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EB6AF3" w14:textId="623FDBC7" w:rsidR="00390672" w:rsidRPr="00476768" w:rsidRDefault="00390672" w:rsidP="00C032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الحكم في المجموعة</w:t>
      </w:r>
      <w:r w:rsidR="00C0323A">
        <w:rPr>
          <w:rFonts w:ascii="Traditional Arabic" w:hAnsi="Traditional Arabic" w:cs="Traditional Arabic" w:hint="cs"/>
          <w:b/>
          <w:bCs/>
          <w:sz w:val="32"/>
          <w:szCs w:val="32"/>
          <w:rtl/>
        </w:rPr>
        <w:t xml:space="preserve"> 1</w:t>
      </w:r>
    </w:p>
    <w:p w14:paraId="54729BA2" w14:textId="77777777" w:rsidR="00390672" w:rsidRPr="00476768" w:rsidRDefault="00390672" w:rsidP="00DC41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5806</w:t>
      </w:r>
      <w:r w:rsidRPr="00476768">
        <w:rPr>
          <w:rFonts w:ascii="Traditional Arabic" w:hAnsi="Traditional Arabic" w:cs="Traditional Arabic"/>
          <w:b/>
          <w:bCs/>
          <w:sz w:val="32"/>
          <w:szCs w:val="32"/>
          <w:rtl/>
        </w:rPr>
        <w:t xml:space="preserve"> لعام 1441هـ</w:t>
      </w:r>
    </w:p>
    <w:p w14:paraId="4BC967E6" w14:textId="2D8DE127" w:rsidR="00390672" w:rsidRPr="00476768" w:rsidRDefault="004827C8" w:rsidP="00DC41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w:t>
      </w:r>
      <w:r w:rsidR="00B23761" w:rsidRPr="00476768">
        <w:rPr>
          <w:rFonts w:ascii="Traditional Arabic" w:hAnsi="Traditional Arabic" w:cs="Traditional Arabic" w:hint="cs"/>
          <w:b/>
          <w:bCs/>
          <w:sz w:val="32"/>
          <w:szCs w:val="32"/>
          <w:rtl/>
        </w:rPr>
        <w:t>ض 113</w:t>
      </w:r>
      <w:r w:rsidR="00390672" w:rsidRPr="00476768">
        <w:rPr>
          <w:rFonts w:ascii="Traditional Arabic" w:hAnsi="Traditional Arabic" w:cs="Traditional Arabic"/>
          <w:b/>
          <w:bCs/>
          <w:sz w:val="32"/>
          <w:szCs w:val="32"/>
          <w:rtl/>
        </w:rPr>
        <w:t xml:space="preserve"> لعام 1442هـ</w:t>
      </w:r>
    </w:p>
    <w:p w14:paraId="08A3B86D" w14:textId="77777777" w:rsidR="00390672" w:rsidRPr="00476768" w:rsidRDefault="00390672" w:rsidP="00DC41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0BE6E739" w14:textId="77777777" w:rsidR="00390672" w:rsidRPr="00476768" w:rsidRDefault="00390672" w:rsidP="00DC412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4411CF8" w14:textId="77777777" w:rsidR="00390672" w:rsidRPr="00476768" w:rsidRDefault="00390672" w:rsidP="00DC4121">
      <w:pPr>
        <w:numPr>
          <w:ilvl w:val="0"/>
          <w:numId w:val="1"/>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410136D4" w14:textId="77777777" w:rsidR="00390672" w:rsidRPr="00476768" w:rsidRDefault="00390672" w:rsidP="00DC4121">
      <w:pPr>
        <w:numPr>
          <w:ilvl w:val="0"/>
          <w:numId w:val="1"/>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صدور الحكم المعترض عليه بعدم اختصاص محاكم ديوان المظالم ولائيّاً بنظر الدعوى تأسيساً على أنها من دعاوى منع التعرض لحيازة العقار، في حين أن حقيقة الدعوى هي إلغاء القرار الإداري المتضمن منع المدعي من التصرف في الأرض المملوكة له</w:t>
      </w:r>
      <w:r w:rsidRPr="00476768">
        <w:rPr>
          <w:rFonts w:ascii="Traditional Arabic" w:eastAsia="Calibri" w:hAnsi="Traditional Arabic" w:cs="Traditional Arabic"/>
          <w:sz w:val="32"/>
          <w:szCs w:val="32"/>
          <w:rtl/>
        </w:rPr>
        <w:t xml:space="preserve"> بموجب صك الملكية</w:t>
      </w:r>
      <w:r w:rsidRPr="00476768">
        <w:rPr>
          <w:rFonts w:ascii="Traditional Arabic" w:hAnsi="Traditional Arabic" w:cs="Traditional Arabic"/>
          <w:sz w:val="32"/>
          <w:szCs w:val="32"/>
          <w:rtl/>
        </w:rPr>
        <w:t>؛ مما يتعين معه نقض الحكم.</w:t>
      </w:r>
    </w:p>
    <w:p w14:paraId="66A12999" w14:textId="77777777" w:rsidR="00390672" w:rsidRPr="00476768" w:rsidRDefault="00390672" w:rsidP="0046783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E0FB5EC" w14:textId="585B1017" w:rsidR="00390672" w:rsidRPr="00476768" w:rsidRDefault="00390672" w:rsidP="00DC412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بجازان طلب فيها إلغاء قرار المدعى عليها رقم (12558) وتاريخ 10/4/1432هـ المتضمن منعه من التصرف في أرضه وإيقاف تنفيذ الصك رقم (...) المؤرخ في 26/7/1426هـ. وبعد قيد الدعوى في سجلات المحكمة قضية إدارية برقم (271) لعام 1441هـ أحيلت إلى الدائرة الأولى في تلك المحكمة، فنظرتها، وبتاريخ 6/4/1441هـ أصدرت فيها حكمها القاضي بـعدم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عسير أحيل إلى دائرة الاستئناف الثالثة فنظرته، وبتاريخ 16/11/1441هـ أصدرت فيه حكمها القاضي بـتأييد الحكم محمولاً على أسبابه. وبتاريخ 29/12/1441هـ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إذ الصواب أن غاية ما يهدف إليه هو إلغاء قرار المدعى عليها رقم (12558) وتاريخ 10/4/1432هـ. كما أن الحكم خالف أحكام الشريعة الإسلامية إذ أقر استمرار الضرر الواقع عليه </w:t>
      </w:r>
      <w:r w:rsidRPr="00476768">
        <w:rPr>
          <w:rFonts w:ascii="Traditional Arabic" w:hAnsi="Traditional Arabic" w:cs="Traditional Arabic"/>
          <w:sz w:val="32"/>
          <w:szCs w:val="32"/>
          <w:rtl/>
        </w:rPr>
        <w:lastRenderedPageBreak/>
        <w:t>بسبب عدم إلغاء القرار، وخالف الفقرة (ب) من المادة (13) من نظام ديوان المظالم التي تقرر اختصاص المحاكم الإدارية بإلغاء القرارات. فأُبلغت المعترض ضدها بصحيفة الاعتراض حسب الأصول المتبعة نظاماً.</w:t>
      </w:r>
    </w:p>
    <w:p w14:paraId="6BC2FFC4" w14:textId="77777777" w:rsidR="00390672" w:rsidRPr="00476768" w:rsidRDefault="00390672" w:rsidP="0046783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DAE4BC" w14:textId="3146DA27" w:rsidR="00390672" w:rsidRPr="00476768" w:rsidRDefault="00390672" w:rsidP="003B39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عدم اختصاص محاكم الديوان ولائيّاً بنظر الدعوى تأسيساً </w:t>
      </w:r>
      <w:r w:rsidR="008C375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على أن حقيقة النزاع بين المعترض والمعترض ضدها تتعلق بمنع التعرض لحيازة العقار مما تكون معه الدعوى خارجة عن اختصاص محاكم الديوان وداخلة في اختصاص المحاكم العامة استناداً إلى المادة الحادية والثلاثين من نظام المرافعات الشرعية</w:t>
      </w:r>
      <w:r w:rsidR="008C3753" w:rsidRPr="00476768">
        <w:rPr>
          <w:rFonts w:ascii="Traditional Arabic" w:eastAsia="Calibri" w:hAnsi="Traditional Arabic" w:cs="Traditional Arabic" w:hint="cs"/>
          <w:sz w:val="32"/>
          <w:szCs w:val="32"/>
          <w:rtl/>
        </w:rPr>
        <w:t>))</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انتهى إليه الحكم في هذا الشأن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 ابتداءً طعناً على قرار منعه من التصرف في أرضه، وليس المنع من الحيازة، فإن حقيقة طلبه هي إلغاء القرار الإداري رقم (12558) وتاريخ 10/4/1432هـ الصادر بمنعه من التصرف في أرضه المملوكة له بموجب الصك رقم (...) المؤرخ في 26/7/1426هـ. </w:t>
      </w:r>
      <w:r w:rsidRPr="00476768">
        <w:rPr>
          <w:rFonts w:ascii="Traditional Arabic" w:hAnsi="Traditional Arabic" w:cs="Traditional Arabic"/>
          <w:sz w:val="32"/>
          <w:szCs w:val="32"/>
          <w:rtl/>
        </w:rPr>
        <w:t>ولما كان الحكم محل الاعتراض قد انتهى إلى خلاف ذلك فإن هذه المحكمة تنتهي إلى نقضه ونقض الحكم الصادر عن المحكمة الإدارية بجازان، وتعيد ملف القضية للمحكمة الإدارية بجازان لإحالته للدائرة مصدرة الحكم لإعادة نظرها وفق ما تضمنه هذا الحكم</w:t>
      </w:r>
      <w:r w:rsidRPr="00476768">
        <w:rPr>
          <w:rFonts w:ascii="Traditional Arabic" w:eastAsia="Calibri" w:hAnsi="Traditional Arabic" w:cs="Traditional Arabic"/>
          <w:sz w:val="32"/>
          <w:szCs w:val="32"/>
          <w:rtl/>
        </w:rPr>
        <w:t>.</w:t>
      </w:r>
    </w:p>
    <w:p w14:paraId="1285D4BF" w14:textId="77777777" w:rsidR="00390672" w:rsidRPr="00476768" w:rsidRDefault="00390672" w:rsidP="00DC412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الصادر عن المحكمة الإدارية بجازان، وإحالة القضية إلى المحكمة الأخيرة للفصل فيها.</w:t>
      </w:r>
    </w:p>
    <w:p w14:paraId="3794D3A1" w14:textId="216C0DD4" w:rsidR="00E263C7" w:rsidRPr="00476768" w:rsidRDefault="00390672" w:rsidP="00DC412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95B3E14" w14:textId="750E4467" w:rsidR="00516397" w:rsidRPr="00476768" w:rsidRDefault="00516397" w:rsidP="00C975A8">
      <w:pPr>
        <w:spacing w:after="0" w:line="240" w:lineRule="auto"/>
        <w:jc w:val="both"/>
        <w:rPr>
          <w:rFonts w:ascii="Traditional Arabic" w:eastAsia="Calibri" w:hAnsi="Traditional Arabic" w:cs="Traditional Arabic"/>
          <w:sz w:val="32"/>
          <w:szCs w:val="32"/>
          <w:rtl/>
        </w:rPr>
      </w:pPr>
    </w:p>
    <w:p w14:paraId="3F631F6D" w14:textId="7B39F6C7" w:rsidR="00516397" w:rsidRPr="00476768" w:rsidRDefault="00516397" w:rsidP="00B22D65">
      <w:pPr>
        <w:spacing w:after="0"/>
        <w:jc w:val="both"/>
        <w:rPr>
          <w:rFonts w:ascii="Traditional Arabic" w:eastAsia="Calibri" w:hAnsi="Traditional Arabic" w:cs="Traditional Arabic"/>
          <w:sz w:val="32"/>
          <w:szCs w:val="32"/>
          <w:rtl/>
        </w:rPr>
      </w:pPr>
    </w:p>
    <w:p w14:paraId="79BD25B4" w14:textId="5D59D96E" w:rsidR="00516397" w:rsidRPr="00476768" w:rsidRDefault="00516397" w:rsidP="00B22D65">
      <w:pPr>
        <w:spacing w:after="0"/>
        <w:jc w:val="both"/>
        <w:rPr>
          <w:rFonts w:ascii="Traditional Arabic" w:eastAsia="Calibri" w:hAnsi="Traditional Arabic" w:cs="Traditional Arabic"/>
          <w:sz w:val="32"/>
          <w:szCs w:val="32"/>
          <w:rtl/>
        </w:rPr>
      </w:pPr>
    </w:p>
    <w:p w14:paraId="0FBEE636" w14:textId="77777777" w:rsidR="009B3DD3" w:rsidRPr="00476768" w:rsidRDefault="009B3DD3">
      <w:pPr>
        <w:bidi w:val="0"/>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p>
    <w:p w14:paraId="2CFA144F" w14:textId="61B7D212" w:rsidR="00516397" w:rsidRPr="00476768" w:rsidRDefault="00516397" w:rsidP="001F3D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F3DD8">
        <w:rPr>
          <w:rFonts w:ascii="Traditional Arabic" w:hAnsi="Traditional Arabic" w:cs="Traditional Arabic" w:hint="cs"/>
          <w:b/>
          <w:bCs/>
          <w:sz w:val="32"/>
          <w:szCs w:val="32"/>
          <w:rtl/>
        </w:rPr>
        <w:t xml:space="preserve"> 2</w:t>
      </w:r>
    </w:p>
    <w:p w14:paraId="10E9DDFD" w14:textId="77777777" w:rsidR="00516397" w:rsidRPr="00476768" w:rsidRDefault="00516397" w:rsidP="0046783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3190</w:t>
      </w:r>
      <w:r w:rsidRPr="00476768">
        <w:rPr>
          <w:rFonts w:ascii="Traditional Arabic" w:hAnsi="Traditional Arabic" w:cs="Traditional Arabic"/>
          <w:b/>
          <w:bCs/>
          <w:sz w:val="32"/>
          <w:szCs w:val="32"/>
          <w:rtl/>
        </w:rPr>
        <w:t xml:space="preserve"> لعام 1441هـ</w:t>
      </w:r>
    </w:p>
    <w:p w14:paraId="76F5EABB" w14:textId="77777777" w:rsidR="00516397" w:rsidRPr="00476768" w:rsidRDefault="00516397" w:rsidP="0046783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324 لعام 1442هـ</w:t>
      </w:r>
    </w:p>
    <w:p w14:paraId="533AEE23" w14:textId="77777777" w:rsidR="00516397" w:rsidRPr="00476768" w:rsidRDefault="00516397" w:rsidP="0046783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16CE8544" w14:textId="77777777" w:rsidR="00516397" w:rsidRPr="00476768" w:rsidRDefault="00516397" w:rsidP="0046783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BDB3F4C" w14:textId="564C6AFE" w:rsidR="00516397" w:rsidRDefault="00516397" w:rsidP="00DF4C38">
      <w:pPr>
        <w:pStyle w:val="a6"/>
        <w:numPr>
          <w:ilvl w:val="0"/>
          <w:numId w:val="747"/>
        </w:numPr>
        <w:jc w:val="both"/>
        <w:rPr>
          <w:rFonts w:ascii="Traditional Arabic" w:hAnsi="Traditional Arabic"/>
          <w:b/>
          <w:bCs/>
          <w:sz w:val="32"/>
          <w:szCs w:val="32"/>
        </w:rPr>
      </w:pPr>
      <w:r w:rsidRPr="00DF4C38">
        <w:rPr>
          <w:rFonts w:ascii="Traditional Arabic" w:hAnsi="Traditional Arabic"/>
          <w:b/>
          <w:bCs/>
          <w:sz w:val="32"/>
          <w:szCs w:val="32"/>
          <w:rtl/>
        </w:rPr>
        <w:t xml:space="preserve">دعوى - الحكم في الدعوى - تسبيب الحكم - وجوبه - </w:t>
      </w:r>
      <w:r w:rsidRPr="00DF4C38">
        <w:rPr>
          <w:rFonts w:ascii="Traditional Arabic" w:eastAsia="Calibri" w:hAnsi="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751805EC" w14:textId="07190E36" w:rsidR="00516397" w:rsidRPr="00DF4C38" w:rsidRDefault="00516397" w:rsidP="00DF4C38">
      <w:pPr>
        <w:pStyle w:val="a6"/>
        <w:numPr>
          <w:ilvl w:val="0"/>
          <w:numId w:val="747"/>
        </w:numPr>
        <w:jc w:val="both"/>
        <w:rPr>
          <w:rFonts w:ascii="Traditional Arabic" w:hAnsi="Traditional Arabic"/>
          <w:b/>
          <w:bCs/>
          <w:sz w:val="32"/>
          <w:szCs w:val="32"/>
        </w:rPr>
      </w:pPr>
      <w:r w:rsidRPr="00DF4C3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DF4C38">
        <w:rPr>
          <w:rFonts w:ascii="Traditional Arabic" w:hAnsi="Traditional Arabic"/>
          <w:sz w:val="32"/>
          <w:szCs w:val="32"/>
          <w:rtl/>
        </w:rPr>
        <w:t xml:space="preserve"> صدور الحكم المعترض عليه برفض مطالبة المدعي إعادة ما استقطع من راتبه؛ تأسيساً على عدم وجود بينة على الاستقطاع - تقرير المحكمة الإدارية العليا بأن إغفال الحكم الرد على الدفع بصدور قرار بكف يد المدعي، وصرف نصف الراتب له، وكذلك عدم بيان مدى تبرئة المدعي ليستحق النصف الباقي من الراتب؛ يعد قصوراً في التسبيب، ومخالفةً </w:t>
      </w:r>
      <w:r w:rsidR="004B089E" w:rsidRPr="00DF4C38">
        <w:rPr>
          <w:rFonts w:ascii="Traditional Arabic" w:hAnsi="Traditional Arabic" w:hint="cs"/>
          <w:sz w:val="32"/>
          <w:szCs w:val="32"/>
          <w:rtl/>
        </w:rPr>
        <w:t>ل</w:t>
      </w:r>
      <w:r w:rsidRPr="00DF4C38">
        <w:rPr>
          <w:rFonts w:ascii="Traditional Arabic" w:hAnsi="Traditional Arabic"/>
          <w:sz w:val="32"/>
          <w:szCs w:val="32"/>
          <w:rtl/>
        </w:rPr>
        <w:t>لنظام، ويتعين نقضه.</w:t>
      </w:r>
    </w:p>
    <w:p w14:paraId="35A81B3B" w14:textId="77777777" w:rsidR="00516397" w:rsidRPr="00476768" w:rsidRDefault="00516397" w:rsidP="00467839">
      <w:pPr>
        <w:spacing w:after="0" w:line="240" w:lineRule="auto"/>
        <w:ind w:left="360"/>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مستند الحكم</w:t>
      </w:r>
    </w:p>
    <w:p w14:paraId="0D2980E0" w14:textId="77777777" w:rsidR="00516397" w:rsidRPr="00476768" w:rsidRDefault="00516397" w:rsidP="00467839">
      <w:pPr>
        <w:numPr>
          <w:ilvl w:val="0"/>
          <w:numId w:val="6"/>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0C41CE12" w14:textId="77777777" w:rsidR="00516397" w:rsidRPr="00476768" w:rsidRDefault="00516397" w:rsidP="0046783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38B40F6" w14:textId="284B4ACF" w:rsidR="00516397" w:rsidRPr="00476768" w:rsidRDefault="00516397" w:rsidP="0046783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بتبوك طلب فيها إلزام المدعى عليها بإعادة ما استقطع من راتبه في المدة من 13/4/1420هـ حتى 14/6/1421هـ. وبعد قيد الدعوى في سجلات المحكمة قضية إدارية برقم (4509) لعام 1439هـ أحيلت إلى الدائرة الرابعة في تلك المحكمة، فنظرتها، وبتاريخ 15/3/1441هـ أصدرت فيها حكمها القاضي بـإلزام المدعى عليها بإعادة ما استقطع من راتب المدعي في المدة من 13/4/1420هـ حتى 14/5/1421هـ، ورفض ما عدا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المدينة المنورة أحيل إلى دائرة الاستئناف الأولى فنظرته، وبتاريخ 22/11/1441هـ أصدرت فيه حكمها القاضي بـإلغاء الحكم، والقضاء مجدداً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22/1/1442هـ تقدم المعترض باعتراضه على حكم محكمة الاستئناف أمام هذه المحكمة طالباً نقضَ الحكم؛ للأسباب الواردة في الاعتراض، والتي تتلخص في أن الحكم المعترض عليه أسس نتيجته على عدم وجود بينةٍ على دعوى الاستقطاع، وأنه لم </w:t>
      </w:r>
      <w:r w:rsidRPr="00476768">
        <w:rPr>
          <w:rFonts w:ascii="Traditional Arabic" w:hAnsi="Traditional Arabic" w:cs="Traditional Arabic"/>
          <w:sz w:val="32"/>
          <w:szCs w:val="32"/>
          <w:rtl/>
        </w:rPr>
        <w:lastRenderedPageBreak/>
        <w:t>يقدم ما يثبت الاستقطاع، على الرغم من أن من يملك مسيرات الرواتب التي تبين صحة الاستقطاع من عدمها لدى المدعى عليها، ولم تسلمه نسخةً منها أثناء مراجعتها للحصول عليها. فأُبلغت المعترض ضدها بصحيفة الاعتراض حسب الأصول المتبعة نظاماً.</w:t>
      </w:r>
    </w:p>
    <w:p w14:paraId="2047EE97" w14:textId="77777777" w:rsidR="00516397" w:rsidRPr="00476768" w:rsidRDefault="00516397" w:rsidP="00467839">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0298ECCD" w14:textId="439D19CC" w:rsidR="00516397" w:rsidRPr="00476768" w:rsidRDefault="00516397" w:rsidP="0046783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وبما أن الحكم محل الاعتراض لم يرد على دفوع المعترض من أنه صدر قرار بكف يده وكان يصرف له نصف الراتب، كما أنه لم يبين هل تمت تبرئته ليستحق النصف الباقي من الراتب مادام الحسم ثابتاً من واقع قرار كف اليد، مما يعد قصوراً في التسبيب ومخالفةً لما نصت عليه المادة السابعة والعشرون من نظام المرافعات أمام ديوان المظالم من أنه: "يجب أن يبين في نسخة الحكم المحكمة التي أصدرته، ومكانها، وتاريخ إصدا</w:t>
      </w:r>
      <w:r w:rsidR="00CD20E1">
        <w:rPr>
          <w:rFonts w:ascii="Traditional Arabic" w:eastAsia="Calibri" w:hAnsi="Traditional Arabic" w:cs="Traditional Arabic"/>
          <w:sz w:val="32"/>
          <w:szCs w:val="32"/>
          <w:rtl/>
        </w:rPr>
        <w:t>ره... ثم أسباب الحكم ومنطوقه...</w:t>
      </w:r>
      <w:r w:rsidRPr="00476768">
        <w:rPr>
          <w:rFonts w:ascii="Traditional Arabic" w:eastAsia="Calibri" w:hAnsi="Traditional Arabic" w:cs="Traditional Arabic"/>
          <w:sz w:val="32"/>
          <w:szCs w:val="32"/>
          <w:rtl/>
        </w:rPr>
        <w:t>"</w:t>
      </w:r>
      <w:r w:rsidR="00CD20E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فمقتضى هذا النص أنه يجب على الدائرة مصدرة الحكم بيان ُالأسباب التي بنت عليها حكمها بما يكفي لحمله عليها؛ لما في ذلك من حفظٍ لحقوق المتقاضين، وإبرازاً لعدالة الحكم القضائي. الأمر الذي يتعين معه نقض الحكم، وإحالة القضية إلى محكمة الاستئناف الإدارية بمنطقة المدينة المنورة التي أصدرت الحكم لتفصل فيها من جديد م</w:t>
      </w:r>
      <w:r w:rsidR="009B010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غير من نظرها.</w:t>
      </w:r>
    </w:p>
    <w:p w14:paraId="3FC13510" w14:textId="70B61B29" w:rsidR="00516397" w:rsidRPr="00476768" w:rsidRDefault="00516397" w:rsidP="0046783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A272AA"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721D7051" w14:textId="77777777" w:rsidR="00516397" w:rsidRPr="00476768" w:rsidRDefault="00516397" w:rsidP="0046783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20F2735" w14:textId="5FC35DED" w:rsidR="00516397" w:rsidRPr="00476768" w:rsidRDefault="00516397" w:rsidP="00467839">
      <w:pPr>
        <w:bidi w:val="0"/>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A5FC709" w14:textId="588E75BA" w:rsidR="00516397" w:rsidRPr="00476768" w:rsidRDefault="00516397" w:rsidP="001F3D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F3DD8">
        <w:rPr>
          <w:rFonts w:ascii="Traditional Arabic" w:hAnsi="Traditional Arabic" w:cs="Traditional Arabic" w:hint="cs"/>
          <w:b/>
          <w:bCs/>
          <w:sz w:val="32"/>
          <w:szCs w:val="32"/>
          <w:rtl/>
        </w:rPr>
        <w:t xml:space="preserve"> 3</w:t>
      </w:r>
    </w:p>
    <w:p w14:paraId="7763999B" w14:textId="77777777" w:rsidR="00516397" w:rsidRPr="00476768" w:rsidRDefault="00516397" w:rsidP="005029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6904</w:t>
      </w:r>
      <w:r w:rsidRPr="00476768">
        <w:rPr>
          <w:rFonts w:ascii="Traditional Arabic" w:hAnsi="Traditional Arabic" w:cs="Traditional Arabic"/>
          <w:b/>
          <w:bCs/>
          <w:sz w:val="32"/>
          <w:szCs w:val="32"/>
          <w:rtl/>
        </w:rPr>
        <w:t xml:space="preserve"> لعام 1441هـ </w:t>
      </w:r>
    </w:p>
    <w:p w14:paraId="4308BA62" w14:textId="482EBDC6" w:rsidR="00516397" w:rsidRPr="00476768" w:rsidRDefault="00516397" w:rsidP="005029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w:t>
      </w:r>
      <w:r w:rsidR="004827C8" w:rsidRPr="00476768">
        <w:rPr>
          <w:rFonts w:ascii="Traditional Arabic" w:hAnsi="Traditional Arabic" w:cs="Traditional Arabic"/>
          <w:b/>
          <w:bCs/>
          <w:sz w:val="32"/>
          <w:szCs w:val="32"/>
          <w:rtl/>
        </w:rPr>
        <w:t>لاعتراض</w:t>
      </w:r>
      <w:r w:rsidR="00B23761" w:rsidRPr="00476768">
        <w:rPr>
          <w:rFonts w:ascii="Traditional Arabic" w:hAnsi="Traditional Arabic" w:cs="Traditional Arabic"/>
          <w:b/>
          <w:bCs/>
          <w:sz w:val="32"/>
          <w:szCs w:val="32"/>
          <w:rtl/>
        </w:rPr>
        <w:t xml:space="preserve"> 368</w:t>
      </w:r>
      <w:r w:rsidRPr="00476768">
        <w:rPr>
          <w:rFonts w:ascii="Traditional Arabic" w:hAnsi="Traditional Arabic" w:cs="Traditional Arabic"/>
          <w:b/>
          <w:bCs/>
          <w:sz w:val="32"/>
          <w:szCs w:val="32"/>
          <w:rtl/>
        </w:rPr>
        <w:t xml:space="preserve"> لعام 1442هـ</w:t>
      </w:r>
    </w:p>
    <w:p w14:paraId="40E30ACF" w14:textId="77777777" w:rsidR="00516397" w:rsidRPr="00476768" w:rsidRDefault="00516397" w:rsidP="005029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61226C6E" w14:textId="77777777" w:rsidR="00516397" w:rsidRPr="00476768" w:rsidRDefault="00516397" w:rsidP="005029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0A6B1E0" w14:textId="77777777" w:rsidR="00516397" w:rsidRPr="00476768" w:rsidRDefault="00516397" w:rsidP="008837EE">
      <w:pPr>
        <w:pStyle w:val="a6"/>
        <w:numPr>
          <w:ilvl w:val="0"/>
          <w:numId w:val="634"/>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وجوبه - </w:t>
      </w:r>
      <w:r w:rsidRPr="00476768">
        <w:rPr>
          <w:rFonts w:ascii="Traditional Arabic" w:hAnsi="Traditional Arabic"/>
          <w:sz w:val="32"/>
          <w:szCs w:val="32"/>
          <w:rtl/>
        </w:rPr>
        <w:t xml:space="preserve">يجب على الدائرة القضائية بيان الأسباب التي بَنَت عليها حكمها </w:t>
      </w:r>
      <w:r w:rsidRPr="00476768">
        <w:rPr>
          <w:rFonts w:ascii="Traditional Arabic" w:eastAsia="Calibri" w:hAnsi="Traditional Arabic"/>
          <w:sz w:val="32"/>
          <w:szCs w:val="32"/>
          <w:rtl/>
          <w:lang w:eastAsia="zh-CN" w:bidi="ar-EG"/>
        </w:rPr>
        <w:t>بما يكفي لحمله عليها؛ لِما في ذلك من حفظٍ لحقوق المتقاضين، وإبرازٍ لعدالة الحكم القضائي.</w:t>
      </w:r>
    </w:p>
    <w:p w14:paraId="16027FCC" w14:textId="77777777" w:rsidR="00516397" w:rsidRPr="00476768" w:rsidRDefault="00516397" w:rsidP="008837EE">
      <w:pPr>
        <w:pStyle w:val="a6"/>
        <w:numPr>
          <w:ilvl w:val="0"/>
          <w:numId w:val="634"/>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خلوه من الأسباب - مخالفة أحكام النظام - التأسيس على ألفاظ عامة ومجردة - </w:t>
      </w:r>
      <w:r w:rsidRPr="00476768">
        <w:rPr>
          <w:rFonts w:ascii="Traditional Arabic" w:hAnsi="Traditional Arabic"/>
          <w:sz w:val="32"/>
          <w:szCs w:val="32"/>
          <w:rtl/>
        </w:rPr>
        <w:t xml:space="preserve">خلو الحكم من الأسباب، وبناؤه </w:t>
      </w:r>
      <w:r w:rsidRPr="00476768">
        <w:rPr>
          <w:rFonts w:ascii="Traditional Arabic" w:eastAsia="Calibri" w:hAnsi="Traditional Arabic"/>
          <w:sz w:val="32"/>
          <w:szCs w:val="32"/>
          <w:rtl/>
        </w:rPr>
        <w:t>على ألفاظ عامة ومجردة، وبما يخالف الوقائع الثابتة؛</w:t>
      </w:r>
      <w:r w:rsidRPr="00476768">
        <w:rPr>
          <w:rFonts w:ascii="Traditional Arabic" w:hAnsi="Traditional Arabic"/>
          <w:sz w:val="32"/>
          <w:szCs w:val="32"/>
          <w:rtl/>
        </w:rPr>
        <w:t xml:space="preserve"> يعد مخالفةً للنظام، ويتعين نقضه.</w:t>
      </w:r>
    </w:p>
    <w:p w14:paraId="1BBC202E" w14:textId="06B3C55A" w:rsidR="00516397" w:rsidRPr="00476768" w:rsidRDefault="00516397" w:rsidP="005029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B2B45E7" w14:textId="77777777" w:rsidR="00516397" w:rsidRPr="00476768" w:rsidRDefault="00516397" w:rsidP="00502933">
      <w:pPr>
        <w:numPr>
          <w:ilvl w:val="0"/>
          <w:numId w:val="7"/>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6256371" w14:textId="77777777" w:rsidR="00516397" w:rsidRPr="00476768" w:rsidRDefault="00516397" w:rsidP="00502933">
      <w:pPr>
        <w:spacing w:after="0" w:line="240" w:lineRule="auto"/>
        <w:ind w:left="360"/>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364CC8E" w14:textId="69ACA743" w:rsidR="00516397" w:rsidRPr="00476768" w:rsidRDefault="00516397" w:rsidP="008C3753">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محكمة الاستئناف الإدارية بمنطقة مكة المكرمة طلبت فيها إلغاء قرار لجنة النظر في المخالفات الناشئة عن تطبيق نظام مزاولة المهن الصحية بمحافظة جدة رقم (104/1441هـ) وتاريخ 16/3/1441هـ المتضمن تغريمها عشرين ألف ريال لعدم ثبوت صحة شكواها وكيدها لزميلها. وبعد قيد الدعوى في سجلات المحكمة قضية إدارية برقم (6904) لعام 1441هـ أحيلت إلى الدائرة الثالثة في تلك المحكمة فنظرتها، وبتاريخ 24/11/1441هـ أصدرت فيها حكمها القاضي بـرفض التظلم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26/1/1442هـ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أخطأ في تطبيق المادة (28/7) من نظام مزاولة المهن الصحية على واقعة موكلته؛ لأن موكلته لم يصدر منها تصرف يوجب معاقبتها بما نصت عليه تلك المادة، كما أن مدير الإدارة المشكو أعفي من منصبه في أثناء شكوى موكلته لتعدد الشكاوى عليه منذ تكليفه مديراً لإدارة المختبرات وهذا يؤكد صحة الشكوى، إضافة إلى أن اللجنة لم تبحث في حقيقة وقوع الشكوى بحياد، ومن ذلك أنها سمعت إفادة أحد موظفي الإدارة الذي أفاد بصحة وقوع تحرش المشكو بموكلته، كما أن المشكو لم يجب عن سؤالٍ بخصوص نقلها من القسم الذي كانت تعمل فيه إلى قسم آخر دون صدور قرار رسمي، </w:t>
      </w:r>
      <w:r w:rsidRPr="00476768">
        <w:rPr>
          <w:rFonts w:ascii="Traditional Arabic" w:hAnsi="Traditional Arabic" w:cs="Traditional Arabic"/>
          <w:sz w:val="32"/>
          <w:szCs w:val="32"/>
          <w:rtl/>
        </w:rPr>
        <w:lastRenderedPageBreak/>
        <w:t>ثم أغفلت ذلك كله وتجاوزته حين إصدار القرار، ثم صدر الحكم المعترض عليه مقرراً أن موكلته لم تقدم مستنداً يثبت صحة موضوع الشكوى</w:t>
      </w:r>
      <w:r w:rsidR="00502933" w:rsidRPr="00476768">
        <w:rPr>
          <w:rFonts w:ascii="Traditional Arabic" w:hAnsi="Traditional Arabic" w:cs="Traditional Arabic"/>
          <w:sz w:val="32"/>
          <w:szCs w:val="32"/>
          <w:rtl/>
        </w:rPr>
        <w:t xml:space="preserve"> ومحلها من الجهة المختصة نظاماً</w:t>
      </w:r>
      <w:r w:rsidRPr="00476768">
        <w:rPr>
          <w:rFonts w:ascii="Traditional Arabic" w:hAnsi="Traditional Arabic" w:cs="Traditional Arabic"/>
          <w:sz w:val="32"/>
          <w:szCs w:val="32"/>
          <w:rtl/>
        </w:rPr>
        <w:t>، وهذا خلاف الثابت فعلاً على ما تقدم بيانه. فضلاً عن أن لجنة التحقيق حين حققت مع موكلته ألجأتها إلى تفريغ الشكوى من معانيها وبالغت في تخويفها. فأُبلغت المعترض ضدها بصحيفة الاعتراض حسب الأصول المتبعة نظاماً.</w:t>
      </w:r>
    </w:p>
    <w:p w14:paraId="0D0829A6" w14:textId="77777777" w:rsidR="00516397" w:rsidRPr="00476768" w:rsidRDefault="00516397" w:rsidP="0050293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D32726A" w14:textId="184C7BCF" w:rsidR="00516397" w:rsidRPr="00476768" w:rsidRDefault="00516397" w:rsidP="0050293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وحيث إن دائرة الاستئناف فصلت في موضوع الدعوى في أول جلسة دون حضور الأطراف، وجاء حكمها محل الاعتراض خالياً من الأسباب ومبنيّاً على ألفاظ عامة مجردة، وبما يخالف الوقائع الثابتة، </w:t>
      </w:r>
      <w:r w:rsidRPr="00476768">
        <w:rPr>
          <w:rFonts w:ascii="Traditional Arabic" w:hAnsi="Traditional Arabic" w:cs="Traditional Arabic"/>
          <w:sz w:val="32"/>
          <w:szCs w:val="32"/>
          <w:rtl/>
        </w:rPr>
        <w:t>مخالفاً بذلك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 إذ أوجبت هذه الما</w:t>
      </w:r>
      <w:r w:rsidR="009B0104" w:rsidRPr="00476768">
        <w:rPr>
          <w:rFonts w:ascii="Traditional Arabic" w:hAnsi="Traditional Arabic" w:cs="Traditional Arabic"/>
          <w:sz w:val="32"/>
          <w:szCs w:val="32"/>
          <w:rtl/>
        </w:rPr>
        <w:t>دة على الدائرة مصدرة الحكم بيان</w:t>
      </w:r>
      <w:r w:rsidR="001369E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الأسباب التي بَنت عليها حكمها بما يكفي لحمله عليها؛ لِما في ذلك من حفظٍ لحقوق المتقاضين، وإبرازٍ لعدالة الحكم القضائي،</w:t>
      </w:r>
      <w:r w:rsidRPr="00476768">
        <w:rPr>
          <w:rFonts w:ascii="Traditional Arabic" w:eastAsia="Calibri" w:hAnsi="Traditional Arabic" w:cs="Traditional Arabic"/>
          <w:sz w:val="32"/>
          <w:szCs w:val="32"/>
          <w:rtl/>
        </w:rPr>
        <w:t xml:space="preserve"> الأمر الذي </w:t>
      </w:r>
      <w:r w:rsidRPr="00476768">
        <w:rPr>
          <w:rFonts w:ascii="Traditional Arabic" w:hAnsi="Traditional Arabic" w:cs="Traditional Arabic"/>
          <w:sz w:val="32"/>
          <w:szCs w:val="32"/>
          <w:rtl/>
        </w:rPr>
        <w:t>يتعين معه نقضُ الحكم، وإعادة القضية إلى محكمة الاستئناف الإدارية بمنطقة مكة المكرمة للفصل فيها من جديد من غير م</w:t>
      </w:r>
      <w:r w:rsidR="009B0104"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ن نظرها.</w:t>
      </w:r>
    </w:p>
    <w:p w14:paraId="635C0D52" w14:textId="2D89C05F" w:rsidR="00516397" w:rsidRPr="00476768" w:rsidRDefault="00516397" w:rsidP="005029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w:t>
      </w:r>
      <w:r w:rsidR="00A272AA" w:rsidRPr="00476768">
        <w:rPr>
          <w:rFonts w:ascii="Traditional Arabic" w:hAnsi="Traditional Arabic" w:cs="Traditional Arabic"/>
          <w:b/>
          <w:bCs/>
          <w:sz w:val="32"/>
          <w:szCs w:val="32"/>
          <w:rtl/>
        </w:rPr>
        <w:t>َ</w:t>
      </w:r>
      <w:r w:rsidRPr="00476768">
        <w:rPr>
          <w:rFonts w:ascii="Traditional Arabic" w:hAnsi="Traditional Arabic" w:cs="Traditional Arabic"/>
          <w:b/>
          <w:bCs/>
          <w:sz w:val="32"/>
          <w:szCs w:val="32"/>
          <w:rtl/>
        </w:rPr>
        <w:t>ن غير من نظرها.</w:t>
      </w:r>
    </w:p>
    <w:p w14:paraId="5D77E132" w14:textId="66DF51BA" w:rsidR="00516397" w:rsidRPr="00476768" w:rsidRDefault="00516397" w:rsidP="00502933">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04F4309" w14:textId="3F6B720E" w:rsidR="00516397" w:rsidRPr="00476768" w:rsidRDefault="00516397" w:rsidP="00E2767F">
      <w:pPr>
        <w:spacing w:after="0" w:line="240" w:lineRule="auto"/>
        <w:jc w:val="both"/>
        <w:rPr>
          <w:rFonts w:ascii="Traditional Arabic" w:hAnsi="Traditional Arabic" w:cs="Traditional Arabic"/>
          <w:b/>
          <w:bCs/>
          <w:sz w:val="32"/>
          <w:szCs w:val="32"/>
          <w:u w:val="single"/>
          <w:rtl/>
        </w:rPr>
      </w:pPr>
    </w:p>
    <w:p w14:paraId="1803682B" w14:textId="5B6151E6" w:rsidR="00516397" w:rsidRPr="00476768" w:rsidRDefault="00516397" w:rsidP="00E2767F">
      <w:pPr>
        <w:spacing w:after="0" w:line="240" w:lineRule="auto"/>
        <w:jc w:val="both"/>
        <w:rPr>
          <w:rFonts w:ascii="Traditional Arabic" w:hAnsi="Traditional Arabic" w:cs="Traditional Arabic"/>
          <w:b/>
          <w:bCs/>
          <w:sz w:val="32"/>
          <w:szCs w:val="32"/>
          <w:u w:val="single"/>
          <w:rtl/>
        </w:rPr>
      </w:pPr>
    </w:p>
    <w:p w14:paraId="3F8FD506" w14:textId="43BDA396" w:rsidR="00516397" w:rsidRPr="00476768" w:rsidRDefault="00516397" w:rsidP="00516397">
      <w:pPr>
        <w:spacing w:after="0"/>
        <w:jc w:val="both"/>
        <w:rPr>
          <w:rFonts w:ascii="Traditional Arabic" w:hAnsi="Traditional Arabic" w:cs="Traditional Arabic"/>
          <w:b/>
          <w:bCs/>
          <w:sz w:val="32"/>
          <w:szCs w:val="32"/>
          <w:u w:val="single"/>
          <w:rtl/>
        </w:rPr>
      </w:pPr>
    </w:p>
    <w:p w14:paraId="5D399A9D" w14:textId="3928C178" w:rsidR="00516397" w:rsidRPr="00476768" w:rsidRDefault="00516397" w:rsidP="00516397">
      <w:pPr>
        <w:spacing w:after="0"/>
        <w:jc w:val="both"/>
        <w:rPr>
          <w:rFonts w:ascii="Traditional Arabic" w:hAnsi="Traditional Arabic" w:cs="Traditional Arabic"/>
          <w:b/>
          <w:bCs/>
          <w:sz w:val="32"/>
          <w:szCs w:val="32"/>
          <w:u w:val="single"/>
          <w:rtl/>
        </w:rPr>
      </w:pPr>
    </w:p>
    <w:p w14:paraId="3402FB63" w14:textId="77777777" w:rsidR="00516397" w:rsidRPr="00476768" w:rsidRDefault="00516397" w:rsidP="00516397">
      <w:pPr>
        <w:spacing w:after="0"/>
        <w:jc w:val="both"/>
        <w:rPr>
          <w:rFonts w:ascii="Traditional Arabic" w:hAnsi="Traditional Arabic" w:cs="Traditional Arabic"/>
          <w:b/>
          <w:bCs/>
          <w:sz w:val="32"/>
          <w:szCs w:val="32"/>
          <w:rtl/>
        </w:rPr>
      </w:pPr>
    </w:p>
    <w:p w14:paraId="40878317" w14:textId="77777777" w:rsidR="00192DA6" w:rsidRPr="00476768" w:rsidRDefault="00192DA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172D5E2" w14:textId="13E4529B" w:rsidR="00516397" w:rsidRPr="00476768" w:rsidRDefault="00516397" w:rsidP="001D04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D04AB">
        <w:rPr>
          <w:rFonts w:ascii="Traditional Arabic" w:hAnsi="Traditional Arabic" w:cs="Traditional Arabic" w:hint="cs"/>
          <w:b/>
          <w:bCs/>
          <w:sz w:val="32"/>
          <w:szCs w:val="32"/>
          <w:rtl/>
        </w:rPr>
        <w:t xml:space="preserve"> 4</w:t>
      </w:r>
    </w:p>
    <w:p w14:paraId="5D8445E5" w14:textId="438F8310" w:rsidR="00516397" w:rsidRPr="00476768" w:rsidRDefault="00516397"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w:t>
      </w:r>
      <w:r w:rsidR="00192DA6" w:rsidRPr="00476768">
        <w:rPr>
          <w:rFonts w:ascii="Traditional Arabic" w:hAnsi="Traditional Arabic" w:cs="Traditional Arabic"/>
          <w:b/>
          <w:bCs/>
          <w:sz w:val="32"/>
          <w:szCs w:val="32"/>
          <w:rtl/>
        </w:rPr>
        <w:t>الاستئناف</w:t>
      </w:r>
      <w:r w:rsidRPr="00476768">
        <w:rPr>
          <w:rFonts w:ascii="Traditional Arabic" w:hAnsi="Traditional Arabic" w:cs="Traditional Arabic"/>
          <w:b/>
          <w:bCs/>
          <w:sz w:val="32"/>
          <w:szCs w:val="32"/>
          <w:rtl/>
        </w:rPr>
        <w:t xml:space="preserve"> الإدارية 17726 لعام 1440هـ </w:t>
      </w:r>
    </w:p>
    <w:p w14:paraId="367A59B4" w14:textId="77777777" w:rsidR="00516397" w:rsidRPr="00476768" w:rsidRDefault="00516397"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الاعتراض </w:t>
      </w:r>
      <w:r w:rsidRPr="00476768">
        <w:rPr>
          <w:rFonts w:ascii="Traditional Arabic" w:eastAsia="Calibri" w:hAnsi="Traditional Arabic" w:cs="Traditional Arabic"/>
          <w:b/>
          <w:bCs/>
          <w:sz w:val="32"/>
          <w:szCs w:val="32"/>
          <w:rtl/>
        </w:rPr>
        <w:t>476</w:t>
      </w:r>
      <w:r w:rsidRPr="00476768">
        <w:rPr>
          <w:rFonts w:ascii="Traditional Arabic" w:hAnsi="Traditional Arabic" w:cs="Traditional Arabic"/>
          <w:b/>
          <w:bCs/>
          <w:sz w:val="32"/>
          <w:szCs w:val="32"/>
          <w:rtl/>
        </w:rPr>
        <w:t xml:space="preserve"> لعام 1442هـ</w:t>
      </w:r>
    </w:p>
    <w:p w14:paraId="0ED01D5E" w14:textId="77777777" w:rsidR="00516397" w:rsidRPr="00476768" w:rsidRDefault="00516397"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610363DB" w14:textId="77777777" w:rsidR="00516397" w:rsidRPr="00476768" w:rsidRDefault="00516397"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E13AF5A" w14:textId="45CE076F" w:rsidR="00516397" w:rsidRPr="00476768" w:rsidRDefault="00516397" w:rsidP="00D70CF5">
      <w:pPr>
        <w:numPr>
          <w:ilvl w:val="0"/>
          <w:numId w:val="12"/>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 xml:space="preserve">خدمة عسكرية - أفراد - حقوق وظيفية - علاوة مكافحة الإرهاب - استحقاق منسوبي المديرية العامة للسجون - نشوؤه - </w:t>
      </w:r>
      <w:r w:rsidRPr="00476768">
        <w:rPr>
          <w:rFonts w:ascii="Traditional Arabic" w:eastAsia="Calibri" w:hAnsi="Traditional Arabic" w:cs="Traditional Arabic"/>
          <w:sz w:val="32"/>
          <w:szCs w:val="32"/>
          <w:rtl/>
          <w:lang w:eastAsia="zh-CN" w:bidi="ar-EG"/>
        </w:rPr>
        <w:t>استحقاق منسوبي المديرية العامة للسجون لعلاوة مكافحة الإرهاب نشأ من تاريخ منح عموم الأفراد العسكريين لعلاوة مكافحة الإرهاب، وليس من تاريخ صدور الأمر الملكي المنشئ للعلاوة</w:t>
      </w:r>
      <w:r w:rsidRPr="00476768">
        <w:rPr>
          <w:rFonts w:ascii="Traditional Arabic" w:hAnsi="Traditional Arabic" w:cs="Traditional Arabic"/>
          <w:sz w:val="32"/>
          <w:szCs w:val="32"/>
          <w:rtl/>
        </w:rPr>
        <w:t xml:space="preserve"> وتنظيمها</w:t>
      </w:r>
      <w:r w:rsidRPr="00476768">
        <w:rPr>
          <w:rFonts w:ascii="Traditional Arabic" w:eastAsia="Calibri" w:hAnsi="Traditional Arabic" w:cs="Traditional Arabic"/>
          <w:sz w:val="32"/>
          <w:szCs w:val="32"/>
          <w:rtl/>
          <w:lang w:eastAsia="zh-CN" w:bidi="ar-EG"/>
        </w:rPr>
        <w:t>، ومخالفة ذلك يُفرِغ الأمر الملكي عما جاء فيه من اشتراطات وقيود.</w:t>
      </w:r>
    </w:p>
    <w:p w14:paraId="643AE75C" w14:textId="77777777" w:rsidR="00516397" w:rsidRPr="00476768" w:rsidRDefault="00516397"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2CAA231" w14:textId="77777777" w:rsidR="00516397" w:rsidRPr="00476768" w:rsidRDefault="00516397" w:rsidP="00307DA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الملكي رقم (أ/90) وتاريخ 7/3/1425هـ، بشأن إحداث علاوة مكافحة الإرهاب.</w:t>
      </w:r>
    </w:p>
    <w:p w14:paraId="72BD0F9C" w14:textId="77777777" w:rsidR="00516397" w:rsidRPr="00476768" w:rsidRDefault="00516397" w:rsidP="00307DA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5A0CBD65" w14:textId="77777777" w:rsidR="00516397" w:rsidRPr="00476768" w:rsidRDefault="00516397" w:rsidP="00307DA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برقية مساعد وزير الداخلية للشؤون الأمنية رقم (50382) وتاريخ 12/5/1432هـ، بشأن صرف علاوة مكافحة الإرهاب للضباط والأفراد العاملين فعلياً بإدارات الأمن والحماية، والعاملين فعلياً بإدارات الشرطة العسكرية التي لا يتقاضى منسوبيها علاوة الأمن.</w:t>
      </w:r>
    </w:p>
    <w:p w14:paraId="35CAB0EC" w14:textId="77777777" w:rsidR="00516397" w:rsidRPr="00476768" w:rsidRDefault="00516397" w:rsidP="00307DA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مدير عام السجون رقم (3878) وتاريخ 6/6/1432هـ، بشأن صرف علاوة مكافحة الإرهاب بنسبة (25%) للأفراد الذين يعملون فعلياً في الأمن والحماية.</w:t>
      </w:r>
    </w:p>
    <w:p w14:paraId="3BF2106C" w14:textId="77777777" w:rsidR="00516397" w:rsidRPr="00476768" w:rsidRDefault="00516397" w:rsidP="00307DA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تعميم وزير الداخلية رقم (252935) وتاريخ 12/5/1436هـ، بشأن منح عموم الأفراد العسكريين علاوة مكافحة الإرهاب بواقع (25%).</w:t>
      </w:r>
    </w:p>
    <w:p w14:paraId="506CCC09" w14:textId="77777777" w:rsidR="00516397" w:rsidRPr="00476768" w:rsidRDefault="00516397"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8DC5613" w14:textId="574707D8" w:rsidR="00516397" w:rsidRPr="00476768" w:rsidRDefault="00516397" w:rsidP="00307DA8">
      <w:pPr>
        <w:pStyle w:val="a6"/>
        <w:ind w:left="-57"/>
        <w:jc w:val="both"/>
        <w:rPr>
          <w:rFonts w:ascii="Traditional Arabic" w:eastAsia="Calibri" w:hAnsi="Traditional Arabic"/>
          <w:sz w:val="32"/>
          <w:szCs w:val="32"/>
          <w:rtl/>
        </w:rPr>
      </w:pPr>
      <w:r w:rsidRPr="00476768">
        <w:rPr>
          <w:rFonts w:ascii="Traditional Arabic" w:hAnsi="Traditional Arabic"/>
          <w:sz w:val="32"/>
          <w:szCs w:val="32"/>
          <w:rtl/>
        </w:rPr>
        <w:t xml:space="preserve">تتلخص وقائع هذه الدعوى حسبما يبين من الحكم المعترض عليه، وأوراق القضية في أن المعترض ضده تقدم بدعوى للمحكمة </w:t>
      </w:r>
      <w:r w:rsidRPr="00476768">
        <w:rPr>
          <w:rFonts w:ascii="Traditional Arabic" w:eastAsia="Calibri" w:hAnsi="Traditional Arabic"/>
          <w:sz w:val="32"/>
          <w:szCs w:val="32"/>
          <w:rtl/>
        </w:rPr>
        <w:t xml:space="preserve">الإدارية </w:t>
      </w:r>
      <w:r w:rsidRPr="00476768">
        <w:rPr>
          <w:rFonts w:ascii="Traditional Arabic" w:hAnsi="Traditional Arabic"/>
          <w:sz w:val="32"/>
          <w:szCs w:val="32"/>
          <w:rtl/>
        </w:rPr>
        <w:t>بالرياض يطلب فيها إلزام المعترضة بأن تصرف له علاوة مكافحة الإرهاب للفترة من تاريخ 7/3/1425هـ وحتى تاريخ 6/5/1436هـ.</w:t>
      </w:r>
      <w:r w:rsidRPr="00476768">
        <w:rPr>
          <w:rFonts w:ascii="Traditional Arabic" w:eastAsia="Calibri" w:hAnsi="Traditional Arabic"/>
          <w:sz w:val="32"/>
          <w:szCs w:val="32"/>
          <w:rtl/>
        </w:rPr>
        <w:t xml:space="preserve"> </w:t>
      </w:r>
      <w:r w:rsidRPr="00476768">
        <w:rPr>
          <w:rFonts w:ascii="Traditional Arabic" w:hAnsi="Traditional Arabic"/>
          <w:sz w:val="32"/>
          <w:szCs w:val="32"/>
          <w:rtl/>
        </w:rPr>
        <w:t>وبعد قيد الدعوى في سجلات المحكمة قضية إدارية برقم (4590) لعام 1440هـ أحيلت إلى الدائرة الإدارية السادسة والعشرون بتلك المحكمة، حيث باشرت نظرها، ثم أصدرت فيها بتاريخ 23/8/1440هـ حكمها القاضي برفض الدعوى</w:t>
      </w:r>
      <w:r w:rsidRPr="00476768">
        <w:rPr>
          <w:rFonts w:ascii="Traditional Arabic" w:eastAsia="Calibri" w:hAnsi="Traditional Arabic"/>
          <w:sz w:val="32"/>
          <w:szCs w:val="32"/>
          <w:rtl/>
        </w:rPr>
        <w:t xml:space="preserve">؛ للأسباب التي أوردتها الدائرة. </w:t>
      </w:r>
      <w:r w:rsidRPr="00476768">
        <w:rPr>
          <w:rFonts w:ascii="Traditional Arabic" w:hAnsi="Traditional Arabic"/>
          <w:sz w:val="32"/>
          <w:szCs w:val="32"/>
          <w:rtl/>
        </w:rPr>
        <w:t xml:space="preserve">وبعد استئناف </w:t>
      </w:r>
      <w:r w:rsidRPr="00476768">
        <w:rPr>
          <w:rFonts w:ascii="Traditional Arabic" w:eastAsia="Calibri" w:hAnsi="Traditional Arabic"/>
          <w:sz w:val="32"/>
          <w:szCs w:val="32"/>
          <w:rtl/>
        </w:rPr>
        <w:t xml:space="preserve">ممثل المعترضة </w:t>
      </w:r>
      <w:r w:rsidRPr="00476768">
        <w:rPr>
          <w:rFonts w:ascii="Traditional Arabic" w:hAnsi="Traditional Arabic"/>
          <w:sz w:val="32"/>
          <w:szCs w:val="32"/>
          <w:rtl/>
        </w:rPr>
        <w:t xml:space="preserve">الحكم أمام محكمة الاستئناف الإدارية بمنطقة الرياض أحيل إلى </w:t>
      </w:r>
      <w:r w:rsidRPr="00476768">
        <w:rPr>
          <w:rFonts w:ascii="Traditional Arabic" w:hAnsi="Traditional Arabic"/>
          <w:sz w:val="32"/>
          <w:szCs w:val="32"/>
          <w:rtl/>
        </w:rPr>
        <w:lastRenderedPageBreak/>
        <w:t xml:space="preserve">دائرة الاستئناف الأولى التي باشرت نظر الاستئناف، وبجلسة 13/1/1442هـ أصدرت حكمها القاضي بإلغاء الحكم، والقضاء مجدداً بإلزام المديرية العامة للسجون بأن تصرف علاوة مكافحة الإرهاب لـ(...) للفترة من تاريخ 7/3/1425هـ وحتى تاريخ 6/5/1436هـ، </w:t>
      </w:r>
      <w:r w:rsidRPr="00476768">
        <w:rPr>
          <w:rFonts w:ascii="Traditional Arabic" w:eastAsia="Calibri" w:hAnsi="Traditional Arabic"/>
          <w:sz w:val="32"/>
          <w:szCs w:val="32"/>
          <w:rtl/>
        </w:rPr>
        <w:t xml:space="preserve">وذلك استناداً على أن المعترض ضده ضمن الفئات المشمولة بالعلاوة بموجب الأمر الملكي المنشئ لهذه العلاوة رقم (أ/90) وتاريخ 7/3/1425هـ. </w:t>
      </w:r>
      <w:r w:rsidRPr="00476768">
        <w:rPr>
          <w:rFonts w:ascii="Traditional Arabic" w:hAnsi="Traditional Arabic"/>
          <w:sz w:val="32"/>
          <w:szCs w:val="32"/>
          <w:rtl/>
        </w:rPr>
        <w:t xml:space="preserve">وبتاريخ 11/2/1442هـ </w:t>
      </w:r>
      <w:r w:rsidRPr="00476768">
        <w:rPr>
          <w:rFonts w:ascii="Traditional Arabic" w:eastAsia="Calibri" w:hAnsi="Traditional Arabic"/>
          <w:sz w:val="32"/>
          <w:szCs w:val="32"/>
          <w:rtl/>
        </w:rPr>
        <w:t xml:space="preserve">تقدم ممثل المعترضة باعتراضٍ إلى هذه المحكمة </w:t>
      </w:r>
      <w:r w:rsidRPr="00476768">
        <w:rPr>
          <w:rFonts w:ascii="Traditional Arabic" w:hAnsi="Traditional Arabic"/>
          <w:sz w:val="32"/>
          <w:szCs w:val="32"/>
          <w:rtl/>
        </w:rPr>
        <w:t xml:space="preserve">يطالب فيه بنقض الحكم محل الاعتراض، وإعادته للمحكمة مصدرة الحكم؛ لتفصل فيه من جديد مؤسساً اعتراضه على </w:t>
      </w:r>
      <w:r w:rsidRPr="00476768">
        <w:rPr>
          <w:rFonts w:ascii="Traditional Arabic" w:eastAsia="Calibri" w:hAnsi="Traditional Arabic"/>
          <w:sz w:val="32"/>
          <w:szCs w:val="32"/>
          <w:rtl/>
        </w:rPr>
        <w:t xml:space="preserve">أن دائرة الاستئناف جانبت الصواب في حكمها -محل الاعتراض- وذلك في أن الأمر الملكي المنشئ لعلاوة مكافحة الإرهاب رقم (أ/90) وتاريخ 7/3/1425هـ منح الصلاحية لوزير الداخلية في تحديد القطاعات التي تستحق صرف العلاوة من غير القطاعات الواردة في الفقرة (١) من الأمر الملكي، ولم يصدر توجيه وزير الداخلية بصرف العلاوة إلا بتاريخ 6/5/1436هـ، كما لا يصح الاستناد في استحقاق المعترض ضده للعلاوة نظير عمله الميداني. </w:t>
      </w:r>
      <w:proofErr w:type="spellStart"/>
      <w:r w:rsidRPr="00476768">
        <w:rPr>
          <w:rFonts w:ascii="Traditional Arabic" w:eastAsia="Calibri" w:hAnsi="Traditional Arabic"/>
          <w:sz w:val="32"/>
          <w:szCs w:val="32"/>
          <w:rtl/>
        </w:rPr>
        <w:t>وبتبلغ</w:t>
      </w:r>
      <w:proofErr w:type="spellEnd"/>
      <w:r w:rsidRPr="00476768">
        <w:rPr>
          <w:rFonts w:ascii="Traditional Arabic" w:eastAsia="Calibri" w:hAnsi="Traditional Arabic"/>
          <w:sz w:val="32"/>
          <w:szCs w:val="32"/>
          <w:rtl/>
        </w:rPr>
        <w:t xml:space="preserve"> المعترض ضده بصحيفة الاعتراض أودع مذكرة دفاع يطلب فيها رفض الاعتراض مستنداً في طلبه على أن حكم محكمة الاستئناف موافق لصحيح النظام، حيث إن الأمر الملكي هو أمر منشئ للعلاوة؛ فبالتالي فإنه يستحق هذه العلاوة من تاريخ العمل بالأمر الملكي. وبإبلاغ المعترضة بمذكرة الدفاع أودع ممثلها مذكرة رد تلخصت في الأمر الملكي المنشئ لعلاوة الإرهاب ليس فيه ما ينص على صرف هذه العلاوة لمنسوبي المديرية العامة للسجون، كما لا تتوافر فيه شروط صرف العلاوة المذكورة في برقية مساعد وزير الداخلية رقم (50382) وتاريخ 12/5/1432هـ، وأضاف بأن ما صدر من قرارات قبل صرف العلاوة للمعترض ضده بتاريخ 6/5/1436هـ هي قرارات لا تشمله فإمّا أن القرار صادر للضباط وليس الأفراد، أو أن شروط صرف العلاوة لا تتوافر فيه. </w:t>
      </w:r>
      <w:proofErr w:type="spellStart"/>
      <w:r w:rsidRPr="00476768">
        <w:rPr>
          <w:rFonts w:ascii="Traditional Arabic" w:eastAsia="Calibri" w:hAnsi="Traditional Arabic"/>
          <w:sz w:val="32"/>
          <w:szCs w:val="32"/>
          <w:rtl/>
        </w:rPr>
        <w:t>وبتبلغ</w:t>
      </w:r>
      <w:proofErr w:type="spellEnd"/>
      <w:r w:rsidRPr="00476768">
        <w:rPr>
          <w:rFonts w:ascii="Traditional Arabic" w:eastAsia="Calibri" w:hAnsi="Traditional Arabic"/>
          <w:sz w:val="32"/>
          <w:szCs w:val="32"/>
          <w:rtl/>
        </w:rPr>
        <w:t xml:space="preserve"> المعترض ضده بمذكرة الرد أودع مذكرة تلخصت في أن الاعتراض لا ينطبق عليه أي من الحالات الواردة في المادة (11) من نظام ديوان المظالم، كما ذكر بأنه خلال فترة المطالبة عمل تحت إدارة الأمن والحماية وهي من الفئات المشمولة بصرف العلاوة -محل لدعوى- وأن ما ذكرته المعترضة بأن هذا تكليف بعمل إضافي يستحق عليه مكافأةً مالية، لم تصرف له وقد تقدم بدعوى بهذا الشأن فصدر الحكم برفض الدعوى، كما ذكر بأنه صرف لعدد من زملائه العلاوة -محل الدعوى- من تاريخ صدور الأمر الملكي بإحداث علاوة مكافحة الإرهاب.</w:t>
      </w:r>
    </w:p>
    <w:p w14:paraId="1218DF84" w14:textId="77777777" w:rsidR="00612CC5" w:rsidRPr="00476768" w:rsidRDefault="00516397"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2AECDC5" w14:textId="4CAF70FF" w:rsidR="00516397" w:rsidRPr="00476768" w:rsidRDefault="00516397" w:rsidP="00744A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هذه الدعوى محكومة بما ورد في الأمر الملكي رقم (أ/90) وتاريخ 7/3/1425هـ المتضمن: "أولاً: إحداث علاوة بمسمى (علاوة مكافحة الإرهاب) تحدد بنسبة (25%) من الراتب لأول مربوط وتصرف هذه العلاوة لمن يكلفون بمباشرة هذه العمليات من رجال الأمن والمباحث العامة وقوات الأمن الخاصة بالإضافة إلى الوحدات </w:t>
      </w:r>
      <w:r w:rsidRPr="00476768">
        <w:rPr>
          <w:rFonts w:ascii="Traditional Arabic" w:hAnsi="Traditional Arabic" w:cs="Traditional Arabic"/>
          <w:sz w:val="32"/>
          <w:szCs w:val="32"/>
          <w:rtl/>
        </w:rPr>
        <w:lastRenderedPageBreak/>
        <w:t>المساندة من القطاعات الأخرى. ثانياً: تكوين لجنة برئاسة سمو وزير الداخلية وعضوية كل من سمو نائب رئيس الحرس الوطني المساعد للشؤون العسكرية ومعالي رئيس هيئة الأركان العامة وعضو رئاسة الاستخبارات العامة، لتحديد القطاعات والجهات التي تستحق صرف هذه العلاوة ويحق لكل عضو في هذه اللجنة تفويض من يراه بالنيابة عنه"، وبما ورد أيضاً في الأمر السامي رقم (2/ط/ب/16290) وتاريخ 29/3/1425هـ المتضمن: "الموافقة على ما توصلت إليه اللجنة المكلفة بتحديد القطاعات والجهات التي تستحق علاوة مكافحة الإرهاب والمكونة بموجب الأمر الملكي -آنف الذكر- حيث وافق المقام السامي على الآتي: 1-تصرف علاوة مكافحة للإرهاب المنصوص عليها في الأمر الملكي رقم (أ/90) وتاريخ 7/3/1425هـ لكافة منسوبي قطاعات وزارة ال</w:t>
      </w:r>
      <w:r w:rsidR="00744AA4">
        <w:rPr>
          <w:rFonts w:ascii="Traditional Arabic" w:hAnsi="Traditional Arabic" w:cs="Traditional Arabic"/>
          <w:sz w:val="32"/>
          <w:szCs w:val="32"/>
          <w:rtl/>
        </w:rPr>
        <w:t>داخلية المباشرة للمهمة وهي: (1-</w:t>
      </w:r>
      <w:r w:rsidRPr="00476768">
        <w:rPr>
          <w:rFonts w:ascii="Traditional Arabic" w:hAnsi="Traditional Arabic" w:cs="Traditional Arabic"/>
          <w:sz w:val="32"/>
          <w:szCs w:val="32"/>
          <w:rtl/>
        </w:rPr>
        <w:t xml:space="preserve">الأمن العام 2-المباحث العامة 3-قوات الأمن الخاصة). 2-تصرف هذه العلاوة للوحدات التي تكلف بمهام تتعلق بمكافحة الإرهاب من قطاعات وزارة الداخلية الأخرى ويحدد ذلك بقرار من وزير الداخلية. 3-تصرف هذه العلاوة للوحدات المساندة للقوات التي تقوم بمكافحة الإرهاب وذلك من قوات وزارة الدفاع والطيران والحرس الوطني والاستخبارات العامة بناءً على أمر التكليف الصادر لها بإسناد قوات وزارة الداخلية في هذه المهمة. 4-لا تتعارض هذه العلاوة مع ما يصرف من علاوات وبدلات ومكافآت". </w:t>
      </w:r>
      <w:r w:rsidRPr="00476768">
        <w:rPr>
          <w:rFonts w:ascii="Traditional Arabic" w:hAnsi="Traditional Arabic" w:cs="Traditional Arabic"/>
          <w:sz w:val="32"/>
          <w:szCs w:val="32"/>
          <w:shd w:val="clear" w:color="auto" w:fill="FEFEFE"/>
          <w:rtl/>
        </w:rPr>
        <w:t>وعلى إثر ذلك جاء تقرير شمول منسوبي المديرية العامة للسجون بهذه العلاوة بموجب برقية مساعد وزير الداخلية للشؤون الأمنية رقم (50382) وتاريخ 12/5/1432هـ المتضمنة صرف علاوة الإرهاب للضباط والأفراد العاملين فعلياً بإدارات الأمن والحماية والعاملين فعلياً في إدارات الشرطة العسكرية التي لا يتقاضى منسوبيها علاوة الأمن، وعليه صدر قرار مدير عام السجون رقم (3878) وتاريخ 6/6/1432هـ بصرف العلاوة بنسبة (25%) ضمن مسيرات الرواتب للأفراد الذين يعملون فعلياً في الأمن والحماية حسب التشكيل المعتمد للمديرية وإدارات سجون المناطق والمحافظات وشعب وأقسام ووحدات السجون، وذلك اعتباراً من تاريخ 12/5/1432هـ، ثم صدر بعد ذلك التعميم رقم (252935) وتاريخ 12/5/1436هـ المتضمن توجيه وزير الداخلية بمنح عموم الأفراد العسكريين علاوة مكافحة الإرهاب بواقع (25%) اعتباراً من تاريخ 6/5/1436هـ</w:t>
      </w:r>
      <w:r w:rsidRPr="00476768">
        <w:rPr>
          <w:rFonts w:ascii="Traditional Arabic" w:hAnsi="Traditional Arabic" w:cs="Traditional Arabic"/>
          <w:sz w:val="32"/>
          <w:szCs w:val="32"/>
          <w:rtl/>
        </w:rPr>
        <w:t>؛ ممّا يعني أن استحقاقه لهذه العلاوة إنما تم بعد توجيه وزير الداخلية بصرف العلاوة</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 xml:space="preserve">لعموم الأفراد اعتباراً </w:t>
      </w:r>
      <w:r w:rsidRPr="00476768">
        <w:rPr>
          <w:rFonts w:ascii="Traditional Arabic" w:hAnsi="Traditional Arabic" w:cs="Traditional Arabic"/>
          <w:sz w:val="32"/>
          <w:szCs w:val="32"/>
          <w:shd w:val="clear" w:color="auto" w:fill="FEFEFE"/>
          <w:rtl/>
        </w:rPr>
        <w:t>من تاريخ 6/5/1436هـ</w:t>
      </w:r>
      <w:r w:rsidRPr="00476768">
        <w:rPr>
          <w:rFonts w:ascii="Traditional Arabic" w:hAnsi="Traditional Arabic" w:cs="Traditional Arabic"/>
          <w:sz w:val="32"/>
          <w:szCs w:val="32"/>
          <w:rtl/>
        </w:rPr>
        <w:t>، طالما أنه لم يعمل بإدارة الأمن والحماية، أو إدارة الشرطة العسكرية؛ وبالتالي فإن اعتبار الاستحقاق من تاريخ صدور الأمر الملكي يخالف مقتضى الأمر وتفريغ له ممّا جاء فيه من اشتراطات وقيود</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 xml:space="preserve">فهو وإن جاء منشأ لها إلا أن الاستحقاق وُضع له ضوابط والتي جاء التأكيد عليها بالأمر السامي رقم (2/ط/ب/16290) وتاريخ 29/3/1425هـ بالموافقة على ما توصلت إليه اللجنة المكلفة، وبما أن الحكم المعترض عليه قد انتهى إلى خلاف ذلك فقد أخطأ في تطبيق النظام؛ فتعين نقضُه، وإحالة القضية إلى محكمة الاستئناف الإدارية بمنطقة الرياض لتفصل فيها من جديد مِن غير مَن نظرها. </w:t>
      </w:r>
    </w:p>
    <w:p w14:paraId="0718A9E1" w14:textId="21CC6F79" w:rsidR="00516397" w:rsidRPr="00476768" w:rsidRDefault="00516397" w:rsidP="00307DA8">
      <w:pPr>
        <w:pStyle w:val="a6"/>
        <w:ind w:left="0"/>
        <w:jc w:val="both"/>
        <w:rPr>
          <w:rFonts w:ascii="Traditional Arabic" w:hAnsi="Traditional Arabic"/>
          <w:b/>
          <w:bCs/>
          <w:sz w:val="32"/>
          <w:szCs w:val="32"/>
          <w:rtl/>
        </w:rPr>
      </w:pPr>
      <w:r w:rsidRPr="00476768">
        <w:rPr>
          <w:rFonts w:ascii="Traditional Arabic" w:hAnsi="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82EF8" w:rsidRPr="00476768">
        <w:rPr>
          <w:rFonts w:ascii="Traditional Arabic" w:hAnsi="Traditional Arabic"/>
          <w:b/>
          <w:bCs/>
          <w:sz w:val="32"/>
          <w:szCs w:val="32"/>
          <w:rtl/>
        </w:rPr>
        <w:t>َ</w:t>
      </w:r>
      <w:r w:rsidRPr="00476768">
        <w:rPr>
          <w:rFonts w:ascii="Traditional Arabic" w:hAnsi="Traditional Arabic"/>
          <w:b/>
          <w:bCs/>
          <w:sz w:val="32"/>
          <w:szCs w:val="32"/>
          <w:rtl/>
        </w:rPr>
        <w:t>ن نظرها.</w:t>
      </w:r>
    </w:p>
    <w:p w14:paraId="5839CFC4" w14:textId="0E66B0FB" w:rsidR="00516397" w:rsidRPr="00476768" w:rsidRDefault="00516397" w:rsidP="00307DA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4A04109" w14:textId="460AF576" w:rsidR="00C6665E" w:rsidRPr="00476768" w:rsidRDefault="00C6665E" w:rsidP="00307DA8">
      <w:pPr>
        <w:spacing w:after="0" w:line="240" w:lineRule="auto"/>
        <w:jc w:val="both"/>
        <w:rPr>
          <w:rFonts w:ascii="Traditional Arabic" w:hAnsi="Traditional Arabic" w:cs="Traditional Arabic"/>
          <w:b/>
          <w:bCs/>
          <w:sz w:val="32"/>
          <w:szCs w:val="32"/>
          <w:u w:val="single"/>
          <w:rtl/>
        </w:rPr>
      </w:pPr>
    </w:p>
    <w:p w14:paraId="2D778DC1" w14:textId="3326C207" w:rsidR="00C6665E" w:rsidRPr="00476768" w:rsidRDefault="00C6665E" w:rsidP="00307DA8">
      <w:pPr>
        <w:spacing w:after="0" w:line="240" w:lineRule="auto"/>
        <w:jc w:val="both"/>
        <w:rPr>
          <w:rFonts w:ascii="Traditional Arabic" w:hAnsi="Traditional Arabic" w:cs="Traditional Arabic"/>
          <w:b/>
          <w:bCs/>
          <w:sz w:val="32"/>
          <w:szCs w:val="32"/>
          <w:u w:val="single"/>
          <w:rtl/>
        </w:rPr>
      </w:pPr>
    </w:p>
    <w:p w14:paraId="70EE554A" w14:textId="0E559492" w:rsidR="00C6665E" w:rsidRPr="00476768" w:rsidRDefault="00C6665E" w:rsidP="00516397">
      <w:pPr>
        <w:spacing w:after="0"/>
        <w:jc w:val="both"/>
        <w:rPr>
          <w:rFonts w:ascii="Traditional Arabic" w:hAnsi="Traditional Arabic" w:cs="Traditional Arabic"/>
          <w:b/>
          <w:bCs/>
          <w:sz w:val="32"/>
          <w:szCs w:val="32"/>
          <w:u w:val="single"/>
          <w:rtl/>
        </w:rPr>
      </w:pPr>
    </w:p>
    <w:p w14:paraId="043156B8" w14:textId="7E6BB384" w:rsidR="00C6665E" w:rsidRPr="00476768" w:rsidRDefault="00C6665E" w:rsidP="00516397">
      <w:pPr>
        <w:spacing w:after="0"/>
        <w:jc w:val="both"/>
        <w:rPr>
          <w:rFonts w:ascii="Traditional Arabic" w:hAnsi="Traditional Arabic" w:cs="Traditional Arabic"/>
          <w:b/>
          <w:bCs/>
          <w:sz w:val="32"/>
          <w:szCs w:val="32"/>
          <w:u w:val="single"/>
          <w:rtl/>
        </w:rPr>
      </w:pPr>
    </w:p>
    <w:p w14:paraId="04D2C678" w14:textId="3A4A0C8A" w:rsidR="00C6665E" w:rsidRPr="00476768" w:rsidRDefault="00C6665E" w:rsidP="00516397">
      <w:pPr>
        <w:spacing w:after="0"/>
        <w:jc w:val="both"/>
        <w:rPr>
          <w:rFonts w:ascii="Traditional Arabic" w:hAnsi="Traditional Arabic" w:cs="Traditional Arabic"/>
          <w:b/>
          <w:bCs/>
          <w:sz w:val="32"/>
          <w:szCs w:val="32"/>
          <w:u w:val="single"/>
          <w:rtl/>
        </w:rPr>
      </w:pPr>
    </w:p>
    <w:p w14:paraId="45CFD6A2" w14:textId="33E67E3C" w:rsidR="00C6665E" w:rsidRPr="00476768" w:rsidRDefault="00C6665E" w:rsidP="00516397">
      <w:pPr>
        <w:spacing w:after="0"/>
        <w:jc w:val="both"/>
        <w:rPr>
          <w:rFonts w:ascii="Traditional Arabic" w:hAnsi="Traditional Arabic" w:cs="Traditional Arabic"/>
          <w:b/>
          <w:bCs/>
          <w:sz w:val="32"/>
          <w:szCs w:val="32"/>
          <w:u w:val="single"/>
          <w:rtl/>
        </w:rPr>
      </w:pPr>
    </w:p>
    <w:p w14:paraId="2C859BD7" w14:textId="5ED79C88" w:rsidR="00C6665E" w:rsidRPr="00476768" w:rsidRDefault="00C6665E" w:rsidP="00516397">
      <w:pPr>
        <w:spacing w:after="0"/>
        <w:jc w:val="both"/>
        <w:rPr>
          <w:rFonts w:ascii="Traditional Arabic" w:hAnsi="Traditional Arabic" w:cs="Traditional Arabic"/>
          <w:b/>
          <w:bCs/>
          <w:sz w:val="32"/>
          <w:szCs w:val="32"/>
          <w:u w:val="single"/>
          <w:rtl/>
        </w:rPr>
      </w:pPr>
    </w:p>
    <w:p w14:paraId="109D072B" w14:textId="0CCC6056" w:rsidR="00C6665E" w:rsidRPr="00476768" w:rsidRDefault="00C6665E" w:rsidP="00516397">
      <w:pPr>
        <w:spacing w:after="0"/>
        <w:jc w:val="both"/>
        <w:rPr>
          <w:rFonts w:ascii="Traditional Arabic" w:hAnsi="Traditional Arabic" w:cs="Traditional Arabic"/>
          <w:b/>
          <w:bCs/>
          <w:sz w:val="32"/>
          <w:szCs w:val="32"/>
          <w:u w:val="single"/>
          <w:rtl/>
        </w:rPr>
      </w:pPr>
    </w:p>
    <w:p w14:paraId="17988435" w14:textId="60432892" w:rsidR="00C6665E" w:rsidRPr="00476768" w:rsidRDefault="00C6665E" w:rsidP="00516397">
      <w:pPr>
        <w:spacing w:after="0"/>
        <w:jc w:val="both"/>
        <w:rPr>
          <w:rFonts w:ascii="Traditional Arabic" w:hAnsi="Traditional Arabic" w:cs="Traditional Arabic"/>
          <w:b/>
          <w:bCs/>
          <w:sz w:val="32"/>
          <w:szCs w:val="32"/>
          <w:u w:val="single"/>
          <w:rtl/>
        </w:rPr>
      </w:pPr>
    </w:p>
    <w:p w14:paraId="0B784F65" w14:textId="4BA0F85B" w:rsidR="00C6665E" w:rsidRPr="00476768" w:rsidRDefault="00C6665E" w:rsidP="00516397">
      <w:pPr>
        <w:spacing w:after="0"/>
        <w:jc w:val="both"/>
        <w:rPr>
          <w:rFonts w:ascii="Traditional Arabic" w:hAnsi="Traditional Arabic" w:cs="Traditional Arabic"/>
          <w:b/>
          <w:bCs/>
          <w:sz w:val="32"/>
          <w:szCs w:val="32"/>
          <w:u w:val="single"/>
          <w:rtl/>
        </w:rPr>
      </w:pPr>
    </w:p>
    <w:p w14:paraId="7964956B" w14:textId="7193080F" w:rsidR="00C6665E" w:rsidRPr="00476768" w:rsidRDefault="00C6665E" w:rsidP="00516397">
      <w:pPr>
        <w:spacing w:after="0"/>
        <w:jc w:val="both"/>
        <w:rPr>
          <w:rFonts w:ascii="Traditional Arabic" w:hAnsi="Traditional Arabic" w:cs="Traditional Arabic"/>
          <w:b/>
          <w:bCs/>
          <w:sz w:val="32"/>
          <w:szCs w:val="32"/>
          <w:u w:val="single"/>
          <w:rtl/>
        </w:rPr>
      </w:pPr>
    </w:p>
    <w:p w14:paraId="30A91FB6" w14:textId="52FA90BC" w:rsidR="00C6665E" w:rsidRPr="00476768" w:rsidRDefault="00C6665E" w:rsidP="00516397">
      <w:pPr>
        <w:spacing w:after="0"/>
        <w:jc w:val="both"/>
        <w:rPr>
          <w:rFonts w:ascii="Traditional Arabic" w:hAnsi="Traditional Arabic" w:cs="Traditional Arabic"/>
          <w:b/>
          <w:bCs/>
          <w:sz w:val="32"/>
          <w:szCs w:val="32"/>
          <w:u w:val="single"/>
          <w:rtl/>
        </w:rPr>
      </w:pPr>
    </w:p>
    <w:p w14:paraId="718F5024" w14:textId="369D7F63" w:rsidR="00C6665E" w:rsidRPr="00476768" w:rsidRDefault="00C6665E" w:rsidP="00516397">
      <w:pPr>
        <w:spacing w:after="0"/>
        <w:jc w:val="both"/>
        <w:rPr>
          <w:rFonts w:ascii="Traditional Arabic" w:hAnsi="Traditional Arabic" w:cs="Traditional Arabic"/>
          <w:b/>
          <w:bCs/>
          <w:sz w:val="32"/>
          <w:szCs w:val="32"/>
          <w:u w:val="single"/>
          <w:rtl/>
        </w:rPr>
      </w:pPr>
    </w:p>
    <w:p w14:paraId="532CB9A1" w14:textId="1B1AE34E" w:rsidR="00C6665E" w:rsidRPr="00476768" w:rsidRDefault="00C6665E" w:rsidP="00516397">
      <w:pPr>
        <w:spacing w:after="0"/>
        <w:jc w:val="both"/>
        <w:rPr>
          <w:rFonts w:ascii="Traditional Arabic" w:hAnsi="Traditional Arabic" w:cs="Traditional Arabic"/>
          <w:b/>
          <w:bCs/>
          <w:sz w:val="32"/>
          <w:szCs w:val="32"/>
          <w:u w:val="single"/>
          <w:rtl/>
        </w:rPr>
      </w:pPr>
    </w:p>
    <w:p w14:paraId="718EDEDB" w14:textId="296EC315" w:rsidR="00C6665E" w:rsidRPr="00476768" w:rsidRDefault="00C6665E" w:rsidP="00516397">
      <w:pPr>
        <w:spacing w:after="0"/>
        <w:jc w:val="both"/>
        <w:rPr>
          <w:rFonts w:ascii="Traditional Arabic" w:hAnsi="Traditional Arabic" w:cs="Traditional Arabic"/>
          <w:b/>
          <w:bCs/>
          <w:sz w:val="32"/>
          <w:szCs w:val="32"/>
          <w:u w:val="single"/>
          <w:rtl/>
        </w:rPr>
      </w:pPr>
    </w:p>
    <w:p w14:paraId="193ECA1C" w14:textId="24BDE470" w:rsidR="00C6665E" w:rsidRPr="00476768" w:rsidRDefault="00C6665E" w:rsidP="00516397">
      <w:pPr>
        <w:spacing w:after="0"/>
        <w:jc w:val="both"/>
        <w:rPr>
          <w:rFonts w:ascii="Traditional Arabic" w:hAnsi="Traditional Arabic" w:cs="Traditional Arabic"/>
          <w:b/>
          <w:bCs/>
          <w:sz w:val="32"/>
          <w:szCs w:val="32"/>
          <w:u w:val="single"/>
          <w:rtl/>
        </w:rPr>
      </w:pPr>
    </w:p>
    <w:p w14:paraId="23F16A04" w14:textId="707CEBCB" w:rsidR="00C6665E" w:rsidRPr="00476768" w:rsidRDefault="00C6665E" w:rsidP="00516397">
      <w:pPr>
        <w:spacing w:after="0"/>
        <w:jc w:val="both"/>
        <w:rPr>
          <w:rFonts w:ascii="Traditional Arabic" w:hAnsi="Traditional Arabic" w:cs="Traditional Arabic"/>
          <w:b/>
          <w:bCs/>
          <w:sz w:val="32"/>
          <w:szCs w:val="32"/>
          <w:u w:val="single"/>
          <w:rtl/>
        </w:rPr>
      </w:pPr>
    </w:p>
    <w:p w14:paraId="036EC389" w14:textId="2EF3E5FB" w:rsidR="00C6665E" w:rsidRPr="00476768" w:rsidRDefault="00C6665E" w:rsidP="00516397">
      <w:pPr>
        <w:spacing w:after="0"/>
        <w:jc w:val="both"/>
        <w:rPr>
          <w:rFonts w:ascii="Traditional Arabic" w:hAnsi="Traditional Arabic" w:cs="Traditional Arabic"/>
          <w:b/>
          <w:bCs/>
          <w:sz w:val="32"/>
          <w:szCs w:val="32"/>
          <w:u w:val="single"/>
          <w:rtl/>
        </w:rPr>
      </w:pPr>
    </w:p>
    <w:p w14:paraId="3D17D9A4" w14:textId="77777777" w:rsidR="00610635" w:rsidRPr="00476768" w:rsidRDefault="0061063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F345E22" w14:textId="1A94AAA5" w:rsidR="00C6665E" w:rsidRPr="00476768" w:rsidRDefault="00C6665E" w:rsidP="0006187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6187D">
        <w:rPr>
          <w:rFonts w:ascii="Traditional Arabic" w:hAnsi="Traditional Arabic" w:cs="Traditional Arabic" w:hint="cs"/>
          <w:b/>
          <w:bCs/>
          <w:sz w:val="32"/>
          <w:szCs w:val="32"/>
          <w:rtl/>
        </w:rPr>
        <w:t xml:space="preserve"> 5</w:t>
      </w:r>
    </w:p>
    <w:p w14:paraId="070C084F" w14:textId="3E1E557E" w:rsidR="00C6665E" w:rsidRPr="00476768" w:rsidRDefault="00C6665E" w:rsidP="00307DA8">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w:t>
      </w:r>
      <w:r w:rsidR="00CE200E"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 xml:space="preserve">ستئناف الإدارية </w:t>
      </w:r>
      <w:r w:rsidRPr="00476768">
        <w:rPr>
          <w:rFonts w:ascii="Traditional Arabic" w:eastAsia="Calibri" w:hAnsi="Traditional Arabic" w:cs="Traditional Arabic"/>
          <w:b/>
          <w:bCs/>
          <w:sz w:val="32"/>
          <w:szCs w:val="32"/>
          <w:rtl/>
        </w:rPr>
        <w:t>3530 لعام 1441هـ</w:t>
      </w:r>
    </w:p>
    <w:p w14:paraId="73A77CE3" w14:textId="77777777" w:rsidR="00C6665E" w:rsidRPr="00476768" w:rsidRDefault="00C6665E" w:rsidP="00307DA8">
      <w:pPr>
        <w:tabs>
          <w:tab w:val="left" w:pos="2795"/>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رقم الاعتراض </w:t>
      </w:r>
      <w:r w:rsidRPr="00476768">
        <w:rPr>
          <w:rFonts w:ascii="Traditional Arabic" w:eastAsia="Calibri" w:hAnsi="Traditional Arabic" w:cs="Traditional Arabic"/>
          <w:b/>
          <w:bCs/>
          <w:sz w:val="32"/>
          <w:szCs w:val="32"/>
          <w:rtl/>
        </w:rPr>
        <w:t xml:space="preserve">527 لعام 1442هـ </w:t>
      </w:r>
    </w:p>
    <w:p w14:paraId="7B6F0786" w14:textId="77777777" w:rsidR="00C6665E" w:rsidRPr="00476768" w:rsidRDefault="00C6665E" w:rsidP="00307D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2/1/1443هـ</w:t>
      </w:r>
    </w:p>
    <w:p w14:paraId="6D8091A5" w14:textId="77777777" w:rsidR="00C6665E" w:rsidRPr="00476768" w:rsidRDefault="00C6665E" w:rsidP="00307DA8">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8604B6B" w14:textId="5802D8A3" w:rsidR="00C6665E" w:rsidRPr="00476768" w:rsidRDefault="00C6665E" w:rsidP="00B822BA">
      <w:pPr>
        <w:numPr>
          <w:ilvl w:val="0"/>
          <w:numId w:val="635"/>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‌دعوى - الحكم في الدعوى - تسبيب</w:t>
      </w:r>
      <w:r w:rsidR="00610635" w:rsidRPr="00476768">
        <w:rPr>
          <w:rFonts w:ascii="Traditional Arabic" w:hAnsi="Traditional Arabic" w:cs="Traditional Arabic"/>
          <w:b/>
          <w:bCs/>
          <w:sz w:val="32"/>
          <w:szCs w:val="32"/>
          <w:rtl/>
        </w:rPr>
        <w:t xml:space="preserve"> الحكم - الخطأ في تطبيق النظام </w:t>
      </w:r>
      <w:r w:rsidR="0061063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b/>
          <w:bCs/>
          <w:sz w:val="32"/>
          <w:szCs w:val="32"/>
          <w:rtl/>
          <w:lang w:eastAsia="zh-CN" w:bidi="ar-EG"/>
        </w:rPr>
        <w:t xml:space="preserve">تحقق مناط </w:t>
      </w:r>
      <w:r w:rsidR="00B822BA">
        <w:rPr>
          <w:rFonts w:ascii="Traditional Arabic" w:eastAsia="Calibri" w:hAnsi="Traditional Arabic" w:cs="Traditional Arabic" w:hint="cs"/>
          <w:b/>
          <w:bCs/>
          <w:sz w:val="32"/>
          <w:szCs w:val="32"/>
          <w:rtl/>
          <w:lang w:eastAsia="zh-CN" w:bidi="ar-EG"/>
        </w:rPr>
        <w:t>المستند النظامي</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 xml:space="preserve"> عدم تحقق مناط النص النظامي المستند إليه الحكم على الواقعة المحكوم بها؛ يصم الحكم بالخطأ في تطبيق النظام على الواقعة، ويتعين نقضه.</w:t>
      </w:r>
    </w:p>
    <w:p w14:paraId="213A380A" w14:textId="77777777" w:rsidR="00C6665E" w:rsidRPr="00476768" w:rsidRDefault="00C6665E" w:rsidP="00307DA8">
      <w:pPr>
        <w:spacing w:after="0" w:line="240" w:lineRule="auto"/>
        <w:ind w:left="57"/>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5184AE53" w14:textId="77777777" w:rsidR="00C6665E" w:rsidRPr="00476768" w:rsidRDefault="00C6665E" w:rsidP="00307DA8">
      <w:pPr>
        <w:numPr>
          <w:ilvl w:val="0"/>
          <w:numId w:val="15"/>
        </w:numPr>
        <w:spacing w:after="0" w:line="240" w:lineRule="auto"/>
        <w:ind w:left="425" w:hanging="425"/>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sz w:val="32"/>
          <w:szCs w:val="32"/>
          <w:rtl/>
          <w:lang w:bidi="ar-EG"/>
        </w:rPr>
        <w:t>الأمر السامي رقم (9337) لعام 1430هـ، بشأن تأييد الإجراءات التي تتخذها وزارة الشؤون الإسلامية والدعوة والإرشاد في حق الخطباء والأئمة والمؤذنين الذين يستغلون المساجد والمنابر لأمور لا تتفق مع ما يحقق المصالح الدينية والدنيوية للناس والمصلحة العليا للدولة.</w:t>
      </w:r>
    </w:p>
    <w:p w14:paraId="6A20860F" w14:textId="77777777" w:rsidR="00C6665E" w:rsidRPr="00476768" w:rsidRDefault="00C6665E" w:rsidP="00307DA8">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CC3DA77" w14:textId="77777777" w:rsidR="00C6665E" w:rsidRPr="00476768" w:rsidRDefault="00C6665E" w:rsidP="00307DA8">
      <w:pPr>
        <w:pStyle w:val="a6"/>
        <w:ind w:left="-58"/>
        <w:jc w:val="both"/>
        <w:rPr>
          <w:rFonts w:ascii="Traditional Arabic" w:hAnsi="Traditional Arabic"/>
          <w:sz w:val="32"/>
          <w:szCs w:val="32"/>
          <w:rtl/>
        </w:rPr>
      </w:pPr>
      <w:r w:rsidRPr="00476768">
        <w:rPr>
          <w:rFonts w:ascii="Traditional Arabic" w:hAnsi="Traditional Arabic"/>
          <w:sz w:val="32"/>
          <w:szCs w:val="32"/>
          <w:rtl/>
        </w:rPr>
        <w:t>تتلخص وقائع هذه الدعوى حسبما يبين من الحكم المعترض عليه وأوراق القضية في أن المعترض تقدم إلى المحكمة الإدارية ببريدة بدعوى يطلب فيها إلغاء قرار المعترض ضدها رقم (176/ق/ط) وتاريخ 7/1/1440هـ المتضمن طي قيده. وبعد قيد الدعوى قضيةً برقم (4045) لعام 1440هـ، وإحالتها إلى الدائرة الثالثة باشرت نظرها، ثم أصدرت فيها حكمها قضت فيه بإلغاء القرار رقم (176/ق/ط) وتاريخ 7/1/1440هـ؛ للأسباب التي أوردتها الدائرة. وباستئناف المعترض ضدها الحكم أمام محكمة الاستئناف الإدارية بمنطقة الرياض -الدائرة الخامسة- باشرت نظر القضية، ثم أصدرت فيها حكمها قضت فيه بإلغاء الحكم المستأنف، والقضاء مجدداً بعدم سماع الدعوى؛ استناداً للأمر السامي (9337) لعام 1430هـ باعتبار ما تتخذه الوزارة من قرارات فيما يخص فصل الأئمة والمؤذنين إعمالاً للمادة (19) من نظام الأئمة والمؤذنين وخدم المساجد منهياً للموضوع وغير قابل للطعن. وبتاريخ 12/2/1441هـ تقدم المعترض إلى هذه المحكمة باعتراضٍ على حكم محكمة الاستئناف، طالباً نقضَ الحكم ووقف تنفيذه؛ للأسباب الواردة في صحيفة الاعتراض، والتي تتلخص في أن الحكم لم يتنبه إلى أن قرار فصله كان بسبب إداري، وأنه لا علاقة للقرار بالأمر السامي رقم (9337) لعام 1430هـ، وفي موضوع القرار ذكر بأن المعترض ضدها قامت بفصله بسبب عدم التفرغ، رغم عدم صحة ذلك نظير ما قدمه من مستندات في الدعوى. وقد أبلغت المعترض ضدها بصحيفة الاعتراض حسب الإجراءات النظامية.</w:t>
      </w:r>
    </w:p>
    <w:p w14:paraId="00A11274" w14:textId="77777777" w:rsidR="00C6665E" w:rsidRPr="00476768" w:rsidRDefault="00C6665E" w:rsidP="00307DA8">
      <w:pPr>
        <w:pStyle w:val="a6"/>
        <w:ind w:left="-58"/>
        <w:jc w:val="both"/>
        <w:rPr>
          <w:rFonts w:ascii="Traditional Arabic" w:hAnsi="Traditional Arabic"/>
          <w:b/>
          <w:bCs/>
          <w:sz w:val="32"/>
          <w:szCs w:val="32"/>
          <w:rtl/>
        </w:rPr>
      </w:pPr>
    </w:p>
    <w:p w14:paraId="3E4D8C23" w14:textId="77777777" w:rsidR="00C6665E" w:rsidRPr="00476768" w:rsidRDefault="00C6665E" w:rsidP="00307DA8">
      <w:pPr>
        <w:pStyle w:val="a6"/>
        <w:ind w:left="-58"/>
        <w:jc w:val="center"/>
        <w:rPr>
          <w:rFonts w:ascii="Traditional Arabic" w:hAnsi="Traditional Arabic"/>
          <w:b/>
          <w:bCs/>
          <w:sz w:val="32"/>
          <w:szCs w:val="32"/>
          <w:rtl/>
        </w:rPr>
      </w:pPr>
      <w:r w:rsidRPr="00476768">
        <w:rPr>
          <w:rFonts w:ascii="Traditional Arabic" w:hAnsi="Traditional Arabic"/>
          <w:b/>
          <w:bCs/>
          <w:sz w:val="32"/>
          <w:szCs w:val="32"/>
          <w:rtl/>
        </w:rPr>
        <w:lastRenderedPageBreak/>
        <w:t>الأسباب</w:t>
      </w:r>
    </w:p>
    <w:p w14:paraId="4005E3B2" w14:textId="77777777" w:rsidR="00C6665E" w:rsidRPr="00476768" w:rsidRDefault="00C6665E" w:rsidP="00307DA8">
      <w:pPr>
        <w:pStyle w:val="a6"/>
        <w:ind w:left="-58"/>
        <w:jc w:val="both"/>
        <w:rPr>
          <w:rFonts w:ascii="Traditional Arabic" w:hAnsi="Traditional Arabic"/>
          <w:sz w:val="32"/>
          <w:szCs w:val="32"/>
          <w:rtl/>
        </w:rPr>
      </w:pPr>
      <w:r w:rsidRPr="00476768">
        <w:rPr>
          <w:rFonts w:ascii="Traditional Arabic" w:hAnsi="Traditional Arabic"/>
          <w:sz w:val="32"/>
          <w:szCs w:val="32"/>
          <w:rtl/>
        </w:rPr>
        <w:t xml:space="preserve">وبما أن الاعتراض مقدم خلال المدة النظامية؛ فإنه يتعين قبوله شكلاً. </w:t>
      </w:r>
      <w:r w:rsidRPr="00476768">
        <w:rPr>
          <w:rFonts w:ascii="Traditional Arabic" w:eastAsia="Calibri" w:hAnsi="Traditional Arabic"/>
          <w:sz w:val="32"/>
          <w:szCs w:val="32"/>
          <w:rtl/>
        </w:rPr>
        <w:t>أما عن الموضوع، وحيث إن الحكم محل الاعتراض أسس قضاءه بعدم سماع الدعوى على الأمر</w:t>
      </w:r>
      <w:r w:rsidRPr="00476768">
        <w:rPr>
          <w:rFonts w:ascii="Traditional Arabic" w:hAnsi="Traditional Arabic"/>
          <w:sz w:val="32"/>
          <w:szCs w:val="32"/>
          <w:rtl/>
        </w:rPr>
        <w:t xml:space="preserve"> السامي (9337) لعام 1430هـ، وحيث إن الأمر السامي المشار إليه قضى بتأييد الإجراءات التي تتخذها الوزارة في حق الخطباء والأئمة والمؤذنين المكلفين بالقيام بتلك المهام، والذين يستغلون المساجد والمنابر لأمور لا تتفق مع ما يحقق المصالح الدينية والدنيوية للناس والمصلحة العليا للدولة. فإن المعترض وإن كان يشغل وظيفة (إمام جامع) إلا أنه غير مكلف بالخطابة والإمامة، وإنما يقوم بعمل (مراقب مساجد)، وطي قيده لم يكن استناداً إلى الأمر السامي؛ وإنما بسبب عدم تفرغه للقيام بمهام عمله، وبالتالي عدم تحقق مناط الأمر السامي، فيكون الحكم قد أخطأ في تطبيقه على الواقعة المعروضة؛ مما يتعين نقض الحكم، وإحالة القضية إلى محكمة الاستئناف الإدارية بمنطقة الرياض التي أصدرت الحكم لتفصل فيها من جديد مِن غير مَن نظرها. </w:t>
      </w:r>
    </w:p>
    <w:p w14:paraId="3CFD05D2" w14:textId="33EBEBEC" w:rsidR="00C6665E" w:rsidRPr="00476768" w:rsidRDefault="00C6665E"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134E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1D5212E" w14:textId="7D294E9A" w:rsidR="00C6665E" w:rsidRPr="00476768" w:rsidRDefault="00C6665E"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4B96ECB" w14:textId="1C73D5F1" w:rsidR="00A43A13" w:rsidRPr="00476768" w:rsidRDefault="00A43A13" w:rsidP="00307DA8">
      <w:pPr>
        <w:spacing w:after="0" w:line="240" w:lineRule="auto"/>
        <w:jc w:val="both"/>
        <w:rPr>
          <w:rFonts w:ascii="Traditional Arabic" w:hAnsi="Traditional Arabic" w:cs="Traditional Arabic"/>
          <w:b/>
          <w:bCs/>
          <w:sz w:val="32"/>
          <w:szCs w:val="32"/>
          <w:rtl/>
        </w:rPr>
      </w:pPr>
    </w:p>
    <w:p w14:paraId="22E32DE8" w14:textId="4E617124" w:rsidR="00A43A13" w:rsidRPr="00476768" w:rsidRDefault="00A43A13" w:rsidP="00A430AF">
      <w:pPr>
        <w:spacing w:after="0" w:line="240" w:lineRule="auto"/>
        <w:jc w:val="both"/>
        <w:rPr>
          <w:rFonts w:ascii="Traditional Arabic" w:hAnsi="Traditional Arabic" w:cs="Traditional Arabic"/>
          <w:b/>
          <w:bCs/>
          <w:sz w:val="32"/>
          <w:szCs w:val="32"/>
          <w:rtl/>
        </w:rPr>
      </w:pPr>
    </w:p>
    <w:p w14:paraId="0B3E4ACC" w14:textId="0E364342" w:rsidR="00A43A13" w:rsidRPr="00476768" w:rsidRDefault="00A43A13" w:rsidP="00C6665E">
      <w:pPr>
        <w:spacing w:after="0"/>
        <w:jc w:val="both"/>
        <w:rPr>
          <w:rFonts w:ascii="Traditional Arabic" w:hAnsi="Traditional Arabic" w:cs="Traditional Arabic"/>
          <w:b/>
          <w:bCs/>
          <w:sz w:val="32"/>
          <w:szCs w:val="32"/>
          <w:rtl/>
        </w:rPr>
      </w:pPr>
    </w:p>
    <w:p w14:paraId="52BEF74B" w14:textId="44EB1C7E" w:rsidR="00A43A13" w:rsidRPr="00476768" w:rsidRDefault="00A43A13" w:rsidP="00C6665E">
      <w:pPr>
        <w:spacing w:after="0"/>
        <w:jc w:val="both"/>
        <w:rPr>
          <w:rFonts w:ascii="Traditional Arabic" w:hAnsi="Traditional Arabic" w:cs="Traditional Arabic"/>
          <w:b/>
          <w:bCs/>
          <w:sz w:val="32"/>
          <w:szCs w:val="32"/>
          <w:rtl/>
        </w:rPr>
      </w:pPr>
    </w:p>
    <w:p w14:paraId="0AB0E5F8" w14:textId="4C9DCA0F" w:rsidR="00A43A13" w:rsidRPr="00476768" w:rsidRDefault="00A43A13" w:rsidP="00C6665E">
      <w:pPr>
        <w:spacing w:after="0"/>
        <w:jc w:val="both"/>
        <w:rPr>
          <w:rFonts w:ascii="Traditional Arabic" w:hAnsi="Traditional Arabic" w:cs="Traditional Arabic"/>
          <w:b/>
          <w:bCs/>
          <w:sz w:val="32"/>
          <w:szCs w:val="32"/>
          <w:rtl/>
        </w:rPr>
      </w:pPr>
    </w:p>
    <w:p w14:paraId="5C5D7D9C" w14:textId="3791B854" w:rsidR="00A43A13" w:rsidRPr="00476768" w:rsidRDefault="00A43A13" w:rsidP="00C6665E">
      <w:pPr>
        <w:spacing w:after="0"/>
        <w:jc w:val="both"/>
        <w:rPr>
          <w:rFonts w:ascii="Traditional Arabic" w:hAnsi="Traditional Arabic" w:cs="Traditional Arabic"/>
          <w:b/>
          <w:bCs/>
          <w:sz w:val="32"/>
          <w:szCs w:val="32"/>
          <w:rtl/>
        </w:rPr>
      </w:pPr>
    </w:p>
    <w:p w14:paraId="6C59328C" w14:textId="3CA76DF8" w:rsidR="00A43A13" w:rsidRPr="00476768" w:rsidRDefault="00A43A13" w:rsidP="00C6665E">
      <w:pPr>
        <w:spacing w:after="0"/>
        <w:jc w:val="both"/>
        <w:rPr>
          <w:rFonts w:ascii="Traditional Arabic" w:hAnsi="Traditional Arabic" w:cs="Traditional Arabic"/>
          <w:b/>
          <w:bCs/>
          <w:sz w:val="32"/>
          <w:szCs w:val="32"/>
          <w:rtl/>
        </w:rPr>
      </w:pPr>
    </w:p>
    <w:p w14:paraId="7E329416" w14:textId="3E132FC4" w:rsidR="00A43A13" w:rsidRPr="00476768" w:rsidRDefault="00A43A13" w:rsidP="00C6665E">
      <w:pPr>
        <w:spacing w:after="0"/>
        <w:jc w:val="both"/>
        <w:rPr>
          <w:rFonts w:ascii="Traditional Arabic" w:hAnsi="Traditional Arabic" w:cs="Traditional Arabic"/>
          <w:b/>
          <w:bCs/>
          <w:sz w:val="32"/>
          <w:szCs w:val="32"/>
          <w:rtl/>
        </w:rPr>
      </w:pPr>
    </w:p>
    <w:p w14:paraId="011C4D2C" w14:textId="1895C648" w:rsidR="00A43A13" w:rsidRPr="00476768" w:rsidRDefault="00A43A13" w:rsidP="00C6665E">
      <w:pPr>
        <w:spacing w:after="0"/>
        <w:jc w:val="both"/>
        <w:rPr>
          <w:rFonts w:ascii="Traditional Arabic" w:hAnsi="Traditional Arabic" w:cs="Traditional Arabic"/>
          <w:b/>
          <w:bCs/>
          <w:sz w:val="32"/>
          <w:szCs w:val="32"/>
          <w:rtl/>
        </w:rPr>
      </w:pPr>
    </w:p>
    <w:p w14:paraId="44E4717A" w14:textId="572B31B7" w:rsidR="00A43A13" w:rsidRPr="00476768" w:rsidRDefault="00A43A13" w:rsidP="00C6665E">
      <w:pPr>
        <w:spacing w:after="0"/>
        <w:jc w:val="both"/>
        <w:rPr>
          <w:rFonts w:ascii="Traditional Arabic" w:hAnsi="Traditional Arabic" w:cs="Traditional Arabic"/>
          <w:b/>
          <w:bCs/>
          <w:sz w:val="32"/>
          <w:szCs w:val="32"/>
          <w:rtl/>
        </w:rPr>
      </w:pPr>
    </w:p>
    <w:p w14:paraId="2F1F2681" w14:textId="333EE5C5" w:rsidR="00A43A13" w:rsidRPr="00476768" w:rsidRDefault="00A43A13" w:rsidP="00C6665E">
      <w:pPr>
        <w:spacing w:after="0"/>
        <w:jc w:val="both"/>
        <w:rPr>
          <w:rFonts w:ascii="Traditional Arabic" w:hAnsi="Traditional Arabic" w:cs="Traditional Arabic"/>
          <w:b/>
          <w:bCs/>
          <w:sz w:val="32"/>
          <w:szCs w:val="32"/>
          <w:rtl/>
        </w:rPr>
      </w:pPr>
    </w:p>
    <w:p w14:paraId="0F0172D0" w14:textId="77777777" w:rsidR="00A43A13" w:rsidRPr="00476768" w:rsidRDefault="00A43A13" w:rsidP="00C6665E">
      <w:pPr>
        <w:spacing w:after="0"/>
        <w:jc w:val="both"/>
        <w:rPr>
          <w:rFonts w:ascii="Traditional Arabic" w:hAnsi="Traditional Arabic" w:cs="Traditional Arabic"/>
          <w:b/>
          <w:bCs/>
          <w:sz w:val="32"/>
          <w:szCs w:val="32"/>
          <w:rtl/>
        </w:rPr>
      </w:pPr>
    </w:p>
    <w:p w14:paraId="0AD53826" w14:textId="58937ECA" w:rsidR="00A43A13" w:rsidRPr="00476768" w:rsidRDefault="00A43A13" w:rsidP="00C6665E">
      <w:pPr>
        <w:spacing w:after="0"/>
        <w:jc w:val="both"/>
        <w:rPr>
          <w:rFonts w:ascii="Traditional Arabic" w:hAnsi="Traditional Arabic" w:cs="Traditional Arabic"/>
          <w:b/>
          <w:bCs/>
          <w:sz w:val="32"/>
          <w:szCs w:val="32"/>
          <w:rtl/>
        </w:rPr>
      </w:pPr>
    </w:p>
    <w:p w14:paraId="3826B58E" w14:textId="77777777" w:rsidR="00610635" w:rsidRPr="00476768" w:rsidRDefault="0061063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16F271F" w14:textId="3D8A09F3" w:rsidR="00A43A13" w:rsidRPr="00476768" w:rsidRDefault="00A43A13" w:rsidP="0006187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6187D">
        <w:rPr>
          <w:rFonts w:ascii="Traditional Arabic" w:hAnsi="Traditional Arabic" w:cs="Traditional Arabic" w:hint="cs"/>
          <w:b/>
          <w:bCs/>
          <w:sz w:val="32"/>
          <w:szCs w:val="32"/>
          <w:rtl/>
        </w:rPr>
        <w:t xml:space="preserve"> 6</w:t>
      </w:r>
    </w:p>
    <w:p w14:paraId="503CBC02" w14:textId="68DF3D69" w:rsidR="00A43A13" w:rsidRPr="00476768" w:rsidRDefault="00CE200E"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w:t>
      </w:r>
      <w:r w:rsidRPr="00476768">
        <w:rPr>
          <w:rFonts w:ascii="Traditional Arabic" w:hAnsi="Traditional Arabic" w:cs="Traditional Arabic" w:hint="cs"/>
          <w:b/>
          <w:bCs/>
          <w:sz w:val="32"/>
          <w:szCs w:val="32"/>
          <w:rtl/>
        </w:rPr>
        <w:t>ا</w:t>
      </w:r>
      <w:r w:rsidR="00A43A13" w:rsidRPr="00476768">
        <w:rPr>
          <w:rFonts w:ascii="Traditional Arabic" w:hAnsi="Traditional Arabic" w:cs="Traditional Arabic"/>
          <w:b/>
          <w:bCs/>
          <w:sz w:val="32"/>
          <w:szCs w:val="32"/>
          <w:rtl/>
        </w:rPr>
        <w:t xml:space="preserve">ستئناف الإدارية </w:t>
      </w:r>
      <w:r w:rsidR="00A43A13" w:rsidRPr="00476768">
        <w:rPr>
          <w:rFonts w:ascii="Traditional Arabic" w:eastAsia="Calibri" w:hAnsi="Traditional Arabic" w:cs="Traditional Arabic"/>
          <w:b/>
          <w:bCs/>
          <w:sz w:val="32"/>
          <w:szCs w:val="32"/>
          <w:rtl/>
        </w:rPr>
        <w:t>2086</w:t>
      </w:r>
      <w:r w:rsidR="00A43A13" w:rsidRPr="00476768">
        <w:rPr>
          <w:rFonts w:ascii="Traditional Arabic" w:hAnsi="Traditional Arabic" w:cs="Traditional Arabic"/>
          <w:b/>
          <w:bCs/>
          <w:sz w:val="32"/>
          <w:szCs w:val="32"/>
          <w:rtl/>
        </w:rPr>
        <w:t xml:space="preserve"> لعام 1441هـ</w:t>
      </w:r>
    </w:p>
    <w:p w14:paraId="45057A5C" w14:textId="5743D4B6"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599 لعام 1442هـ</w:t>
      </w:r>
    </w:p>
    <w:p w14:paraId="7E33E8E5" w14:textId="694AD647" w:rsidR="00A43A13" w:rsidRPr="00476768" w:rsidRDefault="008C375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w:t>
      </w:r>
      <w:r w:rsidR="00A43A13" w:rsidRPr="00476768">
        <w:rPr>
          <w:rFonts w:ascii="Traditional Arabic" w:hAnsi="Traditional Arabic" w:cs="Traditional Arabic"/>
          <w:b/>
          <w:bCs/>
          <w:sz w:val="32"/>
          <w:szCs w:val="32"/>
          <w:rtl/>
        </w:rPr>
        <w:t>هـ</w:t>
      </w:r>
    </w:p>
    <w:p w14:paraId="287A925A" w14:textId="77777777" w:rsidR="00A43A13" w:rsidRPr="00476768" w:rsidRDefault="00A43A13"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14D5599" w14:textId="77777777" w:rsidR="00A43A13" w:rsidRPr="00476768" w:rsidRDefault="00A43A13" w:rsidP="00307DA8">
      <w:pPr>
        <w:numPr>
          <w:ilvl w:val="0"/>
          <w:numId w:val="17"/>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الاعتراض على الأحكام لدى محكمة الاستئناف - محل الاعتراض – عدم تجاوزه في التماس إعادة النظر إلى الحكم بموضوع الدعوى </w:t>
      </w:r>
      <w:r w:rsidRPr="00476768">
        <w:rPr>
          <w:rFonts w:ascii="Traditional Arabic" w:hAnsi="Traditional Arabic" w:cs="Traditional Arabic"/>
          <w:sz w:val="32"/>
          <w:szCs w:val="32"/>
          <w:rtl/>
        </w:rPr>
        <w:t>- قيام محكمة الاستئناف باعتبار الاستئناف على الحكم الابتدائي في عدم قبول التماس إعادة النظر، استئنافاً على الحكم الابتدائي في موضوع الدعوى؛ يعد خطأً منها في تطبيق النظام.</w:t>
      </w:r>
    </w:p>
    <w:p w14:paraId="0ED98C54" w14:textId="77777777" w:rsidR="00A43A13" w:rsidRPr="00476768" w:rsidRDefault="00A43A13" w:rsidP="00307DA8">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AE91967" w14:textId="5B3EE285" w:rsidR="00A43A13" w:rsidRPr="00476768" w:rsidRDefault="00A43A13" w:rsidP="00307DA8">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بالدمام طلب فيها إلزام المدعى عليها بأن تصرف له مكافأة الأعمال الجليلة. وبعد قيد الدعوى في سجلات المحكمة قضيةً إداريةً برقم (11902) لعام 1439هـ أحيلت إلى الدائرة الخامسة في تلك المحكمة، فنظرتها، وبتاريخ 12/6/1440هـ أصدرت فيها حكمها القاضي بـإلزام المدعى عليها بأن تصرف للمدعي مكافأة الأعمال الجليلة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ثم تقدمت المدعى عليها بطلب إعادة النظر في ذلك الحكم، فأصدرت الدائرة قرارها بتاريخ 13/10/1440هـ بـعدم قبول طلب إعادة النظر. وبعد استئناف المدعى عليها الحكم أمام محكمة الاستئناف الإدارية بالمنطقة الشرقية أحيل إلى دائرة الاستئناف الأولى، فنظرته، وبتاريخ 6/1/1442هـ أصدرت فيه حكمها القاضي بـإلغاء الحكم، والقضاء مجدَّداً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وبتاريخ 18/2/1442هـ تقدم المعترض باعتراضه على حكم محكمة الاستئناف أمام هذه المحكمة طالباً نقضَ الحكم؛ للأسباب الواردة في الاعتراض، والتي تتلخص في أن المعترض ضدها لم تعترض على الحكمين الصادرين من المحكمة الإدارية بالدمام إلا بعد ثلاثين يوماً.</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فأُبلغت المعترض ضدها بصحيفة الاعتراض حسب الأصول المتبعة نظاماً.</w:t>
      </w:r>
    </w:p>
    <w:p w14:paraId="6B80742C" w14:textId="77777777" w:rsidR="00A43A13" w:rsidRPr="00476768" w:rsidRDefault="00A43A13" w:rsidP="00307D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9F5A5C9" w14:textId="38AD0DAD" w:rsidR="00A43A13" w:rsidRPr="00476768" w:rsidRDefault="00A43A13" w:rsidP="00307DA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البين من الأوراق أن المدعى عليها تقدمت إلى محكمة الاستئناف الإدارية مستأنفة الحكم الصادر بعدم قبول طلب إعادة النظر، فأصدرت دائرة الاستئناف حكماً بإلغاء الحكم الابتدائي الصادر بإلزام المدعى عليها بصرف الحق المدعى به للمدعي والقضاء مجدداً برفض الدعوى، والحكم بذلك لا يتعلق بالحكم المستأنف عليه الصادر بعدم قبول طلب إعادة النظر مما يعد خطأ</w:t>
      </w:r>
      <w:r w:rsidR="003C59B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 </w:t>
      </w:r>
      <w:r w:rsidRPr="00476768">
        <w:rPr>
          <w:rFonts w:ascii="Traditional Arabic" w:eastAsia="Calibri" w:hAnsi="Traditional Arabic" w:cs="Traditional Arabic"/>
          <w:sz w:val="32"/>
          <w:szCs w:val="32"/>
          <w:rtl/>
        </w:rPr>
        <w:lastRenderedPageBreak/>
        <w:t>الدائرة في تطبيق النظام عندما نظرت الدعوى على أساس أنها طلب استئناف على الحكم الصادر بإلزام المدعى عليها بصرف المكافأة للمدعي الذي أصبح نهائيّاً بفوات مواعيد الطعن عليه، وعليه فإن الدائرة عندما اعتبرت الاستئناف على ذلك الحكم قد خالفت النظام؛ الأمر الذي</w:t>
      </w:r>
      <w:r w:rsidRPr="00476768">
        <w:rPr>
          <w:rFonts w:ascii="Traditional Arabic" w:hAnsi="Traditional Arabic" w:cs="Traditional Arabic"/>
          <w:sz w:val="32"/>
          <w:szCs w:val="32"/>
          <w:rtl/>
        </w:rPr>
        <w:t xml:space="preserve"> يتعين معه نقضُ الحكم، وإعادة القضية إلى محكمة الاستئناف الإدارية بالمنطقة الشرقية للفصل فيها من جديد من غير م</w:t>
      </w:r>
      <w:r w:rsidR="003C59B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FE5D5C8" w14:textId="19E3C95D"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3C59B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F471141" w14:textId="4BC03416" w:rsidR="00A43A13" w:rsidRPr="00476768" w:rsidRDefault="00A43A13" w:rsidP="00307DA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79B14EC" w14:textId="3533E5E9" w:rsidR="00A43A13" w:rsidRPr="00476768" w:rsidRDefault="00A43A13" w:rsidP="00307DA8">
      <w:pPr>
        <w:spacing w:after="0" w:line="240" w:lineRule="auto"/>
        <w:jc w:val="both"/>
        <w:rPr>
          <w:rFonts w:ascii="Traditional Arabic" w:hAnsi="Traditional Arabic" w:cs="Traditional Arabic"/>
          <w:b/>
          <w:bCs/>
          <w:sz w:val="32"/>
          <w:szCs w:val="32"/>
          <w:u w:val="single"/>
          <w:rtl/>
        </w:rPr>
      </w:pPr>
    </w:p>
    <w:p w14:paraId="2307FAF5" w14:textId="1F725CF9" w:rsidR="00A43A13" w:rsidRPr="00476768" w:rsidRDefault="00A43A13" w:rsidP="00A43A13">
      <w:pPr>
        <w:spacing w:after="0"/>
        <w:jc w:val="both"/>
        <w:rPr>
          <w:rFonts w:ascii="Traditional Arabic" w:hAnsi="Traditional Arabic" w:cs="Traditional Arabic"/>
          <w:b/>
          <w:bCs/>
          <w:sz w:val="32"/>
          <w:szCs w:val="32"/>
          <w:u w:val="single"/>
          <w:rtl/>
        </w:rPr>
      </w:pPr>
    </w:p>
    <w:p w14:paraId="01658CA2" w14:textId="7722E6B0" w:rsidR="00A43A13" w:rsidRPr="00476768" w:rsidRDefault="00A43A13" w:rsidP="00A43A13">
      <w:pPr>
        <w:spacing w:after="0"/>
        <w:jc w:val="both"/>
        <w:rPr>
          <w:rFonts w:ascii="Traditional Arabic" w:hAnsi="Traditional Arabic" w:cs="Traditional Arabic"/>
          <w:b/>
          <w:bCs/>
          <w:sz w:val="32"/>
          <w:szCs w:val="32"/>
          <w:u w:val="single"/>
          <w:rtl/>
        </w:rPr>
      </w:pPr>
    </w:p>
    <w:p w14:paraId="10F8DCAF" w14:textId="0B5C85D2" w:rsidR="00A43A13" w:rsidRPr="00476768" w:rsidRDefault="00A43A13" w:rsidP="00A43A13">
      <w:pPr>
        <w:spacing w:after="0"/>
        <w:jc w:val="both"/>
        <w:rPr>
          <w:rFonts w:ascii="Traditional Arabic" w:hAnsi="Traditional Arabic" w:cs="Traditional Arabic"/>
          <w:b/>
          <w:bCs/>
          <w:sz w:val="32"/>
          <w:szCs w:val="32"/>
          <w:u w:val="single"/>
          <w:rtl/>
        </w:rPr>
      </w:pPr>
    </w:p>
    <w:p w14:paraId="77867558" w14:textId="4BBC40F7" w:rsidR="00A43A13" w:rsidRPr="00476768" w:rsidRDefault="00A43A13" w:rsidP="00A43A13">
      <w:pPr>
        <w:spacing w:after="0"/>
        <w:jc w:val="both"/>
        <w:rPr>
          <w:rFonts w:ascii="Traditional Arabic" w:hAnsi="Traditional Arabic" w:cs="Traditional Arabic"/>
          <w:b/>
          <w:bCs/>
          <w:sz w:val="32"/>
          <w:szCs w:val="32"/>
          <w:u w:val="single"/>
          <w:rtl/>
        </w:rPr>
      </w:pPr>
    </w:p>
    <w:p w14:paraId="10150F69" w14:textId="1C3B3D76" w:rsidR="00A43A13" w:rsidRPr="00476768" w:rsidRDefault="00A43A13" w:rsidP="00A43A13">
      <w:pPr>
        <w:spacing w:after="0"/>
        <w:jc w:val="both"/>
        <w:rPr>
          <w:rFonts w:ascii="Traditional Arabic" w:hAnsi="Traditional Arabic" w:cs="Traditional Arabic"/>
          <w:b/>
          <w:bCs/>
          <w:sz w:val="32"/>
          <w:szCs w:val="32"/>
          <w:u w:val="single"/>
          <w:rtl/>
        </w:rPr>
      </w:pPr>
    </w:p>
    <w:p w14:paraId="27B197A2" w14:textId="6E617221" w:rsidR="00A43A13" w:rsidRPr="00476768" w:rsidRDefault="00A43A13" w:rsidP="00A43A13">
      <w:pPr>
        <w:spacing w:after="0"/>
        <w:jc w:val="both"/>
        <w:rPr>
          <w:rFonts w:ascii="Traditional Arabic" w:hAnsi="Traditional Arabic" w:cs="Traditional Arabic"/>
          <w:b/>
          <w:bCs/>
          <w:sz w:val="32"/>
          <w:szCs w:val="32"/>
          <w:u w:val="single"/>
          <w:rtl/>
        </w:rPr>
      </w:pPr>
    </w:p>
    <w:p w14:paraId="2B643D2C" w14:textId="4887EE9F" w:rsidR="00A43A13" w:rsidRPr="00476768" w:rsidRDefault="00A43A13" w:rsidP="00A43A13">
      <w:pPr>
        <w:spacing w:after="0"/>
        <w:jc w:val="both"/>
        <w:rPr>
          <w:rFonts w:ascii="Traditional Arabic" w:hAnsi="Traditional Arabic" w:cs="Traditional Arabic"/>
          <w:b/>
          <w:bCs/>
          <w:sz w:val="32"/>
          <w:szCs w:val="32"/>
          <w:u w:val="single"/>
          <w:rtl/>
        </w:rPr>
      </w:pPr>
    </w:p>
    <w:p w14:paraId="21DA1BCF" w14:textId="15F833F4" w:rsidR="00A43A13" w:rsidRPr="00476768" w:rsidRDefault="00A43A13" w:rsidP="00A43A13">
      <w:pPr>
        <w:spacing w:after="0"/>
        <w:jc w:val="both"/>
        <w:rPr>
          <w:rFonts w:ascii="Traditional Arabic" w:hAnsi="Traditional Arabic" w:cs="Traditional Arabic"/>
          <w:b/>
          <w:bCs/>
          <w:sz w:val="32"/>
          <w:szCs w:val="32"/>
          <w:u w:val="single"/>
          <w:rtl/>
        </w:rPr>
      </w:pPr>
    </w:p>
    <w:p w14:paraId="6DEDDAD9" w14:textId="008965AA" w:rsidR="00A43A13" w:rsidRPr="00476768" w:rsidRDefault="00A43A13" w:rsidP="00A43A13">
      <w:pPr>
        <w:spacing w:after="0"/>
        <w:jc w:val="both"/>
        <w:rPr>
          <w:rFonts w:ascii="Traditional Arabic" w:hAnsi="Traditional Arabic" w:cs="Traditional Arabic"/>
          <w:b/>
          <w:bCs/>
          <w:sz w:val="32"/>
          <w:szCs w:val="32"/>
          <w:u w:val="single"/>
          <w:rtl/>
        </w:rPr>
      </w:pPr>
    </w:p>
    <w:p w14:paraId="320DE8BA" w14:textId="31BAB954" w:rsidR="00A43A13" w:rsidRPr="00476768" w:rsidRDefault="00A43A13" w:rsidP="00A43A13">
      <w:pPr>
        <w:spacing w:after="0"/>
        <w:jc w:val="both"/>
        <w:rPr>
          <w:rFonts w:ascii="Traditional Arabic" w:hAnsi="Traditional Arabic" w:cs="Traditional Arabic"/>
          <w:b/>
          <w:bCs/>
          <w:sz w:val="32"/>
          <w:szCs w:val="32"/>
          <w:u w:val="single"/>
          <w:rtl/>
        </w:rPr>
      </w:pPr>
    </w:p>
    <w:p w14:paraId="6364880E" w14:textId="39AD6E1B" w:rsidR="00A43A13" w:rsidRPr="00476768" w:rsidRDefault="00A43A13" w:rsidP="00A43A13">
      <w:pPr>
        <w:spacing w:after="0"/>
        <w:jc w:val="both"/>
        <w:rPr>
          <w:rFonts w:ascii="Traditional Arabic" w:hAnsi="Traditional Arabic" w:cs="Traditional Arabic"/>
          <w:b/>
          <w:bCs/>
          <w:sz w:val="32"/>
          <w:szCs w:val="32"/>
          <w:u w:val="single"/>
          <w:rtl/>
        </w:rPr>
      </w:pPr>
    </w:p>
    <w:p w14:paraId="4D65D07C" w14:textId="3A7A1657" w:rsidR="00A43A13" w:rsidRPr="00476768" w:rsidRDefault="00A43A13" w:rsidP="00A43A13">
      <w:pPr>
        <w:spacing w:after="0"/>
        <w:jc w:val="both"/>
        <w:rPr>
          <w:rFonts w:ascii="Traditional Arabic" w:hAnsi="Traditional Arabic" w:cs="Traditional Arabic"/>
          <w:b/>
          <w:bCs/>
          <w:sz w:val="32"/>
          <w:szCs w:val="32"/>
          <w:u w:val="single"/>
          <w:rtl/>
        </w:rPr>
      </w:pPr>
    </w:p>
    <w:p w14:paraId="78B7C99D" w14:textId="57C20415" w:rsidR="00A43A13" w:rsidRPr="00476768" w:rsidRDefault="00A43A13" w:rsidP="00A43A13">
      <w:pPr>
        <w:spacing w:after="0"/>
        <w:jc w:val="both"/>
        <w:rPr>
          <w:rFonts w:ascii="Traditional Arabic" w:hAnsi="Traditional Arabic" w:cs="Traditional Arabic"/>
          <w:b/>
          <w:bCs/>
          <w:sz w:val="32"/>
          <w:szCs w:val="32"/>
          <w:u w:val="single"/>
          <w:rtl/>
        </w:rPr>
      </w:pPr>
    </w:p>
    <w:p w14:paraId="492385D3" w14:textId="7EA63FFA" w:rsidR="00A43A13" w:rsidRPr="00476768" w:rsidRDefault="00A43A13" w:rsidP="00A43A13">
      <w:pPr>
        <w:spacing w:after="0"/>
        <w:jc w:val="both"/>
        <w:rPr>
          <w:rFonts w:ascii="Traditional Arabic" w:hAnsi="Traditional Arabic" w:cs="Traditional Arabic"/>
          <w:b/>
          <w:bCs/>
          <w:sz w:val="32"/>
          <w:szCs w:val="32"/>
          <w:u w:val="single"/>
          <w:rtl/>
        </w:rPr>
      </w:pPr>
    </w:p>
    <w:p w14:paraId="4AF161E4"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547FB725" w14:textId="5B8800C5" w:rsidR="00A43A13" w:rsidRPr="00476768" w:rsidRDefault="00A43A13" w:rsidP="00A43A13">
      <w:pPr>
        <w:spacing w:after="0"/>
        <w:jc w:val="both"/>
        <w:rPr>
          <w:rFonts w:ascii="Traditional Arabic" w:hAnsi="Traditional Arabic" w:cs="Traditional Arabic"/>
          <w:b/>
          <w:bCs/>
          <w:sz w:val="32"/>
          <w:szCs w:val="32"/>
          <w:u w:val="single"/>
          <w:rtl/>
        </w:rPr>
      </w:pPr>
    </w:p>
    <w:p w14:paraId="7D39E313" w14:textId="77777777" w:rsidR="00610635" w:rsidRPr="00476768" w:rsidRDefault="0061063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D6D1FDD" w14:textId="3CFAFBE3"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7</w:t>
      </w:r>
    </w:p>
    <w:p w14:paraId="2E6C0960" w14:textId="77777777"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7422</w:t>
      </w:r>
      <w:r w:rsidRPr="00476768">
        <w:rPr>
          <w:rFonts w:ascii="Traditional Arabic" w:hAnsi="Traditional Arabic" w:cs="Traditional Arabic"/>
          <w:b/>
          <w:bCs/>
          <w:sz w:val="32"/>
          <w:szCs w:val="32"/>
          <w:rtl/>
        </w:rPr>
        <w:t xml:space="preserve"> لعام 1441هـ</w:t>
      </w:r>
    </w:p>
    <w:p w14:paraId="01B0622C" w14:textId="77777777"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711 لعام 1442هـ</w:t>
      </w:r>
    </w:p>
    <w:p w14:paraId="66B2F199" w14:textId="77777777"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79EB5C96" w14:textId="77777777" w:rsidR="00A43A13" w:rsidRPr="00476768" w:rsidRDefault="00A43A13"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6F64E1E" w14:textId="56D6C625" w:rsidR="006F65E9" w:rsidRPr="00476768" w:rsidRDefault="00A43A13" w:rsidP="00307DA8">
      <w:pPr>
        <w:numPr>
          <w:ilvl w:val="0"/>
          <w:numId w:val="18"/>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w:t>
      </w:r>
      <w:r w:rsidR="006F65E9" w:rsidRPr="00476768">
        <w:rPr>
          <w:rFonts w:ascii="Traditional Arabic" w:hAnsi="Traditional Arabic" w:cs="Traditional Arabic"/>
          <w:b/>
          <w:bCs/>
          <w:sz w:val="32"/>
          <w:szCs w:val="32"/>
          <w:rtl/>
        </w:rPr>
        <w:t>دعوى - الحكم في الدعوى - تسبيب الحكم - خلوه من الأسباب</w:t>
      </w:r>
      <w:r w:rsidR="005338A5" w:rsidRPr="00476768">
        <w:rPr>
          <w:rFonts w:ascii="Traditional Arabic" w:hAnsi="Traditional Arabic" w:cs="Traditional Arabic" w:hint="cs"/>
          <w:b/>
          <w:bCs/>
          <w:sz w:val="32"/>
          <w:szCs w:val="32"/>
          <w:rtl/>
        </w:rPr>
        <w:t xml:space="preserve"> - القصور فيه - </w:t>
      </w:r>
      <w:r w:rsidRPr="00476768">
        <w:rPr>
          <w:rFonts w:ascii="Traditional Arabic" w:hAnsi="Traditional Arabic" w:cs="Traditional Arabic"/>
          <w:sz w:val="32"/>
          <w:szCs w:val="32"/>
          <w:rtl/>
        </w:rPr>
        <w:t>خلو الحكم من الأسباب أو القصور الشديد في التسبيب يحتم في ذاته نقض الحكم.</w:t>
      </w:r>
    </w:p>
    <w:p w14:paraId="5CEF2033" w14:textId="6C02BE2D" w:rsidR="00A43A13" w:rsidRPr="00476768" w:rsidRDefault="00A43A13" w:rsidP="00307DA8">
      <w:pPr>
        <w:numPr>
          <w:ilvl w:val="0"/>
          <w:numId w:val="18"/>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الرد على الدفوع الجوهرية - </w:t>
      </w:r>
      <w:r w:rsidRPr="00476768">
        <w:rPr>
          <w:rFonts w:ascii="Traditional Arabic" w:hAnsi="Traditional Arabic" w:cs="Traditional Arabic"/>
          <w:sz w:val="32"/>
          <w:szCs w:val="32"/>
          <w:rtl/>
        </w:rPr>
        <w:t>إغفال الحكم بحث دفاع جوهري مؤثر في النتيجة التي انتهى إليها؛ يعيب الحكم بالقصور في التسبيب، ويوجب نقضه.</w:t>
      </w:r>
    </w:p>
    <w:p w14:paraId="5CB323FC" w14:textId="77777777" w:rsidR="00A43A13" w:rsidRPr="00476768" w:rsidRDefault="00A43A13" w:rsidP="00307DA8">
      <w:pPr>
        <w:numPr>
          <w:ilvl w:val="0"/>
          <w:numId w:val="18"/>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منطوق الحكم - مخالفة القواعد المقررة - فصل محكمة الاستئناف في الدعوى دون إلغاء الحكم الابتدائي - </w:t>
      </w:r>
      <w:r w:rsidRPr="00476768">
        <w:rPr>
          <w:rFonts w:ascii="Traditional Arabic" w:eastAsia="Calibri" w:hAnsi="Traditional Arabic" w:cs="Traditional Arabic"/>
          <w:sz w:val="32"/>
          <w:szCs w:val="32"/>
          <w:rtl/>
          <w:lang w:eastAsia="zh-CN" w:bidi="ar-EG"/>
        </w:rPr>
        <w:t xml:space="preserve">تصدي محكمة الاستئناف </w:t>
      </w:r>
      <w:r w:rsidRPr="00476768">
        <w:rPr>
          <w:rFonts w:ascii="Traditional Arabic" w:hAnsi="Traditional Arabic" w:cs="Traditional Arabic"/>
          <w:sz w:val="32"/>
          <w:szCs w:val="32"/>
          <w:rtl/>
        </w:rPr>
        <w:t>لنظر الدعوى</w:t>
      </w:r>
      <w:r w:rsidRPr="00476768">
        <w:rPr>
          <w:rFonts w:ascii="Traditional Arabic" w:eastAsia="Calibri" w:hAnsi="Traditional Arabic" w:cs="Traditional Arabic"/>
          <w:sz w:val="32"/>
          <w:szCs w:val="32"/>
          <w:rtl/>
          <w:lang w:eastAsia="zh-CN"/>
        </w:rPr>
        <w:t xml:space="preserve"> ثم</w:t>
      </w:r>
      <w:r w:rsidRPr="00476768">
        <w:rPr>
          <w:rFonts w:ascii="Traditional Arabic" w:eastAsia="Calibri" w:hAnsi="Traditional Arabic" w:cs="Traditional Arabic"/>
          <w:sz w:val="32"/>
          <w:szCs w:val="32"/>
          <w:rtl/>
          <w:lang w:eastAsia="zh-CN" w:bidi="ar-EG"/>
        </w:rPr>
        <w:t xml:space="preserve"> الحكم فيها دون إلغاء الحكم الابتدائي؛ يعد مخالفةً للقواعد المقررة.</w:t>
      </w:r>
    </w:p>
    <w:p w14:paraId="2C6EA9B8" w14:textId="0D293A16" w:rsidR="00610635" w:rsidRPr="00476768" w:rsidRDefault="00610635" w:rsidP="00307D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C71D222" w14:textId="77777777" w:rsidR="00610635" w:rsidRPr="00476768" w:rsidRDefault="00610635" w:rsidP="00307DA8">
      <w:pPr>
        <w:numPr>
          <w:ilvl w:val="0"/>
          <w:numId w:val="7"/>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F78641F" w14:textId="77777777" w:rsidR="00A43A13" w:rsidRPr="00476768" w:rsidRDefault="00A43A13" w:rsidP="00307DA8">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8A5D07B" w14:textId="06BBFDFA" w:rsidR="00A43A13" w:rsidRPr="00476768" w:rsidRDefault="00A43A13" w:rsidP="00307DA8">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تتلخص وقائع هذه الدعوى في أن المعترض تقدم بصحيفة دعوى إلى المحكمة الإدارية بأبها طلب فيها إلزام المعترض ضدها بإعادته إلى عمله استناداً إلى قرار أمير المنطقة بتوجيهه إلى عمله وتنفيذ ذلك. وبعد قيد الدعوى قضيةً إداريةً برقم (9608) لعام 1440هـ أحيلت إلى الدائرة العاشرة في تلك المحكمة، فنظرتها، وبتاريخ 4/6/1441هـ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المعترض الحكم أمام محكمة الاستئناف الإدارية بمنطقة عسير أحيل إلى الدائرة الثانية فيها، فنظرته، وبتاريخ 7/1/1442هـ أصدرت فيه حكمها القاضي بعدم قبول الدعوى؛ للأسباب التي ساقتها. وبتاريخ 19/2/1442هـ تقدم المعترض إلى هذه المحكمة باعتراضه على حكم محكمة الاستئناف، طالباً نقضَ الحكم؛ للأسباب الواردة في صحيفة الاعتراض، والتي تتلخص في أن الحكم خالف ما هو ثابت بالأوراق، وذلك أنه قدَّم توجيه أمير المنطقة الذي يعد بمنزلة القرار الإداري الذي كان على المعترض ضدها تنفيذه لا</w:t>
      </w:r>
      <w:r w:rsidR="00AC54C3" w:rsidRPr="00476768">
        <w:rPr>
          <w:rFonts w:ascii="Traditional Arabic" w:hAnsi="Traditional Arabic" w:cs="Traditional Arabic" w:hint="cs"/>
          <w:sz w:val="32"/>
          <w:szCs w:val="32"/>
          <w:rtl/>
        </w:rPr>
        <w:t xml:space="preserve">سيما </w:t>
      </w:r>
      <w:r w:rsidRPr="00476768">
        <w:rPr>
          <w:rFonts w:ascii="Traditional Arabic" w:hAnsi="Traditional Arabic" w:cs="Traditional Arabic"/>
          <w:sz w:val="32"/>
          <w:szCs w:val="32"/>
          <w:rtl/>
        </w:rPr>
        <w:t>أن التوجيه صريح بإعادته إلى العمل، ويؤيد ذلك خطاب مدير عام هيئة المستشارين رقم (2712) وتاريخ 22/4/1441هـ. فأبلغت المعترض ضدها بصحيفة الاعتراض حسب الأصول المتبعة نظاماً.</w:t>
      </w:r>
    </w:p>
    <w:p w14:paraId="1BA7041E" w14:textId="0321F0F0" w:rsidR="00A43A13" w:rsidRPr="00476768" w:rsidRDefault="00A43A13" w:rsidP="00307D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7155B429" w14:textId="77777777" w:rsidR="00A43A13" w:rsidRPr="00476768" w:rsidRDefault="00A43A13" w:rsidP="00307DA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عدم قبول الدعوى؛ تأسيساً على أن المعترض لم يقدِّم القرار الذي يطلب تنفيذه، وعليه فإنه لا قيام للقرار السلبي المدَّعى به. ولما كان الثابت أن المعترض قدَّم نسخة من خطاب أمير المنطقة المتضمن أنه لا مانع من إعادة النظر في موضوع المعترض إذا توفر الشاغر المناسب لمؤهلاته تقديراً لظروف والده الصحية، </w:t>
      </w:r>
      <w:r w:rsidRPr="00476768">
        <w:rPr>
          <w:rFonts w:ascii="Traditional Arabic" w:hAnsi="Traditional Arabic" w:cs="Traditional Arabic"/>
          <w:sz w:val="32"/>
          <w:szCs w:val="32"/>
          <w:rtl/>
        </w:rPr>
        <w:t>وكان من المقرر أن إغفال الحكم بحث دفاع جوهري مؤثر في النتيجة التي انتهى إليها يجعل الحكم مشوباً بالقصور في التسبيب الموجب للنقض لمخالفته المادة السابعة والعشرين من نظام المرافعات أمام ديوان المظالم التي أوجبت أن يشتمل الحكم على ملخص واف لدفوع أطراف النزاع ودفاعهم الجوهرية وأسباب الحكم المتضمنة الرد على ما أثير من دفوع وبناء الحكم عليها، وإن خلو الحكم من التسبيب أو القصور البالغ فيه يحتم في ذاته نقض الحكم. وبما أن الحكم -محل الاعتراض- لم يجب عما أبداه المعترض مدعياً به ثبوت الموقف السلبي من قبل المعترض ضدها؛ فإنه يتعين نقضه، وإحالة القضية إلى محكمة الاستئناف الإدارية بمنطقة عسير التي أصدرت الحكم لتفصل فيها من جديد مِن غير مَن نظرها. وتنبه المحكمة إلى أن محكمة الاستئناف في حكمها محل الاعتراض تصدت لنظر الدعوى وأصدرت فيها حكمها بعدم القبول دون إلغاء الحكم الابتدائي الذي انتهى إلى رفض الدعوى. مخالفة بذلك ما تقضي به القواعد المقررة في هذا الخصوص.</w:t>
      </w:r>
    </w:p>
    <w:p w14:paraId="7FED6ABF" w14:textId="2940BA37" w:rsidR="00A43A13" w:rsidRPr="00476768" w:rsidRDefault="00A43A13" w:rsidP="00307D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57359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2252A48" w14:textId="77777777" w:rsidR="00A43A13" w:rsidRPr="00476768" w:rsidRDefault="00A43A13" w:rsidP="00307DA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6D3E099" w14:textId="77777777" w:rsidR="00A43A13" w:rsidRPr="00476768" w:rsidRDefault="00A43A13" w:rsidP="00AD1158">
      <w:pPr>
        <w:spacing w:after="0" w:line="240" w:lineRule="auto"/>
        <w:jc w:val="both"/>
        <w:rPr>
          <w:rFonts w:ascii="Traditional Arabic" w:hAnsi="Traditional Arabic" w:cs="Traditional Arabic"/>
          <w:b/>
          <w:bCs/>
          <w:sz w:val="32"/>
          <w:szCs w:val="32"/>
          <w:u w:val="single"/>
          <w:rtl/>
        </w:rPr>
      </w:pPr>
    </w:p>
    <w:p w14:paraId="395C429F" w14:textId="77777777" w:rsidR="00A43A13" w:rsidRPr="00476768" w:rsidRDefault="00A43A13" w:rsidP="00AD1158">
      <w:pPr>
        <w:spacing w:after="0" w:line="240" w:lineRule="auto"/>
        <w:jc w:val="both"/>
        <w:rPr>
          <w:rFonts w:ascii="Traditional Arabic" w:hAnsi="Traditional Arabic" w:cs="Traditional Arabic"/>
          <w:b/>
          <w:bCs/>
          <w:sz w:val="32"/>
          <w:szCs w:val="32"/>
          <w:u w:val="single"/>
          <w:rtl/>
        </w:rPr>
      </w:pPr>
    </w:p>
    <w:p w14:paraId="23749D1D"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4BBC22B9"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0B8CEE19"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3896F539"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124A51C5"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482F9FAC"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3DEB2CED" w14:textId="77777777" w:rsidR="00AD1158" w:rsidRPr="00476768" w:rsidRDefault="00AD115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60D70A9" w14:textId="4CC4D256"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8</w:t>
      </w:r>
    </w:p>
    <w:p w14:paraId="2CA7E1CE" w14:textId="77777777"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3963</w:t>
      </w:r>
      <w:r w:rsidRPr="00476768">
        <w:rPr>
          <w:rFonts w:ascii="Traditional Arabic" w:hAnsi="Traditional Arabic" w:cs="Traditional Arabic"/>
          <w:b/>
          <w:bCs/>
          <w:sz w:val="32"/>
          <w:szCs w:val="32"/>
          <w:rtl/>
        </w:rPr>
        <w:t xml:space="preserve"> لعام 1441هـ</w:t>
      </w:r>
    </w:p>
    <w:p w14:paraId="3F8E7095" w14:textId="77777777" w:rsidR="00A43A13" w:rsidRPr="00476768" w:rsidRDefault="00A43A13" w:rsidP="002D1F8A">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715 لعام 1442هـ</w:t>
      </w:r>
    </w:p>
    <w:p w14:paraId="5681C850" w14:textId="74CD9056" w:rsidR="00A43A13" w:rsidRPr="00476768" w:rsidRDefault="00391E8C" w:rsidP="002D1F8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2/1/1443</w:t>
      </w:r>
      <w:r w:rsidR="00A43A13" w:rsidRPr="00476768">
        <w:rPr>
          <w:rFonts w:ascii="Traditional Arabic" w:hAnsi="Traditional Arabic" w:cs="Traditional Arabic"/>
          <w:b/>
          <w:bCs/>
          <w:sz w:val="32"/>
          <w:szCs w:val="32"/>
          <w:rtl/>
        </w:rPr>
        <w:t>هـ</w:t>
      </w:r>
    </w:p>
    <w:p w14:paraId="4BEE8A24" w14:textId="77777777" w:rsidR="00A43A13" w:rsidRPr="00476768" w:rsidRDefault="00A43A13" w:rsidP="002D1F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9366232" w14:textId="0DB5FAEA" w:rsidR="00A43A13" w:rsidRPr="00476768" w:rsidRDefault="00A43A13" w:rsidP="002B6FE5">
      <w:pPr>
        <w:numPr>
          <w:ilvl w:val="0"/>
          <w:numId w:val="19"/>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التزيد على النظام - </w:t>
      </w:r>
      <w:r w:rsidRPr="00476768">
        <w:rPr>
          <w:rFonts w:ascii="Traditional Arabic" w:eastAsia="Calibri" w:hAnsi="Traditional Arabic" w:cs="Traditional Arabic"/>
          <w:sz w:val="32"/>
          <w:szCs w:val="32"/>
          <w:rtl/>
        </w:rPr>
        <w:t xml:space="preserve">تزيد الحكم على </w:t>
      </w:r>
      <w:r w:rsidR="002B6FE5">
        <w:rPr>
          <w:rFonts w:ascii="Traditional Arabic" w:eastAsia="Calibri" w:hAnsi="Traditional Arabic" w:cs="Traditional Arabic" w:hint="cs"/>
          <w:sz w:val="28"/>
          <w:szCs w:val="28"/>
          <w:rtl/>
        </w:rPr>
        <w:t>الأمر السامي</w:t>
      </w:r>
      <w:r w:rsidR="002B6FE5" w:rsidRPr="00CB247C">
        <w:rPr>
          <w:rFonts w:ascii="Traditional Arabic" w:eastAsia="Calibri" w:hAnsi="Traditional Arabic" w:cs="Traditional Arabic"/>
          <w:sz w:val="28"/>
          <w:szCs w:val="28"/>
          <w:rtl/>
        </w:rPr>
        <w:t xml:space="preserve"> </w:t>
      </w:r>
      <w:r w:rsidRPr="00476768">
        <w:rPr>
          <w:rFonts w:ascii="Traditional Arabic" w:eastAsia="Calibri" w:hAnsi="Traditional Arabic" w:cs="Traditional Arabic"/>
          <w:sz w:val="32"/>
          <w:szCs w:val="32"/>
          <w:rtl/>
        </w:rPr>
        <w:t>الواضح والدقيق؛ يعد مخالفةً للنظام، ويتعين نقضه.</w:t>
      </w:r>
    </w:p>
    <w:p w14:paraId="5661C6D8" w14:textId="77777777" w:rsidR="00A43A13" w:rsidRPr="00476768" w:rsidRDefault="00A43A13" w:rsidP="002D1F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0162C88" w14:textId="77777777" w:rsidR="00A43A13" w:rsidRPr="00476768" w:rsidRDefault="00A43A13" w:rsidP="002D1F8A">
      <w:pPr>
        <w:numPr>
          <w:ilvl w:val="0"/>
          <w:numId w:val="20"/>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الأمر السامي رقم (18899) وتاريخ 18/5/1435هـ، بشأن شروط استكمال محاضر التقدير.</w:t>
      </w:r>
    </w:p>
    <w:p w14:paraId="6DB70BA2" w14:textId="77777777" w:rsidR="00A43A13" w:rsidRPr="00476768" w:rsidRDefault="00A43A13" w:rsidP="002D1F8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24648D4" w14:textId="13088F6E" w:rsidR="00A43A13" w:rsidRPr="00476768" w:rsidRDefault="00A43A13" w:rsidP="002D1F8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بالمدينة المنورة طلب فيها إلغاء قرار المدعى عليها المتضمن تقدير عقار موكله المملوك له بالصك رقم (173/3) وتاريخ 29/3/1409هـ. وبعد قيد الدعوى في سجلات المحكمة قضيةً إداريةً برقم (13102) لعام 1440هـ أحيلت إلى الدائرة الثانية في تلك المحكمة، فنظرتها، وبتاريخ 18/5/1441هـ أصدرت فيها حكمها القاضي بـإلغاء قرار المدعى عليها المتضمن تقدير عقار المدعي المؤرخ في 18/7/1440هـ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المدينة المنورة أحيل إلى دائرة الاستئناف الثانية، فنظرته، وبتاريخ 28/12/1441هـ أصدرت فيه حكمها القاضي بـتأييد الحكم محمولاً على أسبابه. وبتاريخ 28/1/1442هـ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حينما قرر أن: </w:t>
      </w:r>
      <w:r w:rsidR="002D1F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الأمر السامي قد اشترط لاستكمال محاضر التقدير دون مشاركة عضوي الخبرة ورود اعتذار من عضوي الخبرة عن المشاركة بعد دعوتهما من قبل الجهة صاحبة المشروع</w:t>
      </w:r>
      <w:r w:rsidR="002D1F8A" w:rsidRPr="00476768">
        <w:rPr>
          <w:rFonts w:ascii="Traditional Arabic" w:hAnsi="Traditional Arabic" w:cs="Traditional Arabic" w:hint="cs"/>
          <w:sz w:val="32"/>
          <w:szCs w:val="32"/>
          <w:rtl/>
        </w:rPr>
        <w:t>))</w:t>
      </w:r>
      <w:r w:rsidR="009043F3">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الأمر السامي لم يرد فيه ما يدل على ما ذكرته الدائرة، كما أن ما ذكرته الدائرة في حكمها من أن المدعى عليها لم تقدم ما يثبت دعوة عضوي الخبرة بالمشاركة بعد صدور الأمر السامي غير صحيح، فقد أُرسل إلى وزارة التجارة والصناعة في حينه نسخةٌ من الأمر السامي وأُبلغت به فلم تنفذه. فأُبلغ المعترض ضده بصحيفة الاعتراض حسب الأصول المتبعة نظاماً.</w:t>
      </w:r>
    </w:p>
    <w:p w14:paraId="0A753D69" w14:textId="7558D61D" w:rsidR="00A43A13" w:rsidRPr="00476768" w:rsidRDefault="00A43A13" w:rsidP="002D1F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EC1A7D5" w14:textId="630E9F18" w:rsidR="00A43A13" w:rsidRPr="00476768" w:rsidRDefault="00A43A13" w:rsidP="002D1F8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وحيث إن الأمر السامي رقم (18899) وتاريخ 18/5/1435هـ </w:t>
      </w:r>
      <w:r w:rsidRPr="00476768">
        <w:rPr>
          <w:rFonts w:ascii="Traditional Arabic" w:eastAsia="Calibri" w:hAnsi="Traditional Arabic" w:cs="Traditional Arabic"/>
          <w:sz w:val="32"/>
          <w:szCs w:val="32"/>
          <w:rtl/>
        </w:rPr>
        <w:lastRenderedPageBreak/>
        <w:t>الذي أُسس عليه الحكم لم يرد فيه اشتراط اعتذار عضوي الخبرة لاستكمال محاضر التقدير دون مشاركتهما كما ذهب إليه الحكم مما يعد مخالفة</w:t>
      </w:r>
      <w:r w:rsidR="00171E66">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لما جاء بنص الأمر السامي، وعليه فإن الحكم فيه تزيّدٌ على النص الواضح والدقيق للأمر السامي الذي اعتمد عليه، كما أن فيه مخالفة للثابت بالأوراق، ذلك أن الأمر السامي المشار إليه مبني على ما رفع من إشكالية تتعلق بتعليق العضوين مشاركتهما ورفض الغرفة التجارية الصناعية بالمدينة المنورة استمرارهما إلا وفق الأسعار التي يحددانها، وعليه فإن الحكم قد خالف الأمر السامي؛ فتعين</w:t>
      </w:r>
      <w:r w:rsidRPr="00476768">
        <w:rPr>
          <w:rFonts w:ascii="Traditional Arabic" w:hAnsi="Traditional Arabic" w:cs="Traditional Arabic"/>
          <w:sz w:val="32"/>
          <w:szCs w:val="32"/>
          <w:rtl/>
        </w:rPr>
        <w:t xml:space="preserve"> نقضُه، وإعادة القضية إلى محكمة الاستئناف الإدارية بمنطقة المدينة المنورة للفصل فيها من جديد من غير م</w:t>
      </w:r>
      <w:r w:rsidR="00587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650632D" w14:textId="727B0EFD"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13296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4F9BC86" w14:textId="5D3512DD" w:rsidR="00A43A13" w:rsidRPr="00476768" w:rsidRDefault="00A43A13" w:rsidP="002D1F8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82192C2" w14:textId="0A6B76B5" w:rsidR="00A43A13" w:rsidRPr="00476768" w:rsidRDefault="00A43A13" w:rsidP="002D1F8A">
      <w:pPr>
        <w:spacing w:after="0" w:line="240" w:lineRule="auto"/>
        <w:jc w:val="both"/>
        <w:rPr>
          <w:rFonts w:ascii="Traditional Arabic" w:hAnsi="Traditional Arabic" w:cs="Traditional Arabic"/>
          <w:b/>
          <w:bCs/>
          <w:sz w:val="32"/>
          <w:szCs w:val="32"/>
          <w:u w:val="single"/>
          <w:rtl/>
        </w:rPr>
      </w:pPr>
    </w:p>
    <w:p w14:paraId="57B5AD08" w14:textId="5AF7178E" w:rsidR="00A43A13" w:rsidRPr="00476768" w:rsidRDefault="00A43A13" w:rsidP="00A43A13">
      <w:pPr>
        <w:spacing w:after="0"/>
        <w:jc w:val="both"/>
        <w:rPr>
          <w:rFonts w:ascii="Traditional Arabic" w:hAnsi="Traditional Arabic" w:cs="Traditional Arabic"/>
          <w:b/>
          <w:bCs/>
          <w:sz w:val="32"/>
          <w:szCs w:val="32"/>
          <w:u w:val="single"/>
          <w:rtl/>
        </w:rPr>
      </w:pPr>
    </w:p>
    <w:p w14:paraId="544F87BD" w14:textId="76FDF9C6" w:rsidR="00A43A13" w:rsidRPr="00476768" w:rsidRDefault="00A43A13" w:rsidP="00A43A13">
      <w:pPr>
        <w:spacing w:after="0"/>
        <w:jc w:val="both"/>
        <w:rPr>
          <w:rFonts w:ascii="Traditional Arabic" w:hAnsi="Traditional Arabic" w:cs="Traditional Arabic"/>
          <w:b/>
          <w:bCs/>
          <w:sz w:val="32"/>
          <w:szCs w:val="32"/>
          <w:u w:val="single"/>
          <w:rtl/>
        </w:rPr>
      </w:pPr>
    </w:p>
    <w:p w14:paraId="08642542" w14:textId="69C4C943" w:rsidR="00A43A13" w:rsidRPr="00476768" w:rsidRDefault="00A43A13" w:rsidP="00A43A13">
      <w:pPr>
        <w:spacing w:after="0"/>
        <w:jc w:val="both"/>
        <w:rPr>
          <w:rFonts w:ascii="Traditional Arabic" w:hAnsi="Traditional Arabic" w:cs="Traditional Arabic"/>
          <w:b/>
          <w:bCs/>
          <w:sz w:val="32"/>
          <w:szCs w:val="32"/>
          <w:u w:val="single"/>
          <w:rtl/>
        </w:rPr>
      </w:pPr>
    </w:p>
    <w:p w14:paraId="3D69F2FF" w14:textId="6704239D" w:rsidR="00A43A13" w:rsidRPr="00476768" w:rsidRDefault="00A43A13" w:rsidP="00A43A13">
      <w:pPr>
        <w:spacing w:after="0"/>
        <w:jc w:val="both"/>
        <w:rPr>
          <w:rFonts w:ascii="Traditional Arabic" w:hAnsi="Traditional Arabic" w:cs="Traditional Arabic"/>
          <w:b/>
          <w:bCs/>
          <w:sz w:val="32"/>
          <w:szCs w:val="32"/>
          <w:u w:val="single"/>
          <w:rtl/>
        </w:rPr>
      </w:pPr>
    </w:p>
    <w:p w14:paraId="24D73EEA" w14:textId="42E25399" w:rsidR="00A43A13" w:rsidRPr="00476768" w:rsidRDefault="00A43A13" w:rsidP="00A43A13">
      <w:pPr>
        <w:spacing w:after="0"/>
        <w:jc w:val="both"/>
        <w:rPr>
          <w:rFonts w:ascii="Traditional Arabic" w:hAnsi="Traditional Arabic" w:cs="Traditional Arabic"/>
          <w:b/>
          <w:bCs/>
          <w:sz w:val="32"/>
          <w:szCs w:val="32"/>
          <w:u w:val="single"/>
          <w:rtl/>
        </w:rPr>
      </w:pPr>
    </w:p>
    <w:p w14:paraId="7FADEB92" w14:textId="0F517DCC" w:rsidR="00A43A13" w:rsidRPr="00476768" w:rsidRDefault="00A43A13" w:rsidP="00A43A13">
      <w:pPr>
        <w:spacing w:after="0"/>
        <w:jc w:val="both"/>
        <w:rPr>
          <w:rFonts w:ascii="Traditional Arabic" w:hAnsi="Traditional Arabic" w:cs="Traditional Arabic"/>
          <w:b/>
          <w:bCs/>
          <w:sz w:val="32"/>
          <w:szCs w:val="32"/>
          <w:u w:val="single"/>
          <w:rtl/>
        </w:rPr>
      </w:pPr>
    </w:p>
    <w:p w14:paraId="4453B601" w14:textId="30A8C484" w:rsidR="00A43A13" w:rsidRPr="00476768" w:rsidRDefault="00A43A13" w:rsidP="00A43A13">
      <w:pPr>
        <w:spacing w:after="0"/>
        <w:jc w:val="both"/>
        <w:rPr>
          <w:rFonts w:ascii="Traditional Arabic" w:hAnsi="Traditional Arabic" w:cs="Traditional Arabic"/>
          <w:b/>
          <w:bCs/>
          <w:sz w:val="32"/>
          <w:szCs w:val="32"/>
          <w:u w:val="single"/>
          <w:rtl/>
        </w:rPr>
      </w:pPr>
    </w:p>
    <w:p w14:paraId="5587D471" w14:textId="0CB55AD1" w:rsidR="00A43A13" w:rsidRPr="00476768" w:rsidRDefault="00A43A13" w:rsidP="00A43A13">
      <w:pPr>
        <w:spacing w:after="0"/>
        <w:jc w:val="both"/>
        <w:rPr>
          <w:rFonts w:ascii="Traditional Arabic" w:hAnsi="Traditional Arabic" w:cs="Traditional Arabic"/>
          <w:b/>
          <w:bCs/>
          <w:sz w:val="32"/>
          <w:szCs w:val="32"/>
          <w:u w:val="single"/>
          <w:rtl/>
        </w:rPr>
      </w:pPr>
    </w:p>
    <w:p w14:paraId="2469B229" w14:textId="5D6C1787" w:rsidR="00A43A13" w:rsidRPr="00476768" w:rsidRDefault="00A43A13" w:rsidP="00A43A13">
      <w:pPr>
        <w:spacing w:after="0"/>
        <w:jc w:val="both"/>
        <w:rPr>
          <w:rFonts w:ascii="Traditional Arabic" w:hAnsi="Traditional Arabic" w:cs="Traditional Arabic"/>
          <w:b/>
          <w:bCs/>
          <w:sz w:val="32"/>
          <w:szCs w:val="32"/>
          <w:u w:val="single"/>
          <w:rtl/>
        </w:rPr>
      </w:pPr>
    </w:p>
    <w:p w14:paraId="16CF7761" w14:textId="623DF30C" w:rsidR="00A43A13" w:rsidRPr="00476768" w:rsidRDefault="00A43A13" w:rsidP="00A43A13">
      <w:pPr>
        <w:spacing w:after="0"/>
        <w:jc w:val="both"/>
        <w:rPr>
          <w:rFonts w:ascii="Traditional Arabic" w:hAnsi="Traditional Arabic" w:cs="Traditional Arabic"/>
          <w:b/>
          <w:bCs/>
          <w:sz w:val="32"/>
          <w:szCs w:val="32"/>
          <w:u w:val="single"/>
          <w:rtl/>
        </w:rPr>
      </w:pPr>
    </w:p>
    <w:p w14:paraId="7DA20E9D" w14:textId="0A1EA535" w:rsidR="00A43A13" w:rsidRPr="00476768" w:rsidRDefault="00A43A13" w:rsidP="00A43A13">
      <w:pPr>
        <w:spacing w:after="0"/>
        <w:jc w:val="both"/>
        <w:rPr>
          <w:rFonts w:ascii="Traditional Arabic" w:hAnsi="Traditional Arabic" w:cs="Traditional Arabic"/>
          <w:b/>
          <w:bCs/>
          <w:sz w:val="32"/>
          <w:szCs w:val="32"/>
          <w:u w:val="single"/>
          <w:rtl/>
        </w:rPr>
      </w:pPr>
    </w:p>
    <w:p w14:paraId="1E0891B8" w14:textId="77777777" w:rsidR="0013296D" w:rsidRPr="00476768" w:rsidRDefault="0013296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2F9FD57" w14:textId="465E5EC0"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9</w:t>
      </w:r>
    </w:p>
    <w:p w14:paraId="2B78D85C" w14:textId="7D220FFE"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3502 لعام 1441هـ</w:t>
      </w:r>
    </w:p>
    <w:p w14:paraId="56110E86" w14:textId="77777777"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4527 لعام 1441هـ</w:t>
      </w:r>
    </w:p>
    <w:p w14:paraId="676700FF" w14:textId="77777777"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2/1/1443هـ</w:t>
      </w:r>
    </w:p>
    <w:p w14:paraId="759E1A10" w14:textId="77777777" w:rsidR="00A43A13" w:rsidRPr="00476768" w:rsidRDefault="00A43A13" w:rsidP="002D1F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D5AD970" w14:textId="77777777" w:rsidR="00A43A13" w:rsidRPr="00476768" w:rsidRDefault="00A43A13" w:rsidP="002D1F8A">
      <w:pPr>
        <w:numPr>
          <w:ilvl w:val="0"/>
          <w:numId w:val="52"/>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hint="cs"/>
          <w:b/>
          <w:bCs/>
          <w:sz w:val="32"/>
          <w:szCs w:val="32"/>
          <w:rtl/>
        </w:rPr>
        <w:t xml:space="preserve">عقار - </w:t>
      </w:r>
      <w:r w:rsidRPr="00476768">
        <w:rPr>
          <w:rFonts w:ascii="Traditional Arabic" w:hAnsi="Traditional Arabic" w:cs="Traditional Arabic"/>
          <w:b/>
          <w:bCs/>
          <w:sz w:val="32"/>
          <w:szCs w:val="32"/>
          <w:rtl/>
        </w:rPr>
        <w:t>النزاع حول ملكية العقارات - خروجه عن ولاية المحاكم الإدارية -</w:t>
      </w:r>
      <w:r w:rsidRPr="00476768">
        <w:rPr>
          <w:rFonts w:ascii="Traditional Arabic" w:hAnsi="Traditional Arabic" w:cs="Traditional Arabic"/>
          <w:sz w:val="32"/>
          <w:szCs w:val="32"/>
          <w:rtl/>
        </w:rPr>
        <w:t xml:space="preserve"> الفصل في النزاع حول ملكية العقارات، ومدى صحة المستندات المقدمة لإثبات الملكية؛ لا يدخل في اختصاص المحاكم الإدارية.</w:t>
      </w:r>
    </w:p>
    <w:p w14:paraId="315480D2" w14:textId="77777777" w:rsidR="00A43A13" w:rsidRPr="00476768" w:rsidRDefault="00A43A13" w:rsidP="002D1F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1DEB7AE" w14:textId="7CF3867D" w:rsidR="00A43A13" w:rsidRPr="00476768" w:rsidRDefault="00A43A13" w:rsidP="002D1F8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إلغاء امتناع المدعى عليها عن حصر أملاكه التي لم تحصرها اللجنة المشكلة لتقدير العقارات الواقعة على الحدود. وبعد قيد الدعوى في سجلات المحكمة قضية إدارية برقم (2785) لعام 1439هـ أحيلت إلى الدائرة الأولى في تلك المحكمة، فنظرتها، ثم أصدرت فيها حكمها القاضي بـإلغاء قرار المدعى عليها قيادة حرس الحدود بنجران السلبي بالامتناع عن اتخاذ الإجراءات المنصوص عليها بنظام نزع ملكية العقارات للمنفعة العامة ووضع اليد المؤقت على العقار الصادر بالمرسوم الملكي رقم (م/15) وتاريخ 11/3/1424هـ لحصر عقارات المدعي (...)</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ممثل المعترضة الحكم أمام محكمة الاستئناف الإدارية بمنطقة عسير، أحيل إلى دائرة الاستئناف الأولى فنظرته، وأصدرت فيه بجلسة 16/6/1441هـ حكمها القاضي بتأييد الحكم محمولاً على أسبابه. وبتاريخ 16/11/1441هـ تقدم ممثل المعترضة باعتراضه على حكم محكمة الاستئناف أمام هذه المحكمة طالباً نقضَ الحكم؛ للأسباب الواردة في الاعتراض، والتي تتلخص في أن الحكم خالف الأمر السامي رقم (5539) وتاريخ 17/8/1432هـ الذي نص على أن</w:t>
      </w:r>
      <w:r w:rsidR="002D1F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002D1F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يتم إثبات ملكية العقار بالبينة الشرعية المعدلة شرعاً بعد الإعلان لمدة شهر</w:t>
      </w:r>
      <w:r w:rsidR="002D1F8A" w:rsidRPr="00476768">
        <w:rPr>
          <w:rFonts w:ascii="Traditional Arabic" w:hAnsi="Traditional Arabic" w:cs="Traditional Arabic" w:hint="cs"/>
          <w:sz w:val="32"/>
          <w:szCs w:val="32"/>
          <w:rtl/>
        </w:rPr>
        <w:t>"</w:t>
      </w:r>
      <w:r w:rsidR="00CD20E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إضافة لذلك فإن المعترض ضده لا يملك أي عقار سوى العقار الذي عوض عنه. أما ما قدمه من أوراق ومستندات يدعي أنها تثبت ملكية للعقارات التي يدعيها فهي تخالف ما ورد بالأمر السامي رقم (2381/م ب) وتاريخ 14/3/1430هـ الذي نص على أن: "منح أهالي </w:t>
      </w:r>
      <w:proofErr w:type="spellStart"/>
      <w:r w:rsidRPr="00476768">
        <w:rPr>
          <w:rFonts w:ascii="Traditional Arabic" w:hAnsi="Traditional Arabic" w:cs="Traditional Arabic"/>
          <w:sz w:val="32"/>
          <w:szCs w:val="32"/>
          <w:rtl/>
        </w:rPr>
        <w:t>الخرخير</w:t>
      </w:r>
      <w:proofErr w:type="spellEnd"/>
      <w:r w:rsidRPr="00476768">
        <w:rPr>
          <w:rFonts w:ascii="Traditional Arabic" w:hAnsi="Traditional Arabic" w:cs="Traditional Arabic"/>
          <w:sz w:val="32"/>
          <w:szCs w:val="32"/>
          <w:rtl/>
        </w:rPr>
        <w:t xml:space="preserve"> صكوك تملك على العقارات التي تحت أيديهم لغرض التعويض؛ وذلك في ضوء ما يتم حصره من قبل لجان الحصر الميدانية لحرم الحدود". فأبلغ المعترض ضده بصحيفة الاعتراض حسب الأصول المتبعة نظاماً.</w:t>
      </w:r>
    </w:p>
    <w:p w14:paraId="3B70E261" w14:textId="4CCC6AB8" w:rsidR="00A43A13" w:rsidRPr="00476768" w:rsidRDefault="00A43A13" w:rsidP="00FA441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4A986AA" w14:textId="1F9150DB" w:rsidR="00A43A13" w:rsidRPr="00476768" w:rsidRDefault="00A43A13" w:rsidP="002D1F8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وبما أن الاعتراض مقدم خلال المدة النظامية؛ فإنه يتعين قبوله شكلاً. وفيما يتعلق بالموضوع، فإن حكم محكمة الاستئناف المعترض عليه انتهى إلى تأييد حكم الدائرة الإدارية الأولى بالمحكمة الإدارية بنجران القاضي بإلغاء قرار المدعى عليها بالامتناع عن اتخاذ الإجراءات المنصوص عليها بنظام نزع ملكية العقارات للمنفعة العامة ووضع اليد المؤقت على العقار الصادر بالمرسوم الملكي رقم (م/15) وتاريخ 11/3/1424هـ لحصر عقارات المدعي، تأسيساً على: ((ثبوت ملكية المدعي المعترض ضده للأرض محل النزاع. استناداً للمحضر المشترك بين البلدية وحرس الحدود</w:t>
      </w:r>
      <w:r w:rsidR="0000781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في حين أن المعترضة (قيادة حرس الحدود بمنطقة نجران) تنازع في ملكية المدعي للأرض بحجة أن المعترض ضده لا يملك أي مستند يثبت ملكيته لما يدعيه، وبما أن الحكم محل الاعتراض قد أسس النتيجة التي انتهى إليها في منطوق الحكم على ثبوت تملك المدعي للعقار محل النزاع فإن المحكمة تكون قد فصلت ضمناً في نزاع خارج ولايتها. وبما أن الفصل في النزاع حول ملكية العقارات، ومدى صحة المستندات المقدمة لإثبات الملكية لا يدخل في اختصاص المحاكم الإداري</w:t>
      </w:r>
      <w:r w:rsidR="0000781D"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وبما أن الحكم محل الاعتراض خالف ما تقدم؛ فقد تعين نقضه. وإعادة القضية إلى محكمة الاستئناف الإدارية التي أصدرت الحكم لتفصل فيها من جديد من غير م</w:t>
      </w:r>
      <w:r w:rsidR="005F704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6A02963" w14:textId="231949BE"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الى محكمة الاستئناف الإدارية بمنطقة عسير لتفصل فيها من جديد من غير م</w:t>
      </w:r>
      <w:r w:rsidR="005F704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96077BB" w14:textId="77777777" w:rsidR="00A43A13" w:rsidRPr="00476768" w:rsidRDefault="00A43A13" w:rsidP="002D1F8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4DE26B0" w14:textId="77777777" w:rsidR="00A43A13" w:rsidRPr="00476768" w:rsidRDefault="00A43A13" w:rsidP="002D1F8A">
      <w:pPr>
        <w:spacing w:after="0" w:line="240" w:lineRule="auto"/>
        <w:jc w:val="both"/>
        <w:rPr>
          <w:rFonts w:ascii="Traditional Arabic" w:hAnsi="Traditional Arabic" w:cs="Traditional Arabic"/>
          <w:b/>
          <w:bCs/>
          <w:sz w:val="32"/>
          <w:szCs w:val="32"/>
          <w:rtl/>
        </w:rPr>
      </w:pPr>
    </w:p>
    <w:p w14:paraId="497EFB0A" w14:textId="77777777" w:rsidR="00A43A13" w:rsidRPr="00476768" w:rsidRDefault="00A43A13" w:rsidP="00A43A13">
      <w:pPr>
        <w:spacing w:after="0"/>
        <w:jc w:val="both"/>
        <w:rPr>
          <w:rFonts w:ascii="Traditional Arabic" w:hAnsi="Traditional Arabic" w:cs="Traditional Arabic"/>
          <w:b/>
          <w:bCs/>
          <w:sz w:val="32"/>
          <w:szCs w:val="32"/>
          <w:rtl/>
        </w:rPr>
      </w:pPr>
    </w:p>
    <w:p w14:paraId="277184F4" w14:textId="77777777" w:rsidR="00A43A13" w:rsidRPr="00476768" w:rsidRDefault="00A43A13" w:rsidP="00A43A13">
      <w:pPr>
        <w:spacing w:after="0"/>
        <w:jc w:val="both"/>
        <w:rPr>
          <w:rFonts w:ascii="Traditional Arabic" w:hAnsi="Traditional Arabic" w:cs="Traditional Arabic"/>
          <w:b/>
          <w:bCs/>
          <w:sz w:val="32"/>
          <w:szCs w:val="32"/>
          <w:rtl/>
        </w:rPr>
      </w:pPr>
    </w:p>
    <w:p w14:paraId="490641B5" w14:textId="77777777" w:rsidR="00A43A13" w:rsidRPr="00476768" w:rsidRDefault="00A43A13" w:rsidP="00A43A13">
      <w:pPr>
        <w:spacing w:after="0"/>
        <w:jc w:val="both"/>
        <w:rPr>
          <w:rFonts w:ascii="Traditional Arabic" w:hAnsi="Traditional Arabic" w:cs="Traditional Arabic"/>
          <w:b/>
          <w:bCs/>
          <w:sz w:val="32"/>
          <w:szCs w:val="32"/>
          <w:rtl/>
        </w:rPr>
      </w:pPr>
    </w:p>
    <w:p w14:paraId="10139805" w14:textId="77777777" w:rsidR="00A43A13" w:rsidRPr="00476768" w:rsidRDefault="00A43A13" w:rsidP="00A43A13">
      <w:pPr>
        <w:spacing w:after="0"/>
        <w:jc w:val="both"/>
        <w:rPr>
          <w:rFonts w:ascii="Traditional Arabic" w:hAnsi="Traditional Arabic" w:cs="Traditional Arabic"/>
          <w:b/>
          <w:bCs/>
          <w:sz w:val="32"/>
          <w:szCs w:val="32"/>
          <w:rtl/>
        </w:rPr>
      </w:pPr>
    </w:p>
    <w:p w14:paraId="5ABBB46F" w14:textId="77777777" w:rsidR="00A43A13" w:rsidRPr="00476768" w:rsidRDefault="00A43A13" w:rsidP="00A43A13">
      <w:pPr>
        <w:spacing w:after="0"/>
        <w:jc w:val="both"/>
        <w:rPr>
          <w:rFonts w:ascii="Traditional Arabic" w:hAnsi="Traditional Arabic" w:cs="Traditional Arabic"/>
          <w:b/>
          <w:bCs/>
          <w:sz w:val="32"/>
          <w:szCs w:val="32"/>
          <w:rtl/>
        </w:rPr>
      </w:pPr>
    </w:p>
    <w:p w14:paraId="6E05DE23" w14:textId="77777777" w:rsidR="00A43A13" w:rsidRPr="00476768" w:rsidRDefault="00A43A13" w:rsidP="00A43A13">
      <w:pPr>
        <w:spacing w:after="0"/>
        <w:jc w:val="both"/>
        <w:rPr>
          <w:rFonts w:ascii="Traditional Arabic" w:hAnsi="Traditional Arabic" w:cs="Traditional Arabic"/>
          <w:b/>
          <w:bCs/>
          <w:sz w:val="32"/>
          <w:szCs w:val="32"/>
          <w:rtl/>
        </w:rPr>
      </w:pPr>
    </w:p>
    <w:p w14:paraId="7227E06B" w14:textId="77777777" w:rsidR="00A43A13" w:rsidRPr="00476768" w:rsidRDefault="00A43A13" w:rsidP="00A43A13">
      <w:pPr>
        <w:spacing w:after="0"/>
        <w:jc w:val="both"/>
        <w:rPr>
          <w:rFonts w:ascii="Traditional Arabic" w:hAnsi="Traditional Arabic" w:cs="Traditional Arabic"/>
          <w:b/>
          <w:bCs/>
          <w:sz w:val="32"/>
          <w:szCs w:val="32"/>
          <w:rtl/>
        </w:rPr>
      </w:pPr>
    </w:p>
    <w:p w14:paraId="7ED964E0" w14:textId="77777777" w:rsidR="00A43A13" w:rsidRPr="00476768" w:rsidRDefault="00A43A13" w:rsidP="00A43A13">
      <w:pPr>
        <w:spacing w:after="0"/>
        <w:jc w:val="both"/>
        <w:rPr>
          <w:rFonts w:ascii="Traditional Arabic" w:hAnsi="Traditional Arabic" w:cs="Traditional Arabic"/>
          <w:b/>
          <w:bCs/>
          <w:sz w:val="32"/>
          <w:szCs w:val="32"/>
          <w:rtl/>
        </w:rPr>
      </w:pPr>
    </w:p>
    <w:p w14:paraId="56513DED" w14:textId="77777777" w:rsidR="005F7042" w:rsidRPr="00476768" w:rsidRDefault="005F704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A26F8B1" w14:textId="4FE434C5"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10</w:t>
      </w:r>
    </w:p>
    <w:p w14:paraId="041F61BE" w14:textId="77777777" w:rsidR="00A43A13" w:rsidRPr="00476768" w:rsidRDefault="00A43A13" w:rsidP="00120A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رقم </w:t>
      </w:r>
      <w:r w:rsidRPr="00476768">
        <w:rPr>
          <w:rFonts w:ascii="Traditional Arabic" w:eastAsia="Calibri" w:hAnsi="Traditional Arabic" w:cs="Traditional Arabic"/>
          <w:b/>
          <w:bCs/>
          <w:sz w:val="32"/>
          <w:szCs w:val="32"/>
          <w:rtl/>
        </w:rPr>
        <w:t>1973</w:t>
      </w:r>
      <w:r w:rsidRPr="00476768">
        <w:rPr>
          <w:rFonts w:ascii="Traditional Arabic" w:hAnsi="Traditional Arabic" w:cs="Traditional Arabic"/>
          <w:b/>
          <w:bCs/>
          <w:sz w:val="32"/>
          <w:szCs w:val="32"/>
          <w:rtl/>
        </w:rPr>
        <w:t xml:space="preserve"> لعام 1441هـ</w:t>
      </w:r>
    </w:p>
    <w:p w14:paraId="42F56C6C" w14:textId="77777777" w:rsidR="00A43A13" w:rsidRPr="00476768" w:rsidRDefault="00A43A13" w:rsidP="00120A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457 لعام 1442هـ</w:t>
      </w:r>
    </w:p>
    <w:p w14:paraId="5C4D4020" w14:textId="77777777" w:rsidR="00A43A13" w:rsidRPr="00476768" w:rsidRDefault="00A43A13" w:rsidP="00120AA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9/1/1443هـ</w:t>
      </w:r>
    </w:p>
    <w:p w14:paraId="1AA2041D" w14:textId="77777777" w:rsidR="00A43A13" w:rsidRPr="00476768" w:rsidRDefault="00A43A13" w:rsidP="00881B2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4848302" w14:textId="77777777" w:rsidR="00A43A13" w:rsidRPr="00476768" w:rsidRDefault="00A43A13" w:rsidP="00120AA8">
      <w:pPr>
        <w:numPr>
          <w:ilvl w:val="0"/>
          <w:numId w:val="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7AA2BF96" w14:textId="77777777" w:rsidR="00A43A13" w:rsidRPr="00476768" w:rsidRDefault="00A43A13" w:rsidP="00120AA8">
      <w:pPr>
        <w:numPr>
          <w:ilvl w:val="0"/>
          <w:numId w:val="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تاريخ </w:t>
      </w:r>
      <w:proofErr w:type="spellStart"/>
      <w:r w:rsidRPr="00476768">
        <w:rPr>
          <w:rFonts w:ascii="Traditional Arabic" w:hAnsi="Traditional Arabic" w:cs="Traditional Arabic"/>
          <w:b/>
          <w:bCs/>
          <w:sz w:val="32"/>
          <w:szCs w:val="32"/>
          <w:rtl/>
        </w:rPr>
        <w:t>التبلغ</w:t>
      </w:r>
      <w:proofErr w:type="spellEnd"/>
      <w:r w:rsidRPr="00476768">
        <w:rPr>
          <w:rFonts w:ascii="Traditional Arabic" w:hAnsi="Traditional Arabic" w:cs="Traditional Arabic"/>
          <w:b/>
          <w:bCs/>
          <w:sz w:val="32"/>
          <w:szCs w:val="32"/>
          <w:rtl/>
        </w:rPr>
        <w:t xml:space="preserve"> بالقرار </w:t>
      </w:r>
      <w:r w:rsidRPr="00476768">
        <w:rPr>
          <w:rFonts w:ascii="Traditional Arabic" w:hAnsi="Traditional Arabic" w:cs="Traditional Arabic"/>
          <w:b/>
          <w:bCs/>
          <w:sz w:val="32"/>
          <w:szCs w:val="32"/>
          <w:rtl/>
          <w:lang w:bidi="ar-EG"/>
        </w:rPr>
        <w:t>الإداري</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 xml:space="preserve">- إغفال الحكم بحث تاريخ </w:t>
      </w:r>
      <w:proofErr w:type="spellStart"/>
      <w:r w:rsidRPr="00476768">
        <w:rPr>
          <w:rFonts w:ascii="Traditional Arabic" w:hAnsi="Traditional Arabic" w:cs="Traditional Arabic"/>
          <w:sz w:val="32"/>
          <w:szCs w:val="32"/>
          <w:rtl/>
        </w:rPr>
        <w:t>التبلغ</w:t>
      </w:r>
      <w:proofErr w:type="spellEnd"/>
      <w:r w:rsidRPr="00476768">
        <w:rPr>
          <w:rFonts w:ascii="Traditional Arabic" w:hAnsi="Traditional Arabic" w:cs="Traditional Arabic"/>
          <w:sz w:val="32"/>
          <w:szCs w:val="32"/>
          <w:rtl/>
        </w:rPr>
        <w:t xml:space="preserve"> بالقرار </w:t>
      </w:r>
      <w:r w:rsidRPr="00476768">
        <w:rPr>
          <w:rFonts w:ascii="Traditional Arabic" w:eastAsia="Calibri" w:hAnsi="Traditional Arabic" w:cs="Traditional Arabic"/>
          <w:sz w:val="32"/>
          <w:szCs w:val="32"/>
          <w:rtl/>
          <w:lang w:eastAsia="zh-CN" w:bidi="ar-EG"/>
        </w:rPr>
        <w:t xml:space="preserve">الإداري، اكتفاءً بتاريخ صدور القرار، واعتباره هو تاريخ </w:t>
      </w:r>
      <w:proofErr w:type="spellStart"/>
      <w:r w:rsidRPr="00476768">
        <w:rPr>
          <w:rFonts w:ascii="Traditional Arabic" w:eastAsia="Calibri" w:hAnsi="Traditional Arabic" w:cs="Traditional Arabic"/>
          <w:sz w:val="32"/>
          <w:szCs w:val="32"/>
          <w:rtl/>
          <w:lang w:eastAsia="zh-CN" w:bidi="ar-EG"/>
        </w:rPr>
        <w:t>التبلغ</w:t>
      </w:r>
      <w:proofErr w:type="spellEnd"/>
      <w:r w:rsidRPr="00476768">
        <w:rPr>
          <w:rFonts w:ascii="Traditional Arabic" w:eastAsia="Calibri" w:hAnsi="Traditional Arabic" w:cs="Traditional Arabic"/>
          <w:sz w:val="32"/>
          <w:szCs w:val="32"/>
          <w:rtl/>
          <w:lang w:eastAsia="zh-CN" w:bidi="ar-EG"/>
        </w:rPr>
        <w:t xml:space="preserve"> دون بيان وجه ذلك؛ يعد مخالفةً للنظام، ويتعين نقضه.</w:t>
      </w:r>
    </w:p>
    <w:p w14:paraId="509CD1DB" w14:textId="77777777" w:rsidR="00A43A13" w:rsidRPr="00476768" w:rsidRDefault="00A43A13" w:rsidP="00120AA8">
      <w:pPr>
        <w:numPr>
          <w:ilvl w:val="0"/>
          <w:numId w:val="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الدفع بانقطاع التقادم لرفع الدعوى أمام محكمة غير مختصة </w:t>
      </w:r>
      <w:r w:rsidRPr="00476768">
        <w:rPr>
          <w:rFonts w:ascii="Traditional Arabic" w:hAnsi="Traditional Arabic" w:cs="Traditional Arabic"/>
          <w:sz w:val="32"/>
          <w:szCs w:val="32"/>
          <w:rtl/>
        </w:rPr>
        <w:t>- صدور الحكم بعدم قبول الدعوى لفوات مدد التظلم، ودون بحث الدفع بسبق رفع الدعوى أمام محكمة غير مختصة خلال المدد النظامية؛ يعد مخالفةً للنظام، ويتعين نقضه.</w:t>
      </w:r>
    </w:p>
    <w:p w14:paraId="2B2B9BD9" w14:textId="77777777" w:rsidR="00A43A13" w:rsidRPr="00476768" w:rsidRDefault="00A43A13" w:rsidP="00120AA8">
      <w:pPr>
        <w:numPr>
          <w:ilvl w:val="0"/>
          <w:numId w:val="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قرار إداري - العلم به - عدم لزومه بمجرد صدور القرار </w:t>
      </w:r>
      <w:r w:rsidRPr="00476768">
        <w:rPr>
          <w:rFonts w:ascii="Traditional Arabic" w:eastAsia="Calibri" w:hAnsi="Traditional Arabic" w:cs="Traditional Arabic"/>
          <w:sz w:val="32"/>
          <w:szCs w:val="32"/>
          <w:rtl/>
          <w:lang w:eastAsia="zh-CN" w:bidi="ar-EG"/>
        </w:rPr>
        <w:t>- لا يلزم من صدور القرار الإداري في تاريخ معين أن يتبلغ به صاحب الشأن في حينه.</w:t>
      </w:r>
      <w:r w:rsidRPr="00476768">
        <w:rPr>
          <w:rFonts w:ascii="Traditional Arabic" w:hAnsi="Traditional Arabic" w:cs="Traditional Arabic"/>
          <w:b/>
          <w:bCs/>
          <w:sz w:val="32"/>
          <w:szCs w:val="32"/>
          <w:rtl/>
        </w:rPr>
        <w:t xml:space="preserve"> </w:t>
      </w:r>
    </w:p>
    <w:p w14:paraId="43068CC7" w14:textId="77777777" w:rsidR="00A43A13" w:rsidRPr="00476768" w:rsidRDefault="00A43A13" w:rsidP="00881B26">
      <w:pPr>
        <w:spacing w:after="0" w:line="240" w:lineRule="auto"/>
        <w:ind w:left="360"/>
        <w:jc w:val="center"/>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lang w:eastAsia="zh-CN" w:bidi="ar-EG"/>
        </w:rPr>
        <w:t>مستند الحكم</w:t>
      </w:r>
    </w:p>
    <w:p w14:paraId="6D5389EE" w14:textId="77777777" w:rsidR="00A43A13" w:rsidRPr="00476768" w:rsidRDefault="00A43A13" w:rsidP="00120AA8">
      <w:pPr>
        <w:numPr>
          <w:ilvl w:val="0"/>
          <w:numId w:val="10"/>
        </w:numPr>
        <w:spacing w:after="0" w:line="240" w:lineRule="auto"/>
        <w:ind w:left="360"/>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38DF4EEC" w14:textId="77777777" w:rsidR="00A43A13" w:rsidRPr="00476768" w:rsidRDefault="00A43A13" w:rsidP="00881B26">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9E37718" w14:textId="77777777" w:rsidR="00A43A13" w:rsidRPr="00476768" w:rsidRDefault="00A43A13" w:rsidP="00120AA8">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w:t>
      </w:r>
      <w:r w:rsidRPr="00476768">
        <w:rPr>
          <w:rFonts w:ascii="Traditional Arabic" w:eastAsia="Calibri" w:hAnsi="Traditional Arabic" w:cs="Traditional Arabic"/>
          <w:sz w:val="32"/>
          <w:szCs w:val="32"/>
          <w:rtl/>
        </w:rPr>
        <w:t>المعترض ضده تقدم إلى المحكمة الإدارية بالمدينة المنورة بدعوى يطلب فيها معاملته بموجب المادة الثامنة عشرة من نظام التقاعد العسكري. وبعد قيد الدعوى قضية إدارية برقم (8504) لعام 1439هـ، وإحالتها إلى الدائرة الإدارية التاسعة باشرت نظرها، ثم أصدرت فيها بتاريخ 20/3/1440هـ حكمها القاضي بـعدم</w:t>
      </w:r>
      <w:r w:rsidRPr="00476768">
        <w:rPr>
          <w:rFonts w:ascii="Traditional Arabic" w:hAnsi="Traditional Arabic" w:cs="Traditional Arabic"/>
          <w:sz w:val="32"/>
          <w:szCs w:val="32"/>
          <w:shd w:val="clear" w:color="auto" w:fill="FEFEFE"/>
          <w:rtl/>
        </w:rPr>
        <w:t xml:space="preserve"> اختصاص المحكمة الإدارية بالمدينة المنورة مكانيّاً بنظر الدعوى، لكون الإدارة المتعلق بها موضوع الدعوى تقع خارج اختصاص المحكمة. </w:t>
      </w:r>
      <w:r w:rsidRPr="00476768">
        <w:rPr>
          <w:rFonts w:ascii="Traditional Arabic" w:eastAsia="Calibri" w:hAnsi="Traditional Arabic" w:cs="Traditional Arabic"/>
          <w:sz w:val="32"/>
          <w:szCs w:val="32"/>
          <w:rtl/>
        </w:rPr>
        <w:t xml:space="preserve">وباستئناف المدعي الحكم أمام محكمة الاستئناف الإدارية بالمدينة المنورة أحيلت إلى دائرة الاستئناف الأولى التي نظرت الاستئناف ثم أصدرت بتاريخ 12/8/1440هـ حكمها القاضي بـتأييد الحكم، محمولاً على أسبابه. ثم تقدم المعترض ضده إلى المحكمة </w:t>
      </w:r>
      <w:r w:rsidRPr="00476768">
        <w:rPr>
          <w:rFonts w:ascii="Traditional Arabic" w:eastAsia="Calibri" w:hAnsi="Traditional Arabic" w:cs="Traditional Arabic"/>
          <w:sz w:val="32"/>
          <w:szCs w:val="32"/>
          <w:rtl/>
        </w:rPr>
        <w:lastRenderedPageBreak/>
        <w:t xml:space="preserve">الإدارية بالدمام بذات الدعوى يطلب فيها إلغاء قرار المعترضة </w:t>
      </w:r>
      <w:r w:rsidRPr="00476768">
        <w:rPr>
          <w:rFonts w:ascii="Traditional Arabic" w:hAnsi="Traditional Arabic" w:cs="Traditional Arabic"/>
          <w:sz w:val="32"/>
          <w:szCs w:val="32"/>
          <w:shd w:val="clear" w:color="auto" w:fill="FEFEFE"/>
          <w:rtl/>
        </w:rPr>
        <w:t>رقم (3/52/4/2/15185) وتاريخ 17/3/1439هـ المتضمن إنهاء خدمته، ومعاملته وفق المادة السابعة عشرة من نظام التقاعد العسكري طالباً معاملته وفق المادة الثامنة عشرة من النظام.</w:t>
      </w:r>
      <w:r w:rsidRPr="00476768">
        <w:rPr>
          <w:rFonts w:ascii="Traditional Arabic" w:eastAsia="Calibri" w:hAnsi="Traditional Arabic" w:cs="Traditional Arabic"/>
          <w:sz w:val="32"/>
          <w:szCs w:val="32"/>
          <w:rtl/>
        </w:rPr>
        <w:t xml:space="preserve"> وبعد قيد الدعوى قضية إدارية برقم (15425) لعام 1440هـ، وإحالتها إلى الدائرة الإدارية الخامسة باشرت نظرها، ثم أصدرت فيها بتاريخ 6/3/1441هـ حكمها القاضي بـ</w:t>
      </w:r>
      <w:r w:rsidRPr="00476768">
        <w:rPr>
          <w:rFonts w:ascii="Traditional Arabic" w:hAnsi="Traditional Arabic" w:cs="Traditional Arabic"/>
          <w:sz w:val="32"/>
          <w:szCs w:val="32"/>
          <w:shd w:val="clear" w:color="auto" w:fill="FEFEFE"/>
          <w:rtl/>
        </w:rPr>
        <w:t>عدم قبول الدعوى شكلاً؛ وذلك لعدم التزام المعترض بالمواعيد التراتيب النظامية المحددة بالمادة الثامنة من نظام المرافعات أمام ديوان المظالم. و</w:t>
      </w:r>
      <w:r w:rsidRPr="00476768">
        <w:rPr>
          <w:rFonts w:ascii="Traditional Arabic" w:eastAsia="Calibri" w:hAnsi="Traditional Arabic" w:cs="Traditional Arabic"/>
          <w:sz w:val="32"/>
          <w:szCs w:val="32"/>
          <w:rtl/>
        </w:rPr>
        <w:t xml:space="preserve">باستئناف المدعي الحكم أمام محكمة الاستئناف الإدارية بالمنطقة الشرقية قيد قضية، وأحيلت إلى دائرة الاستئناف الأولى التي نظرتها، ثم أصدرت بتاريخ 20/12/1441هـ حكمها القاضي بتأييد الحكم محمولاً على أسبابه. وبتاريخ 29/1/1442هـ تقدم وكيل المعترض إلى هذه المحكمة باعتراضٍ على حكم محكمة الاستئناف، يطلب فيه نقض الحكم محل الاعتراض، </w:t>
      </w:r>
      <w:r w:rsidRPr="00476768">
        <w:rPr>
          <w:rFonts w:ascii="Traditional Arabic" w:hAnsi="Traditional Arabic" w:cs="Traditional Arabic"/>
          <w:sz w:val="32"/>
          <w:szCs w:val="32"/>
          <w:rtl/>
        </w:rPr>
        <w:t>وإعادته للمحكمة مصدرة الحكم لتفصل فيه من جديد مؤسساً اعتراضه</w:t>
      </w:r>
      <w:r w:rsidRPr="00476768">
        <w:rPr>
          <w:rFonts w:ascii="Traditional Arabic" w:eastAsia="Calibri" w:hAnsi="Traditional Arabic" w:cs="Traditional Arabic"/>
          <w:sz w:val="32"/>
          <w:szCs w:val="32"/>
          <w:rtl/>
        </w:rPr>
        <w:t xml:space="preserve"> على أن موكله قد التزم بالمواعيد النظامية، وذلك أن القرار صدر في 12/11/1439هـ ثم تقدم بدعواه إلى لمحكمة الإدارية بالمدينة المنورة بتاريخ 22/12/1439هـ، وعليه فإن موكله تقدم خلال المدة النظامية المنصوص عليها في المادة الثامنة من نظام المرافعات أمام ديوان المظالم. فأبلغت المعترض ضدها حسب الأصول المتبعة نظاماً.</w:t>
      </w:r>
    </w:p>
    <w:p w14:paraId="565CB8DF" w14:textId="77777777" w:rsidR="00A43A13" w:rsidRPr="00476768" w:rsidRDefault="00A43A13" w:rsidP="001369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2D2518" w14:textId="74A98508" w:rsidR="00A43A13" w:rsidRPr="00476768" w:rsidRDefault="00A43A13" w:rsidP="00120AA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حكم الدائرة الابتدائية </w:t>
      </w:r>
      <w:proofErr w:type="spellStart"/>
      <w:r w:rsidRPr="00476768">
        <w:rPr>
          <w:rFonts w:ascii="Traditional Arabic" w:eastAsia="Calibri" w:hAnsi="Traditional Arabic" w:cs="Traditional Arabic"/>
          <w:sz w:val="32"/>
          <w:szCs w:val="32"/>
          <w:rtl/>
        </w:rPr>
        <w:t>ووافقها</w:t>
      </w:r>
      <w:proofErr w:type="spellEnd"/>
      <w:r w:rsidRPr="00476768">
        <w:rPr>
          <w:rFonts w:ascii="Traditional Arabic" w:eastAsia="Calibri" w:hAnsi="Traditional Arabic" w:cs="Traditional Arabic"/>
          <w:sz w:val="32"/>
          <w:szCs w:val="32"/>
          <w:rtl/>
        </w:rPr>
        <w:t xml:space="preserve"> في ذلك حكم محكمة الاستئناف انتهيا إلى عدم قبول الدعوى شكلاً تأسيساً على أن القرار محل الطعن صدر في 17/3/1439هـ، ولم يتقدم بالاعتراض عليه أمام المحكمة إلا في 26/9/1440هـ، ولم يلتفت الحكم محل الاعتراض إلى ما دفع به المعترض </w:t>
      </w:r>
      <w:r w:rsidRPr="00476768">
        <w:rPr>
          <w:rFonts w:ascii="Traditional Arabic" w:hAnsi="Traditional Arabic" w:cs="Traditional Arabic"/>
          <w:sz w:val="32"/>
          <w:szCs w:val="32"/>
          <w:rtl/>
        </w:rPr>
        <w:t xml:space="preserve">من أنه سبق أن رفع الدعوى أمام المحكمة الإدارية بالمدينة المنورة في أثناء الأجل المقرر نظاماً ولم تجب عنه، فضلاً عن أنها اعتبرت تاريخ صدور القرار هو تاريخ </w:t>
      </w:r>
      <w:proofErr w:type="spellStart"/>
      <w:r w:rsidRPr="00476768">
        <w:rPr>
          <w:rFonts w:ascii="Traditional Arabic" w:hAnsi="Traditional Arabic" w:cs="Traditional Arabic"/>
          <w:sz w:val="32"/>
          <w:szCs w:val="32"/>
          <w:rtl/>
        </w:rPr>
        <w:t>التبلغ</w:t>
      </w:r>
      <w:proofErr w:type="spellEnd"/>
      <w:r w:rsidRPr="00476768">
        <w:rPr>
          <w:rFonts w:ascii="Traditional Arabic" w:hAnsi="Traditional Arabic" w:cs="Traditional Arabic"/>
          <w:sz w:val="32"/>
          <w:szCs w:val="32"/>
          <w:rtl/>
        </w:rPr>
        <w:t xml:space="preserve"> به دون أن تبين وجه ذلك، إذ لا يلزم من صدور القرار في تاريخ معين أن يتبلغ به صاحب الشأن في حينه، بل إن الحكم محل الاعتراض لم يبحث تاريخ </w:t>
      </w:r>
      <w:proofErr w:type="spellStart"/>
      <w:r w:rsidRPr="00476768">
        <w:rPr>
          <w:rFonts w:ascii="Traditional Arabic" w:hAnsi="Traditional Arabic" w:cs="Traditional Arabic"/>
          <w:sz w:val="32"/>
          <w:szCs w:val="32"/>
          <w:rtl/>
        </w:rPr>
        <w:t>التبلغ</w:t>
      </w:r>
      <w:proofErr w:type="spellEnd"/>
      <w:r w:rsidRPr="00476768">
        <w:rPr>
          <w:rFonts w:ascii="Traditional Arabic" w:hAnsi="Traditional Arabic" w:cs="Traditional Arabic"/>
          <w:sz w:val="32"/>
          <w:szCs w:val="32"/>
          <w:rtl/>
        </w:rPr>
        <w:t xml:space="preserve"> بالقرار جملة مكتفياً بتاريخ الصدور، مخالفاً بذلك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 إذ أوجبت هذه الما</w:t>
      </w:r>
      <w:r w:rsidR="00174B96" w:rsidRPr="00476768">
        <w:rPr>
          <w:rFonts w:ascii="Traditional Arabic" w:hAnsi="Traditional Arabic" w:cs="Traditional Arabic"/>
          <w:sz w:val="32"/>
          <w:szCs w:val="32"/>
          <w:rtl/>
        </w:rPr>
        <w:t>دة على الدائرة مصدرة الحكم بيان</w:t>
      </w:r>
      <w:r w:rsidR="00174B9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الأسباب التي بَنت عليها حكمها بما يكفي لحمله عليها؛ لِما في ذلك من حفظٍ لحقوق المتقاضين، وإبرازٍ لعدالة الحكم القضائي، وبما أن الحكم محل الاعتراض خالف هذا النص على النحو الذي سلف بيانه؛ فإن المتعين نقضُه، وإعادة القضية إلى محكمة الاستئناف الإدارية بالمنطقة الشرقية للفصل فيها من جديد من غير م</w:t>
      </w:r>
      <w:r w:rsidR="00174B9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4F4DAA4" w14:textId="0366BFEA" w:rsidR="00A43A13" w:rsidRPr="00476768" w:rsidRDefault="00A43A13" w:rsidP="00210CA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174B9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074A603" w14:textId="77777777" w:rsidR="00A43A13" w:rsidRPr="00476768" w:rsidRDefault="00A43A13" w:rsidP="00210CA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611922A" w14:textId="77777777" w:rsidR="00A43A13" w:rsidRPr="00476768" w:rsidRDefault="00A43A13" w:rsidP="00A43A1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06C8289" w14:textId="3518CFB5" w:rsidR="00A43A13" w:rsidRPr="00476768" w:rsidRDefault="00A43A13" w:rsidP="00403947">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403947">
        <w:rPr>
          <w:rFonts w:ascii="Traditional Arabic" w:eastAsia="Times New Roman" w:hAnsi="Traditional Arabic" w:cs="Traditional Arabic" w:hint="cs"/>
          <w:b/>
          <w:bCs/>
          <w:sz w:val="32"/>
          <w:szCs w:val="32"/>
          <w:rtl/>
        </w:rPr>
        <w:t xml:space="preserve"> 11</w:t>
      </w:r>
    </w:p>
    <w:p w14:paraId="7DD88A85" w14:textId="77777777" w:rsidR="00A43A13" w:rsidRPr="00476768" w:rsidRDefault="00A43A13" w:rsidP="00B856E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القضية في محكمة الاستئناف الإدارية ٧٧٢٥ لعام ١٤٤١هـ</w:t>
      </w:r>
    </w:p>
    <w:p w14:paraId="77471ED4" w14:textId="77777777" w:rsidR="00A43A13" w:rsidRPr="00476768" w:rsidRDefault="00A43A13" w:rsidP="00B856E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الاعتراض ٥٠٦ لعام ١٤٤٢هـ</w:t>
      </w:r>
    </w:p>
    <w:p w14:paraId="7E76976F" w14:textId="77777777" w:rsidR="00A43A13" w:rsidRPr="00476768" w:rsidRDefault="00A43A13" w:rsidP="00B856E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تاريخ الجلسة 9/١/1443هـ</w:t>
      </w:r>
    </w:p>
    <w:p w14:paraId="269C773C" w14:textId="77777777" w:rsidR="00A43A13" w:rsidRPr="00476768" w:rsidRDefault="00A43A13" w:rsidP="00B856E0">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5B9700A7" w14:textId="2528047F" w:rsidR="00A43A13" w:rsidRPr="00476768" w:rsidRDefault="00A43A13" w:rsidP="006D65BF">
      <w:pPr>
        <w:pStyle w:val="a6"/>
        <w:numPr>
          <w:ilvl w:val="0"/>
          <w:numId w:val="14"/>
        </w:numPr>
        <w:jc w:val="both"/>
        <w:rPr>
          <w:rFonts w:ascii="Traditional Arabic" w:eastAsia="Calibri" w:hAnsi="Traditional Arabic"/>
          <w:sz w:val="32"/>
          <w:szCs w:val="32"/>
          <w:rtl/>
          <w:lang w:eastAsia="zh-CN"/>
        </w:rPr>
      </w:pPr>
      <w:r w:rsidRPr="00476768">
        <w:rPr>
          <w:rFonts w:ascii="Traditional Arabic" w:hAnsi="Traditional Arabic"/>
          <w:b/>
          <w:bCs/>
          <w:sz w:val="32"/>
          <w:szCs w:val="32"/>
          <w:rtl/>
        </w:rPr>
        <w:t xml:space="preserve">خدمة مدنية - موظف - حقوق وظيفية - بدل طبيعة عمل - شرط التثبيت على الوظيفة - </w:t>
      </w:r>
      <w:r w:rsidRPr="00476768">
        <w:rPr>
          <w:rFonts w:ascii="Traditional Arabic" w:eastAsia="Calibri" w:hAnsi="Traditional Arabic"/>
          <w:sz w:val="32"/>
          <w:szCs w:val="32"/>
          <w:rtl/>
          <w:lang w:eastAsia="zh-CN" w:bidi="ar-EG"/>
        </w:rPr>
        <w:t xml:space="preserve">الحكم باستحقاق بدل طبيعة العمل </w:t>
      </w:r>
      <w:r w:rsidRPr="00476768">
        <w:rPr>
          <w:rFonts w:ascii="Traditional Arabic" w:hAnsi="Traditional Arabic"/>
          <w:sz w:val="32"/>
          <w:szCs w:val="32"/>
          <w:rtl/>
        </w:rPr>
        <w:t>دون اعتبارٍ لشرط أن يكون الموظف مثبتاً على إحدى الوظائف المحددة بالقرار المنشئ للبدل؛ يعد مخالفةً للنظام، ويتعين نقضه.</w:t>
      </w:r>
    </w:p>
    <w:p w14:paraId="4B00E7ED" w14:textId="77777777" w:rsidR="00A43A13" w:rsidRPr="00476768" w:rsidRDefault="00A43A13" w:rsidP="00B856E0">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7CCE4017" w14:textId="77777777" w:rsidR="00A43A13" w:rsidRPr="00476768" w:rsidRDefault="00A43A13" w:rsidP="00B856E0">
      <w:pPr>
        <w:pStyle w:val="a6"/>
        <w:numPr>
          <w:ilvl w:val="0"/>
          <w:numId w:val="13"/>
        </w:numPr>
        <w:ind w:left="360"/>
        <w:jc w:val="both"/>
        <w:rPr>
          <w:rFonts w:ascii="Traditional Arabic" w:hAnsi="Traditional Arabic"/>
          <w:sz w:val="32"/>
          <w:szCs w:val="32"/>
          <w:rtl/>
        </w:rPr>
      </w:pPr>
      <w:r w:rsidRPr="00476768">
        <w:rPr>
          <w:rFonts w:ascii="Traditional Arabic" w:hAnsi="Traditional Arabic"/>
          <w:sz w:val="32"/>
          <w:szCs w:val="32"/>
          <w:rtl/>
        </w:rPr>
        <w:t>قرار رئيس الديوان العام للخدمة المدنية رقم (2) وتاريخ 1/3/1398هـ، بشأن صرف بدل طبيعة العمل.</w:t>
      </w:r>
    </w:p>
    <w:p w14:paraId="0F7DC020" w14:textId="77777777" w:rsidR="00A43A13" w:rsidRPr="00476768" w:rsidRDefault="00A43A13" w:rsidP="0026474A">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66403236" w14:textId="45E2F193" w:rsidR="00A43A13" w:rsidRPr="00476768" w:rsidRDefault="00A43A13" w:rsidP="00391E8C">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تتحصل الوقائع في أن المعترض ضده تقدم إلى المحكمة الإدارية بأبها بدعوى يطلب فيها إلزام المدعى عليها بصرف بدل طبيعة عمل بواقع (20%)</w:t>
      </w:r>
      <w:r w:rsidRPr="00476768">
        <w:rPr>
          <w:rFonts w:ascii="Traditional Arabic" w:eastAsia="Times New Roman" w:hAnsi="Traditional Arabic" w:cs="Traditional Arabic"/>
          <w:sz w:val="32"/>
          <w:szCs w:val="32"/>
          <w:rtl/>
          <w:lang w:bidi="fa-IR"/>
        </w:rPr>
        <w:t xml:space="preserve"> لقاء</w:t>
      </w:r>
      <w:r w:rsidRPr="00476768">
        <w:rPr>
          <w:rFonts w:ascii="Traditional Arabic" w:eastAsia="Times New Roman" w:hAnsi="Traditional Arabic" w:cs="Traditional Arabic"/>
          <w:sz w:val="32"/>
          <w:szCs w:val="32"/>
          <w:rtl/>
        </w:rPr>
        <w:t xml:space="preserve"> عمله (أمين مستودع) من تاريخ 16/١١/1438هـ وحتى تاريخ 17/٧/1440هـ. وبعد قيد الدعوى قضية برقم (١٠٦٤٠) لعام ١٤٤٠هـ، وإحالتها إلى الدائرة الإدارية الخامسة باشرت نظرها، ثم أصدرت فيها بتاريخ 16/٦/1441هـ حكمها القاضي برفض الدعوى، تأسيساً على أن منح البدل جوازي وليس ثم ما يلزم جهة الإدارة بصرفه، وباستئناف المعترض ضده الحكم أمام محكمة الاستئناف الإدارية بمنطقة عسير أحيل إلى دائرة الاستئناف الثانية التي نظرته ثم أصدرت بتاريخ 1/١٢/1441هـ حكمها القاضي بإلغاء الحكم الابتدائي، والحكم مجدداً بإلزام المعترضة بأن تصرف للمعترض بدل طبيعة عمل أمين مستودع خلال فترة المطالبة، وذلك لاستكماله شروط صرف هذا البدل. وبتاريخ 3/٢/1442هـ تقدم ممثل المعترضة إلى هذه المحكمة باعتراضه على حكم محكمة الاستئناف طالباً نقض الحكم محل الاعتراض ووقف تنفيذه وإعادته إلى المحكمة مصدرة الحكم لتفصل فيه من جديد، مؤسساً اعتراضه على أن حكم محكمة الاستئناف ألغى الحكم الابتدائي مع صحة الأسباب التي أقام عليها نتيجته من أن صرف البدل جوازي، وليس للدائرة الإلزام بالصرف ما لم ينص في النظام على ذلك، وفي ذلك مخالفة لمبدأ قضائي قد تقرر في الأحكام السابقة للديوان، كما أن المعترض ضده لا يحمل المسمى النظامي الذي يستحق البدل من أجله، ولم يقدم ما يثبت مزاولته لأعمال الوظيفة المخصص لها هذا البدل. وبإبلاغ المعترض ضده بصحيفة الاعتراض أودع مذكرة دفاع طلب فيها عدم قبول الاعتراض المقدم مستنداً في ذلك إلى استحقاقه للبدل -محل المطالبة- وذلك من خلال ما قدمه في الدعوى من مستندات تثبت </w:t>
      </w:r>
      <w:r w:rsidRPr="00476768">
        <w:rPr>
          <w:rFonts w:ascii="Traditional Arabic" w:eastAsia="Times New Roman" w:hAnsi="Traditional Arabic" w:cs="Traditional Arabic"/>
          <w:sz w:val="32"/>
          <w:szCs w:val="32"/>
          <w:rtl/>
        </w:rPr>
        <w:lastRenderedPageBreak/>
        <w:t>تكليفه من قبل رئيس المحكمة للعمل كأمين مستودع خلال فترة المطالبة، وأنه قد زاول العمل طوال هذه الفترة. فأبلغت المعترضة برد المعترض حسب الأصول المتبعة نظاماً.</w:t>
      </w:r>
    </w:p>
    <w:p w14:paraId="47D3305C" w14:textId="77777777" w:rsidR="00A43A13" w:rsidRPr="00476768" w:rsidRDefault="00A43A13" w:rsidP="000527F5">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0BF32519" w14:textId="44A34B5C" w:rsidR="00A43A13" w:rsidRPr="00476768" w:rsidRDefault="00A43A13" w:rsidP="00FA7986">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دائرة الاستئناف في حكمها المعترض عليه انتهت إلى استحقاق المعترض ضده لبدل طبيعة العمل تأسيساً على أنه يعمل (أمين مستودع) وأن المعتبر في استحقاق البدل هو مزاولة أعمال الوظيفة فحسب</w:t>
      </w:r>
      <w:r w:rsidR="003124E6">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وما </w:t>
      </w:r>
      <w:r w:rsidR="003B3992">
        <w:rPr>
          <w:rFonts w:ascii="Traditional Arabic" w:eastAsia="Times New Roman" w:hAnsi="Traditional Arabic" w:cs="Traditional Arabic"/>
          <w:sz w:val="32"/>
          <w:szCs w:val="32"/>
          <w:rtl/>
        </w:rPr>
        <w:t>انتهت إليه في هذا الشأن محل نظر</w:t>
      </w:r>
      <w:r w:rsidR="003B3992">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ذلك أن الفقرة (ثانياً) من قرار رئيس الديوان العام للخدمة المدنية الصادر بالرقم (</w:t>
      </w:r>
      <w:r w:rsidRPr="00476768">
        <w:rPr>
          <w:rFonts w:ascii="Traditional Arabic" w:eastAsia="Times New Roman" w:hAnsi="Traditional Arabic" w:cs="Traditional Arabic"/>
          <w:sz w:val="32"/>
          <w:szCs w:val="32"/>
          <w:rtl/>
          <w:lang w:bidi="fa-IR"/>
        </w:rPr>
        <w:t xml:space="preserve">۲) </w:t>
      </w:r>
      <w:r w:rsidRPr="00476768">
        <w:rPr>
          <w:rFonts w:ascii="Traditional Arabic" w:eastAsia="Times New Roman" w:hAnsi="Traditional Arabic" w:cs="Traditional Arabic"/>
          <w:sz w:val="32"/>
          <w:szCs w:val="32"/>
          <w:rtl/>
        </w:rPr>
        <w:t xml:space="preserve">والتاريخ 1/٣/1398هـ نصت على أنه: "يجب أن يراعى عند صرف البدل ما يلي: </w:t>
      </w:r>
      <w:r w:rsidR="00BD0A90">
        <w:rPr>
          <w:rFonts w:ascii="Traditional Arabic" w:eastAsia="Times New Roman" w:hAnsi="Traditional Arabic" w:cs="Traditional Arabic"/>
          <w:sz w:val="32"/>
          <w:szCs w:val="32"/>
          <w:rtl/>
          <w:lang w:bidi="fa-IR"/>
        </w:rPr>
        <w:t>۱-</w:t>
      </w:r>
      <w:r w:rsidRPr="00476768">
        <w:rPr>
          <w:rFonts w:ascii="Traditional Arabic" w:eastAsia="Times New Roman" w:hAnsi="Traditional Arabic" w:cs="Traditional Arabic"/>
          <w:sz w:val="32"/>
          <w:szCs w:val="32"/>
          <w:rtl/>
        </w:rPr>
        <w:t>أن يكون الموظف مثبتاً على إحدى الوظائف الموضحة أعلاه، وأن يزاول عملها فعلاً"</w:t>
      </w:r>
      <w:r w:rsidR="00FA7986">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وعليه فإن ما انتهت إليه الدائرة في حكمها محل الاعتراض من استحقاق المعترض ضده للبدل محل المطالبة دون اعتبار شرط أن يكون مثبتاً على وظيفة من الوظائف المبينة بقرار رئيس الديوان العام للخدمة المدنية آنف الذكر مخالف للنظام يتعين معه نقض الحكم، وإعادة القضية إلى محكمة الاستئناف الإدارية بمنطقة عسير للفصل فيها من جديد من غير م</w:t>
      </w:r>
      <w:r w:rsidR="00ED30B1"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ن نظرها.</w:t>
      </w:r>
    </w:p>
    <w:p w14:paraId="09E2E43C" w14:textId="3F22C15E" w:rsidR="00A43A13" w:rsidRPr="00476768" w:rsidRDefault="00A43A13" w:rsidP="00B856E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ED30B1"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605A9575" w14:textId="77777777" w:rsidR="00A43A13" w:rsidRPr="00476768" w:rsidRDefault="00A43A13" w:rsidP="00B856E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0E24842C" w14:textId="77777777" w:rsidR="00A43A13" w:rsidRPr="00476768" w:rsidRDefault="00A43A13" w:rsidP="00A43A13">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29EF3738" w14:textId="6F89A16F"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12</w:t>
      </w:r>
    </w:p>
    <w:p w14:paraId="592631C3" w14:textId="77777777" w:rsidR="00A43A13" w:rsidRPr="00476768" w:rsidRDefault="00A43A13" w:rsidP="005D186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رقم </w:t>
      </w:r>
      <w:r w:rsidRPr="00476768">
        <w:rPr>
          <w:rFonts w:ascii="Traditional Arabic" w:eastAsia="Calibri" w:hAnsi="Traditional Arabic" w:cs="Traditional Arabic"/>
          <w:b/>
          <w:bCs/>
          <w:sz w:val="32"/>
          <w:szCs w:val="32"/>
          <w:rtl/>
        </w:rPr>
        <w:t>16946</w:t>
      </w:r>
      <w:r w:rsidRPr="00476768">
        <w:rPr>
          <w:rFonts w:ascii="Traditional Arabic" w:hAnsi="Traditional Arabic" w:cs="Traditional Arabic"/>
          <w:b/>
          <w:bCs/>
          <w:sz w:val="32"/>
          <w:szCs w:val="32"/>
          <w:rtl/>
        </w:rPr>
        <w:t xml:space="preserve"> لعام 1440هـ</w:t>
      </w:r>
    </w:p>
    <w:p w14:paraId="294FFE8D" w14:textId="77777777" w:rsidR="00A43A13" w:rsidRPr="00476768" w:rsidRDefault="00A43A13" w:rsidP="005D186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597 لعام 1442هـ</w:t>
      </w:r>
    </w:p>
    <w:p w14:paraId="7CE53299" w14:textId="77777777" w:rsidR="00A43A13" w:rsidRPr="00476768" w:rsidRDefault="00A43A13" w:rsidP="005D186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9/1/1443هـ</w:t>
      </w:r>
    </w:p>
    <w:p w14:paraId="7FD30D71" w14:textId="77777777" w:rsidR="00A43A13" w:rsidRPr="00476768" w:rsidRDefault="00A43A13" w:rsidP="005D186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EB79D9D" w14:textId="77777777" w:rsidR="00A43A13" w:rsidRPr="00476768" w:rsidRDefault="00A43A13" w:rsidP="005D186F">
      <w:pPr>
        <w:numPr>
          <w:ilvl w:val="0"/>
          <w:numId w:val="1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 </w:t>
      </w:r>
      <w:r w:rsidRPr="00476768">
        <w:rPr>
          <w:rFonts w:ascii="Traditional Arabic" w:eastAsia="Calibri" w:hAnsi="Traditional Arabic" w:cs="Traditional Arabic"/>
          <w:b/>
          <w:bCs/>
          <w:sz w:val="32"/>
          <w:szCs w:val="32"/>
          <w:rtl/>
        </w:rPr>
        <w:t>إغفال بيان الرتبة الوظيفية عند صرف العلاوة</w:t>
      </w:r>
      <w:r w:rsidRPr="00476768">
        <w:rPr>
          <w:rFonts w:ascii="Traditional Arabic" w:hAnsi="Traditional Arabic" w:cs="Traditional Arabic"/>
          <w:b/>
          <w:bCs/>
          <w:sz w:val="32"/>
          <w:szCs w:val="32"/>
          <w:rtl/>
        </w:rPr>
        <w:t xml:space="preserve"> - إغفال بيان المستند النظامي</w:t>
      </w:r>
      <w:r w:rsidRPr="00476768">
        <w:rPr>
          <w:rFonts w:ascii="Traditional Arabic" w:eastAsia="Calibri" w:hAnsi="Traditional Arabic" w:cs="Traditional Arabic"/>
          <w:b/>
          <w:bCs/>
          <w:sz w:val="32"/>
          <w:szCs w:val="32"/>
          <w:rtl/>
        </w:rPr>
        <w:t xml:space="preserve"> - التحقق من الدعوى -</w:t>
      </w:r>
      <w:r w:rsidRPr="00476768">
        <w:rPr>
          <w:rFonts w:ascii="Traditional Arabic" w:eastAsia="Calibri" w:hAnsi="Traditional Arabic" w:cs="Traditional Arabic"/>
          <w:sz w:val="32"/>
          <w:szCs w:val="32"/>
          <w:rtl/>
        </w:rPr>
        <w:t xml:space="preserve"> صدور الحكم </w:t>
      </w:r>
      <w:r w:rsidRPr="00476768">
        <w:rPr>
          <w:rFonts w:ascii="Traditional Arabic" w:hAnsi="Traditional Arabic" w:cs="Traditional Arabic"/>
          <w:sz w:val="32"/>
          <w:szCs w:val="32"/>
          <w:shd w:val="clear" w:color="auto" w:fill="FEFEFE"/>
          <w:rtl/>
        </w:rPr>
        <w:t>بصرف علاوة حاسب آلي</w:t>
      </w:r>
      <w:r w:rsidRPr="00476768">
        <w:rPr>
          <w:rFonts w:ascii="Traditional Arabic" w:eastAsia="Calibri" w:hAnsi="Traditional Arabic" w:cs="Traditional Arabic"/>
          <w:sz w:val="32"/>
          <w:szCs w:val="32"/>
          <w:rtl/>
        </w:rPr>
        <w:t>، دون بيان الرتبة العسكرية للمدعي، ودون بيان العلاوات الممنوحة له، ودون بيان المستند النظامي لصرف العلاوة ثم تطبيقه على الحالة الوظيفة للمدعي؛ يعد قصوراً في الحكم، و</w:t>
      </w:r>
      <w:r w:rsidRPr="00476768">
        <w:rPr>
          <w:rFonts w:ascii="Traditional Arabic" w:hAnsi="Traditional Arabic" w:cs="Traditional Arabic"/>
          <w:sz w:val="32"/>
          <w:szCs w:val="32"/>
          <w:rtl/>
        </w:rPr>
        <w:t>يتعين نقضه.</w:t>
      </w:r>
    </w:p>
    <w:p w14:paraId="452669B9" w14:textId="77777777" w:rsidR="00A43A13" w:rsidRPr="00476768" w:rsidRDefault="00A43A13" w:rsidP="005D186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DB2C84E" w14:textId="7BB3D082" w:rsidR="00A43A13" w:rsidRPr="00476768" w:rsidRDefault="00A43A13" w:rsidP="00391E8C">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تتلخص وقائع هذه الدعوى حسبما يبين من الحكم المعترض عليه وأوراق القضية في أن المعترض ضده</w:t>
      </w:r>
      <w:r w:rsidRPr="00476768">
        <w:rPr>
          <w:rFonts w:ascii="Traditional Arabic" w:eastAsia="Calibri" w:hAnsi="Traditional Arabic" w:cs="Traditional Arabic"/>
          <w:sz w:val="32"/>
          <w:szCs w:val="32"/>
          <w:rtl/>
        </w:rPr>
        <w:t xml:space="preserve"> تقدم إلى المحكمة الإدارية بالرياض </w:t>
      </w:r>
      <w:r w:rsidRPr="00476768">
        <w:rPr>
          <w:rFonts w:ascii="Traditional Arabic" w:hAnsi="Traditional Arabic" w:cs="Traditional Arabic"/>
          <w:sz w:val="32"/>
          <w:szCs w:val="32"/>
          <w:rtl/>
        </w:rPr>
        <w:t>بدعوى يطلب فيها إلزام المعترضة بأن تصرف له ع</w:t>
      </w:r>
      <w:r w:rsidRPr="00476768">
        <w:rPr>
          <w:rFonts w:ascii="Traditional Arabic" w:hAnsi="Traditional Arabic" w:cs="Traditional Arabic"/>
          <w:sz w:val="32"/>
          <w:szCs w:val="32"/>
          <w:shd w:val="clear" w:color="auto" w:fill="FEFEFE"/>
          <w:rtl/>
        </w:rPr>
        <w:t>لاوة فنية تخصص حاسب آلي خلال الفترة من تاريخ 23/12/1426هـ وحتى تاريخ 25/7/1434هـ</w:t>
      </w:r>
      <w:r w:rsidRPr="00476768">
        <w:rPr>
          <w:rFonts w:ascii="Traditional Arabic" w:hAnsi="Traditional Arabic" w:cs="Traditional Arabic"/>
          <w:sz w:val="32"/>
          <w:szCs w:val="32"/>
          <w:rtl/>
        </w:rPr>
        <w:t xml:space="preserve">. وبعد قيد الدعوى في سجلات المحكمة قضيةً إداريةً برقم (5152) لعام 1440هـ، وإحالتها إلى الدائرة الإدارية الخامسة والعشرين باشرت نظرها، ثم أصدرت فيها حكمها بإلزام رئاسة أمن الدولة </w:t>
      </w:r>
      <w:r w:rsidRPr="00476768">
        <w:rPr>
          <w:rFonts w:ascii="Traditional Arabic" w:hAnsi="Traditional Arabic" w:cs="Traditional Arabic"/>
          <w:sz w:val="32"/>
          <w:szCs w:val="32"/>
          <w:shd w:val="clear" w:color="auto" w:fill="FEFEFE"/>
          <w:rtl/>
        </w:rPr>
        <w:t>بأن تصرف لـ(...) علاوة حاسب آلي للفترة من تاريخ 23/12/1426هـ وحتى تاريخ 25/7/1434هـ</w:t>
      </w:r>
      <w:r w:rsidRPr="00476768">
        <w:rPr>
          <w:rFonts w:ascii="Traditional Arabic" w:eastAsia="Calibri" w:hAnsi="Traditional Arabic" w:cs="Traditional Arabic"/>
          <w:sz w:val="32"/>
          <w:szCs w:val="32"/>
          <w:rtl/>
        </w:rPr>
        <w:t>؛ وذلك لاستكماله شروط صرف العلاوة. وباستئناف ممثل المعترضة الحكم أمام محكمة الاستئناف الإدارية بمنطقة الرياض -الدائرة الأولى- باشرت نظر القضية، ثم أصدرت فيها حكمها قضت فيه بتأييد الحكم المستأنف محمولاً على أسبابه. وبتاريخ 13/2/1442هـ تقدم ممثل المعترضة إلى هذه المحكمة باعتراضٍ على حكم محكمة الاستئناف، طالباً نقض الحكم؛ للأسباب الواردة في صحيفة الاعتراض، والتي تتلخص في أن المعترض ضده منح علاوة (قيادة-ج) بمسمى رئيس شعبة المعلومات، فلا يجوز له الجمع بينها وبين علاوة الحاسب الآلي لأنها لذات الغرض، وذلك بموجب ما نص عليه قرار الخدمة المدنية رقم (1/614) وتاريخ 22/6/1420هـ، وقرار مجلس الوزراء رقم (١٥) وتاريخ 27/1/1413هـ. وبتبليغ المعترض ضده بصحيفة الاعتراض أودع مذكرة دفاع تتلخص في أن النصوص المحتج بها تتعلق بالجمع بين العلاوات الفنية بينما علاوة قيادة إدارية (رئاسة شعبة) ليست علاوة من نفس الفئة بل تصرف لجميع من يتولى الرئاسة، بدليل قيام المعترضة بصرف علاوة الحاسب ا</w:t>
      </w:r>
      <w:r w:rsidR="005D186F" w:rsidRPr="00476768">
        <w:rPr>
          <w:rFonts w:ascii="Traditional Arabic" w:eastAsia="Calibri" w:hAnsi="Traditional Arabic" w:cs="Traditional Arabic"/>
          <w:sz w:val="32"/>
          <w:szCs w:val="32"/>
          <w:rtl/>
        </w:rPr>
        <w:t xml:space="preserve">لآلي له بعد </w:t>
      </w:r>
      <w:r w:rsidRPr="00476768">
        <w:rPr>
          <w:rFonts w:ascii="Traditional Arabic" w:eastAsia="Calibri" w:hAnsi="Traditional Arabic" w:cs="Traditional Arabic"/>
          <w:sz w:val="32"/>
          <w:szCs w:val="32"/>
          <w:rtl/>
        </w:rPr>
        <w:t>تاريخ محل المطالبة لانطباق شروط صرفها عليه.</w:t>
      </w:r>
    </w:p>
    <w:p w14:paraId="6FABACA4" w14:textId="2B1AE7DC" w:rsidR="00A43A13" w:rsidRPr="00476768" w:rsidRDefault="00A43A13" w:rsidP="00BF792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80B0FC8" w14:textId="05586A70" w:rsidR="00A43A13" w:rsidRPr="00476768" w:rsidRDefault="00A43A13" w:rsidP="005D186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النظامية؛ فإنه يتعين قبوله شكلاً. وأما عن الموضوع، وحيث إن الحكم محل الاعتراض قد أُسس على نصوص نظام خدمة الأفراد بجواز الجمع بين العلاوات، وعلى انطباق شروط صرف العلاوة على المعترض ضده في الفترة محل مطالبته، فإن الحكم لم يتضمن بيان الرتبة العسكرية للمعترض ضده للتأكد من انطباق نظام خدمة الأفراد عليه، كذلك لم يتضمن بيان العلاوات التي منحت له للتأكد من صحة ما انتهى إليه الحكم من جواز الجمع بينها وبين العلاوة محل المطالبة، كذلك لم يتضمن بيان نص استحقاق العلاوة المحكوم له بها، وتطبيقه على الحالة الوظيفة للمعترض ضده، وذلك كله يعد قصوراً في الحكم، ولا يمكن لهذه المحكمة أن تبسط رقابتها على الحكم وتتحقق من سلامة النتيجة التي انتهى إليها إلا بذلك؛ مما </w:t>
      </w:r>
      <w:r w:rsidRPr="00476768">
        <w:rPr>
          <w:rFonts w:ascii="Traditional Arabic" w:hAnsi="Traditional Arabic" w:cs="Traditional Arabic"/>
          <w:sz w:val="32"/>
          <w:szCs w:val="32"/>
          <w:rtl/>
        </w:rPr>
        <w:t>يتعين معه نقضُ الحكم، وإعادة القضية إلى محكمة الاستئناف الإدارية بمنطقة الرياض للفصل فيها من جديد من غير م</w:t>
      </w:r>
      <w:r w:rsidR="005D186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B693D67" w14:textId="33B5FFB1" w:rsidR="00A43A13" w:rsidRPr="00476768" w:rsidRDefault="00A43A13" w:rsidP="005D186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D186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F6578C7" w14:textId="77777777" w:rsidR="00A43A13" w:rsidRPr="00476768" w:rsidRDefault="00A43A13" w:rsidP="005D186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2D73466"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6501F92E"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17C14888"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6D0855AE"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3CBF0F7"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1E81E33"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0DB8F13" w14:textId="77777777" w:rsidR="00A43A13" w:rsidRPr="00476768" w:rsidRDefault="00A43A13" w:rsidP="00A43A13">
      <w:pPr>
        <w:spacing w:after="0"/>
        <w:jc w:val="both"/>
        <w:rPr>
          <w:rFonts w:ascii="Traditional Arabic" w:hAnsi="Traditional Arabic" w:cs="Traditional Arabic"/>
          <w:b/>
          <w:bCs/>
          <w:sz w:val="32"/>
          <w:szCs w:val="32"/>
          <w:rtl/>
        </w:rPr>
      </w:pPr>
    </w:p>
    <w:p w14:paraId="320CB22E" w14:textId="77777777" w:rsidR="00A43A13" w:rsidRPr="00476768" w:rsidRDefault="00A43A13" w:rsidP="00A43A13">
      <w:pPr>
        <w:spacing w:after="0"/>
        <w:jc w:val="both"/>
        <w:rPr>
          <w:rFonts w:ascii="Traditional Arabic" w:hAnsi="Traditional Arabic" w:cs="Traditional Arabic"/>
          <w:b/>
          <w:bCs/>
          <w:sz w:val="32"/>
          <w:szCs w:val="32"/>
          <w:rtl/>
        </w:rPr>
      </w:pPr>
    </w:p>
    <w:p w14:paraId="2C1C664E" w14:textId="77777777" w:rsidR="00A43A13" w:rsidRPr="00476768" w:rsidRDefault="00A43A13" w:rsidP="00A43A13">
      <w:pPr>
        <w:spacing w:after="0"/>
        <w:jc w:val="both"/>
        <w:rPr>
          <w:rFonts w:ascii="Traditional Arabic" w:hAnsi="Traditional Arabic" w:cs="Traditional Arabic"/>
          <w:b/>
          <w:bCs/>
          <w:sz w:val="32"/>
          <w:szCs w:val="32"/>
          <w:rtl/>
        </w:rPr>
      </w:pPr>
    </w:p>
    <w:p w14:paraId="588D7EC6" w14:textId="77777777" w:rsidR="00A43A13" w:rsidRPr="00476768" w:rsidRDefault="00A43A13" w:rsidP="00A43A13">
      <w:pPr>
        <w:spacing w:after="0"/>
        <w:jc w:val="both"/>
        <w:rPr>
          <w:rFonts w:ascii="Traditional Arabic" w:hAnsi="Traditional Arabic" w:cs="Traditional Arabic"/>
          <w:b/>
          <w:bCs/>
          <w:sz w:val="32"/>
          <w:szCs w:val="32"/>
          <w:rtl/>
        </w:rPr>
      </w:pPr>
    </w:p>
    <w:p w14:paraId="22B41067" w14:textId="77777777" w:rsidR="00C31F8F" w:rsidRPr="00476768" w:rsidRDefault="00C31F8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74553DC" w14:textId="3224CCDF"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13</w:t>
      </w:r>
    </w:p>
    <w:p w14:paraId="49AF0845" w14:textId="77777777" w:rsidR="00A43A13" w:rsidRPr="00476768" w:rsidRDefault="00A43A13" w:rsidP="00540D3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7207</w:t>
      </w:r>
      <w:r w:rsidRPr="00476768">
        <w:rPr>
          <w:rFonts w:ascii="Traditional Arabic" w:hAnsi="Traditional Arabic" w:cs="Traditional Arabic"/>
          <w:b/>
          <w:bCs/>
          <w:sz w:val="32"/>
          <w:szCs w:val="32"/>
          <w:rtl/>
        </w:rPr>
        <w:t xml:space="preserve"> لعام 1441هـ</w:t>
      </w:r>
    </w:p>
    <w:p w14:paraId="5ADD27BD" w14:textId="77777777" w:rsidR="00A43A13" w:rsidRPr="00476768" w:rsidRDefault="00A43A13" w:rsidP="00540D3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890 لعام 1442هـ</w:t>
      </w:r>
    </w:p>
    <w:p w14:paraId="714A7458" w14:textId="27FE67F0" w:rsidR="00A43A13" w:rsidRPr="00476768" w:rsidRDefault="00CF47D2" w:rsidP="00540D3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w:t>
      </w:r>
      <w:r w:rsidR="00A43A13" w:rsidRPr="00476768">
        <w:rPr>
          <w:rFonts w:ascii="Traditional Arabic" w:hAnsi="Traditional Arabic" w:cs="Traditional Arabic"/>
          <w:b/>
          <w:bCs/>
          <w:sz w:val="32"/>
          <w:szCs w:val="32"/>
          <w:rtl/>
        </w:rPr>
        <w:t>هـ</w:t>
      </w:r>
    </w:p>
    <w:p w14:paraId="505E4961" w14:textId="77777777" w:rsidR="00A43A13" w:rsidRPr="00476768" w:rsidRDefault="00A43A13" w:rsidP="00540D3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C32005B" w14:textId="77777777" w:rsidR="00A43A13" w:rsidRPr="00476768" w:rsidRDefault="00A43A13" w:rsidP="00540D3E">
      <w:pPr>
        <w:numPr>
          <w:ilvl w:val="0"/>
          <w:numId w:val="21"/>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35446F09" w14:textId="2DC2E95F" w:rsidR="00A43A13" w:rsidRPr="00476768" w:rsidRDefault="00A43A13" w:rsidP="00A85B60">
      <w:pPr>
        <w:numPr>
          <w:ilvl w:val="0"/>
          <w:numId w:val="21"/>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إغفال </w:t>
      </w:r>
      <w:r w:rsidRPr="00476768">
        <w:rPr>
          <w:rFonts w:ascii="Traditional Arabic" w:eastAsia="Calibri" w:hAnsi="Traditional Arabic" w:cs="Traditional Arabic"/>
          <w:b/>
          <w:bCs/>
          <w:sz w:val="32"/>
          <w:szCs w:val="32"/>
          <w:rtl/>
          <w:lang w:eastAsia="zh-CN" w:bidi="ar-EG"/>
        </w:rPr>
        <w:t xml:space="preserve">الأحكام النظامية </w:t>
      </w:r>
      <w:r w:rsidR="00C36637" w:rsidRPr="00476768">
        <w:rPr>
          <w:rFonts w:ascii="Traditional Arabic" w:eastAsia="Calibri" w:hAnsi="Traditional Arabic" w:cs="Traditional Arabic" w:hint="cs"/>
          <w:b/>
          <w:bCs/>
          <w:sz w:val="32"/>
          <w:szCs w:val="32"/>
          <w:rtl/>
          <w:lang w:eastAsia="zh-CN" w:bidi="ar-EG"/>
        </w:rPr>
        <w:t>ل</w:t>
      </w:r>
      <w:r w:rsidRPr="00476768">
        <w:rPr>
          <w:rFonts w:ascii="Traditional Arabic" w:eastAsia="Calibri" w:hAnsi="Traditional Arabic" w:cs="Traditional Arabic"/>
          <w:b/>
          <w:bCs/>
          <w:sz w:val="32"/>
          <w:szCs w:val="32"/>
          <w:rtl/>
          <w:lang w:eastAsia="zh-CN" w:bidi="ar-EG"/>
        </w:rPr>
        <w:t>لواقعة</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صدور الحكم المعترض عليه بإلغاء قرار لجنة النظر في المنازعات الناشئة عن تطبيق أحكام نظام توزيع الأراضي البور - تقرير المحكمة الإدارية العليا بأن إغفال الحكم بحث الأمر السامي المتضمن: (إعادة ما سبق أن صدر من قرارات من اللجنة لمن سبق أن منحوا أراضي زراعية ولم يمكنوا من استثمارها لوجود إشكالات أو معارضات عليها إلى اللجنة لإعادة النظر فيها)؛ يعد مخالفةً للنظام، وقصوراً في التسبيب، ويتعين نقضه.</w:t>
      </w:r>
    </w:p>
    <w:p w14:paraId="1D648D27" w14:textId="77777777" w:rsidR="00A43A13" w:rsidRPr="00476768" w:rsidRDefault="00A43A13" w:rsidP="00540D3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587E5B0" w14:textId="77777777" w:rsidR="00A43A13" w:rsidRPr="00476768" w:rsidRDefault="00A43A13" w:rsidP="00540D3E">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9836695" w14:textId="05568888" w:rsidR="00A43A13" w:rsidRPr="00476768" w:rsidRDefault="00E45216" w:rsidP="00540D3E">
      <w:pPr>
        <w:pStyle w:val="a"/>
        <w:jc w:val="both"/>
        <w:rPr>
          <w:rFonts w:ascii="Traditional Arabic" w:hAnsi="Traditional Arabic" w:cs="Traditional Arabic"/>
          <w:sz w:val="32"/>
          <w:szCs w:val="32"/>
          <w:rtl/>
        </w:rPr>
      </w:pPr>
      <w:r w:rsidRPr="00476768">
        <w:rPr>
          <w:rFonts w:ascii="Traditional Arabic" w:hAnsi="Traditional Arabic" w:cs="Traditional Arabic" w:hint="cs"/>
          <w:sz w:val="32"/>
          <w:szCs w:val="32"/>
          <w:rtl/>
        </w:rPr>
        <w:t xml:space="preserve">الفقرة (4) من </w:t>
      </w:r>
      <w:r w:rsidR="00A43A13" w:rsidRPr="00476768">
        <w:rPr>
          <w:rFonts w:ascii="Traditional Arabic" w:hAnsi="Traditional Arabic" w:cs="Traditional Arabic"/>
          <w:sz w:val="32"/>
          <w:szCs w:val="32"/>
          <w:rtl/>
        </w:rPr>
        <w:t>الأمر السامي رقم (33335) وتاريخ 16/6/1440هـ، بشأن المنح الزراعية.</w:t>
      </w:r>
    </w:p>
    <w:p w14:paraId="01032D36" w14:textId="77777777" w:rsidR="00A43A13" w:rsidRPr="00476768" w:rsidRDefault="00A43A13" w:rsidP="00540D3E">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1EA243D" w14:textId="7E307688" w:rsidR="00A43A13" w:rsidRPr="00476768" w:rsidRDefault="00A43A13" w:rsidP="00540D3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إلغاء قرار لجنة النظر في المنازعات الناشئة عن تطبيق أحكام نظام توزيع الأراضي البور رقم (315) وتاريخ 26/8/1440هـ المتضمن إلغاء قرار اللجنة السابق رقم (1) وتاريخ 9/3/1436هـ واستبداله بمنحة مالية قدرها مئة ألف ريال. وبعد قيد الدعوى في سجلات المحكمة قضيةً إداريةً برقم (233) لعام 1441هـ أحيلت إلى الدائرة السابعة في تلك المحكمة، فنظرتها، وبتاريخ 15/7/1441هـ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11/2/1442هـ أصدرت فيه حكمها القاضي بـتأييد الحكم محمولاً على أسبابه. وبتاريخ 10/3/1442هـ تقدمت المعترضة باعتراضها على حكم محكمة الاستئناف أمام هذه المحكمة طالبةً نقضَ الحكم؛ للأسباب الواردة في الاعتراض، والتي </w:t>
      </w:r>
      <w:r w:rsidRPr="00476768">
        <w:rPr>
          <w:rFonts w:ascii="Traditional Arabic" w:hAnsi="Traditional Arabic" w:cs="Traditional Arabic"/>
          <w:sz w:val="32"/>
          <w:szCs w:val="32"/>
          <w:rtl/>
        </w:rPr>
        <w:lastRenderedPageBreak/>
        <w:t>تتلخص في أن الحكم المعترض عليه -حين قضى بإلغاء قرار اللجنة- خالف البند الأول من الأمر السامي رقم (43377) وتاريخ 28/11/1434هـ المتضمن التأكيد على وزارة الزراعة بعدم إصدار أي قرارات توزيع تحمل تواريخ بعد تاريخ 25/12/1423هـ نهائيّاً، كما خالف أيضاً الأمر السامي رقم (33335) وتاريخ 16/6/1440هـ المتضمن إيقاف العمل بالبند (أولاً) من الأمر رقم (43377) وتاريخ 28/11/1434هـ، والتأكيد على إيقاف منح الأراضي الزراعية بناءً على نظام توزيع الأراضي البور ويشمل ذلك من صدرت لهم قرارات منح ولم يمكنوا منها، وأن يستبدل بها منح مالية قدرها خمسون ألف ريال للقرارات الفردية ومئة ألف ريال للمشاريع الزراعية.</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فأُبلغ المعترض ضده بصحيفة الاعتراض حسب الأصول المتبعة نظاماً.</w:t>
      </w:r>
    </w:p>
    <w:p w14:paraId="3E7D3E22" w14:textId="77777777" w:rsidR="00A43A13" w:rsidRPr="00476768" w:rsidRDefault="00A43A13" w:rsidP="00540D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5C57B09" w14:textId="73D488E1" w:rsidR="00A43A13" w:rsidRPr="00476768" w:rsidRDefault="00A43A13" w:rsidP="00513B4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الحكم محل الاعتراض انتهى إلى إلغاء </w:t>
      </w:r>
      <w:r w:rsidRPr="00476768">
        <w:rPr>
          <w:rFonts w:ascii="Traditional Arabic" w:hAnsi="Traditional Arabic" w:cs="Traditional Arabic"/>
          <w:sz w:val="32"/>
          <w:szCs w:val="32"/>
          <w:rtl/>
        </w:rPr>
        <w:t>قرار لجنة النظر في المنازعات الناشئة عن تطبيق أحكام نظام توزيع الأراضي البور رقم (1) وتاريخ 9/3/1436هـ؛ تأسيساً على أن ذلك القرار صدر مخالفاً لمقتضى الحكم القضائي النهائي الصادر من المحكمة الإدارية بالرياض في شأن القرار ذاته القاضي بـ((إلغاء قرار وزارة البيئة والمياه والزراعة السلبي بالامتناع عن تطبيق قرار لجنة النظر في المنازعات الناشئة عن تطبيق أحكام نظام توزيع الأراضي البور رقم (1) وتاريخ 9/3/1436هـ))، وعلى أنه لا يصح الاستناد في القرار المطعون فيه إلى الأمر السامي رقم (33335) وتاريخ 16/6/1440هـ لكونه أوقف قرارات المنح الزراعية اللاحقة مطلقاً، وأما المنح السابقة فقد عالج منها فقط ما لم ي</w:t>
      </w:r>
      <w:r w:rsidR="0060773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م</w:t>
      </w:r>
      <w:r w:rsidR="0060773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ك</w:t>
      </w:r>
      <w:r w:rsidR="0060773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أصحابها من استثمارها لوجود معارضات أو إشكالات عليها، ولا يسري على قرارات التوزيع التي منحت دون وجود إشكالات أو معارضات. وما قرره الحكم محل الاعتراض في هذا الشأن محل نظر؛ ذلك أنه لم يلتفت في أسبابه إلى ما قررته الفقرة (4) من الأمر السامي رقم (33335) وتاريخ 16/6/1440هـ التي نصت على أنه: "إعادة ما سبق أن صدر من قرارات من اللجنة المشكلة بموجب المادة (10) من نظام توزيع الأراضي البور لمن سبق أن منحوا أراضي زراعية ولم يمكنوا من استثمارها لوجود إشكالات أو معارضات عليها إلى اللجنة لإعادة النظر فيها في ضوء ما ورد في الفقرات السابقة..."، ولما كانت اللجنة إنما أصدرت قرارها رقم (1) وتاريخ 9/3/1436هـ لوجود إشكال على الأرض التي سبق منحها للمعترض ضده بقرار التخصيص رقم (2/4/077907) وتاريخ 29/12/1409هـ ولم يبحث الحكم محل الاعتراض في أسبابه أثر الفقرة (4) تحديداً من الأمر السامي رقم (33335) وتاريخ 16/6/1440هـ على قرار اللجنة رقم (1) وتاريخ 9/3/1436هـ مخالفاً بذلك ما نصت عليه المادة السابعة والعشرون من نظام المرافعات أمام ديوان المظالم من أنه: "يجب أن يبين في نسخة الحكم المحكمة التي أصدرته، ومكانها، وتاريخ </w:t>
      </w:r>
      <w:r w:rsidRPr="00476768">
        <w:rPr>
          <w:rFonts w:ascii="Traditional Arabic" w:hAnsi="Traditional Arabic" w:cs="Traditional Arabic"/>
          <w:sz w:val="32"/>
          <w:szCs w:val="32"/>
          <w:rtl/>
        </w:rPr>
        <w:lastRenderedPageBreak/>
        <w:t>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وعدم بحث الحكم لما تقدمت الإشارة إليه يعد قصوراً في التسبيب؛ يتعين معه نقضُه، وإعادة القضية إلى محكمة الاستئناف الإدارية بمنطقة الرياض للفصل فيها من جديد من غير م</w:t>
      </w:r>
      <w:r w:rsidR="0028502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40DFC8E" w14:textId="2E0C7E8A" w:rsidR="00A43A13" w:rsidRPr="00476768" w:rsidRDefault="00A43A13" w:rsidP="00540D3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28502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79ED032" w14:textId="77777777" w:rsidR="00A43A13" w:rsidRPr="00476768" w:rsidRDefault="00A43A13" w:rsidP="00540D3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2A5C442" w14:textId="77777777" w:rsidR="00A43A13" w:rsidRPr="00476768" w:rsidRDefault="00A43A13" w:rsidP="00540D3E">
      <w:pPr>
        <w:spacing w:after="0" w:line="240" w:lineRule="auto"/>
        <w:jc w:val="both"/>
        <w:rPr>
          <w:rFonts w:ascii="Traditional Arabic" w:hAnsi="Traditional Arabic" w:cs="Traditional Arabic"/>
          <w:b/>
          <w:bCs/>
          <w:sz w:val="32"/>
          <w:szCs w:val="32"/>
          <w:u w:val="single"/>
          <w:rtl/>
        </w:rPr>
      </w:pPr>
    </w:p>
    <w:p w14:paraId="5C671DB9"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AEC24E2"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504FFAC5"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27543D65"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65C41FC2"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30034E0A"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09D59314"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617817A4"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572FE351"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6330741D" w14:textId="77777777" w:rsidR="00A43A13" w:rsidRPr="00476768" w:rsidRDefault="00A43A13" w:rsidP="00A43A13">
      <w:pPr>
        <w:spacing w:after="0"/>
        <w:jc w:val="both"/>
        <w:rPr>
          <w:rFonts w:ascii="Traditional Arabic" w:hAnsi="Traditional Arabic" w:cs="Traditional Arabic"/>
          <w:b/>
          <w:bCs/>
          <w:sz w:val="32"/>
          <w:szCs w:val="32"/>
          <w:rtl/>
        </w:rPr>
      </w:pPr>
    </w:p>
    <w:p w14:paraId="54E366A2" w14:textId="77777777" w:rsidR="00A43A13" w:rsidRPr="00476768" w:rsidRDefault="00A43A13" w:rsidP="00A43A13">
      <w:pPr>
        <w:spacing w:after="0"/>
        <w:jc w:val="both"/>
        <w:rPr>
          <w:rFonts w:ascii="Traditional Arabic" w:hAnsi="Traditional Arabic" w:cs="Traditional Arabic"/>
          <w:b/>
          <w:bCs/>
          <w:sz w:val="32"/>
          <w:szCs w:val="32"/>
          <w:rtl/>
        </w:rPr>
      </w:pPr>
    </w:p>
    <w:p w14:paraId="32E5367C" w14:textId="77777777" w:rsidR="00A43A13" w:rsidRPr="00476768" w:rsidRDefault="00A43A13" w:rsidP="00A43A13">
      <w:pPr>
        <w:spacing w:after="0"/>
        <w:jc w:val="both"/>
        <w:rPr>
          <w:rFonts w:ascii="Traditional Arabic" w:hAnsi="Traditional Arabic" w:cs="Traditional Arabic"/>
          <w:b/>
          <w:bCs/>
          <w:sz w:val="32"/>
          <w:szCs w:val="32"/>
          <w:rtl/>
        </w:rPr>
      </w:pPr>
    </w:p>
    <w:p w14:paraId="1E680086" w14:textId="77777777" w:rsidR="00A43A13" w:rsidRPr="00476768" w:rsidRDefault="00A43A13" w:rsidP="00A43A13">
      <w:pPr>
        <w:spacing w:after="0"/>
        <w:jc w:val="both"/>
        <w:rPr>
          <w:rFonts w:ascii="Traditional Arabic" w:hAnsi="Traditional Arabic" w:cs="Traditional Arabic"/>
          <w:b/>
          <w:bCs/>
          <w:sz w:val="32"/>
          <w:szCs w:val="32"/>
          <w:rtl/>
        </w:rPr>
      </w:pPr>
    </w:p>
    <w:p w14:paraId="16E8E77A" w14:textId="77777777" w:rsidR="00A43A13" w:rsidRPr="00476768" w:rsidRDefault="00A43A13" w:rsidP="00A43A13">
      <w:pPr>
        <w:spacing w:after="0"/>
        <w:jc w:val="both"/>
        <w:rPr>
          <w:rFonts w:ascii="Traditional Arabic" w:hAnsi="Traditional Arabic" w:cs="Traditional Arabic"/>
          <w:b/>
          <w:bCs/>
          <w:sz w:val="32"/>
          <w:szCs w:val="32"/>
          <w:rtl/>
        </w:rPr>
      </w:pPr>
    </w:p>
    <w:p w14:paraId="4CFA0F62" w14:textId="77777777" w:rsidR="008215F4" w:rsidRPr="00476768" w:rsidRDefault="008215F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B302293" w14:textId="730C6133" w:rsidR="00A43A13" w:rsidRPr="00476768" w:rsidRDefault="00A43A13" w:rsidP="0040394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3947">
        <w:rPr>
          <w:rFonts w:ascii="Traditional Arabic" w:hAnsi="Traditional Arabic" w:cs="Traditional Arabic" w:hint="cs"/>
          <w:b/>
          <w:bCs/>
          <w:sz w:val="32"/>
          <w:szCs w:val="32"/>
          <w:rtl/>
        </w:rPr>
        <w:t xml:space="preserve"> 14</w:t>
      </w:r>
    </w:p>
    <w:p w14:paraId="60AB5923" w14:textId="77777777" w:rsidR="00A43A13" w:rsidRPr="00476768" w:rsidRDefault="00A43A13" w:rsidP="00C81FB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1974</w:t>
      </w:r>
      <w:r w:rsidRPr="00476768">
        <w:rPr>
          <w:rFonts w:ascii="Traditional Arabic" w:hAnsi="Traditional Arabic" w:cs="Traditional Arabic"/>
          <w:b/>
          <w:bCs/>
          <w:sz w:val="32"/>
          <w:szCs w:val="32"/>
          <w:rtl/>
        </w:rPr>
        <w:t xml:space="preserve"> لعام 1440هـ</w:t>
      </w:r>
    </w:p>
    <w:p w14:paraId="28878575" w14:textId="77777777" w:rsidR="00A43A13" w:rsidRPr="00476768" w:rsidRDefault="00A43A13" w:rsidP="00C81FB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908 لعام 1442هـ</w:t>
      </w:r>
    </w:p>
    <w:p w14:paraId="7217A900" w14:textId="43D1119A" w:rsidR="00A43A13" w:rsidRPr="00476768" w:rsidRDefault="00CF47D2" w:rsidP="00C81FB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w:t>
      </w:r>
      <w:r w:rsidR="00A43A13" w:rsidRPr="00476768">
        <w:rPr>
          <w:rFonts w:ascii="Traditional Arabic" w:hAnsi="Traditional Arabic" w:cs="Traditional Arabic"/>
          <w:b/>
          <w:bCs/>
          <w:sz w:val="32"/>
          <w:szCs w:val="32"/>
          <w:rtl/>
        </w:rPr>
        <w:t>هـ</w:t>
      </w:r>
    </w:p>
    <w:p w14:paraId="10BB5A7E" w14:textId="77777777" w:rsidR="00A43A13" w:rsidRPr="00476768" w:rsidRDefault="00A43A13" w:rsidP="00C81FB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E8B400D" w14:textId="77777777" w:rsidR="00A43A13" w:rsidRPr="00476768" w:rsidRDefault="00A43A13" w:rsidP="00C81FB8">
      <w:pPr>
        <w:numPr>
          <w:ilvl w:val="0"/>
          <w:numId w:val="22"/>
        </w:num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3F254056" w14:textId="4FB4867E" w:rsidR="00A43A13" w:rsidRPr="00476768" w:rsidRDefault="00A43A13" w:rsidP="00C81FB8">
      <w:pPr>
        <w:pStyle w:val="a6"/>
        <w:numPr>
          <w:ilvl w:val="0"/>
          <w:numId w:val="22"/>
        </w:numPr>
        <w:autoSpaceDE w:val="0"/>
        <w:autoSpaceDN w:val="0"/>
        <w:adjustRightInd w:val="0"/>
        <w:jc w:val="both"/>
        <w:rPr>
          <w:rFonts w:ascii="Traditional Arabic" w:hAnsi="Traditional Arabic"/>
          <w:b/>
          <w:bCs/>
          <w:sz w:val="32"/>
          <w:szCs w:val="32"/>
          <w:rtl/>
        </w:rPr>
      </w:pPr>
      <w:r w:rsidRPr="00476768">
        <w:rPr>
          <w:rFonts w:ascii="Traditional Arabic" w:hAnsi="Traditional Arabic"/>
          <w:b/>
          <w:bCs/>
          <w:sz w:val="32"/>
          <w:szCs w:val="32"/>
          <w:rtl/>
          <w:lang w:bidi="ar-EG"/>
        </w:rPr>
        <w:t>طلبات قضائية - التماس إعادة النظر -</w:t>
      </w:r>
      <w:r w:rsidRPr="00476768">
        <w:rPr>
          <w:rFonts w:ascii="Traditional Arabic" w:hAnsi="Traditional Arabic"/>
          <w:sz w:val="32"/>
          <w:szCs w:val="32"/>
          <w:rtl/>
          <w:lang w:bidi="ar-EG"/>
        </w:rPr>
        <w:t xml:space="preserve"> </w:t>
      </w:r>
      <w:r w:rsidRPr="00476768">
        <w:rPr>
          <w:rFonts w:ascii="Traditional Arabic" w:hAnsi="Traditional Arabic"/>
          <w:b/>
          <w:bCs/>
          <w:sz w:val="32"/>
          <w:szCs w:val="32"/>
          <w:rtl/>
          <w:lang w:bidi="ar-EG"/>
        </w:rPr>
        <w:t xml:space="preserve">الحكم في الالتماس - تسبيب الحكم </w:t>
      </w:r>
      <w:r w:rsidR="00E45216" w:rsidRPr="00476768">
        <w:rPr>
          <w:rFonts w:ascii="Traditional Arabic" w:hAnsi="Traditional Arabic"/>
          <w:b/>
          <w:bCs/>
          <w:sz w:val="32"/>
          <w:szCs w:val="32"/>
          <w:rtl/>
        </w:rPr>
        <w:t>- القصور فيه</w:t>
      </w:r>
      <w:r w:rsidR="00E45216" w:rsidRPr="00476768">
        <w:rPr>
          <w:rFonts w:ascii="Traditional Arabic" w:hAnsi="Traditional Arabic" w:hint="cs"/>
          <w:b/>
          <w:bCs/>
          <w:sz w:val="32"/>
          <w:szCs w:val="32"/>
          <w:rtl/>
        </w:rPr>
        <w:t xml:space="preserve"> </w:t>
      </w:r>
      <w:r w:rsidRPr="00476768">
        <w:rPr>
          <w:rFonts w:ascii="Traditional Arabic" w:hAnsi="Traditional Arabic"/>
          <w:b/>
          <w:bCs/>
          <w:sz w:val="32"/>
          <w:szCs w:val="32"/>
          <w:rtl/>
          <w:lang w:bidi="ar-EG"/>
        </w:rPr>
        <w:t xml:space="preserve">- مخالفة أحكام النظام - </w:t>
      </w:r>
      <w:r w:rsidRPr="00476768">
        <w:rPr>
          <w:rFonts w:ascii="Traditional Arabic" w:hAnsi="Traditional Arabic"/>
          <w:b/>
          <w:bCs/>
          <w:sz w:val="32"/>
          <w:szCs w:val="32"/>
          <w:rtl/>
        </w:rPr>
        <w:t xml:space="preserve">إغفال </w:t>
      </w:r>
      <w:r w:rsidRPr="00476768">
        <w:rPr>
          <w:rFonts w:ascii="Traditional Arabic" w:hAnsi="Traditional Arabic"/>
          <w:b/>
          <w:bCs/>
          <w:sz w:val="32"/>
          <w:szCs w:val="32"/>
          <w:rtl/>
          <w:lang w:bidi="ar-JO"/>
        </w:rPr>
        <w:t>مستند الالتماس</w:t>
      </w:r>
      <w:r w:rsidRPr="00476768">
        <w:rPr>
          <w:rFonts w:ascii="Traditional Arabic" w:hAnsi="Traditional Arabic"/>
          <w:b/>
          <w:bCs/>
          <w:sz w:val="32"/>
          <w:szCs w:val="32"/>
          <w:rtl/>
          <w:lang w:bidi="ar-EG"/>
        </w:rPr>
        <w:t xml:space="preserve"> - </w:t>
      </w:r>
      <w:r w:rsidRPr="00476768">
        <w:rPr>
          <w:rFonts w:ascii="Traditional Arabic" w:hAnsi="Traditional Arabic"/>
          <w:sz w:val="32"/>
          <w:szCs w:val="32"/>
          <w:rtl/>
        </w:rPr>
        <w:t>الحكم بعدم قبول التماس إعادة النظر، دون الالتفات</w:t>
      </w:r>
      <w:r w:rsidR="00860E10" w:rsidRPr="00476768">
        <w:rPr>
          <w:rFonts w:ascii="Traditional Arabic" w:hAnsi="Traditional Arabic" w:hint="cs"/>
          <w:sz w:val="32"/>
          <w:szCs w:val="32"/>
          <w:rtl/>
        </w:rPr>
        <w:t xml:space="preserve"> إلى</w:t>
      </w:r>
      <w:r w:rsidRPr="00476768">
        <w:rPr>
          <w:rFonts w:ascii="Traditional Arabic" w:hAnsi="Traditional Arabic"/>
          <w:sz w:val="32"/>
          <w:szCs w:val="32"/>
          <w:rtl/>
        </w:rPr>
        <w:t xml:space="preserve"> </w:t>
      </w:r>
      <w:r w:rsidR="00C93B0F" w:rsidRPr="00476768">
        <w:rPr>
          <w:rFonts w:ascii="Traditional Arabic" w:hAnsi="Traditional Arabic" w:hint="cs"/>
          <w:sz w:val="32"/>
          <w:szCs w:val="32"/>
          <w:rtl/>
        </w:rPr>
        <w:t>مستند</w:t>
      </w:r>
      <w:r w:rsidRPr="00476768">
        <w:rPr>
          <w:rFonts w:ascii="Traditional Arabic" w:hAnsi="Traditional Arabic"/>
          <w:sz w:val="32"/>
          <w:szCs w:val="32"/>
          <w:rtl/>
        </w:rPr>
        <w:t xml:space="preserve"> الالتماس</w:t>
      </w:r>
      <w:r w:rsidRPr="00476768">
        <w:rPr>
          <w:rFonts w:ascii="Traditional Arabic" w:hAnsi="Traditional Arabic"/>
          <w:sz w:val="32"/>
          <w:szCs w:val="32"/>
          <w:rtl/>
          <w:lang w:bidi="ar-JO"/>
        </w:rPr>
        <w:t>؛ يعد قصوراً في التسبيب، ومخالفةً للنظام، و</w:t>
      </w:r>
      <w:r w:rsidRPr="00476768">
        <w:rPr>
          <w:rFonts w:ascii="Traditional Arabic" w:hAnsi="Traditional Arabic"/>
          <w:sz w:val="32"/>
          <w:szCs w:val="32"/>
          <w:rtl/>
        </w:rPr>
        <w:t>يتعين نقضه.</w:t>
      </w:r>
    </w:p>
    <w:p w14:paraId="132208C6" w14:textId="77777777" w:rsidR="00A43A13" w:rsidRPr="00476768" w:rsidRDefault="00A43A13" w:rsidP="00C81FB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BB74C21" w14:textId="54A78C85" w:rsidR="00A43A13" w:rsidRPr="00476768" w:rsidRDefault="00E45216" w:rsidP="00C81FB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w:t>
      </w:r>
      <w:r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(200)</w:t>
      </w:r>
      <w:r w:rsidRPr="00476768">
        <w:rPr>
          <w:rFonts w:ascii="Traditional Arabic" w:hAnsi="Traditional Arabic" w:cs="Traditional Arabic" w:hint="cs"/>
          <w:sz w:val="32"/>
          <w:szCs w:val="32"/>
          <w:rtl/>
        </w:rPr>
        <w:t xml:space="preserve"> </w:t>
      </w:r>
      <w:r w:rsidR="00A43A13" w:rsidRPr="00476768">
        <w:rPr>
          <w:rFonts w:ascii="Traditional Arabic" w:hAnsi="Traditional Arabic" w:cs="Traditional Arabic"/>
          <w:sz w:val="32"/>
          <w:szCs w:val="32"/>
          <w:rtl/>
        </w:rPr>
        <w:t>من نظام المرافعات الشرعية الصادر بالمرسوم الملكي رقم (م/1) وتاريخ 22/1/1435هـ.</w:t>
      </w:r>
    </w:p>
    <w:p w14:paraId="61F04A4E" w14:textId="77777777" w:rsidR="00A43A13" w:rsidRPr="00476768" w:rsidRDefault="00A43A13" w:rsidP="00C81FB8">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A5F74A4" w14:textId="77777777" w:rsidR="00A43A13" w:rsidRPr="00476768" w:rsidRDefault="00A43A13" w:rsidP="00C81FB8">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B0A9D69" w14:textId="500E92D5" w:rsidR="00A43A13" w:rsidRPr="00476768" w:rsidRDefault="00A43A13" w:rsidP="00C81FB8">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ضدهم تقدم بصحيفة دعوى إلى المحكمة الإدارية بجازان طلب فيها إلغاء امتناع المدعى عليها عن تعويض موكليه عن المستقطع لصالح المدعى عليها من عقارهم المملوك لهم بالصك الصادر من المحكمة العامة بمحافظة الحرث برقم (107) وتاريخ 8/4/1405هـ. وبعد قيد الدعوى في سجلات المحكمة قضيةً إداريةً برقم (1280) لعام 1439هـ أحيلت إلى الدائرة الأولى في تلك المحكمة، فنظرتها، وبتاريخ 22/1/1440هـ أصدرت فيها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فنظرته، وبتاريخ 14/5/1440هـ أصدرت فيه حكمها القاضي بـتأييد الحكم محمولاً على أسبابه. ثم بتاريخ 28/1/1441هـ تقدمت المدعى عليها بطلب إعادة النظر في ذلك الحكم فأحيل إلى الدائرة الثالثة، وبتاريخ 22/1/1442هـ أصدرت فيه حكمها القاضي بـعدم قبول طلب إعادة النظر؛ للأسباب التي بيّنتها. وبتاريخ 8/3/1442هـ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w:t>
      </w:r>
      <w:r w:rsidRPr="00476768">
        <w:rPr>
          <w:rFonts w:ascii="Traditional Arabic" w:hAnsi="Traditional Arabic" w:cs="Traditional Arabic"/>
          <w:sz w:val="32"/>
          <w:szCs w:val="32"/>
          <w:rtl/>
        </w:rPr>
        <w:lastRenderedPageBreak/>
        <w:t>حينما قرر عدم قبول طلب إعادة النظر على الرغم من تقديم المدعى عليها لأوراق جديدة لم يكن من الممكن تقديمها أثناء نظر الدعوى، وهي نسخة من الأمر الملكي رقم (921) وتاريخ 6/1/1441هـ القاضي بالموافقة على التعويضات واعتماد صرفها واستعادة المبالغ المصروفة زيادة عن المستحق وفقاً لما انتهى محضر اللجنة المركزية المشكلة بالأمر رقم (50176) وتاريخ 7/12/1435هـ. فأُبلغ المعترض ضدهم بصحيفة الاعتراض حسب الأصول المتبعة نظاماً.</w:t>
      </w:r>
    </w:p>
    <w:p w14:paraId="014572DB" w14:textId="77777777" w:rsidR="00A43A13" w:rsidRPr="00476768" w:rsidRDefault="00A43A13" w:rsidP="00624B5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053E764" w14:textId="257B7262" w:rsidR="00A43A13" w:rsidRPr="00476768" w:rsidRDefault="00A43A13" w:rsidP="00C81FB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انتهى إلى عدم قبول طلب إعادة النظر؛ تأسيساً على أن طلب المدعى عليها -المعترضة- لم يتضمن أي حالة من الأحوال المنصوص عليها في المادة المئتين من نظام المرافعات الشرعية التي جعلت لأي من ا</w:t>
      </w:r>
      <w:r w:rsidR="00C93B0F" w:rsidRPr="00476768">
        <w:rPr>
          <w:rFonts w:ascii="Traditional Arabic" w:eastAsia="Calibri" w:hAnsi="Traditional Arabic" w:cs="Traditional Arabic"/>
          <w:sz w:val="32"/>
          <w:szCs w:val="32"/>
          <w:rtl/>
        </w:rPr>
        <w:t>لخصوم أن يلتمس إعادة النظر فيها</w:t>
      </w:r>
      <w:r w:rsidR="00C93B0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انتهت إليه الدائرة في هذا الشأن محل نظر؛ ذلك أن المعترضة أرفقت بطلبها إعادة النظر مستندات تتعلق بالموضوع محل النزاع لم يسبق عرضها أثناء نظر الدعوى</w:t>
      </w:r>
      <w:r w:rsidR="00C93B0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بل إن الثابت أن بعضاً منها لم يصدر</w:t>
      </w:r>
      <w:r w:rsidR="00860E10" w:rsidRPr="00476768">
        <w:rPr>
          <w:rFonts w:ascii="Traditional Arabic" w:eastAsia="Calibri" w:hAnsi="Traditional Arabic" w:cs="Traditional Arabic"/>
          <w:sz w:val="32"/>
          <w:szCs w:val="32"/>
          <w:rtl/>
        </w:rPr>
        <w:t xml:space="preserve"> إلا بعد تاريخ الحكم في الموضوع</w:t>
      </w:r>
      <w:r w:rsidR="00860E1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ولما كان الحكم محل الاعتراض لم يلتفت إلى تلك المستندات ولم يتضمّن إشارة إليها ولا إجابة عنها </w:t>
      </w:r>
      <w:r w:rsidRPr="00476768">
        <w:rPr>
          <w:rFonts w:ascii="Traditional Arabic" w:hAnsi="Traditional Arabic" w:cs="Traditional Arabic"/>
          <w:sz w:val="32"/>
          <w:szCs w:val="32"/>
          <w:rtl/>
        </w:rPr>
        <w:t>مخالفاً بذلك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w:t>
      </w:r>
      <w:r w:rsidR="00CD20E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w:t>
      </w:r>
      <w:r w:rsidRPr="00476768">
        <w:rPr>
          <w:rFonts w:ascii="Traditional Arabic" w:hAnsi="Traditional Arabic" w:cs="Traditional Arabic"/>
          <w:sz w:val="32"/>
          <w:szCs w:val="32"/>
          <w:rtl/>
          <w:lang w:bidi="ar-JO"/>
        </w:rPr>
        <w:t xml:space="preserve"> وإغفال الدائرة للمستندات التي أقيم عليها طلب إعادة النظر وعدم الإجابة عنها في أسبابه يعد قصوراً في التسبيب ومخالفة لما أوجبته المادة السابعة والعشرون من نظام المرافعات أمام الديوان؛</w:t>
      </w:r>
      <w:r w:rsidRPr="00476768">
        <w:rPr>
          <w:rFonts w:ascii="Traditional Arabic" w:hAnsi="Traditional Arabic" w:cs="Traditional Arabic"/>
          <w:sz w:val="32"/>
          <w:szCs w:val="32"/>
          <w:rtl/>
        </w:rPr>
        <w:t xml:space="preserve"> مما يتعين معه نقضُ الحكم، وإعادة القضية إلى محكمة الاستئناف الإدارية بمنطقة عسير للفصل فيها من غير م</w:t>
      </w:r>
      <w:r w:rsidR="002B020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DE0CB23" w14:textId="02D9DF15" w:rsidR="00A43A13" w:rsidRPr="00476768" w:rsidRDefault="00A43A13" w:rsidP="00C81FB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2B020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3DDBA90" w14:textId="13A7A074" w:rsidR="00A43A13" w:rsidRPr="00476768" w:rsidRDefault="00A43A13" w:rsidP="00C81FB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0C33505" w14:textId="77777777" w:rsidR="005E6219" w:rsidRPr="00476768" w:rsidRDefault="005E6219" w:rsidP="00C81FB8">
      <w:pPr>
        <w:spacing w:after="0" w:line="240" w:lineRule="auto"/>
        <w:jc w:val="both"/>
        <w:rPr>
          <w:rFonts w:ascii="Traditional Arabic" w:hAnsi="Traditional Arabic" w:cs="Traditional Arabic"/>
          <w:b/>
          <w:bCs/>
          <w:sz w:val="32"/>
          <w:szCs w:val="32"/>
          <w:u w:val="single"/>
          <w:rtl/>
        </w:rPr>
      </w:pPr>
    </w:p>
    <w:p w14:paraId="0BC2F358" w14:textId="77777777" w:rsidR="002B0208" w:rsidRPr="00476768" w:rsidRDefault="002B020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F96230E" w14:textId="033686D9" w:rsidR="00A43A13" w:rsidRPr="00476768" w:rsidRDefault="00A43A13" w:rsidP="00885A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85A7E">
        <w:rPr>
          <w:rFonts w:ascii="Traditional Arabic" w:hAnsi="Traditional Arabic" w:cs="Traditional Arabic" w:hint="cs"/>
          <w:b/>
          <w:bCs/>
          <w:sz w:val="32"/>
          <w:szCs w:val="32"/>
          <w:rtl/>
        </w:rPr>
        <w:t xml:space="preserve"> 15</w:t>
      </w:r>
    </w:p>
    <w:p w14:paraId="0DCB9792" w14:textId="77777777" w:rsidR="00A43A13" w:rsidRPr="00476768" w:rsidRDefault="00A43A13" w:rsidP="00EF3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8382</w:t>
      </w:r>
      <w:r w:rsidRPr="00476768">
        <w:rPr>
          <w:rFonts w:ascii="Traditional Arabic" w:hAnsi="Traditional Arabic" w:cs="Traditional Arabic"/>
          <w:b/>
          <w:bCs/>
          <w:sz w:val="32"/>
          <w:szCs w:val="32"/>
          <w:rtl/>
        </w:rPr>
        <w:t xml:space="preserve"> لعام 1441هـ</w:t>
      </w:r>
    </w:p>
    <w:p w14:paraId="56827A74" w14:textId="013F481A" w:rsidR="00A43A13" w:rsidRPr="00476768" w:rsidRDefault="00A43A13" w:rsidP="00EF3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919 لعام 1442هـ</w:t>
      </w:r>
    </w:p>
    <w:p w14:paraId="66A099BE" w14:textId="77777777" w:rsidR="00A43A13" w:rsidRPr="00476768" w:rsidRDefault="00A43A13" w:rsidP="00EF3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9/1/1443هـ</w:t>
      </w:r>
    </w:p>
    <w:p w14:paraId="3A36F38D" w14:textId="77777777" w:rsidR="00A43A13" w:rsidRPr="00476768" w:rsidRDefault="00A43A13" w:rsidP="00EF3F3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92A46C8" w14:textId="00D792EB" w:rsidR="00A43A13" w:rsidRPr="00476768" w:rsidRDefault="00A43A13" w:rsidP="00EF3F3B">
      <w:pPr>
        <w:numPr>
          <w:ilvl w:val="0"/>
          <w:numId w:val="2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w:t>
      </w:r>
      <w:r w:rsidR="00A62F6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00A62F6B" w:rsidRPr="00476768">
        <w:rPr>
          <w:rFonts w:ascii="Traditional Arabic" w:hAnsi="Traditional Arabic" w:cs="Traditional Arabic" w:hint="cs"/>
          <w:b/>
          <w:bCs/>
          <w:sz w:val="32"/>
          <w:szCs w:val="32"/>
          <w:rtl/>
        </w:rPr>
        <w:t xml:space="preserve">شروط قبول الدعوى - </w:t>
      </w:r>
      <w:r w:rsidRPr="00476768">
        <w:rPr>
          <w:rFonts w:ascii="Traditional Arabic" w:hAnsi="Traditional Arabic" w:cs="Traditional Arabic"/>
          <w:b/>
          <w:bCs/>
          <w:sz w:val="32"/>
          <w:szCs w:val="32"/>
          <w:rtl/>
        </w:rPr>
        <w:t>المواعيد الإجرائية - الأصل فيها - الاستثناء منه - اعتبار القوة القاهرة</w:t>
      </w:r>
      <w:r w:rsidRPr="00476768">
        <w:rPr>
          <w:rFonts w:ascii="Traditional Arabic" w:eastAsia="Calibri" w:hAnsi="Traditional Arabic" w:cs="Traditional Arabic"/>
          <w:sz w:val="32"/>
          <w:szCs w:val="32"/>
          <w:rtl/>
        </w:rPr>
        <w:t xml:space="preserve"> - الأصل في المواعيد الإجرائية أنها لا توقف ولا تنقطع نظراً إلى الغاية التي أُقرت من أجلها، والتي تهدف أصالة إلى إصدار حكم فاصل فيها تستوفى فيه سائر الضمانات المقررة للتقاضي، ومنها حق الخصوم في الاعتراض </w:t>
      </w:r>
      <w:r w:rsidRPr="00476768">
        <w:rPr>
          <w:rFonts w:ascii="Traditional Arabic" w:hAnsi="Traditional Arabic" w:cs="Traditional Arabic"/>
          <w:sz w:val="32"/>
          <w:szCs w:val="32"/>
          <w:rtl/>
        </w:rPr>
        <w:t>على الأحكام التي تصدر في غير صالحهم، إلا أن اعتبارات العدالة تقتضي بأن تهيأ الفرص الكاملة للخصوم في ممارسة حقوقهم التي قررتها النظم ذات الصلة بهذا الشأن؛ وعليه فإنه متى كانت الأحوال تتيح للمتقاضي حق الاعتراض على الحكم الذي صدر في غير صالحه في الآجال المقررة نظاماً ثم لم يلتزم بها فإن حقه في الاعتراض عليها يسقط بمجرد مضيها، أما إذا قامت قوة قاهرة تحول دون مباشرة الخصم لحقه في الاعتراض فإن حقه فيه لا يسقط بمجرد مضي الأجل المقرر نظاماً بل يبقى قائماً حتى بعد انقضائه وذلك بحسب الأحوال.</w:t>
      </w:r>
    </w:p>
    <w:p w14:paraId="15EA4957" w14:textId="2E8435DE" w:rsidR="00A43A13" w:rsidRPr="00476768" w:rsidRDefault="00A43A13" w:rsidP="00EF3F3B">
      <w:pPr>
        <w:numPr>
          <w:ilvl w:val="0"/>
          <w:numId w:val="2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w:t>
      </w:r>
      <w:r w:rsidR="00A62F6B" w:rsidRPr="00476768">
        <w:rPr>
          <w:rFonts w:ascii="Traditional Arabic" w:hAnsi="Traditional Arabic" w:cs="Traditional Arabic" w:hint="cs"/>
          <w:b/>
          <w:bCs/>
          <w:sz w:val="32"/>
          <w:szCs w:val="32"/>
          <w:rtl/>
        </w:rPr>
        <w:t xml:space="preserve"> شروط قبول الدعوى -</w:t>
      </w:r>
      <w:r w:rsidRPr="00476768">
        <w:rPr>
          <w:rFonts w:ascii="Traditional Arabic" w:hAnsi="Traditional Arabic" w:cs="Traditional Arabic"/>
          <w:b/>
          <w:bCs/>
          <w:sz w:val="32"/>
          <w:szCs w:val="32"/>
          <w:rtl/>
        </w:rPr>
        <w:t xml:space="preserve"> المواعيد الإجرائية - توقفها أثناء تعليق الحضور إلى مقار العمل إبان جائحة كورونا</w:t>
      </w:r>
      <w:r w:rsidRPr="00476768">
        <w:rPr>
          <w:rFonts w:ascii="Traditional Arabic" w:hAnsi="Traditional Arabic" w:cs="Traditional Arabic"/>
          <w:sz w:val="32"/>
          <w:szCs w:val="32"/>
          <w:rtl/>
        </w:rPr>
        <w:t xml:space="preserve"> - المدة التي عُلق فيها العمل في المرافق الحكومية لمواجهة تفشي فيروس كورونا؛ تعد من قبيل القوة القاهرة التي يُوقَف فيها احتساب المواعيد الإجرائية للدعوى إلى حين العودة إلى العمل، ثم يستأنف حسابها مع ما مضى منها قبل التعليق.</w:t>
      </w:r>
    </w:p>
    <w:p w14:paraId="580C4A8C" w14:textId="77777777" w:rsidR="00A43A13" w:rsidRPr="00476768" w:rsidRDefault="00A43A13" w:rsidP="00EF3F3B">
      <w:pPr>
        <w:numPr>
          <w:ilvl w:val="0"/>
          <w:numId w:val="2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الخطأ في تطبيق النظام - عدم مراعاة </w:t>
      </w:r>
      <w:r w:rsidRPr="00476768">
        <w:rPr>
          <w:rFonts w:ascii="Traditional Arabic" w:hAnsi="Traditional Arabic" w:cs="Traditional Arabic"/>
          <w:b/>
          <w:bCs/>
          <w:sz w:val="32"/>
          <w:szCs w:val="32"/>
          <w:rtl/>
          <w:lang w:bidi="ar-EG"/>
        </w:rPr>
        <w:t xml:space="preserve">تعليق الحضور إلى مقار العمل إبان جائحة كورونا عند احتساب مدة الاعتراض على الحكم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صدور الحكم بعدم قبول طلب الاستئناف شكلاً، ودون مراعاة لتعليق العمل في المرافق الحكومية إبان جائحة كورونا؛ يعد خطأً في تطبيق النظام، ويتعيَّن نقضه.</w:t>
      </w:r>
    </w:p>
    <w:p w14:paraId="6A94C2AF" w14:textId="77777777" w:rsidR="00A43A13" w:rsidRPr="00476768" w:rsidRDefault="00A43A13" w:rsidP="0063545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7FDAE01" w14:textId="77777777" w:rsidR="00A43A13" w:rsidRPr="00476768" w:rsidRDefault="00A43A13" w:rsidP="00EF3F3B">
      <w:pPr>
        <w:numPr>
          <w:ilvl w:val="0"/>
          <w:numId w:val="24"/>
        </w:numPr>
        <w:spacing w:after="0" w:line="240" w:lineRule="auto"/>
        <w:ind w:left="360"/>
        <w:jc w:val="both"/>
        <w:rPr>
          <w:rFonts w:ascii="Traditional Arabic" w:hAnsi="Traditional Arabic" w:cs="Traditional Arabic"/>
          <w:sz w:val="32"/>
          <w:szCs w:val="32"/>
          <w:lang w:bidi="ar-EG"/>
        </w:rPr>
      </w:pPr>
      <w:r w:rsidRPr="00476768">
        <w:rPr>
          <w:rFonts w:ascii="Traditional Arabic" w:hAnsi="Traditional Arabic" w:cs="Traditional Arabic"/>
          <w:sz w:val="32"/>
          <w:szCs w:val="32"/>
          <w:rtl/>
          <w:lang w:bidi="ar-EG"/>
        </w:rPr>
        <w:t>قرار وزير الموارد البشرية رقم (149503) وتاريخ 3/10/1441هـ، بشأن عودة العمل الحضوري لجميع الموظفين أثناء جائحة فيروس كورونا.</w:t>
      </w:r>
    </w:p>
    <w:p w14:paraId="15A616E0" w14:textId="29833254" w:rsidR="00A43A13" w:rsidRPr="00476768" w:rsidRDefault="00A43A13" w:rsidP="005478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FC85DC1" w14:textId="2AF10798" w:rsidR="00A43A13" w:rsidRPr="00476768" w:rsidRDefault="00A43A13" w:rsidP="00EF3F3B">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بجازان طلب فيها إلزام المدعى عليها بتعويضه عن الجزء الذي نزعته من أرضه حين طلبت منه الارتداد من محور الطريق ستة وثلاثين متراً </w:t>
      </w:r>
      <w:r w:rsidRPr="00476768">
        <w:rPr>
          <w:rFonts w:ascii="Traditional Arabic" w:hAnsi="Traditional Arabic" w:cs="Traditional Arabic"/>
          <w:sz w:val="32"/>
          <w:szCs w:val="32"/>
          <w:rtl/>
        </w:rPr>
        <w:lastRenderedPageBreak/>
        <w:t>وثلاثين سنتيمتر. وبعد قيد الدعوى في سجلات المحكمة قضيةً إداريةً برقم (754) لعام 1441هـ أحيلت إلى الدائرة الأولى في تلك المحكمة، فنظرتها، وبتاريخ 24/6/1441هـ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عسير أحيل إلى دائرة الاستئناف الثانية، فنظرته، وبتاريخ 20/1/1441هـ أصدرت فيه حكمها القاضي بـعدم قبول الاستئناف المقدم في الدعوى؛ للأسباب التي ساقتها. وبتاريخ 9/3/1442هـ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حينما قرر عدم قبول الاستئناف؛ استناداً إلى الفقرة الأولى من المادة الثالثة والثلاثين من نظام المرافعات أمام الديوان، ذلك أنه لم يتمكن من الاعتراض في الثلاثين يوماً المقررة للاعتراض على الأحكام لكون نهاية المدة وقعت في أثناء تعليق العمل بسبب جائحة كورونا، كما أن طلبه أمام المحكمة الإدارية بجازان لم يكن تعويضاً عن الجزء المنزوع، وإنما كان صريحاً بطلب التعويض عن الأضرار التي لحقته بسبب إلزامه بالارتداد عن محور الطريق ستة وثلاثين متراً وثلاثين سنتيمتر، بدعوى وجود مشروع توسعة للطريق ثبت بعد سنوات أنه لا يوجد مشروع فعلاً. فأُبلغت المعترض ضدها بصحيفة الاعتراض حسب الأصول المتبعة نظاماً.</w:t>
      </w:r>
    </w:p>
    <w:p w14:paraId="64C16870" w14:textId="77777777" w:rsidR="00A43A13" w:rsidRPr="00476768" w:rsidRDefault="00A43A13" w:rsidP="0063545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AD07AC9" w14:textId="77777777" w:rsidR="00A43A13" w:rsidRPr="00476768" w:rsidRDefault="00A43A13" w:rsidP="00EF3F3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محكمة الاستئناف انتهت في حكمها إلى عدم قبول الاستئناف شكلاً؛ تأسيساً على أن الموعد المحدد لتسليم الحكم كان في 9/7/1441هـ وأن المستأنِف لم يتقدم باستئنافه إلا في 2/11/1441هـ، وما انتهت إليه محكمة الاستئناف في حكمها الماثل محل نظر؛ ذلك أنه ولئن كان الأصل في المواعيد الإجرائية أنها لا توقف ولا تنقطع نظراً إلى الغاية التي أُقرت من أجلها، والتي تهدف أصالة إلى إصدار حكم فاصل فيها تستوفى فيه سائر الضمانات المقررة للتقاضي، ومنها حق الخصوم في الاعتراض </w:t>
      </w:r>
      <w:r w:rsidRPr="00476768">
        <w:rPr>
          <w:rFonts w:ascii="Traditional Arabic" w:hAnsi="Traditional Arabic" w:cs="Traditional Arabic"/>
          <w:sz w:val="32"/>
          <w:szCs w:val="32"/>
          <w:rtl/>
        </w:rPr>
        <w:t xml:space="preserve">على الأحكام التي تصدر في غير صالحهم، إلا أن اعتبارات العدالة تقتضي بأن تهيأ الفرص الكاملة للخصوم في ممارسة حقوقهم التي قررتها النظم ذات الصلة بهذا الشأن، وعليه فإنه متى كانت الأحوال تتيح للمتقاضي حق الاعتراض على الحكم الذي صدر في غير صالحه في الآجال المقررة نظاماً، ثم لم يلتزم بها فإن حقه في الاعتراض عليها يسقط بمجرد مضيها، أما إذا قامت قوة قاهرة تحول دون مباشرة الخصم لحقه في الاعتراض فإن حقه فيه لا يسقط بمجرد مضي الأجل المقرر نظاماً، بل يبقى قائماً حتى بعد انقضائه وذلك بحسب الأحوال. وفي الاعتراض الماثل فلما كانت نهاية المدة المقررة لاستئناف الحكم الصادر عن المحكمة الإدارية وقعت في أثناء تعليق العمل في المرافق الحكومية ومنها محاكم الديوان، وبقي هذا التعليق قائماً لم يرفع حتى صدور قرار وزير الموارد البشرية رقم (149503) وتاريخ 3/10/1441هـ </w:t>
      </w:r>
      <w:r w:rsidRPr="00476768">
        <w:rPr>
          <w:rFonts w:ascii="Traditional Arabic" w:hAnsi="Traditional Arabic" w:cs="Traditional Arabic"/>
          <w:sz w:val="32"/>
          <w:szCs w:val="32"/>
          <w:rtl/>
        </w:rPr>
        <w:lastRenderedPageBreak/>
        <w:t>المتضمن في الفقرة (3) منه أن اكتمال عودة جميع الموظفين لمقارّ العمل اعتباراً من 22/10/1441هـ فإن تلك المدة التي عُلق فيها العمل والحضور إلى مقارّه سواء من الموظفين أو المستفيدين -إعمالاً لما صدر عن الجهات المعنية لمواجهة تفشي فيروس كورونا- تعد من قبيل القوة القاهرة التي يوقَف فيها احتساب المدد طوال المدة التي علق فيها وحتى العودة الكاملة إلى العمل والحضور إلى مقاره، ثم يستأنف احتسابها من حينه مع احتساب ما مضى منها قبل التعليق. ولما كان الحكم محل الاعتراض قضى بعدم قبول الاستئناف لعدم تقدُّم المستأنف في الثلاثين يوماً المقررة لاستئناف الأحكام الصادرة عن المحاكم الابتدائية دون اعتبارٍ لما تقدم فقد أخطأ في تطبيق النظام؛ فتعيَّن نقضُه، وإعادة القضية إلى محكمة الاستئناف الإدارية بمنطقة عسير للفصل في موضوعها.</w:t>
      </w:r>
    </w:p>
    <w:p w14:paraId="5B0352A6" w14:textId="77777777" w:rsidR="00A43A13" w:rsidRPr="00476768" w:rsidRDefault="00A43A13" w:rsidP="00EF3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w:t>
      </w:r>
    </w:p>
    <w:p w14:paraId="29869E38" w14:textId="77777777" w:rsidR="00A43A13" w:rsidRPr="00476768" w:rsidRDefault="00A43A13" w:rsidP="00EF3F3B">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C70A41C" w14:textId="77777777" w:rsidR="00A43A13" w:rsidRPr="00476768" w:rsidRDefault="00A43A13" w:rsidP="00EF3F3B">
      <w:pPr>
        <w:spacing w:after="0" w:line="240" w:lineRule="auto"/>
        <w:jc w:val="both"/>
        <w:rPr>
          <w:rFonts w:ascii="Traditional Arabic" w:hAnsi="Traditional Arabic" w:cs="Traditional Arabic"/>
          <w:b/>
          <w:bCs/>
          <w:sz w:val="32"/>
          <w:szCs w:val="32"/>
          <w:u w:val="single"/>
          <w:rtl/>
        </w:rPr>
      </w:pPr>
    </w:p>
    <w:p w14:paraId="785490DF"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5F46BEE2"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3815D851"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39186AB3"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8C2359B"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4D8F80AE"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15487957"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0B927A29"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746DBBE8" w14:textId="77777777" w:rsidR="00A43A13" w:rsidRPr="00476768" w:rsidRDefault="00A43A13" w:rsidP="00A43A13">
      <w:pPr>
        <w:spacing w:after="0"/>
        <w:jc w:val="both"/>
        <w:rPr>
          <w:rFonts w:ascii="Traditional Arabic" w:hAnsi="Traditional Arabic" w:cs="Traditional Arabic"/>
          <w:b/>
          <w:bCs/>
          <w:sz w:val="32"/>
          <w:szCs w:val="32"/>
          <w:u w:val="single"/>
          <w:rtl/>
        </w:rPr>
      </w:pPr>
    </w:p>
    <w:p w14:paraId="0E41AD75" w14:textId="77777777" w:rsidR="00547810" w:rsidRPr="00476768" w:rsidRDefault="0054781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9C79E31" w14:textId="7CFC4623" w:rsidR="00CC6C9C" w:rsidRPr="00476768" w:rsidRDefault="00CC6C9C" w:rsidP="00885A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85A7E">
        <w:rPr>
          <w:rFonts w:ascii="Traditional Arabic" w:hAnsi="Traditional Arabic" w:cs="Traditional Arabic" w:hint="cs"/>
          <w:b/>
          <w:bCs/>
          <w:sz w:val="32"/>
          <w:szCs w:val="32"/>
          <w:rtl/>
        </w:rPr>
        <w:t xml:space="preserve"> 16</w:t>
      </w:r>
    </w:p>
    <w:p w14:paraId="2A0CA906" w14:textId="77777777" w:rsidR="00CC6C9C" w:rsidRPr="00476768" w:rsidRDefault="00CC6C9C" w:rsidP="005478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4630</w:t>
      </w:r>
      <w:r w:rsidRPr="00476768">
        <w:rPr>
          <w:rFonts w:ascii="Traditional Arabic" w:hAnsi="Traditional Arabic" w:cs="Traditional Arabic"/>
          <w:b/>
          <w:bCs/>
          <w:sz w:val="32"/>
          <w:szCs w:val="32"/>
          <w:rtl/>
        </w:rPr>
        <w:t xml:space="preserve"> لعام 1441هـ</w:t>
      </w:r>
    </w:p>
    <w:p w14:paraId="42BD223F" w14:textId="77777777" w:rsidR="00CC6C9C" w:rsidRPr="00476768" w:rsidRDefault="00CC6C9C" w:rsidP="005478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4392 لعام 1441هـ</w:t>
      </w:r>
    </w:p>
    <w:p w14:paraId="6CD7A745" w14:textId="77777777" w:rsidR="00CC6C9C" w:rsidRPr="00476768" w:rsidRDefault="00CC6C9C" w:rsidP="005478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9/1/1443هـ</w:t>
      </w:r>
    </w:p>
    <w:p w14:paraId="283900D9" w14:textId="77777777" w:rsidR="00CC6C9C" w:rsidRPr="00476768" w:rsidRDefault="00CC6C9C" w:rsidP="005478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DE24532" w14:textId="77777777" w:rsidR="00CC6C9C" w:rsidRPr="00476768" w:rsidRDefault="00CC6C9C" w:rsidP="00547810">
      <w:pPr>
        <w:numPr>
          <w:ilvl w:val="0"/>
          <w:numId w:val="51"/>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الأراضي البور - المختص بإصدار قرار تمليكها - </w:t>
      </w:r>
      <w:r w:rsidRPr="00476768">
        <w:rPr>
          <w:rFonts w:ascii="Traditional Arabic" w:hAnsi="Traditional Arabic" w:cs="Traditional Arabic"/>
          <w:sz w:val="32"/>
          <w:szCs w:val="32"/>
          <w:rtl/>
        </w:rPr>
        <w:t xml:space="preserve">المختص بإصدار قرار تمليك الأراضي البور لمن صدر لصالحهم قرار التخصيص باستثمارها هو وزير الزراعة لا لجنة </w:t>
      </w:r>
      <w:r w:rsidRPr="00476768">
        <w:rPr>
          <w:rFonts w:ascii="Traditional Arabic" w:eastAsia="Calibri" w:hAnsi="Traditional Arabic" w:cs="Traditional Arabic"/>
          <w:sz w:val="32"/>
          <w:szCs w:val="32"/>
          <w:rtl/>
        </w:rPr>
        <w:t>النظر في المنازعات الناشئة عن تطبيق أحكام نظام توزيع الأراضي البور، ويتوقف نفاذ قرار الوزير</w:t>
      </w:r>
      <w:r w:rsidRPr="00476768">
        <w:rPr>
          <w:rFonts w:ascii="Traditional Arabic" w:hAnsi="Traditional Arabic" w:cs="Traditional Arabic"/>
          <w:sz w:val="32"/>
          <w:szCs w:val="32"/>
          <w:rtl/>
        </w:rPr>
        <w:t xml:space="preserve"> بالتمليك على مصادقة الملك أو من يفوضه.</w:t>
      </w:r>
    </w:p>
    <w:p w14:paraId="5C856A20" w14:textId="77777777" w:rsidR="00CC6C9C" w:rsidRPr="00476768" w:rsidRDefault="00CC6C9C" w:rsidP="005478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453B19" w14:textId="77777777" w:rsidR="00CC6C9C" w:rsidRPr="00476768" w:rsidRDefault="00CC6C9C" w:rsidP="00547810">
      <w:pPr>
        <w:numPr>
          <w:ilvl w:val="0"/>
          <w:numId w:val="5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(9) من نظام توزيع الأراضي البور الصادر بالمرسوم الملكي رقم (م/26) وتاريخ 6/۷/۱۳۸۸هـ.</w:t>
      </w:r>
    </w:p>
    <w:p w14:paraId="4BF8F005" w14:textId="77777777" w:rsidR="00CC6C9C" w:rsidRPr="00476768" w:rsidRDefault="00CC6C9C" w:rsidP="00547810">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81CC3AA" w14:textId="223379ED" w:rsidR="00CC6C9C" w:rsidRPr="00476768" w:rsidRDefault="00CC6C9C" w:rsidP="0054781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إلغاء قرار لجنة النظر في المنازعات الناشئة عن تطبيق أحكام نظام توزيع الأراضي البور رقم (2) وتاريخ 1/1/1440هـ المتضمن رفض مطالبة موكله بتمليكه الأرض المخصصة له بالقرار رقم (52873) في 28/6/1405هـ أو تعويضه عن موقع القرار بموقع بديل. وبعد قيد الدعوى في سجلات المحكمة قضية إدارية برقم (14469) لعام 1440هـ أحيلت إلى الدائرة الثالثة والعشرين في تلك المحكمة، فنظرتها، وبتاريخ 23/3/1441هـ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7/7/1441هـ أصدرت فيه حكمها القاضي بـتأييد الحكم محمولاً على أسبابه. وبتاريخ 23/10/1441هـ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المادة التاسعة من نظام توزيع الأراضي البور، وذلك أن مقتضاها عدم اختصاص اللجنة بتمليك المعترض الأرض المخصصة خلافاً لما انتهت إليه محكمة الاستئناف، كما أن الحكم خالف قرار مجلس الوزراء رقم (406) وتاريخ 11/1/1410هـ الذي أوجب الحصول على موافقة من وزارة البترول والثروة المعدنية قبل إصدار قرار التمليك ولم توافق الوزارة على تمليك القرار الزراعي الصادر للمعترض ضده لكون الأرض تخضع لأعمال التنقيب عن المواد الهيدروكربونية. فأُبلغ المعترض ضده بصحيفة الاعتراض فقدم وكليه مذكرة ملخصها: أن اللجنة مختصة بنظر النزاع عملاً بالمادة العاشرة من نظام توزيع الأراضي البور التي نصت على </w:t>
      </w:r>
      <w:r w:rsidRPr="00476768">
        <w:rPr>
          <w:rFonts w:ascii="Traditional Arabic" w:hAnsi="Traditional Arabic" w:cs="Traditional Arabic"/>
          <w:sz w:val="32"/>
          <w:szCs w:val="32"/>
          <w:rtl/>
        </w:rPr>
        <w:lastRenderedPageBreak/>
        <w:t>اختصاصات اللجنة بالنظر في جميع المنازعات الناشئة عن تطبيق النظام ومنها الفصل باستحقاق التمليك، وأما ما أوردته في اعتراضها من عدم اختصاصها بذلك استناداً إلى المادة التاسعة من النظام ذاته فلا يصح، ذلك أن تلك المادة جاءت لبيانِ إجراءاتِ تمليكِ من صدر له قرار التوزيع واستثمر الأرض وانتهت المدة المحددة دون وجود نزاع. وأما عن التمليك أو التعويض فبما أن المعترضة هي صاحبة إصدار قرار التخصيص فهي المختصة بالرفع باستحقاق التمليك أو التعويض، وأما وجود معترِضٍ على قرار التمليك فلا شأن لموكله به، وذلك أن مسؤولية التحقق من خلو الأرض من حقوق الغير تقع على المعترضة وفقاً للمادة الخامسة من نظام توزيع الأراضي البور، إضافة إلى أن القول بصحة قرار اللجنة يخالف الآثار القانونية المترتبة على قرار التخصيص التي بينتها المادة السابعة من النظام وما جاء مذكرته التفسيرية، وختم مذكرته بطلب رد الاعتراض لعدم انطباق المادة الحادية عشرة من نظام الديوان عليه. فأبلغت المعترضة برد المعترض ضده حسب الأصول المتبعة نظاماً.</w:t>
      </w:r>
    </w:p>
    <w:p w14:paraId="728B0E0C" w14:textId="77777777" w:rsidR="00CC6C9C" w:rsidRPr="00476768" w:rsidRDefault="00CC6C9C" w:rsidP="00510AC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BA6D287" w14:textId="6590C33D" w:rsidR="00CC6C9C" w:rsidRPr="00476768" w:rsidRDefault="00CC6C9C" w:rsidP="0054781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إلغاء قرار لجنة النظر في المنازعات الناشئة عن تطبيق أحكام نظام توزيع الأراضي البور تأسيساً على: ((أن ما تضمنه قرار اللجنة من عدم اختصاصها بتمليك المعترض ضده للأرض </w:t>
      </w:r>
      <w:r w:rsidRPr="00476768">
        <w:rPr>
          <w:rFonts w:ascii="Traditional Arabic" w:hAnsi="Traditional Arabic" w:cs="Traditional Arabic"/>
          <w:sz w:val="32"/>
          <w:szCs w:val="32"/>
          <w:rtl/>
        </w:rPr>
        <w:t>المخصصة للمعترض ضده مخالفٌ للمادة العاشرة من نظام توزيع الأراضي البور التي نصت على اختصاص اللجنة بالنظر في جميع المنازعات الناشئة عن تطبيق النظام</w:t>
      </w:r>
      <w:r w:rsidR="00AA193A" w:rsidRPr="00476768">
        <w:rPr>
          <w:rFonts w:ascii="Traditional Arabic" w:hAnsi="Traditional Arabic" w:cs="Traditional Arabic" w:hint="cs"/>
          <w:sz w:val="32"/>
          <w:szCs w:val="32"/>
          <w:rtl/>
        </w:rPr>
        <w:t>))</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انتهت إليه الدائرة في هذا الشأن في حكمها محل الاعتراض لا يوافق ما نصت عليه المادة التاسعة من النظام المذكور من أنه:</w:t>
      </w:r>
      <w:r w:rsidR="006E48B0" w:rsidRPr="00476768">
        <w:rPr>
          <w:rFonts w:ascii="Traditional Arabic" w:hAnsi="Traditional Arabic" w:cs="Traditional Arabic" w:hint="cs"/>
          <w:sz w:val="32"/>
          <w:szCs w:val="32"/>
          <w:rtl/>
        </w:rPr>
        <w:t xml:space="preserve"> </w:t>
      </w:r>
      <w:r w:rsidR="00AA193A"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إذا قام من صدر لصالحه قرار التوزيع باستثمار الأرض وانتهت المدة المحددة للاستثمار تملك الأرض الموزعة لمن صدر لصالحه قرار التوزيع، وذلك بقرار من وزير الزراعة، على أن هذا القرار لا يعتبر نافذاً إلا بعد أن تتم المصادقة عليه من جلالة الملك أو من يفوضه"</w:t>
      </w:r>
      <w:r w:rsidR="00AA193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فهذا النص رسم طريق التمليك لمن استثمر الأرض المخصصة له وانتهت المحددة للاستثمار، وأن ذلك يكون بقرار من الوزير يتوقف </w:t>
      </w:r>
      <w:proofErr w:type="spellStart"/>
      <w:r w:rsidRPr="00476768">
        <w:rPr>
          <w:rFonts w:ascii="Traditional Arabic" w:hAnsi="Traditional Arabic" w:cs="Traditional Arabic"/>
          <w:sz w:val="32"/>
          <w:szCs w:val="32"/>
          <w:rtl/>
        </w:rPr>
        <w:t>نفاذه</w:t>
      </w:r>
      <w:proofErr w:type="spellEnd"/>
      <w:r w:rsidRPr="00476768">
        <w:rPr>
          <w:rFonts w:ascii="Traditional Arabic" w:hAnsi="Traditional Arabic" w:cs="Traditional Arabic"/>
          <w:sz w:val="32"/>
          <w:szCs w:val="32"/>
          <w:rtl/>
        </w:rPr>
        <w:t xml:space="preserve"> على مصادقة الملك أو من يفوضه. ولما كان المعترض ضده قام باستثمار الأرض وانتهت المدة المحددة لذلك -بحسب دعواه- فإن المختص بإصدار قرار تملكيه هو الوزير، ولا اختصاص للجنة بشأنه. ولما كان الحكم محل الاعتراض انتهى إلى خلاف ما سلف بيانه فقد أخطأ في تطبيق النظام؛ فتعين نقضُه، وإعادة القضية إلى محكمة الاستئناف الإدارية بمنطقة الرياض للفصل فيها من جديد من غير م</w:t>
      </w:r>
      <w:r w:rsidR="00510AC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9E75BBD" w14:textId="48CD5C63" w:rsidR="00CC6C9C" w:rsidRPr="00476768" w:rsidRDefault="00CC6C9C" w:rsidP="005478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10AC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BB71B35" w14:textId="77777777" w:rsidR="00CC6C9C" w:rsidRPr="00476768" w:rsidRDefault="00CC6C9C" w:rsidP="0054781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8280543" w14:textId="7C45E06F" w:rsidR="00CC6C9C" w:rsidRPr="00476768" w:rsidRDefault="00CC6C9C" w:rsidP="00885A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85A7E">
        <w:rPr>
          <w:rFonts w:ascii="Traditional Arabic" w:hAnsi="Traditional Arabic" w:cs="Traditional Arabic" w:hint="cs"/>
          <w:b/>
          <w:bCs/>
          <w:sz w:val="32"/>
          <w:szCs w:val="32"/>
          <w:rtl/>
        </w:rPr>
        <w:t xml:space="preserve"> 17</w:t>
      </w:r>
    </w:p>
    <w:p w14:paraId="425EBF5F" w14:textId="77777777" w:rsidR="00CC6C9C" w:rsidRPr="00476768" w:rsidRDefault="00CC6C9C" w:rsidP="006169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6133</w:t>
      </w:r>
      <w:r w:rsidRPr="00476768">
        <w:rPr>
          <w:rFonts w:ascii="Traditional Arabic" w:hAnsi="Traditional Arabic" w:cs="Traditional Arabic"/>
          <w:b/>
          <w:bCs/>
          <w:sz w:val="32"/>
          <w:szCs w:val="32"/>
          <w:rtl/>
        </w:rPr>
        <w:t xml:space="preserve"> لعام 1441هـ</w:t>
      </w:r>
    </w:p>
    <w:p w14:paraId="47E065CB" w14:textId="77777777" w:rsidR="00CC6C9C" w:rsidRPr="00476768" w:rsidRDefault="00CC6C9C" w:rsidP="006169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4686 لعام 1441هـ</w:t>
      </w:r>
    </w:p>
    <w:p w14:paraId="06AE0520" w14:textId="77777777" w:rsidR="00CC6C9C" w:rsidRPr="00476768" w:rsidRDefault="00CC6C9C" w:rsidP="006169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9/1/1443هـ</w:t>
      </w:r>
    </w:p>
    <w:p w14:paraId="5D075113" w14:textId="77777777" w:rsidR="00CC6C9C" w:rsidRPr="00476768" w:rsidRDefault="00CC6C9C" w:rsidP="006169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CBE256F" w14:textId="77777777" w:rsidR="00CC6C9C" w:rsidRPr="00476768" w:rsidRDefault="00CC6C9C" w:rsidP="0061695A">
      <w:pPr>
        <w:pStyle w:val="a6"/>
        <w:numPr>
          <w:ilvl w:val="0"/>
          <w:numId w:val="53"/>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w:t>
      </w:r>
      <w:r w:rsidRPr="00476768">
        <w:rPr>
          <w:rFonts w:ascii="Traditional Arabic" w:hAnsi="Traditional Arabic"/>
          <w:sz w:val="32"/>
          <w:szCs w:val="32"/>
          <w:rtl/>
        </w:rPr>
        <w:t>–</w:t>
      </w:r>
      <w:r w:rsidRPr="00476768">
        <w:rPr>
          <w:rFonts w:ascii="Traditional Arabic" w:hAnsi="Traditional Arabic"/>
          <w:b/>
          <w:bCs/>
          <w:sz w:val="32"/>
          <w:szCs w:val="32"/>
          <w:rtl/>
        </w:rPr>
        <w:t xml:space="preserve"> القدر الواجب منه </w:t>
      </w:r>
      <w:r w:rsidRPr="00476768">
        <w:rPr>
          <w:rFonts w:ascii="Traditional Arabic" w:hAnsi="Traditional Arabic"/>
          <w:sz w:val="32"/>
          <w:szCs w:val="32"/>
          <w:rtl/>
        </w:rPr>
        <w:t>–</w:t>
      </w:r>
      <w:r w:rsidRPr="00476768">
        <w:rPr>
          <w:rFonts w:ascii="Traditional Arabic" w:hAnsi="Traditional Arabic"/>
          <w:b/>
          <w:bCs/>
          <w:sz w:val="32"/>
          <w:szCs w:val="32"/>
          <w:rtl/>
        </w:rPr>
        <w:t xml:space="preserve"> </w:t>
      </w:r>
      <w:r w:rsidRPr="00476768">
        <w:rPr>
          <w:rFonts w:ascii="Traditional Arabic" w:hAnsi="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25AF03DE" w14:textId="77777777" w:rsidR="00CC6C9C" w:rsidRPr="00476768" w:rsidRDefault="00CC6C9C" w:rsidP="0061695A">
      <w:pPr>
        <w:pStyle w:val="a6"/>
        <w:numPr>
          <w:ilvl w:val="0"/>
          <w:numId w:val="53"/>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مخالفة أحكام النظام - عدم بيان وجه انطباق النص النظامي على الواقعة - </w:t>
      </w:r>
      <w:r w:rsidRPr="00476768">
        <w:rPr>
          <w:rFonts w:ascii="Traditional Arabic" w:hAnsi="Traditional Arabic"/>
          <w:sz w:val="32"/>
          <w:szCs w:val="32"/>
          <w:rtl/>
          <w:lang w:bidi="ar-EG"/>
        </w:rPr>
        <w:t>إيراد الحكم للنص النظامي ثم استتباعه بتوجه المحكمة في الدعوى، ودون بيان وجه انطباق النص النظامي على الواقعة محل الدعوى؛ يعد مخالفةً للنظام، ويتعين نقضه.</w:t>
      </w:r>
    </w:p>
    <w:p w14:paraId="46342EE5" w14:textId="77777777" w:rsidR="00CC6C9C" w:rsidRPr="00476768" w:rsidRDefault="00CC6C9C" w:rsidP="00335AA9">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5AF7D976" w14:textId="77777777" w:rsidR="00CC6C9C" w:rsidRPr="00476768" w:rsidRDefault="00CC6C9C" w:rsidP="0061695A">
      <w:pPr>
        <w:numPr>
          <w:ilvl w:val="0"/>
          <w:numId w:val="54"/>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715E6EA3" w14:textId="77777777" w:rsidR="00CC6C9C" w:rsidRPr="00476768" w:rsidRDefault="00CC6C9C" w:rsidP="00335AA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EC75D33" w14:textId="4927ABB1" w:rsidR="00CC6C9C" w:rsidRPr="00476768" w:rsidRDefault="00CC6C9C" w:rsidP="0061695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بأبها طلب فيها إلزام المدعى عليها بأن تصرف له معاشاً تقاعديّاً من تاريخ تقاعده مع الاستمرار بالصرف. وبعد قيد الدعوى في سجلات المحكمة قضية إدارية برقم (5980) لعام 1440هـ أحيلت إلى الدائرة العاشرة في تلك المحكمة، فنظرتها، وبتاريخ 14/4/1441هـ أصدرت فيها حكمها القاضي بـإلزام المدعى عليها بأن تصرف للمدعي معاشاً تقاعديّاً اعتباراً من تاريخ 27/9/1439هـ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الأولى فنظرته، وبتاريخ 4/11/1441هـ أصدرت فيه حكمها القاضي بـإلغاء الحكم، والقضاء مجدَّداً برفض الدعوى؛ للأسباب التي ساقتها. وبتاريخ 1/12/1441هـ تقدم المعترض باعتراضه على حكم محكمة الاستئناف أمام هذه المحكمة طالباً نقضَ الحكم؛ للأسباب الواردة في الاعتراض، والتي تتلخص في أن الحكم أخطأ في تكييف الواقعة، وفي النص النظامي، وألغى حكم المحكمة الابتدائية، وقضى مجدَّداً برفض الدعوى دون أن يذكر أسباباً لذلك. فأُبلغت المعترض ضدها بصحيفة الاعتراض حسب الأصول المتبعة نظاماً.</w:t>
      </w:r>
    </w:p>
    <w:p w14:paraId="514F3C47" w14:textId="290CDFC4" w:rsidR="00CC6C9C" w:rsidRPr="00476768" w:rsidRDefault="00CC6C9C" w:rsidP="00335AA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C845F5" w14:textId="5E238673" w:rsidR="00CC6C9C" w:rsidRPr="00476768" w:rsidRDefault="00CC6C9C" w:rsidP="00335AA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الأجل المقرر نظاماً، واستوفى سائر أوضاعه الشكلية؛ فإنه مقبول شكلاً. وأما عن الموضوع، فإن دائرة الاستئناف انتهت في حكمها محل الاعتراض إلى إلغاء حكم المحكمة الإدارية، والقضاء مجدَّداً برفض الدعوى مكتفية في أسباب حكمها بإيراد نص المادة السادسة من نظام خدمة الأفراد </w:t>
      </w:r>
      <w:r w:rsidRPr="00476768">
        <w:rPr>
          <w:rFonts w:ascii="Traditional Arabic" w:hAnsi="Traditional Arabic" w:cs="Traditional Arabic"/>
          <w:sz w:val="32"/>
          <w:szCs w:val="32"/>
          <w:rtl/>
        </w:rPr>
        <w:t>الصادر بالمرسوم الملكي رقم (م/9) وتاريخ 24/3/1397هـ، وأردفت ذلك بقولها</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 xml:space="preserve">مما ترى معه الدائرة </w:t>
      </w:r>
      <w:r w:rsidR="00AA193A"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لغاء الحكم محل الاستئناف، والحكم مجدداً بما هو وارد في منطوق حكمها</w:t>
      </w:r>
      <w:r w:rsidRPr="00476768">
        <w:rPr>
          <w:rFonts w:ascii="Traditional Arabic" w:eastAsia="Calibri" w:hAnsi="Traditional Arabic" w:cs="Traditional Arabic"/>
          <w:sz w:val="32"/>
          <w:szCs w:val="32"/>
          <w:rtl/>
        </w:rPr>
        <w:t xml:space="preserve">، دون أن تبيّن وجه انطباق هذا النص على الواقعة محل النظر، مخالفة </w:t>
      </w:r>
      <w:r w:rsidRPr="00476768">
        <w:rPr>
          <w:rFonts w:ascii="Traditional Arabic" w:hAnsi="Traditional Arabic" w:cs="Traditional Arabic"/>
          <w:sz w:val="32"/>
          <w:szCs w:val="32"/>
          <w:rtl/>
        </w:rPr>
        <w:t>بذلك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w:t>
      </w:r>
      <w:r w:rsidR="00292C9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بوصف أن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ولما كان الحكم محل الاعتراض صدر دون اعتبار لما سبق فقد خالف النظام؛</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فتعين نقضه، وإعادة القضية إلى محكمة الاستئناف الإدارية بمنطقة عسير للفصل فيها من جديد من غير م</w:t>
      </w:r>
      <w:r w:rsidR="00335AA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930C3DD" w14:textId="00B0E94B" w:rsidR="00CC6C9C" w:rsidRPr="00476768" w:rsidRDefault="00CC6C9C" w:rsidP="006169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335AA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ED6B26E" w14:textId="77777777" w:rsidR="00CC6C9C" w:rsidRPr="00476768" w:rsidRDefault="00CC6C9C" w:rsidP="0061695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D87E1D3"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60EF60E0"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5A6449B7"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546CD13D"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6DA3F03E"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4544679E"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6C480438" w14:textId="62CD17A5" w:rsidR="00CC6C9C" w:rsidRPr="00476768" w:rsidRDefault="00CC6C9C" w:rsidP="00CC6C9C">
      <w:pPr>
        <w:spacing w:after="0"/>
        <w:jc w:val="both"/>
        <w:rPr>
          <w:rFonts w:ascii="Traditional Arabic" w:hAnsi="Traditional Arabic" w:cs="Traditional Arabic"/>
          <w:b/>
          <w:bCs/>
          <w:sz w:val="32"/>
          <w:szCs w:val="32"/>
          <w:u w:val="single"/>
          <w:rtl/>
        </w:rPr>
      </w:pPr>
    </w:p>
    <w:p w14:paraId="7111057B" w14:textId="0636B879" w:rsidR="00024369" w:rsidRPr="00476768" w:rsidRDefault="00024369" w:rsidP="00CC6C9C">
      <w:pPr>
        <w:spacing w:after="0"/>
        <w:jc w:val="both"/>
        <w:rPr>
          <w:rFonts w:ascii="Traditional Arabic" w:hAnsi="Traditional Arabic" w:cs="Traditional Arabic"/>
          <w:b/>
          <w:bCs/>
          <w:sz w:val="32"/>
          <w:szCs w:val="32"/>
          <w:u w:val="single"/>
          <w:rtl/>
        </w:rPr>
      </w:pPr>
    </w:p>
    <w:p w14:paraId="7C4FB7B2" w14:textId="77777777" w:rsidR="00024369" w:rsidRPr="00476768" w:rsidRDefault="00024369" w:rsidP="00CC6C9C">
      <w:pPr>
        <w:spacing w:after="0"/>
        <w:jc w:val="both"/>
        <w:rPr>
          <w:rFonts w:ascii="Traditional Arabic" w:hAnsi="Traditional Arabic" w:cs="Traditional Arabic"/>
          <w:b/>
          <w:bCs/>
          <w:sz w:val="32"/>
          <w:szCs w:val="32"/>
          <w:u w:val="single"/>
          <w:rtl/>
        </w:rPr>
      </w:pPr>
    </w:p>
    <w:p w14:paraId="21D6C0CC" w14:textId="77777777" w:rsidR="00CC6C9C" w:rsidRPr="00476768" w:rsidRDefault="00CC6C9C" w:rsidP="00CC6C9C">
      <w:pPr>
        <w:spacing w:after="0"/>
        <w:jc w:val="both"/>
        <w:rPr>
          <w:rFonts w:ascii="Traditional Arabic" w:hAnsi="Traditional Arabic" w:cs="Traditional Arabic"/>
          <w:b/>
          <w:bCs/>
          <w:sz w:val="32"/>
          <w:szCs w:val="32"/>
          <w:u w:val="single"/>
          <w:rtl/>
        </w:rPr>
      </w:pPr>
    </w:p>
    <w:p w14:paraId="03EFC8C9" w14:textId="77777777" w:rsidR="00C300C4" w:rsidRPr="00476768" w:rsidRDefault="00C300C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8511FC0" w14:textId="1E6BFC57" w:rsidR="00024369" w:rsidRPr="00476768" w:rsidRDefault="00024369"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85A7E">
        <w:rPr>
          <w:rFonts w:ascii="Traditional Arabic" w:hAnsi="Traditional Arabic" w:cs="Traditional Arabic" w:hint="cs"/>
          <w:b/>
          <w:bCs/>
          <w:sz w:val="32"/>
          <w:szCs w:val="32"/>
          <w:rtl/>
        </w:rPr>
        <w:t xml:space="preserve"> 1</w:t>
      </w:r>
      <w:r w:rsidR="00E2055E">
        <w:rPr>
          <w:rFonts w:ascii="Traditional Arabic" w:hAnsi="Traditional Arabic" w:cs="Traditional Arabic" w:hint="cs"/>
          <w:b/>
          <w:bCs/>
          <w:sz w:val="32"/>
          <w:szCs w:val="32"/>
          <w:rtl/>
        </w:rPr>
        <w:t>8</w:t>
      </w:r>
    </w:p>
    <w:p w14:paraId="3B3BF5B2" w14:textId="77777777" w:rsidR="00024369" w:rsidRPr="00476768" w:rsidRDefault="00024369" w:rsidP="001D59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2212</w:t>
      </w:r>
      <w:r w:rsidRPr="00476768">
        <w:rPr>
          <w:rFonts w:ascii="Traditional Arabic" w:hAnsi="Traditional Arabic" w:cs="Traditional Arabic"/>
          <w:b/>
          <w:bCs/>
          <w:sz w:val="32"/>
          <w:szCs w:val="32"/>
          <w:rtl/>
        </w:rPr>
        <w:t xml:space="preserve"> لعام 1441هـ</w:t>
      </w:r>
    </w:p>
    <w:p w14:paraId="064D8B8E" w14:textId="77777777" w:rsidR="00024369" w:rsidRPr="00476768" w:rsidRDefault="00024369" w:rsidP="001D59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123 لعام 1442هـ</w:t>
      </w:r>
    </w:p>
    <w:p w14:paraId="67EF6A8D" w14:textId="77777777" w:rsidR="00024369" w:rsidRPr="00476768" w:rsidRDefault="00024369" w:rsidP="001D59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66D78441" w14:textId="77777777" w:rsidR="00024369" w:rsidRPr="00476768" w:rsidRDefault="00024369" w:rsidP="001D599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4F99411" w14:textId="77777777" w:rsidR="00024369" w:rsidRPr="00476768" w:rsidRDefault="00024369" w:rsidP="001D5995">
      <w:pPr>
        <w:pStyle w:val="a6"/>
        <w:numPr>
          <w:ilvl w:val="0"/>
          <w:numId w:val="2"/>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w:t>
      </w:r>
      <w:r w:rsidRPr="00476768">
        <w:rPr>
          <w:rFonts w:ascii="Traditional Arabic" w:hAnsi="Traditional Arabic"/>
          <w:sz w:val="32"/>
          <w:szCs w:val="32"/>
          <w:rtl/>
        </w:rPr>
        <w:t>–</w:t>
      </w:r>
      <w:r w:rsidRPr="00476768">
        <w:rPr>
          <w:rFonts w:ascii="Traditional Arabic" w:hAnsi="Traditional Arabic"/>
          <w:b/>
          <w:bCs/>
          <w:sz w:val="32"/>
          <w:szCs w:val="32"/>
          <w:rtl/>
        </w:rPr>
        <w:t xml:space="preserve"> القدر الواجب منه </w:t>
      </w:r>
      <w:r w:rsidRPr="00476768">
        <w:rPr>
          <w:rFonts w:ascii="Traditional Arabic" w:hAnsi="Traditional Arabic"/>
          <w:sz w:val="32"/>
          <w:szCs w:val="32"/>
          <w:rtl/>
        </w:rPr>
        <w:t>–</w:t>
      </w:r>
      <w:r w:rsidRPr="00476768">
        <w:rPr>
          <w:rFonts w:ascii="Traditional Arabic" w:hAnsi="Traditional Arabic"/>
          <w:b/>
          <w:bCs/>
          <w:sz w:val="32"/>
          <w:szCs w:val="32"/>
          <w:rtl/>
        </w:rPr>
        <w:t xml:space="preserve"> </w:t>
      </w:r>
      <w:r w:rsidRPr="00476768">
        <w:rPr>
          <w:rFonts w:ascii="Traditional Arabic" w:hAnsi="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25B243F1" w14:textId="77777777" w:rsidR="00024369" w:rsidRPr="00476768" w:rsidRDefault="00024369" w:rsidP="001D5995">
      <w:pPr>
        <w:pStyle w:val="a6"/>
        <w:numPr>
          <w:ilvl w:val="0"/>
          <w:numId w:val="2"/>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خلوه من الأسباب - </w:t>
      </w:r>
      <w:r w:rsidRPr="00476768">
        <w:rPr>
          <w:rFonts w:ascii="Traditional Arabic" w:hAnsi="Traditional Arabic"/>
          <w:sz w:val="32"/>
          <w:szCs w:val="32"/>
          <w:rtl/>
        </w:rPr>
        <w:t>خلو الحكم من الأسباب التي بنى عليها؛ يعد مخالفةً للنظام، ويتعين نقضه.</w:t>
      </w:r>
    </w:p>
    <w:p w14:paraId="42E54074" w14:textId="77777777" w:rsidR="00024369" w:rsidRPr="00476768" w:rsidRDefault="00024369" w:rsidP="00826DF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FE67C0D" w14:textId="77777777" w:rsidR="00024369" w:rsidRPr="00476768" w:rsidRDefault="00024369" w:rsidP="001D5995">
      <w:pPr>
        <w:numPr>
          <w:ilvl w:val="0"/>
          <w:numId w:val="3"/>
        </w:numPr>
        <w:spacing w:after="0" w:line="240" w:lineRule="auto"/>
        <w:ind w:left="360"/>
        <w:jc w:val="both"/>
        <w:rPr>
          <w:rFonts w:ascii="Traditional Arabic" w:hAnsi="Traditional Arabic" w:cs="Traditional Arabic"/>
          <w:sz w:val="32"/>
          <w:szCs w:val="32"/>
          <w:u w:val="single"/>
          <w:rtl/>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7831FDB9" w14:textId="77777777" w:rsidR="00024369" w:rsidRPr="00476768" w:rsidRDefault="00024369" w:rsidP="00826DF6">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0DF9DEA" w14:textId="10E3CF29" w:rsidR="00024369" w:rsidRPr="00476768" w:rsidRDefault="00024369" w:rsidP="001D5995">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بتعويضه عن تدني القيمة السوقية لأرضه بعد إبعادها عن الشارع التجاري ثمانين متراً، وعن الأضرار الناتجة عن مرور كهرباء الضغط العالي بها وما ترتب على ذلك. وبعد قيد الدعوى في سجلات المحكمة قضية إدارية برقم (14464) لعام 1439هـ أحيلت إلى الدائرة التاسعة عشرة في تلك المحكمة، فنظرتها، وبتاريخ 12/1/1441هـ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الثالثة فنظرته، وبتاريخ 10/6/1441هـ أصدرت فيه حكمها القاضي بـإلغاء الحكم، والقضاء مجدَّداً بإلغاء امتناع المدعى عليها عن تطبيق المادة (11/3) من نظام نزع الملكية، والمادة (18/2/5) من لائحته التنفيذية على عقار المدعي؛ للأسباب التي ساقتها. وبتاريخ 3/11/1441هـ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صدر دون تسبيب مخالفاً المادة السابعة والعشرين والمادة الستين من نظام المرافعات أمام ديوان المظالم والمادتين الثالثة والستين والسادسة والستين بعد المئة من نظام المرافعات الشرعية. ومن حيثُ الموضوع فإن المعترض ذكر أضراراً تعرَّض لها دون أن يثبت شيئاً منها، كما ذكر أن </w:t>
      </w:r>
      <w:r w:rsidRPr="00476768">
        <w:rPr>
          <w:rFonts w:ascii="Traditional Arabic" w:hAnsi="Traditional Arabic" w:cs="Traditional Arabic"/>
          <w:sz w:val="32"/>
          <w:szCs w:val="32"/>
          <w:rtl/>
        </w:rPr>
        <w:lastRenderedPageBreak/>
        <w:t>الضرر منذ عام 1409هـ مع أنه لم يمتلك الأرض إلا في عام 1437هـ فنقصُ قيمة العقار حاصلٌ قبل شرائه للعقار. فأُبلغ المعترض ضده بصحيفة الاعتراض حسب الأصول المتبعة نظاماً.</w:t>
      </w:r>
    </w:p>
    <w:p w14:paraId="0DB9EFA7" w14:textId="77777777" w:rsidR="00024369" w:rsidRPr="00476768" w:rsidRDefault="00024369" w:rsidP="00826DF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12BA4BF" w14:textId="3EE00B46" w:rsidR="00024369" w:rsidRPr="00476768" w:rsidRDefault="00024369" w:rsidP="001D599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وأما عن الموضوع، فإن دائرة الاستئناف انتهت في حكمها محل الاعتراض إلى إلغاء حكم المحكمة الإدارية والقضاء مجدَّداً بإلغاء امتناع وزارة الطاقة عن تطبيق المادة (11/3) من نظام نزع ملكية العقارات للمنفعة العامة والمادة (18/2/5) من لائحته التنفيذية على عقار المعترض ضده، وقد خلا حكمها تماماً من بيان الأسباب التي بنت عليه الحكم، بل اكتفت في الأسباب بقولها: ((</w:t>
      </w:r>
      <w:r w:rsidRPr="00476768">
        <w:rPr>
          <w:rFonts w:ascii="Traditional Arabic" w:hAnsi="Traditional Arabic" w:cs="Traditional Arabic"/>
          <w:sz w:val="32"/>
          <w:szCs w:val="32"/>
          <w:rtl/>
        </w:rPr>
        <w:t>أما من ناحية النظر في موضوع الدعوى فإن ما انتهت إليه الدائرة في الحكم محل الاستئناف محل نظر لذلك قررت الدائرة إلغاء الحكم والتصدي لنظر القضية</w:t>
      </w:r>
      <w:r w:rsidRPr="00476768">
        <w:rPr>
          <w:rFonts w:ascii="Traditional Arabic" w:eastAsia="Calibri" w:hAnsi="Traditional Arabic" w:cs="Traditional Arabic"/>
          <w:sz w:val="32"/>
          <w:szCs w:val="32"/>
          <w:rtl/>
        </w:rPr>
        <w:t>))</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ثم حكمت بما انتهت إليه في منطوقها دون أن تورد أي سبب لما انتهت إليه، مخالفةً </w:t>
      </w:r>
      <w:r w:rsidRPr="00476768">
        <w:rPr>
          <w:rFonts w:ascii="Traditional Arabic" w:hAnsi="Traditional Arabic" w:cs="Traditional Arabic"/>
          <w:sz w:val="32"/>
          <w:szCs w:val="32"/>
          <w:rtl/>
        </w:rPr>
        <w:t>بذلك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 فإن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ولما كان الحكم محل الاعتراض صدر مخالفاً لما تقدَّم بيانه فقد خالف النظام؛</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فتعين نقضه، وإعادة القضية إلى محكمة الاستئناف الإدارية بمنطقة الرياض لتفصل فيها من جديد من غير م</w:t>
      </w:r>
      <w:r w:rsidR="00DE7AD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25C0D5F" w14:textId="620CE17E" w:rsidR="00024369" w:rsidRPr="00476768" w:rsidRDefault="00024369" w:rsidP="001D59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E7AD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079FB7C" w14:textId="77777777" w:rsidR="00024369" w:rsidRPr="00476768" w:rsidRDefault="00024369" w:rsidP="001D599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أجمعين.</w:t>
      </w:r>
    </w:p>
    <w:p w14:paraId="72B19531"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21B56E24"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484F1FF0"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1E891142"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0B67C701"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274A236B"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623D803C" w14:textId="77777777" w:rsidR="00024369" w:rsidRPr="00476768" w:rsidRDefault="00024369" w:rsidP="00024369">
      <w:pPr>
        <w:spacing w:after="0"/>
        <w:jc w:val="both"/>
        <w:rPr>
          <w:rFonts w:ascii="Traditional Arabic" w:hAnsi="Traditional Arabic" w:cs="Traditional Arabic"/>
          <w:b/>
          <w:bCs/>
          <w:sz w:val="32"/>
          <w:szCs w:val="32"/>
          <w:u w:val="single"/>
          <w:rtl/>
        </w:rPr>
      </w:pPr>
    </w:p>
    <w:p w14:paraId="27A4C31F" w14:textId="77777777" w:rsidR="00FF1600" w:rsidRPr="00476768" w:rsidRDefault="00FF160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C6D58C2" w14:textId="6485E4AC" w:rsidR="00024369" w:rsidRPr="00476768" w:rsidRDefault="00024369"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044AA">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19</w:t>
      </w:r>
    </w:p>
    <w:p w14:paraId="39F2F7F3" w14:textId="77777777" w:rsidR="00024369" w:rsidRPr="00476768" w:rsidRDefault="00024369" w:rsidP="00FF16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رقم </w:t>
      </w:r>
      <w:r w:rsidRPr="00476768">
        <w:rPr>
          <w:rFonts w:ascii="Traditional Arabic" w:eastAsia="Calibri" w:hAnsi="Traditional Arabic" w:cs="Traditional Arabic"/>
          <w:b/>
          <w:bCs/>
          <w:sz w:val="32"/>
          <w:szCs w:val="32"/>
          <w:rtl/>
        </w:rPr>
        <w:t>3795</w:t>
      </w:r>
      <w:r w:rsidRPr="00476768">
        <w:rPr>
          <w:rFonts w:ascii="Traditional Arabic" w:hAnsi="Traditional Arabic" w:cs="Traditional Arabic"/>
          <w:b/>
          <w:bCs/>
          <w:sz w:val="32"/>
          <w:szCs w:val="32"/>
          <w:rtl/>
        </w:rPr>
        <w:t xml:space="preserve"> لعام 1441هـ</w:t>
      </w:r>
    </w:p>
    <w:p w14:paraId="391EE74A" w14:textId="77777777" w:rsidR="00024369" w:rsidRPr="00476768" w:rsidRDefault="00024369" w:rsidP="00FF16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254 لعام 1442هـ</w:t>
      </w:r>
    </w:p>
    <w:p w14:paraId="719BDCB1" w14:textId="77777777" w:rsidR="00024369" w:rsidRPr="00476768" w:rsidRDefault="00024369" w:rsidP="00FF16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036E7834" w14:textId="77777777" w:rsidR="00024369" w:rsidRPr="00476768" w:rsidRDefault="00024369" w:rsidP="00FF160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00606C8" w14:textId="21103621" w:rsidR="00024369" w:rsidRPr="00476768" w:rsidRDefault="00FF1600" w:rsidP="00DD3876">
      <w:pPr>
        <w:numPr>
          <w:ilvl w:val="0"/>
          <w:numId w:val="4"/>
        </w:numPr>
        <w:tabs>
          <w:tab w:val="left" w:pos="3595"/>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b/>
          <w:bCs/>
          <w:sz w:val="32"/>
          <w:szCs w:val="32"/>
          <w:rtl/>
        </w:rPr>
        <w:t xml:space="preserve"> </w:t>
      </w:r>
      <w:r w:rsidR="00024369" w:rsidRPr="00476768">
        <w:rPr>
          <w:rFonts w:ascii="Traditional Arabic" w:hAnsi="Traditional Arabic" w:cs="Traditional Arabic"/>
          <w:b/>
          <w:bCs/>
          <w:sz w:val="32"/>
          <w:szCs w:val="32"/>
          <w:rtl/>
        </w:rPr>
        <w:t>دعوى - موانع نظر الدعوى - سبق الفصل فيها - شرط الحكم به -</w:t>
      </w:r>
      <w:r w:rsidR="00024369" w:rsidRPr="00476768">
        <w:rPr>
          <w:rFonts w:ascii="Traditional Arabic" w:hAnsi="Traditional Arabic" w:cs="Traditional Arabic"/>
          <w:sz w:val="32"/>
          <w:szCs w:val="32"/>
          <w:rtl/>
        </w:rPr>
        <w:t xml:space="preserve"> لا يجوز إعادة النظر في دعوى سبق وأن صدر فيها حكم نهائي حائز لحجية الأمر المقضي به متى اتحد الخصوم والمحل والسبب، وإذا توافرت هذه الشروط؛ فإن للمحكمة أن تقضي بعدم جواز نظر الدعوى لسبق الفصل فيها من تلقاء نفسها.</w:t>
      </w:r>
    </w:p>
    <w:p w14:paraId="423F00B8" w14:textId="77777777" w:rsidR="00024369" w:rsidRPr="00476768" w:rsidRDefault="00024369" w:rsidP="00FF1600">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60B796D" w14:textId="1F9A59DC" w:rsidR="00024369" w:rsidRPr="00476768" w:rsidRDefault="00024369" w:rsidP="00FF160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إلغاء قرار محضر لجنة التقدير الصادر بتاريخ 11/7/1440هـ المشكَّلة بناءً على قرار مساعد وزير النقل رقم (01/565) وتاريخ 22/3/1440هـ. وبعد قيد الدعوى في سجلات المحكمة قضية إدارية برقم (18561) لعام 1440هـ أحيلت إلى الدائرة الثامنة عشرة في تلك المحكمة، فنظرتها، وبتاريخ 2/3/1441هـ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الثالثة فنظرته، وبتاريخ 24/6/1441هـ أصدرت فيه حكمها القاضي بـتأييد الحكم محمولاً على أسبابه. وبتاريخ 14/1/1442هـ تقدم ممثل المعترضة باعتراضه على حكم محكمة الاستئناف أمام هذه المحكمة طالباً نقضَ الحكم؛ للأسباب الواردة في الاعتراض، والتي تتلخص في عدم جواز نظر الدعوى لسابقة الفصل فيها بحكمٍ صادرٍ من الدائرة الحادية والعشرين بالمحكمة الإدارية بالرياض بالرقم (11506) لعام 1440هـ والمؤيد بحكم محكمة الاستئناف رقم (1669) لعام 1441هـ. كما أن الطريق نُفِّذ في عام 1402هـ أي قبل تملك المعترض ضده الأرض في 10/3/1434هـ بالمنح من أمانة منطقة الرياض، إضافة إلى مخالفة ذلك المنح لإجراءات تنفيذ منح الأراضي البلدية التي تنص على عدم منح الأراضي غير الصالحة للبناء عليها وفقاً للأمر السامي رقم (4/س/6041) وتاريخ 17/3/1403هـ. فأبلغ المعترض ضده بصحيفة الاعتراض فقدَّم مذكرة أفاد فيها بأنه لا ردَّ لديه على صحيفة الاعتراض.</w:t>
      </w:r>
    </w:p>
    <w:p w14:paraId="405D66B0" w14:textId="3A0FF4CA" w:rsidR="00024369" w:rsidRPr="00476768" w:rsidRDefault="00024369" w:rsidP="0038549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A39557D" w14:textId="4B63A6F0" w:rsidR="00024369" w:rsidRPr="00476768" w:rsidRDefault="00024369" w:rsidP="00DD3876">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وقد استوفى جميع إجراءاته الشكلية؛ فهو مقبول شكلاً.</w:t>
      </w:r>
      <w:r w:rsidRPr="00476768">
        <w:rPr>
          <w:rFonts w:ascii="Traditional Arabic" w:hAnsi="Traditional Arabic" w:cs="Traditional Arabic"/>
          <w:sz w:val="32"/>
          <w:szCs w:val="32"/>
          <w:rtl/>
        </w:rPr>
        <w:t xml:space="preserve"> وأما عن الموضوع، وبما أن المعترضة تدفع بعدم جواز نظر الدعوى لسابقة الفصل فيها بموجب حكم محكمة </w:t>
      </w:r>
      <w:r w:rsidRPr="00476768">
        <w:rPr>
          <w:rFonts w:ascii="Traditional Arabic" w:hAnsi="Traditional Arabic" w:cs="Traditional Arabic"/>
          <w:sz w:val="32"/>
          <w:szCs w:val="32"/>
          <w:rtl/>
        </w:rPr>
        <w:lastRenderedPageBreak/>
        <w:t>الاستئناف الصادر في القضية رقم (١٦٦٩) لعام ١٤٤١هـ والمؤيد لحكم المحكمة الابتدائية الصادر في القضية رقم (١١٥٠٦) لعام ١٤٤٠هـ، وحيث إنه بعد الاطلاع على الحكم الذي تدفع المعترضة بأنه سبق أن صدر في الدعوى تبين أن المعترض ضده قد تقدم للمحكمة الإدارية بالرياض بدعوى حصر فيها طلباته بطلب إلغاء محضر التقدير الصادر بتاريخ 11/7/1440هـ، وهو عين طلبه في هذه الدعوى، وانتهت المحكمة الابتدائية إلى رفض الدعوى؛ استناداً للأسباب التي ساقتها. وقد تم تأييد الحكم بحكم محكمة الاستئناف الصادر بجلسة 6/4/1441هـ محمولاً على أسبابه. وبما أن المستقر في قضاء هذه المحكمة أنه لا يجوز إعادة النظر في دعوى سبق وأن صدر فيها حكم نهائي حائز لحجية الأمر المقضي به متى اتحد الخصوم والمحل والسبب، وإذا توافرت هذه الشروط؛ فإن للمحكمة أن تقضي بعدم جواز نظر الدعوى لسبق الفصل فيها من تلقاء نفسها. وبما أن الحكم محل الاعتراض خالف ما تقدم؛ فقد تعين نقضه، وإعادة القضية إلى محكمة الاستئناف الإدارية بمنطقة الرياض لتفصل فيها من جديد من غير م</w:t>
      </w:r>
      <w:r w:rsidR="0038549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49182C3" w14:textId="4F36CDA1" w:rsidR="00024369" w:rsidRPr="00476768" w:rsidRDefault="00024369" w:rsidP="00FF16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w:t>
      </w:r>
      <w:r w:rsidR="0038549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D525153" w14:textId="77777777" w:rsidR="00024369" w:rsidRPr="00476768" w:rsidRDefault="00024369" w:rsidP="00FF160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A06B8DE" w14:textId="77777777" w:rsidR="00024369" w:rsidRPr="00476768" w:rsidRDefault="00024369" w:rsidP="00024369">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0EEEDCB7" w14:textId="6E9AC875" w:rsidR="00024369" w:rsidRPr="00476768" w:rsidRDefault="00024369"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A255B">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20</w:t>
      </w:r>
    </w:p>
    <w:p w14:paraId="7C961791" w14:textId="77777777" w:rsidR="00024369" w:rsidRPr="00476768" w:rsidRDefault="00024369" w:rsidP="003B62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رقم </w:t>
      </w:r>
      <w:r w:rsidRPr="00476768">
        <w:rPr>
          <w:rFonts w:ascii="Traditional Arabic" w:eastAsia="Calibri" w:hAnsi="Traditional Arabic" w:cs="Traditional Arabic"/>
          <w:b/>
          <w:bCs/>
          <w:sz w:val="32"/>
          <w:szCs w:val="32"/>
          <w:rtl/>
        </w:rPr>
        <w:t>7174</w:t>
      </w:r>
      <w:r w:rsidRPr="00476768">
        <w:rPr>
          <w:rFonts w:ascii="Traditional Arabic" w:hAnsi="Traditional Arabic" w:cs="Traditional Arabic"/>
          <w:b/>
          <w:bCs/>
          <w:sz w:val="32"/>
          <w:szCs w:val="32"/>
          <w:rtl/>
        </w:rPr>
        <w:t xml:space="preserve"> لعام 1441هـ</w:t>
      </w:r>
    </w:p>
    <w:p w14:paraId="251313A2" w14:textId="77777777" w:rsidR="00024369" w:rsidRPr="00476768" w:rsidRDefault="00024369" w:rsidP="003B62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286 لعام 1442هـ</w:t>
      </w:r>
    </w:p>
    <w:p w14:paraId="67E4EE5D" w14:textId="77777777" w:rsidR="00024369" w:rsidRPr="00476768" w:rsidRDefault="00024369" w:rsidP="003B62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54994EAF" w14:textId="77777777" w:rsidR="00024369" w:rsidRPr="00476768" w:rsidRDefault="00024369" w:rsidP="003B624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86C74CE" w14:textId="65FFC2D0" w:rsidR="00024369" w:rsidRPr="00476768" w:rsidRDefault="00024369" w:rsidP="003B624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أ. دعوى - الحكم في الدعوى - تسبيب الحكم</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مخالفة أحكام النظام </w:t>
      </w: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 xml:space="preserve"> عدم بيان وجه اتحاد المطالبة في دعويين للحكم بعدم جواز نظر الدعوى </w:t>
      </w: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صدور الحكم المعترض عليه بعدم جواز نظر دعوى المدعي ببدل الخطر تأسيساً على أنها متطابقة مع دعواه</w:t>
      </w:r>
      <w:r w:rsidR="003F1585" w:rsidRPr="00476768">
        <w:rPr>
          <w:rFonts w:ascii="Traditional Arabic" w:hAnsi="Traditional Arabic" w:cs="Traditional Arabic"/>
          <w:sz w:val="32"/>
          <w:szCs w:val="32"/>
          <w:rtl/>
        </w:rPr>
        <w:t xml:space="preserve"> ببدل الضرر والمحكوم بها سلفاً </w:t>
      </w:r>
      <w:r w:rsidR="003F158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تقرير المحكمة الإدارية العليا بأن البدلين وردا في مادتين مستقلتين في النظام، وأن الحكم المعترض عليه لم يبين وجه اتحاد المحل والمطالبة في الدعويين؛ ما يعد ذلك مخالفةً للنظام، ويتعيّن معه نقض الحكم.</w:t>
      </w:r>
    </w:p>
    <w:p w14:paraId="13C9C586" w14:textId="77777777" w:rsidR="00024369" w:rsidRPr="00476768" w:rsidRDefault="00024369" w:rsidP="003B6241">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3EAB727B" w14:textId="77777777" w:rsidR="00024369" w:rsidRPr="00476768" w:rsidRDefault="00024369" w:rsidP="003B6241">
      <w:pPr>
        <w:numPr>
          <w:ilvl w:val="0"/>
          <w:numId w:val="5"/>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253B97D" w14:textId="77777777" w:rsidR="00024369" w:rsidRPr="00476768" w:rsidRDefault="00024369" w:rsidP="003B6241">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0FFE452" w14:textId="6FF0F895" w:rsidR="00024369" w:rsidRPr="00476768" w:rsidRDefault="00024369" w:rsidP="003B624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بأبها طلب فيها إلزام المدعى عليها بأن تصرف له بدل الخطر اعتباراً من 2/1/1440هـ مع الاستمرار بالصرف. وبعد قيد الدعوى في سجلات المحكمة قضية إدارية برقم (2052) لعام 1441هـ أحيلت إلى الدائرة العاشرة في تلك المحكمة، فنظرتها، وبتاريخ 27/5/1441هـ أصدرت فيها حكمها القاضي بـإلزام المدعى عليها بصرف البدل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الثانية فنظرته، وبتاريخ 24/11/1441هـ أصدرت فيه حكمها القاضي بـإلغاء الحكم، والقضاء مجدَّداً بعدم جواز نظر الدعوى. وبتاريخ 19/1/1442هـ تقدم المعترض باعتراضه على حكم محكمة الاستئناف أمام هذه المحكمة طالباً نقضَ الحكم؛ للأسباب الواردة في الاعتراض، والتي تتلخص في أن الحكم محل الاعتراض خالف النظام حين اعتبر بدل الضرر هو نفسه بدل الخطر، ومن ثَمَّ قضى بعدم جواز نظر الدعوى لسابقة الفصل فيها، وذلك لأن الدعوى السابقة التي أشار إليها الحكم محل الاعتراض كانت مطالبة ببدل (الضرر) والمطالبة في هذه الدعوى ببدل (الخطر)، وهما بدلان مختلفان اختلافاً جوهريّاً. فأبلغت المعترض ضدها بصحيفة الاعتراض حسب الأصول المتبعة نظاماً.</w:t>
      </w:r>
    </w:p>
    <w:p w14:paraId="74738B39" w14:textId="056FE0D6" w:rsidR="00024369" w:rsidRPr="00476768" w:rsidRDefault="00024369" w:rsidP="003B6241">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0FB0F528" w14:textId="56AD4FB8" w:rsidR="00024369" w:rsidRPr="00476768" w:rsidRDefault="00024369" w:rsidP="003B624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محكمة الاستئناف في حكمها محل الاعتراض انتهت إلى عدم جواز نظر الدعوى تأسيساً على أن: ((المعترض ضده سبق أن صدر له حكم في الموضوع ذاته من الدائرة السادسة بالمحكمة الإدارية بأبها، وأن الثابت لديها تطابق المطالبة والخصوم والمحل والسبب في هذه المطالبة مع المطالبة السابقة الصادر فيها حكم الدائرة السا</w:t>
      </w:r>
      <w:r w:rsidR="00E526BD">
        <w:rPr>
          <w:rFonts w:ascii="Traditional Arabic" w:hAnsi="Traditional Arabic" w:cs="Traditional Arabic"/>
          <w:sz w:val="32"/>
          <w:szCs w:val="32"/>
          <w:rtl/>
        </w:rPr>
        <w:t>دسة في المحكمة الإدارية بأبها))</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والبيّن من الحكم محل الاعتراض ومما </w:t>
      </w:r>
      <w:proofErr w:type="spellStart"/>
      <w:r w:rsidRPr="00476768">
        <w:rPr>
          <w:rFonts w:ascii="Traditional Arabic" w:hAnsi="Traditional Arabic" w:cs="Traditional Arabic"/>
          <w:sz w:val="32"/>
          <w:szCs w:val="32"/>
          <w:rtl/>
        </w:rPr>
        <w:t>حواه</w:t>
      </w:r>
      <w:proofErr w:type="spellEnd"/>
      <w:r w:rsidRPr="00476768">
        <w:rPr>
          <w:rFonts w:ascii="Traditional Arabic" w:hAnsi="Traditional Arabic" w:cs="Traditional Arabic"/>
          <w:sz w:val="32"/>
          <w:szCs w:val="32"/>
          <w:rtl/>
        </w:rPr>
        <w:t xml:space="preserve"> ملف الاعتراض أن المطالبة السابقة تتعلق ببدل (الضرر)، وأما المطالبة اللاحقة فهي متعلقة ببدل (الخطر)، ولم تبيّن الدائرة وجه اتحاد المحل والمطالبة في الدعويين مع كون البدلين وردا في لائحة الحقوق والمزايا المالية في نصين مختلفين ومادتين مستقلتين.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قرر اتحاد المطالبة في الدعويين أي اتحاد البدلين المطالب بهما وكونهما شيئاً واحداً دون بيان وجه ذلك فقد خالف نص المادة السابعة والعشرين؛ فتعيّن نقضه، وإعادة القضية إلى محكمة الاستئناف بمنطقة عسير لتفصل فيها من جديد من غير م</w:t>
      </w:r>
      <w:r w:rsidR="00E0152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2B9C54B" w14:textId="6D7A3150" w:rsidR="00024369" w:rsidRPr="00476768" w:rsidRDefault="00024369" w:rsidP="003B62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w:t>
      </w:r>
      <w:r w:rsidR="00E0152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7BD285D7" w14:textId="77777777" w:rsidR="00024369" w:rsidRPr="00476768" w:rsidRDefault="00024369" w:rsidP="003B6241">
      <w:pPr>
        <w:spacing w:after="0" w:line="240" w:lineRule="auto"/>
        <w:ind w:left="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66580C4" w14:textId="77777777" w:rsidR="00024369" w:rsidRPr="00476768" w:rsidRDefault="00024369" w:rsidP="00024369">
      <w:pPr>
        <w:spacing w:after="0"/>
        <w:ind w:left="57"/>
        <w:jc w:val="both"/>
        <w:rPr>
          <w:rFonts w:ascii="Traditional Arabic" w:eastAsia="Calibri" w:hAnsi="Traditional Arabic" w:cs="Traditional Arabic"/>
          <w:sz w:val="32"/>
          <w:szCs w:val="32"/>
          <w:rtl/>
        </w:rPr>
      </w:pPr>
    </w:p>
    <w:p w14:paraId="0F09BC31" w14:textId="77777777" w:rsidR="00024369" w:rsidRPr="00476768" w:rsidRDefault="00024369" w:rsidP="00024369">
      <w:pPr>
        <w:spacing w:after="0"/>
        <w:ind w:left="57"/>
        <w:jc w:val="both"/>
        <w:rPr>
          <w:rFonts w:ascii="Traditional Arabic" w:eastAsia="Calibri" w:hAnsi="Traditional Arabic" w:cs="Traditional Arabic"/>
          <w:sz w:val="32"/>
          <w:szCs w:val="32"/>
          <w:rtl/>
        </w:rPr>
      </w:pPr>
    </w:p>
    <w:p w14:paraId="6B42EAF4" w14:textId="2AB8742A" w:rsidR="00024369" w:rsidRPr="00476768" w:rsidRDefault="00024369" w:rsidP="00C6665E">
      <w:pPr>
        <w:spacing w:after="0"/>
        <w:jc w:val="both"/>
        <w:rPr>
          <w:rFonts w:ascii="Traditional Arabic" w:hAnsi="Traditional Arabic" w:cs="Traditional Arabic"/>
          <w:b/>
          <w:bCs/>
          <w:sz w:val="32"/>
          <w:szCs w:val="32"/>
          <w:rtl/>
        </w:rPr>
      </w:pPr>
    </w:p>
    <w:p w14:paraId="014D3C97" w14:textId="45FD08CC" w:rsidR="00024369" w:rsidRPr="00476768" w:rsidRDefault="00024369" w:rsidP="00C6665E">
      <w:pPr>
        <w:spacing w:after="0"/>
        <w:jc w:val="both"/>
        <w:rPr>
          <w:rFonts w:ascii="Traditional Arabic" w:hAnsi="Traditional Arabic" w:cs="Traditional Arabic"/>
          <w:b/>
          <w:bCs/>
          <w:sz w:val="32"/>
          <w:szCs w:val="32"/>
          <w:rtl/>
        </w:rPr>
      </w:pPr>
    </w:p>
    <w:p w14:paraId="17475D78" w14:textId="3A317D36" w:rsidR="00024369" w:rsidRPr="00476768" w:rsidRDefault="00024369" w:rsidP="00C6665E">
      <w:pPr>
        <w:spacing w:after="0"/>
        <w:jc w:val="both"/>
        <w:rPr>
          <w:rFonts w:ascii="Traditional Arabic" w:hAnsi="Traditional Arabic" w:cs="Traditional Arabic"/>
          <w:b/>
          <w:bCs/>
          <w:sz w:val="32"/>
          <w:szCs w:val="32"/>
          <w:rtl/>
        </w:rPr>
      </w:pPr>
    </w:p>
    <w:p w14:paraId="179D5D4E" w14:textId="3329CED1" w:rsidR="00024369" w:rsidRPr="00476768" w:rsidRDefault="00024369" w:rsidP="00C6665E">
      <w:pPr>
        <w:spacing w:after="0"/>
        <w:jc w:val="both"/>
        <w:rPr>
          <w:rFonts w:ascii="Traditional Arabic" w:hAnsi="Traditional Arabic" w:cs="Traditional Arabic"/>
          <w:b/>
          <w:bCs/>
          <w:sz w:val="32"/>
          <w:szCs w:val="32"/>
          <w:rtl/>
        </w:rPr>
      </w:pPr>
    </w:p>
    <w:p w14:paraId="65EFF134" w14:textId="59D3B68D" w:rsidR="00024369" w:rsidRPr="00476768" w:rsidRDefault="00024369" w:rsidP="00C6665E">
      <w:pPr>
        <w:spacing w:after="0"/>
        <w:jc w:val="both"/>
        <w:rPr>
          <w:rFonts w:ascii="Traditional Arabic" w:hAnsi="Traditional Arabic" w:cs="Traditional Arabic"/>
          <w:b/>
          <w:bCs/>
          <w:sz w:val="32"/>
          <w:szCs w:val="32"/>
          <w:rtl/>
        </w:rPr>
      </w:pPr>
    </w:p>
    <w:p w14:paraId="2A0F329D" w14:textId="77777777" w:rsidR="00024369" w:rsidRPr="00476768" w:rsidRDefault="00024369" w:rsidP="00C6665E">
      <w:pPr>
        <w:spacing w:after="0"/>
        <w:jc w:val="both"/>
        <w:rPr>
          <w:rFonts w:ascii="Traditional Arabic" w:hAnsi="Traditional Arabic" w:cs="Traditional Arabic"/>
          <w:b/>
          <w:bCs/>
          <w:sz w:val="32"/>
          <w:szCs w:val="32"/>
          <w:rtl/>
        </w:rPr>
      </w:pPr>
    </w:p>
    <w:p w14:paraId="7232CB93" w14:textId="77777777" w:rsidR="003B6241" w:rsidRPr="00476768" w:rsidRDefault="003B624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EEDAF97" w14:textId="719EF756" w:rsidR="00C6665E" w:rsidRPr="00476768" w:rsidRDefault="00C6665E"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004E2">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1</w:t>
      </w:r>
    </w:p>
    <w:p w14:paraId="0F761DF5" w14:textId="77777777" w:rsidR="00C6665E" w:rsidRPr="00476768" w:rsidRDefault="00C6665E" w:rsidP="00FE5BE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2196</w:t>
      </w:r>
      <w:r w:rsidRPr="00476768">
        <w:rPr>
          <w:rFonts w:ascii="Traditional Arabic" w:hAnsi="Traditional Arabic" w:cs="Traditional Arabic"/>
          <w:b/>
          <w:bCs/>
          <w:sz w:val="32"/>
          <w:szCs w:val="32"/>
          <w:rtl/>
        </w:rPr>
        <w:t xml:space="preserve"> لعام 1441هـ</w:t>
      </w:r>
    </w:p>
    <w:p w14:paraId="4167FB46" w14:textId="77777777" w:rsidR="00C6665E" w:rsidRPr="00476768" w:rsidRDefault="00C6665E" w:rsidP="00FE5BE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1061 لعام 1442هـ</w:t>
      </w:r>
    </w:p>
    <w:p w14:paraId="4D1F79E8" w14:textId="77777777" w:rsidR="00C6665E" w:rsidRPr="00476768" w:rsidRDefault="00C6665E" w:rsidP="00FE5BE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4B948C14" w14:textId="77777777" w:rsidR="00C6665E" w:rsidRPr="00476768" w:rsidRDefault="00C6665E" w:rsidP="00FE5BE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CCEAA18" w14:textId="77777777" w:rsidR="00C6665E" w:rsidRPr="00476768" w:rsidRDefault="00C6665E" w:rsidP="00FE5BEE">
      <w:pPr>
        <w:numPr>
          <w:ilvl w:val="0"/>
          <w:numId w:val="25"/>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‌تقاعد - عسكري - المعاش التقاعدي - إنهاء الخدمة بعد فترة اختبار اللياقة الطبية - </w:t>
      </w:r>
      <w:r w:rsidRPr="00476768">
        <w:rPr>
          <w:rFonts w:ascii="Traditional Arabic" w:eastAsia="Calibri" w:hAnsi="Traditional Arabic" w:cs="Traditional Arabic"/>
          <w:sz w:val="32"/>
          <w:szCs w:val="32"/>
          <w:rtl/>
          <w:lang w:eastAsia="zh-CN" w:bidi="ar-EG"/>
        </w:rPr>
        <w:t>إذا أُنهيت خدمة الفرد لعدم اللياقة الطبية، وبعد مضي الفترة النظامية لاختبار اللياقة الطبية؛ فإن الفرد يكون مستحقاً للمعاش التقاعدي.</w:t>
      </w:r>
    </w:p>
    <w:p w14:paraId="3F60117E" w14:textId="77777777" w:rsidR="00C6665E" w:rsidRPr="00476768" w:rsidRDefault="00C6665E" w:rsidP="00FE5BEE">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638BE025" w14:textId="77777777" w:rsidR="00C6665E" w:rsidRPr="00476768" w:rsidRDefault="00C6665E" w:rsidP="00FE5BEE">
      <w:pPr>
        <w:numPr>
          <w:ilvl w:val="0"/>
          <w:numId w:val="26"/>
        </w:numPr>
        <w:spacing w:after="0" w:line="240" w:lineRule="auto"/>
        <w:ind w:left="360"/>
        <w:jc w:val="both"/>
        <w:rPr>
          <w:rFonts w:ascii="Traditional Arabic" w:eastAsia="Calibri" w:hAnsi="Traditional Arabic" w:cs="Traditional Arabic"/>
          <w:sz w:val="32"/>
          <w:szCs w:val="32"/>
          <w:rtl/>
          <w:lang w:eastAsia="zh-CN"/>
        </w:rPr>
      </w:pPr>
      <w:r w:rsidRPr="00476768">
        <w:rPr>
          <w:rFonts w:ascii="Traditional Arabic" w:hAnsi="Traditional Arabic" w:cs="Traditional Arabic"/>
          <w:sz w:val="32"/>
          <w:szCs w:val="32"/>
          <w:rtl/>
        </w:rPr>
        <w:t>المادة (6) من نظام خدمة الأفراد الصادر بالمرسوم الملكي رقم (م/9) وتاريخ 24/3/1397هـ.</w:t>
      </w:r>
    </w:p>
    <w:p w14:paraId="0822CF53" w14:textId="77777777" w:rsidR="00C6665E" w:rsidRPr="00476768" w:rsidRDefault="00C6665E" w:rsidP="00FE5BEE">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A785B80" w14:textId="069562F1" w:rsidR="00C6665E" w:rsidRPr="00476768" w:rsidRDefault="00C6665E" w:rsidP="00FE5BEE">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إلزام المدعى عليها بأن تصرف لموكله معاشاً تقاعديّاً. وبعد قيد الدعوى في سجلات المحكمة قضيةً إداريةً برقم (15268) لعام</w:t>
      </w:r>
      <w:r w:rsidR="00FE5BEE" w:rsidRPr="00476768">
        <w:rPr>
          <w:rFonts w:ascii="Traditional Arabic" w:hAnsi="Traditional Arabic" w:cs="Traditional Arabic" w:hint="cs"/>
          <w:sz w:val="32"/>
          <w:szCs w:val="32"/>
          <w:rtl/>
        </w:rPr>
        <w:t xml:space="preserve"> 1440هـ </w:t>
      </w:r>
      <w:r w:rsidRPr="00476768">
        <w:rPr>
          <w:rFonts w:ascii="Traditional Arabic" w:hAnsi="Traditional Arabic" w:cs="Traditional Arabic"/>
          <w:sz w:val="32"/>
          <w:szCs w:val="32"/>
          <w:rtl/>
        </w:rPr>
        <w:t>أحيلت إلى الدائرة الحادية عشرة في تلك المحكمة، فنظرتها، وبتاريخ 10/1/1441هـ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وكيل المدعي الحكم أمام محكمة الاستئناف الإدارية بمنطقة الرياض أحيل إلى دائرة الاستئناف الخامسة، فنظرته، وبتاريخ 3/2/1442هـ أصدرت فيه حكمها القاضي بـتأييد الحكم محمولاً على أسبابه. وبتاريخ 19/3/1442هـ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الفقرة (ب) من المادة السادسة من نظام خدمة الأفراد، وذلك أن موكله التحق بالخدمة في 27/4/1434هـ وأنهيت خدماته في 18/2/1438هـ، وعليه فإنه مستحق للمعاش التقاعدي، كما أن الحكم المعترض عليه اعتمد -في عدم استحقاقه للمعاش التقاعدي- على أنه مصاب بالمرض قبل التحاقه بالخدمة دون بيان مستنده في ذلك. فأُبلغت المعترض ضدها بصحيفة الاعتراض فقدَّم ممثلها مذكرة ملخصها: أن الاعتراض لم يتضمن أي حالة من الحالات المنصوص عليها في المادة الحادية عشرة من نظام الديوان، كما أن ما انتهت إليه المعترض ضدها هو ما استقرت عليه أحكام محاكم الديوان، وختم مذكرته بطلب رفض الاعتراض. فأبلغ المعترض برد المعترض ضدها حسب الأصول المتبعة نظاماً.</w:t>
      </w:r>
    </w:p>
    <w:p w14:paraId="5D45512D" w14:textId="336F8D2C" w:rsidR="00C6665E" w:rsidRPr="00476768" w:rsidRDefault="00C6665E" w:rsidP="008F501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74811ED" w14:textId="5769E749" w:rsidR="00C6665E" w:rsidRPr="00476768" w:rsidRDefault="00C6665E" w:rsidP="00FE5BE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وبما أن الاعتراض مقدم خلال الأجل المقرر نظاماً واستوفى سائر أوضاعه الشكلية؛ فإنه مقبول شكلاً. وأما عن الموضوع، فإن الحكم محل الاعتراض قد انتهى إلى رفض الدعوى وعدم استحقاق المعترض للمعاش التقاعدي؛ استناداً إلى الفقرة (ب) من المادة السادسة من نظام خدمة الأفراد، وما انتهت إليه محكمة الاستئناف في هذا الشأن محل نظر؛ ذلك أن الفقرة (ب) من المادة السادسة من نظام خدمة الأفراد الصادر بالمرسوم الملكي رقم (م/9) وتاريخ 24/3/1397هـ المعدَّلة بالمرسوم الملكي رقم (م/91) وتاريخ 3/11/1428هـ نصت على أنه: "مع مراعاة ما ورد في الفقرة (أ) من هذه المادة تمتد لسنتين أخريين فترة اختبار اللياقة الطبية للصرع أو المرض النفسي العائق عن أداء العمل العسكري، فإن ظهر على الفرد العسكري خلال السنوات الثلاث الأولى من الخدمة أحد هذين المرضين أو ثبت أنه دخل الخدمة على الرغم من إصابته بمرض يؤدي إلى عدم اللياقة الطبية فتنهى خدماته من الجهة التي لها الحق في تعيينه بناءً على توصية من اللجنة الطبية العسكرية العليا دون أن يكون له الحق في المعاش التقاعدي"، ولما كان الثابت من ملف الاعتراض أن المعترض التحق بالخدمة بتاريخ 27/4/1434هـ وأنهيت خدمته بتاريخ 18/2/1438هـ بعد أن صدر قرار اللجنة الطبية العسكرية العليا بتاريخ 29/11/1437هـ بعدم لياقته للخدمة العسكرية لمعاناته من اضطراب الفصام -أي بعد أكثر من ثلاث سنوات من تاريخ تعيينه</w:t>
      </w:r>
      <w:r w:rsidRPr="00476768">
        <w:rPr>
          <w:rFonts w:ascii="Traditional Arabic" w:hAnsi="Traditional Arabic" w:cs="Traditional Arabic"/>
          <w:sz w:val="32"/>
          <w:szCs w:val="32"/>
          <w:rtl/>
        </w:rPr>
        <w:t>- ومن ذلك يستبين أن ما انتهى إليه الحكم محل الاعتراض مخالفٌ لما نصت عليه الفقرة (ب) من المادة السادسة المذكورة آنفاً التي حددت مدة اختبار اللياقة الطبية لمرض الصرع أو المرض النفسي للفرد العسكري بثلاث سنوات. كما أن الحكم خالف أيضاً ما استقرت عليه أحكام هذه المحكمة من استحقاق من أنهيت خدماته لعدم اللياقة الطبية للخدمة العسكرية للمعاش التقاعدي إذا كان إنهاء خدماته بعد مضي المدة المقررة لاختبار اللياقة الطبية المنصوص عليها في الفقرة (ب) من المادة السادسة من نظام خدمة الأفراد. ولما كان الحكم محل الاعتراض انتهى إلى ما انتهى إليه فقد خالف النظام؛ وتعين نقضه، وإحالة القضية إلى محكمة الاستئناف الإدارية بمنطقة الرياض لتفصل فيها من جديد من غير م</w:t>
      </w:r>
      <w:r w:rsidR="00A95C2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2E47E20" w14:textId="2223C993" w:rsidR="00C6665E" w:rsidRPr="00476768" w:rsidRDefault="00C6665E" w:rsidP="00FE5BE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95C2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2C760FA" w14:textId="77777777" w:rsidR="00C6665E" w:rsidRPr="00476768" w:rsidRDefault="00C6665E" w:rsidP="00FE5BE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5E01802" w14:textId="77777777" w:rsidR="00C6665E" w:rsidRPr="00476768" w:rsidRDefault="00C6665E" w:rsidP="00C6665E">
      <w:pPr>
        <w:spacing w:after="0"/>
        <w:jc w:val="both"/>
        <w:rPr>
          <w:rFonts w:ascii="Traditional Arabic" w:hAnsi="Traditional Arabic" w:cs="Traditional Arabic"/>
          <w:b/>
          <w:bCs/>
          <w:sz w:val="32"/>
          <w:szCs w:val="32"/>
          <w:u w:val="single"/>
          <w:rtl/>
        </w:rPr>
      </w:pPr>
    </w:p>
    <w:p w14:paraId="166A930A" w14:textId="77777777" w:rsidR="00FE5BEE" w:rsidRPr="00476768" w:rsidRDefault="00FE5BE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79B0847" w14:textId="15118A96" w:rsidR="00C6665E" w:rsidRPr="00476768" w:rsidRDefault="00C6665E"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901BA">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2</w:t>
      </w:r>
    </w:p>
    <w:p w14:paraId="619931B4" w14:textId="77777777" w:rsidR="00C6665E" w:rsidRPr="00476768" w:rsidRDefault="00C6665E" w:rsidP="001F3ED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1142</w:t>
      </w:r>
      <w:r w:rsidRPr="00476768">
        <w:rPr>
          <w:rFonts w:ascii="Traditional Arabic" w:hAnsi="Traditional Arabic" w:cs="Traditional Arabic"/>
          <w:b/>
          <w:bCs/>
          <w:sz w:val="32"/>
          <w:szCs w:val="32"/>
          <w:rtl/>
        </w:rPr>
        <w:t xml:space="preserve"> لعام 1440هـ</w:t>
      </w:r>
    </w:p>
    <w:p w14:paraId="4D14C325" w14:textId="77777777" w:rsidR="00C6665E" w:rsidRPr="00476768" w:rsidRDefault="00C6665E" w:rsidP="001F3ED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1063 لعام 1442هـ</w:t>
      </w:r>
    </w:p>
    <w:p w14:paraId="308F4CD7" w14:textId="77777777" w:rsidR="00C6665E" w:rsidRPr="00476768" w:rsidRDefault="00C6665E" w:rsidP="001F3ED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0483AB40" w14:textId="77777777" w:rsidR="00C6665E" w:rsidRPr="00476768" w:rsidRDefault="00C6665E" w:rsidP="001F3ED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A4D733E" w14:textId="77777777" w:rsidR="00C6665E" w:rsidRPr="00476768" w:rsidRDefault="00C6665E" w:rsidP="001F3EDA">
      <w:pPr>
        <w:numPr>
          <w:ilvl w:val="0"/>
          <w:numId w:val="2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بيانات الحكم - منطوق الحكم - مخالفة أحكام النظام - إغفال ذكر طرف في الدعوى - </w:t>
      </w:r>
      <w:r w:rsidRPr="00476768">
        <w:rPr>
          <w:rFonts w:ascii="Traditional Arabic" w:eastAsia="Calibri" w:hAnsi="Traditional Arabic" w:cs="Traditional Arabic"/>
          <w:sz w:val="32"/>
          <w:szCs w:val="32"/>
          <w:rtl/>
          <w:lang w:eastAsia="zh-CN" w:bidi="ar-EG"/>
        </w:rPr>
        <w:t>إغفال الحكم ذكر أحد أطراف الدعوى في بيانات الحكم ومنطوقه؛ يعد مخالفةً للنظام، ويتعين نقضه.</w:t>
      </w:r>
    </w:p>
    <w:p w14:paraId="184AE5D2" w14:textId="77777777" w:rsidR="00C6665E" w:rsidRPr="00476768" w:rsidRDefault="00C6665E" w:rsidP="001F3ED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C5F6A08" w14:textId="77777777" w:rsidR="00C6665E" w:rsidRPr="00476768" w:rsidRDefault="00C6665E" w:rsidP="001F3EDA">
      <w:pPr>
        <w:numPr>
          <w:ilvl w:val="0"/>
          <w:numId w:val="27"/>
        </w:numPr>
        <w:spacing w:after="0" w:line="240" w:lineRule="auto"/>
        <w:ind w:left="425" w:hanging="425"/>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437365FC" w14:textId="77777777" w:rsidR="00C6665E" w:rsidRPr="00476768" w:rsidRDefault="00C6665E" w:rsidP="001F3ED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D1C4D6A" w14:textId="4F8D4508" w:rsidR="00C6665E" w:rsidRPr="00476768" w:rsidRDefault="00C6665E" w:rsidP="0086071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محكمة الاستئناف الإدارية بمنطقة الرياض طلب فيها إلغاء قرار لجنة المساهمات العقارية رقم (13/297) وتاريخ 12/11/1439هـ. وبعد قيد الدعوى في سجلات المحكمة قضيةً إداريةً برقم (1142) لعام 1440هـ أحيلت إلى الدائرة السابعة في تلك المحكمة، فنظرتها، وبتاريخ 26/12/1441هـ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16/3/1442هـ تقدم وكيل المعترض باعتراضه على حكم محكمة الاستئناف أمام هذه المحكمة طالباً نقضَ الحكم ووقفَ تنفيذ القرار؛ للأسباب الواردة في الاعتراض، والتي تتلخص في أن الدعوى رُفعت أمام محكمة الاستئناف من المدعو الأول (...) والمعترض (...) وترافعا فيها معاً إلا أن منطوق الحكم صدر بشأن المدعو الأول (...) وحدَه، إذ سكت عن المدعي الآخر مع كونه أحد رافعَي الدعوى ابتداءً وترافع فيها. كما أن قرار اللجنة صدر ضد كلٍّ من المدعو الأول (...) والمعترض (...) والمدعو الثاني (...) بصفتهم الشخصية على أساس أنهم شركاء في الشركة، ولم يصدر القرار ضد الشركة التي يُدَّعى أنها التي قُدِّمت لها الأموال للمساهمة. إضافة إلى أنه سبق أن رفع المدعو الثاني (...) دعوى ضد قرار اللجنة أمام دائرة الاستئناف ذاتها في القضية رقم (1084) لعام 1440هـ، وصدر فيها حكمٌ بإلغاء قرار لجنة المساهمات العقارية رقم (13/297) وتاريخ 12/11/1439هـ لأن الدعوى رفعت على </w:t>
      </w:r>
      <w:r w:rsidR="00860712" w:rsidRPr="00476768">
        <w:rPr>
          <w:rFonts w:ascii="Traditional Arabic" w:hAnsi="Traditional Arabic" w:cs="Traditional Arabic" w:hint="cs"/>
          <w:sz w:val="32"/>
          <w:szCs w:val="32"/>
          <w:rtl/>
        </w:rPr>
        <w:t>المدعو الثاني (...)</w:t>
      </w:r>
      <w:r w:rsidRPr="00476768">
        <w:rPr>
          <w:rFonts w:ascii="Traditional Arabic" w:hAnsi="Traditional Arabic" w:cs="Traditional Arabic"/>
          <w:sz w:val="32"/>
          <w:szCs w:val="32"/>
          <w:rtl/>
        </w:rPr>
        <w:t xml:space="preserve"> بصفته الشخصية، ومع تطابق تلك الدعوى مع دعوى موكله إلا أن المحكمة أصدرت فيهما حكمَيْن متناقضَيْن، فلم تفرق في الحكم الصادر على موكله بين ذمة الشركة وذمم الشركاء فيها، إذ لا تقام الدعوى على الشريك بصفته الشخصية، وهذا ما استقر عليه القضاء في جميع درجاته. فضلاً عن </w:t>
      </w:r>
      <w:r w:rsidRPr="00476768">
        <w:rPr>
          <w:rFonts w:ascii="Traditional Arabic" w:hAnsi="Traditional Arabic" w:cs="Traditional Arabic"/>
          <w:sz w:val="32"/>
          <w:szCs w:val="32"/>
          <w:rtl/>
        </w:rPr>
        <w:lastRenderedPageBreak/>
        <w:t xml:space="preserve">أن موكله لم </w:t>
      </w:r>
      <w:r w:rsidR="00113842" w:rsidRPr="00476768">
        <w:rPr>
          <w:rFonts w:ascii="Traditional Arabic" w:hAnsi="Traditional Arabic" w:cs="Traditional Arabic"/>
          <w:sz w:val="32"/>
          <w:szCs w:val="32"/>
          <w:rtl/>
        </w:rPr>
        <w:t>يدخل حسابَه أيُّ مبلغ</w:t>
      </w:r>
      <w:r w:rsidR="0011384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مالي ولم يوقع أو يصدر أي شيك لا بصفته الشخصية ولا بصفته شريكاً، وقد أقرت اللجنة بأنه لم يدخل في حساب موكله أي مبلغ، وعليه فإن تحميله أي مبالغ مالية يخالف المبادئ المستقرة في الشريعة الإسلامية من أنه لا يلزم الشخص ولا ذمتَه شيءٌ من الحقوق إلا ببينة تثبت الحق، وجميعُ صوَرِ المستندات المزعومة غير صحيحة، وكان على لجنة المساهمات تقديمُ ما يثبت إيداعها في حساب من صدرت إليه أو إلى غيره. فأُبلغت المعترض ضدها بصحيفة الاعتراض حسب الأصول المتبعة نظاماً.</w:t>
      </w:r>
    </w:p>
    <w:p w14:paraId="01D29F52" w14:textId="77777777" w:rsidR="00C6665E" w:rsidRPr="00476768" w:rsidRDefault="00C6665E" w:rsidP="0086071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836CF08" w14:textId="13E9D826" w:rsidR="00C6665E" w:rsidRPr="00476768" w:rsidRDefault="00C6665E" w:rsidP="001F3ED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 xml:space="preserve">فإن البيّن من ملف الاعتراض </w:t>
      </w:r>
      <w:r w:rsidRPr="00476768">
        <w:rPr>
          <w:rFonts w:ascii="Traditional Arabic" w:eastAsia="Calibri" w:hAnsi="Traditional Arabic" w:cs="Traditional Arabic"/>
          <w:sz w:val="32"/>
          <w:szCs w:val="32"/>
          <w:rtl/>
        </w:rPr>
        <w:t xml:space="preserve">أن </w:t>
      </w:r>
      <w:r w:rsidRPr="00476768">
        <w:rPr>
          <w:rFonts w:ascii="Traditional Arabic" w:hAnsi="Traditional Arabic" w:cs="Traditional Arabic"/>
          <w:sz w:val="32"/>
          <w:szCs w:val="32"/>
          <w:rtl/>
        </w:rPr>
        <w:t>الدعوى رفعت ابتداءً أمام محكمة الاستئناف من أكثر من مدَّع</w:t>
      </w:r>
      <w:r w:rsidR="0086071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بالطلبات ذاتها وكان الترافع والمذكرات والدفوع المقدَّمة فيها عن المدعيين معاً من حين رفع الدعوى حتى صدور الحكم فيها، إلا أن الدائرة حين إصدار الحكم أغفلت ذكر أحد أطراف الدعوى فيها فلم تورده لا في بيانات الحكم ولا في منطوقه.</w:t>
      </w:r>
      <w:r w:rsidRPr="00476768">
        <w:rPr>
          <w:rFonts w:ascii="Traditional Arabic" w:eastAsia="Calibri" w:hAnsi="Traditional Arabic" w:cs="Traditional Arabic"/>
          <w:sz w:val="32"/>
          <w:szCs w:val="32"/>
          <w:rtl/>
        </w:rPr>
        <w:t xml:space="preserve"> ولما كانت المادة السابعة والعشرون من نظام المرافعات أمام ديوان المظالم </w:t>
      </w:r>
      <w:r w:rsidRPr="00476768">
        <w:rPr>
          <w:rFonts w:ascii="Traditional Arabic" w:hAnsi="Traditional Arabic" w:cs="Traditional Arabic"/>
          <w:sz w:val="32"/>
          <w:szCs w:val="32"/>
          <w:rtl/>
        </w:rPr>
        <w:t>نصت على أنه: "يجب أن يبين في نسخة الحكم المحكمة التي أصدرته، ومكانها، وتاريخ إصداره... وأسماء أطراف الدعوى وصفاتهم... ثم أسباب الحكم ومنطوقه..."</w:t>
      </w:r>
      <w:r w:rsidR="00292C9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وكان الحكم محل الاعتراض قد خالف هذا النص بإغفال ما يجب إيراده في نسخة الحكم؛ فإن المتعين نقضه، وإعادة القضية إلى محكمة الاستئناف الإدارية بمنطقة الرياض لتفصل فيها من جديد من غير م</w:t>
      </w:r>
      <w:r w:rsidR="0086071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9B108E7" w14:textId="6A8A9628" w:rsidR="00C6665E" w:rsidRPr="00476768" w:rsidRDefault="00C6665E" w:rsidP="001F3ED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86071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4D6AC40" w14:textId="17793C1B" w:rsidR="00C6665E" w:rsidRPr="00476768" w:rsidRDefault="00C6665E" w:rsidP="001F3ED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103A6A3" w14:textId="07D7257A" w:rsidR="00DD0112" w:rsidRPr="00476768" w:rsidRDefault="00DD0112" w:rsidP="00C6665E">
      <w:pPr>
        <w:spacing w:after="0"/>
        <w:jc w:val="both"/>
        <w:rPr>
          <w:rFonts w:ascii="Traditional Arabic" w:hAnsi="Traditional Arabic" w:cs="Traditional Arabic"/>
          <w:b/>
          <w:bCs/>
          <w:sz w:val="32"/>
          <w:szCs w:val="32"/>
          <w:u w:val="single"/>
          <w:rtl/>
        </w:rPr>
      </w:pPr>
    </w:p>
    <w:p w14:paraId="63C57449" w14:textId="3BA70830" w:rsidR="00DD0112" w:rsidRPr="00476768" w:rsidRDefault="00DD0112" w:rsidP="00C6665E">
      <w:pPr>
        <w:spacing w:after="0"/>
        <w:jc w:val="both"/>
        <w:rPr>
          <w:rFonts w:ascii="Traditional Arabic" w:hAnsi="Traditional Arabic" w:cs="Traditional Arabic"/>
          <w:b/>
          <w:bCs/>
          <w:sz w:val="32"/>
          <w:szCs w:val="32"/>
          <w:u w:val="single"/>
          <w:rtl/>
        </w:rPr>
      </w:pPr>
    </w:p>
    <w:p w14:paraId="11F1E1BF" w14:textId="77777777" w:rsidR="00DD0112" w:rsidRPr="00476768" w:rsidRDefault="00DD0112" w:rsidP="00C6665E">
      <w:pPr>
        <w:spacing w:after="0"/>
        <w:jc w:val="both"/>
        <w:rPr>
          <w:rFonts w:ascii="Traditional Arabic" w:hAnsi="Traditional Arabic" w:cs="Traditional Arabic"/>
          <w:b/>
          <w:bCs/>
          <w:sz w:val="32"/>
          <w:szCs w:val="32"/>
          <w:u w:val="single"/>
          <w:rtl/>
        </w:rPr>
      </w:pPr>
    </w:p>
    <w:p w14:paraId="6B92F6ED" w14:textId="2933DD3B" w:rsidR="00516397" w:rsidRPr="00476768" w:rsidRDefault="00516397" w:rsidP="00516397">
      <w:pPr>
        <w:spacing w:after="0"/>
        <w:jc w:val="both"/>
        <w:rPr>
          <w:rFonts w:ascii="Traditional Arabic" w:hAnsi="Traditional Arabic" w:cs="Traditional Arabic"/>
          <w:b/>
          <w:bCs/>
          <w:sz w:val="32"/>
          <w:szCs w:val="32"/>
          <w:u w:val="single"/>
          <w:rtl/>
        </w:rPr>
      </w:pPr>
    </w:p>
    <w:p w14:paraId="45BAEFC8" w14:textId="04E878E9" w:rsidR="00516397" w:rsidRPr="00476768" w:rsidRDefault="00516397" w:rsidP="00516397">
      <w:pPr>
        <w:spacing w:after="0"/>
        <w:jc w:val="both"/>
        <w:rPr>
          <w:rFonts w:ascii="Traditional Arabic" w:hAnsi="Traditional Arabic" w:cs="Traditional Arabic"/>
          <w:b/>
          <w:bCs/>
          <w:sz w:val="32"/>
          <w:szCs w:val="32"/>
          <w:u w:val="single"/>
          <w:rtl/>
        </w:rPr>
      </w:pPr>
    </w:p>
    <w:p w14:paraId="0890EEDF" w14:textId="77777777" w:rsidR="00113842" w:rsidRPr="00476768" w:rsidRDefault="0011384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F8F4F80" w14:textId="248A0266" w:rsidR="00DD0112" w:rsidRPr="00476768" w:rsidRDefault="00DD011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94FE9">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3</w:t>
      </w:r>
    </w:p>
    <w:p w14:paraId="57E9A17D" w14:textId="77777777" w:rsidR="00DD0112" w:rsidRPr="00476768" w:rsidRDefault="00DD0112" w:rsidP="000429F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4424</w:t>
      </w:r>
      <w:r w:rsidRPr="00476768">
        <w:rPr>
          <w:rFonts w:ascii="Traditional Arabic" w:hAnsi="Traditional Arabic" w:cs="Traditional Arabic"/>
          <w:b/>
          <w:bCs/>
          <w:sz w:val="32"/>
          <w:szCs w:val="32"/>
          <w:rtl/>
        </w:rPr>
        <w:t xml:space="preserve"> لعام 1441هـ</w:t>
      </w:r>
    </w:p>
    <w:p w14:paraId="38E516E5" w14:textId="77777777" w:rsidR="00DD0112" w:rsidRPr="00476768" w:rsidRDefault="00DD0112" w:rsidP="000429F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الاعتراض 1214 لعام 1442هـ</w:t>
      </w:r>
    </w:p>
    <w:p w14:paraId="47AC2AE7" w14:textId="77777777" w:rsidR="00DD0112" w:rsidRPr="00476768" w:rsidRDefault="00DD0112" w:rsidP="000429F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16/1/1443هـ</w:t>
      </w:r>
    </w:p>
    <w:p w14:paraId="32F6C659" w14:textId="77777777" w:rsidR="00DD0112" w:rsidRPr="00476768" w:rsidRDefault="00DD0112" w:rsidP="000429F9">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4024036C" w14:textId="77777777" w:rsidR="00DD0112" w:rsidRPr="00476768" w:rsidRDefault="00DD0112" w:rsidP="000429F9">
      <w:pPr>
        <w:numPr>
          <w:ilvl w:val="0"/>
          <w:numId w:val="35"/>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40A41DD3" w14:textId="0DDA26D2" w:rsidR="00DD0112" w:rsidRPr="00476768" w:rsidRDefault="00DD0112" w:rsidP="00A51472">
      <w:pPr>
        <w:numPr>
          <w:ilvl w:val="0"/>
          <w:numId w:val="35"/>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التعارض بين مشهد المطالبة والقرار الإداري ذي الصلة بالمطالبة - </w:t>
      </w:r>
      <w:r w:rsidRPr="00476768">
        <w:rPr>
          <w:rFonts w:ascii="Traditional Arabic" w:hAnsi="Traditional Arabic" w:cs="Traditional Arabic"/>
          <w:sz w:val="32"/>
          <w:szCs w:val="32"/>
          <w:rtl/>
        </w:rPr>
        <w:t xml:space="preserve">عدم جواب الحكم في أسبابه عن التعارض بين مشهد المطالبة بعلاوة مكافحة الإرهاب والقرار الإداري ذي الصلة بالمطالبة؛ يعد مخالفةً للنظام، ويتعين نقضه. </w:t>
      </w:r>
    </w:p>
    <w:p w14:paraId="73190E73" w14:textId="77777777" w:rsidR="00DD0112" w:rsidRPr="00476768" w:rsidRDefault="00DD0112" w:rsidP="000429F9">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234C5A13" w14:textId="77777777" w:rsidR="00DD0112" w:rsidRPr="00476768" w:rsidRDefault="00DD0112" w:rsidP="000429F9">
      <w:pPr>
        <w:pStyle w:val="a"/>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43284DF7" w14:textId="77777777" w:rsidR="00DD0112" w:rsidRPr="00476768" w:rsidRDefault="00DD0112" w:rsidP="000429F9">
      <w:pPr>
        <w:pStyle w:val="a"/>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برقية مساعد وزير الداخلية للشؤون الأمنية رقم (50382) وتاريخ 12/5/1432هـ، بشأن صرف علاوة مكافحة الإرهاب للضباط والأفراد العاملين فعلياً بإدارات الأمن والحماية، والعاملين فعلياً بإدارات الشرطة العسكرية التي لا يتقاضى منسوبيها علاوة الأمن.</w:t>
      </w:r>
    </w:p>
    <w:p w14:paraId="7C43C602" w14:textId="77777777" w:rsidR="00DD0112" w:rsidRPr="00476768" w:rsidRDefault="00DD0112" w:rsidP="000429F9">
      <w:pPr>
        <w:pStyle w:val="a"/>
        <w:jc w:val="both"/>
        <w:rPr>
          <w:rFonts w:ascii="Traditional Arabic" w:eastAsia="Calibri" w:hAnsi="Traditional Arabic" w:cs="Traditional Arabic"/>
          <w:sz w:val="32"/>
          <w:szCs w:val="32"/>
          <w:lang w:eastAsia="zh-CN" w:bidi="ar-EG"/>
        </w:rPr>
      </w:pPr>
      <w:r w:rsidRPr="00476768">
        <w:rPr>
          <w:rFonts w:ascii="Traditional Arabic" w:eastAsia="Calibri" w:hAnsi="Traditional Arabic" w:cs="Traditional Arabic"/>
          <w:sz w:val="32"/>
          <w:szCs w:val="32"/>
          <w:rtl/>
          <w:lang w:eastAsia="zh-CN" w:bidi="ar-EG"/>
        </w:rPr>
        <w:t>خطاب مدير عام السجون رقم (11/0249900) وتاريخ 15/6/1435هـ، بشأن إيقاف مساندة أفراد المديرية العامة لسجون منطقة الرياض لفترة مؤقتة لحين تشغيل إصلاحية الحائر الجديدة.</w:t>
      </w:r>
    </w:p>
    <w:p w14:paraId="4F102D4B" w14:textId="77777777" w:rsidR="00DD0112" w:rsidRPr="00476768" w:rsidRDefault="00DD0112" w:rsidP="000429F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AA665BF" w14:textId="415560A8" w:rsidR="00DD0112" w:rsidRPr="00476768" w:rsidRDefault="00DD0112" w:rsidP="000429F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علاوة مكافحة الإرهاب عن المدة من 10/2/1435هـ حتى 5/5/1436هـ. وبعد قيد الدعوى في سجلات المحكمة قضية إدارية برقم (11147) لعام 1440هـ أحيلت إلى الدائرة الخامسة عشرة في تلك المحكمة، فنظرتها، وبتاريخ 23/3/1441هـ أصدرت فيها حكمها القاضي بـإلزام المدعى عليها بصرف العلاوة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11/2/1442هـ أصدرت فيه حكمها القاضي بـتأييد الحكم محمولاً على أسبابه. وبتاريخ 3/4/1442هـ </w:t>
      </w:r>
      <w:r w:rsidRPr="00476768">
        <w:rPr>
          <w:rFonts w:ascii="Traditional Arabic" w:hAnsi="Traditional Arabic" w:cs="Traditional Arabic"/>
          <w:sz w:val="32"/>
          <w:szCs w:val="32"/>
          <w:rtl/>
        </w:rPr>
        <w:lastRenderedPageBreak/>
        <w:t>تقدم ممثل المعترضة باعتراضه على حكم محكمة الاستئناف أمام هذه المحكمة طالباً نقضَ الحكم؛ للأسباب الواردة في الاعتراض، والتي تتلخص في أن تلك العلاوة أُقرت ابتداءً بالأمر الملكي رقم (أ/90) وتاريخ 7/3/1425هـ الذي نُص فيه على تكوين لجنة برئاسة وزير الداخلية لتحديد القطاعات والجهات التي تستحق صرف هذه العلاوة. ثم صدر الأمر السامي رقم (2/ط/ب/16290) وتاريخ 29/3/1425هـ متضمناً الموافقة على ما انتهت إليه تلك اللجنة ومن ذلك: "2. صرف العلاوة للوحدات التي تكلف بمهام تتعلق بمكافحة الإرهاب من قطاعات وزارة الداخلية الأخرى ويحدد ذلك بقرار من وزير الداخلية. 3. تصرف هذه العلاوة للوحدات المساندة للقوات التي تقوم بمكافحة الإرهاب..."، والمديرية العامة للسجون هي من قطاعات وزارة الداخلية الأخرى المنصوص عليها في الفقرة (2) من الأمر السامي التي نص الأمر على أن الصرف لها يكون بقرار من وزير الداخلية، والمعترض ضده عَمِل في المجلس التأديبي طوال مدة المطالبة ولم يكن عاملاً في الأمن والحماية التي صدرت الأوامر بالصرف لها خاصة، وأما المشهد المقدَّم من المدعي فإن المثبت فيه أن المعترض ضده كان يعمل في المجلس التأديبي العسكري بالمديرية العامة للسجون وكان يقوم بالأعمال المساندة بسجون منطقة الرياض، ولم يكن مكلفاً أصلاً بإدارة الأمن والحماية والشرطة العسكرية بسجون منطقة الرياض. فأُبلغ المعترض ضده بصحيفة الاعتراض حسب الأصول المتبعة نظاماً.</w:t>
      </w:r>
    </w:p>
    <w:p w14:paraId="1C9A1F83" w14:textId="77777777" w:rsidR="00DD0112" w:rsidRPr="00476768" w:rsidRDefault="00DD0112" w:rsidP="0096697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FB7B73C" w14:textId="0A285605" w:rsidR="00DD0112" w:rsidRPr="00476768" w:rsidRDefault="00DD0112" w:rsidP="000429F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 xml:space="preserve">وأما عن الموضوع، فإن الحكم محل الاعتراض قد انتهى إلى استحقاق المعترض ضده لعلاوة مكافحة الإرهاب في المدة التي يطالب بها من 10/2/1435هـ حتى 5/5/1436هـ تأسيساً على أنه يعمل في إدارة الأمن والحماية والشرطة العسكرية استناداً إلى المشهد المرفق بملف القضية مع أن ذلك المشهد لم يتضمن عمله في الإدارة التي يستحق العاملون فيها العلاوة لمباشرتهم مهام تتعلق بمكافحة الإرهاب وذلك وفقاً لبرقية مساعد وزير الداخلية للشؤون الأمنية رقم (50382) وتاريخ 12/5/1432هـ وإنما تضمن المشهد الصادر من المجلس التأديبي العسكري مزاولة المعترض ضده العمل في المساندة بسجون منطقة الرياض لدى شعبة إصلاحية الحائر وشعبة سجن الملز من تاريخ 1/11/1425هـ حتى 5/5/1436هـ. وقد تضمن خطاب مدير عام السجون رقم (11/0249900) وتاريخ 15/6/1435هـ إيقاف مساندة أفراد المديرية العامة لسجون منطقة الرياض (شعبة سجن الملز وشعبة إصلاحية الحائر) لفترة مؤقتة لحين تشغيل إصلاحية الحائر الجديدة. ولما كان الحكم محل الاعتراض لم يجب في أسبابه عن هذا التعارض بين المشهد المقدَّم من المعترض ضده وخطاب مدير عام السجون رقم (11/0249900) وتاريخ 15/6/1435هـ المتضمن إيقاف مساندة أفراد المديرية العامة لسجون منطقة الرياض (شعبة سجن الملز وشعبة إصلاحية الحائر) فقد خالف ما نصت عليه المادة السابعة والعشرون من نظام المرافعات أمام ديوان </w:t>
      </w:r>
      <w:r w:rsidRPr="00476768">
        <w:rPr>
          <w:rFonts w:ascii="Traditional Arabic" w:hAnsi="Traditional Arabic" w:cs="Traditional Arabic"/>
          <w:sz w:val="32"/>
          <w:szCs w:val="32"/>
          <w:rtl/>
        </w:rPr>
        <w:lastRenderedPageBreak/>
        <w:t>المظالم من أنه "يجب أن يبين في نسخة الحكم المحكمة التي أصدرته، ومكانها، وتاريخ إصداره... ثم أسباب الحكم ومنطوقه..."، إذ أوجبت هذه المادة على الدائرة مصدرة الحكم ب</w:t>
      </w:r>
      <w:r w:rsidR="001A64CE" w:rsidRPr="00476768">
        <w:rPr>
          <w:rFonts w:ascii="Traditional Arabic" w:hAnsi="Traditional Arabic" w:cs="Traditional Arabic"/>
          <w:sz w:val="32"/>
          <w:szCs w:val="32"/>
          <w:rtl/>
        </w:rPr>
        <w:t>يان</w:t>
      </w:r>
      <w:r w:rsidR="001A64C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الأسباب التي بَنت عليها حكمها بما يكفي لحمله عليها؛ لِما في ذلك من حفظٍ لحقوق المتقاضين، وإبرازٍ لعدالة الحكم القضائي، وبما أن الحكم محل الاعتراض خالف هذا النص على النحو الذي سلف بيانه؛ فإن المتعين نقضُه، وإعادة القضية إلى محكمة الاستئناف الإدارية بمنطقة الرياض للفصل فيها من جديد من غير م</w:t>
      </w:r>
      <w:r w:rsidR="0096697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5FD600D" w14:textId="471237B9" w:rsidR="00DD0112" w:rsidRPr="00476768" w:rsidRDefault="00DD0112" w:rsidP="000429F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6697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45A91BE" w14:textId="77777777" w:rsidR="00DD0112" w:rsidRPr="00476768" w:rsidRDefault="00DD0112" w:rsidP="000429F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262B5D2" w14:textId="01079A1F" w:rsidR="00DD0112" w:rsidRPr="00476768" w:rsidRDefault="00DD0112" w:rsidP="00B22D65">
      <w:pPr>
        <w:spacing w:after="0"/>
        <w:ind w:left="57"/>
        <w:jc w:val="both"/>
        <w:rPr>
          <w:rFonts w:ascii="Traditional Arabic" w:eastAsia="Calibri" w:hAnsi="Traditional Arabic" w:cs="Traditional Arabic"/>
          <w:sz w:val="32"/>
          <w:szCs w:val="32"/>
          <w:rtl/>
        </w:rPr>
      </w:pPr>
    </w:p>
    <w:p w14:paraId="1BB05A06" w14:textId="3CA65C19" w:rsidR="00DD0112" w:rsidRPr="00476768" w:rsidRDefault="00DD0112" w:rsidP="00B22D65">
      <w:pPr>
        <w:spacing w:after="0"/>
        <w:ind w:left="57"/>
        <w:jc w:val="both"/>
        <w:rPr>
          <w:rFonts w:ascii="Traditional Arabic" w:eastAsia="Calibri" w:hAnsi="Traditional Arabic" w:cs="Traditional Arabic"/>
          <w:sz w:val="32"/>
          <w:szCs w:val="32"/>
          <w:rtl/>
        </w:rPr>
      </w:pPr>
    </w:p>
    <w:p w14:paraId="552808E4" w14:textId="7D7C697E" w:rsidR="00DD0112" w:rsidRPr="00476768" w:rsidRDefault="00DD0112" w:rsidP="00B22D65">
      <w:pPr>
        <w:spacing w:after="0"/>
        <w:ind w:left="57"/>
        <w:jc w:val="both"/>
        <w:rPr>
          <w:rFonts w:ascii="Traditional Arabic" w:eastAsia="Calibri" w:hAnsi="Traditional Arabic" w:cs="Traditional Arabic"/>
          <w:sz w:val="32"/>
          <w:szCs w:val="32"/>
          <w:rtl/>
        </w:rPr>
      </w:pPr>
    </w:p>
    <w:p w14:paraId="28E80508" w14:textId="0D2E843D" w:rsidR="00DD0112" w:rsidRPr="00476768" w:rsidRDefault="00DD0112" w:rsidP="00B22D65">
      <w:pPr>
        <w:spacing w:after="0"/>
        <w:ind w:left="57"/>
        <w:jc w:val="both"/>
        <w:rPr>
          <w:rFonts w:ascii="Traditional Arabic" w:eastAsia="Calibri" w:hAnsi="Traditional Arabic" w:cs="Traditional Arabic"/>
          <w:sz w:val="32"/>
          <w:szCs w:val="32"/>
          <w:rtl/>
        </w:rPr>
      </w:pPr>
    </w:p>
    <w:p w14:paraId="4C93C7E4" w14:textId="537250AB" w:rsidR="00DD0112" w:rsidRPr="00476768" w:rsidRDefault="00DD0112" w:rsidP="00B22D65">
      <w:pPr>
        <w:spacing w:after="0"/>
        <w:ind w:left="57"/>
        <w:jc w:val="both"/>
        <w:rPr>
          <w:rFonts w:ascii="Traditional Arabic" w:eastAsia="Calibri" w:hAnsi="Traditional Arabic" w:cs="Traditional Arabic"/>
          <w:sz w:val="32"/>
          <w:szCs w:val="32"/>
          <w:rtl/>
        </w:rPr>
      </w:pPr>
    </w:p>
    <w:p w14:paraId="638DA0C6" w14:textId="55EA3E53" w:rsidR="00DD0112" w:rsidRPr="00476768" w:rsidRDefault="00DD0112" w:rsidP="00B22D65">
      <w:pPr>
        <w:spacing w:after="0"/>
        <w:ind w:left="57"/>
        <w:jc w:val="both"/>
        <w:rPr>
          <w:rFonts w:ascii="Traditional Arabic" w:eastAsia="Calibri" w:hAnsi="Traditional Arabic" w:cs="Traditional Arabic"/>
          <w:sz w:val="32"/>
          <w:szCs w:val="32"/>
          <w:rtl/>
        </w:rPr>
      </w:pPr>
    </w:p>
    <w:p w14:paraId="1665D40A" w14:textId="77777777" w:rsidR="00DD0112" w:rsidRPr="00476768" w:rsidRDefault="00DD0112" w:rsidP="00B22D65">
      <w:pPr>
        <w:spacing w:after="0"/>
        <w:ind w:left="57"/>
        <w:jc w:val="both"/>
        <w:rPr>
          <w:rFonts w:ascii="Traditional Arabic" w:eastAsia="Calibri" w:hAnsi="Traditional Arabic" w:cs="Traditional Arabic"/>
          <w:sz w:val="32"/>
          <w:szCs w:val="32"/>
          <w:rtl/>
        </w:rPr>
      </w:pPr>
    </w:p>
    <w:p w14:paraId="498D5C0B" w14:textId="2D023F13" w:rsidR="00DD0112" w:rsidRPr="00476768" w:rsidRDefault="00DD0112" w:rsidP="00B22D65">
      <w:pPr>
        <w:spacing w:after="0"/>
        <w:ind w:left="57"/>
        <w:jc w:val="both"/>
        <w:rPr>
          <w:rFonts w:ascii="Traditional Arabic" w:eastAsia="Calibri" w:hAnsi="Traditional Arabic" w:cs="Traditional Arabic"/>
          <w:sz w:val="32"/>
          <w:szCs w:val="32"/>
          <w:rtl/>
        </w:rPr>
      </w:pPr>
    </w:p>
    <w:p w14:paraId="4A3A949E" w14:textId="6C08F625" w:rsidR="00DD0112" w:rsidRPr="00476768" w:rsidRDefault="00DD0112" w:rsidP="00B22D65">
      <w:pPr>
        <w:spacing w:after="0"/>
        <w:ind w:left="57"/>
        <w:jc w:val="both"/>
        <w:rPr>
          <w:rFonts w:ascii="Traditional Arabic" w:eastAsia="Calibri" w:hAnsi="Traditional Arabic" w:cs="Traditional Arabic"/>
          <w:sz w:val="32"/>
          <w:szCs w:val="32"/>
          <w:rtl/>
        </w:rPr>
      </w:pPr>
    </w:p>
    <w:p w14:paraId="2ED7C9F4" w14:textId="2050B80B" w:rsidR="00DD0112" w:rsidRPr="00476768" w:rsidRDefault="00DD0112" w:rsidP="00B22D65">
      <w:pPr>
        <w:spacing w:after="0"/>
        <w:ind w:left="57"/>
        <w:jc w:val="both"/>
        <w:rPr>
          <w:rFonts w:ascii="Traditional Arabic" w:eastAsia="Calibri" w:hAnsi="Traditional Arabic" w:cs="Traditional Arabic"/>
          <w:sz w:val="32"/>
          <w:szCs w:val="32"/>
          <w:rtl/>
        </w:rPr>
      </w:pPr>
    </w:p>
    <w:p w14:paraId="53B14507" w14:textId="0A38E044" w:rsidR="00DD0112" w:rsidRPr="00476768" w:rsidRDefault="00DD0112" w:rsidP="00B22D65">
      <w:pPr>
        <w:spacing w:after="0"/>
        <w:ind w:left="57"/>
        <w:jc w:val="both"/>
        <w:rPr>
          <w:rFonts w:ascii="Traditional Arabic" w:eastAsia="Calibri" w:hAnsi="Traditional Arabic" w:cs="Traditional Arabic"/>
          <w:sz w:val="32"/>
          <w:szCs w:val="32"/>
          <w:rtl/>
        </w:rPr>
      </w:pPr>
    </w:p>
    <w:p w14:paraId="430042D5" w14:textId="7F1379DC" w:rsidR="00DD0112" w:rsidRPr="00476768" w:rsidRDefault="00DD0112" w:rsidP="00B22D65">
      <w:pPr>
        <w:spacing w:after="0"/>
        <w:ind w:left="57"/>
        <w:jc w:val="both"/>
        <w:rPr>
          <w:rFonts w:ascii="Traditional Arabic" w:eastAsia="Calibri" w:hAnsi="Traditional Arabic" w:cs="Traditional Arabic"/>
          <w:sz w:val="32"/>
          <w:szCs w:val="32"/>
          <w:rtl/>
        </w:rPr>
      </w:pPr>
    </w:p>
    <w:p w14:paraId="2936F00C" w14:textId="442B5957" w:rsidR="00DD0112" w:rsidRPr="00476768" w:rsidRDefault="00DD0112" w:rsidP="00B22D65">
      <w:pPr>
        <w:spacing w:after="0"/>
        <w:ind w:left="57"/>
        <w:jc w:val="both"/>
        <w:rPr>
          <w:rFonts w:ascii="Traditional Arabic" w:eastAsia="Calibri" w:hAnsi="Traditional Arabic" w:cs="Traditional Arabic"/>
          <w:sz w:val="32"/>
          <w:szCs w:val="32"/>
          <w:rtl/>
        </w:rPr>
      </w:pPr>
    </w:p>
    <w:p w14:paraId="4E0F4183" w14:textId="6903B873" w:rsidR="00DD0112" w:rsidRPr="00476768" w:rsidRDefault="00DD0112" w:rsidP="00B22D65">
      <w:pPr>
        <w:spacing w:after="0"/>
        <w:ind w:left="57"/>
        <w:jc w:val="both"/>
        <w:rPr>
          <w:rFonts w:ascii="Traditional Arabic" w:eastAsia="Calibri" w:hAnsi="Traditional Arabic" w:cs="Traditional Arabic"/>
          <w:sz w:val="32"/>
          <w:szCs w:val="32"/>
          <w:rtl/>
        </w:rPr>
      </w:pPr>
    </w:p>
    <w:p w14:paraId="4EC811A8" w14:textId="1E884137" w:rsidR="00DD0112" w:rsidRPr="00476768" w:rsidRDefault="00DD0112" w:rsidP="00B22D65">
      <w:pPr>
        <w:spacing w:after="0"/>
        <w:ind w:left="57"/>
        <w:jc w:val="both"/>
        <w:rPr>
          <w:rFonts w:ascii="Traditional Arabic" w:eastAsia="Calibri" w:hAnsi="Traditional Arabic" w:cs="Traditional Arabic"/>
          <w:sz w:val="32"/>
          <w:szCs w:val="32"/>
          <w:rtl/>
        </w:rPr>
      </w:pPr>
    </w:p>
    <w:p w14:paraId="296EDFE5" w14:textId="77777777" w:rsidR="00966971" w:rsidRPr="00476768" w:rsidRDefault="0096697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19BB763" w14:textId="7904D781" w:rsidR="00DD0112" w:rsidRPr="00476768" w:rsidRDefault="00DD011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F2EC7">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4</w:t>
      </w:r>
    </w:p>
    <w:p w14:paraId="7DD74B65" w14:textId="77777777" w:rsidR="00DD0112" w:rsidRPr="00476768" w:rsidRDefault="00DD0112" w:rsidP="00DB192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5131</w:t>
      </w:r>
      <w:r w:rsidRPr="00476768">
        <w:rPr>
          <w:rFonts w:ascii="Traditional Arabic" w:hAnsi="Traditional Arabic" w:cs="Traditional Arabic"/>
          <w:b/>
          <w:bCs/>
          <w:sz w:val="32"/>
          <w:szCs w:val="32"/>
          <w:rtl/>
        </w:rPr>
        <w:t xml:space="preserve"> لعام 1441هـ</w:t>
      </w:r>
    </w:p>
    <w:p w14:paraId="477465CA" w14:textId="77777777" w:rsidR="00DD0112" w:rsidRPr="00476768" w:rsidRDefault="00DD0112" w:rsidP="00DB192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1196 لعام 1442هـ</w:t>
      </w:r>
    </w:p>
    <w:p w14:paraId="5771D936" w14:textId="77777777" w:rsidR="00DD0112" w:rsidRPr="00476768" w:rsidRDefault="00DD0112" w:rsidP="00DB192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23/1/1443هـ</w:t>
      </w:r>
    </w:p>
    <w:p w14:paraId="45A6DCDC" w14:textId="77777777" w:rsidR="00DD0112" w:rsidRPr="00476768" w:rsidRDefault="00DD0112" w:rsidP="00DB192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D73C182" w14:textId="40BC4B8C" w:rsidR="00DD0112" w:rsidRPr="00476768" w:rsidRDefault="00DD0112" w:rsidP="00771C03">
      <w:pPr>
        <w:numPr>
          <w:ilvl w:val="0"/>
          <w:numId w:val="32"/>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دعوى - الحكم في الدعوى - بيانات الحكم - مخالفة أحكام النظام - إغفال مجمل الوقائع - الإخلال بالقدر الواجب من الأسباب</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hAnsi="Traditional Arabic" w:cs="Traditional Arabic"/>
          <w:b/>
          <w:bCs/>
          <w:sz w:val="32"/>
          <w:szCs w:val="32"/>
          <w:rtl/>
        </w:rPr>
        <w:t>- إغفال</w:t>
      </w:r>
      <w:r w:rsidRPr="00476768">
        <w:rPr>
          <w:rFonts w:ascii="Traditional Arabic" w:eastAsia="Calibri" w:hAnsi="Traditional Arabic" w:cs="Traditional Arabic"/>
          <w:b/>
          <w:bCs/>
          <w:sz w:val="32"/>
          <w:szCs w:val="32"/>
          <w:rtl/>
          <w:lang w:eastAsia="zh-CN" w:bidi="ar-EG"/>
        </w:rPr>
        <w:t xml:space="preserve"> ملخص دفوع ودفاع الأطراف -</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sz w:val="32"/>
          <w:szCs w:val="32"/>
          <w:rtl/>
          <w:lang w:eastAsia="zh-CN" w:bidi="ar-EG"/>
        </w:rPr>
        <w:t>إغفال الحكم لما يجب إيراده في نسخة الحكم من بيان مجمل وقائع الدعوى، وملخص دفوع ودفاع الأطراف، والإجابة عنها في أسباب الحكم؛ يعد مخالفةً للنظام، وغير مستوفٍ للقدر الواجب من الأسباب التي تكفي لأن يحمل عليها ما انتهى إليه منطوقه، ويتعين نقضه.</w:t>
      </w:r>
    </w:p>
    <w:p w14:paraId="4CD36D0C" w14:textId="77777777" w:rsidR="00DD0112" w:rsidRPr="00476768" w:rsidRDefault="00DD0112" w:rsidP="00DB192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60B3083" w14:textId="77777777" w:rsidR="00DD0112" w:rsidRPr="00476768" w:rsidRDefault="00DD0112" w:rsidP="00DB1925">
      <w:pPr>
        <w:numPr>
          <w:ilvl w:val="0"/>
          <w:numId w:val="31"/>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5650F28C" w14:textId="77777777" w:rsidR="00DD0112" w:rsidRPr="00476768" w:rsidRDefault="00DD0112" w:rsidP="000D3C96">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A75C058" w14:textId="0DBCEDDD" w:rsidR="00DD0112" w:rsidRPr="00476768" w:rsidRDefault="00DD0112" w:rsidP="00DB192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إلغاء قرار المدعى عليها بفرض الرسم على عقاره المملوك له بالصك رقم (...). وبعد قيد الدعوى في سجلات المحكمة قضية إدارية برقم (677) لعام 1441هـ أحيلت إلى الدائرة الثامنة عشرة في تلك المحكمة، فنظرتها، وبتاريخ 21/4/1441هـ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18/2/1442هـ أصدرت فيه حكمها القاضي بـإلغاء الحكم، والقضاء مجدَّداً برفض الدعوى؛ للأسباب التي ساقتها. وبتاريخ 1/4/1442هـ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الأمر الملكي رقم (50141) وتاريخ 29/8/1441هـ القاضي بإيقاف رخص البناء والتصرف بالبيع والشراء والتقسيم والتجزئة في الأراضي الواقعة شمال مدينة الرياض، والأرض محل الدعوى تقع في ذلك النطاق، وعليه فإنه لا يصحّ فرض الرسم عليها وفقاً للمادة التاسعة من اللائحة التنفيذية لنظام رسوم الأراضي البيضاء، والحكم محل الاعتراض قضى بخلاف ذلك. كما أن الحكم خالف نص المادة السابعة والعشرين من نظام المرافعات أمام ديوان المظالم والفقرة الخامسة من المادة الخامسة والثلاثين من اللائحة التنفيذية للنظام ذاته اللتين أوجبتا أن تتضمن نسخة الحكم عرضاً مجملاً لوقائع </w:t>
      </w:r>
      <w:r w:rsidRPr="00476768">
        <w:rPr>
          <w:rFonts w:ascii="Traditional Arabic" w:hAnsi="Traditional Arabic" w:cs="Traditional Arabic"/>
          <w:sz w:val="32"/>
          <w:szCs w:val="32"/>
          <w:rtl/>
        </w:rPr>
        <w:lastRenderedPageBreak/>
        <w:t>الدعوى وملخصاً وافياً للدفوع والدفاع الجوهري وبياناً لأسباب الحكم، وقد أغفل الحكم محل الاعتراض ذكر دفوع موكله إذ قُدِّم أمام محكمة الاستئناف عددٌ من المذكرات احتوت على جملة من الدفوع لم توردها المحكمة في حكمها فضلاً عن الإجابة عنها في تسبيبها.</w:t>
      </w:r>
    </w:p>
    <w:p w14:paraId="1260E7DB" w14:textId="77777777" w:rsidR="00DD0112" w:rsidRPr="00476768" w:rsidRDefault="00DD0112" w:rsidP="000D3C9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AAB8803" w14:textId="0D15F2A3" w:rsidR="00DD0112" w:rsidRPr="00476768" w:rsidRDefault="00DD0112" w:rsidP="00FE2A8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w:t>
      </w:r>
      <w:r w:rsidRPr="00476768">
        <w:rPr>
          <w:rFonts w:ascii="Traditional Arabic" w:hAnsi="Traditional Arabic" w:cs="Traditional Arabic"/>
          <w:sz w:val="32"/>
          <w:szCs w:val="32"/>
          <w:rtl/>
        </w:rPr>
        <w:t>أما عن الموضوع، فإن المادة السابعة والعشرين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w:t>
      </w:r>
      <w:r w:rsidR="00292C9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فأوجب هذا النص أن تكون نسخة الحكم مضمَّنة عرضاً مجملاً لوقائع الدعوى ودفوعهم ودفاعهم الجوهري والأسباب التي أقيم عليها الحكم. والبيّن من ملف الاعتراض ومن نسخة الحكم المعترض عليه مخالفته لهذه المادة، إذ لم يتضمن عرضاً مجملاً لوقائع الدعوى وإنما اكتفى بأن ممثل المستأنف قدم عددا</w:t>
      </w:r>
      <w:r w:rsidR="00FE2A8D" w:rsidRPr="00476768">
        <w:rPr>
          <w:rFonts w:ascii="Traditional Arabic" w:hAnsi="Traditional Arabic" w:cs="Traditional Arabic"/>
          <w:sz w:val="32"/>
          <w:szCs w:val="32"/>
          <w:rtl/>
        </w:rPr>
        <w:t>ً من المذكرات أرفقت بملف القضية</w:t>
      </w:r>
      <w:r w:rsidRPr="00476768">
        <w:rPr>
          <w:rFonts w:ascii="Traditional Arabic" w:hAnsi="Traditional Arabic" w:cs="Traditional Arabic"/>
          <w:sz w:val="32"/>
          <w:szCs w:val="32"/>
          <w:rtl/>
        </w:rPr>
        <w:t>، وأنه ذكر أن كلاً من ممثل الجهة ووكيل الم</w:t>
      </w:r>
      <w:r w:rsidR="00FE2A8D" w:rsidRPr="00476768">
        <w:rPr>
          <w:rFonts w:ascii="Traditional Arabic" w:hAnsi="Traditional Arabic" w:cs="Traditional Arabic"/>
          <w:sz w:val="32"/>
          <w:szCs w:val="32"/>
          <w:rtl/>
        </w:rPr>
        <w:t>ستأنف ضده اطلع على هذه المذكرات</w:t>
      </w:r>
      <w:r w:rsidRPr="00476768">
        <w:rPr>
          <w:rFonts w:ascii="Traditional Arabic" w:hAnsi="Traditional Arabic" w:cs="Traditional Arabic"/>
          <w:sz w:val="32"/>
          <w:szCs w:val="32"/>
          <w:rtl/>
        </w:rPr>
        <w:t>، ولم يرد في نسخة الحكم ما تضمنته تلك المذكرات من وقائع، فضلاً عن عدم إيراد ملخص ما تضمنته من دفوع ودفاع في أسباب الحكم والإجابة عنها. ولما كان الحكم محل الاعتراض خالف نص المادة السابعة والعشرين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التي أصدرت الحكم لتفصل فيها من جديد من غير م</w:t>
      </w:r>
      <w:r w:rsidR="00FE2A8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18DB18F" w14:textId="6ECF4D61" w:rsidR="00DD0112" w:rsidRPr="00476768" w:rsidRDefault="00DD0112" w:rsidP="00DB192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w:t>
      </w:r>
      <w:r w:rsidR="00F8523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3E185F5" w14:textId="136BC699" w:rsidR="00DD0112" w:rsidRPr="00476768" w:rsidRDefault="00DD0112" w:rsidP="00DB192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8AE91FB" w14:textId="377D23F4" w:rsidR="00DD0112" w:rsidRPr="00476768" w:rsidRDefault="00DD0112" w:rsidP="00DD0112">
      <w:pPr>
        <w:spacing w:after="0"/>
        <w:jc w:val="both"/>
        <w:rPr>
          <w:rFonts w:ascii="Traditional Arabic" w:hAnsi="Traditional Arabic" w:cs="Traditional Arabic"/>
          <w:b/>
          <w:bCs/>
          <w:sz w:val="32"/>
          <w:szCs w:val="32"/>
          <w:u w:val="single"/>
          <w:rtl/>
        </w:rPr>
      </w:pPr>
    </w:p>
    <w:p w14:paraId="56D90E12" w14:textId="0B790BF5" w:rsidR="00DD0112" w:rsidRPr="00476768" w:rsidRDefault="00DD0112" w:rsidP="00DD0112">
      <w:pPr>
        <w:spacing w:after="0"/>
        <w:jc w:val="both"/>
        <w:rPr>
          <w:rFonts w:ascii="Traditional Arabic" w:hAnsi="Traditional Arabic" w:cs="Traditional Arabic"/>
          <w:b/>
          <w:bCs/>
          <w:sz w:val="32"/>
          <w:szCs w:val="32"/>
          <w:u w:val="single"/>
          <w:rtl/>
        </w:rPr>
      </w:pPr>
    </w:p>
    <w:p w14:paraId="3DCC7159" w14:textId="5D730259" w:rsidR="00DD0112" w:rsidRPr="00476768" w:rsidRDefault="00DD0112" w:rsidP="00DD0112">
      <w:pPr>
        <w:spacing w:after="0"/>
        <w:jc w:val="both"/>
        <w:rPr>
          <w:rFonts w:ascii="Traditional Arabic" w:hAnsi="Traditional Arabic" w:cs="Traditional Arabic"/>
          <w:b/>
          <w:bCs/>
          <w:sz w:val="32"/>
          <w:szCs w:val="32"/>
          <w:u w:val="single"/>
          <w:rtl/>
        </w:rPr>
      </w:pPr>
    </w:p>
    <w:p w14:paraId="202DF4E3" w14:textId="09FD0C9E" w:rsidR="00DD0112" w:rsidRPr="00476768" w:rsidRDefault="00DD0112" w:rsidP="00DD0112">
      <w:pPr>
        <w:spacing w:after="0"/>
        <w:jc w:val="both"/>
        <w:rPr>
          <w:rFonts w:ascii="Traditional Arabic" w:hAnsi="Traditional Arabic" w:cs="Traditional Arabic"/>
          <w:b/>
          <w:bCs/>
          <w:sz w:val="32"/>
          <w:szCs w:val="32"/>
          <w:u w:val="single"/>
          <w:rtl/>
        </w:rPr>
      </w:pPr>
    </w:p>
    <w:p w14:paraId="0D376BFA" w14:textId="77777777" w:rsidR="00A85090" w:rsidRPr="00476768" w:rsidRDefault="00A8509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B30EDAF" w14:textId="1BB0B6A0" w:rsidR="00DD0112" w:rsidRPr="00476768" w:rsidRDefault="00DD011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82457">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5</w:t>
      </w:r>
    </w:p>
    <w:p w14:paraId="4F1B32D2" w14:textId="77777777" w:rsidR="00DD0112" w:rsidRPr="00476768" w:rsidRDefault="00DD0112" w:rsidP="00A850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8438</w:t>
      </w:r>
      <w:r w:rsidRPr="00476768">
        <w:rPr>
          <w:rFonts w:ascii="Traditional Arabic" w:hAnsi="Traditional Arabic" w:cs="Traditional Arabic"/>
          <w:b/>
          <w:bCs/>
          <w:sz w:val="32"/>
          <w:szCs w:val="32"/>
          <w:rtl/>
        </w:rPr>
        <w:t xml:space="preserve"> لعام 1441هـ</w:t>
      </w:r>
    </w:p>
    <w:p w14:paraId="6179753C" w14:textId="77777777" w:rsidR="00DD0112" w:rsidRPr="00476768" w:rsidRDefault="00DD0112" w:rsidP="00A850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1362 لعام 1442هـ</w:t>
      </w:r>
    </w:p>
    <w:p w14:paraId="0B935B90" w14:textId="5370B24A" w:rsidR="00DD0112" w:rsidRPr="00476768" w:rsidRDefault="00A85090" w:rsidP="00A8509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23/1/1443</w:t>
      </w:r>
      <w:r w:rsidR="00DD0112" w:rsidRPr="00476768">
        <w:rPr>
          <w:rFonts w:ascii="Traditional Arabic" w:hAnsi="Traditional Arabic" w:cs="Traditional Arabic"/>
          <w:b/>
          <w:bCs/>
          <w:sz w:val="32"/>
          <w:szCs w:val="32"/>
          <w:rtl/>
        </w:rPr>
        <w:t>هـ</w:t>
      </w:r>
    </w:p>
    <w:p w14:paraId="2F2C51D8" w14:textId="77777777" w:rsidR="00DD0112" w:rsidRPr="00476768" w:rsidRDefault="00DD0112" w:rsidP="00DE47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24C9D97" w14:textId="213B4CB5" w:rsidR="00DD0112" w:rsidRPr="00476768" w:rsidRDefault="00DD0112" w:rsidP="00EF47B4">
      <w:pPr>
        <w:numPr>
          <w:ilvl w:val="0"/>
          <w:numId w:val="38"/>
        </w:numPr>
        <w:autoSpaceDE w:val="0"/>
        <w:autoSpaceDN w:val="0"/>
        <w:adjustRightInd w:val="0"/>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مخالفة أحكام النظام - الخطأ في حساب مدة الاعتراض على الأحكام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صدور الحكم بعدم قبول الاستئناف على الحكم الابتدائي لفوات مدة الاعتراض، رغم كون الاعتراض خلال المدة النظامية؛ يعد </w:t>
      </w:r>
      <w:r w:rsidRPr="00476768">
        <w:rPr>
          <w:rFonts w:ascii="Traditional Arabic" w:eastAsia="Calibri" w:hAnsi="Traditional Arabic" w:cs="Traditional Arabic"/>
          <w:sz w:val="32"/>
          <w:szCs w:val="32"/>
          <w:rtl/>
          <w:lang w:eastAsia="zh-CN" w:bidi="ar-EG"/>
        </w:rPr>
        <w:t>مخالفةً للنظام، ويتعين نقضه.</w:t>
      </w:r>
    </w:p>
    <w:p w14:paraId="604686B1" w14:textId="77777777" w:rsidR="00DD0112" w:rsidRPr="00476768" w:rsidRDefault="00DD0112" w:rsidP="00DE473C">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0CAA102B" w14:textId="290448C4" w:rsidR="00DD0112" w:rsidRPr="00476768" w:rsidRDefault="00DD0112" w:rsidP="00EF47B4">
      <w:pPr>
        <w:numPr>
          <w:ilvl w:val="0"/>
          <w:numId w:val="39"/>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(33</w:t>
      </w:r>
      <w:r w:rsidR="003D0160" w:rsidRPr="00476768">
        <w:rPr>
          <w:rFonts w:ascii="Traditional Arabic" w:hAnsi="Traditional Arabic" w:cs="Traditional Arabic" w:hint="cs"/>
          <w:sz w:val="32"/>
          <w:szCs w:val="32"/>
          <w:rtl/>
          <w:lang w:bidi="ar-EG"/>
        </w:rPr>
        <w:t>/1</w:t>
      </w:r>
      <w:r w:rsidRPr="00476768">
        <w:rPr>
          <w:rFonts w:ascii="Traditional Arabic" w:hAnsi="Traditional Arabic" w:cs="Traditional Arabic"/>
          <w:sz w:val="32"/>
          <w:szCs w:val="32"/>
          <w:rtl/>
          <w:lang w:bidi="ar-EG"/>
        </w:rPr>
        <w:t>) من نظام المرافعات أمام ديوان المظالم الصادر بالمرسوم الملكي رقم (م/3) وتاريخ 22/1/1435هـ.</w:t>
      </w:r>
    </w:p>
    <w:p w14:paraId="733AE941" w14:textId="77777777" w:rsidR="00DD0112" w:rsidRPr="00476768" w:rsidRDefault="00DD0112" w:rsidP="00DE473C">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6136630" w14:textId="6054BECD" w:rsidR="00DD0112" w:rsidRPr="00476768" w:rsidRDefault="00DD0112" w:rsidP="00A8509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بجازان طلبت فيها إلغاء امتناع المدعى عليها عن تجديد إقامتها وإلغاء بلاغ الهروب. وبعد قيد الدعوى في سجلات المحكمة قضية إدارية برقم (1225) لعام 1441هـ أحيلت إلى الدائرة الثانية في تلك المحكمة، فنظرتها، وبتاريخ 8/7/1441هـ أصدرت فيها حكمها القاضي بـعدم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الثانية، فنظرته، وبتاريخ 26/1/1442هـ أصدرت فيه حكمها القاضي بـعدم قبول الاستئناف المقدَّم في الدعوى؛ للأسباب التي ساقتها. وبتاريخ 8/4/1442هـ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الفقرة (1) من المادة الثالثة والثلاثين من نظام المرافعات أمام ديوان المظالم، وذلك أن الموعد المحدَّد لاستلام نسخة الحكم هو 22/10/1441هـ وقُدِّم الاستئناف قبل غروب شمس يوم 22/11/1441هـ وعليه فإن الاستئناف حينئذٍ يكون مقدَّماً في الأجل المحدد نظاماً. والحكم بعدم قبول الاستئناف يعني أن حكم المحكمة الابتدائية بعدم اختصاص محاكم ديوان المظالم ولائيّاً يكون نهائيّاً واجب النفاذ مع خطئه في تكييف العلاقة بين المعترضة والمعترض ضدها إذ كيَّف العلاقة بينهما على أنها علاقة عمل تخضع لنظام العمل ولوائحه، وهذا خطأ في التكييف فإن العلاقة بينهما خاضعة للائحة توظيف غير السعوديين بالجامعات وفقاً للبند الرابع من العقد بين الطرفين الذي نص على: "أن ما لم يرد فيه نص خاص في هذه اللائحة تطبق بشأنها الأحكام الواردة في نظام الخدمة المدنية </w:t>
      </w:r>
      <w:r w:rsidRPr="00476768">
        <w:rPr>
          <w:rFonts w:ascii="Traditional Arabic" w:hAnsi="Traditional Arabic" w:cs="Traditional Arabic"/>
          <w:sz w:val="32"/>
          <w:szCs w:val="32"/>
          <w:rtl/>
        </w:rPr>
        <w:lastRenderedPageBreak/>
        <w:t>ولوائحه التنفيذية". وأما عن موضوع الدعوى فإن تجديد الإقامة لم يرد بشأنه نص خاص في العقد المبرم بين الطرفين ولا في اللائحة المكملة له، وإنما تحكمها أطر العمل التنظيمية للائحة التنفيذية للموارد البشرية، وذلك في الفقرة (د) من المادة الخامسة عشرة منها، وعليه فإن موضوع الدعوى لا يخرج عن أنه قرار إداريّ سلبيّ يتمثل في الامتناع عن تجديد الإقامة وفقاً الفقرة (د) من المادة الخامسة عشرة من أطر العمل التنظيمية للائحة التنفيذية للموارد البشرية. فأُبلغت المعترض ضدها بصحيفة الاعتراض فقدم ممثلها مذكرة ملخصها: أن شرط الصفة منتفٍ لانتهاء العلاقة التعاقدية بين المعترضة والمعترض ضدها بقرار المعترض ضدها الصادر برقم (74857) وتاريخ 19/9/1438هـ بطي قيد المعترضة بنهاية العام الجامعي 1437/1438هـ ثم بانتهاء العقد المجدد بالحكم الصادر لها باعتبار عقدها مجدَّداً لعام 1438/1439هـ وعليه فإن علاقة المعترضة بالمعترض ضدها منتهية نهائيّاً بنهاية العام الجامعي 1438/1439هـ. ولما كانت العلاقة بين الطرفين منتهية فإن شرط المصلحة في دعواها منتفٍ أيضاً. وختمت مذكرتها بطلب رفض الاعتراض.</w:t>
      </w:r>
    </w:p>
    <w:p w14:paraId="214417C8" w14:textId="77777777" w:rsidR="00DD0112" w:rsidRPr="00476768" w:rsidRDefault="00DD0112" w:rsidP="00DE47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C510D0D" w14:textId="1E0A1FF9" w:rsidR="00DD0112" w:rsidRPr="00476768" w:rsidRDefault="00DD0112" w:rsidP="00A8509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محكمة الاستئناف انتهت في حكمها إلى عدم قبول الاستئناف شكلاً تأسيساً على: ((أن طلب الاستئناف لم يتقيد بالفقرة (1) من المادة الثالثة والثلاثين من نظام المرافعات أمام ديوان المظالم إذ لم يقدَّم إلا بعد فوات الأجل المنصوص عليه نظاماً لتقديم طلب الاستئناف</w:t>
      </w:r>
      <w:r w:rsidR="00E9387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انتهت إليه محكمة الاستئناف في حك</w:t>
      </w:r>
      <w:r w:rsidR="00E93878" w:rsidRPr="00476768">
        <w:rPr>
          <w:rFonts w:ascii="Traditional Arabic" w:eastAsia="Calibri" w:hAnsi="Traditional Arabic" w:cs="Traditional Arabic"/>
          <w:sz w:val="32"/>
          <w:szCs w:val="32"/>
          <w:rtl/>
        </w:rPr>
        <w:t>مها الماثل لم يوافق صحيح النظام</w:t>
      </w:r>
      <w:r w:rsidR="00E9387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الفقرة (1) من المادة الثالثة والثلاثين من نظام المرافعات أمام ديوان المظالم</w:t>
      </w:r>
      <w:r w:rsidRPr="00476768">
        <w:rPr>
          <w:rFonts w:ascii="Traditional Arabic" w:hAnsi="Traditional Arabic" w:cs="Traditional Arabic"/>
          <w:sz w:val="32"/>
          <w:szCs w:val="32"/>
          <w:rtl/>
        </w:rPr>
        <w:t xml:space="preserve"> نصت على أنه: "مع مراعاة ما ورد في الفقرة (2) من هذه المادة تكون المهلة المحددة للاعتراض ثلاثين يوماً من تاريخ تسلم نسخة الحكم أو من التاريخ المحدد للتسلم في حال عدم الحضور..."</w:t>
      </w:r>
      <w:r w:rsidR="00292C9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والبيّن من ملف الاعتراض وما </w:t>
      </w:r>
      <w:proofErr w:type="spellStart"/>
      <w:r w:rsidRPr="00476768">
        <w:rPr>
          <w:rFonts w:ascii="Traditional Arabic" w:hAnsi="Traditional Arabic" w:cs="Traditional Arabic"/>
          <w:sz w:val="32"/>
          <w:szCs w:val="32"/>
          <w:rtl/>
        </w:rPr>
        <w:t>حواه</w:t>
      </w:r>
      <w:proofErr w:type="spellEnd"/>
      <w:r w:rsidRPr="00476768">
        <w:rPr>
          <w:rFonts w:ascii="Traditional Arabic" w:hAnsi="Traditional Arabic" w:cs="Traditional Arabic"/>
          <w:sz w:val="32"/>
          <w:szCs w:val="32"/>
          <w:rtl/>
        </w:rPr>
        <w:t xml:space="preserve"> من بيانات أن الموعد المحدد لتسلم نسخة </w:t>
      </w:r>
      <w:r w:rsidRPr="00476768">
        <w:rPr>
          <w:rFonts w:ascii="Traditional Arabic" w:eastAsia="Calibri" w:hAnsi="Traditional Arabic" w:cs="Traditional Arabic"/>
          <w:sz w:val="32"/>
          <w:szCs w:val="32"/>
          <w:rtl/>
        </w:rPr>
        <w:t>الحكم</w:t>
      </w:r>
      <w:r w:rsidRPr="00476768">
        <w:rPr>
          <w:rFonts w:ascii="Traditional Arabic" w:hAnsi="Traditional Arabic" w:cs="Traditional Arabic"/>
          <w:sz w:val="32"/>
          <w:szCs w:val="32"/>
          <w:rtl/>
        </w:rPr>
        <w:t xml:space="preserve"> -بعد التأجيل- هو 22/10/1441هـ ثم قُدِّم الاستئناف في 22/11/1441هـ</w:t>
      </w:r>
      <w:r w:rsidR="00E938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فإن طلب الاستئناف حينئذ</w:t>
      </w:r>
      <w:r w:rsidR="00E938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يكون مقدَّماً في أثناء الموعد المحدد نظاماً وليس بعده كما انتهت إليه محكمة الاستئناف في حكمها محل الاعتراض. ولما كان ذلك الحكم محل الاعتراض قضى بعدم قبول الاستئناف لعدم تقدُّم المستأنف في الثلاثين يوماً المقررة لاستئناف الأحكام الصادرة عن المحاكم الابتدائية دون اعتبارٍ لما تقدم فقد خالف النظام؛ فتعيَّن نقضُه، وإعادة القضية إلى محكمة الاستئناف الإدارية بمنطقة عسير لتفصل فيها من جديد من غير م</w:t>
      </w:r>
      <w:r w:rsidR="00142E5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C6E8ACE" w14:textId="2B6B4618" w:rsidR="00DD0112" w:rsidRPr="00476768" w:rsidRDefault="00DD0112" w:rsidP="00A850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42E5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7CFEDEF" w14:textId="14810D4C" w:rsidR="00DD0112" w:rsidRPr="00476768" w:rsidRDefault="00DD0112" w:rsidP="00A850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E5ADC7C" w14:textId="510DE561" w:rsidR="00DD0112" w:rsidRPr="00476768" w:rsidRDefault="00DD011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97ED0">
        <w:rPr>
          <w:rFonts w:ascii="Traditional Arabic" w:hAnsi="Traditional Arabic" w:cs="Traditional Arabic" w:hint="cs"/>
          <w:b/>
          <w:bCs/>
          <w:sz w:val="32"/>
          <w:szCs w:val="32"/>
          <w:rtl/>
        </w:rPr>
        <w:t xml:space="preserve"> 2</w:t>
      </w:r>
      <w:r w:rsidR="00E2055E">
        <w:rPr>
          <w:rFonts w:ascii="Traditional Arabic" w:hAnsi="Traditional Arabic" w:cs="Traditional Arabic" w:hint="cs"/>
          <w:b/>
          <w:bCs/>
          <w:sz w:val="32"/>
          <w:szCs w:val="32"/>
          <w:rtl/>
        </w:rPr>
        <w:t>6</w:t>
      </w:r>
    </w:p>
    <w:p w14:paraId="2EC97650" w14:textId="77777777" w:rsidR="00DD0112" w:rsidRPr="00476768" w:rsidRDefault="00DD0112" w:rsidP="00EF47B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1611</w:t>
      </w:r>
      <w:r w:rsidRPr="00476768">
        <w:rPr>
          <w:rFonts w:ascii="Traditional Arabic" w:hAnsi="Traditional Arabic" w:cs="Traditional Arabic"/>
          <w:b/>
          <w:bCs/>
          <w:sz w:val="32"/>
          <w:szCs w:val="32"/>
          <w:rtl/>
        </w:rPr>
        <w:t xml:space="preserve"> لعام 1441هـ</w:t>
      </w:r>
    </w:p>
    <w:p w14:paraId="01CC98E2" w14:textId="77777777" w:rsidR="00DD0112" w:rsidRPr="00476768" w:rsidRDefault="00DD0112" w:rsidP="00EF47B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1417 لعام 1442هـ</w:t>
      </w:r>
    </w:p>
    <w:p w14:paraId="2111C3F6" w14:textId="77777777" w:rsidR="00DD0112" w:rsidRPr="00476768" w:rsidRDefault="00DD0112" w:rsidP="00EF47B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23/1/1443هـ</w:t>
      </w:r>
    </w:p>
    <w:p w14:paraId="41976E24" w14:textId="77777777" w:rsidR="00DD0112" w:rsidRPr="00476768" w:rsidRDefault="00DD0112" w:rsidP="00EF47B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214C496" w14:textId="3CA69916" w:rsidR="00DD0112" w:rsidRPr="00476768" w:rsidRDefault="00DD0112" w:rsidP="008837EE">
      <w:pPr>
        <w:numPr>
          <w:ilvl w:val="0"/>
          <w:numId w:val="636"/>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hAnsi="Traditional Arabic" w:cs="Traditional Arabic"/>
          <w:b/>
          <w:bCs/>
          <w:sz w:val="32"/>
          <w:szCs w:val="32"/>
          <w:rtl/>
        </w:rPr>
        <w:t xml:space="preserve">- الرد على الدفوع الجوهرية </w:t>
      </w:r>
      <w:r w:rsidRPr="00476768">
        <w:rPr>
          <w:rFonts w:ascii="Traditional Arabic" w:eastAsia="Calibri" w:hAnsi="Traditional Arabic" w:cs="Traditional Arabic"/>
          <w:b/>
          <w:bCs/>
          <w:sz w:val="32"/>
          <w:szCs w:val="32"/>
          <w:rtl/>
          <w:lang w:eastAsia="zh-CN" w:bidi="ar-EG"/>
        </w:rPr>
        <w:t>-</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sz w:val="32"/>
          <w:szCs w:val="32"/>
          <w:rtl/>
          <w:lang w:eastAsia="zh-CN" w:bidi="ar-EG"/>
        </w:rPr>
        <w:t>صدور الحكم بصرف فروقات مكافأة الحاسب الآلي، دون بحث الدفع بأن من ضوابط صرف المكافأة ألا يجاوز مجموع ما يصرف للموظف خمسين بالمئة من أول مربوط الرتبة؛ يعد مخالفةً للنظام، وغير مستوفٍ للقدر الواجب من الأسباب التي تكفي لأن يحمل عليها ما انتهى إليه منطوقه، ويتعين نقضه.</w:t>
      </w:r>
    </w:p>
    <w:p w14:paraId="71C65048" w14:textId="77777777" w:rsidR="00DD0112" w:rsidRPr="00476768" w:rsidRDefault="00DD0112" w:rsidP="00EF47B4">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6002D74A" w14:textId="77777777" w:rsidR="00DD0112" w:rsidRPr="00476768" w:rsidRDefault="00DD0112" w:rsidP="00EF47B4">
      <w:pPr>
        <w:numPr>
          <w:ilvl w:val="0"/>
          <w:numId w:val="43"/>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80A0979" w14:textId="77777777" w:rsidR="00DD0112" w:rsidRPr="00476768" w:rsidRDefault="00DD0112" w:rsidP="00EF47B4">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41A4DC2" w14:textId="69DD5EE6" w:rsidR="00DD0112" w:rsidRPr="00476768" w:rsidRDefault="00DD0112" w:rsidP="00EF47B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فروقات مكافأة الحاسب الآلي اعتباراً من 13/8/1439هـ. وبعد قيد الدعوى في سجلات المحكمة قضية إدارية برقم (16668) لعام 1440هـ أحيلت إلى الدائرة الخامسة والعشرين في تلك المحكمة، فنظرتها، وبتاريخ 21/12/1440هـ أصدرت فيها حكمها القاضي بـإلزام المدعى عليها بصرف فروقات مكافأة الحاسب الآلي للمدعي اعتباراً من 13/8/1439هـ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2/3/1442هـ أصدرت فيه حكمها القاضي بـتأييد الحكم محمولاً على أسبابه. وبتاريخ 16/4/1442هـ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الخامسة من تعميم الديوان العام للخدمة المدنية رقم (2241) وتاريخ 26/1/1412هـ التي نصت على أنّ من ضوابط صرف المكافأة ألا يجاوز مجموع ما يصرف للموظف خمسين بالمئة من أول مربوط الرتبة، وسبق أن طلبت المعترضة استثناء منسوبيها العاملين في مجال الحاسب الآلي من حكم الفقرة الخامسة من البند الثاني من تعميم الديوان العام للخدمة المدنية رقم (2241) وتاريخ 26/1/1412هـ فوردها برقية رئيس ديوان رئاسة مجلس الوزراء رقم (7/1947/ر) وتاريخ 9/2/1417هـ بعدم تأييد مجلس </w:t>
      </w:r>
      <w:r w:rsidRPr="00476768">
        <w:rPr>
          <w:rFonts w:ascii="Traditional Arabic" w:hAnsi="Traditional Arabic" w:cs="Traditional Arabic"/>
          <w:sz w:val="32"/>
          <w:szCs w:val="32"/>
          <w:rtl/>
        </w:rPr>
        <w:lastRenderedPageBreak/>
        <w:t>الخدمة المدنية لطلب المعترضة. فأُبلغ المعترض ضده بصحيفة الاعتراض فقدَّم مذكرة ملخصها: أن طلب رئاسة الاستخبارات العامة استثناء منسوبيها العاملين في مجال الحاسب الآلي من حكم الفقرة الخامسة من البند الثاني من تعميم الديوان العام للخدمة المدنية رقم (2241) وتاريخ 26/1/1412هـ لا وجه له إذ كيف يستثنى ما هو خارج أصلاً من حكم تلك الفقرة، فإن تلك الفقرة لم ينص فيها على العلاوات، وبين العلاوات والبدلات والمكافآت اختلافٌ في مقاصدها وكيفية صرفها، ولا يصحّ -عند الصرف والاحتساب- اعتبارُ علاوةٍ مربوطة بالراتب الأساسي بمكافأة مربوطة بأول مربوط الرتبة إذ يترتب على ذلك اضطراب وتناقض في القرارات المتعلقة بها، ولو كان ما ذهبت إليه المعترضة صحيحاً لكان عليها الحسم من علاوة الاستخبارات نفسها لأن نسبتها تتجاوز خمسين بالمئة من أول مربوط الرتبة إذا احتسبت من الراتب الأساسي من الدرجة العاشرة فما فوق في المرتبة السابعة، وهذا يعارض قرار مجلس الخدمة المدنية رقم (264) وتاريخ 1/5/1400هـ وعليه فإن كل قرار تلاه معارِض له يكون قراراً معيباً قابلاً للطعن عليه، وختم مذكرته بطلب رفض الاعتراض.</w:t>
      </w:r>
    </w:p>
    <w:p w14:paraId="6025ED68" w14:textId="77777777" w:rsidR="00DD0112" w:rsidRPr="00476768" w:rsidRDefault="00DD0112" w:rsidP="00DE26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A119822" w14:textId="2A046241" w:rsidR="00DD0112" w:rsidRPr="00476768" w:rsidRDefault="00DD0112" w:rsidP="00EF47B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محل الاعتراض لم يلتفت إلى ما دفعت به المعترضة أمام محكمة الاستئناف من أن: ((حكم المحكمة الابتدائية خالف الفقرة الخامسة من تعميم الديوان العام للخدمة المدنية رقم (2241) وتاريخ 26/1/1412هـ التي نصت على أنّ من ضوابط صرف المكافأة ألا يجاوز مجموع ما يصرف للموظف خمسين بالمئة من أول مربوط الرتبة، وسبق أن طلبت المعترضة استثناء منسوبيها العاملين في مجال الحاسب الآلي من حكم الفقرة الخامسة من البند الثاني من تعميم الديوان العام للخدمة المدنية رقم (2241) وتاريخ 26/1/1412هـ فوردها برقية رئيس ديوان رئاسة مجلس الوزراء رقم (7/1947/ر) وتاريخ 9/2/1417هـ بعدم تأييد مجلس الخدمة المدنية لطلب المعترضة))</w:t>
      </w:r>
      <w:r w:rsidR="00E35D54">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 يُجب عن هذا الدفع على الرغم من كونه السبب الذي بني عليه الاستئناف أمام محكمة الاستئناف مصدرة الحكم محل الاعتراض.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التي أصدرت الحكم لتفصل فيها من جديد من غير م</w:t>
      </w:r>
      <w:r w:rsidR="00B537B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00612AB" w14:textId="533D49DD" w:rsidR="00DD0112" w:rsidRPr="00476768" w:rsidRDefault="00DD0112" w:rsidP="00EF47B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40DB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406D416" w14:textId="77777777" w:rsidR="00DD0112" w:rsidRPr="00476768" w:rsidRDefault="00DD0112" w:rsidP="00EF47B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502F8AF"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2E0B048C"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77BA2E44"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3C8DD24D"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27C9A785"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7E2C6118"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0795D660"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1A4DCFB5"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36261A63"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6ECF1450"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194B44CA"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779AB972"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05C92FDF"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123E2F65"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76ACDDB3"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60C21C14"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11BC1571"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778F5249" w14:textId="77777777" w:rsidR="00DD0112" w:rsidRPr="00476768" w:rsidRDefault="00DD0112" w:rsidP="00DD0112">
      <w:pPr>
        <w:spacing w:after="0"/>
        <w:jc w:val="both"/>
        <w:rPr>
          <w:rFonts w:ascii="Traditional Arabic" w:eastAsia="Calibri" w:hAnsi="Traditional Arabic" w:cs="Traditional Arabic"/>
          <w:b/>
          <w:bCs/>
          <w:sz w:val="32"/>
          <w:szCs w:val="32"/>
          <w:rtl/>
        </w:rPr>
      </w:pPr>
    </w:p>
    <w:p w14:paraId="3828C811" w14:textId="77777777" w:rsidR="00DD0112" w:rsidRPr="00476768" w:rsidRDefault="00DD0112" w:rsidP="00DD0112">
      <w:pPr>
        <w:spacing w:after="0"/>
        <w:jc w:val="both"/>
        <w:rPr>
          <w:rFonts w:ascii="Traditional Arabic" w:hAnsi="Traditional Arabic" w:cs="Traditional Arabic"/>
          <w:b/>
          <w:bCs/>
          <w:sz w:val="32"/>
          <w:szCs w:val="32"/>
          <w:rtl/>
        </w:rPr>
      </w:pPr>
    </w:p>
    <w:p w14:paraId="1EE7AF49" w14:textId="77777777" w:rsidR="00DD0112" w:rsidRPr="00476768" w:rsidRDefault="00DD0112" w:rsidP="00DD0112">
      <w:pPr>
        <w:spacing w:after="0"/>
        <w:jc w:val="both"/>
        <w:rPr>
          <w:rFonts w:ascii="Traditional Arabic" w:hAnsi="Traditional Arabic" w:cs="Traditional Arabic"/>
          <w:b/>
          <w:bCs/>
          <w:sz w:val="32"/>
          <w:szCs w:val="32"/>
          <w:rtl/>
        </w:rPr>
      </w:pPr>
    </w:p>
    <w:p w14:paraId="0338D02B" w14:textId="77777777" w:rsidR="00866D44" w:rsidRPr="00476768" w:rsidRDefault="00866D4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4DFF928" w14:textId="18526D48" w:rsidR="00AD4B8D" w:rsidRPr="00476768" w:rsidRDefault="00AD4B8D" w:rsidP="00E2055E">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C75EF6">
        <w:rPr>
          <w:rFonts w:ascii="Traditional Arabic" w:eastAsia="Times New Roman" w:hAnsi="Traditional Arabic" w:cs="Traditional Arabic" w:hint="cs"/>
          <w:b/>
          <w:bCs/>
          <w:sz w:val="32"/>
          <w:szCs w:val="32"/>
          <w:rtl/>
        </w:rPr>
        <w:t xml:space="preserve"> 2</w:t>
      </w:r>
      <w:r w:rsidR="00E2055E">
        <w:rPr>
          <w:rFonts w:ascii="Traditional Arabic" w:eastAsia="Times New Roman" w:hAnsi="Traditional Arabic" w:cs="Traditional Arabic" w:hint="cs"/>
          <w:b/>
          <w:bCs/>
          <w:sz w:val="32"/>
          <w:szCs w:val="32"/>
          <w:rtl/>
        </w:rPr>
        <w:t>7</w:t>
      </w:r>
    </w:p>
    <w:p w14:paraId="3F6645BA" w14:textId="77777777" w:rsidR="00AD4B8D" w:rsidRPr="00476768" w:rsidRDefault="00AD4B8D" w:rsidP="007A74A2">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القضية في محكمة الاستئناف الإدارية ٥٢٩٢ لعام ١٤٣٩هـ</w:t>
      </w:r>
    </w:p>
    <w:p w14:paraId="518DD460" w14:textId="77777777" w:rsidR="00AD4B8D" w:rsidRPr="00476768" w:rsidRDefault="00AD4B8D" w:rsidP="007A74A2">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الاعتراض ١٩٧٠ لعام ١٤٤٠هـ</w:t>
      </w:r>
    </w:p>
    <w:p w14:paraId="49193E9E" w14:textId="77777777" w:rsidR="00AD4B8D" w:rsidRPr="00476768" w:rsidRDefault="00AD4B8D" w:rsidP="007A74A2">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تاريخ الجلسة 24/1/١٤٤٣هـ</w:t>
      </w:r>
    </w:p>
    <w:p w14:paraId="688401C5" w14:textId="77777777" w:rsidR="00AD4B8D" w:rsidRPr="00476768" w:rsidRDefault="00AD4B8D" w:rsidP="007A74A2">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2B44E29F" w14:textId="77777777" w:rsidR="00AD4B8D" w:rsidRPr="00476768" w:rsidRDefault="00AD4B8D" w:rsidP="007A74A2">
      <w:pPr>
        <w:pStyle w:val="a9"/>
        <w:numPr>
          <w:ilvl w:val="0"/>
          <w:numId w:val="45"/>
        </w:numPr>
        <w:spacing w:after="0"/>
        <w:jc w:val="both"/>
        <w:outlineLvl w:val="9"/>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المسؤولية العقدية - الخطأ في تطبيقها - </w:t>
      </w:r>
      <w:r w:rsidRPr="00476768">
        <w:rPr>
          <w:rFonts w:ascii="Traditional Arabic" w:hAnsi="Traditional Arabic" w:cs="Traditional Arabic"/>
          <w:sz w:val="32"/>
          <w:szCs w:val="32"/>
          <w:rtl/>
        </w:rPr>
        <w:t>الخطأ في تطبيق أحكام المسؤولية العقدية يعتبر من قبيل الخطأ في تطبيق النظام.</w:t>
      </w:r>
    </w:p>
    <w:p w14:paraId="0CB6B180" w14:textId="77777777" w:rsidR="00AD4B8D" w:rsidRPr="00476768" w:rsidRDefault="00AD4B8D" w:rsidP="007A74A2">
      <w:pPr>
        <w:pStyle w:val="a9"/>
        <w:numPr>
          <w:ilvl w:val="0"/>
          <w:numId w:val="45"/>
        </w:numPr>
        <w:spacing w:after="0"/>
        <w:jc w:val="both"/>
        <w:outlineLvl w:val="9"/>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أشغال عامة - ضمان التنفيذ - ابتداؤه على نواقص الاستلام الابتدائي </w:t>
      </w:r>
      <w:r w:rsidRPr="00476768">
        <w:rPr>
          <w:rFonts w:ascii="Traditional Arabic" w:hAnsi="Traditional Arabic" w:cs="Traditional Arabic"/>
          <w:sz w:val="32"/>
          <w:szCs w:val="32"/>
          <w:rtl/>
        </w:rPr>
        <w:t>- فترة الضمان عن نواقص الاستلام الابتدائي لها مدة خاصة، تبدأ من تاريخ استلامها.</w:t>
      </w:r>
    </w:p>
    <w:p w14:paraId="57C436C4" w14:textId="77777777" w:rsidR="00AD4B8D" w:rsidRPr="00476768" w:rsidRDefault="00AD4B8D" w:rsidP="007A74A2">
      <w:pPr>
        <w:pStyle w:val="a9"/>
        <w:numPr>
          <w:ilvl w:val="0"/>
          <w:numId w:val="45"/>
        </w:numPr>
        <w:spacing w:after="0"/>
        <w:jc w:val="both"/>
        <w:outlineLvl w:val="9"/>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عقد - أشغال عامة - ضمان التنفيذ - المنازعة في مسؤولية عيوب التنفيذ - عبء الإثبات - </w:t>
      </w:r>
      <w:r w:rsidRPr="00476768">
        <w:rPr>
          <w:rFonts w:ascii="Traditional Arabic" w:hAnsi="Traditional Arabic" w:cs="Traditional Arabic"/>
          <w:sz w:val="32"/>
          <w:szCs w:val="32"/>
          <w:rtl/>
        </w:rPr>
        <w:t>إذا ظهرت عيوب في الأعمال المتعاقد عليها خلال فترة الضمان، وكان المقاول ينازع في مسؤوليته عن هذه العيوب؛ فعليه تقديم ما يثبت ذلك.</w:t>
      </w:r>
    </w:p>
    <w:p w14:paraId="1D75F10B" w14:textId="77777777" w:rsidR="00AD4B8D" w:rsidRPr="00476768" w:rsidRDefault="00AD4B8D" w:rsidP="007A74A2">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50AD05CB" w14:textId="77777777" w:rsidR="00AD4B8D" w:rsidRPr="00476768" w:rsidRDefault="00AD4B8D" w:rsidP="007A74A2">
      <w:pPr>
        <w:pStyle w:val="a6"/>
        <w:numPr>
          <w:ilvl w:val="0"/>
          <w:numId w:val="46"/>
        </w:numPr>
        <w:ind w:left="360"/>
        <w:jc w:val="both"/>
        <w:rPr>
          <w:rFonts w:ascii="Traditional Arabic" w:hAnsi="Traditional Arabic"/>
          <w:sz w:val="32"/>
          <w:szCs w:val="32"/>
          <w:rtl/>
        </w:rPr>
      </w:pPr>
      <w:r w:rsidRPr="00476768">
        <w:rPr>
          <w:rFonts w:ascii="Traditional Arabic" w:hAnsi="Traditional Arabic"/>
          <w:sz w:val="32"/>
          <w:szCs w:val="32"/>
          <w:rtl/>
        </w:rPr>
        <w:t>المادة (107) من اللائحة التنفيذية لنظام المنافسات والمشتريات الحكومية الصادرة بقرار وزير المالية رقم (362) وتاريخ 20/2/1428هـ.</w:t>
      </w:r>
    </w:p>
    <w:p w14:paraId="18C40B93" w14:textId="77777777" w:rsidR="00AD4B8D" w:rsidRPr="00476768" w:rsidRDefault="00AD4B8D" w:rsidP="007A74A2">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33FCBD2D" w14:textId="7C49F40E" w:rsidR="00AD4B8D" w:rsidRPr="00476768" w:rsidRDefault="00AD4B8D" w:rsidP="009148D9">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تتلخص الوقائع حسبما يبين من الحكم المعترض عليه، والاعتراض المقدم عليه، وملف الاعتراض في أن وكيل المعترض ضده سبق أن تقدم إلى المحكمة الإدارية ببريدة بدعوى طالب فيها بإلزام المؤسسة المعترضة برد المبلغ الذي حسمته من مستحقات موكله عن رسوم إيصال الكهرباء الفعلية بالزيادة على ما تم التعاقد عليه في مشروع تنفيذ المعهد الصناعي الثانوي بالبكيرية، ورد المبلغ المحسوم من مستحقاتها عن أعطال تمديدات المحطات المدمجة وانقطاع التيار الكهربائي في ذلك المشروع. وبعد قيد الدعوى في سجلات المحكمة قضية برقم (2284/7/ق) لعام 1437هـ، وإحالتها إلى الدائرة الأولى بتلك المحكمة، باشرت نظرها، ثم أصدرت فيها حكمها قضت فيه برفض الدعوى؛ للأسباب الموضحة فيه. وباستئناف وكيل المعترض ضده الحكم أمام محكمة الاستئناف الإدارية بمنطقة الرياض قيد الاستئناف في سجلات المحكمة قضية برقم (٥٢٩٢) لعام ١٤٣٩هـ، وأحيلت إلى دائرة الاستئناف الرابعة بتلك المحكمة التي نظرت</w:t>
      </w:r>
      <w:r w:rsidR="00E14128" w:rsidRPr="00476768">
        <w:rPr>
          <w:rFonts w:ascii="Traditional Arabic" w:eastAsia="Times New Roman" w:hAnsi="Traditional Arabic" w:cs="Traditional Arabic"/>
          <w:sz w:val="32"/>
          <w:szCs w:val="32"/>
          <w:rtl/>
        </w:rPr>
        <w:t>ها، ثم أصدرت فيها حكمها قضت فيه</w:t>
      </w:r>
      <w:r w:rsidR="00E14128" w:rsidRPr="00476768">
        <w:rPr>
          <w:rFonts w:ascii="Traditional Arabic" w:eastAsia="Times New Roman" w:hAnsi="Traditional Arabic" w:cs="Traditional Arabic" w:hint="cs"/>
          <w:sz w:val="32"/>
          <w:szCs w:val="32"/>
          <w:rtl/>
        </w:rPr>
        <w:t xml:space="preserve"> </w:t>
      </w:r>
      <w:r w:rsidRPr="00476768">
        <w:rPr>
          <w:rFonts w:ascii="Traditional Arabic" w:eastAsia="Times New Roman" w:hAnsi="Traditional Arabic" w:cs="Traditional Arabic"/>
          <w:sz w:val="32"/>
          <w:szCs w:val="32"/>
          <w:rtl/>
        </w:rPr>
        <w:t>بإلغاء الحكم المستأنف، والقضاء مجدداً بإلزام المؤسسة العامة للتدريب الفني والمهني فرع منطقة القصيم بإعادة ما تم خصمه على مؤسسة (...) وهو مبلغ قدره (309.535) ثلاثمئة وتسعة آلاف وخمسمئة وخمسة وثلاثون ريالاً. ومبلغ قدره (</w:t>
      </w:r>
      <w:r w:rsidR="00BC10F6" w:rsidRPr="00476768">
        <w:rPr>
          <w:rFonts w:ascii="Traditional Arabic" w:eastAsia="Calibri" w:hAnsi="Traditional Arabic" w:cs="Traditional Arabic" w:hint="cs"/>
          <w:sz w:val="32"/>
          <w:szCs w:val="32"/>
          <w:rtl/>
        </w:rPr>
        <w:t>219</w:t>
      </w:r>
      <w:r w:rsidR="00BC10F6" w:rsidRPr="00476768">
        <w:rPr>
          <w:rFonts w:ascii="Traditional Arabic" w:eastAsia="Calibri" w:hAnsi="Traditional Arabic" w:cs="Traditional Arabic"/>
          <w:sz w:val="32"/>
          <w:szCs w:val="32"/>
          <w:rtl/>
        </w:rPr>
        <w:t>.</w:t>
      </w:r>
      <w:r w:rsidR="00BC10F6" w:rsidRPr="00476768">
        <w:rPr>
          <w:rFonts w:ascii="Traditional Arabic" w:eastAsia="Calibri" w:hAnsi="Traditional Arabic" w:cs="Traditional Arabic" w:hint="cs"/>
          <w:sz w:val="32"/>
          <w:szCs w:val="32"/>
          <w:rtl/>
        </w:rPr>
        <w:t>6</w:t>
      </w:r>
      <w:r w:rsidR="00BC10F6" w:rsidRPr="00476768">
        <w:rPr>
          <w:rFonts w:ascii="Traditional Arabic" w:eastAsia="Calibri" w:hAnsi="Traditional Arabic" w:cs="Traditional Arabic"/>
          <w:sz w:val="32"/>
          <w:szCs w:val="32"/>
          <w:rtl/>
        </w:rPr>
        <w:t>9</w:t>
      </w:r>
      <w:r w:rsidR="00BC10F6" w:rsidRPr="00476768">
        <w:rPr>
          <w:rFonts w:ascii="Traditional Arabic" w:eastAsia="Calibri" w:hAnsi="Traditional Arabic" w:cs="Traditional Arabic" w:hint="cs"/>
          <w:sz w:val="32"/>
          <w:szCs w:val="32"/>
          <w:rtl/>
        </w:rPr>
        <w:t>0</w:t>
      </w:r>
      <w:r w:rsidR="009063DC" w:rsidRPr="00476768">
        <w:rPr>
          <w:rFonts w:ascii="Traditional Arabic" w:eastAsia="Times New Roman" w:hAnsi="Traditional Arabic" w:cs="Traditional Arabic"/>
          <w:sz w:val="32"/>
          <w:szCs w:val="32"/>
          <w:rtl/>
        </w:rPr>
        <w:t xml:space="preserve">) مئتان وتسعة عشر ألفاً </w:t>
      </w:r>
      <w:r w:rsidR="009063DC" w:rsidRPr="00476768">
        <w:rPr>
          <w:rFonts w:ascii="Traditional Arabic" w:eastAsia="Times New Roman" w:hAnsi="Traditional Arabic" w:cs="Traditional Arabic"/>
          <w:sz w:val="32"/>
          <w:szCs w:val="32"/>
          <w:rtl/>
        </w:rPr>
        <w:lastRenderedPageBreak/>
        <w:t>وستم</w:t>
      </w:r>
      <w:r w:rsidRPr="00476768">
        <w:rPr>
          <w:rFonts w:ascii="Traditional Arabic" w:eastAsia="Times New Roman" w:hAnsi="Traditional Arabic" w:cs="Traditional Arabic"/>
          <w:sz w:val="32"/>
          <w:szCs w:val="32"/>
          <w:rtl/>
        </w:rPr>
        <w:t>ئة وتسعون ريالاً؛ للأسباب الموضحة فيه وبتاريخ 2/٨/1440هـ تقدم ممثل المؤسسة المعترضة إلى هذه المحكمة باعتراضه على حكم الاستئناف قيد برقم (١٩٧٠) لعام ١٤٤٠هـ طالب فيه بنقض الحكم</w:t>
      </w:r>
      <w:r w:rsidR="003C1800">
        <w:rPr>
          <w:rFonts w:ascii="Traditional Arabic" w:eastAsia="Times New Roman" w:hAnsi="Traditional Arabic" w:cs="Traditional Arabic"/>
          <w:sz w:val="32"/>
          <w:szCs w:val="32"/>
          <w:rtl/>
        </w:rPr>
        <w:t xml:space="preserve"> للأسباب التي أوضحها</w:t>
      </w:r>
      <w:r w:rsidRPr="00476768">
        <w:rPr>
          <w:rFonts w:ascii="Traditional Arabic" w:eastAsia="Times New Roman" w:hAnsi="Traditional Arabic" w:cs="Traditional Arabic"/>
          <w:sz w:val="32"/>
          <w:szCs w:val="32"/>
          <w:rtl/>
        </w:rPr>
        <w:t>، والتي تتلخص في خطأ الحكم في تطبيق النظام؛ لأن الزيادة في رسوم إيصال الكهرباء من قبل الشركة السعودية للكهرباء بعد تغير الجهد هو نتيجة تأخر المقاول في متابعتها لإنهاء الإجراءات اللازمة لإيصال التيار الكهربائي للمشروع وتنفيذ ما يلزم لذلك منذ تفويضه بتاريخ 13/٧/1430هـ ولأهمية تشغيل المشروع والاستفادة منه وعدم تجاوبه، تم تسديد الرسوم حسماً من مستحقاته طبقاً لنصوص النظام والعقد، وأما بخصوص حسم تكاليف الصيانة فلرفضه إصلاح الأعطال التي ظهرت بتاريخ 12/١/1437هـ، خلال مدة الضمان؛ لأن مدة الضمان وفترة الصيانة حسب العقد (٣٦٥) يوماً من تاريخ الاستلام الابتدائي والذي كان بتاريخ 24/٣/1436هـ خلاف ما ذهبت إليه المحكمة.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9148D9"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على الأسباب التالية.</w:t>
      </w:r>
    </w:p>
    <w:p w14:paraId="01F238B9" w14:textId="77777777" w:rsidR="00AD4B8D" w:rsidRPr="00476768" w:rsidRDefault="00AD4B8D" w:rsidP="009148D9">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4476CEB9" w14:textId="7C421ED3" w:rsidR="00AD4B8D" w:rsidRPr="00476768" w:rsidRDefault="00AD4B8D" w:rsidP="007A74A2">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من حيث إن الاعتراض مقدم خلال الأجل المقرر ومستوفٍ لسائر أوضاعه النظامية؛ فيكون مقبولاً شكلاً. وبالنسبة للموضوع، فإن الحكم محل الاعتراض قضى بإلزام المؤسسة المعترضة برد المبلغ المحسوم من مستحقات المعترض ضدها من أعطال تمديدات المحطات المدمجة وانقطاع التيار الكهربائي؛ بناءً على ما ذكره من أن فترة الضمان تنتهي في 25/٩/1436هـ بعد مضى سنة من تاريخ إطلاق التيار الكهربائي الذي تم في 26/٩/1435هـ؛ ولذا فلا تتحمل المعترض ضدها تكاليف الإصلاح، لأن العطل حصل بتاريخ 12/١/1437هـ بعد انتهاء سنة الضمان. وهذا الذي انتهى إليه الحكم لا يتفق مع نظام المنافسات والمشتريات الحكومية ولائحته التنفيذية، الذي قرر أن فترة الضمان عن نواقص الاستلام الابتدائي لها مدة خاصة، تبدأ من تاريخ استلامها؛ حيث نص</w:t>
      </w:r>
      <w:r w:rsidR="009063DC" w:rsidRPr="00476768">
        <w:rPr>
          <w:rFonts w:ascii="Traditional Arabic" w:eastAsia="Times New Roman" w:hAnsi="Traditional Arabic" w:cs="Traditional Arabic"/>
          <w:sz w:val="32"/>
          <w:szCs w:val="32"/>
          <w:rtl/>
        </w:rPr>
        <w:t>ت المادة السابعة بعد الم</w:t>
      </w:r>
      <w:r w:rsidRPr="00476768">
        <w:rPr>
          <w:rFonts w:ascii="Traditional Arabic" w:eastAsia="Times New Roman" w:hAnsi="Traditional Arabic" w:cs="Traditional Arabic"/>
          <w:sz w:val="32"/>
          <w:szCs w:val="32"/>
          <w:rtl/>
        </w:rPr>
        <w:t>ئة من اللائحة التنفيذية لنظام المنافسات والمشتريات الحكومية على أنه:</w:t>
      </w:r>
      <w:r w:rsidR="006E48B0" w:rsidRPr="00476768">
        <w:rPr>
          <w:rFonts w:ascii="Traditional Arabic" w:eastAsia="Times New Roman" w:hAnsi="Traditional Arabic" w:cs="Traditional Arabic" w:hint="cs"/>
          <w:sz w:val="32"/>
          <w:szCs w:val="32"/>
          <w:rtl/>
        </w:rPr>
        <w:t xml:space="preserve"> </w:t>
      </w:r>
      <w:r w:rsidR="009148D9" w:rsidRPr="00476768">
        <w:rPr>
          <w:rFonts w:ascii="Traditional Arabic" w:eastAsia="Times New Roman" w:hAnsi="Traditional Arabic" w:cs="Traditional Arabic"/>
          <w:sz w:val="32"/>
          <w:szCs w:val="32"/>
          <w:rtl/>
        </w:rPr>
        <w:t>"</w:t>
      </w:r>
      <w:r w:rsidRPr="00476768">
        <w:rPr>
          <w:rFonts w:ascii="Traditional Arabic" w:eastAsia="Times New Roman" w:hAnsi="Traditional Arabic" w:cs="Traditional Arabic"/>
          <w:sz w:val="32"/>
          <w:szCs w:val="32"/>
          <w:rtl/>
        </w:rPr>
        <w:t xml:space="preserve">مع عدم الإخلال بأحكام المادة السادسة والسبعين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 وكان يتعين على المحكمة إعمالاً لهذا النص، أن تتحقق من تاريخ استلام نواقص الاستلام الابتدائي وتُجري حساب مدة الضمان من تاريخه، وليس من تاريخ إطلاق التيار الكهربائي حسبما ذكرته المحكمة وبنت عليه حكمها. وإذا ثبت ظهور هذه الأعطال خلال فترة الضمان، وكان المعترض ضده ينازع في مسؤوليته عن هذه الأعطال، وأن الخلل فيها ليس راجعاً إلى الأعمال التي نفذها، ويدعي أنها ناتجة عن فك الكابلات، وإعادة ربطها بطريقة </w:t>
      </w:r>
      <w:r w:rsidRPr="00476768">
        <w:rPr>
          <w:rFonts w:ascii="Traditional Arabic" w:eastAsia="Times New Roman" w:hAnsi="Traditional Arabic" w:cs="Traditional Arabic"/>
          <w:sz w:val="32"/>
          <w:szCs w:val="32"/>
          <w:rtl/>
        </w:rPr>
        <w:lastRenderedPageBreak/>
        <w:t>غير صحيحة؛ فإن عليه تقديم ما يثبت ذلك، وتجري المحكمة المرافعة فيها، ومناقشة تقرير مؤسسة (هـ) الذي أشار إليه الحكم. ومن ناحية أخرى فإن البين من الأوراق أن الدعوى مقامة من مؤسسة (...)</w:t>
      </w:r>
      <w:r w:rsidR="0099136B" w:rsidRPr="00476768">
        <w:rPr>
          <w:rFonts w:ascii="Traditional Arabic" w:eastAsia="Times New Roman" w:hAnsi="Traditional Arabic" w:cs="Traditional Arabic" w:hint="cs"/>
          <w:sz w:val="32"/>
          <w:szCs w:val="32"/>
          <w:rtl/>
        </w:rPr>
        <w:t xml:space="preserve"> </w:t>
      </w:r>
      <w:r w:rsidRPr="00476768">
        <w:rPr>
          <w:rFonts w:ascii="Traditional Arabic" w:eastAsia="Times New Roman" w:hAnsi="Traditional Arabic" w:cs="Traditional Arabic"/>
          <w:sz w:val="32"/>
          <w:szCs w:val="32"/>
          <w:rtl/>
        </w:rPr>
        <w:t xml:space="preserve">بالتضامن مع شركة (...) إلا أن الحكم محل الاعتراض قضى لصالح المؤسسة بالمبالغ محل الدعوى، دون أن يشير في منطوقه أو أسبابه إلى التضامن. ولما كان الأمر </w:t>
      </w:r>
      <w:r w:rsidR="009148D9" w:rsidRPr="00476768">
        <w:rPr>
          <w:rFonts w:ascii="Traditional Arabic" w:eastAsia="Times New Roman" w:hAnsi="Traditional Arabic" w:cs="Traditional Arabic"/>
          <w:sz w:val="32"/>
          <w:szCs w:val="32"/>
          <w:rtl/>
        </w:rPr>
        <w:t xml:space="preserve">كذلك وكان الخطأ في تطبيق أحكام </w:t>
      </w:r>
      <w:r w:rsidR="009148D9" w:rsidRPr="00476768">
        <w:rPr>
          <w:rFonts w:ascii="Traditional Arabic" w:eastAsia="Times New Roman" w:hAnsi="Traditional Arabic" w:cs="Traditional Arabic" w:hint="cs"/>
          <w:sz w:val="32"/>
          <w:szCs w:val="32"/>
          <w:rtl/>
        </w:rPr>
        <w:t>ا</w:t>
      </w:r>
      <w:r w:rsidRPr="00476768">
        <w:rPr>
          <w:rFonts w:ascii="Traditional Arabic" w:eastAsia="Times New Roman" w:hAnsi="Traditional Arabic" w:cs="Traditional Arabic"/>
          <w:sz w:val="32"/>
          <w:szCs w:val="32"/>
          <w:rtl/>
        </w:rPr>
        <w:t>لمسؤولية العقدية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القصيم لإعادة نظرها إعمالاً لقواعد الاختصاص المكاني لهذه المحكمة.</w:t>
      </w:r>
    </w:p>
    <w:p w14:paraId="1CE56DEC" w14:textId="00C7608E" w:rsidR="00AD4B8D" w:rsidRPr="00476768" w:rsidRDefault="00AD4B8D" w:rsidP="007A74A2">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للفصل فيها مجدداً من غير م</w:t>
      </w:r>
      <w:r w:rsidR="0033615A"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28B6B1A1" w14:textId="77777777" w:rsidR="00AD4B8D" w:rsidRPr="00476768" w:rsidRDefault="00AD4B8D" w:rsidP="007A74A2">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03C93E7D"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5A6F0272"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6FBDC2BA"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5DE44850"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19B710E3"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1F0F968E"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340F8101"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51D4DEC6"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6E7342D8"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56D84E68"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4344C206"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3FD43CA4"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2D5AC154" w14:textId="77777777" w:rsidR="008255F0" w:rsidRPr="00476768" w:rsidRDefault="008255F0">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18A745FA" w14:textId="118905F9" w:rsidR="00AD4B8D" w:rsidRPr="00476768" w:rsidRDefault="00AD4B8D" w:rsidP="00E2055E">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E91128">
        <w:rPr>
          <w:rFonts w:ascii="Traditional Arabic" w:eastAsia="Times New Roman" w:hAnsi="Traditional Arabic" w:cs="Traditional Arabic" w:hint="cs"/>
          <w:b/>
          <w:bCs/>
          <w:sz w:val="32"/>
          <w:szCs w:val="32"/>
          <w:rtl/>
        </w:rPr>
        <w:t xml:space="preserve"> </w:t>
      </w:r>
      <w:r w:rsidR="00E2055E">
        <w:rPr>
          <w:rFonts w:ascii="Traditional Arabic" w:eastAsia="Times New Roman" w:hAnsi="Traditional Arabic" w:cs="Traditional Arabic" w:hint="cs"/>
          <w:b/>
          <w:bCs/>
          <w:sz w:val="32"/>
          <w:szCs w:val="32"/>
          <w:rtl/>
        </w:rPr>
        <w:t>28</w:t>
      </w:r>
    </w:p>
    <w:p w14:paraId="64343CCB" w14:textId="77777777" w:rsidR="00AD4B8D" w:rsidRPr="00476768" w:rsidRDefault="00AD4B8D" w:rsidP="001B0FCB">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القضية في محكمة الاستئناف الإدارية ١١٦٧ لعام ١٤٤١هـ</w:t>
      </w:r>
    </w:p>
    <w:p w14:paraId="430D21B2" w14:textId="77777777" w:rsidR="00AD4B8D" w:rsidRPr="00476768" w:rsidRDefault="00AD4B8D" w:rsidP="001B0FCB">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الاعتراض ٢٣٠٨ لعام ١٤٤١هـ</w:t>
      </w:r>
    </w:p>
    <w:p w14:paraId="69D27D5B" w14:textId="77777777" w:rsidR="00AD4B8D" w:rsidRPr="00476768" w:rsidRDefault="00AD4B8D" w:rsidP="001B0FCB">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تاريخ الجلسة 24/1/١٤٤٣هـ</w:t>
      </w:r>
    </w:p>
    <w:p w14:paraId="4B200824" w14:textId="77777777" w:rsidR="00AD4B8D" w:rsidRPr="00476768" w:rsidRDefault="00AD4B8D" w:rsidP="001B0FCB">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26E51F20" w14:textId="4BA60C87" w:rsidR="00AD4B8D" w:rsidRPr="00476768" w:rsidRDefault="00AD4B8D" w:rsidP="001B0FCB">
      <w:pPr>
        <w:pStyle w:val="a6"/>
        <w:numPr>
          <w:ilvl w:val="0"/>
          <w:numId w:val="47"/>
        </w:numPr>
        <w:jc w:val="both"/>
        <w:rPr>
          <w:rFonts w:ascii="Traditional Arabic" w:hAnsi="Traditional Arabic"/>
          <w:sz w:val="32"/>
          <w:szCs w:val="32"/>
        </w:rPr>
      </w:pPr>
      <w:r w:rsidRPr="00476768">
        <w:rPr>
          <w:rFonts w:ascii="Traditional Arabic" w:hAnsi="Traditional Arabic"/>
          <w:b/>
          <w:bCs/>
          <w:sz w:val="32"/>
          <w:szCs w:val="32"/>
          <w:rtl/>
        </w:rPr>
        <w:t>دعوى - الاعتراض على الأحكام لدى المحكمة الإدارية العليا - أسباب الاعتراض - الخطأ في تكييف الدعوى -</w:t>
      </w:r>
      <w:r w:rsidRPr="00476768">
        <w:rPr>
          <w:rFonts w:ascii="Traditional Arabic" w:hAnsi="Traditional Arabic"/>
          <w:sz w:val="32"/>
          <w:szCs w:val="32"/>
          <w:rtl/>
        </w:rPr>
        <w:t xml:space="preserve"> الخطأ في تكي</w:t>
      </w:r>
      <w:r w:rsidR="00720465" w:rsidRPr="00476768">
        <w:rPr>
          <w:rFonts w:ascii="Traditional Arabic" w:hAnsi="Traditional Arabic" w:hint="cs"/>
          <w:sz w:val="32"/>
          <w:szCs w:val="32"/>
          <w:rtl/>
        </w:rPr>
        <w:t>ي</w:t>
      </w:r>
      <w:r w:rsidRPr="00476768">
        <w:rPr>
          <w:rFonts w:ascii="Traditional Arabic" w:hAnsi="Traditional Arabic"/>
          <w:sz w:val="32"/>
          <w:szCs w:val="32"/>
          <w:rtl/>
        </w:rPr>
        <w:t>ف الدعوى يجعل الحكم محل اعتراض أمام المحكمة الإدارية العليا.</w:t>
      </w:r>
    </w:p>
    <w:p w14:paraId="3EE7E47E" w14:textId="77777777" w:rsidR="00AD4B8D" w:rsidRPr="00476768" w:rsidRDefault="00AD4B8D" w:rsidP="001B0FCB">
      <w:pPr>
        <w:pStyle w:val="a6"/>
        <w:numPr>
          <w:ilvl w:val="0"/>
          <w:numId w:val="47"/>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تكييف الدعوى - الخطأ في تكييفها - </w:t>
      </w:r>
      <w:r w:rsidRPr="00476768">
        <w:rPr>
          <w:rFonts w:ascii="Traditional Arabic" w:hAnsi="Traditional Arabic"/>
          <w:sz w:val="32"/>
          <w:szCs w:val="32"/>
          <w:rtl/>
        </w:rPr>
        <w:t>تكييف الحكم المعترض عليه لمطالبة المدعي تعويضه عن أضرار العدول عن استئجار عقاره بأنها من الدعاوى العقدية - تقرير المحكمة الإدارية العليا بأن عدول الجهة الإدارية عن إتمام التعاقد وإبرامه يقتضي عدم انعقاده، وما تم قبل ذلك يعد من قبيل الإجراءات السابقة على التعاقد؛ ومن ثم يكون التكييف الصحيح لمطالبة المدعي بأنها من دعاوى التعويض.</w:t>
      </w:r>
    </w:p>
    <w:p w14:paraId="613595C1" w14:textId="77777777" w:rsidR="00AD4B8D" w:rsidRPr="00476768" w:rsidRDefault="00AD4B8D" w:rsidP="001B0FCB">
      <w:pPr>
        <w:pStyle w:val="a6"/>
        <w:numPr>
          <w:ilvl w:val="0"/>
          <w:numId w:val="47"/>
        </w:numPr>
        <w:jc w:val="both"/>
        <w:rPr>
          <w:rFonts w:ascii="Traditional Arabic" w:hAnsi="Traditional Arabic"/>
          <w:sz w:val="32"/>
          <w:szCs w:val="32"/>
          <w:rtl/>
        </w:rPr>
      </w:pPr>
      <w:r w:rsidRPr="00476768">
        <w:rPr>
          <w:rFonts w:ascii="Traditional Arabic" w:hAnsi="Traditional Arabic"/>
          <w:b/>
          <w:bCs/>
          <w:sz w:val="32"/>
          <w:szCs w:val="32"/>
          <w:rtl/>
        </w:rPr>
        <w:t xml:space="preserve">‌تعويض - تقدير التعويض - </w:t>
      </w:r>
      <w:r w:rsidRPr="00476768">
        <w:rPr>
          <w:rFonts w:ascii="Traditional Arabic" w:hAnsi="Traditional Arabic"/>
          <w:sz w:val="32"/>
          <w:szCs w:val="32"/>
          <w:rtl/>
        </w:rPr>
        <w:t>التعويض عند ثبوت الخطأ يكون على قدر الضرر الناشئ كأثر مباشر عن ذلك الخطأ.</w:t>
      </w:r>
    </w:p>
    <w:p w14:paraId="5FBF011A" w14:textId="77777777" w:rsidR="00AD4B8D" w:rsidRPr="00476768" w:rsidRDefault="00AD4B8D" w:rsidP="001B0FCB">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3D9A232E" w14:textId="605C643A" w:rsidR="00AD4B8D" w:rsidRPr="00476768" w:rsidRDefault="00AD4B8D" w:rsidP="001B0FCB">
      <w:pPr>
        <w:pStyle w:val="a6"/>
        <w:numPr>
          <w:ilvl w:val="0"/>
          <w:numId w:val="48"/>
        </w:numPr>
        <w:ind w:left="360"/>
        <w:jc w:val="both"/>
        <w:rPr>
          <w:rFonts w:ascii="Traditional Arabic" w:hAnsi="Traditional Arabic"/>
          <w:sz w:val="32"/>
          <w:szCs w:val="32"/>
          <w:rtl/>
        </w:rPr>
      </w:pPr>
      <w:r w:rsidRPr="00476768">
        <w:rPr>
          <w:rFonts w:ascii="Traditional Arabic" w:hAnsi="Traditional Arabic"/>
          <w:sz w:val="32"/>
          <w:szCs w:val="32"/>
          <w:rtl/>
        </w:rPr>
        <w:t>المادة (13</w:t>
      </w:r>
      <w:r w:rsidR="00160727" w:rsidRPr="00476768">
        <w:rPr>
          <w:rFonts w:ascii="Traditional Arabic" w:hAnsi="Traditional Arabic" w:hint="cs"/>
          <w:sz w:val="32"/>
          <w:szCs w:val="32"/>
          <w:rtl/>
        </w:rPr>
        <w:t>/ج</w:t>
      </w:r>
      <w:r w:rsidRPr="00476768">
        <w:rPr>
          <w:rFonts w:ascii="Traditional Arabic" w:hAnsi="Traditional Arabic"/>
          <w:sz w:val="32"/>
          <w:szCs w:val="32"/>
          <w:rtl/>
        </w:rPr>
        <w:t>) من نظام ديوان المظالم الصادر بالمرسوم الملكي رقم (م/78) وتاريخ 19/9/1428هـ.</w:t>
      </w:r>
    </w:p>
    <w:p w14:paraId="5D44624B" w14:textId="77777777" w:rsidR="00AD4B8D" w:rsidRPr="00476768" w:rsidRDefault="00AD4B8D" w:rsidP="001B0FCB">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237BB522" w14:textId="4A339650" w:rsidR="00AD4B8D" w:rsidRPr="004403C2" w:rsidRDefault="00AD4B8D" w:rsidP="004403C2">
      <w:pPr>
        <w:pStyle w:val="a8"/>
        <w:bidi/>
        <w:jc w:val="both"/>
        <w:rPr>
          <w:rtl/>
        </w:rPr>
      </w:pPr>
      <w:r w:rsidRPr="00476768">
        <w:rPr>
          <w:rFonts w:ascii="Traditional Arabic" w:eastAsia="Times New Roman"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الرئاسة المعترضة بتعويض موكله عن الأضرار الذي يدعي أنها أصابت موكله نتيجة </w:t>
      </w:r>
      <w:proofErr w:type="spellStart"/>
      <w:r w:rsidRPr="00476768">
        <w:rPr>
          <w:rFonts w:ascii="Traditional Arabic" w:eastAsia="Times New Roman" w:hAnsi="Traditional Arabic" w:cs="Traditional Arabic"/>
          <w:sz w:val="32"/>
          <w:szCs w:val="32"/>
          <w:rtl/>
        </w:rPr>
        <w:t>عدولها</w:t>
      </w:r>
      <w:proofErr w:type="spellEnd"/>
      <w:r w:rsidRPr="00476768">
        <w:rPr>
          <w:rFonts w:ascii="Traditional Arabic" w:eastAsia="Times New Roman" w:hAnsi="Traditional Arabic" w:cs="Traditional Arabic"/>
          <w:sz w:val="32"/>
          <w:szCs w:val="32"/>
          <w:rtl/>
        </w:rPr>
        <w:t xml:space="preserve"> عن استئجار منزله بعد تنفيذه للإصلاحات التي طلبتها، وقيامه باستئجار منزل آخر له. وبعد قيد الدعوى في سجلات المحكمة قضية برقم (١٨٥٨٣) لعام ١٤٤٠هـ، وإحالتها إلى الدائرة الرابعة بتلك المحكمة باشرت نظرها، ثم أصدرت فيها حكمها قضت فيه بإلزام الرئاسة العامة لهيئة الأمر بالمعروف والنهي عن المنكر بأن تدفع لـ(...) مبلغاً قدره (</w:t>
      </w:r>
      <w:r w:rsidR="00BC10F6" w:rsidRPr="00476768">
        <w:rPr>
          <w:rFonts w:ascii="Traditional Arabic" w:eastAsia="Calibri" w:hAnsi="Traditional Arabic" w:cs="Traditional Arabic" w:hint="cs"/>
          <w:sz w:val="32"/>
          <w:szCs w:val="32"/>
          <w:rtl/>
        </w:rPr>
        <w:t>219</w:t>
      </w:r>
      <w:r w:rsidR="00BC10F6" w:rsidRPr="00476768">
        <w:rPr>
          <w:rFonts w:ascii="Traditional Arabic" w:eastAsia="Calibri" w:hAnsi="Traditional Arabic" w:cs="Traditional Arabic"/>
          <w:sz w:val="32"/>
          <w:szCs w:val="32"/>
          <w:rtl/>
        </w:rPr>
        <w:t>.</w:t>
      </w:r>
      <w:r w:rsidR="00BC10F6" w:rsidRPr="00476768">
        <w:rPr>
          <w:rFonts w:ascii="Traditional Arabic" w:eastAsia="Calibri" w:hAnsi="Traditional Arabic" w:cs="Traditional Arabic" w:hint="cs"/>
          <w:sz w:val="32"/>
          <w:szCs w:val="32"/>
          <w:rtl/>
        </w:rPr>
        <w:t>150</w:t>
      </w:r>
      <w:r w:rsidRPr="00476768">
        <w:rPr>
          <w:rFonts w:ascii="Traditional Arabic" w:eastAsia="Times New Roman" w:hAnsi="Traditional Arabic" w:cs="Traditional Arabic"/>
          <w:sz w:val="32"/>
          <w:szCs w:val="32"/>
          <w:rtl/>
          <w:lang w:bidi="fa-IR"/>
        </w:rPr>
        <w:t xml:space="preserve">) </w:t>
      </w:r>
      <w:r w:rsidR="009063DC" w:rsidRPr="00476768">
        <w:rPr>
          <w:rFonts w:ascii="Traditional Arabic" w:eastAsia="Times New Roman" w:hAnsi="Traditional Arabic" w:cs="Traditional Arabic"/>
          <w:sz w:val="32"/>
          <w:szCs w:val="32"/>
          <w:rtl/>
        </w:rPr>
        <w:t>مئتان وتسعة عشر ألفاً وم</w:t>
      </w:r>
      <w:r w:rsidRPr="00476768">
        <w:rPr>
          <w:rFonts w:ascii="Traditional Arabic" w:eastAsia="Times New Roman" w:hAnsi="Traditional Arabic" w:cs="Traditional Arabic"/>
          <w:sz w:val="32"/>
          <w:szCs w:val="32"/>
          <w:rtl/>
        </w:rPr>
        <w:t>ئة وخمسون ريالاً؛ للأسباب الموضحة فيه. وباستئناف ممثل الرئاسة المعترضة الحكم أمام محكمة الاستئناف الإدارية بمنطقة الرياض، قيد في سجلات المحكمة قضية برقم (١١٦٧) لعام ١٤٤١هـ، وأحيلت إلى دائرة الاستئناف الرابعة بتلك المحكمة التي نظرها، ثم أصدرت فيها حكمها قضت فيه بتأييد الحكم المستأنف محمولاً على أسبابه.</w:t>
      </w:r>
      <w:r w:rsidR="0028009A" w:rsidRPr="00476768">
        <w:rPr>
          <w:rFonts w:ascii="Traditional Arabic" w:eastAsia="Times New Roman" w:hAnsi="Traditional Arabic" w:cs="Traditional Arabic"/>
          <w:sz w:val="32"/>
          <w:szCs w:val="32"/>
          <w:rtl/>
        </w:rPr>
        <w:t xml:space="preserve"> وبتاريخ 4/٥/1441</w:t>
      </w:r>
      <w:r w:rsidRPr="00476768">
        <w:rPr>
          <w:rFonts w:ascii="Traditional Arabic" w:eastAsia="Times New Roman" w:hAnsi="Traditional Arabic" w:cs="Traditional Arabic"/>
          <w:sz w:val="32"/>
          <w:szCs w:val="32"/>
          <w:rtl/>
        </w:rPr>
        <w:t>هـ تقدم ممثل المعترضة إلى هذه المحكمة باعتراضه على حكم الاستئناف، قيد برقم (</w:t>
      </w:r>
      <w:r w:rsidRPr="00476768">
        <w:rPr>
          <w:rFonts w:ascii="Traditional Arabic" w:eastAsia="Times New Roman" w:hAnsi="Traditional Arabic" w:cs="Traditional Arabic"/>
          <w:sz w:val="32"/>
          <w:szCs w:val="32"/>
          <w:rtl/>
          <w:lang w:bidi="fa-IR"/>
        </w:rPr>
        <w:t xml:space="preserve">۲۳۰۸) </w:t>
      </w:r>
      <w:r w:rsidRPr="00476768">
        <w:rPr>
          <w:rFonts w:ascii="Traditional Arabic" w:eastAsia="Times New Roman" w:hAnsi="Traditional Arabic" w:cs="Traditional Arabic"/>
          <w:sz w:val="32"/>
          <w:szCs w:val="32"/>
          <w:rtl/>
        </w:rPr>
        <w:t xml:space="preserve">لعام ١٤٤١هـ طالب فيه بنقض الحكم؛ للأسباب </w:t>
      </w:r>
      <w:r w:rsidRPr="00476768">
        <w:rPr>
          <w:rFonts w:ascii="Traditional Arabic" w:eastAsia="Times New Roman" w:hAnsi="Traditional Arabic" w:cs="Traditional Arabic"/>
          <w:sz w:val="32"/>
          <w:szCs w:val="32"/>
          <w:rtl/>
        </w:rPr>
        <w:lastRenderedPageBreak/>
        <w:t>التي ذكرها، والتي تتلخص في خطأ الحكم في تطبيق النظام؛ لأن الرئاسة لم تنتفع بعقار المدعي مطلقاً، ولم يبرم عقد بين الطرفين فلا يستحق أجرة السنة المحكوم بها، كما لا يستحق التعويض عن الإصلاحات؛ لأنها من الأمور الأساس</w:t>
      </w:r>
      <w:r w:rsidR="00D95232" w:rsidRPr="00476768">
        <w:rPr>
          <w:rFonts w:ascii="Traditional Arabic" w:eastAsia="Times New Roman" w:hAnsi="Traditional Arabic" w:cs="Traditional Arabic"/>
          <w:sz w:val="32"/>
          <w:szCs w:val="32"/>
          <w:rtl/>
        </w:rPr>
        <w:t>ية التي لا غنى عنها ليصبح المب</w:t>
      </w:r>
      <w:r w:rsidR="00D95232" w:rsidRPr="00476768">
        <w:rPr>
          <w:rFonts w:ascii="Traditional Arabic" w:eastAsia="Times New Roman" w:hAnsi="Traditional Arabic" w:cs="Traditional Arabic" w:hint="cs"/>
          <w:sz w:val="32"/>
          <w:szCs w:val="32"/>
          <w:rtl/>
        </w:rPr>
        <w:t>نى</w:t>
      </w:r>
      <w:r w:rsidRPr="00476768">
        <w:rPr>
          <w:rFonts w:ascii="Traditional Arabic" w:eastAsia="Times New Roman" w:hAnsi="Traditional Arabic" w:cs="Traditional Arabic"/>
          <w:sz w:val="32"/>
          <w:szCs w:val="32"/>
          <w:rtl/>
        </w:rPr>
        <w:t xml:space="preserve"> قابلاً للانتفاع، وهي مما يستد</w:t>
      </w:r>
      <w:r w:rsidR="00D95232" w:rsidRPr="00476768">
        <w:rPr>
          <w:rFonts w:ascii="Traditional Arabic" w:eastAsia="Times New Roman" w:hAnsi="Traditional Arabic" w:cs="Traditional Arabic" w:hint="cs"/>
          <w:sz w:val="32"/>
          <w:szCs w:val="32"/>
          <w:rtl/>
        </w:rPr>
        <w:t>ي</w:t>
      </w:r>
      <w:r w:rsidRPr="00476768">
        <w:rPr>
          <w:rFonts w:ascii="Traditional Arabic" w:eastAsia="Times New Roman" w:hAnsi="Traditional Arabic" w:cs="Traditional Arabic"/>
          <w:sz w:val="32"/>
          <w:szCs w:val="32"/>
          <w:rtl/>
        </w:rPr>
        <w:t>م نفعه ويبقى له، وبالتالي انتفاء ركن الضرر، ثم إنه على فرض استحقاق المدعي لأجرة العقار فلا يستحق التعويض عن قيمة الإصلاحات لمخالفته للمادة (</w:t>
      </w:r>
      <w:r w:rsidRPr="00476768">
        <w:rPr>
          <w:rFonts w:ascii="Traditional Arabic" w:eastAsia="Times New Roman" w:hAnsi="Traditional Arabic" w:cs="Traditional Arabic"/>
          <w:sz w:val="32"/>
          <w:szCs w:val="32"/>
          <w:rtl/>
          <w:lang w:bidi="fa-IR"/>
        </w:rPr>
        <w:t xml:space="preserve">۹) </w:t>
      </w:r>
      <w:r w:rsidRPr="00476768">
        <w:rPr>
          <w:rFonts w:ascii="Traditional Arabic" w:eastAsia="Times New Roman" w:hAnsi="Traditional Arabic" w:cs="Traditional Arabic"/>
          <w:sz w:val="32"/>
          <w:szCs w:val="32"/>
          <w:rtl/>
        </w:rPr>
        <w:t>من نظام استئجار الدولة للعقار وإخلائه،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BE0A3AE" w14:textId="77777777" w:rsidR="00AD4B8D" w:rsidRPr="00476768" w:rsidRDefault="00AD4B8D" w:rsidP="00531AEA">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53F42B3E" w14:textId="02FD2646" w:rsidR="00AD4B8D" w:rsidRPr="00476768" w:rsidRDefault="00AD4B8D" w:rsidP="001B0FCB">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الدائرة الابتدائية وأيده في ذلك حكم محكمة الاستئناف محل الاعتراض كيَّف الدعوى على أنها دعوى عقدية وبنى قضاءه على هذا التكييف، في حين أن الثابت أن الجهة المعترضة عدَلتْ عن إتمام العقد وإبرامه فلم ينعقد العقد، وما تم قبل ذلك هو من قبيل الاجراءات السابقة على التعاقد، ويكون التكييف الصحيح للدعوى أنها من دعاوى التعويض المنصوص عليها في المادة </w:t>
      </w:r>
      <w:r w:rsidRPr="00476768">
        <w:rPr>
          <w:rFonts w:ascii="Traditional Arabic" w:eastAsia="Times New Roman" w:hAnsi="Traditional Arabic" w:cs="Traditional Arabic"/>
          <w:sz w:val="32"/>
          <w:szCs w:val="32"/>
          <w:rtl/>
          <w:lang w:bidi="fa-IR"/>
        </w:rPr>
        <w:t>(۱۳/</w:t>
      </w:r>
      <w:r w:rsidRPr="00476768">
        <w:rPr>
          <w:rFonts w:ascii="Traditional Arabic" w:eastAsia="Times New Roman" w:hAnsi="Traditional Arabic" w:cs="Traditional Arabic"/>
          <w:sz w:val="32"/>
          <w:szCs w:val="32"/>
          <w:rtl/>
        </w:rPr>
        <w:t>ج) من نظام الديوان، ويتعين نظرها على هذا الأساس، ويكون التعويض عند ثبوت الخطأ على قدر الضرر الناشئ كأثر مباشر عن ذلك الخطأ. ولما كان الحكم محل الاعتراض شابه الخطأ في تكييف الدعوى، وكان الخطأ في تكي</w:t>
      </w:r>
      <w:r w:rsidR="00531AEA" w:rsidRPr="00476768">
        <w:rPr>
          <w:rFonts w:ascii="Traditional Arabic" w:eastAsia="Times New Roman" w:hAnsi="Traditional Arabic" w:cs="Traditional Arabic" w:hint="cs"/>
          <w:sz w:val="32"/>
          <w:szCs w:val="32"/>
          <w:rtl/>
        </w:rPr>
        <w:t>ي</w:t>
      </w:r>
      <w:r w:rsidRPr="00476768">
        <w:rPr>
          <w:rFonts w:ascii="Traditional Arabic" w:eastAsia="Times New Roman" w:hAnsi="Traditional Arabic" w:cs="Traditional Arabic"/>
          <w:sz w:val="32"/>
          <w:szCs w:val="32"/>
          <w:rtl/>
        </w:rPr>
        <w:t>ف الدعوى يجعل الحكم محل اعتراض عليه أمام المحكمة الإدارية العليا، وتضمن الاعتراض النعي على الحكم لهذه المخالفة فإنه يتعين نقض الحكم.</w:t>
      </w:r>
    </w:p>
    <w:p w14:paraId="592BCBFA" w14:textId="775347E4" w:rsidR="00AD4B8D" w:rsidRPr="00476768" w:rsidRDefault="00AD4B8D" w:rsidP="001B0FCB">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w:t>
      </w:r>
      <w:r w:rsidR="00531AEA"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003D2997" w14:textId="77777777" w:rsidR="00AD4B8D" w:rsidRPr="00476768" w:rsidRDefault="00AD4B8D" w:rsidP="001B0FCB">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45712B52" w14:textId="4828B00E" w:rsidR="00AD4B8D" w:rsidRPr="00476768" w:rsidRDefault="00AD4B8D" w:rsidP="00AD4B8D">
      <w:pPr>
        <w:spacing w:after="0"/>
        <w:jc w:val="both"/>
        <w:rPr>
          <w:rFonts w:ascii="Traditional Arabic" w:eastAsia="Times New Roman" w:hAnsi="Traditional Arabic" w:cs="Traditional Arabic"/>
          <w:b/>
          <w:bCs/>
          <w:sz w:val="32"/>
          <w:szCs w:val="32"/>
          <w:rtl/>
        </w:rPr>
      </w:pPr>
    </w:p>
    <w:p w14:paraId="5BF6F50E" w14:textId="77777777" w:rsidR="00632A95" w:rsidRPr="00476768" w:rsidRDefault="00632A95" w:rsidP="00AD4B8D">
      <w:pPr>
        <w:spacing w:after="0"/>
        <w:jc w:val="both"/>
        <w:rPr>
          <w:rFonts w:ascii="Traditional Arabic" w:eastAsia="Times New Roman" w:hAnsi="Traditional Arabic" w:cs="Traditional Arabic"/>
          <w:b/>
          <w:bCs/>
          <w:sz w:val="32"/>
          <w:szCs w:val="32"/>
          <w:rtl/>
        </w:rPr>
      </w:pPr>
    </w:p>
    <w:p w14:paraId="2197BBBD"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550A0672" w14:textId="77777777" w:rsidR="00AD4B8D" w:rsidRPr="00476768" w:rsidRDefault="00AD4B8D" w:rsidP="00AD4B8D">
      <w:pPr>
        <w:spacing w:after="0"/>
        <w:jc w:val="both"/>
        <w:rPr>
          <w:rFonts w:ascii="Traditional Arabic" w:eastAsia="Times New Roman" w:hAnsi="Traditional Arabic" w:cs="Traditional Arabic"/>
          <w:b/>
          <w:bCs/>
          <w:sz w:val="32"/>
          <w:szCs w:val="32"/>
          <w:rtl/>
        </w:rPr>
      </w:pPr>
    </w:p>
    <w:p w14:paraId="42A4AA7C" w14:textId="77777777" w:rsidR="00160727" w:rsidRPr="00476768" w:rsidRDefault="0016072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CA61382" w14:textId="0943860F" w:rsidR="00AD4B8D" w:rsidRPr="00476768" w:rsidRDefault="00AD4B8D"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C21FE">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29</w:t>
      </w:r>
    </w:p>
    <w:p w14:paraId="0A47691A" w14:textId="77777777" w:rsidR="00AD4B8D" w:rsidRPr="00476768" w:rsidRDefault="00AD4B8D" w:rsidP="00E012E1">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1447 لعام 1441هـ</w:t>
      </w:r>
    </w:p>
    <w:p w14:paraId="7097BC1F" w14:textId="77777777" w:rsidR="00AD4B8D" w:rsidRPr="00476768" w:rsidRDefault="00AD4B8D" w:rsidP="00E012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4353 لعام 1441هـ </w:t>
      </w:r>
    </w:p>
    <w:p w14:paraId="0818DB84" w14:textId="77777777" w:rsidR="00AD4B8D" w:rsidRPr="00476768" w:rsidRDefault="00AD4B8D" w:rsidP="00E012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24/1/1443هـ</w:t>
      </w:r>
    </w:p>
    <w:p w14:paraId="3CA9F9F2" w14:textId="77777777" w:rsidR="00AD4B8D" w:rsidRPr="00476768" w:rsidRDefault="00AD4B8D" w:rsidP="00E012E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FE68C15" w14:textId="77777777" w:rsidR="00AD4B8D" w:rsidRPr="00476768" w:rsidRDefault="00AD4B8D" w:rsidP="008837EE">
      <w:pPr>
        <w:pStyle w:val="a6"/>
        <w:numPr>
          <w:ilvl w:val="0"/>
          <w:numId w:val="637"/>
        </w:numPr>
        <w:jc w:val="both"/>
        <w:rPr>
          <w:rFonts w:ascii="Traditional Arabic" w:eastAsia="Calibri" w:hAnsi="Traditional Arabic"/>
          <w:sz w:val="32"/>
          <w:szCs w:val="32"/>
        </w:rPr>
      </w:pPr>
      <w:r w:rsidRPr="00476768">
        <w:rPr>
          <w:rFonts w:ascii="Traditional Arabic" w:hAnsi="Traditional Arabic"/>
          <w:b/>
          <w:bCs/>
          <w:sz w:val="32"/>
          <w:szCs w:val="32"/>
          <w:rtl/>
        </w:rPr>
        <w:t>دعوى - الاعتراض على الأحكام لدى المحكمة الإدارية العليا - أسباب الاعتراض - الخطأ في طريقة الإثبات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الخطأ في طريقة الإثبات من المسائل النظامية التي تبرر قبول الاعتراض على الحكم.</w:t>
      </w:r>
    </w:p>
    <w:p w14:paraId="2A98F34C" w14:textId="7D16D244" w:rsidR="00AD4B8D" w:rsidRDefault="00AD4B8D" w:rsidP="00B57793">
      <w:pPr>
        <w:pStyle w:val="a6"/>
        <w:numPr>
          <w:ilvl w:val="0"/>
          <w:numId w:val="637"/>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w:t>
      </w:r>
      <w:r w:rsidRPr="00476768">
        <w:rPr>
          <w:rFonts w:ascii="Traditional Arabic" w:eastAsia="Calibri" w:hAnsi="Traditional Arabic"/>
          <w:b/>
          <w:bCs/>
          <w:sz w:val="32"/>
          <w:szCs w:val="32"/>
          <w:rtl/>
        </w:rPr>
        <w:t>الخطأ في تحقيق الإثبات -</w:t>
      </w:r>
      <w:r w:rsidRPr="00476768">
        <w:rPr>
          <w:rFonts w:ascii="Traditional Arabic" w:eastAsia="Calibri" w:hAnsi="Traditional Arabic"/>
          <w:sz w:val="32"/>
          <w:szCs w:val="32"/>
          <w:rtl/>
        </w:rPr>
        <w:t xml:space="preserve"> تأسيس الحكم في </w:t>
      </w:r>
      <w:r w:rsidR="00753565">
        <w:rPr>
          <w:rFonts w:ascii="Traditional Arabic" w:eastAsia="Calibri" w:hAnsi="Traditional Arabic" w:hint="cs"/>
          <w:sz w:val="32"/>
          <w:szCs w:val="32"/>
          <w:rtl/>
        </w:rPr>
        <w:t>ثبوت التعميد بأعمال ال</w:t>
      </w:r>
      <w:r w:rsidR="00B57793">
        <w:rPr>
          <w:rFonts w:ascii="Traditional Arabic" w:eastAsia="Calibri" w:hAnsi="Traditional Arabic" w:hint="cs"/>
          <w:sz w:val="32"/>
          <w:szCs w:val="32"/>
          <w:rtl/>
        </w:rPr>
        <w:t>ت</w:t>
      </w:r>
      <w:r w:rsidR="00753565">
        <w:rPr>
          <w:rFonts w:ascii="Traditional Arabic" w:eastAsia="Calibri" w:hAnsi="Traditional Arabic" w:hint="cs"/>
          <w:sz w:val="32"/>
          <w:szCs w:val="32"/>
          <w:rtl/>
        </w:rPr>
        <w:t>وريد</w:t>
      </w:r>
      <w:r w:rsidRPr="00476768">
        <w:rPr>
          <w:rFonts w:ascii="Traditional Arabic" w:eastAsia="Calibri" w:hAnsi="Traditional Arabic"/>
          <w:sz w:val="32"/>
          <w:szCs w:val="32"/>
          <w:rtl/>
        </w:rPr>
        <w:t xml:space="preserve"> على رسالة فاكس من الجهة الإدارية إلى </w:t>
      </w:r>
      <w:r w:rsidR="003F4951">
        <w:rPr>
          <w:rFonts w:ascii="Traditional Arabic" w:eastAsia="Calibri" w:hAnsi="Traditional Arabic" w:hint="cs"/>
          <w:sz w:val="32"/>
          <w:szCs w:val="32"/>
          <w:rtl/>
        </w:rPr>
        <w:t>المقاول</w:t>
      </w:r>
      <w:r w:rsidR="00B57793">
        <w:rPr>
          <w:rFonts w:ascii="Traditional Arabic" w:eastAsia="Calibri" w:hAnsi="Traditional Arabic" w:hint="cs"/>
          <w:sz w:val="32"/>
          <w:szCs w:val="32"/>
          <w:rtl/>
        </w:rPr>
        <w:t>،</w:t>
      </w:r>
      <w:r w:rsidRPr="00476768">
        <w:rPr>
          <w:rFonts w:ascii="Traditional Arabic" w:eastAsia="Calibri" w:hAnsi="Traditional Arabic"/>
          <w:sz w:val="32"/>
          <w:szCs w:val="32"/>
          <w:rtl/>
        </w:rPr>
        <w:t xml:space="preserve"> دون بحث عدم تما</w:t>
      </w:r>
      <w:r w:rsidR="00411944">
        <w:rPr>
          <w:rFonts w:ascii="Traditional Arabic" w:eastAsia="Calibri" w:hAnsi="Traditional Arabic"/>
          <w:sz w:val="32"/>
          <w:szCs w:val="32"/>
          <w:rtl/>
        </w:rPr>
        <w:t xml:space="preserve">م العقود الإدارية بمجرد </w:t>
      </w:r>
      <w:r w:rsidR="003F4951">
        <w:rPr>
          <w:rFonts w:ascii="Traditional Arabic" w:eastAsia="Calibri" w:hAnsi="Traditional Arabic" w:hint="cs"/>
          <w:sz w:val="32"/>
          <w:szCs w:val="32"/>
          <w:rtl/>
        </w:rPr>
        <w:t>رسالة</w:t>
      </w:r>
      <w:r w:rsidRPr="00476768">
        <w:rPr>
          <w:rFonts w:ascii="Traditional Arabic" w:eastAsia="Calibri" w:hAnsi="Traditional Arabic"/>
          <w:sz w:val="32"/>
          <w:szCs w:val="32"/>
          <w:rtl/>
        </w:rPr>
        <w:t xml:space="preserve">، ودون بحث أثر إلغاء بعض التعميد، ودون التحقق من </w:t>
      </w:r>
      <w:r w:rsidR="00753565">
        <w:rPr>
          <w:rFonts w:ascii="Traditional Arabic" w:eastAsia="Calibri" w:hAnsi="Traditional Arabic" w:hint="cs"/>
          <w:sz w:val="32"/>
          <w:szCs w:val="32"/>
          <w:rtl/>
        </w:rPr>
        <w:t>محل التعميد</w:t>
      </w:r>
      <w:r w:rsidRPr="00476768">
        <w:rPr>
          <w:rFonts w:ascii="Traditional Arabic" w:eastAsia="Calibri" w:hAnsi="Traditional Arabic"/>
          <w:sz w:val="32"/>
          <w:szCs w:val="32"/>
          <w:rtl/>
        </w:rPr>
        <w:t xml:space="preserve"> ومدى تطابقه </w:t>
      </w:r>
      <w:r w:rsidR="00C27FBA">
        <w:rPr>
          <w:rFonts w:ascii="Traditional Arabic" w:eastAsia="Calibri" w:hAnsi="Traditional Arabic"/>
          <w:sz w:val="32"/>
          <w:szCs w:val="32"/>
          <w:rtl/>
        </w:rPr>
        <w:t>مع التعميد من حيث الكم والنوع</w:t>
      </w:r>
      <w:r w:rsidRPr="00476768">
        <w:rPr>
          <w:rFonts w:ascii="Traditional Arabic" w:eastAsia="Calibri" w:hAnsi="Traditional Arabic"/>
          <w:sz w:val="32"/>
          <w:szCs w:val="32"/>
          <w:rtl/>
        </w:rPr>
        <w:t>؛ يعيب الحكم بالخطأ في تحقيق الإثبات، ويتعين نقضه.</w:t>
      </w:r>
    </w:p>
    <w:p w14:paraId="48BA7324" w14:textId="77777777" w:rsidR="00AD4B8D" w:rsidRPr="00476768" w:rsidRDefault="00AD4B8D" w:rsidP="008837EE">
      <w:pPr>
        <w:pStyle w:val="a6"/>
        <w:numPr>
          <w:ilvl w:val="0"/>
          <w:numId w:val="637"/>
        </w:numPr>
        <w:jc w:val="both"/>
        <w:rPr>
          <w:rFonts w:ascii="Traditional Arabic" w:eastAsia="Calibri" w:hAnsi="Traditional Arabic"/>
          <w:sz w:val="32"/>
          <w:szCs w:val="32"/>
          <w:rtl/>
        </w:rPr>
      </w:pPr>
      <w:r w:rsidRPr="00476768">
        <w:rPr>
          <w:rFonts w:ascii="Traditional Arabic" w:hAnsi="Traditional Arabic"/>
          <w:b/>
          <w:bCs/>
          <w:sz w:val="32"/>
          <w:szCs w:val="32"/>
          <w:rtl/>
        </w:rPr>
        <w:t>عقد - إجراءات التعاقد</w:t>
      </w:r>
      <w:r w:rsidRPr="00476768">
        <w:rPr>
          <w:rFonts w:ascii="Traditional Arabic" w:eastAsia="Calibri" w:hAnsi="Traditional Arabic"/>
          <w:b/>
          <w:bCs/>
          <w:sz w:val="32"/>
          <w:szCs w:val="32"/>
          <w:rtl/>
        </w:rPr>
        <w:t xml:space="preserve"> - انعقاد العقد الإداري - </w:t>
      </w:r>
      <w:r w:rsidRPr="00476768">
        <w:rPr>
          <w:rFonts w:ascii="Traditional Arabic" w:eastAsia="Calibri" w:hAnsi="Traditional Arabic"/>
          <w:sz w:val="32"/>
          <w:szCs w:val="32"/>
          <w:rtl/>
        </w:rPr>
        <w:t>العقود الإدارية لا تتم بمجرد رسالة فاكس فقط، وإنما تتم حسب الإجراءات النظامية</w:t>
      </w:r>
      <w:r w:rsidRPr="00476768">
        <w:rPr>
          <w:rFonts w:ascii="Traditional Arabic" w:eastAsia="Calibri" w:hAnsi="Traditional Arabic"/>
          <w:b/>
          <w:bCs/>
          <w:sz w:val="32"/>
          <w:szCs w:val="32"/>
          <w:rtl/>
        </w:rPr>
        <w:t>.</w:t>
      </w:r>
    </w:p>
    <w:p w14:paraId="33DFFF53" w14:textId="77777777" w:rsidR="00AD4B8D" w:rsidRPr="00476768" w:rsidRDefault="00AD4B8D" w:rsidP="00E012E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352E56D" w14:textId="4CAC67D4" w:rsidR="00AD4B8D" w:rsidRPr="00476768" w:rsidRDefault="00AD4B8D" w:rsidP="00E012E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وملف الاعتراض في أن ممثل الوزارة المعترضة سبق أن تقدم إلى المحكمة الإدارية بالدمام بدعواه التي تضمنت أن وزارة الصحة تعاقدت مع المعترض ضدها على توريد مستلزمات طبية، وقد تمت زيادة كميات البندين رقم (133060761)، ورقم (133060762) بالتعميد المؤرخ في 2/9/1438هـ بمبلغ قدره (21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097</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790) واحد وعشرون م</w:t>
      </w:r>
      <w:r w:rsidR="009063DC" w:rsidRPr="00476768">
        <w:rPr>
          <w:rFonts w:ascii="Traditional Arabic" w:eastAsia="Calibri" w:hAnsi="Traditional Arabic" w:cs="Traditional Arabic"/>
          <w:sz w:val="32"/>
          <w:szCs w:val="32"/>
          <w:rtl/>
        </w:rPr>
        <w:t>ليوناً وسبعة وتسعون ألفاً وسبعم</w:t>
      </w:r>
      <w:r w:rsidRPr="00476768">
        <w:rPr>
          <w:rFonts w:ascii="Traditional Arabic" w:eastAsia="Calibri" w:hAnsi="Traditional Arabic" w:cs="Traditional Arabic"/>
          <w:sz w:val="32"/>
          <w:szCs w:val="32"/>
          <w:rtl/>
        </w:rPr>
        <w:t>ئة وتسعون دولاراً، ونظراً لوجود خطأ في الكميات جرى إلغاء هذا التعميد،</w:t>
      </w:r>
      <w:r w:rsidRPr="00476768">
        <w:rPr>
          <w:rFonts w:ascii="Traditional Arabic" w:hAnsi="Traditional Arabic" w:cs="Traditional Arabic"/>
          <w:sz w:val="32"/>
          <w:szCs w:val="32"/>
          <w:rtl/>
        </w:rPr>
        <w:t xml:space="preserve"> وتعديل الكميات المطلوبة، </w:t>
      </w:r>
      <w:r w:rsidRPr="00476768">
        <w:rPr>
          <w:rFonts w:ascii="Traditional Arabic" w:eastAsia="Calibri" w:hAnsi="Traditional Arabic" w:cs="Traditional Arabic"/>
          <w:sz w:val="32"/>
          <w:szCs w:val="32"/>
          <w:rtl/>
        </w:rPr>
        <w:t>وذلك بموجب التعميد المؤرخ في 12/9/1438هـ بمبلغ قدره (1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586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700) مليون وخ</w:t>
      </w:r>
      <w:r w:rsidR="009063DC" w:rsidRPr="00476768">
        <w:rPr>
          <w:rFonts w:ascii="Traditional Arabic" w:eastAsia="Calibri" w:hAnsi="Traditional Arabic" w:cs="Traditional Arabic"/>
          <w:sz w:val="32"/>
          <w:szCs w:val="32"/>
          <w:rtl/>
        </w:rPr>
        <w:t>مسمئة وستة وثمانون ألفاً وسبعم</w:t>
      </w:r>
      <w:r w:rsidRPr="00476768">
        <w:rPr>
          <w:rFonts w:ascii="Traditional Arabic" w:eastAsia="Calibri" w:hAnsi="Traditional Arabic" w:cs="Traditional Arabic"/>
          <w:sz w:val="32"/>
          <w:szCs w:val="32"/>
          <w:rtl/>
        </w:rPr>
        <w:t xml:space="preserve">ئة دولار، </w:t>
      </w:r>
      <w:r w:rsidRPr="00476768">
        <w:rPr>
          <w:rFonts w:ascii="Traditional Arabic" w:hAnsi="Traditional Arabic" w:cs="Traditional Arabic"/>
          <w:sz w:val="32"/>
          <w:szCs w:val="32"/>
          <w:rtl/>
        </w:rPr>
        <w:t xml:space="preserve">وقامت الشركة بتوريد الكميات الواردة في التعميد الصحيح بتاريخ </w:t>
      </w:r>
      <w:r w:rsidRPr="00476768">
        <w:rPr>
          <w:rFonts w:ascii="Traditional Arabic" w:eastAsia="Calibri" w:hAnsi="Traditional Arabic" w:cs="Traditional Arabic"/>
          <w:sz w:val="32"/>
          <w:szCs w:val="32"/>
          <w:rtl/>
        </w:rPr>
        <w:t xml:space="preserve">17/10/1438هـ، وعليه انتهت العلاقة التعاقدية بين الطرفين، وبتاريخ 14/1/1439هـ قامت الشركة بسوء نية بتوريد جزء كبير من الكميات الواردة في التعميد الملغي، وخلص إلى طلب إلزام الشركة باستلام الكميات الموردة بموجب التعميد الملغى. وبقيد الدعوى في سجلات المحكمة قضية برقم (11904) لعام 1440هـ، وإحالتها إلى الدائرة الخامسة عشرة، باشرت نظرها، ثم أصدرت فيها حكمها قضت فيه برفض الدعوى؛ للأسباب الموضحة فيه. وباستئناف ممثل الوزارة المعترضة الحكم أمام محكمة الاستئناف الإدارية بالمنطقة الشرقية، قيد في سجلات </w:t>
      </w:r>
      <w:r w:rsidRPr="00476768">
        <w:rPr>
          <w:rFonts w:ascii="Traditional Arabic" w:eastAsia="Calibri" w:hAnsi="Traditional Arabic" w:cs="Traditional Arabic"/>
          <w:sz w:val="32"/>
          <w:szCs w:val="32"/>
          <w:rtl/>
        </w:rPr>
        <w:lastRenderedPageBreak/>
        <w:t>المحكمة قضية برقم (1447) لعام 1441هـ، وأحيلت إلى دائرة الاستئناف الثانية بتلك المحكمة، التي نظرتها ثم أصدرت فيها حكمها قضت فيه بتأييد الحكم المستأنف محمولا</w:t>
      </w:r>
      <w:r w:rsidR="00E012E1" w:rsidRPr="00476768">
        <w:rPr>
          <w:rFonts w:ascii="Traditional Arabic" w:eastAsia="Calibri" w:hAnsi="Traditional Arabic" w:cs="Traditional Arabic"/>
          <w:sz w:val="32"/>
          <w:szCs w:val="32"/>
          <w:rtl/>
        </w:rPr>
        <w:t>ً على أسبابه. وبتاريخ 13/7/1441</w:t>
      </w:r>
      <w:r w:rsidRPr="00476768">
        <w:rPr>
          <w:rFonts w:ascii="Traditional Arabic" w:eastAsia="Calibri" w:hAnsi="Traditional Arabic" w:cs="Traditional Arabic"/>
          <w:sz w:val="32"/>
          <w:szCs w:val="32"/>
          <w:rtl/>
        </w:rPr>
        <w:t>هـ تقدم ممثل الوزارة إلى هذه المحكمة بالاعتراض على حكم الاستئناف، قيد برقم (4353) لعام 1441هـ، طالب فيه بنقض الحكم؛ للأسباب التي ذكرها والتي تتلخص في خطأ الحكم في تطبيق النظام؛ لأن المحكمة استندت على ما تدعيه الشركة المعترض ضدها من إعادة إرسال التعميد الملغى عن طريق الفاكس بتاريخ 19/9/1438هـ، وأغفلت المحكمة التعميد المب</w:t>
      </w:r>
      <w:r w:rsidR="006F3D8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ل</w:t>
      </w:r>
      <w:r w:rsidR="006F3D8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غ بشكل رسمي وصريح بتاريخ 12/9/1438هـ بتصحيح الكميات المطلوبة وإلغاء التعميد السابق. والذي بموجبه قامت الشركة المعترض ضدها بتوريد الكميات الواردة فيه. فكان عليها التأكد من الوزارة حيال صحة الفاكس المرسل، علماً بأن المعترض ضدها استلمت أصل التعميد الصحيح في حين لم تستلم أصل التعميد الملغى، كما أن المحكمة استندت على ما قامت به اللجنة من فحص ومطابقة لإثبات الاستلام النهائي للكميات في حين أن الفحص والمطابقة للنوع وليس للكمية، ولم تقدم المعترض ضدها ما يثبت الاستلام النهائي، كما أن المحكمة ذكرت بأنه تم تسليمها قيمة الكميات الموردة في حين أن المعترض ضدها طالبت أمام المحكمة بقيمتها، علماً بأن الوزارة خاطبت الشركة المعترض ضدها بعدة خطابات لاستلام تلك الكميات،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6F3D8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0E384B03" w14:textId="77777777" w:rsidR="00AD4B8D" w:rsidRPr="00476768" w:rsidRDefault="00AD4B8D" w:rsidP="006F3D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0A25F59" w14:textId="0E3AEEC4" w:rsidR="00AD4B8D" w:rsidRPr="00476768" w:rsidRDefault="00AD4B8D" w:rsidP="00AB268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الدائرة الابتدائية قضى برفض الدعوى وأيد في ذلك حكم محكمة الاستئناف محل الاعتراض</w:t>
      </w:r>
      <w:r w:rsidR="00C27FBA">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في حين أن الشركة المعترض ضدها استندت في تأمين الكميات الواردة في التعميد الملغي على رسالة بالفاكس، مع علمها بأن التعميد بها ملغي، وأن التعميد الأخير الذي عدل الكميات والأسعار هو المعول عليه، والاستناد على رسالة الفاكس لا تكفي لثبوت تعميد سبق إلغاؤه، ومن المعلوم أن العقود الإدارية لا تتم بهذه الطريقة، وإنما تتم حسب الإجراءات الواردة في النظام. غير أن الحكم لم يبحث الدعوى من هذا الجانب، وعلى هذا الأساس، واقتصر في أسبابه على التأسيس على رسالة الفاكس. كذلك فقد اضطربت الواقعة التي أُسس عليها الحكم حيث لم يتبين الثابت من الرسائل محل التعميد، ومدى تطابقها مع التعميد من حيث الكم والنوع، كذلك فإن </w:t>
      </w:r>
      <w:proofErr w:type="spellStart"/>
      <w:r w:rsidRPr="00476768">
        <w:rPr>
          <w:rFonts w:ascii="Traditional Arabic" w:eastAsia="Calibri" w:hAnsi="Traditional Arabic" w:cs="Traditional Arabic"/>
          <w:sz w:val="32"/>
          <w:szCs w:val="32"/>
          <w:rtl/>
        </w:rPr>
        <w:t>التعميدات</w:t>
      </w:r>
      <w:proofErr w:type="spellEnd"/>
      <w:r w:rsidRPr="00476768">
        <w:rPr>
          <w:rFonts w:ascii="Traditional Arabic" w:eastAsia="Calibri" w:hAnsi="Traditional Arabic" w:cs="Traditional Arabic"/>
          <w:sz w:val="32"/>
          <w:szCs w:val="32"/>
          <w:rtl/>
        </w:rPr>
        <w:t xml:space="preserve"> فيها -حسب الظاهر من الوقائع- ما يفيد إلغاء بعضها بعض</w:t>
      </w:r>
      <w:r w:rsidR="00AB2681"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ولم يتبين الثابت من ذلك وأثره على الحكم. وحيث إن الحكم محل الاعتراض قد أخطأ في تطبيق النظام، وفي تحقيق الإثبات</w:t>
      </w:r>
      <w:r w:rsidR="00C27FBA">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وهي من المسائل النظامية التي تبرر </w:t>
      </w:r>
      <w:r w:rsidRPr="00476768">
        <w:rPr>
          <w:rFonts w:ascii="Traditional Arabic" w:eastAsia="Calibri" w:hAnsi="Traditional Arabic" w:cs="Traditional Arabic"/>
          <w:sz w:val="32"/>
          <w:szCs w:val="32"/>
          <w:rtl/>
        </w:rPr>
        <w:lastRenderedPageBreak/>
        <w:t>قبول الاعتراض على الحكم أمام المحكمة الإدارية العليا، وكان الاعتراض على الحكم تضمن النعي على الحكم بالخطأ في تطبيق النظام؛ مما يتعين معه نقض الحكم وإعادة القضية إلى محكمة الاستئناف الإدارية بالمنطقة الشرقية التي أصدرته للفصل فيها مجدداً من غير مَنْ نظرها.</w:t>
      </w:r>
    </w:p>
    <w:p w14:paraId="1030A816" w14:textId="77777777" w:rsidR="00AD4B8D" w:rsidRPr="00476768" w:rsidRDefault="00AD4B8D" w:rsidP="00E012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35AD03CC" w14:textId="77777777" w:rsidR="00AD4B8D" w:rsidRPr="00476768" w:rsidRDefault="00AD4B8D" w:rsidP="00E012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9777E9A" w14:textId="77777777" w:rsidR="00AD4B8D" w:rsidRPr="00476768" w:rsidRDefault="00AD4B8D" w:rsidP="00AD4B8D">
      <w:pPr>
        <w:spacing w:after="0"/>
        <w:jc w:val="both"/>
        <w:rPr>
          <w:rFonts w:ascii="Traditional Arabic" w:eastAsia="Calibri" w:hAnsi="Traditional Arabic" w:cs="Traditional Arabic"/>
          <w:b/>
          <w:bCs/>
          <w:sz w:val="32"/>
          <w:szCs w:val="32"/>
          <w:rtl/>
        </w:rPr>
      </w:pPr>
    </w:p>
    <w:p w14:paraId="52FE9824" w14:textId="2333B6F6" w:rsidR="00390672" w:rsidRPr="00476768" w:rsidRDefault="00E263C7" w:rsidP="00AD4B8D">
      <w:pPr>
        <w:bidi w:val="0"/>
        <w:rPr>
          <w:rFonts w:ascii="Traditional Arabic" w:hAnsi="Traditional Arabic" w:cs="Traditional Arabic"/>
          <w:b/>
          <w:bCs/>
          <w:sz w:val="32"/>
          <w:szCs w:val="32"/>
          <w:u w:val="single"/>
        </w:rPr>
      </w:pPr>
      <w:r w:rsidRPr="00476768">
        <w:rPr>
          <w:rFonts w:ascii="Traditional Arabic" w:eastAsia="Calibri" w:hAnsi="Traditional Arabic" w:cs="Traditional Arabic"/>
          <w:sz w:val="32"/>
          <w:szCs w:val="32"/>
          <w:rtl/>
        </w:rPr>
        <w:br w:type="page"/>
      </w:r>
    </w:p>
    <w:p w14:paraId="64D3655F" w14:textId="1EC2276F"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E4B70">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30</w:t>
      </w:r>
    </w:p>
    <w:p w14:paraId="1CE4DB5C" w14:textId="77777777" w:rsidR="00390672" w:rsidRPr="00476768" w:rsidRDefault="00390672" w:rsidP="00054FA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2508</w:t>
      </w:r>
      <w:r w:rsidRPr="00476768">
        <w:rPr>
          <w:rFonts w:ascii="Traditional Arabic" w:hAnsi="Traditional Arabic" w:cs="Traditional Arabic"/>
          <w:b/>
          <w:bCs/>
          <w:sz w:val="32"/>
          <w:szCs w:val="32"/>
          <w:rtl/>
        </w:rPr>
        <w:t xml:space="preserve"> لعام 1441هـ</w:t>
      </w:r>
    </w:p>
    <w:p w14:paraId="12C016D7" w14:textId="77777777" w:rsidR="00390672" w:rsidRPr="00476768" w:rsidRDefault="00390672" w:rsidP="00054FA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1181 لعام 1442هـ</w:t>
      </w:r>
    </w:p>
    <w:p w14:paraId="6E38F558" w14:textId="77777777" w:rsidR="00390672" w:rsidRPr="00476768" w:rsidRDefault="00390672" w:rsidP="00054FA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1A291680" w14:textId="77777777" w:rsidR="00390672" w:rsidRPr="00476768" w:rsidRDefault="00390672" w:rsidP="00054F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550E4C6" w14:textId="77777777" w:rsidR="00390672" w:rsidRPr="00476768" w:rsidRDefault="00390672" w:rsidP="00054FAC">
      <w:pPr>
        <w:numPr>
          <w:ilvl w:val="0"/>
          <w:numId w:val="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خدمة عسكرية - أفراد - الاستقطاع من راتب الموقوف أو السجين - شرط استعادته </w:t>
      </w:r>
      <w:r w:rsidRPr="00476768">
        <w:rPr>
          <w:rFonts w:ascii="Traditional Arabic" w:hAnsi="Traditional Arabic" w:cs="Traditional Arabic"/>
          <w:sz w:val="32"/>
          <w:szCs w:val="32"/>
          <w:rtl/>
        </w:rPr>
        <w:t>- استعادة المستقطع من راتب الفرد الموقوف أو السجين يكون في حال لم تثبت إدانته أو عوقب بغير الطرد، أما في حال إدانته أو عوقب بالطرد فإنه لا يعاد إليه المستقطع من راتبه.</w:t>
      </w:r>
    </w:p>
    <w:p w14:paraId="7B654336" w14:textId="77777777" w:rsidR="00390672" w:rsidRPr="00476768" w:rsidRDefault="00390672" w:rsidP="00054F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6D0732A" w14:textId="77777777" w:rsidR="00390672" w:rsidRPr="00476768" w:rsidRDefault="00390672" w:rsidP="00054FAC">
      <w:pPr>
        <w:numPr>
          <w:ilvl w:val="0"/>
          <w:numId w:val="3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 من نظام خدمة الأفراد الصادر بالمرسوم الملكي رقم (م/9) وتاريخ 24/3/1397هـ.</w:t>
      </w:r>
    </w:p>
    <w:p w14:paraId="35DEF889" w14:textId="77777777" w:rsidR="00390672" w:rsidRPr="00476768" w:rsidRDefault="00390672" w:rsidP="00054FAC">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5F1775C" w14:textId="35B7339E" w:rsidR="00390672" w:rsidRPr="00476768" w:rsidRDefault="00390672" w:rsidP="00054FA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ما استقطع من رواتبه عملاً بأحكام المادة الثالثة عشرة من نظام خدمة الأفراد. وبعد قيد الدعوى في سجلات المحكمة قضية إدارية برقم (19254) لعام 1440هـ أحيلت إلى الدائرة الرابعة والعشرين في تلك المحكمة، فنظرتها، وبتاريخ 20/1/1441هـ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الرياض أحيل إلى دائرة الاستئناف الأولى، فنظرته، وبتاريخ 12/2/1442هـ أصدرت فيه حكمها القاضي بـإلغاء الحكم، والقضاء مجدَّداً بإلزام المدعى عليها بأن تصرف للمدعي ما استقطع من رواتبه؛ للأسباب التي ساقتها. وبتاريخ 26/3/1442هـ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المادة الثالثة عشرة من نظام خدمة الأفراد التي نصت على أن: "يصرف للفرد أثناء مدة توقيفه أو سجنه لغرض التحقيق أو المحاكمة نصف صافي راتبه فإن لم تثبت إدانته أو عوقب بغير الطرد يعاد إليه ما استقطع من راتبه"، والمعترض ضده قد ثبتت إدانته بحكمٍ صادرٍ من المحكمة العامة، وبناءً عليه صدر قرار المجلس الاستئنافي العسكري بإنهاء خدماته. وقد أخطأ الحكم المعترض عليه أيضاً حين استند في واقعة المعترض ضده إلى الفقرة (ج) من المادة السادسة والخمسين من نظام خدمة الأفراد، وذلك أن النص المنطبق على واقعة المعترض ضده هو نص الفقرة (ز) من تلك المادة. فأُبلغ المعترض ضده بصحيفة الاعتراض حسب الأصول المتبعة نظاماً.</w:t>
      </w:r>
    </w:p>
    <w:p w14:paraId="5B7CEB39" w14:textId="77777777" w:rsidR="00390672" w:rsidRPr="00476768" w:rsidRDefault="00390672" w:rsidP="00054F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258CBA3" w14:textId="75EDDE92" w:rsidR="00390672" w:rsidRPr="00476768" w:rsidRDefault="00390672" w:rsidP="00054FA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 xml:space="preserve">وبما أن الاعتراض مقدَّم في المدة المحددة نظاماً؛ فإنه يتعين قبوله شكلاً. وأما عن الموضوع، فإن الحكم محل الاعتراض قرر أحقية المعترض ضده </w:t>
      </w:r>
      <w:r w:rsidR="000311F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بإعادة ما استقطع من رواتبه أثناء مدة كف اليد تأسيساً على أن المعترض ضده لم يطرد من الخدمة العسكرية بناءً على قرار عسكري وفقاً لما نصت عليه الفقرة (ج) من المادة السادسة والخمسين من نظام خدمة الأفراد، وعلى أن قرار مدير شعبة المجلس التأديبي العسكري المكلف قد أمر بصرف ما استقطع من رواتب ا</w:t>
      </w:r>
      <w:r w:rsidR="00686E9A" w:rsidRPr="00476768">
        <w:rPr>
          <w:rFonts w:ascii="Traditional Arabic" w:hAnsi="Traditional Arabic" w:cs="Traditional Arabic"/>
          <w:sz w:val="32"/>
          <w:szCs w:val="32"/>
          <w:rtl/>
        </w:rPr>
        <w:t>لمعترض ضده</w:t>
      </w:r>
      <w:r w:rsidR="000311FB" w:rsidRPr="00476768">
        <w:rPr>
          <w:rFonts w:ascii="Traditional Arabic" w:hAnsi="Traditional Arabic" w:cs="Traditional Arabic" w:hint="cs"/>
          <w:sz w:val="32"/>
          <w:szCs w:val="32"/>
          <w:rtl/>
        </w:rPr>
        <w:t>))</w:t>
      </w:r>
      <w:r w:rsidR="00686E9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w:t>
      </w:r>
      <w:r w:rsidR="00686E9A" w:rsidRPr="00476768">
        <w:rPr>
          <w:rFonts w:ascii="Traditional Arabic" w:hAnsi="Traditional Arabic" w:cs="Traditional Arabic"/>
          <w:sz w:val="32"/>
          <w:szCs w:val="32"/>
          <w:rtl/>
        </w:rPr>
        <w:t xml:space="preserve"> مخالف لأحكام نظام خدمة الأفراد</w:t>
      </w:r>
      <w:r w:rsidR="00686E9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المادة الثالثة عشرة منه المعدلة بالمرسوم الملكي رقم (م/44) وتاريخ 22/9/1422هـ نصت على أن: "يصرف للفرد أثناء توقيفه أو سجنه لغرض التحقيق أو المحاكمة نصف صافي راتبه فإن لم تثبت إدانته أو عوقب بغير الطرد يعاد إليه ما استقطع من رواتبه"، ومقتضى هذا النص أن المستقطع من رواتب الموقوف أو السجين إنما يعاد إليه ما لم تثبت إدانته أو يعاقب بغير الطرد، فأما إن أدين أو عوقب بالطرد فإن المستقطع من راتبه لا يعاد إليه. ولما كان البيّن أن المعترض ضده أدين بحكم صادر من المحكمة ثم أنهيت خدماته وفقاً للفقرة (ز) من تلك المادة المعدَّلة بالمرسوم الملكي رقم (م/44) وتاريخ 22/9/1422هـ فإن </w:t>
      </w:r>
      <w:r w:rsidR="00525AEE" w:rsidRPr="00476768">
        <w:rPr>
          <w:rFonts w:ascii="Traditional Arabic" w:hAnsi="Traditional Arabic" w:cs="Traditional Arabic"/>
          <w:sz w:val="32"/>
          <w:szCs w:val="32"/>
          <w:rtl/>
        </w:rPr>
        <w:t>الحكم بإعادة المستقطع من رواتبه</w:t>
      </w:r>
      <w:r w:rsidRPr="00476768">
        <w:rPr>
          <w:rFonts w:ascii="Traditional Arabic" w:hAnsi="Traditional Arabic" w:cs="Traditional Arabic"/>
          <w:sz w:val="32"/>
          <w:szCs w:val="32"/>
          <w:rtl/>
        </w:rPr>
        <w:t xml:space="preserve"> يخالف مقتضى النص؛ مما يتعين معه نقضه، وإحالة القضية إلى محكمة الاستئناف الإدارية بمنطقة الرياض لتفصل فيها من جديد من غير م</w:t>
      </w:r>
      <w:r w:rsidR="00F3099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3891591" w14:textId="02BA9A36" w:rsidR="00390672" w:rsidRPr="00476768" w:rsidRDefault="00390672" w:rsidP="00054FA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وإحالة القضية إلى محكمة الاستئناف الإدارية بمنطقة الرياض لتفصل فيها من جديد من غير م</w:t>
      </w:r>
      <w:r w:rsidR="00F3099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D0D1DFD" w14:textId="77777777" w:rsidR="00390672" w:rsidRPr="00476768" w:rsidRDefault="00390672" w:rsidP="00054FA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B44433C"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44D423D9"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19700783"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79DCF198"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7198D710" w14:textId="77777777" w:rsidR="00F1348C" w:rsidRPr="00476768" w:rsidRDefault="00F1348C" w:rsidP="00B22D65">
      <w:pPr>
        <w:spacing w:after="0"/>
        <w:jc w:val="both"/>
        <w:rPr>
          <w:rFonts w:ascii="Traditional Arabic" w:hAnsi="Traditional Arabic" w:cs="Traditional Arabic"/>
          <w:b/>
          <w:bCs/>
          <w:sz w:val="32"/>
          <w:szCs w:val="32"/>
          <w:rtl/>
        </w:rPr>
      </w:pPr>
    </w:p>
    <w:p w14:paraId="2806F97A" w14:textId="77777777" w:rsidR="00F1348C" w:rsidRPr="00476768" w:rsidRDefault="00F1348C" w:rsidP="00B22D65">
      <w:pPr>
        <w:spacing w:after="0"/>
        <w:jc w:val="both"/>
        <w:rPr>
          <w:rFonts w:ascii="Traditional Arabic" w:hAnsi="Traditional Arabic" w:cs="Traditional Arabic"/>
          <w:b/>
          <w:bCs/>
          <w:sz w:val="32"/>
          <w:szCs w:val="32"/>
          <w:rtl/>
        </w:rPr>
      </w:pPr>
    </w:p>
    <w:p w14:paraId="0D238462" w14:textId="77777777" w:rsidR="00AD7BB9" w:rsidRPr="00476768" w:rsidRDefault="00AD7BB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61AD0E6" w14:textId="04A98D0B" w:rsidR="00390672" w:rsidRPr="00476768" w:rsidRDefault="00390672" w:rsidP="00E2055E">
      <w:pPr>
        <w:tabs>
          <w:tab w:val="center" w:pos="4861"/>
        </w:tabs>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92106">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31</w:t>
      </w:r>
      <w:r w:rsidRPr="00476768">
        <w:rPr>
          <w:rFonts w:ascii="Traditional Arabic" w:hAnsi="Traditional Arabic" w:cs="Traditional Arabic"/>
          <w:b/>
          <w:bCs/>
          <w:sz w:val="32"/>
          <w:szCs w:val="32"/>
          <w:rtl/>
        </w:rPr>
        <w:tab/>
      </w:r>
    </w:p>
    <w:p w14:paraId="1DCCC227" w14:textId="77777777" w:rsidR="00390672" w:rsidRPr="00476768" w:rsidRDefault="00390672" w:rsidP="001177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4339</w:t>
      </w:r>
      <w:r w:rsidRPr="00476768">
        <w:rPr>
          <w:rFonts w:ascii="Traditional Arabic" w:hAnsi="Traditional Arabic" w:cs="Traditional Arabic"/>
          <w:b/>
          <w:bCs/>
          <w:sz w:val="32"/>
          <w:szCs w:val="32"/>
          <w:rtl/>
        </w:rPr>
        <w:t xml:space="preserve"> لعام 1441هـ</w:t>
      </w:r>
    </w:p>
    <w:p w14:paraId="5341074B" w14:textId="77777777" w:rsidR="00390672" w:rsidRPr="00476768" w:rsidRDefault="00390672" w:rsidP="001177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1211 لعام 1442هـ</w:t>
      </w:r>
    </w:p>
    <w:p w14:paraId="00C199C6" w14:textId="77777777" w:rsidR="00390672" w:rsidRPr="00476768" w:rsidRDefault="00390672" w:rsidP="001177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1E34E606" w14:textId="77777777" w:rsidR="00390672" w:rsidRPr="00476768" w:rsidRDefault="00390672" w:rsidP="0011775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2A1DB06" w14:textId="73F1C219" w:rsidR="00390672" w:rsidRPr="00476768" w:rsidRDefault="00390672" w:rsidP="0011775D">
      <w:pPr>
        <w:numPr>
          <w:ilvl w:val="0"/>
          <w:numId w:val="34"/>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الرد على الدفوع الجوهرية -</w:t>
      </w:r>
      <w:r w:rsidRPr="00476768">
        <w:rPr>
          <w:rFonts w:ascii="Traditional Arabic" w:eastAsia="Calibri" w:hAnsi="Traditional Arabic" w:cs="Traditional Arabic"/>
          <w:sz w:val="32"/>
          <w:szCs w:val="32"/>
          <w:rtl/>
          <w:lang w:eastAsia="zh-CN" w:bidi="ar-EG"/>
        </w:rPr>
        <w:t xml:space="preserve"> </w:t>
      </w:r>
      <w:r w:rsidRPr="00476768">
        <w:rPr>
          <w:rFonts w:ascii="Traditional Arabic" w:eastAsia="Calibri" w:hAnsi="Traditional Arabic" w:cs="Traditional Arabic"/>
          <w:sz w:val="32"/>
          <w:szCs w:val="32"/>
          <w:rtl/>
        </w:rPr>
        <w:t>صدور الحكم المعترض عليه دون نقض ادعاءات المستأنف ضدها بأنها لم تبلغ بصحيفة الاستئناف ولم تمكن من الرد عليها - تقرير المحكمة الإدارية العليا بأن إغفال الحكم بحث دفاع جوهري مؤثر في النتيجة التي انتهى إليها؛ يجعله مشوباً بالقصور في التسبيب، ويتعين نقضه.</w:t>
      </w:r>
    </w:p>
    <w:p w14:paraId="265C56F7" w14:textId="77777777" w:rsidR="00390672" w:rsidRPr="00476768" w:rsidRDefault="00390672" w:rsidP="0066608D">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3F80F6C8" w14:textId="04E5E0F8" w:rsidR="00390672" w:rsidRPr="00476768" w:rsidRDefault="00BE640D" w:rsidP="00BE640D">
      <w:pPr>
        <w:numPr>
          <w:ilvl w:val="0"/>
          <w:numId w:val="33"/>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sz w:val="32"/>
          <w:szCs w:val="32"/>
          <w:rtl/>
          <w:lang w:bidi="ar-EG"/>
        </w:rPr>
        <w:t>المادتان (</w:t>
      </w:r>
      <w:r w:rsidRPr="00476768">
        <w:rPr>
          <w:rFonts w:ascii="Traditional Arabic" w:hAnsi="Traditional Arabic" w:cs="Traditional Arabic" w:hint="cs"/>
          <w:sz w:val="32"/>
          <w:szCs w:val="32"/>
          <w:rtl/>
          <w:lang w:bidi="ar-EG"/>
        </w:rPr>
        <w:t>27،</w:t>
      </w:r>
      <w:r w:rsidR="00390672" w:rsidRPr="00476768">
        <w:rPr>
          <w:rFonts w:ascii="Traditional Arabic" w:hAnsi="Traditional Arabic" w:cs="Traditional Arabic"/>
          <w:sz w:val="32"/>
          <w:szCs w:val="32"/>
          <w:rtl/>
          <w:lang w:bidi="ar-EG"/>
        </w:rPr>
        <w:t xml:space="preserve"> 36) من نظام المرافعات أمام ديوان المظالم الصادر بالمرسوم الملكي رقم (م/3) وتاريخ 22/1/1435هـ.</w:t>
      </w:r>
    </w:p>
    <w:p w14:paraId="51882136" w14:textId="77777777" w:rsidR="00390672" w:rsidRPr="00476768" w:rsidRDefault="00390672" w:rsidP="0066608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E6EE430" w14:textId="5A343640" w:rsidR="00390672" w:rsidRPr="00476768" w:rsidRDefault="00390672" w:rsidP="0011775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وزير العمل والتنمية الاجتماعية رقم (128061) وتاريخ 25/6/1439هـ المتضمن إلغاء ترخيصها على أن يبقى الشركاء خاضعين لسلطة الوزارة ومسؤولين أمامها عما قد يظهر من مخالفات أو تصرفات رتبت حقوقاً للغير. وبعد قيد الدعوى في سجلات المحكمة قضية إدارية برقم (11942) لعام 1440هـ أحيلت إلى الدائرة الثامنة عشرة في تلك المحكمة، فنظرتها، وبتاريخ 16/3/1441هـ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26/1/1442هـ أصدرت فيه حكمها القاضي بـإلغاء الحكم، والقضاء مجدَّداً برفض الدعوى للأسباب التي ساقتها. وبتاريخ 29/3/1442هـ تقدم وكيل المعترضة باعتراضه على حكم محكمة الاستئناف أمام هذه المحكمة طالباً نقضَ الحكم؛ للأسباب الواردة في الاعتراض، والتي تتلخص في أن الحكم صدر في غياب المعترضة ولم تمكَّن من الرد على صحيفة المستأنِف، وأن المعترض ضدها أصدرت قرارها استناداً إلى المادة الثامنة عشرة من قواعد ممارسة نشاط الاستقدام وتقديم الخدمات العمالية، وقد أخطأت في تطبيق هذا النص إذ الواقع أن المعترضة استوفت إجراءات ممارسة النشاط كافة وبدأت فيه فعلاً، ومع تقديم المعترضة لهذا الدفع إلا أن محكمة الاستئناف ألغت الحكم دون أن تجيب عنه، فضلاً عن أن المادة التي استندت إليها المعترض ضدها لم ينص على أن مخالفتها توجب إلغاء الترخيص، ثم إن اللجنة التي أصدرت القرار المتظلَّم منه ليست مختصة </w:t>
      </w:r>
      <w:r w:rsidRPr="00476768">
        <w:rPr>
          <w:rFonts w:ascii="Traditional Arabic" w:hAnsi="Traditional Arabic" w:cs="Traditional Arabic"/>
          <w:sz w:val="32"/>
          <w:szCs w:val="32"/>
          <w:rtl/>
        </w:rPr>
        <w:lastRenderedPageBreak/>
        <w:t>بإصداره، ولم تبلِّغ به المعترضةَ، وعليه فإن الحكم محل الاعتراض أخطأ في تطبيق النظام وفي تفسيره بل وخرج عن النظام جملةً. فأُبلغت المعترض ضدها بصحيفة الاعتراض حسب الأصول المتبعة نظاماً.</w:t>
      </w:r>
    </w:p>
    <w:p w14:paraId="2F3501E5" w14:textId="77777777" w:rsidR="00390672" w:rsidRPr="00476768" w:rsidRDefault="00390672" w:rsidP="006E68D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F967CCB" w14:textId="1AC817CC" w:rsidR="00390672" w:rsidRPr="00476768" w:rsidRDefault="00390672" w:rsidP="0011775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المادة (36) من نظام المرافعات أمام الديوان تنص على أنه: "ويبلغ المستأنف ضده بصحيفة الاستئناف"</w:t>
      </w:r>
      <w:r w:rsidR="00292C90">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وبما أن مقتضى هذا النص أنه يجب </w:t>
      </w:r>
      <w:r w:rsidR="00525AEE"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بلاغ المستأنف ضده بصحيفة الاستئناف وي</w:t>
      </w:r>
      <w:r w:rsidR="00911C1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مك</w:t>
      </w:r>
      <w:r w:rsidR="00911C1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من الرد عليها. وبما أن وكيل المعترضة يدفع بأن موكلته لم تبلغ بصحيفة الاستئناف ولم ت</w:t>
      </w:r>
      <w:r w:rsidR="00911C1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مك</w:t>
      </w:r>
      <w:r w:rsidR="00911C1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من الرد عليها. وحيث خلا الحكم مما ينقض ادعاءات وكيل المعترضة ولم يتضمن الرد على ادعاءاته بهذا الشأن واكتفى بالإشارة إلى إبلاغه بموعد الجلسة التي تم فيها النطق بالحكم وبأنه لم يحضر أي من طرفي الدعوى. وما دا</w:t>
      </w:r>
      <w:r w:rsidR="00911C12" w:rsidRPr="00476768">
        <w:rPr>
          <w:rFonts w:ascii="Traditional Arabic" w:eastAsia="Calibri" w:hAnsi="Traditional Arabic" w:cs="Traditional Arabic"/>
          <w:sz w:val="32"/>
          <w:szCs w:val="32"/>
          <w:rtl/>
        </w:rPr>
        <w:t xml:space="preserve">م الأمر كذلك وكان من المقرر أن </w:t>
      </w:r>
      <w:r w:rsidR="00911C12"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غفال الحكم بحث دفاع جوهري مؤثر في النتيجة التي انتهى إليها يجعل الحكم مشوباً بقصور في التسبيب يوجب نقضه لمخالفته للمادة (27) من نظام المرافعات أمام الديوان. لا سيما وأن الحكم انتهى إلى إلغاء الحكم الابتدائي وقضى برفض الدعوى. مما تنتهي معه المحكمة إلى نقض الحكم محل الاعتراض، وإحالة القضية لمحكمة الاستئناف الإدارية بمنطقة الرياض لتفصل فيها من جديد من غير م</w:t>
      </w:r>
      <w:r w:rsidR="00911C1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B3E3FFA" w14:textId="7955D36E" w:rsidR="00390672" w:rsidRPr="00476768" w:rsidRDefault="00390672" w:rsidP="001177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6412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E29378E" w14:textId="77777777" w:rsidR="00390672" w:rsidRPr="00476768" w:rsidRDefault="00390672" w:rsidP="0011775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E45256B" w14:textId="77777777" w:rsidR="00390672" w:rsidRPr="00476768" w:rsidRDefault="00390672" w:rsidP="0011775D">
      <w:pPr>
        <w:spacing w:after="0" w:line="240" w:lineRule="auto"/>
        <w:jc w:val="both"/>
        <w:rPr>
          <w:rFonts w:ascii="Traditional Arabic" w:hAnsi="Traditional Arabic" w:cs="Traditional Arabic"/>
          <w:b/>
          <w:bCs/>
          <w:sz w:val="32"/>
          <w:szCs w:val="32"/>
          <w:u w:val="single"/>
          <w:rtl/>
        </w:rPr>
      </w:pPr>
    </w:p>
    <w:p w14:paraId="5DB943C0" w14:textId="1CB02C19" w:rsidR="00390672" w:rsidRPr="00476768" w:rsidRDefault="00390672" w:rsidP="00B22D65">
      <w:pPr>
        <w:spacing w:after="0"/>
        <w:jc w:val="both"/>
        <w:rPr>
          <w:rFonts w:ascii="Traditional Arabic" w:hAnsi="Traditional Arabic" w:cs="Traditional Arabic"/>
          <w:b/>
          <w:bCs/>
          <w:sz w:val="32"/>
          <w:szCs w:val="32"/>
          <w:u w:val="single"/>
          <w:rtl/>
        </w:rPr>
      </w:pPr>
    </w:p>
    <w:p w14:paraId="2D988E07" w14:textId="508D7F4E" w:rsidR="00F1348C" w:rsidRPr="00476768" w:rsidRDefault="00F1348C" w:rsidP="00B22D65">
      <w:pPr>
        <w:spacing w:after="0"/>
        <w:jc w:val="both"/>
        <w:rPr>
          <w:rFonts w:ascii="Traditional Arabic" w:hAnsi="Traditional Arabic" w:cs="Traditional Arabic"/>
          <w:b/>
          <w:bCs/>
          <w:sz w:val="32"/>
          <w:szCs w:val="32"/>
          <w:u w:val="single"/>
          <w:rtl/>
        </w:rPr>
      </w:pPr>
    </w:p>
    <w:p w14:paraId="5F59A83A" w14:textId="0D97B18F" w:rsidR="00F1348C" w:rsidRPr="00476768" w:rsidRDefault="00F1348C" w:rsidP="00B22D65">
      <w:pPr>
        <w:spacing w:after="0"/>
        <w:jc w:val="both"/>
        <w:rPr>
          <w:rFonts w:ascii="Traditional Arabic" w:hAnsi="Traditional Arabic" w:cs="Traditional Arabic"/>
          <w:b/>
          <w:bCs/>
          <w:sz w:val="32"/>
          <w:szCs w:val="32"/>
          <w:u w:val="single"/>
          <w:rtl/>
        </w:rPr>
      </w:pPr>
    </w:p>
    <w:p w14:paraId="0F83716D" w14:textId="2B01B97C" w:rsidR="00F1348C" w:rsidRPr="00476768" w:rsidRDefault="00F1348C" w:rsidP="00B22D65">
      <w:pPr>
        <w:spacing w:after="0"/>
        <w:jc w:val="both"/>
        <w:rPr>
          <w:rFonts w:ascii="Traditional Arabic" w:hAnsi="Traditional Arabic" w:cs="Traditional Arabic"/>
          <w:b/>
          <w:bCs/>
          <w:sz w:val="32"/>
          <w:szCs w:val="32"/>
          <w:u w:val="single"/>
          <w:rtl/>
        </w:rPr>
      </w:pPr>
    </w:p>
    <w:p w14:paraId="7C3581CA" w14:textId="77777777" w:rsidR="00DD0112" w:rsidRPr="00476768" w:rsidRDefault="00DD0112" w:rsidP="00B22D65">
      <w:pPr>
        <w:spacing w:after="0"/>
        <w:jc w:val="both"/>
        <w:rPr>
          <w:rFonts w:ascii="Traditional Arabic" w:hAnsi="Traditional Arabic" w:cs="Traditional Arabic"/>
          <w:b/>
          <w:bCs/>
          <w:sz w:val="32"/>
          <w:szCs w:val="32"/>
          <w:u w:val="single"/>
          <w:rtl/>
        </w:rPr>
      </w:pPr>
    </w:p>
    <w:p w14:paraId="4BE04515" w14:textId="75C713D6" w:rsidR="00F1348C" w:rsidRPr="00476768" w:rsidRDefault="00F1348C" w:rsidP="00B22D65">
      <w:pPr>
        <w:spacing w:after="0"/>
        <w:jc w:val="both"/>
        <w:rPr>
          <w:rFonts w:ascii="Traditional Arabic" w:hAnsi="Traditional Arabic" w:cs="Traditional Arabic"/>
          <w:b/>
          <w:bCs/>
          <w:sz w:val="32"/>
          <w:szCs w:val="32"/>
          <w:u w:val="single"/>
          <w:rtl/>
        </w:rPr>
      </w:pPr>
    </w:p>
    <w:p w14:paraId="547888A9" w14:textId="77777777" w:rsidR="00BE640D" w:rsidRPr="00476768" w:rsidRDefault="00BE640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91FF2B5" w14:textId="64B8B2DF"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04E62">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32</w:t>
      </w:r>
    </w:p>
    <w:p w14:paraId="19AECFF7" w14:textId="77777777" w:rsidR="00390672" w:rsidRPr="00476768" w:rsidRDefault="00390672" w:rsidP="00BE640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2704</w:t>
      </w:r>
      <w:r w:rsidRPr="00476768">
        <w:rPr>
          <w:rFonts w:ascii="Traditional Arabic" w:hAnsi="Traditional Arabic" w:cs="Traditional Arabic"/>
          <w:b/>
          <w:bCs/>
          <w:sz w:val="32"/>
          <w:szCs w:val="32"/>
          <w:rtl/>
        </w:rPr>
        <w:t xml:space="preserve"> لعام 1441هـ</w:t>
      </w:r>
    </w:p>
    <w:p w14:paraId="626CF1C6" w14:textId="77777777" w:rsidR="00390672" w:rsidRPr="00476768" w:rsidRDefault="00390672" w:rsidP="00BE640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1222 لعام 1442هـ</w:t>
      </w:r>
    </w:p>
    <w:p w14:paraId="088417DE" w14:textId="77777777" w:rsidR="00390672" w:rsidRPr="00476768" w:rsidRDefault="00390672" w:rsidP="00BE640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4E945872" w14:textId="77777777" w:rsidR="00390672" w:rsidRPr="00476768" w:rsidRDefault="00390672" w:rsidP="00BE640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C11DB1E" w14:textId="77777777" w:rsidR="00390672" w:rsidRPr="00476768" w:rsidRDefault="00390672" w:rsidP="00BE640D">
      <w:pPr>
        <w:numPr>
          <w:ilvl w:val="0"/>
          <w:numId w:val="36"/>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بيانات الحكم - مخالفة أحكام النظام - التناقض في بيان المستأنف على الحكم الابتدائي - إغفال الفصل في طلب استئناف </w:t>
      </w:r>
      <w:r w:rsidRPr="00476768">
        <w:rPr>
          <w:rFonts w:ascii="Traditional Arabic" w:hAnsi="Traditional Arabic" w:cs="Traditional Arabic"/>
          <w:b/>
          <w:bCs/>
          <w:sz w:val="32"/>
          <w:szCs w:val="32"/>
          <w:rtl/>
          <w:lang w:bidi="ar-EG"/>
        </w:rPr>
        <w:t xml:space="preserve">- </w:t>
      </w:r>
      <w:r w:rsidRPr="00476768">
        <w:rPr>
          <w:rFonts w:ascii="Traditional Arabic" w:eastAsia="Calibri" w:hAnsi="Traditional Arabic" w:cs="Traditional Arabic"/>
          <w:sz w:val="32"/>
          <w:szCs w:val="32"/>
          <w:rtl/>
          <w:lang w:eastAsia="zh-CN" w:bidi="ar-EG"/>
        </w:rPr>
        <w:t>تناقض الحكم في بيان المستأنف على الحكم الابتدائي، ثم صدوره بالفصل في أحد الاستئنافين دون الآخر؛ يعد مخالفةً للنظام، ويتعين نقضه.</w:t>
      </w:r>
    </w:p>
    <w:p w14:paraId="440FCF3C" w14:textId="77777777" w:rsidR="00390672" w:rsidRPr="00476768" w:rsidRDefault="00390672" w:rsidP="00BE640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D8E199F" w14:textId="77777777" w:rsidR="00390672" w:rsidRPr="00476768" w:rsidRDefault="00390672" w:rsidP="00BE640D">
      <w:pPr>
        <w:numPr>
          <w:ilvl w:val="0"/>
          <w:numId w:val="37"/>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3F79C706" w14:textId="77777777" w:rsidR="00390672" w:rsidRPr="00476768" w:rsidRDefault="00390672" w:rsidP="00BE640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DD4F7FD" w14:textId="71216848" w:rsidR="00390672" w:rsidRPr="00476768" w:rsidRDefault="00390672" w:rsidP="00B943BB">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بتعويضه عن المدة المتبقية له في رتبة عميد، وإلزامها بأن تصرف له مكافأة الإبقاء بعد انتهاء الخدمة لتسليم العهدة. وبعد قيد الدعوى في سجلات المحكمة قضية إدارية برقم (17199) لعام 1440هـ أحيلت إلى الدائرة العاشرة في تلك المحكمة، فنظرتها، وبتاريخ 27/1/1441هـ أصدرت فيها حكمها القاضي بـإلزام المدعى عليها بأن تصرف للمدعي مكافأة الإبقاء لتسليم العهدة، وعدم جواز سماع ما بقي من مطالبة المدعي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2/3/1442هـ أصدرت فيه حكمها القاضي بـإلغاء الحكم، والقضاء مجدَّداً برفض الدعوى بمكافأة الإبقاء لتسليم العهدة، وعدم جواز سماع ما بقي من مطالبة المدعي؛ للأسباب التي ساقتها. وبتاريخ 8/4/1442هـ تقدم المعترض باعتراضه على حكم محكمة الاستئناف أمام هذه المحكمة طالباً نقضَ الحكم؛ للأسباب الواردة في الاعتراض، والتي تتلخص في أن الحكم المعترض عليه قد بني على أن قرار إبقائه لتسليم العهدة صدر بعد إحالته إلى التقاعد بتسعة أشهر وأن هذا منافٍ لنص المادة المتعلقة بالإبقاء بعد تاريخ الإحالة إلى التقاعد، ذاكراً أن التأخر في إصدار القرار كان بسبب صدور قرار مجلس الوزراء رقم (551) وتاريخ 25/12/1437هـ بإيقاف العلاوات والبدلات، ثم صدر بعده الأمر الملكي رقم (أ/58) وتاريخ 25/7/1438هـ بإعادة البدلات </w:t>
      </w:r>
      <w:r w:rsidRPr="00476768">
        <w:rPr>
          <w:rFonts w:ascii="Traditional Arabic" w:hAnsi="Traditional Arabic" w:cs="Traditional Arabic"/>
          <w:sz w:val="32"/>
          <w:szCs w:val="32"/>
          <w:rtl/>
        </w:rPr>
        <w:lastRenderedPageBreak/>
        <w:t>والعلاوات والمكافآت، ثم صدر عدد من الأحكام في دعاوى نظيرة لزملائه مذيلة بالصيغة التنفيذية. فأُبلغت المعترض ضدها بصحيفة الاعتراض حسب الأصول المتبعة نظاماً.</w:t>
      </w:r>
    </w:p>
    <w:p w14:paraId="2E3A7157" w14:textId="77777777" w:rsidR="00390672" w:rsidRPr="00476768" w:rsidRDefault="00390672" w:rsidP="005E3D4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31AD493" w14:textId="51E32CFF" w:rsidR="00390672" w:rsidRPr="00476768" w:rsidRDefault="00390672" w:rsidP="00BE640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البيّن من ملف الاعتراض ومن الحكم المعترض عليه أن طلب الاستئناف رفع من طرفي الدعوى أمام المحكمة الإدارية إذ استأنف المدعي ابتداءً بشأن ما انتهى إليه حكم المحكمة الإدارية من عدم جواز نظر مطالبته بالتعويض عن المدة المتبقية له في رتبة عميد، واستأنفت المدعى عليها ما قضى به الحكم المستأنَف من إلزامها بصرف مكافأة الإبقاء لتسليم العهدة، إلا أن الدائرة حين أصدرت حكمها ذكرت في مقدمته أن المستأنف هو المدعي وحده ثم نصت في وقائع الدعوى على أن المستأنف هو ممثل المدعى عليها ثم قضت في منطوق حكمها في استئناف المدعى عليها دون أن تشير في أسبابها إلى استئناف المدعي وما رفع الاستئناف بشأنه من طلباته فضلاً عن بحثه والإجابة عنه.</w:t>
      </w:r>
      <w:r w:rsidRPr="00476768">
        <w:rPr>
          <w:rFonts w:ascii="Traditional Arabic" w:eastAsia="Calibri" w:hAnsi="Traditional Arabic" w:cs="Traditional Arabic"/>
          <w:sz w:val="32"/>
          <w:szCs w:val="32"/>
          <w:rtl/>
        </w:rPr>
        <w:t xml:space="preserve"> ولما كانت المادة السابعة والعشرون من نظام المرافعات أمام ديوان المظالم </w:t>
      </w:r>
      <w:r w:rsidRPr="00476768">
        <w:rPr>
          <w:rFonts w:ascii="Traditional Arabic" w:hAnsi="Traditional Arabic" w:cs="Traditional Arabic"/>
          <w:sz w:val="32"/>
          <w:szCs w:val="32"/>
          <w:rtl/>
        </w:rPr>
        <w:t>نصت على أنه:</w:t>
      </w:r>
      <w:r w:rsidR="006E48B0" w:rsidRPr="00476768">
        <w:rPr>
          <w:rFonts w:ascii="Traditional Arabic" w:hAnsi="Traditional Arabic" w:cs="Traditional Arabic" w:hint="cs"/>
          <w:sz w:val="32"/>
          <w:szCs w:val="32"/>
          <w:rtl/>
        </w:rPr>
        <w:t xml:space="preserve"> </w:t>
      </w:r>
      <w:r w:rsidR="00292C90">
        <w:rPr>
          <w:rFonts w:ascii="Traditional Arabic" w:hAnsi="Traditional Arabic" w:cs="Traditional Arabic"/>
          <w:sz w:val="32"/>
          <w:szCs w:val="32"/>
          <w:rtl/>
        </w:rPr>
        <w:t>"</w:t>
      </w:r>
      <w:r w:rsidRPr="00476768">
        <w:rPr>
          <w:rFonts w:ascii="Traditional Arabic" w:hAnsi="Traditional Arabic" w:cs="Traditional Arabic"/>
          <w:sz w:val="32"/>
          <w:szCs w:val="32"/>
          <w:rtl/>
        </w:rPr>
        <w:t>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قد خالف هذا النص بإغفال ما يجب إيراده في نسخة الحكم؛ فإن المتعين نقضه، وإعادة القضية إلى محكمة الاستئناف الإدارية بمنطقة الرياض لتفصل فيها من جديد من غير م</w:t>
      </w:r>
      <w:r w:rsidR="00FE745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759C733" w14:textId="72A2AF3B" w:rsidR="00390672" w:rsidRPr="00476768" w:rsidRDefault="00390672" w:rsidP="00BE640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190A8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A3BA10F" w14:textId="77777777" w:rsidR="00390672" w:rsidRPr="00476768" w:rsidRDefault="00390672" w:rsidP="00BE640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C9E7265" w14:textId="201BAFED" w:rsidR="00390672" w:rsidRPr="00476768" w:rsidRDefault="00390672" w:rsidP="00BE640D">
      <w:pPr>
        <w:spacing w:after="0" w:line="240" w:lineRule="auto"/>
        <w:jc w:val="both"/>
        <w:rPr>
          <w:rFonts w:ascii="Traditional Arabic" w:hAnsi="Traditional Arabic" w:cs="Traditional Arabic"/>
          <w:b/>
          <w:bCs/>
          <w:sz w:val="32"/>
          <w:szCs w:val="32"/>
          <w:u w:val="single"/>
          <w:rtl/>
        </w:rPr>
      </w:pPr>
    </w:p>
    <w:p w14:paraId="6138CEEB" w14:textId="41DF2846" w:rsidR="00993E83" w:rsidRPr="00476768" w:rsidRDefault="00993E83" w:rsidP="00B22D65">
      <w:pPr>
        <w:spacing w:after="0"/>
        <w:jc w:val="both"/>
        <w:rPr>
          <w:rFonts w:ascii="Traditional Arabic" w:hAnsi="Traditional Arabic" w:cs="Traditional Arabic"/>
          <w:b/>
          <w:bCs/>
          <w:sz w:val="32"/>
          <w:szCs w:val="32"/>
          <w:u w:val="single"/>
          <w:rtl/>
        </w:rPr>
      </w:pPr>
    </w:p>
    <w:p w14:paraId="2918D71A" w14:textId="550CA1CB" w:rsidR="00993E83" w:rsidRPr="00476768" w:rsidRDefault="00993E83" w:rsidP="00B22D65">
      <w:pPr>
        <w:spacing w:after="0"/>
        <w:jc w:val="both"/>
        <w:rPr>
          <w:rFonts w:ascii="Traditional Arabic" w:hAnsi="Traditional Arabic" w:cs="Traditional Arabic"/>
          <w:b/>
          <w:bCs/>
          <w:sz w:val="32"/>
          <w:szCs w:val="32"/>
          <w:u w:val="single"/>
          <w:rtl/>
        </w:rPr>
      </w:pPr>
    </w:p>
    <w:p w14:paraId="60A7DEAE" w14:textId="77777777" w:rsidR="00993E83" w:rsidRPr="00476768" w:rsidRDefault="00993E83" w:rsidP="00B22D65">
      <w:pPr>
        <w:spacing w:after="0"/>
        <w:jc w:val="both"/>
        <w:rPr>
          <w:rFonts w:ascii="Traditional Arabic" w:hAnsi="Traditional Arabic" w:cs="Traditional Arabic"/>
          <w:b/>
          <w:bCs/>
          <w:sz w:val="32"/>
          <w:szCs w:val="32"/>
          <w:u w:val="single"/>
          <w:rtl/>
        </w:rPr>
      </w:pPr>
    </w:p>
    <w:p w14:paraId="65978480" w14:textId="0B3B927C" w:rsidR="00390672" w:rsidRPr="00476768" w:rsidRDefault="00390672" w:rsidP="00B22D65">
      <w:pPr>
        <w:spacing w:after="0"/>
        <w:jc w:val="both"/>
        <w:rPr>
          <w:rFonts w:ascii="Traditional Arabic" w:hAnsi="Traditional Arabic" w:cs="Traditional Arabic"/>
          <w:b/>
          <w:bCs/>
          <w:sz w:val="32"/>
          <w:szCs w:val="32"/>
          <w:u w:val="single"/>
          <w:rtl/>
        </w:rPr>
      </w:pPr>
    </w:p>
    <w:p w14:paraId="4B868D15" w14:textId="77777777" w:rsidR="00FE7921" w:rsidRPr="00476768" w:rsidRDefault="00FE792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E5A8E61" w14:textId="262EBD4F"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C59E9">
        <w:rPr>
          <w:rFonts w:ascii="Traditional Arabic" w:hAnsi="Traditional Arabic" w:cs="Traditional Arabic" w:hint="cs"/>
          <w:b/>
          <w:bCs/>
          <w:sz w:val="32"/>
          <w:szCs w:val="32"/>
          <w:rtl/>
        </w:rPr>
        <w:t xml:space="preserve"> 3</w:t>
      </w:r>
      <w:r w:rsidR="00E2055E">
        <w:rPr>
          <w:rFonts w:ascii="Traditional Arabic" w:hAnsi="Traditional Arabic" w:cs="Traditional Arabic" w:hint="cs"/>
          <w:b/>
          <w:bCs/>
          <w:sz w:val="32"/>
          <w:szCs w:val="32"/>
          <w:rtl/>
        </w:rPr>
        <w:t>3</w:t>
      </w:r>
    </w:p>
    <w:p w14:paraId="6314F1F5" w14:textId="77777777" w:rsidR="00390672" w:rsidRPr="00476768" w:rsidRDefault="00390672" w:rsidP="001407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105</w:t>
      </w:r>
      <w:r w:rsidRPr="00476768">
        <w:rPr>
          <w:rFonts w:ascii="Traditional Arabic" w:hAnsi="Traditional Arabic" w:cs="Traditional Arabic"/>
          <w:b/>
          <w:bCs/>
          <w:sz w:val="32"/>
          <w:szCs w:val="32"/>
          <w:rtl/>
        </w:rPr>
        <w:t xml:space="preserve"> لعام 1442هـ</w:t>
      </w:r>
    </w:p>
    <w:p w14:paraId="35933239" w14:textId="77777777" w:rsidR="00390672" w:rsidRPr="00476768" w:rsidRDefault="00390672" w:rsidP="001407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1378 لعام 1442هـ</w:t>
      </w:r>
    </w:p>
    <w:p w14:paraId="6AFA95F6" w14:textId="77777777" w:rsidR="00390672" w:rsidRPr="00476768" w:rsidRDefault="00390672" w:rsidP="001407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2A57F5BB" w14:textId="77777777" w:rsidR="00390672" w:rsidRPr="00476768" w:rsidRDefault="00390672" w:rsidP="001407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B7AC80D" w14:textId="77777777" w:rsidR="00390672" w:rsidRPr="00476768" w:rsidRDefault="00390672" w:rsidP="0014072D">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‌اختصاص - ولائي - منازعات عمال الحكومة -</w:t>
      </w:r>
      <w:r w:rsidRPr="00476768">
        <w:rPr>
          <w:rFonts w:ascii="Traditional Arabic" w:hAnsi="Traditional Arabic" w:cs="Traditional Arabic"/>
          <w:sz w:val="32"/>
          <w:szCs w:val="32"/>
          <w:rtl/>
        </w:rPr>
        <w:t xml:space="preserve"> عمال الحكومة هم المعينون على بند الأجور وفق لائحة المعينين على بند الأجور في الجهات الإدارية، وتكون منازعاتهم المتعلقة بنظام العمل من اختصاص المحاكم العمالية.</w:t>
      </w:r>
    </w:p>
    <w:p w14:paraId="00594849" w14:textId="77777777" w:rsidR="00390672" w:rsidRPr="00476768" w:rsidRDefault="00390672" w:rsidP="0014072D">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اختصاص - ولائي - منازعات موظفي ومستخدمي المؤسسة العامة للتدريب التقني والمهني - </w:t>
      </w:r>
      <w:r w:rsidRPr="00476768">
        <w:rPr>
          <w:rFonts w:ascii="Traditional Arabic" w:hAnsi="Traditional Arabic" w:cs="Traditional Arabic"/>
          <w:sz w:val="32"/>
          <w:szCs w:val="32"/>
          <w:rtl/>
        </w:rPr>
        <w:t>المحاكم الإدارية بديوان المظالم هي صاحبة الولاية العامة بالفصل في كافة المنازعات الإدارية التي تكون جهة الإدارة طرفاً فيها، ومنها منازعات موظفي ومستخدمي المؤسسة العامة للتدريب التقني والمهني.</w:t>
      </w:r>
    </w:p>
    <w:p w14:paraId="7C36B66A" w14:textId="77777777" w:rsidR="00390672" w:rsidRPr="00476768" w:rsidRDefault="00390672" w:rsidP="0014072D">
      <w:pPr>
        <w:numPr>
          <w:ilvl w:val="0"/>
          <w:numId w:val="4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اختصاص - ولائي - المنازعات الناشئة عن لوائح شؤون موظفي ومستخدمي المؤسسة العامة للتأمينات الاجتماعية - </w:t>
      </w:r>
      <w:r w:rsidRPr="00476768">
        <w:rPr>
          <w:rFonts w:ascii="Traditional Arabic" w:hAnsi="Traditional Arabic" w:cs="Traditional Arabic"/>
          <w:sz w:val="32"/>
          <w:szCs w:val="32"/>
          <w:rtl/>
        </w:rPr>
        <w:t>كون لوائح شؤون موظفي ومستخدمي المؤسسة العامة للتأمينات الاجتماعية هي التي تطبق على منسوبي المؤسسة العامة للتدريب التقني والمهني وتنظم أوضاعهم الوظيفية، لا يعني خروج النزاع الناشئ بشأنها من اختصاص المحاكم الإدارية، ودخوله في اختصاص المحاكم العمالية المحدد نظاماً.</w:t>
      </w:r>
    </w:p>
    <w:p w14:paraId="09F348A2" w14:textId="45FE28E2" w:rsidR="005E7C58" w:rsidRPr="00476768" w:rsidRDefault="005E7C58" w:rsidP="00C911F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hint="cs"/>
          <w:b/>
          <w:bCs/>
          <w:sz w:val="32"/>
          <w:szCs w:val="32"/>
          <w:rtl/>
        </w:rPr>
        <w:t>مستند الحكم</w:t>
      </w:r>
    </w:p>
    <w:p w14:paraId="13BC10EC" w14:textId="2C9A2496" w:rsidR="005E7C58" w:rsidRPr="00476768" w:rsidRDefault="005E7C58" w:rsidP="00CB2E4E">
      <w:pPr>
        <w:numPr>
          <w:ilvl w:val="0"/>
          <w:numId w:val="741"/>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w:t>
      </w:r>
      <w:r w:rsidRPr="00476768">
        <w:rPr>
          <w:rFonts w:ascii="Traditional Arabic" w:hAnsi="Traditional Arabic" w:cs="Traditional Arabic" w:hint="cs"/>
          <w:sz w:val="32"/>
          <w:szCs w:val="32"/>
          <w:rtl/>
        </w:rPr>
        <w:t>37</w:t>
      </w:r>
      <w:r w:rsidRPr="00476768">
        <w:rPr>
          <w:rFonts w:ascii="Traditional Arabic" w:hAnsi="Traditional Arabic" w:cs="Traditional Arabic"/>
          <w:sz w:val="32"/>
          <w:szCs w:val="32"/>
          <w:rtl/>
        </w:rPr>
        <w:t>) من نظام الخدمة المدنية الصادر بالمرسوم الملكي رقم (م/49) وتاريخ 10/7/1397هـ</w:t>
      </w:r>
      <w:r w:rsidRPr="00476768">
        <w:rPr>
          <w:rFonts w:ascii="Traditional Arabic" w:hAnsi="Traditional Arabic" w:cs="Traditional Arabic" w:hint="cs"/>
          <w:sz w:val="32"/>
          <w:szCs w:val="32"/>
          <w:rtl/>
        </w:rPr>
        <w:t>.</w:t>
      </w:r>
    </w:p>
    <w:p w14:paraId="0CC6D850" w14:textId="77777777" w:rsidR="005E7C58" w:rsidRPr="00476768" w:rsidRDefault="005E7C58" w:rsidP="008837EE">
      <w:pPr>
        <w:numPr>
          <w:ilvl w:val="0"/>
          <w:numId w:val="741"/>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sz w:val="32"/>
          <w:szCs w:val="32"/>
          <w:rtl/>
        </w:rPr>
        <w:t xml:space="preserve">المادة (34) من </w:t>
      </w:r>
      <w:r w:rsidRPr="00476768">
        <w:rPr>
          <w:rFonts w:ascii="Traditional Arabic" w:hAnsi="Traditional Arabic" w:cs="Traditional Arabic"/>
          <w:sz w:val="32"/>
          <w:szCs w:val="32"/>
          <w:rtl/>
        </w:rPr>
        <w:t>نظام المرافعات الشرعية الصادر بالمرسوم الملكي رقم (م/1) وتاريخ 22/1/1435هـ</w:t>
      </w:r>
      <w:r w:rsidRPr="00476768">
        <w:rPr>
          <w:rFonts w:ascii="Traditional Arabic" w:hAnsi="Traditional Arabic" w:cs="Traditional Arabic" w:hint="cs"/>
          <w:sz w:val="32"/>
          <w:szCs w:val="32"/>
          <w:rtl/>
        </w:rPr>
        <w:t>.</w:t>
      </w:r>
    </w:p>
    <w:p w14:paraId="0E8716EF" w14:textId="3B277686" w:rsidR="005E7C58" w:rsidRPr="00476768" w:rsidRDefault="005E7C58" w:rsidP="008837EE">
      <w:pPr>
        <w:numPr>
          <w:ilvl w:val="0"/>
          <w:numId w:val="741"/>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الأمر السامي رقم (5464/م ب) وتاريخ 20/4/1426هـ، بشأن تطبيق لوائح شؤون الموظفين والمستخدمين بالمؤسسة العامة للتأمينات الاجتماعية على بعض الجهات الحكومية</w:t>
      </w:r>
      <w:r w:rsidRPr="00476768">
        <w:rPr>
          <w:rFonts w:ascii="Traditional Arabic" w:hAnsi="Traditional Arabic" w:cs="Traditional Arabic" w:hint="cs"/>
          <w:sz w:val="32"/>
          <w:szCs w:val="32"/>
          <w:rtl/>
        </w:rPr>
        <w:t>.</w:t>
      </w:r>
    </w:p>
    <w:p w14:paraId="55361E0E" w14:textId="79244E9A" w:rsidR="005E7C58" w:rsidRPr="00476768" w:rsidRDefault="005E7C58" w:rsidP="008837EE">
      <w:pPr>
        <w:numPr>
          <w:ilvl w:val="0"/>
          <w:numId w:val="741"/>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hint="cs"/>
          <w:sz w:val="32"/>
          <w:szCs w:val="32"/>
          <w:rtl/>
        </w:rPr>
        <w:t xml:space="preserve">المادة (12) من </w:t>
      </w:r>
      <w:r w:rsidRPr="00476768">
        <w:rPr>
          <w:rFonts w:ascii="Traditional Arabic" w:hAnsi="Traditional Arabic" w:cs="Traditional Arabic"/>
          <w:sz w:val="32"/>
          <w:szCs w:val="32"/>
          <w:rtl/>
        </w:rPr>
        <w:t>لائحة المعينين على بند الأجور في الجهات الإدارية الصادرة بقرار مجلس الخدمة المدنية رقم (141) وتاريخ 27/5/1399هـ</w:t>
      </w:r>
      <w:r w:rsidRPr="00476768">
        <w:rPr>
          <w:rFonts w:ascii="Traditional Arabic" w:hAnsi="Traditional Arabic" w:cs="Traditional Arabic" w:hint="cs"/>
          <w:sz w:val="32"/>
          <w:szCs w:val="32"/>
          <w:rtl/>
        </w:rPr>
        <w:t>.</w:t>
      </w:r>
    </w:p>
    <w:p w14:paraId="5A00EC8E" w14:textId="77777777" w:rsidR="00390672" w:rsidRPr="00476768" w:rsidRDefault="00390672" w:rsidP="00C911F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07FE8F6" w14:textId="0E42363E" w:rsidR="00390672" w:rsidRPr="00476768" w:rsidRDefault="00390672" w:rsidP="0014072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بأبها طلب فيها إلغاء القرار التأديبي الصادر من المدعى عليها برقم (32/1/125854) وتاريخ 20/7/1440هـ المتضمن إنهاء خدمته. وبعد قيد الدعوى في سجلات المحكمة قضية إدارية برقم (11081) لعام 1440هـ أحيلت إلى الدائرة التأديبية الأولى في تلك المحكمة، فنظرتها، وبتاريخ 10/11/1441هـ أصدرت فيها حكمها القاضي </w:t>
      </w:r>
      <w:r w:rsidRPr="00476768">
        <w:rPr>
          <w:rFonts w:ascii="Traditional Arabic" w:hAnsi="Traditional Arabic" w:cs="Traditional Arabic"/>
          <w:sz w:val="32"/>
          <w:szCs w:val="32"/>
          <w:rtl/>
        </w:rPr>
        <w:lastRenderedPageBreak/>
        <w:t>بـعدم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عسير أحيل إلى دائرة الاستئناف الثانية، فنظرته، وبتاريخ 19/2/1442هـ أصدرت فيه حكمها القاضي بـتأييد الحكم محمولاً على أسبابه. وبتاريخ 4/4/1442هـ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حين جعل منسوبي المؤسسة العامة للتدريب التقني والمهني غير تابعين لأنظمة الخدمة المدنية، والصحيح أن المؤسسة العامة للتدريب التقني والمهني مؤسسة حكومية تتبع نظام الخدمة المدنية إداريّاً وتأديبيّاً وفقاً للمادة الأولى والمادة الثامنة والأربعين من نظام تأديب الموظفين، وهو ما نصت عليه أيضاً لائحة موظفي ومستخدمي المؤسسة العامة للتأمينات الاجتماعية في المادة الخامسة منها. فأُبلغت المعترض ضدها بصحيفة الاعتراض حسب الأصول المتبعة نظاماً.</w:t>
      </w:r>
    </w:p>
    <w:p w14:paraId="76191C5A" w14:textId="77777777" w:rsidR="00390672" w:rsidRPr="00476768" w:rsidRDefault="00390672" w:rsidP="00C911F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C61939E" w14:textId="269B3179" w:rsidR="00390672" w:rsidRPr="00476768" w:rsidRDefault="00390672" w:rsidP="0014072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w:t>
      </w:r>
      <w:r w:rsidRPr="00476768">
        <w:rPr>
          <w:rFonts w:ascii="Traditional Arabic" w:hAnsi="Traditional Arabic" w:cs="Traditional Arabic"/>
          <w:sz w:val="32"/>
          <w:szCs w:val="32"/>
          <w:rtl/>
        </w:rPr>
        <w:t>فإن دائرة الاستئناف انتهت إلى الحكم بعدم الاختصاص الولائي بنظر الدعوى</w:t>
      </w:r>
      <w:r w:rsidR="00525AE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00C911F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تأسيساً على أن المعترض لا يخضع لأحكام نظام الخدمة المدنية ولوائحه وإنما يحكمه لائحة موظفي ومستخدمي المؤسسة العامة للتأمينات الاجتماعية ومن ثَمَّ فإن المختص بنظر دعواه هي المحاك</w:t>
      </w:r>
      <w:r w:rsidR="00525AEE" w:rsidRPr="00476768">
        <w:rPr>
          <w:rFonts w:ascii="Traditional Arabic" w:hAnsi="Traditional Arabic" w:cs="Traditional Arabic"/>
          <w:sz w:val="32"/>
          <w:szCs w:val="32"/>
          <w:rtl/>
        </w:rPr>
        <w:t>م العمالية دون المحاكم الإدارية</w:t>
      </w:r>
      <w:r w:rsidR="00C911FD" w:rsidRPr="00476768">
        <w:rPr>
          <w:rFonts w:ascii="Traditional Arabic" w:hAnsi="Traditional Arabic" w:cs="Traditional Arabic" w:hint="cs"/>
          <w:sz w:val="32"/>
          <w:szCs w:val="32"/>
          <w:rtl/>
        </w:rPr>
        <w:t>))</w:t>
      </w:r>
      <w:r w:rsidR="00525AE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 في هذا الشأن محل نظر</w:t>
      </w:r>
      <w:r w:rsidR="00525AE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المحاكم الإدارية بديوان المظالم هي صاحبة الولاية العامة بالفصل في المنازعات الإدارية كافة التي تكون جهة الإدارة طرفاً فيها، ومنها منازعة موظفي ومستخدمي المؤسسة العامة للتدريب التقني والمهني كما هو الشأن في الدعوى الماثلة، وإذا كانت لوائح شؤون موظفي ومستخدمي المؤسسة العامة للتأمينات الاجتماعية هي التي تطبق على منسوبي المؤسسة العامة للتدريب التقني والمهني وتنظم أوضاعهم الوظيفية وفقاً للأمر السامي رقم (5464) وتاريخ 20/4/1426هـ فإن ذلك لا يعني خروج النزاع الناشئ بشأنها من اختصاص المحاكم الإدارية ودخوله في اختصاص المحاكم العمالية؛ لأن اختصاصات تلك المحاكم وفق المادة الرابعة والثلاثين من نظام المرافعات الشرعية محددة بالفصل في "المنازعات الناشئة عن تطبيق نظام العمل ونظام التأمينات الاجتماعية، والمنازعات المتعلقة بالعمال الخاضعين لأحكام نظام العمل بمن في ذلك عمال الحكومة". وعمال الحكومة هم المعينون على بند الأجور وفق لائحة المعينين على بند الأجور في الجهات الإدارية، والتي نصت في المادة الثانية عشرة منها على: "أن يطبق على المعينين على بند الأجور لائحة </w:t>
      </w:r>
      <w:proofErr w:type="spellStart"/>
      <w:r w:rsidRPr="00476768">
        <w:rPr>
          <w:rFonts w:ascii="Traditional Arabic" w:hAnsi="Traditional Arabic" w:cs="Traditional Arabic"/>
          <w:sz w:val="32"/>
          <w:szCs w:val="32"/>
          <w:rtl/>
        </w:rPr>
        <w:t>الجزاءات</w:t>
      </w:r>
      <w:proofErr w:type="spellEnd"/>
      <w:r w:rsidRPr="00476768">
        <w:rPr>
          <w:rFonts w:ascii="Traditional Arabic" w:hAnsi="Traditional Arabic" w:cs="Traditional Arabic"/>
          <w:sz w:val="32"/>
          <w:szCs w:val="32"/>
          <w:rtl/>
        </w:rPr>
        <w:t xml:space="preserve"> والمكافآت النموذجية الصادرة بقرار وزير العمل والشؤون الاجتماعية رقم (119) وتاريخ 12/4/1390هـ وتعديلاتها". ولما كان الثابت أن المدعي ليس معيناً على بند الأجور أو بموجب عقد عمل؛ فإن الاختصاص بنظر دعواه ضد </w:t>
      </w:r>
      <w:r w:rsidRPr="00476768">
        <w:rPr>
          <w:rFonts w:ascii="Traditional Arabic" w:hAnsi="Traditional Arabic" w:cs="Traditional Arabic"/>
          <w:sz w:val="32"/>
          <w:szCs w:val="32"/>
          <w:rtl/>
        </w:rPr>
        <w:lastRenderedPageBreak/>
        <w:t xml:space="preserve">المؤسسة ينعقد للمحاكم الإدارية باعتبارها منازعة إدارية، وقد نص نظام الخدمة المدنية </w:t>
      </w:r>
      <w:r w:rsidR="005E7C58" w:rsidRPr="00476768">
        <w:rPr>
          <w:rFonts w:ascii="Traditional Arabic" w:hAnsi="Traditional Arabic" w:cs="Traditional Arabic"/>
          <w:sz w:val="32"/>
          <w:szCs w:val="32"/>
          <w:rtl/>
        </w:rPr>
        <w:t>على أن "تسري أحكام</w:t>
      </w:r>
      <w:r w:rsidR="005E7C58" w:rsidRPr="00476768">
        <w:rPr>
          <w:rFonts w:ascii="Traditional Arabic" w:hAnsi="Traditional Arabic" w:cs="Traditional Arabic" w:hint="cs"/>
          <w:sz w:val="32"/>
          <w:szCs w:val="32"/>
          <w:rtl/>
        </w:rPr>
        <w:t xml:space="preserve"> هذا النظام</w:t>
      </w:r>
      <w:r w:rsidRPr="00476768">
        <w:rPr>
          <w:rFonts w:ascii="Traditional Arabic" w:hAnsi="Traditional Arabic" w:cs="Traditional Arabic"/>
          <w:sz w:val="32"/>
          <w:szCs w:val="32"/>
          <w:rtl/>
        </w:rPr>
        <w:t xml:space="preserve"> على جميع الموظفين المدنيين الذين يشغلون وظائف ثابتة في الميزانية العامة للدولة، ويستثنى من تطبيق أحكامه موظفو الجهات الذين تسري في شأنهم أنظمة أو لوائح خاصة في حدود ما تنص عليه تلك الأنظمة واللوائح". وبما أن محكمة الاستئناف قد انتهت في حكمها محل الاعتراض إلى خلاف ما تقدم؛ فإنه يتعين نقض الحكم محل الاعتراض وحكم المحكمة الإدارية بأبها، وإعادة القضية إلى الأخيرة للفصل في موضوعها.</w:t>
      </w:r>
    </w:p>
    <w:p w14:paraId="03B35E63" w14:textId="77777777" w:rsidR="00390672" w:rsidRPr="00476768" w:rsidRDefault="00390672" w:rsidP="001407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وحكم المحكمة الإدارية بأبها، وإحالة القضية إلى الأخيرة للفصل في موضوعها.</w:t>
      </w:r>
    </w:p>
    <w:p w14:paraId="1338A866" w14:textId="77777777" w:rsidR="00390672" w:rsidRPr="00476768" w:rsidRDefault="00390672" w:rsidP="001407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FA11FE0" w14:textId="77777777" w:rsidR="00390672" w:rsidRPr="00476768" w:rsidRDefault="00390672" w:rsidP="00B22D65">
      <w:pPr>
        <w:spacing w:after="0"/>
        <w:jc w:val="both"/>
        <w:rPr>
          <w:rFonts w:ascii="Traditional Arabic" w:hAnsi="Traditional Arabic" w:cs="Traditional Arabic"/>
          <w:b/>
          <w:bCs/>
          <w:sz w:val="32"/>
          <w:szCs w:val="32"/>
          <w:rtl/>
        </w:rPr>
      </w:pPr>
    </w:p>
    <w:p w14:paraId="6350D7DF" w14:textId="77777777" w:rsidR="00390672" w:rsidRPr="00476768" w:rsidRDefault="00390672" w:rsidP="00B22D65">
      <w:pPr>
        <w:spacing w:after="0"/>
        <w:jc w:val="both"/>
        <w:rPr>
          <w:rFonts w:ascii="Traditional Arabic" w:hAnsi="Traditional Arabic" w:cs="Traditional Arabic"/>
          <w:b/>
          <w:bCs/>
          <w:sz w:val="32"/>
          <w:szCs w:val="32"/>
          <w:rtl/>
        </w:rPr>
      </w:pPr>
    </w:p>
    <w:p w14:paraId="2F767DD3" w14:textId="77777777" w:rsidR="00390672" w:rsidRPr="00476768" w:rsidRDefault="00390672" w:rsidP="00B22D65">
      <w:pPr>
        <w:spacing w:after="0"/>
        <w:jc w:val="both"/>
        <w:rPr>
          <w:rFonts w:ascii="Traditional Arabic" w:hAnsi="Traditional Arabic" w:cs="Traditional Arabic"/>
          <w:b/>
          <w:bCs/>
          <w:sz w:val="32"/>
          <w:szCs w:val="32"/>
          <w:rtl/>
        </w:rPr>
      </w:pPr>
    </w:p>
    <w:p w14:paraId="6FC5CC22" w14:textId="77777777" w:rsidR="00390672" w:rsidRPr="00476768" w:rsidRDefault="00390672" w:rsidP="00B22D65">
      <w:pPr>
        <w:spacing w:after="0"/>
        <w:jc w:val="both"/>
        <w:rPr>
          <w:rFonts w:ascii="Traditional Arabic" w:hAnsi="Traditional Arabic" w:cs="Traditional Arabic"/>
          <w:b/>
          <w:bCs/>
          <w:sz w:val="32"/>
          <w:szCs w:val="32"/>
          <w:rtl/>
        </w:rPr>
      </w:pPr>
    </w:p>
    <w:p w14:paraId="1235354E" w14:textId="77777777" w:rsidR="00390672" w:rsidRPr="00476768" w:rsidRDefault="00390672" w:rsidP="00B22D65">
      <w:pPr>
        <w:spacing w:after="0"/>
        <w:jc w:val="both"/>
        <w:rPr>
          <w:rFonts w:ascii="Traditional Arabic" w:hAnsi="Traditional Arabic" w:cs="Traditional Arabic"/>
          <w:b/>
          <w:bCs/>
          <w:sz w:val="32"/>
          <w:szCs w:val="32"/>
          <w:rtl/>
        </w:rPr>
      </w:pPr>
    </w:p>
    <w:p w14:paraId="1E4ABC0B" w14:textId="77777777" w:rsidR="00390672" w:rsidRPr="00476768" w:rsidRDefault="00390672" w:rsidP="00B22D65">
      <w:pPr>
        <w:spacing w:after="0"/>
        <w:jc w:val="both"/>
        <w:rPr>
          <w:rFonts w:ascii="Traditional Arabic" w:hAnsi="Traditional Arabic" w:cs="Traditional Arabic"/>
          <w:b/>
          <w:bCs/>
          <w:sz w:val="32"/>
          <w:szCs w:val="32"/>
          <w:rtl/>
        </w:rPr>
      </w:pPr>
    </w:p>
    <w:p w14:paraId="341CA925" w14:textId="77777777" w:rsidR="00390672" w:rsidRPr="00476768" w:rsidRDefault="00390672" w:rsidP="00B22D65">
      <w:pPr>
        <w:spacing w:after="0"/>
        <w:jc w:val="both"/>
        <w:rPr>
          <w:rFonts w:ascii="Traditional Arabic" w:hAnsi="Traditional Arabic" w:cs="Traditional Arabic"/>
          <w:b/>
          <w:bCs/>
          <w:sz w:val="32"/>
          <w:szCs w:val="32"/>
          <w:rtl/>
        </w:rPr>
      </w:pPr>
    </w:p>
    <w:p w14:paraId="4A91BE4B" w14:textId="77777777" w:rsidR="00390672" w:rsidRPr="00476768" w:rsidRDefault="00390672" w:rsidP="00B22D65">
      <w:pPr>
        <w:spacing w:after="0"/>
        <w:jc w:val="both"/>
        <w:rPr>
          <w:rFonts w:ascii="Traditional Arabic" w:hAnsi="Traditional Arabic" w:cs="Traditional Arabic"/>
          <w:b/>
          <w:bCs/>
          <w:sz w:val="32"/>
          <w:szCs w:val="32"/>
          <w:rtl/>
        </w:rPr>
      </w:pPr>
    </w:p>
    <w:p w14:paraId="543E1285" w14:textId="77777777" w:rsidR="00390672" w:rsidRPr="00476768" w:rsidRDefault="00390672" w:rsidP="00B22D65">
      <w:pPr>
        <w:spacing w:after="0"/>
        <w:jc w:val="both"/>
        <w:rPr>
          <w:rFonts w:ascii="Traditional Arabic" w:hAnsi="Traditional Arabic" w:cs="Traditional Arabic"/>
          <w:b/>
          <w:bCs/>
          <w:sz w:val="32"/>
          <w:szCs w:val="32"/>
          <w:rtl/>
        </w:rPr>
      </w:pPr>
    </w:p>
    <w:p w14:paraId="6C5958E6" w14:textId="77777777" w:rsidR="00390672" w:rsidRPr="00476768" w:rsidRDefault="00390672" w:rsidP="00B22D65">
      <w:pPr>
        <w:spacing w:after="0"/>
        <w:jc w:val="both"/>
        <w:rPr>
          <w:rFonts w:ascii="Traditional Arabic" w:hAnsi="Traditional Arabic" w:cs="Traditional Arabic"/>
          <w:b/>
          <w:bCs/>
          <w:sz w:val="32"/>
          <w:szCs w:val="32"/>
          <w:rtl/>
        </w:rPr>
      </w:pPr>
    </w:p>
    <w:p w14:paraId="3236D071" w14:textId="77D08BEA" w:rsidR="00390672" w:rsidRPr="00476768" w:rsidRDefault="00390672" w:rsidP="00B22D65">
      <w:pPr>
        <w:spacing w:after="0"/>
        <w:jc w:val="both"/>
        <w:rPr>
          <w:rFonts w:ascii="Traditional Arabic" w:hAnsi="Traditional Arabic" w:cs="Traditional Arabic"/>
          <w:b/>
          <w:bCs/>
          <w:sz w:val="32"/>
          <w:szCs w:val="32"/>
          <w:rtl/>
        </w:rPr>
      </w:pPr>
    </w:p>
    <w:p w14:paraId="1694813A" w14:textId="5A2E533A" w:rsidR="00F1348C" w:rsidRPr="00476768" w:rsidRDefault="00F1348C" w:rsidP="00B22D65">
      <w:pPr>
        <w:spacing w:after="0"/>
        <w:jc w:val="both"/>
        <w:rPr>
          <w:rFonts w:ascii="Traditional Arabic" w:hAnsi="Traditional Arabic" w:cs="Traditional Arabic"/>
          <w:b/>
          <w:bCs/>
          <w:sz w:val="32"/>
          <w:szCs w:val="32"/>
          <w:rtl/>
        </w:rPr>
      </w:pPr>
    </w:p>
    <w:p w14:paraId="141A18F6" w14:textId="77777777" w:rsidR="00907BA8" w:rsidRPr="00476768" w:rsidRDefault="00907BA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2DA3090" w14:textId="14A352A7"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2150E">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34</w:t>
      </w:r>
    </w:p>
    <w:p w14:paraId="3785E9B1" w14:textId="77777777" w:rsidR="00390672" w:rsidRPr="00476768" w:rsidRDefault="00390672" w:rsidP="007B49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7174</w:t>
      </w:r>
      <w:r w:rsidRPr="00476768">
        <w:rPr>
          <w:rFonts w:ascii="Traditional Arabic" w:hAnsi="Traditional Arabic" w:cs="Traditional Arabic"/>
          <w:b/>
          <w:bCs/>
          <w:sz w:val="32"/>
          <w:szCs w:val="32"/>
          <w:rtl/>
        </w:rPr>
        <w:t xml:space="preserve"> لعام 1441هـ</w:t>
      </w:r>
    </w:p>
    <w:p w14:paraId="2762FC00" w14:textId="77777777" w:rsidR="00390672" w:rsidRPr="00476768" w:rsidRDefault="00390672" w:rsidP="007B49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الاعتراض 1413 لعام 1442هـ</w:t>
      </w:r>
    </w:p>
    <w:p w14:paraId="1B6A5788" w14:textId="77777777" w:rsidR="00390672" w:rsidRPr="00476768" w:rsidRDefault="00390672" w:rsidP="007B49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59ACB37A" w14:textId="77777777" w:rsidR="00390672" w:rsidRPr="00476768" w:rsidRDefault="00390672" w:rsidP="007B49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6E3C91" w14:textId="0CBBF7A1" w:rsidR="00390672" w:rsidRPr="00476768" w:rsidRDefault="00390672" w:rsidP="00173724">
      <w:pPr>
        <w:numPr>
          <w:ilvl w:val="0"/>
          <w:numId w:val="4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خدمة مدنية - موظف - حقوق وظيفية - المقصود بالراتب </w:t>
      </w:r>
      <w:r w:rsidR="00173724" w:rsidRPr="00173724">
        <w:rPr>
          <w:rFonts w:ascii="Traditional Arabic" w:hAnsi="Traditional Arabic" w:cs="Traditional Arabic"/>
          <w:b/>
          <w:bCs/>
          <w:sz w:val="32"/>
          <w:szCs w:val="32"/>
          <w:rtl/>
        </w:rPr>
        <w:t xml:space="preserve">في </w:t>
      </w:r>
      <w:r w:rsidR="00173724" w:rsidRPr="00173724">
        <w:rPr>
          <w:rFonts w:ascii="Traditional Arabic" w:hAnsi="Traditional Arabic" w:cs="Traditional Arabic" w:hint="cs"/>
          <w:b/>
          <w:bCs/>
          <w:sz w:val="32"/>
          <w:szCs w:val="32"/>
          <w:rtl/>
        </w:rPr>
        <w:t>نظم الخدمة المدنية</w:t>
      </w:r>
      <w:r w:rsidR="00173724" w:rsidRPr="00173724">
        <w:rPr>
          <w:rFonts w:ascii="Traditional Arabic" w:hAnsi="Traditional Arabic" w:cs="Traditional Arabic"/>
          <w:b/>
          <w:bCs/>
          <w:sz w:val="32"/>
          <w:szCs w:val="32"/>
          <w:rtl/>
        </w:rPr>
        <w:t xml:space="preserve">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الم</w:t>
      </w:r>
      <w:r w:rsidR="00422D0A">
        <w:rPr>
          <w:rFonts w:ascii="Traditional Arabic" w:hAnsi="Traditional Arabic" w:cs="Traditional Arabic"/>
          <w:sz w:val="32"/>
          <w:szCs w:val="32"/>
          <w:rtl/>
        </w:rPr>
        <w:t>قصود بالراتب عند إطلاقه في النص النظامي</w:t>
      </w:r>
      <w:r w:rsidRPr="00476768">
        <w:rPr>
          <w:rFonts w:ascii="Traditional Arabic" w:hAnsi="Traditional Arabic" w:cs="Traditional Arabic"/>
          <w:sz w:val="32"/>
          <w:szCs w:val="32"/>
          <w:rtl/>
        </w:rPr>
        <w:t xml:space="preserve"> هو الراتب الأساسي لا الراتب الفعلي الذي يشمل العلاوات والبدلات والمكافآت التي يتقاضاها الموظف.</w:t>
      </w:r>
    </w:p>
    <w:p w14:paraId="2D8A44C0" w14:textId="3154CCEA" w:rsidR="00390672" w:rsidRPr="00476768" w:rsidRDefault="00390672" w:rsidP="007B497C">
      <w:pPr>
        <w:pStyle w:val="a6"/>
        <w:numPr>
          <w:ilvl w:val="0"/>
          <w:numId w:val="42"/>
        </w:numPr>
        <w:autoSpaceDE w:val="0"/>
        <w:autoSpaceDN w:val="0"/>
        <w:adjustRightInd w:val="0"/>
        <w:jc w:val="both"/>
        <w:rPr>
          <w:rFonts w:ascii="Traditional Arabic" w:hAnsi="Traditional Arabic"/>
          <w:b/>
          <w:bCs/>
          <w:sz w:val="32"/>
          <w:szCs w:val="32"/>
          <w:rtl/>
        </w:rPr>
      </w:pPr>
      <w:r w:rsidRPr="00476768">
        <w:rPr>
          <w:rFonts w:ascii="Traditional Arabic" w:hAnsi="Traditional Arabic"/>
          <w:b/>
          <w:bCs/>
          <w:sz w:val="32"/>
          <w:szCs w:val="32"/>
          <w:rtl/>
        </w:rPr>
        <w:t>‌خدمة مدنية - موظف - حقوق وظيفية - مكافأة نهاية الخدمة - استحقاقها بناءً على الراتب الفعلي -</w:t>
      </w:r>
      <w:r w:rsidRPr="00476768">
        <w:rPr>
          <w:rFonts w:ascii="Traditional Arabic" w:hAnsi="Traditional Arabic"/>
          <w:sz w:val="32"/>
          <w:szCs w:val="32"/>
          <w:rtl/>
        </w:rPr>
        <w:t xml:space="preserve"> الحكم باستحقاق الموظف لمكافأة نهاية الخدمة شاملة للعلاوات والبدلات التي يتقاضاها؛ يعد مخالفةً للنظام، ويتعين نقضه.</w:t>
      </w:r>
    </w:p>
    <w:p w14:paraId="2C7C35EB" w14:textId="77777777" w:rsidR="00390672" w:rsidRPr="00476768" w:rsidRDefault="00390672" w:rsidP="007B49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42D4CBE" w14:textId="77777777" w:rsidR="00390672" w:rsidRPr="00476768" w:rsidRDefault="00390672" w:rsidP="007B497C">
      <w:pPr>
        <w:numPr>
          <w:ilvl w:val="0"/>
          <w:numId w:val="4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(53) من لائحة الحقوق والمزايا المالية الصادرة بالأمر الملكي رقم (أ/28) وتاريخ 20/3/1432هـ.</w:t>
      </w:r>
    </w:p>
    <w:p w14:paraId="48E5DCBB" w14:textId="77777777" w:rsidR="00390672" w:rsidRPr="00476768" w:rsidRDefault="00390672" w:rsidP="007B497C">
      <w:pPr>
        <w:numPr>
          <w:ilvl w:val="0"/>
          <w:numId w:val="41"/>
        </w:num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المادة (1) من اللائحة التنفيذية للموارد البشرية في الخدمة المدنية الصادرة بقرار وزير الخدمة المدنية رقم (1550) وتاريخ 9/6/1440هـ.</w:t>
      </w:r>
    </w:p>
    <w:p w14:paraId="3551C541" w14:textId="77777777" w:rsidR="00390672" w:rsidRPr="00476768" w:rsidRDefault="00390672" w:rsidP="004D369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D0927DB" w14:textId="656566E1" w:rsidR="00390672" w:rsidRPr="00476768" w:rsidRDefault="00390672" w:rsidP="007B497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تقدمت بصحيفة دعوى إلى المحكمة الإدارية بالرياض طلبت فيها إلزام المدعى عليها بأن تصرف لها مكافأة نهاية الخدمة شاملة للعلاوات والبدلات وفقاً للمادة الثالثة والخمسين من لائحة الحقوق والمزايا المالية. وبعد قيد الدعوى في سجلات المحكمة قضية إدارية برقم (1015) لعام 1441هـ أحيلت إلى الدائرة السادسة والعشرين في تلك المحكمة، فنظرتها، وبتاريخ 7/7/1441هـ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الخامسة، فنظرته، وبتاريخ 2/3/1442هـ أصدرت فيه حكمها القاضي بـإلغاء الحكم، والقضاء مجدَّداً بإلزام المدعى عليها بأن تصرف للمدعية مكافأة نهاية الخدمة شاملة للعلاوات والبدلات؛ للأسباب التي ساقتها. وبتاريخ 16/4/1442هـ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الثالثة والخمسين من لائحة الحقوق والمزايا المالية التي نصت على أن: "يصرف للموظف الذي تنتهي خدمته بعد </w:t>
      </w:r>
      <w:r w:rsidRPr="00476768">
        <w:rPr>
          <w:rFonts w:ascii="Traditional Arabic" w:hAnsi="Traditional Arabic" w:cs="Traditional Arabic"/>
          <w:sz w:val="32"/>
          <w:szCs w:val="32"/>
          <w:rtl/>
        </w:rPr>
        <w:lastRenderedPageBreak/>
        <w:t>نفاذ هذه اللائحة مكافأة نهاية خدمة تعادل رواتب ستة أشهر"</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والمنظم لم يجعل البدلات جزءاً من الراتب بل أوجب صرفها كل شهر مضافةً إلى الراتب وفقاً للمادة الخامسة والخمسين من اللائحة ذاتها فدلَّ على أنها ليست منه. فأُبلغت المعترض ضدها بصحيفة الاعتراض حسب الأصول المتبعة نظاماً.</w:t>
      </w:r>
    </w:p>
    <w:p w14:paraId="034ABCDA" w14:textId="77777777" w:rsidR="00390672" w:rsidRPr="00476768" w:rsidRDefault="00390672" w:rsidP="004D369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53BA4D3" w14:textId="6F3540DA" w:rsidR="00390672" w:rsidRPr="00476768" w:rsidRDefault="00390672" w:rsidP="00E526B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في المدة المحددة نظاماً؛ فإنه يتعين قبوله شكلاً. وأما عن الموضوع، فإن الحكم محل الاعتراض انتهى إلى أحقية المعترض ضدها بأن تكون مكافأة نهاية خدمتها شاملة للعلاوات والبدلات التي كانت تتقاضاها </w:t>
      </w:r>
      <w:r w:rsidR="004D369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تأسيساً على أن المراد بـ(الراتب) المنصوص عليه في المادة الثالثة والخمسين من لائحة الحقوق والمزايا المالية هو الراتب الأساسي مضافاً إليه البدلات</w:t>
      </w:r>
      <w:r w:rsidR="004D369A" w:rsidRPr="00476768">
        <w:rPr>
          <w:rFonts w:ascii="Traditional Arabic" w:hAnsi="Traditional Arabic" w:cs="Traditional Arabic" w:hint="cs"/>
          <w:sz w:val="32"/>
          <w:szCs w:val="32"/>
          <w:rtl/>
        </w:rPr>
        <w:t>))</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قرره الحكم محل الاعتراض في هذا الشأن لا يوافق نصوص النظام التي صرَّحت بأن المراد بالراتب عند إطلاقه هو الراتب الأساسي لا الراتب الفعلي الشامل لما يتقاضاه الموظف مضافاً إلى راتبه من علاوات أو بدلات أو مكافآت، فقد عرَّفت المادة الأولى من اللائحة التنفيذية للموارد البشرية الراتبَ بأنه (الراتب الأساسي)، وعليه فإن القول باستحقاق الموظف لمكافأة نهاية الخدمة شاملة البدلات التي يتقاضاها مخالفٌ للنصوص التي عر</w:t>
      </w:r>
      <w:r w:rsidR="00873B0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فت الراتب بأنه الراتب الأساسي. ولما كان الحكم محل الاعتراض انتهى إلى خلاف ما تقدَّم؛ فإن المتعين نقضه، وإحالة القضية إلى محكمة الاستئناف الإدارية بمنطقة الرياض لتفصل فيها من جديد من غير م</w:t>
      </w:r>
      <w:r w:rsidR="004D369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r w:rsidR="009063DC" w:rsidRPr="00476768">
        <w:rPr>
          <w:rFonts w:ascii="Traditional Arabic" w:hAnsi="Traditional Arabic" w:cs="Traditional Arabic"/>
          <w:sz w:val="32"/>
          <w:szCs w:val="32"/>
          <w:rtl/>
        </w:rPr>
        <w:t xml:space="preserve"> </w:t>
      </w:r>
    </w:p>
    <w:p w14:paraId="3C2F243F" w14:textId="29071DE7" w:rsidR="00390672" w:rsidRPr="00476768" w:rsidRDefault="00390672" w:rsidP="007B49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4D369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7D17AB0" w14:textId="05C722E0" w:rsidR="004D369A" w:rsidRPr="00476768" w:rsidRDefault="00390672" w:rsidP="004D369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09046D9" w14:textId="77777777" w:rsidR="004D369A" w:rsidRPr="00476768" w:rsidRDefault="004D369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FE14A97" w14:textId="7557D6BA"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00D48">
        <w:rPr>
          <w:rFonts w:ascii="Traditional Arabic" w:hAnsi="Traditional Arabic" w:cs="Traditional Arabic" w:hint="cs"/>
          <w:b/>
          <w:bCs/>
          <w:sz w:val="32"/>
          <w:szCs w:val="32"/>
          <w:rtl/>
        </w:rPr>
        <w:t xml:space="preserve"> 3</w:t>
      </w:r>
      <w:r w:rsidR="00E2055E">
        <w:rPr>
          <w:rFonts w:ascii="Traditional Arabic" w:hAnsi="Traditional Arabic" w:cs="Traditional Arabic" w:hint="cs"/>
          <w:b/>
          <w:bCs/>
          <w:sz w:val="32"/>
          <w:szCs w:val="32"/>
          <w:rtl/>
        </w:rPr>
        <w:t>5</w:t>
      </w:r>
    </w:p>
    <w:p w14:paraId="20F736A2" w14:textId="77777777" w:rsidR="00390672" w:rsidRPr="00476768" w:rsidRDefault="00390672" w:rsidP="003D016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564</w:t>
      </w:r>
      <w:r w:rsidRPr="00476768">
        <w:rPr>
          <w:rFonts w:ascii="Traditional Arabic" w:hAnsi="Traditional Arabic" w:cs="Traditional Arabic"/>
          <w:b/>
          <w:bCs/>
          <w:sz w:val="32"/>
          <w:szCs w:val="32"/>
          <w:rtl/>
        </w:rPr>
        <w:t xml:space="preserve"> لعام 1442هـ</w:t>
      </w:r>
    </w:p>
    <w:p w14:paraId="46F7AC09" w14:textId="77777777" w:rsidR="00390672" w:rsidRPr="00476768" w:rsidRDefault="00390672" w:rsidP="003D016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1737 لعام 1442هـ</w:t>
      </w:r>
    </w:p>
    <w:p w14:paraId="268F9E2D" w14:textId="77777777" w:rsidR="00390672" w:rsidRPr="00476768" w:rsidRDefault="00390672" w:rsidP="003D016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30/1/1443هـ</w:t>
      </w:r>
    </w:p>
    <w:p w14:paraId="6EB3F412" w14:textId="77777777" w:rsidR="00390672" w:rsidRPr="00476768" w:rsidRDefault="00390672" w:rsidP="003D016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8A73A92" w14:textId="77777777" w:rsidR="00390672" w:rsidRPr="00476768" w:rsidRDefault="00390672" w:rsidP="003D0160">
      <w:pPr>
        <w:pStyle w:val="a6"/>
        <w:numPr>
          <w:ilvl w:val="0"/>
          <w:numId w:val="44"/>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hAnsi="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127EB966" w14:textId="77777777" w:rsidR="00390672" w:rsidRPr="00476768" w:rsidRDefault="00390672" w:rsidP="003D0160">
      <w:pPr>
        <w:pStyle w:val="a6"/>
        <w:numPr>
          <w:ilvl w:val="0"/>
          <w:numId w:val="44"/>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مخالفة أحكام النظام - الإخلال بالقدر الواجب من الأسباب - عدم بيان وجه اختصاص مصدر القرار المستند إليه في إصداره</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إغفال الحكم بيان وجه اختصاص مجلس الخدمة العسكرية نظاماً في إصدار القرار المستند إليه والمتضمن أنه: </w:t>
      </w:r>
      <w:r w:rsidRPr="00476768">
        <w:rPr>
          <w:rFonts w:ascii="Traditional Arabic" w:hAnsi="Traditional Arabic"/>
          <w:sz w:val="32"/>
          <w:szCs w:val="32"/>
          <w:shd w:val="clear" w:color="auto" w:fill="FEFEFE"/>
          <w:rtl/>
        </w:rPr>
        <w:t xml:space="preserve">"لا يجوز الرجوع في قرار إنهاء خدمة </w:t>
      </w:r>
      <w:r w:rsidRPr="00476768">
        <w:rPr>
          <w:rFonts w:ascii="Traditional Arabic" w:hAnsi="Traditional Arabic"/>
          <w:sz w:val="32"/>
          <w:szCs w:val="32"/>
          <w:rtl/>
        </w:rPr>
        <w:t>العسكري لغيابه أو الاستغناء عن خدماته بعد مضي خمس سنوات من صدوره مهما كانت الأسباب"؛ يعد مخالفةً للنظام، والقدر الواجب من الأسباب.</w:t>
      </w:r>
    </w:p>
    <w:p w14:paraId="229B4709" w14:textId="77777777" w:rsidR="00390672" w:rsidRPr="00476768" w:rsidRDefault="00390672" w:rsidP="003D0160">
      <w:pPr>
        <w:pStyle w:val="a6"/>
        <w:numPr>
          <w:ilvl w:val="0"/>
          <w:numId w:val="44"/>
        </w:numPr>
        <w:jc w:val="both"/>
        <w:rPr>
          <w:rFonts w:ascii="Traditional Arabic" w:hAnsi="Traditional Arabic"/>
          <w:sz w:val="32"/>
          <w:szCs w:val="32"/>
        </w:rPr>
      </w:pPr>
      <w:r w:rsidRPr="00476768">
        <w:rPr>
          <w:rFonts w:ascii="Traditional Arabic" w:hAnsi="Traditional Arabic"/>
          <w:b/>
          <w:bCs/>
          <w:sz w:val="32"/>
          <w:szCs w:val="32"/>
          <w:rtl/>
        </w:rPr>
        <w:t xml:space="preserve">خدمة عسكرية - إنهاء خدمة - نطاق تعديل سببه </w:t>
      </w:r>
      <w:r w:rsidRPr="00476768">
        <w:rPr>
          <w:rFonts w:ascii="Traditional Arabic" w:hAnsi="Traditional Arabic"/>
          <w:b/>
          <w:bCs/>
          <w:sz w:val="32"/>
          <w:szCs w:val="32"/>
          <w:rtl/>
          <w:lang w:bidi="ar-EG"/>
        </w:rPr>
        <w:t xml:space="preserve">إلى عدم اللياقة الطبية </w:t>
      </w:r>
      <w:r w:rsidRPr="00476768">
        <w:rPr>
          <w:rFonts w:ascii="Traditional Arabic" w:hAnsi="Traditional Arabic"/>
          <w:b/>
          <w:bCs/>
          <w:sz w:val="32"/>
          <w:szCs w:val="32"/>
          <w:rtl/>
        </w:rPr>
        <w:t>-</w:t>
      </w:r>
      <w:r w:rsidRPr="00476768">
        <w:rPr>
          <w:rFonts w:ascii="Traditional Arabic" w:hAnsi="Traditional Arabic"/>
          <w:sz w:val="32"/>
          <w:szCs w:val="32"/>
          <w:rtl/>
        </w:rPr>
        <w:t xml:space="preserve"> وفقاً لقرار مجلس الخدمة العسكرية فإن </w:t>
      </w:r>
      <w:r w:rsidRPr="00476768">
        <w:rPr>
          <w:rFonts w:ascii="Traditional Arabic" w:hAnsi="Traditional Arabic"/>
          <w:sz w:val="32"/>
          <w:szCs w:val="32"/>
          <w:rtl/>
          <w:lang w:bidi="ar-EG"/>
        </w:rPr>
        <w:t>تعديل سبب إنهاء الخدمة إلى عدم اللياقة الطبية إنما يكون عمن فصل بسبب الغياب دون غيره؛ ومن ثم لا يصحّ ابتداءً تعديل سبب إنهاء الخدمة إلى عدم اللياقة الطبية إذا لم يكن الإنهاء أولاً بسبب الغياب.</w:t>
      </w:r>
    </w:p>
    <w:p w14:paraId="3A00FAF6" w14:textId="77777777" w:rsidR="00390672" w:rsidRPr="00476768" w:rsidRDefault="00390672" w:rsidP="003D0160">
      <w:pPr>
        <w:pStyle w:val="a6"/>
        <w:numPr>
          <w:ilvl w:val="0"/>
          <w:numId w:val="44"/>
        </w:numPr>
        <w:jc w:val="both"/>
        <w:rPr>
          <w:rFonts w:ascii="Traditional Arabic" w:hAnsi="Traditional Arabic"/>
          <w:sz w:val="32"/>
          <w:szCs w:val="32"/>
        </w:rPr>
      </w:pPr>
      <w:r w:rsidRPr="00476768">
        <w:rPr>
          <w:rFonts w:ascii="Traditional Arabic" w:hAnsi="Traditional Arabic"/>
          <w:b/>
          <w:bCs/>
          <w:sz w:val="32"/>
          <w:szCs w:val="32"/>
          <w:rtl/>
        </w:rPr>
        <w:t xml:space="preserve">خدمة عسكرية - إنهاء خدمة - تعذر تعديل سببه عند إنهاء الخدمة للاستقالة - </w:t>
      </w:r>
      <w:r w:rsidRPr="00476768">
        <w:rPr>
          <w:rFonts w:ascii="Traditional Arabic" w:hAnsi="Traditional Arabic"/>
          <w:sz w:val="32"/>
          <w:szCs w:val="32"/>
          <w:rtl/>
          <w:lang w:bidi="ar-EG"/>
        </w:rPr>
        <w:t>الأصل أنه إذا تقدم الموظف بطلب الاستقالة بمحض رغبته، ووافق ذلك قبول الجهة، واتخذت في ذلك الإجراءات الواجب اتخاذها نظاماً، وانتهت علاقة الموظف بالجهة التابع لها على وجه صحيح، فلا سبيل إلى أن يكون الإنهاء بغير الطريقة التي وقع بها الإنهاء حقيقة لأي غرض كان.</w:t>
      </w:r>
    </w:p>
    <w:p w14:paraId="52A88F46" w14:textId="1575DA2C" w:rsidR="00390672" w:rsidRPr="00476768" w:rsidRDefault="00855B93" w:rsidP="00855B93">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hint="cs"/>
          <w:b/>
          <w:bCs/>
          <w:sz w:val="32"/>
          <w:szCs w:val="32"/>
          <w:rtl/>
        </w:rPr>
        <w:t>هـ. خدم</w:t>
      </w:r>
      <w:r w:rsidRPr="00476768">
        <w:rPr>
          <w:rFonts w:ascii="Traditional Arabic" w:hAnsi="Traditional Arabic" w:cs="Traditional Arabic" w:hint="eastAsia"/>
          <w:b/>
          <w:bCs/>
          <w:sz w:val="32"/>
          <w:szCs w:val="32"/>
          <w:rtl/>
        </w:rPr>
        <w:t>ة</w:t>
      </w:r>
      <w:r w:rsidR="00390672" w:rsidRPr="00476768">
        <w:rPr>
          <w:rFonts w:ascii="Traditional Arabic" w:hAnsi="Traditional Arabic" w:cs="Traditional Arabic"/>
          <w:b/>
          <w:bCs/>
          <w:sz w:val="32"/>
          <w:szCs w:val="32"/>
          <w:rtl/>
        </w:rPr>
        <w:t xml:space="preserve"> عسكرية - إنهاء خدمة - مدة الرجوع عنه -</w:t>
      </w:r>
      <w:r w:rsidR="00390672" w:rsidRPr="00476768">
        <w:rPr>
          <w:rFonts w:ascii="Traditional Arabic" w:hAnsi="Traditional Arabic" w:cs="Traditional Arabic"/>
          <w:sz w:val="32"/>
          <w:szCs w:val="32"/>
          <w:rtl/>
        </w:rPr>
        <w:t xml:space="preserve"> إذا كان الرجوع في قرار إنهاء الخدمة للغياب أو الاستغناء عن الخدمات ممنوعاً بعد مضي خمس سنوات وفق ما تضمنه قرار مجلس الخدمة العسكرية؛ فإن ذلك المنع يكون أولى على من كان إنهاء خدمته للاستقالة. </w:t>
      </w:r>
    </w:p>
    <w:p w14:paraId="0A7D2710" w14:textId="69B3E28B" w:rsidR="00907BA8" w:rsidRPr="00476768" w:rsidRDefault="00907BA8" w:rsidP="00855B9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44287C2" w14:textId="77777777" w:rsidR="00907BA8" w:rsidRPr="00476768" w:rsidRDefault="00907BA8" w:rsidP="003D0160">
      <w:pPr>
        <w:numPr>
          <w:ilvl w:val="0"/>
          <w:numId w:val="37"/>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نظام مجلس الخدمة العسكرية الصادر بالمرسوم الملكي رقم (م/45) وتاريخ 4/7/1402هـ</w:t>
      </w:r>
      <w:r w:rsidRPr="00476768">
        <w:rPr>
          <w:rFonts w:ascii="Traditional Arabic" w:hAnsi="Traditional Arabic" w:cs="Traditional Arabic" w:hint="cs"/>
          <w:sz w:val="32"/>
          <w:szCs w:val="32"/>
          <w:rtl/>
          <w:lang w:bidi="ar-EG"/>
        </w:rPr>
        <w:t>.</w:t>
      </w:r>
    </w:p>
    <w:p w14:paraId="7E5053A5" w14:textId="77777777" w:rsidR="00907BA8" w:rsidRPr="00476768" w:rsidRDefault="00907BA8" w:rsidP="003D0160">
      <w:pPr>
        <w:numPr>
          <w:ilvl w:val="0"/>
          <w:numId w:val="37"/>
        </w:numPr>
        <w:spacing w:after="0" w:line="240" w:lineRule="auto"/>
        <w:ind w:left="360"/>
        <w:jc w:val="both"/>
        <w:rPr>
          <w:rFonts w:ascii="Traditional Arabic" w:hAnsi="Traditional Arabic" w:cs="Traditional Arabic"/>
          <w:sz w:val="32"/>
          <w:szCs w:val="32"/>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3D24CAEE" w14:textId="77777777" w:rsidR="00390672" w:rsidRPr="00476768" w:rsidRDefault="00390672" w:rsidP="00532B0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الوقائع</w:t>
      </w:r>
    </w:p>
    <w:p w14:paraId="4789F25D" w14:textId="3C2F5BE5" w:rsidR="00390672" w:rsidRPr="00476768" w:rsidRDefault="00390672" w:rsidP="003D016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راتباً تقاعديّاً إعمالاً للقرار الصادر بالعدول عن قرار إنهاء خدمته بناءً على طلبه إلى إنهاء خدمته بموجب توصية اللجنة الطبية. وبعد قيد الدعوى في سجلات المحكمة قضية إدارية برقم (4488) لعام 1441هـ أحيلت إلى الدائرة الرابعة والعشرين في تلك المحكمة، فنظرتها، وبتاريخ 6/1/1442هـ أصدرت فيها حكمها القاضي بـإلزام المدعى عليها بأن تصرف معاشاً تقاعديّاً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الخامسة، فنظرته، وبتاريخ 8/4/1442هـ أصدرت فيه حكمها القاضي بـتأييد الحكم محمولاً على أسبابه. وبتاريخ 9/5/1442هـ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(4) من قرار مجلس الخدمة العسكرية رقم (44) وتاريخ 3/8/1432هـ الذي نص على أنه: "لا يجوز الرجوع في قرار إنهاء خدمة العسكري لغيابه أو الاستغناء عن خدماته بعد مضي خمس سنوات من صدوره مهما كانت الأسباب"، وأن الفقرة (3) منه نصت على أنه: "يشترط لتعديل سبب طي القيد من الغياب إلى عدم اللياقة الطبية صدور تقرير طبي من اللجنة الطبية العسكرية يستند على وقائع ثابتة وتقارير موثقة صادرة قبل أو عند انقطاع العسكري عن العمل توضح حالته ووضعه الصحي وأنها فعلاً تبرر غيابه..."، والمعترض ضده أنهيت خدماته بناءً على طلبه في 25/5/1433هـ، ولم يرد خطاب شؤون المتقاعدين بالقوات المسلحة إلى المعترضة بتعديل سبب انتهاء خدمة المعترض ضده إلا في 15/3/1441هـ. فضلاً عن أن محكمة الاستئناف لم تبحث عن تحصن قرار إنهاء خدماته أولاً. فأبلغ المعترض ضده بصحيفة الاعتراض حسب الأصول المتبعة نظاماً.</w:t>
      </w:r>
    </w:p>
    <w:p w14:paraId="1223B4D3" w14:textId="77777777" w:rsidR="00390672" w:rsidRPr="00476768" w:rsidRDefault="00390672" w:rsidP="00532B0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EDCD0B9" w14:textId="246F7BAA" w:rsidR="00390672" w:rsidRPr="00476768" w:rsidRDefault="00390672" w:rsidP="00D77A2C">
      <w:pPr>
        <w:spacing w:after="0" w:line="240" w:lineRule="auto"/>
        <w:jc w:val="both"/>
        <w:rPr>
          <w:rFonts w:ascii="Traditional Arabic" w:hAnsi="Traditional Arabic" w:cs="Traditional Arabic"/>
          <w:sz w:val="32"/>
          <w:szCs w:val="32"/>
          <w:shd w:val="clear" w:color="auto" w:fill="FEFEFE"/>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 xml:space="preserve">وأما عن الموضوع، فإن الحكم محل الاعتراض انتهى إلى إلزام المعترضة بأن تصرف للمعترض ضده معاشاً تقاعديّاً </w:t>
      </w:r>
      <w:r w:rsidR="00C624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تأسيساً على أن خدماته أنهيت -بعد تعديل سبب طي القيد- ب</w:t>
      </w:r>
      <w:r w:rsidRPr="00476768">
        <w:rPr>
          <w:rFonts w:ascii="Traditional Arabic" w:hAnsi="Traditional Arabic" w:cs="Traditional Arabic"/>
          <w:sz w:val="32"/>
          <w:szCs w:val="32"/>
          <w:shd w:val="clear" w:color="auto" w:fill="FEFEFE"/>
          <w:rtl/>
        </w:rPr>
        <w:t>القرار رقم (3/45/000083766) وتاريخ 15/10/1440هـ</w:t>
      </w:r>
      <w:r w:rsidRPr="00476768">
        <w:rPr>
          <w:rFonts w:ascii="Traditional Arabic" w:hAnsi="Traditional Arabic" w:cs="Traditional Arabic"/>
          <w:sz w:val="32"/>
          <w:szCs w:val="32"/>
          <w:rtl/>
        </w:rPr>
        <w:t xml:space="preserve"> لعدم اللياقة الطبية، وأن المادة الخامسة عشرة </w:t>
      </w:r>
      <w:r w:rsidRPr="00476768">
        <w:rPr>
          <w:rFonts w:ascii="Traditional Arabic" w:hAnsi="Traditional Arabic" w:cs="Traditional Arabic"/>
          <w:sz w:val="32"/>
          <w:szCs w:val="32"/>
          <w:shd w:val="clear" w:color="auto" w:fill="FEFEFE"/>
          <w:rtl/>
        </w:rPr>
        <w:t xml:space="preserve">من نظام التقاعد العسكري الصادر بالمرسوم الملكي رقم (م/24) وتاريخ 5/4/1395هـ نصت على أن: "يسوى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(8) أيهما أكثر..."، وعليه فإن المعترض ضده يستحق -بحسب </w:t>
      </w:r>
      <w:r w:rsidRPr="00476768">
        <w:rPr>
          <w:rFonts w:ascii="Traditional Arabic" w:hAnsi="Traditional Arabic" w:cs="Traditional Arabic"/>
          <w:sz w:val="32"/>
          <w:szCs w:val="32"/>
          <w:shd w:val="clear" w:color="auto" w:fill="FEFEFE"/>
          <w:rtl/>
        </w:rPr>
        <w:lastRenderedPageBreak/>
        <w:t xml:space="preserve">ما انتهى إليه الحكم المعترض عليه - معاشاً تقاعدياً وفقاً للمادة السالف ذكرها، وأنه لا يرد على ما انتهى إليه الحكم من استحقاق المعترض ضده للمعاش التقاعدي ما نصت عليه الفقرة (4) من قرار مجلس الخدمة العسكرية رقم (44) وتاريخ 4/8/1432هـ من أنه "لا يجوز الرجوع في قرار إنهاء خدمة العسكري لغيابه أو الاستغناء عن خدماته بعد مضي خمس سنوات من صدوره مهما كانت الأسباب"، وأن بين صدور قراري المعترض ضده الأول والثاني أكثر من خمس سنوات، ذلك أن الفقرة (4) من قرار مجلس الخدمة </w:t>
      </w:r>
      <w:r w:rsidR="00D77A2C">
        <w:rPr>
          <w:rFonts w:ascii="Traditional Arabic" w:hAnsi="Traditional Arabic" w:cs="Traditional Arabic" w:hint="cs"/>
          <w:sz w:val="32"/>
          <w:szCs w:val="32"/>
          <w:shd w:val="clear" w:color="auto" w:fill="FEFEFE"/>
          <w:rtl/>
        </w:rPr>
        <w:t>العسكرية</w:t>
      </w:r>
      <w:r w:rsidRPr="00476768">
        <w:rPr>
          <w:rFonts w:ascii="Traditional Arabic" w:hAnsi="Traditional Arabic" w:cs="Traditional Arabic"/>
          <w:sz w:val="32"/>
          <w:szCs w:val="32"/>
          <w:shd w:val="clear" w:color="auto" w:fill="FEFEFE"/>
          <w:rtl/>
        </w:rPr>
        <w:t xml:space="preserve"> السابق إيرادها خاصة بمن أنهيت خدماته لغيابه أو الاستغناء</w:t>
      </w:r>
      <w:r w:rsidRPr="00476768">
        <w:rPr>
          <w:rFonts w:ascii="Traditional Arabic" w:hAnsi="Traditional Arabic" w:cs="Traditional Arabic"/>
          <w:sz w:val="32"/>
          <w:szCs w:val="32"/>
          <w:rtl/>
        </w:rPr>
        <w:t xml:space="preserve"> عن خدماته دون غيرهما، وأن خدمة المعترض ضده إنما أنهيت بناءً على طلبه لا لغيابه ولا للاستغناء عن خدماته، وإذا كان كذلك؛ فإن تلك الفقرة لا يصح تنزيلها على واقعة المعترض ضده</w:t>
      </w:r>
      <w:r w:rsidR="00C624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وما انتهى إليه الحكم مح</w:t>
      </w:r>
      <w:r w:rsidR="003B3992">
        <w:rPr>
          <w:rFonts w:ascii="Traditional Arabic" w:hAnsi="Traditional Arabic" w:cs="Traditional Arabic"/>
          <w:sz w:val="32"/>
          <w:szCs w:val="32"/>
          <w:rtl/>
        </w:rPr>
        <w:t>ل الاعتراض في هذا الشأن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أنه لم يبيّن وجه اختصاص مجلس الخدمة العسكرية بإصدار ذلك القرار ابتداءً وفقاً لاختصاصات المجلس المنصوص عليها في نظام مجلس الخدمة العسكرية الصادر بالمرسوم الملكي رقم (م/45) وتاريخ 4/7/1402هـ </w:t>
      </w:r>
      <w:r w:rsidRPr="00476768">
        <w:rPr>
          <w:rFonts w:ascii="Traditional Arabic" w:eastAsia="Calibri" w:hAnsi="Traditional Arabic" w:cs="Traditional Arabic"/>
          <w:sz w:val="32"/>
          <w:szCs w:val="32"/>
          <w:rtl/>
        </w:rPr>
        <w:t xml:space="preserve">مخالفاً </w:t>
      </w:r>
      <w:r w:rsidRPr="00476768">
        <w:rPr>
          <w:rFonts w:ascii="Traditional Arabic" w:hAnsi="Traditional Arabic" w:cs="Traditional Arabic"/>
          <w:sz w:val="32"/>
          <w:szCs w:val="32"/>
          <w:rtl/>
        </w:rPr>
        <w:t xml:space="preserve">بذلك ما نصت عليه المادة السابعة والعشرون من نظام المرافعات أمام ديوان المظالم التي أوجبت "أن يبين في نسخة الحكم المحكمة التي أصدرته، ومكانها، وتاريخ إصداره... ثم أسباب الحكم ومنطوقه..."، والقدر الواجب من الأسباب التي يجب أن تشتمل عليها نسخة الحكم هو ما يكفي لأن يحمل الحكم عليه ويكون مبرزاً لعدالة الحكم القضائي ومطمئناً لطرفيه، فضلاً عن مخالفة الحكم لنصوص قرار مجلس الخدمة العسكرية </w:t>
      </w:r>
      <w:r w:rsidRPr="00476768">
        <w:rPr>
          <w:rFonts w:ascii="Traditional Arabic" w:hAnsi="Traditional Arabic" w:cs="Traditional Arabic"/>
          <w:sz w:val="32"/>
          <w:szCs w:val="32"/>
          <w:shd w:val="clear" w:color="auto" w:fill="FEFEFE"/>
          <w:rtl/>
        </w:rPr>
        <w:t>المستند إليه</w:t>
      </w:r>
      <w:r w:rsidRPr="00476768">
        <w:rPr>
          <w:rFonts w:ascii="Traditional Arabic" w:hAnsi="Traditional Arabic" w:cs="Traditional Arabic"/>
          <w:sz w:val="32"/>
          <w:szCs w:val="32"/>
          <w:rtl/>
        </w:rPr>
        <w:t xml:space="preserve">، ذلك أن الفقرة (3) منه نصت على أنه: "يشترط لتعديل طي القيد من الغياب إلى عدم اللياقة الطبية صدور قرار من اللجنة الطبية يستند على وقائع ثابتة وتقارير موثقة صادرة قبل أو عند انقطاع العسكري عن العمل..."، وفي هذا النص بلفظه وسياقه بيانُ أن تعديل سبب طي القيد إلى عدم اللياقة الطبية إنما يكون عن الغياب دون غيره، وعليه فإنه لا يصحّ ابتداء تعديل سبب طي القيد إلى عدم اللياقة الطبية إذا لم يكن الإنهاء أولاً بسبب الغياب كما هو الشأن في حال المعترض ضده إذ كان إنهاء خدماته أولاً بناءً على طلبه لا لغيابه. ولا ينقضُ هذا ما ورد في الفقرة </w:t>
      </w:r>
      <w:r w:rsidRPr="00476768">
        <w:rPr>
          <w:rFonts w:ascii="Traditional Arabic" w:hAnsi="Traditional Arabic" w:cs="Traditional Arabic"/>
          <w:sz w:val="32"/>
          <w:szCs w:val="32"/>
          <w:shd w:val="clear" w:color="auto" w:fill="FEFEFE"/>
          <w:rtl/>
        </w:rPr>
        <w:t>(4) من قرار مجلس الخدمة العسكرية ذاته من أنه "لا يجوز الرجوع في قرار إنهاء خدمة العسكري لغيابه أو الاستغناء عن خدماته بعد مضي خمس سنوات من صدوره مهما كانت الأسباب"</w:t>
      </w:r>
      <w:r w:rsidRPr="00476768">
        <w:rPr>
          <w:rFonts w:ascii="Traditional Arabic" w:hAnsi="Traditional Arabic" w:cs="Traditional Arabic"/>
          <w:sz w:val="32"/>
          <w:szCs w:val="32"/>
          <w:rtl/>
        </w:rPr>
        <w:t>؛ فإن هذا النص في الر</w:t>
      </w:r>
      <w:r w:rsidR="00333225" w:rsidRPr="00476768">
        <w:rPr>
          <w:rFonts w:ascii="Traditional Arabic" w:hAnsi="Traditional Arabic" w:cs="Traditional Arabic"/>
          <w:sz w:val="32"/>
          <w:szCs w:val="32"/>
          <w:rtl/>
        </w:rPr>
        <w:t>جوع عن قرار إنهاء الخدمة عام</w:t>
      </w:r>
      <w:r w:rsidR="0033322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وبيانِ عدم جواز الرجوع فيه بعد خمس سنوات مهما كانت الأسباب، والأول في تعديل سبب طي القيد وأنه إنما يكون إلى عدم اللياقة الطبية إذا كان أولاً عن الغياب، وهذا المعنى هو الذي أومأ إليه النص ويتفق مع السياق، ذلك أن القرار كله في ضوابط إنهاء خدمات العسكري إذا غاب أو استغني عن خدماته، وأما من أنهيت خدماته لغير هذين السببين سواء كان بناءً على طلبه أو غيره فلم يتعرض له القرار بحكم، والأصل أنه إذا تقدم الموظف بطلب الاستقالة بمحض رغبته ووافق ذلك قبول الجهة واتخذت في ذلك الإجراءات الواجب اتخاذها نظاماً وانتهت علاقة الموظف بالجهة التابع لها </w:t>
      </w:r>
      <w:r w:rsidRPr="00476768">
        <w:rPr>
          <w:rFonts w:ascii="Traditional Arabic" w:hAnsi="Traditional Arabic" w:cs="Traditional Arabic"/>
          <w:sz w:val="32"/>
          <w:szCs w:val="32"/>
          <w:rtl/>
        </w:rPr>
        <w:lastRenderedPageBreak/>
        <w:t xml:space="preserve">على وجه صحيح فلا سبيل إلى أن يكون الإنهاء بغير الطريقة التي وقع بها الإنهاء حقيقة لأي غرض كان. ثم إن كان الرجوع ممنوعاً بعد مضي السنوات الخمس </w:t>
      </w:r>
      <w:r w:rsidRPr="00476768">
        <w:rPr>
          <w:rFonts w:ascii="Traditional Arabic" w:hAnsi="Traditional Arabic" w:cs="Traditional Arabic"/>
          <w:sz w:val="32"/>
          <w:szCs w:val="32"/>
          <w:shd w:val="clear" w:color="auto" w:fill="FEFEFE"/>
          <w:rtl/>
        </w:rPr>
        <w:t>-مهما كانت الأسباب</w:t>
      </w:r>
      <w:r w:rsidRPr="00476768">
        <w:rPr>
          <w:rFonts w:ascii="Traditional Arabic" w:hAnsi="Traditional Arabic" w:cs="Traditional Arabic"/>
          <w:sz w:val="32"/>
          <w:szCs w:val="32"/>
          <w:rtl/>
        </w:rPr>
        <w:t xml:space="preserve"> بحسب الفقرة </w:t>
      </w:r>
      <w:r w:rsidRPr="00476768">
        <w:rPr>
          <w:rFonts w:ascii="Traditional Arabic" w:hAnsi="Traditional Arabic" w:cs="Traditional Arabic"/>
          <w:sz w:val="32"/>
          <w:szCs w:val="32"/>
          <w:shd w:val="clear" w:color="auto" w:fill="FEFEFE"/>
          <w:rtl/>
        </w:rPr>
        <w:t>(4) من قرار مجلس الخدمة العسكرية المذكور</w:t>
      </w:r>
      <w:r w:rsidRPr="00476768">
        <w:rPr>
          <w:rFonts w:ascii="Traditional Arabic" w:hAnsi="Traditional Arabic" w:cs="Traditional Arabic"/>
          <w:sz w:val="32"/>
          <w:szCs w:val="32"/>
          <w:rtl/>
        </w:rPr>
        <w:t>- إذا كان إنهاء الخدمات أولاً بسبب الغياب أو الاستغناء عن الخدمات فأَولى أن يكون ممنوعاً بعد مضي السنوات الخمس إذا كان الإنهاء بسبب طلب الفرد نفسه. ولما كان الحكم محل الاعتراض انتهى إلى خلاف ما سلف بيانه فقد أخطأ في تطبيق النظام؛ فتعيّن نقضه، وإحالة القضية إلى محكمة الاستئناف الإدارية بمنطقة الرياض لتفصل فيها من جديد من غير م</w:t>
      </w:r>
      <w:r w:rsidR="00C624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84053BF" w14:textId="26D525D0" w:rsidR="00390672" w:rsidRPr="00476768" w:rsidRDefault="00390672" w:rsidP="003D016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E20B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6D9C10B" w14:textId="088C3281" w:rsidR="00E263C7" w:rsidRPr="00476768" w:rsidRDefault="00390672" w:rsidP="003D016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3A9EA3E"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7ACFAA2B"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0BC03866"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68404F6F"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06343FE0"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1D833318"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4D4BD478"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7122D4A2"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60445145" w14:textId="77777777" w:rsidR="00390672" w:rsidRPr="00476768" w:rsidRDefault="00390672" w:rsidP="00B22D65">
      <w:pPr>
        <w:spacing w:after="0"/>
        <w:jc w:val="both"/>
        <w:rPr>
          <w:rFonts w:ascii="Traditional Arabic" w:eastAsia="Times New Roman" w:hAnsi="Traditional Arabic" w:cs="Traditional Arabic"/>
          <w:b/>
          <w:bCs/>
          <w:sz w:val="32"/>
          <w:szCs w:val="32"/>
          <w:rtl/>
        </w:rPr>
      </w:pPr>
    </w:p>
    <w:p w14:paraId="37EEBF2D" w14:textId="3D23572E" w:rsidR="00390672" w:rsidRPr="00476768" w:rsidRDefault="00390672" w:rsidP="00B22D65">
      <w:pPr>
        <w:spacing w:after="0"/>
        <w:jc w:val="both"/>
        <w:rPr>
          <w:rFonts w:ascii="Traditional Arabic" w:eastAsia="Times New Roman" w:hAnsi="Traditional Arabic" w:cs="Traditional Arabic"/>
          <w:b/>
          <w:bCs/>
          <w:sz w:val="32"/>
          <w:szCs w:val="32"/>
          <w:rtl/>
        </w:rPr>
      </w:pPr>
    </w:p>
    <w:p w14:paraId="0FD46445" w14:textId="1A8DBCA4" w:rsidR="00E263C7" w:rsidRPr="00476768" w:rsidRDefault="00E263C7" w:rsidP="00B22D65">
      <w:pPr>
        <w:spacing w:after="0"/>
        <w:jc w:val="both"/>
        <w:rPr>
          <w:rFonts w:ascii="Traditional Arabic" w:eastAsia="Times New Roman" w:hAnsi="Traditional Arabic" w:cs="Traditional Arabic"/>
          <w:b/>
          <w:bCs/>
          <w:sz w:val="32"/>
          <w:szCs w:val="32"/>
          <w:rtl/>
        </w:rPr>
      </w:pPr>
    </w:p>
    <w:p w14:paraId="4A8A9168" w14:textId="26E8574B" w:rsidR="00993E83" w:rsidRPr="00476768" w:rsidRDefault="00993E83" w:rsidP="00B22D65">
      <w:pPr>
        <w:spacing w:after="0"/>
        <w:jc w:val="both"/>
        <w:rPr>
          <w:rFonts w:ascii="Traditional Arabic" w:eastAsia="Times New Roman" w:hAnsi="Traditional Arabic" w:cs="Traditional Arabic"/>
          <w:b/>
          <w:bCs/>
          <w:sz w:val="32"/>
          <w:szCs w:val="32"/>
          <w:rtl/>
        </w:rPr>
      </w:pPr>
    </w:p>
    <w:p w14:paraId="3A69B190" w14:textId="4E64F72C" w:rsidR="00993E83" w:rsidRPr="00476768" w:rsidRDefault="00993E83" w:rsidP="00B22D65">
      <w:pPr>
        <w:spacing w:after="0"/>
        <w:jc w:val="both"/>
        <w:rPr>
          <w:rFonts w:ascii="Traditional Arabic" w:eastAsia="Times New Roman" w:hAnsi="Traditional Arabic" w:cs="Traditional Arabic"/>
          <w:b/>
          <w:bCs/>
          <w:sz w:val="32"/>
          <w:szCs w:val="32"/>
          <w:rtl/>
        </w:rPr>
      </w:pPr>
    </w:p>
    <w:p w14:paraId="31581C8E" w14:textId="77777777" w:rsidR="00BE20BA" w:rsidRPr="00476768" w:rsidRDefault="00BE20B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7F7F128" w14:textId="01A4CA41" w:rsidR="00BC1FCA" w:rsidRPr="00476768" w:rsidRDefault="00BC1FCA"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56F69">
        <w:rPr>
          <w:rFonts w:ascii="Traditional Arabic" w:hAnsi="Traditional Arabic" w:cs="Traditional Arabic" w:hint="cs"/>
          <w:b/>
          <w:bCs/>
          <w:sz w:val="32"/>
          <w:szCs w:val="32"/>
          <w:rtl/>
        </w:rPr>
        <w:t xml:space="preserve"> 3</w:t>
      </w:r>
      <w:r w:rsidR="00E2055E">
        <w:rPr>
          <w:rFonts w:ascii="Traditional Arabic" w:hAnsi="Traditional Arabic" w:cs="Traditional Arabic" w:hint="cs"/>
          <w:b/>
          <w:bCs/>
          <w:sz w:val="32"/>
          <w:szCs w:val="32"/>
          <w:rtl/>
        </w:rPr>
        <w:t>6</w:t>
      </w:r>
    </w:p>
    <w:p w14:paraId="3DEB6BF7" w14:textId="77777777" w:rsidR="00BC1FCA" w:rsidRPr="00476768" w:rsidRDefault="00BC1FCA" w:rsidP="00BE20B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4511 لعام 1441هـ</w:t>
      </w:r>
    </w:p>
    <w:p w14:paraId="0B99B3CE" w14:textId="77777777" w:rsidR="00BC1FCA" w:rsidRPr="00476768" w:rsidRDefault="00BC1FCA" w:rsidP="00BE20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1077 لعام 1442هـ </w:t>
      </w:r>
    </w:p>
    <w:p w14:paraId="2293ADD8" w14:textId="051EEE24" w:rsidR="00BC1FCA" w:rsidRPr="00476768" w:rsidRDefault="00BC1FCA" w:rsidP="00BE20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 1/2/1443هـ</w:t>
      </w:r>
      <w:r w:rsidRPr="00476768">
        <w:rPr>
          <w:rFonts w:ascii="Traditional Arabic" w:eastAsia="Calibri" w:hAnsi="Traditional Arabic" w:cs="Traditional Arabic"/>
          <w:sz w:val="32"/>
          <w:szCs w:val="32"/>
          <w:rtl/>
        </w:rPr>
        <w:t xml:space="preserve"> </w:t>
      </w:r>
    </w:p>
    <w:p w14:paraId="1681004D" w14:textId="77777777" w:rsidR="00BC1FCA" w:rsidRPr="00476768" w:rsidRDefault="00BC1FCA" w:rsidP="00BE20BA">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6DF552BA" w14:textId="77777777" w:rsidR="00BC1FCA" w:rsidRPr="00476768" w:rsidRDefault="00BC1FCA" w:rsidP="00FB19D3">
      <w:pPr>
        <w:pStyle w:val="a6"/>
        <w:numPr>
          <w:ilvl w:val="0"/>
          <w:numId w:val="6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القواعد المتعلقة بقبول الدعوى - اعتبارها من النظام العام - </w:t>
      </w:r>
      <w:r w:rsidRPr="00476768">
        <w:rPr>
          <w:rFonts w:ascii="Traditional Arabic" w:eastAsia="Calibri" w:hAnsi="Traditional Arabic"/>
          <w:sz w:val="32"/>
          <w:szCs w:val="32"/>
          <w:rtl/>
        </w:rPr>
        <w:t>القواعد المتعلقة بقبول الدعوى تعد من النظام العام، وللمحكمة إثارتها من تلقاء نفسها.</w:t>
      </w:r>
    </w:p>
    <w:p w14:paraId="75449130" w14:textId="49149859" w:rsidR="00836EF3" w:rsidRPr="00476768" w:rsidRDefault="00BC1FCA" w:rsidP="00FB19D3">
      <w:pPr>
        <w:pStyle w:val="a6"/>
        <w:numPr>
          <w:ilvl w:val="0"/>
          <w:numId w:val="6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الإجابة عن الدعوى - الدفع بوجود مخالفات في</w:t>
      </w:r>
      <w:r w:rsidR="0036165F" w:rsidRPr="00476768">
        <w:rPr>
          <w:rFonts w:ascii="Traditional Arabic" w:eastAsia="Calibri" w:hAnsi="Traditional Arabic"/>
          <w:b/>
          <w:bCs/>
          <w:sz w:val="32"/>
          <w:szCs w:val="32"/>
          <w:rtl/>
        </w:rPr>
        <w:t xml:space="preserve"> تمديد العقد من شأنها نفي الحق</w:t>
      </w:r>
      <w:r w:rsidRPr="00476768">
        <w:rPr>
          <w:rFonts w:ascii="Traditional Arabic" w:eastAsia="Calibri" w:hAnsi="Traditional Arabic"/>
          <w:b/>
          <w:bCs/>
          <w:sz w:val="32"/>
          <w:szCs w:val="32"/>
          <w:rtl/>
        </w:rPr>
        <w:t xml:space="preserve"> - إجراءات نظره - </w:t>
      </w:r>
      <w:r w:rsidRPr="00476768">
        <w:rPr>
          <w:rFonts w:ascii="Traditional Arabic" w:eastAsia="Calibri" w:hAnsi="Traditional Arabic"/>
          <w:sz w:val="32"/>
          <w:szCs w:val="32"/>
          <w:rtl/>
        </w:rPr>
        <w:t>الدفع بوجود مخالفات في تمديد عقد الصيانة من شأنها أن تنفي الحق كله أو جزءاً منه هو من الدفوع الموضوعية التي توجه إلى أصل الحق المطالب به، ويجري نظره مثل نظر بقية الدفوع الموضوعية المقدمة في الدعوى والتي تفصل فيها المحكمة، ما لم يكن الفصل في هذا الدفع من اختصاص جهة قضائية أخرى، ويتوقف الفصل في الدعوى على الفصل في هذا الدفع؛ فللمحكمة أن تقضي بوقف السير في نظر الدعوى إلى حين زوال سبب الإيقاف، لا أن تحكم بعدم قبول الدعوى.</w:t>
      </w:r>
    </w:p>
    <w:p w14:paraId="27AA2C44" w14:textId="039F9CDD" w:rsidR="00BC1FCA" w:rsidRPr="00476768" w:rsidRDefault="00836EF3" w:rsidP="00FB19D3">
      <w:pPr>
        <w:pStyle w:val="a6"/>
        <w:numPr>
          <w:ilvl w:val="0"/>
          <w:numId w:val="63"/>
        </w:numPr>
        <w:autoSpaceDE w:val="0"/>
        <w:autoSpaceDN w:val="0"/>
        <w:adjustRightInd w:val="0"/>
        <w:jc w:val="both"/>
        <w:rPr>
          <w:rFonts w:ascii="Traditional Arabic" w:eastAsia="Calibri" w:hAnsi="Traditional Arabic"/>
          <w:sz w:val="32"/>
          <w:szCs w:val="32"/>
        </w:rPr>
      </w:pPr>
      <w:r w:rsidRPr="00476768">
        <w:rPr>
          <w:rFonts w:ascii="Traditional Arabic" w:eastAsia="Calibri" w:hAnsi="Traditional Arabic"/>
          <w:sz w:val="32"/>
          <w:szCs w:val="32"/>
          <w:rtl/>
        </w:rPr>
        <w:t xml:space="preserve"> </w:t>
      </w:r>
      <w:r w:rsidR="00BC1FCA" w:rsidRPr="00476768">
        <w:rPr>
          <w:rFonts w:ascii="Traditional Arabic" w:hAnsi="Traditional Arabic"/>
          <w:b/>
          <w:bCs/>
          <w:sz w:val="32"/>
          <w:szCs w:val="32"/>
          <w:rtl/>
        </w:rPr>
        <w:t xml:space="preserve">‌دعوى - الإدخال في الدعوى - معارضة وزارة المالية على تمديد العقد </w:t>
      </w:r>
      <w:r w:rsidR="00BC1FCA" w:rsidRPr="00476768">
        <w:rPr>
          <w:rFonts w:ascii="Traditional Arabic" w:eastAsia="Calibri" w:hAnsi="Traditional Arabic"/>
          <w:sz w:val="32"/>
          <w:szCs w:val="32"/>
          <w:rtl/>
        </w:rPr>
        <w:t>- إذا كانت وزارة المالية في خطاباتها للمقام السامي ترى مخالفة تمديد عقد الصيانة للنظام وارتفاع سعره؛ فللمحكمة أن تدخلها في الدعوى وفق النظام لإظهار الحقيقة.</w:t>
      </w:r>
    </w:p>
    <w:p w14:paraId="46710040" w14:textId="77777777" w:rsidR="00BC1FCA" w:rsidRPr="00476768" w:rsidRDefault="00BC1FCA" w:rsidP="00FB19D3">
      <w:pPr>
        <w:pStyle w:val="a6"/>
        <w:numPr>
          <w:ilvl w:val="0"/>
          <w:numId w:val="63"/>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الدعوى - الحكم بعدم قبول الدعوى - محله - </w:t>
      </w:r>
      <w:r w:rsidRPr="00476768">
        <w:rPr>
          <w:rFonts w:ascii="Traditional Arabic" w:eastAsia="Calibri" w:hAnsi="Traditional Arabic"/>
          <w:sz w:val="32"/>
          <w:szCs w:val="32"/>
          <w:rtl/>
        </w:rPr>
        <w:t>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w:t>
      </w:r>
    </w:p>
    <w:p w14:paraId="26BCA4E4" w14:textId="75022AEE" w:rsidR="0036165F" w:rsidRPr="00476768" w:rsidRDefault="0036165F" w:rsidP="00FB19D3">
      <w:pPr>
        <w:pStyle w:val="a6"/>
        <w:numPr>
          <w:ilvl w:val="0"/>
          <w:numId w:val="63"/>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w:t>
      </w:r>
      <w:r w:rsidR="001C22CF" w:rsidRPr="00476768">
        <w:rPr>
          <w:rFonts w:ascii="Traditional Arabic" w:hAnsi="Traditional Arabic" w:hint="cs"/>
          <w:b/>
          <w:bCs/>
          <w:sz w:val="32"/>
          <w:szCs w:val="32"/>
          <w:rtl/>
        </w:rPr>
        <w:t>ال</w:t>
      </w:r>
      <w:r w:rsidRPr="00476768">
        <w:rPr>
          <w:rFonts w:ascii="Traditional Arabic" w:hAnsi="Traditional Arabic"/>
          <w:b/>
          <w:bCs/>
          <w:sz w:val="32"/>
          <w:szCs w:val="32"/>
          <w:rtl/>
        </w:rPr>
        <w:t xml:space="preserve">حكم بعدم </w:t>
      </w:r>
      <w:r w:rsidR="001C22CF" w:rsidRPr="00476768">
        <w:rPr>
          <w:rFonts w:ascii="Traditional Arabic" w:hAnsi="Traditional Arabic" w:hint="cs"/>
          <w:b/>
          <w:bCs/>
          <w:sz w:val="32"/>
          <w:szCs w:val="32"/>
          <w:rtl/>
        </w:rPr>
        <w:t>قبول الدعوى</w:t>
      </w:r>
      <w:r w:rsidRPr="00476768">
        <w:rPr>
          <w:rFonts w:ascii="Traditional Arabic" w:hAnsi="Traditional Arabic"/>
          <w:b/>
          <w:bCs/>
          <w:sz w:val="32"/>
          <w:szCs w:val="32"/>
          <w:rtl/>
        </w:rPr>
        <w:t xml:space="preserve"> - أثر نقضه - فصل الدائرة مصدرة الحكم في موضوعه - </w:t>
      </w:r>
      <w:r w:rsidRPr="00476768">
        <w:rPr>
          <w:rFonts w:ascii="Traditional Arabic" w:hAnsi="Traditional Arabic"/>
          <w:sz w:val="32"/>
          <w:szCs w:val="32"/>
          <w:rtl/>
        </w:rPr>
        <w:t xml:space="preserve">صدور حكم الاستئناف بعدم </w:t>
      </w:r>
      <w:r w:rsidR="001C22CF" w:rsidRPr="00476768">
        <w:rPr>
          <w:rFonts w:ascii="Traditional Arabic" w:hAnsi="Traditional Arabic" w:hint="cs"/>
          <w:sz w:val="32"/>
          <w:szCs w:val="32"/>
          <w:rtl/>
        </w:rPr>
        <w:t>قبول الدعوى</w:t>
      </w:r>
      <w:r w:rsidRPr="00476768">
        <w:rPr>
          <w:rFonts w:ascii="Traditional Arabic" w:hAnsi="Traditional Arabic"/>
          <w:sz w:val="32"/>
          <w:szCs w:val="32"/>
          <w:rtl/>
        </w:rPr>
        <w:t>، ثم توفر ما يقتضي نقض الحكم من قِبل المحكمة الإدارية العليا؛ يتعين معه إحالة الدعوى إلى محكمة الاستئناف للفصل في موضوعها من قِبل الدائرة مصدِرة الحكم</w:t>
      </w:r>
      <w:r w:rsidR="00E5414F" w:rsidRPr="00476768">
        <w:rPr>
          <w:rFonts w:ascii="Traditional Arabic" w:hAnsi="Traditional Arabic" w:hint="cs"/>
          <w:sz w:val="32"/>
          <w:szCs w:val="32"/>
          <w:rtl/>
        </w:rPr>
        <w:t>؛</w:t>
      </w:r>
      <w:r w:rsidR="00E5414F" w:rsidRPr="00476768">
        <w:rPr>
          <w:rFonts w:ascii="Traditional Arabic" w:hAnsi="Traditional Arabic"/>
          <w:sz w:val="32"/>
          <w:szCs w:val="32"/>
          <w:rtl/>
        </w:rPr>
        <w:t xml:space="preserve"> لأن حكمها بعدم </w:t>
      </w:r>
      <w:r w:rsidR="00A620B9" w:rsidRPr="00476768">
        <w:rPr>
          <w:rFonts w:ascii="Traditional Arabic" w:hAnsi="Traditional Arabic" w:hint="cs"/>
          <w:sz w:val="32"/>
          <w:szCs w:val="32"/>
          <w:rtl/>
        </w:rPr>
        <w:t>قبول الدعوى</w:t>
      </w:r>
      <w:r w:rsidR="00E5414F" w:rsidRPr="00476768">
        <w:rPr>
          <w:rFonts w:ascii="Traditional Arabic" w:hAnsi="Traditional Arabic"/>
          <w:sz w:val="32"/>
          <w:szCs w:val="32"/>
          <w:rtl/>
        </w:rPr>
        <w:t xml:space="preserve"> حجبها عن الفصل في موضوع</w:t>
      </w:r>
      <w:r w:rsidR="00DD7F88" w:rsidRPr="00476768">
        <w:rPr>
          <w:rFonts w:ascii="Traditional Arabic" w:hAnsi="Traditional Arabic" w:hint="cs"/>
          <w:sz w:val="32"/>
          <w:szCs w:val="32"/>
          <w:rtl/>
        </w:rPr>
        <w:t xml:space="preserve"> الدعوى</w:t>
      </w:r>
      <w:r w:rsidR="00E5414F" w:rsidRPr="00476768">
        <w:rPr>
          <w:rFonts w:ascii="Traditional Arabic" w:hAnsi="Traditional Arabic"/>
          <w:sz w:val="32"/>
          <w:szCs w:val="32"/>
          <w:rtl/>
        </w:rPr>
        <w:t>.</w:t>
      </w:r>
    </w:p>
    <w:p w14:paraId="78235F07" w14:textId="456AF2B3" w:rsidR="00BC1FCA" w:rsidRPr="00476768" w:rsidRDefault="00BC1FCA" w:rsidP="00FB19D3">
      <w:pPr>
        <w:pStyle w:val="a6"/>
        <w:numPr>
          <w:ilvl w:val="0"/>
          <w:numId w:val="63"/>
        </w:numPr>
        <w:jc w:val="both"/>
        <w:rPr>
          <w:rFonts w:ascii="Traditional Arabic" w:eastAsia="Calibri" w:hAnsi="Traditional Arabic"/>
          <w:sz w:val="32"/>
          <w:szCs w:val="32"/>
        </w:rPr>
      </w:pPr>
      <w:r w:rsidRPr="00476768">
        <w:rPr>
          <w:rFonts w:ascii="Traditional Arabic" w:eastAsia="Calibri" w:hAnsi="Traditional Arabic"/>
          <w:b/>
          <w:bCs/>
          <w:sz w:val="32"/>
          <w:szCs w:val="32"/>
          <w:rtl/>
        </w:rPr>
        <w:lastRenderedPageBreak/>
        <w:t>‌دعوى - الحكم في الدعوى - عدم تخلي المحكمة عن الفصل في موضوع الدعوى</w:t>
      </w:r>
      <w:r w:rsidRPr="00476768">
        <w:rPr>
          <w:rFonts w:ascii="Traditional Arabic" w:eastAsia="Calibri" w:hAnsi="Traditional Arabic"/>
          <w:sz w:val="32"/>
          <w:szCs w:val="32"/>
          <w:rtl/>
        </w:rPr>
        <w:t xml:space="preserve"> </w:t>
      </w:r>
      <w:r w:rsidRPr="00476768">
        <w:rPr>
          <w:rFonts w:ascii="Traditional Arabic" w:eastAsia="Calibri" w:hAnsi="Traditional Arabic"/>
          <w:b/>
          <w:bCs/>
          <w:sz w:val="32"/>
          <w:szCs w:val="32"/>
          <w:rtl/>
        </w:rPr>
        <w:t>-</w:t>
      </w:r>
      <w:r w:rsidRPr="00476768">
        <w:rPr>
          <w:rFonts w:ascii="Traditional Arabic" w:eastAsia="Calibri" w:hAnsi="Traditional Arabic"/>
          <w:sz w:val="32"/>
          <w:szCs w:val="32"/>
          <w:rtl/>
        </w:rPr>
        <w:t xml:space="preserve"> إذا رأى المقام السامي إجازة تمديد </w:t>
      </w:r>
      <w:r w:rsidR="009F21B3" w:rsidRPr="00476768">
        <w:rPr>
          <w:rFonts w:ascii="Traditional Arabic" w:eastAsia="Calibri" w:hAnsi="Traditional Arabic" w:hint="cs"/>
          <w:sz w:val="32"/>
          <w:szCs w:val="32"/>
          <w:rtl/>
        </w:rPr>
        <w:t>ال</w:t>
      </w:r>
      <w:r w:rsidR="009F21B3" w:rsidRPr="00476768">
        <w:rPr>
          <w:rFonts w:ascii="Traditional Arabic" w:eastAsia="Calibri" w:hAnsi="Traditional Arabic"/>
          <w:sz w:val="32"/>
          <w:szCs w:val="32"/>
          <w:rtl/>
        </w:rPr>
        <w:t>عقد</w:t>
      </w:r>
      <w:r w:rsidRPr="00476768">
        <w:rPr>
          <w:rFonts w:ascii="Traditional Arabic" w:eastAsia="Calibri" w:hAnsi="Traditional Arabic"/>
          <w:sz w:val="32"/>
          <w:szCs w:val="32"/>
          <w:rtl/>
        </w:rPr>
        <w:t xml:space="preserve"> وصرف كامل المستخلصات عنه؛ فالأمر يعود إليه، غير أن ذلك‏ لا يجيز للمحكمة التخلي عن الفصل في موضوع الدعوى، والحكم بعدم قبولها مع توفر شروط قبولها.</w:t>
      </w:r>
    </w:p>
    <w:p w14:paraId="00019033" w14:textId="781D24DA" w:rsidR="00BC1FCA" w:rsidRPr="00476768" w:rsidRDefault="00BC1FCA" w:rsidP="00FB19D3">
      <w:pPr>
        <w:pStyle w:val="a6"/>
        <w:numPr>
          <w:ilvl w:val="0"/>
          <w:numId w:val="6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صيانة - بطلان تمديد العقد - الأخذ بأجرة المثل</w:t>
      </w:r>
      <w:r w:rsidRPr="00476768">
        <w:rPr>
          <w:rFonts w:ascii="Traditional Arabic" w:hAnsi="Traditional Arabic"/>
          <w:b/>
          <w:bCs/>
          <w:sz w:val="32"/>
          <w:szCs w:val="32"/>
          <w:rtl/>
        </w:rPr>
        <w:t xml:space="preserve"> - </w:t>
      </w:r>
      <w:r w:rsidRPr="00476768">
        <w:rPr>
          <w:rFonts w:ascii="Traditional Arabic" w:eastAsia="Calibri" w:hAnsi="Traditional Arabic"/>
          <w:sz w:val="32"/>
          <w:szCs w:val="32"/>
          <w:rtl/>
        </w:rPr>
        <w:t>إذا ثبت أن تمديد العقد مخالف للنظام، وأن هذه المخالفة تعود على التمديد بالبطلان؛ فإن الثمن المسمى يبطل، ويكون للمقاول أجرة المثل وفق ما تحدده المحكمة عن طريق جهة الخبرة.</w:t>
      </w:r>
    </w:p>
    <w:p w14:paraId="5705A35B" w14:textId="16BEE196" w:rsidR="00BC1FCA" w:rsidRPr="00476768" w:rsidRDefault="00BC1FCA" w:rsidP="00FB19D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E58C80F" w14:textId="77777777" w:rsidR="00BC1FCA" w:rsidRPr="00476768" w:rsidRDefault="00BC1FCA" w:rsidP="00FB19D3">
      <w:pPr>
        <w:pStyle w:val="a6"/>
        <w:numPr>
          <w:ilvl w:val="0"/>
          <w:numId w:val="62"/>
        </w:numPr>
        <w:jc w:val="both"/>
        <w:rPr>
          <w:rFonts w:ascii="Traditional Arabic" w:eastAsia="Calibri" w:hAnsi="Traditional Arabic"/>
          <w:b/>
          <w:bCs/>
          <w:sz w:val="32"/>
          <w:szCs w:val="32"/>
          <w:rtl/>
        </w:rPr>
      </w:pPr>
      <w:r w:rsidRPr="00476768">
        <w:rPr>
          <w:rFonts w:ascii="Traditional Arabic" w:eastAsia="Calibri" w:hAnsi="Traditional Arabic"/>
          <w:sz w:val="32"/>
          <w:szCs w:val="32"/>
          <w:rtl/>
        </w:rPr>
        <w:t>المادة (41) من نظام المرافعات أمام ديوان المظالم الصادر بالمرسوم الملكي رقم (م/3) وتاريخ 22/1/1435هـ.</w:t>
      </w:r>
    </w:p>
    <w:p w14:paraId="7EFF9B4C" w14:textId="3CC550E7" w:rsidR="00BC1FCA" w:rsidRPr="00476768" w:rsidRDefault="00BC1FCA" w:rsidP="00FB19D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EF5A720" w14:textId="19EFE73A" w:rsidR="00BC1FCA" w:rsidRPr="00476768" w:rsidRDefault="00BC1FCA" w:rsidP="00BE20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بالرياض بدعوى طالب فيها بإلزام الوزارة المعترض ضدها بصرف مستحقاته عن تمديد عقد صيانة الأجهزة والمعدات الطبية للمستشفيات والمراكز الصحية المجموعة الثانية، وقدرها (23.493.802) ثلاثة وعشرون مليوناً وأربعمئة وثلاثة وتسعون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وريالان. وبعد قيد الدعوى في سجلات المحكمة قضية برقم (13535) لعام 1440هـ، وإحالتها إلى الدائرة العشرين بتلك المحكمة، باشرت نظرها ثم أصدرت فيها حكمها قضت فيه بإلزام وزارة الصحة بأن تدفع لمؤسسة (...) للتجارة لصاحبها (...) مبلغاً قدره (23.493.802) ثلاثة وعشرون مليوناً وأربعمئة وثلاثة وتسعون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وريالان؛ للأسباب الموضحة فيه. وباستئناف الوزارة المعترض ضدها الحكم أمام محكمة الاستئناف الإدارية بمنطقة الرياض، قيد في سجلات المحكمة قضية برقم (4511) لعام 1441هـ، وأحيلت إلى دائرة الاستئناف الرابعة التي نظرتها، ثم أصدرت فيها حكمها قضت فيه بإلغاء الحكم المستأنف والقضاء مجدداً بعدم قبول الدعوى لرفعها قبل ا</w:t>
      </w:r>
      <w:r w:rsidR="00836EF3" w:rsidRPr="00476768">
        <w:rPr>
          <w:rFonts w:ascii="Traditional Arabic" w:eastAsia="Calibri" w:hAnsi="Traditional Arabic" w:cs="Traditional Arabic"/>
          <w:sz w:val="32"/>
          <w:szCs w:val="32"/>
          <w:rtl/>
        </w:rPr>
        <w:t>ل</w:t>
      </w:r>
      <w:r w:rsidR="00836EF3"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وان؛ بناءً على ما ذكرته من أن الوزارة دفعت بأن الصرف للمدعي يتطلب الرفع للمقام السامي لأن المبلغ مرتفع، وقد رفعت طلب إجازة التمديد</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الصرف للمدعي بموجب خطابها رقم (1641741) وتاريخ 28/1/1440هـ، وأعيد لاستكمال إجراء نص عليه قرار مجلس الوزراء رقم (512) وتاريخ 21/4/1393هـ يتعلق بالتحقيق لمعرفة المتسبب وتحديد مسؤوليته. وقبل ورود التوجيه من المقام السامي لا يمكن الوزارة اتخاذ أي إجراء حيال الصرف للمدعي</w:t>
      </w:r>
      <w:r w:rsidR="001C22C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وحيث إن الطلب محل الدعوى محل دراسة من الوزارة ولم تنته بعد، وتأخرها في هذا له ما يبرره؛ فإنه يتعين عدم قبول الدعوى؛ لرفعه</w:t>
      </w:r>
      <w:r w:rsidR="00371ABF" w:rsidRPr="00476768">
        <w:rPr>
          <w:rFonts w:ascii="Traditional Arabic" w:eastAsia="Calibri" w:hAnsi="Traditional Arabic" w:cs="Traditional Arabic"/>
          <w:sz w:val="32"/>
          <w:szCs w:val="32"/>
          <w:rtl/>
        </w:rPr>
        <w:t>ا قبل الأوان. وبتاريخ 23/3/1442</w:t>
      </w:r>
      <w:r w:rsidRPr="00476768">
        <w:rPr>
          <w:rFonts w:ascii="Traditional Arabic" w:eastAsia="Calibri" w:hAnsi="Traditional Arabic" w:cs="Traditional Arabic"/>
          <w:sz w:val="32"/>
          <w:szCs w:val="32"/>
          <w:rtl/>
        </w:rPr>
        <w:t xml:space="preserve">هـ تقدم المعترض إلى هذه المحكمة باعتراضه على حكم الاستئناف، قيد برقم (1077) لعام 1442هـ، طالب فيه بنقض الحكم للأسباب التي ذكرها والتي تتلخص في أن وزارة الصحة </w:t>
      </w:r>
      <w:r w:rsidRPr="00476768">
        <w:rPr>
          <w:rFonts w:ascii="Traditional Arabic" w:eastAsia="Calibri" w:hAnsi="Traditional Arabic" w:cs="Traditional Arabic"/>
          <w:sz w:val="32"/>
          <w:szCs w:val="32"/>
          <w:rtl/>
        </w:rPr>
        <w:lastRenderedPageBreak/>
        <w:t>شكلت لجنة للتحقيق، وقد وافق الوزير على ما انتهت إليه اللجنة من أن الأسعار هي الأسعار السائدة بالسوق، واستشهد بشأن عدالة الأسعار بجواب الوزير على خطاب رئيس الديوان الملكي، وبخطاب مدير عام الشؤون الصحية بالرياض،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1193B7C" w14:textId="77777777" w:rsidR="00BC1FCA" w:rsidRPr="00476768" w:rsidRDefault="00BC1FCA" w:rsidP="00444D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00BDB1D" w14:textId="1DA67BF2" w:rsidR="00BC1FCA" w:rsidRPr="00476768" w:rsidRDefault="00BC1FCA" w:rsidP="00BE20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المعترض عليه قضى بعدم قبول الدعوى، في حين أن الحكم بعدم القبول إنما يكون في الدفوع الشكلية المقدمة بهدف إنهاء الدعوى دون الفصل في موضوعها، سواء كانت دفوعاً موجهة ضد الأعمال الإجرائية المكونة للخصومة، أو دفوعاً موجهة ضد الحق في إقامة الدعوى لتخلف شرط من شروط قبولها، مثل انتفاء الصفة أو المصلحة أو سبق الفصل في الدعوى أو لإقامتها بعد مضي الآجال المقررة نظاماً. أما الدفع بوجود مخالفات من شأنها أن تنفي الحق كله أو جزءاً منه وأنها محل تحقيق؛ فإنه من الدفوع الموضوعية التي توجه إلى أصل الحق المطالب به، ويجري نظره مثل نظر بقية الدفوع الموضوعية المقدمة في الدعوى والتي تفصل فيها المحكمة،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يكن الفصل في هذا الدفع من اختصاص جهة قضائية أخرى، ويتوقف الفصل في الدعوى على الفصل في هذا الدفع؛ فللمحكمة أن تقضي بوقف السير في نظر الدعوى إلى حين زوال سبب الإيقاف، لا أن تحكم بعدم قبول الدعوى. وحيث قضى الحكم محل الاعتراض بعدم قبول الدعوى بالمخالفة لما تقدم؛ فإنه يكون قد أخطأ في تطبيق النظام. على أنه إذا رأى المقام السامي إجازة تمديد العقد، وصرف كامل المستخلصات عن هذه المدة؛ فالأمر يعود إليه. غير أن ذلك‏ لا يجيز للمحكمة التخلي عن الفصل في موضوع الدعوى، والحكم بعدم قبولها مع توافر شروط قبولها. ‏وإذا كانت وزارة المالية في خطاباتها للمقام السامي ترى مخالفة التمديد للنظام، وارتفاع سعر التمديد؛ فللمحكمة أن تدخلها في الدعوى وفق المادة الحادية والأربعين من نظام المرافعات أمام ديوان المظالم لإظهار الحقيقة؛ فإذا ثبتت هذه المخالفة وأنها تعود بالبطلان على اتفاق التمديد؛ فيبطل الثمن المسمى فيه، ويكون له أجرة المثل، وفقاً لما تحدده المحكمة عن طريق جهة الخبرة. وحيث قضى الحكم محل الاعتراض بعدم قبول الدعوى بالمخالفة لما تقدم، وتضمن الاعتراض النعي على الحكم بمخالفته للنظام، وكانت القواعد المتعلقة بقبول الدعوى من النظام العام، وللمحكمة إثارتها من تلقاء نفسها، وكانت المخالفة محل الاعتراض مطروحة أمام محكمة الاستئناف عند إصدار حكمها، وأخطأ الحكم في تطبيقها؛ فإنه يتعين نقض الحكم وإحالة القضية إلى محكمة الاستئناف التي أصدرته لإعادة نظرها من ذات الدائرة مصدرة الحكم لأن قضاءها بعدم قبول الدعوى حجبها عن الفصل في موضوعها.</w:t>
      </w:r>
    </w:p>
    <w:p w14:paraId="41E1C3EC" w14:textId="5EE00FB0" w:rsidR="00BC1FCA" w:rsidRPr="00476768" w:rsidRDefault="00BC1FCA" w:rsidP="00BE20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w:t>
      </w:r>
      <w:r w:rsidR="00FD0487"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وإحالة القضية إلى محكمة الاستئناف الإدارية بمنطقة الرياض للفصل فيها. </w:t>
      </w:r>
    </w:p>
    <w:p w14:paraId="0D260D27" w14:textId="0F0B09E4" w:rsidR="00BC1FCA" w:rsidRPr="00476768" w:rsidRDefault="00BC1FCA" w:rsidP="00BE20B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5871644" w14:textId="00C82CE1" w:rsidR="008B6549" w:rsidRPr="00476768" w:rsidRDefault="008B6549" w:rsidP="00BC1FCA">
      <w:pPr>
        <w:spacing w:after="0"/>
        <w:jc w:val="both"/>
        <w:rPr>
          <w:rFonts w:ascii="Traditional Arabic" w:hAnsi="Traditional Arabic" w:cs="Traditional Arabic"/>
          <w:b/>
          <w:bCs/>
          <w:sz w:val="32"/>
          <w:szCs w:val="32"/>
          <w:rtl/>
        </w:rPr>
      </w:pPr>
    </w:p>
    <w:p w14:paraId="1A6E5276" w14:textId="65E3C18E" w:rsidR="008B6549" w:rsidRPr="00476768" w:rsidRDefault="008B6549" w:rsidP="00BC1FCA">
      <w:pPr>
        <w:spacing w:after="0"/>
        <w:jc w:val="both"/>
        <w:rPr>
          <w:rFonts w:ascii="Traditional Arabic" w:hAnsi="Traditional Arabic" w:cs="Traditional Arabic"/>
          <w:b/>
          <w:bCs/>
          <w:sz w:val="32"/>
          <w:szCs w:val="32"/>
          <w:rtl/>
        </w:rPr>
      </w:pPr>
    </w:p>
    <w:p w14:paraId="6D855906" w14:textId="44BE1616" w:rsidR="008B6549" w:rsidRPr="00476768" w:rsidRDefault="008B6549" w:rsidP="00BC1FCA">
      <w:pPr>
        <w:spacing w:after="0"/>
        <w:jc w:val="both"/>
        <w:rPr>
          <w:rFonts w:ascii="Traditional Arabic" w:hAnsi="Traditional Arabic" w:cs="Traditional Arabic"/>
          <w:b/>
          <w:bCs/>
          <w:sz w:val="32"/>
          <w:szCs w:val="32"/>
          <w:rtl/>
        </w:rPr>
      </w:pPr>
    </w:p>
    <w:p w14:paraId="4B622BA0" w14:textId="4BD0A18B" w:rsidR="008B6549" w:rsidRPr="00476768" w:rsidRDefault="008B6549" w:rsidP="00BC1FCA">
      <w:pPr>
        <w:spacing w:after="0"/>
        <w:jc w:val="both"/>
        <w:rPr>
          <w:rFonts w:ascii="Traditional Arabic" w:hAnsi="Traditional Arabic" w:cs="Traditional Arabic"/>
          <w:b/>
          <w:bCs/>
          <w:sz w:val="32"/>
          <w:szCs w:val="32"/>
          <w:rtl/>
        </w:rPr>
      </w:pPr>
    </w:p>
    <w:p w14:paraId="1DD231A2" w14:textId="424FC1E4" w:rsidR="008B6549" w:rsidRPr="00476768" w:rsidRDefault="008B6549" w:rsidP="00BC1FCA">
      <w:pPr>
        <w:spacing w:after="0"/>
        <w:jc w:val="both"/>
        <w:rPr>
          <w:rFonts w:ascii="Traditional Arabic" w:hAnsi="Traditional Arabic" w:cs="Traditional Arabic"/>
          <w:b/>
          <w:bCs/>
          <w:sz w:val="32"/>
          <w:szCs w:val="32"/>
          <w:rtl/>
        </w:rPr>
      </w:pPr>
    </w:p>
    <w:p w14:paraId="08CE184E" w14:textId="3E407070" w:rsidR="008B6549" w:rsidRPr="00476768" w:rsidRDefault="008B6549" w:rsidP="00BC1FCA">
      <w:pPr>
        <w:spacing w:after="0"/>
        <w:jc w:val="both"/>
        <w:rPr>
          <w:rFonts w:ascii="Traditional Arabic" w:hAnsi="Traditional Arabic" w:cs="Traditional Arabic"/>
          <w:b/>
          <w:bCs/>
          <w:sz w:val="32"/>
          <w:szCs w:val="32"/>
          <w:rtl/>
        </w:rPr>
      </w:pPr>
    </w:p>
    <w:p w14:paraId="49264AA9" w14:textId="14FF5DFC" w:rsidR="008B6549" w:rsidRPr="00476768" w:rsidRDefault="008B6549" w:rsidP="00BC1FCA">
      <w:pPr>
        <w:spacing w:after="0"/>
        <w:jc w:val="both"/>
        <w:rPr>
          <w:rFonts w:ascii="Traditional Arabic" w:hAnsi="Traditional Arabic" w:cs="Traditional Arabic"/>
          <w:b/>
          <w:bCs/>
          <w:sz w:val="32"/>
          <w:szCs w:val="32"/>
          <w:rtl/>
        </w:rPr>
      </w:pPr>
    </w:p>
    <w:p w14:paraId="23C54532" w14:textId="49433764" w:rsidR="008B6549" w:rsidRPr="00476768" w:rsidRDefault="008B6549" w:rsidP="00BC1FCA">
      <w:pPr>
        <w:spacing w:after="0"/>
        <w:jc w:val="both"/>
        <w:rPr>
          <w:rFonts w:ascii="Traditional Arabic" w:hAnsi="Traditional Arabic" w:cs="Traditional Arabic"/>
          <w:b/>
          <w:bCs/>
          <w:sz w:val="32"/>
          <w:szCs w:val="32"/>
          <w:rtl/>
        </w:rPr>
      </w:pPr>
    </w:p>
    <w:p w14:paraId="32B0E21A" w14:textId="5DC6F549" w:rsidR="008B6549" w:rsidRPr="00476768" w:rsidRDefault="008B6549" w:rsidP="00BC1FCA">
      <w:pPr>
        <w:spacing w:after="0"/>
        <w:jc w:val="both"/>
        <w:rPr>
          <w:rFonts w:ascii="Traditional Arabic" w:hAnsi="Traditional Arabic" w:cs="Traditional Arabic"/>
          <w:b/>
          <w:bCs/>
          <w:sz w:val="32"/>
          <w:szCs w:val="32"/>
          <w:rtl/>
        </w:rPr>
      </w:pPr>
    </w:p>
    <w:p w14:paraId="34BCE728" w14:textId="5F309AC6" w:rsidR="008B6549" w:rsidRPr="00476768" w:rsidRDefault="008B6549" w:rsidP="00BC1FCA">
      <w:pPr>
        <w:spacing w:after="0"/>
        <w:jc w:val="both"/>
        <w:rPr>
          <w:rFonts w:ascii="Traditional Arabic" w:hAnsi="Traditional Arabic" w:cs="Traditional Arabic"/>
          <w:b/>
          <w:bCs/>
          <w:sz w:val="32"/>
          <w:szCs w:val="32"/>
          <w:rtl/>
        </w:rPr>
      </w:pPr>
    </w:p>
    <w:p w14:paraId="66AE83D5" w14:textId="14E73F08" w:rsidR="008B6549" w:rsidRPr="00476768" w:rsidRDefault="008B6549" w:rsidP="00BC1FCA">
      <w:pPr>
        <w:spacing w:after="0"/>
        <w:jc w:val="both"/>
        <w:rPr>
          <w:rFonts w:ascii="Traditional Arabic" w:hAnsi="Traditional Arabic" w:cs="Traditional Arabic"/>
          <w:b/>
          <w:bCs/>
          <w:sz w:val="32"/>
          <w:szCs w:val="32"/>
          <w:rtl/>
        </w:rPr>
      </w:pPr>
    </w:p>
    <w:p w14:paraId="0669DFB7" w14:textId="6FE772E8" w:rsidR="008B6549" w:rsidRPr="00476768" w:rsidRDefault="008B6549" w:rsidP="00BC1FCA">
      <w:pPr>
        <w:spacing w:after="0"/>
        <w:jc w:val="both"/>
        <w:rPr>
          <w:rFonts w:ascii="Traditional Arabic" w:hAnsi="Traditional Arabic" w:cs="Traditional Arabic"/>
          <w:b/>
          <w:bCs/>
          <w:sz w:val="32"/>
          <w:szCs w:val="32"/>
          <w:rtl/>
        </w:rPr>
      </w:pPr>
    </w:p>
    <w:p w14:paraId="1D301935" w14:textId="4497B6AF" w:rsidR="008B6549" w:rsidRPr="00476768" w:rsidRDefault="008B6549" w:rsidP="00BC1FCA">
      <w:pPr>
        <w:spacing w:after="0"/>
        <w:jc w:val="both"/>
        <w:rPr>
          <w:rFonts w:ascii="Traditional Arabic" w:hAnsi="Traditional Arabic" w:cs="Traditional Arabic"/>
          <w:b/>
          <w:bCs/>
          <w:sz w:val="32"/>
          <w:szCs w:val="32"/>
          <w:rtl/>
        </w:rPr>
      </w:pPr>
    </w:p>
    <w:p w14:paraId="0B483491" w14:textId="1653C432" w:rsidR="008B6549" w:rsidRPr="00476768" w:rsidRDefault="008B6549" w:rsidP="00BC1FCA">
      <w:pPr>
        <w:spacing w:after="0"/>
        <w:jc w:val="both"/>
        <w:rPr>
          <w:rFonts w:ascii="Traditional Arabic" w:hAnsi="Traditional Arabic" w:cs="Traditional Arabic"/>
          <w:b/>
          <w:bCs/>
          <w:sz w:val="32"/>
          <w:szCs w:val="32"/>
          <w:rtl/>
        </w:rPr>
      </w:pPr>
    </w:p>
    <w:p w14:paraId="269A6544" w14:textId="63A6A3F8" w:rsidR="008B6549" w:rsidRPr="00476768" w:rsidRDefault="008B6549" w:rsidP="00BC1FCA">
      <w:pPr>
        <w:spacing w:after="0"/>
        <w:jc w:val="both"/>
        <w:rPr>
          <w:rFonts w:ascii="Traditional Arabic" w:hAnsi="Traditional Arabic" w:cs="Traditional Arabic"/>
          <w:b/>
          <w:bCs/>
          <w:sz w:val="32"/>
          <w:szCs w:val="32"/>
          <w:rtl/>
        </w:rPr>
      </w:pPr>
    </w:p>
    <w:p w14:paraId="0AED4547" w14:textId="4B27F17D" w:rsidR="008B6549" w:rsidRPr="00476768" w:rsidRDefault="008B6549" w:rsidP="00BC1FCA">
      <w:pPr>
        <w:spacing w:after="0"/>
        <w:jc w:val="both"/>
        <w:rPr>
          <w:rFonts w:ascii="Traditional Arabic" w:hAnsi="Traditional Arabic" w:cs="Traditional Arabic"/>
          <w:b/>
          <w:bCs/>
          <w:sz w:val="32"/>
          <w:szCs w:val="32"/>
          <w:rtl/>
        </w:rPr>
      </w:pPr>
    </w:p>
    <w:p w14:paraId="566832A8" w14:textId="7D6D2E39" w:rsidR="008B6549" w:rsidRPr="00476768" w:rsidRDefault="008B6549" w:rsidP="00BC1FCA">
      <w:pPr>
        <w:spacing w:after="0"/>
        <w:jc w:val="both"/>
        <w:rPr>
          <w:rFonts w:ascii="Traditional Arabic" w:hAnsi="Traditional Arabic" w:cs="Traditional Arabic"/>
          <w:b/>
          <w:bCs/>
          <w:sz w:val="32"/>
          <w:szCs w:val="32"/>
          <w:rtl/>
        </w:rPr>
      </w:pPr>
    </w:p>
    <w:p w14:paraId="609343E8" w14:textId="41AE67F4" w:rsidR="008B6549" w:rsidRPr="00476768" w:rsidRDefault="008B6549" w:rsidP="00BC1FCA">
      <w:pPr>
        <w:spacing w:after="0"/>
        <w:jc w:val="both"/>
        <w:rPr>
          <w:rFonts w:ascii="Traditional Arabic" w:hAnsi="Traditional Arabic" w:cs="Traditional Arabic"/>
          <w:b/>
          <w:bCs/>
          <w:sz w:val="32"/>
          <w:szCs w:val="32"/>
          <w:rtl/>
        </w:rPr>
      </w:pPr>
    </w:p>
    <w:p w14:paraId="5AD6CB23" w14:textId="25FD1B8A" w:rsidR="008B6549" w:rsidRPr="00476768" w:rsidRDefault="008B6549" w:rsidP="00BC1FCA">
      <w:pPr>
        <w:spacing w:after="0"/>
        <w:jc w:val="both"/>
        <w:rPr>
          <w:rFonts w:ascii="Traditional Arabic" w:hAnsi="Traditional Arabic" w:cs="Traditional Arabic"/>
          <w:b/>
          <w:bCs/>
          <w:sz w:val="32"/>
          <w:szCs w:val="32"/>
          <w:rtl/>
        </w:rPr>
      </w:pPr>
    </w:p>
    <w:p w14:paraId="7A164DAD" w14:textId="6BD03849" w:rsidR="008B6549" w:rsidRPr="00476768" w:rsidRDefault="008B6549" w:rsidP="00BC1FCA">
      <w:pPr>
        <w:spacing w:after="0"/>
        <w:jc w:val="both"/>
        <w:rPr>
          <w:rFonts w:ascii="Traditional Arabic" w:hAnsi="Traditional Arabic" w:cs="Traditional Arabic"/>
          <w:b/>
          <w:bCs/>
          <w:sz w:val="32"/>
          <w:szCs w:val="32"/>
          <w:rtl/>
        </w:rPr>
      </w:pPr>
    </w:p>
    <w:p w14:paraId="2E0C3983" w14:textId="610AD139" w:rsidR="008B6549" w:rsidRPr="00476768" w:rsidRDefault="008B6549" w:rsidP="00BC1FCA">
      <w:pPr>
        <w:spacing w:after="0"/>
        <w:jc w:val="both"/>
        <w:rPr>
          <w:rFonts w:ascii="Traditional Arabic" w:hAnsi="Traditional Arabic" w:cs="Traditional Arabic"/>
          <w:b/>
          <w:bCs/>
          <w:sz w:val="32"/>
          <w:szCs w:val="32"/>
          <w:rtl/>
        </w:rPr>
      </w:pPr>
    </w:p>
    <w:p w14:paraId="77094F4C" w14:textId="5DFD47CA" w:rsidR="008B6549" w:rsidRPr="00476768" w:rsidRDefault="008B6549" w:rsidP="00BC1FCA">
      <w:pPr>
        <w:spacing w:after="0"/>
        <w:jc w:val="both"/>
        <w:rPr>
          <w:rFonts w:ascii="Traditional Arabic" w:hAnsi="Traditional Arabic" w:cs="Traditional Arabic"/>
          <w:b/>
          <w:bCs/>
          <w:sz w:val="32"/>
          <w:szCs w:val="32"/>
          <w:rtl/>
        </w:rPr>
      </w:pPr>
    </w:p>
    <w:p w14:paraId="58B7EF2A" w14:textId="77777777" w:rsidR="008B6549" w:rsidRPr="00476768" w:rsidRDefault="008B6549" w:rsidP="00BC1FCA">
      <w:pPr>
        <w:spacing w:after="0"/>
        <w:jc w:val="both"/>
        <w:rPr>
          <w:rFonts w:ascii="Traditional Arabic" w:hAnsi="Traditional Arabic" w:cs="Traditional Arabic"/>
          <w:b/>
          <w:bCs/>
          <w:sz w:val="32"/>
          <w:szCs w:val="32"/>
          <w:rtl/>
        </w:rPr>
      </w:pPr>
    </w:p>
    <w:p w14:paraId="37DB684B" w14:textId="52959BB3" w:rsidR="00C251E9" w:rsidRPr="00476768" w:rsidRDefault="00C251E9" w:rsidP="00E2055E">
      <w:pPr>
        <w:spacing w:after="0" w:line="240" w:lineRule="auto"/>
        <w:jc w:val="both"/>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lastRenderedPageBreak/>
        <w:t>رقم الحكم في المجموعة</w:t>
      </w:r>
      <w:r w:rsidR="00A35667">
        <w:rPr>
          <w:rFonts w:ascii="Traditional Arabic" w:eastAsia="Times New Roman" w:hAnsi="Traditional Arabic" w:cs="Traditional Arabic" w:hint="cs"/>
          <w:b/>
          <w:bCs/>
          <w:sz w:val="32"/>
          <w:szCs w:val="32"/>
          <w:rtl/>
        </w:rPr>
        <w:t xml:space="preserve"> 3</w:t>
      </w:r>
      <w:r w:rsidR="00E2055E">
        <w:rPr>
          <w:rFonts w:ascii="Traditional Arabic" w:eastAsia="Times New Roman" w:hAnsi="Traditional Arabic" w:cs="Traditional Arabic" w:hint="cs"/>
          <w:b/>
          <w:bCs/>
          <w:sz w:val="32"/>
          <w:szCs w:val="32"/>
          <w:rtl/>
        </w:rPr>
        <w:t>7</w:t>
      </w:r>
    </w:p>
    <w:p w14:paraId="773CC588" w14:textId="77777777" w:rsidR="00C251E9" w:rsidRPr="00476768" w:rsidRDefault="00C251E9" w:rsidP="005D7D1F">
      <w:pPr>
        <w:spacing w:after="0" w:line="240" w:lineRule="auto"/>
        <w:jc w:val="both"/>
        <w:rPr>
          <w:rFonts w:ascii="Traditional Arabic" w:eastAsia="Calibri"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رقم ٤٠٨٤ لعام ١٤٤١هـ</w:t>
      </w:r>
    </w:p>
    <w:p w14:paraId="7172ECC3" w14:textId="355CBE08" w:rsidR="00C251E9" w:rsidRPr="00476768" w:rsidRDefault="00C251E9" w:rsidP="005D7D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٤٤٧٨ لعام ١٤٤١</w:t>
      </w:r>
      <w:r w:rsidR="00E71161" w:rsidRPr="00476768">
        <w:rPr>
          <w:rFonts w:ascii="Traditional Arabic" w:eastAsia="Calibri" w:hAnsi="Traditional Arabic" w:cs="Traditional Arabic" w:hint="cs"/>
          <w:b/>
          <w:bCs/>
          <w:sz w:val="32"/>
          <w:szCs w:val="32"/>
          <w:rtl/>
        </w:rPr>
        <w:t>هـ</w:t>
      </w:r>
    </w:p>
    <w:p w14:paraId="60F1E681" w14:textId="77777777" w:rsidR="00C251E9" w:rsidRPr="00476768" w:rsidRDefault="00C251E9" w:rsidP="005D7D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١/2/1443هـ </w:t>
      </w:r>
    </w:p>
    <w:p w14:paraId="3B24D1D5" w14:textId="77777777" w:rsidR="00C251E9" w:rsidRPr="00476768" w:rsidRDefault="00C251E9" w:rsidP="005D7D1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E92B299" w14:textId="77777777" w:rsidR="00C251E9" w:rsidRPr="00476768" w:rsidRDefault="00C251E9" w:rsidP="005D7D1F">
      <w:pPr>
        <w:numPr>
          <w:ilvl w:val="0"/>
          <w:numId w:val="8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تعويض -</w:t>
      </w:r>
      <w:r w:rsidRPr="00476768">
        <w:rPr>
          <w:rFonts w:ascii="Traditional Arabic" w:eastAsia="Calibri" w:hAnsi="Traditional Arabic" w:cs="Traditional Arabic"/>
          <w:b/>
          <w:bCs/>
          <w:sz w:val="32"/>
          <w:szCs w:val="32"/>
          <w:rtl/>
        </w:rPr>
        <w:t xml:space="preserve"> الجمع بين العوض والمعوض - </w:t>
      </w:r>
      <w:r w:rsidRPr="00476768">
        <w:rPr>
          <w:rFonts w:ascii="Traditional Arabic" w:eastAsia="Calibri" w:hAnsi="Traditional Arabic" w:cs="Traditional Arabic"/>
          <w:sz w:val="32"/>
          <w:szCs w:val="32"/>
          <w:rtl/>
        </w:rPr>
        <w:t>لا يمكن شرعاً الجمع بين العوض والمعوض.</w:t>
      </w:r>
    </w:p>
    <w:p w14:paraId="2CDA3F5F" w14:textId="77777777" w:rsidR="00C251E9" w:rsidRPr="00476768" w:rsidRDefault="00C251E9" w:rsidP="005D7D1F">
      <w:pPr>
        <w:numPr>
          <w:ilvl w:val="0"/>
          <w:numId w:val="8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تعويض </w:t>
      </w: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 xml:space="preserve"> المسؤولية التقصيرية - الخطأ في تطبيقها - </w:t>
      </w:r>
      <w:r w:rsidRPr="00476768">
        <w:rPr>
          <w:rFonts w:ascii="Traditional Arabic" w:hAnsi="Traditional Arabic" w:cs="Traditional Arabic"/>
          <w:sz w:val="32"/>
          <w:szCs w:val="32"/>
          <w:rtl/>
        </w:rPr>
        <w:t>الخطأ في تطبيق المسؤولية يعتبر من قبيل الخطأ في تطبيق النظام.</w:t>
      </w:r>
    </w:p>
    <w:p w14:paraId="4BBDE44C" w14:textId="77777777" w:rsidR="00C251E9" w:rsidRPr="00476768" w:rsidRDefault="00C251E9" w:rsidP="005D7D1F">
      <w:pPr>
        <w:numPr>
          <w:ilvl w:val="0"/>
          <w:numId w:val="8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تعويض - فوات الدعم المادي للمنشآت الصغيرة - ركن الخطأ - التحقق منه -</w:t>
      </w:r>
      <w:r w:rsidRPr="00476768">
        <w:rPr>
          <w:rFonts w:ascii="Traditional Arabic" w:eastAsia="Calibri" w:hAnsi="Traditional Arabic" w:cs="Traditional Arabic"/>
          <w:sz w:val="32"/>
          <w:szCs w:val="32"/>
          <w:rtl/>
        </w:rPr>
        <w:t xml:space="preserve"> مطالبة المدعي تعويضه عما فات عليه من دعم مادي للمنشآت الصغيرة - وجود اتفاقية للدعم الشامل موقعة بين الطرفين يقتضي معه التحقق من وجود الخطأ من خلال نصوص الاتفاقية.</w:t>
      </w:r>
    </w:p>
    <w:p w14:paraId="4EEC07B5" w14:textId="2B294FC1" w:rsidR="00C251E9" w:rsidRPr="00476768" w:rsidRDefault="00C251E9" w:rsidP="005D7D1F">
      <w:pPr>
        <w:numPr>
          <w:ilvl w:val="0"/>
          <w:numId w:val="8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 xml:space="preserve">تعويض - فوات الدعم المادي للمنشآت الصغيرة </w:t>
      </w:r>
      <w:r w:rsidR="00FD0487"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تغيير المختص بتقديم الدعم المادي - استحقاق التعويض -</w:t>
      </w:r>
      <w:r w:rsidRPr="00476768">
        <w:rPr>
          <w:rFonts w:ascii="Traditional Arabic" w:eastAsia="Calibri" w:hAnsi="Traditional Arabic" w:cs="Traditional Arabic"/>
          <w:sz w:val="32"/>
          <w:szCs w:val="32"/>
          <w:rtl/>
        </w:rPr>
        <w:t xml:space="preserve"> مطالبة المدعي تعويضه عما فات عليه من دعم مادي للمنشآت الصغيرة</w:t>
      </w:r>
      <w:r w:rsidRPr="00476768">
        <w:rPr>
          <w:rFonts w:ascii="Traditional Arabic" w:eastAsia="Calibri" w:hAnsi="Traditional Arabic" w:cs="Traditional Arabic"/>
          <w:b/>
          <w:bCs/>
          <w:sz w:val="32"/>
          <w:szCs w:val="32"/>
          <w:rtl/>
        </w:rPr>
        <w:t xml:space="preserve"> </w:t>
      </w:r>
      <w:r w:rsidR="00FD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الواضح أن دعم المنشآت الصغيرة والمتوسطة انتقل إلى جهة أخرى غير المدعى عليها - تقرير المحكمة الإدارية العليا </w:t>
      </w:r>
      <w:r w:rsidR="00EA58D6">
        <w:rPr>
          <w:rFonts w:ascii="Traditional Arabic" w:eastAsia="Calibri" w:hAnsi="Traditional Arabic" w:cs="Traditional Arabic" w:hint="cs"/>
          <w:sz w:val="32"/>
          <w:szCs w:val="32"/>
          <w:rtl/>
        </w:rPr>
        <w:t>ب</w:t>
      </w:r>
      <w:r w:rsidRPr="00476768">
        <w:rPr>
          <w:rFonts w:ascii="Traditional Arabic" w:eastAsia="Calibri" w:hAnsi="Traditional Arabic" w:cs="Traditional Arabic"/>
          <w:sz w:val="32"/>
          <w:szCs w:val="32"/>
          <w:rtl/>
        </w:rPr>
        <w:t>أنه لا يمكن الجزم بفوات مبلغ الدعم على المدعي وهو مازال بإمكانه التقدم بطلب الحصول عليه، وإن كان له دعوى تعويض على المدعى عليها فهي بقدر الضرر الذي ناله من جراء تأخير صرف هذا الدعم أو تفويته حال تبين ذلك فيما بعد، وهذا لن يستبين إلا بعد التقدم للجهة المعنية حالياً بصرف الدعم.</w:t>
      </w:r>
    </w:p>
    <w:p w14:paraId="4FF08B43" w14:textId="77777777" w:rsidR="00C251E9" w:rsidRPr="00476768" w:rsidRDefault="00C251E9" w:rsidP="00BB0756">
      <w:pPr>
        <w:autoSpaceDE w:val="0"/>
        <w:autoSpaceDN w:val="0"/>
        <w:adjustRightInd w:val="0"/>
        <w:spacing w:after="0" w:line="240" w:lineRule="auto"/>
        <w:ind w:left="360"/>
        <w:jc w:val="center"/>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الوقائع</w:t>
      </w:r>
    </w:p>
    <w:p w14:paraId="5A1B6161" w14:textId="682E1540" w:rsidR="00C251E9" w:rsidRPr="00476768" w:rsidRDefault="00C251E9" w:rsidP="005D7D1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وما أرفق به من مستندات في أن المعترض ضده سبق أن تقدم إلى المحكمة الإدارية بالرياض بدعوى طالب فيها بإلزام الصندوق المعترض بتعويضه عما فوته عليه مما استحقه ملاك المنشآت الصغيرة من دعم مبلغ قدره (</w:t>
      </w:r>
      <w:r w:rsidRPr="00476768">
        <w:rPr>
          <w:rFonts w:ascii="Traditional Arabic" w:eastAsia="Calibri" w:hAnsi="Traditional Arabic" w:cs="Traditional Arabic"/>
          <w:sz w:val="32"/>
          <w:szCs w:val="32"/>
          <w:rtl/>
          <w:lang w:bidi="fa-IR"/>
        </w:rPr>
        <w:t xml:space="preserve">۷۲۰۰۰) </w:t>
      </w:r>
      <w:r w:rsidRPr="00476768">
        <w:rPr>
          <w:rFonts w:ascii="Traditional Arabic" w:eastAsia="Calibri" w:hAnsi="Traditional Arabic" w:cs="Traditional Arabic"/>
          <w:sz w:val="32"/>
          <w:szCs w:val="32"/>
          <w:rtl/>
        </w:rPr>
        <w:t>اثنان وسبعون ألف ريال، وأتعاب التقاضي. وبعد قيد الدعوى في سجلات المحكمة قضية برقم (٨٨٣٣) لعام ١٤٤٠هـ، وإحالتها إلى الدائرة الثالثة بتلك المحكمة باشرت نظرها، ثم أصدرت فيها حكمها قضت فيه بإلزام صندوق تنمية الموارد البشرية بأن تدفع للمدعي (...) مبلغاً قدره (</w:t>
      </w:r>
      <w:r w:rsidRPr="00476768">
        <w:rPr>
          <w:rFonts w:ascii="Traditional Arabic" w:eastAsia="Calibri" w:hAnsi="Traditional Arabic" w:cs="Traditional Arabic"/>
          <w:sz w:val="32"/>
          <w:szCs w:val="32"/>
          <w:rtl/>
          <w:lang w:bidi="fa-IR"/>
        </w:rPr>
        <w:t xml:space="preserve">۸۲۸۰۰) </w:t>
      </w:r>
      <w:r w:rsidR="009063DC" w:rsidRPr="00476768">
        <w:rPr>
          <w:rFonts w:ascii="Traditional Arabic" w:eastAsia="Calibri" w:hAnsi="Traditional Arabic" w:cs="Traditional Arabic"/>
          <w:sz w:val="32"/>
          <w:szCs w:val="32"/>
          <w:rtl/>
        </w:rPr>
        <w:t xml:space="preserve">اثنان وثمانون ألفاً </w:t>
      </w:r>
      <w:proofErr w:type="spellStart"/>
      <w:r w:rsidR="009063DC"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ريال؛ للأسباب الموضحة فيه. وباستئناف ممثل الصندوق الحكم أمام محكمة الاستئناف الإدارية بمنطقة الرياض، قيد الاستئناف في سجلات المحكمة قضية برقم (٤٠٨٤) العام ١٤٤١هـ، وأحيلت إلى دائرة الاستئناف الثالثة التي نظرتها ثم أصدرت فيها حكمها قضت فيه بتأييد الحكم المستأنف محمولاً على </w:t>
      </w:r>
      <w:r w:rsidRPr="00476768">
        <w:rPr>
          <w:rFonts w:ascii="Traditional Arabic" w:eastAsia="Calibri" w:hAnsi="Traditional Arabic" w:cs="Traditional Arabic"/>
          <w:sz w:val="32"/>
          <w:szCs w:val="32"/>
          <w:rtl/>
        </w:rPr>
        <w:lastRenderedPageBreak/>
        <w:t>أسبابه، وبتاريخ 7/11/1442هـ تقدم ممثل الصندوق المعترض إلى هذه المحكمة باعتراضه على حكم الاستئناف، قيد برقم (٤٤٧٢) لعام ١٤٤٢هـ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والتي تتلخص في أن تقديم طلب الدعم لا يعني قبول الطلب واستحقاقه من تاريخ التقديم حيث إن هناك شروطاً للموافقة على قبول طلب الدعم ويرفع للصندوق كل نهاية شهر فاتورة يطلب فيها صرف الدعم والذي هو عبارة عن مبلغ ثلاثة آلاف ريال شهرياً لمدة سنتين (24) شهراً يتم صرفها في حال تمت الموافقة على الفاتورة وعدم وجود ملحوظات، والصندوق رفض طلب المدعي</w:t>
      </w:r>
      <w:r w:rsidR="00BB0756" w:rsidRPr="00476768">
        <w:rPr>
          <w:rFonts w:ascii="Traditional Arabic" w:eastAsia="Calibri" w:hAnsi="Traditional Arabic" w:cs="Traditional Arabic"/>
          <w:sz w:val="32"/>
          <w:szCs w:val="32"/>
          <w:rtl/>
        </w:rPr>
        <w:t xml:space="preserve"> لعدم توافر شروط البرنامج ولم ي</w:t>
      </w:r>
      <w:r w:rsidRPr="00476768">
        <w:rPr>
          <w:rFonts w:ascii="Traditional Arabic" w:eastAsia="Calibri" w:hAnsi="Traditional Arabic" w:cs="Traditional Arabic"/>
          <w:sz w:val="32"/>
          <w:szCs w:val="32"/>
          <w:rtl/>
        </w:rPr>
        <w:t>مت</w:t>
      </w:r>
      <w:r w:rsidR="00BB0756" w:rsidRPr="00476768">
        <w:rPr>
          <w:rFonts w:ascii="Traditional Arabic" w:eastAsia="Calibri" w:hAnsi="Traditional Arabic" w:cs="Traditional Arabic" w:hint="cs"/>
          <w:sz w:val="32"/>
          <w:szCs w:val="32"/>
          <w:rtl/>
        </w:rPr>
        <w:t>ن</w:t>
      </w:r>
      <w:r w:rsidRPr="00476768">
        <w:rPr>
          <w:rFonts w:ascii="Traditional Arabic" w:eastAsia="Calibri" w:hAnsi="Traditional Arabic" w:cs="Traditional Arabic"/>
          <w:sz w:val="32"/>
          <w:szCs w:val="32"/>
          <w:rtl/>
        </w:rPr>
        <w:t xml:space="preserve">ع الصندوق دعم المدعي فالدعم حق الجميع المواطنين في حال توافرت الشروط اللازمة، والحكم بني على أن امتناع الجهة الإدارية (الصندوق) مس المدعي بضرر والبرنامج هو لدعم ملاك المنشآت الصغيرة بهدف </w:t>
      </w:r>
      <w:r w:rsidR="007F4172"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لتشجيع للمشاريع الصغيرة واستمراريتها وفقاً للضوابط المعتمدة، ومن ضمن تلك الضوابط أن تكون المنشأة جديدة ولم يمض على تأسيسها سنة من تاريخ الرخصة، وأشار ممثل الصندوق أن سبب رفض طلب الدعم للمدعي أن رخصته المهنية رقم (88/35) </w:t>
      </w:r>
      <w:r w:rsidRPr="00476768">
        <w:rPr>
          <w:rFonts w:ascii="Traditional Arabic" w:eastAsia="Calibri" w:hAnsi="Traditional Arabic" w:cs="Traditional Arabic"/>
          <w:sz w:val="32"/>
          <w:szCs w:val="32"/>
          <w:rtl/>
          <w:lang w:bidi="fa-IR"/>
        </w:rPr>
        <w:t>وتاريخ</w:t>
      </w:r>
      <w:r w:rsidRPr="00476768">
        <w:rPr>
          <w:rFonts w:ascii="Traditional Arabic" w:eastAsia="Calibri" w:hAnsi="Traditional Arabic" w:cs="Traditional Arabic"/>
          <w:sz w:val="32"/>
          <w:szCs w:val="32"/>
          <w:rtl/>
        </w:rPr>
        <w:t xml:space="preserve"> 22/3/1435هـ مضى عليها أكثر من المدة المنصوص عليها،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773B07C" w14:textId="77777777" w:rsidR="00C251E9" w:rsidRPr="00476768" w:rsidRDefault="00C251E9" w:rsidP="0027588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C46749D" w14:textId="326CE016" w:rsidR="00C251E9" w:rsidRPr="00476768" w:rsidRDefault="00C251E9" w:rsidP="005D7D1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واقتصر في الرد على الاستئناف المقدم من المؤسسة المعترضة على القول</w:t>
      </w:r>
      <w:r w:rsidR="00FD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w:t>
      </w:r>
      <w:r w:rsidR="00FD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ولا يغير من ذلك ما أثير في الاعتراض من أقوال</w:t>
      </w:r>
      <w:r w:rsidR="00E526B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أن يتضمن الحكم ملخصاً للاعتراض والأسباب التي بني عليها الاعتراض، كما أن الحكم الابتدائي عندما قضى بالتعويض لم يتناول في أسبابه تحديد الخطأ في جانب الجهة، وهل منشأه المسؤولية التقصيرية أم العقدية مع وجود اتفاقية للدعم الشامل موقعة بين الطرفين والتي استند إليها المعترض ضده في تقديمه لطلبه بالدعم حينما تقدم للجهة</w:t>
      </w:r>
      <w:r w:rsidR="00FD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وهذا يقتضي التحقق من وجود الخطأ من خلال نصوص هذه الاتفاقية، كما أن من المقرر شرعاً أنه لا يمكن الجمع بين العوض والمعوض، وبما أن المتضح أن دعم المنشآت الصغيرة والمتوسطة انتقل إلى جهة أخرى هي هيئة دعم المنشآت الصغيرة والمتوسطة ومن ثم لا يمكن الجزم بفوات مبلغ الدعم على المعترض ضده وهو مازال بإمكانه التقدم لتلك الجهة للحصول على مبلغ الدعم، وإن كان له دعوى على الصندوق فهي بقدر الضرر الذي ناله من جراء تأخير صرف هذا الدعم أو تفويته حال تبين ذلك فيما بعد وهذا لن يستبين إلا بعد تقدمه للجهة المعنية حالياً بصرف طلبات الد</w:t>
      </w:r>
      <w:r w:rsidR="00FD0487" w:rsidRPr="00476768">
        <w:rPr>
          <w:rFonts w:ascii="Traditional Arabic" w:eastAsia="Calibri" w:hAnsi="Traditional Arabic" w:cs="Traditional Arabic"/>
          <w:sz w:val="32"/>
          <w:szCs w:val="32"/>
          <w:rtl/>
        </w:rPr>
        <w:t>عم</w:t>
      </w:r>
      <w:r w:rsidR="00FD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ولما </w:t>
      </w:r>
      <w:r w:rsidRPr="00476768">
        <w:rPr>
          <w:rFonts w:ascii="Traditional Arabic" w:eastAsia="Calibri" w:hAnsi="Traditional Arabic" w:cs="Traditional Arabic"/>
          <w:sz w:val="32"/>
          <w:szCs w:val="32"/>
          <w:rtl/>
        </w:rPr>
        <w:lastRenderedPageBreak/>
        <w:t xml:space="preserve">كان الخطأ في تطبيق المسؤولية يعتبر من قبيل الخطأ في تطبيق النظام، وبما أن الحكم محل الاعتراض قد أخطأ في تطبيقها؛ فإنه يتعين نقضه. </w:t>
      </w:r>
    </w:p>
    <w:p w14:paraId="15F496A3" w14:textId="5361D32A" w:rsidR="00C251E9" w:rsidRPr="00476768" w:rsidRDefault="00C251E9" w:rsidP="005D7D1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275887"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63439865" w14:textId="77777777" w:rsidR="00C251E9" w:rsidRPr="00476768" w:rsidRDefault="00C251E9" w:rsidP="005D7D1F">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7D35189" w14:textId="77777777" w:rsidR="00BC1FCA" w:rsidRPr="00476768" w:rsidRDefault="00BC1FCA" w:rsidP="005D7D1F">
      <w:pPr>
        <w:spacing w:after="0" w:line="240" w:lineRule="auto"/>
        <w:jc w:val="both"/>
        <w:rPr>
          <w:rFonts w:ascii="Traditional Arabic" w:hAnsi="Traditional Arabic" w:cs="Traditional Arabic"/>
          <w:b/>
          <w:bCs/>
          <w:sz w:val="32"/>
          <w:szCs w:val="32"/>
          <w:rtl/>
        </w:rPr>
      </w:pPr>
    </w:p>
    <w:p w14:paraId="50EBA95E" w14:textId="77777777" w:rsidR="00BC1FCA" w:rsidRPr="00476768" w:rsidRDefault="00BC1FCA" w:rsidP="00BC1FCA">
      <w:pPr>
        <w:spacing w:after="0"/>
        <w:jc w:val="both"/>
        <w:rPr>
          <w:rFonts w:ascii="Traditional Arabic" w:hAnsi="Traditional Arabic" w:cs="Traditional Arabic"/>
          <w:b/>
          <w:bCs/>
          <w:sz w:val="32"/>
          <w:szCs w:val="32"/>
          <w:rtl/>
        </w:rPr>
      </w:pPr>
    </w:p>
    <w:p w14:paraId="7BCD689E" w14:textId="77777777" w:rsidR="00BC1FCA" w:rsidRPr="00476768" w:rsidRDefault="00BC1FCA" w:rsidP="00BC1FCA">
      <w:pPr>
        <w:spacing w:after="0"/>
        <w:jc w:val="both"/>
        <w:rPr>
          <w:rFonts w:ascii="Traditional Arabic" w:hAnsi="Traditional Arabic" w:cs="Traditional Arabic"/>
          <w:b/>
          <w:bCs/>
          <w:sz w:val="32"/>
          <w:szCs w:val="32"/>
          <w:rtl/>
        </w:rPr>
      </w:pPr>
    </w:p>
    <w:p w14:paraId="12335DB4" w14:textId="77777777" w:rsidR="00BC1FCA" w:rsidRPr="00476768" w:rsidRDefault="00BC1FCA" w:rsidP="00BC1FCA">
      <w:pPr>
        <w:spacing w:after="0"/>
        <w:jc w:val="both"/>
        <w:rPr>
          <w:rFonts w:ascii="Traditional Arabic" w:hAnsi="Traditional Arabic" w:cs="Traditional Arabic"/>
          <w:b/>
          <w:bCs/>
          <w:sz w:val="32"/>
          <w:szCs w:val="32"/>
          <w:rtl/>
        </w:rPr>
      </w:pPr>
    </w:p>
    <w:p w14:paraId="579E6FDF" w14:textId="77777777" w:rsidR="00BC1FCA" w:rsidRPr="00476768" w:rsidRDefault="00BC1FCA" w:rsidP="00BC1FCA">
      <w:pPr>
        <w:spacing w:after="0"/>
        <w:jc w:val="both"/>
        <w:rPr>
          <w:rFonts w:ascii="Traditional Arabic" w:hAnsi="Traditional Arabic" w:cs="Traditional Arabic"/>
          <w:b/>
          <w:bCs/>
          <w:sz w:val="32"/>
          <w:szCs w:val="32"/>
          <w:rtl/>
        </w:rPr>
      </w:pPr>
    </w:p>
    <w:p w14:paraId="7436A1AA" w14:textId="77777777" w:rsidR="00BC1FCA" w:rsidRPr="00476768" w:rsidRDefault="00BC1FCA" w:rsidP="00BC1FCA">
      <w:pPr>
        <w:spacing w:after="0"/>
        <w:jc w:val="both"/>
        <w:rPr>
          <w:rFonts w:ascii="Traditional Arabic" w:hAnsi="Traditional Arabic" w:cs="Traditional Arabic"/>
          <w:b/>
          <w:bCs/>
          <w:sz w:val="32"/>
          <w:szCs w:val="32"/>
          <w:rtl/>
        </w:rPr>
      </w:pPr>
    </w:p>
    <w:p w14:paraId="6EE4E6EC" w14:textId="77777777" w:rsidR="00BC1FCA" w:rsidRPr="00476768" w:rsidRDefault="00BC1FCA" w:rsidP="00BC1FCA">
      <w:pPr>
        <w:spacing w:after="0"/>
        <w:jc w:val="both"/>
        <w:rPr>
          <w:rFonts w:ascii="Traditional Arabic" w:hAnsi="Traditional Arabic" w:cs="Traditional Arabic"/>
          <w:b/>
          <w:bCs/>
          <w:sz w:val="32"/>
          <w:szCs w:val="32"/>
          <w:rtl/>
        </w:rPr>
      </w:pPr>
    </w:p>
    <w:p w14:paraId="5E7BE8CA" w14:textId="77777777" w:rsidR="00BC1FCA" w:rsidRPr="00476768" w:rsidRDefault="00BC1FCA" w:rsidP="00BC1FCA">
      <w:pPr>
        <w:spacing w:after="0"/>
        <w:jc w:val="both"/>
        <w:rPr>
          <w:rFonts w:ascii="Traditional Arabic" w:hAnsi="Traditional Arabic" w:cs="Traditional Arabic"/>
          <w:b/>
          <w:bCs/>
          <w:sz w:val="32"/>
          <w:szCs w:val="32"/>
          <w:rtl/>
        </w:rPr>
      </w:pPr>
    </w:p>
    <w:p w14:paraId="529E6D5D" w14:textId="77777777" w:rsidR="00BC1FCA" w:rsidRPr="00476768" w:rsidRDefault="00BC1FCA" w:rsidP="00BC1FCA">
      <w:pPr>
        <w:spacing w:after="0"/>
        <w:jc w:val="both"/>
        <w:rPr>
          <w:rFonts w:ascii="Traditional Arabic" w:hAnsi="Traditional Arabic" w:cs="Traditional Arabic"/>
          <w:b/>
          <w:bCs/>
          <w:sz w:val="32"/>
          <w:szCs w:val="32"/>
          <w:rtl/>
        </w:rPr>
      </w:pPr>
    </w:p>
    <w:p w14:paraId="22D67CC7" w14:textId="77777777" w:rsidR="00BC1FCA" w:rsidRPr="00476768" w:rsidRDefault="00BC1FCA" w:rsidP="00BC1FCA">
      <w:pPr>
        <w:spacing w:after="0"/>
        <w:jc w:val="both"/>
        <w:rPr>
          <w:rFonts w:ascii="Traditional Arabic" w:hAnsi="Traditional Arabic" w:cs="Traditional Arabic"/>
          <w:b/>
          <w:bCs/>
          <w:sz w:val="32"/>
          <w:szCs w:val="32"/>
          <w:rtl/>
        </w:rPr>
      </w:pPr>
    </w:p>
    <w:p w14:paraId="197D98AA" w14:textId="77777777" w:rsidR="00BC1FCA" w:rsidRPr="00476768" w:rsidRDefault="00BC1FCA" w:rsidP="00BC1FCA">
      <w:pPr>
        <w:spacing w:after="0"/>
        <w:jc w:val="both"/>
        <w:rPr>
          <w:rFonts w:ascii="Traditional Arabic" w:hAnsi="Traditional Arabic" w:cs="Traditional Arabic"/>
          <w:b/>
          <w:bCs/>
          <w:sz w:val="32"/>
          <w:szCs w:val="32"/>
          <w:rtl/>
        </w:rPr>
      </w:pPr>
    </w:p>
    <w:p w14:paraId="02567858" w14:textId="77777777" w:rsidR="00BC1FCA" w:rsidRPr="00476768" w:rsidRDefault="00BC1FCA" w:rsidP="00BC1FCA">
      <w:pPr>
        <w:spacing w:after="0"/>
        <w:jc w:val="both"/>
        <w:rPr>
          <w:rFonts w:ascii="Traditional Arabic" w:hAnsi="Traditional Arabic" w:cs="Traditional Arabic"/>
          <w:b/>
          <w:bCs/>
          <w:sz w:val="32"/>
          <w:szCs w:val="32"/>
          <w:rtl/>
        </w:rPr>
      </w:pPr>
    </w:p>
    <w:p w14:paraId="4A537F7E" w14:textId="77777777" w:rsidR="00BC1FCA" w:rsidRPr="00476768" w:rsidRDefault="00BC1FCA" w:rsidP="00BC1FCA">
      <w:pPr>
        <w:spacing w:after="0"/>
        <w:jc w:val="both"/>
        <w:rPr>
          <w:rFonts w:ascii="Traditional Arabic" w:hAnsi="Traditional Arabic" w:cs="Traditional Arabic"/>
          <w:b/>
          <w:bCs/>
          <w:sz w:val="32"/>
          <w:szCs w:val="32"/>
          <w:rtl/>
        </w:rPr>
      </w:pPr>
    </w:p>
    <w:p w14:paraId="004ECF1C" w14:textId="77777777" w:rsidR="00BC1FCA" w:rsidRPr="00476768" w:rsidRDefault="00BC1FCA" w:rsidP="00BC1FCA">
      <w:pPr>
        <w:spacing w:after="0"/>
        <w:jc w:val="both"/>
        <w:rPr>
          <w:rFonts w:ascii="Traditional Arabic" w:hAnsi="Traditional Arabic" w:cs="Traditional Arabic"/>
          <w:b/>
          <w:bCs/>
          <w:sz w:val="32"/>
          <w:szCs w:val="32"/>
          <w:rtl/>
        </w:rPr>
      </w:pPr>
    </w:p>
    <w:p w14:paraId="6A6C107A" w14:textId="77777777" w:rsidR="00BC1FCA" w:rsidRPr="00476768" w:rsidRDefault="00BC1FCA" w:rsidP="00BC1FCA">
      <w:pPr>
        <w:spacing w:after="0"/>
        <w:jc w:val="both"/>
        <w:rPr>
          <w:rFonts w:ascii="Traditional Arabic" w:hAnsi="Traditional Arabic" w:cs="Traditional Arabic"/>
          <w:b/>
          <w:bCs/>
          <w:sz w:val="32"/>
          <w:szCs w:val="32"/>
          <w:rtl/>
        </w:rPr>
      </w:pPr>
    </w:p>
    <w:p w14:paraId="4EC11813" w14:textId="77777777" w:rsidR="00BC1FCA" w:rsidRPr="00476768" w:rsidRDefault="00BC1FCA" w:rsidP="00BC1FCA">
      <w:pPr>
        <w:spacing w:after="0"/>
        <w:jc w:val="both"/>
        <w:rPr>
          <w:rFonts w:ascii="Traditional Arabic" w:hAnsi="Traditional Arabic" w:cs="Traditional Arabic"/>
          <w:b/>
          <w:bCs/>
          <w:sz w:val="32"/>
          <w:szCs w:val="32"/>
          <w:rtl/>
        </w:rPr>
      </w:pPr>
    </w:p>
    <w:p w14:paraId="60C56D83" w14:textId="77777777" w:rsidR="00BC1FCA" w:rsidRPr="00476768" w:rsidRDefault="00BC1FCA" w:rsidP="00BC1FCA">
      <w:pPr>
        <w:spacing w:after="0"/>
        <w:jc w:val="both"/>
        <w:rPr>
          <w:rFonts w:ascii="Traditional Arabic" w:hAnsi="Traditional Arabic" w:cs="Traditional Arabic"/>
          <w:b/>
          <w:bCs/>
          <w:sz w:val="32"/>
          <w:szCs w:val="32"/>
          <w:rtl/>
        </w:rPr>
      </w:pPr>
    </w:p>
    <w:p w14:paraId="110727EA" w14:textId="77777777" w:rsidR="00BC1FCA" w:rsidRPr="00476768" w:rsidRDefault="00BC1FCA" w:rsidP="00BC1FCA">
      <w:pPr>
        <w:spacing w:after="0"/>
        <w:jc w:val="both"/>
        <w:rPr>
          <w:rFonts w:ascii="Traditional Arabic" w:hAnsi="Traditional Arabic" w:cs="Traditional Arabic"/>
          <w:b/>
          <w:bCs/>
          <w:sz w:val="32"/>
          <w:szCs w:val="32"/>
          <w:rtl/>
        </w:rPr>
      </w:pPr>
    </w:p>
    <w:p w14:paraId="2082B4E3" w14:textId="77777777" w:rsidR="00723899" w:rsidRPr="00476768" w:rsidRDefault="0072389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C568F25" w14:textId="18A005F4" w:rsidR="00BC1FCA" w:rsidRPr="00476768" w:rsidRDefault="00BC1FCA"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B4991">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38</w:t>
      </w:r>
    </w:p>
    <w:p w14:paraId="7FBE6C6F" w14:textId="77777777" w:rsidR="00BC1FCA" w:rsidRPr="00476768" w:rsidRDefault="00BC1FCA"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7162</w:t>
      </w:r>
      <w:r w:rsidRPr="00476768">
        <w:rPr>
          <w:rFonts w:ascii="Traditional Arabic" w:hAnsi="Traditional Arabic" w:cs="Traditional Arabic"/>
          <w:b/>
          <w:bCs/>
          <w:sz w:val="32"/>
          <w:szCs w:val="32"/>
          <w:rtl/>
        </w:rPr>
        <w:t xml:space="preserve"> لعام 1441هـ</w:t>
      </w:r>
    </w:p>
    <w:p w14:paraId="4752D10A" w14:textId="77777777" w:rsidR="00BC1FCA" w:rsidRPr="00476768" w:rsidRDefault="00BC1FCA"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1419 لعام 1442هـ</w:t>
      </w:r>
    </w:p>
    <w:p w14:paraId="4F2A4A11" w14:textId="1286187E" w:rsidR="00BC1FCA" w:rsidRPr="00476768" w:rsidRDefault="00BC1FCA"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7/2/1443هـ</w:t>
      </w:r>
    </w:p>
    <w:p w14:paraId="24685B6C" w14:textId="77777777" w:rsidR="00BC1FCA" w:rsidRPr="00476768" w:rsidRDefault="00BC1FCA" w:rsidP="006049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6733A1D" w14:textId="41BF994D" w:rsidR="00B15F5F" w:rsidRPr="00B15F5F" w:rsidRDefault="00BC1FCA" w:rsidP="00B15F5F">
      <w:pPr>
        <w:numPr>
          <w:ilvl w:val="0"/>
          <w:numId w:val="65"/>
        </w:numPr>
        <w:spacing w:after="0" w:line="240" w:lineRule="auto"/>
        <w:jc w:val="both"/>
        <w:rPr>
          <w:rFonts w:ascii="Traditional Arabic" w:hAnsi="Traditional Arabic" w:cs="Traditional Arabic"/>
          <w:sz w:val="32"/>
          <w:szCs w:val="32"/>
          <w:rtl/>
        </w:rPr>
      </w:pPr>
      <w:r w:rsidRPr="00B15F5F">
        <w:rPr>
          <w:rFonts w:ascii="Traditional Arabic" w:hAnsi="Traditional Arabic" w:cs="Traditional Arabic"/>
          <w:b/>
          <w:bCs/>
          <w:sz w:val="32"/>
          <w:szCs w:val="32"/>
          <w:rtl/>
        </w:rPr>
        <w:t xml:space="preserve">تقاعد - مدني - معاش المتوفى - نشوء الاستحقاق منه - </w:t>
      </w:r>
      <w:r w:rsidR="00B15F5F" w:rsidRPr="00B15F5F">
        <w:rPr>
          <w:rFonts w:ascii="Traditional Arabic" w:hAnsi="Traditional Arabic" w:cs="Traditional Arabic" w:hint="cs"/>
          <w:sz w:val="28"/>
          <w:szCs w:val="28"/>
          <w:rtl/>
        </w:rPr>
        <w:t>المستحقون</w:t>
      </w:r>
      <w:r w:rsidR="00B15F5F" w:rsidRPr="00B15F5F">
        <w:rPr>
          <w:rFonts w:ascii="Traditional Arabic" w:hAnsi="Traditional Arabic" w:cs="Traditional Arabic"/>
          <w:sz w:val="28"/>
          <w:szCs w:val="28"/>
          <w:rtl/>
        </w:rPr>
        <w:t xml:space="preserve"> </w:t>
      </w:r>
      <w:r w:rsidR="00B15F5F" w:rsidRPr="00B15F5F">
        <w:rPr>
          <w:rFonts w:ascii="Traditional Arabic" w:hAnsi="Traditional Arabic" w:cs="Traditional Arabic" w:hint="cs"/>
          <w:sz w:val="28"/>
          <w:szCs w:val="28"/>
          <w:rtl/>
        </w:rPr>
        <w:t>ل</w:t>
      </w:r>
      <w:r w:rsidR="00B15F5F" w:rsidRPr="00B15F5F">
        <w:rPr>
          <w:rFonts w:ascii="Traditional Arabic" w:hAnsi="Traditional Arabic" w:cs="Traditional Arabic"/>
          <w:sz w:val="28"/>
          <w:szCs w:val="28"/>
          <w:rtl/>
        </w:rPr>
        <w:t>معاش المتوفى</w:t>
      </w:r>
      <w:r w:rsidR="00B15F5F" w:rsidRPr="00B15F5F">
        <w:rPr>
          <w:rFonts w:ascii="Traditional Arabic" w:hAnsi="Traditional Arabic" w:cs="Traditional Arabic" w:hint="cs"/>
          <w:sz w:val="28"/>
          <w:szCs w:val="28"/>
          <w:rtl/>
        </w:rPr>
        <w:t xml:space="preserve"> من غير الأبناء والزوجة</w:t>
      </w:r>
      <w:r w:rsidR="00B15F5F" w:rsidRPr="00B15F5F">
        <w:rPr>
          <w:rFonts w:ascii="Traditional Arabic" w:hAnsi="Traditional Arabic" w:cs="Traditional Arabic"/>
          <w:sz w:val="28"/>
          <w:szCs w:val="28"/>
          <w:rtl/>
        </w:rPr>
        <w:t xml:space="preserve"> </w:t>
      </w:r>
      <w:r w:rsidR="00B15F5F" w:rsidRPr="00B15F5F">
        <w:rPr>
          <w:rFonts w:ascii="Traditional Arabic" w:hAnsi="Traditional Arabic" w:cs="Traditional Arabic" w:hint="cs"/>
          <w:sz w:val="28"/>
          <w:szCs w:val="28"/>
          <w:rtl/>
        </w:rPr>
        <w:t>يكون</w:t>
      </w:r>
      <w:r w:rsidR="00B15F5F" w:rsidRPr="00B15F5F">
        <w:rPr>
          <w:rFonts w:ascii="Traditional Arabic" w:hAnsi="Traditional Arabic" w:cs="Traditional Arabic"/>
          <w:sz w:val="28"/>
          <w:szCs w:val="28"/>
          <w:rtl/>
        </w:rPr>
        <w:t xml:space="preserve"> </w:t>
      </w:r>
      <w:r w:rsidR="00B15F5F" w:rsidRPr="00B15F5F">
        <w:rPr>
          <w:rFonts w:ascii="Traditional Arabic" w:hAnsi="Traditional Arabic" w:cs="Traditional Arabic" w:hint="cs"/>
          <w:sz w:val="28"/>
          <w:szCs w:val="28"/>
          <w:rtl/>
        </w:rPr>
        <w:t xml:space="preserve">استحقاقهم </w:t>
      </w:r>
      <w:r w:rsidR="00B15F5F" w:rsidRPr="00B15F5F">
        <w:rPr>
          <w:rFonts w:ascii="Traditional Arabic" w:hAnsi="Traditional Arabic" w:cs="Traditional Arabic"/>
          <w:sz w:val="28"/>
          <w:szCs w:val="28"/>
          <w:rtl/>
        </w:rPr>
        <w:t xml:space="preserve">من تاريخ تقديم </w:t>
      </w:r>
      <w:r w:rsidR="00B15F5F" w:rsidRPr="00B15F5F">
        <w:rPr>
          <w:rFonts w:ascii="Traditional Arabic" w:hAnsi="Traditional Arabic" w:cs="Traditional Arabic" w:hint="cs"/>
          <w:sz w:val="28"/>
          <w:szCs w:val="28"/>
          <w:rtl/>
        </w:rPr>
        <w:t>إثبات</w:t>
      </w:r>
      <w:r w:rsidR="00B15F5F" w:rsidRPr="00B15F5F">
        <w:rPr>
          <w:rFonts w:ascii="Traditional Arabic" w:hAnsi="Traditional Arabic" w:cs="Traditional Arabic"/>
          <w:sz w:val="28"/>
          <w:szCs w:val="28"/>
          <w:rtl/>
        </w:rPr>
        <w:t xml:space="preserve"> </w:t>
      </w:r>
      <w:r w:rsidR="00B15F5F">
        <w:rPr>
          <w:rFonts w:ascii="Traditional Arabic" w:hAnsi="Traditional Arabic" w:cs="Traditional Arabic"/>
          <w:sz w:val="28"/>
          <w:szCs w:val="28"/>
          <w:rtl/>
        </w:rPr>
        <w:t>الاعتماد على إعالة صاحب المعاش.</w:t>
      </w:r>
    </w:p>
    <w:p w14:paraId="6E68E75A" w14:textId="77777777" w:rsidR="00B15F5F" w:rsidRDefault="00B15F5F" w:rsidP="0060498C">
      <w:pPr>
        <w:spacing w:after="0" w:line="240" w:lineRule="auto"/>
        <w:jc w:val="center"/>
        <w:rPr>
          <w:rFonts w:ascii="Traditional Arabic" w:hAnsi="Traditional Arabic" w:cs="Traditional Arabic"/>
          <w:b/>
          <w:bCs/>
          <w:sz w:val="32"/>
          <w:szCs w:val="32"/>
          <w:rtl/>
        </w:rPr>
      </w:pPr>
    </w:p>
    <w:p w14:paraId="49192DB2" w14:textId="77777777" w:rsidR="00BC1FCA" w:rsidRPr="00476768" w:rsidRDefault="00BC1FCA" w:rsidP="006049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5FAE831" w14:textId="77777777" w:rsidR="00BC1FCA" w:rsidRPr="00476768" w:rsidRDefault="00BC1FCA" w:rsidP="0060498C">
      <w:pPr>
        <w:numPr>
          <w:ilvl w:val="0"/>
          <w:numId w:val="64"/>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(25) من نظام التقاعد المدني الصادر بالمرسوم الملكي رقم (م/41) وتاريخ 29/7/1393هـ.</w:t>
      </w:r>
    </w:p>
    <w:p w14:paraId="5CF74179" w14:textId="1344F230" w:rsidR="00BC1FCA" w:rsidRPr="00476768" w:rsidRDefault="00BC1FCA" w:rsidP="006049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497B8A5" w14:textId="77777777" w:rsidR="00BC1FCA" w:rsidRPr="00476768" w:rsidRDefault="00BC1FCA" w:rsidP="0060498C">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مستحقاته من المعاش التقاعدي لزوجته من تاريخ وفاتها في 20/11/1430هـ إلى تاريخ الصرف في 20/6/1439هـ. وبعد قيد الدعوى في سجلات المحكمة قضيةً إدارية برقم (3496) لعام 1441هـ أحيلت إلى الدائرة الرابعة والعشرين في تلك المحكمة فنظرتها، وبتاريخ 17/7/1441هـ أصدرت فيها حكمها القاضي بـعدم قبول الدعوى للأسباب التي أوضحتها. وبعد استئناف المدعي الحكم أمام محكمة الاستئناف الإدارية بمنطقة الرياض أحيل إلى دائرة الاستئناف الخامسة فنظرته، وبتاريخ 2/3/1442هـ أصدرت فيه حكمها القاضي بـإلغاء الحكم، والقضاء مجدَّداً بإلزام المدعى عليها بأن تصرف للمدعي مستحقاته من معاش زوجته التقاعدي من تاريخ وفاتها. وبتاريخ 16/4/1442هـ تقدم ممثل المعترضة باعتراضه على حكم محكمة الاستئناف أمام هذه المحكمة طالباً نقضَ الحكم للأسباب الواردة في الاعتراض، والتي تتلخص في </w:t>
      </w:r>
      <w:r w:rsidRPr="00476768">
        <w:rPr>
          <w:rFonts w:ascii="Traditional Arabic" w:eastAsia="Calibri" w:hAnsi="Traditional Arabic" w:cs="Traditional Arabic"/>
          <w:sz w:val="32"/>
          <w:szCs w:val="32"/>
          <w:rtl/>
        </w:rPr>
        <w:t xml:space="preserve">أن الحكم المعترض عليه خالف المادة الخامسة والعشرين من نظام التقاعد المدني التي حددت المستحقين عن صاحب المعاش، وبيَّنت اختصاص مجلس الإدارة بتحديد ضابط كون الشخص معتمداً في إعالته على صاحب المعاش، وخالف أيضاً قرار مجلس الإدارة رقم (5/2/249) وتاريخ 15/9/1439هـ المتضمن ضوابط الإعالة وإثباتها. فأبلغ المعترض ضده بصحيفة الاعتراض حسب الأصول المتبعة نظاماً. </w:t>
      </w:r>
    </w:p>
    <w:p w14:paraId="2657BDC3" w14:textId="499B9068" w:rsidR="00BC1FCA" w:rsidRPr="00476768" w:rsidRDefault="00BC1FCA" w:rsidP="0060498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F17AD25" w14:textId="1C113738" w:rsidR="00BC1FCA" w:rsidRPr="00476768" w:rsidRDefault="00BC1FCA" w:rsidP="0060498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 xml:space="preserve">وأما عن الموضوع؛ فإن الحكم محل الاعتراض قضى بإلزام المدعى عليها بأن تصرف للمدعي مستحقاته </w:t>
      </w:r>
      <w:r w:rsidRPr="00476768">
        <w:rPr>
          <w:rFonts w:ascii="Traditional Arabic" w:hAnsi="Traditional Arabic" w:cs="Traditional Arabic"/>
          <w:sz w:val="32"/>
          <w:szCs w:val="32"/>
          <w:rtl/>
        </w:rPr>
        <w:lastRenderedPageBreak/>
        <w:t>من معاش زوجته التقاعدي من تاريخ وفاتها تأسيساً على: ((أن صلاحية مجلس المؤسسة مقتصرة على تحديد إجراءات إثبات الإعالة ومتى يعتبر الشخص معتمداً في إعالته على صاحب المعاش ولا يتجاوزها لإسقاط حقوق المستحقين عن صاحب المعاش والذين يبدأ استحقاقهم من اليوم التالي لوفاة المتقاعد وفقا</w:t>
      </w:r>
      <w:r w:rsidR="00E526BD">
        <w:rPr>
          <w:rFonts w:ascii="Traditional Arabic" w:hAnsi="Traditional Arabic" w:cs="Traditional Arabic"/>
          <w:sz w:val="32"/>
          <w:szCs w:val="32"/>
          <w:rtl/>
        </w:rPr>
        <w:t>ً للمادة (35) من نظام التقاعد))</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في هذا الشأن مخالف للمادة الخامسة والعشرين من نظام التقاعد التي نصت على أنه: "فيما عدا الزوجة والابن والبنت فيشترط لاستحقاق الشخص أن يكون معتمداً في إعالته على صاحب المعاش عند وفاته، ويحدد مجلس الإدارة بقرار منه متى يعتبر الشخص معتمداً في إعالته على صاحب المعاش وإجراءات إثبات ذلك"، ولما كان المعترض ضده لم يقدم ما يثبت أنه كان معتمداً في إعالته على صاحب المعاش إلا بتاريخ 15/9/1439هـ</w:t>
      </w:r>
      <w:r w:rsidR="00E02055">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وكان استحقاقه للمعاش - وفقاً للنص السالف ذكره - مشروطاً بتقديمه ما يثبت أنه كان معتمداً في إعالته على صاحب المعاش ولم يثبت ذلك إلا في 15/9/1439هـ؛ فإن ما انتهى إليه الحكم محل الاعتراض من القضاء باستحقاق المعترض ضده للمعاش قبل هذا التاريخ مخالفٌ للنظام فتعيّن نقضه، وإحالة القضية إلى محكمة الاستئناف الإدارية بمنطقة الرياض لتفصل فيها من جديد من غير م</w:t>
      </w:r>
      <w:r w:rsidR="00C47E0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A5A2CFA" w14:textId="5D23663D" w:rsidR="00BC1FCA" w:rsidRPr="00476768" w:rsidRDefault="00BC1FCA"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47E0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07C1FB5" w14:textId="77777777" w:rsidR="00BC1FCA" w:rsidRPr="00476768" w:rsidRDefault="00BC1FCA"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26B2722" w14:textId="17F5CE74" w:rsidR="00BC1FCA" w:rsidRPr="00476768" w:rsidRDefault="00BC1FCA" w:rsidP="0060498C">
      <w:pPr>
        <w:spacing w:after="0" w:line="240" w:lineRule="auto"/>
        <w:jc w:val="both"/>
        <w:rPr>
          <w:rFonts w:ascii="Traditional Arabic" w:eastAsia="Times New Roman" w:hAnsi="Traditional Arabic" w:cs="Traditional Arabic"/>
          <w:b/>
          <w:bCs/>
          <w:sz w:val="32"/>
          <w:szCs w:val="32"/>
          <w:rtl/>
        </w:rPr>
      </w:pPr>
    </w:p>
    <w:p w14:paraId="4BFE00D2" w14:textId="7146392C" w:rsidR="00BC1FCA" w:rsidRPr="00476768" w:rsidRDefault="00BC1FCA" w:rsidP="0060498C">
      <w:pPr>
        <w:spacing w:after="0" w:line="240" w:lineRule="auto"/>
        <w:jc w:val="both"/>
        <w:rPr>
          <w:rFonts w:ascii="Traditional Arabic" w:eastAsia="Times New Roman" w:hAnsi="Traditional Arabic" w:cs="Traditional Arabic"/>
          <w:b/>
          <w:bCs/>
          <w:sz w:val="32"/>
          <w:szCs w:val="32"/>
          <w:rtl/>
        </w:rPr>
      </w:pPr>
    </w:p>
    <w:p w14:paraId="2E0C3A28" w14:textId="4CB3876C" w:rsidR="00BC1FCA" w:rsidRPr="00476768" w:rsidRDefault="00BC1FCA" w:rsidP="0060498C">
      <w:pPr>
        <w:spacing w:after="0" w:line="240" w:lineRule="auto"/>
        <w:jc w:val="both"/>
        <w:rPr>
          <w:rFonts w:ascii="Traditional Arabic" w:eastAsia="Times New Roman" w:hAnsi="Traditional Arabic" w:cs="Traditional Arabic"/>
          <w:b/>
          <w:bCs/>
          <w:sz w:val="32"/>
          <w:szCs w:val="32"/>
          <w:rtl/>
        </w:rPr>
      </w:pPr>
    </w:p>
    <w:p w14:paraId="1E5F2A41" w14:textId="1C03344E" w:rsidR="00BC1FCA" w:rsidRPr="00476768" w:rsidRDefault="00BC1FCA" w:rsidP="0060498C">
      <w:pPr>
        <w:spacing w:after="0" w:line="240" w:lineRule="auto"/>
        <w:jc w:val="both"/>
        <w:rPr>
          <w:rFonts w:ascii="Traditional Arabic" w:eastAsia="Times New Roman" w:hAnsi="Traditional Arabic" w:cs="Traditional Arabic"/>
          <w:b/>
          <w:bCs/>
          <w:sz w:val="32"/>
          <w:szCs w:val="32"/>
          <w:rtl/>
        </w:rPr>
      </w:pPr>
    </w:p>
    <w:p w14:paraId="41FA5021" w14:textId="1533BEE6" w:rsidR="00BC1FCA" w:rsidRPr="00476768" w:rsidRDefault="00BC1FCA" w:rsidP="0060498C">
      <w:pPr>
        <w:spacing w:after="0" w:line="240" w:lineRule="auto"/>
        <w:jc w:val="both"/>
        <w:rPr>
          <w:rFonts w:ascii="Traditional Arabic" w:eastAsia="Times New Roman" w:hAnsi="Traditional Arabic" w:cs="Traditional Arabic"/>
          <w:b/>
          <w:bCs/>
          <w:sz w:val="32"/>
          <w:szCs w:val="32"/>
          <w:rtl/>
        </w:rPr>
      </w:pPr>
    </w:p>
    <w:p w14:paraId="7D2F3705" w14:textId="77777777" w:rsidR="00C251E9" w:rsidRPr="00476768" w:rsidRDefault="00C251E9" w:rsidP="00B22D65">
      <w:pPr>
        <w:spacing w:after="0"/>
        <w:jc w:val="both"/>
        <w:rPr>
          <w:rFonts w:ascii="Traditional Arabic" w:eastAsia="Times New Roman" w:hAnsi="Traditional Arabic" w:cs="Traditional Arabic"/>
          <w:b/>
          <w:bCs/>
          <w:sz w:val="32"/>
          <w:szCs w:val="32"/>
          <w:rtl/>
        </w:rPr>
      </w:pPr>
    </w:p>
    <w:p w14:paraId="5936F9B7" w14:textId="59FE10CB" w:rsidR="00BC1FCA" w:rsidRPr="00476768" w:rsidRDefault="00BC1FCA" w:rsidP="00B22D65">
      <w:pPr>
        <w:spacing w:after="0"/>
        <w:jc w:val="both"/>
        <w:rPr>
          <w:rFonts w:ascii="Traditional Arabic" w:eastAsia="Times New Roman" w:hAnsi="Traditional Arabic" w:cs="Traditional Arabic"/>
          <w:b/>
          <w:bCs/>
          <w:sz w:val="32"/>
          <w:szCs w:val="32"/>
          <w:rtl/>
        </w:rPr>
      </w:pPr>
    </w:p>
    <w:p w14:paraId="4D5C9445" w14:textId="77777777" w:rsidR="00723899" w:rsidRPr="00476768" w:rsidRDefault="0072389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9CF77CD" w14:textId="3EAF36C4" w:rsidR="00C41E93" w:rsidRPr="00476768" w:rsidRDefault="00C41E93"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B3D26">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39</w:t>
      </w:r>
    </w:p>
    <w:p w14:paraId="1733B257" w14:textId="77777777" w:rsidR="00C41E93" w:rsidRPr="00476768" w:rsidRDefault="00C41E93" w:rsidP="0060498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6563 لعام 1441هـ</w:t>
      </w:r>
    </w:p>
    <w:p w14:paraId="354D764B" w14:textId="77777777" w:rsidR="00C41E93" w:rsidRPr="00476768" w:rsidRDefault="00C41E93" w:rsidP="006049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1817 لعام 1442هـ</w:t>
      </w:r>
    </w:p>
    <w:p w14:paraId="77BFE80B" w14:textId="51F2B996" w:rsidR="00C41E93" w:rsidRPr="00476768" w:rsidRDefault="00C41E93" w:rsidP="006049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 8/2/1443هـ</w:t>
      </w:r>
    </w:p>
    <w:p w14:paraId="1835F52B" w14:textId="77777777" w:rsidR="00C41E93" w:rsidRPr="00476768" w:rsidRDefault="00C41E93" w:rsidP="00130C0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90B402B" w14:textId="77777777" w:rsidR="00C41E93" w:rsidRPr="00476768" w:rsidRDefault="00C41E93" w:rsidP="0060498C">
      <w:pPr>
        <w:pStyle w:val="a6"/>
        <w:numPr>
          <w:ilvl w:val="0"/>
          <w:numId w:val="71"/>
        </w:numPr>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اختصاص - مكاني </w:t>
      </w:r>
      <w:r w:rsidRPr="00476768">
        <w:rPr>
          <w:rFonts w:ascii="Traditional Arabic" w:hAnsi="Traditional Arabic"/>
          <w:b/>
          <w:bCs/>
          <w:sz w:val="32"/>
          <w:szCs w:val="32"/>
          <w:rtl/>
        </w:rPr>
        <w:t>- القواعد المنظمة له</w:t>
      </w:r>
      <w:r w:rsidRPr="00476768">
        <w:rPr>
          <w:rFonts w:ascii="Traditional Arabic" w:eastAsia="Calibri" w:hAnsi="Traditional Arabic"/>
          <w:b/>
          <w:bCs/>
          <w:sz w:val="32"/>
          <w:szCs w:val="32"/>
          <w:rtl/>
        </w:rPr>
        <w:t xml:space="preserve"> - اعتبارها من النظام العام - الاستثناء منه - </w:t>
      </w:r>
      <w:r w:rsidRPr="00476768">
        <w:rPr>
          <w:rFonts w:ascii="Traditional Arabic" w:eastAsia="Calibri" w:hAnsi="Traditional Arabic"/>
          <w:sz w:val="32"/>
          <w:szCs w:val="32"/>
          <w:rtl/>
        </w:rPr>
        <w:t xml:space="preserve">قواعد الاختصاص المكاني في القضاء الإداري تعد كأصل عام من النظام العام الذي لا يجوز الاتفاق على خلافه، إلا أن هذا الأصل يجري عليه استثناءات </w:t>
      </w:r>
      <w:proofErr w:type="spellStart"/>
      <w:r w:rsidRPr="00476768">
        <w:rPr>
          <w:rFonts w:ascii="Traditional Arabic" w:eastAsia="Calibri" w:hAnsi="Traditional Arabic"/>
          <w:sz w:val="32"/>
          <w:szCs w:val="32"/>
          <w:rtl/>
        </w:rPr>
        <w:t>تقتضيها</w:t>
      </w:r>
      <w:proofErr w:type="spellEnd"/>
      <w:r w:rsidRPr="00476768">
        <w:rPr>
          <w:rFonts w:ascii="Traditional Arabic" w:eastAsia="Calibri" w:hAnsi="Traditional Arabic"/>
          <w:sz w:val="32"/>
          <w:szCs w:val="32"/>
          <w:rtl/>
        </w:rPr>
        <w:t xml:space="preserve"> المصلحة العامة، وظروف الدعوى وما يحيط بها من ملابسات.</w:t>
      </w:r>
    </w:p>
    <w:p w14:paraId="6FA9B1BF" w14:textId="086D4CE4" w:rsidR="00C41E93" w:rsidRPr="00476768" w:rsidRDefault="00C41E93" w:rsidP="0060498C">
      <w:pPr>
        <w:pStyle w:val="a6"/>
        <w:numPr>
          <w:ilvl w:val="0"/>
          <w:numId w:val="71"/>
        </w:numPr>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اختصاص - مكاني - توحيد نظر </w:t>
      </w:r>
      <w:r w:rsidR="00FD0487" w:rsidRPr="00476768">
        <w:rPr>
          <w:rFonts w:ascii="Traditional Arabic" w:eastAsia="Calibri" w:hAnsi="Traditional Arabic"/>
          <w:b/>
          <w:bCs/>
          <w:sz w:val="32"/>
          <w:szCs w:val="32"/>
          <w:rtl/>
        </w:rPr>
        <w:t xml:space="preserve">منازعات العقد أمام محكمة واحدة </w:t>
      </w:r>
      <w:r w:rsidR="00FD0487" w:rsidRPr="00476768">
        <w:rPr>
          <w:rFonts w:ascii="Traditional Arabic" w:eastAsia="Calibri" w:hAnsi="Traditional Arabic" w:hint="cs"/>
          <w:b/>
          <w:bCs/>
          <w:sz w:val="32"/>
          <w:szCs w:val="32"/>
          <w:rtl/>
        </w:rPr>
        <w:t>-</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إذا تعدد مكان تنفيذ العقد في أكثر من منطقة، وانعقد الاختصاص المكاني لأكثر من محكمة تبعاً لذلك؛ فإنه يجب توحيد نظر النزاع أمام محكمة واحدة، ولو خالف ذلك قواعد الاختصاص المكاني؛ لئلا يتجزأ نظر النزاع في موضوع واحد، وينشأ عنه تعارض في الأحكام.</w:t>
      </w:r>
    </w:p>
    <w:p w14:paraId="5C14DD74" w14:textId="0BC0B145" w:rsidR="00C41E93" w:rsidRPr="00476768" w:rsidRDefault="00C41E93" w:rsidP="0060498C">
      <w:pPr>
        <w:pStyle w:val="a6"/>
        <w:numPr>
          <w:ilvl w:val="0"/>
          <w:numId w:val="71"/>
        </w:numPr>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اختصاص - مكاني - انعقاده حال تعدد مكان تنفيذ العقد ولم تتوفر المستندات في فروع المدعى عليه - </w:t>
      </w:r>
      <w:r w:rsidRPr="00476768">
        <w:rPr>
          <w:rFonts w:ascii="Traditional Arabic" w:eastAsia="Calibri" w:hAnsi="Traditional Arabic"/>
          <w:sz w:val="32"/>
          <w:szCs w:val="32"/>
          <w:rtl/>
        </w:rPr>
        <w:t>كون العقد ينفذ في أكثر من منطقة ولا يتعلق بفرع دون آخر، ولا تتوفر لدى هذه الفروع المستندات المتعلقة بالعقد في كل أجزائه؛ فإن المحكمة المختصة مكانياً بنظر منازعات العقد هي التي يقع في دائرة اختصاصها مقر المدعى عليه، ولو لم يتم تنفيذ العقد في دائرة اختصاصها.</w:t>
      </w:r>
    </w:p>
    <w:p w14:paraId="1B28EAB4" w14:textId="7A5D482E" w:rsidR="00FD0487" w:rsidRPr="00476768" w:rsidRDefault="00FD0487" w:rsidP="0060498C">
      <w:pPr>
        <w:pStyle w:val="a6"/>
        <w:numPr>
          <w:ilvl w:val="0"/>
          <w:numId w:val="71"/>
        </w:numPr>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الحكم في الدعوى - الحكم بعدم الاختصاص - أثر نقضه - فصل الدائرة مصدرة الحكم في موضوعه -</w:t>
      </w:r>
      <w:r w:rsidRPr="00476768">
        <w:rPr>
          <w:rFonts w:ascii="Traditional Arabic" w:eastAsia="Calibri" w:hAnsi="Traditional Arabic"/>
          <w:sz w:val="32"/>
          <w:szCs w:val="32"/>
          <w:rtl/>
        </w:rPr>
        <w:t xml:space="preserve"> 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278088BA" w14:textId="01EEF781" w:rsidR="00C41E93" w:rsidRPr="00476768" w:rsidRDefault="00C41E93" w:rsidP="00130C0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90A1C65" w14:textId="191B0922" w:rsidR="00C41E93" w:rsidRPr="00476768" w:rsidRDefault="00C41E93" w:rsidP="006049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تقدم إلى المحكمة الإدارية بالرياض بدعوى طالب فيها بفسخ عقد إنشاء عدد من المباني للمحاكم وكتابات العدل، المرحلة الأولى، لمشروع الملك عبد الله بن عبد العزيز لتطوير مرفق القضاء، المبرم مع الوزارة، وإلزام الوزارة بصرف كامل المستخلصات المتأخرة، والإفراج عن الضمانات البنكية. وبعد قيد الدعوى في سجلات المحكمة قضية برقم (18471) لعام 1440هـ، وإحالتها إلى الدائرة الثامنة عشرة بتلك المحكمة، باشرت نظرها، ثم أصدرت فيها حكمها قضت فيه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أولاً: فسخ عقد مشروع إنشاء مباني المحاكم ذي الرقم </w:t>
      </w:r>
      <w:r w:rsidRPr="00476768">
        <w:rPr>
          <w:rFonts w:ascii="Traditional Arabic" w:eastAsia="Calibri" w:hAnsi="Traditional Arabic" w:cs="Traditional Arabic"/>
          <w:sz w:val="32"/>
          <w:szCs w:val="32"/>
          <w:rtl/>
        </w:rPr>
        <w:lastRenderedPageBreak/>
        <w:t>(6/2010/ن) وتاريخ 14/8/1435هـ فسخاً قضائياً اعتباراً من تاريخ 18/9/1440هـ. ثانياً: رفض طلب شركة (...) للمقاولات المحدودة صرف مستحقاتها عن المستخلصات من رقم (37 حتى 49)، وإلزامها أن تدفع لوزارة العدل مبلغاً قدر</w:t>
      </w:r>
      <w:r w:rsidR="009063DC" w:rsidRPr="00476768">
        <w:rPr>
          <w:rFonts w:ascii="Traditional Arabic" w:eastAsia="Calibri" w:hAnsi="Traditional Arabic" w:cs="Traditional Arabic"/>
          <w:sz w:val="32"/>
          <w:szCs w:val="32"/>
          <w:rtl/>
        </w:rPr>
        <w:t>ه (2.347.174.31) مليونان وثلاثم</w:t>
      </w:r>
      <w:r w:rsidRPr="00476768">
        <w:rPr>
          <w:rFonts w:ascii="Traditional Arabic" w:eastAsia="Calibri" w:hAnsi="Traditional Arabic" w:cs="Traditional Arabic"/>
          <w:sz w:val="32"/>
          <w:szCs w:val="32"/>
          <w:rtl/>
        </w:rPr>
        <w:t>ئة وسبعة وأربعون ألفاً ومئة وأربعة وسبعون ريالاً وإحدى وثلاثون هللة. ثالثاً: إلزام وزارة العدل الإفراج عن الضمان البنكي النهائي رقم (1007012403) بتاريخ 9/8/1434هـ بمبلغ قدره (61.245.320) واحد وستون مليوناً</w:t>
      </w:r>
      <w:r w:rsidR="009063DC" w:rsidRPr="00476768">
        <w:rPr>
          <w:rFonts w:ascii="Traditional Arabic" w:eastAsia="Calibri" w:hAnsi="Traditional Arabic" w:cs="Traditional Arabic"/>
          <w:sz w:val="32"/>
          <w:szCs w:val="32"/>
          <w:rtl/>
        </w:rPr>
        <w:t xml:space="preserve"> ومئتان وخمسة وأربعون ألفاً وثلاثم</w:t>
      </w:r>
      <w:r w:rsidRPr="00476768">
        <w:rPr>
          <w:rFonts w:ascii="Traditional Arabic" w:eastAsia="Calibri" w:hAnsi="Traditional Arabic" w:cs="Traditional Arabic"/>
          <w:sz w:val="32"/>
          <w:szCs w:val="32"/>
          <w:rtl/>
        </w:rPr>
        <w:t>ئة وعشرون ريالاً، والإفراج عن ضمان الدفعة المقدمة رقم (1007014332) بتاريخ 11/8/1435ه</w:t>
      </w:r>
      <w:r w:rsidR="009063DC" w:rsidRPr="00476768">
        <w:rPr>
          <w:rFonts w:ascii="Traditional Arabic" w:eastAsia="Calibri" w:hAnsi="Traditional Arabic" w:cs="Traditional Arabic"/>
          <w:sz w:val="32"/>
          <w:szCs w:val="32"/>
          <w:rtl/>
        </w:rPr>
        <w:t>ـ بمبلغ قدره (244.981.276.80) م</w:t>
      </w:r>
      <w:r w:rsidRPr="00476768">
        <w:rPr>
          <w:rFonts w:ascii="Traditional Arabic" w:eastAsia="Calibri" w:hAnsi="Traditional Arabic" w:cs="Traditional Arabic"/>
          <w:sz w:val="32"/>
          <w:szCs w:val="32"/>
          <w:rtl/>
        </w:rPr>
        <w:t>ئت</w:t>
      </w:r>
      <w:r w:rsidR="009063DC" w:rsidRPr="00476768">
        <w:rPr>
          <w:rFonts w:ascii="Traditional Arabic" w:eastAsia="Calibri" w:hAnsi="Traditional Arabic" w:cs="Traditional Arabic"/>
          <w:sz w:val="32"/>
          <w:szCs w:val="32"/>
          <w:rtl/>
        </w:rPr>
        <w:t>ان وأربعة وأربعون مليوناً وتسعم</w:t>
      </w:r>
      <w:r w:rsidRPr="00476768">
        <w:rPr>
          <w:rFonts w:ascii="Traditional Arabic" w:eastAsia="Calibri" w:hAnsi="Traditional Arabic" w:cs="Traditional Arabic"/>
          <w:sz w:val="32"/>
          <w:szCs w:val="32"/>
          <w:rtl/>
        </w:rPr>
        <w:t>ئة</w:t>
      </w:r>
      <w:r w:rsidR="009063DC" w:rsidRPr="00476768">
        <w:rPr>
          <w:rFonts w:ascii="Traditional Arabic" w:eastAsia="Calibri" w:hAnsi="Traditional Arabic" w:cs="Traditional Arabic"/>
          <w:sz w:val="32"/>
          <w:szCs w:val="32"/>
          <w:rtl/>
        </w:rPr>
        <w:t xml:space="preserve"> وواحد وثمانون ألفاً وم</w:t>
      </w:r>
      <w:r w:rsidRPr="00476768">
        <w:rPr>
          <w:rFonts w:ascii="Traditional Arabic" w:eastAsia="Calibri" w:hAnsi="Traditional Arabic" w:cs="Traditional Arabic"/>
          <w:sz w:val="32"/>
          <w:szCs w:val="32"/>
          <w:rtl/>
        </w:rPr>
        <w:t>ئتان وستة وسبعون ريالاً وثمانون هللة</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ممثل الوزارة الحكم أمام محكمة الاستئناف الإدارية بمنطقة الرياض -الدائرة الرابعة- باشرت نظر القضية ثم أصدرت فيها حكمها قضت فيه بإلغاء الحكم المستأنف، والقضاء مجدداً بعدم اختصاص المحكمة الإدارية بالرياض مكانياً بنظر الدعوى؛ بناء</w:t>
      </w:r>
      <w:r w:rsidR="00395FE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التي ذكرتها، ومنها: ((أن قواعد الاختصاص من النظام العام الذي ينبغي على الدائرة تأمله وبحثه والتحقق من ولايتها على موضوع النزاع قبل الفصل فيه ومن ذلك اختصاص المحكمة مكانياً بنظر الدعوى إذ إنه من المسائل الأولية. ولما كانت المادة الثانية من نظام المرافعات أمام ديوان المظالم الصادر بالمرسوم الملكي رقم (م/3) وتاريخ 22/1/1435هـ تنص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ولما كانت المادة (2/1) من اللائحة التنفيذية لنظام المرافعات أمام ديوان المظالم تنص على أنه: "لا تكون المحكمة التي يقع في دائرة اختصاصها مقر المدعى عليه مختصة مكانياً إذا تعلقت الدعوى بفرع الجهة المدعى عليها"، وبما أن البين من أوراق الدعوى أن مطالبة المدعية مبنية على العقد المبرم مع المدعى عليها لإنشاء عدد من المباني لمحاكم وكتابات العدل التابعة للمدعى عليها، وبما أ</w:t>
      </w:r>
      <w:r w:rsidR="00AD0006" w:rsidRPr="00476768">
        <w:rPr>
          <w:rFonts w:ascii="Traditional Arabic" w:eastAsia="Calibri" w:hAnsi="Traditional Arabic" w:cs="Traditional Arabic"/>
          <w:sz w:val="32"/>
          <w:szCs w:val="32"/>
          <w:rtl/>
        </w:rPr>
        <w:t>ن هذه المباني لا يوجد منها مبان</w:t>
      </w:r>
      <w:r w:rsidR="00AD000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في منطقة الرياض وإنما في خارج منطقة الرياض؛ مما يعني أنها مرتبطة بفروع وزارة العدل في تلك المناطق، ومن ثم لا يمكن لهذه المحكمة أن تنظر في الدعوى على اعتبار أن ما تطالب به المدعية مرتبط بتلك الفروع التي أنشئت في نطاقها تلك المباني محل المطالبة وتلك الفروع هي الجهة المتصلة بالمنازعة موضوعاً، ولا ينال من ذلك تعدد هذه الفروع فتعددها لا يجعل هذه المحكمة هي المختصة، وبما أن الحكم محل الاستئناف صدر دون مراعاة ذلك فإن المحكمة تقرر إلغاءه والقضاء بعدم اختصاص المحكمة مكانياً ب</w:t>
      </w:r>
      <w:r w:rsidR="00AD0006" w:rsidRPr="00476768">
        <w:rPr>
          <w:rFonts w:ascii="Traditional Arabic" w:eastAsia="Calibri" w:hAnsi="Traditional Arabic" w:cs="Traditional Arabic"/>
          <w:sz w:val="32"/>
          <w:szCs w:val="32"/>
          <w:rtl/>
        </w:rPr>
        <w:t>نظر الدعوى)). وبتاريخ 19/5/1442</w:t>
      </w:r>
      <w:r w:rsidRPr="00476768">
        <w:rPr>
          <w:rFonts w:ascii="Traditional Arabic" w:eastAsia="Calibri" w:hAnsi="Traditional Arabic" w:cs="Traditional Arabic"/>
          <w:sz w:val="32"/>
          <w:szCs w:val="32"/>
          <w:rtl/>
        </w:rPr>
        <w:t xml:space="preserve">هـ تقدم وكيل الشركة المعترضة إلى هذه المحكمة باعتراضه على حكم محكمة الاستئناف طالب فيه بنقض الحكم؛ للأسباب الواردة فيه، والتي تتلخص في أن الاختصاص من المسائل الأولية التي تنظر في أول جلسة في حين أن الدعوى تمت المرافعة فيها أمام المحكمة الابتدائية ما يقارب العامين ثم </w:t>
      </w:r>
      <w:r w:rsidRPr="00476768">
        <w:rPr>
          <w:rFonts w:ascii="Traditional Arabic" w:eastAsia="Calibri" w:hAnsi="Traditional Arabic" w:cs="Traditional Arabic"/>
          <w:sz w:val="32"/>
          <w:szCs w:val="32"/>
          <w:rtl/>
        </w:rPr>
        <w:lastRenderedPageBreak/>
        <w:t>فصلت في موضوعها، وتمت المرافعة أمام محكمة الاستئناف لمدة تزيد عن ستة أشهر، والعقد المبرم مع المعترض ضدها واحد بمقرها الرئيسي في مدينة الرياض وهو المشرف على كافة أعمال العقد ولا علاقة للفروع بذلك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2C04E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r w:rsidRPr="00476768">
        <w:rPr>
          <w:rFonts w:ascii="Traditional Arabic" w:eastAsia="Calibri" w:hAnsi="Traditional Arabic" w:cs="Traditional Arabic" w:hint="cs"/>
          <w:sz w:val="32"/>
          <w:szCs w:val="32"/>
          <w:rtl/>
        </w:rPr>
        <w:t>.</w:t>
      </w:r>
    </w:p>
    <w:p w14:paraId="63EFF37B" w14:textId="77777777" w:rsidR="00C41E93" w:rsidRPr="00476768" w:rsidRDefault="00C41E93" w:rsidP="000D6B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75C96A5" w14:textId="3953817A" w:rsidR="00C41E93" w:rsidRPr="00476768" w:rsidRDefault="00C41E93" w:rsidP="006049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فإنه وإن كانت قواعد الاختصاص المكاني في القضاء الإداري تعد كأصل عام من النظام العام الذي لا يجوز الاتفاق على خلافه، إلا أن هذا الأصل يجري عليه استثناءات، </w:t>
      </w:r>
      <w:proofErr w:type="spellStart"/>
      <w:r w:rsidRPr="00476768">
        <w:rPr>
          <w:rFonts w:ascii="Traditional Arabic" w:eastAsia="Calibri" w:hAnsi="Traditional Arabic" w:cs="Traditional Arabic"/>
          <w:sz w:val="32"/>
          <w:szCs w:val="32"/>
          <w:rtl/>
        </w:rPr>
        <w:t>تقتضيها</w:t>
      </w:r>
      <w:proofErr w:type="spellEnd"/>
      <w:r w:rsidRPr="00476768">
        <w:rPr>
          <w:rFonts w:ascii="Traditional Arabic" w:eastAsia="Calibri" w:hAnsi="Traditional Arabic" w:cs="Traditional Arabic"/>
          <w:sz w:val="32"/>
          <w:szCs w:val="32"/>
          <w:rtl/>
        </w:rPr>
        <w:t xml:space="preserve"> المصلحة العامة، وظروف الدعوى وما يحيط بها من ملابسات، ومن ذلك تعدد مكان التنفيذ للعقد في أكثر من منطقة وانعقاد الاختصاص المكاني لأكثر من محكمة تبعاً ذلك؛ مما يوجب توحيد نظر النزاع أمام محكمة واحدة، ولو خالف ذلك قواعد الاختصاص المكاني؛ لئلا يتجزأ نظر النزاع في موضوع واحد وينشأ عنه تعارض في الأحكام. وفي القضية الماثلة؛ فإنه لما كان العقد يشتمل على تنفيذ ست</w:t>
      </w:r>
      <w:r w:rsidR="000D6B2B"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وثلاثين مبنى في أكثر من منطقة، ويدخل الفصل في النزاع فيه في نطاق الاختصاص المكاني لأكثر من محكمة، ولارتباط النزاع بالمقر الرئيسي للوزارة؛ كون العقد ينفذ في أكثر من منطقة ولا يتعلق بفرع دون آخر، ولا تتوافر لدى هذه الفروع المستندات المتعلقة بالعقد في كل أجزائه، وكانت المحكمة الإدارية بالرياض هي التي يقع في نطاق اختصاصها مقر المركز الرئيسي للجهة المدعى عليها؛ فإن المحكمة الإدارية بالرياض هي المختصة مكانياً بنظر النزاع. ولا يغير من ذلك كون العقد لا يشتمل على تنفيذ مبنى داخل النطاق المكاني للمحكمة الإدارية بالرياض؛ لأن إقامة الدعو</w:t>
      </w:r>
      <w:r w:rsidR="00800006" w:rsidRPr="00476768">
        <w:rPr>
          <w:rFonts w:ascii="Traditional Arabic" w:eastAsia="Calibri" w:hAnsi="Traditional Arabic" w:cs="Traditional Arabic"/>
          <w:sz w:val="32"/>
          <w:szCs w:val="32"/>
          <w:rtl/>
        </w:rPr>
        <w:t>ى أمام المحكمة الإدارية بالرياض</w:t>
      </w:r>
      <w:r w:rsidRPr="00476768">
        <w:rPr>
          <w:rFonts w:ascii="Traditional Arabic" w:eastAsia="Calibri" w:hAnsi="Traditional Arabic" w:cs="Traditional Arabic"/>
          <w:sz w:val="32"/>
          <w:szCs w:val="32"/>
          <w:rtl/>
        </w:rPr>
        <w:t xml:space="preserve"> وتصديها للنزاع وفصلها في موضوعه، وكانت المصلحة تقتضي توحيد نظر النزاع أمام محكمة واحدة على النحو الذي سبق بيانه يجعل المحكمة الإدارية بالرياض هي المختصة مكانياً بنظر النزاع. ولو لم يكن العقد مشتملاً على تنفيذ مبنى داخل النطاق المكاني لها. وحيث قضى الحكم محل الاعتراض بخلاف ذلك؛ فإنه يتعين نقضه وإحالة القضية إلى محكمة الاستئناف التي أصدرته لإعادة نظرها من ذات الدائرة مصدرة الحكم؛ لأن قضاءها بعدم الاختصاص حجبها عن الفصل في موضوعها.</w:t>
      </w:r>
    </w:p>
    <w:p w14:paraId="060BED12" w14:textId="400D7220" w:rsidR="00C41E93" w:rsidRPr="00476768" w:rsidRDefault="00C41E93" w:rsidP="006049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w:t>
      </w:r>
      <w:r w:rsidR="00FD0487" w:rsidRPr="00476768">
        <w:rPr>
          <w:rFonts w:ascii="Traditional Arabic" w:eastAsia="Calibri" w:hAnsi="Traditional Arabic" w:cs="Traditional Arabic"/>
          <w:b/>
          <w:bCs/>
          <w:sz w:val="32"/>
          <w:szCs w:val="32"/>
          <w:rtl/>
        </w:rPr>
        <w:t>الرياض للفصل في موضوعها من جديد</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من ذات الدائرة مصدرة الحكم.</w:t>
      </w:r>
    </w:p>
    <w:p w14:paraId="66147545" w14:textId="77777777" w:rsidR="00C251E9" w:rsidRPr="00476768" w:rsidRDefault="00C251E9" w:rsidP="006049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6844474" w14:textId="7B35DA6B" w:rsidR="00C251E9" w:rsidRPr="00476768" w:rsidRDefault="00C251E9" w:rsidP="00E2055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917A2">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40</w:t>
      </w:r>
    </w:p>
    <w:p w14:paraId="7B430495" w14:textId="77777777" w:rsidR="00C251E9" w:rsidRPr="00476768" w:rsidRDefault="00C251E9" w:rsidP="007D26C8">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180 لعام 1442هـ</w:t>
      </w:r>
    </w:p>
    <w:p w14:paraId="5513BE4A" w14:textId="77777777" w:rsidR="00C251E9" w:rsidRPr="00476768" w:rsidRDefault="00C251E9" w:rsidP="007D26C8">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رقم</w:t>
      </w:r>
      <w:r w:rsidRPr="00476768">
        <w:rPr>
          <w:rFonts w:ascii="Traditional Arabic" w:eastAsia="Calibri" w:hAnsi="Traditional Arabic" w:cs="Traditional Arabic"/>
          <w:b/>
          <w:bCs/>
          <w:sz w:val="32"/>
          <w:szCs w:val="32"/>
          <w:rtl/>
        </w:rPr>
        <w:t xml:space="preserve"> الاعتراض 2473 لعام 1442هـ </w:t>
      </w:r>
    </w:p>
    <w:p w14:paraId="717807F4" w14:textId="77777777" w:rsidR="00C251E9" w:rsidRPr="00476768" w:rsidRDefault="00C251E9" w:rsidP="007D26C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8/2/1443هـ</w:t>
      </w:r>
    </w:p>
    <w:p w14:paraId="24D60B23" w14:textId="77777777" w:rsidR="00C251E9" w:rsidRPr="00476768" w:rsidRDefault="00C251E9" w:rsidP="00304F5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275FBFB" w14:textId="1090359A" w:rsidR="00C251E9" w:rsidRPr="00476768" w:rsidRDefault="00C251E9" w:rsidP="00E919EF">
      <w:pPr>
        <w:pStyle w:val="a6"/>
        <w:numPr>
          <w:ilvl w:val="0"/>
          <w:numId w:val="75"/>
        </w:numPr>
        <w:jc w:val="both"/>
        <w:rPr>
          <w:rFonts w:ascii="Traditional Arabic" w:hAnsi="Traditional Arabic"/>
          <w:sz w:val="32"/>
          <w:szCs w:val="32"/>
        </w:rPr>
      </w:pPr>
      <w:r w:rsidRPr="00476768">
        <w:rPr>
          <w:rFonts w:ascii="Traditional Arabic" w:hAnsi="Traditional Arabic"/>
          <w:b/>
          <w:bCs/>
          <w:sz w:val="32"/>
          <w:szCs w:val="32"/>
          <w:rtl/>
        </w:rPr>
        <w:t xml:space="preserve">‌‌اختصاص - مكاني - عدم مخالفة </w:t>
      </w:r>
      <w:r w:rsidR="00E919EF">
        <w:rPr>
          <w:rFonts w:ascii="Traditional Arabic" w:hAnsi="Traditional Arabic" w:hint="cs"/>
          <w:b/>
          <w:bCs/>
          <w:sz w:val="32"/>
          <w:szCs w:val="32"/>
          <w:rtl/>
        </w:rPr>
        <w:t>قرار</w:t>
      </w:r>
      <w:r w:rsidRPr="00476768">
        <w:rPr>
          <w:rFonts w:ascii="Traditional Arabic" w:hAnsi="Traditional Arabic"/>
          <w:b/>
          <w:bCs/>
          <w:sz w:val="32"/>
          <w:szCs w:val="32"/>
          <w:rtl/>
        </w:rPr>
        <w:t xml:space="preserve"> المحكمة الإدارية العليا - </w:t>
      </w:r>
      <w:r w:rsidRPr="00476768">
        <w:rPr>
          <w:rFonts w:ascii="Traditional Arabic" w:hAnsi="Traditional Arabic"/>
          <w:sz w:val="32"/>
          <w:szCs w:val="32"/>
          <w:rtl/>
        </w:rPr>
        <w:t xml:space="preserve">إذا أصدرت المحكمة الإدارية العليا </w:t>
      </w:r>
      <w:r w:rsidR="00E919EF">
        <w:rPr>
          <w:rFonts w:ascii="Traditional Arabic" w:hAnsi="Traditional Arabic" w:hint="cs"/>
          <w:sz w:val="32"/>
          <w:szCs w:val="32"/>
          <w:rtl/>
        </w:rPr>
        <w:t>قرارها</w:t>
      </w:r>
      <w:r w:rsidRPr="00476768">
        <w:rPr>
          <w:rFonts w:ascii="Traditional Arabic" w:hAnsi="Traditional Arabic"/>
          <w:sz w:val="32"/>
          <w:szCs w:val="32"/>
          <w:rtl/>
        </w:rPr>
        <w:t xml:space="preserve"> بتحديد المحكمة المختصة مكانياً بنظر الدعوى؛ فإنه لا يجوز لمحكمة الاستئناف مخالفته أو التعقيب عليه.</w:t>
      </w:r>
    </w:p>
    <w:p w14:paraId="07AAA99B" w14:textId="77777777" w:rsidR="00C251E9" w:rsidRPr="00476768" w:rsidRDefault="00C251E9" w:rsidP="007D26C8">
      <w:pPr>
        <w:numPr>
          <w:ilvl w:val="0"/>
          <w:numId w:val="75"/>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الحكم بعدم الاختصاص - أثر نقضه - فصل الدائرة مصدرة الحكم في موضوعه - </w:t>
      </w:r>
      <w:r w:rsidRPr="00476768">
        <w:rPr>
          <w:rFonts w:ascii="Traditional Arabic" w:hAnsi="Traditional Arabic" w:cs="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393956C2" w14:textId="77777777" w:rsidR="00C251E9" w:rsidRPr="00476768" w:rsidRDefault="00C251E9" w:rsidP="00304F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7C213D6" w14:textId="31757F40" w:rsidR="00C251E9" w:rsidRPr="00476768" w:rsidRDefault="00C251E9" w:rsidP="00C7788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وما أرفق بملف الاعتراض في أن وكيل المعترض سبق أن تقدم إلى المحكمة الإدارية بالرياض بدعوى طالب فيها بإلزام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الهيئة العامة للطيران المدني بدفع قيمة المستخلصات ذوات الأرقام (33، 34، 35، 36) في عقد الإشراف على مشروع أعمال تحسين وتجديد مدارج بعض المطارات الداخلية رقم (ط-15-175-د ف-) وتاريخ 1/7/1436هـ. وبقيد الدعوى في سجلات المحكمة الإدارية بالرياض قضية برقم (19768)، وإحالتها إلى الدائرة الثالثة بتلك المحكمة، باشرت نظرها، ثم أصدرت فيها حكمها قضت فيه بإلزام الهيئة العامة للطيران المدني بدفع مبلغ قدر</w:t>
      </w:r>
      <w:r w:rsidR="009063DC" w:rsidRPr="00476768">
        <w:rPr>
          <w:rFonts w:ascii="Traditional Arabic" w:eastAsia="Calibri" w:hAnsi="Traditional Arabic" w:cs="Traditional Arabic"/>
          <w:sz w:val="32"/>
          <w:szCs w:val="32"/>
          <w:rtl/>
        </w:rPr>
        <w:t>ه (2.419.053.33) مليونان وأربعم</w:t>
      </w:r>
      <w:r w:rsidRPr="00476768">
        <w:rPr>
          <w:rFonts w:ascii="Traditional Arabic" w:eastAsia="Calibri" w:hAnsi="Traditional Arabic" w:cs="Traditional Arabic"/>
          <w:sz w:val="32"/>
          <w:szCs w:val="32"/>
          <w:rtl/>
        </w:rPr>
        <w:t xml:space="preserve">ئة وتسعة عشر ألفاً وثلاثة وخمسون ريالاً وثلاث وثلاثون هللة لـ(...) صاحب مكتب </w:t>
      </w:r>
      <w:r w:rsidR="00304F5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للهندسة، وعدم قبول طلبه صرف المستخلص الختامي للعقد محل الدعوى لرفعه قبل الأوان. وباستئناف الهيئة العامة للطيران المدني، و</w:t>
      </w:r>
      <w:r w:rsidR="00C7788F">
        <w:rPr>
          <w:rFonts w:ascii="Traditional Arabic" w:eastAsia="Calibri" w:hAnsi="Traditional Arabic" w:cs="Traditional Arabic" w:hint="cs"/>
          <w:sz w:val="32"/>
          <w:szCs w:val="32"/>
          <w:rtl/>
        </w:rPr>
        <w:t>ال</w:t>
      </w:r>
      <w:r w:rsidRPr="00476768">
        <w:rPr>
          <w:rFonts w:ascii="Traditional Arabic" w:eastAsia="Calibri" w:hAnsi="Traditional Arabic" w:cs="Traditional Arabic"/>
          <w:sz w:val="32"/>
          <w:szCs w:val="32"/>
          <w:rtl/>
        </w:rPr>
        <w:t>ديوان</w:t>
      </w:r>
      <w:r w:rsidR="00C7788F">
        <w:rPr>
          <w:rFonts w:ascii="Traditional Arabic" w:eastAsia="Calibri" w:hAnsi="Traditional Arabic" w:cs="Traditional Arabic" w:hint="cs"/>
          <w:sz w:val="32"/>
          <w:szCs w:val="32"/>
          <w:rtl/>
        </w:rPr>
        <w:t xml:space="preserve"> العام</w:t>
      </w:r>
      <w:r w:rsidRPr="00476768">
        <w:rPr>
          <w:rFonts w:ascii="Traditional Arabic" w:eastAsia="Calibri" w:hAnsi="Traditional Arabic" w:cs="Traditional Arabic"/>
          <w:sz w:val="32"/>
          <w:szCs w:val="32"/>
          <w:rtl/>
        </w:rPr>
        <w:t xml:space="preserve"> </w:t>
      </w:r>
      <w:r w:rsidR="00C7788F">
        <w:rPr>
          <w:rFonts w:ascii="Traditional Arabic" w:eastAsia="Calibri" w:hAnsi="Traditional Arabic" w:cs="Traditional Arabic" w:hint="cs"/>
          <w:sz w:val="32"/>
          <w:szCs w:val="32"/>
          <w:rtl/>
        </w:rPr>
        <w:t>ل</w:t>
      </w:r>
      <w:r w:rsidRPr="00476768">
        <w:rPr>
          <w:rFonts w:ascii="Traditional Arabic" w:eastAsia="Calibri" w:hAnsi="Traditional Arabic" w:cs="Traditional Arabic"/>
          <w:sz w:val="32"/>
          <w:szCs w:val="32"/>
          <w:rtl/>
        </w:rPr>
        <w:t xml:space="preserve">لمحاسبة </w:t>
      </w:r>
      <w:r w:rsidR="00C7788F">
        <w:rPr>
          <w:rFonts w:ascii="Traditional Arabic" w:eastAsia="Calibri" w:hAnsi="Traditional Arabic" w:cs="Traditional Arabic" w:hint="cs"/>
          <w:sz w:val="32"/>
          <w:szCs w:val="32"/>
          <w:rtl/>
        </w:rPr>
        <w:t xml:space="preserve">على </w:t>
      </w:r>
      <w:r w:rsidRPr="00476768">
        <w:rPr>
          <w:rFonts w:ascii="Traditional Arabic" w:eastAsia="Calibri" w:hAnsi="Traditional Arabic" w:cs="Traditional Arabic"/>
          <w:sz w:val="32"/>
          <w:szCs w:val="32"/>
          <w:rtl/>
        </w:rPr>
        <w:t>الحكم أمام محكمة الاستئناف الإدارية بمنطقة الرياض -الدائرة الرابعة- باشرت نظره، ثم أصدرت فيه حكمها قضت فيه بإلغاء الحكم المستأنف، والقضاء مجدداً بعدم اختصاص المحكمة الإدارية بالرياض مكانياً بنظر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وبتاريخ 15/6/1442هـ تقدم وكيل المعترض إلى هذه المحكمة باعتراضه على حكم محكمة الاستئناف طالب فيه بنقض الحكم؛ للأسباب الواردة فيه، والتي تتلخص في أن المحكمة الإدارية العليا سبق أن فصلت في الاختصاص المكاني، وقررت بأن المحكمة المختصة بنظر الدعوى هي المحكمة الإدارية بالرياض، وبناءً عليه تم رفع الدعوى أمام هذه المحكمة التي فصلت في </w:t>
      </w:r>
      <w:r w:rsidRPr="00476768">
        <w:rPr>
          <w:rFonts w:ascii="Traditional Arabic" w:eastAsia="Calibri" w:hAnsi="Traditional Arabic" w:cs="Traditional Arabic"/>
          <w:sz w:val="32"/>
          <w:szCs w:val="32"/>
          <w:rtl/>
        </w:rPr>
        <w:lastRenderedPageBreak/>
        <w:t>موضوعها،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eastAsia="Calibri" w:hAnsi="Traditional Arabic" w:cs="Traditional Arabic" w:hint="cs"/>
          <w:sz w:val="32"/>
          <w:szCs w:val="32"/>
          <w:rtl/>
        </w:rPr>
        <w:t>.</w:t>
      </w:r>
    </w:p>
    <w:p w14:paraId="1B7FDDE6" w14:textId="77777777" w:rsidR="00C251E9" w:rsidRPr="00476768" w:rsidRDefault="00C251E9" w:rsidP="00304F56">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13707C47" w14:textId="77777777" w:rsidR="00C251E9" w:rsidRPr="00476768" w:rsidRDefault="00C251E9" w:rsidP="007D26C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ومستوفٍ لسائر أوضاعه النظامية؛ فيكون مقبولاً شكلاً. وبالنسبة للموضوع، فإن الحكم محل الاعتراض قضى بعدم الاختصاص المكاني للمحكمة الإدارية بالرياض، وألغى حكم الدائرة الابتدائية على هذا الأساس. في حين أن المحكمة الإدارية العليا سبق أن نظرت في التنازع المكاني الذي جرى في هذه القضية، وأصدرت فيه قرارها رقم (2) لعام 1440هـ انتهت فيه إلى </w:t>
      </w:r>
      <w:r w:rsidRPr="00476768">
        <w:rPr>
          <w:rFonts w:ascii="Traditional Arabic" w:hAnsi="Traditional Arabic" w:cs="Traditional Arabic"/>
          <w:sz w:val="32"/>
          <w:szCs w:val="32"/>
          <w:rtl/>
        </w:rPr>
        <w:t>أن المحكمة الإدارية بالرياض هي المختصة بالفصل في موضوع الدعوى</w:t>
      </w:r>
      <w:r w:rsidRPr="00476768">
        <w:rPr>
          <w:rFonts w:ascii="Traditional Arabic" w:eastAsia="Calibri" w:hAnsi="Traditional Arabic" w:cs="Traditional Arabic"/>
          <w:sz w:val="32"/>
          <w:szCs w:val="32"/>
          <w:rtl/>
        </w:rPr>
        <w:t>؛ مما لا يجوز لمحكمة الاستئناف مخالفته أو التعقيب عليه. ولما كان الحكم محل الاعتراض قضى بعدم الاختصاص المكاني بالمخالفة لقرار المحكمة الإدارية العليا؛ فإنه يتعين نقض الحكم وإحالة القضية إلى محكمة الاستئناف التي أصدرته لإعادة نظرها من ذات الدائرة مصدرة الحكم؛ لأن قضاءها بعدم الاختصاص حجبها عن الفصل في موضوعها.</w:t>
      </w:r>
    </w:p>
    <w:p w14:paraId="5D5C5A5A" w14:textId="77777777" w:rsidR="00C251E9" w:rsidRPr="00476768" w:rsidRDefault="00C251E9" w:rsidP="007D26C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w:t>
      </w:r>
    </w:p>
    <w:p w14:paraId="3B030F21" w14:textId="77777777" w:rsidR="00C251E9" w:rsidRPr="00476768" w:rsidRDefault="00C251E9" w:rsidP="007D26C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F68360F" w14:textId="77777777" w:rsidR="00C251E9" w:rsidRPr="00476768" w:rsidRDefault="00C251E9" w:rsidP="007D26C8">
      <w:pPr>
        <w:spacing w:after="0" w:line="240" w:lineRule="auto"/>
        <w:jc w:val="both"/>
        <w:rPr>
          <w:rFonts w:ascii="Traditional Arabic" w:hAnsi="Traditional Arabic" w:cs="Traditional Arabic"/>
          <w:b/>
          <w:bCs/>
          <w:sz w:val="32"/>
          <w:szCs w:val="32"/>
          <w:rtl/>
        </w:rPr>
      </w:pPr>
    </w:p>
    <w:p w14:paraId="5BEECBD1" w14:textId="77777777" w:rsidR="00C251E9" w:rsidRPr="00476768" w:rsidRDefault="00C251E9" w:rsidP="00C251E9">
      <w:pPr>
        <w:spacing w:after="0"/>
        <w:jc w:val="both"/>
        <w:rPr>
          <w:rFonts w:ascii="Traditional Arabic" w:hAnsi="Traditional Arabic" w:cs="Traditional Arabic"/>
          <w:b/>
          <w:bCs/>
          <w:sz w:val="32"/>
          <w:szCs w:val="32"/>
          <w:rtl/>
        </w:rPr>
      </w:pPr>
    </w:p>
    <w:p w14:paraId="730E0031" w14:textId="77777777" w:rsidR="00C251E9" w:rsidRPr="00476768" w:rsidRDefault="00C251E9" w:rsidP="00C251E9">
      <w:pPr>
        <w:spacing w:after="0"/>
        <w:jc w:val="both"/>
        <w:rPr>
          <w:rFonts w:ascii="Traditional Arabic" w:hAnsi="Traditional Arabic" w:cs="Traditional Arabic"/>
          <w:b/>
          <w:bCs/>
          <w:sz w:val="32"/>
          <w:szCs w:val="32"/>
          <w:rtl/>
        </w:rPr>
      </w:pPr>
    </w:p>
    <w:p w14:paraId="7B2A4DE2" w14:textId="77777777" w:rsidR="00C251E9" w:rsidRPr="00476768" w:rsidRDefault="00C251E9" w:rsidP="00C251E9">
      <w:pPr>
        <w:spacing w:after="0"/>
        <w:jc w:val="both"/>
        <w:rPr>
          <w:rFonts w:ascii="Traditional Arabic" w:hAnsi="Traditional Arabic" w:cs="Traditional Arabic"/>
          <w:b/>
          <w:bCs/>
          <w:sz w:val="32"/>
          <w:szCs w:val="32"/>
          <w:rtl/>
        </w:rPr>
      </w:pPr>
    </w:p>
    <w:p w14:paraId="20FAE17F" w14:textId="77777777" w:rsidR="00C251E9" w:rsidRPr="00476768" w:rsidRDefault="00C251E9" w:rsidP="00C251E9">
      <w:pPr>
        <w:spacing w:after="0"/>
        <w:jc w:val="both"/>
        <w:rPr>
          <w:rFonts w:ascii="Traditional Arabic" w:hAnsi="Traditional Arabic" w:cs="Traditional Arabic"/>
          <w:b/>
          <w:bCs/>
          <w:sz w:val="32"/>
          <w:szCs w:val="32"/>
          <w:rtl/>
        </w:rPr>
      </w:pPr>
    </w:p>
    <w:p w14:paraId="53A98B7E" w14:textId="77777777" w:rsidR="00C251E9" w:rsidRPr="00476768" w:rsidRDefault="00C251E9" w:rsidP="00C251E9">
      <w:pPr>
        <w:spacing w:after="0"/>
        <w:jc w:val="both"/>
        <w:rPr>
          <w:rFonts w:ascii="Traditional Arabic" w:hAnsi="Traditional Arabic" w:cs="Traditional Arabic"/>
          <w:b/>
          <w:bCs/>
          <w:sz w:val="32"/>
          <w:szCs w:val="32"/>
        </w:rPr>
      </w:pPr>
    </w:p>
    <w:p w14:paraId="2A59501E" w14:textId="77777777" w:rsidR="00C251E9" w:rsidRPr="00476768" w:rsidRDefault="00C251E9" w:rsidP="00C251E9">
      <w:pPr>
        <w:spacing w:after="0"/>
        <w:jc w:val="both"/>
        <w:rPr>
          <w:rFonts w:ascii="Traditional Arabic" w:hAnsi="Traditional Arabic" w:cs="Traditional Arabic"/>
          <w:sz w:val="32"/>
          <w:szCs w:val="32"/>
          <w:rtl/>
        </w:rPr>
      </w:pPr>
    </w:p>
    <w:p w14:paraId="3F636597" w14:textId="77777777" w:rsidR="00C251E9" w:rsidRPr="00476768" w:rsidRDefault="00C251E9" w:rsidP="00C251E9">
      <w:pPr>
        <w:spacing w:after="0"/>
        <w:jc w:val="both"/>
        <w:rPr>
          <w:rFonts w:ascii="Traditional Arabic" w:hAnsi="Traditional Arabic" w:cs="Traditional Arabic"/>
          <w:sz w:val="32"/>
          <w:szCs w:val="32"/>
        </w:rPr>
      </w:pPr>
    </w:p>
    <w:p w14:paraId="36112898" w14:textId="77777777" w:rsidR="00304F56" w:rsidRPr="00476768" w:rsidRDefault="00304F5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33D31C3" w14:textId="60E20EFB" w:rsidR="00C251E9" w:rsidRPr="00476768" w:rsidRDefault="00C251E9"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01644">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41</w:t>
      </w:r>
    </w:p>
    <w:p w14:paraId="3DAAF2DC" w14:textId="77777777" w:rsidR="00C251E9" w:rsidRPr="00476768" w:rsidRDefault="00C251E9" w:rsidP="00272ED9">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1167 لعام 1442هـ</w:t>
      </w:r>
    </w:p>
    <w:p w14:paraId="6233C6C6" w14:textId="77777777" w:rsidR="00C251E9" w:rsidRPr="00476768" w:rsidRDefault="00C251E9" w:rsidP="00272ED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2678 لعام 1442هـ </w:t>
      </w:r>
    </w:p>
    <w:p w14:paraId="775D867F" w14:textId="674E0373" w:rsidR="00C251E9" w:rsidRPr="00476768" w:rsidRDefault="00C251E9" w:rsidP="00272ED9">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b/>
          <w:bCs/>
          <w:sz w:val="32"/>
          <w:szCs w:val="32"/>
          <w:rtl/>
        </w:rPr>
        <w:t>تاريخ الجلسة 8/2/1443هـ</w:t>
      </w:r>
      <w:r w:rsidRPr="00476768">
        <w:rPr>
          <w:rFonts w:ascii="Traditional Arabic" w:eastAsia="Calibri" w:hAnsi="Traditional Arabic" w:cs="Traditional Arabic"/>
          <w:sz w:val="32"/>
          <w:szCs w:val="32"/>
          <w:rtl/>
        </w:rPr>
        <w:t xml:space="preserve"> </w:t>
      </w:r>
    </w:p>
    <w:p w14:paraId="59FDBDE8" w14:textId="77777777" w:rsidR="00C251E9" w:rsidRPr="00476768" w:rsidRDefault="00C251E9" w:rsidP="00DC1E94">
      <w:pPr>
        <w:tabs>
          <w:tab w:val="left" w:pos="4078"/>
          <w:tab w:val="center" w:pos="5074"/>
        </w:tabs>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66B4C36" w14:textId="4AE60357" w:rsidR="00C251E9" w:rsidRPr="00476768" w:rsidRDefault="00272ED9" w:rsidP="00272ED9">
      <w:pPr>
        <w:pStyle w:val="a6"/>
        <w:numPr>
          <w:ilvl w:val="0"/>
          <w:numId w:val="77"/>
        </w:numPr>
        <w:tabs>
          <w:tab w:val="left" w:pos="4078"/>
          <w:tab w:val="center" w:pos="5074"/>
        </w:tabs>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w:t>
      </w:r>
      <w:r w:rsidR="00C251E9" w:rsidRPr="00476768">
        <w:rPr>
          <w:rFonts w:ascii="Traditional Arabic" w:eastAsia="Calibri" w:hAnsi="Traditional Arabic"/>
          <w:b/>
          <w:bCs/>
          <w:sz w:val="32"/>
          <w:szCs w:val="32"/>
          <w:rtl/>
        </w:rPr>
        <w:t>‌اختصاص - مكاني - القواعد المنظمة له - اعتبارها من النظام العام - التفرقة بين مخالفة قواعد الاختصاص المكاني ومخالفة قواعد الاختصاص الولائي والنوعي -</w:t>
      </w:r>
      <w:r w:rsidR="00C251E9" w:rsidRPr="00476768">
        <w:rPr>
          <w:rFonts w:ascii="Traditional Arabic" w:eastAsia="Calibri" w:hAnsi="Traditional Arabic"/>
          <w:sz w:val="32"/>
          <w:szCs w:val="32"/>
          <w:rtl/>
        </w:rPr>
        <w:t xml:space="preserve"> قواعد الاختصاص المكاني في القضاء الإداري تعد من النظام العام، ويتعين على المحكمة بحثه من تلقاء نفسها قبل الدخول في الموضوع، إلا أن الاختصاص المكاني ليس كالاختصاص الولائي أو النوعي، ومخالفة قواعد هذين الاختصاصين ليست كمخالفة قواعد الاختصاص المكاني؛ من جهة أن قواعد الاختصاص المكاني مبناها على توزيع الدعاوى بين سائر المحاكم الإدارية بحسب النطاق المكاني لكل محكمة، وبحسب اتصال المنازعة بمقر المدعى عليها، أو فرعها إذا تعلق النزاع به، دون النظر إلى اتفاقات الأطراف ورغباتهم ودفوعهم في هذا الشأن.</w:t>
      </w:r>
    </w:p>
    <w:p w14:paraId="0D57B925" w14:textId="4549BF75" w:rsidR="00C251E9" w:rsidRPr="00476768" w:rsidRDefault="00C251E9" w:rsidP="00272ED9">
      <w:pPr>
        <w:pStyle w:val="a6"/>
        <w:numPr>
          <w:ilvl w:val="0"/>
          <w:numId w:val="77"/>
        </w:numPr>
        <w:tabs>
          <w:tab w:val="left" w:pos="4078"/>
          <w:tab w:val="center" w:pos="5074"/>
        </w:tabs>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اختصاص - مكاني - مناط الخروج عن القواعد المنظمة له - </w:t>
      </w:r>
      <w:r w:rsidRPr="00476768">
        <w:rPr>
          <w:rFonts w:ascii="Traditional Arabic" w:eastAsia="Calibri" w:hAnsi="Traditional Arabic"/>
          <w:sz w:val="32"/>
          <w:szCs w:val="32"/>
          <w:rtl/>
        </w:rPr>
        <w:t>إذا كانت المصلحة العامة في تقرير قواع</w:t>
      </w:r>
      <w:r w:rsidR="00F306C1">
        <w:rPr>
          <w:rFonts w:ascii="Traditional Arabic" w:eastAsia="Calibri" w:hAnsi="Traditional Arabic"/>
          <w:sz w:val="32"/>
          <w:szCs w:val="32"/>
          <w:rtl/>
        </w:rPr>
        <w:t xml:space="preserve">د </w:t>
      </w:r>
      <w:r w:rsidR="00F306C1">
        <w:rPr>
          <w:rFonts w:ascii="Traditional Arabic" w:eastAsia="Calibri" w:hAnsi="Traditional Arabic" w:hint="cs"/>
          <w:sz w:val="32"/>
          <w:szCs w:val="32"/>
          <w:rtl/>
        </w:rPr>
        <w:t>ل</w:t>
      </w:r>
      <w:r w:rsidRPr="00476768">
        <w:rPr>
          <w:rFonts w:ascii="Traditional Arabic" w:eastAsia="Calibri" w:hAnsi="Traditional Arabic"/>
          <w:sz w:val="32"/>
          <w:szCs w:val="32"/>
          <w:rtl/>
        </w:rPr>
        <w:t>لاختصاص المكاني؛ فإنه يقابلها المصلحة العامة التي توجب إنهاء النزاعات، والفصل في الدعاوى في آجال معقولة، ومراعاة الاقتصاد في الخصومة، وتفادي تكرار عمل الإجراءات القضائية إلا لضرورة حتمية. ولذلك فإن وجود هذه المصلحة قد يبرر الخروج عن قواعد الاختصاص المكاني في حال تحققها.</w:t>
      </w:r>
    </w:p>
    <w:p w14:paraId="6339388E" w14:textId="77777777" w:rsidR="003F3759" w:rsidRPr="00476768" w:rsidRDefault="003F3759" w:rsidP="003F3759">
      <w:pPr>
        <w:pStyle w:val="a6"/>
        <w:numPr>
          <w:ilvl w:val="0"/>
          <w:numId w:val="77"/>
        </w:numPr>
        <w:tabs>
          <w:tab w:val="left" w:pos="4078"/>
          <w:tab w:val="center" w:pos="5074"/>
        </w:tabs>
        <w:ind w:left="360"/>
        <w:jc w:val="both"/>
        <w:rPr>
          <w:rFonts w:ascii="Traditional Arabic" w:eastAsia="Calibri" w:hAnsi="Traditional Arabic"/>
          <w:sz w:val="32"/>
          <w:szCs w:val="32"/>
        </w:rPr>
      </w:pPr>
      <w:r w:rsidRPr="00476768">
        <w:rPr>
          <w:rFonts w:ascii="Traditional Arabic" w:eastAsia="Calibri" w:hAnsi="Traditional Arabic"/>
          <w:b/>
          <w:bCs/>
          <w:sz w:val="32"/>
          <w:szCs w:val="32"/>
          <w:rtl/>
        </w:rPr>
        <w:t>‌‌اختصاص - مكاني - مخالفة المصلحة العامة - الحكم بعدم الاختصاص المكاني بعد الفصل في موضوع الدعوى -</w:t>
      </w:r>
      <w:r w:rsidRPr="00476768">
        <w:rPr>
          <w:rFonts w:ascii="Traditional Arabic" w:eastAsia="Calibri" w:hAnsi="Traditional Arabic"/>
          <w:sz w:val="32"/>
          <w:szCs w:val="32"/>
          <w:rtl/>
        </w:rPr>
        <w:t xml:space="preserve"> قضاء حكم الاستئناف بإلغاء الحكم الابتدائي في موضوع الدعوى لمخالفته قواعد الاختصاص المكاني، لا يتفق مع المصلحة العامة؛ لما يترتب عليه من إعادة نظر الدعوى من جديد، وإطالة أمد النزاع، وتكرار إجراءات نظرها دون ضرورة حتمية.</w:t>
      </w:r>
    </w:p>
    <w:p w14:paraId="68ADE4BC" w14:textId="223FA207" w:rsidR="00C251E9" w:rsidRPr="00476768" w:rsidRDefault="00C251E9" w:rsidP="00272ED9">
      <w:pPr>
        <w:pStyle w:val="a6"/>
        <w:numPr>
          <w:ilvl w:val="0"/>
          <w:numId w:val="77"/>
        </w:numPr>
        <w:tabs>
          <w:tab w:val="left" w:pos="4078"/>
          <w:tab w:val="center" w:pos="5074"/>
        </w:tabs>
        <w:ind w:left="360"/>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الحكم بعدم الاختصاص - أثر نقضه - فصل الدائرة مصدرة الحكم في موضوعه - </w:t>
      </w:r>
      <w:r w:rsidRPr="00476768">
        <w:rPr>
          <w:rFonts w:ascii="Traditional Arabic" w:hAnsi="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7E37A900" w14:textId="77777777" w:rsidR="00E71161" w:rsidRPr="00476768" w:rsidRDefault="00E71161" w:rsidP="00272ED9">
      <w:pPr>
        <w:pStyle w:val="a6"/>
        <w:tabs>
          <w:tab w:val="left" w:pos="4078"/>
          <w:tab w:val="center" w:pos="5074"/>
        </w:tabs>
        <w:ind w:left="360"/>
        <w:jc w:val="both"/>
        <w:rPr>
          <w:rFonts w:ascii="Traditional Arabic" w:eastAsia="Calibri" w:hAnsi="Traditional Arabic"/>
          <w:sz w:val="32"/>
          <w:szCs w:val="32"/>
        </w:rPr>
      </w:pPr>
    </w:p>
    <w:p w14:paraId="722CE107" w14:textId="77777777" w:rsidR="00C251E9" w:rsidRPr="00476768" w:rsidRDefault="00C251E9" w:rsidP="00272ED9">
      <w:pPr>
        <w:pStyle w:val="a6"/>
        <w:tabs>
          <w:tab w:val="left" w:pos="4078"/>
          <w:tab w:val="center" w:pos="5074"/>
        </w:tabs>
        <w:ind w:left="360"/>
        <w:jc w:val="both"/>
        <w:rPr>
          <w:rFonts w:ascii="Traditional Arabic" w:eastAsia="Calibri" w:hAnsi="Traditional Arabic"/>
          <w:sz w:val="32"/>
          <w:szCs w:val="32"/>
        </w:rPr>
      </w:pPr>
    </w:p>
    <w:p w14:paraId="3EC1B67D" w14:textId="77777777" w:rsidR="00C251E9" w:rsidRPr="00476768" w:rsidRDefault="00C251E9" w:rsidP="00B46F9B">
      <w:pPr>
        <w:tabs>
          <w:tab w:val="left" w:pos="4078"/>
          <w:tab w:val="center" w:pos="5074"/>
        </w:tabs>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مستند الحكم</w:t>
      </w:r>
    </w:p>
    <w:p w14:paraId="2882B772" w14:textId="77777777" w:rsidR="00C251E9" w:rsidRPr="00476768" w:rsidRDefault="00C251E9" w:rsidP="00272ED9">
      <w:pPr>
        <w:pStyle w:val="a6"/>
        <w:numPr>
          <w:ilvl w:val="0"/>
          <w:numId w:val="76"/>
        </w:numPr>
        <w:tabs>
          <w:tab w:val="left" w:pos="4078"/>
          <w:tab w:val="center" w:pos="5074"/>
        </w:tabs>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(5) من نظام المرافعات الشرعية الصادر بالمرسوم الملكي رقم (م/1) وتاريخ 22/1/1435هـ.</w:t>
      </w:r>
    </w:p>
    <w:p w14:paraId="39C468AE" w14:textId="77777777" w:rsidR="00C251E9" w:rsidRPr="00476768" w:rsidRDefault="00C251E9" w:rsidP="00B46F9B">
      <w:pPr>
        <w:tabs>
          <w:tab w:val="left" w:pos="4078"/>
          <w:tab w:val="center" w:pos="5074"/>
        </w:tabs>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EF0B400" w14:textId="60F03A2A" w:rsidR="00C251E9" w:rsidRPr="00476768" w:rsidRDefault="00C251E9" w:rsidP="00C7788F">
      <w:pPr>
        <w:tabs>
          <w:tab w:val="left" w:pos="4078"/>
          <w:tab w:val="center" w:pos="5074"/>
        </w:tabs>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تقدم إلى المحكمة الإدارية بالمدينة المنورة بدعوى ذكر فيها أن موكله حاصل على شهادة اعتما</w:t>
      </w:r>
      <w:r w:rsidR="00B46F9B" w:rsidRPr="00476768">
        <w:rPr>
          <w:rFonts w:ascii="Traditional Arabic" w:eastAsia="Calibri" w:hAnsi="Traditional Arabic" w:cs="Traditional Arabic"/>
          <w:sz w:val="32"/>
          <w:szCs w:val="32"/>
          <w:rtl/>
        </w:rPr>
        <w:t>د المركز السعودي لاعتماد المنش</w:t>
      </w:r>
      <w:r w:rsidR="00B46F9B" w:rsidRPr="00476768">
        <w:rPr>
          <w:rFonts w:ascii="Traditional Arabic" w:eastAsia="Calibri" w:hAnsi="Traditional Arabic" w:cs="Traditional Arabic" w:hint="cs"/>
          <w:sz w:val="32"/>
          <w:szCs w:val="32"/>
          <w:rtl/>
        </w:rPr>
        <w:t>آ</w:t>
      </w:r>
      <w:r w:rsidRPr="00476768">
        <w:rPr>
          <w:rFonts w:ascii="Traditional Arabic" w:eastAsia="Calibri" w:hAnsi="Traditional Arabic" w:cs="Traditional Arabic"/>
          <w:sz w:val="32"/>
          <w:szCs w:val="32"/>
          <w:rtl/>
        </w:rPr>
        <w:t>ت (</w:t>
      </w:r>
      <w:proofErr w:type="spellStart"/>
      <w:r w:rsidRPr="00476768">
        <w:rPr>
          <w:rFonts w:ascii="Traditional Arabic" w:eastAsia="Calibri" w:hAnsi="Traditional Arabic" w:cs="Traditional Arabic"/>
          <w:sz w:val="32"/>
          <w:szCs w:val="32"/>
          <w:rtl/>
        </w:rPr>
        <w:t>سباهي</w:t>
      </w:r>
      <w:proofErr w:type="spellEnd"/>
      <w:r w:rsidRPr="00476768">
        <w:rPr>
          <w:rFonts w:ascii="Traditional Arabic" w:eastAsia="Calibri" w:hAnsi="Traditional Arabic" w:cs="Traditional Arabic"/>
          <w:sz w:val="32"/>
          <w:szCs w:val="32"/>
          <w:rtl/>
        </w:rPr>
        <w:t>)، ومع ذلك احتسبت الوزارة فواتير الخدمات الصحية للمرضى المحولين على أساس الأسعار العادية بدلاً من الأسعار التي تتم المحاسبة بها للمستشفيات الحاصلة على الاعتماد، وطالب بإلغاء قرار مدير عام الإدارة العامة لشراء الخدمة في الوزارة المعترض ضدها المؤرخ في 17/12/1439هـ، المتضمن عدم قبول طلب صرف حافز ا</w:t>
      </w:r>
      <w:r w:rsidR="002852E3" w:rsidRPr="00476768">
        <w:rPr>
          <w:rFonts w:ascii="Traditional Arabic" w:eastAsia="Calibri" w:hAnsi="Traditional Arabic" w:cs="Traditional Arabic"/>
          <w:sz w:val="32"/>
          <w:szCs w:val="32"/>
          <w:rtl/>
        </w:rPr>
        <w:t>عتماد المنش</w:t>
      </w:r>
      <w:r w:rsidR="002852E3" w:rsidRPr="00476768">
        <w:rPr>
          <w:rFonts w:ascii="Traditional Arabic" w:eastAsia="Calibri" w:hAnsi="Traditional Arabic" w:cs="Traditional Arabic" w:hint="cs"/>
          <w:sz w:val="32"/>
          <w:szCs w:val="32"/>
          <w:rtl/>
        </w:rPr>
        <w:t>آ</w:t>
      </w:r>
      <w:r w:rsidRPr="00476768">
        <w:rPr>
          <w:rFonts w:ascii="Traditional Arabic" w:eastAsia="Calibri" w:hAnsi="Traditional Arabic" w:cs="Traditional Arabic"/>
          <w:sz w:val="32"/>
          <w:szCs w:val="32"/>
          <w:rtl/>
        </w:rPr>
        <w:t xml:space="preserve">ت الصحية. وإلزام الوزارة بصرف فارق الأسعار عن الأشهر محل المطالبة. وبعد قيد الدعوى في سجلات المحكمة قضية برقم (7085) لعام 1440هـ، وإحالتها إلى الدائرة الثالثة بتلك المحكمة، باشرت نظرها، ثم أصدرت فيها حكمها قضت فيه بعدم اختصاص المحكمة الإدارية بالمدينة المنورة مكانياً بنظر الدعوى؛ بناءً على ما ذكرته من أن الدعوى لا تتعلق بفرع المدعى عليها في منطقة المدينة المنورة وإنما تتعلق بمقر الوزارة الرئيسي في مدينة الرياض؛ إذ إن الإدارة العامة لشراء الخدمة بالوزارة في الرياض، ولا يوجد لها قسم في المديرية العامة للشؤون الصحية بمنطقة المدينة المنورة. ثم أقام وكيل المستشفى ذات الدعوى أمام المحكمة الإدارية بالرياض، وبعد قيدها في سجلات المحكمة قضية برقم (1990) لعام 1441هـ، أحيلت إلى الدائرة السابعة بتلك المحكمة، حيث باشرت نظرها، ثم أصدرت فيها حكمها قضت فيه بإلزام وزارة الصحة بأن تصرف لمؤسسة مستشفى </w:t>
      </w:r>
      <w:r w:rsidR="00C7788F">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لصاحبها (...)، فارق المستحقات على أساس تسعيرة الحاصلين على شهادة الاعتماد (</w:t>
      </w:r>
      <w:proofErr w:type="spellStart"/>
      <w:r w:rsidRPr="00476768">
        <w:rPr>
          <w:rFonts w:ascii="Traditional Arabic" w:eastAsia="Calibri" w:hAnsi="Traditional Arabic" w:cs="Traditional Arabic"/>
          <w:sz w:val="32"/>
          <w:szCs w:val="32"/>
          <w:rtl/>
        </w:rPr>
        <w:t>سباهي</w:t>
      </w:r>
      <w:proofErr w:type="spellEnd"/>
      <w:r w:rsidRPr="00476768">
        <w:rPr>
          <w:rFonts w:ascii="Traditional Arabic" w:eastAsia="Calibri" w:hAnsi="Traditional Arabic" w:cs="Traditional Arabic"/>
          <w:sz w:val="32"/>
          <w:szCs w:val="32"/>
          <w:rtl/>
        </w:rPr>
        <w:t>) للفترة من 22/7/1439هـ حتى 5/2/1440هـ</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وباستئناف ممثل الوزارة الحكم أمام محكمة الاستئناف الإدارية بمنطقة الرياض -الدائرة الرابعة- باشرت نظر القضية ثم أصدرت فيها حكمها قضت فيه بإلغاء الحكم المستأنف والقضاء مجدداً بعدم اختصاص المحكمة الإدارية بالرياض مكانياً بنظر الدعوى؛ بناءً على ما ذكرته من أن فرع الوزارة في منطقة المدينة المنورة هو المسؤول عن الخدمات المتعلقة بمستشفيات المنطقة. والمستشفى المستأنف ضده في المدينة المنورة؛ فلا يدخل الاختصاص المكاني للمحكمة الإدارية بالرياض. وبتاريخ 22/6/1442هـ تقدم وكيل المستشفى المعترض إلى هذه المحكمة باعتراضه على حكم الاستئناف طالب فيه بنقض الحكم؛ للأسباب الواردة فيه، والتي تتلخص في مخالفة الحكم لقواعد الاختصاص المنصوص عليها في المادة (2) من نظام المرافعات أمام ديوان المظالم؛ لأن الدعوى مرتبطة بإدارة شراء الخدمة بمقر الوزارة بمدينة الرياض، وليس لها فرع في منطقة المدينة المنورة، كما أن محكمة الاستئناف استعجلت بالفصل في القضية من أول جلسة دون تمكين موكله من الاطلاع على لائحة استئناف المعترض ضدها والرد على </w:t>
      </w:r>
      <w:r w:rsidRPr="00476768">
        <w:rPr>
          <w:rFonts w:ascii="Traditional Arabic" w:eastAsia="Calibri" w:hAnsi="Traditional Arabic" w:cs="Traditional Arabic"/>
          <w:sz w:val="32"/>
          <w:szCs w:val="32"/>
          <w:rtl/>
        </w:rPr>
        <w:lastRenderedPageBreak/>
        <w:t>ما جاء فيها من دفوع شكلية وموضوعية،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3364735" w14:textId="77777777" w:rsidR="00C251E9" w:rsidRPr="00476768" w:rsidRDefault="00C251E9" w:rsidP="0024722A">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4456829D" w14:textId="640EA1F7" w:rsidR="00C251E9" w:rsidRPr="00476768" w:rsidRDefault="00C251E9" w:rsidP="00DC1E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محل الاعتراض قضى بعدم الاختصاص المكاني، وألغى الحكم الابتدائي تبعاً لذلك بحجة مخالفته لقواعد الاختصاص المكاني، في حين أن الحكم الابتدائي فصل في موضوع النزاع، بعد أن قدمت الوزارة إجابتها على الدعوى، واستكملت المحكمة المرافعة فيها. وإذا كانت قواعد الاختصاص المكاني في القضاء الإداري من النظام العام، ويتعين على المحكمة بحثه من تلقاء نفسها قبل الدخول في الموضوع، إلا أن الاختصاص المكاني ليس كالاختصاص الولائي أو النوعي، ومخالفة قواعد هذين الاختصاصين ليست كمخالفة قواعد الاختصاص المكاني؛ من جهة أن قواعد الاختصاص المكاني مبناها على توزيع الدعاوى بين سائر المحاكم الإدارية بحسب النطاق المكاني لكل محكمة، وبحسب اتصال المنازعة بمقر المدعى عليها، أو مقر فرعها إذا تعلق النزاع به، دون النظر إلى اتفاقات الأطراف ورغباتهم ودفوعهم في هذا الشأن. وإذا كانت المصلحة العامة في تقرير قواعد الاختصاص المكاني على هذا النحو؛ فإنه يقابلها المصلحة العامة التي توجب إنهاء النزاعات والفصل في الدعاوى في آجال معقولة، ومراعاة الاقتصاد في الخصومة، وتفادي تكرار عمل الإجراءات القضائية إلا لضرورة حتمية، وقد أكد نظام المرافعات الشرعية على هذا المبدأ عندما نص في مادته الخامسة على أنه لا يحكم ببطلان الإجراء -ولو نص النظام على بطلانه- إذا ثبت تحقق الغاية من الإجراء. ولذلك فإن وجود هذه المصلحة قد تبرر الخروج على قواعد الاختصاص المكاني في حال تحققها. وفي الاعتراض الماثل؛ فإنه لما كانت المحكمة الإدارية بالمدينة المنورة قضت بعدم اختصاصها مكانياً بنظر الدعوى، وبناءً عليه أقام المعترض ذات الدعوى أمام المحكمة الإدارية بالرياض التي فصلت في موضوعها بعد أن رأت اختصاصها المكاني بنظرها، فإن إلغاء هذا الحكم لمخالفته لقواعد الاختصاص المكاني لا يتفق مع المصلحة العامة؛ لما يترتب عليه من إعادة نظر الدعوى من جديد أمام المحكمة الإدارية بالمدينة المنورة وإطالة أمد النزاع، وتكرار إجراءات نظرها دون ضرورة حتمية؛ مما يتعين معه نقض الحكم، وإحالة القضية إلى محكمة الاستئناف التي أصدرته لإعادة نظرها من ذات الدائرة مصدرة الحكم؛ لأن قضاءها بعدم الاختصاص حجبها عن الفصل في موضوعها.</w:t>
      </w:r>
    </w:p>
    <w:p w14:paraId="45DD8A04" w14:textId="77777777" w:rsidR="00C251E9" w:rsidRPr="00476768" w:rsidRDefault="00C251E9" w:rsidP="00272ED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من ذات الدائرة مصدرة الحكم.</w:t>
      </w:r>
    </w:p>
    <w:p w14:paraId="5F049225" w14:textId="77777777" w:rsidR="00C251E9" w:rsidRPr="00476768" w:rsidRDefault="00C251E9" w:rsidP="00272ED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C2090C9" w14:textId="77777777" w:rsidR="00C251E9" w:rsidRPr="00476768" w:rsidRDefault="00C251E9" w:rsidP="00C41E93">
      <w:pPr>
        <w:spacing w:after="0"/>
        <w:jc w:val="both"/>
        <w:rPr>
          <w:rFonts w:ascii="Traditional Arabic" w:hAnsi="Traditional Arabic" w:cs="Traditional Arabic"/>
          <w:b/>
          <w:bCs/>
          <w:sz w:val="32"/>
          <w:szCs w:val="32"/>
          <w:rtl/>
        </w:rPr>
      </w:pPr>
    </w:p>
    <w:p w14:paraId="6DD2D7FF" w14:textId="77777777" w:rsidR="00C251E9" w:rsidRPr="00476768" w:rsidRDefault="00C251E9" w:rsidP="00C41E93">
      <w:pPr>
        <w:spacing w:after="0"/>
        <w:jc w:val="both"/>
        <w:rPr>
          <w:rFonts w:ascii="Traditional Arabic" w:hAnsi="Traditional Arabic" w:cs="Traditional Arabic"/>
          <w:b/>
          <w:bCs/>
          <w:sz w:val="32"/>
          <w:szCs w:val="32"/>
          <w:rtl/>
        </w:rPr>
      </w:pPr>
    </w:p>
    <w:p w14:paraId="6EAB5167" w14:textId="77777777" w:rsidR="00C251E9" w:rsidRPr="00476768" w:rsidRDefault="00C251E9" w:rsidP="00C41E93">
      <w:pPr>
        <w:spacing w:after="0"/>
        <w:jc w:val="both"/>
        <w:rPr>
          <w:rFonts w:ascii="Traditional Arabic" w:hAnsi="Traditional Arabic" w:cs="Traditional Arabic"/>
          <w:b/>
          <w:bCs/>
          <w:sz w:val="32"/>
          <w:szCs w:val="32"/>
          <w:rtl/>
        </w:rPr>
      </w:pPr>
    </w:p>
    <w:p w14:paraId="2ADBB1AC" w14:textId="77777777" w:rsidR="00C251E9" w:rsidRPr="00476768" w:rsidRDefault="00C251E9" w:rsidP="00C41E93">
      <w:pPr>
        <w:spacing w:after="0"/>
        <w:jc w:val="both"/>
        <w:rPr>
          <w:rFonts w:ascii="Traditional Arabic" w:hAnsi="Traditional Arabic" w:cs="Traditional Arabic"/>
          <w:b/>
          <w:bCs/>
          <w:sz w:val="32"/>
          <w:szCs w:val="32"/>
          <w:rtl/>
        </w:rPr>
      </w:pPr>
    </w:p>
    <w:p w14:paraId="486F65AE" w14:textId="77777777" w:rsidR="00C251E9" w:rsidRPr="00476768" w:rsidRDefault="00C251E9" w:rsidP="00C41E93">
      <w:pPr>
        <w:spacing w:after="0"/>
        <w:jc w:val="both"/>
        <w:rPr>
          <w:rFonts w:ascii="Traditional Arabic" w:hAnsi="Traditional Arabic" w:cs="Traditional Arabic"/>
          <w:b/>
          <w:bCs/>
          <w:sz w:val="32"/>
          <w:szCs w:val="32"/>
          <w:rtl/>
        </w:rPr>
      </w:pPr>
    </w:p>
    <w:p w14:paraId="2606175D" w14:textId="77777777" w:rsidR="00C251E9" w:rsidRPr="00476768" w:rsidRDefault="00C251E9" w:rsidP="00C41E93">
      <w:pPr>
        <w:spacing w:after="0"/>
        <w:jc w:val="both"/>
        <w:rPr>
          <w:rFonts w:ascii="Traditional Arabic" w:hAnsi="Traditional Arabic" w:cs="Traditional Arabic"/>
          <w:b/>
          <w:bCs/>
          <w:sz w:val="32"/>
          <w:szCs w:val="32"/>
          <w:rtl/>
        </w:rPr>
      </w:pPr>
    </w:p>
    <w:p w14:paraId="5424631C" w14:textId="77777777" w:rsidR="00C251E9" w:rsidRPr="00476768" w:rsidRDefault="00C251E9" w:rsidP="00C41E93">
      <w:pPr>
        <w:spacing w:after="0"/>
        <w:jc w:val="both"/>
        <w:rPr>
          <w:rFonts w:ascii="Traditional Arabic" w:hAnsi="Traditional Arabic" w:cs="Traditional Arabic"/>
          <w:b/>
          <w:bCs/>
          <w:sz w:val="32"/>
          <w:szCs w:val="32"/>
          <w:rtl/>
        </w:rPr>
      </w:pPr>
    </w:p>
    <w:p w14:paraId="1DD6F7AF" w14:textId="77777777" w:rsidR="00C251E9" w:rsidRPr="00476768" w:rsidRDefault="00C251E9" w:rsidP="00C41E93">
      <w:pPr>
        <w:spacing w:after="0"/>
        <w:jc w:val="both"/>
        <w:rPr>
          <w:rFonts w:ascii="Traditional Arabic" w:hAnsi="Traditional Arabic" w:cs="Traditional Arabic"/>
          <w:b/>
          <w:bCs/>
          <w:sz w:val="32"/>
          <w:szCs w:val="32"/>
          <w:rtl/>
        </w:rPr>
      </w:pPr>
    </w:p>
    <w:p w14:paraId="111268CE" w14:textId="77777777" w:rsidR="00C251E9" w:rsidRPr="00476768" w:rsidRDefault="00C251E9" w:rsidP="00C41E93">
      <w:pPr>
        <w:spacing w:after="0"/>
        <w:jc w:val="both"/>
        <w:rPr>
          <w:rFonts w:ascii="Traditional Arabic" w:hAnsi="Traditional Arabic" w:cs="Traditional Arabic"/>
          <w:b/>
          <w:bCs/>
          <w:sz w:val="32"/>
          <w:szCs w:val="32"/>
          <w:rtl/>
        </w:rPr>
      </w:pPr>
    </w:p>
    <w:p w14:paraId="6CA87982" w14:textId="77777777" w:rsidR="00C251E9" w:rsidRPr="00476768" w:rsidRDefault="00C251E9" w:rsidP="00C41E93">
      <w:pPr>
        <w:spacing w:after="0"/>
        <w:jc w:val="both"/>
        <w:rPr>
          <w:rFonts w:ascii="Traditional Arabic" w:hAnsi="Traditional Arabic" w:cs="Traditional Arabic"/>
          <w:b/>
          <w:bCs/>
          <w:sz w:val="32"/>
          <w:szCs w:val="32"/>
          <w:rtl/>
        </w:rPr>
      </w:pPr>
    </w:p>
    <w:p w14:paraId="41518506" w14:textId="77777777" w:rsidR="00C251E9" w:rsidRPr="00476768" w:rsidRDefault="00C251E9" w:rsidP="00C41E93">
      <w:pPr>
        <w:spacing w:after="0"/>
        <w:jc w:val="both"/>
        <w:rPr>
          <w:rFonts w:ascii="Traditional Arabic" w:hAnsi="Traditional Arabic" w:cs="Traditional Arabic"/>
          <w:b/>
          <w:bCs/>
          <w:sz w:val="32"/>
          <w:szCs w:val="32"/>
          <w:rtl/>
        </w:rPr>
      </w:pPr>
    </w:p>
    <w:p w14:paraId="1C44D484" w14:textId="77777777" w:rsidR="00C251E9" w:rsidRPr="00476768" w:rsidRDefault="00C251E9" w:rsidP="00C41E93">
      <w:pPr>
        <w:spacing w:after="0"/>
        <w:jc w:val="both"/>
        <w:rPr>
          <w:rFonts w:ascii="Traditional Arabic" w:hAnsi="Traditional Arabic" w:cs="Traditional Arabic"/>
          <w:b/>
          <w:bCs/>
          <w:sz w:val="32"/>
          <w:szCs w:val="32"/>
          <w:rtl/>
        </w:rPr>
      </w:pPr>
    </w:p>
    <w:p w14:paraId="55C4BBCE" w14:textId="77777777" w:rsidR="00C251E9" w:rsidRPr="00476768" w:rsidRDefault="00C251E9" w:rsidP="00C41E93">
      <w:pPr>
        <w:spacing w:after="0"/>
        <w:jc w:val="both"/>
        <w:rPr>
          <w:rFonts w:ascii="Traditional Arabic" w:hAnsi="Traditional Arabic" w:cs="Traditional Arabic"/>
          <w:b/>
          <w:bCs/>
          <w:sz w:val="32"/>
          <w:szCs w:val="32"/>
          <w:rtl/>
        </w:rPr>
      </w:pPr>
    </w:p>
    <w:p w14:paraId="7AC9126C" w14:textId="77777777" w:rsidR="00C251E9" w:rsidRPr="00476768" w:rsidRDefault="00C251E9" w:rsidP="00C41E93">
      <w:pPr>
        <w:spacing w:after="0"/>
        <w:jc w:val="both"/>
        <w:rPr>
          <w:rFonts w:ascii="Traditional Arabic" w:hAnsi="Traditional Arabic" w:cs="Traditional Arabic"/>
          <w:b/>
          <w:bCs/>
          <w:sz w:val="32"/>
          <w:szCs w:val="32"/>
          <w:rtl/>
        </w:rPr>
      </w:pPr>
    </w:p>
    <w:p w14:paraId="41EFC718" w14:textId="77777777" w:rsidR="00C251E9" w:rsidRPr="00476768" w:rsidRDefault="00C251E9" w:rsidP="00C41E93">
      <w:pPr>
        <w:spacing w:after="0"/>
        <w:jc w:val="both"/>
        <w:rPr>
          <w:rFonts w:ascii="Traditional Arabic" w:hAnsi="Traditional Arabic" w:cs="Traditional Arabic"/>
          <w:b/>
          <w:bCs/>
          <w:sz w:val="32"/>
          <w:szCs w:val="32"/>
          <w:rtl/>
        </w:rPr>
      </w:pPr>
    </w:p>
    <w:p w14:paraId="1EF8149D" w14:textId="77777777" w:rsidR="00C251E9" w:rsidRPr="00476768" w:rsidRDefault="00C251E9" w:rsidP="00C41E93">
      <w:pPr>
        <w:spacing w:after="0"/>
        <w:jc w:val="both"/>
        <w:rPr>
          <w:rFonts w:ascii="Traditional Arabic" w:hAnsi="Traditional Arabic" w:cs="Traditional Arabic"/>
          <w:b/>
          <w:bCs/>
          <w:sz w:val="32"/>
          <w:szCs w:val="32"/>
          <w:rtl/>
        </w:rPr>
      </w:pPr>
    </w:p>
    <w:p w14:paraId="6C3190E0" w14:textId="77777777" w:rsidR="00C251E9" w:rsidRPr="00476768" w:rsidRDefault="00C251E9" w:rsidP="00C41E93">
      <w:pPr>
        <w:spacing w:after="0"/>
        <w:jc w:val="both"/>
        <w:rPr>
          <w:rFonts w:ascii="Traditional Arabic" w:hAnsi="Traditional Arabic" w:cs="Traditional Arabic"/>
          <w:b/>
          <w:bCs/>
          <w:sz w:val="32"/>
          <w:szCs w:val="32"/>
          <w:rtl/>
        </w:rPr>
      </w:pPr>
    </w:p>
    <w:p w14:paraId="37377872" w14:textId="77777777" w:rsidR="00C251E9" w:rsidRPr="00476768" w:rsidRDefault="00C251E9" w:rsidP="00C41E93">
      <w:pPr>
        <w:spacing w:after="0"/>
        <w:jc w:val="both"/>
        <w:rPr>
          <w:rFonts w:ascii="Traditional Arabic" w:hAnsi="Traditional Arabic" w:cs="Traditional Arabic"/>
          <w:b/>
          <w:bCs/>
          <w:sz w:val="32"/>
          <w:szCs w:val="32"/>
          <w:rtl/>
        </w:rPr>
      </w:pPr>
    </w:p>
    <w:p w14:paraId="1EF5C971" w14:textId="77777777" w:rsidR="00F11BE8" w:rsidRPr="00476768" w:rsidRDefault="00F11BE8" w:rsidP="00FE0CED">
      <w:pPr>
        <w:spacing w:after="0"/>
        <w:jc w:val="both"/>
        <w:rPr>
          <w:rFonts w:ascii="Traditional Arabic" w:hAnsi="Traditional Arabic" w:cs="Traditional Arabic"/>
          <w:b/>
          <w:bCs/>
          <w:sz w:val="32"/>
          <w:szCs w:val="32"/>
          <w:rtl/>
        </w:rPr>
      </w:pPr>
    </w:p>
    <w:p w14:paraId="5FE24C97" w14:textId="77777777" w:rsidR="00F11BE8" w:rsidRPr="00476768" w:rsidRDefault="00F11BE8" w:rsidP="00FE0CED">
      <w:pPr>
        <w:spacing w:after="0"/>
        <w:jc w:val="both"/>
        <w:rPr>
          <w:rFonts w:ascii="Traditional Arabic" w:hAnsi="Traditional Arabic" w:cs="Traditional Arabic"/>
          <w:b/>
          <w:bCs/>
          <w:sz w:val="32"/>
          <w:szCs w:val="32"/>
          <w:rtl/>
        </w:rPr>
      </w:pPr>
    </w:p>
    <w:p w14:paraId="79228311" w14:textId="77777777" w:rsidR="003C1DC7" w:rsidRPr="00476768" w:rsidRDefault="003C1DC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2BE5B0A" w14:textId="40D365D1" w:rsidR="00FE0CED" w:rsidRPr="00476768" w:rsidRDefault="00FE0CED"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564E1">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42</w:t>
      </w:r>
    </w:p>
    <w:p w14:paraId="3BB77583" w14:textId="77777777" w:rsidR="00FE0CED" w:rsidRPr="00476768" w:rsidRDefault="00FE0CED" w:rsidP="003C1DC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5993</w:t>
      </w:r>
      <w:r w:rsidRPr="00476768">
        <w:rPr>
          <w:rFonts w:ascii="Traditional Arabic" w:hAnsi="Traditional Arabic" w:cs="Traditional Arabic"/>
          <w:b/>
          <w:bCs/>
          <w:sz w:val="32"/>
          <w:szCs w:val="32"/>
          <w:rtl/>
        </w:rPr>
        <w:t xml:space="preserve"> لعام 1441هـ</w:t>
      </w:r>
    </w:p>
    <w:p w14:paraId="0823E521" w14:textId="77777777" w:rsidR="00FE0CED" w:rsidRPr="00476768" w:rsidRDefault="00FE0CED" w:rsidP="003C1DC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585 لعام 1442هـ</w:t>
      </w:r>
    </w:p>
    <w:p w14:paraId="6419E1DA" w14:textId="77777777" w:rsidR="00FE0CED" w:rsidRPr="00476768" w:rsidRDefault="00FE0CED" w:rsidP="003C1DC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w:t>
      </w:r>
      <w:r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 xml:space="preserve">14/2/1443هـ </w:t>
      </w:r>
    </w:p>
    <w:p w14:paraId="4FFA513E" w14:textId="77777777" w:rsidR="00FE0CED" w:rsidRPr="00476768" w:rsidRDefault="00FE0CED" w:rsidP="003C1DC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0BAAB0" w14:textId="505E4B70" w:rsidR="00FE0CED" w:rsidRPr="00476768" w:rsidRDefault="00FE0CED" w:rsidP="00CC34DF">
      <w:pPr>
        <w:numPr>
          <w:ilvl w:val="0"/>
          <w:numId w:val="56"/>
        </w:num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lang w:eastAsia="zh-CN" w:bidi="ar-EG"/>
        </w:rPr>
        <w:t xml:space="preserve">دعوى - الحكم في الدعوى - منطوق الحكم - مخالفة أحكام النظام </w:t>
      </w:r>
      <w:r w:rsidR="00CC34DF" w:rsidRPr="00476768">
        <w:rPr>
          <w:rFonts w:ascii="Traditional Arabic" w:eastAsia="Calibri" w:hAnsi="Traditional Arabic" w:cs="Traditional Arabic" w:hint="cs"/>
          <w:b/>
          <w:bCs/>
          <w:sz w:val="32"/>
          <w:szCs w:val="32"/>
          <w:rtl/>
          <w:lang w:eastAsia="zh-CN" w:bidi="ar-EG"/>
        </w:rPr>
        <w:t>-</w:t>
      </w:r>
      <w:r w:rsidRPr="00476768">
        <w:rPr>
          <w:rFonts w:ascii="Traditional Arabic" w:eastAsia="Calibri" w:hAnsi="Traditional Arabic" w:cs="Traditional Arabic"/>
          <w:b/>
          <w:bCs/>
          <w:sz w:val="32"/>
          <w:szCs w:val="32"/>
          <w:rtl/>
          <w:lang w:eastAsia="zh-CN" w:bidi="ar-EG"/>
        </w:rPr>
        <w:t xml:space="preserve"> </w:t>
      </w:r>
      <w:r w:rsidR="00CC34DF" w:rsidRPr="00476768">
        <w:rPr>
          <w:rFonts w:ascii="Traditional Arabic" w:hAnsi="Traditional Arabic" w:cs="Traditional Arabic" w:hint="cs"/>
          <w:b/>
          <w:bCs/>
          <w:sz w:val="32"/>
          <w:szCs w:val="32"/>
          <w:rtl/>
        </w:rPr>
        <w:t>عدم النص على</w:t>
      </w:r>
      <w:r w:rsidR="00CC34DF" w:rsidRPr="00476768">
        <w:rPr>
          <w:rFonts w:ascii="Traditional Arabic" w:hAnsi="Traditional Arabic" w:cs="Traditional Arabic"/>
          <w:b/>
          <w:bCs/>
          <w:sz w:val="32"/>
          <w:szCs w:val="32"/>
          <w:rtl/>
        </w:rPr>
        <w:t xml:space="preserve"> القضاء</w:t>
      </w:r>
      <w:r w:rsidR="00CC34DF" w:rsidRPr="00476768">
        <w:rPr>
          <w:rFonts w:ascii="Traditional Arabic" w:hAnsi="Traditional Arabic" w:cs="Traditional Arabic" w:hint="cs"/>
          <w:b/>
          <w:bCs/>
          <w:sz w:val="32"/>
          <w:szCs w:val="32"/>
          <w:rtl/>
        </w:rPr>
        <w:t xml:space="preserve"> </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اكتفاء ال</w:t>
      </w:r>
      <w:r w:rsidR="00CC34DF" w:rsidRPr="00476768">
        <w:rPr>
          <w:rFonts w:ascii="Traditional Arabic" w:eastAsia="Calibri" w:hAnsi="Traditional Arabic" w:cs="Traditional Arabic"/>
          <w:sz w:val="32"/>
          <w:szCs w:val="32"/>
          <w:rtl/>
          <w:lang w:eastAsia="zh-CN" w:bidi="ar-EG"/>
        </w:rPr>
        <w:t>حكم بإيراد</w:t>
      </w:r>
      <w:r w:rsidR="00CC34DF" w:rsidRPr="00476768">
        <w:rPr>
          <w:rFonts w:ascii="Traditional Arabic" w:eastAsia="Calibri" w:hAnsi="Traditional Arabic" w:cs="Traditional Arabic" w:hint="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المطالبة في الأسباب دون أن يكون له صدى في منطوق الحكم؛ يعد مخالفةً للنظام، ويتعين نقضه.</w:t>
      </w:r>
    </w:p>
    <w:p w14:paraId="47A002BF" w14:textId="77777777" w:rsidR="00FE0CED" w:rsidRPr="00476768" w:rsidRDefault="00FE0CED" w:rsidP="005A335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09626F0" w14:textId="77777777" w:rsidR="00FE0CED" w:rsidRPr="00476768" w:rsidRDefault="00FE0CED" w:rsidP="003C1DC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B609EF3" w14:textId="77777777" w:rsidR="00FE0CED" w:rsidRPr="00476768" w:rsidRDefault="00FE0CED" w:rsidP="005A335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EC95E68" w14:textId="19D4D75A" w:rsidR="00FE0CED" w:rsidRPr="00476768" w:rsidRDefault="00FE0CED" w:rsidP="003C1DC7">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بأبها طلب فيها</w:t>
      </w:r>
      <w:r w:rsidR="00F306C1">
        <w:rPr>
          <w:rFonts w:ascii="Traditional Arabic" w:hAnsi="Traditional Arabic" w:cs="Traditional Arabic"/>
          <w:sz w:val="32"/>
          <w:szCs w:val="32"/>
          <w:rtl/>
        </w:rPr>
        <w:t xml:space="preserve"> إلزام المدعى عليها بأن تصرف له</w:t>
      </w:r>
      <w:r w:rsidRPr="00476768">
        <w:rPr>
          <w:rFonts w:ascii="Traditional Arabic" w:hAnsi="Traditional Arabic" w:cs="Traditional Arabic"/>
          <w:sz w:val="32"/>
          <w:szCs w:val="32"/>
          <w:rtl/>
        </w:rPr>
        <w:t xml:space="preserve"> مكافأة العمل خلال الأعياد للمدة من 1/9/1407هـ إلى 1/1/1440هـ. وبعد قيد الدعوى في سجلات المحكمة قضية إدارية برقم (4479) لعام 1440هـ</w:t>
      </w:r>
      <w:r w:rsidR="00F306C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أحيلت الى الدائرة التاسعة في تلك المحكمة، فنظرتها، وبتاريخ 4/4/1441هـ أصدرت فيها حكمها القاضي بـإلزام المدعى عليها بأن</w:t>
      </w:r>
      <w:r w:rsidR="00F306C1">
        <w:rPr>
          <w:rFonts w:ascii="Traditional Arabic" w:hAnsi="Traditional Arabic" w:cs="Traditional Arabic" w:hint="cs"/>
          <w:sz w:val="32"/>
          <w:szCs w:val="32"/>
          <w:rtl/>
        </w:rPr>
        <w:t xml:space="preserve"> تصرف</w:t>
      </w:r>
      <w:r w:rsidRPr="00476768">
        <w:rPr>
          <w:rFonts w:ascii="Traditional Arabic" w:hAnsi="Traditional Arabic" w:cs="Traditional Arabic"/>
          <w:sz w:val="32"/>
          <w:szCs w:val="32"/>
          <w:rtl/>
        </w:rPr>
        <w:t xml:space="preserve"> للمدعي مكافأة العمل خلال الأعياد في المدة المطالب بها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w:t>
      </w:r>
      <w:r w:rsidR="000A51BE">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 إلى دائرة الاستئناف الأولى</w:t>
      </w:r>
      <w:r w:rsidR="000A51BE">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فنظرته، وبتاريخ 25/10/1441هـ أصدرت فيه حكمها القاضي بـإلغاء الحكم، والقضاء مجدَّداً بعدم قبول الدعوى. وبتاريخ 14/2/1442هـ تقدم المعترض باعتراضه على حكم محكمة الاستئناف أمام هذه المحكمة طالباً نقضَ الحكم؛ للأسباب الواردة في الاعتراض، والتي تتلخص في </w:t>
      </w:r>
      <w:r w:rsidRPr="00476768">
        <w:rPr>
          <w:rFonts w:ascii="Traditional Arabic" w:eastAsia="Calibri" w:hAnsi="Traditional Arabic" w:cs="Traditional Arabic"/>
          <w:sz w:val="32"/>
          <w:szCs w:val="32"/>
          <w:rtl/>
        </w:rPr>
        <w:t>أن الحكم المعترض عليه قضى بعدم قبول الدعوى لكونه لم يتقدم إلى المحكمة خلال المدة المقررة نظاماً، تأسيساً على أنه تقدم بدعواه بعد 10/2/1435هـ مع أن المدة التي يطالب بصرف المكافأة عنها تنتهي في 1/1/1440هـ أي بعد المدة الواردة في الحكم وأنه عمل خلال فترة الأعياد في الفترة التي يطالب بها ونفذ جميع ما أسند إليه من أعمال. فأبلغت المعترض ضدها بصحيفة الاعت</w:t>
      </w:r>
      <w:r w:rsidR="003C1DC7" w:rsidRPr="00476768">
        <w:rPr>
          <w:rFonts w:ascii="Traditional Arabic" w:eastAsia="Calibri" w:hAnsi="Traditional Arabic" w:cs="Traditional Arabic"/>
          <w:sz w:val="32"/>
          <w:szCs w:val="32"/>
          <w:rtl/>
        </w:rPr>
        <w:t xml:space="preserve">راض حسب الأصول المتبعة نظاماً. </w:t>
      </w:r>
    </w:p>
    <w:p w14:paraId="2E3786F0" w14:textId="77777777" w:rsidR="00FE0CED" w:rsidRPr="00476768" w:rsidRDefault="00FE0CED" w:rsidP="005A33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3405FC9" w14:textId="1412C1C6" w:rsidR="00FE0CED" w:rsidRPr="00476768" w:rsidRDefault="00FE0CED" w:rsidP="00932E3F">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أما عن الموضوع، فإن الحكم محل الاعتراض قضى في منطوقه بعدم قبول الدعوى فيما قبل تاريخ 10/2/1435هـ تأسيساً على أن </w:t>
      </w:r>
      <w:r w:rsidR="00932E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المعترض </w:t>
      </w:r>
      <w:r w:rsidRPr="00476768">
        <w:rPr>
          <w:rFonts w:ascii="Traditional Arabic" w:eastAsia="Calibri" w:hAnsi="Traditional Arabic" w:cs="Traditional Arabic"/>
          <w:sz w:val="32"/>
          <w:szCs w:val="32"/>
          <w:rtl/>
        </w:rPr>
        <w:lastRenderedPageBreak/>
        <w:t>ضده لم يتقدم بدعواه أمام المحكمة إلا بعد تاريخ 10/2/1435هـ، وأنه لما كان المرسوم الملكي رقم (م/3) قرر في فقرته (أولاً) أن الدعاوى المتعلقة بالحقوق المقررة في نظم الخدمة العسكرية التي نشأت قبل نفاذ نظام المرافعات أمام ديوان المظالم لا تسمع بعد مضي خمس سنوات من تاريخ العمل به، وأما عن المدة اللاحقة لتاريخ 10/2/1435هـ فقرر الحكم محل الاعتراض في أسبابه أن مستند مطالبة المعترض هو المادة الخامسة والعشرون من نظام خدمة الأفراد، ولما كانت تلك المادة اشترطت لصرف المكافأة صدور قرار من الوزير ولم يثبت أن الوزير أصدر قراراً بصرفها فإن المدعي غير مستحق لها</w:t>
      </w:r>
      <w:r w:rsidR="00932E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والبيّن من هذا التسبيب أن محكمة الاستئناف ذهبت إلى أن جزءاً من مطالبة المعترض مقدَّمٌ خلال المدة المحددة نظاماً، وأن المعترض غير مستحق لما يطالب به لكونه لم يتحقق فيه ما نصت عليه المادة الخامسة والعشرون من نظام خدمة الأفراد، إلا أنها اكتفت بإيراد هذا الجزء من المطالبة في أسبابها دون أن يكون له صدى في منطوق الحكم مخالفةً بذلك ما نصت عليه </w:t>
      </w:r>
      <w:r w:rsidRPr="00476768">
        <w:rPr>
          <w:rFonts w:ascii="Traditional Arabic" w:hAnsi="Traditional Arabic" w:cs="Traditional Arabic"/>
          <w:sz w:val="32"/>
          <w:szCs w:val="32"/>
          <w:rtl/>
        </w:rPr>
        <w:t xml:space="preserve">المادة السابعة والعشرون من نظام المرافعات أمام ديوان المظالم التي أوجبت أن: </w:t>
      </w:r>
      <w:r w:rsidR="00932E3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يبين في نسخة الحكم المحكمة التي أصدرته، ومكانها، وتاريخ إصداره... ثم أسباب الحكم ومنطوقه...</w:t>
      </w:r>
      <w:r w:rsidR="00932E3F" w:rsidRPr="00476768">
        <w:rPr>
          <w:rFonts w:ascii="Traditional Arabic" w:hAnsi="Traditional Arabic" w:cs="Traditional Arabic" w:hint="cs"/>
          <w:sz w:val="32"/>
          <w:szCs w:val="32"/>
          <w:rtl/>
        </w:rPr>
        <w:t>"</w:t>
      </w:r>
      <w:r w:rsidRPr="00476768">
        <w:rPr>
          <w:rFonts w:ascii="Traditional Arabic" w:eastAsia="Calibri" w:hAnsi="Traditional Arabic" w:cs="Traditional Arabic"/>
          <w:sz w:val="32"/>
          <w:szCs w:val="32"/>
          <w:rtl/>
        </w:rPr>
        <w:t>، وبما أن الحكم محل الاعتراض لم يراع ما نصت عليه تلك المادة؛ فإن المتعين نقضه، وإحالة القضية إلى محكمة الاستئناف الإدارية بمنطقة عسير التي أصدرت الحكم لتفصل فيها من جديد من غير م</w:t>
      </w:r>
      <w:r w:rsidR="00932E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77A75724" w14:textId="63A22C00" w:rsidR="00FE0CED" w:rsidRPr="00476768" w:rsidRDefault="00FE0CED" w:rsidP="003C1DC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932E3F"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69C6F7F6" w14:textId="77777777" w:rsidR="00FE0CED" w:rsidRPr="00476768" w:rsidRDefault="00FE0CED" w:rsidP="003C1DC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1238A30" w14:textId="77777777" w:rsidR="00FE0CED" w:rsidRPr="00476768" w:rsidRDefault="00FE0CED" w:rsidP="00FE0CE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B79038B" w14:textId="3F40D609" w:rsidR="00FE0CED" w:rsidRPr="00476768" w:rsidRDefault="00FE0CED"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B1685">
        <w:rPr>
          <w:rFonts w:ascii="Traditional Arabic" w:hAnsi="Traditional Arabic" w:cs="Traditional Arabic" w:hint="cs"/>
          <w:b/>
          <w:bCs/>
          <w:sz w:val="32"/>
          <w:szCs w:val="32"/>
          <w:rtl/>
        </w:rPr>
        <w:t xml:space="preserve"> 4</w:t>
      </w:r>
      <w:r w:rsidR="00E2055E">
        <w:rPr>
          <w:rFonts w:ascii="Traditional Arabic" w:hAnsi="Traditional Arabic" w:cs="Traditional Arabic" w:hint="cs"/>
          <w:b/>
          <w:bCs/>
          <w:sz w:val="32"/>
          <w:szCs w:val="32"/>
          <w:rtl/>
        </w:rPr>
        <w:t>3</w:t>
      </w:r>
    </w:p>
    <w:p w14:paraId="0C89B681" w14:textId="77777777" w:rsidR="00FE0CED" w:rsidRPr="00476768" w:rsidRDefault="00FE0CED" w:rsidP="002D09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3536</w:t>
      </w:r>
      <w:r w:rsidRPr="00476768">
        <w:rPr>
          <w:rFonts w:ascii="Traditional Arabic" w:hAnsi="Traditional Arabic" w:cs="Traditional Arabic"/>
          <w:b/>
          <w:bCs/>
          <w:sz w:val="32"/>
          <w:szCs w:val="32"/>
          <w:rtl/>
        </w:rPr>
        <w:t xml:space="preserve"> لعام 1441هـ</w:t>
      </w:r>
    </w:p>
    <w:p w14:paraId="1A2B1F86" w14:textId="77777777" w:rsidR="00FE0CED" w:rsidRPr="00476768" w:rsidRDefault="00FE0CED" w:rsidP="002D09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608 لعام 1442هـ</w:t>
      </w:r>
    </w:p>
    <w:p w14:paraId="0365150D" w14:textId="77B583EC" w:rsidR="00FE0CED" w:rsidRPr="00476768" w:rsidRDefault="00167853" w:rsidP="002D09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14/2/1443</w:t>
      </w:r>
      <w:r w:rsidR="00FE0CED" w:rsidRPr="00476768">
        <w:rPr>
          <w:rFonts w:ascii="Traditional Arabic" w:hAnsi="Traditional Arabic" w:cs="Traditional Arabic"/>
          <w:b/>
          <w:bCs/>
          <w:sz w:val="32"/>
          <w:szCs w:val="32"/>
          <w:rtl/>
        </w:rPr>
        <w:t>هـ</w:t>
      </w:r>
    </w:p>
    <w:p w14:paraId="57E53E22" w14:textId="77777777" w:rsidR="00FE0CED" w:rsidRPr="00476768" w:rsidRDefault="00FE0CED" w:rsidP="002D09C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08D70DA" w14:textId="77777777" w:rsidR="00FE0CED" w:rsidRPr="00476768" w:rsidRDefault="00FE0CED" w:rsidP="008837EE">
      <w:pPr>
        <w:pStyle w:val="a6"/>
        <w:numPr>
          <w:ilvl w:val="0"/>
          <w:numId w:val="638"/>
        </w:numPr>
        <w:jc w:val="both"/>
        <w:rPr>
          <w:rFonts w:ascii="Traditional Arabic" w:hAnsi="Traditional Arabic"/>
          <w:b/>
          <w:bCs/>
          <w:sz w:val="32"/>
          <w:szCs w:val="32"/>
        </w:rPr>
      </w:pPr>
      <w:r w:rsidRPr="00476768">
        <w:rPr>
          <w:rFonts w:ascii="Traditional Arabic" w:hAnsi="Traditional Arabic"/>
          <w:b/>
          <w:bCs/>
          <w:sz w:val="32"/>
          <w:szCs w:val="32"/>
        </w:rPr>
        <w:t>‌</w:t>
      </w:r>
      <w:r w:rsidRPr="00476768">
        <w:rPr>
          <w:rFonts w:ascii="Traditional Arabic" w:hAnsi="Traditional Arabic"/>
          <w:b/>
          <w:bCs/>
          <w:sz w:val="32"/>
          <w:szCs w:val="32"/>
          <w:rtl/>
        </w:rPr>
        <w:t xml:space="preserve">‌‌دعوى - الحكم في الدعوى - تسبيب الحكم - وجوبه - </w:t>
      </w:r>
      <w:r w:rsidRPr="00476768">
        <w:rPr>
          <w:rFonts w:ascii="Traditional Arabic" w:hAnsi="Traditional Arabic"/>
          <w:sz w:val="32"/>
          <w:szCs w:val="32"/>
          <w:rtl/>
        </w:rPr>
        <w:t>يجب على الدائرة القضائية بيان الأسباب التي بَنت عليها حكمها بالقدر الواجب التي تشتمل عليه نسخة الحكم، وعلى نحو كافٍ لحمله عليها.</w:t>
      </w:r>
    </w:p>
    <w:p w14:paraId="1D2F0E26" w14:textId="77777777" w:rsidR="00FE0CED" w:rsidRPr="00476768" w:rsidRDefault="00FE0CED" w:rsidP="008837EE">
      <w:pPr>
        <w:pStyle w:val="a6"/>
        <w:numPr>
          <w:ilvl w:val="0"/>
          <w:numId w:val="638"/>
        </w:numPr>
        <w:jc w:val="both"/>
        <w:rPr>
          <w:rFonts w:ascii="Traditional Arabic"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عدم بيان وجه الاستناد إلى النظام العام في ظل وجود النظام الخاص - </w:t>
      </w:r>
      <w:r w:rsidRPr="00476768">
        <w:rPr>
          <w:rFonts w:ascii="Traditional Arabic" w:eastAsia="Calibri" w:hAnsi="Traditional Arabic"/>
          <w:sz w:val="32"/>
          <w:szCs w:val="32"/>
          <w:rtl/>
        </w:rPr>
        <w:t>عدم بيان الحكم وجه الاستناد إلى لائحة انتهاء الخدمة في شأن استقالة أحد منسوبي الجامعات الخاضعين للائحة المنظمة لشؤون منسوبي الجامعات السعوديين من أعضاء هيئة التدريس ومن في حكمهم، والتي تضمنت موادها أحكام إنهاء خدمة عضو هيئة التدريس؛ يعد قصوراً في التسبيب، ومخالفةً للنظام، ويتعين نقضه</w:t>
      </w:r>
      <w:r w:rsidRPr="00476768">
        <w:rPr>
          <w:rFonts w:ascii="Traditional Arabic" w:hAnsi="Traditional Arabic"/>
          <w:b/>
          <w:bCs/>
          <w:sz w:val="32"/>
          <w:szCs w:val="32"/>
          <w:rtl/>
        </w:rPr>
        <w:t>.</w:t>
      </w:r>
    </w:p>
    <w:p w14:paraId="313E8F10" w14:textId="77777777" w:rsidR="00FE0CED" w:rsidRPr="00476768" w:rsidRDefault="00FE0CED" w:rsidP="001678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80328B0" w14:textId="77777777" w:rsidR="00FE0CED" w:rsidRPr="00476768" w:rsidRDefault="00FE0CED" w:rsidP="002D09C1">
      <w:pPr>
        <w:pStyle w:val="a"/>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C3CB38A" w14:textId="4CAE9747" w:rsidR="00FE0CED" w:rsidRPr="00476768" w:rsidRDefault="00FE0CED" w:rsidP="00167853">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المواد</w:t>
      </w:r>
      <w:r w:rsidR="00167853" w:rsidRPr="00476768">
        <w:rPr>
          <w:rFonts w:ascii="Traditional Arabic" w:hAnsi="Traditional Arabic" w:cs="Traditional Arabic" w:hint="cs"/>
          <w:sz w:val="32"/>
          <w:szCs w:val="32"/>
          <w:rtl/>
        </w:rPr>
        <w:t xml:space="preserve"> (92، 93، 94، 95)</w:t>
      </w:r>
      <w:r w:rsidRPr="00476768">
        <w:rPr>
          <w:rFonts w:ascii="Traditional Arabic" w:hAnsi="Traditional Arabic" w:cs="Traditional Arabic"/>
          <w:sz w:val="32"/>
          <w:szCs w:val="32"/>
          <w:rtl/>
        </w:rPr>
        <w:t xml:space="preserve"> من اللائحة المنظمة لشؤون منسوبي الجامعات السعوديين من أعضاء هيئة التدريس ومن في حكمهم الصادرة بقرار مجلس التعليم العالي رقم (4/6/1417) وتاريخ 26/8/1417هـ. </w:t>
      </w:r>
    </w:p>
    <w:p w14:paraId="7FC09988" w14:textId="77777777" w:rsidR="00FE0CED" w:rsidRPr="00476768" w:rsidRDefault="00FE0CED" w:rsidP="001678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ACF05E6" w14:textId="119B81C8" w:rsidR="00FE0CED" w:rsidRPr="00476768" w:rsidRDefault="00FE0CED" w:rsidP="002D09C1">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إلغاء قرار المدعى عليها رقم (13962004088) وتاريخ 23/3/1439هـ المتضمن طي قيده. وبعد قيد الدعوى في سجلات المحكمة قضيةً إداريةً برقم (11364) لعام 1439هـ أحيلت إلى الدائرة الخامسة عشرة في تلك المحكمة فنظرتها، وبتاريخ 24/2/1441هـ أصدرت فيها حكمها القاضي بـرفض الدعوى للأسباب التي أوضحتها. وبعد استئناف المدعي الحكم أمام محكمة الاستئناف الإدارية بمنطقة الرياض أحيل إلى دائرة الاستئناف الأولى فنظرته، وبتاريخ 27/12/1441هـ أصدرت فيه حكمها القاضي بـإلغاء الحكم، والقضاء مجدَّداً </w:t>
      </w:r>
      <w:r w:rsidR="000A51BE">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إلغاء القرار للأسباب التي ساقتها. وبتاريخ 14/2/1442هـ تقدم ممثل المعترضة باعتراضه على حكم محكمة الاستئناف أمام هذه المحكمة طالباً نقضَ الحكم للأسباب الواردة في الاعتراض، والتي تتلخص </w:t>
      </w:r>
      <w:r w:rsidRPr="00476768">
        <w:rPr>
          <w:rFonts w:ascii="Traditional Arabic" w:eastAsia="Calibri" w:hAnsi="Traditional Arabic" w:cs="Traditional Arabic"/>
          <w:sz w:val="32"/>
          <w:szCs w:val="32"/>
          <w:rtl/>
        </w:rPr>
        <w:t xml:space="preserve">في أن الحكم المعترض عليه أخطأ في تطبيق النظام حين طبق على واقعة المعترض ضده </w:t>
      </w:r>
      <w:r w:rsidRPr="00476768">
        <w:rPr>
          <w:rFonts w:ascii="Traditional Arabic" w:eastAsia="Calibri" w:hAnsi="Traditional Arabic" w:cs="Traditional Arabic"/>
          <w:sz w:val="32"/>
          <w:szCs w:val="32"/>
          <w:rtl/>
        </w:rPr>
        <w:lastRenderedPageBreak/>
        <w:t>الفقرتين (ج) و(د) من المادة الأولى من لائحة انتهاء الخدمة مع كون المعترض خاضعاً للائحة المنظمة لشؤون أعضاء هيئة التدريس السعوديين في الجامعات، ولا يصار إلى نصوص لائحة انتهاء الخدمة إلا إذا خلت تلك اللائحة من نص خاص بالمخاطبين بها، وإجراءات الاستقالة نظمتها اللائحة المنظمة لشؤون أعضاء هيئة التدريس السعوديين في الجامعات، وعليه فإنه لا يصح تنزيل إجراءات الاستقالة المنصوص عليها في لائحة انتهاء الخدمة على واقعة المعترض ضده. وأخطأ الحكم أيضاً حين كيَّف واقعة المعترض ضده بأنها استقالة، والصحيح أن حق</w:t>
      </w:r>
      <w:r w:rsidR="00167853" w:rsidRPr="00476768">
        <w:rPr>
          <w:rFonts w:ascii="Traditional Arabic" w:eastAsia="Calibri" w:hAnsi="Traditional Arabic" w:cs="Traditional Arabic"/>
          <w:sz w:val="32"/>
          <w:szCs w:val="32"/>
          <w:rtl/>
        </w:rPr>
        <w:t>يقة الواقعة انقطاعٌ عن العمل لا</w:t>
      </w:r>
      <w:r w:rsidR="00167853"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استقالة. فأبلغ المعترض ضده بصحيفة الاعتراض حسب الأصول المتبعة نظاماً. </w:t>
      </w:r>
    </w:p>
    <w:p w14:paraId="1321F60A" w14:textId="77777777" w:rsidR="00FE0CED" w:rsidRPr="00476768" w:rsidRDefault="00FE0CED" w:rsidP="00E14B9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8E89AED" w14:textId="1B65AF7A" w:rsidR="00FE0CED" w:rsidRPr="00476768" w:rsidRDefault="00FE0CED" w:rsidP="002D09C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أما عن الموضوع فإن الحكم محل الاعتراض قضى بإلغاء القرار تأسيساً على أن المعترض ضده تقدَّم باستقالته بتاريخ 18/10/1438هـ، ومضت ثلاثون يوماً دون إخطاره بقبول استقالته؛ مما يعد معه مستقيلاً فعلاً استناداً إلى الفقرتين (ج) و(د) من المادة الأولى من لائحة انتهاء الخدمة الصادرة بقرار مجلس الخدمة رقم (1/813) وتاريخ 20/8/1423هـ، وما ذهب إليه الحكم من الاستناد إلى لائحة انتهاء الخدمة مع كون المعترض من منسوبي الجامعات الخاضعين للائحة المنظمة لشؤون منسوبي الجامعات السعوديين من أعضاء هيئة التدريس ومن في حكمهم التي نصت - في موادها من الثانية والتسعين إلى الخامسة والتسعين - على أحكام إنهاء خدمة عضو هيئة التدريس، دون أن يبين وجه استناده إلى لائحة انتهاء الخدمة على الرغم من ورود النصوص الخاصة بأحكام انتهاء الخدمة في اللائحة المنظمة لعلاقة المعترض ضده بالمعترضة يعد قصوراً في التسبيب، ومخالفاً لما نصت </w:t>
      </w:r>
      <w:r w:rsidR="000A51BE">
        <w:rPr>
          <w:rFonts w:ascii="Traditional Arabic" w:eastAsia="Calibri" w:hAnsi="Traditional Arabic" w:cs="Traditional Arabic" w:hint="cs"/>
          <w:sz w:val="32"/>
          <w:szCs w:val="32"/>
          <w:rtl/>
        </w:rPr>
        <w:t xml:space="preserve">عليه </w:t>
      </w:r>
      <w:r w:rsidRPr="00476768">
        <w:rPr>
          <w:rFonts w:ascii="Traditional Arabic" w:eastAsia="Calibri" w:hAnsi="Traditional Arabic" w:cs="Traditional Arabic"/>
          <w:sz w:val="32"/>
          <w:szCs w:val="32"/>
          <w:rtl/>
        </w:rPr>
        <w:t xml:space="preserve">المادة السابعة والعشرون من نظام المرافعات أمام ديوان المظالم </w:t>
      </w:r>
      <w:r w:rsidRPr="00476768">
        <w:rPr>
          <w:rFonts w:ascii="Traditional Arabic" w:hAnsi="Traditional Arabic" w:cs="Traditional Arabic"/>
          <w:sz w:val="32"/>
          <w:szCs w:val="32"/>
          <w:rtl/>
        </w:rPr>
        <w:t>التي أوجبت أن: "يبين في نسخة الحكم المحكمة التي أصدرته، ومكانها، وتاريخ إصداره... ثم أسباب الحكم ومنطوقه..."</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ومن لازم ذلك بيان الأسباب التي بنت عليها الدائرة حكمها، والقدر الواجب مما تشتمل عليه نسخة الحكم وعلى نحو كافٍ لحمله عليها حسب الأصول.</w:t>
      </w:r>
      <w:r w:rsidRPr="00476768">
        <w:rPr>
          <w:rFonts w:ascii="Traditional Arabic" w:eastAsia="Calibri" w:hAnsi="Traditional Arabic" w:cs="Traditional Arabic"/>
          <w:sz w:val="32"/>
          <w:szCs w:val="32"/>
          <w:rtl/>
        </w:rPr>
        <w:t xml:space="preserve"> وبما أن الحكم محل الاعتراض صدر دون مراعاة لما سلف بيانه فإن المتعين نقضه، وإحالة القضية إلى محكمة الاستئناف الإدارية بمنطقة الرياض التي أصدرت الحكم لتفصل فيها من جديد من غير م</w:t>
      </w:r>
      <w:r w:rsidR="00E14B9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وفق ما استقرت عليه أحكام هذه المحكمة.</w:t>
      </w:r>
    </w:p>
    <w:p w14:paraId="557C5789" w14:textId="5513F9C2" w:rsidR="00FE0CED" w:rsidRPr="00476768" w:rsidRDefault="00FE0CED" w:rsidP="002D09C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w:t>
      </w:r>
      <w:r w:rsidR="00E14B9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غير من نظرها. </w:t>
      </w:r>
    </w:p>
    <w:p w14:paraId="1E36FBB6" w14:textId="77777777" w:rsidR="00FE0CED" w:rsidRPr="00476768" w:rsidRDefault="00FE0CED" w:rsidP="002D09C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E633FE5" w14:textId="77777777" w:rsidR="00FE0CED" w:rsidRPr="00476768" w:rsidRDefault="00FE0CED" w:rsidP="002D09C1">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1A97B44" w14:textId="20FEBAAC" w:rsidR="00C41E93" w:rsidRPr="00476768" w:rsidRDefault="00C41E93"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97004">
        <w:rPr>
          <w:rFonts w:ascii="Traditional Arabic" w:hAnsi="Traditional Arabic" w:cs="Traditional Arabic" w:hint="cs"/>
          <w:b/>
          <w:bCs/>
          <w:sz w:val="32"/>
          <w:szCs w:val="32"/>
          <w:rtl/>
        </w:rPr>
        <w:t xml:space="preserve"> 4</w:t>
      </w:r>
      <w:r w:rsidR="00E2055E">
        <w:rPr>
          <w:rFonts w:ascii="Traditional Arabic" w:hAnsi="Traditional Arabic" w:cs="Traditional Arabic" w:hint="cs"/>
          <w:b/>
          <w:bCs/>
          <w:sz w:val="32"/>
          <w:szCs w:val="32"/>
          <w:rtl/>
        </w:rPr>
        <w:t>4</w:t>
      </w:r>
    </w:p>
    <w:p w14:paraId="1DEAC409" w14:textId="77777777" w:rsidR="00C41E93" w:rsidRPr="00476768" w:rsidRDefault="00C41E93"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220</w:t>
      </w:r>
      <w:r w:rsidRPr="00476768">
        <w:rPr>
          <w:rFonts w:ascii="Traditional Arabic" w:hAnsi="Traditional Arabic" w:cs="Traditional Arabic"/>
          <w:b/>
          <w:bCs/>
          <w:sz w:val="32"/>
          <w:szCs w:val="32"/>
          <w:rtl/>
        </w:rPr>
        <w:t xml:space="preserve"> لعام 1442هـ</w:t>
      </w:r>
    </w:p>
    <w:p w14:paraId="526F4910" w14:textId="77777777" w:rsidR="00C41E93" w:rsidRPr="00476768" w:rsidRDefault="00C41E93"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1606 لعام 1442هـ</w:t>
      </w:r>
    </w:p>
    <w:p w14:paraId="1252C2B5" w14:textId="50EE7AF4" w:rsidR="00C41E93" w:rsidRPr="00476768" w:rsidRDefault="00134C61"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14/2/1443</w:t>
      </w:r>
      <w:r w:rsidR="00C41E93" w:rsidRPr="00476768">
        <w:rPr>
          <w:rFonts w:ascii="Traditional Arabic" w:hAnsi="Traditional Arabic" w:cs="Traditional Arabic"/>
          <w:b/>
          <w:bCs/>
          <w:sz w:val="32"/>
          <w:szCs w:val="32"/>
          <w:rtl/>
        </w:rPr>
        <w:t>هـ</w:t>
      </w:r>
    </w:p>
    <w:p w14:paraId="0C044FB5" w14:textId="77777777" w:rsidR="00C41E93" w:rsidRPr="00476768" w:rsidRDefault="00C41E93" w:rsidP="00134C6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C727DD7" w14:textId="77777777" w:rsidR="00C41E93" w:rsidRPr="00476768" w:rsidRDefault="00C41E93" w:rsidP="008837EE">
      <w:pPr>
        <w:numPr>
          <w:ilvl w:val="0"/>
          <w:numId w:val="63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5FA6DA5B" w14:textId="77777777" w:rsidR="0033576C" w:rsidRPr="00476768" w:rsidRDefault="0033576C" w:rsidP="008837EE">
      <w:pPr>
        <w:numPr>
          <w:ilvl w:val="0"/>
          <w:numId w:val="639"/>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w:t>
      </w:r>
      <w:r w:rsidRPr="000A51BE">
        <w:rPr>
          <w:rFonts w:ascii="Traditional Arabic" w:hAnsi="Traditional Arabic" w:cs="Traditional Arabic"/>
          <w:b/>
          <w:bCs/>
          <w:sz w:val="32"/>
          <w:szCs w:val="32"/>
          <w:rtl/>
        </w:rPr>
        <w:t>إغفال الأحكام النظامية المتعلقة بالواقعة</w:t>
      </w:r>
      <w:r w:rsidRPr="000A51BE">
        <w:rPr>
          <w:rFonts w:ascii="Traditional Arabic" w:hAnsi="Traditional Arabic" w:cs="Traditional Arabic" w:hint="cs"/>
          <w:b/>
          <w:bCs/>
          <w:sz w:val="32"/>
          <w:szCs w:val="32"/>
          <w:rtl/>
        </w:rPr>
        <w:t xml:space="preserve"> -</w:t>
      </w:r>
      <w:r w:rsidRPr="00476768">
        <w:rPr>
          <w:rFonts w:ascii="Traditional Arabic" w:hAnsi="Traditional Arabic" w:cs="Traditional Arabic"/>
          <w:sz w:val="32"/>
          <w:szCs w:val="32"/>
          <w:rtl/>
        </w:rPr>
        <w:t xml:space="preserve"> صدور الحكم بصرف مكافأة </w:t>
      </w:r>
      <w:r w:rsidRPr="00476768">
        <w:rPr>
          <w:rFonts w:ascii="Traditional Arabic" w:eastAsia="Calibri" w:hAnsi="Traditional Arabic" w:cs="Traditional Arabic"/>
          <w:sz w:val="32"/>
          <w:szCs w:val="32"/>
          <w:rtl/>
        </w:rPr>
        <w:t>مباشرة الأموال العامة دون التحقق من استيفاء الشروط النظامية لصرفها؛ يعد مخالفةً للنظام، وقصوراً في التسبيب.</w:t>
      </w:r>
    </w:p>
    <w:p w14:paraId="6F526596" w14:textId="77777777" w:rsidR="00C41E93" w:rsidRPr="00476768" w:rsidRDefault="00C41E93" w:rsidP="008837EE">
      <w:pPr>
        <w:numPr>
          <w:ilvl w:val="0"/>
          <w:numId w:val="639"/>
        </w:numPr>
        <w:spacing w:after="0" w:line="240" w:lineRule="auto"/>
        <w:jc w:val="both"/>
        <w:rPr>
          <w:rFonts w:ascii="Traditional Arabic" w:hAnsi="Traditional Arabic" w:cs="Traditional Arabic"/>
          <w:sz w:val="32"/>
          <w:szCs w:val="32"/>
          <w:rtl/>
          <w:lang w:bidi="ar-JO"/>
        </w:rPr>
      </w:pPr>
      <w:r w:rsidRPr="00476768">
        <w:rPr>
          <w:rFonts w:ascii="Traditional Arabic" w:hAnsi="Traditional Arabic" w:cs="Traditional Arabic"/>
          <w:b/>
          <w:bCs/>
          <w:sz w:val="32"/>
          <w:szCs w:val="32"/>
          <w:rtl/>
        </w:rPr>
        <w:t xml:space="preserve">دعوى - الحكم في الدعوى - تسبيب الحكم - الخطأ في تطبيق النظام - الاستناد إلى نظام منسوخ - </w:t>
      </w:r>
      <w:r w:rsidRPr="00476768">
        <w:rPr>
          <w:rFonts w:ascii="Traditional Arabic" w:hAnsi="Traditional Arabic" w:cs="Traditional Arabic"/>
          <w:sz w:val="32"/>
          <w:szCs w:val="32"/>
          <w:rtl/>
          <w:lang w:bidi="ar-JO"/>
        </w:rPr>
        <w:t xml:space="preserve">استناد الحكم إلى نظام منسوخ؛ يعد خطأً في تطبيق النظام. </w:t>
      </w:r>
    </w:p>
    <w:p w14:paraId="5285DC1E" w14:textId="77777777" w:rsidR="00C41E93" w:rsidRPr="00476768" w:rsidRDefault="00C41E93" w:rsidP="00134C6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45A4868" w14:textId="57A1DE73" w:rsidR="00C41E93" w:rsidRPr="00476768" w:rsidRDefault="00C41E93" w:rsidP="00134C61">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المادة (6) من نظام </w:t>
      </w:r>
      <w:r w:rsidR="00DD390F" w:rsidRPr="00476768">
        <w:rPr>
          <w:rFonts w:ascii="Traditional Arabic" w:hAnsi="Traditional Arabic" w:cs="Traditional Arabic" w:hint="cs"/>
          <w:sz w:val="32"/>
          <w:szCs w:val="32"/>
          <w:rtl/>
        </w:rPr>
        <w:t>وظائف</w:t>
      </w:r>
      <w:r w:rsidRPr="00476768">
        <w:rPr>
          <w:rFonts w:ascii="Traditional Arabic" w:hAnsi="Traditional Arabic" w:cs="Traditional Arabic"/>
          <w:sz w:val="32"/>
          <w:szCs w:val="32"/>
          <w:rtl/>
        </w:rPr>
        <w:t xml:space="preserve"> مباشرة الأموال العامة الصادر بالمرسوم الملكي رقم (م/77) وتاريخ 23/10/1395هـ.</w:t>
      </w:r>
    </w:p>
    <w:p w14:paraId="4698B1FF" w14:textId="77777777" w:rsidR="00C41E93" w:rsidRPr="00476768" w:rsidRDefault="00C41E93" w:rsidP="00134C61">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(6) من نظام وظائف مباشرة الأموال العامة الصادر بالمرسوم الملكي رقم (م/18) وتاريخ 23/2/1436هـ.</w:t>
      </w:r>
    </w:p>
    <w:p w14:paraId="6AF152FC" w14:textId="77777777" w:rsidR="00C41E93" w:rsidRPr="00476768" w:rsidRDefault="00C41E93" w:rsidP="00134C61">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7097519" w14:textId="77777777" w:rsidR="00C41E93" w:rsidRPr="00476768" w:rsidRDefault="00C41E93" w:rsidP="00134C6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0DE1B1F" w14:textId="77777777" w:rsidR="00C41E93" w:rsidRPr="00476768" w:rsidRDefault="00C41E93" w:rsidP="00134C61">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ببريدة طلب فيها إلزام المدعى عليها بأن تصرف له مكافأة مباشرة الأموال العامة عن المدة من 23/2/1428هـ حتى 1/4/1440هـ. وبعد قيد الدعوى في سجلات المحكمة قضيةً إداريةً برقم (67) لعام 1441هـ أحيلت إلى الدائرة الثانية في تلك المحكمة فنظرتها، وبتاريخ 22/11/1441هـ أصدرت فيها حكمها القاضي بـرفض الدعوى للأسباب التي أوضحتها. وبعد استئناف المدعي الحكم أمام محكمة الاستئناف الإدارية بمنطقة الرياض أحيل إلى دائرة الاستئناف الخامسة فنظرته، وبتاريخ 15/3/1442هـ أصدرت فيه حكمها القاضي بـإلغاء الحكم، والقضاء مجدَّداً بإلزام المدعى عليها بأن تصرف للمدعي مكافأة مباشرة الأموال </w:t>
      </w:r>
      <w:r w:rsidRPr="00476768">
        <w:rPr>
          <w:rFonts w:ascii="Traditional Arabic" w:hAnsi="Traditional Arabic" w:cs="Traditional Arabic"/>
          <w:sz w:val="32"/>
          <w:szCs w:val="32"/>
          <w:rtl/>
        </w:rPr>
        <w:lastRenderedPageBreak/>
        <w:t xml:space="preserve">العامة عن المدة المطالب بها للأسباب التي ساقتها. </w:t>
      </w:r>
      <w:r w:rsidRPr="00476768">
        <w:rPr>
          <w:rFonts w:ascii="Traditional Arabic" w:eastAsia="Calibri" w:hAnsi="Traditional Arabic" w:cs="Traditional Arabic"/>
          <w:sz w:val="32"/>
          <w:szCs w:val="32"/>
          <w:rtl/>
        </w:rPr>
        <w:t>وبتاريخ 1/5/1442هـ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المدة المحددة نظاماً للمطالبة بالحق الوظيفي وهي عشر سنوات، وخالف أيضاً المادة السادسة من نظام وظائف مباشرة الأموال العامة، التي اشترطت عدداً من الشروط لم يثبت تحققها في المعترض ضده. فأُبلغ المعترض ضده بصحيفة الاعتراض حسب الأصول المتبعة نظاماً.</w:t>
      </w:r>
    </w:p>
    <w:p w14:paraId="73C34256" w14:textId="77777777" w:rsidR="00C41E93" w:rsidRPr="00476768" w:rsidRDefault="00C41E93" w:rsidP="00134C6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D4C16C" w14:textId="7E28A2CC" w:rsidR="00C41E93" w:rsidRPr="00476768" w:rsidRDefault="00C41E93" w:rsidP="003B399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انتهى إلى استحقاق المعترض ضده لمكافأة مباشرة الأموال العامة تأسيساً على أنه كان يباشر الأموال العامة على وظيفة مأمور صرف لدى المديرية العامة للشؤون الصحية بمنطقة القصيم</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انتهت إليه الدائرة في هذا الشأن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نظام </w:t>
      </w:r>
      <w:r w:rsidR="00DD390F" w:rsidRPr="00476768">
        <w:rPr>
          <w:rFonts w:ascii="Traditional Arabic" w:eastAsia="Calibri" w:hAnsi="Traditional Arabic" w:cs="Traditional Arabic" w:hint="cs"/>
          <w:sz w:val="32"/>
          <w:szCs w:val="32"/>
          <w:rtl/>
        </w:rPr>
        <w:t xml:space="preserve">وظائف </w:t>
      </w:r>
      <w:r w:rsidRPr="00476768">
        <w:rPr>
          <w:rFonts w:ascii="Traditional Arabic" w:eastAsia="Calibri" w:hAnsi="Traditional Arabic" w:cs="Traditional Arabic"/>
          <w:sz w:val="32"/>
          <w:szCs w:val="32"/>
          <w:rtl/>
        </w:rPr>
        <w:t xml:space="preserve">مباشرة الأموال العامة الصادر بالمرسوم الملكي رقم (م/77) وتاريخ 23/10/1395هـ المعدَّل بالمرسوم الملكي رقم (م/5) وتاريخ 14/4/1400هـ -وهو الحاكم على جزء من مطالبة المعترض ضده- نص على عدد من الشروط لشغل الوظائف الخاضعة له ونصت المادة السادسة منه على إجراءات الصرف، كما نصت المادة السادسة من نظام وظائف مباشرة الأموال العامة الصادر بالمرسوم الملكي رقم (م/18) وتاريخ 23/2/1436هـ على جملة من الشروط الواجب توافرها لصرف تلك المكافأة. ولما كان الحكم محل الاعتراض لم يلتفت إلى تحقق تلك الشروط في المعترض ضده لاستحقاق المكافأة مكتفياً بكونه يباشر الأموال العامة على وظيفة مأمور صرف لاسيّما أنه جاء في صدر وقائع الحكم أن المعترض ضده يعمل (مساعداً إداريّاً) </w:t>
      </w:r>
      <w:r w:rsidRPr="00476768">
        <w:rPr>
          <w:rFonts w:ascii="Traditional Arabic" w:hAnsi="Traditional Arabic" w:cs="Traditional Arabic"/>
          <w:sz w:val="32"/>
          <w:szCs w:val="32"/>
          <w:rtl/>
        </w:rPr>
        <w:t>فقد خالف 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w:t>
      </w:r>
      <w:r w:rsidRPr="00476768">
        <w:rPr>
          <w:rFonts w:ascii="Traditional Arabic" w:hAnsi="Traditional Arabic" w:cs="Traditional Arabic"/>
          <w:sz w:val="32"/>
          <w:szCs w:val="32"/>
          <w:rtl/>
          <w:lang w:bidi="ar-JO"/>
        </w:rPr>
        <w:t xml:space="preserve"> وإغفال الحكم في أسبابه لبحث تحقق شروط صرف المكافأة في طالبها يعد قصوراً في التسبيب ومخالفة لما أوجبته المادة السابعة والعشرون من نظام المرافعات أمام الديوان. فضلاً عن خطأ الحكم في تطبيق النظام، ذلك أن مدة مطالبة المعترض ضده كانت في ظل نظامين مختلفين، الأول هو </w:t>
      </w:r>
      <w:r w:rsidRPr="00476768">
        <w:rPr>
          <w:rFonts w:ascii="Traditional Arabic" w:eastAsia="Calibri" w:hAnsi="Traditional Arabic" w:cs="Traditional Arabic"/>
          <w:sz w:val="32"/>
          <w:szCs w:val="32"/>
          <w:rtl/>
        </w:rPr>
        <w:t xml:space="preserve">نظام </w:t>
      </w:r>
      <w:r w:rsidR="00DD390F" w:rsidRPr="00476768">
        <w:rPr>
          <w:rFonts w:ascii="Traditional Arabic" w:eastAsia="Calibri" w:hAnsi="Traditional Arabic" w:cs="Traditional Arabic" w:hint="cs"/>
          <w:sz w:val="32"/>
          <w:szCs w:val="32"/>
          <w:rtl/>
        </w:rPr>
        <w:t xml:space="preserve">وظائف </w:t>
      </w:r>
      <w:r w:rsidRPr="00476768">
        <w:rPr>
          <w:rFonts w:ascii="Traditional Arabic" w:eastAsia="Calibri" w:hAnsi="Traditional Arabic" w:cs="Traditional Arabic"/>
          <w:sz w:val="32"/>
          <w:szCs w:val="32"/>
          <w:rtl/>
        </w:rPr>
        <w:t>مباشرة الأموال العامة الصادر بالمرسوم الملكي رقم (م/77) وتاريخ 23/10/1395هـ المعدَّل بالمرسوم الملكي رقم (م/5) وتاريخ 14/4/1400هـ</w:t>
      </w:r>
      <w:r w:rsidRPr="00476768">
        <w:rPr>
          <w:rFonts w:ascii="Traditional Arabic" w:hAnsi="Traditional Arabic" w:cs="Traditional Arabic"/>
          <w:sz w:val="32"/>
          <w:szCs w:val="32"/>
          <w:rtl/>
        </w:rPr>
        <w:t xml:space="preserve"> وهو الحاكم على مطالبة المعترض ضده في المدة السابقة لصدور </w:t>
      </w:r>
      <w:r w:rsidRPr="00476768">
        <w:rPr>
          <w:rFonts w:ascii="Traditional Arabic" w:eastAsia="Calibri" w:hAnsi="Traditional Arabic" w:cs="Traditional Arabic"/>
          <w:sz w:val="32"/>
          <w:szCs w:val="32"/>
          <w:rtl/>
        </w:rPr>
        <w:t xml:space="preserve">نظام وظائف مباشرة الأموال العامة الصادر بالمرسوم الملكي رقم (م/18) وتاريخ 23/2/1436هـ، ومع ذلك فإن النص الذي استندت إليه الدائرة في حكمها وأعملته في مطالبة المعترض ضده داخل في النظام </w:t>
      </w:r>
      <w:r w:rsidRPr="00476768">
        <w:rPr>
          <w:rFonts w:ascii="Traditional Arabic" w:eastAsia="Calibri" w:hAnsi="Traditional Arabic" w:cs="Traditional Arabic"/>
          <w:sz w:val="32"/>
          <w:szCs w:val="32"/>
          <w:rtl/>
        </w:rPr>
        <w:lastRenderedPageBreak/>
        <w:t>السابق ومنسوخ في النظام اللاحق. وبما أن الحكم محل الاعتراض لم يراعِ ذلك فإن</w:t>
      </w:r>
      <w:r w:rsidRPr="00476768">
        <w:rPr>
          <w:rFonts w:ascii="Traditional Arabic" w:hAnsi="Traditional Arabic" w:cs="Traditional Arabic"/>
          <w:sz w:val="32"/>
          <w:szCs w:val="32"/>
          <w:rtl/>
        </w:rPr>
        <w:t xml:space="preserve"> المتعين نقضه، وإعادة القضية إلى محكمة الاستئناف الإدارية بمنطقة الرياض لتفصل فيها من جديد من غير م</w:t>
      </w:r>
      <w:r w:rsidR="000A6C1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10D2088" w14:textId="1E5E660D" w:rsidR="00C41E93" w:rsidRPr="00476768" w:rsidRDefault="00C41E93"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A6C1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3FA5C225" w14:textId="77777777" w:rsidR="00C41E93" w:rsidRPr="00476768" w:rsidRDefault="00C41E93"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515DCE2" w14:textId="77777777" w:rsidR="00C41E93" w:rsidRPr="00476768" w:rsidRDefault="00C41E93" w:rsidP="00134C6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p>
    <w:p w14:paraId="2344A877" w14:textId="05683223" w:rsidR="00C41E93" w:rsidRPr="00476768" w:rsidRDefault="00C41E93" w:rsidP="00E2055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86138">
        <w:rPr>
          <w:rFonts w:ascii="Traditional Arabic" w:hAnsi="Traditional Arabic" w:cs="Traditional Arabic" w:hint="cs"/>
          <w:b/>
          <w:bCs/>
          <w:sz w:val="32"/>
          <w:szCs w:val="32"/>
          <w:rtl/>
        </w:rPr>
        <w:t xml:space="preserve"> 4</w:t>
      </w:r>
      <w:r w:rsidR="00E2055E">
        <w:rPr>
          <w:rFonts w:ascii="Traditional Arabic" w:hAnsi="Traditional Arabic" w:cs="Traditional Arabic" w:hint="cs"/>
          <w:b/>
          <w:bCs/>
          <w:sz w:val="32"/>
          <w:szCs w:val="32"/>
          <w:rtl/>
        </w:rPr>
        <w:t>5</w:t>
      </w:r>
    </w:p>
    <w:p w14:paraId="1BFF9FD8" w14:textId="77777777" w:rsidR="00C41E93" w:rsidRPr="00476768" w:rsidRDefault="00C41E93" w:rsidP="00DD61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3820</w:t>
      </w:r>
      <w:r w:rsidRPr="00476768">
        <w:rPr>
          <w:rFonts w:ascii="Traditional Arabic" w:hAnsi="Traditional Arabic" w:cs="Traditional Arabic"/>
          <w:b/>
          <w:bCs/>
          <w:sz w:val="32"/>
          <w:szCs w:val="32"/>
          <w:rtl/>
        </w:rPr>
        <w:t xml:space="preserve"> لعام 1441هـ</w:t>
      </w:r>
    </w:p>
    <w:p w14:paraId="38A3E74D" w14:textId="77777777" w:rsidR="00C41E93" w:rsidRPr="00476768" w:rsidRDefault="00C41E93" w:rsidP="00DD61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1585 لعام 1442هـ</w:t>
      </w:r>
    </w:p>
    <w:p w14:paraId="02ED59E8" w14:textId="1A6BBEC2" w:rsidR="00C41E93" w:rsidRPr="00476768" w:rsidRDefault="00DD611A" w:rsidP="00DD61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21/2/1443</w:t>
      </w:r>
      <w:r w:rsidR="00C41E93" w:rsidRPr="00476768">
        <w:rPr>
          <w:rFonts w:ascii="Traditional Arabic" w:hAnsi="Traditional Arabic" w:cs="Traditional Arabic"/>
          <w:b/>
          <w:bCs/>
          <w:sz w:val="32"/>
          <w:szCs w:val="32"/>
          <w:rtl/>
        </w:rPr>
        <w:t>هـ</w:t>
      </w:r>
    </w:p>
    <w:p w14:paraId="669EC018" w14:textId="77777777" w:rsidR="00C41E93" w:rsidRPr="00476768" w:rsidRDefault="00C41E93" w:rsidP="00DD611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33C3601" w14:textId="77777777" w:rsidR="00C41E93" w:rsidRPr="00476768" w:rsidRDefault="00C41E93" w:rsidP="00DD611A">
      <w:pPr>
        <w:numPr>
          <w:ilvl w:val="0"/>
          <w:numId w:val="70"/>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الاعتراض على الأحكام لدى المحكمة الإدارية العليا - شروط قبوله - إرفاق صورة الحكم المسلَّمة - </w:t>
      </w:r>
      <w:r w:rsidRPr="00476768">
        <w:rPr>
          <w:rFonts w:ascii="Traditional Arabic" w:hAnsi="Traditional Arabic" w:cs="Traditional Arabic"/>
          <w:sz w:val="32"/>
          <w:szCs w:val="32"/>
          <w:rtl/>
        </w:rPr>
        <w:t>خلو مرفقات صحيفة الاعتراض من صورة الحكم المعترض عليه والمسلَّمة إلى المعترض؛ يتعين معه عدم قبول الاعتراض؛ لعدم توفر أحد الشروط النظامية لقبوله.</w:t>
      </w:r>
    </w:p>
    <w:p w14:paraId="67F0BAAC" w14:textId="77777777" w:rsidR="00C41E93" w:rsidRPr="00476768" w:rsidRDefault="00C41E93" w:rsidP="00DD611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936517F" w14:textId="77777777" w:rsidR="00C41E93" w:rsidRPr="00476768" w:rsidRDefault="00C41E93" w:rsidP="00DD61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المادة (46) من نظام المرافعات أمام ديوان المظالم الصادر بالمرسوم الملكي رقم (م/3) وتاريخ 22/1/1435هـ.</w:t>
      </w:r>
    </w:p>
    <w:p w14:paraId="53E13606" w14:textId="77777777" w:rsidR="00C41E93" w:rsidRPr="00476768" w:rsidRDefault="00C41E93" w:rsidP="00DD611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1E26990" w14:textId="7C987538" w:rsidR="00C41E93" w:rsidRPr="00476768" w:rsidRDefault="00C41E93" w:rsidP="00DD611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w:t>
      </w:r>
      <w:r w:rsidR="000E0442">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 بصحيفة دعوى إلى المحكمة الإدارية بالمدينة المنورة طلبت فيها إلزام المدعى عليها بأن تصرف لها علاوة الخطر عن المدة من 1/1/1422هـ إلى 1/7/1436هـ. وبعد قيد الدعوى في سجلات المحكمة قضيةً إداريةً برقم (7918) لعام 1440هـ أحيلت الى الدائرة الحادية عشرة في تلك المحكمة فنظرتها، وبتاريخ 22/4/1441هـ أصدرت فيها حكمها القاضي بـإلزام المدعى عليها بأن تصرف للمدعية علاوة الخطر في المدة المطالب بها للأسباب التي أوضحتها. وبعد استئناف المدعى عليها الحكم أمام محكمة الاستئناف الإدارية بمنطقة المدينة المنورة أحيل إلى دائرة الاستئناف الأولى فنظرته، وبتاريخ 18/10/1441هـ أصدرت فيه حكمها القاضي بـتأييد الحكم محمولاً على أسبابه. ثم تقدَّمت المدعى عليها إلى محكمة الاستئناف بطلب إعادة النظر في ذلك الحكم، وفي 11/3/1442هـ أصدرت المحكمة قرارها بـعدم قبول طلب إعادة النظر. وبتاريخ 25/4/1442هـ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استند في استحقاق المعترض ضدها لعلاوة الخطر إلى توصية لجنة الضباط العليا رقم (164/2/ل/1425هـ) وتاريخ 16/6/1424هـ وهذه التوصية لم تتضمن (العاملين على نقاط أجهزة التفتيش بالمطار) حين صدورها، وعليه فإن المعترض ضدها غير مستحقة لعلاوة الخطر، ومما يؤكد عدم استحقاق المعترض ضدها للعلاوة حين صدور تلك التوصية النصُّ على استحقاق (العاملين على نقاط أجهزة التفتيش) في توصية صادرة في عام 1429هـ وذلك بمعاملتهم بالفقرة (2) من البند (أولاً) من توصية لجنة الضباط العليا رقم (164/2/ل/1425هـ) وتاريخ 16/6/1424هـ، وقد تضمن </w:t>
      </w:r>
      <w:r w:rsidRPr="00476768">
        <w:rPr>
          <w:rFonts w:ascii="Traditional Arabic" w:hAnsi="Traditional Arabic" w:cs="Traditional Arabic"/>
          <w:sz w:val="32"/>
          <w:szCs w:val="32"/>
          <w:rtl/>
        </w:rPr>
        <w:lastRenderedPageBreak/>
        <w:t>البند الخامس من اللائحة التنفيذية لنظام خدمة الأفراد أعمالاً بيَّن فيها درجة الخطورة التي تستحق بها العلاوة، فلا يصحّ التوسع في تفسير ذلك البند وابتداع أعمال ليست في درجة خطورتها. فأبلغت المعترض ضدها بصحيفة الاعتراض حسب الأصول المتبعة نظاماً.</w:t>
      </w:r>
    </w:p>
    <w:p w14:paraId="65F86392" w14:textId="77777777" w:rsidR="00C41E93" w:rsidRPr="00476768" w:rsidRDefault="00C41E93" w:rsidP="00DD611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510C2F8" w14:textId="018EB3BE" w:rsidR="00C41E93" w:rsidRPr="00476768" w:rsidRDefault="00C41E93" w:rsidP="00744AA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المحددة نظاماً؛ فإنه يتعين قبوله شكلاً. وأما عن النظر في هذا الاعتراض فإن البيّن من صحيفة الاعتراض أن المعترضة تقدَّمت إلى هذه المحكمة بطلب نقض الحكم الصادر في طلب إعادة النظر من محكمة الاستئناف الإدارية بمنطقة المدينة المنورة في 11/3/1442هـ، ولما كانت المادة السادسة والأربعين من نظام المرافعات أمام ديوان المظالم نصت على أنه: "يجب أن يرافق صحيفة الاعتراض الآتي: 3-الصورة المسل</w:t>
      </w:r>
      <w:r w:rsidR="00DD611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مة إليه من الحكم المعترض عليه، والصورة المسل</w:t>
      </w:r>
      <w:r w:rsidR="00DD611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مة إليه من حكم المحكمة الإدارية إذا كان الحكم المعترض عليه قد أحال إليه في أسبابه..."، ولما كانت مرفقات صحيفة الاعتراض -في الاعتراض الماثل- قد خلت من الصورة المسل</w:t>
      </w:r>
      <w:r w:rsidR="00DD611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مة إلى المعترضة من الحكم المعترض عليه فإن المتعين عدم قبول هذا الاعتراض</w:t>
      </w:r>
      <w:r w:rsidR="00151E6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لعدم توافر أحد الشروط المنصوص عليها في المادة السادسة والأربعين المتقدم ذكرها. </w:t>
      </w:r>
    </w:p>
    <w:p w14:paraId="6F144FED" w14:textId="77042CCA" w:rsidR="00C41E93" w:rsidRPr="00476768" w:rsidRDefault="00C41E93" w:rsidP="00A1649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بعدم قبول الاعتراض.</w:t>
      </w:r>
    </w:p>
    <w:p w14:paraId="794B1AE6" w14:textId="5C20AF68" w:rsidR="00C41E93" w:rsidRPr="00476768" w:rsidRDefault="00C41E93" w:rsidP="00DD61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CF6175F" w14:textId="70D98556" w:rsidR="00DC1FF4" w:rsidRPr="00476768" w:rsidRDefault="00DC1FF4" w:rsidP="00DD611A">
      <w:pPr>
        <w:spacing w:after="0" w:line="240" w:lineRule="auto"/>
        <w:jc w:val="both"/>
        <w:rPr>
          <w:rFonts w:ascii="Traditional Arabic" w:hAnsi="Traditional Arabic" w:cs="Traditional Arabic"/>
          <w:b/>
          <w:bCs/>
          <w:sz w:val="32"/>
          <w:szCs w:val="32"/>
          <w:rtl/>
        </w:rPr>
      </w:pPr>
    </w:p>
    <w:p w14:paraId="63DD2B9A" w14:textId="48E8E82B" w:rsidR="00DC1FF4" w:rsidRPr="00476768" w:rsidRDefault="00DC1FF4" w:rsidP="00C41E93">
      <w:pPr>
        <w:spacing w:after="0"/>
        <w:jc w:val="both"/>
        <w:rPr>
          <w:rFonts w:ascii="Traditional Arabic" w:hAnsi="Traditional Arabic" w:cs="Traditional Arabic"/>
          <w:b/>
          <w:bCs/>
          <w:sz w:val="32"/>
          <w:szCs w:val="32"/>
          <w:rtl/>
        </w:rPr>
      </w:pPr>
    </w:p>
    <w:p w14:paraId="2A1F8693" w14:textId="6320B619" w:rsidR="00DC1FF4" w:rsidRPr="00476768" w:rsidRDefault="00DC1FF4" w:rsidP="00C41E93">
      <w:pPr>
        <w:spacing w:after="0"/>
        <w:jc w:val="both"/>
        <w:rPr>
          <w:rFonts w:ascii="Traditional Arabic" w:hAnsi="Traditional Arabic" w:cs="Traditional Arabic"/>
          <w:b/>
          <w:bCs/>
          <w:sz w:val="32"/>
          <w:szCs w:val="32"/>
          <w:rtl/>
        </w:rPr>
      </w:pPr>
    </w:p>
    <w:p w14:paraId="78F6D843" w14:textId="67EB0E74" w:rsidR="00DC1FF4" w:rsidRPr="00476768" w:rsidRDefault="00DC1FF4" w:rsidP="00C41E93">
      <w:pPr>
        <w:spacing w:after="0"/>
        <w:jc w:val="both"/>
        <w:rPr>
          <w:rFonts w:ascii="Traditional Arabic" w:hAnsi="Traditional Arabic" w:cs="Traditional Arabic"/>
          <w:b/>
          <w:bCs/>
          <w:sz w:val="32"/>
          <w:szCs w:val="32"/>
          <w:rtl/>
        </w:rPr>
      </w:pPr>
    </w:p>
    <w:p w14:paraId="3F966D1B" w14:textId="5AE8C592" w:rsidR="00DC1FF4" w:rsidRPr="00476768" w:rsidRDefault="00DC1FF4" w:rsidP="00C41E93">
      <w:pPr>
        <w:spacing w:after="0"/>
        <w:jc w:val="both"/>
        <w:rPr>
          <w:rFonts w:ascii="Traditional Arabic" w:hAnsi="Traditional Arabic" w:cs="Traditional Arabic"/>
          <w:b/>
          <w:bCs/>
          <w:sz w:val="32"/>
          <w:szCs w:val="32"/>
          <w:rtl/>
        </w:rPr>
      </w:pPr>
    </w:p>
    <w:p w14:paraId="2EF05971" w14:textId="3DB1ABA0" w:rsidR="00DC1FF4" w:rsidRPr="00476768" w:rsidRDefault="00DC1FF4" w:rsidP="00C41E93">
      <w:pPr>
        <w:spacing w:after="0"/>
        <w:jc w:val="both"/>
        <w:rPr>
          <w:rFonts w:ascii="Traditional Arabic" w:hAnsi="Traditional Arabic" w:cs="Traditional Arabic"/>
          <w:b/>
          <w:bCs/>
          <w:sz w:val="32"/>
          <w:szCs w:val="32"/>
          <w:rtl/>
        </w:rPr>
      </w:pPr>
    </w:p>
    <w:p w14:paraId="6411EB18" w14:textId="3032EB1C" w:rsidR="00DC1FF4" w:rsidRPr="00476768" w:rsidRDefault="00DC1FF4" w:rsidP="00C41E93">
      <w:pPr>
        <w:spacing w:after="0"/>
        <w:jc w:val="both"/>
        <w:rPr>
          <w:rFonts w:ascii="Traditional Arabic" w:hAnsi="Traditional Arabic" w:cs="Traditional Arabic"/>
          <w:b/>
          <w:bCs/>
          <w:sz w:val="32"/>
          <w:szCs w:val="32"/>
          <w:rtl/>
        </w:rPr>
      </w:pPr>
    </w:p>
    <w:p w14:paraId="2C724EFD" w14:textId="43838969" w:rsidR="00DC1FF4" w:rsidRPr="00476768" w:rsidRDefault="00DC1FF4" w:rsidP="00C41E93">
      <w:pPr>
        <w:spacing w:after="0"/>
        <w:jc w:val="both"/>
        <w:rPr>
          <w:rFonts w:ascii="Traditional Arabic" w:hAnsi="Traditional Arabic" w:cs="Traditional Arabic"/>
          <w:b/>
          <w:bCs/>
          <w:sz w:val="32"/>
          <w:szCs w:val="32"/>
          <w:rtl/>
        </w:rPr>
      </w:pPr>
    </w:p>
    <w:p w14:paraId="283B5A63" w14:textId="6228DCE8" w:rsidR="00DC1FF4" w:rsidRPr="00476768" w:rsidRDefault="00DC1FF4" w:rsidP="00C41E93">
      <w:pPr>
        <w:spacing w:after="0"/>
        <w:jc w:val="both"/>
        <w:rPr>
          <w:rFonts w:ascii="Traditional Arabic" w:hAnsi="Traditional Arabic" w:cs="Traditional Arabic"/>
          <w:b/>
          <w:bCs/>
          <w:sz w:val="32"/>
          <w:szCs w:val="32"/>
          <w:rtl/>
        </w:rPr>
      </w:pPr>
    </w:p>
    <w:p w14:paraId="54AFACD0" w14:textId="60531922" w:rsidR="00DC1FF4" w:rsidRPr="00476768" w:rsidRDefault="00DC1FF4" w:rsidP="00C41E93">
      <w:pPr>
        <w:spacing w:after="0"/>
        <w:jc w:val="both"/>
        <w:rPr>
          <w:rFonts w:ascii="Traditional Arabic" w:hAnsi="Traditional Arabic" w:cs="Traditional Arabic"/>
          <w:b/>
          <w:bCs/>
          <w:sz w:val="32"/>
          <w:szCs w:val="32"/>
          <w:rtl/>
        </w:rPr>
      </w:pPr>
    </w:p>
    <w:p w14:paraId="1726C7C4" w14:textId="77777777" w:rsidR="00DD611A" w:rsidRPr="00476768" w:rsidRDefault="00DD611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AF82EAF" w14:textId="550308CF" w:rsidR="00DC1FF4" w:rsidRPr="00476768" w:rsidRDefault="00DC1FF4"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2163A">
        <w:rPr>
          <w:rFonts w:ascii="Traditional Arabic" w:hAnsi="Traditional Arabic" w:cs="Traditional Arabic" w:hint="cs"/>
          <w:b/>
          <w:bCs/>
          <w:sz w:val="32"/>
          <w:szCs w:val="32"/>
          <w:rtl/>
        </w:rPr>
        <w:t xml:space="preserve"> 4</w:t>
      </w:r>
      <w:r w:rsidR="00E2055E">
        <w:rPr>
          <w:rFonts w:ascii="Traditional Arabic" w:hAnsi="Traditional Arabic" w:cs="Traditional Arabic" w:hint="cs"/>
          <w:b/>
          <w:bCs/>
          <w:sz w:val="32"/>
          <w:szCs w:val="32"/>
          <w:rtl/>
        </w:rPr>
        <w:t>6</w:t>
      </w:r>
    </w:p>
    <w:p w14:paraId="0E23AC92" w14:textId="77777777" w:rsidR="00DC1FF4" w:rsidRPr="00476768" w:rsidRDefault="00DC1FF4" w:rsidP="0055371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74 لعام 1442هـ</w:t>
      </w:r>
    </w:p>
    <w:p w14:paraId="09A00AF9" w14:textId="77777777" w:rsidR="00DC1FF4" w:rsidRPr="00476768" w:rsidRDefault="00DC1FF4" w:rsidP="0055371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1913 لعام 1442هـ</w:t>
      </w:r>
    </w:p>
    <w:p w14:paraId="5BD1B332" w14:textId="3B85249E" w:rsidR="00DC1FF4" w:rsidRPr="00476768" w:rsidRDefault="00DC1FF4" w:rsidP="0055371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w:t>
      </w:r>
      <w:r w:rsidR="006E48B0" w:rsidRPr="00476768">
        <w:rPr>
          <w:rFonts w:ascii="Traditional Arabic" w:hAnsi="Traditional Arabic" w:cs="Traditional Arabic" w:hint="cs"/>
          <w:b/>
          <w:bCs/>
          <w:sz w:val="32"/>
          <w:szCs w:val="32"/>
          <w:rtl/>
        </w:rPr>
        <w:t xml:space="preserve"> </w:t>
      </w:r>
      <w:r w:rsidR="0055371F" w:rsidRPr="00476768">
        <w:rPr>
          <w:rFonts w:ascii="Traditional Arabic" w:hAnsi="Traditional Arabic" w:cs="Traditional Arabic"/>
          <w:b/>
          <w:bCs/>
          <w:sz w:val="32"/>
          <w:szCs w:val="32"/>
          <w:rtl/>
        </w:rPr>
        <w:t>21/2/1443</w:t>
      </w:r>
      <w:r w:rsidRPr="00476768">
        <w:rPr>
          <w:rFonts w:ascii="Traditional Arabic" w:hAnsi="Traditional Arabic" w:cs="Traditional Arabic"/>
          <w:b/>
          <w:bCs/>
          <w:sz w:val="32"/>
          <w:szCs w:val="32"/>
          <w:rtl/>
        </w:rPr>
        <w:t xml:space="preserve">هـ </w:t>
      </w:r>
    </w:p>
    <w:p w14:paraId="16D45C9C" w14:textId="77777777" w:rsidR="00DC1FF4" w:rsidRPr="00476768" w:rsidRDefault="00DC1FF4" w:rsidP="0055371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BF17F2C" w14:textId="2181BFB4" w:rsidR="00DC1FF4" w:rsidRPr="00476768" w:rsidRDefault="00DC1FF4" w:rsidP="008E0069">
      <w:pPr>
        <w:numPr>
          <w:ilvl w:val="0"/>
          <w:numId w:val="72"/>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غرامات - مخالفات نظام المنافسة الموجبة للسجن أو الغرامة - الصفة في إقامة الدعوى الجنائية على المخالف - </w:t>
      </w:r>
      <w:r w:rsidRPr="00476768">
        <w:rPr>
          <w:rFonts w:ascii="Traditional Arabic" w:hAnsi="Traditional Arabic" w:cs="Traditional Arabic"/>
          <w:sz w:val="32"/>
          <w:szCs w:val="32"/>
          <w:rtl/>
        </w:rPr>
        <w:t xml:space="preserve">النيابة العامة هي صاحبة الصفة في إقامة الدعوى الجنائية أمام اللجنة المنصوص عليها في المادة الخامسة عشرة من نظام المنافسة على المنشأة المخالفة لنظام المنافسة وبما يوجب </w:t>
      </w:r>
      <w:r w:rsidR="008E0069">
        <w:rPr>
          <w:rFonts w:ascii="Traditional Arabic" w:hAnsi="Traditional Arabic" w:cs="Traditional Arabic" w:hint="cs"/>
          <w:sz w:val="32"/>
          <w:szCs w:val="32"/>
          <w:rtl/>
        </w:rPr>
        <w:t>ال</w:t>
      </w:r>
      <w:r w:rsidR="008E0069">
        <w:rPr>
          <w:rFonts w:ascii="Traditional Arabic" w:hAnsi="Traditional Arabic" w:cs="Traditional Arabic"/>
          <w:sz w:val="32"/>
          <w:szCs w:val="32"/>
          <w:rtl/>
        </w:rPr>
        <w:t>معاقب</w:t>
      </w:r>
      <w:r w:rsidR="008E0069">
        <w:rPr>
          <w:rFonts w:ascii="Traditional Arabic" w:hAnsi="Traditional Arabic" w:cs="Traditional Arabic" w:hint="cs"/>
          <w:sz w:val="32"/>
          <w:szCs w:val="32"/>
          <w:rtl/>
        </w:rPr>
        <w:t>ة</w:t>
      </w:r>
      <w:r w:rsidRPr="00476768">
        <w:rPr>
          <w:rFonts w:ascii="Traditional Arabic" w:hAnsi="Traditional Arabic" w:cs="Traditional Arabic"/>
          <w:sz w:val="32"/>
          <w:szCs w:val="32"/>
          <w:rtl/>
        </w:rPr>
        <w:t xml:space="preserve"> بالسجن أو الغرامة.</w:t>
      </w:r>
    </w:p>
    <w:p w14:paraId="2AA8A529" w14:textId="77777777" w:rsidR="00DC1FF4" w:rsidRPr="00476768" w:rsidRDefault="00DC1FF4" w:rsidP="0055371F">
      <w:pPr>
        <w:tabs>
          <w:tab w:val="left" w:pos="4164"/>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2D4D835" w14:textId="5422F241" w:rsidR="00DC1FF4" w:rsidRPr="00476768" w:rsidRDefault="00DC1FF4" w:rsidP="0055371F">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المادتان (11</w:t>
      </w:r>
      <w:r w:rsidR="006F2255" w:rsidRPr="00476768">
        <w:rPr>
          <w:rFonts w:ascii="Traditional Arabic" w:hAnsi="Traditional Arabic" w:cs="Traditional Arabic" w:hint="cs"/>
          <w:sz w:val="32"/>
          <w:szCs w:val="32"/>
          <w:rtl/>
        </w:rPr>
        <w:t>/2</w:t>
      </w:r>
      <w:r w:rsidRPr="00476768">
        <w:rPr>
          <w:rFonts w:ascii="Traditional Arabic" w:hAnsi="Traditional Arabic" w:cs="Traditional Arabic"/>
          <w:sz w:val="32"/>
          <w:szCs w:val="32"/>
          <w:rtl/>
        </w:rPr>
        <w:t>، 15) من نظام المنافسة الصادر بالمرسوم الملكي رقم (م/25) وتاريخ 4/5/1425هـ.</w:t>
      </w:r>
    </w:p>
    <w:p w14:paraId="5A773993" w14:textId="77777777" w:rsidR="00DC1FF4" w:rsidRPr="00476768" w:rsidRDefault="00DC1FF4" w:rsidP="0055371F">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(34) وتاريخ 26/1/1434هـ، بشأن نقل اختصاصات الجهات واللجان المتعلقة بالتحقيق والادعاء في جرائم جنائية إلى هيئة التحقيق والادعاء العام (النيابة العامة).</w:t>
      </w:r>
    </w:p>
    <w:p w14:paraId="2AE8B1D1" w14:textId="77777777" w:rsidR="00DC1FF4" w:rsidRPr="00476768" w:rsidRDefault="00DC1FF4" w:rsidP="0055371F">
      <w:pPr>
        <w:pStyle w:val="a"/>
        <w:jc w:val="both"/>
        <w:rPr>
          <w:rFonts w:ascii="Traditional Arabic" w:hAnsi="Traditional Arabic" w:cs="Traditional Arabic"/>
          <w:sz w:val="32"/>
          <w:szCs w:val="32"/>
        </w:rPr>
      </w:pPr>
      <w:r w:rsidRPr="00476768">
        <w:rPr>
          <w:rFonts w:ascii="Traditional Arabic" w:hAnsi="Traditional Arabic" w:cs="Traditional Arabic"/>
          <w:sz w:val="32"/>
          <w:szCs w:val="32"/>
          <w:rtl/>
        </w:rPr>
        <w:t>الأمر السامي رقم (4690) وتاريخ 6/2/1435هـ، بشأن الموافقة على إحالة قائمة أسماء الجهات واللجان التي تتولى التحقيق والادعاء في جرائم جنائية إلى هيئة التحقيق والادعاء العام (النيابة العامة).</w:t>
      </w:r>
    </w:p>
    <w:p w14:paraId="3BFA6A9B" w14:textId="77777777" w:rsidR="00DC1FF4" w:rsidRPr="00476768" w:rsidRDefault="00DC1FF4" w:rsidP="0055371F">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تنظيم الهيئة العامة للمنافسة الصادر بقرار مجلس الوزراء رقم (55) وتاريخ 20/1/1439هـ.</w:t>
      </w:r>
    </w:p>
    <w:p w14:paraId="10D88152" w14:textId="79CA370F" w:rsidR="00DC1FF4" w:rsidRPr="00476768" w:rsidRDefault="00DC1FF4" w:rsidP="0055371F">
      <w:pPr>
        <w:tabs>
          <w:tab w:val="left" w:pos="4164"/>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CE5E56D" w14:textId="35E68D1D" w:rsidR="00DC1FF4" w:rsidRPr="00476768" w:rsidRDefault="00DC1FF4" w:rsidP="0055371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لجنة الفصل في مخالفات حماية المنافسة رقم (162) وتاريخ 23/10/1440هـ المتضمن تغريم موكلته ثلاثة ملايين ريال. وبعد قيد الدعوى في سجلات المحكمة قضية إدارية برقم (19640) لعام 1440هـ أحيلت إلى الدائرة الثانية والعشرين في تلك المحكمة، فنظرتها، وبتاريخ 17/11/1441هـ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8/4/1442هـ أصدرت فيه حكمها القاضي بـتأييد الحكم محمولاً على أسبابه. وبتاريخ 22/5/1442هـ تقدمت وكيلة المعترضة باعتراضها على حكم محكمة الاستئناف أمام هذه المحكمة طالبة نقضَ الحكم؛ للأسباب الواردة في الاعتراض، والتي تتلخص في أن الحكم المعترض عليه خالف الأمر السامي رقم (4690) وتاريخ 6/2/1435هـ وقرار مجلس الوزراء رقم (34) وتاريخ 26/1/1434هـ اللذين أحالا اختصاصات جهات التحقيق والادعاء في الجرائم الجنائية ولجانها إلى النيابة العامة، ومن تلك الجهات اختصاصات موظفي الهيئة </w:t>
      </w:r>
      <w:r w:rsidRPr="00476768">
        <w:rPr>
          <w:rFonts w:ascii="Traditional Arabic" w:hAnsi="Traditional Arabic" w:cs="Traditional Arabic"/>
          <w:sz w:val="32"/>
          <w:szCs w:val="32"/>
          <w:rtl/>
        </w:rPr>
        <w:lastRenderedPageBreak/>
        <w:t xml:space="preserve">العامة للمنافسة الذين لهم صفة الضبط القضائي وفقاً للفقرة (2/أ) من المادة الحادية عشرة من نظام المنافسة. وخالف الحكم المعترض عليه أيضاً المبدأ القضائي المتقرر بحكمٍ صادرٍ عن المحكمة الإدارية العليا القاضي بانعدام الصفة في إقامة الدعوى من جهات التحقيق والادعاء ولجانها التي أحيلت اختصاصاتها إلى النيابة العامة بالأمر السامي رقم (4690) وتاريخ 6/2/1435هـ. كما أنه خالف (لائحة شروط السلامة وسبل الحماية الواجب توفرها في محال بيع </w:t>
      </w:r>
      <w:r w:rsidR="003D2ABF" w:rsidRPr="00476768">
        <w:rPr>
          <w:rFonts w:ascii="Traditional Arabic" w:hAnsi="Traditional Arabic" w:cs="Traditional Arabic" w:hint="cs"/>
          <w:sz w:val="32"/>
          <w:szCs w:val="32"/>
          <w:rtl/>
        </w:rPr>
        <w:t>أسطوانات</w:t>
      </w:r>
      <w:r w:rsidRPr="00476768">
        <w:rPr>
          <w:rFonts w:ascii="Traditional Arabic" w:hAnsi="Traditional Arabic" w:cs="Traditional Arabic"/>
          <w:sz w:val="32"/>
          <w:szCs w:val="32"/>
          <w:rtl/>
        </w:rPr>
        <w:t xml:space="preserve"> الغاز البترولية المسالة) التي تلزم المعترضة بفحص الخزانات قبل تعبئتها بالغاز المسال. فضلاً عن الخطأ في تكييف الواقعة ووصفها، وذلك بتطبيق أحكام نظام المنافسة على شركة الغاز والتصنيع الأهلية مع كونها تتمتع بامتياز احتكار الغاز المسال بالمملكة. فأُبلغت المعترض ضدها بصحيفة الاعتراض حسب الأصول المتبعة نظاماً.</w:t>
      </w:r>
    </w:p>
    <w:p w14:paraId="7A9F811A" w14:textId="77777777" w:rsidR="00DC1FF4" w:rsidRPr="00476768" w:rsidRDefault="00DC1FF4" w:rsidP="003D2AB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428C1F9" w14:textId="125DF37A" w:rsidR="00DC1FF4" w:rsidRPr="00476768" w:rsidRDefault="00DC1FF4" w:rsidP="003B399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قرر اختصاص المعترض ضدها بالتحقيق والادعاء أمام اللجنة المنصوص عليها في المادة الخامسة عشرة من نظام المنافسة الصادر بالمرسوم الملكي رقم (م/25) وتاريخ 4/5/1425هـ -المعمول به وقت صدور القرار محل التظلم- </w:t>
      </w:r>
      <w:r w:rsidR="007C43A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تأسيساً على أن الفقرة الثانية من المادة الحادية عشرة من النظام ذاته نصت على أنه: "مع مراعاة ما تقضي به الأنظمة الأخرى، يكون للموظفين الذين لهم صفة الضبطية القضائية ما يأتي: أ-دراسة الشكاوى المقدمة التي تستند إلى أدلة فعلية بموجب أحكام هذا النظام والتحقيق فيها والادعاء عند نظر مخالفات أحكام هذا النظام أمام اللجنة المشار إليها في المادة الخامسة عشرة وأمام ديوان المظالم"</w:t>
      </w:r>
      <w:r w:rsidR="007C43A3" w:rsidRPr="00476768">
        <w:rPr>
          <w:rFonts w:ascii="Traditional Arabic" w:hAnsi="Traditional Arabic" w:cs="Traditional Arabic" w:hint="cs"/>
          <w:sz w:val="32"/>
          <w:szCs w:val="32"/>
          <w:rtl/>
        </w:rPr>
        <w:t>))</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 في هذا الشأن محل </w:t>
      </w:r>
      <w:r w:rsidR="003B3992">
        <w:rPr>
          <w:rFonts w:ascii="Traditional Arabic" w:hAnsi="Traditional Arabic" w:cs="Traditional Arabic"/>
          <w:sz w:val="32"/>
          <w:szCs w:val="32"/>
          <w:rtl/>
        </w:rPr>
        <w:t>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الأمر السامي رقم (4690) وتاريخ 6/2/1435هـ الصادر بشأن نقل الاختصاصات والأنشطة المتعلقة بقطاع الرقابة المركزية وأجهزة التحقيق تضمن الموافقة على إحالة قائمة أسماء الجهات واللجان التي تتولى التحقيق والادعاء في جرائم جنائية -المرفق صورة منها مع ذلك الأمر- إلى هيئة التحقيق والادعاء العام (النيابة العامة) إنفاذاً لقرار مجلس الوزراء رقم (34) وتاريخ 26/1/1434هـ المتضمن نقل اختصاصات الجهات واللجان المتعلقة بالتحقيق والادعاء في جرائم جنائية إلى هيئة التحقيق والادعاء العام (النيابة العامة). وبما أن وزارة التجارة ممثلة في مجلس حماية المنافسة -الذي حل محله فيما بعد الهيئة العامة للمنافسة وفقاً لتنظيمها الصادر بقرار مجلس الوزراء رقم (55) وتاريخ 20/1/1439هـ- فيما يتعلق بالمخالفات التي ترتكبها المنشآت الخاضعة لأحكام نظام المنافسة وتكوّن جريمة جنائية توجب عقوبة السجن أو الغرامة من ضمن هذه الجهات التي نص عليها هذا الأمر؛ فإن النيابة العامة هي صاحبة الصفة في إقامة الدعوى الجنائية أمام اللجنة على المنشأة عند مخالفتها لأحكام نظام المنافسة مخالفة توجب معاقبتها بالسجن أو الغرامة. ولما كان مقيم الدعوى أمام اللجنة في القرار المتظلم منه هي الهيئة العامة للمنافسة، وليست النيابة العامة؛ فإن ما انتهى </w:t>
      </w:r>
      <w:r w:rsidRPr="00476768">
        <w:rPr>
          <w:rFonts w:ascii="Traditional Arabic" w:hAnsi="Traditional Arabic" w:cs="Traditional Arabic"/>
          <w:sz w:val="32"/>
          <w:szCs w:val="32"/>
          <w:rtl/>
        </w:rPr>
        <w:lastRenderedPageBreak/>
        <w:t>إليه الحكم محل الاعتراض من تقرير اختصاص المعترض ضدها بالتحقيق والادعاء أمام اللجنة قد خالف الأمر السامي، وما تضمنه بشأن المختص بالتحقيق والادعاء أمام اللجان والجهات القضائية المختصة؛ مما يتعين معه نقضه، وإعادة القضية إلى محكمة الاستئناف الإدارية بمنطقة الرياض التي أصدرت الحكم لتفصل فيها من جديد من غير م</w:t>
      </w:r>
      <w:r w:rsidR="00D14B4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3AA64D4A" w14:textId="0052695C" w:rsidR="00DC1FF4" w:rsidRPr="00476768" w:rsidRDefault="00DC1FF4" w:rsidP="0055371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14B4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8EFF5F0" w14:textId="4CFEA7D0" w:rsidR="00DC1FF4" w:rsidRPr="00476768" w:rsidRDefault="00DC1FF4" w:rsidP="0055371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078B50C" w14:textId="35CCE5E5" w:rsidR="00E32ED3" w:rsidRPr="00476768" w:rsidRDefault="00E32ED3" w:rsidP="0055371F">
      <w:pPr>
        <w:spacing w:after="0" w:line="240" w:lineRule="auto"/>
        <w:jc w:val="both"/>
        <w:rPr>
          <w:rFonts w:ascii="Traditional Arabic" w:hAnsi="Traditional Arabic" w:cs="Traditional Arabic"/>
          <w:b/>
          <w:bCs/>
          <w:sz w:val="32"/>
          <w:szCs w:val="32"/>
          <w:rtl/>
        </w:rPr>
      </w:pPr>
    </w:p>
    <w:p w14:paraId="109C5FC8" w14:textId="6461F46D" w:rsidR="00E32ED3" w:rsidRPr="00476768" w:rsidRDefault="00E32ED3" w:rsidP="00DC1FF4">
      <w:pPr>
        <w:spacing w:after="0"/>
        <w:jc w:val="both"/>
        <w:rPr>
          <w:rFonts w:ascii="Traditional Arabic" w:hAnsi="Traditional Arabic" w:cs="Traditional Arabic"/>
          <w:b/>
          <w:bCs/>
          <w:sz w:val="32"/>
          <w:szCs w:val="32"/>
          <w:rtl/>
        </w:rPr>
      </w:pPr>
    </w:p>
    <w:p w14:paraId="1CEAE44C" w14:textId="4E7A49A4" w:rsidR="00E32ED3" w:rsidRPr="00476768" w:rsidRDefault="00E32ED3" w:rsidP="00DC1FF4">
      <w:pPr>
        <w:spacing w:after="0"/>
        <w:jc w:val="both"/>
        <w:rPr>
          <w:rFonts w:ascii="Traditional Arabic" w:hAnsi="Traditional Arabic" w:cs="Traditional Arabic"/>
          <w:b/>
          <w:bCs/>
          <w:sz w:val="32"/>
          <w:szCs w:val="32"/>
          <w:rtl/>
        </w:rPr>
      </w:pPr>
    </w:p>
    <w:p w14:paraId="4467E801" w14:textId="625034D7" w:rsidR="00E32ED3" w:rsidRPr="00476768" w:rsidRDefault="00E32ED3" w:rsidP="00DC1FF4">
      <w:pPr>
        <w:spacing w:after="0"/>
        <w:jc w:val="both"/>
        <w:rPr>
          <w:rFonts w:ascii="Traditional Arabic" w:hAnsi="Traditional Arabic" w:cs="Traditional Arabic"/>
          <w:b/>
          <w:bCs/>
          <w:sz w:val="32"/>
          <w:szCs w:val="32"/>
          <w:rtl/>
        </w:rPr>
      </w:pPr>
    </w:p>
    <w:p w14:paraId="3A07F5DF" w14:textId="03162F3E" w:rsidR="00E32ED3" w:rsidRPr="00476768" w:rsidRDefault="00E32ED3" w:rsidP="00DC1FF4">
      <w:pPr>
        <w:spacing w:after="0"/>
        <w:jc w:val="both"/>
        <w:rPr>
          <w:rFonts w:ascii="Traditional Arabic" w:hAnsi="Traditional Arabic" w:cs="Traditional Arabic"/>
          <w:b/>
          <w:bCs/>
          <w:sz w:val="32"/>
          <w:szCs w:val="32"/>
          <w:rtl/>
        </w:rPr>
      </w:pPr>
    </w:p>
    <w:p w14:paraId="051EFD72" w14:textId="62C6BFB4" w:rsidR="00E32ED3" w:rsidRPr="00476768" w:rsidRDefault="00E32ED3" w:rsidP="00DC1FF4">
      <w:pPr>
        <w:spacing w:after="0"/>
        <w:jc w:val="both"/>
        <w:rPr>
          <w:rFonts w:ascii="Traditional Arabic" w:hAnsi="Traditional Arabic" w:cs="Traditional Arabic"/>
          <w:b/>
          <w:bCs/>
          <w:sz w:val="32"/>
          <w:szCs w:val="32"/>
          <w:rtl/>
        </w:rPr>
      </w:pPr>
    </w:p>
    <w:p w14:paraId="7DB5509A" w14:textId="2FEE58C0" w:rsidR="00E32ED3" w:rsidRPr="00476768" w:rsidRDefault="00E32ED3" w:rsidP="00DC1FF4">
      <w:pPr>
        <w:spacing w:after="0"/>
        <w:jc w:val="both"/>
        <w:rPr>
          <w:rFonts w:ascii="Traditional Arabic" w:hAnsi="Traditional Arabic" w:cs="Traditional Arabic"/>
          <w:b/>
          <w:bCs/>
          <w:sz w:val="32"/>
          <w:szCs w:val="32"/>
          <w:rtl/>
        </w:rPr>
      </w:pPr>
    </w:p>
    <w:p w14:paraId="65CF97A9" w14:textId="1E15CDE2" w:rsidR="00E32ED3" w:rsidRPr="00476768" w:rsidRDefault="00E32ED3" w:rsidP="00DC1FF4">
      <w:pPr>
        <w:spacing w:after="0"/>
        <w:jc w:val="both"/>
        <w:rPr>
          <w:rFonts w:ascii="Traditional Arabic" w:hAnsi="Traditional Arabic" w:cs="Traditional Arabic"/>
          <w:b/>
          <w:bCs/>
          <w:sz w:val="32"/>
          <w:szCs w:val="32"/>
          <w:rtl/>
        </w:rPr>
      </w:pPr>
    </w:p>
    <w:p w14:paraId="458825C7" w14:textId="56510BC4" w:rsidR="00E32ED3" w:rsidRPr="00476768" w:rsidRDefault="00E32ED3" w:rsidP="00DC1FF4">
      <w:pPr>
        <w:spacing w:after="0"/>
        <w:jc w:val="both"/>
        <w:rPr>
          <w:rFonts w:ascii="Traditional Arabic" w:hAnsi="Traditional Arabic" w:cs="Traditional Arabic"/>
          <w:b/>
          <w:bCs/>
          <w:sz w:val="32"/>
          <w:szCs w:val="32"/>
          <w:rtl/>
        </w:rPr>
      </w:pPr>
    </w:p>
    <w:p w14:paraId="7E3D34AB" w14:textId="4FBBC527" w:rsidR="00E32ED3" w:rsidRPr="00476768" w:rsidRDefault="00E32ED3" w:rsidP="00DC1FF4">
      <w:pPr>
        <w:spacing w:after="0"/>
        <w:jc w:val="both"/>
        <w:rPr>
          <w:rFonts w:ascii="Traditional Arabic" w:hAnsi="Traditional Arabic" w:cs="Traditional Arabic"/>
          <w:b/>
          <w:bCs/>
          <w:sz w:val="32"/>
          <w:szCs w:val="32"/>
          <w:rtl/>
        </w:rPr>
      </w:pPr>
    </w:p>
    <w:p w14:paraId="71874F84" w14:textId="3E43BE6C" w:rsidR="00E32ED3" w:rsidRPr="00476768" w:rsidRDefault="00E32ED3" w:rsidP="00DC1FF4">
      <w:pPr>
        <w:spacing w:after="0"/>
        <w:jc w:val="both"/>
        <w:rPr>
          <w:rFonts w:ascii="Traditional Arabic" w:hAnsi="Traditional Arabic" w:cs="Traditional Arabic"/>
          <w:b/>
          <w:bCs/>
          <w:sz w:val="32"/>
          <w:szCs w:val="32"/>
          <w:rtl/>
        </w:rPr>
      </w:pPr>
    </w:p>
    <w:p w14:paraId="47ED1DAF" w14:textId="09DFB494" w:rsidR="00E32ED3" w:rsidRPr="00476768" w:rsidRDefault="00E32ED3" w:rsidP="00DC1FF4">
      <w:pPr>
        <w:spacing w:after="0"/>
        <w:jc w:val="both"/>
        <w:rPr>
          <w:rFonts w:ascii="Traditional Arabic" w:hAnsi="Traditional Arabic" w:cs="Traditional Arabic"/>
          <w:b/>
          <w:bCs/>
          <w:sz w:val="32"/>
          <w:szCs w:val="32"/>
          <w:rtl/>
        </w:rPr>
      </w:pPr>
    </w:p>
    <w:p w14:paraId="661F5726" w14:textId="746C4D39" w:rsidR="00E32ED3" w:rsidRPr="00476768" w:rsidRDefault="00E32ED3" w:rsidP="00DC1FF4">
      <w:pPr>
        <w:spacing w:after="0"/>
        <w:jc w:val="both"/>
        <w:rPr>
          <w:rFonts w:ascii="Traditional Arabic" w:hAnsi="Traditional Arabic" w:cs="Traditional Arabic"/>
          <w:b/>
          <w:bCs/>
          <w:sz w:val="32"/>
          <w:szCs w:val="32"/>
          <w:rtl/>
        </w:rPr>
      </w:pPr>
    </w:p>
    <w:p w14:paraId="79DB6BA1" w14:textId="488D4CAB" w:rsidR="00E32ED3" w:rsidRPr="00476768" w:rsidRDefault="00E32ED3" w:rsidP="00DC1FF4">
      <w:pPr>
        <w:spacing w:after="0"/>
        <w:jc w:val="both"/>
        <w:rPr>
          <w:rFonts w:ascii="Traditional Arabic" w:hAnsi="Traditional Arabic" w:cs="Traditional Arabic"/>
          <w:b/>
          <w:bCs/>
          <w:sz w:val="32"/>
          <w:szCs w:val="32"/>
          <w:rtl/>
        </w:rPr>
      </w:pPr>
    </w:p>
    <w:p w14:paraId="6FC31C40" w14:textId="0D945725" w:rsidR="00E32ED3" w:rsidRPr="00476768" w:rsidRDefault="00E32ED3" w:rsidP="00DC1FF4">
      <w:pPr>
        <w:spacing w:after="0"/>
        <w:jc w:val="both"/>
        <w:rPr>
          <w:rFonts w:ascii="Traditional Arabic" w:hAnsi="Traditional Arabic" w:cs="Traditional Arabic"/>
          <w:b/>
          <w:bCs/>
          <w:sz w:val="32"/>
          <w:szCs w:val="32"/>
          <w:rtl/>
        </w:rPr>
      </w:pPr>
    </w:p>
    <w:p w14:paraId="0EDFE89B" w14:textId="243ED74A" w:rsidR="00E32ED3" w:rsidRPr="00476768" w:rsidRDefault="00E32ED3" w:rsidP="00DC1FF4">
      <w:pPr>
        <w:spacing w:after="0"/>
        <w:jc w:val="both"/>
        <w:rPr>
          <w:rFonts w:ascii="Traditional Arabic" w:hAnsi="Traditional Arabic" w:cs="Traditional Arabic"/>
          <w:b/>
          <w:bCs/>
          <w:sz w:val="32"/>
          <w:szCs w:val="32"/>
          <w:rtl/>
        </w:rPr>
      </w:pPr>
    </w:p>
    <w:p w14:paraId="4CE89D5B" w14:textId="77777777" w:rsidR="0090599C" w:rsidRPr="00476768" w:rsidRDefault="0090599C">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1B692B90" w14:textId="4D3EB922" w:rsidR="00E32ED3" w:rsidRPr="00476768" w:rsidRDefault="00E32ED3" w:rsidP="00E2055E">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BF574B">
        <w:rPr>
          <w:rFonts w:ascii="Traditional Arabic" w:eastAsia="Times New Roman" w:hAnsi="Traditional Arabic" w:cs="Traditional Arabic" w:hint="cs"/>
          <w:b/>
          <w:bCs/>
          <w:sz w:val="32"/>
          <w:szCs w:val="32"/>
          <w:rtl/>
        </w:rPr>
        <w:t xml:space="preserve"> 4</w:t>
      </w:r>
      <w:r w:rsidR="00E2055E">
        <w:rPr>
          <w:rFonts w:ascii="Traditional Arabic" w:eastAsia="Times New Roman" w:hAnsi="Traditional Arabic" w:cs="Traditional Arabic" w:hint="cs"/>
          <w:b/>
          <w:bCs/>
          <w:sz w:val="32"/>
          <w:szCs w:val="32"/>
          <w:rtl/>
        </w:rPr>
        <w:t>7</w:t>
      </w:r>
    </w:p>
    <w:p w14:paraId="2CB8E870" w14:textId="77777777" w:rsidR="00E32ED3" w:rsidRPr="00476768" w:rsidRDefault="00E32ED3" w:rsidP="00A02A3B">
      <w:pPr>
        <w:spacing w:after="0" w:line="240" w:lineRule="auto"/>
        <w:jc w:val="both"/>
        <w:rPr>
          <w:rFonts w:ascii="Traditional Arabic" w:eastAsia="Calibri"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42 لعام 1441هـ</w:t>
      </w:r>
    </w:p>
    <w:p w14:paraId="4CB9E236" w14:textId="77777777" w:rsidR="00E32ED3" w:rsidRPr="00476768" w:rsidRDefault="00E32ED3" w:rsidP="00A02A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202 لعام 1442هـ</w:t>
      </w:r>
    </w:p>
    <w:p w14:paraId="1227FD13" w14:textId="77777777" w:rsidR="00E32ED3" w:rsidRPr="00476768" w:rsidRDefault="00E32ED3" w:rsidP="00A02A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22/2/1443هـ</w:t>
      </w:r>
    </w:p>
    <w:p w14:paraId="23247202" w14:textId="77777777" w:rsidR="00E32ED3" w:rsidRPr="00476768" w:rsidRDefault="00E32ED3" w:rsidP="00A02A3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83681BB" w14:textId="77777777" w:rsidR="00E32ED3" w:rsidRPr="00476768" w:rsidRDefault="00E32ED3" w:rsidP="008837EE">
      <w:pPr>
        <w:numPr>
          <w:ilvl w:val="0"/>
          <w:numId w:val="739"/>
        </w:numPr>
        <w:spacing w:after="0" w:line="240" w:lineRule="auto"/>
        <w:contextualSpacing/>
        <w:jc w:val="both"/>
        <w:rPr>
          <w:rFonts w:ascii="Traditional Arabic" w:eastAsia="Calibri" w:hAnsi="Traditional Arabic" w:cs="Traditional Arabic"/>
          <w:sz w:val="32"/>
          <w:szCs w:val="32"/>
          <w:rtl/>
        </w:rPr>
      </w:pPr>
      <w:r w:rsidRPr="00476768">
        <w:rPr>
          <w:rFonts w:ascii="Traditional Arabic" w:eastAsia="Times New Roman" w:hAnsi="Traditional Arabic" w:cs="Traditional Arabic"/>
          <w:b/>
          <w:bCs/>
          <w:sz w:val="32"/>
          <w:szCs w:val="32"/>
          <w:rtl/>
        </w:rPr>
        <w:t>دعوى - الحكم في الدعوى - تسبيب الحكم -</w:t>
      </w:r>
      <w:r w:rsidRPr="00476768">
        <w:rPr>
          <w:rFonts w:ascii="Traditional Arabic" w:eastAsia="Calibri" w:hAnsi="Traditional Arabic" w:cs="Traditional Arabic"/>
          <w:b/>
          <w:bCs/>
          <w:sz w:val="32"/>
          <w:szCs w:val="32"/>
          <w:rtl/>
        </w:rPr>
        <w:t xml:space="preserve"> الرد على الدفوع الجوهرية </w:t>
      </w:r>
      <w:r w:rsidRPr="00476768">
        <w:rPr>
          <w:rFonts w:ascii="Traditional Arabic" w:eastAsia="Times New Roman" w:hAnsi="Traditional Arabic" w:cs="Traditional Arabic"/>
          <w:b/>
          <w:bCs/>
          <w:sz w:val="32"/>
          <w:szCs w:val="32"/>
          <w:rtl/>
        </w:rPr>
        <w:t>- وجوبه -</w:t>
      </w:r>
      <w:r w:rsidRPr="00476768">
        <w:rPr>
          <w:rFonts w:ascii="Traditional Arabic" w:eastAsia="Times New Roman" w:hAnsi="Traditional Arabic" w:cs="Traditional Arabic"/>
          <w:sz w:val="32"/>
          <w:szCs w:val="32"/>
          <w:rtl/>
        </w:rPr>
        <w:t xml:space="preserve"> </w:t>
      </w:r>
      <w:r w:rsidRPr="00476768">
        <w:rPr>
          <w:rFonts w:ascii="Traditional Arabic" w:eastAsia="Calibri" w:hAnsi="Traditional Arabic" w:cs="Traditional Arabic"/>
          <w:sz w:val="32"/>
          <w:szCs w:val="32"/>
          <w:rtl/>
        </w:rPr>
        <w:t>يجب تسبيب الأحكام، والرد على الدفوع الجوهرية المقدمة في الدعوى.</w:t>
      </w:r>
    </w:p>
    <w:p w14:paraId="6E1BB5F4" w14:textId="77777777" w:rsidR="00E32ED3" w:rsidRPr="00476768" w:rsidRDefault="00E32ED3" w:rsidP="008837EE">
      <w:pPr>
        <w:numPr>
          <w:ilvl w:val="0"/>
          <w:numId w:val="739"/>
        </w:numPr>
        <w:spacing w:after="0" w:line="240" w:lineRule="auto"/>
        <w:contextualSpacing/>
        <w:jc w:val="both"/>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t xml:space="preserve">دعوى - الحكم في الدعوى - تسبيب الحكم - أثره على رقابة المحكمة الأعلى درجة - </w:t>
      </w:r>
      <w:r w:rsidRPr="00476768">
        <w:rPr>
          <w:rFonts w:ascii="Traditional Arabic" w:eastAsia="Times New Roman" w:hAnsi="Traditional Arabic" w:cs="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3820355F" w14:textId="77777777" w:rsidR="00E32ED3" w:rsidRPr="00476768" w:rsidRDefault="00E32ED3" w:rsidP="008837EE">
      <w:pPr>
        <w:numPr>
          <w:ilvl w:val="0"/>
          <w:numId w:val="739"/>
        </w:numPr>
        <w:spacing w:after="0" w:line="240" w:lineRule="auto"/>
        <w:contextualSpacing/>
        <w:jc w:val="both"/>
        <w:rPr>
          <w:rFonts w:ascii="Traditional Arabic" w:eastAsia="Calibri" w:hAnsi="Traditional Arabic" w:cs="Traditional Arabic"/>
          <w:sz w:val="32"/>
          <w:szCs w:val="32"/>
        </w:rPr>
      </w:pPr>
      <w:r w:rsidRPr="00476768">
        <w:rPr>
          <w:rFonts w:ascii="Traditional Arabic" w:eastAsia="Times New Roman" w:hAnsi="Traditional Arabic" w:cs="Traditional Arabic"/>
          <w:b/>
          <w:bCs/>
          <w:sz w:val="32"/>
          <w:szCs w:val="32"/>
          <w:rtl/>
        </w:rPr>
        <w:t xml:space="preserve">دعوى - الحكم في الدعوى - تسبيب الحكم - القصور فيه - الإخلال بحق الدفاع - </w:t>
      </w:r>
      <w:r w:rsidRPr="00476768">
        <w:rPr>
          <w:rFonts w:ascii="Traditional Arabic" w:eastAsia="Calibri" w:hAnsi="Traditional Arabic" w:cs="Traditional Arabic"/>
          <w:b/>
          <w:bCs/>
          <w:sz w:val="32"/>
          <w:szCs w:val="32"/>
          <w:rtl/>
        </w:rPr>
        <w:t xml:space="preserve">إغفال الإقرار بأصل الحق - </w:t>
      </w:r>
      <w:r w:rsidRPr="00476768">
        <w:rPr>
          <w:rFonts w:ascii="Traditional Arabic" w:eastAsia="Calibri" w:hAnsi="Traditional Arabic" w:cs="Traditional Arabic"/>
          <w:sz w:val="32"/>
          <w:szCs w:val="32"/>
          <w:rtl/>
        </w:rPr>
        <w:t>إغفال الحكم بحث الإقرار بأصل الحق، والتحقق منه، والأساس الذي بُني عليه، ومدى صدوره من المختص وفق الإجراءات المقررة لثبوته، يعد قصوراً في التسبيب، وإخلالاً بحق الدفاع.</w:t>
      </w:r>
    </w:p>
    <w:p w14:paraId="46AC4E5C" w14:textId="77777777" w:rsidR="00E32ED3" w:rsidRPr="00476768" w:rsidRDefault="00E32ED3" w:rsidP="00A02A3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B46F8E3" w14:textId="4D46ECF3" w:rsidR="00E32ED3" w:rsidRPr="00476768" w:rsidRDefault="0039348B" w:rsidP="008837EE">
      <w:pPr>
        <w:numPr>
          <w:ilvl w:val="0"/>
          <w:numId w:val="740"/>
        </w:numPr>
        <w:spacing w:after="0" w:line="240" w:lineRule="auto"/>
        <w:contextualSpacing/>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hint="cs"/>
          <w:sz w:val="32"/>
          <w:szCs w:val="32"/>
          <w:rtl/>
        </w:rPr>
        <w:t xml:space="preserve">المادة (27) من </w:t>
      </w:r>
      <w:r w:rsidR="00E32ED3" w:rsidRPr="00476768">
        <w:rPr>
          <w:rFonts w:ascii="Traditional Arabic" w:eastAsia="Times New Roman" w:hAnsi="Traditional Arabic" w:cs="Traditional Arabic"/>
          <w:sz w:val="32"/>
          <w:szCs w:val="32"/>
          <w:rtl/>
        </w:rPr>
        <w:t>نظام المرافعات أمام ديوان المظالم الصادر بالمرسوم الملكي رقم (م/3) وتاريخ 22/1/1435هـ.</w:t>
      </w:r>
    </w:p>
    <w:p w14:paraId="4CC6F1A8" w14:textId="77777777" w:rsidR="00E32ED3" w:rsidRPr="00476768" w:rsidRDefault="00E32ED3" w:rsidP="00A02A3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731A808" w14:textId="3DC4AC7B" w:rsidR="00E32ED3" w:rsidRPr="00476768" w:rsidRDefault="00E32ED3" w:rsidP="00A02A3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وكيل المعترض سبق أن تقدم إلى المحكمة الإدارية </w:t>
      </w:r>
      <w:proofErr w:type="spellStart"/>
      <w:r w:rsidRPr="00476768">
        <w:rPr>
          <w:rFonts w:ascii="Traditional Arabic" w:eastAsia="Calibri" w:hAnsi="Traditional Arabic" w:cs="Traditional Arabic"/>
          <w:sz w:val="32"/>
          <w:szCs w:val="32"/>
          <w:rtl/>
        </w:rPr>
        <w:t>بسكاكا</w:t>
      </w:r>
      <w:proofErr w:type="spellEnd"/>
      <w:r w:rsidRPr="00476768">
        <w:rPr>
          <w:rFonts w:ascii="Traditional Arabic" w:eastAsia="Calibri" w:hAnsi="Traditional Arabic" w:cs="Traditional Arabic"/>
          <w:sz w:val="32"/>
          <w:szCs w:val="32"/>
          <w:rtl/>
        </w:rPr>
        <w:t xml:space="preserve"> بدعواه التي طالب فيها بإلزام المعترض ضدها بأن تصرف لموكله قيمة الردود التي نفذها موكله بعد انتهاء مدة عقد نقل وشحن الأدوية والمستلزمات الطبية وغير الطبية المبرم بينهما بتاريخ 12/6/1432هـ، وذلك بواقع (10%) من قيمة العقد. وبقيد الدعوى في سجلات المحكمة قضية برقم (101) لعام 1441هـ، وإحالتها إلى الدائرة الثانية، باشرت نظرها، ثم أصدرت فيها حكمها برفض الدعوى؛ تأسيساً على أن الزيادة حسب العقد واللائحة التنفيذية لنظام المنافسات والمشتريات الحكومية لا تكون إلا بتعميد خطي من صاحب الصلاحية في حال سريان العقد ومن باب أولى حال انتهاء الرابطة التعاقدية. وباستئناف وكيل المعترض الحكم أمام محكمة الاستئناف الإدارية بمنطقة الجوف، قيد في سجلات المحكمة قضية برقم (42) لعام 1441هـ، وأحيلت إلى دائرة الاستئناف الأولى التي نظرتها، ثم أصدرت فيها حكمها بتأييد الحكم المستأنف محمولاً على أسبابه، وبتاريخ </w:t>
      </w:r>
      <w:r w:rsidRPr="00476768">
        <w:rPr>
          <w:rFonts w:ascii="Traditional Arabic" w:eastAsia="Calibri" w:hAnsi="Traditional Arabic" w:cs="Traditional Arabic"/>
          <w:sz w:val="32"/>
          <w:szCs w:val="32"/>
          <w:rtl/>
        </w:rPr>
        <w:lastRenderedPageBreak/>
        <w:t>1/12/1441 هـ تقدم وكيل المعترض بالاعتراض على حكم الاستئناف، قيد في سجلات هذه المحكمة برقم (202) لعام 1442هـ، وتتلخص صحيفة اعتراضه في أن الجهة المعترضة أقرت أمام المحكمة بأصل الحق عن الزيادة، ونزاعها ينحصر في تقدير قيمته، ومع ذلك فقد أغفلت المحكمة إقرار الجهة واستندت في حكمها بالرفض على عدم وجود تعميد كتابي من صاحب الصلاحية مخالفة بذلك الشريعة الإسلامية التي لم تجعل الكتابة شرطاً لصحة العقد، وكذلك اللائحة التنفيذية لنظام المنافسات والمشتريات الحكومية الصادر التي لم تشترط أن يكون التعميد خطياً، فالتعميد الكتابي إجراء شكلي، وإقرار الجهة بأصل الحق أمام المحكمة دليل على وجود تعميد صحيح بالتمديد من صاحب الصلاحية، ويؤيد ذلك الإقرار بالحق المضمن في الخطاب الموقع عليه من قبل كل من مساعد مدير عام الشؤون الصحية بالمنطقة، ومستشار المدير العام للإمداد، ومدير إدارة العقود والمشتريات، وخطاب مدير الشؤون الصحية بالمنطقة بطلب التمديد بنسبة (10%) بأثر رجعي لما ذكره من خطأ المستودعات الطبية في عدم مكاتبتهم. وختمت بطلب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A02A3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1707E0E6" w14:textId="77777777" w:rsidR="00E32ED3" w:rsidRPr="00476768" w:rsidRDefault="00E32ED3" w:rsidP="00A02A3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4B8E8E" w14:textId="77777777" w:rsidR="00E32ED3" w:rsidRPr="00476768" w:rsidRDefault="00E32ED3" w:rsidP="00A02A3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وبالنسبة للموضوع</w:t>
      </w:r>
      <w:r w:rsidRPr="00476768">
        <w:rPr>
          <w:rFonts w:ascii="Traditional Arabic" w:eastAsia="Times New Roman" w:hAnsi="Traditional Arabic" w:cs="Traditional Arabic"/>
          <w:sz w:val="32"/>
          <w:szCs w:val="32"/>
          <w:rtl/>
        </w:rPr>
        <w:t xml:space="preserve">، </w:t>
      </w:r>
      <w:r w:rsidRPr="00476768">
        <w:rPr>
          <w:rFonts w:ascii="Traditional Arabic" w:eastAsia="Calibri" w:hAnsi="Traditional Arabic" w:cs="Traditional Arabic"/>
          <w:sz w:val="32"/>
          <w:szCs w:val="32"/>
          <w:rtl/>
        </w:rPr>
        <w:t>فلما كان وكيل المعترض يؤسس اعتراضه على ما يدعيه من وجود إقرار من الجهة بأصل الحق. وحيث أغفل الحكم بحث هذا الإقرار والتحقق منه، وسؤال ممثل الجهة عن الأساس الذي بنى عليه إقراره، وهل هو صادر من الجهة المختصة بإصداره ووفق الإجراءات المقررة لثبوته؛ مما يعد قصوراً في الأسباب وإخلالاً بحق الدفاع، بالمخالفة لنظام المرافعات الذي أوجب تسبيب الأحكام، والرد على الدفوع الجوهرية المقدمة في الدعوى، وغني عن البيان أن الرقابة على الحكم من قبل المحكمة الأعلى درجة لا تتأتى بشكلها الصحيح إلا إذا اشتمل الحكم على أسباب تستطيع حمل نتيجته. وإذ خلا الحكم محل الاعتراض من ذلك؛ فإنه يكون قد خالف النظام، ويتعين من ثم نقضه.</w:t>
      </w:r>
    </w:p>
    <w:p w14:paraId="01A89D81" w14:textId="77777777" w:rsidR="00E32ED3" w:rsidRPr="00476768" w:rsidRDefault="00E32ED3" w:rsidP="00A02A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للفصل فيها مجدداً من غير مَنْ نظرها.</w:t>
      </w:r>
    </w:p>
    <w:p w14:paraId="3CAF0F04" w14:textId="77777777" w:rsidR="00E32ED3" w:rsidRPr="00476768" w:rsidRDefault="00E32ED3" w:rsidP="00A02A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9D5FD91" w14:textId="77777777" w:rsidR="00E32ED3" w:rsidRPr="00476768" w:rsidRDefault="00E32ED3" w:rsidP="00A02A3B">
      <w:pPr>
        <w:spacing w:after="0" w:line="240" w:lineRule="auto"/>
        <w:jc w:val="both"/>
        <w:rPr>
          <w:rFonts w:ascii="Traditional Arabic" w:hAnsi="Traditional Arabic" w:cs="Traditional Arabic"/>
          <w:b/>
          <w:bCs/>
          <w:sz w:val="32"/>
          <w:szCs w:val="32"/>
          <w:rtl/>
        </w:rPr>
      </w:pPr>
    </w:p>
    <w:p w14:paraId="48BABACC" w14:textId="77777777" w:rsidR="00DC1FF4" w:rsidRPr="00476768" w:rsidRDefault="00DC1FF4" w:rsidP="00DC1FF4">
      <w:pPr>
        <w:spacing w:after="0"/>
        <w:jc w:val="both"/>
        <w:rPr>
          <w:rFonts w:ascii="Traditional Arabic" w:hAnsi="Traditional Arabic" w:cs="Traditional Arabic"/>
          <w:b/>
          <w:bCs/>
          <w:sz w:val="32"/>
          <w:szCs w:val="32"/>
          <w:rtl/>
        </w:rPr>
      </w:pPr>
    </w:p>
    <w:p w14:paraId="076DED07" w14:textId="77777777" w:rsidR="00DC1FF4" w:rsidRPr="00476768" w:rsidRDefault="00DC1FF4" w:rsidP="00C41E93">
      <w:pPr>
        <w:spacing w:after="0"/>
        <w:jc w:val="both"/>
        <w:rPr>
          <w:rFonts w:ascii="Traditional Arabic" w:hAnsi="Traditional Arabic" w:cs="Traditional Arabic"/>
          <w:b/>
          <w:bCs/>
          <w:sz w:val="32"/>
          <w:szCs w:val="32"/>
          <w:rtl/>
        </w:rPr>
      </w:pPr>
    </w:p>
    <w:p w14:paraId="5153E7A9" w14:textId="77777777" w:rsidR="00C41E93" w:rsidRPr="00476768" w:rsidRDefault="00C41E93" w:rsidP="00C41E93">
      <w:pPr>
        <w:spacing w:after="0"/>
        <w:jc w:val="both"/>
        <w:rPr>
          <w:rFonts w:ascii="Traditional Arabic" w:hAnsi="Traditional Arabic" w:cs="Traditional Arabic"/>
          <w:b/>
          <w:bCs/>
          <w:sz w:val="32"/>
          <w:szCs w:val="32"/>
          <w:rtl/>
        </w:rPr>
      </w:pPr>
    </w:p>
    <w:p w14:paraId="184A5EE3" w14:textId="67E3D2BA" w:rsidR="00BC1FCA" w:rsidRPr="00476768" w:rsidRDefault="00BC1FCA"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الحكم في المجموعة</w:t>
      </w:r>
      <w:r w:rsidR="005D5B23">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48</w:t>
      </w:r>
    </w:p>
    <w:p w14:paraId="7826F551" w14:textId="77777777" w:rsidR="00BC1FCA" w:rsidRPr="00476768" w:rsidRDefault="00BC1FCA" w:rsidP="001840A2">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4219 لعام 1441هـ</w:t>
      </w:r>
    </w:p>
    <w:p w14:paraId="099E0FE0" w14:textId="77777777" w:rsidR="00BC1FCA" w:rsidRPr="00476768" w:rsidRDefault="00BC1FCA" w:rsidP="00184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1039 لعام 1442هـ </w:t>
      </w:r>
    </w:p>
    <w:p w14:paraId="0FD3CA23" w14:textId="4588CE1A" w:rsidR="00BC1FCA" w:rsidRPr="00476768" w:rsidRDefault="00BC1FCA" w:rsidP="00184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22/2/1443هـ </w:t>
      </w:r>
    </w:p>
    <w:p w14:paraId="4AFE5850" w14:textId="77777777" w:rsidR="00BC1FCA" w:rsidRPr="00476768" w:rsidRDefault="00BC1FCA" w:rsidP="001840A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A8EC65D" w14:textId="77777777" w:rsidR="00BC1FCA" w:rsidRPr="00476768" w:rsidRDefault="00BC1FCA" w:rsidP="001840A2">
      <w:pPr>
        <w:pStyle w:val="a6"/>
        <w:numPr>
          <w:ilvl w:val="0"/>
          <w:numId w:val="61"/>
        </w:numPr>
        <w:jc w:val="both"/>
        <w:rPr>
          <w:rFonts w:ascii="Traditional Arabic" w:hAnsi="Traditional Arabic"/>
          <w:b/>
          <w:bCs/>
          <w:sz w:val="32"/>
          <w:szCs w:val="32"/>
        </w:rPr>
      </w:pPr>
      <w:r w:rsidRPr="00476768">
        <w:rPr>
          <w:rFonts w:ascii="Traditional Arabic" w:hAnsi="Traditional Arabic"/>
          <w:b/>
          <w:bCs/>
          <w:sz w:val="32"/>
          <w:szCs w:val="32"/>
          <w:rtl/>
        </w:rPr>
        <w:t xml:space="preserve">تعويض - الوعد بالتعاقد - صرف النظر عن التعاقد - نطاق التعويض عنه - </w:t>
      </w:r>
      <w:r w:rsidRPr="00476768">
        <w:rPr>
          <w:rFonts w:ascii="Traditional Arabic" w:hAnsi="Traditional Arabic"/>
          <w:sz w:val="32"/>
          <w:szCs w:val="32"/>
          <w:rtl/>
        </w:rPr>
        <w:t>الأصل أن التعويض إنما يكون عن الأضرار والتكاليف الناشئة عن التعديلات والإضافات في المبنى التي تمت بناءً على طلب الجهة الإدارية ثم عدلت عن الاستئجار بسبب يرجع إليها، ولا يصح اعتبار مجرد العدول عن إتمام العقد مرتباً للمسؤولية عن فوات منفعة العقار في جميع الأحوال ما دام أن الإجراءات السابقة على التعاقد والمفاوضات المتعلقة به لا ترتب التزاماً على الطرفين، وأن العقار بيد صاحبه ولم يجر منعه من التصرف فيه.</w:t>
      </w:r>
    </w:p>
    <w:p w14:paraId="725C9455" w14:textId="77777777" w:rsidR="00BC1FCA" w:rsidRPr="00476768" w:rsidRDefault="00BC1FCA" w:rsidP="001840A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4B363B5" w14:textId="4C85AED1" w:rsidR="00BC1FCA" w:rsidRPr="00476768" w:rsidRDefault="00BC1FCA" w:rsidP="007B316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بتبوك بدعوى طالب فيها </w:t>
      </w:r>
      <w:r w:rsidR="007B316D" w:rsidRPr="00476768">
        <w:rPr>
          <w:rFonts w:ascii="Traditional Arabic" w:eastAsia="Calibri" w:hAnsi="Traditional Arabic" w:cs="Traditional Arabic"/>
          <w:sz w:val="32"/>
          <w:szCs w:val="32"/>
          <w:rtl/>
        </w:rPr>
        <w:t xml:space="preserve">بإلزام شرطة منطقة تبوك </w:t>
      </w:r>
      <w:r w:rsidRPr="00476768">
        <w:rPr>
          <w:rFonts w:ascii="Traditional Arabic" w:eastAsia="Calibri" w:hAnsi="Traditional Arabic" w:cs="Traditional Arabic"/>
          <w:sz w:val="32"/>
          <w:szCs w:val="32"/>
          <w:rtl/>
        </w:rPr>
        <w:t xml:space="preserve">بدفع أجرة المبنى الذي استأجرته منه. وبقيد الدعوى في سجلات المحكمة قضيةً برقم (45) لعام 1441هـ، وإحالتها إلى الدائرة الأولى باشرت نظرها ثم أصدرت فيها حكمها قضت فيه بإلزام شرطة منطقة تبوك بأن تدفع لـ(...) مبلغاً قدره (380،000) ثلاثمئة وثمانون ألف ريال؛ للأسباب الموضحة فيه. وباستئناف ممثل المعترضة الحكم أمام محكمة الاستئناف الإدارية بمنطقة المدينة المنورة -الدائرة الثانية- باشرت نظر القضية ثم أصدرت فيها حكمها قضت فيه: أولاً: إلغاء الحكم المستأنف. ثانياً: إلزام شرطة منطقة تبوك بأن تدفع لـ(...) مبلغاً قدره (208.740) مئتان وثمانية آلاف وسبعمئة وأربعون ريالاً، ورفض ماعدا ذلك من طلبات؛ للأسباب الموضحة فيه ومنها: ((أن الثابت من أوراق الدعوى وجود مفاوضات على استئجار مبنى المستأنف ضده، وقيام الجهة المستأنفة ببعض الإجراءات والمكاتبات بشأن ذلك، من الموافقة على الاستئجار والارتباط المالي لأجل التعاقد، ثم طلبت منه بعض التعديلات والإضافات في المبنى وقام بها، وكان ذلك بداية من تاريخ 1/12/1439هـ، إلا أنه لم تكتمل إجراءات استئجار العقار وإبرام التعاقد بين الطرفين، ولم تستلم الجهة المستأنفة العقار من المستأنف ضده، ولما كان الثابت إقرار المستأنف ضده في صحيفة دعواه؛ بأنه أُبلغ شفهياً بتاريخ 6/1/1441هـ من قبل الجهة المستأنفة بعدم الرغبة في استئجار عقاره، وهو ما أكدته الجهة المستأنفة في صحيفة استئنافها، مما يؤكد بأن الجهة منعته من الاستفادة من عقاره، فاستحق بذلك </w:t>
      </w:r>
      <w:r w:rsidRPr="00476768">
        <w:rPr>
          <w:rFonts w:ascii="Traditional Arabic" w:eastAsia="Calibri" w:hAnsi="Traditional Arabic" w:cs="Traditional Arabic"/>
          <w:sz w:val="32"/>
          <w:szCs w:val="32"/>
          <w:rtl/>
        </w:rPr>
        <w:lastRenderedPageBreak/>
        <w:t>التعويض عن فوات منفعة عقاره للفترة من 1/12/1439هـ وحتى 6/1/1441هـ، جبراً للضرر الواقع عليه، وفي سبيل تحديد أجرة المثل للعقار جرى الاطلاع على المكاتبات الصادرة من الجهة المستأنفة، وقد تضمنت تقدير الأجرة السنوية بمبلغ وقدره (190.000) مئة وتسعون ألف ريال، وهو ما تطمئن إليه الدائرة في تعويض المستأنف ضده عن فوات منفعة عقاره تلك المدة المشار إليها آنفاً، ورفض ما عدا ذلك من طلبات المستأنف ضده لعدم ثبوت إبرام العقد بين الطرفين، ولما كان الحكم المستأنف قد قضى بخلاف ما سبق؛ فإن الدائرة تنتهي إلى إلغائه، والحكم مجدداً بإلزام المدعى عليها بما تضمنه منطوق هذا الحكم)). وبتاريخ 4/2/1442هـ تقدم ممثل المعترضة إلى هذه المحكمة باعتراضه على حكم الاستئناف طالب فيه بنقض الحكم للأسباب الواردة فيه، والتي تتلخص في خطأ الحكم في تطبيق النظام؛ باجتهاده في مورد نص المادة (11) من اللائحة التنفيذية لنظام استئجار الدولة للعقار وإخلائه، والخطأ في تكييف الواقعة؛ لأن الجهة لم تبرم العقد مع المعترض ضده، ولم تتسلم عقاره، ولم تمنعه من الانتفاع به، وما قام به من تعديلات حسب الاتفاق الذي يزعمه كلام مرسل دون دليل، وبالتالي عدم تحقق أركان المسؤولية في الدعوى.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1050712" w14:textId="77777777" w:rsidR="00BC1FCA" w:rsidRPr="00476768" w:rsidRDefault="00BC1FCA" w:rsidP="006B216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8ED2218" w14:textId="6C9FC974" w:rsidR="00BC1FCA" w:rsidRPr="00476768" w:rsidRDefault="00BC1FCA" w:rsidP="00184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6B216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محل الاعتراض قضى بتعويض المعترض ضده على أساس أن الجهة المعترضة منعته من الاستفادة من عقاره فاستحق التعويض عن فوات منفعة عقاره. في حين أن الأصل أن التعويض إنما يكون عن الأضرار والتكاليف الناشئة عن التعديلات والإضافات في المبنى، التي تمت بناءً على طلب الجهة ثم عدلت عن الاستئجار بسبب يرجع إليها. ولا يصح اعتبار مجرد العدول عن إتمام العقد مرتباً للمسؤولية عن فوات منفعة العقار في جميع الأحوال؛ ما دام أن الإجراءات السابقة على التعاقد، والمفاوضات المتعلقة به لا ترتب التزاماً على الطرفين، وأن العقار بيد صاحبه، ولم يجر منعه من التصرف فيه. وحيث انتهت محكمة الاستئناف في حكمها محل الاعتراض إلى خلاف ما تقدم، فإنه يتعين نقض الحكم وإعادة القضية إلى محكمة الاستئناف التي أصدرته للفصل فيها من جديد من غير مَنْ نظرها</w:t>
      </w:r>
      <w:r w:rsidRPr="00476768">
        <w:rPr>
          <w:rFonts w:ascii="Traditional Arabic" w:eastAsia="Calibri" w:hAnsi="Traditional Arabic" w:cs="Traditional Arabic"/>
          <w:b/>
          <w:bCs/>
          <w:sz w:val="32"/>
          <w:szCs w:val="32"/>
          <w:rtl/>
        </w:rPr>
        <w:t>.</w:t>
      </w:r>
    </w:p>
    <w:p w14:paraId="4C41C36B" w14:textId="7B925544" w:rsidR="00BC1FCA" w:rsidRPr="00476768" w:rsidRDefault="00BC1FCA" w:rsidP="00184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وإحالة القضية إلى محكمة الاستئناف الإدارية بمنطقة المدينة المنورة للفصل فيها مجدداً من غير مَنْ نظرها. </w:t>
      </w:r>
    </w:p>
    <w:p w14:paraId="11F2AB67" w14:textId="77777777" w:rsidR="00BC1FCA" w:rsidRPr="00476768" w:rsidRDefault="00BC1FCA" w:rsidP="001840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5A6457E" w14:textId="77777777" w:rsidR="00BC1FCA" w:rsidRPr="00476768" w:rsidRDefault="00BC1FCA" w:rsidP="001840A2">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7E3C881" w14:textId="61F0DC18"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D5B23">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49</w:t>
      </w:r>
    </w:p>
    <w:p w14:paraId="788FE71C" w14:textId="77777777" w:rsidR="00390672" w:rsidRPr="00476768" w:rsidRDefault="00390672" w:rsidP="008459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13304</w:t>
      </w:r>
      <w:r w:rsidRPr="00476768">
        <w:rPr>
          <w:rFonts w:ascii="Traditional Arabic" w:hAnsi="Traditional Arabic" w:cs="Traditional Arabic"/>
          <w:b/>
          <w:bCs/>
          <w:sz w:val="32"/>
          <w:szCs w:val="32"/>
          <w:rtl/>
        </w:rPr>
        <w:t xml:space="preserve"> لعام 1440هـ</w:t>
      </w:r>
    </w:p>
    <w:p w14:paraId="43A20CE4" w14:textId="77777777" w:rsidR="00390672" w:rsidRPr="00476768" w:rsidRDefault="00390672" w:rsidP="008459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784 لعام 1442هـ</w:t>
      </w:r>
    </w:p>
    <w:p w14:paraId="3AD55A13" w14:textId="45BC14A1" w:rsidR="00390672" w:rsidRPr="00476768" w:rsidRDefault="008459E5" w:rsidP="008459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28/2/1443هـ</w:t>
      </w:r>
    </w:p>
    <w:p w14:paraId="3E932519" w14:textId="77777777" w:rsidR="00390672" w:rsidRPr="00476768" w:rsidRDefault="00390672" w:rsidP="008459E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3F7078C" w14:textId="48D12394" w:rsidR="00390672" w:rsidRPr="00476768" w:rsidRDefault="00390672" w:rsidP="008459E5">
      <w:pPr>
        <w:numPr>
          <w:ilvl w:val="0"/>
          <w:numId w:val="5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hAnsi="Traditional Arabic" w:cs="Traditional Arabic"/>
          <w:b/>
          <w:bCs/>
          <w:sz w:val="32"/>
          <w:szCs w:val="32"/>
          <w:rtl/>
        </w:rPr>
        <w:t xml:space="preserve">- الرد على الدفوع الجوهرية </w:t>
      </w:r>
      <w:r w:rsidRPr="00476768">
        <w:rPr>
          <w:rFonts w:ascii="Traditional Arabic" w:eastAsia="Calibri" w:hAnsi="Traditional Arabic" w:cs="Traditional Arabic"/>
          <w:b/>
          <w:bCs/>
          <w:sz w:val="32"/>
          <w:szCs w:val="32"/>
          <w:rtl/>
          <w:lang w:eastAsia="zh-CN" w:bidi="ar-EG"/>
        </w:rPr>
        <w:t>-</w:t>
      </w:r>
      <w:r w:rsidRPr="00476768">
        <w:rPr>
          <w:rFonts w:ascii="Traditional Arabic" w:hAnsi="Traditional Arabic" w:cs="Traditional Arabic"/>
          <w:sz w:val="32"/>
          <w:szCs w:val="32"/>
          <w:rtl/>
        </w:rPr>
        <w:t xml:space="preserve"> عدم التفات الحكم إلى الدفع المؤثر في نتيجته (والذي يتمثل في انتهاء العلاقة الوظيفية مع المدعي الذي يطالب بتحسين وضعه الوظيفي)؛ يعد مخالفةً للنظام، وغير مستوفٍ للقدر الواجب من الأسباب التي تكفي لأن يحمل عليها ما انتهى إليه منطوقه، ويتعين نقضه.</w:t>
      </w:r>
    </w:p>
    <w:p w14:paraId="76E95B59" w14:textId="77777777" w:rsidR="00390672" w:rsidRPr="00476768" w:rsidRDefault="00390672" w:rsidP="003C01A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1626F33" w14:textId="77777777" w:rsidR="00390672" w:rsidRPr="00476768" w:rsidRDefault="00390672" w:rsidP="008459E5">
      <w:pPr>
        <w:numPr>
          <w:ilvl w:val="0"/>
          <w:numId w:val="57"/>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850D9C2" w14:textId="52D3AA1D" w:rsidR="00390672" w:rsidRPr="00476768" w:rsidRDefault="00390672" w:rsidP="003C01A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0BEC66A" w14:textId="77777777" w:rsidR="00390672" w:rsidRPr="00476768" w:rsidRDefault="00390672" w:rsidP="008459E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بتحسين وضعه الوظيفي إلى المستوى (الثلاثين). وبعد قيد الدعوى في سجلات المحكمة قضيةً إداريةً برقم (4269) لعام 1439هـ أحيلت إلى الدائرة الخامسة عشرة في تلك المحكمة فنظرتها، وبتاريخ 20/7/1440هـ أصدرت فيها حكمها القاضي بـإلغاء امتناع المدعى عليها عن تحسين الوضع الوظيفي للمدعي إلى المستوى (الثلاثين) اعتباراً من 5/7/1435هـ للأسباب التي أوضحتها. وبعد استئناف المدعى عليها الحكم أمام محكمة الاستئناف الإدارية بمنطقة الرياض أحيل إلى دائرة الاستئناف الخامسة فنظرته، وبتاريخ 26/1/1442هـ أصدرت فيه حكمها القاضي بـتأييد الحكم محمولاً على أسبابه. وبتاريخ 3/3/1442هـ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النظام حين انتهى إلى تحسين الوضع الوظيفي للمعترض ضده مع كونه لم يعد موظفاً تنطبق عليه أحكام الموظف لانتهاء علاقته الوظيفية مع المعترضة بمقابل مالي قبِله المعترض ضده بمحض إرادته، وعليه فإن ما قضى به الحكم المعترض عليه من تحسين الوضع الوظيفي للمعترض ضده يستحيل تنفيذه لعدم وجود العلاقة الوظيفية، فضلاً عن تمسك المعترضة بعدم نظامية مطالبته. فأُبلغ المعترض ضده بصحيفة الاعتراض حسب الأصول المتبعة نظاماً.</w:t>
      </w:r>
    </w:p>
    <w:p w14:paraId="31CE894E" w14:textId="77777777" w:rsidR="00390672" w:rsidRPr="00476768" w:rsidRDefault="00390672" w:rsidP="003C01A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5B764309" w14:textId="2C5503D3" w:rsidR="00390672" w:rsidRPr="00476768" w:rsidRDefault="00390672" w:rsidP="008459E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محل الاعتراض قضى بتأييد حكم المحكمة الإدارية القاضي بإلغاء امتناع المدعى عليها عن تحسين الوضع الوظيفي للمدعي إلى المستوى (الثلاثين) اعتباراً من 5/7/1435هـ دون التفات لما دفعت به المعترضة من انتهاء علاقة المعترض ضده الوظيفية بالمعترضة، ولما كان هذا الدفع مؤثراً في النتيجة التي قد ينتهي إليها الحكم، وكانت المادة السابعة والعشرون من نظام المرافعات أمام ديوان المظالم نصت على أنه: "يجب أن يبين في نسخة الحكم المحكمة التي أصدرته، ومكانها، وتاريخ إصداره...وملخصاً وافياً لدفوعهم ودفاعهم الجوهري، ثم أسباب الحكم ومنطوقه..."، وكان الحكم محل الاعتراض خالف هذا النص حين أغفل إيراد دفع المعترضة بانتهاء علاقة المعترض ضده الوظيفية بالمعترضة في نسخة الحكم فضلاً عن الجواب عنه فلم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التي أصدرت الحكم لتفصل فيها من جديد من غير م</w:t>
      </w:r>
      <w:r w:rsidR="00972D1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2F6A378" w14:textId="38A0D596" w:rsidR="00390672" w:rsidRPr="00476768" w:rsidRDefault="00390672" w:rsidP="008459E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72D1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AEA2A08" w14:textId="0BC89A27" w:rsidR="006A64D5" w:rsidRPr="00476768" w:rsidRDefault="00390672" w:rsidP="008459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9CE8596" w14:textId="77777777" w:rsidR="006A64D5" w:rsidRPr="00476768" w:rsidRDefault="006A64D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0B2F1DD" w14:textId="14480EE7"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821C3">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50</w:t>
      </w:r>
    </w:p>
    <w:p w14:paraId="3BF56D26" w14:textId="77777777" w:rsidR="00390672" w:rsidRPr="00476768" w:rsidRDefault="00390672" w:rsidP="00523C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4558</w:t>
      </w:r>
      <w:r w:rsidRPr="00476768">
        <w:rPr>
          <w:rFonts w:ascii="Traditional Arabic" w:hAnsi="Traditional Arabic" w:cs="Traditional Arabic"/>
          <w:b/>
          <w:bCs/>
          <w:sz w:val="32"/>
          <w:szCs w:val="32"/>
          <w:rtl/>
        </w:rPr>
        <w:t xml:space="preserve"> لعام 1441هـ</w:t>
      </w:r>
    </w:p>
    <w:p w14:paraId="516917AE" w14:textId="77777777" w:rsidR="00390672" w:rsidRPr="00476768" w:rsidRDefault="00390672" w:rsidP="00523C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907 لعام 1442هـ</w:t>
      </w:r>
    </w:p>
    <w:p w14:paraId="47BE55FD" w14:textId="4E5CFE4E" w:rsidR="00390672" w:rsidRPr="00476768" w:rsidRDefault="00523C33" w:rsidP="00523C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28/2/1443</w:t>
      </w:r>
      <w:r w:rsidR="00390672" w:rsidRPr="00476768">
        <w:rPr>
          <w:rFonts w:ascii="Traditional Arabic" w:hAnsi="Traditional Arabic" w:cs="Traditional Arabic"/>
          <w:b/>
          <w:bCs/>
          <w:sz w:val="32"/>
          <w:szCs w:val="32"/>
          <w:rtl/>
        </w:rPr>
        <w:t xml:space="preserve">هـ </w:t>
      </w:r>
    </w:p>
    <w:p w14:paraId="52A9B6D0" w14:textId="77777777" w:rsidR="00390672" w:rsidRPr="00476768" w:rsidRDefault="00390672" w:rsidP="00DC1E9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3138E73" w14:textId="5B44D828" w:rsidR="00390672" w:rsidRPr="00476768" w:rsidRDefault="00390672" w:rsidP="00523C33">
      <w:pPr>
        <w:numPr>
          <w:ilvl w:val="0"/>
          <w:numId w:val="60"/>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hAnsi="Traditional Arabic" w:cs="Traditional Arabic"/>
          <w:b/>
          <w:bCs/>
          <w:sz w:val="32"/>
          <w:szCs w:val="32"/>
          <w:rtl/>
        </w:rPr>
        <w:t xml:space="preserve">- الرد على الدفوع الجوهرية </w:t>
      </w:r>
      <w:r w:rsidRPr="00476768">
        <w:rPr>
          <w:rFonts w:ascii="Traditional Arabic" w:eastAsia="Calibri" w:hAnsi="Traditional Arabic" w:cs="Traditional Arabic"/>
          <w:b/>
          <w:bCs/>
          <w:sz w:val="32"/>
          <w:szCs w:val="32"/>
          <w:rtl/>
          <w:lang w:eastAsia="zh-CN" w:bidi="ar-EG"/>
        </w:rPr>
        <w:t>-</w:t>
      </w:r>
      <w:r w:rsidRPr="00476768">
        <w:rPr>
          <w:rFonts w:ascii="Traditional Arabic" w:hAnsi="Traditional Arabic" w:cs="Traditional Arabic"/>
          <w:sz w:val="32"/>
          <w:szCs w:val="32"/>
          <w:rtl/>
          <w:lang w:bidi="ar-EG"/>
        </w:rPr>
        <w:t xml:space="preserve"> </w:t>
      </w:r>
      <w:r w:rsidRPr="00476768">
        <w:rPr>
          <w:rFonts w:ascii="Traditional Arabic" w:hAnsi="Traditional Arabic" w:cs="Traditional Arabic"/>
          <w:sz w:val="32"/>
          <w:szCs w:val="32"/>
          <w:rtl/>
        </w:rPr>
        <w:t>عدم التفات الحكم إلى الدفع المؤثر في نتيجته (والذي يتمثل في وجود تقارير طبية عن مدة الغياب المستند إليها في قرار الفصل من الوظيفة محل الدعوى)؛ يعد مخالفةً للنظام، وغير مستوفٍ للقدر الواجب من الأسباب التي تكفي لأن يحمل عليها ما انتهى إليه منطوقه، ويتعين نقضه.</w:t>
      </w:r>
    </w:p>
    <w:p w14:paraId="204C948A" w14:textId="77777777" w:rsidR="00390672" w:rsidRPr="00476768" w:rsidRDefault="00390672" w:rsidP="00F652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4EB45E8" w14:textId="77777777" w:rsidR="00390672" w:rsidRPr="00476768" w:rsidRDefault="00390672" w:rsidP="00523C33">
      <w:pPr>
        <w:numPr>
          <w:ilvl w:val="0"/>
          <w:numId w:val="5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0E5A29C" w14:textId="77777777" w:rsidR="00390672" w:rsidRPr="00476768" w:rsidRDefault="00390672" w:rsidP="00F652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49BFF88" w14:textId="77777777" w:rsidR="00390672" w:rsidRPr="00476768" w:rsidRDefault="00390672" w:rsidP="00523C3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بنجران طلب فيها إلغاء قرار المدعى عليها رقم (7717) وتاريخ 9/3/1439هـ المتضمن فصله من العمل. وبعد قيد الدعوى في سجلات المحكمة قضيةً إداريةً برقم (6305) لعام 1440هـ أحيلت إلى الدائرة التأديبية الأولى في تلك المحكمة فنظرتها، وبتاريخ 8/3/1441هـ أصدرت فيها حكمها القاضي بـإلغاء القرار للأسباب التي أوضحتها. وبعد استئناف المدعى عليها الحكم أمام محكمة الاستئناف الإدارية بمنطقة عسير أحيل إلى دائرة الاستئناف الثانية فنظرته، وبتاريخ 27/1/1442هـ أصدرت فيه حكمها القاضي بـإلغاء الحكم، والقضاء مجدَّداً برفض الدعوى للأسباب التي ساقتها. وبتاريخ 8/3/1442هـ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التكييف إذ كيف طلبه على أنه يطلب إلغاء القرار الصادر بفصله لعدم تطبيق المادة الخامسة والثلاثين على واقعته قبل إصدار قرار الفصل، والصحيح أن طلبه إلغاء القرار مؤسِّساً طلبه على أن لديه أعذاراً شرعية عن غياب الأيام التي صدر القرار بفصله استناداً إلى غيابه فيها، ويؤيد هذا خطاب الخدمة المدنية المتضمن عدم تجاوزه للمدة النظامية الواردة في المادة (10/2) من لائحة انتهاء الخدمة. فأُبلغت المعترض ضدها بصحيفة الاعتراض حسب الأصول المتبعة نظاماً. </w:t>
      </w:r>
    </w:p>
    <w:p w14:paraId="2FA6DB79" w14:textId="77777777" w:rsidR="00390672" w:rsidRPr="00476768" w:rsidRDefault="00390672" w:rsidP="009148C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F3E8D58" w14:textId="56B7A700" w:rsidR="00390672" w:rsidRPr="00476768" w:rsidRDefault="00390672" w:rsidP="00523C3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وبما أن الاعتراض مقدم خلال المدة النظامية؛ فإنه يتعين قبوله شكلاً. وأما عن الموضوع؛ فإن الحكم محل الاعتراض حين قضى برفض الدعوى لم يلتفت إلى ما دفع به المعترض من تقارير طبية في أثناء فترة غيابه بل اكتفى بعدم وجوب التحقيق مع المعترض إذا كان الفصل بسبب الغياب ثلاثين يوماً متقطعة خلال العام وأن ثبوت الغياب بموجب محاضر الحضور والانصراف يغني عن التحقيق، ولما كان الدفع بوجود تقارير طبية في أثناء مدة الغياب مؤثراً في النتيجة التي قد ينتهي إليها الحكم وكانت المادة السابعة والعشرون من نظام المرافعات أمام ديوان المظالم نصت على أنه: "يجب أن يبين في نسخة الحكم المحكمة التي أصدرته، ومكانها، وتاريخ إصداره...وملخصاً وافياً لدفوعهم ودفاعهم الجوهري، ثم أسباب الحكم ومنطوقه..."، وكان الحكم محل الاعتراض خالف هذا النص حين أغفل إيراد دفع المعترض بوجود تقارير طبية في أثناء مدة الغياب المحتسبة والمستند إليها في إصدار قرار الفصل في نسخة الحكم فضلاً عن الجواب عنه فقد صدر غير مستوف</w:t>
      </w:r>
      <w:r w:rsidR="001D172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للقدر الواجب من الأسباب التي تكفي لأن يحمل عليها ما انتهى إليه منطوقه، وعليه فإنه قد خالف نصوص النظام فتعين نقضه، وإحالة القضية إلى محكمة الاستئناف الإدارية بمنطقة عسير التي أصدرت الحكم لتفصل فيها من جديد من غير م</w:t>
      </w:r>
      <w:r w:rsidR="001D172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DC14163" w14:textId="601FFF93" w:rsidR="00390672" w:rsidRPr="00476768" w:rsidRDefault="00390672" w:rsidP="00523C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D172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9F63354" w14:textId="16E2FA2A" w:rsidR="006A64D5" w:rsidRPr="00476768" w:rsidRDefault="00390672" w:rsidP="00523C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CA3DC80" w14:textId="77777777" w:rsidR="006A64D5" w:rsidRPr="00476768" w:rsidRDefault="006A64D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9512DC0" w14:textId="7B4DF220"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84923">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51</w:t>
      </w:r>
    </w:p>
    <w:p w14:paraId="3A55227A" w14:textId="77777777" w:rsidR="00390672" w:rsidRPr="00476768" w:rsidRDefault="00390672" w:rsidP="00842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8031</w:t>
      </w:r>
      <w:r w:rsidRPr="00476768">
        <w:rPr>
          <w:rFonts w:ascii="Traditional Arabic" w:hAnsi="Traditional Arabic" w:cs="Traditional Arabic"/>
          <w:b/>
          <w:bCs/>
          <w:sz w:val="32"/>
          <w:szCs w:val="32"/>
          <w:rtl/>
        </w:rPr>
        <w:t xml:space="preserve"> لعام 1441هـ</w:t>
      </w:r>
    </w:p>
    <w:p w14:paraId="6F186262" w14:textId="77777777" w:rsidR="00390672" w:rsidRPr="00476768" w:rsidRDefault="00390672" w:rsidP="00842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1449 لعام 1442هـ</w:t>
      </w:r>
    </w:p>
    <w:p w14:paraId="64B103D3" w14:textId="37E7CD6F" w:rsidR="00390672" w:rsidRPr="00476768" w:rsidRDefault="00842469" w:rsidP="00842469">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28/2/1443هـ</w:t>
      </w:r>
    </w:p>
    <w:p w14:paraId="75ECAA63" w14:textId="77777777" w:rsidR="00390672" w:rsidRPr="00476768" w:rsidRDefault="00390672" w:rsidP="00842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C41BBA1" w14:textId="03161869" w:rsidR="00390672" w:rsidRPr="00476768" w:rsidRDefault="00390672" w:rsidP="00842469">
      <w:pPr>
        <w:numPr>
          <w:ilvl w:val="0"/>
          <w:numId w:val="67"/>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 - عدم بيان وجه الارتباط بين صك الملكية المستند إليه والصك محل الدعوى -</w:t>
      </w:r>
      <w:r w:rsidRPr="00476768">
        <w:rPr>
          <w:rFonts w:ascii="Traditional Arabic" w:hAnsi="Traditional Arabic" w:cs="Traditional Arabic"/>
          <w:sz w:val="32"/>
          <w:szCs w:val="32"/>
          <w:rtl/>
        </w:rPr>
        <w:t xml:space="preserve"> تأسيس الحكم على صك ملكية مغاير عن الصك محل الدعوى، ودون بيان وجه الارتباط بينهما؛ يعد مخالفةً للنظام، وغير مستوفٍ للقدر الواجب من الأسباب التي تكفي لأن يحمل عليها ما انتهى إليه منطوقه، ويتعين نقضه.</w:t>
      </w:r>
    </w:p>
    <w:p w14:paraId="40C7D1BA" w14:textId="77777777" w:rsidR="00390672" w:rsidRPr="00476768" w:rsidRDefault="00390672" w:rsidP="00842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3157844" w14:textId="61A48B5E" w:rsidR="00390672" w:rsidRPr="00476768" w:rsidRDefault="00390672" w:rsidP="00842469">
      <w:pPr>
        <w:numPr>
          <w:ilvl w:val="0"/>
          <w:numId w:val="6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9B3BA5E" w14:textId="77777777" w:rsidR="00390672" w:rsidRPr="00476768" w:rsidRDefault="00390672" w:rsidP="00842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F01970A" w14:textId="10AD3FE0" w:rsidR="00390672" w:rsidRPr="00476768" w:rsidRDefault="00390672" w:rsidP="0084246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إلزام المدعى عليها بالتعويض عن نزعها للحصة المشاعة من العقار المملوك بالصك رقم (...) وتاريخ 21/11/1363هـ. وبعد قيد الدعوى في سجلات المحكمة قضية إدارية برقم (1202) لعام 1438هـ أحيلت إلى الدائرة الرابعة في تلك المحكمة فنظرتها، وبتاريخ 21/4/1441هـ أصدرت فيها حكمها القاضي بـإلغاء امتناع لجنة تطوير الساحات المحيطة بالحرم المكي عن اتخاذ الإجراءات المنصوص عليها نظاماً حيال التعو</w:t>
      </w:r>
      <w:r w:rsidR="00523B16" w:rsidRPr="00476768">
        <w:rPr>
          <w:rFonts w:ascii="Traditional Arabic" w:hAnsi="Traditional Arabic" w:cs="Traditional Arabic"/>
          <w:sz w:val="32"/>
          <w:szCs w:val="32"/>
          <w:rtl/>
        </w:rPr>
        <w:t>يض عن الحق العائد لتركة (...) و(...) ابني</w:t>
      </w:r>
      <w:r w:rsidR="00523B16"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 xml:space="preserve">(...) المثبت بالصك رقم (...) وتاريخ 21/11/1363هـ للأسباب التي أوضحتها. وبعد استئناف المدعى عليها الحكم أمام محكمة الاستئناف الإدارية بمنطقة مكة المكرمة أحيل إلى دائرة الاستئناف الثانية فنظرته، وبتاريخ 4/3/1442هـ أصدرت فيه حكمها القاضي بـإلغاء الحكم، والقضاء مجدَّداً بعدم قبول الدعوى للأسباب التي ساقتها. وبتاريخ 16/4/1442هـ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وصف الواقعة وصدر ضد أمانة العاصمة المقدسة مع كون النزاع محصوراً ضد لجنة تطوير الساحات المحيطة بالحرم الملكي الشريف، فضلاً عن تناول الحكم لصك آخر لا علاقة له بالدعوى محل الاعتراض بل يختص بدعوى أخرى منظورة لدى الدائرة نفسها وهو الصك رقم (...) لعام 1370هـ وهذا الصك لا علاقة له بالدعوى </w:t>
      </w:r>
      <w:r w:rsidRPr="00476768">
        <w:rPr>
          <w:rFonts w:ascii="Traditional Arabic" w:hAnsi="Traditional Arabic" w:cs="Traditional Arabic"/>
          <w:sz w:val="32"/>
          <w:szCs w:val="32"/>
          <w:rtl/>
        </w:rPr>
        <w:lastRenderedPageBreak/>
        <w:t>الماثلة، وإنما هو متعلق بدعوى أخرى مرفوعة ضد أمانة الطائف، كما أن الحكم خالف المادة الثمانين من نظام القضاء بإهداره حجية مستند الملكية وذلك بإغفال الصك رقم (...) وتاريخ 21/11/1363هـ مع ثبوت سريانه ونفاذ مفعوله، وخالف الحكم أيضاً الفقرة الثانية من المادة السادسة والثلاثين والفقرة الثانية من المادة السابعة والثلاثين من نظام المرافعات أمام ديوان المظالم وذلك بعدم إبلاغ المستأنف ضده بصحيفة الاستئناف وتمكينه من الرد عليها، ثم إلغاء المحكمة للحكم والحكم فيها مجدداً دون مرافعة. فأُبلغت المعترض ضدها بصحيفة الاعتراض فقدم ممثلها مذكرة تضمنت أن الاعتراض لا يندرج ضمن الأحوال المنصوص عليها في المادة الحادية عشرة من نظام ديوان المظالم، ختمها بطلب عدم قبول الاعتراض. وباطلاع المعترض على رد المعترض ضدها قدَّم وكيله مذكرة ملخصها: أن ما ذكرته المعترض ضدها من عدم توافر أي من الأحوال المنصوص عليها في المادة الحادية عشرة من نظام ديوان المظالم غير صحيح، بل إن صحيفة الاعتراض أسست على مخالفة الحكم للفقرتين (أ) و(د) من المادة الحادية عشرة من نظام الديوان على ما هو مفصَّلٌ فيها.</w:t>
      </w:r>
    </w:p>
    <w:p w14:paraId="7B0C543D" w14:textId="77777777" w:rsidR="00390672" w:rsidRPr="00476768" w:rsidRDefault="00390672" w:rsidP="00016FC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308A0DF" w14:textId="251131F3" w:rsidR="00390672" w:rsidRPr="00476768" w:rsidRDefault="00390672" w:rsidP="0084246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فإنه يتعين قبوله شكلاً. وأما عن الموضوع؛ فإن الحكم محل الاعتراض قضى بعدم قبول الدعوى تأسيساً على أن: ((صك العقار رقم (...) وتاريخ 22/3/1370هـ غير سليم مما يكون معه الأصل المستند إليه بالتعويض غير صالح للحكم بالتعويض حيث إنه يجب عند الحكم بالتعويض في الأراضي أن يكون الصك سليماً وخالياً مما يعيبه)). وما انتهى إليه الحكم محل الاعتراض في هذا الشأن محل نظر؛ ذلك أن صك العقار محل الدعوى مخالف للصك المنصوص على رقمه وتاريخه في أسباب الحكم محل الاعتراض، ولم تبيّن محكمة الاستئناف في حكمها وجه ارتباط ذلك الصك بصك العقار محل الدعوى الصادر بالرقم (...) وتاريخ 21/11/1363هـ،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مكة المكرمة التي أصدرت الحكم لتفصل فيها من جديد من غير م</w:t>
      </w:r>
      <w:r w:rsidR="00016FC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D105678" w14:textId="25A09DC0" w:rsidR="00390672" w:rsidRPr="00476768" w:rsidRDefault="00390672" w:rsidP="0084246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016FC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6D1E9B3" w14:textId="64B0B451" w:rsidR="006A64D5" w:rsidRPr="00476768" w:rsidRDefault="00390672" w:rsidP="00842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6743777" w14:textId="46920AC9" w:rsidR="00390672" w:rsidRPr="00476768" w:rsidRDefault="006A64D5" w:rsidP="00E2055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r w:rsidR="00390672" w:rsidRPr="00476768">
        <w:rPr>
          <w:rFonts w:ascii="Traditional Arabic" w:hAnsi="Traditional Arabic" w:cs="Traditional Arabic"/>
          <w:b/>
          <w:bCs/>
          <w:sz w:val="32"/>
          <w:szCs w:val="32"/>
          <w:rtl/>
        </w:rPr>
        <w:lastRenderedPageBreak/>
        <w:t>رقم الحكم في المجموعة</w:t>
      </w:r>
      <w:r w:rsidR="00314483">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52</w:t>
      </w:r>
    </w:p>
    <w:p w14:paraId="53809EAE" w14:textId="77777777" w:rsidR="00390672" w:rsidRPr="00476768" w:rsidRDefault="00390672" w:rsidP="00CE68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455</w:t>
      </w:r>
      <w:r w:rsidRPr="00476768">
        <w:rPr>
          <w:rFonts w:ascii="Traditional Arabic" w:hAnsi="Traditional Arabic" w:cs="Traditional Arabic"/>
          <w:b/>
          <w:bCs/>
          <w:sz w:val="32"/>
          <w:szCs w:val="32"/>
          <w:rtl/>
        </w:rPr>
        <w:t xml:space="preserve"> لعام 1442هـ</w:t>
      </w:r>
    </w:p>
    <w:p w14:paraId="085459DF" w14:textId="77777777" w:rsidR="00390672" w:rsidRPr="00476768" w:rsidRDefault="00390672" w:rsidP="00CE68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1510 لعام 1442هـ</w:t>
      </w:r>
    </w:p>
    <w:p w14:paraId="27087FA1" w14:textId="514D83C4" w:rsidR="00390672" w:rsidRPr="00476768" w:rsidRDefault="00390672" w:rsidP="00CE68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28/2/1</w:t>
      </w:r>
      <w:r w:rsidR="00CE689D" w:rsidRPr="00476768">
        <w:rPr>
          <w:rFonts w:ascii="Traditional Arabic" w:hAnsi="Traditional Arabic" w:cs="Traditional Arabic"/>
          <w:b/>
          <w:bCs/>
          <w:sz w:val="32"/>
          <w:szCs w:val="32"/>
          <w:rtl/>
        </w:rPr>
        <w:t>443</w:t>
      </w:r>
      <w:r w:rsidRPr="00476768">
        <w:rPr>
          <w:rFonts w:ascii="Traditional Arabic" w:hAnsi="Traditional Arabic" w:cs="Traditional Arabic"/>
          <w:b/>
          <w:bCs/>
          <w:sz w:val="32"/>
          <w:szCs w:val="32"/>
          <w:rtl/>
        </w:rPr>
        <w:t>هـ</w:t>
      </w:r>
    </w:p>
    <w:p w14:paraId="1C8C854F" w14:textId="77777777" w:rsidR="00390672" w:rsidRPr="00476768" w:rsidRDefault="00390672" w:rsidP="008667A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5E2E5E4" w14:textId="23AA8D31" w:rsidR="00390672" w:rsidRPr="00476768" w:rsidRDefault="00390672" w:rsidP="00CE689D">
      <w:pPr>
        <w:numPr>
          <w:ilvl w:val="0"/>
          <w:numId w:val="6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التباين بين تكييف الدعوى ومنطوق الحكم - </w:t>
      </w:r>
      <w:r w:rsidRPr="00476768">
        <w:rPr>
          <w:rFonts w:ascii="Traditional Arabic" w:hAnsi="Traditional Arabic" w:cs="Traditional Arabic"/>
          <w:sz w:val="32"/>
          <w:szCs w:val="32"/>
          <w:rtl/>
        </w:rPr>
        <w:t>التباين بين تكييف الدعوى ومنطوق الحكم؛ يظهر عدم وصول المحكمة إلى التكي</w:t>
      </w:r>
      <w:r w:rsidR="004118C1"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ف السليم للدعوى.</w:t>
      </w:r>
    </w:p>
    <w:p w14:paraId="41AB0292" w14:textId="4CE4C2F3" w:rsidR="00390672" w:rsidRPr="00476768" w:rsidRDefault="00390672" w:rsidP="00CE689D">
      <w:pPr>
        <w:numPr>
          <w:ilvl w:val="0"/>
          <w:numId w:val="6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 - التحقق من الدعوى - الرد على الدفوع الجوهرية -</w:t>
      </w:r>
      <w:r w:rsidRPr="00476768">
        <w:rPr>
          <w:rFonts w:ascii="Traditional Arabic" w:eastAsia="Calibri" w:hAnsi="Traditional Arabic" w:cs="Traditional Arabic"/>
          <w:sz w:val="32"/>
          <w:szCs w:val="32"/>
          <w:rtl/>
        </w:rPr>
        <w:t xml:space="preserve"> عدم اطلاع المحكمة على القرار محل الدعوى، وعدم تحقيقها دفاع الجهة الإدارية بأنه لم يصدر منها القرار محل الحكم بالإلغاء؛ يعد مخالفةً للنظام، وغير مستوفٍ للقدر الواجب من الأسباب التي تكفي لأن يحمل عليها ما انتهى إليه منطوقه، ويتعين نقضه.</w:t>
      </w:r>
    </w:p>
    <w:p w14:paraId="588E7879" w14:textId="77777777" w:rsidR="00390672" w:rsidRPr="00476768" w:rsidRDefault="00390672" w:rsidP="008667A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CB0A733" w14:textId="77777777" w:rsidR="00390672" w:rsidRPr="00476768" w:rsidRDefault="00390672" w:rsidP="00CE689D">
      <w:pPr>
        <w:numPr>
          <w:ilvl w:val="0"/>
          <w:numId w:val="6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00B4949" w14:textId="77777777" w:rsidR="00390672" w:rsidRPr="00476768" w:rsidRDefault="00390672" w:rsidP="008667A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C0755CD" w14:textId="77777777" w:rsidR="00390672" w:rsidRPr="00476768" w:rsidRDefault="00390672" w:rsidP="00CE689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قرار المدعى عليها بمنعه من العمل والتصرف بعقاره. وبعد قيد الدعوى في سجلات المحكمة قضيةً إداريةً برقم (17706) لعام 1440هـ أحيلت إلى الدائرة الثامنة عشرة في تلك المحكمة فنظرتها، وبتاريخ 28/12/1441هـ أصدرت فيها حكمها القاضي بـإلغاء ما تضمنه قرار إمارة منطقة الرياض من منع (...) من استخدام مرافق عقاره الموجودة حالياً للأسباب التي أوضحتها. وبعد استئناف المدعى عليها الحكم أمام محكمة الاستئناف الإدارية بمنطقة الرياض أحيل إلى دائرة الاستئناف الثانية فنظرته، وبتاريخ 23/3/1442هـ أصدرت فيه حكمها القاضي بـتأييد الحكم محمولاً على أسبابه مع تعديل العبارة الواردة في المنطوق من (مرافق عقاره) إلى (مرافق العقار الواقع تحت يده). وبتاريخ 29/4/1442هـ تقدم ممثل المعترضة باعتراضه على حكم محكمة الاستئناف أمام هذه المحكمة طالباً نقضَ الحكم للأسباب الواردة في الاعتراض والتي تتلخص في أنه لم يصدر عن المعترضة قرار بمنع المعترض ضده من استخدام مرافق عقاره أو منعه من حيازة العقار، وإنما كان المنع من قيامه بأعمال جديدة قبل إثبات تملكه للعقار بالطريق النظامي، </w:t>
      </w:r>
      <w:r w:rsidRPr="00476768">
        <w:rPr>
          <w:rFonts w:ascii="Traditional Arabic" w:hAnsi="Traditional Arabic" w:cs="Traditional Arabic"/>
          <w:sz w:val="32"/>
          <w:szCs w:val="32"/>
          <w:rtl/>
        </w:rPr>
        <w:lastRenderedPageBreak/>
        <w:t>فضلاً عن أنه ليس للدائرة النظر في موضوع الإحياء، وكونه معتبراً أم غير معتبر بل إن ذلك من اختصاص المحاكم العامة وفقاً للمادة الحادية والثلاثين من نظام المرافعات الشرعية. فأبلغ المعترض ضده بصحيفة الاعتراض فقدَّم وكيله مذكرة ملخصها: أن العقار الواقع تحت يده محيا إحياءً شرعيّاً، وأما ما ذكرته المعترضة من أنها لم تصدر قراراً بمنع المعترض ضده من استخدام مرافق عقاره فليس بصحيح بل إن الصادر عن المدعى عليها ليس منعاً من الإحداث فقط بل منع من التعرض للعقار والانتفاع بمرافقه.</w:t>
      </w:r>
    </w:p>
    <w:p w14:paraId="207382F9" w14:textId="77777777" w:rsidR="00390672" w:rsidRPr="00476768" w:rsidRDefault="00390672" w:rsidP="00A2678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A745AB5" w14:textId="2E541179" w:rsidR="00390672" w:rsidRPr="00476768" w:rsidRDefault="00390672" w:rsidP="00CA350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واستوفى جميع الإجراءات الشكلية فإنه مقبول شكلاً. وأما عن الموضوع فإن المعترضة تدفع بأنها لم تصدر قرار</w:t>
      </w:r>
      <w:r w:rsidR="00866902"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بمنع المعترض ضده من استخدام مرافق عقاره وأن ما صدر هو منع المدعي من القيام بأعمال جديدة في الأرض قبل تقديم ما يثبت تملكه، وبما أن الحكم محل الاعتراض كيَّف الدعوى في مطلع أسباب الحكم على أنها طلب المدعي إلغاء قرار المدعى عليها </w:t>
      </w:r>
      <w:r w:rsidR="00CA3505">
        <w:rPr>
          <w:rFonts w:ascii="Traditional Arabic" w:eastAsia="Calibri" w:hAnsi="Traditional Arabic" w:cs="Traditional Arabic" w:hint="cs"/>
          <w:sz w:val="32"/>
          <w:szCs w:val="32"/>
          <w:rtl/>
        </w:rPr>
        <w:t>ب</w:t>
      </w:r>
      <w:r w:rsidRPr="00476768">
        <w:rPr>
          <w:rFonts w:ascii="Traditional Arabic" w:eastAsia="Calibri" w:hAnsi="Traditional Arabic" w:cs="Traditional Arabic"/>
          <w:sz w:val="32"/>
          <w:szCs w:val="32"/>
          <w:rtl/>
        </w:rPr>
        <w:t>منعه من التصرف في عقاره، ونص منطوق الحكم على إلغاء ما تضمنه قرار إمارة الرياض من منع (...) من استخدام مرافق عقاره، وهذا التباين بين منطوق الحكم وتكييف الدعوى يظهر عدم وصول الدائرة في حكمها إلى التكي</w:t>
      </w:r>
      <w:r w:rsidR="00D95B02"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ف السليم للدعوى. وعدم اطلاعها على القرار محل الطعن وعدم تحقيقها دفاع المعترضة بأنه لم يصدر منها قرار بمنع المعترض ضده من استخدام مرافق عقاره، وهو ما انتهى الحكم إلى إلغائه،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منطوقة؛ فإنه قد خالف نصوص النظام </w:t>
      </w:r>
      <w:r w:rsidRPr="00476768">
        <w:rPr>
          <w:rFonts w:ascii="Traditional Arabic" w:hAnsi="Traditional Arabic" w:cs="Traditional Arabic"/>
          <w:sz w:val="32"/>
          <w:szCs w:val="32"/>
          <w:rtl/>
        </w:rPr>
        <w:t>فتعين نقضه وإحالة القضية إلى محكمة الاستئناف الإدارية بمنطقة الرياض لتفصل فيها من جديد من غير م</w:t>
      </w:r>
      <w:r w:rsidR="00D95B0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CC899D6" w14:textId="65BEBF32" w:rsidR="00390672" w:rsidRPr="00476768" w:rsidRDefault="00390672" w:rsidP="00CE68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95B0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6C2768B" w14:textId="5F58797A" w:rsidR="00390672" w:rsidRPr="00476768" w:rsidRDefault="00390672" w:rsidP="00CE68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0393521" w14:textId="0DB81DD7" w:rsidR="00443716" w:rsidRPr="00476768" w:rsidRDefault="00443716" w:rsidP="00CE689D">
      <w:pPr>
        <w:spacing w:after="0" w:line="240" w:lineRule="auto"/>
        <w:jc w:val="both"/>
        <w:rPr>
          <w:rFonts w:ascii="Traditional Arabic" w:hAnsi="Traditional Arabic" w:cs="Traditional Arabic"/>
          <w:b/>
          <w:bCs/>
          <w:sz w:val="32"/>
          <w:szCs w:val="32"/>
          <w:rtl/>
        </w:rPr>
      </w:pPr>
    </w:p>
    <w:p w14:paraId="1D32171B" w14:textId="25AD327D" w:rsidR="00443716" w:rsidRPr="00476768" w:rsidRDefault="00443716" w:rsidP="00B22D65">
      <w:pPr>
        <w:spacing w:after="0"/>
        <w:jc w:val="both"/>
        <w:rPr>
          <w:rFonts w:ascii="Traditional Arabic" w:hAnsi="Traditional Arabic" w:cs="Traditional Arabic"/>
          <w:b/>
          <w:bCs/>
          <w:sz w:val="32"/>
          <w:szCs w:val="32"/>
          <w:rtl/>
        </w:rPr>
      </w:pPr>
    </w:p>
    <w:p w14:paraId="1E65AD19" w14:textId="77777777" w:rsidR="008667A4" w:rsidRPr="00476768" w:rsidRDefault="008667A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5D01D33" w14:textId="262DD47E"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00327">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53</w:t>
      </w:r>
    </w:p>
    <w:p w14:paraId="6BFCF827" w14:textId="77777777" w:rsidR="00390672"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10304</w:t>
      </w:r>
      <w:r w:rsidRPr="00476768">
        <w:rPr>
          <w:rFonts w:ascii="Traditional Arabic" w:hAnsi="Traditional Arabic" w:cs="Traditional Arabic"/>
          <w:b/>
          <w:bCs/>
          <w:sz w:val="32"/>
          <w:szCs w:val="32"/>
          <w:rtl/>
        </w:rPr>
        <w:t xml:space="preserve"> لعام 1441هـ</w:t>
      </w:r>
    </w:p>
    <w:p w14:paraId="62C8ED12" w14:textId="77777777" w:rsidR="00390672"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2289 لعام 1442هـ</w:t>
      </w:r>
    </w:p>
    <w:p w14:paraId="513BC3F3" w14:textId="3FB27C0D" w:rsidR="00390672"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28/2/1443هـ</w:t>
      </w:r>
    </w:p>
    <w:p w14:paraId="7CD91724" w14:textId="77777777" w:rsidR="00390672" w:rsidRPr="00476768" w:rsidRDefault="00390672" w:rsidP="00510F7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F59C66D" w14:textId="77777777" w:rsidR="00390672" w:rsidRPr="00476768" w:rsidRDefault="00390672" w:rsidP="00510F77">
      <w:pPr>
        <w:numPr>
          <w:ilvl w:val="0"/>
          <w:numId w:val="7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221E114D" w14:textId="77777777" w:rsidR="00390672" w:rsidRPr="00476768" w:rsidRDefault="00390672" w:rsidP="00510F77">
      <w:pPr>
        <w:numPr>
          <w:ilvl w:val="0"/>
          <w:numId w:val="73"/>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w:t>
      </w:r>
      <w:r w:rsidRPr="00476768">
        <w:rPr>
          <w:rFonts w:ascii="Traditional Arabic" w:eastAsia="Calibri" w:hAnsi="Traditional Arabic" w:cs="Traditional Arabic"/>
          <w:b/>
          <w:bCs/>
          <w:sz w:val="32"/>
          <w:szCs w:val="32"/>
          <w:rtl/>
        </w:rPr>
        <w:t xml:space="preserve">عدم بيان وجه </w:t>
      </w:r>
      <w:r w:rsidRPr="00476768">
        <w:rPr>
          <w:rFonts w:ascii="Traditional Arabic" w:hAnsi="Traditional Arabic" w:cs="Traditional Arabic"/>
          <w:b/>
          <w:bCs/>
          <w:sz w:val="32"/>
          <w:szCs w:val="32"/>
          <w:rtl/>
        </w:rPr>
        <w:t>ال</w:t>
      </w:r>
      <w:r w:rsidRPr="00476768">
        <w:rPr>
          <w:rFonts w:ascii="Traditional Arabic" w:eastAsia="Calibri" w:hAnsi="Traditional Arabic" w:cs="Traditional Arabic"/>
          <w:b/>
          <w:bCs/>
          <w:sz w:val="32"/>
          <w:szCs w:val="32"/>
          <w:rtl/>
        </w:rPr>
        <w:t>تكييف -</w:t>
      </w:r>
      <w:r w:rsidRPr="00476768">
        <w:rPr>
          <w:rFonts w:ascii="Traditional Arabic" w:hAnsi="Traditional Arabic" w:cs="Traditional Arabic"/>
          <w:sz w:val="32"/>
          <w:szCs w:val="32"/>
          <w:rtl/>
        </w:rPr>
        <w:t xml:space="preserve"> تكييف الحكم المعترض عليه لمطالبة المدعي بأجرة المثل من تاريخ الاستيلاء على عقاره حتى تاريخ تسليم التعويض عنه، للفترة اللاحقة بالعمل بنظام نزع ملكية العقارات للمنفعة العامة الصادر في عام 1424هـ بأنها من </w:t>
      </w:r>
      <w:r w:rsidRPr="00476768">
        <w:rPr>
          <w:rFonts w:ascii="Traditional Arabic" w:eastAsia="Calibri" w:hAnsi="Traditional Arabic" w:cs="Traditional Arabic"/>
          <w:sz w:val="32"/>
          <w:szCs w:val="32"/>
          <w:rtl/>
        </w:rPr>
        <w:t>دعاوى الطعن في القرارات الإدارية التي تتحصن بفوات المدد، دون بيان وجه ذلك؛ يعد مخالفةً للنظام.</w:t>
      </w:r>
    </w:p>
    <w:p w14:paraId="768A784F" w14:textId="77777777" w:rsidR="00390672" w:rsidRPr="00476768" w:rsidRDefault="00390672" w:rsidP="00510F77">
      <w:pPr>
        <w:numPr>
          <w:ilvl w:val="0"/>
          <w:numId w:val="7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w:t>
      </w:r>
      <w:r w:rsidRPr="00476768">
        <w:rPr>
          <w:rFonts w:ascii="Traditional Arabic" w:hAnsi="Traditional Arabic" w:cs="Traditional Arabic"/>
          <w:sz w:val="32"/>
          <w:szCs w:val="32"/>
          <w:rtl/>
        </w:rPr>
        <w:t>- تكييف الحكم المعترض عليه لمطالبة المدعي بأجرة المثل من تاريخ الاستيلاء على عقاره حتى تاريخ تسليم التعويض عنه، للفترة السابقة على العمل بنظام نزع ملكية العقارات للمنفعة العامة الصادر في عام 1424هـ بأنها من دعاوى التعويض، في حين أن حقيقة المطالبة هي إلغاء امتناع الجهة الإدارية عن اتخاذ الإجراءات اللازمة للتعويض</w:t>
      </w:r>
      <w:r w:rsidRPr="00476768">
        <w:rPr>
          <w:rFonts w:ascii="Traditional Arabic" w:eastAsia="Calibri" w:hAnsi="Traditional Arabic" w:cs="Traditional Arabic"/>
          <w:sz w:val="32"/>
          <w:szCs w:val="32"/>
          <w:rtl/>
        </w:rPr>
        <w:t xml:space="preserve"> بأجرة المثل</w:t>
      </w:r>
      <w:r w:rsidRPr="00476768">
        <w:rPr>
          <w:rFonts w:ascii="Traditional Arabic" w:hAnsi="Traditional Arabic" w:cs="Traditional Arabic"/>
          <w:sz w:val="32"/>
          <w:szCs w:val="32"/>
          <w:rtl/>
        </w:rPr>
        <w:t>.</w:t>
      </w:r>
    </w:p>
    <w:p w14:paraId="39365786" w14:textId="77777777" w:rsidR="00390672" w:rsidRPr="00476768" w:rsidRDefault="00390672" w:rsidP="00F232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4C88E03" w14:textId="633582A8" w:rsidR="00390672" w:rsidRPr="00476768" w:rsidRDefault="00390672" w:rsidP="00510F77">
      <w:pPr>
        <w:numPr>
          <w:ilvl w:val="3"/>
          <w:numId w:val="7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w:t>
      </w:r>
      <w:r w:rsidR="00AA196F"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208B88E4" w14:textId="51BCED13" w:rsidR="00390672" w:rsidRPr="00476768" w:rsidRDefault="00390672" w:rsidP="00510F77">
      <w:pPr>
        <w:numPr>
          <w:ilvl w:val="3"/>
          <w:numId w:val="7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CC06533" w14:textId="26A0E994" w:rsidR="00390672" w:rsidRPr="00476768" w:rsidRDefault="00390672" w:rsidP="00F232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BF73FEC" w14:textId="34F600D0" w:rsidR="00390672"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 xml:space="preserve">تتحصل الوقائع في أن وكيل المعترضين تقدم بصحيفة دعوى إلى المحكمة الإدارية بجدة طلب فيها إلزام المدعى عليها بتعويض موكليه بأجرة المثل من تاريخ 30/12/1421هـ حتى تاريخ استلام التعويض في </w:t>
      </w:r>
      <w:r w:rsidRPr="00476768">
        <w:rPr>
          <w:rFonts w:ascii="Traditional Arabic" w:hAnsi="Traditional Arabic" w:cs="Traditional Arabic"/>
          <w:sz w:val="32"/>
          <w:szCs w:val="32"/>
          <w:rtl/>
        </w:rPr>
        <w:lastRenderedPageBreak/>
        <w:t>5/6/1438هـ. وبعد قيد الدعوى في سجلات المحكمة قضية إدارية برقم (13977) لعام 1440هـ أحيلت إلى الدائرة الرابعة في تلك المحكمة، فنظرتها، وبتاريخ 23/6/1441هـ أصدرت فيها حكمها القاضي بـإلغاء امتناع المدعى عليها عن إحالة طلب ورثة المدعين بالتعويض بأجرة المثل عن عقارهم إلى اللجنة المنصوص عليها في المادة السابعة من نظام نزع الملكية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الثانية فنظرته، وبتاريخ 18/3/1442هـ أصدرت فيه حكمها القاضي بـإلغاء الحكم، والقضاء مجدَّداً بعدم سماع الدعوى عن المدة من 30/12/1421هـ حتى 9/6/1424هـ، وعدم قبولها عن المدة من 10/6/1424هـ حتى 5/6/1438هـ؛ للأسباب التي ساقتها. وبتاريخ 20/5/1442هـ تقدم وكيل المعترضين باعتراضه على حكم محكمة الاستئناف أمام هذه المحكمة طالباً نقضَ الحكم؛ للأسباب الواردة في الاعتراض، والتي تتلخص في أن الحكم المعترض عليه أخطأ في تطبيق النظام حين قرر عدم سماع الدعوى في المطالبة السابقة لتاريخ 10/6/1424هـ لكونها من دعاوى التعويض غير الخاضعة لنظام نزع الملكية، ولم يلتفت إلى الفقرة ثانياً من المرسوم الملكي الذي صدر به نظام نزع الملكية التي نصت على أن: "تطبق الأحكام الواردة في هذا النظام -المتعلقة بالتقدير، وإعادة التقدير، وتشكيل اللجان اللازمة لذلك، وصرف التعويض، والتظلم من قرارات اللجان و</w:t>
      </w:r>
      <w:r w:rsidR="00513B45">
        <w:rPr>
          <w:rFonts w:ascii="Traditional Arabic" w:hAnsi="Traditional Arabic" w:cs="Traditional Arabic"/>
          <w:sz w:val="32"/>
          <w:szCs w:val="32"/>
          <w:rtl/>
        </w:rPr>
        <w:t>الأجهزة الإدارية الصادرة بشأنها</w:t>
      </w:r>
      <w:r w:rsidRPr="00476768">
        <w:rPr>
          <w:rFonts w:ascii="Traditional Arabic" w:hAnsi="Traditional Arabic" w:cs="Traditional Arabic"/>
          <w:sz w:val="32"/>
          <w:szCs w:val="32"/>
          <w:rtl/>
        </w:rPr>
        <w:t>..."، كما أن الحكم أخطأ أيضاً حين كيَّف الدعوى على أنها من القرارات التي تتحصن بفوات المدد مخالفاً بذلك المبادئ التي استقر عليها قضاء ديوان المظالم والمحكمة الإدارية العليا بشأن القرارات السلبية، واستمرار المعترض ضدها في الامتناع عن إصدار قرار بالتعويض عن أجرة المثل يعد قراراً سلبيّاً يتجدد أثره باستمرار الامتناع ولا يتحصن بمواعيد الطعن. فأُبلغت المعترض ضدها بصحيفة الاعتراض حسب الأصول المتبعة نظاماً.</w:t>
      </w:r>
    </w:p>
    <w:p w14:paraId="575C3E3D" w14:textId="77777777" w:rsidR="00390672" w:rsidRPr="00476768" w:rsidRDefault="00390672" w:rsidP="00F2322D">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08CC8D98" w14:textId="236C39B3" w:rsidR="00390672" w:rsidRPr="00476768" w:rsidRDefault="00390672" w:rsidP="003B399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w:t>
      </w:r>
      <w:r w:rsidRPr="00476768">
        <w:rPr>
          <w:rFonts w:ascii="Traditional Arabic" w:hAnsi="Traditional Arabic" w:cs="Traditional Arabic"/>
          <w:sz w:val="32"/>
          <w:szCs w:val="32"/>
          <w:rtl/>
        </w:rPr>
        <w:t>عدم سماع الدعوى عن المدة من 30/12/1421هـ حتى 9/6/1424هـ، وعدم قبولها عن المدة من 10/6/1424هـ حتى 5/6/1438هـ</w:t>
      </w:r>
      <w:r w:rsidRPr="00476768">
        <w:rPr>
          <w:rFonts w:ascii="Traditional Arabic" w:eastAsia="Calibri" w:hAnsi="Traditional Arabic" w:cs="Traditional Arabic"/>
          <w:sz w:val="32"/>
          <w:szCs w:val="32"/>
          <w:rtl/>
        </w:rPr>
        <w:t xml:space="preserve"> تأسيساً على أنه: ((لما كان العمل بنظام نزع ملكية العقارات للمنفعة العامة ووضع اليد المؤقت على العقار الصادر بالمرسوم الملكي رقم (م/15) وتاريخ 11/3/1424هـ بدأ بتاريخ 10/6/1424هـ فإن المطالبة قبل هذا التاريخ من قبيل دعاوى التعويض المنصوص عليها في المادة (13/ج) من نظام ديوان المظالم الصادر بالمرسوم الملكي رقم (م/78) وتاريخ 19/9/1428هـ، والمحكومة في إجراءات نظرها بما جاء في المادة الثامنة من نظام المرافعات أمام ديوان المظالم الصادر بالمرسوم الملكي رقم (م/3) وتاريخ 22/1/1435هـ والتي جاء فيها: </w:t>
      </w:r>
      <w:r w:rsidR="0086690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6-فيما لم يرد به نص خاص، لا تسمع الدعاوى المنصوص عليها في الفقرتين (ج، د) من المادة الثالثة عشرة من نظام ديوان </w:t>
      </w:r>
      <w:r w:rsidRPr="00476768">
        <w:rPr>
          <w:rFonts w:ascii="Traditional Arabic" w:eastAsia="Calibri" w:hAnsi="Traditional Arabic" w:cs="Traditional Arabic"/>
          <w:sz w:val="32"/>
          <w:szCs w:val="32"/>
          <w:rtl/>
        </w:rPr>
        <w:lastRenderedPageBreak/>
        <w:t>المظالم بعد مضي عشر سنوات من تاريخ نشوء الحق المدعى به، ما لم يقر المدعى عليه بالحق أو يتقدم المدعي بعذر تقبله المحكمة المختصة</w:t>
      </w:r>
      <w:r w:rsidR="0086690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وأما ما بعد تاريخ العمل بنظام نزع الملكية فإن هذه المطالبة تكون من دعاوى الطعن على القرارات التي تتحصن بفوات المدد، وقد رفعت الدعوى أمام الديوان في 6/6/1440هـ، وكان الواجب رفعها خلال المهلة المنصوص عليها في المادة الرابعة والعشرين من نظام نزع ملكية العقارات للمنفعة العامة ووضع اليد المؤقت على العقار)). وما انتهى إليه الحكم في هذا الشأن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 المعنى الظاهر لهذه الطلبات والتي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المدعين ابتداء</w:t>
      </w:r>
      <w:r w:rsidR="00185E8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طعناً على امتناع المعترض ضدها عن اتخاذ الإجراءات اللازمة لتعويضهم بأجرة المثل من تاريخ استيلاء المعترض ضدها على العقار حت</w:t>
      </w:r>
      <w:r w:rsidR="00185E80"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تاريخ تسلمهم التعويض؛ فإن حقيقة طلبهم هي إلغاء الامتناع الذي تختص به محاكم ديوان المظالم استناداً إلى الفقرة (ب) من</w:t>
      </w:r>
      <w:r w:rsidR="00866902" w:rsidRPr="00476768">
        <w:rPr>
          <w:rFonts w:ascii="Traditional Arabic" w:eastAsia="Calibri" w:hAnsi="Traditional Arabic" w:cs="Traditional Arabic" w:hint="cs"/>
          <w:sz w:val="32"/>
          <w:szCs w:val="32"/>
          <w:rtl/>
        </w:rPr>
        <w:t xml:space="preserve"> المادة (13) من</w:t>
      </w:r>
      <w:r w:rsidRPr="00476768">
        <w:rPr>
          <w:rFonts w:ascii="Traditional Arabic" w:eastAsia="Calibri" w:hAnsi="Traditional Arabic" w:cs="Traditional Arabic"/>
          <w:sz w:val="32"/>
          <w:szCs w:val="32"/>
          <w:rtl/>
        </w:rPr>
        <w:t xml:space="preserve"> نظام الديوان. فضلاً عن مخالفة الحكم للمادة السابعة والعشرين من نظام المرافعات أمام الديوان حين قرر في أسبابه أن المطالبة لما بعد تاريخ العمل بنظام نزع الملكية من قبيل دعاوى الطعن في القرارات التي تتحصن بفوات المدد دون بيان وجه كونها كذلك، </w:t>
      </w:r>
      <w:r w:rsidRPr="00476768">
        <w:rPr>
          <w:rFonts w:ascii="Traditional Arabic" w:hAnsi="Traditional Arabic" w:cs="Traditional Arabic"/>
          <w:sz w:val="32"/>
          <w:szCs w:val="32"/>
          <w:rtl/>
        </w:rPr>
        <w:t>ولما كان الحكم محل الاعتراض قد انتهى إلى ما انتهى إليه؛ فإن هذه المحكمة تنتهي إلى نقضه، وإعادة القضية إلى محكمة الاستئناف الإدارية بمنطقة مكة المكرمة لتفصل فيها من جديد من غير م</w:t>
      </w:r>
      <w:r w:rsidR="00185E8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r w:rsidRPr="00476768">
        <w:rPr>
          <w:rFonts w:ascii="Traditional Arabic" w:eastAsia="Calibri" w:hAnsi="Traditional Arabic" w:cs="Traditional Arabic"/>
          <w:sz w:val="32"/>
          <w:szCs w:val="32"/>
          <w:rtl/>
        </w:rPr>
        <w:t>.</w:t>
      </w:r>
    </w:p>
    <w:p w14:paraId="2A60B51F" w14:textId="21285887" w:rsidR="00390672"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6E382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5B1122E1" w14:textId="4AC33C2A" w:rsidR="006A64D5" w:rsidRPr="00476768" w:rsidRDefault="00390672" w:rsidP="00510F7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0255BA3" w14:textId="77777777" w:rsidR="00510F77" w:rsidRPr="00476768" w:rsidRDefault="00510F7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E00DCE2" w14:textId="4B69C5E5" w:rsidR="00390672" w:rsidRPr="00476768" w:rsidRDefault="00390672"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D456A">
        <w:rPr>
          <w:rFonts w:ascii="Traditional Arabic" w:hAnsi="Traditional Arabic" w:cs="Traditional Arabic" w:hint="cs"/>
          <w:b/>
          <w:bCs/>
          <w:sz w:val="32"/>
          <w:szCs w:val="32"/>
          <w:rtl/>
        </w:rPr>
        <w:t xml:space="preserve"> </w:t>
      </w:r>
      <w:r w:rsidR="00E2055E">
        <w:rPr>
          <w:rFonts w:ascii="Traditional Arabic" w:hAnsi="Traditional Arabic" w:cs="Traditional Arabic" w:hint="cs"/>
          <w:b/>
          <w:bCs/>
          <w:sz w:val="32"/>
          <w:szCs w:val="32"/>
          <w:rtl/>
        </w:rPr>
        <w:t>54</w:t>
      </w:r>
    </w:p>
    <w:p w14:paraId="42269E79" w14:textId="77777777" w:rsidR="00390672" w:rsidRPr="00476768" w:rsidRDefault="00390672" w:rsidP="00AD3C6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11673 لعام 1439هـ</w:t>
      </w:r>
    </w:p>
    <w:p w14:paraId="5E9A4FA9" w14:textId="4D2F4203" w:rsidR="00390672" w:rsidRPr="00476768" w:rsidRDefault="00813D3F" w:rsidP="00744AA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2771</w:t>
      </w:r>
      <w:r w:rsidRPr="00476768">
        <w:rPr>
          <w:rFonts w:ascii="Traditional Arabic" w:eastAsia="Calibri" w:hAnsi="Traditional Arabic" w:cs="Traditional Arabic" w:hint="cs"/>
          <w:b/>
          <w:bCs/>
          <w:sz w:val="32"/>
          <w:szCs w:val="32"/>
          <w:rtl/>
        </w:rPr>
        <w:t xml:space="preserve"> لعام 14</w:t>
      </w:r>
      <w:r w:rsidR="00744AA4">
        <w:rPr>
          <w:rFonts w:ascii="Traditional Arabic" w:eastAsia="Calibri" w:hAnsi="Traditional Arabic" w:cs="Traditional Arabic" w:hint="cs"/>
          <w:b/>
          <w:bCs/>
          <w:sz w:val="32"/>
          <w:szCs w:val="32"/>
          <w:rtl/>
        </w:rPr>
        <w:t>4</w:t>
      </w:r>
      <w:r w:rsidRPr="00476768">
        <w:rPr>
          <w:rFonts w:ascii="Traditional Arabic" w:eastAsia="Calibri" w:hAnsi="Traditional Arabic" w:cs="Traditional Arabic" w:hint="cs"/>
          <w:b/>
          <w:bCs/>
          <w:sz w:val="32"/>
          <w:szCs w:val="32"/>
          <w:rtl/>
        </w:rPr>
        <w:t>2</w:t>
      </w:r>
      <w:r w:rsidR="00B1311D" w:rsidRPr="00476768">
        <w:rPr>
          <w:rFonts w:ascii="Traditional Arabic" w:eastAsia="Calibri" w:hAnsi="Traditional Arabic" w:cs="Traditional Arabic" w:hint="cs"/>
          <w:b/>
          <w:bCs/>
          <w:sz w:val="32"/>
          <w:szCs w:val="32"/>
          <w:rtl/>
        </w:rPr>
        <w:t>هـ</w:t>
      </w:r>
      <w:r w:rsidR="00B1311D">
        <w:rPr>
          <w:rFonts w:ascii="Traditional Arabic" w:eastAsia="Calibri" w:hAnsi="Traditional Arabic" w:cs="Traditional Arabic" w:hint="cs"/>
          <w:b/>
          <w:bCs/>
          <w:sz w:val="32"/>
          <w:szCs w:val="32"/>
          <w:rtl/>
        </w:rPr>
        <w:t>،</w:t>
      </w:r>
      <w:r w:rsidR="00B1311D" w:rsidRPr="00476768">
        <w:rPr>
          <w:rFonts w:ascii="Traditional Arabic" w:eastAsia="Calibri" w:hAnsi="Traditional Arabic" w:cs="Traditional Arabic" w:hint="cs"/>
          <w:b/>
          <w:bCs/>
          <w:sz w:val="32"/>
          <w:szCs w:val="32"/>
          <w:rtl/>
        </w:rPr>
        <w:t xml:space="preserve"> 2893</w:t>
      </w:r>
      <w:r w:rsidR="00390672" w:rsidRPr="00476768">
        <w:rPr>
          <w:rFonts w:ascii="Traditional Arabic" w:eastAsia="Calibri" w:hAnsi="Traditional Arabic" w:cs="Traditional Arabic"/>
          <w:b/>
          <w:bCs/>
          <w:sz w:val="32"/>
          <w:szCs w:val="32"/>
          <w:rtl/>
        </w:rPr>
        <w:t xml:space="preserve"> لعام 1442هـ</w:t>
      </w:r>
    </w:p>
    <w:p w14:paraId="60EF0014" w14:textId="77777777" w:rsidR="00390672" w:rsidRPr="00476768" w:rsidRDefault="00390672" w:rsidP="00AD3C6C">
      <w:pPr>
        <w:tabs>
          <w:tab w:val="left" w:pos="761"/>
          <w:tab w:val="center" w:pos="5102"/>
        </w:tabs>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29/2/1443هـ</w:t>
      </w:r>
      <w:r w:rsidRPr="00476768">
        <w:rPr>
          <w:rFonts w:ascii="Traditional Arabic" w:eastAsia="Calibri" w:hAnsi="Traditional Arabic" w:cs="Traditional Arabic"/>
          <w:sz w:val="32"/>
          <w:szCs w:val="32"/>
          <w:rtl/>
        </w:rPr>
        <w:t xml:space="preserve"> </w:t>
      </w:r>
    </w:p>
    <w:p w14:paraId="4BE2D881" w14:textId="77777777" w:rsidR="00390672" w:rsidRPr="00476768" w:rsidRDefault="00390672" w:rsidP="007A58A1">
      <w:pPr>
        <w:spacing w:after="0" w:line="240" w:lineRule="auto"/>
        <w:jc w:val="center"/>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المبادئ المستخلصة</w:t>
      </w:r>
    </w:p>
    <w:p w14:paraId="5898B384" w14:textId="77777777" w:rsidR="00390672" w:rsidRPr="00476768" w:rsidRDefault="00390672" w:rsidP="00AD3C6C">
      <w:pPr>
        <w:pStyle w:val="a6"/>
        <w:numPr>
          <w:ilvl w:val="0"/>
          <w:numId w:val="78"/>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عقود الهيئة السعودية للتخصصات الصحية - خروجها عن ولاية المحاكم الإدارية -</w:t>
      </w:r>
      <w:r w:rsidRPr="00476768">
        <w:rPr>
          <w:rFonts w:ascii="Traditional Arabic" w:eastAsia="Calibri" w:hAnsi="Traditional Arabic"/>
          <w:sz w:val="32"/>
          <w:szCs w:val="32"/>
          <w:rtl/>
        </w:rPr>
        <w:t xml:space="preserve"> كون المنازعة حول عقد بين الهيئة السعودية للتخصصات الصحية ومقاول؛ فإن الاختصاص بنظرها يخرج عن الولاية القضائية للمحاكم الإدارية.</w:t>
      </w:r>
    </w:p>
    <w:p w14:paraId="752BA2F2" w14:textId="6A4E2EB1" w:rsidR="00390672" w:rsidRPr="00476768" w:rsidRDefault="00390672" w:rsidP="00AD3C6C">
      <w:pPr>
        <w:pStyle w:val="a6"/>
        <w:numPr>
          <w:ilvl w:val="0"/>
          <w:numId w:val="78"/>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الهيئة السعودية للتخصصات الصحية - انتفاء وصف الجهة الإدارية - </w:t>
      </w:r>
      <w:r w:rsidRPr="00476768">
        <w:rPr>
          <w:rFonts w:ascii="Traditional Arabic" w:eastAsia="Calibri" w:hAnsi="Traditional Arabic"/>
          <w:sz w:val="32"/>
          <w:szCs w:val="32"/>
          <w:rtl/>
        </w:rPr>
        <w:t>الهيئة السعودية للتخصصات الصحية تمارس اختصاصات بعضها في الأصل من أعمال جهة الإدارة، إلا أن نظام الهيئة لم ينص على أن الهيئة ذات شخصية معنوية عامة، ولم يجعلها جهة إدارية.</w:t>
      </w:r>
    </w:p>
    <w:p w14:paraId="26170F82" w14:textId="77777777" w:rsidR="00390672" w:rsidRPr="00476768" w:rsidRDefault="00390672" w:rsidP="007A58A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DBAAFCA" w14:textId="59D88516" w:rsidR="00390672" w:rsidRPr="00476768" w:rsidRDefault="00390672" w:rsidP="00AD3C6C">
      <w:pPr>
        <w:pStyle w:val="a6"/>
        <w:numPr>
          <w:ilvl w:val="0"/>
          <w:numId w:val="7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(13</w:t>
      </w:r>
      <w:r w:rsidR="00EB693A" w:rsidRPr="00476768">
        <w:rPr>
          <w:rFonts w:ascii="Traditional Arabic" w:eastAsia="Calibri" w:hAnsi="Traditional Arabic" w:hint="cs"/>
          <w:sz w:val="32"/>
          <w:szCs w:val="32"/>
          <w:rtl/>
        </w:rPr>
        <w:t>/</w:t>
      </w:r>
      <w:proofErr w:type="spellStart"/>
      <w:r w:rsidR="00EB693A" w:rsidRPr="00476768">
        <w:rPr>
          <w:rFonts w:ascii="Traditional Arabic" w:eastAsia="Calibri" w:hAnsi="Traditional Arabic" w:hint="cs"/>
          <w:sz w:val="32"/>
          <w:szCs w:val="32"/>
          <w:rtl/>
        </w:rPr>
        <w:t>ب،د</w:t>
      </w:r>
      <w:proofErr w:type="spellEnd"/>
      <w:r w:rsidRPr="00476768">
        <w:rPr>
          <w:rFonts w:ascii="Traditional Arabic" w:eastAsia="Calibri" w:hAnsi="Traditional Arabic"/>
          <w:sz w:val="32"/>
          <w:szCs w:val="32"/>
          <w:rtl/>
        </w:rPr>
        <w:t>) من نظام ديوان المظالم الصادر بالمرسوم الملكي رقم (م/78) وتاريخ 19/9/1428هـ.</w:t>
      </w:r>
    </w:p>
    <w:p w14:paraId="5DF6AFBF" w14:textId="77777777" w:rsidR="00390672" w:rsidRPr="00476768" w:rsidRDefault="00390672" w:rsidP="00AD3C6C">
      <w:pPr>
        <w:pStyle w:val="a6"/>
        <w:numPr>
          <w:ilvl w:val="0"/>
          <w:numId w:val="7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(58) من نظام المرافعات أمام ديوان المظالم الصادر بالمرسوم الملكي رقم (م/3) وتاريخ 22/1/1435هـ.</w:t>
      </w:r>
    </w:p>
    <w:p w14:paraId="5BC12AA5" w14:textId="77777777" w:rsidR="00390672" w:rsidRPr="00476768" w:rsidRDefault="00390672" w:rsidP="007A58A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C8DEA3D" w14:textId="413EFCC8" w:rsidR="00390672" w:rsidRPr="00476768" w:rsidRDefault="00390672" w:rsidP="00C778D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صاحب مؤسسة</w:t>
      </w:r>
      <w:r w:rsidR="004403C2">
        <w:rPr>
          <w:rFonts w:ascii="Traditional Arabic" w:eastAsia="Calibri" w:hAnsi="Traditional Arabic" w:cs="Traditional Arabic" w:hint="cs"/>
          <w:sz w:val="32"/>
          <w:szCs w:val="32"/>
          <w:rtl/>
        </w:rPr>
        <w:t xml:space="preserve"> (</w:t>
      </w:r>
      <w:r w:rsidR="00DB5AD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للحاسب الآلي سبق أن تقدم إلى المحكمة الإدارية بالرياض بدعوى تضمنت أن </w:t>
      </w:r>
      <w:r w:rsidR="00C778D9" w:rsidRPr="00C778D9">
        <w:rPr>
          <w:rFonts w:ascii="Traditional Arabic" w:eastAsia="Calibri" w:hAnsi="Traditional Arabic" w:cs="Traditional Arabic"/>
          <w:sz w:val="32"/>
          <w:szCs w:val="32"/>
          <w:rtl/>
        </w:rPr>
        <w:t xml:space="preserve">الهيئة السعودية للتخصصات الصحية </w:t>
      </w:r>
      <w:r w:rsidRPr="00476768">
        <w:rPr>
          <w:rFonts w:ascii="Traditional Arabic" w:eastAsia="Calibri" w:hAnsi="Traditional Arabic" w:cs="Traditional Arabic"/>
          <w:sz w:val="32"/>
          <w:szCs w:val="32"/>
          <w:rtl/>
        </w:rPr>
        <w:t>تعاقدت مع موكله لتنفيذ مشروع تطبيق نظام تخطيط الموارد خلال مدة (12) شهراً، وقد قررت زيادة مدة العقد بأمر التغيير رقم (1) حتى تاريخ 30/5/1435هـ، ثم بأمر التغيير رقم (2) حتى تاريخ 9/3/1436هـ، إلا أنها بتاريخ 19/11/1435هـ قامت بفسخ العقد ولم يبلغ موكله بذلك إلا في 9/2/1439هـ، وخلص إلى طلب إلزام الهيئة بأن تدفع لموكله م</w:t>
      </w:r>
      <w:r w:rsidR="009063DC" w:rsidRPr="00476768">
        <w:rPr>
          <w:rFonts w:ascii="Traditional Arabic" w:eastAsia="Calibri" w:hAnsi="Traditional Arabic" w:cs="Traditional Arabic"/>
          <w:sz w:val="32"/>
          <w:szCs w:val="32"/>
          <w:rtl/>
        </w:rPr>
        <w:t>ا تبقى من قيمة العقد وقدره تسعم</w:t>
      </w:r>
      <w:r w:rsidRPr="00476768">
        <w:rPr>
          <w:rFonts w:ascii="Traditional Arabic" w:eastAsia="Calibri" w:hAnsi="Traditional Arabic" w:cs="Traditional Arabic"/>
          <w:sz w:val="32"/>
          <w:szCs w:val="32"/>
          <w:rtl/>
        </w:rPr>
        <w:t>ئة وثمانون ألفاً (980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ريالاً، باعتباره التزاماً عقدياً امتنعت عن الوفاء به. وبأن تدفع أتعاب المحاماة، وبالتعويض عن الأضرار بما فيها المعنوي. وبعد قيد الدعوى في سجلات المحكمة قضية برقم (5213) لعام 1436هـ، وإحالتها إلى الدائرة التاسعة، باشرت نظرها، وقد قدم ممثل الهيئة دعوى مقابلة طالب فيها بإلزام صاحب المؤسسة بأن يدفع للهيئة فرق التنفيذ على حسابه وغرامة التأخير. وبعد أن نظرت الدائرة الدعويين أصدرت الدائرة حكمها قضت فيها بإلزام (...) صاحب مؤسسة </w:t>
      </w:r>
      <w:r w:rsidR="00DB5AD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للحاسب </w:t>
      </w:r>
      <w:r w:rsidRPr="00476768">
        <w:rPr>
          <w:rFonts w:ascii="Traditional Arabic" w:eastAsia="Calibri" w:hAnsi="Traditional Arabic" w:cs="Traditional Arabic"/>
          <w:sz w:val="32"/>
          <w:szCs w:val="32"/>
          <w:rtl/>
        </w:rPr>
        <w:lastRenderedPageBreak/>
        <w:t>الآلي بأن يدفع للهيئة السعودية للتخصصات الصحية مبلغاً قدره (448</w:t>
      </w:r>
      <w:r w:rsidR="00C84B19" w:rsidRPr="00476768">
        <w:rPr>
          <w:rFonts w:ascii="Traditional Arabic" w:eastAsia="Calibri" w:hAnsi="Traditional Arabic" w:cs="Traditional Arabic"/>
          <w:sz w:val="32"/>
          <w:szCs w:val="32"/>
          <w:rtl/>
        </w:rPr>
        <w:t>.</w:t>
      </w:r>
      <w:r w:rsidR="009063DC" w:rsidRPr="00476768">
        <w:rPr>
          <w:rFonts w:ascii="Traditional Arabic" w:eastAsia="Calibri" w:hAnsi="Traditional Arabic" w:cs="Traditional Arabic"/>
          <w:sz w:val="32"/>
          <w:szCs w:val="32"/>
          <w:rtl/>
        </w:rPr>
        <w:t>000) أربعم</w:t>
      </w:r>
      <w:r w:rsidRPr="00476768">
        <w:rPr>
          <w:rFonts w:ascii="Traditional Arabic" w:eastAsia="Calibri" w:hAnsi="Traditional Arabic" w:cs="Traditional Arabic"/>
          <w:sz w:val="32"/>
          <w:szCs w:val="32"/>
          <w:rtl/>
        </w:rPr>
        <w:t xml:space="preserve">ئة وثمانية وأربعون ألف ريال، ورفض طلباته في الدعوى؛ للأسباب التي أوردتها. وباستئناف وكيل صاحب المؤسسة الحكم أمام محكمة الاستئناف الإدارية بمنطقة الرياض-الدائرة الرابعة-باشرت نظر القضية ثم أصدرت فيها حكمها قضت فيه بإلغاء الحكم المستأنف والقضاء مجدداً بإلزام الهيئة السعودية للتخصصات الصحية بأن تدفع لـ (...) صاحب مؤسسة </w:t>
      </w:r>
      <w:r w:rsidR="00DB5AD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للحاسب ال</w:t>
      </w:r>
      <w:r w:rsidR="009063DC" w:rsidRPr="00476768">
        <w:rPr>
          <w:rFonts w:ascii="Traditional Arabic" w:eastAsia="Calibri" w:hAnsi="Traditional Arabic" w:cs="Traditional Arabic"/>
          <w:sz w:val="32"/>
          <w:szCs w:val="32"/>
          <w:rtl/>
        </w:rPr>
        <w:t>آلي مبلغاً قدره (437.910) أربعم</w:t>
      </w:r>
      <w:r w:rsidRPr="00476768">
        <w:rPr>
          <w:rFonts w:ascii="Traditional Arabic" w:eastAsia="Calibri" w:hAnsi="Traditional Arabic" w:cs="Traditional Arabic"/>
          <w:sz w:val="32"/>
          <w:szCs w:val="32"/>
          <w:rtl/>
        </w:rPr>
        <w:t xml:space="preserve">ئة وسبعة وثلاثون ألفاً </w:t>
      </w:r>
      <w:r w:rsidR="009063DC" w:rsidRPr="00476768">
        <w:rPr>
          <w:rFonts w:ascii="Traditional Arabic" w:eastAsia="Calibri" w:hAnsi="Traditional Arabic" w:cs="Traditional Arabic"/>
          <w:sz w:val="32"/>
          <w:szCs w:val="32"/>
          <w:rtl/>
        </w:rPr>
        <w:t>وتسعم</w:t>
      </w:r>
      <w:r w:rsidRPr="00476768">
        <w:rPr>
          <w:rFonts w:ascii="Traditional Arabic" w:eastAsia="Calibri" w:hAnsi="Traditional Arabic" w:cs="Traditional Arabic"/>
          <w:sz w:val="32"/>
          <w:szCs w:val="32"/>
          <w:rtl/>
        </w:rPr>
        <w:t xml:space="preserve">ئة وعشرة ريالات، وإلزامه بأن يدفع </w:t>
      </w:r>
      <w:r w:rsidR="009063DC" w:rsidRPr="00476768">
        <w:rPr>
          <w:rFonts w:ascii="Traditional Arabic" w:eastAsia="Calibri" w:hAnsi="Traditional Arabic" w:cs="Traditional Arabic"/>
          <w:sz w:val="32"/>
          <w:szCs w:val="32"/>
          <w:rtl/>
        </w:rPr>
        <w:t>للهيئة مبلغاً قدره (180.000) م</w:t>
      </w:r>
      <w:r w:rsidR="009063DC" w:rsidRPr="00476768">
        <w:rPr>
          <w:rFonts w:ascii="Traditional Arabic" w:eastAsia="Calibri" w:hAnsi="Traditional Arabic" w:cs="Traditional Arabic" w:hint="cs"/>
          <w:sz w:val="32"/>
          <w:szCs w:val="32"/>
          <w:rtl/>
        </w:rPr>
        <w:t>ئ</w:t>
      </w:r>
      <w:r w:rsidRPr="00476768">
        <w:rPr>
          <w:rFonts w:ascii="Traditional Arabic" w:eastAsia="Calibri" w:hAnsi="Traditional Arabic" w:cs="Traditional Arabic"/>
          <w:sz w:val="32"/>
          <w:szCs w:val="32"/>
          <w:rtl/>
        </w:rPr>
        <w:t>ة وثمانون ألف ريال. وبعدم قبول طلب الهيئة إلزام صاحب المؤسسة بأن يدفع لها مبلغاً قدره (9000) تسعة آلاف ريال مقابل أتعاب الإشراف، ورفض ما عدا ذلك من طلبات؛ للأسباب التي أوردتها. وبتاريخ 2</w:t>
      </w:r>
      <w:r w:rsidR="00BE2AD7" w:rsidRPr="00476768">
        <w:rPr>
          <w:rFonts w:ascii="Traditional Arabic" w:eastAsia="Calibri" w:hAnsi="Traditional Arabic" w:cs="Traditional Arabic"/>
          <w:sz w:val="32"/>
          <w:szCs w:val="32"/>
          <w:rtl/>
        </w:rPr>
        <w:t>9/6/1442</w:t>
      </w:r>
      <w:r w:rsidRPr="00476768">
        <w:rPr>
          <w:rFonts w:ascii="Traditional Arabic" w:eastAsia="Calibri" w:hAnsi="Traditional Arabic" w:cs="Traditional Arabic"/>
          <w:sz w:val="32"/>
          <w:szCs w:val="32"/>
          <w:rtl/>
        </w:rPr>
        <w:t xml:space="preserve">هـ تقدم وكيل صاحب مؤسسة </w:t>
      </w:r>
      <w:r w:rsidR="00BE2AD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للحاسب الآلي إلى هذه المحكمة باعتراضه على حكم الاستئناف طالب فيه بنقض الحكم؛ للأسباب التي أوردها، والتي تتلخص في أن الحكم قضى بإلزام موكله بمبلغ (180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ريال كغرامة تأخير وذلك نتيجة الخطأ في تكييف الواقعة ووصفها؛ لأن الإقرار بعدم تنفيذ ما نسبته (9%) من الأعمال ليس نتيجة التأخر في تنفيذها وإنما بسبب سحب المشروع قبل انتهاء المدة المطلوبة لإكمال تنفيذ تلك الأعمال. وإفراج الهيئة عن الضمان إقرار ضمني بقيام موكله باستيفاء التزاماته العقدية، كما أن الحكم أغفل إتلاف الهيئة البرامج والتراخيص وتأكيد الخبير ذلك، ولم يحكم في طلب دفع أتعاب المحاماة، وطلب نقض الحكم. كما أنه بتاريخ 2/7/1442هـ تقدم ممثل الهيئة السعودية للتخصصات الصحية إلى هذه المحكمة باعتراضه على حكم الاستئناف طالب فيه بنقض الحكم؛ للأسباب التي أوردها، والتي تتلخص في خطأ الحكم في تطبيق النظام؛ لأنه قضى برفض طلب فرق قيمة التنفيذ على حساب المؤسسة استناداً إلى المادة (53) من نظام المنافسات والمشتريات الحكومية في حين أن الهيئة لا تخضع لذات النظام وفق نظامها الأساسي الذي يتبين منه استقلالية مواردها المالية عن الميزانية العامة للدولة، وعلى فرض خضوع الهيئة لذات النظام فإن طلبها يتمثل في التعويض عن الأضرار التي لحقت بها كما نصت عليه المادة محل الاستناد، وطلب نقض الحكم. وبعد انقضاء المهل المنصوص عليها في المادة الخمسين من نظام المرافعات أمام ديوان المظالم لإيداع المذكرات أحيل ملفا الاعتراض إلى هذه المحكمة حيث باشرت نظرهما وقررت ضمهما لبعضهما ليصدر فيهما حكم واحد؛ لورود الاعتراض فيهما على حكم واحد، وبجلسة اليوم صدر الحكم بناءً</w:t>
      </w:r>
      <w:r w:rsidR="006A64D5" w:rsidRPr="00476768">
        <w:rPr>
          <w:rFonts w:ascii="Traditional Arabic" w:eastAsia="Calibri" w:hAnsi="Traditional Arabic" w:cs="Traditional Arabic"/>
          <w:sz w:val="32"/>
          <w:szCs w:val="32"/>
          <w:rtl/>
        </w:rPr>
        <w:t xml:space="preserve"> على الأسباب التالية</w:t>
      </w:r>
      <w:r w:rsidR="006A64D5" w:rsidRPr="00476768">
        <w:rPr>
          <w:rFonts w:ascii="Traditional Arabic" w:eastAsia="Calibri" w:hAnsi="Traditional Arabic" w:cs="Traditional Arabic" w:hint="cs"/>
          <w:sz w:val="32"/>
          <w:szCs w:val="32"/>
          <w:rtl/>
        </w:rPr>
        <w:t>.</w:t>
      </w:r>
    </w:p>
    <w:p w14:paraId="4C302FDC" w14:textId="63C1DB70" w:rsidR="00390672" w:rsidRPr="00476768" w:rsidRDefault="00390672" w:rsidP="00BE2AD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FA8FACA" w14:textId="77777777" w:rsidR="00390672" w:rsidRPr="00476768" w:rsidRDefault="00390672" w:rsidP="00AD3C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محل الاعتراض فصل في موضوع الدعوى. في حين أنه وإن كانت الهيئة السعودية للتخصصات الصحية تمارس اختصاصات، بعضها في الأصل من أعمال جهة الإدارة، إلا </w:t>
      </w:r>
      <w:r w:rsidRPr="00476768">
        <w:rPr>
          <w:rFonts w:ascii="Traditional Arabic" w:eastAsia="Calibri" w:hAnsi="Traditional Arabic" w:cs="Traditional Arabic"/>
          <w:sz w:val="32"/>
          <w:szCs w:val="32"/>
          <w:rtl/>
        </w:rPr>
        <w:lastRenderedPageBreak/>
        <w:t>أن نظام الهيئة لم ينص على أن هذه الهيئة ذات شخصية معنوية عامة، ولم يجعلها جهة إدارية. ولما كان نظام الديوان في المادة (13/د) حصر اختصاص المحاكم الإدارية في الديوان بالنظر في دعاوى العقود التي تكون جهات الإدارة طرفاً فيها فقط، والمادة (13/ب) حصرت اختصاص المحاكم الإدارية بالنظر في الدعاوى المقامة على الجمعيات ذات النفع العام بدعاوى الطعون في القرارات الصادرة منها الداخلة في نشاطها. وكانت المنازعة في هذه الدعوى حول عقد بين الطرفين؛ فإن الاختصاص بنظر النزاع يخرج عن الولاية القضائية للمحاكم الإدارية بديوان المظالم. ولما كان الحكم محل الاعتراض فصل في موضوع الدعوى بالمخالفة لما تقدم؛ فإنه يتعين نقضه، وحيث نصت المادة الثامنة والخمسون من نظام المرافعات أمام ديوان المظالم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p>
    <w:p w14:paraId="40A9F87D" w14:textId="77777777" w:rsidR="00390672" w:rsidRPr="00476768" w:rsidRDefault="00390672" w:rsidP="00AD3C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مجدداً بعدم الاختصاص الولائي للمحاكم الإدارية بديوان المظالم بنظر الدعوى.</w:t>
      </w:r>
    </w:p>
    <w:p w14:paraId="53AEBCD5" w14:textId="0DA33BA6" w:rsidR="00390672" w:rsidRPr="00476768" w:rsidRDefault="00390672" w:rsidP="00AD3C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A340434" w14:textId="489221DF" w:rsidR="00443716" w:rsidRPr="00476768" w:rsidRDefault="00443716" w:rsidP="00B22D65">
      <w:pPr>
        <w:spacing w:after="0"/>
        <w:jc w:val="both"/>
        <w:rPr>
          <w:rFonts w:ascii="Traditional Arabic" w:hAnsi="Traditional Arabic" w:cs="Traditional Arabic"/>
          <w:b/>
          <w:bCs/>
          <w:sz w:val="32"/>
          <w:szCs w:val="32"/>
          <w:rtl/>
        </w:rPr>
      </w:pPr>
    </w:p>
    <w:p w14:paraId="292A3FD4" w14:textId="54DF7D5C" w:rsidR="00443716" w:rsidRPr="00476768" w:rsidRDefault="00443716" w:rsidP="00B22D65">
      <w:pPr>
        <w:spacing w:after="0"/>
        <w:jc w:val="both"/>
        <w:rPr>
          <w:rFonts w:ascii="Traditional Arabic" w:hAnsi="Traditional Arabic" w:cs="Traditional Arabic"/>
          <w:b/>
          <w:bCs/>
          <w:sz w:val="32"/>
          <w:szCs w:val="32"/>
          <w:rtl/>
        </w:rPr>
      </w:pPr>
    </w:p>
    <w:p w14:paraId="1CD907FE" w14:textId="4D145F62" w:rsidR="00443716" w:rsidRPr="00476768" w:rsidRDefault="00443716" w:rsidP="00B22D65">
      <w:pPr>
        <w:spacing w:after="0"/>
        <w:jc w:val="both"/>
        <w:rPr>
          <w:rFonts w:ascii="Traditional Arabic" w:hAnsi="Traditional Arabic" w:cs="Traditional Arabic"/>
          <w:b/>
          <w:bCs/>
          <w:sz w:val="32"/>
          <w:szCs w:val="32"/>
          <w:rtl/>
        </w:rPr>
      </w:pPr>
    </w:p>
    <w:p w14:paraId="219C10B7" w14:textId="7B39F559" w:rsidR="00443716" w:rsidRPr="00476768" w:rsidRDefault="00443716" w:rsidP="00B22D65">
      <w:pPr>
        <w:spacing w:after="0"/>
        <w:jc w:val="both"/>
        <w:rPr>
          <w:rFonts w:ascii="Traditional Arabic" w:hAnsi="Traditional Arabic" w:cs="Traditional Arabic"/>
          <w:b/>
          <w:bCs/>
          <w:sz w:val="32"/>
          <w:szCs w:val="32"/>
          <w:rtl/>
        </w:rPr>
      </w:pPr>
    </w:p>
    <w:p w14:paraId="7986525C" w14:textId="31129D84" w:rsidR="00443716" w:rsidRPr="00476768" w:rsidRDefault="00443716" w:rsidP="00B22D65">
      <w:pPr>
        <w:spacing w:after="0"/>
        <w:jc w:val="both"/>
        <w:rPr>
          <w:rFonts w:ascii="Traditional Arabic" w:hAnsi="Traditional Arabic" w:cs="Traditional Arabic"/>
          <w:b/>
          <w:bCs/>
          <w:sz w:val="32"/>
          <w:szCs w:val="32"/>
          <w:rtl/>
        </w:rPr>
      </w:pPr>
    </w:p>
    <w:p w14:paraId="3231A1CD" w14:textId="35190EF0" w:rsidR="00443716" w:rsidRPr="00476768" w:rsidRDefault="00443716" w:rsidP="00B22D65">
      <w:pPr>
        <w:spacing w:after="0"/>
        <w:jc w:val="both"/>
        <w:rPr>
          <w:rFonts w:ascii="Traditional Arabic" w:hAnsi="Traditional Arabic" w:cs="Traditional Arabic"/>
          <w:b/>
          <w:bCs/>
          <w:sz w:val="32"/>
          <w:szCs w:val="32"/>
          <w:rtl/>
        </w:rPr>
      </w:pPr>
    </w:p>
    <w:p w14:paraId="1D5EE262" w14:textId="1DE09656" w:rsidR="00443716" w:rsidRPr="00476768" w:rsidRDefault="00443716" w:rsidP="00B22D65">
      <w:pPr>
        <w:spacing w:after="0"/>
        <w:jc w:val="both"/>
        <w:rPr>
          <w:rFonts w:ascii="Traditional Arabic" w:hAnsi="Traditional Arabic" w:cs="Traditional Arabic"/>
          <w:b/>
          <w:bCs/>
          <w:sz w:val="32"/>
          <w:szCs w:val="32"/>
          <w:rtl/>
        </w:rPr>
      </w:pPr>
    </w:p>
    <w:p w14:paraId="18DFDA47" w14:textId="77777777" w:rsidR="00E8001B" w:rsidRPr="00476768" w:rsidRDefault="00E8001B" w:rsidP="00DC1FF4">
      <w:pPr>
        <w:spacing w:after="0"/>
        <w:jc w:val="both"/>
        <w:rPr>
          <w:rFonts w:ascii="Traditional Arabic" w:hAnsi="Traditional Arabic" w:cs="Traditional Arabic"/>
          <w:b/>
          <w:bCs/>
          <w:sz w:val="32"/>
          <w:szCs w:val="32"/>
          <w:rtl/>
        </w:rPr>
      </w:pPr>
    </w:p>
    <w:p w14:paraId="6A31B9C5" w14:textId="77777777" w:rsidR="00AD3C6C" w:rsidRPr="00476768" w:rsidRDefault="00AD3C6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85F2E56" w14:textId="59915912" w:rsidR="00DC1FF4" w:rsidRPr="00476768" w:rsidRDefault="00DC1FF4" w:rsidP="00E205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w:t>
      </w:r>
      <w:r w:rsidR="009C4370">
        <w:rPr>
          <w:rFonts w:ascii="Traditional Arabic" w:hAnsi="Traditional Arabic" w:cs="Traditional Arabic"/>
          <w:b/>
          <w:bCs/>
          <w:sz w:val="32"/>
          <w:szCs w:val="32"/>
          <w:rtl/>
        </w:rPr>
        <w:t>جمو</w:t>
      </w:r>
      <w:r w:rsidR="009C4370">
        <w:rPr>
          <w:rFonts w:ascii="Traditional Arabic" w:hAnsi="Traditional Arabic" w:cs="Traditional Arabic" w:hint="cs"/>
          <w:b/>
          <w:bCs/>
          <w:sz w:val="32"/>
          <w:szCs w:val="32"/>
          <w:rtl/>
        </w:rPr>
        <w:t>عة 55</w:t>
      </w:r>
      <w:r w:rsidR="007C10C8">
        <w:rPr>
          <w:rFonts w:ascii="Traditional Arabic" w:hAnsi="Traditional Arabic" w:cs="Traditional Arabic"/>
          <w:b/>
          <w:bCs/>
          <w:sz w:val="32"/>
          <w:szCs w:val="32"/>
        </w:rPr>
        <w:t xml:space="preserve"> </w:t>
      </w:r>
    </w:p>
    <w:p w14:paraId="66815F5F" w14:textId="77777777" w:rsidR="00DC1FF4" w:rsidRPr="00476768" w:rsidRDefault="00DC1FF4" w:rsidP="00EB6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63</w:t>
      </w:r>
      <w:r w:rsidRPr="00476768">
        <w:rPr>
          <w:rFonts w:ascii="Traditional Arabic" w:hAnsi="Traditional Arabic" w:cs="Traditional Arabic"/>
          <w:b/>
          <w:bCs/>
          <w:sz w:val="32"/>
          <w:szCs w:val="32"/>
          <w:rtl/>
        </w:rPr>
        <w:t xml:space="preserve"> لعام 1442هـ</w:t>
      </w:r>
    </w:p>
    <w:p w14:paraId="0C34C051" w14:textId="77777777" w:rsidR="00DC1FF4" w:rsidRPr="00476768" w:rsidRDefault="00DC1FF4" w:rsidP="00EB6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1384 لعام 1442هـ</w:t>
      </w:r>
    </w:p>
    <w:p w14:paraId="5EC2A01E" w14:textId="77777777" w:rsidR="00DC1FF4" w:rsidRPr="00476768" w:rsidRDefault="00DC1FF4" w:rsidP="00EB693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6/3/1443هـ</w:t>
      </w:r>
    </w:p>
    <w:p w14:paraId="6B857DAE" w14:textId="77777777" w:rsidR="00DC1FF4" w:rsidRPr="00476768" w:rsidRDefault="00DC1FF4" w:rsidP="00EB693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B3373CB" w14:textId="77777777" w:rsidR="00DC1FF4" w:rsidRPr="00476768" w:rsidRDefault="00DC1FF4" w:rsidP="00EB693A">
      <w:pPr>
        <w:numPr>
          <w:ilvl w:val="0"/>
          <w:numId w:val="85"/>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‌نزع ملكية - النزع لصالح شركة تتولى إدارة مرفق عام - </w:t>
      </w:r>
      <w:r w:rsidRPr="00476768">
        <w:rPr>
          <w:rFonts w:ascii="Traditional Arabic" w:eastAsia="Calibri" w:hAnsi="Traditional Arabic" w:cs="Traditional Arabic"/>
          <w:b/>
          <w:bCs/>
          <w:sz w:val="32"/>
          <w:szCs w:val="32"/>
          <w:rtl/>
        </w:rPr>
        <w:t>إخراج مالك العقار من عقاره أو منعه من الانتفاع به قبل تسلُّم التعويض</w:t>
      </w:r>
      <w:r w:rsidRPr="00476768">
        <w:rPr>
          <w:rFonts w:ascii="Traditional Arabic" w:hAnsi="Traditional Arabic" w:cs="Traditional Arabic"/>
          <w:b/>
          <w:bCs/>
          <w:sz w:val="32"/>
          <w:szCs w:val="32"/>
          <w:rtl/>
        </w:rPr>
        <w:t xml:space="preserve"> - مسؤولية التعويض بأجرة المثل - </w:t>
      </w:r>
      <w:r w:rsidRPr="00476768">
        <w:rPr>
          <w:rFonts w:ascii="Traditional Arabic" w:hAnsi="Traditional Arabic" w:cs="Traditional Arabic"/>
          <w:sz w:val="32"/>
          <w:szCs w:val="32"/>
          <w:rtl/>
        </w:rPr>
        <w:t>التعويض بأجرة المثل عن إخراج مالك العقار من عقاره جراء نزع ملكية العقار</w:t>
      </w:r>
      <w:r w:rsidRPr="00476768">
        <w:rPr>
          <w:rFonts w:ascii="Traditional Arabic" w:eastAsia="Calibri" w:hAnsi="Traditional Arabic" w:cs="Traditional Arabic"/>
          <w:sz w:val="32"/>
          <w:szCs w:val="32"/>
          <w:rtl/>
          <w:lang w:eastAsia="zh-CN" w:bidi="ar-EG"/>
        </w:rPr>
        <w:t xml:space="preserve"> لصالح شركة تتولى إدارة مرفق عام</w:t>
      </w:r>
      <w:r w:rsidRPr="00476768">
        <w:rPr>
          <w:rFonts w:ascii="Traditional Arabic" w:hAnsi="Traditional Arabic" w:cs="Traditional Arabic"/>
          <w:sz w:val="32"/>
          <w:szCs w:val="32"/>
          <w:rtl/>
        </w:rPr>
        <w:t>؛ يكون من مسؤولية</w:t>
      </w:r>
      <w:r w:rsidRPr="00476768">
        <w:rPr>
          <w:rFonts w:ascii="Traditional Arabic" w:eastAsia="Calibri" w:hAnsi="Traditional Arabic" w:cs="Traditional Arabic"/>
          <w:sz w:val="32"/>
          <w:szCs w:val="32"/>
          <w:rtl/>
          <w:lang w:eastAsia="zh-CN" w:bidi="ar-EG"/>
        </w:rPr>
        <w:t xml:space="preserve"> الجهة الإدارية مصدرة قرار النزع</w:t>
      </w:r>
      <w:r w:rsidRPr="00476768">
        <w:rPr>
          <w:rFonts w:ascii="Traditional Arabic" w:hAnsi="Traditional Arabic" w:cs="Traditional Arabic"/>
          <w:sz w:val="32"/>
          <w:szCs w:val="32"/>
          <w:rtl/>
        </w:rPr>
        <w:t>، وترجع فيه على من صدر قرار النزع لصالحه.</w:t>
      </w:r>
    </w:p>
    <w:p w14:paraId="7FEE2F0C" w14:textId="77777777" w:rsidR="00DC1FF4" w:rsidRPr="00476768" w:rsidRDefault="00DC1FF4" w:rsidP="00EB693A">
      <w:pPr>
        <w:numPr>
          <w:ilvl w:val="0"/>
          <w:numId w:val="85"/>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 xml:space="preserve">‌نزع ملكية - النزع لصالح الشركة السعودية للكهرباء - </w:t>
      </w:r>
      <w:r w:rsidRPr="00476768">
        <w:rPr>
          <w:rFonts w:ascii="Traditional Arabic" w:eastAsia="Calibri" w:hAnsi="Traditional Arabic" w:cs="Traditional Arabic"/>
          <w:b/>
          <w:bCs/>
          <w:sz w:val="32"/>
          <w:szCs w:val="32"/>
          <w:rtl/>
        </w:rPr>
        <w:t>إخراج مالك العقار من عقاره أو منعه من الانتفاع به قبل تسلُّم التعويض - المطالبة بأجرة المثل</w:t>
      </w:r>
      <w:r w:rsidRPr="00476768">
        <w:rPr>
          <w:rFonts w:ascii="Traditional Arabic" w:hAnsi="Traditional Arabic" w:cs="Traditional Arabic"/>
          <w:b/>
          <w:bCs/>
          <w:sz w:val="32"/>
          <w:szCs w:val="32"/>
          <w:rtl/>
        </w:rPr>
        <w:t xml:space="preserve"> - شرط التظلم أمام لجنة فض منازعات صناعة الكهرباء - </w:t>
      </w:r>
      <w:r w:rsidRPr="00476768">
        <w:rPr>
          <w:rFonts w:ascii="Traditional Arabic" w:eastAsia="Calibri" w:hAnsi="Traditional Arabic" w:cs="Traditional Arabic"/>
          <w:sz w:val="32"/>
          <w:szCs w:val="32"/>
          <w:rtl/>
          <w:lang w:eastAsia="zh-CN" w:bidi="ar-EG"/>
        </w:rPr>
        <w:t>طلب التعويض بأجرة المثل عن إخراج مالك العقار من عقاره جراء نزع ملكية العقار لصالح شركة الكهرباء؛ لا يلزم منه التظلم أمام لجنة فض منازعات صناعة الكهرباء قبل التقدم إلى المحكمة؛ ذلك أن التظلم أمام اللجنة إنما يكون في مواجهة شركة الكهرباء إذا قصرت في الإجراءات التي تسبق قرار النزع.</w:t>
      </w:r>
    </w:p>
    <w:p w14:paraId="6F8FECBF" w14:textId="77777777" w:rsidR="00DC1FF4" w:rsidRPr="00476768" w:rsidRDefault="00DC1FF4" w:rsidP="006945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F7A524B" w14:textId="77777777" w:rsidR="00DC1FF4" w:rsidRPr="00476768" w:rsidRDefault="00DC1FF4" w:rsidP="00EB693A">
      <w:pPr>
        <w:numPr>
          <w:ilvl w:val="0"/>
          <w:numId w:val="84"/>
        </w:numPr>
        <w:spacing w:after="0" w:line="240" w:lineRule="auto"/>
        <w:ind w:left="360"/>
        <w:jc w:val="both"/>
        <w:rPr>
          <w:rFonts w:ascii="Traditional Arabic" w:hAnsi="Traditional Arabic" w:cs="Traditional Arabic"/>
          <w:sz w:val="32"/>
          <w:szCs w:val="32"/>
          <w:rtl/>
          <w:lang w:bidi="ar-EG"/>
        </w:rPr>
      </w:pPr>
      <w:r w:rsidRPr="00476768">
        <w:rPr>
          <w:rFonts w:ascii="Traditional Arabic" w:eastAsia="Calibri" w:hAnsi="Traditional Arabic" w:cs="Traditional Arabic"/>
          <w:sz w:val="32"/>
          <w:szCs w:val="32"/>
          <w:rtl/>
          <w:lang w:eastAsia="zh-CN" w:bidi="ar-EG"/>
        </w:rPr>
        <w:t>المادة (6) من اللائحة التنفيذية لنظام نزع ملكية العقارات للمنفعة العامة ووضع اليد المؤقت على العقار الصادرة بقرار مجلس الوزراء رقم (54) وتاريخ 11/2/1437هـ.</w:t>
      </w:r>
    </w:p>
    <w:p w14:paraId="12B411A4" w14:textId="77777777" w:rsidR="00DC1FF4" w:rsidRPr="00476768" w:rsidRDefault="00DC1FF4" w:rsidP="00694518">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11586F0" w14:textId="339CAD82" w:rsidR="00DC1FF4" w:rsidRPr="00476768" w:rsidRDefault="00DC1FF4" w:rsidP="00EB693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أجرة المثل عن استغلالها لعقاره من تاريخ وضع يدها حتى تاريخ صرف التعويض. وبعد قيد الدعوى في سجلات المحكمة قضية إدارية برقم (2878) لعام 1441هـ أحيلت إلى الدائرة الثانية في تلك المحكمة، فنظرتها، وبتاريخ 16/7/1441هـ أصدرت فيها حكمها القاضي بـإلغاء امتناع المدعى عليها عن تشكيل اللجنة المنصوص عليها في المادة السابعة من نظام نزع الملكية للنظر في استحقاق المدعي لأجرة المثل عن المستقطع من عقاره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الثالثة، فنظرته، وبتاريخ 25/2/1442هـ أصدرت فيه حكمها القاضي بـإلغاء الحكم، والقضاء مجدَّداً بعدم قبول الدعوى؛ للأسباب التي ساقتها. وبتاريخ 7/4/1442هـ تقدم المعترض باعتراضه على حكم محكمة الاستئناف أمام </w:t>
      </w:r>
      <w:r w:rsidRPr="00476768">
        <w:rPr>
          <w:rFonts w:ascii="Traditional Arabic" w:hAnsi="Traditional Arabic" w:cs="Traditional Arabic"/>
          <w:sz w:val="32"/>
          <w:szCs w:val="32"/>
          <w:rtl/>
        </w:rPr>
        <w:lastRenderedPageBreak/>
        <w:t>هذه المحكمة طالباً نقضَ الحكم؛ للأسباب الواردة في الاعتراض، والتي تتلخص في أن نظام نزع الملكية نص على استحقاق صاحب العقار لأجرة المثل إذ أُخرج من عقاره، وهذا ما سارت عليه الأحكام في القضايا المماثلة، فضلاً عن أن محكمة الاستئناف حين عقد الجلسة لم تسأله عما لديه ولم تسمع منه حين أراد إبداء ما لديه، كما أنه سبق أن تقدم إلى هيئة تنظيم الكهرباء والإنتاج المزدوج فأبلغ بأن عليه التقدم إلى المحكمة وإلى لجنة فض منازعات الكهرباء فأصدرت قرارها بعدم الاختصاص، فأبلغت المعترض ضدها بصحيفة الاعتراض حسب الأصول المتبعة نظاماً.</w:t>
      </w:r>
    </w:p>
    <w:p w14:paraId="51E66E2B" w14:textId="77777777" w:rsidR="00DC1FF4" w:rsidRPr="00476768" w:rsidRDefault="00DC1FF4" w:rsidP="006945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01D3E51" w14:textId="1838FE51" w:rsidR="00DC1FF4" w:rsidRPr="00476768" w:rsidRDefault="00DC1FF4" w:rsidP="003B399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w:t>
      </w:r>
      <w:r w:rsidRPr="00476768">
        <w:rPr>
          <w:rFonts w:ascii="Traditional Arabic" w:eastAsia="Calibri" w:hAnsi="Traditional Arabic" w:cs="Traditional Arabic"/>
          <w:sz w:val="32"/>
          <w:szCs w:val="32"/>
          <w:rtl/>
        </w:rPr>
        <w:t>دائرة الاستئناف في حكمها المعترض عليه طبقت على الدعوى القواعد الإجرائية المنصوص عليها في المادة الثالثة عشرة الخاصة بالفصل في المنازعات والشكاوى الناشئة عن صناعة الكهرباء من نظام الكهرباء الصادر بالمرسوم الملكي رقم (م/56) وتاريخ 20/10/1426هـ التي نصت على تكوين لجنة إدارية ذات اختصاص قضائي للفصل في الطعون الموجهة ضد قرارات تلك اللجنة وخلص الحكم إلى عدم قبول الدعوى لرفعها قبل الأوان على اعتبار أن المعترض لم يتقدم إلى تلك اللجنة قبل رفع دعواه أمام المحكمة، وتكييف الدعوى على هذا الأساس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طلب المعترض صريح في المطالبة بالتعويض بأجرة المثل من تاريخ إخراجه من عقاره وحرمانه من الانتفاع به -بحسب دعواه- المتفرع عن قرار النزع، ولما كان قرار النزع صادراً عن المعترض ضدها وكان المعترض قد أقام الدعوى ابتداء</w:t>
      </w:r>
      <w:r w:rsidR="0050001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في مواجهتها فإن التعويض بأجرة المثل -في حال ثبوته- المتفرع عن قرار النزع الصادر عنها يكون من مسؤوليتها وترجع فيه على من صدر قرار النزع لصالحه وفقاً للمادة السادسة من اللائحة التنفيذية لنظام نزع ملكية العقارات للمنفعة العامة التي نصت على أنه: "عند حاجة الشركة التي تتولى إدارة مرفق عام إلى عقارات تعترض مسار شبكات المرفق الذي تديره؛ يجوز لها -وفقاً لأحكام النظام- نزع ملكية تلك العقارات بالقدر الذي يتفق وطبيعة عملها، على أن يقتصر ذلك على حاجة الشبكات الفنية والتقنية، وذلك وفقاً للإجراءات الآتية: 1-تقدم الشركة طلب نزع الملكية إلى الجهة الحكومية المشرفة على نشاط المرفق العام، ويصحب الطلب بتفصيل كامل للمشروع، والعقار المراد نزع ملكيته، ومدى الحاجة الفعلية إلى نزعه. ٢-تزويد الجهة الحكومية المشرفة على نشاط المرفق بتقرير يتضمن تقديراً أوليّاً لمجموع التعويضات التي سوف تدفعها عن العقار أو العقارات المراد نزعها. ٣-تقدم الشركة إلى الجهة الحكومية المشرفة على نشاط المرفق العام ما يثبت مقدرتها المالية على دفع التعويضات المستحقة عن نزع الملكية. ٤-تصدر قرارات الموافقة على نزع الملكية من الوزير المشرف على نشاط المرفق العام"، وعليه فإن الدعوى تكون حينئذ مرفوعة في أوانها ولا يلزم أن يسبق رفعها أمام المحكمة التقدم إلى لجنة فض منازعات الكهرباء، ذلك أن التقدم إلى اللجنة إنما يكون في مواجهة شركة </w:t>
      </w:r>
      <w:r w:rsidRPr="00476768">
        <w:rPr>
          <w:rFonts w:ascii="Traditional Arabic" w:hAnsi="Traditional Arabic" w:cs="Traditional Arabic"/>
          <w:sz w:val="32"/>
          <w:szCs w:val="32"/>
          <w:rtl/>
        </w:rPr>
        <w:lastRenderedPageBreak/>
        <w:t>الكهرباء إذا قصرت في الإجراءات التي تسبق قرار النزع. وبما أن الحكم المعترض عليه انتهى إلى خلاف ذلك؛ فقد تعين نقضه، وإحالة القضية إلى محكمة الاستئناف الإدارية بمنطقة عسير التي أصدرت الحكم للنظر في موضوعها.</w:t>
      </w:r>
    </w:p>
    <w:p w14:paraId="4CEC62F8" w14:textId="77777777" w:rsidR="00DC1FF4" w:rsidRPr="00476768" w:rsidRDefault="00DC1FF4" w:rsidP="00EB6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للنظر في موضوعها.</w:t>
      </w:r>
    </w:p>
    <w:p w14:paraId="239DB11E" w14:textId="742EF3EC" w:rsidR="00DC1FF4" w:rsidRPr="00476768" w:rsidRDefault="00DC1FF4" w:rsidP="00EB693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85095E0" w14:textId="562FCA50" w:rsidR="00DC1FF4" w:rsidRPr="00476768" w:rsidRDefault="00DC1FF4" w:rsidP="00DC1FF4">
      <w:pPr>
        <w:spacing w:after="0"/>
        <w:jc w:val="both"/>
        <w:rPr>
          <w:rFonts w:ascii="Traditional Arabic" w:hAnsi="Traditional Arabic" w:cs="Traditional Arabic"/>
          <w:b/>
          <w:bCs/>
          <w:sz w:val="32"/>
          <w:szCs w:val="32"/>
          <w:u w:val="single"/>
          <w:rtl/>
        </w:rPr>
      </w:pPr>
    </w:p>
    <w:p w14:paraId="02713469" w14:textId="4DB8D81D" w:rsidR="00DC1FF4" w:rsidRPr="00476768" w:rsidRDefault="00DC1FF4" w:rsidP="00DC1FF4">
      <w:pPr>
        <w:spacing w:after="0"/>
        <w:jc w:val="both"/>
        <w:rPr>
          <w:rFonts w:ascii="Traditional Arabic" w:hAnsi="Traditional Arabic" w:cs="Traditional Arabic"/>
          <w:b/>
          <w:bCs/>
          <w:sz w:val="32"/>
          <w:szCs w:val="32"/>
          <w:u w:val="single"/>
          <w:rtl/>
        </w:rPr>
      </w:pPr>
    </w:p>
    <w:p w14:paraId="4747BA55" w14:textId="78DA07DE" w:rsidR="00DC1FF4" w:rsidRPr="00476768" w:rsidRDefault="00DC1FF4" w:rsidP="00DC1FF4">
      <w:pPr>
        <w:spacing w:after="0"/>
        <w:jc w:val="both"/>
        <w:rPr>
          <w:rFonts w:ascii="Traditional Arabic" w:hAnsi="Traditional Arabic" w:cs="Traditional Arabic"/>
          <w:b/>
          <w:bCs/>
          <w:sz w:val="32"/>
          <w:szCs w:val="32"/>
          <w:u w:val="single"/>
          <w:rtl/>
        </w:rPr>
      </w:pPr>
    </w:p>
    <w:p w14:paraId="5F6CBB52" w14:textId="1B1DAA22" w:rsidR="00DC1FF4" w:rsidRPr="00476768" w:rsidRDefault="00DC1FF4" w:rsidP="00DC1FF4">
      <w:pPr>
        <w:spacing w:after="0"/>
        <w:jc w:val="both"/>
        <w:rPr>
          <w:rFonts w:ascii="Traditional Arabic" w:hAnsi="Traditional Arabic" w:cs="Traditional Arabic"/>
          <w:b/>
          <w:bCs/>
          <w:sz w:val="32"/>
          <w:szCs w:val="32"/>
          <w:u w:val="single"/>
          <w:rtl/>
        </w:rPr>
      </w:pPr>
    </w:p>
    <w:p w14:paraId="5C149FE2" w14:textId="43B0632F" w:rsidR="00DC1FF4" w:rsidRPr="00476768" w:rsidRDefault="00DC1FF4" w:rsidP="00DC1FF4">
      <w:pPr>
        <w:spacing w:after="0"/>
        <w:jc w:val="both"/>
        <w:rPr>
          <w:rFonts w:ascii="Traditional Arabic" w:hAnsi="Traditional Arabic" w:cs="Traditional Arabic"/>
          <w:b/>
          <w:bCs/>
          <w:sz w:val="32"/>
          <w:szCs w:val="32"/>
          <w:u w:val="single"/>
          <w:rtl/>
        </w:rPr>
      </w:pPr>
    </w:p>
    <w:p w14:paraId="60D9E534" w14:textId="0FF94617" w:rsidR="00DC1FF4" w:rsidRPr="00476768" w:rsidRDefault="00DC1FF4" w:rsidP="00DC1FF4">
      <w:pPr>
        <w:spacing w:after="0"/>
        <w:jc w:val="both"/>
        <w:rPr>
          <w:rFonts w:ascii="Traditional Arabic" w:hAnsi="Traditional Arabic" w:cs="Traditional Arabic"/>
          <w:b/>
          <w:bCs/>
          <w:sz w:val="32"/>
          <w:szCs w:val="32"/>
          <w:u w:val="single"/>
          <w:rtl/>
        </w:rPr>
      </w:pPr>
    </w:p>
    <w:p w14:paraId="6902A583" w14:textId="475AEB1E" w:rsidR="00DC1FF4" w:rsidRPr="00476768" w:rsidRDefault="00DC1FF4" w:rsidP="00DC1FF4">
      <w:pPr>
        <w:spacing w:after="0"/>
        <w:jc w:val="both"/>
        <w:rPr>
          <w:rFonts w:ascii="Traditional Arabic" w:hAnsi="Traditional Arabic" w:cs="Traditional Arabic"/>
          <w:b/>
          <w:bCs/>
          <w:sz w:val="32"/>
          <w:szCs w:val="32"/>
          <w:u w:val="single"/>
          <w:rtl/>
        </w:rPr>
      </w:pPr>
    </w:p>
    <w:p w14:paraId="05FAAC81" w14:textId="673810E6" w:rsidR="00DC1FF4" w:rsidRPr="00476768" w:rsidRDefault="00DC1FF4" w:rsidP="00DC1FF4">
      <w:pPr>
        <w:spacing w:after="0"/>
        <w:jc w:val="both"/>
        <w:rPr>
          <w:rFonts w:ascii="Traditional Arabic" w:hAnsi="Traditional Arabic" w:cs="Traditional Arabic"/>
          <w:b/>
          <w:bCs/>
          <w:sz w:val="32"/>
          <w:szCs w:val="32"/>
          <w:u w:val="single"/>
          <w:rtl/>
        </w:rPr>
      </w:pPr>
    </w:p>
    <w:p w14:paraId="6CED42BC" w14:textId="0E1EB48B" w:rsidR="00DC1FF4" w:rsidRPr="00476768" w:rsidRDefault="00DC1FF4" w:rsidP="00DC1FF4">
      <w:pPr>
        <w:spacing w:after="0"/>
        <w:jc w:val="both"/>
        <w:rPr>
          <w:rFonts w:ascii="Traditional Arabic" w:hAnsi="Traditional Arabic" w:cs="Traditional Arabic"/>
          <w:b/>
          <w:bCs/>
          <w:sz w:val="32"/>
          <w:szCs w:val="32"/>
          <w:u w:val="single"/>
          <w:rtl/>
        </w:rPr>
      </w:pPr>
    </w:p>
    <w:p w14:paraId="4B01036D" w14:textId="1D80505B" w:rsidR="00DC1FF4" w:rsidRPr="00476768" w:rsidRDefault="00DC1FF4" w:rsidP="00DC1FF4">
      <w:pPr>
        <w:spacing w:after="0"/>
        <w:jc w:val="both"/>
        <w:rPr>
          <w:rFonts w:ascii="Traditional Arabic" w:hAnsi="Traditional Arabic" w:cs="Traditional Arabic"/>
          <w:b/>
          <w:bCs/>
          <w:sz w:val="32"/>
          <w:szCs w:val="32"/>
          <w:u w:val="single"/>
          <w:rtl/>
        </w:rPr>
      </w:pPr>
    </w:p>
    <w:p w14:paraId="5E976230" w14:textId="200BBF28" w:rsidR="00DC1FF4" w:rsidRPr="00476768" w:rsidRDefault="00DC1FF4" w:rsidP="00DC1FF4">
      <w:pPr>
        <w:spacing w:after="0"/>
        <w:jc w:val="both"/>
        <w:rPr>
          <w:rFonts w:ascii="Traditional Arabic" w:hAnsi="Traditional Arabic" w:cs="Traditional Arabic"/>
          <w:b/>
          <w:bCs/>
          <w:sz w:val="32"/>
          <w:szCs w:val="32"/>
          <w:u w:val="single"/>
          <w:rtl/>
        </w:rPr>
      </w:pPr>
    </w:p>
    <w:p w14:paraId="7DB122DE" w14:textId="644889D3" w:rsidR="00DC1FF4" w:rsidRPr="00476768" w:rsidRDefault="00DC1FF4" w:rsidP="00DC1FF4">
      <w:pPr>
        <w:spacing w:after="0"/>
        <w:jc w:val="both"/>
        <w:rPr>
          <w:rFonts w:ascii="Traditional Arabic" w:hAnsi="Traditional Arabic" w:cs="Traditional Arabic"/>
          <w:b/>
          <w:bCs/>
          <w:sz w:val="32"/>
          <w:szCs w:val="32"/>
          <w:u w:val="single"/>
          <w:rtl/>
        </w:rPr>
      </w:pPr>
    </w:p>
    <w:p w14:paraId="4DDC4941" w14:textId="5FC472F6" w:rsidR="00DC1FF4" w:rsidRPr="00476768" w:rsidRDefault="00DC1FF4" w:rsidP="00DC1FF4">
      <w:pPr>
        <w:spacing w:after="0"/>
        <w:jc w:val="both"/>
        <w:rPr>
          <w:rFonts w:ascii="Traditional Arabic" w:hAnsi="Traditional Arabic" w:cs="Traditional Arabic"/>
          <w:b/>
          <w:bCs/>
          <w:sz w:val="32"/>
          <w:szCs w:val="32"/>
          <w:u w:val="single"/>
          <w:rtl/>
        </w:rPr>
      </w:pPr>
    </w:p>
    <w:p w14:paraId="0E7B41CE" w14:textId="2F224594" w:rsidR="00DC1FF4" w:rsidRPr="00476768" w:rsidRDefault="00DC1FF4" w:rsidP="00DC1FF4">
      <w:pPr>
        <w:spacing w:after="0"/>
        <w:jc w:val="both"/>
        <w:rPr>
          <w:rFonts w:ascii="Traditional Arabic" w:hAnsi="Traditional Arabic" w:cs="Traditional Arabic"/>
          <w:b/>
          <w:bCs/>
          <w:sz w:val="32"/>
          <w:szCs w:val="32"/>
          <w:u w:val="single"/>
          <w:rtl/>
        </w:rPr>
      </w:pPr>
    </w:p>
    <w:p w14:paraId="50D40FEA" w14:textId="0F758FF4" w:rsidR="00DC1FF4" w:rsidRPr="00476768" w:rsidRDefault="00DC1FF4" w:rsidP="00DC1FF4">
      <w:pPr>
        <w:spacing w:after="0"/>
        <w:jc w:val="both"/>
        <w:rPr>
          <w:rFonts w:ascii="Traditional Arabic" w:hAnsi="Traditional Arabic" w:cs="Traditional Arabic"/>
          <w:b/>
          <w:bCs/>
          <w:sz w:val="32"/>
          <w:szCs w:val="32"/>
          <w:u w:val="single"/>
          <w:rtl/>
        </w:rPr>
      </w:pPr>
    </w:p>
    <w:p w14:paraId="2C20438E" w14:textId="23CCA40B" w:rsidR="00DC1FF4" w:rsidRPr="00476768" w:rsidRDefault="00DC1FF4" w:rsidP="00DC1FF4">
      <w:pPr>
        <w:spacing w:after="0"/>
        <w:jc w:val="both"/>
        <w:rPr>
          <w:rFonts w:ascii="Traditional Arabic" w:hAnsi="Traditional Arabic" w:cs="Traditional Arabic"/>
          <w:b/>
          <w:bCs/>
          <w:sz w:val="32"/>
          <w:szCs w:val="32"/>
          <w:u w:val="single"/>
          <w:rtl/>
        </w:rPr>
      </w:pPr>
    </w:p>
    <w:p w14:paraId="7CBDFF74" w14:textId="5200A875" w:rsidR="00DC1FF4" w:rsidRPr="00476768" w:rsidRDefault="00DC1FF4" w:rsidP="00DC1FF4">
      <w:pPr>
        <w:spacing w:after="0"/>
        <w:jc w:val="both"/>
        <w:rPr>
          <w:rFonts w:ascii="Traditional Arabic" w:hAnsi="Traditional Arabic" w:cs="Traditional Arabic"/>
          <w:b/>
          <w:bCs/>
          <w:sz w:val="32"/>
          <w:szCs w:val="32"/>
          <w:u w:val="single"/>
          <w:rtl/>
        </w:rPr>
      </w:pPr>
    </w:p>
    <w:p w14:paraId="0F0F8111" w14:textId="77777777" w:rsidR="0050001C" w:rsidRPr="00476768" w:rsidRDefault="0050001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13A2E3F" w14:textId="20C2DB67" w:rsidR="00DC1FF4" w:rsidRPr="00476768" w:rsidRDefault="00DC1FF4"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50293">
        <w:rPr>
          <w:rFonts w:ascii="Traditional Arabic" w:hAnsi="Traditional Arabic" w:cs="Traditional Arabic" w:hint="cs"/>
          <w:b/>
          <w:bCs/>
          <w:sz w:val="32"/>
          <w:szCs w:val="32"/>
          <w:rtl/>
        </w:rPr>
        <w:t xml:space="preserve"> 5</w:t>
      </w:r>
      <w:r w:rsidR="00F45445">
        <w:rPr>
          <w:rFonts w:ascii="Traditional Arabic" w:hAnsi="Traditional Arabic" w:cs="Traditional Arabic" w:hint="cs"/>
          <w:b/>
          <w:bCs/>
          <w:sz w:val="32"/>
          <w:szCs w:val="32"/>
          <w:rtl/>
        </w:rPr>
        <w:t>6</w:t>
      </w:r>
    </w:p>
    <w:p w14:paraId="000CE36F" w14:textId="77777777" w:rsidR="00DC1FF4" w:rsidRPr="00476768" w:rsidRDefault="00DC1FF4" w:rsidP="0050001C">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القضية في محكمة الاستئناف الإدارية 8242 لعام 1440هـ</w:t>
      </w:r>
    </w:p>
    <w:p w14:paraId="097DC3D0" w14:textId="77777777" w:rsidR="00DC1FF4" w:rsidRPr="00476768" w:rsidRDefault="00DC1FF4" w:rsidP="005000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1683 لعام 1442هـ</w:t>
      </w:r>
    </w:p>
    <w:p w14:paraId="38CDB5AA" w14:textId="77777777" w:rsidR="00DC1FF4" w:rsidRPr="00476768" w:rsidRDefault="00DC1FF4" w:rsidP="005000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46BF1D9B" w14:textId="77777777" w:rsidR="00DC1FF4" w:rsidRPr="00476768" w:rsidRDefault="00DC1FF4" w:rsidP="0050001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CDFABAF" w14:textId="77777777" w:rsidR="00DC1FF4" w:rsidRPr="00476768" w:rsidRDefault="00DC1FF4" w:rsidP="0050001C">
      <w:pPr>
        <w:numPr>
          <w:ilvl w:val="0"/>
          <w:numId w:val="91"/>
        </w:numPr>
        <w:spacing w:after="0" w:line="240" w:lineRule="auto"/>
        <w:jc w:val="both"/>
        <w:rPr>
          <w:rFonts w:ascii="Traditional Arabic" w:hAnsi="Traditional Arabic" w:cs="Traditional Arabic"/>
          <w:b/>
          <w:bCs/>
          <w:sz w:val="32"/>
          <w:szCs w:val="32"/>
          <w:rtl/>
          <w:lang w:bidi="ar-EG"/>
        </w:rPr>
      </w:pPr>
      <w:r w:rsidRPr="00476768">
        <w:rPr>
          <w:rFonts w:ascii="Traditional Arabic" w:eastAsia="Calibri" w:hAnsi="Traditional Arabic" w:cs="Traditional Arabic"/>
          <w:b/>
          <w:bCs/>
          <w:sz w:val="32"/>
          <w:szCs w:val="32"/>
          <w:rtl/>
          <w:lang w:eastAsia="zh-CN" w:bidi="ar-EG"/>
        </w:rPr>
        <w:t>لجان إدارية - لجنة المساهمات العقارية - ما يدخل في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lang w:eastAsia="zh-CN" w:bidi="ar-EG"/>
        </w:rPr>
        <w:t xml:space="preserve">اختصاصها - </w:t>
      </w:r>
      <w:r w:rsidRPr="00476768">
        <w:rPr>
          <w:rFonts w:ascii="Traditional Arabic" w:eastAsia="Calibri" w:hAnsi="Traditional Arabic" w:cs="Traditional Arabic"/>
          <w:sz w:val="32"/>
          <w:szCs w:val="32"/>
          <w:rtl/>
          <w:lang w:eastAsia="zh-CN" w:bidi="ar-EG"/>
        </w:rPr>
        <w:t>تقرير الحكم المعترض عليه بعدم اختصاص لجنة المساهمات العقارية بالنظر في العقود المبرمة بين المساهم وصاحب المساهمة وإجراء ما هو لازم بشأنها؛ يعد مخالفةً للنظام الذي خوّل للجنة اتخاذ جميع الإجراءات التي تسهم في حفظ حقوق المساهمين، وإعادتها إليهم بأنسب الطرق النظامية.</w:t>
      </w:r>
    </w:p>
    <w:p w14:paraId="1BCA3364" w14:textId="77777777" w:rsidR="00DC1FF4" w:rsidRPr="00476768" w:rsidRDefault="00DC1FF4" w:rsidP="0050001C">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37223C80" w14:textId="77777777" w:rsidR="00DC1FF4" w:rsidRPr="00476768" w:rsidRDefault="00DC1FF4" w:rsidP="0050001C">
      <w:pPr>
        <w:numPr>
          <w:ilvl w:val="0"/>
          <w:numId w:val="9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البند الخامس من قرار مجلس الوزراء رقم (48) وتاريخ 14/2/1430هـ، بشأن تخويل لجنة المساهمات العقارية باتخاذ جميع الإجراءات التي تسهم في حفظ حقوق المساهمين، وإعادتها إليهم بأنسب الطرق النظامية.</w:t>
      </w:r>
    </w:p>
    <w:p w14:paraId="3777C4AE" w14:textId="77777777" w:rsidR="00DC1FF4" w:rsidRPr="00476768" w:rsidRDefault="00DC1FF4" w:rsidP="0050001C">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8C11A4F" w14:textId="05CA63A1" w:rsidR="00DC1FF4" w:rsidRPr="00476768" w:rsidRDefault="00DC1FF4" w:rsidP="0050001C">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محكمة الاستئناف الإدارية بمنطقة الرياض طلب فيها إلغاء قرار لجنة المساهمات العقارية رقم (324) وتاريخ 1/6/1440هـ. وبعد قيد الدعوى في سجلات المحكمة قضية إدارية برقم (8242) لعام 1440هـ أحيلت إلى الدائرة السابعة في تلك المحكمة، فنظرتها، وبتاريخ 22/3/1442هـ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16/3/1442هـ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العلاقة بين المعترض ضده والمساهمين معه حين عدَّ المعترض ضده بائعاً للأرض محل الدعوى على المساهمين، ذلك أن المعترض ضده اشترى الأرض على ألا يتأخر في دفع ثمنها كاملاً عن تاريخ 25/10/1426هـ وإلا أصبح شريكاً للبائع بقدر ما دفع، والثابت أن المعترض ضده قبض الأموال من المساهمين قبل التاريخ المذكور ولم </w:t>
      </w:r>
      <w:proofErr w:type="spellStart"/>
      <w:r w:rsidRPr="00476768">
        <w:rPr>
          <w:rFonts w:ascii="Traditional Arabic" w:hAnsi="Traditional Arabic" w:cs="Traditional Arabic"/>
          <w:sz w:val="32"/>
          <w:szCs w:val="32"/>
          <w:rtl/>
        </w:rPr>
        <w:t>يفِ</w:t>
      </w:r>
      <w:proofErr w:type="spellEnd"/>
      <w:r w:rsidRPr="00476768">
        <w:rPr>
          <w:rFonts w:ascii="Traditional Arabic" w:hAnsi="Traditional Arabic" w:cs="Traditional Arabic"/>
          <w:sz w:val="32"/>
          <w:szCs w:val="32"/>
          <w:rtl/>
        </w:rPr>
        <w:t xml:space="preserve"> بدفع الثمن كاملاً للبائع في الموعد والتاريخ المحدد، وعليه فإن ما قبضه من أموال المساهمين ثمناً للأرض يعد مضارِباً لهم فيه لا بائعاً عليهم لكونه غير مالكٍ للأرض. كما أن الحكم خالف قرار مجلس الوزراء رقم (139) وتاريخ 10/3/1439هـ القاضي بتعديل الفقرة الخامسة من البند أولاً من قرار مجلس الوزراء رقم (297) وتاريخ 13/7/1435هـ وإضافة عبارة "ولها رفع الدعاوى أمام الجهات القضائية وشبه القضائية بجميع درجاتها" إذ لم يعتدَّ بحلول اللجنة محل المساهمين في مواجهة </w:t>
      </w:r>
      <w:r w:rsidRPr="00476768">
        <w:rPr>
          <w:rFonts w:ascii="Traditional Arabic" w:hAnsi="Traditional Arabic" w:cs="Traditional Arabic"/>
          <w:sz w:val="32"/>
          <w:szCs w:val="32"/>
          <w:rtl/>
        </w:rPr>
        <w:lastRenderedPageBreak/>
        <w:t>صاحب المساهمة. كما أن الحكم حين قرر عدم اختصاص اللجنة بإلغاء عقود المساهمة خالف البند الخامس من قرار مجلس الوزراء رقم (48) وتاريخ 14/2/1430هـ الذي نص على أن: "تتخذ اللجنة جميع الإجراءات النظامية التي تسهم في حفظ حقوق المساهمين وإعادة هذه الحقوق بأنسب الطرق النظامية". فأُبلغت المعترض ضدها بصحيفة الاعتراض حسب الأصول المتبعة نظاماً.</w:t>
      </w:r>
    </w:p>
    <w:p w14:paraId="731B0D08" w14:textId="77777777" w:rsidR="00DC1FF4" w:rsidRPr="00476768" w:rsidRDefault="00DC1FF4" w:rsidP="00C10E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FCFDEEB" w14:textId="77FA5CE0" w:rsidR="00DC1FF4" w:rsidRPr="00476768" w:rsidRDefault="00DC1FF4" w:rsidP="0050001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قضى بإلغاء القرار تأسيساً على أنه: ((لا يصح أن يكون صاحب المساهمة وكيلاً عن أشخاص لم يكن بينه وبينهم أي ارتباط عقد))، وعلى أن: ((قرارات مجلس الوزراء الصادرة بضوابط المساهمات العقارية وتشكيل لجان المساهمات العقارية وآلية عملها لم تخول اللجنة التدخل بعقود المساهمة المب</w:t>
      </w:r>
      <w:r w:rsidR="00E526BD">
        <w:rPr>
          <w:rFonts w:ascii="Traditional Arabic" w:hAnsi="Traditional Arabic" w:cs="Traditional Arabic"/>
          <w:sz w:val="32"/>
          <w:szCs w:val="32"/>
          <w:rtl/>
        </w:rPr>
        <w:t>رمة بين المساهم وصاحب المساهم))</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من عدم اختصاص اللجنة بالنظر في العقود المبرمة بين المساهم وصاحب المساهمة وإجراء ما هو لازم بشأنها مخالف للبند الخامس من قرار مجلس الوزراء رقم (48) وتاريخ 14/2/1430هـ الذي نص على أن: "تتخذ اللجنة جميع الإجراءات النظامية التي تسهم في حفظ حقوق المساهمين وإعادة هذه الحقوق بأنسب الطرق النظامية"</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ففي هذا النص تخويل اللجنة باتخاذ جميع الإجراءات التي تسهم في حفظ حقوق المساهمين، وإعادتها إليهم بأنسب الطرق النظامية. وبما أن الحكم محل الاعتراض قد انتهى إلى خلاف ما سلف بيانه فإن المتعين نقضه، وإحالة القضية إلى محكمة الاستئناف الإدارية بمنطقة الرياض لتفصل فيها من جديد من غير م</w:t>
      </w:r>
      <w:r w:rsidR="000D073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4A7D6AF" w14:textId="785D7C22" w:rsidR="00DC1FF4" w:rsidRPr="00476768" w:rsidRDefault="00DC1FF4" w:rsidP="005000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D073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5E3AE0D" w14:textId="77777777" w:rsidR="00DC1FF4" w:rsidRPr="00476768" w:rsidRDefault="00DC1FF4" w:rsidP="0050001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591FEB6" w14:textId="068F0B40" w:rsidR="00DC1FF4" w:rsidRPr="00476768" w:rsidRDefault="00DC1FF4" w:rsidP="0050001C">
      <w:pPr>
        <w:spacing w:after="0" w:line="240" w:lineRule="auto"/>
        <w:jc w:val="both"/>
        <w:rPr>
          <w:rFonts w:ascii="Traditional Arabic" w:hAnsi="Traditional Arabic" w:cs="Traditional Arabic"/>
          <w:b/>
          <w:bCs/>
          <w:sz w:val="32"/>
          <w:szCs w:val="32"/>
          <w:u w:val="single"/>
          <w:rtl/>
        </w:rPr>
      </w:pPr>
    </w:p>
    <w:p w14:paraId="38AF3798" w14:textId="4E8765AB" w:rsidR="00D476DA" w:rsidRPr="00476768" w:rsidRDefault="00D476DA" w:rsidP="00DC1FF4">
      <w:pPr>
        <w:spacing w:after="0"/>
        <w:jc w:val="both"/>
        <w:rPr>
          <w:rFonts w:ascii="Traditional Arabic" w:hAnsi="Traditional Arabic" w:cs="Traditional Arabic"/>
          <w:b/>
          <w:bCs/>
          <w:sz w:val="32"/>
          <w:szCs w:val="32"/>
          <w:u w:val="single"/>
          <w:rtl/>
        </w:rPr>
      </w:pPr>
    </w:p>
    <w:p w14:paraId="3B542CFC" w14:textId="2C8EFE07" w:rsidR="00D476DA" w:rsidRPr="00476768" w:rsidRDefault="00D476DA" w:rsidP="00DC1FF4">
      <w:pPr>
        <w:spacing w:after="0"/>
        <w:jc w:val="both"/>
        <w:rPr>
          <w:rFonts w:ascii="Traditional Arabic" w:hAnsi="Traditional Arabic" w:cs="Traditional Arabic"/>
          <w:b/>
          <w:bCs/>
          <w:sz w:val="32"/>
          <w:szCs w:val="32"/>
          <w:u w:val="single"/>
          <w:rtl/>
        </w:rPr>
      </w:pPr>
    </w:p>
    <w:p w14:paraId="04B42C03" w14:textId="23FAB648" w:rsidR="00D476DA" w:rsidRPr="00476768" w:rsidRDefault="00D476DA" w:rsidP="00DC1FF4">
      <w:pPr>
        <w:spacing w:after="0"/>
        <w:jc w:val="both"/>
        <w:rPr>
          <w:rFonts w:ascii="Traditional Arabic" w:hAnsi="Traditional Arabic" w:cs="Traditional Arabic"/>
          <w:b/>
          <w:bCs/>
          <w:sz w:val="32"/>
          <w:szCs w:val="32"/>
          <w:u w:val="single"/>
          <w:rtl/>
        </w:rPr>
      </w:pPr>
    </w:p>
    <w:p w14:paraId="642FB63B" w14:textId="01673E89" w:rsidR="00D476DA" w:rsidRPr="00476768" w:rsidRDefault="00D476DA" w:rsidP="00DC1FF4">
      <w:pPr>
        <w:spacing w:after="0"/>
        <w:jc w:val="both"/>
        <w:rPr>
          <w:rFonts w:ascii="Traditional Arabic" w:hAnsi="Traditional Arabic" w:cs="Traditional Arabic"/>
          <w:b/>
          <w:bCs/>
          <w:sz w:val="32"/>
          <w:szCs w:val="32"/>
          <w:u w:val="single"/>
          <w:rtl/>
        </w:rPr>
      </w:pPr>
    </w:p>
    <w:p w14:paraId="54EE95D8" w14:textId="77777777" w:rsidR="0050001C" w:rsidRPr="00476768" w:rsidRDefault="0050001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57FCDF2" w14:textId="679AFA81"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D7B25">
        <w:rPr>
          <w:rFonts w:ascii="Traditional Arabic" w:hAnsi="Traditional Arabic" w:cs="Traditional Arabic" w:hint="cs"/>
          <w:b/>
          <w:bCs/>
          <w:sz w:val="32"/>
          <w:szCs w:val="32"/>
          <w:rtl/>
        </w:rPr>
        <w:t xml:space="preserve"> 5</w:t>
      </w:r>
      <w:r w:rsidR="00F45445">
        <w:rPr>
          <w:rFonts w:ascii="Traditional Arabic" w:hAnsi="Traditional Arabic" w:cs="Traditional Arabic" w:hint="cs"/>
          <w:b/>
          <w:bCs/>
          <w:sz w:val="32"/>
          <w:szCs w:val="32"/>
          <w:rtl/>
        </w:rPr>
        <w:t>7</w:t>
      </w:r>
    </w:p>
    <w:p w14:paraId="630C70EA" w14:textId="77777777" w:rsidR="00D476DA" w:rsidRPr="00476768" w:rsidRDefault="00D476DA" w:rsidP="000D073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5636</w:t>
      </w:r>
      <w:r w:rsidRPr="00476768">
        <w:rPr>
          <w:rFonts w:ascii="Traditional Arabic" w:hAnsi="Traditional Arabic" w:cs="Traditional Arabic"/>
          <w:b/>
          <w:bCs/>
          <w:sz w:val="32"/>
          <w:szCs w:val="32"/>
          <w:rtl/>
        </w:rPr>
        <w:t xml:space="preserve"> لعام 1441هـ</w:t>
      </w:r>
    </w:p>
    <w:p w14:paraId="6F549D18" w14:textId="77777777" w:rsidR="00D476DA" w:rsidRPr="00476768" w:rsidRDefault="00D476DA" w:rsidP="000D073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2147 لعام 1442هـ</w:t>
      </w:r>
    </w:p>
    <w:p w14:paraId="1C1B84A0" w14:textId="77777777" w:rsidR="00D476DA" w:rsidRPr="00476768" w:rsidRDefault="00D476DA" w:rsidP="000D073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66BBBEF8" w14:textId="77777777" w:rsidR="00D476DA" w:rsidRPr="00476768" w:rsidRDefault="00D476DA" w:rsidP="000D073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B9A2FEC" w14:textId="357E900E" w:rsidR="00D476DA" w:rsidRPr="00476768" w:rsidRDefault="000D073F" w:rsidP="008837EE">
      <w:pPr>
        <w:numPr>
          <w:ilvl w:val="0"/>
          <w:numId w:val="10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b/>
          <w:bCs/>
          <w:sz w:val="32"/>
          <w:szCs w:val="32"/>
          <w:rtl/>
        </w:rPr>
        <w:t xml:space="preserve"> </w:t>
      </w:r>
      <w:r w:rsidR="00D476DA" w:rsidRPr="00476768">
        <w:rPr>
          <w:rFonts w:ascii="Traditional Arabic" w:hAnsi="Traditional Arabic" w:cs="Traditional Arabic"/>
          <w:b/>
          <w:bCs/>
          <w:sz w:val="32"/>
          <w:szCs w:val="32"/>
          <w:rtl/>
        </w:rPr>
        <w:t xml:space="preserve">خدمة مدنية - موظف - ابتعاث - صرف نصف الراتب - </w:t>
      </w:r>
      <w:r w:rsidR="00D476DA" w:rsidRPr="00476768">
        <w:rPr>
          <w:rFonts w:ascii="Traditional Arabic" w:hAnsi="Traditional Arabic" w:cs="Traditional Arabic"/>
          <w:sz w:val="32"/>
          <w:szCs w:val="32"/>
          <w:rtl/>
        </w:rPr>
        <w:t xml:space="preserve">صدور أمر سامٍ بصرف نصف الراتب </w:t>
      </w:r>
      <w:r w:rsidR="00866902" w:rsidRPr="00476768">
        <w:rPr>
          <w:rFonts w:ascii="Traditional Arabic" w:hAnsi="Traditional Arabic" w:cs="Traditional Arabic" w:hint="cs"/>
          <w:sz w:val="32"/>
          <w:szCs w:val="32"/>
          <w:rtl/>
        </w:rPr>
        <w:t>ل</w:t>
      </w:r>
      <w:r w:rsidR="00D476DA" w:rsidRPr="00476768">
        <w:rPr>
          <w:rFonts w:ascii="Traditional Arabic" w:hAnsi="Traditional Arabic" w:cs="Traditional Arabic"/>
          <w:sz w:val="32"/>
          <w:szCs w:val="32"/>
          <w:rtl/>
        </w:rPr>
        <w:t>لموظف المبتعث - تقرير المحكمة الإدارية العليا بأن هذا الأمر عام، ويطبق على جميع موظفي الدولة.</w:t>
      </w:r>
    </w:p>
    <w:p w14:paraId="752D45ED" w14:textId="77777777" w:rsidR="00D476DA" w:rsidRPr="00476768" w:rsidRDefault="00D476DA" w:rsidP="000D073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4E08317" w14:textId="77777777" w:rsidR="00D476DA" w:rsidRDefault="00D476DA" w:rsidP="008837EE">
      <w:pPr>
        <w:numPr>
          <w:ilvl w:val="0"/>
          <w:numId w:val="103"/>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الأمر السامي رقم (19851) وتاريخ 28/8/1401هـ، بشأن صرف نصف الراتب للموظف المبتعث.</w:t>
      </w:r>
    </w:p>
    <w:p w14:paraId="6C2FD010" w14:textId="386B1881" w:rsidR="00E471F8" w:rsidRPr="00E471F8" w:rsidRDefault="00E471F8" w:rsidP="00E471F8">
      <w:pPr>
        <w:numPr>
          <w:ilvl w:val="0"/>
          <w:numId w:val="103"/>
        </w:numPr>
        <w:spacing w:after="0" w:line="240" w:lineRule="auto"/>
        <w:ind w:left="360"/>
        <w:jc w:val="both"/>
        <w:rPr>
          <w:rFonts w:ascii="Traditional Arabic" w:hAnsi="Traditional Arabic" w:cs="Traditional Arabic"/>
          <w:sz w:val="32"/>
          <w:szCs w:val="32"/>
        </w:rPr>
      </w:pPr>
      <w:r w:rsidRPr="00E471F8">
        <w:rPr>
          <w:rFonts w:ascii="Traditional Arabic" w:hAnsi="Traditional Arabic" w:cs="Traditional Arabic"/>
          <w:sz w:val="32"/>
          <w:szCs w:val="32"/>
          <w:rtl/>
        </w:rPr>
        <w:t xml:space="preserve">المادة (4) </w:t>
      </w:r>
      <w:r w:rsidRPr="00E471F8">
        <w:rPr>
          <w:rFonts w:ascii="Traditional Arabic" w:eastAsia="Calibri" w:hAnsi="Traditional Arabic" w:cs="Traditional Arabic"/>
          <w:color w:val="000000" w:themeColor="text1"/>
          <w:sz w:val="32"/>
          <w:szCs w:val="32"/>
          <w:rtl/>
        </w:rPr>
        <w:t xml:space="preserve">من نظام التقاعد المدني الصادر بالمرسوم الملكي رقم (م/41) وتاريخ 29/7/1393هـ. </w:t>
      </w:r>
    </w:p>
    <w:p w14:paraId="11001BE7" w14:textId="77777777" w:rsidR="00D476DA" w:rsidRPr="00476768" w:rsidRDefault="00D476DA" w:rsidP="008837EE">
      <w:pPr>
        <w:numPr>
          <w:ilvl w:val="0"/>
          <w:numId w:val="103"/>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(6) من لائحة الابتعاث لموظفي المؤسسة العامة للتأمينات الاجتماعية.</w:t>
      </w:r>
    </w:p>
    <w:p w14:paraId="4C3B2CD5" w14:textId="77777777" w:rsidR="00D476DA" w:rsidRPr="00476768" w:rsidRDefault="00D476DA" w:rsidP="008837EE">
      <w:pPr>
        <w:numPr>
          <w:ilvl w:val="0"/>
          <w:numId w:val="10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قرر مجلس إدارة المؤسسة العامة للتقاعد في جلسته رقم (182) وتاريخ 17/11/1425هـ، بشأن الموافقة على تطبيق أحكام لائحة موظفي ومستخدمي المؤسسة العامة للتأمينات الاجتماعية، وكذلك أحكام لائحة التدريب والابتعاث على موظفي المؤسسة العامة للتقاعد.</w:t>
      </w:r>
    </w:p>
    <w:p w14:paraId="1533BEE6" w14:textId="77777777" w:rsidR="00D476DA" w:rsidRPr="00476768" w:rsidRDefault="00D476DA" w:rsidP="000D073F">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75EC73C" w14:textId="436D3132" w:rsidR="00D476DA" w:rsidRPr="00476768" w:rsidRDefault="00D476DA" w:rsidP="000D073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فروقات راتبه وبدل النقل في أثناء ابتعاثه؛ وفقاً للائحة التدريب والابتعاث لمنسوبي المؤسسة العامة للتقاعد. وبعد قيد الدعوى في سجلات المحكمة قضية إدارية برقم (13148) لعام 1439هـ أحيلت إلى الدائرة السابعة عشرة في تلك المحكمة، فنظرتها، وبتاريخ 13/4/1441هـ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الخامسة فنظرته، وبتاريخ 7/4/1442هـ أصدرت فيه حكمها القاضي بـإلغاء الحكم، والقضاء مجدَّداً بإلزام المدعى عليها بأن تصرف للمدعي ما حسم من راتبه الشهري وبدل النقل في أثناء ابتعاثه للدراسة في المدة من 23/5/1433هـ حتى 23/4/1435هـ؛ للأسباب التي ساقتها. وبتاريخ 15/5/1442هـ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أخطأ في استناده إلى قرار مجلس الإدارة رقم (182) وتاريخ 17/11/1425هـ، ذلك أن هذ القرار تضمن تطبيق لائحة التدريب والابتعاث لمنسوبي المؤسسة العامة للتأمينات الاجتماعية </w:t>
      </w:r>
      <w:r w:rsidRPr="00476768">
        <w:rPr>
          <w:rFonts w:ascii="Traditional Arabic" w:hAnsi="Traditional Arabic" w:cs="Traditional Arabic"/>
          <w:sz w:val="32"/>
          <w:szCs w:val="32"/>
          <w:rtl/>
        </w:rPr>
        <w:lastRenderedPageBreak/>
        <w:t>على منسوبي المؤسسة العامة للتقاعد، لا باعتماد لائحة التدريب والابتعاث لمنسوبي المؤسسة العامة للتقاعد كما ورد في الحكم، إذ ليس للمؤسسة العامة للتقاعد لائحة خاصة بها في التدريب والابتعاث، ثم إن ذلك القرار همِّش عليه في حينه بوجوب تطبيق الأمر السامي رقم (19851) وتاريخ 28/8/1401هـ بتعديل الراتب إلى النصف، وصرفُ نصف الراتب للموظف المبتعث هو ما تتخذه المؤسسة العامة للتأمينات الاجتماعية التي طبقت لائحتها على منسوبي المؤسسة المعترضة. كما أن الحكم خالف البند (ثالثاً) من محضر اللجنة المشكلة بقرار نائب رئيس مجلس الوزراء رقم (524/8) وتاريخ 14/3/1401هـ لدراسة أوضاع المبتعثين المعتمدة بقرار نائب رئيس مجلس الوزراء رقم (19851) وتاريخ 28/8/1401هـ التي نصت على أن يصرف للموظف المبتعث نصف الراتب. فأبلغ المعترض ضده بصحيفة الاعتراض حسب الأصول المتبعة نظاماً.</w:t>
      </w:r>
    </w:p>
    <w:p w14:paraId="2A0E0B8F" w14:textId="77777777" w:rsidR="00D476DA" w:rsidRPr="00476768" w:rsidRDefault="00D476DA" w:rsidP="00A545C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7DE40B7" w14:textId="15007115" w:rsidR="00D476DA" w:rsidRPr="00E471F8" w:rsidRDefault="00D476DA" w:rsidP="00E471F8">
      <w:pPr>
        <w:spacing w:after="0" w:line="240" w:lineRule="auto"/>
        <w:jc w:val="both"/>
        <w:rPr>
          <w:rFonts w:ascii="Traditional Arabic" w:eastAsia="Calibri" w:hAnsi="Traditional Arabic" w:cs="Traditional Arabic"/>
          <w:color w:val="000000" w:themeColor="text1"/>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وقد استوفى جميع الإجراءات الشكلية؛ فإنه يتعين قبوله شكلاً، </w:t>
      </w:r>
      <w:r w:rsidRPr="00476768">
        <w:rPr>
          <w:rFonts w:ascii="Traditional Arabic" w:hAnsi="Traditional Arabic" w:cs="Traditional Arabic"/>
          <w:sz w:val="32"/>
          <w:szCs w:val="32"/>
          <w:rtl/>
        </w:rPr>
        <w:t>وأما عن الموضوع، فإن الحكم محل الاستئناف انتهى إلى إلزام المؤسسة العامة للتقاعد بأن تصرف للمدعي ما حسم من راتبه الشهري وبدل النقل في أثناء ابتعاثه للدراسة في المدة من 23/5/1433هـ حتى 23/4/1435هـ؛ استناداً للائحة التدريب والابتعاث لموظفي المؤسسة العامة للتقاعد، التي قرر مجلس إدارة المؤسسة العامة للتقاعد في جلسته رقم (182) وتاريخ 17/11/1425هـ تطبيقها على موظفي المؤسسة اعتباراً من العام المالي 1425-1426هـ. وما انتهى إليه الحكم محل الاعتراض محل نظر</w:t>
      </w:r>
      <w:r w:rsidR="0086690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المعترضة تدفع بأن مجلس الإدارة لم يصدر لائحة لتدريب وابتعاث موظفي المؤسسة وأن ما قرره المجلس في جلسته رقم (182) المنعقدة تاريخ 17/11/1425هـ هو الموافقة على تطبيق لائحة موظفي ومستخدمي المؤسسة العامة للتأمينات الاجتماعية على موظفي المؤسسة العامة للتقاعد، فقد جاء نص القرار على أنه: "وبناءً على ما أوصت به اللجنة المشكلة من وزارتي الخدمة المدنية والمالية والمؤسسة؛ تنفيذاً لنص المادة السادسة الفقرة (</w:t>
      </w:r>
      <w:r w:rsidR="00866902" w:rsidRPr="00476768">
        <w:rPr>
          <w:rFonts w:ascii="Traditional Arabic" w:hAnsi="Traditional Arabic" w:cs="Traditional Arabic" w:hint="cs"/>
          <w:sz w:val="32"/>
          <w:szCs w:val="32"/>
          <w:rtl/>
        </w:rPr>
        <w:t>8</w:t>
      </w:r>
      <w:r w:rsidRPr="00476768">
        <w:rPr>
          <w:rFonts w:ascii="Traditional Arabic" w:hAnsi="Traditional Arabic" w:cs="Traditional Arabic"/>
          <w:sz w:val="32"/>
          <w:szCs w:val="32"/>
          <w:rtl/>
        </w:rPr>
        <w:t>،</w:t>
      </w:r>
      <w:r w:rsidR="00866902" w:rsidRPr="00476768">
        <w:rPr>
          <w:rFonts w:ascii="Traditional Arabic" w:hAnsi="Traditional Arabic" w:cs="Traditional Arabic" w:hint="cs"/>
          <w:sz w:val="32"/>
          <w:szCs w:val="32"/>
          <w:rtl/>
        </w:rPr>
        <w:t xml:space="preserve"> 9</w:t>
      </w:r>
      <w:r w:rsidRPr="00476768">
        <w:rPr>
          <w:rFonts w:ascii="Traditional Arabic" w:hAnsi="Traditional Arabic" w:cs="Traditional Arabic"/>
          <w:sz w:val="32"/>
          <w:szCs w:val="32"/>
          <w:rtl/>
        </w:rPr>
        <w:t xml:space="preserve">) من تنظيم المؤسسة من تطبيق جميع اللوائح الإدارية، وما يرتبط بها من سلالم رواتب وبدلات ومكافآت، المعتمدة للمؤسسة العامة للتأمينات الاجتماعية، المعمول به حالياً على المؤسسة العامة للتقاعد كترتيب مؤقت، فقد وافق المجلس على تطبيق أحكام لائحة موظفي ومستخدمي المؤسسة العامة للتأمينات الاجتماعية المعمول بها حالياً والقرارات ذات الصلة، وكذلك أحكام لائحة التدريب والابتعاث على موظفي المؤسسة العامة للتقاعد اعتباراً من بداية العام المالي (1425هـ-1426هـ)"، ومقتضى هذا النص تطبيق لائحة التدريب والابتعاث لموظفي المؤسسة العامة للتأمينات الاجتماعية على موظفي المؤسسة العامة للتقاعد، وبما أن المادة السادسة من لائحة الابتعاث موظفي المؤسسة العامة للتأمينات الاجتماعية تنص على أنه: "يصرف للموظف المبتعث للدراسة راتبه الشهري </w:t>
      </w:r>
      <w:r w:rsidRPr="00476768">
        <w:rPr>
          <w:rFonts w:ascii="Traditional Arabic" w:hAnsi="Traditional Arabic" w:cs="Traditional Arabic"/>
          <w:sz w:val="32"/>
          <w:szCs w:val="32"/>
          <w:rtl/>
        </w:rPr>
        <w:lastRenderedPageBreak/>
        <w:t>مضافاً إليه المخصصات والمزايا المالية التي تصرف للطالب المبتعث للدراسة العليا وفق ما تعامل به وزارة التعليم العالي المبتعثين"</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وقد عدل هذا النص إلى نصف الراتب بموجب الأمر السامي رقم (19851) وتاريخ 28/8/1401هـ والذي نص على أنه: "تحقيقاً لمبدأ المساواة يقتصر ما يصرف للموظف المبتعث على نصف الراتب"، وهذا النص عام يطبق على جميع موظفي الدولة،</w:t>
      </w:r>
      <w:r w:rsidR="00E471F8">
        <w:rPr>
          <w:rFonts w:ascii="Traditional Arabic" w:hAnsi="Traditional Arabic" w:cs="Traditional Arabic"/>
          <w:sz w:val="32"/>
          <w:szCs w:val="32"/>
          <w:rtl/>
        </w:rPr>
        <w:t xml:space="preserve"> وقد نصت المادة الرابعة من</w:t>
      </w:r>
      <w:r w:rsidR="00E471F8">
        <w:rPr>
          <w:rFonts w:ascii="Traditional Arabic" w:hAnsi="Traditional Arabic" w:cs="Traditional Arabic" w:hint="cs"/>
          <w:sz w:val="32"/>
          <w:szCs w:val="32"/>
          <w:rtl/>
        </w:rPr>
        <w:t xml:space="preserve"> </w:t>
      </w:r>
      <w:r w:rsidR="00E471F8" w:rsidRPr="00303903">
        <w:rPr>
          <w:rFonts w:ascii="Traditional Arabic" w:eastAsia="Calibri" w:hAnsi="Traditional Arabic" w:cs="Traditional Arabic"/>
          <w:color w:val="000000" w:themeColor="text1"/>
          <w:sz w:val="32"/>
          <w:szCs w:val="32"/>
          <w:rtl/>
        </w:rPr>
        <w:t>نظام التقاعد المدني الصادر بالمرسوم الملكي</w:t>
      </w:r>
      <w:r w:rsidR="00E471F8">
        <w:rPr>
          <w:rFonts w:ascii="Traditional Arabic" w:eastAsia="Calibri" w:hAnsi="Traditional Arabic" w:cs="Traditional Arabic"/>
          <w:color w:val="000000" w:themeColor="text1"/>
          <w:sz w:val="32"/>
          <w:szCs w:val="32"/>
          <w:rtl/>
        </w:rPr>
        <w:t xml:space="preserve"> رقم (م/41) وتاريخ 29/7/1393هـ</w:t>
      </w:r>
      <w:r w:rsidR="00E471F8">
        <w:rPr>
          <w:rFonts w:ascii="Traditional Arabic" w:eastAsia="Calibri" w:hAnsi="Traditional Arabic" w:cs="Traditional Arabic" w:hint="cs"/>
          <w:color w:val="000000" w:themeColor="text1"/>
          <w:sz w:val="32"/>
          <w:szCs w:val="32"/>
          <w:rtl/>
        </w:rPr>
        <w:t xml:space="preserve"> </w:t>
      </w:r>
      <w:r w:rsidRPr="00476768">
        <w:rPr>
          <w:rFonts w:ascii="Traditional Arabic" w:hAnsi="Traditional Arabic" w:cs="Traditional Arabic"/>
          <w:sz w:val="32"/>
          <w:szCs w:val="32"/>
          <w:rtl/>
        </w:rPr>
        <w:t>على أنه: "فيما عدا ما يتعلق بإدارة استثمار أموال الصندوق تخضع مصلحة معاشات التقاعد لنظام الموظفين العام ونظام المستخدمين والأنظمة</w:t>
      </w:r>
      <w:r w:rsidR="00E471F8">
        <w:rPr>
          <w:rFonts w:ascii="Traditional Arabic" w:hAnsi="Traditional Arabic" w:cs="Traditional Arabic" w:hint="cs"/>
          <w:sz w:val="32"/>
          <w:szCs w:val="32"/>
          <w:rtl/>
        </w:rPr>
        <w:t xml:space="preserve"> المالية</w:t>
      </w:r>
      <w:r w:rsidRPr="00476768">
        <w:rPr>
          <w:rFonts w:ascii="Traditional Arabic" w:hAnsi="Traditional Arabic" w:cs="Traditional Arabic"/>
          <w:sz w:val="32"/>
          <w:szCs w:val="32"/>
          <w:rtl/>
        </w:rPr>
        <w:t xml:space="preserve"> المعمول بها في الدولة"، وبما أن الحكم محل الاعتراض خالف ما سلف بيانه؛ فإنه قد خالف النظام، مما يتعين معه نقضه، وإحالة القضية لمحكمة الاستئناف الإدارية بمنطقة الرياض لتفصل فيها من جديد من غير م</w:t>
      </w:r>
      <w:r w:rsidR="00A545C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465AF88" w14:textId="5D15B68D" w:rsidR="00D476DA" w:rsidRPr="00476768" w:rsidRDefault="00D476DA" w:rsidP="000D073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545C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C0BC267" w14:textId="4C580205" w:rsidR="00D476DA" w:rsidRPr="00476768" w:rsidRDefault="00D476DA" w:rsidP="000D073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752535B" w14:textId="0496612D" w:rsidR="00D476DA" w:rsidRPr="00476768" w:rsidRDefault="00D476DA" w:rsidP="00D476DA">
      <w:pPr>
        <w:spacing w:after="0"/>
        <w:jc w:val="both"/>
        <w:rPr>
          <w:rFonts w:ascii="Traditional Arabic" w:hAnsi="Traditional Arabic" w:cs="Traditional Arabic"/>
          <w:b/>
          <w:bCs/>
          <w:sz w:val="32"/>
          <w:szCs w:val="32"/>
          <w:u w:val="single"/>
          <w:rtl/>
        </w:rPr>
      </w:pPr>
    </w:p>
    <w:p w14:paraId="181AA5D6" w14:textId="1AAB24C4" w:rsidR="00D476DA" w:rsidRPr="00476768" w:rsidRDefault="00D476DA" w:rsidP="00D476DA">
      <w:pPr>
        <w:spacing w:after="0"/>
        <w:jc w:val="both"/>
        <w:rPr>
          <w:rFonts w:ascii="Traditional Arabic" w:hAnsi="Traditional Arabic" w:cs="Traditional Arabic"/>
          <w:b/>
          <w:bCs/>
          <w:sz w:val="32"/>
          <w:szCs w:val="32"/>
          <w:u w:val="single"/>
          <w:rtl/>
        </w:rPr>
      </w:pPr>
    </w:p>
    <w:p w14:paraId="32AE2F13" w14:textId="53A98B7E" w:rsidR="00D476DA" w:rsidRPr="00476768" w:rsidRDefault="00D476DA" w:rsidP="00D476DA">
      <w:pPr>
        <w:spacing w:after="0"/>
        <w:jc w:val="both"/>
        <w:rPr>
          <w:rFonts w:ascii="Traditional Arabic" w:hAnsi="Traditional Arabic" w:cs="Traditional Arabic"/>
          <w:b/>
          <w:bCs/>
          <w:sz w:val="32"/>
          <w:szCs w:val="32"/>
          <w:u w:val="single"/>
          <w:rtl/>
        </w:rPr>
      </w:pPr>
    </w:p>
    <w:p w14:paraId="4C32958C" w14:textId="5FA99475" w:rsidR="00D476DA" w:rsidRPr="00476768" w:rsidRDefault="00D476DA" w:rsidP="00D476DA">
      <w:pPr>
        <w:spacing w:after="0"/>
        <w:jc w:val="both"/>
        <w:rPr>
          <w:rFonts w:ascii="Traditional Arabic" w:hAnsi="Traditional Arabic" w:cs="Traditional Arabic"/>
          <w:b/>
          <w:bCs/>
          <w:sz w:val="32"/>
          <w:szCs w:val="32"/>
          <w:u w:val="single"/>
          <w:rtl/>
        </w:rPr>
      </w:pPr>
    </w:p>
    <w:p w14:paraId="07B14345" w14:textId="15F2AA6E" w:rsidR="00D476DA" w:rsidRPr="00476768" w:rsidRDefault="00D476DA" w:rsidP="00D476DA">
      <w:pPr>
        <w:spacing w:after="0"/>
        <w:jc w:val="both"/>
        <w:rPr>
          <w:rFonts w:ascii="Traditional Arabic" w:hAnsi="Traditional Arabic" w:cs="Traditional Arabic"/>
          <w:b/>
          <w:bCs/>
          <w:sz w:val="32"/>
          <w:szCs w:val="32"/>
          <w:u w:val="single"/>
          <w:rtl/>
        </w:rPr>
      </w:pPr>
    </w:p>
    <w:p w14:paraId="1980F7F5" w14:textId="732ACF7C" w:rsidR="00D476DA" w:rsidRPr="00476768" w:rsidRDefault="00D476DA" w:rsidP="00D476DA">
      <w:pPr>
        <w:spacing w:after="0"/>
        <w:jc w:val="both"/>
        <w:rPr>
          <w:rFonts w:ascii="Traditional Arabic" w:hAnsi="Traditional Arabic" w:cs="Traditional Arabic"/>
          <w:b/>
          <w:bCs/>
          <w:sz w:val="32"/>
          <w:szCs w:val="32"/>
          <w:u w:val="single"/>
          <w:rtl/>
        </w:rPr>
      </w:pPr>
    </w:p>
    <w:p w14:paraId="4C66CC4B" w14:textId="0AE92E10" w:rsidR="00D476DA" w:rsidRPr="00476768" w:rsidRDefault="00D476DA" w:rsidP="00D476DA">
      <w:pPr>
        <w:spacing w:after="0"/>
        <w:jc w:val="both"/>
        <w:rPr>
          <w:rFonts w:ascii="Traditional Arabic" w:hAnsi="Traditional Arabic" w:cs="Traditional Arabic"/>
          <w:b/>
          <w:bCs/>
          <w:sz w:val="32"/>
          <w:szCs w:val="32"/>
          <w:u w:val="single"/>
          <w:rtl/>
        </w:rPr>
      </w:pPr>
    </w:p>
    <w:p w14:paraId="2E98E58B" w14:textId="469FCC2F" w:rsidR="00D476DA" w:rsidRPr="00476768" w:rsidRDefault="00D476DA" w:rsidP="00D476DA">
      <w:pPr>
        <w:spacing w:after="0"/>
        <w:jc w:val="both"/>
        <w:rPr>
          <w:rFonts w:ascii="Traditional Arabic" w:hAnsi="Traditional Arabic" w:cs="Traditional Arabic"/>
          <w:b/>
          <w:bCs/>
          <w:sz w:val="32"/>
          <w:szCs w:val="32"/>
          <w:u w:val="single"/>
          <w:rtl/>
        </w:rPr>
      </w:pPr>
    </w:p>
    <w:p w14:paraId="7B68F393" w14:textId="6B24530F" w:rsidR="00D476DA" w:rsidRPr="00476768" w:rsidRDefault="00D476DA" w:rsidP="00D476DA">
      <w:pPr>
        <w:spacing w:after="0"/>
        <w:jc w:val="both"/>
        <w:rPr>
          <w:rFonts w:ascii="Traditional Arabic" w:hAnsi="Traditional Arabic" w:cs="Traditional Arabic"/>
          <w:b/>
          <w:bCs/>
          <w:sz w:val="32"/>
          <w:szCs w:val="32"/>
          <w:u w:val="single"/>
          <w:rtl/>
        </w:rPr>
      </w:pPr>
    </w:p>
    <w:p w14:paraId="224A7F66" w14:textId="77777777" w:rsidR="006731FB" w:rsidRPr="00476768" w:rsidRDefault="006731F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6DF409A" w14:textId="58784E87"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16D58">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58</w:t>
      </w:r>
    </w:p>
    <w:p w14:paraId="6DBE4010" w14:textId="77777777" w:rsidR="00D476DA" w:rsidRPr="00476768" w:rsidRDefault="00D476DA" w:rsidP="00335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682</w:t>
      </w:r>
      <w:r w:rsidRPr="00476768">
        <w:rPr>
          <w:rFonts w:ascii="Traditional Arabic" w:hAnsi="Traditional Arabic" w:cs="Traditional Arabic"/>
          <w:b/>
          <w:bCs/>
          <w:sz w:val="32"/>
          <w:szCs w:val="32"/>
          <w:rtl/>
        </w:rPr>
        <w:t xml:space="preserve"> لعام 1442هـ</w:t>
      </w:r>
    </w:p>
    <w:p w14:paraId="36ACAA36" w14:textId="77777777" w:rsidR="00D476DA" w:rsidRPr="00476768" w:rsidRDefault="00D476DA" w:rsidP="00335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2568 لعام 1442هـ</w:t>
      </w:r>
    </w:p>
    <w:p w14:paraId="190AB1F6" w14:textId="77777777" w:rsidR="00D476DA" w:rsidRPr="00476768" w:rsidRDefault="00D476DA" w:rsidP="00335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4A59E3C3" w14:textId="77777777" w:rsidR="00D476DA" w:rsidRPr="00476768" w:rsidRDefault="00D476DA" w:rsidP="0033544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5838EEC" w14:textId="77777777" w:rsidR="00D476DA" w:rsidRPr="00476768" w:rsidRDefault="00D476DA" w:rsidP="008837EE">
      <w:pPr>
        <w:numPr>
          <w:ilvl w:val="0"/>
          <w:numId w:val="11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530EE0D4" w14:textId="7E93616A" w:rsidR="00D476DA" w:rsidRPr="00476768" w:rsidRDefault="00D476DA" w:rsidP="008837EE">
      <w:pPr>
        <w:numPr>
          <w:ilvl w:val="0"/>
          <w:numId w:val="11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تثبيت الموظف المتعاقد مع الجهة الإدارية </w:t>
      </w:r>
      <w:r w:rsidRPr="00476768">
        <w:rPr>
          <w:rFonts w:ascii="Traditional Arabic" w:eastAsia="Calibri" w:hAnsi="Traditional Arabic" w:cs="Traditional Arabic"/>
          <w:b/>
          <w:bCs/>
          <w:sz w:val="32"/>
          <w:szCs w:val="32"/>
          <w:rtl/>
        </w:rPr>
        <w:t>-</w:t>
      </w:r>
      <w:r w:rsidRPr="00476768">
        <w:rPr>
          <w:rFonts w:ascii="Traditional Arabic" w:eastAsia="Calibri" w:hAnsi="Traditional Arabic" w:cs="Traditional Arabic"/>
          <w:sz w:val="32"/>
          <w:szCs w:val="32"/>
          <w:rtl/>
        </w:rPr>
        <w:t xml:space="preserve"> مطالبة </w:t>
      </w:r>
      <w:r w:rsidRPr="00476768">
        <w:rPr>
          <w:rFonts w:ascii="Traditional Arabic" w:hAnsi="Traditional Arabic" w:cs="Traditional Arabic"/>
          <w:sz w:val="32"/>
          <w:szCs w:val="32"/>
          <w:rtl/>
        </w:rPr>
        <w:t xml:space="preserve">الموظف المتعاقد مع الجهة الإدارية بمعالجة وضعه الوظيفي وتثبيته وتسوية وضعه المالي؛ تعد في حقيقتها مطالبةً </w:t>
      </w:r>
      <w:r w:rsidRPr="00476768">
        <w:rPr>
          <w:rFonts w:ascii="Traditional Arabic" w:eastAsia="Calibri" w:hAnsi="Traditional Arabic" w:cs="Traditional Arabic"/>
          <w:sz w:val="32"/>
          <w:szCs w:val="32"/>
          <w:rtl/>
        </w:rPr>
        <w:t xml:space="preserve">بإلغاء امتناع الجهة الإدارية، والتي تختص بها محاكم ديوان المظالم. </w:t>
      </w:r>
    </w:p>
    <w:p w14:paraId="7CD410D6" w14:textId="77777777" w:rsidR="00D476DA" w:rsidRPr="00476768" w:rsidRDefault="00D476DA" w:rsidP="0033544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E96CA31" w14:textId="409C72E8" w:rsidR="00D476DA" w:rsidRPr="00476768" w:rsidRDefault="00D476DA" w:rsidP="008837EE">
      <w:pPr>
        <w:numPr>
          <w:ilvl w:val="0"/>
          <w:numId w:val="11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w:t>
      </w:r>
      <w:r w:rsidR="006C109E"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29D79BBC" w14:textId="77777777" w:rsidR="00D476DA" w:rsidRPr="00476768" w:rsidRDefault="00D476DA" w:rsidP="00335444">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F7E3E5B" w14:textId="12723429" w:rsidR="00D476DA" w:rsidRPr="00476768" w:rsidRDefault="00D476DA" w:rsidP="0033544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بمكة المكرمة طلبت فيها إلزام المدعى عليها بمعالجة وضعها الوظيفي؛ وفقاً للأمر السامي رقم (420) وتاريخ 4/6/1436هـ وتثبيتها بجهة عملها وتسوية وضعها المالي. وبعد قيد الدعوى في سجلات المحكمة قضية إدارية برقم (18247) لعام 1440هـ أحيلت إلى الدائرة السادسة عشرة في تلك المحكمة، فنظرتها، وبتاريخ 28/12/1441هـ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مكة المكرمة أحيل إلى دائرة الاستئناف الأولى فنظرته، وبتاريخ 28/4/1442هـ أصدرت فيه حكمها القاضي بـإلغاء الحكم، والقضاء مجدَّداً بعدم اختصاص محاكم ديوان المظالم ولائيّاً بنظر الدعوى للأسباب التي ذكرتها. وبتاريخ 6/6/1442هـ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أخطأ في تطبيق النظام، ذلك أن الفقرة (د) من المادة الثالثة عشرة من نظام ديوان المظالم نصت على اختصاص الديوان بالدعاوى المتعلقة بالعقود التي تكون جهة الإدارة طرفاً </w:t>
      </w:r>
      <w:r w:rsidRPr="00476768">
        <w:rPr>
          <w:rFonts w:ascii="Traditional Arabic" w:hAnsi="Traditional Arabic" w:cs="Traditional Arabic"/>
          <w:sz w:val="32"/>
          <w:szCs w:val="32"/>
          <w:rtl/>
        </w:rPr>
        <w:lastRenderedPageBreak/>
        <w:t>فيها، ولما كانت الدعوى في الحكم المعترض عليه متعلقة ومرتبطة بتنفيذ العقد الإداري بين المدعى عليها وبين الشركة المشغلة لمستشفى النور، وكان هذا العقد يمس مركزاً قانونيّاً للمعترضة إذا نفذ تنفيذاً مخالفاً للأنظمة واللوائح فإن المحاكم المختصة بنظرها هي المحاكم الإدارية، فضلاً عن الخطأ في تكييف الدعوى، وذلك أن محل الدعوى ليس عقد العمل وإنما هو المسلك السلبي للمدعى عليها بالامتناع عن تطبيق القواعد النظامية والعقدية المتعلقة بالعقد الإداري بينها وبين المتعاقد معها. فأُبلغت المعترض ضدها بصحيفة الاعتراض حسب الأصول المتبعة نظاماً.</w:t>
      </w:r>
    </w:p>
    <w:p w14:paraId="392B18B4" w14:textId="77777777" w:rsidR="00D476DA" w:rsidRPr="00476768" w:rsidRDefault="00D476DA" w:rsidP="006F0DA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55F7D98" w14:textId="77777777" w:rsidR="00D476DA" w:rsidRPr="00476768" w:rsidRDefault="00D476DA" w:rsidP="00EE2046">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عدم اختصاص محاكم الديوان ولائيّاً بنظر الدعوى؛ تأسيساً على أن: ((المدعية مرتبطة بعقد عمل مع المدعى عليها وعليه فإن القضاء الإداري المتمثل في محاكم ديوان المظالم لا يختص بنظر هذه الدعوى، وفقاً لنظامه الصادر بالمرسوم الملكي رقم (م/78) وتاريخ 19/9/1428هـ)). وما انتهى إليه الحكم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المدعية ابتداءً طعناً على امتناع الوزارة المعترض ضدها عن </w:t>
      </w:r>
      <w:r w:rsidRPr="00476768">
        <w:rPr>
          <w:rFonts w:ascii="Traditional Arabic" w:hAnsi="Traditional Arabic" w:cs="Traditional Arabic"/>
          <w:sz w:val="32"/>
          <w:szCs w:val="32"/>
          <w:rtl/>
        </w:rPr>
        <w:t xml:space="preserve">معالجة وضعها الوظيفي وفقاً للأمر السامي رقم (420) وتاريخ 4/6/1436هـ -بحسب دعواها- وتثبيتها بجهة عملها وتسوية وضعها المالي؛ فإن حقيقة طلبها </w:t>
      </w:r>
      <w:r w:rsidRPr="00476768">
        <w:rPr>
          <w:rFonts w:ascii="Traditional Arabic" w:eastAsia="Calibri" w:hAnsi="Traditional Arabic" w:cs="Traditional Arabic"/>
          <w:sz w:val="32"/>
          <w:szCs w:val="32"/>
          <w:rtl/>
        </w:rPr>
        <w:t xml:space="preserve">هي إلغاء الامتناع الذي تختص به محاكم ديوان المظالم استناداً إلى الفقرة (ب) من المادة (13) من نظامه. </w:t>
      </w:r>
      <w:r w:rsidRPr="00476768">
        <w:rPr>
          <w:rFonts w:ascii="Traditional Arabic" w:hAnsi="Traditional Arabic" w:cs="Traditional Arabic"/>
          <w:sz w:val="32"/>
          <w:szCs w:val="32"/>
          <w:rtl/>
        </w:rPr>
        <w:t>ولما كان الحكم محل الاعتراض قد انتهى إلى خلاف ذلك فإن هذه المحكمة تنتهي إلى نقضه، وإعادة القضية إلى محكمة الاستئناف الإدارية بمنطقة مكة المكرمة لتفصل في موضوعها</w:t>
      </w:r>
      <w:r w:rsidRPr="00476768">
        <w:rPr>
          <w:rFonts w:ascii="Traditional Arabic" w:eastAsia="Calibri" w:hAnsi="Traditional Arabic" w:cs="Traditional Arabic"/>
          <w:sz w:val="32"/>
          <w:szCs w:val="32"/>
          <w:rtl/>
        </w:rPr>
        <w:t>.</w:t>
      </w:r>
    </w:p>
    <w:p w14:paraId="7B61FFA4" w14:textId="77777777" w:rsidR="00D476DA" w:rsidRPr="00476768" w:rsidRDefault="00D476DA" w:rsidP="00EE20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w:t>
      </w:r>
    </w:p>
    <w:p w14:paraId="79992518" w14:textId="77777777" w:rsidR="00D476DA" w:rsidRPr="00476768" w:rsidRDefault="00D476DA" w:rsidP="00EE20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D709CF6" w14:textId="77777777" w:rsidR="00335444" w:rsidRPr="00476768" w:rsidRDefault="00335444" w:rsidP="00EE2046">
      <w:pPr>
        <w:bidi w:val="0"/>
        <w:spacing w:after="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1CA26CE" w14:textId="1B2A989C"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A0CDC">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59</w:t>
      </w:r>
    </w:p>
    <w:p w14:paraId="433F5E70" w14:textId="77777777" w:rsidR="00D476DA" w:rsidRPr="00476768" w:rsidRDefault="00D476DA" w:rsidP="000D2AC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565</w:t>
      </w:r>
      <w:r w:rsidRPr="00476768">
        <w:rPr>
          <w:rFonts w:ascii="Traditional Arabic" w:hAnsi="Traditional Arabic" w:cs="Traditional Arabic"/>
          <w:b/>
          <w:bCs/>
          <w:sz w:val="32"/>
          <w:szCs w:val="32"/>
          <w:rtl/>
        </w:rPr>
        <w:t xml:space="preserve"> لعام 1441هـ</w:t>
      </w:r>
    </w:p>
    <w:p w14:paraId="7116D1F8" w14:textId="77777777" w:rsidR="00D476DA" w:rsidRPr="00476768" w:rsidRDefault="00D476DA" w:rsidP="000D2AC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2588 لعام 1442هـ</w:t>
      </w:r>
    </w:p>
    <w:p w14:paraId="1381FB6D" w14:textId="77777777" w:rsidR="00D476DA" w:rsidRPr="00476768" w:rsidRDefault="00D476DA" w:rsidP="000D2AC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7C974076" w14:textId="77777777" w:rsidR="00D476DA" w:rsidRPr="00476768" w:rsidRDefault="00D476DA" w:rsidP="000D2AC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90F417" w14:textId="77777777" w:rsidR="00D476DA" w:rsidRPr="00476768" w:rsidRDefault="00D476DA" w:rsidP="008837EE">
      <w:pPr>
        <w:numPr>
          <w:ilvl w:val="0"/>
          <w:numId w:val="11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صدور الحكم المعترض عليه باحتساب الفترة محل الدعوى ضمن المدة المحتسبة للمدعي لأغراض التقاعد بعد إكمال سداد المبلغ لتلك المدة؛ تأسيساً على أن المدعى عليها هي من أخطأت في حساب المبلغ المستحق في خطابها المرسل إلى جهة عمل المدعي - تقرير المحكمة الإدارية العليا بأن إغفال الحكم لدفع المدعى عليها بأنها خاطبت جهة عمل المدعي بطلب سداد المتبقي من المبلغ خلال شهرين وإلا سقط حق المدعي في احتساب المدة؛ يعد مخالفةً للنظام، ويتعين نقضه.</w:t>
      </w:r>
    </w:p>
    <w:p w14:paraId="40F0EEB2" w14:textId="77777777" w:rsidR="00D476DA" w:rsidRPr="00476768" w:rsidRDefault="00D476DA" w:rsidP="000D2AC5">
      <w:pPr>
        <w:tabs>
          <w:tab w:val="center" w:pos="4861"/>
          <w:tab w:val="left" w:pos="6263"/>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602026B" w14:textId="77777777" w:rsidR="00D476DA" w:rsidRPr="00476768" w:rsidRDefault="00D476DA" w:rsidP="008837EE">
      <w:pPr>
        <w:pStyle w:val="a6"/>
        <w:numPr>
          <w:ilvl w:val="0"/>
          <w:numId w:val="115"/>
        </w:numPr>
        <w:tabs>
          <w:tab w:val="center" w:pos="651"/>
          <w:tab w:val="left" w:pos="6263"/>
        </w:tabs>
        <w:ind w:left="360"/>
        <w:jc w:val="both"/>
        <w:rPr>
          <w:rFonts w:ascii="Traditional Arabic" w:hAnsi="Traditional Arabic"/>
          <w:sz w:val="32"/>
          <w:szCs w:val="32"/>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4623C851" w14:textId="77777777" w:rsidR="00D476DA" w:rsidRPr="00476768" w:rsidRDefault="00D476DA" w:rsidP="000D2AC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5C8B898" w14:textId="565FCB2E" w:rsidR="00D476DA" w:rsidRPr="00476768" w:rsidRDefault="00D476DA" w:rsidP="000D2AC5">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بضم خدمته الواقعة في المدة من 1/1/1431هـ حتى 1/12/1431هـ. وبعد قيد الدعوى في سجلات المحكمة قضية إدارية برقم (12724) لعام 1439هـ أحيلت إلى الدائرة الرابعة عشرة في تلك المحكمة، فنظرتها، وبتاريخ 6/11/1440هـ أصدرت فيها حكمها القاضي بـإلزام المدعى عليها باحتساب المدة من 1/1/1431هـ حتى 1/12/1431هـ في التقاعد للمدعي بعد إكمال سداد المبلغ لتلك المدة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8/5/1442هـ أصدرت فيه حكمها القاضي بـتأييد الحكم محمولاً على أسبابه. وبتاريخ 13/6/1442هـ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أحكام النظام، ذلك أن المادة السابعة عشرة من نظام التقاعد العسكري نصت على أن: "تدخل مدة الإعارة والإجازة الدراسية بدون مرتب ضمن المدد المحسوبة في التقاعد وتؤدى </w:t>
      </w:r>
      <w:proofErr w:type="spellStart"/>
      <w:r w:rsidRPr="00476768">
        <w:rPr>
          <w:rFonts w:ascii="Traditional Arabic" w:hAnsi="Traditional Arabic" w:cs="Traditional Arabic"/>
          <w:sz w:val="32"/>
          <w:szCs w:val="32"/>
          <w:rtl/>
        </w:rPr>
        <w:t>الحسميات</w:t>
      </w:r>
      <w:proofErr w:type="spellEnd"/>
      <w:r w:rsidRPr="00476768">
        <w:rPr>
          <w:rFonts w:ascii="Traditional Arabic" w:hAnsi="Traditional Arabic" w:cs="Traditional Arabic"/>
          <w:sz w:val="32"/>
          <w:szCs w:val="32"/>
          <w:rtl/>
        </w:rPr>
        <w:t xml:space="preserve"> المستحقة عنها على أساس كامل مرتب الوظيفة الأصلية ويؤديها الموظف المعار شهريّاً، ويجوز لمجلس الإدارة حرمان الموظف المعار من احتساب المدة التي يتخلف عن أداء </w:t>
      </w:r>
      <w:proofErr w:type="spellStart"/>
      <w:r w:rsidRPr="00476768">
        <w:rPr>
          <w:rFonts w:ascii="Traditional Arabic" w:hAnsi="Traditional Arabic" w:cs="Traditional Arabic"/>
          <w:sz w:val="32"/>
          <w:szCs w:val="32"/>
          <w:rtl/>
        </w:rPr>
        <w:t>الحسميات</w:t>
      </w:r>
      <w:proofErr w:type="spellEnd"/>
      <w:r w:rsidRPr="00476768">
        <w:rPr>
          <w:rFonts w:ascii="Traditional Arabic" w:hAnsi="Traditional Arabic" w:cs="Traditional Arabic"/>
          <w:sz w:val="32"/>
          <w:szCs w:val="32"/>
          <w:rtl/>
        </w:rPr>
        <w:t xml:space="preserve"> المستحقة عنها"، </w:t>
      </w:r>
      <w:r w:rsidRPr="00476768">
        <w:rPr>
          <w:rFonts w:ascii="Traditional Arabic" w:hAnsi="Traditional Arabic" w:cs="Traditional Arabic"/>
          <w:sz w:val="32"/>
          <w:szCs w:val="32"/>
          <w:rtl/>
        </w:rPr>
        <w:lastRenderedPageBreak/>
        <w:t xml:space="preserve">وعليه صدر قرار مجلس إدارة المؤسسة العامة للتقاعد رقم (1/206) وتاريخ 18/7/1431هـ مشترطاً ضرورة سداد </w:t>
      </w:r>
      <w:proofErr w:type="spellStart"/>
      <w:r w:rsidRPr="00476768">
        <w:rPr>
          <w:rFonts w:ascii="Traditional Arabic" w:hAnsi="Traditional Arabic" w:cs="Traditional Arabic"/>
          <w:sz w:val="32"/>
          <w:szCs w:val="32"/>
          <w:rtl/>
        </w:rPr>
        <w:t>الحسميات</w:t>
      </w:r>
      <w:proofErr w:type="spellEnd"/>
      <w:r w:rsidRPr="00476768">
        <w:rPr>
          <w:rFonts w:ascii="Traditional Arabic" w:hAnsi="Traditional Arabic" w:cs="Traditional Arabic"/>
          <w:sz w:val="32"/>
          <w:szCs w:val="32"/>
          <w:rtl/>
        </w:rPr>
        <w:t xml:space="preserve"> التقاعدية خلال مدة لا تتجاوز شهرين، وأنه في حال تخلفه عن ذلك تستبعد مدة الإعارة من احتسابها لأغراض التقاعد، وعليه كتبت المعترضة إلى جهة عمل المعترض ضده بخطابها رقم (42364101) وتاريخ 11/8/1435هـ بتكليف الموظف بسداد المبلغ (15.048.00) خلال ستين يوماً من تاريخه ولم يسدد المبلغ حتى تاريخه. فأُبلغ المعترض ضده بصحيفة الاعتراض حسب الأصول المتبعة نظاماً.</w:t>
      </w:r>
    </w:p>
    <w:p w14:paraId="605E9202" w14:textId="77777777" w:rsidR="00D476DA" w:rsidRPr="00476768" w:rsidRDefault="00D476DA" w:rsidP="002357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7143B0F" w14:textId="7393EE32" w:rsidR="00D476DA" w:rsidRPr="00476768" w:rsidRDefault="00D476DA" w:rsidP="000D2AC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بإلزام المدعى عليها باحتساب المدة من 1/1/1431هـ حتى 1/12/1431هـ في المدة المحتسبة للمدعي لأغراض التقاعد بعد إكمال سداد المبلغ لتلك المدة؛ تأسيساً على أن: ((المعترضة هي من أخطأت في حساب المبلغ المستحق في خطابها المرسل إلى جهة عمل المعترض ضده، وبالتالي لا يحم</w:t>
      </w:r>
      <w:r w:rsidR="00E526BD">
        <w:rPr>
          <w:rFonts w:ascii="Traditional Arabic" w:hAnsi="Traditional Arabic" w:cs="Traditional Arabic"/>
          <w:sz w:val="32"/>
          <w:szCs w:val="32"/>
          <w:rtl/>
        </w:rPr>
        <w:t>ل المعترض ضده نتيجة هذا الخطأ))</w:t>
      </w:r>
      <w:r w:rsidR="00E526B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نظر؛ ذلك أن المعترضة دفعت بأنها خاطبت جهة عمل المعترض ضده في 11/8/1435هـ بطلب سداد المتبقي من المبلغ خلال شهرين وإلا سقط حقه في احتساب المدة؛ وفقاً لقرار مجلس إدارة المؤسسة العامة للتقاعد رقم (1/206) وتاريخ 18/7/1431هـ، وقد نصت المادة السابعة والعشرون من نظام المرافعات أمام الديوان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w:t>
      </w:r>
      <w:r w:rsidR="00C550F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فأوجب هذا النص أن تكون نسخة الحكم مضمَّنة عرضاً مجملاً لوقائع الدعوى والدفوع، والدفاع الجوهري والأسباب التي أقيم عليها الحكم. والبيّن من ملف الاعتراض ومن نسخة الحكم محل الاعتراض أنه لم يورد في أسبابه ما دفعت به المعترضة من أنها خاطبت جهة عمل المعترض ضده في 11/8/1435هـ بطلب سداد المتبقي من المبلغ خلال شهرين وإلا سقط حقه في احتساب المدة؛ وفقاً لقرار مجلس إدارة المؤسسة العامة للتقاعد رقم (1/206) وتاريخ 18/7/1431هـ، فضلاً عن الجواب عن هذا الدفع بالمخالفة لنص المادة السابعة والعشرين السالف ذكرها؛ مما يتعين معه نقض الحكم، وإحالة القضية إلى محكمة الاستئناف الإدارية بمنطقة الرياض التي أصدرت الحكم لتفصل فيها من جديد من غير م</w:t>
      </w:r>
      <w:r w:rsidR="0023571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E2A6A3E" w14:textId="5BE4803E" w:rsidR="00D476DA" w:rsidRPr="00476768" w:rsidRDefault="00D476DA" w:rsidP="000D2AC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EE204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C3AA46A" w14:textId="77777777" w:rsidR="00D476DA" w:rsidRPr="00476768" w:rsidRDefault="00D476DA" w:rsidP="000D2AC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D6CA772" w14:textId="538CE778" w:rsidR="00D476DA" w:rsidRPr="00476768" w:rsidRDefault="00D476DA" w:rsidP="00F454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857E77">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0</w:t>
      </w:r>
    </w:p>
    <w:p w14:paraId="2C60BA19" w14:textId="77777777" w:rsidR="00D476DA" w:rsidRPr="00476768" w:rsidRDefault="00D476DA" w:rsidP="00EE204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3696</w:t>
      </w:r>
      <w:r w:rsidRPr="00476768">
        <w:rPr>
          <w:rFonts w:ascii="Traditional Arabic" w:hAnsi="Traditional Arabic" w:cs="Traditional Arabic"/>
          <w:b/>
          <w:bCs/>
          <w:sz w:val="32"/>
          <w:szCs w:val="32"/>
          <w:rtl/>
        </w:rPr>
        <w:t xml:space="preserve"> لعام 1441هـ</w:t>
      </w:r>
    </w:p>
    <w:p w14:paraId="15D02A53" w14:textId="77777777" w:rsidR="00D476DA" w:rsidRPr="00476768" w:rsidRDefault="00D476DA" w:rsidP="00EE204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2593 لعام 1442هـ</w:t>
      </w:r>
    </w:p>
    <w:p w14:paraId="6DF47270" w14:textId="77777777" w:rsidR="00D476DA" w:rsidRPr="00476768" w:rsidRDefault="00D476DA" w:rsidP="00EE204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55D72D0B" w14:textId="77777777" w:rsidR="00D476DA" w:rsidRPr="00476768" w:rsidRDefault="00D476DA" w:rsidP="00EE204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AE7F0AA" w14:textId="77777777" w:rsidR="00D476DA" w:rsidRPr="00476768" w:rsidRDefault="00D476DA" w:rsidP="008837EE">
      <w:pPr>
        <w:numPr>
          <w:ilvl w:val="0"/>
          <w:numId w:val="11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6F087249" w14:textId="77777777" w:rsidR="00D476DA" w:rsidRPr="00476768" w:rsidRDefault="00D476DA" w:rsidP="008837EE">
      <w:pPr>
        <w:numPr>
          <w:ilvl w:val="0"/>
          <w:numId w:val="119"/>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w:t>
      </w:r>
      <w:r w:rsidRPr="00476768">
        <w:rPr>
          <w:rFonts w:ascii="Traditional Arabic" w:hAnsi="Traditional Arabic" w:cs="Traditional Arabic"/>
          <w:sz w:val="32"/>
          <w:szCs w:val="32"/>
          <w:rtl/>
        </w:rPr>
        <w:t>- تكييف الحكم المعترض عليه لمطالبة المدعي تعويضه عن الأرض المنزوعة بأنها من دعاوى التعويض، في حين أن حقيقة المطالبة هي إلغاء امتناع الجهة الإدارية عن اتخاذ الإجراءات اللازمة لصرف التعويض المقرر.</w:t>
      </w:r>
    </w:p>
    <w:p w14:paraId="32155421" w14:textId="223DC6BD" w:rsidR="00D476DA" w:rsidRPr="00476768" w:rsidRDefault="00D476DA" w:rsidP="003679CE">
      <w:pPr>
        <w:numPr>
          <w:ilvl w:val="0"/>
          <w:numId w:val="11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قرار إداري - القرار السلبي -</w:t>
      </w:r>
      <w:r w:rsidRPr="00476768">
        <w:rPr>
          <w:rFonts w:ascii="Traditional Arabic" w:eastAsia="Calibri" w:hAnsi="Traditional Arabic" w:cs="Traditional Arabic"/>
          <w:sz w:val="32"/>
          <w:szCs w:val="32"/>
          <w:rtl/>
        </w:rPr>
        <w:t xml:space="preserve"> </w:t>
      </w:r>
      <w:r w:rsidR="003679CE">
        <w:rPr>
          <w:rFonts w:ascii="Traditional Arabic" w:hAnsi="Traditional Arabic" w:cs="Traditional Arabic" w:hint="cs"/>
          <w:b/>
          <w:bCs/>
          <w:sz w:val="32"/>
          <w:szCs w:val="32"/>
          <w:rtl/>
        </w:rPr>
        <w:t>تحصنه</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الطعن على امتناع الجهة الإدارية لا يتحدد التقدم فيه بمدة زمنية.</w:t>
      </w:r>
    </w:p>
    <w:p w14:paraId="77494855" w14:textId="77777777" w:rsidR="00D476DA" w:rsidRPr="00476768" w:rsidRDefault="00D476DA" w:rsidP="00EE204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168D69F" w14:textId="655113C2" w:rsidR="00D476DA" w:rsidRPr="00476768" w:rsidRDefault="00D476DA" w:rsidP="008837EE">
      <w:pPr>
        <w:numPr>
          <w:ilvl w:val="0"/>
          <w:numId w:val="118"/>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(13</w:t>
      </w:r>
      <w:r w:rsidR="0028002A"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من نظام ديوان المظالم الصادر بالمرسوم الملكي رقم (م/78) وتاريخ 19/9/1428هـ</w:t>
      </w:r>
      <w:r w:rsidRPr="00476768">
        <w:rPr>
          <w:rFonts w:ascii="Traditional Arabic" w:hAnsi="Traditional Arabic" w:cs="Traditional Arabic"/>
          <w:b/>
          <w:bCs/>
          <w:sz w:val="32"/>
          <w:szCs w:val="32"/>
          <w:rtl/>
        </w:rPr>
        <w:t>.</w:t>
      </w:r>
    </w:p>
    <w:p w14:paraId="3DFE6169" w14:textId="77777777" w:rsidR="00D476DA" w:rsidRPr="00476768" w:rsidRDefault="00D476DA" w:rsidP="003750B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2EBD634" w14:textId="619F78FA" w:rsidR="00D476DA" w:rsidRPr="00476768" w:rsidRDefault="00D476DA" w:rsidP="00EE204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المعترضين تقدم بصحيفة دعوى إلى المحكمة الإدارية بجدة طلب فيها إلزام المدعى عليها بتعويض موكليه عن الأرض المنزوعة المملوكة لمورثهم بالصك رقم (...) وتاريخ 26/3/1392هـ. وبعد قيد الدعوى في سجلات المحكمة قضية إدارية برقم (6228) لعام 1438هـ أحيلت إلى الدائرة الثالثة في تلك المحكمة، فنظرتها، وبتاريخ 16/2/1441هـ أصدرت فيها حكمها القاضي بـإلغاء امتناع المدعى عليها عن استكمال إجراءات صرف التعويض المقرر لورثة (...)، البالغ قدره تسعة وعشرين مليوناً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وثمانين ألفاً، وذلك عن المساحة المنزوعة من أرض مورثهم المملوكة له بالصك رقم (...) وتاريخ 26/3/1392هـ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13/2/1442هـ أصدرت فيه حكمها القاضي بـإلغاء الحكم، والقضاء مجدَّداً بعدم سماع الدعوى؛ </w:t>
      </w:r>
      <w:r w:rsidRPr="00476768">
        <w:rPr>
          <w:rFonts w:ascii="Traditional Arabic" w:hAnsi="Traditional Arabic" w:cs="Traditional Arabic"/>
          <w:sz w:val="32"/>
          <w:szCs w:val="32"/>
          <w:rtl/>
        </w:rPr>
        <w:lastRenderedPageBreak/>
        <w:t>للأسباب التي ذكرتها. وبتاريخ 17/4/1442هـ تقدم وكيل المعترضين باعتراضه على حكم محكمة الاستئناف أمام هذه المحكمة طالباً نقضَ الحكم؛ للأسباب الواردة في الاعتراض، والتي تتلخص في أن الحكم المعترض عليه أخطأ في تطبيق النظام، ذلك أن المدة المحددة لإقامة الدعوى المنصوص عليها في الفقرة السادسة من المادة الثامنة من نظام المرافعات أمام ديوان المظالم لا تنطبق على هذه الدعوى؛ لأن طلب المدعين فيها هو إلغاء القرار السلبي المتمثل في امتناع المعترض ضدها عن التعويض عن الأرض المنزوعة، كما أن محكمة الاستئناف في حكمها المعترض عليه أوردت بحثاً لهيئة كبار العلماء في مسألة سماع الدعوى، ولا ارتباط لما أوردته محكمة الاستئناف بهذه الدعوى، ذلك أن البحث المذكور محله حين يكون النزاع متعلقاً بملكية العقار، والنزاع الماثل ليس نزاعاً في ملكية العقار، إذ الملكية ثابتة بصك شرعي صادر من الجهة المختصة. فأُبلغت المعترض ضدها بصحيفة الاعتراض حسب الأصول المتبعة نظاماً.</w:t>
      </w:r>
    </w:p>
    <w:p w14:paraId="0C8579A9" w14:textId="77777777" w:rsidR="00D476DA" w:rsidRPr="00476768" w:rsidRDefault="00D476DA" w:rsidP="003168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7990A07" w14:textId="6CAB0493" w:rsidR="00D476DA" w:rsidRPr="00476768" w:rsidRDefault="00D476DA" w:rsidP="00EE2046">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انتهى إلى عدم سماع الدعوى؛ تأسيساً على أنه: ((لما كان النزع في عام 1396هـ، وإنشاء المباني على العقار في عامي 1421هـ و1425هـ ولم يتقدم المدعون بدعواهم إلا في تاريخ 9/9/1438هـ وهي مدة طويلة جداً تجاوزت الأربعين سنة من نزع العقار وتجاوزت الخمس عشرة سنة تقريباً من إنشاء المباني عليها مع قدرتهم على المطالبة بها وعدم وجود مانع من ذلك، خاصة أنها أرض كبيرة وفي مكان استراتيجي في محافظة جدة ويشاهدها سكانها وغيرهم لوجودها في مكان ارتياد وطرق مطروقة ومن النادر على الرجل العادي فضلاً عمن يملك مثل هذا العقار إهمالها وتركها سنين طويلة دون السؤال عنها وعن ما آل إليه النزع أو السؤال أو الاعتراض على المباني التي أنشئت على العقار، كما أن المبلغ ليس مبلغاً قليلاً بل هو مبلغ كبير جداً خاصةً أنه قُرر للمستأنف ضدهم منذ أكثر من أربعين سنة، مما يجعل الدعوى أقيمت بعد المدة المحددة والمقررة لها نظاماً؛ وانتهت الدائرة إلى عدم سماعها للمانع النظامي من سماعها)</w:t>
      </w:r>
      <w:r w:rsidR="003B3992">
        <w:rPr>
          <w:rFonts w:ascii="Traditional Arabic" w:eastAsia="Calibri" w:hAnsi="Traditional Arabic" w:cs="Traditional Arabic"/>
          <w:sz w:val="32"/>
          <w:szCs w:val="32"/>
          <w:rtl/>
        </w:rPr>
        <w:t>). وما انتهى إليه الحكم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المدعين ابتداءً طعناً على امتناع المعترض ضدها من اتخاذ الإجراءات اللازمة لصرف التعويض المقرر لهم، فإن حقيقة طلبهم هي إلغاء الامتناع الذي تختص به محاكم ديوان المظالم؛ استناداً إلى الفقرة (ب) من المادة </w:t>
      </w:r>
      <w:r w:rsidRPr="00476768">
        <w:rPr>
          <w:rFonts w:ascii="Traditional Arabic" w:eastAsia="Calibri" w:hAnsi="Traditional Arabic" w:cs="Traditional Arabic"/>
          <w:sz w:val="32"/>
          <w:szCs w:val="32"/>
          <w:rtl/>
        </w:rPr>
        <w:lastRenderedPageBreak/>
        <w:t xml:space="preserve">(13) من نظام الديوان، وليس كما ذهبت إليه محكمة الاستئناف من تكييف الدعوى باعتبارها من الدعاوى المنصوص عليها في الفقرة (ج) من ذات المادة والنظام، وقد استقر العمل على أنه إذا كان الطعن على امتناع؛ فإن التقدم فيه لا يتحدد بمدة زمنية. </w:t>
      </w:r>
      <w:r w:rsidRPr="00476768">
        <w:rPr>
          <w:rFonts w:ascii="Traditional Arabic" w:hAnsi="Traditional Arabic" w:cs="Traditional Arabic"/>
          <w:sz w:val="32"/>
          <w:szCs w:val="32"/>
          <w:rtl/>
        </w:rPr>
        <w:t>ولما كان الحكم محل الاعتراض قد انتهى إلى خلاف ذلك؛ فإن هذه المحكمة تنتهي إلى نقضه، وإعادة القضية إلى محكمة الاستئناف الإدارية بمنطقة مكة المكرمة للفصل في موضوعها</w:t>
      </w:r>
      <w:r w:rsidRPr="00476768">
        <w:rPr>
          <w:rFonts w:ascii="Traditional Arabic" w:eastAsia="Calibri" w:hAnsi="Traditional Arabic" w:cs="Traditional Arabic"/>
          <w:sz w:val="32"/>
          <w:szCs w:val="32"/>
          <w:rtl/>
        </w:rPr>
        <w:t>.</w:t>
      </w:r>
    </w:p>
    <w:p w14:paraId="4522B33E" w14:textId="77777777" w:rsidR="00D476DA" w:rsidRPr="00476768" w:rsidRDefault="00D476DA" w:rsidP="00EE20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w:t>
      </w:r>
      <w:r w:rsidRPr="00476768">
        <w:rPr>
          <w:rFonts w:ascii="Traditional Arabic" w:hAnsi="Traditional Arabic" w:cs="Traditional Arabic"/>
          <w:b/>
          <w:bCs/>
          <w:sz w:val="32"/>
          <w:szCs w:val="32"/>
          <w:rtl/>
        </w:rPr>
        <w:t>للفصل في موضوعها</w:t>
      </w:r>
      <w:r w:rsidRPr="00476768">
        <w:rPr>
          <w:rFonts w:ascii="Traditional Arabic" w:eastAsia="Calibri" w:hAnsi="Traditional Arabic" w:cs="Traditional Arabic"/>
          <w:b/>
          <w:bCs/>
          <w:sz w:val="32"/>
          <w:szCs w:val="32"/>
          <w:rtl/>
        </w:rPr>
        <w:t>.</w:t>
      </w:r>
    </w:p>
    <w:p w14:paraId="5F431F5F" w14:textId="77777777" w:rsidR="00D476DA" w:rsidRPr="00476768" w:rsidRDefault="00D476DA" w:rsidP="00EE20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D177527" w14:textId="77777777" w:rsidR="00D476DA" w:rsidRPr="00476768" w:rsidRDefault="00D476DA" w:rsidP="00D476D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6529BFA" w14:textId="6DF1BC2D"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100B5">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1</w:t>
      </w:r>
    </w:p>
    <w:p w14:paraId="1A368596" w14:textId="77777777" w:rsidR="00D476DA" w:rsidRPr="00476768" w:rsidRDefault="00D476DA" w:rsidP="002800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5114</w:t>
      </w:r>
      <w:r w:rsidRPr="00476768">
        <w:rPr>
          <w:rFonts w:ascii="Traditional Arabic" w:hAnsi="Traditional Arabic" w:cs="Traditional Arabic"/>
          <w:b/>
          <w:bCs/>
          <w:sz w:val="32"/>
          <w:szCs w:val="32"/>
          <w:rtl/>
        </w:rPr>
        <w:t xml:space="preserve"> لعام 1440هـ</w:t>
      </w:r>
    </w:p>
    <w:p w14:paraId="38AF9513" w14:textId="77777777" w:rsidR="00D476DA" w:rsidRPr="00476768" w:rsidRDefault="00D476DA" w:rsidP="002800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2622 لعام 1442هـ</w:t>
      </w:r>
    </w:p>
    <w:p w14:paraId="42F6BB9D" w14:textId="77777777" w:rsidR="00D476DA" w:rsidRPr="00476768" w:rsidRDefault="00D476DA" w:rsidP="002800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6/3/1443هـ</w:t>
      </w:r>
    </w:p>
    <w:p w14:paraId="0E885B57" w14:textId="77777777" w:rsidR="00D476DA" w:rsidRPr="00476768" w:rsidRDefault="00D476DA" w:rsidP="0028002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024E243" w14:textId="77777777" w:rsidR="00D476DA" w:rsidRPr="00476768" w:rsidRDefault="00D476DA" w:rsidP="008837EE">
      <w:pPr>
        <w:numPr>
          <w:ilvl w:val="0"/>
          <w:numId w:val="121"/>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lang w:bidi="ar-EG"/>
        </w:rPr>
        <w:t xml:space="preserve"> القدر الواجب من الأسباب التي يجب أن تشتمل عليها نسخة الحكم هو ما يكفي لأن يحمل الحكم عليه، ويكون مبرزاً لعدالة الحكم القضائي، ومطمئناً لطرفيه.</w:t>
      </w:r>
    </w:p>
    <w:p w14:paraId="4208ED05" w14:textId="77777777" w:rsidR="00D476DA" w:rsidRPr="00476768" w:rsidRDefault="00D476DA" w:rsidP="008837EE">
      <w:pPr>
        <w:numPr>
          <w:ilvl w:val="0"/>
          <w:numId w:val="121"/>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lang w:bidi="ar-EG"/>
        </w:rPr>
        <w:t>طلبات قضائية - التماس إعادة النظر -</w:t>
      </w:r>
      <w:r w:rsidRPr="00476768">
        <w:rPr>
          <w:rFonts w:ascii="Traditional Arabic" w:hAnsi="Traditional Arabic" w:cs="Traditional Arabic"/>
          <w:sz w:val="32"/>
          <w:szCs w:val="32"/>
          <w:rtl/>
          <w:lang w:bidi="ar-EG"/>
        </w:rPr>
        <w:t xml:space="preserve"> </w:t>
      </w:r>
      <w:r w:rsidRPr="00476768">
        <w:rPr>
          <w:rFonts w:ascii="Traditional Arabic" w:hAnsi="Traditional Arabic" w:cs="Traditional Arabic"/>
          <w:b/>
          <w:bCs/>
          <w:sz w:val="32"/>
          <w:szCs w:val="32"/>
          <w:rtl/>
          <w:lang w:bidi="ar-EG"/>
        </w:rPr>
        <w:t xml:space="preserve">الحكم في الالتماس - تسبيب الحكم - مخالفة أحكام النظام - إغفال بيان صحيفة الالتماس - إغفال وجه عدم انطباق الحالات النظامية للالتماس - </w:t>
      </w:r>
      <w:r w:rsidRPr="00476768">
        <w:rPr>
          <w:rFonts w:ascii="Traditional Arabic" w:hAnsi="Traditional Arabic" w:cs="Traditional Arabic"/>
          <w:sz w:val="32"/>
          <w:szCs w:val="32"/>
          <w:rtl/>
          <w:lang w:bidi="ar-EG"/>
        </w:rPr>
        <w:t>الحكم بعدم قبول التماس إعادة النظر، دون بيان صحيفة الالتماس وبحث مضمونها، ووجه عدم انطباق الحالات النظامية للالتماس؛ يعد مخالفةً للنظام، ويتعين نقضه.</w:t>
      </w:r>
    </w:p>
    <w:p w14:paraId="6B79B9FF" w14:textId="77777777" w:rsidR="00D476DA" w:rsidRPr="00476768" w:rsidRDefault="00D476DA" w:rsidP="0028002A">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37E15C08" w14:textId="77777777" w:rsidR="00D476DA" w:rsidRPr="00476768" w:rsidRDefault="00D476DA" w:rsidP="008837EE">
      <w:pPr>
        <w:numPr>
          <w:ilvl w:val="0"/>
          <w:numId w:val="120"/>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(200) من نظام المرافعات الشرعية الصادر بالمرسوم الملكي رقم (م/1) وتاريخ 22/1/1435هـ.</w:t>
      </w:r>
    </w:p>
    <w:p w14:paraId="5B946410" w14:textId="77777777" w:rsidR="00D476DA" w:rsidRPr="00476768" w:rsidRDefault="00D476DA" w:rsidP="008837EE">
      <w:pPr>
        <w:numPr>
          <w:ilvl w:val="0"/>
          <w:numId w:val="120"/>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(27) من نظام المرافعات أمام ديوان المظالم الصادر بالمرسوم الملكي رقم (م/3) وتاريخ 22/1/1435هـ.</w:t>
      </w:r>
    </w:p>
    <w:p w14:paraId="66CFACC0" w14:textId="77777777" w:rsidR="00D476DA" w:rsidRPr="00476768" w:rsidRDefault="00D476DA" w:rsidP="0028002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8233404" w14:textId="5E036E19" w:rsidR="00D476DA" w:rsidRPr="00476768" w:rsidRDefault="00D476DA" w:rsidP="0028002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بدل الابتعاث مقابل ابتعاثه لدورة المحاماة في جامعة الإمام محمد بن سعود الإسلامية لمدة سنة كاملة. وبعد قيد الدعوى في سجلات المحكمة قضية إدارية برقم (6981) لعام 1439هـ أحيلت إلى الدائرة السابعة في تلك المحكمة، فنظرتها، وبتاريخ 21/6/1440هـ أصدرت فيها حكمها القاضي بـإلزام المدعى عليها بأن تصرف للمدعي بدل الابتعاث المطالب به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فنظرته، وبتاريخ 7/11/1440هـ أصدرت فيه حكمها القاضي بـتأييد الحكم محمولاً على أسبابه. ثم تقدمت المدعى عليها بطلب إعادة نظر في ذلك الحكم، فأحيل إلى الدائرة ذاتها، وبتاريخ 1/5/1442هـ أصدرت الدائرة حكمها القاضي بـعدم قبول طلب إعادة النظر. وبتاريخ 12/6/1442هـ تقدم ممثل المعترضة باعتراضه على حكم محكمة الاستئناف أمام هذه المحكمة طالباً نقضَ الحكم؛ للأسباب الواردة </w:t>
      </w:r>
      <w:r w:rsidRPr="00476768">
        <w:rPr>
          <w:rFonts w:ascii="Traditional Arabic" w:hAnsi="Traditional Arabic" w:cs="Traditional Arabic"/>
          <w:sz w:val="32"/>
          <w:szCs w:val="32"/>
          <w:rtl/>
        </w:rPr>
        <w:lastRenderedPageBreak/>
        <w:t>في الاعتراض، والتي تتلخص في أن الحكم المعترض عليه خالف النظام، ذلك أن لجنة توصية الضباط العليا لقوات الأمن الداخلي رقم (14/1/ل/1431) وتاريخ 23/1/1431هـ نصت على أن الابتعاث إذا كان للحصول على درجة الدبلوم من إحدى الجامعات في الداخل أو من أي جهة أكاديمية بحتة فيعد ابتعاثاً للدراسة لا للتدريب؛ وبذلك لا يستحق بدل الابتعاث. فأُبلغ المعترض ضده بصحيفة الاعتراض حسب الأصول المتبعة نظاماً.</w:t>
      </w:r>
    </w:p>
    <w:p w14:paraId="098F575F" w14:textId="77777777" w:rsidR="00D476DA" w:rsidRPr="00476768" w:rsidRDefault="00D476DA" w:rsidP="00725FF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B1789CA" w14:textId="0E745229" w:rsidR="00D476DA" w:rsidRPr="00476768" w:rsidRDefault="00D476DA" w:rsidP="0028002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وأما عن الموضوع، فإن الفقرة الأولى من المادة المئتين من نظام المرافعات الشرعية الصادر بالمرسوم الملكي رقم (م/1) وتاريخ 22/1/1435هـ نصَّت على أنه: "1-يحق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الحـــكم غيابياً. ز-إذا صدر الحكم على من لم يكن ممثلاً تمثيلاً صحيحاً في الدعوى"، فأتى هذا النص بحصر الحالات التي يحق لأي من الخصوم أن يلتمس إعادة النظر في الحكم النهائي متى توفرت لديه أو انطبقت في حقه أي من هذه الحالات أو الصور. ولما كان الحكم محل الاعتراض قضى بعدم قبول طلب إعادة النظر بعد أن أورد نص المادة المئتين من نظام المرافعات الشرعية المبينة للأحوال التي يجوز فيها طلب إعادة النظر -مكتفياً- بالقول بأن الطلب لم يتضمن "أياً من الحالات السابقة" من غير إيراد لما تضمنته صحيفة طلب إعادة النظر، وبحث لما ورد فيها وبيان وجه عدم انطباق نص المادة المئتين عليها. وقد نصت المادة السابعة والعشرون من نظام المرافعات أمام ديوان المظالم على: "أن يبين في نسخة الحكم المحكمة التي أصدرته، ومكانها، وتاريخ إصداره... ثم أسباب الحكم ومنطوقه..."</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فهذا النص صريحٌ في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وبما أن الحكم محل الاعتراض صدر دون مراعاة لما سلف بيانه فإن المتعين نقضه، وإعادة القضية إلى محكمة الاستئناف الإدارية بمنطقة عسير التي أصدرت الحكم لتفصل فيها من جديد من غير م</w:t>
      </w:r>
      <w:r w:rsidR="00EB373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w:t>
      </w:r>
    </w:p>
    <w:p w14:paraId="310DDFA7" w14:textId="37A98FA2" w:rsidR="00D476DA" w:rsidRPr="00476768" w:rsidRDefault="00D476DA" w:rsidP="002800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7A037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C49D844" w14:textId="77777777" w:rsidR="00D476DA" w:rsidRPr="00476768" w:rsidRDefault="00D476DA" w:rsidP="0028002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223EF42" w14:textId="69007727" w:rsidR="00390672" w:rsidRPr="00476768" w:rsidRDefault="00390672" w:rsidP="00F45445">
      <w:p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رقم الحكم في المجموعة </w:t>
      </w:r>
      <w:r w:rsidR="00713475">
        <w:rPr>
          <w:rFonts w:ascii="Traditional Arabic" w:hAnsi="Traditional Arabic" w:cs="Traditional Arabic" w:hint="cs"/>
          <w:b/>
          <w:bCs/>
          <w:sz w:val="32"/>
          <w:szCs w:val="32"/>
          <w:rtl/>
        </w:rPr>
        <w:t>6</w:t>
      </w:r>
      <w:r w:rsidR="00F45445">
        <w:rPr>
          <w:rFonts w:ascii="Traditional Arabic" w:hAnsi="Traditional Arabic" w:cs="Traditional Arabic" w:hint="cs"/>
          <w:b/>
          <w:bCs/>
          <w:sz w:val="32"/>
          <w:szCs w:val="32"/>
          <w:rtl/>
        </w:rPr>
        <w:t>2</w:t>
      </w:r>
    </w:p>
    <w:p w14:paraId="679E9D8D" w14:textId="77777777" w:rsidR="00390672" w:rsidRPr="00476768" w:rsidRDefault="00390672" w:rsidP="00D05A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6479 لعام 1441هـ</w:t>
      </w:r>
    </w:p>
    <w:p w14:paraId="4B0F1DB0" w14:textId="77777777" w:rsidR="00390672" w:rsidRPr="00476768" w:rsidRDefault="00390672" w:rsidP="00D05A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280 لعام 1442هـ </w:t>
      </w:r>
    </w:p>
    <w:p w14:paraId="04A0040C" w14:textId="0BB643C0" w:rsidR="00390672" w:rsidRPr="00476768" w:rsidRDefault="00390672" w:rsidP="00D05A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7/3/1443هـ</w:t>
      </w:r>
    </w:p>
    <w:p w14:paraId="09C7F543" w14:textId="77777777" w:rsidR="00390672" w:rsidRPr="00476768" w:rsidRDefault="00390672" w:rsidP="00D05A5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718C7F5" w14:textId="4C1C2B29" w:rsidR="00390672" w:rsidRPr="00476768" w:rsidRDefault="00390672" w:rsidP="002C3FFD">
      <w:pPr>
        <w:pStyle w:val="a6"/>
        <w:numPr>
          <w:ilvl w:val="0"/>
          <w:numId w:val="8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w:t>
      </w:r>
      <w:r w:rsidRPr="00476768">
        <w:rPr>
          <w:rFonts w:ascii="Traditional Arabic" w:hAnsi="Traditional Arabic"/>
          <w:b/>
          <w:bCs/>
          <w:sz w:val="32"/>
          <w:szCs w:val="32"/>
          <w:rtl/>
        </w:rPr>
        <w:t xml:space="preserve">‌دعوى - الحكم في الدعوى - تكييف الدعوى - صرف المساعدات الحكومية المقدرة للمتضررين من الكوارث - </w:t>
      </w:r>
      <w:r w:rsidRPr="00476768">
        <w:rPr>
          <w:rFonts w:ascii="Traditional Arabic" w:eastAsia="Calibri" w:hAnsi="Traditional Arabic"/>
          <w:sz w:val="32"/>
          <w:szCs w:val="32"/>
          <w:rtl/>
        </w:rPr>
        <w:t xml:space="preserve">المطالبة بإلزام الجهة الإدارية بصرف ما يدعى أنه حق بموجب القواعد المنظمة لصرف المساعدات الحكومية للمتضررين من الكوارث والذي قدرته اللجنة عند وقوع </w:t>
      </w:r>
      <w:r w:rsidR="00DD7F88" w:rsidRPr="00476768">
        <w:rPr>
          <w:rFonts w:ascii="Traditional Arabic" w:eastAsia="Calibri" w:hAnsi="Traditional Arabic"/>
          <w:sz w:val="32"/>
          <w:szCs w:val="32"/>
          <w:rtl/>
        </w:rPr>
        <w:t>الحادثة</w:t>
      </w:r>
      <w:r w:rsidR="00DD7F88" w:rsidRPr="00476768">
        <w:rPr>
          <w:rFonts w:ascii="Traditional Arabic" w:eastAsia="Calibri" w:hAnsi="Traditional Arabic" w:hint="cs"/>
          <w:sz w:val="32"/>
          <w:szCs w:val="32"/>
          <w:rtl/>
        </w:rPr>
        <w:t>،</w:t>
      </w:r>
      <w:r w:rsidRPr="00476768">
        <w:rPr>
          <w:rFonts w:ascii="Traditional Arabic" w:eastAsia="Calibri" w:hAnsi="Traditional Arabic"/>
          <w:sz w:val="32"/>
          <w:szCs w:val="32"/>
          <w:rtl/>
        </w:rPr>
        <w:t xml:space="preserve"> لا يدخل في دعاوى التعويض، وإنما هي منازعة حول ما إذا كانت الجهة الإدارية ملزمة بدفع المبلغ الذي قدرته اللجنة وفق القواعد السارية في ذلك الوقت لتوافر شروط استحقاقه أم أنها غير ملزمة بذلك.</w:t>
      </w:r>
    </w:p>
    <w:p w14:paraId="047CA3A8" w14:textId="77777777" w:rsidR="00DD7F88" w:rsidRPr="00476768" w:rsidRDefault="00DD7F88" w:rsidP="00D05A5A">
      <w:pPr>
        <w:pStyle w:val="a6"/>
        <w:numPr>
          <w:ilvl w:val="0"/>
          <w:numId w:val="81"/>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w:t>
      </w:r>
      <w:r w:rsidRPr="00476768">
        <w:rPr>
          <w:rFonts w:ascii="Traditional Arabic" w:hAnsi="Traditional Arabic" w:hint="cs"/>
          <w:b/>
          <w:bCs/>
          <w:sz w:val="32"/>
          <w:szCs w:val="32"/>
          <w:rtl/>
        </w:rPr>
        <w:t>ال</w:t>
      </w:r>
      <w:r w:rsidRPr="00476768">
        <w:rPr>
          <w:rFonts w:ascii="Traditional Arabic" w:hAnsi="Traditional Arabic"/>
          <w:b/>
          <w:bCs/>
          <w:sz w:val="32"/>
          <w:szCs w:val="32"/>
          <w:rtl/>
        </w:rPr>
        <w:t xml:space="preserve">حكم بعدم </w:t>
      </w:r>
      <w:r w:rsidRPr="00476768">
        <w:rPr>
          <w:rFonts w:ascii="Traditional Arabic" w:hAnsi="Traditional Arabic" w:hint="cs"/>
          <w:b/>
          <w:bCs/>
          <w:sz w:val="32"/>
          <w:szCs w:val="32"/>
          <w:rtl/>
        </w:rPr>
        <w:t>قبول الدعوى</w:t>
      </w:r>
      <w:r w:rsidRPr="00476768">
        <w:rPr>
          <w:rFonts w:ascii="Traditional Arabic" w:hAnsi="Traditional Arabic"/>
          <w:b/>
          <w:bCs/>
          <w:sz w:val="32"/>
          <w:szCs w:val="32"/>
          <w:rtl/>
        </w:rPr>
        <w:t xml:space="preserve"> - أثر نقضه - فصل الدائرة مصدرة الحكم في موضوعه - </w:t>
      </w:r>
      <w:r w:rsidRPr="00476768">
        <w:rPr>
          <w:rFonts w:ascii="Traditional Arabic" w:hAnsi="Traditional Arabic"/>
          <w:sz w:val="32"/>
          <w:szCs w:val="32"/>
          <w:rtl/>
        </w:rPr>
        <w:t xml:space="preserve">صدور حكم الاستئناف بعدم </w:t>
      </w:r>
      <w:r w:rsidRPr="00476768">
        <w:rPr>
          <w:rFonts w:ascii="Traditional Arabic" w:hAnsi="Traditional Arabic" w:hint="cs"/>
          <w:sz w:val="32"/>
          <w:szCs w:val="32"/>
          <w:rtl/>
        </w:rPr>
        <w:t>قبول الدعوى</w:t>
      </w:r>
      <w:r w:rsidRPr="00476768">
        <w:rPr>
          <w:rFonts w:ascii="Traditional Arabic" w:hAnsi="Traditional Arabic"/>
          <w:sz w:val="32"/>
          <w:szCs w:val="32"/>
          <w:rtl/>
        </w:rPr>
        <w:t>، ثم توفر ما يقتضي نقض الحكم من قِبل المحكمة الإدارية العليا؛ يتعين معه إحالة الدعوى إلى محكمة الاستئناف للفصل في موضوعها من قِبل الدائرة مصدِرة الحكم</w:t>
      </w:r>
      <w:r w:rsidRPr="00476768">
        <w:rPr>
          <w:rFonts w:ascii="Traditional Arabic" w:hAnsi="Traditional Arabic" w:hint="cs"/>
          <w:sz w:val="32"/>
          <w:szCs w:val="32"/>
          <w:rtl/>
        </w:rPr>
        <w:t>؛</w:t>
      </w:r>
      <w:r w:rsidRPr="00476768">
        <w:rPr>
          <w:rFonts w:ascii="Traditional Arabic" w:hAnsi="Traditional Arabic"/>
          <w:sz w:val="32"/>
          <w:szCs w:val="32"/>
          <w:rtl/>
        </w:rPr>
        <w:t xml:space="preserve"> لأن حكمها بعدم </w:t>
      </w:r>
      <w:r w:rsidRPr="00476768">
        <w:rPr>
          <w:rFonts w:ascii="Traditional Arabic" w:hAnsi="Traditional Arabic" w:hint="cs"/>
          <w:sz w:val="32"/>
          <w:szCs w:val="32"/>
          <w:rtl/>
        </w:rPr>
        <w:t>قبول الدعوى</w:t>
      </w:r>
      <w:r w:rsidRPr="00476768">
        <w:rPr>
          <w:rFonts w:ascii="Traditional Arabic" w:hAnsi="Traditional Arabic"/>
          <w:sz w:val="32"/>
          <w:szCs w:val="32"/>
          <w:rtl/>
        </w:rPr>
        <w:t xml:space="preserve"> حجبها عن الفصل في موضوع</w:t>
      </w:r>
      <w:r w:rsidRPr="00476768">
        <w:rPr>
          <w:rFonts w:ascii="Traditional Arabic" w:hAnsi="Traditional Arabic" w:hint="cs"/>
          <w:sz w:val="32"/>
          <w:szCs w:val="32"/>
          <w:rtl/>
        </w:rPr>
        <w:t xml:space="preserve"> الدعوى</w:t>
      </w:r>
      <w:r w:rsidRPr="00476768">
        <w:rPr>
          <w:rFonts w:ascii="Traditional Arabic" w:hAnsi="Traditional Arabic"/>
          <w:sz w:val="32"/>
          <w:szCs w:val="32"/>
          <w:rtl/>
        </w:rPr>
        <w:t>.</w:t>
      </w:r>
    </w:p>
    <w:p w14:paraId="6CBBD9D1" w14:textId="77777777" w:rsidR="00390672" w:rsidRPr="00476768" w:rsidRDefault="00390672" w:rsidP="00D05A5A">
      <w:pPr>
        <w:pStyle w:val="a6"/>
        <w:numPr>
          <w:ilvl w:val="0"/>
          <w:numId w:val="81"/>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تعويض - دعوى التعويض - </w:t>
      </w:r>
      <w:r w:rsidRPr="00476768">
        <w:rPr>
          <w:rFonts w:ascii="Traditional Arabic" w:eastAsia="Calibri" w:hAnsi="Traditional Arabic"/>
          <w:b/>
          <w:bCs/>
          <w:sz w:val="32"/>
          <w:szCs w:val="32"/>
          <w:rtl/>
          <w:lang w:eastAsia="zh-CN" w:bidi="ar-EG"/>
        </w:rPr>
        <w:t>نشوؤها -</w:t>
      </w:r>
      <w:r w:rsidRPr="00476768">
        <w:rPr>
          <w:rFonts w:ascii="Traditional Arabic" w:eastAsia="Calibri" w:hAnsi="Traditional Arabic"/>
          <w:sz w:val="32"/>
          <w:szCs w:val="32"/>
          <w:rtl/>
          <w:lang w:eastAsia="zh-CN" w:bidi="ar-EG"/>
        </w:rPr>
        <w:t xml:space="preserve"> دعاوى التعويض كأصل عام في المسؤولية الإدارية لا تنشأ إلا عن ضرر أصاب المضرور نتيجة قرار أو عمل صادر من جهة الإدارة إيجابياً كان أو سلبياً تتحقق معه مسؤوليتها وفق أحكام المسؤولية التقصيرية أو المسؤولية بدون خطأ.</w:t>
      </w:r>
    </w:p>
    <w:p w14:paraId="7DA022A1" w14:textId="77777777" w:rsidR="00390672" w:rsidRPr="00476768" w:rsidRDefault="00390672" w:rsidP="00D958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35D7680" w14:textId="37AAFE3A" w:rsidR="00390672" w:rsidRPr="00476768" w:rsidRDefault="00390672" w:rsidP="00D05A5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أصالة ووكالة سبق أن تقدم إلى المحكمة الإدارية بأبها بدعوى تضمنت أنه احترق بيت مورثهم الواقع بمحافظة رجال ألمع قبل قرابة (40) عاماً، وقد قامت لجنة من الأمن العام بحصر ما تلف وتقدير قيمة الأضرار، وطالب بإلزام المعترض ضدها بصرف التعويض المقدر لهم. وبقيد الدعوى في سجلات المحكمة قضية برقم (9718) لعام 1440هـ، وإحالتها إلى الدائرة الأولى بتلك المحكمة، باشرت نظرها، ثم أصدرت فيها حكمها قضت فيه بعدم قبول الدعوى؛ وقد كيفت الدعوى بأنها دعوى تعويض وأسست حكمها على عدم رفعها خلال الميعاد المحدد نظاماً. وباستئناف المعترض الحكم أمام محكمة الاستئناف الإدارية بمنطقة عسير، قيد في سجلات المحكمة قضية برقم (6479) لعام 1441هـ، وأحيلت إلى الدائرة الثانية التي نظرتها، ثم أصدرت </w:t>
      </w:r>
      <w:r w:rsidRPr="00476768">
        <w:rPr>
          <w:rFonts w:ascii="Traditional Arabic" w:eastAsia="Calibri" w:hAnsi="Traditional Arabic" w:cs="Traditional Arabic"/>
          <w:sz w:val="32"/>
          <w:szCs w:val="32"/>
          <w:rtl/>
        </w:rPr>
        <w:lastRenderedPageBreak/>
        <w:t>فيها حكمها قضت فيه بتأييد الحكم المستأنف محمولا</w:t>
      </w:r>
      <w:r w:rsidR="00D95817" w:rsidRPr="00476768">
        <w:rPr>
          <w:rFonts w:ascii="Traditional Arabic" w:eastAsia="Calibri" w:hAnsi="Traditional Arabic" w:cs="Traditional Arabic"/>
          <w:sz w:val="32"/>
          <w:szCs w:val="32"/>
          <w:rtl/>
        </w:rPr>
        <w:t>ً على أسبابه. وبتاريخ 18/1/1442</w:t>
      </w:r>
      <w:r w:rsidRPr="00476768">
        <w:rPr>
          <w:rFonts w:ascii="Traditional Arabic" w:eastAsia="Calibri" w:hAnsi="Traditional Arabic" w:cs="Traditional Arabic"/>
          <w:sz w:val="32"/>
          <w:szCs w:val="32"/>
          <w:rtl/>
        </w:rPr>
        <w:t>هـ تقدم المعترض إلى هذه المحكمة باعتراضه على حكم الاستئناف، قيد برقم (280) لعام 1442هـ، طالب فيه بنقض الحكم؛ للأسباب التي ذكرها، والتي تتلخص ف</w:t>
      </w:r>
      <w:r w:rsidR="000364F6" w:rsidRPr="00476768">
        <w:rPr>
          <w:rFonts w:ascii="Traditional Arabic" w:eastAsia="Calibri" w:hAnsi="Traditional Arabic" w:cs="Traditional Arabic"/>
          <w:sz w:val="32"/>
          <w:szCs w:val="32"/>
          <w:rtl/>
        </w:rPr>
        <w:t>ي خطأ الحكم في تطبيق الشريعة ال</w:t>
      </w:r>
      <w:r w:rsidR="000364F6"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سلامية لأن الحقوق في الشريعة لا تسقط بالتقادم، وأن اللجنة المختصة قدرت التعويض سلمتهم المستند الذي يثبت قدر التعويض، وأن الحكم لم يراع العذر الذي حال دون رفع الدعوى؛ وهو تصرف المعترض ضدها بإحالة المعاملات التي يرفعها بشأن المطالبة بقيمة تقدير الأضرار إلى عدة جهات، ثم الإفادة بعد ذلك بفقدها أو حفظها، وطلب نقض الحكم. وقد بلغت المعترض ضدها بصحيفة الاعتراض فلم يرد رد منها.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DF6EA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3397B14A" w14:textId="77777777" w:rsidR="00390672" w:rsidRPr="00476768" w:rsidRDefault="00390672" w:rsidP="00DF6EA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D7944D7" w14:textId="4B31258D" w:rsidR="00390672" w:rsidRPr="00476768" w:rsidRDefault="00390672" w:rsidP="00D05A5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كيّف الدعوى على أنها من دعاوى التعويض في حين أن دعاوى التعويض كأصل عام في المسؤولية الإدارية لا تنشأ إلا عن ضرر أصاب المضرور نتيجة قرار أو عمل صادر من جهة الإدارة إيجابياً كان أو سلبياً تتحقق معه مسؤوليتها وفق أحكام المسؤولية التقصيرية أو المسؤولية بدون خطأ، وواقع الحال في الاعتراض الماثل أنه لم يصدر من الجهة المعترض ضدها تصرف ألحق بالمعترض ضرراً يطالب بالتعويض عنه، وإنما دعواه تنحصر في المطالبة بإلزام الجهة المعترض ضدها بصرف ما يدعي أنه حق له بموجب القواعد المنظمة لصرف المساعدات الحكومية للمتضررين من الكوارث، والذي قدرته اللجنة عند وقوع الحادثة، والدعوى بهذا الوصف لا تدخل في دعاوى التعويض</w:t>
      </w:r>
      <w:r w:rsidR="00DD7F8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وإنما هي منازعة حول ما إذا كانت الجهة المعترض ضدها ملزمة بدفع المبلغ الذي قدرته اللجنة وفق القواعد السارية في ذلك الوقت لتوافر شروط </w:t>
      </w:r>
      <w:r w:rsidR="00DD7F88" w:rsidRPr="00476768">
        <w:rPr>
          <w:rFonts w:ascii="Traditional Arabic" w:eastAsia="Calibri" w:hAnsi="Traditional Arabic" w:cs="Traditional Arabic"/>
          <w:sz w:val="32"/>
          <w:szCs w:val="32"/>
          <w:rtl/>
        </w:rPr>
        <w:t>استحقاقه أم أنها غير ملزمة بذلك</w:t>
      </w:r>
      <w:r w:rsidR="00DD7F8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ولما كان الحكم محل الاعتراض كيّف الدعوى على أنها من دعاوى التعويض وطبق قواعد القبول الشكلي عليها، في حين أن الدعوى ليست من دعاوى التعويض على النحو الذي سبق بيانه؛ فإ</w:t>
      </w:r>
      <w:r w:rsidR="00DD7F88" w:rsidRPr="00476768">
        <w:rPr>
          <w:rFonts w:ascii="Traditional Arabic" w:eastAsia="Calibri" w:hAnsi="Traditional Arabic" w:cs="Traditional Arabic"/>
          <w:sz w:val="32"/>
          <w:szCs w:val="32"/>
          <w:rtl/>
        </w:rPr>
        <w:t>نه يكون قد أخطأ في تطبيق النظام</w:t>
      </w:r>
      <w:r w:rsidRPr="00476768">
        <w:rPr>
          <w:rFonts w:ascii="Traditional Arabic" w:eastAsia="Calibri" w:hAnsi="Traditional Arabic" w:cs="Traditional Arabic"/>
          <w:sz w:val="32"/>
          <w:szCs w:val="32"/>
          <w:rtl/>
        </w:rPr>
        <w:t xml:space="preserve"> وفي تكييف الدعوى</w:t>
      </w:r>
      <w:r w:rsidR="00DD7F8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ويتعين من ثم نقضه، وإحالة القضية إلى محكمة الاستئناف الإدارية بمنطقة عسير للفصل فيها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من قبل الدائرة مصدرته، لأن حكمها بعدم القبول حجبها عن النظر في موضوع الدعوى.</w:t>
      </w:r>
    </w:p>
    <w:p w14:paraId="1052C799" w14:textId="77777777" w:rsidR="00390672" w:rsidRPr="00476768" w:rsidRDefault="00390672" w:rsidP="00D05A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w:t>
      </w:r>
    </w:p>
    <w:p w14:paraId="52BFE3BD" w14:textId="429ED5BA" w:rsidR="00390672" w:rsidRPr="00476768" w:rsidRDefault="00390672" w:rsidP="008A28C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AF67D6B" w14:textId="49623AC2" w:rsidR="00724D42" w:rsidRPr="00476768" w:rsidRDefault="00DD7F88" w:rsidP="00A4683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A46837" w:rsidRPr="00476768">
        <w:rPr>
          <w:rFonts w:ascii="Traditional Arabic" w:eastAsia="Calibri" w:hAnsi="Traditional Arabic" w:cs="Traditional Arabic"/>
          <w:b/>
          <w:bCs/>
          <w:sz w:val="32"/>
          <w:szCs w:val="32"/>
          <w:rtl/>
        </w:rPr>
        <w:lastRenderedPageBreak/>
        <w:t xml:space="preserve"> </w:t>
      </w:r>
    </w:p>
    <w:p w14:paraId="105E7DEE" w14:textId="491A1ACB" w:rsidR="00724D42" w:rsidRPr="00476768" w:rsidRDefault="00724D42" w:rsidP="00F454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FE1B10">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3</w:t>
      </w:r>
    </w:p>
    <w:p w14:paraId="1411C691" w14:textId="77777777" w:rsidR="00724D42" w:rsidRPr="00476768" w:rsidRDefault="00724D42" w:rsidP="003A644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القضية في محكمة الاستئناف الإدارية 4542 لعام 1441هـ</w:t>
      </w:r>
    </w:p>
    <w:p w14:paraId="08FB5782" w14:textId="77777777" w:rsidR="00724D42" w:rsidRPr="00476768" w:rsidRDefault="00724D42" w:rsidP="003A6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1729 لعام 1442هـ</w:t>
      </w:r>
    </w:p>
    <w:p w14:paraId="2D58DDDC" w14:textId="77777777" w:rsidR="00724D42" w:rsidRPr="00476768" w:rsidRDefault="00724D42" w:rsidP="003A6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7/3/1443هـ</w:t>
      </w:r>
    </w:p>
    <w:p w14:paraId="45440D46" w14:textId="77777777" w:rsidR="00724D42" w:rsidRPr="00476768" w:rsidRDefault="00724D42" w:rsidP="003A644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EBE13CA" w14:textId="77777777" w:rsidR="00724D42" w:rsidRPr="00476768" w:rsidRDefault="00724D42" w:rsidP="003A6444">
      <w:pPr>
        <w:numPr>
          <w:ilvl w:val="0"/>
          <w:numId w:val="93"/>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تقاعد - المعاش التقاعدي - طبيعته </w:t>
      </w:r>
      <w:r w:rsidRPr="00476768">
        <w:rPr>
          <w:rFonts w:ascii="Traditional Arabic" w:hAnsi="Traditional Arabic" w:cs="Traditional Arabic"/>
          <w:sz w:val="32"/>
          <w:szCs w:val="32"/>
          <w:rtl/>
        </w:rPr>
        <w:t>- الراتب التقاعدي ليس من قبيل المعاوضات المحضة، وإنما هو أشبه بأنظمة التكافل والتعاون، وملحقٌ بها؛ لما فيه من تحقيق مصلحة عامة متمثلة بحماية العاملين والموظفين ومن يعوله الموظف بعد تركه لوظيفته؛ مما يلزم اتصافه بطبيعة خاصة بينت أحكامها أنظمة التقاعد.</w:t>
      </w:r>
    </w:p>
    <w:p w14:paraId="3D0A12A9" w14:textId="77777777" w:rsidR="00724D42" w:rsidRPr="00476768" w:rsidRDefault="00724D42" w:rsidP="003A6444">
      <w:pPr>
        <w:numPr>
          <w:ilvl w:val="0"/>
          <w:numId w:val="93"/>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‌‌تقاعد - مدني - معاش المتوفى - مغايرته لقسمة المواريث -</w:t>
      </w:r>
      <w:r w:rsidRPr="00476768">
        <w:rPr>
          <w:rFonts w:ascii="Traditional Arabic" w:hAnsi="Traditional Arabic" w:cs="Traditional Arabic"/>
          <w:sz w:val="32"/>
          <w:szCs w:val="32"/>
          <w:rtl/>
        </w:rPr>
        <w:t xml:space="preserve"> لا ينظر في قسمة الراتب التقاعدي على المستفيدين منه من أقارب الموظف أو من يعولهم في حياته وبعد وفاته على أنها قسمة مواريث.</w:t>
      </w:r>
    </w:p>
    <w:p w14:paraId="467AB4E9" w14:textId="02F45A63" w:rsidR="00724D42" w:rsidRPr="00B51893" w:rsidRDefault="00724D42" w:rsidP="00B51893">
      <w:pPr>
        <w:numPr>
          <w:ilvl w:val="0"/>
          <w:numId w:val="93"/>
        </w:numPr>
        <w:autoSpaceDE w:val="0"/>
        <w:autoSpaceDN w:val="0"/>
        <w:adjustRightInd w:val="0"/>
        <w:spacing w:after="0" w:line="240" w:lineRule="auto"/>
        <w:jc w:val="both"/>
        <w:rPr>
          <w:rFonts w:ascii="Traditional Arabic" w:hAnsi="Traditional Arabic" w:cs="Traditional Arabic"/>
          <w:sz w:val="32"/>
          <w:szCs w:val="32"/>
        </w:rPr>
      </w:pPr>
      <w:r w:rsidRPr="00B51893">
        <w:rPr>
          <w:rFonts w:ascii="Traditional Arabic" w:hAnsi="Traditional Arabic" w:cs="Traditional Arabic"/>
          <w:b/>
          <w:bCs/>
          <w:sz w:val="32"/>
          <w:szCs w:val="32"/>
          <w:rtl/>
        </w:rPr>
        <w:t xml:space="preserve">تقاعد - مدني - معاش المتوفى - تسوية معاش المستحقين - احتساب نصيب صاحب المعاش التقاعدي عند التسوية </w:t>
      </w:r>
      <w:r w:rsidRPr="00560BFB">
        <w:rPr>
          <w:rFonts w:ascii="Traditional Arabic" w:hAnsi="Traditional Arabic" w:cs="Traditional Arabic"/>
          <w:b/>
          <w:bCs/>
          <w:sz w:val="32"/>
          <w:szCs w:val="32"/>
          <w:rtl/>
        </w:rPr>
        <w:t>-</w:t>
      </w:r>
      <w:r w:rsidRPr="00B51893">
        <w:rPr>
          <w:rFonts w:ascii="Traditional Arabic" w:hAnsi="Traditional Arabic" w:cs="Traditional Arabic"/>
          <w:sz w:val="32"/>
          <w:szCs w:val="32"/>
          <w:rtl/>
        </w:rPr>
        <w:t xml:space="preserve"> </w:t>
      </w:r>
      <w:r w:rsidR="00B51893" w:rsidRPr="00B51893">
        <w:rPr>
          <w:rFonts w:ascii="Traditional Arabic" w:hAnsi="Traditional Arabic" w:cs="Traditional Arabic"/>
          <w:sz w:val="32"/>
          <w:szCs w:val="32"/>
          <w:rtl/>
        </w:rPr>
        <w:t>صدور الحكم المعترض عليه بإلزام الجهة الإدارية بإعادة المستقطع من معاش المتوفى إلى المستحقين؛ تأسيساً على أن المستقطع لأجله كان موظفاً قبل وفاة صاحب المعاش، ويتقاضى معاشاً تقاعدياً يفوق نصيبه من معاش المتوفى فيما لو كان مستحقاً له؛ ومن ثم يكون غير داخل ابتداءً ضمن المستحقين للمعاش التقاعدي</w:t>
      </w:r>
      <w:r w:rsidR="00B51893" w:rsidRPr="00B51893">
        <w:rPr>
          <w:rFonts w:ascii="Traditional Arabic" w:hAnsi="Traditional Arabic" w:cs="Traditional Arabic" w:hint="cs"/>
          <w:sz w:val="32"/>
          <w:szCs w:val="32"/>
          <w:rtl/>
        </w:rPr>
        <w:t xml:space="preserve"> </w:t>
      </w:r>
      <w:r w:rsidR="00B51893" w:rsidRPr="00B51893">
        <w:rPr>
          <w:rFonts w:ascii="Traditional Arabic" w:hAnsi="Traditional Arabic" w:cs="Traditional Arabic"/>
          <w:sz w:val="32"/>
          <w:szCs w:val="32"/>
          <w:rtl/>
        </w:rPr>
        <w:t>- تقرير المحكمة الإدارية العليا بأن النظام ساوى في أحكام الجمع لأكثر من معاش بين المستحق ابتداءً ولو لم يكن صاحب معاش، وصاحب المعاش إذا كان مستحقاً عن صاحب معاش آخر، وأن المستقطع لأجله صاحب معاش؛ ومن ثم يسري عليه ذلك النظام، ولا يكون مستحقاً للنصيب الأقل والمستحق له من معاش المتوفى.</w:t>
      </w:r>
    </w:p>
    <w:p w14:paraId="6C7B2E7A" w14:textId="77777777" w:rsidR="00724D42" w:rsidRPr="00476768" w:rsidRDefault="00724D42" w:rsidP="003A6444">
      <w:pPr>
        <w:numPr>
          <w:ilvl w:val="0"/>
          <w:numId w:val="93"/>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تقاعد - مدني - معاش المتوفى - وقف صرفه - مآل النصيب المسقط أو الموقوف</w:t>
      </w:r>
      <w:r w:rsidRPr="00476768">
        <w:rPr>
          <w:rFonts w:ascii="Traditional Arabic" w:hAnsi="Traditional Arabic" w:cs="Traditional Arabic"/>
          <w:sz w:val="32"/>
          <w:szCs w:val="32"/>
          <w:rtl/>
        </w:rPr>
        <w:t xml:space="preserve"> - نصيب المسقط أو الموقوف عن الاستحقاق من معاش المتوفى حق للصندوق ولا يعود لباقي المستحقين وفقاً للنظام.</w:t>
      </w:r>
    </w:p>
    <w:p w14:paraId="4CB2E45F" w14:textId="77777777" w:rsidR="00724D42" w:rsidRPr="00476768" w:rsidRDefault="00724D42" w:rsidP="004F5CAA">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05EFF9A4" w14:textId="77777777" w:rsidR="00724D42" w:rsidRPr="00476768" w:rsidRDefault="00724D42" w:rsidP="003A6444">
      <w:pPr>
        <w:numPr>
          <w:ilvl w:val="0"/>
          <w:numId w:val="92"/>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القاعدة الأصولية: (لا اجتهاد مع النص).</w:t>
      </w:r>
    </w:p>
    <w:p w14:paraId="6248B5FC" w14:textId="74CF7375" w:rsidR="00724D42" w:rsidRPr="00476768" w:rsidRDefault="004F5CAA" w:rsidP="004F5CAA">
      <w:pPr>
        <w:numPr>
          <w:ilvl w:val="0"/>
          <w:numId w:val="92"/>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المادتان</w:t>
      </w:r>
      <w:r w:rsidR="00FD00D8" w:rsidRPr="00476768">
        <w:rPr>
          <w:rFonts w:ascii="Traditional Arabic" w:eastAsia="Calibri" w:hAnsi="Traditional Arabic" w:cs="Traditional Arabic" w:hint="cs"/>
          <w:sz w:val="32"/>
          <w:szCs w:val="32"/>
          <w:rtl/>
          <w:lang w:eastAsia="zh-CN" w:bidi="ar-EG"/>
        </w:rPr>
        <w:t xml:space="preserve"> (29، 30</w:t>
      </w:r>
      <w:r w:rsidRPr="00476768">
        <w:rPr>
          <w:rFonts w:ascii="Traditional Arabic" w:eastAsia="Calibri" w:hAnsi="Traditional Arabic" w:cs="Traditional Arabic" w:hint="cs"/>
          <w:sz w:val="32"/>
          <w:szCs w:val="32"/>
          <w:rtl/>
          <w:lang w:eastAsia="zh-CN" w:bidi="ar-EG"/>
        </w:rPr>
        <w:t xml:space="preserve">) </w:t>
      </w:r>
      <w:r w:rsidR="00724D42" w:rsidRPr="00476768">
        <w:rPr>
          <w:rFonts w:ascii="Traditional Arabic" w:eastAsia="Calibri" w:hAnsi="Traditional Arabic" w:cs="Traditional Arabic"/>
          <w:sz w:val="32"/>
          <w:szCs w:val="32"/>
          <w:rtl/>
          <w:lang w:eastAsia="zh-CN" w:bidi="ar-EG"/>
        </w:rPr>
        <w:t>من نظام التقاعد المدني الصادر بالمرسوم الملكي رقم (م/41) وتاريخ 29/7/1393هـ.</w:t>
      </w:r>
    </w:p>
    <w:p w14:paraId="1A7A613C" w14:textId="77777777" w:rsidR="00724D42" w:rsidRPr="00476768" w:rsidRDefault="00724D42" w:rsidP="004F5CA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3F108B8" w14:textId="26FB2DBA" w:rsidR="00724D42" w:rsidRPr="00476768" w:rsidRDefault="00724D42" w:rsidP="003A644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lastRenderedPageBreak/>
        <w:t>تتحصل الوقائع في أن وكيلة المعترض ضدهم تقدمت بصحيفة دعوى إلى المحكمة الإدارية الرياض طلبت فيها إلزام المدعى عليها بأن تصرف المعاش التقاعدي ك</w:t>
      </w:r>
      <w:r w:rsidR="009063DC" w:rsidRPr="00476768">
        <w:rPr>
          <w:rFonts w:ascii="Traditional Arabic" w:hAnsi="Traditional Arabic" w:cs="Traditional Arabic"/>
          <w:sz w:val="32"/>
          <w:szCs w:val="32"/>
          <w:rtl/>
        </w:rPr>
        <w:t>املاً لموكليها المستحقين اعتبار</w:t>
      </w:r>
      <w:r w:rsidRPr="00476768">
        <w:rPr>
          <w:rFonts w:ascii="Traditional Arabic" w:hAnsi="Traditional Arabic" w:cs="Traditional Arabic"/>
          <w:sz w:val="32"/>
          <w:szCs w:val="32"/>
          <w:rtl/>
        </w:rPr>
        <w:t>ا</w:t>
      </w:r>
      <w:r w:rsidR="009063D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 تاريخ استحقاق الصرف وعدم احتساب الزوجة ضمن المستحقين. وبعد قيد الدعوى في سجلات المحكمة قضية إدارية برقم (18355) لعام 1440هـ أحيلت إلى الدائرة الحادية عشرة في تلك المحكمة، فنظرتها، وبتاريخ 28/3/1441هـ أصدرت فيها حكمها القاضي بـإلزام المدعى عليها بإعادة ما استُقطع من المعاش التقاعدي لورثة (...)</w:t>
      </w:r>
      <w:r w:rsidR="009063DC" w:rsidRPr="00476768">
        <w:rPr>
          <w:rFonts w:ascii="Traditional Arabic" w:hAnsi="Traditional Arabic" w:cs="Traditional Arabic"/>
          <w:sz w:val="32"/>
          <w:szCs w:val="32"/>
          <w:rtl/>
        </w:rPr>
        <w:t xml:space="preserve"> اعتبار</w:t>
      </w:r>
      <w:r w:rsidRPr="00476768">
        <w:rPr>
          <w:rFonts w:ascii="Traditional Arabic" w:hAnsi="Traditional Arabic" w:cs="Traditional Arabic"/>
          <w:sz w:val="32"/>
          <w:szCs w:val="32"/>
          <w:rtl/>
        </w:rPr>
        <w:t>ا</w:t>
      </w:r>
      <w:r w:rsidR="009063D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 تاريخ وفاة مورثهم في 1/11/1438هـ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1/4/1442هـ أصدرت فيه حكمها القاضي بـتأييد الحكم محمولاً على أسبابه. وبتاريخ 12/5/1442هـ تقدم ممثل المعترضة باعتراضه على حكم محكمة </w:t>
      </w:r>
      <w:r w:rsidR="00AC0769" w:rsidRPr="00476768">
        <w:rPr>
          <w:rFonts w:ascii="Traditional Arabic" w:hAnsi="Traditional Arabic" w:cs="Traditional Arabic"/>
          <w:sz w:val="32"/>
          <w:szCs w:val="32"/>
          <w:rtl/>
        </w:rPr>
        <w:t>الاستئناف أمام هذه المحكمة طالب</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نقضَ الحكم؛ للأسباب الواردة في الاعتراض، والتي تتلخص في أن الحكم المعترض عليه خالف المادة التاسعة والعشرين من نظام التقاعد المدني التي نصت على أن: "لا يجوز لأي مستحق الحصول على أكثر من معاش، فإذا استحق لشخص واحد أكثر من معاش بموجب هذا النظام أو أنظمة التقاعد الأخرى أدي إليه المعاش الأكبر، على أنه يجوز الجمع بين معاشين أو أكثر إذا لم ي</w:t>
      </w:r>
      <w:r w:rsidR="00AC0769" w:rsidRPr="00476768">
        <w:rPr>
          <w:rFonts w:ascii="Traditional Arabic" w:hAnsi="Traditional Arabic" w:cs="Traditional Arabic"/>
          <w:sz w:val="32"/>
          <w:szCs w:val="32"/>
          <w:rtl/>
        </w:rPr>
        <w:t>زد مجموعهما عن (300) ريال شهري</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فإذا زاد المجموع عن هذا القدر ربط المعاش الأخير بالقدر الذي يكمل المجموع المذكور. وتسري هذه الأحكام ع</w:t>
      </w:r>
      <w:r w:rsidR="00AC0769" w:rsidRPr="00476768">
        <w:rPr>
          <w:rFonts w:ascii="Traditional Arabic" w:hAnsi="Traditional Arabic" w:cs="Traditional Arabic"/>
          <w:sz w:val="32"/>
          <w:szCs w:val="32"/>
          <w:rtl/>
        </w:rPr>
        <w:t>لى صاحب المعاش الذي يكون مستحق</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عن صاحب معاش آخر"</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والثابت أن نصيب الزوجة من معاشها التقاعدي يزيد عن نصيبها المخصص لها من معاش زوجها المتوفى، وعليه أوقفت المعترضة صرف نصيبها من معاش زوجها، وأما الجهة التي يؤول إليها النصيب الموقوف فقد نصت المادة الثلاثون من نظام التقاعد على أنه: "إذا سقط أو أوقف نصيب أحد المستحقين لأي سبب كان فلا يؤول إلى باقي ا</w:t>
      </w:r>
      <w:r w:rsidR="00AC0769" w:rsidRPr="00476768">
        <w:rPr>
          <w:rFonts w:ascii="Traditional Arabic" w:hAnsi="Traditional Arabic" w:cs="Traditional Arabic"/>
          <w:sz w:val="32"/>
          <w:szCs w:val="32"/>
          <w:rtl/>
        </w:rPr>
        <w:t>لمستحقين وإنما يصبح حق</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للصندوق على أن لا يقل نصيب من بقي منهم في جميع الحالات عن (50%)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 فأبلغ المعترض ضده بصحيفة الاعتراض فقدمت وكيلتهم مذكرة ملخصها: أن المادة التاسعة والعشرين من نظام التقاعد المدني لا يصح الاعتماد عليها، لأنها حددت الحد الأدنى للجمع بين المعاشين ثلاثمئة ريال مع أن الحد الأدنى حالياً هو ألف وتسعمئة وخمسة ريالات، ثم إن المنظم فرق بين حالتي المتقاعد والمستحق، وبما أن الزوجة تقاعدت في 18/12/1433هـ ثم توفي زوجها في 1/11/1438هـ فإنها اكتسبت مركزها النظامي بصفتها متقاعدة قبل تاريخ وفاة زوجها، وعليه فإنه لا يصح تطبيق أحكام المادتين الثامنة والعشرين والتاسعة والعشرين إلا لو كان التح</w:t>
      </w:r>
      <w:r w:rsidR="00CD096A">
        <w:rPr>
          <w:rFonts w:ascii="Traditional Arabic" w:hAnsi="Traditional Arabic" w:cs="Traditional Arabic" w:hint="cs"/>
          <w:sz w:val="32"/>
          <w:szCs w:val="32"/>
          <w:rtl/>
        </w:rPr>
        <w:t>ا</w:t>
      </w:r>
      <w:r w:rsidRPr="00476768">
        <w:rPr>
          <w:rFonts w:ascii="Traditional Arabic" w:hAnsi="Traditional Arabic" w:cs="Traditional Arabic"/>
          <w:sz w:val="32"/>
          <w:szCs w:val="32"/>
          <w:rtl/>
        </w:rPr>
        <w:t>ق الزوجة بالوظيفة أو إحالتها إلى التقاعد كان بعد وفاة صاحب المعاش.</w:t>
      </w:r>
    </w:p>
    <w:p w14:paraId="30E87773" w14:textId="77777777" w:rsidR="00724D42" w:rsidRPr="00476768" w:rsidRDefault="00724D42" w:rsidP="000640A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613B533D" w14:textId="35BAA58E" w:rsidR="00724D42" w:rsidRPr="00476768" w:rsidRDefault="00724D42" w:rsidP="001201B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قد انتهى إلى تأييد حكم المحكمة الإدارية إلزام المدعى عليها بإعادة </w:t>
      </w:r>
      <w:r w:rsidR="0028561B" w:rsidRPr="00476768">
        <w:rPr>
          <w:rFonts w:ascii="Traditional Arabic" w:hAnsi="Traditional Arabic" w:cs="Traditional Arabic" w:hint="cs"/>
          <w:sz w:val="32"/>
          <w:szCs w:val="32"/>
          <w:rtl/>
        </w:rPr>
        <w:t xml:space="preserve">ما </w:t>
      </w:r>
      <w:r w:rsidRPr="00476768">
        <w:rPr>
          <w:rFonts w:ascii="Traditional Arabic" w:hAnsi="Traditional Arabic" w:cs="Traditional Arabic"/>
          <w:sz w:val="32"/>
          <w:szCs w:val="32"/>
          <w:rtl/>
        </w:rPr>
        <w:t>استُقطع من المعاش التقاعدي لورثة (...)</w:t>
      </w:r>
      <w:r w:rsidR="00AC0769" w:rsidRPr="00476768">
        <w:rPr>
          <w:rFonts w:ascii="Traditional Arabic" w:hAnsi="Traditional Arabic" w:cs="Traditional Arabic"/>
          <w:sz w:val="32"/>
          <w:szCs w:val="32"/>
          <w:rtl/>
        </w:rPr>
        <w:t xml:space="preserve"> اعتبار</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 تاريخ وفاة مورثهم في 1/11/1438هـ</w:t>
      </w:r>
      <w:r w:rsidRPr="00476768">
        <w:rPr>
          <w:rFonts w:ascii="Traditional Arabic" w:eastAsia="Calibri" w:hAnsi="Traditional Arabic" w:cs="Traditional Arabic"/>
          <w:sz w:val="32"/>
          <w:szCs w:val="32"/>
          <w:rtl/>
        </w:rPr>
        <w:t xml:space="preserve"> تأسيساً على أن: ((الزوجة كانت موظفة قبل وف</w:t>
      </w:r>
      <w:r w:rsidR="00AC0769" w:rsidRPr="00476768">
        <w:rPr>
          <w:rFonts w:ascii="Traditional Arabic" w:eastAsia="Calibri" w:hAnsi="Traditional Arabic" w:cs="Traditional Arabic"/>
          <w:sz w:val="32"/>
          <w:szCs w:val="32"/>
          <w:rtl/>
        </w:rPr>
        <w:t>اة زوجها وتتقاضى معاشا</w:t>
      </w:r>
      <w:r w:rsidR="00AC0769" w:rsidRPr="00476768">
        <w:rPr>
          <w:rFonts w:ascii="Traditional Arabic" w:eastAsia="Calibri" w:hAnsi="Traditional Arabic" w:cs="Traditional Arabic" w:hint="cs"/>
          <w:sz w:val="32"/>
          <w:szCs w:val="32"/>
          <w:rtl/>
        </w:rPr>
        <w:t>ً</w:t>
      </w:r>
      <w:r w:rsidR="00AC0769" w:rsidRPr="00476768">
        <w:rPr>
          <w:rFonts w:ascii="Traditional Arabic" w:eastAsia="Calibri" w:hAnsi="Traditional Arabic" w:cs="Traditional Arabic"/>
          <w:sz w:val="32"/>
          <w:szCs w:val="32"/>
          <w:rtl/>
        </w:rPr>
        <w:t xml:space="preserve"> تقاعدي</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يفوق نصيبها من معاش زوجها فيما لو كانت مستحقة؛ فإنها تكون غير داخلة ابتداءً ضمن المستحقين للمعاش التقاعدي، وإدخالها ضمن المستحقين فيه مضارة لبقية المستحقين بنقص ما يصرف ل</w:t>
      </w:r>
      <w:r w:rsidR="00AC0769" w:rsidRPr="00476768">
        <w:rPr>
          <w:rFonts w:ascii="Traditional Arabic" w:eastAsia="Calibri" w:hAnsi="Traditional Arabic" w:cs="Traditional Arabic"/>
          <w:sz w:val="32"/>
          <w:szCs w:val="32"/>
          <w:rtl/>
        </w:rPr>
        <w:t>هم بسبب وجودها، وهي تتقاضى معاش</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00AC0769" w:rsidRPr="00476768">
        <w:rPr>
          <w:rFonts w:ascii="Traditional Arabic" w:eastAsia="Calibri" w:hAnsi="Traditional Arabic" w:cs="Traditional Arabic"/>
          <w:sz w:val="32"/>
          <w:szCs w:val="32"/>
          <w:rtl/>
        </w:rPr>
        <w:t xml:space="preserve"> تقاعدي</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استحقته من وظيفتها قبل و</w:t>
      </w:r>
      <w:r w:rsidR="00AF0E73" w:rsidRPr="00476768">
        <w:rPr>
          <w:rFonts w:ascii="Traditional Arabic" w:eastAsia="Calibri" w:hAnsi="Traditional Arabic" w:cs="Traditional Arabic"/>
          <w:sz w:val="32"/>
          <w:szCs w:val="32"/>
          <w:rtl/>
        </w:rPr>
        <w:t>فاة زوجها، وترى الدائرة بأنه ثم</w:t>
      </w:r>
      <w:r w:rsidR="00AF0E73"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فرق بين حالة عدم استحقاق الصرف ابتداءً، وبين حالة حدوث صفة مانعة بعد الاستحقاق))</w:t>
      </w:r>
      <w:r w:rsidR="00C550F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 في هذا الشأن محل نظر؛ ذلك أن المادة التاسعة والعشرين من نظام التقاعد المدني نصت على أنه: "لا يجوز لأي مستحق الحصول على أكثر من معاش، فإذا استحق لشخص واحد أكثر من معاش بموجب هذا النظام أو أنظمة التقاعد الأخرى أدي إليه المعاش الأكبر، على أنه يجوز الجمع بين معاشين أو أكثر إذا لم ي</w:t>
      </w:r>
      <w:r w:rsidR="00AC0769" w:rsidRPr="00476768">
        <w:rPr>
          <w:rFonts w:ascii="Traditional Arabic" w:hAnsi="Traditional Arabic" w:cs="Traditional Arabic"/>
          <w:sz w:val="32"/>
          <w:szCs w:val="32"/>
          <w:rtl/>
        </w:rPr>
        <w:t>زد مجموعهما عن (300) ريال شهري</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فإذا زاد المجموع عن هذا القدر ربط المعاش الأخير بالقدر الذي يكمل المجموع المذكور. وتسري هذه الأحكام </w:t>
      </w:r>
      <w:r w:rsidR="00AC0769" w:rsidRPr="00476768">
        <w:rPr>
          <w:rFonts w:ascii="Traditional Arabic" w:hAnsi="Traditional Arabic" w:cs="Traditional Arabic"/>
          <w:sz w:val="32"/>
          <w:szCs w:val="32"/>
          <w:rtl/>
        </w:rPr>
        <w:t>على صاحب المعاش الذي يكون مستحق</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عن صاحب معاش آخر"</w:t>
      </w:r>
      <w:r w:rsidR="00C550F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فسوى هذا النص في أحكامه بين المستحق ابتداءً ولو لم يكن صاحب معاش وصاحب المعاش إذا كان مستحقاً عن صاحب معاش آخر، ولما كانت الزوجة صاحبة معاش وفق</w:t>
      </w:r>
      <w:r w:rsidR="001201BF">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w:t>
      </w:r>
      <w:r w:rsidR="001201BF">
        <w:rPr>
          <w:rFonts w:ascii="Traditional Arabic" w:hAnsi="Traditional Arabic" w:cs="Traditional Arabic" w:hint="cs"/>
          <w:sz w:val="32"/>
          <w:szCs w:val="32"/>
          <w:rtl/>
        </w:rPr>
        <w:t>ل</w:t>
      </w:r>
      <w:r w:rsidRPr="00476768">
        <w:rPr>
          <w:rFonts w:ascii="Traditional Arabic" w:hAnsi="Traditional Arabic" w:cs="Traditional Arabic"/>
          <w:sz w:val="32"/>
          <w:szCs w:val="32"/>
          <w:rtl/>
        </w:rPr>
        <w:t>أحكام نظام التقاعد المدني فإن أحكام هذا النص تسري عليها فلا تكون مستحقة للنصيب الأقل المستحق لها من زوجها، وقد نصت المادة الثلاثون من النظام ذاته على أنه: "إذا سقط أو أوقف نصيب أحد المستحقين لأي سبب كان فلا يؤول</w:t>
      </w:r>
      <w:r w:rsidR="00AC0769" w:rsidRPr="00476768">
        <w:rPr>
          <w:rFonts w:ascii="Traditional Arabic" w:hAnsi="Traditional Arabic" w:cs="Traditional Arabic"/>
          <w:sz w:val="32"/>
          <w:szCs w:val="32"/>
          <w:rtl/>
        </w:rPr>
        <w:t xml:space="preserve"> لباقي المستحقين وإنما يصبح حق</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للصندوق على ألا يقل نصيب من بقي منهم عن خمسين (50%) من معاش صاحب المعاش فإذا قل عن هذا القدر فيكمل للباقين بقدره ويعاد توزيعه عليهم بعدد رؤوسهم فإذا عاد نصيب المستحق الموقوف فيعاد توزيع المعاش على المستحقين الموجودين كما لو لم يوقف ذلك النصيب". ومقتضى هذا النص أن النصيب المسقط أو الموقوف حق للصندوق ولا يعود لباقي المستحقين ولا اجتهاد مع النص، فضلاً عن أن الراتب التقاعدي ليس من قبيل المعاوضات المحضة، وإنما هو أشبه بأنظمة التكافل والتعاون وملحقٌ بها لما فيه من تحقيق مصلحة عامة متمثلة بحماية العاملين والموظفين ومن يعوله الموظف بعد تركه لوظيفته، يلزم منها اتصافه بطبيعة خاصة بينت أحكامها أنظمة التقاعد، ومن ذلك سبل صرفه لمستحقيه بما فيهم ورثة صاحب الشأن</w:t>
      </w:r>
      <w:r w:rsidR="00AF0E7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ومن ثم لا ينظر في قسمة الراتب التقاعدي على المستفيدين منه من أقارب الموظف أو من يعولهم في حياته وبعد وفاته على أنه قسمة مواريث. وبما أن الحكم محل الاعتراض </w:t>
      </w:r>
      <w:r w:rsidRPr="00476768">
        <w:rPr>
          <w:rFonts w:ascii="Traditional Arabic" w:hAnsi="Traditional Arabic" w:cs="Traditional Arabic"/>
          <w:sz w:val="32"/>
          <w:szCs w:val="32"/>
          <w:rtl/>
        </w:rPr>
        <w:lastRenderedPageBreak/>
        <w:t>قد خالف النصوص النظامية سالفة الذكر؛ فقد تعين نقضه، وإحالة القضية إلى محكمة الاستئناف الإدارية بمنطقة الرياض التي أصدرت الحكم لتفصل فيها من جديد من غير م</w:t>
      </w:r>
      <w:r w:rsidR="00AF0E7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BF52A8B" w14:textId="6A2799E2" w:rsidR="00724D42" w:rsidRPr="00476768" w:rsidRDefault="00724D42" w:rsidP="003A644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F0E7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BB7A394" w14:textId="5EA2B3A7" w:rsidR="00724D42" w:rsidRPr="00476768" w:rsidRDefault="00724D42" w:rsidP="003A6444">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2D2E9AF" w14:textId="1A6BEB29"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39293293" w14:textId="193AC2D5"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7E511B66" w14:textId="5B3A250E"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60AC790E" w14:textId="002EA2B8"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182512C3" w14:textId="7EEABF9B"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0EC588E9" w14:textId="362DFBF5"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1D27B954" w14:textId="2E1D52FC"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360560CB" w14:textId="5D6C5FE4"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21A78353" w14:textId="4724F9D1"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70908EDB" w14:textId="2CA2FDEA"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03F3BE0C" w14:textId="370E5C83"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3CFFE10F" w14:textId="6F261D5D"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24416309" w14:textId="16583CF3"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5226F1FF" w14:textId="1942DDA7"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353E1B46" w14:textId="5EB0C0BE"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3DDF34BB" w14:textId="18068068"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4C78CEF3" w14:textId="799CEEA0"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7408C875" w14:textId="035ED0F7"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51A8A982" w14:textId="77777777" w:rsidR="008B4A1E" w:rsidRPr="00476768" w:rsidRDefault="008B4A1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08A2251" w14:textId="233A3F4F" w:rsidR="0086135B" w:rsidRPr="00476768" w:rsidRDefault="0086135B"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E1CB2">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4</w:t>
      </w:r>
    </w:p>
    <w:p w14:paraId="2E53565E" w14:textId="77777777" w:rsidR="0086135B" w:rsidRPr="00476768" w:rsidRDefault="0086135B" w:rsidP="008B4A1E">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2617 لعام 1440هـ </w:t>
      </w:r>
    </w:p>
    <w:p w14:paraId="4E251EED" w14:textId="77777777" w:rsidR="0086135B" w:rsidRPr="00476768" w:rsidRDefault="0086135B" w:rsidP="008B4A1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4025 لعام 1441هـ</w:t>
      </w:r>
    </w:p>
    <w:p w14:paraId="01204E95" w14:textId="7D0D701F" w:rsidR="0086135B" w:rsidRPr="00476768" w:rsidRDefault="0086135B" w:rsidP="0080000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7/3/144</w:t>
      </w:r>
      <w:r w:rsidR="00800006" w:rsidRPr="00476768">
        <w:rPr>
          <w:rFonts w:ascii="Traditional Arabic" w:eastAsia="Calibri" w:hAnsi="Traditional Arabic" w:cs="Traditional Arabic" w:hint="cs"/>
          <w:b/>
          <w:bCs/>
          <w:sz w:val="32"/>
          <w:szCs w:val="32"/>
          <w:rtl/>
        </w:rPr>
        <w:t>3</w:t>
      </w:r>
      <w:r w:rsidRPr="00476768">
        <w:rPr>
          <w:rFonts w:ascii="Traditional Arabic" w:eastAsia="Calibri" w:hAnsi="Traditional Arabic" w:cs="Traditional Arabic"/>
          <w:b/>
          <w:bCs/>
          <w:sz w:val="32"/>
          <w:szCs w:val="32"/>
          <w:rtl/>
        </w:rPr>
        <w:t>هـ</w:t>
      </w:r>
    </w:p>
    <w:p w14:paraId="4F734D7F" w14:textId="77777777" w:rsidR="0086135B" w:rsidRPr="00476768" w:rsidRDefault="0086135B" w:rsidP="00266E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570D0CA" w14:textId="7A06FF67" w:rsidR="0086135B" w:rsidRPr="00476768" w:rsidRDefault="0086135B" w:rsidP="008837EE">
      <w:pPr>
        <w:pStyle w:val="a6"/>
        <w:numPr>
          <w:ilvl w:val="0"/>
          <w:numId w:val="127"/>
        </w:numPr>
        <w:jc w:val="both"/>
        <w:rPr>
          <w:rFonts w:ascii="Traditional Arabic" w:eastAsia="Calibri" w:hAnsi="Traditional Arabic"/>
          <w:sz w:val="32"/>
          <w:szCs w:val="32"/>
          <w:lang w:eastAsia="zh-CN" w:bidi="ar-EG"/>
        </w:rPr>
      </w:pPr>
      <w:r w:rsidRPr="00476768">
        <w:rPr>
          <w:rFonts w:ascii="Traditional Arabic" w:eastAsia="Calibri" w:hAnsi="Traditional Arabic"/>
          <w:b/>
          <w:bCs/>
          <w:sz w:val="32"/>
          <w:szCs w:val="32"/>
          <w:rtl/>
        </w:rPr>
        <w:t xml:space="preserve">دعوى - الحكم في الدعوى - تسبيب الحكم - القصور فيه - الخطأ في تطبيق النظام </w:t>
      </w:r>
      <w:r w:rsidR="00F93272" w:rsidRPr="00476768">
        <w:rPr>
          <w:rFonts w:ascii="Traditional Arabic" w:eastAsia="Calibri" w:hAnsi="Traditional Arabic" w:hint="cs"/>
          <w:b/>
          <w:bCs/>
          <w:sz w:val="32"/>
          <w:szCs w:val="32"/>
          <w:rtl/>
        </w:rPr>
        <w:t>-</w:t>
      </w:r>
      <w:r w:rsidRPr="00476768">
        <w:rPr>
          <w:rFonts w:ascii="Traditional Arabic" w:eastAsia="Calibri" w:hAnsi="Traditional Arabic"/>
          <w:b/>
          <w:bCs/>
          <w:sz w:val="32"/>
          <w:szCs w:val="32"/>
          <w:rtl/>
        </w:rPr>
        <w:t xml:space="preserve"> </w:t>
      </w:r>
      <w:r w:rsidRPr="00476768">
        <w:rPr>
          <w:rFonts w:ascii="Traditional Arabic" w:hAnsi="Traditional Arabic"/>
          <w:b/>
          <w:bCs/>
          <w:sz w:val="32"/>
          <w:szCs w:val="32"/>
          <w:rtl/>
        </w:rPr>
        <w:t xml:space="preserve">إغفال تاريخ </w:t>
      </w:r>
      <w:proofErr w:type="spellStart"/>
      <w:r w:rsidR="00F93272" w:rsidRPr="00476768">
        <w:rPr>
          <w:rFonts w:ascii="Traditional Arabic" w:hAnsi="Traditional Arabic" w:hint="cs"/>
          <w:b/>
          <w:bCs/>
          <w:sz w:val="32"/>
          <w:szCs w:val="32"/>
          <w:rtl/>
        </w:rPr>
        <w:t>التبلغ</w:t>
      </w:r>
      <w:proofErr w:type="spellEnd"/>
      <w:r w:rsidRPr="00476768">
        <w:rPr>
          <w:rFonts w:ascii="Traditional Arabic" w:hAnsi="Traditional Arabic"/>
          <w:b/>
          <w:bCs/>
          <w:sz w:val="32"/>
          <w:szCs w:val="32"/>
          <w:rtl/>
        </w:rPr>
        <w:t xml:space="preserve"> بالقرار </w:t>
      </w:r>
      <w:r w:rsidRPr="00476768">
        <w:rPr>
          <w:rFonts w:ascii="Traditional Arabic" w:hAnsi="Traditional Arabic"/>
          <w:b/>
          <w:bCs/>
          <w:sz w:val="32"/>
          <w:szCs w:val="32"/>
          <w:rtl/>
          <w:lang w:bidi="ar-EG"/>
        </w:rPr>
        <w:t>الإداري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lang w:eastAsia="zh-CN" w:bidi="ar-EG"/>
        </w:rPr>
        <w:t>الحكم بعدم قبول الدعوى تأسيساً على تاريخ القرار الإداري، ودون بيان تاريخ الإبلاغ أو العلم به؛ يعد قصوراً في التسبيب، وخطأً في تطبيق النظام، ويتعين نقضه.</w:t>
      </w:r>
    </w:p>
    <w:p w14:paraId="2406978C" w14:textId="77777777" w:rsidR="0086135B" w:rsidRPr="00476768" w:rsidRDefault="0086135B" w:rsidP="008837EE">
      <w:pPr>
        <w:pStyle w:val="a6"/>
        <w:numPr>
          <w:ilvl w:val="0"/>
          <w:numId w:val="127"/>
        </w:numPr>
        <w:jc w:val="both"/>
        <w:rPr>
          <w:rFonts w:ascii="Traditional Arabic" w:eastAsia="Calibri" w:hAnsi="Traditional Arabic"/>
          <w:sz w:val="32"/>
          <w:szCs w:val="32"/>
          <w:rtl/>
          <w:lang w:eastAsia="zh-CN" w:bidi="ar-EG"/>
        </w:rPr>
      </w:pPr>
      <w:r w:rsidRPr="00476768">
        <w:rPr>
          <w:rFonts w:ascii="Traditional Arabic" w:eastAsia="Calibri" w:hAnsi="Traditional Arabic"/>
          <w:b/>
          <w:bCs/>
          <w:sz w:val="32"/>
          <w:szCs w:val="32"/>
          <w:rtl/>
        </w:rPr>
        <w:t>قرار إداري - التظلم منه - ابتداء مدته -</w:t>
      </w:r>
      <w:r w:rsidRPr="00476768">
        <w:rPr>
          <w:rFonts w:ascii="Traditional Arabic" w:eastAsia="Calibri" w:hAnsi="Traditional Arabic"/>
          <w:sz w:val="32"/>
          <w:szCs w:val="32"/>
          <w:rtl/>
          <w:lang w:eastAsia="zh-CN" w:bidi="ar-EG"/>
        </w:rPr>
        <w:t xml:space="preserve"> مدة التظلم من القرار الإداري تبدأ من تاريخ العلم به.</w:t>
      </w:r>
    </w:p>
    <w:p w14:paraId="2BF0983F" w14:textId="77777777" w:rsidR="0086135B" w:rsidRPr="00476768" w:rsidRDefault="0086135B" w:rsidP="002A3A5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80D802E" w14:textId="4168AC8E" w:rsidR="0086135B" w:rsidRPr="00476768" w:rsidRDefault="0086135B" w:rsidP="008B4A1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أصالة ووكالة سبق أن تقدم إلى المحكمة الإدارية بالدمام بدعوى طالب فيها بإلزام المعترض ضدها بتعويض الورثة عن الأضرار التي يدعي أنها لحقت بعقارهم؛ نتيجة الاستعمال غير العادي خلال فترة الاستئجار. وبقيد الدعوى في سجلات المحكمة قضية برقم (13634) لعام 1438هـ، وإحالتها إلى الدائرة الثانية بتلك المحكمة، باشرت نظرها، ثم أصدرت فيها حكمها قضت فيه بإلزام وزارة الداخلية/المباحث الإدارية بأن تدفع لورثة (...) مبلغاً قدره (871.045) </w:t>
      </w:r>
      <w:proofErr w:type="spellStart"/>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وواحد وسبعون ألفاً وخمسة وأربعون ريالاً؛ للأسباب الموضحة فيه. وباستئناف ممثل المعترض ضدها الحكم أمام محكمة الاستئناف الإدارية بالمنطقة الشرقية، قيد الاستئناف في سجلات المحكمة قضية برقم (2617) لعام 1440هـ، وأحيلت إلى دائرة الاستئناف الثانية بتلك المحكمة التي نظرتها، ثم أصدرت فيها حكمها قضت فيه بإلغاء الحكم المستأنف والحكم مجدداً بعدم قبول الدعوى؛ بناءً على ما ذكرته من أن: ((حقيقة الدعوى هي المطالبة بإلغاء محضر تقدير الأضرار الناتجة عن الاستعمال غير العادي للمبنى المؤجر سابقاً لفرع المباحث الإدارية بالمنطقة الشرقية الصادر بتاريخ 21/6/1438هـ، وبما أن المدعي تقدم بدعواه للمحكمة الإدارية بتاريخ 17/10/1438هـ، وبما أن المادة (20) من نظام استئجار الدولة للعقار وإخلائه الصادر بالمرسوم الملكي رقم (م/61) وتاريخ 18/9/1427هـ نصت على أن: "إذا لم يعترض المؤجر أمام الجهة القضائية المختصة خلال ستين يوماً من تاريخ إبلاغه بقيمة التعويض عن الأضرار الناتجة عن سوء الاستعمال يعتبر ذلك قبولاً منه للتعويض المقرر من قبل الجهة المستأجرة"، وبما أنه لم يتقدم المدعي بهذه الدعوى خلال المدة النظامية المشار إليها فإن دعواه تعد غير مقبولة شكلاً، ولما كان الحكم محل الاعتراض انتهى إلى غير ذلك؛ فإن المحكمة تنتهي إلى إلغاء الحكم محل الاعتراض والحكم مجدداً بعدم قبول الدعوى))، وبتاريخ 7/7/1441هـ تقدم وكيل </w:t>
      </w:r>
      <w:r w:rsidRPr="00476768">
        <w:rPr>
          <w:rFonts w:ascii="Traditional Arabic" w:eastAsia="Calibri" w:hAnsi="Traditional Arabic" w:cs="Traditional Arabic"/>
          <w:sz w:val="32"/>
          <w:szCs w:val="32"/>
          <w:rtl/>
        </w:rPr>
        <w:lastRenderedPageBreak/>
        <w:t>الورثة المعترضين إلى هذه المحكمة باعتراضه على حكم الاستئناف، قيد برقم (4025) لعام 1441هـ، طالب فيه بنقض الحكم للأسباب التي ذكرها، والتي تتلخص في خطأ الحكم في تطبيق النظام؛ لأن بدء سريان المدة النظامية المنصوص عليها في المادة (20) يكون من تاريخ إبلاغ المؤجر بقيمة التعويض، وذلك بنص المادة، في حين أن المعترض ضدها لم تقم بإبلاغ موكليه بقيمة التعويض، كذلك فقد أخطأت المحكمة في تكييف الدعوى بأنها دعوى إلغاء وليست دعوى تعويض،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8FB2FA4" w14:textId="77777777" w:rsidR="0086135B" w:rsidRPr="00476768" w:rsidRDefault="0086135B" w:rsidP="007717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5F72A1" w14:textId="684A4938" w:rsidR="0086135B" w:rsidRPr="00476768" w:rsidRDefault="0086135B" w:rsidP="008B4A1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77175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 حكم الاستئناف محل الاعتراض قضى</w:t>
      </w:r>
      <w:r w:rsidR="00771756" w:rsidRPr="00476768">
        <w:rPr>
          <w:rFonts w:ascii="Traditional Arabic" w:eastAsia="Calibri" w:hAnsi="Traditional Arabic" w:cs="Traditional Arabic"/>
          <w:sz w:val="32"/>
          <w:szCs w:val="32"/>
          <w:rtl/>
        </w:rPr>
        <w:t xml:space="preserve"> بعدم قبول الدعوى، دون أن يبين </w:t>
      </w:r>
      <w:r w:rsidRPr="00476768">
        <w:rPr>
          <w:rFonts w:ascii="Traditional Arabic" w:eastAsia="Calibri" w:hAnsi="Traditional Arabic" w:cs="Traditional Arabic"/>
          <w:sz w:val="32"/>
          <w:szCs w:val="32"/>
          <w:rtl/>
        </w:rPr>
        <w:t>تاريخ إبلاغ المعترضين بقرار التقدير، أو تاريخ علمهم اليقيني به؛ لأن مدة التظلم من القرار لا تبدأ إلا من تاريخ العلم به. وحيث اقتصر الحكم على بيان تاريخ محضر التقدير، وبنى عليه حساب مدة التظلم، ولم يبين تاريخ العلم به؛ فإنه يكون قد أخطأ في تطبيق النظام، وشابه القصور في أسبابه؛ مما يتعين نقضه.</w:t>
      </w:r>
    </w:p>
    <w:p w14:paraId="53BD7257" w14:textId="77777777" w:rsidR="0086135B" w:rsidRPr="00476768" w:rsidRDefault="0086135B" w:rsidP="008B4A1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مَنْ نظرها.</w:t>
      </w:r>
    </w:p>
    <w:p w14:paraId="25D84401" w14:textId="77777777" w:rsidR="0086135B" w:rsidRPr="00476768" w:rsidRDefault="0086135B" w:rsidP="008B4A1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7834E79" w14:textId="77777777" w:rsidR="0086135B" w:rsidRPr="00476768" w:rsidRDefault="0086135B" w:rsidP="00724D42">
      <w:pPr>
        <w:spacing w:after="0" w:line="240" w:lineRule="auto"/>
        <w:jc w:val="both"/>
        <w:rPr>
          <w:rFonts w:ascii="Traditional Arabic" w:eastAsia="Calibri" w:hAnsi="Traditional Arabic" w:cs="Traditional Arabic"/>
          <w:b/>
          <w:bCs/>
          <w:sz w:val="32"/>
          <w:szCs w:val="32"/>
          <w:rtl/>
        </w:rPr>
      </w:pPr>
    </w:p>
    <w:p w14:paraId="04B5E1E6" w14:textId="1F2BFC70" w:rsidR="00724D42" w:rsidRPr="00476768" w:rsidRDefault="00724D42" w:rsidP="00724D42">
      <w:pPr>
        <w:spacing w:after="0" w:line="240" w:lineRule="auto"/>
        <w:jc w:val="both"/>
        <w:rPr>
          <w:rFonts w:ascii="Traditional Arabic" w:eastAsia="Calibri" w:hAnsi="Traditional Arabic" w:cs="Traditional Arabic"/>
          <w:b/>
          <w:bCs/>
          <w:sz w:val="32"/>
          <w:szCs w:val="32"/>
          <w:rtl/>
        </w:rPr>
      </w:pPr>
    </w:p>
    <w:p w14:paraId="75801379" w14:textId="2D600F7A" w:rsidR="00724D42" w:rsidRPr="00476768" w:rsidRDefault="00724D42" w:rsidP="00724D42">
      <w:pPr>
        <w:spacing w:after="0" w:line="240" w:lineRule="auto"/>
        <w:jc w:val="both"/>
        <w:rPr>
          <w:rFonts w:ascii="Traditional Arabic" w:eastAsia="Calibri" w:hAnsi="Traditional Arabic" w:cs="Traditional Arabic"/>
          <w:b/>
          <w:bCs/>
          <w:sz w:val="32"/>
          <w:szCs w:val="32"/>
          <w:rtl/>
        </w:rPr>
      </w:pPr>
    </w:p>
    <w:p w14:paraId="593E887F" w14:textId="375DBE25" w:rsidR="00724D42" w:rsidRPr="00476768" w:rsidRDefault="00724D42" w:rsidP="00724D42">
      <w:pPr>
        <w:spacing w:after="0" w:line="240" w:lineRule="auto"/>
        <w:jc w:val="both"/>
        <w:rPr>
          <w:rFonts w:ascii="Traditional Arabic" w:eastAsia="Calibri" w:hAnsi="Traditional Arabic" w:cs="Traditional Arabic"/>
          <w:b/>
          <w:bCs/>
          <w:sz w:val="32"/>
          <w:szCs w:val="32"/>
          <w:rtl/>
        </w:rPr>
      </w:pPr>
    </w:p>
    <w:p w14:paraId="225475C6" w14:textId="219F447E" w:rsidR="00724D42" w:rsidRPr="00476768" w:rsidRDefault="00724D42" w:rsidP="00724D42">
      <w:pPr>
        <w:spacing w:after="0" w:line="240" w:lineRule="auto"/>
        <w:jc w:val="both"/>
        <w:rPr>
          <w:rFonts w:ascii="Traditional Arabic" w:eastAsia="Calibri" w:hAnsi="Traditional Arabic" w:cs="Traditional Arabic"/>
          <w:b/>
          <w:bCs/>
          <w:sz w:val="32"/>
          <w:szCs w:val="32"/>
          <w:rtl/>
        </w:rPr>
      </w:pPr>
    </w:p>
    <w:p w14:paraId="76136485" w14:textId="21B6FAFE" w:rsidR="00724D42" w:rsidRPr="00476768" w:rsidRDefault="00724D42" w:rsidP="00724D42">
      <w:pPr>
        <w:spacing w:after="0" w:line="240" w:lineRule="auto"/>
        <w:jc w:val="both"/>
        <w:rPr>
          <w:rFonts w:ascii="Traditional Arabic" w:eastAsia="Calibri" w:hAnsi="Traditional Arabic" w:cs="Traditional Arabic"/>
          <w:b/>
          <w:bCs/>
          <w:sz w:val="32"/>
          <w:szCs w:val="32"/>
          <w:rtl/>
        </w:rPr>
      </w:pPr>
    </w:p>
    <w:p w14:paraId="2D291B7B" w14:textId="77777777" w:rsidR="008B4A1E" w:rsidRPr="00476768" w:rsidRDefault="008B4A1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7285120" w14:textId="6CF761CA" w:rsidR="0086135B" w:rsidRPr="00476768" w:rsidRDefault="0086135B"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672CB">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5</w:t>
      </w:r>
    </w:p>
    <w:p w14:paraId="60BD27F7" w14:textId="77777777" w:rsidR="0086135B" w:rsidRPr="00476768" w:rsidRDefault="0086135B" w:rsidP="009F1A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500</w:t>
      </w:r>
      <w:r w:rsidRPr="00476768">
        <w:rPr>
          <w:rFonts w:ascii="Traditional Arabic" w:hAnsi="Traditional Arabic" w:cs="Traditional Arabic"/>
          <w:b/>
          <w:bCs/>
          <w:sz w:val="32"/>
          <w:szCs w:val="32"/>
          <w:rtl/>
        </w:rPr>
        <w:t xml:space="preserve"> لعام 1442هـ</w:t>
      </w:r>
    </w:p>
    <w:p w14:paraId="53B32BEF" w14:textId="77777777" w:rsidR="0086135B" w:rsidRPr="00476768" w:rsidRDefault="0086135B" w:rsidP="009F1A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2120 لعام 1442هـ</w:t>
      </w:r>
    </w:p>
    <w:p w14:paraId="1BA95DAC" w14:textId="77777777" w:rsidR="0086135B" w:rsidRPr="00476768" w:rsidRDefault="0086135B" w:rsidP="009F1A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13/3/1443هـ</w:t>
      </w:r>
    </w:p>
    <w:p w14:paraId="4B7B4DE6" w14:textId="77777777" w:rsidR="0086135B" w:rsidRPr="00476768" w:rsidRDefault="0086135B" w:rsidP="009F1A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4685628" w14:textId="2A9BE38F" w:rsidR="0086135B" w:rsidRPr="00476768" w:rsidRDefault="0086135B" w:rsidP="009D114E">
      <w:pPr>
        <w:numPr>
          <w:ilvl w:val="0"/>
          <w:numId w:val="10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w:t>
      </w:r>
      <w:r w:rsidR="00CE49B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00CE49B4" w:rsidRPr="00476768">
        <w:rPr>
          <w:rFonts w:ascii="Traditional Arabic" w:hAnsi="Traditional Arabic" w:cs="Traditional Arabic" w:hint="cs"/>
          <w:b/>
          <w:bCs/>
          <w:sz w:val="32"/>
          <w:szCs w:val="32"/>
          <w:rtl/>
        </w:rPr>
        <w:t>الرد على</w:t>
      </w:r>
      <w:r w:rsidRPr="00476768">
        <w:rPr>
          <w:rFonts w:ascii="Traditional Arabic" w:hAnsi="Traditional Arabic" w:cs="Traditional Arabic"/>
          <w:b/>
          <w:bCs/>
          <w:sz w:val="32"/>
          <w:szCs w:val="32"/>
          <w:rtl/>
        </w:rPr>
        <w:t xml:space="preserve"> الدفوع الجوهرية </w:t>
      </w:r>
      <w:r w:rsidRPr="00476768">
        <w:rPr>
          <w:rFonts w:ascii="Traditional Arabic" w:hAnsi="Traditional Arabic" w:cs="Traditional Arabic"/>
          <w:sz w:val="32"/>
          <w:szCs w:val="32"/>
          <w:rtl/>
        </w:rPr>
        <w:t>- إغفال الحكم إيراد الدفع ببطلان تقرير الخبير، وعدم الإجابة ع</w:t>
      </w:r>
      <w:r w:rsidR="009D114E">
        <w:rPr>
          <w:rFonts w:ascii="Traditional Arabic" w:hAnsi="Traditional Arabic" w:cs="Traditional Arabic" w:hint="cs"/>
          <w:sz w:val="32"/>
          <w:szCs w:val="32"/>
          <w:rtl/>
        </w:rPr>
        <w:t>ن</w:t>
      </w:r>
      <w:r w:rsidRPr="00476768">
        <w:rPr>
          <w:rFonts w:ascii="Traditional Arabic" w:hAnsi="Traditional Arabic" w:cs="Traditional Arabic"/>
          <w:sz w:val="32"/>
          <w:szCs w:val="32"/>
          <w:rtl/>
        </w:rPr>
        <w:t>ه؛ يعد مخالفةً للنظام، ويتعين نقضه.</w:t>
      </w:r>
    </w:p>
    <w:p w14:paraId="41BE220F" w14:textId="77777777" w:rsidR="0086135B" w:rsidRPr="00476768" w:rsidRDefault="0086135B" w:rsidP="009F1A2D">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362D7802" w14:textId="77777777" w:rsidR="0086135B" w:rsidRPr="00476768" w:rsidRDefault="0086135B" w:rsidP="008837EE">
      <w:pPr>
        <w:numPr>
          <w:ilvl w:val="0"/>
          <w:numId w:val="9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61C769" w14:textId="77777777" w:rsidR="0086135B" w:rsidRPr="00476768" w:rsidRDefault="0086135B" w:rsidP="005B658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72BC317" w14:textId="4E5375D4" w:rsidR="0086135B" w:rsidRPr="00476768" w:rsidRDefault="0086135B" w:rsidP="00BB6EB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ضدهم تقدم بصحيفة دعوى إلى المحكمة الإدارية بمكة المكرمة طلب فيها إلغاء محضر تقدير عقار مورث موكليه رقم (10) المملوك لمورثهم بالصك رقم (...) وتاريخ 24/11/1405هـ؛ لعدم عدالته. وبعد قيد الدعوى في سجلات المحكمة قضية إدارية برقم (155) لعام 1441هـ أحيلت إلى الدائرة الثامنة في تلك المحكمة، فنظرتها، وبتاريخ 29/11/1441هـ أصدرت فيها حكمها القاضي بـإلغاء المحضر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الثانية فنظرته، وبتاريخ 18/3/1442هـ أصدرت فيه حكمها القاضي بـتأييد الحكم محمولاً على أسبابه. وبتاريخ 1/5/144</w:t>
      </w:r>
      <w:r w:rsidR="00BB6EB2">
        <w:rPr>
          <w:rFonts w:ascii="Traditional Arabic" w:hAnsi="Traditional Arabic" w:cs="Traditional Arabic" w:hint="cs"/>
          <w:sz w:val="32"/>
          <w:szCs w:val="32"/>
          <w:rtl/>
        </w:rPr>
        <w:t>2</w:t>
      </w:r>
      <w:r w:rsidRPr="00476768">
        <w:rPr>
          <w:rFonts w:ascii="Traditional Arabic" w:hAnsi="Traditional Arabic" w:cs="Traditional Arabic"/>
          <w:sz w:val="32"/>
          <w:szCs w:val="32"/>
          <w:rtl/>
        </w:rPr>
        <w:t>هـ تقدم ممثل المعترضة باعتراضه على حكم محكمة الاستئناف أمام هذه المحكمة طالباً نقضَ الحكم ووقف تنفيذه؛ للأسباب الواردة في الاعتراض، والتي تتلخص في أن الحكم خالف المادة السابعة من نظام نزع ملكية العقارات للمنفعة العامة لكون اللجنة التي قدرت سعر العقار مشكلة تشكيلاً نظاميّاً وفقاً لتلك المادة وأصدرت تقديرها مراعية العوامل المتعلقة بالقيمة السوقية للعقار، ولم تراع الدائرة ما نصت عليه الفقرة أولاً من التعليمات المتعلقة بنظر المحكمة لدعاوى إلغاء محاضر التقدير من وجوب تقديم المتظلم شواهد واقعية تؤيد عدم عدالة التقدير، وإجراءات التحقق من الشواهد، كما أن الحكم خالف المادة الثانية والستين بعد المئة من نظام المرافعات الشرعية إذ جاء قاصراً في تسبيبه، ومن ذلك عدم صحة الاستناد إلى تقدير الخبرة العقارية</w:t>
      </w:r>
      <w:r w:rsidR="005B658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لأنه لم يكن مفصلاً فضلاً عن أن أحد المشاركين في تقرير الخبرة هو أحد المشاركين في اللجنتين، </w:t>
      </w:r>
      <w:r w:rsidRPr="00476768">
        <w:rPr>
          <w:rFonts w:ascii="Traditional Arabic" w:hAnsi="Traditional Arabic" w:cs="Traditional Arabic"/>
          <w:sz w:val="32"/>
          <w:szCs w:val="32"/>
          <w:rtl/>
        </w:rPr>
        <w:lastRenderedPageBreak/>
        <w:t>كما أن الحكم لم يتطرق في أسبابه إلى ما استندت إليه المعترضة من مستندات رسمية تؤكد صحة موقفها، وأخلت بحق المعترضة في الدفاع. فأُبلغ المعترض ضدهم بصحيفة الاعتراض حسب الأصول المتبعة نظاماً.</w:t>
      </w:r>
    </w:p>
    <w:p w14:paraId="34E808D2" w14:textId="77777777" w:rsidR="0086135B" w:rsidRPr="00476768" w:rsidRDefault="0086135B" w:rsidP="005B6589">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44A7345C" w14:textId="23805818" w:rsidR="0086135B" w:rsidRPr="00476768" w:rsidRDefault="0086135B" w:rsidP="00513B4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انتهى إلى تأييد حكم المحكمة الإدارية القاضي بإلغاء محضر التقدير تأسيساً على: ((أن تقرير اللجنة العقارية في الغرفة التجارية انتهى إلى أن سعر المتر العادل للعقار محل الدعوى (4200) ريال، فيما كان تقدير اللجنة مصدرة القرار للمتر بـ(2.600) بألفين وستمئة ريال، وهو ما يقوي طعن المدعي وكالة على قرار التقدير، إذ إن هناك فرقاً بين السعر الحقيقي وبين السعر المقدر، ولأنَّ من المستقرِ عليه فقهاً وقضاءً أنَّ تقرير الخبيرِ يعد محرراً رسميّاً، ومن ثم تكون له قوة الأوراقِ الرسمية في الإثبات، وبناءً على ما سبق فإن الواجب إلغاء قرار المدعى عليها)). ولم يلتفت الحكم إلى ما دفعت به المعترض ضدها من الطعن في تقرير الخبير بالبطلان لعدم مراعاته لقواعد الاستعانة بالخبراء أمام محاكم ديوان المظالم، وذلك بعدم التزامه بالقيام بمهامه في المدد المنصوص عليها في تلك القواعد، وعدم إبلاغ المدعى عليها بتاريخ المعاينة بخطاب مسجل، وعدم تدوين أقوال الأطراف في التقرير وإيضاح مستندات التقدير.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فأوجب هذا النص أن تكون نسخة الحكم مضمَّنة عرضاً مجملاً لوقائع الدعوى ودفوعهم ودفاعهم الجوهري والأسباب التي أقيم عليها الحكم. والبيّن من ملف الاعتراض ومن نسخة الحكم محل الاعتراض أنه لم يورد في أسبابه ما دفعت به المعترض من الطعن في تقرير الخبير بالبطلان، وعدم مراعاته لقواعد الاستعانة بالخبراء على النحو الذي سلف بيانه، فضلاً عن جوابه عن هذا الدفع مخالفاً بذلك نص المادة السابعة والعشرين السالف ذكره؛ مما يتعين معه نقضه، وإحالة القضية إلى محكمة الاستئناف الإدارية بمنطقة مكة المكرمة التي أصدرت الحكم لتفصل فيها من جديد من غير م</w:t>
      </w:r>
      <w:r w:rsidR="00B66A4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D907F9E" w14:textId="1053E439" w:rsidR="0086135B" w:rsidRPr="00476768" w:rsidRDefault="0086135B" w:rsidP="009F1A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B66A4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B7CB435" w14:textId="77777777" w:rsidR="0086135B" w:rsidRPr="00476768" w:rsidRDefault="0086135B" w:rsidP="009F1A2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eastAsia="Calibri" w:hAnsi="Traditional Arabic" w:cs="Traditional Arabic" w:hint="cs"/>
          <w:b/>
          <w:bCs/>
          <w:sz w:val="32"/>
          <w:szCs w:val="32"/>
          <w:rtl/>
        </w:rPr>
        <w:t>.</w:t>
      </w:r>
    </w:p>
    <w:p w14:paraId="0F137580" w14:textId="77777777" w:rsidR="00B66A42" w:rsidRPr="00476768" w:rsidRDefault="00B66A4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8A454E5" w14:textId="6B3705C7" w:rsidR="00724D42" w:rsidRPr="00476768" w:rsidRDefault="00724D42"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54438">
        <w:rPr>
          <w:rFonts w:ascii="Traditional Arabic" w:hAnsi="Traditional Arabic" w:cs="Traditional Arabic" w:hint="cs"/>
          <w:b/>
          <w:bCs/>
          <w:sz w:val="32"/>
          <w:szCs w:val="32"/>
          <w:rtl/>
        </w:rPr>
        <w:t xml:space="preserve"> 6</w:t>
      </w:r>
      <w:r w:rsidR="00F45445">
        <w:rPr>
          <w:rFonts w:ascii="Traditional Arabic" w:hAnsi="Traditional Arabic" w:cs="Traditional Arabic" w:hint="cs"/>
          <w:b/>
          <w:bCs/>
          <w:sz w:val="32"/>
          <w:szCs w:val="32"/>
          <w:rtl/>
        </w:rPr>
        <w:t>6</w:t>
      </w:r>
    </w:p>
    <w:p w14:paraId="1359B6C0" w14:textId="77777777" w:rsidR="00724D42" w:rsidRPr="00476768" w:rsidRDefault="00724D42" w:rsidP="00695A8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5015</w:t>
      </w:r>
      <w:r w:rsidRPr="00476768">
        <w:rPr>
          <w:rFonts w:ascii="Traditional Arabic" w:hAnsi="Traditional Arabic" w:cs="Traditional Arabic"/>
          <w:b/>
          <w:bCs/>
          <w:sz w:val="32"/>
          <w:szCs w:val="32"/>
          <w:rtl/>
        </w:rPr>
        <w:t xml:space="preserve"> لعام 1441هـ</w:t>
      </w:r>
    </w:p>
    <w:p w14:paraId="73C4AA41" w14:textId="77777777" w:rsidR="00724D42" w:rsidRPr="00476768" w:rsidRDefault="00724D42" w:rsidP="00695A8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2232 لعام 1442هـ</w:t>
      </w:r>
    </w:p>
    <w:p w14:paraId="5AC47CE4" w14:textId="77777777" w:rsidR="00724D42" w:rsidRPr="00476768" w:rsidRDefault="00724D42" w:rsidP="00695A8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13/3/1443هـ</w:t>
      </w:r>
    </w:p>
    <w:p w14:paraId="3EF82BA4" w14:textId="77777777" w:rsidR="00724D42" w:rsidRPr="00476768" w:rsidRDefault="00724D42" w:rsidP="00695A8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AF133C" w14:textId="77777777" w:rsidR="00724D42" w:rsidRPr="00476768" w:rsidRDefault="00724D42" w:rsidP="008837EE">
      <w:pPr>
        <w:numPr>
          <w:ilvl w:val="0"/>
          <w:numId w:val="109"/>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w:t>
      </w:r>
      <w:r w:rsidRPr="00476768">
        <w:rPr>
          <w:rFonts w:ascii="Traditional Arabic" w:hAnsi="Traditional Arabic" w:cs="Traditional Arabic"/>
          <w:b/>
          <w:bCs/>
          <w:sz w:val="32"/>
          <w:szCs w:val="32"/>
          <w:rtl/>
          <w:lang w:bidi="ar-EG"/>
        </w:rPr>
        <w:t xml:space="preserve">شروط قبول الدعوى - الصفة في الدعوى </w:t>
      </w:r>
      <w:r w:rsidRPr="00476768">
        <w:rPr>
          <w:rFonts w:ascii="Traditional Arabic" w:hAnsi="Traditional Arabic" w:cs="Traditional Arabic"/>
          <w:b/>
          <w:bCs/>
          <w:sz w:val="32"/>
          <w:szCs w:val="32"/>
          <w:rtl/>
        </w:rPr>
        <w:t xml:space="preserve">- القضاء بثبوتها ضمنياً - </w:t>
      </w:r>
      <w:r w:rsidRPr="00476768">
        <w:rPr>
          <w:rFonts w:ascii="Traditional Arabic" w:hAnsi="Traditional Arabic" w:cs="Traditional Arabic"/>
          <w:sz w:val="32"/>
          <w:szCs w:val="32"/>
          <w:rtl/>
        </w:rPr>
        <w:t>الحكم في موضوع الدعوى يشتمل حتماً على قضاءٍ ضمني بثبوت الصفة لطرفي الدعوى.</w:t>
      </w:r>
    </w:p>
    <w:p w14:paraId="4481CAC6" w14:textId="6D01D305" w:rsidR="00724D42" w:rsidRPr="00476768" w:rsidRDefault="00724D42" w:rsidP="00242724">
      <w:pPr>
        <w:numPr>
          <w:ilvl w:val="0"/>
          <w:numId w:val="10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خدمة عسكرية - ضباط - التكليف خارج جهة العمل - </w:t>
      </w:r>
      <w:r w:rsidRPr="00476768">
        <w:rPr>
          <w:rFonts w:ascii="Traditional Arabic" w:hAnsi="Traditional Arabic" w:cs="Traditional Arabic"/>
          <w:b/>
          <w:bCs/>
          <w:sz w:val="32"/>
          <w:szCs w:val="32"/>
          <w:rtl/>
          <w:lang w:bidi="ar-EG"/>
        </w:rPr>
        <w:t xml:space="preserve">الصفة في دعاوى </w:t>
      </w:r>
      <w:r w:rsidRPr="00476768">
        <w:rPr>
          <w:rFonts w:ascii="Traditional Arabic" w:hAnsi="Traditional Arabic" w:cs="Traditional Arabic"/>
          <w:b/>
          <w:bCs/>
          <w:sz w:val="32"/>
          <w:szCs w:val="32"/>
          <w:rtl/>
        </w:rPr>
        <w:t>الشؤون الوظيفية -</w:t>
      </w:r>
      <w:r w:rsidRPr="00476768">
        <w:rPr>
          <w:rFonts w:ascii="Traditional Arabic" w:hAnsi="Traditional Arabic" w:cs="Traditional Arabic"/>
          <w:sz w:val="32"/>
          <w:szCs w:val="32"/>
          <w:rtl/>
        </w:rPr>
        <w:t xml:space="preserve"> </w:t>
      </w:r>
      <w:r w:rsidR="00245719" w:rsidRPr="00476768">
        <w:rPr>
          <w:rFonts w:ascii="Traditional Arabic" w:hAnsi="Traditional Arabic" w:cs="Traditional Arabic"/>
          <w:sz w:val="32"/>
          <w:szCs w:val="32"/>
          <w:rtl/>
        </w:rPr>
        <w:t xml:space="preserve">إذا </w:t>
      </w:r>
      <w:r w:rsidR="00245719">
        <w:rPr>
          <w:rFonts w:ascii="Traditional Arabic" w:hAnsi="Traditional Arabic" w:cs="Traditional Arabic" w:hint="cs"/>
          <w:sz w:val="32"/>
          <w:szCs w:val="32"/>
          <w:rtl/>
        </w:rPr>
        <w:t>كان</w:t>
      </w:r>
      <w:r w:rsidR="00245719" w:rsidRPr="00476768">
        <w:rPr>
          <w:rFonts w:ascii="Traditional Arabic" w:hAnsi="Traditional Arabic" w:cs="Traditional Arabic"/>
          <w:sz w:val="32"/>
          <w:szCs w:val="32"/>
          <w:rtl/>
        </w:rPr>
        <w:t xml:space="preserve"> </w:t>
      </w:r>
      <w:r w:rsidR="00242724">
        <w:rPr>
          <w:rFonts w:ascii="Traditional Arabic" w:hAnsi="Traditional Arabic" w:cs="Traditional Arabic" w:hint="cs"/>
          <w:sz w:val="32"/>
          <w:szCs w:val="32"/>
          <w:rtl/>
        </w:rPr>
        <w:t>العسكري</w:t>
      </w:r>
      <w:r w:rsidR="00245719" w:rsidRPr="00476768">
        <w:rPr>
          <w:rFonts w:ascii="Traditional Arabic" w:hAnsi="Traditional Arabic" w:cs="Traditional Arabic"/>
          <w:sz w:val="32"/>
          <w:szCs w:val="32"/>
          <w:rtl/>
        </w:rPr>
        <w:t xml:space="preserve"> </w:t>
      </w:r>
      <w:r w:rsidR="00245719">
        <w:rPr>
          <w:rFonts w:ascii="Traditional Arabic" w:hAnsi="Traditional Arabic" w:cs="Traditional Arabic" w:hint="cs"/>
          <w:sz w:val="32"/>
          <w:szCs w:val="32"/>
          <w:rtl/>
        </w:rPr>
        <w:t>مكلفاً في غير مقر</w:t>
      </w:r>
      <w:r w:rsidR="00245719" w:rsidRPr="00476768">
        <w:rPr>
          <w:rFonts w:ascii="Traditional Arabic" w:hAnsi="Traditional Arabic" w:cs="Traditional Arabic"/>
          <w:sz w:val="32"/>
          <w:szCs w:val="32"/>
          <w:rtl/>
        </w:rPr>
        <w:t xml:space="preserve"> جهة عمله الأصلية </w:t>
      </w:r>
      <w:r w:rsidRPr="00476768">
        <w:rPr>
          <w:rFonts w:ascii="Traditional Arabic" w:hAnsi="Traditional Arabic" w:cs="Traditional Arabic"/>
          <w:sz w:val="32"/>
          <w:szCs w:val="32"/>
          <w:rtl/>
        </w:rPr>
        <w:t xml:space="preserve">لما </w:t>
      </w:r>
      <w:proofErr w:type="spellStart"/>
      <w:r w:rsidRPr="00476768">
        <w:rPr>
          <w:rFonts w:ascii="Traditional Arabic" w:hAnsi="Traditional Arabic" w:cs="Traditional Arabic"/>
          <w:sz w:val="32"/>
          <w:szCs w:val="32"/>
          <w:rtl/>
        </w:rPr>
        <w:t>تتطلبه</w:t>
      </w:r>
      <w:proofErr w:type="spellEnd"/>
      <w:r w:rsidRPr="00476768">
        <w:rPr>
          <w:rFonts w:ascii="Traditional Arabic" w:hAnsi="Traditional Arabic" w:cs="Traditional Arabic"/>
          <w:sz w:val="32"/>
          <w:szCs w:val="32"/>
          <w:rtl/>
        </w:rPr>
        <w:t xml:space="preserve"> طبيعة عمله وما أنيط بالجهة التي ينتمي إليها من أعمال ومهام؛ فإن ذلك لا يعني انفكاكه من جهة عمله الأصلية وكونه تابعاً للجهة المكلف بالعمل في أحد مقارها لمجرد كون عمله في مقر تابع لها بحيث تنتقل الحقوق والواجبات المقررة في الأنظمة ذات الشأن من جهة عمله التي ينتسب إليها إلى الجهة المكلف بالعمل فيها، بل تبقى جهة عمله الأصلية من حيث الأصل هي مرجعه في سائر شؤونه الوظيفية من حقوق مالية وغيرها، وهي صاحبة الصفة في أي منازعة يقيمها في هذا الشأن.</w:t>
      </w:r>
    </w:p>
    <w:p w14:paraId="424CEFF0" w14:textId="77777777" w:rsidR="00724D42" w:rsidRPr="00476768" w:rsidRDefault="00724D42" w:rsidP="0096391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C9D9425" w14:textId="7708E364" w:rsidR="00724D42" w:rsidRPr="00476768" w:rsidRDefault="00724D42" w:rsidP="00695A85">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مقابل انتدابه إلى الإمارات العربية المتحدة وكذلك إلى الولايات المتحدة الأمريكية. وبعد قيد الدعوى في سجلات المحكمة قضية إدارية برقم (4316) لعام 1440هـ أحيلت إلى الدائرة الثالثة عشرة في تلك المحكمة، فنظرتها، وبتاريخ 13/4/1441هـ أصدرت فيها حكمها القاضي بـإلزام المدعى عليها بأن تصرف للمدعي قيمة تذكرة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مقابل انتدابه إلى الإمارات العربية المتحدة ذهاباً ورجوعاً وإلى الولايات المتحدة الأمريكية ذهاباً ورجوعاً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17/4/1442هـ أصدرت فيه حكمها القاضي بـتأييد الحكم محمولاً على أسبابه. وبتاريخ 29/5/1442هـ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الثامنة من نظام المرافعات أمام ديوان المظالم إذ لم يتظلم المعترض ضده إلى مرجعه قبل رفع الدعوى أمام المحكمة، كما أن إمارة منطقة الرياض ليست هي الجهة المستفيدة من خدمات المعترض ضده في مدة انتدابه ولم يصدر منها قرار الانتداب، وقد استندت الدائرة في أسبابها إلى خطاب مدير إدارة شؤون الضباط الموجه إلى المدير </w:t>
      </w:r>
      <w:r w:rsidRPr="00476768">
        <w:rPr>
          <w:rFonts w:ascii="Traditional Arabic" w:hAnsi="Traditional Arabic" w:cs="Traditional Arabic"/>
          <w:sz w:val="32"/>
          <w:szCs w:val="32"/>
          <w:rtl/>
        </w:rPr>
        <w:lastRenderedPageBreak/>
        <w:t xml:space="preserve">العام للميزانية في مرجعه المتضمن صرف المستحقات المالية سوى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وصرفُ تلك المستحقات من قبل الأمن العام يؤكد عدم صفة إمارة منطقة الرياض بصرف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في هذه الدعوى، فضلاً عن أن الحكم لم يراع عدم صدور قرار بانتداب المعترض ضده. فأُبلغ المعترض ضده بصحيفة الاعتراض حسب الأصول المتبعة نظاماً.</w:t>
      </w:r>
      <w:r w:rsidRPr="00476768">
        <w:rPr>
          <w:rFonts w:ascii="Traditional Arabic" w:eastAsia="Calibri" w:hAnsi="Traditional Arabic" w:cs="Traditional Arabic"/>
          <w:sz w:val="32"/>
          <w:szCs w:val="32"/>
          <w:rtl/>
        </w:rPr>
        <w:t xml:space="preserve"> </w:t>
      </w:r>
    </w:p>
    <w:p w14:paraId="64490DA1" w14:textId="77777777" w:rsidR="00724D42" w:rsidRPr="00476768" w:rsidRDefault="00724D42" w:rsidP="00061A0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19CD08C" w14:textId="243C8921" w:rsidR="00724D42" w:rsidRPr="00476768" w:rsidRDefault="00724D42" w:rsidP="00FE641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بإلزام المعترضة بأن تصرف للمدعي قيمة تذكرة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مقابل انتدابه إلى الإمارات العربية المتحدة ذهاباً ورجوعاً وإلى الولايات المتحدة الأمريكية ذهاباً ورجوعاً، استناداً إلى المادة السابعة والأربعين والمادة السادسة بعد المئة من نظام خدمة الضباط، وتأسيساً على أن: ((المدعي قدم ما يثبت انتدابه للإمارات العربية المتحدة وكذلك للولايات المتحدة الأمريكية))</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ولما كان القضاء في موضوع الدعوى يشتمل حتماً على قضاء ضمني بثبوت الصفة لطرفيها، </w:t>
      </w:r>
      <w:r w:rsidR="003B3992">
        <w:rPr>
          <w:rFonts w:ascii="Traditional Arabic" w:hAnsi="Traditional Arabic" w:cs="Traditional Arabic"/>
          <w:sz w:val="32"/>
          <w:szCs w:val="32"/>
          <w:rtl/>
        </w:rPr>
        <w:t>فإن ما انتهى إليه الحكم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الثابت من ملف الاعتراض أن المعترض ضده من منسوبي الأمن العام، ولئن كان مكلفاً بالعمل في أحد مقار المعترضة وفقاً لما </w:t>
      </w:r>
      <w:proofErr w:type="spellStart"/>
      <w:r w:rsidRPr="00476768">
        <w:rPr>
          <w:rFonts w:ascii="Traditional Arabic" w:hAnsi="Traditional Arabic" w:cs="Traditional Arabic"/>
          <w:sz w:val="32"/>
          <w:szCs w:val="32"/>
          <w:rtl/>
        </w:rPr>
        <w:t>تتطلبه</w:t>
      </w:r>
      <w:proofErr w:type="spellEnd"/>
      <w:r w:rsidRPr="00476768">
        <w:rPr>
          <w:rFonts w:ascii="Traditional Arabic" w:hAnsi="Traditional Arabic" w:cs="Traditional Arabic"/>
          <w:sz w:val="32"/>
          <w:szCs w:val="32"/>
          <w:rtl/>
        </w:rPr>
        <w:t xml:space="preserve"> طبيعة عمله، وما أنيط بالجهة التي ينتمي إليها من أعمال ومهام إلا أن ذلك لا يعني انفكاكه من جهة عمله الأصلية وكونه تابعاً للجهة المكلف بالعمل في أحد مقارها لمجرد كون عمله في مقر تابع لها بحيث تنتقل الحقوق والواجبات المقررة في الأنظمة ذات الشأن من جهة عمله التي ينتسب إليها إلى الجهة المكلف بالعمل فيها، بل تبقى جهة عمله الأصلية -من حيث الأصل- هي مرجعه في سائر شؤونه الوظيفية من حقوق مالية وغيرها، وهي صاحبة الصفة في أي منازعة يقيمها في هذا الشأن</w:t>
      </w:r>
      <w:r w:rsidR="00FE6413">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ولما كان الحكم محل الاعتراض قضى بثبوت الصفة للمعترض ضدها بالمخالفة لما تقدم؛ فإن المتعين نقضه، وإحالة القضية إلى محكمة الاستئناف الإدارية بم</w:t>
      </w:r>
      <w:r w:rsidR="00C83785" w:rsidRPr="00476768">
        <w:rPr>
          <w:rFonts w:ascii="Traditional Arabic" w:hAnsi="Traditional Arabic" w:cs="Traditional Arabic" w:hint="cs"/>
          <w:sz w:val="32"/>
          <w:szCs w:val="32"/>
          <w:rtl/>
        </w:rPr>
        <w:t>ن</w:t>
      </w:r>
      <w:r w:rsidRPr="00476768">
        <w:rPr>
          <w:rFonts w:ascii="Traditional Arabic" w:hAnsi="Traditional Arabic" w:cs="Traditional Arabic"/>
          <w:sz w:val="32"/>
          <w:szCs w:val="32"/>
          <w:rtl/>
        </w:rPr>
        <w:t>طقة الرياض لتفصل فيها من جديد من غير م</w:t>
      </w:r>
      <w:r w:rsidR="00C8378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7F97CC0" w14:textId="480EFC46" w:rsidR="00724D42" w:rsidRPr="00476768" w:rsidRDefault="00724D42" w:rsidP="00695A8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8378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933AF30" w14:textId="2EF46696" w:rsidR="00724D42" w:rsidRPr="00476768" w:rsidRDefault="00724D42" w:rsidP="00695A8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1104B7A" w14:textId="0A2894C6" w:rsidR="0086135B" w:rsidRPr="00476768" w:rsidRDefault="0086135B" w:rsidP="00695A85">
      <w:pPr>
        <w:spacing w:after="0" w:line="240" w:lineRule="auto"/>
        <w:jc w:val="both"/>
        <w:rPr>
          <w:rFonts w:ascii="Traditional Arabic" w:hAnsi="Traditional Arabic" w:cs="Traditional Arabic"/>
          <w:b/>
          <w:bCs/>
          <w:sz w:val="32"/>
          <w:szCs w:val="32"/>
          <w:u w:val="single"/>
          <w:rtl/>
        </w:rPr>
      </w:pPr>
    </w:p>
    <w:p w14:paraId="51E0152B" w14:textId="129B4288" w:rsidR="0086135B" w:rsidRPr="00476768" w:rsidRDefault="0086135B" w:rsidP="00724D42">
      <w:pPr>
        <w:spacing w:after="0"/>
        <w:jc w:val="both"/>
        <w:rPr>
          <w:rFonts w:ascii="Traditional Arabic" w:hAnsi="Traditional Arabic" w:cs="Traditional Arabic"/>
          <w:b/>
          <w:bCs/>
          <w:sz w:val="32"/>
          <w:szCs w:val="32"/>
          <w:u w:val="single"/>
          <w:rtl/>
        </w:rPr>
      </w:pPr>
    </w:p>
    <w:p w14:paraId="6954285B" w14:textId="77777777" w:rsidR="0086135B" w:rsidRPr="00476768" w:rsidRDefault="0086135B" w:rsidP="00724D42">
      <w:pPr>
        <w:spacing w:after="0"/>
        <w:jc w:val="both"/>
        <w:rPr>
          <w:rFonts w:ascii="Traditional Arabic" w:hAnsi="Traditional Arabic" w:cs="Traditional Arabic"/>
          <w:b/>
          <w:bCs/>
          <w:sz w:val="32"/>
          <w:szCs w:val="32"/>
          <w:u w:val="single"/>
          <w:rtl/>
        </w:rPr>
      </w:pPr>
    </w:p>
    <w:p w14:paraId="70682D16" w14:textId="77777777" w:rsidR="00695A85" w:rsidRPr="00476768" w:rsidRDefault="00695A8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79D3C89" w14:textId="2AD2314E" w:rsidR="0086135B" w:rsidRPr="00476768" w:rsidRDefault="0086135B"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F25B4">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67</w:t>
      </w:r>
    </w:p>
    <w:p w14:paraId="0DE9312B" w14:textId="77777777" w:rsidR="0086135B" w:rsidRPr="00476768" w:rsidRDefault="0086135B" w:rsidP="00DD7A3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1128</w:t>
      </w:r>
      <w:r w:rsidRPr="00476768">
        <w:rPr>
          <w:rFonts w:ascii="Traditional Arabic" w:hAnsi="Traditional Arabic" w:cs="Traditional Arabic"/>
          <w:b/>
          <w:bCs/>
          <w:sz w:val="32"/>
          <w:szCs w:val="32"/>
          <w:rtl/>
        </w:rPr>
        <w:t xml:space="preserve"> لعام 1442هـ</w:t>
      </w:r>
    </w:p>
    <w:p w14:paraId="460FEB47" w14:textId="77777777" w:rsidR="0086135B" w:rsidRPr="00476768" w:rsidRDefault="0086135B" w:rsidP="00DD7A3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2645 لعام 1442هـ</w:t>
      </w:r>
    </w:p>
    <w:p w14:paraId="6BC1E685" w14:textId="77777777" w:rsidR="0086135B" w:rsidRPr="00476768" w:rsidRDefault="0086135B" w:rsidP="00DD7A3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13/3/1443هـ</w:t>
      </w:r>
    </w:p>
    <w:p w14:paraId="08B57375" w14:textId="77777777" w:rsidR="0086135B" w:rsidRPr="00476768" w:rsidRDefault="0086135B" w:rsidP="00E37EB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41AFBCA" w14:textId="77777777" w:rsidR="0086135B" w:rsidRPr="00476768" w:rsidRDefault="0086135B" w:rsidP="008837EE">
      <w:pPr>
        <w:numPr>
          <w:ilvl w:val="0"/>
          <w:numId w:val="12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القصور في بيان أركان المسؤولية التقصيرية</w:t>
      </w:r>
      <w:r w:rsidRPr="00476768">
        <w:rPr>
          <w:rFonts w:ascii="Traditional Arabic" w:hAnsi="Traditional Arabic" w:cs="Traditional Arabic"/>
          <w:sz w:val="32"/>
          <w:szCs w:val="32"/>
          <w:rtl/>
        </w:rPr>
        <w:t xml:space="preserve"> - صدور الحكم المعترض عليه بتعويض المدعي عن إلغاء قرار تعيينه على وظيفة غير مستحقة؛ تأسيساً على تحصن قرار التعيين، وعلى إمكانية تصحيح المركز النظامي للمدعي دون إعدامه – تقرير المحكمة الإدارية العليا بأن إغفال الحكم لبيان العلاقة السببية، وأثر تقدم المدعي إلى وظيفة غير مستحقة، وكذلك بحث قابلية قرار التعيين الذي شابه عيب في محله للتصحيح من عدمه؛ يعد مخالفةً للنظام، ويتعين نقضه.</w:t>
      </w:r>
    </w:p>
    <w:p w14:paraId="0A3A3546" w14:textId="77777777" w:rsidR="0086135B" w:rsidRPr="00476768" w:rsidRDefault="0086135B" w:rsidP="00E37EBA">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761A7D71" w14:textId="77777777" w:rsidR="0086135B" w:rsidRPr="00476768" w:rsidRDefault="0086135B" w:rsidP="008837EE">
      <w:pPr>
        <w:numPr>
          <w:ilvl w:val="0"/>
          <w:numId w:val="12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14B4F09" w14:textId="77777777" w:rsidR="0086135B" w:rsidRPr="00476768" w:rsidRDefault="0086135B" w:rsidP="00E37EB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123F731" w14:textId="7A9BE44F" w:rsidR="0086135B" w:rsidRPr="00476768" w:rsidRDefault="0086135B" w:rsidP="00DD7A31">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بتعويضه بالرواتب المقطوعة عن المدة التي قضاها بين تاريخ إلغاء تعيينه في 12/4/1434هـ وتاريخ إعادته إلى العمل في 22/8/1438هـ. وبعد قيد الدعوى في سجلات المحكمة قضية إدارية برقم (4686) لعام 1441هـ أحيلت إلى الدائرة الرابعة والعشرين، فنظرتها، وبتاريخ 12/2/1442هـ أصدرت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6/5/1442هـ أصدرت حكمها القاضي بـإلغاء الحكم، والقضاء مجدَّداً بإلزام المدعى عليها بأن تصرف للمدعي مبلغاً قدره ثلاثمئة ألف وثلاثمئة وثلاثة وتسعون ريالاً؛ للأسباب التي ساقتها. وبتاريخ 18/6/1442هـ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قرر أن قرار المعترضة الأول بتعيين المعترض ضده تحصن بمضي المدة فلا يجوز إلغاؤه، وذلك أن القرار الأول في مواجهة المعترض ضده شابه عيب جسيم جعله في حكم القرار المنعدم الذي لا يتحصن بمضي المدة، وهذا ما جاء في قرار هيئة </w:t>
      </w:r>
      <w:r w:rsidRPr="00476768">
        <w:rPr>
          <w:rFonts w:ascii="Traditional Arabic" w:hAnsi="Traditional Arabic" w:cs="Traditional Arabic"/>
          <w:sz w:val="32"/>
          <w:szCs w:val="32"/>
          <w:rtl/>
        </w:rPr>
        <w:lastRenderedPageBreak/>
        <w:t>التدقيق مجتمعة رقم (49) لعام 1429هـ، وبهذا يكون تصرف المعترضة موافقاً للنظام وتنتفي بذلك أركان المسؤولية الموجبة للتعويض. فأبلغ المعترض ضده بصحيفة الاعتراض حسب الأصول المتبعة نظاماً.</w:t>
      </w:r>
    </w:p>
    <w:p w14:paraId="0BCEF470" w14:textId="77777777" w:rsidR="0086135B" w:rsidRPr="00476768" w:rsidRDefault="0086135B" w:rsidP="00BA502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D8413E1" w14:textId="4FA2DA6E" w:rsidR="0086135B" w:rsidRPr="00476768" w:rsidRDefault="0086135B" w:rsidP="00DD7A3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باستحقاق المعترض ضده للتعويض؛ تأسيساً على أن: ((المدعى عليها أخطأت بتعيينه على وظيفة بالمرتبة السادسة في وزارة التعليم، وذلك بموجب قرارها آنف الذكر بعد أن أخطأت في التأكد من البيانات المقدمة منه، ثم زادت الخطأ خطأً بإلغائها قرارها السابق برقم (3491156) وتاريخ 12/1/1434هـ</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بعد تحصنه مع أنه كان هناك حلاً آخر أخف ضرراً وهو تصحيح المركز النظامي له دون إعدامه؛ تغليباً لمبدأ استقرار الأوضاع والمراكز النظامية، وأنّ الضرر لم يكن ليقع لولا خطأ وزارة التعليم في مطابقة بيانات المدعي التي لم تكن تؤهله لشغل وظيفة بالمرتبة السادسة وتعيينه عليها، الأمر الذي أدى لاحقاً لإلغاء قرار تعيينه مما حدا به لفقد وظيفته وبذلك تثبت العلاقة السببية بين الضرر والخطأ)). ولم يبيّن الحكم العلاقة السببية بين خطأ التعيين الأول المنسوب إلى المعترضة وبين الضرر المدعى اللاحق بالمعترض ضده، وأغفل أيضاً تقدم المعترض ضده ابتداءً إلى وظيفة لا تتوافر فيه شروط شغلها وأثر ذلك في تحصن القرار من عدمه، فضلاً عن إغفاله بحث قابلية قرار التعيين الذي شابه عيب في محله للتصحيح من عدمه.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الذي سلف بيانه؛ فإن المتعيّن نقضه، وإحالة القضية إلى محكمة الاستئناف الإدارية بمنطقة الرياض التي أصدرت الحكم لتفصل فيها من جديد من غير م</w:t>
      </w:r>
      <w:r w:rsidR="00F8355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EFB5223" w14:textId="61819E03" w:rsidR="0086135B" w:rsidRPr="00476768" w:rsidRDefault="0086135B" w:rsidP="00DD7A3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F8355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3A8AF9C8" w14:textId="77777777" w:rsidR="0086135B" w:rsidRPr="00476768" w:rsidRDefault="0086135B" w:rsidP="00DD7A31">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09D4B3F" w14:textId="77777777" w:rsidR="0086135B" w:rsidRPr="00476768" w:rsidRDefault="0086135B" w:rsidP="0086135B">
      <w:pPr>
        <w:spacing w:after="0"/>
        <w:jc w:val="both"/>
        <w:rPr>
          <w:rFonts w:ascii="Traditional Arabic" w:hAnsi="Traditional Arabic" w:cs="Traditional Arabic"/>
          <w:b/>
          <w:bCs/>
          <w:sz w:val="32"/>
          <w:szCs w:val="32"/>
          <w:u w:val="single"/>
          <w:rtl/>
        </w:rPr>
      </w:pPr>
    </w:p>
    <w:p w14:paraId="72FDDA60" w14:textId="77777777" w:rsidR="0086135B" w:rsidRPr="00476768" w:rsidRDefault="0086135B" w:rsidP="00724D42">
      <w:pPr>
        <w:spacing w:after="0"/>
        <w:jc w:val="both"/>
        <w:rPr>
          <w:rFonts w:ascii="Traditional Arabic" w:hAnsi="Traditional Arabic" w:cs="Traditional Arabic"/>
          <w:b/>
          <w:bCs/>
          <w:sz w:val="32"/>
          <w:szCs w:val="32"/>
          <w:u w:val="single"/>
          <w:rtl/>
        </w:rPr>
      </w:pPr>
    </w:p>
    <w:p w14:paraId="6ED48B51" w14:textId="77777777" w:rsidR="00724D42" w:rsidRPr="00476768" w:rsidRDefault="00724D42" w:rsidP="00724D42">
      <w:pPr>
        <w:spacing w:after="0"/>
        <w:jc w:val="both"/>
        <w:rPr>
          <w:rFonts w:ascii="Traditional Arabic" w:hAnsi="Traditional Arabic" w:cs="Traditional Arabic"/>
          <w:b/>
          <w:bCs/>
          <w:sz w:val="32"/>
          <w:szCs w:val="32"/>
          <w:u w:val="single"/>
          <w:rtl/>
        </w:rPr>
      </w:pPr>
    </w:p>
    <w:p w14:paraId="60410AA2" w14:textId="77777777" w:rsidR="00F8355C" w:rsidRPr="00476768" w:rsidRDefault="00F8355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5FEF495" w14:textId="354A2D4E"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B1B6B">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68</w:t>
      </w:r>
    </w:p>
    <w:p w14:paraId="60F9E0BA" w14:textId="77777777" w:rsidR="00D476DA" w:rsidRPr="00476768" w:rsidRDefault="00D476DA" w:rsidP="004C53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6404</w:t>
      </w:r>
      <w:r w:rsidRPr="00476768">
        <w:rPr>
          <w:rFonts w:ascii="Traditional Arabic" w:hAnsi="Traditional Arabic" w:cs="Traditional Arabic"/>
          <w:b/>
          <w:bCs/>
          <w:sz w:val="32"/>
          <w:szCs w:val="32"/>
          <w:rtl/>
        </w:rPr>
        <w:t xml:space="preserve"> لعام 1440هـ</w:t>
      </w:r>
    </w:p>
    <w:p w14:paraId="4635FD0E" w14:textId="77777777" w:rsidR="00D476DA" w:rsidRPr="00476768" w:rsidRDefault="00D476DA" w:rsidP="004C53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2082 لعام 1442هـ</w:t>
      </w:r>
    </w:p>
    <w:p w14:paraId="2039CD8A" w14:textId="77777777" w:rsidR="00D476DA" w:rsidRPr="00476768" w:rsidRDefault="00D476DA" w:rsidP="004C5395">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20/3/1443هـ</w:t>
      </w:r>
    </w:p>
    <w:p w14:paraId="648EFD99" w14:textId="77777777" w:rsidR="00D476DA" w:rsidRPr="00476768" w:rsidRDefault="00D476DA" w:rsidP="0092377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CA3C7F2" w14:textId="77777777" w:rsidR="00D476DA" w:rsidRPr="00476768" w:rsidRDefault="00D476DA" w:rsidP="008837EE">
      <w:pPr>
        <w:numPr>
          <w:ilvl w:val="0"/>
          <w:numId w:val="9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lang w:bidi="ar-EG"/>
        </w:rPr>
        <w:t>دعوى - الحكم في الدعوى - تسبيب الحكم - مخالفة أحكام النظام -</w:t>
      </w:r>
      <w:r w:rsidRPr="00476768">
        <w:rPr>
          <w:rFonts w:ascii="Traditional Arabic" w:hAnsi="Traditional Arabic" w:cs="Traditional Arabic"/>
          <w:sz w:val="32"/>
          <w:szCs w:val="32"/>
          <w:rtl/>
          <w:lang w:bidi="ar-EG"/>
        </w:rPr>
        <w:t xml:space="preserve"> </w:t>
      </w:r>
      <w:r w:rsidRPr="00476768">
        <w:rPr>
          <w:rFonts w:ascii="Traditional Arabic" w:hAnsi="Traditional Arabic" w:cs="Traditional Arabic"/>
          <w:b/>
          <w:bCs/>
          <w:sz w:val="32"/>
          <w:szCs w:val="32"/>
          <w:rtl/>
        </w:rPr>
        <w:t xml:space="preserve">الرد على الدفوع الجوهرية </w:t>
      </w:r>
      <w:r w:rsidRPr="00476768">
        <w:rPr>
          <w:rFonts w:ascii="Traditional Arabic" w:hAnsi="Traditional Arabic" w:cs="Traditional Arabic"/>
          <w:b/>
          <w:bCs/>
          <w:sz w:val="32"/>
          <w:szCs w:val="32"/>
          <w:rtl/>
          <w:lang w:bidi="ar-EG"/>
        </w:rPr>
        <w:t xml:space="preserve">- </w:t>
      </w:r>
      <w:r w:rsidRPr="00476768">
        <w:rPr>
          <w:rFonts w:ascii="Traditional Arabic" w:hAnsi="Traditional Arabic" w:cs="Traditional Arabic"/>
          <w:sz w:val="32"/>
          <w:szCs w:val="32"/>
          <w:rtl/>
          <w:lang w:bidi="ar-EG"/>
        </w:rPr>
        <w:t xml:space="preserve">صدور الحكم المعترض عليه بإلغاء تراجع الجهة الإدارية عن ترقية المدعي؛ تأسيساً على أن القرار الإداري الصحيح يمتنع على الجهة الإدارية إلغاؤه، وأن سلطة الجهة الإدارية في إلغاء القرارات أو سحبها تقتضي أن تكون قبل تحصنها بمضي المدة - </w:t>
      </w:r>
      <w:r w:rsidRPr="00476768">
        <w:rPr>
          <w:rFonts w:ascii="Traditional Arabic" w:hAnsi="Traditional Arabic" w:cs="Traditional Arabic"/>
          <w:sz w:val="32"/>
          <w:szCs w:val="32"/>
          <w:rtl/>
        </w:rPr>
        <w:t>تقرير المحكمة الإدارية العليا بأن إغفال الحكم بحث دفع الجهة الإدارية بعلم المدعي بإلغاء اعتماد مؤهله قبل التقدم إلى المسابقة الوظيفية، واستفادته من الترقية مع عدم أحقيته بها، ومدى أثر ذلك على الإخلال بمبدأ المساواة بين المتقدمين إلى تلك الوظائف، ومدى أثر ذلك أيضاً على تحقيق الشروط النظامية للوظيفة محل الترقية</w:t>
      </w:r>
      <w:r w:rsidRPr="00476768">
        <w:rPr>
          <w:rFonts w:ascii="Traditional Arabic" w:hAnsi="Traditional Arabic" w:cs="Traditional Arabic"/>
          <w:sz w:val="32"/>
          <w:szCs w:val="32"/>
          <w:rtl/>
          <w:lang w:bidi="ar-EG"/>
        </w:rPr>
        <w:t>؛ يعد مخالفةً للنظام، ويتعين نقضه</w:t>
      </w:r>
      <w:r w:rsidRPr="00476768">
        <w:rPr>
          <w:rFonts w:ascii="Traditional Arabic" w:hAnsi="Traditional Arabic" w:cs="Traditional Arabic"/>
          <w:sz w:val="32"/>
          <w:szCs w:val="32"/>
          <w:rtl/>
        </w:rPr>
        <w:t>.</w:t>
      </w:r>
    </w:p>
    <w:p w14:paraId="123A884D" w14:textId="77777777" w:rsidR="00D476DA" w:rsidRPr="00476768" w:rsidRDefault="00D476DA" w:rsidP="0092377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A8BAF56" w14:textId="77777777" w:rsidR="00D476DA" w:rsidRPr="00476768" w:rsidRDefault="00D476DA" w:rsidP="008837EE">
      <w:pPr>
        <w:numPr>
          <w:ilvl w:val="0"/>
          <w:numId w:val="97"/>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BD26D62" w14:textId="77777777" w:rsidR="00D476DA" w:rsidRPr="00476768" w:rsidRDefault="00D476DA" w:rsidP="00923771">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2BAF4BD" w14:textId="1BCA050C" w:rsidR="00D476DA" w:rsidRPr="00476768" w:rsidRDefault="00D476DA" w:rsidP="004C539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إلغاء قرار المدعى عليها رقم (32/1/15704) وتاريخ 22/1/1439هـ المتضمن إنزاله من وظيفة مدرب أول (أ) إلى وظيفة مدرب أول (ب). وبعد قيد الدعوى في سجلات المحكمة قضية إدارية برقم (7696) لعام 1439هـ أحيلت إلى الدائرة الخامسة والعشرين، فنظرتها، وبتاريخ 7/3/1440هـ أصدرت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22/4/1442هـ أصدرت حكمها القاضي بـتأييد الحكم محمولاً على أسبابه. وبتاريخ 21/5/1442هـ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قرر أنه ليس للجهة إلغاء قرارها إلا إذا كان القرار معيباً مخالفاً للنظام، وأما إذا كان صحيحاً مستوفياً لأركانه وشروطه فيمتنع على الجهة الإدارية إلغاؤه وفي هذه الدعوى خاصة لم يكن القرار محل الدعوى معيباً عيباً جسيماً يجيز للمدعى عليها إلغاؤه مستندة في ذلك إلى قرار هيئة </w:t>
      </w:r>
      <w:r w:rsidRPr="00476768">
        <w:rPr>
          <w:rFonts w:ascii="Traditional Arabic" w:hAnsi="Traditional Arabic" w:cs="Traditional Arabic"/>
          <w:sz w:val="32"/>
          <w:szCs w:val="32"/>
          <w:rtl/>
        </w:rPr>
        <w:lastRenderedPageBreak/>
        <w:t>التدقيق مجتمعة رقم (84) لعام 1429هـ، وقد أخطأ الحكم حين قدَّر أن العيب الذي شاب القرار لم يكن عيباً جسيماً، ذلك أن المؤهل الذي بني عليه قرار الترقية ابتداء</w:t>
      </w:r>
      <w:r w:rsidR="0092377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لم يعتمد، وهذا عيب جسيم يجوِّز للمعترضة التراجع عن قرارها واعتباره كأن لم يكن، وقد نصت المادة السادسة من لائحة التدريب والابتعاث لمنسوبي المؤسس</w:t>
      </w:r>
      <w:r w:rsidR="00923771" w:rsidRPr="00476768">
        <w:rPr>
          <w:rFonts w:ascii="Traditional Arabic" w:hAnsi="Traditional Arabic" w:cs="Traditional Arabic" w:hint="cs"/>
          <w:sz w:val="32"/>
          <w:szCs w:val="32"/>
          <w:rtl/>
        </w:rPr>
        <w:t>ة</w:t>
      </w:r>
      <w:r w:rsidRPr="00476768">
        <w:rPr>
          <w:rFonts w:ascii="Traditional Arabic" w:hAnsi="Traditional Arabic" w:cs="Traditional Arabic"/>
          <w:sz w:val="32"/>
          <w:szCs w:val="32"/>
          <w:rtl/>
        </w:rPr>
        <w:t xml:space="preserve"> العامة للتدريب التقني والمهني على صلاحيات لجنة التدريب والابتعاث، وعليه فإن إلغاء قرار إجازة المؤهل كان موافقاً للنظام لعدم تحقق الشروط فيه، فضلاً عن تقدم المعترض ضده إلى المسابقة المطروحة مع علمه بعدم اعتماد مؤهله. فأبلغ المعترض ضده بصحيفة الاعتراض فقدَّم وكيله مذكرة، ملخصها: أن الأسباب الواردة في صحيفة الاعتراض بحثتها المحكمة الإدارية ثم محكمة الاستئناف ورفضتها، وأما ما ذكر في صحيفة الاعتراض من عدم اعتماد مؤهل المعترض ضده فجوابه أن لجنة التدريب والابتعاث أصدرت موافقتها بالمحضر رقم (512) وتاريخ 16/6/1436هـ بإجازة حصوله على درجة الدكتوراه وتبعه قرار المدير العام للإدارة العامة للموارد البشرية باعتماد الإجازة، وأما ما ذكرته المعترضة من أن قرار الترقية معيب عيباً جسيماً يسوغ لها التراجع عنه فليس بصحيح بل إن قرار الترقية موافق للنظام لصدوره استناداً إلى قرار اعتماد المؤهل وفقاً لمحضر اللجنة المشار إليه الصادر بعد تحقق اللجنة من صحة الإجراءات النظامية التي حصل بها المعترض ضده على درجة الدكتوراه، كما أن قرار المعترضة بإعادة المعترض ضده إلى وظيفة مدرب أول (ب) صدر استناداً إلى قرار إلغاء اعتماد المؤهل الباطل نظاماً لكون القرار الأول الصادر باعتماد المؤهل قد اكتسب الحصانة النظامية بمضي المدة التي تمنع إلغاءه أو سحبه، وبناء</w:t>
      </w:r>
      <w:r w:rsidR="0092377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عليه لا يجوز أيضاً إلغاء قرار الترقية لتحصنه بمضي المدة المقررة نظاماً وهي ستون يوماً، وهكذا سائر القرارات المبنية على قرار إلغاء اعتماد المؤهل بعد تحصنه، وأما أوردته المعترضة في صحيفة اعتراضها من علم المعترض ضده بعدم اعتماد مؤهله فلم تُقِم عليه بينة، بل إن المعترض ضده لم يعلم بعدم اعتماد مؤهله إلا في 9/3/1439هـ بعد صدور قرار إلغاء ترقيته. وبعد انقضاء المهل المنصوص عليها في المادة الخمسين من نظام المرافعات أمام ديوان المظالم أحيل الاعتراض إلى هذه المحكمة.</w:t>
      </w:r>
    </w:p>
    <w:p w14:paraId="794BA99C" w14:textId="77777777" w:rsidR="00D476DA" w:rsidRPr="00476768" w:rsidRDefault="00D476DA" w:rsidP="0092377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6B6B34A" w14:textId="51C14C9D" w:rsidR="00D476DA" w:rsidRPr="00476768" w:rsidRDefault="00D476DA" w:rsidP="00513B4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ولما كان الاعتراض مقدماً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بإلغاء قرار المعترضة المتضمن إنزال المعترض ضده من وظيفة مدرب أول (أ) إلى وظيفة مدرب أول (ب) مؤسِّسة ذلك على أسباب مجملها أن: ((الجهة لم تمنح الحق في إلغاء ما تصدره من قرارات إلا من أجل تصحيح الأوضاع المخالفة للنظام، وأن إلغاء القرارات قد شرع لتمكين الجهة الإدارية من تصحيح خطأ وقعت فيه، فإن ذلك يقتضي أن يكون القرار المراد إلغاؤه قد صدر معيباً مخالفاً للنظام، أما إذا قام القرار الإداري على أسس صحيحة، مستوفياً شروطه النظامية، فإ</w:t>
      </w:r>
      <w:r w:rsidR="00982282" w:rsidRPr="00476768">
        <w:rPr>
          <w:rFonts w:ascii="Traditional Arabic" w:hAnsi="Traditional Arabic" w:cs="Traditional Arabic"/>
          <w:sz w:val="32"/>
          <w:szCs w:val="32"/>
          <w:rtl/>
        </w:rPr>
        <w:t>نه يمتنع على جهة الإدارة إلغاؤه</w:t>
      </w:r>
      <w:r w:rsidR="005F3694" w:rsidRPr="00476768">
        <w:rPr>
          <w:rFonts w:ascii="Traditional Arabic" w:hAnsi="Traditional Arabic" w:cs="Traditional Arabic" w:hint="cs"/>
          <w:sz w:val="32"/>
          <w:szCs w:val="32"/>
          <w:rtl/>
        </w:rPr>
        <w:t>...</w:t>
      </w:r>
      <w:r w:rsidR="00982282" w:rsidRPr="00476768">
        <w:rPr>
          <w:rFonts w:ascii="Traditional Arabic" w:hAnsi="Traditional Arabic" w:cs="Traditional Arabic"/>
          <w:sz w:val="32"/>
          <w:szCs w:val="32"/>
          <w:rtl/>
        </w:rPr>
        <w:t xml:space="preserve"> </w:t>
      </w:r>
      <w:r w:rsidR="005F3694" w:rsidRPr="00476768">
        <w:rPr>
          <w:rFonts w:ascii="Traditional Arabic" w:hAnsi="Traditional Arabic" w:cs="Traditional Arabic" w:hint="cs"/>
          <w:sz w:val="32"/>
          <w:szCs w:val="32"/>
          <w:rtl/>
        </w:rPr>
        <w:t>و</w:t>
      </w:r>
      <w:r w:rsidRPr="00476768">
        <w:rPr>
          <w:rFonts w:ascii="Traditional Arabic" w:hAnsi="Traditional Arabic" w:cs="Traditional Arabic"/>
          <w:sz w:val="32"/>
          <w:szCs w:val="32"/>
          <w:rtl/>
        </w:rPr>
        <w:t xml:space="preserve">أن سلطة جهة الإدارة في إلغاء قراراتها أو سحبها تقتضي أن يكون السحب أو الإلغاء قبل </w:t>
      </w:r>
      <w:r w:rsidRPr="00476768">
        <w:rPr>
          <w:rFonts w:ascii="Traditional Arabic" w:hAnsi="Traditional Arabic" w:cs="Traditional Arabic"/>
          <w:sz w:val="32"/>
          <w:szCs w:val="32"/>
          <w:rtl/>
        </w:rPr>
        <w:lastRenderedPageBreak/>
        <w:t>مضي المدة المحددة في دعوى الإلغاء، والمقررة في الفقرة (4) من المادة الثامنة من نظام المرافعات أمام ديوان المظالم، ذلك أن من آثار مضي هذه المدة أن يكتسب القرار حصانة تعصمه من السحب أو الإلغاء متى ما كان العيب فيه غير جسيم كمثل حال المدعي، وهو ما استقر عليه الفقه والقضاء الإداري بمبدأ تحصن القرار الإداري، وبما أن المدعى عليها أصدرت قرارها رقم (32/1/15704) وتاريخ 22/1/1439هـ بإنزال المدعي من القرار رقم (32/1/108377) وتاريخ 15/7/1438هـ لعدم اعتماد وإجازة مؤهله الدكتوراه من لجنة التدريب والابتعاث، وإعادته إلى وظيفة مدرب أول (ب) واعتبار القرار كأن لم يكن، بعد مضي المدة المقررة نظاماً للسحب أو الإلغاء، فإن القرار قد صدر بمخالفة ما استقر عليه الفقه والقضاء الإداري)). وما قرره الحكم محل الاعتراض من أسباب مكتفياً بها فيما انتهى إليه من قضاء محل نظر؛ ذلك أن الحكم لم يبحث فيما دفعت به المعترضة من علم المعترض ضده بإلغاء اعتماد مؤهله ومع ذلك قيامه بالتقديم على المسابقة الوظيفية المطروحة واستفادته من الترقية مع عدم أحقيته بها، وأثر ذلك على الإخلال بمبدأ المساواة بين المتقدمين إلى تلك الوظائف، وأثره أيضاً في انطباق الشروط المقررة للوظيفة التي رقي إليها عليه.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الذي سلف بيانه؛ فإن المتعيّن نقضه، وإحالة القضية إلى محكمة الاستئناف الإدارية بمنطقة الرياض التي أصدرت الحكم لتفصل فيها من جديد من غير م</w:t>
      </w:r>
      <w:r w:rsidR="0098228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A091433" w14:textId="2F096D24" w:rsidR="00D476DA" w:rsidRPr="00476768" w:rsidRDefault="00D476DA" w:rsidP="004C539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8228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764ED094" w14:textId="63370C64" w:rsidR="00D476DA" w:rsidRPr="00476768" w:rsidRDefault="00D476DA" w:rsidP="004C539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1E34520" w14:textId="68B671CA" w:rsidR="0086135B" w:rsidRPr="00476768" w:rsidRDefault="0086135B" w:rsidP="00D476DA">
      <w:pPr>
        <w:spacing w:after="0"/>
        <w:jc w:val="both"/>
        <w:rPr>
          <w:rFonts w:ascii="Traditional Arabic" w:hAnsi="Traditional Arabic" w:cs="Traditional Arabic"/>
          <w:b/>
          <w:bCs/>
          <w:sz w:val="32"/>
          <w:szCs w:val="32"/>
          <w:u w:val="single"/>
          <w:rtl/>
        </w:rPr>
      </w:pPr>
    </w:p>
    <w:p w14:paraId="3A38452C" w14:textId="45F3D8B3" w:rsidR="0086135B" w:rsidRPr="00476768" w:rsidRDefault="0086135B" w:rsidP="00D476DA">
      <w:pPr>
        <w:spacing w:after="0"/>
        <w:jc w:val="both"/>
        <w:rPr>
          <w:rFonts w:ascii="Traditional Arabic" w:hAnsi="Traditional Arabic" w:cs="Traditional Arabic"/>
          <w:b/>
          <w:bCs/>
          <w:sz w:val="32"/>
          <w:szCs w:val="32"/>
          <w:u w:val="single"/>
          <w:rtl/>
        </w:rPr>
      </w:pPr>
    </w:p>
    <w:p w14:paraId="36CD26D1" w14:textId="647C1740" w:rsidR="0086135B" w:rsidRPr="00476768" w:rsidRDefault="0086135B" w:rsidP="00D476DA">
      <w:pPr>
        <w:spacing w:after="0"/>
        <w:jc w:val="both"/>
        <w:rPr>
          <w:rFonts w:ascii="Traditional Arabic" w:hAnsi="Traditional Arabic" w:cs="Traditional Arabic"/>
          <w:b/>
          <w:bCs/>
          <w:sz w:val="32"/>
          <w:szCs w:val="32"/>
          <w:u w:val="single"/>
          <w:rtl/>
        </w:rPr>
      </w:pPr>
    </w:p>
    <w:p w14:paraId="16C2BBB2" w14:textId="77777777" w:rsidR="004C5395" w:rsidRPr="00476768" w:rsidRDefault="004C539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BA0086E" w14:textId="1C68C928" w:rsidR="0086135B" w:rsidRPr="00476768" w:rsidRDefault="0086135B"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B6352">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69</w:t>
      </w:r>
    </w:p>
    <w:p w14:paraId="5570455E" w14:textId="77777777" w:rsidR="0086135B" w:rsidRPr="00476768" w:rsidRDefault="0086135B" w:rsidP="00A607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1016</w:t>
      </w:r>
      <w:r w:rsidRPr="00476768">
        <w:rPr>
          <w:rFonts w:ascii="Traditional Arabic" w:hAnsi="Traditional Arabic" w:cs="Traditional Arabic"/>
          <w:b/>
          <w:bCs/>
          <w:sz w:val="32"/>
          <w:szCs w:val="32"/>
          <w:rtl/>
        </w:rPr>
        <w:t xml:space="preserve"> لعام 1442هـ</w:t>
      </w:r>
    </w:p>
    <w:p w14:paraId="4F220615" w14:textId="77777777" w:rsidR="0086135B" w:rsidRPr="00476768" w:rsidRDefault="0086135B" w:rsidP="00A607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2235 لعام 1442هـ</w:t>
      </w:r>
    </w:p>
    <w:p w14:paraId="675032C9" w14:textId="77777777" w:rsidR="0086135B" w:rsidRPr="00476768" w:rsidRDefault="0086135B" w:rsidP="00A607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20/3/1443هـ</w:t>
      </w:r>
    </w:p>
    <w:p w14:paraId="0AB93D16" w14:textId="77777777" w:rsidR="0086135B" w:rsidRPr="00476768" w:rsidRDefault="0086135B" w:rsidP="00A607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2561D58" w14:textId="22B39E71" w:rsidR="0086135B" w:rsidRPr="00476768" w:rsidRDefault="0086135B" w:rsidP="00204634">
      <w:pPr>
        <w:numPr>
          <w:ilvl w:val="0"/>
          <w:numId w:val="111"/>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دعوى - الحكم في الدعوى</w:t>
      </w:r>
      <w:r w:rsidR="0028561B" w:rsidRPr="00476768">
        <w:rPr>
          <w:rFonts w:ascii="Traditional Arabic" w:hAnsi="Traditional Arabic" w:cs="Traditional Arabic" w:hint="cs"/>
          <w:b/>
          <w:bCs/>
          <w:sz w:val="32"/>
          <w:szCs w:val="32"/>
          <w:rtl/>
        </w:rPr>
        <w:t xml:space="preserve"> - تسبيب الحكم - </w:t>
      </w:r>
      <w:r w:rsidRPr="00476768">
        <w:rPr>
          <w:rFonts w:ascii="Traditional Arabic" w:hAnsi="Traditional Arabic" w:cs="Traditional Arabic"/>
          <w:b/>
          <w:bCs/>
          <w:sz w:val="32"/>
          <w:szCs w:val="32"/>
          <w:rtl/>
        </w:rPr>
        <w:t xml:space="preserve">الاستناد إلى أنظمة غير سارية - </w:t>
      </w:r>
      <w:r w:rsidRPr="00476768">
        <w:rPr>
          <w:rFonts w:ascii="Traditional Arabic" w:hAnsi="Traditional Arabic" w:cs="Traditional Arabic"/>
          <w:sz w:val="32"/>
          <w:szCs w:val="32"/>
          <w:rtl/>
        </w:rPr>
        <w:t>لا يصح الاستناد في تقرير حكم واقعة إلى أنظمة ليست سارية عند الحكم بمقتضاها.</w:t>
      </w:r>
    </w:p>
    <w:p w14:paraId="3CB070F1" w14:textId="77777777" w:rsidR="0086135B" w:rsidRPr="00476768" w:rsidRDefault="0086135B" w:rsidP="008837EE">
      <w:pPr>
        <w:numPr>
          <w:ilvl w:val="0"/>
          <w:numId w:val="111"/>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نظام - سريان الأنظمة</w:t>
      </w:r>
      <w:r w:rsidRPr="00476768">
        <w:rPr>
          <w:rFonts w:ascii="Traditional Arabic" w:eastAsia="Calibri" w:hAnsi="Traditional Arabic" w:cs="Traditional Arabic"/>
          <w:b/>
          <w:bCs/>
          <w:sz w:val="32"/>
          <w:szCs w:val="32"/>
          <w:rtl/>
          <w:lang w:eastAsia="zh-CN"/>
        </w:rPr>
        <w:t xml:space="preserve"> - كيفية إلغائه -</w:t>
      </w:r>
      <w:r w:rsidRPr="00476768">
        <w:rPr>
          <w:rFonts w:ascii="Traditional Arabic" w:eastAsia="Calibri" w:hAnsi="Traditional Arabic" w:cs="Traditional Arabic"/>
          <w:sz w:val="32"/>
          <w:szCs w:val="32"/>
          <w:rtl/>
          <w:lang w:eastAsia="zh-CN"/>
        </w:rPr>
        <w:t xml:space="preserve"> </w:t>
      </w:r>
      <w:r w:rsidRPr="00476768">
        <w:rPr>
          <w:rFonts w:ascii="Traditional Arabic" w:eastAsia="Calibri" w:hAnsi="Traditional Arabic" w:cs="Traditional Arabic"/>
          <w:sz w:val="32"/>
          <w:szCs w:val="32"/>
          <w:rtl/>
          <w:lang w:eastAsia="zh-CN" w:bidi="ar-EG"/>
        </w:rPr>
        <w:t>النصوص النظامية إذا صدرت صحيحة ثم أصبحت نافذة بعد ذلك فإن سريانها والعمل بها يبقى مستصحباً حتى يثبت إلغاؤها بنصوص أخرى صراحةً أو ضمناً إما بإحلال نصوص نظامية أخرى مكانها أو بالاستغناء عنها جملة.</w:t>
      </w:r>
    </w:p>
    <w:p w14:paraId="57E99B54" w14:textId="06CD7F24" w:rsidR="0086135B" w:rsidRPr="00476768" w:rsidRDefault="0086135B" w:rsidP="00A6074F">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37F8C4D3" w14:textId="77777777" w:rsidR="0086135B" w:rsidRPr="00476768" w:rsidRDefault="0086135B" w:rsidP="008837EE">
      <w:pPr>
        <w:numPr>
          <w:ilvl w:val="0"/>
          <w:numId w:val="110"/>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لائحة التدريب في الخدمة المدنية الصادرة بقرار مجلس الخدمة المدنية رقم (16) وتاريخ 19/2/1398هـ.</w:t>
      </w:r>
    </w:p>
    <w:p w14:paraId="40B7E890" w14:textId="1D67308F" w:rsidR="00F41AAF" w:rsidRPr="00476768" w:rsidRDefault="00F41AAF" w:rsidP="008837EE">
      <w:pPr>
        <w:numPr>
          <w:ilvl w:val="0"/>
          <w:numId w:val="110"/>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eastAsia="Calibri" w:hAnsi="Traditional Arabic" w:cs="Traditional Arabic"/>
          <w:sz w:val="32"/>
          <w:szCs w:val="32"/>
          <w:rtl/>
          <w:lang w:eastAsia="zh-CN" w:bidi="ar-EG"/>
        </w:rPr>
        <w:t>اللائحة التنفيذية للموارد البشرية في الخدمة المدنية الصادرة بقرار وزير الخدمة المدنية رقم (1550) وتاريخ 9/6/1440هـ</w:t>
      </w:r>
      <w:r w:rsidRPr="00476768">
        <w:rPr>
          <w:rFonts w:ascii="Traditional Arabic" w:eastAsia="Calibri" w:hAnsi="Traditional Arabic" w:cs="Traditional Arabic" w:hint="cs"/>
          <w:sz w:val="32"/>
          <w:szCs w:val="32"/>
          <w:rtl/>
          <w:lang w:eastAsia="zh-CN" w:bidi="ar-EG"/>
        </w:rPr>
        <w:t>.</w:t>
      </w:r>
    </w:p>
    <w:p w14:paraId="6B622C57" w14:textId="77777777" w:rsidR="0086135B" w:rsidRPr="00476768" w:rsidRDefault="0086135B" w:rsidP="00A6074F">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الوقائع</w:t>
      </w:r>
    </w:p>
    <w:p w14:paraId="304BEF2E" w14:textId="4BDE6DC8" w:rsidR="0086135B" w:rsidRPr="00476768" w:rsidRDefault="0086135B" w:rsidP="00A6074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إلزام المدعى عليها بأن تصرف له بدل الندرة من تاريخ 30/8/2018م حتى 8/2/2020م. وبعد قيد الدعوى في سجلات المحكمة قضية إدارية برقم (372) لعام 1441هـ أحيلت إلى الدائرة الأولى في تلك المحكمة، فنظرتها، وبتاريخ 5/2/1442هـ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6/5/1442هـ أصدرت فيه حكمها القاضي بـإلغاء الحكم، والقضاء مجدَّداً بإلزام المدعى عليها بأن تصرف للمدعي بدل الندرة من تاريخ 9/7/1439هـ حتى تاريخ 12/6/1441هـ؛ للأسباب التي ساقتها. وبتاريخ 29/5/1442هـ تقدم ممثل المعترضة باعتراضه على حكم محكمة الاستئناف أمام هذه المحكمة طالباً نقضَ الحكم للأسباب الواردة في الاعتراض، والتي تتلخص في أن المعترض ضده تنطبق عليه أحكام الإيفاد لكونه موفداً للدراسة بقرار الإيفاد رقم (5550) لعام 1433هـ وعليه فإن البدلات المستحقة له هي بدل التفرغ وبدل النقل فقط وفقاً للمادة التاسعة من لائحة </w:t>
      </w:r>
      <w:r w:rsidRPr="00476768">
        <w:rPr>
          <w:rFonts w:ascii="Traditional Arabic" w:hAnsi="Traditional Arabic" w:cs="Traditional Arabic"/>
          <w:sz w:val="32"/>
          <w:szCs w:val="32"/>
          <w:rtl/>
        </w:rPr>
        <w:lastRenderedPageBreak/>
        <w:t>الإيفاد، وهذا ما استقرت عليه أحكام محكمة الاستئناف كافة. فأُبلغ المعترض ضده بصحيفة الاعتراض حسب الأصول المتبعة نظاماً.</w:t>
      </w:r>
    </w:p>
    <w:p w14:paraId="6C238F00" w14:textId="77777777" w:rsidR="0086135B" w:rsidRPr="00476768" w:rsidRDefault="0086135B" w:rsidP="00A6074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B31E44B" w14:textId="5E19B856" w:rsidR="0086135B" w:rsidRPr="00476768" w:rsidRDefault="0086135B" w:rsidP="00A6074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بإلزام المدعى عليها بأن تصرف للمدعي بدل الندرة من تاريخ 9/7/1439هـ حتى تاريخ 12/6/1441هـ، استناداً إلى المادة (34/23) من لائحة التدريب في الخدمة المدنية الصادرة بقرار مجلس الخدمة المدنية رقم (16) وتاريخ 19/2/1398هـ التي تنص على أن: "يصرف للموظف الموفد للتدريب في الداخل في بلد غير البلد الذي يعمل فيه (100%) مئة في المئة من راتبه الشهري، بالإضافة إلى راتبه"؛ بما مفاده: أنه يصرف للموظف الموفد للتدريب في الداخل راتبه، والراتب عند الإطلاق يشمل الراتب الأساسي مع جميع البدلات، وهو ما أكدت عليه الخدمة المدنية كما في دليل الآراء النظامية الملحق بلائحة التدريب والذي جاء فيه ما نصه: "تصرف جميع البدلات المقررة للموظف المتدرب في الداخل أو الخارج، إذ التدريب يعتبر جزءاً من واجبات العمل النظامية؛ انطلاقاً من نص المادة (34) من نظام الخدمة المدنية، ويستثنى من ذلك بدل المناطق النائية فصرفه يتوقف على مزاولة العمل بمكانه وليس بطبيعته"</w:t>
      </w:r>
      <w:r w:rsidR="00B958C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 من الاستناد إلى لائحة التدريب في الخدمة المدنية الصادرة بقرار مجلس الخدمة المدنية رقم (16) وتاريخ 19/2/1398هـ في كامل مدة المطالبة لا يتفق مع المبادئ المقررة في شأن سريان القواعد النظامية وإلغائها</w:t>
      </w:r>
      <w:r w:rsidR="00530ED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النصوص النظامية إذا صدرت صحيحة ثم أصبحت نافذة بعد ذلك فإن سريانها والعمل بها يبقى مستصحباً حتى يثبت إلغاؤها بنصوص أخرى صراحةً أو ضمناً، إما بإحلال نصوص نظامية أخرى مكانها أو بالاستغناء عنها جملةً، ولما كانت اللائحة التنفيذية للموارد البشرية الصادرة بقرار وزير الخدمة المدنية رقم (1550) وتاريخ 9/6/1440هـ حلَّت محل عدد من اللوائح الصادرة تنفيذاً لأحكام نظام الخدمة المدنية ومنها لائحة التدريب في الخدمة المدنية الصادرة بقرار مجلس الخدمة المدنية رقم (16) وتاريخ 19/2/1398هـ فإن هذه اللائحة أصبحت ملغاة من تاريخ سريان العمل باللائحة التنفيذية للموارد البشرية وفقاً للفقرتين (ثانياً) و(ثالثاً) من قرار وزير الخدمة المدنية المشار إليه، ولا يصح الاستناد في تقرير حكم واقعة إلى نصوص ليست سارية عند الحكم بمقتضاها، وبما أن الحكم المعترض عليه قد انتهى إلى خلاف ذلك فقد أخطأ في تطبيق النظام فتعين نقضُه، وإعادة القضية إلى محكمة الاستئناف الإدارية بمنطقة الرياض لتفصل فيها من جديد مِن غير مَن نظرها.</w:t>
      </w:r>
    </w:p>
    <w:p w14:paraId="340FDD4D" w14:textId="0E5F0CB3" w:rsidR="0086135B" w:rsidRPr="00476768" w:rsidRDefault="0086135B" w:rsidP="00A607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6074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FA99475" w14:textId="77777777" w:rsidR="0086135B" w:rsidRPr="00476768" w:rsidRDefault="0086135B" w:rsidP="00A6074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FEA76B4" w14:textId="71A5E5CD" w:rsidR="0086135B" w:rsidRPr="00476768" w:rsidRDefault="0086135B" w:rsidP="00F454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AC0106">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70</w:t>
      </w:r>
    </w:p>
    <w:p w14:paraId="70D8A96F" w14:textId="77777777" w:rsidR="0086135B" w:rsidRPr="00476768" w:rsidRDefault="0086135B" w:rsidP="007E1B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743</w:t>
      </w:r>
      <w:r w:rsidRPr="00476768">
        <w:rPr>
          <w:rFonts w:ascii="Traditional Arabic" w:hAnsi="Traditional Arabic" w:cs="Traditional Arabic"/>
          <w:b/>
          <w:bCs/>
          <w:sz w:val="32"/>
          <w:szCs w:val="32"/>
          <w:rtl/>
        </w:rPr>
        <w:t xml:space="preserve"> لعام 1442هـ</w:t>
      </w:r>
    </w:p>
    <w:p w14:paraId="42E9038E" w14:textId="77777777" w:rsidR="0086135B" w:rsidRPr="00476768" w:rsidRDefault="0086135B" w:rsidP="007E1B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2245 لعام 1442هـ</w:t>
      </w:r>
    </w:p>
    <w:p w14:paraId="003A3EB9" w14:textId="77777777" w:rsidR="0086135B" w:rsidRPr="00476768" w:rsidRDefault="0086135B" w:rsidP="007E1B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20/3/1443هـ</w:t>
      </w:r>
    </w:p>
    <w:p w14:paraId="5584F468" w14:textId="77777777" w:rsidR="0086135B" w:rsidRPr="00476768" w:rsidRDefault="0086135B" w:rsidP="007E1B2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8A11245" w14:textId="77777777" w:rsidR="0086135B" w:rsidRPr="00476768" w:rsidRDefault="0086135B" w:rsidP="008837EE">
      <w:pPr>
        <w:numPr>
          <w:ilvl w:val="0"/>
          <w:numId w:val="64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lang w:bidi="ar-EG"/>
        </w:rPr>
        <w:t xml:space="preserve">دعوى - </w:t>
      </w:r>
      <w:r w:rsidRPr="00476768">
        <w:rPr>
          <w:rFonts w:ascii="Traditional Arabic" w:hAnsi="Traditional Arabic" w:cs="Traditional Arabic"/>
          <w:b/>
          <w:bCs/>
          <w:sz w:val="32"/>
          <w:szCs w:val="32"/>
          <w:rtl/>
        </w:rPr>
        <w:t xml:space="preserve">الحكم في الدعوى - تسبيب الحكم </w:t>
      </w:r>
      <w:r w:rsidRPr="00476768">
        <w:rPr>
          <w:rFonts w:ascii="Traditional Arabic" w:hAnsi="Traditional Arabic" w:cs="Traditional Arabic"/>
          <w:b/>
          <w:bCs/>
          <w:sz w:val="32"/>
          <w:szCs w:val="32"/>
          <w:rtl/>
          <w:lang w:bidi="ar-EG"/>
        </w:rPr>
        <w:t xml:space="preserve">- مخالفة أحكام النظام </w:t>
      </w:r>
      <w:r w:rsidRPr="00476768">
        <w:rPr>
          <w:rFonts w:ascii="Traditional Arabic" w:hAnsi="Traditional Arabic" w:cs="Traditional Arabic"/>
          <w:b/>
          <w:bCs/>
          <w:sz w:val="32"/>
          <w:szCs w:val="32"/>
          <w:rtl/>
        </w:rPr>
        <w:t>- الرد على الدفوع الجوهرية -</w:t>
      </w:r>
      <w:r w:rsidRPr="00476768">
        <w:rPr>
          <w:rFonts w:ascii="Traditional Arabic" w:hAnsi="Traditional Arabic" w:cs="Traditional Arabic"/>
          <w:sz w:val="32"/>
          <w:szCs w:val="32"/>
          <w:rtl/>
        </w:rPr>
        <w:t xml:space="preserve"> إغفال الحكم لما يجب إيراده في نسخة الحكم من بحث الدفع بسبق الفصل في الدعوى؛ يعد مخالفةً للنظام، ويتعين نقضه.</w:t>
      </w:r>
    </w:p>
    <w:p w14:paraId="0646DD27" w14:textId="77777777" w:rsidR="0086135B" w:rsidRPr="00476768" w:rsidRDefault="0086135B" w:rsidP="000C160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79ECCD9" w14:textId="77777777" w:rsidR="0086135B" w:rsidRPr="00476768" w:rsidRDefault="0086135B" w:rsidP="008837EE">
      <w:pPr>
        <w:numPr>
          <w:ilvl w:val="0"/>
          <w:numId w:val="112"/>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2259D10" w14:textId="77777777" w:rsidR="0086135B" w:rsidRPr="00476768" w:rsidRDefault="0086135B" w:rsidP="000C160A">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8074ECD" w14:textId="6E672AC8" w:rsidR="0086135B" w:rsidRPr="00476768" w:rsidRDefault="0086135B" w:rsidP="00644B2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محكمة الاستئناف الإدارية بمنطقة الرياض طلب فيها إلغاء قرار المدعى عليها رقم (400/1442) المتضمن: الإعلان عن بيع الأرض محل المساهمة واعتبارها أرضاً سكنية. وبعد قيد الدعوى في سجلات المحكمة قضية إدارية برقم (743) لعام 1442هـ أحيلت إلى الدائرة السابعة في تلك المحكمة، فنظرتها، وبتاريخ 5/5/1442هـ أصدرت فيها حكمها القاضي بـعدم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وبتاريخ 7/6/1442هـ تقدم وكيل المعترضين باعتراضه على حكم محكمة الاستئناف أمام هذه المحكمة طالباً نقضَ الحكم؛ للأسباب الواردة في الاعتراض، والتي تتلخص في أن الحكم المعترض عليه أخطأ حين قرر عدم صفة المعترض ضدهم في الدعوى لانتقال ملكيتها بالبيع، وذلك أن المعترضين هم مالكو المساهمة بنسبة ثلاث وثمانين وربع بالمئة من قيمة الأسهم، ولا ينال من ذلك بيع الأرض محل المساهمة</w:t>
      </w:r>
      <w:r w:rsidR="00644B2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لأن الصفة تنعقد لكل من كان له مركز نظامي معتدى عليه أو مهدد بالاعتداء عليه وهو متحقق في المعترضين، فضلاً عن بقاء الأرض في ملكية المعترضين وعدم انتقالها حتى تاريخه، وتقدمهم بالطلب العاجل قبل إقامة المزاد، ثم إن محكمة الاستئناف في حكمها المعترض عليه أغفلت المذكرات والمستندات التي دفع بها المعترضون، وأغفلت الطلب الأساس في الدعوى ولم تجب عنه وهو عدم وجود المستند النظامي في اعتبار الأرض سكنية وليست زراعية، وإغفال ذلك يعد قصوراً في التسبيب يجعل الحكم باطلاً موجباً للنقض. فأُبلغت المعترض ضدها بصحيفة الاعتراض حسب الأصول المتبعة نظاماً.</w:t>
      </w:r>
    </w:p>
    <w:p w14:paraId="1B66B5BD" w14:textId="77777777" w:rsidR="0086135B" w:rsidRPr="00476768" w:rsidRDefault="0086135B" w:rsidP="00644B2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E56CE07" w14:textId="004F5F1E" w:rsidR="0086135B" w:rsidRPr="00476768" w:rsidRDefault="0086135B" w:rsidP="007E1B2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بعدم قبول الدعوى، تأسيساً على أن: ((الأرض محل الدعوى انتقلت ملكيتها بالبيع وعليه فلا صفة للمدعين فيما يطالبون به))، ولم يلتفت الحكم في أسبابه إلى ما أثارته المعترض ضدها من سبق الفصل في الموضوع ذاته بالدعوى ذات الرقم (1017/ق) لعام 1439هـ، ولا إلى كون الدعوى رفعت ابتداءً في مواجهة القرار ذاته الذي ترتب على </w:t>
      </w:r>
      <w:proofErr w:type="spellStart"/>
      <w:r w:rsidRPr="00476768">
        <w:rPr>
          <w:rFonts w:ascii="Traditional Arabic" w:hAnsi="Traditional Arabic" w:cs="Traditional Arabic"/>
          <w:sz w:val="32"/>
          <w:szCs w:val="32"/>
          <w:rtl/>
        </w:rPr>
        <w:t>نفاذه</w:t>
      </w:r>
      <w:proofErr w:type="spellEnd"/>
      <w:r w:rsidRPr="00476768">
        <w:rPr>
          <w:rFonts w:ascii="Traditional Arabic" w:hAnsi="Traditional Arabic" w:cs="Traditional Arabic"/>
          <w:sz w:val="32"/>
          <w:szCs w:val="32"/>
          <w:rtl/>
        </w:rPr>
        <w:t xml:space="preserve"> بيع الأرض الذي كان سبباً فيما انتهت محكمة الاستئناف من الحكم بعدم الصفة،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الذي سلف بيانه؛ فإن المتعيّن نقضه، وإحالة القضية إلى محكمة الاستئناف الإدارية بمنطقة الرياض التي أصدرت الحكم لتفصل فيها من جديد من غير م</w:t>
      </w:r>
      <w:r w:rsidR="000F70C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32ACF7C" w14:textId="60C011AD" w:rsidR="0086135B" w:rsidRPr="00476768" w:rsidRDefault="0086135B" w:rsidP="007E1B2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F70C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EB84A04" w14:textId="45EE160B" w:rsidR="0086135B" w:rsidRPr="00476768" w:rsidRDefault="0086135B" w:rsidP="007E1B2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9D0773D" w14:textId="30FEFB67" w:rsidR="0086135B" w:rsidRPr="00476768" w:rsidRDefault="0086135B" w:rsidP="007E1B2A">
      <w:pPr>
        <w:spacing w:after="0" w:line="240" w:lineRule="auto"/>
        <w:jc w:val="both"/>
        <w:rPr>
          <w:rFonts w:ascii="Traditional Arabic" w:hAnsi="Traditional Arabic" w:cs="Traditional Arabic"/>
          <w:b/>
          <w:bCs/>
          <w:sz w:val="32"/>
          <w:szCs w:val="32"/>
          <w:u w:val="single"/>
          <w:rtl/>
        </w:rPr>
      </w:pPr>
    </w:p>
    <w:p w14:paraId="40FF6DB1" w14:textId="15509211" w:rsidR="0086135B" w:rsidRPr="00476768" w:rsidRDefault="0086135B" w:rsidP="0086135B">
      <w:pPr>
        <w:spacing w:after="0"/>
        <w:jc w:val="both"/>
        <w:rPr>
          <w:rFonts w:ascii="Traditional Arabic" w:hAnsi="Traditional Arabic" w:cs="Traditional Arabic"/>
          <w:b/>
          <w:bCs/>
          <w:sz w:val="32"/>
          <w:szCs w:val="32"/>
          <w:u w:val="single"/>
          <w:rtl/>
        </w:rPr>
      </w:pPr>
    </w:p>
    <w:p w14:paraId="4F004861" w14:textId="333C9ADC" w:rsidR="0086135B" w:rsidRPr="00476768" w:rsidRDefault="0086135B" w:rsidP="0086135B">
      <w:pPr>
        <w:spacing w:after="0"/>
        <w:jc w:val="both"/>
        <w:rPr>
          <w:rFonts w:ascii="Traditional Arabic" w:hAnsi="Traditional Arabic" w:cs="Traditional Arabic"/>
          <w:b/>
          <w:bCs/>
          <w:sz w:val="32"/>
          <w:szCs w:val="32"/>
          <w:u w:val="single"/>
          <w:rtl/>
        </w:rPr>
      </w:pPr>
    </w:p>
    <w:p w14:paraId="370DBD2B" w14:textId="0854F06D" w:rsidR="0086135B" w:rsidRPr="00476768" w:rsidRDefault="0086135B" w:rsidP="0086135B">
      <w:pPr>
        <w:spacing w:after="0"/>
        <w:jc w:val="both"/>
        <w:rPr>
          <w:rFonts w:ascii="Traditional Arabic" w:hAnsi="Traditional Arabic" w:cs="Traditional Arabic"/>
          <w:b/>
          <w:bCs/>
          <w:sz w:val="32"/>
          <w:szCs w:val="32"/>
          <w:u w:val="single"/>
          <w:rtl/>
        </w:rPr>
      </w:pPr>
    </w:p>
    <w:p w14:paraId="3D9834E1" w14:textId="0ABB9BB0" w:rsidR="0086135B" w:rsidRPr="00476768" w:rsidRDefault="0086135B" w:rsidP="0086135B">
      <w:pPr>
        <w:spacing w:after="0"/>
        <w:jc w:val="both"/>
        <w:rPr>
          <w:rFonts w:ascii="Traditional Arabic" w:hAnsi="Traditional Arabic" w:cs="Traditional Arabic"/>
          <w:b/>
          <w:bCs/>
          <w:sz w:val="32"/>
          <w:szCs w:val="32"/>
          <w:u w:val="single"/>
          <w:rtl/>
        </w:rPr>
      </w:pPr>
    </w:p>
    <w:p w14:paraId="5A505A18" w14:textId="3908C779" w:rsidR="0086135B" w:rsidRPr="00476768" w:rsidRDefault="0086135B" w:rsidP="0086135B">
      <w:pPr>
        <w:spacing w:after="0"/>
        <w:jc w:val="both"/>
        <w:rPr>
          <w:rFonts w:ascii="Traditional Arabic" w:hAnsi="Traditional Arabic" w:cs="Traditional Arabic"/>
          <w:b/>
          <w:bCs/>
          <w:sz w:val="32"/>
          <w:szCs w:val="32"/>
          <w:u w:val="single"/>
          <w:rtl/>
        </w:rPr>
      </w:pPr>
    </w:p>
    <w:p w14:paraId="20D93FFB" w14:textId="332D9BF3" w:rsidR="0086135B" w:rsidRPr="00476768" w:rsidRDefault="0086135B" w:rsidP="0086135B">
      <w:pPr>
        <w:spacing w:after="0"/>
        <w:jc w:val="both"/>
        <w:rPr>
          <w:rFonts w:ascii="Traditional Arabic" w:hAnsi="Traditional Arabic" w:cs="Traditional Arabic"/>
          <w:b/>
          <w:bCs/>
          <w:sz w:val="32"/>
          <w:szCs w:val="32"/>
          <w:u w:val="single"/>
          <w:rtl/>
        </w:rPr>
      </w:pPr>
    </w:p>
    <w:p w14:paraId="77C476A4" w14:textId="08B221FC" w:rsidR="0086135B" w:rsidRPr="00476768" w:rsidRDefault="0086135B" w:rsidP="0086135B">
      <w:pPr>
        <w:spacing w:after="0"/>
        <w:jc w:val="both"/>
        <w:rPr>
          <w:rFonts w:ascii="Traditional Arabic" w:hAnsi="Traditional Arabic" w:cs="Traditional Arabic"/>
          <w:b/>
          <w:bCs/>
          <w:sz w:val="32"/>
          <w:szCs w:val="32"/>
          <w:u w:val="single"/>
          <w:rtl/>
        </w:rPr>
      </w:pPr>
    </w:p>
    <w:p w14:paraId="34CE7D04" w14:textId="77777777" w:rsidR="0086135B" w:rsidRPr="00476768" w:rsidRDefault="0086135B" w:rsidP="0086135B">
      <w:pPr>
        <w:spacing w:after="0"/>
        <w:jc w:val="both"/>
        <w:rPr>
          <w:rFonts w:ascii="Traditional Arabic" w:hAnsi="Traditional Arabic" w:cs="Traditional Arabic"/>
          <w:b/>
          <w:bCs/>
          <w:sz w:val="32"/>
          <w:szCs w:val="32"/>
          <w:u w:val="single"/>
          <w:rtl/>
        </w:rPr>
      </w:pPr>
    </w:p>
    <w:p w14:paraId="478CCE14" w14:textId="77777777" w:rsidR="00C957FD" w:rsidRPr="00476768" w:rsidRDefault="00C957F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0BAD860" w14:textId="6547C8F1" w:rsidR="0086135B" w:rsidRPr="00476768" w:rsidRDefault="0086135B"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12608">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71</w:t>
      </w:r>
    </w:p>
    <w:p w14:paraId="3B0BA5CE" w14:textId="77777777" w:rsidR="0086135B" w:rsidRPr="00476768" w:rsidRDefault="0086135B" w:rsidP="00C957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557</w:t>
      </w:r>
      <w:r w:rsidRPr="00476768">
        <w:rPr>
          <w:rFonts w:ascii="Traditional Arabic" w:hAnsi="Traditional Arabic" w:cs="Traditional Arabic"/>
          <w:b/>
          <w:bCs/>
          <w:sz w:val="32"/>
          <w:szCs w:val="32"/>
          <w:rtl/>
        </w:rPr>
        <w:t xml:space="preserve"> لعام 1442هـ</w:t>
      </w:r>
    </w:p>
    <w:p w14:paraId="48E49BE3" w14:textId="77777777" w:rsidR="0086135B" w:rsidRPr="00476768" w:rsidRDefault="0086135B" w:rsidP="00C957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2642 لعام 1442هـ</w:t>
      </w:r>
    </w:p>
    <w:p w14:paraId="053D3B52" w14:textId="77777777" w:rsidR="0086135B" w:rsidRPr="00476768" w:rsidRDefault="0086135B" w:rsidP="00C957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20/3/1443هـ</w:t>
      </w:r>
    </w:p>
    <w:p w14:paraId="7DF10EAB" w14:textId="77777777" w:rsidR="0086135B" w:rsidRPr="00476768" w:rsidRDefault="0086135B" w:rsidP="00C957F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3CCA40B" w14:textId="757578A2" w:rsidR="0086135B" w:rsidRPr="00476768" w:rsidRDefault="0086135B" w:rsidP="008837EE">
      <w:pPr>
        <w:numPr>
          <w:ilvl w:val="0"/>
          <w:numId w:val="123"/>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مخالفة أحكام النظام - </w:t>
      </w:r>
      <w:r w:rsidRPr="00476768">
        <w:rPr>
          <w:rFonts w:ascii="Traditional Arabic" w:eastAsia="Calibri" w:hAnsi="Traditional Arabic" w:cs="Traditional Arabic"/>
          <w:b/>
          <w:bCs/>
          <w:sz w:val="32"/>
          <w:szCs w:val="32"/>
          <w:rtl/>
          <w:lang w:eastAsia="zh-CN"/>
        </w:rPr>
        <w:t xml:space="preserve">إغفال بحث شمول المستند النظامي </w:t>
      </w:r>
      <w:r w:rsidR="00FE5775" w:rsidRPr="00476768">
        <w:rPr>
          <w:rFonts w:ascii="Traditional Arabic" w:eastAsia="Calibri" w:hAnsi="Traditional Arabic" w:cs="Traditional Arabic" w:hint="cs"/>
          <w:b/>
          <w:bCs/>
          <w:sz w:val="32"/>
          <w:szCs w:val="32"/>
          <w:rtl/>
          <w:lang w:eastAsia="zh-CN"/>
        </w:rPr>
        <w:t>ل</w:t>
      </w:r>
      <w:r w:rsidRPr="00476768">
        <w:rPr>
          <w:rFonts w:ascii="Traditional Arabic" w:eastAsia="Calibri" w:hAnsi="Traditional Arabic" w:cs="Traditional Arabic"/>
          <w:b/>
          <w:bCs/>
          <w:sz w:val="32"/>
          <w:szCs w:val="32"/>
          <w:rtl/>
          <w:lang w:eastAsia="zh-CN"/>
        </w:rPr>
        <w:t xml:space="preserve">لواقعة - </w:t>
      </w:r>
      <w:r w:rsidRPr="00476768">
        <w:rPr>
          <w:rFonts w:ascii="Traditional Arabic" w:hAnsi="Traditional Arabic" w:cs="Traditional Arabic"/>
          <w:b/>
          <w:bCs/>
          <w:sz w:val="32"/>
          <w:szCs w:val="32"/>
          <w:rtl/>
        </w:rPr>
        <w:t xml:space="preserve">إغفال الأحكام النظامية </w:t>
      </w:r>
      <w:r w:rsidR="00C36637" w:rsidRPr="00476768">
        <w:rPr>
          <w:rFonts w:ascii="Traditional Arabic" w:hAnsi="Traditional Arabic" w:cs="Traditional Arabic" w:hint="cs"/>
          <w:b/>
          <w:bCs/>
          <w:sz w:val="32"/>
          <w:szCs w:val="32"/>
          <w:rtl/>
        </w:rPr>
        <w:t>ل</w:t>
      </w:r>
      <w:r w:rsidRPr="00476768">
        <w:rPr>
          <w:rFonts w:ascii="Traditional Arabic" w:hAnsi="Traditional Arabic" w:cs="Traditional Arabic"/>
          <w:b/>
          <w:bCs/>
          <w:sz w:val="32"/>
          <w:szCs w:val="32"/>
          <w:rtl/>
        </w:rPr>
        <w:t>لواقعة</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 xml:space="preserve"> صدور الحكم المعترض عليه </w:t>
      </w:r>
      <w:r w:rsidRPr="00476768">
        <w:rPr>
          <w:rFonts w:ascii="Traditional Arabic" w:hAnsi="Traditional Arabic" w:cs="Traditional Arabic"/>
          <w:sz w:val="32"/>
          <w:szCs w:val="32"/>
          <w:rtl/>
        </w:rPr>
        <w:t xml:space="preserve">بإلغاء امتناع الجهة الإدارية عن النظر في تثبيت المدعية - تقرير المحكمة الإدارية العليا بأن </w:t>
      </w:r>
      <w:r w:rsidRPr="00476768">
        <w:rPr>
          <w:rFonts w:ascii="Traditional Arabic" w:eastAsia="Calibri" w:hAnsi="Traditional Arabic" w:cs="Traditional Arabic"/>
          <w:sz w:val="32"/>
          <w:szCs w:val="32"/>
          <w:rtl/>
          <w:lang w:eastAsia="zh-CN" w:bidi="ar-EG"/>
        </w:rPr>
        <w:t xml:space="preserve">إغفال الحكم </w:t>
      </w:r>
      <w:r w:rsidRPr="00476768">
        <w:rPr>
          <w:rFonts w:ascii="Traditional Arabic" w:hAnsi="Traditional Arabic" w:cs="Traditional Arabic"/>
          <w:sz w:val="32"/>
          <w:szCs w:val="32"/>
          <w:rtl/>
          <w:lang w:bidi="ar-EG"/>
        </w:rPr>
        <w:t xml:space="preserve">بحث شمول مستند التثبيت </w:t>
      </w:r>
      <w:r w:rsidR="00FE5775" w:rsidRPr="00476768">
        <w:rPr>
          <w:rFonts w:ascii="Traditional Arabic" w:hAnsi="Traditional Arabic" w:cs="Traditional Arabic" w:hint="cs"/>
          <w:sz w:val="32"/>
          <w:szCs w:val="32"/>
          <w:rtl/>
          <w:lang w:bidi="ar-EG"/>
        </w:rPr>
        <w:t>ل</w:t>
      </w:r>
      <w:r w:rsidRPr="00476768">
        <w:rPr>
          <w:rFonts w:ascii="Traditional Arabic" w:hAnsi="Traditional Arabic" w:cs="Traditional Arabic"/>
          <w:sz w:val="32"/>
          <w:szCs w:val="32"/>
          <w:rtl/>
          <w:lang w:bidi="ar-EG"/>
        </w:rPr>
        <w:t xml:space="preserve">لمدعية، </w:t>
      </w:r>
      <w:r w:rsidRPr="00476768">
        <w:rPr>
          <w:rFonts w:ascii="Traditional Arabic" w:hAnsi="Traditional Arabic" w:cs="Traditional Arabic"/>
          <w:sz w:val="32"/>
          <w:szCs w:val="32"/>
          <w:rtl/>
        </w:rPr>
        <w:t>وكذلك التحقق من ضوابط ال</w:t>
      </w:r>
      <w:r w:rsidR="004118C1" w:rsidRPr="00476768">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ثبيت وآليته؛ </w:t>
      </w:r>
      <w:r w:rsidRPr="00476768">
        <w:rPr>
          <w:rFonts w:ascii="Traditional Arabic" w:hAnsi="Traditional Arabic" w:cs="Traditional Arabic"/>
          <w:sz w:val="32"/>
          <w:szCs w:val="32"/>
          <w:rtl/>
          <w:lang w:bidi="ar-EG"/>
        </w:rPr>
        <w:t>يعد مخالفةً للنظام، ويتعين نقضه.</w:t>
      </w:r>
    </w:p>
    <w:p w14:paraId="1FFDED98" w14:textId="77777777" w:rsidR="0086135B" w:rsidRPr="00476768" w:rsidRDefault="0086135B" w:rsidP="008837EE">
      <w:pPr>
        <w:numPr>
          <w:ilvl w:val="0"/>
          <w:numId w:val="123"/>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rPr>
        <w:t>‌خدمة مدنية - موظف - تثبيت -</w:t>
      </w:r>
      <w:r w:rsidRPr="00476768">
        <w:rPr>
          <w:rFonts w:ascii="Traditional Arabic" w:hAnsi="Traditional Arabic" w:cs="Traditional Arabic"/>
          <w:b/>
          <w:bCs/>
          <w:sz w:val="32"/>
          <w:szCs w:val="32"/>
          <w:rtl/>
          <w:lang w:bidi="ar-EG"/>
        </w:rPr>
        <w:t xml:space="preserve"> سلطة الجهة الإدارية فيه </w:t>
      </w:r>
      <w:r w:rsidRPr="00476768">
        <w:rPr>
          <w:rFonts w:ascii="Traditional Arabic" w:hAnsi="Traditional Arabic" w:cs="Traditional Arabic"/>
          <w:sz w:val="32"/>
          <w:szCs w:val="32"/>
          <w:rtl/>
        </w:rPr>
        <w:t>–</w:t>
      </w:r>
      <w:r w:rsidRPr="00476768">
        <w:rPr>
          <w:rFonts w:ascii="Traditional Arabic" w:eastAsia="Calibri" w:hAnsi="Traditional Arabic" w:cs="Traditional Arabic"/>
          <w:sz w:val="32"/>
          <w:szCs w:val="32"/>
          <w:rtl/>
          <w:lang w:eastAsia="zh-CN" w:bidi="ar-EG"/>
        </w:rPr>
        <w:t xml:space="preserve"> تثبيت الموظف المتعاقد مع الجهة الإدارية على الوظائف الثابتة متروكٌ للسلطة التقديرية للجهة الإدارية، وليس ملزِماً لها، وإنما هو مقيد بحسب الاحتياج.</w:t>
      </w:r>
    </w:p>
    <w:p w14:paraId="6B909BC9" w14:textId="77777777" w:rsidR="0086135B" w:rsidRPr="00476768" w:rsidRDefault="0086135B" w:rsidP="00C957FD">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25B5575F" w14:textId="77777777" w:rsidR="0086135B" w:rsidRPr="00476768" w:rsidRDefault="0086135B" w:rsidP="008837EE">
      <w:pPr>
        <w:numPr>
          <w:ilvl w:val="0"/>
          <w:numId w:val="122"/>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38E599F9" w14:textId="77777777" w:rsidR="0086135B" w:rsidRPr="00476768" w:rsidRDefault="0086135B" w:rsidP="008837EE">
      <w:pPr>
        <w:numPr>
          <w:ilvl w:val="0"/>
          <w:numId w:val="122"/>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الأمر السامي رقم (1895/م ب) وتاريخ 23/3/1432هـ بشأن تثبيت المتعاقد معهم على وظائف حكومية ثابتة.</w:t>
      </w:r>
    </w:p>
    <w:p w14:paraId="5B50C3B7" w14:textId="77777777" w:rsidR="0086135B" w:rsidRPr="00476768" w:rsidRDefault="0086135B" w:rsidP="00C957FD">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الوقائع</w:t>
      </w:r>
    </w:p>
    <w:p w14:paraId="447130A7" w14:textId="3EC727AA" w:rsidR="0086135B" w:rsidRPr="00476768" w:rsidRDefault="0086135B" w:rsidP="00C957F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إلزام المدعى عليها بتثبيت موكلته؛ بناءً على الأمر السامي رقم (1895/م ب) وتاريخ 23/3/1432هـ. وبعد قيد الدعوى في سجلات المحكمة قضية إدارية برقم (4343) لعام 1441هـ </w:t>
      </w:r>
      <w:r w:rsidR="00C957FD" w:rsidRPr="00476768">
        <w:rPr>
          <w:rFonts w:ascii="Traditional Arabic" w:hAnsi="Traditional Arabic" w:cs="Traditional Arabic"/>
          <w:sz w:val="32"/>
          <w:szCs w:val="32"/>
          <w:rtl/>
        </w:rPr>
        <w:t>أحيلت إلى الدائرة الثانية عشرة،</w:t>
      </w:r>
      <w:r w:rsidR="00C957FD"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فنظرتها، وبتاريخ 6/1/1442هـ أصدرت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13/5/1442هـ أصدرت حكمها القاضي بـإلغاء الحكم، والقضاء مجدداً بإلغاء امتناع المدعى عليها عن النظر في تثبيت المدعية. وبتاريخ 14/6/1442هـ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حين اعتبرها من القرارات </w:t>
      </w:r>
      <w:r w:rsidRPr="00476768">
        <w:rPr>
          <w:rFonts w:ascii="Traditional Arabic" w:hAnsi="Traditional Arabic" w:cs="Traditional Arabic"/>
          <w:sz w:val="32"/>
          <w:szCs w:val="32"/>
          <w:rtl/>
        </w:rPr>
        <w:lastRenderedPageBreak/>
        <w:t xml:space="preserve">السلبية، وذلك أن الأمر السامي المستند إليه في الدعوى لا يشمل المعترض ضدها، إذ لم تكن معينة في ذلك الوقت بقرار </w:t>
      </w:r>
      <w:proofErr w:type="spellStart"/>
      <w:r w:rsidRPr="00476768">
        <w:rPr>
          <w:rFonts w:ascii="Traditional Arabic" w:hAnsi="Traditional Arabic" w:cs="Traditional Arabic"/>
          <w:sz w:val="32"/>
          <w:szCs w:val="32"/>
          <w:rtl/>
        </w:rPr>
        <w:t>لائحي</w:t>
      </w:r>
      <w:proofErr w:type="spellEnd"/>
      <w:r w:rsidRPr="00476768">
        <w:rPr>
          <w:rFonts w:ascii="Traditional Arabic" w:hAnsi="Traditional Arabic" w:cs="Traditional Arabic"/>
          <w:sz w:val="32"/>
          <w:szCs w:val="32"/>
          <w:rtl/>
        </w:rPr>
        <w:t xml:space="preserve"> ولا على وظيفة مؤقتة ولا على بند من البنود التي يشملها الأمر السامي، ثم إن علاقة المعترض ضدها بالمعترضة قد انتهت في 5/9/1439هـ فلا يصحّ حينئذ النظر في تثبيتها؛ لأن ال</w:t>
      </w:r>
      <w:r w:rsidR="00D54BEC" w:rsidRPr="00476768">
        <w:rPr>
          <w:rFonts w:ascii="Traditional Arabic" w:hAnsi="Traditional Arabic" w:cs="Traditional Arabic" w:hint="cs"/>
          <w:sz w:val="32"/>
          <w:szCs w:val="32"/>
          <w:rtl/>
        </w:rPr>
        <w:t>ت</w:t>
      </w:r>
      <w:r w:rsidRPr="00476768">
        <w:rPr>
          <w:rFonts w:ascii="Traditional Arabic" w:hAnsi="Traditional Arabic" w:cs="Traditional Arabic"/>
          <w:sz w:val="32"/>
          <w:szCs w:val="32"/>
          <w:rtl/>
        </w:rPr>
        <w:t>ثبيت لا يكون إلا حين تكون العلاقة قائمة، كما أن منطوق الحكم في حقيقته مخالف للأمر السامي ولحدوده الزمانية، لكون العمل به انتهى بانتهاء اللجان المشكلة لتنفيذه، والإلزام بالنظر في التثبيت يخالف مبدأ استقرار المراكز القانونية، وأما الأمر الملكي رقم (أ/121) وتاريخ 2/7/1432هـ الذي أشارت إليه الدائرة في تسبيبها فلا محل له؛ لأن المعترض ضدها لم تكن معيدة ولا مرشحة للتعيين على وظيفة معيد، وهذا دليل على عدم صحة تكييف الدعوى ابتداءً، فضلاً عن ذلك فإن الحكم قرر احتياج المعترضة لخدمات المعترض ضدها على الرغم من أن تقدير الحاجة الفعلية عائد إلى الجهة ذاتها</w:t>
      </w:r>
      <w:r w:rsidR="002829C3">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فأبلغت المعترض ضدها بصحيفة الاعتراض. وقدَّم وكيل المعترض ضدها مذكرة ملخصها: أن ما ذكرته المعترضة في صحيفتها من خطأ الدائرة في تكييف الدعوى بأنها قرار سلبي ليس بصحيح، بل إن أساس الدعوى قائم على امتناع المعترضة عن تثبيت المعترض ضدها، وعليه فإن تكييف الدائرة لحقيقة الدعوى تكييف صحيح نظاماً؛ وفقاً لما هو بيّن من نص الفقرة (ب) من المادة الثالثة عشرة من نظام الديوان، وأما ما أوردته المعترضة في صحيفة الاعتراض من مخالفة الحكم للأمر السامي (أ/29) وتاريخ 20/3/1432هـ لانتهاء العمل به، فلا يصح الاعتماد عليه؛ لأن الدائرة أوردته على سبيل الاستشهاد به فقط، وأما الأمر السامي المستند إليه في اتخاذ الإجراءات النظامية فهو الأمر رقم (1895/م ب) وتاريخ 23/3/1432هـ، كما أن ما ذكرته المعترضة في صحيفتها من عدم صحة الاستناد إلى الأمر الملكي رقم (أ/121) وتاريخ 2/7/1432هـ لكونه غير موافق لعمل المعترض ضدها، فغير مؤثر في صحة مطالبة المعترض ضدها وأحقيتها بما تطالب به؛ لأن الأمر السامي رقم (1895/م ب) وتاريخ 23/3/1432هـ عام في كل من كان على رأس العمل وليس خاصّاً بالمعيدين والمعيدات، كما أنه لا صحة لما تذكره المعترضة من عدم الحاجة الفعلية لخدمات المعترض ضدها، وذلك أن استمرار عمل المعترض ضدها من 4/3/1431هـ حتى 5/9/1439هـ دليل على حاجة المعترضة للموظفات اللاتي لم يكن مثبَّتات في ذلك الوقت.</w:t>
      </w:r>
    </w:p>
    <w:p w14:paraId="45644318" w14:textId="77777777" w:rsidR="0086135B" w:rsidRPr="00476768" w:rsidRDefault="0086135B" w:rsidP="00D54B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6ED40D" w14:textId="78015CCE" w:rsidR="0086135B" w:rsidRPr="00476768" w:rsidRDefault="0086135B" w:rsidP="00C957F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المعترضة عن النظر في تثبيت المعترض ضدها -بعد أن أورد نصوصاً من الأمر السامي رقم (1895/م ب) وتاريخ 23/3/1432هـ والأمر الملكي رقم (أ/121) وتاريخ 2/7/1432هـ- تأسيساً على أن: ((المدعية قد تعاونت مع المدعى عليها، وأنها كانت ضمن الاحتياج للمدعى عليها)). وذلك محل نظر؛ لأن الحكم لم يبحث شمول الأمر السامي رقم (1895/م ب) وتاريخ </w:t>
      </w:r>
      <w:r w:rsidRPr="00476768">
        <w:rPr>
          <w:rFonts w:ascii="Traditional Arabic" w:hAnsi="Traditional Arabic" w:cs="Traditional Arabic"/>
          <w:sz w:val="32"/>
          <w:szCs w:val="32"/>
          <w:rtl/>
        </w:rPr>
        <w:lastRenderedPageBreak/>
        <w:t>23/3/1432هـ للمعترض ضدها ولا في تحقق ضوابط ال</w:t>
      </w:r>
      <w:r w:rsidR="00D54BEC" w:rsidRPr="00476768">
        <w:rPr>
          <w:rFonts w:ascii="Traditional Arabic" w:hAnsi="Traditional Arabic" w:cs="Traditional Arabic" w:hint="cs"/>
          <w:sz w:val="32"/>
          <w:szCs w:val="32"/>
          <w:rtl/>
        </w:rPr>
        <w:t>ت</w:t>
      </w:r>
      <w:r w:rsidRPr="00476768">
        <w:rPr>
          <w:rFonts w:ascii="Traditional Arabic" w:hAnsi="Traditional Arabic" w:cs="Traditional Arabic"/>
          <w:sz w:val="32"/>
          <w:szCs w:val="32"/>
          <w:rtl/>
        </w:rPr>
        <w:t>ثبيت وآليته فيها، علاوة على ما هو مستقر من أن التثبيت متروك للسلطة التقديرية للجهة وليس ملزماً لها وإنما هو مقيد بحسب الاحتياج، بل اكتفت الدائرة بالقول بأن المدعية تعاونت مع المدعى عليها، ثم انتهت إلى ما انتهت إليه دون اعتبار لما سبق بيانه.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الذي سلف بيانه فإن المتعيّن نقضه، وإحالة القضية إلى محكمة الاستئناف الإدارية بمنطقة الرياض التي أصدرت الحكم لتفصل فيها من جديد من غير م</w:t>
      </w:r>
      <w:r w:rsidR="00D54BE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0C9B284" w14:textId="61F6473D" w:rsidR="0086135B" w:rsidRPr="00476768" w:rsidRDefault="0086135B" w:rsidP="00C957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54BE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4D249D8" w14:textId="77777777" w:rsidR="0086135B" w:rsidRPr="00476768" w:rsidRDefault="0086135B" w:rsidP="00C957F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267BFC9" w14:textId="77777777" w:rsidR="0086135B" w:rsidRPr="00476768" w:rsidRDefault="0086135B" w:rsidP="0086135B">
      <w:pPr>
        <w:bidi w:val="0"/>
        <w:rPr>
          <w:rFonts w:ascii="Traditional Arabic" w:hAnsi="Traditional Arabic" w:cs="Traditional Arabic"/>
          <w:b/>
          <w:bCs/>
          <w:sz w:val="32"/>
          <w:szCs w:val="32"/>
          <w:u w:val="single"/>
        </w:rPr>
      </w:pPr>
    </w:p>
    <w:p w14:paraId="61352D1A" w14:textId="77777777" w:rsidR="0086135B" w:rsidRPr="00476768" w:rsidRDefault="0086135B" w:rsidP="0086135B">
      <w:pPr>
        <w:bidi w:val="0"/>
        <w:rPr>
          <w:rFonts w:ascii="Traditional Arabic" w:hAnsi="Traditional Arabic" w:cs="Traditional Arabic"/>
          <w:b/>
          <w:bCs/>
          <w:sz w:val="32"/>
          <w:szCs w:val="32"/>
          <w:u w:val="single"/>
        </w:rPr>
      </w:pPr>
    </w:p>
    <w:p w14:paraId="5010294B" w14:textId="77777777" w:rsidR="0086135B" w:rsidRPr="00476768" w:rsidRDefault="0086135B" w:rsidP="0086135B">
      <w:pPr>
        <w:bidi w:val="0"/>
        <w:rPr>
          <w:rFonts w:ascii="Traditional Arabic" w:hAnsi="Traditional Arabic" w:cs="Traditional Arabic"/>
          <w:b/>
          <w:bCs/>
          <w:sz w:val="32"/>
          <w:szCs w:val="32"/>
          <w:u w:val="single"/>
        </w:rPr>
      </w:pPr>
    </w:p>
    <w:p w14:paraId="1DB28A21" w14:textId="77777777" w:rsidR="0086135B" w:rsidRPr="00476768" w:rsidRDefault="0086135B" w:rsidP="0086135B">
      <w:pPr>
        <w:spacing w:after="0"/>
        <w:jc w:val="both"/>
        <w:rPr>
          <w:rFonts w:ascii="Traditional Arabic" w:hAnsi="Traditional Arabic" w:cs="Traditional Arabic"/>
          <w:b/>
          <w:bCs/>
          <w:sz w:val="32"/>
          <w:szCs w:val="32"/>
          <w:u w:val="single"/>
          <w:rtl/>
        </w:rPr>
      </w:pPr>
    </w:p>
    <w:p w14:paraId="1EFC3D18" w14:textId="77777777" w:rsidR="0086135B" w:rsidRPr="00476768" w:rsidRDefault="0086135B" w:rsidP="0086135B">
      <w:pPr>
        <w:spacing w:after="0"/>
        <w:jc w:val="both"/>
        <w:rPr>
          <w:rFonts w:ascii="Traditional Arabic" w:hAnsi="Traditional Arabic" w:cs="Traditional Arabic"/>
          <w:b/>
          <w:bCs/>
          <w:sz w:val="32"/>
          <w:szCs w:val="32"/>
          <w:u w:val="single"/>
          <w:rtl/>
        </w:rPr>
      </w:pPr>
    </w:p>
    <w:p w14:paraId="73ED4E70" w14:textId="7B5590A8" w:rsidR="0086135B" w:rsidRPr="00476768" w:rsidRDefault="0086135B" w:rsidP="00D476DA">
      <w:pPr>
        <w:spacing w:after="0"/>
        <w:jc w:val="both"/>
        <w:rPr>
          <w:rFonts w:ascii="Traditional Arabic" w:hAnsi="Traditional Arabic" w:cs="Traditional Arabic"/>
          <w:b/>
          <w:bCs/>
          <w:sz w:val="32"/>
          <w:szCs w:val="32"/>
          <w:u w:val="single"/>
          <w:rtl/>
        </w:rPr>
      </w:pPr>
    </w:p>
    <w:p w14:paraId="1C9B71D9" w14:textId="10E95A4D" w:rsidR="0086135B" w:rsidRPr="00476768" w:rsidRDefault="0086135B" w:rsidP="00D476DA">
      <w:pPr>
        <w:spacing w:after="0"/>
        <w:jc w:val="both"/>
        <w:rPr>
          <w:rFonts w:ascii="Traditional Arabic" w:hAnsi="Traditional Arabic" w:cs="Traditional Arabic"/>
          <w:b/>
          <w:bCs/>
          <w:sz w:val="32"/>
          <w:szCs w:val="32"/>
          <w:u w:val="single"/>
          <w:rtl/>
        </w:rPr>
      </w:pPr>
    </w:p>
    <w:p w14:paraId="6339F6DD" w14:textId="1D33A9DE" w:rsidR="0086135B" w:rsidRPr="00476768" w:rsidRDefault="0086135B" w:rsidP="00D476DA">
      <w:pPr>
        <w:spacing w:after="0"/>
        <w:jc w:val="both"/>
        <w:rPr>
          <w:rFonts w:ascii="Traditional Arabic" w:hAnsi="Traditional Arabic" w:cs="Traditional Arabic"/>
          <w:b/>
          <w:bCs/>
          <w:sz w:val="32"/>
          <w:szCs w:val="32"/>
          <w:u w:val="single"/>
          <w:rtl/>
        </w:rPr>
      </w:pPr>
    </w:p>
    <w:p w14:paraId="620873FA" w14:textId="12C64998" w:rsidR="0086135B" w:rsidRPr="00476768" w:rsidRDefault="0086135B" w:rsidP="00D476DA">
      <w:pPr>
        <w:spacing w:after="0"/>
        <w:jc w:val="both"/>
        <w:rPr>
          <w:rFonts w:ascii="Traditional Arabic" w:hAnsi="Traditional Arabic" w:cs="Traditional Arabic"/>
          <w:b/>
          <w:bCs/>
          <w:sz w:val="32"/>
          <w:szCs w:val="32"/>
          <w:u w:val="single"/>
          <w:rtl/>
        </w:rPr>
      </w:pPr>
    </w:p>
    <w:p w14:paraId="5C020BAE" w14:textId="77777777" w:rsidR="0086135B" w:rsidRPr="00476768" w:rsidRDefault="0086135B" w:rsidP="00D476DA">
      <w:pPr>
        <w:spacing w:after="0"/>
        <w:jc w:val="both"/>
        <w:rPr>
          <w:rFonts w:ascii="Traditional Arabic" w:hAnsi="Traditional Arabic" w:cs="Traditional Arabic"/>
          <w:b/>
          <w:bCs/>
          <w:sz w:val="32"/>
          <w:szCs w:val="32"/>
          <w:u w:val="single"/>
          <w:rtl/>
        </w:rPr>
      </w:pPr>
    </w:p>
    <w:p w14:paraId="01D51177" w14:textId="77777777" w:rsidR="00A7480C" w:rsidRPr="00476768" w:rsidRDefault="00A7480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FD2F93D" w14:textId="79F99567" w:rsidR="00390672" w:rsidRPr="00476768" w:rsidRDefault="00390672"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57D1C">
        <w:rPr>
          <w:rFonts w:ascii="Traditional Arabic" w:hAnsi="Traditional Arabic" w:cs="Traditional Arabic" w:hint="cs"/>
          <w:b/>
          <w:bCs/>
          <w:sz w:val="32"/>
          <w:szCs w:val="32"/>
          <w:rtl/>
        </w:rPr>
        <w:t xml:space="preserve"> 7</w:t>
      </w:r>
      <w:r w:rsidR="00F45445">
        <w:rPr>
          <w:rFonts w:ascii="Traditional Arabic" w:hAnsi="Traditional Arabic" w:cs="Traditional Arabic" w:hint="cs"/>
          <w:b/>
          <w:bCs/>
          <w:sz w:val="32"/>
          <w:szCs w:val="32"/>
          <w:rtl/>
        </w:rPr>
        <w:t>2</w:t>
      </w:r>
    </w:p>
    <w:p w14:paraId="6BB06EF3" w14:textId="77777777" w:rsidR="00390672" w:rsidRPr="00476768" w:rsidRDefault="00390672" w:rsidP="00A7480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3065 لعام 1441هـ </w:t>
      </w:r>
    </w:p>
    <w:p w14:paraId="6A9D5FA7" w14:textId="77777777" w:rsidR="00390672" w:rsidRPr="00476768" w:rsidRDefault="00390672" w:rsidP="00A748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1601 لعام 1442هـ</w:t>
      </w:r>
    </w:p>
    <w:p w14:paraId="326B81C7" w14:textId="77777777" w:rsidR="00390672" w:rsidRPr="00476768" w:rsidRDefault="00390672" w:rsidP="00A748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21/3/1443هـ</w:t>
      </w:r>
    </w:p>
    <w:p w14:paraId="615E8FA6" w14:textId="77777777" w:rsidR="00390672" w:rsidRPr="00476768" w:rsidRDefault="00390672" w:rsidP="00A7480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3B9C3C7" w14:textId="77777777" w:rsidR="00390672" w:rsidRPr="00476768" w:rsidRDefault="00390672" w:rsidP="00A7480C">
      <w:pPr>
        <w:pStyle w:val="a6"/>
        <w:numPr>
          <w:ilvl w:val="0"/>
          <w:numId w:val="87"/>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حكم محكمة الاستئناف الرد على ما تضمنه طلب الاستئناف من دفوع لم يكن الحكم الابتدائي قد تضمن الرد عليها، مع أهميتها وأثرها على النتيجة التي انتهى إليها الحكم؛ يعد مخالفةً للنظام، وقصوراً في التسبيب، وإخلالاً بحق الدفاع.</w:t>
      </w:r>
    </w:p>
    <w:p w14:paraId="08984F0F" w14:textId="6AE574D4" w:rsidR="00390672" w:rsidRPr="00476768" w:rsidRDefault="00390672" w:rsidP="00A7480C">
      <w:pPr>
        <w:pStyle w:val="a6"/>
        <w:numPr>
          <w:ilvl w:val="0"/>
          <w:numId w:val="87"/>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عقد - إجارة </w:t>
      </w:r>
      <w:r w:rsidRPr="00476768">
        <w:rPr>
          <w:rFonts w:ascii="Traditional Arabic" w:eastAsia="Calibri" w:hAnsi="Traditional Arabic"/>
          <w:sz w:val="32"/>
          <w:szCs w:val="32"/>
          <w:rtl/>
        </w:rPr>
        <w:t xml:space="preserve">– </w:t>
      </w:r>
      <w:r w:rsidRPr="00476768">
        <w:rPr>
          <w:rFonts w:ascii="Traditional Arabic" w:eastAsia="Calibri" w:hAnsi="Traditional Arabic"/>
          <w:b/>
          <w:bCs/>
          <w:sz w:val="32"/>
          <w:szCs w:val="32"/>
          <w:rtl/>
        </w:rPr>
        <w:t xml:space="preserve">انتهاء العقد </w:t>
      </w:r>
      <w:r w:rsidRPr="00476768">
        <w:rPr>
          <w:rFonts w:ascii="Traditional Arabic" w:eastAsia="Calibri" w:hAnsi="Traditional Arabic"/>
          <w:sz w:val="32"/>
          <w:szCs w:val="32"/>
          <w:rtl/>
        </w:rPr>
        <w:t>–</w:t>
      </w:r>
      <w:r w:rsidRPr="00476768">
        <w:rPr>
          <w:rFonts w:ascii="Traditional Arabic" w:eastAsia="Calibri" w:hAnsi="Traditional Arabic"/>
          <w:b/>
          <w:bCs/>
          <w:sz w:val="32"/>
          <w:szCs w:val="32"/>
          <w:rtl/>
        </w:rPr>
        <w:t xml:space="preserve"> تنظيم الجهة الإدارية لأجرة عقاراتها </w:t>
      </w:r>
      <w:r w:rsidRPr="00476768">
        <w:rPr>
          <w:rFonts w:ascii="Traditional Arabic" w:eastAsia="Calibri" w:hAnsi="Traditional Arabic"/>
          <w:sz w:val="32"/>
          <w:szCs w:val="32"/>
          <w:rtl/>
        </w:rPr>
        <w:t>–</w:t>
      </w:r>
      <w:r w:rsidRPr="00476768">
        <w:rPr>
          <w:rFonts w:ascii="Traditional Arabic" w:eastAsia="Calibri" w:hAnsi="Traditional Arabic"/>
          <w:b/>
          <w:bCs/>
          <w:sz w:val="32"/>
          <w:szCs w:val="32"/>
          <w:rtl/>
        </w:rPr>
        <w:t xml:space="preserve"> عدم تحقق إيجاب الجهة الإدارية على استمرار العقد </w:t>
      </w:r>
      <w:r w:rsidRPr="00476768">
        <w:rPr>
          <w:rFonts w:ascii="Traditional Arabic" w:eastAsia="Calibri" w:hAnsi="Traditional Arabic"/>
          <w:sz w:val="32"/>
          <w:szCs w:val="32"/>
          <w:rtl/>
        </w:rPr>
        <w:t xml:space="preserve">- صدور الحكم برفض طلب الجهة الإدارية إخلاء العين المؤجرة؛ تأسيساً على استمرار العقد بين الطرفين؛ بناءً على الخطاب الصادر من تلك الجهة الإدارية والمتضمن تطبيق قيمة الإيجار التدريجي على العقود الجديدة من تاريخ إبرامها، وعلى العقود السارية من تاريخ انتهائها وتجديدها أو إعادة إبرامها - تقرير المحكمة الإدارية العليا </w:t>
      </w:r>
      <w:r w:rsidR="00EA58D6">
        <w:rPr>
          <w:rFonts w:ascii="Traditional Arabic" w:eastAsia="Calibri" w:hAnsi="Traditional Arabic" w:hint="cs"/>
          <w:sz w:val="32"/>
          <w:szCs w:val="32"/>
          <w:rtl/>
        </w:rPr>
        <w:t>ب</w:t>
      </w:r>
      <w:r w:rsidRPr="00476768">
        <w:rPr>
          <w:rFonts w:ascii="Traditional Arabic" w:eastAsia="Calibri" w:hAnsi="Traditional Arabic"/>
          <w:sz w:val="32"/>
          <w:szCs w:val="32"/>
          <w:rtl/>
        </w:rPr>
        <w:t>أن خطاب تلك الجهة الإدارية هو تنظيم عام لأجرة عقاراتها، وتحديد لأسعارها، وليس خاصاً بالمدعي، ولا يعد إيجاباً خاصاً موجهاً له؛ ومن ثم لا يعد سكوته قبولاً بالعقد وإلزاماً له به. فضلاً عن أن الإلزام بالعقد يعد إلزاماً بأمر لم يطلبه أطرافه، وبعقد لم يتفقوا عليه، إضافةً إلى مخالفته للنظام.</w:t>
      </w:r>
    </w:p>
    <w:p w14:paraId="561DBAE7" w14:textId="77777777" w:rsidR="00390672" w:rsidRPr="00476768" w:rsidRDefault="00390672" w:rsidP="00044749">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4D98228F" w14:textId="77777777" w:rsidR="00390672" w:rsidRPr="00476768" w:rsidRDefault="00390672" w:rsidP="00A7480C">
      <w:pPr>
        <w:pStyle w:val="a6"/>
        <w:numPr>
          <w:ilvl w:val="0"/>
          <w:numId w:val="86"/>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المادة (27) من نظام المرافعات أمام ديوان المظالم الصادر بالمرسوم الملكي رقم (م/3) وتاريخ 22/1/1435هـ.</w:t>
      </w:r>
    </w:p>
    <w:p w14:paraId="60729E57" w14:textId="77777777" w:rsidR="00390672" w:rsidRPr="00476768" w:rsidRDefault="00390672" w:rsidP="00A7480C">
      <w:pPr>
        <w:pStyle w:val="a6"/>
        <w:numPr>
          <w:ilvl w:val="0"/>
          <w:numId w:val="86"/>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المادة (35/5) من اللائحة التنفيذية لنظام المرافعات أمام ديوان المظالم الصادرة بقرار مجلس القضاء الإداري رقم (46/1) وتاريخ 26/12/1435هـ.</w:t>
      </w:r>
    </w:p>
    <w:p w14:paraId="28315A01" w14:textId="77777777" w:rsidR="00390672" w:rsidRPr="00476768" w:rsidRDefault="00390672" w:rsidP="00A7480C">
      <w:pPr>
        <w:pStyle w:val="a6"/>
        <w:numPr>
          <w:ilvl w:val="0"/>
          <w:numId w:val="86"/>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قواعد تأجير المستودعات بالموانئ الصادرة بقرار مجلس الوزراء رقم (262) وتاريخ 21/11/1403هـ.</w:t>
      </w:r>
    </w:p>
    <w:p w14:paraId="0856AF82" w14:textId="77777777" w:rsidR="00390672" w:rsidRPr="00476768" w:rsidRDefault="00390672" w:rsidP="0004474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097CB39" w14:textId="41985188" w:rsidR="00390672" w:rsidRPr="00476768" w:rsidRDefault="00390672" w:rsidP="002829C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عناصر الاعتراض في أن ممثل الميناء المعترض سبق أن تقدم إلى المحكمة الإدارية بالدمام بدعوى طالب فيها بإلزام صاحب المؤسسة المعترض ضدها بدفع الأجرة من تاريخ 24/7/1427هـ إلى 30/12/1440هـ، وبإخلاء الموقع المؤجر من قبلها على المؤسسة المعترض ضدها. وبعد قيد الدعوى في سجلات المحكمة قضية برقم (9733) لعام 1440هـ، وإحالتها إلى الدائرة الثالثة بتلك المحكمة، باشرت </w:t>
      </w:r>
      <w:r w:rsidRPr="00476768">
        <w:rPr>
          <w:rFonts w:ascii="Traditional Arabic" w:eastAsia="Calibri" w:hAnsi="Traditional Arabic" w:cs="Traditional Arabic"/>
          <w:sz w:val="32"/>
          <w:szCs w:val="32"/>
          <w:rtl/>
        </w:rPr>
        <w:lastRenderedPageBreak/>
        <w:t xml:space="preserve">نظرها، ثم أصدرت فيها حكمها قضت فيه: بإلزام مؤسسة (...) بدفع قيمة الأجرة للأرض رقم (16/6) للمدة من 29/7/1431هـ إلى 30/12/1440هـ بمبلغ قدره (1.175.833.33) مليون ومئة وخمسة وسبعون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وثلاثة وثلاثون ريالاً وثلاث وثلاثون هللة، ورفض ماعدا ذلك من طلبات؛ للأسباب الموضحة فيه، والتي تتلخص في أن: </w:t>
      </w:r>
      <w:r w:rsidRPr="00476768">
        <w:rPr>
          <w:rFonts w:ascii="Traditional Arabic" w:hAnsi="Traditional Arabic" w:cs="Traditional Arabic"/>
          <w:sz w:val="32"/>
          <w:szCs w:val="32"/>
          <w:rtl/>
        </w:rPr>
        <w:t>((</w:t>
      </w:r>
      <w:r w:rsidRPr="00476768">
        <w:rPr>
          <w:rFonts w:ascii="Traditional Arabic" w:eastAsia="Calibri" w:hAnsi="Traditional Arabic" w:cs="Traditional Arabic"/>
          <w:sz w:val="32"/>
          <w:szCs w:val="32"/>
          <w:rtl/>
        </w:rPr>
        <w:t xml:space="preserve">الثابت أن العقد انتهى بتاريخ 24/7/1417هـ، وتم تجديد العقد بناءً على رغبة الطرفين لمدة خمس سنوات بناءً على قرار مجلس الوزراء رقم (262) وتاريخ 21/11/1403هـ وينتهي في 24/7/1422هـ، وتم تجديده لمرة أخرى بنفس المدة وينتهي بتاريخ 24/7/1427هـ، وقبل انتهاء المدة تم مخاطبة المدعى عليها بالخطاب رقم (م/د/1996/82) وتاريخ 28/4/1426هـ متضمناً بأنه ستطبق قيمة الإيجار التدريجي التالية على عقود التأجير الجديدة من تاريخ إبرامها وعلى العقود السارية اعتباراً من تاريخ انتهائها وتجديدها أو إعادة إبرامها عليها، وكون المدعي لم يلتزم ببنود العقد من تحرير العقد وكتابته؛ فإن تلاقي الايجاب والقبول بالاستمرارية في العقد دليل على سريان العقد، ويتحمل المدعي نتيجة تقصيره في تحرير العقد، كونه الطرف الأقوى في العقد وبيده المستندات والمحررات الرسمية، وعليه فإن مخاطبة المدعي للمدعى عليها بتغيير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وموافقة المدعى عليها على هذا التغيير قبول منها باستمرار العقد على البنود الجديدة المتمثلة في الزيادة في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على العقد لتصبح كالآتي: 1</w:t>
      </w:r>
      <w:r w:rsidR="00744AA4">
        <w:rPr>
          <w:rFonts w:ascii="Traditional Arabic" w:eastAsia="Calibri" w:hAnsi="Traditional Arabic" w:cs="Traditional Arabic"/>
          <w:sz w:val="32"/>
          <w:szCs w:val="32"/>
          <w:rtl/>
        </w:rPr>
        <w:t>-</w:t>
      </w:r>
      <w:r w:rsidR="00DA6B4B" w:rsidRPr="00476768">
        <w:rPr>
          <w:rFonts w:ascii="Traditional Arabic" w:eastAsia="Calibri" w:hAnsi="Traditional Arabic" w:cs="Traditional Arabic"/>
          <w:sz w:val="32"/>
          <w:szCs w:val="32"/>
          <w:rtl/>
        </w:rPr>
        <w:t>ريال</w:t>
      </w:r>
      <w:r w:rsidR="00DA6B4B"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ن للمتر المربع سنوياً لمدة عشر سنوات. 2-ثلاثة ريالات للمتر المربع سنوياً لمدة العشر السنوات التالية. 3-أربع</w:t>
      </w:r>
      <w:r w:rsidR="00F31801"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ريالات للمتر المربع سنوياً لمدة العشر السنوات التالية ووافقت المدعى عليها على ذلك وقامت بسداد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للفترة (من 29/7/1427هـ إلى 28/7/1431هـ)، وقد تم سدادها بموجب الشيك رقم (371836) بموجب إيصال تحصيل النقود من المدعي رقم (211578990) وتاريخ 26/7/1430هـ وعليه فإن تحصيل المدعي للأجرة لهذه الفترة دليل منها لقبول استمرار العقد مع المدعى عليها للفترة اللاحقة للعقد من تاريخ تعديل الأجرة 28/4/1426هـ إلى 27/4/1456هـ، وعليه فإن طلب المدعي إخلاء العين المؤجرة لم يقم سببه وتنتهي الدائرة إلى رفضه. وأما طلب المدعي دفع القيم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للعين المؤجرة محل الدعوى للفترة من 24/7/1427هـ إلى 30/12/1440هـ بمبلغ (5.591.424.96) خمسة ملايين وخمسمئة وواحد وتسعين ألف</w:t>
      </w:r>
      <w:r w:rsidR="009F10DB"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وأربعمئة وأربعة وعشرين ريال</w:t>
      </w:r>
      <w:r w:rsidR="009F10DB"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وست وتسعين هللة فالثابت للدائرة أن المدعى عليها سددت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للمدة من 25/7/1426هـ إلى 24/7/1427هـ برقم الفاتورة (6032) وتاريخ 24/7/1426هـ، ثم قام المدعي بتعديل بنود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للعقد بالخطاب رقم (م/د/1996/82) وتاريخ 28/4/1426هـ لتصبح كالآتي: 1-ريالان للمتر المربع سنوياً لمدة عشر سنوات. 2-ثلاثة ريالات للمتر المربع سنوياً لمدة العشر السنوات التالية. 3-أربعة ريالات للمتر المربع سنوياً لمدة العشر السنوات التالية ووافقت المدعى عليها على ذلك، ومن ذلك يتبين أن المدة الرابطة بين الطرفين بدأت من 28/4/1426هـ وتنتهي في 27/4/1456هـ </w:t>
      </w:r>
      <w:r w:rsidRPr="00476768">
        <w:rPr>
          <w:rFonts w:ascii="Traditional Arabic" w:eastAsia="Calibri" w:hAnsi="Traditional Arabic" w:cs="Traditional Arabic"/>
          <w:sz w:val="32"/>
          <w:szCs w:val="32"/>
          <w:rtl/>
        </w:rPr>
        <w:lastRenderedPageBreak/>
        <w:t xml:space="preserve">بناءً على التفصيل الوارد في الخطاب بتقسيم الأجرة على ثلاثين سنة، والثابت أن المدعى عليها قامت بسداد الأجرة للمدة من 29/7/1427هـ إلى 28/7/1431هـ بموجب الخطاب رقم (5 م د/4040) وتاريخ 14/7/1430هـ وقد تم سدادها بموجب الشيك رقم (371836) بموجب إيصال تحصيل النقود من المدعي رقم (211578990) وتاريخ 26/7/1430هـ بمبلغ (400.000) ريال، وعليه فإن المتبقي من مدة المطالبة بالقيمة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هي من 29/7/1431هـ إلى 30/12/1440هـ وتفصيلها كالتالي: المدة من 29/7/1431هـ إلى 28/4/1436هـ </w:t>
      </w:r>
      <w:r w:rsidR="00CD3046" w:rsidRPr="00476768">
        <w:rPr>
          <w:rFonts w:ascii="Traditional Arabic" w:eastAsia="Calibri" w:hAnsi="Traditional Arabic" w:cs="Traditional Arabic"/>
          <w:sz w:val="32"/>
          <w:szCs w:val="32"/>
          <w:rtl/>
        </w:rPr>
        <w:t>ريال</w:t>
      </w:r>
      <w:r w:rsidR="00CD3046" w:rsidRPr="00476768">
        <w:rPr>
          <w:rFonts w:ascii="Traditional Arabic" w:eastAsia="Calibri" w:hAnsi="Traditional Arabic" w:cs="Traditional Arabic" w:hint="cs"/>
          <w:sz w:val="32"/>
          <w:szCs w:val="32"/>
          <w:rtl/>
        </w:rPr>
        <w:t>ان</w:t>
      </w:r>
      <w:r w:rsidRPr="00476768">
        <w:rPr>
          <w:rFonts w:ascii="Traditional Arabic" w:eastAsia="Calibri" w:hAnsi="Traditional Arabic" w:cs="Traditional Arabic"/>
          <w:sz w:val="32"/>
          <w:szCs w:val="32"/>
          <w:rtl/>
        </w:rPr>
        <w:t xml:space="preserve"> للمتر يصبح الناتج (475.000) ريال وللمدة من 29/4/1436هـ إلى 30/12/1440هـ قيمة المتر ثلاثة ريالات فيصبح مجموع الأجرة لهذه المدة (700.833.33) ريال، وعليه فإن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المستحقة للمدعي للمدة من 29/7/1431هـ إلى 30/12/14</w:t>
      </w:r>
      <w:r w:rsidR="009063DC" w:rsidRPr="00476768">
        <w:rPr>
          <w:rFonts w:ascii="Traditional Arabic" w:eastAsia="Calibri" w:hAnsi="Traditional Arabic" w:cs="Traditional Arabic"/>
          <w:sz w:val="32"/>
          <w:szCs w:val="32"/>
          <w:rtl/>
        </w:rPr>
        <w:t>40هـ هي (1.175.833.33) مليون وم</w:t>
      </w:r>
      <w:r w:rsidRPr="00476768">
        <w:rPr>
          <w:rFonts w:ascii="Traditional Arabic" w:eastAsia="Calibri" w:hAnsi="Traditional Arabic" w:cs="Traditional Arabic"/>
          <w:sz w:val="32"/>
          <w:szCs w:val="32"/>
          <w:rtl/>
        </w:rPr>
        <w:t xml:space="preserve">ئة وخمسة وسبعون ألف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00AB0ABC" w:rsidRPr="00476768">
        <w:rPr>
          <w:rFonts w:ascii="Traditional Arabic" w:eastAsia="Calibri" w:hAnsi="Traditional Arabic" w:cs="Traditional Arabic"/>
          <w:sz w:val="32"/>
          <w:szCs w:val="32"/>
          <w:rtl/>
        </w:rPr>
        <w:t xml:space="preserve"> وثلاثة وثلاثون ريالاً وثلاث</w:t>
      </w:r>
      <w:r w:rsidRPr="00476768">
        <w:rPr>
          <w:rFonts w:ascii="Traditional Arabic" w:eastAsia="Calibri" w:hAnsi="Traditional Arabic" w:cs="Traditional Arabic"/>
          <w:sz w:val="32"/>
          <w:szCs w:val="32"/>
          <w:rtl/>
        </w:rPr>
        <w:t xml:space="preserve"> وثلاثون هللة. ورفض ما عدا ذلك ولما تقدم فإن الدائرة تحكم وفقاً لمنطوقها أدناه)). وباستئناف ممثل المعترض على الحكم أمام محكمة الاستئناف الإدارية بالمنطقة الشرقية -الدائرة الثالثة- باشرت النظر في القضية ثم أصدرت فيها حكمها قضت فيه: بتأييد الحكم المستأنف محمولاً على أسبابه. وبتاريخ 26/3/1442هـ تقدم ممثل الميناء المعترض إلى هذه المحكمة باعتراضه على حكم الاستئناف طالب فيه بنقض الحكم؛ للأسباب الواردة فيه، والتي تتلخص في أن الحكم استند في سريان العقد إلى تاريخ 27/4/1456هـ على الخطاب المؤرخ في 28/4/1426هـ والمتضمن التدرج في زيادة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لمدة (30) سنة، وعلى قيام صاحب المؤسسة بسداد مبالغ مالية بعد انتهاء مدة العقد المحددة بتاريخ 24/7/1427هـ، في حين تضمن الخطاب الموجه للمعترض ضدها بتاريخ 21/10/1427هـ وجوب مراجعة مندوب المؤسسة لإكمال الإجراءات النظامية وفي حال عدم الحضور فسيعتبر ذلك رغبة بعدم الاستمرار في استئجار العين. كما تضمن الخطاب الموجه لها بتاريخ 20/11/1427هـ طلب إخلاء العين المؤجرة خلال ثلاثين يوماً من تاريخه وعدم رغبة الميناء باستمرار التعاقد. كما أنه بتاريخ 10/4/1439هـ حضر ابن المستأجر وتعهد بقرب تسليم الأرض لارتفاع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وأما المبالغ المالية التي قام صاحب المؤسسة بسدادها فهي جزء من مديونية سابقة عليها.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AB0AB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5A5BF7A3" w14:textId="77777777" w:rsidR="00390672" w:rsidRPr="00476768" w:rsidRDefault="00390672" w:rsidP="00AB0ABC">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15380F52" w14:textId="0DC04BEA" w:rsidR="00390672" w:rsidRPr="00476768" w:rsidRDefault="00390672" w:rsidP="00A7480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جهة الإدارة المعترضة تنعي على الحكم إغفاله لدفوعها المقدمة في الاستئناف، وعدم الرد عليها، ومنها ما تضمنه الخطاب الموجه للمعترض ضده بتاريخ 21/10/1427هـ </w:t>
      </w:r>
      <w:r w:rsidRPr="00476768">
        <w:rPr>
          <w:rFonts w:ascii="Traditional Arabic" w:eastAsia="Calibri" w:hAnsi="Traditional Arabic" w:cs="Traditional Arabic"/>
          <w:sz w:val="32"/>
          <w:szCs w:val="32"/>
          <w:rtl/>
        </w:rPr>
        <w:lastRenderedPageBreak/>
        <w:t xml:space="preserve">وجوب مراجعة مندوب المؤسسة لإكمال الإجراءات النظامية وفي حال عدم الحضور فسيعتبر ذلك رغبة بعدم الاستمرار في استئجار العين، وحضور ابن المستأجر بتاريخ 10/4/1439هـ وتعهده بتسليم الأرض لارتفاع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مما يوضح عدم وجود عقد جديد بعد انتهاء مدته، وخطابات الميناء التي تحث المعترض ضده على إخلاء الأرض، ولما كانت المادة السابعة والعشرون من نظام المرافعات أمام ديوان المظالم أوجبت أن يشتمل الحكم على عرض مجمل لوقائع الدعوى، وطلبات الخصوم، وخلاصة موجزة لدفوعهم ودفاعهم الجوهري والأسباب التي بنى عليها الحكم قضاءه؛ وأكدت على ذلك المادة (35/5) من اللائحة التنفيذية لنظام المرافعات أمام ديوان المظالم في الباب الخاص بطرق الاعتراض على الأحكام التي أوجبت على محكمة الاستئناف الرد على ما تضمنه طلب الاعتراض من دفوع أو أوجه دفاع جوهرية، إذا لم يكن الحكم المعترض عليه قد تضمن الرد عليها؛ ولما كان حكم الاستئناف محل الاعتراض قد اقتصر في الرد على الاستئناف المقدم من الجهة المعترضة على القول "ولا يغير من ذلك ما أثير في الاعتراض من أقوال"</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فإن خلو الحكم من الرد على ما تضمنه استئناف الجهة المعترضة من دفوع لم يكن الحكم الابتدائي قد تضمن الرد عليها، مع أهميتها وأثرها على النتيجة التي انتهى إليها الحكم، يعد مخالفاً لنظام المرافعات،</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 xml:space="preserve">قصوراً في الأسباب، وإخلالاً بحق الدفاع، يعيب الحكم. كما أن ما انتهى إليه الحكم من استمرار العقد إلى عام 1456هـ وبنى عليه قضاءه برفض طلب إخلاء العين المؤجرة؛ فإن خطاب الميناء رقم (م/د/1996/82) وتاريخ 28/4/1426هـ الذي استند عليه الحكم المتضمن أنه ستطبق قيمة الإيجار التدريجي التالية على عقود التأجير الجديدة من تاريخ إبرامها وعلى العقود السارية اعتباراً من تاريخ انتهائها وتجديدها أو إعادة إبرامها عليها، فإن هذا الخطاب هو تنظيم عام لإيجارات جميع عقارات الميناء وتحديد لأسعارها وليس خاصاً بالمعترض ضده ولا يعد إيجاباً خاصاً موجهاً له، ومن ثم لا يعد سكوته قبولاً بالعقد وإلزاماً له به إلى عام 1456هـ ولم يدع به، فكان الحكم بإلزام الطرفين بالعقد إلى هذا التاريخ </w:t>
      </w:r>
      <w:r w:rsidR="00AB0ABC" w:rsidRPr="00476768">
        <w:rPr>
          <w:rFonts w:ascii="Traditional Arabic" w:eastAsia="Calibri" w:hAnsi="Traditional Arabic" w:cs="Traditional Arabic"/>
          <w:sz w:val="32"/>
          <w:szCs w:val="32"/>
          <w:rtl/>
        </w:rPr>
        <w:t>هو إلزام بأمر لم يطلبه أطرافه و</w:t>
      </w:r>
      <w:r w:rsidRPr="00476768">
        <w:rPr>
          <w:rFonts w:ascii="Traditional Arabic" w:eastAsia="Calibri" w:hAnsi="Traditional Arabic" w:cs="Traditional Arabic"/>
          <w:sz w:val="32"/>
          <w:szCs w:val="32"/>
          <w:rtl/>
        </w:rPr>
        <w:t>بعقد لم يتفقوا عليه بالإضافة لمخالفته لقواعد تأجير المستودعات بالموانئ الصادرة بقرار مجلس الوزراء رقم (262) وتاريخ 21/11/1403هـ وقواعد تأجير عقارات الدولة واستثمارها الواردة في نظام المنافسات والمشتريات الحكومية ولائحته التنفيذية. وحيث انتهت محكمة الاستئناف في حكمها محل الاعتراض إلى خلاف ما تقدم، وشابه قصور في الأسباب؛ فإنه يتعين نقضه، وإعادة القضية إلى محكمة الاستئناف التي أصدرته للفصل فيها من جديد من غير مَنْ نظرها</w:t>
      </w:r>
      <w:r w:rsidRPr="00476768">
        <w:rPr>
          <w:rFonts w:ascii="Traditional Arabic" w:eastAsia="Calibri" w:hAnsi="Traditional Arabic" w:cs="Traditional Arabic"/>
          <w:b/>
          <w:bCs/>
          <w:sz w:val="32"/>
          <w:szCs w:val="32"/>
          <w:rtl/>
        </w:rPr>
        <w:t>.</w:t>
      </w:r>
    </w:p>
    <w:p w14:paraId="22B07955" w14:textId="2784B073" w:rsidR="00390672" w:rsidRPr="00476768" w:rsidRDefault="00390672" w:rsidP="00A748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w:t>
      </w:r>
      <w:r w:rsidR="00AB0AB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672B82B9" w14:textId="0797B978" w:rsidR="00390672" w:rsidRPr="00476768" w:rsidRDefault="00390672" w:rsidP="00A748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C72C63E" w14:textId="5BE74F1E" w:rsidR="00390672" w:rsidRPr="00476768" w:rsidRDefault="00390672" w:rsidP="00F45445">
      <w:pPr>
        <w:spacing w:after="0" w:line="240" w:lineRule="auto"/>
        <w:jc w:val="both"/>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lastRenderedPageBreak/>
        <w:t>رقم الحكم في المجموعة</w:t>
      </w:r>
      <w:r w:rsidR="00460A13">
        <w:rPr>
          <w:rFonts w:ascii="Traditional Arabic" w:eastAsia="Times New Roman" w:hAnsi="Traditional Arabic" w:cs="Traditional Arabic" w:hint="cs"/>
          <w:b/>
          <w:bCs/>
          <w:sz w:val="32"/>
          <w:szCs w:val="32"/>
          <w:rtl/>
        </w:rPr>
        <w:t xml:space="preserve"> 7</w:t>
      </w:r>
      <w:r w:rsidR="00F45445">
        <w:rPr>
          <w:rFonts w:ascii="Traditional Arabic" w:eastAsia="Times New Roman" w:hAnsi="Traditional Arabic" w:cs="Traditional Arabic" w:hint="cs"/>
          <w:b/>
          <w:bCs/>
          <w:sz w:val="32"/>
          <w:szCs w:val="32"/>
          <w:rtl/>
        </w:rPr>
        <w:t>3</w:t>
      </w:r>
    </w:p>
    <w:p w14:paraId="6A2C0A45" w14:textId="77777777" w:rsidR="00390672" w:rsidRPr="00476768" w:rsidRDefault="00390672" w:rsidP="00605348">
      <w:pPr>
        <w:spacing w:after="0" w:line="240" w:lineRule="auto"/>
        <w:jc w:val="both"/>
        <w:rPr>
          <w:rFonts w:ascii="Traditional Arabic" w:eastAsia="Calibri"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6761 لعام 1441هـ </w:t>
      </w:r>
    </w:p>
    <w:p w14:paraId="3692D96D" w14:textId="77777777" w:rsidR="00390672" w:rsidRPr="00476768" w:rsidRDefault="00390672" w:rsidP="0060534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1964 لعام 1442هـ</w:t>
      </w:r>
    </w:p>
    <w:p w14:paraId="3AABF4B4" w14:textId="77777777" w:rsidR="00390672" w:rsidRPr="00476768" w:rsidRDefault="00390672" w:rsidP="0060534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21/3/1443هـ</w:t>
      </w:r>
    </w:p>
    <w:p w14:paraId="71D76984" w14:textId="77777777" w:rsidR="00390672" w:rsidRPr="00476768" w:rsidRDefault="00390672" w:rsidP="00625BF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FF7DBC5" w14:textId="77777777" w:rsidR="00390672" w:rsidRPr="00476768" w:rsidRDefault="00390672" w:rsidP="00605348">
      <w:pPr>
        <w:pStyle w:val="a6"/>
        <w:numPr>
          <w:ilvl w:val="0"/>
          <w:numId w:val="9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eastAsia="Calibri" w:hAnsi="Traditional Arabic"/>
          <w:sz w:val="32"/>
          <w:szCs w:val="32"/>
          <w:rtl/>
          <w:lang w:eastAsia="zh-CN" w:bidi="ar-EG"/>
        </w:rPr>
        <w:t xml:space="preserve">وظيفة محكمة الاستئناف كأصل عام ليست مقصورة على تدقيق الحكم الابتدائي، وإنما وظيفتها إلى جانب ذلك، الفصل في موضوع النزاع وفق قاعدة الأثر الناقل للاستئناف، وعليها باعتبارها محكمة موضوع فيما طرح عليها أن تتقيد بالإجراءات المقررة لنظر الدعوى، من حيث انعقاد الخصومة وإبلاغ الخصوم بها وما يستتبع ذلك من الحضور والغياب وقواعد إصدار الأحكام، </w:t>
      </w:r>
      <w:r w:rsidRPr="00476768">
        <w:rPr>
          <w:rFonts w:ascii="Traditional Arabic" w:eastAsia="Calibri" w:hAnsi="Traditional Arabic"/>
          <w:sz w:val="32"/>
          <w:szCs w:val="32"/>
          <w:rtl/>
        </w:rPr>
        <w:t>ويعتبر المستأنف في حكم المدعي والمستأنف ضده في حكم المدعى عليه.</w:t>
      </w:r>
    </w:p>
    <w:p w14:paraId="12B70749" w14:textId="5BB9F777" w:rsidR="00390672" w:rsidRPr="00476768" w:rsidRDefault="00390672" w:rsidP="000D0D9C">
      <w:pPr>
        <w:pStyle w:val="a6"/>
        <w:numPr>
          <w:ilvl w:val="0"/>
          <w:numId w:val="9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الاعتراض على الأحكام لدى محكمة الاستئناف - إجراءات </w:t>
      </w:r>
      <w:r w:rsidR="000D0D9C" w:rsidRPr="00476768">
        <w:rPr>
          <w:rFonts w:ascii="Traditional Arabic" w:eastAsia="Calibri" w:hAnsi="Traditional Arabic" w:hint="cs"/>
          <w:b/>
          <w:bCs/>
          <w:sz w:val="32"/>
          <w:szCs w:val="32"/>
          <w:rtl/>
        </w:rPr>
        <w:t>نظره</w:t>
      </w:r>
      <w:r w:rsidRPr="00476768">
        <w:rPr>
          <w:rFonts w:ascii="Traditional Arabic" w:eastAsia="Calibri" w:hAnsi="Traditional Arabic"/>
          <w:b/>
          <w:bCs/>
          <w:sz w:val="32"/>
          <w:szCs w:val="32"/>
          <w:rtl/>
        </w:rPr>
        <w:t xml:space="preserve"> - إبلاغ المستأنف ضده </w:t>
      </w:r>
      <w:r w:rsidRPr="00476768">
        <w:rPr>
          <w:rFonts w:ascii="Traditional Arabic" w:eastAsia="Calibri" w:hAnsi="Traditional Arabic"/>
          <w:sz w:val="32"/>
          <w:szCs w:val="32"/>
          <w:rtl/>
          <w:lang w:eastAsia="zh-CN" w:bidi="ar-EG"/>
        </w:rPr>
        <w:t>- إذا قضت المحكمة في الاستئناف دون إبلاغ المستأنف ضده بالاستئناف؛ فإن الخصومة في الاستئناف لم تنعقد؛ مما يوجب على المحكمة إعادة إجراءاتها، وإبلاغ الخصوم بها، والحكم مجدداً في الاستئناف.</w:t>
      </w:r>
    </w:p>
    <w:p w14:paraId="129F3298" w14:textId="77777777" w:rsidR="00390672" w:rsidRPr="00476768" w:rsidRDefault="00390672" w:rsidP="00605348">
      <w:pPr>
        <w:pStyle w:val="a6"/>
        <w:numPr>
          <w:ilvl w:val="0"/>
          <w:numId w:val="95"/>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بيانات الحكم - تسبيب الحكم - أثرهما على رقابة المحكمة الأعلى درجة - </w:t>
      </w:r>
      <w:r w:rsidRPr="00476768">
        <w:rPr>
          <w:rFonts w:ascii="Traditional Arabic" w:eastAsia="Calibri" w:hAnsi="Traditional Arabic"/>
          <w:sz w:val="32"/>
          <w:szCs w:val="32"/>
          <w:rtl/>
        </w:rPr>
        <w:t>الرقابة على الحكم من قبل المحكمة الأعلى درجة لا تتأتى بشكلها الصحيح إلا إذا اشتمل الحكم على كامل بياناته، وعلى أسباب تستطيع حمل نتيجته.</w:t>
      </w:r>
    </w:p>
    <w:p w14:paraId="0064B81B" w14:textId="77777777" w:rsidR="00390672" w:rsidRPr="00476768" w:rsidRDefault="00390672" w:rsidP="00605348">
      <w:pPr>
        <w:pStyle w:val="a6"/>
        <w:numPr>
          <w:ilvl w:val="0"/>
          <w:numId w:val="9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تسبيب الحكم - مخالفة أحكام النظام - إغفال </w:t>
      </w:r>
      <w:r w:rsidRPr="00476768">
        <w:rPr>
          <w:rFonts w:ascii="Traditional Arabic" w:eastAsia="Calibri" w:hAnsi="Traditional Arabic"/>
          <w:b/>
          <w:bCs/>
          <w:sz w:val="32"/>
          <w:szCs w:val="32"/>
          <w:rtl/>
          <w:lang w:bidi="ar-EG"/>
        </w:rPr>
        <w:t>بيان حضور أطراف الدعوى وغيابهم ومدى إبلاغهم بالاستئناف</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lang w:eastAsia="zh-CN" w:bidi="ar-EG"/>
        </w:rPr>
        <w:t xml:space="preserve"> إغفال حكم محكمة الاستئناف بيان حضور أطراف الدعوى وغيابهم ومدى إبلاغهم بالاستئناف لاستبانة صحة ما تضمنه الاعتراض في هذا الشأن من عدمه؛ يعد مخالفةً للنظام، ويتعين نقضه.</w:t>
      </w:r>
    </w:p>
    <w:p w14:paraId="32F790D7" w14:textId="77777777" w:rsidR="00390672" w:rsidRPr="00476768" w:rsidRDefault="00390672" w:rsidP="000B7800">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5E7C6850" w14:textId="6ADF2FA2" w:rsidR="00390672" w:rsidRPr="00476768" w:rsidRDefault="00390672" w:rsidP="00605348">
      <w:pPr>
        <w:pStyle w:val="a6"/>
        <w:numPr>
          <w:ilvl w:val="0"/>
          <w:numId w:val="94"/>
        </w:numPr>
        <w:ind w:left="360"/>
        <w:jc w:val="both"/>
        <w:rPr>
          <w:rFonts w:ascii="Traditional Arabic" w:eastAsia="Calibri" w:hAnsi="Traditional Arabic"/>
          <w:sz w:val="32"/>
          <w:szCs w:val="32"/>
          <w:lang w:eastAsia="zh-CN"/>
        </w:rPr>
      </w:pPr>
      <w:r w:rsidRPr="00476768">
        <w:rPr>
          <w:rFonts w:ascii="Traditional Arabic" w:hAnsi="Traditional Arabic"/>
          <w:sz w:val="32"/>
          <w:szCs w:val="32"/>
          <w:rtl/>
        </w:rPr>
        <w:t>المواد (27، 35، 37) من نظام المرافعات أمام ديوان المظالم الصادر بالمرسوم الملكي رقم (م/3) وتاريخ 22/1/1435هـ.</w:t>
      </w:r>
    </w:p>
    <w:p w14:paraId="65BAB5FA" w14:textId="09187684" w:rsidR="00390672" w:rsidRPr="00476768" w:rsidRDefault="00390672" w:rsidP="000B780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6E42DC2" w14:textId="1E946A24" w:rsidR="00390672" w:rsidRPr="00476768" w:rsidRDefault="00390672" w:rsidP="0060534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عناصر الاعتراض في أن المعترض ضده سبق أن تقدم إلى المحكمة الإدارية بجازان بدعوى طالب فيها بإلزام الأمانة المعترضة بصرف مستحقاته عن بند رسوم نقل ملكية السيارات في عقد تحصيل الإيرادات </w:t>
      </w:r>
      <w:r w:rsidRPr="00476768">
        <w:rPr>
          <w:rFonts w:ascii="Traditional Arabic" w:eastAsia="Calibri" w:hAnsi="Traditional Arabic" w:cs="Traditional Arabic"/>
          <w:sz w:val="32"/>
          <w:szCs w:val="32"/>
          <w:rtl/>
        </w:rPr>
        <w:lastRenderedPageBreak/>
        <w:t>وتطوير آليات متابعتها الخاص بأمانة جازان والبلديات التابعة لها، المبرم بتاريخ 10/10/1425هـ للمدة التي بعد تاريخ 30/1/1429هـ بحسب الأيام التي عمل لها مستخلصات إلى تاريخ 22/10/1431هـ. وبعد قيد الدعوى في سجلات المحكمة قضية برقم (1056) لعام 1434هـ، وإحالتها إلى الدائرة الأولى بتلك المحكمة، باشرت نظرها، ثم أصدرت فيها حكمها قضت فيه بإلزام أمانة منطقة جازان بأن تدفع لـ(...) مبلغاً قدره (114.904.85) مئة وأربعة عشر ألفاً وتسعمئة وأربعة ريالات وخمس وثمانون هللة، ورفض طلب أمانة منطقة جازان إلزامه بتسديد مبلغ رسوم نقل ملكية السيارات، وعدم قبول ما عدا ذلك؛ للأسباب الموضحة فيه. وباستئناف الطرفين الحكم أمام محكمة الاستئناف الإدارية بمنطقة عسير -الدائرة الثالثة- باشرت نظر القضية ثم أصدرت فيها حكمها قضت فيه بتأييد الحكم المستأنف محمولاً على أسبابه. وبتاريخ 15/5/1442هـ تقدم ممثل الأمانة المعترضة إلى هذه المحكمة باعتراضه على حكم الاستئناف طالب فيه بنقض الحكم؛ للأسباب الواردة فيه، والتي تتلخص في مخالفة محكمة الاستئناف لنظام المرافعات لعدم إبلاغها أطراف الدعوى بموعد نظر الاستئناف، وحكمت فيه غيابياً بتأييد الحكم الابتدائي، كما أخطأ الحكم فيما تضمنه من عدم أحقية الأمانة في تخفيض بنود العقد، لأن العقد مبرم أثناء سريان نظام تأمين مشتريات الحكومة ولائحته التنفيذية التي نصت المادة (25) منها على أحقية الجهة الإدارية في إنقاص التزامات المتعهد في حدود (20%) من مجموع قيمة العقد. وقد تم الدفع بذلك أمام محكمة الاستئناف إلا أنها أيدت حكم المحكمة الإدارية محمولاً على أسبابه، وبند رسوم نقل ملكية السيارات مستثنى من العقد بسبب تحصيلها عن طريق البرنامج الآلي للمرور ابتداءً من تاريخ 1/2/1429هـ وهو تاريخ بداية المستخلصات محذوف منها البند المشار إليه، وقد استمر المعترض ضده بعمل المستخلصات اللاحقة دون تضمينها البند مما يدل على علمه بالتخفيض وتوقفه عن أداء الخدمة، ولم يقدم إثباتاً على خلاف ذلك، كما أن الحكم خالف المادة (4) من قواعد المرافعات والإجراءات أمام ديوان المظالم وذلك بسماع الدعوى بعد مضي خمس سنوات من تاريخ نشوء الحق المدعى به، فالمعترض ضده رفع دعواه بتاريخ 19/7/1434هـ، ونشوء الحق المطالب به في حال التسليم بتاريخ 1/2/1429هـ وهو تاريخ بداية المستخلصات محذوف منها البند المشار إليه، كما أن الحكم شابه القصور في التسبيب فيما يتعلق بالطلب العارض للأمانة بتطبيق الجزاء الوارد بالملحق (ز) من العقد على المعترض ضده نتيجة إخلاله بالتزاماته العقدية بعدم تنفذ الأعمال للبلديات المشار إليها.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0B780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65872FFB" w14:textId="77777777" w:rsidR="00BB62CD" w:rsidRPr="00476768" w:rsidRDefault="00BB62CD" w:rsidP="00605348">
      <w:pPr>
        <w:spacing w:after="0" w:line="240" w:lineRule="auto"/>
        <w:jc w:val="both"/>
        <w:rPr>
          <w:rFonts w:ascii="Traditional Arabic" w:eastAsia="Calibri" w:hAnsi="Traditional Arabic" w:cs="Traditional Arabic"/>
          <w:sz w:val="32"/>
          <w:szCs w:val="32"/>
          <w:rtl/>
        </w:rPr>
      </w:pPr>
    </w:p>
    <w:p w14:paraId="75D5E569" w14:textId="77777777" w:rsidR="00296B66" w:rsidRPr="00476768" w:rsidRDefault="00296B66" w:rsidP="00605348">
      <w:pPr>
        <w:spacing w:after="0" w:line="240" w:lineRule="auto"/>
        <w:jc w:val="both"/>
        <w:rPr>
          <w:rFonts w:ascii="Traditional Arabic" w:eastAsia="Calibri" w:hAnsi="Traditional Arabic" w:cs="Traditional Arabic"/>
          <w:sz w:val="32"/>
          <w:szCs w:val="32"/>
          <w:rtl/>
        </w:rPr>
      </w:pPr>
    </w:p>
    <w:p w14:paraId="3ABC4192" w14:textId="77777777" w:rsidR="00390672" w:rsidRPr="00476768" w:rsidRDefault="00390672" w:rsidP="000B780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632C4C90" w14:textId="252D1684" w:rsidR="00390672" w:rsidRPr="00476768" w:rsidRDefault="00390672" w:rsidP="0060534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eastAsia="Times New Roman" w:hAnsi="Traditional Arabic" w:cs="Traditional Arabic"/>
          <w:sz w:val="32"/>
          <w:szCs w:val="32"/>
          <w:rtl/>
        </w:rPr>
        <w:t xml:space="preserve"> </w:t>
      </w:r>
      <w:r w:rsidR="00532B4C" w:rsidRPr="00476768">
        <w:rPr>
          <w:rFonts w:ascii="Traditional Arabic" w:eastAsia="Calibri" w:hAnsi="Traditional Arabic" w:cs="Traditional Arabic"/>
          <w:sz w:val="32"/>
          <w:szCs w:val="32"/>
          <w:rtl/>
        </w:rPr>
        <w:t>فإن ممثل الأمانة المعترضة ينع</w:t>
      </w:r>
      <w:r w:rsidR="00532B4C"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مخالفته لنظام المرافعا</w:t>
      </w:r>
      <w:r w:rsidR="000B7800" w:rsidRPr="00476768">
        <w:rPr>
          <w:rFonts w:ascii="Traditional Arabic" w:eastAsia="Calibri" w:hAnsi="Traditional Arabic" w:cs="Traditional Arabic"/>
          <w:sz w:val="32"/>
          <w:szCs w:val="32"/>
          <w:rtl/>
        </w:rPr>
        <w:t xml:space="preserve">ت لإصداره الحكم في غيبتهم وعدم </w:t>
      </w:r>
      <w:r w:rsidR="000B7800"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بلاغهم بموعد نظر الاستئناف. وحيث إنه للنظر في هذا السبب من الاعتراض؛ فإن وظيفة محكمة الاستئناف كأصل عام ليست مقصورة على تدقيق الحكم الابتدائي، وإنما وظيفتها إلى جانب ذلك، الفصل في موضوع النزاع وفق قاعدة الأثر الناقل للاستئناف التي قررتها المادة السابعة والثلاثون من نظام المرافعات أمام ديوان المظالم، وعلى محكمة الاستئناف -باعتبارها محكمة موضوع فيما طرح عليها- أن تتقيد بالإجراءات المقررة لنظر الدعوى، من حيث انعقاد الخصومة وإبلاغ الخصوم بها وما يستتبع ذلك من الحضور والغياب وقواعد إصدار الأحكام، ويعتبر المستأنف في حكم المدعي والمستأنف ضده في حكم المدعى عليه، ولذلك نصت المادة الخامسة والثلاثون من نظام المرافعات أمام ديوان المظالم على أنه: "فيما لم يرد فيه نص خاص، تسري على الاعتراض أمام محاكم الاستئناف الإدارية والمحكمة الإدارية العليا الإجراءات المقررة أمام المحاكم الإدارية"</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كما أوجبت المادة السابعة والعشرون من نظام المرافعات أمام الديوان أن يُبين في نسخة الحكم المحكمة التي أصدرته، ومكانها، وتاريخ إصداره، وأسماء أطراف الدعوى وصفاتهم، وموطن كلٍ منهم وحضورهم أو غيابهم، وأسماء ممثليهم، وأن تشمل نسخة الحكم عرضاً مجملاً لوقائع الدعوى، وطلبات أطراف الدعوى وملخصاً وافياً لدفوعهم ودفاعهم الجوهري، ثم أسباب الحكم ومنطوقه. وحيث لم يتضمن الحكم محل الاعتراض ما يشير إلى أنه تـم إبلاغ الخصوم بالاستئناف وإثبات حضور ممثليهم أمام المحكمة، وإنما اقتصر على القول بعد أن أورد ملخصاً للطلبات ومنطوق الحكم المستأنف بأن</w:t>
      </w:r>
      <w:r w:rsidR="00FE57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w:t>
      </w:r>
      <w:r w:rsidR="00FE57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المدعي وممثل المدعى عليها قدما استئنافاً على الحكم، وأن الدائرة اطلعت على أوراقها والحكم الصادر فيها والاعتراض عليه فظهر لها أن الاعتراض قد قدم خلال الأجل المحدد لذلك نظاماً؛ مما يتعين معه قبوله شكلاً</w:t>
      </w:r>
      <w:r w:rsidR="00FE57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أما عن موضوع الدعوى، فقد استبان لها صحة النتيجة التي خلصت إليها الدائرة في قضائها وسلامة الأسباب والأسانيد التي أقامت عليها هذا القضاء وموافقة ذلك للقواعد المقررة في هذا الخصوص</w:t>
      </w:r>
      <w:r w:rsidR="00FE57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ولذلك فإن هذه الدائرة تصادق على ما انتهت إليه الدائرة في حكمها محل الاستئناف وتؤيده محمولاً على أسبابه ولا يغير من ذلك ما أثير في الاعتراض من أقوال</w:t>
      </w:r>
      <w:r w:rsidR="00FE57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وحيث خلا الحكم المعترض عليه من بيان حضور أطراف الدعوى وغيابهم ومدى إبلاغهم بالاستئناف، لاستبانة صحة ما تضمنه الاعتراض في هذا الشأن من عدمه، وغني عن البيان أن الرقابة على الحكم من قبل المحكمة الأعلى درجة لا تتأتى بشكلها الصحيح إلا إذا اشتمل الحكم على كامل بياناته، وعلى أسباب تستطيع حمل نتيجته. على أنه إذا كانت المحكمة قضت في الاستئناف دون إبلاغ المستأنف ضده بالاستئناف؛ فإن الخصومة في الاستئناف لم تنعقد؛ مما يوجب على المحكمة إعادة إجراءاتها، وإبلاغ الخصوم بها، والحكم </w:t>
      </w:r>
      <w:r w:rsidRPr="00476768">
        <w:rPr>
          <w:rFonts w:ascii="Traditional Arabic" w:eastAsia="Calibri" w:hAnsi="Traditional Arabic" w:cs="Traditional Arabic"/>
          <w:sz w:val="32"/>
          <w:szCs w:val="32"/>
          <w:rtl/>
        </w:rPr>
        <w:lastRenderedPageBreak/>
        <w:t>مجدداً في الاستئناف. وإذ خلا الحكم محل الاعتراض من بيان ذلك؛ فإنه يكون قد خالف النظام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وحيث تضمن الاعتراض النعي على الحكم بهذه المخالفة؛ فإنه يتعين نقضه لهذا السبب دون حاجة لبحث بقية أسباب الاعتراض.</w:t>
      </w:r>
    </w:p>
    <w:p w14:paraId="358217F0" w14:textId="19D3EA15" w:rsidR="00390672" w:rsidRPr="00476768" w:rsidRDefault="00390672" w:rsidP="0060534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w:t>
      </w:r>
      <w:r w:rsidR="005A4AB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5ADD340B" w14:textId="45BFA6EB" w:rsidR="00390672" w:rsidRPr="00476768" w:rsidRDefault="00390672" w:rsidP="0060534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4736401" w14:textId="39D06403" w:rsidR="00443716" w:rsidRPr="00476768" w:rsidRDefault="00443716" w:rsidP="00605348">
      <w:pPr>
        <w:spacing w:after="0" w:line="240" w:lineRule="auto"/>
        <w:jc w:val="both"/>
        <w:rPr>
          <w:rFonts w:ascii="Traditional Arabic" w:eastAsia="Calibri" w:hAnsi="Traditional Arabic" w:cs="Traditional Arabic"/>
          <w:b/>
          <w:bCs/>
          <w:sz w:val="32"/>
          <w:szCs w:val="32"/>
          <w:rtl/>
        </w:rPr>
      </w:pPr>
    </w:p>
    <w:p w14:paraId="0A99A547" w14:textId="436654A2" w:rsidR="00443716" w:rsidRPr="00476768" w:rsidRDefault="00443716" w:rsidP="00605348">
      <w:pPr>
        <w:spacing w:after="0" w:line="240" w:lineRule="auto"/>
        <w:jc w:val="both"/>
        <w:rPr>
          <w:rFonts w:ascii="Traditional Arabic" w:eastAsia="Calibri" w:hAnsi="Traditional Arabic" w:cs="Traditional Arabic"/>
          <w:b/>
          <w:bCs/>
          <w:sz w:val="32"/>
          <w:szCs w:val="32"/>
          <w:rtl/>
        </w:rPr>
      </w:pPr>
    </w:p>
    <w:p w14:paraId="47C99B66" w14:textId="1C5B7C03"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7CB13E67" w14:textId="36B3E1EA"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2DEEA873" w14:textId="37C10078"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023BDA62" w14:textId="4D358C76"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1A5A60D1" w14:textId="1840E328"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0C5735F9" w14:textId="08BE4D07"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079DC888" w14:textId="4B22CBB8"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10EE222C" w14:textId="1AA19AAC"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44B78429" w14:textId="4F560444"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31EE89B5" w14:textId="2725B8E6"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6D3328B8" w14:textId="5EADFA87"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5370E53C" w14:textId="2D17009F"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667F94B9" w14:textId="4779698E"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17D33917" w14:textId="1D41EC4B"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0512B0EC" w14:textId="3919FFA3"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3570E901" w14:textId="47A7AE91"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06E0DD67" w14:textId="7B9A5B08" w:rsidR="00443716" w:rsidRPr="00476768" w:rsidRDefault="00443716" w:rsidP="00B22D65">
      <w:pPr>
        <w:spacing w:after="0" w:line="240" w:lineRule="auto"/>
        <w:jc w:val="both"/>
        <w:rPr>
          <w:rFonts w:ascii="Traditional Arabic" w:eastAsia="Calibri" w:hAnsi="Traditional Arabic" w:cs="Traditional Arabic"/>
          <w:b/>
          <w:bCs/>
          <w:sz w:val="32"/>
          <w:szCs w:val="32"/>
          <w:rtl/>
        </w:rPr>
      </w:pPr>
    </w:p>
    <w:p w14:paraId="7280C879" w14:textId="77777777" w:rsidR="00D72AE2" w:rsidRPr="00476768" w:rsidRDefault="00D72AE2" w:rsidP="00B22D65">
      <w:pPr>
        <w:spacing w:after="0"/>
        <w:jc w:val="both"/>
        <w:rPr>
          <w:rFonts w:ascii="Traditional Arabic" w:hAnsi="Traditional Arabic" w:cs="Traditional Arabic"/>
          <w:b/>
          <w:bCs/>
          <w:sz w:val="32"/>
          <w:szCs w:val="32"/>
          <w:rtl/>
        </w:rPr>
      </w:pPr>
    </w:p>
    <w:p w14:paraId="459AB17D" w14:textId="77777777" w:rsidR="00D72AE2" w:rsidRPr="00476768" w:rsidRDefault="00D72AE2" w:rsidP="00B22D65">
      <w:pPr>
        <w:spacing w:after="0"/>
        <w:jc w:val="both"/>
        <w:rPr>
          <w:rFonts w:ascii="Traditional Arabic" w:hAnsi="Traditional Arabic" w:cs="Traditional Arabic"/>
          <w:b/>
          <w:bCs/>
          <w:sz w:val="32"/>
          <w:szCs w:val="32"/>
          <w:rtl/>
        </w:rPr>
      </w:pPr>
    </w:p>
    <w:p w14:paraId="73226C60" w14:textId="24518C71" w:rsidR="00390672" w:rsidRPr="00476768" w:rsidRDefault="00390672" w:rsidP="00F454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C146F">
        <w:rPr>
          <w:rFonts w:ascii="Traditional Arabic" w:hAnsi="Traditional Arabic" w:cs="Traditional Arabic" w:hint="cs"/>
          <w:b/>
          <w:bCs/>
          <w:sz w:val="32"/>
          <w:szCs w:val="32"/>
          <w:rtl/>
        </w:rPr>
        <w:t xml:space="preserve"> 7</w:t>
      </w:r>
      <w:r w:rsidR="00F45445">
        <w:rPr>
          <w:rFonts w:ascii="Traditional Arabic" w:hAnsi="Traditional Arabic" w:cs="Traditional Arabic" w:hint="cs"/>
          <w:b/>
          <w:bCs/>
          <w:sz w:val="32"/>
          <w:szCs w:val="32"/>
          <w:rtl/>
        </w:rPr>
        <w:t>4</w:t>
      </w:r>
    </w:p>
    <w:p w14:paraId="0AA48BAD" w14:textId="77777777" w:rsidR="00390672" w:rsidRPr="00476768" w:rsidRDefault="00390672" w:rsidP="00995DD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2523</w:t>
      </w:r>
      <w:r w:rsidRPr="00476768">
        <w:rPr>
          <w:rFonts w:ascii="Traditional Arabic" w:hAnsi="Traditional Arabic" w:cs="Traditional Arabic"/>
          <w:b/>
          <w:bCs/>
          <w:sz w:val="32"/>
          <w:szCs w:val="32"/>
          <w:rtl/>
        </w:rPr>
        <w:t xml:space="preserve"> لعام 1437هـ </w:t>
      </w:r>
    </w:p>
    <w:p w14:paraId="658F156E" w14:textId="77777777" w:rsidR="00390672" w:rsidRPr="00476768" w:rsidRDefault="00390672" w:rsidP="00995DD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2079 لعام 1442هـ</w:t>
      </w:r>
    </w:p>
    <w:p w14:paraId="3D3615E5" w14:textId="77777777" w:rsidR="00390672" w:rsidRPr="00476768" w:rsidRDefault="00390672" w:rsidP="00995DD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27/3/1443هـ</w:t>
      </w:r>
    </w:p>
    <w:p w14:paraId="5EF2D279" w14:textId="41617995" w:rsidR="00390672" w:rsidRPr="00476768" w:rsidRDefault="00390672" w:rsidP="00995DD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7F200F6" w14:textId="77777777" w:rsidR="00614CCB" w:rsidRPr="00476768" w:rsidRDefault="00614CCB" w:rsidP="008837EE">
      <w:pPr>
        <w:pStyle w:val="a6"/>
        <w:numPr>
          <w:ilvl w:val="0"/>
          <w:numId w:val="743"/>
        </w:numPr>
        <w:jc w:val="both"/>
        <w:rPr>
          <w:rFonts w:ascii="Traditional Arabic" w:hAnsi="Traditional Arabic"/>
          <w:sz w:val="32"/>
          <w:szCs w:val="32"/>
          <w:rtl/>
        </w:rPr>
      </w:pPr>
      <w:r w:rsidRPr="00476768">
        <w:rPr>
          <w:rFonts w:ascii="Traditional Arabic" w:hAnsi="Traditional Arabic" w:hint="cs"/>
          <w:b/>
          <w:bCs/>
          <w:sz w:val="32"/>
          <w:szCs w:val="32"/>
          <w:rtl/>
        </w:rPr>
        <w:t>دعوى</w:t>
      </w:r>
      <w:r w:rsidRPr="00476768">
        <w:rPr>
          <w:rFonts w:ascii="Traditional Arabic" w:hAnsi="Traditional Arabic"/>
          <w:b/>
          <w:bCs/>
          <w:sz w:val="32"/>
          <w:szCs w:val="32"/>
          <w:rtl/>
        </w:rPr>
        <w:t xml:space="preserve"> - </w:t>
      </w:r>
      <w:r w:rsidRPr="00476768">
        <w:rPr>
          <w:rFonts w:ascii="Traditional Arabic" w:hAnsi="Traditional Arabic" w:hint="cs"/>
          <w:b/>
          <w:bCs/>
          <w:sz w:val="32"/>
          <w:szCs w:val="32"/>
          <w:rtl/>
        </w:rPr>
        <w:t>الحكم</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في</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الدعوى</w:t>
      </w:r>
      <w:r w:rsidRPr="00476768">
        <w:rPr>
          <w:rFonts w:ascii="Traditional Arabic" w:hAnsi="Traditional Arabic"/>
          <w:b/>
          <w:bCs/>
          <w:sz w:val="32"/>
          <w:szCs w:val="32"/>
          <w:rtl/>
        </w:rPr>
        <w:t xml:space="preserve"> - </w:t>
      </w:r>
      <w:r w:rsidRPr="00476768">
        <w:rPr>
          <w:rFonts w:ascii="Traditional Arabic" w:hAnsi="Traditional Arabic" w:hint="cs"/>
          <w:b/>
          <w:bCs/>
          <w:sz w:val="32"/>
          <w:szCs w:val="32"/>
          <w:rtl/>
        </w:rPr>
        <w:t>تسبيب</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الحكم</w:t>
      </w:r>
      <w:r w:rsidRPr="00476768">
        <w:rPr>
          <w:rFonts w:ascii="Traditional Arabic" w:hAnsi="Traditional Arabic"/>
          <w:b/>
          <w:bCs/>
          <w:sz w:val="32"/>
          <w:szCs w:val="32"/>
          <w:rtl/>
        </w:rPr>
        <w:t xml:space="preserve"> </w:t>
      </w:r>
      <w:r w:rsidRPr="00476768">
        <w:rPr>
          <w:rFonts w:ascii="Traditional Arabic" w:hAnsi="Traditional Arabic"/>
          <w:sz w:val="32"/>
          <w:szCs w:val="32"/>
          <w:rtl/>
        </w:rPr>
        <w:t>–</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مخالفة</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أحكام</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النظام</w:t>
      </w:r>
      <w:r w:rsidRPr="00476768">
        <w:rPr>
          <w:rFonts w:ascii="Traditional Arabic" w:hAnsi="Traditional Arabic"/>
          <w:b/>
          <w:bCs/>
          <w:sz w:val="32"/>
          <w:szCs w:val="32"/>
          <w:rtl/>
        </w:rPr>
        <w:t xml:space="preserve"> - </w:t>
      </w:r>
      <w:r w:rsidRPr="00476768">
        <w:rPr>
          <w:rFonts w:ascii="Traditional Arabic" w:hAnsi="Traditional Arabic" w:hint="cs"/>
          <w:b/>
          <w:bCs/>
          <w:sz w:val="32"/>
          <w:szCs w:val="32"/>
          <w:rtl/>
        </w:rPr>
        <w:t>إغفال</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الأسانيد</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النظامية</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والواقعية</w:t>
      </w:r>
      <w:r w:rsidRPr="00476768">
        <w:rPr>
          <w:rFonts w:ascii="Traditional Arabic" w:hAnsi="Traditional Arabic"/>
          <w:b/>
          <w:bCs/>
          <w:sz w:val="32"/>
          <w:szCs w:val="32"/>
          <w:rtl/>
        </w:rPr>
        <w:t xml:space="preserve"> - </w:t>
      </w:r>
      <w:r w:rsidRPr="00476768">
        <w:rPr>
          <w:rFonts w:ascii="Traditional Arabic" w:hAnsi="Traditional Arabic" w:hint="cs"/>
          <w:b/>
          <w:bCs/>
          <w:sz w:val="32"/>
          <w:szCs w:val="32"/>
          <w:rtl/>
        </w:rPr>
        <w:t>إغفال</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دفوع</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أطراف</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الدعوى</w:t>
      </w:r>
      <w:r w:rsidRPr="00476768">
        <w:rPr>
          <w:rFonts w:ascii="Traditional Arabic" w:hAnsi="Traditional Arabic"/>
          <w:b/>
          <w:bCs/>
          <w:sz w:val="32"/>
          <w:szCs w:val="32"/>
          <w:rtl/>
        </w:rPr>
        <w:t xml:space="preserve"> - </w:t>
      </w:r>
      <w:r w:rsidRPr="00476768">
        <w:rPr>
          <w:rFonts w:ascii="Traditional Arabic" w:hAnsi="Traditional Arabic" w:hint="cs"/>
          <w:sz w:val="32"/>
          <w:szCs w:val="32"/>
          <w:rtl/>
        </w:rPr>
        <w:t>إغفال</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الحكم</w:t>
      </w:r>
      <w:r w:rsidRPr="00476768">
        <w:rPr>
          <w:rFonts w:ascii="Traditional Arabic" w:hAnsi="Traditional Arabic"/>
          <w:sz w:val="32"/>
          <w:szCs w:val="32"/>
          <w:rtl/>
        </w:rPr>
        <w:t xml:space="preserve"> </w:t>
      </w:r>
      <w:r w:rsidRPr="00476768">
        <w:rPr>
          <w:rFonts w:ascii="Traditional Arabic" w:hAnsi="Traditional Arabic" w:hint="cs"/>
          <w:sz w:val="32"/>
          <w:szCs w:val="32"/>
          <w:rtl/>
        </w:rPr>
        <w:t>لما</w:t>
      </w:r>
      <w:r w:rsidRPr="00476768">
        <w:rPr>
          <w:rFonts w:ascii="Traditional Arabic" w:hAnsi="Traditional Arabic"/>
          <w:sz w:val="32"/>
          <w:szCs w:val="32"/>
          <w:rtl/>
        </w:rPr>
        <w:t xml:space="preserve"> </w:t>
      </w:r>
      <w:r w:rsidRPr="00476768">
        <w:rPr>
          <w:rFonts w:ascii="Traditional Arabic" w:hAnsi="Traditional Arabic" w:hint="cs"/>
          <w:sz w:val="32"/>
          <w:szCs w:val="32"/>
          <w:rtl/>
        </w:rPr>
        <w:t>يجب</w:t>
      </w:r>
      <w:r w:rsidRPr="00476768">
        <w:rPr>
          <w:rFonts w:ascii="Traditional Arabic" w:hAnsi="Traditional Arabic"/>
          <w:sz w:val="32"/>
          <w:szCs w:val="32"/>
          <w:rtl/>
        </w:rPr>
        <w:t xml:space="preserve"> </w:t>
      </w:r>
      <w:r w:rsidRPr="00476768">
        <w:rPr>
          <w:rFonts w:ascii="Traditional Arabic" w:hAnsi="Traditional Arabic" w:hint="cs"/>
          <w:sz w:val="32"/>
          <w:szCs w:val="32"/>
          <w:rtl/>
        </w:rPr>
        <w:t>إيراده</w:t>
      </w:r>
      <w:r w:rsidRPr="00476768">
        <w:rPr>
          <w:rFonts w:ascii="Traditional Arabic" w:hAnsi="Traditional Arabic"/>
          <w:sz w:val="32"/>
          <w:szCs w:val="32"/>
          <w:rtl/>
        </w:rPr>
        <w:t xml:space="preserve"> </w:t>
      </w:r>
      <w:r w:rsidRPr="00476768">
        <w:rPr>
          <w:rFonts w:ascii="Traditional Arabic" w:hAnsi="Traditional Arabic" w:hint="cs"/>
          <w:sz w:val="32"/>
          <w:szCs w:val="32"/>
          <w:rtl/>
        </w:rPr>
        <w:t>في</w:t>
      </w:r>
      <w:r w:rsidRPr="00476768">
        <w:rPr>
          <w:rFonts w:ascii="Traditional Arabic" w:hAnsi="Traditional Arabic"/>
          <w:sz w:val="32"/>
          <w:szCs w:val="32"/>
          <w:rtl/>
        </w:rPr>
        <w:t xml:space="preserve"> </w:t>
      </w:r>
      <w:r w:rsidRPr="00476768">
        <w:rPr>
          <w:rFonts w:ascii="Traditional Arabic" w:hAnsi="Traditional Arabic" w:hint="cs"/>
          <w:sz w:val="32"/>
          <w:szCs w:val="32"/>
          <w:rtl/>
        </w:rPr>
        <w:t>نسخة</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الحكم</w:t>
      </w:r>
      <w:r w:rsidRPr="00476768">
        <w:rPr>
          <w:rFonts w:ascii="Traditional Arabic" w:hAnsi="Traditional Arabic"/>
          <w:sz w:val="32"/>
          <w:szCs w:val="32"/>
          <w:rtl/>
        </w:rPr>
        <w:t xml:space="preserve"> </w:t>
      </w:r>
      <w:r w:rsidRPr="00476768">
        <w:rPr>
          <w:rFonts w:ascii="Traditional Arabic" w:hAnsi="Traditional Arabic" w:hint="cs"/>
          <w:sz w:val="32"/>
          <w:szCs w:val="32"/>
          <w:rtl/>
        </w:rPr>
        <w:t>من</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الأسانيد</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النظامية</w:t>
      </w:r>
      <w:r w:rsidRPr="00476768">
        <w:rPr>
          <w:rFonts w:ascii="Traditional Arabic" w:hAnsi="Traditional Arabic"/>
          <w:sz w:val="32"/>
          <w:szCs w:val="32"/>
          <w:rtl/>
        </w:rPr>
        <w:t xml:space="preserve"> </w:t>
      </w:r>
      <w:r w:rsidRPr="00476768">
        <w:rPr>
          <w:rFonts w:ascii="Traditional Arabic" w:hAnsi="Traditional Arabic" w:hint="cs"/>
          <w:sz w:val="32"/>
          <w:szCs w:val="32"/>
          <w:rtl/>
        </w:rPr>
        <w:t>والواقعية،</w:t>
      </w:r>
      <w:r w:rsidRPr="00476768">
        <w:rPr>
          <w:rFonts w:ascii="Traditional Arabic" w:hAnsi="Traditional Arabic"/>
          <w:sz w:val="32"/>
          <w:szCs w:val="32"/>
          <w:rtl/>
        </w:rPr>
        <w:t xml:space="preserve"> </w:t>
      </w:r>
      <w:r w:rsidRPr="00476768">
        <w:rPr>
          <w:rFonts w:ascii="Traditional Arabic" w:hAnsi="Traditional Arabic" w:hint="cs"/>
          <w:sz w:val="32"/>
          <w:szCs w:val="32"/>
          <w:rtl/>
        </w:rPr>
        <w:t>وبيان</w:t>
      </w:r>
      <w:r w:rsidRPr="00476768">
        <w:rPr>
          <w:rFonts w:ascii="Traditional Arabic" w:hAnsi="Traditional Arabic"/>
          <w:sz w:val="32"/>
          <w:szCs w:val="32"/>
          <w:rtl/>
        </w:rPr>
        <w:t xml:space="preserve"> </w:t>
      </w:r>
      <w:r w:rsidRPr="00476768">
        <w:rPr>
          <w:rFonts w:ascii="Traditional Arabic" w:hAnsi="Traditional Arabic" w:hint="cs"/>
          <w:sz w:val="32"/>
          <w:szCs w:val="32"/>
          <w:rtl/>
        </w:rPr>
        <w:t>وجه</w:t>
      </w:r>
      <w:r w:rsidRPr="00476768">
        <w:rPr>
          <w:rFonts w:ascii="Traditional Arabic" w:hAnsi="Traditional Arabic"/>
          <w:sz w:val="32"/>
          <w:szCs w:val="32"/>
          <w:rtl/>
        </w:rPr>
        <w:t xml:space="preserve"> </w:t>
      </w:r>
      <w:r w:rsidRPr="00476768">
        <w:rPr>
          <w:rFonts w:ascii="Traditional Arabic" w:hAnsi="Traditional Arabic" w:hint="cs"/>
          <w:sz w:val="32"/>
          <w:szCs w:val="32"/>
          <w:rtl/>
        </w:rPr>
        <w:t>انطباقها</w:t>
      </w:r>
      <w:r w:rsidRPr="00476768">
        <w:rPr>
          <w:rFonts w:ascii="Traditional Arabic" w:hAnsi="Traditional Arabic"/>
          <w:sz w:val="32"/>
          <w:szCs w:val="32"/>
          <w:rtl/>
        </w:rPr>
        <w:t xml:space="preserve"> </w:t>
      </w:r>
      <w:r w:rsidRPr="00476768">
        <w:rPr>
          <w:rFonts w:ascii="Traditional Arabic" w:hAnsi="Traditional Arabic" w:hint="cs"/>
          <w:sz w:val="32"/>
          <w:szCs w:val="32"/>
          <w:rtl/>
        </w:rPr>
        <w:t>على</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الواقعة</w:t>
      </w:r>
      <w:r w:rsidRPr="00476768">
        <w:rPr>
          <w:rFonts w:ascii="Traditional Arabic" w:hAnsi="Traditional Arabic"/>
          <w:sz w:val="32"/>
          <w:szCs w:val="32"/>
          <w:rtl/>
        </w:rPr>
        <w:t xml:space="preserve"> </w:t>
      </w:r>
      <w:r w:rsidRPr="00476768">
        <w:rPr>
          <w:rFonts w:ascii="Traditional Arabic" w:hAnsi="Traditional Arabic" w:hint="cs"/>
          <w:sz w:val="32"/>
          <w:szCs w:val="32"/>
          <w:rtl/>
        </w:rPr>
        <w:t>محل</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النزاع،</w:t>
      </w:r>
      <w:r w:rsidRPr="00476768">
        <w:rPr>
          <w:rFonts w:ascii="Traditional Arabic" w:hAnsi="Traditional Arabic"/>
          <w:sz w:val="32"/>
          <w:szCs w:val="32"/>
          <w:rtl/>
        </w:rPr>
        <w:t xml:space="preserve"> </w:t>
      </w:r>
      <w:r w:rsidRPr="00476768">
        <w:rPr>
          <w:rFonts w:ascii="Traditional Arabic" w:hAnsi="Traditional Arabic" w:hint="cs"/>
          <w:sz w:val="32"/>
          <w:szCs w:val="32"/>
          <w:rtl/>
        </w:rPr>
        <w:t>وكذلك</w:t>
      </w:r>
      <w:r w:rsidRPr="00476768">
        <w:rPr>
          <w:rFonts w:ascii="Traditional Arabic" w:hAnsi="Traditional Arabic"/>
          <w:sz w:val="32"/>
          <w:szCs w:val="32"/>
          <w:rtl/>
        </w:rPr>
        <w:t xml:space="preserve"> </w:t>
      </w:r>
      <w:r w:rsidRPr="00476768">
        <w:rPr>
          <w:rFonts w:ascii="Traditional Arabic" w:hAnsi="Traditional Arabic" w:hint="cs"/>
          <w:sz w:val="32"/>
          <w:szCs w:val="32"/>
          <w:rtl/>
        </w:rPr>
        <w:t>دفوع</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الأطراف</w:t>
      </w:r>
      <w:r w:rsidRPr="00476768">
        <w:rPr>
          <w:rFonts w:ascii="Traditional Arabic" w:hAnsi="Traditional Arabic"/>
          <w:sz w:val="32"/>
          <w:szCs w:val="32"/>
          <w:rtl/>
        </w:rPr>
        <w:t xml:space="preserve"> </w:t>
      </w:r>
      <w:r w:rsidRPr="00476768">
        <w:rPr>
          <w:rFonts w:ascii="Traditional Arabic" w:hAnsi="Traditional Arabic" w:hint="cs"/>
          <w:sz w:val="32"/>
          <w:szCs w:val="32"/>
          <w:rtl/>
        </w:rPr>
        <w:t>ومناقشتها</w:t>
      </w:r>
      <w:r w:rsidRPr="00476768">
        <w:rPr>
          <w:rFonts w:ascii="Traditional Arabic" w:hAnsi="Traditional Arabic"/>
          <w:sz w:val="32"/>
          <w:szCs w:val="32"/>
          <w:rtl/>
        </w:rPr>
        <w:t xml:space="preserve"> </w:t>
      </w:r>
      <w:r w:rsidRPr="00476768">
        <w:rPr>
          <w:rFonts w:ascii="Traditional Arabic" w:hAnsi="Traditional Arabic" w:hint="cs"/>
          <w:sz w:val="32"/>
          <w:szCs w:val="32"/>
          <w:rtl/>
        </w:rPr>
        <w:t>في</w:t>
      </w:r>
      <w:r w:rsidRPr="00476768">
        <w:rPr>
          <w:rFonts w:ascii="Traditional Arabic" w:hAnsi="Traditional Arabic"/>
          <w:sz w:val="32"/>
          <w:szCs w:val="32"/>
          <w:rtl/>
        </w:rPr>
        <w:t xml:space="preserve"> </w:t>
      </w:r>
      <w:r w:rsidRPr="00476768">
        <w:rPr>
          <w:rFonts w:ascii="Traditional Arabic" w:hAnsi="Traditional Arabic" w:hint="cs"/>
          <w:sz w:val="32"/>
          <w:szCs w:val="32"/>
          <w:rtl/>
        </w:rPr>
        <w:t>الأسباب؛</w:t>
      </w:r>
      <w:r w:rsidRPr="00476768">
        <w:rPr>
          <w:rFonts w:ascii="Traditional Arabic" w:hAnsi="Traditional Arabic"/>
          <w:sz w:val="32"/>
          <w:szCs w:val="32"/>
          <w:rtl/>
        </w:rPr>
        <w:t xml:space="preserve"> </w:t>
      </w:r>
      <w:r w:rsidRPr="00476768">
        <w:rPr>
          <w:rFonts w:ascii="Traditional Arabic" w:hAnsi="Traditional Arabic" w:hint="cs"/>
          <w:sz w:val="32"/>
          <w:szCs w:val="32"/>
          <w:rtl/>
        </w:rPr>
        <w:t>يعد</w:t>
      </w:r>
      <w:r w:rsidRPr="00476768">
        <w:rPr>
          <w:rFonts w:ascii="Traditional Arabic" w:hAnsi="Traditional Arabic"/>
          <w:sz w:val="32"/>
          <w:szCs w:val="32"/>
          <w:rtl/>
        </w:rPr>
        <w:t xml:space="preserve"> </w:t>
      </w:r>
      <w:r w:rsidRPr="00476768">
        <w:rPr>
          <w:rFonts w:ascii="Traditional Arabic" w:hAnsi="Traditional Arabic" w:hint="cs"/>
          <w:sz w:val="32"/>
          <w:szCs w:val="32"/>
          <w:rtl/>
        </w:rPr>
        <w:t>مخالفةً</w:t>
      </w:r>
      <w:r w:rsidRPr="00476768">
        <w:rPr>
          <w:rFonts w:ascii="Traditional Arabic" w:hAnsi="Traditional Arabic"/>
          <w:sz w:val="32"/>
          <w:szCs w:val="32"/>
          <w:rtl/>
        </w:rPr>
        <w:t xml:space="preserve"> </w:t>
      </w:r>
      <w:r w:rsidRPr="00476768">
        <w:rPr>
          <w:rFonts w:ascii="Traditional Arabic" w:hAnsi="Traditional Arabic" w:hint="cs"/>
          <w:sz w:val="32"/>
          <w:szCs w:val="32"/>
          <w:rtl/>
        </w:rPr>
        <w:t>للنظام،</w:t>
      </w:r>
      <w:r w:rsidRPr="00476768">
        <w:rPr>
          <w:rFonts w:ascii="Traditional Arabic" w:hAnsi="Traditional Arabic"/>
          <w:sz w:val="32"/>
          <w:szCs w:val="32"/>
          <w:rtl/>
        </w:rPr>
        <w:t xml:space="preserve"> </w:t>
      </w:r>
      <w:r w:rsidRPr="00476768">
        <w:rPr>
          <w:rFonts w:ascii="Traditional Arabic" w:hAnsi="Traditional Arabic" w:hint="cs"/>
          <w:sz w:val="32"/>
          <w:szCs w:val="32"/>
          <w:rtl/>
        </w:rPr>
        <w:t>ويتعين</w:t>
      </w:r>
      <w:r w:rsidRPr="00476768">
        <w:rPr>
          <w:rFonts w:ascii="Traditional Arabic" w:hAnsi="Traditional Arabic"/>
          <w:sz w:val="32"/>
          <w:szCs w:val="32"/>
          <w:rtl/>
        </w:rPr>
        <w:t xml:space="preserve"> </w:t>
      </w:r>
      <w:r w:rsidRPr="00476768">
        <w:rPr>
          <w:rFonts w:ascii="Traditional Arabic" w:hAnsi="Traditional Arabic" w:hint="cs"/>
          <w:sz w:val="32"/>
          <w:szCs w:val="32"/>
          <w:rtl/>
        </w:rPr>
        <w:t>نقضه</w:t>
      </w:r>
      <w:r w:rsidRPr="00476768">
        <w:rPr>
          <w:rFonts w:ascii="Traditional Arabic" w:hAnsi="Traditional Arabic"/>
          <w:sz w:val="32"/>
          <w:szCs w:val="32"/>
          <w:rtl/>
        </w:rPr>
        <w:t>.</w:t>
      </w:r>
    </w:p>
    <w:p w14:paraId="10B839C1" w14:textId="77777777" w:rsidR="00390672" w:rsidRPr="00476768" w:rsidRDefault="00390672" w:rsidP="00625BF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68C6933" w14:textId="77777777" w:rsidR="00390672" w:rsidRPr="00476768" w:rsidRDefault="00390672" w:rsidP="00995DD7">
      <w:pPr>
        <w:numPr>
          <w:ilvl w:val="0"/>
          <w:numId w:val="9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3AC72F6" w14:textId="77777777" w:rsidR="00390672" w:rsidRPr="00476768" w:rsidRDefault="00390672" w:rsidP="00625BF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9C3325E" w14:textId="17373D5E" w:rsidR="00390672" w:rsidRPr="00476768" w:rsidRDefault="00390672" w:rsidP="00995DD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لجنة النظر في مخالفات نظام الاتصالات رقم (3824393/ق/1440) وتاريخ 2/6/1440هـ المتضمن تغريم موكلته مبلغاً قدره خمسة وعشرون مليون ريال. وبعد قيد الدعوى في سجلات المحكمة قضية إدارية برقم (14904) لعام 1440هـ أحيلت إلى الدائرة التاسعة، فنظرتها، وبتاريخ 23/2/1441هـ أصدرت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22/4/1442هـ أصدرت حكمها القاضي بـإلغاء الحكم، والقضاء مجدَّداً برفض الدعوى؛ للأسباب التي ساقتها. وبتاريخ 7/6/1442هـ تقدم وكيل المعترضة باعتراضه على حكم محكمة الاستئناف أمام هذه المحكمة طالباً نقضَ الحكم ووقف تنفيذه؛ للأسباب الواردة في الاعتراض، والتي تتلخص في أن قرار اللجنة خالف المادة (2/9) من لائحة عمل لجنة النظر في مخالفات نظام الاتصالات وإجراءاتها التي أوجبت أن تكون الغرامة على كل مخالفة مستقلة، وأما اللجنة في قرارها المتظلم منه فقد دمجت ثلاث مخالفات في غرامة واحدة واعتبرتها مخالفة جسيمة فأوقعت الغرامة بحدها الأقصى وأخفت المخالفة التي استحقت تغليظ العقوبة إلى حدها الأقصى مع عدم التسليم بصحة المخالفة أصلاً. وخالف أيضاً المادة (5/38) التي قضت بأن تحديد الغرامات المشار إليها في الفقرة (4) من هذه المادة بحسب المخالفة المرتكبة وخطورتها في كل حالة فردية فلم يعتد الحكم بهذا النص حين دمج ثلاث مخالفات بغرامة واحدة. وخالف المادة </w:t>
      </w:r>
      <w:r w:rsidRPr="00476768">
        <w:rPr>
          <w:rFonts w:ascii="Traditional Arabic" w:hAnsi="Traditional Arabic" w:cs="Traditional Arabic"/>
          <w:sz w:val="32"/>
          <w:szCs w:val="32"/>
          <w:rtl/>
        </w:rPr>
        <w:lastRenderedPageBreak/>
        <w:t>(1/95) من اللائحة التنفيذية لنظام الاتصالات والمادة (1/9) من لائحة عمل اللجنة مصدرة القرار إذ لم تدرس كل مخالفة من جميع جوانبها بل أهدرت حق المعترضة بمواجهتها بما نسب إليها وسماع أقوالها بشأنها، كما أن الحكم لم يناقش ما أثارته المعترضة بشأن المخالفتين الأخريين اللتين اشتمل عليهما قرار اللجنة. فأبلغت المعترض ضدها بصحيفة الاعتراض فقدَّم وكيلها مذكرة، ملخصها: أن الأسباب التي أوردتها المعترضة في صحيفة اعتراضها لم تتوافر فيها أي من الحالات المنصوص عليها في المادة الحادية عشرة من نظام الديوان، وأما ما ذكرته المعترضة بوجود مخالفتين أخريين فإن اللجنة لم تأخذ بهاتين المخالفتين على أنهما مخالفتان مستقلتان، وإنما جعلت الثاني دليلاً لإثبات المخالفة الأساس المتعلقة بتقديم العرض الترويجي، وأنها لا تزال مستمرة في تقديم العرض المخالف، وكذلك المخالفة الثالثة لم تأتِ على أنها مخالفة مستقلة، وإنما جاءت تبعاً لإثبات مخالفة تقديم العرض الترويجي المخالف، وهذا ظاهر من سياق أسباب القرار، وأما ما أثارته المعترضة من مخالفة المادة التاسعة من لائحة عمل اللجنة فإن المعترض ضدها تؤكد أن محل القرار هو مخالفة واحدة وفقاً لما سبق الإشارة إليه وعلى فرض التسليم بدمج المخالفات فإن تلك المخالفات مترابطة بينها وعلى محل واحد. وبتبليغ المعترضة برد المعترض ضدها قدَّم وكيلها مذكرة ملخصها: أن ما ذكرته المعترض ضدها من عدم انطباق المادة الحادية عشرة من نظام الديوان على اعتراض المعترضة فلا وجه له، ذلك أن مخالفة الحكم لصريح النظام جاءت مفصَّلة في صحيفة الاعتراض، وقد أقرت المعترضة ضدها بأنها عاقبت المعترضة عن المخالفتين الثانية والثالثة دون أن تفرد كلا</w:t>
      </w:r>
      <w:r w:rsidR="00625BF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منهما بعقوبة مستقلة وفقاً لما نص عليه النظام.</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الاعتراض إلى هذه المحكمة.</w:t>
      </w:r>
    </w:p>
    <w:p w14:paraId="7070024F" w14:textId="77777777" w:rsidR="00390672" w:rsidRPr="00476768" w:rsidRDefault="00390672" w:rsidP="00625BF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4157974" w14:textId="5F54E7EF" w:rsidR="00390672" w:rsidRPr="00476768" w:rsidRDefault="00390672" w:rsidP="00995DD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برفض الدعوى مكتفياً في أسبابه بالقول بأن: ((لجنة النظر في مخالفات نظام الاتصالات انتهت الى ثبوت المخالفة المنسوبة للمدعية لا سيما وأن هذه المخالفة ينتج عنها إخلال بمبدأ المنافسة بين الشركات العاملة في ذات المجال ولما كان القرار المتظلم منه صدر عن اللجنة المختصة نظاماً بإصداره ووفقاً </w:t>
      </w:r>
      <w:r w:rsidR="00C550F8">
        <w:rPr>
          <w:rFonts w:ascii="Traditional Arabic" w:hAnsi="Traditional Arabic" w:cs="Traditional Arabic"/>
          <w:sz w:val="32"/>
          <w:szCs w:val="32"/>
          <w:rtl/>
        </w:rPr>
        <w:t>للعقوبات المنصوص عليها نظاماً))</w:t>
      </w:r>
      <w:r w:rsidR="00C550F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نظر؛ ذلك أن المادة السابعة والعشرين من نظام المرافعات أمام الديوان التي أوجبت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أغفل ما يجب في إيراده في نسخة الحكم حين قضى بإلغاء حكم المحكمة الإدارية ثم انتهى إلى رفض الدعوى دون أن يورد الأسانيد النظامية والواقعية لما انتهى إليه وبيان وجه انطباقها على الواقعة محل النزاع </w:t>
      </w:r>
      <w:r w:rsidRPr="00476768">
        <w:rPr>
          <w:rFonts w:ascii="Traditional Arabic" w:hAnsi="Traditional Arabic" w:cs="Traditional Arabic"/>
          <w:sz w:val="32"/>
          <w:szCs w:val="32"/>
          <w:rtl/>
        </w:rPr>
        <w:lastRenderedPageBreak/>
        <w:t>فضلاً عن عدم إيراده لدفوع الأطراف ومناقشته لها في أسبابه، وفقاً لما نصت عليه المادة السابعة والعشرون التي سبق إيرادها فإن المتعين نقضه، وإحالة القضية إلى محكمة الاستئناف الإدارية بمنطقة الرياض التي أصدرت الحكم لتفصل فيها من جديد من غير م</w:t>
      </w:r>
      <w:r w:rsidR="00625BF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6E10839" w14:textId="5B092139" w:rsidR="00390672" w:rsidRPr="00476768" w:rsidRDefault="00390672" w:rsidP="00995DD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625BF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2052535" w14:textId="1FC56BAA" w:rsidR="00296B66" w:rsidRPr="00476768" w:rsidRDefault="00390672" w:rsidP="00995DD7">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0B0F576" w14:textId="463EAE82" w:rsidR="00390672" w:rsidRPr="00476768" w:rsidRDefault="00390672" w:rsidP="00995DD7">
      <w:pPr>
        <w:spacing w:after="0" w:line="240" w:lineRule="auto"/>
        <w:jc w:val="both"/>
        <w:rPr>
          <w:rFonts w:ascii="Traditional Arabic" w:hAnsi="Traditional Arabic" w:cs="Traditional Arabic"/>
          <w:b/>
          <w:bCs/>
          <w:sz w:val="32"/>
          <w:szCs w:val="32"/>
          <w:u w:val="single"/>
          <w:rtl/>
        </w:rPr>
      </w:pPr>
    </w:p>
    <w:p w14:paraId="6DB985D1" w14:textId="4694A882" w:rsidR="00D476DA" w:rsidRPr="00476768" w:rsidRDefault="00D476DA" w:rsidP="00B22D65">
      <w:pPr>
        <w:spacing w:after="0"/>
        <w:jc w:val="both"/>
        <w:rPr>
          <w:rFonts w:ascii="Traditional Arabic" w:hAnsi="Traditional Arabic" w:cs="Traditional Arabic"/>
          <w:b/>
          <w:bCs/>
          <w:sz w:val="32"/>
          <w:szCs w:val="32"/>
          <w:u w:val="single"/>
          <w:rtl/>
        </w:rPr>
      </w:pPr>
    </w:p>
    <w:p w14:paraId="501150AA" w14:textId="490E85D2" w:rsidR="00D476DA" w:rsidRPr="00476768" w:rsidRDefault="00D476DA" w:rsidP="00B22D65">
      <w:pPr>
        <w:spacing w:after="0"/>
        <w:jc w:val="both"/>
        <w:rPr>
          <w:rFonts w:ascii="Traditional Arabic" w:hAnsi="Traditional Arabic" w:cs="Traditional Arabic"/>
          <w:b/>
          <w:bCs/>
          <w:sz w:val="32"/>
          <w:szCs w:val="32"/>
          <w:u w:val="single"/>
          <w:rtl/>
        </w:rPr>
      </w:pPr>
    </w:p>
    <w:p w14:paraId="4D30A167" w14:textId="4C5C34E2" w:rsidR="00D476DA" w:rsidRPr="00476768" w:rsidRDefault="00D476DA" w:rsidP="00B22D65">
      <w:pPr>
        <w:spacing w:after="0"/>
        <w:jc w:val="both"/>
        <w:rPr>
          <w:rFonts w:ascii="Traditional Arabic" w:hAnsi="Traditional Arabic" w:cs="Traditional Arabic"/>
          <w:b/>
          <w:bCs/>
          <w:sz w:val="32"/>
          <w:szCs w:val="32"/>
          <w:u w:val="single"/>
          <w:rtl/>
        </w:rPr>
      </w:pPr>
    </w:p>
    <w:p w14:paraId="08658ED5" w14:textId="272E21C9" w:rsidR="00D476DA" w:rsidRPr="00476768" w:rsidRDefault="00D476DA" w:rsidP="00B22D65">
      <w:pPr>
        <w:spacing w:after="0"/>
        <w:jc w:val="both"/>
        <w:rPr>
          <w:rFonts w:ascii="Traditional Arabic" w:hAnsi="Traditional Arabic" w:cs="Traditional Arabic"/>
          <w:b/>
          <w:bCs/>
          <w:sz w:val="32"/>
          <w:szCs w:val="32"/>
          <w:u w:val="single"/>
          <w:rtl/>
        </w:rPr>
      </w:pPr>
    </w:p>
    <w:p w14:paraId="2FD2D830" w14:textId="0B94FC27" w:rsidR="00D476DA" w:rsidRPr="00476768" w:rsidRDefault="00D476DA" w:rsidP="00B22D65">
      <w:pPr>
        <w:spacing w:after="0"/>
        <w:jc w:val="both"/>
        <w:rPr>
          <w:rFonts w:ascii="Traditional Arabic" w:hAnsi="Traditional Arabic" w:cs="Traditional Arabic"/>
          <w:b/>
          <w:bCs/>
          <w:sz w:val="32"/>
          <w:szCs w:val="32"/>
          <w:u w:val="single"/>
          <w:rtl/>
        </w:rPr>
      </w:pPr>
    </w:p>
    <w:p w14:paraId="6D9A25F4" w14:textId="6D78503C" w:rsidR="00D476DA" w:rsidRPr="00476768" w:rsidRDefault="00D476DA" w:rsidP="00B22D65">
      <w:pPr>
        <w:spacing w:after="0"/>
        <w:jc w:val="both"/>
        <w:rPr>
          <w:rFonts w:ascii="Traditional Arabic" w:hAnsi="Traditional Arabic" w:cs="Traditional Arabic"/>
          <w:b/>
          <w:bCs/>
          <w:sz w:val="32"/>
          <w:szCs w:val="32"/>
          <w:u w:val="single"/>
          <w:rtl/>
        </w:rPr>
      </w:pPr>
    </w:p>
    <w:p w14:paraId="3BAAEE9B" w14:textId="30EE9CD4" w:rsidR="00D476DA" w:rsidRPr="00476768" w:rsidRDefault="00D476DA" w:rsidP="00B22D65">
      <w:pPr>
        <w:spacing w:after="0"/>
        <w:jc w:val="both"/>
        <w:rPr>
          <w:rFonts w:ascii="Traditional Arabic" w:hAnsi="Traditional Arabic" w:cs="Traditional Arabic"/>
          <w:b/>
          <w:bCs/>
          <w:sz w:val="32"/>
          <w:szCs w:val="32"/>
          <w:u w:val="single"/>
          <w:rtl/>
        </w:rPr>
      </w:pPr>
    </w:p>
    <w:p w14:paraId="4D034C81" w14:textId="539DD1BC" w:rsidR="00D476DA" w:rsidRPr="00476768" w:rsidRDefault="00D476DA" w:rsidP="00B22D65">
      <w:pPr>
        <w:spacing w:after="0"/>
        <w:jc w:val="both"/>
        <w:rPr>
          <w:rFonts w:ascii="Traditional Arabic" w:hAnsi="Traditional Arabic" w:cs="Traditional Arabic"/>
          <w:b/>
          <w:bCs/>
          <w:sz w:val="32"/>
          <w:szCs w:val="32"/>
          <w:u w:val="single"/>
          <w:rtl/>
        </w:rPr>
      </w:pPr>
    </w:p>
    <w:p w14:paraId="6883ED70" w14:textId="74EB0506" w:rsidR="00D476DA" w:rsidRPr="00476768" w:rsidRDefault="00D476DA" w:rsidP="00B22D65">
      <w:pPr>
        <w:spacing w:after="0"/>
        <w:jc w:val="both"/>
        <w:rPr>
          <w:rFonts w:ascii="Traditional Arabic" w:hAnsi="Traditional Arabic" w:cs="Traditional Arabic"/>
          <w:b/>
          <w:bCs/>
          <w:sz w:val="32"/>
          <w:szCs w:val="32"/>
          <w:u w:val="single"/>
          <w:rtl/>
        </w:rPr>
      </w:pPr>
    </w:p>
    <w:p w14:paraId="772CA5FF" w14:textId="3B68131A" w:rsidR="00D476DA" w:rsidRPr="00476768" w:rsidRDefault="00D476DA" w:rsidP="00B22D65">
      <w:pPr>
        <w:spacing w:after="0"/>
        <w:jc w:val="both"/>
        <w:rPr>
          <w:rFonts w:ascii="Traditional Arabic" w:hAnsi="Traditional Arabic" w:cs="Traditional Arabic"/>
          <w:b/>
          <w:bCs/>
          <w:sz w:val="32"/>
          <w:szCs w:val="32"/>
          <w:u w:val="single"/>
          <w:rtl/>
        </w:rPr>
      </w:pPr>
    </w:p>
    <w:p w14:paraId="22B1A3BD" w14:textId="3DC35D66" w:rsidR="00724D42" w:rsidRPr="00476768" w:rsidRDefault="00724D42" w:rsidP="00B22D65">
      <w:pPr>
        <w:spacing w:after="0"/>
        <w:jc w:val="both"/>
        <w:rPr>
          <w:rFonts w:ascii="Traditional Arabic" w:hAnsi="Traditional Arabic" w:cs="Traditional Arabic"/>
          <w:b/>
          <w:bCs/>
          <w:sz w:val="32"/>
          <w:szCs w:val="32"/>
          <w:u w:val="single"/>
          <w:rtl/>
        </w:rPr>
      </w:pPr>
    </w:p>
    <w:p w14:paraId="0AE2EB00" w14:textId="07F93B65" w:rsidR="00724D42" w:rsidRPr="00476768" w:rsidRDefault="00724D42" w:rsidP="00B22D65">
      <w:pPr>
        <w:spacing w:after="0"/>
        <w:jc w:val="both"/>
        <w:rPr>
          <w:rFonts w:ascii="Traditional Arabic" w:hAnsi="Traditional Arabic" w:cs="Traditional Arabic"/>
          <w:b/>
          <w:bCs/>
          <w:sz w:val="32"/>
          <w:szCs w:val="32"/>
          <w:u w:val="single"/>
          <w:rtl/>
        </w:rPr>
      </w:pPr>
    </w:p>
    <w:p w14:paraId="7F6852BA" w14:textId="77777777" w:rsidR="00724D42" w:rsidRPr="00476768" w:rsidRDefault="00724D42" w:rsidP="00B22D65">
      <w:pPr>
        <w:spacing w:after="0"/>
        <w:jc w:val="both"/>
        <w:rPr>
          <w:rFonts w:ascii="Traditional Arabic" w:hAnsi="Traditional Arabic" w:cs="Traditional Arabic"/>
          <w:b/>
          <w:bCs/>
          <w:sz w:val="32"/>
          <w:szCs w:val="32"/>
          <w:u w:val="single"/>
          <w:rtl/>
        </w:rPr>
      </w:pPr>
    </w:p>
    <w:p w14:paraId="072B743A" w14:textId="345CC965" w:rsidR="00D476DA" w:rsidRPr="00476768" w:rsidRDefault="00D476DA" w:rsidP="00B22D65">
      <w:pPr>
        <w:spacing w:after="0"/>
        <w:jc w:val="both"/>
        <w:rPr>
          <w:rFonts w:ascii="Traditional Arabic" w:hAnsi="Traditional Arabic" w:cs="Traditional Arabic"/>
          <w:b/>
          <w:bCs/>
          <w:sz w:val="32"/>
          <w:szCs w:val="32"/>
          <w:u w:val="single"/>
          <w:rtl/>
        </w:rPr>
      </w:pPr>
    </w:p>
    <w:p w14:paraId="66A6E6EE" w14:textId="77777777" w:rsidR="00D476DA" w:rsidRPr="00476768" w:rsidRDefault="00D476DA" w:rsidP="00B22D65">
      <w:pPr>
        <w:spacing w:after="0"/>
        <w:jc w:val="both"/>
        <w:rPr>
          <w:rFonts w:ascii="Traditional Arabic" w:hAnsi="Traditional Arabic" w:cs="Traditional Arabic"/>
          <w:b/>
          <w:bCs/>
          <w:sz w:val="32"/>
          <w:szCs w:val="32"/>
          <w:u w:val="single"/>
          <w:rtl/>
        </w:rPr>
      </w:pPr>
    </w:p>
    <w:p w14:paraId="0DA8FCF4" w14:textId="77777777" w:rsidR="00810FA6" w:rsidRPr="00476768" w:rsidRDefault="00810FA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B2A4D2D" w14:textId="0AEE7B05" w:rsidR="00390672" w:rsidRPr="00476768" w:rsidRDefault="00390672"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A5AA1">
        <w:rPr>
          <w:rFonts w:ascii="Traditional Arabic" w:hAnsi="Traditional Arabic" w:cs="Traditional Arabic" w:hint="cs"/>
          <w:b/>
          <w:bCs/>
          <w:sz w:val="32"/>
          <w:szCs w:val="32"/>
          <w:rtl/>
        </w:rPr>
        <w:t xml:space="preserve"> 7</w:t>
      </w:r>
      <w:r w:rsidR="00F45445">
        <w:rPr>
          <w:rFonts w:ascii="Traditional Arabic" w:hAnsi="Traditional Arabic" w:cs="Traditional Arabic" w:hint="cs"/>
          <w:b/>
          <w:bCs/>
          <w:sz w:val="32"/>
          <w:szCs w:val="32"/>
          <w:rtl/>
        </w:rPr>
        <w:t>5</w:t>
      </w:r>
    </w:p>
    <w:p w14:paraId="10DF7EE8" w14:textId="77777777" w:rsidR="00390672" w:rsidRPr="00476768" w:rsidRDefault="00390672" w:rsidP="00810FA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5945</w:t>
      </w:r>
      <w:r w:rsidRPr="00476768">
        <w:rPr>
          <w:rFonts w:ascii="Traditional Arabic" w:hAnsi="Traditional Arabic" w:cs="Traditional Arabic"/>
          <w:b/>
          <w:bCs/>
          <w:sz w:val="32"/>
          <w:szCs w:val="32"/>
          <w:rtl/>
        </w:rPr>
        <w:t xml:space="preserve"> لعام 1441هـ</w:t>
      </w:r>
    </w:p>
    <w:p w14:paraId="69144FAA" w14:textId="77777777" w:rsidR="00390672" w:rsidRPr="00476768" w:rsidRDefault="00390672" w:rsidP="00810FA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حكم الاعتراض 2121 لعام 1442هـ</w:t>
      </w:r>
    </w:p>
    <w:p w14:paraId="4B410E3D" w14:textId="77777777" w:rsidR="00390672" w:rsidRPr="00476768" w:rsidRDefault="00390672" w:rsidP="00810FA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27/3/1443هـ</w:t>
      </w:r>
    </w:p>
    <w:p w14:paraId="46F6E0DA" w14:textId="5352D2B7" w:rsidR="00390672" w:rsidRPr="00476768" w:rsidRDefault="00390672" w:rsidP="00810FA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81CD946" w14:textId="04631EB2" w:rsidR="00390672" w:rsidRPr="00476768" w:rsidRDefault="00390672" w:rsidP="00DF4C38">
      <w:pPr>
        <w:numPr>
          <w:ilvl w:val="0"/>
          <w:numId w:val="102"/>
        </w:numPr>
        <w:tabs>
          <w:tab w:val="center" w:pos="4861"/>
          <w:tab w:val="left" w:pos="6263"/>
        </w:tabs>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القدر الواجب منه - </w:t>
      </w:r>
      <w:r w:rsidRPr="00476768">
        <w:rPr>
          <w:rFonts w:ascii="Traditional Arabic" w:hAnsi="Traditional Arabic" w:cs="Traditional Arabic"/>
          <w:sz w:val="32"/>
          <w:szCs w:val="32"/>
          <w:rtl/>
        </w:rPr>
        <w:t>القدر الواجب إيراده من</w:t>
      </w:r>
      <w:r w:rsidR="00DF4C3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الأسباب هو ما يكفي لأن يحمل عليه ما انتهى إليه الحكم في منطوقه، ويكون مبرزاً لعدالة الحكم القضائي ومطمئناً لطرفيه.</w:t>
      </w:r>
    </w:p>
    <w:p w14:paraId="7724151A" w14:textId="0A924AC8" w:rsidR="00390672" w:rsidRPr="00476768" w:rsidRDefault="00390672" w:rsidP="00DF4C38">
      <w:pPr>
        <w:numPr>
          <w:ilvl w:val="0"/>
          <w:numId w:val="102"/>
        </w:numPr>
        <w:tabs>
          <w:tab w:val="center" w:pos="4861"/>
          <w:tab w:val="left" w:pos="6263"/>
        </w:tabs>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w:t>
      </w:r>
      <w:r w:rsidR="00DF4C38">
        <w:rPr>
          <w:rFonts w:ascii="Traditional Arabic" w:hAnsi="Traditional Arabic" w:cs="Traditional Arabic"/>
          <w:b/>
          <w:bCs/>
          <w:sz w:val="32"/>
          <w:szCs w:val="32"/>
          <w:rtl/>
        </w:rPr>
        <w:t xml:space="preserve"> أحكام النظام - الرد على الدفوع</w:t>
      </w:r>
      <w:r w:rsidR="00F2692D"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الجوهرية</w:t>
      </w:r>
      <w:r w:rsidRPr="00476768">
        <w:rPr>
          <w:rFonts w:ascii="Traditional Arabic" w:hAnsi="Traditional Arabic" w:cs="Traditional Arabic"/>
          <w:sz w:val="32"/>
          <w:szCs w:val="32"/>
          <w:rtl/>
        </w:rPr>
        <w:t xml:space="preserve"> - صدور الحكم بإلغاء امتناع الجهة الإدارية عن تقدير أجرة المثل للجزء المنزوع من عقار المدعي، ودون الرد على الدفع بعدم صحة إخراج المدعي من العقار؛ يعد مخالفةً للنظام، ويتعين نقضه.</w:t>
      </w:r>
    </w:p>
    <w:p w14:paraId="3E4A8CF1" w14:textId="77777777" w:rsidR="00390672" w:rsidRPr="00476768" w:rsidRDefault="00390672" w:rsidP="00A61935">
      <w:pPr>
        <w:tabs>
          <w:tab w:val="center" w:pos="4861"/>
          <w:tab w:val="left" w:pos="6263"/>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D0DD530" w14:textId="77777777" w:rsidR="00390672" w:rsidRPr="00476768" w:rsidRDefault="00390672" w:rsidP="008837EE">
      <w:pPr>
        <w:numPr>
          <w:ilvl w:val="0"/>
          <w:numId w:val="101"/>
        </w:numPr>
        <w:tabs>
          <w:tab w:val="center" w:pos="651"/>
          <w:tab w:val="left" w:pos="6263"/>
        </w:tabs>
        <w:spacing w:after="0" w:line="240" w:lineRule="auto"/>
        <w:ind w:left="357" w:hanging="357"/>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6B871E6" w14:textId="77777777" w:rsidR="00390672" w:rsidRPr="00476768" w:rsidRDefault="00390672" w:rsidP="00A61935">
      <w:pPr>
        <w:tabs>
          <w:tab w:val="center" w:pos="4861"/>
          <w:tab w:val="left" w:pos="6263"/>
        </w:tabs>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CF647C5" w14:textId="7581FA3F" w:rsidR="00390672" w:rsidRPr="00476768" w:rsidRDefault="00390672" w:rsidP="00810FA6">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بحائل طلب فيها إلزام المدعى عليها بأن تصرف له أجرة المثل عن عقاره المنزوع من تاريخ وضع يدها في 18/12/1434هـ حتى تاريخ صرف التعويض في 20/2/1440هـ. وبعد قيد الدعوى في سجلات المحكمة قضية إدارية برقم (2819) لعام 1440هـ أحيلت إلى الدائرة الأولى في تلك المحكمة فنظرتها، وبتاريخ 18/5/1441هـ أصدرت فيها حكمها القاضي بـإلغاء امتناع المدعى عليها عن تشكيل اللجنة المنصوص عليها في المادة السابعة من نظام نزع الملكية لتقدير أجرة المثل للجزء المنزوع من عقار المدعي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الثالثة فنظرته، وبتاريخ 24/4/1442هـ أصدرت فيه حكمها القاضي بـتأييد الحكم محمولاً على أسبابه. وبتاريخ 28/5/1442هـ تقدم ممثل المعترضة باعتراضه على حكم محكمة الاستئناف أمام هذه المحكمة طالباً نقضَ الحكم؛ للأسباب الواردة في الاعتراض والتي تتلخص في أن المعترضة لم تخرج المعترض ضده من عقاره بل كان العقار تحت يده طوال تلك المدة، وقد صدرت عدد من الأحكام المؤيدة من محكمة الاستئناف برفض الدعوى بأجرة المثل لعقارات مجاورة. فأُبلغ المعترض ضده بصحيفة الاعتراض حسب الأصول المتبعة نظاماً.</w:t>
      </w:r>
    </w:p>
    <w:p w14:paraId="5F2C016B" w14:textId="77777777" w:rsidR="00390672" w:rsidRPr="00476768" w:rsidRDefault="00390672" w:rsidP="00A6193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363F5032" w14:textId="4DC59CDF" w:rsidR="00390672" w:rsidRPr="00476768" w:rsidRDefault="00390672" w:rsidP="00A6193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انتهى إلى تأييد حكم المحكمة الابتدائية القاضي بإلغاء امتناع المدعى عليها عن تشكيل اللجنة المنصوص عليها في المادة السابعة من نظام نزع الملكية لتقدير أجرة المثل للجزء المنزوع من عقار المدعي. ولما كانت المادة السابعة والعشرون من نظام المرافعات أمام الديوان نصت على أنه: "يجب أن يبيّن في نسخة الحكم المحكمة ال</w:t>
      </w:r>
      <w:r w:rsidR="00513B45">
        <w:rPr>
          <w:rFonts w:ascii="Traditional Arabic" w:hAnsi="Traditional Arabic" w:cs="Traditional Arabic"/>
          <w:sz w:val="32"/>
          <w:szCs w:val="32"/>
          <w:rtl/>
        </w:rPr>
        <w:t>تي أصدرته ومكانها وتاريخ إصداره</w:t>
      </w:r>
      <w:r w:rsidRPr="00476768">
        <w:rPr>
          <w:rFonts w:ascii="Traditional Arabic" w:hAnsi="Traditional Arabic" w:cs="Traditional Arabic"/>
          <w:sz w:val="32"/>
          <w:szCs w:val="32"/>
          <w:rtl/>
        </w:rPr>
        <w:t>... ويجب أيضاً أن تشمل نسخة الحكم عرضاً مجملاً لوقائع الدعوى ثم طلبات أطراف الدعوى وملخصاً وافياً لدفوعهم ودفاعهم الجوهري، ثم أسباب الحكم ومنطوقه...</w:t>
      </w:r>
      <w:r w:rsidR="00A61935" w:rsidRPr="00476768">
        <w:rPr>
          <w:rFonts w:ascii="Traditional Arabic" w:hAnsi="Traditional Arabic" w:cs="Traditional Arabic" w:hint="cs"/>
          <w:sz w:val="32"/>
          <w:szCs w:val="32"/>
          <w:rtl/>
        </w:rPr>
        <w:t>"</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فأوجب هذا النص أن تكون نسخة الحكم مضمَّنة عرضاً مجملاً لوقائع الدعوى ودفوعهم ودفاعهم الجوهري والأسباب التي أقيم عليها الحكم، والقدر الواجب إيراده من الأسباب هو ما يكفي لأن يحمل عليه ما انتهى إليه الحكم في منطوقه بأن يكون مبرزاً لعدالة الحكم القضائي ومطمئناً لطرفيه، ولما كان الحكم محل الاعتراض لم يجب عن دفاع المعترضة بعدم صحة إخراج المعترض ضده من عقاره فإن المتعين نقضه، وإحالة القضية إلى محكمة الاستئناف الإدارية بمنطقة الرياض التي أصدرت الحكم لتفصل فيها من جديد من غير م</w:t>
      </w:r>
      <w:r w:rsidR="00A6193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5F45E57" w14:textId="23411EB8" w:rsidR="00390672" w:rsidRPr="00476768" w:rsidRDefault="00390672" w:rsidP="00810FA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6193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AD3F0B7" w14:textId="43F17F45" w:rsidR="00296B66" w:rsidRPr="00476768" w:rsidRDefault="00390672" w:rsidP="00810FA6">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2AC455F" w14:textId="5CA7B4A9" w:rsidR="00D476DA" w:rsidRPr="00476768" w:rsidRDefault="00D476DA" w:rsidP="00B22D65">
      <w:pPr>
        <w:spacing w:after="0"/>
        <w:jc w:val="both"/>
        <w:rPr>
          <w:rFonts w:ascii="Traditional Arabic" w:hAnsi="Traditional Arabic" w:cs="Traditional Arabic"/>
          <w:b/>
          <w:bCs/>
          <w:sz w:val="32"/>
          <w:szCs w:val="32"/>
          <w:u w:val="single"/>
          <w:rtl/>
        </w:rPr>
      </w:pPr>
    </w:p>
    <w:p w14:paraId="28CA9714" w14:textId="319B6B63" w:rsidR="00D476DA" w:rsidRPr="00476768" w:rsidRDefault="00D476DA" w:rsidP="00B22D65">
      <w:pPr>
        <w:spacing w:after="0"/>
        <w:jc w:val="both"/>
        <w:rPr>
          <w:rFonts w:ascii="Traditional Arabic" w:hAnsi="Traditional Arabic" w:cs="Traditional Arabic"/>
          <w:b/>
          <w:bCs/>
          <w:sz w:val="32"/>
          <w:szCs w:val="32"/>
          <w:u w:val="single"/>
          <w:rtl/>
        </w:rPr>
      </w:pPr>
    </w:p>
    <w:p w14:paraId="32738C68" w14:textId="20B2A667" w:rsidR="00D476DA" w:rsidRPr="00476768" w:rsidRDefault="00D476DA" w:rsidP="00B22D65">
      <w:pPr>
        <w:spacing w:after="0"/>
        <w:jc w:val="both"/>
        <w:rPr>
          <w:rFonts w:ascii="Traditional Arabic" w:hAnsi="Traditional Arabic" w:cs="Traditional Arabic"/>
          <w:b/>
          <w:bCs/>
          <w:sz w:val="32"/>
          <w:szCs w:val="32"/>
          <w:u w:val="single"/>
          <w:rtl/>
        </w:rPr>
      </w:pPr>
    </w:p>
    <w:p w14:paraId="00A67744" w14:textId="6ED51DDE" w:rsidR="00D476DA" w:rsidRPr="00476768" w:rsidRDefault="00D476DA" w:rsidP="00B22D65">
      <w:pPr>
        <w:spacing w:after="0"/>
        <w:jc w:val="both"/>
        <w:rPr>
          <w:rFonts w:ascii="Traditional Arabic" w:hAnsi="Traditional Arabic" w:cs="Traditional Arabic"/>
          <w:b/>
          <w:bCs/>
          <w:sz w:val="32"/>
          <w:szCs w:val="32"/>
          <w:u w:val="single"/>
          <w:rtl/>
        </w:rPr>
      </w:pPr>
    </w:p>
    <w:p w14:paraId="00E7B1D5" w14:textId="1A5CAD8C" w:rsidR="00D476DA" w:rsidRPr="00476768" w:rsidRDefault="00D476DA" w:rsidP="00B22D65">
      <w:pPr>
        <w:spacing w:after="0"/>
        <w:jc w:val="both"/>
        <w:rPr>
          <w:rFonts w:ascii="Traditional Arabic" w:hAnsi="Traditional Arabic" w:cs="Traditional Arabic"/>
          <w:b/>
          <w:bCs/>
          <w:sz w:val="32"/>
          <w:szCs w:val="32"/>
          <w:u w:val="single"/>
          <w:rtl/>
        </w:rPr>
      </w:pPr>
    </w:p>
    <w:p w14:paraId="707A8143" w14:textId="4315B1FD" w:rsidR="00D476DA" w:rsidRPr="00476768" w:rsidRDefault="00D476DA" w:rsidP="00B22D65">
      <w:pPr>
        <w:spacing w:after="0"/>
        <w:jc w:val="both"/>
        <w:rPr>
          <w:rFonts w:ascii="Traditional Arabic" w:hAnsi="Traditional Arabic" w:cs="Traditional Arabic"/>
          <w:b/>
          <w:bCs/>
          <w:sz w:val="32"/>
          <w:szCs w:val="32"/>
          <w:u w:val="single"/>
          <w:rtl/>
        </w:rPr>
      </w:pPr>
    </w:p>
    <w:p w14:paraId="325A0297" w14:textId="579D3C89" w:rsidR="00D476DA" w:rsidRPr="00476768" w:rsidRDefault="00D476DA" w:rsidP="00B22D65">
      <w:pPr>
        <w:spacing w:after="0"/>
        <w:jc w:val="both"/>
        <w:rPr>
          <w:rFonts w:ascii="Traditional Arabic" w:hAnsi="Traditional Arabic" w:cs="Traditional Arabic"/>
          <w:b/>
          <w:bCs/>
          <w:sz w:val="32"/>
          <w:szCs w:val="32"/>
          <w:u w:val="single"/>
          <w:rtl/>
        </w:rPr>
      </w:pPr>
    </w:p>
    <w:p w14:paraId="46282A3D" w14:textId="7BC8E71A" w:rsidR="00D476DA" w:rsidRPr="00476768" w:rsidRDefault="00D476DA" w:rsidP="00B22D65">
      <w:pPr>
        <w:spacing w:after="0"/>
        <w:jc w:val="both"/>
        <w:rPr>
          <w:rFonts w:ascii="Traditional Arabic" w:hAnsi="Traditional Arabic" w:cs="Traditional Arabic"/>
          <w:b/>
          <w:bCs/>
          <w:sz w:val="32"/>
          <w:szCs w:val="32"/>
          <w:u w:val="single"/>
          <w:rtl/>
        </w:rPr>
      </w:pPr>
    </w:p>
    <w:p w14:paraId="3825605D" w14:textId="77777777" w:rsidR="00001221" w:rsidRPr="00476768" w:rsidRDefault="0000122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5DDEA83" w14:textId="5722DA4D" w:rsidR="00D476DA" w:rsidRPr="00476768" w:rsidRDefault="00D476DA"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65D0C">
        <w:rPr>
          <w:rFonts w:ascii="Traditional Arabic" w:hAnsi="Traditional Arabic" w:cs="Traditional Arabic" w:hint="cs"/>
          <w:b/>
          <w:bCs/>
          <w:sz w:val="32"/>
          <w:szCs w:val="32"/>
          <w:rtl/>
        </w:rPr>
        <w:t xml:space="preserve"> 7</w:t>
      </w:r>
      <w:r w:rsidR="00F45445">
        <w:rPr>
          <w:rFonts w:ascii="Traditional Arabic" w:hAnsi="Traditional Arabic" w:cs="Traditional Arabic" w:hint="cs"/>
          <w:b/>
          <w:bCs/>
          <w:sz w:val="32"/>
          <w:szCs w:val="32"/>
          <w:rtl/>
        </w:rPr>
        <w:t>6</w:t>
      </w:r>
    </w:p>
    <w:p w14:paraId="2D7A49F4" w14:textId="77777777" w:rsidR="00D476DA" w:rsidRPr="00476768" w:rsidRDefault="00D476DA" w:rsidP="000012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1008</w:t>
      </w:r>
      <w:r w:rsidRPr="00476768">
        <w:rPr>
          <w:rFonts w:ascii="Traditional Arabic" w:hAnsi="Traditional Arabic" w:cs="Traditional Arabic"/>
          <w:b/>
          <w:bCs/>
          <w:sz w:val="32"/>
          <w:szCs w:val="32"/>
          <w:rtl/>
        </w:rPr>
        <w:t xml:space="preserve"> لعام 1442هـ</w:t>
      </w:r>
    </w:p>
    <w:p w14:paraId="4773EF7B" w14:textId="77777777" w:rsidR="00D476DA" w:rsidRPr="00476768" w:rsidRDefault="00D476DA" w:rsidP="000012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2176 لعام 1442هـ</w:t>
      </w:r>
    </w:p>
    <w:p w14:paraId="45B7135B" w14:textId="77777777" w:rsidR="00D476DA" w:rsidRPr="00476768" w:rsidRDefault="00D476DA" w:rsidP="000012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27/3/1443هـ</w:t>
      </w:r>
    </w:p>
    <w:p w14:paraId="1B6E6373" w14:textId="77777777" w:rsidR="00D476DA" w:rsidRPr="00476768" w:rsidRDefault="00D476DA" w:rsidP="0000122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4EA0100" w14:textId="36A1CA60" w:rsidR="00D476DA" w:rsidRPr="00476768" w:rsidRDefault="00D476DA" w:rsidP="008837EE">
      <w:pPr>
        <w:numPr>
          <w:ilvl w:val="0"/>
          <w:numId w:val="10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الأحكام النظامية </w:t>
      </w:r>
      <w:r w:rsidR="00C36637" w:rsidRPr="00476768">
        <w:rPr>
          <w:rFonts w:ascii="Traditional Arabic" w:hAnsi="Traditional Arabic" w:cs="Traditional Arabic" w:hint="cs"/>
          <w:b/>
          <w:bCs/>
          <w:sz w:val="32"/>
          <w:szCs w:val="32"/>
          <w:rtl/>
        </w:rPr>
        <w:t>ل</w:t>
      </w:r>
      <w:r w:rsidRPr="00476768">
        <w:rPr>
          <w:rFonts w:ascii="Traditional Arabic" w:hAnsi="Traditional Arabic" w:cs="Traditional Arabic"/>
          <w:b/>
          <w:bCs/>
          <w:sz w:val="32"/>
          <w:szCs w:val="32"/>
          <w:rtl/>
        </w:rPr>
        <w:t>لواقعة</w:t>
      </w:r>
      <w:r w:rsidRPr="00476768">
        <w:rPr>
          <w:rFonts w:ascii="Traditional Arabic" w:hAnsi="Traditional Arabic" w:cs="Traditional Arabic"/>
          <w:sz w:val="32"/>
          <w:szCs w:val="32"/>
          <w:rtl/>
        </w:rPr>
        <w:t xml:space="preserve"> - صدور الحكم المعترض عليه بترقية المدعي من وظيفة (معيد) إلى وظيفة (محاضر) - تقرير المحكمة الإدارية العليا بأن إغفال الحكم بحث اشتراط مجلس الجامعة بأن يكون المعيد المتقدم على الترقية لوظيفة محاضر حاصلاً على ابتعاث لمرحلة الدكتوراه وقد أنهى ما لا يقل عن فصل دراسي واحد بنجاح؛ يعد مخالفةً للنظام، ويتعين نقضه.</w:t>
      </w:r>
    </w:p>
    <w:p w14:paraId="50354F1D" w14:textId="77777777" w:rsidR="00D476DA" w:rsidRPr="00476768" w:rsidRDefault="00D476DA" w:rsidP="00401CB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828FDF4" w14:textId="7CDA00BA" w:rsidR="00D476DA" w:rsidRPr="00476768" w:rsidRDefault="00D476DA" w:rsidP="008837EE">
      <w:pPr>
        <w:numPr>
          <w:ilvl w:val="0"/>
          <w:numId w:val="107"/>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25AD788" w14:textId="0FAF21D3" w:rsidR="001A060F" w:rsidRPr="00476768" w:rsidRDefault="001A060F" w:rsidP="008837EE">
      <w:pPr>
        <w:numPr>
          <w:ilvl w:val="0"/>
          <w:numId w:val="107"/>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الجامعة بالرقم (7/7/39) والتاريخ 17/7/1439هـ</w:t>
      </w:r>
      <w:r w:rsidRPr="00476768">
        <w:rPr>
          <w:rFonts w:ascii="Traditional Arabic" w:hAnsi="Traditional Arabic" w:cs="Traditional Arabic" w:hint="cs"/>
          <w:sz w:val="32"/>
          <w:szCs w:val="32"/>
          <w:rtl/>
        </w:rPr>
        <w:t xml:space="preserve">، بشأن </w:t>
      </w:r>
      <w:r w:rsidRPr="00476768">
        <w:rPr>
          <w:rFonts w:ascii="Traditional Arabic" w:hAnsi="Traditional Arabic" w:cs="Traditional Arabic"/>
          <w:sz w:val="32"/>
          <w:szCs w:val="32"/>
          <w:rtl/>
        </w:rPr>
        <w:t>اشتراط مجلس الجامعة بأن يكون المعيد المتقدم على الترقية لوظيفة محاضر حاصلاً على ابتعاث لمرحلة الدكتوراه وقد أنهى ما لا يقل عن فصل دراسي واحد بنجاح</w:t>
      </w:r>
      <w:r w:rsidRPr="00476768">
        <w:rPr>
          <w:rFonts w:ascii="Traditional Arabic" w:hAnsi="Traditional Arabic" w:cs="Traditional Arabic" w:hint="cs"/>
          <w:sz w:val="32"/>
          <w:szCs w:val="32"/>
          <w:rtl/>
        </w:rPr>
        <w:t>.</w:t>
      </w:r>
    </w:p>
    <w:p w14:paraId="47A33B21" w14:textId="77777777" w:rsidR="00D476DA" w:rsidRPr="00476768" w:rsidRDefault="00D476DA" w:rsidP="00401CB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C203163" w14:textId="311FE576" w:rsidR="00D476DA" w:rsidRPr="00476768" w:rsidRDefault="00D476DA" w:rsidP="00001221">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بالرياض طلب فيها إلزام المدعى عليها بترقية موكله من وظيفة (معيد) إلى وظيفة (محاضر)؛ تنفيذاً لقرارها الصادر بترقيته اعتباراً من 26/8/1437هـ وفق قرار مجلس الكلية. وبعد قيد الدعوى في سجلات المحكمة قضية إدارية برقم (1267) لعام 1441هـ أحيلت إلى الدائرة السادسة والعشرين في تلك المحكمة، فنظرتها، وبتاريخ 3/2/1442هـ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الخامسة فنظرته، وبتاريخ 6/5/1442هـ أصدرت فيه حكمها القاضي بـإلغاء الحكم، والقضاء مجدداً بإلغاء امتناع المدعى عليها عن ترقية المدعي من وظيفة (معيد) إلى وظيفة (محاضر)؛ للأسباب التي ساقتها. وبتاريخ 6/6/1442هـ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استند إلى المادة الخامسة من اللائحة المنظمة لشؤون منسوبي الجامعات من أعضاء هيئة التدريس ومن في حكمهم، </w:t>
      </w:r>
      <w:r w:rsidRPr="00476768">
        <w:rPr>
          <w:rFonts w:ascii="Traditional Arabic" w:hAnsi="Traditional Arabic" w:cs="Traditional Arabic"/>
          <w:sz w:val="32"/>
          <w:szCs w:val="32"/>
          <w:rtl/>
        </w:rPr>
        <w:lastRenderedPageBreak/>
        <w:t>وأن مجلس الجامعة لم يضف إلى ما نصت عليه المادة الخامسة من اللائحة شروطاً أخرى، بل إن مجلس الجامعة قد أصدر قراره رقم (7/7/39) وتاريخ 17/7/1439هـ بإضافة شرط "أن يكون حاصلاً على ابتعاث لمرحلة الدكتوراه وقد أنهى ما لا يقل عن فصل دراسي واحد بنجاح لمن كانت دراسته بنظام المقررات..."</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ثم اعتمد هذا القرار من وزير التعليم، فضلاً عن أن التعيين تحكمه تلك المادة والشواغر التي لدى المعترضة. فأُبلغ المعترض ضده بصحيفة الاعتراض فقدَّم وكيله مذكرة ملخصها: أن قرار مجلس الجامعة الذي تدفع به المعترضة صدر في 17/7/1439هـ وهو تاريخ لاحق لتاريخ إعادة تسكين المعترض ضده على وظيفة (محاضر) ولتاريخ مباشرته للعمل بعد الابتعاث في 26/8/1437هـ، كما أن قرار مجلس الجامعة لا يكون نافذاً إلا بعد موافقة وزارة التعليم ووزارة المالية ووزارة الموارد البشرية والتنمية الاجتماعية، عملاً بحكم الفقرة السابعة من المادة الخامسة عشرة من نظام مجلس التعليم العالي التي قضت بأن يكون إعداد اللوائح المنظمة لشؤون منسوبي الجامعات الوظيفية من السعوديين والمتعاقدين بمن فيهم أعضاء هيئة التدريس من قبل وزارة التعليم ووزارة المالية ووزارة الموارد البشرية والتنمية الاجتماعية، وعليه فإن التعديل على أحكام اللائحة المنظمة لشؤون منسوبي الجامعات السعوديين من أعضاء هيئة التدريس ومن في حكمهم يجب أن يكون بالأداة ذاتها التي صدرت بها اللائحة، وذلك من مجلس التعليم العالي ثم الموافقة السامية.</w:t>
      </w:r>
      <w:r w:rsidRPr="00476768">
        <w:rPr>
          <w:rFonts w:ascii="Traditional Arabic" w:eastAsia="Calibri" w:hAnsi="Traditional Arabic" w:cs="Traditional Arabic"/>
          <w:sz w:val="32"/>
          <w:szCs w:val="32"/>
          <w:rtl/>
        </w:rPr>
        <w:t xml:space="preserve"> وبعد انقضاء المهل المنصوص عليها في المادة الخمسين من نظام المرافعات أمام ديوان المظالم لإيداع المذكرات أحيل الاعتراض إلى هذه المحكمة.</w:t>
      </w:r>
    </w:p>
    <w:p w14:paraId="5A1378FB" w14:textId="77777777" w:rsidR="00D476DA" w:rsidRPr="00476768" w:rsidRDefault="00D476DA" w:rsidP="00401CB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815231B" w14:textId="588F2852" w:rsidR="00D476DA" w:rsidRPr="00476768" w:rsidRDefault="00D476DA" w:rsidP="0000122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المدعى عليها من ترقية المدعي من وظيفة (معيد) إلى وظيفة (محاضر) تأسيساً على: ((أن مجلس الجامعة لم يصدر شروطاً جديدة للترقية على وظيفة محاضر إلا أن الإدارة رفضت تعيينه على وظيفة محاضر بحجة أنه يلزم أن يتقدم بقبول غير مشروط للدكتوراه؛ الأمر الذي يضحى معه القرار المطعون فيه فاقداً لركن السبب ووقع مخالفاً للنظام))، ولم يلتفت الحكم إلى صدور قرار من مجلس الجامعة بالرقم (7/7/39) والتاريخ 17/7/1439هـ بإضافة شرط "أن يكون حاصلاً على ابتعاث لمرحلة الدكتوراه، وقد أنهى ما لا يقل عن فصل دراسي واحد بنجاح لمن كانت دراسته بنظام المقررات..."، وأثر ذلك على ترقية المعترض ضده وتاريخ امتناع المعترضة عن ذلك.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أغفل ما يجب إيراده في نسخته على النحو الذي سلف بيانه؛ فإن المتعين نقضه، وإحالة القضية </w:t>
      </w:r>
      <w:r w:rsidRPr="00476768">
        <w:rPr>
          <w:rFonts w:ascii="Traditional Arabic" w:hAnsi="Traditional Arabic" w:cs="Traditional Arabic"/>
          <w:sz w:val="32"/>
          <w:szCs w:val="32"/>
          <w:rtl/>
        </w:rPr>
        <w:lastRenderedPageBreak/>
        <w:t>إلى محكمة الاستئناف الإدارية بمنطقة الرياض التي أصدرت الحكم لتفصل فيها من جديد من غير م</w:t>
      </w:r>
      <w:r w:rsidR="00401CB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DF08832" w14:textId="2C440FAE" w:rsidR="00D476DA" w:rsidRPr="00476768" w:rsidRDefault="00D476DA" w:rsidP="0000122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401CB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FA5A149" w14:textId="6E72E364" w:rsidR="00D476DA" w:rsidRPr="00476768" w:rsidRDefault="00D476DA" w:rsidP="00001221">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88A6BBD" w14:textId="4F825F53" w:rsidR="00724D42" w:rsidRPr="00476768" w:rsidRDefault="00724D42" w:rsidP="00001221">
      <w:pPr>
        <w:spacing w:after="0" w:line="240" w:lineRule="auto"/>
        <w:jc w:val="both"/>
        <w:rPr>
          <w:rFonts w:ascii="Traditional Arabic" w:hAnsi="Traditional Arabic" w:cs="Traditional Arabic"/>
          <w:b/>
          <w:bCs/>
          <w:sz w:val="32"/>
          <w:szCs w:val="32"/>
          <w:u w:val="single"/>
          <w:rtl/>
        </w:rPr>
      </w:pPr>
    </w:p>
    <w:p w14:paraId="578FE292" w14:textId="4DB68948" w:rsidR="00724D42" w:rsidRPr="00476768" w:rsidRDefault="00724D42" w:rsidP="00D476DA">
      <w:pPr>
        <w:spacing w:after="0"/>
        <w:jc w:val="both"/>
        <w:rPr>
          <w:rFonts w:ascii="Traditional Arabic" w:hAnsi="Traditional Arabic" w:cs="Traditional Arabic"/>
          <w:b/>
          <w:bCs/>
          <w:sz w:val="32"/>
          <w:szCs w:val="32"/>
          <w:u w:val="single"/>
          <w:rtl/>
        </w:rPr>
      </w:pPr>
    </w:p>
    <w:p w14:paraId="6EBD7967" w14:textId="793163AE" w:rsidR="00724D42" w:rsidRPr="00476768" w:rsidRDefault="00724D42" w:rsidP="00D476DA">
      <w:pPr>
        <w:spacing w:after="0"/>
        <w:jc w:val="both"/>
        <w:rPr>
          <w:rFonts w:ascii="Traditional Arabic" w:hAnsi="Traditional Arabic" w:cs="Traditional Arabic"/>
          <w:b/>
          <w:bCs/>
          <w:sz w:val="32"/>
          <w:szCs w:val="32"/>
          <w:u w:val="single"/>
          <w:rtl/>
        </w:rPr>
      </w:pPr>
    </w:p>
    <w:p w14:paraId="76CA028B" w14:textId="12B5FEE8" w:rsidR="00724D42" w:rsidRPr="00476768" w:rsidRDefault="00724D42" w:rsidP="00D476DA">
      <w:pPr>
        <w:spacing w:after="0"/>
        <w:jc w:val="both"/>
        <w:rPr>
          <w:rFonts w:ascii="Traditional Arabic" w:hAnsi="Traditional Arabic" w:cs="Traditional Arabic"/>
          <w:b/>
          <w:bCs/>
          <w:sz w:val="32"/>
          <w:szCs w:val="32"/>
          <w:u w:val="single"/>
          <w:rtl/>
        </w:rPr>
      </w:pPr>
    </w:p>
    <w:p w14:paraId="6B00B98F" w14:textId="647C1740" w:rsidR="00724D42" w:rsidRPr="00476768" w:rsidRDefault="00724D42" w:rsidP="00D476DA">
      <w:pPr>
        <w:spacing w:after="0"/>
        <w:jc w:val="both"/>
        <w:rPr>
          <w:rFonts w:ascii="Traditional Arabic" w:hAnsi="Traditional Arabic" w:cs="Traditional Arabic"/>
          <w:b/>
          <w:bCs/>
          <w:sz w:val="32"/>
          <w:szCs w:val="32"/>
          <w:u w:val="single"/>
          <w:rtl/>
        </w:rPr>
      </w:pPr>
    </w:p>
    <w:p w14:paraId="0794D648" w14:textId="1B3C9F56" w:rsidR="00724D42" w:rsidRPr="00476768" w:rsidRDefault="00724D42" w:rsidP="00D476DA">
      <w:pPr>
        <w:spacing w:after="0"/>
        <w:jc w:val="both"/>
        <w:rPr>
          <w:rFonts w:ascii="Traditional Arabic" w:hAnsi="Traditional Arabic" w:cs="Traditional Arabic"/>
          <w:b/>
          <w:bCs/>
          <w:sz w:val="32"/>
          <w:szCs w:val="32"/>
          <w:u w:val="single"/>
          <w:rtl/>
        </w:rPr>
      </w:pPr>
    </w:p>
    <w:p w14:paraId="7FB97596" w14:textId="2818FDF4" w:rsidR="00724D42" w:rsidRPr="00476768" w:rsidRDefault="00724D42" w:rsidP="00D476DA">
      <w:pPr>
        <w:spacing w:after="0"/>
        <w:jc w:val="both"/>
        <w:rPr>
          <w:rFonts w:ascii="Traditional Arabic" w:hAnsi="Traditional Arabic" w:cs="Traditional Arabic"/>
          <w:b/>
          <w:bCs/>
          <w:sz w:val="32"/>
          <w:szCs w:val="32"/>
          <w:u w:val="single"/>
          <w:rtl/>
        </w:rPr>
      </w:pPr>
    </w:p>
    <w:p w14:paraId="61D33EDF" w14:textId="543699C6" w:rsidR="00724D42" w:rsidRPr="00476768" w:rsidRDefault="00724D42" w:rsidP="00D476DA">
      <w:pPr>
        <w:spacing w:after="0"/>
        <w:jc w:val="both"/>
        <w:rPr>
          <w:rFonts w:ascii="Traditional Arabic" w:hAnsi="Traditional Arabic" w:cs="Traditional Arabic"/>
          <w:b/>
          <w:bCs/>
          <w:sz w:val="32"/>
          <w:szCs w:val="32"/>
          <w:u w:val="single"/>
          <w:rtl/>
        </w:rPr>
      </w:pPr>
    </w:p>
    <w:p w14:paraId="4DB61FCA" w14:textId="3447CBFD" w:rsidR="00724D42" w:rsidRPr="00476768" w:rsidRDefault="00724D42" w:rsidP="00D476DA">
      <w:pPr>
        <w:spacing w:after="0"/>
        <w:jc w:val="both"/>
        <w:rPr>
          <w:rFonts w:ascii="Traditional Arabic" w:hAnsi="Traditional Arabic" w:cs="Traditional Arabic"/>
          <w:b/>
          <w:bCs/>
          <w:sz w:val="32"/>
          <w:szCs w:val="32"/>
          <w:u w:val="single"/>
          <w:rtl/>
        </w:rPr>
      </w:pPr>
    </w:p>
    <w:p w14:paraId="416969B9" w14:textId="1123B602" w:rsidR="00724D42" w:rsidRPr="00476768" w:rsidRDefault="00724D42" w:rsidP="00D476DA">
      <w:pPr>
        <w:spacing w:after="0"/>
        <w:jc w:val="both"/>
        <w:rPr>
          <w:rFonts w:ascii="Traditional Arabic" w:hAnsi="Traditional Arabic" w:cs="Traditional Arabic"/>
          <w:b/>
          <w:bCs/>
          <w:sz w:val="32"/>
          <w:szCs w:val="32"/>
          <w:u w:val="single"/>
          <w:rtl/>
        </w:rPr>
      </w:pPr>
    </w:p>
    <w:p w14:paraId="220A3067" w14:textId="20828ECE" w:rsidR="00724D42" w:rsidRPr="00476768" w:rsidRDefault="00724D42" w:rsidP="00D476DA">
      <w:pPr>
        <w:spacing w:after="0"/>
        <w:jc w:val="both"/>
        <w:rPr>
          <w:rFonts w:ascii="Traditional Arabic" w:hAnsi="Traditional Arabic" w:cs="Traditional Arabic"/>
          <w:b/>
          <w:bCs/>
          <w:sz w:val="32"/>
          <w:szCs w:val="32"/>
          <w:u w:val="single"/>
          <w:rtl/>
        </w:rPr>
      </w:pPr>
    </w:p>
    <w:p w14:paraId="4BAD4994" w14:textId="5E011186" w:rsidR="00724D42" w:rsidRPr="00476768" w:rsidRDefault="00724D42" w:rsidP="00D476DA">
      <w:pPr>
        <w:spacing w:after="0"/>
        <w:jc w:val="both"/>
        <w:rPr>
          <w:rFonts w:ascii="Traditional Arabic" w:hAnsi="Traditional Arabic" w:cs="Traditional Arabic"/>
          <w:b/>
          <w:bCs/>
          <w:sz w:val="32"/>
          <w:szCs w:val="32"/>
          <w:u w:val="single"/>
          <w:rtl/>
        </w:rPr>
      </w:pPr>
    </w:p>
    <w:p w14:paraId="6A0A3CA3" w14:textId="6EE29FC7" w:rsidR="00724D42" w:rsidRPr="00476768" w:rsidRDefault="00724D42" w:rsidP="00D476DA">
      <w:pPr>
        <w:spacing w:after="0"/>
        <w:jc w:val="both"/>
        <w:rPr>
          <w:rFonts w:ascii="Traditional Arabic" w:hAnsi="Traditional Arabic" w:cs="Traditional Arabic"/>
          <w:b/>
          <w:bCs/>
          <w:sz w:val="32"/>
          <w:szCs w:val="32"/>
          <w:u w:val="single"/>
          <w:rtl/>
        </w:rPr>
      </w:pPr>
    </w:p>
    <w:p w14:paraId="07188C82" w14:textId="6EEB1A2C" w:rsidR="00724D42" w:rsidRPr="00476768" w:rsidRDefault="00724D42" w:rsidP="00D476DA">
      <w:pPr>
        <w:spacing w:after="0"/>
        <w:jc w:val="both"/>
        <w:rPr>
          <w:rFonts w:ascii="Traditional Arabic" w:hAnsi="Traditional Arabic" w:cs="Traditional Arabic"/>
          <w:b/>
          <w:bCs/>
          <w:sz w:val="32"/>
          <w:szCs w:val="32"/>
          <w:u w:val="single"/>
          <w:rtl/>
        </w:rPr>
      </w:pPr>
    </w:p>
    <w:p w14:paraId="4C580205" w14:textId="08AFD562" w:rsidR="00724D42" w:rsidRPr="00476768" w:rsidRDefault="00724D42" w:rsidP="00D476DA">
      <w:pPr>
        <w:spacing w:after="0"/>
        <w:jc w:val="both"/>
        <w:rPr>
          <w:rFonts w:ascii="Traditional Arabic" w:hAnsi="Traditional Arabic" w:cs="Traditional Arabic"/>
          <w:b/>
          <w:bCs/>
          <w:sz w:val="32"/>
          <w:szCs w:val="32"/>
          <w:u w:val="single"/>
          <w:rtl/>
        </w:rPr>
      </w:pPr>
    </w:p>
    <w:p w14:paraId="5C99BBFC" w14:textId="5228F1B3" w:rsidR="00724D42" w:rsidRPr="00476768" w:rsidRDefault="00724D42" w:rsidP="00D476DA">
      <w:pPr>
        <w:spacing w:after="0"/>
        <w:jc w:val="both"/>
        <w:rPr>
          <w:rFonts w:ascii="Traditional Arabic" w:hAnsi="Traditional Arabic" w:cs="Traditional Arabic"/>
          <w:b/>
          <w:bCs/>
          <w:sz w:val="32"/>
          <w:szCs w:val="32"/>
          <w:u w:val="single"/>
          <w:rtl/>
        </w:rPr>
      </w:pPr>
    </w:p>
    <w:p w14:paraId="07CD3D64" w14:textId="212853AD" w:rsidR="00724D42" w:rsidRPr="00476768" w:rsidRDefault="00724D42" w:rsidP="00D476DA">
      <w:pPr>
        <w:spacing w:after="0"/>
        <w:jc w:val="both"/>
        <w:rPr>
          <w:rFonts w:ascii="Traditional Arabic" w:hAnsi="Traditional Arabic" w:cs="Traditional Arabic"/>
          <w:b/>
          <w:bCs/>
          <w:sz w:val="32"/>
          <w:szCs w:val="32"/>
          <w:u w:val="single"/>
          <w:rtl/>
        </w:rPr>
      </w:pPr>
    </w:p>
    <w:p w14:paraId="231ECC58" w14:textId="4C5C34E2" w:rsidR="00724D42" w:rsidRPr="00476768" w:rsidRDefault="00724D42" w:rsidP="00D476DA">
      <w:pPr>
        <w:spacing w:after="0"/>
        <w:jc w:val="both"/>
        <w:rPr>
          <w:rFonts w:ascii="Traditional Arabic" w:hAnsi="Traditional Arabic" w:cs="Traditional Arabic"/>
          <w:b/>
          <w:bCs/>
          <w:sz w:val="32"/>
          <w:szCs w:val="32"/>
          <w:u w:val="single"/>
          <w:rtl/>
        </w:rPr>
      </w:pPr>
    </w:p>
    <w:p w14:paraId="3B2534DB" w14:textId="0ECD77AA" w:rsidR="00724D42" w:rsidRPr="00476768" w:rsidRDefault="00724D42" w:rsidP="00D476DA">
      <w:pPr>
        <w:spacing w:after="0"/>
        <w:jc w:val="both"/>
        <w:rPr>
          <w:rFonts w:ascii="Traditional Arabic" w:hAnsi="Traditional Arabic" w:cs="Traditional Arabic"/>
          <w:b/>
          <w:bCs/>
          <w:sz w:val="32"/>
          <w:szCs w:val="32"/>
          <w:u w:val="single"/>
          <w:rtl/>
        </w:rPr>
      </w:pPr>
    </w:p>
    <w:p w14:paraId="7B747604" w14:textId="77777777" w:rsidR="00724D42" w:rsidRPr="00476768" w:rsidRDefault="00724D42" w:rsidP="00D476DA">
      <w:pPr>
        <w:spacing w:after="0"/>
        <w:jc w:val="both"/>
        <w:rPr>
          <w:rFonts w:ascii="Traditional Arabic" w:hAnsi="Traditional Arabic" w:cs="Traditional Arabic"/>
          <w:b/>
          <w:bCs/>
          <w:sz w:val="32"/>
          <w:szCs w:val="32"/>
          <w:u w:val="single"/>
          <w:rtl/>
        </w:rPr>
      </w:pPr>
    </w:p>
    <w:p w14:paraId="00292D10" w14:textId="77777777" w:rsidR="00D476DA" w:rsidRPr="00476768" w:rsidRDefault="00D476DA" w:rsidP="00D476DA">
      <w:pPr>
        <w:spacing w:after="0"/>
        <w:jc w:val="both"/>
        <w:rPr>
          <w:rFonts w:ascii="Traditional Arabic" w:hAnsi="Traditional Arabic" w:cs="Traditional Arabic"/>
          <w:b/>
          <w:bCs/>
          <w:sz w:val="32"/>
          <w:szCs w:val="32"/>
          <w:u w:val="single"/>
          <w:rtl/>
        </w:rPr>
      </w:pPr>
    </w:p>
    <w:p w14:paraId="6BCDAE5D" w14:textId="77905559" w:rsidR="00724D42" w:rsidRPr="00476768" w:rsidRDefault="00401CB5" w:rsidP="00F4544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r w:rsidR="00724D42" w:rsidRPr="00476768">
        <w:rPr>
          <w:rFonts w:ascii="Traditional Arabic" w:eastAsia="Calibri" w:hAnsi="Traditional Arabic" w:cs="Traditional Arabic"/>
          <w:b/>
          <w:bCs/>
          <w:sz w:val="32"/>
          <w:szCs w:val="32"/>
          <w:rtl/>
        </w:rPr>
        <w:lastRenderedPageBreak/>
        <w:t>رقم الحكم في المجموعة</w:t>
      </w:r>
      <w:r w:rsidR="001762DE">
        <w:rPr>
          <w:rFonts w:ascii="Traditional Arabic" w:eastAsia="Calibri" w:hAnsi="Traditional Arabic" w:cs="Traditional Arabic" w:hint="cs"/>
          <w:b/>
          <w:bCs/>
          <w:sz w:val="32"/>
          <w:szCs w:val="32"/>
          <w:rtl/>
        </w:rPr>
        <w:t xml:space="preserve"> </w:t>
      </w:r>
      <w:r w:rsidR="00F45445">
        <w:rPr>
          <w:rFonts w:ascii="Traditional Arabic" w:eastAsia="Calibri" w:hAnsi="Traditional Arabic" w:cs="Traditional Arabic" w:hint="cs"/>
          <w:b/>
          <w:bCs/>
          <w:sz w:val="32"/>
          <w:szCs w:val="32"/>
          <w:rtl/>
        </w:rPr>
        <w:t>77</w:t>
      </w:r>
    </w:p>
    <w:p w14:paraId="4CA71880" w14:textId="77777777" w:rsidR="00724D42" w:rsidRPr="00476768" w:rsidRDefault="00724D42" w:rsidP="001A06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128 لعام 1442هـ</w:t>
      </w:r>
    </w:p>
    <w:p w14:paraId="4163C3F0" w14:textId="77777777" w:rsidR="00724D42" w:rsidRPr="00476768" w:rsidRDefault="00724D42" w:rsidP="001A06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1671 لعام 1442هـ</w:t>
      </w:r>
    </w:p>
    <w:p w14:paraId="2B609512" w14:textId="77777777" w:rsidR="00724D42" w:rsidRPr="00476768" w:rsidRDefault="00724D42" w:rsidP="001A06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28/3/1443هـ</w:t>
      </w:r>
    </w:p>
    <w:p w14:paraId="3343A6EF" w14:textId="77777777" w:rsidR="00724D42" w:rsidRPr="00476768" w:rsidRDefault="00724D42" w:rsidP="001A060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567FF08" w14:textId="777F1EF4" w:rsidR="00724D42" w:rsidRPr="00476768" w:rsidRDefault="00724D42" w:rsidP="001A060F">
      <w:pPr>
        <w:pStyle w:val="a6"/>
        <w:numPr>
          <w:ilvl w:val="0"/>
          <w:numId w:val="89"/>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اعتباره من النظام العام - خضوعه لرقابة المحكمة الإدارية العليا - </w:t>
      </w:r>
      <w:r w:rsidRPr="00476768">
        <w:rPr>
          <w:rFonts w:ascii="Traditional Arabic" w:hAnsi="Traditional Arabic"/>
          <w:sz w:val="32"/>
          <w:szCs w:val="32"/>
          <w:rtl/>
        </w:rPr>
        <w:t>تسبيب الحكم من النظام العام، وتتصدى له المحكمة الإدارية العليا من تلقاء نفسها، إذ إن الرقابة على الحكم من قبل المحكمة الإدارية العليا لا تتأتى بشكلها الصحيح إلا إذا اشتمل الحكم على أسباب تستطيع حمل نتيجته، واستبان</w:t>
      </w:r>
      <w:r w:rsidR="002C6403" w:rsidRPr="00476768">
        <w:rPr>
          <w:rFonts w:ascii="Traditional Arabic" w:hAnsi="Traditional Arabic" w:hint="cs"/>
          <w:sz w:val="32"/>
          <w:szCs w:val="32"/>
          <w:rtl/>
        </w:rPr>
        <w:t>ت</w:t>
      </w:r>
      <w:r w:rsidRPr="00476768">
        <w:rPr>
          <w:rFonts w:ascii="Traditional Arabic" w:hAnsi="Traditional Arabic"/>
          <w:sz w:val="32"/>
          <w:szCs w:val="32"/>
          <w:rtl/>
        </w:rPr>
        <w:t xml:space="preserve"> صحته، وخلو الحكم من ذلك يعد مخالفةً للنظام، ويوجب نقضه</w:t>
      </w:r>
      <w:r w:rsidRPr="00476768">
        <w:rPr>
          <w:rFonts w:ascii="Traditional Arabic" w:hAnsi="Traditional Arabic"/>
          <w:b/>
          <w:bCs/>
          <w:sz w:val="32"/>
          <w:szCs w:val="32"/>
          <w:rtl/>
        </w:rPr>
        <w:t>.</w:t>
      </w:r>
    </w:p>
    <w:p w14:paraId="41AFB870" w14:textId="77777777" w:rsidR="00724D42" w:rsidRPr="00476768" w:rsidRDefault="00724D42" w:rsidP="001A060F">
      <w:pPr>
        <w:pStyle w:val="a6"/>
        <w:numPr>
          <w:ilvl w:val="0"/>
          <w:numId w:val="89"/>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الحكم في الدعوى - تسبيب الحكم - القصور فيه - إغفال الاختصاص الولائي - </w:t>
      </w:r>
      <w:r w:rsidRPr="00476768">
        <w:rPr>
          <w:rFonts w:ascii="Traditional Arabic" w:eastAsia="Calibri" w:hAnsi="Traditional Arabic"/>
          <w:sz w:val="32"/>
          <w:szCs w:val="32"/>
          <w:rtl/>
        </w:rPr>
        <w:t>خلو الحكم من بحث الاختصاص الولائي مع أهميته وأثره على النتيجة التي انتهى إليها؛ يعد قصوراً في التسبيب.</w:t>
      </w:r>
    </w:p>
    <w:p w14:paraId="0D43750F" w14:textId="7FBFE16C" w:rsidR="00724D42" w:rsidRPr="00476768" w:rsidRDefault="00724D42" w:rsidP="001A060F">
      <w:pPr>
        <w:pStyle w:val="a6"/>
        <w:numPr>
          <w:ilvl w:val="0"/>
          <w:numId w:val="89"/>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الحكم في الدعوى - منطوق الحكم - </w:t>
      </w:r>
      <w:r w:rsidRPr="00476768">
        <w:rPr>
          <w:rFonts w:ascii="Traditional Arabic" w:eastAsia="Calibri" w:hAnsi="Traditional Arabic"/>
          <w:b/>
          <w:bCs/>
          <w:sz w:val="32"/>
          <w:szCs w:val="32"/>
          <w:rtl/>
          <w:lang w:eastAsia="zh-CN" w:bidi="ar-EG"/>
        </w:rPr>
        <w:t xml:space="preserve">الخطأ فيه </w:t>
      </w:r>
      <w:r w:rsidRPr="00476768">
        <w:rPr>
          <w:rFonts w:ascii="Traditional Arabic" w:eastAsia="Calibri" w:hAnsi="Traditional Arabic"/>
          <w:b/>
          <w:bCs/>
          <w:sz w:val="32"/>
          <w:szCs w:val="32"/>
          <w:rtl/>
        </w:rPr>
        <w:t>-</w:t>
      </w:r>
      <w:r w:rsidRPr="00476768">
        <w:rPr>
          <w:rFonts w:ascii="Traditional Arabic" w:eastAsia="Calibri" w:hAnsi="Traditional Arabic"/>
          <w:sz w:val="32"/>
          <w:szCs w:val="32"/>
          <w:rtl/>
        </w:rPr>
        <w:t xml:space="preserve"> صدور الحكم برفض مطالبة المدعين بصرف المبلغ المخصص للحالات المماثلة لمورثهم والذي توفي قتلاً أثناء عمله؛ تأسيساً على أن مورث المدعين لم يكن موظفاً لدى المدعى عليها</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 xml:space="preserve">وإنما لدى جهة أخرى – تقرير المحكمة الإدارية العليا </w:t>
      </w:r>
      <w:r w:rsidR="00EA58D6">
        <w:rPr>
          <w:rFonts w:ascii="Traditional Arabic" w:eastAsia="Calibri" w:hAnsi="Traditional Arabic" w:hint="cs"/>
          <w:sz w:val="32"/>
          <w:szCs w:val="32"/>
          <w:rtl/>
        </w:rPr>
        <w:t>ب</w:t>
      </w:r>
      <w:r w:rsidRPr="00476768">
        <w:rPr>
          <w:rFonts w:ascii="Traditional Arabic" w:eastAsia="Calibri" w:hAnsi="Traditional Arabic"/>
          <w:sz w:val="32"/>
          <w:szCs w:val="32"/>
          <w:rtl/>
        </w:rPr>
        <w:t>أن مقتضى ذلك التأسيس هو الحكم بعدم قبول الدعوى وليس رفضها؛ على اعتبار أن الحكم لم يفصل في الموضوع حتى يحكم بالرفض.</w:t>
      </w:r>
    </w:p>
    <w:p w14:paraId="6FEE8827" w14:textId="77777777" w:rsidR="00724D42" w:rsidRPr="00476768" w:rsidRDefault="00724D42" w:rsidP="001A060F">
      <w:pPr>
        <w:spacing w:after="0" w:line="240" w:lineRule="auto"/>
        <w:ind w:left="57"/>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2CEA39DA" w14:textId="77777777" w:rsidR="00724D42" w:rsidRPr="00476768" w:rsidRDefault="00724D42" w:rsidP="001A060F">
      <w:pPr>
        <w:pStyle w:val="a6"/>
        <w:numPr>
          <w:ilvl w:val="0"/>
          <w:numId w:val="88"/>
        </w:numPr>
        <w:jc w:val="both"/>
        <w:rPr>
          <w:rFonts w:ascii="Traditional Arabic" w:eastAsia="Calibri" w:hAnsi="Traditional Arabic"/>
          <w:sz w:val="32"/>
          <w:szCs w:val="32"/>
          <w:rtl/>
          <w:lang w:eastAsia="zh-CN"/>
        </w:rPr>
      </w:pPr>
      <w:r w:rsidRPr="00476768">
        <w:rPr>
          <w:rFonts w:ascii="Traditional Arabic" w:hAnsi="Traditional Arabic"/>
          <w:sz w:val="32"/>
          <w:szCs w:val="32"/>
          <w:rtl/>
        </w:rPr>
        <w:t>الأمر الملكي رقم (أ/93) وتاريخ 25/5/1432هـ، بشأن اقتصار النظر في القضايا الإعلامية على اللجنتين الابتدائية والاستئنافية المشكلتين بموجب نظام المطبوعات والنشر.</w:t>
      </w:r>
    </w:p>
    <w:p w14:paraId="30BA3970" w14:textId="77777777" w:rsidR="00724D42" w:rsidRPr="00476768" w:rsidRDefault="00724D42" w:rsidP="001A060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33A3DF9" w14:textId="569C5E91" w:rsidR="00724D42" w:rsidRPr="00476768" w:rsidRDefault="00724D42" w:rsidP="001A060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وملف الاعتراض في أن المعترض أصالة ووكالة تقدم إلى المحكمة الإدارية بجازان بدعوى طالب فيها بإلزام المعترض ضدها بتعويض الورثة عن الأضرار التي يدعي أنها لحقت بهم جراء تقصير المعترض ضدها في القيام بواجبها تجاه وفاة أخيهم من التحقيق فيها ودفنه دون علمهم كذلك إلزامها بتعويضه عن تصريح المعترض ضدها في صحيفة </w:t>
      </w:r>
      <w:r w:rsidR="002C6A7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ونشر صورته وهو على القبر، وبتعويض أخيه المتوفى باعتباره أحد منسوبيها وقد توفي قتلاً أثناء عمله مما يستحق معه التكريم، وصرف المبلغ المالي المخصص للحالات المماثلة. وبعد قيد الدعوى في سجلات </w:t>
      </w:r>
      <w:r w:rsidRPr="00476768">
        <w:rPr>
          <w:rFonts w:ascii="Traditional Arabic" w:eastAsia="Calibri" w:hAnsi="Traditional Arabic" w:cs="Traditional Arabic"/>
          <w:sz w:val="32"/>
          <w:szCs w:val="32"/>
          <w:rtl/>
        </w:rPr>
        <w:lastRenderedPageBreak/>
        <w:t xml:space="preserve">المحكمة قضية برقم (4010) لعام 1440هـ، وإحالتها إلى الدائرة الأولى بتلك المحكمة، باشرت نظرها، ثم أصدرت فيها حكمها قضت فيه: برفض الدعوى؛ للأسباب الموضحة فيه، ومنها: لم يثبت للدائرة وقوع تعد أو تفريط من المدعى عليها وهذا هو الظاهر حيث إن جهة الإدارة مؤتمنة على كشف جميع ملابسات الجريمة، وذلك يقتضي قيامها بالتحقيق مع الأشخاص المتهمين، ومد النيابة العامة والمحكمة بكل حيثيات القضية لإحلال العدالة والحكم فيها وعدم تقصيرها وتعديها وتفريطها في ذلك، كما أن الثابت من المحضر المعد بتاريخ 15/6/1438هـ أنه باطلاع وكيل المدعين على برقية وزير الداخلية وخطاب أمير المنطقة المتضمنة ضرورة إنهاء إجراءات دفنه إلا أن المذكور رفض دفنه، كما أن الدفن إكرام للميت، وعليه فلم يقدم المدعون أصالة ووكالة ما يقوى على هدم الأصل والظاهر المؤيدان سلامة إجراءات المدعى عليها المتبعة كما تم تقريره؛ مما تنتهي معه الدائرة إلى عدم وجود خطأ بحسب الظاهر من المدعى عليها، وتنتهي إلى رفض طلب التعويض، كما أنه على فرض وجود خطأ من المدعى عليها فإن الأضرار المعنوية لا تعد أموالاً بحيث تكون مضمونة، ولم يرد دليل على ضمانها بالمال. وبالنسبة لطلب التعويض بمبلغ عشرين مليون ريال لتصريح المدعى عليها في صحيفة </w:t>
      </w:r>
      <w:r w:rsidR="00EF7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ونشر صورته وهو على قبر مورثهم، وبما أن الثابت بحسب الخبر المرفق بملف الدعوى أن من قام بنشر الخبر وصورة المدعي أصالة ليست المدعى عليها، وإنما هي صحيفة </w:t>
      </w:r>
      <w:r w:rsidR="00EF7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-وذلك بحسب الخبر المرفق بملف الدعوى-؛ مما تنتهي معه الدائرة لرفض هذا الطلب، وبالنسبة لطلب المدعين الحكم بتعويض شقيقهم المتوفى؛ وذلك لكونه توفي قتلاً أثناء عمله، مما يستحق معه التكريم، وصرف المبلغ المالي المخصص للحالات المماثلة له، ولما كان الثابت –بحسب ما ذكره المدعون- في صحيفة دعواهم من أن مورثهم كان يتبع لحرس الحدود، ولم يكن موظفاً لدى المدعى عليها؛ مما تنتهي معه الدائرة لرفض هذا الطلب في مواجهة المدعى عليها. وباستئناف المعترض على الحكم أمام محكمة الاستئناف الإدارية بمنطقة عسير -الدائرة الثانية-باشرت النظر في الاستئناف، ثم أصدرت فيه حكمها قضت فيه: بتأييد الحكم المستأنف محمولاً على أسبابه. وبتاريخ 1/5/1442هـ تقدم المعترض إلى هذه المحكمة باعتراضه على حكم الاستئناف طالب فيه بنقض الحكم؛ للأسباب الواردة فيه، والتي تتلخص في مخالفة الحكم المادة (80) من نظام المرافعات الشرعية بعدم إدخال صحيفة </w:t>
      </w:r>
      <w:r w:rsidR="00EF7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وحرس الحدود في الدعوى، وعدم الإشارة والرد على الدفوع التي تثبت تفريط المعترض ضدها، وخطأ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في عدم التعويض عن الضرر المعنوي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EF7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1C6873D1" w14:textId="77777777" w:rsidR="00724D42" w:rsidRPr="00476768" w:rsidRDefault="00724D42" w:rsidP="001A060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E2FE43A" w14:textId="46386EF9" w:rsidR="00724D42" w:rsidRPr="00476768" w:rsidRDefault="00724D42" w:rsidP="001A060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فصل في مطالبة الورثة بتعويضهم عما يدعونه من ضرر أصابهم بسبب تقصير المعترض ضدها في كشف ملابسات جريمة قتل مورثهم، والتحقيق مع الأشخاص المتهمين، ولم يتناول الحكم في أسبابه الاختصاص الولائي للمحاكم الإدارية بنظر هذه المطالبة، وما إذا كانت متعلقة بأعمال الضبط الجنائي التي باشرتها المعترض ضدها بعد وقوع الجريمة. كما أن الحكم قضى برفض المطالبة بالتعويض بسبب تصريح المدعى عليها في صحيفة </w:t>
      </w:r>
      <w:r w:rsidR="00EF7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ونشر صورة وكيل الورثة. في حين أن هذه المطالبة متعلقة بمسائل إعلامية؛ وقد نص الأمر الملكي رقم (أ/93) وتاريخ 25/5/1432هـ على أن: "يقتصر النظر في القضايا الإعلامية على اللجنتين الابتدائية والاستئنافية المشكلتين بموجب نظام المطبوعات والنشر، ولا يعتد بأي قرار أو حكم يصدر بالمخالفة لذلك من أي جهة كانت"، وحيث خلا الحكم من بحث هذا الأمور مع أهميتها وأثرها على النتيجة التي انتهى إليها،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وكان استجلاؤها يوجب طرحها في مرافعة باعتبارها من مسائل الواقع الذي ينبني عليها تقرير الاختصاص من عدمه، فإنه يكون قد قصر في أسبابه. وفيما يتعلق بالمطالبة بصرف المبلغ المالي المخصص للحالات المماثلة لمورث المدعين لكونه توفي قتلاً أثناء عمله؛ فإن الحكم قضى برفض هذه المطالبة؛ لأن المتوفى لم يكن موظفاً لدى المدعى عليها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وإنما يتبع حرس الحدود، ومقتضى ذلك التسبيب هو الحكم بعدم قبول الدعوى في هذه المطالبة وليس رفضها؛ لأن الحكم لم يفصل في موضوعها حتى يحكم برفضها. ولما كان تسبيب الأحكام من النظام العام، وتتصدى له الم</w:t>
      </w:r>
      <w:r w:rsidR="00EF71CE" w:rsidRPr="00476768">
        <w:rPr>
          <w:rFonts w:ascii="Traditional Arabic" w:eastAsia="Calibri" w:hAnsi="Traditional Arabic" w:cs="Traditional Arabic"/>
          <w:sz w:val="32"/>
          <w:szCs w:val="32"/>
          <w:rtl/>
        </w:rPr>
        <w:t>حكمة</w:t>
      </w:r>
      <w:r w:rsidR="00EE6D0E">
        <w:rPr>
          <w:rFonts w:ascii="Traditional Arabic" w:eastAsia="Calibri" w:hAnsi="Traditional Arabic" w:cs="Traditional Arabic" w:hint="cs"/>
          <w:sz w:val="32"/>
          <w:szCs w:val="32"/>
          <w:rtl/>
        </w:rPr>
        <w:t xml:space="preserve"> الإدارية</w:t>
      </w:r>
      <w:r w:rsidR="00EF71CE" w:rsidRPr="00476768">
        <w:rPr>
          <w:rFonts w:ascii="Traditional Arabic" w:eastAsia="Calibri" w:hAnsi="Traditional Arabic" w:cs="Traditional Arabic"/>
          <w:sz w:val="32"/>
          <w:szCs w:val="32"/>
          <w:rtl/>
        </w:rPr>
        <w:t xml:space="preserve"> العليا من تلقاء نفسها، إذ </w:t>
      </w:r>
      <w:r w:rsidR="00EF71CE"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الرقابة على الحكم من قبل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لا تتأتى بشكلها الصحيح إلا إذا اشتمل الحكم على أسباب تستطيع حمل نتيجته، واستبان</w:t>
      </w:r>
      <w:r w:rsidR="004305AD" w:rsidRPr="00476768">
        <w:rPr>
          <w:rFonts w:ascii="Traditional Arabic" w:eastAsia="Calibri" w:hAnsi="Traditional Arabic" w:cs="Traditional Arabic" w:hint="cs"/>
          <w:sz w:val="32"/>
          <w:szCs w:val="32"/>
          <w:rtl/>
        </w:rPr>
        <w:t xml:space="preserve">ت </w:t>
      </w:r>
      <w:r w:rsidRPr="00476768">
        <w:rPr>
          <w:rFonts w:ascii="Traditional Arabic" w:eastAsia="Calibri" w:hAnsi="Traditional Arabic" w:cs="Traditional Arabic"/>
          <w:sz w:val="32"/>
          <w:szCs w:val="32"/>
          <w:rtl/>
        </w:rPr>
        <w:t>صحته. وإذ خلا الحكم محل الاعتراض من ذلك؛ فإنه يكون قد خالف النظام، ويتعين من ثم نقضه.</w:t>
      </w:r>
      <w:r w:rsidR="009063DC" w:rsidRPr="00476768">
        <w:rPr>
          <w:rFonts w:ascii="Traditional Arabic" w:eastAsia="Calibri" w:hAnsi="Traditional Arabic" w:cs="Traditional Arabic"/>
          <w:sz w:val="32"/>
          <w:szCs w:val="32"/>
          <w:rtl/>
        </w:rPr>
        <w:t xml:space="preserve"> </w:t>
      </w:r>
    </w:p>
    <w:p w14:paraId="3E5373F7" w14:textId="77777777" w:rsidR="00724D42" w:rsidRPr="00476768" w:rsidRDefault="00724D42" w:rsidP="001A060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22949DFA" w14:textId="77777777" w:rsidR="00724D42" w:rsidRPr="00476768" w:rsidRDefault="00724D42" w:rsidP="001A06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A7D5218" w14:textId="77777777" w:rsidR="00724D42" w:rsidRPr="00476768" w:rsidRDefault="00724D42" w:rsidP="002C6A7D">
      <w:pPr>
        <w:spacing w:after="0" w:line="240" w:lineRule="auto"/>
        <w:jc w:val="both"/>
        <w:rPr>
          <w:rFonts w:ascii="Traditional Arabic" w:eastAsia="Calibri" w:hAnsi="Traditional Arabic" w:cs="Traditional Arabic"/>
          <w:b/>
          <w:bCs/>
          <w:sz w:val="32"/>
          <w:szCs w:val="32"/>
          <w:rtl/>
        </w:rPr>
      </w:pPr>
    </w:p>
    <w:p w14:paraId="417E72C2" w14:textId="77777777" w:rsidR="00EF71CE" w:rsidRPr="00476768" w:rsidRDefault="00EF71C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EFC615F" w14:textId="42EF839D" w:rsidR="00390672" w:rsidRPr="00476768" w:rsidRDefault="00390672"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839AE">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78</w:t>
      </w:r>
    </w:p>
    <w:p w14:paraId="5330377A" w14:textId="77777777" w:rsidR="00390672" w:rsidRPr="00476768" w:rsidRDefault="00390672" w:rsidP="0092582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78 لعام 1442هـ </w:t>
      </w:r>
    </w:p>
    <w:p w14:paraId="7BCD2579" w14:textId="77777777" w:rsidR="00390672" w:rsidRPr="00476768" w:rsidRDefault="00390672" w:rsidP="0092582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2149 لعام 1442هـ</w:t>
      </w:r>
    </w:p>
    <w:p w14:paraId="08239137" w14:textId="77777777" w:rsidR="00390672" w:rsidRPr="00476768" w:rsidRDefault="00390672" w:rsidP="0092582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28/3/1443هـ</w:t>
      </w:r>
    </w:p>
    <w:p w14:paraId="5786A101" w14:textId="77777777" w:rsidR="00390672" w:rsidRPr="00476768" w:rsidRDefault="00390672" w:rsidP="0092582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2DB7BC7" w14:textId="77777777" w:rsidR="00390672" w:rsidRPr="00476768" w:rsidRDefault="00390672" w:rsidP="008837EE">
      <w:pPr>
        <w:numPr>
          <w:ilvl w:val="0"/>
          <w:numId w:val="106"/>
        </w:numPr>
        <w:tabs>
          <w:tab w:val="left" w:pos="3595"/>
        </w:tabs>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دعوى - شروط قبول الدعوى - الصفة في الدعوى - اعتبارها من النظام العام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lang w:eastAsia="zh-CN" w:bidi="ar-EG"/>
        </w:rPr>
        <w:t>بحث صفة طرفي الدعوى ومدى توافرها واستمرارها في الدعوى؛ يعد من النظام العام.</w:t>
      </w:r>
    </w:p>
    <w:p w14:paraId="19286806" w14:textId="77777777" w:rsidR="00390672" w:rsidRPr="00476768" w:rsidRDefault="00390672" w:rsidP="008837EE">
      <w:pPr>
        <w:numPr>
          <w:ilvl w:val="0"/>
          <w:numId w:val="106"/>
        </w:numPr>
        <w:tabs>
          <w:tab w:val="left" w:pos="3595"/>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شروط قبول الدعوى - الصفة في الدعوى - القضاء بثبوتها ضمنياً -</w:t>
      </w:r>
      <w:r w:rsidRPr="00476768">
        <w:rPr>
          <w:rFonts w:ascii="Traditional Arabic" w:hAnsi="Traditional Arabic" w:cs="Traditional Arabic"/>
          <w:sz w:val="32"/>
          <w:szCs w:val="32"/>
          <w:rtl/>
        </w:rPr>
        <w:t xml:space="preserve"> الحكم في موضوع الدعوى يشتمل حتماً على قضاءٍ ضمني بثبوت الصفة وبحثٍ لها.</w:t>
      </w:r>
    </w:p>
    <w:p w14:paraId="3E2B62C8" w14:textId="5CD43FE4" w:rsidR="00390672" w:rsidRPr="00476768" w:rsidRDefault="00390672" w:rsidP="008837EE">
      <w:pPr>
        <w:numPr>
          <w:ilvl w:val="0"/>
          <w:numId w:val="106"/>
        </w:numPr>
        <w:tabs>
          <w:tab w:val="left" w:pos="3595"/>
        </w:tabs>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 xml:space="preserve">دعوى </w:t>
      </w:r>
      <w:r w:rsidRPr="00476768">
        <w:rPr>
          <w:rFonts w:ascii="Traditional Arabic" w:hAnsi="Traditional Arabic" w:cs="Traditional Arabic"/>
          <w:b/>
          <w:bCs/>
          <w:sz w:val="32"/>
          <w:szCs w:val="32"/>
          <w:rtl/>
        </w:rPr>
        <w:t xml:space="preserve">- شروط قبول الدعوى - الصفة في الدعوى </w:t>
      </w:r>
      <w:r w:rsidRPr="00476768">
        <w:rPr>
          <w:rFonts w:ascii="Traditional Arabic" w:eastAsia="Calibri" w:hAnsi="Traditional Arabic" w:cs="Traditional Arabic"/>
          <w:b/>
          <w:bCs/>
          <w:sz w:val="32"/>
          <w:szCs w:val="32"/>
          <w:rtl/>
        </w:rPr>
        <w:t>- مقتضى زوالها</w:t>
      </w:r>
      <w:r w:rsidR="00D43105" w:rsidRPr="00476768">
        <w:rPr>
          <w:rFonts w:ascii="Traditional Arabic" w:eastAsia="Calibri" w:hAnsi="Traditional Arabic" w:cs="Traditional Arabic" w:hint="cs"/>
          <w:b/>
          <w:bCs/>
          <w:sz w:val="32"/>
          <w:szCs w:val="32"/>
          <w:rtl/>
        </w:rPr>
        <w:t xml:space="preserve"> عن ناظر الوقف</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lang w:eastAsia="zh-CN" w:bidi="ar-EG"/>
        </w:rPr>
        <w:t>- قيام الدعوى من ناظر الوقف، ثم صدور حكم بعزله من نظارة الوقف؛ يقتضي معه انتفاء صفة الناظر، وانقطاع سير الدعوى.</w:t>
      </w:r>
    </w:p>
    <w:p w14:paraId="217959C4" w14:textId="77777777" w:rsidR="00390672" w:rsidRPr="00476768" w:rsidRDefault="00390672" w:rsidP="008837EE">
      <w:pPr>
        <w:numPr>
          <w:ilvl w:val="0"/>
          <w:numId w:val="106"/>
        </w:numPr>
        <w:tabs>
          <w:tab w:val="left" w:pos="3595"/>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476768">
        <w:rPr>
          <w:rFonts w:ascii="Traditional Arabic" w:hAnsi="Traditional Arabic" w:cs="Traditional Arabic"/>
          <w:sz w:val="32"/>
          <w:szCs w:val="32"/>
          <w:rtl/>
        </w:rPr>
        <w:t xml:space="preserve">جواز إثارة المحكمة </w:t>
      </w:r>
      <w:r w:rsidRPr="00476768">
        <w:rPr>
          <w:rFonts w:ascii="Traditional Arabic" w:eastAsia="Calibri" w:hAnsi="Traditional Arabic" w:cs="Traditional Arabic"/>
          <w:sz w:val="32"/>
          <w:szCs w:val="32"/>
          <w:rtl/>
          <w:lang w:eastAsia="zh-CN" w:bidi="ar-EG"/>
        </w:rPr>
        <w:t xml:space="preserve">الإدارية </w:t>
      </w:r>
      <w:r w:rsidRPr="00476768">
        <w:rPr>
          <w:rFonts w:ascii="Traditional Arabic" w:hAnsi="Traditional Arabic" w:cs="Traditional Arabic"/>
          <w:sz w:val="32"/>
          <w:szCs w:val="32"/>
          <w:rtl/>
        </w:rPr>
        <w:t>العليا للأسباب المتعلقة بالنظام العام ولو لم يسبق التمسك بها أمام محكمة الموضوع أو في صحيفة الاعتراض، متى توافرت عناصر الفصل فيها من الوقائع والأوراق التي سبق عرضها على محكمة الموضوع.</w:t>
      </w:r>
    </w:p>
    <w:p w14:paraId="47757624" w14:textId="77777777" w:rsidR="00390672" w:rsidRPr="00476768" w:rsidRDefault="00390672" w:rsidP="00925826">
      <w:pPr>
        <w:spacing w:after="0" w:line="240" w:lineRule="auto"/>
        <w:jc w:val="center"/>
        <w:rPr>
          <w:rFonts w:ascii="Traditional Arabic" w:eastAsia="Calibri" w:hAnsi="Traditional Arabic" w:cs="Traditional Arabic"/>
          <w:b/>
          <w:bCs/>
          <w:sz w:val="32"/>
          <w:szCs w:val="32"/>
          <w:rtl/>
          <w:lang w:eastAsia="zh-CN" w:bidi="ar-EG"/>
        </w:rPr>
      </w:pPr>
      <w:r w:rsidRPr="00476768">
        <w:rPr>
          <w:rFonts w:ascii="Traditional Arabic" w:eastAsia="Calibri" w:hAnsi="Traditional Arabic" w:cs="Traditional Arabic"/>
          <w:b/>
          <w:bCs/>
          <w:sz w:val="32"/>
          <w:szCs w:val="32"/>
          <w:rtl/>
          <w:lang w:eastAsia="zh-CN" w:bidi="ar-EG"/>
        </w:rPr>
        <w:t>مستند الحكم</w:t>
      </w:r>
    </w:p>
    <w:p w14:paraId="004216ED" w14:textId="77777777" w:rsidR="00390672" w:rsidRPr="00476768" w:rsidRDefault="00390672" w:rsidP="008837EE">
      <w:pPr>
        <w:pStyle w:val="a6"/>
        <w:numPr>
          <w:ilvl w:val="0"/>
          <w:numId w:val="105"/>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المادة (88) من نظام المرافعات الشرعية الصادر بالمرسوم الملكي رقم (م/1) وتاريخ 22/1/1435هـ.</w:t>
      </w:r>
    </w:p>
    <w:p w14:paraId="02763F65" w14:textId="77777777" w:rsidR="00390672" w:rsidRPr="00476768" w:rsidRDefault="00390672" w:rsidP="008837EE">
      <w:pPr>
        <w:pStyle w:val="a6"/>
        <w:numPr>
          <w:ilvl w:val="0"/>
          <w:numId w:val="105"/>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المادة (45) من نظام المرافعات أمام ديوان المظالم الصادر بالمرسوم الملكي رقم (م/3) وتاريخ 22/1/1435هـ.</w:t>
      </w:r>
    </w:p>
    <w:p w14:paraId="0D6AA923" w14:textId="77777777" w:rsidR="00390672" w:rsidRPr="00476768" w:rsidRDefault="00390672" w:rsidP="0041531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FE76258" w14:textId="57E2E2D9" w:rsidR="00390672" w:rsidRPr="00476768" w:rsidRDefault="00390672" w:rsidP="0092582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باعتباره ناظر وقف والده (...) تقدم إلى المحكمة الإدارية بالدمام بدعوى طالب فيها بإلزام جهة الإدارة المعترض ضدها بدفع أجرة عقار الوقف من تاريخ 1/5/1439هـ إلى 30/4/1440هـ المؤجر على المعترض ضدها؛ لعدم تقيدها بالإشعار بعدم الرغبة في التمديد قبل (180) من نهاية العقد المجدد، وبأجرة المثل عن مدة حبس المبنى وعدم الانتفاع به؛ لعدم تقيدها بإجراءات التسليم عند الإخلاء، وبالتعويض عن الأضرار الناتجة عن الاستعمال غير العادي للعقار، وبأتعاب التقاضي. وبعد قيد الدعوى في سجلات المحكمة قضية برقم (19305) لعام 1439هـ، وإحالتها إلى الدائرة الأولى بتلك المحكمة باشرت نظرها، </w:t>
      </w:r>
      <w:r w:rsidRPr="00476768">
        <w:rPr>
          <w:rFonts w:ascii="Traditional Arabic" w:eastAsia="Calibri" w:hAnsi="Traditional Arabic" w:cs="Traditional Arabic"/>
          <w:sz w:val="32"/>
          <w:szCs w:val="32"/>
          <w:rtl/>
        </w:rPr>
        <w:lastRenderedPageBreak/>
        <w:t>ثم أصدرت فيها حكمها قضت فيه أولاً: إلزام مديرية الشؤون الصحية بمحافظة الأحساء بأن تصرف لـ(...) -بصفته ناظر أوقاف والده (...)- مبلغاً قدره (11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أحد عشر مليون ريال. ثانياً: إلزام مديرية الشؤون الصحية بمحافظة الأحساء بإعداد محضر لإثبات حالة العقار محل الدعوى، المنصوص عليه بالمادة العاشرة من نظام استئجار الدولة للعقار وإخلائه، الصادر بالمرسوم الملكي رقم (م/61) وتاريخ 18/9/1427هـ. ثالثاً: عدم قبول طلب المدعي التعويض عن أجرة المثل لقاء حبس المبنى وعدم الانتفاع به، وذلك من تاريخ 30/4/1440هـ حتى حينه. رابعاً: رفض ما عدا ذلك من طلبات؛ للأسباب الموضحة فيه. وباستئناف الطرفين على الحكم أمام محكمة الاستئناف الإدارية بالمنطقة الشرقية -الدائرة الثالثة-باشرت النظر في الاستئناف، ثم أصدرت فيها حكمها قضت فيه بإلغاء الحكم المستأنف فيما قضى به من إلزام مديرية الشؤون الصحية بمحافظة الأحساء بأن تصرف لـ(...) مبلغاً قدره (11</w:t>
      </w:r>
      <w:r w:rsidR="00970911"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w:t>
      </w:r>
      <w:r w:rsidR="00970911"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أحد عشر مليون ريال، والحكم مجدداً برفض هذا الطلب. وبتأييد الحكم المستأنف فيما عدا ذلك؛ للأسباب الموضحة فيه. وبتاريخ 14/5/1442هـ تقدم المعترض إلى هذه المحكمة باعتراضه على حكم محكمة الاستئناف، طالب فيه بنقض الحكم للأسباب الواردة فيه، والتي تتلخص في مخالفة الحكم للمادة (36) من نظام المرافعات أمام ديوان المظالم بعدم تبليغه بلائحة استئناف المعترض ضدها والخطابات المرفقة بها بما في ذلك التقرير الهندسي الذي استُند عليه في الحكم، كذلك استناد الحكم على عموم نص المادة (13) من اللائحة التنفيذية لنظام استئجار الدولة للعقار وإخلائه دون تحديد الحالة التي تنطبق على الواقعة، واستناده على سبب أثارته المعترض ضدها في لائحة استئنافها، وهو أن إخلاء المبنى لعدم صلاحيته للاستعمال لخطورته، رغم عدم إثارة المعترض ضدها هذا السبب أمام المحكمة الإدارية، ومخالفته للخطابات الصادرة من المعترض ضدها والتي تثبت أن الإنهاء بسبب الانتقال إلى المبنى الحكومي الجديد، كذلك خطأ الحكم في تطبيق نص المادتين (12،10) بشأن إلزام المعترض ضدها بإعداد محضر لإثبات حالة العقار وذلك رغم انقضاء المدة المحددة في المادة، وكذلك في رفض التعويض عن أتعاب التقاضي لعدم المماطلة وذلك بالمخالفة للمستندات المرفقة بملف القضية.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AB49E39" w14:textId="77777777" w:rsidR="00390672" w:rsidRPr="00476768" w:rsidRDefault="00390672" w:rsidP="0041531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E26E78A" w14:textId="195C655B" w:rsidR="00390672" w:rsidRPr="00476768" w:rsidRDefault="00390672" w:rsidP="0092582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991D4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وحيث نصت المادة الخامسة والأربعون من نظام المرافعات أمام ديوان المظالم على أنه: "يرفع الاعتراض أمام المحكمة الإدارية العليا بصحيفة يودعها المعترض أو مَنْ يمثله... ولا يجوز التمسك بسبب من أسباب الاعتراض غير التي ذكرت في الصحيفة، ومع ذلك فالأسباب المبنية على النظام العام يمكن </w:t>
      </w:r>
      <w:r w:rsidRPr="00476768">
        <w:rPr>
          <w:rFonts w:ascii="Traditional Arabic" w:eastAsia="Calibri" w:hAnsi="Traditional Arabic" w:cs="Traditional Arabic"/>
          <w:sz w:val="32"/>
          <w:szCs w:val="32"/>
          <w:rtl/>
        </w:rPr>
        <w:lastRenderedPageBreak/>
        <w:t>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أمام محكمة الموضوع أو في صحيفة الاعتراض متى توافرت عناصر الفصل فيها من الوقائع والأوراق التي سبق عرضها على محكمة الموضوع، ولما كان بحث صفة طرفي الدعوى ومدى توافرها واستمرارها في الدعوى من النظام العام، وكان الحكم في موضوع الدعوى يشتمل حتماً على قضاء ضمني بثبوت الصفة وبحث لها. وحيث صدر حكم محكمة الأحوال الشخصية بالأحساء رقم (5401330453) وتاريخ 11/11/1440هـ القاضي بعزل مجلس النظارة على الوقف محل الدعوى؛ فإن صفة الناظر الذي أقام الدعوى تكون قد انتفت. وإذا كانت الدعوى مقامة قبل صدور ذلك الحكم؛ فإن صدوره يقتضي انقطاع سير الدعوى وفقاً للمادة الثامنة والثمانين من نظام المرافعات الشرعية التي نصت على انقطاع الدعوى في حال زوال صفة النيابة عمن كان يباشر الخصومة. ولما كان الحكم محل الاعتراض نظر في موضوع الدعوى وفصل فيها في مواجهة ناظر الوقف بالرغم من انتهاء نظارته وزوال صفته؛ فإنه يكون قد خالف النظام، مما يتعين معه نقض الحكم لهذا السبب دون حاجة لبحث ما ورد في الاعتراض من أسباب أخرى.</w:t>
      </w:r>
    </w:p>
    <w:p w14:paraId="358D9CA2" w14:textId="77777777" w:rsidR="00390672" w:rsidRPr="00476768" w:rsidRDefault="00390672" w:rsidP="0092582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للحكم فيها من جديد من غير مَنْ نظرها.</w:t>
      </w:r>
    </w:p>
    <w:p w14:paraId="14BEC44D" w14:textId="24545DB8" w:rsidR="00296B66" w:rsidRPr="00476768" w:rsidRDefault="00390672" w:rsidP="00925826">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AF3C188" w14:textId="74C39C41" w:rsidR="00390672" w:rsidRPr="00476768" w:rsidRDefault="00390672" w:rsidP="00B22D65">
      <w:pPr>
        <w:spacing w:after="0" w:line="420" w:lineRule="exact"/>
        <w:jc w:val="both"/>
        <w:rPr>
          <w:rFonts w:ascii="Traditional Arabic" w:hAnsi="Traditional Arabic" w:cs="Traditional Arabic"/>
          <w:b/>
          <w:bCs/>
          <w:sz w:val="32"/>
          <w:szCs w:val="32"/>
          <w:u w:val="single"/>
          <w:rtl/>
        </w:rPr>
      </w:pPr>
    </w:p>
    <w:p w14:paraId="0F4E5E21" w14:textId="4C7DDCD9"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138E47E7" w14:textId="54691EF1"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5FD4DBF7" w14:textId="04077976"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2DCB5878" w14:textId="6D0DBAB3"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42C04D54" w14:textId="6663635C"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0DE7A414" w14:textId="0A8E5D13"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12955229" w14:textId="057DA17A"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3FA869BC" w14:textId="3AED35C7"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3934DD06" w14:textId="3C0FFED4"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4CAFE813" w14:textId="136711AC" w:rsidR="00F22B8F" w:rsidRPr="00476768" w:rsidRDefault="00F22B8F" w:rsidP="00B22D65">
      <w:pPr>
        <w:spacing w:after="0" w:line="420" w:lineRule="exact"/>
        <w:jc w:val="both"/>
        <w:rPr>
          <w:rFonts w:ascii="Traditional Arabic" w:hAnsi="Traditional Arabic" w:cs="Traditional Arabic"/>
          <w:b/>
          <w:bCs/>
          <w:sz w:val="32"/>
          <w:szCs w:val="32"/>
          <w:u w:val="single"/>
          <w:rtl/>
        </w:rPr>
      </w:pPr>
    </w:p>
    <w:p w14:paraId="50A6AAF4" w14:textId="77777777" w:rsidR="00991D48" w:rsidRPr="00476768" w:rsidRDefault="00991D4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B87845B" w14:textId="43597057" w:rsidR="00390672" w:rsidRPr="00476768" w:rsidRDefault="00390672"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E7FE8">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79</w:t>
      </w:r>
    </w:p>
    <w:p w14:paraId="28ED6DAD" w14:textId="77777777" w:rsidR="00390672" w:rsidRPr="00476768" w:rsidRDefault="00390672" w:rsidP="003726B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546 لعام 1442هـ </w:t>
      </w:r>
    </w:p>
    <w:p w14:paraId="37955ECA" w14:textId="77777777" w:rsidR="00390672" w:rsidRPr="00476768" w:rsidRDefault="00390672" w:rsidP="003726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2280 لعام 1442هـ</w:t>
      </w:r>
    </w:p>
    <w:p w14:paraId="78623628" w14:textId="77777777" w:rsidR="00390672" w:rsidRPr="00476768" w:rsidRDefault="00390672" w:rsidP="003726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28/3/1443هـ</w:t>
      </w:r>
    </w:p>
    <w:p w14:paraId="6AC4A75F" w14:textId="77777777" w:rsidR="00390672" w:rsidRPr="00476768" w:rsidRDefault="00390672" w:rsidP="003726BA">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555D7AF" w14:textId="77777777" w:rsidR="00390672" w:rsidRPr="00476768" w:rsidRDefault="00390672" w:rsidP="008837EE">
      <w:pPr>
        <w:pStyle w:val="a6"/>
        <w:numPr>
          <w:ilvl w:val="0"/>
          <w:numId w:val="113"/>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صحة - أخطاء التقارير الطبية - الصفة في دعوى التعويض عنها -</w:t>
      </w:r>
      <w:r w:rsidRPr="00476768">
        <w:rPr>
          <w:rFonts w:ascii="Traditional Arabic" w:eastAsia="Calibri" w:hAnsi="Traditional Arabic"/>
          <w:sz w:val="32"/>
          <w:szCs w:val="32"/>
          <w:rtl/>
        </w:rPr>
        <w:t xml:space="preserve"> المنشأة الصحية ليس لها صفة في دعوى التعويض عن أخطاء التقارير الطبية، وإنما الصفة تكون للأطباء الذين شخصوا الحالة وأصدروا التقارير، وتقام الدعوى عليهم أمام الهيئة الصحية الشرعية وفق القواعد النظامية.</w:t>
      </w:r>
    </w:p>
    <w:p w14:paraId="194004E8" w14:textId="77777777" w:rsidR="00390672" w:rsidRPr="00476768" w:rsidRDefault="00390672" w:rsidP="008837EE">
      <w:pPr>
        <w:pStyle w:val="a6"/>
        <w:numPr>
          <w:ilvl w:val="0"/>
          <w:numId w:val="113"/>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صحة - الأخطاء الصحية - الصفة في دعوى التعويض عنها - التفرقة بين الأخطاء المهنية وغير المهنية - </w:t>
      </w:r>
      <w:r w:rsidRPr="00476768">
        <w:rPr>
          <w:rFonts w:ascii="Traditional Arabic" w:eastAsia="Calibri" w:hAnsi="Traditional Arabic"/>
          <w:sz w:val="32"/>
          <w:szCs w:val="32"/>
          <w:rtl/>
        </w:rPr>
        <w:t>لا تقبل الدعوى ضد الجهة التي يتبع لها الممارس الصحي، إلا إذا كان الضرر ناشئاً بشكل مباشر عن خطأ صادر منها؛ كأن تكون الأجهزة الطبية غير صالحة، ونحو ذلك من الأضرار الناشئة عن إخلال إدارة المستشفى بواجباتها نحو المريض. أما إذا كان الضرر ناشئاً عن خطأ الممارس الصحي؛ فإن المسؤولية تكون عليه وتقام الدعوى ضده وليس ضد الجهة التي يتبعها الممارس الصحي.</w:t>
      </w:r>
    </w:p>
    <w:p w14:paraId="4808F1D3" w14:textId="77777777" w:rsidR="00390672" w:rsidRPr="00476768" w:rsidRDefault="00390672" w:rsidP="008837EE">
      <w:pPr>
        <w:pStyle w:val="a6"/>
        <w:numPr>
          <w:ilvl w:val="0"/>
          <w:numId w:val="113"/>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صحة - الأخطاء المهنية - مسؤولية الممارس الصحي - </w:t>
      </w:r>
      <w:r w:rsidRPr="00476768">
        <w:rPr>
          <w:rFonts w:ascii="Traditional Arabic" w:eastAsia="Calibri" w:hAnsi="Traditional Arabic"/>
          <w:sz w:val="32"/>
          <w:szCs w:val="32"/>
          <w:rtl/>
        </w:rPr>
        <w:t xml:space="preserve">مسؤولية الممارسين الصحيين عن أخطائهم المهنية مسؤولية شخصية، والخطأ الذي يرتكبونه يعتبر خطأً شخصياً وليس خطأً </w:t>
      </w:r>
      <w:proofErr w:type="spellStart"/>
      <w:r w:rsidRPr="00476768">
        <w:rPr>
          <w:rFonts w:ascii="Traditional Arabic" w:eastAsia="Calibri" w:hAnsi="Traditional Arabic"/>
          <w:sz w:val="32"/>
          <w:szCs w:val="32"/>
          <w:rtl/>
        </w:rPr>
        <w:t>مرفقياً</w:t>
      </w:r>
      <w:proofErr w:type="spellEnd"/>
      <w:r w:rsidRPr="00476768">
        <w:rPr>
          <w:rFonts w:ascii="Traditional Arabic" w:eastAsia="Calibri" w:hAnsi="Traditional Arabic"/>
          <w:sz w:val="32"/>
          <w:szCs w:val="32"/>
          <w:rtl/>
        </w:rPr>
        <w:t xml:space="preserve"> ينسب إلى الجهة التي يتبعها الممارس الصحي.</w:t>
      </w:r>
    </w:p>
    <w:p w14:paraId="1A3218AD" w14:textId="07142FE8" w:rsidR="00390672" w:rsidRPr="00476768" w:rsidRDefault="00390672" w:rsidP="008837EE">
      <w:pPr>
        <w:pStyle w:val="a6"/>
        <w:numPr>
          <w:ilvl w:val="0"/>
          <w:numId w:val="11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صحة - الأخطاء المهنية - قواعد الاختصاص والقبول المتعلقة بالدعاوى الناشئة عن الأخطاء المهنية - اعتبارها من النظام العام</w:t>
      </w:r>
      <w:r w:rsidRPr="00476768">
        <w:rPr>
          <w:rFonts w:ascii="Traditional Arabic" w:eastAsia="Calibri" w:hAnsi="Traditional Arabic"/>
          <w:sz w:val="32"/>
          <w:szCs w:val="32"/>
          <w:rtl/>
        </w:rPr>
        <w:t xml:space="preserve"> - قواعد الاختصاص والقبول المتعلقة بالدعاوى الناشئة عن الأخطاء المهنية للممارسين الصحيين تعد من النظام العام، وللمحكمة </w:t>
      </w:r>
      <w:r w:rsidR="004305AD" w:rsidRPr="00476768">
        <w:rPr>
          <w:rFonts w:ascii="Traditional Arabic" w:hAnsi="Traditional Arabic"/>
          <w:sz w:val="32"/>
          <w:szCs w:val="32"/>
          <w:rtl/>
        </w:rPr>
        <w:t xml:space="preserve">الإدارية </w:t>
      </w:r>
      <w:r w:rsidRPr="00476768">
        <w:rPr>
          <w:rFonts w:ascii="Traditional Arabic" w:eastAsia="Calibri" w:hAnsi="Traditional Arabic"/>
          <w:sz w:val="32"/>
          <w:szCs w:val="32"/>
          <w:rtl/>
        </w:rPr>
        <w:t>العليا إثارتها من تلقاء نفسها.</w:t>
      </w:r>
    </w:p>
    <w:p w14:paraId="0EE96357" w14:textId="77777777" w:rsidR="00390672" w:rsidRPr="00476768" w:rsidRDefault="00390672" w:rsidP="008837EE">
      <w:pPr>
        <w:pStyle w:val="a6"/>
        <w:numPr>
          <w:ilvl w:val="0"/>
          <w:numId w:val="113"/>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صحة - </w:t>
      </w:r>
      <w:r w:rsidRPr="00476768">
        <w:rPr>
          <w:rFonts w:ascii="Traditional Arabic" w:eastAsia="Calibri" w:hAnsi="Traditional Arabic"/>
          <w:b/>
          <w:bCs/>
          <w:sz w:val="32"/>
          <w:szCs w:val="32"/>
          <w:rtl/>
        </w:rPr>
        <w:t xml:space="preserve">الأخطاء المهنية - </w:t>
      </w:r>
      <w:r w:rsidRPr="00476768">
        <w:rPr>
          <w:rFonts w:ascii="Traditional Arabic" w:hAnsi="Traditional Arabic"/>
          <w:b/>
          <w:bCs/>
          <w:sz w:val="32"/>
          <w:szCs w:val="32"/>
          <w:rtl/>
        </w:rPr>
        <w:t xml:space="preserve">المختص بنظر دعوى التعويض عنها </w:t>
      </w:r>
      <w:r w:rsidRPr="00476768">
        <w:rPr>
          <w:rFonts w:ascii="Traditional Arabic" w:eastAsia="Calibri" w:hAnsi="Traditional Arabic"/>
          <w:b/>
          <w:bCs/>
          <w:sz w:val="32"/>
          <w:szCs w:val="32"/>
          <w:rtl/>
        </w:rPr>
        <w:t xml:space="preserve">- </w:t>
      </w:r>
      <w:r w:rsidRPr="00476768">
        <w:rPr>
          <w:rFonts w:ascii="Traditional Arabic" w:hAnsi="Traditional Arabic"/>
          <w:sz w:val="32"/>
          <w:szCs w:val="32"/>
          <w:rtl/>
        </w:rPr>
        <w:t>الهيئة الصحية الشرعية هي المختصة بنظر الدعاوى ضد الممارسين الصحيين من أطباء وغيرهم بسبب أخطائهم المهنية الصحية التي ترفع بها مطالبة بالحق الخاص (دية - تعويض- أرش)، أو الأخطاء المهنية الصحية التي ينتج عنها وفاة أو تلف عضو من أعضاء الجسم أو فقد منفعته أو بعضها حتى ولو لم يكن هناك دعوى بالحق الخاص</w:t>
      </w:r>
      <w:r w:rsidRPr="00476768">
        <w:rPr>
          <w:rFonts w:ascii="Traditional Arabic" w:eastAsia="Calibri" w:hAnsi="Traditional Arabic"/>
          <w:b/>
          <w:bCs/>
          <w:sz w:val="32"/>
          <w:szCs w:val="32"/>
          <w:rtl/>
        </w:rPr>
        <w:t>.</w:t>
      </w:r>
    </w:p>
    <w:p w14:paraId="2A94C6D1" w14:textId="77777777" w:rsidR="00390672" w:rsidRPr="00476768" w:rsidRDefault="00390672" w:rsidP="008837EE">
      <w:pPr>
        <w:pStyle w:val="a6"/>
        <w:numPr>
          <w:ilvl w:val="0"/>
          <w:numId w:val="113"/>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صحة - </w:t>
      </w:r>
      <w:r w:rsidRPr="00476768">
        <w:rPr>
          <w:rFonts w:ascii="Traditional Arabic" w:eastAsia="Calibri" w:hAnsi="Traditional Arabic"/>
          <w:b/>
          <w:bCs/>
          <w:sz w:val="32"/>
          <w:szCs w:val="32"/>
          <w:rtl/>
        </w:rPr>
        <w:t xml:space="preserve">الأخطاء غير المهنية - </w:t>
      </w:r>
      <w:r w:rsidRPr="00476768">
        <w:rPr>
          <w:rFonts w:ascii="Traditional Arabic" w:hAnsi="Traditional Arabic"/>
          <w:b/>
          <w:bCs/>
          <w:sz w:val="32"/>
          <w:szCs w:val="32"/>
          <w:rtl/>
        </w:rPr>
        <w:t xml:space="preserve">المختص بنظر دعوى التعويض عنها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اختصاص المحكمة الإدارية بنظر دعاوى التعويض عن الأخطاء غير المهنية التي تسببت فيها المنشأة الصحية، أما الأخطاء المهنية فلا يمتد اختصاصها بنظرها وتقرير المسؤولية بشأنها.</w:t>
      </w:r>
    </w:p>
    <w:p w14:paraId="289BFAF9" w14:textId="77777777" w:rsidR="00390672" w:rsidRPr="00476768" w:rsidRDefault="00390672" w:rsidP="00C866F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مستند الحكم</w:t>
      </w:r>
    </w:p>
    <w:p w14:paraId="02F7DB08" w14:textId="77777777" w:rsidR="00390672" w:rsidRPr="00476768" w:rsidRDefault="00390672" w:rsidP="008837EE">
      <w:pPr>
        <w:numPr>
          <w:ilvl w:val="0"/>
          <w:numId w:val="11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 المواد (27، 34، 40) من نظام مزاولة المهن الصحية الصادر بالمرسوم الملكي رقم (م/59) وتاريخ 4/11/1426هـ.</w:t>
      </w:r>
    </w:p>
    <w:p w14:paraId="799A7AB3" w14:textId="77777777" w:rsidR="00390672" w:rsidRPr="00476768" w:rsidRDefault="00390672" w:rsidP="00C866F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DBC792C" w14:textId="3C9191FC" w:rsidR="00296B66" w:rsidRPr="00476768" w:rsidRDefault="00390672" w:rsidP="003726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ولي المعترض تقدم إلى المحكمة الإدارية بمكة المكرمة بدعوى طالب فيها بإلزام المعترض ضدها بتعويض ابنه عن الأضرار التي يدعي أنها أصابته جراء خطأ المستشفيات العائدة لها في التقارير الصادرة بتشخيص الحالة العقلية لابنه والتلاعب في نسبة العجز ونوع الحالة. وبعد قيد الدعوى في سجلات المحكمة قضية برقم (19368) لعام 1440هـ، وإحالتها إلى الدائرة الثانية بتلك المحكمة باشرت نظرها، ثم أصدرت فيها حكمها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ومنها: ((أن الثابت -وفقاً لأوراق الدعوى- أن المدعي صدرت له عدة تقارير طبية تثبت وجود قصور عقلي، واختلفت فقط في تحديد نسبة العجز الناتجة عنه، وأن هذا الاختلاف بينها في تحديد هذه النسبة عائد لاختلاف الأوقات التي تم فيها الكشف على المدعي -وفق تقرير الطبيب المرفق ضمن أوراق القضية-، وعدم تقديم ولي المدعي ما يثبت دعواه بأن ذلك عائد لحصول تلاعب في هذه التقارير، ما يستبين معه مما تقدم قيام المدعى عليها بالواجب عليها نظاماً، وعلى سلا</w:t>
      </w:r>
      <w:r w:rsidR="00C550F8">
        <w:rPr>
          <w:rFonts w:ascii="Traditional Arabic" w:eastAsia="Calibri" w:hAnsi="Traditional Arabic" w:cs="Traditional Arabic"/>
          <w:sz w:val="32"/>
          <w:szCs w:val="32"/>
          <w:rtl/>
        </w:rPr>
        <w:t>مة الإجراءات المتخذة من قبلها))</w:t>
      </w:r>
      <w:r w:rsidR="00C550F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ولي المعترض على الحكم أمام محكمة الاستئناف الإدارية بمنطقة مكة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-الدائرة الثالثة- باشرت النظر في القضية ثم أصدرت فيها حكمها قضت فيه بتأييد الحكم المستأنف محمولاً على أسبابه، وبتاريخ 6/6/1442هـ تقدم ولي المعترض إلى هذه المحكمة باعتراضه على حكم الاستئناف طالب فيه بنقض الحكم للأسباب التي ذكرها، والتي تتلخص في خطأ الحكم في تطبيق النظام لأن التقرير الأول مبني على تفريط الطبيب في التشخيص الصحيح، وقد تابعته التقارير اللاحقة، مع تغيير في نسبة العجز العقلي من (90%) إلى (80%)، في حين أن تقرير التأهيل الشامل تضمن أن ابنه سليم بنسبة (98%)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C69860F" w14:textId="77777777" w:rsidR="00390672" w:rsidRPr="00476768" w:rsidRDefault="00390672" w:rsidP="00C866F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748CD36" w14:textId="1D15C4CC" w:rsidR="00390672" w:rsidRPr="00476768" w:rsidRDefault="00390672" w:rsidP="003726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المعترض أسس دعواه على خطأ التقارير الطبية في نسبة العجز ونوع الحالة، وطالب بالتعويض عن الضرر الناشئ عنها، وكان الحكم الابتدائي والمؤيد بالحكم محل الاعتراض قضى برفض الدعوى؛ بناءً على أن التقارير الطبية تثبت وجود قصور عقلي، واختلفت فقط في تحديد </w:t>
      </w:r>
      <w:r w:rsidRPr="00476768">
        <w:rPr>
          <w:rFonts w:ascii="Traditional Arabic" w:eastAsia="Calibri" w:hAnsi="Traditional Arabic" w:cs="Traditional Arabic"/>
          <w:sz w:val="32"/>
          <w:szCs w:val="32"/>
          <w:rtl/>
        </w:rPr>
        <w:lastRenderedPageBreak/>
        <w:t xml:space="preserve">نسبة العجز الناتجة عنه، وأن هذا الاختلاف بينها في تحديد هذه النسبة عائد لاختلاف الأوقات التي تم فيها الكشف على المدعي، ولم يثبت تلاعب فيها. وهذا الذي انتهى إليه الحكم محل الاعتراض لا يتفق مع القواعد الإجرائية التي قررها نظام مزاولة المهن الصحية الذي جعل مسؤولية الممارسين الصحيين عن أخطائهم المهنية مسؤولية شخصية، والخطأ الذي يرتكبونه يعتبر خطأً شخصياً وليس خطأً </w:t>
      </w:r>
      <w:proofErr w:type="spellStart"/>
      <w:r w:rsidRPr="00476768">
        <w:rPr>
          <w:rFonts w:ascii="Traditional Arabic" w:eastAsia="Calibri" w:hAnsi="Traditional Arabic" w:cs="Traditional Arabic"/>
          <w:sz w:val="32"/>
          <w:szCs w:val="32"/>
          <w:rtl/>
        </w:rPr>
        <w:t>مرفقياً</w:t>
      </w:r>
      <w:proofErr w:type="spellEnd"/>
      <w:r w:rsidRPr="00476768">
        <w:rPr>
          <w:rFonts w:ascii="Traditional Arabic" w:eastAsia="Calibri" w:hAnsi="Traditional Arabic" w:cs="Traditional Arabic"/>
          <w:sz w:val="32"/>
          <w:szCs w:val="32"/>
          <w:rtl/>
        </w:rPr>
        <w:t xml:space="preserve"> ينسب إلى الجهة التي يتبعها الممارس الصحي. حيث نصت المادة السابعة والعشرون منه على أن: "كل خطأ مهني صدر من الممارس الصحي وترتب عليه ضرر للمريض يلتزم من ارتكبه بالتعويض وتحدد الهيئة الصحية الشرعية المنصوص عليها في هذا النظام مقدار هذا التعويض"، وهذه الهيئة طبقاً للمادة الرابعة والثلاثين من النظام هي المختصة بنظر الدعاوى ضد الممارسين الصحيين من أطباء وغيرهم بسبب أخطائهم المهنية الصحية التي ترفع بها مطالبة بالحق الخاص (دية- تعويض- أرش) أو الأخطاء المهنية الصحية التي ينتج عنها وفاة أو تلف عضو من أعضاء الجسم أو فقد منفعته أو بعضها حتى ولو لم يكن هناك دعوى بالحق الخاص، ولذلك فإنه لا تقبل الدعوى ضد الجهة التي يتبع له الممارس الصحي، إلا إذا كان الضرر ناشئاً بشكل مباشر عن خطأ صادر منها؛ كأن تكون الأجهزة الطبية غير صالحة، ونحو ذلك من الأضرار الناشئة عن إخلال إدارة المستشفى بواجباتها نحو المريض، أما إذا كان الضرر ناشئاً عن خطأ الممارس الصحي؛ فإن المسؤولية تكون عليه وتقام الدعوى ضده وليس ضد الجهة التي يتبعها الممارس الصحي،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وفي خصوص الاعتراض الماثل؛ فإنه لما كان المعترض يؤسس دعواه على التقارير الطبية الخاطئة وغير الدقيقة والتلاعب فيها، وما دام أن نظام مزاولة المهن الصحية جعل أخطاء الممارسين الصحيين أخطاءً شخصية وليست مرفقية على النحو الذي سبق بيانه؛ فإن جهة الإدارة المدعى عليها ليس له صفة في هذه الدعوى، وإنما الصفة تكون للأطباء الذين شخصوا الحالة وأصدروا التقارير، وتقام الدعوى عليهم أمام الهيئة الصحية الشرعية وفق قواعد نظر الدعاوى المنصوص عليها في المادة الأربعين من نظام مزاولة المهن الصحية ولائحته التنفيذية، وهي التي تقرر</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-وليست المحكمة الإدارية- مدى صحة التقارير من عدمه، وأثر اختلاف الأوقات التي تم فيها الكشف على صحتها، وإذا كانت المحكمة الإدارية مختصة بنظر الدعوى باعتبارها مقامة على المديرية العامة للشؤون الصحية وليست على الممارس الصحي؛ فإن اختصاصها إنما يكون بنظر التعويض عن الأخطاء غير المهنية التي تسببت فيها المديرية وينسب إليها، أما الأخطاء المهنية في التقارير الطبية الصادرة من الأطباء فلا يمتد اختصاصها بنظرها وتقرير المسؤولية بشأنها. ولما كان الحكم محل الاعتراض قضى برفض الدعوى؛ بناءً على أن الاختلاف بينها في تحديد نسبة العجز عائد لاختلاف الأوقات التي تم فيها الكشف على المدعي، وليس لأخطاء في التقارير في حين أن الفصل في ذلك من اختصاص الهيئة الصحية الشرعية؛ فإنه يكون أخطأ في تطبيق النظام، ولما كانت قواعد الاختصاص والقبول المتعلقة بالدعاوى الناشئة عن الأخطاء المهنية للممارسين الصحيين من النظام العام وللمحكمة العليا إثارتها من </w:t>
      </w:r>
      <w:r w:rsidRPr="00476768">
        <w:rPr>
          <w:rFonts w:ascii="Traditional Arabic" w:eastAsia="Calibri" w:hAnsi="Traditional Arabic" w:cs="Traditional Arabic"/>
          <w:sz w:val="32"/>
          <w:szCs w:val="32"/>
          <w:rtl/>
        </w:rPr>
        <w:lastRenderedPageBreak/>
        <w:t>تلقاء نفسها، وكان الحكم محل الاعتراض أخطأ في تطبيق هذه القواعد على النحو الذي سبق بيانه؛ فإنه يتعين نقضه.</w:t>
      </w:r>
    </w:p>
    <w:p w14:paraId="2EF5497D" w14:textId="77777777" w:rsidR="00390672" w:rsidRPr="00476768" w:rsidRDefault="00390672" w:rsidP="003726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3111515" w14:textId="77A92A86" w:rsidR="00390672" w:rsidRPr="00476768" w:rsidRDefault="00390672" w:rsidP="003726B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FD14F2A" w14:textId="0BD6DB19" w:rsidR="00AF15CE" w:rsidRPr="00476768" w:rsidRDefault="00AF15CE" w:rsidP="00B22D65">
      <w:pPr>
        <w:spacing w:after="0"/>
        <w:jc w:val="both"/>
        <w:rPr>
          <w:rFonts w:ascii="Traditional Arabic" w:hAnsi="Traditional Arabic" w:cs="Traditional Arabic"/>
          <w:b/>
          <w:bCs/>
          <w:sz w:val="32"/>
          <w:szCs w:val="32"/>
          <w:u w:val="single"/>
          <w:rtl/>
        </w:rPr>
      </w:pPr>
    </w:p>
    <w:p w14:paraId="4CA00395" w14:textId="31B63921" w:rsidR="00AF15CE" w:rsidRPr="00476768" w:rsidRDefault="00AF15CE" w:rsidP="00B22D65">
      <w:pPr>
        <w:spacing w:after="0"/>
        <w:jc w:val="both"/>
        <w:rPr>
          <w:rFonts w:ascii="Traditional Arabic" w:hAnsi="Traditional Arabic" w:cs="Traditional Arabic"/>
          <w:b/>
          <w:bCs/>
          <w:sz w:val="32"/>
          <w:szCs w:val="32"/>
          <w:u w:val="single"/>
          <w:rtl/>
        </w:rPr>
      </w:pPr>
    </w:p>
    <w:p w14:paraId="36BA8433" w14:textId="2C6E70DF" w:rsidR="00AF15CE" w:rsidRPr="00476768" w:rsidRDefault="00AF15CE" w:rsidP="00B22D65">
      <w:pPr>
        <w:spacing w:after="0"/>
        <w:jc w:val="both"/>
        <w:rPr>
          <w:rFonts w:ascii="Traditional Arabic" w:hAnsi="Traditional Arabic" w:cs="Traditional Arabic"/>
          <w:b/>
          <w:bCs/>
          <w:sz w:val="32"/>
          <w:szCs w:val="32"/>
          <w:u w:val="single"/>
          <w:rtl/>
        </w:rPr>
      </w:pPr>
    </w:p>
    <w:p w14:paraId="23ECD469" w14:textId="4F9D78DD" w:rsidR="00AF15CE" w:rsidRPr="00476768" w:rsidRDefault="00AF15CE" w:rsidP="00B22D65">
      <w:pPr>
        <w:spacing w:after="0"/>
        <w:jc w:val="both"/>
        <w:rPr>
          <w:rFonts w:ascii="Traditional Arabic" w:hAnsi="Traditional Arabic" w:cs="Traditional Arabic"/>
          <w:b/>
          <w:bCs/>
          <w:sz w:val="32"/>
          <w:szCs w:val="32"/>
          <w:u w:val="single"/>
          <w:rtl/>
        </w:rPr>
      </w:pPr>
    </w:p>
    <w:p w14:paraId="6732A361" w14:textId="1CB2AC10" w:rsidR="00AF15CE" w:rsidRPr="00476768" w:rsidRDefault="00AF15CE" w:rsidP="00B22D65">
      <w:pPr>
        <w:spacing w:after="0"/>
        <w:jc w:val="both"/>
        <w:rPr>
          <w:rFonts w:ascii="Traditional Arabic" w:hAnsi="Traditional Arabic" w:cs="Traditional Arabic"/>
          <w:b/>
          <w:bCs/>
          <w:sz w:val="32"/>
          <w:szCs w:val="32"/>
          <w:u w:val="single"/>
          <w:rtl/>
        </w:rPr>
      </w:pPr>
    </w:p>
    <w:p w14:paraId="0D7FA3E7" w14:textId="74BF9055" w:rsidR="00AF15CE" w:rsidRPr="00476768" w:rsidRDefault="00AF15CE" w:rsidP="00B22D65">
      <w:pPr>
        <w:spacing w:after="0"/>
        <w:jc w:val="both"/>
        <w:rPr>
          <w:rFonts w:ascii="Traditional Arabic" w:hAnsi="Traditional Arabic" w:cs="Traditional Arabic"/>
          <w:b/>
          <w:bCs/>
          <w:sz w:val="32"/>
          <w:szCs w:val="32"/>
          <w:u w:val="single"/>
          <w:rtl/>
        </w:rPr>
      </w:pPr>
    </w:p>
    <w:p w14:paraId="74110EA7" w14:textId="4D6C0D96" w:rsidR="00AF15CE" w:rsidRPr="00476768" w:rsidRDefault="00AF15CE" w:rsidP="00B22D65">
      <w:pPr>
        <w:spacing w:after="0"/>
        <w:jc w:val="both"/>
        <w:rPr>
          <w:rFonts w:ascii="Traditional Arabic" w:hAnsi="Traditional Arabic" w:cs="Traditional Arabic"/>
          <w:b/>
          <w:bCs/>
          <w:sz w:val="32"/>
          <w:szCs w:val="32"/>
          <w:u w:val="single"/>
          <w:rtl/>
        </w:rPr>
      </w:pPr>
    </w:p>
    <w:p w14:paraId="45520324" w14:textId="764F5923" w:rsidR="00AF15CE" w:rsidRPr="00476768" w:rsidRDefault="00AF15CE" w:rsidP="00B22D65">
      <w:pPr>
        <w:spacing w:after="0"/>
        <w:jc w:val="both"/>
        <w:rPr>
          <w:rFonts w:ascii="Traditional Arabic" w:hAnsi="Traditional Arabic" w:cs="Traditional Arabic"/>
          <w:b/>
          <w:bCs/>
          <w:sz w:val="32"/>
          <w:szCs w:val="32"/>
          <w:u w:val="single"/>
          <w:rtl/>
        </w:rPr>
      </w:pPr>
    </w:p>
    <w:p w14:paraId="5D1B847B" w14:textId="03B64AC3" w:rsidR="00AF15CE" w:rsidRPr="00476768" w:rsidRDefault="00AF15CE" w:rsidP="00B22D65">
      <w:pPr>
        <w:spacing w:after="0"/>
        <w:jc w:val="both"/>
        <w:rPr>
          <w:rFonts w:ascii="Traditional Arabic" w:hAnsi="Traditional Arabic" w:cs="Traditional Arabic"/>
          <w:b/>
          <w:bCs/>
          <w:sz w:val="32"/>
          <w:szCs w:val="32"/>
          <w:u w:val="single"/>
          <w:rtl/>
        </w:rPr>
      </w:pPr>
    </w:p>
    <w:p w14:paraId="035ED9C9" w14:textId="68D5974F" w:rsidR="00AF15CE" w:rsidRPr="00476768" w:rsidRDefault="00AF15CE" w:rsidP="00B22D65">
      <w:pPr>
        <w:spacing w:after="0"/>
        <w:jc w:val="both"/>
        <w:rPr>
          <w:rFonts w:ascii="Traditional Arabic" w:hAnsi="Traditional Arabic" w:cs="Traditional Arabic"/>
          <w:b/>
          <w:bCs/>
          <w:sz w:val="32"/>
          <w:szCs w:val="32"/>
          <w:u w:val="single"/>
          <w:rtl/>
        </w:rPr>
      </w:pPr>
    </w:p>
    <w:p w14:paraId="651AA0BE" w14:textId="49957A35" w:rsidR="00AF15CE" w:rsidRPr="00476768" w:rsidRDefault="00AF15CE" w:rsidP="00B22D65">
      <w:pPr>
        <w:spacing w:after="0"/>
        <w:jc w:val="both"/>
        <w:rPr>
          <w:rFonts w:ascii="Traditional Arabic" w:hAnsi="Traditional Arabic" w:cs="Traditional Arabic"/>
          <w:b/>
          <w:bCs/>
          <w:sz w:val="32"/>
          <w:szCs w:val="32"/>
          <w:u w:val="single"/>
          <w:rtl/>
        </w:rPr>
      </w:pPr>
    </w:p>
    <w:p w14:paraId="067E0D49" w14:textId="493C0DBC" w:rsidR="00AF15CE" w:rsidRPr="00476768" w:rsidRDefault="00AF15CE" w:rsidP="00B22D65">
      <w:pPr>
        <w:spacing w:after="0"/>
        <w:jc w:val="both"/>
        <w:rPr>
          <w:rFonts w:ascii="Traditional Arabic" w:hAnsi="Traditional Arabic" w:cs="Traditional Arabic"/>
          <w:b/>
          <w:bCs/>
          <w:sz w:val="32"/>
          <w:szCs w:val="32"/>
          <w:u w:val="single"/>
          <w:rtl/>
        </w:rPr>
      </w:pPr>
    </w:p>
    <w:p w14:paraId="1FE7CA74" w14:textId="5FA2621C" w:rsidR="002039F6" w:rsidRPr="00476768" w:rsidRDefault="002039F6" w:rsidP="00B22D65">
      <w:pPr>
        <w:spacing w:after="0"/>
        <w:jc w:val="both"/>
        <w:rPr>
          <w:rFonts w:ascii="Traditional Arabic" w:hAnsi="Traditional Arabic" w:cs="Traditional Arabic"/>
          <w:b/>
          <w:bCs/>
          <w:sz w:val="32"/>
          <w:szCs w:val="32"/>
          <w:u w:val="single"/>
          <w:rtl/>
        </w:rPr>
      </w:pPr>
    </w:p>
    <w:p w14:paraId="739AAD5A" w14:textId="77777777" w:rsidR="002039F6" w:rsidRPr="00476768" w:rsidRDefault="002039F6" w:rsidP="00B22D65">
      <w:pPr>
        <w:spacing w:after="0"/>
        <w:jc w:val="both"/>
        <w:rPr>
          <w:rFonts w:ascii="Traditional Arabic" w:hAnsi="Traditional Arabic" w:cs="Traditional Arabic"/>
          <w:b/>
          <w:bCs/>
          <w:sz w:val="32"/>
          <w:szCs w:val="32"/>
          <w:u w:val="single"/>
          <w:rtl/>
        </w:rPr>
      </w:pPr>
    </w:p>
    <w:p w14:paraId="5332D5C9" w14:textId="60407249" w:rsidR="00AF15CE" w:rsidRPr="00476768" w:rsidRDefault="00AF15CE" w:rsidP="00B22D65">
      <w:pPr>
        <w:spacing w:after="0"/>
        <w:jc w:val="both"/>
        <w:rPr>
          <w:rFonts w:ascii="Traditional Arabic" w:hAnsi="Traditional Arabic" w:cs="Traditional Arabic"/>
          <w:b/>
          <w:bCs/>
          <w:sz w:val="32"/>
          <w:szCs w:val="32"/>
          <w:u w:val="single"/>
          <w:rtl/>
        </w:rPr>
      </w:pPr>
    </w:p>
    <w:p w14:paraId="236D3470" w14:textId="2F815EF7" w:rsidR="00AF15CE" w:rsidRPr="00476768" w:rsidRDefault="00AF15CE" w:rsidP="00B22D65">
      <w:pPr>
        <w:spacing w:after="0"/>
        <w:jc w:val="both"/>
        <w:rPr>
          <w:rFonts w:ascii="Traditional Arabic" w:hAnsi="Traditional Arabic" w:cs="Traditional Arabic"/>
          <w:b/>
          <w:bCs/>
          <w:sz w:val="32"/>
          <w:szCs w:val="32"/>
          <w:u w:val="single"/>
          <w:rtl/>
        </w:rPr>
      </w:pPr>
    </w:p>
    <w:p w14:paraId="116283D9" w14:textId="04816CD0" w:rsidR="00390672" w:rsidRPr="00476768" w:rsidRDefault="00390672" w:rsidP="00B22D65">
      <w:pPr>
        <w:spacing w:after="0"/>
        <w:jc w:val="both"/>
        <w:rPr>
          <w:rFonts w:ascii="Traditional Arabic" w:hAnsi="Traditional Arabic" w:cs="Traditional Arabic"/>
          <w:b/>
          <w:bCs/>
          <w:sz w:val="32"/>
          <w:szCs w:val="32"/>
          <w:rtl/>
        </w:rPr>
      </w:pPr>
    </w:p>
    <w:p w14:paraId="5DAAB96E" w14:textId="77777777" w:rsidR="00C02FA1" w:rsidRPr="00476768" w:rsidRDefault="00C02FA1">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55CBE76A" w14:textId="32CA6584" w:rsidR="00390672" w:rsidRPr="00476768" w:rsidRDefault="00390672" w:rsidP="00F45445">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D225F3">
        <w:rPr>
          <w:rFonts w:ascii="Traditional Arabic" w:eastAsia="Times New Roman" w:hAnsi="Traditional Arabic" w:cs="Traditional Arabic" w:hint="cs"/>
          <w:b/>
          <w:bCs/>
          <w:sz w:val="32"/>
          <w:szCs w:val="32"/>
          <w:rtl/>
        </w:rPr>
        <w:t xml:space="preserve"> 8</w:t>
      </w:r>
      <w:r w:rsidR="00F45445">
        <w:rPr>
          <w:rFonts w:ascii="Traditional Arabic" w:eastAsia="Times New Roman" w:hAnsi="Traditional Arabic" w:cs="Traditional Arabic" w:hint="cs"/>
          <w:b/>
          <w:bCs/>
          <w:sz w:val="32"/>
          <w:szCs w:val="32"/>
          <w:rtl/>
        </w:rPr>
        <w:t>0</w:t>
      </w:r>
    </w:p>
    <w:p w14:paraId="0A79B849" w14:textId="77777777" w:rsidR="00390672" w:rsidRPr="00476768" w:rsidRDefault="00390672" w:rsidP="001A060F">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القضية في محكمة الاستئناف الإدارية ١٤٣٦ لعام ١٤٤٢هـ</w:t>
      </w:r>
    </w:p>
    <w:p w14:paraId="7A9F75C6" w14:textId="77777777" w:rsidR="00390672" w:rsidRPr="00476768" w:rsidRDefault="00390672" w:rsidP="001A060F">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رقم الاعتراض ٣٠٤٢ لعام ١٤٤٢هـ</w:t>
      </w:r>
    </w:p>
    <w:p w14:paraId="5276220B" w14:textId="77777777" w:rsidR="00390672" w:rsidRPr="00476768" w:rsidRDefault="00390672" w:rsidP="001A060F">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تاريخ الجلسة 28/٣/1443هـ</w:t>
      </w:r>
    </w:p>
    <w:p w14:paraId="1904D63E" w14:textId="77777777" w:rsidR="00390672" w:rsidRPr="00476768" w:rsidRDefault="00390672" w:rsidP="001A060F">
      <w:pPr>
        <w:spacing w:after="0" w:line="240" w:lineRule="auto"/>
        <w:jc w:val="center"/>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t>المبادئ المستخلصة</w:t>
      </w:r>
    </w:p>
    <w:p w14:paraId="699BBE9F" w14:textId="77777777" w:rsidR="00390672" w:rsidRPr="00476768" w:rsidRDefault="00390672" w:rsidP="008837EE">
      <w:pPr>
        <w:pStyle w:val="a6"/>
        <w:numPr>
          <w:ilvl w:val="0"/>
          <w:numId w:val="126"/>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w:t>
      </w:r>
      <w:r w:rsidRPr="00476768">
        <w:rPr>
          <w:rFonts w:ascii="Traditional Arabic" w:hAnsi="Traditional Arabic"/>
          <w:sz w:val="32"/>
          <w:szCs w:val="32"/>
          <w:rtl/>
        </w:rPr>
        <w:t>–</w:t>
      </w:r>
      <w:r w:rsidRPr="00476768">
        <w:rPr>
          <w:rFonts w:ascii="Traditional Arabic" w:hAnsi="Traditional Arabic"/>
          <w:b/>
          <w:bCs/>
          <w:sz w:val="32"/>
          <w:szCs w:val="32"/>
          <w:rtl/>
        </w:rPr>
        <w:t xml:space="preserve"> تسبيب الحكم - الخطأ في الاستدلال - </w:t>
      </w:r>
      <w:r w:rsidRPr="00476768">
        <w:rPr>
          <w:rFonts w:ascii="Traditional Arabic" w:hAnsi="Traditional Arabic"/>
          <w:sz w:val="32"/>
          <w:szCs w:val="32"/>
          <w:rtl/>
        </w:rPr>
        <w:t>صدور الحكم المعترض عليه بعدم اختصاص محاكم ديوان المظالم ولائياً بنظر المطالبة بالتعويض عن إطلاق سراح مدين بكفالة غير ضامنة بالمبلغ المحكوم عليه من المحكمة المرورية؛ تأسيساً على أنها من الدعاوى الناشئة عن الحوادث المرورية والتي تخرج عن اختصاص المحاكم الإدارية - تقرير المحكمة الإدارية العليا بأن آخر إجراء قضائي اتخذ في قضية المدين كان من قبل قاضي التنفيذ؛ مما ينبئ حسب الظاهر من الأوراق عن عدم اختصاص المحاكم الإدارية بنظر المطالبة، ليس على نحو تأسيس الحكم المعترض عليه، وإنما لاتصال النزاع بدعوى التنفيذ المنظورة أمام قاضي التنفيذ، وإجراءات التنفيذ التي اتخذها في سبيل تنفيذ الحكم، وتلك مسألة واقعية يلزم طرحها في مرافعة، واستجلاء حقيقتها من خلال ما يقدم من دفوع وأسانيد.</w:t>
      </w:r>
    </w:p>
    <w:p w14:paraId="16ECB926" w14:textId="4B27FC94" w:rsidR="00390672" w:rsidRPr="00476768" w:rsidRDefault="00390672" w:rsidP="008837EE">
      <w:pPr>
        <w:pStyle w:val="a6"/>
        <w:numPr>
          <w:ilvl w:val="0"/>
          <w:numId w:val="126"/>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الحكم بعدم الاختصاص - أثر نقضه - فصل الدائرة مصدرة الحكم في موضوعه - </w:t>
      </w:r>
      <w:r w:rsidRPr="00476768">
        <w:rPr>
          <w:rFonts w:ascii="Traditional Arabic" w:hAnsi="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w:t>
      </w:r>
    </w:p>
    <w:p w14:paraId="1287A30D" w14:textId="77777777" w:rsidR="00390672" w:rsidRPr="00476768" w:rsidRDefault="00390672" w:rsidP="008837EE">
      <w:pPr>
        <w:pStyle w:val="a6"/>
        <w:numPr>
          <w:ilvl w:val="0"/>
          <w:numId w:val="126"/>
        </w:numPr>
        <w:jc w:val="both"/>
        <w:rPr>
          <w:rFonts w:ascii="Traditional Arabic" w:hAnsi="Traditional Arabic"/>
          <w:sz w:val="32"/>
          <w:szCs w:val="32"/>
        </w:rPr>
      </w:pPr>
      <w:r w:rsidRPr="00476768">
        <w:rPr>
          <w:rFonts w:ascii="Traditional Arabic" w:hAnsi="Traditional Arabic"/>
          <w:b/>
          <w:bCs/>
          <w:sz w:val="32"/>
          <w:szCs w:val="32"/>
          <w:rtl/>
        </w:rPr>
        <w:t>تنفيذ - الأحكام القضائية – إجراءات التنفيذ - المختص فيها -</w:t>
      </w:r>
      <w:r w:rsidRPr="00476768">
        <w:rPr>
          <w:rFonts w:ascii="Traditional Arabic" w:hAnsi="Traditional Arabic"/>
          <w:sz w:val="32"/>
          <w:szCs w:val="32"/>
          <w:rtl/>
        </w:rPr>
        <w:t xml:space="preserve"> قاضي التنفيذ هو المختص باتخاذ كافة الإجراءات في سبيل التنفيذ سواء كان ذلك عن طريق الكفالة أو التضامن.</w:t>
      </w:r>
    </w:p>
    <w:p w14:paraId="7886DEB2" w14:textId="77777777" w:rsidR="00390672" w:rsidRPr="00476768" w:rsidRDefault="00390672" w:rsidP="008203F9">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691A3C9C" w14:textId="786AE461" w:rsidR="00390672" w:rsidRPr="00476768" w:rsidRDefault="00390672" w:rsidP="008203F9">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تتلخص الوقائع حسبما يبين من الحكم المعترض عليه، والاعتراض المقدم عليه، في أن وكيل المعترض سبق أن تقدم إلى المحكمة الإدارية بالرياض بدعوى طالب فيها بإلزام جهة الإدارة المعترض ضدها تعويض موكله عما يدعيه من ضرر أصابه؛ نتيجة إطلاقها سراح مدينه بكفالة غير ضامنة بالمبلغ المحكوم عليه من المحكمة المرورية وقدره (</w:t>
      </w:r>
      <w:r w:rsidR="00970911" w:rsidRPr="00476768">
        <w:rPr>
          <w:rFonts w:ascii="Traditional Arabic" w:eastAsia="Times New Roman" w:hAnsi="Traditional Arabic" w:cs="Traditional Arabic"/>
          <w:sz w:val="32"/>
          <w:szCs w:val="32"/>
          <w:rtl/>
        </w:rPr>
        <w:t>1.070.560</w:t>
      </w:r>
      <w:r w:rsidRPr="00476768">
        <w:rPr>
          <w:rFonts w:ascii="Traditional Arabic" w:eastAsia="Times New Roman" w:hAnsi="Traditional Arabic" w:cs="Traditional Arabic"/>
          <w:sz w:val="32"/>
          <w:szCs w:val="32"/>
          <w:rtl/>
        </w:rPr>
        <w:t>) مليون وسبعون ألفاً وخمسمئة وستون ريالاً، وبعد قيد الدعوى في سجلات المحكمة قضية برقم (٢٨٨٥) لعام ١٤٤١هـــ وإحالتها إلى الدائرة العشرين، باشرت نظرها ثم أصدرت فيها حكمها بإلزام مرور الرياض بأن يدفع لـ(...) مبلغاً قدره (</w:t>
      </w:r>
      <w:r w:rsidR="00970911" w:rsidRPr="00476768">
        <w:rPr>
          <w:rFonts w:ascii="Traditional Arabic" w:eastAsia="Times New Roman" w:hAnsi="Traditional Arabic" w:cs="Traditional Arabic" w:hint="cs"/>
          <w:sz w:val="32"/>
          <w:szCs w:val="32"/>
          <w:rtl/>
        </w:rPr>
        <w:t>1</w:t>
      </w:r>
      <w:r w:rsidR="00970911" w:rsidRPr="00476768">
        <w:rPr>
          <w:rFonts w:ascii="Traditional Arabic" w:eastAsia="Times New Roman" w:hAnsi="Traditional Arabic" w:cs="Traditional Arabic"/>
          <w:sz w:val="32"/>
          <w:szCs w:val="32"/>
          <w:rtl/>
        </w:rPr>
        <w:t>.</w:t>
      </w:r>
      <w:r w:rsidR="00970911" w:rsidRPr="00476768">
        <w:rPr>
          <w:rFonts w:ascii="Traditional Arabic" w:eastAsia="Times New Roman" w:hAnsi="Traditional Arabic" w:cs="Traditional Arabic" w:hint="cs"/>
          <w:sz w:val="32"/>
          <w:szCs w:val="32"/>
          <w:rtl/>
        </w:rPr>
        <w:t>070</w:t>
      </w:r>
      <w:r w:rsidR="00970911" w:rsidRPr="00476768">
        <w:rPr>
          <w:rFonts w:ascii="Traditional Arabic" w:eastAsia="Times New Roman" w:hAnsi="Traditional Arabic" w:cs="Traditional Arabic"/>
          <w:sz w:val="32"/>
          <w:szCs w:val="32"/>
          <w:rtl/>
        </w:rPr>
        <w:t>.</w:t>
      </w:r>
      <w:r w:rsidR="00970911" w:rsidRPr="00476768">
        <w:rPr>
          <w:rFonts w:ascii="Traditional Arabic" w:eastAsia="Times New Roman" w:hAnsi="Traditional Arabic" w:cs="Traditional Arabic" w:hint="cs"/>
          <w:sz w:val="32"/>
          <w:szCs w:val="32"/>
          <w:rtl/>
        </w:rPr>
        <w:t>560</w:t>
      </w:r>
      <w:r w:rsidR="009063DC" w:rsidRPr="00476768">
        <w:rPr>
          <w:rFonts w:ascii="Traditional Arabic" w:eastAsia="Times New Roman" w:hAnsi="Traditional Arabic" w:cs="Traditional Arabic"/>
          <w:sz w:val="32"/>
          <w:szCs w:val="32"/>
          <w:rtl/>
        </w:rPr>
        <w:t>) مليون وسبعون ألفاً وخمسم</w:t>
      </w:r>
      <w:r w:rsidRPr="00476768">
        <w:rPr>
          <w:rFonts w:ascii="Traditional Arabic" w:eastAsia="Times New Roman" w:hAnsi="Traditional Arabic" w:cs="Traditional Arabic"/>
          <w:sz w:val="32"/>
          <w:szCs w:val="32"/>
          <w:rtl/>
        </w:rPr>
        <w:t xml:space="preserve">ئة وستون ريالاً؛ للأسباب التي أوردتها. وباستئناف ممثل المعترض ضدها الحكم أمام محكمة الاستئناف الإدارية بمنطقة الرياض -الدائرة الثالثة- باشرت نظر القضية، ثم أصدرت فيها حكمها بإلغاء الحكم المستأنف، </w:t>
      </w:r>
      <w:r w:rsidRPr="00476768">
        <w:rPr>
          <w:rFonts w:ascii="Traditional Arabic" w:eastAsia="Times New Roman" w:hAnsi="Traditional Arabic" w:cs="Traditional Arabic"/>
          <w:sz w:val="32"/>
          <w:szCs w:val="32"/>
          <w:rtl/>
        </w:rPr>
        <w:lastRenderedPageBreak/>
        <w:t>والقضاء مجدداً بعدم اختصاص محاكم ديوان المظالم ولائياً بنظر الدعوى؛ باعتبارها من الدعاوى الناشئة عن حوادث السير المرورية التي تخرج عن اختصاص المحاكم الإدارية وفقاً للمادة (</w:t>
      </w:r>
      <w:r w:rsidRPr="00476768">
        <w:rPr>
          <w:rFonts w:ascii="Traditional Arabic" w:eastAsia="Times New Roman" w:hAnsi="Traditional Arabic" w:cs="Traditional Arabic"/>
          <w:sz w:val="32"/>
          <w:szCs w:val="32"/>
          <w:rtl/>
          <w:lang w:bidi="fa-IR"/>
        </w:rPr>
        <w:t xml:space="preserve">۳۱) </w:t>
      </w:r>
      <w:r w:rsidRPr="00476768">
        <w:rPr>
          <w:rFonts w:ascii="Traditional Arabic" w:eastAsia="Times New Roman" w:hAnsi="Traditional Arabic" w:cs="Traditional Arabic"/>
          <w:sz w:val="32"/>
          <w:szCs w:val="32"/>
          <w:rtl/>
        </w:rPr>
        <w:t>من نظام المرافعات الشرعية. وبتاريخ 17/٧/1442هـ تقدم وكيل المعترض إلى هذه المحكمة باعتراضه على حكم الاستئناف طالب فيه بنقض الحكم؛ للأسباب الواردة فيه، والتي تتلخص في خطأ الحكم في تكييف الواقعة ووصفها؛ لأن النزاع لا يتعلق بالحادث المر</w:t>
      </w:r>
      <w:r w:rsidR="00FA04C0" w:rsidRPr="00476768">
        <w:rPr>
          <w:rFonts w:ascii="Traditional Arabic" w:eastAsia="Times New Roman" w:hAnsi="Traditional Arabic" w:cs="Traditional Arabic"/>
          <w:sz w:val="32"/>
          <w:szCs w:val="32"/>
          <w:rtl/>
        </w:rPr>
        <w:t xml:space="preserve">وري ولا بمخالفة مرورية، وإنما </w:t>
      </w:r>
      <w:r w:rsidR="00FA04C0" w:rsidRPr="00476768">
        <w:rPr>
          <w:rFonts w:ascii="Traditional Arabic" w:eastAsia="Times New Roman" w:hAnsi="Traditional Arabic" w:cs="Traditional Arabic" w:hint="cs"/>
          <w:sz w:val="32"/>
          <w:szCs w:val="32"/>
          <w:rtl/>
        </w:rPr>
        <w:t>بت</w:t>
      </w:r>
      <w:r w:rsidRPr="00476768">
        <w:rPr>
          <w:rFonts w:ascii="Traditional Arabic" w:eastAsia="Times New Roman" w:hAnsi="Traditional Arabic" w:cs="Traditional Arabic"/>
          <w:sz w:val="32"/>
          <w:szCs w:val="32"/>
          <w:rtl/>
        </w:rPr>
        <w:t xml:space="preserve">سبب المعترض ضدها في عدم القدرة على تنفيذ الحكم القضائي الصادر لصالح موكله، وذلك بقيامها وقبل تنفيذ الحكم برفع توقيف الخدمات عن المحكوم عليه وإطلاق سراحه من السجن دون كفالة </w:t>
      </w:r>
      <w:proofErr w:type="spellStart"/>
      <w:r w:rsidRPr="00476768">
        <w:rPr>
          <w:rFonts w:ascii="Traditional Arabic" w:eastAsia="Times New Roman" w:hAnsi="Traditional Arabic" w:cs="Traditional Arabic"/>
          <w:sz w:val="32"/>
          <w:szCs w:val="32"/>
          <w:rtl/>
        </w:rPr>
        <w:t>غرمية</w:t>
      </w:r>
      <w:proofErr w:type="spellEnd"/>
      <w:r w:rsidRPr="00476768">
        <w:rPr>
          <w:rFonts w:ascii="Traditional Arabic" w:eastAsia="Times New Roman" w:hAnsi="Traditional Arabic" w:cs="Traditional Arabic"/>
          <w:sz w:val="32"/>
          <w:szCs w:val="32"/>
          <w:rtl/>
        </w:rPr>
        <w:t>؛ مما مكنه من تجديد الإقامة والخروج من البلاد بصورة نظامية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E9426E2" w14:textId="77777777" w:rsidR="00390672" w:rsidRPr="00476768" w:rsidRDefault="00390672" w:rsidP="00FC55BB">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04A46966" w14:textId="440C5054" w:rsidR="00390672" w:rsidRPr="00476768" w:rsidRDefault="00390672" w:rsidP="00E97DB4">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الذي يبين من الأوراق أن آخر إجراء قضائي اتخذ في القضية هو ما تضمنه حكم قاضي التنفيذ المشار إليه في الصك الإلحاقي رقم (</w:t>
      </w:r>
      <w:r w:rsidR="00E97DB4">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وتاريخ 2/٨/1440هـ المتضمن ما نصه: ((نظراً لأن اسم المنفذ ضده في الصك المطلوب تنفيذه وهو (أ) وليس (ب) لذا أمرت برفع كامل الإجراءات عن (ب) وجرى إفهام طالب التنفيذ بأن التقديم يكون على من حكم عليه في الصك، ففهم ذلك ولكي لا يخفى جرى إثباته))، كذلك فقد خلص الحكم المذكور في النهاية أسبابه بما نصه: ((و</w:t>
      </w:r>
      <w:r w:rsidR="00F90597">
        <w:rPr>
          <w:rFonts w:ascii="Traditional Arabic" w:eastAsia="Times New Roman" w:hAnsi="Traditional Arabic" w:cs="Traditional Arabic"/>
          <w:sz w:val="32"/>
          <w:szCs w:val="32"/>
          <w:rtl/>
        </w:rPr>
        <w:t>بما أن</w:t>
      </w:r>
      <w:r w:rsidRPr="00476768">
        <w:rPr>
          <w:rFonts w:ascii="Traditional Arabic" w:eastAsia="Times New Roman" w:hAnsi="Traditional Arabic" w:cs="Traditional Arabic"/>
          <w:sz w:val="32"/>
          <w:szCs w:val="32"/>
          <w:rtl/>
        </w:rPr>
        <w:t xml:space="preserve"> قاضي التنفيذ قد نفذ ابتداءً على المدعى عليه، ثم رفع ذلك بموجب ما دون عليه فقد أفهمت المدعي باستكمال إجراءات التنفيذ على (أ) لدى قاضي التنفيذ))، وبناءً على ذلك ولأن قاضي التنفيذ هو المختص باتخاذ كافة الإجراءات في سبيل التنفيذ سواءً كان ذلك عن طريق الكفالة أو التضامن بين مالك السيارة ومرتكب الحادث نظير </w:t>
      </w:r>
      <w:r w:rsidR="00EE3C44" w:rsidRPr="00476768">
        <w:rPr>
          <w:rFonts w:ascii="Traditional Arabic" w:eastAsia="Times New Roman" w:hAnsi="Traditional Arabic" w:cs="Traditional Arabic"/>
          <w:sz w:val="32"/>
          <w:szCs w:val="32"/>
          <w:rtl/>
        </w:rPr>
        <w:t>تمكينه من القيادة دون رخصة سير</w:t>
      </w:r>
      <w:r w:rsidRPr="00476768">
        <w:rPr>
          <w:rFonts w:ascii="Traditional Arabic" w:eastAsia="Times New Roman" w:hAnsi="Traditional Arabic" w:cs="Traditional Arabic"/>
          <w:sz w:val="32"/>
          <w:szCs w:val="32"/>
          <w:rtl/>
        </w:rPr>
        <w:t>؛ فإن الأمر وحسب الظاهر من الأوراق ينبئ عن عدم الاختصاص للمحاكم الإدارية بنظر الدعوى ليس على نحو ما ورد بأسباب الحكم محل الاعتراض، وإنما على اتصال النزاع بدعوى التنفيذ المنظورة أمام قاضي التنفيذ، وإجراءات التنفيذ التي اتخذها في سبيل تنفيذ الحكم، وتلك مسألة واقعية يلزم طرحها في مرافعة، واستجلاء حقيقتها من خلال ما يقدم من دفوع وأسانيد. وإذا كان ذلك، وكان الحكم محل الاعتراض على نحو ما تقدم قد شابه خطأ في التكييف والاستدلال؛ فإنه يتعين نقضه، وإحالة القضية إلى محكمة الاستئناف لإعادة النظر فيها من قبل الدائرة مصدرته</w:t>
      </w:r>
      <w:r w:rsidR="00EE3C44"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لأن حكمها كان بعدم الاختصاص ولم تفصل في الموضوع.</w:t>
      </w:r>
    </w:p>
    <w:p w14:paraId="326C117F" w14:textId="77777777" w:rsidR="00390672" w:rsidRPr="00476768" w:rsidRDefault="00390672" w:rsidP="001A060F">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لإعادة نظرها.</w:t>
      </w:r>
    </w:p>
    <w:p w14:paraId="76E80BC0" w14:textId="4C0F650D" w:rsidR="00390672" w:rsidRPr="00476768" w:rsidRDefault="00390672" w:rsidP="001A060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5A491F2" w14:textId="157FABD0" w:rsidR="00AF15CE" w:rsidRPr="00476768" w:rsidRDefault="00AF15CE" w:rsidP="00C02FA1">
      <w:pPr>
        <w:spacing w:after="0"/>
        <w:jc w:val="both"/>
        <w:rPr>
          <w:rFonts w:ascii="Traditional Arabic" w:hAnsi="Traditional Arabic" w:cs="Traditional Arabic"/>
          <w:b/>
          <w:bCs/>
          <w:sz w:val="32"/>
          <w:szCs w:val="32"/>
          <w:u w:val="single"/>
          <w:rtl/>
        </w:rPr>
      </w:pPr>
    </w:p>
    <w:p w14:paraId="5DEEF532" w14:textId="33416691" w:rsidR="00AF15CE" w:rsidRPr="00476768" w:rsidRDefault="00AF15CE" w:rsidP="00B22D65">
      <w:pPr>
        <w:spacing w:after="0"/>
        <w:jc w:val="both"/>
        <w:rPr>
          <w:rFonts w:ascii="Traditional Arabic" w:hAnsi="Traditional Arabic" w:cs="Traditional Arabic"/>
          <w:b/>
          <w:bCs/>
          <w:sz w:val="32"/>
          <w:szCs w:val="32"/>
          <w:u w:val="single"/>
          <w:rtl/>
        </w:rPr>
      </w:pPr>
    </w:p>
    <w:p w14:paraId="6F0895A0" w14:textId="376109DF" w:rsidR="00AF15CE" w:rsidRPr="00476768" w:rsidRDefault="00AF15CE" w:rsidP="00B22D65">
      <w:pPr>
        <w:spacing w:after="0"/>
        <w:jc w:val="both"/>
        <w:rPr>
          <w:rFonts w:ascii="Traditional Arabic" w:hAnsi="Traditional Arabic" w:cs="Traditional Arabic"/>
          <w:b/>
          <w:bCs/>
          <w:sz w:val="32"/>
          <w:szCs w:val="32"/>
          <w:u w:val="single"/>
          <w:rtl/>
        </w:rPr>
      </w:pPr>
    </w:p>
    <w:p w14:paraId="20C47579" w14:textId="2BDB650C" w:rsidR="00AF15CE" w:rsidRPr="00476768" w:rsidRDefault="00AF15CE" w:rsidP="00B22D65">
      <w:pPr>
        <w:spacing w:after="0"/>
        <w:jc w:val="both"/>
        <w:rPr>
          <w:rFonts w:ascii="Traditional Arabic" w:hAnsi="Traditional Arabic" w:cs="Traditional Arabic"/>
          <w:b/>
          <w:bCs/>
          <w:sz w:val="32"/>
          <w:szCs w:val="32"/>
          <w:u w:val="single"/>
          <w:rtl/>
        </w:rPr>
      </w:pPr>
    </w:p>
    <w:p w14:paraId="1AC038C8" w14:textId="5B4F05B4" w:rsidR="00AF15CE" w:rsidRPr="00476768" w:rsidRDefault="00AF15CE" w:rsidP="00B22D65">
      <w:pPr>
        <w:spacing w:after="0"/>
        <w:jc w:val="both"/>
        <w:rPr>
          <w:rFonts w:ascii="Traditional Arabic" w:hAnsi="Traditional Arabic" w:cs="Traditional Arabic"/>
          <w:b/>
          <w:bCs/>
          <w:sz w:val="32"/>
          <w:szCs w:val="32"/>
          <w:u w:val="single"/>
          <w:rtl/>
        </w:rPr>
      </w:pPr>
    </w:p>
    <w:p w14:paraId="019ABB50" w14:textId="28109546" w:rsidR="00AF15CE" w:rsidRPr="00476768" w:rsidRDefault="00AF15CE" w:rsidP="00B22D65">
      <w:pPr>
        <w:spacing w:after="0"/>
        <w:jc w:val="both"/>
        <w:rPr>
          <w:rFonts w:ascii="Traditional Arabic" w:hAnsi="Traditional Arabic" w:cs="Traditional Arabic"/>
          <w:b/>
          <w:bCs/>
          <w:sz w:val="32"/>
          <w:szCs w:val="32"/>
          <w:u w:val="single"/>
          <w:rtl/>
        </w:rPr>
      </w:pPr>
    </w:p>
    <w:p w14:paraId="1F3B7487" w14:textId="46F212B5" w:rsidR="00AF15CE" w:rsidRPr="00476768" w:rsidRDefault="00AF15CE" w:rsidP="00B22D65">
      <w:pPr>
        <w:spacing w:after="0"/>
        <w:jc w:val="both"/>
        <w:rPr>
          <w:rFonts w:ascii="Traditional Arabic" w:hAnsi="Traditional Arabic" w:cs="Traditional Arabic"/>
          <w:b/>
          <w:bCs/>
          <w:sz w:val="32"/>
          <w:szCs w:val="32"/>
          <w:u w:val="single"/>
          <w:rtl/>
        </w:rPr>
      </w:pPr>
    </w:p>
    <w:p w14:paraId="4FC479AA" w14:textId="3F7C5110" w:rsidR="00AF15CE" w:rsidRPr="00476768" w:rsidRDefault="00AF15CE" w:rsidP="00B22D65">
      <w:pPr>
        <w:spacing w:after="0"/>
        <w:jc w:val="both"/>
        <w:rPr>
          <w:rFonts w:ascii="Traditional Arabic" w:hAnsi="Traditional Arabic" w:cs="Traditional Arabic"/>
          <w:b/>
          <w:bCs/>
          <w:sz w:val="32"/>
          <w:szCs w:val="32"/>
          <w:u w:val="single"/>
          <w:rtl/>
        </w:rPr>
      </w:pPr>
    </w:p>
    <w:p w14:paraId="1F3EB8A4" w14:textId="443E3FA6" w:rsidR="00AF15CE" w:rsidRPr="00476768" w:rsidRDefault="00AF15CE" w:rsidP="00B22D65">
      <w:pPr>
        <w:spacing w:after="0"/>
        <w:jc w:val="both"/>
        <w:rPr>
          <w:rFonts w:ascii="Traditional Arabic" w:hAnsi="Traditional Arabic" w:cs="Traditional Arabic"/>
          <w:b/>
          <w:bCs/>
          <w:sz w:val="32"/>
          <w:szCs w:val="32"/>
          <w:u w:val="single"/>
          <w:rtl/>
        </w:rPr>
      </w:pPr>
    </w:p>
    <w:p w14:paraId="231C9581" w14:textId="1AA0334F" w:rsidR="00AF15CE" w:rsidRPr="00476768" w:rsidRDefault="00AF15CE" w:rsidP="00B22D65">
      <w:pPr>
        <w:spacing w:after="0"/>
        <w:jc w:val="both"/>
        <w:rPr>
          <w:rFonts w:ascii="Traditional Arabic" w:hAnsi="Traditional Arabic" w:cs="Traditional Arabic"/>
          <w:b/>
          <w:bCs/>
          <w:sz w:val="32"/>
          <w:szCs w:val="32"/>
          <w:u w:val="single"/>
          <w:rtl/>
        </w:rPr>
      </w:pPr>
    </w:p>
    <w:p w14:paraId="0EDD0F15" w14:textId="519840A4" w:rsidR="00AF15CE" w:rsidRPr="00476768" w:rsidRDefault="00AF15CE" w:rsidP="00B22D65">
      <w:pPr>
        <w:spacing w:after="0"/>
        <w:jc w:val="both"/>
        <w:rPr>
          <w:rFonts w:ascii="Traditional Arabic" w:hAnsi="Traditional Arabic" w:cs="Traditional Arabic"/>
          <w:b/>
          <w:bCs/>
          <w:sz w:val="32"/>
          <w:szCs w:val="32"/>
          <w:u w:val="single"/>
          <w:rtl/>
        </w:rPr>
      </w:pPr>
    </w:p>
    <w:p w14:paraId="58F4AD44" w14:textId="3DA7F3CD" w:rsidR="00AF15CE" w:rsidRPr="00476768" w:rsidRDefault="00AF15CE" w:rsidP="00B22D65">
      <w:pPr>
        <w:spacing w:after="0"/>
        <w:jc w:val="both"/>
        <w:rPr>
          <w:rFonts w:ascii="Traditional Arabic" w:hAnsi="Traditional Arabic" w:cs="Traditional Arabic"/>
          <w:b/>
          <w:bCs/>
          <w:sz w:val="32"/>
          <w:szCs w:val="32"/>
          <w:u w:val="single"/>
          <w:rtl/>
        </w:rPr>
      </w:pPr>
    </w:p>
    <w:p w14:paraId="6F40E11A" w14:textId="423B52F6" w:rsidR="00AF15CE" w:rsidRPr="00476768" w:rsidRDefault="00AF15CE" w:rsidP="00B22D65">
      <w:pPr>
        <w:spacing w:after="0"/>
        <w:jc w:val="both"/>
        <w:rPr>
          <w:rFonts w:ascii="Traditional Arabic" w:hAnsi="Traditional Arabic" w:cs="Traditional Arabic"/>
          <w:b/>
          <w:bCs/>
          <w:sz w:val="32"/>
          <w:szCs w:val="32"/>
          <w:u w:val="single"/>
          <w:rtl/>
        </w:rPr>
      </w:pPr>
    </w:p>
    <w:p w14:paraId="78EA731E" w14:textId="554F383D" w:rsidR="007F09F5" w:rsidRPr="00476768" w:rsidRDefault="007F09F5" w:rsidP="00B22D65">
      <w:pPr>
        <w:spacing w:after="0"/>
        <w:jc w:val="both"/>
        <w:rPr>
          <w:rFonts w:ascii="Traditional Arabic" w:hAnsi="Traditional Arabic" w:cs="Traditional Arabic"/>
          <w:b/>
          <w:bCs/>
          <w:sz w:val="32"/>
          <w:szCs w:val="32"/>
          <w:u w:val="single"/>
          <w:rtl/>
        </w:rPr>
      </w:pPr>
    </w:p>
    <w:p w14:paraId="5B2D5D31" w14:textId="765D0341" w:rsidR="007F09F5" w:rsidRPr="00476768" w:rsidRDefault="007F09F5" w:rsidP="00B22D65">
      <w:pPr>
        <w:spacing w:after="0"/>
        <w:jc w:val="both"/>
        <w:rPr>
          <w:rFonts w:ascii="Traditional Arabic" w:hAnsi="Traditional Arabic" w:cs="Traditional Arabic"/>
          <w:b/>
          <w:bCs/>
          <w:sz w:val="32"/>
          <w:szCs w:val="32"/>
          <w:u w:val="single"/>
          <w:rtl/>
        </w:rPr>
      </w:pPr>
    </w:p>
    <w:p w14:paraId="6952C860" w14:textId="27DDFD24" w:rsidR="007F09F5" w:rsidRPr="00476768" w:rsidRDefault="007F09F5" w:rsidP="00B22D65">
      <w:pPr>
        <w:spacing w:after="0"/>
        <w:jc w:val="both"/>
        <w:rPr>
          <w:rFonts w:ascii="Traditional Arabic" w:hAnsi="Traditional Arabic" w:cs="Traditional Arabic"/>
          <w:b/>
          <w:bCs/>
          <w:sz w:val="32"/>
          <w:szCs w:val="32"/>
          <w:u w:val="single"/>
          <w:rtl/>
        </w:rPr>
      </w:pPr>
    </w:p>
    <w:p w14:paraId="0A4527FF" w14:textId="1A1C13EB" w:rsidR="007F09F5" w:rsidRPr="00476768" w:rsidRDefault="007F09F5" w:rsidP="00B22D65">
      <w:pPr>
        <w:spacing w:after="0"/>
        <w:jc w:val="both"/>
        <w:rPr>
          <w:rFonts w:ascii="Traditional Arabic" w:hAnsi="Traditional Arabic" w:cs="Traditional Arabic"/>
          <w:b/>
          <w:bCs/>
          <w:sz w:val="32"/>
          <w:szCs w:val="32"/>
          <w:u w:val="single"/>
          <w:rtl/>
        </w:rPr>
      </w:pPr>
    </w:p>
    <w:p w14:paraId="4234CD47" w14:textId="7EB3EB64" w:rsidR="007F09F5" w:rsidRPr="00476768" w:rsidRDefault="007F09F5" w:rsidP="00B22D65">
      <w:pPr>
        <w:spacing w:after="0"/>
        <w:jc w:val="both"/>
        <w:rPr>
          <w:rFonts w:ascii="Traditional Arabic" w:hAnsi="Traditional Arabic" w:cs="Traditional Arabic"/>
          <w:b/>
          <w:bCs/>
          <w:sz w:val="32"/>
          <w:szCs w:val="32"/>
          <w:u w:val="single"/>
          <w:rtl/>
        </w:rPr>
      </w:pPr>
    </w:p>
    <w:p w14:paraId="575A49EC" w14:textId="3DD2C078" w:rsidR="007F09F5" w:rsidRPr="00476768" w:rsidRDefault="007F09F5" w:rsidP="00B22D65">
      <w:pPr>
        <w:spacing w:after="0"/>
        <w:jc w:val="both"/>
        <w:rPr>
          <w:rFonts w:ascii="Traditional Arabic" w:hAnsi="Traditional Arabic" w:cs="Traditional Arabic"/>
          <w:b/>
          <w:bCs/>
          <w:sz w:val="32"/>
          <w:szCs w:val="32"/>
          <w:u w:val="single"/>
          <w:rtl/>
        </w:rPr>
      </w:pPr>
    </w:p>
    <w:p w14:paraId="592E9E59" w14:textId="42C4685D" w:rsidR="007F09F5" w:rsidRPr="00476768" w:rsidRDefault="007F09F5" w:rsidP="00B22D65">
      <w:pPr>
        <w:spacing w:after="0"/>
        <w:jc w:val="both"/>
        <w:rPr>
          <w:rFonts w:ascii="Traditional Arabic" w:hAnsi="Traditional Arabic" w:cs="Traditional Arabic"/>
          <w:b/>
          <w:bCs/>
          <w:sz w:val="32"/>
          <w:szCs w:val="32"/>
          <w:u w:val="single"/>
          <w:rtl/>
        </w:rPr>
      </w:pPr>
    </w:p>
    <w:p w14:paraId="03E47F46" w14:textId="77777777" w:rsidR="002039F6" w:rsidRPr="00476768" w:rsidRDefault="002039F6" w:rsidP="00B22D65">
      <w:pPr>
        <w:spacing w:after="0"/>
        <w:jc w:val="both"/>
        <w:rPr>
          <w:rFonts w:ascii="Traditional Arabic" w:hAnsi="Traditional Arabic" w:cs="Traditional Arabic"/>
          <w:b/>
          <w:bCs/>
          <w:sz w:val="32"/>
          <w:szCs w:val="32"/>
          <w:u w:val="single"/>
          <w:rtl/>
        </w:rPr>
      </w:pPr>
    </w:p>
    <w:p w14:paraId="7536AE6B" w14:textId="77777777" w:rsidR="00011DF1" w:rsidRPr="00476768" w:rsidRDefault="00011DF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CD35138" w14:textId="424AC8F5" w:rsidR="002039F6" w:rsidRPr="00476768" w:rsidRDefault="002039F6"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E329B">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1</w:t>
      </w:r>
    </w:p>
    <w:p w14:paraId="21DF960E" w14:textId="77777777" w:rsidR="002039F6" w:rsidRPr="00476768" w:rsidRDefault="002039F6" w:rsidP="00CA63B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8044</w:t>
      </w:r>
      <w:r w:rsidRPr="00476768">
        <w:rPr>
          <w:rFonts w:ascii="Traditional Arabic" w:hAnsi="Traditional Arabic" w:cs="Traditional Arabic"/>
          <w:b/>
          <w:bCs/>
          <w:sz w:val="32"/>
          <w:szCs w:val="32"/>
          <w:rtl/>
        </w:rPr>
        <w:t xml:space="preserve"> لعام 1441هـ</w:t>
      </w:r>
    </w:p>
    <w:p w14:paraId="198C6038" w14:textId="77777777" w:rsidR="002039F6" w:rsidRPr="00476768" w:rsidRDefault="002039F6" w:rsidP="00CA63B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766 لعام 1442هـ</w:t>
      </w:r>
    </w:p>
    <w:p w14:paraId="3954029C" w14:textId="08DC7A33" w:rsidR="002039F6" w:rsidRPr="00476768" w:rsidRDefault="00CA63BB" w:rsidP="00CA63B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4/4/1443</w:t>
      </w:r>
      <w:r w:rsidR="002039F6" w:rsidRPr="00476768">
        <w:rPr>
          <w:rFonts w:ascii="Traditional Arabic" w:hAnsi="Traditional Arabic" w:cs="Traditional Arabic"/>
          <w:b/>
          <w:bCs/>
          <w:sz w:val="32"/>
          <w:szCs w:val="32"/>
          <w:rtl/>
        </w:rPr>
        <w:t>هـ</w:t>
      </w:r>
    </w:p>
    <w:p w14:paraId="66F4F256" w14:textId="77777777" w:rsidR="002039F6" w:rsidRPr="00476768" w:rsidRDefault="002039F6" w:rsidP="00CA63BB">
      <w:pPr>
        <w:tabs>
          <w:tab w:val="left" w:pos="4109"/>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E01BB03" w14:textId="38F4E370" w:rsidR="002039F6" w:rsidRPr="00476768" w:rsidRDefault="00CA63BB" w:rsidP="008837EE">
      <w:pPr>
        <w:numPr>
          <w:ilvl w:val="0"/>
          <w:numId w:val="139"/>
        </w:numPr>
        <w:tabs>
          <w:tab w:val="left" w:pos="4109"/>
          <w:tab w:val="center" w:pos="4861"/>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Pr>
        <w:t>‌</w:t>
      </w:r>
      <w:r w:rsidRPr="00476768">
        <w:rPr>
          <w:rFonts w:ascii="Traditional Arabic" w:hAnsi="Traditional Arabic" w:cs="Traditional Arabic" w:hint="cs"/>
          <w:b/>
          <w:bCs/>
          <w:sz w:val="32"/>
          <w:szCs w:val="32"/>
          <w:rtl/>
        </w:rPr>
        <w:t xml:space="preserve"> دعوى</w:t>
      </w:r>
      <w:r w:rsidR="002039F6" w:rsidRPr="00476768">
        <w:rPr>
          <w:rFonts w:ascii="Traditional Arabic" w:hAnsi="Traditional Arabic" w:cs="Traditional Arabic"/>
          <w:b/>
          <w:bCs/>
          <w:sz w:val="32"/>
          <w:szCs w:val="32"/>
          <w:rtl/>
        </w:rPr>
        <w:t xml:space="preserve"> - الحكم في الدعوى - تسبيب الحكم - مخالفة أحكام النظام - الإخلال بالقدر الواجب من الأسباب - الرد على الدفوع الجوهرية - </w:t>
      </w:r>
      <w:r w:rsidR="002039F6" w:rsidRPr="00476768">
        <w:rPr>
          <w:rFonts w:ascii="Traditional Arabic" w:hAnsi="Traditional Arabic" w:cs="Traditional Arabic"/>
          <w:sz w:val="32"/>
          <w:szCs w:val="32"/>
          <w:rtl/>
        </w:rPr>
        <w:t>صدور الحكم بإلغاء امتناع الجهة الإدارية عن تمكين المدعي من أرض، ودون الالتفات إلى الدفع بأنّ الأرض سبق منحها للغير؛ يعد مخالفةً للنظام، وغير مستوفٍ للقدر الواجب من الأسباب التي تكفي لأن يحمل عليها ما انتهى إليه منطوقه، ويتعين نقضه.</w:t>
      </w:r>
    </w:p>
    <w:p w14:paraId="03703FE7" w14:textId="77777777" w:rsidR="002039F6" w:rsidRPr="00476768" w:rsidRDefault="002039F6" w:rsidP="00CA63BB">
      <w:pPr>
        <w:tabs>
          <w:tab w:val="left" w:pos="4109"/>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4504448" w14:textId="77777777" w:rsidR="002039F6" w:rsidRPr="00476768" w:rsidRDefault="002039F6" w:rsidP="008837EE">
      <w:pPr>
        <w:numPr>
          <w:ilvl w:val="0"/>
          <w:numId w:val="13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6583CF3" w14:textId="77777777" w:rsidR="002039F6" w:rsidRPr="00476768" w:rsidRDefault="002039F6" w:rsidP="00CA63BB">
      <w:pPr>
        <w:tabs>
          <w:tab w:val="left" w:pos="4109"/>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06E27C9" w14:textId="32DD03E4" w:rsidR="00D976EE" w:rsidRPr="00476768" w:rsidRDefault="002039F6" w:rsidP="00CA63BB">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إلغاء امتناع المدعى عليها عن تعويضه عن أرضه أو تمكينه منها. وبعد قيد الدعوى في سجلات المحكمة قضيةً إداريةً برقم (3712) لعام 1440هـ أحيلت إلى الدائرة الأولى في تلك المحكمة، فنظرتها، وبتاريخ 17/6/1441هـ أصدرت فيها حكمها القاضي بـإلغاء امتناع المدعى عليها عن تمكين المدعي من أرضه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الثالثة، فنظرته، وبتاريخ 5/1/1442هـ أصدرت فيه حكمها القاضي بـتأييد الحكم محمولاً على أسبابه. وبتاريخ 20/2/1442هـ تقدم ممثل المعترضة باعتراضه على حكم محكمة الاستئناف أمام هذه المحكمة طالباً نقضَ الحكم؛ للأسباب الواردة في الاعتراض، والتي تتلخص في أن </w:t>
      </w:r>
      <w:r w:rsidRPr="00476768">
        <w:rPr>
          <w:rFonts w:ascii="Traditional Arabic" w:eastAsia="Calibri" w:hAnsi="Traditional Arabic" w:cs="Traditional Arabic"/>
          <w:sz w:val="32"/>
          <w:szCs w:val="32"/>
          <w:rtl/>
        </w:rPr>
        <w:t>الحكم المعترض عليه أخطأ في تكييف الواقعة ووصفها، وذلك أنّ الأرض محل الدعوى منحت لشخص آخر قبل منحها للبائع على المعترض ضده. فأبلغ المعترض ضده بصحيفة الا</w:t>
      </w:r>
      <w:r w:rsidR="00D976EE" w:rsidRPr="00476768">
        <w:rPr>
          <w:rFonts w:ascii="Traditional Arabic" w:eastAsia="Calibri" w:hAnsi="Traditional Arabic" w:cs="Traditional Arabic"/>
          <w:sz w:val="32"/>
          <w:szCs w:val="32"/>
          <w:rtl/>
        </w:rPr>
        <w:t>عتراض حسب الأصول المتبعة نظاماً</w:t>
      </w:r>
      <w:r w:rsidR="00D976EE" w:rsidRPr="00476768">
        <w:rPr>
          <w:rFonts w:ascii="Traditional Arabic" w:eastAsia="Calibri" w:hAnsi="Traditional Arabic" w:cs="Traditional Arabic" w:hint="cs"/>
          <w:sz w:val="32"/>
          <w:szCs w:val="32"/>
          <w:rtl/>
        </w:rPr>
        <w:t>.</w:t>
      </w:r>
    </w:p>
    <w:p w14:paraId="786C0AAC" w14:textId="336590B0" w:rsidR="002039F6" w:rsidRPr="00476768" w:rsidRDefault="002039F6" w:rsidP="00CA63BB">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63E256DA" w14:textId="49E4CB9B" w:rsidR="002039F6" w:rsidRPr="00476768" w:rsidRDefault="002039F6" w:rsidP="00CA63B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 xml:space="preserve">فإن الحكم محل الاعتراض قضى بإلغاء امتناع المدعى عليها عن تمكين المدعي من أرضه دون التفات إلى ما دفعت به المعترضة من أنّ الأرض محل الدعوى سبق منحها لغير البائع على المعترض </w:t>
      </w:r>
      <w:r w:rsidRPr="00476768">
        <w:rPr>
          <w:rFonts w:ascii="Traditional Arabic" w:hAnsi="Traditional Arabic" w:cs="Traditional Arabic"/>
          <w:sz w:val="32"/>
          <w:szCs w:val="32"/>
          <w:rtl/>
        </w:rPr>
        <w:lastRenderedPageBreak/>
        <w:t>ضده وأنّ على المعترض ضده الرجوع على من باعه، إذ لم يورد الحكم محل الاعتراض هذا الدفع في أسبابه فضلاً عن الجواب عنه.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عسير لتفصل فيها من جديد من غير م</w:t>
      </w:r>
      <w:r w:rsidR="00CA63B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D2AD876" w14:textId="49F63ED7" w:rsidR="002039F6" w:rsidRPr="00476768" w:rsidRDefault="002039F6" w:rsidP="00CA63B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CA63B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6FBF1CF4" w14:textId="77777777" w:rsidR="002039F6" w:rsidRPr="00476768" w:rsidRDefault="002039F6" w:rsidP="00CA63B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1C6A0AC" w14:textId="77777777" w:rsidR="002039F6" w:rsidRPr="00476768" w:rsidRDefault="002039F6" w:rsidP="002039F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A09A373" w14:textId="5DC0F0C4" w:rsidR="002039F6" w:rsidRPr="00476768" w:rsidRDefault="002039F6"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D3619">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2</w:t>
      </w:r>
    </w:p>
    <w:p w14:paraId="4ED04978" w14:textId="77777777" w:rsidR="002039F6" w:rsidRPr="00476768" w:rsidRDefault="002039F6" w:rsidP="00EC36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7104</w:t>
      </w:r>
      <w:r w:rsidRPr="00476768">
        <w:rPr>
          <w:rFonts w:ascii="Traditional Arabic" w:hAnsi="Traditional Arabic" w:cs="Traditional Arabic"/>
          <w:b/>
          <w:bCs/>
          <w:sz w:val="32"/>
          <w:szCs w:val="32"/>
          <w:rtl/>
        </w:rPr>
        <w:t xml:space="preserve"> لعام 1441هـ</w:t>
      </w:r>
    </w:p>
    <w:p w14:paraId="279F6081" w14:textId="77777777" w:rsidR="002039F6" w:rsidRPr="00476768" w:rsidRDefault="002039F6" w:rsidP="00EC36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910 لعام 1442هـ</w:t>
      </w:r>
    </w:p>
    <w:p w14:paraId="2845FB86" w14:textId="77777777" w:rsidR="002039F6" w:rsidRPr="00476768" w:rsidRDefault="002039F6" w:rsidP="00EC36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4/4/1443هـ</w:t>
      </w:r>
    </w:p>
    <w:p w14:paraId="1FCF022C" w14:textId="77777777" w:rsidR="002039F6" w:rsidRPr="00476768" w:rsidRDefault="002039F6" w:rsidP="00EC36E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3931831" w14:textId="77777777" w:rsidR="002039F6" w:rsidRPr="00476768" w:rsidRDefault="002039F6" w:rsidP="008837EE">
      <w:pPr>
        <w:numPr>
          <w:ilvl w:val="0"/>
          <w:numId w:val="14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hAnsi="Traditional Arabic" w:cs="Traditional Arabic"/>
          <w:b/>
          <w:bCs/>
          <w:sz w:val="32"/>
          <w:szCs w:val="32"/>
          <w:rtl/>
        </w:rPr>
        <w:t xml:space="preserve">- الرد على الدفوع الجوهرية </w:t>
      </w:r>
      <w:r w:rsidRPr="00476768">
        <w:rPr>
          <w:rFonts w:ascii="Traditional Arabic" w:eastAsia="Calibri" w:hAnsi="Traditional Arabic" w:cs="Traditional Arabic"/>
          <w:b/>
          <w:bCs/>
          <w:sz w:val="32"/>
          <w:szCs w:val="32"/>
          <w:rtl/>
          <w:lang w:eastAsia="zh-CN" w:bidi="ar-EG"/>
        </w:rPr>
        <w:t>-</w:t>
      </w:r>
      <w:r w:rsidRPr="00476768">
        <w:rPr>
          <w:rFonts w:ascii="Traditional Arabic" w:hAnsi="Traditional Arabic" w:cs="Traditional Arabic"/>
          <w:sz w:val="32"/>
          <w:szCs w:val="32"/>
          <w:rtl/>
          <w:lang w:bidi="ar-EG"/>
        </w:rPr>
        <w:t xml:space="preserve"> </w:t>
      </w:r>
      <w:r w:rsidRPr="00476768">
        <w:rPr>
          <w:rFonts w:ascii="Traditional Arabic" w:hAnsi="Traditional Arabic" w:cs="Traditional Arabic"/>
          <w:sz w:val="32"/>
          <w:szCs w:val="32"/>
          <w:rtl/>
        </w:rPr>
        <w:t>صدور الحكم المعترض عليه برفض مطالبة الجهة الإدارية إلغاء تفعيل قرار توزيع أرض بور للمدعى عليه - تقرير المحكمة الإدارية العليا بأن إغفال الحكم لدفع الجهة الإدارية بعدم جدية المدعى عليه في استثمار الأرض خلال المدة المحددة؛ يعد مخالفةً للنظام، وغير مستوفٍ للقدر الواجب من الأسباب التي تكفي لأن يحمل عليها ما انتهى إليه منطوقه، ويتعين نقضه.</w:t>
      </w:r>
    </w:p>
    <w:p w14:paraId="1D13F136" w14:textId="77777777" w:rsidR="002039F6" w:rsidRPr="00476768" w:rsidRDefault="002039F6" w:rsidP="00EC36E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1195D31" w14:textId="77777777" w:rsidR="002039F6" w:rsidRPr="00476768" w:rsidRDefault="002039F6" w:rsidP="008837EE">
      <w:pPr>
        <w:numPr>
          <w:ilvl w:val="0"/>
          <w:numId w:val="140"/>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518D998" w14:textId="77777777" w:rsidR="002039F6" w:rsidRPr="00476768" w:rsidRDefault="002039F6" w:rsidP="00EC36E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5609049" w14:textId="4C636E5F" w:rsidR="002039F6" w:rsidRPr="00476768" w:rsidRDefault="002039F6" w:rsidP="0069536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ممثل المعترضة تقدم بصحيفة دعوى إلى المحكمة الإدارية بالرياض طلب فيها إلغاء قرار لجنة النظر في المنازعات الناشئة عن تطبيق أحكام نظام توزيع الأراضي البور رقم (73) وتاريخ 26/3/1440هـ المتضمن إلغاء القرار رقم (51606) وتاريخ 28/1/1437هـ الصادر بحق (...)، وتفعيل قرار التوزيع رقم (90800) وتاريخ 23/12/1423هـ المخصص له. وبعد قيد الدعوى في سجلات المحكمة قضيةً إداريةً برقم (19986) لعام 1440هـ أحيلت إلى الدائرة الخامسة عشرة في تلك المحكمة، فنظرتها، وبتاريخ 16/7/1441هـ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11/2/1442هـ أصدرت فيه حكمها القاضي بـتأييد الحكم محمولاً على أسبابه. وبتاريخ 12/3/1442هـ تقدم ممثل المعترضة باعتراضه على حكم محكمة الاستئناف أمام هذه المحكمة طالباً نقضَ الحكم؛ للأسباب الواردة في الاعتراض، والتي تتلخص في أن </w:t>
      </w:r>
      <w:r w:rsidRPr="00476768">
        <w:rPr>
          <w:rFonts w:ascii="Traditional Arabic" w:eastAsia="Calibri" w:hAnsi="Traditional Arabic" w:cs="Traditional Arabic"/>
          <w:sz w:val="32"/>
          <w:szCs w:val="32"/>
          <w:rtl/>
        </w:rPr>
        <w:t xml:space="preserve">الحكم المعترض عليه خالف الفقرة الرابعة من المادة الثامنة من نظام المرافعات أمام ديوان المظالم، ذلك أن القرار المعترض عليه أمام اللجنة صدر بتاريخ 28/1/1437هـ ولم يتظلم منه المعترض ضده في المدة المحددة نظاماً مع علمه بصدوره، كما أن الحكم خالف البند (سادساً) من اللائحة التنفيذية لنظام توزيع الأراضي البور الذي نص </w:t>
      </w:r>
      <w:r w:rsidRPr="00476768">
        <w:rPr>
          <w:rFonts w:ascii="Traditional Arabic" w:eastAsia="Calibri" w:hAnsi="Traditional Arabic" w:cs="Traditional Arabic"/>
          <w:sz w:val="32"/>
          <w:szCs w:val="32"/>
          <w:rtl/>
        </w:rPr>
        <w:lastRenderedPageBreak/>
        <w:t xml:space="preserve">على أنه: "1-يجب على من صدر لصالحه قرار التوزيع ومنح حق الاختصاص في الأرض محل القرار أن يستثمر الأرض خلال المدة المحددة بالقرار. 2-تثبت جدية الفرد في الاستثمار الزراعي إذا قام خلال المدة المحددة بالقرار بريّ ما لا يقل عن (25%) من مساحة الأرض التي وزعت عليه بما من شأنه الإنتاج الزراعي الفعلي..."، وقد نص البند (ثانياً) من قرار التوزيع على أنّ: "للمذكور حق استثمار الأرض المشار إليها لمدة خمس سنوات..."، وتضمن البند (ثالثاً) من القرار ذاته على أن المعتبر في بداية مدة الاستثمار هو الأقل من المدتين من تاريخ تسلمه الفعلي للأرض أو خلال فترة لا تزيد على ستة أشهر من تاريخ صدور هذا القرار. ولم يستثمر المعترض ضده الأرض خلال المدة المحددة في القرار، لم يصدر قرار جدية الاستثمار إلا في 10/8/1437هـ، وعليه فإن إلغاء القرار مع كونه صحيحاً موافقاً للنظام وتفعيل قرار التخصيص مخالف لنص الفقرة (7/2) من نظام توزيع الأراضي البور ولائحته التنفيذية. فأبلغ المعترض ضده بصحيفة الاعتراض فقدم وكيله مذكرة ملخصها: أنّ ما ورد في صحيفة الاعتراض من عدم التظلم من القرار في المدة المحددة نظاماً غير صحيح، ذلك أن وكيل المعترض ضده تظلم من القرار في 3/2/1437هـ أي خلال المدة المحددة نظاماً، وأما ما ورد في الفقرة (ثانياً) من صحيفة الاعتراض فلا وجه له، وذلك لأن قرار اللجنة رقم (51606) وتاريخ 28/1/1437هـ صدر مسبباً بأنّ اسم صاحب القرار لم يرد في بيان اللجنة المركزية ولم يرد فيه سبب آخر. وبعد انقضاء المهل المنصوص عليها في </w:t>
      </w:r>
      <w:r w:rsidR="00695360" w:rsidRPr="00476768">
        <w:rPr>
          <w:rFonts w:ascii="Traditional Arabic" w:eastAsia="Times New Roman" w:hAnsi="Traditional Arabic" w:cs="Traditional Arabic"/>
          <w:sz w:val="32"/>
          <w:szCs w:val="32"/>
          <w:rtl/>
        </w:rPr>
        <w:t>المادة الخمسين</w:t>
      </w:r>
      <w:r w:rsidRPr="00476768">
        <w:rPr>
          <w:rFonts w:ascii="Traditional Arabic" w:eastAsia="Calibri" w:hAnsi="Traditional Arabic" w:cs="Traditional Arabic"/>
          <w:sz w:val="32"/>
          <w:szCs w:val="32"/>
          <w:rtl/>
        </w:rPr>
        <w:t xml:space="preserve"> من نظام المرافعات أمام الديوان أحيل الاعتراض إلى هذه المحكمة.</w:t>
      </w:r>
    </w:p>
    <w:p w14:paraId="648C01DB" w14:textId="77777777" w:rsidR="002039F6" w:rsidRPr="00476768" w:rsidRDefault="002039F6" w:rsidP="000C403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A301762" w14:textId="242235CC" w:rsidR="002039F6" w:rsidRPr="00476768" w:rsidRDefault="002039F6" w:rsidP="00EC36E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قضى رفض الدعوى دون التفات إلى ما دفعت به المعترضة من أنّ المعترض ضده لم يكن جادّاً في استثمار الأرض ولم يقم باستثمارها خلال المدة المحددة في القرار، إذ لم يورد الحكم محل الاعتراض هذا الدفع في أسبابه ولم يبحث في أثر هذا على ما انتهى إليه القرار المتظلم منه فضلاً عن الجواب عنه.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لتفصل فيها من جديد من غير م</w:t>
      </w:r>
      <w:r w:rsidR="000C403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1FDE8DC" w14:textId="14290FDA" w:rsidR="002039F6" w:rsidRPr="00476768" w:rsidRDefault="002039F6" w:rsidP="00EC36E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C403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4DB2D18" w14:textId="77777777" w:rsidR="002039F6" w:rsidRPr="00476768" w:rsidRDefault="002039F6" w:rsidP="00EC36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75DBE25" w14:textId="77777777" w:rsidR="002039F6" w:rsidRPr="00476768" w:rsidRDefault="002039F6" w:rsidP="002039F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E8AD919" w14:textId="5A4562C1" w:rsidR="002039F6" w:rsidRPr="00476768" w:rsidRDefault="002039F6"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97873">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3</w:t>
      </w:r>
    </w:p>
    <w:p w14:paraId="0FB77066" w14:textId="77777777" w:rsidR="002039F6" w:rsidRPr="00476768" w:rsidRDefault="002039F6" w:rsidP="00B35A7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7097</w:t>
      </w:r>
      <w:r w:rsidRPr="00476768">
        <w:rPr>
          <w:rFonts w:ascii="Traditional Arabic" w:hAnsi="Traditional Arabic" w:cs="Traditional Arabic"/>
          <w:b/>
          <w:bCs/>
          <w:sz w:val="32"/>
          <w:szCs w:val="32"/>
          <w:rtl/>
        </w:rPr>
        <w:t xml:space="preserve"> لعام 1441هـ </w:t>
      </w:r>
    </w:p>
    <w:p w14:paraId="0B5FA424" w14:textId="77777777" w:rsidR="002039F6" w:rsidRPr="00476768" w:rsidRDefault="002039F6" w:rsidP="00B35A7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1001 لعام 1442هـ</w:t>
      </w:r>
    </w:p>
    <w:p w14:paraId="6F28BD8F" w14:textId="77777777" w:rsidR="002039F6" w:rsidRPr="00476768" w:rsidRDefault="002039F6" w:rsidP="00B35A7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تاريخ الجلسة 4/4/1443هـ </w:t>
      </w:r>
    </w:p>
    <w:p w14:paraId="08FD17E8" w14:textId="77777777" w:rsidR="002039F6" w:rsidRPr="00476768" w:rsidRDefault="002039F6" w:rsidP="00611A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08AC39E" w14:textId="70F4CF7E" w:rsidR="002039F6" w:rsidRPr="00476768" w:rsidRDefault="002039F6" w:rsidP="008837EE">
      <w:pPr>
        <w:numPr>
          <w:ilvl w:val="0"/>
          <w:numId w:val="14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الأراضي البور - توزيعها بين أفراد قبيلتين متنازعتين - شرطه -</w:t>
      </w:r>
      <w:r w:rsidRPr="00476768">
        <w:rPr>
          <w:rFonts w:ascii="Traditional Arabic" w:hAnsi="Traditional Arabic" w:cs="Traditional Arabic"/>
          <w:sz w:val="32"/>
          <w:szCs w:val="32"/>
          <w:rtl/>
        </w:rPr>
        <w:t xml:space="preserve"> صدو</w:t>
      </w:r>
      <w:r w:rsidR="004118C1" w:rsidRPr="00476768">
        <w:rPr>
          <w:rFonts w:ascii="Traditional Arabic" w:hAnsi="Traditional Arabic" w:cs="Traditional Arabic" w:hint="cs"/>
          <w:sz w:val="32"/>
          <w:szCs w:val="32"/>
          <w:rtl/>
        </w:rPr>
        <w:t>ر</w:t>
      </w:r>
      <w:r w:rsidRPr="00476768">
        <w:rPr>
          <w:rFonts w:ascii="Traditional Arabic" w:hAnsi="Traditional Arabic" w:cs="Traditional Arabic"/>
          <w:sz w:val="32"/>
          <w:szCs w:val="32"/>
          <w:rtl/>
        </w:rPr>
        <w:t xml:space="preserve"> أمر سامٍ بتوجيه وزارة الداخلية لوضع حد فاصل بين قبيلة </w:t>
      </w:r>
      <w:r w:rsidR="00115328"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xml:space="preserve"> أهالي بلدة </w:t>
      </w:r>
      <w:r w:rsidR="00115328"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 وقبيلة </w:t>
      </w:r>
      <w:r w:rsidR="00115328" w:rsidRPr="00476768">
        <w:rPr>
          <w:rFonts w:ascii="Traditional Arabic" w:hAnsi="Traditional Arabic" w:cs="Traditional Arabic" w:hint="cs"/>
          <w:sz w:val="32"/>
          <w:szCs w:val="32"/>
          <w:rtl/>
        </w:rPr>
        <w:t>(ق)</w:t>
      </w:r>
      <w:r w:rsidRPr="00476768">
        <w:rPr>
          <w:rFonts w:ascii="Traditional Arabic" w:hAnsi="Traditional Arabic" w:cs="Traditional Arabic"/>
          <w:sz w:val="32"/>
          <w:szCs w:val="32"/>
          <w:rtl/>
        </w:rPr>
        <w:t xml:space="preserve"> أهالي بلدة </w:t>
      </w:r>
      <w:r w:rsidR="00115328" w:rsidRPr="00476768">
        <w:rPr>
          <w:rFonts w:ascii="Traditional Arabic" w:hAnsi="Traditional Arabic" w:cs="Traditional Arabic" w:hint="cs"/>
          <w:sz w:val="32"/>
          <w:szCs w:val="32"/>
          <w:rtl/>
        </w:rPr>
        <w:t>(خ)</w:t>
      </w:r>
      <w:r w:rsidRPr="00476768">
        <w:rPr>
          <w:rFonts w:ascii="Traditional Arabic" w:hAnsi="Traditional Arabic" w:cs="Traditional Arabic"/>
          <w:sz w:val="32"/>
          <w:szCs w:val="32"/>
          <w:rtl/>
        </w:rPr>
        <w:t>، وتوجيه وزارة الزراعة لتخطيط المنطقة والتوزيع على أفراد القبيلتين كل في القسم الخاص به - تقرير المحكمة الإدارية العليا بأن الأمر السامي لم يحدد أشخاصاً بذواتهم للتوزيع عليهم، وإنما ورد عاماً للقبيلتين؛ ومن ثم فلا يمكن التوزيع إلا وفق آلية متبعة أهمها بيان أسماء المراد التوزيع عليهم، وهذا لا يتأتى إلا بمراجعة وزارة الزراعة ومطالبتها بالتوزيع من قبل أصحاب الشأن.</w:t>
      </w:r>
    </w:p>
    <w:p w14:paraId="167F8846" w14:textId="77777777" w:rsidR="002039F6" w:rsidRPr="00476768" w:rsidRDefault="002039F6" w:rsidP="008837EE">
      <w:pPr>
        <w:numPr>
          <w:ilvl w:val="0"/>
          <w:numId w:val="14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الأراضي البور - توزيعها - مناط تحقق السلبية فيه - </w:t>
      </w:r>
      <w:r w:rsidRPr="00476768">
        <w:rPr>
          <w:rFonts w:ascii="Traditional Arabic" w:hAnsi="Traditional Arabic" w:cs="Traditional Arabic"/>
          <w:sz w:val="32"/>
          <w:szCs w:val="32"/>
          <w:rtl/>
        </w:rPr>
        <w:t>يتعين قبل تقرير السلبية في حق الجهة الإدارية عن توزيع الأراضي البور، التحقق من تقدم ذوي الشأن إلى الجهة الإدارية بطلب التوزيع قبل صدور الأمر بإيقاف التوزيع.</w:t>
      </w:r>
    </w:p>
    <w:p w14:paraId="359BB348" w14:textId="77777777" w:rsidR="002039F6" w:rsidRPr="00476768" w:rsidRDefault="002039F6" w:rsidP="008837EE">
      <w:pPr>
        <w:numPr>
          <w:ilvl w:val="0"/>
          <w:numId w:val="14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الأراضي البور - إيقاف توزيعها - سريانه - </w:t>
      </w:r>
      <w:r w:rsidRPr="00476768">
        <w:rPr>
          <w:rFonts w:ascii="Traditional Arabic" w:hAnsi="Traditional Arabic" w:cs="Traditional Arabic"/>
          <w:sz w:val="32"/>
          <w:szCs w:val="32"/>
          <w:rtl/>
        </w:rPr>
        <w:t>صدور أمر سامٍ بإيقاف توزيع الأراضي البور لتتمكن وزارة المياه من إنجاز الخطة الوطنية للمياه - تقرير المحكمة الإدارية العليا بأن الأمر السامي يسري بأثره المباشر على جميع طلبات التوزيع التي لم يجر تنفيذها.</w:t>
      </w:r>
    </w:p>
    <w:p w14:paraId="3139A06E" w14:textId="6DFC6F9D" w:rsidR="002039F6" w:rsidRPr="00476768" w:rsidRDefault="002039F6" w:rsidP="00611A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ACC7C8C" w14:textId="58F85BE7" w:rsidR="002039F6" w:rsidRPr="00476768" w:rsidRDefault="002039F6" w:rsidP="008837EE">
      <w:pPr>
        <w:numPr>
          <w:ilvl w:val="0"/>
          <w:numId w:val="142"/>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 xml:space="preserve">الأمر السامي رقم (23743) وتاريخ 13/10/1403هـ، بشأن حسم النزاع في الأراضي الزراعية بين أهالي بلدة </w:t>
      </w:r>
      <w:r w:rsidR="00115328"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 وأهالي بلدة </w:t>
      </w:r>
      <w:r w:rsidR="00115328" w:rsidRPr="00476768">
        <w:rPr>
          <w:rFonts w:ascii="Traditional Arabic" w:hAnsi="Traditional Arabic" w:cs="Traditional Arabic" w:hint="cs"/>
          <w:sz w:val="32"/>
          <w:szCs w:val="32"/>
          <w:rtl/>
        </w:rPr>
        <w:t>(خ)</w:t>
      </w:r>
      <w:r w:rsidRPr="00476768">
        <w:rPr>
          <w:rFonts w:ascii="Traditional Arabic" w:hAnsi="Traditional Arabic" w:cs="Traditional Arabic"/>
          <w:sz w:val="32"/>
          <w:szCs w:val="32"/>
          <w:rtl/>
        </w:rPr>
        <w:t>.</w:t>
      </w:r>
    </w:p>
    <w:p w14:paraId="61D2BF81" w14:textId="7540FB5F" w:rsidR="002039F6" w:rsidRPr="00476768" w:rsidRDefault="002039F6" w:rsidP="008837EE">
      <w:pPr>
        <w:numPr>
          <w:ilvl w:val="0"/>
          <w:numId w:val="14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الأمر السامي رقم (2233/م) وتاريخ 28/12/1411هـ، بشأن حسم النزاع في الأراضي الزراعية بين أهالي بلدة </w:t>
      </w:r>
      <w:r w:rsidR="00115328"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 وأهالي بلدة </w:t>
      </w:r>
      <w:r w:rsidR="00115328" w:rsidRPr="00476768">
        <w:rPr>
          <w:rFonts w:ascii="Traditional Arabic" w:hAnsi="Traditional Arabic" w:cs="Traditional Arabic" w:hint="cs"/>
          <w:sz w:val="32"/>
          <w:szCs w:val="32"/>
          <w:rtl/>
        </w:rPr>
        <w:t>(خ)</w:t>
      </w:r>
      <w:r w:rsidRPr="00476768">
        <w:rPr>
          <w:rFonts w:ascii="Traditional Arabic" w:hAnsi="Traditional Arabic" w:cs="Traditional Arabic"/>
          <w:sz w:val="32"/>
          <w:szCs w:val="32"/>
          <w:rtl/>
        </w:rPr>
        <w:t>.</w:t>
      </w:r>
    </w:p>
    <w:p w14:paraId="6D099DFD" w14:textId="77777777" w:rsidR="002039F6" w:rsidRPr="00476768" w:rsidRDefault="002039F6" w:rsidP="008837EE">
      <w:pPr>
        <w:numPr>
          <w:ilvl w:val="0"/>
          <w:numId w:val="14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السامي رقم (712/م) وتاريخ 25/12/1423هـ، بشأن إيقاف توزيع الأراضي البور لمدة خمس سنوات لإنجاز الخطة الوطنية للمياه.</w:t>
      </w:r>
    </w:p>
    <w:p w14:paraId="24FEE2DB" w14:textId="77777777" w:rsidR="002039F6" w:rsidRPr="00476768" w:rsidRDefault="002039F6" w:rsidP="00611A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151AD6B" w14:textId="54A36E40" w:rsidR="002039F6" w:rsidRPr="00476768" w:rsidRDefault="002039F6" w:rsidP="006F310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إلغاء امتناع المدعى عليها عن تنفيذ الأمر السامي رقم (23743) وتاريخ 13/10/1403هـ والأمر السامي رقم (2233/م) وتاريخ 28/12/1411هـ المتضمن منح الأراضي الخاصة </w:t>
      </w:r>
      <w:r w:rsidR="0009403F" w:rsidRPr="00476768">
        <w:rPr>
          <w:rFonts w:ascii="Traditional Arabic" w:hAnsi="Traditional Arabic" w:cs="Traditional Arabic" w:hint="cs"/>
          <w:sz w:val="32"/>
          <w:szCs w:val="32"/>
          <w:rtl/>
        </w:rPr>
        <w:t>بـ</w:t>
      </w:r>
      <w:r w:rsidR="00115328"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xml:space="preserve"> الواقعة في بلدة </w:t>
      </w:r>
      <w:r w:rsidR="00115328"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lastRenderedPageBreak/>
        <w:t>وبعد قيد الدعوى في سجلات المحكمة قضيةً إداريةً برقم (16532) لعام 1440هـ أحيلت إلى الدائرة الخامسة في تلك المحكمة، فنظرتها، وبتاريخ 15/7/1441هـ أصدرت فيها حكمها القاضي بـإلغاء قرار وزارة البيئة والمياه والزراعة بالامتناع عن تطبيق الأمر السامي رقم (2233/م) وتاريخ 28/12/1411هـ المتعلق بـ(...) للأسباب التي أوضحتها. وبعد استئناف المدعى عليها الحكم أمام محكمة الاستئناف الإدارية بمنطقة الرياض أحيل إلى دائرة الاستئناف الثانية، فنظرته، وبتاريخ 11/2/1442هـ أصدرت فيه حكمها القاضي بـتأييد الحكم محمولاً على أسبابه. وبتاريخ 2/4/1442هـ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العاشرة من نظام توزيع الأراضي البور لعدم تقدم المعترض ضده إلى اللجنة المنصوص عليها في تلك المادة قبل رفع الدعوى أمام المحكمة الإدارية، كما أن الحكم خالف الأوامر والقرارات القاضية بوقف توزيع الأراضي البور، ومنها الأمر السامي رقم (712/م) وتاريخ 25/12/1423هـ، والأمر رقم (4/ب/34634) وتاريخ 18/7/1424هـ القاضي باستمرار الأمر السابق، والأمر رقم (43377) وتاريخ 28/11/1434هـ المتضمن التأكيد على وزارة الزراعة بعدم إصدار أي قرارات توزيع تحمل تواريخ بعد تاريخ 25/12/1423هـ نهائيّاً، ثم صدر الأمر رقم (33335) وتاريخ 16/6/1440هـ المتضمن</w:t>
      </w:r>
      <w:r w:rsidR="00CE3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"التأكيد على إيقاف منح الأراضي الزراعية بناءً على نظام توزيع الأراضي البور، ويشمل</w:t>
      </w:r>
      <w:r w:rsidR="0009403F" w:rsidRPr="00476768">
        <w:rPr>
          <w:rFonts w:ascii="Traditional Arabic" w:hAnsi="Traditional Arabic" w:cs="Traditional Arabic"/>
          <w:sz w:val="32"/>
          <w:szCs w:val="32"/>
          <w:rtl/>
        </w:rPr>
        <w:t xml:space="preserve"> ذلك من صدر لهم قرارات منح أراض</w:t>
      </w:r>
      <w:r w:rsidR="0009403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 يمكنوا من استثمارها لوجود إشكالات أو معارضات عليها". فأبلغ المعترض ضده بصحيفة الاعتراض</w:t>
      </w:r>
      <w:r w:rsidR="00CE3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فقدم وكيله مذكرة ملخصها: أن الأوامر التي أوردتها المعترضة في صحيفتها سبق عرضها أمام المحكمة وفصلت في شأنها، وأما الأمر السامي رقم (4/27) وتاريخ 25/12/1423هـ الصادر بإيقاف توزيع الأراضي؛ استناداً إلى المادة الخامسة من نظام توزيع الأراضي البور، فلا علاقة له بالأمرين الساميين رقم (23743) وتاريخ 13/10/1403هـ</w:t>
      </w:r>
      <w:r w:rsidR="00CE3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والأمر السامي رقم (2</w:t>
      </w:r>
      <w:r w:rsidR="00A51FD9">
        <w:rPr>
          <w:rFonts w:ascii="Traditional Arabic" w:hAnsi="Traditional Arabic" w:cs="Traditional Arabic"/>
          <w:sz w:val="32"/>
          <w:szCs w:val="32"/>
          <w:rtl/>
        </w:rPr>
        <w:t>233/م) وتاريخ 28/12/1411هـ، وفر</w:t>
      </w:r>
      <w:r w:rsidRPr="00476768">
        <w:rPr>
          <w:rFonts w:ascii="Traditional Arabic" w:hAnsi="Traditional Arabic" w:cs="Traditional Arabic"/>
          <w:sz w:val="32"/>
          <w:szCs w:val="32"/>
          <w:rtl/>
        </w:rPr>
        <w:t>ق بين الأوامر السامية الخاصة والأوامر العامة، وأما الأمر رقم (43377) وتاريخ 28/11/1434هـ فهو خاص بشأن مجموعة من المواطنين. وأما ما أثارته المعترضة من عدم التظلم إلى اللجنة المنصوص عليها في المادة العاشرة من نظام توزيع الأراضي البور قبل رفع الدعوى أمام المحكمة الإدارية فلا محل له؛ لأن النزاع ليس ناشئاً عن نظام توزيع الأراضي البور، وإنما هو نزاع في امتناع المعترضة عن تطبيق الأوامر السامية الخاصة. وبعد انقضاء المهل المنصوص عليها في المادة الخمسين من نظام المرافعات أمام الديوان</w:t>
      </w:r>
      <w:r w:rsidR="00CE3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 الاعتراض إلى هذه المحكمة.</w:t>
      </w:r>
    </w:p>
    <w:p w14:paraId="0ADA7AF3" w14:textId="654A77A6" w:rsidR="002039F6" w:rsidRPr="00476768" w:rsidRDefault="002039F6" w:rsidP="0009403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AAB85B4" w14:textId="749A5B45" w:rsidR="002039F6" w:rsidRPr="00476768" w:rsidRDefault="002039F6" w:rsidP="00A51FD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فإن ما انتهى إليه الحكم محل الاعتراض من إلغاء امتناع الوزارة المعترضة عن تنفيذ الأمر السامي رقم (2233/م) وتاريخ </w:t>
      </w:r>
      <w:r w:rsidRPr="00476768">
        <w:rPr>
          <w:rFonts w:ascii="Traditional Arabic" w:hAnsi="Traditional Arabic" w:cs="Traditional Arabic"/>
          <w:sz w:val="32"/>
          <w:szCs w:val="32"/>
          <w:rtl/>
        </w:rPr>
        <w:lastRenderedPageBreak/>
        <w:t xml:space="preserve">28/12/1411هـ محل نظر؛ ذلك أن الأمر السامي المذكور ورد مؤكداً للأمر السامي رقم (23743) وتاريخ 13/10/1403هـ، والذي صدر لحسم النزاع في الأراضي الزراعية بين قبيلة </w:t>
      </w:r>
      <w:r w:rsidR="008459E8"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xml:space="preserve"> أهالي بلدة </w:t>
      </w:r>
      <w:r w:rsidR="008459E8"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xml:space="preserve">، وقبيلة </w:t>
      </w:r>
      <w:r w:rsidR="008459E8" w:rsidRPr="00476768">
        <w:rPr>
          <w:rFonts w:ascii="Traditional Arabic" w:hAnsi="Traditional Arabic" w:cs="Traditional Arabic" w:hint="cs"/>
          <w:sz w:val="32"/>
          <w:szCs w:val="32"/>
          <w:rtl/>
        </w:rPr>
        <w:t>(ق)</w:t>
      </w:r>
      <w:r w:rsidRPr="00476768">
        <w:rPr>
          <w:rFonts w:ascii="Traditional Arabic" w:hAnsi="Traditional Arabic" w:cs="Traditional Arabic"/>
          <w:sz w:val="32"/>
          <w:szCs w:val="32"/>
          <w:rtl/>
        </w:rPr>
        <w:t xml:space="preserve"> أهالي بلدة </w:t>
      </w:r>
      <w:r w:rsidR="008459E8" w:rsidRPr="00476768">
        <w:rPr>
          <w:rFonts w:ascii="Traditional Arabic" w:hAnsi="Traditional Arabic" w:cs="Traditional Arabic" w:hint="cs"/>
          <w:sz w:val="32"/>
          <w:szCs w:val="32"/>
          <w:rtl/>
        </w:rPr>
        <w:t>(خ)</w:t>
      </w:r>
      <w:r w:rsidRPr="00476768">
        <w:rPr>
          <w:rFonts w:ascii="Traditional Arabic" w:hAnsi="Traditional Arabic" w:cs="Traditional Arabic"/>
          <w:sz w:val="32"/>
          <w:szCs w:val="32"/>
          <w:rtl/>
        </w:rPr>
        <w:t xml:space="preserve"> الموجه لوزير الداخلية والذي نص على: "أن تقوم الوزارة بوضع حد فاصل بين القبيلتين وفقاً لما رأته اللجنة الأخيرة،</w:t>
      </w:r>
      <w:r w:rsidR="008459E8" w:rsidRPr="00476768">
        <w:rPr>
          <w:rFonts w:ascii="Traditional Arabic" w:hAnsi="Traditional Arabic" w:cs="Traditional Arabic"/>
          <w:sz w:val="32"/>
          <w:szCs w:val="32"/>
          <w:rtl/>
        </w:rPr>
        <w:t xml:space="preserve"> وذلك في المكان الوسط بين </w:t>
      </w:r>
      <w:r w:rsidR="008459E8" w:rsidRPr="00476768">
        <w:rPr>
          <w:rFonts w:ascii="Traditional Arabic" w:hAnsi="Traditional Arabic" w:cs="Traditional Arabic" w:hint="cs"/>
          <w:sz w:val="32"/>
          <w:szCs w:val="32"/>
          <w:rtl/>
        </w:rPr>
        <w:t>بلدة (ب)</w:t>
      </w:r>
      <w:r w:rsidRPr="00476768">
        <w:rPr>
          <w:rFonts w:ascii="Traditional Arabic" w:hAnsi="Traditional Arabic" w:cs="Traditional Arabic"/>
          <w:sz w:val="32"/>
          <w:szCs w:val="32"/>
          <w:rtl/>
        </w:rPr>
        <w:t xml:space="preserve"> </w:t>
      </w:r>
      <w:r w:rsidR="008459E8" w:rsidRPr="00476768">
        <w:rPr>
          <w:rFonts w:ascii="Traditional Arabic" w:hAnsi="Traditional Arabic" w:cs="Traditional Arabic" w:hint="cs"/>
          <w:sz w:val="32"/>
          <w:szCs w:val="32"/>
          <w:rtl/>
        </w:rPr>
        <w:t xml:space="preserve">وبلدة (خ) </w:t>
      </w:r>
      <w:r w:rsidRPr="00476768">
        <w:rPr>
          <w:rFonts w:ascii="Traditional Arabic" w:hAnsi="Traditional Arabic" w:cs="Traditional Arabic"/>
          <w:sz w:val="32"/>
          <w:szCs w:val="32"/>
          <w:rtl/>
        </w:rPr>
        <w:t xml:space="preserve">بعد قياس المسافة بدقة على ألا يكون هذا الحد مانعاً لأي مالك أو متملك بطريقة مشروعة من أي الطرفين عن ملكه الخاص ويفهم شيوخ القبيلتين بذلك، وعلى وزارة الزراعة والمياه تخطيط المنطقة والتوزيع على أفراد القبيلتين كل في القسم الخاص به على ألا تكون من الأراضي الصادر بشأنها أمرنا رقم (10251) وتاريخ 2/5/1403هـ القاضي بالموافقة على توصيات اللجنة الوزارية التي توضح خطة التنمية في منطقة القويعية ومن ضمنها المحافظة على المناطق المقترحة في </w:t>
      </w:r>
      <w:r w:rsidR="00A51FD9">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00A51FD9">
        <w:rPr>
          <w:rFonts w:ascii="Traditional Arabic" w:hAnsi="Traditional Arabic" w:cs="Traditional Arabic" w:hint="cs"/>
          <w:sz w:val="32"/>
          <w:szCs w:val="32"/>
          <w:rtl/>
        </w:rPr>
        <w:t>و</w:t>
      </w:r>
      <w:r w:rsidR="00F90597">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على بعد مئة كيلو متر وإلا فتعامل بموجبه، وبالنسبة للذين صدرت لهم قرارات توزيع من </w:t>
      </w:r>
      <w:r w:rsidR="008459E8"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xml:space="preserve"> فمن كان منهم في القسم الخاص بهم فيمكّن من أرضه المسل</w:t>
      </w:r>
      <w:r w:rsidR="00DE307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مة له، ومن كان منهم داخل القسم الذي يخص </w:t>
      </w:r>
      <w:r w:rsidR="008459E8" w:rsidRPr="00476768">
        <w:rPr>
          <w:rFonts w:ascii="Traditional Arabic" w:hAnsi="Traditional Arabic" w:cs="Traditional Arabic"/>
          <w:sz w:val="32"/>
          <w:szCs w:val="32"/>
          <w:rtl/>
        </w:rPr>
        <w:t>(</w:t>
      </w:r>
      <w:r w:rsidR="008459E8" w:rsidRPr="00476768">
        <w:rPr>
          <w:rFonts w:ascii="Traditional Arabic" w:hAnsi="Traditional Arabic" w:cs="Traditional Arabic" w:hint="cs"/>
          <w:sz w:val="32"/>
          <w:szCs w:val="32"/>
          <w:rtl/>
        </w:rPr>
        <w:t>ق</w:t>
      </w:r>
      <w:r w:rsidR="008459E8" w:rsidRPr="00476768">
        <w:rPr>
          <w:rFonts w:ascii="Traditional Arabic" w:hAnsi="Traditional Arabic" w:cs="Traditional Arabic"/>
          <w:sz w:val="32"/>
          <w:szCs w:val="32"/>
          <w:rtl/>
        </w:rPr>
        <w:t>)</w:t>
      </w:r>
      <w:r w:rsidR="008459E8"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فعلى الوزارة أن تسلمه أرضاً أخرى</w:t>
      </w:r>
      <w:r w:rsidR="008459E8" w:rsidRPr="00476768">
        <w:rPr>
          <w:rFonts w:ascii="Traditional Arabic" w:hAnsi="Traditional Arabic" w:cs="Traditional Arabic"/>
          <w:sz w:val="32"/>
          <w:szCs w:val="32"/>
          <w:rtl/>
        </w:rPr>
        <w:t xml:space="preserve"> بدلاً منها في القسم الذي يخصهم..."</w:t>
      </w:r>
      <w:r w:rsidR="008459E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ثم صدر الأمر السامي الكريم رقم (2233/م) وتاريخ 28/12/1411هـ مؤكداً لما سبقه، ومشيراً لخطاب وزارة الزراعة والمياه رقم (1/4/65245) وتاريخ 30/10/1411هـ بما تضمنه من تظلم </w:t>
      </w:r>
      <w:r w:rsidR="008459E8"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xml:space="preserve"> أهالي بلدة </w:t>
      </w:r>
      <w:r w:rsidR="008459E8" w:rsidRPr="00476768">
        <w:rPr>
          <w:rFonts w:ascii="Traditional Arabic" w:hAnsi="Traditional Arabic" w:cs="Traditional Arabic"/>
          <w:sz w:val="32"/>
          <w:szCs w:val="32"/>
          <w:rtl/>
        </w:rPr>
        <w:t>(</w:t>
      </w:r>
      <w:r w:rsidR="008459E8" w:rsidRPr="00476768">
        <w:rPr>
          <w:rFonts w:ascii="Traditional Arabic" w:hAnsi="Traditional Arabic" w:cs="Traditional Arabic" w:hint="cs"/>
          <w:sz w:val="32"/>
          <w:szCs w:val="32"/>
          <w:rtl/>
        </w:rPr>
        <w:t>ب</w:t>
      </w:r>
      <w:r w:rsidR="008459E8"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 xml:space="preserve"> وما صدر لهم من تعويضات عن حفر آبارهم التي تم دفنها، وأنه تم تعميد فرع وزارة الزراعة في مرات باستكمال إجراءات مسح الأراضي لهم في القسم الخاص بجماعتهم، إلا أنهم لم يراجعوا لاستكمال ذلك، وترى إبلاغهم بضرورة متابعة طلبهم</w:t>
      </w:r>
      <w:r w:rsidR="00DC7DC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لتتمكن الوزارة من نقل قراراتهم إلى القسم الخاص بهم، وقد خلص الأمر السامي إلى تكليف وزارة الداخلية بإفهام المذكورين بذلك، وبأن عليهم متابعة الموضوع لدى وزارة الزراعة لتتمكن من نقل قراراتهم إلى القسم الخاص بجماعتهم</w:t>
      </w:r>
      <w:r w:rsidR="00CE3A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ولما كان الأمر لم يحدد أشخاصاً بذواتهم للتوزيع عليهم، وإنما ورد عاماً للقبيلتين، ومن ثم فلا يمكن التوزيع إلا وفق آلية متبعة أهمها بيان أسماء المراد التوزيع عليهم، وهذا لا يتأتى إلا بمراجعة الوزارة ومطالبتها بالتوزيع من قبل أصحاب الشأن ومن ضمنهم المدعي، ولما كان الأمر السامي رقم (712/م) وتاريخ 25/12/1423هـ قضى بإيقاف توزيع الأراضي البور لمدة خمس سنوات</w:t>
      </w:r>
      <w:r w:rsidR="00DC7DC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لتتمكن وزارة المياه خلالها من إنجاز الخطة الوطنية للمياه، ثم توالت الأوامر السامية باستمرار العمل بهذا الأمر وإيقاف توزيع الأراضي البور، و</w:t>
      </w:r>
      <w:r w:rsidR="00F90597">
        <w:rPr>
          <w:rFonts w:ascii="Traditional Arabic" w:hAnsi="Traditional Arabic" w:cs="Traditional Arabic"/>
          <w:sz w:val="32"/>
          <w:szCs w:val="32"/>
          <w:rtl/>
        </w:rPr>
        <w:t>بما أن</w:t>
      </w:r>
      <w:r w:rsidRPr="00476768">
        <w:rPr>
          <w:rFonts w:ascii="Traditional Arabic" w:hAnsi="Traditional Arabic" w:cs="Traditional Arabic"/>
          <w:sz w:val="32"/>
          <w:szCs w:val="32"/>
          <w:rtl/>
        </w:rPr>
        <w:t xml:space="preserve"> هذا الأمر يسري بأثره المباشر على جميع طلبات المنح التي لم يجر تنفيذها؛ فإنه كان يتعين قبل الوصول للنتيجة التي انتهى إليها الحكم من قيام السلبية في حق الوزارة، التحقق من تقدم المدعي للوزارة بطلب المنح قبل صدور الأمر السامي بإيقاف توزيع الأراضي سالف الذكر. وبما أن الحكم خالف ذلك؛</w:t>
      </w:r>
      <w:r w:rsidR="00CE3A6E" w:rsidRPr="00476768">
        <w:rPr>
          <w:rFonts w:ascii="Traditional Arabic" w:hAnsi="Traditional Arabic" w:cs="Traditional Arabic"/>
          <w:sz w:val="32"/>
          <w:szCs w:val="32"/>
          <w:rtl/>
        </w:rPr>
        <w:t xml:space="preserve"> فقد تعين نقضه.</w:t>
      </w:r>
    </w:p>
    <w:p w14:paraId="21354AE5" w14:textId="7DB469F8" w:rsidR="002039F6" w:rsidRPr="00476768" w:rsidRDefault="002039F6" w:rsidP="00B35A7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C7DC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486FA74" w14:textId="77777777" w:rsidR="002039F6" w:rsidRPr="00476768" w:rsidRDefault="002039F6" w:rsidP="00B35A7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942DDA7" w14:textId="77777777" w:rsidR="002039F6" w:rsidRPr="00476768" w:rsidRDefault="002039F6" w:rsidP="002039F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98D7EC0" w14:textId="7A8F28EA" w:rsidR="00D976EE" w:rsidRPr="00476768" w:rsidRDefault="00D976EE"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71BD2">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4</w:t>
      </w:r>
    </w:p>
    <w:p w14:paraId="14443F4E" w14:textId="77777777" w:rsidR="00D976EE" w:rsidRPr="00476768" w:rsidRDefault="00D976EE" w:rsidP="003B03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11085</w:t>
      </w:r>
      <w:r w:rsidRPr="00476768">
        <w:rPr>
          <w:rFonts w:ascii="Traditional Arabic" w:hAnsi="Traditional Arabic" w:cs="Traditional Arabic"/>
          <w:b/>
          <w:bCs/>
          <w:sz w:val="32"/>
          <w:szCs w:val="32"/>
          <w:rtl/>
        </w:rPr>
        <w:t xml:space="preserve"> لعام 1441هـ</w:t>
      </w:r>
    </w:p>
    <w:p w14:paraId="193D459E" w14:textId="77777777" w:rsidR="00D976EE" w:rsidRPr="00476768" w:rsidRDefault="00D976EE" w:rsidP="003B03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1265 لعام 1442هـ</w:t>
      </w:r>
    </w:p>
    <w:p w14:paraId="5EA46D4D" w14:textId="77777777" w:rsidR="00D976EE" w:rsidRPr="00476768" w:rsidRDefault="00D976EE" w:rsidP="003B03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تاريخ الجلسة 4/4/1443هـ </w:t>
      </w:r>
    </w:p>
    <w:p w14:paraId="650217EF" w14:textId="77777777" w:rsidR="00D976EE" w:rsidRPr="00476768" w:rsidRDefault="00D976EE" w:rsidP="003B03E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C5D1A6C" w14:textId="67933ACB" w:rsidR="00D976EE" w:rsidRPr="00476768" w:rsidRDefault="00D976EE" w:rsidP="008837EE">
      <w:pPr>
        <w:numPr>
          <w:ilvl w:val="0"/>
          <w:numId w:val="151"/>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نظام - سريان الأنظمة - الأثر المباشر والفوري للنظام الجديد - </w:t>
      </w:r>
      <w:r w:rsidRPr="00476768">
        <w:rPr>
          <w:rFonts w:ascii="Traditional Arabic" w:hAnsi="Traditional Arabic" w:cs="Traditional Arabic"/>
          <w:sz w:val="32"/>
          <w:szCs w:val="32"/>
          <w:rtl/>
        </w:rPr>
        <w:t xml:space="preserve">مقتضى الأثر المباشر والفوري للأنظمة واللوائح أن تطبق بعد صدورها </w:t>
      </w:r>
      <w:proofErr w:type="spellStart"/>
      <w:r w:rsidR="004118C1" w:rsidRPr="00476768">
        <w:rPr>
          <w:rFonts w:ascii="Traditional Arabic" w:hAnsi="Traditional Arabic" w:cs="Traditional Arabic"/>
          <w:sz w:val="32"/>
          <w:szCs w:val="32"/>
          <w:rtl/>
        </w:rPr>
        <w:t>ونفا</w:t>
      </w:r>
      <w:r w:rsidR="004118C1" w:rsidRPr="00476768">
        <w:rPr>
          <w:rFonts w:ascii="Traditional Arabic" w:hAnsi="Traditional Arabic" w:cs="Traditional Arabic" w:hint="cs"/>
          <w:sz w:val="32"/>
          <w:szCs w:val="32"/>
          <w:rtl/>
        </w:rPr>
        <w:t>ذ</w:t>
      </w:r>
      <w:r w:rsidRPr="00476768">
        <w:rPr>
          <w:rFonts w:ascii="Traditional Arabic" w:hAnsi="Traditional Arabic" w:cs="Traditional Arabic"/>
          <w:sz w:val="32"/>
          <w:szCs w:val="32"/>
          <w:rtl/>
        </w:rPr>
        <w:t>ها</w:t>
      </w:r>
      <w:proofErr w:type="spellEnd"/>
      <w:r w:rsidRPr="00476768">
        <w:rPr>
          <w:rFonts w:ascii="Traditional Arabic" w:hAnsi="Traditional Arabic" w:cs="Traditional Arabic"/>
          <w:sz w:val="32"/>
          <w:szCs w:val="32"/>
          <w:rtl/>
        </w:rPr>
        <w:t xml:space="preserve"> على كل ما يقع من تصرفات حتى لو كانت هذه التصرفات ناشئة عن مراكز نظامية ابتدأ تكوينها في ظل النظام أو اللائحة القديمة.</w:t>
      </w:r>
    </w:p>
    <w:p w14:paraId="3ACB589B" w14:textId="77777777" w:rsidR="00D976EE" w:rsidRPr="00476768" w:rsidRDefault="00D976EE" w:rsidP="008837EE">
      <w:pPr>
        <w:numPr>
          <w:ilvl w:val="0"/>
          <w:numId w:val="151"/>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نظام - سريان الأنظمة - عدم سريانها بأثر رجعي - </w:t>
      </w:r>
      <w:r w:rsidRPr="00476768">
        <w:rPr>
          <w:rFonts w:ascii="Traditional Arabic" w:hAnsi="Traditional Arabic" w:cs="Traditional Arabic"/>
          <w:sz w:val="32"/>
          <w:szCs w:val="32"/>
          <w:rtl/>
        </w:rPr>
        <w:t>التصرفات التي بدأت وانتهت في ظل النظام أو اللائحة القديمة، لا يطبق عليها النظام أو اللائحة الجديدة؛ إعمالاً لمبدأ عدم سريان الأنظمة واللوائح بأثر رجعي، وتحقيقاً لوحدة الأنظمة المطبقة في الدولة، وعلى جميع المراكز النظامية.</w:t>
      </w:r>
    </w:p>
    <w:p w14:paraId="26131511" w14:textId="33996CEB" w:rsidR="00D976EE" w:rsidRPr="00476768" w:rsidRDefault="00D976EE" w:rsidP="008837EE">
      <w:pPr>
        <w:numPr>
          <w:ilvl w:val="0"/>
          <w:numId w:val="151"/>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نظام - سريان الأنظمة - سريان النظام الجديد على الطلبات القديمة - </w:t>
      </w:r>
      <w:r w:rsidRPr="00476768">
        <w:rPr>
          <w:rFonts w:ascii="Traditional Arabic" w:hAnsi="Traditional Arabic" w:cs="Traditional Arabic"/>
          <w:sz w:val="32"/>
          <w:szCs w:val="32"/>
          <w:rtl/>
        </w:rPr>
        <w:t xml:space="preserve">التقدم بطلبٍ إبان سريان النظام أو اللائحة القديمة، وعدم صدور الموافقة عليه في حينه، </w:t>
      </w:r>
      <w:r w:rsidR="00880E76" w:rsidRPr="00476768">
        <w:rPr>
          <w:rFonts w:ascii="Traditional Arabic" w:hAnsi="Traditional Arabic" w:cs="Traditional Arabic"/>
          <w:sz w:val="32"/>
          <w:szCs w:val="32"/>
          <w:rtl/>
        </w:rPr>
        <w:t>أو استقرار المركز النظامي بشأنه</w:t>
      </w:r>
      <w:r w:rsidRPr="00476768">
        <w:rPr>
          <w:rFonts w:ascii="Traditional Arabic" w:hAnsi="Traditional Arabic" w:cs="Traditional Arabic"/>
          <w:sz w:val="32"/>
          <w:szCs w:val="32"/>
          <w:rtl/>
        </w:rPr>
        <w:t>؛ فإن النظام أو اللائحة الجديدة بأثرها المباشر هي المطبقة على الطلب.</w:t>
      </w:r>
    </w:p>
    <w:p w14:paraId="451BF016" w14:textId="77777777" w:rsidR="00D976EE" w:rsidRPr="00476768" w:rsidRDefault="00D976EE" w:rsidP="000914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BD65DB3" w14:textId="77777777" w:rsidR="00D976EE" w:rsidRPr="00476768" w:rsidRDefault="00D976EE" w:rsidP="008837EE">
      <w:pPr>
        <w:numPr>
          <w:ilvl w:val="0"/>
          <w:numId w:val="150"/>
        </w:numPr>
        <w:autoSpaceDE w:val="0"/>
        <w:autoSpaceDN w:val="0"/>
        <w:adjustRightInd w:val="0"/>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(3/3) من اللائحة التنفيذية لنظام المحاماة الصادرة بقرار وزير العدل رقم (4649) وتاريخ 8/6/1423هـ.</w:t>
      </w:r>
    </w:p>
    <w:p w14:paraId="49D57079" w14:textId="77777777" w:rsidR="00D976EE" w:rsidRPr="00476768" w:rsidRDefault="00D976EE" w:rsidP="00B027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C48A0A2" w14:textId="6F0678A6" w:rsidR="00D976EE" w:rsidRPr="00476768" w:rsidRDefault="00D976EE" w:rsidP="004177B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إلغاء قرار لجنة قيد وقبول المحامين التابعة للإدارة العامة للمحاماة بوزارة العدل رقم (826) لعام 1439هـ المتضمن برفض قيد (...) في جدول المحامين الممارسين. وبعد قيد الدعوى في سجلات المحكمة قضيةً إداريةً برقم (15349) لعام 1440هـ أحيلت إلى الدائرة الثانية في تلك المحكمة، فنظرتها، وبتاريخ 23/6/1441هـ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4/2/1442هـ أصدرت فيه حكمها القاضي بـتأييد الحكم محمولاً على أسبابه. وبتاريخ 2/4/1442هـ تقدم ممثل المعترضة باعتراضه على حكم محكمة الاستئناف أمام هذه المحكمة طالباً نقضَ الحكم؛ للأسباب الواردة في الاعتراض، والتي تتلخص في أنّ الحكم خالف المادة الثانية من نظام المرافعات أمام ديوان المظالم، ذلك أن لجنة قيد وقبول المحامين مقرها مدينة الرياض، وعليه فلا تكون المحكمة الإدارية </w:t>
      </w:r>
      <w:r w:rsidRPr="00476768">
        <w:rPr>
          <w:rFonts w:ascii="Traditional Arabic" w:hAnsi="Traditional Arabic" w:cs="Traditional Arabic"/>
          <w:sz w:val="32"/>
          <w:szCs w:val="32"/>
          <w:rtl/>
        </w:rPr>
        <w:lastRenderedPageBreak/>
        <w:t>بمكة المكرمة مختصة مكانيّاً، وخالف الحكم أيضاً الفقرة الرابعة من المادة الثامنة من نظام المرافعات أمام الديوان، وذلك أنّ المعترض ضده أبلغ بالقرار في 22/8/1439هـ ولم يتقدم بدعواه إلا في 30/5/1440هـ، كما أن الحكم خالف ما استقر عليه قضاء المحكمة الإدارية العليا من احترام مبدأ تدرج القواعد النظامية، وذلك أن الفقرة الثالثة من المادة الثالثة من اللائحة التنفيذية لنظام المحاماة -فضلاً عن إلغائها بقرار وزير العدل رقم (2040) وتاريخ 26/6/1439هـ- مخالفةٌ لنص الفقرة (ب) من المادة الثالثة من نظام المحاماة. فأبلغ المعترض ضده بصحيفة الاعتراض فقدَّم مذكرة ملخصها: أن المدع</w:t>
      </w:r>
      <w:r w:rsidR="004177B3">
        <w:rPr>
          <w:rFonts w:ascii="Traditional Arabic" w:hAnsi="Traditional Arabic" w:cs="Traditional Arabic" w:hint="cs"/>
          <w:sz w:val="32"/>
          <w:szCs w:val="32"/>
          <w:rtl/>
        </w:rPr>
        <w:t>ى</w:t>
      </w:r>
      <w:r w:rsidRPr="00476768">
        <w:rPr>
          <w:rFonts w:ascii="Traditional Arabic" w:hAnsi="Traditional Arabic" w:cs="Traditional Arabic"/>
          <w:sz w:val="32"/>
          <w:szCs w:val="32"/>
          <w:rtl/>
        </w:rPr>
        <w:t xml:space="preserve"> عليها لم تدفع بعدم الاختصاص المكاني طوال مدة الترافع أمام المحكمة الإدارية بمكة المكرمة، وأنّ الدفع بعدم الاختصاص يجب إبداؤه قبل أي طلب أو دفاع في الدعوى وإلا سقط الحق في الدفع به؛ استناداً إلى المادة الستين من نظام المرافعات أمام ديوان المظالم، إذ لم يرد فيه حكمٌ في هذا الشأن، وعليه فإن المعتمد في هذا هو نظام المرافعات الشرعية الذي أوجب أن يكون الدفع بعدم الاختصاص المكاني قبل إبداء أي طلب أو دفاع وإلا سقط الحق به، وأما ما ذكرته من إبلاغه بالقرار بمحضر الاتصال فقد أنكره جملة في مذكرة الرد على الدعوى التي قدمها أمام المحكمة الإدارية، وأما ما أوردته المعترضة في صحيفتها من مخالفة الحكم لما استقر عليه قضاء المحكمة الإدارية العليا من احترام مبدأ تدرج القواعد النظامية، وأن الفقرة الثالثة من المادة الثالثة من اللائحة التنفيذية لنظام المحاماة فضلاً عن إلغائها بقرار وزير العدل رقم (2040) وتاريخ 26/6/1439هـ مخالفةٌ لنص الفقرة (ب) من المادة الثالثة من نظام المحاماة؛ فلا وجه للدفع به، لأن قرار اللجنة لم يكن سببه شهادة البكالوريوس، وإنما أقيم على أن شهادة الماجستير في الدراسات الإسلامية وليست في الفقه، وكذلك سائر ما أثارته المعترضة تأسيساً على هذا السبب فمردود بنحو ما تقدم، وعلى فرض التسليم به فإن إعمال المعترضة له في حقه يلزم منه إعمال القرار بأثر رجعي؛ لكونه أكمل التدريب واستوفى سائر الشروط المطلوبة قبل صدور قرار الوزير المشار إليه. وبعد انقضاء المهل المنصوص عليها في </w:t>
      </w:r>
      <w:r w:rsidR="004177B3" w:rsidRPr="00476768">
        <w:rPr>
          <w:rFonts w:ascii="Traditional Arabic" w:eastAsia="Times New Roman" w:hAnsi="Traditional Arabic" w:cs="Traditional Arabic"/>
          <w:sz w:val="32"/>
          <w:szCs w:val="32"/>
          <w:rtl/>
        </w:rPr>
        <w:t xml:space="preserve">المادة الخمسين </w:t>
      </w:r>
      <w:r w:rsidRPr="00476768">
        <w:rPr>
          <w:rFonts w:ascii="Traditional Arabic" w:hAnsi="Traditional Arabic" w:cs="Traditional Arabic"/>
          <w:sz w:val="32"/>
          <w:szCs w:val="32"/>
          <w:rtl/>
        </w:rPr>
        <w:t>من نظام المرافعات أمام الديوان أحيل الاعتراض إلى هذه المحكمة.</w:t>
      </w:r>
    </w:p>
    <w:p w14:paraId="6789485F" w14:textId="5C8E9FE4" w:rsidR="00D976EE" w:rsidRPr="00476768" w:rsidRDefault="00D976EE" w:rsidP="00FD0B9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8AA4A44" w14:textId="59925E55" w:rsidR="00D976EE" w:rsidRPr="00476768" w:rsidRDefault="00D976EE" w:rsidP="009722B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فحيث تضمن الاعتراض النعي على الحكم بخطئه في تطبيق المادة (3/3) من اللائحة التنفيذية لنظام المحاماة الصادرة بالقرار الوزاري رقم (4649) وتاريخ 8/6/1432هـ على طلب المدعي إلغاء قرار لجنة قيد وقبول المحامين التابعة للإدارة العامة للمحاماة بوزارة العدل رقم (826) لعام 1439هـ المتضمن رفض قيده في جدول المحامين الممارسين، بعد نفاذ اللائحة الجديدة على النحو الذي أشار </w:t>
      </w:r>
      <w:r w:rsidR="009722B0">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ليه ممثل المعترضة في اعتراضه. وحيث إنه للنظر في الاعتراض؛ فإن مقتضى الأثر المباشر والفوري للأنظمة و</w:t>
      </w:r>
      <w:r w:rsidR="00FD0B95" w:rsidRPr="00476768">
        <w:rPr>
          <w:rFonts w:ascii="Traditional Arabic" w:hAnsi="Traditional Arabic" w:cs="Traditional Arabic"/>
          <w:sz w:val="32"/>
          <w:szCs w:val="32"/>
          <w:rtl/>
        </w:rPr>
        <w:t xml:space="preserve">اللوائح أن تطبق بعد صدورها </w:t>
      </w:r>
      <w:proofErr w:type="spellStart"/>
      <w:r w:rsidR="00FD0B95" w:rsidRPr="00476768">
        <w:rPr>
          <w:rFonts w:ascii="Traditional Arabic" w:hAnsi="Traditional Arabic" w:cs="Traditional Arabic"/>
          <w:sz w:val="32"/>
          <w:szCs w:val="32"/>
          <w:rtl/>
        </w:rPr>
        <w:t>ونفا</w:t>
      </w:r>
      <w:r w:rsidR="00FD0B95" w:rsidRPr="00476768">
        <w:rPr>
          <w:rFonts w:ascii="Traditional Arabic" w:hAnsi="Traditional Arabic" w:cs="Traditional Arabic" w:hint="cs"/>
          <w:sz w:val="32"/>
          <w:szCs w:val="32"/>
          <w:rtl/>
        </w:rPr>
        <w:t>ذ</w:t>
      </w:r>
      <w:r w:rsidRPr="00476768">
        <w:rPr>
          <w:rFonts w:ascii="Traditional Arabic" w:hAnsi="Traditional Arabic" w:cs="Traditional Arabic"/>
          <w:sz w:val="32"/>
          <w:szCs w:val="32"/>
          <w:rtl/>
        </w:rPr>
        <w:t>ها</w:t>
      </w:r>
      <w:proofErr w:type="spellEnd"/>
      <w:r w:rsidRPr="00476768">
        <w:rPr>
          <w:rFonts w:ascii="Traditional Arabic" w:hAnsi="Traditional Arabic" w:cs="Traditional Arabic"/>
          <w:sz w:val="32"/>
          <w:szCs w:val="32"/>
          <w:rtl/>
        </w:rPr>
        <w:t xml:space="preserve"> على كل ما يقع من تصرفات حتى لو كانت هذه التصرفات ناشئة عن مراكز نظامية ابتدأ تكوينها في ظل </w:t>
      </w:r>
      <w:r w:rsidRPr="00476768">
        <w:rPr>
          <w:rFonts w:ascii="Traditional Arabic" w:hAnsi="Traditional Arabic" w:cs="Traditional Arabic"/>
          <w:sz w:val="32"/>
          <w:szCs w:val="32"/>
          <w:rtl/>
        </w:rPr>
        <w:lastRenderedPageBreak/>
        <w:t xml:space="preserve">اللائحة القديمة تطبيقاً لهذا الأثر، بخلاف التصرفات التي بدأت وانتهت في ظل اللائحة القديمة فإن اللائحة الجديدة لا تطبق عليها؛ إعمالاً لمبدأ عدم سريان الأنظمة واللوائح بأثر رجعي، وذلك تحقيقاً لوحدة الأنظمة المطبقة في الدولة وعلى جميع المراكز النظامية، وبخصوص الاعتراض الماثل؛ فإنه لما كان طلب المدعي قيده في سجل المحامين الممارسين، لم يصدر قرار بالموافقة عليه، ولم يستقر مركزه النظامي بشأنه في ظل القواعد القديمة؛ فإن القواعد الجديدة بأثرها المباشر هي المطبقة على طلبه، لأن هذه القواعد عامة وتطبق على جميع ذوي الشأن، وتسري على تصرفاتهم التي لا زالت تنتج </w:t>
      </w:r>
      <w:r w:rsidR="00CE3A6E" w:rsidRPr="00476768">
        <w:rPr>
          <w:rFonts w:ascii="Traditional Arabic" w:hAnsi="Traditional Arabic" w:cs="Traditional Arabic" w:hint="cs"/>
          <w:sz w:val="32"/>
          <w:szCs w:val="32"/>
          <w:rtl/>
        </w:rPr>
        <w:t>آ</w:t>
      </w:r>
      <w:r w:rsidRPr="00476768">
        <w:rPr>
          <w:rFonts w:ascii="Traditional Arabic" w:hAnsi="Traditional Arabic" w:cs="Traditional Arabic"/>
          <w:sz w:val="32"/>
          <w:szCs w:val="32"/>
          <w:rtl/>
        </w:rPr>
        <w:t>ثارها، ولم تنقض قبل سريان القواعد الجديدة. وإذا كان المعترض ضده سبق أن تقدم بطلب قيده في سجل المحامين الممارسين فإن هذا الطلب لا يُنشئ له حقاً مكتسباً في القيد وفق القواعد القديمة. وإذ خالف الحكم محل الاعتراض هذا النظر، وقرر أن المعترض ضده نشأ له حق مكتسب في طلبه؛ فإنه يتعين نقض الحكم، وإعادة القضية إلى محكمة الاستئناف الإدارية بمنطقة مكة المكرمة لتفصل فيها من جديد من غير م</w:t>
      </w:r>
      <w:r w:rsidR="00FD0B9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7EFDFCE" w14:textId="7AA2FCCF" w:rsidR="00D976EE" w:rsidRPr="00476768" w:rsidRDefault="00D976EE" w:rsidP="003B03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FD0B9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869B828" w14:textId="5ADD466D" w:rsidR="00D976EE" w:rsidRPr="00476768" w:rsidRDefault="00D976EE" w:rsidP="003B03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5E39843" w14:textId="674F75D3" w:rsidR="00DF4990" w:rsidRPr="00476768" w:rsidRDefault="00DF4990" w:rsidP="00D976EE">
      <w:pPr>
        <w:spacing w:after="0"/>
        <w:jc w:val="both"/>
        <w:rPr>
          <w:rFonts w:ascii="Traditional Arabic" w:hAnsi="Traditional Arabic" w:cs="Traditional Arabic"/>
          <w:b/>
          <w:bCs/>
          <w:sz w:val="32"/>
          <w:szCs w:val="32"/>
          <w:rtl/>
        </w:rPr>
      </w:pPr>
    </w:p>
    <w:p w14:paraId="6E680733" w14:textId="5C107D94" w:rsidR="00DF4990" w:rsidRPr="00476768" w:rsidRDefault="00DF4990" w:rsidP="00D976EE">
      <w:pPr>
        <w:spacing w:after="0"/>
        <w:jc w:val="both"/>
        <w:rPr>
          <w:rFonts w:ascii="Traditional Arabic" w:hAnsi="Traditional Arabic" w:cs="Traditional Arabic"/>
          <w:b/>
          <w:bCs/>
          <w:sz w:val="32"/>
          <w:szCs w:val="32"/>
          <w:rtl/>
        </w:rPr>
      </w:pPr>
    </w:p>
    <w:p w14:paraId="7FAE7A31" w14:textId="61223B17" w:rsidR="00DF4990" w:rsidRPr="00476768" w:rsidRDefault="00DF4990" w:rsidP="00D976EE">
      <w:pPr>
        <w:spacing w:after="0"/>
        <w:jc w:val="both"/>
        <w:rPr>
          <w:rFonts w:ascii="Traditional Arabic" w:hAnsi="Traditional Arabic" w:cs="Traditional Arabic"/>
          <w:b/>
          <w:bCs/>
          <w:sz w:val="32"/>
          <w:szCs w:val="32"/>
          <w:rtl/>
        </w:rPr>
      </w:pPr>
    </w:p>
    <w:p w14:paraId="7941C47C" w14:textId="231E1628" w:rsidR="00DF4990" w:rsidRPr="00476768" w:rsidRDefault="00DF4990" w:rsidP="00D976EE">
      <w:pPr>
        <w:spacing w:after="0"/>
        <w:jc w:val="both"/>
        <w:rPr>
          <w:rFonts w:ascii="Traditional Arabic" w:hAnsi="Traditional Arabic" w:cs="Traditional Arabic"/>
          <w:b/>
          <w:bCs/>
          <w:sz w:val="32"/>
          <w:szCs w:val="32"/>
          <w:rtl/>
        </w:rPr>
      </w:pPr>
    </w:p>
    <w:p w14:paraId="5444C104" w14:textId="57C9911D" w:rsidR="00DF4990" w:rsidRPr="00476768" w:rsidRDefault="00DF4990" w:rsidP="00D976EE">
      <w:pPr>
        <w:spacing w:after="0"/>
        <w:jc w:val="both"/>
        <w:rPr>
          <w:rFonts w:ascii="Traditional Arabic" w:hAnsi="Traditional Arabic" w:cs="Traditional Arabic"/>
          <w:b/>
          <w:bCs/>
          <w:sz w:val="32"/>
          <w:szCs w:val="32"/>
          <w:rtl/>
        </w:rPr>
      </w:pPr>
    </w:p>
    <w:p w14:paraId="6AD0E9C9" w14:textId="064B2FBB" w:rsidR="00DF4990" w:rsidRPr="00476768" w:rsidRDefault="00DF4990" w:rsidP="00D976EE">
      <w:pPr>
        <w:spacing w:after="0"/>
        <w:jc w:val="both"/>
        <w:rPr>
          <w:rFonts w:ascii="Traditional Arabic" w:hAnsi="Traditional Arabic" w:cs="Traditional Arabic"/>
          <w:b/>
          <w:bCs/>
          <w:sz w:val="32"/>
          <w:szCs w:val="32"/>
          <w:rtl/>
        </w:rPr>
      </w:pPr>
    </w:p>
    <w:p w14:paraId="0D72D900" w14:textId="2938D41A" w:rsidR="00DF4990" w:rsidRPr="00476768" w:rsidRDefault="00DF4990" w:rsidP="00D976EE">
      <w:pPr>
        <w:spacing w:after="0"/>
        <w:jc w:val="both"/>
        <w:rPr>
          <w:rFonts w:ascii="Traditional Arabic" w:hAnsi="Traditional Arabic" w:cs="Traditional Arabic"/>
          <w:b/>
          <w:bCs/>
          <w:sz w:val="32"/>
          <w:szCs w:val="32"/>
          <w:rtl/>
        </w:rPr>
      </w:pPr>
    </w:p>
    <w:p w14:paraId="042DB880" w14:textId="6DA37477" w:rsidR="00DF4990" w:rsidRPr="00476768" w:rsidRDefault="00DF4990" w:rsidP="00D976EE">
      <w:pPr>
        <w:spacing w:after="0"/>
        <w:jc w:val="both"/>
        <w:rPr>
          <w:rFonts w:ascii="Traditional Arabic" w:hAnsi="Traditional Arabic" w:cs="Traditional Arabic"/>
          <w:b/>
          <w:bCs/>
          <w:sz w:val="32"/>
          <w:szCs w:val="32"/>
          <w:rtl/>
        </w:rPr>
      </w:pPr>
    </w:p>
    <w:p w14:paraId="03E76326" w14:textId="4D46668D" w:rsidR="00DF4990" w:rsidRPr="00476768" w:rsidRDefault="00DF4990" w:rsidP="00D976EE">
      <w:pPr>
        <w:spacing w:after="0"/>
        <w:jc w:val="both"/>
        <w:rPr>
          <w:rFonts w:ascii="Traditional Arabic" w:hAnsi="Traditional Arabic" w:cs="Traditional Arabic"/>
          <w:b/>
          <w:bCs/>
          <w:sz w:val="32"/>
          <w:szCs w:val="32"/>
          <w:rtl/>
        </w:rPr>
      </w:pPr>
    </w:p>
    <w:p w14:paraId="20D909F7" w14:textId="57CB15EE" w:rsidR="00DF4990" w:rsidRPr="00476768" w:rsidRDefault="00DF4990" w:rsidP="00D976EE">
      <w:pPr>
        <w:spacing w:after="0"/>
        <w:jc w:val="both"/>
        <w:rPr>
          <w:rFonts w:ascii="Traditional Arabic" w:hAnsi="Traditional Arabic" w:cs="Traditional Arabic"/>
          <w:b/>
          <w:bCs/>
          <w:sz w:val="32"/>
          <w:szCs w:val="32"/>
          <w:rtl/>
        </w:rPr>
      </w:pPr>
    </w:p>
    <w:p w14:paraId="0E3C5F76" w14:textId="77777777" w:rsidR="003B03EB" w:rsidRPr="00476768" w:rsidRDefault="003B03E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A94CB1D" w14:textId="664DA091" w:rsidR="00DF4990" w:rsidRPr="00476768" w:rsidRDefault="00DF4990"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E220D">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5</w:t>
      </w:r>
    </w:p>
    <w:p w14:paraId="6940FB7D" w14:textId="77777777" w:rsidR="00DF4990" w:rsidRPr="00476768" w:rsidRDefault="00DF4990" w:rsidP="00630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8186</w:t>
      </w:r>
      <w:r w:rsidRPr="00476768">
        <w:rPr>
          <w:rFonts w:ascii="Traditional Arabic" w:hAnsi="Traditional Arabic" w:cs="Traditional Arabic"/>
          <w:b/>
          <w:bCs/>
          <w:sz w:val="32"/>
          <w:szCs w:val="32"/>
          <w:rtl/>
        </w:rPr>
        <w:t xml:space="preserve"> لعام 1441هـ</w:t>
      </w:r>
    </w:p>
    <w:p w14:paraId="7CFCD016" w14:textId="77777777" w:rsidR="00DF4990" w:rsidRPr="00476768" w:rsidRDefault="00DF4990" w:rsidP="00630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1714 لعام 1442هـ</w:t>
      </w:r>
    </w:p>
    <w:p w14:paraId="09C7C87E" w14:textId="77777777" w:rsidR="00DF4990" w:rsidRPr="00476768" w:rsidRDefault="00DF4990" w:rsidP="0063045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4/4/1443هـ</w:t>
      </w:r>
    </w:p>
    <w:p w14:paraId="50633DD9" w14:textId="77777777" w:rsidR="00DF4990" w:rsidRPr="00476768" w:rsidRDefault="00DF4990" w:rsidP="00630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A4890E4" w14:textId="69EE0244" w:rsidR="00DF4990" w:rsidRPr="00476768" w:rsidRDefault="00DF4990" w:rsidP="008837EE">
      <w:pPr>
        <w:numPr>
          <w:ilvl w:val="0"/>
          <w:numId w:val="16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w:t>
      </w:r>
      <w:r w:rsidR="003F3759" w:rsidRPr="00476768">
        <w:rPr>
          <w:rFonts w:ascii="Traditional Arabic" w:hAnsi="Traditional Arabic" w:cs="Traditional Arabic" w:hint="cs"/>
          <w:b/>
          <w:bCs/>
          <w:sz w:val="32"/>
          <w:szCs w:val="32"/>
          <w:rtl/>
        </w:rPr>
        <w:t xml:space="preserve"> - إغفال بيان المستند النظامي</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صدور الحكم المعترض عليه بترقية المدعية؛ تأسيساً على أنّ عدم حصولها على تقويم أداء وظيفي في السنتين الأخيرتين كان بسبب مانع نظامي وهو إجازة الولادة والأمومة وهو ليس من موانع الترقية ويجب في مثل هذه الحالة الرجوع إلى آخر تقويمين قبل حصول المانع النظامي – تقرير المحكمة الإدارية العليا بأن الحكم لم يبين المستند النظامي في اعتماد آخر تقويم أداء وظيفي للمدعية قبل إجازتها لاستيفاء الشروط النظامية للترقية؛ مما يعد مخالفةً للنظام، وغير مستوفٍ للقدر الواجب من الأسباب التي تكفي لأن يحمل عليها ما انتهى إليه منطوقه، ويتعين نقضه.</w:t>
      </w:r>
    </w:p>
    <w:p w14:paraId="1CEB3340" w14:textId="445C3646" w:rsidR="00DF4990" w:rsidRPr="00476768" w:rsidRDefault="00DF4990" w:rsidP="00630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619EF7A" w14:textId="77777777" w:rsidR="00DF4990" w:rsidRPr="00476768" w:rsidRDefault="00DF4990" w:rsidP="008837EE">
      <w:pPr>
        <w:numPr>
          <w:ilvl w:val="0"/>
          <w:numId w:val="160"/>
        </w:numPr>
        <w:spacing w:after="0" w:line="240" w:lineRule="auto"/>
        <w:ind w:left="357" w:hanging="357"/>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C04CAE7" w14:textId="77777777" w:rsidR="00DF4990" w:rsidRPr="00476768" w:rsidRDefault="00DF4990" w:rsidP="00630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EE8C081" w14:textId="0D9EB54A" w:rsidR="00DF4990" w:rsidRPr="00476768" w:rsidRDefault="00DF4990" w:rsidP="0063045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تقدمت بصحيفة دعوى إلى المحكمة الإدارية بنجران طلبت فيها إلزام المدعى عليها بترقيتها إلى المرتبة المستحقة نظاماً. وبعد قيد الدعوى في سجلات المحكمة قضيةً إداريةً برقم (7519) لعام 1440هـ أحيلت إلى الدائرة السادسة في تلك المحكمة، فنظرتها، وبتاريخ 30/6/1441هـ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عسير أحيل إلى دائرة الاستئناف الثانية، فنظرته، وبتاريخ 9/4/1442هـ أصدرت فيه حكمها القاضي بـإلغاء الحكم، والقضاء مجدَّداً بإلزام المدعى عليها بترقية المدعية إلى المرتبة السابعة اعتباراً من 1/6/1440هـ؛ للأسباب التي ساقتها. وبتاريخ 29/4/1442هـ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(2/4) من نظام الخدمة المدنية الذي بيّن أن المقصود بالسنتين الأخيرتين هما السنتان اللتان يليهما الترشيح، وذلك أن الحكم محل الاعتراض طلب محضراً افتراضيّاً لترقيات عام 1440هـ، واعتمد فيه على تقويم الأداء الوظيفي </w:t>
      </w:r>
      <w:r w:rsidRPr="00476768">
        <w:rPr>
          <w:rFonts w:ascii="Traditional Arabic" w:hAnsi="Traditional Arabic" w:cs="Traditional Arabic"/>
          <w:sz w:val="32"/>
          <w:szCs w:val="32"/>
          <w:rtl/>
        </w:rPr>
        <w:lastRenderedPageBreak/>
        <w:t>لعامي 1436/1437هـ، كما أن الحكم أخطأ حين ذهب إلى أن الإجازة التي كانت تتمتع بها المعترضة -والتي بني عليها عدم وجود تقويم أداء وظيفي لها منعها من المفاضلة على ترقيات عام 1438هـ- إجازة أمومة، ذلك أن الصحيح أن تلك الإجازة كانت إجازة استثنائية، ولا يجوز النظر في ترقية الموظف إذا كان في إجازة دراسية أو استثنائية وفقاً للمادة التاسعة والأربعين من لائحة الموارد البشرية. فأبلغت المعترض ضدها بصحيفة الاعتراض حسب الأصول المتبعة نظاماً.</w:t>
      </w:r>
    </w:p>
    <w:p w14:paraId="522E04BB" w14:textId="77777777" w:rsidR="00DF4990" w:rsidRPr="00476768" w:rsidRDefault="00DF4990" w:rsidP="001759A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A785B0A" w14:textId="67A703D3" w:rsidR="00DF4990" w:rsidRPr="00476768" w:rsidRDefault="00DF4990" w:rsidP="0063045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قضى بإلزام المدعى عليها بترقية المدعية إلى المرتبة السابعة اعتباراً من 1/6/1440هـ تأسيساً على أنّ: ((عدم حصول المدعية على تقويم الأداء الوظيفي في السنتين الأخيرتين كان بسبب مانع نظامي وهو إجازة الولادة والأمومة وهو ليس من موانع الترقية، ويجب في مثل هذه الحال الرجوع إلى آخر تقويمين قبل حصول المانع النظامي)). وذلك محل نظر؛ ذلك أن الحكم لم يبين مستنده النظامي في اعتماد آخر تقويم أداء وظيفي للمعترض ضدها قبل إجازتها واعتباره كافياً في استيفاء الشروط المقررة نظاماً للترقية.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عسير لتفصل فيها من جديد من غير م</w:t>
      </w:r>
      <w:r w:rsidR="001759A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6497810" w14:textId="57A189BB" w:rsidR="00DF4990" w:rsidRPr="00476768" w:rsidRDefault="00DF4990" w:rsidP="00630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759A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B8FA0BB" w14:textId="77777777" w:rsidR="00DF4990" w:rsidRPr="00476768" w:rsidRDefault="00DF4990" w:rsidP="0063045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015F222" w14:textId="77777777" w:rsidR="00DF4990" w:rsidRPr="00476768" w:rsidRDefault="00DF4990" w:rsidP="00DF4990">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519A453C" w14:textId="6E85BE14" w:rsidR="00DF4990" w:rsidRPr="00476768" w:rsidRDefault="00DF4990"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8363B">
        <w:rPr>
          <w:rFonts w:ascii="Traditional Arabic" w:hAnsi="Traditional Arabic" w:cs="Traditional Arabic" w:hint="cs"/>
          <w:b/>
          <w:bCs/>
          <w:sz w:val="32"/>
          <w:szCs w:val="32"/>
          <w:rtl/>
        </w:rPr>
        <w:t xml:space="preserve"> 8</w:t>
      </w:r>
      <w:r w:rsidR="00F45445">
        <w:rPr>
          <w:rFonts w:ascii="Traditional Arabic" w:hAnsi="Traditional Arabic" w:cs="Traditional Arabic" w:hint="cs"/>
          <w:b/>
          <w:bCs/>
          <w:sz w:val="32"/>
          <w:szCs w:val="32"/>
          <w:rtl/>
        </w:rPr>
        <w:t>6</w:t>
      </w:r>
    </w:p>
    <w:p w14:paraId="265EE591" w14:textId="77777777" w:rsidR="00DF4990" w:rsidRPr="00476768" w:rsidRDefault="00DF4990" w:rsidP="003C447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10032</w:t>
      </w:r>
      <w:r w:rsidRPr="00476768">
        <w:rPr>
          <w:rFonts w:ascii="Traditional Arabic" w:hAnsi="Traditional Arabic" w:cs="Traditional Arabic"/>
          <w:b/>
          <w:bCs/>
          <w:sz w:val="32"/>
          <w:szCs w:val="32"/>
          <w:rtl/>
        </w:rPr>
        <w:t xml:space="preserve"> لعام 1441هـ</w:t>
      </w:r>
    </w:p>
    <w:p w14:paraId="2199AC31" w14:textId="77777777" w:rsidR="00DF4990" w:rsidRPr="00476768" w:rsidRDefault="00DF4990" w:rsidP="003C447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1755 لعام 1442هـ</w:t>
      </w:r>
    </w:p>
    <w:p w14:paraId="1F6F9657" w14:textId="77777777" w:rsidR="00DF4990" w:rsidRPr="00476768" w:rsidRDefault="00DF4990" w:rsidP="003C447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4/4/1443هـ</w:t>
      </w:r>
    </w:p>
    <w:p w14:paraId="16E74679" w14:textId="77777777" w:rsidR="00DF4990" w:rsidRPr="00476768" w:rsidRDefault="00DF4990" w:rsidP="003C4478">
      <w:pPr>
        <w:tabs>
          <w:tab w:val="left" w:pos="3781"/>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0DDC435" w14:textId="74DF3C1C" w:rsidR="00624D23" w:rsidRPr="00476768" w:rsidRDefault="00624D23" w:rsidP="008837EE">
      <w:pPr>
        <w:numPr>
          <w:ilvl w:val="0"/>
          <w:numId w:val="163"/>
        </w:numPr>
        <w:tabs>
          <w:tab w:val="left" w:pos="3781"/>
          <w:tab w:val="center" w:pos="4861"/>
        </w:tabs>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قرار إداري - دعوى الإلغاء - الطعن في القرار الصادر تنفيذاً لحكم قضائي -</w:t>
      </w:r>
      <w:r w:rsidRPr="00476768">
        <w:rPr>
          <w:rFonts w:ascii="Traditional Arabic" w:hAnsi="Traditional Arabic" w:cs="Traditional Arabic"/>
          <w:sz w:val="32"/>
          <w:szCs w:val="32"/>
          <w:rtl/>
        </w:rPr>
        <w:t xml:space="preserve"> القرار الإداري الصادر تنفيذاً لحكم قضائي لا يقبل الطعن عليه بالإلغاء، وإنما على الطاعن أن يسلك طريق التماس إعادة النظر في الحكم القضائي وفق النظام.</w:t>
      </w:r>
    </w:p>
    <w:p w14:paraId="418752A5" w14:textId="7B3151C9" w:rsidR="00DF4990" w:rsidRPr="00476768" w:rsidRDefault="00DF4990" w:rsidP="008837EE">
      <w:pPr>
        <w:numPr>
          <w:ilvl w:val="0"/>
          <w:numId w:val="163"/>
        </w:numPr>
        <w:tabs>
          <w:tab w:val="left" w:pos="3781"/>
          <w:tab w:val="center" w:pos="4861"/>
        </w:tabs>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طلبات قضائية - التماس إعادة النظر - حق طلبه من غير الأطراف في الدعوى - سريانه على المنازعات الإدارية -</w:t>
      </w:r>
      <w:r w:rsidRPr="00476768">
        <w:rPr>
          <w:rFonts w:ascii="Traditional Arabic" w:hAnsi="Traditional Arabic" w:cs="Traditional Arabic"/>
          <w:sz w:val="32"/>
          <w:szCs w:val="32"/>
          <w:rtl/>
        </w:rPr>
        <w:t xml:space="preserve"> النظام رسم طريقاً للطعن في الحكم ممن أصبح حجة عليه وتعدى أثره إليه، وهو أن يسلك طريق التماس إعادة النظر في الحكم أمام ذات المحكمة التي أصدرته، وينطبق ذلك على المنازعة الإدارية بكافة أنواعها، ومنها دعوى الإلغاء أياً كان الحكم بالإلغاء أو غير ذلك.</w:t>
      </w:r>
    </w:p>
    <w:p w14:paraId="127869D5" w14:textId="77777777" w:rsidR="00DF4990" w:rsidRPr="00476768" w:rsidRDefault="00DF4990" w:rsidP="003C4478">
      <w:pPr>
        <w:tabs>
          <w:tab w:val="left" w:pos="3781"/>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080DDEE" w14:textId="77777777" w:rsidR="00DF4990" w:rsidRPr="00476768" w:rsidRDefault="00DF4990" w:rsidP="008837EE">
      <w:pPr>
        <w:numPr>
          <w:ilvl w:val="0"/>
          <w:numId w:val="16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(200) من نظام المرافعات الشرعية الصادر بالمرسوم الملكي رقم (م/1) وتاريخ 22/1/1435هـ.</w:t>
      </w:r>
    </w:p>
    <w:p w14:paraId="5ACECD39" w14:textId="77777777" w:rsidR="00DF4990" w:rsidRPr="00476768" w:rsidRDefault="00DF4990" w:rsidP="003C4478">
      <w:pPr>
        <w:tabs>
          <w:tab w:val="left" w:pos="3781"/>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AA3F4C6" w14:textId="65621E49" w:rsidR="00DF4990" w:rsidRPr="00476768" w:rsidRDefault="00DF4990" w:rsidP="003C447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ضدها تقدم بصحيفة دعوى إلى المحكمة الإدارية بجدة طلب فيها إلغاء قرار المدعى عليها المتضمن اقتطاعها جزءاً من عقار موكلته المملوك لها بالصك رقم (...) وتاريخ 16/1/1436هـ. وبعد قيد الدعوى في سجلات المحكمة قضيةً إداريةً برقم (171) لعام 1441هـ أحيلت إلى الدائرة السابعة عشرة في تلك المحكمة، فنظرتها، وبتاريخ 11/6/1441هـ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9/3/1442هـ أصدرت فيه حكمها القاضي بـتأييد الحكم محمولاً على أسبابه. وبتاريخ 16/4/1442هـ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خالف الأوامر السامية التي تضمنت توجيه الجهات الإدارية باتخاذ الإجراءات الفورية لتنفيذ الأحكام القضائية التي تردها مذيلة بالصيغة التنفيذية، ومنها الأمر رقم (502) وتاريخ 27/11/1417هـ والأمر رقم (5537) وتاريخ 21/6/1413هـ، وذلك أن الإجراء الذي اتخذته المعترضة كان تنفيذاً للحكم المكتسب للقطعية الصادر في الدعوى الإدارية رقم (3882/2/ق) </w:t>
      </w:r>
      <w:r w:rsidRPr="00476768">
        <w:rPr>
          <w:rFonts w:ascii="Traditional Arabic" w:hAnsi="Traditional Arabic" w:cs="Traditional Arabic"/>
          <w:sz w:val="32"/>
          <w:szCs w:val="32"/>
          <w:rtl/>
        </w:rPr>
        <w:lastRenderedPageBreak/>
        <w:t>لعام 1428هـ في الطريق ذاته محل الدعوى القاضي بتوسعته ليكون ثلاثين متراً بدلاً من أربعة عشر متراً، وعليه فإن الحكم محل الاعتراض يتعارض مع الحكم المشار إليه، كما أن الحكم أخطأ حين كي</w:t>
      </w:r>
      <w:r w:rsidR="003C447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ف الدعوى بأنها قرار سلبي، بل إن القرار الصادر من المعترضة قرار إيجابي، وترتب على ذلك خطأ الدائرة في قبول الدعوى. فأصدرت المحكمة بتاريخ 12/6/1442هـ أمرها بوقف تنفيذ الحكم حتى الفصل في أصل الدعوى، وقد أبلغت المعترض ضدها بصحيفة الاعتراض حسب الأصول المتبعة نظاماً.</w:t>
      </w:r>
    </w:p>
    <w:p w14:paraId="0EF22D72" w14:textId="77777777" w:rsidR="00DF4990" w:rsidRPr="00476768" w:rsidRDefault="00DF4990" w:rsidP="001123D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BC615E6" w14:textId="2FB2C087" w:rsidR="00DF4990" w:rsidRPr="00476768" w:rsidRDefault="00DF4990" w:rsidP="00744AA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فإنه يتعين قبوله شكلاً. وأما عن الموضوع، فإن ما انتهى إليه الحكم من إلغاء قرار المدعى عليها محل الطعن مع دفعها بأن ذلك كان إنفاذاً للحكم الصادر من المحكمة الإدارية بجدة برقم (54/2/إ/3/2) لعام 1434هـ القاضي بإلغاء قرار أمانة محافظة جدة، المتضمن الامتناع عن تنفيذ الشارع الغربي لعقار (...) بعرض ثلاثين متراً، محل نظر؛ ذلك أن حقيقة دعوى المدعي هي الطعن على الحكم الذي صدر القرار تنفيذاً له. وبما أن المادة (200) من نظام المرافعات الشرعية نصت على أنه: "يحق لأي من الخصوم أن يلتمس إعادة النظر في الأحكام النهائية في الأحوال الآتية: 2-يحق لمن يُعَد الحكم حجة عليه ولم يكن أدخل أو تدخل في الدعوى أن يلتمس إعادة النظر في الأحكام النهائية"</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فهذا النص رسم طريقاً للطعن في الحكم ممن أصبح حجة عليه وتعدى أثره إليه، وهو أن يسلك طريق التماس إعادة النظر في الحكم أمام ذات المحكمة التي أصدرته، وينطبق ذلك على المنازعة الإدارية بكافة أنواعها، ومنها دعوى الإلغاء أياً كان الحكم بالإلغاء أو غير ذلك. وبما أن قرار الأمانة كان تنفيذاً للحكم فلا يقبل الطعن عليه بالإلغاء، وإنما على المدعي أن يسلك طريق التماس إعادة النظر وفقاً لما نص عليه النظام سالف الذكر. وبما أن الحكم خالف هذا النص؛ فقد تعين نقضه، وإحالة القضية إلى محكمة الاستئناف الإدارية بمنطقة مكة المكرمة لتفصل فيها من جديد من غير م</w:t>
      </w:r>
      <w:r w:rsidR="00B4763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9430E30" w14:textId="1ECC12E8" w:rsidR="00DF4990" w:rsidRPr="00476768" w:rsidRDefault="00DF4990" w:rsidP="003C447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B4763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C844E89" w14:textId="39A1C3D6" w:rsidR="00DF4990" w:rsidRPr="00476768" w:rsidRDefault="00DF4990" w:rsidP="003C447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DE2A8A9" w14:textId="651D6FE6" w:rsidR="00954BD7" w:rsidRPr="00476768" w:rsidRDefault="00954BD7" w:rsidP="00DF4990">
      <w:pPr>
        <w:spacing w:after="0"/>
        <w:jc w:val="both"/>
        <w:rPr>
          <w:rFonts w:ascii="Traditional Arabic" w:hAnsi="Traditional Arabic" w:cs="Traditional Arabic"/>
          <w:b/>
          <w:bCs/>
          <w:sz w:val="32"/>
          <w:szCs w:val="32"/>
          <w:rtl/>
        </w:rPr>
      </w:pPr>
    </w:p>
    <w:p w14:paraId="355AB999" w14:textId="3D263504" w:rsidR="00954BD7" w:rsidRPr="00476768" w:rsidRDefault="00954BD7" w:rsidP="00DF4990">
      <w:pPr>
        <w:spacing w:after="0"/>
        <w:jc w:val="both"/>
        <w:rPr>
          <w:rFonts w:ascii="Traditional Arabic" w:hAnsi="Traditional Arabic" w:cs="Traditional Arabic"/>
          <w:b/>
          <w:bCs/>
          <w:sz w:val="32"/>
          <w:szCs w:val="32"/>
          <w:rtl/>
        </w:rPr>
      </w:pPr>
    </w:p>
    <w:p w14:paraId="7DCCB0D8" w14:textId="23F0AAA8" w:rsidR="00954BD7" w:rsidRPr="00476768" w:rsidRDefault="00954BD7" w:rsidP="00DF4990">
      <w:pPr>
        <w:spacing w:after="0"/>
        <w:jc w:val="both"/>
        <w:rPr>
          <w:rFonts w:ascii="Traditional Arabic" w:hAnsi="Traditional Arabic" w:cs="Traditional Arabic"/>
          <w:b/>
          <w:bCs/>
          <w:sz w:val="32"/>
          <w:szCs w:val="32"/>
          <w:rtl/>
        </w:rPr>
      </w:pPr>
    </w:p>
    <w:p w14:paraId="7C2F3A8E" w14:textId="77777777" w:rsidR="00B47636" w:rsidRPr="00476768" w:rsidRDefault="00B4763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562AB45" w14:textId="0ACCA7B9" w:rsidR="00954BD7" w:rsidRPr="00476768" w:rsidRDefault="00954BD7"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D1A85">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87</w:t>
      </w:r>
    </w:p>
    <w:p w14:paraId="45514903" w14:textId="77777777" w:rsidR="00954BD7" w:rsidRPr="00476768" w:rsidRDefault="00954BD7" w:rsidP="0042092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1999 لعام 1441هـ</w:t>
      </w:r>
    </w:p>
    <w:p w14:paraId="5A6AD4DA" w14:textId="77777777" w:rsidR="00954BD7" w:rsidRPr="00476768" w:rsidRDefault="00954BD7" w:rsidP="0042092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2309 لعام 1442هـ</w:t>
      </w:r>
    </w:p>
    <w:p w14:paraId="4F748417" w14:textId="77777777" w:rsidR="00954BD7" w:rsidRPr="00476768" w:rsidRDefault="00954BD7" w:rsidP="0042092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4/4/1443هـ</w:t>
      </w:r>
    </w:p>
    <w:p w14:paraId="43FC387A" w14:textId="77777777" w:rsidR="00954BD7" w:rsidRPr="00476768" w:rsidRDefault="00954BD7" w:rsidP="004209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E0F7D28" w14:textId="77777777" w:rsidR="00954BD7" w:rsidRPr="00476768" w:rsidRDefault="00954BD7" w:rsidP="008837EE">
      <w:pPr>
        <w:numPr>
          <w:ilvl w:val="0"/>
          <w:numId w:val="175"/>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w:t>
      </w:r>
    </w:p>
    <w:p w14:paraId="73414364" w14:textId="77777777" w:rsidR="00954BD7" w:rsidRPr="00476768" w:rsidRDefault="00954BD7" w:rsidP="004209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9C347B2" w14:textId="77777777" w:rsidR="00954BD7" w:rsidRPr="00476768" w:rsidRDefault="00954BD7" w:rsidP="008837EE">
      <w:pPr>
        <w:numPr>
          <w:ilvl w:val="0"/>
          <w:numId w:val="17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43A22E96" w14:textId="77777777" w:rsidR="00954BD7" w:rsidRPr="00476768" w:rsidRDefault="00954BD7" w:rsidP="004209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FE20FCD" w14:textId="6C0C2FFD" w:rsidR="00954BD7" w:rsidRPr="00476768" w:rsidRDefault="00954BD7" w:rsidP="0042092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المعترضة تقدمت بصحيفة دعوى إلى المحكمة الإدارية بمكة المكرمة طلبت فيها إلغاء قرار المدعى عليها رقم (26726) وتاريخ 29/5/1438هـ المتضمن بطلان شركة </w:t>
      </w:r>
      <w:r w:rsidRPr="00476768">
        <w:rPr>
          <w:rFonts w:ascii="Traditional Arabic" w:eastAsia="Calibri" w:hAnsi="Traditional Arabic" w:cs="Traditional Arabic"/>
          <w:sz w:val="32"/>
          <w:szCs w:val="32"/>
          <w:rtl/>
        </w:rPr>
        <w:t>(...)</w:t>
      </w:r>
      <w:r w:rsidRPr="00476768">
        <w:rPr>
          <w:rFonts w:ascii="Traditional Arabic" w:hAnsi="Traditional Arabic" w:cs="Traditional Arabic"/>
          <w:sz w:val="32"/>
          <w:szCs w:val="32"/>
          <w:rtl/>
        </w:rPr>
        <w:t xml:space="preserve"> لخدمات حجاج الداخل وشطب سجلها التجاري. وبعد قيد الدعوى في سجلات المحكمة قضية إدارية برقم (2014) لعام 1438هـ أحيلت إلى الدائرة الثالثة في تلك المحكمة، فنظرتها، وبتاريخ 26/12/1440هـ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المدعية الحكم أمام محكمة الاستئناف الإدارية بمنطقة مكة المكرمة أحيل إلى دائرة الاستئناف الثانية، فنظرته، وبتاريخ 18/3/1442هـ أصدرت فيه حكمها القاضي بـإلغاء الحكم، والقضاء مجدداً بعدم اختصاص محاكم ديوان المظالم ولائيّاً بنظر الدعوى؛ للأسباب التي ساقتها. وبتاريخ 21/5/1442هـ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خالف الفقرة (ب) من المادة الثالثة عشرة من نظام ديوان المظالم حين قضى بعدم اختصاص محاكم ديوان المظالم ولائيّاً بنظر الدعوى، ذلك أن موضوع الدعوى طلب إلغاء قرار سلبي يتمثل في امتناع الإدارة عن تنفيذ حكم قضائي وبذلك تندرج تحت ولاية المحاكم الإدارية، فقد كان طلب المعترضة أمام محكمة الاستئناف الإدارية بمنطقة مكة المكرمة (إلزام وزارة التجارة والاستثمار بتنفيذ الشق الثاني من منطوق الحكم الصادر من المحكمة التجارية برقم (4476/ق) لعام 1434هـ المؤيد من محكمة الاستئناف برقم (1559/2/س) لعام 1437هـ القاضي بـإعادة الأطراف إلى ما كانوا عليه قبل التعاقد). فأبلغت المعترض ضدها بصحيفة الاعتراض حسب الأصول المتبعة نظاماً.</w:t>
      </w:r>
    </w:p>
    <w:p w14:paraId="5E85071C" w14:textId="77777777" w:rsidR="00954BD7" w:rsidRPr="00476768" w:rsidRDefault="00954BD7" w:rsidP="005D220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306E9CA2" w14:textId="61F18BCA" w:rsidR="00954BD7" w:rsidRPr="00476768" w:rsidRDefault="00954BD7" w:rsidP="0042092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وأما عن النظر في هذا الاعتراض فإنه لما كانت المادة الحادية عشرة من نظام ديوان المظالم نصت على أن: "تختص المحكمة الإدارية العليا بالنظر في الاعتراضات على الأحكام التي تصدرها محاكم الاستئناف الإدارية إذا كان محل الاعتراض ما يأتي: أ-مخالفة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ب-صدوره من محكمة غير م</w:t>
      </w:r>
      <w:r w:rsidR="005D2206" w:rsidRPr="00476768">
        <w:rPr>
          <w:rFonts w:ascii="Traditional Arabic" w:eastAsia="Calibri" w:hAnsi="Traditional Arabic" w:cs="Traditional Arabic"/>
          <w:sz w:val="32"/>
          <w:szCs w:val="32"/>
          <w:rtl/>
        </w:rPr>
        <w:t>ختصة. ج-صدوره من محكمة غير مكون</w:t>
      </w:r>
      <w:r w:rsidR="005D2206"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وفق النظام. د-الخطأ في تكييف الواقعة أو في وصفها. هـ-فصله في نزاع خلافاً لحكم آخر سبق أن صدر بين طرفي الدعوى. و-تنازع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وفيما يتعلق بالاعتراض الماثل فإنه لما كان الحكم محل الاعتراض قد بحث ما يتعلق بحقيقة طلب المعترض ثم انتهى إلى تكييفه تكييفاً موافقاً لحقيقة طلبه وكانت النتيجة التي انتهى إليها في منطوقه موافقة لأصوله، ولم يكن السبب الذي بُني عليه الاعتراض مندرجاً تحت أي من الأحوال المنصوص عليها في المادة الحادية عشرة من نظام ديوان المظالم كما سبق بيانه؛ فإن المحكمة تنتهي إلى رفضه.</w:t>
      </w:r>
      <w:r w:rsidRPr="00476768">
        <w:rPr>
          <w:rFonts w:ascii="Traditional Arabic" w:hAnsi="Traditional Arabic" w:cs="Traditional Arabic"/>
          <w:sz w:val="32"/>
          <w:szCs w:val="32"/>
          <w:rtl/>
        </w:rPr>
        <w:t xml:space="preserve"> </w:t>
      </w:r>
    </w:p>
    <w:p w14:paraId="1E7BB611" w14:textId="77777777" w:rsidR="00954BD7" w:rsidRPr="00476768" w:rsidRDefault="00954BD7" w:rsidP="0042092F">
      <w:pPr>
        <w:tabs>
          <w:tab w:val="left" w:pos="618"/>
          <w:tab w:val="center" w:pos="4861"/>
        </w:tabs>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ورفضه موضوعاً.</w:t>
      </w:r>
    </w:p>
    <w:p w14:paraId="0B045B08" w14:textId="26B1FF62" w:rsidR="00954BD7" w:rsidRPr="00476768" w:rsidRDefault="00954BD7" w:rsidP="0042092F">
      <w:pPr>
        <w:tabs>
          <w:tab w:val="left" w:pos="618"/>
          <w:tab w:val="center" w:pos="4861"/>
        </w:tabs>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59F19DC" w14:textId="315FC86F"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42992596" w14:textId="73D2F063"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7E5D0112" w14:textId="384A0839"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0B2A504C" w14:textId="33B8466A"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3F722D46" w14:textId="2B0938A8"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1BCF544F" w14:textId="334C7352"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16F0D547" w14:textId="6EC7C9B5" w:rsidR="00954BD7" w:rsidRPr="00476768" w:rsidRDefault="00954BD7" w:rsidP="00954BD7">
      <w:pPr>
        <w:tabs>
          <w:tab w:val="left" w:pos="618"/>
          <w:tab w:val="center" w:pos="4861"/>
        </w:tabs>
        <w:spacing w:after="0"/>
        <w:jc w:val="both"/>
        <w:rPr>
          <w:rFonts w:ascii="Traditional Arabic" w:hAnsi="Traditional Arabic" w:cs="Traditional Arabic"/>
          <w:b/>
          <w:bCs/>
          <w:sz w:val="32"/>
          <w:szCs w:val="32"/>
          <w:rtl/>
        </w:rPr>
      </w:pPr>
    </w:p>
    <w:p w14:paraId="4EAA1510" w14:textId="77777777" w:rsidR="001A14FD" w:rsidRPr="00476768" w:rsidRDefault="001A14F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95A1B41" w14:textId="5CD48979" w:rsidR="00954BD7" w:rsidRPr="00476768" w:rsidRDefault="00954BD7"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620CC">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88</w:t>
      </w:r>
    </w:p>
    <w:p w14:paraId="20D47597" w14:textId="77777777" w:rsidR="00954BD7" w:rsidRPr="00476768" w:rsidRDefault="00954BD7" w:rsidP="001A14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3627</w:t>
      </w:r>
      <w:r w:rsidRPr="00476768">
        <w:rPr>
          <w:rFonts w:ascii="Traditional Arabic" w:hAnsi="Traditional Arabic" w:cs="Traditional Arabic"/>
          <w:b/>
          <w:bCs/>
          <w:sz w:val="32"/>
          <w:szCs w:val="32"/>
          <w:rtl/>
        </w:rPr>
        <w:t xml:space="preserve"> لعام 1438ه</w:t>
      </w:r>
    </w:p>
    <w:p w14:paraId="11AFE7B1" w14:textId="77777777" w:rsidR="00954BD7" w:rsidRPr="00476768" w:rsidRDefault="00954BD7" w:rsidP="001A14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2448 لعام 1442هـ</w:t>
      </w:r>
    </w:p>
    <w:p w14:paraId="24582FDE" w14:textId="77777777" w:rsidR="00954BD7" w:rsidRPr="00476768" w:rsidRDefault="00954BD7" w:rsidP="001A14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4/4/1443هـ</w:t>
      </w:r>
    </w:p>
    <w:p w14:paraId="663124D3" w14:textId="77777777" w:rsidR="00954BD7" w:rsidRPr="00476768" w:rsidRDefault="00954BD7" w:rsidP="001A14F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65E8FF1" w14:textId="77777777" w:rsidR="00954BD7" w:rsidRPr="00476768" w:rsidRDefault="00954BD7" w:rsidP="008837EE">
      <w:pPr>
        <w:numPr>
          <w:ilvl w:val="0"/>
          <w:numId w:val="17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مخالفة أحكام النظام - عدم إطْلَاع طرف بالدعوى على المستندات</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صدور الحكم بقبول التماس إعادة النظر في حكم نهائي، ثم العدول عن الحكم النهائي بناءً على المشهد المقدم من المدعي ودون إطْلَاع المدعى عليه على ذلك المشهد؛ يعد مخالفةً للنظام، ويتعين نقضه.</w:t>
      </w:r>
    </w:p>
    <w:p w14:paraId="74C4C97E" w14:textId="77777777" w:rsidR="00954BD7" w:rsidRPr="00476768" w:rsidRDefault="00954BD7" w:rsidP="00B246C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C72E8C6" w14:textId="77777777" w:rsidR="00954BD7" w:rsidRPr="00476768" w:rsidRDefault="00954BD7" w:rsidP="008837EE">
      <w:pPr>
        <w:numPr>
          <w:ilvl w:val="0"/>
          <w:numId w:val="17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(14) من نظام المرافعات أمام ديوان المظالم الصادر بالمرسوم الملكي رقم (م/3) وتاريخ 22/1/1435هـ.</w:t>
      </w:r>
    </w:p>
    <w:p w14:paraId="1F58D377" w14:textId="77777777" w:rsidR="00954BD7" w:rsidRPr="00476768" w:rsidRDefault="00954BD7" w:rsidP="00B246C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DB54669" w14:textId="7790BAA7" w:rsidR="00954BD7" w:rsidRPr="00476768" w:rsidRDefault="00954BD7" w:rsidP="001A14F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بالدمام طلب فيها إلزام المدعى عليها بأن تصرف له علاوة الخطر عن المدة من 1/6/1407هـ حتى 14/5/1424هـ. وبعد قيد الدعوى في سجلات المحكمة قضية إدارية برقم (4855) لعام 1438هـ أحيلت إلى الدائرة الثانية عشرة في تلك المحكمة، فنظرتها، وبتاريخ 27/6/1438هـ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بالمنطقة الشرقية أحيل إلى دائرة الاستئناف الأولى، فنظرته، وبتاريخ 27/12/1438هـ أصدرت فيه حكمها القاضي بـتأييد الحكم محمولاً على أسبابه. ثم تقدم المدعي بطلب إعادة النظر في ذلك الحكم فأحيل إلى الدائرة ذاتها، وبتاريخ 2/4/1442هـ أصدرت فيه حكمها القاضي بـقبول طلب إعادة النظر، والعدول عن حكمها المؤرخ في 27/12/1438هـ، وإلغاء حكم الدائرة الإدارية المؤرخ في 27/6/1438هـ، والحكم مجدَّداً بإلزام المدعى عليها بأن تصرف للمدعي علاوة الخطر عن المدة من 1/6/1407هـ حتى 30/3/1424هـ؛ للأسباب التي ساقتها. وبتاريخ 8/5/1442هـ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المادة الرابعة عشرة من نظام المرافعات أمام ديوان المظالم التي نصت على أنّ: "لأيٍّ من أطراف الدعوى الحصول على صور من أوراق الدعوى ومستنداتها ما لم يرَ رئيس الجلسة خلاف ذلك، ولا يجوز التعويل على أيٍّ من أوراق الدعوى ومستنداتها ما لم يمكَّن الأطراف من الاطلاع عليها"</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lastRenderedPageBreak/>
        <w:t>ذلك أن حكم محكمة الاستئناف عوَّل على المشهد المقدَّم من المدعي دون إط</w:t>
      </w:r>
      <w:r w:rsidR="009B23B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لاع ممثل المعترضة عليه وتمكينه من الجواب عنه وإبداء رأيه فيه أو تقديم رد بشأنه على الرغم من حضور ممثل المعترضة للجلسة المعقودة لنظر طلب إعادة النظر، فضلاً عن مخالفة الحكم للفقرة (أ) من البند الخامس من اللائحة التنفيذية لنظام خدمة الأفراد. فأُبلغ المعترض ضده بصحيفة الاعتراض حسب الأصول المتبعة نظاماً.</w:t>
      </w:r>
    </w:p>
    <w:p w14:paraId="1E5AFD3E" w14:textId="77777777" w:rsidR="00954BD7" w:rsidRPr="00476768" w:rsidRDefault="00954BD7" w:rsidP="009B23B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3B1F7DC" w14:textId="7846374A" w:rsidR="00954BD7" w:rsidRPr="00476768" w:rsidRDefault="00954BD7" w:rsidP="001A14F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بقبول طلب إعادة النظر، والعدول عن حكم الدائرة، وإلغاء حكم الدائرة الإدارية المؤرخ في 27/6/1438هـ، والحكم مجدَّداً بإلزام المدعى عليها بأن تصرف للمدعي علاوة الخطر عن المدة من 1/6/1407هـ حتى 30/3/1424هـ؛ تأسيساً على أن: ((المدعي قدم مشهداً بالمزاولة كان قد تعذر عليه تقديمه قبل الحكم في الدعوى وأن من شأنه أن يغير النتيجة التي انتهى إليها الحكم الصادر برفض الدعوى)). ولما كان البيّن من ملف الاعتراض أن دائرة الاستئناف عوَّلت في قبولها لطلب إعادة النظر </w:t>
      </w:r>
      <w:proofErr w:type="spellStart"/>
      <w:r w:rsidRPr="00476768">
        <w:rPr>
          <w:rFonts w:ascii="Traditional Arabic" w:hAnsi="Traditional Arabic" w:cs="Traditional Arabic"/>
          <w:sz w:val="32"/>
          <w:szCs w:val="32"/>
          <w:rtl/>
        </w:rPr>
        <w:t>وعدولها</w:t>
      </w:r>
      <w:proofErr w:type="spellEnd"/>
      <w:r w:rsidRPr="00476768">
        <w:rPr>
          <w:rFonts w:ascii="Traditional Arabic" w:hAnsi="Traditional Arabic" w:cs="Traditional Arabic"/>
          <w:sz w:val="32"/>
          <w:szCs w:val="32"/>
          <w:rtl/>
        </w:rPr>
        <w:t xml:space="preserve"> عن الحكم السابق على المشهد المقدم من المعترض ضده دون إط</w:t>
      </w:r>
      <w:r w:rsidR="009B23B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لاع ممثل المعترضة على ذلك المشهد مخالفة بذلك ما نصت عليه المادة الرابعة عشرة من نظام المرافعات أمام ديوان المظالم؛ فإنه يتعين نقض الحكم، وإعادة القضية إلى محكمة الاستئناف الإدارية بالمنطقة الشرقية لتفصل فيها من جديد مِن غير مَن نظرها. </w:t>
      </w:r>
    </w:p>
    <w:p w14:paraId="7D7E7F92" w14:textId="411B5D9C" w:rsidR="00954BD7" w:rsidRPr="00476768" w:rsidRDefault="00954BD7" w:rsidP="001A14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9B23B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8F0FD45" w14:textId="77777777" w:rsidR="00954BD7" w:rsidRPr="00476768" w:rsidRDefault="00954BD7" w:rsidP="001A14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0313C5F" w14:textId="77777777" w:rsidR="00954BD7" w:rsidRPr="00476768" w:rsidRDefault="00954BD7" w:rsidP="00954BD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D7C0B2D" w14:textId="2CEEC005" w:rsidR="00ED0737" w:rsidRPr="00476768" w:rsidRDefault="00ED0737"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A3ED2">
        <w:rPr>
          <w:rFonts w:ascii="Traditional Arabic" w:hAnsi="Traditional Arabic" w:cs="Traditional Arabic" w:hint="cs"/>
          <w:b/>
          <w:bCs/>
          <w:sz w:val="32"/>
          <w:szCs w:val="32"/>
          <w:rtl/>
        </w:rPr>
        <w:t xml:space="preserve"> </w:t>
      </w:r>
      <w:r w:rsidR="00F45445">
        <w:rPr>
          <w:rFonts w:ascii="Traditional Arabic" w:hAnsi="Traditional Arabic" w:cs="Traditional Arabic" w:hint="cs"/>
          <w:b/>
          <w:bCs/>
          <w:sz w:val="32"/>
          <w:szCs w:val="32"/>
          <w:rtl/>
        </w:rPr>
        <w:t>89</w:t>
      </w:r>
    </w:p>
    <w:p w14:paraId="1AC5C3C6" w14:textId="77777777" w:rsidR="00ED0737" w:rsidRPr="00476768" w:rsidRDefault="00ED0737" w:rsidP="002A54B2">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4989 لعام 1440هـ</w:t>
      </w:r>
    </w:p>
    <w:p w14:paraId="2FF43150" w14:textId="77777777" w:rsidR="00ED0737" w:rsidRPr="00476768" w:rsidRDefault="00ED0737" w:rsidP="002A54B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3242 لعام 1441هـ </w:t>
      </w:r>
    </w:p>
    <w:p w14:paraId="46148E3F" w14:textId="77777777" w:rsidR="00ED0737" w:rsidRPr="00476768" w:rsidRDefault="00ED0737" w:rsidP="002A54B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5/4/1443هـ</w:t>
      </w:r>
    </w:p>
    <w:p w14:paraId="1DA1EBF8" w14:textId="77777777" w:rsidR="00ED0737" w:rsidRPr="00476768" w:rsidRDefault="00ED0737" w:rsidP="002A54B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7E63DD7" w14:textId="0311E347" w:rsidR="00ED0737" w:rsidRPr="00476768" w:rsidRDefault="00ED0737" w:rsidP="008837EE">
      <w:pPr>
        <w:pStyle w:val="a6"/>
        <w:numPr>
          <w:ilvl w:val="0"/>
          <w:numId w:val="183"/>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الخطأ في طريقة الإثبات - الفصل في مسألة لا محل لها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الطعن عل</w:t>
      </w:r>
      <w:r w:rsidR="00AC7ED7" w:rsidRPr="00476768">
        <w:rPr>
          <w:rFonts w:ascii="Traditional Arabic" w:eastAsia="Calibri" w:hAnsi="Traditional Arabic"/>
          <w:sz w:val="32"/>
          <w:szCs w:val="32"/>
          <w:rtl/>
        </w:rPr>
        <w:t>ى الحكم بالخطأ في طريقة الإثبات وبتناول طلب لا محل له</w:t>
      </w:r>
      <w:r w:rsidRPr="00476768">
        <w:rPr>
          <w:rFonts w:ascii="Traditional Arabic" w:eastAsia="Calibri" w:hAnsi="Traditional Arabic"/>
          <w:sz w:val="32"/>
          <w:szCs w:val="32"/>
          <w:rtl/>
        </w:rPr>
        <w:t xml:space="preserve"> من المسائل النظامية التي تبرر قبول الاعتراض على الحكم لدى المحكمة الإدارية العليا.</w:t>
      </w:r>
    </w:p>
    <w:p w14:paraId="06DF5C84" w14:textId="77777777" w:rsidR="00ED0737" w:rsidRPr="00476768" w:rsidRDefault="00ED0737" w:rsidP="008837EE">
      <w:pPr>
        <w:pStyle w:val="a6"/>
        <w:numPr>
          <w:ilvl w:val="0"/>
          <w:numId w:val="183"/>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w:t>
      </w:r>
      <w:r w:rsidRPr="00476768">
        <w:rPr>
          <w:rFonts w:ascii="Traditional Arabic" w:eastAsia="Calibri" w:hAnsi="Traditional Arabic"/>
          <w:sz w:val="32"/>
          <w:szCs w:val="32"/>
          <w:rtl/>
        </w:rPr>
        <w:t>–</w:t>
      </w:r>
      <w:r w:rsidRPr="00476768">
        <w:rPr>
          <w:rFonts w:ascii="Traditional Arabic" w:eastAsia="Calibri" w:hAnsi="Traditional Arabic"/>
          <w:b/>
          <w:bCs/>
          <w:sz w:val="32"/>
          <w:szCs w:val="32"/>
          <w:rtl/>
        </w:rPr>
        <w:t xml:space="preserve"> وقائع الدعوى - التجهيل فيها - </w:t>
      </w:r>
      <w:r w:rsidRPr="00476768">
        <w:rPr>
          <w:rFonts w:ascii="Traditional Arabic" w:eastAsia="Calibri" w:hAnsi="Traditional Arabic"/>
          <w:sz w:val="32"/>
          <w:szCs w:val="32"/>
          <w:rtl/>
        </w:rPr>
        <w:t>عدم إفصاح الحكم لما تضمنته المذكرات المقدمة في الدعوى، اكتفاءً بذكر تقديمها وتسليم صورها؛ يصمه بالتجهيل في الوقائع والدفوع.</w:t>
      </w:r>
    </w:p>
    <w:p w14:paraId="41ECEDA6" w14:textId="77777777" w:rsidR="00ED0737" w:rsidRPr="00476768" w:rsidRDefault="00ED0737" w:rsidP="008837EE">
      <w:pPr>
        <w:pStyle w:val="a6"/>
        <w:numPr>
          <w:ilvl w:val="0"/>
          <w:numId w:val="183"/>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الخطأ في تحقيق الإثبات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قيام المحكمة بإلقاء مهمة الإثبات كاملة على الخبير بما فيها المسائل القانونية التي هي من صميم الأعمال القضائية؛ يعد خطأً في تحقيق الإثبات.</w:t>
      </w:r>
    </w:p>
    <w:p w14:paraId="3965CDE6" w14:textId="726F65E4" w:rsidR="00ED0737" w:rsidRPr="00476768" w:rsidRDefault="00ED0737" w:rsidP="008837EE">
      <w:pPr>
        <w:pStyle w:val="a6"/>
        <w:numPr>
          <w:ilvl w:val="0"/>
          <w:numId w:val="183"/>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الخطأ في طريقة الإثبات - ندب الخبير قبل الفصل في مشروعية سحب العقد - </w:t>
      </w:r>
      <w:r w:rsidRPr="00476768">
        <w:rPr>
          <w:rFonts w:ascii="Traditional Arabic" w:eastAsia="Calibri" w:hAnsi="Traditional Arabic"/>
          <w:sz w:val="32"/>
          <w:szCs w:val="32"/>
          <w:rtl/>
        </w:rPr>
        <w:t>قيام المحكمة بندب الخبير على الأعمال المسحوبة من المتعاقد وقبل التأسيس له أولاً بالفصل في مشروعية سحب الأعمال والتنفيذ على الحساب؛ يعيب إ</w:t>
      </w:r>
      <w:r w:rsidR="00CE3A6E" w:rsidRPr="00476768">
        <w:rPr>
          <w:rFonts w:ascii="Traditional Arabic" w:eastAsia="Calibri" w:hAnsi="Traditional Arabic"/>
          <w:sz w:val="32"/>
          <w:szCs w:val="32"/>
          <w:rtl/>
        </w:rPr>
        <w:t>جرا</w:t>
      </w:r>
      <w:r w:rsidR="00CE3A6E" w:rsidRPr="00476768">
        <w:rPr>
          <w:rFonts w:ascii="Traditional Arabic" w:eastAsia="Calibri" w:hAnsi="Traditional Arabic" w:hint="cs"/>
          <w:sz w:val="32"/>
          <w:szCs w:val="32"/>
          <w:rtl/>
        </w:rPr>
        <w:t>ء</w:t>
      </w:r>
      <w:r w:rsidRPr="00476768">
        <w:rPr>
          <w:rFonts w:ascii="Traditional Arabic" w:eastAsia="Calibri" w:hAnsi="Traditional Arabic"/>
          <w:sz w:val="32"/>
          <w:szCs w:val="32"/>
          <w:rtl/>
        </w:rPr>
        <w:t>ها بندب الخبير.</w:t>
      </w:r>
    </w:p>
    <w:p w14:paraId="1198CD2B" w14:textId="77777777" w:rsidR="00ED0737" w:rsidRPr="00476768" w:rsidRDefault="00ED0737" w:rsidP="008837EE">
      <w:pPr>
        <w:pStyle w:val="a6"/>
        <w:numPr>
          <w:ilvl w:val="0"/>
          <w:numId w:val="183"/>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الدعوى - الفصل في مسألة لا محل لها - </w:t>
      </w:r>
      <w:r w:rsidRPr="00476768">
        <w:rPr>
          <w:rFonts w:ascii="Traditional Arabic" w:eastAsia="Calibri" w:hAnsi="Traditional Arabic"/>
          <w:sz w:val="32"/>
          <w:szCs w:val="32"/>
          <w:rtl/>
        </w:rPr>
        <w:t>الفصل في طلب الإفراج عن الضمان البنكي مع سبق الإفراج عنه؛ يعني الفصل في مسألة لا محل لها وقت صدور الحكم.</w:t>
      </w:r>
    </w:p>
    <w:p w14:paraId="2E03B194" w14:textId="77777777" w:rsidR="00ED0737" w:rsidRPr="00476768" w:rsidRDefault="00ED0737" w:rsidP="008837EE">
      <w:pPr>
        <w:pStyle w:val="a6"/>
        <w:numPr>
          <w:ilvl w:val="0"/>
          <w:numId w:val="183"/>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خبرة - ندب الخبير - مناطه - </w:t>
      </w:r>
      <w:r w:rsidRPr="00476768">
        <w:rPr>
          <w:rFonts w:ascii="Traditional Arabic" w:eastAsia="Calibri" w:hAnsi="Traditional Arabic"/>
          <w:sz w:val="32"/>
          <w:szCs w:val="32"/>
          <w:rtl/>
        </w:rPr>
        <w:t>الاحتكام إلى الخبرة الفنية لا يكون إلا في المسائل الفنية التي تخرج عن النشاط الذهني للقاضي؛ ومن ثم يتعين الاقتصار على ذلك دون مجاوزة.</w:t>
      </w:r>
    </w:p>
    <w:p w14:paraId="5EC05521" w14:textId="77777777" w:rsidR="00ED0737" w:rsidRPr="00476768" w:rsidRDefault="00ED0737" w:rsidP="008837EE">
      <w:pPr>
        <w:pStyle w:val="a6"/>
        <w:numPr>
          <w:ilvl w:val="0"/>
          <w:numId w:val="18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خبرة - ندب الخبير - المتعين قبل ندب الخبير لمهمة حصر الأعمال المسحوبة من المتعاقد - </w:t>
      </w:r>
      <w:r w:rsidRPr="00476768">
        <w:rPr>
          <w:rFonts w:ascii="Traditional Arabic" w:eastAsia="Calibri" w:hAnsi="Traditional Arabic"/>
          <w:sz w:val="32"/>
          <w:szCs w:val="32"/>
          <w:rtl/>
        </w:rPr>
        <w:t>المتعين على المحكمة قبل ندب الخبير لمهمة حصر الأعمال المسحوبة من المتعاقد، أن تطلب من الجهة الإدارية تقريرها النظامي بشأن حصر الأعمال، وعقد التنفيذ على الحساب وكمياته؛ ليتبين لها حال المشروع قبل استئناف التنفيذ على الحساب، وهل اقتصر ذلك التنفيذ على الاستكمال أم تطلب الإزالة والبدء من جديد، وأن تطلب تقارير سير العمل؛ لتتبين نسب الإنجاز قبل سحب الأعمال.</w:t>
      </w:r>
    </w:p>
    <w:p w14:paraId="138EAF14" w14:textId="77777777" w:rsidR="00ED0737" w:rsidRPr="00476768" w:rsidRDefault="00ED0737" w:rsidP="008837EE">
      <w:pPr>
        <w:pStyle w:val="a6"/>
        <w:numPr>
          <w:ilvl w:val="0"/>
          <w:numId w:val="183"/>
        </w:numPr>
        <w:jc w:val="both"/>
        <w:rPr>
          <w:rFonts w:ascii="Traditional Arabic" w:eastAsia="Calibri" w:hAnsi="Traditional Arabic"/>
          <w:sz w:val="32"/>
          <w:szCs w:val="32"/>
          <w:rtl/>
        </w:rPr>
      </w:pPr>
      <w:r w:rsidRPr="00476768">
        <w:rPr>
          <w:rFonts w:ascii="Traditional Arabic" w:hAnsi="Traditional Arabic"/>
          <w:b/>
          <w:bCs/>
          <w:sz w:val="32"/>
          <w:szCs w:val="32"/>
          <w:rtl/>
        </w:rPr>
        <w:lastRenderedPageBreak/>
        <w:t>‌خبرة - ندب الخبير - ما لا يدخل في مهمته</w:t>
      </w:r>
      <w:r w:rsidRPr="00476768">
        <w:rPr>
          <w:rFonts w:ascii="Traditional Arabic" w:eastAsia="Calibri" w:hAnsi="Traditional Arabic"/>
          <w:b/>
          <w:bCs/>
          <w:sz w:val="32"/>
          <w:szCs w:val="32"/>
          <w:rtl/>
        </w:rPr>
        <w:t xml:space="preserve"> - إثبات المورد للأعمال العقدية -</w:t>
      </w:r>
      <w:r w:rsidRPr="00476768">
        <w:rPr>
          <w:rFonts w:ascii="Traditional Arabic" w:eastAsia="Calibri" w:hAnsi="Traditional Arabic"/>
          <w:sz w:val="32"/>
          <w:szCs w:val="32"/>
          <w:rtl/>
        </w:rPr>
        <w:t xml:space="preserve"> إثبات المورد للأعمال العقدية يعد مهمة تستبينها المحكمة من خلال ما يقدم بشأنها من إثبات، ولا يدخل في مهمة الخبير.</w:t>
      </w:r>
    </w:p>
    <w:p w14:paraId="63DF4ECE" w14:textId="77777777" w:rsidR="00ED0737" w:rsidRPr="00476768" w:rsidRDefault="00ED0737" w:rsidP="008837EE">
      <w:pPr>
        <w:pStyle w:val="a6"/>
        <w:numPr>
          <w:ilvl w:val="0"/>
          <w:numId w:val="183"/>
        </w:numPr>
        <w:jc w:val="both"/>
        <w:rPr>
          <w:rFonts w:ascii="Traditional Arabic" w:eastAsia="Calibri" w:hAnsi="Traditional Arabic"/>
          <w:sz w:val="32"/>
          <w:szCs w:val="32"/>
          <w:rtl/>
        </w:rPr>
      </w:pPr>
      <w:r w:rsidRPr="00476768">
        <w:rPr>
          <w:rFonts w:ascii="Traditional Arabic" w:hAnsi="Traditional Arabic"/>
          <w:b/>
          <w:bCs/>
          <w:sz w:val="32"/>
          <w:szCs w:val="32"/>
          <w:rtl/>
        </w:rPr>
        <w:t>عقد - سحب العمل والتنفيذ على الحساب -</w:t>
      </w:r>
      <w:r w:rsidRPr="00476768">
        <w:rPr>
          <w:rFonts w:ascii="Traditional Arabic" w:eastAsia="Calibri" w:hAnsi="Traditional Arabic"/>
          <w:b/>
          <w:bCs/>
          <w:sz w:val="32"/>
          <w:szCs w:val="32"/>
          <w:rtl/>
        </w:rPr>
        <w:t xml:space="preserve"> أثره - </w:t>
      </w:r>
      <w:r w:rsidRPr="00476768">
        <w:rPr>
          <w:rFonts w:ascii="Traditional Arabic" w:eastAsia="Calibri" w:hAnsi="Traditional Arabic"/>
          <w:sz w:val="32"/>
          <w:szCs w:val="32"/>
          <w:rtl/>
        </w:rPr>
        <w:t xml:space="preserve">مشروعية قرار السحب ترتب آثاراً سلبية في مواجهة المقاول الأصلي، أهمها ثبوت التقصير في تنفيذ العقد، وهو ما يؤدي إلى تأثر البنود المالية التي ترتبت حسب شروطه مقابل الإخلال الذي أدى إلى السحب والتنفيذ على الحساب. </w:t>
      </w:r>
    </w:p>
    <w:p w14:paraId="08DF2C0D" w14:textId="77777777" w:rsidR="00ED0737" w:rsidRPr="00476768" w:rsidRDefault="00ED0737" w:rsidP="00092E0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4A9A1D2" w14:textId="45F841CF" w:rsidR="00ED0737" w:rsidRPr="00476768" w:rsidRDefault="00ED0737"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وما تضمنه ملف الاعتراض من مستندات في أن وكيل المعترض ضدها سبق أن تقدم إلى المحكمة الإدارية بالرياض بدعوى طالب فيها بإلزام المدينة المعترضة بأن تدفع لموكلته مستحقاتها عما نفذته من أعمال في عقد إنشاء المستودع بمحطة الأبحاث بالمزاحمية التابع للمدينة المعترضة، وعن تكاليف تجهيزات الموقع، واختبارات التربة، وأعمال التصميم، والتكاليف الإدارية، ومقابل أجر العمال والمهندسين والمراقبين المتواجدين أثناء مدة توقف التنفيذ، والإفراج عن الضمان النهائي. وبعد قيد الدعوى في سجلات المحكمة قضية برقم (9853) لعام 1437هـ، وإحالتها إلى الدائرة التاسعة بتلك المحكمة، باشرت نظرها، ثم أصدرت فيها حكمها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وكيل المعترض ضدها الحكم أمام محكمة الاستئناف الإدارية بمنطقة الرياض -الدائرة الرابعة- باشرت نظر الاستئناف ثم أصدرت فيه حكمها قضت فيه بإلغاء الحكم المستأنف، والقضاء مجدداً بإلزام مدينة الملك عبد العزيز للعلوم والتقنية بأن تدفع لشركة (...) للاستثمار مبلغاً قدره (988.190) تسعمئة وثمانية وثمانون ألفاً ومئة وتسعون ريالاً، والإفراج عن الضمان النهائي ورفض ما عدا ذلك من طلبات</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وبتاريخ 5/6/1441 هـ تقدم إلى هذه المحكمة ممثل المدينة المعترضة باعتراضه على حكم الاستئناف طالب فيه بنقض الحكم؛ للأسباب التي ذكرها، والتي تتلخص في أن الحكم خالف النظام عندما استند إلى ما انتهى إليه الخبير رغم عدم تقيده ببنود العقد وجدول الكميات ونظام المنافسات والمشتريات الحكومية، فعمل المخططات والاختبارات هو من صميم عمل المقاول د</w:t>
      </w:r>
      <w:r w:rsidR="00744AA4">
        <w:rPr>
          <w:rFonts w:ascii="Traditional Arabic" w:eastAsia="Calibri" w:hAnsi="Traditional Arabic" w:cs="Traditional Arabic"/>
          <w:sz w:val="32"/>
          <w:szCs w:val="32"/>
          <w:rtl/>
        </w:rPr>
        <w:t>ون مقابل مالي وفقاً للمادتين (2</w:t>
      </w:r>
      <w:r w:rsidR="00744AA4">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11) من الشروط الخاصة للعقد، وتجهيز وتركيب المكاتب وملحقاتها في موقع المشروع هو لتسهيل عمل المقاول وتؤول إليه، كما لا يستحق أي قيمة مالية للأعمال التي لا تتفق مع المواصفات، وقد تأخر في طلب اعتماد مورد الهيكل الحديدي الذي يعد من أهم أعمال المشروع، وصدر قرار سحب المشروع من المقاول ولم يتم توريده، ولم ينجز من أعمال المشروع بعد انتهاء مدة العقد ومضي ما يزيد عن نصف مدته سوى نسبة (10%)، وقد تضمن الحكم الإلزام بالإفراج عن الضمان النهائي رغم سبق الإفراج عنه. وطلب نقض الحكم. وبعد انقضاء المهل المنصوص عليها في المادة </w:t>
      </w:r>
      <w:r w:rsidRPr="00476768">
        <w:rPr>
          <w:rFonts w:ascii="Traditional Arabic" w:eastAsia="Calibri" w:hAnsi="Traditional Arabic" w:cs="Traditional Arabic"/>
          <w:sz w:val="32"/>
          <w:szCs w:val="32"/>
          <w:rtl/>
        </w:rPr>
        <w:lastRenderedPageBreak/>
        <w:t>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AB1F0D9" w14:textId="77777777" w:rsidR="00ED0737" w:rsidRPr="00476768" w:rsidRDefault="00ED0737" w:rsidP="00931A9E">
      <w:pPr>
        <w:spacing w:after="0" w:line="240" w:lineRule="auto"/>
        <w:ind w:left="360"/>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7717C8B" w14:textId="60770203" w:rsidR="00ED0737" w:rsidRPr="00476768" w:rsidRDefault="00ED0737" w:rsidP="002A54B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طعن المعترضة على الحكم تمثل في الخطأ في طريقة الإثبات وفي تناوله لطلب لا محل له، وكل ذلك من المسائل النظامية التي تبرر قبول الاعتراض على الحكم. وحيث إن الحكم في وقائعه وهو في سبيل بيان إجراءات الدائرة عند نظرها للاستئناف تضمن مسائل عدة منها، ما يتصل بإثبات دعوى المدعى في بعض طلباته، ومنها ما يتصل بمحاضر الاجتماعات، والتحقق عن مدى صحتها، وقدمت مذكرات من طرفي النزاع في هذا الشأن، غير أن الحكم لم يفصح عن نتائجها، وإنما يذكر فقط أنه تم تقديم مذكرة وتسليم صورتها وتأجيل النظر، دون الإفصاح عما تضمنته هذه المذكرات؛ مما ترتب عليه تجهيل في وقائع الحكم وفي دفوع طرفي النزاع ودفاعهم. ثم إنه وبعد إيراد الأسئلة على الأطراف ودون استكمال المرافعة فيها، عرضت الدائرة عليهم حاجة الدعوى إلى خبرة فنية وقررت ندب مكتب (...) للاستشارات الهندسية للقيام بالمهمة المتمثلة فيما يلي: "تحديد مدى صحة حصر الأعمال وفقاً لطبيعة تنفيذ الأعمال والواقع المنفذ من قبل المدعية، ومدى صحة الملحوظات المدونة من عدمه، ومدى سلامة تلك الأعمال وموافقتها لأحكام العقد ووثائقه، وتحديد قيمة الأعمال المنفذة طبقاً للعقد ووثائقه بما فيها أعمال تجهيز الموقع وفحص الموقع، وفحص الهيكل الحديدي والتأكد من أنه الهيكل المورد من المدعية، وتحديد قيمته في ضوء ما تم الاتفاق عليه وضوء مستندات شراء المواد أو الجهة التي نفذته أو قامت بتوفير مواده، وفحص المخططات والتصاميم المسل</w:t>
      </w:r>
      <w:r w:rsidR="00931A9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مة للمدعية من المدعى عليها والمخططات والتصاميم التي تذكر المدعية أنها قامت بإعدادها وسلمتها للمدعى عليها، وبيان مدى اكتمالها من عدمه، والنقص الموجود فيها وهل ما قامت به المدعية يختلف بشكل جذري عن المخططات والتصاميم المسل</w:t>
      </w:r>
      <w:r w:rsidR="00931A9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مة لها من قبل المدعى عليها، ويخرج عن نطاق المراجعة ونطاق المخططات التنفيذية الداخلة ضمن التزاماتها التعاقدية، وتحديد هل هي من أعمال التصميم الأساسية أم من أعمال التنفيذ ومن الملتزم بها حسب العقد، وتحديد قيمتها إن كانت من التزامات المدعى عليها"، وحيث إن الذي يبين من ذلك أن الدائرة تخلت عن نظر القضية في جملة طلباتها وأحَلّتْ الخبير محلها، وتمخض نظرها عن الفصل في طلب الإفراج عن الضمان مع أنه سبق الإفراج عنه؛ حسب الثابت في المذكرة المقدمة للدائرة والمرفق بها صورة الخطاب الموجه للبنك بالإفراج عنه؛ مما يعني فصلها في مسألة لم يعد لها محل وقت صدور الحكم. ثم إنه لما كان من المقرر أن الاحتكام إلى الخبرة الفنية لا يكون إلا في المسائل الفنية التي تخرج عن النشاط الذهني للقاضي، فمن ثم يتعين الاقتصار على ذلك دون مجاوزة. والبين أن الحكم تجاوز في هذا الصدد بحيث أوكل للخبير مهمة تلقي الإثبات </w:t>
      </w:r>
      <w:r w:rsidRPr="00476768">
        <w:rPr>
          <w:rFonts w:ascii="Traditional Arabic" w:eastAsia="Calibri" w:hAnsi="Traditional Arabic" w:cs="Traditional Arabic"/>
          <w:sz w:val="32"/>
          <w:szCs w:val="32"/>
          <w:rtl/>
        </w:rPr>
        <w:lastRenderedPageBreak/>
        <w:t xml:space="preserve">وترتيب نتائجه التي أخذ بها الحكم في منطوقه، من ذلك مثلاً ما يتصل بالهيكل </w:t>
      </w:r>
      <w:r w:rsidR="009722B0">
        <w:rPr>
          <w:rFonts w:ascii="Traditional Arabic" w:eastAsia="Calibri" w:hAnsi="Traditional Arabic" w:cs="Traditional Arabic"/>
          <w:sz w:val="32"/>
          <w:szCs w:val="32"/>
          <w:rtl/>
        </w:rPr>
        <w:t>الحديدي ومن الذي ورده، وتلك مهم</w:t>
      </w:r>
      <w:r w:rsidR="009722B0">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المحكمة تستبينها من خلال ما يقدم بشأنها من إثبات، كذلك ما يتعلق بحصر أعمال المدعية، والملحوظات الواردة بشأنها والمناطة حسبما هو منصوص عليه في الأنظمة بجهة الإدارة صاحبة المشروع والتي يقع عليها قبل سحب المشروع أن تثبت حالته، وكان المتعين على الدائرة قبل ندب الخبرة أن تطلب ذلك التقرير من المدعى عليها، وعقد التنفيذ على الحساب وكمياته؛ ليتبين لها حال المشروع قبل بدء المقاول المنفذ على الحساب عمله، وهل اقتصر ذلك التنفيذ على الاستكمال أم تطلب الإزالة والبدء من جديد، وأن تطلب تقارير سير العمل؛ لتتبين نسب الإنجاز قبل سحب الأعمال. لا أن تُلقي بالمهمة كاملة على الخبير بما فيها المسائل القانونية التي هي من صميم الأعمال القضائية المناطة بها. ولما كان هذا الإجراء من قبل الدائرة خطأ في تحقيق الإثبات، وهو من المسائل النظامية التي يخضع الطعن بها في اختصاص المحكمة الإدارية العليا. وقد ثبت من خلال ما سبق ذكره؛ فيكون واجب النقض، ثم إنه ومما يعيب الإجراء المتخذ في الحكم بندب الخبير هو عدم التأسيس له؛ وذلك بالفصل أولاً في القرار الصادر بسحب المشروع والتنفيذ على الحساب ومدى مشروعيته من عدمه؛ حتى يتبين الإجراء اللازم اتخاذه. غير أن الحكم أغفل ذلك ولم يظهر له أي صدى. ومن المعلوم أن مشروعية قرار السحب ترتب آثاراً سلبية في مواجهة المقاول الأصلي أهمها ثبوت تقصيره في تنفيذ العقد، وهو ما يؤدي إلى تأثر البنود المالية التي ترتبت حسب شروطه مقابل الإخلال الذي أدى إلى السحب والتنفيذ على الحساب. وحاصل ما تقدم اشتمال الحكم محل الاعتراض على مخالفة للنظام تعيب الحكم وتوجب نقضه.</w:t>
      </w:r>
    </w:p>
    <w:p w14:paraId="27C38D74" w14:textId="64C74627" w:rsidR="00ED0737" w:rsidRPr="00476768" w:rsidRDefault="00ED0737" w:rsidP="002A54B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B83222"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14167462" w14:textId="0D7213CB" w:rsidR="00ED0737" w:rsidRPr="00476768" w:rsidRDefault="00ED0737" w:rsidP="002A54B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C6E1847" w14:textId="79DFF1D4" w:rsidR="00322EAD" w:rsidRPr="00476768" w:rsidRDefault="00322EAD" w:rsidP="002A54B2">
      <w:pPr>
        <w:spacing w:after="0" w:line="240" w:lineRule="auto"/>
        <w:jc w:val="both"/>
        <w:rPr>
          <w:rFonts w:ascii="Traditional Arabic" w:hAnsi="Traditional Arabic" w:cs="Traditional Arabic"/>
          <w:b/>
          <w:bCs/>
          <w:sz w:val="32"/>
          <w:szCs w:val="32"/>
          <w:u w:val="single"/>
          <w:rtl/>
        </w:rPr>
      </w:pPr>
    </w:p>
    <w:p w14:paraId="1F4D4435" w14:textId="7EA3581F" w:rsidR="00322EAD" w:rsidRPr="00476768" w:rsidRDefault="00322EAD" w:rsidP="00ED0737">
      <w:pPr>
        <w:spacing w:after="0"/>
        <w:jc w:val="both"/>
        <w:rPr>
          <w:rFonts w:ascii="Traditional Arabic" w:hAnsi="Traditional Arabic" w:cs="Traditional Arabic"/>
          <w:b/>
          <w:bCs/>
          <w:sz w:val="32"/>
          <w:szCs w:val="32"/>
          <w:u w:val="single"/>
          <w:rtl/>
        </w:rPr>
      </w:pPr>
    </w:p>
    <w:p w14:paraId="5B78A315" w14:textId="20D75BD6" w:rsidR="00322EAD" w:rsidRPr="00476768" w:rsidRDefault="00322EAD" w:rsidP="00ED0737">
      <w:pPr>
        <w:spacing w:after="0"/>
        <w:jc w:val="both"/>
        <w:rPr>
          <w:rFonts w:ascii="Traditional Arabic" w:hAnsi="Traditional Arabic" w:cs="Traditional Arabic"/>
          <w:b/>
          <w:bCs/>
          <w:sz w:val="32"/>
          <w:szCs w:val="32"/>
          <w:u w:val="single"/>
          <w:rtl/>
        </w:rPr>
      </w:pPr>
    </w:p>
    <w:p w14:paraId="004F72F3" w14:textId="77777777" w:rsidR="002A54B2" w:rsidRPr="00476768" w:rsidRDefault="002A54B2">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488D2FD8" w14:textId="732E303B" w:rsidR="00D976EE" w:rsidRPr="00476768" w:rsidRDefault="00D976EE" w:rsidP="00F454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47D5A">
        <w:rPr>
          <w:rFonts w:ascii="Traditional Arabic" w:hAnsi="Traditional Arabic" w:cs="Traditional Arabic" w:hint="cs"/>
          <w:b/>
          <w:bCs/>
          <w:sz w:val="32"/>
          <w:szCs w:val="32"/>
          <w:rtl/>
        </w:rPr>
        <w:t xml:space="preserve"> 9</w:t>
      </w:r>
      <w:r w:rsidR="00F45445">
        <w:rPr>
          <w:rFonts w:ascii="Traditional Arabic" w:hAnsi="Traditional Arabic" w:cs="Traditional Arabic" w:hint="cs"/>
          <w:b/>
          <w:bCs/>
          <w:sz w:val="32"/>
          <w:szCs w:val="32"/>
          <w:rtl/>
        </w:rPr>
        <w:t>0</w:t>
      </w:r>
    </w:p>
    <w:p w14:paraId="6B715499" w14:textId="77777777" w:rsidR="00D976EE" w:rsidRPr="00476768" w:rsidRDefault="00D976EE" w:rsidP="000E3B1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10293</w:t>
      </w:r>
      <w:r w:rsidRPr="00476768">
        <w:rPr>
          <w:rFonts w:ascii="Traditional Arabic" w:hAnsi="Traditional Arabic" w:cs="Traditional Arabic"/>
          <w:b/>
          <w:bCs/>
          <w:sz w:val="32"/>
          <w:szCs w:val="32"/>
          <w:rtl/>
        </w:rPr>
        <w:t xml:space="preserve"> لعام 1441هـ</w:t>
      </w:r>
    </w:p>
    <w:p w14:paraId="75C75755" w14:textId="77777777" w:rsidR="00D976EE" w:rsidRPr="00476768" w:rsidRDefault="00D976EE" w:rsidP="000E3B17">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1324 لعام 1442هـ</w:t>
      </w:r>
    </w:p>
    <w:p w14:paraId="7B6E4B7D" w14:textId="6977ABFF" w:rsidR="00D976EE" w:rsidRPr="00476768" w:rsidRDefault="00D976EE" w:rsidP="000E3B1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11/4/1443هـ</w:t>
      </w:r>
    </w:p>
    <w:p w14:paraId="5153051A" w14:textId="77777777" w:rsidR="00D976EE" w:rsidRPr="00476768" w:rsidRDefault="00D976EE" w:rsidP="000E3B1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8F798AC" w14:textId="77777777" w:rsidR="00D976EE" w:rsidRPr="00476768" w:rsidRDefault="00D976EE" w:rsidP="008837EE">
      <w:pPr>
        <w:numPr>
          <w:ilvl w:val="0"/>
          <w:numId w:val="152"/>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القدر الواجب منه - </w:t>
      </w:r>
      <w:r w:rsidRPr="00476768">
        <w:rPr>
          <w:rFonts w:ascii="Traditional Arabic" w:hAnsi="Traditional Arabic" w:cs="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4DA903B5" w14:textId="77777777" w:rsidR="00D976EE" w:rsidRPr="00476768" w:rsidRDefault="00D976EE" w:rsidP="008837EE">
      <w:pPr>
        <w:numPr>
          <w:ilvl w:val="0"/>
          <w:numId w:val="15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‌خدمة عسكرية - أفراد - حقوق وظيفية - علاوة خطر – التحقق من مناط صرفها - </w:t>
      </w:r>
      <w:r w:rsidRPr="00476768">
        <w:rPr>
          <w:rFonts w:ascii="Traditional Arabic" w:eastAsia="Calibri" w:hAnsi="Traditional Arabic" w:cs="Traditional Arabic"/>
          <w:sz w:val="32"/>
          <w:szCs w:val="32"/>
          <w:rtl/>
        </w:rPr>
        <w:t>صدور الحكم المعترض عليه بصرف</w:t>
      </w:r>
      <w:r w:rsidRPr="00476768">
        <w:rPr>
          <w:rFonts w:ascii="Traditional Arabic" w:hAnsi="Traditional Arabic" w:cs="Traditional Arabic"/>
          <w:sz w:val="32"/>
          <w:szCs w:val="32"/>
          <w:rtl/>
        </w:rPr>
        <w:t xml:space="preserve"> علاوة خطر للمدعي؛ تأسيساً على مزاولته لعمل الميدان، وممارسته لأعمال البحث والتحري - تقرير المحكمة الإدارية العليا بأن الحكم لم يبين مستند اندراج ذلك العمل في الأعمال التي تقتضي طبيعتها التعرض للخطر وفق النظام.</w:t>
      </w:r>
    </w:p>
    <w:p w14:paraId="68000F18" w14:textId="77777777" w:rsidR="00D976EE" w:rsidRPr="00476768" w:rsidRDefault="00D976EE" w:rsidP="000E3B1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54FEB7A" w14:textId="77777777" w:rsidR="00D976EE" w:rsidRPr="00476768" w:rsidRDefault="00D976EE" w:rsidP="008837EE">
      <w:pPr>
        <w:numPr>
          <w:ilvl w:val="0"/>
          <w:numId w:val="153"/>
        </w:numPr>
        <w:spacing w:after="0" w:line="240" w:lineRule="auto"/>
        <w:ind w:left="357" w:hanging="357"/>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6098667" w14:textId="77777777" w:rsidR="00D976EE" w:rsidRPr="00476768" w:rsidRDefault="00D976EE" w:rsidP="008837EE">
      <w:pPr>
        <w:numPr>
          <w:ilvl w:val="0"/>
          <w:numId w:val="153"/>
        </w:numPr>
        <w:spacing w:after="0" w:line="240" w:lineRule="auto"/>
        <w:ind w:left="357" w:hanging="357"/>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البند (خامساً) من اللائحة التنفيذية لنظام خدمة الأفراد الصادرة بقرار مجلس الوزراء رقم (324) وتاريخ 16/3/1397هـ.</w:t>
      </w:r>
    </w:p>
    <w:p w14:paraId="76760A83" w14:textId="77777777" w:rsidR="00D976EE" w:rsidRPr="00476768" w:rsidRDefault="00D976EE" w:rsidP="000E3B17">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الوقائع</w:t>
      </w:r>
    </w:p>
    <w:p w14:paraId="297E2F6A" w14:textId="330C084C" w:rsidR="00D976EE" w:rsidRPr="00476768" w:rsidRDefault="00D976EE" w:rsidP="000E3B1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إلزام المدعى عليها بأن تصرف له علاوة الخطر عن المدة من 1/1/1411هـ حتى 1/1/1437هـ. وبعد قيد الدعوى في سجلات المحكمة قضيةً إداريةً برقم (2120) لعام 1441هـ أحيلت إلى الدائرة الثانية عشرة في تلك المحكمة، فنظرتها، وبتاريخ 23/6/1441هـ أصدرت فيها حكمها القاضي بـإلزام المدعى عليها بأن تصرف للمدعي علاوة الخطر للمدة من 10/2/1435هـ حتى 1/1/1437هـ، وعدم سماع الدعوى فيما قبل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مكة المكرمة أحيل إلى دائرة الاستئناف الرابعة، فنظرته، وبتاريخ 26/2/1442هـ أصدرت فيه حكمها القاضي بـتأييد الحكم محمولاً على أسبابه. وبتاريخ 6/7/1442هـ تقدم ممثل المعترضة باعتراضه على حكم محكمة الاستئناف أمام هذه المحكمة طالباً نقضَ الحكم؛ للأسباب الواردة في الاعتراض، والتي تتلخص في أن المعترض ضده لم يمارس أيّاً من الأعمال التي يستحق شاغلوها علاوة الخطر، ذلك أنّ من </w:t>
      </w:r>
      <w:r w:rsidRPr="00476768">
        <w:rPr>
          <w:rFonts w:ascii="Traditional Arabic" w:hAnsi="Traditional Arabic" w:cs="Traditional Arabic"/>
          <w:sz w:val="32"/>
          <w:szCs w:val="32"/>
          <w:rtl/>
        </w:rPr>
        <w:lastRenderedPageBreak/>
        <w:t>مسوغات صرف العلاوة وجود المقتضي الموجب لصرفها، ولم يقدم المعترض ضده ما يسند دعواه ويثبت ممارسته لعمل يستحق به تلك العلاوة. فأُبلغ المعترض ضده بصحيفة الاعتراض حسب الأصول المتبعة نظاماً.</w:t>
      </w:r>
    </w:p>
    <w:p w14:paraId="68EDB7AB" w14:textId="77777777" w:rsidR="00D976EE" w:rsidRPr="00476768" w:rsidRDefault="00D976EE" w:rsidP="000E3B1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2AC03E0" w14:textId="70FABC41" w:rsidR="00D976EE" w:rsidRPr="00476768" w:rsidRDefault="00D976EE" w:rsidP="000E3B1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المحددة نظاماً؛ فإنه يتعين قبوله شكلاً. وأما عن الموضوع، فإن الحكم محل الاعتراض انتهى إلى تأييد حكم المحكمة الإدارية القاضي ب</w:t>
      </w:r>
      <w:r w:rsidRPr="00476768">
        <w:rPr>
          <w:rFonts w:ascii="Traditional Arabic" w:hAnsi="Traditional Arabic" w:cs="Traditional Arabic"/>
          <w:sz w:val="32"/>
          <w:szCs w:val="32"/>
          <w:rtl/>
        </w:rPr>
        <w:t>إلزام المدعى عليها بأن تصرف للمدعي علاوة الخطر للمدة من 10/2/1435هـ حتى 1/1/1437هـ، وعدم سماع الدعوى فيما قبل ذلك؛ تأسيساً على: ((أنّ المدعي أفاد بمزاولته العمل في الميدان وأنه ممارس لأعمال البحث والتحري))، ولم يبين الحكم مستنده في اندراج ذلك العمل في الأعمال التي تقتضي طبيعتها التعرض للخطر وفقاً لما نص عليه البند الخامس من اللائحة التنفيذية لنظام خدمة الأفراد</w:t>
      </w:r>
      <w:r w:rsidRPr="00476768">
        <w:rPr>
          <w:rFonts w:ascii="Traditional Arabic" w:eastAsia="Calibri" w:hAnsi="Traditional Arabic" w:cs="Traditional Arabic"/>
          <w:sz w:val="32"/>
          <w:szCs w:val="32"/>
          <w:rtl/>
        </w:rPr>
        <w:t>. وقد نصت المادة السابعة والعشرون من نظام المرافعات أمام ديوان المظالم على "أن يبين في نسخة الحكم المحكمة التي أصدرته، ومكانها، وتاريخ إصداره... ثم أسباب الحكم ومنطوقه..."</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فهذا النص صريحٌ في أن على الدائرة بيان الأسباب التي بنت عليها حكمها، والقدر الواجب من الأسباب التي يجب أن تشتمل عليها نسخة الحكم بما يكفي لأن يحمل الحكم عليه ويكون مبرزاً لعدالة الحكم القضائي ومطمئناً لطرفيه. وبما أن الحكم محل الاعتراض صدر دون مراعاة لما سلف بيانه؛ فإن المتعين نقضه، وإعادة القضية إلى محكمة الاستئناف الإدارية بمنطقة مكة المكرمة التي أصدرت الحكم لتفصل فيها من جديد من غير م</w:t>
      </w:r>
      <w:r w:rsidR="000E3B1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1C1D594E" w14:textId="28BD9642" w:rsidR="00D976EE" w:rsidRPr="00476768" w:rsidRDefault="00D976EE" w:rsidP="000E3B1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0E3B1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CF7D045" w14:textId="77777777" w:rsidR="00D976EE" w:rsidRPr="00476768" w:rsidRDefault="00D976EE" w:rsidP="000E3B1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9FDA3C2" w14:textId="77777777" w:rsidR="00D976EE" w:rsidRPr="00476768" w:rsidRDefault="00D976EE" w:rsidP="00D976E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2802843" w14:textId="5DF51C04" w:rsidR="00D976EE" w:rsidRPr="00476768" w:rsidRDefault="00D976EE"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31EAA">
        <w:rPr>
          <w:rFonts w:ascii="Traditional Arabic" w:hAnsi="Traditional Arabic" w:cs="Traditional Arabic" w:hint="cs"/>
          <w:b/>
          <w:bCs/>
          <w:sz w:val="32"/>
          <w:szCs w:val="32"/>
          <w:rtl/>
        </w:rPr>
        <w:t xml:space="preserve"> 9</w:t>
      </w:r>
      <w:r w:rsidR="00437C56">
        <w:rPr>
          <w:rFonts w:ascii="Traditional Arabic" w:hAnsi="Traditional Arabic" w:cs="Traditional Arabic" w:hint="cs"/>
          <w:b/>
          <w:bCs/>
          <w:sz w:val="32"/>
          <w:szCs w:val="32"/>
          <w:rtl/>
        </w:rPr>
        <w:t>1</w:t>
      </w:r>
    </w:p>
    <w:p w14:paraId="19956391" w14:textId="77777777" w:rsidR="00D976EE" w:rsidRPr="00476768" w:rsidRDefault="00D976EE" w:rsidP="00B6472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5569</w:t>
      </w:r>
      <w:r w:rsidRPr="00476768">
        <w:rPr>
          <w:rFonts w:ascii="Traditional Arabic" w:hAnsi="Traditional Arabic" w:cs="Traditional Arabic"/>
          <w:b/>
          <w:bCs/>
          <w:sz w:val="32"/>
          <w:szCs w:val="32"/>
          <w:rtl/>
        </w:rPr>
        <w:t xml:space="preserve"> لعام 1441هـ</w:t>
      </w:r>
    </w:p>
    <w:p w14:paraId="13196142" w14:textId="77777777" w:rsidR="00D976EE" w:rsidRPr="00476768" w:rsidRDefault="00D976EE" w:rsidP="00B6472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1500 لعام 1442هـ</w:t>
      </w:r>
    </w:p>
    <w:p w14:paraId="4FB4E190" w14:textId="77777777" w:rsidR="00D976EE" w:rsidRPr="00476768" w:rsidRDefault="00D976EE" w:rsidP="00B6472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تاريخ الجلسة 11/4/1443هـ </w:t>
      </w:r>
    </w:p>
    <w:p w14:paraId="693E412E" w14:textId="77777777" w:rsidR="00D976EE" w:rsidRPr="00476768" w:rsidRDefault="00D976EE" w:rsidP="00B6472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45762D2" w14:textId="77777777" w:rsidR="00D976EE" w:rsidRPr="00476768" w:rsidRDefault="00D976EE" w:rsidP="008837EE">
      <w:pPr>
        <w:numPr>
          <w:ilvl w:val="0"/>
          <w:numId w:val="15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مخالفة أحكام النظام - عدم إبلاغ المستأنف ضده بصحيفة الاستئناف - عدم سماع أقوال المستأنف ضده -</w:t>
      </w:r>
      <w:r w:rsidRPr="00476768">
        <w:rPr>
          <w:rFonts w:ascii="Traditional Arabic" w:eastAsia="Calibri" w:hAnsi="Traditional Arabic" w:cs="Traditional Arabic"/>
          <w:sz w:val="32"/>
          <w:szCs w:val="32"/>
          <w:rtl/>
        </w:rPr>
        <w:t xml:space="preserve"> صدور الحكم دون إبلاغ المستأنف ضده بصحيفة الاستئناف ودون سماع أقواله؛ يعد مخالفةً للنظام، ويتعين نقضه.</w:t>
      </w:r>
    </w:p>
    <w:p w14:paraId="7776D559" w14:textId="77777777" w:rsidR="00D976EE" w:rsidRPr="00476768" w:rsidRDefault="00D976EE" w:rsidP="00B6472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4E3A6FA" w14:textId="77777777" w:rsidR="00D976EE" w:rsidRPr="00476768" w:rsidRDefault="00D976EE" w:rsidP="008837EE">
      <w:pPr>
        <w:numPr>
          <w:ilvl w:val="0"/>
          <w:numId w:val="15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(36) من نظام المرافعات أمام ديوان المظالم الصادر بالمرسوم الملكي رقم (م/3) وتاريخ 22/1/1435هـ.</w:t>
      </w:r>
    </w:p>
    <w:p w14:paraId="4C89912C" w14:textId="77777777" w:rsidR="00D976EE" w:rsidRPr="00476768" w:rsidRDefault="00D976EE" w:rsidP="00F5663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4932258" w14:textId="7B03D68F" w:rsidR="00D976EE" w:rsidRPr="00476768" w:rsidRDefault="00D976EE" w:rsidP="00B6472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بتخطيط أرضه المحولة إلى أرضٍ سكنية إلى قطع ذات مساحات صغيرة. وبعد قيد الدعوى في سجلات المحكمة قضيةً إداريةً برقم (16436) لعام 1440هـ أحيلت إلى الدائرة العشرين في تلك المحكمة، فنظرتها، وبتاريخ 21/4/1441هـ أصدرت فيها حكمها القاضي بـإلغاء امتناع المدعى عليها عن تجزئة أرض المدعي إلى قطع سكنية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23/4/1442هـ أصدرت فيه حكمها القاضي بـإلغاء الحكم، والقضاء مجدَّداً برفض الدعوى؛ للأسباب التي ساقتها. وبتاريخ 21/4/1442هـ تقدم وكيل المعترض باعتراضه على حكم محكمة الاستئناف أمام هذه المحكمة طالباً نقضَ الحكم؛ للأسباب الواردة في الاعتراض، والتي تتلخص في أن المحكمة حددت موعداً لنظر الدعوى عن بعد، ولم يتمكن من الاتصال والدخول إلى الجلسة الافتراضية وإبداء ما لديه، ولم يرسل إليه نسخة من طلب الاستئناف ليبين وجهة نظره فيما أوردته المعترض ضدها، مضيفاً أن طلبه موافق لتعميم وزير الشؤون البلدية والقروية رقم (15500) في 26/3/1417هـ الذي حدد قواعد التخطيط وضوابطه وتقسيمات الأراضي وفقاً لقرار مجلس الوزراء رقم (157) في 18/9/1409هـ وموافقة الوزارة ووكالة الأمانة والبلدية على التعديل لوقوعه داخل المخطط الهيكلي، وأما تحديد النطاق العمراني وحدود التنمية المعتمد بقرار مجلس الوزراء رقم (157) في 11/5/1428هـ فإنه سابق له، كما أن البلدية لم تدخل موقع الأرض ضمن </w:t>
      </w:r>
      <w:r w:rsidRPr="00476768">
        <w:rPr>
          <w:rFonts w:ascii="Traditional Arabic" w:hAnsi="Traditional Arabic" w:cs="Traditional Arabic"/>
          <w:sz w:val="32"/>
          <w:szCs w:val="32"/>
          <w:rtl/>
        </w:rPr>
        <w:lastRenderedPageBreak/>
        <w:t>النطاق العمراني في هذا القرار على الرغم من شموله للأراضي المجاورة له وتجاوز النطاق لأرضه من جهة الجنوب بمساحات كبيرة. فأبلغت المعترض ضدها بصحيفة الاعتراض حسب الأصول المتبعة نظاماً.</w:t>
      </w:r>
    </w:p>
    <w:p w14:paraId="2B99703F" w14:textId="77777777" w:rsidR="00D976EE" w:rsidRPr="00476768" w:rsidRDefault="00D976EE" w:rsidP="00F5663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873F867" w14:textId="27DD8A16" w:rsidR="00D976EE" w:rsidRPr="00476768" w:rsidRDefault="00D976EE" w:rsidP="00B6472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المعترض يدفع بأنه رغم دخوله النظام لحضور الجلسة المحددة عن بعد لنظر الدعوى، إلا أنه لم يتمكن من التواصل مع الدائرة لصعوبة الاتصال ولم يبلغ بصحيفة الاستئناف. وبما أن الدائرة أوردت في حكمها أنه: ((تبين دخول وكيل المستأنف ضده، ونظراً لعدم التواصل مع وكيل المستأنف ضده ولصلاحية القضية للفصل فيها قررت الدائرة رفع الجلسة للمداولة))، وحيث نصت المادة (36) من نظام المرافعات أمام الديوان على أنه: "يبلغ المستأنف ضده بصحيفة الاستئناف"، وبما أن الدائرة أصدرت حكمها في الدعوى دون إبلاغ المعترض ضده بصحيفة الاستئناف ودون سماع أقواله، فإن الحكم يكون قد خالف النظام؛ مما يتعين معه نقضه، وإعادة القضية لمحكمة الاستئناف الإدارية بمنطقة الرياض لتفصل فيها من جديد من غير م</w:t>
      </w:r>
      <w:r w:rsidR="00F5663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w:t>
      </w:r>
    </w:p>
    <w:p w14:paraId="540D6740" w14:textId="50DBB72E" w:rsidR="00D976EE" w:rsidRPr="00476768" w:rsidRDefault="00D976EE" w:rsidP="00B6472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F5663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13EE84E" w14:textId="77777777" w:rsidR="00D976EE" w:rsidRPr="00476768" w:rsidRDefault="00D976EE" w:rsidP="00B6472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562BAF3" w14:textId="77777777" w:rsidR="00D976EE" w:rsidRPr="00476768" w:rsidRDefault="00D976EE" w:rsidP="00D976E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CE5911A" w14:textId="0CCE7A4F" w:rsidR="00D976EE" w:rsidRPr="00476768" w:rsidRDefault="00D976EE"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50A0B">
        <w:rPr>
          <w:rFonts w:ascii="Traditional Arabic" w:hAnsi="Traditional Arabic" w:cs="Traditional Arabic" w:hint="cs"/>
          <w:b/>
          <w:bCs/>
          <w:sz w:val="32"/>
          <w:szCs w:val="32"/>
          <w:rtl/>
        </w:rPr>
        <w:t xml:space="preserve"> 9</w:t>
      </w:r>
      <w:r w:rsidR="00437C56">
        <w:rPr>
          <w:rFonts w:ascii="Traditional Arabic" w:hAnsi="Traditional Arabic" w:cs="Traditional Arabic" w:hint="cs"/>
          <w:b/>
          <w:bCs/>
          <w:sz w:val="32"/>
          <w:szCs w:val="32"/>
          <w:rtl/>
        </w:rPr>
        <w:t>2</w:t>
      </w:r>
    </w:p>
    <w:p w14:paraId="7DFC5F9E" w14:textId="77777777" w:rsidR="00D976EE" w:rsidRPr="00476768" w:rsidRDefault="00D976EE" w:rsidP="00F8630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2461</w:t>
      </w:r>
      <w:r w:rsidRPr="00476768">
        <w:rPr>
          <w:rFonts w:ascii="Traditional Arabic" w:hAnsi="Traditional Arabic" w:cs="Traditional Arabic"/>
          <w:b/>
          <w:bCs/>
          <w:sz w:val="32"/>
          <w:szCs w:val="32"/>
          <w:rtl/>
        </w:rPr>
        <w:t xml:space="preserve"> لعام 1441هـ</w:t>
      </w:r>
    </w:p>
    <w:p w14:paraId="55ED340C" w14:textId="77777777" w:rsidR="00D976EE" w:rsidRPr="00476768" w:rsidRDefault="00D976EE" w:rsidP="00F8630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1529 لعام 1442هـ</w:t>
      </w:r>
    </w:p>
    <w:p w14:paraId="07F28FBF" w14:textId="77777777" w:rsidR="00D976EE" w:rsidRPr="00476768" w:rsidRDefault="00D976EE" w:rsidP="00F8630B">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11/4/1443هـ</w:t>
      </w:r>
    </w:p>
    <w:p w14:paraId="7F814EA0" w14:textId="77777777" w:rsidR="00D976EE" w:rsidRPr="00476768" w:rsidRDefault="00D976EE" w:rsidP="00F8630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EB251D4" w14:textId="77777777" w:rsidR="00D976EE" w:rsidRPr="00476768" w:rsidRDefault="00D976EE" w:rsidP="008837EE">
      <w:pPr>
        <w:numPr>
          <w:ilvl w:val="0"/>
          <w:numId w:val="157"/>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مخالفة أحكام النظام - إغفال الفصل في الطلب الأصلي - </w:t>
      </w:r>
      <w:r w:rsidRPr="00476768">
        <w:rPr>
          <w:rFonts w:ascii="Traditional Arabic" w:hAnsi="Traditional Arabic" w:cs="Traditional Arabic"/>
          <w:sz w:val="32"/>
          <w:szCs w:val="32"/>
          <w:rtl/>
        </w:rPr>
        <w:t>إغفال الحكم الفصل الصريح في الطلب الأصلي ثم إيراده في منطوق الحكم، يعد مخالفةً للنظام، ويتعين نقضه.</w:t>
      </w:r>
    </w:p>
    <w:p w14:paraId="39F9F5AD" w14:textId="77777777" w:rsidR="00D976EE" w:rsidRPr="00476768" w:rsidRDefault="00D976EE" w:rsidP="00F8630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552C883" w14:textId="77777777" w:rsidR="00D976EE" w:rsidRPr="00476768" w:rsidRDefault="00D976EE" w:rsidP="008837EE">
      <w:pPr>
        <w:numPr>
          <w:ilvl w:val="0"/>
          <w:numId w:val="15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3E31B31" w14:textId="77777777" w:rsidR="00D976EE" w:rsidRPr="00476768" w:rsidRDefault="00D976EE" w:rsidP="00F8630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A96D2DD" w14:textId="24ADCB2A" w:rsidR="00D976EE" w:rsidRPr="00476768" w:rsidRDefault="00D976EE" w:rsidP="00012D1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ممثل المعترضة تقدم بصحيفة دعوى إلى المحكمة الإدارية ببريدة طلب فيها إلزام المدعى عليه بإعادة الأموال التي تسلمها بطريقة غير نظامية. وبعد قيد الدعوى في سجلات المحكمة قضيةً إداريةً برقم (4225) لعام 1440هـ أحيلت إلى الدائرة الأولى في تلك المحكمة، فنظرتها، وبتاريخ 18/1/1441هـ أصدرت فيها حكمها القاضي بـإلزام المدعى عليه بأن يدفع للمدعية مبلغاً قدره مئتان وواحد وتسعون ألفاً وتسعمئة وخمسة وتسعون ريالاً واثنان وثمانون هللة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الرياض أحيل إلى دائرة الاستئناف الرابعة، فنظرته، وبتاريخ 20/2/1442هـ أصدرت فيه حكمها القاضي بـإلغاء الحكم، والقضاء مجدَّداً بإلزام إدارة شرطة منطقة القصيم برفع طلب (...) تقسيط المبلغ المطالب إلى اللجنة المنصوص عليها في المادة</w:t>
      </w:r>
      <w:r w:rsidR="004177B3">
        <w:rPr>
          <w:rFonts w:ascii="Traditional Arabic" w:hAnsi="Traditional Arabic" w:cs="Traditional Arabic"/>
          <w:sz w:val="32"/>
          <w:szCs w:val="32"/>
          <w:rtl/>
        </w:rPr>
        <w:t xml:space="preserve"> العشرين من نظام إيرادات الدولة</w:t>
      </w:r>
      <w:r w:rsidRPr="00476768">
        <w:rPr>
          <w:rFonts w:ascii="Traditional Arabic" w:hAnsi="Traditional Arabic" w:cs="Traditional Arabic"/>
          <w:sz w:val="32"/>
          <w:szCs w:val="32"/>
          <w:rtl/>
        </w:rPr>
        <w:t xml:space="preserve"> للأسباب التي ساقتها. وبتاريخ 16/4/1442هـ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ذلك أن الدعوى رفعت ابتداءً أمام المحكمة الإدارية ببريدة بطلب إثبات الدين في ذمة المدعى عليه وهو ما صدر به حكم المحكمة الإدارية، ثم اتجه حكم محكمة الاستئناف إلى إلغاء الحكم والقضاء مجدَّداً بطلب غير الطلب الأصلي، وذلك أن قرار تقسيط الدين هو أم</w:t>
      </w:r>
      <w:r w:rsidR="005D1E85">
        <w:rPr>
          <w:rFonts w:ascii="Traditional Arabic" w:hAnsi="Traditional Arabic" w:cs="Traditional Arabic"/>
          <w:sz w:val="32"/>
          <w:szCs w:val="32"/>
          <w:rtl/>
        </w:rPr>
        <w:t>ر لاحق لثبوت الدين في ذمة المدع</w:t>
      </w:r>
      <w:r w:rsidR="005D1E85">
        <w:rPr>
          <w:rFonts w:ascii="Traditional Arabic" w:hAnsi="Traditional Arabic" w:cs="Traditional Arabic" w:hint="cs"/>
          <w:sz w:val="32"/>
          <w:szCs w:val="32"/>
          <w:rtl/>
        </w:rPr>
        <w:t>ى</w:t>
      </w:r>
      <w:r w:rsidRPr="00476768">
        <w:rPr>
          <w:rFonts w:ascii="Traditional Arabic" w:hAnsi="Traditional Arabic" w:cs="Traditional Arabic"/>
          <w:sz w:val="32"/>
          <w:szCs w:val="32"/>
          <w:rtl/>
        </w:rPr>
        <w:t xml:space="preserve"> عليه بحكم نهائي. فأبلغ المعترض ضده بصحيفة الاعتراض فقدم مذكرة ملخصها: أنه لا ينكر المبلغ المطالب به إلا أنه يطلب تقسيطه لعدم قدرته على الوفاء به دفعة واحدة، والرفع بطلبه إلى اللجنة المنصوص عليها في المادة العشرين من نظام إيرادات الدولة. </w:t>
      </w:r>
      <w:r w:rsidRPr="00476768">
        <w:rPr>
          <w:rFonts w:ascii="Traditional Arabic" w:hAnsi="Traditional Arabic" w:cs="Traditional Arabic"/>
          <w:sz w:val="32"/>
          <w:szCs w:val="32"/>
          <w:rtl/>
        </w:rPr>
        <w:lastRenderedPageBreak/>
        <w:t xml:space="preserve">وبعد انقضاء المهل المنصوص عليها في </w:t>
      </w:r>
      <w:r w:rsidR="00012D1B" w:rsidRPr="00476768">
        <w:rPr>
          <w:rFonts w:ascii="Traditional Arabic" w:eastAsia="Times New Roman" w:hAnsi="Traditional Arabic" w:cs="Traditional Arabic"/>
          <w:sz w:val="32"/>
          <w:szCs w:val="32"/>
          <w:rtl/>
        </w:rPr>
        <w:t xml:space="preserve">المادة الخمسين </w:t>
      </w:r>
      <w:r w:rsidRPr="00476768">
        <w:rPr>
          <w:rFonts w:ascii="Traditional Arabic" w:hAnsi="Traditional Arabic" w:cs="Traditional Arabic"/>
          <w:sz w:val="32"/>
          <w:szCs w:val="32"/>
          <w:rtl/>
        </w:rPr>
        <w:t>من نظام المرافعات أمام ديوان المظالم أحيل الاعتراض إلى هذه الدائرة.</w:t>
      </w:r>
    </w:p>
    <w:p w14:paraId="57241444" w14:textId="77777777" w:rsidR="00D976EE" w:rsidRPr="00476768" w:rsidRDefault="00D976EE" w:rsidP="004475E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E2A6672" w14:textId="5E14F6DC" w:rsidR="00D976EE" w:rsidRPr="00476768" w:rsidRDefault="00D976EE" w:rsidP="00F8630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قضى </w:t>
      </w:r>
      <w:r w:rsidRPr="00476768">
        <w:rPr>
          <w:rFonts w:ascii="Traditional Arabic" w:hAnsi="Traditional Arabic" w:cs="Traditional Arabic"/>
          <w:sz w:val="32"/>
          <w:szCs w:val="32"/>
          <w:rtl/>
        </w:rPr>
        <w:t>بإلزام إدارة شرطة منطقة القصيم برفع طلب (...) تقسيط المبلغ المطالب به إلى اللجنة المنصوص عليها في المادة العشرين من نظام إيرادات الدولة؛</w:t>
      </w:r>
      <w:r w:rsidRPr="00476768">
        <w:rPr>
          <w:rFonts w:ascii="Traditional Arabic" w:eastAsia="Calibri" w:hAnsi="Traditional Arabic" w:cs="Traditional Arabic"/>
          <w:sz w:val="32"/>
          <w:szCs w:val="32"/>
          <w:rtl/>
        </w:rPr>
        <w:t xml:space="preserve"> تأسيساً على أن: ((المعترض ضده أوضح أنه مستعد لإعادة المبلغ لكن يطلب أن يتم تقسيطه عليه، وبما أن نظام إيرادات الدولة الصادر بالمرسوم الملكي رقم (م/68) وتاريخ 18/11/1431هـ نص بالمادة (20) منه على أن: "تكون لجنة في الوزارة من ثلاثة أعضاء يكون أحدهم من ذوي الاختصاص الشرعي أو النظامي، للنظر في دراسة الطلبات الواردة للإعفاء من الدين أو تقسيطه وإعداد توصيات بشأنها"، وبما أن من حق المستأنف أن يعرض طلبه على اللجنة المشار إليها للنظر في إمكانية تقسيط المبلغ الذي بذمته عليه، وبما أن الجهة لم تقم بذلك لذا فإن المحكمة ترى إلزام الجهة المستأنف ضدها بأن تقوم بالرفع بطلب المستأنف لتلك اللجنة))، ثم انتهت إلى منطوقها السالف ذكره، وذلك محل نظر؛ ذلك أنّ طلب المعترضة ابتداءً كان صريحاً في إلزام المدعى عليه برد الدين الذي في ذمته، وكان ذلك يستلزم النظر في ثبوت الدين في ذمة المدعى عليه لدى المحكمة وهو الطلب الأصلي الذي قصدت إليه المعترضة عند رفعها للدعوى، إلا أن محكمة الاستئناف في حكمها الماثل وإن أشارت في أسبابها إلى هذا الطلب إلا أنها لم تفصل فيه صراحة ولم تورده في منطوق حكمها؛ مخالفةً بذلك الأحوال المقررة في هذا الصدد، وقد نصت المادة السابعة والعشرون من نظام المرافعات أمام ديوان المظالم على: "أن يبين في نسخة الحكم المحكمة التي أصدرته، ومكانها، وتاريخ إصداره... ثم أسباب الحكم ومنطوقه..."</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فهذا النص صريح في أن على الدائرة أن تبين في نسخة الحكم الأسباب التي بنت عليها حكمها وتورد منطوقه تاماً. وبما أن الحكم محل الاعتراض صدر دون مراعاة لما سلف بيانه؛ فإن المتعين نقضه، وإعادة القضية إلى محكمة الاستئناف الإدارية بمنطقة الرياض التي أصدرت الحكم لتفصل فيها من جديد من غير م</w:t>
      </w:r>
      <w:r w:rsidR="004475E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r w:rsidRPr="00476768">
        <w:rPr>
          <w:rFonts w:ascii="Traditional Arabic" w:hAnsi="Traditional Arabic" w:cs="Traditional Arabic"/>
          <w:sz w:val="32"/>
          <w:szCs w:val="32"/>
          <w:rtl/>
        </w:rPr>
        <w:t>.</w:t>
      </w:r>
    </w:p>
    <w:p w14:paraId="5BA8F2E9" w14:textId="569F7496" w:rsidR="00D976EE" w:rsidRPr="00476768" w:rsidRDefault="00D976EE" w:rsidP="00D976EE">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4475E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7B7BCA21" w14:textId="77777777" w:rsidR="00D976EE" w:rsidRPr="00476768" w:rsidRDefault="00D976EE" w:rsidP="00D976EE">
      <w:pPr>
        <w:spacing w:after="0"/>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7064CFF" w14:textId="77777777" w:rsidR="00D976EE" w:rsidRPr="00476768" w:rsidRDefault="00D976EE" w:rsidP="00D976EE">
      <w:pPr>
        <w:spacing w:after="0"/>
        <w:jc w:val="both"/>
        <w:rPr>
          <w:rFonts w:ascii="Traditional Arabic" w:hAnsi="Traditional Arabic" w:cs="Traditional Arabic"/>
          <w:b/>
          <w:bCs/>
          <w:sz w:val="32"/>
          <w:szCs w:val="32"/>
          <w:u w:val="single"/>
          <w:rtl/>
        </w:rPr>
      </w:pPr>
    </w:p>
    <w:p w14:paraId="27C4B9F7" w14:textId="77777777" w:rsidR="00D976EE" w:rsidRPr="00476768" w:rsidRDefault="00D976EE" w:rsidP="00D976EE">
      <w:pPr>
        <w:spacing w:after="0"/>
        <w:jc w:val="both"/>
        <w:rPr>
          <w:rFonts w:ascii="Traditional Arabic" w:hAnsi="Traditional Arabic" w:cs="Traditional Arabic"/>
          <w:b/>
          <w:bCs/>
          <w:sz w:val="32"/>
          <w:szCs w:val="32"/>
          <w:u w:val="single"/>
          <w:rtl/>
        </w:rPr>
      </w:pPr>
    </w:p>
    <w:p w14:paraId="411EFEB7" w14:textId="77777777" w:rsidR="00D976EE" w:rsidRPr="00476768" w:rsidRDefault="00D976EE" w:rsidP="00D976EE">
      <w:pPr>
        <w:spacing w:after="0"/>
        <w:jc w:val="both"/>
        <w:rPr>
          <w:rFonts w:ascii="Traditional Arabic" w:hAnsi="Traditional Arabic" w:cs="Traditional Arabic"/>
          <w:b/>
          <w:bCs/>
          <w:sz w:val="32"/>
          <w:szCs w:val="32"/>
          <w:u w:val="single"/>
          <w:rtl/>
        </w:rPr>
      </w:pPr>
    </w:p>
    <w:p w14:paraId="386894AB" w14:textId="0B9D428D" w:rsidR="000030BA" w:rsidRPr="00476768" w:rsidRDefault="000030BA" w:rsidP="00437C5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CA28F9">
        <w:rPr>
          <w:rFonts w:ascii="Traditional Arabic" w:hAnsi="Traditional Arabic" w:cs="Traditional Arabic" w:hint="cs"/>
          <w:b/>
          <w:bCs/>
          <w:sz w:val="32"/>
          <w:szCs w:val="32"/>
          <w:rtl/>
        </w:rPr>
        <w:t xml:space="preserve"> 9</w:t>
      </w:r>
      <w:r w:rsidR="00437C56">
        <w:rPr>
          <w:rFonts w:ascii="Traditional Arabic" w:hAnsi="Traditional Arabic" w:cs="Traditional Arabic" w:hint="cs"/>
          <w:b/>
          <w:bCs/>
          <w:sz w:val="32"/>
          <w:szCs w:val="32"/>
          <w:rtl/>
        </w:rPr>
        <w:t>3</w:t>
      </w:r>
    </w:p>
    <w:p w14:paraId="1F1C2769" w14:textId="77777777" w:rsidR="000030BA" w:rsidRPr="00476768" w:rsidRDefault="000030BA" w:rsidP="00A24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8666</w:t>
      </w:r>
      <w:r w:rsidRPr="00476768">
        <w:rPr>
          <w:rFonts w:ascii="Traditional Arabic" w:hAnsi="Traditional Arabic" w:cs="Traditional Arabic"/>
          <w:b/>
          <w:bCs/>
          <w:sz w:val="32"/>
          <w:szCs w:val="32"/>
          <w:rtl/>
        </w:rPr>
        <w:t xml:space="preserve"> لعام 1441هـ</w:t>
      </w:r>
    </w:p>
    <w:p w14:paraId="16209EF8" w14:textId="77777777" w:rsidR="000030BA" w:rsidRPr="00476768" w:rsidRDefault="000030BA" w:rsidP="00A24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1844 لعام 1442هـ</w:t>
      </w:r>
    </w:p>
    <w:p w14:paraId="7C7F4FEE" w14:textId="2CC66E49" w:rsidR="000030BA" w:rsidRPr="00476768" w:rsidRDefault="000030BA" w:rsidP="00A24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11/4/1443هـ</w:t>
      </w:r>
    </w:p>
    <w:p w14:paraId="3B2A545F" w14:textId="77777777" w:rsidR="000030BA" w:rsidRPr="00476768" w:rsidRDefault="000030BA" w:rsidP="00A24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1F3A48A" w14:textId="77777777" w:rsidR="000030BA" w:rsidRPr="00476768" w:rsidRDefault="000030BA" w:rsidP="008837EE">
      <w:pPr>
        <w:numPr>
          <w:ilvl w:val="0"/>
          <w:numId w:val="166"/>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5AFC2EC7" w14:textId="77777777" w:rsidR="000030BA" w:rsidRPr="00476768" w:rsidRDefault="000030BA" w:rsidP="008837EE">
      <w:pPr>
        <w:numPr>
          <w:ilvl w:val="0"/>
          <w:numId w:val="166"/>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w:t>
      </w:r>
      <w:r w:rsidRPr="00476768">
        <w:rPr>
          <w:rFonts w:ascii="Traditional Arabic" w:eastAsia="Calibri" w:hAnsi="Traditional Arabic" w:cs="Traditional Arabic"/>
          <w:b/>
          <w:bCs/>
          <w:sz w:val="32"/>
          <w:szCs w:val="32"/>
          <w:rtl/>
        </w:rPr>
        <w:t>‌</w:t>
      </w:r>
      <w:r w:rsidRPr="00476768">
        <w:rPr>
          <w:rFonts w:ascii="Traditional Arabic" w:hAnsi="Traditional Arabic" w:cs="Traditional Arabic"/>
          <w:b/>
          <w:bCs/>
          <w:sz w:val="32"/>
          <w:szCs w:val="32"/>
          <w:rtl/>
        </w:rPr>
        <w:t xml:space="preserve">‌دعوى - الحكم في الدعوى - تكييف الدعوى </w:t>
      </w:r>
      <w:r w:rsidRPr="00476768">
        <w:rPr>
          <w:rFonts w:ascii="Traditional Arabic" w:eastAsia="Calibri" w:hAnsi="Traditional Arabic" w:cs="Traditional Arabic"/>
          <w:b/>
          <w:bCs/>
          <w:sz w:val="32"/>
          <w:szCs w:val="32"/>
          <w:rtl/>
        </w:rPr>
        <w:t>- عدم بيان وجه التكييف -</w:t>
      </w:r>
      <w:r w:rsidRPr="00476768">
        <w:rPr>
          <w:rFonts w:ascii="Traditional Arabic" w:eastAsia="Calibri" w:hAnsi="Traditional Arabic" w:cs="Traditional Arabic"/>
          <w:sz w:val="32"/>
          <w:szCs w:val="32"/>
          <w:rtl/>
        </w:rPr>
        <w:t xml:space="preserve"> تقرير الحكم أن امتناع الجهة الإدارية عن اتخاذ إجراءات التعويض بأجرة المثل من تاريخ نزع الملكية حتى استلام التعويض من قبيل دعاوى الطعن على القرارات التي تتحصن بفوات المدد، دون بيان وجه ذلك؛ يعد مخالفةً للنظام.</w:t>
      </w:r>
    </w:p>
    <w:p w14:paraId="179B70AC" w14:textId="77777777" w:rsidR="000030BA" w:rsidRPr="00476768" w:rsidRDefault="000030BA" w:rsidP="008837EE">
      <w:pPr>
        <w:pStyle w:val="a6"/>
        <w:numPr>
          <w:ilvl w:val="0"/>
          <w:numId w:val="166"/>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تكييف الدعوى - الخطأ في تكييفها -</w:t>
      </w:r>
      <w:r w:rsidRPr="00476768">
        <w:rPr>
          <w:rFonts w:ascii="Traditional Arabic" w:hAnsi="Traditional Arabic"/>
          <w:sz w:val="32"/>
          <w:szCs w:val="32"/>
          <w:rtl/>
        </w:rPr>
        <w:t xml:space="preserve"> تكييف الحكم المعترض عليه لمطالبة المدعي بأجرة المثل من تاريخ نزع الملكية حتى استلام التعويض بأنها من دعاوى الطعن على القرارات التي تتحصن بفوات المدد، في حين أن حقيقة المطالبة هي إلغاء امتناع الجهة الإدارية عن اتخاذ ما كان يجب عليها اتخاذه نظاماً.</w:t>
      </w:r>
    </w:p>
    <w:p w14:paraId="413E2AEF" w14:textId="77777777" w:rsidR="000030BA" w:rsidRPr="00476768" w:rsidRDefault="000030BA" w:rsidP="00A24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901F25D" w14:textId="60DCA84C" w:rsidR="000030BA" w:rsidRPr="00476768" w:rsidRDefault="000030BA" w:rsidP="008837EE">
      <w:pPr>
        <w:numPr>
          <w:ilvl w:val="0"/>
          <w:numId w:val="165"/>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(17</w:t>
      </w:r>
      <w:r w:rsidR="0021753C" w:rsidRPr="00476768">
        <w:rPr>
          <w:rFonts w:ascii="Traditional Arabic" w:hAnsi="Traditional Arabic" w:cs="Traditional Arabic" w:hint="cs"/>
          <w:sz w:val="32"/>
          <w:szCs w:val="32"/>
          <w:rtl/>
        </w:rPr>
        <w:t>/3</w:t>
      </w:r>
      <w:r w:rsidRPr="00476768">
        <w:rPr>
          <w:rFonts w:ascii="Traditional Arabic" w:hAnsi="Traditional Arabic" w:cs="Traditional Arabic"/>
          <w:sz w:val="32"/>
          <w:szCs w:val="32"/>
          <w:rtl/>
        </w:rPr>
        <w:t>) من نظام نزع ملكية العقارات للمنفعة العامة ووضع اليد المؤقت على العقار الصادر بالمرسوم الملكي رقم (م/15) وتاريخ 11/3/1424هـ.</w:t>
      </w:r>
    </w:p>
    <w:p w14:paraId="2ABB7D9A" w14:textId="76F71848" w:rsidR="000030BA" w:rsidRPr="00476768" w:rsidRDefault="000030BA" w:rsidP="008837EE">
      <w:pPr>
        <w:numPr>
          <w:ilvl w:val="0"/>
          <w:numId w:val="165"/>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(13</w:t>
      </w:r>
      <w:r w:rsidR="0021753C"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75CE500A" w14:textId="77777777" w:rsidR="000030BA" w:rsidRPr="00476768" w:rsidRDefault="000030BA" w:rsidP="008837EE">
      <w:pPr>
        <w:numPr>
          <w:ilvl w:val="0"/>
          <w:numId w:val="165"/>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1D8C347" w14:textId="0B5B19C4" w:rsidR="000030BA" w:rsidRPr="00476768" w:rsidRDefault="000030BA" w:rsidP="00A24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3C85097" w14:textId="53B4BFDB" w:rsidR="000030BA" w:rsidRPr="00476768" w:rsidRDefault="000030BA" w:rsidP="00A2445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بتعويضه بأجرة المثل عن عقاره المنزوع من تاريخ النزع إلى تاريخ صرف التعويض. وبعد قيد </w:t>
      </w:r>
      <w:r w:rsidRPr="00476768">
        <w:rPr>
          <w:rFonts w:ascii="Traditional Arabic" w:hAnsi="Traditional Arabic" w:cs="Traditional Arabic"/>
          <w:sz w:val="32"/>
          <w:szCs w:val="32"/>
          <w:rtl/>
        </w:rPr>
        <w:lastRenderedPageBreak/>
        <w:t>الدعوى في سجلات المحكمة قضيةً إداريةً برقم (17339) لعام 1440هـ أحيلت إلى الدائرة الثانية في تلك المحكمة، فنظرتها، وبتاريخ 5/5/1441هـ أصدرت فيها حكمها القاضي بـإلغاء امتناع المدعى عليها عن تطبيق المادة السابعة عشرة من نظام نزع الملكية على عقار المدعي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الثانية، فنظرته، وبتاريخ 18/3/1442هـ أصدرت فيه حكمها القاضي بـإلغاء الحكم، والقضاء مجدَّداً بعدم قبول الدعوى؛ للأسباب التي ساقتها. وبتاريخ 5/5/1442هـ تقدم المعترض باعتراضه على حكم محكمة الاستئناف أمام هذه المحكمة طالباً نقضَ الحكم؛ للأسباب الواردة في الاعتراض، والتي تتلخص في أن محكمة الاستئناف أخطأت في تكييف الواقعة حين بنت حكمها على المادة الرابعة والعشرين من نظام نزع ملكية العقارات للمنفعة العامة ووضع اليد المؤقت على العقار، وأن المطالبة تعد من دعاوى القرارات الإدارية التي تتحصن بفوات المدة، ذلك أن الأحكام استقرت على أن هذه الدعوى من دعاوى القرارات السلبية. فأبلغت المعترض ضدها بصحيفة الاعتراض حسب الأصول المتبعة نظاماً.</w:t>
      </w:r>
    </w:p>
    <w:p w14:paraId="06C86383" w14:textId="77777777" w:rsidR="000030BA" w:rsidRPr="00476768" w:rsidRDefault="000030BA" w:rsidP="00A2445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09E43F9" w14:textId="4A86D47E" w:rsidR="000030BA" w:rsidRPr="00476768" w:rsidRDefault="000030BA" w:rsidP="00A24453">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بعدم قبول</w:t>
      </w:r>
      <w:r w:rsidRPr="00476768">
        <w:rPr>
          <w:rFonts w:ascii="Traditional Arabic" w:hAnsi="Traditional Arabic" w:cs="Traditional Arabic"/>
          <w:sz w:val="32"/>
          <w:szCs w:val="32"/>
          <w:rtl/>
        </w:rPr>
        <w:t xml:space="preserve"> الدعوى؛ </w:t>
      </w:r>
      <w:r w:rsidRPr="00476768">
        <w:rPr>
          <w:rFonts w:ascii="Traditional Arabic" w:eastAsia="Calibri" w:hAnsi="Traditional Arabic" w:cs="Traditional Arabic"/>
          <w:sz w:val="32"/>
          <w:szCs w:val="32"/>
          <w:rtl/>
        </w:rPr>
        <w:t xml:space="preserve">تأسيساً على أن: ((المطالبة بأجرة المثل هي عن الفترة من نزع الملكية حتى تاريخ استلام التعويض، والثابت أن استلام المدعي للتعويض كان بتاريخ 18/9/1440هـ، وبما أن هذه المطالبة من دعاوى الطعن على القرارات التي تتحصن بفوات المدد، وقد رفع المدعي الدعوى أمام الديوان في 25/12/1440هـ، وكان الواجب عليه التقدم خلال المهلة المنصوص عليها في المادة الرابعة والعشرين من نظام نزع ملكية العقارات للمنفعة العامة ووضع اليد المؤقت على العقار الصادر بالمرسوم الملكي رقم (م/15) وتاريخ 11/3/1424هـ؛ عليه فإن الدعوى تكون بذلك غير مستوفية لأوجه قبولها)).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المدعين ابتداءً طعناً على امتناع المعترض ضدها عن اتخاذ الإجراءات اللازمة لتعويضهم بأجرة المثل من تاريخ صدور قرار المعترض ضدها بالنزع حتى تاريخ تسلمهم التعويض؛ استناداً لنص المادة السابعة عشرة الفقرة الثالثة من نظام نزع ملكية العقارات للمنفعة العامة ووضع اليد المؤقت </w:t>
      </w:r>
      <w:r w:rsidRPr="00476768">
        <w:rPr>
          <w:rFonts w:ascii="Traditional Arabic" w:eastAsia="Calibri" w:hAnsi="Traditional Arabic" w:cs="Traditional Arabic"/>
          <w:sz w:val="32"/>
          <w:szCs w:val="32"/>
          <w:rtl/>
        </w:rPr>
        <w:lastRenderedPageBreak/>
        <w:t xml:space="preserve">على العقار والتي تنص على أنه: "في كل الحالات إذا أخرجت الجهة صاحبة المشروع مالك العقار من عقاره أو منعته من الانتفاع به قبل تسلم التعويض فيعطى أجرة المثل عن المدة بين الإخلاء وتسلم التعويض"، فمقتضى هذا النص أن على الجهة صاحبة المشروع إذا أخرجت مالك العقار من عقاره أو منعته من الانتفاع به قبل تسلم التعويض أن تعطيه أجرة المثل عن المدة بين الإخلاء وتسلم التعويض. وامتناع الجهة صاحبة المشروع عن ذلك هو امتناع عن اتخاذ ما كان يجب عليها اتخاذه وفقاً للنظام. وهذا ما عدته الفقرة (ب) من المادة الثالثة عشرة من نظام الديوان أنه يعد في حكم القرار الإداري. وبالتالي فإن حقيقة طلبهم هي إلغاء الامتناع الذي تختص به محاكم ديوان المظالم استناداً إلى الفقرة (ب) من نظام الديوان. فضلاً عن مخالفة الحكم للمادة السابعة والعشرين من نظام المرافعات أمام الديوان حين قرر في أسبابه أن امتناع المعترض ضدها عن اتخاذ إجراءات التعويض بأجرة المثل من قبيل دعاوى الطعن في القرارات التي تتحصن بفوات المدد دون بيان وجه كونها كذلك. </w:t>
      </w:r>
      <w:r w:rsidRPr="00476768">
        <w:rPr>
          <w:rFonts w:ascii="Traditional Arabic" w:hAnsi="Traditional Arabic" w:cs="Traditional Arabic"/>
          <w:sz w:val="32"/>
          <w:szCs w:val="32"/>
          <w:rtl/>
        </w:rPr>
        <w:t>ولما كان الحكم محل الاعتراض قد انتهى إلى خلاف ما سلف بيانه؛ فإن هذه المحكمة تنتهي إلى نقضه، وإعادة القضية إلى محكمة الاستئناف الإدارية بمنطقة مكة المكرمة لتفصل فيها من جديد من غير م</w:t>
      </w:r>
      <w:r w:rsidR="00A2445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r w:rsidRPr="00476768">
        <w:rPr>
          <w:rFonts w:ascii="Traditional Arabic" w:eastAsia="Calibri" w:hAnsi="Traditional Arabic" w:cs="Traditional Arabic"/>
          <w:sz w:val="32"/>
          <w:szCs w:val="32"/>
          <w:rtl/>
        </w:rPr>
        <w:t>.</w:t>
      </w:r>
    </w:p>
    <w:p w14:paraId="62A287D0" w14:textId="34E7C938" w:rsidR="000030BA" w:rsidRPr="00476768" w:rsidRDefault="000030BA" w:rsidP="00A24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2445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0412708" w14:textId="77777777" w:rsidR="000030BA" w:rsidRPr="00476768" w:rsidRDefault="000030BA" w:rsidP="00A244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E832A09" w14:textId="77777777" w:rsidR="000030BA" w:rsidRPr="00476768" w:rsidRDefault="000030BA" w:rsidP="000030B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92EA2D9" w14:textId="6BE5F159" w:rsidR="000030BA" w:rsidRPr="00476768" w:rsidRDefault="000030BA"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85C79">
        <w:rPr>
          <w:rFonts w:ascii="Traditional Arabic" w:hAnsi="Traditional Arabic" w:cs="Traditional Arabic" w:hint="cs"/>
          <w:b/>
          <w:bCs/>
          <w:sz w:val="32"/>
          <w:szCs w:val="32"/>
          <w:rtl/>
        </w:rPr>
        <w:t xml:space="preserve"> 9</w:t>
      </w:r>
      <w:r w:rsidR="00437C56">
        <w:rPr>
          <w:rFonts w:ascii="Traditional Arabic" w:hAnsi="Traditional Arabic" w:cs="Traditional Arabic" w:hint="cs"/>
          <w:b/>
          <w:bCs/>
          <w:sz w:val="32"/>
          <w:szCs w:val="32"/>
          <w:rtl/>
        </w:rPr>
        <w:t>4</w:t>
      </w:r>
    </w:p>
    <w:p w14:paraId="4D2A3560" w14:textId="77777777" w:rsidR="000030BA" w:rsidRPr="00476768" w:rsidRDefault="000030BA" w:rsidP="002175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525</w:t>
      </w:r>
      <w:r w:rsidRPr="00476768">
        <w:rPr>
          <w:rFonts w:ascii="Traditional Arabic" w:hAnsi="Traditional Arabic" w:cs="Traditional Arabic"/>
          <w:b/>
          <w:bCs/>
          <w:sz w:val="32"/>
          <w:szCs w:val="32"/>
          <w:rtl/>
        </w:rPr>
        <w:t xml:space="preserve"> لعام 1442هـ</w:t>
      </w:r>
    </w:p>
    <w:p w14:paraId="674E75D8" w14:textId="77777777" w:rsidR="000030BA" w:rsidRPr="00476768" w:rsidRDefault="000030BA" w:rsidP="002175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1914 لعام 1442هـ</w:t>
      </w:r>
    </w:p>
    <w:p w14:paraId="480BD4BB" w14:textId="514D2FD2" w:rsidR="000030BA" w:rsidRPr="00476768" w:rsidRDefault="0021753C" w:rsidP="002175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11/4/1443</w:t>
      </w:r>
      <w:r w:rsidR="000030BA" w:rsidRPr="00476768">
        <w:rPr>
          <w:rFonts w:ascii="Traditional Arabic" w:hAnsi="Traditional Arabic" w:cs="Traditional Arabic"/>
          <w:b/>
          <w:bCs/>
          <w:sz w:val="32"/>
          <w:szCs w:val="32"/>
          <w:rtl/>
        </w:rPr>
        <w:t>هـ</w:t>
      </w:r>
      <w:r w:rsidR="000030BA" w:rsidRPr="00476768">
        <w:rPr>
          <w:rFonts w:ascii="Traditional Arabic" w:hAnsi="Traditional Arabic" w:cs="Traditional Arabic"/>
          <w:sz w:val="32"/>
          <w:szCs w:val="32"/>
          <w:rtl/>
        </w:rPr>
        <w:t>.</w:t>
      </w:r>
    </w:p>
    <w:p w14:paraId="08ECEE0B" w14:textId="77777777" w:rsidR="000030BA" w:rsidRPr="00476768" w:rsidRDefault="000030BA" w:rsidP="002175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474C2E3" w14:textId="2ACEB08A" w:rsidR="000030BA" w:rsidRPr="00476768" w:rsidRDefault="000030BA" w:rsidP="008837EE">
      <w:pPr>
        <w:numPr>
          <w:ilvl w:val="0"/>
          <w:numId w:val="16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w:t>
      </w:r>
      <w:r w:rsidR="0021753C"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w:t>
      </w:r>
    </w:p>
    <w:p w14:paraId="0E653C5C" w14:textId="77777777" w:rsidR="000030BA" w:rsidRPr="00476768" w:rsidRDefault="000030BA" w:rsidP="008837EE">
      <w:pPr>
        <w:numPr>
          <w:ilvl w:val="0"/>
          <w:numId w:val="167"/>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تكييف الحكم المعترض عليه لمطالبة المدعي بإلغاء القرار المتضمن طي قيده بأنها إلغاء الامتناع عن التمكين من العمل؛ يعد خطأً في تكييف الدعوى، ويتعين نقضه</w:t>
      </w:r>
      <w:r w:rsidRPr="00476768">
        <w:rPr>
          <w:rFonts w:ascii="Traditional Arabic" w:hAnsi="Traditional Arabic" w:cs="Traditional Arabic"/>
          <w:b/>
          <w:bCs/>
          <w:sz w:val="32"/>
          <w:szCs w:val="32"/>
          <w:rtl/>
        </w:rPr>
        <w:t>.</w:t>
      </w:r>
    </w:p>
    <w:p w14:paraId="5CC94A3F" w14:textId="77777777" w:rsidR="000030BA" w:rsidRPr="00476768" w:rsidRDefault="000030BA" w:rsidP="002175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1322EE6" w14:textId="6D780B6C" w:rsidR="000030BA" w:rsidRPr="00476768" w:rsidRDefault="000030BA" w:rsidP="00012D1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إلغاء قرار المدعى عليها الصادر بتاريخ 8/9/1437هـ المتضمن طي قيده. وبعد قيد الدعوى في سجلات المحكمة قضية إدارية برقم (2733) لعام 1441هـ أحيلت إلى الدائرة الرابعة عشرة في تلك المحكمة، فنظرتها، وبتاريخ 4/1/1442هـ أصدرت فيها حكمها القاضي بـعدم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الخامسة، فنظرته، وبتاريخ 8/4/1442هـ أصدرت فيه حكمها القاضي بـإلغاء الحكم، والقضاء مجدَّداً بإلغاء قرار المدعى عليها؛ للأسباب التي ساقتها. وبتاريخ 22/5/1442هـ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قرر (أن إنهاء خدمة الموظف أثناء كف يده والتحقيق معه ومحاكمته يعد مخالفاً للنظام) ذلك أن قرار طي قيد المعترض ضده كان بسبب غيابه، كما أن الحكم أخطأ حين عدَّ طلب المعترض ضده المؤرخ في 22/1/1438هـ طلباً بالتمكين من العمل أو قبول الاستقالة، ذلك أن الطلب المذكور كان بعد صدور قرار طي القيد. فأُبلغ المعترض ضده بصحيفة الاعتراض فقدم مذكرة ملخصها: أنّ واقعة منعه من العمل أو عدم منعه تتعلق بثبوت تلك الواقعة من عدمه، وهذا خارج عن اختصاصات المحكمة الإدارية العليا ومع ذلك فإنه تقدَّم إلى المعترضة بعدة خطابات </w:t>
      </w:r>
      <w:r w:rsidRPr="00476768">
        <w:rPr>
          <w:rFonts w:ascii="Traditional Arabic" w:hAnsi="Traditional Arabic" w:cs="Traditional Arabic"/>
          <w:sz w:val="32"/>
          <w:szCs w:val="32"/>
          <w:rtl/>
        </w:rPr>
        <w:lastRenderedPageBreak/>
        <w:t xml:space="preserve">تتضمن تظلمه من إيقافه عن العمل وعدم تمكينه منه ومنها الخطاب المؤرخ في 21/2/1437هـ والخطاب المؤرخ في 22/1/1438هـ، كما أن المعترضة خالفت قرار مجلس الخدمة المدنية رقم (1/1045) وتاريخ 7/3/1426هـ بعدم إنذاره كتابة على عنوانه الثابت قبل إصدار قرار طي القيد، وأما ما ذكرته المعترضة في صحيفتها من أنّ الخطاب المرفوع منه كان بعد صدور قرار طي القيد فهذا دليل على عدم علمه بصدور القرار أو إبلاغه به، والعلمُ بالقرار إنما يكون بإبلاغ ذوي الشأن به أو نشره في الجريدة الرسمية وفقاً لما نصت عليه الفقرة الرابعة من المادة الثامنة من نظام المرافعات أمام ديوان المظالم. وبعد انقضاء المهل المنصوص عليها في </w:t>
      </w:r>
      <w:r w:rsidR="00012D1B" w:rsidRPr="00476768">
        <w:rPr>
          <w:rFonts w:ascii="Traditional Arabic" w:eastAsia="Times New Roman" w:hAnsi="Traditional Arabic" w:cs="Traditional Arabic"/>
          <w:sz w:val="32"/>
          <w:szCs w:val="32"/>
          <w:rtl/>
        </w:rPr>
        <w:t xml:space="preserve">المادة الخمسين </w:t>
      </w:r>
      <w:r w:rsidRPr="00476768">
        <w:rPr>
          <w:rFonts w:ascii="Traditional Arabic" w:hAnsi="Traditional Arabic" w:cs="Traditional Arabic"/>
          <w:sz w:val="32"/>
          <w:szCs w:val="32"/>
          <w:rtl/>
        </w:rPr>
        <w:t>من نظام المرافعات أمام الديوان أحيل الاعتراض إلى هذه الدائرة.</w:t>
      </w:r>
    </w:p>
    <w:p w14:paraId="6D3E097D" w14:textId="77777777" w:rsidR="000030BA" w:rsidRPr="00476768" w:rsidRDefault="000030BA" w:rsidP="00A243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FFEFBBD" w14:textId="33E66CBF" w:rsidR="000030BA" w:rsidRPr="00476768" w:rsidRDefault="000030BA" w:rsidP="003B399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قرار المدعى عليها بعد أن قبل الدعوى تأسيساً على أن: </w:t>
      </w:r>
      <w:r w:rsidR="002F627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امتناع المدعى عليها من اتخاذ الإجراءات اللازمة بإعادة المدعي إلى عمله يعد من القرارات السلبية التي لا تتحصن بمواعيد الطعن عليها بميعاد محدد، بل يتجدد حق ذوي الطعن عليها بتجدد الامتناع</w:t>
      </w:r>
      <w:r w:rsidR="002F627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وما انتهى إليه الحكم محل الاعتراض في هذا الشأن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المعنى الظاهر لهذه </w:t>
      </w:r>
      <w:r w:rsidRPr="00B02089">
        <w:rPr>
          <w:rFonts w:ascii="Traditional Arabic" w:hAnsi="Traditional Arabic" w:cs="Traditional Arabic"/>
          <w:sz w:val="32"/>
          <w:szCs w:val="32"/>
          <w:rtl/>
        </w:rPr>
        <w:t xml:space="preserve">الطلبات والتي تدل عليها عباراتها، </w:t>
      </w:r>
      <w:r w:rsidR="00B02089" w:rsidRPr="00B02089">
        <w:rPr>
          <w:rFonts w:ascii="Traditional Arabic" w:hAnsi="Traditional Arabic" w:cs="Traditional Arabic" w:hint="cs"/>
          <w:sz w:val="32"/>
          <w:szCs w:val="32"/>
          <w:rtl/>
        </w:rPr>
        <w:t xml:space="preserve">فإذا كانت واضحة فليس للدائرة أن تتجاوز في تأويل هذه الطلبات </w:t>
      </w:r>
      <w:r w:rsidRPr="00B02089">
        <w:rPr>
          <w:rFonts w:ascii="Traditional Arabic" w:hAnsi="Traditional Arabic" w:cs="Traditional Arabic"/>
          <w:sz w:val="32"/>
          <w:szCs w:val="32"/>
          <w:rtl/>
        </w:rPr>
        <w:t>إلى</w:t>
      </w:r>
      <w:r w:rsidRPr="00476768">
        <w:rPr>
          <w:rFonts w:ascii="Traditional Arabic" w:hAnsi="Traditional Arabic" w:cs="Traditional Arabic"/>
          <w:sz w:val="32"/>
          <w:szCs w:val="32"/>
          <w:rtl/>
        </w:rPr>
        <w:t xml:space="preserve"> أمر لم يكن محل طلب من المدعي وتبني عليه النتيجة التي تغاير مقصود المدعي فيها، ولما كان الأمر كذلك وكان طلب المعترض ضده في ابتداء الدعوى صريحاً في إلغاء قرار المدعى عليها الصادر بتاريخ 8/9/1437هـ لا في إلغاء امتناعها عن تمكينه من العمل فإن الحكم قد أخطأ في تكييف الدعوى؛ فتعين نقضه، وإعادة القضية إلى محكمة الاستئناف الإدارية بمنطقة الرياض لتفصل فيها من جديد من غير م</w:t>
      </w:r>
      <w:r w:rsidR="0074244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40C8143" w14:textId="511F8167" w:rsidR="000030BA" w:rsidRPr="00476768" w:rsidRDefault="000030BA" w:rsidP="002175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74244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EC7CE12" w14:textId="430B7FA3" w:rsidR="000030BA" w:rsidRPr="00476768" w:rsidRDefault="000030BA" w:rsidP="002175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5AD08CB" w14:textId="77777777" w:rsidR="0021753C" w:rsidRPr="00476768" w:rsidRDefault="0021753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C82982D" w14:textId="4C6ED6CD" w:rsidR="004B520E" w:rsidRPr="00476768" w:rsidRDefault="004B520E"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73F25">
        <w:rPr>
          <w:rFonts w:ascii="Traditional Arabic" w:hAnsi="Traditional Arabic" w:cs="Traditional Arabic" w:hint="cs"/>
          <w:b/>
          <w:bCs/>
          <w:sz w:val="32"/>
          <w:szCs w:val="32"/>
          <w:rtl/>
        </w:rPr>
        <w:t xml:space="preserve"> 9</w:t>
      </w:r>
      <w:r w:rsidR="00437C56">
        <w:rPr>
          <w:rFonts w:ascii="Traditional Arabic" w:hAnsi="Traditional Arabic" w:cs="Traditional Arabic" w:hint="cs"/>
          <w:b/>
          <w:bCs/>
          <w:sz w:val="32"/>
          <w:szCs w:val="32"/>
          <w:rtl/>
        </w:rPr>
        <w:t>5</w:t>
      </w:r>
    </w:p>
    <w:p w14:paraId="6914D787" w14:textId="77777777" w:rsidR="004B520E" w:rsidRPr="00476768" w:rsidRDefault="004B520E" w:rsidP="007424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3383</w:t>
      </w:r>
      <w:r w:rsidRPr="00476768">
        <w:rPr>
          <w:rFonts w:ascii="Traditional Arabic" w:hAnsi="Traditional Arabic" w:cs="Traditional Arabic"/>
          <w:b/>
          <w:bCs/>
          <w:sz w:val="32"/>
          <w:szCs w:val="32"/>
          <w:rtl/>
        </w:rPr>
        <w:t xml:space="preserve"> لعام 1441هـ</w:t>
      </w:r>
    </w:p>
    <w:p w14:paraId="5F9D4682" w14:textId="77777777" w:rsidR="004B520E" w:rsidRPr="00476768" w:rsidRDefault="004B520E" w:rsidP="007424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2196 لعام 1442هـ</w:t>
      </w:r>
    </w:p>
    <w:p w14:paraId="2FA6DBB8" w14:textId="10726C47" w:rsidR="004B520E" w:rsidRPr="00476768" w:rsidRDefault="0074244D" w:rsidP="007424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11/4/1443</w:t>
      </w:r>
      <w:r w:rsidR="004B520E" w:rsidRPr="00476768">
        <w:rPr>
          <w:rFonts w:ascii="Traditional Arabic" w:hAnsi="Traditional Arabic" w:cs="Traditional Arabic"/>
          <w:b/>
          <w:bCs/>
          <w:sz w:val="32"/>
          <w:szCs w:val="32"/>
          <w:rtl/>
        </w:rPr>
        <w:t xml:space="preserve">هـ </w:t>
      </w:r>
    </w:p>
    <w:p w14:paraId="2F47EA4D" w14:textId="77777777" w:rsidR="004B520E" w:rsidRPr="00476768" w:rsidRDefault="004B520E" w:rsidP="0074244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4F4583F" w14:textId="77777777" w:rsidR="004B520E" w:rsidRPr="00476768" w:rsidRDefault="004B520E" w:rsidP="008837EE">
      <w:pPr>
        <w:numPr>
          <w:ilvl w:val="0"/>
          <w:numId w:val="64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 - الرد على الدفوع الجوهرية -</w:t>
      </w:r>
      <w:r w:rsidRPr="00476768">
        <w:rPr>
          <w:rFonts w:ascii="Traditional Arabic" w:hAnsi="Traditional Arabic" w:cs="Traditional Arabic"/>
          <w:sz w:val="32"/>
          <w:szCs w:val="32"/>
          <w:rtl/>
        </w:rPr>
        <w:t xml:space="preserve"> صدور الحكم المعترض عليه برفض مطالبة الجهة الإدارية إلغاء تفعيل قرار توزيع أرض بور - تقرير المحكمة الإدارية العليا بأن إغفال الحكم لدفع الجهة الإدارية بعدم وجود </w:t>
      </w:r>
      <w:proofErr w:type="spellStart"/>
      <w:r w:rsidRPr="00476768">
        <w:rPr>
          <w:rFonts w:ascii="Traditional Arabic" w:hAnsi="Traditional Arabic" w:cs="Traditional Arabic"/>
          <w:sz w:val="32"/>
          <w:szCs w:val="32"/>
          <w:rtl/>
        </w:rPr>
        <w:t>إحياءات</w:t>
      </w:r>
      <w:proofErr w:type="spellEnd"/>
      <w:r w:rsidRPr="00476768">
        <w:rPr>
          <w:rFonts w:ascii="Traditional Arabic" w:hAnsi="Traditional Arabic" w:cs="Traditional Arabic"/>
          <w:sz w:val="32"/>
          <w:szCs w:val="32"/>
          <w:rtl/>
        </w:rPr>
        <w:t xml:space="preserve"> في تلك الأرض، وكذلك عدم بيانه </w:t>
      </w:r>
      <w:proofErr w:type="spellStart"/>
      <w:r w:rsidRPr="00476768">
        <w:rPr>
          <w:rFonts w:ascii="Traditional Arabic" w:hAnsi="Traditional Arabic" w:cs="Traditional Arabic"/>
          <w:sz w:val="32"/>
          <w:szCs w:val="32"/>
          <w:rtl/>
        </w:rPr>
        <w:t>للإحياءات</w:t>
      </w:r>
      <w:proofErr w:type="spellEnd"/>
      <w:r w:rsidRPr="00476768">
        <w:rPr>
          <w:rFonts w:ascii="Traditional Arabic" w:hAnsi="Traditional Arabic" w:cs="Traditional Arabic"/>
          <w:sz w:val="32"/>
          <w:szCs w:val="32"/>
          <w:rtl/>
        </w:rPr>
        <w:t xml:space="preserve"> المدعى وجودها؛ يعد مخالفةً للنظام، وغير مستوفٍ للقدر الواجب من الأسباب التي تكفي لأن يحمل عليها ما انتهى إليه منطوقه، ويتعين نقضه.</w:t>
      </w:r>
    </w:p>
    <w:p w14:paraId="5CEA65A4" w14:textId="77777777" w:rsidR="004B520E" w:rsidRPr="00476768" w:rsidRDefault="004B520E" w:rsidP="0074244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74A2F0E" w14:textId="77777777" w:rsidR="004B520E" w:rsidRPr="00476768" w:rsidRDefault="004B520E" w:rsidP="008837EE">
      <w:pPr>
        <w:numPr>
          <w:ilvl w:val="0"/>
          <w:numId w:val="17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3FBE3D5" w14:textId="77777777" w:rsidR="004B520E" w:rsidRPr="00476768" w:rsidRDefault="004B520E" w:rsidP="0074244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160419D" w14:textId="0FAD0C0F" w:rsidR="004B520E" w:rsidRPr="00476768" w:rsidRDefault="004B520E" w:rsidP="0074244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ممثل المعترضة تقدم بصحيفة دعوى إلى المحكمة الإدارية بالرياض طلب فيها إلغاء القرار رقم (77) وتاريخ 3/4/1440هـ المتضمن إلغاء القرار رقم (363/1057/1439) وتاريخ 25/3/1439هـ وتفعيل قرار التوزيع رقم (1852) وتاريخ 8/1/1418هـ. وبعد قيد الدعوى في سجلات المحكمة قضية إدارية برقم (20178) لعام 1440هـ أحيلت إلى الدائرة الرابعة في تلك المحكمة، فنظرتها، وبتاريخ 22/2/1441هـ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30/4/1442هـ أصدرت فيه حكمها القاضي بـإلغاء الحكم، والقضاء مجدَّداً برفض الدعوى؛ للأسباب التي ساقتها. وبتاريخ 1/6/1442هـ تقدم ممثل المعترضة باعتراضه على حكم محكمة الاستئناف أمام هذه المحكمة طالباً نقضَ الحكم؛ للأسباب الواردة في الاعتراض، والتي تتلخص في أن الحكم خالف الفقرة الرابعة من المادة الثامنة من نظام المرافعات أمام ديوان المظالم، وذلك أن القرار المتظلم منه صدر بتاريخ 25/3/1439هـ ولم يتظلم منه في المدة المحددة نظاماً، كما أن الحكم خالف الفقرة الثانية من المادة السابعة من نظام توزيع الأراضي البور، التي نصت على أنه: "يجب على من صدر لصالِحه القرار استثمار الأرض خِلال المدة المحدَّدة فيه، وتعتبر الأرض مستثمرة زِراعياً بِري جزء منها لا يقل عن (25%) </w:t>
      </w:r>
      <w:r w:rsidRPr="00476768">
        <w:rPr>
          <w:rFonts w:ascii="Traditional Arabic" w:hAnsi="Traditional Arabic" w:cs="Traditional Arabic"/>
          <w:sz w:val="32"/>
          <w:szCs w:val="32"/>
          <w:rtl/>
        </w:rPr>
        <w:lastRenderedPageBreak/>
        <w:t>من مساحتها بما من شأنِه الإنتاج الفعلي، وتعتبر مستثمرة حيوانياً إذا ثبِت جدية الإنتاج الحيواني خلال المدة المحدَّدة للاستثمار"، وقد تضمن قرار التوزيع في الفقرة (ثانياً) منه أن: "للمذكور حق استثمار الأرض المشار إليها في (أولاً) لمدة خمس سنوات..."، والثابت لدى المعترضة عدم إحياء الأرض وعدم جدية المستثمر في استثمارها خلال المدة المحددة. فأبلغت المعترض ضدها بصحيفة الاعتراض حسب الأصول المتبعة نظاماً.</w:t>
      </w:r>
    </w:p>
    <w:p w14:paraId="74C1F8B4" w14:textId="77777777" w:rsidR="004B520E" w:rsidRPr="00476768" w:rsidRDefault="004B520E" w:rsidP="009B20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06EF4F8" w14:textId="4E17D352" w:rsidR="004B520E" w:rsidRPr="00476768" w:rsidRDefault="004B520E" w:rsidP="0074244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w:t>
      </w:r>
      <w:r w:rsidRPr="00476768">
        <w:rPr>
          <w:rFonts w:ascii="Traditional Arabic" w:hAnsi="Traditional Arabic" w:cs="Traditional Arabic"/>
          <w:sz w:val="32"/>
          <w:szCs w:val="32"/>
          <w:rtl/>
        </w:rPr>
        <w:t xml:space="preserve">القرار المتظلم منه صدر وفق المعطيات والأسانيد الواقعية من وجود </w:t>
      </w:r>
      <w:proofErr w:type="spellStart"/>
      <w:r w:rsidRPr="00476768">
        <w:rPr>
          <w:rFonts w:ascii="Traditional Arabic" w:hAnsi="Traditional Arabic" w:cs="Traditional Arabic"/>
          <w:sz w:val="32"/>
          <w:szCs w:val="32"/>
          <w:rtl/>
        </w:rPr>
        <w:t>إحياءات</w:t>
      </w:r>
      <w:proofErr w:type="spellEnd"/>
      <w:r w:rsidRPr="00476768">
        <w:rPr>
          <w:rFonts w:ascii="Traditional Arabic" w:hAnsi="Traditional Arabic" w:cs="Traditional Arabic"/>
          <w:sz w:val="32"/>
          <w:szCs w:val="32"/>
          <w:rtl/>
        </w:rPr>
        <w:t xml:space="preserve"> نظامية خلال فترة الاستثمار فيكون القرار المتظلم منه صدر صحيحاً وم</w:t>
      </w:r>
      <w:r w:rsidR="0019445D">
        <w:rPr>
          <w:rFonts w:ascii="Traditional Arabic" w:hAnsi="Traditional Arabic" w:cs="Traditional Arabic"/>
          <w:sz w:val="32"/>
          <w:szCs w:val="32"/>
          <w:rtl/>
        </w:rPr>
        <w:t>وافقاً للنظام))</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وما انتهى إليه الحكم محل الاعتراض من الاكتفاء في أسبابه بما ذُكر محل نظر؛ إذ لم يلتفت إلى ما دفعت به المعترضة من عدم وجود </w:t>
      </w:r>
      <w:proofErr w:type="spellStart"/>
      <w:r w:rsidRPr="00476768">
        <w:rPr>
          <w:rFonts w:ascii="Traditional Arabic" w:hAnsi="Traditional Arabic" w:cs="Traditional Arabic"/>
          <w:sz w:val="32"/>
          <w:szCs w:val="32"/>
          <w:rtl/>
        </w:rPr>
        <w:t>إحياءات</w:t>
      </w:r>
      <w:proofErr w:type="spellEnd"/>
      <w:r w:rsidRPr="00476768">
        <w:rPr>
          <w:rFonts w:ascii="Traditional Arabic" w:hAnsi="Traditional Arabic" w:cs="Traditional Arabic"/>
          <w:sz w:val="32"/>
          <w:szCs w:val="32"/>
          <w:rtl/>
        </w:rPr>
        <w:t xml:space="preserve"> في الأرض محل الدعوى ولم يجب عنه، فضلاً عن عدم بيانه لتلك </w:t>
      </w:r>
      <w:proofErr w:type="spellStart"/>
      <w:r w:rsidRPr="00476768">
        <w:rPr>
          <w:rFonts w:ascii="Traditional Arabic" w:hAnsi="Traditional Arabic" w:cs="Traditional Arabic"/>
          <w:sz w:val="32"/>
          <w:szCs w:val="32"/>
          <w:rtl/>
        </w:rPr>
        <w:t>الإحياءات</w:t>
      </w:r>
      <w:proofErr w:type="spellEnd"/>
      <w:r w:rsidRPr="00476768">
        <w:rPr>
          <w:rFonts w:ascii="Traditional Arabic" w:hAnsi="Traditional Arabic" w:cs="Traditional Arabic"/>
          <w:sz w:val="32"/>
          <w:szCs w:val="32"/>
          <w:rtl/>
        </w:rPr>
        <w:t xml:space="preserve"> المدعى وجودها.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لتفصل فيها من جديد من غير م</w:t>
      </w:r>
      <w:r w:rsidR="009B207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BB8B75E" w14:textId="65090323" w:rsidR="004B520E" w:rsidRPr="00476768" w:rsidRDefault="004B520E" w:rsidP="007424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B207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085F72DC" w14:textId="24327259" w:rsidR="004B520E" w:rsidRPr="00476768" w:rsidRDefault="004B520E" w:rsidP="007424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E5986FD" w14:textId="734A2EFC" w:rsidR="00ED0737" w:rsidRPr="00476768" w:rsidRDefault="00ED0737" w:rsidP="0074244D">
      <w:pPr>
        <w:spacing w:after="0" w:line="240" w:lineRule="auto"/>
        <w:jc w:val="both"/>
        <w:rPr>
          <w:rFonts w:ascii="Traditional Arabic" w:hAnsi="Traditional Arabic" w:cs="Traditional Arabic"/>
          <w:b/>
          <w:bCs/>
          <w:sz w:val="32"/>
          <w:szCs w:val="32"/>
          <w:rtl/>
        </w:rPr>
      </w:pPr>
    </w:p>
    <w:p w14:paraId="7FF96417" w14:textId="77D6F697" w:rsidR="00ED0737" w:rsidRPr="00476768" w:rsidRDefault="00ED0737" w:rsidP="004B520E">
      <w:pPr>
        <w:spacing w:after="0"/>
        <w:jc w:val="both"/>
        <w:rPr>
          <w:rFonts w:ascii="Traditional Arabic" w:hAnsi="Traditional Arabic" w:cs="Traditional Arabic"/>
          <w:b/>
          <w:bCs/>
          <w:sz w:val="32"/>
          <w:szCs w:val="32"/>
          <w:rtl/>
        </w:rPr>
      </w:pPr>
    </w:p>
    <w:p w14:paraId="0CBF049B" w14:textId="38540D80" w:rsidR="00ED0737" w:rsidRPr="00476768" w:rsidRDefault="00ED0737" w:rsidP="004B520E">
      <w:pPr>
        <w:spacing w:after="0"/>
        <w:jc w:val="both"/>
        <w:rPr>
          <w:rFonts w:ascii="Traditional Arabic" w:hAnsi="Traditional Arabic" w:cs="Traditional Arabic"/>
          <w:b/>
          <w:bCs/>
          <w:sz w:val="32"/>
          <w:szCs w:val="32"/>
          <w:rtl/>
        </w:rPr>
      </w:pPr>
    </w:p>
    <w:p w14:paraId="0B96C96F" w14:textId="1593C79C" w:rsidR="00ED0737" w:rsidRPr="00476768" w:rsidRDefault="00ED0737" w:rsidP="004B520E">
      <w:pPr>
        <w:spacing w:after="0"/>
        <w:jc w:val="both"/>
        <w:rPr>
          <w:rFonts w:ascii="Traditional Arabic" w:hAnsi="Traditional Arabic" w:cs="Traditional Arabic"/>
          <w:b/>
          <w:bCs/>
          <w:sz w:val="32"/>
          <w:szCs w:val="32"/>
          <w:rtl/>
        </w:rPr>
      </w:pPr>
    </w:p>
    <w:p w14:paraId="43BF7DC3" w14:textId="77777777" w:rsidR="009B207A" w:rsidRPr="00476768" w:rsidRDefault="009B207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5CEE487" w14:textId="74C46F76" w:rsidR="00ED0737" w:rsidRPr="00476768" w:rsidRDefault="00ED073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D3D80">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96</w:t>
      </w:r>
    </w:p>
    <w:p w14:paraId="7D21ECA0" w14:textId="77777777" w:rsidR="00ED0737" w:rsidRPr="00476768" w:rsidRDefault="00ED0737" w:rsidP="009B20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419</w:t>
      </w:r>
      <w:r w:rsidRPr="00476768">
        <w:rPr>
          <w:rFonts w:ascii="Traditional Arabic" w:hAnsi="Traditional Arabic" w:cs="Traditional Arabic"/>
          <w:b/>
          <w:bCs/>
          <w:sz w:val="32"/>
          <w:szCs w:val="32"/>
          <w:rtl/>
        </w:rPr>
        <w:t xml:space="preserve"> لعام 1442هـ</w:t>
      </w:r>
    </w:p>
    <w:p w14:paraId="197FB14F" w14:textId="77777777" w:rsidR="00ED0737" w:rsidRPr="00476768" w:rsidRDefault="00ED0737" w:rsidP="009B20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3019 لعام 1442هـ</w:t>
      </w:r>
    </w:p>
    <w:p w14:paraId="52C1EEDA" w14:textId="77777777" w:rsidR="00ED0737" w:rsidRPr="00476768" w:rsidRDefault="00ED0737" w:rsidP="009B20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11/4/1443هـ</w:t>
      </w:r>
    </w:p>
    <w:p w14:paraId="74F50226" w14:textId="77777777" w:rsidR="00ED0737" w:rsidRPr="00476768" w:rsidRDefault="00ED0737" w:rsidP="009B20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6606DA7" w14:textId="3ACB9FFC" w:rsidR="00ED0737" w:rsidRPr="00476768" w:rsidRDefault="009B207A" w:rsidP="008837EE">
      <w:pPr>
        <w:numPr>
          <w:ilvl w:val="0"/>
          <w:numId w:val="182"/>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w:t>
      </w:r>
      <w:r w:rsidR="00ED0737" w:rsidRPr="00476768">
        <w:rPr>
          <w:rFonts w:ascii="Traditional Arabic" w:hAnsi="Traditional Arabic" w:cs="Traditional Arabic"/>
          <w:b/>
          <w:bCs/>
          <w:sz w:val="32"/>
          <w:szCs w:val="32"/>
          <w:rtl/>
        </w:rPr>
        <w:t xml:space="preserve">اختصاص - مكاني - القدر الكافي لتعلق الدعوى بفرع الجهة الإدارية - </w:t>
      </w:r>
      <w:r w:rsidR="00ED0737" w:rsidRPr="00476768">
        <w:rPr>
          <w:rFonts w:ascii="Traditional Arabic" w:hAnsi="Traditional Arabic" w:cs="Traditional Arabic"/>
          <w:sz w:val="32"/>
          <w:szCs w:val="32"/>
          <w:rtl/>
        </w:rPr>
        <w:t>مقتضى النظام أن الاختصاص المكاني يكون لمقر فرع الجهة المدعى عليها إن كانت الدعوى متعلقة به، وهذا التعلق غير مشروط بوصفٍ معينٍ، وإنما يتحقق إذا ثبت للفرع أدنى الصلاحيات لتمثيل المركز الرئيس في المنطقة.</w:t>
      </w:r>
    </w:p>
    <w:p w14:paraId="6C5B97A0" w14:textId="77777777" w:rsidR="00ED0737" w:rsidRPr="00476768" w:rsidRDefault="00ED0737" w:rsidP="009B20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0D4CDFD" w14:textId="77777777" w:rsidR="00ED0737" w:rsidRPr="00476768" w:rsidRDefault="00ED0737" w:rsidP="008837EE">
      <w:pPr>
        <w:numPr>
          <w:ilvl w:val="0"/>
          <w:numId w:val="18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 من نظام المرافعات أمام ديوان المظالم الصادر بالمرسوم الملكي رقم (م/3) وتاريخ 22/1/1435هـ.</w:t>
      </w:r>
    </w:p>
    <w:p w14:paraId="4EEF15F0" w14:textId="77777777" w:rsidR="00ED0737" w:rsidRPr="00476768" w:rsidRDefault="00ED0737" w:rsidP="009B20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529666A" w14:textId="2D9ABC62" w:rsidR="00ED0737" w:rsidRPr="00476768" w:rsidRDefault="00ED0737" w:rsidP="009B207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بجدة طلبت فيها إلغاء امتناع المدعى عليها عن تصنيفها على درجة (طبيب استشاري) في تخصص تركيبات أسنان. وبعد قيد الدعوى في سجلات المحكمة قضية إدارية برقم (2266) لعام 1441هـ أحيلت إلى الدائرة الثالثة عشرة في تلك المحكمة، فنظرتها، وبتاريخ 30/11/1441هـ أصدرت فيها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الأولى، فنظرته، وبتاريخ 6/6/1442هـ أصدرت فيه حكمها القاضي بـإلغاء الحكم، والقضاء مجدداً بعدم اختصاص المحكمة الإدارية بجدة مكانيّاً بنظر الدعوى؛ للأسباب التي ساقتها. وبتاريخ 6/7/1442هـ تقدمت المعترضة باعتراضها على حكم محكمة الاستئناف أمام هذه المحكمة طالبةً نقضَ الحكم؛ للأسباب الواردة في الاعتراض، والتي تتلخص في أن المحكمة فصلت في الدعوى قبل أن تتهيأ للفصل فيها، كما أن الحكم خالف المادة السابعة والثلاثين من نظام المرافعات الشرعية التي نصت على أنه: "يجوز رفع الدعوى إلى المحكمة التي يقع في اختصاصها فرع الجهاز الحكومي في المسائل المتعلقة بذلك الفرع". فأُبلغ المعترض ضده بصحيفة الاعتراض حسب الأصول المتبعة نظاماً.</w:t>
      </w:r>
    </w:p>
    <w:p w14:paraId="61A25E4E" w14:textId="2C57C492" w:rsidR="00ED0737" w:rsidRPr="00476768" w:rsidRDefault="00ED0737" w:rsidP="009B20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D08D138" w14:textId="59B5FC33" w:rsidR="00ED0737" w:rsidRPr="00476768" w:rsidRDefault="00ED0737" w:rsidP="009B207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قضى </w:t>
      </w:r>
      <w:r w:rsidRPr="00476768">
        <w:rPr>
          <w:rFonts w:ascii="Traditional Arabic" w:hAnsi="Traditional Arabic" w:cs="Traditional Arabic"/>
          <w:sz w:val="32"/>
          <w:szCs w:val="32"/>
          <w:rtl/>
        </w:rPr>
        <w:t xml:space="preserve">بعدم اختصاص المحكمة الإدارية بجدة مكانيّاً بنظر الدعوى تأسيساً على أن: ((فرع المدعى عليها بمحافظة جدة إنما هو جهة استقبال للطلبات ومن ثم يتم الرفع للمقر الرئيس بالرياض لإصدار </w:t>
      </w:r>
      <w:r w:rsidRPr="00476768">
        <w:rPr>
          <w:rFonts w:ascii="Traditional Arabic" w:hAnsi="Traditional Arabic" w:cs="Traditional Arabic"/>
          <w:sz w:val="32"/>
          <w:szCs w:val="32"/>
          <w:rtl/>
        </w:rPr>
        <w:lastRenderedPageBreak/>
        <w:t>جميع القرارات، وبالتالي فإن الدعوى ليست من اختصاص المحكمة ال</w:t>
      </w:r>
      <w:r w:rsidR="00A852BE">
        <w:rPr>
          <w:rFonts w:ascii="Traditional Arabic" w:hAnsi="Traditional Arabic" w:cs="Traditional Arabic"/>
          <w:sz w:val="32"/>
          <w:szCs w:val="32"/>
          <w:rtl/>
        </w:rPr>
        <w:t>إداري</w:t>
      </w:r>
      <w:r w:rsidRPr="00476768">
        <w:rPr>
          <w:rFonts w:ascii="Traditional Arabic" w:hAnsi="Traditional Arabic" w:cs="Traditional Arabic"/>
          <w:sz w:val="32"/>
          <w:szCs w:val="32"/>
          <w:rtl/>
        </w:rPr>
        <w:t xml:space="preserve">ة بجدة مكانياً حسب المادة الثانية من نظام المرافعات أمام ديوان المظالم)). وما انتهى إليه الحكم مخالف لما نصت عليه المادة الثانية من نظام المرافعات أمام الديوان التي جعلت الاختصاص المكاني </w:t>
      </w:r>
      <w:r w:rsidRPr="00476768">
        <w:rPr>
          <w:rFonts w:ascii="Traditional Arabic" w:eastAsia="Calibri" w:hAnsi="Traditional Arabic" w:cs="Traditional Arabic"/>
          <w:sz w:val="32"/>
          <w:szCs w:val="32"/>
          <w:rtl/>
        </w:rPr>
        <w:t xml:space="preserve">لمقر فرع الجهة المدعى عليها إن كانت الدعوى متعلقة بذلك الفرع دون أن تشترط وصفاً معيناً في ذلك التعلق، ولما كان الأمر كذلك فإن تعلق الدعوى بالفرع يتحقق متى ثبت لذلك الفرع أدنى الصلاحيات في تمثيل المركز الرئيس للجهة المدعى عليها في منطقته، وبما أن للمدعى عليها فرعاً بمحافظة جدة ويقع في نطاق الاختصاص المكاني للمحكمة الإدارية بجدة وكان لهذا الفرع من الصلاحيات ما يكفي لنيابة المركز الرئيس في مباشرة الأعمال التي يستطيع من خلالها الإشراف وتسيير الإجراءات المتعلقة بالموضوع فإن الاختصاص المكاني بنظر الدعوى يكون منعقداً للمحكمة الإدارية بجدة. وبما أن الحكم محل الاعتراض قضى بخلاف ذلك؛ فإن المتعين نقضه، وإعادة القضية إلى محكمة الاستئناف الإدارية بمنطقة مكة المكرمة التي أصدرت الحكم للفصل في موضوعها. </w:t>
      </w:r>
    </w:p>
    <w:p w14:paraId="464F26FD" w14:textId="77777777" w:rsidR="00ED0737" w:rsidRPr="00476768" w:rsidRDefault="00ED0737" w:rsidP="009B20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w:t>
      </w:r>
      <w:r w:rsidRPr="00476768">
        <w:rPr>
          <w:rFonts w:ascii="Traditional Arabic" w:eastAsia="Calibri" w:hAnsi="Traditional Arabic" w:cs="Traditional Arabic"/>
          <w:b/>
          <w:bCs/>
          <w:sz w:val="32"/>
          <w:szCs w:val="32"/>
          <w:rtl/>
        </w:rPr>
        <w:t>للفصل في موضوعها</w:t>
      </w:r>
      <w:r w:rsidRPr="00476768">
        <w:rPr>
          <w:rFonts w:ascii="Traditional Arabic" w:hAnsi="Traditional Arabic" w:cs="Traditional Arabic"/>
          <w:b/>
          <w:bCs/>
          <w:sz w:val="32"/>
          <w:szCs w:val="32"/>
          <w:rtl/>
        </w:rPr>
        <w:t>.</w:t>
      </w:r>
    </w:p>
    <w:p w14:paraId="659782FD" w14:textId="77777777" w:rsidR="00ED0737" w:rsidRPr="00476768" w:rsidRDefault="00ED0737" w:rsidP="009B20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15D6032" w14:textId="77777777" w:rsidR="00ED0737" w:rsidRPr="00476768" w:rsidRDefault="00ED0737" w:rsidP="004B520E">
      <w:pPr>
        <w:spacing w:after="0"/>
        <w:jc w:val="both"/>
        <w:rPr>
          <w:rFonts w:ascii="Traditional Arabic" w:hAnsi="Traditional Arabic" w:cs="Traditional Arabic"/>
          <w:b/>
          <w:bCs/>
          <w:sz w:val="32"/>
          <w:szCs w:val="32"/>
          <w:rtl/>
        </w:rPr>
      </w:pPr>
    </w:p>
    <w:p w14:paraId="50C61001" w14:textId="77777777" w:rsidR="004B520E" w:rsidRPr="00476768" w:rsidRDefault="004B520E" w:rsidP="004B520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112035E" w14:textId="6FE64F40" w:rsidR="00DF4990" w:rsidRPr="00476768" w:rsidRDefault="00DF4990" w:rsidP="00437C5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22C5C">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97</w:t>
      </w:r>
    </w:p>
    <w:p w14:paraId="7B17D5C2" w14:textId="77777777" w:rsidR="00DF4990" w:rsidRPr="00476768" w:rsidRDefault="00DF4990" w:rsidP="004D12E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3116 لعام 1441هـ </w:t>
      </w:r>
    </w:p>
    <w:p w14:paraId="5C705E8C" w14:textId="77777777" w:rsidR="00DF4990" w:rsidRPr="00476768" w:rsidRDefault="00DF4990" w:rsidP="004D12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1138 لعام 1442هـ</w:t>
      </w:r>
    </w:p>
    <w:p w14:paraId="5DE8106D" w14:textId="77777777" w:rsidR="00DF4990" w:rsidRPr="00476768" w:rsidRDefault="00DF4990" w:rsidP="004D12E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12/4/1443هـ</w:t>
      </w:r>
    </w:p>
    <w:p w14:paraId="2ACB1132" w14:textId="77777777" w:rsidR="00DF4990" w:rsidRPr="00476768" w:rsidRDefault="00DF4990" w:rsidP="004D12EC">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المبادئ المستخلصة</w:t>
      </w:r>
    </w:p>
    <w:p w14:paraId="00294D45" w14:textId="71FD3AF3" w:rsidR="00DF19D8" w:rsidRPr="00476768" w:rsidRDefault="00DF19D8" w:rsidP="008837EE">
      <w:pPr>
        <w:numPr>
          <w:ilvl w:val="0"/>
          <w:numId w:val="146"/>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القصور فيه - التحقق من الدعوى -</w:t>
      </w:r>
      <w:r w:rsidRPr="00476768">
        <w:rPr>
          <w:rFonts w:ascii="Traditional Arabic" w:hAnsi="Traditional Arabic" w:cs="Traditional Arabic"/>
          <w:sz w:val="28"/>
          <w:szCs w:val="28"/>
          <w:rtl/>
        </w:rPr>
        <w:t xml:space="preserve"> </w:t>
      </w:r>
      <w:r w:rsidRPr="00476768">
        <w:rPr>
          <w:rFonts w:ascii="Traditional Arabic" w:hAnsi="Traditional Arabic" w:cs="Traditional Arabic" w:hint="cs"/>
          <w:sz w:val="32"/>
          <w:szCs w:val="32"/>
          <w:rtl/>
        </w:rPr>
        <w:t>تأسيس</w:t>
      </w:r>
      <w:r w:rsidRPr="00476768">
        <w:rPr>
          <w:rFonts w:ascii="Traditional Arabic" w:hAnsi="Traditional Arabic" w:cs="Traditional Arabic"/>
          <w:sz w:val="32"/>
          <w:szCs w:val="32"/>
          <w:rtl/>
        </w:rPr>
        <w:t xml:space="preserve"> الحكم برفض الدعوى على انتهاء مدة العقد </w:t>
      </w:r>
      <w:r w:rsidRPr="00476768">
        <w:rPr>
          <w:rFonts w:ascii="Traditional Arabic" w:hAnsi="Traditional Arabic" w:cs="Traditional Arabic" w:hint="cs"/>
          <w:sz w:val="32"/>
          <w:szCs w:val="32"/>
          <w:rtl/>
        </w:rPr>
        <w:t xml:space="preserve">دون التحقق من </w:t>
      </w:r>
      <w:r w:rsidRPr="00476768">
        <w:rPr>
          <w:rFonts w:ascii="Traditional Arabic" w:hAnsi="Traditional Arabic" w:cs="Traditional Arabic"/>
          <w:sz w:val="32"/>
          <w:szCs w:val="32"/>
          <w:rtl/>
        </w:rPr>
        <w:t>مدى توافر شروط تمدي</w:t>
      </w:r>
      <w:r w:rsidRPr="00476768">
        <w:rPr>
          <w:rFonts w:ascii="Traditional Arabic" w:hAnsi="Traditional Arabic" w:cs="Traditional Arabic" w:hint="cs"/>
          <w:sz w:val="32"/>
          <w:szCs w:val="32"/>
          <w:rtl/>
        </w:rPr>
        <w:t>د العقد</w:t>
      </w:r>
      <w:r w:rsidRPr="00476768">
        <w:rPr>
          <w:rFonts w:ascii="Traditional Arabic" w:hAnsi="Traditional Arabic" w:cs="Traditional Arabic"/>
          <w:sz w:val="32"/>
          <w:szCs w:val="32"/>
          <w:rtl/>
        </w:rPr>
        <w:t>؛</w:t>
      </w:r>
      <w:r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يعد قصوراً في التسبيب.</w:t>
      </w:r>
    </w:p>
    <w:p w14:paraId="5884C3E7" w14:textId="77777777" w:rsidR="00DF19D8" w:rsidRPr="00476768" w:rsidRDefault="00DF19D8" w:rsidP="008837EE">
      <w:pPr>
        <w:numPr>
          <w:ilvl w:val="0"/>
          <w:numId w:val="146"/>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عدم الالتزام بالقواعد الإجرائية للواقعة - </w:t>
      </w:r>
      <w:r w:rsidRPr="00476768">
        <w:rPr>
          <w:rFonts w:ascii="Traditional Arabic" w:hAnsi="Traditional Arabic" w:cs="Traditional Arabic"/>
          <w:sz w:val="32"/>
          <w:szCs w:val="32"/>
          <w:rtl/>
        </w:rPr>
        <w:t>عدم التزام الحكم بالقواعد الإجرائية للواقعة؛ يعد مخالفةً للنظام، ويتعين نقضه.</w:t>
      </w:r>
    </w:p>
    <w:p w14:paraId="298CD3E6" w14:textId="77777777" w:rsidR="00DF4990" w:rsidRPr="00476768" w:rsidRDefault="00DF4990" w:rsidP="008837EE">
      <w:pPr>
        <w:numPr>
          <w:ilvl w:val="0"/>
          <w:numId w:val="146"/>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إجراءات التعاقد - أسلوب المزايدة العامة - </w:t>
      </w:r>
      <w:r w:rsidRPr="00476768">
        <w:rPr>
          <w:rFonts w:ascii="Traditional Arabic" w:hAnsi="Traditional Arabic" w:cs="Traditional Arabic"/>
          <w:sz w:val="32"/>
          <w:szCs w:val="32"/>
          <w:rtl/>
        </w:rPr>
        <w:t>المزايدة العامة هي الآلية العادلة لبيان أسعار السوق السائدة.</w:t>
      </w:r>
    </w:p>
    <w:p w14:paraId="1AA9F8D9" w14:textId="77777777" w:rsidR="00DF4990" w:rsidRPr="00476768" w:rsidRDefault="00DF4990" w:rsidP="008837EE">
      <w:pPr>
        <w:numPr>
          <w:ilvl w:val="0"/>
          <w:numId w:val="146"/>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عقد - استثمار - إجراءات التعاقد - الأصل في أسلوب التعاقد -</w:t>
      </w:r>
      <w:r w:rsidRPr="00476768">
        <w:rPr>
          <w:rFonts w:ascii="Traditional Arabic" w:hAnsi="Traditional Arabic" w:cs="Traditional Arabic"/>
          <w:sz w:val="32"/>
          <w:szCs w:val="32"/>
          <w:rtl/>
        </w:rPr>
        <w:t xml:space="preserve"> الأصل أن تأجير العقارات البلدية يكون في مزايدة عامة.</w:t>
      </w:r>
    </w:p>
    <w:p w14:paraId="05BC4B97" w14:textId="77777777" w:rsidR="00DF4990" w:rsidRPr="00476768" w:rsidRDefault="00DF4990" w:rsidP="008837EE">
      <w:pPr>
        <w:numPr>
          <w:ilvl w:val="0"/>
          <w:numId w:val="146"/>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استثمار - تجديد العقد - مدته - </w:t>
      </w:r>
      <w:r w:rsidRPr="00476768">
        <w:rPr>
          <w:rFonts w:ascii="Traditional Arabic" w:hAnsi="Traditional Arabic" w:cs="Traditional Arabic"/>
          <w:sz w:val="32"/>
          <w:szCs w:val="32"/>
          <w:rtl/>
        </w:rPr>
        <w:t>الأصل في الأراضي المؤجرة لإقامة مشاريع استثمارية كبيرة أن تجدد عقودها لمدة عشر سنوات أو لمدة مماثلة لمدة العقد الأصلية حسب الأحوال.</w:t>
      </w:r>
    </w:p>
    <w:p w14:paraId="23ACA085" w14:textId="77777777" w:rsidR="00DF4990" w:rsidRPr="00476768" w:rsidRDefault="00DF4990" w:rsidP="008837EE">
      <w:pPr>
        <w:numPr>
          <w:ilvl w:val="0"/>
          <w:numId w:val="146"/>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استثمار - تجديد العقد - تقدير الأجرة - </w:t>
      </w:r>
      <w:r w:rsidRPr="00476768">
        <w:rPr>
          <w:rFonts w:ascii="Traditional Arabic" w:hAnsi="Traditional Arabic" w:cs="Traditional Arabic"/>
          <w:sz w:val="32"/>
          <w:szCs w:val="32"/>
          <w:rtl/>
        </w:rPr>
        <w:t>الأصل في الأراضي المؤجرة لإقامة مشاريع استثمارية كبيرة أن تجدد عقودها بالسعر العادل الذي تحدده لجنة الاستثمار وفق أسعار السوق السائدة.</w:t>
      </w:r>
    </w:p>
    <w:p w14:paraId="3096DECA" w14:textId="77777777" w:rsidR="00DF4990" w:rsidRPr="00476768" w:rsidRDefault="00DF4990" w:rsidP="008837EE">
      <w:pPr>
        <w:pStyle w:val="a6"/>
        <w:numPr>
          <w:ilvl w:val="0"/>
          <w:numId w:val="14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عقد - استثمار - تجديد العقد - نطاق التزام الجهة الإدارية تجاهه - </w:t>
      </w:r>
      <w:r w:rsidRPr="00476768">
        <w:rPr>
          <w:rFonts w:ascii="Traditional Arabic" w:hAnsi="Traditional Arabic"/>
          <w:sz w:val="32"/>
          <w:szCs w:val="32"/>
          <w:rtl/>
        </w:rPr>
        <w:t>الجهة الإدارية غير ملزمة بتجديد أو تمديد العقد الاستثماري إذا رأت تغيير نشاط الوحدة العقارية، أو استعمالها الخاص، أو كان هناك إخلال من المستأجر في الوفاء بالتزاماته؛ لأن العقد ينتهي بانتهاء مدته. أما إذا لم يكن ذلك وإنما رغبت الجهة الإدارية في زيادة العائد المالي عن طريق المزايدة العامة، فإنه ليس لها أن تقوم بذلك قبل مفاوضة المستأجر على تجديد أو تمديد العقد بالسعر العادل.</w:t>
      </w:r>
    </w:p>
    <w:p w14:paraId="26EDC85F" w14:textId="127E8FC0" w:rsidR="00DF4990" w:rsidRPr="00476768" w:rsidRDefault="00DF4990" w:rsidP="008837EE">
      <w:pPr>
        <w:pStyle w:val="a6"/>
        <w:numPr>
          <w:ilvl w:val="0"/>
          <w:numId w:val="14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عقد - استثمار - تجديد العقد - أحقية المتعاقد في التجديد - مناط طرح محل العقد في مزايدة عامة</w:t>
      </w:r>
      <w:r w:rsidRPr="00476768">
        <w:rPr>
          <w:rFonts w:ascii="Traditional Arabic" w:hAnsi="Traditional Arabic"/>
          <w:sz w:val="32"/>
          <w:szCs w:val="32"/>
          <w:rtl/>
        </w:rPr>
        <w:t xml:space="preserve"> </w:t>
      </w:r>
      <w:r w:rsidRPr="00476768">
        <w:rPr>
          <w:rFonts w:ascii="Traditional Arabic" w:hAnsi="Traditional Arabic"/>
          <w:b/>
          <w:bCs/>
          <w:sz w:val="32"/>
          <w:szCs w:val="32"/>
          <w:rtl/>
        </w:rPr>
        <w:t>-</w:t>
      </w:r>
      <w:r w:rsidRPr="00476768">
        <w:rPr>
          <w:rFonts w:ascii="Traditional Arabic" w:hAnsi="Traditional Arabic"/>
          <w:sz w:val="32"/>
          <w:szCs w:val="32"/>
          <w:rtl/>
        </w:rPr>
        <w:t xml:space="preserve"> إذا طلب المتعاقد تجديد العقد ورضي بالسعر الذي حددته اللجنة المختصة، فهو أحق به، ولا يحق للجهة الإدارية في هذه الحالة أن تطرح محل العقد في مزايدة عامة، إلا إذا رفض المتعاقد السعر المحدد وطلب تجديد العقد وفق تقديره، فإنه يحق للجهة الإدارية حين</w:t>
      </w:r>
      <w:r w:rsidR="004118C1" w:rsidRPr="00476768">
        <w:rPr>
          <w:rFonts w:ascii="Traditional Arabic" w:hAnsi="Traditional Arabic" w:hint="cs"/>
          <w:sz w:val="32"/>
          <w:szCs w:val="32"/>
          <w:rtl/>
        </w:rPr>
        <w:t>ئ</w:t>
      </w:r>
      <w:r w:rsidRPr="00476768">
        <w:rPr>
          <w:rFonts w:ascii="Traditional Arabic" w:hAnsi="Traditional Arabic"/>
          <w:sz w:val="32"/>
          <w:szCs w:val="32"/>
          <w:rtl/>
        </w:rPr>
        <w:t xml:space="preserve">ذٍ طرح محل العقد في مزايدة </w:t>
      </w:r>
      <w:r w:rsidRPr="00476768">
        <w:rPr>
          <w:rFonts w:ascii="Traditional Arabic" w:hAnsi="Traditional Arabic"/>
          <w:sz w:val="32"/>
          <w:szCs w:val="32"/>
          <w:rtl/>
        </w:rPr>
        <w:lastRenderedPageBreak/>
        <w:t>عامة، على أنه إذا كان أعلى سعر في المزايدة العامة يقل عن تقدير المتعاقد؛ فإن المتعاقد يكون له أحقية التجديد.</w:t>
      </w:r>
    </w:p>
    <w:p w14:paraId="4B33DB09" w14:textId="38E0002F" w:rsidR="00DF4990" w:rsidRPr="00476768" w:rsidRDefault="00DF4990" w:rsidP="005F322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1F66C63B" w14:textId="77777777" w:rsidR="00DF4990" w:rsidRPr="00476768" w:rsidRDefault="00DF4990" w:rsidP="008837EE">
      <w:pPr>
        <w:pStyle w:val="a6"/>
        <w:numPr>
          <w:ilvl w:val="0"/>
          <w:numId w:val="14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المواد (7، 17، 26، 27) من لائحة التصرف بالعقارات البلدية الصادرة بالأمر السامي رقم (3/ب/38313) وتاريخ 24/9/1423هـ.</w:t>
      </w:r>
    </w:p>
    <w:p w14:paraId="44CF96BB" w14:textId="77777777" w:rsidR="00DF4990" w:rsidRPr="00476768" w:rsidRDefault="00DF4990" w:rsidP="005F322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AD660D8" w14:textId="552F163A" w:rsidR="00DF4990" w:rsidRPr="00476768" w:rsidRDefault="00DF4990" w:rsidP="004D12E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تقدم إلى المحكمة الإدارية بالدمام بدعوى تضمنت أن موكلته أبرمت عقداً مع الأمانة برقم (424) بتاريخ 1/6/1413هـ يتضمن استئجار موكلته للعقار المملوك للأمانة مدة (20) عشرين سنة لإنشاء مشروع مجمع أسواق لبيع اللحوم والأسماك والدجاج وخدماتها، وقد انتهت مدة العقد، وتم تجديده مدة (5) خمس سنوات، وبعد انتهائها بتاريخ 30/5/1439هـ، امتنعت الأمانة عن تجديد العقد بالمخالفة لنصوص لائحة التصرف بالعقارات البلدية، وطلب إلزام الأمانة بتجديد العقد مدة (25) خمس وعشرين سنة. وبعد قيد الدعوى في سجلات المحكمة قضيةً برقم (16173) لعام 1440هـ، وإحالتها إلى الدائرة الرابعة عشرة بتلك المحكمة، باشرت نظرها، ثم أصدرت فيها حكمها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ومنها: ((وبما أنّ عقد التمديد رقم (26/38) وتاريخ 27/12/1438هـ نصّ في مادته الخامسة بأن: "مدة تمديد العقد خمس سنوات هجرية بدأت اعتباراً من 1/6/1434هـ لغاية 30/5/1439هـ"، وبما أنه تم التوقيع على ذلك في العقد المشار إليه من قِبَل المدعية والمدعى عليها بأهليّتهما الكاملة شرعاً ونظاماً، وبما أنّ المدة المحددة للتمديد المشار إليها أعلاه انتهت، وبما أنه لا يوجد ما يُلزم المدعى عليها في العقد محل الدعوى بتمديده مع المدعية مدة أكثر مما هو منصوص عليه في المادة الخامسة المشار إليها سلفاً، وبما أنّ المدعى عليها لم تُخلّ بمدة التمديد المتفق عليها وفق عقد التمديد المشار إليه سلفاً،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تمديد العقد محل الدعوى من حيث الأصل أمرٌ جوازي في حق المدعى عليها وباقي الجهات المختصة؛ وفقاً لنص المادة (5) الخامسة من العقد الأساسي للمشروع محل الدعوى رقم (424) -المشار له آنفاً- الذي تمّ التمديد محل الدعوى بموجبه وتبعاً له، وعليه فإن الدعوى تكون حريّةً بالرفض)). وباستئناف وكيل الشركة الحكم أمام محكمة الاستئناف الإدارية بالمنطقة الشرقية -الدائرة الثالثة- باشرت نظر القضية، ثم أصدرت فيها حكمها قضت فيه بتأييد الحكم المستأنف محمولاً على أسبابه. وبتاريخ 19/3/1442هـ تقدم وكيل الشركة إلى هذه المحكمة باعتراضه على حكم الاستئناف طالب فيه بنقض الحكم؛ للأسباب التي ذكرها، والتي تتلخص في مخالفة الحكم لنص المادتين (27،26) من لائحة التصرف بالعقارات البلدية الصادرة بموجب الأمر السامي رقم (3/ب/38313) وتاريخ 24/9/1423هـ؛ لأن </w:t>
      </w:r>
      <w:r w:rsidRPr="00476768">
        <w:rPr>
          <w:rFonts w:ascii="Traditional Arabic" w:eastAsia="Calibri" w:hAnsi="Traditional Arabic" w:cs="Traditional Arabic"/>
          <w:sz w:val="32"/>
          <w:szCs w:val="32"/>
          <w:rtl/>
        </w:rPr>
        <w:lastRenderedPageBreak/>
        <w:t>العقار المؤجر عبارة عن أرض تم إقامة مبانٍ ثابتة عليها من قبل موكلته، وبالتالي يحق لها طلب التمديد بموجب النصوص المشار إليها، وليس للجهة المؤجرة رفض ذلك،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D4E214D" w14:textId="77777777" w:rsidR="00DF4990" w:rsidRPr="00476768" w:rsidRDefault="00DF4990" w:rsidP="005F322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96050EC" w14:textId="3454694D" w:rsidR="00DF4990" w:rsidRPr="00476768" w:rsidRDefault="00DF4990" w:rsidP="004D12E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الحكم الابتدائي المؤيد بحكم الاستئناف المعترض عليه قضى برفض الدعوى؛ بناءً على أن تمديد العقد بعد انتهاء مدته أمرٌ جوازي في حق المدعى عليها، وهذا الذي انتهى إليه الحكم محل الاعتراض لا يتفق مع لائحة التصرف بالعقارات البلدية المنظمة لإجراءات تأجير عقارات البلدية، التي نصت في المادة السابعة منها على أن يتم تأجير العقارات البلدية عن طريق المزايدة العامة. كما بينت المادة السابعة عشرة تشكيل لجنة الاستثمار واختصاصاتها، ومنها ما نصت عليه الفقرة الرابعة من أنه: "تتولى هذه اللجنة تقدير وإعادة تقدير قيمة الإيجار حسب الآتي: أ-... ب-إعادة تقدير قيمة إيجار العقارات التي يرغب المستثمر في تمديد عقود إيجارها وفق ما تقضي به الفقرة (2) من المادة السادسة والعشرين. ج-إعادة تقدير قيمة إيجار العقارات المؤجرة قبل صدور هذه اللائحة التي يتم تعديل عقودها وفق ما تقضي به المادة السابعة والعشرون". كما تضمنت المادة السابعة والعشرون والمادة السادسة والعشرون أحكام تجديد العقود التي أبرمت قبل صدور اللائحة والعقود التي أبرمت بعد صدورها، حيث نصت المادة السابعة والعشرون على أنه: "يحق للمستثمرين الذين أبرموا عقود استئجار عقارات بلدية قبل صدور هذه اللائحة طلب تمديد أو تجديد هذه العقود عند انتهائها وفقاً لما يلي: 1-الأراضي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خمسة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ونصها: "لا يجوز تمديد أو تجديد عقود الإيجار الموقعة بموجب هذه اللائحة باستثناء ما يلي: 1-وحدات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w:t>
      </w:r>
      <w:r w:rsidRPr="00476768">
        <w:rPr>
          <w:rFonts w:ascii="Traditional Arabic" w:eastAsia="Calibri" w:hAnsi="Traditional Arabic" w:cs="Traditional Arabic"/>
          <w:sz w:val="32"/>
          <w:szCs w:val="32"/>
          <w:rtl/>
        </w:rPr>
        <w:lastRenderedPageBreak/>
        <w:t>كل تمديد من قبل لجنة الاستثمار وفق الأسعار السائدة في السوق</w:t>
      </w:r>
      <w:r w:rsidR="00C01BE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والواضح من هذا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النصوص أن الأصل في عقارات البلدية المؤجرة لإقامة مشاريع استثمارية كبيرة هو أن تجدد عقودها لمدة عشر سنوات أو لمدد مماثلة لمدة العقد الأصلية حسب الأحوال بالسعر العادل الذي تحدده لجنة الاستثمار وفق أسعار السوق السائدة، غير أن الأمانة ليست ملزمة بتجديد أو تمديد العقد إذا رأت تغيير النشاط للوحدة العقارية أو لاستعمالها الخاص أو كان هناك إخلال من المستأجر في الوفاء بالتزاماته؛ لأن العقد انتهى بنهاية مدته، ولأن النص ليس ملزماً لها في هذه الحالة. أما إذا لم يكن هناك تغيير في النشاط الخاص بالعقار أو إخلال من المستأجر في الوفاء بالتزاماته العقدية مع الأمانة، وإنما رغبت الأمانة في زيادة العائد المالي من التأجير عن طريق طرحها في مزايدة عامة، فإنه ليس لها أن تقوم بذلك قبل أن تفاوض المستأجر على تجديد العقد أو تمديده بالسعر العادل الذي تحدده اللجنة المختصة وفق أسعار السوق السائدة، وإذا طلب المتعاقد التجديد ورضي بالسعر الذي حددته اللجنة؛ فهو أحق بالعقد وتجديده، وليس للأمانة في هذه الحالة أن تطرح العقار في مزايدة عامة، أما إذا رفض السعر الذي حددته اللجنة؛ فعندها يكون للأمانة أن تطرح الموقع في مزايدة عامة، ولا تلزم الأمانة بتجديد العقد بالسعر الذي يحدده المتعاقد، ويكون هو وغيره متنافسين على العقار</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عند طرحه في المزايدة؛ رجوعاً إلى الأصل وهو أن تأجير العقارات يكون في مزايدة عامة وفق المادة السابعة من اللائحة، وهذا هو الذي يستقيم مع نص المادة، وهو السبب المنتج في الدعوى الذي يجب على المحكمة استظهاره لتقرير مدى صحة الدعوى. على أنه إذا كان أعلى عرض مقدم من المتزايدين يقل عن السعر الذي سبق أن عرضه المتعاقد قبل إجراء المزايدة؛ فإنه يكون أحق بالعقد، لأن المزايدة العامة هي الآلية العادلة لبيان أسعار السوق السائدة إذا تمت بالطريق الذي رسمته اللائحة، ولأن المتعاقد أحق بالعقد، ولأن سعره أعلى من سعر المتزايدين، وهذا هو الذي يتفق مع مجموع النصوص المنظمة للتجديد، وحيث بنى الحكم محل الاعتراض سببه الرئيسي برفض الدعوى على انتهاء مدة العقد ولم يتناول الحكم في أسبابه مدى توافر شروط التمديد على النحو الذي سبق بيانه وانطباقها على العقد محل النزاع؛ فإنه يكون قد قصر في أسبابه. وإذ كان عدم الالتزام بالقواعد الإجرائية المنصوص عليها في اللائحة عند تجديد العقد يعد مخالفة للنظام، وقد تضمن الاعتراض النعي على الحكم بهذه المخالفة؛ فإنه يتعين نقض الحكم، وإعادة القضية إلى محكمة الاستئناف التي أصدرته للفصل فيها من جديد من غير مَنْ نظرها.</w:t>
      </w:r>
    </w:p>
    <w:p w14:paraId="7F0D78A6" w14:textId="77777777" w:rsidR="00DF4990" w:rsidRPr="00476768" w:rsidRDefault="00DF4990" w:rsidP="004D12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42DA6F84" w14:textId="77777777" w:rsidR="00DF4990" w:rsidRPr="00476768" w:rsidRDefault="00DF4990" w:rsidP="004D12E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0F4F47E" w14:textId="77777777" w:rsidR="00DF4990" w:rsidRPr="00476768" w:rsidRDefault="00DF4990" w:rsidP="004D12EC">
      <w:pPr>
        <w:spacing w:after="0" w:line="240" w:lineRule="auto"/>
        <w:jc w:val="both"/>
        <w:rPr>
          <w:rFonts w:ascii="Traditional Arabic" w:hAnsi="Traditional Arabic" w:cs="Traditional Arabic"/>
          <w:b/>
          <w:bCs/>
          <w:sz w:val="32"/>
          <w:szCs w:val="32"/>
          <w:u w:val="single"/>
          <w:rtl/>
        </w:rPr>
      </w:pPr>
    </w:p>
    <w:p w14:paraId="605461EF" w14:textId="77777777" w:rsidR="00DF4990" w:rsidRPr="00476768" w:rsidRDefault="00DF4990" w:rsidP="00DF4990">
      <w:pPr>
        <w:spacing w:after="0"/>
        <w:jc w:val="both"/>
        <w:rPr>
          <w:rFonts w:ascii="Traditional Arabic" w:hAnsi="Traditional Arabic" w:cs="Traditional Arabic"/>
          <w:b/>
          <w:bCs/>
          <w:sz w:val="32"/>
          <w:szCs w:val="32"/>
          <w:u w:val="single"/>
          <w:rtl/>
        </w:rPr>
      </w:pPr>
    </w:p>
    <w:p w14:paraId="53E5DA91" w14:textId="64AF7001" w:rsidR="00DF4990" w:rsidRPr="00476768" w:rsidRDefault="00DF4990" w:rsidP="00437C5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52064">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98</w:t>
      </w:r>
    </w:p>
    <w:p w14:paraId="33FED8E0" w14:textId="77777777" w:rsidR="00DF4990" w:rsidRPr="00476768" w:rsidRDefault="00DF4990" w:rsidP="00AE442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8377 لعام 1441هـ </w:t>
      </w:r>
    </w:p>
    <w:p w14:paraId="52D2C7F0" w14:textId="77777777" w:rsidR="00DF4990" w:rsidRPr="00476768" w:rsidRDefault="00DF4990" w:rsidP="00AE442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1163 لعام 1442هـ </w:t>
      </w:r>
    </w:p>
    <w:p w14:paraId="7B4D35B9" w14:textId="77777777" w:rsidR="00DF4990" w:rsidRPr="00476768" w:rsidRDefault="00DF4990" w:rsidP="00AE442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12/4/1443هـ</w:t>
      </w:r>
      <w:r w:rsidRPr="00476768">
        <w:rPr>
          <w:rFonts w:ascii="Traditional Arabic" w:eastAsia="Calibri" w:hAnsi="Traditional Arabic" w:cs="Traditional Arabic"/>
          <w:sz w:val="32"/>
          <w:szCs w:val="32"/>
          <w:rtl/>
        </w:rPr>
        <w:t xml:space="preserve"> </w:t>
      </w:r>
    </w:p>
    <w:p w14:paraId="5C12FDDB" w14:textId="77777777" w:rsidR="00DF4990" w:rsidRPr="00476768" w:rsidRDefault="00DF4990" w:rsidP="00AE442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FA199F1" w14:textId="77777777" w:rsidR="00DF4990" w:rsidRPr="00476768" w:rsidRDefault="00DF4990" w:rsidP="008837EE">
      <w:pPr>
        <w:pStyle w:val="a6"/>
        <w:numPr>
          <w:ilvl w:val="0"/>
          <w:numId w:val="147"/>
        </w:numPr>
        <w:jc w:val="both"/>
        <w:rPr>
          <w:rFonts w:ascii="Traditional Arabic" w:hAnsi="Traditional Arabic"/>
          <w:b/>
          <w:bCs/>
          <w:sz w:val="32"/>
          <w:szCs w:val="32"/>
          <w:rtl/>
        </w:rPr>
      </w:pPr>
      <w:r w:rsidRPr="00476768">
        <w:rPr>
          <w:rFonts w:ascii="Traditional Arabic" w:hAnsi="Traditional Arabic"/>
          <w:b/>
          <w:bCs/>
          <w:sz w:val="32"/>
          <w:szCs w:val="32"/>
          <w:rtl/>
        </w:rPr>
        <w:t xml:space="preserve">دعوى - فهم الدعوى وتقدير الأدلة - سلطة محكمة الموضوع فيه - خضوعه لرقابة المحكمة الإدارية العليا - </w:t>
      </w:r>
      <w:r w:rsidRPr="00476768">
        <w:rPr>
          <w:rFonts w:ascii="Traditional Arabic" w:hAnsi="Traditional Arabic"/>
          <w:sz w:val="32"/>
          <w:szCs w:val="32"/>
          <w:rtl/>
        </w:rPr>
        <w:t>الأصل أن فهم الواقع، وتقدير الأدلة ووزنها، والحكم في الدعوى على هذا الأساس من السلطات التقديرية لمحكمة الموضوع، إلا إن ذلك مشروط بأن يكون تحصيل هذا الفهم له سنده من الأوراق ومؤدياً إلى النتيجة التي انتهى إليها الحكم، وأن يتم وفق القواعد الإجرائية المقررة للإثبات، ومخالفتها في ذلك يقيم الاعتراض عليه أمام المحكمة الإدارية العليا.</w:t>
      </w:r>
    </w:p>
    <w:p w14:paraId="559B9528" w14:textId="7F37E889" w:rsidR="00DF4990" w:rsidRPr="00476768" w:rsidRDefault="00DF4990" w:rsidP="008837EE">
      <w:pPr>
        <w:pStyle w:val="a6"/>
        <w:numPr>
          <w:ilvl w:val="0"/>
          <w:numId w:val="147"/>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القصور فيه - عدم مؤداه إلى نتيجة الحكم -</w:t>
      </w:r>
      <w:r w:rsidRPr="00476768">
        <w:rPr>
          <w:rFonts w:ascii="Traditional Arabic" w:hAnsi="Traditional Arabic"/>
          <w:sz w:val="32"/>
          <w:szCs w:val="32"/>
          <w:rtl/>
        </w:rPr>
        <w:t xml:space="preserve"> صدور الحكم المعترض عليه بإلزام الجهة الإدارية بدفع ما تبقى من قيمة العقد؛ تأسيساً على أن الإدارة المختصة طلبت تعزيز بند بالعقد بمبلغ محدد، وأن الجهة الإدارية قامت بتعزيز البند بمبلغ أقل، وبذلك يتبقى الفارق بين المبلغين للمتعاقد - تقرير المحكمة الإدارية العليا </w:t>
      </w:r>
      <w:r w:rsidR="00EA58D6">
        <w:rPr>
          <w:rFonts w:ascii="Traditional Arabic" w:hAnsi="Traditional Arabic" w:hint="cs"/>
          <w:sz w:val="32"/>
          <w:szCs w:val="32"/>
          <w:rtl/>
        </w:rPr>
        <w:t>ب</w:t>
      </w:r>
      <w:r w:rsidRPr="00476768">
        <w:rPr>
          <w:rFonts w:ascii="Traditional Arabic" w:hAnsi="Traditional Arabic"/>
          <w:sz w:val="32"/>
          <w:szCs w:val="32"/>
          <w:rtl/>
        </w:rPr>
        <w:t>أن تأسيس الحكم شابه قصور شديد في التسبيب، ولا يؤدي إلى النتيجة التي انتهى إليها الحكم، ومجرد عدم الموافقة على كامل المبلغ للبند لا يثبت أن المتعاقد قام بالأعمال كاملة، ويستحق قيمتها.</w:t>
      </w:r>
    </w:p>
    <w:p w14:paraId="4CB5FADE" w14:textId="77777777" w:rsidR="00DF4990" w:rsidRPr="00476768" w:rsidRDefault="00DF4990" w:rsidP="008837EE">
      <w:pPr>
        <w:pStyle w:val="a6"/>
        <w:numPr>
          <w:ilvl w:val="0"/>
          <w:numId w:val="147"/>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القصور فيه - مخالفة طرق الإثبات - الخطأ في ندب الخبير المختص - </w:t>
      </w:r>
      <w:r w:rsidRPr="00476768">
        <w:rPr>
          <w:rFonts w:ascii="Traditional Arabic" w:hAnsi="Traditional Arabic"/>
          <w:sz w:val="32"/>
          <w:szCs w:val="32"/>
          <w:rtl/>
        </w:rPr>
        <w:t>إذا ندبت المحكمة شخصاً غير متخصص وقضت بناءً على تقريره؛ فإن حكمها يكون مشوباً بالقصور، ومخالفة النظام في طريقة الإثبات.</w:t>
      </w:r>
    </w:p>
    <w:p w14:paraId="7C660098" w14:textId="77777777" w:rsidR="00DF4990" w:rsidRPr="00476768" w:rsidRDefault="00DF4990" w:rsidP="008837EE">
      <w:pPr>
        <w:pStyle w:val="a6"/>
        <w:numPr>
          <w:ilvl w:val="0"/>
          <w:numId w:val="147"/>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مخالفة طرق الإثبات - مخالفة قاعدة البينة على المدعي - </w:t>
      </w:r>
      <w:r w:rsidRPr="00476768">
        <w:rPr>
          <w:rFonts w:ascii="Traditional Arabic" w:hAnsi="Traditional Arabic"/>
          <w:sz w:val="32"/>
          <w:szCs w:val="32"/>
          <w:rtl/>
        </w:rPr>
        <w:t>تأسيس الحكم في تقرير استحقاق المتعاقد لمبلغ مالي على عدم تقديم الجهة الإدارية ما يثبت عدم استحقاق المتعاقد للمبلغ المالي؛ لا يتفق مع إجراءات صرف المستخلصات، ولا مع القواعد العامة في طرق الإثبات وتقديم البينات، ومن أهمها أن البينة على المدعي.</w:t>
      </w:r>
    </w:p>
    <w:p w14:paraId="7031C146" w14:textId="77777777" w:rsidR="00DF4990" w:rsidRPr="00476768" w:rsidRDefault="00DF4990" w:rsidP="008837EE">
      <w:pPr>
        <w:pStyle w:val="a6"/>
        <w:numPr>
          <w:ilvl w:val="0"/>
          <w:numId w:val="147"/>
        </w:numPr>
        <w:jc w:val="both"/>
        <w:rPr>
          <w:rFonts w:ascii="Traditional Arabic" w:hAnsi="Traditional Arabic"/>
          <w:sz w:val="32"/>
          <w:szCs w:val="32"/>
          <w:rtl/>
        </w:rPr>
      </w:pPr>
      <w:r w:rsidRPr="00476768">
        <w:rPr>
          <w:rFonts w:ascii="Traditional Arabic" w:hAnsi="Traditional Arabic"/>
          <w:b/>
          <w:bCs/>
          <w:sz w:val="32"/>
          <w:szCs w:val="32"/>
          <w:rtl/>
        </w:rPr>
        <w:t>‌‌خبرة -</w:t>
      </w:r>
      <w:r w:rsidRPr="00476768">
        <w:rPr>
          <w:rFonts w:ascii="Traditional Arabic" w:hAnsi="Traditional Arabic"/>
          <w:sz w:val="32"/>
          <w:szCs w:val="32"/>
          <w:rtl/>
        </w:rPr>
        <w:t xml:space="preserve"> </w:t>
      </w:r>
      <w:r w:rsidRPr="00476768">
        <w:rPr>
          <w:rFonts w:ascii="Traditional Arabic" w:hAnsi="Traditional Arabic"/>
          <w:b/>
          <w:bCs/>
          <w:sz w:val="32"/>
          <w:szCs w:val="32"/>
          <w:rtl/>
        </w:rPr>
        <w:t>ندب الخبير - الغاية منه -</w:t>
      </w:r>
      <w:r w:rsidRPr="00476768">
        <w:rPr>
          <w:rFonts w:ascii="Traditional Arabic" w:hAnsi="Traditional Arabic"/>
          <w:sz w:val="32"/>
          <w:szCs w:val="32"/>
          <w:rtl/>
        </w:rPr>
        <w:t xml:space="preserve"> القصد من ندب الخبير في الدعوى هو الاستعانة برأيه في مسألة لا تستطيع المحكمة البت فيها لتعلقها بأمور فنية.</w:t>
      </w:r>
    </w:p>
    <w:p w14:paraId="3FD09696" w14:textId="77777777" w:rsidR="00DF4990" w:rsidRPr="00476768" w:rsidRDefault="00DF4990" w:rsidP="008837EE">
      <w:pPr>
        <w:pStyle w:val="a6"/>
        <w:numPr>
          <w:ilvl w:val="0"/>
          <w:numId w:val="147"/>
        </w:numPr>
        <w:jc w:val="both"/>
        <w:rPr>
          <w:rFonts w:ascii="Traditional Arabic" w:hAnsi="Traditional Arabic"/>
          <w:sz w:val="32"/>
          <w:szCs w:val="32"/>
        </w:rPr>
      </w:pPr>
      <w:r w:rsidRPr="00476768">
        <w:rPr>
          <w:rFonts w:ascii="Traditional Arabic" w:hAnsi="Traditional Arabic"/>
          <w:b/>
          <w:bCs/>
          <w:sz w:val="32"/>
          <w:szCs w:val="32"/>
          <w:rtl/>
        </w:rPr>
        <w:t>خبرة - ندب الخبير - لازمه -</w:t>
      </w:r>
      <w:r w:rsidRPr="00476768">
        <w:rPr>
          <w:rFonts w:ascii="Traditional Arabic" w:hAnsi="Traditional Arabic"/>
          <w:sz w:val="32"/>
          <w:szCs w:val="32"/>
          <w:rtl/>
        </w:rPr>
        <w:t xml:space="preserve"> إذا قررت المحكمة ندب خبير في مسألة فنية محل نزاع؛ فإنه يلزم أن يكون الخبير متخصصاً في تلك المسألة.</w:t>
      </w:r>
    </w:p>
    <w:p w14:paraId="402DD195" w14:textId="53A442C1" w:rsidR="00DF4990" w:rsidRPr="00476768" w:rsidRDefault="00DF4990" w:rsidP="008837EE">
      <w:pPr>
        <w:pStyle w:val="a6"/>
        <w:numPr>
          <w:ilvl w:val="0"/>
          <w:numId w:val="147"/>
        </w:numPr>
        <w:jc w:val="both"/>
        <w:rPr>
          <w:rFonts w:ascii="Traditional Arabic" w:hAnsi="Traditional Arabic"/>
          <w:sz w:val="32"/>
          <w:szCs w:val="32"/>
        </w:rPr>
      </w:pPr>
      <w:r w:rsidRPr="00476768">
        <w:rPr>
          <w:rFonts w:ascii="Traditional Arabic" w:hAnsi="Traditional Arabic"/>
          <w:b/>
          <w:bCs/>
          <w:sz w:val="32"/>
          <w:szCs w:val="32"/>
          <w:rtl/>
        </w:rPr>
        <w:lastRenderedPageBreak/>
        <w:t>‌خبرة - تحديد الخبير - أجرة المثل عن المدة التالية للعقد - التفرقة بين مهمة الخبير الهندسي والخبير المحاسبي -</w:t>
      </w:r>
      <w:r w:rsidRPr="00476768">
        <w:rPr>
          <w:rFonts w:ascii="Traditional Arabic" w:hAnsi="Traditional Arabic"/>
          <w:sz w:val="32"/>
          <w:szCs w:val="32"/>
          <w:rtl/>
        </w:rPr>
        <w:t xml:space="preserve"> إذا كان النزاع يدور حول أجرة المثل عن المدة التالية لانتهاء مدة العقد، وما إذا كانت الزيادة التي وافقت عليها لجنة فحص العروض عادلة وموافقة لأسعار السوق في تلك الفترة أم لا؛ فإن هذا النزاع ‏يكون متعلقاً بأمور فنية حول تقدير تكاليف بنود العقد وتحديد أسعارها، ويستقل بإبداء الرأي فيها المهندسون المختصون وحاسبو الكميات ومقدرو الأسعار بناءً عليها، ولا مجال للخبرة المحاسبية فيها؛ لأن الخبرة المحاسبية إنما تأتي بعد حصول نزاع حول المحاسبة عن كميات هذه الأعمال وقدرها واستلام قيمتها.</w:t>
      </w:r>
    </w:p>
    <w:p w14:paraId="38CE19D8" w14:textId="77777777" w:rsidR="00DF4990" w:rsidRPr="00476768" w:rsidRDefault="00DF4990" w:rsidP="008837EE">
      <w:pPr>
        <w:pStyle w:val="a6"/>
        <w:numPr>
          <w:ilvl w:val="0"/>
          <w:numId w:val="147"/>
        </w:numPr>
        <w:jc w:val="both"/>
        <w:rPr>
          <w:rFonts w:ascii="Traditional Arabic" w:hAnsi="Traditional Arabic"/>
          <w:b/>
          <w:bCs/>
          <w:sz w:val="32"/>
          <w:szCs w:val="32"/>
          <w:rtl/>
        </w:rPr>
      </w:pPr>
      <w:r w:rsidRPr="00476768">
        <w:rPr>
          <w:rFonts w:ascii="Traditional Arabic" w:hAnsi="Traditional Arabic"/>
          <w:b/>
          <w:bCs/>
          <w:sz w:val="32"/>
          <w:szCs w:val="32"/>
          <w:rtl/>
        </w:rPr>
        <w:t xml:space="preserve">عقد - الأعمال الإضافية - مناط استحقاق قيمتها - </w:t>
      </w:r>
      <w:r w:rsidRPr="00476768">
        <w:rPr>
          <w:rFonts w:ascii="Traditional Arabic" w:hAnsi="Traditional Arabic"/>
          <w:sz w:val="32"/>
          <w:szCs w:val="32"/>
          <w:rtl/>
        </w:rPr>
        <w:t>إذا كانت لجنة فحص العروض قد اعتمدت مبلغاً مالياً مقابل الأعمال الإضافية؛ فإن ذلك لا يعني استحقاق المتعاقد له، إلا إذا قدم ما يثبت إنجازه تلك الأعمال، واستحقاق قيمتها.</w:t>
      </w:r>
    </w:p>
    <w:p w14:paraId="55C24FB4" w14:textId="58A8B93C" w:rsidR="00DF4990" w:rsidRPr="00476768" w:rsidRDefault="00DF4990" w:rsidP="004B27D2">
      <w:pPr>
        <w:pStyle w:val="a6"/>
        <w:numPr>
          <w:ilvl w:val="0"/>
          <w:numId w:val="147"/>
        </w:numPr>
        <w:jc w:val="both"/>
        <w:rPr>
          <w:rFonts w:ascii="Traditional Arabic" w:hAnsi="Traditional Arabic"/>
          <w:sz w:val="32"/>
          <w:szCs w:val="32"/>
          <w:rtl/>
        </w:rPr>
      </w:pPr>
      <w:r w:rsidRPr="00476768">
        <w:rPr>
          <w:rFonts w:ascii="Traditional Arabic" w:hAnsi="Traditional Arabic"/>
          <w:b/>
          <w:bCs/>
          <w:sz w:val="32"/>
          <w:szCs w:val="32"/>
          <w:rtl/>
        </w:rPr>
        <w:t>‌عقد - مستحقات العقد - إجراءات صرفها -</w:t>
      </w:r>
      <w:r w:rsidRPr="00476768">
        <w:rPr>
          <w:rFonts w:ascii="Traditional Arabic" w:hAnsi="Traditional Arabic"/>
          <w:sz w:val="32"/>
          <w:szCs w:val="32"/>
          <w:rtl/>
        </w:rPr>
        <w:t xml:space="preserve"> الأصل أن صرف المستحقات العقدية لا تكون إلا عن طريق رفع مستخلص يعده المتعاقد يثبت فيه الأعمال التي قام بها، ويجري تدقيق المستخلص من قبل الإدارة المختصة، وحسم ما يجب حسمه، ثم يصرف المتبقي منه، وإذا امتنعت الجهة الإدارية عن صرفه أو تدقيقه؛ فللمحكمة إلزامها بصرفه عند تقديم هذا المستخلص وإثبات استحقاقه له.</w:t>
      </w:r>
    </w:p>
    <w:p w14:paraId="1A789D3C" w14:textId="77777777" w:rsidR="00DF4990" w:rsidRPr="00476768" w:rsidRDefault="00DF4990" w:rsidP="00E50AD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034CF68" w14:textId="372A7C7C" w:rsidR="00DF4990" w:rsidRPr="00476768" w:rsidRDefault="00DF4990" w:rsidP="000707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وما تضمنه ملف الاعتراض من مستندات، في أن وكيل الشركة المعترض ضدها سبق أن تقدم إلى المحكمة الإدارية بجدة بدعوى تضمنت أن الوزارة المعترضة تعاقدت مع موكلته على صيانة أجهزة طبية لمدة ثلاث سنوات، وبعد انتهاء مدة العقد وتمديداته النظامية، ولتعذر طرح الأعمال في منافسة جديدة؛ فقد ألزمت الوزارة موكلته بالاستمرار في تنفيذ العقد لمدة سنة، بالسعر الذي حددته وقدره (8.079.282) ثمانية ملايين </w:t>
      </w:r>
      <w:r w:rsidR="00070766">
        <w:rPr>
          <w:rFonts w:ascii="Traditional Arabic" w:eastAsia="Calibri" w:hAnsi="Traditional Arabic" w:cs="Traditional Arabic" w:hint="cs"/>
          <w:sz w:val="32"/>
          <w:szCs w:val="32"/>
          <w:rtl/>
        </w:rPr>
        <w:t>وتسعة</w:t>
      </w:r>
      <w:r w:rsidRPr="00476768">
        <w:rPr>
          <w:rFonts w:ascii="Traditional Arabic" w:eastAsia="Calibri" w:hAnsi="Traditional Arabic" w:cs="Traditional Arabic"/>
          <w:sz w:val="32"/>
          <w:szCs w:val="32"/>
          <w:rtl/>
        </w:rPr>
        <w:t xml:space="preserve"> وسبعون ألفاً ومئتان واثنان وثمانون ريالاً، بزيادة قيمة العقد بنسبة (30%) عن أسعار العقد السابق، وذلك عن طريق الشراء بالأمر المباشر، بعد موافقة المقام السامي على ذلك. وخلص إلى طلب إلزام الوزارة المعترضة بدفع قيمة الأعمال خلال تلك الفترة بالسعر الذي عرضته الشركة لتنفيذها، وقدره (18.766.657.88) ثمانية عشر مليوناً وسبعمئة وستة وستون ألفاً وستمئة وسبعة وخمسون ريالاً وثمانٍ وثمانون هللة، وليس بالسعر الذي حددته الوزارة، وبدفع قيمة أعمال (42) اثنين وأربعين يوماً إضافياً بعد انتهاء مدة الشراء المباشر بمستشفى الولادة والأطفال، وبدفع ما تبقى من مستحقات الشركة من العقد الأساسي، وبأتعاب المحاماة ومصاريف التقاضي. وبعد قيد الدعوى في سجلات المحكمة قضيةً برقم (1951) لعام 1437هـ، وإحالتها إلى الدائرة الخامسة بتلك المحكمة، باشرت نظرها، ثم أصدرت فيها حكمها قضت فيه بإلزام وزارة الصحة بأن تدفع </w:t>
      </w:r>
      <w:r w:rsidRPr="00476768">
        <w:rPr>
          <w:rFonts w:ascii="Traditional Arabic" w:eastAsia="Calibri" w:hAnsi="Traditional Arabic" w:cs="Traditional Arabic"/>
          <w:sz w:val="32"/>
          <w:szCs w:val="32"/>
          <w:rtl/>
        </w:rPr>
        <w:lastRenderedPageBreak/>
        <w:t>لشركة (...) مبلغاً قدره (2.685.488.73) مليونان وستمئة وخمسة وثمانون ألفاً وأربعمئة وثمانية وثمانون ريالاً وثلاث وسبعون هللة، ورفض ما عدا ذلك من طلبات</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ومنها: ((أنه فيما يتعلق بمطالبة الشركة بإلزام الوزارة بالسعر الذي تقدمت به للعمل خلال مدة التمديد، فإن الدائرة ندبت خبيراً في الدعوى لبيان أسعار السوق العادلة في تلك الفترة، وقد انتهى تقرير الخبير إلى أن القيمة العادلة تعادل (10.355.000) عشرة ملايين وثلاثمئة وخمسة وخمسون ألفاً، وذلك وفقاً </w:t>
      </w:r>
      <w:proofErr w:type="spellStart"/>
      <w:r w:rsidRPr="00476768">
        <w:rPr>
          <w:rFonts w:ascii="Traditional Arabic" w:eastAsia="Calibri" w:hAnsi="Traditional Arabic" w:cs="Traditional Arabic"/>
          <w:sz w:val="32"/>
          <w:szCs w:val="32"/>
          <w:rtl/>
        </w:rPr>
        <w:t>لترسية</w:t>
      </w:r>
      <w:proofErr w:type="spellEnd"/>
      <w:r w:rsidRPr="00476768">
        <w:rPr>
          <w:rFonts w:ascii="Traditional Arabic" w:eastAsia="Calibri" w:hAnsi="Traditional Arabic" w:cs="Traditional Arabic"/>
          <w:sz w:val="32"/>
          <w:szCs w:val="32"/>
          <w:rtl/>
        </w:rPr>
        <w:t xml:space="preserve"> العقد الجديد للمقاول شركة (...) لمدة ثلاث سنوات بمبلغ (10.355.000) ريالاً للسنة الواحدة، وبذلك يكون الفارق بين المبلغ المعتمد لفترة الشراء المباشر وبين سعر السوق: (10.355.000) - (8.079.282) - (2.275.718) مليونان ومئتان وخمسة وسبعون ألفاً وسبعمئة وثمانية عشر ريالاً. أما عن طلب المدعية دفع ما تبقى من العقد السابق، وقدره (53.157) ثلاثة وخمسون ألفاً ومئة وسبعة وخمسون ريالاً؛ فإن الثابت أن المدعية قامت بتقديم إثبات استحقاقها لما تبقى من قيمة العقد الأساسي، وذلك في المرفق المقدم في جلسة 27/6/1438هـ، والذي يفيد بأن تنفيذ العقد الأساسي وتحديداً في موقع مستشفى الولادة والأطفال تم تجاوز بند قطع الغيار بمبلغ (548.489) ريالاً بسبب خروج بعض الأجهزة الطبية من الضمان، وطالبت المدعى عليها الإدارة العامة للصيانة بوزارة الصحة لتغطية التجاوز في البند من </w:t>
      </w:r>
      <w:proofErr w:type="spellStart"/>
      <w:r w:rsidRPr="00476768">
        <w:rPr>
          <w:rFonts w:ascii="Traditional Arabic" w:eastAsia="Calibri" w:hAnsi="Traditional Arabic" w:cs="Traditional Arabic"/>
          <w:sz w:val="32"/>
          <w:szCs w:val="32"/>
          <w:rtl/>
        </w:rPr>
        <w:t>الوفورات</w:t>
      </w:r>
      <w:proofErr w:type="spellEnd"/>
      <w:r w:rsidRPr="00476768">
        <w:rPr>
          <w:rFonts w:ascii="Traditional Arabic" w:eastAsia="Calibri" w:hAnsi="Traditional Arabic" w:cs="Traditional Arabic"/>
          <w:sz w:val="32"/>
          <w:szCs w:val="32"/>
          <w:rtl/>
        </w:rPr>
        <w:t xml:space="preserve"> في البنود في المواقع الأخرى، إلا أن الوزارة قامت بدعم التجاوز بمبلغ (490.772) أربعمئة وتسعين ألفاً وسبعمئة واثنين وسبعين ريالاً فقط، وبذلك يتبقى لموكلته المبلغ الذي تطالب به وهو (53.157) ثلاثة وخمسون ألفاً ومئة وسبعة وخمسون ريالاً. وأما عن طلب المدعية قيمة الاثنين والأربعين يوم عمل الإضافية بمستشفى الولادة والأطفال؛ فإن الثابت بمحضر لجنة فحص العروض رقم (46) بتاريخ 8/10/1434هـ تضمن اعتماد المدعى عليها للمدعية مبلغاً قدره (232.214.22) مئتان واثنان وثلاثون ألفاً ومئتان وأربعة عشر ريالاً واثنان وعشرون هللة، وهذا التقدير الذي اعتمدته وزارة الصحة بناءً على أسعار عقد الشراء المباشر، إلا أن الخبير انتهى إلى أن السعر العادل لتلك الفترة بناءً على العقد اللاحق هو (301.756.22) ثلاثمئة وألف وسبعمئة وستة وخمسون ريالاً واثنان وعشرون هللة، ولم يقدم ممثل المدعى عليها ما يثبت عدم استحقاق المدعية لهذا المبلغ؛ ما تنتهي معه الدائرة إلى إلزام المدعى عليها بصرفها للمدعية. وأما عن طلب المدعي وكالة أتعاب المحاماة والترافع في الدعوى، ولما كان حق التقاضي مكفولاً للجميع ومبدأ المجانية فيه مقرر، وأن المدعى عليها لم تماطل المدعية في حق ثابت؛ وبالتالي يتبين عدم استحقاق المدعية لهذا الطلب، وتنتهي الدائرة إلى رفضه)). وباستئناف ممثل الوزارة المعترضة الحكم أمام محكمة الاستئناف الإدارية بمنطقة مكة المكرمة -الدائرة الثالثة- باشرت نظر القضية، ثم أصدرت فيها حكمها قضت فيه بتأييد الحكم المستأنف محمولاً على أسبابه. وبتاريخ 10/3/1442هـ تقدم ممثل الوزارة المعترضة إلى هذه المحكمة باعتراضه على حكم الاستئناف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lastRenderedPageBreak/>
        <w:t>والتي تتلخص في خطأ الحكم في تطبيق النظام؛ لأن الحكم قرر عدم انعقاد عقد الشراء بالأمر المباشر؛ لانتفاء الرضا بالأسعار من الشركة المعترض ضدها، وأن التزامها بالتنفيذ نابع من مسؤوليتها الأدبية، في حين أن استمرارها نابع من التزام عقدي صريح وما اتخذته الوزارة المعترضة بشأن تحديد الأسعار جاء موافقاً لصريح نظام المنافسات والمشتريات الحكومية؛ لأن لجنة فحص العروض لها صلاحية التأكد من اعتدال الأسعار. كما أن الحكم استند إلى تقرير الخبير المحاسبي في تقدير أجرة المثل لفترة الشراء المباشر وقيمة الأيام الإضافية بمستشفى الولادة والأطفال، دون تمكين الوزارة من الدفاع عن نفسها وتقديم ما لديها من مستندات، كما تضمن التقرير أخطاء إجرائية وموضوعية، وبالتالي لا يصح الاستناد إليه، وأما ما انتهى إليه الحكم من إلزام الوزارة بالمبلغ المتبقي من العقد السابق وقدره (53.175) ريالاً؛ فإن الشركة ليس لها الحق في هذا المبلغ بتاتاً، وإنما يكون استحقاقها وفقاً لما تقوم برفعه من مستخلصات شهرية وفق بنود العقد من عمالة وقطع غيار وخلاف ذلك مدعمة ذلك الاستحقاق بالفواتير، وفي حال تبقى مبلغ في البند يتم معاملته كوفر يستفاد منه حسب النظام، ولا يعد حقاً للشركة؛ لكونها لم تقم بعمل مقابله لتستحقه، الأمر الذي يعد صرفه من قبيل الإثراء بلا سبب، وما أشارت له الدائرة من قيام الوزارة بدعم البند لا يثبت استحقاق الشركة لهذا المبلغ. وأما فيما يتعلق بقيمة (42) يوماً الإضافية؛ فإن المستحق فعلياً في تلك الفترة للشركة وفق المستخلصات، وتحديداً المستخلص رقم (1) للفترة من 19/12/2012م إلى 31/12/2012م مبلغ (12.575) ريالاً، ومستخلص رقم (2) للفترة</w:t>
      </w:r>
      <w:r w:rsidR="00070766">
        <w:rPr>
          <w:rFonts w:ascii="Traditional Arabic" w:eastAsia="Calibri" w:hAnsi="Traditional Arabic" w:cs="Traditional Arabic" w:hint="cs"/>
          <w:sz w:val="32"/>
          <w:szCs w:val="32"/>
          <w:rtl/>
        </w:rPr>
        <w:t xml:space="preserve"> من</w:t>
      </w:r>
      <w:r w:rsidRPr="00476768">
        <w:rPr>
          <w:rFonts w:ascii="Traditional Arabic" w:eastAsia="Calibri" w:hAnsi="Traditional Arabic" w:cs="Traditional Arabic"/>
          <w:sz w:val="32"/>
          <w:szCs w:val="32"/>
          <w:rtl/>
        </w:rPr>
        <w:t xml:space="preserve"> 1/1/2013م إلى 26/1/2013م مبلغ (44.004) ريالات بإجمالي وقدره (56.579) ريالاً فقط. واستناد الدائرة على تقرير الخبير فيما حكمت به غير صحيح؛ لأن الخبير عجز عن التفريق بين تقدير لجنة فحص العروض في محضرها رقم (46) وتاريخ 8/10/1434هـ للمدة الزائدة، والتي قدرتها بمبلغ (232.214) ريالاً، وبين ما أنجزته الشركة ورفعته من مستخلصات وفواتير فعلية خلال تلك الفترة، فاللجنة قامت بتقديرها بذلك المبلغ دون النظر لما أنجز من العمل أو ما رفع من مستخلصات،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5057CA2" w14:textId="77777777" w:rsidR="00DF4990" w:rsidRPr="00476768" w:rsidRDefault="00DF4990" w:rsidP="00C8418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E8B2100" w14:textId="5BD71567" w:rsidR="00DF4990" w:rsidRPr="00476768" w:rsidRDefault="00DF4990" w:rsidP="004B27D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الدائرة الابتدائية وأيده في ذلك حكم محكمة الاستئناف محل الاعتراض قضى في المطالبة الأولى للشركة المعترض ضدها بإلزام الوزارة المعترضة بدفع مبلغ قدره (2.275.718) مليونان ومئتان وخمسة وسبعون ألفاً وسبعمئة وثمانية عشر ريالاً؛ مستنداً في ذلك على تقرير الخبير المحاسبي الذي ندبته المحكمة لتقديم الرأي الفني في النزاع، ‏في حين أن هذا النزاع يدور حول أجرة المثل عن المدة </w:t>
      </w:r>
      <w:r w:rsidRPr="00476768">
        <w:rPr>
          <w:rFonts w:ascii="Traditional Arabic" w:eastAsia="Calibri" w:hAnsi="Traditional Arabic" w:cs="Traditional Arabic"/>
          <w:sz w:val="32"/>
          <w:szCs w:val="32"/>
          <w:rtl/>
        </w:rPr>
        <w:lastRenderedPageBreak/>
        <w:t>التالية لانتهاء مدة العقد، وما إذا كانت الزيادة التي وافقت عليها لجنة فحص العروض عادلة وموافقة لأسعار السوق في تلك الفترة أم لا، وهذا النزاع بهذه الصورة نزاع ‏متعلق بأمور فنية حول تقدير تكاليف بنود العقد وتحديد أسعارها، وهذه أمور فنية ‏يستقل بإبداء الرأي فيها المهندسون المختصون و</w:t>
      </w:r>
      <w:r w:rsidR="00D42D18" w:rsidRPr="00476768">
        <w:rPr>
          <w:rFonts w:ascii="Traditional Arabic" w:eastAsia="Calibri" w:hAnsi="Traditional Arabic" w:cs="Traditional Arabic"/>
          <w:sz w:val="32"/>
          <w:szCs w:val="32"/>
          <w:rtl/>
        </w:rPr>
        <w:t>حاسبو</w:t>
      </w:r>
      <w:r w:rsidRPr="00476768">
        <w:rPr>
          <w:rFonts w:ascii="Traditional Arabic" w:eastAsia="Calibri" w:hAnsi="Traditional Arabic" w:cs="Traditional Arabic"/>
          <w:sz w:val="32"/>
          <w:szCs w:val="32"/>
          <w:rtl/>
        </w:rPr>
        <w:t xml:space="preserve"> الكميات ومقدرو الأسعار بناءً عليها، ولا مجال للخبرة المحاسبية فيها؛ لأن الخبرة المحاسبية إنما تأتي بعد حصول نزاع حول المحاسبة عن كميات هذه الأعمال وقدرها واستلام قيمتها. ولما كان الحكم محل الاعتراض اكتفى بالإحالة إلى خبير محاسبي وبنى قضاءه على تقريره، مع أن الخبير بنى رأيه في تقدير الأسعار على سعر العقد الجديد، دون مناقشة للسعر الذي وافقت عليه الوزارة المعترضة، ودون مراعاة أن الاستمرار في تنفيذ عقد ليس كالعقد الجديد من ناحية التكلفة. ولما كان القصد من ندب خبير في الدعوى هو الاستعانة برأيه في مسألة لا تستطيع المحكمة البت فيها لتعلقها بأمور فنية، ولازم ذلك أن تندب المحكمة خبيراً متخصصاً في المسألة الفنية محل النزاع، وإذا ندبت شخصاً غير متخصص وقضت بناءً على تقريره فإن حكمها يكون مشوباً بالقصور ومخالفة النظام في طريقه الإثبات. وأما عن مطالبة الشركة المعترض ضدها بدفع ما تبقى من العقد السابق وقدره (53.157) ثلاثة وخمسون ألفاً ومئة وسبعة وخمسون ريالاً، فقد قضت المحكمة بإلزام الوزارة بدفعه بناءً على أن الشركة قامت بتقديم إثبات استحقاقها لما تبقى من قيمة العقد الأساسي، وذلك في المستند الذي يتضمن أن الإدارة المختصة طلبت تعزيز بند قطع الغيار بمبلغ (548.485) ريالاً، إلا أن الوزارة قامت بدعم التجاوز بمبلغ (490.772) أربعمئة وتسعين ألفاً وسبعمئة واثنين وسبعين ريالاً فقط، وبذلك يتبقى المبلغ الذي تطالب به وهو (53.157) ثلاثة وخمسون ألفاً ومئة وسبعة وخمسون ريالاً. وهذ التسبيب شابه قصور شديد، ولا يؤدي إلى النتيجة التي انتهى إليها الحكم، ومجرد عدم الموافقة على كامل المبلغ للبند لا يثبت أن الشركة قامت بالأعمال كاملة، وتستحق قيمتها. وكذلك الشأن في مطالبة الشركة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بمقابل العمل لمدة اثنين وأربعين يوم عمل الإضافية بمستشفى الولادة والأطفال، والتي قدر الحكم قيمة الأعمال فيها بمبلغ (301.756.22) ثلاثمئة وألف وسبعمئة وستة وخمسين ريالاً واثنتين وعشرين هللة، وألزم الوزارة بدفعها؛ بناءً على ما تضمنه من أن محضر لجنة فحص العروض رقم (46) بتاريخ 8/10/1434هـ تضمن اعتماد الوزارة للشركة مبلغاً قدره (232.214.22) مئتان واثنان وثلاثون ألفاً ومئتان وأربعة عشر ريالاً واثنان وعشرون هللة، وهو التقدير الذي اعتمدته الوزارة بناءً على أسعار عقد الشراء المباشر، إلا أن الخبير انتهى إلى أن السعر العادل لتلك الفترة بناءً على العقد اللاحق هو (301.756.22) ثلاثمئة وألف وسبعمئة وستة وخمسون ريالاً واثنان وعشرون هللة، ولم يقدم ممثل الوزارة المدعى عليها ما يثبت عدم استحقاق الشركة لهذا المبلغ. في حين أن الأصل أن صرف هذه المستحقات لا تكون إلا عن طريق رفع مستخلص تعده الشركة تثبت فيه الأعمال التي قامت بها، ويجري تدقيق المستخلص من قبل الإدارة المختصة، وحسم ما يجب حسمه، ثم يصرف المتبقي منه، وإذا امتنعت </w:t>
      </w:r>
      <w:r w:rsidRPr="00476768">
        <w:rPr>
          <w:rFonts w:ascii="Traditional Arabic" w:eastAsia="Calibri" w:hAnsi="Traditional Arabic" w:cs="Traditional Arabic"/>
          <w:sz w:val="32"/>
          <w:szCs w:val="32"/>
          <w:rtl/>
        </w:rPr>
        <w:lastRenderedPageBreak/>
        <w:t xml:space="preserve">جهة الإدارة عن صرفه أو تدقيقه؛ فللمحكمة إلزامها بصرفه عند تقديم هذا المستخلص وإثبات استحقاقه له. وأما القول بأن على الوزارة المدعى عليها إثبات عدم الاستحقاق، فلا يتفق مع إجراءات صرف المستخلصات، ولا مع القواعد العامة في طرق الإثبات وتقديم البينات، ومن أهمها أن البينة على المدعي، ووفق الإجراءات المقررة لإثبات الحق المتنازع فيه. وإذا كانت لجنة فحص العروض قد اعتمدت مبلغاً مقابل تلك الأعمال؛ فإن ذلك لا يعني استحقاق الشركة له، إلا إذا قدمت ما يثبت إنجازها للأعمال، واستحقاقها لقيمتها وفق ما سبق بيانه. وإذا كان الأصل أن فهم الواقع، وتقدير الأدلة ووزنها، والحكم في الدعوى على هذا الأساس من السلطات التقديرية لمحكمة الموضوع، إلا أن ذلك مشروط بأن يكون تحصيل هذا الفهم له سنده من الأوراق ومؤدياً إلى النتيجة التي انتهى إليها الحكم، وأن يتم وفق القواعد الإجرائية المقررة للإثبات، ومخالفتها في ذلك يقيم الاعتراض عليه أمام المحكمة الإدارية العليا. وحيث صدر الحكم بالمخالفة للنظام في طرق الإثبات، وشابه قصور في الأسباب على نحو ما تقدم، وقد تضمن الاعتراض النعي عليه لهذا السبب؛ فإنه تعين نقضه. </w:t>
      </w:r>
    </w:p>
    <w:p w14:paraId="1A7DE826" w14:textId="77777777" w:rsidR="00DF4990" w:rsidRPr="00476768" w:rsidRDefault="00DF4990" w:rsidP="00AE442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p>
    <w:p w14:paraId="6B3FC9E7" w14:textId="77777777" w:rsidR="00DF4990" w:rsidRPr="00476768" w:rsidRDefault="00DF4990" w:rsidP="00AE442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931836E" w14:textId="77777777" w:rsidR="00DF4990" w:rsidRPr="00476768" w:rsidRDefault="00DF4990" w:rsidP="00DF499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C038B76" w14:textId="5A73F923" w:rsidR="00DF4990" w:rsidRPr="00476768" w:rsidRDefault="00DF4990"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F31E8">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99</w:t>
      </w:r>
    </w:p>
    <w:p w14:paraId="3F0A1D70" w14:textId="77777777" w:rsidR="00DF4990" w:rsidRPr="00476768" w:rsidRDefault="00DF4990" w:rsidP="0003051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2076 لعام 1439هـ</w:t>
      </w:r>
    </w:p>
    <w:p w14:paraId="021816ED" w14:textId="77777777" w:rsidR="00DF4990" w:rsidRPr="00476768" w:rsidRDefault="00DF4990" w:rsidP="0003051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1233 لعام 1442هـ </w:t>
      </w:r>
    </w:p>
    <w:p w14:paraId="71342F47" w14:textId="77777777" w:rsidR="00DF4990" w:rsidRPr="00476768" w:rsidRDefault="00DF4990" w:rsidP="0003051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12/4/1443هـ</w:t>
      </w:r>
    </w:p>
    <w:p w14:paraId="7A06A4F0" w14:textId="77777777" w:rsidR="00DF4990" w:rsidRPr="00476768" w:rsidRDefault="00DF4990" w:rsidP="0003051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BF27C8D" w14:textId="3E6F0615"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 xml:space="preserve">دعوى - الحكم في الدعوى - وقائع الدعوى - تسبيب الحكم - التجهيل فيهما - إغفال ملخص الاستئناف - عدم استيفاء ملاحظات المحكمة الإدارية العليا - </w:t>
      </w:r>
      <w:r w:rsidRPr="00476768">
        <w:rPr>
          <w:rFonts w:ascii="Traditional Arabic" w:eastAsia="Calibri" w:hAnsi="Traditional Arabic" w:cs="Traditional Arabic"/>
          <w:sz w:val="32"/>
          <w:szCs w:val="32"/>
          <w:rtl/>
        </w:rPr>
        <w:t xml:space="preserve">صدور الحكم مشوباً بالتجهيل في الوقائع والأسباب، ودون عرض الاستئناف والرد عليه، واستيفاء ملاحظات المحكمة الإدارية العليا؛ </w:t>
      </w:r>
      <w:r w:rsidR="00A22D87" w:rsidRPr="00476768">
        <w:rPr>
          <w:rFonts w:ascii="Traditional Arabic" w:eastAsia="Calibri" w:hAnsi="Traditional Arabic" w:cs="Traditional Arabic" w:hint="cs"/>
          <w:sz w:val="32"/>
          <w:szCs w:val="32"/>
          <w:rtl/>
        </w:rPr>
        <w:t xml:space="preserve">مما </w:t>
      </w:r>
      <w:r w:rsidRPr="00476768">
        <w:rPr>
          <w:rFonts w:ascii="Traditional Arabic" w:eastAsia="Calibri" w:hAnsi="Traditional Arabic" w:cs="Traditional Arabic"/>
          <w:sz w:val="32"/>
          <w:szCs w:val="32"/>
          <w:rtl/>
        </w:rPr>
        <w:t>يتعين نقضه.</w:t>
      </w:r>
    </w:p>
    <w:p w14:paraId="50A126AE" w14:textId="318DA231"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استئجار الدولة للعقار - معيار اعتبار العقد إداري</w:t>
      </w:r>
      <w:r w:rsidR="00212997"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إذا استأجرت الجهة الإدارية عقاراً وجعلته مقرّاً لفرعها، ومرتبطاً بأعمال تسيير المرفق الذي تقوم بتشغيله وتقديم خدماتها من خلاله، وتضمن العقد في أحكامه شروطاً غير مألوفة في العقود الخاصة، وأحال في بعضها إلى النظام المنظم له، والذي يعطي الجهة الإدارية سلطات استثنائية تميزها عن الطرف المتعاقد؛ فإن العقد بهذه الصورة يكون عقداً إدارياً تنطبق عليه أحكام العقود الإدارية.</w:t>
      </w:r>
    </w:p>
    <w:p w14:paraId="5155CBFC" w14:textId="77777777"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سلطة الجهة الإدارية فيه - </w:t>
      </w:r>
      <w:r w:rsidRPr="00476768">
        <w:rPr>
          <w:rFonts w:ascii="Traditional Arabic" w:hAnsi="Traditional Arabic" w:cs="Traditional Arabic"/>
          <w:sz w:val="32"/>
          <w:szCs w:val="32"/>
          <w:rtl/>
        </w:rPr>
        <w:t>يحق للجهة الإدارية فسخ عقد استئجار العقار إذا اقتضت المصلحة العامة فسخه، ويكون قرارها بالفسخ وفقاً لسلطتها التقديرية.</w:t>
      </w:r>
    </w:p>
    <w:p w14:paraId="637F562A" w14:textId="77777777"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استحقاق الأجرة - </w:t>
      </w:r>
      <w:r w:rsidRPr="00476768">
        <w:rPr>
          <w:rFonts w:ascii="Traditional Arabic" w:hAnsi="Traditional Arabic" w:cs="Traditional Arabic"/>
          <w:sz w:val="32"/>
          <w:szCs w:val="32"/>
          <w:rtl/>
        </w:rPr>
        <w:t>إذا كانت المصلحة العامة متحققة في فسخ الجهة الإدارية لعقد استئجار العقار؛ فإن الإلزام بإتمام العقد أو دفع بقية الأجرة المسماة بحجة لزوم العقد، لا يتفق مع النظام والقواعد العامة في العقود الإدارية.</w:t>
      </w:r>
    </w:p>
    <w:p w14:paraId="27197E5F" w14:textId="77777777"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استحقاق التعويض - </w:t>
      </w:r>
      <w:r w:rsidRPr="00476768">
        <w:rPr>
          <w:rFonts w:ascii="Traditional Arabic" w:hAnsi="Traditional Arabic" w:cs="Traditional Arabic"/>
          <w:sz w:val="32"/>
          <w:szCs w:val="32"/>
          <w:rtl/>
        </w:rPr>
        <w:t>فسخ الجهة الإدارية لعقد استئجار العقار بسبب المصلحة العامة، يقرر للمؤجر أحقية طلب التعويض، ويكون التعويض على أساس الضرر وقدره، لا الأجرة المسماة في العقد.</w:t>
      </w:r>
    </w:p>
    <w:p w14:paraId="1811D8AF" w14:textId="341F1DBC" w:rsidR="00DF4990" w:rsidRPr="00476768" w:rsidRDefault="00DF4990" w:rsidP="008837EE">
      <w:pPr>
        <w:numPr>
          <w:ilvl w:val="0"/>
          <w:numId w:val="149"/>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استئجار الدولة للعقار - فسخ العقد - استحقاق التعويض - </w:t>
      </w:r>
      <w:r w:rsidRPr="00476768">
        <w:rPr>
          <w:rFonts w:ascii="Traditional Arabic" w:hAnsi="Traditional Arabic" w:cs="Traditional Arabic"/>
          <w:sz w:val="32"/>
          <w:szCs w:val="32"/>
          <w:rtl/>
        </w:rPr>
        <w:t>تجويز النظام فسخ العقد في حالات مخصوصة،</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مدلوله جواز الفسخ فيها دون تعويض المؤجر، وكون فسخ العقد للمصلحة العامة غير منصوص عليه نظاماً، دالٌّ على ترتب استحقاق التعويض عن الضرر اللاحق بالمؤجر من جرائه، لا على نفي حق الجهة الإدارية في الفسخ للمصلحة العامة.</w:t>
      </w:r>
    </w:p>
    <w:p w14:paraId="28C47F67" w14:textId="77777777" w:rsidR="00322EAD" w:rsidRPr="00476768" w:rsidRDefault="00322EAD" w:rsidP="00030516">
      <w:pPr>
        <w:autoSpaceDE w:val="0"/>
        <w:autoSpaceDN w:val="0"/>
        <w:adjustRightInd w:val="0"/>
        <w:spacing w:after="0" w:line="240" w:lineRule="auto"/>
        <w:ind w:left="360"/>
        <w:jc w:val="both"/>
        <w:rPr>
          <w:rFonts w:ascii="Traditional Arabic" w:hAnsi="Traditional Arabic" w:cs="Traditional Arabic"/>
          <w:b/>
          <w:bCs/>
          <w:sz w:val="32"/>
          <w:szCs w:val="32"/>
          <w:rtl/>
        </w:rPr>
      </w:pPr>
    </w:p>
    <w:p w14:paraId="7FB260B3" w14:textId="77777777" w:rsidR="00DF4990" w:rsidRPr="00476768" w:rsidRDefault="00DF4990" w:rsidP="00733FE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مستند الحكم</w:t>
      </w:r>
    </w:p>
    <w:p w14:paraId="7934BCE4" w14:textId="77777777" w:rsidR="00DF4990" w:rsidRPr="00476768" w:rsidRDefault="00DF4990" w:rsidP="008837EE">
      <w:pPr>
        <w:numPr>
          <w:ilvl w:val="0"/>
          <w:numId w:val="148"/>
        </w:numPr>
        <w:spacing w:after="0" w:line="240" w:lineRule="auto"/>
        <w:ind w:left="357" w:hanging="357"/>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المواد (3، 13، 14) من نظام استئجار الدولة للعقار وإخلائه الصادر بالمرسوم الملكي رقم (م/61) وتاريخ 18/9/1427هـ.</w:t>
      </w:r>
    </w:p>
    <w:p w14:paraId="773F7F6B" w14:textId="77777777" w:rsidR="00DF4990" w:rsidRPr="00476768" w:rsidRDefault="00DF4990" w:rsidP="008837EE">
      <w:pPr>
        <w:pStyle w:val="a6"/>
        <w:numPr>
          <w:ilvl w:val="0"/>
          <w:numId w:val="148"/>
        </w:numPr>
        <w:ind w:left="357" w:hanging="357"/>
        <w:jc w:val="both"/>
        <w:rPr>
          <w:rFonts w:ascii="Traditional Arabic" w:hAnsi="Traditional Arabic"/>
          <w:sz w:val="32"/>
          <w:szCs w:val="32"/>
          <w:rtl/>
        </w:rPr>
      </w:pPr>
      <w:r w:rsidRPr="00476768">
        <w:rPr>
          <w:rFonts w:ascii="Traditional Arabic" w:hAnsi="Traditional Arabic"/>
          <w:sz w:val="32"/>
          <w:szCs w:val="32"/>
          <w:rtl/>
        </w:rPr>
        <w:t>المادة (4) من اللائحة التنفيذية لنظام استئجار الدولة للعقار وإخلائه الصادرة بقرار وزير المالية رقم (1129) وتاريخ 17/4/1429هـ.</w:t>
      </w:r>
    </w:p>
    <w:p w14:paraId="5A08312B" w14:textId="77777777" w:rsidR="00DF4990" w:rsidRPr="00476768" w:rsidRDefault="00DF4990" w:rsidP="00733FE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7531DDC" w14:textId="51456E9A" w:rsidR="00DF4990" w:rsidRPr="00476768" w:rsidRDefault="00DF4990"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بأبها بدعوى طالب فيها بإلزام الصندوق المعترض بدفع أجرة عقاره المؤجر على الصندوق عن كامل مدة العقد. وبعد قيد الدعوى في سجلات المحكمة قضيةً برقم (3685) لعام 1438هـ، وإحالتها إلى الدائرة الثانية بتلك المحكمة، باشرت نظرها، ثم أصدرت فيها حكمها قضت فيه بإلزام صندوق التنمية الزراعية بمنطقة عسير بأن يدفع مبلغ (1.100.000) مليون ومئة ألف ريال لـ(...)</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ممثل الصندوق الحكم أمام محكمة الاستئناف الإدارية بمنطقة عسير -الدائرة الثانية- باشرت نظر الاستئناف، ثم أصدرت فيها حكمها قضت فيه بإلغاء الحكم المستأنف، والقضاء مجدداً بإلزام فرع صندوق التنمية الزراعية بمنطقة عسير بأن تدفع للمدعي (...) مبلغاً قدره (550</w:t>
      </w:r>
      <w:r w:rsidR="00BC10F6"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خمسمئة وخمسون ألف ريال، أجرة مبناه عن الفترة من 1/8/1438هـ حتى 3/7/1439هـ؛ تأسيساً على أن </w:t>
      </w:r>
      <w:r w:rsidR="00F8517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قيام الصندوق بإنهاء العقد وإخلاء العقار قبل انقضاء مدته إنما كان للمصلحة العامة فيكون تصرفه موافقاً لنص المادة (13) من اللائحة التنفيذية لنظام استئجار الدولة للعقار وإخلائه التي تنص على أن: "ينهى عقد الاستئجار في إحدى الحالات التالية: "د-إذا اقتضت المصلحة العامة، وفي هذه الحالة لا يجوز للمؤجر الاعتراض على ذلك أو مطالبته بأجرة السنوات بعد تاريخ إخلاء العقار"، إلا أنه ملزم بدفع أجرة السنة الثانية لأن بدايتها بتاريخ 1/8/1438هـ، وإنهاء العقد وإخلاء العقار بتاريخ 29/11/1438هـ، فلم يبلغ الصندوق المعترض ضده برغبته في الخروج من المبنى قبل مئة وثمانين يوماً من انتهاء السنة الأولى</w:t>
      </w:r>
      <w:r w:rsidR="00F8517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وبعد أن تقدم ممثل صندوق التنمية الزراعية بمنطقة عسير إلى المحكمة الإدارية العليا باعتراضه على حكم محكمة الاستئناف نظرته، ثم أصدرت فيه حكمها قضت فيه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بنقض الحكم، وإحالة أوراق القضية إلى محكمة الاستئناف الإدارية بمنطقة عسير للفصل فيها مجدداً من غير مَنْ نظرها؛ للأسباب الواردة فيه ومنها: ((أنه لما كان الاعتراض استند في نعيه على الحكم على أنه عندما استند في سببه الذي قام عليه بعدم مخالفة الصندوق لنصوص العقد والنظام بفسخه للعقد لأن المصلحة العامة المبررة لفسخه متحققة، وقد نصت المادة (13) من اللائحة التنفيذية لنظام استئجار الدولة للعقار على الحالات التي ينهى فيها عقد الاستئجار، ومن ذلك ما نصت عليه الفقرة (د) من المادة: "إذا اقتضت المصلحة العامة </w:t>
      </w:r>
      <w:r w:rsidRPr="00476768">
        <w:rPr>
          <w:rFonts w:ascii="Traditional Arabic" w:eastAsia="Calibri" w:hAnsi="Traditional Arabic" w:cs="Traditional Arabic"/>
          <w:sz w:val="32"/>
          <w:szCs w:val="32"/>
          <w:rtl/>
        </w:rPr>
        <w:lastRenderedPageBreak/>
        <w:t xml:space="preserve">ذلك، وفي هذه الحالة لا يجوز للمؤجر الاعتراض على ذلك أو مطالبته بأجرة السنوات بعد تاريخ إخلاء العقار"، وأردف الحكم في استناده على ذلك بأن المصلحة العامة متحققة من جراء تخفيض المصروفات وترشيدها؛ مما يعني صحة تصرف الصندوق بفسخ العقد، فقد خلص إلى إلزام الصندوق بباقي السنة، وحيث المستفاد من هذا الطعن هو أن منطوق الحكم خالف سببه الذي قام عليه، ذلك أن السبب صحح الفسخ وأجازه على اعتبار أنه يحقق مصلحة عامة، ثم عاد ومنع الفسخ عن المدة المتبقية من السنة التالية للفسخ بمعنى عدم جواز فسخ العقد بشأنها، ولا ريب أن ذلك تناقض في السبب يؤدي إلى سقوطه، وإذا كان النظام يوجب تسبيب الأحكام، ومن ثم يكون عدم تسبيبها مخالفاً للنظام، وحيث ثبت على نحو ما تقدم تناقض السبب وسقوطه؛ مما </w:t>
      </w:r>
      <w:r w:rsidR="00F407CB">
        <w:rPr>
          <w:rFonts w:ascii="Traditional Arabic" w:eastAsia="Calibri" w:hAnsi="Traditional Arabic" w:cs="Traditional Arabic"/>
          <w:sz w:val="32"/>
          <w:szCs w:val="32"/>
          <w:rtl/>
        </w:rPr>
        <w:t>يعني صدور الحكم بدون أسباب ويصد</w:t>
      </w:r>
      <w:r w:rsidRPr="00476768">
        <w:rPr>
          <w:rFonts w:ascii="Traditional Arabic" w:eastAsia="Calibri" w:hAnsi="Traditional Arabic" w:cs="Traditional Arabic"/>
          <w:sz w:val="32"/>
          <w:szCs w:val="32"/>
          <w:rtl/>
        </w:rPr>
        <w:t>ق وصفه بالمخالفة للنظام، ويتعين بناء</w:t>
      </w:r>
      <w:r w:rsidR="0080749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عليه الحكم بنقضه، وإعادة القضية إلى محكمة الاستئناف التي أصدرته للفصل فيها من جديد من غير مَنْ نظرها)). وبإحالة القضية إلى دائرة الاستئناف الأولى بمحكمة الاستئناف الإدارية بمنطقة عسير نظرتها، ثم أصدرت فيها حكمها قضت فيه بتأييد حكم الدائرة الإدارية الثانية المحكمة الإدارية بأبها المؤرخ في 7/5/1439هـ فيما انتهى إليه من قضاء. وبتاريخ 26/3/1442هـ تقدم ممثل الصندوق إلى هذه المحكمة باعتراضه على حكم الاستئناف طالب فيه بنقض الحكم؛ للأسباب الواردة فيه، والتي تتلخص في خطأ الحكم في تطبيق النظام؛ لأن الصندوق أخلى العقار، وأنهى العقد وفقاً للمادة (13/د) من اللائحة التنفيذية لنظام استئجار الدولة للعقار التي أعطت الجهة الحق في إنهاء العقد للمصلحة العامة، كما أن الحكم أخطأ في الوصف القانوني لأطراف الدعوى، حيث تم وضع المدعي مستأنفاً للحكم والصندوق مستأنف ضده بينما واقع الأمر عكس ذلك، وترتب عليه الخطأ في الوقائع الواردة في الحكم، حيث نسبت أقوال الصندوق على لسان المدعي والعكس؛ مما أثر على صحة الحكم،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AAD2F3B" w14:textId="77777777" w:rsidR="00DF4990" w:rsidRPr="00476768" w:rsidRDefault="00DF4990" w:rsidP="0080749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0F9A7A7" w14:textId="4DC101E2" w:rsidR="00DF4990" w:rsidRPr="00476768" w:rsidRDefault="00DF4990" w:rsidP="00F407C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وإن كان العقد محل النزاع عقد استئجار مبنى، إلا أنه لما كان هذا العقد مرتبطاً بأعمال تسيير المرفق الذي تقوم الجهة المعترضة بتشغيله، وتقديم خدماتها من خلاله؛ لأن محله استئجار مقر لفرع الصندوق المعترض، وكان هذا العقد قد تضمن في بعض أحكامه شروطاً غير مألوفة في العقود الخاصة، وأحال في بعضها إلى نظام استئجار الدولة للعقار وإخلائه، ولائحته التنفيذية التي نظمت هذا النوع من العقود وأعطت الجهة الإدارية سلطات استثنائية تميزها عن الطرف المتعاقد، ومنها: حق الجهة في إصلاح عيوب الإنشاء التي تحد من استمرار الانتفاع بالعقار على حساب المتعاقد، وحسمها من </w:t>
      </w:r>
      <w:r w:rsidRPr="00476768">
        <w:rPr>
          <w:rFonts w:ascii="Traditional Arabic" w:eastAsia="Calibri" w:hAnsi="Traditional Arabic" w:cs="Traditional Arabic"/>
          <w:sz w:val="32"/>
          <w:szCs w:val="32"/>
          <w:rtl/>
        </w:rPr>
        <w:lastRenderedPageBreak/>
        <w:t>الأجرة، دون اللجوء إلى القضاء. (م/3 من النظام) ومنها: وجوب أن يقدم المتعاقد في بداية كل سنة عقدية تقريراً عن سلامة المبنى، وإلزامه بإجراء الصيانة العلاجية (التصحيحية والتجديدية) للتجهيزات الأساسية للعقار المستأجر على نفقته ودون تعويض أو زيادة في الأجرة، وكذلك صيانة المصاعد أثناء مدة العقد على حسابه. (م/4 من اللائحة) ومنها: عدم استحقاق المتعاقد للتعويض إذا قام بترميم المبنى قبل حصر اللجان للأضرار وتقدير التعويض عنها، وكذلك سقوط حقه في الاعتراض على تقدير التعويض إذا لم يتظلم منه أمام ديوان المظالم خلال ستين من تاريخ إبلاغه. (م/</w:t>
      </w:r>
      <w:r w:rsidR="00F407CB">
        <w:rPr>
          <w:rFonts w:ascii="Traditional Arabic" w:eastAsia="Calibri" w:hAnsi="Traditional Arabic" w:cs="Traditional Arabic" w:hint="cs"/>
          <w:sz w:val="32"/>
          <w:szCs w:val="32"/>
          <w:rtl/>
        </w:rPr>
        <w:t>13</w:t>
      </w:r>
      <w:r w:rsidRPr="00476768">
        <w:rPr>
          <w:rFonts w:ascii="Traditional Arabic" w:eastAsia="Calibri" w:hAnsi="Traditional Arabic" w:cs="Traditional Arabic"/>
          <w:sz w:val="32"/>
          <w:szCs w:val="32"/>
          <w:rtl/>
        </w:rPr>
        <w:t>و</w:t>
      </w:r>
      <w:r w:rsidR="00F407CB">
        <w:rPr>
          <w:rFonts w:ascii="Traditional Arabic" w:eastAsia="Calibri" w:hAnsi="Traditional Arabic" w:cs="Traditional Arabic" w:hint="cs"/>
          <w:sz w:val="32"/>
          <w:szCs w:val="32"/>
          <w:rtl/>
        </w:rPr>
        <w:t>14</w:t>
      </w:r>
      <w:r w:rsidRPr="00476768">
        <w:rPr>
          <w:rFonts w:ascii="Traditional Arabic" w:eastAsia="Calibri" w:hAnsi="Traditional Arabic" w:cs="Traditional Arabic"/>
          <w:sz w:val="32"/>
          <w:szCs w:val="32"/>
          <w:rtl/>
        </w:rPr>
        <w:t xml:space="preserve"> من النظام) وإذا تبين هذا؛ فإن ‏العقد بهذه الصورة يكون عقداً إدارياً ينطبق عليه أحكام العقود الإدارية، ومنها حق جهة الإدارة في فسخ العقد إذا اقتضت المصلحة العامة فسخه، ويكون قرارها بالفسخ وفقاً لسلطتها التقديرية، ويقتصر حق المتعاقد معها في المطالبة بالتعويض عن الفسخ، دون المطالبة بإلزام الإدارة بإتمام العقد، أو دفع بقية الأجرة بحجة لزوم العقد سواءً في مدة العقد الأصلية أو في التمديد في حال ثبوته. ‏وفي الاعتراض الماثل؛ فإنه إذا كانت المصلحة العامة متحققة في قيام الإدارة المعترضة بإنهاء العقد؛ فإن إلزام المحكمة لها بدفع بقية الأجرة المسماة فيه استناداً إلى لزومية العقد وتجدده، لا يتفق مع نظام استئجار العقار ولائحة التنفيذية، والقواعد العامة في العقود الإدارية على النحو الذي سبق بيانه، وإذا كان هذا النظام لم يتضمن النص على أحقية جهة الإدارة بالفسخ، وإنما قصر ذلك في حالة عدم صلاحية المبنى للاستعمال بسبب عيب في الإنشاء أو كان في المكان خطورة؛ ‏فإن ذلك لا ينفي أحقية الجهة في الفسخ للمصلحة العامة؛ لأن الحالات التي أشار إليها النظام تجيز الفسخ دون تعويض للمتعاقد، وأما الفسخ للمصلحة العامة؛ فإن المتعاقد يستحق التعويض عن الضرر الذي أصابه بسبب الفسخ، ويكون التعويض على أساس الضرر وقدره، وليس بالأجرة المسماة في العقد استناداً إلى لزوميته. ولما كانت المحكمة انتهت إلى إلزام‏ الصندوق المعترض بأجرة العقار بالمخالفة لما تقدم، وقد تضمن الاعتراض النعي على الحكم بهذه المخالفة؛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فإنه يتعين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وإذا كانت هذه المحكمة سبق أن نقضت الحكم؛ فإن الأساس ال</w:t>
      </w:r>
      <w:r w:rsidR="008E34A3" w:rsidRPr="00476768">
        <w:rPr>
          <w:rFonts w:ascii="Traditional Arabic" w:eastAsia="Calibri" w:hAnsi="Traditional Arabic" w:cs="Traditional Arabic"/>
          <w:sz w:val="32"/>
          <w:szCs w:val="32"/>
          <w:rtl/>
        </w:rPr>
        <w:t>ذي بنت عليه المحكمة نقضها الأول</w:t>
      </w:r>
      <w:r w:rsidRPr="00476768">
        <w:rPr>
          <w:rFonts w:ascii="Traditional Arabic" w:eastAsia="Calibri" w:hAnsi="Traditional Arabic" w:cs="Traditional Arabic"/>
          <w:sz w:val="32"/>
          <w:szCs w:val="32"/>
          <w:rtl/>
        </w:rPr>
        <w:t xml:space="preserve"> هو تناقض الأسباب </w:t>
      </w:r>
      <w:proofErr w:type="spellStart"/>
      <w:r w:rsidRPr="00476768">
        <w:rPr>
          <w:rFonts w:ascii="Traditional Arabic" w:eastAsia="Calibri" w:hAnsi="Traditional Arabic" w:cs="Traditional Arabic"/>
          <w:sz w:val="32"/>
          <w:szCs w:val="32"/>
          <w:rtl/>
        </w:rPr>
        <w:t>وتماحيها</w:t>
      </w:r>
      <w:proofErr w:type="spellEnd"/>
      <w:r w:rsidRPr="00476768">
        <w:rPr>
          <w:rFonts w:ascii="Traditional Arabic" w:eastAsia="Calibri" w:hAnsi="Traditional Arabic" w:cs="Traditional Arabic"/>
          <w:sz w:val="32"/>
          <w:szCs w:val="32"/>
          <w:rtl/>
        </w:rPr>
        <w:t xml:space="preserve"> دون بحث لبقية أوجه الاعتراض الموضوعية. وحيث صدر الحكم محل الاعتراض مشوباً</w:t>
      </w:r>
      <w:r w:rsidRPr="00476768">
        <w:rPr>
          <w:rFonts w:ascii="Traditional Arabic" w:hAnsi="Traditional Arabic" w:cs="Traditional Arabic"/>
          <w:sz w:val="32"/>
          <w:szCs w:val="32"/>
          <w:rtl/>
        </w:rPr>
        <w:t xml:space="preserve"> بالتجهيل في وقائعه وأسبابه، </w:t>
      </w:r>
      <w:r w:rsidRPr="00476768">
        <w:rPr>
          <w:rFonts w:ascii="Traditional Arabic" w:eastAsia="Calibri" w:hAnsi="Traditional Arabic" w:cs="Traditional Arabic"/>
          <w:sz w:val="32"/>
          <w:szCs w:val="32"/>
          <w:rtl/>
        </w:rPr>
        <w:t>ودون عرض للاستئناف والرد عليه، واستيفاء ملاحظات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فإنه يتعين مع النقض الإعادة لإصدار حكم مستوفٍ لمقوماته وبياناته، والفصل في الدعوى على ضوء ما تقدم. </w:t>
      </w:r>
    </w:p>
    <w:p w14:paraId="04A17482" w14:textId="77777777" w:rsidR="00DF4990" w:rsidRPr="00476768" w:rsidRDefault="00DF4990" w:rsidP="0003051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40FF539A" w14:textId="77777777" w:rsidR="00DF4990" w:rsidRPr="00476768" w:rsidRDefault="00DF4990" w:rsidP="00030516">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4BD12C5" w14:textId="1B71161B" w:rsidR="00DF4990" w:rsidRPr="00476768" w:rsidRDefault="00DF4990" w:rsidP="00437C56">
      <w:pPr>
        <w:spacing w:after="0" w:line="240" w:lineRule="auto"/>
        <w:jc w:val="both"/>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lastRenderedPageBreak/>
        <w:t>رقم الحكم في المجموعة</w:t>
      </w:r>
      <w:r w:rsidR="007A1C0A">
        <w:rPr>
          <w:rFonts w:ascii="Traditional Arabic" w:eastAsia="Times New Roman" w:hAnsi="Traditional Arabic" w:cs="Traditional Arabic" w:hint="cs"/>
          <w:b/>
          <w:bCs/>
          <w:sz w:val="32"/>
          <w:szCs w:val="32"/>
          <w:rtl/>
        </w:rPr>
        <w:t xml:space="preserve"> </w:t>
      </w:r>
      <w:r w:rsidR="00437C56">
        <w:rPr>
          <w:rFonts w:ascii="Traditional Arabic" w:eastAsia="Times New Roman" w:hAnsi="Traditional Arabic" w:cs="Traditional Arabic" w:hint="cs"/>
          <w:b/>
          <w:bCs/>
          <w:sz w:val="32"/>
          <w:szCs w:val="32"/>
          <w:rtl/>
        </w:rPr>
        <w:t>100</w:t>
      </w:r>
    </w:p>
    <w:p w14:paraId="7485F9E3" w14:textId="77777777" w:rsidR="00DF4990" w:rsidRPr="00476768" w:rsidRDefault="00DF4990" w:rsidP="005870A2">
      <w:pPr>
        <w:spacing w:after="0" w:line="240" w:lineRule="auto"/>
        <w:jc w:val="both"/>
        <w:rPr>
          <w:rFonts w:ascii="Traditional Arabic" w:eastAsia="Calibri"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3845 لعام 1441هـ </w:t>
      </w:r>
    </w:p>
    <w:p w14:paraId="52D07000" w14:textId="77777777" w:rsidR="00DF4990" w:rsidRPr="00476768" w:rsidRDefault="00DF4990" w:rsidP="00587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1093 لعام 1442هـ </w:t>
      </w:r>
    </w:p>
    <w:p w14:paraId="216597A1" w14:textId="77777777" w:rsidR="00DF4990" w:rsidRPr="00476768" w:rsidRDefault="00DF4990" w:rsidP="00587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14/4/1443هـ </w:t>
      </w:r>
    </w:p>
    <w:p w14:paraId="5176B6FB" w14:textId="77777777" w:rsidR="00DF4990" w:rsidRPr="00476768" w:rsidRDefault="00DF4990" w:rsidP="009274C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2569D90" w14:textId="5B10F292" w:rsidR="00DF4990" w:rsidRPr="00476768" w:rsidRDefault="00DF4990" w:rsidP="008837EE">
      <w:pPr>
        <w:pStyle w:val="a6"/>
        <w:numPr>
          <w:ilvl w:val="0"/>
          <w:numId w:val="144"/>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فهم الدعوى وتقدير الأدلة - سلطة محكمة الموضوع فيه - خضوعه لرقابة المحكمة الإدارية العليا - </w:t>
      </w:r>
      <w:r w:rsidRPr="00476768">
        <w:rPr>
          <w:rFonts w:ascii="Traditional Arabic" w:eastAsia="Calibri" w:hAnsi="Traditional Arabic"/>
          <w:sz w:val="32"/>
          <w:szCs w:val="32"/>
          <w:rtl/>
        </w:rPr>
        <w:t xml:space="preserve">الأصل أن محكمة الموضوع لها سلطة تحصيل فهم الواقع في الدعوى ووزن الأدلة المقدمة فيها والحكم في الدعوى على أساسها دون معقب عليها من المحكمة العليا، إلا أنه يشترط لذلك أن يكون تحصيل هذا الفهم له سنده من الأوراق </w:t>
      </w:r>
      <w:r w:rsidR="00746EF1" w:rsidRPr="00476768">
        <w:rPr>
          <w:rFonts w:ascii="Traditional Arabic" w:eastAsia="Calibri" w:hAnsi="Traditional Arabic"/>
          <w:sz w:val="32"/>
          <w:szCs w:val="32"/>
          <w:rtl/>
        </w:rPr>
        <w:t xml:space="preserve">ومؤدياً إلى النتيجة التي انتهى </w:t>
      </w:r>
      <w:r w:rsidR="00746EF1" w:rsidRPr="00476768">
        <w:rPr>
          <w:rFonts w:ascii="Traditional Arabic" w:eastAsia="Calibri" w:hAnsi="Traditional Arabic" w:hint="cs"/>
          <w:sz w:val="32"/>
          <w:szCs w:val="32"/>
          <w:rtl/>
        </w:rPr>
        <w:t>إ</w:t>
      </w:r>
      <w:r w:rsidRPr="00476768">
        <w:rPr>
          <w:rFonts w:ascii="Traditional Arabic" w:eastAsia="Calibri" w:hAnsi="Traditional Arabic"/>
          <w:sz w:val="32"/>
          <w:szCs w:val="32"/>
          <w:rtl/>
        </w:rPr>
        <w:t>ليها الحكم، ويخضع هذا التحصيل ومدى سلامة هذا الفهم على هذا الأساس لرقابة المحكمة العليا.</w:t>
      </w:r>
    </w:p>
    <w:p w14:paraId="5FE78A1B" w14:textId="2E4D820D" w:rsidR="00DF4990" w:rsidRPr="00476768" w:rsidRDefault="00DF4990" w:rsidP="008837EE">
      <w:pPr>
        <w:pStyle w:val="a6"/>
        <w:numPr>
          <w:ilvl w:val="0"/>
          <w:numId w:val="14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الإدخال في الدعوى - إيقاف المستأجر من الانتفاع بالعقار - بيان موقف الجهة المؤجرة من استمرار العلاقة العقدية -</w:t>
      </w:r>
      <w:r w:rsidRPr="00476768">
        <w:rPr>
          <w:rFonts w:ascii="Traditional Arabic" w:eastAsia="Calibri" w:hAnsi="Traditional Arabic"/>
          <w:sz w:val="32"/>
          <w:szCs w:val="32"/>
          <w:rtl/>
        </w:rPr>
        <w:t xml:space="preserve"> صدور الحكم المعترض عليه برفض مطالبة المدعي إلزام إمارة المنطقة بتعويضه عن إيقاف الانتفاع بالعقار الذي استأجره من أمانة المنطقة جراء شكوى المجاورين؛ تأسيساً على انتهاء عقد استئجار العقار قبل وقوع الإيقاف - تقرير المحكمة الإدارية العليا </w:t>
      </w:r>
      <w:r w:rsidR="00742CE0" w:rsidRPr="00476768">
        <w:rPr>
          <w:rFonts w:ascii="Traditional Arabic" w:eastAsia="Calibri" w:hAnsi="Traditional Arabic" w:hint="cs"/>
          <w:sz w:val="32"/>
          <w:szCs w:val="32"/>
          <w:rtl/>
        </w:rPr>
        <w:t>ب</w:t>
      </w:r>
      <w:r w:rsidRPr="00476768">
        <w:rPr>
          <w:rFonts w:ascii="Traditional Arabic" w:eastAsia="Calibri" w:hAnsi="Traditional Arabic"/>
          <w:sz w:val="32"/>
          <w:szCs w:val="32"/>
          <w:rtl/>
        </w:rPr>
        <w:t>أن من اللازم إدخال أمانة المنطقة في الدعوى لإظهار الحقيقة في هذا الشأن، وبيان موقفها من استمرار المدعي في شغل العقار بعد صدور توصيات اللجنة المشكلة لدراسة شكوى المشتكين والمتضمنة الموافقة على استثمار الموقع من قبل المستثمر؛ وبناءً عليه تم رفع الإيقاف. لاسيما وأن المدعي ينازع في انتهاء العقد، وأن أمانة المنطقة تطالبه بالأجرة المتفق عليها حتى انتهائه وتسليم العقار.</w:t>
      </w:r>
    </w:p>
    <w:p w14:paraId="6402685B" w14:textId="7AAC8D2F" w:rsidR="007E1AB2" w:rsidRPr="00476768" w:rsidRDefault="007E1AB2" w:rsidP="008837EE">
      <w:pPr>
        <w:pStyle w:val="a6"/>
        <w:numPr>
          <w:ilvl w:val="0"/>
          <w:numId w:val="144"/>
        </w:numPr>
        <w:jc w:val="both"/>
        <w:rPr>
          <w:rFonts w:ascii="Traditional Arabic" w:eastAsia="Calibri" w:hAnsi="Traditional Arabic"/>
          <w:sz w:val="32"/>
          <w:szCs w:val="32"/>
          <w:rtl/>
        </w:rPr>
      </w:pPr>
      <w:r w:rsidRPr="00476768">
        <w:rPr>
          <w:rFonts w:ascii="Traditional Arabic" w:eastAsia="Calibri" w:hAnsi="Traditional Arabic" w:hint="cs"/>
          <w:b/>
          <w:bCs/>
          <w:sz w:val="32"/>
          <w:szCs w:val="32"/>
          <w:rtl/>
        </w:rPr>
        <w:t xml:space="preserve">عقد </w:t>
      </w:r>
      <w:r w:rsidR="00F10B6C" w:rsidRPr="00476768">
        <w:rPr>
          <w:rFonts w:ascii="Traditional Arabic" w:eastAsia="Calibri" w:hAnsi="Traditional Arabic" w:hint="cs"/>
          <w:b/>
          <w:bCs/>
          <w:sz w:val="32"/>
          <w:szCs w:val="32"/>
          <w:rtl/>
        </w:rPr>
        <w:t>-</w:t>
      </w:r>
      <w:r w:rsidRPr="00476768">
        <w:rPr>
          <w:rFonts w:ascii="Traditional Arabic" w:eastAsia="Calibri" w:hAnsi="Traditional Arabic" w:hint="cs"/>
          <w:b/>
          <w:bCs/>
          <w:sz w:val="32"/>
          <w:szCs w:val="32"/>
          <w:rtl/>
        </w:rPr>
        <w:t xml:space="preserve"> مدة العقد </w:t>
      </w:r>
      <w:r w:rsidR="00F10B6C" w:rsidRPr="00476768">
        <w:rPr>
          <w:rFonts w:ascii="Traditional Arabic" w:eastAsia="Calibri" w:hAnsi="Traditional Arabic" w:hint="cs"/>
          <w:b/>
          <w:bCs/>
          <w:sz w:val="32"/>
          <w:szCs w:val="32"/>
          <w:rtl/>
        </w:rPr>
        <w:t>-</w:t>
      </w:r>
      <w:r w:rsidRPr="00476768">
        <w:rPr>
          <w:rFonts w:ascii="Traditional Arabic" w:eastAsia="Calibri" w:hAnsi="Traditional Arabic" w:hint="cs"/>
          <w:b/>
          <w:bCs/>
          <w:sz w:val="32"/>
          <w:szCs w:val="32"/>
          <w:rtl/>
        </w:rPr>
        <w:t xml:space="preserve"> أثر انتهائها على انتهاء العلاقة العقدية - </w:t>
      </w:r>
      <w:r w:rsidR="00F10B6C" w:rsidRPr="00476768">
        <w:rPr>
          <w:rFonts w:ascii="Traditional Arabic" w:eastAsia="Calibri" w:hAnsi="Traditional Arabic"/>
          <w:sz w:val="32"/>
          <w:szCs w:val="32"/>
          <w:rtl/>
        </w:rPr>
        <w:t>انتهاء مدة العقد لا يعني بالضرورة انتهاء العلاقة العقدية</w:t>
      </w:r>
      <w:r w:rsidR="00F10B6C" w:rsidRPr="00476768">
        <w:rPr>
          <w:rFonts w:ascii="Traditional Arabic" w:eastAsia="Calibri" w:hAnsi="Traditional Arabic" w:hint="cs"/>
          <w:sz w:val="32"/>
          <w:szCs w:val="32"/>
          <w:rtl/>
        </w:rPr>
        <w:t>.</w:t>
      </w:r>
    </w:p>
    <w:p w14:paraId="50AA241F" w14:textId="77777777" w:rsidR="00DF4990" w:rsidRPr="00476768" w:rsidRDefault="00DF4990" w:rsidP="00580D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A388BD6" w14:textId="498D497D" w:rsidR="00DF4990" w:rsidRPr="00476768" w:rsidRDefault="00DF4990" w:rsidP="005F6F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والمستندات المرفقة بملف الاعتراض، في أن وكيل المعترض سبق أن تقدم إلى المحكمة الإدارية بالمدينة المنورة بدعوى، طالب فيها بإلزام إمارة منطقة المدينة المنورة بتعويضه عما يدعيه من ضرر أصابه بسبب إيقاف الإمارة -مركز </w:t>
      </w:r>
      <w:proofErr w:type="spellStart"/>
      <w:r w:rsidRPr="00476768">
        <w:rPr>
          <w:rFonts w:ascii="Traditional Arabic" w:eastAsia="Calibri" w:hAnsi="Traditional Arabic" w:cs="Traditional Arabic"/>
          <w:sz w:val="32"/>
          <w:szCs w:val="32"/>
          <w:rtl/>
        </w:rPr>
        <w:t>شجوى</w:t>
      </w:r>
      <w:proofErr w:type="spellEnd"/>
      <w:r w:rsidRPr="00476768">
        <w:rPr>
          <w:rFonts w:ascii="Traditional Arabic" w:eastAsia="Calibri" w:hAnsi="Traditional Arabic" w:cs="Traditional Arabic"/>
          <w:sz w:val="32"/>
          <w:szCs w:val="32"/>
          <w:rtl/>
        </w:rPr>
        <w:t xml:space="preserve">- له عن الانتفاع بالعقار الذي استأجره من الأمانة </w:t>
      </w:r>
      <w:r w:rsidR="00DB37D8" w:rsidRPr="00476768">
        <w:rPr>
          <w:rFonts w:ascii="Traditional Arabic" w:eastAsia="Calibri" w:hAnsi="Traditional Arabic" w:cs="Traditional Arabic"/>
          <w:sz w:val="32"/>
          <w:szCs w:val="32"/>
          <w:rtl/>
        </w:rPr>
        <w:t xml:space="preserve">الواقع على طريق </w:t>
      </w:r>
      <w:proofErr w:type="spellStart"/>
      <w:r w:rsidR="00DB37D8" w:rsidRPr="00476768">
        <w:rPr>
          <w:rFonts w:ascii="Traditional Arabic" w:eastAsia="Calibri" w:hAnsi="Traditional Arabic" w:cs="Traditional Arabic"/>
          <w:sz w:val="32"/>
          <w:szCs w:val="32"/>
          <w:rtl/>
        </w:rPr>
        <w:t>المليليح</w:t>
      </w:r>
      <w:proofErr w:type="spellEnd"/>
      <w:r w:rsidR="00DB37D8" w:rsidRPr="00476768">
        <w:rPr>
          <w:rFonts w:ascii="Traditional Arabic" w:eastAsia="Calibri" w:hAnsi="Traditional Arabic" w:cs="Traditional Arabic"/>
          <w:sz w:val="32"/>
          <w:szCs w:val="32"/>
          <w:rtl/>
        </w:rPr>
        <w:t xml:space="preserve"> </w:t>
      </w:r>
      <w:proofErr w:type="spellStart"/>
      <w:r w:rsidR="00DB37D8" w:rsidRPr="00476768">
        <w:rPr>
          <w:rFonts w:ascii="Traditional Arabic" w:eastAsia="Calibri" w:hAnsi="Traditional Arabic" w:cs="Traditional Arabic"/>
          <w:sz w:val="32"/>
          <w:szCs w:val="32"/>
          <w:rtl/>
        </w:rPr>
        <w:t>البوير</w:t>
      </w:r>
      <w:proofErr w:type="spellEnd"/>
      <w:r w:rsidRPr="00476768">
        <w:rPr>
          <w:rFonts w:ascii="Traditional Arabic" w:eastAsia="Calibri" w:hAnsi="Traditional Arabic" w:cs="Traditional Arabic"/>
          <w:sz w:val="32"/>
          <w:szCs w:val="32"/>
          <w:rtl/>
        </w:rPr>
        <w:t xml:space="preserve"> لوجود شكوى ضده من المجاورين. وبعد قيد الدعوى في سجلات المحكمة قضيةً برقم (7846) لعام 1439هـ، وإحالتها إلى الدائرة الثانية بتلك المحكمة، باشرت نظرها، ثم أصدرت فيها حكمها قضت فيه بعدم قبول الدعوى ضد إمارة منطقة المدينة المنورة للفترة السابقة لتاريخ 2/1/1433هـ واللاحقة لتاريخ 3/8/1433هـ؛ لإقامتها على </w:t>
      </w:r>
      <w:r w:rsidRPr="00476768">
        <w:rPr>
          <w:rFonts w:ascii="Traditional Arabic" w:eastAsia="Calibri" w:hAnsi="Traditional Arabic" w:cs="Traditional Arabic"/>
          <w:sz w:val="32"/>
          <w:szCs w:val="32"/>
          <w:rtl/>
        </w:rPr>
        <w:lastRenderedPageBreak/>
        <w:t>غير ذي صفة. وإلزام إمارة منطقة المدينة المنورة بأن تدفع لـ(...) مبلغاً قدره (321.431) ثلاثمئة وواحد وعشرون ألفاً وأربعمئة وواحد وثلاثون ريالاً، ورفض ماعدا ذلك من طلبات</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الطرفين الحكم أمام محكمة الاستئناف الإدارية بمنطقة المدينة المنورة -الدائرة الثانية- نظرته، ثم أصدرت فيه حكمها قضت فيه بإلغاء الحكم المستأنف، والقضاء مجدداً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ومنها: ((أن الثابت عدم سريان العقد المبرم بين المدعي وأمانة منطقة المدينة المنورة وقت إيقاف المدعى عليها له عن العمل، فالمؤكّد أنه أوقف من الإمارة بتاريخ 2/1/1433هـ، أي بعد انتهاء مدة العقد بينه وبين أمانة منطقة المدينة المنورة والمحدد انتهائه بتاريخ 30/11/1432هـ، حسب ما نُصَّ عليه في المادة الرابعة من العقد المبرم بينهما، ولم يثبت تجديد عقد الإيجار بعد تلك المدة، ولا ينال من ذلك ما ذكره المستأنف ضده بأن من حقه تجديد العقد، فإنه كلام مُرسل ليس له ما يسنده، ذلك أن تجديد العقد لا يكون إلا بموافقة الطرفين وهو ما لم يثبت، ولا ينال من ذلك ما قررته الدائرة الابتدائية في حكمها إجابةً على دفع المدعى عليها بأن العقد بين المدعي والأمانة منتهٍ قبل الإيقاف، حيث قررت بأن المدعى عليها ليست طرفاً في العقد ولم يخولها النظام متابعة تنفيذ العقود الإدارية، ذلك أن تصرف المدعى عليها ضد المدعي لم يكن أثناء فترة سريان العقد بين المدعي والأمانة، بل كان بعد انتهاء مدة العقد، وكان ذلك التصرف إعمالاً لسلطتها النظامية بعد تقدم بعض الأهالي في تلك</w:t>
      </w:r>
      <w:r w:rsidR="005B1AE7" w:rsidRPr="00476768">
        <w:rPr>
          <w:rFonts w:ascii="Traditional Arabic" w:eastAsia="Calibri" w:hAnsi="Traditional Arabic" w:cs="Traditional Arabic"/>
          <w:sz w:val="32"/>
          <w:szCs w:val="32"/>
          <w:rtl/>
        </w:rPr>
        <w:t xml:space="preserve"> المنطقة بشكوى من وجود خلاطة ال</w:t>
      </w:r>
      <w:r w:rsidR="005B1AE7"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سفلت محل العقد بالقرب من مزارعهم ومساكنهم، وقد تم إيقاف المدعي بعد العمل لحين استكماله للإجراءات والشروط اللازمة لمزاولة ذلك النشاط واستخراج تصاريح بشأنه، وهو ما انتهت إليه اللجنة المشار إليها في الحكم الابتدائي، مما ترى معه الدائرة أن الدعوى حريّة بالرفض، ولما كان الحكم المستأنف قد قضى بخلاف ما سبق؛ فإن الدائرة تنتهي إلى إلغائه، والحكم مجدداً برفض الدعوى)). وبتاريخ 17/3/1442هـ تقدم وكيل المعترض إلى هذه المحكمة باعتراضه على حكم الاستئناف طالب فيه بنقض الحكم؛ للأسباب التي ذكرها، والتي تتلخص في خطأ الحكم في الاستدلال بأن الإيقاف كان بعد انتهاء العقد مع الأمانة وأنه لم يتم تجديد العقد بعد انتهاء مدته؛ لأن الإيقاف كان بتاريخ 29/5/1432هـ أثناء سريان مدة العقد وفق ما تضمنه الإقرار المأخوذ على موكله في مركز </w:t>
      </w:r>
      <w:proofErr w:type="spellStart"/>
      <w:r w:rsidRPr="00476768">
        <w:rPr>
          <w:rFonts w:ascii="Traditional Arabic" w:eastAsia="Calibri" w:hAnsi="Traditional Arabic" w:cs="Traditional Arabic"/>
          <w:sz w:val="32"/>
          <w:szCs w:val="32"/>
          <w:rtl/>
        </w:rPr>
        <w:t>شجوى</w:t>
      </w:r>
      <w:proofErr w:type="spellEnd"/>
      <w:r w:rsidRPr="00476768">
        <w:rPr>
          <w:rFonts w:ascii="Traditional Arabic" w:eastAsia="Calibri" w:hAnsi="Traditional Arabic" w:cs="Traditional Arabic"/>
          <w:sz w:val="32"/>
          <w:szCs w:val="32"/>
          <w:rtl/>
        </w:rPr>
        <w:t xml:space="preserve"> بتاريخ 2/1/1433هـ، وقد قدم للدائرة خطاب الأمانة بتاريخ 29/7/1434هـ بمطالبة موكله بأجرة السنوات حتى تاريخ تسليم الموقع في عام 1439هـ،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6594AA9" w14:textId="77777777" w:rsidR="00DF4990" w:rsidRPr="00476768" w:rsidRDefault="00DF4990" w:rsidP="00580D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A921EE5" w14:textId="5CC1253E" w:rsidR="00DF4990" w:rsidRPr="00476768" w:rsidRDefault="00DF4990" w:rsidP="005870A2">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w:t>
      </w:r>
      <w:r w:rsidR="00532B4C" w:rsidRPr="00476768">
        <w:rPr>
          <w:rFonts w:ascii="Traditional Arabic" w:eastAsia="Calibri" w:hAnsi="Traditional Arabic" w:cs="Traditional Arabic"/>
          <w:sz w:val="32"/>
          <w:szCs w:val="32"/>
          <w:rtl/>
        </w:rPr>
        <w:t>النسبة للموضوع، فإن المعترض ينع</w:t>
      </w:r>
      <w:r w:rsidR="00532B4C"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خطأه في اعتبار العقد مع الأمانة منتهياً قبل إيقافه من العمل. وحيث إنه للنظر في هذا السبب من الاعتراض؛ فإنه وإن كان الأصل أن محكمة الموضوع لها سلطة تحصيل فهم الواقع في الدعوى ووزن الأدلة المقدمة فيها والحكم في الدعوى على أساسها دون معقب عليها من المحكمة العليا، إلا أنه يشترط لذلك أن يكون تحصيل هذا الفهم له سنده من الأوراق ومؤدياً إلى النتيجة التي انتهى إليها الحكم، ويخضع هذا التحصيل ومدى سلامة هذا الفهم على هذا الأساس لرقابة المحكمة العليا. ولما كان الحكم محل الاعتراض جزم بانتهاء العقد المبرم بين المعترض وأمانة منطقة المدينة المنورة، وبنى عليه قضاءه برفض الدعوى،</w:t>
      </w:r>
      <w:r w:rsidRPr="00476768">
        <w:rPr>
          <w:rFonts w:ascii="Traditional Arabic" w:eastAsia="Times New Roman"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وهذا التسبيب غير كافٍ ولا يوصل إلى النتيجة التي انتهى إليها الحكم؛ لأن انتهاء المدة لا يعني بالضرورة انتهاء العلاقة العقدية، ولذلك كان من اللازم إدخال الطرف الثاني في العقد وصاحب الشأن فيه، وهي الأمانة لإظهار الحقيقة في هذا الشأن، وبيان موقفها من استمرار المعترض في شغل العقار بعد صدور توصيات اللجنة المشكلة لدراسة شكوى المشتكين والمتضمنة الموافقة على استثمار الموقع من قبل المستثمر، وبناءً عليه تم رفع الإيقاف. لاسيما وأن المعترض ضده ينازع في انتهاء العقد ويدعي أن العقد مستمر، وأن الأمانة تطالبه بالأجرة المتفق عليها حتى انتهائه وتسليم العقار للأمانة في عام 1439هـ، وإذ قضى الحكم برفض الدعوى دون التحقق من واقعة انتهاء العقد واستيفاء الدليل حولها؛ فإنه يتعين نقض الحكم لهذا السبب دون حاجة لبحث أسباب النقض الأخرى. </w:t>
      </w:r>
    </w:p>
    <w:p w14:paraId="12B80771" w14:textId="77777777" w:rsidR="00DF4990" w:rsidRPr="00476768" w:rsidRDefault="00DF4990" w:rsidP="005870A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w:t>
      </w:r>
    </w:p>
    <w:p w14:paraId="39024222" w14:textId="77777777" w:rsidR="00DF4990" w:rsidRPr="00476768" w:rsidRDefault="00DF4990" w:rsidP="005870A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6AFE227" w14:textId="77777777" w:rsidR="00DF4990" w:rsidRPr="00476768" w:rsidRDefault="00DF4990" w:rsidP="005870A2">
      <w:pPr>
        <w:spacing w:after="0" w:line="240" w:lineRule="auto"/>
        <w:jc w:val="both"/>
        <w:rPr>
          <w:rFonts w:ascii="Traditional Arabic" w:hAnsi="Traditional Arabic" w:cs="Traditional Arabic"/>
          <w:b/>
          <w:bCs/>
          <w:sz w:val="32"/>
          <w:szCs w:val="32"/>
          <w:u w:val="single"/>
          <w:rtl/>
        </w:rPr>
      </w:pPr>
    </w:p>
    <w:p w14:paraId="4483B6CD"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0C08BF00"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46942563"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3C6B1E42"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747494E7"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37815456"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778D28CD"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7D633E33" w14:textId="77777777" w:rsidR="00DF4990" w:rsidRPr="00476768" w:rsidRDefault="00DF4990" w:rsidP="00DF4990">
      <w:pPr>
        <w:spacing w:after="0" w:line="240" w:lineRule="auto"/>
        <w:jc w:val="both"/>
        <w:rPr>
          <w:rFonts w:ascii="Traditional Arabic" w:hAnsi="Traditional Arabic" w:cs="Traditional Arabic"/>
          <w:b/>
          <w:bCs/>
          <w:sz w:val="32"/>
          <w:szCs w:val="32"/>
          <w:u w:val="single"/>
          <w:rtl/>
        </w:rPr>
      </w:pPr>
    </w:p>
    <w:p w14:paraId="57389B91" w14:textId="77A87A86" w:rsidR="000030BA" w:rsidRPr="00476768" w:rsidRDefault="000030BA" w:rsidP="00437C5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F6ACB">
        <w:rPr>
          <w:rFonts w:ascii="Traditional Arabic" w:hAnsi="Traditional Arabic" w:cs="Traditional Arabic" w:hint="cs"/>
          <w:b/>
          <w:bCs/>
          <w:sz w:val="32"/>
          <w:szCs w:val="32"/>
          <w:rtl/>
        </w:rPr>
        <w:t xml:space="preserve"> 10</w:t>
      </w:r>
      <w:r w:rsidR="00437C56">
        <w:rPr>
          <w:rFonts w:ascii="Traditional Arabic" w:hAnsi="Traditional Arabic" w:cs="Traditional Arabic" w:hint="cs"/>
          <w:b/>
          <w:bCs/>
          <w:sz w:val="32"/>
          <w:szCs w:val="32"/>
          <w:rtl/>
        </w:rPr>
        <w:t>1</w:t>
      </w:r>
    </w:p>
    <w:p w14:paraId="31B4FBCB" w14:textId="77777777" w:rsidR="000030BA" w:rsidRPr="00476768" w:rsidRDefault="000030BA"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552</w:t>
      </w:r>
      <w:r w:rsidRPr="00476768">
        <w:rPr>
          <w:rFonts w:ascii="Traditional Arabic" w:hAnsi="Traditional Arabic" w:cs="Traditional Arabic"/>
          <w:b/>
          <w:bCs/>
          <w:sz w:val="32"/>
          <w:szCs w:val="32"/>
          <w:rtl/>
        </w:rPr>
        <w:t xml:space="preserve"> لعام 1441هـ</w:t>
      </w:r>
    </w:p>
    <w:p w14:paraId="072C66BA" w14:textId="77777777" w:rsidR="000030BA" w:rsidRPr="00476768" w:rsidRDefault="000030BA"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411 لعام 1442هـ</w:t>
      </w:r>
    </w:p>
    <w:p w14:paraId="4D6DA817" w14:textId="2F024646" w:rsidR="000030BA" w:rsidRPr="00476768" w:rsidRDefault="00E61E1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18/4/1443</w:t>
      </w:r>
      <w:r w:rsidR="000030BA" w:rsidRPr="00476768">
        <w:rPr>
          <w:rFonts w:ascii="Traditional Arabic" w:hAnsi="Traditional Arabic" w:cs="Traditional Arabic"/>
          <w:b/>
          <w:bCs/>
          <w:sz w:val="32"/>
          <w:szCs w:val="32"/>
          <w:rtl/>
        </w:rPr>
        <w:t>هـ</w:t>
      </w:r>
    </w:p>
    <w:p w14:paraId="02D64EE1" w14:textId="77777777" w:rsidR="000030BA" w:rsidRPr="00476768" w:rsidRDefault="000030BA" w:rsidP="00E61E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29CBD04" w14:textId="77777777" w:rsidR="000030BA" w:rsidRPr="00476768" w:rsidRDefault="000030BA" w:rsidP="008837EE">
      <w:pPr>
        <w:numPr>
          <w:ilvl w:val="0"/>
          <w:numId w:val="13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‌اختصاص - ولائي - اعتباره من النظام العام - أسبقية بحثه - </w:t>
      </w:r>
      <w:r w:rsidRPr="00476768">
        <w:rPr>
          <w:rFonts w:ascii="Traditional Arabic" w:hAnsi="Traditional Arabic" w:cs="Traditional Arabic"/>
          <w:sz w:val="32"/>
          <w:szCs w:val="32"/>
          <w:rtl/>
        </w:rPr>
        <w:t>الاختصاص المتعلق بالولاية القضائية يعد من المسائل الأولية التي يتعين على المحكمة بحثها قبل الخوض في موضوع الدعوى؛ باعتبار ذلك من النظام العام الذي تبحثه المحكمة من تلقاء نفسها، ولو لم يثره أطراف الدعوى.</w:t>
      </w:r>
    </w:p>
    <w:p w14:paraId="020C33E7" w14:textId="77777777" w:rsidR="000030BA" w:rsidRPr="00476768" w:rsidRDefault="000030BA" w:rsidP="008837EE">
      <w:pPr>
        <w:numPr>
          <w:ilvl w:val="0"/>
          <w:numId w:val="134"/>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اختصاص - ولائي - ال</w:t>
      </w:r>
      <w:r w:rsidRPr="00476768">
        <w:rPr>
          <w:rFonts w:ascii="Traditional Arabic" w:hAnsi="Traditional Arabic" w:cs="Traditional Arabic"/>
          <w:b/>
          <w:bCs/>
          <w:sz w:val="32"/>
          <w:szCs w:val="32"/>
          <w:rtl/>
          <w:lang w:bidi="ar-EG"/>
        </w:rPr>
        <w:t xml:space="preserve">منازعات الوظيفية لمنسوبي </w:t>
      </w:r>
      <w:r w:rsidRPr="00476768">
        <w:rPr>
          <w:rFonts w:ascii="Traditional Arabic" w:hAnsi="Traditional Arabic" w:cs="Traditional Arabic"/>
          <w:b/>
          <w:bCs/>
          <w:sz w:val="32"/>
          <w:szCs w:val="32"/>
          <w:rtl/>
        </w:rPr>
        <w:t>برامج التشغيل الذاتي -</w:t>
      </w:r>
      <w:r w:rsidRPr="00476768">
        <w:rPr>
          <w:rFonts w:ascii="Traditional Arabic" w:hAnsi="Traditional Arabic" w:cs="Traditional Arabic"/>
          <w:sz w:val="32"/>
          <w:szCs w:val="32"/>
          <w:rtl/>
        </w:rPr>
        <w:t xml:space="preserve"> إذا كانت العلاقة الوظيفية بناءً على لائحة تنظيم العمل لبرامج التشغيل الذاتي؛ فإنها تكون خاضعة لنظام العمل واللوائح الصادرة بناءً عليه؛ ومن ثم تخرج المنازعات المتعلقة بها عن اختصاص محاكم الديوان.</w:t>
      </w:r>
    </w:p>
    <w:p w14:paraId="292FC943" w14:textId="77777777" w:rsidR="000030BA" w:rsidRPr="00476768" w:rsidRDefault="000030BA" w:rsidP="0090185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948C67E" w14:textId="77777777" w:rsidR="000030BA" w:rsidRPr="00476768" w:rsidRDefault="000030BA" w:rsidP="008837EE">
      <w:pPr>
        <w:numPr>
          <w:ilvl w:val="0"/>
          <w:numId w:val="13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(34) من نظام المرافعات الشرعية الصادر بالمرسوم الملكي رقم (م/1) وتاريخ 22/1/1435هـ.</w:t>
      </w:r>
    </w:p>
    <w:p w14:paraId="67F38E43" w14:textId="77777777" w:rsidR="000030BA" w:rsidRPr="00476768" w:rsidRDefault="000030BA" w:rsidP="008837EE">
      <w:pPr>
        <w:numPr>
          <w:ilvl w:val="0"/>
          <w:numId w:val="13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المادتان (2، 3) من لائحة تنظيم العمل لبرامج التشغيل الذاتي الصادرة بقرار وزارة الموارد البشرية والتنمية الاجتماعية رقم (188542) وتاريخ 27/6/1442هـ.</w:t>
      </w:r>
    </w:p>
    <w:p w14:paraId="05A58CEA" w14:textId="77777777" w:rsidR="000030BA" w:rsidRPr="00476768" w:rsidRDefault="000030BA" w:rsidP="00E61E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B1BA80D" w14:textId="0563932C" w:rsidR="000030BA" w:rsidRPr="00476768" w:rsidRDefault="000030BA" w:rsidP="00E61E1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بدل الطب الشرعي بدءاً من 17/11/1439هـ. وبعد قيد الدعوى في سجلات المحكمة قضيةً إداريةً برقم (9782) لعام 1440هـ أحيلت إلى الدائرة الرابعة عشرة في تلك المحكمة، فنظرتها، وبتاريخ 13/11/1440هـ أصدرت فيها حكمها القاضي بإلزام المدعى عليها بأن تصرف للمدعي بدل الطب الشرعي بدءاً من 17/11/1439هـ مع الاستمرار بالصرف</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23/6/1441هـ أصدرت فيه حكمها القاضي بـتأييد الحكم محمولاً على أسبابه. ثم تقدم ممثل المدعى عليها بطلب إعادة النظر في ذلك الحكم فأحيل إلى الدائرة ذاتها، وبتاريخ 29/11/1441هـ أصدرت حكمها القاضي بـعدم قبول طلب إعادة النظر؛ للأسباب التي ذكرتها. وبتاريخ 27/1/1442هـ تقدم ممثل المعترضة باعتراضه على حكم محكمة الاستئناف أمام هذه المحكمة طالباً نقضَ الحكم ووقف تنفيذه؛ للأسباب الواردة في صحيفة الاعتراض، والتي تتلخص في </w:t>
      </w:r>
      <w:r w:rsidRPr="00476768">
        <w:rPr>
          <w:rFonts w:ascii="Traditional Arabic" w:eastAsia="Calibri" w:hAnsi="Traditional Arabic" w:cs="Traditional Arabic"/>
          <w:sz w:val="32"/>
          <w:szCs w:val="32"/>
          <w:rtl/>
        </w:rPr>
        <w:t xml:space="preserve">أن الحكم المعترض عليه صادر من محكمة غير مختصة، وبعد تقديم طلب إعادة النظر أمام محكمة الاستئناف رفض </w:t>
      </w:r>
      <w:r w:rsidRPr="00476768">
        <w:rPr>
          <w:rFonts w:ascii="Traditional Arabic" w:eastAsia="Calibri" w:hAnsi="Traditional Arabic" w:cs="Traditional Arabic"/>
          <w:sz w:val="32"/>
          <w:szCs w:val="32"/>
          <w:rtl/>
        </w:rPr>
        <w:lastRenderedPageBreak/>
        <w:t>الطلب ولم تعمل المحكمة بالأحوال التي تجيز إعادة النظر في الحكم النهائي الواردة في المادة المئتين من نظام المرافعات الشرعية. فأبلغ المعترض ضده بالاعتراض حسب الأصول المتبعة نظاماً.</w:t>
      </w:r>
    </w:p>
    <w:p w14:paraId="2F0AD9A8" w14:textId="77777777" w:rsidR="000030BA" w:rsidRPr="00476768" w:rsidRDefault="000030BA" w:rsidP="00E61E1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E4CE131" w14:textId="479630D8" w:rsidR="000030BA" w:rsidRPr="00476768" w:rsidRDefault="000030BA" w:rsidP="00744AA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فإنه </w:t>
      </w:r>
      <w:r w:rsidRPr="00476768">
        <w:rPr>
          <w:rFonts w:ascii="Traditional Arabic" w:hAnsi="Traditional Arabic" w:cs="Traditional Arabic"/>
          <w:sz w:val="32"/>
          <w:szCs w:val="32"/>
          <w:rtl/>
        </w:rPr>
        <w:t>لما كان بحث الاختصاص المتعلق بالولاية القضائية يعد من المسائل الأولية التي يتعين على المحكمة بحثها قبل الخوض في موضوع الدعوى، باعتبار ذلك من النظام العام الذي تبحثه المحكمة من تلقاء نفسها، ولو لم يثره أطراف الدعوى، ولما كانت العلاقة بين المعترضة والمعترض ضده خاضعة للائحة تنظيم العمل لبرامج التشغيل الذاتي والتي نصت في المادة الثانية منها على أنه: "دون الإخلال بنظام العمل تسري أحكام هذه اللائحة على جميع موظفي برامج التشغيل الذاتي في المنشأة"، ونصت في المادة الثالثة منها على أن: "لا تخل أحكام هذه اللائحة بما قد يكون للموظفين من حقوق مكتسبة بموجب نظام العمل أو بموجب عقد العمل"، ومن هذه النصوص يتبيّن أن العلاقة بين المعترضة والمعترض ضده خاضعة لنظام العمل واللوائح الصادرة استناداً إليه، وبما أنَّ المادة الرابعة والثلاثين من نظام المرافعات الشرعية الصادر بالمرسوم الملكي رقم (م/١) وتاريخ ٢٢/١/١٤٣٥هـ، نصت على أن: "تختص المحاكم العمالية بالنظر في الآتي: أ-المنازعات المتعلقة بعقود العمل والأجور والحقوق وإصابات العمل والتعويض عنها... و-المنازعات المتعلقة بالعمال الخاضعين لأحكام العمل بمن في ذلك عمال الحكومة"؛ فإن النظر في الدعوى والفصل فيها خارج عن اختصاص محاكم الديوان، وبما أن المحكمة الإدارية انتهت إلى خلاف ذلك وأيدها في ذلك محكمة الاستئناف في حكمها محل الاعتراض؛ فإنه يتعين نقض الحكم، والقضاء مجدداً بعدم اختصاص محاكم الديوان ولائيّاً بنظر الدعوى.</w:t>
      </w:r>
    </w:p>
    <w:p w14:paraId="7667E280" w14:textId="77777777" w:rsidR="000030BA" w:rsidRPr="00476768" w:rsidRDefault="000030BA"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والقضاء مجدداً بعدم اختصاص محاكم ديوان المظالم ولائياً بنظر الدعوى. </w:t>
      </w:r>
    </w:p>
    <w:p w14:paraId="0A693034" w14:textId="77777777" w:rsidR="000030BA" w:rsidRPr="00476768" w:rsidRDefault="000030BA" w:rsidP="00E61E1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B7E17AF" w14:textId="30A2E3A4" w:rsidR="00DF4990" w:rsidRPr="00476768" w:rsidRDefault="000030BA" w:rsidP="00437C56">
      <w:pPr>
        <w:spacing w:after="0" w:line="240" w:lineRule="auto"/>
        <w:jc w:val="both"/>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rPr>
        <w:br w:type="page"/>
      </w:r>
      <w:r w:rsidR="00DF4990" w:rsidRPr="00476768">
        <w:rPr>
          <w:rFonts w:ascii="Traditional Arabic" w:hAnsi="Traditional Arabic" w:cs="Traditional Arabic"/>
          <w:b/>
          <w:bCs/>
          <w:sz w:val="32"/>
          <w:szCs w:val="32"/>
          <w:rtl/>
        </w:rPr>
        <w:lastRenderedPageBreak/>
        <w:t>رقم الحكم في المجموعة</w:t>
      </w:r>
      <w:r w:rsidR="007713AD">
        <w:rPr>
          <w:rFonts w:ascii="Traditional Arabic" w:hAnsi="Traditional Arabic" w:cs="Traditional Arabic" w:hint="cs"/>
          <w:b/>
          <w:bCs/>
          <w:sz w:val="32"/>
          <w:szCs w:val="32"/>
          <w:rtl/>
        </w:rPr>
        <w:t xml:space="preserve"> 10</w:t>
      </w:r>
      <w:r w:rsidR="00437C56">
        <w:rPr>
          <w:rFonts w:ascii="Traditional Arabic" w:hAnsi="Traditional Arabic" w:cs="Traditional Arabic" w:hint="cs"/>
          <w:b/>
          <w:bCs/>
          <w:sz w:val="32"/>
          <w:szCs w:val="32"/>
          <w:rtl/>
        </w:rPr>
        <w:t>2</w:t>
      </w:r>
    </w:p>
    <w:p w14:paraId="3F5F6892" w14:textId="77777777" w:rsidR="00DF4990" w:rsidRPr="00476768" w:rsidRDefault="00DF499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968</w:t>
      </w:r>
      <w:r w:rsidRPr="00476768">
        <w:rPr>
          <w:rFonts w:ascii="Traditional Arabic" w:hAnsi="Traditional Arabic" w:cs="Traditional Arabic"/>
          <w:b/>
          <w:bCs/>
          <w:sz w:val="32"/>
          <w:szCs w:val="32"/>
          <w:rtl/>
        </w:rPr>
        <w:t xml:space="preserve"> لعام 1441هـ</w:t>
      </w:r>
    </w:p>
    <w:p w14:paraId="4A3B7444" w14:textId="77777777" w:rsidR="00DF4990" w:rsidRPr="00476768" w:rsidRDefault="00DF499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1540 لعام 1442هـ</w:t>
      </w:r>
    </w:p>
    <w:p w14:paraId="65E83CA0" w14:textId="77777777" w:rsidR="00DF4990" w:rsidRPr="00476768" w:rsidRDefault="00DF499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تاريخ الجلسة 18/4/1443هـ </w:t>
      </w:r>
    </w:p>
    <w:p w14:paraId="196AC3DB" w14:textId="77777777" w:rsidR="00DF4990" w:rsidRPr="00476768" w:rsidRDefault="00DF4990" w:rsidP="00E61E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FE87A75" w14:textId="0BAC6C95" w:rsidR="00DF4990" w:rsidRPr="00476768" w:rsidRDefault="00DF4990" w:rsidP="00EC5B65">
      <w:pPr>
        <w:numPr>
          <w:ilvl w:val="0"/>
          <w:numId w:val="15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 xml:space="preserve">تكييف الحكم </w:t>
      </w:r>
      <w:r w:rsidR="00746EF1" w:rsidRPr="00476768">
        <w:rPr>
          <w:rFonts w:ascii="Traditional Arabic" w:hAnsi="Traditional Arabic" w:cs="Traditional Arabic" w:hint="cs"/>
          <w:sz w:val="32"/>
          <w:szCs w:val="32"/>
          <w:rtl/>
        </w:rPr>
        <w:t>المعترض عليه</w:t>
      </w:r>
      <w:r w:rsidR="00746EF1"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لمطالبة المدعي إلزام الجهة الإدارية بتسجيل فترة خدمته لديها في سجلات المؤسسة العامة للتأمينات الاجتماعية</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بأنها طعن في قرار إداري، وأنها داخلة في اختصاص المحاكم الإدارية - تقرير المحكمة الإدارية العليا بأن الدعوى إذا كانت متعلقة بعلاقة عقد توظيف مؤقت فإنه يتعين على المحكمة قبل الوصول للنتيجة التي تنتهي إليها في منطوق الحكم أن تكيف الدعوى التكييف السليم، وتطبق على الواقعة نصوص العقد والأنظمة واللوائح المنظمة لتلك العلاقة، وتبحث أثر الصلح الصادر بين الطرفين لدى هيئة تسوية الخلافات العمالية على اختصاص محاكم الديوان بنظر الدعوى.</w:t>
      </w:r>
    </w:p>
    <w:p w14:paraId="04AEA270" w14:textId="77777777" w:rsidR="00DF4990" w:rsidRPr="00476768" w:rsidRDefault="00DF4990" w:rsidP="00E61E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A9A648D" w14:textId="39EF8AED" w:rsidR="00DF4990" w:rsidRPr="00476768" w:rsidRDefault="00DF4990" w:rsidP="00E61E1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إلزام المدعى عليها بتسجيل فترة خدمته لديها البالغة قرابة خمس سنوات في سجلات المؤسسة العامة للتأمينات الاجتماعية. وبعد قيد الدعوى في سجلات المحكمة قضيةً إداريةً برقم (15) لعام 1436هـ أحيلت إلى الدائرة الخامسة في تلك المحكمة، فنظرتها، وبتاريخ 13/11/1440هـ أصدرت فيها حكمها القاضي بـإلزام وزارة الحج والعمرة باتخاذ الإجراءات اللازمة لتسجيل اسم المدعي في سجل اشتراكات المؤسسة العامة للتأمينات الاجتماعية، وإلزام المدعي بتحمل المبالغ المترتبة على تسجيل اسمه في سجل اشتراكات المؤسسة العامة للتأمينات الاجتماعية، وإلزام المؤسسة العامة للتأمينات الاجتماعية باتخاذ الإجراءات اللازمة لقبول تسجيل اسم المدعي في سجل الاشتراكات لديها عن مدة خدمته في وزارة الحج والعمرة من 23/7/1417هـ إلى 6/6/1422هـ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وزارة الحج والعمرة الحكم أمام محكمة الاستئناف الإدارية بمنطقة مكة المكرمة أحيل إلى دائرة الاستئناف الأولى، فنظرته، وبتاريخ 6/1/1442هـ أصدرت فيه حكمها القاضي بـإلغاء الحكم، والقضاء مجدَّداً برفض الدعوى في مواجهة وزارة الحج والعمرة، وعدم قبولها في مواجهة المؤسسة العامة للتأمينات الاجتماعية؛ للأسباب التي ذكرتها. وبتاريخ 9/4/1442هـ تقدم</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 xml:space="preserve">المعترض باعتراضه على حكم محكمة الاستئناف أمام هذه المحكمة طالباً نقضَ الحكم؛ للأسباب الواردة في صحيفة الاعتراض، والتي تتلخص في أن الحكم المعترض عليه أخطأ في تكييف الدعوى حين قرر أنّ (الدعوى من دعاوى إلغاء القرارات الإدارية)، وذلك أن علاقة المعترض </w:t>
      </w:r>
      <w:r w:rsidRPr="00476768">
        <w:rPr>
          <w:rFonts w:ascii="Traditional Arabic" w:hAnsi="Traditional Arabic" w:cs="Traditional Arabic"/>
          <w:sz w:val="32"/>
          <w:szCs w:val="32"/>
          <w:rtl/>
        </w:rPr>
        <w:lastRenderedPageBreak/>
        <w:t>بالمعترض ضدها مستمدة من عقدي العمل والصلح بين المعترض والمعترض ضدها، فتكون محاكم الديوان مختصة بنظرها؛ استناداً إلى الفقرة (د) من المادة الثالثة عشرة من نظام ديوان المظالم، إضافةً إلى أن الحكم تناقض في تكييفه للدعوى حين كيفها ابتداءً على أنها قرار، ثم ذكر بعد ذلك أن المدعي كان يخضع لعقد من العقود الإدارية التي تبرمها جهة الإدارة براتب مقطوع. فأبلغت المعترض ضدها بالاعتراض حسب الأصول المتبعة نظاماً.</w:t>
      </w:r>
    </w:p>
    <w:p w14:paraId="50104219" w14:textId="77777777" w:rsidR="00DF4990" w:rsidRPr="00476768" w:rsidRDefault="00DF4990" w:rsidP="00F54ED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AC4A0DC" w14:textId="3AD68651" w:rsidR="00DF4990" w:rsidRPr="00476768" w:rsidRDefault="00DF4990" w:rsidP="00E61E1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ما انتهى إليه الحكم من تكييف الدعوى على أنها طعن في قرار إداري، وأنها تدخل في اختصاص المحاكم الإدارية وفقاً للفقرة (13/ب) من نظام الديوان محل نظر؛ ذلك أن المعترض تربطه بالمعترض ضدها علاقة عقد توظيف مؤقت، وطلباته في دعواه محل النظر تستند إلى هذا العقد، والأنظمة واللوائح المنظمة لتلك العلاقة. وكان المتعين على المحكمة قبل الوصول للنتيجة التي انتهت إليها في منطوق حكمها أن تكيف الدعوى التكييف السليم، وتطبق على الواقعة نصوص العقد والأنظمة واللوائح المنظمة لتلك العلاقة. وتبحث أثر الصلح الصادر بين الطرفين لدى هيئة تسوية الخلافات العمالية المحرر بتاريخ 2/9/1439هـ على اختصاص محاكم الديوان بنظر النزاع. وبما أن الحكم محل الاعتراض انتهى إلى خلاف ذلك؛ فقد تعين نقضه، وإعادة القضية إلى محكمة الاستئناف الإدارية بمنطقة مكة المكرمة لتفصل فيها من جديد من غير م</w:t>
      </w:r>
      <w:r w:rsidR="004E5F1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45BE15B" w14:textId="7D28F3EF" w:rsidR="00DF4990" w:rsidRPr="00476768" w:rsidRDefault="00DF499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4E5F1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3E113D5" w14:textId="77777777" w:rsidR="00DF4990" w:rsidRPr="00476768" w:rsidRDefault="00DF4990" w:rsidP="00E61E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CC2BFEC" w14:textId="77777777" w:rsidR="00DF4990" w:rsidRPr="00476768" w:rsidRDefault="00DF4990" w:rsidP="00DF499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3F1E629" w14:textId="0D517C1D" w:rsidR="00DF4990" w:rsidRPr="00476768" w:rsidRDefault="00DF4990"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56E44">
        <w:rPr>
          <w:rFonts w:ascii="Traditional Arabic" w:hAnsi="Traditional Arabic" w:cs="Traditional Arabic" w:hint="cs"/>
          <w:b/>
          <w:bCs/>
          <w:sz w:val="32"/>
          <w:szCs w:val="32"/>
          <w:rtl/>
        </w:rPr>
        <w:t xml:space="preserve"> 10</w:t>
      </w:r>
      <w:r w:rsidR="00437C56">
        <w:rPr>
          <w:rFonts w:ascii="Traditional Arabic" w:hAnsi="Traditional Arabic" w:cs="Traditional Arabic" w:hint="cs"/>
          <w:b/>
          <w:bCs/>
          <w:sz w:val="32"/>
          <w:szCs w:val="32"/>
          <w:rtl/>
        </w:rPr>
        <w:t>3</w:t>
      </w:r>
    </w:p>
    <w:p w14:paraId="52179DE4" w14:textId="77777777" w:rsidR="00DF4990" w:rsidRPr="00476768" w:rsidRDefault="00DF4990" w:rsidP="007A7A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5092</w:t>
      </w:r>
      <w:r w:rsidRPr="00476768">
        <w:rPr>
          <w:rFonts w:ascii="Traditional Arabic" w:hAnsi="Traditional Arabic" w:cs="Traditional Arabic"/>
          <w:b/>
          <w:bCs/>
          <w:sz w:val="32"/>
          <w:szCs w:val="32"/>
          <w:rtl/>
        </w:rPr>
        <w:t xml:space="preserve"> لعام 1441هـ</w:t>
      </w:r>
    </w:p>
    <w:p w14:paraId="6F111C5A" w14:textId="77777777" w:rsidR="00DF4990" w:rsidRPr="00476768" w:rsidRDefault="00DF4990" w:rsidP="007A7A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1693 لعام 1442هـ</w:t>
      </w:r>
    </w:p>
    <w:p w14:paraId="7E799171" w14:textId="77D5BDD9" w:rsidR="00DF4990" w:rsidRPr="00476768" w:rsidRDefault="00DF4990" w:rsidP="007A7A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18/4/1443هـ</w:t>
      </w:r>
    </w:p>
    <w:p w14:paraId="18CD99DC" w14:textId="77777777" w:rsidR="00DF4990" w:rsidRPr="00476768" w:rsidRDefault="00DF4990" w:rsidP="007A7A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2943F80" w14:textId="643887E5" w:rsidR="00DF4990" w:rsidRPr="00476768" w:rsidRDefault="007A7A12" w:rsidP="008837EE">
      <w:pPr>
        <w:numPr>
          <w:ilvl w:val="0"/>
          <w:numId w:val="641"/>
        </w:numPr>
        <w:tabs>
          <w:tab w:val="left" w:pos="4109"/>
          <w:tab w:val="center" w:pos="4861"/>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b/>
          <w:bCs/>
          <w:sz w:val="32"/>
          <w:szCs w:val="32"/>
          <w:rtl/>
        </w:rPr>
        <w:t xml:space="preserve"> </w:t>
      </w:r>
      <w:r w:rsidR="00DF4990" w:rsidRPr="00476768">
        <w:rPr>
          <w:rFonts w:ascii="Traditional Arabic" w:hAnsi="Traditional Arabic" w:cs="Traditional Arabic"/>
          <w:b/>
          <w:bCs/>
          <w:sz w:val="32"/>
          <w:szCs w:val="32"/>
          <w:rtl/>
        </w:rPr>
        <w:t xml:space="preserve">دعوى - الحكم في الدعوى - تسبيب الحكم - مخالفة أحكام النظام - الإخلال بالقدر الواجب من الأسباب - الرد على الدفوع الجوهرية - </w:t>
      </w:r>
      <w:r w:rsidR="00DF4990" w:rsidRPr="00476768">
        <w:rPr>
          <w:rFonts w:ascii="Traditional Arabic" w:hAnsi="Traditional Arabic" w:cs="Traditional Arabic"/>
          <w:sz w:val="32"/>
          <w:szCs w:val="32"/>
          <w:rtl/>
        </w:rPr>
        <w:t>صدور الحكم المعترض عليه بضم خدمة المدعي لدى الإدارة العامة للمجاهدين ل</w:t>
      </w:r>
      <w:r w:rsidR="00DB37D8" w:rsidRPr="00476768">
        <w:rPr>
          <w:rFonts w:ascii="Traditional Arabic" w:hAnsi="Traditional Arabic" w:cs="Traditional Arabic"/>
          <w:sz w:val="32"/>
          <w:szCs w:val="32"/>
          <w:rtl/>
        </w:rPr>
        <w:t>أ</w:t>
      </w:r>
      <w:r w:rsidR="00DB37D8" w:rsidRPr="00476768">
        <w:rPr>
          <w:rFonts w:ascii="Traditional Arabic" w:hAnsi="Traditional Arabic" w:cs="Traditional Arabic" w:hint="cs"/>
          <w:sz w:val="32"/>
          <w:szCs w:val="32"/>
          <w:rtl/>
        </w:rPr>
        <w:t>غ</w:t>
      </w:r>
      <w:r w:rsidR="00DF4990" w:rsidRPr="00476768">
        <w:rPr>
          <w:rFonts w:ascii="Traditional Arabic" w:hAnsi="Traditional Arabic" w:cs="Traditional Arabic"/>
          <w:sz w:val="32"/>
          <w:szCs w:val="32"/>
          <w:rtl/>
        </w:rPr>
        <w:t>راض التقاعد - تقرير المحكمة الإدارية العليا بأن إغفال الحكم لبيان وظيفة المدعي، ووجه كونها من الوظائف الثابتة بالميزانية، وعدم التفاته إلى الدفع بوجوب كون الوظيفة الثابتة خاضعة لنظام التقاعد المدني؛ يعد مخالفةً للنظام، وغير مستوفٍ للقدر الواجب من الأسباب التي تكفي لأن يحمل عليها ما انتهى إليه منطوقه، ويتعين نقضه.</w:t>
      </w:r>
    </w:p>
    <w:p w14:paraId="2C54DC48" w14:textId="77777777" w:rsidR="00DF4990" w:rsidRPr="00476768" w:rsidRDefault="00DF4990" w:rsidP="007A7A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E937445" w14:textId="77777777" w:rsidR="00DF4990" w:rsidRPr="00476768" w:rsidRDefault="00DF4990" w:rsidP="008837EE">
      <w:pPr>
        <w:numPr>
          <w:ilvl w:val="0"/>
          <w:numId w:val="15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E06B2A" w14:textId="77777777" w:rsidR="00DF4990" w:rsidRPr="00476768" w:rsidRDefault="00DF4990" w:rsidP="007A7A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17BD38C" w14:textId="774EF74B" w:rsidR="00DF4990" w:rsidRPr="00476768" w:rsidRDefault="00DF4990" w:rsidP="007A7A1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بضم خدمته لدى الإدارة العامة للمجاهدين من تاريخ 1/7/1421هـ حتى 1/9/1434هـ. وبعد قيد الدعوى في سجلات المحكمة قضيةً إداريةً برقم (14277) لعام 1440هـ أحيلت إلى الدائرة السابعة عشرة في تلك المحكمة، فنظرتها، وبتاريخ 13/4/1441هـ أصدرت فيها حكمها القاضي بـإلزام المدعى عليها بضم خدمة المدعي لدى الإدارة العامة للمجاهدين للمدة من 1/7/1421هـ حتى 1/9/1434هـ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8/4/1442هـ أصدرت فيه حكمها القاضي بـتأييد الحكم محمولاً على أسبابه. وبتاريخ 9/5/1442هـ تقدم ممثل المعترضة باعتراضه على حكم محكمة الاستئناف أمام هذه المحكمة طالباً نقضَ الحكم؛ للأسباب الواردة في الاعتراض، والتي تتلخص في أن الحكم خالف المرسوم الملكي رقم (م/6) وتاريخ 12/2/1437هـ، وذلك لعدم وجود خدمة للمعترض ضده على مرتبة ثابتة، وجميع المستندات النظامية الخاصة باحتساب خدمات المجاهدين اشترطت أن يكون ثَم خدمة لاحقة لخدمة المجاهدين ثابتة وخاضعة لنظام التقاعد، والثابت أن خدمة المعترض ضده </w:t>
      </w:r>
      <w:r w:rsidRPr="00476768">
        <w:rPr>
          <w:rFonts w:ascii="Traditional Arabic" w:hAnsi="Traditional Arabic" w:cs="Traditional Arabic"/>
          <w:sz w:val="32"/>
          <w:szCs w:val="32"/>
          <w:rtl/>
        </w:rPr>
        <w:lastRenderedPageBreak/>
        <w:t>اللاحقة خاضعة لنظام التأمينات الاجتماعية، وليست على مرتبة ثابتة بالميزانية خاضعة لنظام التقاعد المدني. فأبلغ المعترض ضده بصحيفة الاعتراض حسب الأصول المتبعة نظاماً.</w:t>
      </w:r>
    </w:p>
    <w:p w14:paraId="066F5890" w14:textId="77777777" w:rsidR="00DF4990" w:rsidRPr="00476768" w:rsidRDefault="00DF4990" w:rsidP="007A7A1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8A5305A" w14:textId="654F4065" w:rsidR="00DF4990" w:rsidRPr="00476768" w:rsidRDefault="00DF4990" w:rsidP="0019445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w:t>
      </w:r>
      <w:r w:rsidRPr="00476768">
        <w:rPr>
          <w:rFonts w:ascii="Traditional Arabic" w:hAnsi="Traditional Arabic" w:cs="Traditional Arabic"/>
          <w:sz w:val="32"/>
          <w:szCs w:val="32"/>
          <w:rtl/>
        </w:rPr>
        <w:t>إلزام المدعى عليها بضم خدمة المدعي لدى الإدارة العامة للمجاهدين للمدة من 1/7/1421هـ حتى 1/9/1434هـ</w:t>
      </w:r>
      <w:r w:rsidRPr="00476768">
        <w:rPr>
          <w:rFonts w:ascii="Traditional Arabic" w:eastAsia="Calibri" w:hAnsi="Traditional Arabic" w:cs="Traditional Arabic"/>
          <w:sz w:val="32"/>
          <w:szCs w:val="32"/>
          <w:rtl/>
        </w:rPr>
        <w:t xml:space="preserve"> تأسيساً على: ((</w:t>
      </w:r>
      <w:r w:rsidRPr="00476768">
        <w:rPr>
          <w:rFonts w:ascii="Traditional Arabic" w:hAnsi="Traditional Arabic" w:cs="Traditional Arabic"/>
          <w:sz w:val="32"/>
          <w:szCs w:val="32"/>
          <w:rtl/>
        </w:rPr>
        <w:t>أن المرسـوم الملكي رقـم (م/20) وتاريخ 2/7/1389هـ تضمن النص على أن: "تحتسب لأغراض التقاعد خدمات من كانوا يتقاضون أرزاقاً وشرهات لقاء عملهم في الدولة إذا كانت لهم خدمات أخرى على مرتبة ثابتة في الميزانية حتى لو كانت إحالتهم على التقاعد سابقة لصدور هذا المرسوم..."</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كما أن قرار مجلس الوزراء رقم (368) وتاريخ 18/4/1392هـ نص على: "تطبيق الحكم الذي تضمنته المادة الأولى من المرسوم الملكي رقم (م/20) في 2/7/1389هـ على خدمات </w:t>
      </w:r>
      <w:proofErr w:type="spellStart"/>
      <w:r w:rsidRPr="00476768">
        <w:rPr>
          <w:rFonts w:ascii="Traditional Arabic" w:hAnsi="Traditional Arabic" w:cs="Traditional Arabic"/>
          <w:sz w:val="32"/>
          <w:szCs w:val="32"/>
          <w:rtl/>
        </w:rPr>
        <w:t>الخويا</w:t>
      </w:r>
      <w:proofErr w:type="spellEnd"/>
      <w:r w:rsidRPr="00476768">
        <w:rPr>
          <w:rFonts w:ascii="Traditional Arabic" w:hAnsi="Traditional Arabic" w:cs="Traditional Arabic"/>
          <w:sz w:val="32"/>
          <w:szCs w:val="32"/>
          <w:rtl/>
        </w:rPr>
        <w:t xml:space="preserve"> والجنود والهجانة ورؤسائهم والمجاهدين من حملة السلاح السابقة لتصنيفهم على مراتب ثابتة بالميزانية بتاريخ 1/7/1388هـ، وأن تتحمل وزارة المالية عنهم العائدات التقاعدية المنصوص عليها في المادة الثانية من المرسوم الملكي المشار إليه وتؤديها إلى صندوق التقاعد المدني، وتعاد تسوية الاستحقاقات التقاعدية لمن انتهت خدماتهم من المذكورين في المادة الأولى قبل نفاذ هذا القرار"، وقد أُكد على ذلك بقرار مجلس الوزراء رقم (169) في 29/1/1398هـ الذي نص على: "تطبيق الأحكام الواردة في قرار مجلس الوزراء رقم (368) في 18/4/1392هـ على خدمات </w:t>
      </w:r>
      <w:proofErr w:type="spellStart"/>
      <w:r w:rsidRPr="00476768">
        <w:rPr>
          <w:rFonts w:ascii="Traditional Arabic" w:hAnsi="Traditional Arabic" w:cs="Traditional Arabic"/>
          <w:sz w:val="32"/>
          <w:szCs w:val="32"/>
          <w:rtl/>
        </w:rPr>
        <w:t>الخويا</w:t>
      </w:r>
      <w:proofErr w:type="spellEnd"/>
      <w:r w:rsidRPr="00476768">
        <w:rPr>
          <w:rFonts w:ascii="Traditional Arabic" w:hAnsi="Traditional Arabic" w:cs="Traditional Arabic"/>
          <w:sz w:val="32"/>
          <w:szCs w:val="32"/>
          <w:rtl/>
        </w:rPr>
        <w:t xml:space="preserve"> والجنود والهجانة ورؤسائهم والمجاهدين من حملة السلاح الذين انتهت خدماتهم قبل تصنيفهم على مراتب ثابتة في الميزانية بتاريخ 1/7/1388هـ، ثم جرى إثباتهم بعد ذلك على مراتب ثابتة في الميزانية؛ وذلك لغرض احتساب خدماتهم السابقة في التقاعد"))</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وحيث إن الحكم محل الاعتراض خلص إلى أن المعترض ضده عيّن على وظيفة ثابتة بالميزانية، إلا أنه لم يبين وظيفة المعترض ضده تحديداً ووجه كونها من الوظائف الثابتة بالميزانية، ولم يلتفت أيضاً إلى ما دفعت به المعترضة من وجوب كون الوظيفة الثابتة خاضعة لنظام التقاعد المدني فضلاً عن الجواب عنه.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لتفصل فيها من جديد من غير م</w:t>
      </w:r>
      <w:r w:rsidR="00CE2B7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43CE031" w14:textId="5694DC1E" w:rsidR="00DF4990" w:rsidRPr="00476768" w:rsidRDefault="00DF4990" w:rsidP="007A7A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E2B7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E719D2D" w14:textId="77777777" w:rsidR="00DF4990" w:rsidRPr="00476768" w:rsidRDefault="00DF4990" w:rsidP="007A7A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7A7BE69" w14:textId="77777777" w:rsidR="00DF4990" w:rsidRPr="00476768" w:rsidRDefault="00DF4990" w:rsidP="00DF499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0748B8B" w14:textId="07087475" w:rsidR="00ED0737" w:rsidRPr="00476768" w:rsidRDefault="00ED073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63BB2">
        <w:rPr>
          <w:rFonts w:ascii="Traditional Arabic" w:hAnsi="Traditional Arabic" w:cs="Traditional Arabic" w:hint="cs"/>
          <w:b/>
          <w:bCs/>
          <w:sz w:val="32"/>
          <w:szCs w:val="32"/>
          <w:rtl/>
        </w:rPr>
        <w:t xml:space="preserve"> 10</w:t>
      </w:r>
      <w:r w:rsidR="00437C56">
        <w:rPr>
          <w:rFonts w:ascii="Traditional Arabic" w:hAnsi="Traditional Arabic" w:cs="Traditional Arabic" w:hint="cs"/>
          <w:b/>
          <w:bCs/>
          <w:sz w:val="32"/>
          <w:szCs w:val="32"/>
          <w:rtl/>
        </w:rPr>
        <w:t>4</w:t>
      </w:r>
    </w:p>
    <w:p w14:paraId="721A4CA7" w14:textId="77777777" w:rsidR="00ED0737" w:rsidRPr="00476768" w:rsidRDefault="00ED0737" w:rsidP="006A600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1709</w:t>
      </w:r>
      <w:r w:rsidRPr="00476768">
        <w:rPr>
          <w:rFonts w:ascii="Traditional Arabic" w:hAnsi="Traditional Arabic" w:cs="Traditional Arabic"/>
          <w:b/>
          <w:bCs/>
          <w:sz w:val="32"/>
          <w:szCs w:val="32"/>
          <w:rtl/>
        </w:rPr>
        <w:t xml:space="preserve"> لعام 1442هـ</w:t>
      </w:r>
    </w:p>
    <w:p w14:paraId="75FB97DA" w14:textId="77777777" w:rsidR="00ED0737" w:rsidRPr="00476768" w:rsidRDefault="00ED0737" w:rsidP="006A600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3370 لعام 1442هـ</w:t>
      </w:r>
    </w:p>
    <w:p w14:paraId="4FFD89B2" w14:textId="3CCCB863" w:rsidR="00ED0737" w:rsidRPr="00476768" w:rsidRDefault="00ED0737" w:rsidP="006A600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18/4/1443هـ</w:t>
      </w:r>
    </w:p>
    <w:p w14:paraId="4C98431C" w14:textId="77777777" w:rsidR="00ED0737" w:rsidRPr="00476768" w:rsidRDefault="00ED0737" w:rsidP="003958C3">
      <w:pPr>
        <w:tabs>
          <w:tab w:val="left" w:pos="4127"/>
          <w:tab w:val="center" w:pos="4861"/>
        </w:tabs>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08537406" w14:textId="546F541F" w:rsidR="00ED0737" w:rsidRPr="00476768" w:rsidRDefault="00ED0737" w:rsidP="008837EE">
      <w:pPr>
        <w:numPr>
          <w:ilvl w:val="0"/>
          <w:numId w:val="186"/>
        </w:numPr>
        <w:tabs>
          <w:tab w:val="left" w:pos="4127"/>
          <w:tab w:val="center" w:pos="4861"/>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w:t>
      </w:r>
      <w:r w:rsidR="008D4F30"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 xml:space="preserve">نظام - سريان الأنظمة - الأثر المباشر والفوري للنظام الجديد - </w:t>
      </w:r>
      <w:r w:rsidRPr="00476768">
        <w:rPr>
          <w:rFonts w:ascii="Traditional Arabic" w:hAnsi="Traditional Arabic" w:cs="Traditional Arabic"/>
          <w:sz w:val="32"/>
          <w:szCs w:val="32"/>
          <w:rtl/>
        </w:rPr>
        <w:t xml:space="preserve">مقتضى الأثر المباشر والفوري للنظام الجديد أن يطبق النظام بعد صدوره </w:t>
      </w:r>
      <w:proofErr w:type="spellStart"/>
      <w:r w:rsidRPr="00476768">
        <w:rPr>
          <w:rFonts w:ascii="Traditional Arabic" w:hAnsi="Traditional Arabic" w:cs="Traditional Arabic"/>
          <w:sz w:val="32"/>
          <w:szCs w:val="32"/>
          <w:rtl/>
        </w:rPr>
        <w:t>ونفاذه</w:t>
      </w:r>
      <w:proofErr w:type="spellEnd"/>
      <w:r w:rsidRPr="00476768">
        <w:rPr>
          <w:rFonts w:ascii="Traditional Arabic" w:hAnsi="Traditional Arabic" w:cs="Traditional Arabic"/>
          <w:sz w:val="32"/>
          <w:szCs w:val="32"/>
          <w:rtl/>
        </w:rPr>
        <w:t xml:space="preserve"> على كل ما يقع من تصرفات، حتى ولو كانت هذه التصرفات ناشئة عن مراكز نظامية ابتدأ تكوينها في ظل النظام القديم.</w:t>
      </w:r>
    </w:p>
    <w:p w14:paraId="0496BE69" w14:textId="77777777" w:rsidR="00ED0737" w:rsidRPr="00476768" w:rsidRDefault="00ED0737" w:rsidP="008837EE">
      <w:pPr>
        <w:numPr>
          <w:ilvl w:val="0"/>
          <w:numId w:val="186"/>
        </w:numPr>
        <w:tabs>
          <w:tab w:val="left" w:pos="4127"/>
          <w:tab w:val="center" w:pos="4861"/>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نظام - سريان الأنظمة - الأثر المباشر والفوري للنظام الجديد - الاستثناء منه - </w:t>
      </w:r>
      <w:r w:rsidRPr="00476768">
        <w:rPr>
          <w:rFonts w:ascii="Traditional Arabic" w:hAnsi="Traditional Arabic" w:cs="Traditional Arabic"/>
          <w:sz w:val="32"/>
          <w:szCs w:val="32"/>
          <w:rtl/>
        </w:rPr>
        <w:t xml:space="preserve">إذا كان الاستثناء على مبدأ الأثر المباشر للأنظمة يقتضي في بعض تطبيقاته أن الحقوق الذاتية التي تنشأ عن المراكز العقدية، لا </w:t>
      </w:r>
      <w:dir w:val="rtl">
        <w:r w:rsidRPr="00476768">
          <w:rPr>
            <w:rFonts w:ascii="Traditional Arabic" w:hAnsi="Traditional Arabic" w:cs="Traditional Arabic"/>
            <w:sz w:val="32"/>
            <w:szCs w:val="32"/>
            <w:rtl/>
          </w:rPr>
          <w:t xml:space="preserve">يسري عليها النظام الجديد إذا كان ابتداء تكوينها جرى في ظل النظام القديم، وإنما يسري عليها النظام القديم سواء في تكوينها أم في آثارها؛ فإن هذا الاستثناء يقتصر على المراكز العقدية التي ينشأ عنها حقوق ذاتية ومكتسبة لأطرافها تجاه بعضهم البعض والتي تخضع لاتفاقاتهم، وأما ماعدا ذلك من تصرفات؛ فإن النظام الجديد يسري على ما يقع من آثار لهذه التصرفات بعد </w:t>
        </w:r>
        <w:proofErr w:type="spellStart"/>
        <w:r w:rsidRPr="00476768">
          <w:rPr>
            <w:rFonts w:ascii="Traditional Arabic" w:hAnsi="Traditional Arabic" w:cs="Traditional Arabic"/>
            <w:sz w:val="32"/>
            <w:szCs w:val="32"/>
            <w:rtl/>
          </w:rPr>
          <w:t>نفاذه</w:t>
        </w:r>
        <w:proofErr w:type="spellEnd"/>
        <w:r w:rsidRPr="00476768">
          <w:rPr>
            <w:rFonts w:ascii="Traditional Arabic" w:hAnsi="Traditional Arabic" w:cs="Traditional Arabic"/>
            <w:sz w:val="32"/>
            <w:szCs w:val="32"/>
            <w:rtl/>
          </w:rPr>
          <w:t>، وذلك تحقيقاً لوحدة الأنظمة المطبقة في الدولة وعلى جميع المراكز النظامية.</w:t>
        </w:r>
        <w:r w:rsidRPr="00476768">
          <w:rPr>
            <w:rFonts w:ascii="Arial" w:hAnsi="Arial" w:cs="Arial" w:hint="cs"/>
            <w:sz w:val="32"/>
            <w:szCs w:val="32"/>
            <w:rtl/>
          </w:rPr>
          <w:t>‬</w:t>
        </w:r>
        <w:r w:rsidRPr="00476768">
          <w:rPr>
            <w:rFonts w:ascii="Arial" w:hAnsi="Arial" w:cs="Arial" w:hint="cs"/>
            <w:sz w:val="32"/>
            <w:szCs w:val="32"/>
            <w:rtl/>
          </w:rPr>
          <w:t>‬</w:t>
        </w:r>
        <w:r w:rsidRPr="00476768">
          <w:rPr>
            <w:rFonts w:ascii="Arial" w:hAnsi="Arial" w:cs="Arial" w:hint="cs"/>
            <w:sz w:val="32"/>
            <w:szCs w:val="32"/>
            <w:rtl/>
          </w:rPr>
          <w:t>‬</w:t>
        </w:r>
        <w:r w:rsidRPr="00476768">
          <w:rPr>
            <w:rFonts w:ascii="Arial" w:hAnsi="Arial" w:cs="Arial" w:hint="cs"/>
            <w:sz w:val="32"/>
            <w:szCs w:val="32"/>
            <w:rtl/>
          </w:rPr>
          <w:t>‬</w:t>
        </w:r>
        <w:r w:rsidRPr="00476768">
          <w:rPr>
            <w:rFonts w:ascii="Arial" w:hAnsi="Arial" w:cs="Arial" w:hint="cs"/>
            <w:sz w:val="32"/>
            <w:szCs w:val="32"/>
            <w:rtl/>
          </w:rPr>
          <w:t>‬</w:t>
        </w:r>
        <w:r w:rsidRPr="00476768">
          <w:rPr>
            <w:rFonts w:ascii="Arial" w:hAnsi="Arial" w:cs="Arial" w:hint="cs"/>
            <w:sz w:val="32"/>
            <w:szCs w:val="32"/>
            <w:rtl/>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004F5D99" w:rsidRPr="00476768">
          <w:rPr>
            <w:rFonts w:ascii="Arial" w:hAnsi="Arial" w:cs="Arial"/>
            <w:sz w:val="32"/>
            <w:szCs w:val="32"/>
          </w:rPr>
          <w:t>‬</w:t>
        </w:r>
        <w:r w:rsidR="00BF5174" w:rsidRPr="00476768">
          <w:rPr>
            <w:rFonts w:ascii="Arial" w:hAnsi="Arial" w:cs="Arial"/>
            <w:sz w:val="32"/>
            <w:szCs w:val="32"/>
          </w:rPr>
          <w:t>‬</w:t>
        </w:r>
        <w:r w:rsidR="002204B6" w:rsidRPr="00476768">
          <w:rPr>
            <w:rFonts w:ascii="Arial" w:hAnsi="Arial" w:cs="Arial"/>
            <w:sz w:val="32"/>
            <w:szCs w:val="32"/>
          </w:rPr>
          <w:t>‬</w:t>
        </w:r>
        <w:r w:rsidR="00A86960" w:rsidRPr="00476768">
          <w:rPr>
            <w:rFonts w:ascii="Arial" w:hAnsi="Arial" w:cs="Arial"/>
            <w:sz w:val="32"/>
            <w:szCs w:val="32"/>
          </w:rPr>
          <w:t>‬</w:t>
        </w:r>
        <w:r w:rsidR="009063DC" w:rsidRPr="00476768">
          <w:rPr>
            <w:rFonts w:ascii="Arial" w:hAnsi="Arial" w:cs="Arial"/>
            <w:sz w:val="32"/>
            <w:szCs w:val="32"/>
          </w:rPr>
          <w:t>‬</w:t>
        </w:r>
        <w:r w:rsidR="00B23761" w:rsidRPr="00476768">
          <w:rPr>
            <w:rFonts w:ascii="Arial" w:hAnsi="Arial" w:cs="Arial"/>
            <w:sz w:val="32"/>
            <w:szCs w:val="32"/>
          </w:rPr>
          <w:t>‬</w:t>
        </w:r>
        <w:r w:rsidR="005E6219" w:rsidRPr="00476768">
          <w:rPr>
            <w:rFonts w:ascii="Arial" w:hAnsi="Arial" w:cs="Arial"/>
            <w:sz w:val="32"/>
            <w:szCs w:val="32"/>
          </w:rPr>
          <w:t>‬</w:t>
        </w:r>
        <w:r w:rsidR="006600ED" w:rsidRPr="00476768">
          <w:rPr>
            <w:rFonts w:ascii="Arial" w:hAnsi="Arial" w:cs="Arial"/>
            <w:sz w:val="32"/>
            <w:szCs w:val="32"/>
          </w:rPr>
          <w:t>‬</w:t>
        </w:r>
        <w:r w:rsidR="009B0F4D" w:rsidRPr="00476768">
          <w:rPr>
            <w:rFonts w:ascii="Arial" w:hAnsi="Arial" w:cs="Arial"/>
            <w:sz w:val="32"/>
            <w:szCs w:val="32"/>
          </w:rPr>
          <w:t>‬</w:t>
        </w:r>
        <w:r w:rsidR="008C2D24" w:rsidRPr="00476768">
          <w:rPr>
            <w:rFonts w:ascii="Arial" w:hAnsi="Arial" w:cs="Arial"/>
            <w:sz w:val="32"/>
            <w:szCs w:val="32"/>
          </w:rPr>
          <w:t>‬</w:t>
        </w:r>
        <w:r w:rsidR="00320623" w:rsidRPr="00476768">
          <w:rPr>
            <w:rFonts w:ascii="Arial" w:hAnsi="Arial" w:cs="Arial"/>
            <w:sz w:val="32"/>
            <w:szCs w:val="32"/>
          </w:rPr>
          <w:t>‬</w:t>
        </w:r>
        <w:r w:rsidR="00F11BE8" w:rsidRPr="00476768">
          <w:rPr>
            <w:rFonts w:ascii="Arial" w:hAnsi="Arial" w:cs="Arial"/>
            <w:sz w:val="32"/>
            <w:szCs w:val="32"/>
          </w:rPr>
          <w:t>‬</w:t>
        </w:r>
        <w:r w:rsidR="00AB7CE0" w:rsidRPr="00476768">
          <w:rPr>
            <w:rFonts w:ascii="Arial" w:hAnsi="Arial" w:cs="Arial"/>
            <w:sz w:val="32"/>
            <w:szCs w:val="32"/>
          </w:rPr>
          <w:t>‬</w:t>
        </w:r>
        <w:r w:rsidR="008C2463" w:rsidRPr="00476768">
          <w:rPr>
            <w:rFonts w:ascii="Arial" w:hAnsi="Arial" w:cs="Arial"/>
            <w:sz w:val="32"/>
            <w:szCs w:val="32"/>
          </w:rPr>
          <w:t>‬</w:t>
        </w:r>
        <w:r w:rsidR="00D31569" w:rsidRPr="00476768">
          <w:rPr>
            <w:rFonts w:ascii="Arial" w:hAnsi="Arial" w:cs="Arial"/>
            <w:sz w:val="32"/>
            <w:szCs w:val="32"/>
          </w:rPr>
          <w:t>‬</w:t>
        </w:r>
        <w:r w:rsidR="00801C3C" w:rsidRPr="00476768">
          <w:rPr>
            <w:rFonts w:ascii="Arial" w:hAnsi="Arial" w:cs="Arial"/>
            <w:sz w:val="32"/>
            <w:szCs w:val="32"/>
          </w:rPr>
          <w:t>‬</w:t>
        </w:r>
        <w:r w:rsidR="00820274" w:rsidRPr="00476768">
          <w:rPr>
            <w:rFonts w:ascii="Arial" w:hAnsi="Arial" w:cs="Arial"/>
            <w:sz w:val="32"/>
            <w:szCs w:val="32"/>
          </w:rPr>
          <w:t>‬</w:t>
        </w:r>
        <w:r w:rsidR="004968E1" w:rsidRPr="00476768">
          <w:rPr>
            <w:rFonts w:ascii="Arial" w:hAnsi="Arial" w:cs="Arial"/>
            <w:sz w:val="32"/>
            <w:szCs w:val="32"/>
          </w:rPr>
          <w:t>‬</w:t>
        </w:r>
        <w:r w:rsidR="002037FF" w:rsidRPr="00476768">
          <w:rPr>
            <w:rFonts w:ascii="Arial" w:hAnsi="Arial" w:cs="Arial"/>
            <w:sz w:val="32"/>
            <w:szCs w:val="32"/>
          </w:rPr>
          <w:t>‬</w:t>
        </w:r>
        <w:r w:rsidR="0037341C" w:rsidRPr="00476768">
          <w:rPr>
            <w:rFonts w:ascii="Arial" w:hAnsi="Arial" w:cs="Arial"/>
            <w:sz w:val="32"/>
            <w:szCs w:val="32"/>
          </w:rPr>
          <w:t>‬</w:t>
        </w:r>
        <w:r w:rsidR="007979F0" w:rsidRPr="00476768">
          <w:rPr>
            <w:rFonts w:ascii="Arial" w:hAnsi="Arial" w:cs="Arial"/>
            <w:sz w:val="32"/>
            <w:szCs w:val="32"/>
          </w:rPr>
          <w:t>‬</w:t>
        </w:r>
        <w:r w:rsidR="00C84B19" w:rsidRPr="00476768">
          <w:rPr>
            <w:rFonts w:ascii="Arial" w:hAnsi="Arial" w:cs="Arial"/>
            <w:sz w:val="32"/>
            <w:szCs w:val="32"/>
          </w:rPr>
          <w:t>‬</w:t>
        </w:r>
        <w:r w:rsidR="00494B07" w:rsidRPr="00476768">
          <w:rPr>
            <w:rFonts w:ascii="Arial" w:hAnsi="Arial" w:cs="Arial"/>
            <w:sz w:val="32"/>
            <w:szCs w:val="32"/>
          </w:rPr>
          <w:t>‬</w:t>
        </w:r>
        <w:r w:rsidR="004B089E" w:rsidRPr="00476768">
          <w:rPr>
            <w:rFonts w:ascii="Arial" w:hAnsi="Arial" w:cs="Arial"/>
            <w:sz w:val="32"/>
            <w:szCs w:val="32"/>
          </w:rPr>
          <w:t>‬</w:t>
        </w:r>
        <w:r w:rsidR="00E02719" w:rsidRPr="00476768">
          <w:rPr>
            <w:rFonts w:ascii="Arial" w:hAnsi="Arial" w:cs="Arial"/>
            <w:sz w:val="32"/>
            <w:szCs w:val="32"/>
          </w:rPr>
          <w:t>‬</w:t>
        </w:r>
        <w:r w:rsidR="00D407FD" w:rsidRPr="00476768">
          <w:rPr>
            <w:rFonts w:ascii="Arial" w:hAnsi="Arial" w:cs="Arial"/>
            <w:sz w:val="32"/>
            <w:szCs w:val="32"/>
          </w:rPr>
          <w:t>‬</w:t>
        </w:r>
        <w:r w:rsidR="00C336D4" w:rsidRPr="00476768">
          <w:rPr>
            <w:rFonts w:ascii="Arial" w:hAnsi="Arial" w:cs="Arial"/>
            <w:sz w:val="32"/>
            <w:szCs w:val="32"/>
          </w:rPr>
          <w:t>‬</w:t>
        </w:r>
        <w:r w:rsidR="00090C2E" w:rsidRPr="00476768">
          <w:rPr>
            <w:rFonts w:ascii="Arial" w:hAnsi="Arial" w:cs="Arial"/>
            <w:sz w:val="32"/>
            <w:szCs w:val="32"/>
          </w:rPr>
          <w:t>‬</w:t>
        </w:r>
        <w:r w:rsidR="0030300A" w:rsidRPr="00476768">
          <w:t>‬</w:t>
        </w:r>
        <w:r w:rsidR="00563788" w:rsidRPr="00476768">
          <w:t>‬</w:t>
        </w:r>
        <w:r w:rsidR="00663B8A" w:rsidRPr="00476768">
          <w:t>‬</w:t>
        </w:r>
        <w:r w:rsidR="004B7F24" w:rsidRPr="00476768">
          <w:t>‬</w:t>
        </w:r>
        <w:r w:rsidR="00CD3046" w:rsidRPr="00476768">
          <w:t>‬</w:t>
        </w:r>
        <w:r w:rsidR="002A6F4E" w:rsidRPr="00476768">
          <w:t>‬</w:t>
        </w:r>
        <w:r w:rsidR="0039348B" w:rsidRPr="00476768">
          <w:t>‬</w:t>
        </w:r>
        <w:r w:rsidR="00F044AA">
          <w:t>‬</w:t>
        </w:r>
        <w:r w:rsidR="00F14DDF">
          <w:t>‬</w:t>
        </w:r>
        <w:r w:rsidR="00A51FD9">
          <w:t>‬</w:t>
        </w:r>
        <w:r w:rsidR="00926045">
          <w:t>‬</w:t>
        </w:r>
        <w:r w:rsidR="00A46837">
          <w:t>‬</w:t>
        </w:r>
        <w:r w:rsidR="00E2055E">
          <w:t>‬</w:t>
        </w:r>
        <w:r w:rsidR="00F45445">
          <w:t>‬</w:t>
        </w:r>
        <w:r w:rsidR="005F45DD">
          <w:t>‬</w:t>
        </w:r>
        <w:r w:rsidR="009C6E3D">
          <w:t>‬</w:t>
        </w:r>
        <w:r w:rsidR="00CB2E4E">
          <w:t>‬</w:t>
        </w:r>
        <w:r w:rsidR="00D0681E">
          <w:t>‬</w:t>
        </w:r>
        <w:r w:rsidR="002B6FE5">
          <w:t>‬</w:t>
        </w:r>
        <w:r w:rsidR="00557564">
          <w:t>‬</w:t>
        </w:r>
      </w:dir>
    </w:p>
    <w:p w14:paraId="26136669" w14:textId="77777777" w:rsidR="00ED0737" w:rsidRPr="00476768" w:rsidRDefault="00ED0737" w:rsidP="008837EE">
      <w:pPr>
        <w:numPr>
          <w:ilvl w:val="0"/>
          <w:numId w:val="186"/>
        </w:numPr>
        <w:tabs>
          <w:tab w:val="left" w:pos="4127"/>
          <w:tab w:val="center" w:pos="4861"/>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نظام - سريان الأنظمة - عدم سريانها بأثر رجعي - </w:t>
      </w:r>
      <w:r w:rsidRPr="00476768">
        <w:rPr>
          <w:rFonts w:ascii="Traditional Arabic" w:hAnsi="Traditional Arabic" w:cs="Traditional Arabic"/>
          <w:sz w:val="32"/>
          <w:szCs w:val="32"/>
          <w:rtl/>
        </w:rPr>
        <w:t>التصرفات التي بدأت وانتهت في ظل النظام القديم، لا يطبق عليها النظام الجديد؛ إعمالاً لمبدأ عدم سريان النظام بأثر رجعي.</w:t>
      </w:r>
    </w:p>
    <w:p w14:paraId="514CA0B0" w14:textId="668E9740" w:rsidR="00ED0737" w:rsidRPr="00476768" w:rsidRDefault="008D4F30" w:rsidP="008837EE">
      <w:pPr>
        <w:numPr>
          <w:ilvl w:val="0"/>
          <w:numId w:val="186"/>
        </w:numPr>
        <w:tabs>
          <w:tab w:val="left" w:pos="4127"/>
          <w:tab w:val="center" w:pos="4861"/>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hint="cs"/>
          <w:b/>
          <w:bCs/>
          <w:sz w:val="32"/>
          <w:szCs w:val="32"/>
          <w:rtl/>
        </w:rPr>
        <w:t xml:space="preserve"> </w:t>
      </w:r>
      <w:r w:rsidR="00ED0737" w:rsidRPr="00476768">
        <w:rPr>
          <w:rFonts w:ascii="Traditional Arabic" w:hAnsi="Traditional Arabic" w:cs="Traditional Arabic"/>
          <w:b/>
          <w:bCs/>
          <w:sz w:val="32"/>
          <w:szCs w:val="32"/>
          <w:rtl/>
        </w:rPr>
        <w:t xml:space="preserve">نظام - سريان الأنظمة - سريان النظام الجديد على الطلبات القديمة - </w:t>
      </w:r>
      <w:r w:rsidR="00ED0737" w:rsidRPr="00476768">
        <w:rPr>
          <w:rFonts w:ascii="Traditional Arabic" w:hAnsi="Traditional Arabic" w:cs="Traditional Arabic"/>
          <w:sz w:val="32"/>
          <w:szCs w:val="32"/>
          <w:rtl/>
        </w:rPr>
        <w:t>التقدم بطلبٍ إبان سريان النظام القديم، وعدم صدور الموافقة النهائية عليه في حينه، أو استقرار ا</w:t>
      </w:r>
      <w:r w:rsidR="00880E76" w:rsidRPr="00476768">
        <w:rPr>
          <w:rFonts w:ascii="Traditional Arabic" w:hAnsi="Traditional Arabic" w:cs="Traditional Arabic"/>
          <w:sz w:val="32"/>
          <w:szCs w:val="32"/>
          <w:rtl/>
        </w:rPr>
        <w:t>لمركز النظامي بشأنه</w:t>
      </w:r>
      <w:r w:rsidR="00ED0737" w:rsidRPr="00476768">
        <w:rPr>
          <w:rFonts w:ascii="Traditional Arabic" w:hAnsi="Traditional Arabic" w:cs="Traditional Arabic"/>
          <w:sz w:val="32"/>
          <w:szCs w:val="32"/>
          <w:rtl/>
        </w:rPr>
        <w:t>؛ فإن النظام الجديد بأثره المباشر هو المطبق على الطلب.</w:t>
      </w:r>
    </w:p>
    <w:p w14:paraId="03BD51EA" w14:textId="77777777" w:rsidR="00ED0737" w:rsidRPr="00476768" w:rsidRDefault="00ED0737" w:rsidP="00BC49F4">
      <w:pPr>
        <w:tabs>
          <w:tab w:val="left" w:pos="4127"/>
          <w:tab w:val="center" w:pos="4861"/>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0FC268C" w14:textId="4DCE0B87" w:rsidR="00ED0737" w:rsidRPr="00476768" w:rsidRDefault="00ED0737" w:rsidP="00F84D4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بمنطقة الرياض طلب فيها إلغاء امتناع المدعى عليها من قبوله في برنامج الدكتوراه. وبعد قيد الدعوى في سجلات المحكمة قضية إدارية برقم (3407) لعام 1441هـ أحيلت إلى الدائرة السابعة، فنظرتها، وبتاريخ 9/3/1442هـ أصدرت حكمها القاضي بـإلغاء امتناع المدعى عليها من اتخاذ الإجراءات النظامية لقبول المدعي في مرحلة الدكتوراه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26/6/1442هـ أصدرت حكمها القاضي بـتأييد الحكم محمولاً على أسبابه. وبتاريخ 8/8/1442هـ تقدم ممثل المعترضة باعتراضه على حكم محكمة </w:t>
      </w:r>
      <w:r w:rsidRPr="00476768">
        <w:rPr>
          <w:rFonts w:ascii="Traditional Arabic" w:hAnsi="Traditional Arabic" w:cs="Traditional Arabic"/>
          <w:sz w:val="32"/>
          <w:szCs w:val="32"/>
          <w:rtl/>
        </w:rPr>
        <w:lastRenderedPageBreak/>
        <w:t xml:space="preserve">الاستئناف أمام هذه المحكمة طالباً نقضَ الحكم؛ للأسباب الواردة في الاعتراض، والتي تتلخص في أن الحكم المعترض عليه </w:t>
      </w:r>
      <w:r w:rsidR="009F4A8C">
        <w:rPr>
          <w:rFonts w:ascii="Traditional Arabic" w:hAnsi="Traditional Arabic" w:cs="Traditional Arabic" w:hint="cs"/>
          <w:sz w:val="32"/>
          <w:szCs w:val="32"/>
          <w:rtl/>
        </w:rPr>
        <w:t xml:space="preserve">أخطأ </w:t>
      </w:r>
      <w:r w:rsidRPr="00476768">
        <w:rPr>
          <w:rFonts w:ascii="Traditional Arabic" w:hAnsi="Traditional Arabic" w:cs="Traditional Arabic"/>
          <w:sz w:val="32"/>
          <w:szCs w:val="32"/>
          <w:rtl/>
        </w:rPr>
        <w:t>في تكييف الواقعة حين جعل القبول المبدئي الصادر بتاريخ 10/4/1440هـ قراراً نهائيّاً، ذلك أن القبول المبدئي يعد إجراء</w:t>
      </w:r>
      <w:r w:rsidR="004931D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 الإجراءات الشكلية التي ي</w:t>
      </w:r>
      <w:r w:rsidR="004931D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بنى عليها القبول النهائي، فلا يمنح</w:t>
      </w:r>
      <w:r w:rsidR="00F84D4B">
        <w:rPr>
          <w:rFonts w:ascii="Traditional Arabic" w:hAnsi="Traditional Arabic" w:cs="Traditional Arabic"/>
          <w:sz w:val="32"/>
          <w:szCs w:val="32"/>
          <w:rtl/>
        </w:rPr>
        <w:t xml:space="preserve"> القبول المبدئي لمن صدر له مركز قانوني</w:t>
      </w:r>
      <w:r w:rsidRPr="00476768">
        <w:rPr>
          <w:rFonts w:ascii="Traditional Arabic" w:hAnsi="Traditional Arabic" w:cs="Traditional Arabic"/>
          <w:sz w:val="32"/>
          <w:szCs w:val="32"/>
          <w:rtl/>
        </w:rPr>
        <w:t xml:space="preserve">، كما أنّ مجلس الجامعة أضاف شروطاً جديدة قبل صدور قرار نهائي بقبول المعترض ضده ولا يصح جعل القبول المبدئي مانعاً من وضع الشروط الجديدة على المعترض ضده. فأبلغ المعترض ضده بصحيفة الاعتراض فقدم مذكرة ملخصها: أنّ ما ذكرته المعترضة في صحيفة اعتراضها تكرار لما سبق طرحه، وأما ما ذكرته من خطأ الحكم في تكييف الدعوى فليس صحيحاً ذلك أن الحكم صرح في أسبابه بأن ما صدر عن المعترضة قبول مبدئي، ولم تبيّن المعترضة وجه الخطأ في التكييف، كما أنّ القبول المبدئي إذا صدر لم يتبعه سوى المطابقة والكشف الطبي بحسب ما هو مذكور في موقع المعترضة. وبعد انقضاء المهل المنصوص عليها في </w:t>
      </w:r>
      <w:r w:rsidR="00D75C11" w:rsidRPr="00476768">
        <w:rPr>
          <w:rFonts w:ascii="Traditional Arabic" w:eastAsia="Times New Roman" w:hAnsi="Traditional Arabic" w:cs="Traditional Arabic"/>
          <w:sz w:val="32"/>
          <w:szCs w:val="32"/>
          <w:rtl/>
        </w:rPr>
        <w:t xml:space="preserve">المادة الخمسين </w:t>
      </w:r>
      <w:r w:rsidRPr="00476768">
        <w:rPr>
          <w:rFonts w:ascii="Traditional Arabic" w:hAnsi="Traditional Arabic" w:cs="Traditional Arabic"/>
          <w:sz w:val="32"/>
          <w:szCs w:val="32"/>
          <w:rtl/>
        </w:rPr>
        <w:t>من نظام المرافعات أمام الديوان أحيل الاعتراض إلى هذه المحكمة.</w:t>
      </w:r>
    </w:p>
    <w:p w14:paraId="345F869A" w14:textId="77777777" w:rsidR="00ED0737" w:rsidRPr="00476768" w:rsidRDefault="00ED0737" w:rsidP="00E3700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FBB8F32" w14:textId="62861942" w:rsidR="00ED0737" w:rsidRPr="00476768" w:rsidRDefault="00ED0737" w:rsidP="006A600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المحددة نظاماً؛ فإنه يتعين قبوله شكلاً. وأما عن الموضوع، فبما أن الاعتراض تضمن النعي على الحكم بخطئه في تطبيق النظام عندما طبق الشروط القديمة على طلب المدعي قبوله في مرحلة الدكتوراه بعد نفاذ القواعد الجديدة وقبل صدور قرار القبول النهائي على النحو الذي أشير إليه في صحيفة الاعتراض. وبما أن مقتضى الأثر المباشر والفوري للنظام الجديد أن يطبق هذا النظام بعد صدوره </w:t>
      </w:r>
      <w:proofErr w:type="spellStart"/>
      <w:r w:rsidRPr="00476768">
        <w:rPr>
          <w:rFonts w:ascii="Traditional Arabic" w:hAnsi="Traditional Arabic" w:cs="Traditional Arabic"/>
          <w:sz w:val="32"/>
          <w:szCs w:val="32"/>
          <w:rtl/>
        </w:rPr>
        <w:t>ونفاذه</w:t>
      </w:r>
      <w:proofErr w:type="spellEnd"/>
      <w:r w:rsidRPr="00476768">
        <w:rPr>
          <w:rFonts w:ascii="Traditional Arabic" w:hAnsi="Traditional Arabic" w:cs="Traditional Arabic"/>
          <w:sz w:val="32"/>
          <w:szCs w:val="32"/>
          <w:rtl/>
        </w:rPr>
        <w:t xml:space="preserve"> على كل ما يقع من تصرفات، حتى ولو كانت هذه التصرفات ناشئة عن مراكز نظامية ابتدأ تكوينها في ظل النظام القديم تطبيقاً لذلك الأثر، بخلاف التصرفات التي بدأت وانتهت في ظل النظام القديم فإن النظام الجديد لا يطبق عليها؛ إعمالاً لمبدأ عدم سريان النظام بأثر رجعي. وإذا كان الاستثناء على مبدأ الأثر المباشر للأنظمة في بعض تطبيقاته، يقتضي أن الحقوق الذاتية التي تنشأ عن المراكز العقدية، لا </w:t>
      </w:r>
      <w:dir w:val="rtl">
        <w:r w:rsidRPr="00476768">
          <w:rPr>
            <w:rFonts w:ascii="Traditional Arabic" w:hAnsi="Traditional Arabic" w:cs="Traditional Arabic"/>
            <w:sz w:val="32"/>
            <w:szCs w:val="32"/>
            <w:rtl/>
          </w:rPr>
          <w:t>يسري عليها النظام الجديد إذا كان ابتداء تكوينها جرى في ظل النظام القديم، وإنما يطبق النظام القديم عليها سواء في تكوينها أم في آثارها؛ فإن هذا الاستثناء يقتصر على المراكز العقدية التي ينشأ عنها حقوق ذاتية ومكتسبة لأطرافها تجاه بعضهم البعض والتي تخضع لاتفاقات</w:t>
        </w:r>
        <w:r w:rsidR="00E3700F" w:rsidRPr="00476768">
          <w:rPr>
            <w:rFonts w:ascii="Traditional Arabic" w:hAnsi="Traditional Arabic" w:cs="Traditional Arabic"/>
            <w:sz w:val="32"/>
            <w:szCs w:val="32"/>
            <w:rtl/>
          </w:rPr>
          <w:t>هم، وأما ماعدا ذلك من تصرفات؛ ف</w:t>
        </w:r>
        <w:r w:rsidR="00E3700F"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 xml:space="preserve">ن النظام الجديد يسري على ما يقع من آثار لهذه التصرفات بعد </w:t>
        </w:r>
        <w:proofErr w:type="spellStart"/>
        <w:r w:rsidRPr="00476768">
          <w:rPr>
            <w:rFonts w:ascii="Traditional Arabic" w:hAnsi="Traditional Arabic" w:cs="Traditional Arabic"/>
            <w:sz w:val="32"/>
            <w:szCs w:val="32"/>
            <w:rtl/>
          </w:rPr>
          <w:t>نفاذه</w:t>
        </w:r>
        <w:proofErr w:type="spellEnd"/>
        <w:r w:rsidRPr="00476768">
          <w:rPr>
            <w:rFonts w:ascii="Traditional Arabic" w:hAnsi="Traditional Arabic" w:cs="Traditional Arabic"/>
            <w:sz w:val="32"/>
            <w:szCs w:val="32"/>
            <w:rtl/>
          </w:rPr>
          <w:t>، وذلك تحقيقاً لوحدة الأنظمة المطبقة في الدولة وعلى جميع المراكز النظامية</w:t>
        </w:r>
        <w:r w:rsidR="00D917A4"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 xml:space="preserve"> وبخصوص الاعتراض الماثل؛ فإنه لما كان قبول المعترض ضده في مرحلة الدكتوراه قبولاً مبدئياً، ولم يستقر مركزه النظامي بشأن القبول ولم يصبح نهائياً في ظل القواعد القديمة؛ فإن القواعد الجديدة بأثرها المباشر هي المطبقة على طلبه. وإذ خالف الحكم محل الاعتراض هذا النظر</w:t>
        </w:r>
        <w:r w:rsidR="00742CE0"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 xml:space="preserve"> وقرر أن المعترض ضده اكتسب مركزه النظامي واستقر له على الرغم من كون القبول الصادر له قبولاً </w:t>
        </w:r>
        <w:r w:rsidRPr="00476768">
          <w:rPr>
            <w:rFonts w:ascii="Traditional Arabic" w:hAnsi="Traditional Arabic" w:cs="Traditional Arabic"/>
            <w:sz w:val="32"/>
            <w:szCs w:val="32"/>
            <w:rtl/>
          </w:rPr>
          <w:lastRenderedPageBreak/>
          <w:t xml:space="preserve">مبدئياً؛ فإنه يتعين نقض الحكم، وإعادة القضية إلى محكمة الاستئناف الإدارية بمنطقة الرياض للفصل فيها من جديد من غير مَنْ </w:t>
        </w:r>
        <w:r w:rsidR="00E3700F" w:rsidRPr="00476768">
          <w:rPr>
            <w:rFonts w:ascii="Traditional Arabic" w:hAnsi="Traditional Arabic" w:cs="Traditional Arabic" w:hint="cs"/>
            <w:sz w:val="32"/>
            <w:szCs w:val="32"/>
            <w:rtl/>
          </w:rPr>
          <w:t>نظرها.</w:t>
        </w:r>
        <w:r w:rsidR="00E3700F" w:rsidRPr="00476768">
          <w:rPr>
            <w:rFonts w:ascii="Arial" w:hAnsi="Arial" w:cs="Arial"/>
            <w:sz w:val="32"/>
            <w:szCs w:val="32"/>
          </w:rPr>
          <w:t xml:space="preserve">‬ </w:t>
        </w:r>
        <w:r w:rsidR="00E3700F"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Pr="00476768">
          <w:rPr>
            <w:rFonts w:ascii="Arial" w:hAnsi="Arial" w:cs="Arial"/>
            <w:sz w:val="32"/>
            <w:szCs w:val="32"/>
          </w:rPr>
          <w:t>‬</w:t>
        </w:r>
        <w:r w:rsidR="004F5D99" w:rsidRPr="00476768">
          <w:rPr>
            <w:rFonts w:ascii="Arial" w:hAnsi="Arial" w:cs="Arial"/>
            <w:sz w:val="32"/>
            <w:szCs w:val="32"/>
          </w:rPr>
          <w:t>‬</w:t>
        </w:r>
        <w:r w:rsidR="00BF5174" w:rsidRPr="00476768">
          <w:rPr>
            <w:rFonts w:ascii="Arial" w:hAnsi="Arial" w:cs="Arial"/>
            <w:sz w:val="32"/>
            <w:szCs w:val="32"/>
          </w:rPr>
          <w:t>‬</w:t>
        </w:r>
        <w:r w:rsidR="002204B6" w:rsidRPr="00476768">
          <w:rPr>
            <w:rFonts w:ascii="Arial" w:hAnsi="Arial" w:cs="Arial"/>
            <w:sz w:val="32"/>
            <w:szCs w:val="32"/>
          </w:rPr>
          <w:t>‬</w:t>
        </w:r>
        <w:r w:rsidR="00A86960" w:rsidRPr="00476768">
          <w:rPr>
            <w:rFonts w:ascii="Arial" w:hAnsi="Arial" w:cs="Arial"/>
            <w:sz w:val="32"/>
            <w:szCs w:val="32"/>
          </w:rPr>
          <w:t>‬</w:t>
        </w:r>
        <w:r w:rsidR="009063DC" w:rsidRPr="00476768">
          <w:rPr>
            <w:rFonts w:ascii="Arial" w:hAnsi="Arial" w:cs="Arial"/>
            <w:sz w:val="32"/>
            <w:szCs w:val="32"/>
          </w:rPr>
          <w:t>‬</w:t>
        </w:r>
        <w:r w:rsidR="00B23761" w:rsidRPr="00476768">
          <w:rPr>
            <w:rFonts w:ascii="Arial" w:hAnsi="Arial" w:cs="Arial"/>
            <w:sz w:val="32"/>
            <w:szCs w:val="32"/>
          </w:rPr>
          <w:t>‬</w:t>
        </w:r>
        <w:r w:rsidR="005E6219" w:rsidRPr="00476768">
          <w:rPr>
            <w:rFonts w:ascii="Arial" w:hAnsi="Arial" w:cs="Arial"/>
            <w:sz w:val="32"/>
            <w:szCs w:val="32"/>
          </w:rPr>
          <w:t>‬</w:t>
        </w:r>
        <w:r w:rsidR="006600ED" w:rsidRPr="00476768">
          <w:rPr>
            <w:rFonts w:ascii="Arial" w:hAnsi="Arial" w:cs="Arial"/>
            <w:sz w:val="32"/>
            <w:szCs w:val="32"/>
          </w:rPr>
          <w:t>‬</w:t>
        </w:r>
        <w:r w:rsidR="009B0F4D" w:rsidRPr="00476768">
          <w:rPr>
            <w:rFonts w:ascii="Arial" w:hAnsi="Arial" w:cs="Arial"/>
            <w:sz w:val="32"/>
            <w:szCs w:val="32"/>
          </w:rPr>
          <w:t>‬</w:t>
        </w:r>
        <w:r w:rsidR="008C2D24" w:rsidRPr="00476768">
          <w:rPr>
            <w:rFonts w:ascii="Arial" w:hAnsi="Arial" w:cs="Arial"/>
            <w:sz w:val="32"/>
            <w:szCs w:val="32"/>
          </w:rPr>
          <w:t>‬</w:t>
        </w:r>
        <w:r w:rsidR="00320623" w:rsidRPr="00476768">
          <w:rPr>
            <w:rFonts w:ascii="Arial" w:hAnsi="Arial" w:cs="Arial"/>
            <w:sz w:val="32"/>
            <w:szCs w:val="32"/>
          </w:rPr>
          <w:t>‬</w:t>
        </w:r>
        <w:r w:rsidR="00F11BE8" w:rsidRPr="00476768">
          <w:rPr>
            <w:rFonts w:ascii="Arial" w:hAnsi="Arial" w:cs="Arial"/>
            <w:sz w:val="32"/>
            <w:szCs w:val="32"/>
          </w:rPr>
          <w:t>‬</w:t>
        </w:r>
        <w:r w:rsidR="00AB7CE0" w:rsidRPr="00476768">
          <w:rPr>
            <w:rFonts w:ascii="Arial" w:hAnsi="Arial" w:cs="Arial"/>
            <w:sz w:val="32"/>
            <w:szCs w:val="32"/>
          </w:rPr>
          <w:t>‬</w:t>
        </w:r>
        <w:r w:rsidR="008C2463" w:rsidRPr="00476768">
          <w:rPr>
            <w:rFonts w:ascii="Arial" w:hAnsi="Arial" w:cs="Arial"/>
            <w:sz w:val="32"/>
            <w:szCs w:val="32"/>
          </w:rPr>
          <w:t>‬</w:t>
        </w:r>
        <w:r w:rsidR="00D31569" w:rsidRPr="00476768">
          <w:rPr>
            <w:rFonts w:ascii="Arial" w:hAnsi="Arial" w:cs="Arial"/>
            <w:sz w:val="32"/>
            <w:szCs w:val="32"/>
          </w:rPr>
          <w:t>‬</w:t>
        </w:r>
        <w:r w:rsidR="00801C3C" w:rsidRPr="00476768">
          <w:rPr>
            <w:rFonts w:ascii="Arial" w:hAnsi="Arial" w:cs="Arial"/>
            <w:sz w:val="32"/>
            <w:szCs w:val="32"/>
          </w:rPr>
          <w:t>‬</w:t>
        </w:r>
        <w:r w:rsidR="00820274" w:rsidRPr="00476768">
          <w:rPr>
            <w:rFonts w:ascii="Arial" w:hAnsi="Arial" w:cs="Arial"/>
            <w:sz w:val="32"/>
            <w:szCs w:val="32"/>
          </w:rPr>
          <w:t>‬</w:t>
        </w:r>
        <w:r w:rsidR="004968E1" w:rsidRPr="00476768">
          <w:rPr>
            <w:rFonts w:ascii="Arial" w:hAnsi="Arial" w:cs="Arial"/>
            <w:sz w:val="32"/>
            <w:szCs w:val="32"/>
          </w:rPr>
          <w:t>‬</w:t>
        </w:r>
        <w:r w:rsidR="002037FF" w:rsidRPr="00476768">
          <w:rPr>
            <w:rFonts w:ascii="Arial" w:hAnsi="Arial" w:cs="Arial"/>
            <w:sz w:val="32"/>
            <w:szCs w:val="32"/>
          </w:rPr>
          <w:t>‬</w:t>
        </w:r>
        <w:r w:rsidR="0037341C" w:rsidRPr="00476768">
          <w:rPr>
            <w:rFonts w:ascii="Arial" w:hAnsi="Arial" w:cs="Arial"/>
            <w:sz w:val="32"/>
            <w:szCs w:val="32"/>
          </w:rPr>
          <w:t>‬</w:t>
        </w:r>
        <w:r w:rsidR="007979F0" w:rsidRPr="00476768">
          <w:rPr>
            <w:rFonts w:ascii="Arial" w:hAnsi="Arial" w:cs="Arial"/>
            <w:sz w:val="32"/>
            <w:szCs w:val="32"/>
          </w:rPr>
          <w:t>‬</w:t>
        </w:r>
        <w:r w:rsidR="00C84B19" w:rsidRPr="00476768">
          <w:rPr>
            <w:rFonts w:ascii="Arial" w:hAnsi="Arial" w:cs="Arial"/>
            <w:sz w:val="32"/>
            <w:szCs w:val="32"/>
          </w:rPr>
          <w:t>‬</w:t>
        </w:r>
        <w:r w:rsidR="00494B07" w:rsidRPr="00476768">
          <w:rPr>
            <w:rFonts w:ascii="Arial" w:hAnsi="Arial" w:cs="Arial"/>
            <w:sz w:val="32"/>
            <w:szCs w:val="32"/>
          </w:rPr>
          <w:t>‬</w:t>
        </w:r>
        <w:r w:rsidR="004B089E" w:rsidRPr="00476768">
          <w:rPr>
            <w:rFonts w:ascii="Arial" w:hAnsi="Arial" w:cs="Arial"/>
            <w:sz w:val="32"/>
            <w:szCs w:val="32"/>
          </w:rPr>
          <w:t>‬</w:t>
        </w:r>
        <w:r w:rsidR="00E02719" w:rsidRPr="00476768">
          <w:rPr>
            <w:rFonts w:ascii="Arial" w:hAnsi="Arial" w:cs="Arial"/>
            <w:sz w:val="32"/>
            <w:szCs w:val="32"/>
          </w:rPr>
          <w:t>‬</w:t>
        </w:r>
        <w:r w:rsidR="00D407FD" w:rsidRPr="00476768">
          <w:rPr>
            <w:rFonts w:ascii="Arial" w:hAnsi="Arial" w:cs="Arial"/>
            <w:sz w:val="32"/>
            <w:szCs w:val="32"/>
          </w:rPr>
          <w:t>‬</w:t>
        </w:r>
        <w:r w:rsidR="00C336D4" w:rsidRPr="00476768">
          <w:rPr>
            <w:rFonts w:ascii="Arial" w:hAnsi="Arial" w:cs="Arial"/>
            <w:sz w:val="32"/>
            <w:szCs w:val="32"/>
          </w:rPr>
          <w:t>‬</w:t>
        </w:r>
        <w:r w:rsidR="00090C2E" w:rsidRPr="00476768">
          <w:rPr>
            <w:rFonts w:ascii="Arial" w:hAnsi="Arial" w:cs="Arial"/>
            <w:sz w:val="32"/>
            <w:szCs w:val="32"/>
          </w:rPr>
          <w:t>‬</w:t>
        </w:r>
        <w:r w:rsidR="0030300A" w:rsidRPr="00476768">
          <w:t>‬</w:t>
        </w:r>
        <w:r w:rsidR="00563788" w:rsidRPr="00476768">
          <w:t>‬</w:t>
        </w:r>
        <w:r w:rsidR="00663B8A" w:rsidRPr="00476768">
          <w:t>‬</w:t>
        </w:r>
        <w:r w:rsidR="004B7F24" w:rsidRPr="00476768">
          <w:t>‬</w:t>
        </w:r>
        <w:r w:rsidR="00CD3046" w:rsidRPr="00476768">
          <w:t>‬</w:t>
        </w:r>
        <w:r w:rsidR="002A6F4E" w:rsidRPr="00476768">
          <w:t>‬</w:t>
        </w:r>
        <w:r w:rsidR="0039348B" w:rsidRPr="00476768">
          <w:t>‬</w:t>
        </w:r>
        <w:r w:rsidR="00F044AA">
          <w:t>‬</w:t>
        </w:r>
        <w:r w:rsidR="00F14DDF">
          <w:t>‬</w:t>
        </w:r>
        <w:r w:rsidR="00A51FD9">
          <w:t>‬</w:t>
        </w:r>
        <w:r w:rsidR="00926045">
          <w:t>‬</w:t>
        </w:r>
        <w:r w:rsidR="00A46837">
          <w:t>‬</w:t>
        </w:r>
        <w:r w:rsidR="00E2055E">
          <w:t>‬</w:t>
        </w:r>
        <w:r w:rsidR="00F45445">
          <w:t>‬</w:t>
        </w:r>
        <w:r w:rsidR="005F45DD">
          <w:t>‬</w:t>
        </w:r>
        <w:r w:rsidR="009C6E3D">
          <w:t>‬</w:t>
        </w:r>
        <w:r w:rsidR="00CB2E4E">
          <w:t>‬</w:t>
        </w:r>
        <w:r w:rsidR="00D0681E">
          <w:t>‬</w:t>
        </w:r>
        <w:r w:rsidR="002B6FE5">
          <w:t>‬</w:t>
        </w:r>
        <w:r w:rsidR="00557564">
          <w:t>‬</w:t>
        </w:r>
      </w:dir>
    </w:p>
    <w:p w14:paraId="6971556A" w14:textId="23627554" w:rsidR="00ED0737" w:rsidRPr="00476768" w:rsidRDefault="00ED0737" w:rsidP="006A600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E3700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 وفقاً لما سلف بيانه.</w:t>
      </w:r>
    </w:p>
    <w:p w14:paraId="3BE6C50F" w14:textId="77777777" w:rsidR="00ED0737" w:rsidRPr="00476768" w:rsidRDefault="00ED0737" w:rsidP="006A600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F22AC77" w14:textId="77777777" w:rsidR="00ED0737" w:rsidRPr="00476768" w:rsidRDefault="00ED0737" w:rsidP="00ED073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37A87EB" w14:textId="1DF589B3" w:rsidR="00322EAD" w:rsidRPr="00476768" w:rsidRDefault="00322EAD"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511BB">
        <w:rPr>
          <w:rFonts w:ascii="Traditional Arabic" w:hAnsi="Traditional Arabic" w:cs="Traditional Arabic" w:hint="cs"/>
          <w:b/>
          <w:bCs/>
          <w:sz w:val="32"/>
          <w:szCs w:val="32"/>
          <w:rtl/>
        </w:rPr>
        <w:t xml:space="preserve"> 10</w:t>
      </w:r>
      <w:r w:rsidR="00437C56">
        <w:rPr>
          <w:rFonts w:ascii="Traditional Arabic" w:hAnsi="Traditional Arabic" w:cs="Traditional Arabic" w:hint="cs"/>
          <w:b/>
          <w:bCs/>
          <w:sz w:val="32"/>
          <w:szCs w:val="32"/>
          <w:rtl/>
        </w:rPr>
        <w:t>5</w:t>
      </w:r>
    </w:p>
    <w:p w14:paraId="0EBD0150" w14:textId="77777777"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1426</w:t>
      </w:r>
      <w:r w:rsidRPr="00476768">
        <w:rPr>
          <w:rFonts w:ascii="Traditional Arabic" w:hAnsi="Traditional Arabic" w:cs="Traditional Arabic"/>
          <w:b/>
          <w:bCs/>
          <w:sz w:val="32"/>
          <w:szCs w:val="32"/>
          <w:rtl/>
        </w:rPr>
        <w:t xml:space="preserve"> لعام 1442هـ</w:t>
      </w:r>
    </w:p>
    <w:p w14:paraId="03E823B9" w14:textId="77777777"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3947 لعام 1442هـ</w:t>
      </w:r>
    </w:p>
    <w:p w14:paraId="7BAF1285" w14:textId="77777777"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تاريخ الجلسة 18/4/1443هـ </w:t>
      </w:r>
    </w:p>
    <w:p w14:paraId="06667FDE" w14:textId="77777777" w:rsidR="00322EAD" w:rsidRPr="00476768" w:rsidRDefault="00322EAD" w:rsidP="00FC239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5440B64" w14:textId="77777777" w:rsidR="00322EAD" w:rsidRPr="00476768" w:rsidRDefault="00322EAD" w:rsidP="008837EE">
      <w:pPr>
        <w:numPr>
          <w:ilvl w:val="0"/>
          <w:numId w:val="64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 - إغفال الدفع بانقطاع التقادم لرفع الدعوى أمام محكمة غير مختصة -</w:t>
      </w:r>
      <w:r w:rsidRPr="00476768">
        <w:rPr>
          <w:rFonts w:ascii="Traditional Arabic" w:hAnsi="Traditional Arabic" w:cs="Traditional Arabic"/>
          <w:sz w:val="32"/>
          <w:szCs w:val="32"/>
          <w:rtl/>
        </w:rPr>
        <w:t xml:space="preserve"> صدور الحكم بعدم قبول الدعوى لفوات مدد التظلم ودون إيراد وبحث الدفع بسبق رفع الدعوى أمام محكمة غير مختصة خلال المدد النظامية؛ يعد مخالفةً للنظام، وغير مستوفٍ للقدر الواجب من الأسباب التي تكفي لأن يحمل عليها ما انتهى إليه منطوقه، ويتعين نقضه.</w:t>
      </w:r>
    </w:p>
    <w:p w14:paraId="3E75C775" w14:textId="77777777" w:rsidR="00322EAD" w:rsidRPr="00476768" w:rsidRDefault="00322EAD" w:rsidP="00FC239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7719BF6" w14:textId="77777777" w:rsidR="00322EAD" w:rsidRPr="00476768" w:rsidRDefault="00322EAD" w:rsidP="008837EE">
      <w:pPr>
        <w:numPr>
          <w:ilvl w:val="0"/>
          <w:numId w:val="18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C78F8A4" w14:textId="77777777" w:rsidR="00322EAD" w:rsidRPr="00476768" w:rsidRDefault="00322EAD" w:rsidP="00FC239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E7A855" w14:textId="49473451"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محكمة الاستئناف الإدارية بمنطقة الرياض طلب فيها إلغاء قرار لجنة المساهمات العقارية رقم (27921) وتاريخ 25/10/1441هـ المتضمن إلزام موكله بأن يدفع مبلغاً قدره سبعمئة واثنان وثلاثون ألفاً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وثمانية وثلاثون ريالاً. وبعد قيد الدعوى في سجلات المحكمة قضية إدارية برقم (1426) لعام 1442هـ أحيلت إلى الدائرة السابعة، فنظرتها، وبتاريخ 18/7/1442هـ أصدرت حكمها القاضي بـعدم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وبتاريخ 24/8/1442هـ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قضى بعدم قبول الدعوى شكلاً مع كونه تقدم بالدعوى إلى المحكمة الإدارية بالرياض خلال الأجل المحدد نظاماً وصدر فيها حكم المحكمة الإدارية القاضي بعدم الاختصاص النوعي وبعد الاعتراض عليه أمام محكمة الاستئناف قيد برقم آخر وتاريخ متأخر ثم أصدرت المحكمة حكمها بعدم قبول الدعوى دون مراعاة لانقطاع التقادم بتقدم المعترض إلى المحكمة الإدارية خلال المدة المحددة نظاماً. فأبلغت المعترض ضدها بصحيفة الاعتراض حسب الأصول المتبعة نظاماً.</w:t>
      </w:r>
      <w:r w:rsidRPr="00476768">
        <w:rPr>
          <w:rFonts w:ascii="Traditional Arabic" w:hAnsi="Traditional Arabic" w:cs="Traditional Arabic"/>
          <w:b/>
          <w:bCs/>
          <w:sz w:val="32"/>
          <w:szCs w:val="32"/>
          <w:rtl/>
        </w:rPr>
        <w:t xml:space="preserve"> </w:t>
      </w:r>
    </w:p>
    <w:p w14:paraId="0D31AF5B" w14:textId="248E557C" w:rsidR="00322EAD" w:rsidRPr="00476768" w:rsidRDefault="00322EAD" w:rsidP="00A1732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620EDE1" w14:textId="4267CCBD" w:rsidR="00322EAD" w:rsidRPr="00476768" w:rsidRDefault="00322EAD" w:rsidP="00FC239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w:t>
      </w:r>
      <w:r w:rsidRPr="00476768">
        <w:rPr>
          <w:rFonts w:ascii="Traditional Arabic" w:hAnsi="Traditional Arabic" w:cs="Traditional Arabic"/>
          <w:sz w:val="32"/>
          <w:szCs w:val="32"/>
          <w:rtl/>
        </w:rPr>
        <w:t>أن القرار محل الدعوى نشر في 19/10/1441هـ ولم يتقدم وكيل المدعي برفع الدعوى أمام المحكمة إلا بتاريخ 18/4/1442هـ))، ومع أن وكيل المعترض دفع بـ((أنه تقدم إلى المحكمة الإدارية خلال المدة المحددة نظاماً فحكمت بعدم الاختصاص النوعي))، إلا أن الحكم محل الاعتراض لم يورد هذا الدفع في أسبابه فضلاً عن بحثه والجواب عنه والنظر في أثر ذلك على قبول الدعوى.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فتعين نقضه، وإحالة القضية إلى محكمة الاستئناف الإدارية بمنطقة الرياض لتفصل فيها من جديد من غير م</w:t>
      </w:r>
      <w:r w:rsidR="00A1732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852B6F0" w14:textId="256BC0FE"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1732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8410C1A" w14:textId="77777777" w:rsidR="00322EAD" w:rsidRPr="00476768" w:rsidRDefault="00322EAD" w:rsidP="00FC23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279FF1D" w14:textId="77777777" w:rsidR="00322EAD" w:rsidRPr="00476768" w:rsidRDefault="00322EAD" w:rsidP="00322EA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081B7B9" w14:textId="59D409AC" w:rsidR="00390672" w:rsidRPr="00476768" w:rsidRDefault="0039067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85BD8">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06</w:t>
      </w:r>
    </w:p>
    <w:p w14:paraId="4B720A26" w14:textId="77777777" w:rsidR="00390672" w:rsidRPr="00476768" w:rsidRDefault="00390672" w:rsidP="006F42A5">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6760 لعام 1441هـ </w:t>
      </w:r>
    </w:p>
    <w:p w14:paraId="70FC3AC1" w14:textId="77777777" w:rsidR="00390672" w:rsidRPr="00476768" w:rsidRDefault="00390672" w:rsidP="006F42A5">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90 لعام 1442هـ </w:t>
      </w:r>
    </w:p>
    <w:p w14:paraId="1766EDFC" w14:textId="10FB2F7B" w:rsidR="00390672" w:rsidRPr="00476768" w:rsidRDefault="00390672" w:rsidP="006F42A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 19/4/1443هـ</w:t>
      </w:r>
    </w:p>
    <w:p w14:paraId="62C4975D" w14:textId="77777777" w:rsidR="00390672" w:rsidRPr="00476768" w:rsidRDefault="00390672" w:rsidP="00AC4E6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AEFBB2E"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w:t>
      </w:r>
      <w:r w:rsidRPr="00476768">
        <w:rPr>
          <w:rFonts w:ascii="Traditional Arabic" w:hAnsi="Traditional Arabic"/>
          <w:b/>
          <w:bCs/>
          <w:sz w:val="32"/>
          <w:szCs w:val="32"/>
          <w:rtl/>
        </w:rPr>
        <w:t>‌دعوى</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الاعتراض على الأحكام لدى محكمة الاستئناف - إجراءات قبوله والفصل فيه - اعتبارها من النظام العام - </w:t>
      </w:r>
      <w:r w:rsidRPr="00476768">
        <w:rPr>
          <w:rFonts w:ascii="Traditional Arabic" w:hAnsi="Traditional Arabic"/>
          <w:sz w:val="32"/>
          <w:szCs w:val="32"/>
          <w:rtl/>
        </w:rPr>
        <w:t>القواعد الإجرائية المتعلقة بقبول الاستئناف والفصل فيه تعد من النظام العام، وللمحكمة العليا إثارتها، ومراقبة الحكم بشأنها، ولو لم يتضمن الاعتراض ذكراً لها.</w:t>
      </w:r>
    </w:p>
    <w:p w14:paraId="49EC98DF"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الحكم في الدعوى - </w:t>
      </w:r>
      <w:r w:rsidRPr="00476768">
        <w:rPr>
          <w:rFonts w:ascii="Traditional Arabic" w:hAnsi="Traditional Arabic"/>
          <w:b/>
          <w:bCs/>
          <w:sz w:val="32"/>
          <w:szCs w:val="32"/>
          <w:rtl/>
        </w:rPr>
        <w:t xml:space="preserve">مخالفة أحكام النظام - </w:t>
      </w:r>
      <w:r w:rsidRPr="00476768">
        <w:rPr>
          <w:rFonts w:ascii="Traditional Arabic" w:eastAsia="Calibri" w:hAnsi="Traditional Arabic"/>
          <w:b/>
          <w:bCs/>
          <w:sz w:val="32"/>
          <w:szCs w:val="32"/>
          <w:rtl/>
        </w:rPr>
        <w:t>إغفال</w:t>
      </w:r>
      <w:r w:rsidRPr="00476768">
        <w:rPr>
          <w:rFonts w:ascii="Traditional Arabic" w:hAnsi="Traditional Arabic"/>
          <w:b/>
          <w:bCs/>
          <w:sz w:val="32"/>
          <w:szCs w:val="32"/>
          <w:rtl/>
        </w:rPr>
        <w:t xml:space="preserve"> طلب استئناف -</w:t>
      </w:r>
      <w:r w:rsidRPr="00476768">
        <w:rPr>
          <w:rFonts w:ascii="Traditional Arabic" w:eastAsia="Calibri" w:hAnsi="Traditional Arabic"/>
          <w:sz w:val="32"/>
          <w:szCs w:val="32"/>
          <w:rtl/>
        </w:rPr>
        <w:t xml:space="preserve"> عدم إشارة</w:t>
      </w:r>
      <w:r w:rsidRPr="00476768">
        <w:rPr>
          <w:rFonts w:ascii="Traditional Arabic" w:hAnsi="Traditional Arabic"/>
          <w:sz w:val="32"/>
          <w:szCs w:val="32"/>
          <w:rtl/>
        </w:rPr>
        <w:t xml:space="preserve"> الحكم إلى طلب الاستئناف على الحكم الابتدائي؛ يعد مخالفةً للقواعد المنظمة لإجراءات الاستئناف، ويتعين نقضه.</w:t>
      </w:r>
    </w:p>
    <w:p w14:paraId="14B16F97"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عقد - أشغال عامة - الاستلام الابتدائي - المقصود منه - </w:t>
      </w:r>
      <w:r w:rsidRPr="00476768">
        <w:rPr>
          <w:rFonts w:ascii="Traditional Arabic" w:eastAsia="Calibri" w:hAnsi="Traditional Arabic"/>
          <w:sz w:val="32"/>
          <w:szCs w:val="32"/>
          <w:rtl/>
        </w:rPr>
        <w:t>الاستلام الابتدائي يتم عادة بناءً على معاينة لا تصل إلى عمق العمل وتفاصيله، والمقصود منه أن تتمكن جهة الإدارة المتعاقدة من تجربة المشروع واستعماله فيما هو مخصص له؛ لتستبين مدى صلاحيته للغرض الذي أنشئ من أجله، ولتتأكد خلال مدة معقولة من التجربة والاستعمال من كونه قد تم مطابقاً للمواصفات.</w:t>
      </w:r>
    </w:p>
    <w:p w14:paraId="7612BFC1"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عقد - أشغال عامة - الاستلام الابتدائي -</w:t>
      </w:r>
      <w:r w:rsidRPr="00476768">
        <w:rPr>
          <w:rFonts w:ascii="Traditional Arabic" w:hAnsi="Traditional Arabic"/>
          <w:b/>
          <w:bCs/>
          <w:sz w:val="32"/>
          <w:szCs w:val="32"/>
          <w:rtl/>
        </w:rPr>
        <w:t xml:space="preserve"> بقاء مسؤولية المتعاقد على الأعمال</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لا يترتب على الاستلام الابتدائي إخلاء مسؤولية المتعاقد، بل يظل ضامناً لكافة ما يظهر في الأعمال من نواقص أو عيوب إلى أن يتم التسليم النهائي.</w:t>
      </w:r>
    </w:p>
    <w:p w14:paraId="48534F64"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عقد - أشغال عامة - الاستلام النهائي - مقتضاه – مناط الرجوع على المتعاقد بعد الاستلام النهائي - </w:t>
      </w:r>
      <w:r w:rsidRPr="00476768">
        <w:rPr>
          <w:rFonts w:ascii="Traditional Arabic" w:eastAsia="Calibri" w:hAnsi="Traditional Arabic"/>
          <w:sz w:val="32"/>
          <w:szCs w:val="32"/>
          <w:rtl/>
        </w:rPr>
        <w:t xml:space="preserve">بتمام التسليم النهائي تنقضي الالتزامات التي كانت ملقاة على عاتق المتعاقد، ويتم الإفراج عن الضمان النهائي، وليس لجهة الإدارة أن تسأله عن عيوب، وتلزمه بإصلاحها بعد الاستلام النهائي الذي يفترض بتمامه أن العمل قد تم خالياً من العيوب التي كانت تمنع من إجراء هذا الاستلام، وإلا لكانت أجلت الاستلام النهائي، ولم تقبل العمل وتوافق عليه إلى أن يتم إصلاحها، إلا إذا ثبت أن هذه العيوب نشأت قبل الاستلام النهائي، وأن عدم اكتشافها وقت إجراء الاستلام النهائي يرجع إلى غش من جانب المتعاقد، أو حصل تهدم كلي أو جزئي في المبنى ظهر قبل مضي عشر سنوات من الاستلام النهائي، ويكون ناشئاً عن عيب في التنفيذ؛ فإذا ظهرت عيوب في التنفيذ على هذا النحو؛ وجب على المتعاقد إصلاحها، وإذا لم يقم بذلك جاز لجهة الإدارة إصلاحها على حسابه، ويؤجل </w:t>
      </w:r>
      <w:r w:rsidRPr="00476768">
        <w:rPr>
          <w:rFonts w:ascii="Traditional Arabic" w:eastAsia="Calibri" w:hAnsi="Traditional Arabic"/>
          <w:sz w:val="32"/>
          <w:szCs w:val="32"/>
          <w:rtl/>
        </w:rPr>
        <w:lastRenderedPageBreak/>
        <w:t>الاستلام النهائي إلى حين انتهاء تنفيذ هذه الإصلاحات، ولا يصح إلزام الجهة بالاستلام النهائي قبل تمامها؛ لأن مقتضى الاستلام النهائي ولازمه انتهاء مسؤولية المتعاقد.</w:t>
      </w:r>
    </w:p>
    <w:p w14:paraId="3F1987F8" w14:textId="77777777" w:rsidR="00390672" w:rsidRPr="00476768" w:rsidRDefault="00390672" w:rsidP="008837EE">
      <w:pPr>
        <w:pStyle w:val="a6"/>
        <w:numPr>
          <w:ilvl w:val="0"/>
          <w:numId w:val="128"/>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عقد - سحب العمل والتنفيذ على الحساب - صفة الجهة الإدارية عند التنفيذ على الحساب -‌ </w:t>
      </w:r>
      <w:r w:rsidRPr="00476768">
        <w:rPr>
          <w:rFonts w:ascii="Traditional Arabic" w:eastAsia="Calibri" w:hAnsi="Traditional Arabic"/>
          <w:sz w:val="32"/>
          <w:szCs w:val="32"/>
          <w:rtl/>
        </w:rPr>
        <w:t>الجهة الإدارية عندما تقوم بتنفيذ العمل على حساب المتعاقد فإنها تقوم بدور الوكيل.</w:t>
      </w:r>
    </w:p>
    <w:p w14:paraId="51820A5D" w14:textId="77777777" w:rsidR="00390672" w:rsidRPr="00476768" w:rsidRDefault="00390672" w:rsidP="008837EE">
      <w:pPr>
        <w:pStyle w:val="a6"/>
        <w:numPr>
          <w:ilvl w:val="0"/>
          <w:numId w:val="128"/>
        </w:numPr>
        <w:jc w:val="both"/>
        <w:rPr>
          <w:rFonts w:ascii="Traditional Arabic" w:hAnsi="Traditional Arabic"/>
          <w:sz w:val="32"/>
          <w:szCs w:val="32"/>
          <w:rtl/>
        </w:rPr>
      </w:pPr>
      <w:r w:rsidRPr="00476768">
        <w:rPr>
          <w:rFonts w:ascii="Traditional Arabic" w:eastAsia="Calibri" w:hAnsi="Traditional Arabic"/>
          <w:b/>
          <w:bCs/>
          <w:sz w:val="32"/>
          <w:szCs w:val="32"/>
          <w:rtl/>
        </w:rPr>
        <w:t xml:space="preserve">عقد - سحب العمل والتنفيذ على الحساب - ما يجب عند التنفيذ على الحساب -‌ </w:t>
      </w:r>
      <w:r w:rsidRPr="00476768">
        <w:rPr>
          <w:rFonts w:ascii="Traditional Arabic" w:eastAsia="Calibri" w:hAnsi="Traditional Arabic"/>
          <w:sz w:val="32"/>
          <w:szCs w:val="32"/>
          <w:rtl/>
        </w:rPr>
        <w:t>يجب على الجهة الإدارية عندما تقوم بدور الوكيل في تنفيذ العمل على حساب المتعاقد أن تلتزم بالعناية التي تبذلها في أعمالها الخاصة، وأن تقوم بذلك خلال مدة معقولة، وألا تتجاوز في حجز المستحقات القدر المعقول حتى لا يضار المتعاقد من التأخير في تصفية وإنهاء الملاحظات.</w:t>
      </w:r>
    </w:p>
    <w:p w14:paraId="04D46064" w14:textId="2D04253A" w:rsidR="00390672" w:rsidRPr="00476768" w:rsidRDefault="00390672" w:rsidP="00C36EEF">
      <w:pPr>
        <w:autoSpaceDE w:val="0"/>
        <w:autoSpaceDN w:val="0"/>
        <w:adjustRightInd w:val="0"/>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62827E32" w14:textId="77777777" w:rsidR="00390672" w:rsidRPr="00476768" w:rsidRDefault="00390672"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نظام المنافسات والمشتريات الحكومية الصادر بالمرسوم الملكي رقم (م/58) وتاريخ 4/9/1427هـ.</w:t>
      </w:r>
    </w:p>
    <w:p w14:paraId="325231C2" w14:textId="2B94258F" w:rsidR="00B5421C" w:rsidRPr="00476768" w:rsidRDefault="00B5421C"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sz w:val="32"/>
          <w:szCs w:val="32"/>
          <w:rtl/>
        </w:rPr>
        <w:t xml:space="preserve">المادة (45) من </w:t>
      </w:r>
      <w:r w:rsidRPr="00476768">
        <w:rPr>
          <w:rFonts w:ascii="Traditional Arabic" w:hAnsi="Traditional Arabic" w:cs="Traditional Arabic"/>
          <w:sz w:val="32"/>
          <w:szCs w:val="32"/>
          <w:rtl/>
        </w:rPr>
        <w:t>نظام المرافعات أمام ديوان المظالم الصادر بالمرسوم الملكي رقم (م/3) وتاريخ 22/1/1435ه</w:t>
      </w:r>
      <w:r w:rsidRPr="00476768">
        <w:rPr>
          <w:rFonts w:ascii="Traditional Arabic" w:hAnsi="Traditional Arabic" w:cs="Traditional Arabic" w:hint="cs"/>
          <w:sz w:val="32"/>
          <w:szCs w:val="32"/>
          <w:rtl/>
        </w:rPr>
        <w:t>ـ.</w:t>
      </w:r>
    </w:p>
    <w:p w14:paraId="433021E6" w14:textId="77777777" w:rsidR="00390672" w:rsidRPr="00476768" w:rsidRDefault="00390672" w:rsidP="00C36EE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8915750" w14:textId="512D71D2" w:rsidR="00390672" w:rsidRPr="00476768" w:rsidRDefault="00390672" w:rsidP="0019445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محل الاعتراض، والاعتراض المقدم عليه وما أرفق به من مستندات، في أن وكيل المعترض ضده سبق أن تقدم إلى المحكمة الإدارية بأبها بدعوى طالب فيها بإلزام المؤسسة المدعى عليها بالإفراج عن الضمانات البنكية المقدمة لتنفيذ مشروع إنشاء مقر الكلية التقنية بأبها التابع للمؤسسة المعترضة، ورد غرامات الإشراف والتأخير المفروضة على موكله، وصرف المستخلص الختامي، ودفع تكاليف صيانة المشروع بعد انتهاء فترة التعاقد، ورواتب العمالة فترة انتهاء مدة أعمال المشروع، وتكاليف تجديد إقامات العمالة والمصاريف غير المباشرة في التأمين والسكن والبدلات وخدمات العمال، ورواتب العمالة فترة التوقف عن العمل وقيمة أوامر التغيير، وال</w:t>
      </w:r>
      <w:r w:rsidR="00DF4C38">
        <w:rPr>
          <w:rFonts w:ascii="Traditional Arabic" w:eastAsia="Calibri" w:hAnsi="Traditional Arabic" w:cs="Traditional Arabic"/>
          <w:sz w:val="32"/>
          <w:szCs w:val="32"/>
          <w:rtl/>
        </w:rPr>
        <w:t>تعويض عن تأخير صرف المستخلصات و</w:t>
      </w:r>
      <w:r w:rsidRPr="00476768">
        <w:rPr>
          <w:rFonts w:ascii="Traditional Arabic" w:eastAsia="Calibri" w:hAnsi="Traditional Arabic" w:cs="Traditional Arabic"/>
          <w:sz w:val="32"/>
          <w:szCs w:val="32"/>
          <w:rtl/>
        </w:rPr>
        <w:t xml:space="preserve">إلزام المدعى عليها باستلام المشروع نهائياً وإخلاء طرف موكلته وفسخ العقد بين الطرفين، ليكون إجمالي المطالبة مبلغاً قدره </w:t>
      </w:r>
      <w:r w:rsidR="00A51E32" w:rsidRPr="00476768">
        <w:rPr>
          <w:rFonts w:ascii="Traditional Arabic" w:eastAsia="Calibri" w:hAnsi="Traditional Arabic" w:cs="Traditional Arabic"/>
          <w:sz w:val="32"/>
          <w:szCs w:val="32"/>
          <w:rtl/>
        </w:rPr>
        <w:t>(44.643.537.63)</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أربعة وأربعون مليوناً وستمئة وثلاثة أربعون ألفاً وخمسمئة وسبعة و</w:t>
      </w:r>
      <w:r w:rsidR="00A51E32">
        <w:rPr>
          <w:rFonts w:ascii="Traditional Arabic" w:eastAsia="Calibri" w:hAnsi="Traditional Arabic" w:cs="Traditional Arabic"/>
          <w:sz w:val="32"/>
          <w:szCs w:val="32"/>
          <w:rtl/>
        </w:rPr>
        <w:t>ثلاثون ريالاً وثلاث وستون هللة</w:t>
      </w:r>
      <w:r w:rsidR="00A51E3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بالإضافة إلى صرف نسبة </w:t>
      </w:r>
      <w:r w:rsidR="00A51E3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15%</w:t>
      </w:r>
      <w:r w:rsidR="00A51E3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كأتعاب تقاضي. وبعد قيد الدعوى في سجلات المحكمة قضية برقم (5251) لعام 1439هـ، وإحالتها إلى الدائرة الأولى بتلك المحكمة، باشرت نظرها ثم أصدرت فيها حكمها قضت فيه بعدم قبول طلب مؤسسة (...) للمقاولات العامة الإفراج عن الضمانات البنكية. وبإلزام المؤسسة العامة للتدريب التقني والمهني بالاستلام النهائي لمشروع إنشاء الكلية التقنية بأبها، مع إنهاء كافة الإجراءات والآثار المترتبة على ذلك، ورفض ما زاد عن ذلك من طلبات في هذه الدعوى، وبنت الدائرة أسباب حكمها فيما قضت به على المؤسسة المعترضة على ما </w:t>
      </w:r>
      <w:r w:rsidRPr="00476768">
        <w:rPr>
          <w:rFonts w:ascii="Traditional Arabic" w:eastAsia="Calibri" w:hAnsi="Traditional Arabic" w:cs="Traditional Arabic"/>
          <w:sz w:val="32"/>
          <w:szCs w:val="32"/>
          <w:rtl/>
        </w:rPr>
        <w:lastRenderedPageBreak/>
        <w:t>ذكرته من أنه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((ولما كان الثابت مما تقدم أن المدعى عليها قد صرحت في محضر الاستلام الابتدائي المعد بتاريخ 5/4/1438هـ أن الملاحظات المرصودة لا تعوق الاستلام وأنه يمكن الاستفادة من المشروع من تاريخ خطاب المقاول المؤرخ في 5/3/1438هـ، كما ثبت من خلال المستخلص رقم (33) والمعد من الاستشاري بتاريخ 18/1/1436هـ أن نسبة التنفيذ في المشروع (90%)، وكذلك الخطاب رقم (43/81362) وتاريخ 19/5/1438هـ الموجه للمدعية والمتضمن أن نسبة الإنجاز الفعلي للمشروع (98%) وأنه يمكنها مراجعة البنك بذلك، بالإضافة إلى قيام المدعى عليها بالاستفادة من المشروع ومباشرة العمل فيه بداية من العام 1440-1441هـ كما يوضح ذلك المرفقات والصور التي قدمها وكيل المدعية من موقع المدعى عليها، علاوة على قيام المدعى عليها </w:t>
      </w:r>
      <w:proofErr w:type="spellStart"/>
      <w:r w:rsidRPr="00476768">
        <w:rPr>
          <w:rFonts w:ascii="Traditional Arabic" w:eastAsia="Calibri" w:hAnsi="Traditional Arabic" w:cs="Traditional Arabic"/>
          <w:sz w:val="32"/>
          <w:szCs w:val="32"/>
          <w:rtl/>
        </w:rPr>
        <w:t>بترسية</w:t>
      </w:r>
      <w:proofErr w:type="spellEnd"/>
      <w:r w:rsidRPr="00476768">
        <w:rPr>
          <w:rFonts w:ascii="Traditional Arabic" w:eastAsia="Calibri" w:hAnsi="Traditional Arabic" w:cs="Traditional Arabic"/>
          <w:sz w:val="32"/>
          <w:szCs w:val="32"/>
          <w:rtl/>
        </w:rPr>
        <w:t xml:space="preserve"> الأعمال التكميلية للمشروع وذلك من خلال المرفق الموضح فيه بأن فتح المظاريف تم في 2/5/1440هـ واختيار شركة </w:t>
      </w:r>
      <w:r w:rsidR="00C36EE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للمقاولات، وعند ذلك فإن امتناع المدعى عليها عن الاستلام النهائي للمشروع مع قيامها بالاستفادة منه لم يقم على سبب وجيه، لا سيما وأن العقد قد حدد آلية الاستلام وما يتم بشأنها في حال لم تقم المدعية بالقيام بالملاحظات وفقاً للمادة (51) والمادة (52) وهو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لم تقم به المدعى عليها تجاه المدعية في ذلك، وبما أن المستخلص الختامي يعد حقاً للمدعية لقاء ما قامت به من أعمال من واقع الطبيعة لا سيما وأنه يجب ألا يقل عن </w:t>
      </w:r>
      <w:r w:rsidR="003C4213" w:rsidRPr="00476768">
        <w:rPr>
          <w:rFonts w:ascii="Traditional Arabic" w:eastAsia="Calibri" w:hAnsi="Traditional Arabic" w:cs="Traditional Arabic" w:hint="cs"/>
          <w:sz w:val="32"/>
          <w:szCs w:val="32"/>
          <w:rtl/>
        </w:rPr>
        <w:t>(10%)</w:t>
      </w:r>
      <w:r w:rsidRPr="00476768">
        <w:rPr>
          <w:rFonts w:ascii="Traditional Arabic" w:eastAsia="Calibri" w:hAnsi="Traditional Arabic" w:cs="Traditional Arabic"/>
          <w:sz w:val="32"/>
          <w:szCs w:val="32"/>
          <w:rtl/>
        </w:rPr>
        <w:t xml:space="preserve"> من العقد وفقاً للمادة (40) من نظام المنافسات والمشتريات الحكومية، فعند ذلك لا يصح للمدعى عليها حرمانها منه بحجة عدم إنهاء ملاحظات الاستلام الابتدائي لا سيما وأن نسبة (98%) من المشروع قد انتهت، وأن المدعى عليها قد استفادت من المشروع وباشرت العمل فيه مما يلزم مع ذلك إلزام المدعى عليها بالاستلام النهائي للمشروع وتشكيل اللجان اللازمة لذلك من الاستشاري والمدعية لإعداد المحاضر اللازمة ومن ثم إعداد المستخلص الختامي وفقاً لما تم إنجازه من واقع الطبيعة ووفقاً للكميات المتفق عليها في العقد ومن ثم صرفه للمدعية، وللمدعى عليها في حال رغبت تجاه الأعمال التي لم تقم بها المدعية الحجز على الضمان وفقاً لما نصت عليه المادة (52) من العقد وحسم المستحقات منها وفقاً للكميات والأسعار المتفق عليها أو تنفيذها على نفقة المقاول ومسؤوليته مع مراعاة ما نصت </w:t>
      </w:r>
      <w:r w:rsidR="005D1E85">
        <w:rPr>
          <w:rFonts w:ascii="Traditional Arabic" w:eastAsia="Calibri" w:hAnsi="Traditional Arabic" w:cs="Traditional Arabic" w:hint="cs"/>
          <w:sz w:val="32"/>
          <w:szCs w:val="32"/>
          <w:rtl/>
        </w:rPr>
        <w:t xml:space="preserve">عليه </w:t>
      </w:r>
      <w:r w:rsidRPr="00476768">
        <w:rPr>
          <w:rFonts w:ascii="Traditional Arabic" w:eastAsia="Calibri" w:hAnsi="Traditional Arabic" w:cs="Traditional Arabic"/>
          <w:sz w:val="32"/>
          <w:szCs w:val="32"/>
          <w:rtl/>
        </w:rPr>
        <w:t>المادة المئة من اللائحة التنفيذية لنظام المنافسات والمشتريات الحكومية والتي جاء فيها: "إذا قررت الجهة تنفيذ العمل على حساب المتعاقد، يجب أن يكون التنفيذ وفقاً للشروط والمواصفات التي تم التعاقد بموجبها مع المتعاقد المسحوبة منه الأعمال..."))</w:t>
      </w:r>
      <w:r w:rsidR="0019445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طرفي النزاع الحكم أمام محكمة الاستئناف الإدارية بمنطقة عسير، قيد في سجلات المحكمة قضية برقم (6760) لعام 1441هـ، وأحيلت إلى دائرة الاستئناف الثالثة التي نظرتها، ثم أصدرت فيها حكمها قضت فيه بتأييد الحكم المستأنف محمولاً على أسبابه. وبتاريخ 12/12/1441هـ تقدم ممثل المؤسسة العامة للتدريب التقني والمهني إلى هذه المحكمة باعتراضه على حكم الاستئناف، قيد برقم (90) لعام 1442هـ، طالب فيه بنقض الحكم للأسباب التي أوضحها، والتي تتلخص </w:t>
      </w:r>
      <w:r w:rsidRPr="00476768">
        <w:rPr>
          <w:rFonts w:ascii="Traditional Arabic" w:eastAsia="Calibri" w:hAnsi="Traditional Arabic" w:cs="Traditional Arabic"/>
          <w:sz w:val="32"/>
          <w:szCs w:val="32"/>
          <w:rtl/>
        </w:rPr>
        <w:lastRenderedPageBreak/>
        <w:t>في عدم إمكانية صرف المستخلص الختامي والتسليم النهائي للمشروع مع وجود ما يثبت عدم قيام المقاول بإنهاء كافة التزاماته التعاقدية بتلافي ملاحظات الاستلام الابتدائي للأعمال، ونظراً لعدم قيام المعترض ضده بتلافي ما ذكر فقد قامت المؤسسة بالتعاقد مع مقاول آخر لاستكمال تلك الأعمال، وبالتالي تكون الدعوى قد رفعت قبل أوانها بدليل عدم قبول جميع طلباته المتعلقة بالتعويض والإفراج عن الضمان وصرف المستحقات المالية،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ACF5AF9" w14:textId="77777777" w:rsidR="00390672" w:rsidRPr="00476768" w:rsidRDefault="00390672" w:rsidP="003C421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FE1E42A" w14:textId="31F91AD9" w:rsidR="00390672" w:rsidRPr="00476768" w:rsidRDefault="00390672" w:rsidP="006F42A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3C421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w:t>
      </w:r>
      <w:r w:rsidRPr="00476768">
        <w:rPr>
          <w:rFonts w:ascii="Traditional Arabic" w:hAnsi="Traditional Arabic" w:cs="Traditional Arabic"/>
          <w:sz w:val="32"/>
          <w:szCs w:val="32"/>
          <w:rtl/>
        </w:rPr>
        <w:t>فإن الحكم محل الاعتراض لم يشر إلى استئناف المؤسسة المعترضة على الحكم الابتدائي بالمخالفة للقواعد المنظمة لإجراءات الاستئناف المنصوص عليها في نظام المرافعات أمام ديوان المظالم؛ مما يعيب الحكم ويوجب نقضه؛ باعتبار أن القواعد الإجرائية المتعلقة بقبول الاستئناف والفصل فيه من النظام العام، وللمحكمة العليا إثارتها ومراقبة الحكم بشأنها، ولو لم يتضمن الاعتراض ذكراً</w:t>
      </w:r>
      <w:r w:rsidR="00B5421C" w:rsidRPr="00476768">
        <w:rPr>
          <w:rFonts w:ascii="Traditional Arabic" w:hAnsi="Traditional Arabic" w:cs="Traditional Arabic"/>
          <w:sz w:val="32"/>
          <w:szCs w:val="32"/>
          <w:rtl/>
        </w:rPr>
        <w:t xml:space="preserve"> لها</w:t>
      </w:r>
      <w:r w:rsidRPr="00476768">
        <w:rPr>
          <w:rFonts w:ascii="Traditional Arabic" w:hAnsi="Traditional Arabic" w:cs="Traditional Arabic"/>
          <w:sz w:val="32"/>
          <w:szCs w:val="32"/>
          <w:rtl/>
        </w:rPr>
        <w:t xml:space="preserve"> وفقا</w:t>
      </w:r>
      <w:r w:rsidR="00B5421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للمادة الخامسة والأربعين من نظام المرافعات أمام ديوان المظالم. ومن ناحية أخرى بنى الحكم الابتدائي والمؤيد بالحكم محل الاستئناف قضاءه بإلزام المؤسسة المعترضة بالاستلام النهائي على ما ذكره من </w:t>
      </w:r>
      <w:r w:rsidRPr="00476768">
        <w:rPr>
          <w:rFonts w:ascii="Traditional Arabic" w:eastAsia="Calibri" w:hAnsi="Traditional Arabic" w:cs="Traditional Arabic"/>
          <w:sz w:val="32"/>
          <w:szCs w:val="32"/>
          <w:rtl/>
        </w:rPr>
        <w:t>أن محضر الاستلام الابتدائي تضمن أن الملاحظات المرصودة لا تعوق الاستلام، وأنه يمكن الاستفادة من المشروع،</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ثبت من المستخلص رقم (33) أن نسبة التنفيذ في المشروع (90%)، ولأن المستخلص الختامي يعد حقاً للمدعية لقاء ما قامت به من أعمال؛ فعند ذلك لا يصح للمدعى عليها حرمانها منه بحجة عدم إنهاء ملاحظات الاستلام الابتدائي، لا سيما وأن نسبة (98%) من المشروع قد انتهت، وأن المدعى عليها قد استفادت من المشروع وباشرت العمل فيه؛ مما يلزم إلزام المدعى عليها بالاستلام النهائي للمشروع وتشكيل اللجان اللازمة لذلك</w:t>
      </w:r>
      <w:r w:rsidRPr="00476768">
        <w:rPr>
          <w:rFonts w:ascii="Traditional Arabic" w:hAnsi="Traditional Arabic" w:cs="Traditional Arabic"/>
          <w:sz w:val="32"/>
          <w:szCs w:val="32"/>
          <w:rtl/>
        </w:rPr>
        <w:t xml:space="preserve">. وهذا الذي انتهى إليه الحكم لا يتفق مع ما تضمنه نظام </w:t>
      </w:r>
      <w:r w:rsidRPr="00476768">
        <w:rPr>
          <w:rFonts w:ascii="Traditional Arabic" w:eastAsia="Calibri" w:hAnsi="Traditional Arabic" w:cs="Traditional Arabic"/>
          <w:sz w:val="32"/>
          <w:szCs w:val="32"/>
          <w:rtl/>
        </w:rPr>
        <w:t>المنافسات والمشتريات الحكومية</w:t>
      </w:r>
      <w:r w:rsidRPr="00476768">
        <w:rPr>
          <w:rFonts w:ascii="Traditional Arabic" w:hAnsi="Traditional Arabic" w:cs="Traditional Arabic"/>
          <w:sz w:val="32"/>
          <w:szCs w:val="32"/>
          <w:rtl/>
        </w:rPr>
        <w:t xml:space="preserve"> من قواعد نظمت إجراءات تسليم الأعمال في عقود الأشغال العامة والتي تضمنت نوعين من الاستلام، الأول الاستلام الابتدائي أو المؤقت، والثاني الاستلام النهائي، وجعلت بينهما مدة سنة. والاستلام الابتدائي عادةً يتم بناءً على معاينة لا تصل إلى عمق العمل وتفاصيله. والمقصود منه أن تتمكن جهة الإدارة المتعاقدة من تجربة المشروع واستعماله فيما هو مخصص له؛ لتستبين مدى صلاحيته للغرض الذي أنشئ من أجله، ولتتأكد خلال مدة معقولة من التجربة والاستعمال من كونه قد تم مطابقاً للمواصفات، ولا يترتب على الاستلام الابتدائي إخلاء مسؤولية المتعاقد، بل يظل ضامناً لكافة ما يظهر في الأعمال من نواقص أو عيوب إلى أن يتم التسليم النهائي، وبتمام هذا التسليم تنقضي الالتزامات التي </w:t>
      </w:r>
      <w:r w:rsidRPr="00476768">
        <w:rPr>
          <w:rFonts w:ascii="Traditional Arabic" w:hAnsi="Traditional Arabic" w:cs="Traditional Arabic"/>
          <w:sz w:val="32"/>
          <w:szCs w:val="32"/>
          <w:rtl/>
        </w:rPr>
        <w:lastRenderedPageBreak/>
        <w:t>كانت ملقاة على عاتق المتعاقد، ويتم الإفراج عن الضمان النهائي. وليس لجهة الإدارة أن تسأله عن عيوب، وتلزمه بإصلاحها بعد الاستلام النهائي الذي يفترض بتمامه أن العمل قد تم خالياً من العيوب التي كانت تمنع من إجراء هذا الاستلام، وإلا لكانت أجلت الاستلام النهائي ولم تقبل العمل وتوافق عليه إلى أن يتم إصلاحها. إلا إذا ثبت أن هذه العيوب نشأت قبل الاستلام النهائي، وأن عدم اكتشافها وقت إجراء الاستلام النهائي يرجع إلى غش من جانب المتعاقد، أو حصل تهدم كلي أو جزئي في المبنى ظهر قبل مضي عشر سنوات من الاستلام النهائي، ويكون ناشئاً عن عيب في التنفيذ. وإذا ظهرت عيوب في التنفيذ على هذا النحو؛ فيجب على المتعاقد إصلاحها، وإذا لم يقم بذلك جاز لجهة الإدارة إصلاحها على حسابه، ويؤجل الاستلام النهائي إلى حين انتهاء تنفيذ هذه الإصلاحات، ولا يصح إلزام الجهة بالاستلام النهائي قبل تمامها؛ لأن مقتضى الاستلام النهائي ولازمه انتهاء مسؤولية المتعاقد على النحو الذي سبق بيانه. ويجدر التنبيه إلى أن الجهة الإدارية عند تنفيذها للأعمال على حساب المتعاقد تقوم بدور الوكيل؛ فيجب أن تلتزم في هذه الوكالة بالعناية التي تبذلها في أعمالها الخاصة، ويقتضي ذلك أن تقوم بالأعمال خلال مدة معقولة تنهي فيها أعمال التنفيذ، وألا تتجاوز في حجز المستحقات القدر المعقول حتى لا يضار المتعاقد من التأخير في تصفية وإنهاء الملاحظات. وحيث إن الحكم محل الاعتراض لم يبحث الدعوى على هذا الأساس وقضى بإلزام المؤسسة المعترضة بالاستلام النهائي للمشروع، وأغفل الرد على استئناف المؤسسة المعترضة؛ فإنه يتعين نقض الحكم، وإعادة القضية إلى محكمة الاستئناف الإدارية بمنطقة عسير للفصل فيها من جديد من غير مَنْ نظرها.</w:t>
      </w:r>
    </w:p>
    <w:p w14:paraId="07FAF3B5" w14:textId="77777777" w:rsidR="00390672" w:rsidRPr="00476768" w:rsidRDefault="00390672" w:rsidP="006F42A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r w:rsidRPr="00476768">
        <w:rPr>
          <w:rFonts w:ascii="Traditional Arabic" w:hAnsi="Traditional Arabic" w:cs="Traditional Arabic"/>
          <w:sz w:val="32"/>
          <w:szCs w:val="32"/>
          <w:rtl/>
        </w:rPr>
        <w:t xml:space="preserve"> </w:t>
      </w:r>
    </w:p>
    <w:p w14:paraId="41640F11" w14:textId="602E4EFD" w:rsidR="00390672" w:rsidRPr="00476768" w:rsidRDefault="00390672" w:rsidP="006F42A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B993B2A" w14:textId="707FB2BD" w:rsidR="00AF15CE" w:rsidRPr="00476768" w:rsidRDefault="00AF15CE" w:rsidP="00B22D65">
      <w:pPr>
        <w:spacing w:after="0"/>
        <w:jc w:val="both"/>
        <w:rPr>
          <w:rFonts w:ascii="Traditional Arabic" w:hAnsi="Traditional Arabic" w:cs="Traditional Arabic"/>
          <w:b/>
          <w:bCs/>
          <w:sz w:val="32"/>
          <w:szCs w:val="32"/>
          <w:u w:val="single"/>
          <w:rtl/>
        </w:rPr>
      </w:pPr>
    </w:p>
    <w:p w14:paraId="6DF8FFDB" w14:textId="047C76DD" w:rsidR="00AF15CE" w:rsidRPr="00476768" w:rsidRDefault="00AF15CE" w:rsidP="00B22D65">
      <w:pPr>
        <w:spacing w:after="0"/>
        <w:jc w:val="both"/>
        <w:rPr>
          <w:rFonts w:ascii="Traditional Arabic" w:hAnsi="Traditional Arabic" w:cs="Traditional Arabic"/>
          <w:b/>
          <w:bCs/>
          <w:sz w:val="32"/>
          <w:szCs w:val="32"/>
          <w:u w:val="single"/>
          <w:rtl/>
        </w:rPr>
      </w:pPr>
    </w:p>
    <w:p w14:paraId="35E8AAF7" w14:textId="39F3A5CA" w:rsidR="00AF15CE" w:rsidRPr="00476768" w:rsidRDefault="00AF15CE" w:rsidP="00B22D65">
      <w:pPr>
        <w:spacing w:after="0"/>
        <w:jc w:val="both"/>
        <w:rPr>
          <w:rFonts w:ascii="Traditional Arabic" w:hAnsi="Traditional Arabic" w:cs="Traditional Arabic"/>
          <w:b/>
          <w:bCs/>
          <w:sz w:val="32"/>
          <w:szCs w:val="32"/>
          <w:u w:val="single"/>
          <w:rtl/>
        </w:rPr>
      </w:pPr>
    </w:p>
    <w:p w14:paraId="357C7C18" w14:textId="77777777" w:rsidR="004B520E" w:rsidRPr="00476768" w:rsidRDefault="004B520E" w:rsidP="00B22D65">
      <w:pPr>
        <w:spacing w:after="0"/>
        <w:jc w:val="both"/>
        <w:rPr>
          <w:rFonts w:ascii="Traditional Arabic" w:hAnsi="Traditional Arabic" w:cs="Traditional Arabic"/>
          <w:b/>
          <w:bCs/>
          <w:sz w:val="32"/>
          <w:szCs w:val="32"/>
          <w:rtl/>
        </w:rPr>
      </w:pPr>
    </w:p>
    <w:p w14:paraId="5D8F1E35" w14:textId="77777777" w:rsidR="006F42A5" w:rsidRPr="00476768" w:rsidRDefault="006F42A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8D6288A" w14:textId="745949FD" w:rsidR="00390672" w:rsidRPr="00476768" w:rsidRDefault="0039067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8334F">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07</w:t>
      </w:r>
    </w:p>
    <w:p w14:paraId="5ADE1BE2" w14:textId="77777777" w:rsidR="00390672" w:rsidRPr="00476768" w:rsidRDefault="00390672" w:rsidP="004A2B39">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1807 لعام 1441هـ </w:t>
      </w:r>
    </w:p>
    <w:p w14:paraId="15E0A092" w14:textId="77777777" w:rsidR="00390672" w:rsidRPr="00476768" w:rsidRDefault="00390672" w:rsidP="004A2B39">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151 لعام 1442هـ </w:t>
      </w:r>
    </w:p>
    <w:p w14:paraId="657CB0FE" w14:textId="7CF80EB2" w:rsidR="00390672" w:rsidRPr="00476768" w:rsidRDefault="00390672" w:rsidP="004A2B3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004A2B39" w:rsidRPr="00476768">
        <w:rPr>
          <w:rFonts w:ascii="Traditional Arabic" w:eastAsia="Calibri" w:hAnsi="Traditional Arabic" w:cs="Traditional Arabic"/>
          <w:b/>
          <w:bCs/>
          <w:sz w:val="32"/>
          <w:szCs w:val="32"/>
          <w:rtl/>
        </w:rPr>
        <w:t>19/4/1443هـ</w:t>
      </w:r>
    </w:p>
    <w:p w14:paraId="7B9EE3B3" w14:textId="77777777" w:rsidR="00390672" w:rsidRPr="00476768" w:rsidRDefault="00390672" w:rsidP="004A2B3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9924BA8" w14:textId="77777777" w:rsidR="00390672" w:rsidRPr="00476768" w:rsidRDefault="00390672" w:rsidP="008837EE">
      <w:pPr>
        <w:pStyle w:val="a6"/>
        <w:numPr>
          <w:ilvl w:val="0"/>
          <w:numId w:val="131"/>
        </w:numPr>
        <w:jc w:val="both"/>
        <w:rPr>
          <w:rFonts w:ascii="Traditional Arabic" w:hAnsi="Traditional Arabic"/>
          <w:sz w:val="32"/>
          <w:szCs w:val="32"/>
        </w:rPr>
      </w:pPr>
      <w:r w:rsidRPr="00476768">
        <w:rPr>
          <w:rFonts w:ascii="Traditional Arabic" w:hAnsi="Traditional Arabic"/>
          <w:b/>
          <w:bCs/>
          <w:sz w:val="32"/>
          <w:szCs w:val="32"/>
          <w:rtl/>
        </w:rPr>
        <w:t>دعوى - الإدخال في الدعوى - اختصاص وزارة المالية في تعويض المقاولين المتعاقدين عن زيادة الأسعار -</w:t>
      </w:r>
      <w:r w:rsidRPr="00476768">
        <w:rPr>
          <w:rFonts w:ascii="Traditional Arabic" w:hAnsi="Traditional Arabic"/>
          <w:sz w:val="32"/>
          <w:szCs w:val="32"/>
          <w:rtl/>
        </w:rPr>
        <w:t xml:space="preserve"> صدور الحكم المعترض عليه بتعويض المتعاقد مع الجهة الإدارية عن زيادة الأسعار بناءً على الشهادات وأوامر الصرف الصادرة من الجهة الإدارية، في حين أن الجهة الإدارية تنازع في صحة هذه الشهادات، ولا تقر بها وتدفع بأن</w:t>
      </w:r>
      <w:r w:rsidRPr="00476768">
        <w:rPr>
          <w:rFonts w:ascii="Traditional Arabic" w:eastAsia="Calibri" w:hAnsi="Traditional Arabic"/>
          <w:sz w:val="32"/>
          <w:szCs w:val="32"/>
          <w:rtl/>
        </w:rPr>
        <w:t xml:space="preserve"> المتعاقد لم يستكمل المستندات المطلوبة للتعويض من قبل وزارة المالية </w:t>
      </w:r>
      <w:r w:rsidRPr="00476768">
        <w:rPr>
          <w:rFonts w:ascii="Traditional Arabic" w:hAnsi="Traditional Arabic"/>
          <w:sz w:val="32"/>
          <w:szCs w:val="32"/>
          <w:rtl/>
        </w:rPr>
        <w:t>- تقرير المحكمة الإدارية العليا بأن قواعد وإجراءات معالجة التأخير في تنفيذ المشاريع الحكومية نظمت إجراءات صرف التعويض للمقاولين عن الزيادة في الأسعار، وبيّنت شروط استحقاقها، ونصت على تشكيل لجنة لهذا الغرض، وأن وزارة المالية تتولى دفع هذه التعويضات؛ مما يتوجب إدخال وزارة المالية في الدعوى لاستبانة مدى توافر شروط الاستحقاق، وقدر التعويض وفق الأسعار التي تحددها اللجنة، وإظهار الحقيقة في ذلك.</w:t>
      </w:r>
    </w:p>
    <w:p w14:paraId="1C6D28CD" w14:textId="77777777" w:rsidR="00390672" w:rsidRPr="00476768" w:rsidRDefault="00390672" w:rsidP="008837EE">
      <w:pPr>
        <w:pStyle w:val="a6"/>
        <w:numPr>
          <w:ilvl w:val="0"/>
          <w:numId w:val="131"/>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عدم تحقيق الغرض منه - التأسيس على أسباب عامة ومجملة -</w:t>
      </w:r>
      <w:r w:rsidRPr="00476768">
        <w:rPr>
          <w:rFonts w:ascii="Traditional Arabic" w:hAnsi="Traditional Arabic"/>
          <w:sz w:val="32"/>
          <w:szCs w:val="32"/>
          <w:rtl/>
        </w:rPr>
        <w:t xml:space="preserve"> بناء الحكم على أسباب عامة ومجملة لا يحقق الغرض من التسبيب.</w:t>
      </w:r>
    </w:p>
    <w:p w14:paraId="22C2FFDD" w14:textId="77777777" w:rsidR="00390672" w:rsidRPr="00476768" w:rsidRDefault="00390672" w:rsidP="008837EE">
      <w:pPr>
        <w:pStyle w:val="a6"/>
        <w:numPr>
          <w:ilvl w:val="0"/>
          <w:numId w:val="131"/>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القصور فيه - التحقق من الدعوى - الرد على الدفوع الجوهرية</w:t>
      </w:r>
      <w:r w:rsidRPr="00476768">
        <w:rPr>
          <w:rFonts w:ascii="Traditional Arabic" w:hAnsi="Traditional Arabic"/>
          <w:sz w:val="32"/>
          <w:szCs w:val="32"/>
          <w:rtl/>
        </w:rPr>
        <w:t xml:space="preserve"> - صدور الحكم بالإعفاء من غرامة التأخير والإشراف دون توضيح الأساس في كون التكليف بالأعمال الإضافية سبباً للإعفاء، ومدى تجاوز الجهة الإدارية لسلطتها في تعديل العقد، ومدى كون التوقف المشار إليه شاملاً لكل المشروع أم في أجزاءٍ منه، ودون بيان المستخلصات التي تأخر صرفها ومدد تأخير كل مستخلص ومبلغه وأثره على إنجاز الأعمال، ودون الرد على الدفوع المقدمة في هذا الشأن؛ يجعل الحكم غير مستقيم في قضائه.</w:t>
      </w:r>
    </w:p>
    <w:p w14:paraId="2DDE8E63" w14:textId="77777777" w:rsidR="00390672" w:rsidRPr="00476768" w:rsidRDefault="00390672" w:rsidP="008837EE">
      <w:pPr>
        <w:pStyle w:val="a6"/>
        <w:numPr>
          <w:ilvl w:val="0"/>
          <w:numId w:val="131"/>
        </w:numPr>
        <w:jc w:val="both"/>
        <w:rPr>
          <w:rFonts w:ascii="Traditional Arabic" w:hAnsi="Traditional Arabic"/>
          <w:sz w:val="32"/>
          <w:szCs w:val="32"/>
        </w:rPr>
      </w:pPr>
      <w:r w:rsidRPr="00476768">
        <w:rPr>
          <w:rFonts w:ascii="Traditional Arabic" w:hAnsi="Traditional Arabic"/>
          <w:b/>
          <w:bCs/>
          <w:sz w:val="32"/>
          <w:szCs w:val="32"/>
          <w:rtl/>
        </w:rPr>
        <w:t>‌‌عقد - التزامات العقد – ما يترتب على الإخلال بها -</w:t>
      </w:r>
      <w:r w:rsidRPr="00476768">
        <w:rPr>
          <w:rFonts w:ascii="Traditional Arabic" w:hAnsi="Traditional Arabic"/>
          <w:sz w:val="32"/>
          <w:szCs w:val="32"/>
          <w:rtl/>
        </w:rPr>
        <w:t xml:space="preserve"> إذا كان العقد قد فرض على المتعاقد التزامات، وبناءً عليها قدم سعره مراعياً تنفيذه لها؛ فإن إخلاله بها يوجب المسؤولية العقدية، ولا تنتفي هذه المسؤولية إلا بحدوث قوة قاهرة يستحيل معها الوفاء بهذا الالتزام أو بسبب يرجع إلى الجهة الإدارية المتعاقد معها. </w:t>
      </w:r>
    </w:p>
    <w:p w14:paraId="4E094248" w14:textId="77777777" w:rsidR="00390672" w:rsidRPr="00476768" w:rsidRDefault="00390672" w:rsidP="008837EE">
      <w:pPr>
        <w:pStyle w:val="a6"/>
        <w:numPr>
          <w:ilvl w:val="0"/>
          <w:numId w:val="131"/>
        </w:numPr>
        <w:jc w:val="both"/>
        <w:rPr>
          <w:rFonts w:ascii="Traditional Arabic" w:hAnsi="Traditional Arabic"/>
          <w:sz w:val="32"/>
          <w:szCs w:val="32"/>
        </w:rPr>
      </w:pPr>
      <w:r w:rsidRPr="00476768">
        <w:rPr>
          <w:rFonts w:ascii="Traditional Arabic" w:hAnsi="Traditional Arabic"/>
          <w:b/>
          <w:bCs/>
          <w:sz w:val="32"/>
          <w:szCs w:val="32"/>
          <w:rtl/>
        </w:rPr>
        <w:t>عقد - المسؤولية العقدية - ما لا يكفي سبباً لرفعها -</w:t>
      </w:r>
      <w:r w:rsidRPr="00476768">
        <w:rPr>
          <w:rFonts w:ascii="Traditional Arabic" w:hAnsi="Traditional Arabic"/>
          <w:sz w:val="32"/>
          <w:szCs w:val="32"/>
          <w:rtl/>
        </w:rPr>
        <w:t xml:space="preserve"> تقرير الحكم بأن عجز المتعاقد عن تنفيذ التزامه العقدي يرجع إلى سبب خارج عن إرادته؛ لا يكفي لإثبات رفع المسؤولية عن الإخلال بالالتزام.</w:t>
      </w:r>
    </w:p>
    <w:p w14:paraId="4F6A00C1" w14:textId="0FF3659B" w:rsidR="00390672" w:rsidRPr="00476768" w:rsidRDefault="00390672" w:rsidP="008837EE">
      <w:pPr>
        <w:pStyle w:val="a6"/>
        <w:numPr>
          <w:ilvl w:val="0"/>
          <w:numId w:val="131"/>
        </w:numPr>
        <w:jc w:val="both"/>
        <w:rPr>
          <w:rFonts w:ascii="Traditional Arabic" w:hAnsi="Traditional Arabic"/>
          <w:sz w:val="32"/>
          <w:szCs w:val="32"/>
          <w:rtl/>
        </w:rPr>
      </w:pPr>
      <w:r w:rsidRPr="00476768">
        <w:rPr>
          <w:rFonts w:ascii="Traditional Arabic" w:hAnsi="Traditional Arabic"/>
          <w:b/>
          <w:bCs/>
          <w:sz w:val="32"/>
          <w:szCs w:val="32"/>
          <w:rtl/>
        </w:rPr>
        <w:lastRenderedPageBreak/>
        <w:t xml:space="preserve">عقد - المسؤولية العقدية - الخطأ في تطبيقها - </w:t>
      </w:r>
      <w:r w:rsidRPr="00476768">
        <w:rPr>
          <w:rFonts w:ascii="Traditional Arabic" w:hAnsi="Traditional Arabic"/>
          <w:sz w:val="32"/>
          <w:szCs w:val="32"/>
          <w:rtl/>
        </w:rPr>
        <w:t>الخطأ في تطبيق أحكام المسؤولية العقدية يعتبر من قبيل الخطأ في تطبيق النظام.</w:t>
      </w:r>
    </w:p>
    <w:p w14:paraId="30ABCF18" w14:textId="77777777" w:rsidR="00390672" w:rsidRPr="00476768" w:rsidRDefault="00390672" w:rsidP="008851F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A34A389" w14:textId="6D711FCF" w:rsidR="00390672" w:rsidRPr="00476768" w:rsidRDefault="00390672" w:rsidP="008837EE">
      <w:pPr>
        <w:pStyle w:val="a6"/>
        <w:numPr>
          <w:ilvl w:val="0"/>
          <w:numId w:val="130"/>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w:t>
      </w:r>
      <w:r w:rsidR="00606CE0" w:rsidRPr="00476768">
        <w:rPr>
          <w:rFonts w:ascii="Traditional Arabic" w:eastAsia="Calibri" w:hAnsi="Traditional Arabic" w:hint="cs"/>
          <w:sz w:val="32"/>
          <w:szCs w:val="32"/>
          <w:rtl/>
        </w:rPr>
        <w:t>41</w:t>
      </w:r>
      <w:r w:rsidRPr="00476768">
        <w:rPr>
          <w:rFonts w:ascii="Traditional Arabic" w:eastAsia="Calibri" w:hAnsi="Traditional Arabic"/>
          <w:sz w:val="32"/>
          <w:szCs w:val="32"/>
          <w:rtl/>
        </w:rPr>
        <w:t>) من نظام المرافعات أمام ديوان المظالم الصادر بالمرسوم الملكي رقم (م/3) وتاريخ 22/1/1435هـ.</w:t>
      </w:r>
    </w:p>
    <w:p w14:paraId="6072941C" w14:textId="77777777" w:rsidR="00390672" w:rsidRPr="00476768" w:rsidRDefault="00390672" w:rsidP="008837EE">
      <w:pPr>
        <w:pStyle w:val="a6"/>
        <w:numPr>
          <w:ilvl w:val="0"/>
          <w:numId w:val="130"/>
        </w:numPr>
        <w:ind w:left="360"/>
        <w:jc w:val="both"/>
        <w:rPr>
          <w:rFonts w:ascii="Traditional Arabic" w:eastAsia="Calibri" w:hAnsi="Traditional Arabic"/>
          <w:sz w:val="32"/>
          <w:szCs w:val="32"/>
          <w:rtl/>
        </w:rPr>
      </w:pPr>
      <w:r w:rsidRPr="00476768">
        <w:rPr>
          <w:rFonts w:ascii="Traditional Arabic" w:hAnsi="Traditional Arabic"/>
          <w:sz w:val="32"/>
          <w:szCs w:val="32"/>
          <w:rtl/>
        </w:rPr>
        <w:t>قواعد وإجراءات معالجة التأخير في تنفيذ المشاريع الحكومية الصادرة بقرار مجلس الوزراء رقم (155) وتاريخ 5/6/1429هـ</w:t>
      </w:r>
      <w:r w:rsidRPr="00476768">
        <w:rPr>
          <w:rFonts w:ascii="Traditional Arabic" w:eastAsia="Calibri" w:hAnsi="Traditional Arabic"/>
          <w:sz w:val="32"/>
          <w:szCs w:val="32"/>
          <w:rtl/>
        </w:rPr>
        <w:t>.</w:t>
      </w:r>
    </w:p>
    <w:p w14:paraId="26A8F21B" w14:textId="77777777" w:rsidR="00390672" w:rsidRPr="00476768" w:rsidRDefault="00390672" w:rsidP="008851F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A5CB9EB" w14:textId="0EBA02BE" w:rsidR="00390672" w:rsidRPr="00476768" w:rsidRDefault="00390672" w:rsidP="004A2B3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بالمدينة المنورة بدعوى طالب فيها بإلزام الهيئة المعترضة بصرف المستخلص الختامي للمشروع الخاص بتنفيذ وتوسعة ثلاثة مساجد في مدينة ينبع، والإفراج عن الضمان البنكي المقدم له، والتعويض عن ارتفاع الأسعار، وعن تغيير بند </w:t>
      </w:r>
      <w:proofErr w:type="spellStart"/>
      <w:r w:rsidRPr="00476768">
        <w:rPr>
          <w:rFonts w:ascii="Traditional Arabic" w:eastAsia="Calibri" w:hAnsi="Traditional Arabic" w:cs="Traditional Arabic"/>
          <w:sz w:val="32"/>
          <w:szCs w:val="32"/>
          <w:rtl/>
        </w:rPr>
        <w:t>التيرازو</w:t>
      </w:r>
      <w:proofErr w:type="spellEnd"/>
      <w:r w:rsidRPr="00476768">
        <w:rPr>
          <w:rFonts w:ascii="Traditional Arabic" w:eastAsia="Calibri" w:hAnsi="Traditional Arabic" w:cs="Traditional Arabic"/>
          <w:sz w:val="32"/>
          <w:szCs w:val="32"/>
          <w:rtl/>
        </w:rPr>
        <w:t xml:space="preserve"> ببلاط جرانيت، ورد غرامات التأخير والإشراف التي فرضتها الهيئة، وبالتعويض عن حجز المستخلص النهائي والضمان البنكي. وبعد قيد الدعوى في سجلات المحكمة قضية برقم (9704) لعام 1439هـ، وإحالتها إلى الدائرة الثانية بتلك المحكمة، باشرت نظرها، ثم أصدرت فيها حكمها قضت فيه أولاً: إلزام الهيئة الملكية للجبيل وينبع بأن تدفع لـ(...) مبلغاً قدره (1.529.260.28) مليون وخمسمئة وتسعة وعشرون ألفاً ومئتان وستون ريالاً وثمان وعشرون هللة. ثانياً: إلزام الهيئة الملكية للجبيل وينبع بالإفراج عن الضمان البنكي رقم (124/5100097) وتاريخ 26/11/2014م. ثالثاً: إلغاء غرامات التأخير والإشراف والتوقف عن العمل والبالغ قدرها (233.891.12) مئتان وثلاثة وثلاثون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وواحد وتسعون ريالاً واثنتا عشرة هللة. ورفض ماعدا ذلك</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الطرفين الحكم أمام محكمة الاستئناف الإدارية بمنطقة المدينة المنورة -الدائرة الثانية- أصدرت فيها حكمها قضت فيه بتأييد الحكم المستأنف محمولاً</w:t>
      </w:r>
      <w:r w:rsidR="009028DE" w:rsidRPr="00476768">
        <w:rPr>
          <w:rFonts w:ascii="Traditional Arabic" w:eastAsia="Calibri" w:hAnsi="Traditional Arabic" w:cs="Traditional Arabic"/>
          <w:sz w:val="32"/>
          <w:szCs w:val="32"/>
          <w:rtl/>
        </w:rPr>
        <w:t xml:space="preserve"> على أسبابه. وبتاريخ 25/10/1441</w:t>
      </w:r>
      <w:r w:rsidRPr="00476768">
        <w:rPr>
          <w:rFonts w:ascii="Traditional Arabic" w:eastAsia="Calibri" w:hAnsi="Traditional Arabic" w:cs="Traditional Arabic"/>
          <w:sz w:val="32"/>
          <w:szCs w:val="32"/>
          <w:rtl/>
        </w:rPr>
        <w:t xml:space="preserve">هـ تقدم ممثل الهيئة المعترضة إلى هذه المحكمة باعتراضه على حكم الاستئناف طالب فيه بنقض الحكم للأسباب التي أوضحها في اعتراضه، والتي تتلخص في </w:t>
      </w:r>
      <w:r w:rsidRPr="00476768">
        <w:rPr>
          <w:rFonts w:ascii="Traditional Arabic" w:hAnsi="Traditional Arabic" w:cs="Traditional Arabic"/>
          <w:sz w:val="32"/>
          <w:szCs w:val="32"/>
          <w:rtl/>
        </w:rPr>
        <w:t xml:space="preserve">مخالفة الحكم للنظام والعقد بإلغائه لغرامة التأخير المستحقة لخزينة الدولة رغم المخاطبات والإقرارات المتعلقة بسير العمل التي تؤكد واقعة التأخير، كذلك فإن الحكم تضمن الإلزام بصرف قيمة تغيير بند </w:t>
      </w:r>
      <w:proofErr w:type="spellStart"/>
      <w:r w:rsidRPr="00476768">
        <w:rPr>
          <w:rFonts w:ascii="Traditional Arabic" w:hAnsi="Traditional Arabic" w:cs="Traditional Arabic"/>
          <w:sz w:val="32"/>
          <w:szCs w:val="32"/>
          <w:rtl/>
        </w:rPr>
        <w:t>التيرازو</w:t>
      </w:r>
      <w:proofErr w:type="spellEnd"/>
      <w:r w:rsidRPr="00476768">
        <w:rPr>
          <w:rFonts w:ascii="Traditional Arabic" w:hAnsi="Traditional Arabic" w:cs="Traditional Arabic"/>
          <w:sz w:val="32"/>
          <w:szCs w:val="32"/>
          <w:rtl/>
        </w:rPr>
        <w:t xml:space="preserve"> ببلاط جرانيت رغم عدم تقديم المعترض ضده جدول الكميات المنفذة فعلياً، كذلك تضمن إلزام الهيئة بالتعويض عن ارتفاع الأسعار رغم عدم استكمال المعترض ضده المستندات المطلوبة للرفع لوزارة المالية ليتم تعويضه من قبل وزارة المالية وليس الهيئة، كذلك الإلزام بصرف المستخلص الختامي والإفراج عن الضمان النهائي رغم عدم استكمال شروطهما </w:t>
      </w:r>
      <w:r w:rsidRPr="00476768">
        <w:rPr>
          <w:rFonts w:ascii="Traditional Arabic" w:hAnsi="Traditional Arabic" w:cs="Traditional Arabic"/>
          <w:sz w:val="32"/>
          <w:szCs w:val="32"/>
          <w:rtl/>
        </w:rPr>
        <w:lastRenderedPageBreak/>
        <w:t>المنصوص عليها في العقد بتقديم ما يثبت إسكان العمالة في مساكن مقاول الهيئة الملكية وما يثبت استخدام الخطوط السعودية.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2554A7C" w14:textId="77777777" w:rsidR="00390672" w:rsidRPr="00476768" w:rsidRDefault="00390672" w:rsidP="009028D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D172FEA" w14:textId="4CF795BF" w:rsidR="00390672" w:rsidRPr="00476768" w:rsidRDefault="00390672" w:rsidP="004A2B3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w:t>
      </w:r>
      <w:r w:rsidR="009028D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لسائر أوضاعه النظامية؛ فيكون مقبولاً شكلاً. وأما عن الموضوع، فإن ممثل الهيئة في اعتراضه نعى على الحكم المعترض عليه خطأه في تطبيق النظام فيما قضى به برد غرامة التأخير والإ</w:t>
      </w:r>
      <w:r w:rsidR="00A7087D" w:rsidRPr="00476768">
        <w:rPr>
          <w:rFonts w:ascii="Traditional Arabic" w:hAnsi="Traditional Arabic" w:cs="Traditional Arabic"/>
          <w:sz w:val="32"/>
          <w:szCs w:val="32"/>
          <w:rtl/>
        </w:rPr>
        <w:t>شراف</w:t>
      </w:r>
      <w:r w:rsidR="00A7087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مؤسساً اعتراضه في هذا الشأن على أن المعترض ضده تأخر في إنجاز المشروع لمدة تزيد على سنتين وثمانية أشهر، وأن هذا التأخير محل إقرار وتأكيد كتابي منه، وأنه لا علاقة لهذا التأخير بأوامر التغيير التي أصدرت له؛ إذ تضمنت تلك الأوامر تمديداً لمدة العقد بحسب متطلبات تلك الأعمال. وحيث إنه للنظر في الاعتراض؛ فإن الحكم قضى برد الغرامة دون أن يوضح الأساس في اعتبار التكليف بالأعمال الإضافية التي ذكرها الحكم سبباً للإعفاء، ومدى تجاوز الهيئة في سلطتها في تعديل العقد، وهل كان التوقف الذي أشار إليه الحكم شاملاً لكل المشروع أم في أجزاءٍ منه، وبيان المستخلصات التي تأخر صرفها، ومدد تأخير كل مستخلص، ومبلغه وأثره على إنجاز الأعمال. كما لم يتضمن الحكم في أسبابه رداً على دفوع الهيئة المقدمة في هذا الشأن؛ حتى يستقيم الحكم في قضائه؛ لأن بناء الحكم على أسباب عامة ومجملة لا يحقق الغرض من التسبيب. كما أن الحكم محل الاعتراض ألزم الهيئة بتعويض المعترض ضده عن الزيادة في الأسعار؛ بناءً على الشهادات وأوامر الصرف الصادرة من الهيئة التي ذكرها الحكم، في حين أن الهيئة تنازع في صحة هذه الشهادات، ولا تقر بها وتضمن اعتراض الهيئة أن</w:t>
      </w:r>
      <w:r w:rsidRPr="00476768">
        <w:rPr>
          <w:rFonts w:ascii="Traditional Arabic" w:eastAsia="Calibri" w:hAnsi="Traditional Arabic" w:cs="Traditional Arabic"/>
          <w:sz w:val="32"/>
          <w:szCs w:val="32"/>
          <w:rtl/>
        </w:rPr>
        <w:t xml:space="preserve"> المعترض ضده لم يستكمل المستندات المطلوبة للرفع لوزارة المالية ليتم تعويضه من قبل وزارة المالية وليس الهيئة</w:t>
      </w:r>
      <w:r w:rsidRPr="00476768">
        <w:rPr>
          <w:rFonts w:ascii="Traditional Arabic" w:hAnsi="Traditional Arabic" w:cs="Traditional Arabic"/>
          <w:sz w:val="32"/>
          <w:szCs w:val="32"/>
          <w:rtl/>
        </w:rPr>
        <w:t xml:space="preserve">. وإذا كان الأمر كذلك وكانت قواعد وإجراءات معالجة التأخير في تنفيذ المشاريع الحكومية الصادرة بقرار مجلس الوزراء رقم (155) وتاريخ 5/6/1429هـ قد تضمنت تنظيماً لإجراءات صرف التعويض للمقاولين عن الزيادة في الأسعار، وبيّنت شروط استحقاقها، ونصت على تشكيل لجنة لهذا الغرض، وتتولى وزارة المالية دفع هذه التعويضات؛ مما يتوجب إدخال وزارة المالية في الدعوى لاستبانة مدى توافر شروط الاستحقاق، وقدر التعويض وفق الأسعار التي تحددها اللجنة المشار إليها في القواعد وإظهار الحقيقة في ذلك وفق المادة الحادية والأربعين من نظام المرافعات أمام الديوان. كما أن الحكم محل الاعتراض رفض دفاع الهيئة المعترضة فيما يتعلق بالتزام المعترض ضده باستخدام الخطوط السعودية، وإسكان العمال في مساكن مقاول الهيئة. وما انتهى إليه الحكم في هذا الشأن لا يتفق مع قواعد المسؤولية العقدية؛ لأنه إذا كان العقد قد فرض على المعترض ضده هذه الالتزامات، وبناءً عليها قدم سعره مراعياً تنفيذه لها؛ فإن </w:t>
      </w:r>
      <w:r w:rsidRPr="00476768">
        <w:rPr>
          <w:rFonts w:ascii="Traditional Arabic" w:hAnsi="Traditional Arabic" w:cs="Traditional Arabic"/>
          <w:sz w:val="32"/>
          <w:szCs w:val="32"/>
          <w:rtl/>
        </w:rPr>
        <w:lastRenderedPageBreak/>
        <w:t xml:space="preserve">إخلاله بها يوجب مسؤوليته العقدية، ولا تنتفي هذه المسؤولية إلا بحدوث قوة قاهرة يستحيل معها الوفاء بهذا الالتزام أو بسبب يرجع إلى الجهة المتعاقدة، وما تضمنه الحكم في أسبابه من أن عجز المعترض ضده يرجع إلى سبب خارج عن إرادته لا يكفي لإثبات رفع مسؤوليته عن إخلاله بذلك الالتزام. ولما كان الأمر كذلك وكان الخطأ في تطبيق أحكام المسؤولية العقدية يعتبر من قبيل الخطأ في تطبيق النظام، وكان الحكم قد أخطأ في تطبيقها، وشابه قصور في أسبابه على النحو الذي سبق بيانه، وقد تضمن الاعتراض النعي على الحكم بهذه المخالفة؛ فإنه يتعين نقض الحكم وإعادة القضية إلى محكمة الاستئناف الإدارية بمنطقة المدينة المنورة التي أصدرته للفصل فيها مجدداً من غير مَنْ نظرها. </w:t>
      </w:r>
    </w:p>
    <w:p w14:paraId="2D961F0B" w14:textId="77777777" w:rsidR="00390672" w:rsidRPr="00476768" w:rsidRDefault="00390672" w:rsidP="004A2B3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فلهذه الأسباب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w:t>
      </w:r>
    </w:p>
    <w:p w14:paraId="52C80E8F" w14:textId="5B75CFCB" w:rsidR="007F09F5" w:rsidRPr="00476768" w:rsidRDefault="00390672" w:rsidP="004A2B39">
      <w:pPr>
        <w:spacing w:after="0" w:line="240" w:lineRule="auto"/>
        <w:jc w:val="both"/>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1B19129" w14:textId="77777777" w:rsidR="007F09F5" w:rsidRPr="00476768" w:rsidRDefault="007F09F5">
      <w:pPr>
        <w:bidi w:val="0"/>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u w:val="single"/>
        </w:rPr>
        <w:br w:type="page"/>
      </w:r>
    </w:p>
    <w:p w14:paraId="2911B6E4" w14:textId="26453DEF" w:rsidR="000030BA" w:rsidRPr="00476768" w:rsidRDefault="000030BA"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016D1">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08</w:t>
      </w:r>
    </w:p>
    <w:p w14:paraId="27A21D59" w14:textId="77777777" w:rsidR="000030BA" w:rsidRPr="00476768" w:rsidRDefault="000030BA" w:rsidP="00594C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626</w:t>
      </w:r>
      <w:r w:rsidRPr="00476768">
        <w:rPr>
          <w:rFonts w:ascii="Traditional Arabic" w:hAnsi="Traditional Arabic" w:cs="Traditional Arabic"/>
          <w:b/>
          <w:bCs/>
          <w:sz w:val="32"/>
          <w:szCs w:val="32"/>
          <w:rtl/>
        </w:rPr>
        <w:t xml:space="preserve"> لعام 1442هـ</w:t>
      </w:r>
    </w:p>
    <w:p w14:paraId="114CB4FA" w14:textId="77777777" w:rsidR="000030BA" w:rsidRPr="00476768" w:rsidRDefault="000030BA" w:rsidP="00594C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1812 لعام 1442هـ</w:t>
      </w:r>
    </w:p>
    <w:p w14:paraId="46C7A5E6" w14:textId="3088E84A" w:rsidR="000030BA" w:rsidRPr="00476768" w:rsidRDefault="00594C0C" w:rsidP="00594C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w:t>
      </w:r>
      <w:r w:rsidR="000030BA" w:rsidRPr="00476768">
        <w:rPr>
          <w:rFonts w:ascii="Traditional Arabic" w:hAnsi="Traditional Arabic" w:cs="Traditional Arabic"/>
          <w:b/>
          <w:bCs/>
          <w:sz w:val="32"/>
          <w:szCs w:val="32"/>
          <w:rtl/>
        </w:rPr>
        <w:t>هـ</w:t>
      </w:r>
    </w:p>
    <w:p w14:paraId="7434428A" w14:textId="77777777" w:rsidR="000030BA" w:rsidRPr="00476768" w:rsidRDefault="000030BA" w:rsidP="00594C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3E9AE1C" w14:textId="77777777" w:rsidR="000030BA" w:rsidRPr="00476768" w:rsidRDefault="000030BA" w:rsidP="008837EE">
      <w:pPr>
        <w:numPr>
          <w:ilvl w:val="0"/>
          <w:numId w:val="16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التحقق من الدعوى - </w:t>
      </w:r>
      <w:r w:rsidRPr="00476768">
        <w:rPr>
          <w:rFonts w:ascii="Traditional Arabic" w:hAnsi="Traditional Arabic" w:cs="Traditional Arabic"/>
          <w:sz w:val="32"/>
          <w:szCs w:val="32"/>
          <w:rtl/>
        </w:rPr>
        <w:t>صدور الحكم بتعيين المدعي على وظيفة (أستاذ مساعد) تأسيساً على حصوله على درجة الدكتوراه من جامعة محلية قد تم الموافقة على الدراسة فيها من الجهة الإدارية، ودون الإشارة إلى صدور قرار بابتعاث المدعي، ودون بيان وجه قيام الموافقة مقام القرار؛ يعد مخالفةً للنظام، ويتعين نقضه.</w:t>
      </w:r>
    </w:p>
    <w:p w14:paraId="06C912F6" w14:textId="77777777" w:rsidR="000030BA" w:rsidRPr="00476768" w:rsidRDefault="000030BA" w:rsidP="008837EE">
      <w:pPr>
        <w:numPr>
          <w:ilvl w:val="0"/>
          <w:numId w:val="16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جامعات - أعضاء هيئة التدريس - تعيين - سلطة الجهة الإدارية فيه -</w:t>
      </w:r>
      <w:r w:rsidRPr="00476768">
        <w:rPr>
          <w:rFonts w:ascii="Traditional Arabic" w:hAnsi="Traditional Arabic" w:cs="Traditional Arabic"/>
          <w:sz w:val="32"/>
          <w:szCs w:val="32"/>
          <w:rtl/>
        </w:rPr>
        <w:t xml:space="preserve"> الأصل أن التعيين على وظيفة (أستاذ مساعد) جوازي.</w:t>
      </w:r>
    </w:p>
    <w:p w14:paraId="6AE90FFA" w14:textId="77777777" w:rsidR="000030BA" w:rsidRPr="00476768" w:rsidRDefault="000030BA" w:rsidP="00594C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A16D4E5" w14:textId="77777777" w:rsidR="000030BA" w:rsidRPr="00476768" w:rsidRDefault="000030BA" w:rsidP="008837EE">
      <w:pPr>
        <w:numPr>
          <w:ilvl w:val="0"/>
          <w:numId w:val="16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8F21E66" w14:textId="77777777" w:rsidR="000030BA" w:rsidRPr="00476768" w:rsidRDefault="000030BA" w:rsidP="00594C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B84F449" w14:textId="2C6640CE" w:rsidR="000030BA" w:rsidRPr="00476768" w:rsidRDefault="000030BA" w:rsidP="00594C0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إلغاء امتناع المدعى عليها عن تعيينه على وظيفة أستاذ مساعد. وبعد قيد الدعوى في سجلات المحكمة قضيةً إداريةً برقم (3600) لعام 1441هـ أحيلت إلى الدائرة العاشرة، فنظرتها، وبتاريخ 11/1/1442هـ أصدرت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الرياض أحيل إلى دائرة الاستئناف الخامسة، فنظرته، وبتاريخ 7/4/1442هـ أصدرت حكمها القاضي بـإلغاء الحكم، والقضاء مجدداً بإلغاء امتناع المدعى عليها عن تعيين المدعي على وظيفة أستاذ مساعد؛ للأسباب التي ساقتها. وبتاريخ 20/5/1442هـ تقدم ممثل المعترضة باعتراضه على حكم محكمة الاستئناف أمام هذه المحكمة طالباً نقضَ الحكم؛ للأسباب الواردة في الاعتراض، والتي تتلخص في أن حكم محكمة الاستئناف خالف نص المادة السادسة من لائحة الابتعاث والتدريب لمنسوبي الجامعات الصادرة بقرار مجلس التعليم العالي رقم (6/4/1417هـ) في الجلسة الرابعة للمجلس المعقودة بتاريخ 7/2/1417هـ التي نصت على أن: "يتم الابتعاث لداخل المملكة وخارجها بقرار من مجلس الجامعة بناءً على توصية مجلسي القسم والكلية أو المعهد وما في حكمهما ولجنة الابتعاث والتدريب..."</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والمعترض ضده لم يصدر له قرار بابتعاثه من مجلس الجامعة، وعليه فإن دراسته للدكتوراه مخالفة للنظام. فأبلغت </w:t>
      </w:r>
      <w:r w:rsidRPr="00476768">
        <w:rPr>
          <w:rFonts w:ascii="Traditional Arabic" w:hAnsi="Traditional Arabic" w:cs="Traditional Arabic"/>
          <w:sz w:val="32"/>
          <w:szCs w:val="32"/>
          <w:rtl/>
        </w:rPr>
        <w:lastRenderedPageBreak/>
        <w:t>المعترض ضده بصحيفة الاعتراض، فقدم مذكرة ملخصها: أن ما ذكرته الجامعة من عدم صدور قرار بابتعاثه للدراسة ليس بصحيح، وذلك أنه صدر له قرار من مدير الجامعة بالموافقة على دراسة الدكتوراه، وكان القرار بالتفويض من مجلس الجامعة، وعلى فرض أن القرار صادر من غير مختص فإن هذه الصورة من صور عيب عدم الاختصاص البسيط التي يتحصن معها القرار بمضي ستين يوماً، كما أنّ ما تؤسس عليه المعترضة اعتراضها غير منتج في الدعوى، وذلك أن موضوع الدعوى هو التعيين على وظيفة (أستاذ مساعد)، وعليه فإن الحاكم على هذا هو شروط التعيين على وظيفة (أستاذ مساعد) والمنظم لم يجعل موافقة الجامعة للمحاضر الذي يعمل فيها على دراسته للدكتوراه في جامعة محددة شرطاً للتعيين في وظيفة (أستاذ مساعد)، وإنما قصد من ذلك تحقيق غاية معينة وقد تحققت، وبيان ذلك ما نصت عليه المادة الحادية عشرة من اللائحة المنظمة لشؤون منسوبي الجامعات السعوديين التي نصت على أن: "يشترط للتعيين على رتبة أستاذ مساعد الحصول على درجة الدكتوراه أو ما يعادلها من جامعة سعودية أو جامعة أخرى معترف بها، ولمجلس الجامعة إضافة شروط أخرى"، فليس من شروط التعيين موافقة الجامعة للمحاضر الذي يعمل فيها على دراسة الدكتوراه، فضلاً عن قيام المعترضة بتحسين الوضع الوظيفي لعدد من زملائه دون وجود موافقة لهم من صاحب الصلاحية أو من لجنة التدريب والابتعاث. وبعد انقضاء المهل المنصوص عليها في المادة الخمسين من نظام المرافعات أمام ديوان المظالم أحيل الاعتراض إلى هذه المحكمة.</w:t>
      </w:r>
    </w:p>
    <w:p w14:paraId="669C8E6D" w14:textId="77777777" w:rsidR="000030BA" w:rsidRPr="00476768" w:rsidRDefault="000030BA" w:rsidP="00594C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F10D9D2" w14:textId="45173047" w:rsidR="000030BA" w:rsidRPr="00476768" w:rsidRDefault="000030BA" w:rsidP="00594C0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ولما كان الاعتراض مقدماً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المدعى عليها عن تعيين المدعي على وظيفة أستاذ مساعد؛ تأسيساً على أنه: ((صدرت موافقة الإدارة على دراسة المدعي في الجامعة الإسلامية بالمدينة المنورة؛ وبناءً عليه حصل على شهادة الدكتوراه إلا أن الإدارة رفضت تعيينه على وظيفة أستاذ مساعد بحجة أنه يلزم أن تكون الدكتوراه من جامعة عالمية، الأمر الذي يضحى معه القرار المطعون فيه فاقداً لركن السبب ووقع مخالفاً للنظام؛ مما يتعين معه القضاء بإلغائه)). وما قرره الحكم محل الاعتراض من أسباب مكتفياً بها فيما انتهى إليه من قضاء محل نظر؛ ذلك أن الحكم لم يشر إلى صدور قرار من المعترضة بابتعاث المعترض ضده، وإنما اكتفى بالموافقة المذكورة دون أن يبين وجه قيام الموافقة مقام القرار، فضلاً عن أن التعيين جوازي في الأصل.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w:t>
      </w:r>
      <w:r w:rsidRPr="00476768">
        <w:rPr>
          <w:rFonts w:ascii="Traditional Arabic" w:hAnsi="Traditional Arabic" w:cs="Traditional Arabic"/>
          <w:sz w:val="32"/>
          <w:szCs w:val="32"/>
          <w:rtl/>
        </w:rPr>
        <w:lastRenderedPageBreak/>
        <w:t>الذي سلف بيانه؛ فإن المتعيّن نقضه، وإحالة القضية إلى محكمة الاستئناف الإدارية بمنطقة الرياض التي أصدرت الحكم لتفصل فيها من جديد من غير م</w:t>
      </w:r>
      <w:r w:rsidR="00594C0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481082E" w14:textId="1D491FF9" w:rsidR="000030BA" w:rsidRPr="00476768" w:rsidRDefault="000030BA" w:rsidP="00594C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94C0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523C412" w14:textId="57EAA793" w:rsidR="000030BA" w:rsidRPr="00476768" w:rsidRDefault="000030BA" w:rsidP="00594C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02BA4BE" w14:textId="7952C800" w:rsidR="004B520E" w:rsidRPr="00476768" w:rsidRDefault="004B520E" w:rsidP="00594C0C">
      <w:pPr>
        <w:spacing w:after="0" w:line="240" w:lineRule="auto"/>
        <w:jc w:val="both"/>
        <w:rPr>
          <w:rFonts w:ascii="Traditional Arabic" w:hAnsi="Traditional Arabic" w:cs="Traditional Arabic"/>
          <w:b/>
          <w:bCs/>
          <w:sz w:val="32"/>
          <w:szCs w:val="32"/>
          <w:rtl/>
        </w:rPr>
      </w:pPr>
    </w:p>
    <w:p w14:paraId="77CFABF2" w14:textId="7F92DABE" w:rsidR="004B520E" w:rsidRPr="00476768" w:rsidRDefault="004B520E" w:rsidP="000030BA">
      <w:pPr>
        <w:spacing w:after="0"/>
        <w:jc w:val="both"/>
        <w:rPr>
          <w:rFonts w:ascii="Traditional Arabic" w:hAnsi="Traditional Arabic" w:cs="Traditional Arabic"/>
          <w:b/>
          <w:bCs/>
          <w:sz w:val="32"/>
          <w:szCs w:val="32"/>
          <w:rtl/>
        </w:rPr>
      </w:pPr>
    </w:p>
    <w:p w14:paraId="3FDEB50B" w14:textId="5330B12A" w:rsidR="004B520E" w:rsidRPr="00476768" w:rsidRDefault="004B520E" w:rsidP="000030BA">
      <w:pPr>
        <w:spacing w:after="0"/>
        <w:jc w:val="both"/>
        <w:rPr>
          <w:rFonts w:ascii="Traditional Arabic" w:hAnsi="Traditional Arabic" w:cs="Traditional Arabic"/>
          <w:b/>
          <w:bCs/>
          <w:sz w:val="32"/>
          <w:szCs w:val="32"/>
          <w:rtl/>
        </w:rPr>
      </w:pPr>
    </w:p>
    <w:p w14:paraId="0E098715" w14:textId="00E78CCE" w:rsidR="004B520E" w:rsidRPr="00476768" w:rsidRDefault="004B520E" w:rsidP="000030BA">
      <w:pPr>
        <w:spacing w:after="0"/>
        <w:jc w:val="both"/>
        <w:rPr>
          <w:rFonts w:ascii="Traditional Arabic" w:hAnsi="Traditional Arabic" w:cs="Traditional Arabic"/>
          <w:b/>
          <w:bCs/>
          <w:sz w:val="32"/>
          <w:szCs w:val="32"/>
          <w:rtl/>
        </w:rPr>
      </w:pPr>
    </w:p>
    <w:p w14:paraId="4E115DD4" w14:textId="3D20B697" w:rsidR="004B520E" w:rsidRPr="00476768" w:rsidRDefault="004B520E" w:rsidP="000030BA">
      <w:pPr>
        <w:spacing w:after="0"/>
        <w:jc w:val="both"/>
        <w:rPr>
          <w:rFonts w:ascii="Traditional Arabic" w:hAnsi="Traditional Arabic" w:cs="Traditional Arabic"/>
          <w:b/>
          <w:bCs/>
          <w:sz w:val="32"/>
          <w:szCs w:val="32"/>
          <w:rtl/>
        </w:rPr>
      </w:pPr>
    </w:p>
    <w:p w14:paraId="2B099986" w14:textId="73DBF37D" w:rsidR="004B520E" w:rsidRPr="00476768" w:rsidRDefault="004B520E" w:rsidP="000030BA">
      <w:pPr>
        <w:spacing w:after="0"/>
        <w:jc w:val="both"/>
        <w:rPr>
          <w:rFonts w:ascii="Traditional Arabic" w:hAnsi="Traditional Arabic" w:cs="Traditional Arabic"/>
          <w:b/>
          <w:bCs/>
          <w:sz w:val="32"/>
          <w:szCs w:val="32"/>
          <w:rtl/>
        </w:rPr>
      </w:pPr>
    </w:p>
    <w:p w14:paraId="581907EE" w14:textId="0FC2E973" w:rsidR="004B520E" w:rsidRPr="00476768" w:rsidRDefault="004B520E" w:rsidP="000030BA">
      <w:pPr>
        <w:spacing w:after="0"/>
        <w:jc w:val="both"/>
        <w:rPr>
          <w:rFonts w:ascii="Traditional Arabic" w:hAnsi="Traditional Arabic" w:cs="Traditional Arabic"/>
          <w:b/>
          <w:bCs/>
          <w:sz w:val="32"/>
          <w:szCs w:val="32"/>
          <w:rtl/>
        </w:rPr>
      </w:pPr>
    </w:p>
    <w:p w14:paraId="4382AA5B" w14:textId="060C74C7" w:rsidR="004B520E" w:rsidRPr="00476768" w:rsidRDefault="004B520E" w:rsidP="000030BA">
      <w:pPr>
        <w:spacing w:after="0"/>
        <w:jc w:val="both"/>
        <w:rPr>
          <w:rFonts w:ascii="Traditional Arabic" w:hAnsi="Traditional Arabic" w:cs="Traditional Arabic"/>
          <w:b/>
          <w:bCs/>
          <w:sz w:val="32"/>
          <w:szCs w:val="32"/>
          <w:rtl/>
        </w:rPr>
      </w:pPr>
    </w:p>
    <w:p w14:paraId="26E8A520" w14:textId="0B9E048E" w:rsidR="004B520E" w:rsidRPr="00476768" w:rsidRDefault="004B520E" w:rsidP="000030BA">
      <w:pPr>
        <w:spacing w:after="0"/>
        <w:jc w:val="both"/>
        <w:rPr>
          <w:rFonts w:ascii="Traditional Arabic" w:hAnsi="Traditional Arabic" w:cs="Traditional Arabic"/>
          <w:b/>
          <w:bCs/>
          <w:sz w:val="32"/>
          <w:szCs w:val="32"/>
          <w:rtl/>
        </w:rPr>
      </w:pPr>
    </w:p>
    <w:p w14:paraId="48217940" w14:textId="35131218" w:rsidR="004B520E" w:rsidRPr="00476768" w:rsidRDefault="004B520E" w:rsidP="000030BA">
      <w:pPr>
        <w:spacing w:after="0"/>
        <w:jc w:val="both"/>
        <w:rPr>
          <w:rFonts w:ascii="Traditional Arabic" w:hAnsi="Traditional Arabic" w:cs="Traditional Arabic"/>
          <w:b/>
          <w:bCs/>
          <w:sz w:val="32"/>
          <w:szCs w:val="32"/>
          <w:rtl/>
        </w:rPr>
      </w:pPr>
    </w:p>
    <w:p w14:paraId="37A9F5D1" w14:textId="1C398044" w:rsidR="004B520E" w:rsidRPr="00476768" w:rsidRDefault="004B520E" w:rsidP="000030BA">
      <w:pPr>
        <w:spacing w:after="0"/>
        <w:jc w:val="both"/>
        <w:rPr>
          <w:rFonts w:ascii="Traditional Arabic" w:hAnsi="Traditional Arabic" w:cs="Traditional Arabic"/>
          <w:b/>
          <w:bCs/>
          <w:sz w:val="32"/>
          <w:szCs w:val="32"/>
          <w:rtl/>
        </w:rPr>
      </w:pPr>
    </w:p>
    <w:p w14:paraId="64FA7230" w14:textId="62B35B18" w:rsidR="004B520E" w:rsidRPr="00476768" w:rsidRDefault="004B520E" w:rsidP="000030BA">
      <w:pPr>
        <w:spacing w:after="0"/>
        <w:jc w:val="both"/>
        <w:rPr>
          <w:rFonts w:ascii="Traditional Arabic" w:hAnsi="Traditional Arabic" w:cs="Traditional Arabic"/>
          <w:b/>
          <w:bCs/>
          <w:sz w:val="32"/>
          <w:szCs w:val="32"/>
          <w:rtl/>
        </w:rPr>
      </w:pPr>
    </w:p>
    <w:p w14:paraId="15BA8DA0" w14:textId="31640210" w:rsidR="004B520E" w:rsidRPr="00476768" w:rsidRDefault="004B520E" w:rsidP="000030BA">
      <w:pPr>
        <w:spacing w:after="0"/>
        <w:jc w:val="both"/>
        <w:rPr>
          <w:rFonts w:ascii="Traditional Arabic" w:hAnsi="Traditional Arabic" w:cs="Traditional Arabic"/>
          <w:b/>
          <w:bCs/>
          <w:sz w:val="32"/>
          <w:szCs w:val="32"/>
          <w:rtl/>
        </w:rPr>
      </w:pPr>
    </w:p>
    <w:p w14:paraId="64AFF887" w14:textId="5DE49830" w:rsidR="004B520E" w:rsidRPr="00476768" w:rsidRDefault="004B520E" w:rsidP="000030BA">
      <w:pPr>
        <w:spacing w:after="0"/>
        <w:jc w:val="both"/>
        <w:rPr>
          <w:rFonts w:ascii="Traditional Arabic" w:hAnsi="Traditional Arabic" w:cs="Traditional Arabic"/>
          <w:b/>
          <w:bCs/>
          <w:sz w:val="32"/>
          <w:szCs w:val="32"/>
          <w:rtl/>
        </w:rPr>
      </w:pPr>
    </w:p>
    <w:p w14:paraId="25AF4B12" w14:textId="7C1D0C89" w:rsidR="004B520E" w:rsidRPr="00476768" w:rsidRDefault="004B520E" w:rsidP="000030BA">
      <w:pPr>
        <w:spacing w:after="0"/>
        <w:jc w:val="both"/>
        <w:rPr>
          <w:rFonts w:ascii="Traditional Arabic" w:hAnsi="Traditional Arabic" w:cs="Traditional Arabic"/>
          <w:b/>
          <w:bCs/>
          <w:sz w:val="32"/>
          <w:szCs w:val="32"/>
          <w:rtl/>
        </w:rPr>
      </w:pPr>
    </w:p>
    <w:p w14:paraId="0176EC11" w14:textId="1EFA11F7" w:rsidR="004B520E" w:rsidRPr="00476768" w:rsidRDefault="004B520E" w:rsidP="000030BA">
      <w:pPr>
        <w:spacing w:after="0"/>
        <w:jc w:val="both"/>
        <w:rPr>
          <w:rFonts w:ascii="Traditional Arabic" w:hAnsi="Traditional Arabic" w:cs="Traditional Arabic"/>
          <w:b/>
          <w:bCs/>
          <w:sz w:val="32"/>
          <w:szCs w:val="32"/>
          <w:rtl/>
        </w:rPr>
      </w:pPr>
    </w:p>
    <w:p w14:paraId="7A8FE387" w14:textId="513E2EAE" w:rsidR="004B520E" w:rsidRPr="00476768" w:rsidRDefault="004B520E" w:rsidP="000030BA">
      <w:pPr>
        <w:spacing w:after="0"/>
        <w:jc w:val="both"/>
        <w:rPr>
          <w:rFonts w:ascii="Traditional Arabic" w:hAnsi="Traditional Arabic" w:cs="Traditional Arabic"/>
          <w:b/>
          <w:bCs/>
          <w:sz w:val="32"/>
          <w:szCs w:val="32"/>
          <w:rtl/>
        </w:rPr>
      </w:pPr>
    </w:p>
    <w:p w14:paraId="5991BA5A" w14:textId="07FD8146" w:rsidR="004B520E" w:rsidRPr="00476768" w:rsidRDefault="004B520E" w:rsidP="000030BA">
      <w:pPr>
        <w:spacing w:after="0"/>
        <w:jc w:val="both"/>
        <w:rPr>
          <w:rFonts w:ascii="Traditional Arabic" w:hAnsi="Traditional Arabic" w:cs="Traditional Arabic"/>
          <w:b/>
          <w:bCs/>
          <w:sz w:val="32"/>
          <w:szCs w:val="32"/>
          <w:rtl/>
        </w:rPr>
      </w:pPr>
    </w:p>
    <w:p w14:paraId="23551AF2" w14:textId="77777777" w:rsidR="004B520E" w:rsidRPr="00476768" w:rsidRDefault="004B520E" w:rsidP="000030BA">
      <w:pPr>
        <w:spacing w:after="0"/>
        <w:jc w:val="both"/>
        <w:rPr>
          <w:rFonts w:ascii="Traditional Arabic" w:hAnsi="Traditional Arabic" w:cs="Traditional Arabic"/>
          <w:b/>
          <w:bCs/>
          <w:sz w:val="32"/>
          <w:szCs w:val="32"/>
          <w:rtl/>
        </w:rPr>
      </w:pPr>
    </w:p>
    <w:p w14:paraId="718A3BF1" w14:textId="77777777" w:rsidR="0090167A" w:rsidRPr="00476768" w:rsidRDefault="0090167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381F974" w14:textId="57E7EA4B" w:rsidR="004B520E" w:rsidRPr="00476768" w:rsidRDefault="004B520E"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57B4A">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109</w:t>
      </w:r>
    </w:p>
    <w:p w14:paraId="1C4B9EB3" w14:textId="77777777" w:rsidR="004B520E" w:rsidRPr="00476768" w:rsidRDefault="004B520E" w:rsidP="00941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86</w:t>
      </w:r>
      <w:r w:rsidRPr="00476768">
        <w:rPr>
          <w:rFonts w:ascii="Traditional Arabic" w:hAnsi="Traditional Arabic" w:cs="Traditional Arabic"/>
          <w:b/>
          <w:bCs/>
          <w:sz w:val="32"/>
          <w:szCs w:val="32"/>
          <w:rtl/>
        </w:rPr>
        <w:t xml:space="preserve"> لعام 1442هـ</w:t>
      </w:r>
    </w:p>
    <w:p w14:paraId="1C13FE6A" w14:textId="77777777" w:rsidR="004B520E" w:rsidRPr="00476768" w:rsidRDefault="004B520E" w:rsidP="00941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2058 لعام 1442هـ</w:t>
      </w:r>
    </w:p>
    <w:p w14:paraId="4613E3A0" w14:textId="3B8C5AEA" w:rsidR="004B520E" w:rsidRPr="00476768" w:rsidRDefault="00941469" w:rsidP="00941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w:t>
      </w:r>
      <w:r w:rsidR="004B520E" w:rsidRPr="00476768">
        <w:rPr>
          <w:rFonts w:ascii="Traditional Arabic" w:hAnsi="Traditional Arabic" w:cs="Traditional Arabic"/>
          <w:b/>
          <w:bCs/>
          <w:sz w:val="32"/>
          <w:szCs w:val="32"/>
          <w:rtl/>
        </w:rPr>
        <w:t>هـ</w:t>
      </w:r>
    </w:p>
    <w:p w14:paraId="04105708" w14:textId="77777777" w:rsidR="004B520E" w:rsidRPr="00476768" w:rsidRDefault="004B520E" w:rsidP="00941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1E78296" w14:textId="77777777" w:rsidR="004B520E" w:rsidRPr="00476768" w:rsidRDefault="004B520E" w:rsidP="008837EE">
      <w:pPr>
        <w:numPr>
          <w:ilvl w:val="0"/>
          <w:numId w:val="169"/>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التناقض فيه - مخالفة أحكام النظام - الرد على الدفوع الجوهرية</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إغفال الحكم مناقشة الدفع بعدم </w:t>
      </w:r>
      <w:r w:rsidRPr="00476768">
        <w:rPr>
          <w:rFonts w:ascii="Traditional Arabic" w:eastAsia="Calibri" w:hAnsi="Traditional Arabic" w:cs="Traditional Arabic"/>
          <w:sz w:val="32"/>
          <w:szCs w:val="32"/>
          <w:rtl/>
        </w:rPr>
        <w:t>دقة المشاهد المقدمة</w:t>
      </w:r>
      <w:r w:rsidRPr="00476768">
        <w:rPr>
          <w:rFonts w:ascii="Traditional Arabic" w:hAnsi="Traditional Arabic" w:cs="Traditional Arabic"/>
          <w:sz w:val="32"/>
          <w:szCs w:val="32"/>
          <w:rtl/>
        </w:rPr>
        <w:t xml:space="preserve"> لصرف بدلي الندرة والتفرغ</w:t>
      </w:r>
      <w:r w:rsidRPr="00476768">
        <w:rPr>
          <w:rFonts w:ascii="Traditional Arabic" w:eastAsia="Calibri" w:hAnsi="Traditional Arabic" w:cs="Traditional Arabic"/>
          <w:sz w:val="32"/>
          <w:szCs w:val="32"/>
          <w:rtl/>
        </w:rPr>
        <w:t xml:space="preserve">، والدفع بعدم ممارسة المدعي لعمل الأشعة، وكذلك التناقض في التسبيب؛ يعد </w:t>
      </w:r>
      <w:r w:rsidRPr="00476768">
        <w:rPr>
          <w:rFonts w:ascii="Traditional Arabic" w:hAnsi="Traditional Arabic" w:cs="Traditional Arabic"/>
          <w:sz w:val="32"/>
          <w:szCs w:val="32"/>
          <w:rtl/>
        </w:rPr>
        <w:t>مخالفةً للنظام، ويتعين نقضه.</w:t>
      </w:r>
    </w:p>
    <w:p w14:paraId="29895C35" w14:textId="77777777" w:rsidR="004B520E" w:rsidRPr="00476768" w:rsidRDefault="004B520E" w:rsidP="00941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5A31B13" w14:textId="77777777" w:rsidR="004B520E" w:rsidRPr="00476768" w:rsidRDefault="004B520E" w:rsidP="008837EE">
      <w:pPr>
        <w:numPr>
          <w:ilvl w:val="0"/>
          <w:numId w:val="16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D526CC3" w14:textId="77777777" w:rsidR="004B520E" w:rsidRPr="00476768" w:rsidRDefault="004B520E" w:rsidP="009414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hint="cs"/>
          <w:b/>
          <w:bCs/>
          <w:sz w:val="32"/>
          <w:szCs w:val="32"/>
          <w:rtl/>
        </w:rPr>
        <w:t>الوقائع</w:t>
      </w:r>
    </w:p>
    <w:p w14:paraId="4E234BE8" w14:textId="6185A577" w:rsidR="004B520E" w:rsidRPr="00476768" w:rsidRDefault="004B520E" w:rsidP="00D75C1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بالدمام طلب فيها إلزام المدعى عليها بأن تصرف لموكله بدلي الندرة والتفرغ اعتباراً من 23/11/1434هـ مع الاستمرار بالصرف وإعادة ما حسم منه سابقاً. وبعد قيد الدعوى في سجلات المحكمة قضية إدارية برقم (16197) لعام 1440هـ أحيلت إلى الدائرة العشرين في تلك المحكمة، فنظرتها، وبتاريخ 25/11/1441هـ أصدرت فيها حكمها القاضي: أولاً: إلغاء قرار المدعى عليها رقم (1935) وتاريخ 25/3/1439هـ الصادر بحسم مقدار بدلي التفرغ والندرة من المدعي. ثانياً: إلزام المدعى عليها بأن تصرف للمدعي بدلي الندرة وفرق ساعات العمل اعتباراً من تاريخ 23/11/1434هـ مع الاستمرار بالصرف ما دام مزاولاً للعمل وإعادة ما حسم سابقاً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بالمنطقة الشرقية أحيل إلى دائرة الاستئناف الثالثة، فنظرته، وبتاريخ 17/4/1442هـ أصدرت فيه حكمها القاضي: أولاً: إلغاء الحكم فيما قضى به من إلغاء القرار، والقضاء مجدداً بعدم قبول دعوى الطعن على القرار شكلاً. ثانياً: تأييد الفقرة (ثانياً) من الحكم؛ للأسباب التي ساقتها. وبتاريخ 1/6/1442هـ تقدم ممثل المعترضة باعتراضه على حكم محكمة الاستئناف أمام هذه المحكمة طالباً نقضَ الحكم؛ للأسباب الواردة في الاعتراض، والتي تتلخص في أن الحكم خالف الفقرة الثانية من اللائحة التنفيذية للمادة الخامسة من نظام المرافعات أمام ديوان المظالم التي نصت على أنه: "لا يجوز الجمع بين عدة طلبات لا رابط بينها"، وقد قبلت الدائرة الدعوى مع اشتمالها على عدة طلبات لا رابط بينها، وأما ما انتهى إليه الحكم محل </w:t>
      </w:r>
      <w:r w:rsidRPr="00476768">
        <w:rPr>
          <w:rFonts w:ascii="Traditional Arabic" w:hAnsi="Traditional Arabic" w:cs="Traditional Arabic"/>
          <w:sz w:val="32"/>
          <w:szCs w:val="32"/>
          <w:rtl/>
        </w:rPr>
        <w:lastRenderedPageBreak/>
        <w:t>الاعتراض من استحقاق المعترض ضده لبدل التفرغ في المدة من 23/11/1434هـ حتى 9/8/1439هـ فهو مخالف للشروط النظامية الواجب توافرها لاستحقاق البدلين، وذلك أن المعترض ضده لا يقوم بعمله أخصائي أشعة بمستشفى أو مرفق صحي ولا يمارس هذا العمل فعلياً وفق الواجبات الوظيفية الواردة بالوصف الوظيفي لأخصائي الأشعة، والمستندات التي قدمها المعترض ضده التي تفيد بمباشرته لعملها غير دقيقة، وأما استحقاق المعترض ضده للبدلين من تاريخ 9/8/1439هـ فعليه التقدم إلى مرجعه بما يفيد استحقاقه لها ثم يرفع طلبه إلى اللجنة الدائمة لصرف البدلات للنظر في استحقاقه لها. فأبلغ المعترض ضده بصحيفة الاعتراض فقدم وكيله مذكرة ملخصها: أن صحيفة الاعتراض لم تتضمن أي حالة من الحالات المنصوص عليها في المادة الحادية عشرة من نظام الديوان، وما أوردته المعترضة سبق إيراده والجواب عنه أمام المحكمة الإدارية بالدمام ومحكمة الاستئناف الإدارية بالمنطقة الشرقية، وما ذكرته من عدم استيفائه للشروط النظامية لاستحقاق البدل فغير صحيح بل إنه مستوفٍ للشروط المقررة لاستحقاقه، كما أنه قدم ما يثبت مزاولته للعمل وعمل أكثر من مئة وستة وسبعين ساعة. وبعد انقضاء المهل المنصوص عليها في المادة الخمسين من نظام المرافعات أمام الديوان أحيل الاعتراض إلى هذه الدائرة.</w:t>
      </w:r>
    </w:p>
    <w:p w14:paraId="3B23DFAB" w14:textId="77777777" w:rsidR="004B520E" w:rsidRPr="00476768" w:rsidRDefault="004B520E" w:rsidP="006744A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A487B89" w14:textId="64864794" w:rsidR="004B520E" w:rsidRPr="00476768" w:rsidRDefault="004B520E" w:rsidP="0094146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بتأييد الحكم الابتدائي فيما تضمنه من إلزام المعترضة بأن تصرف للمعترض ضده البدل المطالب به وفرق ساعات العمل من تاريخ 23/11/1434هـــ مع الاستمرار بالصرف ما دام يـزاول هذا العمل. وما انتهى إليه الحكم محل الاعتراض في هذا الشأن محل نظر؛ ذلك أن المعترضة تؤكد في اعتراضها عدم دقة المشاهد التي قدمها المعترض ضده للدائرة، وأنه لم يمارس العمل بالمجمع قبل تاريخ 9/8/1439هـــــ، ولم يمارس العمل بالأشعة بالمستشفيات أو أي من المرافق الصحية وقد التفت الحكم عن مناقشة ذلك كله والإجابة عنه. كما أن الحكم اعتراه تناقض بي</w:t>
      </w:r>
      <w:r w:rsidR="006744A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عندما لم يقبل دعوى الطعن على قرار حسم بدلي الندرة والتفرغ شكلاً ثم قام بتأييد الجزئية المتعلقة بإلزام المعترضة بأن تصرف للمعترض ضده اعتباراً من تاريخ 23/11/1434هـــ مع الاستمرار بالصرف ما دام يزاول هذا العمل وذلك كله بالمخالفة لما نصت عليه المادة (27) من نظام المرافعات أمام ديوان المظالم التي نصت على أنه: "يجب أن يبين في نسخة الحكم... ويجب أيضاً أن تشمل نسخة الحكم عرضاً مجملاً لوقائع الدعوى، ثم طلبات أطراف الدعوى وملخصاً وافياً لدفوعهم ودفاعهم الجوهري، ثم أسباب الحكم ومنطوقه..."، </w:t>
      </w:r>
      <w:r w:rsidRPr="00476768">
        <w:rPr>
          <w:rFonts w:ascii="Traditional Arabic" w:hAnsi="Traditional Arabic" w:cs="Traditional Arabic"/>
          <w:sz w:val="32"/>
          <w:szCs w:val="32"/>
          <w:rtl/>
        </w:rPr>
        <w:t>وبما أن الحكم محل الاعتراض انتهى إلى خلاف ما تقدم فقد تعين نقضه، وإعادة القضية إلى محكمة الاستئناف الإدارية بالمنطقة الشرقية التي أصدرت الحكم لتفصل فيها من جديد من غير م</w:t>
      </w:r>
      <w:r w:rsidR="0012402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9B81D7E" w14:textId="1C2827B1" w:rsidR="004B520E" w:rsidRPr="00476768" w:rsidRDefault="004B520E" w:rsidP="00941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12402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7506C1A" w14:textId="77777777" w:rsidR="004B520E" w:rsidRPr="00476768" w:rsidRDefault="004B520E" w:rsidP="009414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34FE8B4" w14:textId="77777777" w:rsidR="004B520E" w:rsidRPr="00476768" w:rsidRDefault="004B520E" w:rsidP="004B520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C8A30C9" w14:textId="77C91AED" w:rsidR="004B520E" w:rsidRPr="00476768" w:rsidRDefault="004B520E"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E38C9">
        <w:rPr>
          <w:rFonts w:ascii="Traditional Arabic" w:hAnsi="Traditional Arabic" w:cs="Traditional Arabic" w:hint="cs"/>
          <w:b/>
          <w:bCs/>
          <w:sz w:val="32"/>
          <w:szCs w:val="32"/>
          <w:rtl/>
        </w:rPr>
        <w:t xml:space="preserve"> </w:t>
      </w:r>
      <w:r w:rsidR="00437C56">
        <w:rPr>
          <w:rFonts w:ascii="Traditional Arabic" w:hAnsi="Traditional Arabic" w:cs="Traditional Arabic" w:hint="cs"/>
          <w:b/>
          <w:bCs/>
          <w:sz w:val="32"/>
          <w:szCs w:val="32"/>
          <w:rtl/>
        </w:rPr>
        <w:t>110</w:t>
      </w:r>
    </w:p>
    <w:p w14:paraId="6C7E62C9" w14:textId="77777777" w:rsidR="004B520E" w:rsidRPr="00476768" w:rsidRDefault="004B520E" w:rsidP="00A970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452</w:t>
      </w:r>
      <w:r w:rsidRPr="00476768">
        <w:rPr>
          <w:rFonts w:ascii="Traditional Arabic" w:hAnsi="Traditional Arabic" w:cs="Traditional Arabic"/>
          <w:b/>
          <w:bCs/>
          <w:sz w:val="32"/>
          <w:szCs w:val="32"/>
          <w:rtl/>
        </w:rPr>
        <w:t xml:space="preserve"> لعام 1442هـ</w:t>
      </w:r>
    </w:p>
    <w:p w14:paraId="47A0BC12" w14:textId="77777777" w:rsidR="004B520E" w:rsidRPr="00476768" w:rsidRDefault="004B520E" w:rsidP="00A970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2119 لعام 1442هـ</w:t>
      </w:r>
    </w:p>
    <w:p w14:paraId="7C5BCC89" w14:textId="13EC9879" w:rsidR="004B520E" w:rsidRPr="00476768" w:rsidRDefault="00A970B1" w:rsidP="00A970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w:t>
      </w:r>
      <w:r w:rsidR="004B520E" w:rsidRPr="00476768">
        <w:rPr>
          <w:rFonts w:ascii="Traditional Arabic" w:hAnsi="Traditional Arabic" w:cs="Traditional Arabic"/>
          <w:b/>
          <w:bCs/>
          <w:sz w:val="32"/>
          <w:szCs w:val="32"/>
          <w:rtl/>
        </w:rPr>
        <w:t>هـ</w:t>
      </w:r>
    </w:p>
    <w:p w14:paraId="68C2A757" w14:textId="77777777" w:rsidR="004B520E" w:rsidRPr="00476768" w:rsidRDefault="004B520E" w:rsidP="00A970B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E9AB350" w14:textId="5A1A3DD8" w:rsidR="004B520E" w:rsidRPr="00476768" w:rsidRDefault="004B520E" w:rsidP="00F56A84">
      <w:pPr>
        <w:numPr>
          <w:ilvl w:val="0"/>
          <w:numId w:val="170"/>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w:t>
      </w:r>
      <w:r w:rsidR="00F56A84">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القدر الواجب منه </w:t>
      </w:r>
      <w:r w:rsidR="00F56A84">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5FDDBD75" w14:textId="77777777" w:rsidR="004B520E" w:rsidRPr="00476768" w:rsidRDefault="004B520E" w:rsidP="008837EE">
      <w:pPr>
        <w:numPr>
          <w:ilvl w:val="0"/>
          <w:numId w:val="170"/>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w:t>
      </w:r>
      <w:r w:rsidRPr="0045529E">
        <w:rPr>
          <w:rFonts w:ascii="Traditional Arabic" w:hAnsi="Traditional Arabic" w:cs="Traditional Arabic"/>
          <w:b/>
          <w:bCs/>
          <w:sz w:val="32"/>
          <w:szCs w:val="32"/>
          <w:rtl/>
        </w:rPr>
        <w:t>القصور فيه -</w:t>
      </w:r>
      <w:r w:rsidRPr="0045529E">
        <w:rPr>
          <w:rFonts w:ascii="Traditional Arabic" w:hAnsi="Traditional Arabic" w:cs="Traditional Arabic"/>
          <w:sz w:val="32"/>
          <w:szCs w:val="32"/>
          <w:rtl/>
        </w:rPr>
        <w:t xml:space="preserve"> صدور الحكم المعترض عليه بتثبيت المدعي على سلم رواتب الوظائف الصحية العسكرية - تقرير </w:t>
      </w:r>
      <w:r w:rsidRPr="00476768">
        <w:rPr>
          <w:rFonts w:ascii="Traditional Arabic" w:hAnsi="Traditional Arabic" w:cs="Traditional Arabic"/>
          <w:sz w:val="32"/>
          <w:szCs w:val="32"/>
          <w:rtl/>
        </w:rPr>
        <w:t>المحكمة الإدارية العليا بأن الحكم لم يشتمل على الأسباب الكافية لأن يحمل عليها ما انتهى إليه في منطوقه، لا سيما مع دفع الجهة الإدارية بأن المدعي لم يعمل بمستشفى حكومي ليكون مستحقاً للتثبيت، إذ لم يبيّن الحكم حدود ما أحاله قرار مجلس الوزراء رقم (٢٦٦) وتاريخ 3/8/1432هـ إلى لائحة الوظائف الصحية</w:t>
      </w:r>
      <w:r w:rsidRPr="00476768">
        <w:rPr>
          <w:rFonts w:ascii="Traditional Arabic" w:hAnsi="Traditional Arabic" w:cs="Traditional Arabic"/>
          <w:b/>
          <w:bCs/>
          <w:sz w:val="32"/>
          <w:szCs w:val="32"/>
          <w:rtl/>
        </w:rPr>
        <w:t>.</w:t>
      </w:r>
    </w:p>
    <w:p w14:paraId="58BA1096" w14:textId="77777777" w:rsidR="004B520E" w:rsidRPr="00476768" w:rsidRDefault="004B520E" w:rsidP="008837EE">
      <w:pPr>
        <w:numPr>
          <w:ilvl w:val="0"/>
          <w:numId w:val="17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عسكرية - التثبيت على الوظائف الصحية العسكرية - سلطة الجهة الإدارية فيه -</w:t>
      </w:r>
      <w:r w:rsidRPr="00476768">
        <w:rPr>
          <w:rFonts w:ascii="Traditional Arabic" w:hAnsi="Traditional Arabic" w:cs="Traditional Arabic"/>
          <w:sz w:val="32"/>
          <w:szCs w:val="32"/>
          <w:rtl/>
        </w:rPr>
        <w:t xml:space="preserve"> الأصل أن التثبيت على سلم رواتب الوظائف الصحية العسكرية جوازي.</w:t>
      </w:r>
    </w:p>
    <w:p w14:paraId="751B3796" w14:textId="77777777" w:rsidR="004B520E" w:rsidRPr="00476768" w:rsidRDefault="004B520E" w:rsidP="00090E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0306151" w14:textId="77777777" w:rsidR="004B520E" w:rsidRPr="00476768" w:rsidRDefault="004B520E" w:rsidP="00A970B1">
      <w:pPr>
        <w:pStyle w:val="a"/>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B122296" w14:textId="1C85AFE9" w:rsidR="004B520E" w:rsidRPr="00476768" w:rsidRDefault="009729D8" w:rsidP="00A970B1">
      <w:pPr>
        <w:pStyle w:val="a"/>
        <w:jc w:val="both"/>
        <w:rPr>
          <w:rFonts w:ascii="Traditional Arabic" w:hAnsi="Traditional Arabic" w:cs="Traditional Arabic"/>
          <w:sz w:val="32"/>
          <w:szCs w:val="32"/>
          <w:rtl/>
        </w:rPr>
      </w:pPr>
      <w:r w:rsidRPr="00476768">
        <w:rPr>
          <w:rFonts w:ascii="Traditional Arabic" w:hAnsi="Traditional Arabic" w:cs="Traditional Arabic" w:hint="cs"/>
          <w:sz w:val="32"/>
          <w:szCs w:val="32"/>
          <w:rtl/>
        </w:rPr>
        <w:t xml:space="preserve">الفقرة (أولاً) من </w:t>
      </w:r>
      <w:r w:rsidR="004B520E" w:rsidRPr="00476768">
        <w:rPr>
          <w:rFonts w:ascii="Traditional Arabic" w:hAnsi="Traditional Arabic" w:cs="Traditional Arabic"/>
          <w:sz w:val="32"/>
          <w:szCs w:val="32"/>
          <w:rtl/>
        </w:rPr>
        <w:t>قرار مجلس الوزراء رقم (226) وتاريخ 3/8/1432هـ، بشأن الموافقة على سلم رواتب الوظائف الصحية العسكرية.</w:t>
      </w:r>
    </w:p>
    <w:p w14:paraId="11C5BD3F" w14:textId="77777777" w:rsidR="004B520E" w:rsidRPr="00476768" w:rsidRDefault="004B520E" w:rsidP="00090E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9F9CAD0" w14:textId="5B7B7DDF" w:rsidR="004B520E" w:rsidRPr="00476768" w:rsidRDefault="004B520E" w:rsidP="00A970B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إلغاء امتناع المدعى عليه عن تثبيته على سلم الوظائف الصحية العسكرية. وبعد قيد الدعوى في سجلات المحكمة قضية إدارية برقم (353) لعام 1441هـ أحيلت إلى الدائرة الرابعة عشرة في تلك المحكمة، فنظرتها، وبتاريخ 22/12/1441هـ أصدرت فيها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3/4/1442هـ أصدرت فيه حكمها القاضي بـتأييد الحكم محمولاً على أسبابه. وبتاريخ 15/5/1442هـ تقدم ممثل المعترض باعتراضه على حكم محكمة الاستئناف أمام هذه المحكمة </w:t>
      </w:r>
      <w:r w:rsidRPr="00476768">
        <w:rPr>
          <w:rFonts w:ascii="Traditional Arabic" w:hAnsi="Traditional Arabic" w:cs="Traditional Arabic"/>
          <w:sz w:val="32"/>
          <w:szCs w:val="32"/>
          <w:rtl/>
        </w:rPr>
        <w:lastRenderedPageBreak/>
        <w:t>طالباً نقضَ الحكم؛ للأسباب الواردة في الاعتراض، والتي تتلخص في أن الفقرة (أولاً) من قرار مجلس الوزراء رقم (226) وتاريخ 3/8/1432هـ نصت على أن: "يكون تحديد المؤهلات المطلوبة لشغل الفئات المشمولة بالسلم وفقاً للمادة الثالثة من لائحة الوظائف الصحية الصادرة بقرار مجلس الخدمة المدنية رقم (1/241) وتاريخ 28/3/1412هـ"، وقد شمل دليل المؤهلات وظيفة أخصائي اجتماعي إلا أنه اشترط أن يكون عمل شاغلي تلك الوظائف في المستشفيات الحكومية فقط، وعليه فإن هذه النصوص لا يمكن انطباقها على المعترض ضده لعدم وجود مستشفيات تابعة للأمن العام. فأبلغ المعترض ضده بصحيفة الاعتراض حسب الأصول المتبعة نظاماً.</w:t>
      </w:r>
    </w:p>
    <w:p w14:paraId="2EE67EDB" w14:textId="77777777" w:rsidR="004B520E" w:rsidRPr="00476768" w:rsidRDefault="004B520E" w:rsidP="003A12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B9D639C" w14:textId="0AB644A3" w:rsidR="004B520E" w:rsidRPr="00476768" w:rsidRDefault="004B520E" w:rsidP="00A970B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المعترضة عن تثبيت المعترض ضده على سلم رواتب الوظائف الصحية تأسيساً على: ((أن المدعي يمارس تخصصه العلمي وفقاً لمشهد مزاولة التخصص الصادر من المدعى عليها بتاريخ 11/1/1441هـ والذي يفيد بأنه يمارس تخصصه العلمي في إدارة الأدلة الجنائية قسم المحكومين وطبيعة عمله (التهيئة النفسية والاجتماعية للسجناء المحكوم عليهم بقضايا ويتطلب قبل دخولهم للسجن إكمال إجراءاتهم بالأدلة الجنائية بالإضافة لاستلام القضايا وفرزها وتسجيلها وإعداد التقارير الفنية وحفظها)، ولما كان الثابت أن المدعي يحمل شهادة تصنيف من الهيئة السعودية للتخصصات الصحية كأخصائي في تخصص علم الاجتماع، ولديه بطاقة تسجيل مهني سارية، ولما كانت المدعى عليها لم تقدم مبرراً نظاميّاً لرفضها تثبيت المدعي، لا سيما وأن المدعي قد استوفى جميع الشروط وفق ما قدمه من المستندات التي تؤهله للتثبيت على سلم رواتب الوظائف الصحية العسكرية، الأمر الذي تنتهي </w:t>
      </w:r>
      <w:r w:rsidR="0019445D">
        <w:rPr>
          <w:rFonts w:ascii="Traditional Arabic" w:hAnsi="Traditional Arabic" w:cs="Traditional Arabic"/>
          <w:sz w:val="32"/>
          <w:szCs w:val="32"/>
          <w:rtl/>
        </w:rPr>
        <w:t>معه الدائرة إلى إلغاء القرار))</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وذلك محل نظر؛ ذلك أنّ البيّن من ملف الاعتراض ومن الحكم المعترض عليه أنه لم يشتمل على الأسباب الكافية لأن يحمل عليها ما انتهى إليه في منطوقه لا سيما مع ما دفعت به المعترضة من كون المعترض ضده وإن كان أخصائيّاً اجتماعيّاً مشمولاً بلائحة الوظائف الصحية إلا أنه لم يكن يعمل بمستشفى حكومي ليكون مستحقاً للتثبيت وفقاً لما نصت عليه تلك اللائحة، إذ لم يبيّن الحكم في أسبابه حدود ما أحالت به الفقرة (أولاً) من قرار مجلس الوزراء رقم (٢٦٦) وتاريخ 3/8/1432هـ إلى لائحة الوظائف الصحية وهل يدخل فيها شروط شغل كل وظيفة وفقاً لما نصت عليه لائحة الوظائف الصحية، وبالتالي فلا يستحق التثبيت على سلم رواتب الوظائف الصحية العسكرية إلا من كانت وظيفته وفقاً للشروط المنصوص عليها في تلك اللائحة، أم أن تلك الفقرة إنما أحالت إلى لائحة الوظائف الصحية في تحديد المؤهلات فحسب وفقا</w:t>
      </w:r>
      <w:r w:rsidR="003A12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للمادة الثالثة منها؟ ولما كان بيان هذا مؤثراً في النتيجة التي قد ينتهي إليها الحكم محل الاعتراض وكانت المادة السابعة والعشرون من نظام المرافعات أمام ديوان المظالم أوجبت "أن يبين في </w:t>
      </w:r>
      <w:r w:rsidRPr="00476768">
        <w:rPr>
          <w:rFonts w:ascii="Traditional Arabic" w:hAnsi="Traditional Arabic" w:cs="Traditional Arabic"/>
          <w:sz w:val="32"/>
          <w:szCs w:val="32"/>
          <w:rtl/>
        </w:rPr>
        <w:lastRenderedPageBreak/>
        <w:t>نسخة الحكم المحكمة التي أصدرته، ومكانها، وتاريخ إصداره... ثم أسباب الحكم ومنطوقه..."، فإن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وبما أن الحكم محل الاعتراض صدر دون مراعاة لما سلف بيانه بالإضافة إلى أن التثبيت في أصله جوازي؛ فإن المتعين نقضه، وإحالة القضية إلى محكمة الاستئناف الإدارية بمنطقة مكة المكرمة التي أصدرت الحكم لتفصل فيها من جديد من غير م</w:t>
      </w:r>
      <w:r w:rsidR="003A12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وفق ما استقرت عليه أحكام هذه المحكمة. </w:t>
      </w:r>
    </w:p>
    <w:p w14:paraId="40033F86" w14:textId="44E8085B" w:rsidR="004B520E" w:rsidRPr="00476768" w:rsidRDefault="004B520E" w:rsidP="00A970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3A128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57A8C814" w14:textId="77777777" w:rsidR="004B520E" w:rsidRPr="00476768" w:rsidRDefault="004B520E" w:rsidP="00A970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1107D4A" w14:textId="77777777" w:rsidR="004B520E" w:rsidRPr="00476768" w:rsidRDefault="004B520E" w:rsidP="004B520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B764FFA" w14:textId="4565D079" w:rsidR="00954BD7" w:rsidRPr="00476768" w:rsidRDefault="00954BD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A7236">
        <w:rPr>
          <w:rFonts w:ascii="Traditional Arabic" w:hAnsi="Traditional Arabic" w:cs="Traditional Arabic" w:hint="cs"/>
          <w:b/>
          <w:bCs/>
          <w:sz w:val="32"/>
          <w:szCs w:val="32"/>
          <w:rtl/>
        </w:rPr>
        <w:t xml:space="preserve"> 11</w:t>
      </w:r>
      <w:r w:rsidR="00437C56">
        <w:rPr>
          <w:rFonts w:ascii="Traditional Arabic" w:hAnsi="Traditional Arabic" w:cs="Traditional Arabic" w:hint="cs"/>
          <w:b/>
          <w:bCs/>
          <w:sz w:val="32"/>
          <w:szCs w:val="32"/>
          <w:rtl/>
        </w:rPr>
        <w:t>1</w:t>
      </w:r>
    </w:p>
    <w:p w14:paraId="34E72920" w14:textId="77777777" w:rsidR="00954BD7" w:rsidRPr="00476768" w:rsidRDefault="00954BD7" w:rsidP="000856C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4842</w:t>
      </w:r>
      <w:r w:rsidRPr="00476768">
        <w:rPr>
          <w:rFonts w:ascii="Traditional Arabic" w:hAnsi="Traditional Arabic" w:cs="Traditional Arabic"/>
          <w:b/>
          <w:bCs/>
          <w:sz w:val="32"/>
          <w:szCs w:val="32"/>
          <w:rtl/>
        </w:rPr>
        <w:t xml:space="preserve"> لعام 1441هـ</w:t>
      </w:r>
    </w:p>
    <w:p w14:paraId="23217B7B" w14:textId="77777777" w:rsidR="00954BD7" w:rsidRPr="00476768" w:rsidRDefault="00954BD7" w:rsidP="000856C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2201 لعام 1442هـ</w:t>
      </w:r>
    </w:p>
    <w:p w14:paraId="568AE2C4" w14:textId="1B168262" w:rsidR="00954BD7" w:rsidRPr="00476768" w:rsidRDefault="000856CF" w:rsidP="000856C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w:t>
      </w:r>
      <w:r w:rsidR="00954BD7" w:rsidRPr="00476768">
        <w:rPr>
          <w:rFonts w:ascii="Traditional Arabic" w:hAnsi="Traditional Arabic" w:cs="Traditional Arabic"/>
          <w:b/>
          <w:bCs/>
          <w:sz w:val="32"/>
          <w:szCs w:val="32"/>
          <w:rtl/>
        </w:rPr>
        <w:t>هـ</w:t>
      </w:r>
    </w:p>
    <w:p w14:paraId="292A652D" w14:textId="77777777" w:rsidR="00954BD7" w:rsidRPr="00476768" w:rsidRDefault="00954BD7" w:rsidP="000856C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A783F5F" w14:textId="77777777" w:rsidR="00954BD7" w:rsidRPr="00476768" w:rsidRDefault="00954BD7" w:rsidP="008837EE">
      <w:pPr>
        <w:pStyle w:val="a6"/>
        <w:numPr>
          <w:ilvl w:val="0"/>
          <w:numId w:val="173"/>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تكييف الدعوى - إعادة المبالغ المستقطعة من الحساب البنكي - </w:t>
      </w:r>
      <w:r w:rsidRPr="00476768">
        <w:rPr>
          <w:rFonts w:ascii="Traditional Arabic" w:hAnsi="Traditional Arabic"/>
          <w:sz w:val="32"/>
          <w:szCs w:val="32"/>
          <w:rtl/>
        </w:rPr>
        <w:t>المطالبة بإعادة المبلغ المستقطع من الحساب البنكي لا تدخل في القرارات الإدارية أو ما في حكمها، وإنما هي من قبيل المنازعات الإدارية الأخرى التي تختص بنظرها محاكم الديوان.</w:t>
      </w:r>
    </w:p>
    <w:p w14:paraId="5223F90D" w14:textId="77777777" w:rsidR="00954BD7" w:rsidRPr="00476768" w:rsidRDefault="00954BD7" w:rsidP="008837EE">
      <w:pPr>
        <w:numPr>
          <w:ilvl w:val="0"/>
          <w:numId w:val="17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مخالفة أحكام النظام - الإخلال بالقدر الواجب من الأسباب - إغفال الدفع بعدم الصفة -</w:t>
      </w:r>
      <w:r w:rsidRPr="00476768">
        <w:rPr>
          <w:rFonts w:ascii="Traditional Arabic" w:hAnsi="Traditional Arabic" w:cs="Traditional Arabic"/>
          <w:sz w:val="32"/>
          <w:szCs w:val="32"/>
          <w:rtl/>
        </w:rPr>
        <w:t xml:space="preserve"> إغفال الحكم الدفع بعدم الصفة في الدعوى؛ يعد مخالفةً للنظام، وغير مستوفٍ للقدر الواجب من الأسباب التي تكفي لأن يحمل عليها ما انتهى إليه منطوقه، ويتعين نقضه.</w:t>
      </w:r>
    </w:p>
    <w:p w14:paraId="491643E2" w14:textId="77777777" w:rsidR="00954BD7" w:rsidRPr="00476768" w:rsidRDefault="00954BD7" w:rsidP="009729D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6371EF9" w14:textId="3052AD2C" w:rsidR="00954BD7" w:rsidRPr="00476768" w:rsidRDefault="00954BD7" w:rsidP="008837EE">
      <w:pPr>
        <w:numPr>
          <w:ilvl w:val="0"/>
          <w:numId w:val="172"/>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(13</w:t>
      </w:r>
      <w:r w:rsidR="001D434C" w:rsidRPr="00476768">
        <w:rPr>
          <w:rFonts w:ascii="Traditional Arabic" w:hAnsi="Traditional Arabic" w:cs="Traditional Arabic" w:hint="cs"/>
          <w:sz w:val="32"/>
          <w:szCs w:val="32"/>
          <w:rtl/>
        </w:rPr>
        <w:t>/و</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3BAC298C" w14:textId="77777777" w:rsidR="00954BD7" w:rsidRPr="00476768" w:rsidRDefault="00954BD7" w:rsidP="008837EE">
      <w:pPr>
        <w:numPr>
          <w:ilvl w:val="0"/>
          <w:numId w:val="17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6C2B9B3" w14:textId="77777777" w:rsidR="00954BD7" w:rsidRPr="00476768" w:rsidRDefault="00954BD7" w:rsidP="003B026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75AD9B4" w14:textId="1F7CC5E4" w:rsidR="00954BD7" w:rsidRPr="00476768" w:rsidRDefault="00954BD7" w:rsidP="000856C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بإعادة المبالغ التي حسمتها منه دون موافقته وقدرها أربعة وعشرون ألفاً وخمسمئة وتسعة وتسعون ريالاً وخمسون هللة. وبعد قيد الدعوى في سجلات المحكمة قضية إدارية برقم (20083) لعام 1440هـ أحيلت إلى الدائرة السابعة في تلك المحكمة، فنظرتها، وبتاريخ 6/4/1441هـ أصدرت فيها حكمها القاضي بـإلغاء امتناع المدعى عليها عن اتخاذ الإجراءات النظامية لإعادة المبلغ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الأولى، فنظرته، وبتاريخ 17/4/1442هـ أصدرت فيه حكمها القاضي بـتأييد الحكم محمولاً على أسبابه. وبتاريخ 1/6/1442هـ تقدم ممثل المعترضة باعتراضه على حكم محكمة الاستئناف أمام هذه المحكمة طالباً نقضَ الحكم؛ للأسباب الواردة في الاعتراض، والتي تتلخص في أن المعترضة لا صفة لها في الدعوى وليست طرفاً فيها، وذلك أن الفاتورة التي سددها المعترض ضده ليست ضمن مبادرة (فرجت) ولا علاقة للمديرية العامة للسجون بها، ويمكن التحقق من ذلك من (بوابة ناجز) ثم إن منصة </w:t>
      </w:r>
      <w:r w:rsidR="003B0263" w:rsidRPr="00476768">
        <w:rPr>
          <w:rFonts w:ascii="Traditional Arabic" w:hAnsi="Traditional Arabic" w:cs="Traditional Arabic" w:hint="cs"/>
          <w:sz w:val="32"/>
          <w:szCs w:val="32"/>
          <w:rtl/>
        </w:rPr>
        <w:lastRenderedPageBreak/>
        <w:t>(</w:t>
      </w:r>
      <w:r w:rsidRPr="00476768">
        <w:rPr>
          <w:rFonts w:ascii="Traditional Arabic" w:hAnsi="Traditional Arabic" w:cs="Traditional Arabic"/>
          <w:sz w:val="32"/>
          <w:szCs w:val="32"/>
          <w:rtl/>
        </w:rPr>
        <w:t>فرجت</w:t>
      </w:r>
      <w:r w:rsidR="003B026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تمكن المستخدمين من التعرف على السجناء المعسرين وبياناتهم ومبلغ المديونية ورقم الفاتورة الصادرة من محكمة التنفيذ، وإذا سدد الشخص فإن المصرف هو من يقوم بسحب المبلغ من الحساب، وأما التظلم الذي قدمه المعترض ضده فلم يكن إلى المعترضة وإنما كان موجهاً إلى حساب (أبشر) وعليه فإن المعترضة لم تخطئ. فأبلغ المعترض ضده بصحيفة الاعتراض حسب الأصول المتبعة نظاماً.</w:t>
      </w:r>
    </w:p>
    <w:p w14:paraId="435E816B" w14:textId="77777777" w:rsidR="00954BD7" w:rsidRPr="00476768" w:rsidRDefault="00954BD7" w:rsidP="003B026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B97B419" w14:textId="75814B58" w:rsidR="00954BD7" w:rsidRPr="00476768" w:rsidRDefault="00954BD7" w:rsidP="000856C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المحددة نظاماً؛ فإنه يتعين قبوله شكلاً. وأما عن الموضوع، فإن الحكم محل الاعتراض قضى بإلغاء امتناع المدعى عليها عن اتخاذ الإجراءات النظامية لإ</w:t>
      </w:r>
      <w:r w:rsidR="00F92CD2" w:rsidRPr="00476768">
        <w:rPr>
          <w:rFonts w:ascii="Traditional Arabic" w:hAnsi="Traditional Arabic" w:cs="Traditional Arabic"/>
          <w:sz w:val="32"/>
          <w:szCs w:val="32"/>
          <w:rtl/>
        </w:rPr>
        <w:t>عادة المبلغ للمدعي تأسيساً على</w:t>
      </w:r>
      <w:r w:rsidR="00F92CD2"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أن ((الدعوى من الدعاوى التي تختص المحاكم الإدارية بديوان المظالم ولائياً بالفصل فيه وفقاً للمادة (13) الفق</w:t>
      </w:r>
      <w:r w:rsidR="0019445D">
        <w:rPr>
          <w:rFonts w:ascii="Traditional Arabic" w:hAnsi="Traditional Arabic" w:cs="Traditional Arabic"/>
          <w:sz w:val="32"/>
          <w:szCs w:val="32"/>
          <w:rtl/>
        </w:rPr>
        <w:t>رة (ب) من نظام ديوان المظالم))</w:t>
      </w:r>
      <w:r w:rsidR="0019445D">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وما انتهى إليه الحكم محل الاعتراض في هذا الشأن محل نظر؛ ذلك أن هذه الدعوى لا تدخل في القرارات الإدارية أو ما في حكمها المنصوص عليها في الفقرة (ب) من المادة الثالثة عشرة من نظام الديوان، وإنما هي من قبيل المنازعات الإدارية الأخرى التي تختص بنظرها محاكم الديوان استناداً إلى الفقرة (و) من المادة الثالثة عشرة من نظامه، كما أن الحكم قبل الدعوى ضد المديرية العامة للسجون بصفتها مدعى عليها دون التفات إلى ما دفعت به من أن الفاتورة التي سددها المعترض لا علاقة لها بفواتير منصة (فرجت) التابعة للمديرية العامة للسجون. ولما كانت المادة السابعة والعشرون من نظام المرافعات أمام ديوان المظالم نصت على أنه: "يجب أن يبين في نسخة الحكم المحكمة التي أصدرته، ومكانها، وتاريخ إصداره ثم طلبات أطراف الدعوى... وملخصاً وافياً لدفوعهم ودفاعهم الجوهري، ثم أسباب الحكم ومنطوقه..."، وكان الحكم محل الاعتراض قد خالف هذا النص حين أغفل ما يجب إيراده في نسخة الحكم ولم يكن مستوفياً للقدر الواجب من الأسباب التي تكفي لأن يحمل عليها ما انتهى إليه منطوقه؛ فإنه قد خالف نصوص النظام، فضلاً عن خطئه في تكييف الدعوى والنظر فيها بخلاف ما سبق بيانه، وعليه فإن هذه المحكمة تنتهي إلى نقض الحكم، وإحالة القضية إلى محكمة الاستئناف الإدارية بمنطقة الرياض لتفصل فيها من جديد من غير م</w:t>
      </w:r>
      <w:r w:rsidR="00F92CD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5E4EED6" w14:textId="53FA7E2C" w:rsidR="00954BD7" w:rsidRPr="00476768" w:rsidRDefault="00954BD7" w:rsidP="000856C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1D434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6C96750B" w14:textId="77777777" w:rsidR="00322EAD" w:rsidRPr="00476768" w:rsidRDefault="00954BD7" w:rsidP="000856C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3A2DB1A" w14:textId="3E12A6D1" w:rsidR="00954BD7" w:rsidRPr="00476768" w:rsidRDefault="00954BD7" w:rsidP="000856C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Pr>
        <w:t xml:space="preserve"> </w:t>
      </w:r>
    </w:p>
    <w:p w14:paraId="57179A71" w14:textId="77777777" w:rsidR="000856CF" w:rsidRPr="00476768" w:rsidRDefault="000856C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FD5796C" w14:textId="17B0F583" w:rsidR="00954BD7" w:rsidRPr="00476768" w:rsidRDefault="00954BD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545FA">
        <w:rPr>
          <w:rFonts w:ascii="Traditional Arabic" w:hAnsi="Traditional Arabic" w:cs="Traditional Arabic" w:hint="cs"/>
          <w:b/>
          <w:bCs/>
          <w:sz w:val="32"/>
          <w:szCs w:val="32"/>
          <w:rtl/>
        </w:rPr>
        <w:t xml:space="preserve"> 11</w:t>
      </w:r>
      <w:r w:rsidR="00437C56">
        <w:rPr>
          <w:rFonts w:ascii="Traditional Arabic" w:hAnsi="Traditional Arabic" w:cs="Traditional Arabic" w:hint="cs"/>
          <w:b/>
          <w:bCs/>
          <w:sz w:val="32"/>
          <w:szCs w:val="32"/>
          <w:rtl/>
        </w:rPr>
        <w:t>2</w:t>
      </w:r>
    </w:p>
    <w:p w14:paraId="5B9FED10" w14:textId="77777777" w:rsidR="00954BD7" w:rsidRPr="00476768" w:rsidRDefault="00954BD7" w:rsidP="00A164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985</w:t>
      </w:r>
      <w:r w:rsidRPr="00476768">
        <w:rPr>
          <w:rFonts w:ascii="Traditional Arabic" w:hAnsi="Traditional Arabic" w:cs="Traditional Arabic"/>
          <w:b/>
          <w:bCs/>
          <w:sz w:val="32"/>
          <w:szCs w:val="32"/>
          <w:rtl/>
        </w:rPr>
        <w:t xml:space="preserve"> لعام 1442هـ</w:t>
      </w:r>
    </w:p>
    <w:p w14:paraId="21566DEF" w14:textId="77777777" w:rsidR="00954BD7" w:rsidRPr="00476768" w:rsidRDefault="00954BD7" w:rsidP="00A164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2444 لعام 1442هـ</w:t>
      </w:r>
    </w:p>
    <w:p w14:paraId="0BC42B9D" w14:textId="1296D8F8" w:rsidR="00954BD7" w:rsidRPr="00476768" w:rsidRDefault="00954BD7" w:rsidP="00A164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w:t>
      </w:r>
      <w:r w:rsidR="006E48B0"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25/4/1443هـ</w:t>
      </w:r>
    </w:p>
    <w:p w14:paraId="7FC9EBF1" w14:textId="77777777" w:rsidR="00954BD7" w:rsidRPr="00476768" w:rsidRDefault="00954BD7" w:rsidP="00A1642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06D6874" w14:textId="246DF9B3" w:rsidR="00954BD7" w:rsidRPr="00476768" w:rsidRDefault="00954BD7" w:rsidP="008837EE">
      <w:pPr>
        <w:numPr>
          <w:ilvl w:val="0"/>
          <w:numId w:val="64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بيان طبيعة الوظيفة عند صرف العلاوة </w:t>
      </w:r>
      <w:r w:rsidRPr="00476768">
        <w:rPr>
          <w:rFonts w:ascii="Traditional Arabic" w:eastAsia="Calibri" w:hAnsi="Traditional Arabic" w:cs="Traditional Arabic"/>
          <w:b/>
          <w:bCs/>
          <w:sz w:val="32"/>
          <w:szCs w:val="32"/>
          <w:rtl/>
        </w:rPr>
        <w:t>-</w:t>
      </w:r>
      <w:r w:rsidRPr="00476768">
        <w:rPr>
          <w:rFonts w:ascii="Traditional Arabic" w:eastAsia="Calibri" w:hAnsi="Traditional Arabic" w:cs="Traditional Arabic"/>
          <w:sz w:val="32"/>
          <w:szCs w:val="32"/>
          <w:rtl/>
        </w:rPr>
        <w:t xml:space="preserve"> صدور الحكم بصرف علاوة خطر للمدعي، دون بيان العمل الذي يشغله المدعي ويستحق بناءً عليه للعلاوة؛ يعد مخالفةً للنظام، ويتعين نقضه</w:t>
      </w:r>
      <w:r w:rsidRPr="00476768">
        <w:rPr>
          <w:rFonts w:ascii="Traditional Arabic" w:hAnsi="Traditional Arabic" w:cs="Traditional Arabic"/>
          <w:sz w:val="32"/>
          <w:szCs w:val="32"/>
          <w:rtl/>
        </w:rPr>
        <w:t>.</w:t>
      </w:r>
    </w:p>
    <w:p w14:paraId="004CCCD6" w14:textId="77777777" w:rsidR="00954BD7" w:rsidRPr="00476768" w:rsidRDefault="00954BD7" w:rsidP="00A1642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31197EB" w14:textId="77777777" w:rsidR="00954BD7" w:rsidRPr="00476768" w:rsidRDefault="00954BD7" w:rsidP="008837EE">
      <w:pPr>
        <w:numPr>
          <w:ilvl w:val="0"/>
          <w:numId w:val="17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E780CF9" w14:textId="77777777" w:rsidR="00954BD7" w:rsidRPr="00476768" w:rsidRDefault="00954BD7" w:rsidP="00866BF6">
      <w:pPr>
        <w:spacing w:after="0" w:line="240" w:lineRule="auto"/>
        <w:ind w:left="360"/>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الوقائع</w:t>
      </w:r>
    </w:p>
    <w:p w14:paraId="0E96A4B8" w14:textId="42412C16" w:rsidR="00954BD7" w:rsidRPr="00476768" w:rsidRDefault="00954BD7" w:rsidP="00A1642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علاوة الخطر عن المدة من 9/8/1439هـ حتى 5/5/1441هـ. وبعد قيد الدعوى في سجلات المحكمة قضية إدارية برقم (3896) لعام 1441هـ أحيلت إلى الدائرة السادسة في تلك المحكمة، فنظرتها، وبتاريخ 26/1/1442هـ أصدرت فيها حكمها القاضي بإلزام المدعى عليها بأن تصرف للمدعي علاوة الخطر عن المدة من 9/8/1439هـ حتى 5/5/1441هـ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الأولى، فنظرته، وبتاريخ 1/5/1442هـ أصدرت فيه حكمها القاضي بـتأييد الحكم محمولاً على أسبابه. وبتاريخ 13/6/1442هـ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لم يبين في أسبابه ماهية العمل الذي يمارسه المعترض ضده ويستحق عليه علاوة الخطر، وذلك أن المحكمة قررت استحقاق المعترض ضده للعلاوة بعد إيراد نص المادة دون إشارة إلى تخصص المعترض ضده وإثباته، كما أن عمل المعترض ضده لا يتحقق فيه أي وصف من الأوصاف المشمولة بعلاوة الخطر. فأبلغت المعترض ضدها بصحيفة الاعتراض حسب الأصول المتبعة نظاماً.</w:t>
      </w:r>
    </w:p>
    <w:p w14:paraId="4439EEDA" w14:textId="77777777" w:rsidR="00954BD7" w:rsidRPr="00476768" w:rsidRDefault="00954BD7" w:rsidP="00174E9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D8CEA06" w14:textId="2665D6A6" w:rsidR="00954BD7" w:rsidRPr="00476768" w:rsidRDefault="00954BD7" w:rsidP="00A1642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إلزام المدعى عليها بأن تصرف للمدعي علاوة </w:t>
      </w:r>
      <w:r w:rsidRPr="00476768">
        <w:rPr>
          <w:rFonts w:ascii="Traditional Arabic" w:hAnsi="Traditional Arabic" w:cs="Traditional Arabic"/>
          <w:sz w:val="32"/>
          <w:szCs w:val="32"/>
          <w:rtl/>
        </w:rPr>
        <w:lastRenderedPageBreak/>
        <w:t>الخطر عن المدة من 9/8/1439هـ حتى 5/5/1441هـ؛ تأسيساً على أن: ((البند الخامس من اللائحة التنفيذية لنظام خدمة الأفراد الصادر بقرار مجلس الوزراء رقم (324) وتاريخ 16/3/1397هـ نص على ما يلي: "العلاوات الأخرى: تنفيذاً للمادة (17) من النظام يتم صرف العلاوات وفقاً لما يلي: أ-علاوة الخطر: تصرف علاوة الخطر للأفراد الذين تقتضي طبيعة عملهم التعرض للخطر كالعمل في الكهرباء ذات الضغط العالي أو أية أعمال خطرة أو مشتعلة وإشرافهم مباشرة على مواد خطرة ومتفجرة أو العاملين في مستودعات نقل الذخيرة</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كذا الذين يعملون في الإطفاء (مكافحة الحرائق) والعاملين في فرق النجدة والإنقاذ والإسعاف ودوريات الحدود البرية والبحرية والأفراد العاملين بمناطق منشآت التكرير وموانئ تصدير البترول والبواخر"، وبالاطلاع على المادة التاسعة عشرة من نظام خدمة الأفراد الصادر بالمرسوم الملكي (م/9) وتاريخ 24/3/1397هـ فقد نصت على أنه: "تصرف للفرد العلاوات المنصوص عليها في المادتين (16</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17) أثناء الإجازة والانتداب، كما تصرف للملحق والمبتعث والمندوب إذا زاول نفس اختصاصه وتسقط في حال عدم مزاولته العمل الذي خصصت العلاوة من أجله"، وحيث نصت المادة على استحقاق من يتعرض للخطر لتلك العلاوة وساقت بعض الأعمال على سبيل المثال لا الحصر، وإذا كان الأمر كذلك فإن الدائرة تنتهي إلى استحقاق المدعي لعلاوة الخطر في الفترة التي مارس فيها اختصاصه)). وذلك محل نظر؛ ذلك أن البيّن من نسخة الحكم أن المعترض ضده لم يذكر لا في دعواه ابتداءً ولا في أثناء الترافع أمام الدائرة العمل الذي يشغله ويدعي استحقاقه لعلاوة الخطر بناءً عليه.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أغفل ما يجب إيراده في نسخته على النحو الذي سلف بيانه؛ فإن المتعين نقضه، وإحالة القضية إلى محكمة الاستئناف الإدارية بمنطقة عسير التي أصدرت الحكم لتفصل فيها من جديد من غير م</w:t>
      </w:r>
      <w:r w:rsidR="00860C8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1FAD74D" w14:textId="62AAA5F1" w:rsidR="00954BD7" w:rsidRPr="00476768" w:rsidRDefault="00954BD7" w:rsidP="00A164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D156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F2266D6" w14:textId="77777777" w:rsidR="00954BD7" w:rsidRPr="00476768" w:rsidRDefault="00954BD7" w:rsidP="00A164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46B87C4" w14:textId="6CFF053C" w:rsidR="00954BD7" w:rsidRPr="00476768" w:rsidRDefault="00954BD7" w:rsidP="00954BD7">
      <w:pPr>
        <w:spacing w:after="0"/>
        <w:jc w:val="both"/>
        <w:rPr>
          <w:rFonts w:ascii="Traditional Arabic" w:hAnsi="Traditional Arabic" w:cs="Traditional Arabic"/>
          <w:b/>
          <w:bCs/>
          <w:sz w:val="32"/>
          <w:szCs w:val="32"/>
          <w:rtl/>
        </w:rPr>
      </w:pPr>
    </w:p>
    <w:p w14:paraId="0E78C5DC" w14:textId="730754AE" w:rsidR="00954BD7" w:rsidRPr="00476768" w:rsidRDefault="00954BD7" w:rsidP="00954BD7">
      <w:pPr>
        <w:spacing w:after="0"/>
        <w:jc w:val="both"/>
        <w:rPr>
          <w:rFonts w:ascii="Traditional Arabic" w:hAnsi="Traditional Arabic" w:cs="Traditional Arabic"/>
          <w:b/>
          <w:bCs/>
          <w:sz w:val="32"/>
          <w:szCs w:val="32"/>
          <w:rtl/>
        </w:rPr>
      </w:pPr>
    </w:p>
    <w:p w14:paraId="7B488AF9" w14:textId="7477EBFE" w:rsidR="00954BD7" w:rsidRPr="00476768" w:rsidRDefault="00954BD7" w:rsidP="00954BD7">
      <w:pPr>
        <w:spacing w:after="0"/>
        <w:jc w:val="both"/>
        <w:rPr>
          <w:rFonts w:ascii="Traditional Arabic" w:hAnsi="Traditional Arabic" w:cs="Traditional Arabic"/>
          <w:b/>
          <w:bCs/>
          <w:sz w:val="32"/>
          <w:szCs w:val="32"/>
          <w:rtl/>
        </w:rPr>
      </w:pPr>
    </w:p>
    <w:p w14:paraId="37A5546D" w14:textId="240AE6DA" w:rsidR="00954BD7" w:rsidRPr="00476768" w:rsidRDefault="00954BD7" w:rsidP="00954BD7">
      <w:pPr>
        <w:spacing w:after="0"/>
        <w:jc w:val="both"/>
        <w:rPr>
          <w:rFonts w:ascii="Traditional Arabic" w:hAnsi="Traditional Arabic" w:cs="Traditional Arabic"/>
          <w:b/>
          <w:bCs/>
          <w:sz w:val="32"/>
          <w:szCs w:val="32"/>
          <w:rtl/>
        </w:rPr>
      </w:pPr>
    </w:p>
    <w:p w14:paraId="31C1668F" w14:textId="5E84F7C8" w:rsidR="00954BD7" w:rsidRPr="00476768" w:rsidRDefault="00954BD7" w:rsidP="00437C5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A4476">
        <w:rPr>
          <w:rFonts w:ascii="Traditional Arabic" w:hAnsi="Traditional Arabic" w:cs="Traditional Arabic" w:hint="cs"/>
          <w:b/>
          <w:bCs/>
          <w:sz w:val="32"/>
          <w:szCs w:val="32"/>
          <w:rtl/>
        </w:rPr>
        <w:t xml:space="preserve"> 11</w:t>
      </w:r>
      <w:r w:rsidR="00437C56">
        <w:rPr>
          <w:rFonts w:ascii="Traditional Arabic" w:hAnsi="Traditional Arabic" w:cs="Traditional Arabic" w:hint="cs"/>
          <w:b/>
          <w:bCs/>
          <w:sz w:val="32"/>
          <w:szCs w:val="32"/>
          <w:rtl/>
        </w:rPr>
        <w:t>3</w:t>
      </w:r>
    </w:p>
    <w:p w14:paraId="638850B1" w14:textId="77777777" w:rsidR="00954BD7" w:rsidRPr="00476768" w:rsidRDefault="00954BD7" w:rsidP="001D1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11351</w:t>
      </w:r>
      <w:r w:rsidRPr="00476768">
        <w:rPr>
          <w:rFonts w:ascii="Traditional Arabic" w:hAnsi="Traditional Arabic" w:cs="Traditional Arabic"/>
          <w:b/>
          <w:bCs/>
          <w:sz w:val="32"/>
          <w:szCs w:val="32"/>
          <w:rtl/>
        </w:rPr>
        <w:t xml:space="preserve"> لعام 1441هـ</w:t>
      </w:r>
    </w:p>
    <w:p w14:paraId="7F8C80D8" w14:textId="77777777" w:rsidR="00954BD7" w:rsidRPr="00476768" w:rsidRDefault="00954BD7" w:rsidP="001D1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2818 لعام 1442هـ</w:t>
      </w:r>
    </w:p>
    <w:p w14:paraId="4C37E9E9" w14:textId="77777777" w:rsidR="00954BD7" w:rsidRPr="00476768" w:rsidRDefault="00954BD7" w:rsidP="001D1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25/4/1443هـ</w:t>
      </w:r>
    </w:p>
    <w:p w14:paraId="18156AD6" w14:textId="77777777" w:rsidR="00954BD7" w:rsidRPr="00476768" w:rsidRDefault="00954BD7" w:rsidP="001D156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8B04965" w14:textId="2D5EA767" w:rsidR="00954BD7" w:rsidRPr="00476768" w:rsidRDefault="00C8361C" w:rsidP="008837EE">
      <w:pPr>
        <w:numPr>
          <w:ilvl w:val="0"/>
          <w:numId w:val="18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خدمة مدنية - موظف - حقوق وظيفية - بدل ترحيل </w:t>
      </w:r>
      <w:r w:rsidR="00954BD7" w:rsidRPr="00476768">
        <w:rPr>
          <w:rFonts w:ascii="Traditional Arabic" w:hAnsi="Traditional Arabic" w:cs="Traditional Arabic"/>
          <w:b/>
          <w:bCs/>
          <w:sz w:val="32"/>
          <w:szCs w:val="32"/>
          <w:rtl/>
        </w:rPr>
        <w:t xml:space="preserve">- إثبات نفقات </w:t>
      </w:r>
      <w:r w:rsidRPr="00476768">
        <w:rPr>
          <w:rFonts w:ascii="Traditional Arabic" w:hAnsi="Traditional Arabic" w:cs="Traditional Arabic" w:hint="cs"/>
          <w:b/>
          <w:bCs/>
          <w:sz w:val="32"/>
          <w:szCs w:val="32"/>
          <w:rtl/>
        </w:rPr>
        <w:t>ال</w:t>
      </w:r>
      <w:r w:rsidR="00954BD7" w:rsidRPr="00476768">
        <w:rPr>
          <w:rFonts w:ascii="Traditional Arabic" w:hAnsi="Traditional Arabic" w:cs="Traditional Arabic"/>
          <w:b/>
          <w:bCs/>
          <w:sz w:val="32"/>
          <w:szCs w:val="32"/>
          <w:rtl/>
        </w:rPr>
        <w:t xml:space="preserve">ترحيل - </w:t>
      </w:r>
      <w:r w:rsidR="00954BD7" w:rsidRPr="00476768">
        <w:rPr>
          <w:rFonts w:ascii="Traditional Arabic" w:hAnsi="Traditional Arabic" w:cs="Traditional Arabic"/>
          <w:sz w:val="32"/>
          <w:szCs w:val="32"/>
          <w:rtl/>
        </w:rPr>
        <w:t xml:space="preserve">النظام قرر استحقاق الموظف المنقول من بلد إلى بلد آخر لما يعادل راتب شهرين باعتبار ذلك مقابلاً لنفقات ترحيله وعائلته وأمتعته، ولم يكلف الموظف المنقول بتقديم ما يثبت </w:t>
      </w:r>
      <w:r w:rsidRPr="00476768">
        <w:rPr>
          <w:rFonts w:ascii="Traditional Arabic" w:hAnsi="Traditional Arabic" w:cs="Traditional Arabic"/>
          <w:sz w:val="32"/>
          <w:szCs w:val="32"/>
          <w:rtl/>
        </w:rPr>
        <w:t>دفع النفقات</w:t>
      </w:r>
      <w:r w:rsidR="00954BD7" w:rsidRPr="00476768">
        <w:rPr>
          <w:rFonts w:ascii="Traditional Arabic" w:hAnsi="Traditional Arabic" w:cs="Traditional Arabic"/>
          <w:sz w:val="32"/>
          <w:szCs w:val="32"/>
          <w:rtl/>
        </w:rPr>
        <w:t>.</w:t>
      </w:r>
    </w:p>
    <w:p w14:paraId="6DFC5D43" w14:textId="6A8500E0" w:rsidR="00954BD7" w:rsidRPr="00476768" w:rsidRDefault="00954BD7" w:rsidP="001D156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92CEAD" w14:textId="77777777" w:rsidR="00954BD7" w:rsidRPr="00476768" w:rsidRDefault="00954BD7" w:rsidP="008837EE">
      <w:pPr>
        <w:numPr>
          <w:ilvl w:val="0"/>
          <w:numId w:val="17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(39/أ) من لائحة الحقوق والمزايا المالية الصادرة بالأمر الملكي رقم (أ/28) وتاريخ 20/3/1432هـ.</w:t>
      </w:r>
    </w:p>
    <w:p w14:paraId="6C0F75B9" w14:textId="77777777" w:rsidR="00954BD7" w:rsidRPr="00476768" w:rsidRDefault="00954BD7" w:rsidP="001D156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82420DC" w14:textId="49BFF61D" w:rsidR="00954BD7" w:rsidRPr="00476768" w:rsidRDefault="00954BD7" w:rsidP="001D1567">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بجدة طلب فيها إلزام المدعى عليها بأن تصرف له بدل الترحيل مقابل نقله بالقرار رقم (8/12/1/2421/34) وتاريخ 24/12/1439هـ. وبعد قيد الدعوى في سجلات المحكمة قضية إدارية برقم (2410) لعام 1441هـ أحيلت إلى الدائرة الثانية عشرة في تلك المحكمة، فنظرتها، وبتاريخ 8/11/1441هـ أصدرت فيها حكمها القاضي بـإلزام المدعى عليها بأن تصرف للمدعي بدل الترحيل مقابل نقله بالقرار رقم (8/12/1/2421/34) وتاريخ 24/12/1439هـ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الأولى، فنظرته، وبتاريخ 14/5/1442هـ أصدرت فيه حكمها القاضي بـإلغاء الحكم، والقضاء مجدَّداً برفض الدعوى؛ للأسباب التي ساقتها. وبتاريخ 19/6/1442هـ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نص النظام، وذلك أن الفقرة (أ) من المادة التاسعة والثلاثين من لائحة الحقوق والمزايا المالية لم تشترط تقديم ما يثبت نفقات الترحيل والأمتعة، وإنما جاء النص مقرراً للاستحقاق على وجه الإطلاق. فأبلغت المعترض ضدها بصحيفة الاعتراض حسب الأصول المتبعة نظاماً.</w:t>
      </w:r>
      <w:r w:rsidRPr="00476768">
        <w:rPr>
          <w:rFonts w:ascii="Traditional Arabic" w:eastAsia="Calibri" w:hAnsi="Traditional Arabic" w:cs="Traditional Arabic"/>
          <w:sz w:val="32"/>
          <w:szCs w:val="32"/>
          <w:rtl/>
        </w:rPr>
        <w:t xml:space="preserve"> </w:t>
      </w:r>
    </w:p>
    <w:p w14:paraId="56F7A157" w14:textId="242254E3" w:rsidR="00954BD7" w:rsidRPr="00476768" w:rsidRDefault="00954BD7" w:rsidP="001D156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4F56649" w14:textId="2D51BB71" w:rsidR="00954BD7" w:rsidRPr="00476768" w:rsidRDefault="00954BD7" w:rsidP="001D156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برفض الدعوى تأسيساً على أن: ((المادة (39/أ) من لائحة الحقوق والمزايا المالية الصادرة </w:t>
      </w:r>
      <w:r w:rsidRPr="00476768">
        <w:rPr>
          <w:rFonts w:ascii="Traditional Arabic" w:hAnsi="Traditional Arabic" w:cs="Traditional Arabic"/>
          <w:sz w:val="32"/>
          <w:szCs w:val="32"/>
          <w:rtl/>
        </w:rPr>
        <w:lastRenderedPageBreak/>
        <w:t>بالأمر الملكي رقم (أ/28) وتاريخ 20/3/1432هـ نصت على أنه: "إذا نقل الموظف من بلد إلى بلد آخر يصرف له ما يعادل راتب شهرين باعتبار ذلك مقابلا</w:t>
      </w:r>
      <w:r w:rsidR="001D156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لنفقات ترحيله وعائلته وأم</w:t>
      </w:r>
      <w:r w:rsidR="00513B45">
        <w:rPr>
          <w:rFonts w:ascii="Traditional Arabic" w:hAnsi="Traditional Arabic" w:cs="Traditional Arabic"/>
          <w:sz w:val="32"/>
          <w:szCs w:val="32"/>
          <w:rtl/>
        </w:rPr>
        <w:t>تعته</w:t>
      </w:r>
      <w:r w:rsidRPr="00476768">
        <w:rPr>
          <w:rFonts w:ascii="Traditional Arabic" w:hAnsi="Traditional Arabic" w:cs="Traditional Arabic"/>
          <w:sz w:val="32"/>
          <w:szCs w:val="32"/>
          <w:rtl/>
        </w:rPr>
        <w:t>..."، وبما أن المدعي لم يقدم ما يثبت نفقات ترحيله وأمتعته وعائلته كما نصت على ذلك هذه المادة فيكون غير مستحق للبدل)). وما انتهى إليه الحكم محل الاعتراض في هذا الشأن محل نظر؛ ذلك أنّ نص الفقرة (أ) من المادة التاسعة والثلاثين من لائحة الحقوق والمزايا المالية قرر استحقاق الموظف المنقول من بلد إلى بلد آخر لما يعادل راتب شهرين باعتبار ذلك مقابلاً لنفقات ترحيله وعائلته وأمتعته ولم يكلف الموظف المنقول تقديم ما يثبت دفع النفقات كما انتهت إليه محكمة الاستئناف في حكمها محل الاعتراض. وبما أن الحكم قد انتهى إلى خلاف ذلك فقد أخطأ في تفسير النص؛ فتعين نقضه، وإحالة القضية إلى محكمة الاستئناف الإدارية بمنطقة مكة المكرمة لتفصل فيها من جديد من غير م</w:t>
      </w:r>
      <w:r w:rsidR="001D156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561FD01" w14:textId="00AD38E4" w:rsidR="00954BD7" w:rsidRPr="00476768" w:rsidRDefault="00954BD7" w:rsidP="001D1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1D156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B33B3DB" w14:textId="77777777" w:rsidR="00954BD7" w:rsidRPr="00476768" w:rsidRDefault="00954BD7" w:rsidP="001D1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9879DA5" w14:textId="77777777" w:rsidR="00954BD7" w:rsidRPr="00476768" w:rsidRDefault="00954BD7" w:rsidP="00954BD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65D83A9" w14:textId="7E84CF86" w:rsidR="00ED0737" w:rsidRPr="00476768" w:rsidRDefault="00ED073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951EA">
        <w:rPr>
          <w:rFonts w:ascii="Traditional Arabic" w:hAnsi="Traditional Arabic" w:cs="Traditional Arabic" w:hint="cs"/>
          <w:b/>
          <w:bCs/>
          <w:sz w:val="32"/>
          <w:szCs w:val="32"/>
          <w:rtl/>
        </w:rPr>
        <w:t xml:space="preserve"> 11</w:t>
      </w:r>
      <w:r w:rsidR="00437C56">
        <w:rPr>
          <w:rFonts w:ascii="Traditional Arabic" w:hAnsi="Traditional Arabic" w:cs="Traditional Arabic" w:hint="cs"/>
          <w:b/>
          <w:bCs/>
          <w:sz w:val="32"/>
          <w:szCs w:val="32"/>
          <w:rtl/>
        </w:rPr>
        <w:t>4</w:t>
      </w:r>
    </w:p>
    <w:p w14:paraId="4C909B9F" w14:textId="77777777" w:rsidR="00ED0737" w:rsidRPr="00476768" w:rsidRDefault="00ED0737" w:rsidP="001267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1557</w:t>
      </w:r>
      <w:r w:rsidRPr="00476768">
        <w:rPr>
          <w:rFonts w:ascii="Traditional Arabic" w:hAnsi="Traditional Arabic" w:cs="Traditional Arabic"/>
          <w:b/>
          <w:bCs/>
          <w:sz w:val="32"/>
          <w:szCs w:val="32"/>
          <w:rtl/>
        </w:rPr>
        <w:t>لعام 1442هـ</w:t>
      </w:r>
    </w:p>
    <w:p w14:paraId="62AF0990" w14:textId="77777777" w:rsidR="00ED0737" w:rsidRPr="00476768" w:rsidRDefault="00ED0737" w:rsidP="001267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3275 لعام 1442هـ</w:t>
      </w:r>
    </w:p>
    <w:p w14:paraId="700EBB3E" w14:textId="7768D9C3" w:rsidR="00ED0737" w:rsidRPr="00476768" w:rsidRDefault="00ED0737" w:rsidP="001267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25/4/1443هـ</w:t>
      </w:r>
    </w:p>
    <w:p w14:paraId="003222E0" w14:textId="77777777" w:rsidR="00ED0737" w:rsidRPr="00476768" w:rsidRDefault="00ED0737" w:rsidP="001267B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E70ADD7" w14:textId="77777777" w:rsidR="00ED0737" w:rsidRPr="00476768" w:rsidRDefault="00ED0737" w:rsidP="008837EE">
      <w:pPr>
        <w:numPr>
          <w:ilvl w:val="0"/>
          <w:numId w:val="185"/>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‌خدمة مدنية - متعاقد غير سعودي - المختص بنظر الدعوى الوظيفية</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إذا كان الموظف </w:t>
      </w:r>
      <w:r w:rsidRPr="00476768">
        <w:rPr>
          <w:rFonts w:ascii="Traditional Arabic" w:eastAsia="Calibri" w:hAnsi="Traditional Arabic" w:cs="Traditional Arabic"/>
          <w:sz w:val="32"/>
          <w:szCs w:val="32"/>
          <w:rtl/>
        </w:rPr>
        <w:t>خاضعاً في جزء من مطالبته بالحق الوظيفي للائحة التعاقد مع غير السعوديين في الوظائف العامة، وخاضعاً في الجزء الآخر من المطالبة للائحة التنفيذية للموارد البشرية والتي حلت محل لائحة التعاقد مع غير السعوديين في الوظائف العامة؛ فإن الاختصاص بنظر تلك المطالبة منعقد لمحاكم ديوان المظالم</w:t>
      </w:r>
      <w:r w:rsidRPr="00476768">
        <w:rPr>
          <w:rFonts w:ascii="Traditional Arabic" w:hAnsi="Traditional Arabic" w:cs="Traditional Arabic"/>
          <w:sz w:val="32"/>
          <w:szCs w:val="32"/>
          <w:rtl/>
        </w:rPr>
        <w:t>.</w:t>
      </w:r>
    </w:p>
    <w:p w14:paraId="63C9C900" w14:textId="77777777" w:rsidR="00ED0737" w:rsidRPr="00476768" w:rsidRDefault="00ED0737" w:rsidP="001267B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F31008E" w14:textId="24AE5019" w:rsidR="00ED0737" w:rsidRPr="00476768" w:rsidRDefault="00ED0737" w:rsidP="008837EE">
      <w:pPr>
        <w:numPr>
          <w:ilvl w:val="0"/>
          <w:numId w:val="18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(13</w:t>
      </w:r>
      <w:r w:rsidR="00E01C34" w:rsidRPr="00476768">
        <w:rPr>
          <w:rFonts w:ascii="Traditional Arabic" w:hAnsi="Traditional Arabic" w:cs="Traditional Arabic" w:hint="cs"/>
          <w:sz w:val="32"/>
          <w:szCs w:val="32"/>
          <w:rtl/>
        </w:rPr>
        <w:t>/د</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25EF3595" w14:textId="5F90416D" w:rsidR="00ED0737" w:rsidRPr="00476768" w:rsidRDefault="00513E1D" w:rsidP="008837EE">
      <w:pPr>
        <w:numPr>
          <w:ilvl w:val="0"/>
          <w:numId w:val="18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لائحة توظيف غير السعوديين </w:t>
      </w:r>
      <w:r w:rsidR="00ED0737" w:rsidRPr="00476768">
        <w:rPr>
          <w:rFonts w:ascii="Traditional Arabic" w:hAnsi="Traditional Arabic" w:cs="Traditional Arabic"/>
          <w:sz w:val="32"/>
          <w:szCs w:val="32"/>
          <w:rtl/>
        </w:rPr>
        <w:t>في الوظائف العامة الصادرة بقرار مجلس الخدمة المدنية رقم (45) وتاريخ 1/8/1398هـ.</w:t>
      </w:r>
    </w:p>
    <w:p w14:paraId="3CC3C382" w14:textId="0BE28DCA" w:rsidR="007842F2" w:rsidRPr="00476768" w:rsidRDefault="007842F2" w:rsidP="008837EE">
      <w:pPr>
        <w:numPr>
          <w:ilvl w:val="0"/>
          <w:numId w:val="18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اللائحة التنفيذية للموارد البشرية في الخدمة المدنية الصادرة بقرار وزير الخدمة المدنية رقم (1550) وتاريخ 9/6/1440هـ</w:t>
      </w:r>
      <w:r w:rsidRPr="00476768">
        <w:rPr>
          <w:rFonts w:ascii="Traditional Arabic" w:hAnsi="Traditional Arabic" w:cs="Traditional Arabic" w:hint="cs"/>
          <w:sz w:val="32"/>
          <w:szCs w:val="32"/>
          <w:rtl/>
        </w:rPr>
        <w:t>.</w:t>
      </w:r>
    </w:p>
    <w:p w14:paraId="1B93890C" w14:textId="77777777" w:rsidR="00ED0737" w:rsidRPr="00476768" w:rsidRDefault="00ED0737" w:rsidP="001267B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5FD5147" w14:textId="29D450C3" w:rsidR="00ED0737" w:rsidRPr="00476768" w:rsidRDefault="00ED0737" w:rsidP="001267B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بأبها طلب فيها إلزام المدعى عليها بأن تصرف له بدل العدوى اعتباراً من 15/9/1439هـ مع الاستمرار بالصرف. وبعد قيد الدعوى في سجلات المحكمة قضية إدارية برقم (10225) لعام 1440هـ أحيلت إلى الدائرة السابعة في تلك المحكمة، فنظرتها، ثم أصدرت فيها حكمها القاضي بـعدم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عسير أحيل إلى دائرة الاستئناف الثانية ثم أصدرت فيه حكمها القاضي بـإلغاء الحكم، وإعادة القضية إلى الدائرة لمعاودة نظرها؛ للأسباب التي بينتها. وبعد إعادة القضية إلى الدائرة، نظرتها، وبتاريخ 3/3/1442هـ أصدرت فيها حكمها القاضي بـرفض الدعوى؛ للأسباب التي ساقتها. وبعد استئناف المدعي الحكم أمام محكمة الاستئناف الإدارية بمنطقة عسير أحيل إلى دائرة الاستئناف الثانية، فنظرته، وبتاريخ 20/6/1442هـ أصدرت فيه حكمها القاضي بـإلغاء الحكم، والقضاء مجدداً بعدم اختصاص محاكم ديوان المظالم ولائياً بنظر الدعوى؛ للأسباب التي ذكرتها. وبتاريخ 1/8/1442هـ تقدم المعترض باعتراضه على حكم محكمة الاستئناف أمام هذه المحكمة طالباً نقضَ الحكم؛ للأسباب الواردة في الاعتراض، والتي تتلخص في أن </w:t>
      </w:r>
      <w:r w:rsidRPr="00476768">
        <w:rPr>
          <w:rFonts w:ascii="Traditional Arabic" w:hAnsi="Traditional Arabic" w:cs="Traditional Arabic"/>
          <w:sz w:val="32"/>
          <w:szCs w:val="32"/>
          <w:rtl/>
        </w:rPr>
        <w:lastRenderedPageBreak/>
        <w:t>العقد المبرم بينه وبين المعترض ضدها خاضع لأنظمة الخدمة المدنية، وليس عقد عمل ولا خاضع للائحة التشغيل الذاتي منذ تعاقد المعترض ضدها معه في 1/9/1422هـ. فأبلغت المعترض ضدها بصحيفة الاعتراض حسب الأصول المتبعة نظاماً.</w:t>
      </w:r>
    </w:p>
    <w:p w14:paraId="6223C1F2" w14:textId="77777777" w:rsidR="00ED0737" w:rsidRPr="00476768" w:rsidRDefault="00ED0737" w:rsidP="001267B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0D440C0" w14:textId="0C631659" w:rsidR="00ED0737" w:rsidRPr="00476768" w:rsidRDefault="00ED0737" w:rsidP="00513E1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فإنه لما كان المعترض خاضعاً للائحة </w:t>
      </w:r>
      <w:r w:rsidR="00513E1D" w:rsidRPr="00476768">
        <w:rPr>
          <w:rFonts w:ascii="Traditional Arabic" w:hAnsi="Traditional Arabic" w:cs="Traditional Arabic"/>
          <w:sz w:val="32"/>
          <w:szCs w:val="32"/>
          <w:rtl/>
        </w:rPr>
        <w:t xml:space="preserve">توظيف غير السعوديين </w:t>
      </w:r>
      <w:r w:rsidRPr="00476768">
        <w:rPr>
          <w:rFonts w:ascii="Traditional Arabic" w:eastAsia="Calibri" w:hAnsi="Traditional Arabic" w:cs="Traditional Arabic"/>
          <w:sz w:val="32"/>
          <w:szCs w:val="32"/>
          <w:rtl/>
        </w:rPr>
        <w:t>في الوظائف العامة الصادرة بقرار مجلس الخدمة المدنية رقم (45) وتاريخ 1/8/1398هـ في جزء من مدة مطالبته وخاضعاً - في الجزء الآخر منها - للائحة التنفيذية للموارد البشرية الصادرة بقرار وزير الخدمة المدنية رقم (1550) وتاريخ 9/6/1440هـ التي حلت محل لائحة التعاقد مع غير السعوديين في الوظائف العامة فإن الاختصاص بنظر دعواه منعقد لمحاكم ديوان المظالم وفقاً للفقرة (د) من المادة الثالثة عشرة من نظام الديوان، وبما أن الحكم محل الاعتراض انتهى إلى خلاف ذلك؛ فإن المتعين نقضه، وإحالة القضية إلى محكمة الاستئناف الإدارية بمنطقة عسير لتفصل في موضوعها</w:t>
      </w:r>
      <w:r w:rsidRPr="00476768">
        <w:rPr>
          <w:rFonts w:ascii="Traditional Arabic" w:hAnsi="Traditional Arabic" w:cs="Traditional Arabic"/>
          <w:sz w:val="32"/>
          <w:szCs w:val="32"/>
          <w:rtl/>
        </w:rPr>
        <w:t>.</w:t>
      </w:r>
    </w:p>
    <w:p w14:paraId="39C4C571" w14:textId="77777777" w:rsidR="00ED0737" w:rsidRPr="00476768" w:rsidRDefault="00ED0737" w:rsidP="001267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 موضوعها.</w:t>
      </w:r>
    </w:p>
    <w:p w14:paraId="4CD742A9" w14:textId="5079C6BB" w:rsidR="00ED0737" w:rsidRPr="00476768" w:rsidRDefault="00ED0737" w:rsidP="001267B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hAnsi="Traditional Arabic" w:cs="Traditional Arabic"/>
          <w:sz w:val="32"/>
          <w:szCs w:val="32"/>
          <w:rtl/>
        </w:rPr>
        <w:t>.</w:t>
      </w:r>
      <w:r w:rsidRPr="00476768">
        <w:rPr>
          <w:rFonts w:ascii="Traditional Arabic" w:hAnsi="Traditional Arabic" w:cs="Traditional Arabic"/>
          <w:sz w:val="32"/>
          <w:szCs w:val="32"/>
        </w:rPr>
        <w:t xml:space="preserve"> </w:t>
      </w:r>
    </w:p>
    <w:p w14:paraId="6AC9D94F" w14:textId="147BBAB4" w:rsidR="00ED0737" w:rsidRPr="00476768" w:rsidRDefault="00ED0737" w:rsidP="00ED0737">
      <w:pPr>
        <w:spacing w:after="0"/>
        <w:jc w:val="both"/>
        <w:rPr>
          <w:rFonts w:ascii="Traditional Arabic" w:hAnsi="Traditional Arabic" w:cs="Traditional Arabic"/>
          <w:b/>
          <w:bCs/>
          <w:sz w:val="32"/>
          <w:szCs w:val="32"/>
          <w:u w:val="single"/>
          <w:rtl/>
        </w:rPr>
      </w:pPr>
    </w:p>
    <w:p w14:paraId="69B644C9" w14:textId="28A59D07" w:rsidR="00ED0737" w:rsidRPr="00476768" w:rsidRDefault="00ED0737" w:rsidP="00ED0737">
      <w:pPr>
        <w:spacing w:after="0"/>
        <w:jc w:val="both"/>
        <w:rPr>
          <w:rFonts w:ascii="Traditional Arabic" w:hAnsi="Traditional Arabic" w:cs="Traditional Arabic"/>
          <w:b/>
          <w:bCs/>
          <w:sz w:val="32"/>
          <w:szCs w:val="32"/>
          <w:u w:val="single"/>
          <w:rtl/>
        </w:rPr>
      </w:pPr>
    </w:p>
    <w:p w14:paraId="7485E663" w14:textId="560373C5" w:rsidR="00ED0737" w:rsidRPr="00476768" w:rsidRDefault="00ED0737" w:rsidP="00ED0737">
      <w:pPr>
        <w:spacing w:after="0"/>
        <w:jc w:val="both"/>
        <w:rPr>
          <w:rFonts w:ascii="Traditional Arabic" w:hAnsi="Traditional Arabic" w:cs="Traditional Arabic"/>
          <w:b/>
          <w:bCs/>
          <w:sz w:val="32"/>
          <w:szCs w:val="32"/>
          <w:u w:val="single"/>
          <w:rtl/>
        </w:rPr>
      </w:pPr>
    </w:p>
    <w:p w14:paraId="5D7D26EE" w14:textId="07247763" w:rsidR="00ED0737" w:rsidRPr="00476768" w:rsidRDefault="00ED0737" w:rsidP="00ED0737">
      <w:pPr>
        <w:spacing w:after="0"/>
        <w:jc w:val="both"/>
        <w:rPr>
          <w:rFonts w:ascii="Traditional Arabic" w:hAnsi="Traditional Arabic" w:cs="Traditional Arabic"/>
          <w:b/>
          <w:bCs/>
          <w:sz w:val="32"/>
          <w:szCs w:val="32"/>
          <w:u w:val="single"/>
          <w:rtl/>
        </w:rPr>
      </w:pPr>
    </w:p>
    <w:p w14:paraId="1D04B7DB" w14:textId="02B23567" w:rsidR="00ED0737" w:rsidRPr="00476768" w:rsidRDefault="00ED0737" w:rsidP="00ED0737">
      <w:pPr>
        <w:spacing w:after="0"/>
        <w:jc w:val="both"/>
        <w:rPr>
          <w:rFonts w:ascii="Traditional Arabic" w:hAnsi="Traditional Arabic" w:cs="Traditional Arabic"/>
          <w:b/>
          <w:bCs/>
          <w:sz w:val="32"/>
          <w:szCs w:val="32"/>
          <w:u w:val="single"/>
          <w:rtl/>
        </w:rPr>
      </w:pPr>
    </w:p>
    <w:p w14:paraId="09B7701C" w14:textId="12B30CA4" w:rsidR="00ED0737" w:rsidRPr="00476768" w:rsidRDefault="00ED0737" w:rsidP="00ED0737">
      <w:pPr>
        <w:spacing w:after="0"/>
        <w:jc w:val="both"/>
        <w:rPr>
          <w:rFonts w:ascii="Traditional Arabic" w:hAnsi="Traditional Arabic" w:cs="Traditional Arabic"/>
          <w:b/>
          <w:bCs/>
          <w:sz w:val="32"/>
          <w:szCs w:val="32"/>
          <w:u w:val="single"/>
          <w:rtl/>
        </w:rPr>
      </w:pPr>
    </w:p>
    <w:p w14:paraId="79F8AFF0" w14:textId="3B7668E8" w:rsidR="00ED0737" w:rsidRPr="00476768" w:rsidRDefault="00ED0737" w:rsidP="00ED0737">
      <w:pPr>
        <w:spacing w:after="0"/>
        <w:jc w:val="both"/>
        <w:rPr>
          <w:rFonts w:ascii="Traditional Arabic" w:hAnsi="Traditional Arabic" w:cs="Traditional Arabic"/>
          <w:b/>
          <w:bCs/>
          <w:sz w:val="32"/>
          <w:szCs w:val="32"/>
          <w:u w:val="single"/>
          <w:rtl/>
        </w:rPr>
      </w:pPr>
    </w:p>
    <w:p w14:paraId="48A35509" w14:textId="6CFEDDDA" w:rsidR="00ED0737" w:rsidRPr="00476768" w:rsidRDefault="00ED0737" w:rsidP="00ED0737">
      <w:pPr>
        <w:spacing w:after="0"/>
        <w:jc w:val="both"/>
        <w:rPr>
          <w:rFonts w:ascii="Traditional Arabic" w:hAnsi="Traditional Arabic" w:cs="Traditional Arabic"/>
          <w:b/>
          <w:bCs/>
          <w:sz w:val="32"/>
          <w:szCs w:val="32"/>
          <w:u w:val="single"/>
          <w:rtl/>
        </w:rPr>
      </w:pPr>
    </w:p>
    <w:p w14:paraId="0891DA07" w14:textId="04685DAE" w:rsidR="00ED0737" w:rsidRPr="00476768" w:rsidRDefault="00ED0737" w:rsidP="00ED0737">
      <w:pPr>
        <w:spacing w:after="0"/>
        <w:jc w:val="both"/>
        <w:rPr>
          <w:rFonts w:ascii="Traditional Arabic" w:hAnsi="Traditional Arabic" w:cs="Traditional Arabic"/>
          <w:b/>
          <w:bCs/>
          <w:sz w:val="32"/>
          <w:szCs w:val="32"/>
          <w:u w:val="single"/>
          <w:rtl/>
        </w:rPr>
      </w:pPr>
    </w:p>
    <w:p w14:paraId="32DE947C" w14:textId="2A188E64" w:rsidR="00ED0737" w:rsidRPr="00476768" w:rsidRDefault="00ED0737" w:rsidP="00ED0737">
      <w:pPr>
        <w:spacing w:after="0"/>
        <w:jc w:val="both"/>
        <w:rPr>
          <w:rFonts w:ascii="Traditional Arabic" w:hAnsi="Traditional Arabic" w:cs="Traditional Arabic"/>
          <w:b/>
          <w:bCs/>
          <w:sz w:val="32"/>
          <w:szCs w:val="32"/>
          <w:u w:val="single"/>
          <w:rtl/>
        </w:rPr>
      </w:pPr>
    </w:p>
    <w:p w14:paraId="7EFCE0DC" w14:textId="77777777" w:rsidR="001267BE" w:rsidRPr="00476768" w:rsidRDefault="001267B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9187FAD" w14:textId="413DAF2E" w:rsidR="00ED0737" w:rsidRPr="00476768" w:rsidRDefault="00ED0737"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32165">
        <w:rPr>
          <w:rFonts w:ascii="Traditional Arabic" w:hAnsi="Traditional Arabic" w:cs="Traditional Arabic" w:hint="cs"/>
          <w:b/>
          <w:bCs/>
          <w:sz w:val="32"/>
          <w:szCs w:val="32"/>
          <w:rtl/>
        </w:rPr>
        <w:t xml:space="preserve"> 11</w:t>
      </w:r>
      <w:r w:rsidR="00437C56">
        <w:rPr>
          <w:rFonts w:ascii="Traditional Arabic" w:hAnsi="Traditional Arabic" w:cs="Traditional Arabic" w:hint="cs"/>
          <w:b/>
          <w:bCs/>
          <w:sz w:val="32"/>
          <w:szCs w:val="32"/>
          <w:rtl/>
        </w:rPr>
        <w:t>5</w:t>
      </w:r>
    </w:p>
    <w:p w14:paraId="3BE70470" w14:textId="77777777" w:rsidR="00ED0737" w:rsidRPr="00476768" w:rsidRDefault="00ED0737" w:rsidP="002C508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2365</w:t>
      </w:r>
      <w:r w:rsidRPr="00476768">
        <w:rPr>
          <w:rFonts w:ascii="Traditional Arabic" w:hAnsi="Traditional Arabic" w:cs="Traditional Arabic"/>
          <w:b/>
          <w:bCs/>
          <w:sz w:val="32"/>
          <w:szCs w:val="32"/>
          <w:rtl/>
        </w:rPr>
        <w:t xml:space="preserve"> لعام 1442هـ</w:t>
      </w:r>
    </w:p>
    <w:p w14:paraId="28A20871" w14:textId="77777777" w:rsidR="00ED0737" w:rsidRPr="00476768" w:rsidRDefault="00ED0737" w:rsidP="002C508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3850 لعام 1442هـ</w:t>
      </w:r>
    </w:p>
    <w:p w14:paraId="6B2AA307" w14:textId="77777777" w:rsidR="00ED0737" w:rsidRPr="00476768" w:rsidRDefault="00ED0737" w:rsidP="002C508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25/4/1443هـ</w:t>
      </w:r>
    </w:p>
    <w:p w14:paraId="5DBD246C" w14:textId="77777777" w:rsidR="00ED0737" w:rsidRPr="00476768" w:rsidRDefault="00ED0737" w:rsidP="002C508D">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المبادئ المستخلصة</w:t>
      </w:r>
    </w:p>
    <w:p w14:paraId="3C2B3E31" w14:textId="77777777" w:rsidR="00ED0737" w:rsidRPr="00476768" w:rsidRDefault="00ED0737" w:rsidP="008837EE">
      <w:pPr>
        <w:pStyle w:val="a6"/>
        <w:numPr>
          <w:ilvl w:val="0"/>
          <w:numId w:val="187"/>
        </w:numPr>
        <w:jc w:val="both"/>
        <w:rPr>
          <w:rFonts w:ascii="Traditional Arabic" w:hAnsi="Traditional Arabic"/>
          <w:sz w:val="32"/>
          <w:szCs w:val="32"/>
          <w:rtl/>
        </w:rPr>
      </w:pPr>
      <w:r w:rsidRPr="00476768">
        <w:rPr>
          <w:rFonts w:ascii="Traditional Arabic" w:hAnsi="Traditional Arabic"/>
          <w:b/>
          <w:bCs/>
          <w:sz w:val="32"/>
          <w:szCs w:val="32"/>
          <w:rtl/>
        </w:rPr>
        <w:t xml:space="preserve">دعوى - شروط قبول الدعوى - التظلم الوجوبي - سقوط وجوبه بانتفاء الغاية منه - </w:t>
      </w:r>
      <w:r w:rsidRPr="00476768">
        <w:rPr>
          <w:rFonts w:ascii="Traditional Arabic" w:hAnsi="Traditional Arabic"/>
          <w:sz w:val="32"/>
          <w:szCs w:val="32"/>
          <w:rtl/>
        </w:rPr>
        <w:t>الغاية من التظلم الوجوبي قبل رفع الدعوى هي إنهاء الشكوى وحل الخلاف إدارياً، فإذا انتفت هذه الغاية بإجراء المرافعة القضائية وإيضاح الجهة الإدارية لوجهة نظرها وإصرارها على موقفها؛ فإنه تنتفي الغاية من التظلم.</w:t>
      </w:r>
    </w:p>
    <w:p w14:paraId="61FDBA69" w14:textId="77777777" w:rsidR="00ED0737" w:rsidRPr="00476768" w:rsidRDefault="00ED0737" w:rsidP="008837EE">
      <w:pPr>
        <w:numPr>
          <w:ilvl w:val="0"/>
          <w:numId w:val="18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الخطأ في تطبيق النظام - </w:t>
      </w:r>
      <w:r w:rsidRPr="00476768">
        <w:rPr>
          <w:rFonts w:ascii="Traditional Arabic" w:hAnsi="Traditional Arabic" w:cs="Traditional Arabic"/>
          <w:sz w:val="32"/>
          <w:szCs w:val="32"/>
          <w:rtl/>
        </w:rPr>
        <w:t>صدور الحكم المعترض عليه بعدم قبول الدعوى لرفعها قبل الأوان؛ تأسيساً على ما تضمنه النظام من أنه يجوز للموظف المعد عنه تقويم أداء وظيفي بدرجة (غير مرضٍ) التظلم منه إلى الرئيس الأعلى في الجهة خلال مدة لا تتجاوز عشرة أيام من تاريخ تزويده بنسخة منه - تقرير المحكمة الإدارية العليا بأن المدعية حاصلة على درجة (جيد)؛ ومن ثم يكون ذلك النظام غير منطبق على واقعتها.</w:t>
      </w:r>
    </w:p>
    <w:p w14:paraId="5DE53B77" w14:textId="77777777" w:rsidR="00ED0737" w:rsidRPr="00476768" w:rsidRDefault="00ED0737" w:rsidP="002C50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E271E98" w14:textId="7C4BFC7F" w:rsidR="00ED0737" w:rsidRPr="00476768" w:rsidRDefault="00ED0737" w:rsidP="002C508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بمكة المكرمة طلبت فيها إلغاء تقويمها بدرجة (جيد) في تقويم الأداء الوظيفي لعامي 1439هـ و1440هـ وإلزام المدعى عليها بمنحها العلاوة السنوية للعامين المذكورين وترقيتها إلى المستوى الخامس. وبعد قيد الدعوى في سجلات المحكمة قضية إدارية برقم (18503) لعام 1440هـ أحيلت إلى الدائرة السابعة عشرة، فنظرتها، وبتاريخ 10/2/1442هـ أصدرت حكمها القاضي بـإلغاء قرار المدعى عليها المتعلق بتقويم الأداء الوظيفي للمدعية، ورفض ما عدا ذلك من طلبات</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الأولى، فنظرته، وبتاريخ 23/7/1442هـ أصدرت حكمها القاضي بـإلغاء الحكم، والقضاء مجدداً بعدم قبول الدعوى لرفعها قبل أوانها؛ للأسباب التي ساقتها. وبتاريخ 25/8/1442هـ تقدمت المعترضة باعتراضها على حكم محكمة الاستئناف أمام هذه المحكمة طالبة نقضَ الحكم؛ للأسباب الواردة في الاعتراض، والتي تتلخص في أن حكم محكمة الاستئناف ألغى حكم المحكمة الإدارية على الرغم من تظلمها إلى اللجنة وإلى وزارة الخدمة المدنية وإلى وزارة العمل والتنمية الاجتماعية قبل التقدم إلى الديوان، كما أنّ لوائح الكادر الصحي تختلف </w:t>
      </w:r>
      <w:r w:rsidRPr="00476768">
        <w:rPr>
          <w:rFonts w:ascii="Traditional Arabic" w:hAnsi="Traditional Arabic" w:cs="Traditional Arabic"/>
          <w:sz w:val="32"/>
          <w:szCs w:val="32"/>
          <w:rtl/>
        </w:rPr>
        <w:lastRenderedPageBreak/>
        <w:t>عن لوائح الكادر الإداري في الترقية. فأبلغت المعترض ضدها بصحيفة الاعتراض حسب الأصول المتبعة نظاماً.</w:t>
      </w:r>
    </w:p>
    <w:p w14:paraId="7DCD894D" w14:textId="77777777" w:rsidR="00ED0737" w:rsidRPr="00476768" w:rsidRDefault="00ED0737" w:rsidP="002C50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119583E" w14:textId="16F6ADAC" w:rsidR="00ED0737" w:rsidRPr="00476768" w:rsidRDefault="00ED0737" w:rsidP="002C508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المحددة نظاماً؛ فإنه يتعين قبوله شكلاً. وأما عن الموضوع، فإن الحكم محل الاعتراض انتهى إلى إلغاء حكم المحكمة الإدارية القاضي بـإلغاء القرار محل الطعن، والقضاء مجدداً بعدم قبول الدعوى لرفعها قبل أوانها تأسيساً على أنّ: ((لائحة إدارة الأداء الوظيفي الصادرة بقرار وزير الخدمة المدنية رقم (5202/700) وتاريخ 10/9/1437هـ اتضح أنه قد ورد في المادة (16) منها ما نصه "يجوز للموظف المعد عنه تقويم أداء وظيفي بدرجة غير مرضٍ التظلم منه إلى الرئيس الأعلى في الجهة خلال مدة لا تتجاوز عشرة أيام من تاريخ تزويده بنسخة منه"، ونصت المواد (17</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18</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 xml:space="preserve">19) على إجراءات التظلم واللجنة التي تنظره وتقرر ما تراه بشأن التقويم وعليه فإن دعوى المدعية تكون مرفوعة قبل أوانها)). وما انتهى إليه الحكم محل الاعتراض في هذا الشأن محل نظر؛ ذلك أن الثابت أن درجة المعترضة (جيد) وعليه فإن النص غير منطبق على واقعة المعترضة، فضلاً عن أن الحكم محل الاعتراض خالف ما استقر عليه القضاء من أن المدعى عليها إذا حضرت أمام الدائرة وأبانت عن وجهة نظرها، وأصرت على موقفها فإنه لا جدوى من التظلم إليها، لأن الغاية من التظلم هي إنهاء الشكوى وحل الخلاف إدارياً وقد انتفت في مثل هذه الحال. وبما أن الحكم محل الاعتراض قد خالف ذلك؛ فإن المتعين نقضه، وإحالة القضية إلى محكمة الاستئناف الإدارية بمنطقة مكة المكرمة لتفصل في موضوعها. </w:t>
      </w:r>
    </w:p>
    <w:p w14:paraId="545B135F" w14:textId="77777777" w:rsidR="00ED0737" w:rsidRPr="00476768" w:rsidRDefault="00ED0737" w:rsidP="002C508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 موضوعها.</w:t>
      </w:r>
    </w:p>
    <w:p w14:paraId="4502FCFA" w14:textId="77777777" w:rsidR="00ED0737" w:rsidRPr="00476768" w:rsidRDefault="00ED0737" w:rsidP="002C508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B1B4A87" w14:textId="1EAFD804" w:rsidR="00ED0737" w:rsidRPr="00476768" w:rsidRDefault="00ED0737" w:rsidP="00ED0737">
      <w:pPr>
        <w:spacing w:after="0"/>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br w:type="page"/>
      </w:r>
    </w:p>
    <w:p w14:paraId="5FE35698" w14:textId="6E72204B" w:rsidR="00390672" w:rsidRPr="00476768" w:rsidRDefault="00390672" w:rsidP="00437C5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B3DCC">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16</w:t>
      </w:r>
    </w:p>
    <w:p w14:paraId="2F7DEC79" w14:textId="77777777" w:rsidR="00390672" w:rsidRPr="00476768" w:rsidRDefault="00390672" w:rsidP="002C59F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4973 لعام 1441هـ </w:t>
      </w:r>
    </w:p>
    <w:p w14:paraId="0CE59CFA" w14:textId="55A84780" w:rsidR="00390672" w:rsidRPr="00476768" w:rsidRDefault="00390672" w:rsidP="002C5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w:t>
      </w:r>
      <w:r w:rsidR="00AD2D07" w:rsidRPr="00476768">
        <w:rPr>
          <w:rFonts w:ascii="Traditional Arabic" w:eastAsia="Calibri" w:hAnsi="Traditional Arabic" w:cs="Traditional Arabic" w:hint="cs"/>
          <w:b/>
          <w:bCs/>
          <w:sz w:val="32"/>
          <w:szCs w:val="32"/>
          <w:rtl/>
        </w:rPr>
        <w:t>263</w:t>
      </w:r>
      <w:r w:rsidRPr="00476768">
        <w:rPr>
          <w:rFonts w:ascii="Traditional Arabic" w:eastAsia="Calibri" w:hAnsi="Traditional Arabic" w:cs="Traditional Arabic"/>
          <w:b/>
          <w:bCs/>
          <w:sz w:val="32"/>
          <w:szCs w:val="32"/>
          <w:rtl/>
        </w:rPr>
        <w:t xml:space="preserve"> لعام 1442هـ </w:t>
      </w:r>
    </w:p>
    <w:p w14:paraId="5FC3CD14" w14:textId="5B5301FA" w:rsidR="00390672" w:rsidRPr="00476768" w:rsidRDefault="00390672" w:rsidP="002C59F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26/4/1443هـ</w:t>
      </w:r>
    </w:p>
    <w:p w14:paraId="759F632F" w14:textId="77777777" w:rsidR="00390672" w:rsidRPr="00476768" w:rsidRDefault="00390672" w:rsidP="002C59F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EAD09FE" w14:textId="77777777" w:rsidR="00390672" w:rsidRPr="00476768" w:rsidRDefault="00390672" w:rsidP="008837EE">
      <w:pPr>
        <w:pStyle w:val="a6"/>
        <w:numPr>
          <w:ilvl w:val="0"/>
          <w:numId w:val="132"/>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موانع نظر الدعوى - سبق الفصل فيها - </w:t>
      </w:r>
      <w:r w:rsidRPr="00476768">
        <w:rPr>
          <w:rFonts w:ascii="Traditional Arabic" w:hAnsi="Traditional Arabic"/>
          <w:b/>
          <w:bCs/>
          <w:sz w:val="32"/>
          <w:szCs w:val="32"/>
          <w:rtl/>
        </w:rPr>
        <w:t xml:space="preserve">مقتضى الحكم به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القضاء بعدم جواز نظر الدعوى لسبق الفصل فيها، يقتضي اتحاد الخصوم والمحل والسبب في الدعوى.</w:t>
      </w:r>
    </w:p>
    <w:p w14:paraId="4F65424B" w14:textId="77777777" w:rsidR="00390672" w:rsidRPr="00476768" w:rsidRDefault="00390672" w:rsidP="008837EE">
      <w:pPr>
        <w:pStyle w:val="a6"/>
        <w:numPr>
          <w:ilvl w:val="0"/>
          <w:numId w:val="132"/>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قرار إداري - القرار السلبي - تجدده - </w:t>
      </w:r>
      <w:r w:rsidRPr="00476768">
        <w:rPr>
          <w:rFonts w:ascii="Traditional Arabic" w:eastAsia="Calibri" w:hAnsi="Traditional Arabic"/>
          <w:sz w:val="32"/>
          <w:szCs w:val="32"/>
          <w:rtl/>
        </w:rPr>
        <w:t>السلبية محل القرارات المراد الطعن والمنازعة فيها تتجدد تبعاً للظروف المتغيرة، بحيث لا تبقى السلبية إلى الأبد، وإنما تزول أو يتعين إزالتها قضاءً إذا زالت الظروف التي كانت وقتها تبررها وسبباً لقيامها؛ فلذلك أصبحت متجددة الأثر؛ وبالتالي تتجدد بتجدد الأثر، وتزول بزواله؛ فإذا أقيمت مثلاً دعوى إلغاء قرار سلبي، وكان للسلبية أثرها الذي يبررها، وقضت المحكمة برفض الدعوى، جاز لصاحب الشأن أن يقيم دعوى أخرى بعد زوال ذلك الأثر، وهكذا تتعدد الدعاوى عن موضوع واحد بتعدد الآثار وزوالها.</w:t>
      </w:r>
    </w:p>
    <w:p w14:paraId="7AAD1C2C" w14:textId="77777777" w:rsidR="00390672" w:rsidRPr="00476768" w:rsidRDefault="00390672" w:rsidP="008837EE">
      <w:pPr>
        <w:pStyle w:val="a6"/>
        <w:numPr>
          <w:ilvl w:val="0"/>
          <w:numId w:val="132"/>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قرار إداري - القرار السلبي - ما يترتب على إلغائه -</w:t>
      </w:r>
      <w:r w:rsidRPr="00476768">
        <w:rPr>
          <w:rFonts w:ascii="Traditional Arabic" w:eastAsia="Calibri" w:hAnsi="Traditional Arabic"/>
          <w:sz w:val="32"/>
          <w:szCs w:val="32"/>
          <w:rtl/>
        </w:rPr>
        <w:t xml:space="preserve"> رفع السلبية بإلغاء القرار قضاءً، يترتب عليه نشوء حق لصاحب الشأن في رفع دعوى التعويض.</w:t>
      </w:r>
    </w:p>
    <w:p w14:paraId="5E1EB786" w14:textId="77777777" w:rsidR="00390672" w:rsidRPr="00476768" w:rsidRDefault="00390672" w:rsidP="008837EE">
      <w:pPr>
        <w:pStyle w:val="a6"/>
        <w:numPr>
          <w:ilvl w:val="0"/>
          <w:numId w:val="132"/>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تعويض - المسؤولية التقصيرية - أركانها - </w:t>
      </w:r>
      <w:r w:rsidRPr="00476768">
        <w:rPr>
          <w:rFonts w:ascii="Traditional Arabic" w:eastAsia="Calibri" w:hAnsi="Traditional Arabic"/>
          <w:sz w:val="32"/>
          <w:szCs w:val="32"/>
          <w:rtl/>
        </w:rPr>
        <w:t>المسؤولية تقوم على أركانها الثلاثة من خطأ وضرر وعلاقة سببية، ويتعين على المحكمة التحقق من تلك الأركان.</w:t>
      </w:r>
    </w:p>
    <w:p w14:paraId="5B736D1D" w14:textId="77777777" w:rsidR="00390672" w:rsidRPr="00476768" w:rsidRDefault="00390672" w:rsidP="00927E7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62DDEC7" w14:textId="564D10E5" w:rsidR="00390672" w:rsidRPr="00476768" w:rsidRDefault="00390672" w:rsidP="002C59F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والمستندات المرفقة بملف الاعتراض، في أن وكيل المعترض سبق أن تقدم إلى المحكمة الإدارية بالرياض بدعوى طالب فيها بتعويض موكله عن الأضرار التي يدعي أنها أصابت موكله بسبب استمرار إغلاق استراحته الواقعة بضاحية </w:t>
      </w:r>
      <w:r w:rsidR="00927E72" w:rsidRPr="00476768">
        <w:rPr>
          <w:rFonts w:ascii="Traditional Arabic" w:eastAsia="Calibri" w:hAnsi="Traditional Arabic" w:cs="Traditional Arabic" w:hint="cs"/>
          <w:sz w:val="32"/>
          <w:szCs w:val="32"/>
          <w:rtl/>
        </w:rPr>
        <w:t>العريجاء</w:t>
      </w:r>
      <w:r w:rsidRPr="00476768">
        <w:rPr>
          <w:rFonts w:ascii="Traditional Arabic" w:eastAsia="Calibri" w:hAnsi="Traditional Arabic" w:cs="Traditional Arabic"/>
          <w:sz w:val="32"/>
          <w:szCs w:val="32"/>
          <w:rtl/>
        </w:rPr>
        <w:t xml:space="preserve"> بالرياض. وبعد قيد الدعوى في سجلات المحكمة قضية برقم (1511) لعام 1441هـ، وإحالتها إلى الدائرة الأولى بتلك المحكمة، باشرت نظرها ثم أصدرت فيها حكمها قضت فيه بعدم جواز سماع الدعوى لسابقة الفصل فيها. وباستئناف وكيل المعترض الحكم أمام محكمة الاستئناف الإدارية بمنطقة الرياض، قيد في سجلات المحكمة قضية برقم (4973) لعام 1441هـ، وأحيلت إلى دائرة الاستئناف الثالثة بتلك المحكمة التي نظرتها، ثم أصدرت فيها حكمها قضت فيه بتأييد الحكم المستأنف محمولاً على أسبابه. وبتاريخ 20/1/1442 هـ تقدم وكيل المعترض إلى هذه المحكمة باعتراضه على حكم الاستئناف، قيد برقم (263) لعام 1442هـ، طالب فيه بنقض الحكم؛ للأسباب التي ذكرها، والتي تتلخص في مخالفة الحكم للنظام؛ </w:t>
      </w:r>
      <w:r w:rsidRPr="00476768">
        <w:rPr>
          <w:rFonts w:ascii="Traditional Arabic" w:eastAsia="Calibri" w:hAnsi="Traditional Arabic" w:cs="Traditional Arabic"/>
          <w:sz w:val="32"/>
          <w:szCs w:val="32"/>
          <w:rtl/>
        </w:rPr>
        <w:lastRenderedPageBreak/>
        <w:t>لأن الحكم النهائي محل استناد المحكمة في حكمها محل الاعتراض تضمن في أسبابه حق موكله في إقامة دعوى بطلب التعويض عن إغلاق الاستراحة من تاريخ إزالة التعدي إلى تاريخ الحكم النهائي بإلغاء قرار المعترض ضدها بالامتناع عن فتحها؛ تأسيساً على زوال السبب الذي تم إغلاق الاستراحة من أجله، وهو ما تم في هذا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8C8720D" w14:textId="77777777" w:rsidR="00390672" w:rsidRPr="00476768" w:rsidRDefault="00390672" w:rsidP="00001F9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CCC3D02" w14:textId="17486BA9" w:rsidR="00390672" w:rsidRPr="00476768" w:rsidRDefault="00390672" w:rsidP="002C5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001F9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فإنه لما كان الحكم محل الاعتراض خلص إلى عدم جواز سماع الدعوى لسبق الفصل فيها، ولما كان السبب الموصل إلى ذلك هو أن الحكم الابتدائي رقم (912/د/أ/8) لعام 1434هـ المؤيد بحكم الاستئناف اعتبر الطلب المقدم من المدعي التماس بإعادة النظر في الحكم رقم (65/د/ف/13) لعام 1428هـ الذي قضى برفض الدعوى. في حين أنه</w:t>
      </w:r>
      <w:r w:rsidR="00253E01"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دعوى جديدة أنشأتها ظروف مستجدة عندما أزال المعترض التعدي الذي هو سبب قرار الإغلاق؛ فتنشأ له دعوى جديدة بالطعن في قرار الاستمرار في الإغلاق والمطالبة بالتعويض عنه، ومن المعلوم أن السلبية محل القرارات المراد الطعن فيها والمنازعة فيها تتجدد تبعاً للظروف المتغيرة، بحيث لا تبقى السلبية إلى الأبد وإنما تزول أو يتعين إزالتها قضاء</w:t>
      </w:r>
      <w:r w:rsidR="00253E0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إذا زالت الظروف التي كانت وقتها تبررها وسبباً لقيامها؛ فلذلك أصبحت متجددة الأثر، وبالتالي تتجدد بتجدد الأثر وتزول بزواله؛ فإذا أقيمت مثلاً دعوى إلغاء قرار سلبي، وكان للسلبية أثرها الذي يبررها، وقضت المحكمة برفض الدعوى جاز لصاحب الشأن أن يقيم دعوى أخرى بعد زوال ذلك الأثر، وهكذا تتعدد الدعاوى عن موضوع واحد بتعدد الآثار وزوالها. وحيث إنه وإن كان الحكم رقم (912/د/أ/8) لعام 1434هـ المشار إليه صدر بقبول الالتماس؛ إلا أنه رفع السلبية بإلغائه للقرار، وبما أن الأثر الذي يترتب على ذلك هو نشوء حق لصاحب الشأن في رفع دعوى التعويض، وهو ما تم من المعترض. ولما كان</w:t>
      </w:r>
      <w:r w:rsidRPr="00476768">
        <w:rPr>
          <w:rFonts w:ascii="Traditional Arabic" w:hAnsi="Traditional Arabic" w:cs="Traditional Arabic"/>
          <w:sz w:val="32"/>
          <w:szCs w:val="32"/>
          <w:rtl/>
        </w:rPr>
        <w:t xml:space="preserve"> القضاء بعدم جواز نظر الدعوى لسبق الفصل فيها، يقتضي اتحاد الخصوم والمحل والسبب في الدعوى، وهو الأمر الذي لا يتوفر في هذه الدعوى؛ لكون محل المطالبة اختلف في هذه الدعوى عما سبق لكونه قام على التأسيس على أن الفترة هي من تاريخ إزالة المخالفة الذي أوضحه خطاب رئيس بلدية العريجاء المؤرخ في 8/4/1431هــ وهي تختلف عن فترة المطالبة المحددة من تاريخ الإغلاق في 16/8/1424هــ المشار إليها في الأحكام النهائية التي لم يقبل الالتماس بإعادة النظر فيها، كما أن سبب الدعوى اختلف؛ كونه سابقاً يطالب بالتعويض عن إغلاق استراحته بسبب عدم صحة المخالفة التي بني عليها قرار الإغلاق، بينما في هذه الدعوى يطالب بالتعويض على أساس أن المخالفة المنسوبة له تمت إزالتها من ق</w:t>
      </w:r>
      <w:r w:rsidR="00253E0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w:t>
      </w:r>
      <w:r w:rsidR="00253E0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له ومن ثم </w:t>
      </w:r>
      <w:r w:rsidRPr="00476768">
        <w:rPr>
          <w:rFonts w:ascii="Traditional Arabic" w:hAnsi="Traditional Arabic" w:cs="Traditional Arabic"/>
          <w:sz w:val="32"/>
          <w:szCs w:val="32"/>
          <w:rtl/>
        </w:rPr>
        <w:lastRenderedPageBreak/>
        <w:t>فلم يعد مرتكباً لمخالفة تستوجب استمرار غلق استراحته، وبما أن الحكم محل الاعتراض لم يراع ما تقدم،</w:t>
      </w:r>
      <w:r w:rsidRPr="00476768">
        <w:rPr>
          <w:rFonts w:ascii="Traditional Arabic" w:eastAsia="Calibri" w:hAnsi="Traditional Arabic" w:cs="Traditional Arabic"/>
          <w:sz w:val="32"/>
          <w:szCs w:val="32"/>
          <w:rtl/>
        </w:rPr>
        <w:t xml:space="preserve"> ولم يبحث الدعوى على ضوئه، وقد ألمح الاعتراض إلى ذلك عندما أكد على عدم سبق الفصل في الدعوى، وخطأ الحكم من هذا الجانب. وتأسيساً على ذلك؛ ولما كانت المسؤولية تقوم على أركانها الثلاث</w:t>
      </w:r>
      <w:r w:rsidR="00253E01"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من خطأ وضرر وعلاقة سببية؛ فإنه يتعين على المحكمة تحقيق تلك الأركان، والحكم على النحو الثابت فيها، وإذ قَصَّر الحكم في ذلك؛ فإنه يكون قد وقع في مخالفة نظامية تستلزم نقضه.</w:t>
      </w:r>
    </w:p>
    <w:p w14:paraId="624D38DC" w14:textId="7FA22B5F" w:rsidR="00390672" w:rsidRPr="00476768" w:rsidRDefault="00390672" w:rsidP="002C5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253E0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451DBDDA" w14:textId="22307930" w:rsidR="007F09F5" w:rsidRPr="00476768" w:rsidRDefault="00390672" w:rsidP="002C59FD">
      <w:pPr>
        <w:spacing w:after="0" w:line="240" w:lineRule="auto"/>
        <w:jc w:val="both"/>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8A5E18F" w14:textId="77777777" w:rsidR="007F09F5" w:rsidRPr="00476768" w:rsidRDefault="007F09F5">
      <w:pPr>
        <w:bidi w:val="0"/>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u w:val="single"/>
        </w:rPr>
        <w:br w:type="page"/>
      </w:r>
    </w:p>
    <w:p w14:paraId="17977AE3" w14:textId="432A92F0" w:rsidR="00390672" w:rsidRPr="00476768" w:rsidRDefault="0039067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770D7">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17</w:t>
      </w:r>
    </w:p>
    <w:p w14:paraId="29522032" w14:textId="77777777" w:rsidR="00390672" w:rsidRPr="00476768" w:rsidRDefault="00390672" w:rsidP="00DA136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4414 لعام 1441هـ </w:t>
      </w:r>
    </w:p>
    <w:p w14:paraId="4EA9EDD0" w14:textId="77777777" w:rsidR="00390672" w:rsidRPr="00476768" w:rsidRDefault="00390672" w:rsidP="00DA136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484 لعام 1442هـ </w:t>
      </w:r>
    </w:p>
    <w:p w14:paraId="6815219F" w14:textId="77777777" w:rsidR="00390672" w:rsidRPr="00476768" w:rsidRDefault="00390672" w:rsidP="00DA136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26/4/1443هـ </w:t>
      </w:r>
    </w:p>
    <w:p w14:paraId="0DB7C188" w14:textId="77777777" w:rsidR="00390672" w:rsidRPr="00476768" w:rsidRDefault="00390672" w:rsidP="00DA13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D88400B" w14:textId="77777777" w:rsidR="00390672" w:rsidRPr="00476768" w:rsidRDefault="00390672" w:rsidP="008837EE">
      <w:pPr>
        <w:pStyle w:val="a6"/>
        <w:numPr>
          <w:ilvl w:val="0"/>
          <w:numId w:val="13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تسبيب الحكم - مخالفة أحكام النظام - خلو الحكم من الإثبات - </w:t>
      </w:r>
      <w:r w:rsidRPr="00476768">
        <w:rPr>
          <w:rFonts w:ascii="Traditional Arabic" w:eastAsia="Calibri" w:hAnsi="Traditional Arabic"/>
          <w:sz w:val="32"/>
          <w:szCs w:val="32"/>
          <w:rtl/>
        </w:rPr>
        <w:t>خلو الحكم من تحقيق أركان المسؤولية، وذلك بتقرير ثبوت ركني الخطأ والضرر دون بيان لطريقة الإثبات؛ يفقد الحكم مقوماته من حيث الإثبات؛ بما يعني صدوره دون سبب يعضده، وخلو الحكم من الإثبات يعتبر مخالفةً نظاميةً موجبة لنقض الحكم.</w:t>
      </w:r>
    </w:p>
    <w:p w14:paraId="4F0DC455" w14:textId="6277D570" w:rsidR="00390672" w:rsidRPr="00476768" w:rsidRDefault="00390672" w:rsidP="008837EE">
      <w:pPr>
        <w:pStyle w:val="a6"/>
        <w:numPr>
          <w:ilvl w:val="0"/>
          <w:numId w:val="13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w:t>
      </w:r>
      <w:r w:rsidRPr="00476768">
        <w:rPr>
          <w:rFonts w:ascii="Traditional Arabic" w:hAnsi="Traditional Arabic"/>
          <w:b/>
          <w:bCs/>
          <w:sz w:val="32"/>
          <w:szCs w:val="32"/>
          <w:rtl/>
        </w:rPr>
        <w:t xml:space="preserve">مخالفة أحكام النظام </w:t>
      </w:r>
      <w:r w:rsidRPr="00476768">
        <w:rPr>
          <w:rFonts w:ascii="Traditional Arabic" w:eastAsia="Calibri" w:hAnsi="Traditional Arabic"/>
          <w:b/>
          <w:bCs/>
          <w:sz w:val="32"/>
          <w:szCs w:val="32"/>
          <w:rtl/>
        </w:rPr>
        <w:t>-</w:t>
      </w:r>
      <w:r w:rsidRPr="00476768">
        <w:rPr>
          <w:rFonts w:ascii="Traditional Arabic" w:hAnsi="Traditional Arabic"/>
          <w:b/>
          <w:bCs/>
          <w:sz w:val="32"/>
          <w:szCs w:val="32"/>
          <w:rtl/>
        </w:rPr>
        <w:t xml:space="preserve"> تأييد الحكم الابتدائي </w:t>
      </w:r>
      <w:r w:rsidRPr="00476768">
        <w:rPr>
          <w:rFonts w:ascii="Traditional Arabic" w:eastAsia="Calibri" w:hAnsi="Traditional Arabic"/>
          <w:b/>
          <w:bCs/>
          <w:sz w:val="32"/>
          <w:szCs w:val="32"/>
          <w:rtl/>
        </w:rPr>
        <w:t xml:space="preserve">دون مناقشة أو فحص الأدلة - </w:t>
      </w:r>
      <w:r w:rsidRPr="00476768">
        <w:rPr>
          <w:rFonts w:ascii="Traditional Arabic" w:eastAsia="Calibri" w:hAnsi="Traditional Arabic"/>
          <w:sz w:val="32"/>
          <w:szCs w:val="32"/>
          <w:rtl/>
        </w:rPr>
        <w:t>اقتصار حكم الاستئناف على تأييد الحكم الابتدائي وفق نموذج أ</w:t>
      </w:r>
      <w:r w:rsidR="003422A1" w:rsidRPr="00476768">
        <w:rPr>
          <w:rFonts w:ascii="Traditional Arabic" w:eastAsia="Calibri" w:hAnsi="Traditional Arabic" w:hint="cs"/>
          <w:sz w:val="32"/>
          <w:szCs w:val="32"/>
          <w:rtl/>
        </w:rPr>
        <w:t>ُ</w:t>
      </w:r>
      <w:r w:rsidRPr="00476768">
        <w:rPr>
          <w:rFonts w:ascii="Traditional Arabic" w:eastAsia="Calibri" w:hAnsi="Traditional Arabic"/>
          <w:sz w:val="32"/>
          <w:szCs w:val="32"/>
          <w:rtl/>
        </w:rPr>
        <w:t>عد للحالات التي يجري فيها تدقيق الأحكام، ودون مناقشة أو فحص الأدلة، خلافاً لما يوجبه النظام من إجراءات يلزم استيفاؤها في سبيل استئناف الأحكام؛ يعد عيباً يبرر نقض الحكم.</w:t>
      </w:r>
    </w:p>
    <w:p w14:paraId="5E31BEA7" w14:textId="77777777" w:rsidR="00390672" w:rsidRPr="00476768" w:rsidRDefault="00390672" w:rsidP="00DA13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6BFB57" w14:textId="141F1081" w:rsidR="00390672" w:rsidRPr="00476768" w:rsidRDefault="00390672" w:rsidP="00DA136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بنجران بدعوى طالب فيها بإلزام أمانة منطقة نجران بتعويضه عن الأضرار التي يدعي أنها لحقته عند بنائه على أرض غير أرضه نتيجة خطأ من المكتب الهندسي المفوض من قبلها. وبعد قيد الدعوى في سجلات المحكمة قضيةً برقم (50) لعام 1439هـ، وإحالتها إلى الدائرة الأولى بتلك المحكمة، باشرت نظرها، ثم أصدرت فيها حكمها قضت فيه بإلزام أمانة منطقة نجران بأن تصرف لـ(...)، مبلغاً قدره (57.510) سبعة وخمسون ألفاً وخمسمئة وعشرة ريالات؛ للأسباب التي ذكرتها. وباستئناف ممثل الأمانة المعترضة الحكم أمام محكمة الاستئناف الإدارية بمنطقة عسير، قيد في سجلات المحكمة قضيةً برقم (4414) لعام 1441هـ، وأحيلت إلى دائرة الاستئناف الثانية التي نظرتها، ثم أصدرت فيها حكمها بتأييد الحكم المستأنف محمولاً على أسبابه. وبتاريخ 4/2/1442هـ تقدم ممثل الأمانة المعترضة إلى هذه المحكمة باعتراضه على حكم الاستئناف، قيد برقم (484) لعام 1442هـ،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xml:space="preserve">، والتي تتلخص في خطأ الحكم في تطبيق النظام؛ لأن الأمانة قد بينت في لائحة اعتراضها أمام محكمة الاستئناف انتفاء الخطأ من جانبها، وأن الضرر مبني على مجرد أقوال مرسلة، إلا أن المحكمة أصدرت حكمها محل الاعتراض بتأييد الحكم الصادر لصالح المعترض ضده محمولاً على أسبابه، وطلب نقض الحكم. وبتبليغ المعترض ضده بصحيفة الاعتراض أودع مذكرة دفاع تتلخص في إثبات قيام </w:t>
      </w:r>
      <w:r w:rsidRPr="00476768">
        <w:rPr>
          <w:rFonts w:ascii="Traditional Arabic" w:eastAsia="Calibri" w:hAnsi="Traditional Arabic" w:cs="Traditional Arabic"/>
          <w:sz w:val="32"/>
          <w:szCs w:val="32"/>
          <w:rtl/>
        </w:rPr>
        <w:lastRenderedPageBreak/>
        <w:t>أركان المسؤولية الموجبة للتعويض بخطأ الترخيص الصادر من الأمانة والإحداثيات الصادرة من المكتب الهندسي المعتمد من قبلها، وثبوت الضرر بموجب الفواتير المقدمة للمحكمة والمرفقة بملف القضية، وطلب رفض الاعتراض. وبتبليغ المعترضة بمذكرة الدفاع أودع ممثلها مذكرة رد تتلخص في أن الأمانة قد حصلت قبل كتابة هذا الرد بخمسة أيام على حكم صادر من المحكمة العامة بنجران برد دعوى المعترض ضده في مواجهة المكتب الهندسي لانتفاء البينة وأداء المسّاح اليمين على أن المعترض ضده هو من أخطأ في تحديد أرضه، وبالتالي يكون موضوع الدعوى قد سبق الفصل فيه. وبعد انقضاء المهل المنصوص عليها في المادة الخمسين من نظام المرافعات أمام ديوان المظالم لإيداع المذكرات</w:t>
      </w:r>
      <w:r w:rsidR="005D1E85">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أحيل ملف الاعتراض إلى هذه المحكمة، حيث باشرت نظره، وبجلسة اليوم صدر الحكم بناءً على الأسباب التالية.</w:t>
      </w:r>
    </w:p>
    <w:p w14:paraId="0A95F6F3" w14:textId="77777777" w:rsidR="00390672" w:rsidRPr="00476768" w:rsidRDefault="00390672" w:rsidP="00DA13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62F808D" w14:textId="1C26C8FD" w:rsidR="00390672" w:rsidRPr="00476768" w:rsidRDefault="00390672" w:rsidP="00851A0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فقد تبين أن الاعتراض استند في أسبابه على مخالفة الحكم لأحكام الشريعة الإسلامية عندما حكم دون أن يستند لإثبات يبرره، وأن حكم الاستئناف اقتصر فقط على تأييد الحكم دون مناقشة، والتأكد مما قدم من أدلة تنفي المسؤولية عن الأمانة. وحيث إنه بمطالعة حكم الاستئناف تبين أنه على نحو ما أشير إليه في الاعتراض؛ إذ خلص إلى التأييد وفق نموذج أعد للحالات التي يجري فيها تدقيق الأحكام، خلافاً لما يوجبه النظام من إجراءات يلزم استيفاؤها في سبيل استئناف الأحكام، وهذا بلا شك عيب وقع فيه حكم الاستئناف يبرر نقضه. كما أنه وبمطالعة حكم الدائرة الابتدائية الذي جرى تأييده بالحكم المعترض عليه تبين خلوه تماماً من تحقيق أركان المسؤولية؛ إذ اقتصر في تأسيس ركن الخطأ على عبارة: ((ثبت للدائرة تسبب المدعى عليها في بناء المدعي على غير أرضه))، دون بيان لطريقة الإثبات الذي سلكته الدائرة، كذلك ركن الضرر فهو الآخر كسابقه حيث اكتفى الحكم بعبارة: ((ولا ريب أن تسبب المدعى عليها في بناء المدعي على أرض غير أرضه يثبت معه خسارة المدعي؛ لذا فإن الضرر ثابت وقائم))، وكان قد ختم الوقائع بعبارة مكمّلة نصها: ((في جلسة الثلاثاء 9/7/1441هـ طلبت الدائرة من المدعي تقديم ما يثبت الأضرار التي لحقت به جراء بنائه على أرض غير أرضه وقدم المدع</w:t>
      </w:r>
      <w:r w:rsidR="00851A01">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ما طلب منه ولصلاحية الدعوى للفصل فيها رفعت الجلسة وأصدرت الحكم))، وحيث إنه في ضوء هذا الاستناد والتأسيس يبين أن الحكم قد افتقد مقوماته من حيث الإثبات بما يعني صدوره دون سبب يعضده في تلك المسألة؛ ومما لا ريب فيه أن خلو الحكم من الإثبات يعتبر مخالفةً نظاميةً، اشتمل عليها الحكم الابتدائي ومن ثم حكم الاستئناف. ولما كان حكم الاستئناف هو المعني بالنظر من قبل هذه المحكمة، وكان على نحو ما ذكر خالياً مما </w:t>
      </w:r>
      <w:proofErr w:type="spellStart"/>
      <w:r w:rsidRPr="00476768">
        <w:rPr>
          <w:rFonts w:ascii="Traditional Arabic" w:eastAsia="Calibri" w:hAnsi="Traditional Arabic" w:cs="Traditional Arabic"/>
          <w:sz w:val="32"/>
          <w:szCs w:val="32"/>
          <w:rtl/>
        </w:rPr>
        <w:t>يقتضيه</w:t>
      </w:r>
      <w:proofErr w:type="spellEnd"/>
      <w:r w:rsidRPr="00476768">
        <w:rPr>
          <w:rFonts w:ascii="Traditional Arabic" w:eastAsia="Calibri" w:hAnsi="Traditional Arabic" w:cs="Traditional Arabic"/>
          <w:sz w:val="32"/>
          <w:szCs w:val="32"/>
          <w:rtl/>
        </w:rPr>
        <w:t xml:space="preserve"> النظام من إجراءات، خاصة الوقائع والأسباب؛ فقد تعين نقضه.</w:t>
      </w:r>
    </w:p>
    <w:p w14:paraId="57636482" w14:textId="18C2AF4A" w:rsidR="00390672" w:rsidRPr="00476768" w:rsidRDefault="00390672" w:rsidP="00DA136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w:t>
      </w:r>
      <w:r w:rsidR="00A80D72"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4EF0E40E" w14:textId="689DCDE6" w:rsidR="007F09F5" w:rsidRPr="00476768" w:rsidRDefault="00390672" w:rsidP="00DA136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13490A4" w14:textId="0BC32AB6" w:rsidR="00AF15CE" w:rsidRPr="00476768" w:rsidRDefault="00AF15CE" w:rsidP="00DA1365">
      <w:pPr>
        <w:spacing w:after="0" w:line="240" w:lineRule="auto"/>
        <w:jc w:val="both"/>
        <w:rPr>
          <w:rFonts w:ascii="Traditional Arabic" w:hAnsi="Traditional Arabic" w:cs="Traditional Arabic"/>
          <w:b/>
          <w:bCs/>
          <w:sz w:val="32"/>
          <w:szCs w:val="32"/>
          <w:u w:val="single"/>
          <w:rtl/>
        </w:rPr>
      </w:pPr>
    </w:p>
    <w:p w14:paraId="594A5119" w14:textId="131602C7"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4E7545D6" w14:textId="04050FC4"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513A90B1" w14:textId="4ECDC2DF"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46B9C66B" w14:textId="5FFDD5CE"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8001EFF" w14:textId="27B1EA57"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6F77CCF1" w14:textId="61FE2260"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6D799B35" w14:textId="6D443464"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6C9ACF25" w14:textId="0A09B129"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30DE28F8" w14:textId="55D678FA"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1FEBE238" w14:textId="37523830"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68426BF7" w14:textId="5734DD76"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220E5F0" w14:textId="6321FB8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9BA8378" w14:textId="735252E1"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38427C19" w14:textId="699F966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A591C7F" w14:textId="37A7076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1DD30CE0" w14:textId="44A1B1C9"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0A2E3FA5" w14:textId="2B4C4554"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80C7DAF" w14:textId="023E781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319107AF" w14:textId="23E0807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76AC64E9" w14:textId="4EA83422"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25E4CF00" w14:textId="55E5F3E3"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71CA30D7" w14:textId="74C09F17"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1CA42048" w14:textId="5F77256C"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78E39412" w14:textId="4DB46FB3"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1E2DF4EE" w14:textId="77777777" w:rsidR="00F22B8F" w:rsidRPr="00476768" w:rsidRDefault="00F22B8F" w:rsidP="007F09F5">
      <w:pPr>
        <w:spacing w:after="0" w:line="420" w:lineRule="exact"/>
        <w:jc w:val="both"/>
        <w:rPr>
          <w:rFonts w:ascii="Traditional Arabic" w:hAnsi="Traditional Arabic" w:cs="Traditional Arabic"/>
          <w:b/>
          <w:bCs/>
          <w:sz w:val="32"/>
          <w:szCs w:val="32"/>
          <w:u w:val="single"/>
          <w:rtl/>
        </w:rPr>
      </w:pPr>
    </w:p>
    <w:p w14:paraId="16D8439E" w14:textId="77777777" w:rsidR="00630465" w:rsidRPr="00476768" w:rsidRDefault="0063046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0B8D5E2" w14:textId="72F73098" w:rsidR="00390672" w:rsidRPr="00476768" w:rsidRDefault="0039067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F3F92">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18</w:t>
      </w:r>
    </w:p>
    <w:p w14:paraId="1DF1FCB2" w14:textId="77777777" w:rsidR="00390672" w:rsidRPr="00476768" w:rsidRDefault="00390672" w:rsidP="0063046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 xml:space="preserve">2453 لعام 1441هـ </w:t>
      </w:r>
    </w:p>
    <w:p w14:paraId="6777F7FA" w14:textId="77777777" w:rsidR="00390672" w:rsidRPr="00476768" w:rsidRDefault="00390672" w:rsidP="0063046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488 لعام 1442هـ </w:t>
      </w:r>
    </w:p>
    <w:p w14:paraId="00711E52" w14:textId="77777777" w:rsidR="00390672" w:rsidRPr="00476768" w:rsidRDefault="00390672" w:rsidP="0063046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26/4/1443هـ</w:t>
      </w:r>
      <w:r w:rsidRPr="00476768">
        <w:rPr>
          <w:rFonts w:ascii="Traditional Arabic" w:eastAsia="Calibri" w:hAnsi="Traditional Arabic" w:cs="Traditional Arabic"/>
          <w:sz w:val="32"/>
          <w:szCs w:val="32"/>
          <w:rtl/>
        </w:rPr>
        <w:t xml:space="preserve"> </w:t>
      </w:r>
    </w:p>
    <w:p w14:paraId="0EA4E3DE" w14:textId="77777777" w:rsidR="00390672" w:rsidRPr="00476768" w:rsidRDefault="00390672" w:rsidP="006304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6C67857" w14:textId="77777777" w:rsidR="00390672" w:rsidRPr="00476768" w:rsidRDefault="00390672" w:rsidP="008837EE">
      <w:pPr>
        <w:pStyle w:val="a6"/>
        <w:numPr>
          <w:ilvl w:val="0"/>
          <w:numId w:val="13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eastAsia="Calibri" w:hAnsi="Traditional Arabic"/>
          <w:sz w:val="32"/>
          <w:szCs w:val="32"/>
          <w:rtl/>
        </w:rPr>
        <w:t>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w:t>
      </w:r>
    </w:p>
    <w:p w14:paraId="3B5AB522" w14:textId="4CA52D1B" w:rsidR="00AC5432" w:rsidRPr="00476768" w:rsidRDefault="0028482A" w:rsidP="008837EE">
      <w:pPr>
        <w:pStyle w:val="a6"/>
        <w:numPr>
          <w:ilvl w:val="0"/>
          <w:numId w:val="137"/>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w:t>
      </w:r>
      <w:r w:rsidRPr="00476768">
        <w:rPr>
          <w:rFonts w:ascii="Traditional Arabic" w:hAnsi="Traditional Arabic" w:hint="cs"/>
          <w:b/>
          <w:bCs/>
          <w:sz w:val="32"/>
          <w:szCs w:val="32"/>
          <w:rtl/>
        </w:rPr>
        <w:t xml:space="preserve">- نقض الحكم لأحدها دون بحث البقية </w:t>
      </w:r>
      <w:r w:rsidR="00AC5432" w:rsidRPr="00476768">
        <w:rPr>
          <w:rFonts w:ascii="Traditional Arabic" w:hAnsi="Traditional Arabic" w:hint="cs"/>
          <w:sz w:val="32"/>
          <w:szCs w:val="32"/>
          <w:rtl/>
        </w:rPr>
        <w:t>-</w:t>
      </w:r>
      <w:r w:rsidRPr="00476768">
        <w:rPr>
          <w:rFonts w:ascii="Traditional Arabic" w:hAnsi="Traditional Arabic" w:hint="cs"/>
          <w:sz w:val="32"/>
          <w:szCs w:val="32"/>
          <w:rtl/>
        </w:rPr>
        <w:t xml:space="preserve"> </w:t>
      </w:r>
      <w:r w:rsidR="00AC5432" w:rsidRPr="00476768">
        <w:rPr>
          <w:rFonts w:ascii="Traditional Arabic" w:hAnsi="Traditional Arabic" w:hint="cs"/>
          <w:sz w:val="32"/>
          <w:szCs w:val="32"/>
          <w:rtl/>
        </w:rPr>
        <w:t xml:space="preserve">إذا نُقض الحكم المعترض عليه </w:t>
      </w:r>
      <w:r w:rsidR="00DD65E8" w:rsidRPr="00476768">
        <w:rPr>
          <w:rFonts w:ascii="Traditional Arabic" w:hAnsi="Traditional Arabic" w:hint="cs"/>
          <w:sz w:val="32"/>
          <w:szCs w:val="32"/>
          <w:rtl/>
        </w:rPr>
        <w:t>بناءً</w:t>
      </w:r>
      <w:r w:rsidR="00AC5432" w:rsidRPr="00476768">
        <w:rPr>
          <w:rFonts w:ascii="Traditional Arabic" w:hAnsi="Traditional Arabic" w:hint="cs"/>
          <w:sz w:val="32"/>
          <w:szCs w:val="32"/>
          <w:rtl/>
        </w:rPr>
        <w:t xml:space="preserve"> على أحد أسباب الاعتراض؛ فإن للمحكمة الإدارية العليا </w:t>
      </w:r>
      <w:r w:rsidR="00AC5432" w:rsidRPr="00476768">
        <w:rPr>
          <w:rFonts w:ascii="Traditional Arabic" w:hAnsi="Traditional Arabic"/>
          <w:sz w:val="32"/>
          <w:szCs w:val="32"/>
          <w:rtl/>
        </w:rPr>
        <w:t>إ</w:t>
      </w:r>
      <w:r w:rsidR="003F34B0" w:rsidRPr="00476768">
        <w:rPr>
          <w:rFonts w:ascii="Traditional Arabic" w:hAnsi="Traditional Arabic"/>
          <w:sz w:val="32"/>
          <w:szCs w:val="32"/>
          <w:rtl/>
        </w:rPr>
        <w:t>عادة القضية إلى محكمة الاستئناف</w:t>
      </w:r>
      <w:r w:rsidR="00AC5432" w:rsidRPr="00476768">
        <w:rPr>
          <w:rFonts w:ascii="Traditional Arabic" w:hAnsi="Traditional Arabic"/>
          <w:sz w:val="32"/>
          <w:szCs w:val="32"/>
          <w:rtl/>
        </w:rPr>
        <w:t xml:space="preserve"> دون بحث أوجه الاعتراض الأخرى.</w:t>
      </w:r>
    </w:p>
    <w:p w14:paraId="67038BE4" w14:textId="77777777" w:rsidR="00390672" w:rsidRPr="00476768" w:rsidRDefault="00390672" w:rsidP="008837EE">
      <w:pPr>
        <w:pStyle w:val="a6"/>
        <w:numPr>
          <w:ilvl w:val="0"/>
          <w:numId w:val="13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بيانات الحكم - مخالفة أحكام النظام - </w:t>
      </w:r>
      <w:r w:rsidRPr="00476768">
        <w:rPr>
          <w:rFonts w:ascii="Traditional Arabic" w:hAnsi="Traditional Arabic"/>
          <w:b/>
          <w:bCs/>
          <w:sz w:val="32"/>
          <w:szCs w:val="32"/>
          <w:rtl/>
        </w:rPr>
        <w:t xml:space="preserve">تأييد الحكم الابتدائي </w:t>
      </w:r>
      <w:r w:rsidRPr="00476768">
        <w:rPr>
          <w:rFonts w:ascii="Traditional Arabic" w:eastAsia="Calibri" w:hAnsi="Traditional Arabic"/>
          <w:b/>
          <w:bCs/>
          <w:sz w:val="32"/>
          <w:szCs w:val="32"/>
          <w:rtl/>
        </w:rPr>
        <w:t>دون عرض طلب الاستئناف وأسبابه -</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تأييد محكمة الاستئناف للحكم الابتدائي </w:t>
      </w:r>
      <w:r w:rsidRPr="00476768">
        <w:rPr>
          <w:rFonts w:ascii="Traditional Arabic" w:eastAsia="Calibri" w:hAnsi="Traditional Arabic"/>
          <w:sz w:val="32"/>
          <w:szCs w:val="32"/>
          <w:rtl/>
        </w:rPr>
        <w:t>دون عرض طلب الاستئناف وأسبابه؛ يعد مخالفةً للنظام الذي أوجب تضمين حكم الاستئناف لملخص وافٍ للاعتراض، ويشمل طلبات المعترض، وحاصل الأسباب التي بُني عليها الاعتراض، والطلبات في الدعوى، والرد على ما تضمنه طلب الاعتراض من دفوع أو أوجه دفاع جوهرية إذا لم يكن الحكم الابتدائي قد تضمن الرد عليها.</w:t>
      </w:r>
    </w:p>
    <w:p w14:paraId="0E1A89BD" w14:textId="77777777" w:rsidR="00390672" w:rsidRPr="00476768" w:rsidRDefault="00390672" w:rsidP="008837EE">
      <w:pPr>
        <w:pStyle w:val="a6"/>
        <w:numPr>
          <w:ilvl w:val="0"/>
          <w:numId w:val="137"/>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تسبيب الحكم - القصور فيه - الإخلال بحق الدفاع </w:t>
      </w:r>
      <w:r w:rsidRPr="00476768">
        <w:rPr>
          <w:rFonts w:ascii="Traditional Arabic" w:eastAsia="Calibri" w:hAnsi="Traditional Arabic"/>
          <w:b/>
          <w:bCs/>
          <w:sz w:val="32"/>
          <w:szCs w:val="32"/>
          <w:rtl/>
          <w:lang w:bidi="ar-EG"/>
        </w:rPr>
        <w:t>- الرد على الدفوع الجوهرية</w:t>
      </w:r>
      <w:r w:rsidRPr="00476768">
        <w:rPr>
          <w:rFonts w:ascii="Traditional Arabic" w:eastAsia="Calibri" w:hAnsi="Traditional Arabic"/>
          <w:sz w:val="32"/>
          <w:szCs w:val="32"/>
          <w:rtl/>
        </w:rPr>
        <w:t xml:space="preserve"> - إغفال الحكم بحث الدفوع الجوهرية والرد عليها؛ يعد قصوراً في التسبيب، وإخلالاً بحق الدفاع.</w:t>
      </w:r>
    </w:p>
    <w:p w14:paraId="2B22DE52" w14:textId="77777777" w:rsidR="00390672" w:rsidRPr="00476768" w:rsidRDefault="00390672" w:rsidP="006A68A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3B7AE47" w14:textId="77777777" w:rsidR="00390672" w:rsidRPr="00476768" w:rsidRDefault="00390672" w:rsidP="008837EE">
      <w:pPr>
        <w:pStyle w:val="a6"/>
        <w:numPr>
          <w:ilvl w:val="0"/>
          <w:numId w:val="136"/>
        </w:numPr>
        <w:jc w:val="both"/>
        <w:rPr>
          <w:rFonts w:ascii="Traditional Arabic" w:eastAsia="Calibri" w:hAnsi="Traditional Arabic"/>
          <w:sz w:val="32"/>
          <w:szCs w:val="32"/>
          <w:rtl/>
        </w:rPr>
      </w:pPr>
      <w:r w:rsidRPr="00476768">
        <w:rPr>
          <w:rFonts w:ascii="Traditional Arabic" w:eastAsia="Calibri" w:hAnsi="Traditional Arabic"/>
          <w:sz w:val="32"/>
          <w:szCs w:val="32"/>
          <w:rtl/>
        </w:rPr>
        <w:t>نظام المرافعات أمام ديوان المظالم الصادر بالمرسوم الملكي رقم (م/3) وتاريخ 22/1/1435هـ.</w:t>
      </w:r>
    </w:p>
    <w:p w14:paraId="68A5C65D" w14:textId="77777777" w:rsidR="00390672" w:rsidRPr="00476768" w:rsidRDefault="00390672" w:rsidP="008837EE">
      <w:pPr>
        <w:pStyle w:val="a6"/>
        <w:numPr>
          <w:ilvl w:val="0"/>
          <w:numId w:val="136"/>
        </w:numPr>
        <w:jc w:val="both"/>
        <w:rPr>
          <w:rFonts w:ascii="Traditional Arabic" w:eastAsia="Calibri" w:hAnsi="Traditional Arabic"/>
          <w:sz w:val="32"/>
          <w:szCs w:val="32"/>
        </w:rPr>
      </w:pPr>
      <w:r w:rsidRPr="00476768">
        <w:rPr>
          <w:rFonts w:ascii="Traditional Arabic" w:eastAsia="Calibri" w:hAnsi="Traditional Arabic"/>
          <w:sz w:val="32"/>
          <w:szCs w:val="32"/>
          <w:rtl/>
        </w:rPr>
        <w:t>اللائحة التنفيذية لنظام المرافعات أمام ديوان المظالم الصادرة بقرار مجلس القضاء الإداري رقم (46/1) وتاريخ 26/12/1435هـ.</w:t>
      </w:r>
    </w:p>
    <w:p w14:paraId="3AB7BF44" w14:textId="1603734D" w:rsidR="00390672" w:rsidRPr="00476768" w:rsidRDefault="00390672" w:rsidP="008837EE">
      <w:pPr>
        <w:pStyle w:val="a6"/>
        <w:numPr>
          <w:ilvl w:val="0"/>
          <w:numId w:val="136"/>
        </w:numPr>
        <w:jc w:val="both"/>
        <w:rPr>
          <w:rFonts w:ascii="Traditional Arabic" w:eastAsia="Calibri" w:hAnsi="Traditional Arabic"/>
          <w:sz w:val="32"/>
          <w:szCs w:val="32"/>
        </w:rPr>
      </w:pPr>
      <w:r w:rsidRPr="00476768">
        <w:rPr>
          <w:rFonts w:ascii="Traditional Arabic" w:eastAsia="Calibri" w:hAnsi="Traditional Arabic"/>
          <w:sz w:val="32"/>
          <w:szCs w:val="32"/>
          <w:rtl/>
        </w:rPr>
        <w:t>قرار مجلس الوزراء رقم (281) وتاريخ 4/6/1439هـ، بشأن تقليص المسافات بين المشاريع والتجمعات السكانية.</w:t>
      </w:r>
    </w:p>
    <w:p w14:paraId="1D6B153C" w14:textId="301A647B" w:rsidR="007F09F5" w:rsidRPr="00476768" w:rsidRDefault="007F09F5" w:rsidP="00630465">
      <w:pPr>
        <w:pStyle w:val="a6"/>
        <w:ind w:left="360"/>
        <w:jc w:val="both"/>
        <w:rPr>
          <w:rFonts w:ascii="Traditional Arabic" w:eastAsia="Calibri" w:hAnsi="Traditional Arabic"/>
          <w:sz w:val="32"/>
          <w:szCs w:val="32"/>
          <w:rtl/>
        </w:rPr>
      </w:pPr>
    </w:p>
    <w:p w14:paraId="7F8D99AC" w14:textId="77777777" w:rsidR="007F09F5" w:rsidRPr="00476768" w:rsidRDefault="007F09F5" w:rsidP="00630465">
      <w:pPr>
        <w:pStyle w:val="a6"/>
        <w:ind w:left="360"/>
        <w:jc w:val="both"/>
        <w:rPr>
          <w:rFonts w:ascii="Traditional Arabic" w:eastAsia="Calibri" w:hAnsi="Traditional Arabic"/>
          <w:sz w:val="32"/>
          <w:szCs w:val="32"/>
          <w:rtl/>
        </w:rPr>
      </w:pPr>
    </w:p>
    <w:p w14:paraId="3631799B" w14:textId="1CDE44D5" w:rsidR="00390672" w:rsidRPr="00476768" w:rsidRDefault="00390672" w:rsidP="006A68A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3130A59" w14:textId="77777777" w:rsidR="00390672" w:rsidRPr="00476768" w:rsidRDefault="00390672" w:rsidP="0063046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بأبها بدعوى تضمنت أنه استأجر أرضاً من الوزارة المعترضة لمدة (30) عاماً، وصدر له ترخيص مشروع (دجاج لاحم نظام مغلق)، وقام بتسوير المشروع وبناء بعض الغرف وتسوية الموقع إلا أنه بعد العمل فيه تم إيقافه، وطلب تمكينه من العمل في المشروع. وبعد قيد الدعوى في سجلات المحكمة قضيةً برقم (10352) لعام 1440هـ، وإحالتها إلى الدائرة الأولى بتلك المحكمة، باشرت نظرها، ثم أصدرت فيها حكمها قضت فيه بإلزام فرع وزارة البيئة والمياه والزراعة بمنطقة عسير بتمكين (...) من العمل في مشروع (دجاج لاحم نظام مغلق) المرخص له برقم (...) وتاريخ 15/1/1432هـ؛ وبنت أسباب حكمها على أن: ((الثابت أن المدعي يطلب إلزام المدعى عليها تمكينه من العمل في مشروع الدواجن (دجاج لاحم نظام مغلق) المرخص له برقم (...) وتاريخ 5/1/1431هـ، والمدعى عليها في دفعها المقدم للدائرة بينت أن سبب المنع سابقاً كان لقرب مشروع المدعي من القرية المجاورة التي تبعد أربعة كيلو مترات حسب تقرير اللجنة، وقد صدر مؤخراً قرار مجلس الوزراء رقم (281) في 4/6/1439هـ المتضمن تقليص المسافة ما بين المشاريع والتجمعات السكانية لتصبح ثلاثة كيلومترات في المناطق التي بها حواجز جبلية وموانع طبيعية وخمسة كيلومترات بين مشاريع الدواجن والمواقع التي بها القرى والتجمعات السكانية ويطبق بها النظام المغلق؛ وبذلك يكون طلب المدعي مطابق للتعليمات المبلغة مؤخراً، وقد رأى مدير مكتب البيئة والزراعة بمحافظة بيشة بخطابه رقم (61709) في 6/6/1440هـ تمكين المذكور من العمل في مشروعه بناءً على قرار مجلس الوزراء المشار إليه أعلاه والمؤيد بخطاب محافظه بيشة بالخطاب رقم (5261) في 15/6/1440هـ. وإذا كان الأمر كذلك وكان الحاكم على العلاقة بين الطرفين هو العقد المبرم بينهما فإن استمرار المدعى عليها منع المدعي من العمل في مشروعه غير قائم على أساس صحيح من الشرع والنظام لا سيما وأنه يملك ترخيصاً سارياً صادراً من قبلها ولا يوجد ما يمنع من العمل، وتكون ملزمة بتمكينه من العمل، وهذا ما تحكم به الدائرة)). وباستئناف ممثل المعترضة الحكم أمام محكمة الاستئناف الإدارية بمنطقة عسير، قيد في سجلات المحكمة برقم (2453) لعام 1441هـ وأحيل إلى دائرة الاستئناف الثالثة، التي نظرتها، ثم أصدرت فيها حكمها قضت فيه بتأييد الحكم المستأنف محمولاً على أسبابه. وبتاريخ 4/2/1442هـ تقدم ممثل الوزارة المعترضة إلى هذه المحكمة باعتراضه على حكم محكمة الاستئناف، قيد برقم (488) لعام 1442هـ، طالب فيه بنقض الحكم؛ للأسباب التي ذكرها، والتي تتلخص في مخالفة الحكم للنظام؛ لأن قرار مجلس الوزراء رقم (281) وتاريخ 4/6/1439هـ اشترط ألا تقل المسافة بين مواقع </w:t>
      </w:r>
      <w:r w:rsidRPr="00476768">
        <w:rPr>
          <w:rFonts w:ascii="Traditional Arabic" w:eastAsia="Calibri" w:hAnsi="Traditional Arabic" w:cs="Traditional Arabic"/>
          <w:sz w:val="32"/>
          <w:szCs w:val="32"/>
          <w:rtl/>
        </w:rPr>
        <w:lastRenderedPageBreak/>
        <w:t xml:space="preserve">مشروعات الدواجن المختصة بإنتاج الدجاج اللاحم التي تطبق النظام المغلق والأماكن التي تتقارب فيها القرى والتجمعات السكانية عن (5) كيلو مترات. بينما المسافة بين مشروع المعترض ضده والقرية المجاورة (4) كيلو مترات كما جاء في تقرير اللجنة، كما أن الإيقاف كان بناءً على برقية وزير الداخلية رقم (101536) وتاريخ 22/9/1432هـ التي رأى فيها رفع الضرر بإيجاد موقع آخر للمستثمر الحالي -المعترض ضده- المعارض عليه من قبل أهالي المناطق القريبة دفعاً للضرر </w:t>
      </w:r>
      <w:proofErr w:type="spellStart"/>
      <w:r w:rsidRPr="00476768">
        <w:rPr>
          <w:rFonts w:ascii="Traditional Arabic" w:eastAsia="Calibri" w:hAnsi="Traditional Arabic" w:cs="Traditional Arabic"/>
          <w:sz w:val="32"/>
          <w:szCs w:val="32"/>
          <w:rtl/>
        </w:rPr>
        <w:t>ودرءاً</w:t>
      </w:r>
      <w:proofErr w:type="spellEnd"/>
      <w:r w:rsidRPr="00476768">
        <w:rPr>
          <w:rFonts w:ascii="Traditional Arabic" w:eastAsia="Calibri" w:hAnsi="Traditional Arabic" w:cs="Traditional Arabic"/>
          <w:sz w:val="32"/>
          <w:szCs w:val="32"/>
          <w:rtl/>
        </w:rPr>
        <w:t xml:space="preserve"> للفتنة، وبذلك يكون الحكم قد أخطأ في وصف الواقعة؛ لأن سبب عدم التمكين من إقامة المشروع ليس العقد، ولكن صدور برقية وزير الداخلية بنقل المشروع إلى موقع آخر، وقرار مجلس الوزراء بقيد المسافة محدداً بخمسة كيلو مترات. كذلك القصور في تسبيب الحكم محل الاعتراض بعدم تضمينه ملخصاً للطلبات الواردة في لائحة الاستئناف وأسبابه والرد عليها. بالإضافة إلى مخالفة العقد؛ لأن المعترض ضده استلم الأرض بتاريخ 4/12/1431هـ ولم يبدأ بتنفيذ المشروع خلال خمس سنوات من تاريخ استلامه، وبالتالي يحق للجهة فسخ العقد وسحب الأرض منه بموجب البند السابع منه. وطلب نقض الحكم. وبتبليغ المعترض ضده بصحيفة الاعتراض أودع مذكرة دفاع تتلخص في أن المعترضة أقرت بخطاباتها وأمام المحكمة الإدارية بانطباق قرار مجلس الوزراء عليه. وقد جاء في تقرير اللجنة الذي استندت إليه المعترضة في تحديد المسافة أن بين موقع المشروع وأقرب قرية تبعد مسافة (4) كيلو مترات سلسلة جبال وهضاب ووادي. فبالتالي ينطبق عليه الاشتراط المنصوص عليه في البند (1) من قرار مجلس الوزراء الذي اشترط في هذه الحالة ألا تقل المسافة عن (3) كيلو مترات، وبرقية وزير الداخلية بإيقاف المشروع كان بسبب اشتراط مسافة (10) كيلو مترات بين المشروع والمناطق والتجمعات السكانية قبل أن تقلص بقرار مجلس الوزراء لتكون (3) كيلو مترات في المناطق التي بها حواجز جبلية وموانع طبيعية. كما أن الحاكم هي الأنظمة ولا تعتبر برقية وزير الداخلية نظاماً لصدورها من جهة تنفيذية. ولا يسلم بالخطأ في وصف الواقعة، فالسبب الرئيسي من رفع الدعوى تنفيذ العقد بعد صدور قرار مجلس الوزراء الذي ينطبق عليه، وذلك لتمكينه من العمل بمشروعه الذي قام بتسويره وتسوية أرضه وإقامة الغرف ودفع الإيجار كامل مدة العقد،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C80C669" w14:textId="77777777" w:rsidR="00390672" w:rsidRPr="00476768" w:rsidRDefault="00390672" w:rsidP="00B47F1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34867F5" w14:textId="1B38DCFF" w:rsidR="00390672" w:rsidRPr="00476768" w:rsidRDefault="00390672" w:rsidP="0063046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واقتصر في الرد على الاستئناف المقدم من الوزارة المعترضة على القول: ((ولا يغير من ذلك ما أثير في الاعتراض من أقوال))، دون عرض للاستئناف وما تضمنه من أسباب لإلغاء الحكم، وذلك بالمخالفة لما نص عليه </w:t>
      </w:r>
      <w:r w:rsidRPr="00476768">
        <w:rPr>
          <w:rFonts w:ascii="Traditional Arabic" w:eastAsia="Calibri" w:hAnsi="Traditional Arabic" w:cs="Traditional Arabic"/>
          <w:sz w:val="32"/>
          <w:szCs w:val="32"/>
          <w:rtl/>
        </w:rPr>
        <w:lastRenderedPageBreak/>
        <w:t>نظام المرافعات ولائحته التنفيذية من وجوب تضمن حكم الاستئناف لملخص وافٍ للاعتراض يشتمل على طلبات المعترض، وحاصل الأسباب التي بُني عليها الاعتراض، والطلبات في الدعوى المعترض على حكمها، والرد على ما تضمنه طلب الاعتراض من دفوع أو أوجه دفاع جوهرية، إذا لم يكن الحكم المعترض عليه قد تضمن الرد عليها. ولما كان الحكم الابتدائي والمؤيد بالحكم محل الاعتراض بنى حكمه على أن مدير مكتب البيئة والزراعة بمحافظة بيشة رأى تمكين المعترض ضده من العمل في مشروعه بناءً على قرار مجلس الوزراء رقم (281) في 4/6/1439هـ الذي قلص المسافات بين المشاريع والتجمعات السكانية، وأن قرار المجلس ينطبق على المشروع. في حين أن ممثل الوزارة المعترضة في استئنافه المقدم على هذا الحكم ينازع في صحة تطبيق قرار المجلس ويذكر أن المسافة أقل من خمسة كيلو مترات، وأن الإيقاف كان بناءً على برقية وزير الداخلية الموجهة للوزارة بنقل المشروع دفعاً للضرر. ومع ذلك لم يتناول حكم الاستئناف محل الاعتراض هذا الدفع بالبحث والرد عليه؛ مما يعد قصوراً في الأسباب وإخلالاً بحق الدفاع، ومن المعلوم أن 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 وحيث صدر الحكم بالمخالفة لهذه القواعد، وشابه قصور في الأسباب على نحو ما تقدم، وقد تضمن الاعتراض النعي عليه لهذا السبب؛ فإنه يتعين نقضه</w:t>
      </w:r>
      <w:r w:rsidRPr="00476768">
        <w:rPr>
          <w:rFonts w:ascii="Traditional Arabic" w:hAnsi="Traditional Arabic" w:cs="Traditional Arabic"/>
          <w:sz w:val="32"/>
          <w:szCs w:val="32"/>
          <w:rtl/>
        </w:rPr>
        <w:t>، وإعادة القضية إلى محكمة الاستئناف الإدارية بمنطقة عسير للفصل في موضوعها من جديد من غير م</w:t>
      </w:r>
      <w:r w:rsidR="00B47F1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 دون حاجة لبحث أوجه الاعتراض الأخرى.</w:t>
      </w:r>
    </w:p>
    <w:p w14:paraId="6BC91C96" w14:textId="61633C4F" w:rsidR="00390672" w:rsidRPr="00476768" w:rsidRDefault="00390672" w:rsidP="0063046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w:t>
      </w:r>
      <w:r w:rsidR="00B47F1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1D5A86A1" w14:textId="053098B2" w:rsidR="00390672" w:rsidRPr="00476768" w:rsidRDefault="00390672" w:rsidP="0063046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45E93DF" w14:textId="54873E72" w:rsidR="00F04D1B" w:rsidRPr="00476768" w:rsidRDefault="00F04D1B" w:rsidP="00B22D65">
      <w:pPr>
        <w:spacing w:after="0"/>
        <w:jc w:val="both"/>
        <w:rPr>
          <w:rFonts w:ascii="Traditional Arabic" w:hAnsi="Traditional Arabic" w:cs="Traditional Arabic"/>
          <w:b/>
          <w:bCs/>
          <w:sz w:val="32"/>
          <w:szCs w:val="32"/>
          <w:u w:val="single"/>
          <w:rtl/>
        </w:rPr>
      </w:pPr>
    </w:p>
    <w:p w14:paraId="63738AC1" w14:textId="6F7D843E" w:rsidR="00F04D1B" w:rsidRPr="00476768" w:rsidRDefault="00F04D1B" w:rsidP="00B22D65">
      <w:pPr>
        <w:spacing w:after="0"/>
        <w:jc w:val="both"/>
        <w:rPr>
          <w:rFonts w:ascii="Traditional Arabic" w:hAnsi="Traditional Arabic" w:cs="Traditional Arabic"/>
          <w:b/>
          <w:bCs/>
          <w:sz w:val="32"/>
          <w:szCs w:val="32"/>
          <w:u w:val="single"/>
          <w:rtl/>
        </w:rPr>
      </w:pPr>
    </w:p>
    <w:p w14:paraId="3D473C2E" w14:textId="5608C584" w:rsidR="00F04D1B" w:rsidRPr="00476768" w:rsidRDefault="00F04D1B" w:rsidP="00B22D65">
      <w:pPr>
        <w:spacing w:after="0"/>
        <w:jc w:val="both"/>
        <w:rPr>
          <w:rFonts w:ascii="Traditional Arabic" w:hAnsi="Traditional Arabic" w:cs="Traditional Arabic"/>
          <w:b/>
          <w:bCs/>
          <w:sz w:val="32"/>
          <w:szCs w:val="32"/>
          <w:u w:val="single"/>
          <w:rtl/>
        </w:rPr>
      </w:pPr>
    </w:p>
    <w:p w14:paraId="60073550" w14:textId="77777777" w:rsidR="00630465" w:rsidRPr="00476768" w:rsidRDefault="0063046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931F646" w14:textId="5334E02C" w:rsidR="00F04D1B" w:rsidRPr="00476768" w:rsidRDefault="00F04D1B"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3142E">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19</w:t>
      </w:r>
    </w:p>
    <w:p w14:paraId="1CC1B439" w14:textId="77777777" w:rsidR="00F04D1B" w:rsidRPr="00476768" w:rsidRDefault="00F04D1B" w:rsidP="008145E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1111</w:t>
      </w:r>
      <w:r w:rsidRPr="00476768">
        <w:rPr>
          <w:rFonts w:ascii="Traditional Arabic" w:hAnsi="Traditional Arabic" w:cs="Traditional Arabic"/>
          <w:b/>
          <w:bCs/>
          <w:sz w:val="32"/>
          <w:szCs w:val="32"/>
          <w:rtl/>
        </w:rPr>
        <w:t xml:space="preserve"> لعام 1439هـ</w:t>
      </w:r>
    </w:p>
    <w:p w14:paraId="4E2BAB8C" w14:textId="77777777" w:rsidR="00F04D1B" w:rsidRPr="00476768" w:rsidRDefault="00F04D1B" w:rsidP="008145E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1139 لعام 1442هـ</w:t>
      </w:r>
    </w:p>
    <w:p w14:paraId="7C610694" w14:textId="77777777" w:rsidR="00F04D1B" w:rsidRPr="00476768" w:rsidRDefault="00F04D1B" w:rsidP="008145E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31464B1C" w14:textId="77777777" w:rsidR="00F04D1B" w:rsidRPr="00476768" w:rsidRDefault="00F04D1B" w:rsidP="008145E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0BC4803" w14:textId="77777777" w:rsidR="00F04D1B" w:rsidRPr="00476768" w:rsidRDefault="00F04D1B" w:rsidP="008837EE">
      <w:pPr>
        <w:numPr>
          <w:ilvl w:val="0"/>
          <w:numId w:val="194"/>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‌طلبات قضائية - التماس إعادة النظر - الحكم في الالتماس - مخالفة أحكام النظام - عدم إبلاغ طرف في الدعوى بالالتماس - </w:t>
      </w:r>
      <w:r w:rsidRPr="00476768">
        <w:rPr>
          <w:rFonts w:ascii="Traditional Arabic" w:eastAsia="Calibri" w:hAnsi="Traditional Arabic" w:cs="Traditional Arabic"/>
          <w:sz w:val="32"/>
          <w:szCs w:val="32"/>
          <w:rtl/>
          <w:lang w:eastAsia="zh-CN" w:bidi="ar-EG"/>
        </w:rPr>
        <w:t>صدور الحكم بقبول التماس إعادة النظر، والعدول عن الحكم السابق، والفصل مرة أخرى في موضوع الدعوى، دون إبلاغ الطرف الآخر في الدعوى بذلك؛ يعد مخالفةً للنظام، ويتعين نقضه.</w:t>
      </w:r>
    </w:p>
    <w:p w14:paraId="022388F0" w14:textId="77777777" w:rsidR="00F04D1B" w:rsidRPr="00476768" w:rsidRDefault="00F04D1B" w:rsidP="00515B79">
      <w:pPr>
        <w:spacing w:after="0" w:line="240" w:lineRule="auto"/>
        <w:jc w:val="center"/>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lang w:bidi="ar-EG"/>
        </w:rPr>
        <w:t>مستند الحكم</w:t>
      </w:r>
    </w:p>
    <w:p w14:paraId="28491DC1" w14:textId="14FFBE44" w:rsidR="00F04D1B" w:rsidRPr="00476768" w:rsidRDefault="00F04D1B" w:rsidP="008837EE">
      <w:pPr>
        <w:numPr>
          <w:ilvl w:val="0"/>
          <w:numId w:val="193"/>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المادتان (6</w:t>
      </w:r>
      <w:r w:rsidR="00515B79" w:rsidRPr="00476768">
        <w:rPr>
          <w:rFonts w:ascii="Traditional Arabic" w:hAnsi="Traditional Arabic" w:cs="Traditional Arabic" w:hint="cs"/>
          <w:sz w:val="32"/>
          <w:szCs w:val="32"/>
          <w:rtl/>
          <w:lang w:bidi="ar-EG"/>
        </w:rPr>
        <w:t>/2</w:t>
      </w:r>
      <w:r w:rsidRPr="00476768">
        <w:rPr>
          <w:rFonts w:ascii="Traditional Arabic" w:hAnsi="Traditional Arabic" w:cs="Traditional Arabic"/>
          <w:sz w:val="32"/>
          <w:szCs w:val="32"/>
          <w:rtl/>
          <w:lang w:bidi="ar-EG"/>
        </w:rPr>
        <w:t>، 35) من نظام المرافعات أمام ديوان المظالم الصادر بالمرسوم الملكي رقم (م/3) وتاريخ 22/1/1435هـ.</w:t>
      </w:r>
    </w:p>
    <w:p w14:paraId="1807424B" w14:textId="77777777" w:rsidR="00F04D1B" w:rsidRPr="00476768" w:rsidRDefault="00F04D1B" w:rsidP="00515B7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987052B" w14:textId="77777777" w:rsidR="00F04D1B" w:rsidRPr="00476768" w:rsidRDefault="00F04D1B" w:rsidP="008145E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إلزام المدعى عليه بأن يصرف له علاوة الخطر عن المدة من 1/6/1407هـ حتى 1/1/1421هـ. وبعد قيد الدعوى في سجلات المحكمة قضيةً إدارية برقم (11923) لعام 1438هـ أحيلت إلى الدائرة الحادية عشرة في تلك المحكمة فنظرتها، وبتاريخ 20/2/1439هـ أصدرت فيها حكمها القاضي بـرفض الدعوى للأسباب التي أوضحتها. وبعد استئناف المدعي الحكم أمام محكمة الاستئناف الإدارية بالمنطقة الشرقية أحيل إلى دائرة الاستئناف الأولى فنظرته، وبتاريخ 9/7/1439هـ أصدرت فيه حكمها القاضي بـتأييد الحكم محمولاً على أسبابه. ثم تقدم المدعي بطلب إعادة النظر في ذلك الحكم فأحيل إلى الدائرة ذاتها، وبتاريخ 20/1/1442هـ أصدرت فيه حكمها القاضي بـقبول طلب إعادة النظر، والعدول عن حكمها المؤرخ في 9/7/1439هـ، وإلغاء حكم الدائرة الإدارية المؤرخ في20/2/1439هـ، والقضاء مجدَّداً بإلزام المدعى عليها بأن تصرف للمدعي علاوة الخطر عن المدة من 1/6/1407هـ حتى 1/9/1422هـ للأسباب التي ساقتها. وبتاريخ 19/3/1442هـ تقدم ممثل المعترض باعتراضه على حكم محكمة الاستئناف أمام هذه المحكمة طالباً نقضَ الحكم ووقفَ تنفيذِه للأسباب الواردة في الاعتراض والتي تتلخص في أن الحكم المعترض عليه خالف الفقرة الثانية من المادة السادسة من نظام المرافعات أمام ديوان المظالم إذ عقدت الجلسة دون إبلاغ المدعى عليها فلم تتمكن من تقديم دفوعها في القضية، كما أن المشهد الذي قدمه المعترض ضده والذي حكمت الدائرة بالإلزام بناءً عليه لم تطلع المعترضة عليه إضافة إلى أن ما قدمه المعترض ضده لا يتحقق </w:t>
      </w:r>
      <w:r w:rsidRPr="00476768">
        <w:rPr>
          <w:rFonts w:ascii="Traditional Arabic" w:hAnsi="Traditional Arabic" w:cs="Traditional Arabic"/>
          <w:sz w:val="32"/>
          <w:szCs w:val="32"/>
          <w:rtl/>
        </w:rPr>
        <w:lastRenderedPageBreak/>
        <w:t>فيه ما نصت عليه الفقرة الثانية من المادة المئتين من نظام المرافعات الشرعية لكونه غير مؤثر في نتيجة الحكم السابق. فأبلغ المعترض ضده بصحيفة الاعتراض حسب الأصول المتبعة نظاماً.</w:t>
      </w:r>
    </w:p>
    <w:p w14:paraId="7BDE3F39" w14:textId="77777777" w:rsidR="00F04D1B" w:rsidRPr="00476768" w:rsidRDefault="00F04D1B" w:rsidP="00515B7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82C7089" w14:textId="77777777" w:rsidR="00F04D1B" w:rsidRPr="00476768" w:rsidRDefault="00F04D1B" w:rsidP="008145E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بقبول طلب إعادة النظر، والعدول عن الحكم الدائرة الإدارية المؤرخ في 9/7/1439هـ، وإلغاء حكم الدائرة الإدارية المؤرخ في 20/2/1439هـ، والقضاء مجدَّداً بإلزام المدعى عليها بأن تصرف للمدعي علاوة الخطر عن المدة من 1/6/1407هـ حتى 1/9/1422هـ؛ تأسيساً على أن ((المدعي قدم مشهداً يفيد بعمله ميدانياً ولم يسبق له الصرف خلال المدة من تاريخ 1/6/1407هـ إلى 1/9/1422هـ؛ مما يستحق عنه علاوة الخطر)). ولما كان البيّن من ملف الاعتراض أن دائرة الاستئناف قبلت طلب إعادة النظر، وعدلت عن حكمها السابق، وفصلت في موضوع الدعوى مجدداً دون إبلاغ المعترضة بذلك، مخالفة بذلك ما نصت عليه الفقرة الثانية من المادة السادسة من نظام المرافعات أمام الديوان، وكذلك المادة الخامسة والثلاثون من النظام ذاته؛ وعليه فإن المتعين نقض الحكم، وإعادة القضية إلى محكمة الاستئناف الإدارية بالمنطقة الشرقية لتفصل فيها من جديد مِن غير مَن نظرها. </w:t>
      </w:r>
    </w:p>
    <w:p w14:paraId="7BE5F0F0" w14:textId="15020190" w:rsidR="00F04D1B" w:rsidRPr="00476768" w:rsidRDefault="00F04D1B" w:rsidP="008145E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515B7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F5917BB" w14:textId="77777777" w:rsidR="00F04D1B" w:rsidRPr="00476768" w:rsidRDefault="00F04D1B" w:rsidP="008145E7">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7F0342E" w14:textId="77777777" w:rsidR="00F04D1B" w:rsidRPr="00476768" w:rsidRDefault="00F04D1B" w:rsidP="008145E7">
      <w:pPr>
        <w:spacing w:after="0" w:line="240" w:lineRule="auto"/>
        <w:jc w:val="both"/>
        <w:rPr>
          <w:rFonts w:ascii="Traditional Arabic" w:hAnsi="Traditional Arabic" w:cs="Traditional Arabic"/>
          <w:b/>
          <w:bCs/>
          <w:sz w:val="32"/>
          <w:szCs w:val="32"/>
          <w:u w:val="single"/>
          <w:rtl/>
        </w:rPr>
      </w:pPr>
    </w:p>
    <w:p w14:paraId="350E9AFC"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0C5C79F6"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2BF7FA0"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178FEBE1"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0758C68C"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3C597FD"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E64A869"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0AE2142" w14:textId="77777777" w:rsidR="008145E7" w:rsidRPr="00476768" w:rsidRDefault="008145E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69DCCBC" w14:textId="7AE5743D" w:rsidR="00F04D1B" w:rsidRPr="00476768" w:rsidRDefault="00F04D1B"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34501">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0</w:t>
      </w:r>
    </w:p>
    <w:p w14:paraId="1EC44D99" w14:textId="77777777" w:rsidR="00F04D1B" w:rsidRPr="00476768" w:rsidRDefault="00F04D1B" w:rsidP="00515B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8756</w:t>
      </w:r>
      <w:r w:rsidRPr="00476768">
        <w:rPr>
          <w:rFonts w:ascii="Traditional Arabic" w:hAnsi="Traditional Arabic" w:cs="Traditional Arabic"/>
          <w:b/>
          <w:bCs/>
          <w:sz w:val="32"/>
          <w:szCs w:val="32"/>
          <w:rtl/>
        </w:rPr>
        <w:t xml:space="preserve"> لعام 1441هـ</w:t>
      </w:r>
    </w:p>
    <w:p w14:paraId="6BE19F73" w14:textId="77777777" w:rsidR="00F04D1B" w:rsidRPr="00476768" w:rsidRDefault="00F04D1B" w:rsidP="00515B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1424 لعام 1442هـ</w:t>
      </w:r>
    </w:p>
    <w:p w14:paraId="49AEF9CF" w14:textId="77777777" w:rsidR="00F04D1B" w:rsidRPr="00476768" w:rsidRDefault="00F04D1B" w:rsidP="00515B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58B25DED" w14:textId="77777777" w:rsidR="00F04D1B" w:rsidRPr="00476768" w:rsidRDefault="00F04D1B" w:rsidP="00515B7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DCA443C" w14:textId="77777777" w:rsidR="00F04D1B" w:rsidRPr="00476768" w:rsidRDefault="00F04D1B" w:rsidP="008837EE">
      <w:pPr>
        <w:pStyle w:val="a6"/>
        <w:numPr>
          <w:ilvl w:val="0"/>
          <w:numId w:val="196"/>
        </w:numPr>
        <w:jc w:val="both"/>
        <w:rPr>
          <w:rFonts w:ascii="Traditional Arabic" w:hAnsi="Traditional Arabic"/>
          <w:b/>
          <w:bCs/>
          <w:sz w:val="32"/>
          <w:szCs w:val="32"/>
        </w:rPr>
      </w:pPr>
      <w:r w:rsidRPr="00476768">
        <w:rPr>
          <w:rFonts w:ascii="Traditional Arabic" w:hAnsi="Traditional Arabic"/>
          <w:b/>
          <w:bCs/>
          <w:sz w:val="32"/>
          <w:szCs w:val="32"/>
          <w:rtl/>
        </w:rPr>
        <w:t>اختصاص - مكاني - غايته -</w:t>
      </w:r>
      <w:r w:rsidRPr="00476768">
        <w:rPr>
          <w:rFonts w:ascii="Traditional Arabic" w:hAnsi="Traditional Arabic"/>
          <w:sz w:val="32"/>
          <w:szCs w:val="32"/>
          <w:rtl/>
        </w:rPr>
        <w:t xml:space="preserve"> الاختصاص المكاني أنيط نظاماً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w:t>
      </w:r>
    </w:p>
    <w:p w14:paraId="63A8844B" w14:textId="77777777" w:rsidR="00F04D1B" w:rsidRPr="00476768" w:rsidRDefault="00F04D1B" w:rsidP="008837EE">
      <w:pPr>
        <w:numPr>
          <w:ilvl w:val="0"/>
          <w:numId w:val="196"/>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‌اختصاص - مكاني - القدر الكافي لتعلق الدعوى بفرع الجهة الإدارية - </w:t>
      </w:r>
      <w:r w:rsidRPr="00476768">
        <w:rPr>
          <w:rFonts w:ascii="Traditional Arabic" w:hAnsi="Traditional Arabic" w:cs="Traditional Arabic"/>
          <w:sz w:val="32"/>
          <w:szCs w:val="32"/>
          <w:rtl/>
        </w:rPr>
        <w:t>القدر الكافي لتعلق الدعوى بفرع الجهة الإدارية هو أن يتصل النزاع بأدنى صلاحية منوطة به لتمثيل الجهة الإدارية الأم في المنطقة.</w:t>
      </w:r>
    </w:p>
    <w:p w14:paraId="52E80A8F" w14:textId="77777777" w:rsidR="00F04D1B" w:rsidRPr="00476768" w:rsidRDefault="00F04D1B" w:rsidP="008837EE">
      <w:pPr>
        <w:pStyle w:val="a6"/>
        <w:numPr>
          <w:ilvl w:val="0"/>
          <w:numId w:val="196"/>
        </w:numPr>
        <w:jc w:val="both"/>
        <w:rPr>
          <w:rFonts w:ascii="Traditional Arabic" w:hAnsi="Traditional Arabic"/>
          <w:sz w:val="32"/>
          <w:szCs w:val="32"/>
          <w:rtl/>
        </w:rPr>
      </w:pPr>
      <w:r w:rsidRPr="00476768">
        <w:rPr>
          <w:rFonts w:ascii="Traditional Arabic" w:hAnsi="Traditional Arabic"/>
          <w:b/>
          <w:bCs/>
          <w:sz w:val="32"/>
          <w:szCs w:val="32"/>
          <w:rtl/>
        </w:rPr>
        <w:t xml:space="preserve">‌‌دعوى - شروط قبول الدعوى - الصفة في الدعوى - التحقق من المدعى عليه في الدعوى - التحقق من صفة المدخل في الدعوى - </w:t>
      </w:r>
      <w:r w:rsidRPr="00476768">
        <w:rPr>
          <w:rFonts w:ascii="Traditional Arabic" w:hAnsi="Traditional Arabic"/>
          <w:sz w:val="32"/>
          <w:szCs w:val="32"/>
          <w:rtl/>
        </w:rPr>
        <w:t>يتعين على المحكمة قبل الوصول إلى نتيجة الحكم التي انتهت إليها التحقق من الطرف الذي أقيمت الدعوى في مواجهته، وصفة المدخل في الدعوى، وهل إدخاله لمصلحة العدالة أو إظهار الحقيقة أو اختصامه.</w:t>
      </w:r>
    </w:p>
    <w:p w14:paraId="2AE9FD92" w14:textId="77777777" w:rsidR="00F04D1B" w:rsidRPr="00476768" w:rsidRDefault="00F04D1B" w:rsidP="00DD0B0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DB199E9" w14:textId="77777777" w:rsidR="00F04D1B" w:rsidRPr="00476768" w:rsidRDefault="00F04D1B" w:rsidP="008837EE">
      <w:pPr>
        <w:numPr>
          <w:ilvl w:val="0"/>
          <w:numId w:val="19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 من نظام المرافعات أمام ديوان المظالم الصادر بالمرسوم الملكي رقم (م/3) وتاريخ 22/1/1435هـ.</w:t>
      </w:r>
    </w:p>
    <w:p w14:paraId="516A719C" w14:textId="77777777" w:rsidR="00F04D1B" w:rsidRPr="00476768" w:rsidRDefault="00F04D1B" w:rsidP="00DD0B02">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B955226" w14:textId="77777777" w:rsidR="00F04D1B" w:rsidRPr="00476768" w:rsidRDefault="00F04D1B" w:rsidP="00515B7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طلب فيها إلزام المدعى عليها بإعادة ما دفع إليها عند تقديم عرض استئجار المواقف وقدره مليون وسبعمئة وخمسون ألف ريال. وبعد قيد الدعوى في سجلات المحكمة قضيةً إداريةً برقم (3422) لعام 1439هـ أحيلت إلى الدائرة الثالثة في تلك المحكمة فنظرتها، وبتاريخ 5/5/1441هـ أصدرت فيها حكمها القاضي بـعدم قبول الدعوى للأسباب التي أوضحتها. وبعد استئناف المدعي الحكم أمام محكمة الاستئناف الإدارية بمنطقة مكة المكرمة أحيل إلى دائرة الاستئناف الثانية فنظرته، وبتاريخ 11/2/1442هـ أصدرت فيه حكمها القاضي بـإلغاء الحكم، والقضاء مجدداً بعدم اختصاص المحكمة الإدارية مكانياً بنظر الدعوى للأسباب التي ساقتها. وبتاريخ 2/4/1442هـ تقدم وكيل المعترض باعتراضه على حكم محكمة الاستئناف أمام هذه المحكمة طالباً نقضَ الحكم للأسباب الواردة في الاعتراض والتي تتلخص في أن للمعترض ضدها فرعاً بمكة المكرمة، وممثل ذلك </w:t>
      </w:r>
      <w:r w:rsidRPr="00476768">
        <w:rPr>
          <w:rFonts w:ascii="Traditional Arabic" w:hAnsi="Traditional Arabic" w:cs="Traditional Arabic"/>
          <w:sz w:val="32"/>
          <w:szCs w:val="32"/>
          <w:rtl/>
        </w:rPr>
        <w:lastRenderedPageBreak/>
        <w:t>الفرع هو من كان يحضر الجلسات المعقودة لنظر الدعوى، وسبق أن قررت المحكمة الإدارية اختصاصها المكاني بنظر الدعوى، كما أن فرع الأوقاف بمكة هو من أوهم المعترض بموقع الأرض. فأبلغت المعترض ضدها بصحيفة الاعتراض حسب الأصول المتبعة نظاماً.</w:t>
      </w:r>
    </w:p>
    <w:p w14:paraId="2A7D6BE6" w14:textId="77777777" w:rsidR="00F04D1B" w:rsidRPr="00476768" w:rsidRDefault="00F04D1B" w:rsidP="00DD0B0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8A12635" w14:textId="55BC1460" w:rsidR="00F04D1B" w:rsidRPr="00476768" w:rsidRDefault="00F04D1B" w:rsidP="00515B79">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فإنه بعد الاطلاع على الأوراق تبين أن الدعوى مقامة ضد وزارة الشؤون الإسلامية والدعوة والإرشاد، وقد حضر ممثلها جلسات نظر الدعوى وطلب أجلاً للرد وأثناء نظر الدعوى طلب وكيل المدعي إدخال الهيئة العامة للأوقاف في الدعوى، وقد استجابت الدائرة ناظرة القضية لطلبه وأدخلت الهيئة العامة للأوقاف وحضر ممثلها (...) ودفع بعدم صفة الهيئة في الدعوى. وانتهت الدائرة الثالثة بالمحكمة الإدارية بمكة المكرمة في حكمها إلى عدم قبول الدعوى في مواجهة وزارة الشؤون الإسلامية والدعوة والإرشاد والهيئة العامة للأوقاف. وباستئناف المدعي الحكم أمام محكمة الاستئناف الإدارية بمنطقة مكة المكرمة أصدرت فيها حكمها محل الاعتراض القاضي بما يلي: أولاً إلغاء الحكم في الدعوى الإدارية رقم (3422/10/ق) الصادر بتاريخ 5/5/1441هـ عن الدائرة الإدارية الثالثة بالمحكمة الإدارية بمكة المكرمة. ثانياً: عدم اختصاص مكاني، لما هو موضح بالأسباب، تأسيساً على أن مقر الهيئة العامة للأوقاف هو مدينة الرياض، وليس لها فروع وما انتهت إليه محكمة الاستئناف في حكمها محل الاعتراض محل نظر؛ ذلك أن المدعي أقام الدعوى في مواجهة وزارة الشؤون الإسلامية والدعوة والإرشاد ونظرتها الدائرة الابتدائية على هذا الأساس ولم تكن في مواجهة الهيئة العامة للأوقاف، وإنما طلب وكيل المدعي إدخال الهيئة العامة للأوقاف في الدعوى. وبالتالي فإنه كان يتعين على المحكمة قبل الوصول إلى النتيجة التي انتهت إليها التحقق من الطرف الذي أقيمت الدعوى في مواجهته. وصفة الهيئة في الدعوى، هل هي مدخلة لمصلحة العدالة أو إظهاراً للحقيقة أو لاختصامها. وتشير المحكمة إلى ما استقرت عليه أحكام هذه المحكمة بشأن الاختصاص المكاني. من أن الاختصاص المكاني لمحاكم الديوان وفقاً لنص المادة الثانية من نظام المرافعات أمام الديوان قد أنيط بالمحكمة التي يقع في دائرة اختصاصها مقر الجهة المدعى عليها أو فرعها إذا كانت الدعوى متعلقة بذلك الفرع بهدف التخفيف على المتقاضيين ولغاية توزيع العمل على محاكم الديوان بحسب أماكنها، ومن ثم فإن القدر الكافي لتعلق الدعوى بفرع الجهة الإدارية هو أن يتصل النزاع بأدنى صلاحية منوطة به لتمثيل الجهة الإدارية الأم في المنطقة. لذلك فإن هذه المحكمة تنتهي إلى نقض الحكم، وتحيل القضية إلى محكمة الاستئناف الإدارية بمنطقة مكة المكرمة لتفصل فيها من جديد من غير م</w:t>
      </w:r>
      <w:r w:rsidR="00DD0B0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94375F4" w14:textId="44121DCE" w:rsidR="00F04D1B" w:rsidRPr="00476768" w:rsidRDefault="00F04D1B" w:rsidP="00515B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DD0B0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C10DC0C" w14:textId="77777777" w:rsidR="00F04D1B" w:rsidRPr="00476768" w:rsidRDefault="00F04D1B" w:rsidP="00515B7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DD679FE" w14:textId="77777777" w:rsidR="00F04D1B" w:rsidRPr="00476768" w:rsidRDefault="00F04D1B" w:rsidP="00515B79">
      <w:pPr>
        <w:spacing w:after="0" w:line="240" w:lineRule="auto"/>
        <w:jc w:val="both"/>
        <w:rPr>
          <w:rFonts w:ascii="Traditional Arabic" w:hAnsi="Traditional Arabic" w:cs="Traditional Arabic"/>
          <w:b/>
          <w:bCs/>
          <w:sz w:val="32"/>
          <w:szCs w:val="32"/>
          <w:u w:val="single"/>
          <w:rtl/>
        </w:rPr>
      </w:pPr>
    </w:p>
    <w:p w14:paraId="581309F8" w14:textId="77777777" w:rsidR="00F04D1B" w:rsidRPr="00476768" w:rsidRDefault="00F04D1B" w:rsidP="00515B79">
      <w:pPr>
        <w:spacing w:after="0" w:line="240" w:lineRule="auto"/>
        <w:jc w:val="both"/>
        <w:rPr>
          <w:rFonts w:ascii="Traditional Arabic" w:hAnsi="Traditional Arabic" w:cs="Traditional Arabic"/>
          <w:b/>
          <w:bCs/>
          <w:sz w:val="32"/>
          <w:szCs w:val="32"/>
          <w:u w:val="single"/>
          <w:rtl/>
        </w:rPr>
      </w:pPr>
    </w:p>
    <w:p w14:paraId="6D72634E" w14:textId="77777777" w:rsidR="00F04D1B" w:rsidRPr="00476768" w:rsidRDefault="00F04D1B" w:rsidP="00515B79">
      <w:pPr>
        <w:spacing w:after="0" w:line="240" w:lineRule="auto"/>
        <w:jc w:val="both"/>
        <w:rPr>
          <w:rFonts w:ascii="Traditional Arabic" w:hAnsi="Traditional Arabic" w:cs="Traditional Arabic"/>
          <w:b/>
          <w:bCs/>
          <w:sz w:val="32"/>
          <w:szCs w:val="32"/>
          <w:u w:val="single"/>
          <w:rtl/>
        </w:rPr>
      </w:pPr>
    </w:p>
    <w:p w14:paraId="58589CF9" w14:textId="77777777" w:rsidR="00F04D1B" w:rsidRPr="00476768" w:rsidRDefault="00F04D1B" w:rsidP="00515B79">
      <w:pPr>
        <w:spacing w:after="0" w:line="240" w:lineRule="auto"/>
        <w:jc w:val="both"/>
        <w:rPr>
          <w:rFonts w:ascii="Traditional Arabic" w:hAnsi="Traditional Arabic" w:cs="Traditional Arabic"/>
          <w:b/>
          <w:bCs/>
          <w:sz w:val="32"/>
          <w:szCs w:val="32"/>
          <w:u w:val="single"/>
          <w:rtl/>
        </w:rPr>
      </w:pPr>
    </w:p>
    <w:p w14:paraId="5A8ADD30"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1C546763"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6D0EF87C"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25F9DBC"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9333CB1"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1DAC34D5"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273A3BF"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95DC475"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D468FE5"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170B4AC4"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273FFD5F"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CE7F9E1"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4A6A1ACF"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63934A85"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249EA98F"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75DB933C" w14:textId="77777777" w:rsidR="00F04D1B" w:rsidRPr="00476768" w:rsidRDefault="00F04D1B" w:rsidP="00F04D1B">
      <w:pPr>
        <w:spacing w:after="0"/>
        <w:jc w:val="both"/>
        <w:rPr>
          <w:rFonts w:ascii="Traditional Arabic" w:hAnsi="Traditional Arabic" w:cs="Traditional Arabic"/>
          <w:b/>
          <w:bCs/>
          <w:sz w:val="32"/>
          <w:szCs w:val="32"/>
          <w:u w:val="single"/>
          <w:rtl/>
        </w:rPr>
      </w:pPr>
    </w:p>
    <w:p w14:paraId="53D543B1" w14:textId="77777777" w:rsidR="002F13D2" w:rsidRPr="00476768" w:rsidRDefault="002F13D2" w:rsidP="002F13D2">
      <w:pPr>
        <w:spacing w:after="0"/>
        <w:jc w:val="both"/>
        <w:rPr>
          <w:rFonts w:ascii="Traditional Arabic" w:hAnsi="Traditional Arabic" w:cs="Traditional Arabic"/>
          <w:b/>
          <w:bCs/>
          <w:sz w:val="32"/>
          <w:szCs w:val="32"/>
          <w:rtl/>
        </w:rPr>
      </w:pPr>
    </w:p>
    <w:p w14:paraId="048150B8" w14:textId="77777777" w:rsidR="003374B2" w:rsidRPr="00476768" w:rsidRDefault="003374B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BF3F87A" w14:textId="1EC44783"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814B1">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1</w:t>
      </w:r>
    </w:p>
    <w:p w14:paraId="59904F23" w14:textId="77777777" w:rsidR="002F13D2" w:rsidRPr="00476768" w:rsidRDefault="002F13D2" w:rsidP="003374B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504</w:t>
      </w:r>
      <w:r w:rsidRPr="00476768">
        <w:rPr>
          <w:rFonts w:ascii="Traditional Arabic" w:hAnsi="Traditional Arabic" w:cs="Traditional Arabic"/>
          <w:b/>
          <w:bCs/>
          <w:sz w:val="32"/>
          <w:szCs w:val="32"/>
          <w:rtl/>
        </w:rPr>
        <w:t xml:space="preserve"> لعام 1442هـ</w:t>
      </w:r>
    </w:p>
    <w:p w14:paraId="1038E46F" w14:textId="77777777" w:rsidR="002F13D2" w:rsidRPr="00476768" w:rsidRDefault="002F13D2" w:rsidP="003374B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1720 لعام 1442هـ</w:t>
      </w:r>
    </w:p>
    <w:p w14:paraId="71A02D52" w14:textId="77777777" w:rsidR="002F13D2" w:rsidRPr="00476768" w:rsidRDefault="002F13D2" w:rsidP="003374B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28F78911" w14:textId="77777777" w:rsidR="002F13D2" w:rsidRPr="00476768" w:rsidRDefault="002F13D2" w:rsidP="003374B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B5228C4" w14:textId="77777777" w:rsidR="002F13D2" w:rsidRPr="00476768" w:rsidRDefault="002F13D2" w:rsidP="008837EE">
      <w:pPr>
        <w:numPr>
          <w:ilvl w:val="0"/>
          <w:numId w:val="201"/>
        </w:num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lang w:eastAsia="zh-CN" w:bidi="ar-EG"/>
        </w:rPr>
        <w:t xml:space="preserve">دعوى - الحكم في الدعوى - منطوق الحكم - التناقض فيه - </w:t>
      </w:r>
      <w:r w:rsidRPr="00476768">
        <w:rPr>
          <w:rFonts w:ascii="Traditional Arabic" w:eastAsia="Calibri" w:hAnsi="Traditional Arabic" w:cs="Traditional Arabic"/>
          <w:sz w:val="32"/>
          <w:szCs w:val="32"/>
          <w:rtl/>
        </w:rPr>
        <w:t>التناقض في منطوق الحكم يؤدي إلى تعذر تنفيذه؛ مما يعيبه، ويتعين نقضه.</w:t>
      </w:r>
    </w:p>
    <w:p w14:paraId="59F2CE01" w14:textId="77777777" w:rsidR="002F13D2" w:rsidRPr="00476768" w:rsidRDefault="002F13D2" w:rsidP="003374B2">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2D5DE4B" w14:textId="69431A90" w:rsidR="002F13D2" w:rsidRPr="00476768" w:rsidRDefault="002F13D2" w:rsidP="003374B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بأبها طلب فيها إلزام المدعى عليها بتعديل فئات العلاوات المستحقة له بدءاً من 1/4/1424هـ. وبعد قيد الدعوى في سجلات المحكمة قضيةً إداريةً برقم (5228) لعام 1437هـ أحيلت إلى الدائرة الخامسة في تلك المحكمة فنظرتها، وبتاريخ 21/8/1439هـ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ع</w:t>
      </w:r>
      <w:r w:rsidR="003374B2" w:rsidRPr="00476768">
        <w:rPr>
          <w:rFonts w:ascii="Traditional Arabic" w:hAnsi="Traditional Arabic" w:cs="Traditional Arabic"/>
          <w:sz w:val="32"/>
          <w:szCs w:val="32"/>
          <w:rtl/>
        </w:rPr>
        <w:t>سير أحيل إلى دائرة الاستئناف ال</w:t>
      </w:r>
      <w:r w:rsidR="003374B2" w:rsidRPr="00476768">
        <w:rPr>
          <w:rFonts w:ascii="Traditional Arabic" w:hAnsi="Traditional Arabic" w:cs="Traditional Arabic" w:hint="cs"/>
          <w:sz w:val="32"/>
          <w:szCs w:val="32"/>
          <w:rtl/>
        </w:rPr>
        <w:t>أ</w:t>
      </w:r>
      <w:r w:rsidRPr="00476768">
        <w:rPr>
          <w:rFonts w:ascii="Traditional Arabic" w:hAnsi="Traditional Arabic" w:cs="Traditional Arabic"/>
          <w:sz w:val="32"/>
          <w:szCs w:val="32"/>
          <w:rtl/>
        </w:rPr>
        <w:t>ولى فنظرته، وبتاريخ 12/3/1440هـ أصدرت فيه حكمها القاضي بـنقض الحكم وإعادته إلى الدائرة؛ للأسباب التي ساقتها. وبعد إعادته إلى الدائرة واطلاع طرفي الدعوى على مضمون حكم محكمة الاستئناف، ذكر المدعي أنه يطلب إلزام المدعى عليها باحتساب نقاطه الملغاة التي تسببت في عدم ترقيته، وبتاريخ 14/10/1440هـ أصدرت الدائرة حكمها القاضي بـرفض الدعوى؛ للأسباب التي ذكرتها. ثم نقض الحكم مرة أخرى من محكمة الاستئناف وأعيد إلى الدائرة، فأصدرت بتاريخ 27/12/1441هـ حكمها القاضي بـعدم جواز نظر الدعوى؛ للأسباب التي بينتها. وبعد استئناف الحكم أمام محكمة الاستئناف الإدارية بمنطقة عسير، أحيل دائرة الاستئناف الأولى فنظرته، وبتاريخ 18/3/1442هـ أصدرت حكمها القاضي بما يأتي: أولاً: تأييد حكم الدائرة الإدارية الخامسة بالمحكمة الإدارية بأبها المؤرخ في 27/12/1441هـ. ثانياً: العدول عن حكم هذه الدائرة المؤرخ في 27/5/1441هـ وتأييد حكم الدائرة الإدارية الخامسة بالمحكمة الإدارية بأبها المؤرخ في 14/10/1440هـ. وبتاريخ 29/4/1442هـ تقدم المعترض باعتراضه على حكم محكمة الاستئناف أمام هذه المحكمة طالباً نقضَ الحكم؛ للأسباب الواردة في الاعتراض، والتي تتلخص في أن قرار مجلس الوزراء صدر بتاريخ 25/3/1432هـ ومحضر المعترض ضدها كان في 14/6/1425هـ، كما أن المعترض ضدها لم تقدم ما يثبت أن للدورات الفنية ارتباطاً بالدورات الحتمية. فأبلغ المعترض ضده بصحيفة الاعتراض حسب الأصول المتبعة نظاماً.</w:t>
      </w:r>
    </w:p>
    <w:p w14:paraId="71BDCC98" w14:textId="77777777" w:rsidR="002F13D2" w:rsidRPr="00476768" w:rsidRDefault="002F13D2" w:rsidP="003374B2">
      <w:pPr>
        <w:spacing w:after="0" w:line="240" w:lineRule="auto"/>
        <w:jc w:val="both"/>
        <w:rPr>
          <w:rFonts w:ascii="Traditional Arabic" w:eastAsia="Calibri" w:hAnsi="Traditional Arabic" w:cs="Traditional Arabic"/>
          <w:b/>
          <w:bCs/>
          <w:sz w:val="32"/>
          <w:szCs w:val="32"/>
          <w:rtl/>
        </w:rPr>
      </w:pPr>
    </w:p>
    <w:p w14:paraId="195ECBE5" w14:textId="77777777" w:rsidR="002F13D2" w:rsidRPr="00476768" w:rsidRDefault="002F13D2" w:rsidP="008B171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64C0E096" w14:textId="6A29523B" w:rsidR="002F13D2" w:rsidRPr="00476768" w:rsidRDefault="002F13D2" w:rsidP="003374B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الدائرة الخامسة بالمحكمة الإدارية في أبها المؤرخ في 27/12/1441هـ. والعدول عن حكم محكمة الاستئناف المؤرخ في 27/5/1441هـ. وتأييد حكم الدائرة الإدارية الخامسة في المحكمة الإدارية في أبها المؤرخ في 14/10/1440هـ فيما انتهى إليه من قضاء. والذي يظهر من الحكم التناقض في منطوقه ذلك أن الحكم محل التأييد المؤرخ في 27/12/1441هـ قضى بعدم جواز نظر الدعوى. في حين أن الحكم المؤرخ في 14/10/1440هـ قضى برفض الدعوى. وهذا التناقض في منطوق الحكم يؤدي إلى تعذر تنفيذه؛ مما يعيبه، ويوجب نقضه. مما تنتهي معه المحكمة إلى نقض الحكم محل الاعتراض، وإحالة القضية لمحكمة الاستئناف الإدارية بمنطقة عسير للفصل فيها من جديد من غير م</w:t>
      </w:r>
      <w:r w:rsidR="008B171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674D6DF" w14:textId="326955C4" w:rsidR="002F13D2" w:rsidRPr="00476768" w:rsidRDefault="002F13D2" w:rsidP="003374B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8B171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B6416EE" w14:textId="77777777" w:rsidR="002F13D2" w:rsidRPr="00476768" w:rsidRDefault="002F13D2" w:rsidP="003374B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E598025"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2A48ACBA"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2130C9FC"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13B9A308"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1294DF94"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504801E5"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6C1EE0F0"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7E75FAD7"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01D62862"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7D8003E2" w14:textId="77777777" w:rsidR="00AC0769" w:rsidRPr="00476768" w:rsidRDefault="00AC0769" w:rsidP="002F13D2">
      <w:pPr>
        <w:spacing w:after="0"/>
        <w:jc w:val="both"/>
        <w:rPr>
          <w:rFonts w:ascii="Traditional Arabic" w:hAnsi="Traditional Arabic" w:cs="Traditional Arabic"/>
          <w:b/>
          <w:bCs/>
          <w:sz w:val="32"/>
          <w:szCs w:val="32"/>
          <w:u w:val="single"/>
          <w:rtl/>
        </w:rPr>
      </w:pPr>
    </w:p>
    <w:p w14:paraId="0FFE4DDC" w14:textId="77777777" w:rsidR="00413A9D" w:rsidRPr="00476768" w:rsidRDefault="00413A9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199AD63" w14:textId="273DF473"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377B6">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2</w:t>
      </w:r>
    </w:p>
    <w:p w14:paraId="7F9D4E6F" w14:textId="77777777" w:rsidR="002F13D2" w:rsidRPr="00476768" w:rsidRDefault="002F13D2" w:rsidP="00413A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3434</w:t>
      </w:r>
      <w:r w:rsidRPr="00476768">
        <w:rPr>
          <w:rFonts w:ascii="Traditional Arabic" w:hAnsi="Traditional Arabic" w:cs="Traditional Arabic"/>
          <w:b/>
          <w:bCs/>
          <w:sz w:val="32"/>
          <w:szCs w:val="32"/>
          <w:rtl/>
        </w:rPr>
        <w:t xml:space="preserve"> لعام 1441هـ</w:t>
      </w:r>
    </w:p>
    <w:p w14:paraId="50D6F440" w14:textId="77777777" w:rsidR="002F13D2" w:rsidRPr="00476768" w:rsidRDefault="002F13D2" w:rsidP="00413A9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1905 لعام 1442هـ</w:t>
      </w:r>
    </w:p>
    <w:p w14:paraId="616512B1" w14:textId="77777777" w:rsidR="002F13D2" w:rsidRPr="00476768" w:rsidRDefault="002F13D2" w:rsidP="00413A9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3/5/1443هـ</w:t>
      </w:r>
    </w:p>
    <w:p w14:paraId="7D8AE92A" w14:textId="77777777" w:rsidR="002F13D2" w:rsidRPr="00476768" w:rsidRDefault="002F13D2" w:rsidP="00413A9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51FDA6E" w14:textId="77777777" w:rsidR="002F13D2" w:rsidRPr="00476768" w:rsidRDefault="002F13D2" w:rsidP="008837EE">
      <w:pPr>
        <w:numPr>
          <w:ilvl w:val="0"/>
          <w:numId w:val="21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‌تقاعد - عسكري – مدد الخدمة التي تحتسب في التقاعد - </w:t>
      </w:r>
      <w:r w:rsidRPr="00476768">
        <w:rPr>
          <w:rFonts w:ascii="Traditional Arabic" w:hAnsi="Traditional Arabic" w:cs="Traditional Arabic"/>
          <w:sz w:val="32"/>
          <w:szCs w:val="32"/>
          <w:rtl/>
        </w:rPr>
        <w:t>المدد التي تحتسب للفرد في تطبيق أحكام نظام التقاعد العسكري هي المدد الفعلية والمدد الإضافية، وتلك المدد محصورة نظاماً.</w:t>
      </w:r>
    </w:p>
    <w:p w14:paraId="420B96A3" w14:textId="77777777" w:rsidR="002F13D2" w:rsidRPr="00476768" w:rsidRDefault="002F13D2" w:rsidP="008837EE">
      <w:pPr>
        <w:numPr>
          <w:ilvl w:val="0"/>
          <w:numId w:val="21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تقاعد - عسكري - الخدمة الفعلية</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التي تحتسب في التقاعد -</w:t>
      </w:r>
      <w:r w:rsidRPr="00476768">
        <w:rPr>
          <w:rFonts w:ascii="Traditional Arabic" w:hAnsi="Traditional Arabic" w:cs="Traditional Arabic"/>
          <w:sz w:val="32"/>
          <w:szCs w:val="32"/>
          <w:rtl/>
        </w:rPr>
        <w:t xml:space="preserve"> الخدمة الفعلية التي تحتسب في تطبيق أحكام نظام التقاعد العسكري هي التي تستوفى عنها عائدات تقاعدية وفق الأحكام المنظمة.</w:t>
      </w:r>
    </w:p>
    <w:p w14:paraId="519EBB8A" w14:textId="77777777" w:rsidR="002F13D2" w:rsidRPr="00476768" w:rsidRDefault="002F13D2" w:rsidP="008837EE">
      <w:pPr>
        <w:numPr>
          <w:ilvl w:val="0"/>
          <w:numId w:val="21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تقاعد - عسكري - احتساب مدة الدراسة في المعهد أو المدرسة العسكرية - </w:t>
      </w:r>
      <w:r w:rsidRPr="00476768">
        <w:rPr>
          <w:rFonts w:ascii="Traditional Arabic" w:hAnsi="Traditional Arabic" w:cs="Traditional Arabic"/>
          <w:sz w:val="32"/>
          <w:szCs w:val="32"/>
          <w:rtl/>
        </w:rPr>
        <w:t>احتساب مدة لم يجعلها النظام من المدد التي تحتسب للفرد في تطبيق أحكام النظام كالمدة التي يقضيها الفرد طالباً في المعهد أو المدرسة العسكرية، وإضافتها إلى الخدمة العسكرية التي تطبق عليها أحكام نظام التقاعد العسكري؛ يعد مخالفةً للنظام.</w:t>
      </w:r>
    </w:p>
    <w:p w14:paraId="518D6C2E" w14:textId="77777777" w:rsidR="002F13D2" w:rsidRPr="00476768" w:rsidRDefault="002F13D2" w:rsidP="008837EE">
      <w:pPr>
        <w:numPr>
          <w:ilvl w:val="0"/>
          <w:numId w:val="213"/>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تقاعد - عسكري – مطالبة الجهة العسكرية باحتساب مدة الدراسة في المعهد أو المدرسة العسكرية - أثره - </w:t>
      </w:r>
      <w:r w:rsidRPr="00476768">
        <w:rPr>
          <w:rFonts w:ascii="Traditional Arabic" w:hAnsi="Traditional Arabic" w:cs="Traditional Arabic"/>
          <w:sz w:val="32"/>
          <w:szCs w:val="32"/>
          <w:rtl/>
        </w:rPr>
        <w:t>الرفع من الجهة العسكرية التي يتبعها الفرد إلى الجهة المختصة بالتنظيم بطلب احتساب المدة التي يقضيها الفرد طالباً في المعهد أو المدرسة العسكرية ضمن الخدمة العسكرية لا ينشئ بذاته حقاً، ولا يضيف إلى النظام شيئاً ما لم يصدر عن الجهة المختصة بالتنظيم، ويأخذ الصفة النظامية.</w:t>
      </w:r>
    </w:p>
    <w:p w14:paraId="397C12C1" w14:textId="77777777" w:rsidR="002F13D2" w:rsidRPr="00476768" w:rsidRDefault="002F13D2" w:rsidP="000E78C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7E83B1F" w14:textId="77777777" w:rsidR="002F13D2" w:rsidRPr="00476768" w:rsidRDefault="002F13D2" w:rsidP="008837EE">
      <w:pPr>
        <w:numPr>
          <w:ilvl w:val="0"/>
          <w:numId w:val="2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المادتان (4، 5) من نظام التقاعد العسكري الصادر بالمرسوم الملكي رقم (م/24) وتاريخ 5/4/1395هـ. </w:t>
      </w:r>
    </w:p>
    <w:p w14:paraId="5330F944" w14:textId="77777777" w:rsidR="002F13D2" w:rsidRPr="00476768" w:rsidRDefault="002F13D2" w:rsidP="00D527FE">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8D779DA" w14:textId="2C8CFE84" w:rsidR="002F13D2" w:rsidRPr="00476768" w:rsidRDefault="002F13D2" w:rsidP="00413A9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بضم المدة من 10/6/1415هـ حتى 6/3/1416هـ واحتسابها من خدمته العسكرية لأغراض التقاعد. وبعد قيد الدعوى في سجلات المحكمة قضيةً إداريةً برقم (8226) لعام 1440هـ أحيلت إلى الدائرة الخامسة عشرة في تلك المحكمة فنظرتها، وبتاريخ 24/2/1441هـ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الخامسة فنظرته، وبتاريخ 8/4/1442هـ أصدرت فيه </w:t>
      </w:r>
      <w:r w:rsidRPr="00476768">
        <w:rPr>
          <w:rFonts w:ascii="Traditional Arabic" w:hAnsi="Traditional Arabic" w:cs="Traditional Arabic"/>
          <w:sz w:val="32"/>
          <w:szCs w:val="32"/>
          <w:rtl/>
        </w:rPr>
        <w:lastRenderedPageBreak/>
        <w:t>حكمها القاضي بـإلغاء الحكم، والقضاء مجدداً بإلزام المدعى عليها باحتساب المدة من 10/6/1415هـ حتى 6/3/1416هـ لأغراض التقاعد للمدعي؛ للأسباب التي ساقتها. وبتاريخ 22/5/1442هـ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احتساب مدة دراسة المدعي في مدرسة سلاح المشاة لأغراض التقاعد إذ لا توجد نصوص نظامية باعتبار المدة التي يقضيها الفرد طالباً ضمن الخدمة العسكرية واحتسابها له في التقاعد، ثم إن المدة التي يقضيها الفرد طالباً لا تستوفى عنها عائدات تقاعدية، والبيان الوارد إلى المعترضة من مرجع المعترض منصوص فيها على أنه عُين اعتباراً من 16/3/1416هـ أي بعد تخرجه، وأما الرفع إلى الجهة المختصة بالتنظيم بطلب اعتبار تلك المدة من المدة المحسوبة في التقاعد فهو دليلٌ على أنه لا يوجد نص نظامي يوجب احتسابها. فأبلغ المعترض ضده بصحيفة الاعتراض حسب الأصول المتبعة نظاماً.</w:t>
      </w:r>
    </w:p>
    <w:p w14:paraId="1D6A5300" w14:textId="77777777" w:rsidR="002F13D2" w:rsidRPr="00476768" w:rsidRDefault="002F13D2" w:rsidP="00D527F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2FEE053" w14:textId="77777777" w:rsidR="002F13D2" w:rsidRPr="00476768" w:rsidRDefault="002F13D2" w:rsidP="00413A9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المدد التي تحتسب للفرد في تطبيق أحكام نظام التقاعد العسكري مدد فعلية وهي الواردة في المادة الرابعة من نظام التقاعد العسكري، وأخرى إضافية وهي المنصوص عليها في المادة الخامسة من النظام ذاته، وتلك المدد الفعلية منها أو الإضافية جاءت محصورة بما ورد في تلك النصوص، ولم يرد فيها أن المدد التي يقضيها الأفراد طلاباً في المعاهد تحتسب لهم في تطبيق أحكام النظام، ذلك أن الخدمة الفعلية التي تحتسب في تطبيق أحكام النظام هي التي تستوفى عنها عائدات تقاعدية وفقاً للأحكام المنظمة لذلك، والثابت أن المعترض ضده في تلك المدة لم تكن تستوفى منه عائدات تقاعدية، بل لم يكن يصرف له راتب فيها وإنما تصرف له مكافأة مقطوعة لا يحسم منها أي مبالغ لمصلحة المؤسسة العامة للتقاعد، وعليه فإن احتساب مدة لم يجعلها النظام من المدد التي تحتسب للفرد في تطبيق أحكام النظام -كالمدة التي يقضيها الفرد طالباً في المعهد أو المدرسة العسكرية بعد وقوع الاختيار عليه من بين المتسابقين وقبل اجتيازه التدريب- وإضافتها إلى خدمته العسكرية التي تطبق عليها أحكام نظام التقاعد العسكري مخالف لأحكام النظام. والرفع من الجهة التي يتبعها الفرد إلى الجهة المختصة بالتنظيم بطلب احتساب المدة محل النزاع إلى خدمته العسكرية لا ينشئ بذاته حقاً ولا يضيف إلى النظام شيئاً ما لم يصدر عن الجهة المختصة بالتنظيم ويأخذ الصفة النظامية. وبما أن الحكم المعترض عليه قد انتهى إلى خلاف ذلك فقد أخطأ في تطبيق النظام فتعين نقضه وإعادة القضية إلى محكمة الاستئناف الإدارية بمنطقة الرياض لتفصل فيها من جديد مِن غير مَن نظرها. </w:t>
      </w:r>
    </w:p>
    <w:p w14:paraId="56F081E7" w14:textId="21A5CDBA" w:rsidR="002F13D2" w:rsidRPr="00476768" w:rsidRDefault="002F13D2" w:rsidP="00413A9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6174A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3B46C22" w14:textId="77777777" w:rsidR="002F13D2" w:rsidRPr="00476768" w:rsidRDefault="002F13D2" w:rsidP="00413A9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BA53FCD" w14:textId="77777777" w:rsidR="002F13D2" w:rsidRPr="00476768" w:rsidRDefault="002F13D2" w:rsidP="00413A9D">
      <w:pPr>
        <w:spacing w:after="0" w:line="240" w:lineRule="auto"/>
        <w:jc w:val="both"/>
        <w:rPr>
          <w:rFonts w:ascii="Traditional Arabic" w:hAnsi="Traditional Arabic" w:cs="Traditional Arabic"/>
          <w:b/>
          <w:bCs/>
          <w:sz w:val="32"/>
          <w:szCs w:val="32"/>
          <w:u w:val="single"/>
          <w:rtl/>
        </w:rPr>
      </w:pPr>
    </w:p>
    <w:p w14:paraId="2D8D6115" w14:textId="77777777" w:rsidR="002F13D2" w:rsidRPr="00476768" w:rsidRDefault="002F13D2" w:rsidP="00413A9D">
      <w:pPr>
        <w:spacing w:after="0" w:line="240" w:lineRule="auto"/>
        <w:jc w:val="both"/>
        <w:rPr>
          <w:rFonts w:ascii="Traditional Arabic" w:hAnsi="Traditional Arabic" w:cs="Traditional Arabic"/>
          <w:b/>
          <w:bCs/>
          <w:sz w:val="32"/>
          <w:szCs w:val="32"/>
          <w:u w:val="single"/>
          <w:rtl/>
        </w:rPr>
      </w:pPr>
    </w:p>
    <w:p w14:paraId="23D232A8"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51EE0A35"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340A6F6B"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0F611F63"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1BFDBF55"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70A1D35A"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0B361BBC"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35D2AE79"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6E7C341E"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2DE84CC6"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43D614BB"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7680C275" w14:textId="573E7FD3" w:rsidR="002F13D2" w:rsidRPr="00476768" w:rsidRDefault="002F13D2" w:rsidP="00F04D1B">
      <w:pPr>
        <w:spacing w:after="0"/>
        <w:jc w:val="both"/>
        <w:rPr>
          <w:rFonts w:ascii="Traditional Arabic" w:hAnsi="Traditional Arabic" w:cs="Traditional Arabic"/>
          <w:b/>
          <w:bCs/>
          <w:sz w:val="32"/>
          <w:szCs w:val="32"/>
          <w:rtl/>
        </w:rPr>
      </w:pPr>
    </w:p>
    <w:p w14:paraId="13BAB3D9" w14:textId="6F554581" w:rsidR="002F13D2" w:rsidRPr="00476768" w:rsidRDefault="002F13D2" w:rsidP="00F04D1B">
      <w:pPr>
        <w:spacing w:after="0"/>
        <w:jc w:val="both"/>
        <w:rPr>
          <w:rFonts w:ascii="Traditional Arabic" w:hAnsi="Traditional Arabic" w:cs="Traditional Arabic"/>
          <w:b/>
          <w:bCs/>
          <w:sz w:val="32"/>
          <w:szCs w:val="32"/>
          <w:rtl/>
        </w:rPr>
      </w:pPr>
    </w:p>
    <w:p w14:paraId="35585B6D" w14:textId="636AA692" w:rsidR="002F13D2" w:rsidRPr="00476768" w:rsidRDefault="002F13D2" w:rsidP="00F04D1B">
      <w:pPr>
        <w:spacing w:after="0"/>
        <w:jc w:val="both"/>
        <w:rPr>
          <w:rFonts w:ascii="Traditional Arabic" w:hAnsi="Traditional Arabic" w:cs="Traditional Arabic"/>
          <w:b/>
          <w:bCs/>
          <w:sz w:val="32"/>
          <w:szCs w:val="32"/>
          <w:rtl/>
        </w:rPr>
      </w:pPr>
    </w:p>
    <w:p w14:paraId="0D851432" w14:textId="47E0838E" w:rsidR="002F13D2" w:rsidRPr="00476768" w:rsidRDefault="002F13D2" w:rsidP="00F04D1B">
      <w:pPr>
        <w:spacing w:after="0"/>
        <w:jc w:val="both"/>
        <w:rPr>
          <w:rFonts w:ascii="Traditional Arabic" w:hAnsi="Traditional Arabic" w:cs="Traditional Arabic"/>
          <w:b/>
          <w:bCs/>
          <w:sz w:val="32"/>
          <w:szCs w:val="32"/>
          <w:rtl/>
        </w:rPr>
      </w:pPr>
    </w:p>
    <w:p w14:paraId="0B23CC36" w14:textId="75BDA776" w:rsidR="002F13D2" w:rsidRPr="00476768" w:rsidRDefault="002F13D2" w:rsidP="00F04D1B">
      <w:pPr>
        <w:spacing w:after="0"/>
        <w:jc w:val="both"/>
        <w:rPr>
          <w:rFonts w:ascii="Traditional Arabic" w:hAnsi="Traditional Arabic" w:cs="Traditional Arabic"/>
          <w:b/>
          <w:bCs/>
          <w:sz w:val="32"/>
          <w:szCs w:val="32"/>
          <w:rtl/>
        </w:rPr>
      </w:pPr>
    </w:p>
    <w:p w14:paraId="07CE5DD2" w14:textId="528562B7" w:rsidR="002F13D2" w:rsidRPr="00476768" w:rsidRDefault="002F13D2" w:rsidP="00F04D1B">
      <w:pPr>
        <w:spacing w:after="0"/>
        <w:jc w:val="both"/>
        <w:rPr>
          <w:rFonts w:ascii="Traditional Arabic" w:hAnsi="Traditional Arabic" w:cs="Traditional Arabic"/>
          <w:b/>
          <w:bCs/>
          <w:sz w:val="32"/>
          <w:szCs w:val="32"/>
          <w:rtl/>
        </w:rPr>
      </w:pPr>
    </w:p>
    <w:p w14:paraId="6228DED2" w14:textId="631CBADE" w:rsidR="002F13D2" w:rsidRPr="00476768" w:rsidRDefault="002F13D2" w:rsidP="00F04D1B">
      <w:pPr>
        <w:spacing w:after="0"/>
        <w:jc w:val="both"/>
        <w:rPr>
          <w:rFonts w:ascii="Traditional Arabic" w:hAnsi="Traditional Arabic" w:cs="Traditional Arabic"/>
          <w:b/>
          <w:bCs/>
          <w:sz w:val="32"/>
          <w:szCs w:val="32"/>
          <w:rtl/>
        </w:rPr>
      </w:pPr>
    </w:p>
    <w:p w14:paraId="6DDF9381" w14:textId="77777777" w:rsidR="002F13D2" w:rsidRPr="00476768" w:rsidRDefault="002F13D2" w:rsidP="002F13D2">
      <w:pPr>
        <w:spacing w:after="0"/>
        <w:jc w:val="both"/>
        <w:rPr>
          <w:rFonts w:ascii="Traditional Arabic" w:hAnsi="Traditional Arabic" w:cs="Traditional Arabic"/>
          <w:b/>
          <w:bCs/>
          <w:sz w:val="32"/>
          <w:szCs w:val="32"/>
          <w:rtl/>
        </w:rPr>
      </w:pPr>
    </w:p>
    <w:p w14:paraId="645C1D00" w14:textId="77777777" w:rsidR="001F0BF2" w:rsidRPr="00476768" w:rsidRDefault="001F0BF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77A10EE" w14:textId="6FD8EAEC"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85437">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3</w:t>
      </w:r>
    </w:p>
    <w:p w14:paraId="10E84FBC" w14:textId="77777777" w:rsidR="002F13D2" w:rsidRPr="00476768" w:rsidRDefault="002F13D2" w:rsidP="001F0BF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1125</w:t>
      </w:r>
      <w:r w:rsidRPr="00476768">
        <w:rPr>
          <w:rFonts w:ascii="Traditional Arabic" w:hAnsi="Traditional Arabic" w:cs="Traditional Arabic"/>
          <w:b/>
          <w:bCs/>
          <w:sz w:val="32"/>
          <w:szCs w:val="32"/>
          <w:rtl/>
        </w:rPr>
        <w:t xml:space="preserve"> لعام 1441هـ</w:t>
      </w:r>
    </w:p>
    <w:p w14:paraId="3B478789" w14:textId="77777777" w:rsidR="002F13D2" w:rsidRPr="00476768" w:rsidRDefault="002F13D2" w:rsidP="001F0BF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2471 لعام 1442هـ</w:t>
      </w:r>
    </w:p>
    <w:p w14:paraId="42275B00" w14:textId="77777777" w:rsidR="002F13D2" w:rsidRPr="00476768" w:rsidRDefault="002F13D2" w:rsidP="001F0BF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7ADAECBB" w14:textId="77777777" w:rsidR="002F13D2" w:rsidRPr="00476768" w:rsidRDefault="002F13D2" w:rsidP="00A1176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BB8CB0E" w14:textId="77777777" w:rsidR="002F13D2" w:rsidRPr="00476768" w:rsidRDefault="002F13D2" w:rsidP="008837EE">
      <w:pPr>
        <w:numPr>
          <w:ilvl w:val="0"/>
          <w:numId w:val="240"/>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hint="cs"/>
          <w:b/>
          <w:bCs/>
          <w:sz w:val="32"/>
          <w:szCs w:val="32"/>
          <w:rtl/>
        </w:rPr>
        <w:t>اختصاص</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 xml:space="preserve">ولائي - </w:t>
      </w:r>
      <w:r w:rsidRPr="00476768">
        <w:rPr>
          <w:rFonts w:ascii="Traditional Arabic" w:hAnsi="Traditional Arabic" w:cs="Traditional Arabic"/>
          <w:b/>
          <w:bCs/>
          <w:sz w:val="32"/>
          <w:szCs w:val="32"/>
          <w:rtl/>
        </w:rPr>
        <w:t>قرارات رئاسة الحرس الملكي -</w:t>
      </w:r>
      <w:r w:rsidRPr="00476768">
        <w:rPr>
          <w:rFonts w:ascii="Traditional Arabic" w:eastAsia="Calibri" w:hAnsi="Traditional Arabic" w:cs="Traditional Arabic"/>
          <w:sz w:val="32"/>
          <w:szCs w:val="32"/>
          <w:rtl/>
        </w:rPr>
        <w:t xml:space="preserve"> قرار رئاسة الحرس الملكي يعد قراراً إدارياً يخضع لرقابة ديوان المظالم وفقاً لنظامه.</w:t>
      </w:r>
    </w:p>
    <w:p w14:paraId="3B529B26" w14:textId="77777777" w:rsidR="002F13D2" w:rsidRPr="00476768" w:rsidRDefault="002F13D2" w:rsidP="008837EE">
      <w:pPr>
        <w:numPr>
          <w:ilvl w:val="0"/>
          <w:numId w:val="240"/>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نظام - سريان الأنظمة - عدم سريانها بأثر رجعي - </w:t>
      </w:r>
      <w:r w:rsidRPr="00476768">
        <w:rPr>
          <w:rFonts w:ascii="Traditional Arabic" w:eastAsia="Calibri" w:hAnsi="Traditional Arabic" w:cs="Traditional Arabic"/>
          <w:sz w:val="32"/>
          <w:szCs w:val="32"/>
          <w:rtl/>
        </w:rPr>
        <w:t>الأصل عدم رجعية النصوص النظامية على الوقائع السابقة لها.</w:t>
      </w:r>
    </w:p>
    <w:p w14:paraId="6B16CA15" w14:textId="77777777" w:rsidR="002F13D2" w:rsidRPr="00476768" w:rsidRDefault="002F13D2" w:rsidP="00A1176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4537A31" w14:textId="77777777" w:rsidR="002F13D2" w:rsidRPr="00476768" w:rsidRDefault="002F13D2" w:rsidP="008837EE">
      <w:pPr>
        <w:numPr>
          <w:ilvl w:val="0"/>
          <w:numId w:val="24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نظام ديوان المظالم الصادر بالمرسوم الملكي رقم (م/78) وتاريخ 19/9/1428هـ.</w:t>
      </w:r>
    </w:p>
    <w:p w14:paraId="71839FA9" w14:textId="77777777" w:rsidR="002F13D2" w:rsidRPr="00476768" w:rsidRDefault="002F13D2" w:rsidP="00A11764">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1910BE1" w14:textId="77777777" w:rsidR="002F13D2" w:rsidRPr="00476768" w:rsidRDefault="002F13D2" w:rsidP="001F0BF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بالرياض طلب فيها إلغاء القرار رقم (156886) وتاريخ 12/9/1439هـ الصادر بنقله من رئاسة الحرس الملكي إلى وزارة الدفاع. وبعد قيد الدعوى في سجلات المحكمة قضية إدارية برقم (138) لعام 1440هـ أحيلت إلى الدائرة الخامسة والعشرين في تلك المحكمة، فنظرتها، وبتاريخ 22/11/1440هـ أصدرت فيها حكمها القاضي بـإلغاء القرار للأسباب التي أوضحتها. وبعد استئناف المدعى عليها الحكم أمام محكمة الاستئناف الإدارية بمنطقة الرياض أحيل إلى دائرة الاستئناف الأولى فنظرته، وبتاريخ 4/3/1442هـ أصدرت فيه حكمها القاضي بـتأييد الحكم للأسباب التي ساقتها. ثم تقدم ممثل المدعى عليها بطلب إعادة النظر في ذلك الحكم فأحيل إلى الدائرة ذاتها، وبتاريخ 8/5/1442هـ أصدرت فيه حكمها القاضي بـقبول طلب إعادة النظر، والعدول عن الحكم السابق وإلغاء الحكم الصادر بتاريخ 22/11/1440هـ عن الدائرة الخامسة والعشرين بالمحكمة الإدارية بالرياض، والقضاء مجدَّداً بعدم جواز نظر الدعوى للأسباب التي ذكرتها. وبتاريخ 18/6/1442هـ تقدم المعترض باعتراضه على حكم محكمة الاستئناف أمام هذه المحكمة طالباً نقضَ الحكم للأسباب الواردة في الاعتراض والتي تتلخص في أن قرار نقله صدر استناداً إلى المادة السابعة والعشرين من نظام خدمة الأفراد لا إلى الأمر الملكي، كما أن الأمر الملكي المشار إليه صدر بعد صدور قرار نقله فلا يصح إعماله بأثر رجعي، وإنما هو للقرارات التي تصدر في المستقبل فقد نص فيه على "اعتمدوا إصدار القرارات اللازمة...". وقد صدر حكم المحكمة الإدارية بالرياض وحكم محكمة الاستئناف قبل الأمر الملكي، فضلاً </w:t>
      </w:r>
      <w:r w:rsidRPr="00476768">
        <w:rPr>
          <w:rFonts w:ascii="Traditional Arabic" w:hAnsi="Traditional Arabic" w:cs="Traditional Arabic"/>
          <w:sz w:val="32"/>
          <w:szCs w:val="32"/>
          <w:rtl/>
        </w:rPr>
        <w:lastRenderedPageBreak/>
        <w:t>عن أنّ العمل الذي قامت به المعترض ضدها ليس من أعمال السيادة وإنما هو من أعمال الإدارة. فأبلغت المعترض ضدها بصحيفة الاعتراض حسب الأصول المتبعة نظاماً.</w:t>
      </w:r>
    </w:p>
    <w:p w14:paraId="1481AFC0" w14:textId="77777777" w:rsidR="002F13D2" w:rsidRPr="00476768" w:rsidRDefault="002F13D2" w:rsidP="00A1176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E4019A3" w14:textId="2FA6BDE3" w:rsidR="002F13D2" w:rsidRPr="00476768" w:rsidRDefault="002F13D2" w:rsidP="001F0BF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 قبوله لطلب إعادة النظر- </w:t>
      </w:r>
      <w:r w:rsidRPr="00476768">
        <w:rPr>
          <w:rFonts w:ascii="Traditional Arabic" w:hAnsi="Traditional Arabic" w:cs="Traditional Arabic"/>
          <w:sz w:val="32"/>
          <w:szCs w:val="32"/>
          <w:rtl/>
        </w:rPr>
        <w:t>بعدم جواز نظر الدعوى</w:t>
      </w:r>
      <w:r w:rsidRPr="00476768">
        <w:rPr>
          <w:rFonts w:ascii="Traditional Arabic" w:eastAsia="Calibri" w:hAnsi="Traditional Arabic" w:cs="Traditional Arabic"/>
          <w:sz w:val="32"/>
          <w:szCs w:val="32"/>
          <w:rtl/>
        </w:rPr>
        <w:t xml:space="preserve">؛ تأسيساً على أنه: ((صدر الأمر الملكي رقم (22301) وتاريخ 5/4/1441هـ القاضي باعتماد إصدار رئيس الحرس الملكي للقرارات اللازمة بنقل من يراه من منسوبي الحرس الملكي الذي سبقه التوجيه الشفوي لذلك الأمر الموضح بخطاب رئيس الحرس الملكي الموجه إلى رئيس هيئة الأركان العامة رقم (5073) بتاريخ 10/7/1439هـ مما يدل على أن القرار محل الدعوى الصادر بتاريخ 12/9/1439هـ قد جاء لاحقاً للتوجيه الملكي؛ مما تنتهي معه الدائرة إلى أن ما يطالب به المدعي متعلق بأمر ملكي، وبما أنه من المستقر لدى محاكم ديوان المظالم أن الأوامر الملكية تعتبر من أعمال السيادة وفقاً للمادة (14) من نظام ديوان المظالم، ولذا فإن الدائرة </w:t>
      </w:r>
      <w:r w:rsidRPr="00476768">
        <w:rPr>
          <w:rFonts w:ascii="Traditional Arabic" w:hAnsi="Traditional Arabic" w:cs="Traditional Arabic"/>
          <w:sz w:val="32"/>
          <w:szCs w:val="32"/>
          <w:rtl/>
        </w:rPr>
        <w:t>تقضي بقبول طلب إعادة النظر، والعدول عن الحكم السابق، وإلغاء الحكم الصادر بتاريخ 22/11/1440هـ عن الدائرة الخامسة والعشرين بالمحكمة الإدارية بالرياض، والقضاء مجدَّداً بعدم جواز نظر الدعوى</w:t>
      </w:r>
      <w:r w:rsidRPr="00476768">
        <w:rPr>
          <w:rFonts w:ascii="Traditional Arabic" w:eastAsia="Calibri" w:hAnsi="Traditional Arabic" w:cs="Traditional Arabic"/>
          <w:sz w:val="32"/>
          <w:szCs w:val="32"/>
          <w:rtl/>
        </w:rPr>
        <w:t xml:space="preserve">)). وما انتهى إليه الحكم في هذا الشأن </w:t>
      </w:r>
      <w:r w:rsidRPr="00476768">
        <w:rPr>
          <w:rFonts w:ascii="Traditional Arabic" w:hAnsi="Traditional Arabic" w:cs="Traditional Arabic"/>
          <w:sz w:val="32"/>
          <w:szCs w:val="32"/>
          <w:rtl/>
        </w:rPr>
        <w:t>مخالف للمبادئ المقررة في شأن سريان القواعد النظامية</w:t>
      </w:r>
      <w:r w:rsidRPr="00476768">
        <w:rPr>
          <w:rFonts w:ascii="Traditional Arabic" w:eastAsia="Calibri" w:hAnsi="Traditional Arabic" w:cs="Traditional Arabic"/>
          <w:sz w:val="32"/>
          <w:szCs w:val="32"/>
          <w:rtl/>
        </w:rPr>
        <w:t xml:space="preserve"> وتاريخ تطبيقها، ذلك أن الأمر الملكي المشار إليه صدر بعد صدور القرار محل الدعوى، والأصل عدم رجعية النصوص النظامية على الوقائع السابقة لها، إضافة أنه ليس محلاً للتظلم الماثل، وإنما محله قرار رئاسة الحرس الملكي الصادر بحق المدعي وهو قرار إداري يخضع لرقابة الديوان وفقاً لنظامه. وبما أن الحكم محل الاعتراض صدر بالمخالفة لما سلف بيانه؛ فإن المتعين نقضه، وإعادة القضية إلى محكمة الاستئناف الإدارية بمنطقة الرياض التي أصدرت الحكم لتفصل فيها من جديد من غير م</w:t>
      </w:r>
      <w:r w:rsidR="00A1176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r w:rsidRPr="00476768">
        <w:rPr>
          <w:rFonts w:ascii="Traditional Arabic" w:hAnsi="Traditional Arabic" w:cs="Traditional Arabic"/>
          <w:sz w:val="32"/>
          <w:szCs w:val="32"/>
          <w:rtl/>
        </w:rPr>
        <w:t>.</w:t>
      </w:r>
    </w:p>
    <w:p w14:paraId="0C246799" w14:textId="6CA5D9FD" w:rsidR="002F13D2" w:rsidRPr="00476768" w:rsidRDefault="002F13D2" w:rsidP="001F0BF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1176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BA702D7" w14:textId="77777777" w:rsidR="002F13D2" w:rsidRPr="00476768" w:rsidRDefault="002F13D2" w:rsidP="001F0BF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124DD08"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7E40372C"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009186D4" w14:textId="77777777" w:rsidR="002F13D2" w:rsidRPr="00476768" w:rsidRDefault="002F13D2" w:rsidP="002F13D2">
      <w:pPr>
        <w:spacing w:after="0"/>
        <w:jc w:val="both"/>
        <w:rPr>
          <w:rFonts w:ascii="Traditional Arabic" w:hAnsi="Traditional Arabic" w:cs="Traditional Arabic"/>
          <w:b/>
          <w:bCs/>
          <w:sz w:val="32"/>
          <w:szCs w:val="32"/>
          <w:u w:val="single"/>
          <w:rtl/>
        </w:rPr>
      </w:pPr>
    </w:p>
    <w:p w14:paraId="1CCF1407" w14:textId="77777777" w:rsidR="002F13D2" w:rsidRPr="00476768" w:rsidRDefault="002F13D2" w:rsidP="002F13D2">
      <w:pPr>
        <w:spacing w:after="0"/>
        <w:jc w:val="both"/>
        <w:rPr>
          <w:rFonts w:ascii="Traditional Arabic" w:hAnsi="Traditional Arabic" w:cs="Traditional Arabic"/>
          <w:b/>
          <w:bCs/>
          <w:sz w:val="32"/>
          <w:szCs w:val="32"/>
          <w:rtl/>
        </w:rPr>
      </w:pPr>
    </w:p>
    <w:p w14:paraId="7D954F54" w14:textId="77777777" w:rsidR="00113668" w:rsidRPr="00476768" w:rsidRDefault="0011366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9EE2AFC" w14:textId="665CDE7A"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443A6">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4</w:t>
      </w:r>
    </w:p>
    <w:p w14:paraId="70F3F9AF" w14:textId="77777777" w:rsidR="002F13D2" w:rsidRPr="00476768" w:rsidRDefault="002F13D2" w:rsidP="00A214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9027</w:t>
      </w:r>
      <w:r w:rsidRPr="00476768">
        <w:rPr>
          <w:rFonts w:ascii="Traditional Arabic" w:hAnsi="Traditional Arabic" w:cs="Traditional Arabic"/>
          <w:b/>
          <w:bCs/>
          <w:sz w:val="32"/>
          <w:szCs w:val="32"/>
          <w:rtl/>
        </w:rPr>
        <w:t xml:space="preserve"> لعام 1441هـ</w:t>
      </w:r>
    </w:p>
    <w:p w14:paraId="5ABEA8B5" w14:textId="77777777" w:rsidR="002F13D2" w:rsidRPr="00476768" w:rsidRDefault="002F13D2" w:rsidP="00A214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2511 لعام 1442هـ</w:t>
      </w:r>
    </w:p>
    <w:p w14:paraId="5F5B0497" w14:textId="77777777" w:rsidR="002F13D2" w:rsidRPr="00476768" w:rsidRDefault="002F13D2" w:rsidP="00A214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41CBF0B8" w14:textId="77777777" w:rsidR="002F13D2" w:rsidRPr="00476768" w:rsidRDefault="002F13D2" w:rsidP="00A214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7DE90D8" w14:textId="77777777" w:rsidR="002F13D2" w:rsidRPr="00476768" w:rsidRDefault="002F13D2" w:rsidP="008837EE">
      <w:pPr>
        <w:numPr>
          <w:ilvl w:val="0"/>
          <w:numId w:val="24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40678BAE" w14:textId="77777777" w:rsidR="002F13D2" w:rsidRPr="00476768" w:rsidRDefault="002F13D2" w:rsidP="008837EE">
      <w:pPr>
        <w:numPr>
          <w:ilvl w:val="0"/>
          <w:numId w:val="24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تكييف الدعوى - الخطأ في تكييفها -</w:t>
      </w:r>
      <w:r w:rsidRPr="00476768">
        <w:rPr>
          <w:rFonts w:ascii="Traditional Arabic" w:hAnsi="Traditional Arabic" w:cs="Traditional Arabic"/>
          <w:sz w:val="32"/>
          <w:szCs w:val="32"/>
          <w:rtl/>
        </w:rPr>
        <w:t xml:space="preserve"> صدور الحكم المعترض عليه </w:t>
      </w:r>
      <w:r w:rsidRPr="00476768">
        <w:rPr>
          <w:rFonts w:ascii="Traditional Arabic" w:eastAsia="Calibri" w:hAnsi="Traditional Arabic" w:cs="Traditional Arabic"/>
          <w:sz w:val="32"/>
          <w:szCs w:val="32"/>
          <w:rtl/>
        </w:rPr>
        <w:t>بعدم قبول</w:t>
      </w:r>
      <w:r w:rsidRPr="00476768">
        <w:rPr>
          <w:rFonts w:ascii="Traditional Arabic" w:hAnsi="Traditional Arabic" w:cs="Traditional Arabic"/>
          <w:sz w:val="32"/>
          <w:szCs w:val="32"/>
          <w:rtl/>
        </w:rPr>
        <w:t xml:space="preserve"> الدعوى لرفعها على غير ذي صفة؛ </w:t>
      </w:r>
      <w:r w:rsidRPr="00476768">
        <w:rPr>
          <w:rFonts w:ascii="Traditional Arabic" w:eastAsia="Calibri" w:hAnsi="Traditional Arabic" w:cs="Traditional Arabic"/>
          <w:sz w:val="32"/>
          <w:szCs w:val="32"/>
          <w:rtl/>
        </w:rPr>
        <w:t xml:space="preserve">تأسيساً على أن حقيقة الدعوى هي عدم احتساب الجامعة لبعض سنوات الخبرة للمدعي عند نقل خدماته إليها كمعيد، وأن الدعوى يصح فيها اختصام الجامعة دون وزارة التعليم - تقرير المحكمة الإدارية العليا بأن الدعوى طعن على امتناع وزارة التعليم عن تحسين مستوى المدعي من الثاني إلى الخامس، وأن وزارة التعليم هي المعنية بذلك وتقام الدعوى في مواجهتها. </w:t>
      </w:r>
    </w:p>
    <w:p w14:paraId="5F666A8D" w14:textId="77777777" w:rsidR="002F13D2" w:rsidRPr="00476768" w:rsidRDefault="002F13D2" w:rsidP="00A21433">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71282FA" w14:textId="77777777" w:rsidR="002F13D2" w:rsidRPr="00476768" w:rsidRDefault="002F13D2" w:rsidP="00A2143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بجدة طلب فيها إلغاء امتناع المدعى عليها عن تحسين مستواه إلى المستوى الخامس ومعالجة الآثار المترتبة على ذلك الامتناع. وبعد قيد الدعوى في سجلات المحكمة قضية إدارية برقم (15171) لعام 1440هـ أحيلت إلى الدائرة الثالثة عشرة في تلك المحكمة، فنظرتها، وبتاريخ 12/5/1441هـ أصدرت فيها حكمها القاضي بـعدم قبول الدعوى؛ لانتفاء المحل للأسباب التي أوضحتها. وبعد استئناف المدعي الحكم أمام محكمة الاستئناف الإدارية بمنطقة مكة المكرمة أحيل إلى دائرة الاستئناف الأولى فنظرته، وبتاريخ 14/4/1442هـ أصدرت فيه حكمها القاضي بـإلغاء الحكم، والقضاء مجدداً بعدم قبول الدعوى لإقامتها على غير ذي صفة؛ للأسباب التي ساقتها. وبتاريخ 28/5/1442هـ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ذلك أن حقيقة طلبه هي إلغاء امتناع المعترض ضدها عن تحسين مستواه من الثاني إلى </w:t>
      </w:r>
      <w:r w:rsidRPr="00476768">
        <w:rPr>
          <w:rFonts w:ascii="Traditional Arabic" w:hAnsi="Traditional Arabic" w:cs="Traditional Arabic"/>
          <w:sz w:val="32"/>
          <w:szCs w:val="32"/>
          <w:rtl/>
        </w:rPr>
        <w:lastRenderedPageBreak/>
        <w:t>الخامس، ولا علاقة للجامعة بهذا الطلب، ووزارة التعليم هي الجهة المخولة بتحسين مستويات منسوبيها وهو ما تقوم به فعلاً فيمن يعينون على مستويات أقل من مستوياتهم. فأبلغت المعترض ضدها بصحيفة الاعتراض حسب الأصول المتبعة نظاماً.</w:t>
      </w:r>
    </w:p>
    <w:p w14:paraId="1C37B645" w14:textId="77777777" w:rsidR="002F13D2" w:rsidRPr="00476768" w:rsidRDefault="002F13D2" w:rsidP="008B63F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0583BE0" w14:textId="77777777" w:rsidR="002F13D2" w:rsidRPr="00476768" w:rsidRDefault="002F13D2" w:rsidP="00A2143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بعدم قبول</w:t>
      </w:r>
      <w:r w:rsidRPr="00476768">
        <w:rPr>
          <w:rFonts w:ascii="Traditional Arabic" w:hAnsi="Traditional Arabic" w:cs="Traditional Arabic"/>
          <w:sz w:val="32"/>
          <w:szCs w:val="32"/>
          <w:rtl/>
        </w:rPr>
        <w:t xml:space="preserve"> الدعوى لرفعها على غير ذي صفة؛ </w:t>
      </w:r>
      <w:r w:rsidRPr="00476768">
        <w:rPr>
          <w:rFonts w:ascii="Traditional Arabic" w:eastAsia="Calibri" w:hAnsi="Traditional Arabic" w:cs="Traditional Arabic"/>
          <w:sz w:val="32"/>
          <w:szCs w:val="32"/>
          <w:rtl/>
        </w:rPr>
        <w:t xml:space="preserve">تأسيساً على أن: ((حقيقة ما يطالب به المدعي هو عدم احتساب الجامعة لبعض سنوات الخبرة عند نقل خدماته إليها كمعيد، وحيث إن الدعوى عندئذ يصح فيها اختصامه للجامعة دون المدعى عليها وزارة التعليم، وحيث إن الحكم المستأنف قد صدر في مواجهة وزارة التعليم مع عدم صفتها في الدعوى، فقد انتهت الدائرة إلى إلغائه، والحكم في الدعوى بعدم قبولها لرفعها على غير ذي صفة)). وما انتهى إليه الحكم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 ابتداءً طعناً على امتناع المعترض ضدها عن تحسين مستواه من الثاني إلى الخامس، فإن المعترض ضدها هي المعنية بذلك وتقام الدعوى بمواجهتها. </w:t>
      </w:r>
      <w:r w:rsidRPr="00476768">
        <w:rPr>
          <w:rFonts w:ascii="Traditional Arabic" w:hAnsi="Traditional Arabic" w:cs="Traditional Arabic"/>
          <w:sz w:val="32"/>
          <w:szCs w:val="32"/>
          <w:rtl/>
        </w:rPr>
        <w:t>ولما كان الحكم محل الاعتراض انتهى إلى خلاف ذلك؛ فإن هذه المحكمة تنتهي إلى نقضه وإعادة القضية إلى محكمة الاستئناف الإدارية بمنطقة مكة المكرمة للفصل في موضوعها</w:t>
      </w:r>
      <w:r w:rsidRPr="00476768">
        <w:rPr>
          <w:rFonts w:ascii="Traditional Arabic" w:eastAsia="Calibri" w:hAnsi="Traditional Arabic" w:cs="Traditional Arabic"/>
          <w:sz w:val="32"/>
          <w:szCs w:val="32"/>
          <w:rtl/>
        </w:rPr>
        <w:t>.</w:t>
      </w:r>
    </w:p>
    <w:p w14:paraId="73FDCCCD" w14:textId="77777777" w:rsidR="002F13D2" w:rsidRPr="00476768" w:rsidRDefault="002F13D2" w:rsidP="00A214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w:t>
      </w:r>
    </w:p>
    <w:p w14:paraId="6AA6B8CD" w14:textId="7994EE22" w:rsidR="002F13D2" w:rsidRPr="00476768" w:rsidRDefault="002F13D2" w:rsidP="00A21433">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1808B8E" w14:textId="5F8565F4" w:rsidR="002F13D2" w:rsidRPr="00476768" w:rsidRDefault="002F13D2" w:rsidP="002F13D2">
      <w:pPr>
        <w:spacing w:after="0"/>
        <w:jc w:val="both"/>
        <w:rPr>
          <w:rFonts w:ascii="Traditional Arabic" w:hAnsi="Traditional Arabic" w:cs="Traditional Arabic"/>
          <w:b/>
          <w:bCs/>
          <w:sz w:val="32"/>
          <w:szCs w:val="32"/>
          <w:u w:val="single"/>
          <w:rtl/>
        </w:rPr>
      </w:pPr>
    </w:p>
    <w:p w14:paraId="1BA52CB7" w14:textId="0A8D7C58" w:rsidR="002F13D2" w:rsidRPr="00476768" w:rsidRDefault="002F13D2" w:rsidP="002F13D2">
      <w:pPr>
        <w:spacing w:after="0"/>
        <w:jc w:val="both"/>
        <w:rPr>
          <w:rFonts w:ascii="Traditional Arabic" w:hAnsi="Traditional Arabic" w:cs="Traditional Arabic"/>
          <w:b/>
          <w:bCs/>
          <w:sz w:val="32"/>
          <w:szCs w:val="32"/>
          <w:u w:val="single"/>
          <w:rtl/>
        </w:rPr>
      </w:pPr>
    </w:p>
    <w:p w14:paraId="5876CF8D" w14:textId="77777777" w:rsidR="002F13D2" w:rsidRPr="00476768" w:rsidRDefault="002F13D2" w:rsidP="002F13D2">
      <w:pPr>
        <w:spacing w:after="0"/>
        <w:jc w:val="both"/>
        <w:rPr>
          <w:rFonts w:ascii="Traditional Arabic" w:hAnsi="Traditional Arabic" w:cs="Traditional Arabic"/>
          <w:b/>
          <w:bCs/>
          <w:sz w:val="32"/>
          <w:szCs w:val="32"/>
          <w:rtl/>
        </w:rPr>
      </w:pPr>
    </w:p>
    <w:p w14:paraId="5B9076C1" w14:textId="77777777" w:rsidR="00A21433" w:rsidRPr="00476768" w:rsidRDefault="00A2143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1054390" w14:textId="0C96E867"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6304F">
        <w:rPr>
          <w:rFonts w:ascii="Traditional Arabic" w:hAnsi="Traditional Arabic" w:cs="Traditional Arabic" w:hint="cs"/>
          <w:b/>
          <w:bCs/>
          <w:sz w:val="32"/>
          <w:szCs w:val="32"/>
          <w:rtl/>
        </w:rPr>
        <w:t xml:space="preserve"> 12</w:t>
      </w:r>
      <w:r w:rsidR="00437C56">
        <w:rPr>
          <w:rFonts w:ascii="Traditional Arabic" w:hAnsi="Traditional Arabic" w:cs="Traditional Arabic" w:hint="cs"/>
          <w:b/>
          <w:bCs/>
          <w:sz w:val="32"/>
          <w:szCs w:val="32"/>
          <w:rtl/>
        </w:rPr>
        <w:t>5</w:t>
      </w:r>
    </w:p>
    <w:p w14:paraId="21FDE85F" w14:textId="77777777" w:rsidR="002F13D2" w:rsidRPr="00476768" w:rsidRDefault="002F13D2" w:rsidP="00CF1A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175</w:t>
      </w:r>
      <w:r w:rsidRPr="00476768">
        <w:rPr>
          <w:rFonts w:ascii="Traditional Arabic" w:hAnsi="Traditional Arabic" w:cs="Traditional Arabic"/>
          <w:b/>
          <w:bCs/>
          <w:sz w:val="32"/>
          <w:szCs w:val="32"/>
          <w:rtl/>
        </w:rPr>
        <w:t xml:space="preserve"> لعام 1442هـ</w:t>
      </w:r>
    </w:p>
    <w:p w14:paraId="24C83E0F" w14:textId="77777777" w:rsidR="002F13D2" w:rsidRPr="00476768" w:rsidRDefault="002F13D2" w:rsidP="00CF1A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2690 لعام 1442هـ</w:t>
      </w:r>
    </w:p>
    <w:p w14:paraId="31018C1C" w14:textId="77777777" w:rsidR="002F13D2" w:rsidRPr="00476768" w:rsidRDefault="002F13D2" w:rsidP="00CF1A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2368CCAA" w14:textId="77777777" w:rsidR="002F13D2" w:rsidRPr="00476768" w:rsidRDefault="002F13D2" w:rsidP="00CF1A9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6805BF8" w14:textId="77DD9186" w:rsidR="002F13D2" w:rsidRPr="00476768" w:rsidRDefault="002F13D2" w:rsidP="008837EE">
      <w:pPr>
        <w:numPr>
          <w:ilvl w:val="0"/>
          <w:numId w:val="73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الإخلال بالقدر الواجب من الأسباب - الرد على الدفوع الجوهرية - إغفال الأحكام النظامية </w:t>
      </w:r>
      <w:r w:rsidR="00C36637" w:rsidRPr="00476768">
        <w:rPr>
          <w:rFonts w:ascii="Traditional Arabic" w:hAnsi="Traditional Arabic" w:cs="Traditional Arabic" w:hint="cs"/>
          <w:b/>
          <w:bCs/>
          <w:sz w:val="32"/>
          <w:szCs w:val="32"/>
          <w:rtl/>
        </w:rPr>
        <w:t>ل</w:t>
      </w:r>
      <w:r w:rsidRPr="00476768">
        <w:rPr>
          <w:rFonts w:ascii="Traditional Arabic" w:hAnsi="Traditional Arabic" w:cs="Traditional Arabic"/>
          <w:b/>
          <w:bCs/>
          <w:sz w:val="32"/>
          <w:szCs w:val="32"/>
          <w:rtl/>
        </w:rPr>
        <w:t>لواقعة -</w:t>
      </w:r>
      <w:r w:rsidRPr="00476768">
        <w:rPr>
          <w:rFonts w:ascii="Traditional Arabic" w:hAnsi="Traditional Arabic" w:cs="Traditional Arabic"/>
          <w:sz w:val="32"/>
          <w:szCs w:val="32"/>
          <w:rtl/>
        </w:rPr>
        <w:t xml:space="preserve"> إغفال الحكم بحث الدفع بانتفاء القرار الإداري على محل الدعوى، وكذلك بحث بعض الأحكام النظامية المتعلقة بالواقعة؛ يعد مخالفةً للنظام، وغير مستوفٍ للقدر الواجب من الأسباب التي تكفي لأن يحمل عليها ما انتهى إليه منطوقه، ويتعين نقضه.</w:t>
      </w:r>
    </w:p>
    <w:p w14:paraId="0554F424" w14:textId="77777777" w:rsidR="002F13D2" w:rsidRPr="00476768" w:rsidRDefault="002F13D2" w:rsidP="008837EE">
      <w:pPr>
        <w:numPr>
          <w:ilvl w:val="0"/>
          <w:numId w:val="73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عسكرية - أفراد - الإعادة إلى الخدمة - سلطة الجهة الإدارية فيه</w:t>
      </w:r>
      <w:r w:rsidRPr="00476768">
        <w:rPr>
          <w:rFonts w:ascii="Traditional Arabic" w:hAnsi="Traditional Arabic" w:cs="Traditional Arabic"/>
          <w:b/>
          <w:bCs/>
          <w:sz w:val="32"/>
          <w:szCs w:val="32"/>
          <w:rtl/>
          <w:lang w:bidi="ar-EG"/>
        </w:rPr>
        <w:t xml:space="preserve"> -</w:t>
      </w:r>
      <w:r w:rsidRPr="00476768">
        <w:rPr>
          <w:rFonts w:ascii="Traditional Arabic" w:eastAsia="Calibri" w:hAnsi="Traditional Arabic" w:cs="Traditional Arabic"/>
          <w:sz w:val="32"/>
          <w:szCs w:val="32"/>
          <w:rtl/>
          <w:lang w:eastAsia="zh-CN" w:bidi="ar-EG"/>
        </w:rPr>
        <w:t xml:space="preserve"> </w:t>
      </w:r>
      <w:r w:rsidRPr="00476768">
        <w:rPr>
          <w:rFonts w:ascii="Traditional Arabic" w:hAnsi="Traditional Arabic" w:cs="Traditional Arabic"/>
          <w:sz w:val="32"/>
          <w:szCs w:val="32"/>
          <w:rtl/>
        </w:rPr>
        <w:t>الإعادة إلى الخدمة العسكرية أمر جوازي في الأصل.</w:t>
      </w:r>
    </w:p>
    <w:p w14:paraId="2726C1A7" w14:textId="77777777" w:rsidR="002F13D2" w:rsidRPr="00476768" w:rsidRDefault="002F13D2" w:rsidP="00CF1A9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4DFDC77" w14:textId="77777777" w:rsidR="002F13D2" w:rsidRPr="00476768" w:rsidRDefault="002F13D2" w:rsidP="008837EE">
      <w:pPr>
        <w:numPr>
          <w:ilvl w:val="0"/>
          <w:numId w:val="24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(57) من نظام خدمة الأفراد الصادر بالمرسوم الملكي رقم (م/9) وتاريخ 24/3/1397هـ.</w:t>
      </w:r>
    </w:p>
    <w:p w14:paraId="6B198EEE" w14:textId="77777777" w:rsidR="002F13D2" w:rsidRPr="00476768" w:rsidRDefault="002F13D2" w:rsidP="008837EE">
      <w:pPr>
        <w:numPr>
          <w:ilvl w:val="0"/>
          <w:numId w:val="24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E8D2829" w14:textId="77777777" w:rsidR="002F13D2" w:rsidRPr="00476768" w:rsidRDefault="002F13D2" w:rsidP="00CF1A9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84A95B9" w14:textId="62280849" w:rsidR="002F13D2" w:rsidRPr="00476768" w:rsidRDefault="002F13D2" w:rsidP="00CF1A9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بالدمام طلب فيها إلغاء قرار المدعى عليها رقم (116828) وتاريخ 18/4/1440هـ. وبعد قيد الدعوى في سجلات المحكمة قضيةً إداريةً برقم (14886) لعام 1440هـ أحيلت إلى الدائرة الثامنة عشرة في تلك المحكمة، فنظرتها، وبتاريخ 4/1/1442هـ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بالمنطقة الشرقية أحيل إلى دائرة الاستئناف الأولى، فنظرته، وبتاريخ 28/5/1442هـ أصدرت فيه حكمها القاضي بـتأييد الحكم محمولاً على أسبابه. وبتاريخ 20/6/1442هـ تقدم ممثل المعترضة باعتراضه على حكم محكمة الاستئناف أمام هذه المحكمة طالباً نقضَ الحكم؛ للأسباب الواردة في الاعتراض، والتي تتلخص في أن حقيقة ما صدر عن المعترضة ليس بقرار، وإنما هو خطاب من المعترضة إلى مرجع المعترض ضده مبني على خطاب المدير العام للدفاع المدني، كما أن الإعادة إلى الخدمة العسكرية أمر جوازي؛ وفقاً لما نصت عليه الفقرة الأولى من المادة السابعة والخمسين من نظام خدمة الأفراد، وقد صدر قرار مجلس الخدمة العسكرية رقم (44) وتاريخ 2/8/1432هـ </w:t>
      </w:r>
      <w:r w:rsidRPr="00476768">
        <w:rPr>
          <w:rFonts w:ascii="Traditional Arabic" w:hAnsi="Traditional Arabic" w:cs="Traditional Arabic"/>
          <w:sz w:val="32"/>
          <w:szCs w:val="32"/>
          <w:rtl/>
        </w:rPr>
        <w:lastRenderedPageBreak/>
        <w:t>متضمناً في الفقرة الرابعة منه: "لا يجوز الرجوع في قرار إنهاء خدمات العسكري لغيابه أو الاستغناء عن خدماته بعد مضي خمس سنوات من صدوره مهما كانت الأسباب"، فضلاً عن أن صلاحية الإعادة إلى الخدمة هي للوزير. فأبلغ المعترض ضده بصحيفة الاعتراض حسب الأصول المتبعة نظاماً.</w:t>
      </w:r>
    </w:p>
    <w:p w14:paraId="005E921C" w14:textId="77777777" w:rsidR="002F13D2" w:rsidRPr="00476768" w:rsidRDefault="002F13D2" w:rsidP="005866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717DC9E" w14:textId="48F53F1B" w:rsidR="002F13D2" w:rsidRPr="00476768" w:rsidRDefault="002F13D2" w:rsidP="00076BC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بإلغاء القرار؛ تأسيساً على أنّ: ((القرار الصادر من المدعى عليها قد استند إلى وقائع غير صحيحة وبُني عليها تسبيب قرارها برفض إعادة المدعي للخدمة، حيث ذُكر في القرار محل الطعن ما نصه: "بأن تعليمات الإعادة لا تنطبق عليه لعدم وجود عمل مميز أثناء الخدمة حسب ما جاء في تعميم مدير الدفاع المدني رقم (1152) بتاريخ 17/5/1431هـ"، وأنه ثبت لديها أن المدعي لديه عمل مميز أثناء خدمته في الدفاع المدني خلال مشاركته الفاعلة أثناء مباشرة حادث حريق المستودعات التابعة لشركة </w:t>
      </w:r>
      <w:r w:rsidR="00076BC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وبناءً على تميزه ومشاركته في إخماد الحريق حصل على شهادة شكر وتقدير من مدير الدفاع المدني بالدمام، وهذا عمل مميز يناقض ما تم ذكره في القرار محل الطعن، وعليه فيكون القرار معيباً بأحد العيوب الموجبة للإلغاء، وهو عيب السبب))، إلا أن الدائرة في حكمها محل الاعتراض لم تلتفت إلى ما دفعت به المعترضة من أن ما صدر عنها برقم (116828) وتاريخ 18/4/1440هـ ليس قراراً في حقيقته، وإنما هو خطاب موجه إلى مرجع المعترض ضده فضلاً عن أن تجيب عنه، ولم تبيّن تاريخ فصل المعترض على وجه التحديد، ولم تبحث في انطباق الشروط المقررة للإعادة للخدمة على واقعة المعترض ضده وفق ما هو منصوص عليه في المادة السابعة والخمسين من نظام خدمة الأفراد، علاوة على أن الإعادة إلى الخدمة أمر جوازي في أصله، ولم تبين الدائرة وجه خروجها عن هذا الأصل المتقرر بنص الفقرة الأولى من المادة السابعة والخمسين من النظام.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وملخصاً وافياً لدفوعهم ودفاعهم الجوهري، ثم أسباب الحكم ومنطوقه..."، وكان الحكم محل الاعتراض خالف هذا النص حين أغفل ما يجب إيراده في نسخة الحكم ولم يكن مستوفياً للقدر الواجب من الأسباب التي تكفي لأن يحمل عليها ما انتهى إليه منطوقه، إضافة إلى ما سبق من ملاحظات على الحكم محل الاعتراض التي تبين مخالفته لنصوص النظام؛ مما يتعين معه نقضه، وإحالة القضية إلى محكمة الاستئناف الإدارية بالمنطقة الشرقية لتفصل فيها من جديد من غير م</w:t>
      </w:r>
      <w:r w:rsidR="0058664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97765D3" w14:textId="4FB0ED5C" w:rsidR="002F13D2" w:rsidRPr="00476768" w:rsidRDefault="002F13D2" w:rsidP="00CF1A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58664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48A425D" w14:textId="77777777" w:rsidR="002F13D2" w:rsidRPr="00476768" w:rsidRDefault="002F13D2" w:rsidP="00CF1A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720ED95" w14:textId="77777777" w:rsidR="002F13D2" w:rsidRPr="00476768" w:rsidRDefault="002F13D2" w:rsidP="002F13D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2266FFA" w14:textId="2319B549" w:rsidR="002F13D2" w:rsidRPr="00476768" w:rsidRDefault="002F13D2" w:rsidP="00437C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735B6">
        <w:rPr>
          <w:rFonts w:ascii="Traditional Arabic" w:hAnsi="Traditional Arabic" w:cs="Traditional Arabic" w:hint="cs"/>
          <w:b/>
          <w:bCs/>
          <w:sz w:val="32"/>
          <w:szCs w:val="32"/>
          <w:rtl/>
        </w:rPr>
        <w:t xml:space="preserve"> 1</w:t>
      </w:r>
      <w:r w:rsidR="00437C56">
        <w:rPr>
          <w:rFonts w:ascii="Traditional Arabic" w:hAnsi="Traditional Arabic" w:cs="Traditional Arabic" w:hint="cs"/>
          <w:b/>
          <w:bCs/>
          <w:sz w:val="32"/>
          <w:szCs w:val="32"/>
          <w:rtl/>
        </w:rPr>
        <w:t>26</w:t>
      </w:r>
    </w:p>
    <w:p w14:paraId="57A2A7EE" w14:textId="77777777" w:rsidR="002F13D2" w:rsidRPr="00476768" w:rsidRDefault="002F13D2" w:rsidP="006F65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3181</w:t>
      </w:r>
      <w:r w:rsidRPr="00476768">
        <w:rPr>
          <w:rFonts w:ascii="Traditional Arabic" w:hAnsi="Traditional Arabic" w:cs="Traditional Arabic"/>
          <w:b/>
          <w:bCs/>
          <w:sz w:val="32"/>
          <w:szCs w:val="32"/>
          <w:rtl/>
        </w:rPr>
        <w:t xml:space="preserve"> لعام 1440هـ</w:t>
      </w:r>
    </w:p>
    <w:p w14:paraId="161134B3" w14:textId="77777777" w:rsidR="002F13D2" w:rsidRPr="00476768" w:rsidRDefault="002F13D2" w:rsidP="006F65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3520 لعام 1442هـ</w:t>
      </w:r>
    </w:p>
    <w:p w14:paraId="2D1F6556" w14:textId="77777777" w:rsidR="002F13D2" w:rsidRPr="00476768" w:rsidRDefault="002F13D2" w:rsidP="006F65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3/5/1443هـ</w:t>
      </w:r>
    </w:p>
    <w:p w14:paraId="287F5176" w14:textId="77777777" w:rsidR="002F13D2" w:rsidRPr="00476768" w:rsidRDefault="002F13D2" w:rsidP="006F656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764DEB4" w14:textId="39517E62" w:rsidR="002F13D2" w:rsidRPr="00476768" w:rsidRDefault="002F13D2" w:rsidP="008837EE">
      <w:pPr>
        <w:numPr>
          <w:ilvl w:val="0"/>
          <w:numId w:val="25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cs="Traditional Arabic"/>
          <w:sz w:val="32"/>
          <w:szCs w:val="32"/>
          <w:rtl/>
        </w:rPr>
        <w:t>إذا خالف حكمُ الاستئناف حكمَ المحكمة الإدارية العليا في المبدأ الذي فصل فيه؛ فإنه يتعيَّن نقضه.</w:t>
      </w:r>
    </w:p>
    <w:p w14:paraId="4EE6ACA9" w14:textId="1EA23E7D" w:rsidR="00D8663C" w:rsidRPr="00476768" w:rsidRDefault="00D8663C" w:rsidP="00963696">
      <w:pPr>
        <w:pStyle w:val="a6"/>
        <w:numPr>
          <w:ilvl w:val="0"/>
          <w:numId w:val="255"/>
        </w:numPr>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خلوه من الأسباب - التأسيس على أسباب مجملة </w:t>
      </w:r>
      <w:r w:rsidRPr="00476768">
        <w:rPr>
          <w:rFonts w:ascii="Traditional Arabic" w:hAnsi="Traditional Arabic" w:hint="cs"/>
          <w:b/>
          <w:bCs/>
          <w:sz w:val="32"/>
          <w:szCs w:val="32"/>
          <w:rtl/>
        </w:rPr>
        <w:t>-</w:t>
      </w:r>
      <w:r w:rsidRPr="00476768">
        <w:rPr>
          <w:rFonts w:ascii="Traditional Arabic" w:hAnsi="Traditional Arabic" w:hint="cs"/>
          <w:sz w:val="32"/>
          <w:szCs w:val="32"/>
          <w:rtl/>
        </w:rPr>
        <w:t xml:space="preserve"> </w:t>
      </w:r>
      <w:r w:rsidRPr="00476768">
        <w:rPr>
          <w:rFonts w:ascii="Traditional Arabic" w:hAnsi="Traditional Arabic"/>
          <w:sz w:val="32"/>
          <w:szCs w:val="32"/>
          <w:rtl/>
        </w:rPr>
        <w:t>إذا اقتصر الحكم في أسبابه على</w:t>
      </w:r>
      <w:r w:rsidR="00C51492">
        <w:rPr>
          <w:rFonts w:ascii="Traditional Arabic" w:hAnsi="Traditional Arabic" w:hint="cs"/>
          <w:sz w:val="32"/>
          <w:szCs w:val="32"/>
          <w:rtl/>
        </w:rPr>
        <w:t xml:space="preserve"> </w:t>
      </w:r>
      <w:r w:rsidRPr="00476768">
        <w:rPr>
          <w:rFonts w:ascii="Traditional Arabic" w:hAnsi="Traditional Arabic"/>
          <w:sz w:val="32"/>
          <w:szCs w:val="32"/>
          <w:rtl/>
        </w:rPr>
        <w:t xml:space="preserve">سلامة الأسباب التي استند إليها </w:t>
      </w:r>
      <w:r w:rsidRPr="00476768">
        <w:rPr>
          <w:rFonts w:ascii="Traditional Arabic" w:hAnsi="Traditional Arabic" w:hint="cs"/>
          <w:sz w:val="32"/>
          <w:szCs w:val="32"/>
          <w:rtl/>
        </w:rPr>
        <w:t>ال</w:t>
      </w:r>
      <w:r w:rsidR="00C51492">
        <w:rPr>
          <w:rFonts w:ascii="Traditional Arabic" w:hAnsi="Traditional Arabic"/>
          <w:sz w:val="32"/>
          <w:szCs w:val="32"/>
          <w:rtl/>
        </w:rPr>
        <w:t>قرار المتظلم منه</w:t>
      </w:r>
      <w:r w:rsidRPr="00476768">
        <w:rPr>
          <w:rFonts w:ascii="Traditional Arabic" w:hAnsi="Traditional Arabic"/>
          <w:sz w:val="32"/>
          <w:szCs w:val="32"/>
          <w:rtl/>
        </w:rPr>
        <w:t xml:space="preserve">؛ فإنه يعد خالياً من التسبيب، </w:t>
      </w:r>
      <w:r w:rsidRPr="00476768">
        <w:rPr>
          <w:rFonts w:ascii="Traditional Arabic" w:hAnsi="Traditional Arabic" w:hint="cs"/>
          <w:sz w:val="32"/>
          <w:szCs w:val="32"/>
          <w:rtl/>
        </w:rPr>
        <w:t>ومستوجباً للنقض</w:t>
      </w:r>
      <w:r w:rsidRPr="00476768">
        <w:rPr>
          <w:rFonts w:ascii="Traditional Arabic" w:hAnsi="Traditional Arabic"/>
          <w:sz w:val="32"/>
          <w:szCs w:val="32"/>
          <w:rtl/>
        </w:rPr>
        <w:t>.</w:t>
      </w:r>
    </w:p>
    <w:p w14:paraId="286AB41B" w14:textId="77777777" w:rsidR="00D8663C" w:rsidRPr="00476768" w:rsidRDefault="00D8663C" w:rsidP="00D8663C">
      <w:pPr>
        <w:spacing w:after="0" w:line="240" w:lineRule="auto"/>
        <w:ind w:left="360"/>
        <w:jc w:val="both"/>
        <w:rPr>
          <w:rFonts w:ascii="Traditional Arabic" w:hAnsi="Traditional Arabic" w:cs="Traditional Arabic"/>
          <w:sz w:val="32"/>
          <w:szCs w:val="32"/>
          <w:rtl/>
        </w:rPr>
      </w:pPr>
    </w:p>
    <w:p w14:paraId="7A1A1C8D" w14:textId="77777777" w:rsidR="002F13D2" w:rsidRPr="00476768" w:rsidRDefault="002F13D2" w:rsidP="006F656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6C641E3" w14:textId="77777777" w:rsidR="002F13D2" w:rsidRPr="00476768" w:rsidRDefault="002F13D2" w:rsidP="008837EE">
      <w:pPr>
        <w:numPr>
          <w:ilvl w:val="0"/>
          <w:numId w:val="25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0EDA7444" w14:textId="77777777" w:rsidR="002F13D2" w:rsidRPr="00476768" w:rsidRDefault="002F13D2" w:rsidP="006F656E">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DAAFD29" w14:textId="1721AAC5" w:rsidR="002F13D2" w:rsidRPr="00476768" w:rsidRDefault="002F13D2" w:rsidP="00DA491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محكمة الاستئناف الإدارية بمنطقة الرياض طلب فيها إلغاء قرار الهيئة الصحية الشرعية رقم (666/440) وتاريخ 1/1/1440هـ الإلحاق للقرار رقم (521/437) وتاريخ 16/9/1437هـ. وبعد قيد الدعوى في سجلات المحكمة قضيةً إداريةً برقم (3181) لعام 1440هـ أحيلت إلى الدائرة الخامسة في تلك المحكمة، فنظرتها، ثم أصدرت فيها حكمها القاضي بـرفض التظلم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الاعتراض على ذلك الحكم أمام هذه المحكمة، أصدرت فيه حكمها القاضي ((بـقبول الاعتراض شكلاً. وفي الموضوع، بنقض الحكم، وإحالة القضية إلى محكمة الاستئناف الإدارية بمنطقة الرياض لتفصل فيها من جديد من غير م</w:t>
      </w:r>
      <w:r w:rsidR="006F254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r w:rsidR="006F2548"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 xml:space="preserve">تأسيساً على أن المحكمة فصلت في الدعوى دون اتباع الإجراءات القضائية المنصوص عليها في نظام المرافعات أمام ديوان المظالم، ولم تبلغ الخصوم بالدعوى وتنظرها في مواجهتهم وتجري المرافعة فيها، وأصدرت فيها حكماً خالياً من التسبيب، إذ اقتصر الحكم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على القول بأن: </w:t>
      </w:r>
      <w:r w:rsidR="009556B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الدائرة بعد اطلاعها على القرار محل التظلم وعلى أسبابه وعلى لائحة الاعتراض المقدمة من وكيل المدعية تبين لها سلامة الأسباب التي استندت إليها الهيئة في قرارها </w:t>
      </w:r>
      <w:r w:rsidRPr="00476768">
        <w:rPr>
          <w:rFonts w:ascii="Traditional Arabic" w:hAnsi="Traditional Arabic" w:cs="Traditional Arabic"/>
          <w:sz w:val="32"/>
          <w:szCs w:val="32"/>
          <w:rtl/>
        </w:rPr>
        <w:lastRenderedPageBreak/>
        <w:t>المتظلم منه حسبما ورد في وقائع القرار وأقوال الطرفين)). وإذا كانت محكمة الاستئناف مختصة نوعيّاً ابتداءً بنظر الدعوى وفقاً للأمر السامي رقم (320 /7/م)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هذه باعتبارها خصومة بين طرفين محلها القرار المطعون فيه، فإن المادة الأولى من نظام المرافعات أمام ديوان المظالم صريحةٌ في وجوب اتباع المحاكم الإدارية بكافة درجاتها للإجراءات القضائية المقررة لنظر الدعاوى باعتبارها جهة القضاء الإداري، حيث تنص المادة الأولى منه على أن: "تطبق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 ومن ناحية أخرى قبلت المحكمة الدعوى ضد الهيئة الصحية الشرعية، في حين أنها وإن كانت هي مصدرة القرار والأعلم بمضمونه والأسباب التي أدت إلى إصداره إلا أنها ليس لها شخصية معنوية بموجبها يكون لها الصلاحية لوجوب الحق لها أو عليها وتكون تبعاً لذلك أهلاً للتقاضي عن طريق ممثلها، وإنما هي مجرد لجنة إدارية ذات طبيعة قضائية تفصل في النزاع المعروض عليها بين المعترض وخصمه، وليست طرفاً في النزاع بينهما ولا مصلحة لها في الحكم لأحد الطرفين دون الآخر، ومن المعلوم أن أهلية الوجوب تثبت للشخص الطبيعي منذ أن يولد حتى يموت، وللشخص المعنوي منذ الاعتراف النظامي له بالشخصية المعنوية إلى أن ينقضي بحلّه أو اندماجه، والأصل في صحة الإجراءات القضائية عموماً أن يكون من اتخذ الإجراء أو من وجه إليه هذا الإجراء، له أهلية الوجوب والأداء، فإذا لم تتوافر فيه هذه الأهلية على هذا النحو كانت الإجراءات باطلة. وبما أن نظام مزاولة المهن الصحية الذي نص على إنشاء هذه اللجنة ونظم اختصاصاتها لم يمنحها الشخصية المعنوية العامة؛ فإن إقامة الدعوى عليها غير صحيحة، ولا تقبل الدعوى في مواجهتها، وإذا كانت المادة الثالثة عشرة من نظام الديوان نصت على اختصاص المحاكم الإدارية بالفصل في "دعاوى إلغاء القرارات الإدارية النهائية التي يقدمها ذوو الشأن... بما في ذلك القرارات التأديبية، والقرارات التي تصدرها اللجان شبه القضائية"، إلا أن ذلك لا يعني أن تكون الهيئة مصدرة القرار هي صاحبة الصفة في الخصومة إذا لم يكن لها الشخصية المعنوية، وإنما تكون الجهة الإدارية ‏التي تدير المرفق الذي حصل النزاع بشأنه هي المدعى عليها إذا كان إنشاء اللجنة بقرار منها، أو كان لها حق التعقيب على قرارات اللجنة وتعديلها أو سحبها دون الرجوع إلى اللجنة، باعتبار الجهة الإدارية سلطة رئاسية لها، فإن الصفة في الطعن في قرار اللجنة تكون للجهة الإدارية؛ لأن القرار في حقيقة الأمر صادر من هذه الجهة،</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 xml:space="preserve">يستوي في ذلك أن يكون القرار صادراً من فرد أو من لجنة. أما إذا كان تشكيل اللجنة صادراً من غير الجهة الإدارية، أو كانت مشكلة من عدة أشخاص ليسوا جميعاً من الجهة، ‏وليس لها سلطة التعقيب </w:t>
      </w:r>
      <w:r w:rsidRPr="00476768">
        <w:rPr>
          <w:rFonts w:ascii="Traditional Arabic" w:hAnsi="Traditional Arabic" w:cs="Traditional Arabic"/>
          <w:sz w:val="32"/>
          <w:szCs w:val="32"/>
          <w:rtl/>
        </w:rPr>
        <w:lastRenderedPageBreak/>
        <w:t xml:space="preserve">على قرارات اللجنة، ولا تملك تعديلها، وكان قرار اللجنة فاصلاً في نزاع بين طرفين مستقلَّيْن عنها، فإن الصفة لا تكون للجهة الإدارية؛ لأن القرار ليس قرارها، ولا تملك سلطة التعقيب على اللجنة وسحب القرار، ولا مصلحة لها في الدفاع عن طرف دون آخر، ولأن الجهة قد تكون في موقف المدعي عندما يصدر قرار اللجنة في غير صالحها، ولا يصح أن تحرم من حق الطعن في القرار إذا كان في غير صالحها، كما لا يصح أن تكون مدعية ومدعى عليها في آن واحد، ولذلك فإنه لا يكون للجهة الصفة في الدعوى، ولا تقبل في مواجهتها بصفتها مدعى عليه أصليّاً. وفي شأن الدعوى الماثلة؛ فإنه لما كانت وزارة الصحة ليست صاحبة السلطة الرئاسية، أو سلطة الوصاية على الهيئة الصحية الشرعية تملك بموجبها الموافقة أو التصديق على قرارات الهيئة أو تعديلها، وكان النظام لم يمنح الهيئة الشخصية المعنوية؛ فإن الدعوى في مواجهتهما غير مقبولة، ولا يصح اختصامهما بصفة أصلية، وإنما الطرف الثاني في النزاع أمام الهيئة هو صاحب الصفة في الدعوى، وهو المدعى عليه الأصلي الذي يصح اختصامه فيها، وليس الجهة الإدارية ولا الهيئة، فتكون الدعوى مقامة ممن صدر ضده القرار على من صدر لصالحه؛ لأن من صدر لصالحه القرار هو صاحب المصلحة في الدفاع عنه باعتباره الطرف الأساسي في النزاع وهو المعني بالتنفيذ، وليس من المنطق القضائي عدم اختصامه، واختصام الجهة الإدارية التي لا يعنيها الموضوع، ولا يمس مصالحها القرار المطعون فيه، لا سيما أن دعوى الإلغاء دعوى عينية منصبة على ذات القرار أيّاً كان مُصْدره، ‏وهذا الاتجاه هو ما ذهب إليه محضر هيئة الخبراء بمجلس الوزراء رقم (459)، وتاريخ 21/11/1428هـ، الصادر بشأن الدعاوى المقامة على مدينة الملك عبدالعزيز للعلوم والتقنية بالطعن في قرارات لجنة النظر في دعاوى براءات الاختراع والمبلغ إلى ديوان المظالم بخطاب ديوان رئاسة مجلس الوزراء رقم (54053/ب)، وتاريخ 16/12/1428هـ، المتضمن: "أن النظر في المنازعات التي يقيمها شخص ضد آخر بالاعتداء على وثيقة الحماية والتظلم من القرارات الصادرة من اللجنة في هذا النوع من الدعاوى يقتصر على طرفيها، ما لم يقرر الديوان الحاجة إلى تمثيل الإدارة في الدعوى"، </w:t>
      </w:r>
      <w:proofErr w:type="spellStart"/>
      <w:r w:rsidRPr="00476768">
        <w:rPr>
          <w:rFonts w:ascii="Traditional Arabic" w:hAnsi="Traditional Arabic" w:cs="Traditional Arabic"/>
          <w:sz w:val="32"/>
          <w:szCs w:val="32"/>
          <w:rtl/>
        </w:rPr>
        <w:t>و"أن</w:t>
      </w:r>
      <w:proofErr w:type="spellEnd"/>
      <w:r w:rsidRPr="00476768">
        <w:rPr>
          <w:rFonts w:ascii="Traditional Arabic" w:hAnsi="Traditional Arabic" w:cs="Traditional Arabic"/>
          <w:sz w:val="32"/>
          <w:szCs w:val="32"/>
          <w:rtl/>
        </w:rPr>
        <w:t xml:space="preserve"> الأصل في أي دعوى ينظرها الديوان تتعلق بالطعن في قرارات اللجنة المشار إليها أن يكون الحضور لأطراف الدعوى، ومن ثم فإنه بإمكان مدينة الملك عبدالعزيز للعلوم والتقنية الحضور إذا كانت طرفاً في الدعوى، أو قرر الديوان الحاجة إلى تمثيل الإدارة فيها". كما تقبل الدعوى على الجهة الإدارية التي تشرف على اللجنة وتدير المرفق الذي حصل بشأنه النزاع بصفتها مدعى عليه تبعاً لأن لها شأناً في الدعوى، وحتى تكون الدعوى دعوى إدارية، ومن المعلوم أن الدعوى تمتد لتشمل من تربطهم علاقة بموضوع الدعوى وإن لم يكونوا معنيين بها ولا تنعقد الخصومة بهم ابتداءً، وإنما يكون اختصامهم تبعاً وليس أصلاً، ولذلك أجازت المادة الحادية والأربعون من نظام المرافعات أمام الديوان إدخال من لم يكن طرفاً في الدعوى الصادر فيها الحكم المستأنف إذا كان الإدخال لإظهار الحقيقة. ونصت المادة الثمانون من نظام المرافعات الشرعية على أنه: "للمحكمة -من تلقاء نفسها </w:t>
      </w:r>
      <w:r w:rsidRPr="00476768">
        <w:rPr>
          <w:rFonts w:ascii="Traditional Arabic" w:hAnsi="Traditional Arabic" w:cs="Traditional Arabic"/>
          <w:sz w:val="32"/>
          <w:szCs w:val="32"/>
          <w:rtl/>
        </w:rPr>
        <w:lastRenderedPageBreak/>
        <w:t xml:space="preserve">أو بناءً على طلب أحد الخصوم- أن تأمر بإدخال من كان في إدخاله مصلحة للعدالة أو إظهار للحقيقة". وبما أن دائرة الاستئناف قبلت الدعوى ضد </w:t>
      </w:r>
      <w:r w:rsidRPr="00476768">
        <w:rPr>
          <w:rFonts w:ascii="Traditional Arabic" w:eastAsia="Calibri" w:hAnsi="Traditional Arabic" w:cs="Traditional Arabic"/>
          <w:sz w:val="32"/>
          <w:szCs w:val="32"/>
          <w:rtl/>
        </w:rPr>
        <w:t>الهيئة الصحية الشرعية بمنطقة الرياض</w:t>
      </w:r>
      <w:r w:rsidRPr="00476768">
        <w:rPr>
          <w:rFonts w:ascii="Traditional Arabic" w:hAnsi="Traditional Arabic" w:cs="Traditional Arabic"/>
          <w:sz w:val="32"/>
          <w:szCs w:val="32"/>
          <w:rtl/>
        </w:rPr>
        <w:t xml:space="preserve"> وفصلت في موضوعها بالمخالفة لما تقدم؛ فإن المتعيّن نقضه. وبإعادة الحكم إلى محكمة الاستئناف الإدارية بمنطقة الرياض أحيلت إلى الدائرة الأولى في تلك المحكمة، فنظرتها، وبتاريخ 25/7/1442هـ أصدرت فيها حكمها القاضي بـرفض التظلم، الموافق لحكم الدائرة الخامسة في المحكمة ذاتها الذي سبق نقضه من هذه المحكمة؛ للأسباب الواردة سلفاً. وبتاريخ 11/8/1442هـ تقدم المعترض باعتراضه على حكم محكمة الاستئناف أمام هذه المحكمة طالباً نقضَ الحكم؛ للأسباب الواردة في الاعتراض، والتي تتلخص في أن الحكم المعترض عليه نص في أسبابه على أن: ((المدعي لم يقدم ما يعارض قرار الهيئة الصحية الشرعية))، وما ذكر ليس بصحيح، ذلك أنه قدم إلى محكمة الاستئناف كافة المستندات التي تثبت الخطأ والإهمال من المستشفى، ولم تمكنه المحكمة من الدفاع عن نفسه، كما أن القرار الإلحاقي اعتمد على تقرير طبيب مجهول التخصص بخلاف القرار السابق الصادر بناءً على تقرير مفصل من طبيب مختص، وهذا كله لم تبحثه الدائرة ولم تجب عنه. فأبلغت المعترض ضدها بصحيفة الاعتراض حسب الأصول المتبعة نظاماً.</w:t>
      </w:r>
    </w:p>
    <w:p w14:paraId="53BF1165" w14:textId="77777777" w:rsidR="002F13D2" w:rsidRPr="00476768" w:rsidRDefault="002F13D2" w:rsidP="00AA15B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40B2123" w14:textId="1FE6BA4D" w:rsidR="002F13D2" w:rsidRPr="00476768" w:rsidRDefault="002F13D2" w:rsidP="00C5149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وبالاطلاع على هذا الاعتراض فقد نصَّت المادة الثامنة والخمسون من نظام المرافعات أمام ديوان المظالم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 وبما أن المحكمة مصدرة الحكمِ المعترضِ عليه قد خالفت حكم هذه المحكمة في المبدأ الذي فصلت فيه عندما اتجهت في حكمها إلى الاتجاه ذاته الذي اتجه إليه الحكم الذي نقضته هذه المحكمة وأبانت فيه لتلك المحكمة السبل التي يتعين عليها انتهاجها عند إصدارها الحكم الجديد في الدعوى إلا أنها بقيت موافقة للحكم المنقوض معرِضة عمَّا أوجبته عليها المادة سالفة الذكر، فضلاً عن أن الدائرة أصدرت فيها حكماً خالياً من التسبيب، إذ اقتصر الحكم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على القول بأن: ((الدائرة بعد اطلاعها على القرار محل التظلم وعلى أسبابه وعلى لائحة الاعتراض المقدمة من وكيل المدعية تبين لها سلامة الأسباب التي استندت إليها الهيئة في قرارها المتظلم منه، ولم يقدم المتظلم </w:t>
      </w:r>
      <w:r w:rsidRPr="00476768">
        <w:rPr>
          <w:rFonts w:ascii="Traditional Arabic" w:hAnsi="Traditional Arabic" w:cs="Traditional Arabic"/>
          <w:sz w:val="32"/>
          <w:szCs w:val="32"/>
          <w:rtl/>
        </w:rPr>
        <w:lastRenderedPageBreak/>
        <w:t>ما يخالف أو يناقض ما ورد فيه))</w:t>
      </w:r>
      <w:r w:rsidR="00C514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مما يتعيَّن معه نقض الحكم، وإعادة القضية إلى محكمة الاستئناف الإدارية بمنطقة الرياض لتفصل فيها من جديد من غير م</w:t>
      </w:r>
      <w:r w:rsidR="00AA15B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1A032691" w14:textId="2DD3AA39" w:rsidR="002F13D2" w:rsidRPr="00476768" w:rsidRDefault="002F13D2" w:rsidP="006F65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3081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5EB3CE8" w14:textId="77777777" w:rsidR="002F13D2" w:rsidRPr="00476768" w:rsidRDefault="002F13D2" w:rsidP="006F65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w:t>
      </w:r>
      <w:r w:rsidRPr="00476768">
        <w:rPr>
          <w:rFonts w:ascii="Traditional Arabic" w:hAnsi="Traditional Arabic" w:cs="Traditional Arabic" w:hint="cs"/>
          <w:b/>
          <w:bCs/>
          <w:sz w:val="32"/>
          <w:szCs w:val="32"/>
          <w:rtl/>
        </w:rPr>
        <w:t>ن.</w:t>
      </w:r>
    </w:p>
    <w:p w14:paraId="2C8C348C" w14:textId="77777777" w:rsidR="002F13D2" w:rsidRPr="00476768" w:rsidRDefault="002F13D2" w:rsidP="006F656E">
      <w:pPr>
        <w:spacing w:after="0" w:line="240" w:lineRule="auto"/>
        <w:jc w:val="both"/>
        <w:rPr>
          <w:rFonts w:ascii="Traditional Arabic" w:hAnsi="Traditional Arabic" w:cs="Traditional Arabic"/>
          <w:b/>
          <w:bCs/>
          <w:sz w:val="32"/>
          <w:szCs w:val="32"/>
          <w:rtl/>
        </w:rPr>
      </w:pPr>
    </w:p>
    <w:p w14:paraId="19C8B567" w14:textId="77777777" w:rsidR="002F13D2" w:rsidRPr="00476768" w:rsidRDefault="002F13D2" w:rsidP="006F656E">
      <w:pPr>
        <w:spacing w:after="0" w:line="240" w:lineRule="auto"/>
        <w:jc w:val="both"/>
        <w:rPr>
          <w:rFonts w:ascii="Traditional Arabic" w:hAnsi="Traditional Arabic" w:cs="Traditional Arabic"/>
          <w:b/>
          <w:bCs/>
          <w:sz w:val="32"/>
          <w:szCs w:val="32"/>
          <w:rtl/>
        </w:rPr>
      </w:pPr>
    </w:p>
    <w:p w14:paraId="43E40264" w14:textId="77777777" w:rsidR="002F13D2" w:rsidRPr="00476768" w:rsidRDefault="002F13D2" w:rsidP="006F656E">
      <w:pPr>
        <w:spacing w:after="0" w:line="240" w:lineRule="auto"/>
        <w:jc w:val="both"/>
        <w:rPr>
          <w:rFonts w:ascii="Traditional Arabic" w:hAnsi="Traditional Arabic" w:cs="Traditional Arabic"/>
          <w:b/>
          <w:bCs/>
          <w:sz w:val="32"/>
          <w:szCs w:val="32"/>
          <w:rtl/>
        </w:rPr>
      </w:pPr>
    </w:p>
    <w:p w14:paraId="1D3C853B" w14:textId="77777777" w:rsidR="002F13D2" w:rsidRPr="00476768" w:rsidRDefault="002F13D2" w:rsidP="006F656E">
      <w:pPr>
        <w:spacing w:after="0" w:line="240" w:lineRule="auto"/>
        <w:jc w:val="both"/>
        <w:rPr>
          <w:rFonts w:ascii="Traditional Arabic" w:hAnsi="Traditional Arabic" w:cs="Traditional Arabic"/>
          <w:b/>
          <w:bCs/>
          <w:sz w:val="32"/>
          <w:szCs w:val="32"/>
          <w:rtl/>
        </w:rPr>
      </w:pPr>
    </w:p>
    <w:p w14:paraId="35CFE62D" w14:textId="77777777" w:rsidR="002F13D2" w:rsidRPr="00476768" w:rsidRDefault="002F13D2" w:rsidP="002F13D2">
      <w:pPr>
        <w:spacing w:after="0"/>
        <w:jc w:val="both"/>
        <w:rPr>
          <w:rFonts w:ascii="Traditional Arabic" w:hAnsi="Traditional Arabic" w:cs="Traditional Arabic"/>
          <w:b/>
          <w:bCs/>
          <w:sz w:val="32"/>
          <w:szCs w:val="32"/>
          <w:rtl/>
        </w:rPr>
      </w:pPr>
    </w:p>
    <w:p w14:paraId="70E8041A" w14:textId="4A3A6579" w:rsidR="002F13D2" w:rsidRPr="00476768" w:rsidRDefault="002F13D2" w:rsidP="002F13D2">
      <w:pPr>
        <w:spacing w:after="0"/>
        <w:jc w:val="both"/>
        <w:rPr>
          <w:rFonts w:ascii="Traditional Arabic" w:hAnsi="Traditional Arabic" w:cs="Traditional Arabic"/>
          <w:b/>
          <w:bCs/>
          <w:sz w:val="32"/>
          <w:szCs w:val="32"/>
          <w:u w:val="single"/>
          <w:rtl/>
        </w:rPr>
      </w:pPr>
    </w:p>
    <w:p w14:paraId="3D53B7E3" w14:textId="0FBFB094" w:rsidR="002F13D2" w:rsidRPr="00476768" w:rsidRDefault="002F13D2" w:rsidP="002F13D2">
      <w:pPr>
        <w:spacing w:after="0"/>
        <w:jc w:val="both"/>
        <w:rPr>
          <w:rFonts w:ascii="Traditional Arabic" w:hAnsi="Traditional Arabic" w:cs="Traditional Arabic"/>
          <w:b/>
          <w:bCs/>
          <w:sz w:val="32"/>
          <w:szCs w:val="32"/>
          <w:u w:val="single"/>
          <w:rtl/>
        </w:rPr>
      </w:pPr>
    </w:p>
    <w:p w14:paraId="47E5E792" w14:textId="72E6CC1C" w:rsidR="002F13D2" w:rsidRPr="00476768" w:rsidRDefault="002F13D2" w:rsidP="002F13D2">
      <w:pPr>
        <w:spacing w:after="0"/>
        <w:jc w:val="both"/>
        <w:rPr>
          <w:rFonts w:ascii="Traditional Arabic" w:hAnsi="Traditional Arabic" w:cs="Traditional Arabic"/>
          <w:b/>
          <w:bCs/>
          <w:sz w:val="32"/>
          <w:szCs w:val="32"/>
          <w:u w:val="single"/>
          <w:rtl/>
        </w:rPr>
      </w:pPr>
    </w:p>
    <w:p w14:paraId="1B3137C0" w14:textId="14AC2BE6" w:rsidR="002F13D2" w:rsidRPr="00476768" w:rsidRDefault="002F13D2" w:rsidP="002F13D2">
      <w:pPr>
        <w:spacing w:after="0"/>
        <w:jc w:val="both"/>
        <w:rPr>
          <w:rFonts w:ascii="Traditional Arabic" w:hAnsi="Traditional Arabic" w:cs="Traditional Arabic"/>
          <w:b/>
          <w:bCs/>
          <w:sz w:val="32"/>
          <w:szCs w:val="32"/>
          <w:u w:val="single"/>
          <w:rtl/>
        </w:rPr>
      </w:pPr>
    </w:p>
    <w:p w14:paraId="2C1CE17C" w14:textId="0467037D" w:rsidR="002F13D2" w:rsidRPr="00476768" w:rsidRDefault="002F13D2" w:rsidP="002F13D2">
      <w:pPr>
        <w:spacing w:after="0"/>
        <w:jc w:val="both"/>
        <w:rPr>
          <w:rFonts w:ascii="Traditional Arabic" w:hAnsi="Traditional Arabic" w:cs="Traditional Arabic"/>
          <w:b/>
          <w:bCs/>
          <w:sz w:val="32"/>
          <w:szCs w:val="32"/>
          <w:u w:val="single"/>
          <w:rtl/>
        </w:rPr>
      </w:pPr>
    </w:p>
    <w:p w14:paraId="7EFD8189" w14:textId="1AEF508B" w:rsidR="002F13D2" w:rsidRPr="00476768" w:rsidRDefault="002F13D2" w:rsidP="002F13D2">
      <w:pPr>
        <w:spacing w:after="0"/>
        <w:jc w:val="both"/>
        <w:rPr>
          <w:rFonts w:ascii="Traditional Arabic" w:hAnsi="Traditional Arabic" w:cs="Traditional Arabic"/>
          <w:b/>
          <w:bCs/>
          <w:sz w:val="32"/>
          <w:szCs w:val="32"/>
          <w:u w:val="single"/>
          <w:rtl/>
        </w:rPr>
      </w:pPr>
    </w:p>
    <w:p w14:paraId="69F1A5AE" w14:textId="0FE3A5D9" w:rsidR="002F13D2" w:rsidRPr="00476768" w:rsidRDefault="002F13D2" w:rsidP="002F13D2">
      <w:pPr>
        <w:spacing w:after="0"/>
        <w:jc w:val="both"/>
        <w:rPr>
          <w:rFonts w:ascii="Traditional Arabic" w:hAnsi="Traditional Arabic" w:cs="Traditional Arabic"/>
          <w:b/>
          <w:bCs/>
          <w:sz w:val="32"/>
          <w:szCs w:val="32"/>
          <w:u w:val="single"/>
          <w:rtl/>
        </w:rPr>
      </w:pPr>
    </w:p>
    <w:p w14:paraId="2B5E329A" w14:textId="082AAEBF" w:rsidR="002F13D2" w:rsidRPr="00476768" w:rsidRDefault="002F13D2" w:rsidP="002F13D2">
      <w:pPr>
        <w:spacing w:after="0"/>
        <w:jc w:val="both"/>
        <w:rPr>
          <w:rFonts w:ascii="Traditional Arabic" w:hAnsi="Traditional Arabic" w:cs="Traditional Arabic"/>
          <w:b/>
          <w:bCs/>
          <w:sz w:val="32"/>
          <w:szCs w:val="32"/>
          <w:u w:val="single"/>
          <w:rtl/>
        </w:rPr>
      </w:pPr>
    </w:p>
    <w:p w14:paraId="687E8E41" w14:textId="0CBB3A81" w:rsidR="002F13D2" w:rsidRPr="00476768" w:rsidRDefault="002F13D2" w:rsidP="002F13D2">
      <w:pPr>
        <w:spacing w:after="0"/>
        <w:jc w:val="both"/>
        <w:rPr>
          <w:rFonts w:ascii="Traditional Arabic" w:hAnsi="Traditional Arabic" w:cs="Traditional Arabic"/>
          <w:b/>
          <w:bCs/>
          <w:sz w:val="32"/>
          <w:szCs w:val="32"/>
          <w:u w:val="single"/>
          <w:rtl/>
        </w:rPr>
      </w:pPr>
    </w:p>
    <w:p w14:paraId="05C0225C" w14:textId="77777777" w:rsidR="002F13D2" w:rsidRPr="00476768" w:rsidRDefault="002F13D2" w:rsidP="002F13D2">
      <w:pPr>
        <w:spacing w:after="0"/>
        <w:jc w:val="both"/>
        <w:rPr>
          <w:rFonts w:ascii="Traditional Arabic" w:hAnsi="Traditional Arabic" w:cs="Traditional Arabic"/>
          <w:b/>
          <w:bCs/>
          <w:sz w:val="32"/>
          <w:szCs w:val="32"/>
          <w:u w:val="single"/>
        </w:rPr>
      </w:pPr>
    </w:p>
    <w:p w14:paraId="6039CC0F" w14:textId="77777777" w:rsidR="002F13D2" w:rsidRPr="00476768" w:rsidRDefault="002F13D2" w:rsidP="00F04D1B">
      <w:pPr>
        <w:spacing w:after="0"/>
        <w:jc w:val="both"/>
        <w:rPr>
          <w:rFonts w:ascii="Traditional Arabic" w:hAnsi="Traditional Arabic" w:cs="Traditional Arabic"/>
          <w:b/>
          <w:bCs/>
          <w:sz w:val="32"/>
          <w:szCs w:val="32"/>
          <w:rtl/>
        </w:rPr>
      </w:pPr>
    </w:p>
    <w:p w14:paraId="38D32AE1" w14:textId="77777777" w:rsidR="00330810" w:rsidRPr="00476768" w:rsidRDefault="0033081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B00751F" w14:textId="6E48E04C" w:rsidR="00F04D1B" w:rsidRPr="00476768" w:rsidRDefault="00F04D1B"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641AD">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27</w:t>
      </w:r>
    </w:p>
    <w:p w14:paraId="7B99EAAB" w14:textId="77777777" w:rsidR="00F04D1B" w:rsidRPr="00476768" w:rsidRDefault="00F04D1B" w:rsidP="00D6773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4835 لعام 1439هـ</w:t>
      </w:r>
    </w:p>
    <w:p w14:paraId="5ACC9C1A" w14:textId="77777777" w:rsidR="00F04D1B" w:rsidRPr="00476768" w:rsidRDefault="00F04D1B" w:rsidP="00D6773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1516 لعام 1442هـ</w:t>
      </w:r>
    </w:p>
    <w:p w14:paraId="768D868E" w14:textId="77777777" w:rsidR="00F04D1B" w:rsidRPr="00476768" w:rsidRDefault="00F04D1B" w:rsidP="00D6773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4/5/1443هـ</w:t>
      </w:r>
    </w:p>
    <w:p w14:paraId="2E6FF21E" w14:textId="77777777" w:rsidR="00F04D1B" w:rsidRPr="00476768" w:rsidRDefault="00F04D1B" w:rsidP="00D67735">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المبادئ المستخلصة</w:t>
      </w:r>
    </w:p>
    <w:p w14:paraId="17A83E8B" w14:textId="77777777" w:rsidR="00F04D1B" w:rsidRPr="00476768" w:rsidRDefault="00F04D1B" w:rsidP="008837EE">
      <w:pPr>
        <w:pStyle w:val="a6"/>
        <w:numPr>
          <w:ilvl w:val="0"/>
          <w:numId w:val="197"/>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المقومات الأساسية للحكم - اعتبارها من النظام العام -</w:t>
      </w:r>
      <w:r w:rsidRPr="00476768">
        <w:rPr>
          <w:rFonts w:ascii="Traditional Arabic" w:hAnsi="Traditional Arabic"/>
          <w:sz w:val="32"/>
          <w:szCs w:val="32"/>
          <w:rtl/>
        </w:rPr>
        <w:t xml:space="preserve"> استيفاء الحكم لمقوماته الأساسية من النظام العام، وللمحكمة الإدارية العليا التصدي للمخالفة لها ولو لم يتضمنها الاعتراض.</w:t>
      </w:r>
    </w:p>
    <w:p w14:paraId="2C742593" w14:textId="79C808B6" w:rsidR="00F04D1B" w:rsidRPr="00476768" w:rsidRDefault="00F04D1B" w:rsidP="008837EE">
      <w:pPr>
        <w:pStyle w:val="a6"/>
        <w:numPr>
          <w:ilvl w:val="0"/>
          <w:numId w:val="197"/>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وقائع الدعوى - تسبيب الحكم - التجهيل فيهما - عدم استيفاء ملاحظات المحكمة الإدارية العليا -</w:t>
      </w:r>
      <w:r w:rsidR="009063DC" w:rsidRPr="00476768">
        <w:rPr>
          <w:rFonts w:ascii="Traditional Arabic" w:hAnsi="Traditional Arabic"/>
          <w:b/>
          <w:bCs/>
          <w:sz w:val="32"/>
          <w:szCs w:val="32"/>
          <w:rtl/>
        </w:rPr>
        <w:t xml:space="preserve"> </w:t>
      </w:r>
      <w:r w:rsidRPr="00476768">
        <w:rPr>
          <w:rFonts w:ascii="Traditional Arabic" w:hAnsi="Traditional Arabic"/>
          <w:sz w:val="32"/>
          <w:szCs w:val="32"/>
          <w:rtl/>
        </w:rPr>
        <w:t>إغفال الحكم الإشارة إلى أسباب نقض الحكم السابق من قبل المحكمة الإدارية العليا، وعدم استيفاء ملاحظاتها، وعدم بيان الطلبات في الدعوى، وملخص طلب الاستئناف، وكذلك الخطأ في طلبات المستأنف؛ يجعل الحكم مشوباً بالتجهيل في الوقائع والأسباب؛ وعدم استيفاء ملاحظات المحكمة الإدارية العليا.</w:t>
      </w:r>
    </w:p>
    <w:p w14:paraId="7ED25263" w14:textId="3642FB0D" w:rsidR="00F04D1B" w:rsidRPr="00476768" w:rsidRDefault="00F04D1B" w:rsidP="008837EE">
      <w:pPr>
        <w:pStyle w:val="a6"/>
        <w:numPr>
          <w:ilvl w:val="0"/>
          <w:numId w:val="197"/>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w:t>
      </w:r>
      <w:r w:rsidR="009063DC" w:rsidRPr="00476768">
        <w:rPr>
          <w:rFonts w:ascii="Traditional Arabic" w:hAnsi="Traditional Arabic"/>
          <w:b/>
          <w:bCs/>
          <w:sz w:val="32"/>
          <w:szCs w:val="32"/>
          <w:rtl/>
        </w:rPr>
        <w:t xml:space="preserve"> </w:t>
      </w:r>
      <w:r w:rsidRPr="00476768">
        <w:rPr>
          <w:rFonts w:ascii="Traditional Arabic" w:hAnsi="Traditional Arabic"/>
          <w:b/>
          <w:bCs/>
          <w:sz w:val="32"/>
          <w:szCs w:val="32"/>
          <w:rtl/>
        </w:rPr>
        <w:t xml:space="preserve">- الحكم في الدعوى - نقض الحكم من قبل المحكمة الإدارية العليا - ما يترتب عليه </w:t>
      </w:r>
      <w:r w:rsidRPr="00476768">
        <w:rPr>
          <w:rFonts w:ascii="Traditional Arabic" w:hAnsi="Traditional Arabic"/>
          <w:sz w:val="32"/>
          <w:szCs w:val="32"/>
          <w:rtl/>
        </w:rPr>
        <w:t>- نقض المحكمة الإدارية العليا لحكم الاستئناف وإعادة القضية إليها لنظرها من جديد بهيئة مغايرة يوجب على محكمة الإحالة أن تستوفي الإجراء المطلوب منها، وأن تتبع حكم المحكمة الإدارية العليا في المبدأ الذي فصلت فيه ونقضت الحكم بسببه، وإن عدم التزام محكمة الإحالة بذلك، أو امتناعها عن الاستجابة لملاحظات المحكمة الإدارية العليا واستكمال المرافعة في المسائل الإجرائية، أو استيفاء ما شاب الحكم من القصور في الأسباب الذي وجهت المحكمة الإدارية العليا باستيفائه؛ يعيب حكمها ويصمه بالبطلان.</w:t>
      </w:r>
    </w:p>
    <w:p w14:paraId="65AFA5EF" w14:textId="77777777" w:rsidR="00F04D1B" w:rsidRPr="00476768" w:rsidRDefault="00F04D1B" w:rsidP="008837EE">
      <w:pPr>
        <w:pStyle w:val="a6"/>
        <w:numPr>
          <w:ilvl w:val="0"/>
          <w:numId w:val="197"/>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نقض الحكم من قبل المحكمة الإدارية العليا - تعدد النقض - إحالة القضية إلى الدائرة مصدرة الحكم -</w:t>
      </w:r>
      <w:r w:rsidRPr="00476768">
        <w:rPr>
          <w:rFonts w:ascii="Traditional Arabic" w:hAnsi="Traditional Arabic"/>
          <w:sz w:val="32"/>
          <w:szCs w:val="32"/>
          <w:rtl/>
        </w:rPr>
        <w:t xml:space="preserve"> إذا نقضت المحكمة الإدارية العليا حكم الاستئناف، ثم نقضته مرة أخرى لعدم استيفاء ملاحظات المحكمة الإدارية العليا؛ فإنه يتعين إحالة القضية إلى الدائرة مصدرة الحكم للفصل في القضية وإصدار حكم مستوفٍ لمقوماته وبياناته.</w:t>
      </w:r>
    </w:p>
    <w:p w14:paraId="1E7DB956" w14:textId="77777777" w:rsidR="00F04D1B" w:rsidRPr="00476768" w:rsidRDefault="00F04D1B" w:rsidP="00D6773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83BE737" w14:textId="3C153334" w:rsidR="00F04D1B" w:rsidRPr="00476768" w:rsidRDefault="00F04D1B" w:rsidP="00D6773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أقام الدعوى الإدارية أمام المحكمة الإدارية بالرياض طالب فيها بإلزام المعترض ضدها بتعويضه عن الأضرار التي يدعي أنها أصابت موكله نتيجة قيام المحافظة بإيقافه عن أعمال استخراج وبيع الرمل، وترحيل </w:t>
      </w:r>
      <w:r w:rsidRPr="00476768">
        <w:rPr>
          <w:rFonts w:ascii="Traditional Arabic" w:eastAsia="Calibri" w:hAnsi="Traditional Arabic" w:cs="Traditional Arabic"/>
          <w:sz w:val="32"/>
          <w:szCs w:val="32"/>
          <w:rtl/>
        </w:rPr>
        <w:lastRenderedPageBreak/>
        <w:t xml:space="preserve">عمالته. وبعد قيد الدعوى في سجلات المحكمة قضيةً برقم (11928) لعام 1438هـ أحيلت إلى الدائرة الثامنة عشرة بتلك المحكمة التي باشرت نظرها، ثم أصدرت فيها حكمها قضت فيه برفض الدعوى؛ تأسيساً على انتفاء ركن الخطأ؛ لأن الإيقاف نتيجة لثبوت مخالفة المعترض لنظام الاستثمار التعديني بمزاولته نشاط استخراج وبيع الرمل دون الحصول على ترخيص، والترحيل تنفيذاً لتعميم </w:t>
      </w:r>
      <w:r w:rsidR="00D67735"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مارة منطقة الرياض رقم (25807) وتاريخ 4/3/1437هـ بترحيل المخالفين غير السعوديين لنظام الاستثمار التعديني استناداً لتعميم وزير الداخلية رقم (4103) وتاريخ 20/10/1410هـ المتضمن تفويض إمارات المناطق بتطبيق المادة رقم (18) من نظام الإقامة عند صدور مخالفة من الأجنبي يعاقب عليها شرعاً ونظاماً. وباستئناف وكيل المعترض الحكم أمام محكمة الاستئناف الإدارية بمنطقة الرياض، قيدت قضية استئنافية برقم (4835) لعام 1439هـ، وأحيلت إلى دائرة الاستئناف الثالثة بتلك المحكمة التي باشرت نظرها، ثم أصدرت فيها حكمها قضت فيه بتأييد الحكم المستأنف محمولاً على أسبابه. وباعتراض وكيل المعترض على حكم الاستئناف أمام المحكمة الإدارية العليا قيد في سجلات المحكمة برقم (358) لعام 1440هـ، وأحيل إلى الدائرة الثانية بتلك المحكمة التي نظرته ثم أصدرت فيه حكمها قضت فيه بقبول الاعتراض شكلاً. وفي الموضوع بنقض الحكم، وإحالة القضية إلى محكمة الاستئناف الإدارية بمنطقة الرياض للفصل فيها مجدداً من غير مَنْ نظرها؛ تأسيساً على أنه: ((لما كان المعترض يؤسس اعتراضه على مخالفة الحكم لنظام الاستثمار التعديني عندما أجاز الإجراء المتخذ من قبل محافظة الخرج، في حين أن ذلك من اختصاص اللجنة المنصوص عليها في النظام المذكور. وحيث إنه وإن كانت المحافظة لها من السلطات الضبطية ما يمكنها من حمل الأفراد على تطبيق الأنظمة والالتزام باشتراطاتها غير أن ذلك لا يصل إلى الحلول محل الجهات الإدارية الأخرى المعنية بتطبيق النصوص النظامية وما يتصل بها من إجراءات </w:t>
      </w:r>
      <w:proofErr w:type="spellStart"/>
      <w:r w:rsidRPr="00476768">
        <w:rPr>
          <w:rFonts w:ascii="Traditional Arabic" w:eastAsia="Calibri" w:hAnsi="Traditional Arabic" w:cs="Traditional Arabic"/>
          <w:sz w:val="32"/>
          <w:szCs w:val="32"/>
          <w:rtl/>
        </w:rPr>
        <w:t>وجزاءات</w:t>
      </w:r>
      <w:proofErr w:type="spellEnd"/>
      <w:r w:rsidRPr="00476768">
        <w:rPr>
          <w:rFonts w:ascii="Traditional Arabic" w:eastAsia="Calibri" w:hAnsi="Traditional Arabic" w:cs="Traditional Arabic"/>
          <w:sz w:val="32"/>
          <w:szCs w:val="32"/>
          <w:rtl/>
        </w:rPr>
        <w:t xml:space="preserve">، وكان المعترض في دعواه وفي اعتراضه يؤسس على أن محافظة الخرج غير مختصه بتطبيق ما يتصل بنظام الاستثمار التعديني وليست معنية بتطبيق ما تضمنه من </w:t>
      </w:r>
      <w:proofErr w:type="spellStart"/>
      <w:r w:rsidRPr="00476768">
        <w:rPr>
          <w:rFonts w:ascii="Traditional Arabic" w:eastAsia="Calibri" w:hAnsi="Traditional Arabic" w:cs="Traditional Arabic"/>
          <w:sz w:val="32"/>
          <w:szCs w:val="32"/>
          <w:rtl/>
        </w:rPr>
        <w:t>جزاءات</w:t>
      </w:r>
      <w:proofErr w:type="spellEnd"/>
      <w:r w:rsidRPr="00476768">
        <w:rPr>
          <w:rFonts w:ascii="Traditional Arabic" w:eastAsia="Calibri" w:hAnsi="Traditional Arabic" w:cs="Traditional Arabic"/>
          <w:sz w:val="32"/>
          <w:szCs w:val="32"/>
          <w:rtl/>
        </w:rPr>
        <w:t>، غير أن الحكم لم يستوف</w:t>
      </w:r>
      <w:r w:rsidR="00182AD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هذا الجانب في أسبابه مع أهميته وأثره على سلامة الحكم من الناحية النظامية والإجرائية، كذلك لم يتعرض للدفع المثار بشأن العمالة وعدم ارتباطهم بالمدعي بالكفالة، وهذا وإن كان خارج الاعتراض غير أنه يحسن التنبه له عند معاودة النظر طبقاً لما يمليه حسن النظر وإنهاء النزاع. وحيث خلا الحكم من إزالة الاشكال المثار، ويبين في أسبابه سلطة المحافظة تجاه من يعمل بالمخالفة للأنظمة سواءً تعلق ذلك بنظام الاستثمار التعديني أو نظام الإقامة فإنه يتعين نقض الحكم، وإعادة القضية إلى محكمة الاستئناف التي أصدرته للفصل فيها من جديد من غير مَنْ نظرها)). وبإحالة القضية إلى الدائرة الثانية بمحكمة الاستئناف الإدارية بمنطقة الرياض باشرت النظر فيها ثم أصدرت حكمها قضت فيه بتأييد حكم الدائرة الإدارية الثامنة عشرة بالمحكمة الإدارية بالرياض القاضي برفض الدعوى محمولاً على أسبابه. وبتاريخ 29/4/1442هـ تقدم وكيل المعترض إلى هذه المحكمة باعتراضه على </w:t>
      </w:r>
      <w:r w:rsidRPr="00476768">
        <w:rPr>
          <w:rFonts w:ascii="Traditional Arabic" w:eastAsia="Calibri" w:hAnsi="Traditional Arabic" w:cs="Traditional Arabic"/>
          <w:sz w:val="32"/>
          <w:szCs w:val="32"/>
          <w:rtl/>
        </w:rPr>
        <w:lastRenderedPageBreak/>
        <w:t>حكم الاستئناف الأخير طالباً نقضَ الحكم للأسباب التي ذكرها والتي تتلخص في خطأ الحكم في تطبيق نظام الاستثمار التعديني على الواقعة، وفي مخالفة أحكامه، فنشاط موكله استخراج الرمل وبيعه ولم تستخرج حجارة من الموقع محل المخالفة، فلا يعد النشاط من ضمن الأنشطة المنصوص عليها في النظام طبقاً لما نصت عليه المادتين (1، 6)، كما أنه ليس من اختصاص المحافظة ضبط المخالفات لأحكام النظام، وإيقاع العقوبات الواردة فيه، وما يتعلق بترحيل العمالة فالترحيل وفقاً لنص المادة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(18) من نظام الإقامة محصور في أن يكون الأجنبي غير مرغوب فيه دينياً أو أخلاقياً أو سياسياً، وعلى فرض وجود صلاحية لدى الإمارة بترحيل العمالة عند مخالفة أحكام نظام الاستثمار التعديني فلا يكون ذلك إلا بعد إثبات المخالفة من قبل اللجنة التابعة لوزارة الطاقة والثروة المعدنية طبقاً لنص المادة (57) من النظام. وبتبليغ المعترض ضدها بصحيفة الاعتراض أودع ممثلها مذكرة دفاع تتلخص في التمسك بالدفوع التي سبق تقديمها أمام المحكمة الإدارية بالرياض.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0D22140E" w14:textId="77777777" w:rsidR="00F04D1B" w:rsidRPr="00476768" w:rsidRDefault="00F04D1B" w:rsidP="00182AD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F682637" w14:textId="7A284AE4" w:rsidR="00F04D1B" w:rsidRPr="00476768" w:rsidRDefault="00F04D1B" w:rsidP="00D6773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B228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فإنه من المقرر أن نقض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لحكم الاستئناف وإعادة القضية إليها لنظرها من جديد بهيئةٍ مغايرة يوجب على محكمة الإحالة أن تستوفي الإجراء المطلوب منها، وأن تتبع حكم المحكمة </w:t>
      </w:r>
      <w:r w:rsidR="00D227CA">
        <w:rPr>
          <w:rFonts w:ascii="Traditional Arabic" w:eastAsia="Calibri" w:hAnsi="Traditional Arabic" w:cs="Traditional Arabic" w:hint="cs"/>
          <w:sz w:val="32"/>
          <w:szCs w:val="32"/>
          <w:rtl/>
        </w:rPr>
        <w:t>الإدارية</w:t>
      </w:r>
      <w:r w:rsidR="00D227CA"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في المبدأ الذي فصلت فيه ونقضت الحكم بسببه، وإن عدم التزام المحكمة بذلك، أو امتناعها عن الاستجابة لملاحظات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واستكمال المرافعة في المسائل الإجرائية، أو استيفاء ما شاب الحكم من القصور في الأسباب التي وجهت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باستيفائها يعيب الحكم ويصمه بالبطلان. ولما كانت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في الاعتراض الماثل سبق أن نقضت حكم الاستئناف، ووجهت محكمة الاستئناف إلى استيفاء ملاحظاتها واستكمال المرافعة فيها، إلا أن المحكمة في حكمها محل الاعتراض أغفلت بحثها واقتصرت في أسبابها على القول بأنه ((وحيث إن المستأنف يطلب إلغاء حكم الدائرة والحكم بإلغاء قرار المدعى عليها وحيث إن طلب الاستئناف قد قدم خلال الأجل المحدد لذلك نظاماً مما يتعين معه قبوله شكلاً. أما عن موضوع القضية فقد استبان لها صحة النتيجة التي خلصت إليها الدائرة الإدارية الثامنة عشر في قضائها القاضي برفض الدعوى وأن في الأسباب التي أقامت عليها هذا القضاء ما يكفي لتأييد الحكم، ولذلك فإن هذه الدائرة تؤيده محمولاً على أسبابه ولا يغير من ذلك ما تضمنه طلب الاستئناف من أقوال لا أثر لها على النتيجة التي انتهى إليها الحكم))، دون أن يتضمن الحكم الإشارة الى أسباب نقض المحكمة </w:t>
      </w:r>
      <w:r w:rsidR="00D227CA">
        <w:rPr>
          <w:rFonts w:ascii="Traditional Arabic" w:eastAsia="Calibri" w:hAnsi="Traditional Arabic" w:cs="Traditional Arabic" w:hint="cs"/>
          <w:sz w:val="32"/>
          <w:szCs w:val="32"/>
          <w:rtl/>
        </w:rPr>
        <w:t>الإدارية</w:t>
      </w:r>
      <w:r w:rsidR="00D227CA"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ودون أن يستوفي ملاحظاتها، كما لم يتضمن </w:t>
      </w:r>
      <w:r w:rsidRPr="00476768">
        <w:rPr>
          <w:rFonts w:ascii="Traditional Arabic" w:eastAsia="Calibri" w:hAnsi="Traditional Arabic" w:cs="Traditional Arabic"/>
          <w:sz w:val="32"/>
          <w:szCs w:val="32"/>
          <w:rtl/>
        </w:rPr>
        <w:lastRenderedPageBreak/>
        <w:t>ملخصاً للاستئناف وبيان طلبات المستأنف، وملخصاً للأسباب التي بُني عليها الاعتراض في الاستئناف، والطلبات في الدعوى المعترض على حكمها، كما أخطأ الحكم في بيان طلبات المستأنف؛ إذ لم يكن طلبه إلغاء قرار المدعى عليها. وحيث صدر الحكم محل الاعتراض على هذا النحو، ومشوباً</w:t>
      </w:r>
      <w:r w:rsidRPr="00476768">
        <w:rPr>
          <w:rFonts w:ascii="Traditional Arabic" w:hAnsi="Traditional Arabic" w:cs="Traditional Arabic"/>
          <w:sz w:val="32"/>
          <w:szCs w:val="32"/>
          <w:rtl/>
        </w:rPr>
        <w:t xml:space="preserve"> بالتجهيل في وقائعه وأسبابه، </w:t>
      </w:r>
      <w:r w:rsidRPr="00476768">
        <w:rPr>
          <w:rFonts w:ascii="Traditional Arabic" w:eastAsia="Calibri" w:hAnsi="Traditional Arabic" w:cs="Traditional Arabic"/>
          <w:sz w:val="32"/>
          <w:szCs w:val="32"/>
          <w:rtl/>
        </w:rPr>
        <w:t>ودون استيفاء ملاحظات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وكان استيفاء الحكم لمقوماته الأساسية من النظام العام، وللمحكمة العليا التصدي للمخالفة لها ولو لم يتضمنها الاعتراض؛ فإنه يتعين نقض الحكم، كما يتعين مع النقض الإعادة إلى ذات الدائرة مصدرة الحكم للفصل في الدعوى وإصدار حكمٍ مستوفٍ لمقوماته وبياناته. </w:t>
      </w:r>
    </w:p>
    <w:p w14:paraId="098EF09D" w14:textId="77777777" w:rsidR="00F04D1B" w:rsidRPr="00476768" w:rsidRDefault="00F04D1B" w:rsidP="00D6773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p>
    <w:p w14:paraId="4BB1686A" w14:textId="77777777" w:rsidR="00F04D1B" w:rsidRPr="00476768" w:rsidRDefault="00F04D1B" w:rsidP="00D6773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FFF78E1" w14:textId="77777777" w:rsidR="00F04D1B" w:rsidRPr="00476768" w:rsidRDefault="00F04D1B" w:rsidP="00F04D1B">
      <w:pPr>
        <w:spacing w:after="0"/>
        <w:jc w:val="both"/>
        <w:rPr>
          <w:rFonts w:ascii="Traditional Arabic" w:eastAsia="Calibri" w:hAnsi="Traditional Arabic" w:cs="Traditional Arabic"/>
          <w:b/>
          <w:bCs/>
          <w:sz w:val="32"/>
          <w:szCs w:val="32"/>
          <w:rtl/>
        </w:rPr>
      </w:pPr>
    </w:p>
    <w:p w14:paraId="36CD4FCB" w14:textId="77777777" w:rsidR="00F04D1B" w:rsidRPr="00476768" w:rsidRDefault="00F04D1B" w:rsidP="00F04D1B">
      <w:pPr>
        <w:spacing w:after="0"/>
        <w:jc w:val="both"/>
        <w:rPr>
          <w:rFonts w:ascii="Traditional Arabic" w:eastAsia="Calibri" w:hAnsi="Traditional Arabic" w:cs="Traditional Arabic"/>
          <w:b/>
          <w:bCs/>
          <w:sz w:val="32"/>
          <w:szCs w:val="32"/>
          <w:rtl/>
        </w:rPr>
      </w:pPr>
    </w:p>
    <w:p w14:paraId="298E3052" w14:textId="05F8189C" w:rsidR="00F04D1B" w:rsidRPr="00476768" w:rsidRDefault="00F04D1B" w:rsidP="00B22D65">
      <w:pPr>
        <w:spacing w:after="0"/>
        <w:jc w:val="both"/>
        <w:rPr>
          <w:rFonts w:ascii="Traditional Arabic" w:hAnsi="Traditional Arabic" w:cs="Traditional Arabic"/>
          <w:b/>
          <w:bCs/>
          <w:sz w:val="32"/>
          <w:szCs w:val="32"/>
          <w:u w:val="single"/>
          <w:rtl/>
        </w:rPr>
      </w:pPr>
    </w:p>
    <w:p w14:paraId="19D4D571" w14:textId="73771544" w:rsidR="00F04D1B" w:rsidRPr="00476768" w:rsidRDefault="00F04D1B" w:rsidP="00B22D65">
      <w:pPr>
        <w:spacing w:after="0"/>
        <w:jc w:val="both"/>
        <w:rPr>
          <w:rFonts w:ascii="Traditional Arabic" w:hAnsi="Traditional Arabic" w:cs="Traditional Arabic"/>
          <w:b/>
          <w:bCs/>
          <w:sz w:val="32"/>
          <w:szCs w:val="32"/>
          <w:u w:val="single"/>
          <w:rtl/>
        </w:rPr>
      </w:pPr>
    </w:p>
    <w:p w14:paraId="3A77BA01" w14:textId="62E746DB" w:rsidR="00F04D1B" w:rsidRPr="00476768" w:rsidRDefault="00F04D1B" w:rsidP="00B22D65">
      <w:pPr>
        <w:spacing w:after="0"/>
        <w:jc w:val="both"/>
        <w:rPr>
          <w:rFonts w:ascii="Traditional Arabic" w:hAnsi="Traditional Arabic" w:cs="Traditional Arabic"/>
          <w:b/>
          <w:bCs/>
          <w:sz w:val="32"/>
          <w:szCs w:val="32"/>
          <w:u w:val="single"/>
          <w:rtl/>
        </w:rPr>
      </w:pPr>
    </w:p>
    <w:p w14:paraId="5D9632F2" w14:textId="77777777" w:rsidR="00F04D1B" w:rsidRPr="00476768" w:rsidRDefault="00F04D1B" w:rsidP="00B22D65">
      <w:pPr>
        <w:spacing w:after="0"/>
        <w:jc w:val="both"/>
        <w:rPr>
          <w:rFonts w:ascii="Traditional Arabic" w:hAnsi="Traditional Arabic" w:cs="Traditional Arabic"/>
          <w:b/>
          <w:bCs/>
          <w:sz w:val="32"/>
          <w:szCs w:val="32"/>
          <w:u w:val="single"/>
          <w:rtl/>
        </w:rPr>
      </w:pPr>
    </w:p>
    <w:p w14:paraId="21BDC935" w14:textId="08DCBF9D" w:rsidR="00AF15CE" w:rsidRPr="00476768" w:rsidRDefault="00AF15CE" w:rsidP="00B22D65">
      <w:pPr>
        <w:spacing w:after="0"/>
        <w:jc w:val="both"/>
        <w:rPr>
          <w:rFonts w:ascii="Traditional Arabic" w:hAnsi="Traditional Arabic" w:cs="Traditional Arabic"/>
          <w:b/>
          <w:bCs/>
          <w:sz w:val="32"/>
          <w:szCs w:val="32"/>
          <w:u w:val="single"/>
          <w:rtl/>
        </w:rPr>
      </w:pPr>
    </w:p>
    <w:p w14:paraId="17AF96D8" w14:textId="681DD2A7" w:rsidR="00AF15CE" w:rsidRPr="00476768" w:rsidRDefault="00AF15CE" w:rsidP="00B22D65">
      <w:pPr>
        <w:spacing w:after="0"/>
        <w:jc w:val="both"/>
        <w:rPr>
          <w:rFonts w:ascii="Traditional Arabic" w:hAnsi="Traditional Arabic" w:cs="Traditional Arabic"/>
          <w:b/>
          <w:bCs/>
          <w:sz w:val="32"/>
          <w:szCs w:val="32"/>
          <w:u w:val="single"/>
          <w:rtl/>
        </w:rPr>
      </w:pPr>
    </w:p>
    <w:p w14:paraId="5B273598" w14:textId="7EA6293A" w:rsidR="00F04D1B" w:rsidRPr="00476768" w:rsidRDefault="00F04D1B" w:rsidP="00B22D65">
      <w:pPr>
        <w:spacing w:after="0"/>
        <w:jc w:val="both"/>
        <w:rPr>
          <w:rFonts w:ascii="Traditional Arabic" w:hAnsi="Traditional Arabic" w:cs="Traditional Arabic"/>
          <w:b/>
          <w:bCs/>
          <w:sz w:val="32"/>
          <w:szCs w:val="32"/>
          <w:u w:val="single"/>
          <w:rtl/>
        </w:rPr>
      </w:pPr>
    </w:p>
    <w:p w14:paraId="47889E11" w14:textId="47D48D81" w:rsidR="00F04D1B" w:rsidRPr="00476768" w:rsidRDefault="00F04D1B" w:rsidP="00B22D65">
      <w:pPr>
        <w:spacing w:after="0"/>
        <w:jc w:val="both"/>
        <w:rPr>
          <w:rFonts w:ascii="Traditional Arabic" w:hAnsi="Traditional Arabic" w:cs="Traditional Arabic"/>
          <w:b/>
          <w:bCs/>
          <w:sz w:val="32"/>
          <w:szCs w:val="32"/>
          <w:u w:val="single"/>
          <w:rtl/>
        </w:rPr>
      </w:pPr>
    </w:p>
    <w:p w14:paraId="28478C30" w14:textId="77777777" w:rsidR="00F55B6F" w:rsidRPr="00476768" w:rsidRDefault="00F55B6F" w:rsidP="00F55B6F">
      <w:pPr>
        <w:spacing w:after="0"/>
        <w:jc w:val="both"/>
        <w:rPr>
          <w:rFonts w:ascii="Traditional Arabic" w:hAnsi="Traditional Arabic" w:cs="Traditional Arabic"/>
          <w:b/>
          <w:bCs/>
          <w:sz w:val="32"/>
          <w:szCs w:val="32"/>
          <w:rtl/>
        </w:rPr>
      </w:pPr>
    </w:p>
    <w:p w14:paraId="3602FB77" w14:textId="77777777" w:rsidR="00F55B6F" w:rsidRPr="00476768" w:rsidRDefault="00F55B6F" w:rsidP="00F55B6F">
      <w:pPr>
        <w:spacing w:after="0"/>
        <w:jc w:val="both"/>
        <w:rPr>
          <w:rFonts w:ascii="Traditional Arabic" w:hAnsi="Traditional Arabic" w:cs="Traditional Arabic"/>
          <w:b/>
          <w:bCs/>
          <w:sz w:val="32"/>
          <w:szCs w:val="32"/>
          <w:rtl/>
        </w:rPr>
      </w:pPr>
    </w:p>
    <w:p w14:paraId="5B83A5EC" w14:textId="77777777" w:rsidR="003D7EF0" w:rsidRPr="00476768" w:rsidRDefault="003D7EF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9BE9722" w14:textId="26D0F1EC" w:rsidR="00F55B6F" w:rsidRPr="00476768" w:rsidRDefault="00F55B6F"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20733">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28</w:t>
      </w:r>
    </w:p>
    <w:p w14:paraId="6FB8B463"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252 لعام 1441هـ</w:t>
      </w:r>
    </w:p>
    <w:p w14:paraId="1BED2D48"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3071 لعام 1441هـ</w:t>
      </w:r>
    </w:p>
    <w:p w14:paraId="74EEEB9C"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4/5/1443هـ</w:t>
      </w:r>
    </w:p>
    <w:p w14:paraId="0CD1B251" w14:textId="77777777" w:rsidR="00F55B6F" w:rsidRPr="00476768" w:rsidRDefault="00F55B6F" w:rsidP="003D7EF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3B27D9A" w14:textId="77777777" w:rsidR="00F55B6F" w:rsidRPr="00476768" w:rsidRDefault="00F55B6F" w:rsidP="008837EE">
      <w:pPr>
        <w:pStyle w:val="a6"/>
        <w:numPr>
          <w:ilvl w:val="0"/>
          <w:numId w:val="25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51897548" w14:textId="77777777" w:rsidR="00F55B6F" w:rsidRPr="00476768" w:rsidRDefault="00F55B6F" w:rsidP="008837EE">
      <w:pPr>
        <w:pStyle w:val="a6"/>
        <w:numPr>
          <w:ilvl w:val="0"/>
          <w:numId w:val="25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21651A0F" w14:textId="77777777" w:rsidR="00F55B6F" w:rsidRPr="00476768" w:rsidRDefault="00F55B6F" w:rsidP="008837EE">
      <w:pPr>
        <w:pStyle w:val="a6"/>
        <w:numPr>
          <w:ilvl w:val="0"/>
          <w:numId w:val="251"/>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لا يدخل في الأحوال المحددة نظاماً لاختصاص المحكمة الإدارية العليا.</w:t>
      </w:r>
    </w:p>
    <w:p w14:paraId="3EA56F31" w14:textId="77777777" w:rsidR="00F55B6F" w:rsidRPr="00476768" w:rsidRDefault="00F55B6F" w:rsidP="003D7EF0">
      <w:pPr>
        <w:autoSpaceDE w:val="0"/>
        <w:autoSpaceDN w:val="0"/>
        <w:adjustRightInd w:val="0"/>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6BA7780D" w14:textId="77777777" w:rsidR="00F55B6F" w:rsidRPr="00476768" w:rsidRDefault="00F55B6F" w:rsidP="003D7EF0">
      <w:pPr>
        <w:numPr>
          <w:ilvl w:val="0"/>
          <w:numId w:val="41"/>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12B56EFB" w14:textId="77777777" w:rsidR="00F55B6F" w:rsidRPr="00476768" w:rsidRDefault="00F55B6F" w:rsidP="003D7EF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56F4828" w14:textId="5E6A76C3" w:rsidR="00F55B6F" w:rsidRPr="00476768" w:rsidRDefault="00F55B6F" w:rsidP="003D7EF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والمستندات المرفقة بملف الاعتراض، في أن وكيل الشركة المعترض ضدها سبق أن تقدم إلى المحكمة الإدارية بجدة بدعوى تضمنت أن الهيئة المعترضة وافقت على تأجير مصنع الجرانيت التابع لها على موكلته بمبلغ قدره (300</w:t>
      </w:r>
      <w:r w:rsidR="00BC10F6"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ثلاثمئة ألف ريال سنوياً، بشرط دفع المبالغ المستحقة على المستأجر السابق، وقد أبرم العقد بين الطرفين بذلك، ونظراً لتعذر الاستفادة من العين المؤجرة بأي صورة من الصور لأسباب راجعة للهيئة؛ تقدمت موكلته بطلب فسخ العقد، فتم ذلك، وخلص إلى طلب إلزام الهيئة المعترضة بأن تدفع لموكلته مبلغاً قدره </w:t>
      </w:r>
      <w:r w:rsidRPr="00476768">
        <w:rPr>
          <w:rFonts w:ascii="Traditional Arabic" w:eastAsia="Calibri" w:hAnsi="Traditional Arabic" w:cs="Traditional Arabic"/>
          <w:sz w:val="32"/>
          <w:szCs w:val="32"/>
          <w:rtl/>
        </w:rPr>
        <w:lastRenderedPageBreak/>
        <w:t xml:space="preserve">(2.495.000) ريال. وبعد قيد الدعوى في سجلات المحكمة قضيةً برقم (4993) لعام 1438هـ، وإحالتها إلى الدائرة الخامسة بتلك المحكمة، باشرت نظرها، وأثناء المرافعة طالبت الهيئة إلزام الشركة بدفع قيمة المرافق المتضررة والتي قامت بإزالتها داخل العين المؤجرة دون موافقتها، فقرر وكيل الشركة بأن موكلته لا تمانع من خصم قيمة ذلك من المبلغ المطالب به، ثم أصدرت الدائرة في القضية حكمها قضت فيه بإلزام هيئة المساحة الجيولوجية السعودية بأن تدفع لشركة (...) للرخام مبلغاً وقدره (2.122.200) مليونان ومئة واثنان وعشرون ألفاً ومئتا ريال؛ للأسباب الموضحة فيه. وباستئناف ممثل الهيئة المعترضة الحكم أمام محكمة الاستئناف الإدارية بمنطقة مكة المكرمة، قيّد الاستئناف في سجلات المحكمة قضيةً برقم (252) لعام 1441هـ، وأحيلت إلى دائرة الاستئناف الثالثة بتلك المحكمة التي نظرتها، ثم أصدرت فيها حكمها قضت فيه بتأييد الحكم المستأنف محمولاً على أسبابه. وبتاريخ 27/5/1441هـ تقدم ممثل الهيئة المعترضة إلى هذه المحكمة باعتراضه على حكم الاستئناف، قيد برقم (3071) لعام 1441هـ طالب فيه بنقض الحكم للأسباب التي ذكرها، والتي تتلخص في خطأ الحكم في تطبيق النظام؛ لأن المحكمة استندت في استحقاق الشركة المعترض ضدها لمبلغ المديونية التي قامت بسداها عن المستأجر السابق على خطاب الهيئة رقم (113-5) وتاريخ 13/4/1429هـ باعتباره جزءً لا يتجزأ من العقد، بينما الخطاب في حقيقته جاء رداً على خطاب الشركة المعترض ضدها المؤرخ في 8/4/1429هـ المتضمن التزامها بسداد مديونية المستأجر/ مؤسسة (...)، ورغبتها بتحويل العقد من المؤسسة المذكورة إلى الشركة المعترض ضدها بنفس الشروط لتكون بذلك الخلف القانوني الخاص بالحقوق والالتزامات، كما أن المحكمة أرجعت سبب تعذر المعترض ضدها من الانتفاع بالعين المؤجرة كمصنع لإنتاج الجرانيت أو كمستودع لها إلى الهيئة، بينما السبب يعود لرفض بلدية أم السلم منح الشركة التراخيص اللازمة دون مستند نظامي، وإنما لممانعة أهالي الحي الشديدة، مع العلم بأن العين المؤجرة كانت مستغلة في السابق مصنعاً لصناعة الجرانيت من قبل مستأجرين سابقين، والشركة المعترض ضدها قصرت في المدافعة عن حقها باللجوء إلى الجهات التنفيذية والشرطة لمواجهة الأهالي، أو برفع دعوى قضائية ضد البلدية لإلزامها بمنحها التراخيص اللازمة، أو بيان المستند النظامي المانع من المنح، وطلب نقض الحكم. وبتبليغ الشركة المعترض ضدها بصحيفة الاعتراض أودع وكيلها مذكرة دفاع تتلخص في أن الهيئة علقت موافقتها على تأجير موكلته الموقع على شرط وهو سداد مديونية المستأجر السابق، وعدم تمكن موكلته من الانتفاع بالعين المؤجرة كمصنع أو مستودع يعود إلى اشتراط البلدية للموافقة على منح التراخيص اللازمة إحضار رخصة البناء، والتي أفادت الهيئة المعترضة بعدم تمكنها من العثور عليها، وقد قامت بتأجير الموقع على موكلته مع علمها بأنه أصبح ضمن منطقة سكنية، ولا يمكن استغلاله لعدم وجود رخصة البناء، والعين المؤجرة لم تكن مستغلة من المستأجر السابق بدليل عدم دفعه الإيجار لمدة طويلة، وطلب رفض الاعتراض. وبعد انقضاء المهل المنصوص عليها في المادة </w:t>
      </w:r>
      <w:r w:rsidRPr="00476768">
        <w:rPr>
          <w:rFonts w:ascii="Traditional Arabic" w:eastAsia="Calibri" w:hAnsi="Traditional Arabic" w:cs="Traditional Arabic"/>
          <w:sz w:val="32"/>
          <w:szCs w:val="32"/>
          <w:rtl/>
        </w:rPr>
        <w:lastRenderedPageBreak/>
        <w:t>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930107B" w14:textId="77777777" w:rsidR="00F55B6F" w:rsidRPr="00476768" w:rsidRDefault="00F55B6F" w:rsidP="003D7EF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3F51261" w14:textId="76CDFFC4" w:rsidR="00F55B6F" w:rsidRPr="00476768" w:rsidRDefault="00F55B6F" w:rsidP="003D7EF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w:t>
      </w:r>
      <w:r w:rsidR="007842F2"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الموضوع، سواءً في المحكمة الابتدائية </w:t>
      </w:r>
      <w:r w:rsidRPr="00557564">
        <w:rPr>
          <w:rFonts w:ascii="Traditional Arabic" w:eastAsia="Calibri" w:hAnsi="Traditional Arabic" w:cs="Traditional Arabic"/>
          <w:sz w:val="32"/>
          <w:szCs w:val="32"/>
          <w:rtl/>
        </w:rPr>
        <w:t>أم محكمة</w:t>
      </w:r>
      <w:r w:rsidRPr="00476768">
        <w:rPr>
          <w:rFonts w:ascii="Traditional Arabic" w:eastAsia="Calibri" w:hAnsi="Traditional Arabic" w:cs="Traditional Arabic"/>
          <w:sz w:val="32"/>
          <w:szCs w:val="32"/>
          <w:rtl/>
        </w:rPr>
        <w:t xml:space="preserve"> الاستئناف التي تنتقل إليها القضية برمتها وفق قاعدة الأثر الناقل للاستئناف،</w:t>
      </w:r>
      <w:r w:rsidRPr="00557564">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 </w:t>
      </w:r>
      <w:r w:rsidRPr="00557564">
        <w:rPr>
          <w:rFonts w:ascii="Traditional Arabic" w:eastAsia="Calibri" w:hAnsi="Traditional Arabic" w:cs="Traditional Arabic"/>
          <w:sz w:val="32"/>
          <w:szCs w:val="32"/>
          <w:rtl/>
        </w:rPr>
        <w:t>وحيث إنه للنظر في الاعتراض الماثل</w:t>
      </w:r>
      <w:r w:rsidRPr="00476768">
        <w:rPr>
          <w:rFonts w:ascii="Traditional Arabic" w:eastAsia="Calibri" w:hAnsi="Traditional Arabic" w:cs="Traditional Arabic"/>
          <w:sz w:val="32"/>
          <w:szCs w:val="32"/>
          <w:rtl/>
        </w:rPr>
        <w:t>؛ فإنه لما كا</w:t>
      </w:r>
      <w:r w:rsidR="00532B4C" w:rsidRPr="00476768">
        <w:rPr>
          <w:rFonts w:ascii="Traditional Arabic" w:eastAsia="Calibri" w:hAnsi="Traditional Arabic" w:cs="Traditional Arabic"/>
          <w:sz w:val="32"/>
          <w:szCs w:val="32"/>
          <w:rtl/>
        </w:rPr>
        <w:t>ن الاعتراض المقدم من الهيئة ينع</w:t>
      </w:r>
      <w:r w:rsidR="00532B4C"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خطأه في تطبيق النظام؛ بحجة أن المبلغ المدفوع عن مؤسسة (...) لم يشر إليه في العقد، وأن الشركة هي التي ألزمت نفسها به، وأن عدم الانتفاع بالمصنع يعود إلى رفض بلدية أم السلم منح ترخيص التشغيل بناءً على ممانعة أهالي الحي وليس لاشتراطات لدى البلدية؛ فكان الاعتراض يدور حول مسألة واقع ووزن للأدلة، والهيئة المعترضة هي التي اشترطت للموافقة على العقد أن يسبق ذلك دفع المستحقات التي على المستأجر السابق بما مؤداه أن ذلك معتبر في الأجرة، وهو ما انتهى إليه الحكم في قضائه في هذه المسألة. وبالنسبة لرفض البلدية منح ترخيص تشغيل المصنع؛ فإن الحكم محل الاعتراض خلص إلى أن الثابت من خطاب الهيئة المؤرخ في 4/9/1430هـ وخطابها رقم (3023/1) وتاريخ 29/11/1431هـ أن امتناع البلدية كان بسبب عدم وجود ترخيص للبناء؛ لأن ا</w:t>
      </w:r>
      <w:r w:rsidR="007842F2" w:rsidRPr="00476768">
        <w:rPr>
          <w:rFonts w:ascii="Traditional Arabic" w:eastAsia="Calibri" w:hAnsi="Traditional Arabic" w:cs="Traditional Arabic"/>
          <w:sz w:val="32"/>
          <w:szCs w:val="32"/>
          <w:rtl/>
        </w:rPr>
        <w:t>ل</w:t>
      </w:r>
      <w:r w:rsidR="007842F2"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نشاءات مقامة قبل ثلاثين عاماً ولم يتم العثور على الترخيص، ولاعتراض أهالي الحي على وجود المصنع، وهذا من مسائل الواقع التي تدخل </w:t>
      </w:r>
      <w:r w:rsidRPr="00557564">
        <w:rPr>
          <w:rFonts w:ascii="Traditional Arabic" w:eastAsia="Calibri" w:hAnsi="Traditional Arabic" w:cs="Traditional Arabic"/>
          <w:sz w:val="32"/>
          <w:szCs w:val="32"/>
          <w:rtl/>
        </w:rPr>
        <w:t>في تقريرها</w:t>
      </w:r>
      <w:r w:rsidRPr="00476768">
        <w:rPr>
          <w:rFonts w:ascii="Traditional Arabic" w:eastAsia="Calibri" w:hAnsi="Traditional Arabic" w:cs="Traditional Arabic"/>
          <w:sz w:val="32"/>
          <w:szCs w:val="32"/>
          <w:rtl/>
        </w:rPr>
        <w:t xml:space="preserve"> لسلطة محكمة الموضوع. وبما أن النعي على الحكم بالخطأ في فهم الواقع لا يدخل في الأحوال المحددة لاختصاص المحكمة </w:t>
      </w:r>
      <w:r w:rsidR="00D227CA">
        <w:rPr>
          <w:rFonts w:ascii="Traditional Arabic" w:eastAsia="Calibri" w:hAnsi="Traditional Arabic" w:cs="Traditional Arabic" w:hint="cs"/>
          <w:sz w:val="32"/>
          <w:szCs w:val="32"/>
          <w:rtl/>
        </w:rPr>
        <w:t>الإدارية</w:t>
      </w:r>
      <w:r w:rsidR="00D227CA"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المنصوص عليها في المادة الحادية عشرة من نظام ديوان المظالم على النحو الذي سبق إيضاحه، وما دام أن ذلك الفهم قد تم تحصيله من </w:t>
      </w:r>
      <w:r w:rsidRPr="00476768">
        <w:rPr>
          <w:rFonts w:ascii="Traditional Arabic" w:eastAsia="Calibri" w:hAnsi="Traditional Arabic" w:cs="Traditional Arabic"/>
          <w:sz w:val="32"/>
          <w:szCs w:val="32"/>
          <w:rtl/>
        </w:rPr>
        <w:lastRenderedPageBreak/>
        <w:t>وقائع الدعوى والمستندات المقدمة فيها تحصيلاً صحيحاً؛ فإن الاعتراض الماثل مما لا يجوز إثارته أمام المحكمة الإدارية العليا؛ ويتعين من ثم رفضه.</w:t>
      </w:r>
    </w:p>
    <w:p w14:paraId="5BCEE8F4"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2BCBD10D"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51FB597"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p>
    <w:p w14:paraId="6C8641D6"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p>
    <w:p w14:paraId="7598A2BA" w14:textId="77777777" w:rsidR="00F55B6F" w:rsidRPr="00476768" w:rsidRDefault="00F55B6F" w:rsidP="003D7EF0">
      <w:pPr>
        <w:spacing w:after="0" w:line="240" w:lineRule="auto"/>
        <w:jc w:val="both"/>
        <w:rPr>
          <w:rFonts w:ascii="Traditional Arabic" w:eastAsia="Calibri" w:hAnsi="Traditional Arabic" w:cs="Traditional Arabic"/>
          <w:b/>
          <w:bCs/>
          <w:sz w:val="32"/>
          <w:szCs w:val="32"/>
          <w:rtl/>
        </w:rPr>
      </w:pPr>
    </w:p>
    <w:p w14:paraId="7BA7C0AA"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6D9726C7"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5AB78538"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4D7EA8F5"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0F24A343"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0B97F62B"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5FCB8545"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1DC48401"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1708EF56"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4CD268F8"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3F11CACF"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289E4370"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5A8DEA2A" w14:textId="77777777" w:rsidR="00F55B6F" w:rsidRPr="00476768" w:rsidRDefault="00F55B6F" w:rsidP="00F55B6F">
      <w:pPr>
        <w:spacing w:after="0"/>
        <w:jc w:val="both"/>
        <w:rPr>
          <w:rFonts w:ascii="Traditional Arabic" w:eastAsia="Calibri" w:hAnsi="Traditional Arabic" w:cs="Traditional Arabic"/>
          <w:b/>
          <w:bCs/>
          <w:sz w:val="32"/>
          <w:szCs w:val="32"/>
          <w:rtl/>
        </w:rPr>
      </w:pPr>
    </w:p>
    <w:p w14:paraId="17F0E14D" w14:textId="77777777" w:rsidR="004E0094" w:rsidRPr="00476768" w:rsidRDefault="004E0094" w:rsidP="00F55B6F">
      <w:pPr>
        <w:spacing w:after="0"/>
        <w:jc w:val="both"/>
        <w:rPr>
          <w:rFonts w:ascii="Traditional Arabic" w:hAnsi="Traditional Arabic" w:cs="Traditional Arabic"/>
          <w:b/>
          <w:bCs/>
          <w:sz w:val="32"/>
          <w:szCs w:val="32"/>
          <w:rtl/>
        </w:rPr>
      </w:pPr>
    </w:p>
    <w:p w14:paraId="0E1C91E2" w14:textId="77777777" w:rsidR="00FF2BCC" w:rsidRPr="00476768" w:rsidRDefault="00FF2BC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2DB22A9" w14:textId="4575327C" w:rsidR="00F55B6F" w:rsidRPr="00476768" w:rsidRDefault="00F55B6F"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C44090">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29</w:t>
      </w:r>
    </w:p>
    <w:p w14:paraId="6BCD7ED7" w14:textId="77777777" w:rsidR="00F55B6F" w:rsidRPr="00476768" w:rsidRDefault="00F55B6F" w:rsidP="00B2572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8525 لعام 1441هـ</w:t>
      </w:r>
    </w:p>
    <w:p w14:paraId="4587E8F4" w14:textId="77777777" w:rsidR="00F55B6F" w:rsidRPr="00476768" w:rsidRDefault="00F55B6F" w:rsidP="00B2572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4144 لعام 1442هـ</w:t>
      </w:r>
    </w:p>
    <w:p w14:paraId="0A00B362" w14:textId="77777777" w:rsidR="00F55B6F" w:rsidRPr="00476768" w:rsidRDefault="00F55B6F" w:rsidP="00B2572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4/5/1443هـ</w:t>
      </w:r>
    </w:p>
    <w:p w14:paraId="57EE68CD" w14:textId="77777777" w:rsidR="00F55B6F" w:rsidRPr="00476768" w:rsidRDefault="00F55B6F" w:rsidP="00B25722">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4810598" w14:textId="77777777" w:rsidR="00DC153F" w:rsidRPr="00476768" w:rsidRDefault="00DC153F" w:rsidP="008837EE">
      <w:pPr>
        <w:pStyle w:val="a6"/>
        <w:numPr>
          <w:ilvl w:val="0"/>
          <w:numId w:val="266"/>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w:t>
      </w:r>
      <w:r w:rsidRPr="00476768">
        <w:rPr>
          <w:rFonts w:ascii="Traditional Arabic" w:hAnsi="Traditional Arabic" w:hint="cs"/>
          <w:b/>
          <w:bCs/>
          <w:sz w:val="32"/>
          <w:szCs w:val="32"/>
          <w:rtl/>
        </w:rPr>
        <w:t xml:space="preserve"> - بيانات الحكم</w:t>
      </w:r>
      <w:r w:rsidRPr="00476768">
        <w:rPr>
          <w:rFonts w:ascii="Traditional Arabic" w:hAnsi="Traditional Arabic"/>
          <w:b/>
          <w:bCs/>
          <w:sz w:val="32"/>
          <w:szCs w:val="32"/>
          <w:rtl/>
        </w:rPr>
        <w:t xml:space="preserve"> - الإحالة على وقائع وأسباب الحكم الابتدائي - عدم جوازها عند إلغاء الحكم الابتدائي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إلغاء الحكم الابتدائي، ثم الإحالة إلى وقائعه؛ يعد خطأً إجرائياً يعيب الحكم، ويجب على حكم الاستئناف إذ قضى بإلغاء الحكم الابتدائي أن يستوفي كافة البيانات اللازمة للأحكام.</w:t>
      </w:r>
    </w:p>
    <w:p w14:paraId="70377522" w14:textId="77777777" w:rsidR="00F55B6F" w:rsidRPr="00476768" w:rsidRDefault="00F55B6F" w:rsidP="008837EE">
      <w:pPr>
        <w:pStyle w:val="a6"/>
        <w:numPr>
          <w:ilvl w:val="0"/>
          <w:numId w:val="26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الحكم في الدعوى - تسبيب الحكم - القصور فيه - الإخلال بحق الدفاع - الرد على الدفوع الجوهرية -</w:t>
      </w:r>
      <w:r w:rsidRPr="00476768">
        <w:rPr>
          <w:rFonts w:ascii="Traditional Arabic" w:eastAsia="Calibri" w:hAnsi="Traditional Arabic"/>
          <w:sz w:val="32"/>
          <w:szCs w:val="32"/>
          <w:rtl/>
        </w:rPr>
        <w:t xml:space="preserve"> صدور الحكم بتقرير المسؤولية التقصيرية على الجهة الإدارية في التأخر بإحالة أوراق المدعي التقاعدية، ودون بحث دفاع الجهة الإدارية بتأخر المدعي في إعادة الرواتب المحولة له بالخطأ؛ يعد قصوراً في التسبيب، وإخلالاً بحق الدفاع.</w:t>
      </w:r>
    </w:p>
    <w:p w14:paraId="771F9A8A" w14:textId="77777777" w:rsidR="00F55B6F" w:rsidRPr="00476768" w:rsidRDefault="00F55B6F" w:rsidP="008837EE">
      <w:pPr>
        <w:pStyle w:val="a6"/>
        <w:numPr>
          <w:ilvl w:val="0"/>
          <w:numId w:val="26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تعويض - دعوى التعويض - التفرقة بينها وبين دعوى الإلغاء - </w:t>
      </w:r>
      <w:r w:rsidRPr="00476768">
        <w:rPr>
          <w:rFonts w:ascii="Traditional Arabic" w:eastAsia="Calibri" w:hAnsi="Traditional Arabic"/>
          <w:sz w:val="32"/>
          <w:szCs w:val="32"/>
          <w:rtl/>
        </w:rPr>
        <w:t>الأحكام الصادرة بالإلغاء لا تُثبت الخطأ في جميع الأحوال، ولا ترتب المسؤولية بحكم اللزوم.</w:t>
      </w:r>
    </w:p>
    <w:p w14:paraId="1278A7C2" w14:textId="77777777" w:rsidR="00F55B6F" w:rsidRPr="00476768" w:rsidRDefault="00F55B6F" w:rsidP="008837EE">
      <w:pPr>
        <w:pStyle w:val="a6"/>
        <w:numPr>
          <w:ilvl w:val="0"/>
          <w:numId w:val="266"/>
        </w:numPr>
        <w:jc w:val="both"/>
        <w:rPr>
          <w:rFonts w:ascii="Traditional Arabic" w:eastAsia="Calibri" w:hAnsi="Traditional Arabic"/>
          <w:sz w:val="32"/>
          <w:szCs w:val="32"/>
          <w:rtl/>
        </w:rPr>
      </w:pPr>
      <w:r w:rsidRPr="00476768">
        <w:rPr>
          <w:rFonts w:ascii="Traditional Arabic" w:hAnsi="Traditional Arabic"/>
          <w:b/>
          <w:bCs/>
          <w:sz w:val="32"/>
          <w:szCs w:val="32"/>
          <w:rtl/>
        </w:rPr>
        <w:t>تعويض - المسؤولية التقصيرية - ركن الضرر - التحقق من ثبوته</w:t>
      </w:r>
      <w:r w:rsidRPr="00476768">
        <w:rPr>
          <w:rFonts w:ascii="Traditional Arabic" w:eastAsia="Calibri" w:hAnsi="Traditional Arabic"/>
          <w:b/>
          <w:bCs/>
          <w:sz w:val="32"/>
          <w:szCs w:val="32"/>
          <w:rtl/>
        </w:rPr>
        <w:t xml:space="preserve"> - </w:t>
      </w:r>
      <w:r w:rsidRPr="00476768">
        <w:rPr>
          <w:rFonts w:ascii="Traditional Arabic" w:eastAsia="Calibri" w:hAnsi="Traditional Arabic"/>
          <w:sz w:val="32"/>
          <w:szCs w:val="32"/>
          <w:rtl/>
        </w:rPr>
        <w:t>عدم التحقق من ثبوت الضرر وحقيقته ومستنده للحكم بالتعويض؛ يعد مخالفةً لقواعد المسؤولية التي يجب على القاضي التحقق منها حتى يكون حكمه موافقاً للشرع والنظام.</w:t>
      </w:r>
    </w:p>
    <w:p w14:paraId="39C86843" w14:textId="77777777" w:rsidR="00F55B6F" w:rsidRPr="00476768" w:rsidRDefault="00F55B6F" w:rsidP="0064526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854A150" w14:textId="77777777" w:rsidR="00F55B6F" w:rsidRPr="00476768" w:rsidRDefault="00F55B6F" w:rsidP="00B2572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والمستندات المرفقة بملف الاعتراض، في أن المعترض ضده سبق أن تقدم إلى المحكمة الإدارية بمكة المكرمة بدعوى طالب فيها بإلزام الجامعة المعترضة بتعويضه عن الأضرار التي يدعي أنها لحقت به جراء تأخرها في إحالة أوراقه التقاعدية إلى المؤسسة العامة للتقاعد لاستكمال إجراءات تقاعده. وبعد قيد الدعوى في سجلات المحكمة قضيةً برقم (16565) لعام 1440هـ، وإحالتها إلى الدائرة الخامسة عشرة بتلك المحكمة، التي باشرت نظرها، ثم أصدرت فيها حكمها قضت فيه برفض الدعوى؛ للأسباب الموضحة فيه. وباستئناف المعترض ضده الحكم أمام محكمة الاستئناف الإدارية بمنطقة مكة المكرمة -الدائرة الأولى- أصدرت حكمها القاضي بإلغاء الحكم المستأنف والقضاء مجدداً بإلزام جامعة أم القرى بأن تعوض (...) مبلغاً قدره (50،000) خمسون ألف ريال، ورفض ما عدا ذلك؛ للأسباب الموضحة فيه. وبتاريخ 8/9/1442هـ تقدم ممثل الجامعة </w:t>
      </w:r>
      <w:r w:rsidRPr="00476768">
        <w:rPr>
          <w:rFonts w:ascii="Traditional Arabic" w:eastAsia="Calibri" w:hAnsi="Traditional Arabic" w:cs="Traditional Arabic"/>
          <w:sz w:val="32"/>
          <w:szCs w:val="32"/>
          <w:rtl/>
        </w:rPr>
        <w:lastRenderedPageBreak/>
        <w:t>المعترضة إلى هذه المحكمة باعتراضه على حكم الاستئناف طالب فيه بنقض الحكم؛ للأسباب التي ذكرها، والتي تتلخص في خطأ الحكم في استخلاص عناصر الضرر والخطأ والعلاقة السببية بينهما، فاستدانة المعترض ضده نتيجة خطأ شخصي منه مع عدم التحقق مع علاقة ذلك بموضوع الدعوى، وتبليغه عن طريق الشرطة كان وفقاً لنظام إيرادات الدولة، وعدم إخلاء طرفه كان نتيجة امتناعه عن ذلك لحصوله على رواتب غير مستحقة عن طريق الخطأ، وقد صدر حكم نهائي بإلزامه بردها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1BD6523" w14:textId="77777777" w:rsidR="00F55B6F" w:rsidRPr="00476768" w:rsidRDefault="00F55B6F" w:rsidP="0064526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9DDB8D9" w14:textId="57F0BA1E" w:rsidR="00F55B6F" w:rsidRPr="00476768" w:rsidRDefault="00F55B6F" w:rsidP="00B2572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محل الاعتراض ألزم الجامعة المعترضة بتعويض المعترض ضده واستند في ثبوت الخطأ على الحكم الصادر في دعوى الإلغاء، القاضي بإلغاء قرار الجامعة السلبي المتضمن امتناعها عن إحالة أوراق المعترض ضده إلى المؤسسة العامة للتقاعد. في حين أن الأحكام الصادرة بالإلغاء لا تُثبت الخطأ في جميع الأحوال ولا ترتب المسؤولية بحكم اللزوم. وكان من المتعين أن ينظر في مدى تأثير السبب المنتج للضرر، وحيث تضمن دفاع الجامعة المعترضة أن المعترض ضده سبق أن تم تحويل رواتب غير مستحقة له بطريق الخطأ للفترة من تاريخ 8/3/1437هـ حتى تاريخ 3/11/1437هـ ولم يبادر بإعادتها للجامعة، وبما أن السبب فيما طاله من تأخير هو ناتج عن ذلك التحويل الخاطئ ولم يفت عليه مطالبة الجهة له. وحيث قضى الحكم محل الاعتراض بتعويض المعترض ضده دون أن يتناول بالبحث دفاع الجامعة المذكور وأثره على صحة المطالبة، وفي ذلك قصور في الأسباب وإخلال بحق الدفاع. كما أن الحكم خلص إلى تعويض المعترض ضده دون التحقق من ثبوت الضرر وحقيقته والمستند في ذلك، وفي هذا مخالفة لقواعد المسؤولية التي يجب على القاضي التحقق منها حتى يكون حكمه موافقاً للشرع والنظام، كما أن الحكم محل الاعتراض رغم أنه ألغى الحكم الابتدائي إلا أنه أحال في وقائعه وفي معرض إثبات الخطأ عليه، وفي ذلك خطأ إجرائي يعيب الحكم، وكان الواجب إذ قضى بإلغاء الحكم الابتدائي أن يستوفي كافة البيانات اللازمة للأحكام. وبما أن الحكم محل الاعتراض لم يراع ذلك لذا؛ فإن المحكمة تنتهي إلى نقضه، وإعادة القضية إلى محكمة الاستئناف بمنطقة مكة المكرمة للفصل فيها من غير م</w:t>
      </w:r>
      <w:r w:rsidR="0063140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w:t>
      </w:r>
    </w:p>
    <w:p w14:paraId="6A091B18" w14:textId="77777777" w:rsidR="00F55B6F" w:rsidRPr="00476768" w:rsidRDefault="00F55B6F" w:rsidP="00B2572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7A6165BF" w14:textId="77777777" w:rsidR="00F55B6F" w:rsidRPr="00476768" w:rsidRDefault="00F55B6F" w:rsidP="00B2572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485684A" w14:textId="2AD61957" w:rsidR="00926871" w:rsidRPr="00476768" w:rsidRDefault="00926871" w:rsidP="00D8223D">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A1101F">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30</w:t>
      </w:r>
    </w:p>
    <w:p w14:paraId="1CFEBA4C" w14:textId="77777777" w:rsidR="00926871" w:rsidRPr="00476768" w:rsidRDefault="00926871" w:rsidP="00CA0D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4227</w:t>
      </w:r>
      <w:r w:rsidRPr="00476768">
        <w:rPr>
          <w:rFonts w:ascii="Traditional Arabic" w:hAnsi="Traditional Arabic" w:cs="Traditional Arabic"/>
          <w:b/>
          <w:bCs/>
          <w:sz w:val="32"/>
          <w:szCs w:val="32"/>
          <w:rtl/>
        </w:rPr>
        <w:t xml:space="preserve"> لعام 1441هـ</w:t>
      </w:r>
    </w:p>
    <w:p w14:paraId="733DC029" w14:textId="77777777" w:rsidR="00926871" w:rsidRPr="00476768" w:rsidRDefault="00926871" w:rsidP="00CA0D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1758 لعام 1442هـ</w:t>
      </w:r>
    </w:p>
    <w:p w14:paraId="2301DAD5" w14:textId="77777777" w:rsidR="00926871" w:rsidRPr="00476768" w:rsidRDefault="00926871" w:rsidP="00CA0DB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10/5/1443هـ</w:t>
      </w:r>
    </w:p>
    <w:p w14:paraId="1934F3A0" w14:textId="77777777" w:rsidR="00926871" w:rsidRPr="00476768" w:rsidRDefault="00926871" w:rsidP="00CA0DB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F72F73A" w14:textId="015DA24F" w:rsidR="00926871" w:rsidRPr="00476768" w:rsidRDefault="00926871" w:rsidP="008837EE">
      <w:pPr>
        <w:numPr>
          <w:ilvl w:val="0"/>
          <w:numId w:val="205"/>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المتعين حال قبول الالتماس - </w:t>
      </w:r>
      <w:r w:rsidRPr="00476768">
        <w:rPr>
          <w:rFonts w:ascii="Traditional Arabic" w:hAnsi="Traditional Arabic" w:cs="Traditional Arabic"/>
          <w:sz w:val="32"/>
          <w:szCs w:val="32"/>
          <w:rtl/>
        </w:rPr>
        <w:t>صدور حكم الاستئناف المعترض عليه بقبول التماس إعادة النظر في الحكم النهائي، ثم القضاء مباشرة برفض الدعوى دون إلغاء الحكم الابتدائي - تقرير المحكمة الإدارية العليا بأن المتعين على محكمة الاستئناف بعد قبولها لالتماس إعادة النظر، العدول عن حكمها السابق، ثم القضاء مرة أخرى في موضوع الدعوى بعد المرافعة فيها، وتضمين حكمها صدى كل ذلك وفق النظام.</w:t>
      </w:r>
    </w:p>
    <w:p w14:paraId="18832518" w14:textId="77777777" w:rsidR="00926871" w:rsidRPr="00476768" w:rsidRDefault="00926871" w:rsidP="00CA0DB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A32C5F5" w14:textId="77777777" w:rsidR="00926871" w:rsidRPr="00476768" w:rsidRDefault="00926871" w:rsidP="008837EE">
      <w:pPr>
        <w:numPr>
          <w:ilvl w:val="0"/>
          <w:numId w:val="20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(37) من اللائحة التنفيذية لنظام المرافعات أمام ديوان المظالم الصادرة بقرار مجلس القضاء الإداري رقم (46/1) وتاريخ 26/12/1435هـ.</w:t>
      </w:r>
    </w:p>
    <w:p w14:paraId="08E149B5" w14:textId="77777777" w:rsidR="00926871" w:rsidRPr="00476768" w:rsidRDefault="00926871" w:rsidP="00CA0DBF">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5D5686A" w14:textId="1AE7E2D9" w:rsidR="00926871" w:rsidRPr="00476768" w:rsidRDefault="00926871" w:rsidP="00631403">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تؤمن له السيارة المنصوص عليها في المادة الرابعة والأربعين من لائحة الحقوق والمزايا المالية. وبعد قيد الدعوى في سجلات المحكمة قضيةً إداريةً برقم (17675) لعام 1440هـ أحيلت إلى الدائرة العاشرة في تلك المحكمة فنظرتها، وبتاريخ 14/3/1441هـ أصدرت فيها حكمها القاضي بـإلزام المدعى عليها بأن تؤمن للمدعي السيارة المخصصة لموظفي المرتبة الخامسة عشرة المنصوص عليها في المادة الرابعة والأربعين</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16/7/1441هـ أصدرت فيه حكمها القاضي بـإلغاء الحكم، والقضاء مجدداً برفض الدعوى؛ للأسباب التي ساقتها. ثم تقدم المدعي بطلب إعادة نظر، فأحيل إلى الدائرة ذاتها، وبتاريخ 1/4/1442هـ أصدرت فيه حكمها القاضي بـقبول طلب إعادة النظر، والقضاء مجدداً برفض الدعوى؛ للأسباب التي بينتها. وبتاريخ 14/5/1442هـ تقدم المعترض باعتراضه على حكم محكمة الاستئناف أمام هذه المحكمة طالباً نقضَ الحكم؛ للأسباب الواردة في الاعتراض، والتي تتلخص في أن الحكم المعترض عليه قضى برفض الدعوى استناداً إلى الأمر السامي رقم (60775) وتاريخ 25/12/1437هـ القاضي بتأجيل تأمين السيارات للعام المالي (1438/1439) والمشار فيه إلى قرار مجلس الوزراء رقم (551) وتاريخ 25/12/1437هـ مع أن هذين القرارين لم يلغيا </w:t>
      </w:r>
      <w:r w:rsidRPr="00476768">
        <w:rPr>
          <w:rFonts w:ascii="Traditional Arabic" w:hAnsi="Traditional Arabic" w:cs="Traditional Arabic"/>
          <w:sz w:val="32"/>
          <w:szCs w:val="32"/>
          <w:rtl/>
        </w:rPr>
        <w:lastRenderedPageBreak/>
        <w:t>المادة الرابعة والأربعين من لائحة الحقوق والمزايا المالية فضلاً عن صدور الأمر الملكي رقم (أ/270) وتاريخ 26/9/1438هـ بإعادة البدلات والمكافآت والمزايا المالية اعتباراً من تاريخ صدور قرار مجلس الوزراء رقم (551) وتاريخ 1437هـ. فأبلغت المعترض ضدها بصحيفة الاعتراض حسب الأصول المتبعة نظاماً.</w:t>
      </w:r>
    </w:p>
    <w:p w14:paraId="2713852C" w14:textId="77777777" w:rsidR="00926871" w:rsidRPr="00476768" w:rsidRDefault="00926871" w:rsidP="003D292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E8BA95" w14:textId="0EA670AC" w:rsidR="00926871" w:rsidRPr="00476768" w:rsidRDefault="00926871" w:rsidP="0063140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في فقرته الأولى بقبول طلب إعادة النظر؛ تأسيساً على أنه: ((تم تحديد موعد نظر دعوى المدعي في 27/12/1441هـ وتمت الكتابة له بذلك ثم تم تقديم موعدها إلى 16/7/1441هـ ويزعم المدعي عدم إبلاغه بذلك وأنه لم يتمكن من الاطلاع على ذلك الموعد في نظام (معين) مما يعد الحكم في حقه غيابياً وفقاً للمادة (200/1/و) من نظام المرافعات الشرعية ويتعين قبول طلبه إعادة النظر في الحكم))، ثم قضى مباشرة في الموضوع برفض الدعوى وذلك في الفقرة الثانية من منطوقه دون إلغاء حكم المحكمة الإدارية وذلك محل نظر؛ ذلك أن المتعين على الدائرة في مثل هذه الحالة بعد تقرير قبول طلب إعادة النظر العدول عن حكمها الصادر في 16/7/1441هـ ثم القضاء في موضوع الدعوى مرة أخرى بعد المرافعة، وتضمين حكمها صدى كل ذلك وفقاً لما دل عليه نص اللائحة التنفيذية للمادة السابعة والثلاثين من نظام المرافعات أمام الديوان. ولما كان الحكم محل الاعتراض خالف ذلك على النحو الذي سلف بيانه؛ فإن المتعين نقضه، وإحالة القضية إلى محكمة الاستئناف الإدارية بمنطقة الرياض التي أصدرت الحكم لتفصل فيها من جديد من غير م</w:t>
      </w:r>
      <w:r w:rsidR="003D292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54AB88D" w14:textId="01ACEBCA" w:rsidR="00926871" w:rsidRPr="00476768" w:rsidRDefault="00926871" w:rsidP="006314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D292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E96CB92" w14:textId="77777777" w:rsidR="00926871" w:rsidRPr="00476768" w:rsidRDefault="00926871" w:rsidP="00631403">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B598604" w14:textId="300F3EC8" w:rsidR="000030BA" w:rsidRPr="00476768" w:rsidRDefault="000030BA" w:rsidP="00631403">
      <w:pPr>
        <w:spacing w:after="0" w:line="240" w:lineRule="auto"/>
        <w:jc w:val="both"/>
        <w:rPr>
          <w:rFonts w:ascii="Traditional Arabic" w:hAnsi="Traditional Arabic" w:cs="Traditional Arabic"/>
          <w:b/>
          <w:bCs/>
          <w:sz w:val="32"/>
          <w:szCs w:val="32"/>
          <w:u w:val="single"/>
          <w:rtl/>
        </w:rPr>
      </w:pPr>
    </w:p>
    <w:p w14:paraId="53E855DF" w14:textId="04EEBF88" w:rsidR="00926871" w:rsidRPr="00476768" w:rsidRDefault="00926871" w:rsidP="00B22D65">
      <w:pPr>
        <w:spacing w:after="0"/>
        <w:jc w:val="both"/>
        <w:rPr>
          <w:rFonts w:ascii="Traditional Arabic" w:hAnsi="Traditional Arabic" w:cs="Traditional Arabic"/>
          <w:b/>
          <w:bCs/>
          <w:sz w:val="32"/>
          <w:szCs w:val="32"/>
          <w:u w:val="single"/>
          <w:rtl/>
        </w:rPr>
      </w:pPr>
    </w:p>
    <w:p w14:paraId="56366AB2" w14:textId="457BB640" w:rsidR="00926871" w:rsidRPr="00476768" w:rsidRDefault="00926871" w:rsidP="00B22D65">
      <w:pPr>
        <w:spacing w:after="0"/>
        <w:jc w:val="both"/>
        <w:rPr>
          <w:rFonts w:ascii="Traditional Arabic" w:hAnsi="Traditional Arabic" w:cs="Traditional Arabic"/>
          <w:b/>
          <w:bCs/>
          <w:sz w:val="32"/>
          <w:szCs w:val="32"/>
          <w:u w:val="single"/>
          <w:rtl/>
        </w:rPr>
      </w:pPr>
    </w:p>
    <w:p w14:paraId="360B94DC" w14:textId="54C18D01" w:rsidR="00926871" w:rsidRPr="00476768" w:rsidRDefault="00926871" w:rsidP="00B22D65">
      <w:pPr>
        <w:spacing w:after="0"/>
        <w:jc w:val="both"/>
        <w:rPr>
          <w:rFonts w:ascii="Traditional Arabic" w:hAnsi="Traditional Arabic" w:cs="Traditional Arabic"/>
          <w:b/>
          <w:bCs/>
          <w:sz w:val="32"/>
          <w:szCs w:val="32"/>
          <w:u w:val="single"/>
          <w:rtl/>
        </w:rPr>
      </w:pPr>
    </w:p>
    <w:p w14:paraId="5E0E511D" w14:textId="77777777" w:rsidR="00F55B6F" w:rsidRPr="00476768" w:rsidRDefault="00F55B6F" w:rsidP="00F55B6F">
      <w:pPr>
        <w:spacing w:after="0"/>
        <w:jc w:val="both"/>
        <w:rPr>
          <w:rFonts w:ascii="Traditional Arabic" w:hAnsi="Traditional Arabic" w:cs="Traditional Arabic"/>
          <w:b/>
          <w:bCs/>
          <w:sz w:val="32"/>
          <w:szCs w:val="32"/>
          <w:rtl/>
        </w:rPr>
      </w:pPr>
    </w:p>
    <w:p w14:paraId="2E6DF555" w14:textId="77777777" w:rsidR="00F55B6F" w:rsidRPr="00476768" w:rsidRDefault="00F55B6F" w:rsidP="00F55B6F">
      <w:pPr>
        <w:spacing w:after="0"/>
        <w:jc w:val="both"/>
        <w:rPr>
          <w:rFonts w:ascii="Traditional Arabic" w:hAnsi="Traditional Arabic" w:cs="Traditional Arabic"/>
          <w:b/>
          <w:bCs/>
          <w:sz w:val="32"/>
          <w:szCs w:val="32"/>
          <w:rtl/>
        </w:rPr>
      </w:pPr>
    </w:p>
    <w:p w14:paraId="2174C5C2" w14:textId="77777777" w:rsidR="00CA0DBF" w:rsidRPr="00476768" w:rsidRDefault="00CA0DB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016ED7A" w14:textId="0CAFD363" w:rsidR="00F55B6F" w:rsidRPr="00476768" w:rsidRDefault="00F55B6F"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A4BC5">
        <w:rPr>
          <w:rFonts w:ascii="Traditional Arabic" w:hAnsi="Traditional Arabic" w:cs="Traditional Arabic" w:hint="cs"/>
          <w:b/>
          <w:bCs/>
          <w:sz w:val="32"/>
          <w:szCs w:val="32"/>
          <w:rtl/>
        </w:rPr>
        <w:t xml:space="preserve"> 13</w:t>
      </w:r>
      <w:r w:rsidR="00D8223D">
        <w:rPr>
          <w:rFonts w:ascii="Traditional Arabic" w:hAnsi="Traditional Arabic" w:cs="Traditional Arabic" w:hint="cs"/>
          <w:b/>
          <w:bCs/>
          <w:sz w:val="32"/>
          <w:szCs w:val="32"/>
          <w:rtl/>
        </w:rPr>
        <w:t>1</w:t>
      </w:r>
    </w:p>
    <w:p w14:paraId="6AA156BB" w14:textId="77777777" w:rsidR="00F55B6F" w:rsidRPr="00476768" w:rsidRDefault="00F55B6F" w:rsidP="0095101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5842</w:t>
      </w:r>
      <w:r w:rsidRPr="00476768">
        <w:rPr>
          <w:rFonts w:ascii="Traditional Arabic" w:hAnsi="Traditional Arabic" w:cs="Traditional Arabic"/>
          <w:b/>
          <w:bCs/>
          <w:sz w:val="32"/>
          <w:szCs w:val="32"/>
          <w:rtl/>
        </w:rPr>
        <w:t xml:space="preserve"> لعام 1441هـ</w:t>
      </w:r>
    </w:p>
    <w:p w14:paraId="4A8935F9" w14:textId="77777777" w:rsidR="00F55B6F" w:rsidRPr="00476768" w:rsidRDefault="00F55B6F" w:rsidP="0095101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2045 لعام 1442هـ</w:t>
      </w:r>
    </w:p>
    <w:p w14:paraId="0CE87CD5" w14:textId="77777777" w:rsidR="00F55B6F" w:rsidRPr="00476768" w:rsidRDefault="00F55B6F" w:rsidP="0095101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10/5/1443هـ</w:t>
      </w:r>
    </w:p>
    <w:p w14:paraId="4E09B605" w14:textId="77777777" w:rsidR="00F55B6F" w:rsidRPr="00476768" w:rsidRDefault="00F55B6F" w:rsidP="0095101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598B1F5" w14:textId="0AF5AD05" w:rsidR="00F55B6F" w:rsidRPr="00476768" w:rsidRDefault="0095101E" w:rsidP="008837EE">
      <w:pPr>
        <w:numPr>
          <w:ilvl w:val="0"/>
          <w:numId w:val="647"/>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w:t>
      </w:r>
      <w:r w:rsidR="00F55B6F" w:rsidRPr="00476768">
        <w:rPr>
          <w:rFonts w:ascii="Traditional Arabic" w:hAnsi="Traditional Arabic" w:cs="Traditional Arabic"/>
          <w:b/>
          <w:bCs/>
          <w:sz w:val="32"/>
          <w:szCs w:val="32"/>
          <w:rtl/>
        </w:rPr>
        <w:t xml:space="preserve">دعوى - الحكم في الدعوى - تسبيب الحكم - القدر الواجب منه - </w:t>
      </w:r>
      <w:r w:rsidR="00F55B6F" w:rsidRPr="00476768">
        <w:rPr>
          <w:rFonts w:ascii="Traditional Arabic" w:hAnsi="Traditional Arabic" w:cs="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2DF00389" w14:textId="5511B8A5" w:rsidR="00F55B6F" w:rsidRPr="00476768" w:rsidRDefault="00F55B6F" w:rsidP="009D114E">
      <w:pPr>
        <w:numPr>
          <w:ilvl w:val="0"/>
          <w:numId w:val="647"/>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دعوى - الحكم في الدعوى - تسب</w:t>
      </w:r>
      <w:r w:rsidR="003F3759" w:rsidRPr="00476768">
        <w:rPr>
          <w:rFonts w:ascii="Traditional Arabic" w:hAnsi="Traditional Arabic" w:cs="Traditional Arabic"/>
          <w:b/>
          <w:bCs/>
          <w:sz w:val="32"/>
          <w:szCs w:val="32"/>
          <w:rtl/>
        </w:rPr>
        <w:t xml:space="preserve">يب الحكم - مخالفة أحكام النظام </w:t>
      </w:r>
      <w:r w:rsidR="003F3759" w:rsidRPr="00476768">
        <w:rPr>
          <w:rFonts w:ascii="Traditional Arabic" w:hAnsi="Traditional Arabic" w:cs="Traditional Arabic" w:hint="cs"/>
          <w:b/>
          <w:bCs/>
          <w:sz w:val="32"/>
          <w:szCs w:val="32"/>
          <w:rtl/>
        </w:rPr>
        <w:t xml:space="preserve">- </w:t>
      </w:r>
      <w:r w:rsidR="003F3759" w:rsidRPr="00476768">
        <w:rPr>
          <w:rFonts w:ascii="Traditional Arabic" w:hAnsi="Traditional Arabic" w:cs="Traditional Arabic"/>
          <w:b/>
          <w:bCs/>
          <w:sz w:val="32"/>
          <w:szCs w:val="32"/>
          <w:rtl/>
        </w:rPr>
        <w:t>إغفال</w:t>
      </w:r>
      <w:r w:rsidR="003F3759" w:rsidRPr="00476768">
        <w:rPr>
          <w:rFonts w:ascii="Traditional Arabic" w:hAnsi="Traditional Arabic" w:cs="Traditional Arabic" w:hint="cs"/>
          <w:b/>
          <w:bCs/>
          <w:sz w:val="32"/>
          <w:szCs w:val="32"/>
          <w:rtl/>
        </w:rPr>
        <w:t xml:space="preserve"> بيان</w:t>
      </w:r>
      <w:r w:rsidR="003F3759" w:rsidRPr="00476768">
        <w:rPr>
          <w:rFonts w:ascii="Traditional Arabic" w:hAnsi="Traditional Arabic" w:cs="Traditional Arabic"/>
          <w:b/>
          <w:bCs/>
          <w:sz w:val="32"/>
          <w:szCs w:val="32"/>
          <w:rtl/>
        </w:rPr>
        <w:t xml:space="preserve"> المستند النظامي </w:t>
      </w:r>
      <w:r w:rsidRPr="00476768">
        <w:rPr>
          <w:rFonts w:ascii="Traditional Arabic" w:hAnsi="Traditional Arabic" w:cs="Traditional Arabic"/>
          <w:b/>
          <w:bCs/>
          <w:sz w:val="32"/>
          <w:szCs w:val="32"/>
          <w:rtl/>
        </w:rPr>
        <w:t>-</w:t>
      </w:r>
      <w:r w:rsidRPr="00476768">
        <w:rPr>
          <w:rFonts w:ascii="Traditional Arabic" w:hAnsi="Traditional Arabic" w:cs="Traditional Arabic"/>
          <w:b/>
          <w:bCs/>
          <w:sz w:val="32"/>
          <w:szCs w:val="32"/>
          <w:rtl/>
          <w:lang w:bidi="ar-EG"/>
        </w:rPr>
        <w:t xml:space="preserve"> </w:t>
      </w:r>
      <w:r w:rsidRPr="00476768">
        <w:rPr>
          <w:rFonts w:ascii="Traditional Arabic" w:eastAsia="Calibri" w:hAnsi="Traditional Arabic" w:cs="Traditional Arabic"/>
          <w:b/>
          <w:bCs/>
          <w:sz w:val="32"/>
          <w:szCs w:val="32"/>
          <w:rtl/>
          <w:lang w:eastAsia="zh-CN"/>
        </w:rPr>
        <w:t xml:space="preserve">التحقق من الإجابة </w:t>
      </w:r>
      <w:r w:rsidR="009D114E">
        <w:rPr>
          <w:rFonts w:ascii="Traditional Arabic" w:eastAsia="Calibri" w:hAnsi="Traditional Arabic" w:cs="Traditional Arabic" w:hint="cs"/>
          <w:b/>
          <w:bCs/>
          <w:sz w:val="32"/>
          <w:szCs w:val="32"/>
          <w:rtl/>
          <w:lang w:eastAsia="zh-CN"/>
        </w:rPr>
        <w:t>عن</w:t>
      </w:r>
      <w:r w:rsidRPr="00476768">
        <w:rPr>
          <w:rFonts w:ascii="Traditional Arabic" w:eastAsia="Calibri" w:hAnsi="Traditional Arabic" w:cs="Traditional Arabic"/>
          <w:b/>
          <w:bCs/>
          <w:sz w:val="32"/>
          <w:szCs w:val="32"/>
          <w:rtl/>
          <w:lang w:eastAsia="zh-CN"/>
        </w:rPr>
        <w:t xml:space="preserve"> الدعوى -</w:t>
      </w:r>
      <w:r w:rsidRPr="00476768">
        <w:rPr>
          <w:rFonts w:ascii="Traditional Arabic" w:hAnsi="Traditional Arabic" w:cs="Traditional Arabic"/>
          <w:sz w:val="32"/>
          <w:szCs w:val="32"/>
          <w:rtl/>
        </w:rPr>
        <w:t xml:space="preserve"> تصريح الحكم بإقرار الجهة الإدارية في تحقيق ا</w:t>
      </w:r>
      <w:r w:rsidR="007842F2" w:rsidRPr="00476768">
        <w:rPr>
          <w:rFonts w:ascii="Traditional Arabic" w:hAnsi="Traditional Arabic" w:cs="Traditional Arabic"/>
          <w:sz w:val="32"/>
          <w:szCs w:val="32"/>
          <w:rtl/>
        </w:rPr>
        <w:t>لمدعي</w:t>
      </w:r>
      <w:r w:rsidRPr="00476768">
        <w:rPr>
          <w:rFonts w:ascii="Traditional Arabic" w:hAnsi="Traditional Arabic" w:cs="Traditional Arabic"/>
          <w:sz w:val="32"/>
          <w:szCs w:val="32"/>
          <w:rtl/>
        </w:rPr>
        <w:t xml:space="preserve"> لكافة شروط التثبيت على الوظيفة، </w:t>
      </w:r>
      <w:r w:rsidR="007842F2" w:rsidRPr="00476768">
        <w:rPr>
          <w:rFonts w:ascii="Traditional Arabic" w:hAnsi="Traditional Arabic" w:cs="Traditional Arabic"/>
          <w:sz w:val="32"/>
          <w:szCs w:val="32"/>
          <w:rtl/>
        </w:rPr>
        <w:t>دون بيان تلك الشروط</w:t>
      </w:r>
      <w:r w:rsidRPr="00476768">
        <w:rPr>
          <w:rFonts w:ascii="Traditional Arabic" w:hAnsi="Traditional Arabic" w:cs="Traditional Arabic"/>
          <w:sz w:val="32"/>
          <w:szCs w:val="32"/>
          <w:rtl/>
        </w:rPr>
        <w:t xml:space="preserve"> ووجه تحققها، فضلاً عن ثبوت دفع الج</w:t>
      </w:r>
      <w:r w:rsidR="007842F2" w:rsidRPr="00476768">
        <w:rPr>
          <w:rFonts w:ascii="Traditional Arabic" w:hAnsi="Traditional Arabic" w:cs="Traditional Arabic"/>
          <w:sz w:val="32"/>
          <w:szCs w:val="32"/>
          <w:rtl/>
        </w:rPr>
        <w:t>هة الإدارية بعدم استحقاق المدعي</w:t>
      </w:r>
      <w:r w:rsidRPr="00476768">
        <w:rPr>
          <w:rFonts w:ascii="Traditional Arabic" w:hAnsi="Traditional Arabic" w:cs="Traditional Arabic"/>
          <w:sz w:val="32"/>
          <w:szCs w:val="32"/>
          <w:rtl/>
        </w:rPr>
        <w:t xml:space="preserve"> للتثب</w:t>
      </w:r>
      <w:r w:rsidR="007842F2" w:rsidRPr="00476768">
        <w:rPr>
          <w:rFonts w:ascii="Traditional Arabic" w:hAnsi="Traditional Arabic" w:cs="Traditional Arabic"/>
          <w:sz w:val="32"/>
          <w:szCs w:val="32"/>
          <w:rtl/>
        </w:rPr>
        <w:t>يت وليس إقرارها في تحقيق المدعي</w:t>
      </w:r>
      <w:r w:rsidRPr="00476768">
        <w:rPr>
          <w:rFonts w:ascii="Traditional Arabic" w:hAnsi="Traditional Arabic" w:cs="Traditional Arabic"/>
          <w:sz w:val="32"/>
          <w:szCs w:val="32"/>
          <w:rtl/>
        </w:rPr>
        <w:t xml:space="preserve"> لشروط التثبيت؛ يعد مخالفةً للنظام، ويتعين نقضه.</w:t>
      </w:r>
    </w:p>
    <w:p w14:paraId="6BC45816" w14:textId="77777777" w:rsidR="00F55B6F" w:rsidRPr="00476768" w:rsidRDefault="00F55B6F" w:rsidP="008837EE">
      <w:pPr>
        <w:numPr>
          <w:ilvl w:val="0"/>
          <w:numId w:val="64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مدنية - موظف - تثبيت -</w:t>
      </w:r>
      <w:r w:rsidRPr="00476768">
        <w:rPr>
          <w:rFonts w:ascii="Traditional Arabic" w:hAnsi="Traditional Arabic" w:cs="Traditional Arabic"/>
          <w:b/>
          <w:bCs/>
          <w:sz w:val="32"/>
          <w:szCs w:val="32"/>
          <w:rtl/>
          <w:lang w:bidi="ar-EG"/>
        </w:rPr>
        <w:t xml:space="preserve"> سلطة الجهة الإدارية فيه </w:t>
      </w:r>
      <w:r w:rsidRPr="00476768">
        <w:rPr>
          <w:rFonts w:ascii="Traditional Arabic" w:hAnsi="Traditional Arabic" w:cs="Traditional Arabic"/>
          <w:b/>
          <w:bCs/>
          <w:sz w:val="32"/>
          <w:szCs w:val="32"/>
          <w:rtl/>
        </w:rPr>
        <w:t>–</w:t>
      </w:r>
      <w:r w:rsidRPr="00476768">
        <w:rPr>
          <w:rFonts w:ascii="Traditional Arabic" w:eastAsia="Calibri" w:hAnsi="Traditional Arabic" w:cs="Traditional Arabic"/>
          <w:sz w:val="32"/>
          <w:szCs w:val="32"/>
          <w:rtl/>
          <w:lang w:eastAsia="zh-CN" w:bidi="ar-EG"/>
        </w:rPr>
        <w:t xml:space="preserve"> الأصل أن تثبيت الموظف المتعاقد مع الجهة الإدارية على الوظائف الثابتة جوازي.</w:t>
      </w:r>
    </w:p>
    <w:p w14:paraId="66744278" w14:textId="77777777" w:rsidR="00F55B6F" w:rsidRPr="00476768" w:rsidRDefault="00F55B6F" w:rsidP="0095101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526E6D0" w14:textId="77777777" w:rsidR="00F55B6F" w:rsidRPr="00476768" w:rsidRDefault="00F55B6F" w:rsidP="008837EE">
      <w:pPr>
        <w:numPr>
          <w:ilvl w:val="0"/>
          <w:numId w:val="217"/>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0717EA6" w14:textId="77777777" w:rsidR="00F55B6F" w:rsidRPr="00476768" w:rsidRDefault="00F55B6F" w:rsidP="0095101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D146BE9" w14:textId="77777777" w:rsidR="00F55B6F" w:rsidRPr="00476768" w:rsidRDefault="00F55B6F" w:rsidP="0095101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إلغاء امتناع المدعى عليها عن تثبيته على سلم الوظائف الصحية العسكرية. وبعد قيد الدعوى في سجلات المحكمة قضيةً إداريةً برقم (11387) لعام 1440هـ أحيلت إلى الدائرة السادسة في تلك المحكمة فنظرتها، وبتاريخ 27/3/1441هـ أصدرت فيها حكمها القاضي بـإلغاء الامتناع للأسباب التي أوضحتها. وبعد استئناف المدعى عليها الحكم أمام محكمة الاستئناف الإدارية بمنطقة مكة المكرمة أحيل إلى دائرة الاستئناف الرابعة فنظرته، وبتاريخ 4/4/1442هـ أصدرت فيه حكمها القاضي بـتأييد الحكم محمولاً على أسبابه. وبتاريخ 21/5/1442هـ تقدم ممثل المعترضة باعتراضه على حكم محكمة الاستئناف أمام هذه المحكمة طالباً نقضَ الحكم ووقف تنفيذه للأسباب الواردة في الاعتراض والتي تتلخص في أن الفقرة (أولاً) من قرار مجلس الوزراء رقم (226) وتاريخ 3/8/1432هـ نصت على أن: "يكون تحديد المؤهلات المطلوبة لشغل </w:t>
      </w:r>
      <w:r w:rsidRPr="00476768">
        <w:rPr>
          <w:rFonts w:ascii="Traditional Arabic" w:hAnsi="Traditional Arabic" w:cs="Traditional Arabic"/>
          <w:sz w:val="32"/>
          <w:szCs w:val="32"/>
          <w:rtl/>
        </w:rPr>
        <w:lastRenderedPageBreak/>
        <w:t xml:space="preserve">الفئات المشمولة بالسلم وفقاً للمادة الثالثة من لائحة الوظائف الصحية الصادرة بقرار مجلس الخدمة المدنية رقم (1/241) وتاريخ 28/3/1412هـ"، ونصت المادة الثالثة من لائحة الوظائف الصحية على أن: "يتم شغل الوظائف الصحية المشمولة بهذه اللائحة وفقاً لدليل المؤهلات الملحق بها ويجوز تعديل هذا الدليل بالاتفاق بين وزير الخدمة المدنية والوزير المختص"، وفي هذا النص دلالة على أن المادة </w:t>
      </w:r>
      <w:proofErr w:type="spellStart"/>
      <w:r w:rsidRPr="00476768">
        <w:rPr>
          <w:rFonts w:ascii="Traditional Arabic" w:hAnsi="Traditional Arabic" w:cs="Traditional Arabic"/>
          <w:sz w:val="32"/>
          <w:szCs w:val="32"/>
          <w:rtl/>
        </w:rPr>
        <w:t>جوازية</w:t>
      </w:r>
      <w:proofErr w:type="spellEnd"/>
      <w:r w:rsidRPr="00476768">
        <w:rPr>
          <w:rFonts w:ascii="Traditional Arabic" w:hAnsi="Traditional Arabic" w:cs="Traditional Arabic"/>
          <w:sz w:val="32"/>
          <w:szCs w:val="32"/>
          <w:rtl/>
        </w:rPr>
        <w:t xml:space="preserve"> لا إلزامية، ثم إن حصول طالب التسكين على شهادة تصنيف من الهيئة السعودية للتخصصات الصحية لا يلزم منه توافق مؤهله الصحي مع شروط الثبيت على سلم رواتب الوظائف الصحية العسكرية، وقد صدر تعميم وزير الداخلية بعدم الرفع بطلب التثبيت إلا للمعينين حديثاً. فأبلغ المعترض ضده بصحيفة الاعتراض فقدم مذكرةً ملخصها: أن الشروط المنصوص عليها في قرار مجلس الوزراء وفي المادة الثالثة من لائحة الوظائف الصحية متحققة فيه، وأما ما ذكرته المعترضة من أن نص المادة الثالثة جوازي فليس بصحيح إذ لم يرد فيه ما يدل على كونه </w:t>
      </w:r>
      <w:proofErr w:type="spellStart"/>
      <w:r w:rsidRPr="00476768">
        <w:rPr>
          <w:rFonts w:ascii="Traditional Arabic" w:hAnsi="Traditional Arabic" w:cs="Traditional Arabic"/>
          <w:sz w:val="32"/>
          <w:szCs w:val="32"/>
          <w:rtl/>
        </w:rPr>
        <w:t>جوازياً</w:t>
      </w:r>
      <w:proofErr w:type="spellEnd"/>
      <w:r w:rsidRPr="00476768">
        <w:rPr>
          <w:rFonts w:ascii="Traditional Arabic" w:hAnsi="Traditional Arabic" w:cs="Traditional Arabic"/>
          <w:sz w:val="32"/>
          <w:szCs w:val="32"/>
          <w:rtl/>
        </w:rPr>
        <w:t xml:space="preserve"> أو إلزامياً، وهي في حقيقتها إلزامية، وأما تعميم وزير الداخلية الذي أشارت إليه المعترضة فلا ينطبق عليه لكونه من المعينين حديثاً بعد صدور ذلك التعميم. وبعد انقضاء المهل المنصوص عليها في المادة الخمسين من نظام المرافعات أمام الديوان لتبادل المذكرات أحيل الاعتراض إلى هذه المحكمة.</w:t>
      </w:r>
    </w:p>
    <w:p w14:paraId="437CC008" w14:textId="77777777" w:rsidR="00F55B6F" w:rsidRPr="00476768" w:rsidRDefault="00F55B6F" w:rsidP="0093690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3DFCC73" w14:textId="4E216BF2" w:rsidR="00F55B6F" w:rsidRPr="00476768" w:rsidRDefault="00F55B6F" w:rsidP="0095101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المعترضة عن تثبيت المعترض ضده على سلم رواتب الوظائف الصحية؛ تأسيساً على: ((أن الثابت أن المدعي يمارس تخصصه العلمي وفقاً لمشهد مزاولة تخصص الصادر عن المدعى عليها والذي يفيد بأنه يمارس تخصصه العلمي في قسم المختبرات الجنائية، ولأن الثابت أيضاً أن المدعي يحمل شهادة تصنيف من الهيئة السعودية للتخصصات الصحية تؤهله للعمل الصحي ولديه بطاقة تسجيل مهني سارية المفعول، إضافة إلى أن المدعى عليها لم تقدم مبرراً نظامياً لرفضها تثبيت المدعي على سلم رواتب الوظائف الصحية العسكرية المعتمد بقرار مجلس الوزراء رقم (226) في 3/8/1432هـ، مع إقرارها بانطباق الشروط والتعليمات لتثبيت مجموعة من زملاء المدعي على سلم رواتب الوظائف الصحية العسكرية والذين يشابهون وضعه الوظيفي، ولذلك كله انتهت الدائرة إلى إلغاء امتناع المدعى عليها عن تثبيت المدعي على سلم رواتب الوظائف الصحية العسكرية)). وما قرره الحكم محل الاعتراض من أسباب مكتفياً بها فيما انتهى إليه من قضاء محل نظر؛ ذلك أنّ الحكم صرح بإقرار المعترضة بتحقق شروط التثبيت كافة في المعترض ضده ولم يبيّنها ولا وجه تحققها فيه، فضلاً عن أن البيّن من نسخة الحكم وما </w:t>
      </w:r>
      <w:proofErr w:type="spellStart"/>
      <w:r w:rsidRPr="00476768">
        <w:rPr>
          <w:rFonts w:ascii="Traditional Arabic" w:hAnsi="Traditional Arabic" w:cs="Traditional Arabic"/>
          <w:sz w:val="32"/>
          <w:szCs w:val="32"/>
          <w:rtl/>
        </w:rPr>
        <w:t>حواه</w:t>
      </w:r>
      <w:proofErr w:type="spellEnd"/>
      <w:r w:rsidRPr="00476768">
        <w:rPr>
          <w:rFonts w:ascii="Traditional Arabic" w:hAnsi="Traditional Arabic" w:cs="Traditional Arabic"/>
          <w:sz w:val="32"/>
          <w:szCs w:val="32"/>
          <w:rtl/>
        </w:rPr>
        <w:t xml:space="preserve"> ملف الاعتراض من مستندات هو دفع المعترضة صراحة بعدم استحقاق المعترض ضده للتثبيت وليس إقرارها بتحقق الشروط فيه كما ذهب إليه الحكم محل الاعتراض. ولما كانت المادة السابعة والعشرون من نظام </w:t>
      </w:r>
      <w:r w:rsidRPr="00476768">
        <w:rPr>
          <w:rFonts w:ascii="Traditional Arabic" w:hAnsi="Traditional Arabic" w:cs="Traditional Arabic"/>
          <w:sz w:val="32"/>
          <w:szCs w:val="32"/>
          <w:rtl/>
        </w:rPr>
        <w:lastRenderedPageBreak/>
        <w:t xml:space="preserve">المرافعات أمام ديوان المظالم أوجبت "أن يبين في نسخة الحكم المحكمة التي أصدرته، ومكانها، وتاريخ إصداره...ثم أسباب الحكم ومنطوقه..."، فإن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وبما أن الحكم محل الاعتراض صدر دون مراعاة لما سلف بيانه فضلاً عن كون التثبيت </w:t>
      </w:r>
      <w:proofErr w:type="spellStart"/>
      <w:r w:rsidRPr="00476768">
        <w:rPr>
          <w:rFonts w:ascii="Traditional Arabic" w:hAnsi="Traditional Arabic" w:cs="Traditional Arabic"/>
          <w:sz w:val="32"/>
          <w:szCs w:val="32"/>
          <w:rtl/>
        </w:rPr>
        <w:t>جوازياً</w:t>
      </w:r>
      <w:proofErr w:type="spellEnd"/>
      <w:r w:rsidRPr="00476768">
        <w:rPr>
          <w:rFonts w:ascii="Traditional Arabic" w:hAnsi="Traditional Arabic" w:cs="Traditional Arabic"/>
          <w:sz w:val="32"/>
          <w:szCs w:val="32"/>
          <w:rtl/>
        </w:rPr>
        <w:t xml:space="preserve"> من حيث الأصل فإن المتعين نقضه، وإحالة القضية إلى محكمة الاستئناف الإدارية بمنطقة مكة المكرمة التي أصدرت الحكم لتفصل فيها من جديد من غير م</w:t>
      </w:r>
      <w:r w:rsidR="00EC10B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وفق ما استقرت عليه أحكام هذه المحكمة. </w:t>
      </w:r>
    </w:p>
    <w:p w14:paraId="5BB30D93" w14:textId="7578C419" w:rsidR="00F55B6F" w:rsidRPr="00476768" w:rsidRDefault="00F55B6F" w:rsidP="0095101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EC10B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F1CAA46" w14:textId="77777777" w:rsidR="00F55B6F" w:rsidRPr="00476768" w:rsidRDefault="00F55B6F" w:rsidP="0095101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9BD3286" w14:textId="77777777" w:rsidR="00F55B6F" w:rsidRPr="00476768" w:rsidRDefault="00F55B6F" w:rsidP="00F55B6F">
      <w:pPr>
        <w:bidi w:val="0"/>
        <w:rPr>
          <w:rFonts w:ascii="Traditional Arabic" w:hAnsi="Traditional Arabic" w:cs="Traditional Arabic"/>
          <w:b/>
          <w:bCs/>
          <w:sz w:val="32"/>
          <w:szCs w:val="32"/>
          <w:u w:val="single"/>
        </w:rPr>
      </w:pPr>
    </w:p>
    <w:p w14:paraId="3A47F228" w14:textId="77777777" w:rsidR="00F55B6F" w:rsidRPr="00476768" w:rsidRDefault="00F55B6F" w:rsidP="00F55B6F">
      <w:pPr>
        <w:bidi w:val="0"/>
        <w:rPr>
          <w:rFonts w:ascii="Traditional Arabic" w:hAnsi="Traditional Arabic" w:cs="Traditional Arabic"/>
          <w:b/>
          <w:bCs/>
          <w:sz w:val="32"/>
          <w:szCs w:val="32"/>
          <w:u w:val="single"/>
        </w:rPr>
      </w:pPr>
    </w:p>
    <w:p w14:paraId="7521BA33" w14:textId="77777777" w:rsidR="00F55B6F" w:rsidRPr="00476768" w:rsidRDefault="00F55B6F" w:rsidP="00F55B6F">
      <w:pPr>
        <w:bidi w:val="0"/>
        <w:rPr>
          <w:rFonts w:ascii="Traditional Arabic" w:hAnsi="Traditional Arabic" w:cs="Traditional Arabic"/>
          <w:b/>
          <w:bCs/>
          <w:sz w:val="32"/>
          <w:szCs w:val="32"/>
          <w:u w:val="single"/>
        </w:rPr>
      </w:pPr>
    </w:p>
    <w:p w14:paraId="29F13648" w14:textId="77777777" w:rsidR="00F55B6F" w:rsidRPr="00476768" w:rsidRDefault="00F55B6F" w:rsidP="00F55B6F">
      <w:pPr>
        <w:bidi w:val="0"/>
        <w:rPr>
          <w:rFonts w:ascii="Traditional Arabic" w:hAnsi="Traditional Arabic" w:cs="Traditional Arabic"/>
          <w:b/>
          <w:bCs/>
          <w:sz w:val="32"/>
          <w:szCs w:val="32"/>
          <w:u w:val="single"/>
        </w:rPr>
      </w:pPr>
    </w:p>
    <w:p w14:paraId="25BC3675" w14:textId="77777777" w:rsidR="00F55B6F" w:rsidRPr="00476768" w:rsidRDefault="00F55B6F" w:rsidP="00F55B6F">
      <w:pPr>
        <w:bidi w:val="0"/>
        <w:rPr>
          <w:rFonts w:ascii="Traditional Arabic" w:hAnsi="Traditional Arabic" w:cs="Traditional Arabic"/>
          <w:b/>
          <w:bCs/>
          <w:sz w:val="32"/>
          <w:szCs w:val="32"/>
          <w:u w:val="single"/>
        </w:rPr>
      </w:pPr>
    </w:p>
    <w:p w14:paraId="4081F93A" w14:textId="77777777" w:rsidR="00F55B6F" w:rsidRPr="00476768" w:rsidRDefault="00F55B6F" w:rsidP="00F55B6F">
      <w:pPr>
        <w:bidi w:val="0"/>
        <w:rPr>
          <w:rFonts w:ascii="Traditional Arabic" w:hAnsi="Traditional Arabic" w:cs="Traditional Arabic"/>
          <w:b/>
          <w:bCs/>
          <w:sz w:val="32"/>
          <w:szCs w:val="32"/>
          <w:u w:val="single"/>
        </w:rPr>
      </w:pPr>
    </w:p>
    <w:p w14:paraId="5542EDED" w14:textId="77777777" w:rsidR="00F55B6F" w:rsidRPr="00476768" w:rsidRDefault="00F55B6F" w:rsidP="00F55B6F">
      <w:pPr>
        <w:bidi w:val="0"/>
        <w:rPr>
          <w:rFonts w:ascii="Traditional Arabic" w:hAnsi="Traditional Arabic" w:cs="Traditional Arabic"/>
          <w:b/>
          <w:bCs/>
          <w:sz w:val="32"/>
          <w:szCs w:val="32"/>
          <w:u w:val="single"/>
        </w:rPr>
      </w:pPr>
    </w:p>
    <w:p w14:paraId="03AE7E5C" w14:textId="77777777" w:rsidR="00F55B6F" w:rsidRPr="00476768" w:rsidRDefault="00F55B6F" w:rsidP="00F55B6F">
      <w:pPr>
        <w:bidi w:val="0"/>
        <w:rPr>
          <w:rFonts w:ascii="Traditional Arabic" w:hAnsi="Traditional Arabic" w:cs="Traditional Arabic"/>
          <w:b/>
          <w:bCs/>
          <w:sz w:val="32"/>
          <w:szCs w:val="32"/>
          <w:u w:val="single"/>
        </w:rPr>
      </w:pPr>
    </w:p>
    <w:p w14:paraId="58323A0E" w14:textId="77777777" w:rsidR="00F55B6F" w:rsidRPr="00476768" w:rsidRDefault="00F55B6F" w:rsidP="00F55B6F">
      <w:pPr>
        <w:bidi w:val="0"/>
        <w:rPr>
          <w:rFonts w:ascii="Traditional Arabic" w:hAnsi="Traditional Arabic" w:cs="Traditional Arabic"/>
          <w:b/>
          <w:bCs/>
          <w:sz w:val="32"/>
          <w:szCs w:val="32"/>
          <w:u w:val="single"/>
        </w:rPr>
      </w:pPr>
    </w:p>
    <w:p w14:paraId="19EA127D"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204B4C3D" w14:textId="04F0060D" w:rsidR="00926871" w:rsidRPr="00476768" w:rsidRDefault="00926871" w:rsidP="00B22D65">
      <w:pPr>
        <w:spacing w:after="0"/>
        <w:jc w:val="both"/>
        <w:rPr>
          <w:rFonts w:ascii="Traditional Arabic" w:hAnsi="Traditional Arabic" w:cs="Traditional Arabic"/>
          <w:b/>
          <w:bCs/>
          <w:sz w:val="32"/>
          <w:szCs w:val="32"/>
          <w:u w:val="single"/>
          <w:rtl/>
        </w:rPr>
      </w:pPr>
    </w:p>
    <w:p w14:paraId="25030D4F" w14:textId="77777777" w:rsidR="00630591" w:rsidRPr="00476768" w:rsidRDefault="0063059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10CC320" w14:textId="18FE1FAB" w:rsidR="00F55B6F" w:rsidRPr="00476768" w:rsidRDefault="00F55B6F"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C6C36">
        <w:rPr>
          <w:rFonts w:ascii="Traditional Arabic" w:hAnsi="Traditional Arabic" w:cs="Traditional Arabic" w:hint="cs"/>
          <w:b/>
          <w:bCs/>
          <w:sz w:val="32"/>
          <w:szCs w:val="32"/>
          <w:rtl/>
        </w:rPr>
        <w:t xml:space="preserve"> 13</w:t>
      </w:r>
      <w:r w:rsidR="00D8223D">
        <w:rPr>
          <w:rFonts w:ascii="Traditional Arabic" w:hAnsi="Traditional Arabic" w:cs="Traditional Arabic" w:hint="cs"/>
          <w:b/>
          <w:bCs/>
          <w:sz w:val="32"/>
          <w:szCs w:val="32"/>
          <w:rtl/>
        </w:rPr>
        <w:t>2</w:t>
      </w:r>
    </w:p>
    <w:p w14:paraId="51A665C3" w14:textId="77777777" w:rsidR="00F55B6F" w:rsidRPr="00476768" w:rsidRDefault="00F55B6F" w:rsidP="006305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5942</w:t>
      </w:r>
      <w:r w:rsidRPr="00476768">
        <w:rPr>
          <w:rFonts w:ascii="Traditional Arabic" w:hAnsi="Traditional Arabic" w:cs="Traditional Arabic"/>
          <w:b/>
          <w:bCs/>
          <w:sz w:val="32"/>
          <w:szCs w:val="32"/>
          <w:rtl/>
        </w:rPr>
        <w:t xml:space="preserve"> لعام 1441هـ</w:t>
      </w:r>
    </w:p>
    <w:p w14:paraId="779ABA16" w14:textId="77777777" w:rsidR="00F55B6F" w:rsidRPr="00476768" w:rsidRDefault="00F55B6F" w:rsidP="006305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2216 لعام 1442هـ</w:t>
      </w:r>
    </w:p>
    <w:p w14:paraId="05E1CC71" w14:textId="77777777" w:rsidR="00F55B6F" w:rsidRPr="00476768" w:rsidRDefault="00F55B6F" w:rsidP="0063059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10/5/1443هـ</w:t>
      </w:r>
    </w:p>
    <w:p w14:paraId="426CB4A3" w14:textId="77777777" w:rsidR="00F55B6F" w:rsidRPr="00476768" w:rsidRDefault="00F55B6F" w:rsidP="001E5A6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F5AA3C9" w14:textId="77777777" w:rsidR="00F55B6F" w:rsidRPr="00476768" w:rsidRDefault="00F55B6F" w:rsidP="008837EE">
      <w:pPr>
        <w:numPr>
          <w:ilvl w:val="0"/>
          <w:numId w:val="64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334A364E" w14:textId="77777777" w:rsidR="00F55B6F" w:rsidRPr="00476768" w:rsidRDefault="00F55B6F" w:rsidP="008837EE">
      <w:pPr>
        <w:numPr>
          <w:ilvl w:val="0"/>
          <w:numId w:val="64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صدو</w:t>
      </w:r>
      <w:r w:rsidRPr="00476768">
        <w:rPr>
          <w:rFonts w:ascii="Traditional Arabic" w:eastAsia="Calibri" w:hAnsi="Traditional Arabic" w:cs="Traditional Arabic"/>
          <w:sz w:val="32"/>
          <w:szCs w:val="32"/>
          <w:rtl/>
        </w:rPr>
        <w:t>ر الحكم المعترض عليه بعدم اختصاص محاكم ديوان المظالم ولائيّاً بنظر المطالبة بإلزام الجهة الإدارية باتخاذ الإجراءات النظامية لنزع الجزء المستقطع من العقار تأسيساً على وجود منازعة في صحة صك ملكية العقار - تقرير المحكمة الإدارية العليا بأن حقيقة المطالبة هي إلغاء امتناع الجهة الإدارية الذي تختص به محاكم ديوان المظالم</w:t>
      </w:r>
      <w:r w:rsidRPr="00476768">
        <w:rPr>
          <w:rFonts w:ascii="Traditional Arabic" w:hAnsi="Traditional Arabic" w:cs="Traditional Arabic"/>
          <w:sz w:val="32"/>
          <w:szCs w:val="32"/>
          <w:rtl/>
        </w:rPr>
        <w:t>.</w:t>
      </w:r>
    </w:p>
    <w:p w14:paraId="41121179" w14:textId="77777777" w:rsidR="00F55B6F" w:rsidRPr="00476768" w:rsidRDefault="00F55B6F" w:rsidP="001E5A6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D351F34" w14:textId="77777777" w:rsidR="00F55B6F" w:rsidRPr="00476768" w:rsidRDefault="00F55B6F" w:rsidP="008837EE">
      <w:pPr>
        <w:numPr>
          <w:ilvl w:val="0"/>
          <w:numId w:val="22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(13/ب) من نظام ديوان المظالم الصادر بالمرسوم الملكي رقم (م/78) وتاريخ 19/9/1428هـ.</w:t>
      </w:r>
    </w:p>
    <w:p w14:paraId="29FAFC56" w14:textId="77777777" w:rsidR="00F55B6F" w:rsidRPr="00476768" w:rsidRDefault="00F55B6F" w:rsidP="00270D71">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CAF3F31" w14:textId="22168E7C" w:rsidR="00F55B6F" w:rsidRPr="00476768" w:rsidRDefault="00F55B6F" w:rsidP="0063059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بحائل طلب فيها إلزام المدعى عليها باتخاذ الإجراءات النظامية لنزع الجزء المستقطع من عقاره. وبعد قيد الدعوى في سجلات المحكمة قضية إدارية برقم (3096) لعام 1440هـ أحيلت إلى الدائرة الأولى في تلك المحكمة، فنظرتها، وبتاريخ 26/4/1441هـ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الثالثة فنظرته، وبتاريخ 24/4/1442هـ أصدرت فيه حكمها القاضي بـإلغاء الحكم، والقضاء مجدداً بعدم اختصاص محاكم ديوان المظالم ولائياً؛ للأسباب التي ساقتها. وبتاريخ 6/6/1442هـ تقدم وكيل المعترض باعتراضه على حكم محكمة الاستئناف أمام هذه المحكمة طالباً نقضَ الحكم؛ للأسباب الواردة في الاعتراض، والتي تتلخص في أن الحكم محل الاعتراض خالف المادة الثمانين من نظام القضاء حين طلبت من المعترض </w:t>
      </w:r>
      <w:r w:rsidRPr="00476768">
        <w:rPr>
          <w:rFonts w:ascii="Traditional Arabic" w:hAnsi="Traditional Arabic" w:cs="Traditional Arabic"/>
          <w:sz w:val="32"/>
          <w:szCs w:val="32"/>
          <w:rtl/>
        </w:rPr>
        <w:lastRenderedPageBreak/>
        <w:t>إثبات تملكه للأرض مع كونه يملك صكاً شرعياً بتملك الأرض محل الدعوى، ولا يسوغ الطلب ممن يملك صك تملك صادراً من جهة مختصة أن يطالب بإثبات تملكه مرة أخرى. فأبلغت المعترض ضدها بصحيفة الاعتراض، فقدم ممثلها مذكرة ملخصها: أن العقار محل الدعوى منح للمعترض من وزارة الزراعة بتاريخ 23/3/1434هـ وهذا العقار تعود ملكيته لقطاع الآثار بالهيئة العامة للسياحة والتراث الوطني سابقاً، وقد منح للمعترض خطأ ودون الرجوع إلى الهيئة. ثم قدم وكيل المعترض مذكرة رد تضمنت: أن العقار منح للمواطن (...) بموجب قرار التوزيع رقم (81916) وتاريخ 20/10/1412هـ وقرار التمليك رقم (26/9933) وتاريخ 16/7/1433هـ والمعترض اشترى العقار من المواطن وكان وكيلاً عنه في استخراج الصك، وبهذا يتبين أن العقار ممنوح بقرار زراعي قديم. وبعد انقضاء المهل المنصوص عليها في المادة الخمسين من نظام المرافعات أمام الديوان أحيل الاعتراض إلى هذه المحكمة.</w:t>
      </w:r>
    </w:p>
    <w:p w14:paraId="0A180D60" w14:textId="77777777" w:rsidR="00F55B6F" w:rsidRPr="00476768" w:rsidRDefault="00F55B6F" w:rsidP="00270D7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7C5D5CB" w14:textId="18260562" w:rsidR="00F55B6F" w:rsidRPr="00476768" w:rsidRDefault="00F55B6F" w:rsidP="0063059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بعدم اختصاص محاكم الديوان ولائياً بنظر الدعوى؛ تأسيساً على: ((أن الجهة المدعى عليها تنازع المدعي في صحة الصك الذي بحوزته فضلاً عن صحة مطالبته بنزع الملكية، وحيث نصت المادة (31) من نظام المرافعات الشرعية الصادر بالمرسوم الملكي رقم (م/1) تاريخ 22/1/1435هـ على أن: "تختص المحاكم العامة بنظر جميع الدعاوى والقضايا والإثباتات </w:t>
      </w:r>
      <w:proofErr w:type="spellStart"/>
      <w:r w:rsidRPr="00476768">
        <w:rPr>
          <w:rFonts w:ascii="Traditional Arabic" w:eastAsia="Calibri" w:hAnsi="Traditional Arabic" w:cs="Traditional Arabic"/>
          <w:sz w:val="32"/>
          <w:szCs w:val="32"/>
          <w:rtl/>
        </w:rPr>
        <w:t>الإنهائية</w:t>
      </w:r>
      <w:proofErr w:type="spellEnd"/>
      <w:r w:rsidRPr="00476768">
        <w:rPr>
          <w:rFonts w:ascii="Traditional Arabic" w:eastAsia="Calibri" w:hAnsi="Traditional Arabic" w:cs="Traditional Arabic"/>
          <w:sz w:val="32"/>
          <w:szCs w:val="32"/>
          <w:rtl/>
        </w:rPr>
        <w:t xml:space="preserve"> وما في حكمها الخارجة عن اختصاص المحاكم الأخرى وكتابات العدل وديوان المظالم، و</w:t>
      </w:r>
      <w:r w:rsidR="00744AA4">
        <w:rPr>
          <w:rFonts w:ascii="Traditional Arabic" w:eastAsia="Calibri" w:hAnsi="Traditional Arabic" w:cs="Traditional Arabic"/>
          <w:sz w:val="32"/>
          <w:szCs w:val="32"/>
          <w:rtl/>
        </w:rPr>
        <w:t>لها بوجه خاص النظر في الآتي: أ-</w:t>
      </w:r>
      <w:r w:rsidRPr="00476768">
        <w:rPr>
          <w:rFonts w:ascii="Traditional Arabic" w:eastAsia="Calibri" w:hAnsi="Traditional Arabic" w:cs="Traditional Arabic"/>
          <w:sz w:val="32"/>
          <w:szCs w:val="32"/>
          <w:rtl/>
        </w:rPr>
        <w:t xml:space="preserve">الدعاوى المتعلقة بالعقار، من المنازعة في الملكية، أو حق متصل به، أو دعوى الضرر من العقار نفسه أو من المنتفعين به، أو دعوى </w:t>
      </w:r>
      <w:proofErr w:type="spellStart"/>
      <w:r w:rsidRPr="00476768">
        <w:rPr>
          <w:rFonts w:ascii="Traditional Arabic" w:eastAsia="Calibri" w:hAnsi="Traditional Arabic" w:cs="Traditional Arabic"/>
          <w:sz w:val="32"/>
          <w:szCs w:val="32"/>
          <w:rtl/>
        </w:rPr>
        <w:t>أقيام</w:t>
      </w:r>
      <w:proofErr w:type="spellEnd"/>
      <w:r w:rsidRPr="00476768">
        <w:rPr>
          <w:rFonts w:ascii="Traditional Arabic" w:eastAsia="Calibri" w:hAnsi="Traditional Arabic" w:cs="Traditional Arabic"/>
          <w:sz w:val="32"/>
          <w:szCs w:val="32"/>
          <w:rtl/>
        </w:rPr>
        <w:t xml:space="preserve"> المنافع أو الإخلاء أو دفع الأجرة أو المساهمة فيه، أو دعوى منع التعرض لحيازته أو استرداده، ونحو ذلك، ما لم ينص النظام على خلاف ذلك…"، فإن اختصاص ديوان المظالم ينحسر عن نظر هذا التظلم باعتباره منازعة في ملكية العقار)).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المعترض ابتداءً في الدعوى المطروحة أمام محكمة الموضوع هو </w:t>
      </w:r>
      <w:r w:rsidRPr="00476768">
        <w:rPr>
          <w:rFonts w:ascii="Traditional Arabic" w:hAnsi="Traditional Arabic" w:cs="Traditional Arabic"/>
          <w:sz w:val="32"/>
          <w:szCs w:val="32"/>
          <w:rtl/>
        </w:rPr>
        <w:t>إلزام المدعى عليها باتخاذ الإجراءات النظامية لنزع الجزء المستقطع من عقاره</w:t>
      </w:r>
      <w:r w:rsidRPr="00476768">
        <w:rPr>
          <w:rFonts w:ascii="Traditional Arabic" w:eastAsia="Calibri" w:hAnsi="Traditional Arabic" w:cs="Traditional Arabic"/>
          <w:sz w:val="32"/>
          <w:szCs w:val="32"/>
          <w:rtl/>
        </w:rPr>
        <w:t xml:space="preserve"> -بحسب دعواه</w:t>
      </w:r>
      <w:r w:rsidRPr="00476768">
        <w:rPr>
          <w:rFonts w:ascii="Traditional Arabic" w:hAnsi="Traditional Arabic" w:cs="Traditional Arabic"/>
          <w:sz w:val="32"/>
          <w:szCs w:val="32"/>
          <w:rtl/>
        </w:rPr>
        <w:t xml:space="preserve">- فإن حقيقة طلبه </w:t>
      </w:r>
      <w:r w:rsidRPr="00476768">
        <w:rPr>
          <w:rFonts w:ascii="Traditional Arabic" w:eastAsia="Calibri" w:hAnsi="Traditional Arabic" w:cs="Traditional Arabic"/>
          <w:sz w:val="32"/>
          <w:szCs w:val="32"/>
          <w:rtl/>
        </w:rPr>
        <w:t xml:space="preserve">هي إلغاء الامتناع الذي تختص به محاكم ديوان </w:t>
      </w:r>
      <w:r w:rsidR="00CC6F44" w:rsidRPr="00476768">
        <w:rPr>
          <w:rFonts w:ascii="Traditional Arabic" w:eastAsia="Calibri" w:hAnsi="Traditional Arabic" w:cs="Traditional Arabic"/>
          <w:sz w:val="32"/>
          <w:szCs w:val="32"/>
          <w:rtl/>
        </w:rPr>
        <w:t xml:space="preserve">المظالم استناداً إلى </w:t>
      </w:r>
      <w:r w:rsidR="00CC6F44" w:rsidRPr="00476768">
        <w:rPr>
          <w:rFonts w:ascii="Traditional Arabic" w:eastAsia="Calibri" w:hAnsi="Traditional Arabic" w:cs="Traditional Arabic"/>
          <w:sz w:val="32"/>
          <w:szCs w:val="32"/>
          <w:rtl/>
        </w:rPr>
        <w:lastRenderedPageBreak/>
        <w:t>الفقرة (ب)</w:t>
      </w:r>
      <w:r w:rsidR="00CC6F44" w:rsidRPr="00476768">
        <w:rPr>
          <w:rFonts w:ascii="Traditional Arabic" w:eastAsia="Calibri" w:hAnsi="Traditional Arabic" w:cs="Traditional Arabic" w:hint="cs"/>
          <w:sz w:val="32"/>
          <w:szCs w:val="32"/>
          <w:rtl/>
        </w:rPr>
        <w:t xml:space="preserve"> من المادة (13) </w:t>
      </w:r>
      <w:r w:rsidRPr="00476768">
        <w:rPr>
          <w:rFonts w:ascii="Traditional Arabic" w:eastAsia="Calibri" w:hAnsi="Traditional Arabic" w:cs="Traditional Arabic"/>
          <w:sz w:val="32"/>
          <w:szCs w:val="32"/>
          <w:rtl/>
        </w:rPr>
        <w:t xml:space="preserve">من نظامه. </w:t>
      </w:r>
      <w:r w:rsidRPr="00476768">
        <w:rPr>
          <w:rFonts w:ascii="Traditional Arabic" w:hAnsi="Traditional Arabic" w:cs="Traditional Arabic"/>
          <w:sz w:val="32"/>
          <w:szCs w:val="32"/>
          <w:rtl/>
        </w:rPr>
        <w:t>ولما كان الحكم محل الاعتراض قد انتهى إلى خلاف ذلك؛ فإن هذه المحكمة تنتهي إلى نقضه وإعادة القضية إلى محكمة الاستئناف الإدارية بمنطقة الرياض لتفصل في موضوعها</w:t>
      </w:r>
      <w:r w:rsidRPr="00476768">
        <w:rPr>
          <w:rFonts w:ascii="Traditional Arabic" w:eastAsia="Calibri" w:hAnsi="Traditional Arabic" w:cs="Traditional Arabic"/>
          <w:sz w:val="32"/>
          <w:szCs w:val="32"/>
          <w:rtl/>
        </w:rPr>
        <w:t>.</w:t>
      </w:r>
    </w:p>
    <w:p w14:paraId="5BA7B63E" w14:textId="73ACACC8" w:rsidR="00F55B6F" w:rsidRPr="00476768" w:rsidRDefault="00F55B6F" w:rsidP="0063059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270D7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4C075F22" w14:textId="665624C5" w:rsidR="00F55B6F" w:rsidRPr="00476768" w:rsidRDefault="00F55B6F" w:rsidP="0063059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1CD8CA9" w14:textId="0BD4E474" w:rsidR="00562AED" w:rsidRPr="00476768" w:rsidRDefault="00562AED" w:rsidP="00630591">
      <w:pPr>
        <w:spacing w:after="0" w:line="240" w:lineRule="auto"/>
        <w:jc w:val="both"/>
        <w:rPr>
          <w:rFonts w:ascii="Traditional Arabic" w:eastAsia="Calibri" w:hAnsi="Traditional Arabic" w:cs="Traditional Arabic"/>
          <w:b/>
          <w:bCs/>
          <w:sz w:val="32"/>
          <w:szCs w:val="32"/>
          <w:rtl/>
        </w:rPr>
      </w:pPr>
    </w:p>
    <w:p w14:paraId="014CEDD1" w14:textId="3BA76125" w:rsidR="00562AED" w:rsidRPr="00476768" w:rsidRDefault="00562AED" w:rsidP="00F55B6F">
      <w:pPr>
        <w:spacing w:after="0"/>
        <w:jc w:val="both"/>
        <w:rPr>
          <w:rFonts w:ascii="Traditional Arabic" w:eastAsia="Calibri" w:hAnsi="Traditional Arabic" w:cs="Traditional Arabic"/>
          <w:b/>
          <w:bCs/>
          <w:sz w:val="32"/>
          <w:szCs w:val="32"/>
          <w:rtl/>
        </w:rPr>
      </w:pPr>
    </w:p>
    <w:p w14:paraId="1F469638" w14:textId="5F5BE00A" w:rsidR="00562AED" w:rsidRPr="00476768" w:rsidRDefault="00562AED" w:rsidP="00F55B6F">
      <w:pPr>
        <w:spacing w:after="0"/>
        <w:jc w:val="both"/>
        <w:rPr>
          <w:rFonts w:ascii="Traditional Arabic" w:eastAsia="Calibri" w:hAnsi="Traditional Arabic" w:cs="Traditional Arabic"/>
          <w:b/>
          <w:bCs/>
          <w:sz w:val="32"/>
          <w:szCs w:val="32"/>
          <w:rtl/>
        </w:rPr>
      </w:pPr>
    </w:p>
    <w:p w14:paraId="62AED199" w14:textId="6CA8F9C0" w:rsidR="00562AED" w:rsidRPr="00476768" w:rsidRDefault="00562AED" w:rsidP="00F55B6F">
      <w:pPr>
        <w:spacing w:after="0"/>
        <w:jc w:val="both"/>
        <w:rPr>
          <w:rFonts w:ascii="Traditional Arabic" w:eastAsia="Calibri" w:hAnsi="Traditional Arabic" w:cs="Traditional Arabic"/>
          <w:b/>
          <w:bCs/>
          <w:sz w:val="32"/>
          <w:szCs w:val="32"/>
          <w:rtl/>
        </w:rPr>
      </w:pPr>
    </w:p>
    <w:p w14:paraId="298224ED" w14:textId="1D3563C4" w:rsidR="00562AED" w:rsidRPr="00476768" w:rsidRDefault="00562AED" w:rsidP="00F55B6F">
      <w:pPr>
        <w:spacing w:after="0"/>
        <w:jc w:val="both"/>
        <w:rPr>
          <w:rFonts w:ascii="Traditional Arabic" w:eastAsia="Calibri" w:hAnsi="Traditional Arabic" w:cs="Traditional Arabic"/>
          <w:b/>
          <w:bCs/>
          <w:sz w:val="32"/>
          <w:szCs w:val="32"/>
          <w:rtl/>
        </w:rPr>
      </w:pPr>
    </w:p>
    <w:p w14:paraId="2441124C" w14:textId="6F722BA8" w:rsidR="00562AED" w:rsidRPr="00476768" w:rsidRDefault="00562AED" w:rsidP="00F55B6F">
      <w:pPr>
        <w:spacing w:after="0"/>
        <w:jc w:val="both"/>
        <w:rPr>
          <w:rFonts w:ascii="Traditional Arabic" w:eastAsia="Calibri" w:hAnsi="Traditional Arabic" w:cs="Traditional Arabic"/>
          <w:b/>
          <w:bCs/>
          <w:sz w:val="32"/>
          <w:szCs w:val="32"/>
          <w:rtl/>
        </w:rPr>
      </w:pPr>
    </w:p>
    <w:p w14:paraId="0A01ACD8" w14:textId="4AC88779" w:rsidR="00562AED" w:rsidRPr="00476768" w:rsidRDefault="00562AED" w:rsidP="00F55B6F">
      <w:pPr>
        <w:spacing w:after="0"/>
        <w:jc w:val="both"/>
        <w:rPr>
          <w:rFonts w:ascii="Traditional Arabic" w:eastAsia="Calibri" w:hAnsi="Traditional Arabic" w:cs="Traditional Arabic"/>
          <w:b/>
          <w:bCs/>
          <w:sz w:val="32"/>
          <w:szCs w:val="32"/>
          <w:rtl/>
        </w:rPr>
      </w:pPr>
    </w:p>
    <w:p w14:paraId="0A01F724" w14:textId="55CCCD3C" w:rsidR="00562AED" w:rsidRPr="00476768" w:rsidRDefault="00562AED" w:rsidP="00F55B6F">
      <w:pPr>
        <w:spacing w:after="0"/>
        <w:jc w:val="both"/>
        <w:rPr>
          <w:rFonts w:ascii="Traditional Arabic" w:eastAsia="Calibri" w:hAnsi="Traditional Arabic" w:cs="Traditional Arabic"/>
          <w:b/>
          <w:bCs/>
          <w:sz w:val="32"/>
          <w:szCs w:val="32"/>
          <w:rtl/>
        </w:rPr>
      </w:pPr>
    </w:p>
    <w:p w14:paraId="2CEA4E9D" w14:textId="43E49541" w:rsidR="00562AED" w:rsidRPr="00476768" w:rsidRDefault="00562AED" w:rsidP="00F55B6F">
      <w:pPr>
        <w:spacing w:after="0"/>
        <w:jc w:val="both"/>
        <w:rPr>
          <w:rFonts w:ascii="Traditional Arabic" w:eastAsia="Calibri" w:hAnsi="Traditional Arabic" w:cs="Traditional Arabic"/>
          <w:b/>
          <w:bCs/>
          <w:sz w:val="32"/>
          <w:szCs w:val="32"/>
          <w:rtl/>
        </w:rPr>
      </w:pPr>
    </w:p>
    <w:p w14:paraId="333EBF46" w14:textId="04A54D88" w:rsidR="00562AED" w:rsidRPr="00476768" w:rsidRDefault="00562AED" w:rsidP="00F55B6F">
      <w:pPr>
        <w:spacing w:after="0"/>
        <w:jc w:val="both"/>
        <w:rPr>
          <w:rFonts w:ascii="Traditional Arabic" w:eastAsia="Calibri" w:hAnsi="Traditional Arabic" w:cs="Traditional Arabic"/>
          <w:b/>
          <w:bCs/>
          <w:sz w:val="32"/>
          <w:szCs w:val="32"/>
          <w:rtl/>
        </w:rPr>
      </w:pPr>
    </w:p>
    <w:p w14:paraId="549C06B0" w14:textId="227D63EB" w:rsidR="00562AED" w:rsidRPr="00476768" w:rsidRDefault="00562AED" w:rsidP="00F55B6F">
      <w:pPr>
        <w:spacing w:after="0"/>
        <w:jc w:val="both"/>
        <w:rPr>
          <w:rFonts w:ascii="Traditional Arabic" w:eastAsia="Calibri" w:hAnsi="Traditional Arabic" w:cs="Traditional Arabic"/>
          <w:b/>
          <w:bCs/>
          <w:sz w:val="32"/>
          <w:szCs w:val="32"/>
          <w:rtl/>
        </w:rPr>
      </w:pPr>
    </w:p>
    <w:p w14:paraId="3F6EFB66" w14:textId="11F404BE" w:rsidR="00562AED" w:rsidRPr="00476768" w:rsidRDefault="00562AED" w:rsidP="00F55B6F">
      <w:pPr>
        <w:spacing w:after="0"/>
        <w:jc w:val="both"/>
        <w:rPr>
          <w:rFonts w:ascii="Traditional Arabic" w:eastAsia="Calibri" w:hAnsi="Traditional Arabic" w:cs="Traditional Arabic"/>
          <w:b/>
          <w:bCs/>
          <w:sz w:val="32"/>
          <w:szCs w:val="32"/>
          <w:rtl/>
        </w:rPr>
      </w:pPr>
    </w:p>
    <w:p w14:paraId="5966B7A7" w14:textId="6E0B96D0" w:rsidR="00562AED" w:rsidRPr="00476768" w:rsidRDefault="00562AED" w:rsidP="00F55B6F">
      <w:pPr>
        <w:spacing w:after="0"/>
        <w:jc w:val="both"/>
        <w:rPr>
          <w:rFonts w:ascii="Traditional Arabic" w:eastAsia="Calibri" w:hAnsi="Traditional Arabic" w:cs="Traditional Arabic"/>
          <w:b/>
          <w:bCs/>
          <w:sz w:val="32"/>
          <w:szCs w:val="32"/>
          <w:rtl/>
        </w:rPr>
      </w:pPr>
    </w:p>
    <w:p w14:paraId="4DA5947C" w14:textId="64EC7E37" w:rsidR="00562AED" w:rsidRPr="00476768" w:rsidRDefault="00562AED" w:rsidP="00F55B6F">
      <w:pPr>
        <w:spacing w:after="0"/>
        <w:jc w:val="both"/>
        <w:rPr>
          <w:rFonts w:ascii="Traditional Arabic" w:eastAsia="Calibri" w:hAnsi="Traditional Arabic" w:cs="Traditional Arabic"/>
          <w:b/>
          <w:bCs/>
          <w:sz w:val="32"/>
          <w:szCs w:val="32"/>
          <w:rtl/>
        </w:rPr>
      </w:pPr>
    </w:p>
    <w:p w14:paraId="5FB2EE01" w14:textId="5871B120" w:rsidR="00562AED" w:rsidRPr="00476768" w:rsidRDefault="00562AED" w:rsidP="00F55B6F">
      <w:pPr>
        <w:spacing w:after="0"/>
        <w:jc w:val="both"/>
        <w:rPr>
          <w:rFonts w:ascii="Traditional Arabic" w:eastAsia="Calibri" w:hAnsi="Traditional Arabic" w:cs="Traditional Arabic"/>
          <w:b/>
          <w:bCs/>
          <w:sz w:val="32"/>
          <w:szCs w:val="32"/>
          <w:rtl/>
        </w:rPr>
      </w:pPr>
    </w:p>
    <w:p w14:paraId="1CA4FE88" w14:textId="77777777" w:rsidR="00562AED" w:rsidRPr="00476768" w:rsidRDefault="00562AED" w:rsidP="00F55B6F">
      <w:pPr>
        <w:spacing w:after="0"/>
        <w:jc w:val="both"/>
        <w:rPr>
          <w:rFonts w:ascii="Traditional Arabic" w:eastAsia="Calibri" w:hAnsi="Traditional Arabic" w:cs="Traditional Arabic"/>
          <w:b/>
          <w:bCs/>
          <w:sz w:val="32"/>
          <w:szCs w:val="32"/>
          <w:rtl/>
        </w:rPr>
      </w:pPr>
    </w:p>
    <w:p w14:paraId="7A251FDE" w14:textId="77777777" w:rsidR="008C2463" w:rsidRPr="00476768" w:rsidRDefault="008C2463" w:rsidP="00F55B6F">
      <w:pPr>
        <w:spacing w:after="0"/>
        <w:jc w:val="both"/>
        <w:rPr>
          <w:rFonts w:ascii="Traditional Arabic" w:hAnsi="Traditional Arabic" w:cs="Traditional Arabic"/>
          <w:b/>
          <w:bCs/>
          <w:sz w:val="32"/>
          <w:szCs w:val="32"/>
          <w:rtl/>
        </w:rPr>
      </w:pPr>
    </w:p>
    <w:p w14:paraId="07C06471" w14:textId="77777777" w:rsidR="00C71809" w:rsidRPr="00476768" w:rsidRDefault="00C7180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CE49DC0" w14:textId="47E667AB" w:rsidR="00F55B6F" w:rsidRPr="00476768" w:rsidRDefault="00F55B6F"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40881">
        <w:rPr>
          <w:rFonts w:ascii="Traditional Arabic" w:hAnsi="Traditional Arabic" w:cs="Traditional Arabic" w:hint="cs"/>
          <w:b/>
          <w:bCs/>
          <w:sz w:val="32"/>
          <w:szCs w:val="32"/>
          <w:rtl/>
        </w:rPr>
        <w:t xml:space="preserve"> 13</w:t>
      </w:r>
      <w:r w:rsidR="00D8223D">
        <w:rPr>
          <w:rFonts w:ascii="Traditional Arabic" w:hAnsi="Traditional Arabic" w:cs="Traditional Arabic" w:hint="cs"/>
          <w:b/>
          <w:bCs/>
          <w:sz w:val="32"/>
          <w:szCs w:val="32"/>
          <w:rtl/>
        </w:rPr>
        <w:t>3</w:t>
      </w:r>
    </w:p>
    <w:p w14:paraId="1984CC8F" w14:textId="77777777" w:rsidR="00F55B6F" w:rsidRPr="00476768" w:rsidRDefault="00F55B6F" w:rsidP="00C7180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رقم </w:t>
      </w:r>
      <w:r w:rsidRPr="00476768">
        <w:rPr>
          <w:rFonts w:ascii="Traditional Arabic" w:eastAsia="Calibri" w:hAnsi="Traditional Arabic" w:cs="Traditional Arabic"/>
          <w:b/>
          <w:bCs/>
          <w:sz w:val="32"/>
          <w:szCs w:val="32"/>
          <w:rtl/>
        </w:rPr>
        <w:t>5598</w:t>
      </w:r>
      <w:r w:rsidRPr="00476768">
        <w:rPr>
          <w:rFonts w:ascii="Traditional Arabic" w:hAnsi="Traditional Arabic" w:cs="Traditional Arabic"/>
          <w:b/>
          <w:bCs/>
          <w:sz w:val="32"/>
          <w:szCs w:val="32"/>
          <w:rtl/>
        </w:rPr>
        <w:t xml:space="preserve"> لعام 1441هـ</w:t>
      </w:r>
    </w:p>
    <w:p w14:paraId="16A83C87" w14:textId="77777777" w:rsidR="00F55B6F" w:rsidRPr="00476768" w:rsidRDefault="00F55B6F" w:rsidP="00C7180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2265 لعام 1442هـ</w:t>
      </w:r>
    </w:p>
    <w:p w14:paraId="4F26D1D2" w14:textId="77777777" w:rsidR="00F55B6F" w:rsidRPr="00476768" w:rsidRDefault="00F55B6F" w:rsidP="00C71809">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10/5/1443هـ</w:t>
      </w:r>
    </w:p>
    <w:p w14:paraId="1F4C49C5" w14:textId="77777777" w:rsidR="00F55B6F" w:rsidRPr="00476768" w:rsidRDefault="00F55B6F" w:rsidP="00C718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CB6D44C" w14:textId="6F2DEF8E" w:rsidR="00F55B6F" w:rsidRPr="00476768" w:rsidRDefault="00F55B6F" w:rsidP="008837EE">
      <w:pPr>
        <w:numPr>
          <w:ilvl w:val="0"/>
          <w:numId w:val="23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تقاعد - عسكري - تحصيل حقوق المؤسسة العامة للتقاعد -</w:t>
      </w:r>
      <w:r w:rsidRPr="00476768">
        <w:rPr>
          <w:rFonts w:ascii="Traditional Arabic" w:hAnsi="Traditional Arabic" w:cs="Traditional Arabic"/>
          <w:sz w:val="32"/>
          <w:szCs w:val="32"/>
          <w:rtl/>
        </w:rPr>
        <w:t xml:space="preserve"> النظام صريح في تخويل المؤسسة العامة للتقاعد باستيفاء حقوقها من المتقاعد</w:t>
      </w:r>
      <w:r w:rsidR="00533052">
        <w:rPr>
          <w:rFonts w:ascii="Traditional Arabic" w:hAnsi="Traditional Arabic" w:cs="Traditional Arabic" w:hint="cs"/>
          <w:sz w:val="32"/>
          <w:szCs w:val="32"/>
          <w:rtl/>
        </w:rPr>
        <w:t xml:space="preserve"> العسكري</w:t>
      </w:r>
      <w:r w:rsidRPr="00476768">
        <w:rPr>
          <w:rFonts w:ascii="Traditional Arabic" w:hAnsi="Traditional Arabic" w:cs="Traditional Arabic"/>
          <w:sz w:val="32"/>
          <w:szCs w:val="32"/>
          <w:rtl/>
        </w:rPr>
        <w:t xml:space="preserve"> عن طريق الحسم المباشر من حقوقه التقاعدية، دون الحاجة إلى اتخاذ الإجراءات المنصوص عليها في نظام إيرادات الدولة.</w:t>
      </w:r>
    </w:p>
    <w:p w14:paraId="1CFB3743" w14:textId="77777777" w:rsidR="00F55B6F" w:rsidRPr="00476768" w:rsidRDefault="00F55B6F" w:rsidP="00C718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C83BC09" w14:textId="50E78E71" w:rsidR="00F55B6F" w:rsidRPr="00476768" w:rsidRDefault="00F55B6F" w:rsidP="008837EE">
      <w:pPr>
        <w:numPr>
          <w:ilvl w:val="0"/>
          <w:numId w:val="23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(10) من نظام التقاعد العسكري الصادر بالمرسوم الملكي رقم (م/24) وتاريخ 5/4/1395هـ.</w:t>
      </w:r>
    </w:p>
    <w:p w14:paraId="14D1960A" w14:textId="77777777" w:rsidR="00F55B6F" w:rsidRPr="00476768" w:rsidRDefault="00F55B6F" w:rsidP="00C7180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4775BF58" w14:textId="69D0D7B4" w:rsidR="00F55B6F" w:rsidRPr="00476768" w:rsidRDefault="00F55B6F" w:rsidP="00C7180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بالباحة طلب فيها إلغاء قرار المدعى عليها بالحسم من مرتبه وإعادة ما حسم. وبعد قيد الدعوى في سجلات المحكمة قضية إدارية برقم (2260) لعام 1440هـ أحيلت إلى الدائرة الثالثة في تلك المحكمة فنظرتها، وبتاريخ 23/3/1441هـ أصدرت فيها حكمها القاضي: أولاً: إلغاء قرار الحسم. ثانياً: رفض الدعوى للأسباب التي أوضحتها. وبعد استئناف الحكم أمام محكمة الاستئناف الإدارية بمنطقة مكة المكرمة أحيل إلى دائرة الاستئناف الأولى فنظرته، وبتاريخ 26/3/1442هـ أصدرت فيه حكمها القاضي بـتأييد الحكم محمولاً على أسبابه. وبتاريخ 28/5/1442هـ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خالف الفقرة (ب) من المادة العاشرة (مكرر) من نظام التقاعد العسكري التي نصت على أن: "للمؤسسة العامة للتقاعد امتياز على جميع الدائنين بتحصيل حقوقها عدا دين النفقة، وتحسم مباشرة من المستحقات التقاعدية، على ألا تتجاوز نسبة الحسم (25%)"</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فأبلغ المعترض ضده بصحيفة الاعتراض حسب الأصول المتبعة نظاماً.</w:t>
      </w:r>
    </w:p>
    <w:p w14:paraId="0B3A7846" w14:textId="77777777" w:rsidR="00F55B6F" w:rsidRPr="00476768" w:rsidRDefault="00F55B6F" w:rsidP="00C718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D24DF15" w14:textId="1CB9AE2C" w:rsidR="00F55B6F" w:rsidRPr="00476768" w:rsidRDefault="00F55B6F" w:rsidP="00C71809">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انتهى إلى تأييد حكم المحكمة الإدارية القاضي: أولاً: إلغاء قرار الحسم. ثانياً: رفض الدعوى؛ تأسيساً على أنه: ((لما كان الثابت أ</w:t>
      </w:r>
      <w:r w:rsidR="003F32E3">
        <w:rPr>
          <w:rFonts w:ascii="Traditional Arabic" w:hAnsi="Traditional Arabic" w:cs="Traditional Arabic"/>
          <w:sz w:val="32"/>
          <w:szCs w:val="32"/>
          <w:rtl/>
        </w:rPr>
        <w:t>ن المدعي قام باستلام مبلغ وقدره</w:t>
      </w:r>
      <w:r w:rsidRPr="00476768">
        <w:rPr>
          <w:rFonts w:ascii="Traditional Arabic" w:hAnsi="Traditional Arabic" w:cs="Traditional Arabic"/>
          <w:sz w:val="32"/>
          <w:szCs w:val="32"/>
          <w:rtl/>
        </w:rPr>
        <w:t xml:space="preserve"> (927.5) تسعمئ</w:t>
      </w:r>
      <w:r w:rsidR="009C49AD" w:rsidRPr="00476768">
        <w:rPr>
          <w:rFonts w:ascii="Traditional Arabic" w:hAnsi="Traditional Arabic" w:cs="Traditional Arabic"/>
          <w:sz w:val="32"/>
          <w:szCs w:val="32"/>
          <w:rtl/>
        </w:rPr>
        <w:t>ة وسبعة وعشر</w:t>
      </w:r>
      <w:r w:rsidR="009C49AD" w:rsidRPr="00476768">
        <w:rPr>
          <w:rFonts w:ascii="Traditional Arabic" w:hAnsi="Traditional Arabic" w:cs="Traditional Arabic" w:hint="cs"/>
          <w:sz w:val="32"/>
          <w:szCs w:val="32"/>
          <w:rtl/>
        </w:rPr>
        <w:t>و</w:t>
      </w:r>
      <w:r w:rsidRPr="00476768">
        <w:rPr>
          <w:rFonts w:ascii="Traditional Arabic" w:hAnsi="Traditional Arabic" w:cs="Traditional Arabic"/>
          <w:sz w:val="32"/>
          <w:szCs w:val="32"/>
          <w:rtl/>
        </w:rPr>
        <w:t>ن ريال</w:t>
      </w:r>
      <w:r w:rsidR="00B81F79"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وخمس </w:t>
      </w:r>
      <w:proofErr w:type="spellStart"/>
      <w:r w:rsidRPr="00476768">
        <w:rPr>
          <w:rFonts w:ascii="Traditional Arabic" w:hAnsi="Traditional Arabic" w:cs="Traditional Arabic"/>
          <w:sz w:val="32"/>
          <w:szCs w:val="32"/>
          <w:rtl/>
        </w:rPr>
        <w:t>هللات</w:t>
      </w:r>
      <w:proofErr w:type="spellEnd"/>
      <w:r w:rsidRPr="00476768">
        <w:rPr>
          <w:rFonts w:ascii="Traditional Arabic" w:hAnsi="Traditional Arabic" w:cs="Traditional Arabic"/>
          <w:sz w:val="32"/>
          <w:szCs w:val="32"/>
          <w:rtl/>
        </w:rPr>
        <w:t xml:space="preserve">، متمثلة في مبلغ تصفية حقوقه لقاء خدمته الأولى، وذلك بموجب أمر الصرف الصادر عن المدعى عليها برقم (م481) وتاريخ 30/11/1391هـ، والثابت استلامه من المدعي بتاريخ </w:t>
      </w:r>
      <w:r w:rsidRPr="00476768">
        <w:rPr>
          <w:rFonts w:ascii="Traditional Arabic" w:hAnsi="Traditional Arabic" w:cs="Traditional Arabic"/>
          <w:sz w:val="32"/>
          <w:szCs w:val="32"/>
          <w:rtl/>
        </w:rPr>
        <w:lastRenderedPageBreak/>
        <w:t>27/12/1391هـ، عليه فإنه يتضح أن احتساب خدمته الأولى كان خطأ من المدعى عليها وقامت بمعالجته وفق الطريقة النظامية، كما يتضح أن المبلغ المطالب به كان يصرف على أساس احتساب الخدمة الأولى للمدعي، الأمر الذي يتضح معه سلامة ما قامت به الجهة من إجراءات قائمة على أساس صحيح شرعاً ونظاماً، الأمر الذي تنتهي معه الدائرة إلى رفض طلب المدعي. وأما عن طلب إلغاء قرار الحسم فبما أن المادة الثالثة عشر من نظام إيرادات الدولة الصادر بالمرسوم الملكي رقم (م/68) وتاريخ 18/11/1431هـ نصت على أنه: "كل من تأخر عن أداء الدين المستحق عليه للدولة في الموعد المحدد، تشعره الجهة كتابياً بوجوب تأديته خلال (30) ثلاثين يوم عمل من تاريخ الإشعار"، كما نصت المادة الرابعة عشر من ذات النظام على أنه: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وبما أن النظام ذاته عرّف الدين في مادته الأولى بأنه: "كل مال مستحق للدولة"، عليه يتضح أن ما قامت به المدعى عليها من حسم (25%) لاسترجاع ما تم صرفه للمدعي عن طريق الخطأ مخالف للطريقة النظاميّة الصحي</w:t>
      </w:r>
      <w:r w:rsidR="009C49AD" w:rsidRPr="00476768">
        <w:rPr>
          <w:rFonts w:ascii="Traditional Arabic" w:hAnsi="Traditional Arabic" w:cs="Traditional Arabic"/>
          <w:sz w:val="32"/>
          <w:szCs w:val="32"/>
          <w:rtl/>
        </w:rPr>
        <w:t xml:space="preserve">حة للمطالبة بالدين المستحق، إذ </w:t>
      </w:r>
      <w:r w:rsidR="009C49AD"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نه لا يصح معالجة الخطأ بخطأ آخر، عليه فإن القرار يعد معيباً بعيب مخالفة النظم واللوائح، الأمر الذي تنتهي معه الدائرة إلى إلغاء قرار المدعى عليها)). وما قرره الحكم محل الاعتراض في هذا الشأن مخالف للفقرة (ب) من المادة العاشرة (مكرر) من نظام التقاعد العسكري التي نصت على أن: "للمؤسسة العامة للتقاعد امتياز على جميع الدائنين بتحصيل حقوقها عدا دين النفقة، وتحسم مباشرة من المستحقات التقاعدية، على ألا تتجاوز نسبة الحسم 25%"، فهذا النص صريح في تخويل المؤسسة العامة للتقاعد باستيفاء حقوقها من المتقاعد عن طريق الحسم المباشر من حقوقه التقاعدية دون الحاجة إلى اتخاذ الإجراءات المنصوص عليها في نظام إيرادات الدولة، ولما كان الحكم محل الاعتراض قضى بخلاف ذلك فإن المتعين نقضه، وإحالة القضية إلى محكمة الاستئناف الإدارية بمنطقة مكة المكرمة التي أصدرت الحكم لتفصل فيها من جديد من غير م</w:t>
      </w:r>
      <w:r w:rsidR="009C49A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 وتنوه المحكمة إلى ما شاب منطوق الحكم من عدم الدقة إذ قضى في ثانياً منه إلى رفض الدعوى. مع أن الرفض يتوجه إلى طلب المدعي إعادة المبلغ المحسوم عليه فقط لذلك على الدائرة مراعاة ذلك عند إصدارها للحكم.</w:t>
      </w:r>
    </w:p>
    <w:p w14:paraId="6A8F17AC" w14:textId="0575732C" w:rsidR="00F55B6F" w:rsidRPr="00476768" w:rsidRDefault="00F55B6F" w:rsidP="00C7180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9C49A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E8C02AB" w14:textId="77777777" w:rsidR="00F55B6F" w:rsidRPr="00476768" w:rsidRDefault="00F55B6F" w:rsidP="00C7180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C4F2427"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2FEE11DD" w14:textId="012F30E4" w:rsidR="00F55B6F" w:rsidRPr="00476768" w:rsidRDefault="00F55B6F" w:rsidP="00D8223D">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B6E44">
        <w:rPr>
          <w:rFonts w:ascii="Traditional Arabic" w:hAnsi="Traditional Arabic" w:cs="Traditional Arabic" w:hint="cs"/>
          <w:b/>
          <w:bCs/>
          <w:sz w:val="32"/>
          <w:szCs w:val="32"/>
          <w:rtl/>
        </w:rPr>
        <w:t xml:space="preserve"> 13</w:t>
      </w:r>
      <w:r w:rsidR="00D8223D">
        <w:rPr>
          <w:rFonts w:ascii="Traditional Arabic" w:hAnsi="Traditional Arabic" w:cs="Traditional Arabic" w:hint="cs"/>
          <w:b/>
          <w:bCs/>
          <w:sz w:val="32"/>
          <w:szCs w:val="32"/>
          <w:rtl/>
        </w:rPr>
        <w:t>4</w:t>
      </w:r>
    </w:p>
    <w:p w14:paraId="5B3021D3" w14:textId="77777777" w:rsidR="00F55B6F" w:rsidRPr="00476768" w:rsidRDefault="00F55B6F" w:rsidP="009C4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905</w:t>
      </w:r>
      <w:r w:rsidRPr="00476768">
        <w:rPr>
          <w:rFonts w:ascii="Traditional Arabic" w:hAnsi="Traditional Arabic" w:cs="Traditional Arabic"/>
          <w:b/>
          <w:bCs/>
          <w:sz w:val="32"/>
          <w:szCs w:val="32"/>
          <w:rtl/>
        </w:rPr>
        <w:t xml:space="preserve"> لعام 1442هـ</w:t>
      </w:r>
    </w:p>
    <w:p w14:paraId="608E93FC" w14:textId="77777777" w:rsidR="00F55B6F" w:rsidRPr="00476768" w:rsidRDefault="00F55B6F" w:rsidP="009C4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2359 لعام 1442هـ</w:t>
      </w:r>
    </w:p>
    <w:p w14:paraId="58D01FCF" w14:textId="77777777" w:rsidR="00F55B6F" w:rsidRPr="00476768" w:rsidRDefault="00F55B6F" w:rsidP="009C418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10/5/1443هـ</w:t>
      </w:r>
    </w:p>
    <w:p w14:paraId="43612C4E" w14:textId="77777777" w:rsidR="00F55B6F" w:rsidRPr="00476768" w:rsidRDefault="00F55B6F" w:rsidP="001240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1ED7997" w14:textId="127F421B" w:rsidR="00F55B6F" w:rsidRPr="00476768" w:rsidRDefault="00F55B6F" w:rsidP="000A6922">
      <w:pPr>
        <w:numPr>
          <w:ilvl w:val="0"/>
          <w:numId w:val="236"/>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خدمة عسكرية - حقوق وظيفية - علاوة مكافحة المخدرات والتزييف والتزوير - المستحقون لها -</w:t>
      </w:r>
      <w:r w:rsidRPr="00476768">
        <w:rPr>
          <w:rFonts w:ascii="Traditional Arabic" w:hAnsi="Traditional Arabic" w:cs="Traditional Arabic"/>
          <w:sz w:val="32"/>
          <w:szCs w:val="32"/>
          <w:rtl/>
        </w:rPr>
        <w:t xml:space="preserve"> </w:t>
      </w:r>
      <w:r w:rsidR="000A6922" w:rsidRPr="00476768">
        <w:rPr>
          <w:rFonts w:ascii="Traditional Arabic" w:hAnsi="Traditional Arabic" w:cs="Traditional Arabic"/>
          <w:sz w:val="32"/>
          <w:szCs w:val="32"/>
          <w:rtl/>
        </w:rPr>
        <w:t xml:space="preserve">قرار مجلس الوزراء </w:t>
      </w:r>
      <w:r w:rsidRPr="00476768">
        <w:rPr>
          <w:rFonts w:ascii="Traditional Arabic" w:hAnsi="Traditional Arabic" w:cs="Traditional Arabic"/>
          <w:sz w:val="32"/>
          <w:szCs w:val="32"/>
          <w:rtl/>
        </w:rPr>
        <w:t>حدد المستحقين لعلاوة مكافحة المخدرات والتزييف والتزوير، وهم العاملون بمكافحة المخدرات والتزييف والتزوير في المباحث العامة والأمن العام، فمن يعمل خارج هاتين الإدارتين لا يستحق العلاوة وإن كان عاملاً بإدارة مكافحة التزوير بالمديرية العامة للجوازات.</w:t>
      </w:r>
    </w:p>
    <w:p w14:paraId="0E5E53C0" w14:textId="77777777" w:rsidR="00F55B6F" w:rsidRPr="00476768" w:rsidRDefault="00F55B6F" w:rsidP="001240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3BFA193" w14:textId="77777777" w:rsidR="00F55B6F" w:rsidRPr="00476768" w:rsidRDefault="00F55B6F" w:rsidP="008837EE">
      <w:pPr>
        <w:numPr>
          <w:ilvl w:val="0"/>
          <w:numId w:val="23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(2751) وتاريخ 19/4/1394هـ، بشأن الموافقة على إعادة صرف علاوة مكافحة التزوير بنسبة (25%) للعاملين بمكافحة المخدرات والتزييف والتزوير في المباحث العامة والأمن العام.</w:t>
      </w:r>
    </w:p>
    <w:p w14:paraId="79A6776A" w14:textId="77777777" w:rsidR="00F55B6F" w:rsidRPr="00476768" w:rsidRDefault="00F55B6F" w:rsidP="0012402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24016BF" w14:textId="77777777" w:rsidR="00F55B6F" w:rsidRPr="00476768" w:rsidRDefault="00F55B6F" w:rsidP="009C418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بأبها طلب إلزام المدعى عليها بأن تصرف له علاوة التزوير للمدة من 24/9/1433هـ مع الاستمرار بالصرف. وبعد قيد الدعوى في سجلات المحكمة قضية إدارية برقم (2199) لعام 1441هـ أحيلت إلى الدائرة السابعة، فنظرتها، وبتاريخ 20/1/1442هـ أصدرت حكمها القاضي بـإلزام المدعى عليها بأن تصرف للمدعي علاوة التزوير للمدة من 24/9/1433هـ مع الاستمرار بالصرف ما دام يمارس العمل ذاته للأسباب التي أوضحتها. وبعد استئناف المدعى عليها الحكم أمام محكمة الاستئناف الإدارية بمنطقة عسير أحيل إلى دائرة الاستئناف الأولى فنظرته، وبتاريخ 17/4/1442هـ أصدرت حكمها القاضي بـإلغاء الحكم، والقضاء مجدداً بإلزام المدعى عليها بأن تصرف للمدعي علاوة التزوير للمدة من 10/2/1435هـ مع الاستمرار بالصرف ما دام يمارس العمل ذاته وعدم سماع ما قبل ذلك للأسباب التي ساقتها. وبتاريخ 29/5/1442هـ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قرار مجلس الوزراء رقم (491) وتاريخ 25/3/1394هـ، وذلك أن قرار مجلس الوزراء المذكور نص على صرف العلاوة للعاملين في كل من المخدرات والتزييف والتزوير الذين نقلوا من المباحث العامة إلى ملاك الأمن العام ولكل من يعمل في هذا الحقل بموجب التشكيلات المعتمدة للإدارتين فلا يدخل فيها غيرها من الإدارات، وعليه فإن العاملين في </w:t>
      </w:r>
      <w:r w:rsidRPr="00476768">
        <w:rPr>
          <w:rFonts w:ascii="Traditional Arabic" w:hAnsi="Traditional Arabic" w:cs="Traditional Arabic"/>
          <w:sz w:val="32"/>
          <w:szCs w:val="32"/>
          <w:rtl/>
        </w:rPr>
        <w:lastRenderedPageBreak/>
        <w:t>إدارة مكافحة التزوير بالمديرية العامة للجوازات لا يشملهم قرار مجلس الوزراء رقم (491) وتاريخ 25/3/1394هـ. فأبلغ المعترض ضده بصحيفة الاعتراض حسب الأصول المتبعة نظاماً.</w:t>
      </w:r>
    </w:p>
    <w:p w14:paraId="6FB54CF7" w14:textId="77777777" w:rsidR="00F55B6F" w:rsidRPr="00476768" w:rsidRDefault="00F55B6F" w:rsidP="0012402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95686B0" w14:textId="363BA50B" w:rsidR="00F55B6F" w:rsidRPr="00476768" w:rsidRDefault="00F55B6F" w:rsidP="009C418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بإلزام المدعى عليها بأن تصرف للمدعي علاوة التزوير للمدة من 10/2/1435هـ مع الاستمرار بالصرف ما دام يمارس العمل ذاته؛ تأسيساً على أن: ((قرار مجلس الوزراء رقم (2751/ض) وتاريخ 19/4/1394هـ المنشئ لهذه العلاوة نص على: "الموافقة على طلب سمو وزير الداخلية إعادة صرف العلاوة بنسبة (25%) من الراتب للعاملين في كل من مكافحة المخدرات والتزييف والتزوير والذين تم نقلهم من ملاك المباحث العامة إلى ملاك الأمن العام وذلك اعتباراً من 1/3/1393هـ مع الاستمرار بصرفها لهم ولكل من يعمل بهذا الحقل بموجب التشكيلات المعتمدة للإدارتين المشار إليهما اعتباراً من ميزانية 93/94هـ"، وبما أن الثابت أن المستأنف ضده يعمل خلال فترة المطالبة بإدارة مكافحة التزوير بموجب القرار رقم (70358) وتاريخ 24/9/1433هـ ثم عين مديراً لإدارة مكافحة التزوير ولا يزال وفق مرفقات الدعوى، الأمر الذي تنتهي معه الدائرة إلى استحقاقه للعلاوة محل الدعوى اعتباراً من 10/2/1435هـ مع الاستمرار بصرفها ما دام يعمل في إدارة مكافحة التزوير، وتلزم المستأنفة بصرفها)). وما انتهى </w:t>
      </w:r>
      <w:r w:rsidR="003B3992">
        <w:rPr>
          <w:rFonts w:ascii="Traditional Arabic" w:hAnsi="Traditional Arabic" w:cs="Traditional Arabic"/>
          <w:sz w:val="32"/>
          <w:szCs w:val="32"/>
          <w:rtl/>
        </w:rPr>
        <w:t>إليه الحكم في هذا الشأن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قرار مجلس الوزراء رقم (2751) وتاريخ 19/4/1394هـ نص على الموافقة على طلب وزير الداخلية إعادة صرف العلاوة بنسبة </w:t>
      </w:r>
      <w:r w:rsidR="00F63ED1">
        <w:rPr>
          <w:rFonts w:ascii="Traditional Arabic" w:hAnsi="Traditional Arabic" w:cs="Traditional Arabic" w:hint="cs"/>
          <w:sz w:val="32"/>
          <w:szCs w:val="32"/>
          <w:rtl/>
        </w:rPr>
        <w:t>(</w:t>
      </w:r>
      <w:r w:rsidRPr="00476768">
        <w:rPr>
          <w:rFonts w:ascii="Traditional Arabic" w:hAnsi="Traditional Arabic" w:cs="Traditional Arabic"/>
          <w:sz w:val="32"/>
          <w:szCs w:val="32"/>
          <w:rtl/>
        </w:rPr>
        <w:t>25%</w:t>
      </w:r>
      <w:r w:rsidR="00F63ED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من الراتب للعاملين في كل من مكافحة المخدرات والتزييف والتزوير الذين نقلوا من ملاك المباحث العامة إلى ملاك الأمن العام اعتباراً من 1/9/1393هـ والاستمرار في صرفها لهم ولكل من يعمل في هذا الحقل بموجب التشكيلات المعتمدة للإدارتين، فالنص حدد المستحقين بأنهم من يعملون بهاتين الإدارتين، فمن يعمل خارج هاتين الإدارتين لا يستحق العلاوة وإن كان عاملاً بإدارة مكافحة التزوير بالمديرية. وبما أن الحكم محل الاعتراض قضى بخلاف ذلك فقد أخطأ تفسير النص فإن المتعيّن نقضه وإحالة القضية إلى محكمة الاستئناف الإدارية بمنطقة عسير التي أصدرت الحكم لتفصل فيها من جديد من غير م</w:t>
      </w:r>
      <w:r w:rsidR="00DF314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779C829" w14:textId="055EF26F" w:rsidR="00F55B6F" w:rsidRPr="00476768" w:rsidRDefault="00F55B6F" w:rsidP="009C4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DF314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84677DD" w14:textId="77777777" w:rsidR="00562AED" w:rsidRPr="00476768" w:rsidRDefault="00F55B6F" w:rsidP="00562AED">
      <w:pPr>
        <w:spacing w:after="0"/>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4EFBCB4" w14:textId="77777777" w:rsidR="009C4189" w:rsidRPr="00476768" w:rsidRDefault="009C418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5DB04EB" w14:textId="28AC266C" w:rsidR="00F55B6F" w:rsidRPr="00476768" w:rsidRDefault="00F55B6F" w:rsidP="00D8223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رقم الحكم في المجموعة</w:t>
      </w:r>
      <w:r w:rsidR="0042320D">
        <w:rPr>
          <w:rFonts w:ascii="Traditional Arabic" w:hAnsi="Traditional Arabic" w:cs="Traditional Arabic" w:hint="cs"/>
          <w:b/>
          <w:bCs/>
          <w:sz w:val="32"/>
          <w:szCs w:val="32"/>
          <w:rtl/>
        </w:rPr>
        <w:t xml:space="preserve"> 13</w:t>
      </w:r>
      <w:r w:rsidR="00D8223D">
        <w:rPr>
          <w:rFonts w:ascii="Traditional Arabic" w:hAnsi="Traditional Arabic" w:cs="Traditional Arabic" w:hint="cs"/>
          <w:b/>
          <w:bCs/>
          <w:sz w:val="32"/>
          <w:szCs w:val="32"/>
          <w:rtl/>
        </w:rPr>
        <w:t>5</w:t>
      </w:r>
    </w:p>
    <w:p w14:paraId="7E589371" w14:textId="77777777" w:rsidR="00F55B6F" w:rsidRPr="00476768" w:rsidRDefault="00F55B6F" w:rsidP="00830E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303</w:t>
      </w:r>
      <w:r w:rsidRPr="00476768">
        <w:rPr>
          <w:rFonts w:ascii="Traditional Arabic" w:hAnsi="Traditional Arabic" w:cs="Traditional Arabic"/>
          <w:b/>
          <w:bCs/>
          <w:sz w:val="32"/>
          <w:szCs w:val="32"/>
          <w:rtl/>
        </w:rPr>
        <w:t xml:space="preserve"> لعام 1442هـ</w:t>
      </w:r>
    </w:p>
    <w:p w14:paraId="271D61B8" w14:textId="77777777" w:rsidR="00F55B6F" w:rsidRPr="00476768" w:rsidRDefault="00F55B6F" w:rsidP="00830E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2387 لعام 1442هـ</w:t>
      </w:r>
    </w:p>
    <w:p w14:paraId="2D3A9980" w14:textId="77777777" w:rsidR="00F55B6F" w:rsidRPr="00476768" w:rsidRDefault="00F55B6F" w:rsidP="00830E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10/5/1443هـ</w:t>
      </w:r>
    </w:p>
    <w:p w14:paraId="3C1F8C2E" w14:textId="77777777" w:rsidR="00F55B6F" w:rsidRPr="00476768" w:rsidRDefault="00F55B6F" w:rsidP="00830E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151A1E5" w14:textId="77777777" w:rsidR="00F55B6F" w:rsidRPr="00476768" w:rsidRDefault="00F55B6F" w:rsidP="008837EE">
      <w:pPr>
        <w:numPr>
          <w:ilvl w:val="0"/>
          <w:numId w:val="73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الطعن على مستندات الدعوى - </w:t>
      </w:r>
      <w:r w:rsidRPr="00476768">
        <w:rPr>
          <w:rFonts w:ascii="Traditional Arabic" w:hAnsi="Traditional Arabic" w:cs="Traditional Arabic"/>
          <w:sz w:val="32"/>
          <w:szCs w:val="32"/>
          <w:rtl/>
        </w:rPr>
        <w:t>إغفال الحكم الطعن على المشهد المستند إليه في صرف العلاوة محل الدعوى؛ يعد مخالفةً للنظام، ويتعين نقضه.</w:t>
      </w:r>
    </w:p>
    <w:p w14:paraId="53BC9838" w14:textId="77777777" w:rsidR="00F55B6F" w:rsidRPr="00476768" w:rsidRDefault="00F55B6F" w:rsidP="00830E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2887DF" w14:textId="77777777" w:rsidR="00F55B6F" w:rsidRPr="00476768" w:rsidRDefault="00F55B6F" w:rsidP="008837EE">
      <w:pPr>
        <w:numPr>
          <w:ilvl w:val="0"/>
          <w:numId w:val="237"/>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EF11C39" w14:textId="77777777" w:rsidR="00F55B6F" w:rsidRPr="00476768" w:rsidRDefault="00F55B6F" w:rsidP="00830EC3">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2D4A8FA" w14:textId="0A2AFEA9" w:rsidR="00F55B6F" w:rsidRPr="00476768" w:rsidRDefault="00F55B6F" w:rsidP="00830EC3">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بتبوك طلب فيها إلزام المدعى عليها بأن تصرف له علاوة مكافحة الإرهاب للمدة من 7/3/1425هـ حتى 30/1/1433هـ. وبعد قيد الدعوى في سجلات المحكمة قضية إدارية برقم (259) لعام 1440هـ أحيلت إلى الدائرة الثالثة في تلك المحكمة، فنظرتها، وبتاريخ 12/1/1442هـ أصدرت فيها حكمها القاضي بـإلزام المدعى عليها بأن تصرف للمدعي علاوة مكافحة الإرهاب للمدة من 7/3/1425هـ حتى 30/1/1433هـ للأسباب التي أوضحتها. وبعد استئناف المدعى عليها الحكم أمام محكمة الاستئناف الإدارية بمنطقة المدينة المنورة أحيل إلى دائرة الاستئناف الأولى فنظرته، وبتاريخ 3/4/1442هـ أصدرت فيه حكمها القاضي بـتأييد الحكم محمولاً على أسبابه. وبتاريخ 19/5/1442هـ تقدم ممثل المعترضة باعتراضه على حكم محكمة الاستئناف أمام هذه المحكمة طالباً نقضَ الحكم للأسباب الواردة في الاعتراض والتي تتلخص في أن المشهد الذي قدمه المعترض ضده واعتمدته الدائرة في حكمها ليس صحيحاً فهو لا يحمل رقماً ولا تاريخ</w:t>
      </w:r>
      <w:r w:rsidR="00873A6B"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صادر</w:t>
      </w:r>
      <w:r w:rsidR="00873A6B"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ولا توقيعاً، كما أن المعترض ضده لا يستحق البدل إلا إذا كلف بمساندة قوى الأمن الداخلي وبموافقة رئيس هيئة الأركان العامة أو من قائد القوات البرية مرفق بها بيان بأسماء المكلفين بتنفيذ المهمة ويكون اسمه منها. فأبلغ المعترض ضده بصحيفة الاعتراض حسب الأصول المتبعة نظاماً.</w:t>
      </w:r>
    </w:p>
    <w:p w14:paraId="7F931F05" w14:textId="25C61A6C" w:rsidR="00F55B6F" w:rsidRPr="00476768" w:rsidRDefault="00F55B6F" w:rsidP="0007366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A1A1154" w14:textId="6447D547" w:rsidR="00F55B6F" w:rsidRPr="00476768" w:rsidRDefault="00F55B6F" w:rsidP="00830EC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بإلزام المدعى عليها بأن تصرف للمدعي علاوة </w:t>
      </w:r>
      <w:r w:rsidRPr="00476768">
        <w:rPr>
          <w:rFonts w:ascii="Traditional Arabic" w:hAnsi="Traditional Arabic" w:cs="Traditional Arabic"/>
          <w:sz w:val="32"/>
          <w:szCs w:val="32"/>
          <w:rtl/>
        </w:rPr>
        <w:lastRenderedPageBreak/>
        <w:t xml:space="preserve">مكافحة الإرهاب للمدة من 7/3/1425هـ حتى 30/1/1433هـ؛ تأسيساً على: ((أنّ المدعي يعمل لدى المدعى عليها وقد شارك في مساندة قوى الأمن الداخلي في عمليات مكافحة الإرهاب، وذلك خلال المدة التي يطالب بصرف العلاوة عنها بموجب المشهد المرفق بملف الدعوى، فإن المدعي يكون بذلك مستحقاً لما يطالب به)). وما قرره الحكم محل الاعتراض من أسباب مكتفياً بها فيما انتهى إليه من قضاء محل نظر؛ إذ لم يلتفت إلى طعن المعترضة في المشهد المقدم من المعترض ضده </w:t>
      </w:r>
      <w:r w:rsidR="004D27AA" w:rsidRPr="00476768">
        <w:rPr>
          <w:rFonts w:ascii="Traditional Arabic" w:hAnsi="Traditional Arabic" w:cs="Traditional Arabic"/>
          <w:sz w:val="32"/>
          <w:szCs w:val="32"/>
          <w:rtl/>
        </w:rPr>
        <w:t>ودفعها بعدم صحة التعويل عليه لا</w:t>
      </w:r>
      <w:r w:rsidRPr="00476768">
        <w:rPr>
          <w:rFonts w:ascii="Traditional Arabic" w:hAnsi="Traditional Arabic" w:cs="Traditional Arabic"/>
          <w:sz w:val="32"/>
          <w:szCs w:val="32"/>
          <w:rtl/>
        </w:rPr>
        <w:t>فتقاده البيانات اللازمة لاعتباره فضلاً عن الإجابة عن هذا الدفع.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أغفل ما يجب إيراده في نسخته على النحو الذي سلف بيانه؛ فإن المتعين نقضه، وإحالة القضية إلى محكمة الاستئناف الإدارية بمنطقة المدينة المنورة التي أصدرت الحكم لتفصل فيها من جديد من غير م</w:t>
      </w:r>
      <w:r w:rsidR="0084437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517AFEF" w14:textId="503A1D18" w:rsidR="00F55B6F" w:rsidRPr="00476768" w:rsidRDefault="00F55B6F" w:rsidP="00830E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CD77A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8C55DA8" w14:textId="77777777" w:rsidR="00F55B6F" w:rsidRPr="00476768" w:rsidRDefault="00F55B6F" w:rsidP="00830EC3">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6A6DD36"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6A8118A9"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759C0680"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7DB2470B"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3B5C7C97"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66246F9D" w14:textId="77777777" w:rsidR="00F55B6F" w:rsidRPr="00476768" w:rsidRDefault="00F55B6F" w:rsidP="00F55B6F">
      <w:pPr>
        <w:spacing w:after="0"/>
        <w:jc w:val="both"/>
        <w:rPr>
          <w:rFonts w:ascii="Traditional Arabic" w:hAnsi="Traditional Arabic" w:cs="Traditional Arabic"/>
          <w:b/>
          <w:bCs/>
          <w:sz w:val="32"/>
          <w:szCs w:val="32"/>
          <w:u w:val="single"/>
          <w:rtl/>
        </w:rPr>
      </w:pPr>
    </w:p>
    <w:p w14:paraId="5851C9F0" w14:textId="4622E645" w:rsidR="00F55B6F" w:rsidRPr="00476768" w:rsidRDefault="00F55B6F" w:rsidP="00F55B6F">
      <w:pPr>
        <w:spacing w:after="0"/>
        <w:jc w:val="both"/>
        <w:rPr>
          <w:rFonts w:ascii="Traditional Arabic" w:hAnsi="Traditional Arabic" w:cs="Traditional Arabic"/>
          <w:b/>
          <w:bCs/>
          <w:sz w:val="32"/>
          <w:szCs w:val="32"/>
          <w:rtl/>
        </w:rPr>
      </w:pPr>
    </w:p>
    <w:p w14:paraId="43E8B863" w14:textId="7163783A" w:rsidR="00F55B6F" w:rsidRPr="00476768" w:rsidRDefault="00F55B6F" w:rsidP="00F55B6F">
      <w:pPr>
        <w:spacing w:after="0"/>
        <w:jc w:val="both"/>
        <w:rPr>
          <w:rFonts w:ascii="Traditional Arabic" w:hAnsi="Traditional Arabic" w:cs="Traditional Arabic"/>
          <w:b/>
          <w:bCs/>
          <w:sz w:val="32"/>
          <w:szCs w:val="32"/>
          <w:rtl/>
        </w:rPr>
      </w:pPr>
    </w:p>
    <w:p w14:paraId="0C57A8E5" w14:textId="77777777" w:rsidR="00830EC3" w:rsidRPr="00476768" w:rsidRDefault="00830EC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459C0C1" w14:textId="154C17D3"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05C69">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36</w:t>
      </w:r>
    </w:p>
    <w:p w14:paraId="22446297" w14:textId="77777777" w:rsidR="00562AED" w:rsidRPr="00476768" w:rsidRDefault="00562AED" w:rsidP="00AF03D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1740</w:t>
      </w:r>
      <w:r w:rsidRPr="00476768">
        <w:rPr>
          <w:rFonts w:ascii="Traditional Arabic" w:hAnsi="Traditional Arabic" w:cs="Traditional Arabic"/>
          <w:b/>
          <w:bCs/>
          <w:sz w:val="32"/>
          <w:szCs w:val="32"/>
          <w:rtl/>
        </w:rPr>
        <w:t xml:space="preserve"> لعام 1442هـ</w:t>
      </w:r>
    </w:p>
    <w:p w14:paraId="3486F05B" w14:textId="77777777" w:rsidR="00562AED" w:rsidRPr="00476768" w:rsidRDefault="00562AED" w:rsidP="00AF03D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2516 لعام 1442هـ</w:t>
      </w:r>
    </w:p>
    <w:p w14:paraId="37BFA10F" w14:textId="77777777" w:rsidR="00562AED" w:rsidRPr="00476768" w:rsidRDefault="00562AED" w:rsidP="00AF03D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10/5/1443هـ</w:t>
      </w:r>
    </w:p>
    <w:p w14:paraId="4D9299A9" w14:textId="77777777" w:rsidR="00562AED" w:rsidRPr="00476768" w:rsidRDefault="00562AED" w:rsidP="00AF03D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C1DC0BD" w14:textId="77777777" w:rsidR="00562AED" w:rsidRPr="00476768" w:rsidRDefault="00562AED" w:rsidP="008837EE">
      <w:pPr>
        <w:numPr>
          <w:ilvl w:val="0"/>
          <w:numId w:val="244"/>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6C77CC0E" w14:textId="77777777" w:rsidR="00562AED" w:rsidRPr="00476768" w:rsidRDefault="00562AED" w:rsidP="008837EE">
      <w:pPr>
        <w:numPr>
          <w:ilvl w:val="0"/>
          <w:numId w:val="244"/>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عدم بيان وجه كون الاقتطاع من الأرض لصالح تصريف السيول غير مشمول بالنسبة التخطيطية - </w:t>
      </w:r>
      <w:r w:rsidRPr="00476768">
        <w:rPr>
          <w:rFonts w:ascii="Traditional Arabic" w:hAnsi="Traditional Arabic" w:cs="Traditional Arabic"/>
          <w:sz w:val="32"/>
          <w:szCs w:val="32"/>
          <w:rtl/>
        </w:rPr>
        <w:t xml:space="preserve">تقرير الحكم بأن الاقتطاع من الأرض لصالح تصريف السيول غير مشمول بالنسبة التخطيطية، دون بيان وجه ذلك، ودون مراعاة التنازل المطلق من المالك السابق عن الاقتطاع؛ يعد قصوراً في التسبيب، ومخالفةً للنظام، ويتعين </w:t>
      </w:r>
      <w:r w:rsidRPr="00476768">
        <w:rPr>
          <w:rFonts w:ascii="Traditional Arabic" w:eastAsia="Calibri" w:hAnsi="Traditional Arabic" w:cs="Traditional Arabic"/>
          <w:sz w:val="32"/>
          <w:szCs w:val="32"/>
          <w:rtl/>
          <w:lang w:eastAsia="zh-CN" w:bidi="ar-EG"/>
        </w:rPr>
        <w:t>نقضه.</w:t>
      </w:r>
    </w:p>
    <w:p w14:paraId="4ADC142B" w14:textId="77777777" w:rsidR="00562AED" w:rsidRPr="00476768" w:rsidRDefault="00562AED" w:rsidP="008837EE">
      <w:pPr>
        <w:numPr>
          <w:ilvl w:val="0"/>
          <w:numId w:val="244"/>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نزع ملكية - استحقاق التعويض - اقتطاع النسبة التخطيطية دون التنازل عنها - </w:t>
      </w:r>
      <w:r w:rsidRPr="00476768">
        <w:rPr>
          <w:rFonts w:ascii="Traditional Arabic" w:hAnsi="Traditional Arabic" w:cs="Traditional Arabic"/>
          <w:sz w:val="32"/>
          <w:szCs w:val="32"/>
          <w:rtl/>
        </w:rPr>
        <w:t xml:space="preserve">اقتطاع النسبة النظامية لا يحتاج إلى تنازل. </w:t>
      </w:r>
    </w:p>
    <w:p w14:paraId="77FEA2CA" w14:textId="77777777" w:rsidR="00562AED" w:rsidRPr="00476768" w:rsidRDefault="00562AED" w:rsidP="0021319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EB8122B" w14:textId="77777777" w:rsidR="00562AED" w:rsidRPr="00476768" w:rsidRDefault="00562AED" w:rsidP="008837EE">
      <w:pPr>
        <w:numPr>
          <w:ilvl w:val="0"/>
          <w:numId w:val="24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(21) من نظام الطرق والمباني الصادر بتاريخ 1/6/1360هـ.</w:t>
      </w:r>
    </w:p>
    <w:p w14:paraId="769E064F" w14:textId="77777777" w:rsidR="00562AED" w:rsidRPr="00476768" w:rsidRDefault="00562AED" w:rsidP="008837EE">
      <w:pPr>
        <w:numPr>
          <w:ilvl w:val="0"/>
          <w:numId w:val="24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7650D4C" w14:textId="77777777" w:rsidR="00562AED" w:rsidRPr="00476768" w:rsidRDefault="00562AED" w:rsidP="0021319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ABBD52E" w14:textId="7A1AC56C" w:rsidR="00562AED" w:rsidRPr="00476768" w:rsidRDefault="00562AED" w:rsidP="00AF03D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بتعويضه عن المساحة المختزلة من أرضه. وبعد قيد الدعوى في سجلات المحكمة قضيةً إداريةً برقم (2471) لعام 1438هـ أحيلت إلى الدائرة الأولى في تلك المحكمة، فنظرتها، وبتاريخ 16/1/1440هـ أصدرت فيها حكمها القاضي بـإلغاء امتناع المدعى عليها عن اتخاذ الإجراءات المنصوص عليها في نظام نزع الملكية؛ لتعويض المدعي عن المساحة المختزلة من أرضه الزائدة عن النسبة النظامية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13/2/1442هـ أصدرت فيه حكمها القاضي بـتأييد الحكم محمولاً على أسبابه. وبتاريخ 28/5/1442هـ تقدم ممثل المعترضة باعتراضه على حكم محكمة </w:t>
      </w:r>
      <w:r w:rsidRPr="00476768">
        <w:rPr>
          <w:rFonts w:ascii="Traditional Arabic" w:hAnsi="Traditional Arabic" w:cs="Traditional Arabic"/>
          <w:sz w:val="32"/>
          <w:szCs w:val="32"/>
          <w:rtl/>
        </w:rPr>
        <w:lastRenderedPageBreak/>
        <w:t>الاستئناف أمام هذه المحكمة طالباً نقضَ الحكم ووقفَ تنفيذِه؛ للأسباب الواردة في الاعتراض، والتي تتلخص في أن الحكم المعترض عليه خالف المبادئ التي استقرت عليها أحكام ديوان المظالم، ذلك أن المعترض ضده اشترى الأرض من مالكها السابق مع علمه باختزال هذا الجزء ولم يكن تحت يد البائع، فهو لم يقبضه من البائع وعليه الرجوع عليه إن أراد، كما أن البائع قد تنازل عن هذ الجزء وأخذ عليه إقرار وتعهد بعدم مطالبة أمانة العاصمة المقدسة بالأجزاء المختزلة حين تقدمه إلى المعترضة بطلب فرز الأرض، وعليه فإنه لا يحق للمعترض المطالبة بالتعويض عن الجزء المختزل؛ لأن مالكه قد تنازل عنه، كما أن الحكم اعتراه قصور في التسبيب، ومن ذلك أنه ذكر في أسبابه أنه لم يثبت أن المساحة المتنازل عنها كانت عن الزائد عن المساحة المقررة نظاماً، وأن الاختزال لتصريف مياه السيول غير مشمول بالمادة الحادية والعشرين من نظام الطرق والمباني، وما قررته الدائرة مردود عليه بأن التنازل كان على كامل الأرض التي اختزلت الشوارع من أجلها ولم يكن التنازل مقيداً أو مشروطاً، وكان تنازله بإرادته واختياره، فلا يصح مع ذلك الاستناد إلى ما ورد من نسبة نظامية في نظام الطرق والمباني. فأبلغ المعترض ضده بصحيفة الاعتراض، فقدم وكيله مذكرة ملخصها: أن ما ذكرته المعترضة من مخالفة الحكم لما استقرت عليه أحكام ديوان المظالم لا وجه له، ذلك أن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hAnsi="Traditional Arabic" w:cs="Traditional Arabic"/>
          <w:sz w:val="32"/>
          <w:szCs w:val="32"/>
          <w:rtl/>
        </w:rPr>
        <w:t xml:space="preserve"> العليا إنما تختص بما خالف المبدأ الصادر منها، وأما ما ذكرته من القصور في التسبيب فليس من الأحوال التي يجوز فيها الاعتراض أمام المحكمة الإدارية العليا، فضلاً عن عدم بيان المعترضة لوجه مخالفة الحكم للمبادئ العامة التي استقرت بأحكام ديوان المظالم وتحريرها، كما أن المعترضة لم تقدم ما يثبت أن الاختزال كان من ضمن عملية الفرز، وأما ما ذكرته من أن ملكية الجزء المختزل لم تنتقل إلى ملكية المعترض ضده فليس بصحيح، ذلك أن صك ملكية المعترض ضده يثبت أن الجزء المختزل لا يزال تحت ملكه. وبعد انقضاء المهل المنصوص عليها في المادة الخمسين من نظام المرافعات أمام الديوان لتبادل المذكرات أحيل الاعتراض إلى هذه الدائرة.</w:t>
      </w:r>
    </w:p>
    <w:p w14:paraId="42EE24DF" w14:textId="77777777" w:rsidR="00562AED" w:rsidRPr="00476768" w:rsidRDefault="00562AED" w:rsidP="0021319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5094CB6" w14:textId="1834ABD9" w:rsidR="00562AED" w:rsidRPr="00476768" w:rsidRDefault="00562AED" w:rsidP="00AF03D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المقررة نظاماً، واستوفى سائر أوضاعه الشكلية؛ فإنه مقبول شكلاً. وأما عن الموضوع، فإن الحكم محل الاعتراض انتهى إلى </w:t>
      </w:r>
      <w:r w:rsidRPr="00476768">
        <w:rPr>
          <w:rFonts w:ascii="Traditional Arabic" w:hAnsi="Traditional Arabic" w:cs="Traditional Arabic"/>
          <w:sz w:val="32"/>
          <w:szCs w:val="32"/>
          <w:rtl/>
        </w:rPr>
        <w:t xml:space="preserve">إلغاء امتناع المدعى عليها عن اتخاذ الإجراءات المنصوص عليها في نظام نزع الملكية لتعويض المدعي عن المساحة المختزلة من أرضه الزائدة عن النسبة النظامية؛ تأسيساً على أنه: ((ثبت اختزال المساحة المطلوب التعويض عنها من أرض المستأنف ضده المملوكة له بالصك رقم (...) وتاريخ 9/7/1432هـ لصالح الطريق دون تعويضه فيما لم يثبت تنازل المستأنف ضده أو المالك السابق للعقار، والمختزل يتجاوز النسبة النظامية المخصصة للدولة، وأن المساحة التي تنازل عنها المالك السابق لم يثبت أنها عن الزائد عن المساحة المقررة نظاماً، وأن الاختزال لتصريف مياه السيول غير مشمول بالمادة (21) من نظام الطرق والمباني المعدلة بقرار مجلس الوزراء رقم (1270) وتاريخ </w:t>
      </w:r>
      <w:r w:rsidRPr="00476768">
        <w:rPr>
          <w:rFonts w:ascii="Traditional Arabic" w:hAnsi="Traditional Arabic" w:cs="Traditional Arabic"/>
          <w:sz w:val="32"/>
          <w:szCs w:val="32"/>
          <w:rtl/>
        </w:rPr>
        <w:lastRenderedPageBreak/>
        <w:t>12/11/1392هـ التي نصت على أنه: "لا يعوض مالك الأرض عما يخصص لخدمة أرضه الخاضعة للتقسيم مما يقتطع منها عند التقسيم للشوارع والطرق والحدائق والساحات العامة إذا لم يتجاوز ما خصص لها (33%) من كامل مساحة الأرض المقسمة")). وما قرره الحكم محل الاعتراض محل نظر؛ حين قرر أن اقتطاع جزء من الأرض لتصريف السيول غير مشمول بنص المادة الحادية والعشرين من نظام الطرق والمباني دون بيان لوجه الاستناد إلى هذه المادة، مع أن التنازل المذكور جاء مطلقاً غير مقيد بغرض معين، علاوة على أنه قرر في أسبابه أنه لم يثبت كون التنازل عمّا زاد عن حدود النسبة النظامية، ولم يبيّن وجه ذلك لا سيما أنّ اقتطاع النسبة النظامية لا يحتاج إلى تنازل أصلاً. ولما كانت المادة السابعة والعشرون من نظام المرافعات أمام الديوان نصت على أنه: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وعدم بحث الحكم لما تقدمت الإشارة إليه يعد قصوراً في التسبيب؛ يتعين معه نقضه، وإعادة القضية إلى محكمة الاستئناف الإدارية بمنطقة مكة المكرمة للفصل فيها من جديد من غير م</w:t>
      </w:r>
      <w:r w:rsidR="0021319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0D0C9D2" w14:textId="3B6BFB72" w:rsidR="00562AED" w:rsidRPr="00476768" w:rsidRDefault="00562AED" w:rsidP="00AF03D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1319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4DB3FC0" w14:textId="77777777" w:rsidR="00562AED" w:rsidRPr="00476768" w:rsidRDefault="00562AED" w:rsidP="00AF03D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A298702"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100844B5" w14:textId="752B109A" w:rsidR="00F55B6F" w:rsidRPr="00476768" w:rsidRDefault="00F55B6F" w:rsidP="00F55B6F">
      <w:pPr>
        <w:spacing w:after="0"/>
        <w:jc w:val="both"/>
        <w:rPr>
          <w:rFonts w:ascii="Traditional Arabic" w:hAnsi="Traditional Arabic" w:cs="Traditional Arabic"/>
          <w:b/>
          <w:bCs/>
          <w:sz w:val="32"/>
          <w:szCs w:val="32"/>
          <w:rtl/>
        </w:rPr>
      </w:pPr>
    </w:p>
    <w:p w14:paraId="1028DA1C" w14:textId="62EB1AF6" w:rsidR="00F55B6F" w:rsidRPr="00476768" w:rsidRDefault="00F55B6F" w:rsidP="00F55B6F">
      <w:pPr>
        <w:spacing w:after="0"/>
        <w:jc w:val="both"/>
        <w:rPr>
          <w:rFonts w:ascii="Traditional Arabic" w:hAnsi="Traditional Arabic" w:cs="Traditional Arabic"/>
          <w:b/>
          <w:bCs/>
          <w:sz w:val="32"/>
          <w:szCs w:val="32"/>
          <w:rtl/>
        </w:rPr>
      </w:pPr>
    </w:p>
    <w:p w14:paraId="465C5A3D" w14:textId="77777777" w:rsidR="00562AED" w:rsidRPr="00476768" w:rsidRDefault="00562AED" w:rsidP="00562AED">
      <w:pPr>
        <w:spacing w:after="0"/>
        <w:jc w:val="both"/>
        <w:rPr>
          <w:rFonts w:ascii="Traditional Arabic" w:hAnsi="Traditional Arabic" w:cs="Traditional Arabic"/>
          <w:b/>
          <w:bCs/>
          <w:sz w:val="32"/>
          <w:szCs w:val="32"/>
          <w:rtl/>
        </w:rPr>
      </w:pPr>
    </w:p>
    <w:p w14:paraId="50496921" w14:textId="5D8ED1A2" w:rsidR="00562AED" w:rsidRPr="00476768" w:rsidRDefault="00562AED" w:rsidP="00562AED">
      <w:pPr>
        <w:spacing w:after="0"/>
        <w:jc w:val="both"/>
        <w:rPr>
          <w:rFonts w:ascii="Traditional Arabic" w:hAnsi="Traditional Arabic" w:cs="Traditional Arabic"/>
          <w:b/>
          <w:bCs/>
          <w:sz w:val="32"/>
          <w:szCs w:val="32"/>
          <w:rtl/>
        </w:rPr>
      </w:pPr>
    </w:p>
    <w:p w14:paraId="4B0D2811" w14:textId="78543F5F" w:rsidR="008C2463" w:rsidRPr="00476768" w:rsidRDefault="008C2463" w:rsidP="00562AED">
      <w:pPr>
        <w:spacing w:after="0"/>
        <w:jc w:val="both"/>
        <w:rPr>
          <w:rFonts w:ascii="Traditional Arabic" w:hAnsi="Traditional Arabic" w:cs="Traditional Arabic"/>
          <w:b/>
          <w:bCs/>
          <w:sz w:val="32"/>
          <w:szCs w:val="32"/>
          <w:rtl/>
        </w:rPr>
      </w:pPr>
    </w:p>
    <w:p w14:paraId="531025A2" w14:textId="77777777" w:rsidR="008C2463" w:rsidRPr="00476768" w:rsidRDefault="008C2463" w:rsidP="00562AED">
      <w:pPr>
        <w:spacing w:after="0"/>
        <w:jc w:val="both"/>
        <w:rPr>
          <w:rFonts w:ascii="Traditional Arabic" w:hAnsi="Traditional Arabic" w:cs="Traditional Arabic"/>
          <w:b/>
          <w:bCs/>
          <w:sz w:val="32"/>
          <w:szCs w:val="32"/>
          <w:rtl/>
        </w:rPr>
      </w:pPr>
    </w:p>
    <w:p w14:paraId="3957717F" w14:textId="77777777" w:rsidR="00253DA2" w:rsidRPr="00476768" w:rsidRDefault="00253DA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8477D73" w14:textId="38DD18FA"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E76B3">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37</w:t>
      </w:r>
    </w:p>
    <w:p w14:paraId="69A499AA" w14:textId="77777777" w:rsidR="00562AED" w:rsidRPr="00476768" w:rsidRDefault="00562AED" w:rsidP="004066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2175</w:t>
      </w:r>
      <w:r w:rsidRPr="00476768">
        <w:rPr>
          <w:rFonts w:ascii="Traditional Arabic" w:hAnsi="Traditional Arabic" w:cs="Traditional Arabic"/>
          <w:b/>
          <w:bCs/>
          <w:sz w:val="32"/>
          <w:szCs w:val="32"/>
          <w:rtl/>
        </w:rPr>
        <w:t xml:space="preserve"> لعام 1442هـ</w:t>
      </w:r>
    </w:p>
    <w:p w14:paraId="6AA7F662" w14:textId="77777777" w:rsidR="00562AED" w:rsidRPr="00476768" w:rsidRDefault="00562AED" w:rsidP="004066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3785 لعام 1442هـ</w:t>
      </w:r>
    </w:p>
    <w:p w14:paraId="48A3EF75" w14:textId="77777777" w:rsidR="00562AED" w:rsidRPr="00476768" w:rsidRDefault="00562AED" w:rsidP="004066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10/5/1443هـ</w:t>
      </w:r>
    </w:p>
    <w:p w14:paraId="54263DE2" w14:textId="77777777" w:rsidR="00562AED" w:rsidRPr="00476768" w:rsidRDefault="00562AED" w:rsidP="004066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A20F3E5" w14:textId="77777777" w:rsidR="00562AED" w:rsidRPr="00476768" w:rsidRDefault="00562AED" w:rsidP="008837EE">
      <w:pPr>
        <w:numPr>
          <w:ilvl w:val="0"/>
          <w:numId w:val="25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إغفال الحكم لدفع المدعي بسبق التظلم أمام اللجنة المختصة، ثم القضاء بعدم قبول الدعوى لانتفاء التظلم أمام اللجنة المختصة؛ يعد مخالفةً للنظام، ويتعين نقضه.</w:t>
      </w:r>
    </w:p>
    <w:p w14:paraId="3D398E81" w14:textId="77777777" w:rsidR="00562AED" w:rsidRPr="00476768" w:rsidRDefault="00562AED" w:rsidP="004066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41CBD6F" w14:textId="77777777" w:rsidR="00562AED" w:rsidRPr="00476768" w:rsidRDefault="00562AED" w:rsidP="008837EE">
      <w:pPr>
        <w:numPr>
          <w:ilvl w:val="0"/>
          <w:numId w:val="25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D9C2B9C" w14:textId="77777777" w:rsidR="00562AED" w:rsidRPr="00476768" w:rsidRDefault="00562AED" w:rsidP="004066FF">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B41C2CF" w14:textId="652A9166" w:rsidR="00562AED" w:rsidRPr="00476768" w:rsidRDefault="00562AED" w:rsidP="004066F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إلغاء امتناع المدعى عليها عن تعديل رخصة البناء إلى رخصة بناء (صناعي خفيف). وبعد قيد الدعوى في سجلات المحكمة قضيةً إداريةً برقم (3734) لعام 1441ه</w:t>
      </w:r>
      <w:r w:rsidR="004066FF" w:rsidRPr="00476768">
        <w:rPr>
          <w:rFonts w:ascii="Traditional Arabic" w:hAnsi="Traditional Arabic" w:cs="Traditional Arabic" w:hint="cs"/>
          <w:sz w:val="32"/>
          <w:szCs w:val="32"/>
          <w:rtl/>
        </w:rPr>
        <w:t>ـ</w:t>
      </w:r>
      <w:r w:rsidRPr="00476768">
        <w:rPr>
          <w:rFonts w:ascii="Traditional Arabic" w:hAnsi="Traditional Arabic" w:cs="Traditional Arabic"/>
          <w:sz w:val="32"/>
          <w:szCs w:val="32"/>
          <w:rtl/>
        </w:rPr>
        <w:t xml:space="preserve"> أحيلت إلى الدائرة الثالثة، فنظرتها، وبتاريخ 24/3/1442هـ أصدرت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الثانية، فنظرته، وبتاريخ 10/7/1442هـ أصدرت حكمها القاضي بـإلغاء الحكم، والقضاء مجدداً بعدم قبول الدعوى؛ للأسباب التي ساقتها. وبتاريخ 24/8/1442هـ تقدم وكيل المعترضة باعتراضه على حكم محكمة الاستئناف أمام هذه المحكمة طالباً نقضَ الحكم؛ للأسباب الواردة في الاعتراض، والتي تتلخص في أن محكمة الاستئناف في حكمها المعترض عليه قضت بعدم قبول الدعوى لرفعها قبل الأوان، مع أن المعترضة تظلمت إلى لجنة التظلمات والشكاوى، ونظرت اللجنة في تظلمه، وأصدرت قرارها بأحقيته فيما يطالب به ولم تنفذه المعترض ضدها، ثم تقدم إلى أمين منطقة الرياض متظلماً من عدم تنفيذ قرار اللجنة، وبهذا يتبين أن المعترضة اتبعت الإجراءات المرسومة نظاماً قبل رفع الدعوى. فأبلغت المعترض ضدها بصحيفة الاعتراض حسب الأصول المتبعة نظاماً.</w:t>
      </w:r>
    </w:p>
    <w:p w14:paraId="3C83B6DC" w14:textId="486CAFAD" w:rsidR="00562AED" w:rsidRPr="00476768" w:rsidRDefault="00562AED" w:rsidP="004066F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0AE5B9" w14:textId="51629923" w:rsidR="00562AED" w:rsidRPr="00476768" w:rsidRDefault="00562AED" w:rsidP="004066F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بعدم قبول الدعوى لرفعها قبل الأوان؛ تأسيساً على: ((أن المادة (13/أ) من نظام </w:t>
      </w:r>
      <w:r w:rsidRPr="00476768">
        <w:rPr>
          <w:rFonts w:ascii="Traditional Arabic" w:hAnsi="Traditional Arabic" w:cs="Traditional Arabic"/>
          <w:sz w:val="32"/>
          <w:szCs w:val="32"/>
          <w:rtl/>
        </w:rPr>
        <w:lastRenderedPageBreak/>
        <w:t>التراخيص البلدية تنص على: "1-تكوّن بقرار من الوزير لجان في الأمانات والبلديات -بحسب الحال- للنظر في الآتي: أ-التظلم من عدم منح الترخيص البلدي، أو إيقافه، أو عدم تجديده، أو تعديله، أو إلغائه..."، وبما أن المستأنف ضدها لم تتظلم أمام اللجنة ابتداءً قبل التقدم للمحكمة ال</w:t>
      </w:r>
      <w:r w:rsidR="00A852BE">
        <w:rPr>
          <w:rFonts w:ascii="Traditional Arabic" w:hAnsi="Traditional Arabic" w:cs="Traditional Arabic"/>
          <w:sz w:val="32"/>
          <w:szCs w:val="32"/>
          <w:rtl/>
        </w:rPr>
        <w:t>إداري</w:t>
      </w:r>
      <w:r w:rsidRPr="00476768">
        <w:rPr>
          <w:rFonts w:ascii="Traditional Arabic" w:hAnsi="Traditional Arabic" w:cs="Traditional Arabic"/>
          <w:sz w:val="32"/>
          <w:szCs w:val="32"/>
          <w:rtl/>
        </w:rPr>
        <w:t>ة وفقاً للمادة المشار إليها؛ مما تكون معه الدعوى بناءً على ذلك غير مقبولة لرفعها قبل الأوان)). وما انتهى إليه الحكم في هذا الشأن محل نظر؛ ذلك أن المعترضة دفعت بأنها تظلمت إلى اللجنة المختصة، وأن تلك اللجنة أصدرت قرارها بالرقم والتاريخ المذكورين إلا أن الحكم محل الاعتراض لم يلتفت إلى ذلك، فلم يشر إليه في أسبابه فضلاً عن أن يجيب عنه.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نسخة الحكم على النحو الذي سلف بيانه؛ فإن المتعيّن نقضه، وإحالة القضية إلى محكمة الاستئناف الإدارية بمنطقة الرياض التي أصدرت الحكم لتفصل في موضوعها.</w:t>
      </w:r>
    </w:p>
    <w:p w14:paraId="511BAED7" w14:textId="77777777" w:rsidR="00562AED" w:rsidRPr="00476768" w:rsidRDefault="00562AED" w:rsidP="004066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 موضوعها.</w:t>
      </w:r>
    </w:p>
    <w:p w14:paraId="2E0F56A2" w14:textId="77777777" w:rsidR="00562AED" w:rsidRPr="00476768" w:rsidRDefault="00562AED" w:rsidP="004066F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D7B473E" w14:textId="77777777" w:rsidR="00562AED" w:rsidRPr="00476768" w:rsidRDefault="00562AED" w:rsidP="004066FF">
      <w:pPr>
        <w:spacing w:after="0" w:line="240" w:lineRule="auto"/>
        <w:jc w:val="both"/>
        <w:rPr>
          <w:rFonts w:ascii="Traditional Arabic" w:hAnsi="Traditional Arabic" w:cs="Traditional Arabic"/>
          <w:b/>
          <w:bCs/>
          <w:sz w:val="32"/>
          <w:szCs w:val="32"/>
          <w:u w:val="single"/>
          <w:rtl/>
        </w:rPr>
      </w:pPr>
    </w:p>
    <w:p w14:paraId="1D68C674"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707633C5" w14:textId="79044573" w:rsidR="00F55B6F" w:rsidRPr="00476768" w:rsidRDefault="00F55B6F" w:rsidP="00F55B6F">
      <w:pPr>
        <w:spacing w:after="0"/>
        <w:jc w:val="both"/>
        <w:rPr>
          <w:rFonts w:ascii="Traditional Arabic" w:hAnsi="Traditional Arabic" w:cs="Traditional Arabic"/>
          <w:b/>
          <w:bCs/>
          <w:sz w:val="32"/>
          <w:szCs w:val="32"/>
          <w:rtl/>
        </w:rPr>
      </w:pPr>
    </w:p>
    <w:p w14:paraId="33E94530" w14:textId="59781F08" w:rsidR="00562AED" w:rsidRPr="00476768" w:rsidRDefault="00562AED" w:rsidP="00F55B6F">
      <w:pPr>
        <w:spacing w:after="0"/>
        <w:jc w:val="both"/>
        <w:rPr>
          <w:rFonts w:ascii="Traditional Arabic" w:hAnsi="Traditional Arabic" w:cs="Traditional Arabic"/>
          <w:b/>
          <w:bCs/>
          <w:sz w:val="32"/>
          <w:szCs w:val="32"/>
          <w:rtl/>
        </w:rPr>
      </w:pPr>
    </w:p>
    <w:p w14:paraId="704B5955" w14:textId="5C386707" w:rsidR="00562AED" w:rsidRPr="00476768" w:rsidRDefault="00562AED" w:rsidP="00F55B6F">
      <w:pPr>
        <w:spacing w:after="0"/>
        <w:jc w:val="both"/>
        <w:rPr>
          <w:rFonts w:ascii="Traditional Arabic" w:hAnsi="Traditional Arabic" w:cs="Traditional Arabic"/>
          <w:b/>
          <w:bCs/>
          <w:sz w:val="32"/>
          <w:szCs w:val="32"/>
          <w:rtl/>
        </w:rPr>
      </w:pPr>
    </w:p>
    <w:p w14:paraId="7AD55473" w14:textId="3F23A3FF" w:rsidR="00562AED" w:rsidRPr="00476768" w:rsidRDefault="00562AED" w:rsidP="00F55B6F">
      <w:pPr>
        <w:spacing w:after="0"/>
        <w:jc w:val="both"/>
        <w:rPr>
          <w:rFonts w:ascii="Traditional Arabic" w:hAnsi="Traditional Arabic" w:cs="Traditional Arabic"/>
          <w:b/>
          <w:bCs/>
          <w:sz w:val="32"/>
          <w:szCs w:val="32"/>
          <w:rtl/>
        </w:rPr>
      </w:pPr>
    </w:p>
    <w:p w14:paraId="555737F7" w14:textId="7CE60CD9" w:rsidR="00562AED" w:rsidRPr="00476768" w:rsidRDefault="00562AED" w:rsidP="00F55B6F">
      <w:pPr>
        <w:spacing w:after="0"/>
        <w:jc w:val="both"/>
        <w:rPr>
          <w:rFonts w:ascii="Traditional Arabic" w:hAnsi="Traditional Arabic" w:cs="Traditional Arabic"/>
          <w:b/>
          <w:bCs/>
          <w:sz w:val="32"/>
          <w:szCs w:val="32"/>
          <w:rtl/>
        </w:rPr>
      </w:pPr>
    </w:p>
    <w:p w14:paraId="7A547AF5" w14:textId="77777777" w:rsidR="00562AED" w:rsidRPr="00476768" w:rsidRDefault="00562AED" w:rsidP="00562AED">
      <w:pPr>
        <w:spacing w:after="0"/>
        <w:jc w:val="both"/>
        <w:rPr>
          <w:rFonts w:ascii="Traditional Arabic" w:hAnsi="Traditional Arabic" w:cs="Traditional Arabic"/>
          <w:b/>
          <w:bCs/>
          <w:sz w:val="32"/>
          <w:szCs w:val="32"/>
          <w:rtl/>
        </w:rPr>
      </w:pPr>
    </w:p>
    <w:p w14:paraId="6F693A8F" w14:textId="77777777" w:rsidR="004066FF" w:rsidRPr="00476768" w:rsidRDefault="004066F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0308FBF" w14:textId="46C01D10"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9423D">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38</w:t>
      </w:r>
    </w:p>
    <w:p w14:paraId="12078A33" w14:textId="77777777" w:rsidR="00562AED" w:rsidRPr="00476768" w:rsidRDefault="00562AED" w:rsidP="00DE427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3658</w:t>
      </w:r>
      <w:r w:rsidRPr="00476768">
        <w:rPr>
          <w:rFonts w:ascii="Traditional Arabic" w:hAnsi="Traditional Arabic" w:cs="Traditional Arabic"/>
          <w:b/>
          <w:bCs/>
          <w:sz w:val="32"/>
          <w:szCs w:val="32"/>
          <w:rtl/>
        </w:rPr>
        <w:t xml:space="preserve"> لعام 1442هـ</w:t>
      </w:r>
    </w:p>
    <w:p w14:paraId="464D8B16" w14:textId="77777777" w:rsidR="00562AED" w:rsidRPr="00476768" w:rsidRDefault="00562AED" w:rsidP="00DE427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3812 لعام 1442هـ</w:t>
      </w:r>
    </w:p>
    <w:p w14:paraId="27DDAC8D" w14:textId="77777777" w:rsidR="00562AED" w:rsidRPr="00476768" w:rsidRDefault="00562AED" w:rsidP="00DE427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10/5/1443هـ</w:t>
      </w:r>
    </w:p>
    <w:p w14:paraId="7E3163BA" w14:textId="77777777" w:rsidR="00562AED" w:rsidRPr="00476768" w:rsidRDefault="00562AED" w:rsidP="00DE427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7CBD3DA" w14:textId="77777777" w:rsidR="00562AED" w:rsidRPr="00476768" w:rsidRDefault="00562AED" w:rsidP="008837EE">
      <w:pPr>
        <w:numPr>
          <w:ilvl w:val="0"/>
          <w:numId w:val="263"/>
        </w:num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lang w:eastAsia="zh-CN" w:bidi="ar-EG"/>
        </w:rPr>
        <w:t xml:space="preserve">أجانب - فسخ الكفالة - مشروعيته - </w:t>
      </w:r>
      <w:r w:rsidRPr="00476768">
        <w:rPr>
          <w:rFonts w:ascii="Traditional Arabic" w:eastAsia="Calibri" w:hAnsi="Traditional Arabic" w:cs="Traditional Arabic"/>
          <w:sz w:val="32"/>
          <w:szCs w:val="32"/>
          <w:rtl/>
          <w:lang w:eastAsia="zh-CN" w:bidi="ar-EG"/>
        </w:rPr>
        <w:t>رغبة</w:t>
      </w:r>
      <w:r w:rsidRPr="00476768">
        <w:rPr>
          <w:rFonts w:ascii="Traditional Arabic" w:eastAsia="Calibri" w:hAnsi="Traditional Arabic" w:cs="Traditional Arabic"/>
          <w:b/>
          <w:bCs/>
          <w:sz w:val="32"/>
          <w:szCs w:val="32"/>
          <w:rtl/>
          <w:lang w:eastAsia="zh-CN" w:bidi="ar-EG"/>
        </w:rPr>
        <w:t xml:space="preserve"> </w:t>
      </w:r>
      <w:r w:rsidRPr="00476768">
        <w:rPr>
          <w:rFonts w:ascii="Traditional Arabic" w:eastAsia="Calibri" w:hAnsi="Traditional Arabic" w:cs="Traditional Arabic"/>
          <w:sz w:val="32"/>
          <w:szCs w:val="32"/>
          <w:rtl/>
          <w:lang w:eastAsia="zh-CN" w:bidi="ar-EG"/>
        </w:rPr>
        <w:t>الكفيل في فسخ كفالة مكفوله الأجنبي مشروعة نظاماً؛ حتى وإن لم يجد كفيلاً آخر</w:t>
      </w:r>
      <w:r w:rsidRPr="00476768">
        <w:rPr>
          <w:rFonts w:ascii="Traditional Arabic" w:hAnsi="Traditional Arabic" w:cs="Traditional Arabic"/>
          <w:sz w:val="32"/>
          <w:szCs w:val="32"/>
          <w:rtl/>
        </w:rPr>
        <w:t>.</w:t>
      </w:r>
    </w:p>
    <w:p w14:paraId="718B20A4" w14:textId="77777777" w:rsidR="00562AED" w:rsidRPr="00476768" w:rsidRDefault="00562AED" w:rsidP="00DE4274">
      <w:pPr>
        <w:spacing w:after="0" w:line="240" w:lineRule="auto"/>
        <w:jc w:val="center"/>
        <w:rPr>
          <w:rFonts w:ascii="Traditional Arabic" w:hAnsi="Traditional Arabic" w:cs="Traditional Arabic"/>
          <w:b/>
          <w:bCs/>
          <w:sz w:val="32"/>
          <w:szCs w:val="32"/>
          <w:rtl/>
          <w:lang w:bidi="ar-EG"/>
        </w:rPr>
      </w:pPr>
      <w:r w:rsidRPr="00476768">
        <w:rPr>
          <w:rFonts w:ascii="Traditional Arabic" w:eastAsia="Calibri" w:hAnsi="Traditional Arabic" w:cs="Traditional Arabic"/>
          <w:b/>
          <w:bCs/>
          <w:sz w:val="32"/>
          <w:szCs w:val="32"/>
          <w:rtl/>
          <w:lang w:eastAsia="zh-CN" w:bidi="ar-EG"/>
        </w:rPr>
        <w:t>مستند الحكم</w:t>
      </w:r>
    </w:p>
    <w:p w14:paraId="01703A9A" w14:textId="77777777" w:rsidR="00562AED" w:rsidRPr="00476768" w:rsidRDefault="00562AED" w:rsidP="008837EE">
      <w:pPr>
        <w:numPr>
          <w:ilvl w:val="0"/>
          <w:numId w:val="262"/>
        </w:numPr>
        <w:spacing w:after="0" w:line="240" w:lineRule="auto"/>
        <w:jc w:val="both"/>
        <w:rPr>
          <w:rFonts w:ascii="Traditional Arabic" w:hAnsi="Traditional Arabic" w:cs="Traditional Arabic"/>
          <w:b/>
          <w:bCs/>
          <w:sz w:val="32"/>
          <w:szCs w:val="32"/>
          <w:rtl/>
          <w:lang w:bidi="ar-EG"/>
        </w:rPr>
      </w:pPr>
      <w:r w:rsidRPr="00476768">
        <w:rPr>
          <w:rFonts w:ascii="Traditional Arabic" w:eastAsia="Calibri" w:hAnsi="Traditional Arabic" w:cs="Traditional Arabic"/>
          <w:sz w:val="32"/>
          <w:szCs w:val="32"/>
          <w:rtl/>
          <w:lang w:eastAsia="zh-CN" w:bidi="ar-EG"/>
        </w:rPr>
        <w:t xml:space="preserve">المادة (11) </w:t>
      </w:r>
      <w:r w:rsidRPr="00476768">
        <w:rPr>
          <w:rFonts w:ascii="Traditional Arabic" w:hAnsi="Traditional Arabic" w:cs="Traditional Arabic"/>
          <w:sz w:val="32"/>
          <w:szCs w:val="32"/>
          <w:rtl/>
        </w:rPr>
        <w:t>من نظام الإقامة الصادر بالمرسوم الملكي رقم (17-2/25/1337) وتاريخ 11/9/1371هـ.</w:t>
      </w:r>
    </w:p>
    <w:p w14:paraId="4984E5B6" w14:textId="77777777" w:rsidR="00562AED" w:rsidRPr="00476768" w:rsidRDefault="00562AED" w:rsidP="00DE427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A6D40B4" w14:textId="2E08BD8D" w:rsidR="00562AED" w:rsidRPr="00476768" w:rsidRDefault="00562AED" w:rsidP="00DE427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بالرياض طلبت فيها إلغاء امتناع المدعى عليها عن فصل اسم المدعو (...) من كفالتها. وبعد قيد الدعوى في سجلات المحكمة قضيةً إداريةً برقم (1327) لعام 1442هـ أحيلت إلى الدائرة الثالثة والعشرين في تلك المحكمة، فنظرتها، وبتاريخ 9/5/1442هـ أصدرت فيها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الثانية، فنظرته، وبتاريخ 24/7/1442هـ أصدرت فيه حكمها القاضي بـإلغاء الحكم، والقضاء مجدداً برفض الدعوى؛ للأسباب التي ساقتها. وبتاريخ 26/8/1442هـ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الاستناد إلى المادة الحادية عشرة من نظام الإقامة، فإن تلك المادة لا تنطبق على حالتها، وذلك أن المدعو (...) كان زوجاً لها، وقد صدر حكم بخلعها منه فلم يعد تابعاً لها. فأبلغت المعترض ضدها بصحيفة الاعتراض حسب الأصول المتبعة نظاماً.</w:t>
      </w:r>
    </w:p>
    <w:p w14:paraId="1C57E035" w14:textId="77777777" w:rsidR="00562AED" w:rsidRPr="00476768" w:rsidRDefault="00562AED" w:rsidP="00DE427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241082C" w14:textId="6A8F1DE6" w:rsidR="00562AED" w:rsidRPr="00476768" w:rsidRDefault="00562AED" w:rsidP="00DE427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قضى برفض الدعوى؛ تأسيساً على أن: ((المادة (11) من نظام الإقامة نصت على: "أن كفا</w:t>
      </w:r>
      <w:r w:rsidR="00DE4274" w:rsidRPr="00476768">
        <w:rPr>
          <w:rFonts w:ascii="Traditional Arabic" w:hAnsi="Traditional Arabic" w:cs="Traditional Arabic"/>
          <w:sz w:val="32"/>
          <w:szCs w:val="32"/>
          <w:rtl/>
        </w:rPr>
        <w:t>لة الكفيل في جميع أحكام هذا الن</w:t>
      </w:r>
      <w:r w:rsidRPr="00476768">
        <w:rPr>
          <w:rFonts w:ascii="Traditional Arabic" w:hAnsi="Traditional Arabic" w:cs="Traditional Arabic"/>
          <w:sz w:val="32"/>
          <w:szCs w:val="32"/>
          <w:rtl/>
        </w:rPr>
        <w:t xml:space="preserve">ظام نهائية لا سبيل إلى الانفكاك منها ما لم يتقدم كفيل آخر بنفس الالتزامات"، وحيث لم تقدم المدعية كفيلاً بديلاً فإنه لا مجال لإسقاط كفالتها عنه لاسيما وأن عليه أي المكفول مطالبات، كما أن المذكور يوجد عليه منع سفر من وزارة العدل برقم (4556156)؛ بسبب </w:t>
      </w:r>
      <w:r w:rsidRPr="00476768">
        <w:rPr>
          <w:rFonts w:ascii="Traditional Arabic" w:hAnsi="Traditional Arabic" w:cs="Traditional Arabic"/>
          <w:sz w:val="32"/>
          <w:szCs w:val="32"/>
          <w:rtl/>
        </w:rPr>
        <w:lastRenderedPageBreak/>
        <w:t>مطالبات مالية، كما يوجد عليه إيقاف خدمات من شرطة السليمانية برقم (4107600274) وتاريخ 4/2/1441هـ، وأنه لم يراجع الجهة المختصة حتى تاريخه. ومما سبق يتبين أن القرار -محل الدعوى- صدر سليماً وموافقاً لصحيح النظام)). وما قرره الحكم محل الاعتراض في هذا الشأن مخالف لعجز المادة الحادية عشرة ذاتها من نظام الإقامة التي نصت على أنه: "وفي حالة عدم تقديم كفيل جديد وإصرار الكفيل الأول على فسخ كفالته لأسباب قوية يوقف الأجنبي أنى وجد، ويكلف بالرحيل خلال مدة لا تزيد عن أسبوع واحد"، والبيّن أن المكفول لا سبب لكفالته إلا كونه زوجاً للمعترضة، وقد زال هذا الوصف بموجب صك المخالعة الصادر بالرقم (...) وتاريخ 18/1/1442هـ. ولما كان الحكم محل الاعتراض قضى بخلاف ذلك فقد خالف النظام؛ فتعين نقضه، وإحالة القضية إلى محكمة الاستئناف الإدارية بمنطقة الرياض التي أصدرت الحكم لتفصل فيها من جديد من غير م</w:t>
      </w:r>
      <w:r w:rsidR="0046799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3E385A8" w14:textId="0B43CD8B" w:rsidR="00562AED" w:rsidRPr="00476768" w:rsidRDefault="00562AED" w:rsidP="00DE427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46799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A8B59AC" w14:textId="77777777" w:rsidR="00562AED" w:rsidRPr="00476768" w:rsidRDefault="00562AED" w:rsidP="00DE427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EFBD495"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1EFAC601" w14:textId="2A3564C5" w:rsidR="00562AED" w:rsidRPr="00476768" w:rsidRDefault="00562AED" w:rsidP="00926871">
      <w:pPr>
        <w:spacing w:after="0"/>
        <w:jc w:val="both"/>
        <w:rPr>
          <w:rFonts w:ascii="Traditional Arabic" w:hAnsi="Traditional Arabic" w:cs="Traditional Arabic"/>
          <w:b/>
          <w:bCs/>
          <w:sz w:val="32"/>
          <w:szCs w:val="32"/>
          <w:rtl/>
        </w:rPr>
      </w:pPr>
    </w:p>
    <w:p w14:paraId="5D67A8D7" w14:textId="2B1A949D" w:rsidR="00562AED" w:rsidRPr="00476768" w:rsidRDefault="00562AED" w:rsidP="00926871">
      <w:pPr>
        <w:spacing w:after="0"/>
        <w:jc w:val="both"/>
        <w:rPr>
          <w:rFonts w:ascii="Traditional Arabic" w:hAnsi="Traditional Arabic" w:cs="Traditional Arabic"/>
          <w:b/>
          <w:bCs/>
          <w:sz w:val="32"/>
          <w:szCs w:val="32"/>
          <w:rtl/>
        </w:rPr>
      </w:pPr>
    </w:p>
    <w:p w14:paraId="35C40747" w14:textId="3B813E5C" w:rsidR="00562AED" w:rsidRPr="00476768" w:rsidRDefault="00562AED" w:rsidP="00926871">
      <w:pPr>
        <w:spacing w:after="0"/>
        <w:jc w:val="both"/>
        <w:rPr>
          <w:rFonts w:ascii="Traditional Arabic" w:hAnsi="Traditional Arabic" w:cs="Traditional Arabic"/>
          <w:b/>
          <w:bCs/>
          <w:sz w:val="32"/>
          <w:szCs w:val="32"/>
          <w:rtl/>
        </w:rPr>
      </w:pPr>
    </w:p>
    <w:p w14:paraId="68422FDA" w14:textId="415B905E" w:rsidR="00562AED" w:rsidRPr="00476768" w:rsidRDefault="00562AED" w:rsidP="00926871">
      <w:pPr>
        <w:spacing w:after="0"/>
        <w:jc w:val="both"/>
        <w:rPr>
          <w:rFonts w:ascii="Traditional Arabic" w:hAnsi="Traditional Arabic" w:cs="Traditional Arabic"/>
          <w:b/>
          <w:bCs/>
          <w:sz w:val="32"/>
          <w:szCs w:val="32"/>
          <w:rtl/>
        </w:rPr>
      </w:pPr>
    </w:p>
    <w:p w14:paraId="70BE4BAC" w14:textId="78FE06C6" w:rsidR="00562AED" w:rsidRPr="00476768" w:rsidRDefault="00562AED" w:rsidP="00926871">
      <w:pPr>
        <w:spacing w:after="0"/>
        <w:jc w:val="both"/>
        <w:rPr>
          <w:rFonts w:ascii="Traditional Arabic" w:hAnsi="Traditional Arabic" w:cs="Traditional Arabic"/>
          <w:b/>
          <w:bCs/>
          <w:sz w:val="32"/>
          <w:szCs w:val="32"/>
          <w:rtl/>
        </w:rPr>
      </w:pPr>
    </w:p>
    <w:p w14:paraId="4456D4AA" w14:textId="71B22F9E" w:rsidR="00562AED" w:rsidRPr="00476768" w:rsidRDefault="00562AED" w:rsidP="00926871">
      <w:pPr>
        <w:spacing w:after="0"/>
        <w:jc w:val="both"/>
        <w:rPr>
          <w:rFonts w:ascii="Traditional Arabic" w:hAnsi="Traditional Arabic" w:cs="Traditional Arabic"/>
          <w:b/>
          <w:bCs/>
          <w:sz w:val="32"/>
          <w:szCs w:val="32"/>
          <w:rtl/>
        </w:rPr>
      </w:pPr>
    </w:p>
    <w:p w14:paraId="5BD9AF97" w14:textId="4F7E1A5B" w:rsidR="00562AED" w:rsidRPr="00476768" w:rsidRDefault="00562AED" w:rsidP="00926871">
      <w:pPr>
        <w:spacing w:after="0"/>
        <w:jc w:val="both"/>
        <w:rPr>
          <w:rFonts w:ascii="Traditional Arabic" w:hAnsi="Traditional Arabic" w:cs="Traditional Arabic"/>
          <w:b/>
          <w:bCs/>
          <w:sz w:val="32"/>
          <w:szCs w:val="32"/>
          <w:rtl/>
        </w:rPr>
      </w:pPr>
    </w:p>
    <w:p w14:paraId="33C5E77B" w14:textId="2BEDDB02" w:rsidR="00562AED" w:rsidRPr="00476768" w:rsidRDefault="00562AED" w:rsidP="00926871">
      <w:pPr>
        <w:spacing w:after="0"/>
        <w:jc w:val="both"/>
        <w:rPr>
          <w:rFonts w:ascii="Traditional Arabic" w:hAnsi="Traditional Arabic" w:cs="Traditional Arabic"/>
          <w:b/>
          <w:bCs/>
          <w:sz w:val="32"/>
          <w:szCs w:val="32"/>
          <w:rtl/>
        </w:rPr>
      </w:pPr>
    </w:p>
    <w:p w14:paraId="5EF7AF0C" w14:textId="39E29F18" w:rsidR="00562AED" w:rsidRPr="00476768" w:rsidRDefault="00562AED" w:rsidP="00926871">
      <w:pPr>
        <w:spacing w:after="0"/>
        <w:jc w:val="both"/>
        <w:rPr>
          <w:rFonts w:ascii="Traditional Arabic" w:hAnsi="Traditional Arabic" w:cs="Traditional Arabic"/>
          <w:b/>
          <w:bCs/>
          <w:sz w:val="32"/>
          <w:szCs w:val="32"/>
          <w:rtl/>
        </w:rPr>
      </w:pPr>
    </w:p>
    <w:p w14:paraId="45FE2034" w14:textId="58C6D5A4" w:rsidR="00562AED" w:rsidRPr="00476768" w:rsidRDefault="00562AED" w:rsidP="00926871">
      <w:pPr>
        <w:spacing w:after="0"/>
        <w:jc w:val="both"/>
        <w:rPr>
          <w:rFonts w:ascii="Traditional Arabic" w:hAnsi="Traditional Arabic" w:cs="Traditional Arabic"/>
          <w:b/>
          <w:bCs/>
          <w:sz w:val="32"/>
          <w:szCs w:val="32"/>
          <w:rtl/>
        </w:rPr>
      </w:pPr>
    </w:p>
    <w:p w14:paraId="5EFED575" w14:textId="44FF80AE" w:rsidR="00562AED" w:rsidRPr="00476768" w:rsidRDefault="00562AED" w:rsidP="00926871">
      <w:pPr>
        <w:spacing w:after="0"/>
        <w:jc w:val="both"/>
        <w:rPr>
          <w:rFonts w:ascii="Traditional Arabic" w:hAnsi="Traditional Arabic" w:cs="Traditional Arabic"/>
          <w:b/>
          <w:bCs/>
          <w:sz w:val="32"/>
          <w:szCs w:val="32"/>
          <w:rtl/>
        </w:rPr>
      </w:pPr>
    </w:p>
    <w:p w14:paraId="66AE40A7" w14:textId="77777777" w:rsidR="000C4892" w:rsidRPr="00476768" w:rsidRDefault="000C489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EA2A681" w14:textId="0E805454" w:rsidR="00926871" w:rsidRPr="00476768" w:rsidRDefault="00926871"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E67CE">
        <w:rPr>
          <w:rFonts w:ascii="Traditional Arabic" w:hAnsi="Traditional Arabic" w:cs="Traditional Arabic" w:hint="cs"/>
          <w:b/>
          <w:bCs/>
          <w:sz w:val="32"/>
          <w:szCs w:val="32"/>
          <w:rtl/>
        </w:rPr>
        <w:t xml:space="preserve"> 1</w:t>
      </w:r>
      <w:r w:rsidR="00D8223D">
        <w:rPr>
          <w:rFonts w:ascii="Traditional Arabic" w:hAnsi="Traditional Arabic" w:cs="Traditional Arabic" w:hint="cs"/>
          <w:b/>
          <w:bCs/>
          <w:sz w:val="32"/>
          <w:szCs w:val="32"/>
          <w:rtl/>
        </w:rPr>
        <w:t>39</w:t>
      </w:r>
    </w:p>
    <w:p w14:paraId="40DAAD1B" w14:textId="77777777" w:rsidR="00926871" w:rsidRPr="00476768" w:rsidRDefault="00926871" w:rsidP="000C489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1870 لعام 1441هـ</w:t>
      </w:r>
    </w:p>
    <w:p w14:paraId="202FC398" w14:textId="77777777" w:rsidR="00926871" w:rsidRPr="00476768" w:rsidRDefault="00926871" w:rsidP="000C489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4417 لعام 1441هـ</w:t>
      </w:r>
    </w:p>
    <w:p w14:paraId="636F6F70" w14:textId="77777777" w:rsidR="00926871" w:rsidRPr="00476768" w:rsidRDefault="00926871" w:rsidP="000C489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11/5/1443هـ</w:t>
      </w:r>
    </w:p>
    <w:p w14:paraId="451317FE" w14:textId="77777777" w:rsidR="00926871" w:rsidRPr="00476768" w:rsidRDefault="00926871" w:rsidP="00020FB9">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88C523B" w14:textId="77777777" w:rsidR="00926871" w:rsidRPr="00476768" w:rsidRDefault="00926871" w:rsidP="008837EE">
      <w:pPr>
        <w:pStyle w:val="a6"/>
        <w:numPr>
          <w:ilvl w:val="0"/>
          <w:numId w:val="26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تسبيب الحكم - القصور فيه - الرد على الدفوع الجوهرية - </w:t>
      </w:r>
      <w:r w:rsidRPr="00476768">
        <w:rPr>
          <w:rFonts w:ascii="Traditional Arabic" w:eastAsia="Calibri" w:hAnsi="Traditional Arabic"/>
          <w:sz w:val="32"/>
          <w:szCs w:val="32"/>
          <w:rtl/>
        </w:rPr>
        <w:t>إغفال الحكم الرد على دفع المتعاقد بعدم التزام الجهة الإدارية بنصوص العقد؛ يعد قصوراً في التسبيب.</w:t>
      </w:r>
    </w:p>
    <w:p w14:paraId="0A3B4494" w14:textId="77777777" w:rsidR="00926871" w:rsidRPr="00476768" w:rsidRDefault="00926871" w:rsidP="008837EE">
      <w:pPr>
        <w:pStyle w:val="a6"/>
        <w:numPr>
          <w:ilvl w:val="0"/>
          <w:numId w:val="26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‌عقد - التزامات العقد - أنواعها - </w:t>
      </w:r>
      <w:r w:rsidRPr="00476768">
        <w:rPr>
          <w:rFonts w:ascii="Traditional Arabic" w:eastAsia="Calibri" w:hAnsi="Traditional Arabic"/>
          <w:sz w:val="32"/>
          <w:szCs w:val="32"/>
          <w:rtl/>
        </w:rPr>
        <w:t>الالتزام قد يكون ظاهراً من نصوص العقد وشرائطه، وقد يكون خفياً تكشف عنه نية المتعاقدين.</w:t>
      </w:r>
    </w:p>
    <w:p w14:paraId="1EC29C83" w14:textId="77777777" w:rsidR="00926871" w:rsidRPr="00476768" w:rsidRDefault="00926871" w:rsidP="008837EE">
      <w:pPr>
        <w:pStyle w:val="a6"/>
        <w:numPr>
          <w:ilvl w:val="0"/>
          <w:numId w:val="26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‌عقد </w:t>
      </w:r>
      <w:r w:rsidRPr="00476768">
        <w:rPr>
          <w:rFonts w:ascii="Traditional Arabic" w:hAnsi="Traditional Arabic"/>
          <w:b/>
          <w:bCs/>
          <w:sz w:val="32"/>
          <w:szCs w:val="32"/>
          <w:rtl/>
        </w:rPr>
        <w:t>- المسؤولية العقدية</w:t>
      </w:r>
      <w:r w:rsidRPr="00476768">
        <w:rPr>
          <w:rFonts w:ascii="Traditional Arabic" w:eastAsia="Calibri" w:hAnsi="Traditional Arabic"/>
          <w:b/>
          <w:bCs/>
          <w:sz w:val="32"/>
          <w:szCs w:val="32"/>
          <w:rtl/>
        </w:rPr>
        <w:t xml:space="preserve"> - مصادقة المتعاقد على الرصيد الدائن - المتعين على المحكمة حياله -</w:t>
      </w:r>
      <w:r w:rsidRPr="00476768">
        <w:rPr>
          <w:rFonts w:ascii="Traditional Arabic" w:eastAsia="Calibri" w:hAnsi="Traditional Arabic"/>
          <w:sz w:val="32"/>
          <w:szCs w:val="32"/>
          <w:rtl/>
        </w:rPr>
        <w:t xml:space="preserve"> المتعين على المحكمة عند مصادقة المتعاقد على الرصيد الدائن للجهة الإدارية أن تستجلي حقيقة الأمر بما يعزز هذا الإقرار، وأن تستبين من كون هذا المبلغ يمثل تعويضاً اتفاقياً أو أنه نتيجة تأخير الأعمال، خاصة إذا كان العقد قد حدد سلفاً بما ينبئ عن التزام يقابله.</w:t>
      </w:r>
    </w:p>
    <w:p w14:paraId="2AFB10A7" w14:textId="77777777" w:rsidR="00926871" w:rsidRPr="00476768" w:rsidRDefault="00926871" w:rsidP="00BE704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CBA9FF2" w14:textId="0BF00F6D" w:rsidR="00926871" w:rsidRPr="00476768" w:rsidRDefault="00926871" w:rsidP="007D5C0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والاعتراض المقدم عليه، في أن وكيل الشركة المعترضة سبق أن تقدم إلى المحكمة الإدارية بجدة بدعوى طالب فيها بإلزام الهيئة المعترض ضدها بتعويض موكلته عن الأضرار التي يدعي أنها أصابتها بسبب إنهاء الهيئة لاتفاقية تطوير مدينة الأمير عبد العزيز بن مساعد الاقتصادية بحائل. وبعد قيد الدعوى في سجلات المحكمة قضية برقم (11630/2ق) لعام 1437هـ، وإحالتها إلى الدائرة الثالثة بتلك المحكمة، باشرت نظرها، وأثناء المرافعة قدم ممثل الهيئة دعوى مقابلة طالب فيها بإلزام الشركة بأن تدفع للهيئة مستحقاتها الثابتة على الشركة وقدرها (22.979.167) اثنان وعشرون مليوناً وتسعمئة وتسعة وسبعون ألفاً ومئة وسبعة وستون ريالاً، وبعد استكمال المرافعة أصدرت الدائرة حكمها قضت فيه: أولاً: رفض الدعوى المقامة من شركة (...) ضد هيئة المدن الاقتصادية. ثانياً: إلزام شركة (...) بسداد مبلغ قدره (22.500.000) اثنان وعشرون مليوناً وخمسمئة ألف ريال، لصالح هيئة المدن الاقتصادية وذلك عن اتفاقية تطوير مدينة الأمير عبدالعزيز بن مساعد الاقتصادية بحائل ورفض ماعدا ذلك؛ بناءً على أسباب نص الحاجة منها: "..</w:t>
      </w:r>
      <w:r w:rsidRPr="00476768">
        <w:rPr>
          <w:rFonts w:ascii="Traditional Arabic" w:hAnsi="Traditional Arabic" w:cs="Traditional Arabic"/>
          <w:sz w:val="32"/>
          <w:szCs w:val="32"/>
          <w:rtl/>
        </w:rPr>
        <w:t>.</w:t>
      </w:r>
      <w:r w:rsidRPr="00476768">
        <w:rPr>
          <w:rFonts w:ascii="Traditional Arabic" w:eastAsia="Calibri" w:hAnsi="Traditional Arabic" w:cs="Traditional Arabic"/>
          <w:sz w:val="32"/>
          <w:szCs w:val="32"/>
          <w:rtl/>
        </w:rPr>
        <w:t>ولما كان محضر اللجنة المشكّلة من وزارة العدل، وزارة الداخلية (الإمارة)، وزارة الشؤون البلدية والقروية (الأمانة)، الهيئة العليا لتطوير منطقة حائل، وهيئة المدن الاقتصادية المعد بتاريخ 4/3/1437هـ قد خلص إلى الآتي: أن المطور لم يقم بأي أعمال تطويرية أو إنشائية على مساحة المدينة، وأن نسبة التطوير في المدينة الاقتصادية هي (صفر</w:t>
      </w:r>
      <w:r w:rsidR="007D5C0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حيث لم تشاهد اللجنة أي أعمال إنشائية </w:t>
      </w:r>
      <w:r w:rsidRPr="00476768">
        <w:rPr>
          <w:rFonts w:ascii="Traditional Arabic" w:eastAsia="Calibri" w:hAnsi="Traditional Arabic" w:cs="Traditional Arabic"/>
          <w:sz w:val="32"/>
          <w:szCs w:val="32"/>
          <w:rtl/>
        </w:rPr>
        <w:lastRenderedPageBreak/>
        <w:t>أو مباني، أو أساسات للبنى التحتية، وأنه يحيط بالمدينة الاقتصادية سياج (سلك شائك) على جميع أطرافها ماعدا الجهة الشمالية الشرقية، وهناك أكوام رملية وردم على بعض الأجزاء من المدينة الاقتصادية، ولا يعلم أساسها، وفي كل الأحوال لا تعد هذه الأكوام جزء من أعمال التطوير. واتضح للجنة عدم جديّة المطور في التعاطي مع مشروع المدينة الاقتصادية، حيث لم يشرع في تنفيذ أي مشروع ولم يتبين لها أي إنشاءات أو أعمال داخل المدينة الاقتصادية. كما اتضح للجنة أن المطور قد عطل التنمية وتأخر في تطوير المدينة الاقتصادية منذ التعاقد معه،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وحيث إن الثابت للدائرة إخلال المدعية بتنفيذ الاتفاقية فلم تنجز شيئاً يُذكر على أرض الواقع، وغاية ما قدمته من فواتير وعقود وغيرها من مستندات لا يدل على إنجاز شيء على أرض المشروع ولم تثبت إنجازها لشيء على أرض المشروع، بل ثبت للدائرة قصورها البين في تنفيذ التزاماتها أو البدء بتنفيذ البنية التحتية للتطوير مما تكون معه مطالبتها بالتعويض مفتقدة لركن الخطأ في جانب المدعى عليها، وما قامت به المدعى عليها من إنهاء الاتفاقية موافق لنص المادة (18/1/1) من الاتفاقية التي نصت على أنه: "لكل طرف الحق في إنهاء هذه الاتفاقية في حالة الإخلال من قبل الطرف الآخر بعد استنفاذ كافة الإجراءات التعاقدية والنظامية اللازمة لمعالجة حالة الإخلال"، ولا ينال من ذلك ما قد يثور من أن المدعية قد قامت بأعمال هي بالضرورة تكون سابقة للتنفيذ على الواقع، ومنها على سبيل المثال الدراسات والتصاميم والخرائط ونحوها مما تكلفت فيه المدعية في سبيل تنفيذ العقد؛ فما تكلفته المدعية من ذلك محكومٌ بما نظمته المادة (18/1/5) التي نصت على أنه: "دون أي التزام مالي من قبل الهيئة في حال إنهاء الاتفاقية من قبل الهيئة بموجب ثبوت حالة إخلال جوهرية من المطور الرئيس فإنه يتعين على الهيئة إلزام المطور اللاحق بتعويض المطور الرئيس عن كافة الأعمال والأصول المعتمدة محاسبياً وتقديرياً آنذاك وحتى تاريخ إنهاء الاتفاق"</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فحمل عبء التعويض يكون على المطور اللاحق؛ مما تكون معه مطالبة المدعية حرية بالرفض، لاسيما وقد طلبت الدائرة من وكيل المدعية الرد تحديداً وبشكل واضح على ما ورد من أسباب في خطاب إنهاء الاتفاقية فتمسك بما سبق أن ذكره فلم يقدم جديداً على ما سبق إيراده من مخالفة المدعى عليها في إنهاء الاتفاقية لحكم المادة (17/3). وأما عن مطالبة المدعى عليها للمدعية بسداد مبلغ (22.979.167) اثنان وعشرون مليون</w:t>
      </w:r>
      <w:r w:rsidR="008418D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وتسعمئة وتسع</w:t>
      </w:r>
      <w:r w:rsidR="008418D4"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وسبعون ألف</w:t>
      </w:r>
      <w:r w:rsidR="008418D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ومئة وسبع</w:t>
      </w:r>
      <w:r w:rsidR="008418D4"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وستون ريال</w:t>
      </w:r>
      <w:r w:rsidR="008418D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فإن الدعوى الماثلة دعوى عقدية، ولا ضير على الدائرة بقبول طلب المدعى عليها الماثل والحكم بشأنه كون منشأه العقد الماثل، وحيث نصت المادة (9/11/2) على أن: "يلتزم المطور الرئيس بأن يدفع إلى الهيئة المبالغ المذكورة أدناه بالريال السعودي دون إجراء أي حسم أو مقاصة.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 أتعاب سنوية مقدراها (7.500.000) سبعة ملايين وخمسمئة ألف ريال سعودي عن كل سنة ميلادية. - تستحق الأتعاب السنوية خلال الربع الأول من كل سنة ميلادية ويجب دفعها إلى الهيئة خلال ثلاثين يوماً من تاريخ مطالبة الهيئة بها". وحيث إن الثابت من أوراق الدعوى إقرار المدعية بمديونية للمدعى عليها قدرها </w:t>
      </w:r>
      <w:r w:rsidRPr="00476768">
        <w:rPr>
          <w:rFonts w:ascii="Traditional Arabic" w:eastAsia="Calibri" w:hAnsi="Traditional Arabic" w:cs="Traditional Arabic"/>
          <w:sz w:val="32"/>
          <w:szCs w:val="32"/>
          <w:rtl/>
        </w:rPr>
        <w:lastRenderedPageBreak/>
        <w:t>(22.500.000) اثنان وعشرون مليوناً وخمسمئة ألف ريال، وذلك بموجب خطاب صادر عن المدعية بتاريخ 8/1/2014م بتوقيع الرئيس التنفيذي لها موجه إلى المدعى عليها متضمناً طلب تأييد الرصيد حيث تضمن مصادقة المدعية على صحة الرصيد الدائن للمدعى عليها في دفاتر المدعية البالغ (22.500.000) ريال. والقدر الزائد على (22.500.000) ريال لم يقدم ممثل المدعى عليها سند استحقاقه؛ فتقضي الدائرة بإلزام المدعية بسداد مبلغ (22.500.000) اثنان وعشرون مليوناً وخمسمئة ألف ريال لصالح المدعى عليها ورفض ما زاد عن ذلك. وباستئناف وكيل الشركة المعترضة الحكم أمام محكمة الاستئناف الإدارية بمنطقة مكة المكرمة، قيد الاستئناف في سجلات المحكمة قضية برقم (1870) لعام 1441هـ، وأحيلت إلى دائرة الاستئناف الثالثة بتلك المحكمة، التي نظرتها، ثم أصدرت فيها حكمها قضت فيه بتأييد الحكم المستأنف محمولاً على أسبابه. وبتاريخ 8/7/1441هـ تقدم وكيل الشركة المعترضة إلى هذه المحكمة باعتراضه على حكم الاستئناف، قيد برقم (4417) لعام 1441هـ،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xml:space="preserve">، والتي تتلخص في أن الهيئة المعترض ضدها فسخت الاتفاقية رغم عدم ثبوت الإخلال من قبل موكلته، وكان الفسخ بإرادة الهيئة المعترض ضدها المنفردة ودون تقيدها بالإخطار المنصوص عليه في المادة (17/3) من الاتفاقية، والمادة (53/ب) من نظام المنافسات والمشتريات الحكومية، ودون السعي للتسوية الودية بواسطة ممثلي الطرفين وفق ما نصت عليه المادة (22) من الاتفاقية، وقد بينت المادة (8/1/2) من الاتفاقية أن أي أسباب تتعلق بالظروف المحيطة بالمشروع تؤدي إلى التأخير لا تعتبر خللاً جوهرياً. وقد أقرت الهيئة المعترض ضدها بوجود صعوبات وعقبات اكتنفت المشروع، وأنه يستحيل تنفيذه مع وجودها، ومن ذلك تداخل أرض المشروع مع الأملاك الخاصة والعامة، والتعدي على الأرض، ووجود خطوط للمياه والكهرباء في داخلها، وإصرار هيئة الطيران المدني على تملك الأرض التي سيقام عليها المطار الدولي والمشاركة في الربحية خلاف ما نصت عليه الاتفاقية. ومع ذلك أخذت المحكمة بادعاء المعترض ضدها المجرد بسعيها في تذييل تلك الصعوبات والعقبات، دون التحقق من صحة الادعاء، ومن الصعوبات والعقبات، ورفضت طلب موكلته التعويض عن المبالغ التي دفعتها بالاستناد إلى انتفاء الخطأ من جانب المعترض ضدها، وإلى نص المادة (18/1/5) من الاتفاقية التي أوجبت التعويض على المقاول اللاحق. رغم أن المادة أوجبت على المعترض ضدها تعيين مطور لاحق وإلزامه بذلك، وهو ما لم تفعله رغم مضي خمس سنوات على فسخ الاتفاقية، والظاهر أنها صرفت النظر عن المشروع بشكل كامل ولن تعين مطوراً لاحقاً ليعوض موكلته، كما أن المحكمة قبلت النظر في الطلب المقابل للمعترض ضدها، وحكمت لها بمبالغ مالية، في حين أن المقاصة القضائية وفق ما نصت عليه المادة (84/1) من اللائحة التنفيذية لنظام المرافعات الشرعية لا تكون إلا في حال أن يكون لكل من طرفي المقاصة دين للآخر. كما أن وجود عوائق في تنفيذ المشروع بسبب المعترض ضدها ترتب عليه استحالة تنفيذه، وبالتالي ينقضي </w:t>
      </w:r>
      <w:r w:rsidRPr="00476768">
        <w:rPr>
          <w:rFonts w:ascii="Traditional Arabic" w:eastAsia="Calibri" w:hAnsi="Traditional Arabic" w:cs="Traditional Arabic"/>
          <w:sz w:val="32"/>
          <w:szCs w:val="32"/>
          <w:rtl/>
        </w:rPr>
        <w:lastRenderedPageBreak/>
        <w:t>الالتزام ببنود الاتفاقية من الجانبين، ويكون الحكم للمعترض ضدها إثراء لها بلا سبب مشروع،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التي باشرت نظره.</w:t>
      </w:r>
    </w:p>
    <w:p w14:paraId="1E96F97B" w14:textId="77777777" w:rsidR="00926871" w:rsidRPr="00476768" w:rsidRDefault="00926871" w:rsidP="008418D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0EDB32F" w14:textId="138C85D1" w:rsidR="00926871" w:rsidRPr="00476768" w:rsidRDefault="00926871" w:rsidP="000C4892">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t>ثم أصدرت بجلسة اليوم حكمها بناءً على أن الاعتراض قد استوفى أوضاعه الشكلية والنظامية. وبالنسبة للموضوع، فإن حكم الدائرة الابتدائية والمؤيد بحكم الاستئناف محل الاعتراض تناول طلبات الشركة المعترضة وانتهى إلى رفضها</w:t>
      </w:r>
      <w:r w:rsidRPr="00476768">
        <w:rPr>
          <w:rFonts w:ascii="Traditional Arabic" w:hAnsi="Traditional Arabic" w:cs="Traditional Arabic"/>
          <w:sz w:val="32"/>
          <w:szCs w:val="32"/>
          <w:rtl/>
        </w:rPr>
        <w:t xml:space="preserve"> </w:t>
      </w:r>
      <w:r w:rsidR="00EB53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مستنداً في ذلك على محضر اللجنة المعد بتاريخ 4/3/1437هـ مبيناً أنه لم يثبت خطأ الهيئة المعترض ضدها في إنهائها للاتفاقية، ولأن ما قدمته الشركة المعترضة من فواتير وعقود وغيرها من مستندات لا يدل على إنجاز شيء على أرض المشروع ليتم تعويضها عنه. وفيما يتعلق بمطالبتها عن الأعمال السابقة على التنفيذ، فإن ما تكلفته الشركة من ذلك محكومٌ بما نظمته المادة (18/1/5) التي نصت على أنه: "دون أي التزام مالي من قبل الهيئة في حال إنهاء الاتفاقية من قبل الهيئة بموجب ثبوت حالة إخلال جوهرية من المطور الرئيسي فإنه يتعين على الهيئة إلزام المطور اللاحق بتعويض المطور الرئيسي عن كامل الأعمال والأصول المعتمدة محاسبياً وتقديرياً حتى تاريخ إنهاء الاتفاق"</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وهو ما يعني توجه التعويض في هذا الشأن إلى المطور الخلف</w:t>
      </w:r>
      <w:r w:rsidR="00EB53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ولما كان الاعتراض على نحو ما تضمنه قد نعى على الحكم مخالفته للنظام حيث أوجبت المادة (18/1/5) من العقد على الهيئة المعترض ضدها تعيين مطور لاحق وإلزامه بتعويض سلفه، وهو ما لم تفعله. وإذ لم يتناول الحكم في أسبابه الرد على دفع الشركة في هذا الصدد وأثره على حق الشركة المعترضة في التعويض عن أعمالها، خاصة إذا كانت مؤثرة في العقد ومفيدة في أعماله ولم يوف ثمنها حال ثبوت تنفيذها والاستفادة منها، كذلك فقد ألزم الحكم الشركة المعترضة بدفع مبلغ قدره اثنان وعشرون مليوناً وخمسمئة ألف ريال (22</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500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ريال للمعترض ضدها؛ مستنداً في ذلك على المادة (9/11/2) من العقد والتي نصت على استحقاق مالي محدد مقابل أتعاب، في حين استند الحكم في الإلزام به على مصادقة الشركة المعترضة على الرصيد الدائن بالمبلغ المذكور فقط، وكان المتعين أن يستجلى الحكم حقيقة الأمر بما يعزز هذا الإقرار واستبانة ما إذا كان هذا المبلغ يمثل تعويضاً اتفاقياً أو أنه نتيجة تأخير الأعمال، خاصة إذا كان قد حدد سلفاً في العقد بما ينبئ عن التزام يقابله، وقد يكون الالتزام ظاهراً من نصوص العقد وشرائطه، وقد يكون خفياً تكشف عنه نية المتعاقدين، غير أن الحكم قصر في بحث الدعوى على هذا الأساس مع لزومه. ولما كان القصور في أسباب الحكم يصمه بمخالفة القانون وقد حصل على نحو ما تقدم ذكره؛ فإنه يكون بهذا الوصف متعين النقض.</w:t>
      </w:r>
      <w:r w:rsidR="009063DC" w:rsidRPr="00476768">
        <w:rPr>
          <w:rFonts w:ascii="Traditional Arabic" w:eastAsia="Calibri" w:hAnsi="Traditional Arabic" w:cs="Traditional Arabic"/>
          <w:sz w:val="32"/>
          <w:szCs w:val="32"/>
          <w:rtl/>
        </w:rPr>
        <w:t xml:space="preserve"> </w:t>
      </w:r>
    </w:p>
    <w:p w14:paraId="59FFE132" w14:textId="77777777" w:rsidR="00926871" w:rsidRPr="00476768" w:rsidRDefault="00926871" w:rsidP="000C489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486F342C" w14:textId="77777777" w:rsidR="00926871" w:rsidRPr="00476768" w:rsidRDefault="00926871" w:rsidP="000C489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D31633C" w14:textId="77777777" w:rsidR="00926871" w:rsidRPr="00476768" w:rsidRDefault="00926871" w:rsidP="000C4892">
      <w:pPr>
        <w:spacing w:after="0" w:line="240" w:lineRule="auto"/>
        <w:jc w:val="both"/>
        <w:rPr>
          <w:rFonts w:ascii="Traditional Arabic" w:hAnsi="Traditional Arabic" w:cs="Traditional Arabic"/>
          <w:b/>
          <w:bCs/>
          <w:sz w:val="32"/>
          <w:szCs w:val="32"/>
          <w:u w:val="single"/>
          <w:rtl/>
        </w:rPr>
      </w:pPr>
    </w:p>
    <w:p w14:paraId="1AB8DA2D"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4096C10C"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7278B4E2"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1BC045E7"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3A4675E0"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3C24ECBD"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6F9AEABF"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252C844B"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37DC0218"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0E492C30"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2830DC45"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757F0AB2"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25CA4162"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5B3B03AC"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0208CABC"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26563B55" w14:textId="77777777" w:rsidR="00926871" w:rsidRPr="00476768" w:rsidRDefault="00926871" w:rsidP="00926871">
      <w:pPr>
        <w:spacing w:after="0"/>
        <w:jc w:val="both"/>
        <w:rPr>
          <w:rFonts w:ascii="Traditional Arabic" w:hAnsi="Traditional Arabic" w:cs="Traditional Arabic"/>
          <w:b/>
          <w:bCs/>
          <w:sz w:val="32"/>
          <w:szCs w:val="32"/>
          <w:u w:val="single"/>
          <w:rtl/>
        </w:rPr>
      </w:pPr>
    </w:p>
    <w:p w14:paraId="541C2CEF" w14:textId="77777777" w:rsidR="00394D1C" w:rsidRPr="00476768" w:rsidRDefault="00394D1C" w:rsidP="00394D1C">
      <w:pPr>
        <w:spacing w:after="0"/>
        <w:jc w:val="both"/>
        <w:rPr>
          <w:rFonts w:ascii="Traditional Arabic" w:hAnsi="Traditional Arabic" w:cs="Traditional Arabic"/>
          <w:b/>
          <w:bCs/>
          <w:sz w:val="32"/>
          <w:szCs w:val="32"/>
          <w:rtl/>
        </w:rPr>
      </w:pPr>
    </w:p>
    <w:p w14:paraId="7BA57DCC" w14:textId="77777777" w:rsidR="004B7CAF" w:rsidRPr="00476768" w:rsidRDefault="004B7CA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F5A78AC" w14:textId="0F2F3CA0" w:rsidR="00390672" w:rsidRPr="00476768" w:rsidRDefault="00390672"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B77EA">
        <w:rPr>
          <w:rFonts w:ascii="Traditional Arabic" w:hAnsi="Traditional Arabic" w:cs="Traditional Arabic" w:hint="cs"/>
          <w:b/>
          <w:bCs/>
          <w:sz w:val="32"/>
          <w:szCs w:val="32"/>
          <w:rtl/>
        </w:rPr>
        <w:t xml:space="preserve"> 14</w:t>
      </w:r>
      <w:r w:rsidR="00D8223D">
        <w:rPr>
          <w:rFonts w:ascii="Traditional Arabic" w:hAnsi="Traditional Arabic" w:cs="Traditional Arabic" w:hint="cs"/>
          <w:b/>
          <w:bCs/>
          <w:sz w:val="32"/>
          <w:szCs w:val="32"/>
          <w:rtl/>
        </w:rPr>
        <w:t>0</w:t>
      </w:r>
    </w:p>
    <w:p w14:paraId="0CD43987" w14:textId="77777777" w:rsidR="00390672" w:rsidRPr="00476768" w:rsidRDefault="00390672" w:rsidP="0010602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6298</w:t>
      </w:r>
      <w:r w:rsidRPr="00476768">
        <w:rPr>
          <w:rFonts w:ascii="Traditional Arabic" w:hAnsi="Traditional Arabic" w:cs="Traditional Arabic"/>
          <w:b/>
          <w:bCs/>
          <w:sz w:val="32"/>
          <w:szCs w:val="32"/>
          <w:rtl/>
        </w:rPr>
        <w:t xml:space="preserve"> لعام 1441هـ</w:t>
      </w:r>
    </w:p>
    <w:p w14:paraId="44AF97C1" w14:textId="77777777" w:rsidR="00390672" w:rsidRPr="00476768" w:rsidRDefault="00390672" w:rsidP="0010602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1750 لعام 1442هـ</w:t>
      </w:r>
    </w:p>
    <w:p w14:paraId="1F5DAB4B" w14:textId="77777777" w:rsidR="00390672" w:rsidRPr="00476768" w:rsidRDefault="00390672" w:rsidP="0010602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67813077" w14:textId="77777777" w:rsidR="00390672" w:rsidRPr="00476768" w:rsidRDefault="00390672" w:rsidP="0010602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22D255D" w14:textId="77777777" w:rsidR="00390672" w:rsidRPr="00476768" w:rsidRDefault="00390672" w:rsidP="008837EE">
      <w:pPr>
        <w:numPr>
          <w:ilvl w:val="0"/>
          <w:numId w:val="203"/>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78FF3C58" w14:textId="77777777" w:rsidR="00390672" w:rsidRPr="00476768" w:rsidRDefault="00390672" w:rsidP="008837EE">
      <w:pPr>
        <w:numPr>
          <w:ilvl w:val="0"/>
          <w:numId w:val="203"/>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rPr>
        <w:t xml:space="preserve">دعوى - الحكم في الدعوى - تسبيب الحكم - مخالفة أحكام النظام - عدم بيان وجه انطباق النص النظامي على الواقعة - </w:t>
      </w:r>
      <w:r w:rsidRPr="00476768">
        <w:rPr>
          <w:rFonts w:ascii="Traditional Arabic" w:hAnsi="Traditional Arabic" w:cs="Traditional Arabic"/>
          <w:sz w:val="32"/>
          <w:szCs w:val="32"/>
          <w:rtl/>
        </w:rPr>
        <w:t>عدم بيان الحكم وجه انطباق النص النظامي المُستند إليه على الواقعة؛ يعد مخالفةً للنظام، ويتعين نقضه.</w:t>
      </w:r>
    </w:p>
    <w:p w14:paraId="72BAFAD2" w14:textId="77777777" w:rsidR="00390672" w:rsidRPr="00476768" w:rsidRDefault="00390672" w:rsidP="0010602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A353810" w14:textId="77777777" w:rsidR="00390672" w:rsidRPr="00476768" w:rsidRDefault="00390672" w:rsidP="008837EE">
      <w:pPr>
        <w:numPr>
          <w:ilvl w:val="0"/>
          <w:numId w:val="20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6B47556" w14:textId="77777777" w:rsidR="00390672" w:rsidRPr="00476768" w:rsidRDefault="00390672" w:rsidP="0010602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4062E92" w14:textId="77777777" w:rsidR="00390672" w:rsidRPr="00476768" w:rsidRDefault="00390672" w:rsidP="0010602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بجدة طلب فيها إلغاء قرار لجنة النظر في مخالفات المؤسسات الصحية الخاصة بمحافظة جدة رقم (573/ض/1441) وتاريخ 13/8/1441هـ المتضمن تغريم موكلته مبلغاً قدره مئة ألف ريال. وبعد قيد الدعوى في سجلات المحكمة قضيةً إداريةً برقم (4670) لعام 1441هـ أحيلت إلى الدائرة الرابعة في تلك المحكمة فنظرتها، وبتاريخ 18/2/1441هـ أصدرت فيها حكمها القاضي بـإلغاء القرار للأسباب التي أوضحتها. وبعد استئناف المدعى عليها الحكم أمام محكمة الاستئناف الإدارية بمنطقة مكة المكرمة أحيل إلى دائرة الاستئناف الثانية فنظرته، وبتاريخ 28/1/1442هـ أصدرت فيه حكمها القاضي بـإلغاء الحكم، والقضاء مجدداً برفض الدعوى للأسباب التي ساقتها. وبتاريخ 17/4/1442هـ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قصر في أسبابه، وذلك أنه استند إلى نص المادة السابعة عشرة من نظام المؤسسات الصحية الخاصة، ولا يظهر أي علاقة بين ما تحدثت عنه تلك المادة والمنشأة الصحية المعترضة، ولا يمكن أن تخالف المعترضة أمراً غير منوط بها، فضلاً عن وجود بينة لدى لجنة النظر في مخالفات المؤسسة الصحية الخاصة على ما ادعته من مخالفة. فأبلغت المعترض ضدها بصحيفة الاعتراض حسب الأصول المتبعة نظاماً.</w:t>
      </w:r>
    </w:p>
    <w:p w14:paraId="3C357812" w14:textId="77777777" w:rsidR="00390672" w:rsidRPr="00476768" w:rsidRDefault="00390672" w:rsidP="002211D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6A4C2CFE" w14:textId="61602F25" w:rsidR="00390672" w:rsidRPr="00476768" w:rsidRDefault="00390672" w:rsidP="002211DC">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برفض الدعوى؛ تأسيساً على أن: ((ا</w:t>
      </w:r>
      <w:r w:rsidRPr="00476768">
        <w:rPr>
          <w:rFonts w:ascii="Traditional Arabic" w:hAnsi="Traditional Arabic" w:cs="Traditional Arabic"/>
          <w:sz w:val="32"/>
          <w:szCs w:val="32"/>
          <w:rtl/>
        </w:rPr>
        <w:t xml:space="preserve">لعقوبة كانت عن عدم الالتزام بتطبيق وإجراءات الفرز البصري، ومخالفة المادة (17) من نظام المؤسسات الصحية الخاصة إذ </w:t>
      </w:r>
      <w:r w:rsidR="002211DC"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 هذه المخالفة تسبب انتشار العدوى؛ مما تضر بسلامة وصحة الناس، ولما كانت الجودة النوعية للمدعية ضعيفة مما تعد مخالفة تستحق عليها العقوبة ولما كان ذلك تعين إلغاء حكم الدائرة ورفض الدعوى)). وما قرره الحكم من أسباب مكتفياً بها فيما انتهى إليه من قضاء محل نظر؛ ذلك أن الحكم لم يبين وجه انطباق المادة السابعة عشرة من نظام المؤسسات الصحية الخاصة على الواقعة محل النظر. ولما كانت المادة السابعة والعشرون من نظام المرافعات أمام الديوان نصت على أنه: "يجب أن يبين في نسخة الحكم المحكمة التي أصدرته، ومكانها، وتاريخ إصداره...ثم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ولما كان الحكم محل الاعتراض أغفل ما يجب إيراده في نسخته وفقاً لما سلف بيانه؛ فإن المتعين نقضه، وإعادة القضية إلى محكمة الاستئناف الإدارية بمنطقة مكة المكرمة للفصل فيها من جديد من غير م</w:t>
      </w:r>
      <w:r w:rsidR="002211D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767000B" w14:textId="4DED2313" w:rsidR="00390672" w:rsidRPr="00476768" w:rsidRDefault="00390672" w:rsidP="0010602C">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211D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15794B77" w14:textId="044A6516" w:rsidR="00F87F55" w:rsidRPr="00476768" w:rsidRDefault="00390672" w:rsidP="0010602C">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514B0FE" w14:textId="77777777" w:rsidR="00F87F55" w:rsidRPr="00476768" w:rsidRDefault="00F87F55">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22E4810" w14:textId="0546820D"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3780F">
        <w:rPr>
          <w:rFonts w:ascii="Traditional Arabic" w:hAnsi="Traditional Arabic" w:cs="Traditional Arabic" w:hint="cs"/>
          <w:b/>
          <w:bCs/>
          <w:sz w:val="32"/>
          <w:szCs w:val="32"/>
          <w:rtl/>
        </w:rPr>
        <w:t xml:space="preserve"> 14</w:t>
      </w:r>
      <w:r w:rsidR="00D8223D">
        <w:rPr>
          <w:rFonts w:ascii="Traditional Arabic" w:hAnsi="Traditional Arabic" w:cs="Traditional Arabic" w:hint="cs"/>
          <w:b/>
          <w:bCs/>
          <w:sz w:val="32"/>
          <w:szCs w:val="32"/>
          <w:rtl/>
        </w:rPr>
        <w:t>1</w:t>
      </w:r>
    </w:p>
    <w:p w14:paraId="248F7417" w14:textId="77777777" w:rsidR="00562AED" w:rsidRPr="00476768" w:rsidRDefault="00562AED" w:rsidP="002211D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6644</w:t>
      </w:r>
      <w:r w:rsidRPr="00476768">
        <w:rPr>
          <w:rFonts w:ascii="Traditional Arabic" w:hAnsi="Traditional Arabic" w:cs="Traditional Arabic"/>
          <w:b/>
          <w:bCs/>
          <w:sz w:val="32"/>
          <w:szCs w:val="32"/>
          <w:rtl/>
        </w:rPr>
        <w:t xml:space="preserve"> لعام 1441هـ</w:t>
      </w:r>
    </w:p>
    <w:p w14:paraId="2E656DE0" w14:textId="77777777" w:rsidR="00562AED" w:rsidRPr="00476768" w:rsidRDefault="00562AED" w:rsidP="002211D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1906 لعام 1442هـ</w:t>
      </w:r>
    </w:p>
    <w:p w14:paraId="0434E3D9" w14:textId="77777777" w:rsidR="00562AED" w:rsidRPr="00476768" w:rsidRDefault="00562AED" w:rsidP="002211D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7C15BB85" w14:textId="77777777" w:rsidR="00562AED" w:rsidRPr="00476768" w:rsidRDefault="00562AED" w:rsidP="002211D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8C7C64A" w14:textId="77777777" w:rsidR="00562AED" w:rsidRPr="00476768" w:rsidRDefault="00562AED" w:rsidP="008837EE">
      <w:pPr>
        <w:numPr>
          <w:ilvl w:val="0"/>
          <w:numId w:val="646"/>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القدر الواجب منه - </w:t>
      </w:r>
      <w:r w:rsidRPr="00476768">
        <w:rPr>
          <w:rFonts w:ascii="Traditional Arabic" w:hAnsi="Traditional Arabic" w:cs="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530EF127" w14:textId="2DBA591B" w:rsidR="00562AED" w:rsidRPr="00476768" w:rsidRDefault="00562AED" w:rsidP="004E092D">
      <w:pPr>
        <w:numPr>
          <w:ilvl w:val="0"/>
          <w:numId w:val="64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إغفال الحكم إيراد دفوع المستأنف وكذلك الإجابة ع</w:t>
      </w:r>
      <w:r w:rsidR="004E092D">
        <w:rPr>
          <w:rFonts w:ascii="Traditional Arabic" w:hAnsi="Traditional Arabic" w:cs="Traditional Arabic" w:hint="cs"/>
          <w:sz w:val="32"/>
          <w:szCs w:val="32"/>
          <w:rtl/>
        </w:rPr>
        <w:t>ن</w:t>
      </w:r>
      <w:r w:rsidRPr="00476768">
        <w:rPr>
          <w:rFonts w:ascii="Traditional Arabic" w:hAnsi="Traditional Arabic" w:cs="Traditional Arabic"/>
          <w:sz w:val="32"/>
          <w:szCs w:val="32"/>
          <w:rtl/>
        </w:rPr>
        <w:t>ها؛ يعد مخالفةً للنظام ويتعين نقضه.</w:t>
      </w:r>
    </w:p>
    <w:p w14:paraId="7F465110" w14:textId="77777777" w:rsidR="00562AED" w:rsidRPr="00476768" w:rsidRDefault="00562AED" w:rsidP="002211D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7A0C23B" w14:textId="77777777" w:rsidR="00562AED" w:rsidRPr="00476768" w:rsidRDefault="00562AED" w:rsidP="008837EE">
      <w:pPr>
        <w:numPr>
          <w:ilvl w:val="0"/>
          <w:numId w:val="21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D482F2A" w14:textId="77777777" w:rsidR="00562AED" w:rsidRPr="00476768" w:rsidRDefault="00562AED" w:rsidP="002211DC">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5466760" w14:textId="1BDE1932" w:rsidR="00562AED" w:rsidRPr="00476768" w:rsidRDefault="00562AED" w:rsidP="002211D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بالموافقة على إيصال خدمة الكهرباء لعقاره المملوك له بالصك رقم (...) وتاريخ 29/3/1434هـ. وبعد قيد الدعوى في سجلات المحكمة قضيةً إداريةً برقم (1787) لعام 1441هـ أحيلت إلى الدائرة الثانية في تلك المحكمة فنظرتها، وبتاريخ 2/6/1441هـ أصدرت فيها حكمها القاضي بـإلزام المدعى عليها بالموافقة على إيصال خدمة الكهرباء لعقار المدعي المملوك له بالصك رقم (...) وتاريخ 29/3/1434هـ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الرابعة فنظرته، وبتاريخ 21/4/1442هـ أصدرت فيه حكمها القاضي بـتأييد الحكم محمولاً على أسبابه. وبتاريخ 21/5/1442هـ تقدم ممثل المعترضة باعتراضه على حكم محكمة </w:t>
      </w:r>
      <w:r w:rsidR="00AC0769" w:rsidRPr="00476768">
        <w:rPr>
          <w:rFonts w:ascii="Traditional Arabic" w:hAnsi="Traditional Arabic" w:cs="Traditional Arabic"/>
          <w:sz w:val="32"/>
          <w:szCs w:val="32"/>
          <w:rtl/>
        </w:rPr>
        <w:t>الاستئناف أمام هذه المحكمة طالب</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نقضَ الحكم ووقف تنفيذه؛ للأسباب الواردة في الاعتراض والتي تتلخص في أن الاستمارة رقم (19) وتاريخ 13/8/1436هـ خاصة بالأملاك التي ليس لدى أصحا</w:t>
      </w:r>
      <w:r w:rsidR="002211DC" w:rsidRPr="00476768">
        <w:rPr>
          <w:rFonts w:ascii="Traditional Arabic" w:hAnsi="Traditional Arabic" w:cs="Traditional Arabic"/>
          <w:sz w:val="32"/>
          <w:szCs w:val="32"/>
          <w:rtl/>
        </w:rPr>
        <w:t>بها صكوك شرعية أو مستندات ملكية</w:t>
      </w:r>
      <w:r w:rsidR="002211D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وأما الأملاك التي بصكوك مشاعة فلها نظام خاص بها، كما أن الحكم استند إلى موافقة المدير العام للشؤون الفنية بوكالة الأمانة لشؤون البلديات بمنطقة الرياض بخطابه الموجه للبلدية برقم (24686) وتاريخ 10/8/1436هـ وهذا ليس بصحيح، إذ لا </w:t>
      </w:r>
      <w:r w:rsidRPr="00476768">
        <w:rPr>
          <w:rFonts w:ascii="Traditional Arabic" w:hAnsi="Traditional Arabic" w:cs="Traditional Arabic"/>
          <w:sz w:val="32"/>
          <w:szCs w:val="32"/>
          <w:rtl/>
        </w:rPr>
        <w:lastRenderedPageBreak/>
        <w:t>يوجد موافقة والخطاب المذكور نص على إيصال التيار للمساكن التي ليس لدى أصحابها صكوك شرعية، والمدعي لديه صك مشاع. فأبلغ المعترض ضده بصحيفة الاعتراض حسب الأصول المتبعة نظاماً.</w:t>
      </w:r>
    </w:p>
    <w:p w14:paraId="08F8B74E" w14:textId="77777777" w:rsidR="00562AED" w:rsidRPr="00476768" w:rsidRDefault="00562AED" w:rsidP="002211D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89CCE41" w14:textId="2F34B3EA" w:rsidR="00562AED" w:rsidRPr="00476768" w:rsidRDefault="00562AED" w:rsidP="002211D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ما قرره الحكم من أسباب مكتفياً بها فيما انتهى إليه من قضاء محل نظر؛ ذلك أنه لم يورد في أسبابه شيئاً من دفوع المعترضة التي أبدتها في استئنافها فضلاً عن الإجابة عنها وفقاً لما أوجبته المادة السابعة والعشرون من نظام ا</w:t>
      </w:r>
      <w:r w:rsidR="009043F3">
        <w:rPr>
          <w:rFonts w:ascii="Traditional Arabic" w:hAnsi="Traditional Arabic" w:cs="Traditional Arabic"/>
          <w:sz w:val="32"/>
          <w:szCs w:val="32"/>
          <w:rtl/>
        </w:rPr>
        <w:t>لمرافعات أمام الديوان من أنه: "</w:t>
      </w:r>
      <w:r w:rsidRPr="00476768">
        <w:rPr>
          <w:rFonts w:ascii="Traditional Arabic" w:hAnsi="Traditional Arabic" w:cs="Traditional Arabic"/>
          <w:sz w:val="32"/>
          <w:szCs w:val="32"/>
          <w:rtl/>
        </w:rPr>
        <w:t>يجب أن يبين في نسخة الحكم المحكمة التي أصدرته، ومكانها، وتاريخ إصداره... ثم أسباب الحكم ومنطوقه..."</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مقتضى هذا النص أن على الدائرة بيان الأسباب التي بنت عليها حكمها، والقدر الواجب من الأسباب التي يجب أن تشتمل عليها نسخة الحكم هو ما يكفي</w:t>
      </w:r>
      <w:r w:rsidR="00AC0769" w:rsidRPr="00476768">
        <w:rPr>
          <w:rFonts w:ascii="Traditional Arabic" w:hAnsi="Traditional Arabic" w:cs="Traditional Arabic"/>
          <w:sz w:val="32"/>
          <w:szCs w:val="32"/>
          <w:rtl/>
        </w:rPr>
        <w:t xml:space="preserve"> لأن يحمل الحكم عليه ويكون مبرز</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00AC0769" w:rsidRPr="00476768">
        <w:rPr>
          <w:rFonts w:ascii="Traditional Arabic" w:hAnsi="Traditional Arabic" w:cs="Traditional Arabic"/>
          <w:sz w:val="32"/>
          <w:szCs w:val="32"/>
          <w:rtl/>
        </w:rPr>
        <w:t xml:space="preserve"> لعدالة الحكم القضائي ومطمئن</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لطرفيه. وبما أن الحكم محل الاعتراض صدر دون مراعاةٍ لما سلف بيانه؛ فإن المتعين نقضه، وإحالة القضية إلى محكمة الاستئناف الإدارية بمنطقة الرياض التي أصدرت الحكم لتفصل فيها من جديد من غير م</w:t>
      </w:r>
      <w:r w:rsidR="002211D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2A15FD1" w14:textId="04CC0C1F" w:rsidR="00562AED" w:rsidRPr="00476768" w:rsidRDefault="00562AED" w:rsidP="002211D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2211D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3E5A45A" w14:textId="77777777" w:rsidR="00562AED" w:rsidRPr="00476768" w:rsidRDefault="00562AED" w:rsidP="002211D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BDED8DA"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0F31F9F7"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0B4F393F"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7953E86B"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23085C77"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12D003FF"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5135FB0B"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1EECB1AF"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7969547F"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4399F4A0" w14:textId="0C255DBD" w:rsidR="00390672" w:rsidRPr="00476768" w:rsidRDefault="00390672" w:rsidP="00B22D65">
      <w:pPr>
        <w:spacing w:after="0"/>
        <w:ind w:left="57"/>
        <w:jc w:val="both"/>
        <w:rPr>
          <w:rFonts w:ascii="Traditional Arabic" w:eastAsia="Calibri" w:hAnsi="Traditional Arabic" w:cs="Traditional Arabic"/>
          <w:b/>
          <w:bCs/>
          <w:sz w:val="32"/>
          <w:szCs w:val="32"/>
          <w:rtl/>
        </w:rPr>
      </w:pPr>
    </w:p>
    <w:p w14:paraId="47A952A6" w14:textId="77777777" w:rsidR="00663B45" w:rsidRPr="00476768" w:rsidRDefault="00663B4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2F21A5F" w14:textId="759B36FA"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23382">
        <w:rPr>
          <w:rFonts w:ascii="Traditional Arabic" w:hAnsi="Traditional Arabic" w:cs="Traditional Arabic" w:hint="cs"/>
          <w:b/>
          <w:bCs/>
          <w:sz w:val="32"/>
          <w:szCs w:val="32"/>
          <w:rtl/>
        </w:rPr>
        <w:t xml:space="preserve"> 14</w:t>
      </w:r>
      <w:r w:rsidR="00D8223D">
        <w:rPr>
          <w:rFonts w:ascii="Traditional Arabic" w:hAnsi="Traditional Arabic" w:cs="Traditional Arabic" w:hint="cs"/>
          <w:b/>
          <w:bCs/>
          <w:sz w:val="32"/>
          <w:szCs w:val="32"/>
          <w:rtl/>
        </w:rPr>
        <w:t>2</w:t>
      </w:r>
    </w:p>
    <w:p w14:paraId="0CEA7639" w14:textId="77777777" w:rsidR="00562AED" w:rsidRPr="00476768" w:rsidRDefault="00562AED" w:rsidP="00663B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8625</w:t>
      </w:r>
      <w:r w:rsidRPr="00476768">
        <w:rPr>
          <w:rFonts w:ascii="Traditional Arabic" w:hAnsi="Traditional Arabic" w:cs="Traditional Arabic"/>
          <w:b/>
          <w:bCs/>
          <w:sz w:val="32"/>
          <w:szCs w:val="32"/>
          <w:rtl/>
        </w:rPr>
        <w:t xml:space="preserve"> لعام 1440هـ</w:t>
      </w:r>
    </w:p>
    <w:p w14:paraId="19C615AB" w14:textId="77777777" w:rsidR="00562AED" w:rsidRPr="00476768" w:rsidRDefault="00562AED" w:rsidP="00663B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2061 لعام 1442هـ</w:t>
      </w:r>
    </w:p>
    <w:p w14:paraId="5F39F3FF" w14:textId="77777777" w:rsidR="00562AED" w:rsidRPr="00476768" w:rsidRDefault="00562AED" w:rsidP="00663B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4D52644A" w14:textId="77777777" w:rsidR="00562AED" w:rsidRPr="00476768" w:rsidRDefault="00562AED" w:rsidP="00663B4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CDE3EE0" w14:textId="77777777" w:rsidR="00562AED" w:rsidRPr="00476768" w:rsidRDefault="00562AED" w:rsidP="008837EE">
      <w:pPr>
        <w:numPr>
          <w:ilvl w:val="0"/>
          <w:numId w:val="219"/>
        </w:numPr>
        <w:spacing w:after="0" w:line="240" w:lineRule="auto"/>
        <w:ind w:left="0" w:firstLine="0"/>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251F08F8" w14:textId="77777777" w:rsidR="00562AED" w:rsidRPr="00476768" w:rsidRDefault="00562AED" w:rsidP="008837EE">
      <w:pPr>
        <w:numPr>
          <w:ilvl w:val="0"/>
          <w:numId w:val="219"/>
        </w:numPr>
        <w:spacing w:after="0" w:line="240" w:lineRule="auto"/>
        <w:ind w:left="0" w:firstLine="0"/>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دعوى - الحكم في الدعوى - تسبيب الحكم - القصور فيه - مخالفة أحكام النظام - التأسيس على أسباب غير مؤدية إلى نتيجة الحكم -</w:t>
      </w:r>
      <w:r w:rsidRPr="00476768">
        <w:rPr>
          <w:rFonts w:ascii="Traditional Arabic" w:eastAsia="Calibri" w:hAnsi="Traditional Arabic" w:cs="Traditional Arabic"/>
          <w:sz w:val="32"/>
          <w:szCs w:val="32"/>
          <w:rtl/>
        </w:rPr>
        <w:t xml:space="preserve"> كون الأسباب التي بنى عليها الحكم لا تؤدي إلى النتيجة التي انتهى إليها في منطوقه؛ فإن ذلك يعد قصوراً في التسبيب، ومخالفةً للنظام، ويتعين نقضه.</w:t>
      </w:r>
    </w:p>
    <w:p w14:paraId="32A7D3A8" w14:textId="0A24BAEB" w:rsidR="00562AED" w:rsidRPr="00476768" w:rsidRDefault="00562AED" w:rsidP="008837EE">
      <w:pPr>
        <w:numPr>
          <w:ilvl w:val="0"/>
          <w:numId w:val="219"/>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w:t>
      </w:r>
      <w:r w:rsidRPr="00476768">
        <w:rPr>
          <w:rFonts w:ascii="Traditional Arabic" w:eastAsia="Calibri" w:hAnsi="Traditional Arabic" w:cs="Traditional Arabic"/>
          <w:b/>
          <w:bCs/>
          <w:sz w:val="32"/>
          <w:szCs w:val="32"/>
          <w:rtl/>
        </w:rPr>
        <w:t>- مخالفة أحكام النظام - إغفال</w:t>
      </w:r>
      <w:r w:rsidRPr="00476768">
        <w:rPr>
          <w:rFonts w:ascii="Traditional Arabic" w:hAnsi="Traditional Arabic" w:cs="Traditional Arabic"/>
          <w:b/>
          <w:bCs/>
          <w:sz w:val="32"/>
          <w:szCs w:val="32"/>
          <w:rtl/>
        </w:rPr>
        <w:t xml:space="preserve"> الأحكام النظامية </w:t>
      </w:r>
      <w:r w:rsidR="00C36637" w:rsidRPr="00476768">
        <w:rPr>
          <w:rFonts w:ascii="Traditional Arabic" w:eastAsia="Calibri" w:hAnsi="Traditional Arabic" w:cs="Traditional Arabic" w:hint="cs"/>
          <w:b/>
          <w:bCs/>
          <w:sz w:val="32"/>
          <w:szCs w:val="32"/>
          <w:rtl/>
        </w:rPr>
        <w:t>ل</w:t>
      </w:r>
      <w:r w:rsidRPr="00476768">
        <w:rPr>
          <w:rFonts w:ascii="Traditional Arabic" w:eastAsia="Calibri" w:hAnsi="Traditional Arabic" w:cs="Traditional Arabic"/>
          <w:b/>
          <w:bCs/>
          <w:sz w:val="32"/>
          <w:szCs w:val="32"/>
          <w:rtl/>
        </w:rPr>
        <w:t xml:space="preserve">لواقعة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إغفال الحكم بحث أثر الأوامر السامية المتعلقة بالواقعة محل النزاع؛ يعد قصوراً في التسبيب، ومخالفةً للنظام، ويتعين نقضه.</w:t>
      </w:r>
    </w:p>
    <w:p w14:paraId="6B6FAB65" w14:textId="77777777" w:rsidR="00562AED" w:rsidRPr="00476768" w:rsidRDefault="00562AED" w:rsidP="00663B4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60F39F4" w14:textId="77777777" w:rsidR="00562AED" w:rsidRPr="00476768" w:rsidRDefault="00562AED" w:rsidP="008837EE">
      <w:pPr>
        <w:numPr>
          <w:ilvl w:val="0"/>
          <w:numId w:val="21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12F0DA7" w14:textId="77777777" w:rsidR="00562AED" w:rsidRPr="00476768" w:rsidRDefault="00562AED" w:rsidP="00663B4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052B6224" w14:textId="50BB9408" w:rsidR="00562AED" w:rsidRPr="00476768" w:rsidRDefault="00562AED" w:rsidP="00663B4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ضدهم تقدم بصحيفة دعوى إلى المحكمة الإدارية بالدمام طلب إلزام أمانة المنطقة الشرقية والهيئة الملكية للجبيل وينبع بتعويض موكليه بأجرة المثل مقابل حرمان موكليه من الانتفاع بالعقار. وبعد قيد الدعوى في سجلات المحكمة قضي</w:t>
      </w:r>
      <w:r w:rsidR="00663B45" w:rsidRPr="00476768">
        <w:rPr>
          <w:rFonts w:ascii="Traditional Arabic" w:hAnsi="Traditional Arabic" w:cs="Traditional Arabic"/>
          <w:sz w:val="32"/>
          <w:szCs w:val="32"/>
          <w:rtl/>
        </w:rPr>
        <w:t>ة إدارية برقم (11269) لعام 1440</w:t>
      </w:r>
      <w:r w:rsidR="00663B45"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أحيلت إلى الدائرة الأولى، فنظرتها، وبتاريخ 3/8/1440هـ أصدرت حكمها القاضي: أولاً: عدم قبول الدعوى في مواجهة الهيئة الملكية للجبيل وينبع. ثانياً: إلغاء امتناع أمانة المنطقة الشرقية عن اتخاذ الإجراءات المنصوص عليها في المادة السابعة من نظام نزع الملكية لتعويض ورثة (...) بأجرة المثل من تاريخ 28/2/1395هـ حتى 15/1/1440هـ عن عقارهم المملوك لهم بالصك رقم (...) وتاريخ 28/10/1395هـ للأسباب التي أوضحتها. وبعد استئناف أمانة المنطقة الشرقية الحكم أمام محكمة الاستئناف الإدارية بالمنطقة الشرقية أحيل إلى دائرة الاستئناف الثانية فنظرته، وبتاريخ 8/4/1442هـ أصدرت حكمها القاضي بـإلغاء الحكم، والقضاء مجدداً برفض الدعوى للأسباب التي ساقتها. وبتاريخ </w:t>
      </w:r>
      <w:r w:rsidRPr="00476768">
        <w:rPr>
          <w:rFonts w:ascii="Traditional Arabic" w:hAnsi="Traditional Arabic" w:cs="Traditional Arabic"/>
          <w:sz w:val="32"/>
          <w:szCs w:val="32"/>
          <w:rtl/>
        </w:rPr>
        <w:lastRenderedPageBreak/>
        <w:t>19/5/1442هـ تقدم وكيل المعترضين باعتراضه على حكم محكمة الاستئناف أمام هذه المحكمة طالباً نقضَ الحكم للأسباب الواردة في الاعتراض والتي تتلخص في</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أن أسباب الحكم المعترض عليه لا تتفق مع منطوقه، وذلك حين قرر الصفة للمدعى عليها الثانية الهيئة الملكية للجبيل وينبع وأن الأرض تقع تحت يدها ثم انتهى إلى رفض الدعوى مع تقريره أن الأرض تحت يدها وأنها هي المستفيدة منها، كما أن الحكم قضى برفض الدعوى في مواجهة أمانة المنطقة الشرقية تأسيساً على أن الأمانة لم تنتفع بالأرض ولم تكن تحت يدها، ويظهر خطأ هذا التسبيب في أن الأمانة ملزمة بالتعويض ولو لم تنتفع وفقاً لل</w:t>
      </w:r>
      <w:r w:rsidR="00663B45" w:rsidRPr="00476768">
        <w:rPr>
          <w:rFonts w:ascii="Traditional Arabic" w:hAnsi="Traditional Arabic" w:cs="Traditional Arabic" w:hint="cs"/>
          <w:sz w:val="32"/>
          <w:szCs w:val="32"/>
          <w:rtl/>
        </w:rPr>
        <w:t>ف</w:t>
      </w:r>
      <w:r w:rsidRPr="00476768">
        <w:rPr>
          <w:rFonts w:ascii="Traditional Arabic" w:hAnsi="Traditional Arabic" w:cs="Traditional Arabic"/>
          <w:sz w:val="32"/>
          <w:szCs w:val="32"/>
          <w:rtl/>
        </w:rPr>
        <w:t>قرة الثالثة من المادة السابعة عشرة من نظام نزع الملكية، كما أن الحكم أغفل دفعاً جوهرياً لم يشر إليه ولم يجب عنه وهو السابقة القضائية المماثلة لدعوى المعترضين. فأبلغت المعترض ضدها بصحيفة الاعتراض فقدم ممثلها مذكرة ملخصها: أن أرض المدعين متداخلة مع الهيئة الملكية للجبيل وينبع وهي من استغل الأرض وانتفع بها طوال المدة السابقة، وأما ما ذكره وكيل المعترضين من أن الأمانة ملزمة بالتعويض وإن لم يحصل الانتفاع استناداً إلى نظام نزع الملكية فليس بصحيح، ذلك أن الأرض محل الدعوى لا تخضع لنظام نزع الملكية بل صدر فيها أوامر سامية خاصة، كما أن دعوى المدعين من دعاوى التعويض التي يشترط لها توافر أركانها، ولم يثبت وجود الخطأ منها. وبعد انقضاء المهل المنصوص عليها في المادة الخمسين من نظام المرافعات أمام الديوان لتبادل المذكرات أحيل الاعتراض إلى هذه المحكمة.</w:t>
      </w:r>
    </w:p>
    <w:p w14:paraId="6C60A178" w14:textId="77777777" w:rsidR="00562AED" w:rsidRPr="00476768" w:rsidRDefault="00562AED" w:rsidP="00663B4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21F6C3D" w14:textId="4BA34948" w:rsidR="00562AED" w:rsidRPr="00476768" w:rsidRDefault="00562AED" w:rsidP="00FA0A7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المقرر نظاماً، واستوفى سائر أوضاعه الشكلية؛ فإنه مقبول شكلاً. وأما عن الموضوع، فإن الحكم محل الاعتراض قضى</w:t>
      </w:r>
      <w:r w:rsidRPr="00476768">
        <w:rPr>
          <w:rFonts w:ascii="Traditional Arabic" w:hAnsi="Traditional Arabic" w:cs="Traditional Arabic"/>
          <w:sz w:val="32"/>
          <w:szCs w:val="32"/>
          <w:rtl/>
        </w:rPr>
        <w:t xml:space="preserve"> برفض الدعوى؛ تأسيساً على أن: ((الدعوى لا تخضع لنظام نزع الملكية لعدم وجود مشروع نزعت من أجله ملكيات، ولصدور</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أمر ملكي خاص بخصوص الأراضي المتداخلة مع أراضي ميناء الجبيل برقم (3188/م) وتاريخ 19/10/1404هـ، بتعويض أصحاب الأراضي المشار إليها في الأمر بأراضٍ أخرى مساوية لها في المساحة بمواقع أخرى من المنطقة الشرقية، كما صدر الأمر رقم (4/121/م) وتاريخ 12/2/1422هـ بتعويض أصحاب الأراضي المتداخلة في الميناء والمنطقة الصناعية في الجبيل بأراضٍ أخرى مناسبة مساوية لأراضيهم</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في المساحة من الأراضي التي أفرجت عنها شركة أرامكو وتم تخطيطها بالمخطط المعتمد برقم (7/230)، كما صدر الأمر السامي رقم (4/ب/12284) وتاريخ 7/3/1425هـ بتشكيل لجنة وزارية على مستوى عالٍ من وزارة العدل، والشؤون البلدية والقروية، ووزارة الداخلية، ووزارة التجارة والصناعة، والهيئة الملكية للجبيل وينبع، والمؤسسة العامة للموانئ لدر</w:t>
      </w:r>
      <w:r w:rsidR="00FA0A79">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سة ما يتعلق بادعاءات أصحاب الأراضي المتداخلة في الميناء، والمنطقة الصناعية في الجبيل من أن الأراضي التي سيعوضون بها عن أراضيهم لا تماثل قيمة أراضيهم، وأوصت اللجنة بتعويضهم بأراضٍ في المخطط رقم (7/230) في محافظة الجبيل بعد إيصال الخدمات والمرافق العامة الضرورية، وكل هذه الأوامر </w:t>
      </w:r>
      <w:r w:rsidRPr="00476768">
        <w:rPr>
          <w:rFonts w:ascii="Traditional Arabic" w:hAnsi="Traditional Arabic" w:cs="Traditional Arabic"/>
          <w:sz w:val="32"/>
          <w:szCs w:val="32"/>
          <w:rtl/>
        </w:rPr>
        <w:lastRenderedPageBreak/>
        <w:t>المخاطب بها هو وزارة الشؤون البدلية والقروية -أمانة المنطقة الشرقية- مما يعني أن الأمر في مواجهة الهيئة الملكية للجبيل وينبع يعد منتهياً بصدور الأمر عام 1404هـ وما تلاه من أوامر لمعالجة موضوع هذه الأراضي، وأما بالنسبة للمدعى عليها الأولى أمانة المنطقة الشرقية فإنها هي المخاطبة بأول أمر صدر لمعالجة موضوع هذه الأراضي، وهذا لا يعني أنها انتفعت من أرض المدعين، كما أن الأرض ليست تحت يدها خلال الفترة المطالب بها، مما يعني عدم استحقاق المدعين لما يطالبون به، وتكون معه الدعوى غير قائمة على أساس صحيح</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من الشرع أو النظام أو الواقع، وحرية بالرفض، وبناءً على ما سبق فإن الدائرة تنتهي إلى إلغاء الحكم محل الاستئناف)). وما قرره الحكم محل الاعتراض من أسباب محل نظر؛ ذلك أن الدائرة لم تبحث أثر الأوامر السامية الصادرة بشأن الأراضي محل النزاع على الدعوى المعروضة، كما أن الأسباب التي بني عليها الحكم لا تؤدي إلى النتيجة التي انتهى إليها في منطوقه، لا سيما مع ما ذكرته من استغلال إحدى الجهتين المختصمتين للأرض محل الدعوى للمدة التي بقيت فيها الأرض تحت يدها. ولما كانت المادة السابعة والعشرون من نظام المرافعات أمام الديوان نصت على أنه: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وعدم بحث الحكم لما تقدمت الإشارة إليه</w:t>
      </w:r>
      <w:r w:rsidR="0047785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يعد قصوراً في التسبيب</w:t>
      </w:r>
      <w:r w:rsidR="0047785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يتعين معه نقض الحكم</w:t>
      </w:r>
      <w:r w:rsidR="0047785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وإعادة القضية إلى محكمة الاستئناف الإدارية بالمنطقة الشرقية للفصل فيها من جديد من غير م</w:t>
      </w:r>
      <w:r w:rsidR="00663B4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A88537A" w14:textId="1C1E406E" w:rsidR="00562AED" w:rsidRPr="00476768" w:rsidRDefault="00562AED" w:rsidP="00663B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663B4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AF737B3" w14:textId="77777777" w:rsidR="00562AED" w:rsidRPr="00476768" w:rsidRDefault="00562AED" w:rsidP="00663B4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920B9B2" w14:textId="77777777" w:rsidR="00562AED" w:rsidRPr="00476768" w:rsidRDefault="00562AED" w:rsidP="00562AED">
      <w:pPr>
        <w:bidi w:val="0"/>
        <w:rPr>
          <w:rFonts w:ascii="Traditional Arabic" w:hAnsi="Traditional Arabic" w:cs="Traditional Arabic"/>
          <w:b/>
          <w:bCs/>
          <w:sz w:val="32"/>
          <w:szCs w:val="32"/>
          <w:u w:val="single"/>
        </w:rPr>
      </w:pPr>
    </w:p>
    <w:p w14:paraId="7780E29D" w14:textId="77777777" w:rsidR="00562AED" w:rsidRPr="00476768" w:rsidRDefault="00562AED" w:rsidP="00562AED">
      <w:pPr>
        <w:bidi w:val="0"/>
        <w:rPr>
          <w:rFonts w:ascii="Traditional Arabic" w:hAnsi="Traditional Arabic" w:cs="Traditional Arabic"/>
          <w:b/>
          <w:bCs/>
          <w:sz w:val="32"/>
          <w:szCs w:val="32"/>
          <w:u w:val="single"/>
        </w:rPr>
      </w:pPr>
    </w:p>
    <w:p w14:paraId="2682921B" w14:textId="77777777" w:rsidR="00562AED" w:rsidRPr="00476768" w:rsidRDefault="00562AED" w:rsidP="00562AED">
      <w:pPr>
        <w:bidi w:val="0"/>
        <w:rPr>
          <w:rFonts w:ascii="Traditional Arabic" w:hAnsi="Traditional Arabic" w:cs="Traditional Arabic"/>
          <w:b/>
          <w:bCs/>
          <w:sz w:val="32"/>
          <w:szCs w:val="32"/>
          <w:u w:val="single"/>
        </w:rPr>
      </w:pPr>
    </w:p>
    <w:p w14:paraId="4C65F2EB" w14:textId="77777777" w:rsidR="00663B45" w:rsidRPr="00476768" w:rsidRDefault="00663B4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A2BCD07" w14:textId="067C4A26"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D5E75">
        <w:rPr>
          <w:rFonts w:ascii="Traditional Arabic" w:hAnsi="Traditional Arabic" w:cs="Traditional Arabic" w:hint="cs"/>
          <w:b/>
          <w:bCs/>
          <w:sz w:val="32"/>
          <w:szCs w:val="32"/>
          <w:rtl/>
        </w:rPr>
        <w:t xml:space="preserve"> 14</w:t>
      </w:r>
      <w:r w:rsidR="00D8223D">
        <w:rPr>
          <w:rFonts w:ascii="Traditional Arabic" w:hAnsi="Traditional Arabic" w:cs="Traditional Arabic" w:hint="cs"/>
          <w:b/>
          <w:bCs/>
          <w:sz w:val="32"/>
          <w:szCs w:val="32"/>
          <w:rtl/>
        </w:rPr>
        <w:t>3</w:t>
      </w:r>
    </w:p>
    <w:p w14:paraId="7D6580B9" w14:textId="77777777" w:rsidR="00562AED" w:rsidRPr="00476768" w:rsidRDefault="00562AED" w:rsidP="00A405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3355</w:t>
      </w:r>
      <w:r w:rsidRPr="00476768">
        <w:rPr>
          <w:rFonts w:ascii="Traditional Arabic" w:hAnsi="Traditional Arabic" w:cs="Traditional Arabic"/>
          <w:b/>
          <w:bCs/>
          <w:sz w:val="32"/>
          <w:szCs w:val="32"/>
          <w:rtl/>
        </w:rPr>
        <w:t xml:space="preserve"> لعام 1441هـ</w:t>
      </w:r>
    </w:p>
    <w:p w14:paraId="3A082AB9" w14:textId="77777777" w:rsidR="00562AED" w:rsidRPr="00476768" w:rsidRDefault="00562AED" w:rsidP="00A405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2159 لعام 1442هـ</w:t>
      </w:r>
    </w:p>
    <w:p w14:paraId="665BDC3D" w14:textId="77777777" w:rsidR="00562AED" w:rsidRPr="00476768" w:rsidRDefault="00562AED" w:rsidP="00A405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6D1CF29D" w14:textId="77777777" w:rsidR="00562AED" w:rsidRPr="00476768" w:rsidRDefault="00562AED" w:rsidP="00A4052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A9464CE" w14:textId="77777777" w:rsidR="00562AED" w:rsidRPr="00476768" w:rsidRDefault="00562AED" w:rsidP="008837EE">
      <w:pPr>
        <w:numPr>
          <w:ilvl w:val="0"/>
          <w:numId w:val="221"/>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79EBD85F" w14:textId="77777777" w:rsidR="00562AED" w:rsidRPr="00476768" w:rsidRDefault="00562AED" w:rsidP="008837EE">
      <w:pPr>
        <w:numPr>
          <w:ilvl w:val="0"/>
          <w:numId w:val="221"/>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rPr>
        <w:t xml:space="preserve">دعوى - الحكم في الدعوى - تسبيب الحكم - القصور فيه - الرد على الدفوع الجوهرية - </w:t>
      </w:r>
      <w:r w:rsidRPr="00476768">
        <w:rPr>
          <w:rFonts w:ascii="Traditional Arabic" w:hAnsi="Traditional Arabic" w:cs="Traditional Arabic"/>
          <w:sz w:val="32"/>
          <w:szCs w:val="32"/>
          <w:rtl/>
        </w:rPr>
        <w:t>تقرير الحكم بأن غياب المدعي عن العمل كان بعذر، ودون بحث الدفع بأن الغياب استمر إلى ما بعد انتهاء العذر؛ يعد قصوراً في التسبيب، ويتعين نقضه.</w:t>
      </w:r>
    </w:p>
    <w:p w14:paraId="67D8B4C9" w14:textId="77777777" w:rsidR="00562AED" w:rsidRPr="00476768" w:rsidRDefault="00562AED" w:rsidP="00A4052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F9C8205" w14:textId="77777777" w:rsidR="00562AED" w:rsidRPr="00476768" w:rsidRDefault="00562AED" w:rsidP="008837EE">
      <w:pPr>
        <w:numPr>
          <w:ilvl w:val="0"/>
          <w:numId w:val="22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234F573" w14:textId="77777777" w:rsidR="00562AED" w:rsidRPr="00476768" w:rsidRDefault="00562AED" w:rsidP="00A40524">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34B90B87" w14:textId="767225B6" w:rsidR="00562AED" w:rsidRPr="00476768" w:rsidRDefault="00562AED" w:rsidP="00A4052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إلغاء قرار المدعى عليها رقم (103) وتاريخ 6/1/1440هـ المتضمن فصله. وبعد قيد الدعوى في سجلات المحكمة قضية إدارية برقم (17031) لعام 1440هـ أحيلت إلى الدائرة التأديبية الأولى في تلك المحكمة، فنظرتها، وبتاريخ 21/2/1441هـ أصدرت فيها حكمها القاضي بـرفض الدعوى للأسباب التي أوضحتها. وبعد استئناف المدعي الحكم أمام محكمة الاستئناف الإدارية بمنطقة الرياض أحيل إلى دائرة الاستئناف الأولى فنظرته، وبتاريخ 10/4/1442هـ أصدرت فيه حكمها القاضي بـإلغاء الحكم، والقضاء مجددا</w:t>
      </w:r>
      <w:r w:rsidR="00A4052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بإلغاء قرار المدعى عليها رقم (103) وتاريخ 6/1/1440هـ للأسباب التي ساقتها. وبتاريخ 21/5/1442هـ تقدم ممثل المعترضة باعتراضه على حكم محكمة الاستئناف أمام هذه المحكمة طالباً نقضَ الحكم للأسباب الواردة في الاعتراض والتي تتلخص في أن المعترض ضده تغيب عن العمل حتى بعد إطلاق سراحه في 14/12/1439هـ، وعليه فإنه خلال المدة من 15/12/1439هـ حتى 22/12/1439هـ تحقق فيه ما نصت عليه الفقرة (و) من المادة السادسة والخمسين من نظام خدمة الأفراد، فضلاً عن أن السبب الذي أوقف بسببه المعترض ضده ينافي حسن السيرة والسلوك الواجب توافرهما في العسكري. فأبلغ المعترض ضده بصحيفة الاعتراض فقدَّم وكيله مذكرة ملخصها: أن المعترض ضده كان موقوفاً بشرطة صبيا أثناء </w:t>
      </w:r>
      <w:r w:rsidRPr="00476768">
        <w:rPr>
          <w:rFonts w:ascii="Traditional Arabic" w:hAnsi="Traditional Arabic" w:cs="Traditional Arabic"/>
          <w:sz w:val="32"/>
          <w:szCs w:val="32"/>
          <w:rtl/>
        </w:rPr>
        <w:lastRenderedPageBreak/>
        <w:t>مدة الغياب التي صدر فيها قرار الفصل، ثم راجع المعترضة بعد خروجه مباشرة، ويبين هذا المشهد المؤرخ في 19/12/1439هـ أي قبل صدور قرار الفصل في 6/1/1440هـ، وأما ما ذكرته المعترضة مما ينافي حسن السيرة والسلوك فإن التهمة المنسوبة إليه كان بريئاً منها بدليل إطلاق سراحه، وعليه فإنه لا محل للاستناد إلى هذا السبب، وختم مذكرته بطلب رفض الاعتراض. وبعد انقضاء المهل المنصوص عليها في المادة الخمسين من نظام المرافعات أمام الديوان لتبادل المذكرات أحيل الاعتراض إلى هذه الدائرة.</w:t>
      </w:r>
    </w:p>
    <w:p w14:paraId="39FC1036" w14:textId="77777777" w:rsidR="00562AED" w:rsidRPr="00476768" w:rsidRDefault="00562AED" w:rsidP="001A2CE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606BD1D" w14:textId="74B7FF99" w:rsidR="00562AED" w:rsidRPr="00476768" w:rsidRDefault="00562AED" w:rsidP="00A4052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المقرر نظاماً، واستوفى سائر أوضاعه الشكلية؛ فإنه مقبول شكلاً. وأما عن الموضوع، فإن الحكم محل الاعتراض قضى بإلغاء القرار</w:t>
      </w:r>
      <w:r w:rsidRPr="00476768">
        <w:rPr>
          <w:rFonts w:ascii="Traditional Arabic" w:hAnsi="Traditional Arabic" w:cs="Traditional Arabic"/>
          <w:sz w:val="32"/>
          <w:szCs w:val="32"/>
          <w:rtl/>
        </w:rPr>
        <w:t xml:space="preserve"> تأسيساً على أن: ((الثابت في أوراق الدعوى المشهد الصادر من مدير شرطة صبيا رقم (124188) وتاريخ 19/12/1439هـ والذي يفيد بأن المدعي قد كان موقوفاً لدى شرطة محافظة صبيا من تاريخ 09/11/1439هـ حتى تاريخ 14/12/1439هـ مما يدل على أن غيابه كان بعذر، وبالتالي يكون القرار معيباً في سببه يستلزم إلغاؤه)). وما قرره الحكم محل الاعتراض فيما انتهى إليه من قضاء محل نظر؛ ذلك أن الحكم اعتبر مدة الغياب هي مدة الإيقاف وبنى عليها ما انتهى إليه من إلغاء القرار مع أن المعترضة تدفع بأن غياب المعترض ضده استمر حتى بعد إطلاق سراحه لمدة ثلاثة أسابيع تقريباً، ولم تشر الدائرة إلى هذا الدفع في أسباب حكمها فضلاً عن الجواب عنه. ولما كانت المادة السابعة والعشرون من نظام المرافعات أمام الديوان نصت على أنه: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وعدم بحث الحكم لما تقدمت الإشارة إليه يعد قصوراً في التسبيب يتعين معه نقضه، وإعادة القضية إلى محكمة الاستئناف الإدارية بمنطقة الرياض للفصل فيها من جديد من غير م</w:t>
      </w:r>
      <w:r w:rsidR="001A2CE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B91BEAE" w14:textId="4921CA69" w:rsidR="00562AED" w:rsidRPr="00476768" w:rsidRDefault="00562AED" w:rsidP="00A405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1A2CE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14CD514" w14:textId="77777777" w:rsidR="00562AED" w:rsidRPr="00476768" w:rsidRDefault="00562AED" w:rsidP="00A4052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B973F20"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345D86D1" w14:textId="77777777" w:rsidR="00562AED" w:rsidRPr="00476768" w:rsidRDefault="00562AED" w:rsidP="00562AED">
      <w:pPr>
        <w:spacing w:after="0"/>
        <w:jc w:val="both"/>
        <w:rPr>
          <w:rFonts w:ascii="Traditional Arabic" w:hAnsi="Traditional Arabic" w:cs="Traditional Arabic"/>
          <w:b/>
          <w:bCs/>
          <w:sz w:val="32"/>
          <w:szCs w:val="32"/>
          <w:u w:val="single"/>
          <w:rtl/>
        </w:rPr>
      </w:pPr>
    </w:p>
    <w:p w14:paraId="0F464443" w14:textId="77777777" w:rsidR="001A2CE1" w:rsidRPr="00476768" w:rsidRDefault="001A2CE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309D1C0" w14:textId="571CAC95" w:rsidR="00562AED" w:rsidRPr="00476768" w:rsidRDefault="00562AED" w:rsidP="00D822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2109F">
        <w:rPr>
          <w:rFonts w:ascii="Traditional Arabic" w:hAnsi="Traditional Arabic" w:cs="Traditional Arabic" w:hint="cs"/>
          <w:b/>
          <w:bCs/>
          <w:sz w:val="32"/>
          <w:szCs w:val="32"/>
          <w:rtl/>
        </w:rPr>
        <w:t xml:space="preserve"> 14</w:t>
      </w:r>
      <w:r w:rsidR="00D8223D">
        <w:rPr>
          <w:rFonts w:ascii="Traditional Arabic" w:hAnsi="Traditional Arabic" w:cs="Traditional Arabic" w:hint="cs"/>
          <w:b/>
          <w:bCs/>
          <w:sz w:val="32"/>
          <w:szCs w:val="32"/>
          <w:rtl/>
        </w:rPr>
        <w:t>4</w:t>
      </w:r>
    </w:p>
    <w:p w14:paraId="2AC073B7" w14:textId="77777777" w:rsidR="00562AED" w:rsidRPr="00476768" w:rsidRDefault="00562AED" w:rsidP="001A2CE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732</w:t>
      </w:r>
      <w:r w:rsidRPr="00476768">
        <w:rPr>
          <w:rFonts w:ascii="Traditional Arabic" w:hAnsi="Traditional Arabic" w:cs="Traditional Arabic"/>
          <w:b/>
          <w:bCs/>
          <w:sz w:val="32"/>
          <w:szCs w:val="32"/>
          <w:rtl/>
        </w:rPr>
        <w:t xml:space="preserve"> لعام 1442هـ</w:t>
      </w:r>
    </w:p>
    <w:p w14:paraId="3423F978" w14:textId="77777777" w:rsidR="00562AED" w:rsidRPr="00476768" w:rsidRDefault="00562AED" w:rsidP="001A2CE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2189 لعام 1442هـ</w:t>
      </w:r>
    </w:p>
    <w:p w14:paraId="63262DBC" w14:textId="77777777" w:rsidR="00562AED" w:rsidRPr="00476768" w:rsidRDefault="00562AED" w:rsidP="001A2CE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4AB56787" w14:textId="77777777" w:rsidR="00562AED" w:rsidRPr="00476768" w:rsidRDefault="00562AED" w:rsidP="001A2CE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C5184E7" w14:textId="77777777" w:rsidR="00562AED" w:rsidRPr="00476768" w:rsidRDefault="00562AED" w:rsidP="008837EE">
      <w:pPr>
        <w:numPr>
          <w:ilvl w:val="0"/>
          <w:numId w:val="22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مدنية - أعضاء النيابة العامة - نطاق معاملتهم في الحقوق والمزايا المالية مع نظرائهم في نظام القضاء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تضمن النظام معاملة </w:t>
      </w:r>
      <w:r w:rsidRPr="00476768">
        <w:rPr>
          <w:rFonts w:ascii="Traditional Arabic" w:hAnsi="Traditional Arabic" w:cs="Traditional Arabic"/>
          <w:sz w:val="32"/>
          <w:szCs w:val="32"/>
          <w:rtl/>
        </w:rPr>
        <w:t>أعضاء النيابة العامة من حيث الرواتب والبدلات والمكافآت والمزايا معاملة نظرائهم في نظام القضاء - تقرير المحكمة الإدارية العليا بأن ذلك الحكم النظامي مقصور على الرواتب والبدلات والمكافآت والمزايا المقررة في اللوائح والأنظمة الوظيفية فقط ولا يشمل ما ورد بنص خاص.</w:t>
      </w:r>
    </w:p>
    <w:p w14:paraId="4E646A1C" w14:textId="77777777" w:rsidR="00562AED" w:rsidRPr="00476768" w:rsidRDefault="00562AED" w:rsidP="001A2CE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D4785FD" w14:textId="77777777" w:rsidR="00562AED" w:rsidRPr="00476768" w:rsidRDefault="00562AED" w:rsidP="008837EE">
      <w:pPr>
        <w:numPr>
          <w:ilvl w:val="0"/>
          <w:numId w:val="22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(9) من نظام هيئة التحقيق والادعاء العام (نظام النيابة العامة) الصادر بالمرسوم الملكي رقم (م/56) وتاريخ 24/10/1409هـ.</w:t>
      </w:r>
    </w:p>
    <w:p w14:paraId="3BEC489A" w14:textId="77777777" w:rsidR="00562AED" w:rsidRPr="00476768" w:rsidRDefault="00562AED" w:rsidP="001A2CE1">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2AA0200" w14:textId="77777777" w:rsidR="00562AED" w:rsidRPr="00476768" w:rsidRDefault="00562AED" w:rsidP="001A2CE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ضده تقدم بصحيفة دعوى إلى المحكمة الإدارية بالرياض طلب فيها إلزام المدعى عليها بأن تصرف له مكافأة السلم القضائي المقدرة بأربعين ألف ريال، ومكافأة مضي سنتين بالملازمة بما يعادل راتب شهر واحد، ومكافأة مضي ثلاث سنوات بما يعادل راتب شهرين. وبعد قيد الدعوى في سجلات المحكمة قضية إدارية برقم (2786) لعام 1441هـ أحيلت إلى الدائرة الخامسة والعشرين في تلك المحكمة، فنظرتها، وبتاريخ 15/1/1442هـ أصدرت فيها حكمها القاضي بـإلزام المدعى عليها بأن تصرف للمدعي مكافأة السلم القضائي المقدرة بأربعين ألف ريال، ومكافأة مضي سنتين بالملازمة بما يعادل راتب شهر واحد، ومكافأة مضي ثلاث سنوات بما يعادل راتب شهرين للأسباب التي أوضحتها. وبعد استئناف المدعى عليها الحكم أمام محكمة الاستئناف الإدارية بمنطقة الرياض أحيل إلى دائرة الاستئناف الخامسة فنظرته، وبتاريخ 15/4/1442هـ أصدرت فيه حكمها القاضي بـتأييد الحكم محمولاً على أسبابه. وبتاريخ 29/5/1442هـ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الثانية من المادة التاسعة من نظام هيئة التحقيق والادعاء العام، وذلك أن المعادلة المذكورة في تلك المادة إنما تكون في الرواتب والبدلات والمزايا المنبثقة عن الرواتب، ومزية الأربعين ألفاً الصادرة بالمرسوم السامي رقم (7/ي/19087) وتاريخ 20/8/1399هـ هي مزية استثنائية وليست متصلة </w:t>
      </w:r>
      <w:r w:rsidRPr="00476768">
        <w:rPr>
          <w:rFonts w:ascii="Traditional Arabic" w:hAnsi="Traditional Arabic" w:cs="Traditional Arabic"/>
          <w:sz w:val="32"/>
          <w:szCs w:val="32"/>
          <w:rtl/>
        </w:rPr>
        <w:lastRenderedPageBreak/>
        <w:t>بالرواتب. فأبلغ المعترض ضده بصحيفة الاعتراض فقدَّم مذكرة ملخصها: أن ما ذكره ممثل المعترضة في صحيفة الاعتراض من مدلول الفقرة الثانية من المادة التاسعة من نظام هيئة التحقيق والادعاء العام (النيابة العامة حالياً) تفسير خاطئ، بل إن المقصود بجدول معادلة وظائف الهيئة بوظائف القضاة هو ما يقابل وظائف القضاة بوظائف أعضاء النيابة العامة كنوع من التنظيم وهذا مثبت بالجدول الملحق بالمادة التاسعة، ثم إن ميزة الأربعين ألفاً ليست ميزة استثنائية بل هي ميزة إضافية لأعضاء السلك القضائي بحسب إفادة وزارة الخدمة المدنية، كما أن مكافأة مضي السنة والسنتين بالملازمة وكذلك الثلاثون ألفاً التي تصرف في كل عام ميزات إضافية ومع ذلك استحقها منسوبو النيابة العامة ولم تكن محل اعتراض من المعترض ضدها، وختم مذكرته بطلب رفض الاعتراض. وبعد انقضاء المهل المنصوص عليها في المادة الخمسين من نظام المرافعات أمام الديوان لتبادل المذكرات أحيل الاعتراض إلى هذه الدائرة.</w:t>
      </w:r>
    </w:p>
    <w:p w14:paraId="7F1BB3D4" w14:textId="77777777" w:rsidR="00562AED" w:rsidRPr="00476768" w:rsidRDefault="00562AED" w:rsidP="001A2CE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4CED9B4" w14:textId="122C2A63" w:rsidR="00562AED" w:rsidRPr="00476768" w:rsidRDefault="00562AED" w:rsidP="003B399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 نظاماً، واستوفى سائر أوضاعه الشكلية؛ فإنه مقبول شكلاً. وأما عن الموضوع، فإن الحكم محل الاعتراض انتهى إلى </w:t>
      </w:r>
      <w:r w:rsidRPr="00476768">
        <w:rPr>
          <w:rFonts w:ascii="Traditional Arabic" w:hAnsi="Traditional Arabic" w:cs="Traditional Arabic"/>
          <w:sz w:val="32"/>
          <w:szCs w:val="32"/>
          <w:rtl/>
        </w:rPr>
        <w:t>إلزام المدعى عليها بأن تصرف للمدعي مكافأة السلم القضائي المقدرة بأربعين ألف ريال، ومكافأة مضي سنتين بالملازمة بما يعادل راتب شهر واحد، ومكافأة مضي ثلاث سنوات بما يعادل راتب شهرين تأسيساً على أن: ((الفقرة (2) من المادة التاسعة من نظام هيئة التحقيق والادعاء العام (النيابة العامة) قد نصت على أن: "يعامل أعضاء الهيئة (النيابة العامة) من حيث الرواتب والبدلات والمكافآت والمزايا معاملة نظرائهم في نظام القضاء، وذلك وفق جدول معادلة وظائف النيابة بوظائف القضاة المعتمد نظاماً"، ولأن مكافأة الأربعين ألفاً قد نشأت بموجب الأمر السامي رقم (7/ي/19087) وتاريخ 20/8/1399هـ المتضمن الموافقة على ما رفعه فضيلة رئيس المجلس الأعلى للقضاء بصرف أربعين ألف ريال لمن يعين مجدداً بسلك القضاء اعتباراً من تاريخ 1/7/1399هـ. وأشارت الدائرة إلى أنه لما كان الثابت أن المدعي تم تعيينه في تاريخ 7/4/1437هـ، وبما أن المرسوم الملكي لم يفرق بين المكافآت والمزايا التي تصرف لأعضاء النيابة العامة والتي تصرف للقضاة، وإنما كان النص مطلقاً إذ ورد فيه يعامل أعضاء الهيئة (النيابة العامة) من حيث الرواتب والبدلات والمكافآت والمزايا معاملة نظرائهم في نظام القضاء فإن المطلق يبقى على إطلاقه حتى يأتي ما يقيده، والعام يبقى على عمومه حتى يأتي ما يخصصه، وحيث إن ما يطالب به المدعي هي مزايا مالية للملازم القضائي والذي يعادله في جدول معادلة وظائف النيابة بوظائف القضاة المعتمد نظاماً ملازم تحقيق انتهت الدائرة إلى استحقاق المدعي للمكافأة محل المطالبة)). وما قرره الحكم محل الاعتراض في هذا الشأن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ما قرره نص المادة التاسعة من نظام هيئة التحقيق والادعاء العام (النيابة العامة) مقصور على الرواتب والبدلات والمكافآت والمزايا المقررة في اللوائح والأنظمة الوظيفية فقط ولا يشمل ما ورد بنص خاص، وبما أن الحكم محل الاعتراض </w:t>
      </w:r>
      <w:r w:rsidRPr="00476768">
        <w:rPr>
          <w:rFonts w:ascii="Traditional Arabic" w:hAnsi="Traditional Arabic" w:cs="Traditional Arabic"/>
          <w:sz w:val="32"/>
          <w:szCs w:val="32"/>
          <w:rtl/>
        </w:rPr>
        <w:lastRenderedPageBreak/>
        <w:t>قضى بخلاف ذلك فإن المتعين نقضه وإعادة القضية إلى محكمة الاستئناف الإدارية بمنطقة الرياض للفصل فيها من جديد من غير م</w:t>
      </w:r>
      <w:r w:rsidR="001A2CE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E82BACF" w14:textId="26EC1FEC" w:rsidR="00562AED" w:rsidRPr="00476768" w:rsidRDefault="00562AED" w:rsidP="001A2CE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1A2CE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8459109" w14:textId="6D92C8E0" w:rsidR="00562AED" w:rsidRPr="00476768" w:rsidRDefault="00562AED" w:rsidP="001A2CE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33118D6" w14:textId="5B62F63B" w:rsidR="004565A3" w:rsidRPr="00476768" w:rsidRDefault="004565A3" w:rsidP="00562AED">
      <w:pPr>
        <w:spacing w:after="0"/>
        <w:jc w:val="both"/>
        <w:rPr>
          <w:rFonts w:ascii="Traditional Arabic" w:hAnsi="Traditional Arabic" w:cs="Traditional Arabic"/>
          <w:b/>
          <w:bCs/>
          <w:sz w:val="32"/>
          <w:szCs w:val="32"/>
          <w:rtl/>
        </w:rPr>
      </w:pPr>
    </w:p>
    <w:p w14:paraId="7E8D1A5C" w14:textId="327C399A" w:rsidR="004565A3" w:rsidRPr="00476768" w:rsidRDefault="004565A3" w:rsidP="00562AED">
      <w:pPr>
        <w:spacing w:after="0"/>
        <w:jc w:val="both"/>
        <w:rPr>
          <w:rFonts w:ascii="Traditional Arabic" w:hAnsi="Traditional Arabic" w:cs="Traditional Arabic"/>
          <w:b/>
          <w:bCs/>
          <w:sz w:val="32"/>
          <w:szCs w:val="32"/>
          <w:rtl/>
        </w:rPr>
      </w:pPr>
    </w:p>
    <w:p w14:paraId="62BA9957" w14:textId="4C27182F" w:rsidR="004565A3" w:rsidRPr="00476768" w:rsidRDefault="004565A3" w:rsidP="00562AED">
      <w:pPr>
        <w:spacing w:after="0"/>
        <w:jc w:val="both"/>
        <w:rPr>
          <w:rFonts w:ascii="Traditional Arabic" w:hAnsi="Traditional Arabic" w:cs="Traditional Arabic"/>
          <w:b/>
          <w:bCs/>
          <w:sz w:val="32"/>
          <w:szCs w:val="32"/>
          <w:rtl/>
        </w:rPr>
      </w:pPr>
    </w:p>
    <w:p w14:paraId="12D7ABAE" w14:textId="29DB073A" w:rsidR="004565A3" w:rsidRPr="00476768" w:rsidRDefault="004565A3" w:rsidP="00562AED">
      <w:pPr>
        <w:spacing w:after="0"/>
        <w:jc w:val="both"/>
        <w:rPr>
          <w:rFonts w:ascii="Traditional Arabic" w:hAnsi="Traditional Arabic" w:cs="Traditional Arabic"/>
          <w:b/>
          <w:bCs/>
          <w:sz w:val="32"/>
          <w:szCs w:val="32"/>
          <w:rtl/>
        </w:rPr>
      </w:pPr>
    </w:p>
    <w:p w14:paraId="52B10BDE" w14:textId="592430F5" w:rsidR="004565A3" w:rsidRPr="00476768" w:rsidRDefault="004565A3" w:rsidP="00562AED">
      <w:pPr>
        <w:spacing w:after="0"/>
        <w:jc w:val="both"/>
        <w:rPr>
          <w:rFonts w:ascii="Traditional Arabic" w:hAnsi="Traditional Arabic" w:cs="Traditional Arabic"/>
          <w:b/>
          <w:bCs/>
          <w:sz w:val="32"/>
          <w:szCs w:val="32"/>
          <w:rtl/>
        </w:rPr>
      </w:pPr>
    </w:p>
    <w:p w14:paraId="5C770FC1" w14:textId="1C236FE6" w:rsidR="004565A3" w:rsidRPr="00476768" w:rsidRDefault="004565A3" w:rsidP="00562AED">
      <w:pPr>
        <w:spacing w:after="0"/>
        <w:jc w:val="both"/>
        <w:rPr>
          <w:rFonts w:ascii="Traditional Arabic" w:hAnsi="Traditional Arabic" w:cs="Traditional Arabic"/>
          <w:b/>
          <w:bCs/>
          <w:sz w:val="32"/>
          <w:szCs w:val="32"/>
          <w:rtl/>
        </w:rPr>
      </w:pPr>
    </w:p>
    <w:p w14:paraId="16888141" w14:textId="6C755A86" w:rsidR="004565A3" w:rsidRPr="00476768" w:rsidRDefault="004565A3" w:rsidP="00562AED">
      <w:pPr>
        <w:spacing w:after="0"/>
        <w:jc w:val="both"/>
        <w:rPr>
          <w:rFonts w:ascii="Traditional Arabic" w:hAnsi="Traditional Arabic" w:cs="Traditional Arabic"/>
          <w:b/>
          <w:bCs/>
          <w:sz w:val="32"/>
          <w:szCs w:val="32"/>
          <w:rtl/>
        </w:rPr>
      </w:pPr>
    </w:p>
    <w:p w14:paraId="6D1EC156" w14:textId="652C4642" w:rsidR="004565A3" w:rsidRPr="00476768" w:rsidRDefault="004565A3" w:rsidP="00562AED">
      <w:pPr>
        <w:spacing w:after="0"/>
        <w:jc w:val="both"/>
        <w:rPr>
          <w:rFonts w:ascii="Traditional Arabic" w:hAnsi="Traditional Arabic" w:cs="Traditional Arabic"/>
          <w:b/>
          <w:bCs/>
          <w:sz w:val="32"/>
          <w:szCs w:val="32"/>
          <w:rtl/>
        </w:rPr>
      </w:pPr>
    </w:p>
    <w:p w14:paraId="6E903F85" w14:textId="7DA34170" w:rsidR="004565A3" w:rsidRPr="00476768" w:rsidRDefault="004565A3" w:rsidP="00562AED">
      <w:pPr>
        <w:spacing w:after="0"/>
        <w:jc w:val="both"/>
        <w:rPr>
          <w:rFonts w:ascii="Traditional Arabic" w:hAnsi="Traditional Arabic" w:cs="Traditional Arabic"/>
          <w:b/>
          <w:bCs/>
          <w:sz w:val="32"/>
          <w:szCs w:val="32"/>
          <w:rtl/>
        </w:rPr>
      </w:pPr>
    </w:p>
    <w:p w14:paraId="7B126B6E" w14:textId="22000D63" w:rsidR="004565A3" w:rsidRPr="00476768" w:rsidRDefault="004565A3" w:rsidP="00562AED">
      <w:pPr>
        <w:spacing w:after="0"/>
        <w:jc w:val="both"/>
        <w:rPr>
          <w:rFonts w:ascii="Traditional Arabic" w:hAnsi="Traditional Arabic" w:cs="Traditional Arabic"/>
          <w:b/>
          <w:bCs/>
          <w:sz w:val="32"/>
          <w:szCs w:val="32"/>
          <w:rtl/>
        </w:rPr>
      </w:pPr>
    </w:p>
    <w:p w14:paraId="770E594A" w14:textId="58148635" w:rsidR="004565A3" w:rsidRPr="00476768" w:rsidRDefault="004565A3" w:rsidP="00562AED">
      <w:pPr>
        <w:spacing w:after="0"/>
        <w:jc w:val="both"/>
        <w:rPr>
          <w:rFonts w:ascii="Traditional Arabic" w:hAnsi="Traditional Arabic" w:cs="Traditional Arabic"/>
          <w:b/>
          <w:bCs/>
          <w:sz w:val="32"/>
          <w:szCs w:val="32"/>
          <w:rtl/>
        </w:rPr>
      </w:pPr>
    </w:p>
    <w:p w14:paraId="266D88D4" w14:textId="0F7F9296" w:rsidR="004565A3" w:rsidRPr="00476768" w:rsidRDefault="004565A3" w:rsidP="00562AED">
      <w:pPr>
        <w:spacing w:after="0"/>
        <w:jc w:val="both"/>
        <w:rPr>
          <w:rFonts w:ascii="Traditional Arabic" w:hAnsi="Traditional Arabic" w:cs="Traditional Arabic"/>
          <w:b/>
          <w:bCs/>
          <w:sz w:val="32"/>
          <w:szCs w:val="32"/>
          <w:rtl/>
        </w:rPr>
      </w:pPr>
    </w:p>
    <w:p w14:paraId="2C27472E" w14:textId="2952343B" w:rsidR="004565A3" w:rsidRPr="00476768" w:rsidRDefault="004565A3" w:rsidP="00562AED">
      <w:pPr>
        <w:spacing w:after="0"/>
        <w:jc w:val="both"/>
        <w:rPr>
          <w:rFonts w:ascii="Traditional Arabic" w:hAnsi="Traditional Arabic" w:cs="Traditional Arabic"/>
          <w:b/>
          <w:bCs/>
          <w:sz w:val="32"/>
          <w:szCs w:val="32"/>
          <w:rtl/>
        </w:rPr>
      </w:pPr>
    </w:p>
    <w:p w14:paraId="51AA7581" w14:textId="1F06AC2D" w:rsidR="004565A3" w:rsidRPr="00476768" w:rsidRDefault="004565A3" w:rsidP="00562AED">
      <w:pPr>
        <w:spacing w:after="0"/>
        <w:jc w:val="both"/>
        <w:rPr>
          <w:rFonts w:ascii="Traditional Arabic" w:hAnsi="Traditional Arabic" w:cs="Traditional Arabic"/>
          <w:b/>
          <w:bCs/>
          <w:sz w:val="32"/>
          <w:szCs w:val="32"/>
          <w:rtl/>
        </w:rPr>
      </w:pPr>
    </w:p>
    <w:p w14:paraId="5E07FE9B" w14:textId="377DFB78" w:rsidR="004565A3" w:rsidRPr="00476768" w:rsidRDefault="004565A3" w:rsidP="00562AED">
      <w:pPr>
        <w:spacing w:after="0"/>
        <w:jc w:val="both"/>
        <w:rPr>
          <w:rFonts w:ascii="Traditional Arabic" w:hAnsi="Traditional Arabic" w:cs="Traditional Arabic"/>
          <w:b/>
          <w:bCs/>
          <w:sz w:val="32"/>
          <w:szCs w:val="32"/>
          <w:rtl/>
        </w:rPr>
      </w:pPr>
    </w:p>
    <w:p w14:paraId="7724EEC7" w14:textId="4F0D6670" w:rsidR="004565A3" w:rsidRPr="00476768" w:rsidRDefault="004565A3" w:rsidP="00562AED">
      <w:pPr>
        <w:spacing w:after="0"/>
        <w:jc w:val="both"/>
        <w:rPr>
          <w:rFonts w:ascii="Traditional Arabic" w:hAnsi="Traditional Arabic" w:cs="Traditional Arabic"/>
          <w:b/>
          <w:bCs/>
          <w:sz w:val="32"/>
          <w:szCs w:val="32"/>
          <w:rtl/>
        </w:rPr>
      </w:pPr>
    </w:p>
    <w:p w14:paraId="501FB09A" w14:textId="5E36F4AB" w:rsidR="004565A3" w:rsidRPr="00476768" w:rsidRDefault="004565A3" w:rsidP="00562AED">
      <w:pPr>
        <w:spacing w:after="0"/>
        <w:jc w:val="both"/>
        <w:rPr>
          <w:rFonts w:ascii="Traditional Arabic" w:hAnsi="Traditional Arabic" w:cs="Traditional Arabic"/>
          <w:b/>
          <w:bCs/>
          <w:sz w:val="32"/>
          <w:szCs w:val="32"/>
          <w:rtl/>
        </w:rPr>
      </w:pPr>
    </w:p>
    <w:p w14:paraId="7D551C4F" w14:textId="77777777" w:rsidR="004565A3" w:rsidRPr="00476768" w:rsidRDefault="004565A3" w:rsidP="00562AED">
      <w:pPr>
        <w:spacing w:after="0"/>
        <w:jc w:val="both"/>
        <w:rPr>
          <w:rFonts w:ascii="Traditional Arabic" w:hAnsi="Traditional Arabic" w:cs="Traditional Arabic"/>
          <w:b/>
          <w:bCs/>
          <w:sz w:val="32"/>
          <w:szCs w:val="32"/>
          <w:rtl/>
        </w:rPr>
      </w:pPr>
    </w:p>
    <w:p w14:paraId="5C1791D7" w14:textId="77777777" w:rsidR="00683115" w:rsidRPr="00476768" w:rsidRDefault="0068311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1C7C7F4" w14:textId="02655D72" w:rsidR="004565A3" w:rsidRPr="00476768" w:rsidRDefault="004565A3"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707A4">
        <w:rPr>
          <w:rFonts w:ascii="Traditional Arabic" w:hAnsi="Traditional Arabic" w:cs="Traditional Arabic" w:hint="cs"/>
          <w:b/>
          <w:bCs/>
          <w:sz w:val="32"/>
          <w:szCs w:val="32"/>
          <w:rtl/>
        </w:rPr>
        <w:t xml:space="preserve"> 14</w:t>
      </w:r>
      <w:r w:rsidR="008557F8">
        <w:rPr>
          <w:rFonts w:ascii="Traditional Arabic" w:hAnsi="Traditional Arabic" w:cs="Traditional Arabic" w:hint="cs"/>
          <w:b/>
          <w:bCs/>
          <w:sz w:val="32"/>
          <w:szCs w:val="32"/>
          <w:rtl/>
        </w:rPr>
        <w:t>5</w:t>
      </w:r>
    </w:p>
    <w:p w14:paraId="584EB075" w14:textId="77777777" w:rsidR="004565A3" w:rsidRPr="00476768" w:rsidRDefault="004565A3" w:rsidP="0068311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5539</w:t>
      </w:r>
      <w:r w:rsidRPr="00476768">
        <w:rPr>
          <w:rFonts w:ascii="Traditional Arabic" w:hAnsi="Traditional Arabic" w:cs="Traditional Arabic"/>
          <w:b/>
          <w:bCs/>
          <w:sz w:val="32"/>
          <w:szCs w:val="32"/>
          <w:rtl/>
        </w:rPr>
        <w:t xml:space="preserve"> لعام 1441هـ</w:t>
      </w:r>
    </w:p>
    <w:p w14:paraId="5DD46A05" w14:textId="77777777" w:rsidR="004565A3" w:rsidRPr="00476768" w:rsidRDefault="004565A3" w:rsidP="0068311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2209 لعام 1442هـ</w:t>
      </w:r>
    </w:p>
    <w:p w14:paraId="38F422C6" w14:textId="77777777" w:rsidR="004565A3" w:rsidRPr="00476768" w:rsidRDefault="004565A3" w:rsidP="00683115">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17/5/1443هـ</w:t>
      </w:r>
    </w:p>
    <w:p w14:paraId="08E6E16C" w14:textId="77777777" w:rsidR="004565A3" w:rsidRPr="00476768" w:rsidRDefault="004565A3" w:rsidP="0068311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1C629765" w14:textId="57004B4C" w:rsidR="004565A3" w:rsidRPr="00476768" w:rsidRDefault="004565A3" w:rsidP="008837EE">
      <w:pPr>
        <w:numPr>
          <w:ilvl w:val="0"/>
          <w:numId w:val="22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تأديب - عسكري - قرارات المجلس الاستئنافي العسكري - عدم مضارة المعترض باعتراضه </w:t>
      </w:r>
      <w:r w:rsidRPr="00476768">
        <w:rPr>
          <w:rFonts w:ascii="Traditional Arabic" w:hAnsi="Traditional Arabic" w:cs="Traditional Arabic"/>
          <w:sz w:val="32"/>
          <w:szCs w:val="32"/>
          <w:rtl/>
        </w:rPr>
        <w:t>- قيام</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المجلس الاستئنافي العسكري بتشديد العقوبة على الفرد رغم كون الاستئناف مقدماً منه؛ يعد مخالفةً للنظام، وللمبدأ القضائي بعدم مضارة المعترض باعتراضه.</w:t>
      </w:r>
    </w:p>
    <w:p w14:paraId="0D56C926" w14:textId="77777777" w:rsidR="004565A3" w:rsidRPr="00476768" w:rsidRDefault="004565A3" w:rsidP="0068311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56F66E8" w14:textId="77777777" w:rsidR="004565A3" w:rsidRPr="00476768" w:rsidRDefault="004565A3" w:rsidP="008837EE">
      <w:pPr>
        <w:numPr>
          <w:ilvl w:val="0"/>
          <w:numId w:val="22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المادة (147) من </w:t>
      </w:r>
      <w:r w:rsidRPr="00476768">
        <w:rPr>
          <w:rFonts w:ascii="Traditional Arabic" w:hAnsi="Traditional Arabic" w:cs="Traditional Arabic"/>
          <w:sz w:val="32"/>
          <w:szCs w:val="32"/>
          <w:rtl/>
          <w:lang w:bidi="ar-EG"/>
        </w:rPr>
        <w:t>نظام قوات الأمن الداخلي الصادر بالمرسوم الملكي رقم (م/30) وتاريخ 4/12/1384هـ.</w:t>
      </w:r>
    </w:p>
    <w:p w14:paraId="2DCBC3A6" w14:textId="77777777" w:rsidR="004565A3" w:rsidRPr="00476768" w:rsidRDefault="004565A3" w:rsidP="0068311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D1D8A52" w14:textId="77777777" w:rsidR="004565A3" w:rsidRPr="00476768" w:rsidRDefault="004565A3" w:rsidP="0068311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تقدم بصحيفة دعوى إلى المحكمة الإدارية بالرياض طلب فيها إلغاء قرار المجلس الاستئنافي العسكري رقم (2887) لعام 1440هـ المتضمن فصل موكله. وبعد قيد الدعوى في سجلات المحكمة قضية إدارية برقم (1045) لعام 1441هـ أحيلت إلى الدائرة التأديبية الأولى في تلك المحكمة، فنظرتها، وبتاريخ 25/4/1441هـ أصدرت فيها حكمها القاضي بـرفض الدعوى للأسباب التي أوضحتها. وبعد استئناف وكيل المدعي الحكم أمام محكمة الاستئناف الإدارية بمنطقة الرياض أحيل إلى دائرة الاستئناف الأولى فنظرته، وبتاريخ 23/4/1442هـ أصدرت فيه حكمها القاضي بـتأييد الحكم محمولاً على أسبابه. وبتاريخ 6/6/1442هـ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خالف المادة السابعة والأربعين بعد المئة من نظام قوات الأمن الداخلي، وذلك أن مناط التشديد الذي قررته تلك المادة هو أن يكون مرجع المعاقب هو من استأنف القرار، ومفهومه أنه إن كان مستأنف القرار هو الفرد نفسه فإنه لا يجوز تشديد العقوبة، وقد شدد قرار المجلس الاستئنافي العسكري العقوبة مع أن المستأنف هو موكله وليس مرجعه، كما أن الحكم خالف قاعدة (لا يضار المعترض باعتراضه). فأبلغت المعترض ضدها بصحيفة الاعتراض فقدَّم ممثلها مذكرة ملخصها: أن المعترض أدين بجريمة مخلة بالشرف والأمانة وهي جريمة التزوير وفقاً للقرار الشرعي رقم (38189392) وتاريخ 25/5/1438هـ، وعليه فإن فصل الموظف جاء موافقاً لما نصت عليه الفقرة (ز) من المادة السادسة والخمسين من نظام خدمة الأفراد والمادة الحادية والسبعين بعد المئة من نظام قوات الأمن الداخلي، وختم مذكرته بطلب رفض الاعتراض. </w:t>
      </w:r>
      <w:r w:rsidRPr="00476768">
        <w:rPr>
          <w:rFonts w:ascii="Traditional Arabic" w:hAnsi="Traditional Arabic" w:cs="Traditional Arabic"/>
          <w:sz w:val="32"/>
          <w:szCs w:val="32"/>
          <w:rtl/>
        </w:rPr>
        <w:lastRenderedPageBreak/>
        <w:t>وبعد انقضاء المهل المنصوص عليها في المادة الخمسين من نظام المرافعات أمام الديوان لتبادل المذكرات أحيل الاعتراض إلى هذه الدائرة.</w:t>
      </w:r>
    </w:p>
    <w:p w14:paraId="715075E1" w14:textId="77777777" w:rsidR="004565A3" w:rsidRPr="00476768" w:rsidRDefault="004565A3" w:rsidP="0068311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6C72FF3" w14:textId="22E8CCDA" w:rsidR="004565A3" w:rsidRPr="00476768" w:rsidRDefault="004565A3" w:rsidP="00E15F8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 نظاماً، واستوفى سائر أوضاعه الشكلية؛ فإنه مقبول شكلاً. وأما عن الموضوع، فإن الحكم محل الاعتراض انتهى إلى </w:t>
      </w:r>
      <w:r w:rsidRPr="00476768">
        <w:rPr>
          <w:rFonts w:ascii="Traditional Arabic" w:hAnsi="Traditional Arabic" w:cs="Traditional Arabic"/>
          <w:sz w:val="32"/>
          <w:szCs w:val="32"/>
          <w:rtl/>
        </w:rPr>
        <w:t xml:space="preserve">رفض الدعوى تأسيساً على: ((أن الثابت صدور حكم من المحكمة الجزائية بالرياض رقم (38189392) وتاريخ 25/5/1438هـ، بإدانة المدعي لقاء قيامه بمشاركته بتزوير شهادة منسوبة لجهة عامة وهي (الشهادة الدراسية للمرحلة الثانوية باسمه) واستعمالها، ولأن المادة (56/ز) من نظام خدمة الأفراد الصادر بالمرسوم الملكي رقم (م/9) بتاريخ 24/3/1397هـ والمعدلة بموجب قرار مجلس الوزراء رقم (250) وتاريخ 11/9/1422هـ والمصادق عليه بالمرسوم الملكي رقم (م/44) وتاريخ 22/9/1425هـ قد نصت على أنه: "تعتبر خدمات الفرد منتهية لأحد الأسباب التالية: (ز) - إذا حكم عليه بحد شرعي أو بالسجن مدة تزيد على السنة أو أدين في جريمة مخلة بالشرف أو الأمانة بعد صدور قرار عسكري"، وبما أن الحكم المذكور آنفاً قد قضى بإدانة المدعي بمشاركته بتزوير شهادة منسوبة لجهة عامة وهي (الشهادة الدراسية للمرحلة الثانوية باسمه) واستعمالها، وصدر القرار العسكري بعد ذلك، مما يعني سلامة القرار محل الدعوى، وموافقته للنصوص النظامية الحاكمة على موضوع النزاع، وانتهت الدائرة إلى رفض الدعوى لعدم قيامها على سند صحيح. وأشارت الدائرة إلى أنه لا ينال من ذلك ما دفع به وكيل المدعي من أنه كان على المدعى عليها الأخذ بالعقوبة الأقل من الفصل، بأن مرد ذلك إلى أن العقوبة التبعية تثبت بمجرد ثبوت العقوبة الأصلية، كما أن ما دفع به وكيل المدعي من أنه لا يضار الطاعن بطعنه حيث إن الفقرة الخامسة من القرار محل الطعن قد خالفت الحقيقة، إذ </w:t>
      </w:r>
      <w:r w:rsidR="00E15F8F"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 xml:space="preserve">ن المستأنف على القرار لم يكن مدير مكافحة المخدرات، بل كان وكيل المدعي، ولم يطالب مدير مكافحة المخدرات بتشديد العقوبة، فيمكن الإجابة على ذلك بما يلي: أولاً: أن مدير عام مكافحة المخدرات قد رفع استئناف المدعي إلى المجلس الاستئنافي العسكري، وهذا الرفع لا يعني أنه المستأنف، ومما يؤكد هذا القول ما تضمنته أسباب قرار المجلس الاستئنافي العسكري؛ إذ ذكر ما نصه: "وحيث قدم وكيل المدعي لائحته الاعتراضية، وباطلاع هيئة المحاكمة عليها لم تجد بها ما يؤثر على سير الدعوى والبت فيها وفقاً للنظام". ثانياً: وأما القول بعبارة (مطالباً بتشديد العقوبة) فإن الدائرة تشاطر وكيل المدعي بخطأ إيرادها في وقائع القرار، غير أن هذا الخطأ لا يمكن </w:t>
      </w:r>
      <w:r w:rsidR="00E15F8F" w:rsidRPr="00476768">
        <w:rPr>
          <w:rFonts w:ascii="Traditional Arabic" w:hAnsi="Traditional Arabic" w:cs="Traditional Arabic" w:hint="cs"/>
          <w:sz w:val="32"/>
          <w:szCs w:val="32"/>
          <w:rtl/>
        </w:rPr>
        <w:t>أن</w:t>
      </w:r>
      <w:r w:rsidRPr="00476768">
        <w:rPr>
          <w:rFonts w:ascii="Traditional Arabic" w:hAnsi="Traditional Arabic" w:cs="Traditional Arabic"/>
          <w:sz w:val="32"/>
          <w:szCs w:val="32"/>
          <w:rtl/>
        </w:rPr>
        <w:t xml:space="preserve"> يوصم القرار بالعيب الذي يصل به إلى حد الإلغاء، واختلاف واقعة من وقائع القرار عن أسباب القرار تعد في نظر الدائرة من الشكليات الثانوية التي درج القضاء الإداري على أن مثلها لا يترتب على وقوعها بطلان القرار)). وما قرره الحكم مح</w:t>
      </w:r>
      <w:r w:rsidR="003B3992">
        <w:rPr>
          <w:rFonts w:ascii="Traditional Arabic" w:hAnsi="Traditional Arabic" w:cs="Traditional Arabic"/>
          <w:sz w:val="32"/>
          <w:szCs w:val="32"/>
          <w:rtl/>
        </w:rPr>
        <w:t>ل الاعتراض في هذا الشأن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المادة السابعة والأربعين بعد المئة من نظام قوات الأمن الداخلي نصت على أن جواز تشديد </w:t>
      </w:r>
      <w:r w:rsidRPr="00476768">
        <w:rPr>
          <w:rFonts w:ascii="Traditional Arabic" w:hAnsi="Traditional Arabic" w:cs="Traditional Arabic"/>
          <w:sz w:val="32"/>
          <w:szCs w:val="32"/>
          <w:rtl/>
        </w:rPr>
        <w:lastRenderedPageBreak/>
        <w:t>العقوبة على الفرد من المجلس الاستئنافي العسكري مقيد بما إذا كان الاستئناف مقدماً من وزير الداخلية أو المدير العام وبناءً على الأسباب الداعية إلى الاستئناف إذا اقتنع بها المجلس، ولما كان البيّن من ملف الاعتراض أن مجلس الاستئناف العسكري قضى بتشديد العقوبة على الرغم من كون الاستئناف مقدماً من الفرد نفسه فقد خالف نص المادة سالفة الذكر، علاوةً على مخالفته للمبدأ القضائي المقرر من أنه إذا كان الاعتراض قد رفعه المحكوم عليه وحده فلا يضار باعتراضه، ولما كان الحكم محل الاعتراض قضى بخلاف ذلك؛ فإن المتعين نقضه، وإعادة القضية إلى محكمة الاستئناف الإدارية بمنطقة الرياض للفصل فيها من جديد من غير م</w:t>
      </w:r>
      <w:r w:rsidR="00E15F8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28756D2" w14:textId="271AFDF9" w:rsidR="004565A3" w:rsidRPr="00476768" w:rsidRDefault="004565A3" w:rsidP="0068311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E15F8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D1A6C16" w14:textId="7BC82475" w:rsidR="004565A3" w:rsidRPr="00476768" w:rsidRDefault="004565A3" w:rsidP="0068311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82B912B" w14:textId="4A5A52D6" w:rsidR="004565A3" w:rsidRPr="00476768" w:rsidRDefault="004565A3" w:rsidP="004565A3">
      <w:pPr>
        <w:spacing w:after="0"/>
        <w:jc w:val="both"/>
        <w:rPr>
          <w:rFonts w:ascii="Traditional Arabic" w:hAnsi="Traditional Arabic" w:cs="Traditional Arabic"/>
          <w:b/>
          <w:bCs/>
          <w:sz w:val="32"/>
          <w:szCs w:val="32"/>
          <w:u w:val="single"/>
          <w:rtl/>
        </w:rPr>
      </w:pPr>
    </w:p>
    <w:p w14:paraId="0628CA91" w14:textId="6CD7BBE1" w:rsidR="004565A3" w:rsidRPr="00476768" w:rsidRDefault="004565A3" w:rsidP="004565A3">
      <w:pPr>
        <w:spacing w:after="0"/>
        <w:jc w:val="both"/>
        <w:rPr>
          <w:rFonts w:ascii="Traditional Arabic" w:hAnsi="Traditional Arabic" w:cs="Traditional Arabic"/>
          <w:b/>
          <w:bCs/>
          <w:sz w:val="32"/>
          <w:szCs w:val="32"/>
          <w:u w:val="single"/>
          <w:rtl/>
        </w:rPr>
      </w:pPr>
    </w:p>
    <w:p w14:paraId="2B4F8B85" w14:textId="6809A94F" w:rsidR="004565A3" w:rsidRPr="00476768" w:rsidRDefault="004565A3" w:rsidP="004565A3">
      <w:pPr>
        <w:spacing w:after="0"/>
        <w:jc w:val="both"/>
        <w:rPr>
          <w:rFonts w:ascii="Traditional Arabic" w:hAnsi="Traditional Arabic" w:cs="Traditional Arabic"/>
          <w:b/>
          <w:bCs/>
          <w:sz w:val="32"/>
          <w:szCs w:val="32"/>
          <w:u w:val="single"/>
          <w:rtl/>
        </w:rPr>
      </w:pPr>
    </w:p>
    <w:p w14:paraId="55B12BA4" w14:textId="183DE0AE" w:rsidR="004565A3" w:rsidRPr="00476768" w:rsidRDefault="004565A3" w:rsidP="004565A3">
      <w:pPr>
        <w:spacing w:after="0"/>
        <w:jc w:val="both"/>
        <w:rPr>
          <w:rFonts w:ascii="Traditional Arabic" w:hAnsi="Traditional Arabic" w:cs="Traditional Arabic"/>
          <w:b/>
          <w:bCs/>
          <w:sz w:val="32"/>
          <w:szCs w:val="32"/>
          <w:u w:val="single"/>
          <w:rtl/>
        </w:rPr>
      </w:pPr>
    </w:p>
    <w:p w14:paraId="18E1409D" w14:textId="3CB16709" w:rsidR="004565A3" w:rsidRPr="00476768" w:rsidRDefault="004565A3" w:rsidP="004565A3">
      <w:pPr>
        <w:spacing w:after="0"/>
        <w:jc w:val="both"/>
        <w:rPr>
          <w:rFonts w:ascii="Traditional Arabic" w:hAnsi="Traditional Arabic" w:cs="Traditional Arabic"/>
          <w:b/>
          <w:bCs/>
          <w:sz w:val="32"/>
          <w:szCs w:val="32"/>
          <w:u w:val="single"/>
          <w:rtl/>
        </w:rPr>
      </w:pPr>
    </w:p>
    <w:p w14:paraId="7CCA8E72" w14:textId="0E47AFAB" w:rsidR="004565A3" w:rsidRPr="00476768" w:rsidRDefault="004565A3" w:rsidP="004565A3">
      <w:pPr>
        <w:spacing w:after="0"/>
        <w:jc w:val="both"/>
        <w:rPr>
          <w:rFonts w:ascii="Traditional Arabic" w:hAnsi="Traditional Arabic" w:cs="Traditional Arabic"/>
          <w:b/>
          <w:bCs/>
          <w:sz w:val="32"/>
          <w:szCs w:val="32"/>
          <w:u w:val="single"/>
          <w:rtl/>
        </w:rPr>
      </w:pPr>
    </w:p>
    <w:p w14:paraId="6F2AF0EF" w14:textId="6A10D837" w:rsidR="004565A3" w:rsidRPr="00476768" w:rsidRDefault="004565A3" w:rsidP="004565A3">
      <w:pPr>
        <w:spacing w:after="0"/>
        <w:jc w:val="both"/>
        <w:rPr>
          <w:rFonts w:ascii="Traditional Arabic" w:hAnsi="Traditional Arabic" w:cs="Traditional Arabic"/>
          <w:b/>
          <w:bCs/>
          <w:sz w:val="32"/>
          <w:szCs w:val="32"/>
          <w:u w:val="single"/>
          <w:rtl/>
        </w:rPr>
      </w:pPr>
    </w:p>
    <w:p w14:paraId="2343A8FF" w14:textId="77777777" w:rsidR="004565A3" w:rsidRPr="00476768" w:rsidRDefault="004565A3" w:rsidP="004565A3">
      <w:pPr>
        <w:spacing w:after="0"/>
        <w:jc w:val="both"/>
        <w:rPr>
          <w:rFonts w:ascii="Traditional Arabic" w:hAnsi="Traditional Arabic" w:cs="Traditional Arabic"/>
          <w:b/>
          <w:bCs/>
          <w:sz w:val="32"/>
          <w:szCs w:val="32"/>
          <w:u w:val="single"/>
          <w:rtl/>
        </w:rPr>
      </w:pPr>
    </w:p>
    <w:p w14:paraId="29B171DE" w14:textId="77777777" w:rsidR="004565A3" w:rsidRPr="00476768" w:rsidRDefault="004565A3" w:rsidP="004565A3">
      <w:pPr>
        <w:spacing w:after="0"/>
        <w:jc w:val="both"/>
        <w:rPr>
          <w:rFonts w:ascii="Traditional Arabic" w:hAnsi="Traditional Arabic" w:cs="Traditional Arabic"/>
          <w:b/>
          <w:bCs/>
          <w:sz w:val="32"/>
          <w:szCs w:val="32"/>
          <w:u w:val="single"/>
          <w:rtl/>
        </w:rPr>
      </w:pPr>
    </w:p>
    <w:p w14:paraId="176A1E74" w14:textId="77777777" w:rsidR="004565A3" w:rsidRPr="00476768" w:rsidRDefault="004565A3" w:rsidP="004565A3">
      <w:pPr>
        <w:spacing w:after="0"/>
        <w:jc w:val="both"/>
        <w:rPr>
          <w:rFonts w:ascii="Traditional Arabic" w:hAnsi="Traditional Arabic" w:cs="Traditional Arabic"/>
          <w:b/>
          <w:bCs/>
          <w:sz w:val="32"/>
          <w:szCs w:val="32"/>
          <w:u w:val="single"/>
          <w:rtl/>
        </w:rPr>
      </w:pPr>
    </w:p>
    <w:p w14:paraId="5D1F0295" w14:textId="77777777" w:rsidR="004565A3" w:rsidRPr="00476768" w:rsidRDefault="004565A3" w:rsidP="004565A3">
      <w:pPr>
        <w:spacing w:after="0"/>
        <w:jc w:val="both"/>
        <w:rPr>
          <w:rFonts w:ascii="Traditional Arabic" w:hAnsi="Traditional Arabic" w:cs="Traditional Arabic"/>
          <w:b/>
          <w:bCs/>
          <w:sz w:val="32"/>
          <w:szCs w:val="32"/>
          <w:u w:val="single"/>
          <w:rtl/>
        </w:rPr>
      </w:pPr>
    </w:p>
    <w:p w14:paraId="17DE7CF3" w14:textId="77777777" w:rsidR="00394D1C" w:rsidRPr="00476768" w:rsidRDefault="00394D1C" w:rsidP="004565A3">
      <w:pPr>
        <w:spacing w:after="0"/>
        <w:jc w:val="both"/>
        <w:rPr>
          <w:rFonts w:ascii="Traditional Arabic" w:hAnsi="Traditional Arabic" w:cs="Traditional Arabic"/>
          <w:b/>
          <w:bCs/>
          <w:sz w:val="32"/>
          <w:szCs w:val="32"/>
          <w:rtl/>
        </w:rPr>
      </w:pPr>
    </w:p>
    <w:p w14:paraId="611D1E26" w14:textId="77777777" w:rsidR="009B631B" w:rsidRPr="00476768" w:rsidRDefault="009B631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F20EEBD" w14:textId="74896565" w:rsidR="004565A3" w:rsidRPr="00476768" w:rsidRDefault="004565A3"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166C7">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46</w:t>
      </w:r>
    </w:p>
    <w:p w14:paraId="5D73C7D0" w14:textId="77777777" w:rsidR="004565A3" w:rsidRPr="00476768" w:rsidRDefault="004565A3" w:rsidP="009B631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4866</w:t>
      </w:r>
      <w:r w:rsidRPr="00476768">
        <w:rPr>
          <w:rFonts w:ascii="Traditional Arabic" w:hAnsi="Traditional Arabic" w:cs="Traditional Arabic"/>
          <w:b/>
          <w:bCs/>
          <w:sz w:val="32"/>
          <w:szCs w:val="32"/>
          <w:rtl/>
        </w:rPr>
        <w:t xml:space="preserve"> لعام 1441هـ</w:t>
      </w:r>
    </w:p>
    <w:p w14:paraId="3DC559D8" w14:textId="77777777" w:rsidR="004565A3" w:rsidRPr="00476768" w:rsidRDefault="004565A3" w:rsidP="009B631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2258 لعام 1442هـ</w:t>
      </w:r>
    </w:p>
    <w:p w14:paraId="571480CB" w14:textId="77777777" w:rsidR="004565A3" w:rsidRPr="00476768" w:rsidRDefault="004565A3" w:rsidP="009B631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489DD6F8" w14:textId="77777777" w:rsidR="004565A3" w:rsidRPr="00476768" w:rsidRDefault="004565A3" w:rsidP="009B631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A4CBF28" w14:textId="2EC087C8" w:rsidR="004565A3" w:rsidRPr="00476768" w:rsidRDefault="004565A3" w:rsidP="00254C4F">
      <w:pPr>
        <w:numPr>
          <w:ilvl w:val="0"/>
          <w:numId w:val="23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w:t>
      </w:r>
      <w:r w:rsidR="00F83FC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00F83FCF" w:rsidRPr="00476768">
        <w:rPr>
          <w:rFonts w:ascii="Traditional Arabic" w:hAnsi="Traditional Arabic" w:cs="Traditional Arabic" w:hint="cs"/>
          <w:b/>
          <w:bCs/>
          <w:sz w:val="32"/>
          <w:szCs w:val="32"/>
          <w:rtl/>
        </w:rPr>
        <w:t>إغفال الدفع بعدم الصفة</w:t>
      </w:r>
      <w:r w:rsidRPr="00476768">
        <w:rPr>
          <w:rFonts w:ascii="Traditional Arabic" w:hAnsi="Traditional Arabic" w:cs="Traditional Arabic"/>
          <w:sz w:val="32"/>
          <w:szCs w:val="32"/>
          <w:rtl/>
        </w:rPr>
        <w:t xml:space="preserve"> - إغفال الحكم إيراد الدفع بعدم الصفة في الدعوى، وكذلك الإجابة ع</w:t>
      </w:r>
      <w:r w:rsidR="00254C4F">
        <w:rPr>
          <w:rFonts w:ascii="Traditional Arabic" w:hAnsi="Traditional Arabic" w:cs="Traditional Arabic" w:hint="cs"/>
          <w:sz w:val="32"/>
          <w:szCs w:val="32"/>
          <w:rtl/>
        </w:rPr>
        <w:t>ن</w:t>
      </w:r>
      <w:r w:rsidRPr="00476768">
        <w:rPr>
          <w:rFonts w:ascii="Traditional Arabic" w:hAnsi="Traditional Arabic" w:cs="Traditional Arabic"/>
          <w:sz w:val="32"/>
          <w:szCs w:val="32"/>
          <w:rtl/>
        </w:rPr>
        <w:t>ه؛ يعد مخالفةً للنظام، ويتعين نقضه.</w:t>
      </w:r>
    </w:p>
    <w:p w14:paraId="1D4E6449" w14:textId="77777777" w:rsidR="004565A3" w:rsidRPr="00476768" w:rsidRDefault="004565A3" w:rsidP="009B631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69F692" w14:textId="77777777" w:rsidR="004565A3" w:rsidRPr="00476768" w:rsidRDefault="004565A3" w:rsidP="008837EE">
      <w:pPr>
        <w:numPr>
          <w:ilvl w:val="0"/>
          <w:numId w:val="230"/>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476768">
        <w:rPr>
          <w:rFonts w:ascii="Traditional Arabic" w:hAnsi="Traditional Arabic" w:cs="Traditional Arabic"/>
          <w:b/>
          <w:bCs/>
          <w:sz w:val="32"/>
          <w:szCs w:val="32"/>
          <w:rtl/>
        </w:rPr>
        <w:t>.</w:t>
      </w:r>
    </w:p>
    <w:p w14:paraId="732525C3" w14:textId="77777777" w:rsidR="004565A3" w:rsidRPr="00476768" w:rsidRDefault="004565A3" w:rsidP="009B631B">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326AB2A" w14:textId="77777777" w:rsidR="004565A3" w:rsidRPr="00476768" w:rsidRDefault="004565A3" w:rsidP="009B631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بالرياض طلب فيها إلغاء قرار المدعى عليها رقم (11) وتاريخ 23/9/1440هـ المتضمن معاقبة موكله. وبعد قيد الدعوى في سجلات المحكمة قضية إدارية برقم (19895) لعام 1440هـ أحيلت إلى الدائرة العشرين في تلك المحكمة، فنظرتها، وبتاريخ 7/4/1441هـ أصدرت فيها حكمها القاضي بـإلغاء القرار للأسباب التي أوضحتها. وبعد استئناف المدعى عليها الحكم أمام محكمة الاستئناف الإدارية بمنطقة الرياض أحيل إلى دائرة الاستئناف الثالثة فنظرته، وبتاريخ 16/4/1442هـ أصدرت فيه حكمها القاضي بـتأييد الحكم محمولاً على أسبابه. وبتاريخ 29/5/1442هـ تقدم ممثل المعترضة باعتراضه على حكم محكمة الاستئناف أمام هذه المحكمة طالباً نقضَ الحكم ووقف تنفيذه للأسباب الواردة في الاعتراض، والتي تتلخص في أن المعترضة لا صفة لها في هذه الدعوى، وذلك أن القرار صادر من لجنة النظر في مخالفات أحكام نظام المقيمين المعتمدين وليس من الهيئة، ولا ارتباط لتلك اللجنة بالهيئة، وإنما تشكل اللجنة بقرار وزير التجارة وفقاً للمادة الرابعة والثلاثين من نظام المقيمين المعتمدين، وقد دفعت المعترضة بهذا الدفع أمام الدائرة فلم تجب عنه. فأبلغ المعترض ضده بصحيفة الاعتراض حسب الأصول المتبعة نظاماً.</w:t>
      </w:r>
    </w:p>
    <w:p w14:paraId="03E08C83" w14:textId="2F8EA35A" w:rsidR="004565A3" w:rsidRPr="00476768" w:rsidRDefault="004565A3" w:rsidP="009B631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87B3782" w14:textId="50E32274" w:rsidR="004565A3" w:rsidRPr="00476768" w:rsidRDefault="004565A3" w:rsidP="00DF4C38">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فصل في موضوع الدعوى ولم يلتفت إلى ما دفعت به المعترضة من أن القرار محل الطعن لم يكن صادراً عنها وأنها لا صفة لها في الدعوى، إذ لم يورد الحكم هذا الدفع في أسبابه فضلاً عن أن يجيب عنه. </w:t>
      </w:r>
      <w:r w:rsidRPr="00476768">
        <w:rPr>
          <w:rFonts w:ascii="Traditional Arabic" w:hAnsi="Traditional Arabic" w:cs="Traditional Arabic"/>
          <w:sz w:val="32"/>
          <w:szCs w:val="32"/>
          <w:rtl/>
        </w:rPr>
        <w:lastRenderedPageBreak/>
        <w:t>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الرياض التي أصدرت الحكم لتفصل فيها من جديد من غير م</w:t>
      </w:r>
      <w:r w:rsidR="00B1009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A0D5FBB" w14:textId="595C5A92" w:rsidR="004565A3" w:rsidRPr="00476768" w:rsidRDefault="004565A3" w:rsidP="009B631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1009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3E1E32D2" w14:textId="77777777" w:rsidR="004565A3" w:rsidRPr="00476768" w:rsidRDefault="004565A3" w:rsidP="009B631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7906A5F" w14:textId="77777777" w:rsidR="004565A3" w:rsidRPr="00476768" w:rsidRDefault="004565A3" w:rsidP="004565A3">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C5957B3" w14:textId="6D8330D8" w:rsidR="004565A3" w:rsidRPr="00476768" w:rsidRDefault="004565A3"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46AB2">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47</w:t>
      </w:r>
    </w:p>
    <w:p w14:paraId="4A863030" w14:textId="77777777" w:rsidR="004565A3" w:rsidRPr="00476768" w:rsidRDefault="004565A3" w:rsidP="007342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477</w:t>
      </w:r>
      <w:r w:rsidRPr="00476768">
        <w:rPr>
          <w:rFonts w:ascii="Traditional Arabic" w:hAnsi="Traditional Arabic" w:cs="Traditional Arabic"/>
          <w:b/>
          <w:bCs/>
          <w:sz w:val="32"/>
          <w:szCs w:val="32"/>
          <w:rtl/>
        </w:rPr>
        <w:t xml:space="preserve"> لعام 1442هـ</w:t>
      </w:r>
    </w:p>
    <w:p w14:paraId="18F38A31" w14:textId="77777777" w:rsidR="004565A3" w:rsidRPr="00476768" w:rsidRDefault="004565A3" w:rsidP="007342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2264 لعام 1442هـ</w:t>
      </w:r>
    </w:p>
    <w:p w14:paraId="52092ABA" w14:textId="77777777" w:rsidR="004565A3" w:rsidRPr="00476768" w:rsidRDefault="004565A3" w:rsidP="007342A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17/5/1443هـ</w:t>
      </w:r>
    </w:p>
    <w:p w14:paraId="44B912DD" w14:textId="77777777" w:rsidR="004565A3" w:rsidRPr="00476768" w:rsidRDefault="004565A3" w:rsidP="007342A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B157457" w14:textId="77777777" w:rsidR="004565A3" w:rsidRPr="00476768" w:rsidRDefault="004565A3" w:rsidP="008837EE">
      <w:pPr>
        <w:numPr>
          <w:ilvl w:val="0"/>
          <w:numId w:val="23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إغفال بيان المستند النظامي - </w:t>
      </w:r>
      <w:r w:rsidRPr="00476768">
        <w:rPr>
          <w:rFonts w:ascii="Traditional Arabic" w:hAnsi="Traditional Arabic" w:cs="Traditional Arabic"/>
          <w:sz w:val="32"/>
          <w:szCs w:val="32"/>
          <w:rtl/>
        </w:rPr>
        <w:t>استناد الحكم في استحقاق علاوة الأمن والاستخبارات إلى برقية وزير الداخلية، دون بيان الأصل النظامي المستند إليه في تقرير تلك العلاوة، ودون بيان وجه انطباق ذلك الأصل على المدعي؛ يعد مخالفةً للنظام، ويتعين نقضه.</w:t>
      </w:r>
    </w:p>
    <w:p w14:paraId="511CEF18" w14:textId="77777777" w:rsidR="004565A3" w:rsidRPr="00476768" w:rsidRDefault="004565A3" w:rsidP="007342A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E0D3C1E" w14:textId="77777777" w:rsidR="004565A3" w:rsidRPr="00476768" w:rsidRDefault="004565A3" w:rsidP="007342A2">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CC820EB" w14:textId="77777777" w:rsidR="004565A3" w:rsidRPr="00476768" w:rsidRDefault="004565A3" w:rsidP="007342A2">
      <w:pPr>
        <w:pStyle w:val="a"/>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البند (5/أ) من اللائحة التنفيذية لنظام خدمة الأفراد الصادرة بقرار مجلس الوزراء رقم (324) وتاريخ 16/3/1397هـ.</w:t>
      </w:r>
    </w:p>
    <w:p w14:paraId="64A39EED" w14:textId="77777777" w:rsidR="004565A3" w:rsidRPr="00476768" w:rsidRDefault="004565A3" w:rsidP="007342A2">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414D5D7" w14:textId="77777777" w:rsidR="004565A3" w:rsidRPr="00476768" w:rsidRDefault="004565A3" w:rsidP="007342A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المدعى عليها بأن تصرف له (بدل طبيعة عمل) علاوة أمن واستخبارات للمدة من 20/7/1438هـ مع الاستمرار بالصرف. وبعد قيد الدعوى في سجلات المحكمة قضية إدارية برقم (3437) لعام 1441هـ أحيلت إلى الدائرة الخامسة عشرة في تلك المحكمة، فنظرتها، وبتاريخ 20/12/1441هـ أصدرت فيها حكمها القاضي بـإلزام المدعى عليها بأن تصرف للمدعي (بدل طبيعة عمل) علاوة أمن واستخبارات للمدة من 20/7/1438هـ مع الاستمرار بالصرف للأسباب التي أوضحتها. وبعد استئناف المدعى عليها الحكم أمام محكمة الاستئناف الإدارية بمنطقة مكة المكرمة أحيل إلى دائرة الاستئناف الرابعة فنظرته، وبتاريخ 4/4/1442هـ أصدرت فيه حكمها القاضي بـتأييد الحكم محمولاً على أسبابه. وبتاريخ 20/5/1442هـ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قرار مجلس الوزراء رقم (226) وتاريخ 21/3/1386هـ وقرار مجلس الوزراء رقم (193) وتاريخ 30/6/1425هـ وذلك أن وظيفة المعترض ضده ليست من الوظائف المنصوص عليها نظاماً المستحقة لعلاوة الأمن والاستخبارات، </w:t>
      </w:r>
      <w:r w:rsidRPr="00476768">
        <w:rPr>
          <w:rFonts w:ascii="Traditional Arabic" w:hAnsi="Traditional Arabic" w:cs="Traditional Arabic"/>
          <w:sz w:val="32"/>
          <w:szCs w:val="32"/>
          <w:rtl/>
        </w:rPr>
        <w:lastRenderedPageBreak/>
        <w:t>كما أن الأنظمة العسكرية ليس فيها بدل باسم (بدل طبيعة عمل). فأبلغ المعترض ضده بصحيفة الاعتراض حسب الأصول المتبعة نظاماً.</w:t>
      </w:r>
    </w:p>
    <w:p w14:paraId="5E5CA0F3" w14:textId="77777777" w:rsidR="004565A3" w:rsidRPr="00476768" w:rsidRDefault="004565A3" w:rsidP="007342A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2977042" w14:textId="34BA2A79" w:rsidR="004565A3" w:rsidRPr="00476768" w:rsidRDefault="004565A3" w:rsidP="003B3992">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انتهى إلى </w:t>
      </w:r>
      <w:r w:rsidRPr="00476768">
        <w:rPr>
          <w:rFonts w:ascii="Traditional Arabic" w:hAnsi="Traditional Arabic" w:cs="Traditional Arabic"/>
          <w:sz w:val="32"/>
          <w:szCs w:val="32"/>
          <w:rtl/>
        </w:rPr>
        <w:t>إلزام المدعى عليها بأن تصرف للمدعي (بدل طبيعة عمل) علاوة أمن واستخبارات للمدة من 20/7/1438هـ مع الاستمرار بالصرف</w:t>
      </w:r>
      <w:r w:rsidRPr="00476768">
        <w:rPr>
          <w:rFonts w:ascii="Traditional Arabic" w:eastAsia="Calibri" w:hAnsi="Traditional Arabic" w:cs="Traditional Arabic"/>
          <w:sz w:val="32"/>
          <w:szCs w:val="32"/>
          <w:rtl/>
        </w:rPr>
        <w:t xml:space="preserve"> تأسيساً على: ((أن المطالبة في الدعوى تتعلق بوظيفة مشمولة بقرار مجلس الخدمة المدنية رقم (562) في 3/11/1401هـ المقرر ما يلي: "ترفع العلاوة الشهرية المنصوص عليها في قرار مجلس الوزراء رقم (575) وتاريخ 12/7/1386هـ الخاصة بمنسوبي هيئة استخبارات القوات المسلحة من مدنين وعسكريين لتصبح خمسة وثلاثين بالمئة (35%) من الراتب الشهري بدلاً من خمسة وعشرين بالمئة (25%)"؛ وحيث ثبت أن المدعي مشمول بالبرقية السرية العاجلة من ولي العهد نائب رئيس مجلس الوزراء وزير الداخلية رقم (144172) في 2/6/1438هـ الصادرة للمشرف العام على الإدارة العامة للنفقات الأمنية المتضمنة: (نود منكم اتخاذ الإجراءات اللازمة لرفع نسبة بدل طبيعة العمل المصروفة من البند السري لمنسوبي الإدارة العامة للاتصالات والأنظمة الأمنية من العسكريين لتصبح (35%) من آخر مربوط وقد تم تزويد مدير عام الاتصالات والأنظمة الأمنية بنسخة من برقيتنا هذه لاتخاذ ما يلزم بموجبه)؛ وحيث نصت المادة (17/ب) من نظام خدمة الأفراد الصادر بقرار مجلس الوزراء رقم (324) في 16/3/1397هـ الموافق عليه بالمرسوم الملكي رقم (م/9) في 24/3/1397هـ على أنْ: "لا يجوز الجمع بين علاوتين من العلاوات الواردة في جدول العلاوات الأخرى المرفقة بهذا النظام، واستثناء من ذلك يجوز الجمع بين علاوة واحدة من نفس الجدول وعلاوة الأمن والاستخبارات أو علاوة التدريس أو علاوة المظليين أو علاوة الخطر أو علاوة الضرر والعدوى، ولا يجوز الجمع بين أكثر من ثلاث علاوات مهما كان نوعها"؛ وحيث إن مدار صرف العلاوة هو أداء واجبات الوظيفة التي خصصت لها؛ وإن طبيعة العمل يستلزم ذلك، والمدعي منتسب للمدعى عليها؛ وعليه فإن الدائرة تخلص إلى استحقاق المدعي للعلاوة من تاريخ مطالبته)). وما انتهى إليه الحكم محل الاعتراض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أنه استند في استحقاق المعترض ضده للعلاوة محل المطالبة إلى برقية وزير الداخلية رقم (144172) في 2/6/1438هـ</w:t>
      </w:r>
      <w:r w:rsidRPr="00476768">
        <w:rPr>
          <w:rFonts w:ascii="Traditional Arabic" w:hAnsi="Traditional Arabic" w:cs="Traditional Arabic"/>
          <w:sz w:val="32"/>
          <w:szCs w:val="32"/>
          <w:rtl/>
        </w:rPr>
        <w:t xml:space="preserve"> ولم يبين الأصل المستند إليه في تقرير تلك العلاوة، لا سيما أن علاوة الأمن منصوص عليها في البند الخامس من اللائحة التنفيذية لنظام خدمة الأفراد وعلى المستحقين لها بموجب ذلك النص، إلا أن الحكم محل الاعتراض لم يشر إليها فضلاً عن بيان وجه انطباقها على المعترض ضده وكونه من المشمولين بها أم لا.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w:t>
      </w:r>
      <w:r w:rsidRPr="00476768">
        <w:rPr>
          <w:rFonts w:ascii="Traditional Arabic" w:hAnsi="Traditional Arabic" w:cs="Traditional Arabic"/>
          <w:sz w:val="32"/>
          <w:szCs w:val="32"/>
          <w:rtl/>
        </w:rPr>
        <w:lastRenderedPageBreak/>
        <w:t>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مكة المكرمة</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التي أصدرت الحكم لتفصل فيها من جديد من غير م</w:t>
      </w:r>
      <w:r w:rsidR="007342A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26BA4F9F" w14:textId="7EA3644B" w:rsidR="004565A3" w:rsidRPr="00476768" w:rsidRDefault="004565A3" w:rsidP="007342A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7342A2"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548D50B7" w14:textId="43AC1754" w:rsidR="004565A3" w:rsidRPr="00476768" w:rsidRDefault="004565A3" w:rsidP="007342A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C07C895" w14:textId="39A7BC4A" w:rsidR="00394D1C" w:rsidRPr="00476768" w:rsidRDefault="00394D1C" w:rsidP="007342A2">
      <w:pPr>
        <w:spacing w:after="0" w:line="240" w:lineRule="auto"/>
        <w:ind w:left="57"/>
        <w:jc w:val="both"/>
        <w:rPr>
          <w:rFonts w:ascii="Traditional Arabic" w:eastAsia="Calibri" w:hAnsi="Traditional Arabic" w:cs="Traditional Arabic"/>
          <w:b/>
          <w:bCs/>
          <w:sz w:val="32"/>
          <w:szCs w:val="32"/>
          <w:rtl/>
        </w:rPr>
      </w:pPr>
    </w:p>
    <w:p w14:paraId="72EF318E" w14:textId="1BC4A724"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624CBFCE" w14:textId="6B535E68"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7859B90F" w14:textId="2D061D4B"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5E9E9B23" w14:textId="457926DB"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53D481F0" w14:textId="5F4DF630"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4CEA74F7" w14:textId="6BA0C5CF"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11D192F5" w14:textId="241AC77C"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3263B3F8" w14:textId="67F78690"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1DF234CE" w14:textId="6FFA67F2"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7472A1ED" w14:textId="22BED26E"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0D9B8E58" w14:textId="4CC4DAA6"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3704FB6E" w14:textId="0AB35CA4"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1DF5ADF6" w14:textId="0AC273A0"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60DA6816" w14:textId="3C32CEAF"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042FF39C" w14:textId="3DDF5F41"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3D560B3E" w14:textId="77777777" w:rsidR="00394D1C" w:rsidRPr="00476768" w:rsidRDefault="00394D1C" w:rsidP="004565A3">
      <w:pPr>
        <w:spacing w:after="0"/>
        <w:ind w:left="57"/>
        <w:jc w:val="both"/>
        <w:rPr>
          <w:rFonts w:ascii="Traditional Arabic" w:eastAsia="Calibri" w:hAnsi="Traditional Arabic" w:cs="Traditional Arabic"/>
          <w:b/>
          <w:bCs/>
          <w:sz w:val="32"/>
          <w:szCs w:val="32"/>
          <w:rtl/>
        </w:rPr>
      </w:pPr>
    </w:p>
    <w:p w14:paraId="59B1BBF4" w14:textId="77777777" w:rsidR="00192B29" w:rsidRPr="00476768" w:rsidRDefault="00192B2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76F49D7" w14:textId="11AB1BCA" w:rsidR="00394D1C" w:rsidRPr="00476768" w:rsidRDefault="00394D1C"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C3751">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48</w:t>
      </w:r>
    </w:p>
    <w:p w14:paraId="73709777" w14:textId="77777777" w:rsidR="00394D1C" w:rsidRPr="00476768" w:rsidRDefault="00394D1C" w:rsidP="00192B2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1758</w:t>
      </w:r>
      <w:r w:rsidRPr="00476768">
        <w:rPr>
          <w:rFonts w:ascii="Traditional Arabic" w:hAnsi="Traditional Arabic" w:cs="Traditional Arabic"/>
          <w:b/>
          <w:bCs/>
          <w:sz w:val="32"/>
          <w:szCs w:val="32"/>
          <w:rtl/>
        </w:rPr>
        <w:t xml:space="preserve"> لعام 1442هـ</w:t>
      </w:r>
    </w:p>
    <w:p w14:paraId="416FB2AE" w14:textId="77777777" w:rsidR="00394D1C" w:rsidRPr="00476768" w:rsidRDefault="00394D1C" w:rsidP="00192B2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3268 لعام 1442هـ</w:t>
      </w:r>
    </w:p>
    <w:p w14:paraId="7526A030" w14:textId="77777777" w:rsidR="00394D1C" w:rsidRPr="00476768" w:rsidRDefault="00394D1C" w:rsidP="00192B2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17/5/1443هـ</w:t>
      </w:r>
    </w:p>
    <w:p w14:paraId="65DC4F9D" w14:textId="77777777" w:rsidR="00394D1C" w:rsidRPr="00476768" w:rsidRDefault="00394D1C" w:rsidP="00192B2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FE735BE" w14:textId="77777777" w:rsidR="00394D1C" w:rsidRPr="00476768" w:rsidRDefault="00394D1C" w:rsidP="008837EE">
      <w:pPr>
        <w:numPr>
          <w:ilvl w:val="0"/>
          <w:numId w:val="651"/>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74058F97" w14:textId="77777777" w:rsidR="00394D1C" w:rsidRPr="00476768" w:rsidRDefault="00394D1C" w:rsidP="008837EE">
      <w:pPr>
        <w:numPr>
          <w:ilvl w:val="0"/>
          <w:numId w:val="651"/>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إغفال تكييف الدعوى - </w:t>
      </w:r>
      <w:r w:rsidRPr="00476768">
        <w:rPr>
          <w:rFonts w:ascii="Traditional Arabic" w:hAnsi="Traditional Arabic" w:cs="Traditional Arabic"/>
          <w:sz w:val="32"/>
          <w:szCs w:val="32"/>
          <w:rtl/>
        </w:rPr>
        <w:t>إغفال الحكم تكييف الدعوى، والقصور في التسبيب؛ يعد مخالفةً للنظام، ويتعين نقضه.</w:t>
      </w:r>
    </w:p>
    <w:p w14:paraId="14627E55" w14:textId="77777777" w:rsidR="00394D1C" w:rsidRPr="00476768" w:rsidRDefault="00394D1C" w:rsidP="00192B2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1953AB4" w14:textId="77777777" w:rsidR="00394D1C" w:rsidRPr="00476768" w:rsidRDefault="00394D1C" w:rsidP="008837EE">
      <w:pPr>
        <w:numPr>
          <w:ilvl w:val="0"/>
          <w:numId w:val="25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4F9CB3A" w14:textId="77777777" w:rsidR="00394D1C" w:rsidRPr="00476768" w:rsidRDefault="00394D1C" w:rsidP="00192B2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DF666FC" w14:textId="73BFBA6B" w:rsidR="00394D1C" w:rsidRPr="00476768" w:rsidRDefault="00394D1C" w:rsidP="00192B2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ضدهم تقدموا بصحيفة دعوى إلى المحكمة الإدارية بجازان بإلزام المدعى عليها بمخاطبة كتابة عدل جازان لإصدار صك على الجزء المتبقي من أرضهم. وبعد قيد الدعوى في سجلات المحكمة قضيةً إداريةً برقم (4257) لعام 1440هـ أحيلت إلى الدائرة الأولى، فنظرتها، وبتاريخ 4/3/1442هـ أصدرت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عسير أحيل إلى دائرة الاستئناف الثالثة، فنظرته، وبتاريخ 12/6/1442هـ أصدرت حكمها القاضي بـإلغاء الحكم، والقضاء مجدداً بإلغاء امتناع أمانة منطقة جازان عن مخاطبة كتابة عدل جازان بالجزء المتبقي من الأرض المملوكة لورثة (...) بالصك رقم (...) وتاريخ 11/7/1403هـ؛ للأسباب التي ساقتها. وبتاريخ 13/7/1442هـ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صدر عن محكمة غير مختصة، وذلك أن حقيقة طلب المعترض ضدهم إثبات تملكهم للجزء المطالب به من الأرض وهو خارج عن اختصاص المحاكم الإدارية، كما أن الحكم اعتمد في قضائه على قرار هيئة النظر رقم (82) في 22/4/1442هـ مع أن ما ورد في التقرير المشار إليه يخالف ما استخلصه الحكم منه. فأبلغ المعترض ضدهم بصحيفة الاعتراض فقدم مذكرة </w:t>
      </w:r>
      <w:r w:rsidRPr="00476768">
        <w:rPr>
          <w:rFonts w:ascii="Traditional Arabic" w:hAnsi="Traditional Arabic" w:cs="Traditional Arabic"/>
          <w:sz w:val="32"/>
          <w:szCs w:val="32"/>
          <w:rtl/>
        </w:rPr>
        <w:lastRenderedPageBreak/>
        <w:t xml:space="preserve">ملخصها: أن ما ذكرته المعترضة من أن حقيقة دعواهم إثبات الجزء المتبقي من الأرض ليس بصحيح بل إن ملكيتهم لذلك الجزء ثابتة شرعاً ونظاماً، وما قام به كاتب العدل من مخاطبة المعترضة إنما هو لغرض بيان موقع الحي واسمه لا إثبات التملك أو عدمه، وذلك أن المساحة الكلية المعتمدة للمخطط هي ثلاثة وأربعون ألفاً واثنان وأربعون متراً ونصف، وكامل مساحة الصك أربعة وأربعون ألفاً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واثنان وسبعون متراً، وأما تقرير هيئة النظر فقد تضمن معلومات مخالفة للواقع، وختم مذكرته بطلب رفض الاعتراض. وبعد انقضاء المهل المنصوص عليها في المادة الخمسين من نظام المرافعات أمام الديوان لتبادل المذكرات أحيل الاعتراض إلى هذه المحكمة.</w:t>
      </w:r>
    </w:p>
    <w:p w14:paraId="60D98F36" w14:textId="77777777" w:rsidR="00394D1C" w:rsidRPr="00476768" w:rsidRDefault="00394D1C" w:rsidP="00192B2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557F744" w14:textId="7B236319" w:rsidR="00394D1C" w:rsidRPr="00476768" w:rsidRDefault="00394D1C" w:rsidP="00192B2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المقررة نظاماً، واستوفى سائر أوضاعه الشكلية؛ فإنه مقبول شكلاً. وأما عن الموضوع، فإن الحكم محل الاعتراض قضى </w:t>
      </w:r>
      <w:r w:rsidRPr="00476768">
        <w:rPr>
          <w:rFonts w:ascii="Traditional Arabic" w:hAnsi="Traditional Arabic" w:cs="Traditional Arabic"/>
          <w:sz w:val="32"/>
          <w:szCs w:val="32"/>
          <w:rtl/>
        </w:rPr>
        <w:t xml:space="preserve">بإلغاء امتناع أمانة منطقة جازان عن مخاطبة كتابة عدل جازان بالجزء المتبقي من الأرض المملوكة لورثة (...) بالصك رقم (...) وتاريخ 11/7/1403هـ؛ تأسيساً على: ((أنه قد ورد لهذه المحكمة القرار رقم (82) وتاريخ 22/4/1442هـ الصادر من هيئة النظر التابعة للمحكمة العامة بجازان، بعد أن شخصت على الموقع محل النزاع بناءً على طلب فضيلة رئيس المحكمة الإدارية بجازان، وكان فحوى القرار أنه: (...تم الشخوص على الموقع بحضور وكيل الورثة ومندوبي من أمانة منطقة جازان ومهندس من مكتب </w:t>
      </w:r>
      <w:r w:rsidR="00192B29"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للاستشارات الهندسية، وبالوقوف على الأرض، وبإدلال المدعي، وبالاطلاع على الصك ال</w:t>
      </w:r>
      <w:r w:rsidR="00513B45">
        <w:rPr>
          <w:rFonts w:ascii="Traditional Arabic" w:hAnsi="Traditional Arabic" w:cs="Traditional Arabic"/>
          <w:sz w:val="32"/>
          <w:szCs w:val="32"/>
          <w:rtl/>
        </w:rPr>
        <w:t>موضح رقمه أعلاه اتضح لنا الآتي:... 4-</w:t>
      </w:r>
      <w:r w:rsidRPr="00476768">
        <w:rPr>
          <w:rFonts w:ascii="Traditional Arabic" w:hAnsi="Traditional Arabic" w:cs="Traditional Arabic"/>
          <w:sz w:val="32"/>
          <w:szCs w:val="32"/>
          <w:rtl/>
        </w:rPr>
        <w:t>وجود مساحة وقدرها (1696.38)م</w:t>
      </w:r>
      <w:r w:rsidRPr="00476768">
        <w:rPr>
          <w:rFonts w:ascii="Traditional Arabic" w:hAnsi="Traditional Arabic" w:cs="Traditional Arabic"/>
          <w:sz w:val="32"/>
          <w:szCs w:val="32"/>
          <w:vertAlign w:val="superscript"/>
          <w:rtl/>
        </w:rPr>
        <w:t>2</w:t>
      </w:r>
      <w:r w:rsidRPr="00476768">
        <w:rPr>
          <w:rFonts w:ascii="Traditional Arabic" w:hAnsi="Traditional Arabic" w:cs="Traditional Arabic"/>
          <w:sz w:val="32"/>
          <w:szCs w:val="32"/>
          <w:rtl/>
        </w:rPr>
        <w:t xml:space="preserve"> وهي</w:t>
      </w:r>
      <w:r w:rsidR="00513B45">
        <w:rPr>
          <w:rFonts w:ascii="Traditional Arabic" w:hAnsi="Traditional Arabic" w:cs="Traditional Arabic"/>
          <w:sz w:val="32"/>
          <w:szCs w:val="32"/>
          <w:rtl/>
        </w:rPr>
        <w:t xml:space="preserve"> الجزء الذي يطالب به المدعي. 5-</w:t>
      </w:r>
      <w:r w:rsidRPr="00476768">
        <w:rPr>
          <w:rFonts w:ascii="Traditional Arabic" w:hAnsi="Traditional Arabic" w:cs="Traditional Arabic"/>
          <w:sz w:val="32"/>
          <w:szCs w:val="32"/>
          <w:rtl/>
        </w:rPr>
        <w:t xml:space="preserve">وبالرجوع إلى المخطط المعتمد من الأمانة تبين لنا بأن المخطط يشمل المباني القائمة والجزء الذي يطالب به المدعي أصالةً ووكالةً). وبما أن تقرير الخبرة جاء متفقاً مع ما يطالب به المدعي أصالةً ووكالةً، فإن الدعوى تكون والحال مثبتة بالبينة التي تصح أن تكون دليلاً للحق الذي يطالب به المدعي؛ مما تنتهي معه الدائرة إلى إلغاء الحكم محل الاستئناف، والقضاء بإلغاء امتناع أمانة منطقة جازان عن مخاطبة كتابة عدل جازان بالجزء المتبقي من الأرض المملوكة لورثة (...) بالصك رقم (...) وتاريخ 11/7/1403هـ)). وما انتهى إليه الحكم محل نظر؛ ذلك أنه لم يكيف الدعوى فضلاً عما اعتراه من قصور في التسبيب إذ استند إلى ما ورد من هيئة النظر دون إيراد أي سبب يحمل عليه ما انتهى إليه في منطوقه سوى قرار اللجنة. ولما كانت المادة السابعة والعشرون من نظام المرافعات أمام الديوان نصت على أنه: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ولما كان الحكم محل الاعتراض صدر دون مراعاة لما سلف بيانه؛ فقد خالف النظام فتعين </w:t>
      </w:r>
      <w:r w:rsidRPr="00476768">
        <w:rPr>
          <w:rFonts w:ascii="Traditional Arabic" w:hAnsi="Traditional Arabic" w:cs="Traditional Arabic"/>
          <w:sz w:val="32"/>
          <w:szCs w:val="32"/>
          <w:rtl/>
        </w:rPr>
        <w:lastRenderedPageBreak/>
        <w:t>نقضه، وإعادة القضية إلى محكمة الاستئناف الإدارية بمنطقة عسير للفصل فيها من جديد من غير م</w:t>
      </w:r>
      <w:r w:rsidR="00192B2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AB5ADB6" w14:textId="3E866BA4" w:rsidR="00394D1C" w:rsidRPr="00476768" w:rsidRDefault="00394D1C" w:rsidP="00192B2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F314B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6D6204B" w14:textId="77777777" w:rsidR="00394D1C" w:rsidRPr="00476768" w:rsidRDefault="00394D1C" w:rsidP="00192B2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FA1BCC7" w14:textId="77777777" w:rsidR="00394D1C" w:rsidRPr="00476768" w:rsidRDefault="00394D1C" w:rsidP="00394D1C">
      <w:pPr>
        <w:spacing w:after="0"/>
        <w:jc w:val="both"/>
        <w:rPr>
          <w:rFonts w:ascii="Traditional Arabic" w:hAnsi="Traditional Arabic" w:cs="Traditional Arabic"/>
          <w:b/>
          <w:bCs/>
          <w:sz w:val="32"/>
          <w:szCs w:val="32"/>
          <w:u w:val="single"/>
          <w:rtl/>
        </w:rPr>
      </w:pPr>
    </w:p>
    <w:p w14:paraId="2AD40ED6" w14:textId="77777777" w:rsidR="00394D1C" w:rsidRPr="00476768" w:rsidRDefault="00394D1C" w:rsidP="00394D1C">
      <w:pPr>
        <w:spacing w:after="0"/>
        <w:jc w:val="both"/>
        <w:rPr>
          <w:rFonts w:ascii="Traditional Arabic" w:hAnsi="Traditional Arabic" w:cs="Traditional Arabic"/>
          <w:b/>
          <w:bCs/>
          <w:sz w:val="32"/>
          <w:szCs w:val="32"/>
          <w:u w:val="single"/>
          <w:rtl/>
        </w:rPr>
      </w:pPr>
    </w:p>
    <w:p w14:paraId="2449FAFD" w14:textId="77777777" w:rsidR="00394D1C" w:rsidRPr="00476768" w:rsidRDefault="00394D1C" w:rsidP="00394D1C">
      <w:pPr>
        <w:spacing w:after="0"/>
        <w:jc w:val="both"/>
        <w:rPr>
          <w:rFonts w:ascii="Traditional Arabic" w:hAnsi="Traditional Arabic" w:cs="Traditional Arabic"/>
          <w:b/>
          <w:bCs/>
          <w:sz w:val="32"/>
          <w:szCs w:val="32"/>
          <w:u w:val="single"/>
          <w:rtl/>
        </w:rPr>
      </w:pPr>
    </w:p>
    <w:p w14:paraId="452E8E2E" w14:textId="225D209F" w:rsidR="00394D1C" w:rsidRPr="00476768" w:rsidRDefault="00394D1C" w:rsidP="00394D1C">
      <w:pPr>
        <w:spacing w:after="0"/>
        <w:jc w:val="both"/>
        <w:rPr>
          <w:rFonts w:ascii="Traditional Arabic" w:hAnsi="Traditional Arabic" w:cs="Traditional Arabic"/>
          <w:b/>
          <w:bCs/>
          <w:sz w:val="32"/>
          <w:szCs w:val="32"/>
          <w:u w:val="single"/>
          <w:rtl/>
        </w:rPr>
      </w:pPr>
    </w:p>
    <w:p w14:paraId="69B9321A" w14:textId="0FD7796F" w:rsidR="004E0094" w:rsidRPr="00476768" w:rsidRDefault="004E0094" w:rsidP="00394D1C">
      <w:pPr>
        <w:spacing w:after="0"/>
        <w:jc w:val="both"/>
        <w:rPr>
          <w:rFonts w:ascii="Traditional Arabic" w:hAnsi="Traditional Arabic" w:cs="Traditional Arabic"/>
          <w:b/>
          <w:bCs/>
          <w:sz w:val="32"/>
          <w:szCs w:val="32"/>
          <w:u w:val="single"/>
          <w:rtl/>
        </w:rPr>
      </w:pPr>
    </w:p>
    <w:p w14:paraId="585A4C72" w14:textId="4F089D6E" w:rsidR="004E0094" w:rsidRPr="00476768" w:rsidRDefault="004E0094" w:rsidP="00394D1C">
      <w:pPr>
        <w:spacing w:after="0"/>
        <w:jc w:val="both"/>
        <w:rPr>
          <w:rFonts w:ascii="Traditional Arabic" w:hAnsi="Traditional Arabic" w:cs="Traditional Arabic"/>
          <w:b/>
          <w:bCs/>
          <w:sz w:val="32"/>
          <w:szCs w:val="32"/>
          <w:u w:val="single"/>
          <w:rtl/>
        </w:rPr>
      </w:pPr>
    </w:p>
    <w:p w14:paraId="188C5822" w14:textId="51C21911" w:rsidR="004E0094" w:rsidRPr="00476768" w:rsidRDefault="004E0094" w:rsidP="00394D1C">
      <w:pPr>
        <w:spacing w:after="0"/>
        <w:jc w:val="both"/>
        <w:rPr>
          <w:rFonts w:ascii="Traditional Arabic" w:hAnsi="Traditional Arabic" w:cs="Traditional Arabic"/>
          <w:b/>
          <w:bCs/>
          <w:sz w:val="32"/>
          <w:szCs w:val="32"/>
          <w:u w:val="single"/>
          <w:rtl/>
        </w:rPr>
      </w:pPr>
    </w:p>
    <w:p w14:paraId="1E48776C" w14:textId="3904E6A4" w:rsidR="004E0094" w:rsidRPr="00476768" w:rsidRDefault="004E0094" w:rsidP="00394D1C">
      <w:pPr>
        <w:spacing w:after="0"/>
        <w:jc w:val="both"/>
        <w:rPr>
          <w:rFonts w:ascii="Traditional Arabic" w:hAnsi="Traditional Arabic" w:cs="Traditional Arabic"/>
          <w:b/>
          <w:bCs/>
          <w:sz w:val="32"/>
          <w:szCs w:val="32"/>
          <w:u w:val="single"/>
          <w:rtl/>
        </w:rPr>
      </w:pPr>
    </w:p>
    <w:p w14:paraId="0C1100AA" w14:textId="6838490C" w:rsidR="004E0094" w:rsidRPr="00476768" w:rsidRDefault="004E0094" w:rsidP="00394D1C">
      <w:pPr>
        <w:spacing w:after="0"/>
        <w:jc w:val="both"/>
        <w:rPr>
          <w:rFonts w:ascii="Traditional Arabic" w:hAnsi="Traditional Arabic" w:cs="Traditional Arabic"/>
          <w:b/>
          <w:bCs/>
          <w:sz w:val="32"/>
          <w:szCs w:val="32"/>
          <w:u w:val="single"/>
          <w:rtl/>
        </w:rPr>
      </w:pPr>
    </w:p>
    <w:p w14:paraId="525746EC" w14:textId="76525C07" w:rsidR="004E0094" w:rsidRPr="00476768" w:rsidRDefault="004E0094" w:rsidP="00394D1C">
      <w:pPr>
        <w:spacing w:after="0"/>
        <w:jc w:val="both"/>
        <w:rPr>
          <w:rFonts w:ascii="Traditional Arabic" w:hAnsi="Traditional Arabic" w:cs="Traditional Arabic"/>
          <w:b/>
          <w:bCs/>
          <w:sz w:val="32"/>
          <w:szCs w:val="32"/>
          <w:u w:val="single"/>
          <w:rtl/>
        </w:rPr>
      </w:pPr>
    </w:p>
    <w:p w14:paraId="50A15E85" w14:textId="58E2B74F" w:rsidR="004E0094" w:rsidRPr="00476768" w:rsidRDefault="004E0094" w:rsidP="00394D1C">
      <w:pPr>
        <w:spacing w:after="0"/>
        <w:jc w:val="both"/>
        <w:rPr>
          <w:rFonts w:ascii="Traditional Arabic" w:hAnsi="Traditional Arabic" w:cs="Traditional Arabic"/>
          <w:b/>
          <w:bCs/>
          <w:sz w:val="32"/>
          <w:szCs w:val="32"/>
          <w:u w:val="single"/>
          <w:rtl/>
        </w:rPr>
      </w:pPr>
    </w:p>
    <w:p w14:paraId="0C9F37FB" w14:textId="017A6122" w:rsidR="004E0094" w:rsidRPr="00476768" w:rsidRDefault="004E0094" w:rsidP="00394D1C">
      <w:pPr>
        <w:spacing w:after="0"/>
        <w:jc w:val="both"/>
        <w:rPr>
          <w:rFonts w:ascii="Traditional Arabic" w:hAnsi="Traditional Arabic" w:cs="Traditional Arabic"/>
          <w:b/>
          <w:bCs/>
          <w:sz w:val="32"/>
          <w:szCs w:val="32"/>
          <w:u w:val="single"/>
          <w:rtl/>
        </w:rPr>
      </w:pPr>
    </w:p>
    <w:p w14:paraId="4EED01A2" w14:textId="11877F3E" w:rsidR="004E0094" w:rsidRPr="00476768" w:rsidRDefault="004E0094" w:rsidP="00394D1C">
      <w:pPr>
        <w:spacing w:after="0"/>
        <w:jc w:val="both"/>
        <w:rPr>
          <w:rFonts w:ascii="Traditional Arabic" w:hAnsi="Traditional Arabic" w:cs="Traditional Arabic"/>
          <w:b/>
          <w:bCs/>
          <w:sz w:val="32"/>
          <w:szCs w:val="32"/>
          <w:u w:val="single"/>
          <w:rtl/>
        </w:rPr>
      </w:pPr>
    </w:p>
    <w:p w14:paraId="162924C0" w14:textId="0F963DC5" w:rsidR="004E0094" w:rsidRPr="00476768" w:rsidRDefault="004E0094" w:rsidP="00394D1C">
      <w:pPr>
        <w:spacing w:after="0"/>
        <w:jc w:val="both"/>
        <w:rPr>
          <w:rFonts w:ascii="Traditional Arabic" w:hAnsi="Traditional Arabic" w:cs="Traditional Arabic"/>
          <w:b/>
          <w:bCs/>
          <w:sz w:val="32"/>
          <w:szCs w:val="32"/>
          <w:u w:val="single"/>
          <w:rtl/>
        </w:rPr>
      </w:pPr>
    </w:p>
    <w:p w14:paraId="11CC6531" w14:textId="0F68E168" w:rsidR="004E0094" w:rsidRPr="00476768" w:rsidRDefault="004E0094" w:rsidP="00394D1C">
      <w:pPr>
        <w:spacing w:after="0"/>
        <w:jc w:val="both"/>
        <w:rPr>
          <w:rFonts w:ascii="Traditional Arabic" w:hAnsi="Traditional Arabic" w:cs="Traditional Arabic"/>
          <w:b/>
          <w:bCs/>
          <w:sz w:val="32"/>
          <w:szCs w:val="32"/>
          <w:u w:val="single"/>
          <w:rtl/>
        </w:rPr>
      </w:pPr>
    </w:p>
    <w:p w14:paraId="459C0C67" w14:textId="72AD8B03" w:rsidR="004E0094" w:rsidRPr="00476768" w:rsidRDefault="004E0094" w:rsidP="00394D1C">
      <w:pPr>
        <w:spacing w:after="0"/>
        <w:jc w:val="both"/>
        <w:rPr>
          <w:rFonts w:ascii="Traditional Arabic" w:hAnsi="Traditional Arabic" w:cs="Traditional Arabic"/>
          <w:b/>
          <w:bCs/>
          <w:sz w:val="32"/>
          <w:szCs w:val="32"/>
          <w:u w:val="single"/>
          <w:rtl/>
        </w:rPr>
      </w:pPr>
    </w:p>
    <w:p w14:paraId="06BAE8A1" w14:textId="77777777" w:rsidR="004E0094" w:rsidRPr="00476768" w:rsidRDefault="004E0094" w:rsidP="00394D1C">
      <w:pPr>
        <w:spacing w:after="0"/>
        <w:jc w:val="both"/>
        <w:rPr>
          <w:rFonts w:ascii="Traditional Arabic" w:hAnsi="Traditional Arabic" w:cs="Traditional Arabic"/>
          <w:b/>
          <w:bCs/>
          <w:sz w:val="32"/>
          <w:szCs w:val="32"/>
          <w:u w:val="single"/>
          <w:rtl/>
        </w:rPr>
      </w:pPr>
    </w:p>
    <w:p w14:paraId="2611657C" w14:textId="77777777" w:rsidR="00394D1C" w:rsidRPr="00476768" w:rsidRDefault="00394D1C" w:rsidP="00394D1C">
      <w:pPr>
        <w:spacing w:after="0"/>
        <w:jc w:val="both"/>
        <w:rPr>
          <w:rFonts w:ascii="Traditional Arabic" w:hAnsi="Traditional Arabic" w:cs="Traditional Arabic"/>
          <w:b/>
          <w:bCs/>
          <w:sz w:val="32"/>
          <w:szCs w:val="32"/>
          <w:u w:val="single"/>
          <w:rtl/>
        </w:rPr>
      </w:pPr>
    </w:p>
    <w:p w14:paraId="4A0C7E7F" w14:textId="77777777" w:rsidR="00480FCD" w:rsidRPr="00476768" w:rsidRDefault="00480FC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691F6E4" w14:textId="4BA9545F" w:rsidR="00394D1C" w:rsidRPr="00476768" w:rsidRDefault="00394D1C"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57B9B">
        <w:rPr>
          <w:rFonts w:ascii="Traditional Arabic" w:hAnsi="Traditional Arabic" w:cs="Traditional Arabic" w:hint="cs"/>
          <w:b/>
          <w:bCs/>
          <w:sz w:val="32"/>
          <w:szCs w:val="32"/>
          <w:rtl/>
        </w:rPr>
        <w:t xml:space="preserve"> </w:t>
      </w:r>
      <w:r w:rsidR="008557F8">
        <w:rPr>
          <w:rFonts w:ascii="Traditional Arabic" w:hAnsi="Traditional Arabic" w:cs="Traditional Arabic" w:hint="cs"/>
          <w:b/>
          <w:bCs/>
          <w:sz w:val="32"/>
          <w:szCs w:val="32"/>
          <w:rtl/>
        </w:rPr>
        <w:t>149</w:t>
      </w:r>
    </w:p>
    <w:p w14:paraId="58B98462"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244 لعام 1442هـ</w:t>
      </w:r>
    </w:p>
    <w:p w14:paraId="601891AB"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2243 لعام 1442هـ</w:t>
      </w:r>
    </w:p>
    <w:p w14:paraId="299946CE"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18/5/1443هـ</w:t>
      </w:r>
    </w:p>
    <w:p w14:paraId="783E2613" w14:textId="77777777"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3478D8F" w14:textId="77777777" w:rsidR="00394D1C" w:rsidRPr="00476768" w:rsidRDefault="00394D1C" w:rsidP="008837EE">
      <w:pPr>
        <w:pStyle w:val="a6"/>
        <w:numPr>
          <w:ilvl w:val="0"/>
          <w:numId w:val="649"/>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eastAsia="Calibri" w:hAnsi="Traditional Arabic"/>
          <w:sz w:val="32"/>
          <w:szCs w:val="32"/>
          <w:rtl/>
        </w:rPr>
        <w:t>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w:t>
      </w:r>
    </w:p>
    <w:p w14:paraId="6B0E54BA" w14:textId="77777777" w:rsidR="00394D1C" w:rsidRPr="00476768" w:rsidRDefault="00394D1C" w:rsidP="008837EE">
      <w:pPr>
        <w:pStyle w:val="a6"/>
        <w:numPr>
          <w:ilvl w:val="0"/>
          <w:numId w:val="649"/>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عدم تحقيق الغرض منه - التأسيس على أسباب عامة ومجملة -</w:t>
      </w:r>
      <w:r w:rsidRPr="00476768">
        <w:rPr>
          <w:rFonts w:ascii="Traditional Arabic" w:hAnsi="Traditional Arabic"/>
          <w:sz w:val="32"/>
          <w:szCs w:val="32"/>
          <w:rtl/>
        </w:rPr>
        <w:t xml:space="preserve"> بناء الحكم على أسباب عامة ومجملة لا يحقق الغرض من التسبيب.</w:t>
      </w:r>
    </w:p>
    <w:p w14:paraId="1FD5631A" w14:textId="77777777" w:rsidR="00394D1C" w:rsidRPr="00476768" w:rsidRDefault="00394D1C" w:rsidP="008837EE">
      <w:pPr>
        <w:pStyle w:val="a6"/>
        <w:numPr>
          <w:ilvl w:val="0"/>
          <w:numId w:val="649"/>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القصور فيه - التحقق من الدعوى - الرد على الدفوع الجوهرية</w:t>
      </w:r>
      <w:r w:rsidRPr="00476768">
        <w:rPr>
          <w:rFonts w:ascii="Traditional Arabic" w:hAnsi="Traditional Arabic"/>
          <w:sz w:val="32"/>
          <w:szCs w:val="32"/>
          <w:rtl/>
        </w:rPr>
        <w:t xml:space="preserve"> - صدور الحكم برفض مطالبة المتعاقد بقيمة المستخلص الأخير لعدم استيفائه ملاحظات التنفيذ، دون بيان تلك الملاحظات، ودون الرد على الدفوع المقدمة في هذا الشأن؛ يجعل الحكم غير مستقيم في قضائه.</w:t>
      </w:r>
    </w:p>
    <w:p w14:paraId="5847ACD8" w14:textId="77777777" w:rsidR="00394D1C" w:rsidRPr="00476768" w:rsidRDefault="00394D1C" w:rsidP="008837EE">
      <w:pPr>
        <w:pStyle w:val="a6"/>
        <w:numPr>
          <w:ilvl w:val="0"/>
          <w:numId w:val="649"/>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حكم محكمة الاستئناف الرد على ما تضمنه طلب الاستئناف من دفوع؛ يعد قصوراً في التسبيب، وإخلالاً بحق الدفاع، ومخالفةً للنظام، ويتعين نقضه.</w:t>
      </w:r>
    </w:p>
    <w:p w14:paraId="50BEB07C" w14:textId="77777777" w:rsidR="00394D1C" w:rsidRPr="00476768" w:rsidRDefault="00394D1C" w:rsidP="00480FC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E8572F8" w14:textId="77777777" w:rsidR="00394D1C" w:rsidRPr="00476768" w:rsidRDefault="00394D1C" w:rsidP="008837EE">
      <w:pPr>
        <w:numPr>
          <w:ilvl w:val="0"/>
          <w:numId w:val="22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نظام المرافعات أمام ديوان المظالم الصادر بالمرسوم الملكي رقم (م/3) وتاريخ 22/1/1435هـ.</w:t>
      </w:r>
    </w:p>
    <w:p w14:paraId="2098597B" w14:textId="77777777" w:rsidR="00394D1C" w:rsidRPr="00476768" w:rsidRDefault="00394D1C" w:rsidP="008837EE">
      <w:pPr>
        <w:numPr>
          <w:ilvl w:val="0"/>
          <w:numId w:val="2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0FAD7ECE" w14:textId="77777777"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DE66461" w14:textId="385D653B" w:rsidR="00394D1C" w:rsidRPr="00476768" w:rsidRDefault="00394D1C" w:rsidP="00480FC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بالدمام بدعوى طالب فيها بإلزام البلدية المعترض ضدها بسداد قيمة المستخلص الأخير وقدره (453.376) ريالاً عن عقد تنفيذ مشروع مركز حاسب آلي ونظم معلومات </w:t>
      </w:r>
      <w:r w:rsidRPr="00476768">
        <w:rPr>
          <w:rFonts w:ascii="Traditional Arabic" w:eastAsia="Calibri" w:hAnsi="Traditional Arabic" w:cs="Traditional Arabic"/>
          <w:sz w:val="32"/>
          <w:szCs w:val="32"/>
          <w:rtl/>
        </w:rPr>
        <w:lastRenderedPageBreak/>
        <w:t>جغرافية رقم (33/1434/1435) وتاريخ 13/10/1434هـ. وبعد قيد الدعوى في سجلات المحكمة قضية برقم (15409) لعام 1440هـ، وإحالتها إلى الدائرة الثانية بتلك المحكمة، باشرت نظرها، ثم أصدرت فيها حكمها قضت فيه برفض الدعوى؛ للأسباب التي أوردتها ومنها: ((وبما أن الثابت قيام المدعى عليها بمخاطبة المدعية؛ وذلك لاستيفاء الملاحظات واستكمال متطلبات العقد؛ إلا أن المدعية لم تقدم البينة في هذا الشأن، وعليه يكون امتناع المدعى عليها من تسليم المستخلص الأخير موافقاً لما تضمنته المادة التاسعة والأربعين من نظام المنافسات والمشتريات الحكومية الصادر بالمرسوم الملكي رقم (م/85) وتاريخ 4/9/1427هـ على: "إذا قصر المتعاقد في عقود الصيانة والتشغيل والعقود ذات التنفيذ المستمر في تنفيذ التزاماته، تفرض عليه غرامة لا تتجاوز (10%) عشرة في المئة من قيمة العقد، مع حسم قيمة الأعمال التي لم تنفذ"، ولا ينال من ذلك ما ذكره وكيل المدعية بما تضمنه محضر التسليم الابتدائي للمشروع من عدم وجود ملاحظات على المشروع؛ فإنه نصت المادة الرابعة من العقد -المشار إليه أعلاه- على: "يضمن المقاول الأعمال محل العقد على الوجه الأكمل لمدة تبدأ من تاريخ التسليم الابتدائي وتنتهي بالتسليم النهائي مع مراعاة التفصيل الوارد في المادة رقم (41) من الشروط العامة في هذا العقد"، وترتيباً على ما تقدم لا تجد الدائرة دفوع من المدعية مبرراً فيما يتعلق بدعواها؛ مما تنتهي معه الدائرة إلى أن المدعية قد خالفت مقتضى العقد ومن ثم رفض الدعوى)). وباستئناف وكيل الشركة الحكم أمام محكمة الاستئناف الإدارية بالمنطقة الشرقية -الدائرة الثالثة- نظرته ثم أصدرت فيه حكمها قضت فيه بتأييد الحكم المستأنف محمولا</w:t>
      </w:r>
      <w:r w:rsidR="00480FCD" w:rsidRPr="00476768">
        <w:rPr>
          <w:rFonts w:ascii="Traditional Arabic" w:eastAsia="Calibri" w:hAnsi="Traditional Arabic" w:cs="Traditional Arabic"/>
          <w:sz w:val="32"/>
          <w:szCs w:val="32"/>
          <w:rtl/>
        </w:rPr>
        <w:t>ً على أسبابه. وبتاريخ 19/5/1442</w:t>
      </w:r>
      <w:r w:rsidRPr="00476768">
        <w:rPr>
          <w:rFonts w:ascii="Traditional Arabic" w:eastAsia="Calibri" w:hAnsi="Traditional Arabic" w:cs="Traditional Arabic"/>
          <w:sz w:val="32"/>
          <w:szCs w:val="32"/>
          <w:rtl/>
        </w:rPr>
        <w:t>هـ تقدم وكيل الشركة المعترضة إلى هذه المحكمة باعتراضه على حكم الاستئناف طالباً نقضَ الحكم للأسباب التي ذكرها، والتي تتلخص في خطأ الحكم في عدم تضمين الحكم الرد على ما أثير من دفوع جوهرية في لائحة الاستئناف؛ لأن البلدية المعترض ضدها مقرة باستحقاق موكلته لقيمة المستخلص النهائي وأن امتناعها عن صرفه بسبب توجيه الديوان العامة للمحاسبة دون تقديم بينة على تقصير موكلته الذي لم يثر إلا بعد التسليم الابتدائي للمشروع بقرابة أربع سنوات دون ملاحظات، وقيام البلدية بتسليمه لشركة أخرى، وما أثاره الديوان العام من وجود عامل زائد عن العدد المطلوب في العقد فإنه كان بموافقة المعترض ضدها ومن حقها تعديل شروط العقد بإرادتها المنفردة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CDB8C16" w14:textId="79D84C9B"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D99E5CF" w14:textId="053A2910" w:rsidR="00394D1C" w:rsidRPr="00476768" w:rsidRDefault="00394D1C" w:rsidP="00480FC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فإن الحكم الابتدائي والمؤيد بحكم الاستئناف محل الاعتراض قضى برفض </w:t>
      </w:r>
      <w:r w:rsidRPr="00476768">
        <w:rPr>
          <w:rFonts w:ascii="Traditional Arabic" w:hAnsi="Traditional Arabic" w:cs="Traditional Arabic"/>
          <w:sz w:val="32"/>
          <w:szCs w:val="32"/>
          <w:rtl/>
        </w:rPr>
        <w:lastRenderedPageBreak/>
        <w:t>الدعوى مكتفياً في أسبابه بسرد النصوص النظامية والعقدية والقول بأن ((البلدية خاطبت الشركة لاستيفاء الملاحظات واستكمال متطلبات العقد إلا إن الشركة لم تقدم البينة في هذا الشأن))، دون أن يبين الحكم ملاحظات ديوان المحاسبة، والتي بسببها امتنعت البلدية عن صرف المستخلص، هل هي متعلقة بغرامات تقصير أو حسم عن بنود لم تنفذ، وأثرها في حال ثبوتها على استحقاق الشركة المعترضة لكامل المستخلص أو جزء منه. كما لم يتضمن الحكم في أسبابه رداً على دفوع الشركة المقدمة في هذا الشأن؛ حتى يستقيم الحكم في قضائه؛ لأن بناء الحكم على أسباب عامة ومجملة وسرد للنصوص النظامية لا يحقق الغرض من التسبيب. كما أن حكم الاستئناف محل الاعتراض قضى بتأييد الحكم الابتدائي واقتصر في الرد على الاستئناف المقدم من الشركة المعترضة على القول ((ولا يغير من ذلك ما أثير في الاعتراض من أقوال))</w:t>
      </w:r>
      <w:r w:rsidR="00E35D54">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دون أن يرد على ما تضمنه الاستئناف من دفوع، ولم يتناول الحكم ملاحظات ديوان المحاسبة بالبحث والتدقيق ومدى ثبوتها من حيث الواقع وسلامة تطبيق النظام عليها بالمخالفة لنظام المرافعات ولائحته التنفيذية الذي أوجب اشتمال حكم الاستئناف على الرد على ما تضمنه طلب الاعتراض من دفوع أو أوجه دفاع جوهرية، إذا لم يكن الحكم المعترض عليه قد تضمن الرد عليها. ولما كان الحكم الابتدائي لم يتضمن الرد على دفوع الشركة، وأغفل حكم الاستئناف محل الاعتراض بحث هذه الدفوع والرد عليه أيضاً؛ مما يعد قصوراً في الأسباب وإخلالاً بحق الدفاع يعيب الحكم ويوجب نقضه، ومن المعلوم أن 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 وحيث صدر الحكم محل الاعتراض بالمخالفة لما تقدم، وشابه قصور في الأسباب، وقد تضمن الاعتراض النعي عليه لهذا السبب؛ فإنه يتعين نقضه، وإعادة القضية إلى محكمة الاستئناف الإدارية بالمنطقة الشرقية للفصل في موضوعها من جديد من غير م</w:t>
      </w:r>
      <w:r w:rsidR="00480FC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04120A6C" w14:textId="22930D58"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w:t>
      </w:r>
      <w:r w:rsidR="00480FCD"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43268B01"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8AF80ED" w14:textId="77777777" w:rsidR="00394D1C" w:rsidRPr="00476768" w:rsidRDefault="00394D1C" w:rsidP="00394D1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FF1DC97" w14:textId="2145D58D" w:rsidR="00394D1C" w:rsidRPr="00476768" w:rsidRDefault="00394D1C"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04E9B">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0</w:t>
      </w:r>
    </w:p>
    <w:p w14:paraId="3CA85430"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11082 لعام 1441هـ</w:t>
      </w:r>
    </w:p>
    <w:p w14:paraId="20B28C48"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2819 لعام 1442هـ</w:t>
      </w:r>
    </w:p>
    <w:p w14:paraId="7CBC6DA2"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18/5/1443هـ</w:t>
      </w:r>
    </w:p>
    <w:p w14:paraId="63C6EAFE" w14:textId="77777777"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131F7F3" w14:textId="77777777" w:rsidR="00394D1C" w:rsidRPr="00476768" w:rsidRDefault="00394D1C" w:rsidP="008837EE">
      <w:pPr>
        <w:numPr>
          <w:ilvl w:val="0"/>
          <w:numId w:val="650"/>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دعوى - الحكم في الدعوى - تسبيب الحكم - القصور فيه - الرد على الدفوع الجوهرية - </w:t>
      </w:r>
      <w:r w:rsidRPr="00476768">
        <w:rPr>
          <w:rFonts w:ascii="Traditional Arabic" w:eastAsia="Calibri" w:hAnsi="Traditional Arabic" w:cs="Traditional Arabic"/>
          <w:sz w:val="32"/>
          <w:szCs w:val="32"/>
          <w:rtl/>
        </w:rPr>
        <w:t>صدور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بإلزام‏ الجهة الإدارية بأجرة استئجار العقار، دون بحث الدفع بانتهاء عقد استئجار العقار بالتراضي بين الطرفين؛ يتعين نقضه.</w:t>
      </w:r>
    </w:p>
    <w:p w14:paraId="550211C6" w14:textId="48620B47" w:rsidR="00394D1C" w:rsidRPr="00476768" w:rsidRDefault="00394D1C" w:rsidP="008837EE">
      <w:pPr>
        <w:numPr>
          <w:ilvl w:val="0"/>
          <w:numId w:val="65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استئجار الدولة للعقار - معيار اعتبار العقد إداري</w:t>
      </w:r>
      <w:r w:rsidR="00212997"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إذا استأجرت الجهة الإدارية عقاراً، وجعلته مرتبطاً بأعمال تسيير المرفق الذي تقوم بتشغيله وتقديم خدماتها من خلاله، وتضمن العقد في أحكامه شروطاً غير مألوفة في العقود الخاصة، وأحال في بعضها إلى النظام المنظم له، والذي يعطي الجهة الإدارية سلطات استثنائية تميزها عن الطرف المتعاقد؛ فإن العقد بهذه الصورة يكون عقداً إدارياً تنطبق عليه أحكام العقود الإدارية.</w:t>
      </w:r>
    </w:p>
    <w:p w14:paraId="4B70B35E" w14:textId="77777777" w:rsidR="00394D1C" w:rsidRPr="00476768" w:rsidRDefault="00394D1C" w:rsidP="008837EE">
      <w:pPr>
        <w:numPr>
          <w:ilvl w:val="0"/>
          <w:numId w:val="65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سلطة الجهة الإدارية فيه - </w:t>
      </w:r>
      <w:r w:rsidRPr="00476768">
        <w:rPr>
          <w:rFonts w:ascii="Traditional Arabic" w:hAnsi="Traditional Arabic" w:cs="Traditional Arabic"/>
          <w:sz w:val="32"/>
          <w:szCs w:val="32"/>
          <w:rtl/>
        </w:rPr>
        <w:t>يحق للجهة الإدارية فسخ عقد استئجار العقار إذا اقتضت المصلحة العامة فسخه، ويكون قرارها بالفسخ وفقاً لسلطتها التقديرية.</w:t>
      </w:r>
    </w:p>
    <w:p w14:paraId="3D9E0034" w14:textId="77777777" w:rsidR="00394D1C" w:rsidRPr="00476768" w:rsidRDefault="00394D1C" w:rsidP="008837EE">
      <w:pPr>
        <w:numPr>
          <w:ilvl w:val="0"/>
          <w:numId w:val="65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التأخر في الإخطار بعدم تجديد العقد - استحقاق الأجرة - </w:t>
      </w:r>
      <w:r w:rsidRPr="00476768">
        <w:rPr>
          <w:rFonts w:ascii="Traditional Arabic" w:hAnsi="Traditional Arabic" w:cs="Traditional Arabic"/>
          <w:sz w:val="32"/>
          <w:szCs w:val="32"/>
          <w:rtl/>
        </w:rPr>
        <w:t>إذا كانت المصلحة العامة متحققة في فسخ الجهة الإدارية لعقد استئجار العقار، أو تأخرت الجهة الإدارية في إخطار المؤجر بعدم تجديد العقد؛ فإن الإلزام بالأجرة المسماة في العقد استناداً إلى لزومية العقد أو لزومية التجديد التلقائي للعقد، لا يتفق مع النظام والقواعد العامة في العقود الإدارية.</w:t>
      </w:r>
    </w:p>
    <w:p w14:paraId="717AA9AC" w14:textId="77777777" w:rsidR="00394D1C" w:rsidRPr="00476768" w:rsidRDefault="00394D1C" w:rsidP="008837EE">
      <w:pPr>
        <w:numPr>
          <w:ilvl w:val="0"/>
          <w:numId w:val="650"/>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التأخر في الإخطار بعدم تجديد العقد - استحقاق التعويض – </w:t>
      </w:r>
      <w:r w:rsidRPr="00476768">
        <w:rPr>
          <w:rFonts w:ascii="Traditional Arabic" w:hAnsi="Traditional Arabic" w:cs="Traditional Arabic"/>
          <w:sz w:val="32"/>
          <w:szCs w:val="32"/>
          <w:rtl/>
        </w:rPr>
        <w:t xml:space="preserve">فسخ الجهة الإدارية لعقد استئجار العقار بسبب المصلحة العامة، أو تأخرها في إخطار المتعاقد بعدم تجديد العقد؛ يقرر للمؤجر أحقية طلب التعويض، ويكون التعويض على قدر الضرر وفق أحكام المسؤولية العقدية، لا الإلزام بالعقد والأجرة المسماة فيه. </w:t>
      </w:r>
    </w:p>
    <w:p w14:paraId="776A3F7B" w14:textId="6DD2426B" w:rsidR="00394D1C" w:rsidRPr="00476768" w:rsidRDefault="00394D1C" w:rsidP="00480FCD">
      <w:pPr>
        <w:autoSpaceDE w:val="0"/>
        <w:autoSpaceDN w:val="0"/>
        <w:adjustRightInd w:val="0"/>
        <w:spacing w:after="0" w:line="240" w:lineRule="auto"/>
        <w:ind w:left="360"/>
        <w:jc w:val="both"/>
        <w:rPr>
          <w:rFonts w:ascii="Traditional Arabic" w:hAnsi="Traditional Arabic" w:cs="Traditional Arabic"/>
          <w:b/>
          <w:bCs/>
          <w:sz w:val="32"/>
          <w:szCs w:val="32"/>
          <w:rtl/>
        </w:rPr>
      </w:pPr>
    </w:p>
    <w:p w14:paraId="364AEC99" w14:textId="5D936363" w:rsidR="004E0094" w:rsidRPr="00476768" w:rsidRDefault="004E0094" w:rsidP="00480FCD">
      <w:pPr>
        <w:autoSpaceDE w:val="0"/>
        <w:autoSpaceDN w:val="0"/>
        <w:adjustRightInd w:val="0"/>
        <w:spacing w:after="0" w:line="240" w:lineRule="auto"/>
        <w:ind w:left="360"/>
        <w:jc w:val="both"/>
        <w:rPr>
          <w:rFonts w:ascii="Traditional Arabic" w:hAnsi="Traditional Arabic" w:cs="Traditional Arabic"/>
          <w:b/>
          <w:bCs/>
          <w:sz w:val="32"/>
          <w:szCs w:val="32"/>
          <w:rtl/>
        </w:rPr>
      </w:pPr>
    </w:p>
    <w:p w14:paraId="7A58AED1" w14:textId="77777777" w:rsidR="004E0094" w:rsidRPr="00476768" w:rsidRDefault="004E0094" w:rsidP="00480FCD">
      <w:pPr>
        <w:autoSpaceDE w:val="0"/>
        <w:autoSpaceDN w:val="0"/>
        <w:adjustRightInd w:val="0"/>
        <w:spacing w:after="0" w:line="240" w:lineRule="auto"/>
        <w:ind w:left="360"/>
        <w:jc w:val="both"/>
        <w:rPr>
          <w:rFonts w:ascii="Traditional Arabic" w:hAnsi="Traditional Arabic" w:cs="Traditional Arabic"/>
          <w:sz w:val="32"/>
          <w:szCs w:val="32"/>
          <w:rtl/>
        </w:rPr>
      </w:pPr>
    </w:p>
    <w:p w14:paraId="421238A3" w14:textId="77777777" w:rsidR="00394D1C" w:rsidRPr="00476768" w:rsidRDefault="00394D1C" w:rsidP="00480FCD">
      <w:pPr>
        <w:tabs>
          <w:tab w:val="left" w:pos="3595"/>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مستند الحكم</w:t>
      </w:r>
    </w:p>
    <w:p w14:paraId="50138EDE" w14:textId="77777777" w:rsidR="00394D1C" w:rsidRPr="00476768" w:rsidRDefault="00394D1C" w:rsidP="008837EE">
      <w:pPr>
        <w:numPr>
          <w:ilvl w:val="0"/>
          <w:numId w:val="22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المواد (3، 13، 14) من نظام استئجار الدولة للعقار وإخلائه الصادر بالمرسوم الملكي رقم (م/61) وتاريخ 18/9/1427هـ.</w:t>
      </w:r>
    </w:p>
    <w:p w14:paraId="195CC9B2" w14:textId="77777777" w:rsidR="00394D1C" w:rsidRPr="00476768" w:rsidRDefault="00394D1C" w:rsidP="008837EE">
      <w:pPr>
        <w:numPr>
          <w:ilvl w:val="0"/>
          <w:numId w:val="2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(4) من اللائحة التنفيذية لنظام استئجار الدولة للعقار وإخلائه الصادرة بقرار وزير المالية رقم (1129) وتاريخ 17/4/1429هـ.</w:t>
      </w:r>
    </w:p>
    <w:p w14:paraId="17B26C7C" w14:textId="77777777"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2F89B14" w14:textId="249D1AC9" w:rsidR="00394D1C" w:rsidRPr="00476768" w:rsidRDefault="00394D1C" w:rsidP="00E97DB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الجمعية المعترض ضدها سبق أن تقدم إلى المحكمة الإدارية بمكة المكرمة بدعوى تضمنت أن الجامعة المعترضة استأجرت العقار العائد للجمعية لمدة سنة بموجب العقد المؤرخ في 4/4/1438هـ، ولم تُخطَر الجمعية بعدم رغبة الجامعة في تجديد العقد قبل (180) يوماً من نهاية العقد وفق نصوصه، وخلص إلى إلزامها بدفع كامل الأجرة المتفق عليها عن الفترة من تاريخ 4/4/1439هـ حتى 4/4/1440هـ. وبعد قيد الدعوى في سجلات المحكمة قضيةً برقم (17906) لعام 1440هـ، وإحالتها إلى الدائرة الرابعة بتلك المحكمة، باشرت نظرها، ثم أصدرت فيها حكمها قضت فيه بإلزام جامعة الطائف بأن تدفع للجمعية </w:t>
      </w:r>
      <w:r w:rsidR="00E97DB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مبلغاً قدره (139.500) مئة وتسعة وثلاثون ألفاً وخمسمئة ريال؛ للأسباب التي أوردتها. وباستئناف ممثل الجامعة الحكم أمام محكمة الاستئناف الإدارية بمنطقة مكة المكرمة -الدائرة الثالثة- باشرت نظره، ثم أصدرت فيه حكمها قضت فيه بتأييد الحكم المستأنف محمولا</w:t>
      </w:r>
      <w:r w:rsidR="00480FCD" w:rsidRPr="00476768">
        <w:rPr>
          <w:rFonts w:ascii="Traditional Arabic" w:eastAsia="Calibri" w:hAnsi="Traditional Arabic" w:cs="Traditional Arabic"/>
          <w:sz w:val="32"/>
          <w:szCs w:val="32"/>
          <w:rtl/>
        </w:rPr>
        <w:t>ً على أسبابه. وبتاريخ 20/6/1442</w:t>
      </w:r>
      <w:r w:rsidRPr="00476768">
        <w:rPr>
          <w:rFonts w:ascii="Traditional Arabic" w:eastAsia="Calibri" w:hAnsi="Traditional Arabic" w:cs="Traditional Arabic"/>
          <w:sz w:val="32"/>
          <w:szCs w:val="32"/>
          <w:rtl/>
        </w:rPr>
        <w:t>هـ تقدم ممثل الجامعة المعترض إلى هذه المحكمة باعتراضه على حكم الاستئناف طالب فيه بنقض الحكم؛ للأسباب التي ذكرها، والتي تتلخص في خطأ الحكم في تطبيق النظام؛ لأن الجامعة قامت بإشعار الجمعية بعدم الرغبة في تجديد العقد قبل نهاية مدته بموجب خطاب وكيل الجامعة في 14/11/1438هـ، وتم وقوف لجنة تقدير الأضرار على المبنى بتاريخ 24/6/1439هـ واستلام مفوض الجمعية قيمة التعويض عن الأضرار، وعن فترة الاستفادة من المبنى بعد نهاية مدة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662136E" w14:textId="376BCCE7" w:rsidR="00394D1C" w:rsidRPr="00476768" w:rsidRDefault="00394D1C" w:rsidP="00480F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B90092C" w14:textId="77777777" w:rsidR="00394D1C" w:rsidRPr="00476768" w:rsidRDefault="00394D1C" w:rsidP="00480FC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وإن كان العقد محل النزاع عقد استئجار مبنى، إلا أنه لما كان هذا العقد مرتبطاً بأعمال تسيير المرفق الذي تقوم الجهة المعترضة بتشغيله، وتقديم خدماتها من خلاله؛ لأن محله استئجار مقر للطلاب، وكان هذا العقد قد تضمن في بعض أحكامه شروطاً غير مألوفة في العقود الخاصة، </w:t>
      </w:r>
      <w:r w:rsidRPr="00476768">
        <w:rPr>
          <w:rFonts w:ascii="Traditional Arabic" w:eastAsia="Calibri" w:hAnsi="Traditional Arabic" w:cs="Traditional Arabic"/>
          <w:sz w:val="32"/>
          <w:szCs w:val="32"/>
          <w:rtl/>
        </w:rPr>
        <w:lastRenderedPageBreak/>
        <w:t>وأحال في بعضها إلى نظام استئجار الدولة للعقار وإخلائه، ولائحته التنفيذية التي نظمت هذا النوع من العقود وأعطت الجهة الإدارية سلطات استثنائية تميزها عن الطرف المتعاقد، ومنها: حق الجهة في إصلاح عيوب الإنشاء التي تحد من استمرار الانتفاع بالعقار على حساب المتعاقد، وحسمها من الأجرة، دون اللجوء إلى القضاء. (م/3 من النظام)، ومنها: وجوب أن يقدم المتعاقد في بداية كل سنة عقدية تقريراً عن سلامة المبنى، وإلزامه بإجراء الصيانة العلاجية (التصحيحية والتجديدية) للتجهيزات الأساسية للعقار المستأجر على نفقته ودون تعويض أو زيادة في الأجرة، وكذلك صيانة المصاعد أثناء مدة العقد على حسابه. (م/4 من اللائحة)، ومنها: عدم استحقاق المتعاقد للتعويض إذا قام بترميم المبنى قبل حصر اللجان للأضرار وتقدير التعويض عنها، وكذلك سقوط حقه في الاعتراض على تقدير التعويض إذا لم يتظلم منه أمام ديوان المظالم خلال ستين من تاريخ إبلاغه. (م/14و13 من النظام) وإذا تبين هذا؛ فإن ‏العقد بهذه الصورة يكون عقداً إدارياً ينطبق عليه أحكام العقود الإدارية، ومنها حق جهة الإدارة في فسخ العقد إذا اقتضت المصلحة العامة فسخه، ويكون قرارها بالفسخ وفقاً لسلطتها التقديرية، ويقتصر حق المتعاقد معها في المطالبة بالتعويض عن الفسخ، دون المطالبة بإلزام الإدارة بإتمام العقد، أو دفع بقية الأجرة بحجة لزوم العقد سواءً في مدة العقد الأصلية أو في التمديد في حال ثبوته. ‏وفي الاعتراض الماثل؛ فإنه إذا كانت المصلحة العامة متحققة في قيام الإدارة المعترضة بإنهاء العقد؛ فإن إلزام المحكمة لها بدفع بقية الأجرة المسماة فيه استناداً إلى لزومية العقد وتجدده، لا يتفق مع نظام استئجار العقار ولائحة التنفيذية، والقواعد العامة في العقود الإدارية على النحو الذي سبق بيانه. وفي الاعتراض الماثل؛ فإن إلزام المحكمة لجهة الإدارة المعترضة بدفع أجرة السنة بالتجديد التلقائي للعقد الحاصل بسبب تأخر المدعى عليها في الإخطار، لا يتفق مع نظام استئجار العقار ولائحة التنفيذية، والقواعد العامة في العقود الإدارية على النحو الذي سبق بيانه، وإذا كان هذا النظام أوجب الإخطار قبل مئة وثمانين يوماً من نهاية العقد بالرغبة في عدم التجديد؛ فإن التعويض عن مخالفة هذا الشرط لا يكون بالإلزام بالعقد والأجرة المسماة فيه، وإنما يكون على قدر الضرر وفق أحكام المسؤولية العقدية إن كان ثمة ضرر. ولما كان الحكم انتهى إلى إلزام‏ الجامعة المعترضة بأجرة العقار بالمخالفة لما تقدم ودون أن تتحقق من دفاع الجامعة بانتهاء العقد بتراضي الطرفين بعد موافقة الجامعة على التعويض عن الأضرار وعن فترة الاستفادة من العقار، وقد تضمن الاعتراض النعي عليه بهذه المخالفة؛ فإنه يتعين نقض الحكم، وإعادة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القضية إلى محكمة الاستئناف الإدارية بمنطقة مكة المكرمة للفصل فيها مجدداً من غير مَنْ نظرها.</w:t>
      </w:r>
    </w:p>
    <w:p w14:paraId="5FBCCF40" w14:textId="77777777" w:rsidR="00394D1C" w:rsidRPr="00476768" w:rsidRDefault="00394D1C" w:rsidP="00480F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6967A43D" w14:textId="77777777" w:rsidR="00394D1C" w:rsidRPr="00476768" w:rsidRDefault="00394D1C" w:rsidP="00480FC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C6003C3" w14:textId="130DE58E" w:rsidR="00394D1C" w:rsidRPr="00476768" w:rsidRDefault="00394D1C" w:rsidP="008557F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F32906">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1</w:t>
      </w:r>
    </w:p>
    <w:p w14:paraId="0A7D4AF3" w14:textId="77777777" w:rsidR="00394D1C" w:rsidRPr="00476768" w:rsidRDefault="00394D1C" w:rsidP="002412C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10094 لعام 1441هـ</w:t>
      </w:r>
    </w:p>
    <w:p w14:paraId="03B1108B" w14:textId="77777777" w:rsidR="00394D1C" w:rsidRPr="00476768" w:rsidRDefault="00394D1C" w:rsidP="002412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3011 لعام 1442هـ</w:t>
      </w:r>
    </w:p>
    <w:p w14:paraId="3AD443D1" w14:textId="77777777" w:rsidR="00394D1C" w:rsidRPr="00476768" w:rsidRDefault="00394D1C" w:rsidP="002412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18/5/1443هـ</w:t>
      </w:r>
    </w:p>
    <w:p w14:paraId="7C3A7FEA" w14:textId="77777777" w:rsidR="00394D1C" w:rsidRPr="00476768" w:rsidRDefault="00394D1C" w:rsidP="002412CD">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B4A2FC9" w14:textId="7FCF9343" w:rsidR="00394D1C" w:rsidRPr="00476768" w:rsidRDefault="00394D1C" w:rsidP="008837EE">
      <w:pPr>
        <w:pStyle w:val="a6"/>
        <w:numPr>
          <w:ilvl w:val="0"/>
          <w:numId w:val="250"/>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w:t>
      </w:r>
      <w:r w:rsidR="00AD1715" w:rsidRPr="00476768">
        <w:rPr>
          <w:rFonts w:ascii="Traditional Arabic" w:hAnsi="Traditional Arabic" w:hint="cs"/>
          <w:b/>
          <w:bCs/>
          <w:sz w:val="32"/>
          <w:szCs w:val="32"/>
          <w:rtl/>
        </w:rPr>
        <w:t xml:space="preserve"> - بيانات الحكم</w:t>
      </w:r>
      <w:r w:rsidRPr="00476768">
        <w:rPr>
          <w:rFonts w:ascii="Traditional Arabic" w:hAnsi="Traditional Arabic"/>
          <w:b/>
          <w:bCs/>
          <w:sz w:val="32"/>
          <w:szCs w:val="32"/>
          <w:rtl/>
        </w:rPr>
        <w:t xml:space="preserve"> - الإحالة على وقائع وأسباب الحكم الابتدائي - عدم جوازها عند إلغاء الحكم الابتدائي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إحالة حكم الاستئناف إلى الحكم الابتدائي لا تجتمع مع إلغاء الحكم الابتدائي؛ باعتبار أنهما نقيضان لا يجتمعان بأي حال.</w:t>
      </w:r>
    </w:p>
    <w:p w14:paraId="181834EC" w14:textId="760E551D" w:rsidR="00394D1C" w:rsidRPr="00476768" w:rsidRDefault="00394D1C" w:rsidP="008837EE">
      <w:pPr>
        <w:pStyle w:val="a6"/>
        <w:numPr>
          <w:ilvl w:val="0"/>
          <w:numId w:val="250"/>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أتعاب محاماة - عقد المحاماة - الاتفاق بين المحامي وموكله على إنهاء القضية - الحكم بعدم قبول الدعوى لرفعها قبل الأوان – مقتضاه وأثره على عقد المحاماة -</w:t>
      </w:r>
      <w:r w:rsidRPr="00476768">
        <w:rPr>
          <w:rFonts w:ascii="Traditional Arabic" w:eastAsia="Calibri" w:hAnsi="Traditional Arabic"/>
          <w:sz w:val="32"/>
          <w:szCs w:val="32"/>
          <w:rtl/>
        </w:rPr>
        <w:t xml:space="preserve"> إذا تم الاتفاق بين المحامي وموكله على أتعاب المحاماة في حال كسب القضية أو في حال عدم كسبها؛ فإن ذلك يعني أنه أ</w:t>
      </w:r>
      <w:r w:rsidR="00694DD6" w:rsidRPr="00476768">
        <w:rPr>
          <w:rFonts w:ascii="Traditional Arabic" w:eastAsia="Calibri" w:hAnsi="Traditional Arabic"/>
          <w:sz w:val="32"/>
          <w:szCs w:val="32"/>
          <w:rtl/>
        </w:rPr>
        <w:t>ُريد إنهاء القضية المتفق بشأنها</w:t>
      </w:r>
      <w:r w:rsidRPr="00476768">
        <w:rPr>
          <w:rFonts w:ascii="Traditional Arabic" w:eastAsia="Calibri" w:hAnsi="Traditional Arabic"/>
          <w:sz w:val="32"/>
          <w:szCs w:val="32"/>
          <w:rtl/>
        </w:rPr>
        <w:t xml:space="preserve"> إما بالمنح أو المنع، وإذا صدر الحكم بعدم قبول الدعوى بتلك القضية لرفعها قبل الأوان؛ فإن ذلك يعني أن القضية لا تزال قائمة دون البت في موضوعها، وتنتظر أوان السير في موضوعها بطلب يقدم في هذا الشأن، ولا يعني ذلك انفساخ عقد الوكالة وإنما يبقى مرتباً لآثاره ما</w:t>
      </w:r>
      <w:r w:rsidR="00A51E32">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 xml:space="preserve">لم يصدر حكم ينال منه. </w:t>
      </w:r>
    </w:p>
    <w:p w14:paraId="73B301CC" w14:textId="77777777" w:rsidR="00394D1C" w:rsidRPr="00476768" w:rsidRDefault="00394D1C" w:rsidP="002412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58D490" w14:textId="77777777" w:rsidR="00394D1C" w:rsidRPr="00476768" w:rsidRDefault="00394D1C" w:rsidP="002412C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 سبق أن تقدم إلى المحكمة الإدارية بجدة بدعوى طالب فيها بإلزام المعترض (...) بسداد ما تبقى في ذمته بموجب عقد المحاماة المبرم بينهما، والمتعلق بالدعوى المقامة منه ضد أمانة محافظة جدة أمام المحكمة الإدارية بجدة، التي انتهت إلى الحكم فيها بعدم قبول الدعوى لرفعها قبل أوانها. وبعد قيد الدعوى في سجلات المحكمة قضيةً برقم (821) لعام 1441هـ، وإحالتها إلى الدائرة الثانية بتلك المحكمة، باشرت نظرها، وأثناء المرافعة قدم المعترض طلباً مقابلاً باسترداد مقدم عقد المحاماة، ثم أصدرت الدائرة حكمها قضت فيه بإلزام (...) بأن يدفع لـ(...) مبلغاً قدره (19.500) تسعة عشر ألفاً وخمسمئة ريال ورفض ماعدا ذلك من طلبات؛ للأسباب الموضحة فيه. وباستئناف المعترض ضده على الحكم أمام محكمة الاستئناف الإدارية بمنطقة مكة المكرمة -الدائرة الثالثة- نظرته، ثم أصدرت حكمها القاضي بإلغاء الحكم المستأنف، والقضاء مجدداً بإلزام (...) بدفع مبلغ قدره (20.000) عشرون ألف ريال؛ تنفيذاً لما ورد في العقد. وبتاريخ 2/7/1442هـ تقدم المعترض إلى هذه المحكمة باعتراضه على حكم الاستئناف طالباً نقضَ الحكم؛ للأسباب التي ذكرها، والتي تتلخص في أن الحكم في القضية المقامة منه ضد أمانة محافظة جدة، انتهى في </w:t>
      </w:r>
      <w:r w:rsidRPr="00476768">
        <w:rPr>
          <w:rFonts w:ascii="Traditional Arabic" w:eastAsia="Calibri" w:hAnsi="Traditional Arabic" w:cs="Traditional Arabic"/>
          <w:sz w:val="32"/>
          <w:szCs w:val="32"/>
          <w:rtl/>
        </w:rPr>
        <w:lastRenderedPageBreak/>
        <w:t>أول جلسة حضرها المعترض ضده إلى عدم قبول الدعوى لرفعها قبل الأوان، وعليه فلم يُفصل في موضوع الدعوى، وإنما عُلق على صدور حجة الاستحكام والتي يشمل عقد المحاماة التزام المعترض ضده بمتابعتها أمام المحكمة العامة،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BDF700E" w14:textId="77777777" w:rsidR="00394D1C" w:rsidRPr="00476768" w:rsidRDefault="00394D1C" w:rsidP="002412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5DA9776" w14:textId="1EE4437B" w:rsidR="00394D1C" w:rsidRPr="00476768" w:rsidRDefault="00394D1C" w:rsidP="00DF4C3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 الاعتراض تضمن النعي على الحكم بعدم تطبيقه للعقد محل النزاع على وجهه الصحيح؛ إذ إن القضية التي تم التعاقد على أساسها لم تنته بعد، إذ خلص الحكم بشأنها إلى عدم قبولها لرفعها قبل الأوان. ولما كان الاتفاق بين الطرفين حدد الأتعاب حال كسب القضية وحال عدم كسبها؛ مما يعني أنه </w:t>
      </w:r>
      <w:r w:rsidR="00C971AB" w:rsidRPr="00476768">
        <w:rPr>
          <w:rFonts w:ascii="Traditional Arabic" w:eastAsia="Calibri" w:hAnsi="Traditional Arabic" w:cs="Traditional Arabic"/>
          <w:sz w:val="32"/>
          <w:szCs w:val="32"/>
          <w:rtl/>
        </w:rPr>
        <w:t>أراد إنهاء القضية المتفق بشأنها</w:t>
      </w:r>
      <w:r w:rsidRPr="00476768">
        <w:rPr>
          <w:rFonts w:ascii="Traditional Arabic" w:eastAsia="Calibri" w:hAnsi="Traditional Arabic" w:cs="Traditional Arabic"/>
          <w:sz w:val="32"/>
          <w:szCs w:val="32"/>
          <w:rtl/>
        </w:rPr>
        <w:t xml:space="preserve"> إما بالمنح أو المنع. غير أن الحاصل في الحكم غير ذلك عندما خلص إلى عدم قبولها لرفعها قبل الأوان؛ مما يعني أن القضية لا تزال قائمة دون البت في موضوعها</w:t>
      </w:r>
      <w:r w:rsidR="00C971A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وتنتظر الأوان الذي تتكامل فيه عناصرها ومن ثم السير في</w:t>
      </w:r>
      <w:r w:rsidR="00C971AB" w:rsidRPr="00476768">
        <w:rPr>
          <w:rFonts w:ascii="Traditional Arabic" w:eastAsia="Calibri" w:hAnsi="Traditional Arabic" w:cs="Traditional Arabic"/>
          <w:sz w:val="32"/>
          <w:szCs w:val="32"/>
          <w:rtl/>
        </w:rPr>
        <w:t xml:space="preserve"> موضوعها بطلب يقدم في هذا الشأن</w:t>
      </w:r>
      <w:r w:rsidR="00C971A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ولا يعني ذلك انفساخ عقد الوكالة وإنما يبقى مرتباً لآثاره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يصدر حكم ينال منه؛ مما يعني خطأ حكم الاستئناف محل الاعتراض في تفسير العقد وتطبيق نصوصه، ولا تفوت الإشارة إلى أن حكم الاستئناف أحال إلى الحكم الابتدائي مع أنه توصل إلى نقضه، ومعلوم أن الإحالة لا تجتمع مع الإلغاء لكونهما نقيضين لا يجتمعان بأي حال. وحاصل ما تقدم اشتمال الحكم الاستئنافي على مخالفة تستلزم نقضه.</w:t>
      </w:r>
    </w:p>
    <w:p w14:paraId="1DF1638F" w14:textId="01D70B8A" w:rsidR="00394D1C" w:rsidRPr="00476768" w:rsidRDefault="00394D1C" w:rsidP="002412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 من جديد من غير م</w:t>
      </w:r>
      <w:r w:rsidR="00950290"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508528AF" w14:textId="364D348F" w:rsidR="00394D1C" w:rsidRPr="00476768" w:rsidRDefault="00394D1C" w:rsidP="002412C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AE619CE" w14:textId="16BCFF65" w:rsidR="00772FC4" w:rsidRPr="00476768" w:rsidRDefault="00772FC4" w:rsidP="00394D1C">
      <w:pPr>
        <w:spacing w:after="0"/>
        <w:jc w:val="both"/>
        <w:rPr>
          <w:rFonts w:ascii="Traditional Arabic" w:hAnsi="Traditional Arabic" w:cs="Traditional Arabic"/>
          <w:b/>
          <w:bCs/>
          <w:sz w:val="32"/>
          <w:szCs w:val="32"/>
          <w:u w:val="single"/>
          <w:rtl/>
        </w:rPr>
      </w:pPr>
    </w:p>
    <w:p w14:paraId="6B9E90E0" w14:textId="63794C00" w:rsidR="00772FC4" w:rsidRPr="00476768" w:rsidRDefault="00772FC4" w:rsidP="00394D1C">
      <w:pPr>
        <w:spacing w:after="0"/>
        <w:jc w:val="both"/>
        <w:rPr>
          <w:rFonts w:ascii="Traditional Arabic" w:hAnsi="Traditional Arabic" w:cs="Traditional Arabic"/>
          <w:b/>
          <w:bCs/>
          <w:sz w:val="32"/>
          <w:szCs w:val="32"/>
          <w:u w:val="single"/>
          <w:rtl/>
        </w:rPr>
      </w:pPr>
    </w:p>
    <w:p w14:paraId="3F659921" w14:textId="77777777" w:rsidR="00772FC4" w:rsidRPr="00476768" w:rsidRDefault="00772FC4" w:rsidP="00394D1C">
      <w:pPr>
        <w:spacing w:after="0"/>
        <w:jc w:val="both"/>
        <w:rPr>
          <w:rFonts w:ascii="Traditional Arabic" w:hAnsi="Traditional Arabic" w:cs="Traditional Arabic"/>
          <w:b/>
          <w:bCs/>
          <w:sz w:val="32"/>
          <w:szCs w:val="32"/>
          <w:u w:val="single"/>
          <w:rtl/>
        </w:rPr>
      </w:pPr>
    </w:p>
    <w:p w14:paraId="2142C010" w14:textId="77777777" w:rsidR="002412CD" w:rsidRPr="00476768" w:rsidRDefault="002412C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F76A335" w14:textId="53346B4C" w:rsidR="00394D1C" w:rsidRPr="00476768" w:rsidRDefault="00394D1C" w:rsidP="008557F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lastRenderedPageBreak/>
        <w:t>رقم الحكم في المجموعة</w:t>
      </w:r>
      <w:r w:rsidR="005D6EC3">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2</w:t>
      </w:r>
    </w:p>
    <w:p w14:paraId="255FF5BB" w14:textId="77777777" w:rsidR="00394D1C" w:rsidRPr="00476768" w:rsidRDefault="00394D1C" w:rsidP="00F75220">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1375 لعام 1442هـ</w:t>
      </w:r>
    </w:p>
    <w:p w14:paraId="6D62D9BA" w14:textId="77777777" w:rsidR="00394D1C" w:rsidRPr="00476768" w:rsidRDefault="00394D1C" w:rsidP="00F7522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3112 لعام 1442هـ</w:t>
      </w:r>
    </w:p>
    <w:p w14:paraId="0447A9C3" w14:textId="77777777" w:rsidR="00394D1C" w:rsidRPr="00476768" w:rsidRDefault="00394D1C" w:rsidP="00F7522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18/5/1443هـ</w:t>
      </w:r>
    </w:p>
    <w:p w14:paraId="4C48549D" w14:textId="77777777" w:rsidR="00394D1C" w:rsidRPr="00476768" w:rsidRDefault="00394D1C" w:rsidP="00FB782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DE2DC69" w14:textId="77777777" w:rsidR="00394D1C" w:rsidRPr="00476768" w:rsidRDefault="00394D1C" w:rsidP="008837EE">
      <w:pPr>
        <w:pStyle w:val="a6"/>
        <w:numPr>
          <w:ilvl w:val="0"/>
          <w:numId w:val="252"/>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تسبيب الحكم - القصور فيه - التأسيس على رأي مع وجود حقائق ثابتة - </w:t>
      </w:r>
      <w:r w:rsidRPr="00476768">
        <w:rPr>
          <w:rFonts w:ascii="Traditional Arabic" w:eastAsia="Calibri" w:hAnsi="Traditional Arabic"/>
          <w:sz w:val="32"/>
          <w:szCs w:val="32"/>
          <w:rtl/>
        </w:rPr>
        <w:t>بناء نتيجة الحكم على مجرد رأي لا يصلح إذا كان هناك حقائق ثابتة في الدعوى، ومخالفة الحكم لذلك يعد قصوراً في التسبيب، ويتعين نقضه.</w:t>
      </w:r>
    </w:p>
    <w:p w14:paraId="532E65A9" w14:textId="77777777" w:rsidR="00394D1C" w:rsidRPr="00476768" w:rsidRDefault="00394D1C" w:rsidP="00FB782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FEE31B" w14:textId="77777777" w:rsidR="00394D1C" w:rsidRPr="00476768" w:rsidRDefault="00394D1C" w:rsidP="00F7522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بالرياض بدعوى طالب فيها بإلزام الصندوق المعترض بإعادة المبلغ المحسوم منه بموجب عقد القرض الزراعي، وقدره (13.800) ريال، رغم موافقة الصندوق على انتقال القرض إلى مشتري الأرض. وبعد قيد الدعوى في سجلات المحكمة قضيةً برقم (1090) لعام 1441هـ، وإحالتها إلى الدائرة الثامنة بتلك المحكمة، باشرت نظرها، ثم أصدرت فيها حكمها قضت فيه برفض الدعوى؛ للأسباب التي أوردتها. وباستئناف المعترض ضده الحكم أمام محكمة الاستئناف الإدارية بمنطقة الرياض -الدائرة الرابعة- باشرت نظر الاستئناف، ثم أصدرت فيه حكمها قضت فيه بإلغاء الحكم المستأنف، والقضاء مجدداً بإلزام صندوق التنمية الزراعية برد المبلغ المحسوم لـ(...)؛ للأسباب التي أوردتها. وبتاريخ 19/7/1442هـ تقدم ممثل الصندوق إلى هذه المحكمة باعتراضه على حكم الاستئناف طالباً نقضَ الحكم؛ للأسباب التي ذكرها، والتي تتلخص في خطأ الحكم في وصف الواقعة؛ لأن المبلغ المحسوم من المعترض ضده تم تحصيله قبل انقطاع العلاقة التعاقدية بينه وبين الصندوق، ولم يتم تحصيل ذات المبلغ من المشتري مرة أخرى خلاف ما تضمنه الحكم، وطلب نقض الحكم. وبتبليغ المعترض ضده بصحيفة الاعتراض أودع مذكرة دفاع تتلخص في أن الحسم من حسابه كان في 6/8/1439هـ أي بعد البيع وانتقال ملكية الأرض إلى المشتري ورهنها لصالح الصندوق بتاريخ 30/7/1439هـ، ورهن الأرض والضمان المعتمد من جهة عمل المشتري يفيدان مطالبته بكامل المديونية بما فيها المبلغ المحسوم من حسابه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E5B4D11" w14:textId="77777777" w:rsidR="00394D1C" w:rsidRPr="00476768" w:rsidRDefault="00394D1C" w:rsidP="00FB782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53ACE30" w14:textId="77777777" w:rsidR="00DF4C38" w:rsidRDefault="00394D1C" w:rsidP="00DF4C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فلما كان الحكم محل الاعتراض أسس قضاءه على ما ذكره من أن: ((الثابت من أوراق الدعوى أن المدعي يطلب إلزام الجهة برد المحسوم عليه جراء العقد الزراعي على الأرض المملوكة له في محافظة ساجر، وحسم مبلغ (13800) ريال من الراتب، ولما كان هذا الحسم تم بموجب العقد رقم (0107404274) وقد صدرت إيصالات الحسم قبل نقل الدين لكنها حسب ما تراه الدائرة تم احتسابها في الدين المحسوب على قرض المدعي ثم حسمت من راتبين لدى جهة عمله، ولا يمكن احتساب المبلغ لصالح الصندوق في أصل الدين المحال للمشتري الجديد، وكذلك حسم هذا المبلغ من راتب المدعي، ويكون البنك بذلك حصل على هذا المبلغ مرتين؛ لأن أمر الحسم صدر في أثناء عملية انتقال الدين للمشتري الجديد وتم الحسم بعد الإلزام به، وعليه فإن من الواجب على البنك إعادة المبلغ للمدعي، وما تم احتسابه في عقد البيع بين المدعي والمشتري الجديد وتم ضمان حق البنك فيه وبما سبق)). وحيث تضمن الاعتراض طعن الصندوق على الحكم في سببه الذي خلص إلى أن الصندوق قد حسم المبلغ محل المطالبة مرتين، مبيناً في هذا الصدد بأن الحسم ورد على استحقاق للصندوق قبل انقطاع العلاقة التعاقدية مع المدعي. ولما كان مقطع النزاع يتمثل في تحديد تاريخ انتقال الالتزام إلى المشتري الذي حل محل البائع، وكذلك تح</w:t>
      </w:r>
      <w:r w:rsidR="00FB7822" w:rsidRPr="00476768">
        <w:rPr>
          <w:rFonts w:ascii="Traditional Arabic" w:eastAsia="Calibri" w:hAnsi="Traditional Arabic" w:cs="Traditional Arabic"/>
          <w:sz w:val="32"/>
          <w:szCs w:val="32"/>
          <w:rtl/>
        </w:rPr>
        <w:t>ديد الأشهر التي وقع عليها الحسم</w:t>
      </w:r>
      <w:r w:rsidRPr="00476768">
        <w:rPr>
          <w:rFonts w:ascii="Traditional Arabic" w:eastAsia="Calibri" w:hAnsi="Traditional Arabic" w:cs="Traditional Arabic"/>
          <w:sz w:val="32"/>
          <w:szCs w:val="32"/>
          <w:rtl/>
        </w:rPr>
        <w:t xml:space="preserve"> لتتضح النتيجة الصحيحة للحسم، وهل هو من التزامات البائع (المعترض ضده) أو المشتري، فلو استبانت الدائرة ناظرة الدعوى من خلال المكاتبات التي جرت في هذا الشأن ومن خلال استبانة تاريخ انقطاع علاقة البائع (المعترض ضده) بالصندوق وتواريخ الأشهر التي وقع عليها الحسم، لتبين بوجه جلي مدى موافقة ذلك الحسم لمقتضاه الشرعي من عدمه، غير أن الحكم لم يستوفِ الدعوى وفق ذلك، وإنما بنى نتيجته على مجرد رأي كما ورد في عبارة الحكم (وبحسب ما تراه الدائرة) في حين أن مجرد الرأي في الحالة الماثلة لا يصلح ما دام أن هناك حقائق ثابتة من خلال التواريخ التي يتبين منها يقيناً انتقال الالتزام الذي يجرى الحسم بناءً عليه؛ بما يعني قصور الحكم في أسبابه الذي يوجب نقضه.</w:t>
      </w:r>
    </w:p>
    <w:p w14:paraId="539ACFF3" w14:textId="6C04FB93" w:rsidR="00394D1C" w:rsidRPr="00476768" w:rsidRDefault="00394D1C" w:rsidP="00DF4C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FB7822"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752890AA" w14:textId="77777777" w:rsidR="00394D1C" w:rsidRPr="00476768" w:rsidRDefault="00394D1C" w:rsidP="00F7522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042BF79" w14:textId="761E44C2" w:rsidR="00394D1C" w:rsidRPr="00476768" w:rsidRDefault="00394D1C" w:rsidP="00394D1C">
      <w:pPr>
        <w:bidi w:val="0"/>
        <w:rPr>
          <w:rFonts w:ascii="Traditional Arabic" w:hAnsi="Traditional Arabic" w:cs="Traditional Arabic"/>
          <w:b/>
          <w:bCs/>
          <w:sz w:val="32"/>
          <w:szCs w:val="32"/>
          <w:u w:val="single"/>
          <w:rtl/>
        </w:rPr>
      </w:pPr>
    </w:p>
    <w:p w14:paraId="03C42DE1" w14:textId="77777777" w:rsidR="00F75220" w:rsidRPr="00476768" w:rsidRDefault="00F7522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BB84639" w14:textId="2A65EE94" w:rsidR="00394D1C" w:rsidRPr="00476768" w:rsidRDefault="00394D1C"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E2285">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3</w:t>
      </w:r>
    </w:p>
    <w:p w14:paraId="376AB433" w14:textId="77777777" w:rsidR="00394D1C" w:rsidRPr="00476768" w:rsidRDefault="00394D1C" w:rsidP="0029118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2348 لعام 1442هـ</w:t>
      </w:r>
    </w:p>
    <w:p w14:paraId="138FEAE9" w14:textId="77777777" w:rsidR="00394D1C" w:rsidRPr="00476768" w:rsidRDefault="00394D1C" w:rsidP="0029118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3541 لعام 1442هـ</w:t>
      </w:r>
    </w:p>
    <w:p w14:paraId="1333B315" w14:textId="77777777" w:rsidR="00394D1C" w:rsidRPr="00476768" w:rsidRDefault="00394D1C" w:rsidP="0029118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18/5/1443هـ</w:t>
      </w:r>
    </w:p>
    <w:p w14:paraId="4169D637" w14:textId="77777777" w:rsidR="00394D1C" w:rsidRPr="00476768" w:rsidRDefault="00394D1C" w:rsidP="00291182">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44BCE8E" w14:textId="77777777" w:rsidR="00394D1C" w:rsidRPr="00476768" w:rsidRDefault="00394D1C" w:rsidP="008837EE">
      <w:pPr>
        <w:pStyle w:val="a6"/>
        <w:numPr>
          <w:ilvl w:val="0"/>
          <w:numId w:val="257"/>
        </w:numPr>
        <w:jc w:val="both"/>
        <w:rPr>
          <w:rFonts w:ascii="Traditional Arabic" w:eastAsia="Calibri" w:hAnsi="Traditional Arabic"/>
          <w:b/>
          <w:bCs/>
          <w:sz w:val="32"/>
          <w:szCs w:val="32"/>
          <w:rtl/>
          <w:lang w:bidi="ar-EG"/>
        </w:rPr>
      </w:pPr>
      <w:r w:rsidRPr="00476768">
        <w:rPr>
          <w:rFonts w:ascii="Traditional Arabic" w:hAnsi="Traditional Arabic"/>
          <w:b/>
          <w:bCs/>
          <w:sz w:val="32"/>
          <w:szCs w:val="32"/>
          <w:rtl/>
          <w:lang w:eastAsia="zh-CN" w:bidi="ar-EG"/>
        </w:rPr>
        <w:t>جامعات - طلاب - احتساب المعدل التراكمي عند تحويل التخصص</w:t>
      </w:r>
      <w:r w:rsidRPr="00476768">
        <w:rPr>
          <w:rFonts w:ascii="Traditional Arabic" w:eastAsia="Calibri" w:hAnsi="Traditional Arabic"/>
          <w:b/>
          <w:bCs/>
          <w:sz w:val="32"/>
          <w:szCs w:val="32"/>
          <w:rtl/>
          <w:lang w:eastAsia="zh-CN" w:bidi="ar-EG"/>
        </w:rPr>
        <w:t xml:space="preserve"> -</w:t>
      </w:r>
      <w:r w:rsidRPr="00476768">
        <w:rPr>
          <w:rFonts w:ascii="Traditional Arabic" w:eastAsia="Calibri" w:hAnsi="Traditional Arabic"/>
          <w:sz w:val="32"/>
          <w:szCs w:val="32"/>
          <w:rtl/>
          <w:lang w:eastAsia="zh-CN" w:bidi="ar-EG"/>
        </w:rPr>
        <w:t xml:space="preserve"> مقتضى النظام وجوب إثبات واحتساب المعدل التراكمي طوال دراسة الطالب الجامعية، ولا يتم استبداله عند انتقال الطالب إلى كلية أخرى أو تخصص آخر؛ بل يحمل معه في التخصص الآخر جميع المواد التي سبق له دراستها بتقديراتها ومعدلاتها الفصلية والتراكمية منذ التحاقه بالجامعة حتى تخرجه في ذات المرحلة.</w:t>
      </w:r>
    </w:p>
    <w:p w14:paraId="3B3FD782" w14:textId="77777777" w:rsidR="00394D1C" w:rsidRPr="00476768" w:rsidRDefault="00394D1C" w:rsidP="00291182">
      <w:pPr>
        <w:spacing w:after="0" w:line="240" w:lineRule="auto"/>
        <w:ind w:left="57"/>
        <w:jc w:val="center"/>
        <w:rPr>
          <w:rFonts w:ascii="Traditional Arabic" w:eastAsia="Calibri" w:hAnsi="Traditional Arabic" w:cs="Traditional Arabic"/>
          <w:b/>
          <w:bCs/>
          <w:sz w:val="32"/>
          <w:szCs w:val="32"/>
          <w:rtl/>
          <w:lang w:bidi="ar-EG"/>
        </w:rPr>
      </w:pPr>
      <w:r w:rsidRPr="00476768">
        <w:rPr>
          <w:rFonts w:ascii="Traditional Arabic" w:hAnsi="Traditional Arabic" w:cs="Traditional Arabic"/>
          <w:b/>
          <w:bCs/>
          <w:sz w:val="32"/>
          <w:szCs w:val="32"/>
          <w:rtl/>
          <w:lang w:eastAsia="zh-CN" w:bidi="ar-EG"/>
        </w:rPr>
        <w:t>مستند الحكم</w:t>
      </w:r>
    </w:p>
    <w:p w14:paraId="1B3B595D" w14:textId="77777777" w:rsidR="00394D1C" w:rsidRPr="00476768" w:rsidRDefault="00394D1C" w:rsidP="008837EE">
      <w:pPr>
        <w:pStyle w:val="a6"/>
        <w:numPr>
          <w:ilvl w:val="0"/>
          <w:numId w:val="256"/>
        </w:numPr>
        <w:ind w:left="360"/>
        <w:jc w:val="both"/>
        <w:rPr>
          <w:rFonts w:ascii="Traditional Arabic" w:eastAsia="Calibri" w:hAnsi="Traditional Arabic"/>
          <w:sz w:val="32"/>
          <w:szCs w:val="32"/>
          <w:rtl/>
          <w:lang w:eastAsia="zh-CN" w:bidi="ar-EG"/>
        </w:rPr>
      </w:pPr>
      <w:r w:rsidRPr="00476768">
        <w:rPr>
          <w:rFonts w:ascii="Traditional Arabic" w:eastAsia="Calibri" w:hAnsi="Traditional Arabic"/>
          <w:sz w:val="32"/>
          <w:szCs w:val="32"/>
          <w:rtl/>
          <w:lang w:eastAsia="zh-CN" w:bidi="ar-EG"/>
        </w:rPr>
        <w:t>المادتان (46، 47) من لائحة الدراسة والاختبارات للمرحلة الجامعية الصادرة بقرار مجلس التعليم العالي رقم (13/27/1423) وتاريخ 2/11/1423هـ.</w:t>
      </w:r>
    </w:p>
    <w:p w14:paraId="4EE01508" w14:textId="77777777" w:rsidR="00394D1C" w:rsidRPr="00476768" w:rsidRDefault="00394D1C" w:rsidP="0029118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593C25B" w14:textId="77777777" w:rsidR="00394D1C" w:rsidRPr="00476768" w:rsidRDefault="00394D1C" w:rsidP="0029118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ضدها سبق أن تقدمت إلى المحكمة الإدارية بمكة المكرمة بدعوى طالبت فيها بإلزام الجامعة المعترض ضدها بتعديل معدلها المثبت في وثيقة التخرج ليكون موافقاً لمعدلها الخاص بمقررات الخطة الدراسية لتخصص الأنظمة. وبعد قيد الدعوى في سجلات المحكمة قضيةً برقم (2277) لعام 1441هـ، وإحالتها إلى الدائرة الثانية، باشرت النظر فيها، ثم أصدرت حكمها القاضي بإلزام جامعة الطائف بتعديل معدل (...)، الرقم الجامعي (...) المثبت في وثيقة تخرجها من كلية الشريعة والأنظمة (درجة البكالوريوس في الأنظمة) ليكون موافقاً للمعدل الخاص بمقررات الخطة الدراسية لتخصص الأنظمة؛ للأسباب الموضحة فيه. وباستئناف ممثل الجامعة على الحكم أمام محكمة الاستئناف الإدارية بمنطقة مكة المكرمة -الدائرة الثانية- باشرت النظر فيه، ثم أصدرت حكمها القاضي بتأييد الحكم المستأنف محمولاً على أسبابه. وبتاريخ 2/8/1442هـ تقدم ممثل الجامعة إلى هذه المحكمة باعتراضه على حكم الاستئناف، طالب فيه بنقض الحكم؛ للأسباب التي ذكرها، والتي تتلخص في خطأ الحكم في تطبيق النظام؛ لأن المادة (47) من لائحة الدراسة والاختبارات للمرحلة الجامعية نصت على أن يثبت في السجل الأكاديمي للطالب المحول من كلية إلى كلية أخرى جميع المواد التي سبق دراستها ويشمل ذلك التقديرات والمعدلات الفصلية (والمقصود بها المعدل الخاص في كل فصل دراسي)، والمعدلات التراكمية (والمقصود بها المعدل في جميع المواد التي درسها الطالب) ثم يدون المعدل التراكمي بوثيقة التخرج. وعليه فلا اجتهاد مع النص، ويؤيد ذلك خطاب وزير التعليم رقم (453) </w:t>
      </w:r>
      <w:r w:rsidRPr="00476768">
        <w:rPr>
          <w:rFonts w:ascii="Traditional Arabic" w:eastAsia="Calibri" w:hAnsi="Traditional Arabic" w:cs="Traditional Arabic"/>
          <w:sz w:val="32"/>
          <w:szCs w:val="32"/>
          <w:rtl/>
        </w:rPr>
        <w:lastRenderedPageBreak/>
        <w:t>وتاريخ 19/4/1438هـ المتضمن عدم الموافقة على تعديل المادتين (49،47) من اللائحة والإبقاء على تقدير المقرر الذي درسه الطالب في التخصص السابق في السجل الأكاديمي وهو المعمول به في كافة الجامعات العالمية،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هذا اليوم صدر الحكم بناءً على الأسباب التالية.</w:t>
      </w:r>
    </w:p>
    <w:p w14:paraId="1093C67F" w14:textId="77777777" w:rsidR="00394D1C" w:rsidRPr="00476768" w:rsidRDefault="00394D1C" w:rsidP="001162D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032BAC6" w14:textId="77777777" w:rsidR="00394D1C" w:rsidRPr="00476768" w:rsidRDefault="00394D1C" w:rsidP="0029118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لائحة الدراسة والاختبارات للمرحلة الجامعية نظمت أحكام تحويل الطلاب من كلية إلى أخرى، حيث نصت المادة (46) منها على أنه: "يجوز تحويل الطالب من كلية إلى أخرى داخل الجامعة وفقاً للضوابط التي يقرها مجلس الجامعة"، كما نصت المادة (47) على أن: "تثبت في السجل الأكاديمي للطالب المحول من كلية إلى أخرى جميع المواد التي سبق له دراستها، ويشمل ذلك التقديرات والمعدلات الفصلية والتراكمية طوال دراسته في الجامعة"؛ ومقتضى هذه النصوص وجوب إثبات واحتساب المعدل التراكمي طوال دراسة الطالب الجامعية، ولا يتم استبداله عند انتقال الطالب إلى كلية أخرى أو تخصص آخر؛ بل يحمل معه في التخصص الآخر جميع المواد التي سبق له دراستها بتقديراتها ومعدلاتها الفصلية والتراكمية منذ التحاقه بالجامعة حتى تخرجه في ذات المرحلة. وحيث انتهى الحكم محل الاعتراض إلى إلزام الجامعة المعترضة بتعديل معدل المعترض ضدها المثبت في وثيقة تخرجها ليكون موافقاً للمعدل الخاص بمقررات الخطة الدراسية لـ(تخصص الأنظمة) الذي انتقلت إليه عبر التحويل من المسار -الصحي- دون احتساب للمعدل السابق، لكي تعالج المعترض ضدها الانخفاض في معدلها في المسار السابق الذي أثر سلباً على معدلها التراكمي طوال دراستها الجامعية عند تخرجها؛ يخالف نصوص اللائحة المشار إليها، إذ إن التعديل للمعدل التراكمي وتثبيت معدل تخصص الأنظمة فقط بوثيقة التخرج، يقتضي حذف جميع التقديرات والمعدلات الفصلية والتراكمية التي قبل تحويلها، وهذا لا يستقيم مع نصوص اللائحة واجبة التطبيق، فإن الحكم يكون قد أخطأ في تطبيق النظام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وقد تضمن الاعتراض النعي على الحكم لهذا السبب؛ مما يتعين معه نقضه، وإعادة القضية إلى محكمة الاستئناف الإدارية بمنطقة مكة المكرمة لتفصل فيها من مجدداً من غير مَنْ نظرها.</w:t>
      </w:r>
    </w:p>
    <w:p w14:paraId="05340018" w14:textId="77777777" w:rsidR="00394D1C" w:rsidRPr="00476768" w:rsidRDefault="00394D1C" w:rsidP="0029118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6F45B1B" w14:textId="77777777" w:rsidR="00394D1C" w:rsidRPr="00476768" w:rsidRDefault="00394D1C" w:rsidP="0029118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757F219" w14:textId="77777777" w:rsidR="00394D1C" w:rsidRPr="00476768" w:rsidRDefault="00394D1C" w:rsidP="00394D1C">
      <w:pPr>
        <w:spacing w:after="0"/>
        <w:jc w:val="both"/>
        <w:rPr>
          <w:rFonts w:ascii="Traditional Arabic" w:eastAsia="Calibri" w:hAnsi="Traditional Arabic" w:cs="Traditional Arabic"/>
          <w:b/>
          <w:bCs/>
          <w:sz w:val="32"/>
          <w:szCs w:val="32"/>
        </w:rPr>
      </w:pPr>
    </w:p>
    <w:p w14:paraId="636507B5" w14:textId="5F4D43D4" w:rsidR="00772FC4" w:rsidRPr="00476768" w:rsidRDefault="00772FC4" w:rsidP="008557F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55540">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4</w:t>
      </w:r>
    </w:p>
    <w:p w14:paraId="35E5A304" w14:textId="77777777" w:rsidR="00772FC4" w:rsidRPr="00476768" w:rsidRDefault="00772FC4" w:rsidP="00316380">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6752 لعام 1442هـ</w:t>
      </w:r>
    </w:p>
    <w:p w14:paraId="45AB9862" w14:textId="77777777" w:rsidR="00772FC4" w:rsidRPr="00476768" w:rsidRDefault="00772FC4" w:rsidP="0031638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405 لعام 1443هـ</w:t>
      </w:r>
    </w:p>
    <w:p w14:paraId="6301CFD3" w14:textId="77777777" w:rsidR="00772FC4" w:rsidRPr="00476768" w:rsidRDefault="00772FC4" w:rsidP="0031638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578EC4E4" w14:textId="77777777" w:rsidR="00772FC4" w:rsidRPr="00476768" w:rsidRDefault="00772FC4" w:rsidP="0031638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B24469B" w14:textId="46E3B031" w:rsidR="00772FC4" w:rsidRPr="00476768" w:rsidRDefault="005338A5" w:rsidP="008837EE">
      <w:pPr>
        <w:numPr>
          <w:ilvl w:val="0"/>
          <w:numId w:val="645"/>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w:t>
      </w:r>
      <w:r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تسبيب الحكم - خلوه من الأسباب - القصور فيه</w:t>
      </w:r>
      <w:r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hint="cs"/>
          <w:sz w:val="32"/>
          <w:szCs w:val="32"/>
          <w:rtl/>
        </w:rPr>
        <w:t xml:space="preserve"> </w:t>
      </w:r>
      <w:r w:rsidR="00772FC4" w:rsidRPr="00476768">
        <w:rPr>
          <w:rFonts w:ascii="Traditional Arabic" w:hAnsi="Traditional Arabic" w:cs="Traditional Arabic"/>
          <w:sz w:val="32"/>
          <w:szCs w:val="32"/>
          <w:rtl/>
        </w:rPr>
        <w:t>خلو الحكم من الأسباب أو القصور الشديد في التسبيب يحتم في ذاته نقض الحكم.</w:t>
      </w:r>
    </w:p>
    <w:p w14:paraId="59B571BD" w14:textId="77777777" w:rsidR="00772FC4" w:rsidRPr="00476768" w:rsidRDefault="00772FC4" w:rsidP="008837EE">
      <w:pPr>
        <w:numPr>
          <w:ilvl w:val="0"/>
          <w:numId w:val="645"/>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hAnsi="Traditional Arabic" w:cs="Traditional Arabic"/>
          <w:sz w:val="32"/>
          <w:szCs w:val="32"/>
          <w:rtl/>
        </w:rPr>
        <w:t>صدور الحكم المعترض عليه دون الرد على الدفع بأن مجلس الاستئناف العسكري نظر الدعوى من غير استئنافٍ على قرار المجلس التأديبي العسكري - تقرير المحكمة الإدارية العليا بأن إغفال الحكم بحث دفاع جوهري مؤثر في النتيجة التي انتهى إليها؛ يجعل الحكم مشوباً بالقصور في التسبيب، ومخالفة النظام، ويتعين نقضه.</w:t>
      </w:r>
    </w:p>
    <w:p w14:paraId="20D939CD" w14:textId="58CCA8E7" w:rsidR="00772FC4" w:rsidRPr="00476768" w:rsidRDefault="00772FC4" w:rsidP="0031638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88B34A8" w14:textId="77777777" w:rsidR="00772FC4" w:rsidRPr="00476768" w:rsidRDefault="00772FC4" w:rsidP="008837EE">
      <w:pPr>
        <w:pStyle w:val="a6"/>
        <w:numPr>
          <w:ilvl w:val="0"/>
          <w:numId w:val="191"/>
        </w:numPr>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1F6FD9F0" w14:textId="77777777" w:rsidR="00772FC4" w:rsidRPr="00476768" w:rsidRDefault="00772FC4" w:rsidP="00316380">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1089BEA" w14:textId="77777777" w:rsidR="00772FC4" w:rsidRPr="00476768" w:rsidRDefault="00772FC4" w:rsidP="0031638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إلغاء قرار المجلس الاستئنافي العسكري رقم (5252) لعام 1441هـ المتضمن معاقبته بالفصل من الخدمة. وبعد قيد الدعوى في سجلات المحكمة قضية برقم (4117) لعام 1442هـ، وإحالتها إلى الدائرة التأديبية الأولى باشرت النظر فيها ثم أصدرت حكمها القاضي: برفض الدعوى؛ للأسباب الموضحة فيه. وباستئناف المعترض على الحكم أمام محكمة الاستئناف الإدارية بمنطقة الرياض أحيل إلى الدائرة الأولى التي باشرت النظر في القضية ثم أصدرت حكمها القاضي: بتأييد الحكم المستأنف محمولاً على أسبابه. وبتاريخ 1/1/1443هـ تقدم المعترض بالاعتراض على حكم الاستئناف أمام هذه المحكمة طالباً نقضَ الحكم للأسباب الواردة في صحيفة اعتراضه والتي تتلخص في أن الحكم لم يناقش ما أورده في صحيفة اعتراضه بأن المجلس الاستئنافي العسكري أصدر قراره محل الطعن المصادق عليه من مدير عام مكافحة المخدرات دون تقديم استئناف من المعترض أو من المديرية العامة لمكافحة المخدرات على قرار المجلس التأديبي العسكري. وقد بلغت المعترض ضدها بصحيفة الاعتراض طبقاً للإجراءات النظامية المتبعة.</w:t>
      </w:r>
    </w:p>
    <w:p w14:paraId="62521DAC" w14:textId="77777777" w:rsidR="00772FC4" w:rsidRPr="00476768" w:rsidRDefault="00772FC4" w:rsidP="0031638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3493C22" w14:textId="088BC764" w:rsidR="00772FC4" w:rsidRPr="00476768" w:rsidRDefault="00772FC4" w:rsidP="0031638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w:t>
      </w:r>
      <w:r w:rsidR="00316380" w:rsidRPr="00476768">
        <w:rPr>
          <w:rFonts w:ascii="Traditional Arabic" w:hAnsi="Traditional Arabic" w:cs="Traditional Arabic"/>
          <w:sz w:val="32"/>
          <w:szCs w:val="32"/>
          <w:rtl/>
        </w:rPr>
        <w:t>ه لم</w:t>
      </w:r>
      <w:r w:rsidR="00532B4C" w:rsidRPr="00476768">
        <w:rPr>
          <w:rFonts w:ascii="Traditional Arabic" w:hAnsi="Traditional Arabic" w:cs="Traditional Arabic"/>
          <w:sz w:val="32"/>
          <w:szCs w:val="32"/>
          <w:rtl/>
        </w:rPr>
        <w:t>ا كان المعترض ينع</w:t>
      </w:r>
      <w:r w:rsidR="00532B4C" w:rsidRPr="00476768">
        <w:rPr>
          <w:rFonts w:ascii="Traditional Arabic" w:hAnsi="Traditional Arabic" w:cs="Traditional Arabic" w:hint="cs"/>
          <w:sz w:val="32"/>
          <w:szCs w:val="32"/>
          <w:rtl/>
        </w:rPr>
        <w:t>ى</w:t>
      </w:r>
      <w:r w:rsidRPr="00476768">
        <w:rPr>
          <w:rFonts w:ascii="Traditional Arabic" w:hAnsi="Traditional Arabic" w:cs="Traditional Arabic"/>
          <w:sz w:val="32"/>
          <w:szCs w:val="32"/>
          <w:rtl/>
        </w:rPr>
        <w:t xml:space="preserve"> على الحكم أن دائرة الاستئناف لم ترد على دفعه فيما يخص أن مجلس الاستئناف العسكري نظر الدعوى دون أن يطلب هو أو المعترض ضدها استئناف القرار، وأنها نظرت في دعوى لم تعرض عليها نظاماً، ولما كانت دائرة الاستئناف حين فصلها في الدعوى أغفلت ذلك، وكان من المقرر أن إ</w:t>
      </w:r>
      <w:r w:rsidR="00734D5B" w:rsidRPr="00476768">
        <w:rPr>
          <w:rFonts w:ascii="Traditional Arabic" w:hAnsi="Traditional Arabic" w:cs="Traditional Arabic"/>
          <w:sz w:val="32"/>
          <w:szCs w:val="32"/>
          <w:rtl/>
        </w:rPr>
        <w:t>غفال الحكم بحث دفاعٍ جوهري مؤثر</w:t>
      </w:r>
      <w:r w:rsidRPr="00476768">
        <w:rPr>
          <w:rFonts w:ascii="Traditional Arabic" w:hAnsi="Traditional Arabic" w:cs="Traditional Arabic"/>
          <w:sz w:val="32"/>
          <w:szCs w:val="32"/>
          <w:rtl/>
        </w:rPr>
        <w:t xml:space="preserve"> في النتيجة التي انتهى إليها يجعل الحكم مشوباً بالقصور في التسبيب يوجب نقضه لمخالفته للمادة (27) من نظام المرافعات أمام ديوان المظالم التي أوجبت أن يشتمل الحكم على ملخصٍ وافٍ لدفوع أطراف النزاع ودفاعهم الجوهرية وأسباب الحكم المتضمنة الرد على هذه الدفوع وبناء الحكم عليها، وإن خلو الحكم من التسبيب أو القصور الشديد في التسبيب يحتم في ذاته نقض الحكم المعترض عليه، وبما أن الحكم-محل الاعتراض- لم يرد على الدفوع التي أثارها المعترض؛ فإنه يتعين نقض الحكم، وإحالة القضية إلى محكمة الاستئناف الإدارية بمنطقة الرياض التي أصدرت الحكم لتفصل فيها من جديد مِن غير مَن نظرها.</w:t>
      </w:r>
    </w:p>
    <w:p w14:paraId="2B94A65D" w14:textId="7BBA9AA2" w:rsidR="00772FC4" w:rsidRPr="00476768" w:rsidRDefault="00772FC4" w:rsidP="0031638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734D5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0BF189B" w14:textId="77777777" w:rsidR="00772FC4" w:rsidRPr="00476768" w:rsidRDefault="00772FC4" w:rsidP="0031638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E1F9C1E" w14:textId="77777777" w:rsidR="00772FC4" w:rsidRPr="00476768" w:rsidRDefault="00772FC4" w:rsidP="00772FC4">
      <w:pPr>
        <w:spacing w:after="0"/>
        <w:jc w:val="both"/>
        <w:rPr>
          <w:rFonts w:ascii="Traditional Arabic" w:hAnsi="Traditional Arabic" w:cs="Traditional Arabic"/>
          <w:b/>
          <w:bCs/>
          <w:sz w:val="32"/>
          <w:szCs w:val="32"/>
          <w:u w:val="single"/>
          <w:rtl/>
        </w:rPr>
      </w:pPr>
    </w:p>
    <w:p w14:paraId="5DB51260" w14:textId="77777777" w:rsidR="00772FC4" w:rsidRPr="00476768" w:rsidRDefault="00772FC4" w:rsidP="00772FC4">
      <w:pPr>
        <w:spacing w:after="0"/>
        <w:jc w:val="both"/>
        <w:rPr>
          <w:rFonts w:ascii="Traditional Arabic" w:hAnsi="Traditional Arabic" w:cs="Traditional Arabic"/>
          <w:b/>
          <w:bCs/>
          <w:sz w:val="32"/>
          <w:szCs w:val="32"/>
          <w:u w:val="single"/>
          <w:rtl/>
        </w:rPr>
      </w:pPr>
    </w:p>
    <w:p w14:paraId="068ECC43" w14:textId="77777777" w:rsidR="00772FC4" w:rsidRPr="00476768" w:rsidRDefault="00772FC4" w:rsidP="00772FC4">
      <w:pPr>
        <w:spacing w:after="0"/>
        <w:jc w:val="both"/>
        <w:rPr>
          <w:rFonts w:ascii="Traditional Arabic" w:hAnsi="Traditional Arabic" w:cs="Traditional Arabic"/>
          <w:b/>
          <w:bCs/>
          <w:sz w:val="32"/>
          <w:szCs w:val="32"/>
          <w:rtl/>
        </w:rPr>
      </w:pPr>
    </w:p>
    <w:p w14:paraId="2F3EE295" w14:textId="77777777" w:rsidR="00772FC4" w:rsidRPr="00476768" w:rsidRDefault="00772FC4" w:rsidP="00772FC4">
      <w:pPr>
        <w:spacing w:after="0"/>
        <w:jc w:val="both"/>
        <w:rPr>
          <w:rFonts w:ascii="Traditional Arabic" w:hAnsi="Traditional Arabic" w:cs="Traditional Arabic"/>
          <w:b/>
          <w:bCs/>
          <w:sz w:val="32"/>
          <w:szCs w:val="32"/>
          <w:rtl/>
        </w:rPr>
      </w:pPr>
    </w:p>
    <w:p w14:paraId="1A874978" w14:textId="77777777" w:rsidR="00772FC4" w:rsidRPr="00476768" w:rsidRDefault="00772FC4" w:rsidP="00772FC4">
      <w:pPr>
        <w:spacing w:after="0"/>
        <w:jc w:val="both"/>
        <w:rPr>
          <w:rFonts w:ascii="Traditional Arabic" w:hAnsi="Traditional Arabic" w:cs="Traditional Arabic"/>
          <w:b/>
          <w:bCs/>
          <w:sz w:val="32"/>
          <w:szCs w:val="32"/>
          <w:rtl/>
        </w:rPr>
      </w:pPr>
    </w:p>
    <w:p w14:paraId="531A442E" w14:textId="77777777" w:rsidR="00772FC4" w:rsidRPr="00476768" w:rsidRDefault="00772FC4" w:rsidP="00772FC4">
      <w:pPr>
        <w:spacing w:after="0"/>
        <w:jc w:val="both"/>
        <w:rPr>
          <w:rFonts w:ascii="Traditional Arabic" w:hAnsi="Traditional Arabic" w:cs="Traditional Arabic"/>
          <w:b/>
          <w:bCs/>
          <w:sz w:val="32"/>
          <w:szCs w:val="32"/>
          <w:rtl/>
        </w:rPr>
      </w:pPr>
    </w:p>
    <w:p w14:paraId="31B66C68" w14:textId="77777777" w:rsidR="00772FC4" w:rsidRPr="00476768" w:rsidRDefault="00772FC4" w:rsidP="00772FC4">
      <w:pPr>
        <w:spacing w:after="0"/>
        <w:jc w:val="both"/>
        <w:rPr>
          <w:rFonts w:ascii="Traditional Arabic" w:hAnsi="Traditional Arabic" w:cs="Traditional Arabic"/>
          <w:b/>
          <w:bCs/>
          <w:sz w:val="32"/>
          <w:szCs w:val="32"/>
          <w:rtl/>
        </w:rPr>
      </w:pPr>
    </w:p>
    <w:p w14:paraId="3E69A780" w14:textId="77777777" w:rsidR="00772FC4" w:rsidRPr="00476768" w:rsidRDefault="00772FC4" w:rsidP="00772FC4">
      <w:pPr>
        <w:spacing w:after="0"/>
        <w:jc w:val="both"/>
        <w:rPr>
          <w:rFonts w:ascii="Traditional Arabic" w:hAnsi="Traditional Arabic" w:cs="Traditional Arabic"/>
          <w:b/>
          <w:bCs/>
          <w:sz w:val="32"/>
          <w:szCs w:val="32"/>
          <w:rtl/>
        </w:rPr>
      </w:pPr>
    </w:p>
    <w:p w14:paraId="764BAB8B" w14:textId="77777777" w:rsidR="00772FC4" w:rsidRPr="00476768" w:rsidRDefault="00772FC4" w:rsidP="00772FC4">
      <w:pPr>
        <w:spacing w:after="0"/>
        <w:jc w:val="both"/>
        <w:rPr>
          <w:rFonts w:ascii="Traditional Arabic" w:hAnsi="Traditional Arabic" w:cs="Traditional Arabic"/>
          <w:b/>
          <w:bCs/>
          <w:sz w:val="32"/>
          <w:szCs w:val="32"/>
          <w:rtl/>
        </w:rPr>
      </w:pPr>
    </w:p>
    <w:p w14:paraId="2C992969" w14:textId="77777777" w:rsidR="00734D5B" w:rsidRPr="00476768" w:rsidRDefault="00734D5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000EFBA" w14:textId="3805D952" w:rsidR="00772FC4" w:rsidRPr="00476768" w:rsidRDefault="00772FC4"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D28E1">
        <w:rPr>
          <w:rFonts w:ascii="Traditional Arabic" w:hAnsi="Traditional Arabic" w:cs="Traditional Arabic" w:hint="cs"/>
          <w:b/>
          <w:bCs/>
          <w:sz w:val="32"/>
          <w:szCs w:val="32"/>
          <w:rtl/>
        </w:rPr>
        <w:t xml:space="preserve"> 15</w:t>
      </w:r>
      <w:r w:rsidR="008557F8">
        <w:rPr>
          <w:rFonts w:ascii="Traditional Arabic" w:hAnsi="Traditional Arabic" w:cs="Traditional Arabic" w:hint="cs"/>
          <w:b/>
          <w:bCs/>
          <w:sz w:val="32"/>
          <w:szCs w:val="32"/>
          <w:rtl/>
        </w:rPr>
        <w:t>5</w:t>
      </w:r>
    </w:p>
    <w:p w14:paraId="4EF992B4" w14:textId="77777777" w:rsidR="00772FC4" w:rsidRPr="00476768" w:rsidRDefault="00772FC4" w:rsidP="00734D5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2666 لعام 1438هـ</w:t>
      </w:r>
    </w:p>
    <w:p w14:paraId="577DDEF4" w14:textId="77777777" w:rsidR="00772FC4" w:rsidRPr="00476768" w:rsidRDefault="00772FC4" w:rsidP="00734D5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1554 لعام 1442هـ</w:t>
      </w:r>
    </w:p>
    <w:p w14:paraId="12DF0F22" w14:textId="77777777" w:rsidR="00772FC4" w:rsidRPr="00476768" w:rsidRDefault="00772FC4" w:rsidP="00734D5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24/5/1443هـ</w:t>
      </w:r>
    </w:p>
    <w:p w14:paraId="125452B0" w14:textId="77777777" w:rsidR="00772FC4" w:rsidRPr="00476768" w:rsidRDefault="00772FC4" w:rsidP="00734D5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7F4DA6A" w14:textId="55FB4355" w:rsidR="00772FC4" w:rsidRPr="00476768" w:rsidRDefault="00772FC4" w:rsidP="009D114E">
      <w:pPr>
        <w:pStyle w:val="a6"/>
        <w:numPr>
          <w:ilvl w:val="0"/>
          <w:numId w:val="199"/>
        </w:numPr>
        <w:jc w:val="both"/>
        <w:rPr>
          <w:rFonts w:ascii="Traditional Arabic" w:hAnsi="Traditional Arabic"/>
          <w:sz w:val="32"/>
          <w:szCs w:val="32"/>
          <w:rtl/>
        </w:rPr>
      </w:pPr>
      <w:r w:rsidRPr="00476768">
        <w:rPr>
          <w:rFonts w:ascii="Traditional Arabic" w:hAnsi="Traditional Arabic"/>
          <w:b/>
          <w:bCs/>
          <w:sz w:val="32"/>
          <w:szCs w:val="32"/>
          <w:rtl/>
          <w:lang w:bidi="ar-EG"/>
        </w:rPr>
        <w:t>طلبات قضائية - التماس إعادة النظر -</w:t>
      </w:r>
      <w:r w:rsidRPr="00476768">
        <w:rPr>
          <w:rFonts w:ascii="Traditional Arabic" w:hAnsi="Traditional Arabic"/>
          <w:sz w:val="32"/>
          <w:szCs w:val="32"/>
          <w:rtl/>
          <w:lang w:bidi="ar-EG"/>
        </w:rPr>
        <w:t xml:space="preserve"> </w:t>
      </w:r>
      <w:r w:rsidRPr="00476768">
        <w:rPr>
          <w:rFonts w:ascii="Traditional Arabic" w:hAnsi="Traditional Arabic"/>
          <w:b/>
          <w:bCs/>
          <w:sz w:val="32"/>
          <w:szCs w:val="32"/>
          <w:rtl/>
          <w:lang w:bidi="ar-EG"/>
        </w:rPr>
        <w:t xml:space="preserve">الحكم في الالتماس - تسبيب الحكم </w:t>
      </w:r>
      <w:r w:rsidRPr="00476768">
        <w:rPr>
          <w:rFonts w:ascii="Traditional Arabic" w:hAnsi="Traditional Arabic"/>
          <w:b/>
          <w:bCs/>
          <w:sz w:val="32"/>
          <w:szCs w:val="32"/>
          <w:rtl/>
        </w:rPr>
        <w:t xml:space="preserve">- القصور فيه </w:t>
      </w:r>
      <w:r w:rsidRPr="00476768">
        <w:rPr>
          <w:rFonts w:ascii="Traditional Arabic" w:hAnsi="Traditional Arabic"/>
          <w:b/>
          <w:bCs/>
          <w:sz w:val="32"/>
          <w:szCs w:val="32"/>
          <w:rtl/>
          <w:lang w:bidi="ar-EG"/>
        </w:rPr>
        <w:t xml:space="preserve">- مخالفة أحكام النظام - </w:t>
      </w:r>
      <w:r w:rsidRPr="00476768">
        <w:rPr>
          <w:rFonts w:ascii="Traditional Arabic" w:hAnsi="Traditional Arabic"/>
          <w:b/>
          <w:bCs/>
          <w:sz w:val="32"/>
          <w:szCs w:val="32"/>
          <w:rtl/>
        </w:rPr>
        <w:t xml:space="preserve">إغفال </w:t>
      </w:r>
      <w:r w:rsidRPr="00476768">
        <w:rPr>
          <w:rFonts w:ascii="Traditional Arabic" w:hAnsi="Traditional Arabic"/>
          <w:b/>
          <w:bCs/>
          <w:sz w:val="32"/>
          <w:szCs w:val="32"/>
          <w:rtl/>
          <w:lang w:bidi="ar-JO"/>
        </w:rPr>
        <w:t>مستند الالتماس</w:t>
      </w:r>
      <w:r w:rsidRPr="00476768">
        <w:rPr>
          <w:rFonts w:ascii="Traditional Arabic" w:hAnsi="Traditional Arabic"/>
          <w:b/>
          <w:bCs/>
          <w:sz w:val="32"/>
          <w:szCs w:val="32"/>
          <w:rtl/>
          <w:lang w:bidi="ar-EG"/>
        </w:rPr>
        <w:t xml:space="preserve"> - </w:t>
      </w:r>
      <w:r w:rsidRPr="00476768">
        <w:rPr>
          <w:rFonts w:ascii="Traditional Arabic" w:hAnsi="Traditional Arabic"/>
          <w:sz w:val="32"/>
          <w:szCs w:val="32"/>
          <w:rtl/>
        </w:rPr>
        <w:t>الحكم بعدم قبول التماس إعادة</w:t>
      </w:r>
      <w:r w:rsidR="009D114E">
        <w:rPr>
          <w:rFonts w:ascii="Traditional Arabic" w:hAnsi="Traditional Arabic"/>
          <w:sz w:val="32"/>
          <w:szCs w:val="32"/>
          <w:rtl/>
        </w:rPr>
        <w:t xml:space="preserve"> النظر، دون بيان أسباب الالتماس</w:t>
      </w:r>
      <w:r w:rsidRPr="00476768">
        <w:rPr>
          <w:rFonts w:ascii="Traditional Arabic" w:hAnsi="Traditional Arabic"/>
          <w:sz w:val="32"/>
          <w:szCs w:val="32"/>
          <w:rtl/>
        </w:rPr>
        <w:t xml:space="preserve"> والإجابة ع</w:t>
      </w:r>
      <w:r w:rsidR="009D114E">
        <w:rPr>
          <w:rFonts w:ascii="Traditional Arabic" w:hAnsi="Traditional Arabic" w:hint="cs"/>
          <w:sz w:val="32"/>
          <w:szCs w:val="32"/>
          <w:rtl/>
        </w:rPr>
        <w:t>نها</w:t>
      </w:r>
      <w:r w:rsidRPr="00476768">
        <w:rPr>
          <w:rFonts w:ascii="Traditional Arabic" w:hAnsi="Traditional Arabic"/>
          <w:sz w:val="32"/>
          <w:szCs w:val="32"/>
          <w:rtl/>
        </w:rPr>
        <w:t xml:space="preserve">؛ يعد </w:t>
      </w:r>
      <w:r w:rsidRPr="00476768">
        <w:rPr>
          <w:rFonts w:ascii="Traditional Arabic" w:hAnsi="Traditional Arabic"/>
          <w:sz w:val="32"/>
          <w:szCs w:val="32"/>
          <w:rtl/>
          <w:lang w:bidi="ar-JO"/>
        </w:rPr>
        <w:t xml:space="preserve">قصوراً في التسبيب، ومخالفةً </w:t>
      </w:r>
      <w:r w:rsidRPr="00476768">
        <w:rPr>
          <w:rFonts w:ascii="Traditional Arabic" w:hAnsi="Traditional Arabic"/>
          <w:sz w:val="32"/>
          <w:szCs w:val="32"/>
          <w:rtl/>
        </w:rPr>
        <w:t>للنظام، ويتعين نقضه.</w:t>
      </w:r>
    </w:p>
    <w:p w14:paraId="176C025B" w14:textId="77777777" w:rsidR="00772FC4" w:rsidRPr="00476768" w:rsidRDefault="00772FC4" w:rsidP="00734D5B">
      <w:pPr>
        <w:spacing w:after="0" w:line="240" w:lineRule="auto"/>
        <w:jc w:val="center"/>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b/>
          <w:bCs/>
          <w:sz w:val="32"/>
          <w:szCs w:val="32"/>
          <w:rtl/>
        </w:rPr>
        <w:t>مستند الحكم</w:t>
      </w:r>
    </w:p>
    <w:p w14:paraId="25A31B7A" w14:textId="77777777" w:rsidR="00772FC4" w:rsidRPr="00476768" w:rsidRDefault="00772FC4" w:rsidP="008837EE">
      <w:pPr>
        <w:numPr>
          <w:ilvl w:val="0"/>
          <w:numId w:val="198"/>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المادة (200) من نظام المرافعات الشرعية الصادر بالمرسوم الملكي رقم (م/1) وتاريخ 22/1/1435هـ.</w:t>
      </w:r>
    </w:p>
    <w:p w14:paraId="7D61D68E" w14:textId="77777777" w:rsidR="00772FC4" w:rsidRPr="00476768" w:rsidRDefault="00772FC4" w:rsidP="008837EE">
      <w:pPr>
        <w:numPr>
          <w:ilvl w:val="0"/>
          <w:numId w:val="198"/>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2D71117B" w14:textId="77777777" w:rsidR="00772FC4" w:rsidRPr="00476768" w:rsidRDefault="00772FC4" w:rsidP="00734D5B">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5B853F4" w14:textId="77777777" w:rsidR="00772FC4" w:rsidRPr="00476768" w:rsidRDefault="00772FC4" w:rsidP="00734D5B">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المدعية تقدم بصحيفة دعوى إلى المحكمة الإدارية بأبها طلب فيها إلغاء قرار المدعى عليها رقم (294160) الصادر بتاريخ 10/9/1437هـ المتضمن فسخ عقد الإيجار المبرم بين الطرفين. وبعد قيد الدعوى في سجلات المحكمة قضيةً إداريةً برقم (4686/4/ق) لعام 1437هـ، أحيلت إلى الدائرة الثالثة فنظرتها، وبتاريخ 20/7/1438هـ أصدرت فيها حكمها القاضي: برفض الدعوى للأسباب الموضحة فيه. وباستئناف المدعية الحكم أمام محكمة الاستئناف الإدارية بمنطقة عسير أحيل إلى الدائرة الثانية فنظرته، وبتاريخ 27/5/1439هـ أصدرت فيه حكمها القاضي: بتأييد الحكم المستأنف محمولاً على أسبابه. فتقدم وكيل المدعية إلى محكمة الاستئناف بطلب إعادة النظر في حكمها، وبإحالة الطلب إلى الدائرة الثالثة باشرت النظر فيه وبتاريخ 16/3/1442هـ أصدرت فيه حكمها القاضي بعدم قبوله للأسباب التي أوضحتها. وبتاريخ 28/4/1442هـ تقدم وكيل المعترضة باعتراضه على حكم محكمة الاستئناف أمام هذه المحكمة طالباً نقضَ الحكم للأسباب الواردة في الاعتراض والتي تتلخص في أن الحكم أهمل ما تضمنته لائحة طلب إعادة النظر من الحصول على أوراق قاطعة في الدعوى تعذر إبرازها قبل الحكم تتمثل في محضر مندوب هيئة الرقابة والتحقيق المتضمن أن كراسة الشروط التي أعتمد عليها في تقرير الهيئة غير موجودة، وخطاب المعترض ضدها المرسل بعد الحكم النهائي المتعلق بقرار سحب المشروع والمتضمن طلب سداد الأجرة، والمذكرة المقدمة منها في الدعاوى المقامة من الغير والمتضمنة التزام موكله في </w:t>
      </w:r>
      <w:r w:rsidRPr="00476768">
        <w:rPr>
          <w:rFonts w:ascii="Traditional Arabic" w:hAnsi="Traditional Arabic" w:cs="Traditional Arabic"/>
          <w:sz w:val="32"/>
          <w:szCs w:val="32"/>
          <w:rtl/>
        </w:rPr>
        <w:lastRenderedPageBreak/>
        <w:t xml:space="preserve">تنفيذ العقد، وهذه المذكرة مقدمة بعد صدور الحكم في القضية الماثلة وتثبت الغش والتدليس من المعترض ضدها. وبتبليغ المعترض ضدها بصحيفة الاعتراض أودع ممثلها مذكرة رد تتلخص في أن الأسباب التي بني عليها طلب إعادة النظر واهية لا أساس لها من الصحة فقد أثبت في المحضر المحتج به خلاف ذلك، ولا يعد ما دفعت به المعترض ضدها تدليساً فالمعترض ضده لم يقم بتنفيذ بعض البنود وليس كل المشروع. </w:t>
      </w:r>
    </w:p>
    <w:p w14:paraId="6B79A14A" w14:textId="77777777" w:rsidR="00772FC4" w:rsidRPr="00476768" w:rsidRDefault="00772FC4" w:rsidP="00734D5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42D7212" w14:textId="136117A0" w:rsidR="00772FC4" w:rsidRPr="00476768" w:rsidRDefault="00772FC4" w:rsidP="00734D5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المعترض عليه قد بني على أسباب مجملها أن طلب المعترضة لم يتضمن أياً من الحالات المنصوص عليها في المادة (200) من نظام المرافعات الشرعية. دون أن يورد الأسباب التي بني عليها الط</w:t>
      </w:r>
      <w:r w:rsidR="00C93B0F" w:rsidRPr="00476768">
        <w:rPr>
          <w:rFonts w:ascii="Traditional Arabic" w:eastAsia="Calibri" w:hAnsi="Traditional Arabic" w:cs="Traditional Arabic"/>
          <w:sz w:val="32"/>
          <w:szCs w:val="32"/>
          <w:rtl/>
        </w:rPr>
        <w:t>لب والجواب عليها</w:t>
      </w:r>
      <w:r w:rsidR="00C93B0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مما يعد قصوراً في التسبيب</w:t>
      </w:r>
      <w:r w:rsidR="00C93B0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ومخالفةً للمادة (27) من نظام المرافعات أمام الديوان والتي نصت على أنه: "...يجب أيضاً أن تشمل نسخة الحكم عرضاً مجملاً لوقائع الدعوى، ثم طلبات أطراف الدعوى وملخصاً وافياً لدفوعهم ودفاعهم الجوهري، ثم أسباب الحكم ومنطوقه..."</w:t>
      </w:r>
      <w:r w:rsidR="00C93B0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الأمر الذي يتعين معه نقض الحكم، وإعادة القضية إلى محكمة الاستئناف الإدارية بمنطقة عسير للفصل فيها من جديد من غير م</w:t>
      </w:r>
      <w:r w:rsidR="00734D5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E7DDC74" w14:textId="0E1FCC56" w:rsidR="00772FC4" w:rsidRPr="00476768" w:rsidRDefault="00772FC4" w:rsidP="00734D5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734D5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D7F25A8" w14:textId="77777777" w:rsidR="00772FC4" w:rsidRPr="00476768" w:rsidRDefault="00772FC4" w:rsidP="00734D5B">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1D47DDE" w14:textId="77777777" w:rsidR="00772FC4" w:rsidRPr="00476768" w:rsidRDefault="00772FC4" w:rsidP="00772FC4">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Pr>
        <w:br w:type="page"/>
      </w:r>
    </w:p>
    <w:p w14:paraId="179D3235" w14:textId="77777777" w:rsidR="00394D1C" w:rsidRPr="00476768" w:rsidRDefault="00394D1C" w:rsidP="00394D1C">
      <w:pPr>
        <w:spacing w:after="0"/>
        <w:jc w:val="both"/>
        <w:rPr>
          <w:rFonts w:ascii="Traditional Arabic" w:hAnsi="Traditional Arabic" w:cs="Traditional Arabic"/>
          <w:b/>
          <w:bCs/>
          <w:sz w:val="32"/>
          <w:szCs w:val="32"/>
          <w:u w:val="single"/>
          <w:rtl/>
        </w:rPr>
      </w:pPr>
    </w:p>
    <w:p w14:paraId="3BE96BCD" w14:textId="121F00F4" w:rsidR="00390672" w:rsidRPr="00476768" w:rsidRDefault="00390672" w:rsidP="008557F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7D6E5D">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56</w:t>
      </w:r>
    </w:p>
    <w:p w14:paraId="04D97C98" w14:textId="77777777" w:rsidR="00390672" w:rsidRPr="00476768" w:rsidRDefault="00390672" w:rsidP="00E1500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96 لعام 1442هـ</w:t>
      </w:r>
    </w:p>
    <w:p w14:paraId="268D783C" w14:textId="77777777" w:rsidR="00390672" w:rsidRPr="00476768" w:rsidRDefault="00390672" w:rsidP="00E150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1770 لعام 1442هـ</w:t>
      </w:r>
    </w:p>
    <w:p w14:paraId="1C4A654C" w14:textId="487016BE" w:rsidR="00390672" w:rsidRPr="00476768" w:rsidRDefault="00390672" w:rsidP="00E150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00E1500A" w:rsidRPr="00476768">
        <w:rPr>
          <w:rFonts w:ascii="Traditional Arabic" w:hAnsi="Traditional Arabic" w:cs="Traditional Arabic"/>
          <w:b/>
          <w:bCs/>
          <w:sz w:val="32"/>
          <w:szCs w:val="32"/>
          <w:rtl/>
        </w:rPr>
        <w:t>24/5/1443</w:t>
      </w:r>
      <w:r w:rsidRPr="00476768">
        <w:rPr>
          <w:rFonts w:ascii="Traditional Arabic" w:hAnsi="Traditional Arabic" w:cs="Traditional Arabic"/>
          <w:b/>
          <w:bCs/>
          <w:sz w:val="32"/>
          <w:szCs w:val="32"/>
          <w:rtl/>
        </w:rPr>
        <w:t>هـ</w:t>
      </w:r>
    </w:p>
    <w:p w14:paraId="6D1CE3BB" w14:textId="77777777" w:rsidR="00390672" w:rsidRPr="00476768" w:rsidRDefault="00390672" w:rsidP="0058497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B0E85E0" w14:textId="6501D077" w:rsidR="00390672" w:rsidRPr="00476768" w:rsidRDefault="00390672" w:rsidP="008837EE">
      <w:pPr>
        <w:numPr>
          <w:ilvl w:val="0"/>
          <w:numId w:val="207"/>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دعوى - الاعتراض على الأ</w:t>
      </w:r>
      <w:r w:rsidR="00D644E5" w:rsidRPr="00476768">
        <w:rPr>
          <w:rFonts w:ascii="Traditional Arabic" w:hAnsi="Traditional Arabic" w:cs="Traditional Arabic"/>
          <w:b/>
          <w:bCs/>
          <w:sz w:val="32"/>
          <w:szCs w:val="32"/>
          <w:rtl/>
        </w:rPr>
        <w:t xml:space="preserve">حكام لدى محكمة الاستئناف </w:t>
      </w:r>
      <w:r w:rsidR="001C3FF2" w:rsidRPr="00476768">
        <w:rPr>
          <w:rFonts w:ascii="Traditional Arabic" w:hAnsi="Traditional Arabic" w:cs="Traditional Arabic"/>
          <w:b/>
          <w:bCs/>
          <w:sz w:val="32"/>
          <w:szCs w:val="32"/>
          <w:rtl/>
        </w:rPr>
        <w:t xml:space="preserve">- إجراءات قبوله </w:t>
      </w:r>
      <w:r w:rsidR="00C81D7C" w:rsidRPr="00476768">
        <w:rPr>
          <w:rFonts w:ascii="Traditional Arabic" w:hAnsi="Traditional Arabic" w:cs="Traditional Arabic" w:hint="cs"/>
          <w:b/>
          <w:bCs/>
          <w:sz w:val="32"/>
          <w:szCs w:val="32"/>
          <w:rtl/>
        </w:rPr>
        <w:t>-</w:t>
      </w:r>
      <w:r w:rsidR="00D644E5" w:rsidRPr="00476768">
        <w:rPr>
          <w:rFonts w:ascii="Traditional Arabic" w:hAnsi="Traditional Arabic" w:cs="Traditional Arabic"/>
          <w:b/>
          <w:bCs/>
          <w:sz w:val="32"/>
          <w:szCs w:val="32"/>
          <w:rtl/>
        </w:rPr>
        <w:t xml:space="preserve"> قبول</w:t>
      </w:r>
      <w:r w:rsidR="00C81D7C" w:rsidRPr="00476768">
        <w:rPr>
          <w:rFonts w:ascii="Traditional Arabic" w:hAnsi="Traditional Arabic" w:cs="Traditional Arabic" w:hint="cs"/>
          <w:b/>
          <w:bCs/>
          <w:sz w:val="32"/>
          <w:szCs w:val="32"/>
          <w:rtl/>
        </w:rPr>
        <w:t xml:space="preserve"> الاعتراض</w:t>
      </w:r>
      <w:r w:rsidR="00D644E5" w:rsidRPr="00476768">
        <w:rPr>
          <w:rFonts w:ascii="Traditional Arabic" w:hAnsi="Traditional Arabic" w:cs="Traditional Arabic"/>
          <w:b/>
          <w:bCs/>
          <w:sz w:val="32"/>
          <w:szCs w:val="32"/>
          <w:rtl/>
        </w:rPr>
        <w:t xml:space="preserve"> </w:t>
      </w:r>
      <w:r w:rsidRPr="00476768">
        <w:rPr>
          <w:rFonts w:ascii="Traditional Arabic" w:hAnsi="Traditional Arabic" w:cs="Traditional Arabic"/>
          <w:b/>
          <w:bCs/>
          <w:sz w:val="32"/>
          <w:szCs w:val="32"/>
          <w:rtl/>
        </w:rPr>
        <w:t xml:space="preserve">بعد مضي المهلة النظامية - </w:t>
      </w:r>
      <w:r w:rsidRPr="00476768">
        <w:rPr>
          <w:rFonts w:ascii="Traditional Arabic" w:hAnsi="Traditional Arabic" w:cs="Traditional Arabic"/>
          <w:sz w:val="32"/>
          <w:szCs w:val="32"/>
          <w:rtl/>
        </w:rPr>
        <w:t>قبول طلب الاستئناف على الحكم الابتدائي بعد مضي المهلة النظامية للاعتراض؛ يعد مخالفةً للنظام.</w:t>
      </w:r>
    </w:p>
    <w:p w14:paraId="2732CEB9" w14:textId="77777777" w:rsidR="00390672" w:rsidRPr="00476768" w:rsidRDefault="00390672" w:rsidP="00584977">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315BDB" w14:textId="77777777" w:rsidR="00390672" w:rsidRPr="00476768" w:rsidRDefault="00390672" w:rsidP="008837EE">
      <w:pPr>
        <w:numPr>
          <w:ilvl w:val="0"/>
          <w:numId w:val="206"/>
        </w:numPr>
        <w:spacing w:after="0" w:line="240" w:lineRule="auto"/>
        <w:ind w:left="360"/>
        <w:jc w:val="both"/>
        <w:rPr>
          <w:rFonts w:ascii="Traditional Arabic" w:eastAsia="Calibri" w:hAnsi="Traditional Arabic" w:cs="Traditional Arabic"/>
          <w:b/>
          <w:bCs/>
          <w:sz w:val="32"/>
          <w:szCs w:val="32"/>
          <w:rtl/>
          <w:lang w:bidi="ar-EG"/>
        </w:rPr>
      </w:pPr>
      <w:r w:rsidRPr="00476768">
        <w:rPr>
          <w:rFonts w:ascii="Traditional Arabic" w:hAnsi="Traditional Arabic" w:cs="Traditional Arabic"/>
          <w:sz w:val="32"/>
          <w:szCs w:val="32"/>
          <w:rtl/>
        </w:rPr>
        <w:t>المادة (33) من نظام المرافعات أمام ديوان المظالم الصادر بالمرسوم الملكي رقم (م/3) وتاريخ 22/1/1435هـ.</w:t>
      </w:r>
    </w:p>
    <w:p w14:paraId="779DD9CA" w14:textId="77777777" w:rsidR="00390672" w:rsidRPr="00476768" w:rsidRDefault="00390672" w:rsidP="00584977">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DB91689" w14:textId="7423E3CE" w:rsidR="00390672" w:rsidRPr="00476768" w:rsidRDefault="00390672" w:rsidP="00E1500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تقدم بصحيفة دعوى إلى المحكمة الإدارية بالدمام طلب فيها إلزام الجهة المعترض ضدها باتخاذ ما يلزم لإعادة تصنيف تخصصه إلى صحي عسكري ضمن تخصص علم الاجتماع والخدمة الاجتماعية اعتباراً من تاريخ 25/10/1439هـ، مع صرف ما يترتب على ذلك من آثار. وبعد قيد الدعوى في سجلات المحكمة قضيةً إداريةً برقم (600) لعام 1441هـ، أحيلت إلى الدائرة السادسة فنظرتها، وبتاريخ 15/11/1441هـ أصدرت فيها حكمها القاضي: بإلزام الإدارة العامة للخدمات الطبية للقوات المسلحة بالمنطقة الشرقية باتخاذ ما يلزم لإعادة تصنيف تخصص المدعي إلى صحي عسكري ضمن تخصص (علم الاجتماع والخدمة الاجتماعية) اعتباراً من تاريخ 25/10/1439هـ، مع صرف ما يترتب على ذلك من آثار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ممثل الجهة المدعى عليها الحكم أمام محكمة الاستئناف الإدارية بالمنطقة الشرقية أحيل إلى الدائرة الأولى فنظرته. وبتاريخ 9/4/1442هـ أصدرت فيه حكمها القاضي بإلغاء الحكم المستأنف، والقضاء مجدداً بعدم اختصاص محاكم المنطقة الشرقية مكانياً بنظر الدعوى للأسباب التي أوضحتها. وبتاريخ 25/4/1442هـ تقدم المعترض باعتراضه على حكم محكمة الاستئناف أمام هذه المحكمة طالباً نقضَ الحكم للأسباب الواردة في الاعتراض والتي تتلخص من الناحية الشكلية بفوات ميعاد الاعتراض على الحكم. ومن الناحية الموضوعية صدور حكم المحكمة الإدارية دون دفع من المعترض ضدها بعدم الاختصاص، كما أنه يعمل في كلية الأمير سلطان العسكرية للعلوم </w:t>
      </w:r>
      <w:r w:rsidRPr="00476768">
        <w:rPr>
          <w:rFonts w:ascii="Traditional Arabic" w:hAnsi="Traditional Arabic" w:cs="Traditional Arabic"/>
          <w:sz w:val="32"/>
          <w:szCs w:val="32"/>
          <w:rtl/>
        </w:rPr>
        <w:lastRenderedPageBreak/>
        <w:t>الصحية بالظهران ومخاطبته للمعترض ضدها والرد عليه لا يتم إلا بواسطتها وعليه فتعد الكلية فرعاً لها في المنطقة الشرقية. وقد بلغت المعترض ضدها بصحيفة الاعتراض طبقاً للإجراءات النظامية المتبعة.</w:t>
      </w:r>
    </w:p>
    <w:p w14:paraId="40A28539" w14:textId="77777777" w:rsidR="00390672" w:rsidRPr="00476768" w:rsidRDefault="00390672" w:rsidP="0058497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5DDB47F" w14:textId="2651A628" w:rsidR="00390672" w:rsidRPr="00476768" w:rsidRDefault="00390672" w:rsidP="00E1500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فقد ذكر المعترض في اعتراضه بأن استئناف المعترض ضدها كان بعد انتهاء المهلة المحددة نظاماً لتقديمه، وحيث إن البين من الأوراق بأن التاريخ المحدد لاستلام الحكم في 30/11/1441هـ، في حين لم تتقدم المعترض ضدها بالاعتراض على الحكم أمام محكمة الاستئناف إلا بتاريخ 12/1/1442هـ أي بعد مضي ثلاثين يوماً من التاريخ المحدد لاستلام نسخة الحكم، وبالتالي فإن الحكم المعترض عليه قد قبل استئناف المعترض ضدها مخالفاً بذلك المادة (33) من نظام المرافعات أمام ديوان المظالم والتي نصت على أنه: "1-مع مراعاة ما ورد في الفقرة (٢) من هذه المادة تكون المهلة المحددة للاعتراض على الأحكام ثلاثين يوماً من تاريخ تسلم صورة نسخة الحكم، أو من التاريخ المحدد للتسلُّم في حال عدم الحضور. وإذا لم يقدم الاعتراض خلال هذه المهلة من أطراف الدعوى؛ يصبح الحكم نهائياً واجب النفاذ. </w:t>
      </w:r>
      <w:r w:rsidRPr="00476768">
        <w:rPr>
          <w:rFonts w:ascii="Traditional Arabic" w:hAnsi="Traditional Arabic" w:cs="Traditional Arabic"/>
          <w:sz w:val="32"/>
          <w:szCs w:val="32"/>
          <w:rtl/>
        </w:rPr>
        <w:t>٢-تكون الأحكام الصادرة في الدعاوى المنصوص عليها في الفقرتين (ج)، (د)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وعلى المحكمة -بعد النطق بالحكم- إبلاغ ممثل الجهة بذلك"؛ مما يتعين معه نقض الحكم، وإعادة القضية إلى محكمة الاستئناف الإدارية بالمنطقة الشرقية لتفصل فيها من جديد من غير م</w:t>
      </w:r>
      <w:r w:rsidR="0058497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5624F58" w14:textId="6D998493" w:rsidR="00390672" w:rsidRPr="00476768" w:rsidRDefault="00390672" w:rsidP="00E150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C1121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78AA953" w14:textId="188580B8" w:rsidR="00F87F55" w:rsidRPr="00476768" w:rsidRDefault="00390672" w:rsidP="00E1500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623050C" w14:textId="755EB104" w:rsidR="00390672" w:rsidRPr="00476768" w:rsidRDefault="00390672" w:rsidP="00B22D65">
      <w:pPr>
        <w:spacing w:after="0"/>
        <w:jc w:val="both"/>
        <w:rPr>
          <w:rFonts w:ascii="Traditional Arabic" w:hAnsi="Traditional Arabic" w:cs="Traditional Arabic"/>
          <w:b/>
          <w:bCs/>
          <w:sz w:val="32"/>
          <w:szCs w:val="32"/>
          <w:u w:val="single"/>
          <w:rtl/>
        </w:rPr>
      </w:pPr>
    </w:p>
    <w:p w14:paraId="4CB9EB00" w14:textId="13794548" w:rsidR="00847EE0" w:rsidRPr="00476768" w:rsidRDefault="00847EE0" w:rsidP="00B22D65">
      <w:pPr>
        <w:spacing w:after="0"/>
        <w:jc w:val="both"/>
        <w:rPr>
          <w:rFonts w:ascii="Traditional Arabic" w:hAnsi="Traditional Arabic" w:cs="Traditional Arabic"/>
          <w:b/>
          <w:bCs/>
          <w:sz w:val="32"/>
          <w:szCs w:val="32"/>
          <w:u w:val="single"/>
          <w:rtl/>
        </w:rPr>
      </w:pPr>
    </w:p>
    <w:p w14:paraId="2E638C50" w14:textId="3C0A9288" w:rsidR="00847EE0" w:rsidRPr="00476768" w:rsidRDefault="00847EE0" w:rsidP="00B22D65">
      <w:pPr>
        <w:spacing w:after="0"/>
        <w:jc w:val="both"/>
        <w:rPr>
          <w:rFonts w:ascii="Traditional Arabic" w:hAnsi="Traditional Arabic" w:cs="Traditional Arabic"/>
          <w:b/>
          <w:bCs/>
          <w:sz w:val="32"/>
          <w:szCs w:val="32"/>
          <w:u w:val="single"/>
          <w:rtl/>
        </w:rPr>
      </w:pPr>
    </w:p>
    <w:p w14:paraId="7CA45175" w14:textId="46D5DE7A" w:rsidR="00847EE0" w:rsidRPr="00476768" w:rsidRDefault="00847EE0" w:rsidP="00B22D65">
      <w:pPr>
        <w:spacing w:after="0"/>
        <w:jc w:val="both"/>
        <w:rPr>
          <w:rFonts w:ascii="Traditional Arabic" w:hAnsi="Traditional Arabic" w:cs="Traditional Arabic"/>
          <w:b/>
          <w:bCs/>
          <w:sz w:val="32"/>
          <w:szCs w:val="32"/>
          <w:u w:val="single"/>
          <w:rtl/>
        </w:rPr>
      </w:pPr>
    </w:p>
    <w:p w14:paraId="15C4DA98" w14:textId="3C02BEC1" w:rsidR="00847EE0" w:rsidRPr="00476768" w:rsidRDefault="00847EE0" w:rsidP="00B22D65">
      <w:pPr>
        <w:spacing w:after="0"/>
        <w:jc w:val="both"/>
        <w:rPr>
          <w:rFonts w:ascii="Traditional Arabic" w:hAnsi="Traditional Arabic" w:cs="Traditional Arabic"/>
          <w:b/>
          <w:bCs/>
          <w:sz w:val="32"/>
          <w:szCs w:val="32"/>
          <w:u w:val="single"/>
          <w:rtl/>
        </w:rPr>
      </w:pPr>
    </w:p>
    <w:p w14:paraId="505CBB2B" w14:textId="10853E49" w:rsidR="00847EE0" w:rsidRPr="00476768" w:rsidRDefault="00847EE0" w:rsidP="00B22D65">
      <w:pPr>
        <w:spacing w:after="0"/>
        <w:jc w:val="both"/>
        <w:rPr>
          <w:rFonts w:ascii="Traditional Arabic" w:hAnsi="Traditional Arabic" w:cs="Traditional Arabic"/>
          <w:b/>
          <w:bCs/>
          <w:sz w:val="32"/>
          <w:szCs w:val="32"/>
          <w:u w:val="single"/>
          <w:rtl/>
        </w:rPr>
      </w:pPr>
    </w:p>
    <w:p w14:paraId="086A3175" w14:textId="77777777" w:rsidR="00871509" w:rsidRPr="00476768" w:rsidRDefault="0087150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DE65595" w14:textId="6D3C073E"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31CE2">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57</w:t>
      </w:r>
    </w:p>
    <w:p w14:paraId="786DF4BD"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9172 لعام 1441هـ</w:t>
      </w:r>
    </w:p>
    <w:p w14:paraId="2D52FF08"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1821 لعام 1442هـ</w:t>
      </w:r>
    </w:p>
    <w:p w14:paraId="640E9FDC"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24/5/1443هـ</w:t>
      </w:r>
    </w:p>
    <w:p w14:paraId="20179F7A" w14:textId="77777777" w:rsidR="00390672" w:rsidRPr="00476768" w:rsidRDefault="00390672" w:rsidP="008715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6FE7758" w14:textId="526E3E17" w:rsidR="00390672" w:rsidRPr="00476768" w:rsidRDefault="00390672" w:rsidP="008837EE">
      <w:pPr>
        <w:numPr>
          <w:ilvl w:val="0"/>
          <w:numId w:val="209"/>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مخالفة أحكام النظام - عدم التحقق من مدد التظلم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صدور الحكم المعترض عليه بتأييد الحكم الابتدائي القاضي بعدم جواز سماع الدعوى؛ تأسيساً على فوات مدد التظلم على الدعوى - تقديم المدعي إفادة الإدارة المختصة في المحكمة بثبوت تقدم المدعي بالدعوى خلال مدد التظلم، وأنه لم يتسن قيدها في النظام القضائي في حينه بسبب كثرة أعداد المتقدمين، وكثرة تعطل النظام - تقرير المحكمة الإدارية العليا بمخالفة الحكم للنظام.</w:t>
      </w:r>
    </w:p>
    <w:p w14:paraId="7B354867" w14:textId="77777777" w:rsidR="00390672" w:rsidRPr="00476768" w:rsidRDefault="00390672" w:rsidP="00871509">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62784AA" w14:textId="77777777" w:rsidR="00390672" w:rsidRPr="00476768" w:rsidRDefault="00390672" w:rsidP="008837EE">
      <w:pPr>
        <w:numPr>
          <w:ilvl w:val="0"/>
          <w:numId w:val="208"/>
        </w:numPr>
        <w:spacing w:after="0" w:line="240" w:lineRule="auto"/>
        <w:ind w:left="360"/>
        <w:jc w:val="both"/>
        <w:rPr>
          <w:rFonts w:ascii="Traditional Arabic" w:eastAsia="Calibri" w:hAnsi="Traditional Arabic" w:cs="Traditional Arabic"/>
          <w:sz w:val="32"/>
          <w:szCs w:val="32"/>
          <w:rtl/>
          <w:lang w:bidi="ar-EG"/>
        </w:rPr>
      </w:pPr>
      <w:r w:rsidRPr="00476768">
        <w:rPr>
          <w:rFonts w:ascii="Traditional Arabic" w:hAnsi="Traditional Arabic" w:cs="Traditional Arabic"/>
          <w:sz w:val="32"/>
          <w:szCs w:val="32"/>
          <w:rtl/>
          <w:lang w:bidi="ar-EG"/>
        </w:rPr>
        <w:t>البند (أولاً/1) من المرسوم الملكي رقم (م/3) وتاريخ 22/1/1435هـ، بشأن عدم سماع الدعاوى المتعلقة بالحقوق المقررة في نظم الخدمة العسكرية والتي نشأت قبل نفاذ نظام المرافعات أمام ديوان المظالم بعد مضي خمس سنوات من تاريخ العمل به.</w:t>
      </w:r>
    </w:p>
    <w:p w14:paraId="7519414D" w14:textId="77777777" w:rsidR="00390672" w:rsidRPr="00476768" w:rsidRDefault="00390672" w:rsidP="0087150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4EB151E" w14:textId="09F362C3" w:rsidR="00390672" w:rsidRPr="00476768" w:rsidRDefault="00390672" w:rsidP="0087150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تقدم بصحيفة دعوى إلى المحكمة الإدارية بمكة المكرمة طلب فيها إلزام المدعى عليها بأن تصرف له نصف يومية الميدان من تاريخ 1/7/1414هـ حتى 1/1/1421هـ. وبعد قيد الدعوى في سجلات المحكمة قضيةً إداريةً برقم (2293) لعام 1440هـ، أحيلت إلى الدائرة التاسعة فنظرتها، وبتاريخ 14/5/1441هـ أصدرت فيها حكمها القاضي بعدم جواز سماع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المدعي الحكم أمام محكمة الاستئناف الإدارية بمنطقة مكة المكرمة أحيل إلى دائرة الاستئناف الرابعة فنظرته، وبتاريخ 12/3/1442هـ التي أصدرت فيه حكمها القاضي بتأييد الحكم المستأنف محمولاً على أسبابه. وبتاريخ 22/4/1442هـ تقدم المعترض باعتراضه على حكم الاستئناف أمام هذه المحكمة طالباً نقضَ الحكم للأسباب الواردة في الاعتراض والتي تتلخص في أنه تقدم بالدعوى خلال المهلة النظامية وذلك بتاريخ 8/2/1440هـ حسب الإفادة المسلمة له من الإدارة المختصة بالمحكمة. وبتبليغ المعترض ضدها بصحيفة الاعتراض أودع ممثلها مذكرة رد تتلخص في عدم تقدم المعترض بالدعوى خلال الميعاد المحدد نظاماً. وبتبليغ المعترض بمذكرة الرد أودع مذكرة تتلخص في أن انتهاء المهلة بتاريخ 10/2/1440هـ بينما حضر إلى المحكمة وسلم الموظف المختص ملف الدعوى بتاريخ 8/2/1440هـ </w:t>
      </w:r>
      <w:r w:rsidRPr="00476768">
        <w:rPr>
          <w:rFonts w:ascii="Traditional Arabic" w:hAnsi="Traditional Arabic" w:cs="Traditional Arabic"/>
          <w:sz w:val="32"/>
          <w:szCs w:val="32"/>
          <w:rtl/>
        </w:rPr>
        <w:lastRenderedPageBreak/>
        <w:t>وزود بالإفادة المختومة من إدارة الدعاوى بالمحكمة المتضمنة تاريخ تقدمه، والإشارة إلى تعطل النظام الإلكتروني.</w:t>
      </w:r>
    </w:p>
    <w:p w14:paraId="2995FA57" w14:textId="77777777" w:rsidR="00390672" w:rsidRPr="00476768" w:rsidRDefault="00390672" w:rsidP="008715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الاسباب</w:t>
      </w:r>
    </w:p>
    <w:p w14:paraId="79B1984B" w14:textId="48449B84" w:rsidR="00390672" w:rsidRPr="00476768" w:rsidRDefault="00390672" w:rsidP="0087150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المعترض عليه أيد حكم المحكمة الإدارية والذي أسس على أن المعترض تقدم بدعواه بعد الميعاد الذي ينتهي بتاريخ 10/2/1440هـ، في حين أن المعترض قدم للمحكمة الإفادة المختومة من الإدارة المختصة بالمحكمة والمتضمنة تقدمه إليها بالدعوى بتاريخ 8/2/1440هـ ولم يتسن قيدها في النظام القضائي في حينه بسبب كثرة أعداد المتقدمين، وكثرة تعطل النظام. فيكون الحكم حينئذ مخالف لما جاء في الفقرة (1) من (أولاً) من المرسوم الملكي رقم (م/3) وتاريخ 22/1/1435هـ مما يتعين معه نقضه، وإعادة القضية إلى محكمة الاستئناف الإدارية بمنطقة مكة المكرمة للفصل في موضوعها.</w:t>
      </w:r>
      <w:r w:rsidR="009063DC" w:rsidRPr="00476768">
        <w:rPr>
          <w:rFonts w:ascii="Traditional Arabic" w:eastAsia="Calibri" w:hAnsi="Traditional Arabic" w:cs="Traditional Arabic"/>
          <w:sz w:val="32"/>
          <w:szCs w:val="32"/>
          <w:rtl/>
        </w:rPr>
        <w:t xml:space="preserve"> </w:t>
      </w:r>
    </w:p>
    <w:p w14:paraId="2D2C7A65" w14:textId="77777777" w:rsidR="00390672" w:rsidRPr="00476768" w:rsidRDefault="00390672" w:rsidP="0087150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w:t>
      </w:r>
    </w:p>
    <w:p w14:paraId="1E6045FE" w14:textId="1A546B2B" w:rsidR="00F87F55" w:rsidRPr="00476768" w:rsidRDefault="00390672" w:rsidP="0087150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3A01734" w14:textId="1DE98A40" w:rsidR="00F87F55" w:rsidRPr="00476768" w:rsidRDefault="00F87F55">
      <w:pPr>
        <w:bidi w:val="0"/>
        <w:rPr>
          <w:rFonts w:ascii="Traditional Arabic" w:hAnsi="Traditional Arabic" w:cs="Traditional Arabic"/>
          <w:b/>
          <w:bCs/>
          <w:sz w:val="32"/>
          <w:szCs w:val="32"/>
          <w:u w:val="single"/>
        </w:rPr>
      </w:pPr>
    </w:p>
    <w:p w14:paraId="23696ADB" w14:textId="1E35107A" w:rsidR="00847EE0" w:rsidRPr="00476768" w:rsidRDefault="00847EE0" w:rsidP="00847EE0">
      <w:pPr>
        <w:bidi w:val="0"/>
        <w:rPr>
          <w:rFonts w:ascii="Traditional Arabic" w:hAnsi="Traditional Arabic" w:cs="Traditional Arabic"/>
          <w:b/>
          <w:bCs/>
          <w:sz w:val="32"/>
          <w:szCs w:val="32"/>
          <w:u w:val="single"/>
        </w:rPr>
      </w:pPr>
    </w:p>
    <w:p w14:paraId="74C5E5A5" w14:textId="6707D629" w:rsidR="00847EE0" w:rsidRPr="00476768" w:rsidRDefault="00847EE0" w:rsidP="00847EE0">
      <w:pPr>
        <w:bidi w:val="0"/>
        <w:rPr>
          <w:rFonts w:ascii="Traditional Arabic" w:hAnsi="Traditional Arabic" w:cs="Traditional Arabic"/>
          <w:b/>
          <w:bCs/>
          <w:sz w:val="32"/>
          <w:szCs w:val="32"/>
          <w:u w:val="single"/>
        </w:rPr>
      </w:pPr>
    </w:p>
    <w:p w14:paraId="32AFE067" w14:textId="20408C69" w:rsidR="00847EE0" w:rsidRPr="00476768" w:rsidRDefault="00847EE0" w:rsidP="00847EE0">
      <w:pPr>
        <w:bidi w:val="0"/>
        <w:rPr>
          <w:rFonts w:ascii="Traditional Arabic" w:hAnsi="Traditional Arabic" w:cs="Traditional Arabic"/>
          <w:b/>
          <w:bCs/>
          <w:sz w:val="32"/>
          <w:szCs w:val="32"/>
          <w:u w:val="single"/>
        </w:rPr>
      </w:pPr>
    </w:p>
    <w:p w14:paraId="67576C70" w14:textId="1FE7EBCB" w:rsidR="00847EE0" w:rsidRPr="00476768" w:rsidRDefault="00847EE0" w:rsidP="00847EE0">
      <w:pPr>
        <w:bidi w:val="0"/>
        <w:rPr>
          <w:rFonts w:ascii="Traditional Arabic" w:hAnsi="Traditional Arabic" w:cs="Traditional Arabic"/>
          <w:b/>
          <w:bCs/>
          <w:sz w:val="32"/>
          <w:szCs w:val="32"/>
          <w:u w:val="single"/>
        </w:rPr>
      </w:pPr>
    </w:p>
    <w:p w14:paraId="1F4D7BD4" w14:textId="7A942684" w:rsidR="00847EE0" w:rsidRPr="00476768" w:rsidRDefault="00847EE0" w:rsidP="00847EE0">
      <w:pPr>
        <w:bidi w:val="0"/>
        <w:rPr>
          <w:rFonts w:ascii="Traditional Arabic" w:hAnsi="Traditional Arabic" w:cs="Traditional Arabic"/>
          <w:b/>
          <w:bCs/>
          <w:sz w:val="32"/>
          <w:szCs w:val="32"/>
          <w:u w:val="single"/>
        </w:rPr>
      </w:pPr>
    </w:p>
    <w:p w14:paraId="5143F712" w14:textId="41B4FF73" w:rsidR="00847EE0" w:rsidRPr="00476768" w:rsidRDefault="00847EE0" w:rsidP="00847EE0">
      <w:pPr>
        <w:bidi w:val="0"/>
        <w:rPr>
          <w:rFonts w:ascii="Traditional Arabic" w:hAnsi="Traditional Arabic" w:cs="Traditional Arabic"/>
          <w:b/>
          <w:bCs/>
          <w:sz w:val="32"/>
          <w:szCs w:val="32"/>
          <w:u w:val="single"/>
        </w:rPr>
      </w:pPr>
    </w:p>
    <w:p w14:paraId="57B8B7F1" w14:textId="6475783B" w:rsidR="00847EE0" w:rsidRPr="00476768" w:rsidRDefault="00847EE0" w:rsidP="00847EE0">
      <w:pPr>
        <w:bidi w:val="0"/>
        <w:rPr>
          <w:rFonts w:ascii="Traditional Arabic" w:hAnsi="Traditional Arabic" w:cs="Traditional Arabic"/>
          <w:b/>
          <w:bCs/>
          <w:sz w:val="32"/>
          <w:szCs w:val="32"/>
          <w:u w:val="single"/>
        </w:rPr>
      </w:pPr>
    </w:p>
    <w:p w14:paraId="438C4919" w14:textId="77777777" w:rsidR="00772FC4" w:rsidRPr="00476768" w:rsidRDefault="00772FC4" w:rsidP="00B22D65">
      <w:pPr>
        <w:spacing w:after="0"/>
        <w:jc w:val="both"/>
        <w:rPr>
          <w:rFonts w:ascii="Traditional Arabic" w:hAnsi="Traditional Arabic" w:cs="Traditional Arabic"/>
          <w:b/>
          <w:bCs/>
          <w:sz w:val="32"/>
          <w:szCs w:val="32"/>
          <w:rtl/>
        </w:rPr>
      </w:pPr>
    </w:p>
    <w:p w14:paraId="211FDD9A" w14:textId="77777777" w:rsidR="00871509" w:rsidRPr="00476768" w:rsidRDefault="00871509" w:rsidP="00B22D65">
      <w:pPr>
        <w:spacing w:after="0"/>
        <w:jc w:val="both"/>
        <w:rPr>
          <w:rFonts w:ascii="Traditional Arabic" w:hAnsi="Traditional Arabic" w:cs="Traditional Arabic"/>
          <w:b/>
          <w:bCs/>
          <w:sz w:val="32"/>
          <w:szCs w:val="32"/>
          <w:rtl/>
        </w:rPr>
      </w:pPr>
    </w:p>
    <w:p w14:paraId="6E69D7D2" w14:textId="00392CF4" w:rsidR="00390672" w:rsidRPr="00476768" w:rsidRDefault="00390672" w:rsidP="008557F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7B4472">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58</w:t>
      </w:r>
    </w:p>
    <w:p w14:paraId="6D89761E"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4363 لعام 1441هـ</w:t>
      </w:r>
    </w:p>
    <w:p w14:paraId="4D854D37"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1878 لعام 1442هـ</w:t>
      </w:r>
    </w:p>
    <w:p w14:paraId="0DF01B9D" w14:textId="77777777" w:rsidR="00390672" w:rsidRPr="00476768" w:rsidRDefault="00390672" w:rsidP="008715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4F600756" w14:textId="77777777" w:rsidR="00390672" w:rsidRPr="00476768" w:rsidRDefault="00390672" w:rsidP="008715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904BCE7" w14:textId="70185289" w:rsidR="00390672" w:rsidRPr="00476768" w:rsidRDefault="00390672" w:rsidP="008837EE">
      <w:pPr>
        <w:numPr>
          <w:ilvl w:val="0"/>
          <w:numId w:val="211"/>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b/>
          <w:bCs/>
          <w:sz w:val="32"/>
          <w:szCs w:val="32"/>
          <w:rtl/>
        </w:rPr>
        <w:t>‌دعوى - الحكم في الدعوى - منطوق الحكم - التناقض بين المنطوق والطلبات في الدعوى -</w:t>
      </w:r>
      <w:r w:rsidRPr="00476768">
        <w:rPr>
          <w:rFonts w:ascii="Traditional Arabic" w:eastAsia="Calibri" w:hAnsi="Traditional Arabic" w:cs="Traditional Arabic"/>
          <w:sz w:val="32"/>
          <w:szCs w:val="32"/>
          <w:rtl/>
          <w:lang w:eastAsia="zh-CN" w:bidi="ar-EG"/>
        </w:rPr>
        <w:t xml:space="preserve"> </w:t>
      </w:r>
      <w:r w:rsidRPr="00476768">
        <w:rPr>
          <w:rFonts w:ascii="Traditional Arabic" w:hAnsi="Traditional Arabic" w:cs="Traditional Arabic"/>
          <w:sz w:val="32"/>
          <w:szCs w:val="32"/>
          <w:rtl/>
        </w:rPr>
        <w:t>رفع التناقض بين المطالبة ومنطوق الحكم لا يتأتى إلا ببيان مضمون المطالبة في الحكم للتحقق من صحة النتيجة التي انتهى إليها، وعدم بيان الحكم لذلك؛ يعد مخالفةً للنظام، ويتعين نقضه.</w:t>
      </w:r>
    </w:p>
    <w:p w14:paraId="05CFAD48" w14:textId="77777777" w:rsidR="00390672" w:rsidRPr="00476768" w:rsidRDefault="00390672" w:rsidP="00871509">
      <w:pPr>
        <w:spacing w:after="0" w:line="240" w:lineRule="auto"/>
        <w:jc w:val="center"/>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b/>
          <w:bCs/>
          <w:sz w:val="32"/>
          <w:szCs w:val="32"/>
          <w:rtl/>
        </w:rPr>
        <w:t>مستند الحكم</w:t>
      </w:r>
    </w:p>
    <w:p w14:paraId="0B3761F3" w14:textId="77777777" w:rsidR="00390672" w:rsidRPr="00476768" w:rsidRDefault="00390672" w:rsidP="008837EE">
      <w:pPr>
        <w:numPr>
          <w:ilvl w:val="0"/>
          <w:numId w:val="21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6B562FE" w14:textId="77777777" w:rsidR="00390672" w:rsidRPr="00476768" w:rsidRDefault="00390672" w:rsidP="00871509">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7A3A18F" w14:textId="53121D77" w:rsidR="00390672" w:rsidRPr="00476768" w:rsidRDefault="00390672" w:rsidP="0087150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تقدم بصحيفة دعوى إلى المحكمة الإدارية بالمدينة المنورة طلب فيها إلزام المعترضة بأن تصرف له علاوة الخطر للفترة من 25/6/1423هـ حتى 30/6/1426هـ، وبدل نصف يومية الميدان عن الفترة من 25/6/1423هـ حتى 30/3/1425هـ. وبعد قيد الدعوى في سجلات المحكمة قضيةً إداريةً برقم (9225) لعام 1439هـ، أحيلت إلى الدائرة التاسعة، فنظرتها، وبتاريخ 6/8/1440هـ أصدرت فيها حكمها القاضي بإلزام المديرية العامة للمباحث بأن تصرف للمدعي علاوة الخطر وبدل نصف يومية الميدان عن الفترة المطالب بها؛ للأسباب الموضحة فيه. وقد أصبح الحكم نهائياً بفوات ميعاد الاستئناف. ثم تقدم ممثل المدعى عليها إلى ذات المحكمة بطلب إعادة النظر في الحكم، وبإحالته إلى الدائرة مصدرة الحكم نظرته، وبتاريخ 25/6/1441هـ أصدرت فيه حكمها القاضي بعدم قبوله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ممثل المدعى عليها الحكم أمام محكمة الاستئناف الإدارية بمنطقة المدينة المنورة أحيل إلى الدائرة الأولى فنظرته، وبتاريخ 26/1/1442هـ أصدرت فيه حكمها القاضي بتأييد الحكم المستأنف محمولاً على أسبابه. فتقدم ممثل المدعى عليها إلى محكمة الاستئناف مرة أخرى بطلب إعادة النظر في حكمها فأحيل إلى ذات الدائرة فنظرته، وبتاريخ 17/4/1442هـ أصدرت فيها حكمها القاضي بعدم اختصاص محاكم الاستئناف الإدارية بنظر طلب إعادة النظر في الحكم الصادر من المحكمة الإدارية بالمدينة المنورة بتاريخ 6/8/1440هـ. وبتاريخ 9/5/1442هـ تقدم ممثل المعترضة بالاعتراض على حكم الاستئناف أمام هذه المحكمة طالباً نقضَ الحكم؛ للأسباب الواردة في صحيفة اعتراضه والتي تتلخص </w:t>
      </w:r>
      <w:r w:rsidRPr="00476768">
        <w:rPr>
          <w:rFonts w:ascii="Traditional Arabic" w:hAnsi="Traditional Arabic" w:cs="Traditional Arabic"/>
          <w:sz w:val="32"/>
          <w:szCs w:val="32"/>
          <w:rtl/>
        </w:rPr>
        <w:lastRenderedPageBreak/>
        <w:t>في بيان عدم التزام المعترض ضده بالتظلم الإداري، والمستند النظامي لعدم الاستحقاق. وقد بلغ المعترض ضده بصحيفة الاعتراض طبقاً للإجراءات النظامية المتبعة.</w:t>
      </w:r>
    </w:p>
    <w:p w14:paraId="3B79CB62" w14:textId="77777777" w:rsidR="00390672" w:rsidRPr="00476768" w:rsidRDefault="00390672" w:rsidP="008715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A7C3FAC" w14:textId="57AAC494" w:rsidR="00390672" w:rsidRPr="00476768" w:rsidRDefault="00390672" w:rsidP="0087150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وحيث إن الحكم المعترض عليه قد انتهى في منطوقه إلى عدم اختصاص محاكم الاستئناف الإدارية بنظر طلب إعادة النظر في حكم المحكمة الإدارية بالمدينة المنورة الصادر بتاريخ 6/8/1440هـ، في حين ورد في أسبابه بأن الطلب يتعلق بحكم المحكمة الإدارية بالمدينة المنورة الصادر بتاريخ 25/6/1441هـ، وحيث إن رفع التناقض لا يتأتى إلا ببيان مضمون الطلب في الحكم للتحقق من صحة النتيجة التي انتهى إليها، وحيث لم يورد الحكم مضمون الطلب فضلاً عن الرد عليه مخالفاً بذلك نص المادة (27) من نظام المرافعات أمام الديوان والتي نصت على أنه: "...يجب أيضاً أن تشمل نسخة الحكم عرضاً مجملاً لوقائع الدعوى، ثم طلبات أطراف الدعوى وملخصاً وافياً لدفوعهم ودفاعهم الجوهري، ثم أسباب الحكم ومنطوقه..."</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مما يتعين معه نقض الحكم وإعادة القضية إلى محكمة الاستئناف الإدارية بمنطقة المدينة المنورة للفصل فيها من جديد من غير م</w:t>
      </w:r>
      <w:r w:rsidR="009A7D4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BA397DB" w14:textId="19935391" w:rsidR="00390672" w:rsidRPr="00476768" w:rsidRDefault="00390672" w:rsidP="0087150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7B489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E057563" w14:textId="311FBBCC" w:rsidR="00F87F55" w:rsidRPr="00476768" w:rsidRDefault="00390672" w:rsidP="0087150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hAnsi="Traditional Arabic" w:cs="Traditional Arabic"/>
          <w:b/>
          <w:bCs/>
          <w:sz w:val="32"/>
          <w:szCs w:val="32"/>
        </w:rPr>
        <w:t xml:space="preserve"> </w:t>
      </w:r>
    </w:p>
    <w:p w14:paraId="6548B39F" w14:textId="518F74DC" w:rsidR="00390672" w:rsidRPr="00476768" w:rsidRDefault="00390672" w:rsidP="00871509">
      <w:pPr>
        <w:spacing w:after="0" w:line="240" w:lineRule="auto"/>
        <w:jc w:val="both"/>
        <w:rPr>
          <w:rFonts w:ascii="Traditional Arabic" w:hAnsi="Traditional Arabic" w:cs="Traditional Arabic"/>
          <w:b/>
          <w:bCs/>
          <w:sz w:val="32"/>
          <w:szCs w:val="32"/>
          <w:u w:val="single"/>
          <w:rtl/>
        </w:rPr>
      </w:pPr>
    </w:p>
    <w:p w14:paraId="0783075F" w14:textId="48BE8D1F" w:rsidR="00847EE0" w:rsidRPr="00476768" w:rsidRDefault="00847EE0" w:rsidP="00871509">
      <w:pPr>
        <w:spacing w:after="0" w:line="240" w:lineRule="auto"/>
        <w:jc w:val="both"/>
        <w:rPr>
          <w:rFonts w:ascii="Traditional Arabic" w:hAnsi="Traditional Arabic" w:cs="Traditional Arabic"/>
          <w:b/>
          <w:bCs/>
          <w:sz w:val="32"/>
          <w:szCs w:val="32"/>
          <w:u w:val="single"/>
          <w:rtl/>
        </w:rPr>
      </w:pPr>
    </w:p>
    <w:p w14:paraId="5138AE49" w14:textId="06830010" w:rsidR="00847EE0" w:rsidRPr="00476768" w:rsidRDefault="00847EE0" w:rsidP="00B22D65">
      <w:pPr>
        <w:spacing w:after="0"/>
        <w:jc w:val="both"/>
        <w:rPr>
          <w:rFonts w:ascii="Traditional Arabic" w:hAnsi="Traditional Arabic" w:cs="Traditional Arabic"/>
          <w:b/>
          <w:bCs/>
          <w:sz w:val="32"/>
          <w:szCs w:val="32"/>
          <w:u w:val="single"/>
          <w:rtl/>
        </w:rPr>
      </w:pPr>
    </w:p>
    <w:p w14:paraId="6AA61B9C" w14:textId="017E198D" w:rsidR="00847EE0" w:rsidRPr="00476768" w:rsidRDefault="00847EE0" w:rsidP="00B22D65">
      <w:pPr>
        <w:spacing w:after="0"/>
        <w:jc w:val="both"/>
        <w:rPr>
          <w:rFonts w:ascii="Traditional Arabic" w:hAnsi="Traditional Arabic" w:cs="Traditional Arabic"/>
          <w:b/>
          <w:bCs/>
          <w:sz w:val="32"/>
          <w:szCs w:val="32"/>
          <w:u w:val="single"/>
          <w:rtl/>
        </w:rPr>
      </w:pPr>
    </w:p>
    <w:p w14:paraId="5DA6DC96" w14:textId="65694055" w:rsidR="00847EE0" w:rsidRPr="00476768" w:rsidRDefault="00847EE0" w:rsidP="00B22D65">
      <w:pPr>
        <w:spacing w:after="0"/>
        <w:jc w:val="both"/>
        <w:rPr>
          <w:rFonts w:ascii="Traditional Arabic" w:hAnsi="Traditional Arabic" w:cs="Traditional Arabic"/>
          <w:b/>
          <w:bCs/>
          <w:sz w:val="32"/>
          <w:szCs w:val="32"/>
          <w:u w:val="single"/>
          <w:rtl/>
        </w:rPr>
      </w:pPr>
    </w:p>
    <w:p w14:paraId="11D5DA05" w14:textId="54199CD3" w:rsidR="00847EE0" w:rsidRPr="00476768" w:rsidRDefault="00847EE0" w:rsidP="00B22D65">
      <w:pPr>
        <w:spacing w:after="0"/>
        <w:jc w:val="both"/>
        <w:rPr>
          <w:rFonts w:ascii="Traditional Arabic" w:hAnsi="Traditional Arabic" w:cs="Traditional Arabic"/>
          <w:b/>
          <w:bCs/>
          <w:sz w:val="32"/>
          <w:szCs w:val="32"/>
          <w:u w:val="single"/>
          <w:rtl/>
        </w:rPr>
      </w:pPr>
    </w:p>
    <w:p w14:paraId="75A22E87" w14:textId="69DFF61D" w:rsidR="00847EE0" w:rsidRPr="00476768" w:rsidRDefault="00847EE0" w:rsidP="00B22D65">
      <w:pPr>
        <w:spacing w:after="0"/>
        <w:jc w:val="both"/>
        <w:rPr>
          <w:rFonts w:ascii="Traditional Arabic" w:hAnsi="Traditional Arabic" w:cs="Traditional Arabic"/>
          <w:b/>
          <w:bCs/>
          <w:sz w:val="32"/>
          <w:szCs w:val="32"/>
          <w:u w:val="single"/>
          <w:rtl/>
        </w:rPr>
      </w:pPr>
    </w:p>
    <w:p w14:paraId="4FF1A727" w14:textId="04A65D3C" w:rsidR="00847EE0" w:rsidRPr="00476768" w:rsidRDefault="00847EE0" w:rsidP="00B22D65">
      <w:pPr>
        <w:spacing w:after="0"/>
        <w:jc w:val="both"/>
        <w:rPr>
          <w:rFonts w:ascii="Traditional Arabic" w:hAnsi="Traditional Arabic" w:cs="Traditional Arabic"/>
          <w:b/>
          <w:bCs/>
          <w:sz w:val="32"/>
          <w:szCs w:val="32"/>
          <w:u w:val="single"/>
          <w:rtl/>
        </w:rPr>
      </w:pPr>
    </w:p>
    <w:p w14:paraId="7D538702" w14:textId="086F4B1F" w:rsidR="00847EE0" w:rsidRPr="00476768" w:rsidRDefault="00847EE0" w:rsidP="00B22D65">
      <w:pPr>
        <w:spacing w:after="0"/>
        <w:jc w:val="both"/>
        <w:rPr>
          <w:rFonts w:ascii="Traditional Arabic" w:hAnsi="Traditional Arabic" w:cs="Traditional Arabic"/>
          <w:b/>
          <w:bCs/>
          <w:sz w:val="32"/>
          <w:szCs w:val="32"/>
          <w:u w:val="single"/>
          <w:rtl/>
        </w:rPr>
      </w:pPr>
    </w:p>
    <w:p w14:paraId="04BC439F" w14:textId="77777777" w:rsidR="007B489E" w:rsidRPr="00476768" w:rsidRDefault="007B489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A5AE9CB" w14:textId="6BB213C6"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B7D73">
        <w:rPr>
          <w:rFonts w:ascii="Traditional Arabic" w:hAnsi="Traditional Arabic" w:cs="Traditional Arabic" w:hint="cs"/>
          <w:b/>
          <w:bCs/>
          <w:sz w:val="32"/>
          <w:szCs w:val="32"/>
          <w:rtl/>
        </w:rPr>
        <w:t xml:space="preserve"> 1</w:t>
      </w:r>
      <w:r w:rsidR="008557F8">
        <w:rPr>
          <w:rFonts w:ascii="Traditional Arabic" w:hAnsi="Traditional Arabic" w:cs="Traditional Arabic" w:hint="cs"/>
          <w:b/>
          <w:bCs/>
          <w:sz w:val="32"/>
          <w:szCs w:val="32"/>
          <w:rtl/>
        </w:rPr>
        <w:t>59</w:t>
      </w:r>
    </w:p>
    <w:p w14:paraId="5CC7BEFA" w14:textId="77777777" w:rsidR="00390672" w:rsidRPr="00476768" w:rsidRDefault="00390672" w:rsidP="00EE4CC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8583 لعام 1441هـ</w:t>
      </w:r>
    </w:p>
    <w:p w14:paraId="75F6596E" w14:textId="77777777" w:rsidR="00390672" w:rsidRPr="00476768" w:rsidRDefault="00390672" w:rsidP="00EE4CC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2008 لعام 1442هـ</w:t>
      </w:r>
    </w:p>
    <w:p w14:paraId="06D1BE49" w14:textId="77777777" w:rsidR="00390672" w:rsidRPr="00476768" w:rsidRDefault="00390672" w:rsidP="00EE4CC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377DAA98" w14:textId="77777777" w:rsidR="00390672" w:rsidRPr="00476768" w:rsidRDefault="00390672" w:rsidP="00EE4CC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B066C46" w14:textId="77777777" w:rsidR="00390672" w:rsidRPr="00476768" w:rsidRDefault="00390672" w:rsidP="008837EE">
      <w:pPr>
        <w:numPr>
          <w:ilvl w:val="0"/>
          <w:numId w:val="216"/>
        </w:num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b/>
          <w:bCs/>
          <w:sz w:val="32"/>
          <w:szCs w:val="32"/>
          <w:rtl/>
        </w:rPr>
        <w:t xml:space="preserve">‌دعوى - الحكم في الدعوى - تسبيب الحكم - مخالفة أحكام النظام - إغفال مضمون صحيفة الاستئناف - </w:t>
      </w:r>
      <w:r w:rsidRPr="00476768">
        <w:rPr>
          <w:rFonts w:ascii="Traditional Arabic" w:eastAsia="Calibri" w:hAnsi="Traditional Arabic" w:cs="Traditional Arabic"/>
          <w:sz w:val="32"/>
          <w:szCs w:val="32"/>
          <w:rtl/>
        </w:rPr>
        <w:t>خلو الحكم من مضمون صحيفة الاستئناف؛ يعد مخالفةً للنظام.</w:t>
      </w:r>
    </w:p>
    <w:p w14:paraId="44004747" w14:textId="0F40820C" w:rsidR="00390672" w:rsidRPr="00476768" w:rsidRDefault="00390672" w:rsidP="008837EE">
      <w:pPr>
        <w:numPr>
          <w:ilvl w:val="0"/>
          <w:numId w:val="216"/>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w:t>
      </w:r>
      <w:r w:rsidR="00E63329" w:rsidRPr="00476768">
        <w:rPr>
          <w:rFonts w:ascii="Traditional Arabic" w:hAnsi="Traditional Arabic" w:cs="Traditional Arabic"/>
          <w:b/>
          <w:bCs/>
          <w:sz w:val="32"/>
          <w:szCs w:val="32"/>
          <w:rtl/>
        </w:rPr>
        <w:t xml:space="preserve"> نزع ملكية - استحقاق التعويض - اقتطاع النسبة التخطيطية</w:t>
      </w:r>
      <w:r w:rsidR="00E63329" w:rsidRPr="00476768">
        <w:rPr>
          <w:rFonts w:ascii="Traditional Arabic" w:hAnsi="Traditional Arabic" w:cs="Traditional Arabic" w:hint="cs"/>
          <w:b/>
          <w:bCs/>
          <w:sz w:val="32"/>
          <w:szCs w:val="32"/>
          <w:rtl/>
        </w:rPr>
        <w:t xml:space="preserve"> </w:t>
      </w:r>
      <w:r w:rsidRPr="00476768">
        <w:rPr>
          <w:rFonts w:ascii="Traditional Arabic" w:eastAsia="Calibri" w:hAnsi="Traditional Arabic" w:cs="Traditional Arabic"/>
          <w:b/>
          <w:bCs/>
          <w:sz w:val="32"/>
          <w:szCs w:val="32"/>
          <w:rtl/>
        </w:rPr>
        <w:t>-</w:t>
      </w:r>
      <w:r w:rsidRPr="00476768">
        <w:rPr>
          <w:rFonts w:ascii="Traditional Arabic" w:eastAsia="Calibri" w:hAnsi="Traditional Arabic" w:cs="Traditional Arabic"/>
          <w:sz w:val="32"/>
          <w:szCs w:val="32"/>
          <w:rtl/>
        </w:rPr>
        <w:t xml:space="preserve"> الحكم بالتعويض عن الجزء</w:t>
      </w:r>
      <w:r w:rsidRPr="00476768">
        <w:rPr>
          <w:rFonts w:ascii="Traditional Arabic" w:hAnsi="Traditional Arabic" w:cs="Traditional Arabic"/>
          <w:sz w:val="32"/>
          <w:szCs w:val="32"/>
          <w:rtl/>
        </w:rPr>
        <w:t xml:space="preserve"> المقتطع من الأرض،</w:t>
      </w:r>
      <w:r w:rsidRPr="00476768">
        <w:rPr>
          <w:rFonts w:ascii="Traditional Arabic" w:eastAsia="Calibri" w:hAnsi="Traditional Arabic" w:cs="Traditional Arabic"/>
          <w:sz w:val="32"/>
          <w:szCs w:val="32"/>
          <w:rtl/>
        </w:rPr>
        <w:t xml:space="preserve"> دون النظر في مساحة الأرض ونسبة المقتطع منها؛ يخالف الأحكام الصادرة من المحكمة الإدارية العليا بأن للجهة الإدارية عند التخطيط اقتطاع النسبة النظامية.</w:t>
      </w:r>
    </w:p>
    <w:p w14:paraId="59BB4BC7" w14:textId="77777777" w:rsidR="00390672" w:rsidRPr="00476768" w:rsidRDefault="00390672" w:rsidP="00EE4CCB">
      <w:pPr>
        <w:spacing w:after="0" w:line="240" w:lineRule="auto"/>
        <w:jc w:val="center"/>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مستند الحكم</w:t>
      </w:r>
    </w:p>
    <w:p w14:paraId="0156FB19" w14:textId="77777777" w:rsidR="00390672" w:rsidRPr="00476768" w:rsidRDefault="00390672" w:rsidP="008837EE">
      <w:pPr>
        <w:numPr>
          <w:ilvl w:val="0"/>
          <w:numId w:val="21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0EB8D7B" w14:textId="77777777" w:rsidR="00390672" w:rsidRPr="00476768" w:rsidRDefault="00390672" w:rsidP="00EE4CCB">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679F5F48" w14:textId="77777777" w:rsidR="00390672" w:rsidRPr="00476768" w:rsidRDefault="00390672" w:rsidP="00EE4CC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المدعين (المعترض ضدهم) تقدم بصحيفة دعوى إلى المحكمة الإدارية بمكة المكرمة طلب فيها إلزام المدعى عليها بتعويض موكليه عن المساحة المختزلة من عقارهم. وبعد قيد الدعوى في سجلات المحكمة قضيةً برقم (3905) لعام 1438هـ، أحيلت إلى الدائرة الثالثة فنظرتها، وبتاريخ 27/4/1441هـ أصدرت فيها حكمها القاضي بإلغاء قرار أمانة محافظة الطائف بامتناعها عن اتخاذ الإجراءات النظامية اللازمة المنصوص عليها في نظام نزع ملكية العقارات للمصلحة العامة ووضع اليد المؤقت على العقار الصادر بالمرسوم الملكي رقم (م/15) وتاريخ 11/3/1424هـ حيال نزع الجزء المختزل من عقار (...)، و(...)، و(...)، المملوك لهم بالصك الصادر من كتابة العدل الأولى بمحافظة الطائف بالرقم (...) وتاريخ 8/8/1400هـ؛ للأسباب الموضحة فيه. وباستئناف ممثل المدعى عليها الحكم أمام محكمة الاستئناف الإدارية بمنطقة مكة المكرمة أحيل إلى الدائرة الثانية فنظرته، وبتاريخ 14/1/1442هـ أصدرت فيه حكمها القاضي بتأييد الحكم المستأنف محمولاً على أسبابه. وبتاريخ 30/4/1442هـ تقدم ممثل المعترضة بالاعتراض على حكم الاستئناف أمام هذه المحكمة طالباً نقضَ الحكم للأسباب الواردة في صحيفة اعتراضه والتي تتلخص في أن ما يطالب وكيل المعترض ضدهم التعويض عنه هو الجزء رقم (أ) من مخطط العنود الموقف والذي لم يتم اعتماده من الأمانة، ولا يمكن التعويض عن الجزء المقتطع إلا بعد التخطيط واقتطاع النسبة النظامية (33%). وبتبليغ المعترض ضدهم بصحيفة الاعتراض أودع وكيلهم </w:t>
      </w:r>
      <w:r w:rsidRPr="00476768">
        <w:rPr>
          <w:rFonts w:ascii="Traditional Arabic" w:hAnsi="Traditional Arabic" w:cs="Traditional Arabic"/>
          <w:sz w:val="32"/>
          <w:szCs w:val="32"/>
          <w:rtl/>
        </w:rPr>
        <w:lastRenderedPageBreak/>
        <w:t>مذكرة رد تتلخص في أن المخطط معتمد من الأمانة باللوحة رقم (1/448/4) في محرم 1400هـ باسم مخطط الأميرة العنود، ومنحها تصاريح البناء للمواطنين على أراضيه دليل على الاعتماد.</w:t>
      </w:r>
    </w:p>
    <w:p w14:paraId="681729F3" w14:textId="77777777" w:rsidR="00390672" w:rsidRPr="00476768" w:rsidRDefault="00390672" w:rsidP="00EE4CC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BB14A3C" w14:textId="4D443A55" w:rsidR="00390672" w:rsidRPr="00476768" w:rsidRDefault="00390672" w:rsidP="00EE4CC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فقد خلا الحكم المعترض عليه من بيان ما تضمنته لائحة استئناف المعترضة وذلك بالمخالفة لما نصت عليه المادة (27) من نظام المرافعات أمام الديوان والتي نصت على أنه: "...يجب أيضاً أن تشمل نسخة الحكم عرضاً مجملاً لوقائع الدعوى، ثم طلبات أطراف الدعوى وملخصاً وافياً لدفوعهم ودفاعهم الجوهري، ثم أسباب الحكم ومنطوقه..."</w:t>
      </w:r>
      <w:r w:rsidR="00892D3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كما أن الحكم انتهى إلى تأييد حكم المحكمة الإدارية محمولاً على أسبابه مع أن الأسباب لم تبين مساحة الأرض، ونسبة المقتطع فيها فالإلزام بالتعويض دون النظر في ذلك يخالف الأحكام الصادرة من هذه المحكمة بأن للجهة عند</w:t>
      </w:r>
      <w:r w:rsidR="00E63329" w:rsidRPr="00476768">
        <w:rPr>
          <w:rFonts w:ascii="Traditional Arabic" w:eastAsia="Calibri" w:hAnsi="Traditional Arabic" w:cs="Traditional Arabic"/>
          <w:sz w:val="32"/>
          <w:szCs w:val="32"/>
          <w:rtl/>
        </w:rPr>
        <w:t xml:space="preserve"> التخطيط اقتطاع النسبة النظامية</w:t>
      </w:r>
      <w:r w:rsidR="00E6332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الأمر الذي يتعين معه نقض الحكم المعترض عليه</w:t>
      </w:r>
      <w:r w:rsidR="00E6332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وإعادة القضية إلى محكمة الاستئناف الإدارية بمنطقة مكة المكرمة لتفصل فيها من جديد من غير م</w:t>
      </w:r>
      <w:r w:rsidR="008D6B6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B79BC69" w14:textId="3BF5BD0C" w:rsidR="00390672" w:rsidRPr="00476768" w:rsidRDefault="00390672" w:rsidP="00EE4CC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8D6B6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83DCF1A" w14:textId="1092E02D" w:rsidR="0080578A" w:rsidRPr="00476768" w:rsidRDefault="00390672" w:rsidP="00EE4CCB">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F6BAB2D" w14:textId="0BA2E3A4" w:rsidR="00390672" w:rsidRPr="00476768" w:rsidRDefault="00390672" w:rsidP="00EE4CCB">
      <w:pPr>
        <w:spacing w:after="0" w:line="240" w:lineRule="auto"/>
        <w:jc w:val="both"/>
        <w:rPr>
          <w:rFonts w:ascii="Traditional Arabic" w:hAnsi="Traditional Arabic" w:cs="Traditional Arabic"/>
          <w:b/>
          <w:bCs/>
          <w:sz w:val="32"/>
          <w:szCs w:val="32"/>
          <w:u w:val="single"/>
          <w:rtl/>
        </w:rPr>
      </w:pPr>
    </w:p>
    <w:p w14:paraId="0303BE6F" w14:textId="41AD501D" w:rsidR="00847EE0" w:rsidRPr="00476768" w:rsidRDefault="00847EE0" w:rsidP="00B22D65">
      <w:pPr>
        <w:spacing w:after="0"/>
        <w:jc w:val="both"/>
        <w:rPr>
          <w:rFonts w:ascii="Traditional Arabic" w:hAnsi="Traditional Arabic" w:cs="Traditional Arabic"/>
          <w:b/>
          <w:bCs/>
          <w:sz w:val="32"/>
          <w:szCs w:val="32"/>
          <w:u w:val="single"/>
          <w:rtl/>
        </w:rPr>
      </w:pPr>
    </w:p>
    <w:p w14:paraId="30E72D53" w14:textId="2FC289E4" w:rsidR="00847EE0" w:rsidRPr="00476768" w:rsidRDefault="00847EE0" w:rsidP="00B22D65">
      <w:pPr>
        <w:spacing w:after="0"/>
        <w:jc w:val="both"/>
        <w:rPr>
          <w:rFonts w:ascii="Traditional Arabic" w:hAnsi="Traditional Arabic" w:cs="Traditional Arabic"/>
          <w:b/>
          <w:bCs/>
          <w:sz w:val="32"/>
          <w:szCs w:val="32"/>
          <w:u w:val="single"/>
          <w:rtl/>
        </w:rPr>
      </w:pPr>
    </w:p>
    <w:p w14:paraId="5530C745" w14:textId="4B597AEE" w:rsidR="00847EE0" w:rsidRPr="00476768" w:rsidRDefault="00847EE0" w:rsidP="00B22D65">
      <w:pPr>
        <w:spacing w:after="0"/>
        <w:jc w:val="both"/>
        <w:rPr>
          <w:rFonts w:ascii="Traditional Arabic" w:hAnsi="Traditional Arabic" w:cs="Traditional Arabic"/>
          <w:b/>
          <w:bCs/>
          <w:sz w:val="32"/>
          <w:szCs w:val="32"/>
          <w:u w:val="single"/>
          <w:rtl/>
        </w:rPr>
      </w:pPr>
    </w:p>
    <w:p w14:paraId="42CDE6A2" w14:textId="7015BD73" w:rsidR="00847EE0" w:rsidRPr="00476768" w:rsidRDefault="00847EE0" w:rsidP="00B22D65">
      <w:pPr>
        <w:spacing w:after="0"/>
        <w:jc w:val="both"/>
        <w:rPr>
          <w:rFonts w:ascii="Traditional Arabic" w:hAnsi="Traditional Arabic" w:cs="Traditional Arabic"/>
          <w:b/>
          <w:bCs/>
          <w:sz w:val="32"/>
          <w:szCs w:val="32"/>
          <w:u w:val="single"/>
          <w:rtl/>
        </w:rPr>
      </w:pPr>
    </w:p>
    <w:p w14:paraId="0D11D480" w14:textId="0011DF63" w:rsidR="00847EE0" w:rsidRPr="00476768" w:rsidRDefault="00847EE0" w:rsidP="00B22D65">
      <w:pPr>
        <w:spacing w:after="0"/>
        <w:jc w:val="both"/>
        <w:rPr>
          <w:rFonts w:ascii="Traditional Arabic" w:hAnsi="Traditional Arabic" w:cs="Traditional Arabic"/>
          <w:b/>
          <w:bCs/>
          <w:sz w:val="32"/>
          <w:szCs w:val="32"/>
          <w:u w:val="single"/>
          <w:rtl/>
        </w:rPr>
      </w:pPr>
    </w:p>
    <w:p w14:paraId="48B384DF" w14:textId="29FD49CA" w:rsidR="00847EE0" w:rsidRPr="00476768" w:rsidRDefault="00847EE0" w:rsidP="00B22D65">
      <w:pPr>
        <w:spacing w:after="0"/>
        <w:jc w:val="both"/>
        <w:rPr>
          <w:rFonts w:ascii="Traditional Arabic" w:hAnsi="Traditional Arabic" w:cs="Traditional Arabic"/>
          <w:b/>
          <w:bCs/>
          <w:sz w:val="32"/>
          <w:szCs w:val="32"/>
          <w:u w:val="single"/>
          <w:rtl/>
        </w:rPr>
      </w:pPr>
    </w:p>
    <w:p w14:paraId="75048546" w14:textId="4979C5CA" w:rsidR="00847EE0" w:rsidRPr="00476768" w:rsidRDefault="00847EE0" w:rsidP="00B22D65">
      <w:pPr>
        <w:spacing w:after="0"/>
        <w:jc w:val="both"/>
        <w:rPr>
          <w:rFonts w:ascii="Traditional Arabic" w:hAnsi="Traditional Arabic" w:cs="Traditional Arabic"/>
          <w:b/>
          <w:bCs/>
          <w:sz w:val="32"/>
          <w:szCs w:val="32"/>
          <w:u w:val="single"/>
          <w:rtl/>
        </w:rPr>
      </w:pPr>
    </w:p>
    <w:p w14:paraId="5FA5BDDB" w14:textId="77777777" w:rsidR="00847EE0" w:rsidRPr="00476768" w:rsidRDefault="00847EE0" w:rsidP="00B22D65">
      <w:pPr>
        <w:spacing w:after="0"/>
        <w:jc w:val="both"/>
        <w:rPr>
          <w:rFonts w:ascii="Traditional Arabic" w:hAnsi="Traditional Arabic" w:cs="Traditional Arabic"/>
          <w:b/>
          <w:bCs/>
          <w:sz w:val="32"/>
          <w:szCs w:val="32"/>
          <w:u w:val="single"/>
          <w:rtl/>
        </w:rPr>
      </w:pPr>
    </w:p>
    <w:p w14:paraId="254B2167" w14:textId="77777777" w:rsidR="00A1743D" w:rsidRPr="00476768" w:rsidRDefault="00A1743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5F42459" w14:textId="562492EE"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F5FFB">
        <w:rPr>
          <w:rFonts w:ascii="Traditional Arabic" w:hAnsi="Traditional Arabic" w:cs="Traditional Arabic" w:hint="cs"/>
          <w:b/>
          <w:bCs/>
          <w:sz w:val="32"/>
          <w:szCs w:val="32"/>
          <w:rtl/>
        </w:rPr>
        <w:t xml:space="preserve"> 16</w:t>
      </w:r>
      <w:r w:rsidR="008557F8">
        <w:rPr>
          <w:rFonts w:ascii="Traditional Arabic" w:hAnsi="Traditional Arabic" w:cs="Traditional Arabic" w:hint="cs"/>
          <w:b/>
          <w:bCs/>
          <w:sz w:val="32"/>
          <w:szCs w:val="32"/>
          <w:rtl/>
        </w:rPr>
        <w:t>0</w:t>
      </w:r>
    </w:p>
    <w:p w14:paraId="622368E2" w14:textId="77777777" w:rsidR="00390672" w:rsidRPr="00476768" w:rsidRDefault="00390672" w:rsidP="00A1743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6485 لعام 1440هـ</w:t>
      </w:r>
    </w:p>
    <w:p w14:paraId="037B9E4A" w14:textId="77777777" w:rsidR="00390672" w:rsidRPr="00476768" w:rsidRDefault="00390672" w:rsidP="00A1743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2193 لعام 1442هـ</w:t>
      </w:r>
    </w:p>
    <w:p w14:paraId="38743DD9" w14:textId="77777777" w:rsidR="00390672" w:rsidRPr="00476768" w:rsidRDefault="00390672" w:rsidP="00A1743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24/5/1443هـ</w:t>
      </w:r>
    </w:p>
    <w:p w14:paraId="5E7573D0" w14:textId="77777777" w:rsidR="00390672" w:rsidRPr="00476768" w:rsidRDefault="00390672" w:rsidP="00A1743D">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AE8E56D" w14:textId="77777777" w:rsidR="00390672" w:rsidRPr="00476768" w:rsidRDefault="00390672" w:rsidP="008837EE">
      <w:pPr>
        <w:numPr>
          <w:ilvl w:val="0"/>
          <w:numId w:val="22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تقاعد - مدني - ضم مدة الاشتراك في التأمينات الاجتماعية إلى مدة الاشتراك في نظام التقاعد المدني - من شروطه - </w:t>
      </w:r>
      <w:r w:rsidRPr="00476768">
        <w:rPr>
          <w:rFonts w:ascii="Traditional Arabic" w:hAnsi="Traditional Arabic" w:cs="Traditional Arabic"/>
          <w:sz w:val="32"/>
          <w:szCs w:val="32"/>
          <w:rtl/>
        </w:rPr>
        <w:t>صدور الحكم بضم خدمة المدعي الخاضعة للتأمينات الاجتماعية إلى خدمته الخاضعة لنظام التقاعد المدني - الثابت أن طلب المدعي بضم الخدمتين كان بعد انتهاء خدمته الأخيرة - تقرير المحكمة الإدارية العليا بمخالفة الحكم للنظام الذي تضمن أن يبدي المشترك رغبته بطلب ضم مدد اشتراكه في النظام الأول إلى مدد اشتراكه في النظام الأخير قبل انتهاء خدمته في النظام الأخير.</w:t>
      </w:r>
    </w:p>
    <w:p w14:paraId="33B671E5" w14:textId="77777777" w:rsidR="00390672" w:rsidRPr="00476768" w:rsidRDefault="00390672" w:rsidP="00A1743D">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93C3C39" w14:textId="77777777" w:rsidR="00390672" w:rsidRPr="00476768" w:rsidRDefault="00390672" w:rsidP="008837EE">
      <w:pPr>
        <w:numPr>
          <w:ilvl w:val="0"/>
          <w:numId w:val="225"/>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(3/5) من نظام تبادل المنافع بين نظامي التقاعد المدني والعسكري ونظام التأمينات الاجتماعية الصادر بالمرسوم الملكي رقم (م/53) وتاريخ 23/7/1424هـ.</w:t>
      </w:r>
    </w:p>
    <w:p w14:paraId="16DF5557" w14:textId="77777777" w:rsidR="00390672" w:rsidRPr="00476768" w:rsidRDefault="00390672" w:rsidP="00A1743D">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10D99D2F" w14:textId="77777777" w:rsidR="00390672" w:rsidRPr="00476768" w:rsidRDefault="00390672" w:rsidP="00A1743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المدعي (المعترض ضده) تقدم بصحيفة دعوى إلى المحكمة الإدارية بالرياض طلب فيها إلزام المدعى عليها باحتساب خدمته لدى المؤسسة العامة للتأمينات الاجتماعية للفترة من تاريخ 17/6/1987م حتى 18/7/1991م إلى خدماته في المؤسسة العامة للتقاعد للفترة من تاريخ 15/11/1412هـ حتى 15/11/1437هـ. وبعد قيد الدعوى في سجلات المحكمة قضية برقم (8696) لعام 1438هـ، أحيلت إلى الدائرة الخامسة عشرة، فنظرتها، وبتاريخ 13/3/1440هـ أصدرت فيها حكمها القاضي بإلزام المؤسسة العامة للتقاعد بضم خدمة (...) في التأمينات الاجتماعية إلى خدمته الخاضعة لنظام التقاعد المدني؛ للأسباب الموضحة فيه. وباستئناف ممثل المدعى عليها الحكم أمام محكمة الاستئناف الإدارية بمنطقة الرياض أحيل إلى الدائرة الخامسة فنظرته، وبتاريخ 1/4/1442هـ أصدرت فيه حكمها القاضي بتأييد الحكم المستأنف محمولاً على أسبابه. وبتاريخ 12/6/1442هـ تقدم ممثل المعترضة بالاعتراض على حكم الاستئناف أمام هذه المحكمة طالباً نقضَ الحكم للأسباب الواردة في صحيفة اعتراضه، والتي تتلخص في أن المعترض ضده تقاعد على نظام التقاعد المدني بتاريخ 24/9/1437هـ ثم تقدم بطلب الضم بتاريخ 8/12/1437هـ، وبالتالي فإن الحكم مخالف للمادة (3/5) المعدلة من نظام تبادل المنافع التي تشترط أن يبدي المشترك رغبته بطلب ضم مدد اشتراكه في النظام الأول إلى مدد اشتراكه </w:t>
      </w:r>
      <w:r w:rsidRPr="00476768">
        <w:rPr>
          <w:rFonts w:ascii="Traditional Arabic" w:hAnsi="Traditional Arabic" w:cs="Traditional Arabic"/>
          <w:sz w:val="32"/>
          <w:szCs w:val="32"/>
          <w:rtl/>
        </w:rPr>
        <w:lastRenderedPageBreak/>
        <w:t>في النظام الأخير قبل انتهاء خدمته في النظام الأخير. وقد بلغ المعترض ضده بصحيفة الاعتراض طبقاً للإجراءات النظامية المتبعة.</w:t>
      </w:r>
    </w:p>
    <w:p w14:paraId="076FDEDB" w14:textId="77777777" w:rsidR="00390672" w:rsidRPr="00476768" w:rsidRDefault="00390672" w:rsidP="00A1743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9C535AC" w14:textId="3873A820" w:rsidR="00390672" w:rsidRPr="00476768" w:rsidRDefault="00390672" w:rsidP="00A1743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وحيث إن المادة (3/5) من نظام تبادل المنافع بين نظامي التقاعد المدني والعسكري ونظام التأمينات الاجتماعية المعدلة بالمرسوم الملكي رقم (م/60) وتاريخ 24/9/1437هـ تنص على: "أن يبدي المشترك رغبته بطلب ضم مدد اشتراكه في النظام الأول إلى مدد اشتراكه في النظام الأخير قبل انتهاء خدمته في النظام الأخير"، وحيث إن المعترض ضده تقاعد على نظام التقاعد المدني بتاريخ 24/9/1437هـ ثم تقدم بطلب الضم بتاريخ 8/12/1437هـ أي بعد انتهاء خدمته في النظام الأخير، وحيث إن الحكم قد خالف النص سالف الذكر فقد تعين</w:t>
      </w:r>
      <w:r w:rsidRPr="00476768">
        <w:rPr>
          <w:rFonts w:ascii="Traditional Arabic" w:eastAsia="Calibri" w:hAnsi="Traditional Arabic" w:cs="Traditional Arabic"/>
          <w:sz w:val="32"/>
          <w:szCs w:val="32"/>
          <w:rtl/>
        </w:rPr>
        <w:t xml:space="preserve"> نقضه، وإعادة القضية إلى محكمة الاستئناف الإدارية بمنطقة الرياض للفصل فيها من جديد من غير م</w:t>
      </w:r>
      <w:r w:rsidR="00A1743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DA8F794" w14:textId="29893E15" w:rsidR="00390672" w:rsidRPr="00476768" w:rsidRDefault="00390672" w:rsidP="00A1743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1743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62EB86A" w14:textId="77A04227" w:rsidR="004A6880" w:rsidRPr="00476768" w:rsidRDefault="00390672" w:rsidP="00A1743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2EB4AC5" w14:textId="3649D270" w:rsidR="00390672" w:rsidRPr="00476768" w:rsidRDefault="00390672" w:rsidP="00B22D65">
      <w:pPr>
        <w:spacing w:after="0"/>
        <w:jc w:val="both"/>
        <w:rPr>
          <w:rFonts w:ascii="Traditional Arabic" w:hAnsi="Traditional Arabic" w:cs="Traditional Arabic"/>
          <w:b/>
          <w:bCs/>
          <w:sz w:val="32"/>
          <w:szCs w:val="32"/>
          <w:u w:val="single"/>
          <w:rtl/>
        </w:rPr>
      </w:pPr>
    </w:p>
    <w:p w14:paraId="491AE4A9" w14:textId="27C2F64C" w:rsidR="004A6880" w:rsidRPr="00476768" w:rsidRDefault="004A6880" w:rsidP="00B22D65">
      <w:pPr>
        <w:spacing w:after="0"/>
        <w:jc w:val="both"/>
        <w:rPr>
          <w:rFonts w:ascii="Traditional Arabic" w:hAnsi="Traditional Arabic" w:cs="Traditional Arabic"/>
          <w:b/>
          <w:bCs/>
          <w:sz w:val="32"/>
          <w:szCs w:val="32"/>
          <w:u w:val="single"/>
          <w:rtl/>
        </w:rPr>
      </w:pPr>
    </w:p>
    <w:p w14:paraId="7D6F7F59" w14:textId="39756CF2" w:rsidR="004A6880" w:rsidRPr="00476768" w:rsidRDefault="004A6880" w:rsidP="00B22D65">
      <w:pPr>
        <w:spacing w:after="0"/>
        <w:jc w:val="both"/>
        <w:rPr>
          <w:rFonts w:ascii="Traditional Arabic" w:hAnsi="Traditional Arabic" w:cs="Traditional Arabic"/>
          <w:b/>
          <w:bCs/>
          <w:sz w:val="32"/>
          <w:szCs w:val="32"/>
          <w:u w:val="single"/>
          <w:rtl/>
        </w:rPr>
      </w:pPr>
    </w:p>
    <w:p w14:paraId="68E1643E" w14:textId="29CF80AE" w:rsidR="004A6880" w:rsidRPr="00476768" w:rsidRDefault="004A6880" w:rsidP="00B22D65">
      <w:pPr>
        <w:spacing w:after="0"/>
        <w:jc w:val="both"/>
        <w:rPr>
          <w:rFonts w:ascii="Traditional Arabic" w:hAnsi="Traditional Arabic" w:cs="Traditional Arabic"/>
          <w:b/>
          <w:bCs/>
          <w:sz w:val="32"/>
          <w:szCs w:val="32"/>
          <w:u w:val="single"/>
          <w:rtl/>
        </w:rPr>
      </w:pPr>
    </w:p>
    <w:p w14:paraId="18886B1B" w14:textId="4481A0C2" w:rsidR="004A6880" w:rsidRPr="00476768" w:rsidRDefault="004A6880" w:rsidP="00B22D65">
      <w:pPr>
        <w:spacing w:after="0"/>
        <w:jc w:val="both"/>
        <w:rPr>
          <w:rFonts w:ascii="Traditional Arabic" w:hAnsi="Traditional Arabic" w:cs="Traditional Arabic"/>
          <w:b/>
          <w:bCs/>
          <w:sz w:val="32"/>
          <w:szCs w:val="32"/>
          <w:u w:val="single"/>
          <w:rtl/>
        </w:rPr>
      </w:pPr>
    </w:p>
    <w:p w14:paraId="3C0103ED" w14:textId="0E005F96" w:rsidR="004A6880" w:rsidRPr="00476768" w:rsidRDefault="004A6880" w:rsidP="00B22D65">
      <w:pPr>
        <w:spacing w:after="0"/>
        <w:jc w:val="both"/>
        <w:rPr>
          <w:rFonts w:ascii="Traditional Arabic" w:hAnsi="Traditional Arabic" w:cs="Traditional Arabic"/>
          <w:b/>
          <w:bCs/>
          <w:sz w:val="32"/>
          <w:szCs w:val="32"/>
          <w:u w:val="single"/>
          <w:rtl/>
        </w:rPr>
      </w:pPr>
    </w:p>
    <w:p w14:paraId="3F5FB1B8" w14:textId="5531AA79" w:rsidR="004A6880" w:rsidRPr="00476768" w:rsidRDefault="004A6880" w:rsidP="00B22D65">
      <w:pPr>
        <w:spacing w:after="0"/>
        <w:jc w:val="both"/>
        <w:rPr>
          <w:rFonts w:ascii="Traditional Arabic" w:hAnsi="Traditional Arabic" w:cs="Traditional Arabic"/>
          <w:b/>
          <w:bCs/>
          <w:sz w:val="32"/>
          <w:szCs w:val="32"/>
          <w:u w:val="single"/>
          <w:rtl/>
        </w:rPr>
      </w:pPr>
    </w:p>
    <w:p w14:paraId="6D65BA7F" w14:textId="72B09278" w:rsidR="004A6880" w:rsidRPr="00476768" w:rsidRDefault="004A6880" w:rsidP="00B22D65">
      <w:pPr>
        <w:spacing w:after="0"/>
        <w:jc w:val="both"/>
        <w:rPr>
          <w:rFonts w:ascii="Traditional Arabic" w:hAnsi="Traditional Arabic" w:cs="Traditional Arabic"/>
          <w:b/>
          <w:bCs/>
          <w:sz w:val="32"/>
          <w:szCs w:val="32"/>
          <w:u w:val="single"/>
          <w:rtl/>
        </w:rPr>
      </w:pPr>
    </w:p>
    <w:p w14:paraId="7AEFFB01" w14:textId="637D477A" w:rsidR="004A6880" w:rsidRPr="00476768" w:rsidRDefault="004A6880" w:rsidP="00B22D65">
      <w:pPr>
        <w:spacing w:after="0"/>
        <w:jc w:val="both"/>
        <w:rPr>
          <w:rFonts w:ascii="Traditional Arabic" w:hAnsi="Traditional Arabic" w:cs="Traditional Arabic"/>
          <w:b/>
          <w:bCs/>
          <w:sz w:val="32"/>
          <w:szCs w:val="32"/>
          <w:u w:val="single"/>
          <w:rtl/>
        </w:rPr>
      </w:pPr>
    </w:p>
    <w:p w14:paraId="582C05BC" w14:textId="2BE4E526" w:rsidR="004A6880" w:rsidRPr="00476768" w:rsidRDefault="004A6880" w:rsidP="00B22D65">
      <w:pPr>
        <w:spacing w:after="0"/>
        <w:jc w:val="both"/>
        <w:rPr>
          <w:rFonts w:ascii="Traditional Arabic" w:hAnsi="Traditional Arabic" w:cs="Traditional Arabic"/>
          <w:b/>
          <w:bCs/>
          <w:sz w:val="32"/>
          <w:szCs w:val="32"/>
          <w:u w:val="single"/>
          <w:rtl/>
        </w:rPr>
      </w:pPr>
    </w:p>
    <w:p w14:paraId="0737B335" w14:textId="7EE2A7E8" w:rsidR="004A6880" w:rsidRPr="00476768" w:rsidRDefault="004A6880" w:rsidP="00B22D65">
      <w:pPr>
        <w:spacing w:after="0"/>
        <w:jc w:val="both"/>
        <w:rPr>
          <w:rFonts w:ascii="Traditional Arabic" w:hAnsi="Traditional Arabic" w:cs="Traditional Arabic"/>
          <w:b/>
          <w:bCs/>
          <w:sz w:val="32"/>
          <w:szCs w:val="32"/>
          <w:u w:val="single"/>
          <w:rtl/>
        </w:rPr>
      </w:pPr>
    </w:p>
    <w:p w14:paraId="21226E1A" w14:textId="77777777" w:rsidR="00772FC4" w:rsidRPr="00476768" w:rsidRDefault="00772FC4" w:rsidP="00B22D65">
      <w:pPr>
        <w:spacing w:after="0"/>
        <w:jc w:val="both"/>
        <w:rPr>
          <w:rFonts w:ascii="Traditional Arabic" w:hAnsi="Traditional Arabic" w:cs="Traditional Arabic"/>
          <w:b/>
          <w:bCs/>
          <w:sz w:val="32"/>
          <w:szCs w:val="32"/>
          <w:u w:val="single"/>
          <w:rtl/>
        </w:rPr>
      </w:pPr>
    </w:p>
    <w:p w14:paraId="7B71ADC2" w14:textId="77777777" w:rsidR="00086351" w:rsidRPr="00476768" w:rsidRDefault="0008635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A53D17C" w14:textId="4631B5C4"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949FF">
        <w:rPr>
          <w:rFonts w:ascii="Traditional Arabic" w:hAnsi="Traditional Arabic" w:cs="Traditional Arabic" w:hint="cs"/>
          <w:b/>
          <w:bCs/>
          <w:sz w:val="32"/>
          <w:szCs w:val="32"/>
          <w:rtl/>
        </w:rPr>
        <w:t xml:space="preserve"> 16</w:t>
      </w:r>
      <w:r w:rsidR="008557F8">
        <w:rPr>
          <w:rFonts w:ascii="Traditional Arabic" w:hAnsi="Traditional Arabic" w:cs="Traditional Arabic" w:hint="cs"/>
          <w:b/>
          <w:bCs/>
          <w:sz w:val="32"/>
          <w:szCs w:val="32"/>
          <w:rtl/>
        </w:rPr>
        <w:t>1</w:t>
      </w:r>
    </w:p>
    <w:p w14:paraId="6C9859A3" w14:textId="77777777" w:rsidR="00390672" w:rsidRPr="00476768" w:rsidRDefault="00390672" w:rsidP="00086351">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9650 لعام 1441هـ</w:t>
      </w:r>
    </w:p>
    <w:p w14:paraId="2BB3A905" w14:textId="77777777" w:rsidR="00390672" w:rsidRPr="00476768" w:rsidRDefault="00390672" w:rsidP="0008635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2403 لعام 1442هـ</w:t>
      </w:r>
    </w:p>
    <w:p w14:paraId="2667E063" w14:textId="77777777" w:rsidR="00390672" w:rsidRPr="00476768" w:rsidRDefault="00390672" w:rsidP="0008635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24/5/1443هـ</w:t>
      </w:r>
    </w:p>
    <w:p w14:paraId="7A17F8F3" w14:textId="77777777" w:rsidR="00390672" w:rsidRPr="00476768" w:rsidRDefault="00390672" w:rsidP="0008635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4B66AF5" w14:textId="77777777" w:rsidR="00390672" w:rsidRPr="00476768" w:rsidRDefault="00390672" w:rsidP="008837EE">
      <w:pPr>
        <w:numPr>
          <w:ilvl w:val="0"/>
          <w:numId w:val="239"/>
        </w:num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صحة - </w:t>
      </w:r>
      <w:r w:rsidRPr="00476768">
        <w:rPr>
          <w:rFonts w:ascii="Traditional Arabic" w:hAnsi="Traditional Arabic" w:cs="Traditional Arabic"/>
          <w:b/>
          <w:bCs/>
          <w:sz w:val="32"/>
          <w:szCs w:val="32"/>
          <w:rtl/>
        </w:rPr>
        <w:t xml:space="preserve">ممارس صحي - حقوق وظيفية </w:t>
      </w:r>
      <w:r w:rsidRPr="00476768">
        <w:rPr>
          <w:rFonts w:ascii="Traditional Arabic" w:eastAsia="Calibri" w:hAnsi="Traditional Arabic" w:cs="Traditional Arabic"/>
          <w:b/>
          <w:bCs/>
          <w:sz w:val="32"/>
          <w:szCs w:val="32"/>
          <w:rtl/>
        </w:rPr>
        <w:t>- بدل مزاولة الطب الشرعي - شروط صرفه</w:t>
      </w:r>
      <w:r w:rsidRPr="00476768">
        <w:rPr>
          <w:rFonts w:ascii="Traditional Arabic" w:hAnsi="Traditional Arabic" w:cs="Traditional Arabic"/>
          <w:sz w:val="32"/>
          <w:szCs w:val="32"/>
          <w:rtl/>
        </w:rPr>
        <w:t xml:space="preserve"> - استحقاق بدل مزاولة الطب الشرعي محكوماً نظاماً بثلاثة شروط، وهي شرط مسمى الوظيفة، وشرط مقر الوظيفة بأن يكون ضمن التشكيلات الإدارية المعتمدة لإدارات الطب الشرعي، وشرط ممارسة الموظف لأعمال الوظيفة المخصص لها البدل في مقرها بصفة فعلية.</w:t>
      </w:r>
    </w:p>
    <w:p w14:paraId="6531E309" w14:textId="77777777" w:rsidR="00390672" w:rsidRPr="00476768" w:rsidRDefault="00390672" w:rsidP="00086351">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5DFCCA7" w14:textId="77777777" w:rsidR="00390672" w:rsidRPr="00476768" w:rsidRDefault="00390672" w:rsidP="008837EE">
      <w:pPr>
        <w:numPr>
          <w:ilvl w:val="0"/>
          <w:numId w:val="238"/>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قرار مجلس الخدمة المدنية رقم (1/971) وتاريخ 26/3/1425هـ، بشأن شروط صرف بدل مزاولة الطب الشرعي.</w:t>
      </w:r>
    </w:p>
    <w:p w14:paraId="35BAEA3A" w14:textId="77777777" w:rsidR="00390672" w:rsidRPr="00476768" w:rsidRDefault="00390672" w:rsidP="00086351">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EB87874" w14:textId="77777777" w:rsidR="00390672" w:rsidRPr="00476768" w:rsidRDefault="00390672" w:rsidP="0008635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(المعترض ضده) تقدم بصحيفة دعوى إلى المحكمة الإدارية بمكة المكرمة طلب فيها إلزام المدعى عليها بأن تصرف له بدل مزاولة الطب الشرعي للفترة من تاريخ 2/3/1437هـ حتى 15/2/1441هـ. وبعد قيد الدعوى في سجلات المحكمة قضية برقم (92) لعام 1441هـ، أحيلت إلى الدائرة الثامنة عشرة، فنظرتها، وبتاريخ 25/5/1441هـ أصدرت فيها حكمها القاضي بإلزام المديرية العامة للشؤون الصحية بمحافظة الطائف بأن تصرف لـ(...) بدل مزاولة الطب الشرعي من تاريخ 2/3/1437هـ حتى 15/2/1441هـ؛ للأسباب الموضحة فيه. وباستئناف ممثل المدعى عليها الحكم أمام محكمة الاستئناف الإدارية بمنطقة مكة المكرمة أحيل إلى الدائرة الأولى فنظرته، وبتاريخ 22/3/1442هـ أصدرت فيه حكمها القاضي بتأييد الحكم المستأنف محمولاً على أسبابه. وبتاريخ 21/5/1442هـ تقدم ممثل المعترضة بالاعتراض على حكم الاستئناف أمام هذه المحكمة طالباً نقضَ الحكم للأسباب الواردة في صحيفة اعتراضه والتي تتلخص في مخالفة الحكم قرار مجلس الخدمة المدنية رقم (1/971) وتاريخ 26/3/1425هـ فلم يتحقق ما تضمنه من شرط أن يكون مقر الوظيفة ضمن التشكيلات الإدارية المعتمدة لإدارات الطب الشرعي. وشرط أن يمارس الموظف عمل الوظيفة المخصص لها البدل في مقرها بصفة فعلية. وقد بلغ المعترض ضده بصحيفة الاعتراض طبقاً للإجراءات النظامية المتبعة.</w:t>
      </w:r>
    </w:p>
    <w:p w14:paraId="65F1DB9F" w14:textId="77777777" w:rsidR="00390672" w:rsidRPr="00476768" w:rsidRDefault="00390672" w:rsidP="0008635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A8348AB" w14:textId="26F72479" w:rsidR="00390672" w:rsidRPr="00476768" w:rsidRDefault="00390672" w:rsidP="0008635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وبالنظر في هذا الاعتراض؛ فإنه لما كان مقدماً خلال الأجل المقرر نظاماً، واستوفى سائر أوضاعه الشكلية؛ فإنه مقبول شكلاً. وأما عن الموضوع، فإن الاستحقاق محكوم بقرار مجلس الخدمة المدنية رقم (1/971) وتاريخ 26/3/1425هـ الذي اشترط لاستحقاق البدل شروطاً ثلاثة: 1-أن يكون مسمى وظيفة الموظف (فني تمريض-أخصائي مختبر-صيدلي). 2-أن يكون مقر الوظيفة ضمن التشكيلات الإدارية المعتمدة لإدارات الطب الشرعي. 3-أن يمارس الموظف عمل الوظيفة المخصص لها البدل في مقرها بصفة فعلية. وحيث ورد في الاعتراض عدم انطباق الشرط الثاني والثالث على المعترض ضده فمقر وظيفته ليست من ضمن التشكيلات الإدارية المعتمدة لإدارات الطب الشرعي، كما أنه لا يمارس العمل في مقر إدارة الطب الشرعي بصفة فعلية. وعليه فيكون الحكم المعترض عليه قد خالف النظام فيما قضى به من استحقاق، </w:t>
      </w:r>
      <w:r w:rsidRPr="00476768">
        <w:rPr>
          <w:rFonts w:ascii="Traditional Arabic" w:hAnsi="Traditional Arabic" w:cs="Traditional Arabic"/>
          <w:sz w:val="32"/>
          <w:szCs w:val="32"/>
          <w:rtl/>
        </w:rPr>
        <w:t>مما يتعين معه نقضه وإعادة القضية إلى محكمة الاستئناف الإدارية بمنطقة مكة المكرمة للفصل فيها من جديد من غير م</w:t>
      </w:r>
      <w:r w:rsidR="00393EF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9877CCB" w14:textId="5ADC5F97" w:rsidR="00390672" w:rsidRPr="00476768" w:rsidRDefault="00390672" w:rsidP="0008635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904EF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DCB6C30" w14:textId="5F062843" w:rsidR="000600CB" w:rsidRPr="00476768" w:rsidRDefault="00390672" w:rsidP="00086351">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DCFFC12" w14:textId="594EDEB9" w:rsidR="00390672" w:rsidRPr="00476768" w:rsidRDefault="00390672" w:rsidP="00086351">
      <w:pPr>
        <w:spacing w:after="0" w:line="240" w:lineRule="auto"/>
        <w:jc w:val="both"/>
        <w:rPr>
          <w:rFonts w:ascii="Traditional Arabic" w:hAnsi="Traditional Arabic" w:cs="Traditional Arabic"/>
          <w:b/>
          <w:bCs/>
          <w:sz w:val="32"/>
          <w:szCs w:val="32"/>
          <w:u w:val="single"/>
          <w:rtl/>
        </w:rPr>
      </w:pPr>
    </w:p>
    <w:p w14:paraId="41C3525F" w14:textId="7D3BE751" w:rsidR="000600CB" w:rsidRPr="00476768" w:rsidRDefault="000600CB" w:rsidP="00B22D65">
      <w:pPr>
        <w:spacing w:after="0"/>
        <w:jc w:val="both"/>
        <w:rPr>
          <w:rFonts w:ascii="Traditional Arabic" w:hAnsi="Traditional Arabic" w:cs="Traditional Arabic"/>
          <w:b/>
          <w:bCs/>
          <w:sz w:val="32"/>
          <w:szCs w:val="32"/>
          <w:u w:val="single"/>
          <w:rtl/>
        </w:rPr>
      </w:pPr>
    </w:p>
    <w:p w14:paraId="7E260256" w14:textId="13349D73" w:rsidR="000600CB" w:rsidRPr="00476768" w:rsidRDefault="000600CB" w:rsidP="00B22D65">
      <w:pPr>
        <w:spacing w:after="0"/>
        <w:jc w:val="both"/>
        <w:rPr>
          <w:rFonts w:ascii="Traditional Arabic" w:hAnsi="Traditional Arabic" w:cs="Traditional Arabic"/>
          <w:b/>
          <w:bCs/>
          <w:sz w:val="32"/>
          <w:szCs w:val="32"/>
          <w:u w:val="single"/>
          <w:rtl/>
        </w:rPr>
      </w:pPr>
    </w:p>
    <w:p w14:paraId="6488F029" w14:textId="74723540" w:rsidR="000600CB" w:rsidRPr="00476768" w:rsidRDefault="000600CB" w:rsidP="00B22D65">
      <w:pPr>
        <w:spacing w:after="0"/>
        <w:jc w:val="both"/>
        <w:rPr>
          <w:rFonts w:ascii="Traditional Arabic" w:hAnsi="Traditional Arabic" w:cs="Traditional Arabic"/>
          <w:b/>
          <w:bCs/>
          <w:sz w:val="32"/>
          <w:szCs w:val="32"/>
          <w:u w:val="single"/>
          <w:rtl/>
        </w:rPr>
      </w:pPr>
    </w:p>
    <w:p w14:paraId="5C71C8B7" w14:textId="142E070C" w:rsidR="000600CB" w:rsidRPr="00476768" w:rsidRDefault="000600CB" w:rsidP="00B22D65">
      <w:pPr>
        <w:spacing w:after="0"/>
        <w:jc w:val="both"/>
        <w:rPr>
          <w:rFonts w:ascii="Traditional Arabic" w:hAnsi="Traditional Arabic" w:cs="Traditional Arabic"/>
          <w:b/>
          <w:bCs/>
          <w:sz w:val="32"/>
          <w:szCs w:val="32"/>
          <w:u w:val="single"/>
          <w:rtl/>
        </w:rPr>
      </w:pPr>
    </w:p>
    <w:p w14:paraId="44D126C9" w14:textId="26C9B52D" w:rsidR="000600CB" w:rsidRPr="00476768" w:rsidRDefault="000600CB" w:rsidP="00B22D65">
      <w:pPr>
        <w:spacing w:after="0"/>
        <w:jc w:val="both"/>
        <w:rPr>
          <w:rFonts w:ascii="Traditional Arabic" w:hAnsi="Traditional Arabic" w:cs="Traditional Arabic"/>
          <w:b/>
          <w:bCs/>
          <w:sz w:val="32"/>
          <w:szCs w:val="32"/>
          <w:u w:val="single"/>
          <w:rtl/>
        </w:rPr>
      </w:pPr>
    </w:p>
    <w:p w14:paraId="2338561E" w14:textId="434C7D69" w:rsidR="000600CB" w:rsidRPr="00476768" w:rsidRDefault="000600CB" w:rsidP="00B22D65">
      <w:pPr>
        <w:spacing w:after="0"/>
        <w:jc w:val="both"/>
        <w:rPr>
          <w:rFonts w:ascii="Traditional Arabic" w:hAnsi="Traditional Arabic" w:cs="Traditional Arabic"/>
          <w:b/>
          <w:bCs/>
          <w:sz w:val="32"/>
          <w:szCs w:val="32"/>
          <w:u w:val="single"/>
          <w:rtl/>
        </w:rPr>
      </w:pPr>
    </w:p>
    <w:p w14:paraId="68740E0B" w14:textId="474BA139" w:rsidR="000600CB" w:rsidRPr="00476768" w:rsidRDefault="000600CB" w:rsidP="00B22D65">
      <w:pPr>
        <w:spacing w:after="0"/>
        <w:jc w:val="both"/>
        <w:rPr>
          <w:rFonts w:ascii="Traditional Arabic" w:hAnsi="Traditional Arabic" w:cs="Traditional Arabic"/>
          <w:b/>
          <w:bCs/>
          <w:sz w:val="32"/>
          <w:szCs w:val="32"/>
          <w:u w:val="single"/>
          <w:rtl/>
        </w:rPr>
      </w:pPr>
    </w:p>
    <w:p w14:paraId="3B74F0C2" w14:textId="10450F48" w:rsidR="000600CB" w:rsidRPr="00476768" w:rsidRDefault="000600CB" w:rsidP="00B22D65">
      <w:pPr>
        <w:spacing w:after="0"/>
        <w:jc w:val="both"/>
        <w:rPr>
          <w:rFonts w:ascii="Traditional Arabic" w:hAnsi="Traditional Arabic" w:cs="Traditional Arabic"/>
          <w:b/>
          <w:bCs/>
          <w:sz w:val="32"/>
          <w:szCs w:val="32"/>
          <w:u w:val="single"/>
          <w:rtl/>
        </w:rPr>
      </w:pPr>
    </w:p>
    <w:p w14:paraId="4467F79A" w14:textId="63929C7F" w:rsidR="000600CB" w:rsidRPr="00476768" w:rsidRDefault="000600CB" w:rsidP="00B22D65">
      <w:pPr>
        <w:spacing w:after="0"/>
        <w:jc w:val="both"/>
        <w:rPr>
          <w:rFonts w:ascii="Traditional Arabic" w:hAnsi="Traditional Arabic" w:cs="Traditional Arabic"/>
          <w:b/>
          <w:bCs/>
          <w:sz w:val="32"/>
          <w:szCs w:val="32"/>
          <w:u w:val="single"/>
          <w:rtl/>
        </w:rPr>
      </w:pPr>
    </w:p>
    <w:p w14:paraId="0A8A8DE8" w14:textId="0072A1A0" w:rsidR="000600CB" w:rsidRPr="00476768" w:rsidRDefault="000600CB" w:rsidP="00B22D65">
      <w:pPr>
        <w:spacing w:after="0"/>
        <w:jc w:val="both"/>
        <w:rPr>
          <w:rFonts w:ascii="Traditional Arabic" w:hAnsi="Traditional Arabic" w:cs="Traditional Arabic"/>
          <w:b/>
          <w:bCs/>
          <w:sz w:val="32"/>
          <w:szCs w:val="32"/>
          <w:u w:val="single"/>
          <w:rtl/>
        </w:rPr>
      </w:pPr>
    </w:p>
    <w:p w14:paraId="48AF2E46" w14:textId="038F0149" w:rsidR="000600CB" w:rsidRPr="00476768" w:rsidRDefault="000600CB" w:rsidP="00B22D65">
      <w:pPr>
        <w:spacing w:after="0"/>
        <w:jc w:val="both"/>
        <w:rPr>
          <w:rFonts w:ascii="Traditional Arabic" w:hAnsi="Traditional Arabic" w:cs="Traditional Arabic"/>
          <w:b/>
          <w:bCs/>
          <w:sz w:val="32"/>
          <w:szCs w:val="32"/>
          <w:u w:val="single"/>
          <w:rtl/>
        </w:rPr>
      </w:pPr>
    </w:p>
    <w:p w14:paraId="26F2CBF5" w14:textId="77777777" w:rsidR="00904EF5" w:rsidRPr="00476768" w:rsidRDefault="00904EF5">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20845B7" w14:textId="6E614779"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65C35">
        <w:rPr>
          <w:rFonts w:ascii="Traditional Arabic" w:hAnsi="Traditional Arabic" w:cs="Traditional Arabic" w:hint="cs"/>
          <w:b/>
          <w:bCs/>
          <w:sz w:val="32"/>
          <w:szCs w:val="32"/>
          <w:rtl/>
        </w:rPr>
        <w:t xml:space="preserve"> 16</w:t>
      </w:r>
      <w:r w:rsidR="008557F8">
        <w:rPr>
          <w:rFonts w:ascii="Traditional Arabic" w:hAnsi="Traditional Arabic" w:cs="Traditional Arabic" w:hint="cs"/>
          <w:b/>
          <w:bCs/>
          <w:sz w:val="32"/>
          <w:szCs w:val="32"/>
          <w:rtl/>
        </w:rPr>
        <w:t>2</w:t>
      </w:r>
      <w:r w:rsidR="00765C35">
        <w:rPr>
          <w:rFonts w:ascii="Traditional Arabic" w:hAnsi="Traditional Arabic" w:cs="Traditional Arabic" w:hint="cs"/>
          <w:b/>
          <w:bCs/>
          <w:sz w:val="32"/>
          <w:szCs w:val="32"/>
          <w:rtl/>
        </w:rPr>
        <w:t xml:space="preserve"> </w:t>
      </w:r>
    </w:p>
    <w:p w14:paraId="32673C1F" w14:textId="77777777" w:rsidR="00390672" w:rsidRPr="00476768" w:rsidRDefault="00390672" w:rsidP="00904EF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6279 لعام 1438هـ</w:t>
      </w:r>
    </w:p>
    <w:p w14:paraId="3D7A4568" w14:textId="77777777" w:rsidR="00390672" w:rsidRPr="00476768" w:rsidRDefault="00390672" w:rsidP="00904EF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2540 لعام 1442هـ</w:t>
      </w:r>
    </w:p>
    <w:p w14:paraId="16C57FF3" w14:textId="77777777" w:rsidR="00390672" w:rsidRPr="00476768" w:rsidRDefault="00390672" w:rsidP="00904EF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31CA4699" w14:textId="77777777" w:rsidR="00390672" w:rsidRPr="00476768" w:rsidRDefault="00390672" w:rsidP="00904EF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80333B3" w14:textId="77777777" w:rsidR="00390672" w:rsidRPr="00476768" w:rsidRDefault="00390672" w:rsidP="008837EE">
      <w:pPr>
        <w:numPr>
          <w:ilvl w:val="0"/>
          <w:numId w:val="246"/>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مخالفة أحكام النظام - عدم إطْلَاع طرف بالدعوى على المستندات -</w:t>
      </w:r>
      <w:r w:rsidRPr="00476768">
        <w:rPr>
          <w:rFonts w:ascii="Traditional Arabic" w:hAnsi="Traditional Arabic" w:cs="Traditional Arabic"/>
          <w:sz w:val="32"/>
          <w:szCs w:val="32"/>
          <w:rtl/>
        </w:rPr>
        <w:t xml:space="preserve"> صدور الحكم بقبول التماس إعادة النظر في حكم نهائي، ثم العدول عن الحكم النهائي بناءً على المشهد المقدم من المدعي ودون إطْلَاع المدعى عليه على ذلك المشهد؛ يعد مخالفةً للنظام، ويتعين نقضه</w:t>
      </w:r>
      <w:r w:rsidRPr="00476768">
        <w:rPr>
          <w:rFonts w:ascii="Traditional Arabic" w:eastAsia="Calibri" w:hAnsi="Traditional Arabic" w:cs="Traditional Arabic"/>
          <w:sz w:val="32"/>
          <w:szCs w:val="32"/>
          <w:rtl/>
        </w:rPr>
        <w:t>.</w:t>
      </w:r>
    </w:p>
    <w:p w14:paraId="6DE324E1" w14:textId="77777777" w:rsidR="00390672" w:rsidRPr="00476768" w:rsidRDefault="00390672" w:rsidP="008837EE">
      <w:pPr>
        <w:numPr>
          <w:ilvl w:val="0"/>
          <w:numId w:val="246"/>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مخالفة أحكام النظام - الحكم في الجلسة الأولى وبغياب المدعى عليه - </w:t>
      </w:r>
      <w:r w:rsidRPr="00476768">
        <w:rPr>
          <w:rFonts w:ascii="Traditional Arabic" w:eastAsia="Calibri" w:hAnsi="Traditional Arabic" w:cs="Traditional Arabic"/>
          <w:sz w:val="32"/>
          <w:szCs w:val="32"/>
          <w:rtl/>
        </w:rPr>
        <w:t>الفصل في التماس إعادة النظر بالجلسة الأولى وبغياب المدعى عليه؛ يعد مخالفةً للنظام</w:t>
      </w:r>
      <w:r w:rsidRPr="00476768">
        <w:rPr>
          <w:rFonts w:ascii="Traditional Arabic" w:eastAsia="Calibri" w:hAnsi="Traditional Arabic" w:cs="Traditional Arabic"/>
          <w:sz w:val="32"/>
          <w:szCs w:val="32"/>
          <w:rtl/>
          <w:lang w:bidi="ar-EG"/>
        </w:rPr>
        <w:t>.</w:t>
      </w:r>
    </w:p>
    <w:p w14:paraId="3E0AB730" w14:textId="77777777" w:rsidR="00390672" w:rsidRPr="00476768" w:rsidRDefault="00390672" w:rsidP="00904EF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C227232" w14:textId="77777777" w:rsidR="00390672" w:rsidRPr="00476768" w:rsidRDefault="00390672" w:rsidP="008837EE">
      <w:pPr>
        <w:numPr>
          <w:ilvl w:val="0"/>
          <w:numId w:val="24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المادتان (14، 15) من نظام المرافعات أمام ديوان المظالم الصادر بالمرسوم الملكي رقم (م/3) وتاريخ 22/1/1435هـ.</w:t>
      </w:r>
    </w:p>
    <w:p w14:paraId="1083C621" w14:textId="77777777" w:rsidR="00390672" w:rsidRPr="00476768" w:rsidRDefault="00390672" w:rsidP="00904EF5">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A548AED" w14:textId="77777777" w:rsidR="00390672" w:rsidRPr="00476768" w:rsidRDefault="00390672" w:rsidP="00904EF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المدعي (المعترض ضده) تقدم بصحيفة دعوى إلى المحكمة الإدارية بالرياض طلب فيها إلزام المدعى عليها بأن تصرف له علاوة الفدائيين عن الفترة من تاريخ 3/6/1412هـ حتى 1/2/1427هـ. وبعد قيد الدعوى في سجلات المحكمة قضيةً برقم (10168) لعام 1435هـ، أحيلت إلى الدائرة الثالثة عشرة، فنظرتها، وبتاريخ 27/1/1437هـ أصدرت فيها حكمها القاضي بإلزام وزارة الحرس الوطني بأن تصرف لـ(...) علاوة الفدائيين من تاريخ 3/6/1412هـ حتى تاريخ تقاعده في 1/2/1427هـ؛ للأسباب الموضحة فيه. وباستئناف ممثل المدعى عليها الحكم أمام محكمة الاستئناف الإدارية بمنطقة الرياض أحيل إلى الدائرة الأولى، فنظرته، وبتاريخ 6/4/1438هـ أصدرت فيه حكمها القاضي بإلغاء الحكم المستأنف، والقضاء مجدداً برفض الدعوى. وبتقدم المدعي إلى محكمة الاستئناف بطلب إعادة النظر في حكمها أحيل إلى الدائرة مصدرته، فنظرته، وبتاريخ 1/5/1442هـ أصدرت فيه حكمها القاضي بقبول الطلب، والعدول عن حكم الدائرة السابق، والقضاء مجدداً بتأييد حكم الدائرة الثالثة عشرة بالمحكمة الإدارية بالرياض المشار إليه. وبتاريخ 12/6/1442هـ تقدم ممثل المعترضة بالاعتراض على حكم الاستئناف أمام هذه المحكمة طالباً نقضَ الحكم؛ للأسباب الواردة في صحيفة اعتراضه، والتي </w:t>
      </w:r>
      <w:r w:rsidRPr="00476768">
        <w:rPr>
          <w:rFonts w:ascii="Traditional Arabic" w:hAnsi="Traditional Arabic" w:cs="Traditional Arabic"/>
          <w:sz w:val="32"/>
          <w:szCs w:val="32"/>
          <w:rtl/>
        </w:rPr>
        <w:lastRenderedPageBreak/>
        <w:t>تتلخص في مخالفة الحكم المادة (14) من نظام المرافعات أمام ديوان المظالم، حيث لم تمكن المعترضة من الاطلاع على المشهد المؤرخ في 3/2/1442هـ المقدم من المعترض ضده، والذي بُني عليه الحكم في قبول طلب إعادة النظر والحكم لصالحه. وقد بلغ المعترض ضده بصحيفة الاعتراض طبقاً للإجراءات النظامية المتبعة.</w:t>
      </w:r>
    </w:p>
    <w:p w14:paraId="08625CA6" w14:textId="77777777" w:rsidR="00390672" w:rsidRPr="00476768" w:rsidRDefault="00390672" w:rsidP="00BE52D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08908C6" w14:textId="0AB29C1D" w:rsidR="00390672" w:rsidRPr="00476768" w:rsidRDefault="00390672" w:rsidP="00904EF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البين من الحكم المعترض عليه أنه فصل في طلب إعادة النظر في الجلسة الأولى بغياب المعترضة ودون تأجيل النظر فيه إلى جلسة تالية تبلغ بها، كما أن الحكم استند إلى المشهد المؤرخ في 3/2/1442هـ</w:t>
      </w:r>
      <w:r w:rsidRPr="00476768">
        <w:rPr>
          <w:rFonts w:ascii="Traditional Arabic" w:hAnsi="Traditional Arabic" w:cs="Traditional Arabic"/>
          <w:sz w:val="32"/>
          <w:szCs w:val="32"/>
          <w:rtl/>
        </w:rPr>
        <w:t>، دون تمكين المعترضة من الاطلاع عليه، وحيث خالف الحكم في ذلك المادة (14) والمادة (15/2) من نظام المرافعات أمام ديوان المظالم؛ مما يتعين معه نقضه، وإعادة القضية إلى محكمة الاستئناف الإدارية بمنطقة الرياض للفصل فيها من جديد من غير م</w:t>
      </w:r>
      <w:r w:rsidR="00BE52D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4225DCF" w14:textId="10CB341D" w:rsidR="00390672" w:rsidRPr="00476768" w:rsidRDefault="00390672" w:rsidP="00904EF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E52D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0AC188B" w14:textId="19509CC6" w:rsidR="004A0638" w:rsidRPr="00476768" w:rsidRDefault="00390672" w:rsidP="00904EF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13A6C10" w14:textId="0B7BC1AC" w:rsidR="000C6FBA" w:rsidRPr="00476768" w:rsidRDefault="000C6FBA" w:rsidP="00904EF5">
      <w:pPr>
        <w:spacing w:after="0" w:line="240" w:lineRule="auto"/>
        <w:jc w:val="both"/>
        <w:rPr>
          <w:rFonts w:ascii="Traditional Arabic" w:hAnsi="Traditional Arabic" w:cs="Traditional Arabic"/>
          <w:b/>
          <w:bCs/>
          <w:sz w:val="32"/>
          <w:szCs w:val="32"/>
          <w:u w:val="single"/>
          <w:rtl/>
        </w:rPr>
      </w:pPr>
    </w:p>
    <w:p w14:paraId="25C1977D" w14:textId="0EDD4C23" w:rsidR="004A0638" w:rsidRPr="00476768" w:rsidRDefault="004A0638" w:rsidP="00904EF5">
      <w:pPr>
        <w:spacing w:after="0" w:line="240" w:lineRule="auto"/>
        <w:jc w:val="both"/>
        <w:rPr>
          <w:rFonts w:ascii="Traditional Arabic" w:hAnsi="Traditional Arabic" w:cs="Traditional Arabic"/>
          <w:b/>
          <w:bCs/>
          <w:sz w:val="32"/>
          <w:szCs w:val="32"/>
          <w:u w:val="single"/>
          <w:rtl/>
        </w:rPr>
      </w:pPr>
    </w:p>
    <w:p w14:paraId="5ABE9741" w14:textId="5CBD8FD3" w:rsidR="004A0638" w:rsidRPr="00476768" w:rsidRDefault="004A0638" w:rsidP="00904EF5">
      <w:pPr>
        <w:spacing w:after="0" w:line="240" w:lineRule="auto"/>
        <w:jc w:val="both"/>
        <w:rPr>
          <w:rFonts w:ascii="Traditional Arabic" w:hAnsi="Traditional Arabic" w:cs="Traditional Arabic"/>
          <w:b/>
          <w:bCs/>
          <w:sz w:val="32"/>
          <w:szCs w:val="32"/>
          <w:u w:val="single"/>
          <w:rtl/>
        </w:rPr>
      </w:pPr>
    </w:p>
    <w:p w14:paraId="6F436B1D" w14:textId="08713318" w:rsidR="004A0638" w:rsidRPr="00476768" w:rsidRDefault="004A0638" w:rsidP="004A0638">
      <w:pPr>
        <w:spacing w:after="0"/>
        <w:jc w:val="both"/>
        <w:rPr>
          <w:rFonts w:ascii="Traditional Arabic" w:hAnsi="Traditional Arabic" w:cs="Traditional Arabic"/>
          <w:b/>
          <w:bCs/>
          <w:sz w:val="32"/>
          <w:szCs w:val="32"/>
          <w:u w:val="single"/>
          <w:rtl/>
        </w:rPr>
      </w:pPr>
    </w:p>
    <w:p w14:paraId="79C1E76C" w14:textId="1ED813EC" w:rsidR="004A0638" w:rsidRPr="00476768" w:rsidRDefault="004A0638" w:rsidP="004A0638">
      <w:pPr>
        <w:spacing w:after="0"/>
        <w:jc w:val="both"/>
        <w:rPr>
          <w:rFonts w:ascii="Traditional Arabic" w:hAnsi="Traditional Arabic" w:cs="Traditional Arabic"/>
          <w:b/>
          <w:bCs/>
          <w:sz w:val="32"/>
          <w:szCs w:val="32"/>
          <w:u w:val="single"/>
          <w:rtl/>
        </w:rPr>
      </w:pPr>
    </w:p>
    <w:p w14:paraId="6280F79C" w14:textId="08A80254" w:rsidR="004A0638" w:rsidRPr="00476768" w:rsidRDefault="004A0638" w:rsidP="004A0638">
      <w:pPr>
        <w:spacing w:after="0"/>
        <w:jc w:val="both"/>
        <w:rPr>
          <w:rFonts w:ascii="Traditional Arabic" w:hAnsi="Traditional Arabic" w:cs="Traditional Arabic"/>
          <w:b/>
          <w:bCs/>
          <w:sz w:val="32"/>
          <w:szCs w:val="32"/>
          <w:u w:val="single"/>
          <w:rtl/>
        </w:rPr>
      </w:pPr>
    </w:p>
    <w:p w14:paraId="306DFE26" w14:textId="06BBC309" w:rsidR="004A0638" w:rsidRPr="00476768" w:rsidRDefault="004A0638" w:rsidP="004A0638">
      <w:pPr>
        <w:spacing w:after="0"/>
        <w:jc w:val="both"/>
        <w:rPr>
          <w:rFonts w:ascii="Traditional Arabic" w:hAnsi="Traditional Arabic" w:cs="Traditional Arabic"/>
          <w:b/>
          <w:bCs/>
          <w:sz w:val="32"/>
          <w:szCs w:val="32"/>
          <w:u w:val="single"/>
          <w:rtl/>
        </w:rPr>
      </w:pPr>
    </w:p>
    <w:p w14:paraId="6C35F1D4" w14:textId="6C8B4FBE" w:rsidR="004A0638" w:rsidRPr="00476768" w:rsidRDefault="004A0638" w:rsidP="004A0638">
      <w:pPr>
        <w:spacing w:after="0"/>
        <w:jc w:val="both"/>
        <w:rPr>
          <w:rFonts w:ascii="Traditional Arabic" w:hAnsi="Traditional Arabic" w:cs="Traditional Arabic"/>
          <w:b/>
          <w:bCs/>
          <w:sz w:val="32"/>
          <w:szCs w:val="32"/>
          <w:u w:val="single"/>
          <w:rtl/>
        </w:rPr>
      </w:pPr>
    </w:p>
    <w:p w14:paraId="377F246F" w14:textId="23A58C45" w:rsidR="004A0638" w:rsidRPr="00476768" w:rsidRDefault="004A0638" w:rsidP="004A0638">
      <w:pPr>
        <w:spacing w:after="0"/>
        <w:jc w:val="both"/>
        <w:rPr>
          <w:rFonts w:ascii="Traditional Arabic" w:hAnsi="Traditional Arabic" w:cs="Traditional Arabic"/>
          <w:b/>
          <w:bCs/>
          <w:sz w:val="32"/>
          <w:szCs w:val="32"/>
          <w:u w:val="single"/>
          <w:rtl/>
        </w:rPr>
      </w:pPr>
    </w:p>
    <w:p w14:paraId="2102F3A8" w14:textId="094A3D8A" w:rsidR="004A0638" w:rsidRPr="00476768" w:rsidRDefault="004A0638" w:rsidP="004A0638">
      <w:pPr>
        <w:spacing w:after="0"/>
        <w:jc w:val="both"/>
        <w:rPr>
          <w:rFonts w:ascii="Traditional Arabic" w:hAnsi="Traditional Arabic" w:cs="Traditional Arabic"/>
          <w:b/>
          <w:bCs/>
          <w:sz w:val="32"/>
          <w:szCs w:val="32"/>
          <w:u w:val="single"/>
          <w:rtl/>
        </w:rPr>
      </w:pPr>
    </w:p>
    <w:p w14:paraId="002791E1" w14:textId="77777777" w:rsidR="004A0638" w:rsidRPr="00476768" w:rsidRDefault="004A0638" w:rsidP="004A0638">
      <w:pPr>
        <w:spacing w:after="0"/>
        <w:jc w:val="both"/>
        <w:rPr>
          <w:rFonts w:ascii="Traditional Arabic" w:hAnsi="Traditional Arabic" w:cs="Traditional Arabic"/>
          <w:b/>
          <w:bCs/>
          <w:sz w:val="32"/>
          <w:szCs w:val="32"/>
          <w:u w:val="single"/>
          <w:rtl/>
        </w:rPr>
      </w:pPr>
    </w:p>
    <w:p w14:paraId="26D04BCA" w14:textId="77777777" w:rsidR="00D46953" w:rsidRPr="00476768" w:rsidRDefault="00D4695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E4C12D6" w14:textId="5F8D1469" w:rsidR="00390672" w:rsidRPr="00476768" w:rsidRDefault="00390672" w:rsidP="008557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74CAF">
        <w:rPr>
          <w:rFonts w:ascii="Traditional Arabic" w:hAnsi="Traditional Arabic" w:cs="Traditional Arabic" w:hint="cs"/>
          <w:b/>
          <w:bCs/>
          <w:sz w:val="32"/>
          <w:szCs w:val="32"/>
          <w:rtl/>
        </w:rPr>
        <w:t xml:space="preserve"> 16</w:t>
      </w:r>
      <w:r w:rsidR="008557F8">
        <w:rPr>
          <w:rFonts w:ascii="Traditional Arabic" w:hAnsi="Traditional Arabic" w:cs="Traditional Arabic" w:hint="cs"/>
          <w:b/>
          <w:bCs/>
          <w:sz w:val="32"/>
          <w:szCs w:val="32"/>
          <w:rtl/>
        </w:rPr>
        <w:t>3</w:t>
      </w:r>
    </w:p>
    <w:p w14:paraId="277B8D43" w14:textId="77777777" w:rsidR="00390672" w:rsidRPr="00476768" w:rsidRDefault="00390672" w:rsidP="00D46953">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87 لعام 1442هـ</w:t>
      </w:r>
    </w:p>
    <w:p w14:paraId="49E6FDEF" w14:textId="77777777" w:rsidR="00390672" w:rsidRPr="00476768" w:rsidRDefault="00390672" w:rsidP="00D4695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2590 لعام 1442هـ</w:t>
      </w:r>
    </w:p>
    <w:p w14:paraId="3DA89550" w14:textId="77777777" w:rsidR="00390672" w:rsidRPr="00476768" w:rsidRDefault="00390672" w:rsidP="00D4695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24/5/1443هـ</w:t>
      </w:r>
    </w:p>
    <w:p w14:paraId="0774EF97" w14:textId="77777777" w:rsidR="00390672" w:rsidRPr="00476768" w:rsidRDefault="00390672" w:rsidP="00C6296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C1818F2" w14:textId="77777777" w:rsidR="00390672" w:rsidRPr="00476768" w:rsidRDefault="00390672" w:rsidP="008837EE">
      <w:pPr>
        <w:numPr>
          <w:ilvl w:val="0"/>
          <w:numId w:val="248"/>
        </w:num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‌اختصاص - ولائي - قرارات مجلس النيابة العامة - </w:t>
      </w:r>
      <w:r w:rsidRPr="00476768">
        <w:rPr>
          <w:rFonts w:ascii="Traditional Arabic" w:hAnsi="Traditional Arabic" w:cs="Traditional Arabic"/>
          <w:sz w:val="32"/>
          <w:szCs w:val="32"/>
          <w:rtl/>
        </w:rPr>
        <w:t>نظر محاكم ديوان المظالم للطعون على قرارات التنبيه الكتابي لأعضاء النيابة العامة والمقرة من قبل مجلس النيابة العامة؛ يعد مخالفةً للنظام الذي تضمن أنه لا يجوز لمحاكم ديوان المظالم النظر في القرارات التي يصدرها مجلس النيابة العامة.</w:t>
      </w:r>
    </w:p>
    <w:p w14:paraId="3381D262" w14:textId="77777777" w:rsidR="00390672" w:rsidRPr="00476768" w:rsidRDefault="00390672" w:rsidP="00D46953">
      <w:pPr>
        <w:spacing w:after="0" w:line="240" w:lineRule="auto"/>
        <w:jc w:val="center"/>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مستند الحكم</w:t>
      </w:r>
    </w:p>
    <w:p w14:paraId="1670C49C" w14:textId="77777777" w:rsidR="00390672" w:rsidRPr="00476768" w:rsidRDefault="00390672" w:rsidP="008837EE">
      <w:pPr>
        <w:numPr>
          <w:ilvl w:val="0"/>
          <w:numId w:val="247"/>
        </w:numPr>
        <w:spacing w:after="0" w:line="240" w:lineRule="auto"/>
        <w:ind w:left="357" w:hanging="357"/>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(14) من نظام ديوان المظالم الصادر بالمرسوم الملكي رقم (م/78) وتاريخ 19/9/1428هـ.</w:t>
      </w:r>
    </w:p>
    <w:p w14:paraId="7F334153" w14:textId="77777777" w:rsidR="00390672" w:rsidRPr="00476768" w:rsidRDefault="00390672" w:rsidP="008837EE">
      <w:pPr>
        <w:numPr>
          <w:ilvl w:val="0"/>
          <w:numId w:val="247"/>
        </w:numPr>
        <w:spacing w:after="0" w:line="240" w:lineRule="auto"/>
        <w:ind w:left="357" w:hanging="357"/>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(16) من نظام هيئة التحقيق والادعاء العام (نظام النيابة العامة) الصادر بالمرسوم الملكي رقم (م/56) وتاريخ 24/10/1409هـ.</w:t>
      </w:r>
    </w:p>
    <w:p w14:paraId="6C5E173E" w14:textId="77777777" w:rsidR="00390672" w:rsidRPr="00476768" w:rsidRDefault="00390672" w:rsidP="00D46953">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70AE9CBB" w14:textId="77777777" w:rsidR="00390672" w:rsidRPr="00476768" w:rsidRDefault="00390672" w:rsidP="00D4695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w:t>
      </w:r>
      <w:proofErr w:type="spellStart"/>
      <w:r w:rsidRPr="00476768">
        <w:rPr>
          <w:rFonts w:ascii="Traditional Arabic" w:hAnsi="Traditional Arabic" w:cs="Traditional Arabic"/>
          <w:sz w:val="32"/>
          <w:szCs w:val="32"/>
          <w:rtl/>
        </w:rPr>
        <w:t>بسكاكا</w:t>
      </w:r>
      <w:proofErr w:type="spellEnd"/>
      <w:r w:rsidRPr="00476768">
        <w:rPr>
          <w:rFonts w:ascii="Traditional Arabic" w:hAnsi="Traditional Arabic" w:cs="Traditional Arabic"/>
          <w:sz w:val="32"/>
          <w:szCs w:val="32"/>
          <w:rtl/>
        </w:rPr>
        <w:t xml:space="preserve"> طلب فيها إلغاء التنبيه الكتابي الصادر بحقة من قبل رئيس فرع النيابة العامة بمنطقة الجوف رقم (1876) وتاريخ 22/1/1440هـ. وبعد قيد الدعوى في سجلات المحكمة قضيةً برقم (404) لعام 1441هـ، وإحالتها إلى الدائرة التأديبية الأولى، باشرت النظر فيها، ثم أصدرت حكمها القاضي بإلغاء قرار رئيس فرع النيابة العامة بمنطقة الجوف الصادر برقم (1876) وتاريخ 22/1/1440هـ والمتضمن التنبيه الكتابي لـ(...)؛ للأسباب الموضحة فيه. وباستئناف ممثل المعترضة على الحكم أمام محكمة الاستئناف الإدارية بمنطقة الجوف أحيل إلى الدائرة الأولى التي باشرت النظر في القضية، ثم أصدرت حكمها القاضي بتأييد الحكم المستأنف محمولاً على أسبابه. وبتاريخ 12/5/1442هـ تقدم ممثل المعترضة بالاعتراض على حكم الاستئناف أمام هذه المحكمة طالباً نقضَ الحكم؛ للأسباب الواردة في صحيفة اعتراضه، والتي تتلخص في أن الحكم خالف نص المادة (14) من نظام ديوان المظالم، والتي تنص على عدم جواز النظر في الاعتراضات على ما يصدره مجلس النيابة العامة من قرارات، وقرار التنبيه محل الطعن أقر من مجلس النيابة؛ لأنه يُبلغ بما تنتهي إليه اللجنة المشكلة للنظر في الاعتراض على التنبيهات وفقاً للمادة (16) من نظام النيابة العامة، بالإضافة إلى ما تضمنته الصحيفة من عدم مراعاة الحكم المدد الشكلية المتعلقة بالتظلم ورفع الدعوى، والقصور في التسبيب وفساد الاستدلال، وعدم تمكين الأطراف من الترافع أمام المحكمة مصدرة الحكم محل الاعتراض. وقد بلغ المعترض ضده بصحيفة الاعتراض طبقاً للإجراءات النظامية المتبعة.</w:t>
      </w:r>
    </w:p>
    <w:p w14:paraId="75BFB1D5" w14:textId="77777777" w:rsidR="00390672" w:rsidRPr="00476768" w:rsidRDefault="00390672" w:rsidP="00C6296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56163AFA" w14:textId="07C85FBF" w:rsidR="00390672" w:rsidRPr="00476768" w:rsidRDefault="00390672" w:rsidP="00D4695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ما انتهى إليه الحكم محل الاعتراض محل نظر؛ ذلك أن </w:t>
      </w:r>
      <w:r w:rsidRPr="00476768">
        <w:rPr>
          <w:rFonts w:ascii="Traditional Arabic" w:hAnsi="Traditional Arabic" w:cs="Traditional Arabic"/>
          <w:sz w:val="32"/>
          <w:szCs w:val="32"/>
          <w:rtl/>
        </w:rPr>
        <w:t>المادة الرابعة عشرة من نظام ديوان المظالم والمعدلة بالمرسوم الملكي رقم (م/12) وتاريخ 14/9/1441هـ تنص على أنه: "لا يجوز لمحاكم ديوان المظالم النظر في الدعاوى المتعلقة بأعمال السيادة، أو النظر في الاعتراضات على ما تصدره المحاكم -غير الخاضعة لهذا النظام- من أحكام داخلة في ولايتها، أو ما يصدره المجلس الأعلى للقضاء ومجلس القضاء الإداري ومجلس النيابة العامة من قرارات"، وأن مجلس النيابة العامة وفق المادة السادسة عشرة من نظامها والمعدلة بالمرسوم الملكي رقم (م/125) وتاريخ 14/9/1441هـ، نصت على أن: "لرئيس دائرة أو دوائر التحقيق والادعاء حق تنبيه المحققين التابعين لها إلى ما يقع منهم مخالفاً لواجباتهم أو مقتضيات وظائفهم، بعد سماع أقوالهم. ويكون التنبيه مشافهة أو كتابة، وتبلغ صورة منه للنائب العام. وللمحقق حق الاعتراض على ذلك خلال خمسة عشر يوماً من تاريخ إعلانه به بطلب إجراء تحقيق عن الواقعة التي كانت سبباً للتنبيه، وتؤلف لهذا الغرض لجنة من: النائب العام ووكيل رئيس دائرة تحقيق وادعاء (أ). أو من: وكيل النائب العام ووكيل رئيس دائرة تحقيق وادعاء (ب). ولهذه اللجنة -بعد سماع أقوال المحقق المعترض- أن تعهد إلى أحد أعضائها بإجراء التحقيق إن وجدت وجهاً لذلك، ولها أن تؤيد التنبيه أو أن تعده كأن لم يكن، وتبلغ قرارها إلى مجلس النيابة العامة. وإذا تكررت المخالفة أو استمرت -بعد تأييد اللجنة للتنبيه- رفعت الدعوى التأديبية"، وحيث إن القرار محل الطعن قد عرض على مجلس النيابة العامة وأن المجلس قد أقر ما اتخذته اللجنة بحق المعترض ضده. فإن نظر المحكمة لهذا الطعن يخالف ما نصت عليه المادة الرابعة عشرة من نظام الديوان؛ مما يتعين معه نقض الحكم، وإحالة القضية إلى محكمة الاستئناف الإدارية بمنطقة الجوف التي أصدرت الحكم لتفصل فيها من جديد من غير م</w:t>
      </w:r>
      <w:r w:rsidR="00D4695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DE179BD" w14:textId="7A3B1D14" w:rsidR="00390672" w:rsidRPr="00476768" w:rsidRDefault="00390672" w:rsidP="00D469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w:t>
      </w:r>
      <w:r w:rsidR="00D4695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E08173C" w14:textId="09BB42B2" w:rsidR="004A0638" w:rsidRPr="00476768" w:rsidRDefault="00390672" w:rsidP="00D4695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FFA6201" w14:textId="77777777" w:rsidR="004A0638" w:rsidRPr="00476768" w:rsidRDefault="004A0638" w:rsidP="00D46953">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C03A474" w14:textId="75BAD1CA" w:rsidR="00390672" w:rsidRPr="00476768" w:rsidRDefault="00390672"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E0591">
        <w:rPr>
          <w:rFonts w:ascii="Traditional Arabic" w:hAnsi="Traditional Arabic" w:cs="Traditional Arabic" w:hint="cs"/>
          <w:b/>
          <w:bCs/>
          <w:sz w:val="32"/>
          <w:szCs w:val="32"/>
          <w:rtl/>
        </w:rPr>
        <w:t xml:space="preserve"> 16</w:t>
      </w:r>
      <w:r w:rsidR="007561F6">
        <w:rPr>
          <w:rFonts w:ascii="Traditional Arabic" w:hAnsi="Traditional Arabic" w:cs="Traditional Arabic" w:hint="cs"/>
          <w:b/>
          <w:bCs/>
          <w:sz w:val="32"/>
          <w:szCs w:val="32"/>
          <w:rtl/>
        </w:rPr>
        <w:t>4</w:t>
      </w:r>
    </w:p>
    <w:p w14:paraId="32C8EA95" w14:textId="77777777" w:rsidR="00390672" w:rsidRPr="00476768" w:rsidRDefault="00390672" w:rsidP="00C62960">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3610 لعام 1439هـ</w:t>
      </w:r>
    </w:p>
    <w:p w14:paraId="60DC1418" w14:textId="77777777" w:rsidR="00390672" w:rsidRPr="00476768" w:rsidRDefault="00390672" w:rsidP="00C6296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3799 لعام 1442هـ</w:t>
      </w:r>
    </w:p>
    <w:p w14:paraId="75FBBEDF" w14:textId="0A98DF3D" w:rsidR="00390672" w:rsidRPr="00476768" w:rsidRDefault="00390672" w:rsidP="00C6296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55D66F44" w14:textId="77777777" w:rsidR="00390672" w:rsidRPr="00476768" w:rsidRDefault="00390672" w:rsidP="008C01D6">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11C8517" w14:textId="5EF8CD2B" w:rsidR="00B958C6" w:rsidRPr="00476768" w:rsidRDefault="00297536" w:rsidP="00672B3C">
      <w:pPr>
        <w:pStyle w:val="a6"/>
        <w:numPr>
          <w:ilvl w:val="0"/>
          <w:numId w:val="261"/>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w:t>
      </w:r>
      <w:r w:rsidR="009B5AF9" w:rsidRPr="00476768">
        <w:rPr>
          <w:rFonts w:ascii="Traditional Arabic" w:hAnsi="Traditional Arabic"/>
          <w:b/>
          <w:bCs/>
          <w:sz w:val="32"/>
          <w:szCs w:val="32"/>
          <w:rtl/>
        </w:rPr>
        <w:t>تطبيق النظام قبل سريانه</w:t>
      </w:r>
      <w:r w:rsidR="009B5AF9" w:rsidRPr="00476768">
        <w:rPr>
          <w:rFonts w:ascii="Traditional Arabic" w:hAnsi="Traditional Arabic" w:hint="cs"/>
          <w:b/>
          <w:bCs/>
          <w:sz w:val="32"/>
          <w:szCs w:val="32"/>
          <w:rtl/>
        </w:rPr>
        <w:t xml:space="preserve"> -</w:t>
      </w:r>
      <w:r w:rsidR="00CA0952" w:rsidRPr="00476768">
        <w:rPr>
          <w:rFonts w:ascii="Traditional Arabic" w:hAnsi="Traditional Arabic" w:hint="cs"/>
          <w:sz w:val="32"/>
          <w:szCs w:val="32"/>
          <w:rtl/>
        </w:rPr>
        <w:t xml:space="preserve"> </w:t>
      </w:r>
      <w:r w:rsidR="00B958C6" w:rsidRPr="00476768">
        <w:rPr>
          <w:rFonts w:ascii="Traditional Arabic" w:hAnsi="Traditional Arabic"/>
          <w:sz w:val="32"/>
          <w:szCs w:val="32"/>
          <w:rtl/>
        </w:rPr>
        <w:t xml:space="preserve">تطبيق </w:t>
      </w:r>
      <w:r w:rsidRPr="00476768">
        <w:rPr>
          <w:rFonts w:ascii="Traditional Arabic" w:hAnsi="Traditional Arabic" w:hint="cs"/>
          <w:sz w:val="32"/>
          <w:szCs w:val="32"/>
          <w:rtl/>
        </w:rPr>
        <w:t>ال</w:t>
      </w:r>
      <w:r w:rsidR="00B958C6" w:rsidRPr="00476768">
        <w:rPr>
          <w:rFonts w:ascii="Traditional Arabic" w:eastAsia="Calibri" w:hAnsi="Traditional Arabic"/>
          <w:sz w:val="32"/>
          <w:szCs w:val="32"/>
          <w:rtl/>
        </w:rPr>
        <w:t>نظام على وقائع سابقة لصدوره</w:t>
      </w:r>
      <w:r w:rsidR="00CA0952" w:rsidRPr="00476768">
        <w:rPr>
          <w:rFonts w:ascii="Traditional Arabic" w:eastAsia="Calibri" w:hAnsi="Traditional Arabic" w:hint="cs"/>
          <w:sz w:val="32"/>
          <w:szCs w:val="32"/>
          <w:rtl/>
        </w:rPr>
        <w:t xml:space="preserve"> وسريانه</w:t>
      </w:r>
      <w:r w:rsidRPr="00476768">
        <w:rPr>
          <w:rFonts w:ascii="Traditional Arabic" w:eastAsia="Calibri" w:hAnsi="Traditional Arabic" w:hint="cs"/>
          <w:sz w:val="32"/>
          <w:szCs w:val="32"/>
          <w:rtl/>
        </w:rPr>
        <w:t xml:space="preserve">؛ </w:t>
      </w:r>
      <w:r w:rsidR="00CA0952" w:rsidRPr="00476768">
        <w:rPr>
          <w:rFonts w:ascii="Traditional Arabic" w:eastAsia="Calibri" w:hAnsi="Traditional Arabic" w:hint="cs"/>
          <w:sz w:val="32"/>
          <w:szCs w:val="32"/>
          <w:rtl/>
        </w:rPr>
        <w:t>يوجب نقض الحكم.</w:t>
      </w:r>
    </w:p>
    <w:p w14:paraId="64AE2AC5" w14:textId="25B003AF" w:rsidR="00390672" w:rsidRPr="00476768" w:rsidRDefault="00390672" w:rsidP="008837EE">
      <w:pPr>
        <w:numPr>
          <w:ilvl w:val="0"/>
          <w:numId w:val="261"/>
        </w:num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cs="Traditional Arabic"/>
          <w:sz w:val="32"/>
          <w:szCs w:val="32"/>
          <w:rtl/>
        </w:rPr>
        <w:t>إذا خالف حكمُ الاستئناف حكمَ المحكمة الإدارية العليا في المبدأ الذي فصل فيه؛ فإنه يتعيَّن نقضه.</w:t>
      </w:r>
    </w:p>
    <w:p w14:paraId="08ABAE4C" w14:textId="77777777" w:rsidR="00390672" w:rsidRPr="00476768" w:rsidRDefault="00390672" w:rsidP="008C01D6">
      <w:pPr>
        <w:spacing w:after="0" w:line="240" w:lineRule="auto"/>
        <w:ind w:left="57"/>
        <w:jc w:val="center"/>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مستند الحكم</w:t>
      </w:r>
    </w:p>
    <w:p w14:paraId="3D4A4E36" w14:textId="77777777" w:rsidR="00390672" w:rsidRPr="00476768" w:rsidRDefault="00390672" w:rsidP="008837EE">
      <w:pPr>
        <w:numPr>
          <w:ilvl w:val="0"/>
          <w:numId w:val="26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البند (رابعاً) من المرسوم الملكي رقم (م/15) وتاريخ 11/3/1424هـ، بشأن سريان </w:t>
      </w:r>
      <w:r w:rsidRPr="00476768">
        <w:rPr>
          <w:rFonts w:ascii="Traditional Arabic" w:eastAsia="Calibri" w:hAnsi="Traditional Arabic" w:cs="Traditional Arabic"/>
          <w:sz w:val="32"/>
          <w:szCs w:val="32"/>
          <w:rtl/>
        </w:rPr>
        <w:t>أحكام نظام نزع ملكية العقارات للمنفعة العامة الصادر بالمرسوم الملكي رقم (م/٦٥) وتاريخ ١٦/١١/١٣٩٢هـ على الحالات القائمة والمتعلقة بأراضي المشروعات التي أنشأتها ونفذتها المؤسسة العامة للكهرباء، وسلمتها للشركة السعودية للكهرباء</w:t>
      </w:r>
      <w:r w:rsidRPr="00476768">
        <w:rPr>
          <w:rFonts w:ascii="Traditional Arabic" w:hAnsi="Traditional Arabic" w:cs="Traditional Arabic"/>
          <w:sz w:val="32"/>
          <w:szCs w:val="32"/>
          <w:rtl/>
        </w:rPr>
        <w:t>.</w:t>
      </w:r>
    </w:p>
    <w:p w14:paraId="66A734B9" w14:textId="77777777" w:rsidR="00390672" w:rsidRPr="00476768" w:rsidRDefault="00390672" w:rsidP="008837EE">
      <w:pPr>
        <w:numPr>
          <w:ilvl w:val="0"/>
          <w:numId w:val="26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(58) من نظام المرافعات أمام ديوان المظالم الصادر بالمرسوم الملكي رقم (م/3) وتاريخ 22/1/1435هـ.</w:t>
      </w:r>
    </w:p>
    <w:p w14:paraId="379E8582" w14:textId="77777777" w:rsidR="00390672" w:rsidRPr="00476768" w:rsidRDefault="00390672" w:rsidP="008C01D6">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5774A012" w14:textId="78FE5E66" w:rsidR="00390672" w:rsidRPr="00476768" w:rsidRDefault="00390672" w:rsidP="00C6296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المدعية (المعترضة) تقدم بصحيفة دعوى إلى المحكمة الإدارية بالرياض طلب إلغاء قرار لجنة فض منازعات صناعة الكهرباء رقم (630/38) وتاريخ 16/5/1438هـ. وبعد قيد الدعوى في سجلات المحكمة قضيةً برقم (8331) لعام 1438هـ، أحليت إلى الدائرة الحادية والعشرين، فنظرتها، وبتاريخ 16/4/1439هـ أصدرت حكمها القاضي برفض الدعوى؛ للأسباب الموضحة فيه. وباستئناف وكيل المدعية الحكم أمام محكمة الاستئناف الإدارية بمنطقة الرياض أحيل إلى الدائرة الثانية، فنظرته، وبتاريخ 12/9/1439هـ أصدرت حكمها القاضي بإلغاء الحكم المستأنف، والقضاء مجدداً بإلغاء الفقرة الثانية والثالثة من القرار. وباعتراض ممثل المدعى عليها على الحكم أمام المحكمة الإدارية العليا أحيل إلى الدائرة الأولى التي أصدرت فيه حكمها القاضي بنقض الحكم محل الاعتراض، وإعادة الأوراق إلى المحكمة مصدرته لتفصل في القضية من غير م</w:t>
      </w:r>
      <w:r w:rsidR="008C01D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وبإحالة ملف القضية إلى الدائرة الأولى بمحكمة الاستئناف الإدارية بمنطقة الرياض باشرت النظر في القضية، وبتاريخ 18/7/1442هـ أصدرت فيها حكمها القاضي بتأييد الحكم الصادر من الدائرة الحادية والعشرين بالمحكمة الإدارية بالرياض محمولاً على </w:t>
      </w:r>
      <w:r w:rsidRPr="00476768">
        <w:rPr>
          <w:rFonts w:ascii="Traditional Arabic" w:hAnsi="Traditional Arabic" w:cs="Traditional Arabic"/>
          <w:sz w:val="32"/>
          <w:szCs w:val="32"/>
          <w:rtl/>
        </w:rPr>
        <w:lastRenderedPageBreak/>
        <w:t>أسبابه. وبتاريخ 3/8/1442هـ تقدم وكيل المعترضة بالاعتراض على حكم الاستئناف أمام هذه المحكمة طالباً نقضَ الحكم؛ للأسباب الواردة في صحيفة اعتراضه، والتي تتلخص في أن الحكم فصل في موضوع الدعوى بتأييد الحكم الابتدائي في حين أن نقض المحكمة الإدارية العليا لحكم الاستئناف السابق اقتصر على الصفة بأن تكون الدعوى في مواجهة الطرف الثاني في النزاع أمام اللجنة، كما أن الحكم أخطأ في تطبيق نظام نزع ملكية العقارات للمنفعة العامة الصادر في عام ١٤٢٤هـ على وقائع الدعوى التي يرجع تاريخها إلى عام 1405هـ، كما أخطأ في تطبيق نصوصه وخالف النصوص النظامية والشرعية بأن تكون أجرة المثل مقابل تفويت المنفعة. وقد بلغت المعترض ضدها بصحيفة الاعتراض طبقاً للإجراءات النظامية المتبعة.</w:t>
      </w:r>
    </w:p>
    <w:p w14:paraId="302DB632" w14:textId="77777777" w:rsidR="00390672" w:rsidRPr="00476768" w:rsidRDefault="00390672" w:rsidP="008C01D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4B365F7" w14:textId="61C18EF0" w:rsidR="00390672" w:rsidRPr="00476768" w:rsidRDefault="00390672" w:rsidP="00C6296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وحيث سبق لهذه المحكمة نقض الحكم الصادر في مواجهة لجنة فض منازعات صناعة الكهرباء دون الطرف الثاني الصادر لصالحه قرارها رقم (630/38) وتاريخ 16/5/1438هـ، </w:t>
      </w:r>
      <w:r w:rsidRPr="00476768">
        <w:rPr>
          <w:rFonts w:ascii="Traditional Arabic" w:hAnsi="Traditional Arabic" w:cs="Traditional Arabic"/>
          <w:sz w:val="32"/>
          <w:szCs w:val="32"/>
          <w:rtl/>
        </w:rPr>
        <w:t>وحيث تضمن الحكم المعترض عليه مجرد إدخال الطرف الثاني في قرار اللجنة</w:t>
      </w:r>
      <w:r w:rsidR="00B958C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وهم (...) دون مواجهتهم بالدعوى وتوجيه الخصومة حسب ما تضمنه حكم النقض السابق؛ وذلك بالمخالفة </w:t>
      </w:r>
      <w:r w:rsidRPr="00476768">
        <w:rPr>
          <w:rFonts w:ascii="Traditional Arabic" w:eastAsia="Calibri" w:hAnsi="Traditional Arabic" w:cs="Traditional Arabic"/>
          <w:sz w:val="32"/>
          <w:szCs w:val="32"/>
          <w:rtl/>
        </w:rPr>
        <w:t xml:space="preserve">للمادة (58) من نظام المرافعات أمام ديوان المظالم المتضمنة بأن على محكمة الاستئناف الإدارية </w:t>
      </w:r>
      <w:r w:rsidRPr="00476768">
        <w:rPr>
          <w:rFonts w:ascii="Traditional Arabic" w:hAnsi="Traditional Arabic" w:cs="Traditional Arabic"/>
          <w:sz w:val="32"/>
          <w:szCs w:val="32"/>
          <w:rtl/>
        </w:rPr>
        <w:t xml:space="preserve">أن تتبع حكم المحكمة الإدارية العُليا في المبدأ الذي فصلت فيه. كما أن الحكم أخطأ في تطبيق </w:t>
      </w:r>
      <w:r w:rsidRPr="00476768">
        <w:rPr>
          <w:rFonts w:ascii="Traditional Arabic" w:eastAsia="Calibri" w:hAnsi="Traditional Arabic" w:cs="Traditional Arabic"/>
          <w:sz w:val="32"/>
          <w:szCs w:val="32"/>
          <w:rtl/>
        </w:rPr>
        <w:t>نظام نزع ملكية العقارات للمنفعة العامة ووضع اليد المؤقت على العقار الصادر بالمرسوم الملكي رقم (م/15) وتاريخ 11/3/1424هـ على وقائع سابقة لصدوره، وبالمخالفة لما ورد في (رابعاً) من المرسوم الملكي المشار إليه: "تسري أحكام نظام نزع ملكية العقارات للمنفعة العامة الصادر بالمرسوم الملكي رقم (م/٦٥) وتاريخ ١٦/١١/١٣٩٢هـ على الحالات القائمة المتعلقة بأراضي المشروعات التي أنشأتها ونفذتها المؤسسة العامة للكهرباء، وسلمتها للشركة السعودية للكهرباء، وذلك إلى حين البت فيها وفقاً للنظام المذكور، على أن يصدر قرار النزع من وزير الصناعة والكهرباء، وأن تدفع الشركة التعويضات المترتبة على ذلك"؛ مما يتعين معه نقض الحكم، وإعادة القضية إلى محكمة الاستئناف الإدارية بمنطقة الرياض للفصل فيها من جديد من غير م</w:t>
      </w:r>
      <w:r w:rsidR="008C01D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15BB1B6" w14:textId="73111DED" w:rsidR="00390672" w:rsidRPr="00476768" w:rsidRDefault="00390672" w:rsidP="00C6296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8C01D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5B62BB5" w14:textId="71997DCD" w:rsidR="00807003" w:rsidRPr="00476768" w:rsidRDefault="00390672" w:rsidP="00C6296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A88EA82" w14:textId="3B644FC5" w:rsidR="000C6FBA" w:rsidRPr="00476768" w:rsidRDefault="000C6FBA" w:rsidP="00807003">
      <w:pPr>
        <w:spacing w:after="0"/>
        <w:jc w:val="both"/>
        <w:rPr>
          <w:rFonts w:ascii="Traditional Arabic" w:hAnsi="Traditional Arabic" w:cs="Traditional Arabic"/>
          <w:b/>
          <w:bCs/>
          <w:sz w:val="32"/>
          <w:szCs w:val="32"/>
          <w:u w:val="single"/>
          <w:rtl/>
        </w:rPr>
      </w:pPr>
    </w:p>
    <w:p w14:paraId="511DBD59" w14:textId="3A298B0B" w:rsidR="00390672" w:rsidRPr="00476768" w:rsidRDefault="00390672"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748C7">
        <w:rPr>
          <w:rFonts w:ascii="Traditional Arabic" w:hAnsi="Traditional Arabic" w:cs="Traditional Arabic" w:hint="cs"/>
          <w:b/>
          <w:bCs/>
          <w:sz w:val="32"/>
          <w:szCs w:val="32"/>
          <w:rtl/>
        </w:rPr>
        <w:t xml:space="preserve"> 16</w:t>
      </w:r>
      <w:r w:rsidR="007561F6">
        <w:rPr>
          <w:rFonts w:ascii="Traditional Arabic" w:hAnsi="Traditional Arabic" w:cs="Traditional Arabic" w:hint="cs"/>
          <w:b/>
          <w:bCs/>
          <w:sz w:val="32"/>
          <w:szCs w:val="32"/>
          <w:rtl/>
        </w:rPr>
        <w:t>5</w:t>
      </w:r>
    </w:p>
    <w:p w14:paraId="7CF5E1B6" w14:textId="77777777" w:rsidR="00390672" w:rsidRPr="00476768" w:rsidRDefault="00390672" w:rsidP="00A4081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2924 لعام 1442هـ</w:t>
      </w:r>
    </w:p>
    <w:p w14:paraId="7FE0EFE9" w14:textId="77777777" w:rsidR="00390672" w:rsidRPr="00476768" w:rsidRDefault="00390672" w:rsidP="00A4081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3966 لعام 1442هـ</w:t>
      </w:r>
    </w:p>
    <w:p w14:paraId="7360B3F4" w14:textId="77777777" w:rsidR="00390672" w:rsidRPr="00476768" w:rsidRDefault="00390672" w:rsidP="00A4081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24/5/1443هـ</w:t>
      </w:r>
    </w:p>
    <w:p w14:paraId="5FE490A6" w14:textId="77777777" w:rsidR="00390672" w:rsidRPr="00476768" w:rsidRDefault="00390672" w:rsidP="00A4081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E8E17A1" w14:textId="77777777" w:rsidR="00390672" w:rsidRPr="00476768" w:rsidRDefault="00390672" w:rsidP="008837EE">
      <w:pPr>
        <w:numPr>
          <w:ilvl w:val="0"/>
          <w:numId w:val="265"/>
        </w:numPr>
        <w:spacing w:after="0" w:line="240" w:lineRule="auto"/>
        <w:jc w:val="both"/>
        <w:rPr>
          <w:rFonts w:ascii="Traditional Arabic" w:eastAsia="Calibri" w:hAnsi="Traditional Arabic" w:cs="Traditional Arabic"/>
          <w:sz w:val="32"/>
          <w:szCs w:val="32"/>
          <w:rtl/>
          <w:lang w:eastAsia="zh-CN"/>
        </w:rPr>
      </w:pPr>
      <w:r w:rsidRPr="00476768">
        <w:rPr>
          <w:rFonts w:ascii="Traditional Arabic" w:eastAsia="Calibri" w:hAnsi="Traditional Arabic" w:cs="Traditional Arabic"/>
          <w:b/>
          <w:bCs/>
          <w:sz w:val="32"/>
          <w:szCs w:val="32"/>
          <w:rtl/>
          <w:lang w:eastAsia="zh-CN" w:bidi="ar-EG"/>
        </w:rPr>
        <w:t xml:space="preserve">اختصاص - ولائي - </w:t>
      </w:r>
      <w:r w:rsidRPr="00476768">
        <w:rPr>
          <w:rFonts w:ascii="Traditional Arabic" w:hAnsi="Traditional Arabic" w:cs="Traditional Arabic"/>
          <w:b/>
          <w:bCs/>
          <w:sz w:val="32"/>
          <w:szCs w:val="32"/>
          <w:rtl/>
        </w:rPr>
        <w:t>الدعاوى المتعلقة بالعقوبات على مخالفي الإجراءات والتدابير الوقائية لجائحة فيروس كورونا</w:t>
      </w:r>
      <w:r w:rsidRPr="00476768">
        <w:rPr>
          <w:rFonts w:ascii="Traditional Arabic" w:eastAsia="Calibri" w:hAnsi="Traditional Arabic" w:cs="Traditional Arabic"/>
          <w:b/>
          <w:bCs/>
          <w:sz w:val="32"/>
          <w:szCs w:val="32"/>
          <w:rtl/>
        </w:rPr>
        <w:t xml:space="preserve"> -</w:t>
      </w:r>
      <w:r w:rsidRPr="00476768">
        <w:rPr>
          <w:rFonts w:ascii="Traditional Arabic" w:hAnsi="Traditional Arabic" w:cs="Traditional Arabic"/>
          <w:sz w:val="32"/>
          <w:szCs w:val="32"/>
          <w:rtl/>
        </w:rPr>
        <w:t xml:space="preserve"> المتعين على المحكمة بحث مدى اختصاصها في نظر الدعاوى المتعلقة بالعقوبات على مخالفي الإجراءات والتدابير الوقائية المتخذة لمواجهة فيروس </w:t>
      </w:r>
      <w:proofErr w:type="spellStart"/>
      <w:r w:rsidRPr="00476768">
        <w:rPr>
          <w:rFonts w:ascii="Traditional Arabic" w:hAnsi="Traditional Arabic" w:cs="Traditional Arabic"/>
          <w:sz w:val="32"/>
          <w:szCs w:val="32"/>
          <w:rtl/>
        </w:rPr>
        <w:t>كوفيد</w:t>
      </w:r>
      <w:proofErr w:type="spellEnd"/>
      <w:r w:rsidRPr="00476768">
        <w:rPr>
          <w:rFonts w:ascii="Traditional Arabic" w:hAnsi="Traditional Arabic" w:cs="Traditional Arabic"/>
          <w:sz w:val="32"/>
          <w:szCs w:val="32"/>
          <w:rtl/>
        </w:rPr>
        <w:t xml:space="preserve"> (19).</w:t>
      </w:r>
    </w:p>
    <w:p w14:paraId="0C2D67D7" w14:textId="77777777" w:rsidR="00390672" w:rsidRPr="00476768" w:rsidRDefault="00390672" w:rsidP="00571BEB">
      <w:pPr>
        <w:spacing w:after="0" w:line="240" w:lineRule="auto"/>
        <w:jc w:val="center"/>
        <w:rPr>
          <w:rFonts w:ascii="Traditional Arabic" w:eastAsia="Calibri" w:hAnsi="Traditional Arabic" w:cs="Traditional Arabic"/>
          <w:b/>
          <w:bCs/>
          <w:sz w:val="32"/>
          <w:szCs w:val="32"/>
          <w:rtl/>
          <w:lang w:bidi="ar-EG"/>
        </w:rPr>
      </w:pPr>
      <w:r w:rsidRPr="00476768">
        <w:rPr>
          <w:rFonts w:ascii="Traditional Arabic" w:eastAsia="Calibri" w:hAnsi="Traditional Arabic" w:cs="Traditional Arabic"/>
          <w:b/>
          <w:bCs/>
          <w:sz w:val="32"/>
          <w:szCs w:val="32"/>
          <w:rtl/>
          <w:lang w:eastAsia="zh-CN" w:bidi="ar-EG"/>
        </w:rPr>
        <w:t>مستند الحكم</w:t>
      </w:r>
    </w:p>
    <w:p w14:paraId="44F5493E" w14:textId="77777777" w:rsidR="00390672" w:rsidRPr="00476768" w:rsidRDefault="00390672" w:rsidP="008837EE">
      <w:pPr>
        <w:numPr>
          <w:ilvl w:val="0"/>
          <w:numId w:val="264"/>
        </w:numPr>
        <w:spacing w:after="0" w:line="240" w:lineRule="auto"/>
        <w:ind w:left="360"/>
        <w:jc w:val="both"/>
        <w:rPr>
          <w:rFonts w:ascii="Traditional Arabic" w:eastAsia="Calibri" w:hAnsi="Traditional Arabic" w:cs="Traditional Arabic"/>
          <w:sz w:val="32"/>
          <w:szCs w:val="32"/>
          <w:rtl/>
          <w:lang w:eastAsia="zh-CN" w:bidi="ar-EG"/>
        </w:rPr>
      </w:pPr>
      <w:r w:rsidRPr="00476768">
        <w:rPr>
          <w:rFonts w:ascii="Traditional Arabic" w:eastAsia="Calibri" w:hAnsi="Traditional Arabic" w:cs="Traditional Arabic"/>
          <w:sz w:val="32"/>
          <w:szCs w:val="32"/>
          <w:rtl/>
          <w:lang w:eastAsia="zh-CN" w:bidi="ar-EG"/>
        </w:rPr>
        <w:t xml:space="preserve">الأمر الملكي رقم (أ/584) وتاريخ 6/9/1441هـ، بشأن العقوبات على مخالفي الإجراءات والتدابير الوقائية المتخذة لمواجهة فيروس </w:t>
      </w:r>
      <w:proofErr w:type="spellStart"/>
      <w:r w:rsidRPr="00476768">
        <w:rPr>
          <w:rFonts w:ascii="Traditional Arabic" w:eastAsia="Calibri" w:hAnsi="Traditional Arabic" w:cs="Traditional Arabic"/>
          <w:sz w:val="32"/>
          <w:szCs w:val="32"/>
          <w:rtl/>
          <w:lang w:eastAsia="zh-CN" w:bidi="ar-EG"/>
        </w:rPr>
        <w:t>كوفيد</w:t>
      </w:r>
      <w:proofErr w:type="spellEnd"/>
      <w:r w:rsidRPr="00476768">
        <w:rPr>
          <w:rFonts w:ascii="Traditional Arabic" w:eastAsia="Calibri" w:hAnsi="Traditional Arabic" w:cs="Traditional Arabic"/>
          <w:sz w:val="32"/>
          <w:szCs w:val="32"/>
          <w:rtl/>
          <w:lang w:eastAsia="zh-CN" w:bidi="ar-EG"/>
        </w:rPr>
        <w:t xml:space="preserve"> (19).</w:t>
      </w:r>
    </w:p>
    <w:p w14:paraId="1107BAD3" w14:textId="77777777" w:rsidR="00390672" w:rsidRPr="00476768" w:rsidRDefault="00390672" w:rsidP="00571BEB">
      <w:pPr>
        <w:spacing w:after="0" w:line="240" w:lineRule="auto"/>
        <w:jc w:val="center"/>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الوقائع</w:t>
      </w:r>
    </w:p>
    <w:p w14:paraId="20C26046" w14:textId="3615C3E9" w:rsidR="00807003" w:rsidRPr="00476768" w:rsidRDefault="00390672" w:rsidP="00A4081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(المعترض ضده) تقدم بصحيفة دعوى إلى المحكمة الإدارية ببريدة طلب إلغاء قرار مخالفة حظر التجول الصادر بحقه من المعترضة برقم (...) وتاريخ 13/9/1441هـ. وبعد قيد الدعوى في سجلات المحكمة قضيةً برقم (683) لعام 1441هـ، أحيلت إلى الدائرة الثالثة، فنظرتها، وبتاريخ 17/4/1442هـ أصدرت حكمها القاضي بإلغاء القرار؛ للأسباب الموضحة فيه. وباستئناف ممثل المدعى عليها الحكم أمام محكمة الاستئناف الإدارية بمنطقة الرياض أحيل إلى الدائرة الثانية، فنظرته، وبتاريخ 30/7/1442هـ أصدرت حكمها القاضي بتأييد الحكم المستأنف محمولاً على أسبابه. وبتاريخ 30/8/1442هـ تقدم ممثل المعترضة بالاعتراض على حكم الاستئناف أمام هذه المحكمة طالباً نقضَ الحكم؛ للأسباب الواردة في صحيفة اعتراضه، والتي تتلخص في الإشارة إلى الدفوع التي تقدم بها أثناء الترافع بعدم اختصاص محاكم ديوان المظالم ولائياً بنظر الدعوى، وبمخالفة القرار الوزاري رقم (8630) وتاريخ 5/8/1441هـ بعدم تظلم المعترض ضده من القرار أمام اللجنة المختصة خلال ثلاثين يوماً من تاريخ تسجيل المخالفة، فالقرار صدر بتاريخ 13/9/1441هـ، في حين لم يقدم تظلمه إلا بتاريخ 18/10/1441هـ. وقد بلغ المعترض ضده بصحيفة الاعتراض طب</w:t>
      </w:r>
      <w:r w:rsidR="00A40815" w:rsidRPr="00476768">
        <w:rPr>
          <w:rFonts w:ascii="Traditional Arabic" w:hAnsi="Traditional Arabic" w:cs="Traditional Arabic"/>
          <w:sz w:val="32"/>
          <w:szCs w:val="32"/>
          <w:rtl/>
        </w:rPr>
        <w:t>قاً للإجراءات النظامية المتبعة.</w:t>
      </w:r>
    </w:p>
    <w:p w14:paraId="685B906A" w14:textId="77777777" w:rsidR="00390672" w:rsidRPr="00476768" w:rsidRDefault="00390672" w:rsidP="00571BE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BC031D0" w14:textId="744EAB43" w:rsidR="00390672" w:rsidRPr="00476768" w:rsidRDefault="00390672" w:rsidP="00A4081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الحكم محل الاعتراض انتهى إلى اختصاص محاكم ديوان المظالم بنظر الدعوى؛ استناداً للمادة (13/ب) من نظام الديوان بينما </w:t>
      </w:r>
      <w:r w:rsidRPr="00476768">
        <w:rPr>
          <w:rFonts w:ascii="Traditional Arabic" w:hAnsi="Traditional Arabic" w:cs="Traditional Arabic"/>
          <w:sz w:val="32"/>
          <w:szCs w:val="32"/>
          <w:rtl/>
        </w:rPr>
        <w:t xml:space="preserve">تدفع المعترضة بعدم الاختصاص الولائي </w:t>
      </w:r>
      <w:r w:rsidRPr="00476768">
        <w:rPr>
          <w:rFonts w:ascii="Traditional Arabic" w:hAnsi="Traditional Arabic" w:cs="Traditional Arabic"/>
          <w:sz w:val="32"/>
          <w:szCs w:val="32"/>
          <w:rtl/>
        </w:rPr>
        <w:lastRenderedPageBreak/>
        <w:t xml:space="preserve">لمحاكم ديوان المظالم بنظر الدعوى؛ تأسيساً على أن القرار محل الطعن الصادر بحق المعترض ضده يستند إلى الأمر الملكي رقم (أ/584) وتاريخ 6/9/1441هـ المنظم للعقوبات المقررة لمخالفي الإجراءات والتدابير الوقائية المتخذة لمواجهة </w:t>
      </w:r>
      <w:proofErr w:type="spellStart"/>
      <w:r w:rsidRPr="00476768">
        <w:rPr>
          <w:rFonts w:ascii="Traditional Arabic" w:hAnsi="Traditional Arabic" w:cs="Traditional Arabic"/>
          <w:sz w:val="32"/>
          <w:szCs w:val="32"/>
          <w:rtl/>
        </w:rPr>
        <w:t>كوفيد</w:t>
      </w:r>
      <w:proofErr w:type="spellEnd"/>
      <w:r w:rsidRPr="00476768">
        <w:rPr>
          <w:rFonts w:ascii="Traditional Arabic" w:hAnsi="Traditional Arabic" w:cs="Traditional Arabic"/>
          <w:sz w:val="32"/>
          <w:szCs w:val="32"/>
          <w:rtl/>
        </w:rPr>
        <w:t xml:space="preserve"> (19) والتي نصت على أن يقوم وزير العدل بتشكيل لجنة أو أكثر للنظر في التظلمات من قرارات إيقاع عقوبة الغرامة أو عقوبة إغلاق المنشأة، وتكون قراراتها في هذا الشأن نهائية مكتسبة للقطعية وغير قابلة للطعن أمام أي جهة أخرى. وكان المتعين على المحكمة قبل الوصول للنتيجة التي انتهت إليها بحث مدى اختصاصها في نظر الدعوى في ظل صدور الأمر الملكي سالف الذكر؛ مما يتعين معه نقض الحكم، وإعادة القضية إلى محكمة الاستئناف الإدارية بمنطقة الرياض للفصل فيها من جديد من غير م</w:t>
      </w:r>
      <w:r w:rsidR="00571BE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743C357" w14:textId="300B48AE" w:rsidR="00390672" w:rsidRPr="00476768" w:rsidRDefault="00390672" w:rsidP="00A4081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71BE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9294670" w14:textId="20BB4843" w:rsidR="00390672" w:rsidRPr="00476768" w:rsidRDefault="00390672" w:rsidP="00A4081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والله الموفق، وصلى الله وسلم على ن</w:t>
      </w:r>
      <w:r w:rsidR="00807003" w:rsidRPr="00476768">
        <w:rPr>
          <w:rFonts w:ascii="Traditional Arabic" w:hAnsi="Traditional Arabic" w:cs="Traditional Arabic"/>
          <w:b/>
          <w:bCs/>
          <w:sz w:val="32"/>
          <w:szCs w:val="32"/>
          <w:rtl/>
        </w:rPr>
        <w:t xml:space="preserve">بينا محمد وعلى </w:t>
      </w:r>
      <w:proofErr w:type="spellStart"/>
      <w:r w:rsidR="00807003" w:rsidRPr="00476768">
        <w:rPr>
          <w:rFonts w:ascii="Traditional Arabic" w:hAnsi="Traditional Arabic" w:cs="Traditional Arabic"/>
          <w:b/>
          <w:bCs/>
          <w:sz w:val="32"/>
          <w:szCs w:val="32"/>
          <w:rtl/>
        </w:rPr>
        <w:t>آله</w:t>
      </w:r>
      <w:proofErr w:type="spellEnd"/>
      <w:r w:rsidR="00807003" w:rsidRPr="00476768">
        <w:rPr>
          <w:rFonts w:ascii="Traditional Arabic" w:hAnsi="Traditional Arabic" w:cs="Traditional Arabic"/>
          <w:b/>
          <w:bCs/>
          <w:sz w:val="32"/>
          <w:szCs w:val="32"/>
          <w:rtl/>
        </w:rPr>
        <w:t xml:space="preserve"> وصحبه أجمعين</w:t>
      </w:r>
      <w:r w:rsidR="00807003" w:rsidRPr="00476768">
        <w:rPr>
          <w:rFonts w:ascii="Traditional Arabic" w:hAnsi="Traditional Arabic" w:cs="Traditional Arabic" w:hint="cs"/>
          <w:b/>
          <w:bCs/>
          <w:sz w:val="32"/>
          <w:szCs w:val="32"/>
          <w:rtl/>
        </w:rPr>
        <w:t>.</w:t>
      </w:r>
    </w:p>
    <w:p w14:paraId="4BCFE391" w14:textId="015A187B" w:rsidR="00807003" w:rsidRPr="00476768" w:rsidRDefault="00807003" w:rsidP="00807003">
      <w:pPr>
        <w:spacing w:after="0"/>
        <w:jc w:val="both"/>
        <w:rPr>
          <w:rFonts w:ascii="Traditional Arabic" w:hAnsi="Traditional Arabic" w:cs="Traditional Arabic"/>
          <w:b/>
          <w:bCs/>
          <w:sz w:val="32"/>
          <w:szCs w:val="32"/>
          <w:rtl/>
        </w:rPr>
      </w:pPr>
    </w:p>
    <w:p w14:paraId="7869E240" w14:textId="11199A9B" w:rsidR="00807003" w:rsidRPr="00476768" w:rsidRDefault="00807003" w:rsidP="00807003">
      <w:pPr>
        <w:spacing w:after="0"/>
        <w:jc w:val="both"/>
        <w:rPr>
          <w:rFonts w:ascii="Traditional Arabic" w:hAnsi="Traditional Arabic" w:cs="Traditional Arabic"/>
          <w:b/>
          <w:bCs/>
          <w:sz w:val="32"/>
          <w:szCs w:val="32"/>
          <w:rtl/>
        </w:rPr>
      </w:pPr>
    </w:p>
    <w:p w14:paraId="1E4CD3CC" w14:textId="04660863" w:rsidR="00807003" w:rsidRPr="00476768" w:rsidRDefault="00807003" w:rsidP="00807003">
      <w:pPr>
        <w:spacing w:after="0"/>
        <w:jc w:val="both"/>
        <w:rPr>
          <w:rFonts w:ascii="Traditional Arabic" w:hAnsi="Traditional Arabic" w:cs="Traditional Arabic"/>
          <w:b/>
          <w:bCs/>
          <w:sz w:val="32"/>
          <w:szCs w:val="32"/>
          <w:rtl/>
        </w:rPr>
      </w:pPr>
    </w:p>
    <w:p w14:paraId="595C782F" w14:textId="4B7B8215" w:rsidR="00807003" w:rsidRPr="00476768" w:rsidRDefault="00807003" w:rsidP="00807003">
      <w:pPr>
        <w:spacing w:after="0"/>
        <w:jc w:val="both"/>
        <w:rPr>
          <w:rFonts w:ascii="Traditional Arabic" w:hAnsi="Traditional Arabic" w:cs="Traditional Arabic"/>
          <w:b/>
          <w:bCs/>
          <w:sz w:val="32"/>
          <w:szCs w:val="32"/>
          <w:rtl/>
        </w:rPr>
      </w:pPr>
    </w:p>
    <w:p w14:paraId="5C3A45C1" w14:textId="4292ED0E" w:rsidR="00807003" w:rsidRPr="00476768" w:rsidRDefault="00807003" w:rsidP="00807003">
      <w:pPr>
        <w:spacing w:after="0"/>
        <w:jc w:val="both"/>
        <w:rPr>
          <w:rFonts w:ascii="Traditional Arabic" w:hAnsi="Traditional Arabic" w:cs="Traditional Arabic"/>
          <w:b/>
          <w:bCs/>
          <w:sz w:val="32"/>
          <w:szCs w:val="32"/>
          <w:rtl/>
        </w:rPr>
      </w:pPr>
    </w:p>
    <w:p w14:paraId="199D1A2A" w14:textId="3B017C33" w:rsidR="00807003" w:rsidRPr="00476768" w:rsidRDefault="00807003" w:rsidP="00807003">
      <w:pPr>
        <w:spacing w:after="0"/>
        <w:jc w:val="both"/>
        <w:rPr>
          <w:rFonts w:ascii="Traditional Arabic" w:hAnsi="Traditional Arabic" w:cs="Traditional Arabic"/>
          <w:b/>
          <w:bCs/>
          <w:sz w:val="32"/>
          <w:szCs w:val="32"/>
          <w:rtl/>
        </w:rPr>
      </w:pPr>
    </w:p>
    <w:p w14:paraId="43067A2F" w14:textId="6A8A25C1" w:rsidR="00807003" w:rsidRPr="00476768" w:rsidRDefault="00807003" w:rsidP="00807003">
      <w:pPr>
        <w:spacing w:after="0"/>
        <w:jc w:val="both"/>
        <w:rPr>
          <w:rFonts w:ascii="Traditional Arabic" w:hAnsi="Traditional Arabic" w:cs="Traditional Arabic"/>
          <w:b/>
          <w:bCs/>
          <w:sz w:val="32"/>
          <w:szCs w:val="32"/>
          <w:rtl/>
        </w:rPr>
      </w:pPr>
    </w:p>
    <w:p w14:paraId="50D73E4B" w14:textId="6C7DB3A3" w:rsidR="00807003" w:rsidRPr="00476768" w:rsidRDefault="00807003" w:rsidP="00807003">
      <w:pPr>
        <w:spacing w:after="0"/>
        <w:jc w:val="both"/>
        <w:rPr>
          <w:rFonts w:ascii="Traditional Arabic" w:hAnsi="Traditional Arabic" w:cs="Traditional Arabic"/>
          <w:b/>
          <w:bCs/>
          <w:sz w:val="32"/>
          <w:szCs w:val="32"/>
          <w:rtl/>
        </w:rPr>
      </w:pPr>
    </w:p>
    <w:p w14:paraId="2D615FBD" w14:textId="0BA2A251" w:rsidR="00807003" w:rsidRPr="00476768" w:rsidRDefault="00807003" w:rsidP="00807003">
      <w:pPr>
        <w:spacing w:after="0"/>
        <w:jc w:val="both"/>
        <w:rPr>
          <w:rFonts w:ascii="Traditional Arabic" w:hAnsi="Traditional Arabic" w:cs="Traditional Arabic"/>
          <w:b/>
          <w:bCs/>
          <w:sz w:val="32"/>
          <w:szCs w:val="32"/>
          <w:rtl/>
        </w:rPr>
      </w:pPr>
    </w:p>
    <w:p w14:paraId="7939A9EE" w14:textId="34390B9E" w:rsidR="00807003" w:rsidRPr="00476768" w:rsidRDefault="00807003" w:rsidP="00807003">
      <w:pPr>
        <w:spacing w:after="0"/>
        <w:jc w:val="both"/>
        <w:rPr>
          <w:rFonts w:ascii="Traditional Arabic" w:hAnsi="Traditional Arabic" w:cs="Traditional Arabic"/>
          <w:b/>
          <w:bCs/>
          <w:sz w:val="32"/>
          <w:szCs w:val="32"/>
          <w:rtl/>
        </w:rPr>
      </w:pPr>
    </w:p>
    <w:p w14:paraId="72E4F05A" w14:textId="77777777" w:rsidR="004E0094" w:rsidRPr="00476768" w:rsidRDefault="004E0094" w:rsidP="004E0094">
      <w:pPr>
        <w:spacing w:after="0"/>
        <w:jc w:val="both"/>
        <w:rPr>
          <w:rFonts w:ascii="Traditional Arabic" w:hAnsi="Traditional Arabic" w:cs="Traditional Arabic"/>
          <w:b/>
          <w:bCs/>
          <w:sz w:val="32"/>
          <w:szCs w:val="32"/>
          <w:rtl/>
        </w:rPr>
      </w:pPr>
    </w:p>
    <w:p w14:paraId="19B69383" w14:textId="77777777" w:rsidR="00BB5343" w:rsidRPr="00476768" w:rsidRDefault="00BB534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1E5BCC1" w14:textId="71954549" w:rsidR="004E0094" w:rsidRPr="00476768" w:rsidRDefault="004E0094"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60315">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66</w:t>
      </w:r>
    </w:p>
    <w:p w14:paraId="3586F794" w14:textId="77777777" w:rsidR="004E0094" w:rsidRPr="00476768" w:rsidRDefault="004E0094" w:rsidP="00BB5343">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7434 لعام 1441هـ</w:t>
      </w:r>
    </w:p>
    <w:p w14:paraId="15D4BCD7" w14:textId="77777777" w:rsidR="004E0094" w:rsidRPr="00476768" w:rsidRDefault="004E0094" w:rsidP="00BB534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403 لعام 1442هـ</w:t>
      </w:r>
    </w:p>
    <w:p w14:paraId="1D5D2FF1" w14:textId="77777777" w:rsidR="004E0094" w:rsidRPr="00476768" w:rsidRDefault="004E0094" w:rsidP="00BB534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25/5/1443هـ</w:t>
      </w:r>
    </w:p>
    <w:p w14:paraId="1B04EDFF" w14:textId="77777777" w:rsidR="004E0094" w:rsidRPr="00476768" w:rsidRDefault="004E0094" w:rsidP="00BB534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72B0104" w14:textId="77777777" w:rsidR="004E0094" w:rsidRPr="00476768" w:rsidRDefault="004E0094" w:rsidP="008837EE">
      <w:pPr>
        <w:pStyle w:val="a6"/>
        <w:numPr>
          <w:ilvl w:val="0"/>
          <w:numId w:val="190"/>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الدعوى - تكييف الدعوى - أثر الخطأ فيه - </w:t>
      </w:r>
      <w:r w:rsidRPr="00476768">
        <w:rPr>
          <w:rFonts w:ascii="Traditional Arabic" w:eastAsia="Calibri" w:hAnsi="Traditional Arabic"/>
          <w:sz w:val="32"/>
          <w:szCs w:val="32"/>
          <w:rtl/>
          <w:lang w:eastAsia="zh-CN" w:bidi="ar-EG"/>
        </w:rPr>
        <w:t>تكييف الواقعة هو الأساس الذي تقوم عليه أسباب الحكم وأسانيده، والخطأ فيه ينسحب ليشمل كافة الأسباب.</w:t>
      </w:r>
    </w:p>
    <w:p w14:paraId="37D2C4D4" w14:textId="77777777" w:rsidR="004E0094" w:rsidRPr="00476768" w:rsidRDefault="004E0094" w:rsidP="008837EE">
      <w:pPr>
        <w:pStyle w:val="a6"/>
        <w:numPr>
          <w:ilvl w:val="0"/>
          <w:numId w:val="19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تكييف الدعوى - الاضطراب فيه - </w:t>
      </w:r>
      <w:r w:rsidRPr="00476768">
        <w:rPr>
          <w:rFonts w:ascii="Traditional Arabic" w:eastAsia="Calibri" w:hAnsi="Traditional Arabic"/>
          <w:sz w:val="32"/>
          <w:szCs w:val="32"/>
          <w:rtl/>
        </w:rPr>
        <w:t>تكييف الدعوى بالمغايرة عن وصف المدعي دون بيان سبب ذلك؛ يعد اضطراباً في التكييف.</w:t>
      </w:r>
    </w:p>
    <w:p w14:paraId="2BD5D2B5" w14:textId="77777777" w:rsidR="004E0094" w:rsidRPr="00476768" w:rsidRDefault="004E0094" w:rsidP="008837EE">
      <w:pPr>
        <w:pStyle w:val="a6"/>
        <w:numPr>
          <w:ilvl w:val="0"/>
          <w:numId w:val="19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تعويض - المسؤولية التقصيرية - ركن الخطأ - مفهومه - </w:t>
      </w:r>
      <w:r w:rsidRPr="00476768">
        <w:rPr>
          <w:rFonts w:ascii="Traditional Arabic" w:eastAsia="Calibri" w:hAnsi="Traditional Arabic"/>
          <w:sz w:val="32"/>
          <w:szCs w:val="32"/>
          <w:rtl/>
        </w:rPr>
        <w:t>الخطأ لا يكون على سبيل الرضا من الطرفين، وإنما هو كل ما يصدر عن المكلف من قول أو فعل ضار غير مشروع.</w:t>
      </w:r>
    </w:p>
    <w:p w14:paraId="45012D7D" w14:textId="77777777" w:rsidR="004E0094" w:rsidRPr="00476768" w:rsidRDefault="004E0094" w:rsidP="008837EE">
      <w:pPr>
        <w:pStyle w:val="a6"/>
        <w:numPr>
          <w:ilvl w:val="0"/>
          <w:numId w:val="19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تعويض - المسؤولية التقصيرية - ركن الضرر - ما يشترط فيه - </w:t>
      </w:r>
      <w:r w:rsidRPr="00476768">
        <w:rPr>
          <w:rFonts w:ascii="Traditional Arabic" w:eastAsia="Calibri" w:hAnsi="Traditional Arabic"/>
          <w:sz w:val="32"/>
          <w:szCs w:val="32"/>
          <w:rtl/>
          <w:lang w:eastAsia="zh-CN" w:bidi="ar-EG"/>
        </w:rPr>
        <w:t>التعويض لا يكون إلا عن الضرر المباشر لحدوث الفعل الضار المكون للخطأ.</w:t>
      </w:r>
    </w:p>
    <w:p w14:paraId="593AF60A" w14:textId="77777777" w:rsidR="004E0094" w:rsidRPr="00476768" w:rsidRDefault="004E0094" w:rsidP="008837EE">
      <w:pPr>
        <w:pStyle w:val="a6"/>
        <w:numPr>
          <w:ilvl w:val="0"/>
          <w:numId w:val="190"/>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تعويض - موافقة الجهة الإدارية على تكليف مقاول بمهمة - انتفاء ركن الخطأ -</w:t>
      </w:r>
      <w:r w:rsidRPr="00476768">
        <w:rPr>
          <w:rFonts w:ascii="Traditional Arabic" w:eastAsia="Calibri" w:hAnsi="Traditional Arabic"/>
          <w:sz w:val="32"/>
          <w:szCs w:val="32"/>
          <w:rtl/>
        </w:rPr>
        <w:t xml:space="preserve"> موافقة الجهة الإدارية على تكليف مقاول بأعمال الرفع المساحي والتخطيط والدراسات الهندسية والمعمارية والتصميمية لطريق عام؛ لا يشكل خطأ وتعدياً منها.</w:t>
      </w:r>
    </w:p>
    <w:p w14:paraId="45FDD179" w14:textId="77777777" w:rsidR="004E0094" w:rsidRPr="00476768" w:rsidRDefault="004E0094" w:rsidP="00BB534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59E1C1" w14:textId="77777777" w:rsidR="004E0094" w:rsidRPr="00476768" w:rsidRDefault="004E0094" w:rsidP="00BB534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بمكة المكرمة بدعوى تضمنت أن الهيئة المعترضة أسندت إلى موكلته إنشاء الطريق الموازي لطريق أم القرى بمكة المكرمة؛ وبعد التزام موكلته مع شركة (م) لإعداد الدراسات الفنية والعمرانية والهندسية والتخطيطية المتعلقة بالمشروع بعقد قيمته (17.364.142) سبعة عشر مليوناً وثلاثمئة وأربعة وستون ألفاً ومئة واثنان وأربعون ريالاً، قامت الهيئة المعترضة بإسناد تنفيذ المشروع إلى شركة (ق) دون إخطار الشركة، وخلص إلى طلب إلزام الهيئة المعترضة بتعويض موكلته عما </w:t>
      </w:r>
      <w:proofErr w:type="spellStart"/>
      <w:r w:rsidRPr="00476768">
        <w:rPr>
          <w:rFonts w:ascii="Traditional Arabic" w:eastAsia="Calibri" w:hAnsi="Traditional Arabic" w:cs="Traditional Arabic"/>
          <w:sz w:val="32"/>
          <w:szCs w:val="32"/>
          <w:rtl/>
        </w:rPr>
        <w:t>تكبدته</w:t>
      </w:r>
      <w:proofErr w:type="spellEnd"/>
      <w:r w:rsidRPr="00476768">
        <w:rPr>
          <w:rFonts w:ascii="Traditional Arabic" w:eastAsia="Calibri" w:hAnsi="Traditional Arabic" w:cs="Traditional Arabic"/>
          <w:sz w:val="32"/>
          <w:szCs w:val="32"/>
          <w:rtl/>
        </w:rPr>
        <w:t xml:space="preserve"> من مصاريف فعلية. وبعد قيد الدعوى في سجلات المحكمة قضية برقم (10900/10/ق) لعام 1440هـ، وإحالتها إلى الدائرة الثانية بتلك المحكمة باشرت نظرها، ثم أصدرت فيها حكمها قضت فيه بإلزام هيئة تطوير منطقة مكة المكرمة تعويض شركة (ك) بمبلغ قدره (17،364،142) سبعة عشر مليوناً وثلاثمئة وأربعة وستون ألفاً ومئة واثنان وأربعون ريالاً؛ مكيفة الدعوى على أنها دعوى تعويض ومؤسسة حكمها على قيام أركان المسؤولية التقصيرية بالموافقة على تكليف الشركة بالقيام بأعمال الرفع المساحي، والتخطيط، والدراسات </w:t>
      </w:r>
      <w:r w:rsidRPr="00476768">
        <w:rPr>
          <w:rFonts w:ascii="Traditional Arabic" w:eastAsia="Calibri" w:hAnsi="Traditional Arabic" w:cs="Traditional Arabic"/>
          <w:sz w:val="32"/>
          <w:szCs w:val="32"/>
          <w:rtl/>
        </w:rPr>
        <w:lastRenderedPageBreak/>
        <w:t xml:space="preserve">الهندسية، والمعمارية، والتصميمية، لمشروع الطريق الموازي لطريق أم القرى، وحصول الضرر نتيجة تلك الموافقة. وباستئناف ممثل الهيئة المعترضة الحكم أمام محكمة الاستئناف الإدارية بمنطقة مكة المكرمة، قيد الاستئناف في سجلات المحكمة قضيةً برقم (7434) لعام 1441هـ وأحيلت إلى دائرة الاستئناف الثالثة، التي نظرتها ثم أصدرت فيها حكمها قضت فيه بتأييد الحكم المستأنف محمولاً على أسبابه. وبتاريخ 27/1/1442 هـ تقدم ممثل الهيئة المعترضة إلى هذه المحكمة باعتراضه على حكم محكمة الاستئناف، قيد برقم (403) لعام 1442هـ طالب فيه بنقض الحكم للأسباب التي ذكرها، والتي تتلخص في خطأ الحكم في تكييف الواقعة ووصفها؛ لأن الخطاب الذي استندت إليه المحكمة لا يعد خطاب تكليف للشركة المعترض ضدها بالقيام </w:t>
      </w:r>
      <w:proofErr w:type="spellStart"/>
      <w:r w:rsidRPr="00476768">
        <w:rPr>
          <w:rFonts w:ascii="Traditional Arabic" w:eastAsia="Calibri" w:hAnsi="Traditional Arabic" w:cs="Traditional Arabic"/>
          <w:sz w:val="32"/>
          <w:szCs w:val="32"/>
          <w:rtl/>
        </w:rPr>
        <w:t>بالرفوع</w:t>
      </w:r>
      <w:proofErr w:type="spellEnd"/>
      <w:r w:rsidRPr="00476768">
        <w:rPr>
          <w:rFonts w:ascii="Traditional Arabic" w:eastAsia="Calibri" w:hAnsi="Traditional Arabic" w:cs="Traditional Arabic"/>
          <w:sz w:val="32"/>
          <w:szCs w:val="32"/>
          <w:rtl/>
        </w:rPr>
        <w:t xml:space="preserve"> المساحية ابتداءً، بل جاء جواباً بالموافقة على طلبها؛ لوجود مصلحة لها في الإسراع بتنفيذ المشروع كونه يسهل الوصول إلى الأبراج التي تشيدها بجوار الحرم، وقد اشترطت الأمانة عليها أن يكون تنفيذ </w:t>
      </w:r>
      <w:proofErr w:type="spellStart"/>
      <w:r w:rsidRPr="00476768">
        <w:rPr>
          <w:rFonts w:ascii="Traditional Arabic" w:eastAsia="Calibri" w:hAnsi="Traditional Arabic" w:cs="Traditional Arabic"/>
          <w:sz w:val="32"/>
          <w:szCs w:val="32"/>
          <w:rtl/>
        </w:rPr>
        <w:t>الرفوع</w:t>
      </w:r>
      <w:proofErr w:type="spellEnd"/>
      <w:r w:rsidRPr="00476768">
        <w:rPr>
          <w:rFonts w:ascii="Traditional Arabic" w:eastAsia="Calibri" w:hAnsi="Traditional Arabic" w:cs="Traditional Arabic"/>
          <w:sz w:val="32"/>
          <w:szCs w:val="32"/>
          <w:rtl/>
        </w:rPr>
        <w:t xml:space="preserve"> المساحية دون مقابل، كما أن الخطاب لا يشمل سوى </w:t>
      </w:r>
      <w:proofErr w:type="spellStart"/>
      <w:r w:rsidRPr="00476768">
        <w:rPr>
          <w:rFonts w:ascii="Traditional Arabic" w:eastAsia="Calibri" w:hAnsi="Traditional Arabic" w:cs="Traditional Arabic"/>
          <w:sz w:val="32"/>
          <w:szCs w:val="32"/>
          <w:rtl/>
        </w:rPr>
        <w:t>الرفوع</w:t>
      </w:r>
      <w:proofErr w:type="spellEnd"/>
      <w:r w:rsidRPr="00476768">
        <w:rPr>
          <w:rFonts w:ascii="Traditional Arabic" w:eastAsia="Calibri" w:hAnsi="Traditional Arabic" w:cs="Traditional Arabic"/>
          <w:sz w:val="32"/>
          <w:szCs w:val="32"/>
          <w:rtl/>
        </w:rPr>
        <w:t xml:space="preserve"> المساحية دون بقية أعمال التصميم والهندسة والتخطيط والدراسات الفنية محل التعاقد بين المعترض ضدها والشركة الأجنبية فضلاً عن أن بقية الأعمال لم تنفذ ولم تسلم للأمانة، كما أن الأعمال تعد من قبيل دراسة الجدوى والتحضير الأولي للمشروع والتي يقوم بها المقاول الراغب في التعاقد معه، ومن المتعارف عليه تحمل المقاول كافة التكاليف المالية لهذه الدراسات،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43677F0" w14:textId="77777777" w:rsidR="004E0094" w:rsidRPr="00476768" w:rsidRDefault="004E0094" w:rsidP="00BB534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8A40F53" w14:textId="66C1A3AA" w:rsidR="004E0094" w:rsidRPr="00476768" w:rsidRDefault="004E0094" w:rsidP="00BB534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الشركة المعترض ضدها تذكر في دعواها التي تؤسس عليها طلباتها أنه بموجب اجتماع بتاريخ الاثنين 21/7/1422هـ فقد أسند إليها إنشاء الطريق الموازي لطريق أم القرى، وأنه بناءً عليه تعاقدت مع شركة (م) لإعداد الدراسات الفنية والعمرانية والهندسية والتخطيطية المتعلقة للمشروع وذلك بمبلغ قدره سبعة عشر مليوناً وثلاثمئة وأربعة وستون ألفاً ومئة واثنان وأربعون ريالاً. إلا أن الحكم محل الاعتراض كيَّف الدعوى على أنها من دعاوى التعويض دون بيان السبب الذي أدى به إلى الانحراف عن وصف الشركة لدعواها بما يفيد التعاقد مع الهيئة المعترضة. وأغفل بحث الجانب الشكلي للدعوى على هذا الأساس. ثم إنه ومما يؤكد اضطراب الحكم في تكييف الدعوى أنه عند استعراضه لركن الخطأ، والذي سماه في موطن آخر بالتعدي فقد بدأه بالقول بأن الأصل في المعاملات أنها على سبيل المعاوضة واستطرد معقباً على ذلك بعبارة نصها: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الثابت من واقعات الدعوى موافقة المدعى عليها على تكليف المدعية بالقيام بأعمال الرفع المساحي والتخطيط والدراسات الهندسية والمعمارية والتصميمية </w:t>
      </w:r>
      <w:r w:rsidRPr="00476768">
        <w:rPr>
          <w:rFonts w:ascii="Traditional Arabic" w:eastAsia="Calibri" w:hAnsi="Traditional Arabic" w:cs="Traditional Arabic"/>
          <w:sz w:val="32"/>
          <w:szCs w:val="32"/>
          <w:rtl/>
        </w:rPr>
        <w:lastRenderedPageBreak/>
        <w:t>لكامل طريق الملك عبدالعزيز الطريق الموازي لأم القرى..."، وهذا على افتراض صحته لا يشكل خطأ وتعدياً؛ إذ الخطأ لا يكون على سبيل الرضا من الطرفين، وإنما هو كل ما يصدر عن المكلف من قولٍ أو فعلٍ ضارٍ غير مشروع، والتعويض لا يكون إلا عن الضرر المباشر لحدوث الفعل الضار المكون للخطأ. ولما كان تكييف الواقعة هو الأساس الذي تقوم عليه أسباب الحكم وأسانيده، ومن ثم فإن الخطأ فيه ينسحب ليشمل كافة أسبابه؛ بما يغني عن استظهار أسباب الاعتراض الأخرى. وإذ ثبت ذلك وتناوله الاعتراض في الطعن على الحكم؛ فإنه يكون متعين النقض.</w:t>
      </w:r>
    </w:p>
    <w:p w14:paraId="58ECB486" w14:textId="0280ABD9" w:rsidR="004E0094" w:rsidRPr="00476768" w:rsidRDefault="004E0094" w:rsidP="00BB534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 من جديد من غير م</w:t>
      </w:r>
      <w:r w:rsidR="00BB5343"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0BD65C90" w14:textId="77777777" w:rsidR="004E0094" w:rsidRPr="00476768" w:rsidRDefault="004E0094" w:rsidP="00BB534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9A9B8A9" w14:textId="77777777" w:rsidR="004E0094" w:rsidRPr="00476768" w:rsidRDefault="004E0094" w:rsidP="004E009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F1DF5A6" w14:textId="6B145EE2" w:rsidR="004E0094" w:rsidRPr="00476768" w:rsidRDefault="004E0094"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C0696">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67</w:t>
      </w:r>
    </w:p>
    <w:p w14:paraId="7B65BB5D" w14:textId="77777777" w:rsidR="004E0094" w:rsidRPr="00476768" w:rsidRDefault="004E0094" w:rsidP="00F579F3">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1703 لعام 1440هـ</w:t>
      </w:r>
    </w:p>
    <w:p w14:paraId="08D1EBBB" w14:textId="77777777" w:rsidR="004E0094" w:rsidRPr="00476768" w:rsidRDefault="004E0094" w:rsidP="00F579F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1596 لعام 1442هـ</w:t>
      </w:r>
    </w:p>
    <w:p w14:paraId="784D0BAB" w14:textId="77777777" w:rsidR="004E0094" w:rsidRPr="00476768" w:rsidRDefault="004E0094" w:rsidP="00F579F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25/5/1443هـ</w:t>
      </w:r>
    </w:p>
    <w:p w14:paraId="3EC59BCD" w14:textId="77777777" w:rsidR="004E0094" w:rsidRPr="00476768" w:rsidRDefault="004E0094" w:rsidP="00F579F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DF6EAE7" w14:textId="76D5408C" w:rsidR="004E0094" w:rsidRPr="00476768" w:rsidRDefault="004E0094" w:rsidP="008837EE">
      <w:pPr>
        <w:pStyle w:val="a6"/>
        <w:numPr>
          <w:ilvl w:val="0"/>
          <w:numId w:val="20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نقض الحكم من قبل المحكمة الإدارية العليا - أثر </w:t>
      </w:r>
      <w:r w:rsidR="004E6B0F" w:rsidRPr="00476768">
        <w:rPr>
          <w:rFonts w:ascii="Traditional Arabic" w:hAnsi="Traditional Arabic" w:hint="cs"/>
          <w:b/>
          <w:bCs/>
          <w:sz w:val="32"/>
          <w:szCs w:val="32"/>
          <w:rtl/>
        </w:rPr>
        <w:t>ال</w:t>
      </w:r>
      <w:r w:rsidRPr="00476768">
        <w:rPr>
          <w:rFonts w:ascii="Traditional Arabic" w:hAnsi="Traditional Arabic"/>
          <w:b/>
          <w:bCs/>
          <w:sz w:val="32"/>
          <w:szCs w:val="32"/>
          <w:rtl/>
        </w:rPr>
        <w:t xml:space="preserve">نقض للقصور في الأسباب والإخلال بحق الدفاع - </w:t>
      </w:r>
      <w:r w:rsidRPr="00476768">
        <w:rPr>
          <w:rFonts w:ascii="Traditional Arabic" w:eastAsia="Calibri" w:hAnsi="Traditional Arabic"/>
          <w:sz w:val="32"/>
          <w:szCs w:val="32"/>
          <w:rtl/>
        </w:rPr>
        <w:t>إذا حكمت المحكمة الإدارية العليا بنقض الحكم المعترض عليه للقصور في الأسباب والإخلال بحق الدفاع؛ فإن ذلك يعني أنها لم تفصل في موضوع المسألة المطروحة عليها؛ حتى تكون محكمة الاستئناف ملزمة باتباع ما فصلت فيه المحكمة الإدارية العليا.</w:t>
      </w:r>
    </w:p>
    <w:p w14:paraId="449E7B2E" w14:textId="77777777" w:rsidR="004E0094" w:rsidRPr="00476768" w:rsidRDefault="004E0094" w:rsidP="008837EE">
      <w:pPr>
        <w:pStyle w:val="a6"/>
        <w:numPr>
          <w:ilvl w:val="0"/>
          <w:numId w:val="200"/>
        </w:numPr>
        <w:jc w:val="both"/>
        <w:rPr>
          <w:rFonts w:ascii="Traditional Arabic" w:eastAsia="Calibri" w:hAnsi="Traditional Arabic"/>
          <w:sz w:val="32"/>
          <w:szCs w:val="32"/>
          <w:rtl/>
        </w:rPr>
      </w:pPr>
      <w:r w:rsidRPr="00476768">
        <w:rPr>
          <w:rFonts w:ascii="Traditional Arabic" w:hAnsi="Traditional Arabic"/>
          <w:b/>
          <w:bCs/>
          <w:sz w:val="32"/>
          <w:szCs w:val="32"/>
          <w:rtl/>
        </w:rPr>
        <w:t>عقد - تنفيذ العقد - تناقض الجهة الإدارية في شأنه - المتعين على المحكمة حياله -</w:t>
      </w:r>
      <w:r w:rsidRPr="00476768">
        <w:rPr>
          <w:rFonts w:ascii="Traditional Arabic" w:eastAsia="Calibri" w:hAnsi="Traditional Arabic"/>
          <w:sz w:val="32"/>
          <w:szCs w:val="32"/>
          <w:rtl/>
        </w:rPr>
        <w:t xml:space="preserve"> يجب على المحكمة قبل الفصل في الدعوى التحقق من تناقض خطابات الجهة الإدارية والتي تثير الشك في شأن تنفيذ العقد المبرم معها، وكذلك التحقق من صحة إجراءات العقد وتنفيذه، وكذلك مناقشة دفع الجهة الإدارية بأن العقد تم فسخه وتنفيذه بواسطة الغير، وأثر ذلك الدفع على المطالبة بمستحقات العقد.</w:t>
      </w:r>
    </w:p>
    <w:p w14:paraId="0EE876B2" w14:textId="77777777" w:rsidR="004E0094" w:rsidRPr="00476768" w:rsidRDefault="004E0094" w:rsidP="008837EE">
      <w:pPr>
        <w:pStyle w:val="a6"/>
        <w:numPr>
          <w:ilvl w:val="0"/>
          <w:numId w:val="20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w:t>
      </w:r>
      <w:r w:rsidRPr="00476768">
        <w:rPr>
          <w:rFonts w:ascii="Traditional Arabic" w:hAnsi="Traditional Arabic"/>
          <w:b/>
          <w:bCs/>
          <w:sz w:val="32"/>
          <w:szCs w:val="32"/>
          <w:rtl/>
        </w:rPr>
        <w:t xml:space="preserve">‌عقد - مستحقات العقد - قيمة الأعمال المنفذة </w:t>
      </w:r>
      <w:r w:rsidRPr="00476768">
        <w:rPr>
          <w:rFonts w:ascii="Traditional Arabic" w:eastAsia="Calibri" w:hAnsi="Traditional Arabic"/>
          <w:b/>
          <w:bCs/>
          <w:sz w:val="32"/>
          <w:szCs w:val="32"/>
          <w:rtl/>
        </w:rPr>
        <w:t xml:space="preserve">- </w:t>
      </w:r>
      <w:r w:rsidRPr="00476768">
        <w:rPr>
          <w:rFonts w:ascii="Traditional Arabic" w:hAnsi="Traditional Arabic"/>
          <w:sz w:val="32"/>
          <w:szCs w:val="32"/>
          <w:rtl/>
        </w:rPr>
        <w:t>إخلال المتعاقد بالتزاماته، ووجود تناقض في خطابات الجهة الإدارية، لا يعني عدم استحقاق المتعاقد لمقابل الأعمال التي أثبت تنفيذها وفق العقد وشروطه بعد حسم مقابل ما أخل به، وما يجب فرضه من غرامات التقصير عن ذلك الإخلال.</w:t>
      </w:r>
    </w:p>
    <w:p w14:paraId="071E3C1F" w14:textId="77777777" w:rsidR="004E0094" w:rsidRPr="00476768" w:rsidRDefault="004E0094" w:rsidP="00F579F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DF5203E" w14:textId="1093C77D" w:rsidR="004E0094" w:rsidRPr="00476768" w:rsidRDefault="004E0094" w:rsidP="0092558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بجازان بدعوى طالب فيها بإلزام الأمانة المعترض ضدها بأن تصرف لموكلته مستحقاتها الثابتة في المستخلص الختامي لعقد نظافة المنطقة الثانية لبلدية أبي عريش والقرى التابعة لها، وتعويضها عن الأضرار الناتجة عن تأخير صرف المستخلص المذكور، وعن مصاريف المحاماة. وبعد قيد الدعوى في سجلات المحكمة قضيةً برقم (1490/11/ق) لعام 1434هـ وإحالتها إلى الدائرة الأولى بتلك المحكمة باشرت نظرها ثم أصدرت فيها حكمها قضت فيه بإلزام أمانة منطقة جازان بأن تصرف لشركة </w:t>
      </w:r>
      <w:r w:rsidR="00925580">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مبلغاً قدره (4.347.905) أربعة ملايين وثلاثمئة وسبعة وأربعون ألفاً وتسعمئة وخمسة ريالات، ورفض طلب التعويض عن مصاريف المحاماة، وعدم قبول ما عدا ذلك؛ للأسباب الموضحة فيه. وباستئناف ممثل الأمانة الحكم أمام محكمة الاستئناف الإدارية بمنطقة عسير -الدائرة الثانية- نظرته ثم أصدرت فيه حكمها قضت فيه بتأييد الحكم المستأنف محمولاً على أسبابه. وباعتراض ممثل الأمانة على حكم محكمة الاستئناف أمام المحكمة الإدارية العليا -الدائرة الثانية-نظرته ثم أصدرت فيه حكمها قضت فيه بقبول </w:t>
      </w:r>
      <w:r w:rsidRPr="00476768">
        <w:rPr>
          <w:rFonts w:ascii="Traditional Arabic" w:eastAsia="Calibri" w:hAnsi="Traditional Arabic" w:cs="Traditional Arabic"/>
          <w:sz w:val="32"/>
          <w:szCs w:val="32"/>
          <w:rtl/>
        </w:rPr>
        <w:lastRenderedPageBreak/>
        <w:t>الاعتراض شكلاً. وفي الموضوع بنقض الحكم محل الاعتراض</w:t>
      </w:r>
      <w:r w:rsidR="00E5414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وإحالة القضية إلى محكمة الاستئناف الإدارية بمنطقة عسير للفصل فيها من جديد من غير مَنْ نظرها. وبنت المحكمة أسباب حكمها على أنه ((لما كان الاعتراض ينعى على الحكم المعترض عليه القصور في الأسباب والخطأ في الاستدلال وعدم تحقيق الدفاع، وهذه من الحالات المشمولة بالمادة الحادية عشرة من نظام المرافعات أمام الديوان، وبالأخص مخالفة النظام. وحيث إن الاعتراض في بيانه لتلك المخالفة ذكر أن الحكم أغفل بحث السبب الجوهري الذي يحمل نتيجته الصحيحة، وهو تقصير الشركة المعترض ضدها من خلال تكدس النفايات وكثرة المستندات والمحاضر التي تدل على ذلك التقصير. ودفع الشركة المعترض ضدها بأنها من بقايا أعمال المقاول السابق، وعلاوةً على أن هذا الدفع يشكل في مواجهتها إقراراً بوجودها؛ فإن مسؤوليتها لا ترتفع بذلك الدفع؛ لكون الشركة استلمت الموقع بحالته، ولم يتحفظ </w:t>
      </w:r>
      <w:proofErr w:type="spellStart"/>
      <w:r w:rsidRPr="00476768">
        <w:rPr>
          <w:rFonts w:ascii="Traditional Arabic" w:eastAsia="Calibri" w:hAnsi="Traditional Arabic" w:cs="Traditional Arabic"/>
          <w:sz w:val="32"/>
          <w:szCs w:val="32"/>
          <w:rtl/>
        </w:rPr>
        <w:t>مندوبها</w:t>
      </w:r>
      <w:proofErr w:type="spellEnd"/>
      <w:r w:rsidRPr="00476768">
        <w:rPr>
          <w:rFonts w:ascii="Traditional Arabic" w:eastAsia="Calibri" w:hAnsi="Traditional Arabic" w:cs="Traditional Arabic"/>
          <w:sz w:val="32"/>
          <w:szCs w:val="32"/>
          <w:rtl/>
        </w:rPr>
        <w:t xml:space="preserve"> على وجود تلك النفايات، كما أن هناك محضراً مشتركاً بوقف العمل وإسناده إلى شركة (...)، وغير ذلك من المستندات التي أشير إليها في الاعتراض ولم يناقشها الحكم، وهذا من ناحية قصور الأسباب، وأما بالنسبة للإخلال بحق الدفاع؛ فإن الأمانة المعترضة دفعت بتناقض الإثبات الذي استند إليه الحكم والمتمثل في خطاب الشكر الموجه للشركة للمعترض ضدها من رئيس بلدية أبي عريش وإخلاء طرف الشركة، بأن هذا يناقضه مستندات أخرى من نفس بلدية أبي عريش ومن رئيسها يثبت فيها تقصير الشركة في تنفيذ التزامها، غير أن الحكم التفت عن ذلك؛ مما يعني أنه أغفل واقعاً جوهرياً له أثره على نتيجة الحكم. وأما الخطأ في الاستدلال فكل ما سبق يفيد ذلك؛ حيث استند الحكم على خطابات من الجهة صاحبة المشروع يناقضها خطابات هي أقوى منها في الدلالة وصادرة منها، ومعلوم أن (الأدلة إذا تعارضت تساقطت) حتى يتم رفع هذا التناقض. وحيث إنه بمطالعة الحكم في ضوء ما تقدم تبين أنه لم يناقش التناقض المشار إليه، كما أنه استند على خطاب الشكر وإخلاء الطرف الصادرين من بلدية أبى عريش دون مناقشة الخطابات الأخرى الصادرة منها ورفع ما يعتريها من تناقض، كما لم يناقش الحكم المستندات الأخرى وعدم تحفظ المعترض ضده على استلام العمل، كما أن الاعتراض قد ألمح إلى أن العقد تم فسخه جزاء تقصير الشركة المعترض ضدها ولم يتضمن الحكم أي إشارة لذلك. والحاصل من خلال ما تقدم اشتمال الحكم على ما يبرر نقضه؛ مما يتعين معه نقض الحكم وإعادة القضية إلى محكمة الاستئناف التي أصدرته لتفصل فيها من جديد من غير مَنْ نظرها)). وبإعادة الأوراق إلى محكمة الاستئناف أحيلت إلى دائرة الاستئناف الأولى التي نظرته ثم أصدرت فيه حكمها قضت فيه برفض الدعوى؛ وبنت حكمها على أسباب ملخصها أنه: ((بتأمل ما سبق وبالاطلاع من قبل هذه المحكمة على المستندات المرافقة لملف هذه القضية وما فيها من دعاوى وردود، ثبت لهذه الدائرة أن بلدية أبي عريش صدر منها خطابات متناقضة، ففي الحال الذي تستند المستأنف ضدها على خطاب الشكر المرافق لملف القضية مجرداً من الرقم والتاريخ وتستند عليه ضمن مستنداتها في الدعوى، كذلك خطاب بلدية أبي عريش المؤرخ </w:t>
      </w:r>
      <w:r w:rsidRPr="00476768">
        <w:rPr>
          <w:rFonts w:ascii="Traditional Arabic" w:eastAsia="Calibri" w:hAnsi="Traditional Arabic" w:cs="Traditional Arabic"/>
          <w:sz w:val="32"/>
          <w:szCs w:val="32"/>
          <w:rtl/>
        </w:rPr>
        <w:lastRenderedPageBreak/>
        <w:t>في 24/6/1433هـ للمستأنف ضدها يفيد بشهادة البلدية لها بأنها خالية الطرف من أي ملاحظات، وحيث برز في ملف القضية خطاب ذات البلدية المؤرخ في 24/2/1433هـ موجهاً إلى المستأنف ضدها وصورة منه للأمانة تثبت البلدية من خلاله تقصير المستأنف ضدها من حيث وجود عجز في عدد العمال يصل إلى (60%) وعجز في سيارات المشرفين عليهم تصل إلى (100%) وعدم وجود خطة عمل، مما أدى هذا وغيره إلى تدني مستوى النظافة. كذلك ظهر من خلال الأوراق خطاب رئيس البلدية المذكور المؤرخ في 22/2/1433هـ موجهاً للأمانة وفيه الإفادة أنه تم استلام المستأنف ضدها للموقع ولكن حتى تاريخه لم يتم استكمال العمالة والمعدات حسب العقد. وحيث إن هذا الخطاب وما قبله يثبت تناقض البلدية المذكورة في خطاباتها، فهنا يظهر تأخر الشركة في استكمال العمالة والمعدات مع أنه تم تسليمها للموقع كما هو مبين في الأوراق بتاريخ 9/1/2012م الموافق 15/2/1433هـ. وخطابها كان في 22/2/1433هـ ومدة العقد فقط (تسعون يوماً) ذهب منها أسبوع كامل دون عمل. وفي ذات الوقت تُبرز المستأنف ضدها خطابات البلدية بالشكر وإخلاء الطرف لها في آخر المدة وعلى هذا تكون هذه الخطابات متناقضة لا حجة فيها لورود احتمالات كثيرة عليها، و(الدليل إذا ورد عليه الاحتمال سقط به الاستدلال). ومن ثم فلا حجة للمستأنف ضدها في خطابي البلدية المذكورة لوجود خطابين مناقضين له</w:t>
      </w:r>
      <w:r w:rsidR="009C515E">
        <w:rPr>
          <w:rFonts w:ascii="Traditional Arabic" w:eastAsia="Calibri" w:hAnsi="Traditional Arabic" w:cs="Traditional Arabic" w:hint="cs"/>
          <w:sz w:val="32"/>
          <w:szCs w:val="32"/>
          <w:rtl/>
        </w:rPr>
        <w:t>م</w:t>
      </w:r>
      <w:r w:rsidRPr="00476768">
        <w:rPr>
          <w:rFonts w:ascii="Traditional Arabic" w:eastAsia="Calibri" w:hAnsi="Traditional Arabic" w:cs="Traditional Arabic"/>
          <w:sz w:val="32"/>
          <w:szCs w:val="32"/>
          <w:rtl/>
        </w:rPr>
        <w:t>ا تماماً،</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 xml:space="preserve">حيث إنه من المقطوع به هو إخلال المستأنف ضدها بالتزاماتها عند عرض سعرها جواباً على خطاب الأمانة الموجه لها في 26/1/1433هـ وجاء في خطاب الأمانة: ترغب في استئجار عمالة ومعدات لعملية نظافة المدن والقرى بمنطقة جازان ولمدة </w:t>
      </w:r>
      <w:r w:rsidR="00D2478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3</w:t>
      </w:r>
      <w:r w:rsidR="00D2478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أشهر ووفقاً لجداول الكميات والشروط العامة المرفقة، ومن حيث إن المستأنف ضدها أقرت كما جاء في صحيفة دعواها وغيرها بالنص التالي: تتلخص دعوانا في أن المدعى عليها (أمانة منطقة جازان) تعاقدت مع موكلتنا بموجب التعميد رقم (7636/33) وتاريخ 8/2/1433هـ بتكليفها بعملية نظافة المنطقة الثانية لبلدية محافظة أبو عريش والقرى التابعة لها. ومن حيث إن هذا كله يعد التزاماً بعقد النظافة وشروطه ومتطلباته، ولا مسوغ للقول بعدم وجود عقد أو تعاقد مع المستأنفة. وحيث ثبت أن المستأنف ضدها قصرت في التزاماتها بالنظافة للموقع محل الاتفاق والتعاقد وأفادت أن تقصيرها ذلك يرجع إلى استلامها للموقع بتاريخ 15/2/1433هـ أي بعد تسعة أيام من محضر التسليم، وبعد إخفاق عدد من المقاولين في إتمام عملية النظافة، وأدى ذلك إلى تكدّس كميات كبيرة جداً من النفايات والتي تحتاج إلى مدة تزيد عن (15) يوماً من العمل الدؤوب لظهور نتائج أولية، وحيث أقرت المستأنف ضدها بصحة الصور التي تظهر حجم تكدّس النفايات بل أفادت في مذكرتها المقدمة بتاريخ 28/5/1437هـ أنها هي من قامت بتصويرها بهدف عرضها على الأمانة. ومن حيث ظهر تقصيرها في أمور عدة منها عدم توفير المعدات والعمالة اللازمة حسب الشروط والمواصفات، مما أدى إلى تكدّس النفايات وعدم تفريغ الحاويات وعدم كنس الشوارع الرئيسية والفرعية وحصر النظافة فقط في </w:t>
      </w:r>
      <w:r w:rsidRPr="00476768">
        <w:rPr>
          <w:rFonts w:ascii="Traditional Arabic" w:eastAsia="Calibri" w:hAnsi="Traditional Arabic" w:cs="Traditional Arabic"/>
          <w:sz w:val="32"/>
          <w:szCs w:val="32"/>
          <w:rtl/>
        </w:rPr>
        <w:lastRenderedPageBreak/>
        <w:t>الشارع الرئيسي، وعدم لقط النفايات حسب الشروط، ونحو ذلك مما هو موضح بأوراق وملف القضية، وحيث تبين مما تقدم كله وأكثر قد دُرس وعُرض عبر لجان مجتمعة في الأمانة المستأنفة ووجهت خطابات عدة للمستأنف ضدها ومنه الإنذار بسحب العملية. ومن حيث إن المستأنف ضدها لم تبرز للمستأنفة أي تحفظ أو اعتراض على المخلفات المتكدّسة قبل موافقتها ومعاينتها واستلامها للموقع ليكون دفعها مقبولاً ومبرراً، كما أنها لم تبرر ما الذي تجنيه المستأنفة من هضمها لحقوقها أو تقصّدها لها بالأذى، وقد ثبت أن جميع الملاحظات وما يؤخذ عليها في إخلالها بالعملية مرت عبر لجان عدّة، وعن طريق جهات متعددة، وفي بعضها حضور أطراف خارج المستأنفة، ومن عدد من الشخصيات الإدارية المتنوعة لا علاقة لهم بها إلا إدارة المرفق على الوجه السليم، والمتوافق مع نصوص العقد، وبما يكفل النظافة والصحة للمدن والقرى وقاطنيها محل العقد...))</w:t>
      </w:r>
      <w:r w:rsidR="009043F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وبتاريخ 17/4/1442هـ تقدم وكيل الشركة المعترضة إلى هذه المحكمة باعتراضه على حكم الاستئناف طالباً نقضَ الحكم للأسباب التي أوردها، والتي تتلخص في خطأ الحكم في تطبيق نظام المنافسات والمشتريات الحكومية الذي أوجب محاسبة المقاول وفق المستخلصات الشهرية من قبل الجهة المشرفة حسب جدول الكميات والأسعار المعتمدة. ومستحقات الشركة ثابتة بالمستخلصات الصادرة من جهة الإشراف (بلدية أبي عريش) والموقعة من المختصين، كذلك كشوف الحضور والغياب، ونموذج استطلاع رأي مالك المشروع بعد انتهاء الأعمال والموضح فيه أن نسبة الإنجاز (100%)، وإخلاء الطرف وتسليم المواقع للجهة المشرفة، وأما المحضر المؤرخ في 8/3/1433هـ الذي استند عليه في الحكم في إثبات إلغاء تعميد موكلته لتقصيرها وإيقافها عن العمل فهو بعد انتهاء الأعمال بأكثر من ستة أشهر، ولم تبلغ به موكلته ولم ينفذ، وأن أحد الموقعين عليه هو من وقع على جميع المستخلصات الشهرية وكشوف الحضور والغياب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2FE2C018" w14:textId="77777777" w:rsidR="004E0094" w:rsidRPr="00476768" w:rsidRDefault="004E0094" w:rsidP="007F353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8F01CD5" w14:textId="45F48BB6" w:rsidR="004E0094" w:rsidRPr="00476768" w:rsidRDefault="004E0094" w:rsidP="00F579F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 الحكم محل الاعتراض قضى برفض الدعوى تأسيساً منه على أن الشركة المعترضة ثبت تقصيرها في التزاماتها، وأنه لا حجة فيما قدمته من خطاب شكر وإخلاء طرف؛ لوجود ما يناقضها من رئيس البلدية نفسه في خطابات تفيد تقصير الشركة المعترضة في تنفيذ التزامها. وحيث ذكر وكيل الشركة المعترضة في اعتراضه بأن الشركة نفذت العقد، وإن كان قد اشتمل على ملاحظات بسيطة فقد تقرر الحسم عنها، حسب البين من المستخلصات المعدة للصرف. وحيث إنه للنظر في الاعتراض؛ فإنه لما كان موضوع القضية تجاذبه حكمان، الأول قضى باستحقاق الشركة المعترضة بكامل </w:t>
      </w:r>
      <w:r w:rsidRPr="00476768">
        <w:rPr>
          <w:rFonts w:ascii="Traditional Arabic" w:eastAsia="Calibri" w:hAnsi="Traditional Arabic" w:cs="Traditional Arabic"/>
          <w:sz w:val="32"/>
          <w:szCs w:val="32"/>
          <w:rtl/>
        </w:rPr>
        <w:lastRenderedPageBreak/>
        <w:t>مطالبتها، والثاني قضى برفض دعواها في كامل مطالباتها. ولما كان حكم المحكمة الإدارية العليا القاضي بنقض الحكم الأول للقصور في أسبابه وإخلاله بحق الدفاع؛ مما يعني أن المحكمة</w:t>
      </w:r>
      <w:r w:rsidR="00D227CA" w:rsidRPr="00D227CA">
        <w:rPr>
          <w:rFonts w:ascii="Traditional Arabic" w:eastAsia="Calibri" w:hAnsi="Traditional Arabic" w:cs="Traditional Arabic" w:hint="cs"/>
          <w:sz w:val="32"/>
          <w:szCs w:val="32"/>
          <w:rtl/>
        </w:rPr>
        <w:t xml:space="preserve"> </w:t>
      </w:r>
      <w:r w:rsidR="00D227CA">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لم تفصل في موضوع المسألة المطروحة عليها؛ حتى تكون محكمة الاستئناف ملزمة باتباع ما فصلت فيه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وبالاطلاع على الحكم الثاني محل الاعتراض والأسباب التي بنى عليه</w:t>
      </w:r>
      <w:r w:rsidR="00CC6F4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قضاءه برفض الدعوى، تبين أن هذه الأسباب لا توصل إلى النتيجة التي انتهى إليها الحكم برفض الدعوى؛ إذ إن إخلال الشركة المعترضة بالتزاماتها، ووجود تناقض في خطابات البلدية، لا يعني أنها لا تستحق مقابل الأعمال التي أثبتت تنفيذها وفق العقد وشروطه بعد حسم مقابل ما أخلت به وما يجب فرضه من غرامات التقصير عن ذلك الإخلال</w:t>
      </w:r>
      <w:r w:rsidR="0044043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وإذا كانت الخطابات المتناقضة الصادرة من البلدية تثير الشك وتوجب التحقيق في سبب هذا التناقض وأثره على العقد؛ فإنه يتعين قبل الفصل في الدعوى التحقق من ذلك ومن صحة إجراءات العقد وتنفيذه؛ حتى يستقيم الحكم على أسبابه الصحيحة، إلى جانب مناقشة دفع الأمانة المعترض ضدها من أن العقد تم فسخه وتنفيذه بواسطة شركة أخرى، وأثر ذلك على مطالبة الشركة المعترضة. ولما كان الحكم محل الاعتراض صدر دون استيفاء ذلك؛ مما يستلزم نقضه وإعادة القضية إلى محكمة الاستئناف مصدرته لاستيفاء المرافعة فيها.</w:t>
      </w:r>
    </w:p>
    <w:p w14:paraId="1E8ECF21" w14:textId="6192EA74" w:rsidR="004E0094" w:rsidRPr="00476768" w:rsidRDefault="004E0094" w:rsidP="00F579F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w:t>
      </w:r>
      <w:r w:rsidR="00FA269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67ACDDDB" w14:textId="77777777" w:rsidR="004E0094" w:rsidRPr="00476768" w:rsidRDefault="004E0094" w:rsidP="00F579F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r w:rsidRPr="00476768">
        <w:rPr>
          <w:rFonts w:ascii="Traditional Arabic" w:eastAsia="Calibri" w:hAnsi="Traditional Arabic" w:cs="Traditional Arabic" w:hint="cs"/>
          <w:b/>
          <w:bCs/>
          <w:sz w:val="32"/>
          <w:szCs w:val="32"/>
          <w:rtl/>
        </w:rPr>
        <w:t>.</w:t>
      </w:r>
    </w:p>
    <w:p w14:paraId="6DC81597" w14:textId="77777777" w:rsidR="004E0094" w:rsidRPr="00476768" w:rsidRDefault="004E0094" w:rsidP="00F579F3">
      <w:pPr>
        <w:spacing w:after="0" w:line="240" w:lineRule="auto"/>
        <w:jc w:val="both"/>
        <w:rPr>
          <w:rFonts w:ascii="Traditional Arabic" w:eastAsia="Calibri" w:hAnsi="Traditional Arabic" w:cs="Traditional Arabic"/>
          <w:b/>
          <w:bCs/>
          <w:sz w:val="32"/>
          <w:szCs w:val="32"/>
          <w:rtl/>
        </w:rPr>
      </w:pPr>
    </w:p>
    <w:p w14:paraId="2BB16DE5" w14:textId="77777777" w:rsidR="00F579F3" w:rsidRPr="00476768" w:rsidRDefault="00F579F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FF12570" w14:textId="6151FDB1" w:rsidR="004E0094" w:rsidRPr="00476768" w:rsidRDefault="004E0094"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B4DEA">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168</w:t>
      </w:r>
    </w:p>
    <w:p w14:paraId="5135FC99" w14:textId="77777777" w:rsidR="004E0094" w:rsidRPr="00476768" w:rsidRDefault="004E0094" w:rsidP="00C07484">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1159 لعام 1441هـ</w:t>
      </w:r>
    </w:p>
    <w:p w14:paraId="1F285B4A" w14:textId="77777777" w:rsidR="004E0094" w:rsidRPr="00476768" w:rsidRDefault="004E0094" w:rsidP="00C07484">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4540 لعام 1442هـ</w:t>
      </w:r>
    </w:p>
    <w:p w14:paraId="6A42FA53" w14:textId="77777777" w:rsidR="004E0094" w:rsidRPr="00476768" w:rsidRDefault="004E0094" w:rsidP="00C07484">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25/5/1443هـ</w:t>
      </w:r>
    </w:p>
    <w:p w14:paraId="268A3731" w14:textId="77777777" w:rsidR="004E0094" w:rsidRPr="00476768" w:rsidRDefault="004E0094" w:rsidP="00C07484">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F742201" w14:textId="44281526" w:rsidR="004E0094" w:rsidRPr="00476768" w:rsidRDefault="004E0094" w:rsidP="004B343D">
      <w:pPr>
        <w:pStyle w:val="a6"/>
        <w:numPr>
          <w:ilvl w:val="0"/>
          <w:numId w:val="268"/>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w:t>
      </w:r>
      <w:r w:rsidR="003F3759" w:rsidRPr="00476768">
        <w:rPr>
          <w:rFonts w:ascii="Traditional Arabic" w:hAnsi="Traditional Arabic" w:hint="cs"/>
          <w:b/>
          <w:bCs/>
          <w:sz w:val="32"/>
          <w:szCs w:val="32"/>
          <w:rtl/>
        </w:rPr>
        <w:t>توصيف</w:t>
      </w:r>
      <w:r w:rsidR="003F3759" w:rsidRPr="00476768">
        <w:rPr>
          <w:rFonts w:ascii="Traditional Arabic" w:hAnsi="Traditional Arabic"/>
          <w:b/>
          <w:bCs/>
          <w:sz w:val="32"/>
          <w:szCs w:val="32"/>
          <w:rtl/>
        </w:rPr>
        <w:t xml:space="preserve"> الدعوى - الخطأ في</w:t>
      </w:r>
      <w:r w:rsidR="003F3759" w:rsidRPr="00476768">
        <w:rPr>
          <w:rFonts w:ascii="Traditional Arabic" w:hAnsi="Traditional Arabic" w:hint="cs"/>
          <w:b/>
          <w:bCs/>
          <w:sz w:val="32"/>
          <w:szCs w:val="32"/>
          <w:rtl/>
        </w:rPr>
        <w:t>ه</w:t>
      </w:r>
      <w:r w:rsidR="003F3759" w:rsidRPr="00476768">
        <w:rPr>
          <w:rFonts w:ascii="Traditional Arabic" w:hAnsi="Traditional Arabic"/>
          <w:b/>
          <w:bCs/>
          <w:sz w:val="32"/>
          <w:szCs w:val="32"/>
          <w:rtl/>
        </w:rPr>
        <w:t xml:space="preserve"> </w:t>
      </w:r>
      <w:r w:rsidRPr="00476768">
        <w:rPr>
          <w:rFonts w:ascii="Traditional Arabic" w:eastAsia="Calibri" w:hAnsi="Traditional Arabic"/>
          <w:b/>
          <w:bCs/>
          <w:sz w:val="32"/>
          <w:szCs w:val="32"/>
          <w:rtl/>
        </w:rPr>
        <w:t>-</w:t>
      </w:r>
      <w:r w:rsidRPr="00476768">
        <w:rPr>
          <w:rFonts w:ascii="Traditional Arabic" w:eastAsia="Calibri" w:hAnsi="Traditional Arabic"/>
          <w:sz w:val="32"/>
          <w:szCs w:val="32"/>
          <w:rtl/>
        </w:rPr>
        <w:t xml:space="preserve"> صدور الحكم بالفصل في نزاع المتعاقدين في سوء الأعمال المنفذة، دون بحث الضمان العشري على الأعمال المنفذة؛ يعد خطأً في توصيف الدعوى.</w:t>
      </w:r>
    </w:p>
    <w:p w14:paraId="4549339D" w14:textId="50C03107" w:rsidR="004E0094" w:rsidRPr="00476768" w:rsidRDefault="004E0094" w:rsidP="004B343D">
      <w:pPr>
        <w:pStyle w:val="a6"/>
        <w:numPr>
          <w:ilvl w:val="0"/>
          <w:numId w:val="268"/>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القصور فيه - الإخلال بحق الدفاع - إغفال المطالبة بندب خبير</w:t>
      </w:r>
      <w:r w:rsidRPr="00476768">
        <w:rPr>
          <w:rFonts w:ascii="Traditional Arabic" w:eastAsia="Calibri" w:hAnsi="Traditional Arabic"/>
          <w:sz w:val="32"/>
          <w:szCs w:val="32"/>
          <w:rtl/>
        </w:rPr>
        <w:t xml:space="preserve"> -صدور الحكم بالفصل في نزاع المتعاقدين في تنفيذ الأعمال وفق المواصفات المتفق عليها، دون تحقيق المطالبة بندب خبير في محل النزاع؛ يعد خطأً في تحقيق الدفاع.</w:t>
      </w:r>
    </w:p>
    <w:p w14:paraId="244DF12B" w14:textId="7B1F915F" w:rsidR="004E0094" w:rsidRPr="00476768" w:rsidRDefault="004E0094" w:rsidP="008837EE">
      <w:pPr>
        <w:pStyle w:val="a6"/>
        <w:numPr>
          <w:ilvl w:val="0"/>
          <w:numId w:val="268"/>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عقد - تنفيذ العقد - </w:t>
      </w:r>
      <w:r w:rsidR="000D0D9C" w:rsidRPr="00476768">
        <w:rPr>
          <w:rFonts w:ascii="Traditional Arabic" w:eastAsia="Calibri" w:hAnsi="Traditional Arabic" w:hint="cs"/>
          <w:b/>
          <w:bCs/>
          <w:sz w:val="32"/>
          <w:szCs w:val="32"/>
          <w:rtl/>
        </w:rPr>
        <w:t>المنازعة</w:t>
      </w:r>
      <w:r w:rsidRPr="00476768">
        <w:rPr>
          <w:rFonts w:ascii="Traditional Arabic" w:eastAsia="Calibri" w:hAnsi="Traditional Arabic"/>
          <w:b/>
          <w:bCs/>
          <w:sz w:val="32"/>
          <w:szCs w:val="32"/>
          <w:rtl/>
        </w:rPr>
        <w:t xml:space="preserve"> في </w:t>
      </w:r>
      <w:r w:rsidR="000D0D9C" w:rsidRPr="00476768">
        <w:rPr>
          <w:rFonts w:ascii="Traditional Arabic" w:eastAsia="Calibri" w:hAnsi="Traditional Arabic" w:hint="cs"/>
          <w:b/>
          <w:bCs/>
          <w:sz w:val="32"/>
          <w:szCs w:val="32"/>
          <w:rtl/>
        </w:rPr>
        <w:t>ال</w:t>
      </w:r>
      <w:r w:rsidRPr="00476768">
        <w:rPr>
          <w:rFonts w:ascii="Traditional Arabic" w:eastAsia="Calibri" w:hAnsi="Traditional Arabic"/>
          <w:b/>
          <w:bCs/>
          <w:sz w:val="32"/>
          <w:szCs w:val="32"/>
          <w:rtl/>
        </w:rPr>
        <w:t>تنفيذ وفق المواصفات - المتعين على المحكمة حياله -</w:t>
      </w:r>
      <w:r w:rsidRPr="00476768">
        <w:rPr>
          <w:rFonts w:ascii="Traditional Arabic" w:eastAsia="Calibri" w:hAnsi="Traditional Arabic"/>
          <w:sz w:val="32"/>
          <w:szCs w:val="32"/>
          <w:rtl/>
        </w:rPr>
        <w:t xml:space="preserve"> تنازع المتعاقدين في تنفيذ الأعمال وفق المواصفات المتفق عليها؛ يتعين معه على المحكمة تحقيق طلب ندب الخبير المحايد.</w:t>
      </w:r>
    </w:p>
    <w:p w14:paraId="5D29BE02" w14:textId="77777777" w:rsidR="004E0094" w:rsidRPr="00476768" w:rsidRDefault="004E0094" w:rsidP="002255B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56B4631" w14:textId="477ECEDC" w:rsidR="004E0094" w:rsidRPr="00476768" w:rsidRDefault="004E0094" w:rsidP="00C0748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ببريدة بدعوى طالب فيها بإلزام الوزارة المعترض ضدها باستلام كافة الأعمال الخاصة بمشروع مجمع المحاكم وكتابات العدل ببريدة استلاماً نهائياً اعتباراً من تاريخ 3/5/1434هـ، وعدم أحقية الوزارة في تنفيذ أعمال جرانيت الواجهات، والمصاعد على حسابه. وبإلزامها بدفع المستحقات المتبقية عن تنفيذ أعمال العقد، ودفع تكاليف الفريق الفني التابع للشركة المصنعة للمصاعد، وتكاليف صيانة تلك المصاعد، وأتعاب المحاماة. وبعد قيد الدعوى في سجلات المحكمة قضية برقم (1933) لعام 1436هـ، وإحالتها إلى الدائرة الثانية، باشرت نظرها، ثم أصدرت فيها حكمها قضت فيه: أولاً: إلغاء قرار وزارة العدل (فرع وزارة العدل بمنطقة القصيم) بالتعاقد على أعمال فك وتركيب جرانيت لواجهات المحكمة العامة بالقصيم، وقرارها الخاص بتوريد وتركيب عدد (13) مصعداً. ثانياً: إلزامها باستلام عدد (13) مصعداً استلاماً نهائياً. ثالثاً: إلزامها بأن تدفع لشركة (...) للمقاولات مبلغاً قدره (9.822.049.28) تسعة ملايين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واثنان وعشرون ألفاً وتسعة وأربعون ريالاً وثمان وعشرون هللة، ورفض ما زاد عن ذلك من طلبات؛ للأسباب الموضحة فيه. وباستئناف ممثل الوزارة المعترضة الحكم أمام محكمة الاستئناف الإدارية بمنطقة الرياض-الدائرة الرابعة-باشرت نظره، ثم أصدرت فيه حكمها </w:t>
      </w:r>
      <w:r w:rsidRPr="00476768">
        <w:rPr>
          <w:rFonts w:ascii="Traditional Arabic" w:eastAsia="Calibri" w:hAnsi="Traditional Arabic" w:cs="Traditional Arabic"/>
          <w:sz w:val="32"/>
          <w:szCs w:val="32"/>
          <w:rtl/>
        </w:rPr>
        <w:lastRenderedPageBreak/>
        <w:t>القاضي بتأييد الحكم المستأنف محمولاً على أسبابه. وبتاريخ 22/10/1442هـ تقدم ممثل الوزارة المعترضة إلى هذه المحكمة باعتراضه على حكم الاستئناف طالباً نقضَ الحكم؛ للأسباب التي ذكرها، والتي تتلخص في أن المحكمة أهملت طلب الوزارة تعيين خبير للوقوف على حالة المصاعد والوضع الراهن للجرانيت والتأكد من مدى التزام المعترض ضدها بشروط ومواصفات العقد، واستندت في حكمها على تقرير الشركة المصنعة للمصاعد رغم أنها تعد طرفاً في الخصومة، وليست جهة معتمدة لدى الوزارة، وأغفلت التقرير الصادر من شركة معتمدة لدى هيئة المواصفات والمقاييس السعودية، كما أنها أغفلت ما قدمته الوزارة من ملاحظات على ما ورد في تقرير الشركة المصنعة، ولم تقم بدعوة معد تقرير الشركة المصنعة لمناقشته في تقريره وفقاً للمادة (28) من قواعد الاستعانة بالخبراء أمام محاكم ديوان المظالم،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1F709C1F" w14:textId="77777777" w:rsidR="004E0094" w:rsidRPr="00476768" w:rsidRDefault="004E0094" w:rsidP="002255B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220E54" w14:textId="7F21C4E8" w:rsidR="004E0094" w:rsidRPr="00476768" w:rsidRDefault="004E0094" w:rsidP="00C0748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الحكم المعترض أسس قضاءه على خطأ الجهة المعترضة فيما تنسبه من تقصير للمعترض ضدها فيما يتعلق بتركيب المصاعد، وعلى أن الاستلام الابتدائي لم يكن ضمن ملاحظاته ما يعيب تركيب بلاط الجرانيت، ومن ثم إخلاء مسؤوليتها من ذلك. ولما كان هذا الموضوعان هما المرتكز الأساسي للطلبات الواردة في الدعوى، وكانت الوزارة المعترضة قد أوردت في اعتراضها أن المصاعد قد ركبت خلافاً للمواصفات، وأن صنعها قد جرى في الصين ومكائنها ص</w:t>
      </w:r>
      <w:r w:rsidR="00CC6F44" w:rsidRPr="00476768">
        <w:rPr>
          <w:rFonts w:ascii="Traditional Arabic" w:eastAsia="Calibri" w:hAnsi="Traditional Arabic" w:cs="Traditional Arabic"/>
          <w:sz w:val="32"/>
          <w:szCs w:val="32"/>
          <w:rtl/>
        </w:rPr>
        <w:t>يني</w:t>
      </w:r>
      <w:r w:rsidR="00CC6F44"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وينقصها بعض المواصفات اللازمة، وكان الحكم قد أسس سلامة تلك المصاعد وموافقتها للعقد على رأي الشركة المصنعة. في حين تدفع الوزارة المعترضة بعدم حيادية ذلك؛ لكونه صادراً من جهة طرف المنازعة، أو على الأقل يلابسها ش</w:t>
      </w:r>
      <w:r w:rsidR="00CC6F44" w:rsidRPr="00476768">
        <w:rPr>
          <w:rFonts w:ascii="Traditional Arabic" w:eastAsia="Calibri" w:hAnsi="Traditional Arabic" w:cs="Traditional Arabic"/>
          <w:sz w:val="32"/>
          <w:szCs w:val="32"/>
          <w:rtl/>
        </w:rPr>
        <w:t>به</w:t>
      </w:r>
      <w:r w:rsidR="00CC6F44"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الانتصار لمصنعها بما يقدح في </w:t>
      </w:r>
      <w:proofErr w:type="spellStart"/>
      <w:r w:rsidRPr="00476768">
        <w:rPr>
          <w:rFonts w:ascii="Traditional Arabic" w:eastAsia="Calibri" w:hAnsi="Traditional Arabic" w:cs="Traditional Arabic"/>
          <w:sz w:val="32"/>
          <w:szCs w:val="32"/>
          <w:rtl/>
        </w:rPr>
        <w:t>حياديتها</w:t>
      </w:r>
      <w:proofErr w:type="spellEnd"/>
      <w:r w:rsidRPr="00476768">
        <w:rPr>
          <w:rFonts w:ascii="Traditional Arabic" w:eastAsia="Calibri" w:hAnsi="Traditional Arabic" w:cs="Traditional Arabic"/>
          <w:sz w:val="32"/>
          <w:szCs w:val="32"/>
          <w:rtl/>
        </w:rPr>
        <w:t>. وكان المتوجب على الدائرة تحقيق طلبها ندب خبرة محايدة. وبالنسبة لبلاط الجرانيت؛ فقد استند الاعتراض على أن تساقطه حدث بسبب عدم موافقة التعليق وزواياه للمواصفات، ولأنه وضع على بلك مفرغ مسنداً مسؤولية الشركة المعترض ضدها إلى الضمان العشري، وناعياً على الحكم مخالفته للتوصيف الصحيح لهذا المطلب، وعدم تحقيق طلب ندب الخبرة الفنية لاستجلاء حقيقة هذا الدفع. ولما كان الحكم قد صدر دون تحقيق طلب ندب الخبرة في الموضوعين سالفي الذكر، كما لم يناقش الدعوى بشأن بلاط الجرانيت بالتأسيس على النظام العشري؛ فإنه يكون قد أخطأ في عدم تحقيق الدفاع، وفي عدم توصيف الدعوى بوصفها الصحيح فيما يتعلق ببلاط الجرانيت؛ ويتعين نقضه، وإحالة القضية إلى محكمة الاستئناف الإدارية بمنطقة القصيم لإعادة نظرها؛ إعمالاً لقواعد الاختصاص المكاني لهذه المحكمة بعد أن باشرت عملها.</w:t>
      </w:r>
    </w:p>
    <w:p w14:paraId="3B8C87C7" w14:textId="55C804C0" w:rsidR="004E0094" w:rsidRPr="00476768" w:rsidRDefault="004E0094" w:rsidP="00C0748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القصيم للفصل في موضوعها من جديد من غير م</w:t>
      </w:r>
      <w:r w:rsidR="002255B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1941C047" w14:textId="77777777" w:rsidR="004E0094" w:rsidRPr="00476768" w:rsidRDefault="004E0094" w:rsidP="00C0748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A7A1540"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088DE73C"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46EC9800"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7D902278"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1D875A12"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6C971D68"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7C5019CF"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27FB244B"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68AC2217"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2EA4CC2F"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0339FC46"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628FAAB2"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3C946162"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2368BA9B"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03CB8329"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31736DDF"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344AE3C5"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3810DBA7" w14:textId="77777777" w:rsidR="004E0094" w:rsidRPr="00476768" w:rsidRDefault="004E0094" w:rsidP="004E0094">
      <w:pPr>
        <w:spacing w:after="0"/>
        <w:jc w:val="both"/>
        <w:rPr>
          <w:rFonts w:ascii="Traditional Arabic" w:hAnsi="Traditional Arabic" w:cs="Traditional Arabic"/>
          <w:b/>
          <w:bCs/>
          <w:sz w:val="32"/>
          <w:szCs w:val="32"/>
          <w:u w:val="single"/>
          <w:rtl/>
        </w:rPr>
      </w:pPr>
    </w:p>
    <w:p w14:paraId="4111E8BD" w14:textId="1ECDECF4" w:rsidR="006D2CFA" w:rsidRPr="00476768" w:rsidRDefault="006D2CFA" w:rsidP="006D2CFA">
      <w:pPr>
        <w:spacing w:after="0" w:line="240" w:lineRule="auto"/>
        <w:jc w:val="both"/>
        <w:rPr>
          <w:rFonts w:ascii="Traditional Arabic" w:eastAsia="Times New Roman" w:hAnsi="Traditional Arabic" w:cs="Traditional Arabic"/>
          <w:b/>
          <w:bCs/>
          <w:sz w:val="32"/>
          <w:szCs w:val="32"/>
          <w:rtl/>
        </w:rPr>
      </w:pPr>
    </w:p>
    <w:p w14:paraId="295B1987" w14:textId="77777777" w:rsidR="00DB7354" w:rsidRPr="00476768" w:rsidRDefault="00DB735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C79D0CD" w14:textId="1360297C"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671E3">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169</w:t>
      </w:r>
    </w:p>
    <w:p w14:paraId="484C2B4E" w14:textId="77777777" w:rsidR="00E45AD0" w:rsidRPr="00476768" w:rsidRDefault="00E45AD0" w:rsidP="00DB735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3332</w:t>
      </w:r>
      <w:r w:rsidRPr="00476768">
        <w:rPr>
          <w:rFonts w:ascii="Traditional Arabic" w:hAnsi="Traditional Arabic" w:cs="Traditional Arabic"/>
          <w:b/>
          <w:bCs/>
          <w:sz w:val="32"/>
          <w:szCs w:val="32"/>
          <w:rtl/>
        </w:rPr>
        <w:t xml:space="preserve"> لعام 1439هـ</w:t>
      </w:r>
    </w:p>
    <w:p w14:paraId="2D261937" w14:textId="77777777" w:rsidR="00E45AD0" w:rsidRPr="00476768" w:rsidRDefault="00E45AD0" w:rsidP="00DB735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1094 لعام 1442هـ</w:t>
      </w:r>
    </w:p>
    <w:p w14:paraId="29A23091" w14:textId="77777777" w:rsidR="00E45AD0" w:rsidRPr="00476768" w:rsidRDefault="00E45AD0" w:rsidP="00DB735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1/6/1443هـ</w:t>
      </w:r>
    </w:p>
    <w:p w14:paraId="4E2DFF7E" w14:textId="77777777" w:rsidR="00E45AD0" w:rsidRPr="00476768" w:rsidRDefault="00E45AD0" w:rsidP="00DB7354">
      <w:pPr>
        <w:spacing w:after="0" w:line="240" w:lineRule="auto"/>
        <w:ind w:left="57"/>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5AF764A" w14:textId="77777777" w:rsidR="00E45AD0" w:rsidRPr="00476768" w:rsidRDefault="00E45AD0" w:rsidP="008837EE">
      <w:pPr>
        <w:numPr>
          <w:ilvl w:val="0"/>
          <w:numId w:val="272"/>
        </w:num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نزع ملكية - إخراج مالك العقار من عقاره أو منعه من الانتفاع به قبل تسلُّم التعويض - استحقاق أجرة المثل - </w:t>
      </w:r>
      <w:r w:rsidRPr="00476768">
        <w:rPr>
          <w:rFonts w:ascii="Traditional Arabic" w:eastAsia="Calibri" w:hAnsi="Traditional Arabic" w:cs="Traditional Arabic"/>
          <w:sz w:val="32"/>
          <w:szCs w:val="32"/>
          <w:rtl/>
        </w:rPr>
        <w:t>مقتضى النظام أنه إذا لم تخرج الجهة صاحبة المشروع مالك العقار من عقاره أو تمنعه من الانتفاع به قبل تسليم التعويض فلا يستحق أجرة المثل.</w:t>
      </w:r>
    </w:p>
    <w:p w14:paraId="4759D5D7" w14:textId="77777777" w:rsidR="00E45AD0" w:rsidRPr="00476768" w:rsidRDefault="00E45AD0" w:rsidP="00DB73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C6D7497" w14:textId="77777777" w:rsidR="00E45AD0" w:rsidRPr="00476768" w:rsidRDefault="00E45AD0" w:rsidP="008837EE">
      <w:pPr>
        <w:numPr>
          <w:ilvl w:val="0"/>
          <w:numId w:val="271"/>
        </w:numPr>
        <w:spacing w:after="0" w:line="240" w:lineRule="auto"/>
        <w:ind w:left="360"/>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المادة (17) من نظام نزع ملكية العقارات للمنفعة العامة ووضع اليد المؤقت على العقار الصادر بالمرسوم الملكي رقم (م/15) وتاريخ 11/3/1424هـ.</w:t>
      </w:r>
    </w:p>
    <w:p w14:paraId="6E1EBCBD" w14:textId="77777777" w:rsidR="00E45AD0" w:rsidRPr="00476768" w:rsidRDefault="00E45AD0" w:rsidP="00DB735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C3B907A" w14:textId="0883ABD1" w:rsidR="00E45AD0" w:rsidRPr="00476768" w:rsidRDefault="00E45AD0" w:rsidP="00DB735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المدعية (المعترضة) تقدم بصحيفة دعوى إلى المحكمة الإدارية بالرياض طلب فيها إلغاء قرار لجنة فض منازعات صناعة الكهرباء الصادر برقم (666/38) وتاريخ 26/8/1438هـ. وبعد قيد الدعوى في سجلات المحكمة قضية برقم (11386) لعام 1438هـ، أحيلت إلى الدائرة الثالثة والعشرون، فنظرتها، وبتاريخ 2/4/1439هـ أصدرت فيها حكمها القاضي برفض الدعوى؛ للأسباب الموضحة فيه. وبعد استئناف وكيل المدعية الحكم أمام محكمة الاستئناف الإدارية بمنطقة الرياض أحيل إلى الدائرة الثانية، فنظرته، وبتاريخ 12/9/1439هـ أصدرت فيه حكمها القاضي بإلغاء الحكم المستأنف، والقضاء مجدداً بإلغاء الفقرة الثانية من قرار اللجنة؛ للأسباب الموضحة فيه. وبعد الاعتراض عليه أمام المحكمة الإدارية العليا أحيل إلى الدائرة الأولى، فأصدرت فيه حكمها القاضي بنقض الحكم، وإحالة القضية إلى محكمة الاستئناف مصدرته لتفصل فيها من جديد من غير م</w:t>
      </w:r>
      <w:r w:rsidR="00DB735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 وبإحالتها إلى الدائرة الأولى بمحكمة الاستئناف الإدارية بمنطقة الرياض نظرتها بحضور أطراف الدعوى الأصليين، وبتاريخ 11/2/1442هـ أصدرت فيها حكمها القاضي بتأييد حكم الدائرة الثالثة والعشرين بالمحكمة الإدارية بالرياض القاضي برفض الدعوى محمولاً على أسبابه. وبتاريخ 25/3/1442هـ تقدم وكيل المعترضة باعتراضه على حكم محكمة الاستئناف أمام هذه المحكمة طالباً نقضَ الحكم، للأسباب الواردة في الاعتراض والتي تتلخص في تقديم المعترض ضده إقرار</w:t>
      </w:r>
      <w:r w:rsidR="004C173D">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للشركة بتاريخ 28/2/1440هـ يتضمن تنازله عن المطالبة بأجرة المثل الواردة في الفقرة (ثانياً) من قرار اللجنة. كما أن الحكم انتهى إلى تأييد حكم المحكمة الإدارية دون مناقشة لدفوع موكلته، كما أن الحكم المؤيد خالف النظام بتطبيق نظام نزع الملكية الصادر عام </w:t>
      </w:r>
      <w:r w:rsidRPr="00476768">
        <w:rPr>
          <w:rFonts w:ascii="Traditional Arabic" w:hAnsi="Traditional Arabic" w:cs="Traditional Arabic"/>
          <w:sz w:val="32"/>
          <w:szCs w:val="32"/>
          <w:rtl/>
        </w:rPr>
        <w:lastRenderedPageBreak/>
        <w:t>1424هـ على الواقعة السابقة لصدوره ورغم عدم صدور قرار نزع للأرض موضوع الدعوى، ومخالفته للأحكام الشرعية فقد تم إنشاء الشبكة بتاريخ 1406هـ قبل شراء المعترض ضده للأرض بتاريخ 1432هـ والتعويض السابق لملكيته للأرض حق شخصي للمالك السابق ولا ينتقل إلا بشرط في عقد البيع أو التنازل، كما أن المعترض ضده دخل على بينة وسكوته ومن باعه دليل على الرضا، وأنه حق ارتفاق لخدمة العقارات التي يتم إيصال الكهرباء إليها، كما أن المنظم أخذ بمبدأ عدم سماع دعوى التعويض بمضي عشر سنوات على نشوء الحق. وبتبليغ المعترض ضده بصحيفة الاعتراض أودع وكيله مذكرة رد تتلخص في أن الإقرار مشروط بالإسراع بإكمال إجراءات التعويض وهو ما لم يتحقق وبالتالي يتمسك بالحكم المعترض عليه.</w:t>
      </w:r>
    </w:p>
    <w:p w14:paraId="04226EDE" w14:textId="77777777" w:rsidR="00E45AD0" w:rsidRPr="00476768" w:rsidRDefault="00E45AD0" w:rsidP="00FC0C8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803E642" w14:textId="4E41C856" w:rsidR="00E45AD0" w:rsidRPr="00476768" w:rsidRDefault="00E45AD0"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وبما أن القرار الصادر عن لجنة فض منازعات صناعة الكهرباء انتهى في منطوقه: "...ثانياً: إلزام المدعى عليها -الشركة السعودية للكهرباء- بتعويض المدعي بأجرة المثل من حين تملكه للأرض محل الدعوى بتاريخ 27/12/1432هـ إلى حين نزع الملكية، وفقاً لنظام نزع ملكية العقارات للمنفعة العامة ووضع اليد المؤقت</w:t>
      </w:r>
      <w:r w:rsidRPr="00476768">
        <w:rPr>
          <w:rFonts w:ascii="Traditional Arabic" w:hAnsi="Traditional Arabic" w:cs="Traditional Arabic"/>
          <w:sz w:val="32"/>
          <w:szCs w:val="32"/>
          <w:rtl/>
        </w:rPr>
        <w:t xml:space="preserve"> على العقار"، وهذا محل نظر؛ ذلك أن المادة السابعة عشرة من نظام نزع ملكية العقارات للمنفعة العامة ووضع اليد المؤقت على العقار تنص على أنه: "... 3-في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ومقتضى هذا النص أنه إذا لم تخرج الجهة صاحبة المشروع من عقاره أو تمنعه من الانتفاع به قبل تسليم التعويض فلا يستحق أجرة المثل. وبما أن الحكم محل الاعتراض خالف ما تقدم، فقد تعين نقضُه، وإحالة القضية إلى محكمة الاستئناف الإدارية بمنطقة الرياض لتفصل فيها من جديد مِن غير مَن نظرها.</w:t>
      </w:r>
    </w:p>
    <w:p w14:paraId="08A540E1" w14:textId="6DB1D35F" w:rsidR="00E45AD0" w:rsidRPr="00476768" w:rsidRDefault="00E45AD0" w:rsidP="00DB735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الرياض للفصل فيها من جديد من غير م</w:t>
      </w:r>
      <w:r w:rsidR="00FC0C8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6B6B57B" w14:textId="77777777" w:rsidR="00E45AD0" w:rsidRPr="00476768" w:rsidRDefault="00E45AD0" w:rsidP="00DB735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9B75212" w14:textId="77777777" w:rsidR="00DB7354" w:rsidRPr="00476768" w:rsidRDefault="00DB735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C604115" w14:textId="053F309F"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D4FCE">
        <w:rPr>
          <w:rFonts w:ascii="Traditional Arabic" w:hAnsi="Traditional Arabic" w:cs="Traditional Arabic" w:hint="cs"/>
          <w:b/>
          <w:bCs/>
          <w:sz w:val="32"/>
          <w:szCs w:val="32"/>
          <w:rtl/>
        </w:rPr>
        <w:t xml:space="preserve"> 17</w:t>
      </w:r>
      <w:r w:rsidR="007561F6">
        <w:rPr>
          <w:rFonts w:ascii="Traditional Arabic" w:hAnsi="Traditional Arabic" w:cs="Traditional Arabic" w:hint="cs"/>
          <w:b/>
          <w:bCs/>
          <w:sz w:val="32"/>
          <w:szCs w:val="32"/>
          <w:rtl/>
        </w:rPr>
        <w:t>0</w:t>
      </w:r>
    </w:p>
    <w:p w14:paraId="63AD7774" w14:textId="77777777" w:rsidR="00E45AD0" w:rsidRPr="00476768" w:rsidRDefault="00E45AD0" w:rsidP="00551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107</w:t>
      </w:r>
      <w:r w:rsidRPr="00476768">
        <w:rPr>
          <w:rFonts w:ascii="Traditional Arabic" w:hAnsi="Traditional Arabic" w:cs="Traditional Arabic"/>
          <w:b/>
          <w:bCs/>
          <w:sz w:val="32"/>
          <w:szCs w:val="32"/>
          <w:rtl/>
        </w:rPr>
        <w:t xml:space="preserve"> لعام 1442هـ</w:t>
      </w:r>
    </w:p>
    <w:p w14:paraId="10CC7928" w14:textId="77777777" w:rsidR="00E45AD0" w:rsidRPr="00476768" w:rsidRDefault="00E45AD0" w:rsidP="00551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1125 لعام 1442هـ</w:t>
      </w:r>
    </w:p>
    <w:p w14:paraId="0F50A91C" w14:textId="77777777" w:rsidR="00E45AD0" w:rsidRPr="00476768" w:rsidRDefault="00E45AD0" w:rsidP="00551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1/6/1443هـ</w:t>
      </w:r>
    </w:p>
    <w:p w14:paraId="247445C7" w14:textId="77777777" w:rsidR="00E45AD0" w:rsidRPr="00476768" w:rsidRDefault="00E45AD0" w:rsidP="00551B8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BA5BC63" w14:textId="77777777" w:rsidR="00E45AD0" w:rsidRPr="00476768" w:rsidRDefault="00E45AD0" w:rsidP="008837EE">
      <w:pPr>
        <w:numPr>
          <w:ilvl w:val="0"/>
          <w:numId w:val="274"/>
        </w:numPr>
        <w:spacing w:after="0" w:line="240" w:lineRule="auto"/>
        <w:jc w:val="both"/>
        <w:rPr>
          <w:rFonts w:ascii="Traditional Arabic" w:hAnsi="Traditional Arabic" w:cs="Traditional Arabic"/>
          <w:b/>
          <w:bCs/>
          <w:sz w:val="32"/>
          <w:szCs w:val="32"/>
          <w:rtl/>
          <w:lang w:bidi="ar-EG"/>
        </w:rPr>
      </w:pPr>
      <w:r w:rsidRPr="00476768">
        <w:rPr>
          <w:rFonts w:ascii="Traditional Arabic" w:hAnsi="Traditional Arabic" w:cs="Traditional Arabic"/>
          <w:b/>
          <w:bCs/>
          <w:sz w:val="32"/>
          <w:szCs w:val="32"/>
          <w:rtl/>
        </w:rPr>
        <w:t>‌دعوى - الحكم في الدعوى - تسبيب الحكم - خلوه من الأسباب - مخالفة أحكام النظام - التأسيس على أسباب مغايرة لموضوع الدعوى -</w:t>
      </w:r>
      <w:r w:rsidRPr="00476768">
        <w:rPr>
          <w:rFonts w:ascii="Traditional Arabic" w:hAnsi="Traditional Arabic" w:cs="Traditional Arabic"/>
          <w:sz w:val="32"/>
          <w:szCs w:val="32"/>
          <w:rtl/>
        </w:rPr>
        <w:t xml:space="preserve"> الحكم بناءً على أسباب لا علاقة لها بموضوع الدعوى ولا بأساس الدعوى أو الدفوع؛ يجعله خالياً من الأسباب، </w:t>
      </w:r>
      <w:r w:rsidRPr="00476768">
        <w:rPr>
          <w:rFonts w:ascii="Traditional Arabic" w:eastAsia="Calibri" w:hAnsi="Traditional Arabic" w:cs="Traditional Arabic"/>
          <w:sz w:val="32"/>
          <w:szCs w:val="32"/>
          <w:rtl/>
        </w:rPr>
        <w:t>وفاقداً لأهم عناصر بنائه</w:t>
      </w:r>
      <w:r w:rsidRPr="00476768">
        <w:rPr>
          <w:rFonts w:ascii="Traditional Arabic" w:hAnsi="Traditional Arabic" w:cs="Traditional Arabic"/>
          <w:sz w:val="32"/>
          <w:szCs w:val="32"/>
          <w:rtl/>
        </w:rPr>
        <w:t>، ومخالفاً للنظام.</w:t>
      </w:r>
    </w:p>
    <w:p w14:paraId="4038D451" w14:textId="77777777" w:rsidR="00E45AD0" w:rsidRPr="00476768" w:rsidRDefault="00E45AD0" w:rsidP="00551B8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F3603A9" w14:textId="77777777" w:rsidR="00E45AD0" w:rsidRPr="00476768" w:rsidRDefault="00E45AD0" w:rsidP="008837EE">
      <w:pPr>
        <w:numPr>
          <w:ilvl w:val="0"/>
          <w:numId w:val="27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6375B3D" w14:textId="77777777" w:rsidR="00E45AD0" w:rsidRPr="00476768" w:rsidRDefault="00E45AD0" w:rsidP="00551B8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4B3FBC5" w14:textId="0DCB529F" w:rsidR="00E45AD0" w:rsidRPr="00476768" w:rsidRDefault="00E45AD0" w:rsidP="00551B8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المدعي (المعترض) تقدم بصحيفة دعوى إلى المحكمة الإدارية بالمدينة المنورة طلب فيها إلغاء قرار المدعى عليها السلبي المتمثل بالامتناع عن تمكينه من العمل على وظيفة مدير مستشفى ينبع. وبعد قيد الدعوى في سجلات المحكمة قضية برقم (797) لعام 1441هـ، أحيلت إلى الدائرة الثامنة، فنظرتها، وبتاريخ 24/11/1441هـ أصدرت فيها حكمها القاضي بإلغاء قرار المدعى عليها السلبي بالامتناع عن تمكين المدعي من مباشرة مهام وظيفته </w:t>
      </w:r>
      <w:proofErr w:type="spellStart"/>
      <w:r w:rsidRPr="00476768">
        <w:rPr>
          <w:rFonts w:ascii="Traditional Arabic" w:hAnsi="Traditional Arabic" w:cs="Traditional Arabic"/>
          <w:sz w:val="32"/>
          <w:szCs w:val="32"/>
          <w:rtl/>
        </w:rPr>
        <w:t>المرقى</w:t>
      </w:r>
      <w:proofErr w:type="spellEnd"/>
      <w:r w:rsidRPr="00476768">
        <w:rPr>
          <w:rFonts w:ascii="Traditional Arabic" w:hAnsi="Traditional Arabic" w:cs="Traditional Arabic"/>
          <w:sz w:val="32"/>
          <w:szCs w:val="32"/>
          <w:rtl/>
        </w:rPr>
        <w:t xml:space="preserve"> عليها بمسمى مدير مستشفى ينبع؛ للأسباب الموضحة فيه. وباستئناف ممثل المدعى عليها الحكم أمام محكمة الاستئناف الإدارية بمنطقة المدينة المنورة أحيل إلى الدائرة الأولى، فنظرته، وبتاريخ 13/2/1442هـ أصدرت فيه حكمها القاضي بإلغاء الحكم المستأنف، والقضاء مجدداً برفض الدعوى؛ للأسباب الموضحة فيه. وبتاريخ 24/3/1442هـ تقدم المعترض باعتراضه على حكم محكمة الاستئناف أمام هذه المحكمة طالباً نقضَ الحكم؛ للأسباب الواردة في الاعتراض، والتي تتلخص في أنه مستحق للترقية على وظيفة (مدير مستشفى) بموجب الحكم النهائي المكتسب لقوة الأمر </w:t>
      </w:r>
      <w:r w:rsidR="0069114D" w:rsidRPr="00476768">
        <w:rPr>
          <w:rFonts w:ascii="Traditional Arabic" w:hAnsi="Traditional Arabic" w:cs="Traditional Arabic" w:hint="cs"/>
          <w:sz w:val="32"/>
          <w:szCs w:val="32"/>
          <w:rtl/>
        </w:rPr>
        <w:t>المقضي</w:t>
      </w:r>
      <w:r w:rsidRPr="00476768">
        <w:rPr>
          <w:rFonts w:ascii="Traditional Arabic" w:hAnsi="Traditional Arabic" w:cs="Traditional Arabic"/>
          <w:sz w:val="32"/>
          <w:szCs w:val="32"/>
          <w:rtl/>
        </w:rPr>
        <w:t xml:space="preserve"> به، وأن المعترض ضدها قامت بترقيته شكلياً في النظام الالكتروني دون اتخاذ الإجراءات النظامية لتمكينه من مباشرة وظيفته المنقول عليها، وقد خالف الحكم بتأسيسه على السلطة التقديرية الحكم النهائي والقرارات التنظيمية المبينة في الاعتراض. وقد بلغت المعترض ضدها بصحيفة الاعتراض طبقاً للإجراءات النظامية المتبعة.</w:t>
      </w:r>
    </w:p>
    <w:p w14:paraId="07CE686C" w14:textId="77777777" w:rsidR="00E45AD0" w:rsidRPr="00476768" w:rsidRDefault="00E45AD0" w:rsidP="0069114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4889F06" w14:textId="22D48024" w:rsidR="00E45AD0" w:rsidRPr="00476768" w:rsidRDefault="00E45AD0" w:rsidP="00551B8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وحيث إنه بدراسة الحكم، والاعتراض المقدم عليه؛ تبين أن الاعتراض مقبول شكلاً لتقديمه خلال المدة النظامية. وأما عن الموضوع، فإن محكمة الاستئناف كيفت الدعوى على أنها طلب المدعي إلغاء قرار المدعى عليها السلبي المتمثل بالامتناع عن تمكينه من العمل على وظيفة مدير مستشفى ينبع. وانتهت إلى رفض الدعوى تأسيساً على أن نقل المدعي مما يدخل في السلطة التقديرية لجهة الإدارة والتي تخرج عن رقابة القضاء. وهذا الذي ذكرته المحكمة في أسباب حكمها واقتصرت عليها في رفض الدعوى لا علاقة له بموضوع الدعوى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ولم يكن أساساً لدعوى المدعي وضمن دفوعه، فالمعترض يطالب بتمكينه من مباشرة الوظيفة التي رقي إليها ولا يطالب بنقله أو يعترض على قرار نقل، الأمر الذي يجعل الحكم محل الاعتراض قد جاء خالياً من الأسباب وفاقداً لأهم عناصر بنائه. ومخالفاً لنص المادة (27) من نظام المرافعات أمام الديوان؛ مما يتعين معه نقضه، وإحالة القضية إلى محكمة الاستئناف الإدارية بمنطقة المدينة المنورة التي أصدرت الحكم لتفصل فيها من جديد من غير م</w:t>
      </w:r>
      <w:r w:rsidR="003205D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w:t>
      </w:r>
    </w:p>
    <w:p w14:paraId="58496DF6" w14:textId="539D8B84" w:rsidR="00E45AD0" w:rsidRPr="00476768" w:rsidRDefault="00E45AD0" w:rsidP="00551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3205D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40C6CD5" w14:textId="77777777" w:rsidR="00E45AD0" w:rsidRPr="00476768" w:rsidRDefault="00E45AD0" w:rsidP="00551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BB7E186" w14:textId="77777777" w:rsidR="00E45AD0" w:rsidRPr="00476768" w:rsidRDefault="00E45AD0" w:rsidP="00E45AD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12B7859" w14:textId="280A7D4E"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9206B">
        <w:rPr>
          <w:rFonts w:ascii="Traditional Arabic" w:hAnsi="Traditional Arabic" w:cs="Traditional Arabic" w:hint="cs"/>
          <w:b/>
          <w:bCs/>
          <w:sz w:val="32"/>
          <w:szCs w:val="32"/>
          <w:rtl/>
        </w:rPr>
        <w:t xml:space="preserve"> 17</w:t>
      </w:r>
      <w:r w:rsidR="007561F6">
        <w:rPr>
          <w:rFonts w:ascii="Traditional Arabic" w:hAnsi="Traditional Arabic" w:cs="Traditional Arabic" w:hint="cs"/>
          <w:b/>
          <w:bCs/>
          <w:sz w:val="32"/>
          <w:szCs w:val="32"/>
          <w:rtl/>
        </w:rPr>
        <w:t>1</w:t>
      </w:r>
    </w:p>
    <w:p w14:paraId="5BB4DD73" w14:textId="77777777" w:rsidR="00E45AD0" w:rsidRPr="00476768" w:rsidRDefault="00E45AD0" w:rsidP="00BE7A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6724</w:t>
      </w:r>
      <w:r w:rsidRPr="00476768">
        <w:rPr>
          <w:rFonts w:ascii="Traditional Arabic" w:hAnsi="Traditional Arabic" w:cs="Traditional Arabic"/>
          <w:b/>
          <w:bCs/>
          <w:sz w:val="32"/>
          <w:szCs w:val="32"/>
          <w:rtl/>
        </w:rPr>
        <w:t xml:space="preserve"> لعام 1441هـ</w:t>
      </w:r>
    </w:p>
    <w:p w14:paraId="44A06CED" w14:textId="77777777" w:rsidR="00E45AD0" w:rsidRPr="00476768" w:rsidRDefault="00E45AD0" w:rsidP="00BE7A4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2249 لعام 1442هـ</w:t>
      </w:r>
    </w:p>
    <w:p w14:paraId="597FAC5E" w14:textId="77777777" w:rsidR="00E45AD0" w:rsidRPr="00476768" w:rsidRDefault="00E45AD0" w:rsidP="00BE7A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1/6/1443هـ</w:t>
      </w:r>
    </w:p>
    <w:p w14:paraId="12047E0C" w14:textId="77777777" w:rsidR="00E45AD0" w:rsidRPr="00476768" w:rsidRDefault="00E45AD0" w:rsidP="00BE7A4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645B6A" w14:textId="77777777" w:rsidR="00E45AD0" w:rsidRPr="00476768" w:rsidRDefault="00E45AD0" w:rsidP="008837EE">
      <w:pPr>
        <w:numPr>
          <w:ilvl w:val="0"/>
          <w:numId w:val="28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‌قرار إداري - دعوى الإلغاء - توجهها عند تعدد القرار الإداري -</w:t>
      </w:r>
      <w:r w:rsidRPr="00476768">
        <w:rPr>
          <w:rFonts w:ascii="Traditional Arabic" w:hAnsi="Traditional Arabic" w:cs="Traditional Arabic"/>
          <w:sz w:val="32"/>
          <w:szCs w:val="32"/>
          <w:rtl/>
        </w:rPr>
        <w:t xml:space="preserve"> إذا صدر قرار الجهة الإدارية بتغريم المخالف، وصدر قرار اللجنة النظامية بتثبيت الغرامة بعد الاعتراض عليها، وصادق على ذلك الوزير؛ فإن القرار النهائي الذي يتوجه إليه الطعن أمام المحكمة هو قرار اللجنة.</w:t>
      </w:r>
    </w:p>
    <w:p w14:paraId="1213CF2C" w14:textId="77777777" w:rsidR="00E45AD0" w:rsidRPr="00476768" w:rsidRDefault="00E45AD0" w:rsidP="00BE7A4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1CFF8069" w14:textId="77777777" w:rsidR="00E45AD0" w:rsidRPr="00476768" w:rsidRDefault="00E45AD0" w:rsidP="008837EE">
      <w:pPr>
        <w:numPr>
          <w:ilvl w:val="0"/>
          <w:numId w:val="28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(13/ب) من نظام ديوان المظالم الصادر بالمرسوم الملكي رقم (م/78) وتاريخ 19/9/1428هـ.</w:t>
      </w:r>
    </w:p>
    <w:p w14:paraId="10EE032E" w14:textId="77777777" w:rsidR="00E45AD0" w:rsidRPr="00476768" w:rsidRDefault="00E45AD0" w:rsidP="00BE7A4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5FCB6AF" w14:textId="76EACDF1" w:rsidR="00E45AD0" w:rsidRPr="00476768" w:rsidRDefault="00E45AD0" w:rsidP="00BE7A4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المعترض ضدها رقم (5887287-</w:t>
      </w:r>
      <w:r w:rsidRPr="00476768">
        <w:rPr>
          <w:rFonts w:ascii="Traditional Arabic" w:hAnsi="Traditional Arabic" w:cs="Traditional Arabic"/>
          <w:sz w:val="32"/>
          <w:szCs w:val="32"/>
        </w:rPr>
        <w:t>D</w:t>
      </w:r>
      <w:r w:rsidRPr="00476768">
        <w:rPr>
          <w:rFonts w:ascii="Traditional Arabic" w:hAnsi="Traditional Arabic" w:cs="Traditional Arabic"/>
          <w:sz w:val="32"/>
          <w:szCs w:val="32"/>
          <w:rtl/>
        </w:rPr>
        <w:t>) وتاريخ 21/11/1440هـ، المتضمن تغريم موكلته بمبلغ (20</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000) ريال لتوظيف عمالة غير سعودية في مهن مقصورة على السعوديين. وبعد قيد الدعوى في سجلات المحكمة قضية إدارية برقم (3767) لعام 1441هـ، وإحالتها إلى الدائرة الثامنة باشرت النظر فيها، ثم أصدرت فيها حكمها المؤرخ في 9/7/1441ه القاضي بعدم قبول الدعوى؛ للأسباب التي ساقتها. وباستئناف وكيل المعترضة الحكم أمام محكمة الاستئناف الإدارية بمنطقة الرياض أحيل إلى الدائرة الثانية التي باشرت النظر فيه، ثم أصدرت فيه بتاريخ 15/4/1442ه حكمها القاضي بتأييد الحكم محمولاً على أسبابه. وبتاريخ 29/5/1442هـ تقدم وكيل المعترضة باعتراضه على حكم محكمة الاستئناف أمام هذه المحكمة طالباً نقضَ الحكم؛ للأسباب الواردة في الاعتراض، والتي تتلخص في مخالفة الحكم للمادة (8/4) من نظام المرافعات أمام ديوان المظالم التي استثنت ما ورد بشأنه نص خاص ومن ذلك هذه الدعوى فقد اتخذت موكلته المسلك النظامي ابتداءً بالاعتراض على قرار العقوبة أمام اللجنة المنصوص عليها في اللائحة التنفيذية لنظام العمل. وبينت ذلك بصحيفة دعواها إلا أن المحكمة بدرجتيها لم تجب عن ذلك. فأبلغت المعترض ضدها بصحيفة الاعتراض طبقاً للإجراءات النظامية المتبعة.</w:t>
      </w:r>
    </w:p>
    <w:p w14:paraId="1B597BD1" w14:textId="5DB5A1D5" w:rsidR="00E45AD0" w:rsidRPr="00476768" w:rsidRDefault="00E45AD0" w:rsidP="00FE4D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2EFC5C9" w14:textId="77777777" w:rsidR="00E45AD0" w:rsidRPr="00476768" w:rsidRDefault="00E45AD0" w:rsidP="00BE7A4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 xml:space="preserve">فإن الحكم محل الاعتراض الصادر بتأييد الحكم الابتدائي بعدم قبول الدعوى شكلاً محل نظر؛ ذلك أن البين أن الحكم اعتبر القرار الأول الصادر بتغريم المعترضة هو القرار محل </w:t>
      </w:r>
      <w:r w:rsidRPr="00476768">
        <w:rPr>
          <w:rFonts w:ascii="Traditional Arabic" w:hAnsi="Traditional Arabic" w:cs="Traditional Arabic"/>
          <w:sz w:val="32"/>
          <w:szCs w:val="32"/>
          <w:rtl/>
        </w:rPr>
        <w:lastRenderedPageBreak/>
        <w:t>الطعن وهذا غير سليم إذ لم يكن ذلك القرار هو القرار النهائي. بل إن القرار النهائي الذي يتوجه إليه الطعن هو الذي صادق عليه الوزير وهو قرار اللجنة بتثبيت الغرامة الصادر بتاريخ 27/4/1441هـ، وبالتالي فإن الحكم قد خالف ما جاء بنص المادة (13/ب) من نظام ديوان المظالم؛ مما يتعين معه نقضه، وإعادة القضية إلى محكمة الاستئناف الإدارية بمنطقة الرياض للفصل في موضوعها.</w:t>
      </w:r>
    </w:p>
    <w:p w14:paraId="53838716" w14:textId="77777777" w:rsidR="00E45AD0" w:rsidRPr="00476768" w:rsidRDefault="00E45AD0" w:rsidP="00BE7A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p>
    <w:p w14:paraId="77E23360" w14:textId="77777777" w:rsidR="00E45AD0" w:rsidRPr="00476768" w:rsidRDefault="00E45AD0" w:rsidP="00BE7A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BD9E8A7" w14:textId="77777777" w:rsidR="00E45AD0" w:rsidRPr="00476768" w:rsidRDefault="00E45AD0" w:rsidP="00E45AD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2942C81" w14:textId="2E243B82"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1C2140">
        <w:rPr>
          <w:rFonts w:ascii="Traditional Arabic" w:hAnsi="Traditional Arabic" w:cs="Traditional Arabic" w:hint="cs"/>
          <w:b/>
          <w:bCs/>
          <w:sz w:val="32"/>
          <w:szCs w:val="32"/>
          <w:rtl/>
        </w:rPr>
        <w:t xml:space="preserve"> 17</w:t>
      </w:r>
      <w:r w:rsidR="007561F6">
        <w:rPr>
          <w:rFonts w:ascii="Traditional Arabic" w:hAnsi="Traditional Arabic" w:cs="Traditional Arabic" w:hint="cs"/>
          <w:b/>
          <w:bCs/>
          <w:sz w:val="32"/>
          <w:szCs w:val="32"/>
          <w:rtl/>
        </w:rPr>
        <w:t>2</w:t>
      </w:r>
    </w:p>
    <w:p w14:paraId="797C27EE" w14:textId="77777777" w:rsidR="00E45AD0" w:rsidRPr="00476768" w:rsidRDefault="00E45AD0" w:rsidP="00FE4D32">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526</w:t>
      </w:r>
      <w:r w:rsidRPr="00476768">
        <w:rPr>
          <w:rFonts w:ascii="Traditional Arabic" w:hAnsi="Traditional Arabic" w:cs="Traditional Arabic"/>
          <w:b/>
          <w:bCs/>
          <w:sz w:val="32"/>
          <w:szCs w:val="32"/>
          <w:rtl/>
        </w:rPr>
        <w:t xml:space="preserve"> لعام 1442هـ</w:t>
      </w:r>
    </w:p>
    <w:p w14:paraId="2B14BF7C" w14:textId="77777777" w:rsidR="00E45AD0" w:rsidRPr="00476768" w:rsidRDefault="00E45AD0" w:rsidP="00FE4D3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2305 لعام 1442هـ</w:t>
      </w:r>
    </w:p>
    <w:p w14:paraId="5602D2C9" w14:textId="77777777" w:rsidR="00E45AD0" w:rsidRPr="00476768" w:rsidRDefault="00E45AD0" w:rsidP="00FE4D3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1/6/1443هـ</w:t>
      </w:r>
    </w:p>
    <w:p w14:paraId="455D4196" w14:textId="77777777" w:rsidR="00E45AD0" w:rsidRPr="00476768" w:rsidRDefault="00E45AD0" w:rsidP="00FE4D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5A9E5CB" w14:textId="77777777" w:rsidR="00E45AD0" w:rsidRPr="00476768" w:rsidRDefault="00E45AD0" w:rsidP="008837EE">
      <w:pPr>
        <w:numPr>
          <w:ilvl w:val="0"/>
          <w:numId w:val="289"/>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01E16F79" w14:textId="3E2378F3" w:rsidR="00E45AD0" w:rsidRPr="00476768" w:rsidRDefault="00E45AD0" w:rsidP="008837EE">
      <w:pPr>
        <w:numPr>
          <w:ilvl w:val="0"/>
          <w:numId w:val="289"/>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 إغفال الأحكام النظامية </w:t>
      </w:r>
      <w:r w:rsidR="009B5AF9" w:rsidRPr="00476768">
        <w:rPr>
          <w:rFonts w:ascii="Traditional Arabic" w:hAnsi="Traditional Arabic" w:cs="Traditional Arabic" w:hint="cs"/>
          <w:b/>
          <w:bCs/>
          <w:sz w:val="32"/>
          <w:szCs w:val="32"/>
          <w:rtl/>
        </w:rPr>
        <w:t>لل</w:t>
      </w:r>
      <w:r w:rsidRPr="00476768">
        <w:rPr>
          <w:rFonts w:ascii="Traditional Arabic" w:hAnsi="Traditional Arabic" w:cs="Traditional Arabic"/>
          <w:b/>
          <w:bCs/>
          <w:sz w:val="32"/>
          <w:szCs w:val="32"/>
          <w:rtl/>
        </w:rPr>
        <w:t xml:space="preserve">واقعة - </w:t>
      </w:r>
      <w:r w:rsidRPr="00476768">
        <w:rPr>
          <w:rFonts w:ascii="Traditional Arabic" w:hAnsi="Traditional Arabic" w:cs="Traditional Arabic"/>
          <w:sz w:val="32"/>
          <w:szCs w:val="32"/>
          <w:rtl/>
        </w:rPr>
        <w:t>صدور الحكم المعترض عليه بتثبيت المدعي على سلم رواتب الوظائف الصحية العسكرية، دون مراعاة الشروط النظامية المتعلقة بالواقعة؛ يعد قصوراً في التسبيب، ويتعين نقضه.</w:t>
      </w:r>
    </w:p>
    <w:p w14:paraId="407E1673" w14:textId="77777777" w:rsidR="00E45AD0" w:rsidRPr="00476768" w:rsidRDefault="00E45AD0" w:rsidP="00B12C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0301B09" w14:textId="77777777" w:rsidR="00E45AD0" w:rsidRPr="00476768" w:rsidRDefault="00E45AD0" w:rsidP="008837EE">
      <w:pPr>
        <w:numPr>
          <w:ilvl w:val="0"/>
          <w:numId w:val="28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08A1046" w14:textId="77777777" w:rsidR="00E45AD0" w:rsidRPr="00476768" w:rsidRDefault="00E45AD0" w:rsidP="008837EE">
      <w:pPr>
        <w:numPr>
          <w:ilvl w:val="0"/>
          <w:numId w:val="28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(226) وتاريخ 3/8/1432هـ، بشأن الموافقة على سلم رواتب الوظائف الصحية العسكرية.</w:t>
      </w:r>
    </w:p>
    <w:p w14:paraId="1B9F0567" w14:textId="77777777" w:rsidR="00E45AD0" w:rsidRPr="00476768" w:rsidRDefault="00E45AD0" w:rsidP="00B12C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E9F0E32" w14:textId="77777777" w:rsidR="00E45AD0" w:rsidRPr="00476768" w:rsidRDefault="00E45AD0" w:rsidP="00FE4D3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فيها إلزام المعترضة بتثبيت راتبه على سلم الكادر الصحي من تاريخ مزاولة للعمل الصحي العسكري في 24/1/1438هـ. وبعد قيد الدعوى في سجلات المحكمة قضية إدارية برقم (3255) لعام 1441هـ أحيلت إلى الدائرة الخامسة عشرة في تلك المحكمة، فنظرتها، ثم أصدرت فيها بتاريخ 27/12/1441هـ حكمها القاضي بإلزام المدعى عليها بتثبيت المدعي على الكادر الصحي العسكري من تاريخ 24/1/1438هـ؛ للأسباب التي ذكرتها. وباستئناف ممثل المعترضة الحكم أمام محكمة الاستئناف الإدارية بمنطقة مكة المكرمة أحيل إلى دائرة الاستئناف الرابعة، فنظرته، وبتاريخ 4/4/1442هـ أصدرت فيه حكمها القاضي بتأييد الحكم المستأنف محمولاً على أسبابه. وبتاريخ 14/5/1442هـ تقدم ممثل المعترضة باعتراضه على حكم محكمة الاستئناف أمام هذه المحكمة طالباً نقض الحكم، للأسباب الواردة في الاعتراض، والتي تتلخص في أن صلاحية المعترضة تقتصر على الرفع للجنة المختصة نظاماً المشار لها بالبند عاشراً من سلم الوظائف الصحية للنظر في طلبه، وقد جاء في إفادة مجلس الخدمة العسكرية بأن سلم الرواتب الصحية </w:t>
      </w:r>
      <w:r w:rsidRPr="00476768">
        <w:rPr>
          <w:rFonts w:ascii="Traditional Arabic" w:hAnsi="Traditional Arabic" w:cs="Traditional Arabic"/>
          <w:sz w:val="32"/>
          <w:szCs w:val="32"/>
          <w:rtl/>
        </w:rPr>
        <w:lastRenderedPageBreak/>
        <w:t>العسكرية قد حدد مؤهل دبلوم لتعيين الأفراد في مجموعة الفنيين والمساعدين الصحيين. والمعترض ضده فرد يحمل شهادة بكالوريوس فيتعذر نظاماً تسكينه على سلم رواتب الوظائف الصحية العسكرية. وبتبليغ المعترض ضده بصحيفة الاعتراض أودع مذكرة رد تتلخص في أن المعترضة قامت بتثبيت غيره ممن يحمل درجة البكالوريوس على سلم الوظائف الصحية العسكرية، وأن ضوابط التسكين التي وضعتها اللجنة المشار إليها في الاعتراض تنطبق عليه، وأن ما ورد في إفادة مجلس الخدمة العسكرية مخالف للنظام فتحديد المؤهلات يتم عن طريق لائحة الوظائف الصحية المشار إليها في قرار مجلس الوزراء رقم (226) وتاريخ 3/8/1432هـ.</w:t>
      </w:r>
    </w:p>
    <w:p w14:paraId="76F05C78" w14:textId="77777777" w:rsidR="00E45AD0" w:rsidRPr="00476768" w:rsidRDefault="00E45AD0" w:rsidP="00B12C3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E184C4B" w14:textId="6ECA05D7" w:rsidR="00E45AD0" w:rsidRPr="00476768" w:rsidRDefault="00E45AD0" w:rsidP="00FE4D3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انتهى إليه الحكم محل الاعتراض من تأييد الحكم الابتدائي المنتهي إلى إلزام المعترضة بتثبيت المعترض ضده على الكادر الصحي العسكري محل نظر؛ ذلك أن الذي يحكم حالة المعترض ضده هو قرار مجلس ال</w:t>
      </w:r>
      <w:r w:rsidR="00E87B52" w:rsidRPr="00476768">
        <w:rPr>
          <w:rFonts w:ascii="Traditional Arabic" w:hAnsi="Traditional Arabic" w:cs="Traditional Arabic"/>
          <w:sz w:val="32"/>
          <w:szCs w:val="32"/>
          <w:rtl/>
        </w:rPr>
        <w:t>وزراء رقم (226) وتاريخ 3/8/1432</w:t>
      </w:r>
      <w:r w:rsidR="00E87B52"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ولم يتبين من الحكم مراعاة ذلك القرار ولم يؤسس عليه عندما قضى بإلزام المعترضة بتثبيت المعترض ضده لاسيما وأن القرار تضمن الشروط اللازمة للتثبيت على سلم الوظائف الصحية للعسكريين، ولم يتبين مدى انطباق الشروط على المعترض ضده على ضوء ذلك القرار وذلك بالمخالفة لحكم المادة السابعة والعشرين من نظام المرافعات أمام الديوان التي نصت على أنه: "يجب أن يبين في نسخة الحكم المحكمة التي أصدرته، ومكانها، وتاريخ إصداره...ثم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وعدم بحث الحكم لما تقدمت الإشارة إليه يعد قصوراً في التسبيب؛ يتعين معه نقضه، وإعادة القضية إلى محكمة الاستئناف الإدارية بمنطقة مكة المكرمة التي أصدرت الحكم للفصل فيها من جديد من غير م</w:t>
      </w:r>
      <w:r w:rsidR="00B12C3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533DE3F" w14:textId="236AF83F" w:rsidR="00E45AD0" w:rsidRPr="00476768" w:rsidRDefault="00E45AD0" w:rsidP="00FE4D3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E87B5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1E1DA40" w14:textId="41FC153C" w:rsidR="00E45AD0" w:rsidRPr="00476768" w:rsidRDefault="00E45AD0" w:rsidP="00FE4D3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EC77496" w14:textId="44E7B009" w:rsidR="00E45AD0" w:rsidRPr="00476768" w:rsidRDefault="00E45AD0" w:rsidP="00E45AD0">
      <w:pPr>
        <w:spacing w:after="0"/>
        <w:jc w:val="both"/>
        <w:rPr>
          <w:rFonts w:ascii="Traditional Arabic" w:hAnsi="Traditional Arabic" w:cs="Traditional Arabic"/>
          <w:b/>
          <w:bCs/>
          <w:sz w:val="32"/>
          <w:szCs w:val="32"/>
          <w:rtl/>
        </w:rPr>
      </w:pPr>
    </w:p>
    <w:p w14:paraId="304BE462" w14:textId="77777777" w:rsidR="00FE4D32" w:rsidRPr="00476768" w:rsidRDefault="00FE4D3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886F1C1" w14:textId="02277A33"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رقم الحكم في </w:t>
      </w:r>
      <w:r w:rsidR="007561F6">
        <w:rPr>
          <w:rFonts w:ascii="Traditional Arabic" w:hAnsi="Traditional Arabic" w:cs="Traditional Arabic" w:hint="cs"/>
          <w:b/>
          <w:bCs/>
          <w:sz w:val="32"/>
          <w:szCs w:val="32"/>
          <w:rtl/>
        </w:rPr>
        <w:t>ال</w:t>
      </w:r>
      <w:r w:rsidR="007561F6" w:rsidRPr="00476768">
        <w:rPr>
          <w:rFonts w:ascii="Traditional Arabic" w:hAnsi="Traditional Arabic" w:cs="Traditional Arabic" w:hint="cs"/>
          <w:b/>
          <w:bCs/>
          <w:sz w:val="32"/>
          <w:szCs w:val="32"/>
          <w:rtl/>
        </w:rPr>
        <w:t>مجموعة</w:t>
      </w:r>
      <w:r w:rsidR="007561F6">
        <w:rPr>
          <w:rFonts w:ascii="Traditional Arabic" w:hAnsi="Traditional Arabic" w:cs="Traditional Arabic" w:hint="cs"/>
          <w:b/>
          <w:bCs/>
          <w:sz w:val="32"/>
          <w:szCs w:val="32"/>
          <w:rtl/>
        </w:rPr>
        <w:t xml:space="preserve"> 173 </w:t>
      </w:r>
    </w:p>
    <w:p w14:paraId="7BF551C0" w14:textId="77777777" w:rsidR="00E45AD0" w:rsidRPr="00476768" w:rsidRDefault="00E45AD0" w:rsidP="002B19F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377</w:t>
      </w:r>
      <w:r w:rsidRPr="00476768">
        <w:rPr>
          <w:rFonts w:ascii="Traditional Arabic" w:hAnsi="Traditional Arabic" w:cs="Traditional Arabic"/>
          <w:b/>
          <w:bCs/>
          <w:sz w:val="32"/>
          <w:szCs w:val="32"/>
          <w:rtl/>
        </w:rPr>
        <w:t xml:space="preserve"> لعام 1442هـ</w:t>
      </w:r>
    </w:p>
    <w:p w14:paraId="0D4E2E63" w14:textId="77777777" w:rsidR="00E45AD0" w:rsidRPr="00476768" w:rsidRDefault="00E45AD0" w:rsidP="002B19F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2661 لعام 1442هـ</w:t>
      </w:r>
    </w:p>
    <w:p w14:paraId="0B56345B" w14:textId="77777777" w:rsidR="00E45AD0" w:rsidRPr="00476768" w:rsidRDefault="00E45AD0" w:rsidP="002B19F1">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تاريخ الجلسة 1/6/1443هـ</w:t>
      </w:r>
    </w:p>
    <w:p w14:paraId="052336DE" w14:textId="77777777" w:rsidR="00E45AD0" w:rsidRPr="00476768" w:rsidRDefault="00E45AD0" w:rsidP="002B19F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2FC91C8" w14:textId="622C5723" w:rsidR="00E45AD0" w:rsidRPr="00476768" w:rsidRDefault="00E45AD0" w:rsidP="008837EE">
      <w:pPr>
        <w:numPr>
          <w:ilvl w:val="0"/>
          <w:numId w:val="654"/>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w:t>
      </w:r>
      <w:r w:rsidR="00C83E57" w:rsidRPr="00476768">
        <w:rPr>
          <w:rFonts w:ascii="Traditional Arabic" w:hAnsi="Traditional Arabic" w:cs="Traditional Arabic"/>
          <w:b/>
          <w:bCs/>
          <w:sz w:val="32"/>
          <w:szCs w:val="32"/>
          <w:rtl/>
        </w:rPr>
        <w:t>‌‌‌دعوى - الحكم في الدعوى - تسبيب الحكم - خلوه من الأسباب - القصور فيه -</w:t>
      </w:r>
      <w:r w:rsidR="00C83E57"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خلو الحكم من الأسباب أو القصور الشديد في التسبيب يحتم في ذاته نقض الحكم.</w:t>
      </w:r>
    </w:p>
    <w:p w14:paraId="1E7162CD" w14:textId="77777777" w:rsidR="00E45AD0" w:rsidRPr="00476768" w:rsidRDefault="00E45AD0" w:rsidP="008837EE">
      <w:pPr>
        <w:numPr>
          <w:ilvl w:val="0"/>
          <w:numId w:val="654"/>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الرد على الدفوع الجوهرية -</w:t>
      </w:r>
      <w:r w:rsidRPr="00476768">
        <w:rPr>
          <w:rFonts w:ascii="Traditional Arabic" w:eastAsia="Calibri" w:hAnsi="Traditional Arabic" w:cs="Traditional Arabic"/>
          <w:sz w:val="32"/>
          <w:szCs w:val="32"/>
          <w:rtl/>
          <w:lang w:eastAsia="zh-CN" w:bidi="ar-EG"/>
        </w:rPr>
        <w:t xml:space="preserve"> </w:t>
      </w:r>
      <w:r w:rsidRPr="00476768">
        <w:rPr>
          <w:rFonts w:ascii="Traditional Arabic" w:eastAsia="Calibri" w:hAnsi="Traditional Arabic" w:cs="Traditional Arabic"/>
          <w:sz w:val="32"/>
          <w:szCs w:val="32"/>
          <w:rtl/>
        </w:rPr>
        <w:t xml:space="preserve">صدور </w:t>
      </w:r>
      <w:r w:rsidRPr="00476768">
        <w:rPr>
          <w:rFonts w:ascii="Traditional Arabic" w:hAnsi="Traditional Arabic" w:cs="Traditional Arabic"/>
          <w:sz w:val="32"/>
          <w:szCs w:val="32"/>
          <w:rtl/>
        </w:rPr>
        <w:t>الحكم المعترض عليه بنزع ملكية عقار، دون الرد على دفع الجهة الإدارية بعدم تنفيذها للطريق سبب النزع، وعدم مسؤوليتها عنه - تقرير المحكمة الإدارية العليا بأن إغفال الحكم بحث دفاع جوهري مؤثر في النتيجة التي انتهى إليها؛ يجعله مشوباً بالقصور في التسبيب، ويتعين نقضه</w:t>
      </w:r>
      <w:r w:rsidRPr="00476768">
        <w:rPr>
          <w:rFonts w:ascii="Traditional Arabic" w:eastAsia="Calibri" w:hAnsi="Traditional Arabic" w:cs="Traditional Arabic"/>
          <w:sz w:val="32"/>
          <w:szCs w:val="32"/>
          <w:rtl/>
        </w:rPr>
        <w:t>.</w:t>
      </w:r>
    </w:p>
    <w:p w14:paraId="7EE80E56" w14:textId="77777777" w:rsidR="00E45AD0" w:rsidRPr="00476768" w:rsidRDefault="00E45AD0" w:rsidP="002B19F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77AFE77" w14:textId="77777777" w:rsidR="00E45AD0" w:rsidRPr="00476768" w:rsidRDefault="00E45AD0" w:rsidP="008837EE">
      <w:pPr>
        <w:numPr>
          <w:ilvl w:val="0"/>
          <w:numId w:val="293"/>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480F392" w14:textId="77777777" w:rsidR="00E45AD0" w:rsidRPr="00476768" w:rsidRDefault="00E45AD0" w:rsidP="002B19F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20D07CC" w14:textId="77777777" w:rsidR="00E45AD0" w:rsidRPr="00476768" w:rsidRDefault="00E45AD0" w:rsidP="002B19F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بحائل تضمنت أنه يملك أرضاً زراعية بالصك رقم (...) وتاريخ 22/10/1417هـ، وقد قامت المعترضة باقتطاع الجزء الأوسط منها كطريق بعرض (30م) وطول (233م) وطلب إلزامها باتخاذ الاجراءات النظامية لنزع الملكية عن الجزء المقتطع من عقاره. وبعد قيد الدعوى في سجلات المحكمة قضية برقم (254) لعام 1441هـ، وإحالتها إلى الدائرة الثالثة باشرت النظر فيها، ثم أصدرت فيها حكمها القاضي بإلغاء القرار السلبي المتضمن الامتناع عن عرض عقار (...) على اللجنة المنصوص عليها في المادة (11/3) من نظام نزع ملكية العقارات للمنفعة العامة الصادر بالمرسوم الملكي رقم (م/15) لعام 1424هـ؛ للأسباب الموضحة فيه. وباستئناف ممثل المعترضة الحكم أمام محكمة الاستئناف الإدارية بمنطقة الرياض الدائرة الثالثة، باشرت النظر في القضية، ثم أصدرت فيها حكمها القاضي بتأييد الحكم المستأنف محمولاً على أسبابه. وبتاريخ 21/2/1442هـ تقدم ممثل المعترضة بالاعتراض على حكم الاستئناف أمام هذه المحكمة طالباً نقضَ الحكم؛ للأسباب الواردة في صحيفة اعتراضه، والتي تتلخص في أن الطريق كان طريقاً ترابياً، وكانت الوزارة تقوم بصيانته أثناء ذلك لمدة تزيد عن ثلاثين عاماً، ولم يكن هناك اعتراض على الطريق، ولو اعترض عليه لقامت الوزارة بإزالته، وقد قامت الأمانة </w:t>
      </w:r>
      <w:proofErr w:type="spellStart"/>
      <w:r w:rsidRPr="00476768">
        <w:rPr>
          <w:rFonts w:ascii="Traditional Arabic" w:hAnsi="Traditional Arabic" w:cs="Traditional Arabic"/>
          <w:sz w:val="32"/>
          <w:szCs w:val="32"/>
          <w:rtl/>
        </w:rPr>
        <w:t>بسفلتة</w:t>
      </w:r>
      <w:proofErr w:type="spellEnd"/>
      <w:r w:rsidRPr="00476768">
        <w:rPr>
          <w:rFonts w:ascii="Traditional Arabic" w:hAnsi="Traditional Arabic" w:cs="Traditional Arabic"/>
          <w:sz w:val="32"/>
          <w:szCs w:val="32"/>
          <w:rtl/>
        </w:rPr>
        <w:t xml:space="preserve"> الطريق دون علم الوزارة، ولم تقم الوزارة بتنفيذ هذا الطريق، وليست </w:t>
      </w:r>
      <w:r w:rsidRPr="00476768">
        <w:rPr>
          <w:rFonts w:ascii="Traditional Arabic" w:hAnsi="Traditional Arabic" w:cs="Traditional Arabic"/>
          <w:sz w:val="32"/>
          <w:szCs w:val="32"/>
          <w:rtl/>
        </w:rPr>
        <w:lastRenderedPageBreak/>
        <w:t>مسؤولة عنه ولا يقع تحت مسؤوليتها لا من ناحية الصيانة أو الإشراف عليه. وقد بلغ المعترض ضده بصحيفة الاعتراض طبقاً للإجراءات النظامية المتبعة.</w:t>
      </w:r>
    </w:p>
    <w:p w14:paraId="58F0FC31" w14:textId="77777777" w:rsidR="00E45AD0" w:rsidRPr="00476768" w:rsidRDefault="00E45AD0" w:rsidP="002B19F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007D0E6" w14:textId="77777777" w:rsidR="00E45AD0" w:rsidRPr="00476768" w:rsidRDefault="00E45AD0" w:rsidP="002B19F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هذا الاعتراض مقدم خلال الأجل المقرر نظاماً، واستوفى سائر أوضاعه الشكلية؛ فإنه مقبول شكلاً. وأما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فبما أن المعترضة تدفع بأنها لم تقم بتنفيذ الطريق محل الدعوى، ولا يقع تحت مسؤوليتها لا من ناحية الإشراف أو التنفيذ، ولما كان الحكم محل الاعتراض لم يتضمن في أسبابه الرد على هذه الدفوع</w:t>
      </w:r>
      <w:r w:rsidRPr="00476768">
        <w:rPr>
          <w:rFonts w:ascii="Traditional Arabic" w:hAnsi="Traditional Arabic" w:cs="Traditional Arabic"/>
          <w:sz w:val="32"/>
          <w:szCs w:val="32"/>
          <w:rtl/>
        </w:rPr>
        <w:t>، وما دام الأمر كذلك وكان من المقرر أن إغفال الحكم بحث دفاع جوهري مؤثر في النتيجة التي انتهى إليها يجعل الحكم مشوباً بالقصور في التسبيب يوجب نقضه؛ لمخالفته للمادة (27) من نظام المرافعات أمام ديوان المظالم التي أوجبت أن يشتمل الحكم على ملخص وافٍ لدفوع أطراف النزاع ودفاعهم الجوهرية وأسباب الحكم المتضمنة للرد على هذه الدفوع وبناء الحكم عليها، وإن خلو الحكم من التسبيب أو القصور الشديد في التسبيب يحتم في ذاته نقض الحكم المعترض عليه؛ فإنه يتعين نقض الحكم، وإحالة القضية إلى محكمة الاستئناف الإدارية بمنطقة الرياض التي أصدرت الحكم لتفصل فيها من جديد مِن غير مَن نظرها.</w:t>
      </w:r>
    </w:p>
    <w:p w14:paraId="36E5CD04" w14:textId="76975DFC" w:rsidR="00E45AD0" w:rsidRPr="00476768" w:rsidRDefault="00E45AD0" w:rsidP="002B19F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2B19F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8F6D48B" w14:textId="77777777" w:rsidR="00E45AD0" w:rsidRPr="00476768" w:rsidRDefault="00E45AD0" w:rsidP="002B19F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04493EB" w14:textId="77777777" w:rsidR="00E45AD0" w:rsidRPr="00476768" w:rsidRDefault="00E45AD0" w:rsidP="00E45AD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BEC20CA" w14:textId="50C26306"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15E37">
        <w:rPr>
          <w:rFonts w:ascii="Traditional Arabic" w:hAnsi="Traditional Arabic" w:cs="Traditional Arabic" w:hint="cs"/>
          <w:b/>
          <w:bCs/>
          <w:sz w:val="32"/>
          <w:szCs w:val="32"/>
          <w:rtl/>
        </w:rPr>
        <w:t xml:space="preserve"> 17</w:t>
      </w:r>
      <w:r w:rsidR="007561F6">
        <w:rPr>
          <w:rFonts w:ascii="Traditional Arabic" w:hAnsi="Traditional Arabic" w:cs="Traditional Arabic" w:hint="cs"/>
          <w:b/>
          <w:bCs/>
          <w:sz w:val="32"/>
          <w:szCs w:val="32"/>
          <w:rtl/>
        </w:rPr>
        <w:t>4</w:t>
      </w:r>
    </w:p>
    <w:p w14:paraId="6CB2B4F5" w14:textId="77777777" w:rsidR="00E45AD0" w:rsidRPr="00476768" w:rsidRDefault="00E45AD0" w:rsidP="0023504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924</w:t>
      </w:r>
      <w:r w:rsidRPr="00476768">
        <w:rPr>
          <w:rFonts w:ascii="Traditional Arabic" w:hAnsi="Traditional Arabic" w:cs="Traditional Arabic"/>
          <w:b/>
          <w:bCs/>
          <w:sz w:val="32"/>
          <w:szCs w:val="32"/>
          <w:rtl/>
        </w:rPr>
        <w:t xml:space="preserve"> لعام 1442هـ</w:t>
      </w:r>
    </w:p>
    <w:p w14:paraId="1ED5081A" w14:textId="77777777" w:rsidR="00E45AD0" w:rsidRPr="00476768" w:rsidRDefault="00E45AD0" w:rsidP="0023504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2668 لعام 1442هـ</w:t>
      </w:r>
    </w:p>
    <w:p w14:paraId="6DA492E7" w14:textId="77777777" w:rsidR="00E45AD0" w:rsidRPr="00476768" w:rsidRDefault="00E45AD0" w:rsidP="0023504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1/6/1443هـ</w:t>
      </w:r>
    </w:p>
    <w:p w14:paraId="5DA4905E" w14:textId="77777777" w:rsidR="00E45AD0" w:rsidRPr="00476768" w:rsidRDefault="00E45AD0" w:rsidP="002350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D434815" w14:textId="77777777" w:rsidR="00E45AD0" w:rsidRPr="00476768" w:rsidRDefault="00E45AD0" w:rsidP="008837EE">
      <w:pPr>
        <w:numPr>
          <w:ilvl w:val="0"/>
          <w:numId w:val="295"/>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الاعتراض على الأحكام لدى المحكمة الإدارية العليا - من يحق له الاعتراض - </w:t>
      </w:r>
      <w:r w:rsidRPr="00476768">
        <w:rPr>
          <w:rFonts w:ascii="Traditional Arabic" w:eastAsia="Calibri" w:hAnsi="Traditional Arabic" w:cs="Traditional Arabic"/>
          <w:sz w:val="32"/>
          <w:szCs w:val="32"/>
          <w:rtl/>
        </w:rPr>
        <w:t>القاعدة التي تحكم الخصومة في مرحلة الاعتراض أمام المحكمة الإدارية العليا هي أن تلك الخصومة تتحدد بالأشخاص الذين كانوا مختصمين في الدعوى أمام محكمة الاستئناف، فلا يقبل الاعتراض إلا ممن كان طرفاً في الخصومة أمامها، فإذا لم يكن مدعياً أو مدعى عليه أو متدخلاً في الدعوى؛ فإن اعتراضه على حكم محكمة الاستئناف أمام المحكمة الإدارية العليا غير مقبول.</w:t>
      </w:r>
    </w:p>
    <w:p w14:paraId="6931109D" w14:textId="77777777" w:rsidR="00E45AD0" w:rsidRPr="00476768" w:rsidRDefault="00E45AD0" w:rsidP="008837EE">
      <w:pPr>
        <w:numPr>
          <w:ilvl w:val="0"/>
          <w:numId w:val="295"/>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طلبات قضائية - التماس إعادة النظر - حق طلبه من غير الأطراف في الدعوى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إذا كان الاعتراض أمام المحكمة الإدارية العليا منغلقاً على من كان خارج الخصومة في الدعوى أمام محكمة الاستئناف، وكان الحكم الاستئنافي يضار به ويؤثر على مركزه النظامي؛ فإن طريق الطعن بالتماس إعادة النظر فيه لم ينغلق عليه</w:t>
      </w:r>
      <w:r w:rsidRPr="00476768">
        <w:rPr>
          <w:rFonts w:ascii="Traditional Arabic" w:hAnsi="Traditional Arabic" w:cs="Traditional Arabic"/>
          <w:sz w:val="32"/>
          <w:szCs w:val="32"/>
          <w:rtl/>
        </w:rPr>
        <w:t xml:space="preserve"> على النحو الذي قرره النظام</w:t>
      </w:r>
      <w:r w:rsidRPr="00476768">
        <w:rPr>
          <w:rFonts w:ascii="Traditional Arabic" w:eastAsia="Calibri" w:hAnsi="Traditional Arabic" w:cs="Traditional Arabic"/>
          <w:sz w:val="32"/>
          <w:szCs w:val="32"/>
          <w:rtl/>
        </w:rPr>
        <w:t>.</w:t>
      </w:r>
    </w:p>
    <w:p w14:paraId="1A573FB6" w14:textId="77777777" w:rsidR="00E45AD0" w:rsidRPr="00476768" w:rsidRDefault="00E45AD0" w:rsidP="002350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033F971" w14:textId="77777777" w:rsidR="00E45AD0" w:rsidRPr="00476768" w:rsidRDefault="00E45AD0" w:rsidP="008837EE">
      <w:pPr>
        <w:numPr>
          <w:ilvl w:val="0"/>
          <w:numId w:val="29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(43) من نظام المرافعات أمام ديوان المظالم الصادر بالمرسوم الملكي رقم (م/3) وتاريخ 22/1/1435هـ.</w:t>
      </w:r>
    </w:p>
    <w:p w14:paraId="04F5331B" w14:textId="77777777" w:rsidR="00E45AD0" w:rsidRPr="00476768" w:rsidRDefault="00E45AD0" w:rsidP="002350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DB6381F" w14:textId="77777777" w:rsidR="00E45AD0" w:rsidRPr="00476768" w:rsidRDefault="00E45AD0" w:rsidP="0023504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لجنة فض منازعات صناعة الكهرباء رقم (991/41) وتاريخ 20/4/1441هـ. وبعد قيد الدعوى في سجلات المحكمة قضية برقم (4037) لعام 1441هـ، وإحالتها إلى الدائرة الخامسة، باشرت النظر فيها، ثم أصدرت حكمها القاضي برفض الدعوى؛ للأسباب الموضحة فيه. وباستئناف وكيل المعترض ضدها على الحكم أمام محكمة الاستئناف الإدارية بمنطقة الرياض -الدائرة الثانية- باشرت النظر في القضية، ثم أصدرت حكمها القاضي بإلغاء الحكم المستأنف، والقضاء مجدداً بإلغاء الفقرتين الثانية والثالثة من قرار لجنة فض منازعات صناعة الكهرباء رقم (991/41) وتاريخ 20/4/1441هـ ورفض ما عدا ذلك؛ للأسباب الموضحة فيه. وبتاريخ 20/6/1442هـ تقدم المعترض أصالة ووكالة بالاعتراض على حكم الاستئناف أمام هذه المحكمة طالباً نقضَ الحكم؛ للأسباب الواردة في صحيفة اعتراضه، والتي تتلخص في بيان عدم صحة الوقائع التي أوردتها المعترض ضدها في دعواها، وأنه لم يبلغ ولم يعلم برفع الدعوى. وبتبليغ </w:t>
      </w:r>
      <w:r w:rsidRPr="00476768">
        <w:rPr>
          <w:rFonts w:ascii="Traditional Arabic" w:hAnsi="Traditional Arabic" w:cs="Traditional Arabic"/>
          <w:sz w:val="32"/>
          <w:szCs w:val="32"/>
          <w:rtl/>
        </w:rPr>
        <w:lastRenderedPageBreak/>
        <w:t>المعترض ضدها بصحيفة الاعتراض أودع وكيلها مذكرة رد تتلخص في أن الحكم متعلق بقرار اللجنة رقم (991/41) وتاريخ 20/4/1441هـ في حين أن اعتراض المعترض ووكالته متعلقة بقرار اللجنة رقم (1046/41) ولا زالت القضية بشأنه منظورة أمام محكمة الاستئناف الإدارية بمنطقة الرياض.</w:t>
      </w:r>
    </w:p>
    <w:p w14:paraId="6293E8A2" w14:textId="77777777" w:rsidR="00E45AD0" w:rsidRPr="00476768" w:rsidRDefault="00E45AD0" w:rsidP="002350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F5073DA" w14:textId="0C22CD3C" w:rsidR="00E45AD0" w:rsidRPr="00476768" w:rsidRDefault="00E45AD0" w:rsidP="0023504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أما عن الموضوع، فإن البين أن المعترض لم يكن طرفاً في الدعوى التي صدر فيها حكم محكمة الاستئناف المعترض عليه ولم يمثل فيها، وإذا كان الأمر كذلك، وكانت القاعدة التي تحكم الخصومة في مرحلة الاعتراض أمام المحكمة الإدارية العليا هي أن تلك الخصومة تتحدد بالأشخاص الذين كانوا مختصمين في الدعوى أمام محكمة الاستئناف فلا يقبل الاعتراض إلا ممن كان طرفاً في الخصومة أمامها فإذا لم يكن مدعياً أو مدعى عليه أو متدخلاً في الدعوى فإن اعتراضه على حكم محكمة الاستئناف أمام المحكمة الإدارية العليا غير مقبول.</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على أنه إذا كان الاعتراض منغلقاً أمام المعترض باعتباره خارج الخصومة ولم يكن طرفاً فيه، وكان الحكم الاستئنافي يضار به ويؤثر على مركزه النظامي فإن طريق الطعن بالالتماس بإعادة النظر فيه لم ينغلق عليه على النحو الذي قررته المادة الثالثة والأربعون من نظام المرافعات أمام ديوان المظالم التي تنص على أنه: "يجوز طلب إعادة النظر في الأحكام النهائية الصادرة من المحاكم الإدارية ومحاكم الاستئناف الإدارية في الأحوال المنصوص عليها في نظام المرافعات الشرعية"، وبناءً على ما تقدم، وحيث لم يَثبت أن المعترض كان طرفاً في الدعوى أمام محكمة الاستئناف التي أصدرت الحكم المعترض عليه</w:t>
      </w:r>
      <w:r w:rsidR="002F52F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فإنه يتعين الحكم بعدم قبول الاعتراض لرفعه من غير ذي صفة.</w:t>
      </w:r>
    </w:p>
    <w:p w14:paraId="2C796CB4" w14:textId="77777777" w:rsidR="00E45AD0" w:rsidRPr="00476768" w:rsidRDefault="00E45AD0" w:rsidP="002350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بعدم قبول الاعتراض.</w:t>
      </w:r>
    </w:p>
    <w:p w14:paraId="494C0E8E" w14:textId="383E0206" w:rsidR="00E45AD0" w:rsidRPr="00476768" w:rsidRDefault="00E45AD0" w:rsidP="0023504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DE06CC2" w14:textId="28CF6C19" w:rsidR="00E45AD0" w:rsidRPr="00476768" w:rsidRDefault="00E45AD0" w:rsidP="00E45AD0">
      <w:pPr>
        <w:spacing w:after="0"/>
        <w:jc w:val="both"/>
        <w:rPr>
          <w:rFonts w:ascii="Traditional Arabic" w:hAnsi="Traditional Arabic" w:cs="Traditional Arabic"/>
          <w:b/>
          <w:bCs/>
          <w:sz w:val="32"/>
          <w:szCs w:val="32"/>
          <w:rtl/>
        </w:rPr>
      </w:pPr>
    </w:p>
    <w:p w14:paraId="3872C8C9" w14:textId="2D250B39" w:rsidR="00E45AD0" w:rsidRPr="00476768" w:rsidRDefault="00E45AD0" w:rsidP="00E45AD0">
      <w:pPr>
        <w:spacing w:after="0"/>
        <w:jc w:val="both"/>
        <w:rPr>
          <w:rFonts w:ascii="Traditional Arabic" w:hAnsi="Traditional Arabic" w:cs="Traditional Arabic"/>
          <w:b/>
          <w:bCs/>
          <w:sz w:val="32"/>
          <w:szCs w:val="32"/>
          <w:rtl/>
        </w:rPr>
      </w:pPr>
    </w:p>
    <w:p w14:paraId="012C619A" w14:textId="6AC2D555" w:rsidR="00E45AD0" w:rsidRPr="00476768" w:rsidRDefault="00E45AD0" w:rsidP="00E45AD0">
      <w:pPr>
        <w:spacing w:after="0"/>
        <w:jc w:val="both"/>
        <w:rPr>
          <w:rFonts w:ascii="Traditional Arabic" w:hAnsi="Traditional Arabic" w:cs="Traditional Arabic"/>
          <w:b/>
          <w:bCs/>
          <w:sz w:val="32"/>
          <w:szCs w:val="32"/>
          <w:rtl/>
        </w:rPr>
      </w:pPr>
    </w:p>
    <w:p w14:paraId="4F7F2007" w14:textId="77777777" w:rsidR="006D3FEE" w:rsidRPr="00476768" w:rsidRDefault="006D3FEE" w:rsidP="00E45AD0">
      <w:pPr>
        <w:spacing w:after="0"/>
        <w:jc w:val="both"/>
        <w:rPr>
          <w:rFonts w:ascii="Traditional Arabic" w:hAnsi="Traditional Arabic" w:cs="Traditional Arabic"/>
          <w:b/>
          <w:bCs/>
          <w:sz w:val="32"/>
          <w:szCs w:val="32"/>
          <w:rtl/>
        </w:rPr>
      </w:pPr>
    </w:p>
    <w:p w14:paraId="1B30DB2F" w14:textId="4B77552D" w:rsidR="00E45AD0" w:rsidRPr="00476768" w:rsidRDefault="00E45AD0" w:rsidP="00E45AD0">
      <w:pPr>
        <w:spacing w:after="0"/>
        <w:jc w:val="both"/>
        <w:rPr>
          <w:rFonts w:ascii="Traditional Arabic" w:hAnsi="Traditional Arabic" w:cs="Traditional Arabic"/>
          <w:b/>
          <w:bCs/>
          <w:sz w:val="32"/>
          <w:szCs w:val="32"/>
          <w:rtl/>
        </w:rPr>
      </w:pPr>
    </w:p>
    <w:p w14:paraId="3C0B87CC" w14:textId="0E74284A" w:rsidR="00E45AD0" w:rsidRPr="00476768" w:rsidRDefault="00E45AD0" w:rsidP="00E45AD0">
      <w:pPr>
        <w:spacing w:after="0"/>
        <w:jc w:val="both"/>
        <w:rPr>
          <w:rFonts w:ascii="Traditional Arabic" w:hAnsi="Traditional Arabic" w:cs="Traditional Arabic"/>
          <w:b/>
          <w:bCs/>
          <w:sz w:val="32"/>
          <w:szCs w:val="32"/>
          <w:rtl/>
        </w:rPr>
      </w:pPr>
    </w:p>
    <w:p w14:paraId="6E3BBC3A" w14:textId="77777777" w:rsidR="0023504F" w:rsidRPr="00476768" w:rsidRDefault="0023504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3076723" w14:textId="54F5E9C2"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72872">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75</w:t>
      </w:r>
    </w:p>
    <w:p w14:paraId="5E0C89D9" w14:textId="77777777" w:rsidR="00E45AD0" w:rsidRPr="00476768" w:rsidRDefault="00E45AD0" w:rsidP="003A4BB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1686</w:t>
      </w:r>
      <w:r w:rsidRPr="00476768">
        <w:rPr>
          <w:rFonts w:ascii="Traditional Arabic" w:hAnsi="Traditional Arabic" w:cs="Traditional Arabic"/>
          <w:b/>
          <w:bCs/>
          <w:sz w:val="32"/>
          <w:szCs w:val="32"/>
          <w:rtl/>
        </w:rPr>
        <w:t xml:space="preserve"> لعام 1442هـ</w:t>
      </w:r>
    </w:p>
    <w:p w14:paraId="22112566" w14:textId="77777777" w:rsidR="00E45AD0" w:rsidRPr="00476768" w:rsidRDefault="00E45AD0" w:rsidP="003A4BB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3041 لعام 1442هـ</w:t>
      </w:r>
    </w:p>
    <w:p w14:paraId="06D46C2F" w14:textId="77777777" w:rsidR="00E45AD0" w:rsidRPr="00476768" w:rsidRDefault="00E45AD0" w:rsidP="003A4B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1/6/1443هـ</w:t>
      </w:r>
    </w:p>
    <w:p w14:paraId="1E470E69" w14:textId="77777777" w:rsidR="00E45AD0" w:rsidRPr="00476768" w:rsidRDefault="00E45AD0" w:rsidP="003A4BB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70082A0" w14:textId="444D0AE4" w:rsidR="00E45AD0" w:rsidRPr="00476768" w:rsidRDefault="00E45AD0" w:rsidP="008837EE">
      <w:pPr>
        <w:numPr>
          <w:ilvl w:val="0"/>
          <w:numId w:val="65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w:t>
      </w:r>
      <w:r w:rsidRPr="00476768">
        <w:rPr>
          <w:rFonts w:ascii="Traditional Arabic" w:eastAsia="Calibri" w:hAnsi="Traditional Arabic" w:cs="Traditional Arabic"/>
          <w:b/>
          <w:bCs/>
          <w:sz w:val="32"/>
          <w:szCs w:val="32"/>
          <w:rtl/>
        </w:rPr>
        <w:t xml:space="preserve">نزع ملكية - إخراج مالك العقار من عقاره أو منعه من الانتفاع به قبل تسلُّم التعويض - استحقاق أجرة المثل - </w:t>
      </w:r>
      <w:r w:rsidRPr="00476768">
        <w:rPr>
          <w:rFonts w:ascii="Traditional Arabic" w:eastAsia="Calibri" w:hAnsi="Traditional Arabic" w:cs="Traditional Arabic"/>
          <w:sz w:val="32"/>
          <w:szCs w:val="32"/>
          <w:rtl/>
        </w:rPr>
        <w:t xml:space="preserve">مقتضى النظام </w:t>
      </w:r>
      <w:r w:rsidRPr="00476768">
        <w:rPr>
          <w:rFonts w:ascii="Traditional Arabic" w:hAnsi="Traditional Arabic" w:cs="Traditional Arabic"/>
          <w:sz w:val="32"/>
          <w:szCs w:val="32"/>
          <w:rtl/>
        </w:rPr>
        <w:t>أنه إذا أخرجت الجهة صاحبة المشروع مالك العقار من عقاره أو منعته من الانتفاع به قبل تسلم التعويض ولم يتسبب المالك بتأخر صرف التعويض، فيعطى أجرة المثل عن المدة التي بين الإخلاء وتسلم التعويض، وليس من تاريخ قرار النزع.</w:t>
      </w:r>
    </w:p>
    <w:p w14:paraId="599FFB9B" w14:textId="77777777" w:rsidR="00E45AD0" w:rsidRPr="00476768" w:rsidRDefault="00E45AD0" w:rsidP="00114E3E">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69844E16" w14:textId="738F6305" w:rsidR="00E45AD0" w:rsidRPr="00476768" w:rsidRDefault="00E45AD0" w:rsidP="008837EE">
      <w:pPr>
        <w:numPr>
          <w:ilvl w:val="0"/>
          <w:numId w:val="30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(17</w:t>
      </w:r>
      <w:r w:rsidR="00114E3E" w:rsidRPr="00476768">
        <w:rPr>
          <w:rFonts w:ascii="Traditional Arabic" w:hAnsi="Traditional Arabic" w:cs="Traditional Arabic" w:hint="cs"/>
          <w:sz w:val="32"/>
          <w:szCs w:val="32"/>
          <w:rtl/>
        </w:rPr>
        <w:t>/3</w:t>
      </w:r>
      <w:r w:rsidRPr="00476768">
        <w:rPr>
          <w:rFonts w:ascii="Traditional Arabic" w:hAnsi="Traditional Arabic" w:cs="Traditional Arabic"/>
          <w:sz w:val="32"/>
          <w:szCs w:val="32"/>
          <w:rtl/>
        </w:rPr>
        <w:t>) من نظام نزع ملكية العقارات للمنفعة العامة ووضع اليد المؤقت على العقار الصادر بالمرسوم الملكي رقم (م/15) وتاريخ 11/3/1424هـ.</w:t>
      </w:r>
    </w:p>
    <w:p w14:paraId="13B48799" w14:textId="77777777" w:rsidR="00E45AD0" w:rsidRPr="00476768" w:rsidRDefault="00E45AD0" w:rsidP="00114E3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FC2B7C0" w14:textId="77777777" w:rsidR="00E45AD0" w:rsidRPr="00476768" w:rsidRDefault="00E45AD0" w:rsidP="003A4BB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بأبها طلب فيها إلغاء قرار المعترضة السلبي بالامتناع عن صرف أجرة المثل من تاريخ نزع جزء من عقار موكله إلى تاريخ تسليمه مبلغ التعويض. وبعد قيد الدعوى في سجلات المحكمة قضية برقم (1461) لعام 1441هـ، وإحالتها إلى الدائرة الأولى باشرت النظر فيها، ثم أصدرت حكمها القاضي بإلغاء قرار بلدية محافظة بيشة بالامتناع عن تشكيل اللجنة النظامية المنصوص عليها بالمادة (7) من نظام نزع ملكية العقارات للمنفعة العامة لتقدير أجرة المثل عما اقتطع من عقار (...) المملوك له بالصك رقم (...) وتاريخ 10/9/1424هـ للفترة من تاريخ 14/5/1436هـ حتى 2/4/1439هـ ورفض ما زاد عن ذلك؛ للأسباب الموضحة فيه. وباستئناف ممثل المعترضة على الحكم أمام محكمة الاستئناف الإدارية بمنطقة عسير -الدائرة الثالثة- باشرت النظر في القضية، ثم أصدرت حكمها القاضي بتأييد الحكم المستأنف محمولاً على أسبابه. وبتاريخ 9/7/1442هـ تقدم ممثل المعترضة بالاعتراض على حكم الاستئناف أمام هذه المحكمة طالباً نقضَ الحكم؛ للأسباب الواردة في صحيفة اعتراضه، والتي تتلخص في خطأ الحكم باعتبار حرمان المعترض ضده من الانتفاع بعقاره من تاريخ قرار الموافقة على بدء إجراءات نزع ملكية العقارات التي تعترض مسار المشروع الصادر في 14/5/1436هـ بينما الحرمان من الانتفاع إنما يتحقق بقرار الموافقة على نزع ملكية العقار الصادر في 20/2/1439هـ. وقد بلغ المعترض ضده بصحيفة الاعتراض طبقاً للإجراءات النظامية المتبعة.</w:t>
      </w:r>
    </w:p>
    <w:p w14:paraId="3C0FF8F2" w14:textId="77777777" w:rsidR="00E45AD0" w:rsidRPr="00476768" w:rsidRDefault="00E45AD0" w:rsidP="00114E3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BCE3E98" w14:textId="4D8BF82F" w:rsidR="00E45AD0" w:rsidRPr="00476768" w:rsidRDefault="00E45AD0" w:rsidP="003A4BB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دائرة الاستئناف في حكمها محل الاعتراض انتهت إلى استحقاق المعترض ضده لأجرة المثل من تاريخ صدور قرار النزع،</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وهذا محل نظر؛ ذلك أن الفقرة الثالثة من المادة السابعة عشر</w:t>
      </w:r>
      <w:r w:rsidR="00CC6F44" w:rsidRPr="00476768">
        <w:rPr>
          <w:rFonts w:ascii="Traditional Arabic" w:hAnsi="Traditional Arabic" w:cs="Traditional Arabic" w:hint="cs"/>
          <w:sz w:val="32"/>
          <w:szCs w:val="32"/>
          <w:rtl/>
        </w:rPr>
        <w:t>ة</w:t>
      </w:r>
      <w:r w:rsidRPr="00476768">
        <w:rPr>
          <w:rFonts w:ascii="Traditional Arabic" w:hAnsi="Traditional Arabic" w:cs="Traditional Arabic"/>
          <w:sz w:val="32"/>
          <w:szCs w:val="32"/>
          <w:rtl/>
        </w:rPr>
        <w:t xml:space="preserve"> من نظام نزع ملكية العقارات للمنفعة العامة ووضع اليد المؤقت على العقار الصادر بال</w:t>
      </w:r>
      <w:r w:rsidRPr="00476768">
        <w:rPr>
          <w:rFonts w:ascii="Traditional Arabic" w:eastAsia="Calibri" w:hAnsi="Traditional Arabic" w:cs="Traditional Arabic"/>
          <w:sz w:val="32"/>
          <w:szCs w:val="32"/>
          <w:rtl/>
        </w:rPr>
        <w:t>مرسوم ملكي رقم (م/15) وتاريخ 11/3/1424</w:t>
      </w:r>
      <w:r w:rsidRPr="00476768">
        <w:rPr>
          <w:rFonts w:ascii="Traditional Arabic" w:hAnsi="Traditional Arabic" w:cs="Traditional Arabic"/>
          <w:sz w:val="32"/>
          <w:szCs w:val="32"/>
          <w:rtl/>
        </w:rPr>
        <w:t>هـ، قد نصت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وبما أن الحكم محل الاعتراض خالف ما تقدم؛ فقد تعين نقضُه، وإحالة القضية إلى محكمة الاستئناف الإدارية بمنطقة عسير لتفصل فيها من جديد مِن غير مَن نظرها.</w:t>
      </w:r>
    </w:p>
    <w:p w14:paraId="42442F86" w14:textId="4FAB98E6" w:rsidR="00E45AD0" w:rsidRPr="00476768" w:rsidRDefault="00E45AD0" w:rsidP="003A4B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عسير للفصل فيها من جديد من غير م</w:t>
      </w:r>
      <w:r w:rsidR="00114E3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CE00D82" w14:textId="77777777" w:rsidR="00E45AD0" w:rsidRPr="00476768" w:rsidRDefault="00E45AD0" w:rsidP="003A4BB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A73084C" w14:textId="77777777" w:rsidR="00E45AD0" w:rsidRPr="00476768" w:rsidRDefault="00E45AD0" w:rsidP="00E45AD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153C078" w14:textId="7E169035"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F77F5">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76</w:t>
      </w:r>
    </w:p>
    <w:p w14:paraId="250B90CA" w14:textId="77777777" w:rsidR="00E45AD0" w:rsidRPr="00476768" w:rsidRDefault="00E45AD0" w:rsidP="00E7085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7959 لعام 1441هـ</w:t>
      </w:r>
    </w:p>
    <w:p w14:paraId="47BE5D04" w14:textId="77777777" w:rsidR="00E45AD0" w:rsidRPr="00476768" w:rsidRDefault="00E45AD0" w:rsidP="00E708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534 لعام 1442هـ </w:t>
      </w:r>
    </w:p>
    <w:p w14:paraId="6D032ECD" w14:textId="79302478" w:rsidR="00E45AD0" w:rsidRPr="00476768" w:rsidRDefault="00E45AD0" w:rsidP="00E708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2/6/1443هـ </w:t>
      </w:r>
    </w:p>
    <w:p w14:paraId="2E277233" w14:textId="77777777" w:rsidR="00E45AD0" w:rsidRPr="00476768" w:rsidRDefault="00E45AD0" w:rsidP="00E7085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A54CE97" w14:textId="77777777" w:rsidR="00E45AD0" w:rsidRPr="00476768" w:rsidRDefault="00E45AD0" w:rsidP="008837EE">
      <w:pPr>
        <w:pStyle w:val="a6"/>
        <w:numPr>
          <w:ilvl w:val="0"/>
          <w:numId w:val="270"/>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دع</w:t>
      </w:r>
      <w:r w:rsidRPr="00476768">
        <w:rPr>
          <w:rFonts w:ascii="Traditional Arabic" w:hAnsi="Traditional Arabic"/>
          <w:b/>
          <w:bCs/>
          <w:sz w:val="32"/>
          <w:szCs w:val="32"/>
          <w:rtl/>
        </w:rPr>
        <w:t xml:space="preserve">وى - الحكم في الدعوى - الحكم بعدم الاختصاص - أثر نقضه - فصل الدائرة مصدرة الحكم في موضوعه - </w:t>
      </w:r>
      <w:r w:rsidRPr="00476768">
        <w:rPr>
          <w:rFonts w:ascii="Traditional Arabic" w:hAnsi="Traditional Arabic"/>
          <w:sz w:val="32"/>
          <w:szCs w:val="32"/>
          <w:rtl/>
        </w:rPr>
        <w:t>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w:t>
      </w:r>
      <w:r w:rsidRPr="00476768">
        <w:rPr>
          <w:rFonts w:ascii="Traditional Arabic" w:eastAsia="Calibri" w:hAnsi="Traditional Arabic"/>
          <w:sz w:val="32"/>
          <w:szCs w:val="32"/>
          <w:rtl/>
        </w:rPr>
        <w:t>.</w:t>
      </w:r>
    </w:p>
    <w:p w14:paraId="750A6A1F" w14:textId="77777777" w:rsidR="00624D23" w:rsidRPr="00476768" w:rsidRDefault="00624D23" w:rsidP="008837EE">
      <w:pPr>
        <w:pStyle w:val="a6"/>
        <w:numPr>
          <w:ilvl w:val="0"/>
          <w:numId w:val="270"/>
        </w:numPr>
        <w:jc w:val="both"/>
        <w:rPr>
          <w:rFonts w:ascii="Traditional Arabic" w:eastAsia="Calibri" w:hAnsi="Traditional Arabic"/>
          <w:b/>
          <w:bCs/>
          <w:sz w:val="32"/>
          <w:szCs w:val="32"/>
        </w:rPr>
      </w:pPr>
      <w:r w:rsidRPr="00476768">
        <w:rPr>
          <w:rFonts w:ascii="Traditional Arabic" w:hAnsi="Traditional Arabic"/>
          <w:b/>
          <w:bCs/>
          <w:sz w:val="32"/>
          <w:szCs w:val="32"/>
          <w:rtl/>
        </w:rPr>
        <w:t>قرار إداري - القرار السلبي - مفهومه -</w:t>
      </w:r>
      <w:r w:rsidRPr="00476768">
        <w:rPr>
          <w:rFonts w:ascii="Traditional Arabic" w:eastAsia="Calibri" w:hAnsi="Traditional Arabic"/>
          <w:sz w:val="32"/>
          <w:szCs w:val="32"/>
          <w:rtl/>
        </w:rPr>
        <w:t xml:space="preserve"> امتناع الجهة الإدارية عن إصدار قرار أو اتخاذ إجراء يوجب النظام عليها اتخاذه؛ يعد هذا الامتناع قراراً سلبياً، وتدخل المنازعة فيه سواءً بطلب إلغائه أو التعويض عن الضرر الناشئ عنه في مشمول المنازعات الإدارية التي تختص المحاكم الإدارية بالفصل فيها.</w:t>
      </w:r>
    </w:p>
    <w:p w14:paraId="62865C4E" w14:textId="77777777" w:rsidR="00E45AD0" w:rsidRPr="00476768" w:rsidRDefault="00E45AD0" w:rsidP="008837EE">
      <w:pPr>
        <w:pStyle w:val="a6"/>
        <w:numPr>
          <w:ilvl w:val="0"/>
          <w:numId w:val="270"/>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تعويض - عدم اتخاذ الإجراءات النظامية لإيقاف المدين ومنعه من السفر - المختص بنظر دعوى التعويض - </w:t>
      </w:r>
      <w:r w:rsidRPr="00476768">
        <w:rPr>
          <w:rFonts w:ascii="Traditional Arabic" w:eastAsia="Calibri" w:hAnsi="Traditional Arabic"/>
          <w:sz w:val="32"/>
          <w:szCs w:val="32"/>
          <w:rtl/>
        </w:rPr>
        <w:t>الادعاء بأن الجهة الإدارية لم تتخذ الإجراءات الواجب عليها اتخاذها لإيقاف المدين ومنعه من السفر، ثم المطالبة بالتعويض عما فات من الحقوق بسبب ذلك؛ يعد من دعاوى التعويض عن عمل من أعمال الجهة الإدارية، ويدخل الاختصاص بنظرها في ولاية المحاكم الإدارية.</w:t>
      </w:r>
    </w:p>
    <w:p w14:paraId="57901A4A" w14:textId="77777777" w:rsidR="00E45AD0" w:rsidRPr="00476768" w:rsidRDefault="00E45AD0" w:rsidP="008837EE">
      <w:pPr>
        <w:pStyle w:val="a6"/>
        <w:numPr>
          <w:ilvl w:val="0"/>
          <w:numId w:val="270"/>
        </w:numPr>
        <w:jc w:val="both"/>
        <w:rPr>
          <w:rFonts w:ascii="Traditional Arabic" w:eastAsia="Calibri" w:hAnsi="Traditional Arabic"/>
          <w:sz w:val="32"/>
          <w:szCs w:val="32"/>
          <w:rtl/>
        </w:rPr>
      </w:pPr>
      <w:r w:rsidRPr="00476768">
        <w:rPr>
          <w:rFonts w:ascii="Traditional Arabic" w:hAnsi="Traditional Arabic"/>
          <w:b/>
          <w:bCs/>
          <w:sz w:val="32"/>
          <w:szCs w:val="32"/>
          <w:rtl/>
        </w:rPr>
        <w:t>تنفيذ - مفهوم المماطلة في نظام التنفيذ - خروج أعمال الجهة الإدارية منه</w:t>
      </w:r>
      <w:r w:rsidRPr="00476768">
        <w:rPr>
          <w:rFonts w:ascii="Traditional Arabic" w:eastAsia="Calibri" w:hAnsi="Traditional Arabic"/>
          <w:b/>
          <w:bCs/>
          <w:sz w:val="32"/>
          <w:szCs w:val="32"/>
          <w:rtl/>
        </w:rPr>
        <w:t xml:space="preserve"> - </w:t>
      </w:r>
      <w:r w:rsidRPr="00476768">
        <w:rPr>
          <w:rFonts w:ascii="Traditional Arabic" w:eastAsia="Calibri" w:hAnsi="Traditional Arabic"/>
          <w:sz w:val="32"/>
          <w:szCs w:val="32"/>
          <w:rtl/>
        </w:rPr>
        <w:t>مفهوم المماطلة في نظام التنفيذ، لا يدخل فيه أعمال الجهة الإدارية عند إدارتها للمرفق العام، ولا يمنح قاضي التنفيذ الولاية القضائية بالحكم على الجهة الإدارية بسبب أعمالها في هذا الشأن.</w:t>
      </w:r>
    </w:p>
    <w:p w14:paraId="0BC26E82" w14:textId="77777777" w:rsidR="00E45AD0" w:rsidRPr="00476768" w:rsidRDefault="00E45AD0" w:rsidP="004F446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D163437" w14:textId="77777777" w:rsidR="00E45AD0" w:rsidRPr="00476768" w:rsidRDefault="00E45AD0" w:rsidP="008837EE">
      <w:pPr>
        <w:pStyle w:val="a6"/>
        <w:numPr>
          <w:ilvl w:val="0"/>
          <w:numId w:val="26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(13/ب) من نظام ديوان المظالم الصادر بالمرسوم الملكي رقم (م/78) وتاريخ 19/9/1428هـ.</w:t>
      </w:r>
    </w:p>
    <w:p w14:paraId="17DDE44B" w14:textId="77777777" w:rsidR="00E45AD0" w:rsidRPr="00476768" w:rsidRDefault="00E45AD0" w:rsidP="008837EE">
      <w:pPr>
        <w:pStyle w:val="a6"/>
        <w:numPr>
          <w:ilvl w:val="0"/>
          <w:numId w:val="26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(95) من نظام التنفيذ الصادر بالمرسوم الملكي رقم (م/53) وتاريخ 13/8/1433هـ.</w:t>
      </w:r>
    </w:p>
    <w:p w14:paraId="368BE192" w14:textId="77777777" w:rsidR="00E45AD0" w:rsidRPr="00476768" w:rsidRDefault="00E45AD0" w:rsidP="004F446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F596D17" w14:textId="422745BF" w:rsidR="00E45AD0" w:rsidRPr="00476768" w:rsidRDefault="00E45AD0" w:rsidP="00E7085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بالباحة بدعوى طالب فيها بإلزام المعترض ضدها بتعويضه عما يدعيه من ضرر أصابه بسبب قيامها بتمكين خصمه الوافد من السفر خارج المملكة، بالرغم من صدور قرارات قضائية </w:t>
      </w:r>
      <w:r w:rsidRPr="00476768">
        <w:rPr>
          <w:rFonts w:ascii="Traditional Arabic" w:eastAsia="Calibri" w:hAnsi="Traditional Arabic" w:cs="Traditional Arabic"/>
          <w:sz w:val="32"/>
          <w:szCs w:val="32"/>
          <w:rtl/>
        </w:rPr>
        <w:lastRenderedPageBreak/>
        <w:t>بإيقاف خدماته ومنعه من السفر لأداء ما عليه من دين. وبعد قيد الدعوى في سجلات المحكمة قضية برقم (226) لعام 1441هـ، وإحالتها إلى الدائرة الأولى بتلك المحكمة، باشرت نظرها، ثم أصدرت فيها حكمها قضت فيه بعدم اختصاص محاكم ديوان المظالم ولائياً بنظر الدعوى؛ استناداً إلى المادة (95) من نظام التنفيذ التي تنص على أنه "للمتضرر من المماطلة في إجراءات التنفيذ، إقامة دعوى في مواجهة المتسبب أمام قاضي التنفيذ؛ لتعويضه عمّا لحقه من ضرر". ولأن قاضي الأصل هو قاضي للفرع، وهو الأقدر على الفصل في الادعاء؛ تبعاً للفصل في الموضوع، وتجنباً من تعارض الأحكام في محل واحد. وباستئناف المعترض الحكم أمام محكمة الاستئناف الإدارية بمنطقة مكة المكرمة، قيد في سجلات المحكمة برقم (7959) لعام 1441هـ، وأحيل إلى دائرة الاستئناف الثالثة التي نظرته، ثم أصدرت فيه حكمها قضت فيه بتأييد الحكم المستأنف محمولاً على أسبابه، وأضافت إليها "بأن النص محل الاستناد في الحكم المستأنف خاص في موضوع النزاع وهو مقدم على المادة (13) من نظام ديوا</w:t>
      </w:r>
      <w:r w:rsidR="00AC0769" w:rsidRPr="00476768">
        <w:rPr>
          <w:rFonts w:ascii="Traditional Arabic" w:eastAsia="Calibri" w:hAnsi="Traditional Arabic" w:cs="Traditional Arabic"/>
          <w:sz w:val="32"/>
          <w:szCs w:val="32"/>
          <w:rtl/>
        </w:rPr>
        <w:t>ن المظالم باعتباره نص</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00AC0769" w:rsidRPr="00476768">
        <w:rPr>
          <w:rFonts w:ascii="Traditional Arabic" w:eastAsia="Calibri" w:hAnsi="Traditional Arabic" w:cs="Traditional Arabic"/>
          <w:sz w:val="32"/>
          <w:szCs w:val="32"/>
          <w:rtl/>
        </w:rPr>
        <w:t xml:space="preserve"> عام</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بموضوع دعوى التعويض عن أعمال وقرارات جهة الإدارة". وبتاريخ 12/2/1442 هـ تقدم المعترض إلى هذه المحكمة باعتراضه على حكم الاستئناف، قيد برقم (534) لعام 1442هـ، طالب فيه بنقض الحكم؛ للأسباب التي ذكرها، والتي تتلخص في خطأ الحكم في تطبيق النظام؛ لأن قضاء التنفيذ ليس له اختصاص في نظر الدعاوى التي تقام ضد الجهات الإدارية، وجهة الإدارة المعترضة لم تنفذ قرارات دوائر الحجز والتنفيذ بمنع الوافد من السفر وإلقاء القبض عليه وإيداعه السجن،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14BAD709" w14:textId="77777777" w:rsidR="00E45AD0" w:rsidRPr="00476768" w:rsidRDefault="00E45AD0" w:rsidP="004F446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ED83947" w14:textId="4C794E16" w:rsidR="00E45AD0" w:rsidRPr="00476768" w:rsidRDefault="00E45AD0" w:rsidP="004C173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ومن حيث إن الاعتراض مقدم خلال الأجل المقرر نظاماً، ومستوفٍ لسائر أوضاعه النظامية؛ فيكون مقبولاً شكلاً. وبالنسبة للموضوع، فإنه من المقرر أن امتناع الجهة الإدارية عن </w:t>
      </w:r>
      <w:r w:rsidR="004C173D">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صدار قرار أو اتخاذ إجراء يوجب النظام عليها اتخاذه يعد هذا الامتناع قراراً سلبياً، يدخل المنازعة فيه سواءً بطلب إلغائه أو التعويض عن الضرر الناشئ عنه في مشمول المنازعات الإدارية التي تختص المحاكم الإدارية بالفصل فيها، وقد أشارت إلى ذلك المادة (13/ب) من نظام ديوان المظالم بقولها: "ويعد في حكم القرار الإداري رفض جهة الإدارة أو امتناعها عن اتخاذ قرار</w:t>
      </w:r>
      <w:r w:rsidR="00AC0769" w:rsidRPr="00476768">
        <w:rPr>
          <w:rFonts w:ascii="Traditional Arabic" w:eastAsia="Calibri" w:hAnsi="Traditional Arabic" w:cs="Traditional Arabic"/>
          <w:sz w:val="32"/>
          <w:szCs w:val="32"/>
          <w:rtl/>
        </w:rPr>
        <w:t xml:space="preserve"> كان من الواجب عليها اتخاذه طبق</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للأنظمة واللوائح". وإذا كان الأمر كذلك، وكان المعترض يدعي أن جهة الإدارة المعترض ضدها لم تتخذ الإجراءات الواجب عليها اتخاذها من إيقاف خصمه وعدم السماح له بالسفر؛ مما أدى إلى فوات تحصيل حقوقه عليه، ويطالب بالتعويض عن ذلك؛ فإن الدعوى بهذه الصفة تكون من دعاوى التعويض عن عمل من أعمال جهة الإدارة، ويدخل الاختصاص بنظرها في ولاية المحاكم الإدارية. ومفهوم المماطلة الوارد في المادة الخامسة والتسعين من نظام التنفيذ التي </w:t>
      </w:r>
      <w:r w:rsidRPr="00476768">
        <w:rPr>
          <w:rFonts w:ascii="Traditional Arabic" w:eastAsia="Calibri" w:hAnsi="Traditional Arabic" w:cs="Traditional Arabic"/>
          <w:sz w:val="32"/>
          <w:szCs w:val="32"/>
          <w:rtl/>
        </w:rPr>
        <w:lastRenderedPageBreak/>
        <w:t>استند إليها الحكم محل الاعتراض، لا يدخل فيه أعمال جهة الإدارة عند إدارتها للمرفق العام، ولا يمنح قاضي التنفيذ الولاية القضائية بالحكم على جهة الإدارة بسبب أعمالها في هذا الشأن. ولما كان حكم محكمة الاستئناف محل الاعتراض قضى بتأييد حكم الدائرة الأولى بالمحكمة الإدارية بالباحة فيما قضى به من عدم اختصاص محاكم الديوان ولائياً بنظر الدعوى بالمخالفة لما تقدم؛ فإنه يتعين نقض حكمي محكمة الاستئناف والمحكمة الابتدائية، وإعادة القضية إلى المحكمة الإدارية بالباحة للفصل في موضوعها من قبل الدائرة مصدرته؛ لأنها لم تفصل في موضوع الدعوى، ولأن حكم محكمة الاستئناف اقتصر في قضائه على تأييد الحكم؛ فكان المتعين إحالة الدعوى إلى محكمة أول درجة للفصل في موضوعها.</w:t>
      </w:r>
    </w:p>
    <w:p w14:paraId="281A3DCC" w14:textId="77777777" w:rsidR="00E45AD0" w:rsidRPr="00476768" w:rsidRDefault="00E45AD0" w:rsidP="00E708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الصادر من الدائرة الأولى بالمحكمة الإدارية بالباحة، وإحالة القضية إلى المحكمة الإدارية بالباحة للفصل في موضوعها.</w:t>
      </w:r>
    </w:p>
    <w:p w14:paraId="11C18F42" w14:textId="77777777" w:rsidR="00E45AD0" w:rsidRPr="00476768" w:rsidRDefault="00E45AD0" w:rsidP="00E7085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9A189C7"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552F76FA"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18F42CF0"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6A6CBE0A"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68C37114"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2CD5F83D"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27A10C2F"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685D409D"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5C84A332"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67759F09"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193A452D" w14:textId="77777777" w:rsidR="00E45AD0" w:rsidRPr="00476768" w:rsidRDefault="00E45AD0" w:rsidP="00E45AD0">
      <w:pPr>
        <w:spacing w:after="0"/>
        <w:jc w:val="both"/>
        <w:rPr>
          <w:rFonts w:ascii="Traditional Arabic" w:hAnsi="Traditional Arabic" w:cs="Traditional Arabic"/>
          <w:b/>
          <w:bCs/>
          <w:sz w:val="32"/>
          <w:szCs w:val="32"/>
          <w:rtl/>
        </w:rPr>
      </w:pPr>
    </w:p>
    <w:p w14:paraId="05D73D46" w14:textId="77777777" w:rsidR="00E45AD0" w:rsidRPr="00476768" w:rsidRDefault="00E45AD0" w:rsidP="00E45AD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34A9FDB" w14:textId="69BB5B24"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E5823">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77</w:t>
      </w:r>
    </w:p>
    <w:p w14:paraId="10E37DC3" w14:textId="77777777" w:rsidR="00E45AD0" w:rsidRPr="00476768" w:rsidRDefault="00E45AD0" w:rsidP="003030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1923</w:t>
      </w:r>
      <w:r w:rsidRPr="00476768">
        <w:rPr>
          <w:rFonts w:ascii="Traditional Arabic" w:hAnsi="Traditional Arabic" w:cs="Traditional Arabic"/>
          <w:b/>
          <w:bCs/>
          <w:sz w:val="32"/>
          <w:szCs w:val="32"/>
          <w:rtl/>
        </w:rPr>
        <w:t xml:space="preserve"> لعام 1439هـ</w:t>
      </w:r>
    </w:p>
    <w:p w14:paraId="025C5638" w14:textId="77777777" w:rsidR="00E45AD0" w:rsidRPr="00476768" w:rsidRDefault="00E45AD0" w:rsidP="003030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2726 لعام 1441هـ</w:t>
      </w:r>
    </w:p>
    <w:p w14:paraId="2B64548C" w14:textId="77777777" w:rsidR="00E45AD0" w:rsidRPr="00476768" w:rsidRDefault="00E45AD0" w:rsidP="003030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2/6/1443هـ</w:t>
      </w:r>
    </w:p>
    <w:p w14:paraId="430C4D29" w14:textId="77777777" w:rsidR="00E45AD0" w:rsidRPr="00476768" w:rsidRDefault="00E45AD0" w:rsidP="0030300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9F9079E" w14:textId="77777777" w:rsidR="00E45AD0" w:rsidRPr="00476768" w:rsidRDefault="00E45AD0" w:rsidP="008837EE">
      <w:pPr>
        <w:pStyle w:val="a6"/>
        <w:numPr>
          <w:ilvl w:val="0"/>
          <w:numId w:val="29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بيانات الحكم - المتعين في حكم الاستئناف حال إلغاء الحكم الابتدائي</w:t>
      </w:r>
      <w:r w:rsidRPr="00476768">
        <w:rPr>
          <w:rFonts w:ascii="Traditional Arabic" w:hAnsi="Traditional Arabic"/>
          <w:sz w:val="32"/>
          <w:szCs w:val="32"/>
          <w:rtl/>
        </w:rPr>
        <w:t xml:space="preserve"> </w:t>
      </w:r>
      <w:r w:rsidRPr="00476768">
        <w:rPr>
          <w:rFonts w:ascii="Traditional Arabic" w:hAnsi="Traditional Arabic"/>
          <w:b/>
          <w:bCs/>
          <w:sz w:val="32"/>
          <w:szCs w:val="32"/>
          <w:rtl/>
        </w:rPr>
        <w:t>-</w:t>
      </w:r>
      <w:r w:rsidRPr="00476768">
        <w:rPr>
          <w:rFonts w:ascii="Traditional Arabic" w:hAnsi="Traditional Arabic"/>
          <w:sz w:val="32"/>
          <w:szCs w:val="32"/>
          <w:rtl/>
        </w:rPr>
        <w:t xml:space="preserve"> إذا ألغت محكمة الاستئناف الحكم الابتدائي فعليها أن تشمل حكمها كافة بياناته دون الإحالة إلى الحكم الابتدائي.</w:t>
      </w:r>
    </w:p>
    <w:p w14:paraId="71A61D8D" w14:textId="77777777" w:rsidR="00E45AD0" w:rsidRPr="00476768" w:rsidRDefault="00E45AD0" w:rsidP="008837EE">
      <w:pPr>
        <w:pStyle w:val="a6"/>
        <w:numPr>
          <w:ilvl w:val="0"/>
          <w:numId w:val="296"/>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 إغفال أساس الاستحقاق بأتعاب المحاماة وتقديره -</w:t>
      </w:r>
      <w:r w:rsidRPr="00476768">
        <w:rPr>
          <w:rFonts w:ascii="Traditional Arabic" w:hAnsi="Traditional Arabic"/>
          <w:sz w:val="32"/>
          <w:szCs w:val="32"/>
          <w:rtl/>
        </w:rPr>
        <w:t xml:space="preserve"> الحكم بأتعاب المحاماة دون بيان الأسس التي بنى عليها في أصل الاستحقاق وتقديره؛ يعد مخالفة، ويتعين نقضه.</w:t>
      </w:r>
    </w:p>
    <w:p w14:paraId="0CC88C4F" w14:textId="77777777" w:rsidR="00E45AD0" w:rsidRPr="00476768" w:rsidRDefault="00E45AD0" w:rsidP="008837EE">
      <w:pPr>
        <w:pStyle w:val="a6"/>
        <w:numPr>
          <w:ilvl w:val="0"/>
          <w:numId w:val="29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عقد - استثمار - ملكية المنشآت الثابتة - أيلولتها للجهة الإدارية المتعاقدة -</w:t>
      </w:r>
      <w:r w:rsidRPr="00476768">
        <w:rPr>
          <w:rFonts w:ascii="Traditional Arabic" w:hAnsi="Traditional Arabic"/>
          <w:sz w:val="32"/>
          <w:szCs w:val="32"/>
          <w:rtl/>
        </w:rPr>
        <w:t xml:space="preserve"> الأصل في عقود الاستثمار الإدارية التي تتضمن إقامة منشآت ثابتة أن تؤول ملكيتها للجهة الإدارية؛ لأن تكاليف إقامتها مراعى في العقد.</w:t>
      </w:r>
    </w:p>
    <w:p w14:paraId="04BB5D56" w14:textId="77777777" w:rsidR="00E45AD0" w:rsidRPr="00476768" w:rsidRDefault="00E45AD0" w:rsidP="008837EE">
      <w:pPr>
        <w:pStyle w:val="a6"/>
        <w:numPr>
          <w:ilvl w:val="0"/>
          <w:numId w:val="296"/>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 xml:space="preserve">عقد – استثمار - ملكية تجهيزات الاستثمار وكلفتها - </w:t>
      </w:r>
      <w:r w:rsidRPr="00476768">
        <w:rPr>
          <w:rFonts w:ascii="Traditional Arabic" w:hAnsi="Traditional Arabic"/>
          <w:sz w:val="32"/>
          <w:szCs w:val="32"/>
          <w:rtl/>
        </w:rPr>
        <w:t>تضمن العقد المبرم بين الطرفين على ملكية الجهة الإدارية للتجهيزات في حال تمديد العقد، وأن على المتعاقد تقديم بيان بالأجهزة والمعدات والأعمال الإنشائية التي سوف يقوم بتوريدها وعملها، للاطلاع والتوقيع عليها من قبل لجنة الاستثمار بعد حصرها - تقرير المحكمة الإدارية العليا بأن الجهة الإدارية لا تلزم بدفع كلفة التجهيزات في كل الأحوال إذا لم يتم تمديد العقد، وأن أحقية المتعاقد في التجهيزات محصورة بالتي اطلعت ووقعت عليها لجنة الاستثمار؛ إذ لا يقبل تحميل الخزانة العامة تكاليف تجهيزات لم تطلع عليها اللجنة، ولم تأمر بها أو توافق عليها.</w:t>
      </w:r>
    </w:p>
    <w:p w14:paraId="22F86D48" w14:textId="77777777" w:rsidR="00E45AD0" w:rsidRPr="00476768" w:rsidRDefault="00E45AD0" w:rsidP="00E7592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F85301C" w14:textId="77777777" w:rsidR="00E45AD0" w:rsidRPr="00476768" w:rsidRDefault="00E45AD0" w:rsidP="0030300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المؤسسة المعترض ضدها سبق أن تقدم إلى المحكمة الإدارية بجدة بدعوى طالب فيها بإلزام جهة الإدارة المعترضة بتعويض المؤسسة عن الأضرار التي يدعي أنها أصابتها بسبب عدم تمديد العقد المبرم بينهما لتشغيل ملاعب كلية الاتصالات والالكترونيات بجدة. وبعد قيد الدعوى في سجلات المحكمة قضية برقم (3411) لعام 1438هـ، وإحالتها إلى الدائرة الثانية بتلك المحكمة، باشرت نظرها، ثم أصدرت فيها حكمها قضت فيه برفض الدعوى؛ للأسباب الموضحة فيه. وباستئناف وكيل المؤسسة المعترض ضدها الحكم أمام محكمة </w:t>
      </w:r>
      <w:r w:rsidRPr="00476768">
        <w:rPr>
          <w:rFonts w:ascii="Traditional Arabic" w:eastAsia="Calibri" w:hAnsi="Traditional Arabic" w:cs="Traditional Arabic"/>
          <w:sz w:val="32"/>
          <w:szCs w:val="32"/>
          <w:rtl/>
        </w:rPr>
        <w:lastRenderedPageBreak/>
        <w:t>الاستئناف الإدارية بمنطقة مكة المكرمة، قيد في سجلات المحكمة برقم (1923) لعام 1439هـ وأحيل إلى دائرة الاستئناف الثالثة بتلك المحكمة التي نظرته، ثم أصدرت فيه حكمها قضت فيه بإلغاء الحكم المستأنف، والقضاء مجدداً بإلزام المدعى عليها كلية الاتصالات والالكترونيات بجدة بأن تدفع للمدعية مؤسسة (...) مبلغاً قدره (708.959) سبعمئة وثمانية آلاف وتسعمئة وتسعة وخمسون ريالاً، ورفض ما عدا ذلك من طلبات. وبنت أسبابها على أنه: ((لما كان الثابت من نص الفقرة (13) من المادة الرابعة من العقد أن ملكية التجهيزات تؤول ملكيتها للطرف الأول في حالة التمديد (تعتبر جميع التجهيزات ملكاً خالصاً للطرف الأول ولا يحق للطرف الثاني المطالبة بها عند انتهاء العقد في حالة تمديد العقد لمدة لا تقل عن خمس سنوات)، والثابت أن المستأنف ضدها لم تقم بتمديد العقد واستولت على كافة التجهيزات ومن ثم تستحق المستأنفة قيمة التجهيزات التي انتهى الخبير إلى أن قيمتها بعد حسم الاستهلاك هو مبلغ (628.959) ريالاً يضاف إليه أتعاب المحاماة مبلغاً وقدره (80.000) ريال ليصبح المجموع مبلغاً قدره (708.959) ريالاً)). وبتاريخ 10/5/1441هـ تقدم ممثل جهة الإدارة المعترضة إلى هذه المحكمة باعتراضه على حكم الاستئناف، طالب فيه بنقض الحكم؛ للأسباب التي ذكرها، والتي تتلخص في مخالفة الحكم للمادة (62) من نظام المنافسات والمشتريات الحكومية والمادة (145/4) والمادة (146) من اللائحة التنفيذية للنظام، التي أوجبت أن تؤول ملكية المنشآت إلى الجهة الحكومية المتعاقدة، كما لم يبين الحكم الأسباب التي بناء عليها حكم بأتعاب المحاماة ومبلغها بالمخالفة للنظام.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هذا اليوم صدر الحكم بناءً على الأسباب التالية.</w:t>
      </w:r>
    </w:p>
    <w:p w14:paraId="23936A8E" w14:textId="77777777" w:rsidR="00E45AD0" w:rsidRPr="00476768" w:rsidRDefault="00E45AD0" w:rsidP="00E7592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96B8EE4" w14:textId="77777777" w:rsidR="00E45AD0" w:rsidRPr="00476768" w:rsidRDefault="00E45AD0" w:rsidP="0030300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الاستئناف محل الاعتراض بنى قضاءه بإلزام الجهة المعترضة بقيمة التجهيزات التي بينها الخبير على مفهوم الفقرة الثالثة عشرة من المادة الرابعة للعقد، في حين أن الفقرة الرابعة عشرة التي تليها والتي يجب أن تقرأ معها تنص على أن: "يقدم المتعاقد بياناً بالأجهزة والمعدات والأعمال الإنشائية التي سوف يقوم بتوريدها وعملها، وتقوم لجنة الاستثمار بالاطلاع عليها، والتوقيع عليها بعد حصرها"، ولذلك فإن أحقية المؤسسة المعترض ضدها في تلك التجهيزات محصورة بالتجهيزات التي اطلعت عليها لجنة الاستثمار ووقعت عليها؛ إذ لا يقبل تحميل الخزانة العامة تكاليف تجهيزات لم تطلع عليها اللجنة، ولم تأمر بها أو توافق عليها. وفضلاً عن ذلك فإن الأصل في عقود الاستثمار الإدارية التي تتضمن إقامة منشآت ثابتة أن تؤول ملكيتها لجهة الإدارة؛ لأن تكاليف إقامتها مراعى في العقد. وليس في العقد محل النزاع نص صريح يلزم الجهة المعترضة بقيمة تلك التجهيزات التي قد لا تكون في حاجة لها بعد انتهاء </w:t>
      </w:r>
      <w:r w:rsidRPr="00476768">
        <w:rPr>
          <w:rFonts w:ascii="Traditional Arabic" w:eastAsia="Calibri" w:hAnsi="Traditional Arabic" w:cs="Traditional Arabic"/>
          <w:sz w:val="32"/>
          <w:szCs w:val="32"/>
          <w:rtl/>
        </w:rPr>
        <w:lastRenderedPageBreak/>
        <w:t>العقد. وحكم الاستئناف محل الاعتراض إنما بنى قضاءه على مفهوم الفقرة الثالثة عشرة من العقد؛ لأنها نصت على ملكية الجهة للتجهيزات في حال تمديد العقد، ومفهومه أنه إذا لم يجدد العقد فلا تكون هذه التجهيزات ملكاً لها، وهذا المفهوم لا يلزم جهة الإدارة بدفع تكاليف المنشآت في كل الأحوال. وكان على المحكمة قبل أن تنتهي إلى النتيجة التي انتهت إليها أن تتحقق من موافقة جهة الإدارة على تلك المنشآت حتى يستقيم حكمها وينبني على أدلة موصلة. كما أن الحكم محل الاعتراض قضى للمعترض ضدها بكامل مطالبتها بأتعاب المحاماة التي قدرتها بثمانين ألف ريال دون أن يتضمن الحكم في أسبابه الأسس التي بنى عليها أصل استحقاق المعترض ضدها لهذه الأتعاب، وكيفية تقديره لها بذلك المبلغ. كما أن حكم الاستئناف محل الاعتراض أحال في وقائعه على الحكم الابتدائي واعتبره مكملاً لأسبابه، في حين أن حكم الاستئناف ألغى ذلك الحكم وقضى بخلافه، وكان الواجب والحال ما ذكر أن يشتمل حكم الاستئناف على كافة بياناته دون الإحالة إلى الحكم الابتدائي، لا سيما وأن محكمة الاستئناف محكمة موضوع. وحاصل ما تقدم أن الحكم محل الاعتراض انطوى على مخالفات توجب نقضه.</w:t>
      </w:r>
    </w:p>
    <w:p w14:paraId="5E55C1B4" w14:textId="77777777" w:rsidR="00E45AD0" w:rsidRPr="00476768" w:rsidRDefault="00E45AD0" w:rsidP="0030300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p>
    <w:p w14:paraId="1AF5006B" w14:textId="77777777" w:rsidR="00E45AD0" w:rsidRPr="00476768" w:rsidRDefault="00E45AD0" w:rsidP="003030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41DBD2C" w14:textId="77777777" w:rsidR="00E45AD0" w:rsidRPr="00476768" w:rsidRDefault="00E45AD0" w:rsidP="00E45AD0">
      <w:pPr>
        <w:spacing w:after="0"/>
        <w:jc w:val="both"/>
        <w:rPr>
          <w:rFonts w:ascii="Traditional Arabic" w:hAnsi="Traditional Arabic" w:cs="Traditional Arabic"/>
          <w:b/>
          <w:bCs/>
          <w:sz w:val="32"/>
          <w:szCs w:val="32"/>
          <w:rtl/>
        </w:rPr>
      </w:pPr>
    </w:p>
    <w:p w14:paraId="43EF1295" w14:textId="77777777" w:rsidR="00E45AD0" w:rsidRPr="00476768" w:rsidRDefault="00E45AD0" w:rsidP="00E45AD0">
      <w:pPr>
        <w:spacing w:after="0"/>
        <w:jc w:val="both"/>
        <w:rPr>
          <w:rFonts w:ascii="Traditional Arabic" w:hAnsi="Traditional Arabic" w:cs="Traditional Arabic"/>
          <w:b/>
          <w:bCs/>
          <w:sz w:val="32"/>
          <w:szCs w:val="32"/>
          <w:rtl/>
        </w:rPr>
      </w:pPr>
    </w:p>
    <w:p w14:paraId="45A8B08D" w14:textId="77777777" w:rsidR="00E45AD0" w:rsidRPr="00476768" w:rsidRDefault="00E45AD0" w:rsidP="00E45AD0">
      <w:pPr>
        <w:spacing w:after="0"/>
        <w:jc w:val="both"/>
        <w:rPr>
          <w:rFonts w:ascii="Traditional Arabic" w:hAnsi="Traditional Arabic" w:cs="Traditional Arabic"/>
          <w:b/>
          <w:bCs/>
          <w:sz w:val="32"/>
          <w:szCs w:val="32"/>
          <w:rtl/>
        </w:rPr>
      </w:pPr>
    </w:p>
    <w:p w14:paraId="7389E391" w14:textId="77777777" w:rsidR="00E45AD0" w:rsidRPr="00476768" w:rsidRDefault="00E45AD0" w:rsidP="00E45AD0">
      <w:pPr>
        <w:spacing w:after="0"/>
        <w:jc w:val="both"/>
        <w:rPr>
          <w:rFonts w:ascii="Traditional Arabic" w:hAnsi="Traditional Arabic" w:cs="Traditional Arabic"/>
          <w:b/>
          <w:bCs/>
          <w:sz w:val="32"/>
          <w:szCs w:val="32"/>
          <w:rtl/>
        </w:rPr>
      </w:pPr>
    </w:p>
    <w:p w14:paraId="0BEC236C" w14:textId="77777777" w:rsidR="00E45AD0" w:rsidRPr="00476768" w:rsidRDefault="00E45AD0" w:rsidP="00E45AD0">
      <w:pPr>
        <w:spacing w:after="0"/>
        <w:jc w:val="both"/>
        <w:rPr>
          <w:rFonts w:ascii="Traditional Arabic" w:hAnsi="Traditional Arabic" w:cs="Traditional Arabic"/>
          <w:b/>
          <w:bCs/>
          <w:sz w:val="32"/>
          <w:szCs w:val="32"/>
          <w:rtl/>
        </w:rPr>
      </w:pPr>
    </w:p>
    <w:p w14:paraId="7D178F84" w14:textId="77777777" w:rsidR="00E45AD0" w:rsidRPr="00476768" w:rsidRDefault="00E45AD0" w:rsidP="00E45AD0">
      <w:pPr>
        <w:spacing w:after="0"/>
        <w:jc w:val="both"/>
        <w:rPr>
          <w:rFonts w:ascii="Traditional Arabic" w:hAnsi="Traditional Arabic" w:cs="Traditional Arabic"/>
          <w:b/>
          <w:bCs/>
          <w:sz w:val="32"/>
          <w:szCs w:val="32"/>
          <w:rtl/>
        </w:rPr>
      </w:pPr>
    </w:p>
    <w:p w14:paraId="0BE9BE62" w14:textId="77777777" w:rsidR="00E45AD0" w:rsidRPr="00476768" w:rsidRDefault="00E45AD0" w:rsidP="00E45AD0">
      <w:pPr>
        <w:spacing w:after="0"/>
        <w:jc w:val="both"/>
        <w:rPr>
          <w:rFonts w:ascii="Traditional Arabic" w:hAnsi="Traditional Arabic" w:cs="Traditional Arabic"/>
          <w:b/>
          <w:bCs/>
          <w:sz w:val="32"/>
          <w:szCs w:val="32"/>
          <w:rtl/>
        </w:rPr>
      </w:pPr>
    </w:p>
    <w:p w14:paraId="213959CB" w14:textId="77777777" w:rsidR="00E45AD0" w:rsidRPr="00476768" w:rsidRDefault="00E45AD0" w:rsidP="00E45AD0">
      <w:pPr>
        <w:spacing w:after="0"/>
        <w:jc w:val="both"/>
        <w:rPr>
          <w:rFonts w:ascii="Traditional Arabic" w:hAnsi="Traditional Arabic" w:cs="Traditional Arabic"/>
          <w:b/>
          <w:bCs/>
          <w:sz w:val="32"/>
          <w:szCs w:val="32"/>
        </w:rPr>
      </w:pPr>
    </w:p>
    <w:p w14:paraId="0759329F" w14:textId="77777777" w:rsidR="00E45AD0" w:rsidRPr="00476768" w:rsidRDefault="00E45AD0" w:rsidP="00E45AD0">
      <w:pPr>
        <w:spacing w:after="0"/>
        <w:jc w:val="both"/>
        <w:rPr>
          <w:rFonts w:ascii="Traditional Arabic" w:hAnsi="Traditional Arabic" w:cs="Traditional Arabic"/>
          <w:b/>
          <w:bCs/>
          <w:sz w:val="32"/>
          <w:szCs w:val="32"/>
          <w:rtl/>
        </w:rPr>
      </w:pPr>
    </w:p>
    <w:p w14:paraId="387EC265" w14:textId="77777777" w:rsidR="0030300A" w:rsidRPr="00476768" w:rsidRDefault="0030300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6C2B009" w14:textId="03FE0140"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F0C57">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78</w:t>
      </w:r>
    </w:p>
    <w:p w14:paraId="65E80CB4" w14:textId="77777777" w:rsidR="00E45AD0" w:rsidRPr="00476768" w:rsidRDefault="00E45AD0" w:rsidP="00BB43A7">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3037 لعام 1442هـ</w:t>
      </w:r>
    </w:p>
    <w:p w14:paraId="123C4184" w14:textId="77777777" w:rsidR="00E45AD0" w:rsidRPr="00476768" w:rsidRDefault="00E45AD0" w:rsidP="00BB43A7">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3555 لعام 1442هـ</w:t>
      </w:r>
    </w:p>
    <w:p w14:paraId="2CAA1C8D" w14:textId="77777777" w:rsidR="00E45AD0" w:rsidRPr="00476768" w:rsidRDefault="00E45AD0" w:rsidP="00BB43A7">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2/6/1443هـ</w:t>
      </w:r>
    </w:p>
    <w:p w14:paraId="15161E86" w14:textId="77777777" w:rsidR="00E45AD0" w:rsidRPr="00476768" w:rsidRDefault="00E45AD0" w:rsidP="00BB43A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C9DB13B" w14:textId="77777777" w:rsidR="00E45AD0" w:rsidRPr="00476768" w:rsidRDefault="00E45AD0" w:rsidP="008837EE">
      <w:pPr>
        <w:pStyle w:val="a6"/>
        <w:numPr>
          <w:ilvl w:val="0"/>
          <w:numId w:val="327"/>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شروط قبول الدعوى - الصفة في الدعوى - </w:t>
      </w:r>
      <w:r w:rsidRPr="00476768">
        <w:rPr>
          <w:rFonts w:ascii="Traditional Arabic" w:eastAsia="Calibri" w:hAnsi="Traditional Arabic"/>
          <w:b/>
          <w:bCs/>
          <w:sz w:val="32"/>
          <w:szCs w:val="32"/>
          <w:rtl/>
        </w:rPr>
        <w:t>دفاع المستأجر عن الحقوق الناشئة عن ملكية المنفعة -</w:t>
      </w:r>
      <w:r w:rsidRPr="00476768">
        <w:rPr>
          <w:rFonts w:ascii="Traditional Arabic" w:eastAsia="Calibri" w:hAnsi="Traditional Arabic"/>
          <w:sz w:val="32"/>
          <w:szCs w:val="32"/>
          <w:rtl/>
        </w:rPr>
        <w:t xml:space="preserve"> المستأجر مالك للمنفعة وتنشأ له الصفة في الدفاع عن حقوقه الناشئة عن ملكيته للمنفعة، وإذا كان الترخيص بإقامة المصنع صادراً باسم مالك العقار؛ فإن ذلك لا ينفي صفة المستأجر في المطالبة بالتعويض عن الأعمال التي قام بها أثناء ملكيته للمنفعة.</w:t>
      </w:r>
    </w:p>
    <w:p w14:paraId="18A4E0E7" w14:textId="77777777" w:rsidR="00E45AD0" w:rsidRPr="00476768" w:rsidRDefault="00E45AD0" w:rsidP="008837EE">
      <w:pPr>
        <w:pStyle w:val="a6"/>
        <w:numPr>
          <w:ilvl w:val="0"/>
          <w:numId w:val="327"/>
        </w:numPr>
        <w:jc w:val="both"/>
        <w:rPr>
          <w:rFonts w:ascii="Traditional Arabic" w:eastAsia="Calibri" w:hAnsi="Traditional Arabic"/>
          <w:sz w:val="32"/>
          <w:szCs w:val="32"/>
          <w:rtl/>
        </w:rPr>
      </w:pPr>
      <w:r w:rsidRPr="00476768">
        <w:rPr>
          <w:rFonts w:ascii="Traditional Arabic" w:hAnsi="Traditional Arabic"/>
          <w:b/>
          <w:bCs/>
          <w:sz w:val="32"/>
          <w:szCs w:val="32"/>
          <w:rtl/>
        </w:rPr>
        <w:t>تعويض - دعوى التعويض - ما لا يشترط لقبولها -‌</w:t>
      </w:r>
      <w:r w:rsidRPr="00476768">
        <w:rPr>
          <w:rFonts w:ascii="Traditional Arabic" w:eastAsia="Calibri" w:hAnsi="Traditional Arabic"/>
          <w:sz w:val="32"/>
          <w:szCs w:val="32"/>
          <w:rtl/>
        </w:rPr>
        <w:t xml:space="preserve"> دعاوى التعويض في المسؤولية التقصيرية عن الفعل الضار لا يشترط لقبولها وجود علاقة سابقة تربط المتنازعين.</w:t>
      </w:r>
    </w:p>
    <w:p w14:paraId="0854C7CD" w14:textId="77777777" w:rsidR="00E45AD0" w:rsidRPr="00476768" w:rsidRDefault="00E45AD0" w:rsidP="00E37D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781BAB2" w14:textId="3869CD4F" w:rsidR="00E45AD0" w:rsidRPr="00476768" w:rsidRDefault="00E45AD0" w:rsidP="00BB43A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بالرياض بدعوى طالب فيها بإلزام الأمانة المعترض ضدها بتعويضه عن الأضرار التي يدعي أنها أصابته بسبب امتناعها عن منحه الترخيص لمصنعه الذي أقامه لتكرير الزيوت في حي المصفاة بمدينة الرياض. وبعد قيد الدعوى في سجلات المحكمة قضيةً برقم (263) لعام 1441هـ، وإحالتها إلى الدائرة الأولى بتلك المحكمة</w:t>
      </w:r>
      <w:r w:rsidR="001C6E7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باشرت نظرها ثم أصدرت فيها حكمها قضت فيه بإلزام أمانة منطقة الرياض بدفع مبلغ قدره (11.841.037) أحد عشر مليوناً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وواحد وأربعون ألفاً وسبعة وثلاثون ريالاً؛ للأسباب الموضحة فيه. وباستئناف ممثل الأمانة الحكم أمام محكمة الاستئناف الإدارية بمنطقة الرياض-الدائرة الثالثة-نظرته ثم أصدرت فيه حكمها قضت فيه بإلغاء الحكم المستأنف، والقضاء مجدداً بعدم قبول الدعوى لإقامتها من غير ذي صفة وبنت حكمها على: "أن رخصة بناء المصنع وشهادة إتمامه صدرت من الجهة المستأنفة باسم (...) وليس باسم المستأنف ضده ولم يتبين من أوراق القضية ما يدل على وجود رابطة بين المستأنف والمستأنف ضدها وبذلك فلا صفة للمستأنف ضده في هذه القضية، الأمر الذي يتعين معه إلغاء الحكم والقضاء مجدداً بعدم قبول الدعوى لإقامتها من غير ذي صفة". وبتاريخ 12/8/1442هـ تقدم المعترض إلى هذه المحكمة باعتراضه على حكم الاستئناف طالباً نقضَ الحكم للأسباب التي أوردها، والتي تتلخص في خطأ الحكم فيما قضى به من انتفاء صفته في إقامة الدعوى؛ لأنه مستثمر للأرض بموجب عقد التأجير، وصدرت له رخصة البناء وإتمامه باسم مالك الأرض حسب اللوائح والتعليمات، وأن ترخيص مزاولة النشاط يصدر باسم المستثمر بدليل خطابات المعترض ضدها المؤيدة </w:t>
      </w:r>
      <w:r w:rsidRPr="00476768">
        <w:rPr>
          <w:rFonts w:ascii="Traditional Arabic" w:eastAsia="Calibri" w:hAnsi="Traditional Arabic" w:cs="Traditional Arabic"/>
          <w:sz w:val="32"/>
          <w:szCs w:val="32"/>
          <w:rtl/>
        </w:rPr>
        <w:lastRenderedPageBreak/>
        <w:t>لذلك،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06E4137D" w14:textId="77777777" w:rsidR="00E45AD0" w:rsidRPr="00476768" w:rsidRDefault="00E45AD0" w:rsidP="00A23BD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6CC4732" w14:textId="77777777" w:rsidR="00E45AD0" w:rsidRPr="00476768" w:rsidRDefault="00E45AD0" w:rsidP="00BB43A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الاستئناف محل الاعتراض قضى بعدم قبول الدعوى لعدم صفة المعترض في حين أن المعترض أرفق باعتراضه نسخة من عقد استئجاره للأرض المقام عليها المصنع، ولم يتناول الحكم محل الاعتراض بحث أثر هذا العقد على ثبوت صفة المعترض باعتبار أن المستأجر مالك للمنفعة وتنشأ له الصفة في الدفاع عن حقوقه الناشئة عن ملكيته للمنفعة. وإذا كان الترخيص بإقامة المصنع صادراً باسم مالك العقار؛ فإن ذلك لا ينفي صفة المعترض في المطالبة بالتعويض عن أعمال هو من قام بها أثناء ملكيته للمنفعة. وما ذكره الحكم محل الاعتراض من أنه لم يتبين من أوراق القضية ما يدل على وجود رابطة بين المعترض والأمانة؛ فإن دعاوى التعويض في المسؤولية التقصيرية عن الفعل الضار لا يشترط لقبولها وجود علاقة سابقة تربط المتنازعين. وحيث قضى الحكم محل الاعتراض بعدم قبول الدعوى دون التحقق من صفة المعترض على ضوء عقد الاستئجار الذي قدمه، وكان الفصل في الصفة يقتضي التحقق منه في مواجهة طرفي النزاع ومالك العقار إذا كان ينازع في العقد باعتبار أنه مالك للعقار وترخيص البناء باسمه. وحيث خلا الحكم من بحث هذا الأمر مع أهميته وأثره على النتيجة التي انتهى إليها الحكم، ودون تمكين المعترض من تقديم ما لديه من بينات لإثبات صفته؛ فإنه يتعين نقض الحكم.</w:t>
      </w:r>
    </w:p>
    <w:p w14:paraId="15D4507D" w14:textId="78AB4406" w:rsidR="00E45AD0" w:rsidRPr="00476768" w:rsidRDefault="00E45AD0" w:rsidP="00BB43A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A23BD9"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0D2080B0" w14:textId="77777777" w:rsidR="00E45AD0" w:rsidRPr="00476768" w:rsidRDefault="00E45AD0" w:rsidP="00BB43A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2F59909"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12FCB17C"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033192E7" w14:textId="77777777" w:rsidR="00E45AD0" w:rsidRPr="00476768" w:rsidRDefault="00E45AD0" w:rsidP="00E45AD0">
      <w:pPr>
        <w:spacing w:after="0"/>
        <w:jc w:val="both"/>
        <w:rPr>
          <w:rFonts w:ascii="Traditional Arabic" w:eastAsia="Calibri" w:hAnsi="Traditional Arabic" w:cs="Traditional Arabic"/>
          <w:b/>
          <w:bCs/>
          <w:sz w:val="32"/>
          <w:szCs w:val="32"/>
          <w:rtl/>
        </w:rPr>
      </w:pPr>
    </w:p>
    <w:p w14:paraId="5095E391" w14:textId="77777777" w:rsidR="00BB43A7" w:rsidRPr="00476768" w:rsidRDefault="00BB43A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FDD6BE1" w14:textId="79AC3EAF"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D718A">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79</w:t>
      </w:r>
    </w:p>
    <w:p w14:paraId="0C8066EB" w14:textId="77777777" w:rsidR="00E45AD0" w:rsidRPr="00476768" w:rsidRDefault="00E45AD0" w:rsidP="001A4D6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397 لعام 1441هـ</w:t>
      </w:r>
    </w:p>
    <w:p w14:paraId="34F8F720" w14:textId="77777777" w:rsidR="00E45AD0" w:rsidRPr="00476768" w:rsidRDefault="00E45AD0" w:rsidP="001A4D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3648 لعام 1441هـ </w:t>
      </w:r>
    </w:p>
    <w:p w14:paraId="4E2D517A" w14:textId="77777777" w:rsidR="00E45AD0" w:rsidRPr="00476768" w:rsidRDefault="00E45AD0" w:rsidP="001A4D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2/6/1443هـ </w:t>
      </w:r>
    </w:p>
    <w:p w14:paraId="3B9BA0C5" w14:textId="77777777" w:rsidR="00E45AD0" w:rsidRPr="00476768" w:rsidRDefault="00E45AD0" w:rsidP="001A4D6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C736B2C" w14:textId="77777777" w:rsidR="00E45AD0" w:rsidRPr="00476768" w:rsidRDefault="00E45AD0" w:rsidP="008837EE">
      <w:pPr>
        <w:pStyle w:val="a6"/>
        <w:numPr>
          <w:ilvl w:val="0"/>
          <w:numId w:val="329"/>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52E36D5F" w14:textId="77777777" w:rsidR="00E45AD0" w:rsidRPr="00476768" w:rsidRDefault="00E45AD0" w:rsidP="008837EE">
      <w:pPr>
        <w:pStyle w:val="a6"/>
        <w:numPr>
          <w:ilvl w:val="0"/>
          <w:numId w:val="329"/>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eastAsia="Calibri" w:hAnsi="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79E7AF0C" w14:textId="77777777" w:rsidR="00E45AD0" w:rsidRPr="00476768" w:rsidRDefault="00E45AD0" w:rsidP="008837EE">
      <w:pPr>
        <w:pStyle w:val="a6"/>
        <w:numPr>
          <w:ilvl w:val="0"/>
          <w:numId w:val="329"/>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وتقدير الأدلة، لا يجوز إثارته أمام المحكمة الإدارية العليا؛ لعدم دخوله في الأحوال النظامية المحددة لاختصاصها.</w:t>
      </w:r>
    </w:p>
    <w:p w14:paraId="483361E2" w14:textId="77777777" w:rsidR="00E45AD0" w:rsidRPr="00476768" w:rsidRDefault="00E45AD0" w:rsidP="001A4D6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63F051F" w14:textId="77777777" w:rsidR="00E45AD0" w:rsidRPr="00476768" w:rsidRDefault="00E45AD0" w:rsidP="008837EE">
      <w:pPr>
        <w:pStyle w:val="a6"/>
        <w:numPr>
          <w:ilvl w:val="0"/>
          <w:numId w:val="328"/>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(11) من نظام ديوان المظالم الصادر بالمرسوم الملكي رقم (م/78) وتاريخ 19/9/1428هـ.</w:t>
      </w:r>
    </w:p>
    <w:p w14:paraId="6AB47749" w14:textId="77777777" w:rsidR="00E45AD0" w:rsidRPr="00476768" w:rsidRDefault="00E45AD0" w:rsidP="001A4D6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85123A2" w14:textId="1641638A" w:rsidR="00E45AD0" w:rsidRPr="00476768" w:rsidRDefault="00E45AD0" w:rsidP="001A4D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ببريدة بدعوى تضمنت أنه تم الاتفاق بين موكله صاحب مؤسسة (...) لتنظيم المعارض وبين بلدية البكيرية على تشغيل مهرجان الزهور في المحافظة (مهرجان نفحات)، وقد خالفت البلدية العقد؛ وذلك باستلام جميع عوائد المهرجان المقدمة من الرعاة، والاستيلاء على الزهور الموجودة في موقع المهر</w:t>
      </w:r>
      <w:r w:rsidR="004C173D">
        <w:rPr>
          <w:rFonts w:ascii="Traditional Arabic" w:eastAsia="Calibri" w:hAnsi="Traditional Arabic" w:cs="Traditional Arabic"/>
          <w:sz w:val="32"/>
          <w:szCs w:val="32"/>
          <w:rtl/>
        </w:rPr>
        <w:t xml:space="preserve">جان، ونقلها إلى مهرجان آخر دون </w:t>
      </w:r>
      <w:r w:rsidR="004C173D">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ذن موكله، والاستيلاء على المعدات التي استعملها في تنفيذ المهرجان، واحتجزتها حتى تاريخه، وقامت باستغلالها في إقامة المهرجانات الخاصة بها، </w:t>
      </w:r>
      <w:r w:rsidRPr="00476768">
        <w:rPr>
          <w:rFonts w:ascii="Traditional Arabic" w:eastAsia="Calibri" w:hAnsi="Traditional Arabic" w:cs="Traditional Arabic"/>
          <w:sz w:val="32"/>
          <w:szCs w:val="32"/>
          <w:rtl/>
        </w:rPr>
        <w:lastRenderedPageBreak/>
        <w:t>وخلص إلى طلب إلزامها بدفع قيمة العقد المقدرة بمبلغ (1.200.000) مليون ومئتي ألف ريال. وبعد قيد الدعوى في سجلات المحكمة قضيةً برقم (491) لعام 1440هـ، وإحالتها إلى الدائرة الثالثة بتلك المحكمة، باشرت نظرها ثم أصدرت فيها حكمها قضت فيه برفض الدعوى؛ للأسباب الموضحة فيه. وباستئناف المعترض ضده الحكم أمام محكمة الاستئناف الإدارية بمنطقة الرياض، قيد في سجلات المحكمة برقم (397) لعام 1441هـ، وأحيل إلى دائرة الاستئناف الرابعة بتلك المحكمة التي نظرته، ثم أصدرت فيه حكمها قضت فيه بإلغاء الحكم المستأنف، والقضاء مجدداً بإلزام بلدية البكيرية بأن تدفع لـ(...) مبلغاً قدره (186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مئة وستة وثمانون ألف ريال، ورفض ماعدا ذلك؛ وبنت أسباب حكمها على أنه ((لما كان وكيل المدعي يطلب إلزام المدعى عليها بتعويض موكله بمبلغ (1.200.000) مليون ومئتي ألف ريال مقابل ما يستحقه عن أعمال تنفيذ مهرجان نفحات البكيرية وتوريد (300.000) ثلاثمئة ألف زهرة استولت عليها المدعى عليها بعد نهاية المهرجان حيث دفعت المدعى عليها دعوى المدعي بأنه لم يردها أي مبالغ من الرعاة للمهرجان ولم يستطع وكيل المدعية إثبات ورود أي مبالغ مما تكون معه دعواه في هذا الجانب مفتقدة سندها وبالتالي يتعين رفضها، أما ما يتعلق بالزهور فلما كان الثابت من الأوراق والفواتير والصور أنه تم توريد تلك الزهور إلى المهرجان وترتيبها في موقعه، كما أن الثابت استيلاء المدعى عليها على تلك الزهور بعد نهاية المهرجان؛ فإن المدعي يستحق مقابله المالي، ولما كانت الفواتير المقدمة من المدعي تفيد أن قيمة تلك الزهور (232.500) وحيث أشار وكيل المدعية إلى أن نسبة التالف منها بعد أيام المهرجان (20%) وحيث حضر مالك مؤسسة (...) لتنظيم المعارض والمهرجانات (...) وأدى اليمين الشرعية على عدد الزهور الموردة إلى المهرجان وقيمتها، فإن المحكمة تنتهي إلى استحقاقه قيمة تلك الزهور بعد خصم قيمة التالف منها (20%) ليصبح المبلغ (232.500) - (20%)= (186000) مئة وستة وثمانون ألف ريال، ولما لم يتوصل الحكم محل الاستئناف إلى ذلك تعين إلغاؤه)). وبتاريخ 19/6/1441 هـ تقدم ممثل البلدية المعترضة إلى هذه المحكمة باعتراضه على حكم الاستئناف، قيد برقم (3648) لعام 1441هـ، طالب فيه بنقض الحكم للأسباب التي أوضحها، والتي تتلخص في أن المحكمة قررت أن عدد الزهور (300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زهرة حسب الفواتير المقدمة من المعترض ضده، وقدرت القيمة على ضوء ذلك، في حين أن ما استولت عليه البلدية من زهور لم يتجاوز (150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زهرة وذلك حسب ما استوعبه مكان المهرجان من زهور للعام التالي، فيكون الحكم قد خالف القاعدة الفقهية (الغنم بالغرم)،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4BD0B7D8" w14:textId="77777777" w:rsidR="00E45AD0" w:rsidRPr="00476768" w:rsidRDefault="00E45AD0" w:rsidP="00664A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129C9F0" w14:textId="19BCD1A7" w:rsidR="00E45AD0" w:rsidRPr="00476768" w:rsidRDefault="00E45AD0" w:rsidP="00CF023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مادام أن الحكم قد التزم بقواعد المرافعات وطرق ا</w:t>
      </w:r>
      <w:r w:rsidR="00CC6F44" w:rsidRPr="00476768">
        <w:rPr>
          <w:rFonts w:ascii="Traditional Arabic" w:eastAsia="Calibri" w:hAnsi="Traditional Arabic" w:cs="Traditional Arabic"/>
          <w:sz w:val="32"/>
          <w:szCs w:val="32"/>
          <w:rtl/>
        </w:rPr>
        <w:t>ل</w:t>
      </w:r>
      <w:r w:rsidR="00CC6F44"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ثبات المقررة و</w:t>
      </w:r>
      <w:r w:rsidR="00CC6F44"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جراءات تطبيقها على النزاع، وكانت الأسباب التي استند إليها الحكم سائغة ولها أصل في الأوراق تكفي لحمله. وحيث إنه للنظر في الاعتراض الماثل؛ فإنه لما كان الاعتراض المقدم من البلدية ينعى على الحكم خطأه في تطبيق النظام؛ بحجة أن ما استولت عليه البلدية من زهور لم يتجاوز (150</w:t>
      </w:r>
      <w:r w:rsidR="00CF023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000) زهرة؛ فكان الاعتراض يدور حول مسألة واقع ووزن للأدلة، التي تدخل في تقد</w:t>
      </w:r>
      <w:r w:rsidR="00CC6F44" w:rsidRPr="00476768">
        <w:rPr>
          <w:rFonts w:ascii="Traditional Arabic" w:eastAsia="Calibri" w:hAnsi="Traditional Arabic" w:cs="Traditional Arabic"/>
          <w:sz w:val="32"/>
          <w:szCs w:val="32"/>
          <w:rtl/>
        </w:rPr>
        <w:t xml:space="preserve">يرها لسلطة محكمة الموضوع. وبما </w:t>
      </w:r>
      <w:r w:rsidR="00CC6F44"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ن النعي على الحكم بالخطأ في فهم الواقع لا يدخل في الأحوال المحددة لاختصاص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المنصوص عليها في المادة الحادية عشرة من نظام ديوان المظالم على النحو الذي سبق إيضاحه. وما دام أن ذلك الفهم قد تم تحصيله من وقائع الدعوى والمستندات المقدمة فيها تحصيلاً صحيحاً؛ فإن الاعتراض الماثل مما لا يجوز إثارته أمام المحكمة الإدارية العليا، ويتعين من ثم رفضه.</w:t>
      </w:r>
    </w:p>
    <w:p w14:paraId="5B34C850" w14:textId="77777777" w:rsidR="00E45AD0" w:rsidRPr="00476768" w:rsidRDefault="00E45AD0" w:rsidP="001A4D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12F593E2" w14:textId="77777777" w:rsidR="00E45AD0" w:rsidRPr="00476768" w:rsidRDefault="00E45AD0" w:rsidP="001A4D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2371160" w14:textId="77777777" w:rsidR="00E45AD0" w:rsidRPr="00476768" w:rsidRDefault="00E45AD0" w:rsidP="00E45AD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9F5AC8E" w14:textId="44DEC7B0" w:rsidR="00E45AD0" w:rsidRPr="00476768" w:rsidRDefault="00E45AD0"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561F6">
        <w:rPr>
          <w:rFonts w:ascii="Traditional Arabic" w:hAnsi="Traditional Arabic" w:cs="Traditional Arabic" w:hint="cs"/>
          <w:b/>
          <w:bCs/>
          <w:sz w:val="32"/>
          <w:szCs w:val="32"/>
          <w:rtl/>
        </w:rPr>
        <w:t xml:space="preserve"> 180</w:t>
      </w:r>
    </w:p>
    <w:p w14:paraId="20E99842" w14:textId="77777777" w:rsidR="00E45AD0" w:rsidRPr="00476768" w:rsidRDefault="00E45AD0" w:rsidP="00484CBE">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3274 لعام 1442هـ</w:t>
      </w:r>
    </w:p>
    <w:p w14:paraId="3C82D932" w14:textId="77777777" w:rsidR="00E45AD0" w:rsidRPr="00476768" w:rsidRDefault="00E45AD0" w:rsidP="00484CB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3994 لعام 1442هـ </w:t>
      </w:r>
    </w:p>
    <w:p w14:paraId="02D31601" w14:textId="51E01099" w:rsidR="00E45AD0" w:rsidRPr="00476768" w:rsidRDefault="00E45AD0" w:rsidP="00484CB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00484CBE" w:rsidRPr="00476768">
        <w:rPr>
          <w:rFonts w:ascii="Traditional Arabic" w:eastAsia="Calibri" w:hAnsi="Traditional Arabic" w:cs="Traditional Arabic"/>
          <w:b/>
          <w:bCs/>
          <w:sz w:val="32"/>
          <w:szCs w:val="32"/>
          <w:rtl/>
        </w:rPr>
        <w:t>2/6/1443هـ</w:t>
      </w:r>
    </w:p>
    <w:p w14:paraId="76FFD8BC" w14:textId="77777777" w:rsidR="00E45AD0" w:rsidRPr="00476768" w:rsidRDefault="00E45AD0" w:rsidP="00484CB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02AA33A" w14:textId="77777777" w:rsidR="00E45AD0" w:rsidRPr="00476768" w:rsidRDefault="00E45AD0" w:rsidP="008837EE">
      <w:pPr>
        <w:pStyle w:val="a6"/>
        <w:numPr>
          <w:ilvl w:val="0"/>
          <w:numId w:val="33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‌اختصاص - ولائي - قرارات لجنة الفصل في تنازع الاختصاص - </w:t>
      </w:r>
      <w:r w:rsidRPr="00476768">
        <w:rPr>
          <w:rFonts w:ascii="Traditional Arabic" w:eastAsia="Calibri" w:hAnsi="Traditional Arabic"/>
          <w:sz w:val="32"/>
          <w:szCs w:val="32"/>
          <w:rtl/>
        </w:rPr>
        <w:t>قرار لجنة الفصل في تنازع الاختصاص بتحديد المختص بنظر الدعوى؛ يعد نهائياً ولا يقبل الاعتراض عليه أو مخالفته.</w:t>
      </w:r>
    </w:p>
    <w:p w14:paraId="0EC4CD74" w14:textId="77777777" w:rsidR="00E45AD0" w:rsidRPr="00476768" w:rsidRDefault="00E45AD0" w:rsidP="008837EE">
      <w:pPr>
        <w:pStyle w:val="a6"/>
        <w:numPr>
          <w:ilvl w:val="0"/>
          <w:numId w:val="331"/>
        </w:numPr>
        <w:tabs>
          <w:tab w:val="left" w:pos="4078"/>
          <w:tab w:val="center" w:pos="5074"/>
        </w:tabs>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الحكم بعدم الاختصاص - أثر نقضه - فصل الدائرة مصدرة الحكم في موضوعه - </w:t>
      </w:r>
      <w:r w:rsidRPr="00476768">
        <w:rPr>
          <w:rFonts w:ascii="Traditional Arabic" w:hAnsi="Traditional Arabic"/>
          <w:sz w:val="32"/>
          <w:szCs w:val="32"/>
          <w:rtl/>
        </w:rPr>
        <w:t>صدور حكم الاستئناف بعدم الاختصاص، ثم توفر ما يقتضي نقض الحكم من قِبل المحكمة الإدارية العليا؛ يتعين معه إحالة الدعوى إلى محكمة الاستئناف للفصل في موضوعها من قِبل الدائرة مصدرة الحكم؛ لأن حكمها بعدم الاختصاص حجبها عن الفصل في موضوع الدعوى.</w:t>
      </w:r>
    </w:p>
    <w:p w14:paraId="2F0A8567" w14:textId="77777777" w:rsidR="00E45AD0" w:rsidRPr="00476768" w:rsidRDefault="00E45AD0" w:rsidP="00484CB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1AC84FA" w14:textId="77777777" w:rsidR="00E45AD0" w:rsidRPr="00476768" w:rsidRDefault="00E45AD0" w:rsidP="008837EE">
      <w:pPr>
        <w:pStyle w:val="a6"/>
        <w:numPr>
          <w:ilvl w:val="0"/>
          <w:numId w:val="330"/>
        </w:numPr>
        <w:jc w:val="both"/>
        <w:rPr>
          <w:rFonts w:ascii="Traditional Arabic" w:eastAsia="Calibri" w:hAnsi="Traditional Arabic"/>
          <w:b/>
          <w:bCs/>
          <w:sz w:val="32"/>
          <w:szCs w:val="32"/>
          <w:rtl/>
        </w:rPr>
      </w:pPr>
      <w:r w:rsidRPr="00476768">
        <w:rPr>
          <w:rFonts w:ascii="Traditional Arabic" w:eastAsia="Calibri" w:hAnsi="Traditional Arabic"/>
          <w:sz w:val="32"/>
          <w:szCs w:val="32"/>
          <w:rtl/>
        </w:rPr>
        <w:t>المادة (30) من نظام القضاء الصادر بالمرسوم الملكي رقم (م/78) وتاريخ 19/9/1428هـ.</w:t>
      </w:r>
    </w:p>
    <w:p w14:paraId="12764C61" w14:textId="77777777" w:rsidR="00E45AD0" w:rsidRPr="00476768" w:rsidRDefault="00E45AD0" w:rsidP="00484CB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F5CEBBF" w14:textId="1D3B81BA" w:rsidR="00E45AD0" w:rsidRPr="00476768" w:rsidRDefault="00E45AD0" w:rsidP="00484CB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بالرياض بدعوى طالب فيها بإلزام المعترض ضدها بتعويضه عن فترة سجنه من تاريخ 16/7/1433هـ إلى 26/5/1435هـ، وبعد قيد الدعوى في سجلات المحكمة قضيةً برقم (12143) لعام 1440هـ، وإحالتها إلى الدائرة الحادية والعشرين بتلك المحكمة باشرت نظرها، ثم أصدرت فيها حكمها قضت فيه: بإلزام وزارة الداخلية -شرطة منطقة الرياض- بأن تدفع للمعترض (...) مبلغاً قدره (659.000) ستمئة وتسعة وخمسون ألف ريال؛ للأسباب الموضحة فيه. وباستئناف ممثل المعترض ضدها الحكم أمام محكمة الاستئناف الإدارية بمنطقة الرياض-الدائرة الثالثة-باشرت نظره، ثم أصدرت فيه حكمها قضت فيه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بإلغاء الحكم المستأنف، والقضاء مجدداً بعدم اختصاص ديوان المظالم ولائياً بنظر الدعوى؛ للأسباب الموضحة فيه. وبتاريخ 25/8/1442هـ تقدم المعترض إلى هذه المحكمة باعتراضه على حكم الاستئناف طالباً نقضَ الحكم للأسباب الواردة في صحيفة الاعتراض، والتي تتلخص في مخالفة الحكم لما نصت عليه المادة (27) من نظام المرافعات أمام ديوان المظالم، ولما انتهى إليه قرار لجنة الفصل في تنازع الاختصاص رقم (30/ت) وتاريخ 8/2/1440هـ باختصاص ديوان المظالم بنظر هذه الد</w:t>
      </w:r>
      <w:r w:rsidR="000C2B65">
        <w:rPr>
          <w:rFonts w:ascii="Traditional Arabic" w:eastAsia="Calibri" w:hAnsi="Traditional Arabic" w:cs="Traditional Arabic"/>
          <w:sz w:val="32"/>
          <w:szCs w:val="32"/>
          <w:rtl/>
        </w:rPr>
        <w:t>عوى، لعدم صدور حكم بسجن المعترض</w:t>
      </w:r>
      <w:r w:rsidR="000C2B65">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w:t>
      </w:r>
      <w:r w:rsidR="000C2B65">
        <w:rPr>
          <w:rFonts w:ascii="Traditional Arabic" w:eastAsia="Calibri" w:hAnsi="Traditional Arabic" w:cs="Traditional Arabic" w:hint="cs"/>
          <w:sz w:val="32"/>
          <w:szCs w:val="32"/>
          <w:rtl/>
        </w:rPr>
        <w:t>و</w:t>
      </w:r>
      <w:r w:rsidRPr="00476768">
        <w:rPr>
          <w:rFonts w:ascii="Traditional Arabic" w:eastAsia="Calibri" w:hAnsi="Traditional Arabic" w:cs="Traditional Arabic"/>
          <w:sz w:val="32"/>
          <w:szCs w:val="32"/>
          <w:rtl/>
        </w:rPr>
        <w:t xml:space="preserve">إنما تم سجنه بقرار إداري، والحكم الابتدائي فصل في موضوع دعواه وفقاً لما انتهى إليه قرار لجنة الفصل في تنازع الاختصاص، وطلب نقض الحكم. وبعد انقضاء المهل المنصوص </w:t>
      </w:r>
      <w:r w:rsidRPr="00476768">
        <w:rPr>
          <w:rFonts w:ascii="Traditional Arabic" w:eastAsia="Calibri" w:hAnsi="Traditional Arabic" w:cs="Traditional Arabic"/>
          <w:sz w:val="32"/>
          <w:szCs w:val="32"/>
          <w:rtl/>
        </w:rPr>
        <w:lastRenderedPageBreak/>
        <w:t>عليها في المادة الخمسين من نظام المرافعات أمام ديوان المظالم لإيداع المذكرات أحيل ملف الاعتراض إلى هذه الدائرة، حيث باشرت نظره، وبجلسة هذا اليوم صدر الحكم بناءً على الأسباب التالية.</w:t>
      </w:r>
    </w:p>
    <w:p w14:paraId="0ACCD54F" w14:textId="77777777" w:rsidR="00E45AD0" w:rsidRPr="00476768" w:rsidRDefault="00E45AD0" w:rsidP="00484CB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F1FDFC9" w14:textId="79E54883" w:rsidR="00E45AD0" w:rsidRPr="00476768" w:rsidRDefault="00E45AD0" w:rsidP="00484CB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484CB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 الحكم محل الاعتراض قضى بعدم الاختصاص الولائي للمحاكم الإدارية بديوان المظالم، في حين أن الاختصاص في هذه القضية قد تقرر لمحاكم الديوان بموجب قرار لجنة الفصل في تنازع الاختصاص رقم (30/ت) وتاريخ 8/2/1440هـ الذي قضى باختصاص ديوان المظالم بنظر هذه الدعوى، ولما كانت قرارات هذه اللجنة نهائية ولا يقبل الاعتراض عليها وفق المادة الثلاثين من نظام القضاء؛ فإن الحكم محل الاعتراض بقضائه بعدم الاختصاص يكون قد خالف النظام؛ مما يتعين معه نقضه وإعادة القضية إلى محكمة الاستئناف للفصل في موضوعها من قبل الدائرة مصدرته، لأن حكمها بعدم الاختصاص حجبها عن النظر في موضوع الدعوى.</w:t>
      </w:r>
    </w:p>
    <w:p w14:paraId="34D902AE" w14:textId="77777777" w:rsidR="00E45AD0" w:rsidRPr="00476768" w:rsidRDefault="00E45AD0" w:rsidP="00484CB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ذات الدائرة مصدرته.</w:t>
      </w:r>
    </w:p>
    <w:p w14:paraId="04488CFB" w14:textId="77777777" w:rsidR="00E45AD0" w:rsidRPr="00476768" w:rsidRDefault="00E45AD0" w:rsidP="00484CB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D080583" w14:textId="6693ECD8" w:rsidR="00E45AD0" w:rsidRPr="00476768" w:rsidRDefault="00E45AD0" w:rsidP="00484CBE">
      <w:pPr>
        <w:spacing w:after="0" w:line="240" w:lineRule="auto"/>
        <w:jc w:val="both"/>
        <w:rPr>
          <w:rFonts w:ascii="Traditional Arabic" w:eastAsia="Times New Roman" w:hAnsi="Traditional Arabic" w:cs="Traditional Arabic"/>
          <w:b/>
          <w:bCs/>
          <w:sz w:val="32"/>
          <w:szCs w:val="32"/>
          <w:rtl/>
        </w:rPr>
      </w:pPr>
    </w:p>
    <w:p w14:paraId="53F203F8" w14:textId="43AC8D8D"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4DBF28D2" w14:textId="3924A051"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4D2714B9" w14:textId="7E0B2B7B"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0D900EDD" w14:textId="7B90F8F6"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03ABFCB1" w14:textId="7C2E6C91"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1C07F77B" w14:textId="72BF975C"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3B1EA992" w14:textId="5F405D23"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4341F7CF" w14:textId="0537EF5D"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70CE4403" w14:textId="77777777" w:rsidR="006D3FEE" w:rsidRPr="00476768" w:rsidRDefault="006D3FEE" w:rsidP="00A669AB">
      <w:pPr>
        <w:spacing w:after="0" w:line="240" w:lineRule="auto"/>
        <w:jc w:val="both"/>
        <w:rPr>
          <w:rFonts w:ascii="Traditional Arabic" w:eastAsia="Times New Roman" w:hAnsi="Traditional Arabic" w:cs="Traditional Arabic"/>
          <w:b/>
          <w:bCs/>
          <w:sz w:val="32"/>
          <w:szCs w:val="32"/>
          <w:rtl/>
        </w:rPr>
      </w:pPr>
    </w:p>
    <w:p w14:paraId="53F61038" w14:textId="77777777" w:rsidR="006D3FEE" w:rsidRPr="00476768" w:rsidRDefault="006D3FEE" w:rsidP="00A669AB">
      <w:pPr>
        <w:spacing w:after="0" w:line="240" w:lineRule="auto"/>
        <w:jc w:val="both"/>
        <w:rPr>
          <w:rFonts w:ascii="Traditional Arabic" w:eastAsia="Times New Roman" w:hAnsi="Traditional Arabic" w:cs="Traditional Arabic"/>
          <w:b/>
          <w:bCs/>
          <w:sz w:val="32"/>
          <w:szCs w:val="32"/>
          <w:rtl/>
        </w:rPr>
      </w:pPr>
    </w:p>
    <w:p w14:paraId="047ED667" w14:textId="77777777" w:rsidR="006D3FEE" w:rsidRPr="00476768" w:rsidRDefault="006D3FEE" w:rsidP="00A669AB">
      <w:pPr>
        <w:spacing w:after="0" w:line="240" w:lineRule="auto"/>
        <w:jc w:val="both"/>
        <w:rPr>
          <w:rFonts w:ascii="Traditional Arabic" w:eastAsia="Times New Roman" w:hAnsi="Traditional Arabic" w:cs="Traditional Arabic"/>
          <w:b/>
          <w:bCs/>
          <w:sz w:val="32"/>
          <w:szCs w:val="32"/>
          <w:rtl/>
        </w:rPr>
      </w:pPr>
    </w:p>
    <w:p w14:paraId="64BAE30A" w14:textId="77777777" w:rsidR="00484CBE" w:rsidRPr="00476768" w:rsidRDefault="00484CBE">
      <w:pPr>
        <w:bidi w:val="0"/>
        <w:rPr>
          <w:rFonts w:ascii="Traditional Arabic" w:eastAsia="Times New Roman" w:hAnsi="Traditional Arabic" w:cs="Traditional Arabic"/>
          <w:b/>
          <w:bCs/>
          <w:sz w:val="32"/>
          <w:szCs w:val="32"/>
        </w:rPr>
      </w:pPr>
      <w:r w:rsidRPr="00476768">
        <w:rPr>
          <w:rFonts w:ascii="Traditional Arabic" w:eastAsia="Times New Roman" w:hAnsi="Traditional Arabic" w:cs="Traditional Arabic"/>
          <w:b/>
          <w:bCs/>
          <w:sz w:val="32"/>
          <w:szCs w:val="32"/>
          <w:rtl/>
        </w:rPr>
        <w:br w:type="page"/>
      </w:r>
    </w:p>
    <w:p w14:paraId="5D68E5DA" w14:textId="514D6A99" w:rsidR="00A669AB" w:rsidRPr="00476768" w:rsidRDefault="00A669AB" w:rsidP="007561F6">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lastRenderedPageBreak/>
        <w:t>رقم الحكم في المجموعة</w:t>
      </w:r>
      <w:r w:rsidR="00C35FEF">
        <w:rPr>
          <w:rFonts w:ascii="Traditional Arabic" w:eastAsia="Times New Roman" w:hAnsi="Traditional Arabic" w:cs="Traditional Arabic" w:hint="cs"/>
          <w:b/>
          <w:bCs/>
          <w:sz w:val="32"/>
          <w:szCs w:val="32"/>
          <w:rtl/>
        </w:rPr>
        <w:t xml:space="preserve"> 18</w:t>
      </w:r>
      <w:r w:rsidR="007561F6">
        <w:rPr>
          <w:rFonts w:ascii="Traditional Arabic" w:eastAsia="Times New Roman" w:hAnsi="Traditional Arabic" w:cs="Traditional Arabic" w:hint="cs"/>
          <w:b/>
          <w:bCs/>
          <w:sz w:val="32"/>
          <w:szCs w:val="32"/>
          <w:rtl/>
        </w:rPr>
        <w:t>1</w:t>
      </w:r>
    </w:p>
    <w:p w14:paraId="1C46C76C" w14:textId="77777777" w:rsidR="00A669AB" w:rsidRPr="00476768" w:rsidRDefault="00A669AB" w:rsidP="00676F1F">
      <w:pPr>
        <w:spacing w:after="0" w:line="240" w:lineRule="auto"/>
        <w:jc w:val="both"/>
        <w:rPr>
          <w:rFonts w:ascii="Traditional Arabic" w:eastAsia="Calibri" w:hAnsi="Traditional Arabic" w:cs="Traditional Arabic"/>
          <w:b/>
          <w:bCs/>
          <w:sz w:val="32"/>
          <w:szCs w:val="32"/>
          <w:rtl/>
        </w:rPr>
      </w:pPr>
      <w:r w:rsidRPr="00476768">
        <w:rPr>
          <w:rFonts w:ascii="Traditional Arabic" w:eastAsia="Times New Roman"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2350 لعام 1440هـ</w:t>
      </w:r>
    </w:p>
    <w:p w14:paraId="625D2AF0" w14:textId="77777777" w:rsidR="00A669AB" w:rsidRPr="00476768" w:rsidRDefault="00A669AB" w:rsidP="00676F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926 لعام 1442هـ</w:t>
      </w:r>
    </w:p>
    <w:p w14:paraId="2B451593" w14:textId="77777777" w:rsidR="00A669AB" w:rsidRPr="00476768" w:rsidRDefault="00A669AB" w:rsidP="00676F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9/6/1443هـ</w:t>
      </w:r>
    </w:p>
    <w:p w14:paraId="145980D2" w14:textId="77777777" w:rsidR="00A669AB" w:rsidRPr="00476768" w:rsidRDefault="00A669AB" w:rsidP="00676F1F">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المبادئ المستخلصة</w:t>
      </w:r>
    </w:p>
    <w:p w14:paraId="48AFB8A7" w14:textId="77777777" w:rsidR="00A669AB" w:rsidRPr="00476768" w:rsidRDefault="00A669AB" w:rsidP="008837EE">
      <w:pPr>
        <w:pStyle w:val="a6"/>
        <w:numPr>
          <w:ilvl w:val="0"/>
          <w:numId w:val="192"/>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الدعوى - تسبيب الحكم - خلوه من الأسباب - الإخلال بحق الدفاع - التقصير في إجراءات حكم الاستئناف - الرد على الدفوع الجوهرية - </w:t>
      </w:r>
      <w:r w:rsidRPr="00476768">
        <w:rPr>
          <w:rFonts w:ascii="Traditional Arabic" w:eastAsia="Calibri" w:hAnsi="Traditional Arabic"/>
          <w:sz w:val="32"/>
          <w:szCs w:val="32"/>
          <w:rtl/>
        </w:rPr>
        <w:t>تقصير حكم الاستئناف في استيفاء الجوانب الإجرائية لأحكام الاستئناف، وفي تحقيق الدفوع الواردة في طلب الاستئناف؛ يعد إخلالاً بحق الدفاع، وخلوه من الأسباب</w:t>
      </w:r>
      <w:r w:rsidRPr="00476768">
        <w:rPr>
          <w:rFonts w:ascii="Traditional Arabic" w:eastAsia="Calibri" w:hAnsi="Traditional Arabic"/>
          <w:b/>
          <w:bCs/>
          <w:sz w:val="32"/>
          <w:szCs w:val="32"/>
          <w:rtl/>
        </w:rPr>
        <w:t>.</w:t>
      </w:r>
    </w:p>
    <w:p w14:paraId="184BB9A2" w14:textId="77777777" w:rsidR="00A669AB" w:rsidRPr="00476768" w:rsidRDefault="00A669AB" w:rsidP="008837EE">
      <w:pPr>
        <w:pStyle w:val="a6"/>
        <w:numPr>
          <w:ilvl w:val="0"/>
          <w:numId w:val="192"/>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 تسبيب الحكم - الإبهام فيه - التعارض بين التسبيب ومنطوق الحكم - </w:t>
      </w:r>
      <w:r w:rsidRPr="00476768">
        <w:rPr>
          <w:rFonts w:ascii="Traditional Arabic" w:eastAsia="Calibri" w:hAnsi="Traditional Arabic"/>
          <w:sz w:val="32"/>
          <w:szCs w:val="32"/>
          <w:rtl/>
        </w:rPr>
        <w:t xml:space="preserve">الحكم بإلغاء قرار سحب العمل من المتعاقد، والتقرير في الأسباب بأن ذلك يقتضي فسخ العقد؛ يعد إبهاماً في التسبيب، وتعارضاً بين منطوق الحكم وأسبابه. </w:t>
      </w:r>
    </w:p>
    <w:p w14:paraId="2C1D42F6" w14:textId="77777777" w:rsidR="00A669AB" w:rsidRPr="00476768" w:rsidRDefault="00A669AB" w:rsidP="008837EE">
      <w:pPr>
        <w:pStyle w:val="a6"/>
        <w:numPr>
          <w:ilvl w:val="0"/>
          <w:numId w:val="192"/>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عقد - سحب العمل </w:t>
      </w:r>
      <w:r w:rsidRPr="00476768">
        <w:rPr>
          <w:rFonts w:ascii="Traditional Arabic" w:eastAsia="Calibri" w:hAnsi="Traditional Arabic"/>
          <w:b/>
          <w:bCs/>
          <w:sz w:val="32"/>
          <w:szCs w:val="32"/>
          <w:rtl/>
        </w:rPr>
        <w:t xml:space="preserve">- تكييفه - </w:t>
      </w:r>
      <w:r w:rsidRPr="00476768">
        <w:rPr>
          <w:rFonts w:ascii="Traditional Arabic" w:eastAsia="Calibri" w:hAnsi="Traditional Arabic"/>
          <w:sz w:val="32"/>
          <w:szCs w:val="32"/>
          <w:rtl/>
        </w:rPr>
        <w:t>سحب العمل من المتعاقد يعد إجراءً تمهيدياً تتخذه الجهة الإدارية لتنفيذ العمل المتبقي على حساب المتعاقد أو فسخ العقد.</w:t>
      </w:r>
    </w:p>
    <w:p w14:paraId="799E994D" w14:textId="77777777" w:rsidR="00A669AB" w:rsidRPr="00476768" w:rsidRDefault="00A669AB" w:rsidP="008837EE">
      <w:pPr>
        <w:pStyle w:val="a6"/>
        <w:numPr>
          <w:ilvl w:val="0"/>
          <w:numId w:val="192"/>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عقد - سحب العمل </w:t>
      </w:r>
      <w:r w:rsidRPr="00476768">
        <w:rPr>
          <w:rFonts w:ascii="Traditional Arabic" w:eastAsia="Calibri" w:hAnsi="Traditional Arabic"/>
          <w:b/>
          <w:bCs/>
          <w:sz w:val="32"/>
          <w:szCs w:val="32"/>
          <w:rtl/>
        </w:rPr>
        <w:t>- مقتضى الحكم بإلغائه -</w:t>
      </w:r>
      <w:r w:rsidRPr="00476768">
        <w:rPr>
          <w:rFonts w:ascii="Traditional Arabic" w:eastAsia="Calibri" w:hAnsi="Traditional Arabic"/>
          <w:sz w:val="32"/>
          <w:szCs w:val="32"/>
          <w:rtl/>
        </w:rPr>
        <w:t xml:space="preserve"> الحكم بإلغاء قرار سحب العمل من المتعاقد؛ يقتضي عودة الأمور إلى وضعها السابق قبل صدور القرار.</w:t>
      </w:r>
    </w:p>
    <w:p w14:paraId="546C192E" w14:textId="77777777" w:rsidR="00A669AB" w:rsidRPr="00476768" w:rsidRDefault="00A669AB" w:rsidP="008837EE">
      <w:pPr>
        <w:pStyle w:val="a6"/>
        <w:numPr>
          <w:ilvl w:val="0"/>
          <w:numId w:val="192"/>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فسخ العقد - من أسبابه -</w:t>
      </w:r>
      <w:r w:rsidRPr="00476768">
        <w:rPr>
          <w:rFonts w:ascii="Traditional Arabic" w:eastAsia="Calibri" w:hAnsi="Traditional Arabic"/>
          <w:sz w:val="32"/>
          <w:szCs w:val="32"/>
          <w:rtl/>
        </w:rPr>
        <w:t xml:space="preserve"> فسخ العقد يجد سببه الصحيح في تعرض المشروع لاستطالة في مدده تفوق المدة المعقولة.</w:t>
      </w:r>
    </w:p>
    <w:p w14:paraId="520EDD71" w14:textId="77777777" w:rsidR="00A669AB" w:rsidRPr="00476768" w:rsidRDefault="00A669AB" w:rsidP="008837EE">
      <w:pPr>
        <w:pStyle w:val="a6"/>
        <w:numPr>
          <w:ilvl w:val="0"/>
          <w:numId w:val="192"/>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فسخ العقد - الفسخ القضائي للعقد -</w:t>
      </w:r>
      <w:r w:rsidRPr="00476768">
        <w:rPr>
          <w:rFonts w:ascii="Traditional Arabic" w:eastAsia="Calibri" w:hAnsi="Traditional Arabic"/>
          <w:sz w:val="32"/>
          <w:szCs w:val="32"/>
          <w:rtl/>
        </w:rPr>
        <w:t xml:space="preserve"> المتعين على المحكمة عندما تقوّم أسباب فسخ العقد في مواجهة الجهة الإدارية، ورأت وجوب الفسخ، أن تقضي بفسخ العقد وتنهي المنازعة فيه.</w:t>
      </w:r>
    </w:p>
    <w:p w14:paraId="1F5208D3" w14:textId="77777777" w:rsidR="00A669AB" w:rsidRPr="00476768" w:rsidRDefault="00A669AB" w:rsidP="008837EE">
      <w:pPr>
        <w:pStyle w:val="a6"/>
        <w:numPr>
          <w:ilvl w:val="0"/>
          <w:numId w:val="192"/>
        </w:numPr>
        <w:jc w:val="both"/>
        <w:rPr>
          <w:rFonts w:ascii="Traditional Arabic" w:eastAsia="Calibri" w:hAnsi="Traditional Arabic"/>
          <w:sz w:val="32"/>
          <w:szCs w:val="32"/>
          <w:rtl/>
        </w:rPr>
      </w:pPr>
      <w:r w:rsidRPr="00476768">
        <w:rPr>
          <w:rFonts w:ascii="Traditional Arabic" w:hAnsi="Traditional Arabic"/>
          <w:b/>
          <w:bCs/>
          <w:sz w:val="32"/>
          <w:szCs w:val="32"/>
          <w:rtl/>
        </w:rPr>
        <w:t>عقد - الإفراج عن المواد والمعدات المحجوزة - المتعين عند الحكم به -</w:t>
      </w:r>
      <w:r w:rsidRPr="00476768">
        <w:rPr>
          <w:rFonts w:ascii="Traditional Arabic" w:eastAsia="Calibri" w:hAnsi="Traditional Arabic"/>
          <w:sz w:val="32"/>
          <w:szCs w:val="32"/>
          <w:rtl/>
        </w:rPr>
        <w:t xml:space="preserve"> المتعين عند الحكم بالإفراج عن المواد والمعدات المحجوزة أن يشتمل الحكم على بيان بالمواد والمعدات وحالتها بشكل مفصل حتى يتناولها المنطوق بشكل واضح وينهي النزاع بشأنها، ومخالفة ذلك يصم الحكم بالقصور في التسبيب. </w:t>
      </w:r>
    </w:p>
    <w:p w14:paraId="29295926" w14:textId="77777777" w:rsidR="00A669AB" w:rsidRPr="00476768" w:rsidRDefault="00A669AB" w:rsidP="00676F1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24DE01F" w14:textId="14F0669C" w:rsidR="00A669AB" w:rsidRPr="00476768" w:rsidRDefault="00A669AB" w:rsidP="00676F1F">
      <w:pPr>
        <w:spacing w:after="0" w:line="240" w:lineRule="auto"/>
        <w:contextualSpacing/>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المؤسسة المعترض ضدها سبق أن تقدم إلى المحكمة الإدارية بالدمام بدعوى طالب فيها بإلزام الجامعة المعترضة بصرف باقي مستحقات المؤسسة عن تنفيذ مشروع إنشاء كلية الصيدلة بالأحساء بالعقد رقم (20) وتاريخ 27/6/1426هـ، وعدم أحقية الجامعة في سحب المشروع وتنفيذه على حساب المؤسسة، واعتبار </w:t>
      </w:r>
      <w:r w:rsidRPr="00476768">
        <w:rPr>
          <w:rFonts w:ascii="Traditional Arabic" w:eastAsia="Calibri" w:hAnsi="Traditional Arabic" w:cs="Traditional Arabic"/>
          <w:sz w:val="32"/>
          <w:szCs w:val="32"/>
          <w:rtl/>
        </w:rPr>
        <w:lastRenderedPageBreak/>
        <w:t xml:space="preserve">ما قامت به الجامعة فسخاً من جانبها، وإعادة المواد والمعدات الموجودة في الموقع. وبعد قيد الدعوى في سجلات المحكمة قضية برقم (664) لعام 1432هـ، وإحالتها إلى الدائرة الثانية بتلك المحكمة نظرتها، ثم أصدرت فيها حكمها قضت فيه: ((أولاً: بإلغاء قرار السحب الصادر من مدير جامعة الملك فيصل بالأحساء بالرقم (55/8/58) وتاريخ 26/6/1431هـ، وما ترتب عليه من آثار، وعدم أحقية الجامعة بالتنفيذ على حساب مؤسسة (...)، وعدم أحقيتها بمصادرة الضمان، وحجز المواد والمعدات. ثانياً: إلزام جامعة الملك فيصل بالأحساء بأن تدفع لمؤسسة (...) للمقاولات مبلغاً قدره (2.908.280.94) مليونان وتسعمئة وثمانية آلاف ومئتان وثمانون ريالاً وأربع وتسعون هللة))؛ للأسباب الموضحة فيه. وباستئناف ممثل الجامعة المعترضة الحكم أمام محكمة الاستئناف الإدارية بالمنطقة الشرقية -دائرة الاستئناف الثالثة-نظرته ثم أصدرت فيه حكمها قضت فيه بتأييد الحكم المستأنف محمولاً على أسبابه. وبتاريخ 5/3/1442هـ تقدم ممثل الجامعة المعترضة إلى هذه المحكمة باعتراضه على حكم الاستئناف، طالب فيه بنقض الحكم للأسباب التي ذكرها، والتي تتلخص في خطأ الحكم في تطبيق النظام؛ لأن قرار سحب المشروع والتنفيذ على الحساب؛ لم يعد له محل لانتهاء العقد عقب </w:t>
      </w:r>
      <w:proofErr w:type="spellStart"/>
      <w:r w:rsidRPr="00476768">
        <w:rPr>
          <w:rFonts w:ascii="Traditional Arabic" w:eastAsia="Calibri" w:hAnsi="Traditional Arabic" w:cs="Traditional Arabic"/>
          <w:sz w:val="32"/>
          <w:szCs w:val="32"/>
          <w:rtl/>
        </w:rPr>
        <w:t>ترسيته</w:t>
      </w:r>
      <w:proofErr w:type="spellEnd"/>
      <w:r w:rsidRPr="00476768">
        <w:rPr>
          <w:rFonts w:ascii="Traditional Arabic" w:eastAsia="Calibri" w:hAnsi="Traditional Arabic" w:cs="Traditional Arabic"/>
          <w:sz w:val="32"/>
          <w:szCs w:val="32"/>
          <w:rtl/>
        </w:rPr>
        <w:t xml:space="preserve"> على شركة أخرى، كما أن البند (68) من العقد تضمن إحالة النزاع إلى التحكيم؛ فلا تكون المحكمة الإدارية مختصة بنظر النزاع، كما أخطأ الحكم في الاستناد على تقرير جهة الخبرة في القضية؛ لأنها مرشحة من قبل المعترض ضدها، ولكونها مختصة بالهندسة المعمارية ولا علاقة لها بتقييم النزاع في القضية، كما أن إجراء الاختبارات اللازمة لمعرفة طبيعة الأرض والتربة مسؤولية المقاول، وفقاً للشروط العامة للعقد، كما أن الحكم قصر في تسبيبه لعدم الإشارة إلى منح مدد إضافية للبدروم تعويضاً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للمؤسسة المعترض ضدها، مع أحقية الجامعة المعترضة بالتعديلات لمصلحة المشروع، علاوة على أن استحداث البدروم بتصميمه بموجب مقترح من المؤسسة.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09BCC84" w14:textId="77777777" w:rsidR="00A669AB" w:rsidRPr="00476768" w:rsidRDefault="00A669AB" w:rsidP="000E4024">
      <w:pPr>
        <w:spacing w:after="0" w:line="240" w:lineRule="auto"/>
        <w:contextualSpacing/>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01DA31" w14:textId="6462B3E6" w:rsidR="00A669AB" w:rsidRPr="00476768" w:rsidRDefault="00A669AB" w:rsidP="00676F1F">
      <w:pPr>
        <w:spacing w:after="0" w:line="240" w:lineRule="auto"/>
        <w:contextualSpacing/>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وبالنسبة للموضوع، فإنه وإن كان فسخ العقد يجد سببه الصحيح في تعرض المشروع لاستطالة في مدده تفوق المدة المعقولة، غير أن حكم الاستئناف محل الاعتراض قصَّرَ في استيفاء الجوانب الإجرائية لأحكام الاستئناف، وفي تحقيق الدفوع، وذلك عندما اقتصر على القول بصحة النتيجة التي خلص إليها حكم الدائرة وكفاية أسبابه لتأييده، مع أن الاستئناف اشتمل على دفوع أوردها في وقائعه ولم يناقشها في أسبابه؛ بما يعني إخلاله بحق الدفاع، وخلوه من الأسباب. ثم إن الحكم الابتدائي والمؤيد بحكم الاستئناف </w:t>
      </w:r>
      <w:r w:rsidRPr="00476768">
        <w:rPr>
          <w:rFonts w:ascii="Traditional Arabic" w:eastAsia="Calibri" w:hAnsi="Traditional Arabic" w:cs="Traditional Arabic"/>
          <w:sz w:val="32"/>
          <w:szCs w:val="32"/>
          <w:rtl/>
        </w:rPr>
        <w:lastRenderedPageBreak/>
        <w:t>اشتمل على إبهام في الأسباب؛ عندما برر قضاءه بإلغاء قرار السحب بأنه يقتضي الفسخ، في حين أن السحب ما هو إلا إجراء تمهيدي تتخذه الجهة المتعاقدة تقوم بعدها إما بتنفيذ المتبقي من الأعمال على حساب المتعاقد أو بفسخ العقد. وكان من المتعين على المحكمة في حالة ما إذا قامت أسباب الفسخ في مواجهة الإدارة المتعاقدة، ورأت المحكمة أنها توجب فسخه، أن تقضي بفسخ العقد وتنهي المنازعة فيه. والواقع أن الحكم قضى بإلغاء قرار السحب وما ترتب عليه من آثار، والنتيجة الحتمية لذلك الإلغاء عودة الأمور إلى وضعها السابق قبل صدوره، وهذا ليس المراد من الحكم، ومن ثم فإنه يلزم رفع التعارض بين المنطوق والأسباب. كما أن الحكم قضى بعدم أحقية الجامعة بحجز المواد والمعدات، وذلك يعني بحكم اللزوم الإفراج عنها، مع أنها لم ترد في الحكم على وجه التحديد، وشاب الحكم قصورٌ شديد في إيراد الأسباب التي بنى عليه قضاءه بردها، ومدى ثبوتها واستحقاق المؤسسة المعترضة لها، وكان المتعين قطعاً للمنازعة عند تنفيذ الحكم أن يشتمل الحكم على بيان المعدات والمواد وحالتها بشكل مفصل حتى يتناولها المنطوق بشكل واضح وينهي النزاع بشأنها. وتأسيساً على ذلك، وحيث شاب الحكم محل الاعتراض قصور في الأسباب وإيهام في منطوقه</w:t>
      </w:r>
      <w:r w:rsidRPr="00476768">
        <w:rPr>
          <w:rFonts w:ascii="Traditional Arabic" w:eastAsia="Times New Roman" w:hAnsi="Traditional Arabic" w:cs="Traditional Arabic"/>
          <w:sz w:val="32"/>
          <w:szCs w:val="32"/>
          <w:rtl/>
        </w:rPr>
        <w:t xml:space="preserve"> بما يوجب نقضه، وإعادة القضية إلى محكمة الاستئناف الإدارية بالمنطقة الشرقية للفصل في موضوعها من جديد من غير م</w:t>
      </w:r>
      <w:r w:rsidR="00CE104D"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ن نظرها. </w:t>
      </w:r>
    </w:p>
    <w:p w14:paraId="761C558D" w14:textId="240F79FA" w:rsidR="00A669AB" w:rsidRPr="00476768" w:rsidRDefault="00A669AB" w:rsidP="00676F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w:t>
      </w:r>
      <w:r w:rsidR="00CE104D"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380AF490" w14:textId="77777777" w:rsidR="00A669AB" w:rsidRPr="00476768" w:rsidRDefault="00A669AB" w:rsidP="00676F1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7551959"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36BA276D"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1E874E00"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47C821D4"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63C694F6"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544D7E21"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3BEC8CE2"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7CE58C38"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0D41438C" w14:textId="77777777" w:rsidR="00A669AB" w:rsidRPr="00476768" w:rsidRDefault="00A669AB" w:rsidP="00A669AB">
      <w:pPr>
        <w:spacing w:after="0" w:line="240" w:lineRule="auto"/>
        <w:jc w:val="both"/>
        <w:rPr>
          <w:rFonts w:ascii="Traditional Arabic" w:eastAsia="Calibri" w:hAnsi="Traditional Arabic" w:cs="Traditional Arabic"/>
          <w:b/>
          <w:bCs/>
          <w:sz w:val="32"/>
          <w:szCs w:val="32"/>
          <w:rtl/>
        </w:rPr>
      </w:pPr>
    </w:p>
    <w:p w14:paraId="1BC90770" w14:textId="77777777" w:rsidR="00A669AB" w:rsidRPr="00476768" w:rsidRDefault="00A669AB" w:rsidP="00A669AB">
      <w:pPr>
        <w:spacing w:after="0"/>
        <w:jc w:val="both"/>
        <w:rPr>
          <w:rFonts w:ascii="Traditional Arabic" w:hAnsi="Traditional Arabic" w:cs="Traditional Arabic"/>
          <w:sz w:val="32"/>
          <w:szCs w:val="32"/>
          <w:rtl/>
        </w:rPr>
      </w:pPr>
    </w:p>
    <w:p w14:paraId="0A2F024C" w14:textId="77777777" w:rsidR="00A669AB" w:rsidRPr="00476768" w:rsidRDefault="00A669AB" w:rsidP="00A669AB">
      <w:pPr>
        <w:spacing w:after="0"/>
        <w:jc w:val="both"/>
        <w:rPr>
          <w:rFonts w:ascii="Traditional Arabic" w:hAnsi="Traditional Arabic" w:cs="Traditional Arabic"/>
          <w:sz w:val="32"/>
          <w:szCs w:val="32"/>
        </w:rPr>
      </w:pPr>
    </w:p>
    <w:p w14:paraId="67AD5CFA" w14:textId="656F4880" w:rsidR="00A669AB" w:rsidRPr="00476768" w:rsidRDefault="00A669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86C71">
        <w:rPr>
          <w:rFonts w:ascii="Traditional Arabic" w:hAnsi="Traditional Arabic" w:cs="Traditional Arabic" w:hint="cs"/>
          <w:b/>
          <w:bCs/>
          <w:sz w:val="32"/>
          <w:szCs w:val="32"/>
          <w:rtl/>
        </w:rPr>
        <w:t xml:space="preserve"> 18</w:t>
      </w:r>
      <w:r w:rsidR="007561F6">
        <w:rPr>
          <w:rFonts w:ascii="Traditional Arabic" w:hAnsi="Traditional Arabic" w:cs="Traditional Arabic" w:hint="cs"/>
          <w:b/>
          <w:bCs/>
          <w:sz w:val="32"/>
          <w:szCs w:val="32"/>
          <w:rtl/>
        </w:rPr>
        <w:t>2</w:t>
      </w:r>
    </w:p>
    <w:p w14:paraId="00D4D970" w14:textId="77777777" w:rsidR="00A669AB" w:rsidRPr="00476768" w:rsidRDefault="00A669AB" w:rsidP="00D125E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665</w:t>
      </w:r>
      <w:r w:rsidRPr="00476768">
        <w:rPr>
          <w:rFonts w:ascii="Traditional Arabic" w:hAnsi="Traditional Arabic" w:cs="Traditional Arabic"/>
          <w:b/>
          <w:bCs/>
          <w:sz w:val="32"/>
          <w:szCs w:val="32"/>
          <w:rtl/>
        </w:rPr>
        <w:t xml:space="preserve"> لعام 1441هـ</w:t>
      </w:r>
    </w:p>
    <w:p w14:paraId="00A63F69" w14:textId="77777777" w:rsidR="00A669AB" w:rsidRPr="00476768" w:rsidRDefault="00A669AB" w:rsidP="00D125E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1141 لعام 1442هـ</w:t>
      </w:r>
    </w:p>
    <w:p w14:paraId="04DB4896" w14:textId="5E7566FC" w:rsidR="00A669AB" w:rsidRPr="00476768" w:rsidRDefault="00A669AB" w:rsidP="00DF4C3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9/6/1443هـ</w:t>
      </w:r>
    </w:p>
    <w:p w14:paraId="6B7C4C43" w14:textId="77777777" w:rsidR="00A669AB" w:rsidRPr="00476768" w:rsidRDefault="00A669AB" w:rsidP="00D125E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A868686" w14:textId="77777777" w:rsidR="00A669AB" w:rsidRPr="00476768" w:rsidRDefault="00A669AB" w:rsidP="008837EE">
      <w:pPr>
        <w:pStyle w:val="a6"/>
        <w:numPr>
          <w:ilvl w:val="0"/>
          <w:numId w:val="275"/>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عدم تحقيق الغرض منه - التأسيس على أسباب عامة ومجملة -</w:t>
      </w:r>
      <w:r w:rsidRPr="00476768">
        <w:rPr>
          <w:rFonts w:ascii="Traditional Arabic" w:hAnsi="Traditional Arabic"/>
          <w:sz w:val="32"/>
          <w:szCs w:val="32"/>
          <w:rtl/>
        </w:rPr>
        <w:t xml:space="preserve"> بناء الحكم على أسباب عامة ومجملة لا يحقق الغرض من التسبيب.</w:t>
      </w:r>
    </w:p>
    <w:p w14:paraId="35E37781" w14:textId="77777777" w:rsidR="00A669AB" w:rsidRPr="00476768" w:rsidRDefault="00A669AB" w:rsidP="008837EE">
      <w:pPr>
        <w:pStyle w:val="a6"/>
        <w:numPr>
          <w:ilvl w:val="0"/>
          <w:numId w:val="275"/>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الحكم في الدعوى - تسبيب الحكم </w:t>
      </w:r>
      <w:r w:rsidRPr="00476768">
        <w:rPr>
          <w:rFonts w:ascii="Traditional Arabic" w:hAnsi="Traditional Arabic"/>
          <w:b/>
          <w:bCs/>
          <w:sz w:val="32"/>
          <w:szCs w:val="32"/>
          <w:rtl/>
        </w:rPr>
        <w:t xml:space="preserve">- القصور فيه - التحقق من الدعوى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صدور الحكم برد غرامات التأخير وتكاليف الإشراف إلى المقاول، دون بحث أثر النزاع بين المتعاقدين حول مواصفات الأعمال المتعاقد عليها، ومدى مسؤولية المقاول عن التأخر في إنجاز الأعمال، ودون بيان مدد تأخير كل مستخلص، ومدى تأثير التأخير فيها على إنجاز الأعمال في وقتها؛ </w:t>
      </w:r>
      <w:r w:rsidRPr="00476768">
        <w:rPr>
          <w:rFonts w:ascii="Traditional Arabic" w:hAnsi="Traditional Arabic"/>
          <w:sz w:val="32"/>
          <w:szCs w:val="32"/>
          <w:rtl/>
        </w:rPr>
        <w:t>يجعل الحكم غير مستقيم في قضائه</w:t>
      </w:r>
      <w:r w:rsidRPr="00476768">
        <w:rPr>
          <w:rFonts w:ascii="Traditional Arabic" w:eastAsia="Calibri" w:hAnsi="Traditional Arabic"/>
          <w:sz w:val="32"/>
          <w:szCs w:val="32"/>
          <w:rtl/>
        </w:rPr>
        <w:t>، ومشوباً بالقصور في التسبيب.</w:t>
      </w:r>
    </w:p>
    <w:p w14:paraId="726C6BDF" w14:textId="77777777" w:rsidR="00A669AB" w:rsidRPr="00476768" w:rsidRDefault="00A669AB" w:rsidP="008837EE">
      <w:pPr>
        <w:numPr>
          <w:ilvl w:val="0"/>
          <w:numId w:val="275"/>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عقد - المسؤولية العقدية - غرامة التأخير - الإعفاء منها - التأخر الجسيم في صرف المستخلصات - </w:t>
      </w:r>
      <w:r w:rsidRPr="00476768">
        <w:rPr>
          <w:rFonts w:ascii="Traditional Arabic" w:eastAsia="Calibri" w:hAnsi="Traditional Arabic" w:cs="Traditional Arabic"/>
          <w:sz w:val="32"/>
          <w:szCs w:val="32"/>
          <w:rtl/>
        </w:rPr>
        <w:t>التأخر في صرف المستخلصات حتى يكون مُعفياً من الالتزام بتسليم المشروع في وقته المحدد، ومن ثم الإعفاء من الغرامات؛ يجب أن يكون متجاوزاً القدر المعقول لصرف كل مستخلص؛ إذ المعتبر في هذا الشأن هو الإخلال بالجدول الزمني لتنفيذ العقد نتيجة قلة السيولة النقدية لدى المتعاقد بسبب التأخر في صرف المستخلصات، والتأخير المعقول وغير الجسيم لكل مستخلص ليس من شأنه أن يؤدي إلى هذه النتائج.</w:t>
      </w:r>
    </w:p>
    <w:p w14:paraId="44734C50" w14:textId="77777777" w:rsidR="00A669AB" w:rsidRPr="00476768" w:rsidRDefault="00A669AB" w:rsidP="00D125E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6436E1C" w14:textId="763A3519" w:rsidR="00A669AB" w:rsidRPr="00476768" w:rsidRDefault="00A669AB" w:rsidP="0039130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بالدمام بدعوى طالب فيها برد غرامة التأخير والإشراف التي فرضتها المؤسسة المعترضة في عقد إنشاء المحطة الكهربائية الاحتياطية بميناء الجبيل التجاري. وبعد قيد الدعوى في سجلات المحكمة قضية برقم (9976) لعام 1439هـ، وإحالتها إلى الدائرة الرابعة عشرة بتلك المحكمة، باشرت نظرها، ثم أصدرت فيها حكمها قضت فيه بإلزام المؤسسة العامة للموانئ بإعادة ما تم خصمه كغرامتي تأخير وإشراف والبالغ قيمتها (3.420.851) ثلاثة ملايين وأربعمئة وعشر</w:t>
      </w:r>
      <w:r w:rsidR="0039130A"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0039130A" w:rsidRPr="00476768">
        <w:rPr>
          <w:rFonts w:ascii="Traditional Arabic" w:eastAsia="Calibri" w:hAnsi="Traditional Arabic" w:cs="Traditional Arabic"/>
          <w:sz w:val="32"/>
          <w:szCs w:val="32"/>
          <w:rtl/>
        </w:rPr>
        <w:t xml:space="preserve"> وواحد وخمس</w:t>
      </w:r>
      <w:r w:rsidR="0039130A"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ن ريالاً لصالح شركة </w:t>
      </w:r>
      <w:r w:rsidR="0039130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للأسباب الموضحة فيه. وباستئناف ممثل المؤسسة المعترضة على الحكم أمام محكمة الاستئناف الإدارية بالمنطقة الشرقية، قيد في سجلات المحكمة قضية برقم (665) لعام 1441هـ، وأحيلت إلى دائرة الاستئناف الثالثة بتلك المحكمة التي نظرتها ثم أصدرت فيها حكمها القاضي </w:t>
      </w:r>
      <w:r w:rsidRPr="00476768">
        <w:rPr>
          <w:rFonts w:ascii="Traditional Arabic" w:eastAsia="Calibri" w:hAnsi="Traditional Arabic" w:cs="Traditional Arabic"/>
          <w:sz w:val="32"/>
          <w:szCs w:val="32"/>
          <w:rtl/>
        </w:rPr>
        <w:lastRenderedPageBreak/>
        <w:t>بتأييد الحكم المستأنف محمولاً على أسبابه. وبتاريخ 28/12/1441هـ تقدم ممثل المؤسسة المعترضة إلى هذه المحكمة باعتراضه على حكم الاستئناف طالباً نقضَ الحكم؛ للأسباب الواردة فيه، والتي تتلخص في خطأ الحكم في تطبيق النظام؛ لأن التأخير في إنجاز المشروع وفق التسلسل الزمني يعود إلى محاولة المعترض ضدها تقديم مولدات غير مطابقة للعقد، وقد صدر حكم قضائي برفض دعواها بطلب التعويض عن فارق السعر بين المولدات؛ تأسيساً على أن المرجع في تحديد القدرة جدول الكميات الذي قدم العرض على أساسه، وهو ما يتفق مع ما التزم بتوريده، كما أن صرف المستخلصات مرتبط بقيام المقاول بإنجاز العمل المحدد، واستكمال الإجراءات السابقة للصرف ومنها مراجعة العمل المنجز ولا يمكن صرف أي مستخلص إلا بعد إنجاز العمل المحدد، وما نصت عليه المادة (63) من اللائحة التنفيذية لنظام المنافسات والمشتريات الحكومية من وجوب الصرف خلال ثلاثين يوماً إنما يكون من تاريخ إجازة المستخلص من قبل المراقب المالي.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33E3E1DE" w14:textId="77777777" w:rsidR="00A669AB" w:rsidRPr="00476768" w:rsidRDefault="00A669AB" w:rsidP="0039130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85CD63E" w14:textId="320844B0" w:rsidR="00A669AB" w:rsidRPr="00476768" w:rsidRDefault="00A669AB" w:rsidP="00D125E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ألزم المؤسسة المعترضة برد غرامات التأخير وتكاليف الإشراف دون أن يبحث أثر النزاع بين الطرفين حول مواصفات المولدات محل التعاقد، ومدى مسؤولية المعترض ضده عن التأخير في الإنجاز بسبب هذا الخلاف بعد ثبوت صحة امتناع المؤسسة عن الموافقة على مواصفات المولدات التي قدمها، ولم يتضمن الحكم محل الاعتراض رداً على دفاع المؤسسة في هذا الشأن؛ مما يعد قصوراً في الأسباب. كما أن الحكم استند في قضائه على ما ذكره من أن المؤسسة المعترضة تأخرت في صرف المستخلصات، في حين أن التأخير ف</w:t>
      </w:r>
      <w:r w:rsidR="00913B92" w:rsidRPr="00476768">
        <w:rPr>
          <w:rFonts w:ascii="Traditional Arabic" w:eastAsia="Calibri" w:hAnsi="Traditional Arabic" w:cs="Traditional Arabic"/>
          <w:sz w:val="32"/>
          <w:szCs w:val="32"/>
          <w:rtl/>
        </w:rPr>
        <w:t>ي صرف المستخلصات حتى يكون م</w:t>
      </w:r>
      <w:r w:rsidR="00913B92" w:rsidRPr="00476768">
        <w:rPr>
          <w:rFonts w:ascii="Traditional Arabic" w:eastAsia="Calibri" w:hAnsi="Traditional Arabic" w:cs="Traditional Arabic" w:hint="cs"/>
          <w:sz w:val="32"/>
          <w:szCs w:val="32"/>
          <w:rtl/>
        </w:rPr>
        <w:t>ُ</w:t>
      </w:r>
      <w:r w:rsidR="00913B92" w:rsidRPr="00476768">
        <w:rPr>
          <w:rFonts w:ascii="Traditional Arabic" w:eastAsia="Calibri" w:hAnsi="Traditional Arabic" w:cs="Traditional Arabic"/>
          <w:sz w:val="32"/>
          <w:szCs w:val="32"/>
          <w:rtl/>
        </w:rPr>
        <w:t>عف</w:t>
      </w:r>
      <w:r w:rsidR="00913B92"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من الالتزام بتسليم المشروع في وقته المحدد ومن ثم الإعفاء من الغرامات، يجب أن يكون متجاوزاً القدر المعقول لصرف كل مستخلص؛ إذ المعتبر في هذا الشأن هو الإخلال بالجدول الزمني لتنفيذ العقد نتيجة قلة السيولة النقدية لدى المتعاقد بسبب التأخير في صرف المستخلصات، والتأخير المعقول وغير الجسيم لكل مستخلص ليس من شأنه أن يؤدي إلى هذه النتائج، والحكم محل الاعتراض لم يتضمن بياناً لمدد تأخير كل مستخلص، ومدى تأثير التأخير فيها على إنجاز الأعمال في وقتها حتى يستقيم الحكم في قضائه؛ لأن بناء الحكم على أسباب عامة ومجملة لا يحقق الغرض من التسبيب.</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وحيث صدر الحكم محل الاعتراض بالمخالفة لما تقدم، وشابه قصور في الأسباب، وقد تضمن الاعتراض </w:t>
      </w:r>
      <w:r w:rsidRPr="00476768">
        <w:rPr>
          <w:rFonts w:ascii="Traditional Arabic" w:eastAsia="Calibri" w:hAnsi="Traditional Arabic" w:cs="Traditional Arabic"/>
          <w:sz w:val="32"/>
          <w:szCs w:val="32"/>
          <w:rtl/>
        </w:rPr>
        <w:lastRenderedPageBreak/>
        <w:t>النعي عليه لهذا السبب؛ فإنه يتعين نقضه، وإعادة القضية إلى محكمة الاستئناف الإدارية بالمنطقة الشرقية للفصل في موضوعها من جديد من غير م</w:t>
      </w:r>
      <w:r w:rsidR="00EE69A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r w:rsidRPr="00476768">
        <w:rPr>
          <w:rFonts w:ascii="Traditional Arabic" w:hAnsi="Traditional Arabic" w:cs="Traditional Arabic"/>
          <w:sz w:val="32"/>
          <w:szCs w:val="32"/>
          <w:rtl/>
        </w:rPr>
        <w:t xml:space="preserve"> </w:t>
      </w:r>
    </w:p>
    <w:p w14:paraId="2C93E523" w14:textId="12C6252A" w:rsidR="00A669AB" w:rsidRPr="00476768" w:rsidRDefault="00A669AB" w:rsidP="00D125E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وإحالة القضية إلى محكمة الاستئناف الإدارية بالمنطقة الشرقية للفصل فيها مجدداً من غير مَنْ نظرها. </w:t>
      </w:r>
    </w:p>
    <w:p w14:paraId="40CA36AC" w14:textId="77777777" w:rsidR="00A669AB" w:rsidRPr="00476768" w:rsidRDefault="00A669AB" w:rsidP="00D125E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8A03EDA" w14:textId="77777777" w:rsidR="00A669AB" w:rsidRPr="00476768" w:rsidRDefault="00A669AB" w:rsidP="00D125E8">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A9C0687" w14:textId="61CAC4F3"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242F3">
        <w:rPr>
          <w:rFonts w:ascii="Traditional Arabic" w:hAnsi="Traditional Arabic" w:cs="Traditional Arabic" w:hint="cs"/>
          <w:b/>
          <w:bCs/>
          <w:sz w:val="32"/>
          <w:szCs w:val="32"/>
          <w:rtl/>
        </w:rPr>
        <w:t xml:space="preserve"> 18</w:t>
      </w:r>
      <w:r w:rsidR="007561F6">
        <w:rPr>
          <w:rFonts w:ascii="Traditional Arabic" w:hAnsi="Traditional Arabic" w:cs="Traditional Arabic" w:hint="cs"/>
          <w:b/>
          <w:bCs/>
          <w:sz w:val="32"/>
          <w:szCs w:val="32"/>
          <w:rtl/>
        </w:rPr>
        <w:t>3</w:t>
      </w:r>
    </w:p>
    <w:p w14:paraId="6EB32C53" w14:textId="77777777" w:rsidR="00A669AB" w:rsidRPr="00476768" w:rsidRDefault="00A669AB" w:rsidP="002A0D94">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w:t>
      </w:r>
      <w:r w:rsidRPr="00476768">
        <w:rPr>
          <w:rFonts w:ascii="Traditional Arabic" w:eastAsia="Calibri" w:hAnsi="Traditional Arabic" w:cs="Traditional Arabic"/>
          <w:b/>
          <w:bCs/>
          <w:sz w:val="32"/>
          <w:szCs w:val="32"/>
          <w:rtl/>
        </w:rPr>
        <w:t xml:space="preserve"> 1353 لعام 1442هـ</w:t>
      </w:r>
    </w:p>
    <w:p w14:paraId="6AB870B3" w14:textId="77777777" w:rsidR="00A669AB" w:rsidRPr="00476768" w:rsidRDefault="00A669AB" w:rsidP="002A0D9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4345 لعام 1442هـ </w:t>
      </w:r>
    </w:p>
    <w:p w14:paraId="40C8694E" w14:textId="3EE4AA10" w:rsidR="00A669AB" w:rsidRPr="00476768" w:rsidRDefault="00A669AB" w:rsidP="002A0D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تاريخ الجلسة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9/6/1443هـ</w:t>
      </w:r>
    </w:p>
    <w:p w14:paraId="637CACDA" w14:textId="77777777" w:rsidR="00A669AB" w:rsidRPr="00476768" w:rsidRDefault="00A669AB" w:rsidP="00EA55A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91A7D99" w14:textId="77777777" w:rsidR="00A669AB" w:rsidRPr="00476768" w:rsidRDefault="00A669AB" w:rsidP="008837EE">
      <w:pPr>
        <w:pStyle w:val="a6"/>
        <w:numPr>
          <w:ilvl w:val="0"/>
          <w:numId w:val="333"/>
        </w:numPr>
        <w:jc w:val="both"/>
        <w:rPr>
          <w:rFonts w:ascii="Traditional Arabic" w:eastAsia="Calibri" w:hAnsi="Traditional Arabic"/>
          <w:sz w:val="32"/>
          <w:szCs w:val="32"/>
        </w:rPr>
      </w:pPr>
      <w:r w:rsidRPr="00476768">
        <w:rPr>
          <w:rFonts w:ascii="Traditional Arabic" w:eastAsia="Calibri" w:hAnsi="Traditional Arabic"/>
          <w:sz w:val="32"/>
          <w:szCs w:val="32"/>
          <w:rtl/>
        </w:rPr>
        <w:t>‌</w:t>
      </w:r>
      <w:r w:rsidRPr="00476768">
        <w:rPr>
          <w:rFonts w:ascii="Traditional Arabic" w:eastAsia="Calibri" w:hAnsi="Traditional Arabic"/>
          <w:b/>
          <w:bCs/>
          <w:strike/>
          <w:sz w:val="32"/>
          <w:szCs w:val="32"/>
          <w:rtl/>
        </w:rPr>
        <w:t>‌</w:t>
      </w:r>
      <w:r w:rsidRPr="00476768">
        <w:rPr>
          <w:rFonts w:ascii="Traditional Arabic" w:eastAsia="Calibri" w:hAnsi="Traditional Arabic"/>
          <w:b/>
          <w:bCs/>
          <w:sz w:val="32"/>
          <w:szCs w:val="32"/>
          <w:rtl/>
        </w:rPr>
        <w:t>دعوى - الحكم في الدعوى - تسبيب الحكم - القصور فيه - الإخلال بحق الدفاع - الرد على الدفوع الجوهرية -</w:t>
      </w:r>
      <w:r w:rsidRPr="00476768">
        <w:rPr>
          <w:rFonts w:ascii="Traditional Arabic" w:eastAsia="Calibri" w:hAnsi="Traditional Arabic"/>
          <w:sz w:val="32"/>
          <w:szCs w:val="32"/>
          <w:rtl/>
        </w:rPr>
        <w:t xml:space="preserve"> صدور الحكم بمسؤولية كتابة العدل عن الازدواج في صكوك الملكية جراء عدم التهميش على الصك الأقدم - تقرير المحكمة الإدارية العليا بأن إغفال الحكم بحث الدفع بمسؤولية البائع عن بيع الأرض مرتين، ومدى استغراق خطئه لخطأ كتابة العدل في حال ثبوت قيامه بالغش والتدليس لبيع الأرض للمرة الثانية؛ يعد قصوراً في التسبيب، وإخلالاً بحق الدفاع.</w:t>
      </w:r>
    </w:p>
    <w:p w14:paraId="48511931" w14:textId="77777777" w:rsidR="00A669AB" w:rsidRPr="00476768" w:rsidRDefault="00A669AB" w:rsidP="008837EE">
      <w:pPr>
        <w:pStyle w:val="a6"/>
        <w:numPr>
          <w:ilvl w:val="0"/>
          <w:numId w:val="33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القصور فيه </w:t>
      </w:r>
      <w:r w:rsidRPr="00476768">
        <w:rPr>
          <w:rFonts w:ascii="Traditional Arabic" w:eastAsia="Calibri" w:hAnsi="Traditional Arabic"/>
          <w:b/>
          <w:bCs/>
          <w:sz w:val="32"/>
          <w:szCs w:val="32"/>
          <w:rtl/>
        </w:rPr>
        <w:t>- التحقق من الدعوى -</w:t>
      </w:r>
      <w:r w:rsidRPr="00476768">
        <w:rPr>
          <w:rFonts w:ascii="Traditional Arabic" w:eastAsia="Calibri" w:hAnsi="Traditional Arabic"/>
          <w:sz w:val="32"/>
          <w:szCs w:val="32"/>
          <w:rtl/>
        </w:rPr>
        <w:t xml:space="preserve"> خلو حكم التعويض من بيان حالة المُعوّض عنه، والأساس الشرعي للتعويض بقيمته؛ يعد قصوراً في الأسباب الواقعية والنظامية.</w:t>
      </w:r>
    </w:p>
    <w:p w14:paraId="6A4058FF" w14:textId="72250AEB" w:rsidR="00A669AB" w:rsidRPr="00476768" w:rsidRDefault="00A669AB" w:rsidP="008837EE">
      <w:pPr>
        <w:pStyle w:val="a6"/>
        <w:numPr>
          <w:ilvl w:val="0"/>
          <w:numId w:val="333"/>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القصور فيه - إغفال أساس </w:t>
      </w:r>
      <w:r w:rsidR="00CE49B4" w:rsidRPr="00476768">
        <w:rPr>
          <w:rFonts w:ascii="Traditional Arabic" w:hAnsi="Traditional Arabic" w:hint="cs"/>
          <w:b/>
          <w:bCs/>
          <w:sz w:val="32"/>
          <w:szCs w:val="32"/>
          <w:rtl/>
        </w:rPr>
        <w:t>القضاء</w:t>
      </w:r>
      <w:r w:rsidRPr="00476768">
        <w:rPr>
          <w:rFonts w:ascii="Traditional Arabic" w:hAnsi="Traditional Arabic"/>
          <w:b/>
          <w:bCs/>
          <w:sz w:val="32"/>
          <w:szCs w:val="32"/>
          <w:rtl/>
        </w:rPr>
        <w:t xml:space="preserve"> </w:t>
      </w:r>
      <w:r w:rsidRPr="00476768">
        <w:rPr>
          <w:rFonts w:ascii="Traditional Arabic" w:hAnsi="Traditional Arabic"/>
          <w:sz w:val="32"/>
          <w:szCs w:val="32"/>
          <w:rtl/>
        </w:rPr>
        <w:t>- إغفال حكم التعويض بيان الأساس الذي بنى عليه في كون الضرر نتيجةً مباشرةً لخطأ الجهة الإدارية؛ يتعين نقضه</w:t>
      </w:r>
      <w:r w:rsidRPr="00476768">
        <w:rPr>
          <w:rFonts w:ascii="Traditional Arabic" w:eastAsia="Calibri" w:hAnsi="Traditional Arabic"/>
          <w:sz w:val="32"/>
          <w:szCs w:val="32"/>
          <w:rtl/>
        </w:rPr>
        <w:t>.</w:t>
      </w:r>
    </w:p>
    <w:p w14:paraId="41A31391" w14:textId="77777777" w:rsidR="00A669AB" w:rsidRPr="00476768" w:rsidRDefault="00A669AB" w:rsidP="008837EE">
      <w:pPr>
        <w:pStyle w:val="a6"/>
        <w:numPr>
          <w:ilvl w:val="0"/>
          <w:numId w:val="333"/>
        </w:numPr>
        <w:jc w:val="both"/>
        <w:rPr>
          <w:rFonts w:ascii="Traditional Arabic" w:eastAsia="Calibri" w:hAnsi="Traditional Arabic"/>
          <w:sz w:val="32"/>
          <w:szCs w:val="32"/>
        </w:rPr>
      </w:pPr>
      <w:r w:rsidRPr="00476768">
        <w:rPr>
          <w:rFonts w:ascii="Traditional Arabic" w:hAnsi="Traditional Arabic"/>
          <w:b/>
          <w:bCs/>
          <w:sz w:val="32"/>
          <w:szCs w:val="32"/>
          <w:rtl/>
        </w:rPr>
        <w:t>تعويض - المسؤولية التقصيرية - ركن الضرر - ما يشترط فيه -</w:t>
      </w:r>
      <w:r w:rsidRPr="00476768">
        <w:rPr>
          <w:rFonts w:ascii="Traditional Arabic" w:eastAsia="Calibri" w:hAnsi="Traditional Arabic"/>
          <w:sz w:val="32"/>
          <w:szCs w:val="32"/>
          <w:rtl/>
        </w:rPr>
        <w:t xml:space="preserve"> المقرر في قواعد المسؤولية أن التعويض لا يكون إلا عن الأضرار التي تنشأ كنتيجة مباشرة للفعل الضار، وليست من قبيل تسلسل الأضرار التي ينقطع فيها الإفضاء والعلاقة السببية بين الفعل الضار والضرر.</w:t>
      </w:r>
    </w:p>
    <w:p w14:paraId="28326EDB" w14:textId="6D1AF076" w:rsidR="00A669AB" w:rsidRPr="00476768" w:rsidRDefault="00A669AB" w:rsidP="008837EE">
      <w:pPr>
        <w:pStyle w:val="a6"/>
        <w:numPr>
          <w:ilvl w:val="0"/>
          <w:numId w:val="33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تعويض - إقامة منشآت على الملكية الملغاة - مسؤولية التعويض -</w:t>
      </w:r>
      <w:r w:rsidRPr="00476768">
        <w:rPr>
          <w:rFonts w:ascii="Traditional Arabic" w:eastAsia="Calibri" w:hAnsi="Traditional Arabic"/>
          <w:sz w:val="32"/>
          <w:szCs w:val="32"/>
          <w:rtl/>
        </w:rPr>
        <w:t xml:space="preserve"> إذا صدر ص</w:t>
      </w:r>
      <w:r w:rsidR="00E23AE8" w:rsidRPr="00476768">
        <w:rPr>
          <w:rFonts w:ascii="Traditional Arabic" w:eastAsia="Calibri" w:hAnsi="Traditional Arabic"/>
          <w:sz w:val="32"/>
          <w:szCs w:val="32"/>
          <w:rtl/>
        </w:rPr>
        <w:t>ك</w:t>
      </w:r>
      <w:r w:rsidR="00E23AE8" w:rsidRPr="00476768">
        <w:rPr>
          <w:rFonts w:ascii="Traditional Arabic" w:eastAsia="Calibri" w:hAnsi="Traditional Arabic" w:hint="cs"/>
          <w:sz w:val="32"/>
          <w:szCs w:val="32"/>
          <w:rtl/>
        </w:rPr>
        <w:t>ا</w:t>
      </w:r>
      <w:r w:rsidRPr="00476768">
        <w:rPr>
          <w:rFonts w:ascii="Traditional Arabic" w:eastAsia="Calibri" w:hAnsi="Traditional Arabic"/>
          <w:sz w:val="32"/>
          <w:szCs w:val="32"/>
          <w:rtl/>
        </w:rPr>
        <w:t xml:space="preserve"> ملكية على أرض واحدة، ثم جرى إلغاء أحده</w:t>
      </w:r>
      <w:r w:rsidR="00E23AE8" w:rsidRPr="00476768">
        <w:rPr>
          <w:rFonts w:ascii="Traditional Arabic" w:eastAsia="Calibri" w:hAnsi="Traditional Arabic" w:hint="cs"/>
          <w:sz w:val="32"/>
          <w:szCs w:val="32"/>
          <w:rtl/>
        </w:rPr>
        <w:t>م</w:t>
      </w:r>
      <w:r w:rsidRPr="00476768">
        <w:rPr>
          <w:rFonts w:ascii="Traditional Arabic" w:eastAsia="Calibri" w:hAnsi="Traditional Arabic"/>
          <w:sz w:val="32"/>
          <w:szCs w:val="32"/>
          <w:rtl/>
        </w:rPr>
        <w:t xml:space="preserve">ا وآلت المنشآت المقامة عليها من قبل صاحب الصك الملغى إلى </w:t>
      </w:r>
      <w:r w:rsidR="008B20DC" w:rsidRPr="00476768">
        <w:rPr>
          <w:rFonts w:ascii="Traditional Arabic" w:eastAsia="Calibri" w:hAnsi="Traditional Arabic" w:hint="cs"/>
          <w:sz w:val="32"/>
          <w:szCs w:val="32"/>
          <w:rtl/>
        </w:rPr>
        <w:t xml:space="preserve">ملكية </w:t>
      </w:r>
      <w:r w:rsidRPr="00476768">
        <w:rPr>
          <w:rFonts w:ascii="Traditional Arabic" w:eastAsia="Calibri" w:hAnsi="Traditional Arabic"/>
          <w:sz w:val="32"/>
          <w:szCs w:val="32"/>
          <w:rtl/>
        </w:rPr>
        <w:t>صاحب الصك الساري ثم استفاد منها؛ فإن المطالبة بقيمة تلك المباني تكون في مواجهة صاحب الصك الساري وفقاً لقواعد المسؤولية عن الإثراء بلا سبب.</w:t>
      </w:r>
    </w:p>
    <w:p w14:paraId="19A813FF" w14:textId="1F4B5EA9" w:rsidR="00A669AB" w:rsidRPr="00476768" w:rsidRDefault="00A669AB" w:rsidP="00EA55A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013D2E9" w14:textId="54657610" w:rsidR="00A669AB" w:rsidRPr="00476768" w:rsidRDefault="00A669AB" w:rsidP="002A0D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بجدة بدعوى تضمنت أنه يمتلك عقاراً بموجب الصك رقم (749) الصادر في عام 1429هـ من كتابة العدل الأولى بمحافظة جدة، وقد صدر حكم قضائي برفع يده عن العقار والتهميش على الصك الذي بحوزته بالإلغاء؛ لوجود مالك سابق له بموجب الصك رقم (31) الصادر في </w:t>
      </w:r>
      <w:r w:rsidRPr="00476768">
        <w:rPr>
          <w:rFonts w:ascii="Traditional Arabic" w:eastAsia="Calibri" w:hAnsi="Traditional Arabic" w:cs="Traditional Arabic"/>
          <w:sz w:val="32"/>
          <w:szCs w:val="32"/>
          <w:rtl/>
        </w:rPr>
        <w:lastRenderedPageBreak/>
        <w:t>عام 1425هـ، وخلص إلى طلب إلزام المعترضة بتعويضه عن الأضرار التي يدعي أنها لحقت به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بسبب حصول ازدواجية في الصكوك نتيجة خطأ كتابة العدل في الوزارة. وبعد قيد الدعوى في سجلات المحكمة قضيةً برقم (853) لعام 1439هـ، وإحالتها إلى الدائرة الثالثة بتلك المحكمة نظرتها، ثم أصدرت فيها حكمها قضت فيه بإلزام كتابة العدل الأولى بمحافظة جدة بأن تدفع (...) مبلغاً قدره (432.229.86) أربع مئة واثنان وثلاثون ألفاً ومئتان وتسعة وعشرون ريالاً وست وثمانون هللة؛ للأسباب الموضحة فيه ومنها: ((أنه لما كان المدعي يطلب الحكم بإلزام المدعى عليها بتعويضه عن الخسائر المادية التي لحقت به جراء خطأ المدعى عليها بعد أن كفت يده عن العقار، ولما كانت المدعى عليها تدفع بصحة وسلامة إجراءاتها، ولما كان الثابت من الأوراق أن عقار المدعي قد كفت يده عنه بتاريخ 17/8/1436هـ بموجب الصك رقم (...) الصادر من المحكمة العامة بمحافظة جدة، ولما كان الثابت أن المدعى عليها قد أقرت في مذكراتها المقدمة أن القطعة محل الدعوى ذات الرقم (896/ج) من المخطط رقم (245/ب) قد أفرغت من الصك رقم (...) جلد (1/3) في 15/3/1415هـ ولم تقم بالتهميش على الصك، مما سبب حصول ازدواجية مع الصك الأقدم إفراغاً، وبناءً عليه تم إلغاء صك المدعي، ما يكون صنيع المدعى عليها جاء مخالفاً للنظام وذلك في لائحة كُتّاب العدل الصادرة بقرار وزير العدل رقم (3740) وتاريخ 17/5/1425هـ والتي نصت في المادة التاسعة منها على أنه: "يجب على كاتب العدل توخي الدقة والتثبت وكمال النزاهة وإبراء الذمة فيما يقوم به من أعمال، والمحافظة على الحقوق لذويها والامتناع والترفع عن كل ما يخالف أحكام الشرع وقواعده العامة إجراءً أو سلوكاً"، كما نصت المادة الثالثة عشرة من ذات اللائحة على أنه: "يعتمد كاتب العدل في إجراء نقل محتوى الصك أو الرهن أو التهميش ونحو ذلك على النسخة الأصلية للصك المقدمة له دون سواها". ولما كان الثابت للدائرة أن المدعي يطلب فارق سعر الأرض بين تاريخ شرائها وتاريخ كف يده عنها، ولما كان الحكم النهائي الصادر من المحكمة العامة قد حسم النزاع، وأثبت الملكية وبين حقيقة المطالبة، فإن الدائرة ترفض طلب المدعي، إذ إنه في حينها لم تستقر في ملكه، وأما طلبه بخصوص قيمة الإنشاءات وقيمة الإيجار</w:t>
      </w:r>
      <w:r w:rsidR="00E23AE8"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ت التي تم دفعها، فقد أصدرت الدائرة قرارها بندب (...) عضو الهيئة السعودية للمقيمين السعوديين المعتمدين لتقدير قيمة الإنشاءات التي قام بها المدعي وقيمة ما تم دفعه من إيجارات طيلة فترة كف يد المدعي عن عقاره وذلك عن الفترة 26/1/1437هـ وحتى 29/7/1441هـ، وقد ورد تقريره الذي انتهى فيه إلى تحديد مبلغ (273.150) مئتين وثلاثة وسبعين ألفاً ومئة وخمسين ريالاً تقديراً لما تم إنشاؤه على الأرض محل الدعوى، بناءً على ما رأى، وتقدير القيمة عن طيلة فترة الإيجارات بمبلغ (141.319) مئة وواحد وأربعين ألفاً وثلاثمئة وتسعة عشر ريالاً، علاوة على المدة التي تلت التاريخ المحدد في تقرير الخبير، وهي حتى تاريخ الفصل في الدعوى وتقدر بستة أشهر وستة أيام، ما يكون به المبلغ الإجمالي (432.229.86) أربعمئة واثنين وثلاثين ألفاً، ومئتين وتسعة </w:t>
      </w:r>
      <w:r w:rsidRPr="00476768">
        <w:rPr>
          <w:rFonts w:ascii="Traditional Arabic" w:eastAsia="Calibri" w:hAnsi="Traditional Arabic" w:cs="Traditional Arabic"/>
          <w:sz w:val="32"/>
          <w:szCs w:val="32"/>
          <w:rtl/>
        </w:rPr>
        <w:lastRenderedPageBreak/>
        <w:t xml:space="preserve">وعشرين ريالاً وست وثمانين هللة، وهو ما تطمئن له الدائرة وهي بصدد تعويض المدعي عن ما تم إنشاؤه على الأرض، وقيمة </w:t>
      </w:r>
      <w:r w:rsidR="00E23AE8" w:rsidRPr="00476768">
        <w:rPr>
          <w:rFonts w:ascii="Traditional Arabic" w:eastAsia="Calibri" w:hAnsi="Traditional Arabic" w:cs="Traditional Arabic" w:hint="cs"/>
          <w:sz w:val="32"/>
          <w:szCs w:val="32"/>
          <w:rtl/>
        </w:rPr>
        <w:t>الإيجارا</w:t>
      </w:r>
      <w:r w:rsidR="00E23AE8" w:rsidRPr="00476768">
        <w:rPr>
          <w:rFonts w:ascii="Traditional Arabic" w:eastAsia="Calibri" w:hAnsi="Traditional Arabic" w:cs="Traditional Arabic" w:hint="eastAsia"/>
          <w:sz w:val="32"/>
          <w:szCs w:val="32"/>
          <w:rtl/>
        </w:rPr>
        <w:t>ت</w:t>
      </w:r>
      <w:r w:rsidRPr="00476768">
        <w:rPr>
          <w:rFonts w:ascii="Traditional Arabic" w:eastAsia="Calibri" w:hAnsi="Traditional Arabic" w:cs="Traditional Arabic"/>
          <w:sz w:val="32"/>
          <w:szCs w:val="32"/>
          <w:rtl/>
        </w:rPr>
        <w:t xml:space="preserve"> الناشئة عن هذا الخطأ، وملائمته لمجريات الدعوى وتفاصيلها)). وباستئناف ممثل الوزارة المعترضة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23/9/1442هـ تقدم ممثل الوزارة المعترضة إلى هذه المحكمة باعتراضه على حكم الاستئناف طالباً نقضَ الحكم للأسباب التي ذكرها، والتي تتلخص في خطأ الحكم في تطبيق النظام؛ لأن عدم التهميش على الصك عند بيع الأرض للمرة الأولى ليس هو الفعل الذي نتج عنه الضرر، بل قيام البائع ببيع الأرض مرة أخرى على المعترض ضده هو الذي نتج عنه الضرر، وبالتالي فتقام الدعوى على البائع باعتباره المباشر لحدوث الضرر، وقد نصت القاعدة الفقهية على أنه: (إذا اجتمع المباشر مع المتسبب أضيف الحكم إلى المباشر)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738F141A" w14:textId="77777777" w:rsidR="00A669AB" w:rsidRPr="00476768" w:rsidRDefault="00A669AB" w:rsidP="008020A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3031305" w14:textId="69A39B3C" w:rsidR="00A669AB" w:rsidRPr="00476768" w:rsidRDefault="00A669AB" w:rsidP="002A0D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الحكم الابتدائي والمؤيد بحكم الاستئناف محل الاعتراض أثبت خطأ كتابة العدل لعدم التهميش على الصك مما تسبب في حصول ازدواجية في الصكوك، في حين لم يتضمن الحكم الابتدائي ولا حكم الاستئناف الذي أيده الرد على دفاع ممثل الوزارة المعترضة المقدم في هذا الشأن، ولم يبحث مسؤولية البائع إذا كان هو الذي قام ببيع الأرض مرتين مستغلاً الخطأ الذي أوقع موظفي كتابة العدل فيه، ومدى </w:t>
      </w:r>
      <w:r w:rsidR="00CF3F27" w:rsidRPr="00476768">
        <w:rPr>
          <w:rFonts w:ascii="Traditional Arabic" w:eastAsia="Calibri" w:hAnsi="Traditional Arabic" w:cs="Traditional Arabic"/>
          <w:sz w:val="32"/>
          <w:szCs w:val="32"/>
          <w:rtl/>
        </w:rPr>
        <w:t>استغراق خطئه لخطأ موظفي الإدارة</w:t>
      </w:r>
      <w:r w:rsidRPr="00476768">
        <w:rPr>
          <w:rFonts w:ascii="Traditional Arabic" w:eastAsia="Calibri" w:hAnsi="Traditional Arabic" w:cs="Traditional Arabic"/>
          <w:sz w:val="32"/>
          <w:szCs w:val="32"/>
          <w:rtl/>
        </w:rPr>
        <w:t xml:space="preserve"> في حال ثبوت قيامه بالغش والتدليس لإتمام البيع والإف</w:t>
      </w:r>
      <w:r w:rsidR="00CF3F27" w:rsidRPr="00476768">
        <w:rPr>
          <w:rFonts w:ascii="Traditional Arabic" w:eastAsia="Calibri" w:hAnsi="Traditional Arabic" w:cs="Traditional Arabic"/>
          <w:sz w:val="32"/>
          <w:szCs w:val="32"/>
          <w:rtl/>
        </w:rPr>
        <w:t>راغ للمرة الثانية على ذات الأرض</w:t>
      </w:r>
      <w:r w:rsidR="00CF3F2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وإغفال الحكم للرد على دفاع الوزارة يعد قصوراً في الأسباب وإخلالاً بحق الدفاع. كما أن الحكم قضى بتعويض المعترض ضده عن قيمة المباني التي أنشأها في الأرض، في حين أن هذه المباني إذا كانت قد آلت إلى صاحب الصك الأول واستفاد منها؛ فإن المطالبة بقيمتها تكون في مواجهته؛ وفقاً لقواعد المسؤولية عن الإثراء </w:t>
      </w:r>
      <w:r w:rsidR="00CF3F27" w:rsidRPr="00476768">
        <w:rPr>
          <w:rFonts w:ascii="Traditional Arabic" w:eastAsia="Calibri" w:hAnsi="Traditional Arabic" w:cs="Traditional Arabic"/>
          <w:sz w:val="32"/>
          <w:szCs w:val="32"/>
          <w:rtl/>
        </w:rPr>
        <w:t>بلا سبب، وليس في مواجهة الوزارة</w:t>
      </w:r>
      <w:r w:rsidR="00CF3F2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وخلو الحكم من بيان حالة المباني وماذا تم بشأنها، والأساس الشرعي للحكم بقيمتها</w:t>
      </w:r>
      <w:r w:rsidR="00A8620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قصور</w:t>
      </w:r>
      <w:r w:rsidR="007058B2"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في الأسباب الواقعية والنظامية يعيب الحكم. كما أن الحكم قضى بتعويض المعترض ضده عن الإيجارات، في حين أن المقرر في قواعد المسؤولية أن التعويض لا يكون إلا عن الأضرار التي تنشأ كنتيجة مباشرة للفعل الضار، وليست من قبيل تسلسل الأضرار التي ينقطع فيها الإفضاء والعلاقة السببية بين الفعل الضار والضرر، ولم يقدم المعترض ضده ما يثبت أن إلغاء صكه من شأنه </w:t>
      </w:r>
      <w:proofErr w:type="spellStart"/>
      <w:r w:rsidRPr="00476768">
        <w:rPr>
          <w:rFonts w:ascii="Traditional Arabic" w:eastAsia="Calibri" w:hAnsi="Traditional Arabic" w:cs="Traditional Arabic"/>
          <w:sz w:val="32"/>
          <w:szCs w:val="32"/>
          <w:rtl/>
        </w:rPr>
        <w:t>إلجاؤه</w:t>
      </w:r>
      <w:proofErr w:type="spellEnd"/>
      <w:r w:rsidRPr="00476768">
        <w:rPr>
          <w:rFonts w:ascii="Traditional Arabic" w:eastAsia="Calibri" w:hAnsi="Traditional Arabic" w:cs="Traditional Arabic"/>
          <w:sz w:val="32"/>
          <w:szCs w:val="32"/>
          <w:rtl/>
        </w:rPr>
        <w:t xml:space="preserve"> إلى الاستئجار، ولم يتضمن الحكم في أسبابه الأساس الذي </w:t>
      </w:r>
      <w:r w:rsidRPr="00476768">
        <w:rPr>
          <w:rFonts w:ascii="Traditional Arabic" w:eastAsia="Calibri" w:hAnsi="Traditional Arabic" w:cs="Traditional Arabic"/>
          <w:sz w:val="32"/>
          <w:szCs w:val="32"/>
          <w:rtl/>
        </w:rPr>
        <w:lastRenderedPageBreak/>
        <w:t>بنى عليه قضاءه بتعويض المعترض ضده عن هذه الإيجارات، وأن هذا الضرر أثر مباشر لإلغاء الصك. كما أن حكم الاستئناف محل الاعتراض تضمن في ديباجته أن المستأنف كتابة العدل والمستأنف ضده (...) في حين لم يتضمن الحكم ملخصاً لاستئناف كتابة العدل وطلباتها، بل إن وقائع الحكم تشير إلى أن الاستئناف مقدم من (...) وليس من كتابة العدل. كما يجدر التنبيه إلى الخطأ الوارد في منطوق الحكم في عبارة (وآخرون) إذ لا معنى لها في الحكم. ولما كان الحكم محل الاعتراض أيد حكم الدائرة الابتدائية فيما قضى به من مسؤولية الإدارة المعترضة، وألزمها بالتعويض دون أن يطبق قواعد المسؤولية المشار إليها، وشابه قصورٌ في الأسباب؛ فإنه يتعين نقضه،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وإعادة القضية إلى محكمة الاستئناف التي أصدرته للفصل فيها من جديد من غير مَنْ نظرها.</w:t>
      </w:r>
    </w:p>
    <w:p w14:paraId="37FD7E1C" w14:textId="568C6FE2" w:rsidR="00A669AB" w:rsidRPr="00476768" w:rsidRDefault="00A669AB" w:rsidP="002A0D9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وإحالة القضية إلى محكمة الاستئناف الإدارية بمنطقة مكة المكرمة للفصل فيها مجدداً من غير مَنْ نظرها. </w:t>
      </w:r>
    </w:p>
    <w:p w14:paraId="12DBC31A" w14:textId="77777777" w:rsidR="00A669AB" w:rsidRPr="00476768" w:rsidRDefault="00A669AB" w:rsidP="002A0D9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3D88880" w14:textId="77777777" w:rsidR="00A669AB" w:rsidRPr="00476768" w:rsidRDefault="00A669AB" w:rsidP="002A0D94">
      <w:pPr>
        <w:spacing w:after="0" w:line="240" w:lineRule="auto"/>
        <w:jc w:val="both"/>
        <w:rPr>
          <w:rFonts w:ascii="Traditional Arabic" w:eastAsia="Calibri" w:hAnsi="Traditional Arabic" w:cs="Traditional Arabic"/>
          <w:b/>
          <w:bCs/>
          <w:sz w:val="32"/>
          <w:szCs w:val="32"/>
          <w:rtl/>
        </w:rPr>
      </w:pPr>
    </w:p>
    <w:p w14:paraId="74F957FC"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1CB15550"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5A228DCA"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7AA67345"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2697E6EC" w14:textId="77777777" w:rsidR="00A669AB" w:rsidRPr="00476768" w:rsidRDefault="00A669AB" w:rsidP="00A669AB">
      <w:pPr>
        <w:spacing w:after="0" w:line="420" w:lineRule="exact"/>
        <w:jc w:val="both"/>
        <w:rPr>
          <w:rFonts w:ascii="Traditional Arabic" w:hAnsi="Traditional Arabic" w:cs="Traditional Arabic"/>
          <w:b/>
          <w:bCs/>
          <w:sz w:val="32"/>
          <w:szCs w:val="32"/>
        </w:rPr>
      </w:pPr>
    </w:p>
    <w:p w14:paraId="67A1C6C0" w14:textId="77777777" w:rsidR="002A0D94" w:rsidRPr="00476768" w:rsidRDefault="002A0D94" w:rsidP="00A669AB">
      <w:pPr>
        <w:spacing w:after="0"/>
        <w:jc w:val="both"/>
        <w:rPr>
          <w:rFonts w:ascii="Traditional Arabic" w:hAnsi="Traditional Arabic" w:cs="Traditional Arabic"/>
          <w:b/>
          <w:bCs/>
          <w:sz w:val="32"/>
          <w:szCs w:val="32"/>
          <w:rtl/>
        </w:rPr>
      </w:pPr>
    </w:p>
    <w:p w14:paraId="0578CDEE" w14:textId="77777777" w:rsidR="002A0D94" w:rsidRPr="00476768" w:rsidRDefault="002A0D9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B65A56D" w14:textId="26BA71D4"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35E75">
        <w:rPr>
          <w:rFonts w:ascii="Traditional Arabic" w:hAnsi="Traditional Arabic" w:cs="Traditional Arabic" w:hint="cs"/>
          <w:b/>
          <w:bCs/>
          <w:sz w:val="32"/>
          <w:szCs w:val="32"/>
          <w:rtl/>
        </w:rPr>
        <w:t xml:space="preserve"> 18</w:t>
      </w:r>
      <w:r w:rsidR="007561F6">
        <w:rPr>
          <w:rFonts w:ascii="Traditional Arabic" w:hAnsi="Traditional Arabic" w:cs="Traditional Arabic" w:hint="cs"/>
          <w:b/>
          <w:bCs/>
          <w:sz w:val="32"/>
          <w:szCs w:val="32"/>
          <w:rtl/>
        </w:rPr>
        <w:t>4</w:t>
      </w:r>
    </w:p>
    <w:p w14:paraId="458823F5" w14:textId="77777777" w:rsidR="00A669AB" w:rsidRPr="00476768" w:rsidRDefault="00A669AB" w:rsidP="00D655B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1432</w:t>
      </w:r>
      <w:r w:rsidRPr="00476768">
        <w:rPr>
          <w:rFonts w:ascii="Traditional Arabic" w:hAnsi="Traditional Arabic" w:cs="Traditional Arabic"/>
          <w:b/>
          <w:bCs/>
          <w:sz w:val="32"/>
          <w:szCs w:val="32"/>
          <w:rtl/>
        </w:rPr>
        <w:t xml:space="preserve"> لعام 1442هـ</w:t>
      </w:r>
    </w:p>
    <w:p w14:paraId="12D85449" w14:textId="77777777" w:rsidR="00A669AB" w:rsidRPr="00476768" w:rsidRDefault="00A669AB" w:rsidP="00D655B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2858 لعام 1442هـ</w:t>
      </w:r>
    </w:p>
    <w:p w14:paraId="102625AD" w14:textId="77777777" w:rsidR="00A669AB" w:rsidRPr="00476768" w:rsidRDefault="00A669AB" w:rsidP="00D655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15/6/1443هـ</w:t>
      </w:r>
    </w:p>
    <w:p w14:paraId="22801752" w14:textId="77777777" w:rsidR="00A669AB" w:rsidRPr="00476768" w:rsidRDefault="00A669AB" w:rsidP="00D655B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70B647B" w14:textId="77777777" w:rsidR="00A669AB" w:rsidRPr="00476768" w:rsidRDefault="00A669AB" w:rsidP="008837EE">
      <w:pPr>
        <w:numPr>
          <w:ilvl w:val="0"/>
          <w:numId w:val="30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تقاعد - عسكري - مكافأة إبقاء المحال إلى التقاعد في الخدمة - من شروط صرفها - </w:t>
      </w:r>
      <w:r w:rsidRPr="00476768">
        <w:rPr>
          <w:rFonts w:ascii="Traditional Arabic" w:hAnsi="Traditional Arabic" w:cs="Traditional Arabic"/>
          <w:sz w:val="32"/>
          <w:szCs w:val="32"/>
          <w:rtl/>
        </w:rPr>
        <w:t>من شروط صرف مكافأة إبقاء المحال إلى التقاعد في الخدمة لتسليم ما بعهدته، أن يعمل شهرين لتسليم ما بعهدته، وهذا لا يتوافق مع من صدر له قرار الإبقاء في الخدمة بعد مدة طويلة من إحالته إلى التقاعد.</w:t>
      </w:r>
    </w:p>
    <w:p w14:paraId="7B1A854B" w14:textId="77777777" w:rsidR="00A669AB" w:rsidRPr="00476768" w:rsidRDefault="00A669AB" w:rsidP="000A4A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3787A71" w14:textId="77777777" w:rsidR="00A669AB" w:rsidRPr="00476768" w:rsidRDefault="00A669AB" w:rsidP="008837EE">
      <w:pPr>
        <w:numPr>
          <w:ilvl w:val="0"/>
          <w:numId w:val="29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(32) من نظام التقاعد العسكري الصادر بالمرسوم الملكي رقم (م/24) وتاريخ 5/4/1395هـ.</w:t>
      </w:r>
    </w:p>
    <w:p w14:paraId="7FFE25FA" w14:textId="77777777" w:rsidR="00A669AB" w:rsidRPr="00476768" w:rsidRDefault="00A669AB" w:rsidP="000A4A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403DB5C" w14:textId="77777777" w:rsidR="00A669AB" w:rsidRPr="00476768" w:rsidRDefault="00A669AB" w:rsidP="00D655B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(المعترض ضده) تقدم بصحيفة دعوى إلى المحكمة الإدارية بأبها طلب فيها إلزام المدعى عليها بصرف مكافأة الإبقاء لتسليم العهدة بموجب القرار رقم (4392) وتاريخ 16/3/1439هـ. وبعد قيد الدعوى في سجلات المحكمة قضية برقم (4977) لعام 1442هـ، أحيلت إلى الدائرة العاشرة، فنظرتها، وبتاريخ 27/2/1442هـ أصدرت فيها حكمها القاضي بإلزام القوات الجوية بالمنطقة الجنوبية بأن تصرف للمدعي مكافأة الإبقاء لتسليم عهدة؛ للأسباب الموضحة فيه. وباستئناف ممثل المدعى عليها الحكم أمام محكمة الاستئناف الإدارية بمنطقة عسير، أحيل إلى الدائرة الأولى، فنظرته، وبتاريخ 29/5/1442هـ أصدرت فيه حكمها القاضي بتأييد الحكم المستأنف محمولاً على أسبابه. وبتاريخ 3/7/1442هـ تقدم ممثل المعترضة بالاعتراض على حكم الاستئناف أمام هذه المحكمة طالباً نقضَ الحكم؛ للأسباب الواردة في صحيفة اعتراضه، والتي تتلخص في مخالفة الحكم قرار مجلس الوزراء رقم (551) وتاريخ 25/12/1437هـ فالمعترض ضده سلم ما بعهدته قبل إحالته للتقاعد فلا يمكن إعادته للعمل من أجل تسليم العهدة التي قام بتسليمها أثناء فترة إخلاء الطرف. وقد بلغ المعترض ضده بصحيفة الاعتراض طبقاً للإجراءات النظامية المتبعة.</w:t>
      </w:r>
    </w:p>
    <w:p w14:paraId="330335DC" w14:textId="77777777" w:rsidR="00A669AB" w:rsidRPr="00476768" w:rsidRDefault="00A669AB" w:rsidP="000A4A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D35FFCE" w14:textId="1E896A17" w:rsidR="00A669AB" w:rsidRPr="00476768" w:rsidRDefault="00A669AB" w:rsidP="00B1723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وبما أن المدعي (المعترض ضده) تقاعد بتاريخ 19/6/1438هـ بموجب الأمر الملكي رقم (1/86) وتاريخ</w:t>
      </w:r>
      <w:r w:rsidRPr="00476768">
        <w:rPr>
          <w:rFonts w:ascii="Traditional Arabic" w:hAnsi="Traditional Arabic" w:cs="Traditional Arabic"/>
          <w:sz w:val="32"/>
          <w:szCs w:val="32"/>
          <w:rtl/>
        </w:rPr>
        <w:t xml:space="preserve"> 24/4/1438هـ، وصدر له قرار رقم (4/11/8/4392) وتاريخ 16/3/1439هـ بالإبقاء في الخدمة وصرف مكافأة تعادل راتبه الذي كان يتقاضاه، فالثابت أن </w:t>
      </w:r>
      <w:r w:rsidRPr="00476768">
        <w:rPr>
          <w:rFonts w:ascii="Traditional Arabic" w:hAnsi="Traditional Arabic" w:cs="Traditional Arabic"/>
          <w:sz w:val="32"/>
          <w:szCs w:val="32"/>
          <w:rtl/>
        </w:rPr>
        <w:lastRenderedPageBreak/>
        <w:t xml:space="preserve">قرار الإبقاء صدر بعد إحالته للتقاعد بمدة طويلة، </w:t>
      </w:r>
      <w:r w:rsidRPr="00476768">
        <w:rPr>
          <w:rFonts w:ascii="Traditional Arabic" w:eastAsia="Calibri" w:hAnsi="Traditional Arabic" w:cs="Traditional Arabic"/>
          <w:sz w:val="32"/>
          <w:szCs w:val="32"/>
          <w:rtl/>
        </w:rPr>
        <w:t>وقد نصت المادة الثانية والثلاثون من نظام التقاعد العسكري الصادر بالمرسوم الملكي رقم (م/٢٤) وتاريخ ٥/4/١٣٩٥هـ على أنه: "يجوز لرئيس هيئة الأركان العامة إبقاء المحال إلى التقاعد مدة لا تتجاوز شهرين لتسليم ما بعهدته، وفي هذه الحالة تصرف له مكافأة عن هذه المدة تعادل راتبه الذي كان يتقاضاه قبل الإحالة بما في ذلك العلاوات والبدلات عن كل شهر، ولا تدخل هذه المدة ضمن المدة المحسوبة في المعاش أو المكافأة، ويكون صرف معاشه التقاعدي من تاريخ إحالته إلى التقاعد"</w:t>
      </w:r>
      <w:r w:rsidR="00892D3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فمن شروط صرف مكافأة الإبقاء أن يعمل شهرين لتسليم ما بعهدته، وهذا ما لا يتوافق مع المدعي (المعترض ضده)، وبما أن حكم المحكمة الابتدائية ذهب إلى خلاف ذلك، وأيّده بذلك حكم محكمة الاستئناف -محل الطعن- فإنه يتعين نقض الحكم، وإحالة القضية إلى محكمة الاستئناف الإدارية بمنطقة عسير التي أصدرت الحكم لتفصل فيها من جديد من غير م</w:t>
      </w:r>
      <w:r w:rsidR="000A4A3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BA3553B" w14:textId="7F77C3EF" w:rsidR="00A669AB" w:rsidRPr="00476768" w:rsidRDefault="00A669AB" w:rsidP="00D655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0A4A3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40998A5" w14:textId="77777777" w:rsidR="00A669AB" w:rsidRPr="00476768" w:rsidRDefault="00A669AB" w:rsidP="00D655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F31AE1B" w14:textId="77777777" w:rsidR="00A669AB" w:rsidRPr="00476768" w:rsidRDefault="00A669AB" w:rsidP="00A669A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4AC685A" w14:textId="49AD2323"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42DE4">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85</w:t>
      </w:r>
    </w:p>
    <w:p w14:paraId="752C25F3" w14:textId="77777777" w:rsidR="00A669AB" w:rsidRPr="00476768" w:rsidRDefault="00A669AB" w:rsidP="0075303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5553</w:t>
      </w:r>
      <w:r w:rsidRPr="00476768">
        <w:rPr>
          <w:rFonts w:ascii="Traditional Arabic" w:hAnsi="Traditional Arabic" w:cs="Traditional Arabic"/>
          <w:b/>
          <w:bCs/>
          <w:sz w:val="32"/>
          <w:szCs w:val="32"/>
          <w:rtl/>
        </w:rPr>
        <w:t xml:space="preserve"> لعام 1441هـ</w:t>
      </w:r>
    </w:p>
    <w:p w14:paraId="39B8D2A4" w14:textId="77777777" w:rsidR="00A669AB" w:rsidRPr="00476768" w:rsidRDefault="00A669AB" w:rsidP="0075303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2878 لعام 1442هـ</w:t>
      </w:r>
    </w:p>
    <w:p w14:paraId="02759EB2" w14:textId="77777777" w:rsidR="00A669AB" w:rsidRPr="00476768" w:rsidRDefault="00A669AB" w:rsidP="007530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15/6/1443هـ</w:t>
      </w:r>
    </w:p>
    <w:p w14:paraId="7555C038" w14:textId="77777777" w:rsidR="00A669AB" w:rsidRPr="00476768" w:rsidRDefault="00A669AB" w:rsidP="007530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5BC0EF7" w14:textId="77777777" w:rsidR="00A669AB" w:rsidRPr="00476768" w:rsidRDefault="00A669AB" w:rsidP="008837EE">
      <w:pPr>
        <w:numPr>
          <w:ilvl w:val="0"/>
          <w:numId w:val="30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الطلبات في الدعوى - سلطة المحكمة في تكييف الطلبات -</w:t>
      </w:r>
      <w:r w:rsidRPr="00476768">
        <w:rPr>
          <w:rFonts w:ascii="Traditional Arabic" w:hAnsi="Traditional Arabic" w:cs="Traditional Arabic"/>
          <w:sz w:val="32"/>
          <w:szCs w:val="32"/>
          <w:rtl/>
        </w:rPr>
        <w:t xml:space="preserve"> 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4A971CC8" w14:textId="63F0DA5E" w:rsidR="00A669AB" w:rsidRPr="00476768" w:rsidRDefault="00A669AB" w:rsidP="008837EE">
      <w:pPr>
        <w:numPr>
          <w:ilvl w:val="0"/>
          <w:numId w:val="30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إلغاء القرار الإداري بإزالة عقار - </w:t>
      </w:r>
      <w:r w:rsidRPr="00476768">
        <w:rPr>
          <w:rFonts w:ascii="Traditional Arabic" w:hAnsi="Traditional Arabic" w:cs="Traditional Arabic"/>
          <w:sz w:val="32"/>
          <w:szCs w:val="32"/>
          <w:rtl/>
        </w:rPr>
        <w:t>المطالبة بإلغاء القرار الإداري المتضمن إزالة عقار، ليست من دعاوى النزاع على الملكية، وإنما هي من دعاوى الطعن على القرارات الإدارية التي تختص بنظرها المحاكم الإدارية.</w:t>
      </w:r>
    </w:p>
    <w:p w14:paraId="2237F2A9" w14:textId="77777777" w:rsidR="00A669AB" w:rsidRPr="00476768" w:rsidRDefault="00A669AB" w:rsidP="00753033">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5764F43E" w14:textId="77777777" w:rsidR="00A669AB" w:rsidRPr="00476768" w:rsidRDefault="00A669AB" w:rsidP="008837EE">
      <w:pPr>
        <w:numPr>
          <w:ilvl w:val="0"/>
          <w:numId w:val="30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(13/ب) من نظام ديوان المظالم الصادر بالمرسوم الملكي رقم (م/78) وتاريخ 19/9/1428هـ.</w:t>
      </w:r>
    </w:p>
    <w:p w14:paraId="56FAC6DD" w14:textId="77777777" w:rsidR="00A669AB" w:rsidRPr="00476768" w:rsidRDefault="00A669AB" w:rsidP="007530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DABEC0B" w14:textId="77777777" w:rsidR="00A669AB" w:rsidRPr="00476768" w:rsidRDefault="00A669AB" w:rsidP="0075303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المدعي (المعترض) تقدم بصحيفة دعوى إلى المحكمة الإدارية بجدة طلب فيها إلغاء قرار المدعى عليها المتضمن إزالة منزل موكله المملوك بالصك رقم (613) وتاريخ 28/4/1389هـ. وبعد قيد الدعوى في سجلات المحكمة قضية برقم (4205) لعام 1439هـ، أحيلت إلى الدائرة الثالثة، فنظرتها، وبتاريخ 15/3/1441هـ أصدرت فيها حكمها القاضي بإلغاء قرار المدعى عليها؛ للأسباب الموضحة فيه. وباستئناف ممثل المدعى عليها الحكم أمام محكمة الاستئناف الإدارية بمنطقة مكة المكرمة، أحيل إلى الدائرة الثانية، فنظرته، وبتاريخ 25/3/1442هـ أصدرت فيه حكمها القاضي: بإلغاء الحكم المستأنف والقضاء مجدداً بعدم اختصاص محاكم ديوان المظالم ولائياً بنظر الدعوى؛ للأسباب الموضحة فيه. وبتاريخ 27/5/1442هـ تقدم وكيل المعترض بالاعتراض على حكم الاستئناف أمام هذه المحكمة طالباً نقضَ الحكم؛ للأسباب الواردة في صحيفة اعتراضه، والتي تتلخص في خطأ الحكم في تكييف الواقعة بأنها منازعة في الملكية وذلك على خلاف الطلب الصريح بإلغاء القرار الإداري المتضمن إزالة العقار ملك موكله. وقد بلغت المعترض ضدها بصحيفة الاعتراض طبقاً للإجراءات النظامية المتبعة.</w:t>
      </w:r>
    </w:p>
    <w:p w14:paraId="778B4114" w14:textId="77777777" w:rsidR="00A669AB" w:rsidRPr="00476768" w:rsidRDefault="00A669AB" w:rsidP="007530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344C8970" w14:textId="12E56CE9" w:rsidR="00A669AB" w:rsidRPr="00476768" w:rsidRDefault="00A669AB" w:rsidP="00B1723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w:t>
      </w:r>
      <w:r w:rsidRPr="00476768">
        <w:rPr>
          <w:rFonts w:ascii="Traditional Arabic" w:hAnsi="Traditional Arabic" w:cs="Traditional Arabic"/>
          <w:sz w:val="32"/>
          <w:szCs w:val="32"/>
          <w:rtl/>
        </w:rPr>
        <w:t xml:space="preserve"> فإن الحكم محل الاعتراض قد انتهى إلى الحكم بعدم اختصاص محاكم ديوان المظالم ولائياً بنظر هذه الدعوى بناءً على ما ذُكر من أن حقيقة المطالبة تتعلق بملكية الأرض المقام عليها العقار الذي أصدرت المعترض ضدها قراراها بالإزالة، فبالتالي تكون من اختصاص المحاكم العامة. وهذا محل نظر؛ لأن طلب المدعي (المعترض) صريح في طلب الحكم بإلغاء قرار المعترض ضدها المتضمن إزالة منزله، والدعوى بهذه الصورة ليست من دعاوى النزاع على الملكية وإنما هي من دعاوى الطعن على القرارات الإدارية المنصوص عليها في المادة (13/ب) من نظام الديوان وتنظر وفق أحكام دعاوى الإلغاء التي تختص بنظرها المحاكم الإدارية كما سلف ذكره. وإذا كان فهم وقائع الدعوى واستظهار حقيقة المقصود من الطلبات المقدمة في الدعوى وتكييف الدعوى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w:t>
      </w:r>
      <w:r w:rsidR="00753033" w:rsidRPr="00476768">
        <w:rPr>
          <w:rFonts w:ascii="Traditional Arabic" w:hAnsi="Traditional Arabic" w:cs="Traditional Arabic"/>
          <w:sz w:val="32"/>
          <w:szCs w:val="32"/>
          <w:rtl/>
        </w:rPr>
        <w:t>اير مقصود المدعى فيها، ولم</w:t>
      </w:r>
      <w:r w:rsidRPr="00476768">
        <w:rPr>
          <w:rFonts w:ascii="Traditional Arabic" w:hAnsi="Traditional Arabic" w:cs="Traditional Arabic"/>
          <w:sz w:val="32"/>
          <w:szCs w:val="32"/>
          <w:rtl/>
        </w:rPr>
        <w:t>ا كان الأمر كذلك وكانت دعوى المدعي صريحة في إلغاء قرار المعترض ضدها المتضمن إزالة منزل</w:t>
      </w:r>
      <w:r w:rsidR="00B17237">
        <w:rPr>
          <w:rFonts w:ascii="Traditional Arabic" w:hAnsi="Traditional Arabic" w:cs="Traditional Arabic" w:hint="cs"/>
          <w:sz w:val="32"/>
          <w:szCs w:val="32"/>
          <w:rtl/>
        </w:rPr>
        <w:t>ه</w:t>
      </w:r>
      <w:r w:rsidRPr="00476768">
        <w:rPr>
          <w:rFonts w:ascii="Traditional Arabic" w:hAnsi="Traditional Arabic" w:cs="Traditional Arabic"/>
          <w:sz w:val="32"/>
          <w:szCs w:val="32"/>
          <w:rtl/>
        </w:rPr>
        <w:t>، فما كان للدائرة أن تعدل عن الفصل في هذا الطلب إلى الحكم بعدم الاختصاص تأسيساً على أن النزاع حول ملكية أرض ممّا حجبها عن النظر في طلب المدعي، ومن ثم فإنه يتعين نقض الحكم، وإعادة القضية إلى محكمة الاستئناف الإدارية بمنطقة مكة المكرمة لتفصل في موضوعها وفقاً لما سلف بيانه.</w:t>
      </w:r>
    </w:p>
    <w:p w14:paraId="77415A30" w14:textId="77777777" w:rsidR="00A669AB" w:rsidRPr="00476768" w:rsidRDefault="00A669AB" w:rsidP="007530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 موضوعها.</w:t>
      </w:r>
    </w:p>
    <w:p w14:paraId="212DCEBD" w14:textId="77777777" w:rsidR="00A669AB" w:rsidRPr="00476768" w:rsidRDefault="00A669AB" w:rsidP="0075303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FF67CBB" w14:textId="4FEF5814" w:rsidR="00E45AD0" w:rsidRPr="00476768" w:rsidRDefault="00E45AD0" w:rsidP="006D2CFA">
      <w:pPr>
        <w:spacing w:after="0" w:line="240" w:lineRule="auto"/>
        <w:jc w:val="both"/>
        <w:rPr>
          <w:rFonts w:ascii="Traditional Arabic" w:eastAsia="Times New Roman" w:hAnsi="Traditional Arabic" w:cs="Traditional Arabic"/>
          <w:b/>
          <w:bCs/>
          <w:sz w:val="32"/>
          <w:szCs w:val="32"/>
          <w:rtl/>
        </w:rPr>
      </w:pPr>
    </w:p>
    <w:p w14:paraId="2C12E4AA" w14:textId="77777777" w:rsidR="00A669AB" w:rsidRPr="00476768" w:rsidRDefault="00A669AB" w:rsidP="006D2CFA">
      <w:pPr>
        <w:spacing w:after="0" w:line="240" w:lineRule="auto"/>
        <w:jc w:val="both"/>
        <w:rPr>
          <w:rFonts w:ascii="Traditional Arabic" w:eastAsia="Times New Roman" w:hAnsi="Traditional Arabic" w:cs="Traditional Arabic"/>
          <w:b/>
          <w:bCs/>
          <w:sz w:val="32"/>
          <w:szCs w:val="32"/>
          <w:rtl/>
        </w:rPr>
      </w:pPr>
    </w:p>
    <w:p w14:paraId="4FF8B216" w14:textId="77777777" w:rsidR="00753033" w:rsidRPr="00476768" w:rsidRDefault="0075303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77E0524" w14:textId="70E3AA7C"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534359">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86</w:t>
      </w:r>
    </w:p>
    <w:p w14:paraId="78981756" w14:textId="77777777" w:rsidR="00A669AB" w:rsidRPr="00476768" w:rsidRDefault="00A669AB" w:rsidP="00101F0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7026 لعام 1441هـ</w:t>
      </w:r>
    </w:p>
    <w:p w14:paraId="7DC4263D" w14:textId="77777777" w:rsidR="00A669AB" w:rsidRPr="00476768" w:rsidRDefault="00A669AB" w:rsidP="00101F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3157 لعام 1442هـ</w:t>
      </w:r>
    </w:p>
    <w:p w14:paraId="68FBF6DB" w14:textId="2A3CCF57" w:rsidR="00A669AB" w:rsidRPr="00476768" w:rsidRDefault="006E48B0" w:rsidP="00101F0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00101F0C" w:rsidRPr="00476768">
        <w:rPr>
          <w:rFonts w:ascii="Traditional Arabic" w:hAnsi="Traditional Arabic" w:cs="Traditional Arabic"/>
          <w:b/>
          <w:bCs/>
          <w:sz w:val="32"/>
          <w:szCs w:val="32"/>
          <w:rtl/>
        </w:rPr>
        <w:t xml:space="preserve"> 15/6/1443</w:t>
      </w:r>
      <w:r w:rsidR="00A669AB" w:rsidRPr="00476768">
        <w:rPr>
          <w:rFonts w:ascii="Traditional Arabic" w:hAnsi="Traditional Arabic" w:cs="Traditional Arabic"/>
          <w:b/>
          <w:bCs/>
          <w:sz w:val="32"/>
          <w:szCs w:val="32"/>
          <w:rtl/>
        </w:rPr>
        <w:t>هـ</w:t>
      </w:r>
    </w:p>
    <w:p w14:paraId="253A23C6" w14:textId="77777777" w:rsidR="00A669AB" w:rsidRPr="00476768" w:rsidRDefault="00A669AB" w:rsidP="00101F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592F8C9" w14:textId="6C53238F" w:rsidR="00266752" w:rsidRPr="00476768" w:rsidRDefault="000F4203" w:rsidP="008837EE">
      <w:pPr>
        <w:numPr>
          <w:ilvl w:val="0"/>
          <w:numId w:val="31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مخالفة مبدأ قضائي صادر من المحكمة الإدارية العليا -</w:t>
      </w:r>
      <w:r w:rsidRPr="00476768">
        <w:rPr>
          <w:rFonts w:ascii="Traditional Arabic" w:hAnsi="Traditional Arabic" w:cs="Traditional Arabic"/>
          <w:sz w:val="32"/>
          <w:szCs w:val="32"/>
          <w:rtl/>
        </w:rPr>
        <w:t xml:space="preserve"> إذا خالف الحكمُ المبادئَ القضائيةَ التي قررتها المحكمة الإدارية العليا في قضايا </w:t>
      </w:r>
      <w:r w:rsidR="00101F0C" w:rsidRPr="00476768">
        <w:rPr>
          <w:rFonts w:ascii="Traditional Arabic" w:hAnsi="Traditional Arabic" w:cs="Traditional Arabic" w:hint="cs"/>
          <w:sz w:val="32"/>
          <w:szCs w:val="32"/>
          <w:rtl/>
        </w:rPr>
        <w:t>مماثلة؛</w:t>
      </w:r>
      <w:r w:rsidRPr="00476768">
        <w:rPr>
          <w:rFonts w:ascii="Traditional Arabic" w:hAnsi="Traditional Arabic" w:cs="Traditional Arabic"/>
          <w:sz w:val="32"/>
          <w:szCs w:val="32"/>
          <w:rtl/>
        </w:rPr>
        <w:t xml:space="preserve"> فإنه يتعيَّن نقضه.</w:t>
      </w:r>
    </w:p>
    <w:p w14:paraId="427B3234" w14:textId="525F1F65" w:rsidR="00A669AB" w:rsidRPr="00476768" w:rsidRDefault="00A669AB" w:rsidP="008837EE">
      <w:pPr>
        <w:numPr>
          <w:ilvl w:val="0"/>
          <w:numId w:val="31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تقاعد - عسكري - احتساب خدمة - الإبقاء في الخدمة بعد بلوغ السن النظامية للتقاعد - </w:t>
      </w:r>
      <w:r w:rsidRPr="00476768">
        <w:rPr>
          <w:rFonts w:ascii="Traditional Arabic" w:hAnsi="Traditional Arabic" w:cs="Traditional Arabic"/>
          <w:sz w:val="32"/>
          <w:szCs w:val="32"/>
          <w:rtl/>
        </w:rPr>
        <w:t>مقتضى النظام أنه يجوز إبقاء الضابط في الخدمة بعد بلوغه السن المحددة للإحالة إلى التقاعد لمدة سنتين، وتحتسب هذه المدة في المعاش التقاعدي، وتستقطع عنها العائدات التقاعدية.</w:t>
      </w:r>
    </w:p>
    <w:p w14:paraId="0B41D57A" w14:textId="77777777" w:rsidR="00A669AB" w:rsidRPr="00476768" w:rsidRDefault="00A669AB" w:rsidP="001B529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7A761F7" w14:textId="77777777" w:rsidR="00A669AB" w:rsidRPr="00476768" w:rsidRDefault="00A669AB" w:rsidP="008837EE">
      <w:pPr>
        <w:numPr>
          <w:ilvl w:val="0"/>
          <w:numId w:val="31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 من نظام التقاعد العسكري الصادر بالمرسوم الملكي رقم (م/24) وتاريخ 5/4/1395هـ.</w:t>
      </w:r>
    </w:p>
    <w:p w14:paraId="6B6626DB" w14:textId="77777777" w:rsidR="00A669AB" w:rsidRPr="00476768" w:rsidRDefault="00A669AB" w:rsidP="00101F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8ED8F94" w14:textId="77777777" w:rsidR="00A669AB" w:rsidRPr="00476768" w:rsidRDefault="00A669AB" w:rsidP="00101F0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تقدم بصحيفة دعوى إلى المحكمة الإدارية بجدة طلب فيها إلغاء امتناع المدعى عليها عن احتساب الفترة من تاريخ 1/3/1438هـ حتى 19/10/1439هـ ضمن خدمته وما ترتب عليه. وبعد قيد الدعوى في سجلات المحكمة قضيةً برقم (16536) لعام 1440هـ، أحيلت إلى الدائرة التاسعة فنظرتها، وبتاريخ 20/4/1441هـ أصدرت فيها حكمها القاضي: بإلغاء قرار المؤسسة العامة للتقاعد بمنطقة مكة المكرمة (فرع جدة) السلبي المتمثل في امتناعها عن احتساب المدة من تاريخ 1/3/1438هـ إلى 19/10/1439هـ لغرض التقاعد في خدمة (...) وما ترتب عليه من آثار للأسباب الموضحة فيه. وباستئناف ممثل المدعى عليها الحكم أمام محكمة الاستئناف الإدارية بمنطقة مكة المكرمة أحيل إلى الدائرة الأولى فنظرته، وبتاريخ 11/6/1442هـ أصدرت فيه حكمها القاضي: بإلغاء الحكم المستأنف والقضاء مجدداً برفض الدعوى للأسباب الموضحة فيه. وبتاريخ 13/7/1442هـ تقدم المعترض باعتراضه على حكم محكمة الاستئناف أمام هذه المحكمة طالباً نقضَ الحكم للأسباب الواردة في الاعتراض والتي تتلخص في مخالفة الحكم للمادة (13) من نظام التقاعد العسكري، وما انتهت إليه المحكمة الإدارية العليا في قضايا مماثلة. وقد أبلغت المعترض ضدها بصحيفة الاعتراض طبقاً للإجراءات النظامية المتبعة.</w:t>
      </w:r>
    </w:p>
    <w:p w14:paraId="5F3D7080" w14:textId="12243F24" w:rsidR="00A669AB" w:rsidRPr="00476768" w:rsidRDefault="00A669AB" w:rsidP="00101F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311CA79" w14:textId="0762A9CB" w:rsidR="00A669AB" w:rsidRPr="00476768" w:rsidRDefault="00A669AB" w:rsidP="00101F0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ما انتهى إليه الحكم محل الاعتراض من القضاء برفض الدعوى </w:t>
      </w:r>
      <w:r w:rsidRPr="00476768">
        <w:rPr>
          <w:rFonts w:ascii="Traditional Arabic" w:eastAsia="Calibri" w:hAnsi="Traditional Arabic" w:cs="Traditional Arabic"/>
          <w:sz w:val="32"/>
          <w:szCs w:val="32"/>
          <w:rtl/>
        </w:rPr>
        <w:lastRenderedPageBreak/>
        <w:t>محل نظر ومخالفٌ لما نصت عليه المادة (13) من نظام التقاعد العسكري التي نصت على أنه: "يجوز إبقاء الضابط في الخدمة بعد بلوغه السن المحددة للإحالة إلى التقاعد لمدة سنتين...وتحتسب هذه المدة</w:t>
      </w:r>
      <w:r w:rsidRPr="00476768">
        <w:rPr>
          <w:rFonts w:ascii="Traditional Arabic" w:hAnsi="Traditional Arabic" w:cs="Traditional Arabic"/>
          <w:sz w:val="32"/>
          <w:szCs w:val="32"/>
          <w:rtl/>
        </w:rPr>
        <w:t xml:space="preserve"> في معاش التقاعد وتستقطع عنها العائدات التقاعدية..."</w:t>
      </w:r>
      <w:r w:rsidR="0026675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والمعترض تم إبقاؤه في الخدمة بقرار وزير الحرس الوطني رقم (964) وتاريخ 13/8/1438هـ.كما أن الحكم خالف ما استقرت عليه أحكام هذه المحكمة في قضايا مماثلة</w:t>
      </w:r>
      <w:r w:rsidR="0026675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الأمر الذي يتعين معه نقضه وإعادة القضية إلى محكمة الاستئناف الإدارية بمنطقة مكة المكرمة التي أصدرت الحكم لتفصل فيها من جديد من غير م</w:t>
      </w:r>
      <w:r w:rsidR="00101F0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C9153FA" w14:textId="4E4B214E" w:rsidR="00A669AB" w:rsidRPr="00476768" w:rsidRDefault="00A669AB" w:rsidP="00101F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101F0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E4F9DBA" w14:textId="77777777" w:rsidR="00A669AB" w:rsidRPr="00476768" w:rsidRDefault="00A669AB" w:rsidP="00101F0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F629E71" w14:textId="77777777" w:rsidR="00A669AB" w:rsidRPr="00476768" w:rsidRDefault="00A669AB" w:rsidP="00101F0C">
      <w:pPr>
        <w:spacing w:after="0" w:line="240" w:lineRule="auto"/>
        <w:jc w:val="both"/>
        <w:rPr>
          <w:rFonts w:ascii="Traditional Arabic" w:hAnsi="Traditional Arabic" w:cs="Traditional Arabic"/>
          <w:b/>
          <w:bCs/>
          <w:sz w:val="32"/>
          <w:szCs w:val="32"/>
          <w:u w:val="single"/>
          <w:rtl/>
        </w:rPr>
      </w:pPr>
    </w:p>
    <w:p w14:paraId="356545E5"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09372AF3"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24776E11"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14C64816"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15C83987"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3D53B919"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4FF0D1BE"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64AB41CF"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19088F99"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78799B8C"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6C514830"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054B3CDF" w14:textId="77777777" w:rsidR="00A669AB" w:rsidRPr="00476768" w:rsidRDefault="00A669AB" w:rsidP="00A669AB">
      <w:pPr>
        <w:spacing w:after="0"/>
        <w:jc w:val="both"/>
        <w:rPr>
          <w:rFonts w:ascii="Traditional Arabic" w:hAnsi="Traditional Arabic" w:cs="Traditional Arabic"/>
          <w:b/>
          <w:bCs/>
          <w:sz w:val="32"/>
          <w:szCs w:val="32"/>
          <w:u w:val="single"/>
          <w:rtl/>
        </w:rPr>
      </w:pPr>
    </w:p>
    <w:p w14:paraId="326AEBFD" w14:textId="7FAA59F8" w:rsidR="00A669AB" w:rsidRPr="00476768" w:rsidRDefault="00A669AB" w:rsidP="00A669AB">
      <w:pPr>
        <w:spacing w:after="0"/>
        <w:jc w:val="both"/>
        <w:rPr>
          <w:rFonts w:ascii="Traditional Arabic" w:hAnsi="Traditional Arabic" w:cs="Traditional Arabic"/>
          <w:b/>
          <w:bCs/>
          <w:sz w:val="32"/>
          <w:szCs w:val="32"/>
          <w:u w:val="single"/>
          <w:rtl/>
        </w:rPr>
      </w:pPr>
    </w:p>
    <w:p w14:paraId="7D193DE4" w14:textId="77777777" w:rsidR="002B034A" w:rsidRPr="00476768" w:rsidRDefault="002B034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BB23C48" w14:textId="5DB1776B" w:rsidR="00EF11B2" w:rsidRPr="00476768" w:rsidRDefault="00EF11B2"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8520D">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87</w:t>
      </w:r>
    </w:p>
    <w:p w14:paraId="0FBF862D" w14:textId="77777777" w:rsidR="00EF11B2" w:rsidRPr="00476768" w:rsidRDefault="00EF11B2" w:rsidP="002B034A">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2152 لعام 1442هـ</w:t>
      </w:r>
    </w:p>
    <w:p w14:paraId="418B3507" w14:textId="77777777" w:rsidR="00EF11B2" w:rsidRPr="00476768" w:rsidRDefault="00EF11B2" w:rsidP="002B034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3282 لعام 1442هـ</w:t>
      </w:r>
    </w:p>
    <w:p w14:paraId="147E2EBA" w14:textId="6D89DB2B" w:rsidR="00EF11B2" w:rsidRPr="00476768" w:rsidRDefault="00EF11B2" w:rsidP="00387D3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002B034A" w:rsidRPr="00476768">
        <w:rPr>
          <w:rFonts w:ascii="Traditional Arabic" w:hAnsi="Traditional Arabic" w:cs="Traditional Arabic"/>
          <w:b/>
          <w:bCs/>
          <w:sz w:val="32"/>
          <w:szCs w:val="32"/>
          <w:rtl/>
        </w:rPr>
        <w:t xml:space="preserve"> 15</w:t>
      </w:r>
      <w:r w:rsidR="00387D3E">
        <w:rPr>
          <w:rFonts w:ascii="Traditional Arabic" w:hAnsi="Traditional Arabic" w:cs="Traditional Arabic" w:hint="cs"/>
          <w:b/>
          <w:bCs/>
          <w:sz w:val="32"/>
          <w:szCs w:val="32"/>
          <w:rtl/>
        </w:rPr>
        <w:t>/6/1443هـ</w:t>
      </w:r>
      <w:r w:rsidR="002B034A" w:rsidRPr="00476768">
        <w:rPr>
          <w:rFonts w:ascii="Traditional Arabic" w:hAnsi="Traditional Arabic" w:cs="Traditional Arabic"/>
          <w:b/>
          <w:bCs/>
          <w:sz w:val="32"/>
          <w:szCs w:val="32"/>
          <w:rtl/>
        </w:rPr>
        <w:t xml:space="preserve"> </w:t>
      </w:r>
    </w:p>
    <w:p w14:paraId="47D35F99" w14:textId="77777777" w:rsidR="00EF11B2" w:rsidRPr="00476768" w:rsidRDefault="00EF11B2" w:rsidP="002B0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3075C1B" w14:textId="77777777" w:rsidR="00EF11B2" w:rsidRPr="00476768" w:rsidRDefault="00EF11B2" w:rsidP="008837EE">
      <w:pPr>
        <w:numPr>
          <w:ilvl w:val="0"/>
          <w:numId w:val="32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‌صحة - مؤسسات صحية خاصة - التحقيق في مخالفاتها - </w:t>
      </w:r>
      <w:r w:rsidRPr="00476768">
        <w:rPr>
          <w:rFonts w:ascii="Traditional Arabic" w:hAnsi="Traditional Arabic" w:cs="Traditional Arabic"/>
          <w:sz w:val="32"/>
          <w:szCs w:val="32"/>
          <w:rtl/>
        </w:rPr>
        <w:t>النظام لا يلزم لجنة النظر في مخالفات المؤسسات الصحية الخاصة بالتحقيق مع المخالف إلا إذا قدرت هي الحاجة لذلك، وعدم تحقيقها مع المخالف لا يصم قرارها بالعيب الذي يقتضي إلغاء القرار.</w:t>
      </w:r>
    </w:p>
    <w:p w14:paraId="1C654463" w14:textId="77777777" w:rsidR="00EF11B2" w:rsidRPr="00476768" w:rsidRDefault="00EF11B2" w:rsidP="002B0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3FD55DD" w14:textId="77777777" w:rsidR="00EF11B2" w:rsidRPr="00476768" w:rsidRDefault="00EF11B2" w:rsidP="008837EE">
      <w:pPr>
        <w:numPr>
          <w:ilvl w:val="0"/>
          <w:numId w:val="31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(25/4) من نظام المؤسسات الصحية الخاصة الصادر بالمرسوم الملكي رقم (م/40) وتاريخ 3/11/1423هـ.</w:t>
      </w:r>
    </w:p>
    <w:p w14:paraId="58D3FF90" w14:textId="77777777" w:rsidR="00EF11B2" w:rsidRPr="00476768" w:rsidRDefault="00EF11B2" w:rsidP="008837EE">
      <w:pPr>
        <w:numPr>
          <w:ilvl w:val="0"/>
          <w:numId w:val="31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(25/4) من اللائحة التنفيذية لنظام المؤسسات الصحية الخاصة الصادرة بقرار وزير الصحة رقم (528936) وتاريخ 16/3/1441هـ.</w:t>
      </w:r>
    </w:p>
    <w:p w14:paraId="58000FF4" w14:textId="77777777" w:rsidR="00EF11B2" w:rsidRPr="00476768" w:rsidRDefault="00EF11B2" w:rsidP="002B0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570D8E9" w14:textId="77777777" w:rsidR="00EF11B2" w:rsidRPr="00476768" w:rsidRDefault="00EF11B2" w:rsidP="002B034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ضده) تقدم بصحيفة دعوى إلى المحكمة الإدارية بجدة طلب فيها إلغاء قرار لجنة النظر في مخالفات المؤسسات الصحية الخاصة رقم (534/ض/1441هـ) وتاريخ 3/8/1441هـ القاضي بتغريم المستشفى مئة ألف ريال لعدم التقيد بالتقصي الوبائي للحالات الإيجابية </w:t>
      </w:r>
      <w:proofErr w:type="spellStart"/>
      <w:r w:rsidRPr="00476768">
        <w:rPr>
          <w:rFonts w:ascii="Traditional Arabic" w:hAnsi="Traditional Arabic" w:cs="Traditional Arabic"/>
          <w:sz w:val="32"/>
          <w:szCs w:val="32"/>
          <w:rtl/>
        </w:rPr>
        <w:t>لكوفيد</w:t>
      </w:r>
      <w:proofErr w:type="spellEnd"/>
      <w:r w:rsidRPr="00476768">
        <w:rPr>
          <w:rFonts w:ascii="Traditional Arabic" w:hAnsi="Traditional Arabic" w:cs="Traditional Arabic"/>
          <w:sz w:val="32"/>
          <w:szCs w:val="32"/>
          <w:rtl/>
        </w:rPr>
        <w:t xml:space="preserve"> (19) وبعد قيد الدعوى في سجلات المحكمة قضيةً برقم (4632) لعام 1441هـ، أحيلت إلى الدائرة السابعة عشرة فنظرتها، وبتاريخ 4/3/1442هـ أصدرت فيها حكمها القاضي بإلغاء قرار لجنة النظر في مخالفات المؤسسات الصحية الخاصة رقم (534/ض/1441) وتاريخ 3/8/1441هـ؛ للأسباب الموضحة فيه. وباستئناف ممثل المدعى عليها الحكم أمام محكمة الاستئناف الإدارية بمنطقة مكة المكرمة أحيل إلى الدائرة الخامسة فنظرته، وبتاريخ 20/6/1442هـ أصدرت فيه حكمها القاضي بتأييد الحكم المستأنف محمولاً على أسبابه. وبتاريخ 27/7/1442هـ تقدم ممثل المعترضة باعتراضه على حكم محكمة الاستئناف أمام هذه المحكمة طالباً نقضَ الحكم للأسباب الواردة في الاعتراض والتي تتلخص في مخالفة الحكم المادة (25/4) من اللائحة التنفيذية لنظام المؤسسات الصحية الخاصة التي منحت اللجنة السلطة التقديرية في إجراء التحقيق مع المخالف. كما أن عدم التحقيق يرجع إلى القوة القاهرة بتعليق الحضور لمقرات العمل في كافة الجهات الحكومية بسبب جائحة كورونا. وقد بلغت المعترض ضده بصحيفة الاعتراض طبقاً للإجراءات النظامية المتبعة.</w:t>
      </w:r>
    </w:p>
    <w:p w14:paraId="253E313F" w14:textId="77777777" w:rsidR="00EF11B2" w:rsidRPr="00476768" w:rsidRDefault="00EF11B2" w:rsidP="002B0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5DF4061E" w14:textId="3F36D5B6" w:rsidR="00EF11B2" w:rsidRPr="00476768" w:rsidRDefault="00EF11B2" w:rsidP="002B034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انتهى إلى تأييد الحكم الابتدائي فيما انتهى إليه من إلغاء القرار؛ تأسيساً على أن المعترضة أصدرت قرارها محل الطعن دون إجراء تحقيق نهائي مع المدعية وبيان المخالفة المنسوبة إليها. وهذا محل نظر؛ ذلك أن المادة (25/4) من نظام المؤسسات الصحية الخاصة نصت على أنه: "تبين اللائحة التنفيذية للنظام مدة العضوية في هذه اللجان والإجراءات التي تتبعها في سير أعمالها وتبليغ قراراتها"، وقد نصت اللائحة في المادة (25/4) على أنه: "يجوز للجنة استدعاء المخالف وكل من له ارتباط بالمخالفة متى رأت حاجة لذلك، وفيما عدا ذلك تقوم اللجنة من تلقاء نفسها بنظر المخالفة وإصدارها قرارها". فمقتضى هذا النص لا يلزم اللجنة بالتحقيق مع المخالف إلا إذا قدرت هي الحاجة لذلك. فعدم استدعاء اللجنة للمخالف لا يصم قرارها بالعيب الذي يقتضي إلغاء القرار. وبما أن الحكم محل الاعتراض خالف ما تقدم فقد تعين نقضه وإحالة القضية لمحكمة الاستئناف الإدارية بمنطقة مكة المكرمة لتفصل فيها من جديد من غير م</w:t>
      </w:r>
      <w:r w:rsidR="002B034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59B8AA1" w14:textId="18AD3F60" w:rsidR="00EF11B2" w:rsidRPr="00476768" w:rsidRDefault="00EF11B2" w:rsidP="002B0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B034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6B224B9B" w14:textId="77777777" w:rsidR="00EF11B2" w:rsidRPr="00476768" w:rsidRDefault="00EF11B2" w:rsidP="002B0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DBB62BC" w14:textId="77777777" w:rsidR="00EF11B2" w:rsidRPr="00476768" w:rsidRDefault="00EF11B2" w:rsidP="00EF11B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AF35B2C" w14:textId="60C6540D" w:rsidR="007003AB" w:rsidRPr="00476768" w:rsidRDefault="007003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75D86">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88</w:t>
      </w:r>
    </w:p>
    <w:p w14:paraId="64FDA84F" w14:textId="77777777" w:rsidR="007003AB" w:rsidRPr="00476768" w:rsidRDefault="007003AB" w:rsidP="002F7D2E">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9814 لعام 1441هـ</w:t>
      </w:r>
    </w:p>
    <w:p w14:paraId="722ECC51" w14:textId="77777777" w:rsidR="007003AB" w:rsidRPr="00476768" w:rsidRDefault="007003AB" w:rsidP="002F7D2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3301 لعام 1442هـ</w:t>
      </w:r>
    </w:p>
    <w:p w14:paraId="086135AB" w14:textId="11F151E1" w:rsidR="007003AB" w:rsidRPr="00476768" w:rsidRDefault="007003AB" w:rsidP="002F7D2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w:t>
      </w:r>
      <w:r w:rsidR="002F7D2E" w:rsidRPr="00476768">
        <w:rPr>
          <w:rFonts w:ascii="Traditional Arabic" w:eastAsia="Calibri" w:hAnsi="Traditional Arabic" w:cs="Traditional Arabic" w:hint="cs"/>
          <w:b/>
          <w:bCs/>
          <w:sz w:val="32"/>
          <w:szCs w:val="32"/>
          <w:rtl/>
        </w:rPr>
        <w:t>الجلسة</w:t>
      </w:r>
      <w:r w:rsidR="002F7D2E" w:rsidRPr="00476768">
        <w:rPr>
          <w:rFonts w:ascii="Traditional Arabic" w:hAnsi="Traditional Arabic" w:cs="Traditional Arabic" w:hint="cs"/>
          <w:b/>
          <w:bCs/>
          <w:sz w:val="32"/>
          <w:szCs w:val="32"/>
          <w:rtl/>
        </w:rPr>
        <w:t xml:space="preserve"> 15</w:t>
      </w:r>
      <w:r w:rsidR="002F7D2E" w:rsidRPr="00476768">
        <w:rPr>
          <w:rFonts w:ascii="Traditional Arabic" w:hAnsi="Traditional Arabic" w:cs="Traditional Arabic"/>
          <w:b/>
          <w:bCs/>
          <w:sz w:val="32"/>
          <w:szCs w:val="32"/>
          <w:rtl/>
        </w:rPr>
        <w:t>/ 6/1443</w:t>
      </w:r>
      <w:r w:rsidRPr="00476768">
        <w:rPr>
          <w:rFonts w:ascii="Traditional Arabic" w:hAnsi="Traditional Arabic" w:cs="Traditional Arabic"/>
          <w:b/>
          <w:bCs/>
          <w:sz w:val="32"/>
          <w:szCs w:val="32"/>
          <w:rtl/>
        </w:rPr>
        <w:t xml:space="preserve">هـ </w:t>
      </w:r>
    </w:p>
    <w:p w14:paraId="14548683" w14:textId="77777777" w:rsidR="007003AB" w:rsidRPr="00476768" w:rsidRDefault="007003AB" w:rsidP="002F7D2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9B91B92" w14:textId="77777777" w:rsidR="007003AB" w:rsidRPr="00476768" w:rsidRDefault="007003AB" w:rsidP="008837EE">
      <w:pPr>
        <w:numPr>
          <w:ilvl w:val="0"/>
          <w:numId w:val="32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تكييف الحكم المعترض عليه لمطالبة المدعي بصرف المعاش التقاعدي بأنها مما يندرج تحت المادة (13/ب) من نظام ديوان المظالم، في حين أن حقيقتها مما يندرج تحت المادة (13/أ) من نظام ديوان المظالم، ما دام أنها متعلقة بالحقوق المقررة في نظام التقاعد.</w:t>
      </w:r>
    </w:p>
    <w:p w14:paraId="1D636A8F" w14:textId="77777777" w:rsidR="007003AB" w:rsidRPr="00476768" w:rsidRDefault="007003AB" w:rsidP="008837EE">
      <w:pPr>
        <w:numPr>
          <w:ilvl w:val="0"/>
          <w:numId w:val="32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دعوى - الحكم في الدعوى – تسبيب الحكم - الخطأ في الواقعة -</w:t>
      </w:r>
      <w:r w:rsidRPr="00476768">
        <w:rPr>
          <w:rFonts w:ascii="Traditional Arabic" w:hAnsi="Traditional Arabic" w:cs="Traditional Arabic"/>
          <w:sz w:val="32"/>
          <w:szCs w:val="32"/>
          <w:rtl/>
        </w:rPr>
        <w:t xml:space="preserve"> إذا</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أخطأ الحكم في الواقعة؛ فإنه يتعين نقضه.</w:t>
      </w:r>
    </w:p>
    <w:p w14:paraId="09FBC479" w14:textId="4A28BDF4" w:rsidR="007003AB" w:rsidRPr="00476768" w:rsidRDefault="007003AB" w:rsidP="008837EE">
      <w:pPr>
        <w:numPr>
          <w:ilvl w:val="0"/>
          <w:numId w:val="32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cs="Traditional Arabic"/>
          <w:sz w:val="32"/>
          <w:szCs w:val="32"/>
          <w:rtl/>
        </w:rPr>
        <w:t xml:space="preserve">إذا خالف الحكمُ المبادئَ القضائيةَ التي </w:t>
      </w:r>
      <w:r w:rsidR="000F4203" w:rsidRPr="00476768">
        <w:rPr>
          <w:rFonts w:ascii="Traditional Arabic" w:hAnsi="Traditional Arabic" w:cs="Traditional Arabic" w:hint="cs"/>
          <w:sz w:val="32"/>
          <w:szCs w:val="32"/>
          <w:rtl/>
        </w:rPr>
        <w:t>قررتها</w:t>
      </w:r>
      <w:r w:rsidRPr="00476768">
        <w:rPr>
          <w:rFonts w:ascii="Traditional Arabic" w:hAnsi="Traditional Arabic" w:cs="Traditional Arabic"/>
          <w:sz w:val="32"/>
          <w:szCs w:val="32"/>
          <w:rtl/>
        </w:rPr>
        <w:t xml:space="preserve"> المحكمة الإدارية العليا في قضايا مماثلة؛ فإنه يتعيَّن نقضه.</w:t>
      </w:r>
    </w:p>
    <w:p w14:paraId="1AAD053D" w14:textId="77777777" w:rsidR="007003AB" w:rsidRPr="00476768" w:rsidRDefault="007003AB" w:rsidP="008837EE">
      <w:pPr>
        <w:numPr>
          <w:ilvl w:val="0"/>
          <w:numId w:val="323"/>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تقاعد - مدني - معاش المتوفى - شرط إثبات الإعالة - </w:t>
      </w:r>
      <w:r w:rsidRPr="00476768">
        <w:rPr>
          <w:rFonts w:ascii="Traditional Arabic" w:hAnsi="Traditional Arabic" w:cs="Traditional Arabic"/>
          <w:sz w:val="32"/>
          <w:szCs w:val="32"/>
          <w:rtl/>
        </w:rPr>
        <w:t>الحكم بصرف معاش المتوفى دون التحقق من الإثبات الشرعي الذي يفيد اعتماد المستحق على إعالة صاحب المعاش عند وفاته؛ يعد مخالفةً للنظام.</w:t>
      </w:r>
    </w:p>
    <w:p w14:paraId="7AAEC03C" w14:textId="77777777" w:rsidR="007003AB" w:rsidRPr="00476768" w:rsidRDefault="007003AB" w:rsidP="00ED20F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D11BE27" w14:textId="77777777" w:rsidR="007003AB" w:rsidRPr="00476768" w:rsidRDefault="007003AB" w:rsidP="008837EE">
      <w:pPr>
        <w:numPr>
          <w:ilvl w:val="0"/>
          <w:numId w:val="32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(25) من نظام التقاعد المدني الصادر بالمرسوم الملكي رقم (م/41) وتاريخ 29/7/1393هـ.</w:t>
      </w:r>
    </w:p>
    <w:p w14:paraId="4CB8977D" w14:textId="48121082" w:rsidR="007003AB" w:rsidRPr="00476768" w:rsidRDefault="007003AB" w:rsidP="008837EE">
      <w:pPr>
        <w:numPr>
          <w:ilvl w:val="0"/>
          <w:numId w:val="32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(13</w:t>
      </w:r>
      <w:r w:rsidR="009B3482" w:rsidRPr="00476768">
        <w:rPr>
          <w:rFonts w:ascii="Traditional Arabic" w:hAnsi="Traditional Arabic" w:cs="Traditional Arabic" w:hint="cs"/>
          <w:sz w:val="32"/>
          <w:szCs w:val="32"/>
          <w:rtl/>
        </w:rPr>
        <w:t>/أ</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60986E86" w14:textId="77777777" w:rsidR="007003AB" w:rsidRPr="00476768" w:rsidRDefault="007003AB" w:rsidP="00ED20F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2D4FBE5" w14:textId="77777777" w:rsidR="007003AB" w:rsidRPr="00476768" w:rsidRDefault="007003AB" w:rsidP="002F7D2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المدعية (المعترض ضدها) تقدم بصحيفة دعوى إلى المحكمة الإدارية بالباحة طلب فيها إلزام المدعى عليها بأن تصرف لموكلته المعاش التقاعدي من مورثها (...) للفترة من شهر جمادى الآخرة عام 1408هـ حتى شهر ذي الحجة عام 1439هـ. وبعد قيد الدعوى في سجلات المحكمة قضيةً برقم (1428) لعام 1439هـ أحيلت إلى الدائرة الأولى فنظرتها، وبتاريخ 10/6/1441هـ أصدرت فيها حكمها القاضي: برفض الدعوى للأسباب الموضحة فيه. وباستئناف وكيل المدعية الحكم أمام محكمة الاستئناف الإدارية بمنطقة مكة المكرمة أحيل إلى الدائرة الأولى فنظرته، وبتاريخ 12/5/1442هـ أصدرت فيه حكمها القاضي: بإلغاء الحكم المستأنف والقضاء مجدداً بإلزام المدعى عليها بأن تصرف للمدعية معاشاً تقاعدياً عن مورثها (...) للفترة من شهر جمادى الآخرة عام 1408هـ حتى شهر ذي الحجة عام </w:t>
      </w:r>
      <w:r w:rsidRPr="00476768">
        <w:rPr>
          <w:rFonts w:ascii="Traditional Arabic" w:hAnsi="Traditional Arabic" w:cs="Traditional Arabic"/>
          <w:sz w:val="32"/>
          <w:szCs w:val="32"/>
          <w:rtl/>
        </w:rPr>
        <w:lastRenderedPageBreak/>
        <w:t>1439هـ للأسباب الموضحة فيه. وبتاريخ 27/7/1442هـ تقدم ممثل المعترضة باعتراضه على حكم محكمة الاستئناف أمام هذه المحكمة طالباً نقضَ الحكم للأسباب الواردة في الاعتراض والتي تتلخص في أن المادة (25) من نظام التقاعد منحت مجلس الإدارة تحديد متى يعتبر الشخص معتمداً في إعالته على صاحب المعاش وإجراءات إثبات ذلك. وقد صدر قرار مجلس الإدارة رقم (5/2/249) بتاريخ 15/9/1439هـ المتضمن في البند الرابع اشتراط أن يتقدم المستفيد بالإعالة بما يثبتها خلال السنتين الأولى من تاريخ وفاة صاحب المعاش وفي حال تقدم بعد هذه المدة فيصرف نصيبه من تاريخ توقيع إقرار إثبات الإعالة. وقد خالف الحكم المعترض عليه فيما انتهى إليه ذلك. وقد أبلغت المعترض ضدها بصحيفة الاعتراض طبقاً للإجراءات النظامية المتبعة.</w:t>
      </w:r>
    </w:p>
    <w:p w14:paraId="4FD06BA3" w14:textId="77777777" w:rsidR="007003AB" w:rsidRPr="00476768" w:rsidRDefault="007003AB" w:rsidP="00ED20F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9BE3831" w14:textId="7C542C53" w:rsidR="007003AB" w:rsidRPr="00476768" w:rsidRDefault="007003AB" w:rsidP="002F7D2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قد انتهى إلى إلزام المعترضة بأن تصرف للمعترض ضدها المعاش التقاعدي، وهذا محل نظر؛ ذلك أن الحكم كيَّف الدعوى بأنها مما يندرج تحت المادة (13/ب) من نظام ديوان المظالم في حين أنها مما يندرج تحت المادة (13/أ) من نظام الديوان ما دامت الدعوى متعلقة بالحقوق المقررة في نظام التقاعد، كذلك أخطأ الحكم في واقعة أن التي تزوجت هي والدة المتوفى -المورث- بينما المتزوجة بعد وفاته هي أرملته وليست والدته. كما أن الحكم خالف المادة (25) من نظام التقاعد المدني عندما ألزم بصرف المعاش التقاعدي للمعترض ضدها ولم تتقدم بإثبات شرعي يفيد</w:t>
      </w:r>
      <w:r w:rsidRPr="00476768">
        <w:rPr>
          <w:rFonts w:ascii="Traditional Arabic" w:hAnsi="Traditional Arabic" w:cs="Traditional Arabic"/>
          <w:sz w:val="32"/>
          <w:szCs w:val="32"/>
          <w:rtl/>
        </w:rPr>
        <w:t xml:space="preserve"> إعالة مورثها لها قبل وفاته، كما أن الحكم خالف المبادئ القضائية التي انتهجتها هذه المحكمة في قضايا مماثلة. وحيث إن الحكم قد صدر بالمخالفة لما تقدم فقد تعين نقضه وإعادة القضية إلى محكمة الاستئناف الإدارية بمنطقة مكة المكرمة التي أصدرت الحكم لتفصل فيها من جديد من غير م</w:t>
      </w:r>
      <w:r w:rsidR="00ED20F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17E5976" w14:textId="5A510B1A" w:rsidR="007003AB" w:rsidRPr="00476768" w:rsidRDefault="007003AB" w:rsidP="002F7D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ED20F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73ADD68" w14:textId="77777777" w:rsidR="007003AB" w:rsidRPr="00476768" w:rsidRDefault="007003AB" w:rsidP="002F7D2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84CBAF2" w14:textId="77777777" w:rsidR="007003AB" w:rsidRPr="00476768" w:rsidRDefault="007003AB" w:rsidP="002F7D2E">
      <w:pPr>
        <w:spacing w:after="0" w:line="240" w:lineRule="auto"/>
        <w:jc w:val="both"/>
        <w:rPr>
          <w:rFonts w:ascii="Traditional Arabic" w:hAnsi="Traditional Arabic" w:cs="Traditional Arabic"/>
          <w:b/>
          <w:bCs/>
          <w:sz w:val="32"/>
          <w:szCs w:val="32"/>
          <w:u w:val="single"/>
          <w:rtl/>
        </w:rPr>
      </w:pPr>
    </w:p>
    <w:p w14:paraId="72AC996C" w14:textId="77777777" w:rsidR="007003AB" w:rsidRPr="00476768" w:rsidRDefault="007003AB" w:rsidP="007003AB">
      <w:pPr>
        <w:spacing w:after="0"/>
        <w:jc w:val="both"/>
        <w:rPr>
          <w:rFonts w:ascii="Traditional Arabic" w:hAnsi="Traditional Arabic" w:cs="Traditional Arabic"/>
          <w:b/>
          <w:bCs/>
          <w:sz w:val="32"/>
          <w:szCs w:val="32"/>
          <w:u w:val="single"/>
        </w:rPr>
      </w:pPr>
    </w:p>
    <w:p w14:paraId="2C833148" w14:textId="77777777" w:rsidR="007003AB" w:rsidRPr="00476768" w:rsidRDefault="007003AB" w:rsidP="00A669AB">
      <w:pPr>
        <w:spacing w:after="0"/>
        <w:jc w:val="both"/>
        <w:rPr>
          <w:rFonts w:ascii="Traditional Arabic" w:hAnsi="Traditional Arabic" w:cs="Traditional Arabic"/>
          <w:b/>
          <w:bCs/>
          <w:sz w:val="32"/>
          <w:szCs w:val="32"/>
          <w:u w:val="single"/>
          <w:rtl/>
        </w:rPr>
      </w:pPr>
    </w:p>
    <w:p w14:paraId="3706E26B" w14:textId="77777777" w:rsidR="002F7D2E" w:rsidRPr="00476768" w:rsidRDefault="002F7D2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5BDC135" w14:textId="634A5477" w:rsidR="00390672" w:rsidRPr="00476768" w:rsidRDefault="00390672"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84E41">
        <w:rPr>
          <w:rFonts w:ascii="Traditional Arabic" w:hAnsi="Traditional Arabic" w:cs="Traditional Arabic" w:hint="cs"/>
          <w:b/>
          <w:bCs/>
          <w:sz w:val="32"/>
          <w:szCs w:val="32"/>
          <w:rtl/>
        </w:rPr>
        <w:t xml:space="preserve"> 1</w:t>
      </w:r>
      <w:r w:rsidR="007561F6">
        <w:rPr>
          <w:rFonts w:ascii="Traditional Arabic" w:hAnsi="Traditional Arabic" w:cs="Traditional Arabic" w:hint="cs"/>
          <w:b/>
          <w:bCs/>
          <w:sz w:val="32"/>
          <w:szCs w:val="32"/>
          <w:rtl/>
        </w:rPr>
        <w:t>89</w:t>
      </w:r>
    </w:p>
    <w:p w14:paraId="0BAA0252" w14:textId="77777777" w:rsidR="00390672" w:rsidRPr="00476768" w:rsidRDefault="00390672" w:rsidP="009B348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596</w:t>
      </w:r>
      <w:r w:rsidRPr="00476768">
        <w:rPr>
          <w:rFonts w:ascii="Traditional Arabic" w:hAnsi="Traditional Arabic" w:cs="Traditional Arabic"/>
          <w:b/>
          <w:bCs/>
          <w:sz w:val="32"/>
          <w:szCs w:val="32"/>
          <w:rtl/>
        </w:rPr>
        <w:t xml:space="preserve"> لعام 1442هـ</w:t>
      </w:r>
    </w:p>
    <w:p w14:paraId="1427C534" w14:textId="77777777" w:rsidR="00390672" w:rsidRPr="00476768" w:rsidRDefault="00390672" w:rsidP="009B348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1918 لعام 1442هـ</w:t>
      </w:r>
    </w:p>
    <w:p w14:paraId="54C52552" w14:textId="77777777" w:rsidR="00390672" w:rsidRPr="00476768" w:rsidRDefault="00390672" w:rsidP="009B348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16/6/1443هـ</w:t>
      </w:r>
    </w:p>
    <w:p w14:paraId="2A3594EE" w14:textId="77777777" w:rsidR="00390672" w:rsidRPr="00476768" w:rsidRDefault="00390672" w:rsidP="009B348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49F35A4" w14:textId="77777777" w:rsidR="00390672" w:rsidRPr="00476768" w:rsidRDefault="00390672" w:rsidP="008837EE">
      <w:pPr>
        <w:pStyle w:val="a6"/>
        <w:numPr>
          <w:ilvl w:val="0"/>
          <w:numId w:val="276"/>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أثره على رقابة المحكمة الأعلى درجة - </w:t>
      </w:r>
      <w:r w:rsidRPr="00476768">
        <w:rPr>
          <w:rFonts w:ascii="Traditional Arabic" w:hAnsi="Traditional Arabic"/>
          <w:sz w:val="32"/>
          <w:szCs w:val="32"/>
          <w:rtl/>
        </w:rPr>
        <w:t>الرقابة على الحكم من قبل المحكمة الأعلى درجة لا تتأتى بشكلها الصحيح إلا إذا اشتمل الحكم على أسباب تستطيع حمل نتيجته.</w:t>
      </w:r>
    </w:p>
    <w:p w14:paraId="4AD9C3D9" w14:textId="51FC24D2" w:rsidR="00390672" w:rsidRPr="00476768" w:rsidRDefault="00390672" w:rsidP="008837EE">
      <w:pPr>
        <w:pStyle w:val="a6"/>
        <w:numPr>
          <w:ilvl w:val="0"/>
          <w:numId w:val="276"/>
        </w:numPr>
        <w:jc w:val="both"/>
        <w:rPr>
          <w:rFonts w:ascii="Traditional Arabic" w:hAnsi="Traditional Arabic"/>
          <w:b/>
          <w:bCs/>
          <w:sz w:val="32"/>
          <w:szCs w:val="32"/>
        </w:rPr>
      </w:pPr>
      <w:r w:rsidRPr="00476768">
        <w:rPr>
          <w:rFonts w:ascii="Traditional Arabic" w:hAnsi="Traditional Arabic"/>
          <w:b/>
          <w:bCs/>
          <w:sz w:val="32"/>
          <w:szCs w:val="32"/>
          <w:rtl/>
        </w:rPr>
        <w:t xml:space="preserve">خدمة مدنية - المسؤولية الجنائية للموظف - المعتبر في تكوينها - التفرقة بين الخطأ الشخصي والخطأ </w:t>
      </w:r>
      <w:proofErr w:type="spellStart"/>
      <w:r w:rsidRPr="00476768">
        <w:rPr>
          <w:rFonts w:ascii="Traditional Arabic" w:hAnsi="Traditional Arabic"/>
          <w:b/>
          <w:bCs/>
          <w:sz w:val="32"/>
          <w:szCs w:val="32"/>
          <w:rtl/>
        </w:rPr>
        <w:t>المرفقي</w:t>
      </w:r>
      <w:proofErr w:type="spellEnd"/>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 المسؤولية الجنائية للموظف لا يتوقف ثبوتها على جسامة الخطأ أو يُسْره، ولا تستتبع بالضرورة مساءلة الموظف مدنياً أو إدارياً عن هذا الخطأ، وإنما المعتبر في وصف الفعل المكون للخطأ جسيماً أو غير جسيم في أحكام المسؤولية الإدارية هو نية الموظف وقصده في ارتكاب الخطأ، فإذا كان الخطأ قد وقع منه باعتباره عرضة للخطأ والصواب، ولم يكن قصده الحصول على منافع ذاتية لا علاقة لها بالمصلحة العامة، ولم يكن الخطأ قد بلغ حداً من الجسامة لا يمكن تبريره؛ فإن خطأه هذا يندمج في الأخطاء المرفقية ولا يعد خطأً شخصياً. وأما إن كان خ</w:t>
      </w:r>
      <w:r w:rsidR="008B20DC" w:rsidRPr="00476768">
        <w:rPr>
          <w:rFonts w:ascii="Traditional Arabic" w:hAnsi="Traditional Arabic"/>
          <w:sz w:val="32"/>
          <w:szCs w:val="32"/>
          <w:rtl/>
        </w:rPr>
        <w:t>ط</w:t>
      </w:r>
      <w:r w:rsidR="008B20DC" w:rsidRPr="00476768">
        <w:rPr>
          <w:rFonts w:ascii="Traditional Arabic" w:hAnsi="Traditional Arabic" w:hint="cs"/>
          <w:sz w:val="32"/>
          <w:szCs w:val="32"/>
          <w:rtl/>
        </w:rPr>
        <w:t>ؤ</w:t>
      </w:r>
      <w:r w:rsidRPr="00476768">
        <w:rPr>
          <w:rFonts w:ascii="Traditional Arabic" w:hAnsi="Traditional Arabic"/>
          <w:sz w:val="32"/>
          <w:szCs w:val="32"/>
          <w:rtl/>
        </w:rPr>
        <w:t>ه مدفوعاً بعوامل شخصية؛ لتحقيق منفعة شخصية أو بقصد النكاية أو الإضرار أو كان بالغ الجسامة؛ فإن خطأه يكون شخصياً، ويُرجع عليه في ماله الخاص.</w:t>
      </w:r>
    </w:p>
    <w:p w14:paraId="1F3B2B8F" w14:textId="77777777" w:rsidR="00390672" w:rsidRPr="00476768" w:rsidRDefault="00390672" w:rsidP="008837EE">
      <w:pPr>
        <w:pStyle w:val="a6"/>
        <w:numPr>
          <w:ilvl w:val="0"/>
          <w:numId w:val="276"/>
        </w:numPr>
        <w:jc w:val="both"/>
        <w:rPr>
          <w:rFonts w:ascii="Traditional Arabic" w:hAnsi="Traditional Arabic"/>
          <w:sz w:val="32"/>
          <w:szCs w:val="32"/>
        </w:rPr>
      </w:pPr>
      <w:r w:rsidRPr="00476768">
        <w:rPr>
          <w:rFonts w:ascii="Traditional Arabic" w:hAnsi="Traditional Arabic"/>
          <w:b/>
          <w:bCs/>
          <w:sz w:val="32"/>
          <w:szCs w:val="32"/>
          <w:rtl/>
        </w:rPr>
        <w:t>خدمة مدنية - المسؤولية الجنائية للموظف - الخطأ الشخصي - المتعين على المحكمة عند الحكم به</w:t>
      </w:r>
      <w:r w:rsidRPr="00476768">
        <w:rPr>
          <w:rFonts w:ascii="Traditional Arabic" w:hAnsi="Traditional Arabic"/>
          <w:sz w:val="32"/>
          <w:szCs w:val="32"/>
          <w:rtl/>
        </w:rPr>
        <w:t xml:space="preserve"> - يتعين على المحكمة قبل تقرير الخطأ الشخصي على الموظف أن تستظهر في حكمها مدى جسامة الخطأ الذي وقع فيه الموظف؛ حتى يستقيم حكمها على أسبابه، ولا تكتفي بمجرد ثبوت إدانته بذلك الخطأ.</w:t>
      </w:r>
    </w:p>
    <w:p w14:paraId="3C02CA9E" w14:textId="77777777" w:rsidR="00390672" w:rsidRPr="00476768" w:rsidRDefault="00390672" w:rsidP="009B348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223D5AE" w14:textId="22F5C7F0" w:rsidR="00390672" w:rsidRPr="00476768" w:rsidRDefault="00390672" w:rsidP="008119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بالرياض بدعوى طالب فيها بإلزام الإدارة المعترض ضدها بتعويض موكله عما يدعيه من ضرر أصابه نتيجة قيام أحد موظفي الإدارة المعترض ضدها أثناء عمله بالتزوير بنقل ملكية السيارة العائدة لموكله إلى ملكية شخص آخر، وقد صدر حكم قضائي من المحكمة الجزائية بإثبات جريمة التزوير وإدانة الموظف التابع للمعترض ضدها مما يوجب مسؤوليتها. وبعد قيد الدعوى في سجلات المحكمة قضية برقم (4661) لعام 1441هـ، وإحالتها إلى الدائرة الحادية والعشرين بتلك المحكمة باشرت نظرها، </w:t>
      </w:r>
      <w:r w:rsidRPr="00476768">
        <w:rPr>
          <w:rFonts w:ascii="Traditional Arabic" w:eastAsia="Calibri" w:hAnsi="Traditional Arabic" w:cs="Traditional Arabic"/>
          <w:sz w:val="32"/>
          <w:szCs w:val="32"/>
          <w:rtl/>
        </w:rPr>
        <w:lastRenderedPageBreak/>
        <w:t xml:space="preserve">ثم أصدرت فيها حكمها القاضي برفض الدعوى؛ للأسباب التي ذكرتها، ومنها: </w:t>
      </w:r>
      <w:r w:rsidR="008119A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 مسؤولية جهة الإدارة عن أعمال موظفيها، وعن الضرر الناتج عن ذلك، إذا أسهمت سلطة الإدارة الممنوحة للموظف الإداري في إيقاع الضرر على المضرور، أو سهلت له ذلك، أو كان العمل الضار ناتجاً عن قيام الموظف بتأدية واجباته الوظيفية أو بسببها، وبالنظر إلى الدعوى وأسبابها التي </w:t>
      </w:r>
      <w:proofErr w:type="spellStart"/>
      <w:r w:rsidRPr="00476768">
        <w:rPr>
          <w:rFonts w:ascii="Traditional Arabic" w:eastAsia="Calibri" w:hAnsi="Traditional Arabic" w:cs="Traditional Arabic"/>
          <w:sz w:val="32"/>
          <w:szCs w:val="32"/>
          <w:rtl/>
        </w:rPr>
        <w:t>يرتكن</w:t>
      </w:r>
      <w:proofErr w:type="spellEnd"/>
      <w:r w:rsidRPr="00476768">
        <w:rPr>
          <w:rFonts w:ascii="Traditional Arabic" w:eastAsia="Calibri" w:hAnsi="Traditional Arabic" w:cs="Traditional Arabic"/>
          <w:sz w:val="32"/>
          <w:szCs w:val="32"/>
          <w:rtl/>
        </w:rPr>
        <w:t xml:space="preserve"> إليها المدعي في طلبه إلزام المدعى عليها بتعويضه عن الضرر الذي أصابه نتيجة تسببها بانتقال ملكية سيارته إلى مواطن آخر وقيامه بإخراجها خارج المملكة العربية السعودية، فإن هذا الفعل الضار قد نسب إلى الموظف بعينه بناءً على صك الحكم رقم (39157133) وتاريخ 6/4/1439هـ، كما أن هذا الفعل (التزوير) من قبيل الأعمال المجرمة ذات الطبيعة الجنائية، المنبتّة الصلة عن الوظيفة العامة، ولم تستخدم فيه سلطة الإدارة، كما أنه انطوى على درجة جسيمة من الخطأ؛ ومن ثم يكون الخطأ شخصياً لا تسأل الإدارة عن الضرر الناتج عنه، وإنما يسأل الفاعل للفعل المحدث للضرر،</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مما تنتهي معه الدائرة إلى اختلال ركن من أركان التعويض وهو ركن الخطأ ومن ثم رفض طلب المدعي بالتعويض؛ لانتفاء أر</w:t>
      </w:r>
      <w:r w:rsidR="008119A4" w:rsidRPr="00476768">
        <w:rPr>
          <w:rFonts w:ascii="Traditional Arabic" w:eastAsia="Calibri" w:hAnsi="Traditional Arabic" w:cs="Traditional Arabic"/>
          <w:sz w:val="32"/>
          <w:szCs w:val="32"/>
          <w:rtl/>
        </w:rPr>
        <w:t>كانه الموجبة له، وهو ما تحكم به</w:t>
      </w:r>
      <w:r w:rsidR="008119A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وكيل المعترض الحكم أمام محكمة الاستئناف الإدارية بمنطقة الرياض -الدائرة الثالثة- نظرته ثم أصدرت فيه حكمها قضت فيه بتأييد الحكم المستأنف محمولاً على أسبابه. وبتاريخ 16/5/1442هـ تقدم وكيل المعترض إلى هذه المحكمة باعتراضه على حكم الاستئناف طالباً نقضَ الحكم؛ للأسباب التي ذكرها، والتي تتلخص في أن الموظف كان يعمل في قسم الحاسب الآلي؛ وبالتالي فالتصرف الذي قام به نتيجة السلطة الممنوحة له من المعترض ضدها، وتقصيرها في الرقابة عليه، كما أنها شاركته في الإضرار بموكله بعدم قيامها بإعادة ملكية السيارة لموكله مباشرة، بل اضطرته إلى اللجوء إلى المحاكم، وبمماطلتها في تنفيذ الحكم القضائي المكتسب القطعية بنقل الملكية لموكله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43C95C96" w14:textId="77777777" w:rsidR="00390672" w:rsidRPr="00476768" w:rsidRDefault="00390672" w:rsidP="00C0057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EF1C14F" w14:textId="1E9389B9" w:rsidR="00390672" w:rsidRPr="00476768" w:rsidRDefault="00390672" w:rsidP="009B348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بالحكم محل الاعتراض بنى قضاءه على أن الخطأ في هذه الدعوى يعتبر خطأ شخصياً وليس </w:t>
      </w:r>
      <w:proofErr w:type="spellStart"/>
      <w:r w:rsidRPr="00476768">
        <w:rPr>
          <w:rFonts w:ascii="Traditional Arabic" w:eastAsia="Calibri" w:hAnsi="Traditional Arabic" w:cs="Traditional Arabic"/>
          <w:sz w:val="32"/>
          <w:szCs w:val="32"/>
          <w:rtl/>
        </w:rPr>
        <w:t>مرفقياً</w:t>
      </w:r>
      <w:proofErr w:type="spellEnd"/>
      <w:r w:rsidRPr="00476768">
        <w:rPr>
          <w:rFonts w:ascii="Traditional Arabic" w:eastAsia="Calibri" w:hAnsi="Traditional Arabic" w:cs="Traditional Arabic"/>
          <w:sz w:val="32"/>
          <w:szCs w:val="32"/>
          <w:rtl/>
        </w:rPr>
        <w:t>؛ لأن التزوير من قبيل الأعمال المجرمة ذات الطبيعة الجنائية، المنبتة الصلة عن الوظيفة العامة، ولم تستخدم فيه سلطة الإدارة، كما أنه انطوى على درجة جسيمة من الخطأ. في حين أن الحكم لم يـبين وجه انفكاك فعل الموظف بنقل ملكية السيارة و</w:t>
      </w:r>
      <w:r w:rsidR="00101538" w:rsidRPr="00476768">
        <w:rPr>
          <w:rFonts w:ascii="Traditional Arabic" w:eastAsia="Calibri" w:hAnsi="Traditional Arabic" w:cs="Traditional Arabic"/>
          <w:sz w:val="32"/>
          <w:szCs w:val="32"/>
          <w:rtl/>
        </w:rPr>
        <w:t>خط</w:t>
      </w:r>
      <w:r w:rsidR="00101538" w:rsidRPr="00476768">
        <w:rPr>
          <w:rFonts w:ascii="Traditional Arabic" w:eastAsia="Calibri" w:hAnsi="Traditional Arabic" w:cs="Traditional Arabic" w:hint="cs"/>
          <w:sz w:val="32"/>
          <w:szCs w:val="32"/>
          <w:rtl/>
        </w:rPr>
        <w:t>ئ</w:t>
      </w:r>
      <w:r w:rsidRPr="00476768">
        <w:rPr>
          <w:rFonts w:ascii="Traditional Arabic" w:eastAsia="Calibri" w:hAnsi="Traditional Arabic" w:cs="Traditional Arabic"/>
          <w:sz w:val="32"/>
          <w:szCs w:val="32"/>
          <w:rtl/>
        </w:rPr>
        <w:t xml:space="preserve">ه في ذلك عن الوظيفة. كما لم يبين وجه جسامة الخطأ الذي ارتكبه الموظف؛ بالنظر إلى أن المسؤولية الجنائية لا يتوقف ثبوتها على جسامة الخطأ أو يُسْره، ولا تستتبع بالضرورة مساءلته مدنياً أو إدارياً عن هذا الخطأ، وإنما المعتبر </w:t>
      </w:r>
      <w:r w:rsidRPr="00476768">
        <w:rPr>
          <w:rFonts w:ascii="Traditional Arabic" w:eastAsia="Calibri" w:hAnsi="Traditional Arabic" w:cs="Traditional Arabic"/>
          <w:sz w:val="32"/>
          <w:szCs w:val="32"/>
          <w:rtl/>
        </w:rPr>
        <w:lastRenderedPageBreak/>
        <w:t>في وصف الفعل المكون للخطأ جسيماً أو غير جسيم في أحكام المسؤولية الإدارية هو نية الموظف وقصده في ارتكاب الخطأ، فإذا كان الخطأ قد وقع منه باعتباره عرضة للخطأ والصواب، ولم يكن قصده الحصول على منافع ذاتية لا علاقة لها بالمصلحة العامة، ولم يكن الخطأ قد بلغ حداً من الجسامة لا يمكن تبريره؛ فإن خطأه هذا يندمج في الأخطاء المرفقية ولا يعد خطأً شخصياً. وأما إن كان خ</w:t>
      </w:r>
      <w:r w:rsidR="00101538" w:rsidRPr="00476768">
        <w:rPr>
          <w:rFonts w:ascii="Traditional Arabic" w:eastAsia="Calibri" w:hAnsi="Traditional Arabic" w:cs="Traditional Arabic"/>
          <w:sz w:val="32"/>
          <w:szCs w:val="32"/>
          <w:rtl/>
        </w:rPr>
        <w:t>ط</w:t>
      </w:r>
      <w:r w:rsidR="00101538" w:rsidRPr="00476768">
        <w:rPr>
          <w:rFonts w:ascii="Traditional Arabic" w:eastAsia="Calibri" w:hAnsi="Traditional Arabic" w:cs="Traditional Arabic" w:hint="cs"/>
          <w:sz w:val="32"/>
          <w:szCs w:val="32"/>
          <w:rtl/>
        </w:rPr>
        <w:t>ؤ</w:t>
      </w:r>
      <w:r w:rsidRPr="00476768">
        <w:rPr>
          <w:rFonts w:ascii="Traditional Arabic" w:eastAsia="Calibri" w:hAnsi="Traditional Arabic" w:cs="Traditional Arabic"/>
          <w:sz w:val="32"/>
          <w:szCs w:val="32"/>
          <w:rtl/>
        </w:rPr>
        <w:t>ه مدفوعاً بعوامل شخصية؛ لتحقيق منفعة شخصية أو بقصد النكاية أو الإضرار أو كان بالغ الجسامة؛ فإن خطأه يكون شخصياً، ويُرجع عليه في ماله الخاص. وكان على المحكمة قبل أن تنتهي إلى النتيجة التي انتهت إليها، أن تستظهر في حكمها مدى جسامة الخطأ الذي وقع فيه الموظف؛ حتى يستقيم حكمها على أسبابه، ولا تكتفي بمجرد الإدانة بالتزوير؛ لأن الفعل كما سبق القول وإن انطوى على ما يُكوِّن المسؤولية الجنائية؛ إلا أن هذه المسؤولية لا تغير من طبيعة العمل، وتنفي عنه الصفة الإدارية، إلا إذا كان الحكم بالإدانة وتقدير العقوبة أظهر أن الفعل المكون للخطأ بالغ الجسامة ولا يمكن تبريره. وحيث خلا الحكم محل الاعتراض من استيفاء ذلك؛ مما يعجز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عن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مراقبة تطبيق النظام على الواقعة، وكانت</w:t>
      </w:r>
      <w:r w:rsidRPr="00476768">
        <w:rPr>
          <w:rFonts w:ascii="Traditional Arabic" w:hAnsi="Traditional Arabic" w:cs="Traditional Arabic"/>
          <w:sz w:val="32"/>
          <w:szCs w:val="32"/>
          <w:rtl/>
        </w:rPr>
        <w:t xml:space="preserve"> الرقابة على الحكم من قبل المحكمة الأعلى درجة لا تتأتى بشكلها الصحيح إلا إذا اشتمل الحكم على أسباب تستطيع حمل نتيجته. وإذ خلا الحكم محل الاعتراض من ذلك؛ فإنه يكون قد خالف النظام، ويتعين من ثم نقضه، وإعادة القضية إلى محكمة الاستئناف الإدارية بمنطقة الرياض للفصل في موضوعها مجدداً من غير مَنْ نظرها.</w:t>
      </w:r>
    </w:p>
    <w:p w14:paraId="3B91ACDF" w14:textId="77777777" w:rsidR="00390672" w:rsidRPr="00476768" w:rsidRDefault="00390672" w:rsidP="009B348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 </w:t>
      </w:r>
    </w:p>
    <w:p w14:paraId="5EA1B130" w14:textId="0A64A36B" w:rsidR="00807003" w:rsidRPr="00476768" w:rsidRDefault="00390672" w:rsidP="009B348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1DDF837" w14:textId="77777777" w:rsidR="00807003" w:rsidRPr="00476768" w:rsidRDefault="0080700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A9204CF" w14:textId="089961D6"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92F20">
        <w:rPr>
          <w:rFonts w:ascii="Traditional Arabic" w:hAnsi="Traditional Arabic" w:cs="Traditional Arabic" w:hint="cs"/>
          <w:b/>
          <w:bCs/>
          <w:sz w:val="32"/>
          <w:szCs w:val="32"/>
          <w:rtl/>
        </w:rPr>
        <w:t xml:space="preserve"> 19</w:t>
      </w:r>
      <w:r w:rsidR="007561F6">
        <w:rPr>
          <w:rFonts w:ascii="Traditional Arabic" w:hAnsi="Traditional Arabic" w:cs="Traditional Arabic" w:hint="cs"/>
          <w:b/>
          <w:bCs/>
          <w:sz w:val="32"/>
          <w:szCs w:val="32"/>
          <w:rtl/>
        </w:rPr>
        <w:t>0</w:t>
      </w:r>
    </w:p>
    <w:p w14:paraId="5ECF68D7" w14:textId="77777777" w:rsidR="00A669AB" w:rsidRPr="00476768" w:rsidRDefault="00A669AB" w:rsidP="001B529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5254</w:t>
      </w:r>
      <w:r w:rsidRPr="00476768">
        <w:rPr>
          <w:rFonts w:ascii="Traditional Arabic" w:hAnsi="Traditional Arabic" w:cs="Traditional Arabic"/>
          <w:b/>
          <w:bCs/>
          <w:sz w:val="32"/>
          <w:szCs w:val="32"/>
          <w:rtl/>
        </w:rPr>
        <w:t xml:space="preserve"> لعام 1441هـ</w:t>
      </w:r>
    </w:p>
    <w:p w14:paraId="55F5F2AB" w14:textId="77777777" w:rsidR="00A669AB" w:rsidRPr="00476768" w:rsidRDefault="00A669AB" w:rsidP="001B529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2186 لعام 1442هـ</w:t>
      </w:r>
    </w:p>
    <w:p w14:paraId="576B7FE8" w14:textId="77777777" w:rsidR="00A669AB" w:rsidRPr="00476768" w:rsidRDefault="00A669AB" w:rsidP="001B529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تاريخ الجلسة 16/6/1443هـ</w:t>
      </w:r>
    </w:p>
    <w:p w14:paraId="5216D5CD" w14:textId="77777777" w:rsidR="00A669AB" w:rsidRPr="00476768" w:rsidRDefault="00A669AB" w:rsidP="00F73B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114F03D" w14:textId="77777777" w:rsidR="00A669AB" w:rsidRPr="00476768" w:rsidRDefault="00A669AB" w:rsidP="008837EE">
      <w:pPr>
        <w:pStyle w:val="a6"/>
        <w:numPr>
          <w:ilvl w:val="0"/>
          <w:numId w:val="283"/>
        </w:numPr>
        <w:jc w:val="both"/>
        <w:rPr>
          <w:rFonts w:ascii="Traditional Arabic" w:hAnsi="Traditional Arabic"/>
          <w:b/>
          <w:bCs/>
          <w:sz w:val="32"/>
          <w:szCs w:val="32"/>
        </w:rPr>
      </w:pPr>
      <w:r w:rsidRPr="00476768">
        <w:rPr>
          <w:rFonts w:ascii="Traditional Arabic" w:hAnsi="Traditional Arabic"/>
          <w:b/>
          <w:bCs/>
          <w:sz w:val="32"/>
          <w:szCs w:val="32"/>
          <w:rtl/>
        </w:rPr>
        <w:t xml:space="preserve">‌‌تعويض - الحكمة منه - </w:t>
      </w:r>
      <w:r w:rsidRPr="00476768">
        <w:rPr>
          <w:rFonts w:ascii="Traditional Arabic" w:hAnsi="Traditional Arabic"/>
          <w:sz w:val="32"/>
          <w:szCs w:val="32"/>
          <w:rtl/>
        </w:rPr>
        <w:t>الحكمة من التعويض جبر الضرر ومحوه وإزالة آثاره.</w:t>
      </w:r>
    </w:p>
    <w:p w14:paraId="2B513B0A" w14:textId="77777777" w:rsidR="00A669AB" w:rsidRPr="00476768" w:rsidRDefault="00A669AB" w:rsidP="008837EE">
      <w:pPr>
        <w:pStyle w:val="a6"/>
        <w:numPr>
          <w:ilvl w:val="0"/>
          <w:numId w:val="283"/>
        </w:numPr>
        <w:jc w:val="both"/>
        <w:rPr>
          <w:rFonts w:ascii="Traditional Arabic" w:hAnsi="Traditional Arabic"/>
          <w:sz w:val="32"/>
          <w:szCs w:val="32"/>
        </w:rPr>
      </w:pPr>
      <w:r w:rsidRPr="00476768">
        <w:rPr>
          <w:rFonts w:ascii="Traditional Arabic" w:hAnsi="Traditional Arabic"/>
          <w:b/>
          <w:bCs/>
          <w:sz w:val="32"/>
          <w:szCs w:val="32"/>
          <w:rtl/>
        </w:rPr>
        <w:t>‌تعويض - تقدير التعويض - سلطة محكمة الموضوع فيه -</w:t>
      </w:r>
      <w:r w:rsidRPr="00476768">
        <w:rPr>
          <w:rFonts w:ascii="Traditional Arabic" w:hAnsi="Traditional Arabic"/>
          <w:sz w:val="32"/>
          <w:szCs w:val="32"/>
          <w:rtl/>
        </w:rPr>
        <w:t xml:space="preserve"> الأصل أن تقدير التعويض عن الضرر يعد من مسائل الواقع التي تستقل به محكمة الموضوع دون معقب عليها، وذلك مشروط بأن يكون التقدير قائماً على أساس نظامي سائغ، ومردوداً إلى عناصره الثابتة بالأوراق، ومبيناً فيه عناصر الضرر الذي قضت من أجله بهذا التعويض، وألا يكون التقدير جزافياً غير متكافئ مع الضرر بما ينافي الحكمة من التعويض</w:t>
      </w:r>
      <w:r w:rsidRPr="00476768">
        <w:rPr>
          <w:rFonts w:ascii="Traditional Arabic" w:eastAsia="Calibri" w:hAnsi="Traditional Arabic"/>
          <w:sz w:val="32"/>
          <w:szCs w:val="32"/>
          <w:rtl/>
        </w:rPr>
        <w:t xml:space="preserve">. </w:t>
      </w:r>
    </w:p>
    <w:p w14:paraId="6652B12B" w14:textId="77777777" w:rsidR="00A669AB" w:rsidRPr="00476768" w:rsidRDefault="00A669AB" w:rsidP="008837EE">
      <w:pPr>
        <w:pStyle w:val="a6"/>
        <w:numPr>
          <w:ilvl w:val="0"/>
          <w:numId w:val="283"/>
        </w:numPr>
        <w:jc w:val="both"/>
        <w:rPr>
          <w:rFonts w:ascii="Traditional Arabic" w:eastAsia="Calibri" w:hAnsi="Traditional Arabic"/>
          <w:sz w:val="32"/>
          <w:szCs w:val="32"/>
        </w:rPr>
      </w:pPr>
      <w:r w:rsidRPr="00476768">
        <w:rPr>
          <w:rFonts w:ascii="Traditional Arabic" w:hAnsi="Traditional Arabic"/>
          <w:b/>
          <w:bCs/>
          <w:sz w:val="32"/>
          <w:szCs w:val="32"/>
          <w:rtl/>
        </w:rPr>
        <w:t>‌تعويض - تقدير التعويض - التقدير الجزافي -</w:t>
      </w:r>
      <w:r w:rsidRPr="00476768">
        <w:rPr>
          <w:rFonts w:ascii="Traditional Arabic" w:eastAsia="Calibri" w:hAnsi="Traditional Arabic"/>
          <w:sz w:val="32"/>
          <w:szCs w:val="32"/>
          <w:rtl/>
        </w:rPr>
        <w:t xml:space="preserve"> تقدير التعويض بشكل جزافي دون تحديد عناصر الضرر؛ يعد خطأً في تطبيق النظام.</w:t>
      </w:r>
    </w:p>
    <w:p w14:paraId="0D63A3DA" w14:textId="77777777" w:rsidR="00A669AB" w:rsidRPr="00476768" w:rsidRDefault="00A669AB" w:rsidP="008837EE">
      <w:pPr>
        <w:pStyle w:val="a6"/>
        <w:numPr>
          <w:ilvl w:val="0"/>
          <w:numId w:val="283"/>
        </w:numPr>
        <w:jc w:val="both"/>
        <w:rPr>
          <w:rFonts w:ascii="Traditional Arabic" w:eastAsia="Calibri" w:hAnsi="Traditional Arabic"/>
          <w:sz w:val="32"/>
          <w:szCs w:val="32"/>
          <w:rtl/>
        </w:rPr>
      </w:pPr>
      <w:r w:rsidRPr="00476768">
        <w:rPr>
          <w:rFonts w:ascii="Traditional Arabic" w:hAnsi="Traditional Arabic"/>
          <w:b/>
          <w:bCs/>
          <w:sz w:val="32"/>
          <w:szCs w:val="32"/>
          <w:rtl/>
        </w:rPr>
        <w:t>ضبط جنائي - إجراءات الضبط الجنائي - لزومها - مناط المسؤولية عن الضرر الناشئ عنها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مسؤولية الجهة الضابطة لا تتقرر وبحكم اللزوم عند عدم الإدانة؛ لأن اتخاذ إجراءات الضبط، ومنها الإيقاف في السجن في حال وقوع جريمة والتحقيق مع من يشتبه به بارتكابها أمر لازم، ولو لم تتم هذه الإجراءات وأفلت الجاني من العقاب لكانت الجهة الضابطة مخطئة. ولذلك فإنه عند النظر في المسؤولية عن الضرر الناشئ عن هذه الضبطية لابد من ثبوت أن هناك تعسفاً في استعمال حق الجهة الضابطة في اتخاذ إجراءاتها. </w:t>
      </w:r>
    </w:p>
    <w:p w14:paraId="4291A4E2" w14:textId="77777777" w:rsidR="00A669AB" w:rsidRPr="00476768" w:rsidRDefault="00A669AB" w:rsidP="00F73B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86F3EE7" w14:textId="77777777" w:rsidR="00A669AB" w:rsidRPr="00476768" w:rsidRDefault="00A669AB" w:rsidP="008837EE">
      <w:pPr>
        <w:pStyle w:val="a6"/>
        <w:numPr>
          <w:ilvl w:val="0"/>
          <w:numId w:val="282"/>
        </w:numPr>
        <w:ind w:left="360"/>
        <w:jc w:val="both"/>
        <w:rPr>
          <w:rFonts w:ascii="Traditional Arabic" w:hAnsi="Traditional Arabic"/>
          <w:sz w:val="32"/>
          <w:szCs w:val="32"/>
          <w:rtl/>
        </w:rPr>
      </w:pPr>
      <w:r w:rsidRPr="00476768">
        <w:rPr>
          <w:rFonts w:ascii="Traditional Arabic" w:hAnsi="Traditional Arabic"/>
          <w:sz w:val="32"/>
          <w:szCs w:val="32"/>
          <w:rtl/>
        </w:rPr>
        <w:t>المادة (215) من نظام الإجراءات الجزائية الصادر بالمرسوم الملكي رقم (م/2) وتاريخ 22/1/1435هـ.</w:t>
      </w:r>
    </w:p>
    <w:p w14:paraId="0ECD04BB" w14:textId="77777777" w:rsidR="00A669AB" w:rsidRPr="00476768" w:rsidRDefault="00A669AB" w:rsidP="00F73BC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A3B211E" w14:textId="5B8C7C72" w:rsidR="00A669AB" w:rsidRPr="00476768" w:rsidRDefault="00A669AB" w:rsidP="00B1723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جهة الإدارة المعترضة بتعويض موكله عن الأضرار التي يدعي أنه أصابت موكله نتيجة سجنه مدة (32) اثنين وثلاثين يوماً؛ لاتهامه في جريمة السطو على جهاز الصراف الآلي، أثناء قيامه بتغذية الجهاز بحكم عمله، وقد ثبتت براءته بعد القبض على الجاني وإدانته. وبعد قيد الدعوى في سجلات المحكمة قضية برقم (12186) لعام 1440هـ، وإحالتها </w:t>
      </w:r>
      <w:r w:rsidRPr="00476768">
        <w:rPr>
          <w:rFonts w:ascii="Traditional Arabic" w:eastAsia="Calibri" w:hAnsi="Traditional Arabic" w:cs="Traditional Arabic"/>
          <w:sz w:val="32"/>
          <w:szCs w:val="32"/>
          <w:rtl/>
        </w:rPr>
        <w:lastRenderedPageBreak/>
        <w:t>إلى الدائرة السابعة بتلك المحكمة، باشرت نظرها، ثم أصدرت فيها حكمها قضت فيه بإلزام الأمن العام بأن يدفع لـ (...) مبلغاً قدره (100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مئة ألف ريال؛ للأسباب التي ذكرتها ومنها: </w:t>
      </w:r>
      <w:r w:rsidR="00F73BC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أنه باطّلاع الدائرة على قرار لجنة الفصل في تنازع الاختصاص بالمجلس الأعلى للقضاء رقم (33/ت) وتاريخ 8/2/1440هــ، فإنها تقرر اختصاصها بنظر هذه الدعوى، وعن الموضوع فإنه لا نزاع بين الطرفين في حبس المدّعي، كما أنه لا نزاع بينهم في عدم إدانته بما نُسب إليه وكان سبباً في حبسه، إلا أنهما تنازعا في مدّة حبس المدّعي، فإن وكيل المدّعي يتمسّك بأن حبس موكله كان من تاريخ 28/2/1435هــ حتى تاريخ 2/4/1435هــ، مستنداً في ذلك إلى محضر الإبلاغ، في حين يدفع ممثل الجهة المدّعى عليها بأن حبس المدّعي كان من تاريخ 28/3/1435هــ حتى تاريخ 2/4/1435هــ، مستنداً في ذلك إلى أمر الإفراج الذي قدّمه، والمتضمن أن تاريخ القبض هو 28/3، إلا أن ممثل المدّعى عليها لم يقدّم للدائرة محضر القبض رغم طلب الدائرة منه لذلك، وتأكيدها عليه، وبتأمّل الدائرة لما تقدّم، وباطّلاعها على ما قدّمه الطرفان، فإنه يتبين لها أن تاريخ القبض على المدّعي كان سابقاً لما هو مذكورٌ في أمر الإفراج الذي قدّمه ممثل الجهة وتمسّك به، ذلك أن محضر الإبلاغ المؤرخ في 28/2/1435هــ جاء فيه عند ذكر (الأدلة والمضبوطات) اسم المدّعي، ما يعني أن المدّعي تم ضبطه وحبسه من ذلك التاريخ، وهذا يوافق ما ذكره وكيل المدّعي، ويتعارض مع أمر الإفراج الذي قدّمه ممثل الجهة، وعليه فإن الدائرة تقرر الأخذ بقول وكيل المدعي من أن حبس المدّعي كان من تاريخ 28/2/1435هــ، وأُفرج عنه -باتفاق الطرفين- بتاريخ 2/4/1435هــ، لعدم علاقته بالتهمة التي حُبس بسببها، وأما فيما يتعلق بتعويض المدّعي عن حبسه المذكور، فإن الدائرة -بعد أن رأت- أن وقوع الضرر المتمثّل بحبس حريّة المدّعي أمرٌ لا شكّ فيه، كما أن العلاقة السببية بين الخطأ والضرر أمرٌ بيّن، وذلك بالخطأ المتمثّل في قيام الجهة المدّعى عليها بحبس المدّعي رغم عدم علاقته بالتهمة الموجهة إليه، والضرر المتمثل بحبس حريّة المدّعي وما نتج عنه، والعلاقة السببية بين ما ذُكر، ما ترى معه الدائرة توفُّر أركان التعويض، ذلك أن التعويض عن الضرر أمرٌ لازمٌ شرعاً ونظاماً، فالقواعد الفقهية المستنبطة من الأدلة الشرعية تنصّ على أن (الضرر يُزال)، كما نصّت المادّة الخامسة عشرة بعد المئتين من نظام الإجراءات الجزائية الصادر بالمرسوم الملكي رقم (م/2) وتاريخ 22/1/1435هـ على ما يلي: "إذا كان المحكوم عليه بعقوبة السجن قد أمضى مدّةً موقوفاً بسبب القضيّة التي صدر الحكم فيها، وجب احتساب مدّة التوقيف من مدّة السجن المحكوم بها عند تنفيذها، ولكلّ من أصابه ضررٌ نتيجة اتّهامه كيداً أو نتيجة إطالة مدّة سجنه أو توقيفه أكثر من المدّة المقرّرة الحقّ في طلب التعويض أمام المحكمة التي رُفعت إليها الدعو</w:t>
      </w:r>
      <w:r w:rsidR="00B17237">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الأصليّة"، وعليه فتعويض المدّعي عن الأضرار الناتجة عن حبسه أمرٌ لازم، وتقدّر الدائرة مناسبة تعويضه جبراً لجميع الأضرار المادية والمعنوية اللاحقة به بمبلغٍ قدره مئة ألف ريال، شاملاً لحبسه وما لحق عليه من أذى جسدي ونفسي، وما ترتب على ذلك، وبه تحكم</w:t>
      </w:r>
      <w:r w:rsidR="009352B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w:t>
      </w:r>
      <w:r w:rsidRPr="00476768">
        <w:rPr>
          <w:rFonts w:ascii="Traditional Arabic" w:eastAsia="Calibri" w:hAnsi="Traditional Arabic" w:cs="Traditional Arabic"/>
          <w:sz w:val="32"/>
          <w:szCs w:val="32"/>
          <w:rtl/>
        </w:rPr>
        <w:lastRenderedPageBreak/>
        <w:t>المعترضة الحكم أمام محكمة الاستئناف الإدارية بمنطقة الرياض-الدائرة الثالثة-باشرت نظره، ثم أصدرت فيه حكمها القاضي بتأييد الحكم المستأنف محمولاً على أسبابه. وبتاريخ 12/6/1442هـ تقدم ممثل الإدارة المعترضة إلى هذه المحكمة باعتراضه على حكم الاستئناف طالباً نقضَ الحكم؛ للأسباب الواردة فيه، والتي تتلخص في أن الحكم المؤيد من محكمة الاستئناف خالف النظام عندما استند على ما ذكره المعترض ضده، ولم تنظر الدائرة إلى محضر أمر الإفراج والمتضمن أن مدة الحبس خمسة أيام اعتباراً من تاريخ 28/3/1435هـ حتى تاريخ 2/4/1435هـ</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وهو وثيقة رسمية لا تقبل الطعن إلا بالتزوير، كما أن الدائرة لم توضح الأضرار التي استحق المعترض ضده هذا التعويض؛ علماً أن مدة الإيقاف كانت خمسة أيام فقط، كما أن الإيقاف كان لمصلحة التحقيق، ولم يتم بحث ذلك من قبل الدائرة،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79727C06" w14:textId="77777777" w:rsidR="00A669AB" w:rsidRPr="00476768" w:rsidRDefault="00A669AB" w:rsidP="009352B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80CE33F" w14:textId="726CECC1" w:rsidR="00A669AB" w:rsidRPr="00476768" w:rsidRDefault="00A669AB" w:rsidP="001B529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فإنه لما كان الاعتراض قد تضمن النعي على الحكم مخالفته للنظام لعدم قيام المسؤولية، وعدم صحة تقدير التعويض. وحيث إنه وإن كان الأصل أن تقدير التعويض عن الضرر يعد من مسائل الواقع التي تستقل به محكمة الموضوع دون معقب عليها، إلا أن مناط ذلك أن يكون التقدير قائماً على أساس نظامي سائغ، ومردوداً إلى عناصره الثابتة بالأوراق، ومبيناً فيه عناصر الضرر الذي قضت من أجله بهذا التعويض، وألا يكون التقدير جزافياً غير متكافئ مع الضرر؛ بما ينافي الحكمة من التعويض وهو جبر الضرر ومحوه وإزالة آثاره، وليس إثراء المضرور. ولما كان الحكم محل الاعتراض قدّرَ التعويض بشكل جزافي دون تحديد لعناصر الضرر؛ فإنه يكون أخطأ في تطبيق النظام. كما أن الحكم قدر التعويض على أساس أن السجن لمدة اثنين وثلاثين يوماً ابتدأت من تاريخ وقوع حادثة السطو، مع أن المعترض ضده وقتها لم يكن متهماً بارتكاب هذه الجريمة وإنما ظهرت حالة الاشتباه بعدما تم القبض على أحد المشتبه بهم في ارتكاب الجريمة، واتضاح وجود علاقة بينه وبين المعترض ضده. والحكم محل الاعتراض لم يتحقق من مدة السجن على هذا الأساس. كما أنه في الدعاوى الناشئة عن الضبطية؛ فإن مسؤولية الجهة الضابطة لا تتقرر وبحكم اللزوم عند عدم الإدانة؛ لأن اتخاذ إجراءات الضبط ومنها الإيقاف في السجن في حال وقوع جريمة والتحقيق مع من يشتبه به بارتكابها أمر لازم، ولو لم تتم هذه الإجراءات وأفلت الجاني من العقاب لكانت الجهة الضابطة مخطئة، ولذلك فإنه عند النظر في المسؤولية عن الضرر الناشئ عن هذه الضبطية لابد من ثبوت أن هناك تعسفاً في استعمال حق الجهة الضابطة في اتخاذ إجراءاتها، ومدى استطالة </w:t>
      </w:r>
      <w:r w:rsidRPr="00476768">
        <w:rPr>
          <w:rFonts w:ascii="Traditional Arabic" w:eastAsia="Calibri" w:hAnsi="Traditional Arabic" w:cs="Traditional Arabic"/>
          <w:sz w:val="32"/>
          <w:szCs w:val="32"/>
          <w:rtl/>
        </w:rPr>
        <w:lastRenderedPageBreak/>
        <w:t xml:space="preserve">مدة السجن أو التحقيق. ولذلك جاء نص المادة الخامسة عشرة بعد المئتين من نظام الإجراءات الجزائية </w:t>
      </w:r>
      <w:r w:rsidR="009352BB" w:rsidRPr="00476768">
        <w:rPr>
          <w:rFonts w:ascii="Traditional Arabic" w:eastAsia="Calibri" w:hAnsi="Traditional Arabic" w:cs="Traditional Arabic"/>
          <w:sz w:val="32"/>
          <w:szCs w:val="32"/>
          <w:rtl/>
        </w:rPr>
        <w:t>مبيناً هذا الأمر بقولها</w:t>
      </w:r>
      <w:r w:rsidR="009352BB" w:rsidRPr="00476768">
        <w:rPr>
          <w:rFonts w:ascii="Traditional Arabic" w:eastAsia="Calibri" w:hAnsi="Traditional Arabic" w:cs="Traditional Arabic" w:hint="cs"/>
          <w:sz w:val="32"/>
          <w:szCs w:val="32"/>
          <w:rtl/>
        </w:rPr>
        <w:t xml:space="preserve">: </w:t>
      </w:r>
      <w:r w:rsidR="009352BB"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ولكل من أصابه ضرر -نتيجة اتهامه كيداً، أو نتيجة إطالة مدة سجنه أو توقيفه أكثر من المدة المقررة -الحق في طلب التعويض أمام المحكمة التي رفعت إليها الدعوى الأصلية"</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فالمسؤولية تنشأ إذا كان هناك كيدية في الاتهام أو استطالة في مدة السجن وإجراءات الضبط دون مبرر شرعي، وحيث نحى الحكم في قضائه غير هذا المنحى؛ فإنه يتعين نقضه.</w:t>
      </w:r>
      <w:r w:rsidRPr="00476768">
        <w:rPr>
          <w:rFonts w:ascii="Traditional Arabic" w:eastAsia="Calibri" w:hAnsi="Traditional Arabic" w:cs="Traditional Arabic"/>
          <w:vanish/>
          <w:sz w:val="32"/>
          <w:szCs w:val="32"/>
          <w:rtl/>
        </w:rPr>
        <w:cr/>
        <w:t xml:space="preserve">الإدارية بمنطقة الرياضضيد لحكم الدالدعوى، ومن قبل الدائرة.الطعن مالم تخالف الشرع </w:t>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r w:rsidRPr="00476768">
        <w:rPr>
          <w:rFonts w:ascii="Traditional Arabic" w:eastAsia="Calibri" w:hAnsi="Traditional Arabic" w:cs="Traditional Arabic"/>
          <w:vanish/>
          <w:sz w:val="32"/>
          <w:szCs w:val="32"/>
          <w:rtl/>
        </w:rPr>
        <w:pgNum/>
      </w:r>
    </w:p>
    <w:p w14:paraId="6176C578" w14:textId="262F0854" w:rsidR="00A669AB" w:rsidRPr="00476768" w:rsidRDefault="00A669AB" w:rsidP="001B529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9352BB"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248287C7" w14:textId="77777777" w:rsidR="00A669AB" w:rsidRPr="00476768" w:rsidRDefault="00A669AB" w:rsidP="001B52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E9FA872" w14:textId="77777777" w:rsidR="00A669AB" w:rsidRPr="00476768" w:rsidRDefault="00A669AB" w:rsidP="001B5291">
      <w:pPr>
        <w:spacing w:after="0" w:line="240" w:lineRule="auto"/>
        <w:jc w:val="both"/>
        <w:rPr>
          <w:rFonts w:ascii="Traditional Arabic" w:hAnsi="Traditional Arabic" w:cs="Traditional Arabic"/>
          <w:b/>
          <w:bCs/>
          <w:sz w:val="32"/>
          <w:szCs w:val="32"/>
          <w:rtl/>
        </w:rPr>
      </w:pPr>
    </w:p>
    <w:p w14:paraId="0E0DFE60" w14:textId="77777777" w:rsidR="00A669AB" w:rsidRPr="00476768" w:rsidRDefault="00A669AB" w:rsidP="001B5291">
      <w:pPr>
        <w:spacing w:after="0" w:line="240" w:lineRule="auto"/>
        <w:jc w:val="both"/>
        <w:rPr>
          <w:rFonts w:ascii="Traditional Arabic" w:hAnsi="Traditional Arabic" w:cs="Traditional Arabic"/>
          <w:b/>
          <w:bCs/>
          <w:sz w:val="32"/>
          <w:szCs w:val="32"/>
          <w:rtl/>
        </w:rPr>
      </w:pPr>
    </w:p>
    <w:p w14:paraId="49E45E00" w14:textId="77777777" w:rsidR="00A669AB" w:rsidRPr="00476768" w:rsidRDefault="00A669AB" w:rsidP="00A669AB">
      <w:pPr>
        <w:spacing w:after="0"/>
        <w:jc w:val="both"/>
        <w:rPr>
          <w:rFonts w:ascii="Traditional Arabic" w:hAnsi="Traditional Arabic" w:cs="Traditional Arabic"/>
          <w:b/>
          <w:bCs/>
          <w:sz w:val="32"/>
          <w:szCs w:val="32"/>
          <w:rtl/>
        </w:rPr>
      </w:pPr>
    </w:p>
    <w:p w14:paraId="58F6F785" w14:textId="77777777" w:rsidR="00A669AB" w:rsidRPr="00476768" w:rsidRDefault="00A669AB" w:rsidP="00A669AB">
      <w:pPr>
        <w:spacing w:after="0"/>
        <w:jc w:val="both"/>
        <w:rPr>
          <w:rFonts w:ascii="Traditional Arabic" w:hAnsi="Traditional Arabic" w:cs="Traditional Arabic"/>
          <w:b/>
          <w:bCs/>
          <w:sz w:val="32"/>
          <w:szCs w:val="32"/>
          <w:rtl/>
        </w:rPr>
      </w:pPr>
    </w:p>
    <w:p w14:paraId="15829B23" w14:textId="77777777" w:rsidR="00A669AB" w:rsidRPr="00476768" w:rsidRDefault="00A669AB" w:rsidP="00A669AB">
      <w:pPr>
        <w:spacing w:after="0"/>
        <w:jc w:val="both"/>
        <w:rPr>
          <w:rFonts w:ascii="Traditional Arabic" w:hAnsi="Traditional Arabic" w:cs="Traditional Arabic"/>
          <w:b/>
          <w:bCs/>
          <w:sz w:val="32"/>
          <w:szCs w:val="32"/>
          <w:rtl/>
        </w:rPr>
      </w:pPr>
    </w:p>
    <w:p w14:paraId="4E863DD1" w14:textId="77777777" w:rsidR="00A669AB" w:rsidRPr="00476768" w:rsidRDefault="00A669AB" w:rsidP="00A669AB">
      <w:pPr>
        <w:spacing w:after="0"/>
        <w:jc w:val="both"/>
        <w:rPr>
          <w:rFonts w:ascii="Traditional Arabic" w:hAnsi="Traditional Arabic" w:cs="Traditional Arabic"/>
          <w:b/>
          <w:bCs/>
          <w:sz w:val="32"/>
          <w:szCs w:val="32"/>
          <w:rtl/>
        </w:rPr>
      </w:pPr>
    </w:p>
    <w:p w14:paraId="0EFE6C4C" w14:textId="77777777" w:rsidR="00A669AB" w:rsidRPr="00476768" w:rsidRDefault="00A669AB" w:rsidP="00A669AB">
      <w:pPr>
        <w:spacing w:after="0"/>
        <w:jc w:val="both"/>
        <w:rPr>
          <w:rFonts w:ascii="Traditional Arabic" w:hAnsi="Traditional Arabic" w:cs="Traditional Arabic"/>
          <w:b/>
          <w:bCs/>
          <w:sz w:val="32"/>
          <w:szCs w:val="32"/>
          <w:rtl/>
        </w:rPr>
      </w:pPr>
    </w:p>
    <w:p w14:paraId="518D4C44" w14:textId="77777777" w:rsidR="00A669AB" w:rsidRPr="00476768" w:rsidRDefault="00A669AB" w:rsidP="00A669AB">
      <w:pPr>
        <w:spacing w:after="0"/>
        <w:jc w:val="both"/>
        <w:rPr>
          <w:rFonts w:ascii="Traditional Arabic" w:hAnsi="Traditional Arabic" w:cs="Traditional Arabic"/>
          <w:b/>
          <w:bCs/>
          <w:sz w:val="32"/>
          <w:szCs w:val="32"/>
          <w:rtl/>
        </w:rPr>
      </w:pPr>
    </w:p>
    <w:p w14:paraId="34B3B06F" w14:textId="77777777" w:rsidR="00A669AB" w:rsidRPr="00476768" w:rsidRDefault="00A669AB" w:rsidP="00A669AB">
      <w:pPr>
        <w:spacing w:after="0"/>
        <w:jc w:val="both"/>
        <w:rPr>
          <w:rFonts w:ascii="Traditional Arabic" w:hAnsi="Traditional Arabic" w:cs="Traditional Arabic"/>
          <w:b/>
          <w:bCs/>
          <w:sz w:val="32"/>
          <w:szCs w:val="32"/>
          <w:rtl/>
        </w:rPr>
      </w:pPr>
    </w:p>
    <w:p w14:paraId="6C846318" w14:textId="77777777" w:rsidR="00A669AB" w:rsidRPr="00476768" w:rsidRDefault="00A669AB" w:rsidP="00A669AB">
      <w:pPr>
        <w:spacing w:after="0"/>
        <w:jc w:val="both"/>
        <w:rPr>
          <w:rFonts w:ascii="Traditional Arabic" w:hAnsi="Traditional Arabic" w:cs="Traditional Arabic"/>
          <w:b/>
          <w:bCs/>
          <w:sz w:val="32"/>
          <w:szCs w:val="32"/>
          <w:rtl/>
        </w:rPr>
      </w:pPr>
    </w:p>
    <w:p w14:paraId="2DDA8894" w14:textId="77777777" w:rsidR="00A669AB" w:rsidRPr="00476768" w:rsidRDefault="00A669AB" w:rsidP="00A669AB">
      <w:pPr>
        <w:spacing w:after="0"/>
        <w:jc w:val="both"/>
        <w:rPr>
          <w:rFonts w:ascii="Traditional Arabic" w:hAnsi="Traditional Arabic" w:cs="Traditional Arabic"/>
          <w:b/>
          <w:bCs/>
          <w:sz w:val="32"/>
          <w:szCs w:val="32"/>
          <w:rtl/>
        </w:rPr>
      </w:pPr>
    </w:p>
    <w:p w14:paraId="33B66F28" w14:textId="77777777" w:rsidR="00A669AB" w:rsidRPr="00476768" w:rsidRDefault="00A669AB" w:rsidP="00A669AB">
      <w:pPr>
        <w:spacing w:after="0"/>
        <w:jc w:val="both"/>
        <w:rPr>
          <w:rFonts w:ascii="Traditional Arabic" w:hAnsi="Traditional Arabic" w:cs="Traditional Arabic"/>
          <w:b/>
          <w:bCs/>
          <w:sz w:val="32"/>
          <w:szCs w:val="32"/>
          <w:rtl/>
        </w:rPr>
      </w:pPr>
    </w:p>
    <w:p w14:paraId="11BC931E" w14:textId="24305806" w:rsidR="00390672" w:rsidRPr="00476768" w:rsidRDefault="00390672" w:rsidP="00B22D65">
      <w:pPr>
        <w:spacing w:after="0" w:line="420" w:lineRule="exact"/>
        <w:jc w:val="both"/>
        <w:rPr>
          <w:rFonts w:ascii="Traditional Arabic" w:hAnsi="Traditional Arabic" w:cs="Traditional Arabic"/>
          <w:b/>
          <w:bCs/>
          <w:sz w:val="32"/>
          <w:szCs w:val="32"/>
          <w:rtl/>
        </w:rPr>
      </w:pPr>
    </w:p>
    <w:p w14:paraId="650F3AA4" w14:textId="77777777" w:rsidR="00E22DF6" w:rsidRPr="00476768" w:rsidRDefault="00E22DF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9D0532E" w14:textId="5F4D7BDA" w:rsidR="00A669AB" w:rsidRPr="00476768" w:rsidRDefault="00A669AB" w:rsidP="007561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37213">
        <w:rPr>
          <w:rFonts w:ascii="Traditional Arabic" w:hAnsi="Traditional Arabic" w:cs="Traditional Arabic" w:hint="cs"/>
          <w:b/>
          <w:bCs/>
          <w:sz w:val="32"/>
          <w:szCs w:val="32"/>
          <w:rtl/>
        </w:rPr>
        <w:t xml:space="preserve"> 19</w:t>
      </w:r>
      <w:r w:rsidR="007561F6">
        <w:rPr>
          <w:rFonts w:ascii="Traditional Arabic" w:hAnsi="Traditional Arabic" w:cs="Traditional Arabic" w:hint="cs"/>
          <w:b/>
          <w:bCs/>
          <w:sz w:val="32"/>
          <w:szCs w:val="32"/>
          <w:rtl/>
        </w:rPr>
        <w:t>1</w:t>
      </w:r>
    </w:p>
    <w:p w14:paraId="0813DD63" w14:textId="77777777" w:rsidR="00A669AB" w:rsidRPr="00476768" w:rsidRDefault="00A669AB" w:rsidP="00E22D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649</w:t>
      </w:r>
      <w:r w:rsidRPr="00476768">
        <w:rPr>
          <w:rFonts w:ascii="Traditional Arabic" w:hAnsi="Traditional Arabic" w:cs="Traditional Arabic"/>
          <w:b/>
          <w:bCs/>
          <w:sz w:val="32"/>
          <w:szCs w:val="32"/>
          <w:rtl/>
        </w:rPr>
        <w:t xml:space="preserve"> لعام 1442هـ</w:t>
      </w:r>
    </w:p>
    <w:p w14:paraId="7D20D1FD" w14:textId="77777777" w:rsidR="00A669AB" w:rsidRPr="00476768" w:rsidRDefault="00A669AB" w:rsidP="00E22D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2643 لعام 1442هـ</w:t>
      </w:r>
    </w:p>
    <w:p w14:paraId="6F24CB7F" w14:textId="77777777" w:rsidR="00A669AB" w:rsidRPr="00476768" w:rsidRDefault="00A669AB" w:rsidP="00E22DF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16/6/1443هـ</w:t>
      </w:r>
    </w:p>
    <w:p w14:paraId="719FB940" w14:textId="77777777" w:rsidR="00A669AB" w:rsidRPr="00476768" w:rsidRDefault="00A669AB" w:rsidP="00E22DF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792BEAB" w14:textId="77777777" w:rsidR="00A669AB" w:rsidRPr="00476768" w:rsidRDefault="00A669AB" w:rsidP="008837EE">
      <w:pPr>
        <w:pStyle w:val="a6"/>
        <w:numPr>
          <w:ilvl w:val="0"/>
          <w:numId w:val="292"/>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القصور فيه - إغفال بيان حركة المستخلصات للإعفاء من غرامة التأخير - </w:t>
      </w:r>
      <w:r w:rsidRPr="00476768">
        <w:rPr>
          <w:rFonts w:ascii="Traditional Arabic" w:eastAsia="Calibri" w:hAnsi="Traditional Arabic"/>
          <w:sz w:val="32"/>
          <w:szCs w:val="32"/>
          <w:rtl/>
        </w:rPr>
        <w:t>صدور الحكم بالإعفاء من غرامة التأخير، دون بيان حركة المستخلصات وزمن صرفها، ومدى تناسب هذا الزمن مع التأخير الحاصل في تنفيذ العقد؛ يعد قصوراً في التسبيب.</w:t>
      </w:r>
    </w:p>
    <w:p w14:paraId="73A967AE" w14:textId="77777777" w:rsidR="00A669AB" w:rsidRPr="00476768" w:rsidRDefault="00A669AB" w:rsidP="008837EE">
      <w:pPr>
        <w:pStyle w:val="a6"/>
        <w:numPr>
          <w:ilvl w:val="0"/>
          <w:numId w:val="292"/>
        </w:numPr>
        <w:jc w:val="both"/>
        <w:rPr>
          <w:rFonts w:ascii="Traditional Arabic" w:eastAsia="Calibri" w:hAnsi="Traditional Arabic"/>
          <w:sz w:val="32"/>
          <w:szCs w:val="32"/>
        </w:rPr>
      </w:pPr>
      <w:r w:rsidRPr="00476768">
        <w:rPr>
          <w:rFonts w:ascii="Traditional Arabic" w:hAnsi="Traditional Arabic"/>
          <w:b/>
          <w:bCs/>
          <w:sz w:val="32"/>
          <w:szCs w:val="32"/>
          <w:rtl/>
        </w:rPr>
        <w:t>عقد</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المسؤولية العقدية - غرامة التأخير - </w:t>
      </w:r>
      <w:r w:rsidRPr="00476768">
        <w:rPr>
          <w:rFonts w:ascii="Traditional Arabic" w:eastAsia="Calibri" w:hAnsi="Traditional Arabic"/>
          <w:b/>
          <w:bCs/>
          <w:sz w:val="32"/>
          <w:szCs w:val="32"/>
          <w:rtl/>
        </w:rPr>
        <w:t>الغاية منها -</w:t>
      </w:r>
      <w:r w:rsidRPr="00476768">
        <w:rPr>
          <w:rFonts w:ascii="Traditional Arabic" w:eastAsia="Calibri" w:hAnsi="Traditional Arabic"/>
          <w:sz w:val="32"/>
          <w:szCs w:val="32"/>
          <w:rtl/>
        </w:rPr>
        <w:t xml:space="preserve"> غرامة التأخير غايتها حمل المتعاقد مع الجهة الإدارية على تنفيذ العقد خلال وقته المحدد تحقيقاً لسير المرفق بانتظام واطراد.</w:t>
      </w:r>
    </w:p>
    <w:p w14:paraId="44FB7BF1" w14:textId="21FCEAFE" w:rsidR="00A669AB" w:rsidRPr="00476768" w:rsidRDefault="00A669AB" w:rsidP="008837EE">
      <w:pPr>
        <w:pStyle w:val="a6"/>
        <w:numPr>
          <w:ilvl w:val="0"/>
          <w:numId w:val="292"/>
        </w:numPr>
        <w:jc w:val="both"/>
        <w:rPr>
          <w:rFonts w:ascii="Traditional Arabic" w:eastAsia="Calibri" w:hAnsi="Traditional Arabic"/>
          <w:sz w:val="32"/>
          <w:szCs w:val="32"/>
        </w:rPr>
      </w:pPr>
      <w:r w:rsidRPr="00476768">
        <w:rPr>
          <w:rFonts w:ascii="Traditional Arabic" w:hAnsi="Traditional Arabic"/>
          <w:b/>
          <w:bCs/>
          <w:sz w:val="32"/>
          <w:szCs w:val="32"/>
          <w:rtl/>
        </w:rPr>
        <w:t>عقد</w:t>
      </w:r>
      <w:r w:rsidRPr="00476768">
        <w:rPr>
          <w:rFonts w:ascii="Traditional Arabic" w:hAnsi="Traditional Arabic"/>
          <w:sz w:val="32"/>
          <w:szCs w:val="32"/>
          <w:rtl/>
        </w:rPr>
        <w:t xml:space="preserve"> </w:t>
      </w:r>
      <w:r w:rsidRPr="00476768">
        <w:rPr>
          <w:rFonts w:ascii="Traditional Arabic" w:hAnsi="Traditional Arabic"/>
          <w:b/>
          <w:bCs/>
          <w:sz w:val="32"/>
          <w:szCs w:val="32"/>
          <w:rtl/>
        </w:rPr>
        <w:t>- المسؤولية العقدية - غرامة التأخير - الإعفاء منها</w:t>
      </w:r>
      <w:r w:rsidRPr="00476768">
        <w:rPr>
          <w:rFonts w:ascii="Traditional Arabic" w:eastAsia="Calibri" w:hAnsi="Traditional Arabic"/>
          <w:sz w:val="32"/>
          <w:szCs w:val="32"/>
          <w:rtl/>
        </w:rPr>
        <w:t xml:space="preserve"> - الإعفاء من غرامتي التأخير والإشراف مرده النظام بحيث لا يسوغ للجهة الإدارية المتعاقدة الإعفاء منها إلا بتوافر شرائطه المنصوص عليها في النظام، والامتناع عن ال</w:t>
      </w:r>
      <w:r w:rsidR="00101538" w:rsidRPr="00476768">
        <w:rPr>
          <w:rFonts w:ascii="Traditional Arabic" w:eastAsia="Calibri" w:hAnsi="Traditional Arabic" w:hint="cs"/>
          <w:sz w:val="32"/>
          <w:szCs w:val="32"/>
          <w:rtl/>
        </w:rPr>
        <w:t>إ</w:t>
      </w:r>
      <w:r w:rsidRPr="00476768">
        <w:rPr>
          <w:rFonts w:ascii="Traditional Arabic" w:eastAsia="Calibri" w:hAnsi="Traditional Arabic"/>
          <w:sz w:val="32"/>
          <w:szCs w:val="32"/>
          <w:rtl/>
        </w:rPr>
        <w:t>عفاء لا يوجب المسؤولية في كل الأحوال.</w:t>
      </w:r>
    </w:p>
    <w:p w14:paraId="7ECE9E98" w14:textId="7E338F84" w:rsidR="00A669AB" w:rsidRPr="00476768" w:rsidRDefault="00A669AB" w:rsidP="00B17237">
      <w:pPr>
        <w:pStyle w:val="a6"/>
        <w:numPr>
          <w:ilvl w:val="0"/>
          <w:numId w:val="292"/>
        </w:numPr>
        <w:jc w:val="both"/>
        <w:rPr>
          <w:rFonts w:ascii="Traditional Arabic" w:eastAsia="Calibri" w:hAnsi="Traditional Arabic"/>
          <w:sz w:val="32"/>
          <w:szCs w:val="32"/>
        </w:rPr>
      </w:pPr>
      <w:r w:rsidRPr="00476768">
        <w:rPr>
          <w:rFonts w:ascii="Traditional Arabic" w:hAnsi="Traditional Arabic"/>
          <w:b/>
          <w:bCs/>
          <w:sz w:val="32"/>
          <w:szCs w:val="32"/>
          <w:rtl/>
        </w:rPr>
        <w:t>عقد</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المسؤولية العقدية - غرامة التأخير - الإعفاء منها - شرطه - </w:t>
      </w:r>
      <w:r w:rsidRPr="00476768">
        <w:rPr>
          <w:rFonts w:ascii="Traditional Arabic" w:eastAsia="Calibri" w:hAnsi="Traditional Arabic"/>
          <w:sz w:val="32"/>
          <w:szCs w:val="32"/>
          <w:rtl/>
        </w:rPr>
        <w:t xml:space="preserve">قد </w:t>
      </w:r>
      <w:r w:rsidR="00B17237">
        <w:rPr>
          <w:rFonts w:ascii="Traditional Arabic" w:eastAsia="Calibri" w:hAnsi="Traditional Arabic" w:hint="cs"/>
          <w:sz w:val="32"/>
          <w:szCs w:val="32"/>
          <w:rtl/>
        </w:rPr>
        <w:t>ت</w:t>
      </w:r>
      <w:r w:rsidRPr="00476768">
        <w:rPr>
          <w:rFonts w:ascii="Traditional Arabic" w:eastAsia="Calibri" w:hAnsi="Traditional Arabic"/>
          <w:sz w:val="32"/>
          <w:szCs w:val="32"/>
          <w:rtl/>
        </w:rPr>
        <w:t>حصل معوقات إما بسبب الجهة الإدارية المتعاقدة أو بسبب أجنبي يكون من شأنها اضطرار المتعاقد معها إلى التأخر في تنفيذ العقد، وهذا بلا شك يبرر عدم فرض الغرامة أو الحكم برفعها إذا أوقعت بشرط ثبوت تلك المعوقات.</w:t>
      </w:r>
    </w:p>
    <w:p w14:paraId="57A72973" w14:textId="77777777" w:rsidR="00A669AB" w:rsidRPr="00476768" w:rsidRDefault="00A669AB" w:rsidP="00D45F1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2EE00E9" w14:textId="4DFBB8A4" w:rsidR="00A669AB" w:rsidRPr="00476768" w:rsidRDefault="00A669AB" w:rsidP="00E22DF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بمكة المكرمة بدعوى تضمنت أنه تم إبرام عقد أشغال عامة بين المعترضة وموكلته على أن تقوم باستكمال الطريق الدائري بالطائف (مرحلة أولى)، واتضح للطرفين بأنه لا يمكن تنفيذ المسار المعتمد، فتم إعداد مسار جديد بناءً على طلب المعترضة لا يتوافق مع أسعار البنود المقدمة من موكلته، الأمر الذي أدى إلى تكبدها خسائر وأضراراً فادحة، بخلاف العوائق الكثيرة التي أدت إلى تأخر المشروع، وخلص إلى طلب إلزام المعترضة بتعويض موكلته عن تعديل مسار الطريق، وعن سعر الحفريات (القطع الصخري)، وعن الردم، وعن تكاليف التصميم الجديد، ورد غرامة التأخير وتكاليف الإشراف، والتعويض عن التأخير في صرف المستخلصات، وعن أتعاب المحاماة. وبعد قيد الدعوى في سجلات المحكمة قضية برقم (13195) لعام 1440هـ، وإحالتها إلى الدائرة الأولى بتلك المحكمة، باشرت النظر فيها، ثم أصدرت حكمها القاضي بإلزام الإدارة العامة للطرق والنقل بمنطقة مكة المكرمة بأن ترد </w:t>
      </w:r>
      <w:r w:rsidRPr="00476768">
        <w:rPr>
          <w:rFonts w:ascii="Traditional Arabic" w:eastAsia="Calibri" w:hAnsi="Traditional Arabic" w:cs="Traditional Arabic"/>
          <w:sz w:val="32"/>
          <w:szCs w:val="32"/>
          <w:rtl/>
        </w:rPr>
        <w:lastRenderedPageBreak/>
        <w:t>لشركة (...) للمقاولات العامة، مبلغاً قدره (2.632.102) مليونان وستمئة واثنان وثلاثون ألفاً ومئة وريالان، لقاء ما حسمته عليها من غرامتي التأخير والإشراف، وبأن تدفع لها مبلغاً قدره (10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عشرة آلاف ريال، وبرفض ما عدا ذلك من طلبات؛ للأسباب الموضحة فيه. وباستئناف الطرفين على الحكم أمام محكمة الاستئناف الإدارية بمنطقة مكة المكرمة -الدائرة الثالثة- باشرت نظره، ثم أصدرت فيه حكمها القاضي بتأييد الحكم المستأنف محمولاً على أسبابه. وبتاريخ 29/5/1442هـ تقدم ممثل جهة الإدارة المعترضة إلى هذه المحكمة باعتراضه على حكم الاستئناف طالباً نقضَ الحكم؛ للأسباب الواردة فيه، والتي تتلخص في خطأ الحكم في تطبيق النظام لثبوت نظامية فرض غرامة التأخير وأتعاب الإشراف على المعترض ضدها لما ثبت في الحكم من تأخرها في تنفيذ المشروع وذلك بموجب نظام تأمين مشتريات الحكومة وتنفيذ مشروعاتها الصادر بالمرسوم الملكي رقم (م/14) وتاريخ 7/4/1397هـ، ونصوص العقد، ومع أنه لم يحصل تأخير في عملية صرف المستخلصات فإن ذلك لا يعد مبرراً لتأخير العمل طبقاً لما نصت عليه المادة (59) من العقد.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3FA5C635" w14:textId="77777777" w:rsidR="00A669AB" w:rsidRPr="00476768" w:rsidRDefault="00A669AB" w:rsidP="00CF6F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5B1B7BE" w14:textId="7269EE10" w:rsidR="00A669AB" w:rsidRPr="00476768" w:rsidRDefault="00A669AB" w:rsidP="00E22DF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اعتراض الجهة المعترضة قد أسس على عدم نظامية الإعفاء من غرامتي التأخير والإشراف، وعلى عدم صحة الحكم بأتعاب التقاضي؛ وذلك لثبوت التأخر في التنفيذ بما يبرر فرضهما، وفضلاً عنه؛ فإن الواجب على المعترض ضدها المتعاقدة مع جهة الإدارة استجابة لضرورة سير المرافق العامة المبادرة في التنفيذ وعدم تأخيره عن مدته ولو كان هناك معوقات من قبل جهة الإدارة ما لم تؤد تلك المعوقات إلى استحالة التنفيذ أو تأخيره وهو ما لم يثبت في الحكم. كذلك الحال بالنسبة لأتعاب التقاضي فقد أشار الاعتراض إلى أنه لم يحصل من جهة الإدارة المتعاقدة أي تعسف ألجأ المعترض ضدها إلى التداعي أمام القضاء، بل إنها طبقت النظام بخصوص الواقعة التي صدر بشأنها الحكم. وحيث إنه في سبيل تحقيق الاعتراض وما استند إليه فقد تبين أن الواقعة محل ذلك تنحصر في مدى سلامة تطبيق غرامتي التأخير و</w:t>
      </w:r>
      <w:r w:rsidR="00101538" w:rsidRPr="00476768">
        <w:rPr>
          <w:rFonts w:ascii="Traditional Arabic" w:eastAsia="Calibri" w:hAnsi="Traditional Arabic" w:cs="Traditional Arabic"/>
          <w:sz w:val="32"/>
          <w:szCs w:val="32"/>
          <w:rtl/>
        </w:rPr>
        <w:t>ال</w:t>
      </w:r>
      <w:r w:rsidR="00101538"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شراف من عدمه وفي مدى صحة الحكم بأتعاب التقاضي على نحو ما خلص إليه الحكم. ولما كان تطبيق غرامة التأخير وعلى نحو ما أشار إليه الحكم غايتها حمل المتعاقد مع الإدارة على تنفيذ العقد خلال وقته المحدد له تحقيقاً لسير المرفق بانتظام واطراد، إلا أنه قد يحصل معوقات إما بسبب جهة الإدارة المتعاقدة أو بسبب أجنبي يكون من شأنها اضطرار المتعاقد معها إلى التأخر في التنفيذ، وهذا بلا شك يبرر عدم فرض الغرامة أو الحكم برفعها إذا أوقعت بشرط ثبوت ذلك المعوق. وحيث إنه بتتبع </w:t>
      </w:r>
      <w:r w:rsidRPr="00476768">
        <w:rPr>
          <w:rFonts w:ascii="Traditional Arabic" w:eastAsia="Calibri" w:hAnsi="Traditional Arabic" w:cs="Traditional Arabic"/>
          <w:sz w:val="32"/>
          <w:szCs w:val="32"/>
          <w:rtl/>
        </w:rPr>
        <w:lastRenderedPageBreak/>
        <w:t>أسباب الحكم محل الاعتراض تبين أنه اقتصر في إثبات المعوق على القول بأن أوراق الدعوى تبين بجلاء أن ثمة تأخراً في صرف المستخلصات ويظهر التأخر في صرف بعض المستخلصات وعددها ثمانية وعشرون مستخلصاً مضيفاً أن المعترضة رأت تغيير تصميم المشروع وترتب على ذلك تأخر المعترض ضدها في البدء بتنفيذ المشروع. ولما كان هذا الإثبات وفق ما ورد جاء مبهماً لم يتبين منه حركة المستخلصات بدءاً من رفعها من المعترض ضدها حتى إجازة الممثل المالي لها، وذلك حتى يتبين زمن صرفها ومدى تناسب هذا الزمن مع التأخير الحاصل في التنفيذ من عدمه، ومن ثم الحكم على هذا الأساس؛ بما يعني قصور الأسباب في هذا الجانب، كذلك الحال بالنسبة لأتعاب المحاماة؛ فإن الإعفاء من غرامتي التأخير والإشراف مرده النظام بحيث لا يسوغ لجهة الإدارة المتعاقدة الإعفاء منها إلا بتوافر شرائطه المنصوص عليها في النظام، والامتناع عن ا</w:t>
      </w:r>
      <w:r w:rsidR="00101538" w:rsidRPr="00476768">
        <w:rPr>
          <w:rFonts w:ascii="Traditional Arabic" w:eastAsia="Calibri" w:hAnsi="Traditional Arabic" w:cs="Traditional Arabic"/>
          <w:sz w:val="32"/>
          <w:szCs w:val="32"/>
          <w:rtl/>
        </w:rPr>
        <w:t>ل</w:t>
      </w:r>
      <w:r w:rsidR="00101538"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عفاء لا يوجب المسؤولية في كل الأحوال. وإذ لم يستند الحكم على أسباب موصلة في عدم صحة فرضها وأن جهة الإدارة امتنعت عن صرف المستخلصات أو أخرت صرفها دون مراعاة البرنامج الزمني لفترة التنفيذ حسب التوجيهات الصادرة في هذا الشأن، وكان الحكم على نحو ما تقدم يتصف بقصور في الأسباب مخالفاً بذلك ما يوجبه النظام في هذا الصدد وهو ما يبرر نقضه.</w:t>
      </w:r>
    </w:p>
    <w:p w14:paraId="1DE2E1B9" w14:textId="5297790F" w:rsidR="00A669AB" w:rsidRPr="00476768" w:rsidRDefault="00A669AB" w:rsidP="00E22DF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 موضوعها من جديد من غير م</w:t>
      </w:r>
      <w:r w:rsidR="00C61849"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23FA26B0" w14:textId="77777777" w:rsidR="00A669AB" w:rsidRPr="00476768" w:rsidRDefault="00A669AB" w:rsidP="00E22D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EAAF56B" w14:textId="77777777" w:rsidR="00A669AB" w:rsidRPr="00476768" w:rsidRDefault="00A669AB" w:rsidP="00A669AB">
      <w:pPr>
        <w:spacing w:after="0"/>
        <w:jc w:val="both"/>
        <w:rPr>
          <w:rFonts w:ascii="Traditional Arabic" w:hAnsi="Traditional Arabic" w:cs="Traditional Arabic"/>
          <w:b/>
          <w:bCs/>
          <w:sz w:val="32"/>
          <w:szCs w:val="32"/>
          <w:rtl/>
        </w:rPr>
      </w:pPr>
    </w:p>
    <w:p w14:paraId="0F95EEA7" w14:textId="77777777" w:rsidR="00A669AB" w:rsidRPr="00476768" w:rsidRDefault="00A669AB" w:rsidP="00A669AB">
      <w:pPr>
        <w:spacing w:after="0"/>
        <w:jc w:val="both"/>
        <w:rPr>
          <w:rFonts w:ascii="Traditional Arabic" w:hAnsi="Traditional Arabic" w:cs="Traditional Arabic"/>
          <w:b/>
          <w:bCs/>
          <w:sz w:val="32"/>
          <w:szCs w:val="32"/>
          <w:rtl/>
        </w:rPr>
      </w:pPr>
    </w:p>
    <w:p w14:paraId="05F13BE9" w14:textId="77777777" w:rsidR="00A669AB" w:rsidRPr="00476768" w:rsidRDefault="00A669AB" w:rsidP="00A669AB">
      <w:pPr>
        <w:spacing w:after="0"/>
        <w:jc w:val="both"/>
        <w:rPr>
          <w:rFonts w:ascii="Traditional Arabic" w:hAnsi="Traditional Arabic" w:cs="Traditional Arabic"/>
          <w:b/>
          <w:bCs/>
          <w:sz w:val="32"/>
          <w:szCs w:val="32"/>
          <w:rtl/>
        </w:rPr>
      </w:pPr>
    </w:p>
    <w:p w14:paraId="129418D0" w14:textId="77777777" w:rsidR="00A669AB" w:rsidRPr="00476768" w:rsidRDefault="00A669AB" w:rsidP="00A669AB">
      <w:pPr>
        <w:spacing w:after="0"/>
        <w:jc w:val="both"/>
        <w:rPr>
          <w:rFonts w:ascii="Traditional Arabic" w:hAnsi="Traditional Arabic" w:cs="Traditional Arabic"/>
          <w:b/>
          <w:bCs/>
          <w:sz w:val="32"/>
          <w:szCs w:val="32"/>
          <w:rtl/>
        </w:rPr>
      </w:pPr>
    </w:p>
    <w:p w14:paraId="56889BC2" w14:textId="77777777" w:rsidR="00A669AB" w:rsidRPr="00476768" w:rsidRDefault="00A669AB" w:rsidP="00A669AB">
      <w:pPr>
        <w:spacing w:after="0"/>
        <w:jc w:val="both"/>
        <w:rPr>
          <w:rFonts w:ascii="Traditional Arabic" w:hAnsi="Traditional Arabic" w:cs="Traditional Arabic"/>
          <w:b/>
          <w:bCs/>
          <w:sz w:val="32"/>
          <w:szCs w:val="32"/>
          <w:rtl/>
        </w:rPr>
      </w:pPr>
    </w:p>
    <w:p w14:paraId="51CC4428" w14:textId="77777777" w:rsidR="00A669AB" w:rsidRPr="00476768" w:rsidRDefault="00A669AB" w:rsidP="00A669AB">
      <w:pPr>
        <w:spacing w:after="0"/>
        <w:jc w:val="both"/>
        <w:rPr>
          <w:rFonts w:ascii="Traditional Arabic" w:hAnsi="Traditional Arabic" w:cs="Traditional Arabic"/>
          <w:b/>
          <w:bCs/>
          <w:sz w:val="32"/>
          <w:szCs w:val="32"/>
          <w:rtl/>
        </w:rPr>
      </w:pPr>
    </w:p>
    <w:p w14:paraId="245F94D7" w14:textId="77777777" w:rsidR="00A669AB" w:rsidRPr="00476768" w:rsidRDefault="00A669AB" w:rsidP="00A669AB">
      <w:pPr>
        <w:spacing w:after="0"/>
        <w:jc w:val="both"/>
        <w:rPr>
          <w:rFonts w:ascii="Traditional Arabic" w:hAnsi="Traditional Arabic" w:cs="Traditional Arabic"/>
          <w:b/>
          <w:bCs/>
          <w:sz w:val="32"/>
          <w:szCs w:val="32"/>
          <w:rtl/>
        </w:rPr>
      </w:pPr>
    </w:p>
    <w:p w14:paraId="2C902BB4" w14:textId="77777777" w:rsidR="001C03E6" w:rsidRPr="00476768" w:rsidRDefault="001C03E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F6AB117" w14:textId="0F48D38E" w:rsidR="00A669AB" w:rsidRPr="00476768" w:rsidRDefault="00A669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B4F56">
        <w:rPr>
          <w:rFonts w:ascii="Traditional Arabic" w:hAnsi="Traditional Arabic" w:cs="Traditional Arabic" w:hint="cs"/>
          <w:b/>
          <w:bCs/>
          <w:sz w:val="32"/>
          <w:szCs w:val="32"/>
          <w:rtl/>
        </w:rPr>
        <w:t xml:space="preserve"> 19</w:t>
      </w:r>
      <w:r w:rsidR="007561F6">
        <w:rPr>
          <w:rFonts w:ascii="Traditional Arabic" w:hAnsi="Traditional Arabic" w:cs="Traditional Arabic" w:hint="cs"/>
          <w:b/>
          <w:bCs/>
          <w:sz w:val="32"/>
          <w:szCs w:val="32"/>
          <w:rtl/>
        </w:rPr>
        <w:t>2</w:t>
      </w:r>
    </w:p>
    <w:p w14:paraId="6B18AFE5" w14:textId="77777777" w:rsidR="00A669AB" w:rsidRPr="00476768" w:rsidRDefault="00A669AB" w:rsidP="001C03E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757</w:t>
      </w:r>
      <w:r w:rsidRPr="00476768">
        <w:rPr>
          <w:rFonts w:ascii="Traditional Arabic" w:hAnsi="Traditional Arabic" w:cs="Traditional Arabic"/>
          <w:b/>
          <w:bCs/>
          <w:sz w:val="32"/>
          <w:szCs w:val="32"/>
          <w:rtl/>
        </w:rPr>
        <w:t xml:space="preserve"> لعام 1442هـ</w:t>
      </w:r>
    </w:p>
    <w:p w14:paraId="2D20DDCD" w14:textId="77777777" w:rsidR="00A669AB" w:rsidRPr="00476768" w:rsidRDefault="00A669AB" w:rsidP="001C03E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2691 لعام 1442هـ</w:t>
      </w:r>
    </w:p>
    <w:p w14:paraId="60E9D3D1" w14:textId="77777777" w:rsidR="00A669AB" w:rsidRPr="00476768" w:rsidRDefault="00A669AB" w:rsidP="001C03E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16/6/1443هـ</w:t>
      </w:r>
    </w:p>
    <w:p w14:paraId="056FEAAC" w14:textId="77777777" w:rsidR="00A669AB" w:rsidRPr="00476768" w:rsidRDefault="00A669AB" w:rsidP="001C03E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18A719F" w14:textId="77777777" w:rsidR="00A669AB" w:rsidRPr="00476768" w:rsidRDefault="00A669AB" w:rsidP="008837EE">
      <w:pPr>
        <w:pStyle w:val="a6"/>
        <w:numPr>
          <w:ilvl w:val="0"/>
          <w:numId w:val="655"/>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إغفال أساس مقدار الغرامة المستردة - </w:t>
      </w:r>
      <w:r w:rsidRPr="00476768">
        <w:rPr>
          <w:rFonts w:ascii="Traditional Arabic" w:eastAsia="Calibri" w:hAnsi="Traditional Arabic"/>
          <w:sz w:val="32"/>
          <w:szCs w:val="32"/>
          <w:rtl/>
        </w:rPr>
        <w:t>صدور الحكم برد غرامة التأخير والإشراف للمتعاقد مع الجهة الإدارية، دون بيان أساس مقدار الغرامة، سيما مع منازعة الجهة الإدارية في مقدارها؛ يعد قصوراً في التسبيب.</w:t>
      </w:r>
    </w:p>
    <w:p w14:paraId="2735AFE3" w14:textId="77777777" w:rsidR="00A669AB" w:rsidRPr="00476768" w:rsidRDefault="00A669AB" w:rsidP="001C03E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1A96A1C" w14:textId="1A87F4B8" w:rsidR="00A669AB" w:rsidRPr="00476768" w:rsidRDefault="00A669AB" w:rsidP="001C03E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بحائل بدعوى طالب فيها برد غرامتي التأخير والإشراف ال</w:t>
      </w:r>
      <w:r w:rsidR="00F470FF">
        <w:rPr>
          <w:rFonts w:ascii="Traditional Arabic" w:eastAsia="Calibri" w:hAnsi="Traditional Arabic" w:cs="Traditional Arabic" w:hint="cs"/>
          <w:sz w:val="32"/>
          <w:szCs w:val="32"/>
          <w:rtl/>
        </w:rPr>
        <w:t>ل</w:t>
      </w:r>
      <w:r w:rsidRPr="00476768">
        <w:rPr>
          <w:rFonts w:ascii="Traditional Arabic" w:eastAsia="Calibri" w:hAnsi="Traditional Arabic" w:cs="Traditional Arabic"/>
          <w:sz w:val="32"/>
          <w:szCs w:val="32"/>
          <w:rtl/>
        </w:rPr>
        <w:t>تي</w:t>
      </w:r>
      <w:r w:rsidR="00F470FF">
        <w:rPr>
          <w:rFonts w:ascii="Traditional Arabic" w:eastAsia="Calibri" w:hAnsi="Traditional Arabic" w:cs="Traditional Arabic" w:hint="cs"/>
          <w:sz w:val="32"/>
          <w:szCs w:val="32"/>
          <w:rtl/>
        </w:rPr>
        <w:t>ن</w:t>
      </w:r>
      <w:r w:rsidRPr="00476768">
        <w:rPr>
          <w:rFonts w:ascii="Traditional Arabic" w:eastAsia="Calibri" w:hAnsi="Traditional Arabic" w:cs="Traditional Arabic"/>
          <w:sz w:val="32"/>
          <w:szCs w:val="32"/>
          <w:rtl/>
        </w:rPr>
        <w:t xml:space="preserve"> فرضته</w:t>
      </w:r>
      <w:r w:rsidR="00F470FF">
        <w:rPr>
          <w:rFonts w:ascii="Traditional Arabic" w:eastAsia="Calibri" w:hAnsi="Traditional Arabic" w:cs="Traditional Arabic" w:hint="cs"/>
          <w:sz w:val="32"/>
          <w:szCs w:val="32"/>
          <w:rtl/>
        </w:rPr>
        <w:t>م</w:t>
      </w:r>
      <w:r w:rsidRPr="00476768">
        <w:rPr>
          <w:rFonts w:ascii="Traditional Arabic" w:eastAsia="Calibri" w:hAnsi="Traditional Arabic" w:cs="Traditional Arabic"/>
          <w:sz w:val="32"/>
          <w:szCs w:val="32"/>
          <w:rtl/>
        </w:rPr>
        <w:t>ا الجهة المعترضة في مشروع تنفيذ التوصيلات المنزلية للصرف الصحي بمدينة حائل، وإلزامها بأن تصرف له المستخلص الختامي للمشروع، وبأن تدفع له رسوم تجديد إقامات العمالة ورواتبهم خلال فترة التأخير أثناء تنفيذ العقد. وبعد قيد الدعوى في سجلات المحكمة قضية برقم (252) لعام 1441هـ، وإحالتها إلى الدائرة الأولى بتلك المحكمة، باشرت نظرها، ثم أصدرت فيها حكمها قضت فيه بإلغاء غرامتي التأخير والإشراف وقدرها (1.151.592.69) مليون ومئة وواحد وخمسون ألفاً وخمسمئة واثنان وتسعون ريالاً وتسع وستون هللة، ورفض ما عدا ذلك من طلبات؛ للأسباب الموضحة فيه. وباستئناف الطرفين الحكم أمام محكمة الاستئناف الإدارية بمنطقة الرياض -الدائرة الرابعة- نظرته، ثم أصدرت فيه حكمها القاضي بتأييد الحكم المستأنف محمولاً على أسبابه، بالإضافة إلى الأسباب الموضحة فيه. وبتاريخ 28/6/1442هـ تقدم ممثل جهة الإدارة المعترضة إلى هذه المحكمة باعتراضه على حكم الاستئناف طالباً نقضَ الحكم؛ للأسباب الواردة فيه، والتي تتلخص في أن الحكم بني على أقوال المعترض ضده المرسلة فيما يتعلق بمبلغ غرامتي التأخير والإشراف، في حين أنه لم يتم تطبيق غرامتي التأخير والإشراف إلا على المستخلص رقم (14) فقط وبقيمة (546.010) خمسمئة وستة وأربعين ألف</w:t>
      </w:r>
      <w:r w:rsidR="00F470FF">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وعشرة ريالات، ولم يقدم المعترض ضده المستخلص رقم (15) للجهة وعليه إثبات ذلك، كما أن المحكمة لم تناقش أسباب التأخير والتي سببها عائد للمعترض ضده.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6B589B6C" w14:textId="77777777" w:rsidR="00A669AB" w:rsidRPr="00476768" w:rsidRDefault="00A669AB" w:rsidP="001C03E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14F639D" w14:textId="1CD4B09B" w:rsidR="00A669AB" w:rsidRPr="00476768" w:rsidRDefault="00A669AB" w:rsidP="00821F2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جزم في منطوق الحكم أن مقدار غرامة التأخير وتكاليف الإشراف هي (1.151.592.69) مليون و</w:t>
      </w:r>
      <w:r w:rsidR="009063DC" w:rsidRPr="00476768">
        <w:rPr>
          <w:rFonts w:ascii="Traditional Arabic" w:eastAsia="Calibri" w:hAnsi="Traditional Arabic" w:cs="Traditional Arabic"/>
          <w:sz w:val="32"/>
          <w:szCs w:val="32"/>
          <w:rtl/>
        </w:rPr>
        <w:t>مئة وواحد وخمسون ألفاً وخمسم</w:t>
      </w:r>
      <w:r w:rsidRPr="00476768">
        <w:rPr>
          <w:rFonts w:ascii="Traditional Arabic" w:eastAsia="Calibri" w:hAnsi="Traditional Arabic" w:cs="Traditional Arabic"/>
          <w:sz w:val="32"/>
          <w:szCs w:val="32"/>
          <w:rtl/>
        </w:rPr>
        <w:t>ئة واثنان وتسعون ريالاً وتسع وستون هللة، وألزم جهة الإدارة المعترضة بها في حين لم يتضمن الحكم في أسبابه بيان الأساس الذي بنى عليه تحديد هذا المبلغ مع وجود منازعة من الجهة في أصل استحقاقه وفي مقداره؛ مما يعد قصوراً في الأسباب. وحيث تضمن الاعتراض أنه لم يتم تطبيق الغرامة إلا بمبلغ (٥٤٦</w:t>
      </w:r>
      <w:r w:rsidR="00821F2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٠١٠) ريال</w:t>
      </w:r>
      <w:r w:rsidR="00821F2C" w:rsidRPr="00476768">
        <w:rPr>
          <w:rFonts w:ascii="Traditional Arabic" w:eastAsia="Calibri" w:hAnsi="Traditional Arabic" w:cs="Traditional Arabic" w:hint="cs"/>
          <w:sz w:val="32"/>
          <w:szCs w:val="32"/>
          <w:rtl/>
        </w:rPr>
        <w:t>ات</w:t>
      </w:r>
      <w:r w:rsidRPr="00476768">
        <w:rPr>
          <w:rFonts w:ascii="Traditional Arabic" w:eastAsia="Calibri" w:hAnsi="Traditional Arabic" w:cs="Traditional Arabic"/>
          <w:sz w:val="32"/>
          <w:szCs w:val="32"/>
          <w:rtl/>
        </w:rPr>
        <w:t xml:space="preserve"> وليس المبلغ الذي قضى به الحكم محل الاعتراض؛ فإنه يتعين نقض الحكم، وإحالة القضية إلى محكمة الاستئناف الإدارية بمنطقة القصيم لإعادة نظرها؛ إعمالاً لقواعد الاختصاص المكاني لهذه المحكمة بعد أن باشرت عملها.</w:t>
      </w:r>
    </w:p>
    <w:p w14:paraId="1DAD4EBC" w14:textId="1A483074" w:rsidR="00A669AB" w:rsidRPr="00476768" w:rsidRDefault="00A669AB" w:rsidP="001C03E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القصيم للفصل في موضوعها من جديد من غير م</w:t>
      </w:r>
      <w:r w:rsidR="001C03E6"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1CB24DD4" w14:textId="77777777" w:rsidR="00A669AB" w:rsidRPr="00476768" w:rsidRDefault="00A669AB" w:rsidP="001C03E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F607516" w14:textId="77777777" w:rsidR="00A669AB" w:rsidRPr="00476768" w:rsidRDefault="00A669AB" w:rsidP="00A669AB">
      <w:pPr>
        <w:spacing w:after="0"/>
        <w:jc w:val="both"/>
        <w:rPr>
          <w:rFonts w:ascii="Traditional Arabic" w:hAnsi="Traditional Arabic" w:cs="Traditional Arabic"/>
          <w:b/>
          <w:bCs/>
          <w:sz w:val="32"/>
          <w:szCs w:val="32"/>
          <w:rtl/>
        </w:rPr>
      </w:pPr>
    </w:p>
    <w:p w14:paraId="3278BA3D" w14:textId="77777777" w:rsidR="00A669AB" w:rsidRPr="00476768" w:rsidRDefault="00A669AB" w:rsidP="00A669AB">
      <w:pPr>
        <w:spacing w:after="0"/>
        <w:jc w:val="both"/>
        <w:rPr>
          <w:rFonts w:ascii="Traditional Arabic" w:hAnsi="Traditional Arabic" w:cs="Traditional Arabic"/>
          <w:b/>
          <w:bCs/>
          <w:sz w:val="32"/>
          <w:szCs w:val="32"/>
          <w:rtl/>
        </w:rPr>
      </w:pPr>
    </w:p>
    <w:p w14:paraId="5C8D89B4" w14:textId="77777777" w:rsidR="00A669AB" w:rsidRPr="00476768" w:rsidRDefault="00A669AB" w:rsidP="00A669AB">
      <w:pPr>
        <w:spacing w:after="0"/>
        <w:jc w:val="both"/>
        <w:rPr>
          <w:rFonts w:ascii="Traditional Arabic" w:hAnsi="Traditional Arabic" w:cs="Traditional Arabic"/>
          <w:b/>
          <w:bCs/>
          <w:sz w:val="32"/>
          <w:szCs w:val="32"/>
          <w:rtl/>
        </w:rPr>
      </w:pPr>
    </w:p>
    <w:p w14:paraId="01DDBB93" w14:textId="77777777" w:rsidR="00A669AB" w:rsidRPr="00476768" w:rsidRDefault="00A669AB" w:rsidP="00A669AB">
      <w:pPr>
        <w:spacing w:after="0"/>
        <w:jc w:val="both"/>
        <w:rPr>
          <w:rFonts w:ascii="Traditional Arabic" w:hAnsi="Traditional Arabic" w:cs="Traditional Arabic"/>
          <w:b/>
          <w:bCs/>
          <w:sz w:val="32"/>
          <w:szCs w:val="32"/>
        </w:rPr>
      </w:pPr>
    </w:p>
    <w:p w14:paraId="125FC2EB" w14:textId="77777777" w:rsidR="00A669AB" w:rsidRPr="00476768" w:rsidRDefault="00A669AB" w:rsidP="00A669AB">
      <w:pPr>
        <w:spacing w:after="0"/>
        <w:jc w:val="both"/>
        <w:rPr>
          <w:rFonts w:ascii="Traditional Arabic" w:hAnsi="Traditional Arabic" w:cs="Traditional Arabic"/>
          <w:b/>
          <w:bCs/>
          <w:sz w:val="32"/>
          <w:szCs w:val="32"/>
          <w:rtl/>
        </w:rPr>
      </w:pPr>
    </w:p>
    <w:p w14:paraId="7EC57314" w14:textId="77777777" w:rsidR="00A669AB" w:rsidRPr="00476768" w:rsidRDefault="00A669AB" w:rsidP="00A669AB">
      <w:pPr>
        <w:spacing w:after="0"/>
        <w:jc w:val="both"/>
        <w:rPr>
          <w:rFonts w:ascii="Traditional Arabic" w:hAnsi="Traditional Arabic" w:cs="Traditional Arabic"/>
          <w:b/>
          <w:bCs/>
          <w:sz w:val="32"/>
          <w:szCs w:val="32"/>
          <w:rtl/>
        </w:rPr>
      </w:pPr>
    </w:p>
    <w:p w14:paraId="77DCD1EE" w14:textId="77777777" w:rsidR="00A669AB" w:rsidRPr="00476768" w:rsidRDefault="00A669AB" w:rsidP="00A669AB">
      <w:pPr>
        <w:spacing w:after="0"/>
        <w:jc w:val="both"/>
        <w:rPr>
          <w:rFonts w:ascii="Traditional Arabic" w:hAnsi="Traditional Arabic" w:cs="Traditional Arabic"/>
          <w:b/>
          <w:bCs/>
          <w:sz w:val="32"/>
          <w:szCs w:val="32"/>
          <w:rtl/>
        </w:rPr>
      </w:pPr>
    </w:p>
    <w:p w14:paraId="6D6E877A" w14:textId="77777777" w:rsidR="00A669AB" w:rsidRPr="00476768" w:rsidRDefault="00A669AB" w:rsidP="00A669AB">
      <w:pPr>
        <w:spacing w:after="0"/>
        <w:jc w:val="both"/>
        <w:rPr>
          <w:rFonts w:ascii="Traditional Arabic" w:hAnsi="Traditional Arabic" w:cs="Traditional Arabic"/>
          <w:b/>
          <w:bCs/>
          <w:sz w:val="32"/>
          <w:szCs w:val="32"/>
          <w:rtl/>
        </w:rPr>
      </w:pPr>
    </w:p>
    <w:p w14:paraId="44504270" w14:textId="77777777" w:rsidR="00A669AB" w:rsidRPr="00476768" w:rsidRDefault="00A669AB" w:rsidP="00A669AB">
      <w:pPr>
        <w:spacing w:after="0"/>
        <w:jc w:val="both"/>
        <w:rPr>
          <w:rFonts w:ascii="Traditional Arabic" w:hAnsi="Traditional Arabic" w:cs="Traditional Arabic"/>
          <w:b/>
          <w:bCs/>
          <w:sz w:val="32"/>
          <w:szCs w:val="32"/>
          <w:rtl/>
        </w:rPr>
      </w:pPr>
    </w:p>
    <w:p w14:paraId="5611AAE9" w14:textId="77777777" w:rsidR="00A669AB" w:rsidRPr="00476768" w:rsidRDefault="00A669AB" w:rsidP="00A669AB">
      <w:pPr>
        <w:spacing w:after="0"/>
        <w:jc w:val="both"/>
        <w:rPr>
          <w:rFonts w:ascii="Traditional Arabic" w:hAnsi="Traditional Arabic" w:cs="Traditional Arabic"/>
          <w:b/>
          <w:bCs/>
          <w:sz w:val="32"/>
          <w:szCs w:val="32"/>
          <w:rtl/>
        </w:rPr>
      </w:pPr>
    </w:p>
    <w:p w14:paraId="686B119F" w14:textId="77777777" w:rsidR="00412757" w:rsidRPr="00476768" w:rsidRDefault="0041275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00BAD40" w14:textId="11264E35" w:rsidR="007E471D" w:rsidRPr="00476768" w:rsidRDefault="007E471D"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C439AA">
        <w:rPr>
          <w:rFonts w:ascii="Traditional Arabic" w:hAnsi="Traditional Arabic" w:cs="Traditional Arabic" w:hint="cs"/>
          <w:b/>
          <w:bCs/>
          <w:sz w:val="32"/>
          <w:szCs w:val="32"/>
          <w:rtl/>
        </w:rPr>
        <w:t xml:space="preserve"> 19</w:t>
      </w:r>
      <w:r w:rsidR="007561F6">
        <w:rPr>
          <w:rFonts w:ascii="Traditional Arabic" w:hAnsi="Traditional Arabic" w:cs="Traditional Arabic" w:hint="cs"/>
          <w:b/>
          <w:bCs/>
          <w:sz w:val="32"/>
          <w:szCs w:val="32"/>
          <w:rtl/>
        </w:rPr>
        <w:t>3</w:t>
      </w:r>
    </w:p>
    <w:p w14:paraId="2B021CAF" w14:textId="77777777" w:rsidR="007E471D" w:rsidRPr="00476768" w:rsidRDefault="007E471D" w:rsidP="00412757">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6792</w:t>
      </w:r>
      <w:r w:rsidRPr="00476768">
        <w:rPr>
          <w:rFonts w:ascii="Traditional Arabic" w:hAnsi="Traditional Arabic" w:cs="Traditional Arabic"/>
          <w:b/>
          <w:bCs/>
          <w:sz w:val="32"/>
          <w:szCs w:val="32"/>
          <w:rtl/>
        </w:rPr>
        <w:t xml:space="preserve"> لعام 1439هـ</w:t>
      </w:r>
    </w:p>
    <w:p w14:paraId="0B133467" w14:textId="77777777" w:rsidR="007E471D" w:rsidRPr="00476768" w:rsidRDefault="007E471D" w:rsidP="00412757">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2924 لعام 1442هـ</w:t>
      </w:r>
    </w:p>
    <w:p w14:paraId="7ACE0A30" w14:textId="77777777" w:rsidR="007E471D" w:rsidRPr="00476768" w:rsidRDefault="007E471D" w:rsidP="00412757">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تاريخ الجلسة </w:t>
      </w:r>
      <w:r w:rsidRPr="00476768">
        <w:rPr>
          <w:rFonts w:ascii="Traditional Arabic" w:hAnsi="Traditional Arabic" w:cs="Traditional Arabic" w:hint="cs"/>
          <w:b/>
          <w:bCs/>
          <w:sz w:val="32"/>
          <w:szCs w:val="32"/>
          <w:rtl/>
        </w:rPr>
        <w:t>16/6</w:t>
      </w:r>
      <w:r w:rsidRPr="00476768">
        <w:rPr>
          <w:rFonts w:ascii="Traditional Arabic" w:hAnsi="Traditional Arabic" w:cs="Traditional Arabic"/>
          <w:b/>
          <w:bCs/>
          <w:sz w:val="32"/>
          <w:szCs w:val="32"/>
          <w:rtl/>
        </w:rPr>
        <w:t>/1443هـ</w:t>
      </w:r>
    </w:p>
    <w:p w14:paraId="4D69CB2C" w14:textId="77777777" w:rsidR="007E471D" w:rsidRPr="00476768" w:rsidRDefault="007E471D" w:rsidP="003A5620">
      <w:pPr>
        <w:tabs>
          <w:tab w:val="left" w:pos="2555"/>
        </w:tabs>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EA43B03" w14:textId="595161F5" w:rsidR="007E471D" w:rsidRPr="00476768" w:rsidRDefault="007E471D" w:rsidP="008837EE">
      <w:pPr>
        <w:pStyle w:val="a6"/>
        <w:numPr>
          <w:ilvl w:val="0"/>
          <w:numId w:val="656"/>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w:t>
      </w:r>
      <w:r w:rsidR="00AD1715" w:rsidRPr="00476768">
        <w:rPr>
          <w:rFonts w:ascii="Traditional Arabic" w:hAnsi="Traditional Arabic" w:hint="cs"/>
          <w:b/>
          <w:bCs/>
          <w:sz w:val="32"/>
          <w:szCs w:val="32"/>
          <w:rtl/>
        </w:rPr>
        <w:t>- بيانات الحكم</w:t>
      </w:r>
      <w:r w:rsidR="00AD1715" w:rsidRPr="00476768">
        <w:rPr>
          <w:rFonts w:ascii="Traditional Arabic" w:hAnsi="Traditional Arabic"/>
          <w:b/>
          <w:bCs/>
          <w:sz w:val="32"/>
          <w:szCs w:val="32"/>
          <w:rtl/>
        </w:rPr>
        <w:t xml:space="preserve"> </w:t>
      </w:r>
      <w:r w:rsidRPr="00476768">
        <w:rPr>
          <w:rFonts w:ascii="Traditional Arabic" w:hAnsi="Traditional Arabic"/>
          <w:b/>
          <w:bCs/>
          <w:sz w:val="32"/>
          <w:szCs w:val="32"/>
          <w:rtl/>
        </w:rPr>
        <w:t>- الإحالة على وقائع وأسباب الحكم الابتدائي - عدم كفايتها عند إلغاء الحكم الابتدائي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إحالة حكم الاستئناف إلى الحكم الابتدائي لا تكفي عند إلغاء الحكم الابتدائي.</w:t>
      </w:r>
    </w:p>
    <w:p w14:paraId="2D78CEBD" w14:textId="77777777" w:rsidR="007E471D" w:rsidRPr="00476768" w:rsidRDefault="007E471D" w:rsidP="008837EE">
      <w:pPr>
        <w:pStyle w:val="a6"/>
        <w:numPr>
          <w:ilvl w:val="0"/>
          <w:numId w:val="656"/>
        </w:numPr>
        <w:tabs>
          <w:tab w:val="left" w:pos="2555"/>
        </w:tabs>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 التحقق من الدعوى - الرد على الدفوع الجوهرية -</w:t>
      </w:r>
      <w:r w:rsidRPr="00476768">
        <w:rPr>
          <w:rFonts w:ascii="Traditional Arabic" w:hAnsi="Traditional Arabic"/>
          <w:sz w:val="32"/>
          <w:szCs w:val="32"/>
          <w:rtl/>
        </w:rPr>
        <w:t xml:space="preserve"> إغفال الحكم مناقشة أساس استحقاق المتعاقد لقيمة بنود العقد، والرد على الدفوع الجوهرية حيالها؛ يعد قصوراً في التسبيب.</w:t>
      </w:r>
    </w:p>
    <w:p w14:paraId="0E9FEAD3" w14:textId="77777777" w:rsidR="007E471D" w:rsidRPr="00476768" w:rsidRDefault="007E471D" w:rsidP="008837EE">
      <w:pPr>
        <w:pStyle w:val="a6"/>
        <w:numPr>
          <w:ilvl w:val="0"/>
          <w:numId w:val="656"/>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منطوق الحكم – المتعين فيه - </w:t>
      </w:r>
      <w:r w:rsidRPr="00476768">
        <w:rPr>
          <w:rFonts w:ascii="Traditional Arabic" w:hAnsi="Traditional Arabic"/>
          <w:sz w:val="32"/>
          <w:szCs w:val="32"/>
          <w:rtl/>
        </w:rPr>
        <w:t>الواجب أن يكون منطوق الحكم واضحاً وقاطعاً للخصومة.</w:t>
      </w:r>
    </w:p>
    <w:p w14:paraId="2800630A" w14:textId="77777777" w:rsidR="007E471D" w:rsidRPr="00476768" w:rsidRDefault="007E471D" w:rsidP="003A562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1E44DED" w14:textId="1C733A4C" w:rsidR="007E471D" w:rsidRPr="00476768" w:rsidRDefault="007E471D" w:rsidP="0041275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تتلخص عناصر الاعتراض حسبما يبين من مطالعة الأوراق، في أن وكيل الشركة المعترض ضدها سبق أن تقدم إلى المحكمة الإدارية بالرياض بدعوى طالب فيها بإلزام الوزارة المعترضة بصرف مستحقات موكلته الناشئة عن تنفيذها لمشروع محطة تنقية مياه الصرف الصحي بعرعر (محطة المعالجة). وبعد قيد الدعوى في سجلات المحكمة قضية برقم (12579/1ق) لعام 1433هـ، وإحالتها إلى الدائرة الأولى بتلك المحكمة باشرت نظرها، ثم أصدرت فيها حكمها قضت فيه بإلزام وزارة البيئة والمياه والزراعة بأن تدفع لشركة (...) مبلغاً قدره (1.370.828) مليون وثلاثمئة وسبعون ألفاً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وثمانية وعشرون ريالاً، ورفض ما عدا ذلك؛ للأسباب الموضحة فيه. وباستئناف الطرفين الحكم أمام محكمة الاستئناف الإدارية بمنطقة الرياض، قيد في سجلات المحكمة قضية برقم (6792) لعام 1439هـ، وأحيلت إلى دائرة الاستئناف الرابعة بتلك المحكمة التي نظرتها، ثم أصدرت فيها حكمها قضت فيه: برفض طلب الاستئناف المقدم من وزارة البيئة والمياه والزراعة، وقبول الاستئناف المقدم من شركة (...)، وإلغاء الحكم فيما يتعلق بطلب الشركة في بند توريد المضخات الخاصة بإعادة التدوير وبند تغيير القواطع الرئيسية وبند الخلطة، والقضاء مجدداً بإلزام وزارة البيئة والمياه والزراعة بأن تدفع لشركة (...) مبلغاً قدره (2.032.171.6) مليونان واثنان وثلاثون ألفاً ومئة وواحد وسبعون ريالاً وست </w:t>
      </w:r>
      <w:proofErr w:type="spellStart"/>
      <w:r w:rsidRPr="00476768">
        <w:rPr>
          <w:rFonts w:ascii="Traditional Arabic" w:hAnsi="Traditional Arabic" w:cs="Traditional Arabic"/>
          <w:sz w:val="32"/>
          <w:szCs w:val="32"/>
          <w:rtl/>
        </w:rPr>
        <w:t>هللات</w:t>
      </w:r>
      <w:proofErr w:type="spellEnd"/>
      <w:r w:rsidRPr="00476768">
        <w:rPr>
          <w:rFonts w:ascii="Traditional Arabic" w:hAnsi="Traditional Arabic" w:cs="Traditional Arabic"/>
          <w:sz w:val="32"/>
          <w:szCs w:val="32"/>
          <w:rtl/>
        </w:rPr>
        <w:t xml:space="preserve">، ورفض ما عدا ذلك من طلبات؛ للأسباب الموضحة فيه. وبتاريخ 11/7/1442هـ تقدم ممثل الوزارة المعترضة إلى هذه المحكمة باعتراضه على حكم الاستئناف، قيد برقم </w:t>
      </w:r>
      <w:r w:rsidRPr="00476768">
        <w:rPr>
          <w:rFonts w:ascii="Traditional Arabic" w:hAnsi="Traditional Arabic" w:cs="Traditional Arabic"/>
          <w:sz w:val="32"/>
          <w:szCs w:val="32"/>
          <w:rtl/>
        </w:rPr>
        <w:lastRenderedPageBreak/>
        <w:t>(2924) لعام 1442هـ، طالب فيه بنقض الحكم</w:t>
      </w:r>
      <w:r w:rsidR="003C1800">
        <w:rPr>
          <w:rFonts w:ascii="Traditional Arabic" w:hAnsi="Traditional Arabic" w:cs="Traditional Arabic"/>
          <w:sz w:val="32"/>
          <w:szCs w:val="32"/>
          <w:rtl/>
        </w:rPr>
        <w:t xml:space="preserve"> للأسباب التي أوضحها</w:t>
      </w:r>
      <w:r w:rsidRPr="00476768">
        <w:rPr>
          <w:rFonts w:ascii="Traditional Arabic" w:hAnsi="Traditional Arabic" w:cs="Traditional Arabic"/>
          <w:sz w:val="32"/>
          <w:szCs w:val="32"/>
          <w:rtl/>
        </w:rPr>
        <w:t>، والتي تتلخص في خطأ الحكم في تطبيق النظام؛ لأن الحكم اقتصر على تقرير الخبير الهندسي، في حين أن رأي الخبير لا يقرر الحق ولا ينشئه، والدائرة الابتدائية رفضت الدعوى في هذه الطلبات وذكرت في حكمها أنها لم تجد مستنداً يدعم المدعية في موقفها بتحديد المبلغ الذي تطالب به.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1E8E4807" w14:textId="77777777" w:rsidR="007E471D" w:rsidRPr="00476768" w:rsidRDefault="007E471D" w:rsidP="003A562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36E0098" w14:textId="600027D7" w:rsidR="007E471D" w:rsidRPr="00476768" w:rsidRDefault="007E471D" w:rsidP="0041275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قَبِلَ استئناف الشركة المعترض ضدها فيما يتعلق بطلباتها الخاصة ببنود توريد المضخات، وتغيير القواطع الرئيسية،</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الخلطة ال</w:t>
      </w:r>
      <w:r w:rsidR="005B1AE7"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سفلتية، وألغى الحكم الابتدائي الصادر برفض هذه المطالبات، وأيد الحكم الابتدائي فيما بقي من قضاء، إلا أن منطوق الحكم تضمن إلزام الوزارة بدفع مبلغ قدره (2.032.171.6) مليونان واثنان وثلاثون ألفاً ومئة وواحد وسبعون ريالاً وست </w:t>
      </w:r>
      <w:proofErr w:type="spellStart"/>
      <w:r w:rsidRPr="00476768">
        <w:rPr>
          <w:rFonts w:ascii="Traditional Arabic" w:hAnsi="Traditional Arabic" w:cs="Traditional Arabic"/>
          <w:sz w:val="32"/>
          <w:szCs w:val="32"/>
          <w:rtl/>
        </w:rPr>
        <w:t>هللات</w:t>
      </w:r>
      <w:proofErr w:type="spellEnd"/>
      <w:r w:rsidRPr="00476768">
        <w:rPr>
          <w:rFonts w:ascii="Traditional Arabic" w:hAnsi="Traditional Arabic" w:cs="Traditional Arabic"/>
          <w:sz w:val="32"/>
          <w:szCs w:val="32"/>
          <w:rtl/>
        </w:rPr>
        <w:t>، وهو مجموع ما قضى به الحكم الابتدائي وما قضى به حكم الاستئناف، مع أن الحكم الابتدائي فيما تضمنه من إلزام الوزارة بدفع مبلغ (1.370.828) قائم لم يلغ حيث تضمن منطوق حكم الاستئناف رفض استئناف الوزارة؛ مما قد يثير اللبس في المبلغ المحكوم به، والواجب أن يكون منطوق الحكم واضحاً وقاطعاً للخصومة. كما أن حكم الاستئناف محل الاعتراض بالرغم من قضائه بإلغاء الحكم الابتدائي فيما يتعلق بمطالبة الشركة بتلك البنود والقضاء مجدداً بإلزام الوزارة بدفع قيمتها، إلا أنه لم يتضمن في أسبابه مناقشة لأساس استحقاق الشركة لقيمتها، والرد على دفوع الوزارة الجوهرية المقدمة حيالها؛ مما يعيب الحكم بالقصور في الأسباب، ولا يكفي في ذلك الإحالة إلى الحكم الابتدائي؛ مادام أن حكم الاستئناف قد ألغاه في هذه الجزئية. وحيث صدر الحكم على هذا النحو؛ فإنه يتعين نقضه، وإعادة القضية إلى محكمة الاستئناف الإدارية بمنطقة الرياض للفصل في موضوعها من جديد من غير م</w:t>
      </w:r>
      <w:r w:rsidR="00BF71C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3E19AF12" w14:textId="28C61A4A" w:rsidR="007E471D" w:rsidRPr="00476768" w:rsidRDefault="007E471D" w:rsidP="00412757">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للفصل في موضوعها من جديد من غير م</w:t>
      </w:r>
      <w:r w:rsidR="00BF71C6"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7A5E15EF" w14:textId="77777777" w:rsidR="007E471D" w:rsidRPr="00476768" w:rsidRDefault="007E471D" w:rsidP="0041275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20BE063" w14:textId="77777777" w:rsidR="007E471D" w:rsidRPr="00476768" w:rsidRDefault="007E471D" w:rsidP="00A669AB">
      <w:pPr>
        <w:spacing w:after="0"/>
        <w:jc w:val="both"/>
        <w:rPr>
          <w:rFonts w:ascii="Traditional Arabic" w:hAnsi="Traditional Arabic" w:cs="Traditional Arabic"/>
          <w:b/>
          <w:bCs/>
          <w:sz w:val="32"/>
          <w:szCs w:val="32"/>
          <w:rtl/>
        </w:rPr>
      </w:pPr>
    </w:p>
    <w:p w14:paraId="4D588E6C" w14:textId="77777777" w:rsidR="00412757" w:rsidRPr="00476768" w:rsidRDefault="0041275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2E876AC" w14:textId="26801738" w:rsidR="00A669AB" w:rsidRPr="00476768" w:rsidRDefault="00A669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094A5E">
        <w:rPr>
          <w:rFonts w:ascii="Traditional Arabic" w:hAnsi="Traditional Arabic" w:cs="Traditional Arabic" w:hint="cs"/>
          <w:b/>
          <w:bCs/>
          <w:sz w:val="32"/>
          <w:szCs w:val="32"/>
          <w:rtl/>
        </w:rPr>
        <w:t xml:space="preserve"> 19</w:t>
      </w:r>
      <w:r w:rsidR="007561F6">
        <w:rPr>
          <w:rFonts w:ascii="Traditional Arabic" w:hAnsi="Traditional Arabic" w:cs="Traditional Arabic" w:hint="cs"/>
          <w:b/>
          <w:bCs/>
          <w:sz w:val="32"/>
          <w:szCs w:val="32"/>
          <w:rtl/>
        </w:rPr>
        <w:t>4</w:t>
      </w:r>
    </w:p>
    <w:p w14:paraId="7B1D4D2B" w14:textId="77777777" w:rsidR="00A669AB" w:rsidRPr="00476768" w:rsidRDefault="00A669AB" w:rsidP="00D24CB1">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856 لعام 1442هـ</w:t>
      </w:r>
    </w:p>
    <w:p w14:paraId="2E265CAA" w14:textId="77777777" w:rsidR="00A669AB" w:rsidRPr="00476768" w:rsidRDefault="00A669AB" w:rsidP="00D24C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رقم الاعتراض 4695 لعام 1442هـ </w:t>
      </w:r>
    </w:p>
    <w:p w14:paraId="10BDAAEB" w14:textId="53AB3301" w:rsidR="00A669AB" w:rsidRPr="00476768" w:rsidRDefault="00A669AB" w:rsidP="00D24C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w:t>
      </w:r>
      <w:r w:rsidR="006E48B0" w:rsidRPr="00476768">
        <w:rPr>
          <w:rFonts w:ascii="Traditional Arabic" w:eastAsia="Calibri" w:hAnsi="Traditional Arabic" w:cs="Traditional Arabic"/>
          <w:b/>
          <w:bCs/>
          <w:sz w:val="32"/>
          <w:szCs w:val="32"/>
          <w:rtl/>
        </w:rPr>
        <w:t>جلسة</w:t>
      </w:r>
      <w:r w:rsidRPr="00476768">
        <w:rPr>
          <w:rFonts w:ascii="Traditional Arabic" w:eastAsia="Calibri" w:hAnsi="Traditional Arabic" w:cs="Traditional Arabic"/>
          <w:b/>
          <w:bCs/>
          <w:sz w:val="32"/>
          <w:szCs w:val="32"/>
          <w:rtl/>
        </w:rPr>
        <w:t xml:space="preserve"> 16/6/1443هـ</w:t>
      </w:r>
    </w:p>
    <w:p w14:paraId="5752C5F2" w14:textId="77777777" w:rsidR="00A669AB" w:rsidRPr="00476768" w:rsidRDefault="00A669AB" w:rsidP="00D24CB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D80C72F" w14:textId="45D207B6" w:rsidR="00A669AB" w:rsidRPr="00476768" w:rsidRDefault="00A669AB" w:rsidP="004E092D">
      <w:pPr>
        <w:pStyle w:val="a6"/>
        <w:numPr>
          <w:ilvl w:val="0"/>
          <w:numId w:val="334"/>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القصور فيه - الإخلال بحق الدفاع - عدم سماع الإجابة </w:t>
      </w:r>
      <w:r w:rsidR="004E092D">
        <w:rPr>
          <w:rFonts w:ascii="Traditional Arabic" w:hAnsi="Traditional Arabic" w:hint="cs"/>
          <w:b/>
          <w:bCs/>
          <w:sz w:val="32"/>
          <w:szCs w:val="32"/>
          <w:rtl/>
        </w:rPr>
        <w:t>عن</w:t>
      </w:r>
      <w:r w:rsidRPr="00476768">
        <w:rPr>
          <w:rFonts w:ascii="Traditional Arabic" w:hAnsi="Traditional Arabic"/>
          <w:b/>
          <w:bCs/>
          <w:sz w:val="32"/>
          <w:szCs w:val="32"/>
          <w:rtl/>
        </w:rPr>
        <w:t xml:space="preserve"> الدعوى - التحقق من الدعوى - الرد على الدفوع الجوهرية -</w:t>
      </w:r>
      <w:r w:rsidRPr="00476768">
        <w:rPr>
          <w:rFonts w:ascii="Traditional Arabic" w:eastAsia="Calibri" w:hAnsi="Traditional Arabic"/>
          <w:sz w:val="32"/>
          <w:szCs w:val="32"/>
          <w:rtl/>
        </w:rPr>
        <w:t xml:space="preserve"> الحكم في موضوع الدعوى دون سماع إجابة المدعى عليه على موضوع الدعوى، ودون التحقق من موافقة العقد للنظام، ودون الرد على الدفوع المقدمة في الاستئناف؛ يعد إخلالاً بحق الدفاع، وقصوراً في التسبيب، ويتعين نقضه</w:t>
      </w:r>
      <w:r w:rsidRPr="00476768">
        <w:rPr>
          <w:rFonts w:ascii="Traditional Arabic" w:eastAsia="Calibri" w:hAnsi="Traditional Arabic"/>
          <w:b/>
          <w:bCs/>
          <w:sz w:val="32"/>
          <w:szCs w:val="32"/>
          <w:rtl/>
        </w:rPr>
        <w:t>.</w:t>
      </w:r>
    </w:p>
    <w:p w14:paraId="7066099F" w14:textId="3931D64F" w:rsidR="00A669AB" w:rsidRPr="00476768" w:rsidRDefault="00A669AB" w:rsidP="008837EE">
      <w:pPr>
        <w:pStyle w:val="a6"/>
        <w:numPr>
          <w:ilvl w:val="0"/>
          <w:numId w:val="33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دعوى العقد - المتعين على المحكمة بعد قبولها -</w:t>
      </w:r>
      <w:r w:rsidRPr="00476768">
        <w:rPr>
          <w:rFonts w:ascii="Traditional Arabic" w:eastAsia="Calibri" w:hAnsi="Traditional Arabic"/>
          <w:sz w:val="32"/>
          <w:szCs w:val="32"/>
          <w:rtl/>
        </w:rPr>
        <w:t xml:space="preserve"> على المحكمة بعد قبول الدعوى العقدية من حيث الصفة، أن تواجه المدعى عليه، وتطلب تقديم رده على الدعوى من الناحية الموضوعية، وتمنحه الأجل المناسب لتقديم ذلك، وأن تتحقق من عدم مخالفة انعقاد العقد وتنفيذه للنظام.</w:t>
      </w:r>
      <w:r w:rsidRPr="00476768">
        <w:rPr>
          <w:rFonts w:ascii="Traditional Arabic" w:hAnsi="Traditional Arabic"/>
          <w:b/>
          <w:bCs/>
          <w:sz w:val="32"/>
          <w:szCs w:val="32"/>
          <w:rtl/>
        </w:rPr>
        <w:t xml:space="preserve"> </w:t>
      </w:r>
    </w:p>
    <w:p w14:paraId="341A747B" w14:textId="09483D58" w:rsidR="0061337A" w:rsidRPr="00476768" w:rsidRDefault="00A669AB" w:rsidP="008837EE">
      <w:pPr>
        <w:pStyle w:val="a6"/>
        <w:numPr>
          <w:ilvl w:val="0"/>
          <w:numId w:val="33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مستحقات العقد - صرف المستحقات بدعم من جهة إدارية غير المتعاقدة - الصفة في صرف المستحقات -</w:t>
      </w:r>
      <w:r w:rsidRPr="00476768">
        <w:rPr>
          <w:rFonts w:ascii="Traditional Arabic" w:eastAsia="Calibri" w:hAnsi="Traditional Arabic"/>
          <w:sz w:val="32"/>
          <w:szCs w:val="32"/>
          <w:rtl/>
        </w:rPr>
        <w:t xml:space="preserve"> إذا كان </w:t>
      </w:r>
      <w:r w:rsidR="005F7AE3" w:rsidRPr="00476768">
        <w:rPr>
          <w:rFonts w:ascii="Traditional Arabic" w:eastAsia="Calibri" w:hAnsi="Traditional Arabic" w:hint="cs"/>
          <w:sz w:val="32"/>
          <w:szCs w:val="32"/>
          <w:rtl/>
        </w:rPr>
        <w:t>الطرفان المتعاقدان</w:t>
      </w:r>
      <w:r w:rsidRPr="00476768">
        <w:rPr>
          <w:rFonts w:ascii="Traditional Arabic" w:eastAsia="Calibri" w:hAnsi="Traditional Arabic"/>
          <w:sz w:val="32"/>
          <w:szCs w:val="32"/>
          <w:rtl/>
        </w:rPr>
        <w:t xml:space="preserve"> هما المقاول والمجلس البلدي، وكان </w:t>
      </w:r>
      <w:r w:rsidR="005F7AE3" w:rsidRPr="00476768">
        <w:rPr>
          <w:rFonts w:ascii="Traditional Arabic" w:eastAsia="Calibri" w:hAnsi="Traditional Arabic"/>
          <w:sz w:val="32"/>
          <w:szCs w:val="32"/>
          <w:rtl/>
        </w:rPr>
        <w:t xml:space="preserve">تنفيذ </w:t>
      </w:r>
      <w:r w:rsidR="005F7AE3" w:rsidRPr="00476768">
        <w:rPr>
          <w:rFonts w:ascii="Traditional Arabic" w:eastAsia="Calibri" w:hAnsi="Traditional Arabic" w:hint="cs"/>
          <w:sz w:val="32"/>
          <w:szCs w:val="32"/>
          <w:rtl/>
        </w:rPr>
        <w:t>العقد</w:t>
      </w:r>
      <w:r w:rsidR="005F7AE3" w:rsidRPr="00476768">
        <w:rPr>
          <w:rFonts w:ascii="Traditional Arabic" w:eastAsia="Calibri" w:hAnsi="Traditional Arabic"/>
          <w:sz w:val="32"/>
          <w:szCs w:val="32"/>
          <w:rtl/>
        </w:rPr>
        <w:t xml:space="preserve"> يعود لمصلح</w:t>
      </w:r>
      <w:r w:rsidR="005F7AE3" w:rsidRPr="00476768">
        <w:rPr>
          <w:rFonts w:ascii="Traditional Arabic" w:eastAsia="Calibri" w:hAnsi="Traditional Arabic" w:hint="cs"/>
          <w:sz w:val="32"/>
          <w:szCs w:val="32"/>
          <w:rtl/>
        </w:rPr>
        <w:t>ة الأمانة</w:t>
      </w:r>
      <w:r w:rsidR="005F7AE3" w:rsidRPr="00476768">
        <w:rPr>
          <w:rFonts w:ascii="Traditional Arabic" w:eastAsia="Calibri" w:hAnsi="Traditional Arabic"/>
          <w:sz w:val="32"/>
          <w:szCs w:val="32"/>
          <w:rtl/>
        </w:rPr>
        <w:t>،</w:t>
      </w:r>
      <w:r w:rsidR="005F7AE3" w:rsidRPr="00476768">
        <w:rPr>
          <w:rFonts w:ascii="Traditional Arabic" w:eastAsia="Calibri" w:hAnsi="Traditional Arabic" w:hint="cs"/>
          <w:sz w:val="32"/>
          <w:szCs w:val="32"/>
          <w:rtl/>
        </w:rPr>
        <w:t xml:space="preserve"> وهي التي تشرف عليه،</w:t>
      </w:r>
      <w:r w:rsidR="005F7AE3" w:rsidRPr="00476768">
        <w:rPr>
          <w:rFonts w:ascii="Traditional Arabic" w:eastAsia="Calibri" w:hAnsi="Traditional Arabic"/>
          <w:sz w:val="32"/>
          <w:szCs w:val="32"/>
          <w:rtl/>
        </w:rPr>
        <w:t xml:space="preserve"> </w:t>
      </w:r>
      <w:r w:rsidR="005F7AE3" w:rsidRPr="00476768">
        <w:rPr>
          <w:rFonts w:ascii="Traditional Arabic" w:eastAsia="Calibri" w:hAnsi="Traditional Arabic" w:hint="cs"/>
          <w:sz w:val="32"/>
          <w:szCs w:val="32"/>
          <w:rtl/>
        </w:rPr>
        <w:t>و</w:t>
      </w:r>
      <w:r w:rsidR="005F7AE3" w:rsidRPr="00476768">
        <w:rPr>
          <w:rFonts w:ascii="Traditional Arabic" w:eastAsia="Calibri" w:hAnsi="Traditional Arabic"/>
          <w:sz w:val="32"/>
          <w:szCs w:val="32"/>
          <w:rtl/>
        </w:rPr>
        <w:t>دفع</w:t>
      </w:r>
      <w:r w:rsidR="005F7AE3" w:rsidRPr="00476768">
        <w:rPr>
          <w:rFonts w:ascii="Traditional Arabic" w:eastAsia="Calibri" w:hAnsi="Traditional Arabic" w:hint="cs"/>
          <w:sz w:val="32"/>
          <w:szCs w:val="32"/>
          <w:rtl/>
        </w:rPr>
        <w:t xml:space="preserve"> مستحقات العقد </w:t>
      </w:r>
      <w:r w:rsidR="005F7AE3" w:rsidRPr="00476768">
        <w:rPr>
          <w:rFonts w:ascii="Traditional Arabic" w:eastAsia="Calibri" w:hAnsi="Traditional Arabic"/>
          <w:sz w:val="32"/>
          <w:szCs w:val="32"/>
          <w:rtl/>
        </w:rPr>
        <w:t xml:space="preserve">يتم </w:t>
      </w:r>
      <w:r w:rsidR="005F7AE3" w:rsidRPr="00476768">
        <w:rPr>
          <w:rFonts w:ascii="Traditional Arabic" w:eastAsia="Calibri" w:hAnsi="Traditional Arabic" w:hint="cs"/>
          <w:sz w:val="32"/>
          <w:szCs w:val="32"/>
          <w:rtl/>
        </w:rPr>
        <w:t>بدعم منها</w:t>
      </w:r>
      <w:r w:rsidRPr="00476768">
        <w:rPr>
          <w:rFonts w:ascii="Traditional Arabic" w:eastAsia="Calibri" w:hAnsi="Traditional Arabic"/>
          <w:sz w:val="32"/>
          <w:szCs w:val="32"/>
          <w:rtl/>
        </w:rPr>
        <w:t xml:space="preserve">؛ فإن الصفة في صرف المستحقات تنعقد </w:t>
      </w:r>
      <w:r w:rsidR="005F7AE3" w:rsidRPr="00476768">
        <w:rPr>
          <w:rFonts w:ascii="Traditional Arabic" w:eastAsia="Calibri" w:hAnsi="Traditional Arabic"/>
          <w:sz w:val="32"/>
          <w:szCs w:val="32"/>
          <w:rtl/>
        </w:rPr>
        <w:t>للأمانة</w:t>
      </w:r>
      <w:r w:rsidR="005F7AE3" w:rsidRPr="00476768">
        <w:rPr>
          <w:rFonts w:ascii="Traditional Arabic" w:eastAsia="Calibri" w:hAnsi="Traditional Arabic" w:hint="cs"/>
          <w:sz w:val="32"/>
          <w:szCs w:val="32"/>
          <w:rtl/>
        </w:rPr>
        <w:t xml:space="preserve"> و</w:t>
      </w:r>
      <w:r w:rsidR="0061337A" w:rsidRPr="00476768">
        <w:rPr>
          <w:rFonts w:ascii="Traditional Arabic" w:eastAsia="Calibri" w:hAnsi="Traditional Arabic" w:hint="cs"/>
          <w:sz w:val="32"/>
          <w:szCs w:val="32"/>
          <w:rtl/>
        </w:rPr>
        <w:t>ل</w:t>
      </w:r>
      <w:r w:rsidR="0061337A" w:rsidRPr="00476768">
        <w:rPr>
          <w:rFonts w:ascii="Traditional Arabic" w:eastAsia="Calibri" w:hAnsi="Traditional Arabic"/>
          <w:sz w:val="32"/>
          <w:szCs w:val="32"/>
          <w:rtl/>
        </w:rPr>
        <w:t>لمجلس البلدي</w:t>
      </w:r>
      <w:r w:rsidRPr="00476768">
        <w:rPr>
          <w:rFonts w:ascii="Traditional Arabic" w:eastAsia="Calibri" w:hAnsi="Traditional Arabic"/>
          <w:sz w:val="32"/>
          <w:szCs w:val="32"/>
          <w:rtl/>
        </w:rPr>
        <w:t>.</w:t>
      </w:r>
    </w:p>
    <w:p w14:paraId="3A788F8C" w14:textId="77777777" w:rsidR="00A669AB" w:rsidRPr="00476768" w:rsidRDefault="00A669AB" w:rsidP="008837EE">
      <w:pPr>
        <w:pStyle w:val="a6"/>
        <w:numPr>
          <w:ilvl w:val="0"/>
          <w:numId w:val="334"/>
        </w:numPr>
        <w:jc w:val="both"/>
        <w:rPr>
          <w:rFonts w:ascii="Traditional Arabic" w:eastAsia="Calibri" w:hAnsi="Traditional Arabic"/>
          <w:sz w:val="32"/>
          <w:szCs w:val="32"/>
          <w:rtl/>
        </w:rPr>
      </w:pPr>
      <w:r w:rsidRPr="00476768">
        <w:rPr>
          <w:rFonts w:ascii="Traditional Arabic" w:hAnsi="Traditional Arabic"/>
          <w:b/>
          <w:bCs/>
          <w:sz w:val="32"/>
          <w:szCs w:val="32"/>
          <w:rtl/>
        </w:rPr>
        <w:t>جهات إدارية - المجلس البلدي - استقلاله عن أمانة المنطقة -</w:t>
      </w:r>
      <w:r w:rsidRPr="00476768">
        <w:rPr>
          <w:rFonts w:ascii="Traditional Arabic" w:eastAsia="Calibri" w:hAnsi="Traditional Arabic"/>
          <w:sz w:val="32"/>
          <w:szCs w:val="32"/>
          <w:rtl/>
        </w:rPr>
        <w:t xml:space="preserve"> المجلس البلدي وفق أحكام النظام مستقل عن أمانة المنطقة.</w:t>
      </w:r>
    </w:p>
    <w:p w14:paraId="3E27C36E" w14:textId="77777777" w:rsidR="00A669AB" w:rsidRPr="00476768" w:rsidRDefault="00A669AB" w:rsidP="003764F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6811713" w14:textId="2BD1E335" w:rsidR="00A669AB" w:rsidRPr="00476768" w:rsidRDefault="00A669AB" w:rsidP="00D24C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بالدمام بدعوى طالب فيها بإلزام الأمانة المعترضة بدفع مستحقاته الناشئة عن تنفيذه للعقد الخاص بمهرجان (حسانا فلة) لعام 1430هـ بمبلغ قدره (1.314.100) ريال. وبعد قيد الدعوى في سجلات المحكمة قضيةً برقم (1083) لعام 1441هـ، وإحالتها إلى الدائرة الثانية بتلك المحكمة باشرت نظرها، ثم أصدرت فيها حكمها قضت فيه بإلزام أمانة الأحساء بأن تدفع (...) مبلغاً قدره (1.314.100) مليون وثلاثمئة وأربعة عشر ألفاً ومئة ريال؛ للأسباب التي ذكرتها ومنها: ((أنه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العقد موقع عام 1430هـ وقدم المدعي دعواه بتاريخ 28/4/1441هـ تخللها رفع الدعوى للمحكمة الإدارية بالدمام وحكم فيها بعدم قبول الدعوى لعدم التظلم للجنة، وتخللها التظلم للجنة بوزارة المالية؛ ما </w:t>
      </w:r>
      <w:r w:rsidRPr="00476768">
        <w:rPr>
          <w:rFonts w:ascii="Traditional Arabic" w:eastAsia="Calibri" w:hAnsi="Traditional Arabic" w:cs="Traditional Arabic"/>
          <w:sz w:val="32"/>
          <w:szCs w:val="32"/>
          <w:rtl/>
        </w:rPr>
        <w:lastRenderedPageBreak/>
        <w:t>تنتهي معه الدائرة إلى قبول الدعوى من الناحية الشكلية، وأما عن صفة المدعى عليها في الدعوى؛ فإن العقد تم توقيعه في عام 1430هـ بين المدعي وأمانة الأحساء، ولم يصدر نظام المجالس البلدية الذي فك ارتباط المجلس البلدي عن الأمانة إلا بتاريخ 4/10/1435هـ؛ مما يعني انعقاد الصفة للمدعى عليها، وأما عن موضوع الدعوى وحيث إن المتعين الأخذ به عند الفصل في هذا النزاع هو ما تضمنه العقد الموقع بين المدعي والمدعى عليها من مواد، إذ إن ما تضمنته هذه المواد من أحكام ملزمة لطرفي العقد، وذلك ع</w:t>
      </w:r>
      <w:r w:rsidR="003764F1" w:rsidRPr="00476768">
        <w:rPr>
          <w:rFonts w:ascii="Traditional Arabic" w:eastAsia="Calibri" w:hAnsi="Traditional Arabic" w:cs="Traditional Arabic"/>
          <w:sz w:val="32"/>
          <w:szCs w:val="32"/>
          <w:rtl/>
        </w:rPr>
        <w:t>لى اعتبار أنهما دخلا في العقد و</w:t>
      </w:r>
      <w:r w:rsidRPr="00476768">
        <w:rPr>
          <w:rFonts w:ascii="Traditional Arabic" w:eastAsia="Calibri" w:hAnsi="Traditional Arabic" w:cs="Traditional Arabic"/>
          <w:sz w:val="32"/>
          <w:szCs w:val="32"/>
          <w:rtl/>
        </w:rPr>
        <w:t xml:space="preserve">رضيا به وفقاً </w:t>
      </w:r>
      <w:r w:rsidR="00F470FF">
        <w:rPr>
          <w:rFonts w:ascii="Traditional Arabic" w:eastAsia="Calibri" w:hAnsi="Traditional Arabic" w:cs="Traditional Arabic"/>
          <w:sz w:val="32"/>
          <w:szCs w:val="32"/>
          <w:rtl/>
        </w:rPr>
        <w:t>للإرادة الحرة التي قامت لدى كل</w:t>
      </w:r>
      <w:r w:rsidR="0053492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منهما عند إبرام العقد،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الثابت من أوراق الدعوى أن للمدعي مستخلصاً لم يتم صرفه بقيمة (1.314.100) ريال، بناءً على الخطاب المرسل إلى المدعى عليها بتاريخ 10/10/2009م،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ممثل المدعى عليها لم يقدم أي دفع موضوعي يثبت صرف المستخلص للمدعي أو عدم أحقيته لعدم تنفيذه للعقد ما يعني صحة كلام المدعي وأحقيته بالمستخلص، لذا فإن الدائرة تنتهي إلى إعمال الخطاب المرسل للمدعى عليها بتاريخ 10/10/2009م والمتضمن بقية مستخلص ختامي لم يصرف للمدعي بقيمة (1.314.100) ريال، وبه تحكم)). وباستئناف ممثل الأمانة الحكم أمام محكمة الاستئناف الإدارية بالمنطقة الشرقية -الدائرة الثالثة-باشرت نظره ثم أصدرت فيه حكمها قضت فيه بتأييد الحكم المستأنف محمولاً على أسبابه. وبتاريخ 3/8/1442هـ تقدم ممثل الأمانة إلى هذه المحكمة باعتراضه على حكم الاستئناف</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طالباً نقض الحكم للأسباب التي ذكرها، والتي تتلخص في خطأ الحكم في تطبيق النظام لأن العقد مبرم مع المجلس البلدي ولا يوجد للأمانة أي صفة تعاقدية مع المعترض ضده، كما أن الدعوى لم ترفع خلال خمس سنوات من تاريخ نشوء العقد في عام 1430هـ، وقبولها مخالف لقواعد المرافعات والإجراءات أمام ديوان المظالم الصادرة بقرار مجلس الوزراء رقم (190) وتاريخ 16/11/1409هـ.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15EEBA5" w14:textId="77777777" w:rsidR="00A669AB" w:rsidRPr="00476768" w:rsidRDefault="00A669AB" w:rsidP="003764F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1831E89" w14:textId="2E063758" w:rsidR="00A669AB" w:rsidRPr="00476768" w:rsidRDefault="00A669AB" w:rsidP="00D24C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w:t>
      </w:r>
      <w:r w:rsidR="003764F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لسائر أوضاعه النظامية؛ فيكون مقبولاً شكلاً. وبالنسبة للموضوع، فإن اعتراض ممثل الأمانة ودفاعها حول صفة المجلس البلدي في الدعوى يجد سببه الصحيح في كون العقد مبرماً مع المجلس البلدي وليس مع الأمانة، وأن المجلس وفق أحكام نظام القرى والبلديات الذي جرى توقيع العقد في ظل العمل بأحكامه مستقل عن الأمانة، إلا أنه لما كان العقد نظم طريقة صرف المقابل، ونصَّ</w:t>
      </w:r>
      <w:r w:rsidR="00534923">
        <w:rPr>
          <w:rFonts w:ascii="Traditional Arabic" w:eastAsia="Calibri" w:hAnsi="Traditional Arabic" w:cs="Traditional Arabic" w:hint="cs"/>
          <w:sz w:val="32"/>
          <w:szCs w:val="32"/>
          <w:rtl/>
        </w:rPr>
        <w:t xml:space="preserve"> على</w:t>
      </w:r>
      <w:r w:rsidRPr="00476768">
        <w:rPr>
          <w:rFonts w:ascii="Traditional Arabic" w:eastAsia="Calibri" w:hAnsi="Traditional Arabic" w:cs="Traditional Arabic"/>
          <w:sz w:val="32"/>
          <w:szCs w:val="32"/>
          <w:rtl/>
        </w:rPr>
        <w:t xml:space="preserve"> أن يقوم الطرف (الثاني المجلس البلدي) بتجهيز وتفعيل فعاليات المهرجان مقابل دعم البلدية وفق الشروط المرفقة، وأوضح الباب الثاني من العقد طريقة الدفع من البلدية وشروطه؛ ومن ثم تنشأ لها الصفة في الدعوى؛ باعتبار أن تنفيذ المهرجان يعود لمصلحتها، وأن دفع المقابل </w:t>
      </w:r>
      <w:r w:rsidRPr="00476768">
        <w:rPr>
          <w:rFonts w:ascii="Traditional Arabic" w:eastAsia="Calibri" w:hAnsi="Traditional Arabic" w:cs="Traditional Arabic"/>
          <w:sz w:val="32"/>
          <w:szCs w:val="32"/>
          <w:rtl/>
        </w:rPr>
        <w:lastRenderedPageBreak/>
        <w:t>يتم عن طريقها، وهي التي تشرف على فعالياته. وتكون الصفة منعقدة للجهتين، الأمانة والمجلس البلدي. كما أن الحكم قضى بإلزام الأمانة، دون تمكينها من الرد الموضوعي على الدعوى، وكان على المحكمة بعد قبولها للدعوى في مواجهة الأمانة ورفضها للدفع بعدم صفتها أن تواجه ممثل الأمانة بذلك وتطلب منه تقديم رده على الدعوى من الناحية الموضوعية وتمنحه الأجل المناسب لتقديم ذلك، وكان عليها قبل الفصل في الدعوى أن تتحقق من عدم مخالفة العقد لأحكام نظام المشتريات والمنافسات الحكومية من حيث الانعقاد والتنفيذ وأثر ذلك على المطالبة. ولما كان الحكم الابتدائي قضى بإلزام الأمانة دون سماع إجابتها على موضوع الدعوى، ودون التحقق من موافقة العقد للنظام، وكذلك حكم الاستئناف أغفل الرد على دفوع الأمانة المقدمة في الاستئناف، واكتفى بالقول</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((ولا يغير من ذلك ما أثير في الاعتراض من أقوال)) </w:t>
      </w:r>
      <w:r w:rsidR="00101538" w:rsidRPr="00476768">
        <w:rPr>
          <w:rFonts w:ascii="Traditional Arabic" w:eastAsia="Calibri" w:hAnsi="Traditional Arabic" w:cs="Traditional Arabic" w:hint="cs"/>
          <w:sz w:val="32"/>
          <w:szCs w:val="32"/>
          <w:rtl/>
        </w:rPr>
        <w:t>ب</w:t>
      </w:r>
      <w:r w:rsidRPr="00476768">
        <w:rPr>
          <w:rFonts w:ascii="Traditional Arabic" w:eastAsia="Calibri" w:hAnsi="Traditional Arabic" w:cs="Traditional Arabic"/>
          <w:sz w:val="32"/>
          <w:szCs w:val="32"/>
          <w:rtl/>
        </w:rPr>
        <w:t>المخالفة لنظام المرافعات ولائحته التنفيذية الذي أوجب اشتمال حكم الاستئناف على الرد على ما تضمنه طلب الاستئناف من دفوع أو أوجه دفاع جوهرية، إذا لم يكن الحكم المعترض عليه قد تضمن الرد عليها. ولما كان الحكم الابتدائي لم يسمع إجابة الأمانة والرد على الدعوى، وأغفل حكم الاستئناف محل الاعتراض إيراد إجابة الأمانة والرد عليه</w:t>
      </w:r>
      <w:r w:rsidR="00101538"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أيضاً؛ مما يعد إخلالاً بحق الدفاع، وقصوراً في الأسباب يعيب الحكم ويوجب نقضه.</w:t>
      </w:r>
    </w:p>
    <w:p w14:paraId="7E3768E0" w14:textId="3F9E435C" w:rsidR="00A669AB" w:rsidRPr="00476768" w:rsidRDefault="00A669AB" w:rsidP="00D24C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 موضوعها من جديد من غير م</w:t>
      </w:r>
      <w:r w:rsidR="003764F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2EBF43ED" w14:textId="77777777" w:rsidR="00A669AB" w:rsidRPr="00476768" w:rsidRDefault="00A669AB" w:rsidP="00D24C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A9D99F6" w14:textId="77777777" w:rsidR="00A669AB" w:rsidRPr="00476768" w:rsidRDefault="00A669AB" w:rsidP="00D24CB1">
      <w:pPr>
        <w:spacing w:after="0" w:line="240" w:lineRule="auto"/>
        <w:jc w:val="both"/>
        <w:rPr>
          <w:rFonts w:ascii="Traditional Arabic" w:eastAsia="Calibri" w:hAnsi="Traditional Arabic" w:cs="Traditional Arabic"/>
          <w:b/>
          <w:bCs/>
          <w:sz w:val="32"/>
          <w:szCs w:val="32"/>
          <w:rtl/>
        </w:rPr>
      </w:pPr>
    </w:p>
    <w:p w14:paraId="0B285B6C"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2647E4D3"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2F223B09" w14:textId="77777777" w:rsidR="00A669AB" w:rsidRPr="00476768" w:rsidRDefault="00A669AB" w:rsidP="00A669AB">
      <w:pPr>
        <w:spacing w:after="0"/>
        <w:jc w:val="both"/>
        <w:rPr>
          <w:rFonts w:ascii="Traditional Arabic" w:eastAsia="Calibri" w:hAnsi="Traditional Arabic" w:cs="Traditional Arabic"/>
          <w:b/>
          <w:bCs/>
          <w:sz w:val="32"/>
          <w:szCs w:val="32"/>
          <w:rtl/>
        </w:rPr>
      </w:pPr>
    </w:p>
    <w:p w14:paraId="4F3F8D94" w14:textId="77777777" w:rsidR="00A669AB" w:rsidRPr="00476768" w:rsidRDefault="00A669AB" w:rsidP="00A669AB">
      <w:pPr>
        <w:spacing w:after="0"/>
        <w:jc w:val="both"/>
        <w:rPr>
          <w:rFonts w:ascii="Traditional Arabic" w:eastAsia="Calibri" w:hAnsi="Traditional Arabic" w:cs="Traditional Arabic"/>
          <w:b/>
          <w:bCs/>
          <w:sz w:val="32"/>
          <w:szCs w:val="32"/>
        </w:rPr>
      </w:pPr>
    </w:p>
    <w:p w14:paraId="7ED69FE1" w14:textId="77777777" w:rsidR="00A669AB" w:rsidRPr="00476768" w:rsidRDefault="00A669AB" w:rsidP="00A669AB">
      <w:pPr>
        <w:spacing w:after="0"/>
        <w:jc w:val="both"/>
        <w:rPr>
          <w:rFonts w:ascii="Traditional Arabic" w:hAnsi="Traditional Arabic" w:cs="Traditional Arabic"/>
          <w:b/>
          <w:bCs/>
          <w:sz w:val="32"/>
          <w:szCs w:val="32"/>
          <w:rtl/>
        </w:rPr>
      </w:pPr>
    </w:p>
    <w:p w14:paraId="45CE7F48" w14:textId="77777777" w:rsidR="00D24CB1" w:rsidRPr="00476768" w:rsidRDefault="00D24CB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35E12BF" w14:textId="0A7BC5BA" w:rsidR="00A669AB" w:rsidRPr="00476768" w:rsidRDefault="00A669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0B1281">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195</w:t>
      </w:r>
    </w:p>
    <w:p w14:paraId="5B020792" w14:textId="77777777" w:rsidR="00A669AB" w:rsidRPr="00476768" w:rsidRDefault="00A669AB" w:rsidP="00A31C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6591</w:t>
      </w:r>
      <w:r w:rsidRPr="00476768">
        <w:rPr>
          <w:rFonts w:ascii="Traditional Arabic" w:hAnsi="Traditional Arabic" w:cs="Traditional Arabic"/>
          <w:b/>
          <w:bCs/>
          <w:sz w:val="32"/>
          <w:szCs w:val="32"/>
          <w:rtl/>
        </w:rPr>
        <w:t xml:space="preserve"> لعام 1441هـ</w:t>
      </w:r>
    </w:p>
    <w:p w14:paraId="77E9523D" w14:textId="77777777" w:rsidR="00A669AB" w:rsidRPr="00476768" w:rsidRDefault="00A669AB" w:rsidP="00A31C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2004 لعام 1442هـ</w:t>
      </w:r>
    </w:p>
    <w:p w14:paraId="4D04E512" w14:textId="77777777" w:rsidR="00A669AB" w:rsidRPr="00476768" w:rsidRDefault="00A669AB" w:rsidP="00A31C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22/6/1443هـ</w:t>
      </w:r>
    </w:p>
    <w:p w14:paraId="4FD4C791" w14:textId="77777777" w:rsidR="00A669AB" w:rsidRPr="00476768" w:rsidRDefault="00A669AB" w:rsidP="00A31C2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0F8F253" w14:textId="77777777" w:rsidR="00A669AB" w:rsidRPr="00476768" w:rsidRDefault="00A669AB" w:rsidP="008837EE">
      <w:pPr>
        <w:numPr>
          <w:ilvl w:val="0"/>
          <w:numId w:val="27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التأسيس على أسباب قوية وكافية حال التجريم والعقاب -</w:t>
      </w:r>
      <w:r w:rsidRPr="00476768">
        <w:rPr>
          <w:rFonts w:ascii="Traditional Arabic" w:hAnsi="Traditional Arabic" w:cs="Traditional Arabic"/>
          <w:sz w:val="32"/>
          <w:szCs w:val="32"/>
          <w:rtl/>
        </w:rPr>
        <w:t xml:space="preserve"> المقرر في باب التجريم والعقاب أنه يتعين أن يكون الحكم القضائي مبنياً على أسباب قوية وكافية لحمله عليها، وأن يتمخض عنها تقرير الإدانة بالفعل المنسوب إلى المتهم؛ ومن ثم تقرير العقوبة المناسبة، وأن ينعكس ذلك على منطوق الحكم عند الاقتضاء.</w:t>
      </w:r>
    </w:p>
    <w:p w14:paraId="59751C2A" w14:textId="77777777" w:rsidR="00A669AB" w:rsidRPr="00476768" w:rsidRDefault="00A669AB" w:rsidP="008837EE">
      <w:pPr>
        <w:numPr>
          <w:ilvl w:val="0"/>
          <w:numId w:val="27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التحقق من النظام الأصلح للمتهم -</w:t>
      </w:r>
      <w:r w:rsidRPr="00476768">
        <w:rPr>
          <w:rFonts w:ascii="Traditional Arabic" w:hAnsi="Traditional Arabic" w:cs="Traditional Arabic"/>
          <w:sz w:val="32"/>
          <w:szCs w:val="32"/>
          <w:rtl/>
        </w:rPr>
        <w:t xml:space="preserve"> عدم تناول الحكم لتغير النصوص النظامية الحاكمة للمخالفة محل الدعوى، وأثر ذلك عليها، وإعمال نظرية النص الأصلح بحسب الأحوال؛ يعد قصوراً في التسبيب.</w:t>
      </w:r>
    </w:p>
    <w:p w14:paraId="7CC65211" w14:textId="77777777" w:rsidR="00A669AB" w:rsidRPr="00476768" w:rsidRDefault="00A669AB" w:rsidP="008837EE">
      <w:pPr>
        <w:numPr>
          <w:ilvl w:val="0"/>
          <w:numId w:val="27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تشديد العقوبة دون بيان السبب - </w:t>
      </w:r>
      <w:r w:rsidRPr="00476768">
        <w:rPr>
          <w:rFonts w:ascii="Traditional Arabic" w:hAnsi="Traditional Arabic" w:cs="Traditional Arabic"/>
          <w:sz w:val="32"/>
          <w:szCs w:val="32"/>
          <w:rtl/>
        </w:rPr>
        <w:t>تشديد العقوبة على المخالف دون بيان السبب؛ يعد مخالفةً لما تقضي به الأصول المقررة بهذا الخصوص.</w:t>
      </w:r>
    </w:p>
    <w:p w14:paraId="5F475C12" w14:textId="498B0F34" w:rsidR="00A669AB" w:rsidRPr="00476768" w:rsidRDefault="00A669AB" w:rsidP="008837EE">
      <w:pPr>
        <w:numPr>
          <w:ilvl w:val="0"/>
          <w:numId w:val="27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غرامات - الإدانة بالمخالفة وتقدير العقوبة - سلطة محكمة الموضوع فيهما - </w:t>
      </w:r>
      <w:r w:rsidRPr="00476768">
        <w:rPr>
          <w:rFonts w:ascii="Traditional Arabic" w:hAnsi="Traditional Arabic" w:cs="Traditional Arabic"/>
          <w:sz w:val="32"/>
          <w:szCs w:val="32"/>
          <w:rtl/>
        </w:rPr>
        <w:t>إن كان الأصل أن تقرير الإدانة ومن ثم تحديد العقوبة مما تستقل به محكمة الموضوع بوصفه يندرج في السلطة التقديرية المقررة لها، إلا أن هذه السلطة ليست مطلقة، وإنما هي مقيدة بضوابط أبرزها عنصر التناسب بين المخالفة والعقوبة، ولا يتأتى ذلك إذ</w:t>
      </w:r>
      <w:r w:rsidR="00700FDD">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انطوى الحكم على تقرير عقوبة جزافية.</w:t>
      </w:r>
    </w:p>
    <w:p w14:paraId="4FA40F28" w14:textId="77777777" w:rsidR="00A669AB" w:rsidRPr="00476768" w:rsidRDefault="00A669AB" w:rsidP="00A31C2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E64B98" w14:textId="77777777" w:rsidR="00A669AB" w:rsidRPr="00476768" w:rsidRDefault="00A669AB" w:rsidP="008837EE">
      <w:pPr>
        <w:numPr>
          <w:ilvl w:val="0"/>
          <w:numId w:val="27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4EEECCC" w14:textId="77777777" w:rsidR="00A669AB" w:rsidRPr="00476768" w:rsidRDefault="00A669AB" w:rsidP="00A31C2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CFF1B23" w14:textId="6A0FE14C" w:rsidR="00A669AB" w:rsidRPr="00476768" w:rsidRDefault="00A669AB" w:rsidP="00700FD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بجدة طلب فيها إلغاء قرار لجنة الفصل في مخالفات حماية المنافسة رقم (161) وتاريخ 22/6/1440هـ، المتضمن تغريم موكلته مبلغاً وقدره (10.000.000) عشرة ملايين ريال، بناءً على الشكوى الواردة من وزارة الداخلية (الأمن العام) ضد المعترضة في احتمال قيامهم بممارسات احتكارية من شأنها التأثير على المنافسة المشروعة. وبعد قيد الدعوى في سجلات المحكمة قضية برقم (18059) لعام 1441هـ، أ</w:t>
      </w:r>
      <w:r w:rsidR="00700FDD">
        <w:rPr>
          <w:rFonts w:ascii="Traditional Arabic" w:hAnsi="Traditional Arabic" w:cs="Traditional Arabic"/>
          <w:sz w:val="32"/>
          <w:szCs w:val="32"/>
          <w:rtl/>
        </w:rPr>
        <w:t>حيلت إلى الدائرة الثانية والعشر</w:t>
      </w:r>
      <w:r w:rsidR="00700FDD">
        <w:rPr>
          <w:rFonts w:ascii="Traditional Arabic" w:hAnsi="Traditional Arabic" w:cs="Traditional Arabic" w:hint="cs"/>
          <w:sz w:val="32"/>
          <w:szCs w:val="32"/>
          <w:rtl/>
        </w:rPr>
        <w:t>ي</w:t>
      </w:r>
      <w:r w:rsidRPr="00476768">
        <w:rPr>
          <w:rFonts w:ascii="Traditional Arabic" w:hAnsi="Traditional Arabic" w:cs="Traditional Arabic"/>
          <w:sz w:val="32"/>
          <w:szCs w:val="32"/>
          <w:rtl/>
        </w:rPr>
        <w:t xml:space="preserve">ن، </w:t>
      </w:r>
      <w:r w:rsidRPr="00476768">
        <w:rPr>
          <w:rFonts w:ascii="Traditional Arabic" w:hAnsi="Traditional Arabic" w:cs="Traditional Arabic"/>
          <w:sz w:val="32"/>
          <w:szCs w:val="32"/>
          <w:rtl/>
        </w:rPr>
        <w:lastRenderedPageBreak/>
        <w:t>فنظرتها، وبتاريخ 17/6/1441هـ أصدرت فيها حكمها القاضي برفض الدعوى؛ للأسباب الموضحة فيه. وباستئناف وكيل المعترضة الحكم أمام محكمة الاستئناف الإدارية بمنطقة الرياض أحيل إلى الدائرة الثانية، فنظرته، وبتاريخ 8/4/1442هـ أصدرت فيه حكمها القاضي بإلغاء الحكم والقضاء مجدداً بإلغاء قرار لجنة الفصل في مخالفات حماية المنافسة رقم (161) وتاريخ 22/6/1440هـ، ومعاقبة المعترضة بغرامة مالية قدرها (5.000.000) خمسة ملايين ريال؛ لما هو موضح بالأسباب. وبتاريخ 20/5/1442هـ تقدم وكيل المعترضة باعتراضه على حكم محكمة الاستئناف أمام هذه المحكمة طالباً نقضَ الحكم؛ للأسباب الواردة في الاعتراض، والتي تتلخص في أن الحكم قد أخطأ في تأويل الأنظمة وتطبيقها، كما أن ما ذهب إليه في الحكم مبني على الظن والتخمين وليس على الجزم واليقين. وقد بلغت المعترض ضدها بصحيفة الاعتراض طبقاً للإجراءات النظامية المتبعة.</w:t>
      </w:r>
    </w:p>
    <w:p w14:paraId="51C0DD10" w14:textId="77777777" w:rsidR="00A669AB" w:rsidRPr="00476768" w:rsidRDefault="00A669AB" w:rsidP="00A31C2E">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الأسباب</w:t>
      </w:r>
    </w:p>
    <w:p w14:paraId="6EED965C" w14:textId="40C06DC9" w:rsidR="00A669AB" w:rsidRPr="00476768" w:rsidRDefault="00A669AB" w:rsidP="00700FD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ول</w:t>
      </w:r>
      <w:r w:rsidR="00700FDD">
        <w:rPr>
          <w:rFonts w:ascii="Traditional Arabic" w:hAnsi="Traditional Arabic" w:cs="Traditional Arabic" w:hint="cs"/>
          <w:sz w:val="32"/>
          <w:szCs w:val="32"/>
          <w:rtl/>
        </w:rPr>
        <w:t>ئ</w:t>
      </w:r>
      <w:r w:rsidRPr="00476768">
        <w:rPr>
          <w:rFonts w:ascii="Traditional Arabic" w:hAnsi="Traditional Arabic" w:cs="Traditional Arabic"/>
          <w:sz w:val="32"/>
          <w:szCs w:val="32"/>
          <w:rtl/>
        </w:rPr>
        <w:t>ن كان الأصل أن تقرير الإدانة ومن ثم تحديد العقوبة مما تستقل به محكمة الموضوع بوصفه يندرج في السلطة التقديرية المقررة لها إلا أن هذه السلطة ليست مطلقة، وإنما هي مقيدة بضوابط أبرزها عنصر التناسب بين المخالفة والعقوبة، ولا يتأتى ذلك إذ</w:t>
      </w:r>
      <w:r w:rsidR="00700FDD">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انطوى الحكم على تقرير عقوبة جزافية، وفي شأن الاعتراض الماثل فإن دائرة الاستئناف وقد تصدت لموضوع المخالفة المعروضة وخلصت إلى معاقبة المعترضة عن المخالفة بغرامة مالية قدرها خمسة ملايين ريال؛ مؤسسة ذلك على القول بأن المادة الثانية عشرة من النظام في الفقرة الثالثة منها تنص على أن: "تتولى المحكمة النظر في المخالفة وإيقاع العقوبة المناسبة"، ولما تقرر سابقاً ثبوت المخالفة المنسوبة إلى المستأنفة فإنها تقرر معاقبتها... وترى هذه المحكمة أن ما أوردته دائرة الاستئناف في أسباب الحكم محل الاعتراض لا يستقيم سنداً لما خلصت إليه فيه؛ ذلك أنه وفقاً لما هو مقرر في باب التجريم والعقاب فإنه يتعين أن يكون الحكم القضائي مبنياً على أسباب قوية وكافية لحمله عليها، وأن يتمخض عنها تقرير الإدانة بالفعل المنسوب إلى المتهم ومن ثم تقرير العقوبة المناسبة وأن ينعكس ذلك على منطوق الحكم عند الاقتضاء، إلا أن الدائرة لم تورد شيئاً من ذلك مكتفية بالعقوبة النظامية فحسب، ومن ناحية ثانية فإن الدائرة قد اتجهت لتشديد العقوبة على الفعل المنسوب إلى المتهمة، إلا أنها لم تسبب لهذا الاتجاه مخالفة بذلك ما تقضي به الأصول المقررة بهذا الخصوص، ومن ناحية ثالثة فإن النصوص الحاكمة للمخالفة محل الدعوى قد تغيرت أكثر من مرة إلا أن الدائرة لم تتناول أثر ذلك عليها وإعمال نظرية النص الأصلح بحسب الأحوال. وحيث إنه بالبناء على ما تقدم فإن الحكم محل الاعتراض لم يقم على أسباب سليمة وكافية لحمله عليها، مخالفاً بذلك ما تقضي به المادة </w:t>
      </w:r>
      <w:r w:rsidRPr="00476768">
        <w:rPr>
          <w:rFonts w:ascii="Traditional Arabic" w:hAnsi="Traditional Arabic" w:cs="Traditional Arabic"/>
          <w:sz w:val="32"/>
          <w:szCs w:val="32"/>
          <w:rtl/>
        </w:rPr>
        <w:lastRenderedPageBreak/>
        <w:t>السابعة والعشرون من نظام المرافعات أمام الديوان؛ ومن ثم يتعين نقضه، وإحالة القضية إلى محكمة الاستئناف الإدارية بمنطقة الرياض لتفصل فيها من جديد من غير م</w:t>
      </w:r>
      <w:r w:rsidR="0007166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BAE48AD" w14:textId="35319B65" w:rsidR="00A669AB" w:rsidRPr="00476768" w:rsidRDefault="00A669AB" w:rsidP="00A31C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7166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5826D50F" w14:textId="77777777" w:rsidR="00A669AB" w:rsidRPr="00476768" w:rsidRDefault="00A669AB" w:rsidP="00A31C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4C893D6" w14:textId="77777777" w:rsidR="00A669AB" w:rsidRPr="00476768" w:rsidRDefault="00A669AB" w:rsidP="00A669A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B850F0E" w14:textId="13219204" w:rsidR="00EF11B2" w:rsidRPr="00476768" w:rsidRDefault="00EF11B2"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534A8F">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196</w:t>
      </w:r>
    </w:p>
    <w:p w14:paraId="7A9F5058" w14:textId="77777777" w:rsidR="00EF11B2" w:rsidRPr="00476768" w:rsidRDefault="00EF11B2" w:rsidP="00DE361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233</w:t>
      </w:r>
      <w:r w:rsidRPr="00476768">
        <w:rPr>
          <w:rFonts w:ascii="Traditional Arabic" w:hAnsi="Traditional Arabic" w:cs="Traditional Arabic"/>
          <w:b/>
          <w:bCs/>
          <w:sz w:val="32"/>
          <w:szCs w:val="32"/>
          <w:rtl/>
        </w:rPr>
        <w:t xml:space="preserve"> لعام 1442هـ</w:t>
      </w:r>
    </w:p>
    <w:p w14:paraId="4CDA2C04" w14:textId="77777777" w:rsidR="00EF11B2" w:rsidRPr="00476768" w:rsidRDefault="00EF11B2" w:rsidP="00DE3611">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2477 لعام 1442هـ</w:t>
      </w:r>
    </w:p>
    <w:p w14:paraId="68D76C98" w14:textId="77777777" w:rsidR="00EF11B2" w:rsidRPr="00476768" w:rsidRDefault="00EF11B2" w:rsidP="00DE361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22/6/1443هـ</w:t>
      </w:r>
    </w:p>
    <w:p w14:paraId="2B6DE693" w14:textId="77777777" w:rsidR="00EF11B2" w:rsidRPr="00476768" w:rsidRDefault="00EF11B2" w:rsidP="00DE361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23369B3" w14:textId="506FD3CD" w:rsidR="00EF11B2" w:rsidRPr="00476768" w:rsidRDefault="00EF11B2" w:rsidP="009D114E">
      <w:pPr>
        <w:numPr>
          <w:ilvl w:val="0"/>
          <w:numId w:val="65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إغفال الحكم إيراد دفوع المستأنفة وعدم الإجابة ع</w:t>
      </w:r>
      <w:r w:rsidR="009D114E">
        <w:rPr>
          <w:rFonts w:ascii="Traditional Arabic" w:hAnsi="Traditional Arabic" w:cs="Traditional Arabic" w:hint="cs"/>
          <w:sz w:val="32"/>
          <w:szCs w:val="32"/>
          <w:rtl/>
        </w:rPr>
        <w:t>ن</w:t>
      </w:r>
      <w:r w:rsidRPr="00476768">
        <w:rPr>
          <w:rFonts w:ascii="Traditional Arabic" w:hAnsi="Traditional Arabic" w:cs="Traditional Arabic"/>
          <w:sz w:val="32"/>
          <w:szCs w:val="32"/>
          <w:rtl/>
        </w:rPr>
        <w:t>ها؛ يعد مخالفةً للنظام ويتعين نقضه.</w:t>
      </w:r>
    </w:p>
    <w:p w14:paraId="796AB8C3" w14:textId="77777777" w:rsidR="00EF11B2" w:rsidRPr="00476768" w:rsidRDefault="00EF11B2" w:rsidP="008837EE">
      <w:pPr>
        <w:numPr>
          <w:ilvl w:val="0"/>
          <w:numId w:val="65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مخالفة أحكام النظام - عدم إطْلَاع طرف بالدعوى على المستندات - </w:t>
      </w:r>
      <w:r w:rsidRPr="00476768">
        <w:rPr>
          <w:rFonts w:ascii="Traditional Arabic" w:hAnsi="Traditional Arabic" w:cs="Traditional Arabic"/>
          <w:sz w:val="32"/>
          <w:szCs w:val="32"/>
          <w:rtl/>
        </w:rPr>
        <w:t>عدم تمكين المعترضة من الاطلاع على ما قدمه المعترض ضده من المستندات؛ يعد مخالفةً للنظام.</w:t>
      </w:r>
    </w:p>
    <w:p w14:paraId="0E3F0EA6" w14:textId="77777777" w:rsidR="00EF11B2" w:rsidRPr="00476768" w:rsidRDefault="00EF11B2" w:rsidP="00DE361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421A8E2" w14:textId="77777777" w:rsidR="00EF11B2" w:rsidRPr="00476768" w:rsidRDefault="00EF11B2" w:rsidP="00DE3611">
      <w:pPr>
        <w:pStyle w:val="a"/>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المادتان (14، 27) من نظام المرافعات أمام ديوان المظالم الصادر بالمرسوم الملكي رقم (م/3) وتاريخ 22/1/1435هـ.</w:t>
      </w:r>
    </w:p>
    <w:p w14:paraId="3A58B0E1" w14:textId="77777777" w:rsidR="00EF11B2" w:rsidRPr="00476768" w:rsidRDefault="00EF11B2" w:rsidP="00DE361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868C37" w14:textId="77777777" w:rsidR="00EF11B2" w:rsidRPr="00476768" w:rsidRDefault="00EF11B2" w:rsidP="00DE361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بوادي الدواسر طلب فيها إلزام شرطة محافظة السليل بأن تصرف له علاوة التزييف والتزوير بنسبة (25%) من الراتب اعتباراً من 18/8/1435هـ وحتى 2/7/1441هـ. وبعد قيد الدعوى في سجلات المحكمة قضية إدارية برقم (91) لعام 1441هـ، أحيلت إلى الدائرة الأولى، فنظرتها، وبتاريخ 23/11/1441هـ أصدرت فيها حكمها القاضي بإلزام المدعى عليها بصرف علاوة التزييف والتزوير للمدعي عن الفترة المطالب بها؛ للأسباب الموضحة فيه. وبعد استئناف المدعى عليها الحكم أمام محكمة الاستئناف الإدارية بمنطقة الرياض أحيل إلى الدائرة الأولى، فنظرته، وبتاريخ 15/5/1442هـ أصدرت فيه حكمها القاضي بتأييد الحكم محمولاً على أسبابه. وبتاريخ 19/6/1442هـ، تقدم المعترض باعتراضه على حكم محكمة الاستئناف أمام هذه المحكمة طالباً نقضَ الحكم؛ للأسباب الواردة في الاعتراض، والتي تتلخص بأن المعترض ضده لا يباشر قضايا التزييف والتزوير بل يعمل مديراً لمركز شرطة محافظة السليل، ودوره ينحصر في إحالة المعاملات إلى الوحدة المختصة بالرياض، كما أنه لا يوجد بالمركز معمل مختص بذلك. وقد أبلغ المعترض ضده بصحيفة الاعتراض طبقاً للإجراءات النظامية المتبعة.</w:t>
      </w:r>
    </w:p>
    <w:p w14:paraId="7FBE0A12" w14:textId="77777777" w:rsidR="00EF11B2" w:rsidRPr="00476768" w:rsidRDefault="00EF11B2" w:rsidP="00DE361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8954A8D" w14:textId="77777777" w:rsidR="00EF11B2" w:rsidRPr="00476768" w:rsidRDefault="00EF11B2" w:rsidP="00DE361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وبالنظر في هذا الاعتراض فإنه لما كان مقدماً خلال الأجل المقرر نظاماً، واستوفى سائر أوضاعه الشكلية؛ فإنه مقبول شكلاً. وأما عن الموضوع، فإن الحكم محل الاعتراض أيد الحكم بصرف العلاوة المطالب بها عن الفترة المطالب بها ولم يورد دفوع المعترضة وتبعاً لذلك لم يجب عنها خصوصاً وأن الحكم أشار إلى حضور ممثل المعترضة الجلسة المنعقدة عن بعد مخالفاً بذلك ما نصت عليه المادة السابعة والعشرون من نظام المرافعات أمام ديوان المظالم التي نصت على أنه: "يجب أن يبين في نسخة الحكم المحكمة التي أصدرته...ويجب أيضاً أن تشمل نسخة الحكم عرضاً مجملاً لوقائع الدعوى...وملخصاً وافياً لدفوعهم ودفاعهم الجوهري..."، كما أن ممثل المعترضة لم يمكن من الاطلاع على ما قدمه وكيل المعترض ضده من مستندات بالمخالفة لما نصت عليه المادة (14) من نظام المرافعات أمام ديوان المظالم. وبما أن الحكم محل الاعتراض خالف ما تقدم؛ فقد تعين نقضُه، وإحالة القضية إلى محكمة الاستئناف الإدارية بمنطقة الرياض لتفصل فيها من جديد مِن غير مَن نظرها.</w:t>
      </w:r>
    </w:p>
    <w:p w14:paraId="5259E05C" w14:textId="4E21003F" w:rsidR="00EF11B2" w:rsidRPr="00476768" w:rsidRDefault="00EF11B2" w:rsidP="00DE361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E361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D00FACB" w14:textId="71B68D7A" w:rsidR="00EF11B2" w:rsidRPr="00476768" w:rsidRDefault="00EF11B2" w:rsidP="00DE361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35E75C3" w14:textId="6FE1D965" w:rsidR="00EF11B2" w:rsidRPr="00476768" w:rsidRDefault="00EF11B2" w:rsidP="00EF11B2">
      <w:pPr>
        <w:spacing w:after="0"/>
        <w:jc w:val="both"/>
        <w:rPr>
          <w:rFonts w:ascii="Traditional Arabic" w:hAnsi="Traditional Arabic" w:cs="Traditional Arabic"/>
          <w:b/>
          <w:bCs/>
          <w:sz w:val="32"/>
          <w:szCs w:val="32"/>
          <w:rtl/>
        </w:rPr>
      </w:pPr>
    </w:p>
    <w:p w14:paraId="465DFCD7" w14:textId="171600B1" w:rsidR="00EF11B2" w:rsidRPr="00476768" w:rsidRDefault="00EF11B2" w:rsidP="00EF11B2">
      <w:pPr>
        <w:spacing w:after="0"/>
        <w:jc w:val="both"/>
        <w:rPr>
          <w:rFonts w:ascii="Traditional Arabic" w:hAnsi="Traditional Arabic" w:cs="Traditional Arabic"/>
          <w:b/>
          <w:bCs/>
          <w:sz w:val="32"/>
          <w:szCs w:val="32"/>
          <w:rtl/>
        </w:rPr>
      </w:pPr>
    </w:p>
    <w:p w14:paraId="42253B33" w14:textId="02B8EEC3" w:rsidR="00EF11B2" w:rsidRPr="00476768" w:rsidRDefault="00EF11B2" w:rsidP="00EF11B2">
      <w:pPr>
        <w:spacing w:after="0"/>
        <w:jc w:val="both"/>
        <w:rPr>
          <w:rFonts w:ascii="Traditional Arabic" w:hAnsi="Traditional Arabic" w:cs="Traditional Arabic"/>
          <w:b/>
          <w:bCs/>
          <w:sz w:val="32"/>
          <w:szCs w:val="32"/>
          <w:rtl/>
        </w:rPr>
      </w:pPr>
    </w:p>
    <w:p w14:paraId="0BAC6996" w14:textId="79778B86" w:rsidR="00EF11B2" w:rsidRPr="00476768" w:rsidRDefault="00EF11B2" w:rsidP="00EF11B2">
      <w:pPr>
        <w:spacing w:after="0"/>
        <w:jc w:val="both"/>
        <w:rPr>
          <w:rFonts w:ascii="Traditional Arabic" w:hAnsi="Traditional Arabic" w:cs="Traditional Arabic"/>
          <w:b/>
          <w:bCs/>
          <w:sz w:val="32"/>
          <w:szCs w:val="32"/>
          <w:rtl/>
        </w:rPr>
      </w:pPr>
    </w:p>
    <w:p w14:paraId="7A3092D4" w14:textId="4E5F9A31" w:rsidR="00EF11B2" w:rsidRPr="00476768" w:rsidRDefault="00EF11B2" w:rsidP="00EF11B2">
      <w:pPr>
        <w:spacing w:after="0"/>
        <w:jc w:val="both"/>
        <w:rPr>
          <w:rFonts w:ascii="Traditional Arabic" w:hAnsi="Traditional Arabic" w:cs="Traditional Arabic"/>
          <w:b/>
          <w:bCs/>
          <w:sz w:val="32"/>
          <w:szCs w:val="32"/>
          <w:rtl/>
        </w:rPr>
      </w:pPr>
    </w:p>
    <w:p w14:paraId="44AB2DC1" w14:textId="630E5BAB" w:rsidR="00EF11B2" w:rsidRPr="00476768" w:rsidRDefault="00EF11B2" w:rsidP="00EF11B2">
      <w:pPr>
        <w:spacing w:after="0"/>
        <w:jc w:val="both"/>
        <w:rPr>
          <w:rFonts w:ascii="Traditional Arabic" w:hAnsi="Traditional Arabic" w:cs="Traditional Arabic"/>
          <w:b/>
          <w:bCs/>
          <w:sz w:val="32"/>
          <w:szCs w:val="32"/>
          <w:rtl/>
        </w:rPr>
      </w:pPr>
    </w:p>
    <w:p w14:paraId="38DF9025" w14:textId="0CCDAE5D" w:rsidR="00EF11B2" w:rsidRPr="00476768" w:rsidRDefault="00EF11B2" w:rsidP="00EF11B2">
      <w:pPr>
        <w:spacing w:after="0"/>
        <w:jc w:val="both"/>
        <w:rPr>
          <w:rFonts w:ascii="Traditional Arabic" w:hAnsi="Traditional Arabic" w:cs="Traditional Arabic"/>
          <w:b/>
          <w:bCs/>
          <w:sz w:val="32"/>
          <w:szCs w:val="32"/>
          <w:rtl/>
        </w:rPr>
      </w:pPr>
    </w:p>
    <w:p w14:paraId="49A6DB5C" w14:textId="628631B1" w:rsidR="00EF11B2" w:rsidRPr="00476768" w:rsidRDefault="00EF11B2" w:rsidP="00EF11B2">
      <w:pPr>
        <w:spacing w:after="0"/>
        <w:jc w:val="both"/>
        <w:rPr>
          <w:rFonts w:ascii="Traditional Arabic" w:hAnsi="Traditional Arabic" w:cs="Traditional Arabic"/>
          <w:b/>
          <w:bCs/>
          <w:sz w:val="32"/>
          <w:szCs w:val="32"/>
          <w:rtl/>
        </w:rPr>
      </w:pPr>
    </w:p>
    <w:p w14:paraId="512D37C7" w14:textId="6BE4E424" w:rsidR="00EF11B2" w:rsidRPr="00476768" w:rsidRDefault="00EF11B2" w:rsidP="00EF11B2">
      <w:pPr>
        <w:spacing w:after="0"/>
        <w:jc w:val="both"/>
        <w:rPr>
          <w:rFonts w:ascii="Traditional Arabic" w:hAnsi="Traditional Arabic" w:cs="Traditional Arabic"/>
          <w:b/>
          <w:bCs/>
          <w:sz w:val="32"/>
          <w:szCs w:val="32"/>
          <w:rtl/>
        </w:rPr>
      </w:pPr>
    </w:p>
    <w:p w14:paraId="47113695" w14:textId="3DC71B71" w:rsidR="00EF11B2" w:rsidRPr="00476768" w:rsidRDefault="00EF11B2" w:rsidP="00EF11B2">
      <w:pPr>
        <w:spacing w:after="0"/>
        <w:jc w:val="both"/>
        <w:rPr>
          <w:rFonts w:ascii="Traditional Arabic" w:hAnsi="Traditional Arabic" w:cs="Traditional Arabic"/>
          <w:b/>
          <w:bCs/>
          <w:sz w:val="32"/>
          <w:szCs w:val="32"/>
          <w:rtl/>
        </w:rPr>
      </w:pPr>
    </w:p>
    <w:p w14:paraId="1A7491F0" w14:textId="77777777" w:rsidR="00EF11B2" w:rsidRPr="00476768" w:rsidRDefault="00EF11B2" w:rsidP="00EF11B2">
      <w:pPr>
        <w:spacing w:after="0"/>
        <w:jc w:val="both"/>
        <w:rPr>
          <w:rFonts w:ascii="Traditional Arabic" w:hAnsi="Traditional Arabic" w:cs="Traditional Arabic"/>
          <w:b/>
          <w:bCs/>
          <w:sz w:val="32"/>
          <w:szCs w:val="32"/>
          <w:rtl/>
        </w:rPr>
      </w:pPr>
    </w:p>
    <w:p w14:paraId="1E72B6C2" w14:textId="77777777" w:rsidR="00EF11B2" w:rsidRPr="00476768" w:rsidRDefault="00EF11B2" w:rsidP="007003AB">
      <w:pPr>
        <w:spacing w:after="0"/>
        <w:jc w:val="both"/>
        <w:rPr>
          <w:rFonts w:ascii="Traditional Arabic" w:hAnsi="Traditional Arabic" w:cs="Traditional Arabic"/>
          <w:b/>
          <w:bCs/>
          <w:sz w:val="32"/>
          <w:szCs w:val="32"/>
          <w:rtl/>
        </w:rPr>
      </w:pPr>
    </w:p>
    <w:p w14:paraId="290555FF" w14:textId="77777777" w:rsidR="00A42532" w:rsidRPr="00476768" w:rsidRDefault="00A4253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2A54C65" w14:textId="5364C525" w:rsidR="007003AB" w:rsidRPr="00476768" w:rsidRDefault="007003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973F6">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197</w:t>
      </w:r>
    </w:p>
    <w:p w14:paraId="7A70AAF6" w14:textId="77777777" w:rsidR="007003AB" w:rsidRPr="00476768" w:rsidRDefault="007003AB" w:rsidP="00A42532">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1300 لعام 1442هـ</w:t>
      </w:r>
    </w:p>
    <w:p w14:paraId="4F5B8B43" w14:textId="77777777" w:rsidR="007003AB" w:rsidRPr="00476768" w:rsidRDefault="007003AB" w:rsidP="00A4253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3137 لعام 1442هـ</w:t>
      </w:r>
    </w:p>
    <w:p w14:paraId="05FA78C3" w14:textId="64C68526" w:rsidR="007003AB" w:rsidRPr="00476768" w:rsidRDefault="007003AB" w:rsidP="00A42532">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00A42532" w:rsidRPr="00476768">
        <w:rPr>
          <w:rFonts w:ascii="Traditional Arabic" w:hAnsi="Traditional Arabic" w:cs="Traditional Arabic"/>
          <w:b/>
          <w:bCs/>
          <w:sz w:val="32"/>
          <w:szCs w:val="32"/>
          <w:rtl/>
        </w:rPr>
        <w:t xml:space="preserve"> 22/6/1443</w:t>
      </w:r>
      <w:r w:rsidRPr="00476768">
        <w:rPr>
          <w:rFonts w:ascii="Traditional Arabic" w:hAnsi="Traditional Arabic" w:cs="Traditional Arabic"/>
          <w:b/>
          <w:bCs/>
          <w:sz w:val="32"/>
          <w:szCs w:val="32"/>
          <w:rtl/>
        </w:rPr>
        <w:t xml:space="preserve">هـ </w:t>
      </w:r>
    </w:p>
    <w:p w14:paraId="74F78822" w14:textId="77777777" w:rsidR="007003AB" w:rsidRPr="00476768" w:rsidRDefault="007003AB" w:rsidP="00A425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5DC30B3" w14:textId="04715BE5" w:rsidR="00C37D72" w:rsidRPr="00476768" w:rsidRDefault="008F3C60" w:rsidP="008837EE">
      <w:pPr>
        <w:pStyle w:val="a6"/>
        <w:numPr>
          <w:ilvl w:val="0"/>
          <w:numId w:val="311"/>
        </w:numPr>
        <w:jc w:val="both"/>
        <w:rPr>
          <w:rFonts w:ascii="Traditional Arabic" w:hAnsi="Traditional Arabic"/>
          <w:sz w:val="32"/>
          <w:szCs w:val="32"/>
          <w:rtl/>
        </w:rPr>
      </w:pPr>
      <w:r w:rsidRPr="00476768">
        <w:rPr>
          <w:rFonts w:ascii="Traditional Arabic" w:hAnsi="Traditional Arabic" w:hint="cs"/>
          <w:b/>
          <w:bCs/>
          <w:sz w:val="32"/>
          <w:szCs w:val="32"/>
          <w:rtl/>
        </w:rPr>
        <w:t xml:space="preserve">خدمة مدنية </w:t>
      </w:r>
      <w:r w:rsidRPr="00476768">
        <w:rPr>
          <w:rFonts w:ascii="Traditional Arabic" w:hAnsi="Traditional Arabic"/>
          <w:b/>
          <w:bCs/>
          <w:sz w:val="32"/>
          <w:szCs w:val="32"/>
          <w:rtl/>
        </w:rPr>
        <w:t xml:space="preserve">- موظف - </w:t>
      </w:r>
      <w:r w:rsidRPr="00476768">
        <w:rPr>
          <w:rFonts w:ascii="Traditional Arabic" w:hAnsi="Traditional Arabic" w:hint="cs"/>
          <w:b/>
          <w:bCs/>
          <w:sz w:val="32"/>
          <w:szCs w:val="32"/>
          <w:rtl/>
        </w:rPr>
        <w:t>ال</w:t>
      </w:r>
      <w:r w:rsidRPr="00476768">
        <w:rPr>
          <w:rFonts w:ascii="Traditional Arabic" w:hAnsi="Traditional Arabic"/>
          <w:b/>
          <w:bCs/>
          <w:sz w:val="32"/>
          <w:szCs w:val="32"/>
          <w:rtl/>
        </w:rPr>
        <w:t xml:space="preserve">حسم من </w:t>
      </w:r>
      <w:r w:rsidRPr="00476768">
        <w:rPr>
          <w:rFonts w:ascii="Traditional Arabic" w:hAnsi="Traditional Arabic" w:hint="cs"/>
          <w:b/>
          <w:bCs/>
          <w:sz w:val="32"/>
          <w:szCs w:val="32"/>
          <w:rtl/>
        </w:rPr>
        <w:t>ال</w:t>
      </w:r>
      <w:r w:rsidRPr="00476768">
        <w:rPr>
          <w:rFonts w:ascii="Traditional Arabic" w:hAnsi="Traditional Arabic"/>
          <w:b/>
          <w:bCs/>
          <w:sz w:val="32"/>
          <w:szCs w:val="32"/>
          <w:rtl/>
        </w:rPr>
        <w:t>راتب</w:t>
      </w:r>
      <w:r w:rsidR="00583626" w:rsidRPr="00476768">
        <w:rPr>
          <w:rFonts w:ascii="Traditional Arabic" w:hAnsi="Traditional Arabic" w:hint="cs"/>
          <w:b/>
          <w:bCs/>
          <w:sz w:val="32"/>
          <w:szCs w:val="32"/>
          <w:rtl/>
        </w:rPr>
        <w:t xml:space="preserve"> ل</w:t>
      </w:r>
      <w:r w:rsidRPr="00476768">
        <w:rPr>
          <w:rFonts w:ascii="Traditional Arabic" w:hAnsi="Traditional Arabic" w:hint="cs"/>
          <w:b/>
          <w:bCs/>
          <w:sz w:val="32"/>
          <w:szCs w:val="32"/>
          <w:rtl/>
        </w:rPr>
        <w:t xml:space="preserve">عدم مباشرة العمل </w:t>
      </w:r>
      <w:r w:rsidR="00583626" w:rsidRPr="00476768">
        <w:rPr>
          <w:rFonts w:ascii="Traditional Arabic" w:hAnsi="Traditional Arabic" w:hint="cs"/>
          <w:b/>
          <w:bCs/>
          <w:sz w:val="32"/>
          <w:szCs w:val="32"/>
          <w:rtl/>
        </w:rPr>
        <w:t>-</w:t>
      </w:r>
      <w:r w:rsidRPr="00476768">
        <w:rPr>
          <w:rFonts w:ascii="Traditional Arabic" w:hAnsi="Traditional Arabic" w:hint="cs"/>
          <w:b/>
          <w:bCs/>
          <w:sz w:val="32"/>
          <w:szCs w:val="32"/>
          <w:rtl/>
        </w:rPr>
        <w:t xml:space="preserve"> خروج</w:t>
      </w:r>
      <w:r w:rsidR="00583626" w:rsidRPr="00476768">
        <w:rPr>
          <w:rFonts w:ascii="Traditional Arabic" w:hAnsi="Traditional Arabic" w:hint="cs"/>
          <w:b/>
          <w:bCs/>
          <w:sz w:val="32"/>
          <w:szCs w:val="32"/>
          <w:rtl/>
        </w:rPr>
        <w:t>ه</w:t>
      </w:r>
      <w:r w:rsidRPr="00476768">
        <w:rPr>
          <w:rFonts w:ascii="Traditional Arabic" w:hAnsi="Traditional Arabic" w:hint="cs"/>
          <w:b/>
          <w:bCs/>
          <w:sz w:val="32"/>
          <w:szCs w:val="32"/>
          <w:rtl/>
        </w:rPr>
        <w:t xml:space="preserve"> </w:t>
      </w:r>
      <w:r w:rsidR="00583626" w:rsidRPr="00476768">
        <w:rPr>
          <w:rFonts w:ascii="Traditional Arabic" w:hAnsi="Traditional Arabic" w:hint="cs"/>
          <w:b/>
          <w:bCs/>
          <w:sz w:val="32"/>
          <w:szCs w:val="32"/>
          <w:rtl/>
        </w:rPr>
        <w:t>ع</w:t>
      </w:r>
      <w:r w:rsidRPr="00476768">
        <w:rPr>
          <w:rFonts w:ascii="Traditional Arabic" w:hAnsi="Traditional Arabic" w:hint="cs"/>
          <w:b/>
          <w:bCs/>
          <w:sz w:val="32"/>
          <w:szCs w:val="32"/>
          <w:rtl/>
        </w:rPr>
        <w:t>ن القرارات التأديبية</w:t>
      </w:r>
      <w:r w:rsidR="00583626" w:rsidRPr="00476768">
        <w:rPr>
          <w:rFonts w:ascii="Traditional Arabic" w:hAnsi="Traditional Arabic" w:hint="cs"/>
          <w:b/>
          <w:bCs/>
          <w:sz w:val="32"/>
          <w:szCs w:val="32"/>
          <w:rtl/>
        </w:rPr>
        <w:t xml:space="preserve"> - </w:t>
      </w:r>
      <w:r w:rsidR="00C37D72" w:rsidRPr="00476768">
        <w:rPr>
          <w:rFonts w:ascii="Traditional Arabic" w:hAnsi="Traditional Arabic" w:hint="cs"/>
          <w:sz w:val="32"/>
          <w:szCs w:val="32"/>
          <w:rtl/>
        </w:rPr>
        <w:t xml:space="preserve">الحسم من راتب الموظف بسبب عدم مباشرة العمل </w:t>
      </w:r>
      <w:r w:rsidRPr="00476768">
        <w:rPr>
          <w:rFonts w:ascii="Traditional Arabic" w:hAnsi="Traditional Arabic" w:hint="cs"/>
          <w:sz w:val="32"/>
          <w:szCs w:val="32"/>
          <w:rtl/>
        </w:rPr>
        <w:t>لا يعد من ال</w:t>
      </w:r>
      <w:r w:rsidR="00C37D72" w:rsidRPr="00476768">
        <w:rPr>
          <w:rFonts w:ascii="Traditional Arabic" w:hAnsi="Traditional Arabic"/>
          <w:sz w:val="32"/>
          <w:szCs w:val="32"/>
          <w:rtl/>
        </w:rPr>
        <w:t xml:space="preserve">قرارات </w:t>
      </w:r>
      <w:r w:rsidRPr="00476768">
        <w:rPr>
          <w:rFonts w:ascii="Traditional Arabic" w:hAnsi="Traditional Arabic" w:hint="cs"/>
          <w:sz w:val="32"/>
          <w:szCs w:val="32"/>
          <w:rtl/>
        </w:rPr>
        <w:t>ال</w:t>
      </w:r>
      <w:r w:rsidR="00C37D72" w:rsidRPr="00476768">
        <w:rPr>
          <w:rFonts w:ascii="Traditional Arabic" w:hAnsi="Traditional Arabic"/>
          <w:sz w:val="32"/>
          <w:szCs w:val="32"/>
          <w:rtl/>
        </w:rPr>
        <w:t xml:space="preserve">تأديبية </w:t>
      </w:r>
      <w:r w:rsidRPr="00476768">
        <w:rPr>
          <w:rFonts w:ascii="Traditional Arabic" w:hAnsi="Traditional Arabic" w:hint="cs"/>
          <w:sz w:val="32"/>
          <w:szCs w:val="32"/>
          <w:rtl/>
        </w:rPr>
        <w:t>التي تستوجب</w:t>
      </w:r>
      <w:r w:rsidR="00C37D72" w:rsidRPr="00476768">
        <w:rPr>
          <w:rFonts w:ascii="Traditional Arabic" w:hAnsi="Traditional Arabic"/>
          <w:sz w:val="32"/>
          <w:szCs w:val="32"/>
          <w:rtl/>
        </w:rPr>
        <w:t xml:space="preserve"> إجراء </w:t>
      </w:r>
      <w:r w:rsidRPr="00476768">
        <w:rPr>
          <w:rFonts w:ascii="Traditional Arabic" w:hAnsi="Traditional Arabic" w:hint="cs"/>
          <w:sz w:val="32"/>
          <w:szCs w:val="32"/>
          <w:rtl/>
        </w:rPr>
        <w:t>ال</w:t>
      </w:r>
      <w:r w:rsidRPr="00476768">
        <w:rPr>
          <w:rFonts w:ascii="Traditional Arabic" w:hAnsi="Traditional Arabic"/>
          <w:sz w:val="32"/>
          <w:szCs w:val="32"/>
          <w:rtl/>
        </w:rPr>
        <w:t>تحقيق قبل إيقاعها</w:t>
      </w:r>
      <w:r w:rsidRPr="00476768">
        <w:rPr>
          <w:rFonts w:ascii="Traditional Arabic" w:hAnsi="Traditional Arabic" w:hint="cs"/>
          <w:sz w:val="32"/>
          <w:szCs w:val="32"/>
          <w:rtl/>
        </w:rPr>
        <w:t xml:space="preserve">، ومخالفة ذلك يعد </w:t>
      </w:r>
      <w:r w:rsidRPr="00476768">
        <w:rPr>
          <w:rFonts w:ascii="Traditional Arabic" w:hAnsi="Traditional Arabic"/>
          <w:sz w:val="32"/>
          <w:szCs w:val="32"/>
          <w:rtl/>
        </w:rPr>
        <w:t>خطأً في توصيف الواقعة.</w:t>
      </w:r>
    </w:p>
    <w:p w14:paraId="2E5155F9" w14:textId="77777777" w:rsidR="007003AB" w:rsidRPr="00476768" w:rsidRDefault="007003AB" w:rsidP="006073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15BF366" w14:textId="77777777" w:rsidR="007003AB" w:rsidRPr="00476768" w:rsidRDefault="007003AB" w:rsidP="008837EE">
      <w:pPr>
        <w:numPr>
          <w:ilvl w:val="0"/>
          <w:numId w:val="31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(21) من نظام الخدمة المدنية الصادر بالمرسوم الملكي رقم (م/49) وتاريخ 10/7/1397هـ.</w:t>
      </w:r>
    </w:p>
    <w:p w14:paraId="3F953D89" w14:textId="77777777" w:rsidR="007003AB" w:rsidRPr="00476768" w:rsidRDefault="007003AB" w:rsidP="006073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B66946D" w14:textId="1876DDA2" w:rsidR="007003AB" w:rsidRPr="00476768" w:rsidRDefault="007003AB" w:rsidP="00700FD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إلغاء قرار المعترضة رقم (01122132) الصادر بتاريخ 19/2/1440هـ، والقرار رقم (01309754) الصادر بتاريخ 16/6/1440هـ بحسم مبلغ (516) ريالاً من مرتبه. وبعد قيد الدعوى في سجلات المحكمة قضيةً إداريةً برقم (6538) لعام 1440هـ، أحيلت إلى الدائرة الثانية في تلك المحكمة فنظرتها، وبتاريخ 3/2/1442ه</w:t>
      </w:r>
      <w:r w:rsidR="00700FDD">
        <w:rPr>
          <w:rFonts w:ascii="Traditional Arabic" w:hAnsi="Traditional Arabic" w:cs="Traditional Arabic"/>
          <w:sz w:val="32"/>
          <w:szCs w:val="32"/>
          <w:rtl/>
        </w:rPr>
        <w:t xml:space="preserve">ـ أصدرت فيها حكمها القاضي </w:t>
      </w:r>
      <w:r w:rsidR="00700FDD">
        <w:rPr>
          <w:rFonts w:ascii="Traditional Arabic" w:hAnsi="Traditional Arabic" w:cs="Traditional Arabic" w:hint="cs"/>
          <w:sz w:val="32"/>
          <w:szCs w:val="32"/>
          <w:rtl/>
        </w:rPr>
        <w:t>ب</w:t>
      </w:r>
      <w:r w:rsidRPr="00476768">
        <w:rPr>
          <w:rFonts w:ascii="Traditional Arabic" w:hAnsi="Traditional Arabic" w:cs="Traditional Arabic"/>
          <w:sz w:val="32"/>
          <w:szCs w:val="32"/>
          <w:rtl/>
        </w:rPr>
        <w:t>عدم قبول الدعوى فيما يخص القرار رقم (01122132) وتاريخ 19/2/1440هـ، ورفض ما عدا ذلك للأسباب الموضحة فيه. وبعد استئناف المعترض ضده الحكم أمام محكمة الاستئناف الإدارية بمنطقة عسير أحيل إلى الدائرة الثانية فنظرته، وبتاريخ 27/5/1442هـ أصدرت فيه حكمها القاضي: بتأييد الحكم فيما يتعلق بـــــ أولاً، وإلغاء ثانياً، والقضاء مجدداً بإلغاء قرار مدير عام فرع وزارة العدل بمنطقة نجران رقم (01309754) الصادر بتاريخ 16/6/1440هـ للأسباب الموضحة فيه. وبتاريخ 25/7/1442هـ تقدم الفرع المعترض باعتراضه على حكم محكمة الاستئناف أمام هذه المحكمة طالباً نقضَ الحكم للأسباب الواردة في الاعتراض والتي تتلخص في أن الحكم محل الاعتراض اعتبر قرارات الحسم من العقوبات التأديبية وهي ليست كذلك كما نصت عليه المادة (21) من نظام الخدمة المدنية من أن الموظف لا يستحق راتباً عن الأيام التي لا يباشر فيها عمله، وبالتالي فإنها ليست عقوبة تأديبية تستوجب إجراء تحقيق إداري، وقد بلغ المعترض ضده بصحيفة الاعتراض طبقاً للإجراءات النظامية المتبعة.</w:t>
      </w:r>
    </w:p>
    <w:p w14:paraId="0958EEDF" w14:textId="77777777" w:rsidR="007003AB" w:rsidRPr="00476768" w:rsidRDefault="007003AB" w:rsidP="006073C3">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الأسباب</w:t>
      </w:r>
    </w:p>
    <w:p w14:paraId="33D08940" w14:textId="025230B4" w:rsidR="007003AB" w:rsidRPr="00476768" w:rsidRDefault="007003AB" w:rsidP="00A4253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 xml:space="preserve"> وبالنظر في هذا الاعتراض فإنه لما كان مقدماً خلال الأجل المقرر نظاماً واستوفى سائر أوضاعه الشكلية؛ فإنه مقبول شكلاً. وأما عن الموضوع، فإن الحكم محل الاعتراض عندما اعتبر قرارات الحسم الصادرة بحق المعترض ضده قرارات تأديبية يستوجب إجراء تحقيق قبل إيقاعها على المعترض ضده أخطأ في توصيف الواقعة</w:t>
      </w:r>
      <w:r w:rsidR="0085687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لأن ما أوقع على المعترض ضده من حسم لم يكن بسبب مخالفة يرتب ارتكابها عقوبة بل إن الحسم الذي تم كان بسبب عدم مباشرته العمل خلال الأيام التي تم عليه الحسم فيها إعمالاً لما نصت عليه المادة (21) من نظام الخدمة المدنية التي نصت على أن: "لا يستحق الموظف راتباً عن الأيام والساعات التي لا يباشر فيها عمله"</w:t>
      </w:r>
      <w:r w:rsidR="00C37D72" w:rsidRPr="00476768">
        <w:rPr>
          <w:rFonts w:ascii="Traditional Arabic" w:hAnsi="Traditional Arabic" w:cs="Traditional Arabic" w:hint="cs"/>
          <w:sz w:val="32"/>
          <w:szCs w:val="32"/>
          <w:rtl/>
        </w:rPr>
        <w:t>،</w:t>
      </w:r>
      <w:r w:rsidR="00C37D72" w:rsidRPr="00476768">
        <w:rPr>
          <w:rFonts w:ascii="Traditional Arabic" w:hAnsi="Traditional Arabic" w:cs="Traditional Arabic"/>
          <w:sz w:val="32"/>
          <w:szCs w:val="32"/>
          <w:rtl/>
        </w:rPr>
        <w:t xml:space="preserve"> وبما أن الحكم </w:t>
      </w:r>
      <w:r w:rsidRPr="00476768">
        <w:rPr>
          <w:rFonts w:ascii="Traditional Arabic" w:hAnsi="Traditional Arabic" w:cs="Traditional Arabic"/>
          <w:sz w:val="32"/>
          <w:szCs w:val="32"/>
          <w:rtl/>
        </w:rPr>
        <w:t>محل الاعتراض خالف ما تقدم، فقد تعين نقضُه، وإحالة القضية إلى محكمة الاستئناف الإدارية بمنطقة عسير التي أصدرت الحكم لتفصل فيها من جديد مِن غير مَن نظرها.</w:t>
      </w:r>
    </w:p>
    <w:p w14:paraId="622E247B" w14:textId="0CFAA8F4" w:rsidR="007003AB" w:rsidRPr="00476768" w:rsidRDefault="007003AB" w:rsidP="00A4253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وإحالة القضية إلى محكمة الاستئناف الإدارية بمنطقة عسير لتفصل فيها من جديد من غير م</w:t>
      </w:r>
      <w:r w:rsidR="0085687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F3A606C" w14:textId="77777777" w:rsidR="007003AB" w:rsidRPr="00476768" w:rsidRDefault="007003AB" w:rsidP="00A4253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hAnsi="Traditional Arabic" w:cs="Traditional Arabic"/>
          <w:b/>
          <w:bCs/>
          <w:sz w:val="32"/>
          <w:szCs w:val="32"/>
        </w:rPr>
        <w:t xml:space="preserve"> </w:t>
      </w:r>
    </w:p>
    <w:p w14:paraId="0AC088E1" w14:textId="0899FEAC" w:rsidR="00A669AB" w:rsidRPr="00476768" w:rsidRDefault="00A669AB" w:rsidP="00A669AB">
      <w:pPr>
        <w:spacing w:after="0"/>
        <w:jc w:val="both"/>
        <w:rPr>
          <w:rFonts w:ascii="Traditional Arabic" w:hAnsi="Traditional Arabic" w:cs="Traditional Arabic"/>
          <w:b/>
          <w:bCs/>
          <w:sz w:val="32"/>
          <w:szCs w:val="32"/>
          <w:rtl/>
        </w:rPr>
      </w:pPr>
    </w:p>
    <w:p w14:paraId="16CBCB0D" w14:textId="6850D1DC" w:rsidR="007003AB" w:rsidRPr="00476768" w:rsidRDefault="007003AB" w:rsidP="00A669AB">
      <w:pPr>
        <w:spacing w:after="0"/>
        <w:jc w:val="both"/>
        <w:rPr>
          <w:rFonts w:ascii="Traditional Arabic" w:hAnsi="Traditional Arabic" w:cs="Traditional Arabic"/>
          <w:b/>
          <w:bCs/>
          <w:sz w:val="32"/>
          <w:szCs w:val="32"/>
          <w:rtl/>
        </w:rPr>
      </w:pPr>
    </w:p>
    <w:p w14:paraId="12F1B997" w14:textId="77777777" w:rsidR="00F661D1" w:rsidRPr="00476768" w:rsidRDefault="00F661D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33BA5ED" w14:textId="343B5FB5" w:rsidR="007003AB" w:rsidRPr="00476768" w:rsidRDefault="007003AB" w:rsidP="007561F6">
      <w:pPr>
        <w:spacing w:after="0"/>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8673DE">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198</w:t>
      </w:r>
    </w:p>
    <w:p w14:paraId="725934DC" w14:textId="77777777" w:rsidR="007003AB" w:rsidRPr="00476768" w:rsidRDefault="007003AB" w:rsidP="007003AB">
      <w:pPr>
        <w:spacing w:after="0"/>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القضية في محكمة الاستئناف الإدارية 1439 لعام 1442هـ</w:t>
      </w:r>
    </w:p>
    <w:p w14:paraId="634DCBDD" w14:textId="77777777" w:rsidR="007003AB" w:rsidRPr="00476768" w:rsidRDefault="007003AB" w:rsidP="007003AB">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الاعتراض 3297 لعام 1442هـ </w:t>
      </w:r>
    </w:p>
    <w:p w14:paraId="3A92C583" w14:textId="6155085D" w:rsidR="007003AB" w:rsidRPr="00476768" w:rsidRDefault="007003AB" w:rsidP="007003AB">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w:t>
      </w:r>
      <w:r w:rsidR="006E48B0" w:rsidRPr="00476768">
        <w:rPr>
          <w:rFonts w:ascii="Traditional Arabic" w:hAnsi="Traditional Arabic" w:cs="Traditional Arabic"/>
          <w:b/>
          <w:bCs/>
          <w:sz w:val="32"/>
          <w:szCs w:val="32"/>
          <w:rtl/>
        </w:rPr>
        <w:t>جلسة</w:t>
      </w:r>
      <w:r w:rsidRPr="00476768">
        <w:rPr>
          <w:rFonts w:ascii="Traditional Arabic" w:hAnsi="Traditional Arabic" w:cs="Traditional Arabic"/>
          <w:b/>
          <w:bCs/>
          <w:sz w:val="32"/>
          <w:szCs w:val="32"/>
          <w:rtl/>
        </w:rPr>
        <w:t xml:space="preserve"> 22/6/1443هـ</w:t>
      </w:r>
    </w:p>
    <w:p w14:paraId="2BAFFF78" w14:textId="77777777" w:rsidR="007003AB" w:rsidRPr="00476768" w:rsidRDefault="007003AB" w:rsidP="007003AB">
      <w:pPr>
        <w:spacing w:after="0"/>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91FE85C" w14:textId="087C5A41" w:rsidR="00944228" w:rsidRPr="00476768" w:rsidRDefault="00944228" w:rsidP="008837EE">
      <w:pPr>
        <w:numPr>
          <w:ilvl w:val="0"/>
          <w:numId w:val="32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خلوه من الأسباب</w:t>
      </w:r>
      <w:r w:rsidRPr="00476768">
        <w:rPr>
          <w:rFonts w:ascii="Traditional Arabic" w:hAnsi="Traditional Arabic" w:cs="Traditional Arabic" w:hint="cs"/>
          <w:b/>
          <w:bCs/>
          <w:sz w:val="32"/>
          <w:szCs w:val="32"/>
          <w:rtl/>
        </w:rPr>
        <w:t xml:space="preserve"> - القصور فيه - </w:t>
      </w:r>
      <w:r w:rsidRPr="00476768">
        <w:rPr>
          <w:rFonts w:ascii="Traditional Arabic" w:hAnsi="Traditional Arabic" w:cs="Traditional Arabic"/>
          <w:sz w:val="32"/>
          <w:szCs w:val="32"/>
          <w:rtl/>
        </w:rPr>
        <w:t>خلو الحكم من الأسباب أو القصور الشديد في التسبيب يحتم في ذاته نقض الحكم.</w:t>
      </w:r>
    </w:p>
    <w:p w14:paraId="02B7F629" w14:textId="77777777" w:rsidR="007003AB" w:rsidRPr="00476768" w:rsidRDefault="007003AB" w:rsidP="008837EE">
      <w:pPr>
        <w:numPr>
          <w:ilvl w:val="0"/>
          <w:numId w:val="32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خلوه من الأسباب - عدم ملاقاة الأسباب للمنطوق - </w:t>
      </w:r>
      <w:r w:rsidRPr="00476768">
        <w:rPr>
          <w:rFonts w:ascii="Traditional Arabic" w:hAnsi="Traditional Arabic" w:cs="Traditional Arabic"/>
          <w:sz w:val="32"/>
          <w:szCs w:val="32"/>
          <w:rtl/>
        </w:rPr>
        <w:t xml:space="preserve">كون الأسباب التي بنى عليها الحكم غير </w:t>
      </w:r>
      <w:proofErr w:type="spellStart"/>
      <w:r w:rsidRPr="00476768">
        <w:rPr>
          <w:rFonts w:ascii="Traditional Arabic" w:hAnsi="Traditional Arabic" w:cs="Traditional Arabic"/>
          <w:sz w:val="32"/>
          <w:szCs w:val="32"/>
          <w:rtl/>
        </w:rPr>
        <w:t>ملاقية</w:t>
      </w:r>
      <w:proofErr w:type="spellEnd"/>
      <w:r w:rsidRPr="00476768">
        <w:rPr>
          <w:rFonts w:ascii="Traditional Arabic" w:hAnsi="Traditional Arabic" w:cs="Traditional Arabic"/>
          <w:sz w:val="32"/>
          <w:szCs w:val="32"/>
          <w:rtl/>
        </w:rPr>
        <w:t xml:space="preserve"> لمنطوقه؛ يجعل الحكم خالياً من الأسباب التي يمكن حمله عليها وذلك بالمخالفة للنظام.</w:t>
      </w:r>
    </w:p>
    <w:p w14:paraId="666B36AB" w14:textId="77777777" w:rsidR="007003AB" w:rsidRPr="00476768" w:rsidRDefault="007003AB" w:rsidP="007003AB">
      <w:pPr>
        <w:spacing w:after="0"/>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مستند الحكم</w:t>
      </w:r>
    </w:p>
    <w:p w14:paraId="3A1D2BAB" w14:textId="77777777" w:rsidR="007003AB" w:rsidRPr="00476768" w:rsidRDefault="007003AB" w:rsidP="008837EE">
      <w:pPr>
        <w:numPr>
          <w:ilvl w:val="0"/>
          <w:numId w:val="321"/>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C211F08" w14:textId="77777777" w:rsidR="007003AB" w:rsidRPr="00476768" w:rsidRDefault="007003AB" w:rsidP="007003AB">
      <w:pPr>
        <w:spacing w:after="0"/>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DB03C90" w14:textId="5F10345E" w:rsidR="007003AB" w:rsidRPr="00476768" w:rsidRDefault="007003AB" w:rsidP="00965EA2">
      <w:pPr>
        <w:spacing w:after="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المعترض ضدها بتعويضه بمبلغ قدره</w:t>
      </w:r>
      <w:r w:rsidR="00700FDD" w:rsidRPr="00476768">
        <w:rPr>
          <w:rFonts w:ascii="Traditional Arabic" w:hAnsi="Traditional Arabic" w:cs="Traditional Arabic"/>
          <w:sz w:val="32"/>
          <w:szCs w:val="32"/>
          <w:rtl/>
        </w:rPr>
        <w:t xml:space="preserve"> (10.000.000)</w:t>
      </w:r>
      <w:r w:rsidR="00700FDD">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عشرة ملايين ريال، وإعادة حقه الأدبي للكتابين بوضع اسمه مؤلفاً لهما، وصرف راتب ستة أشهر أساسية له ومنح</w:t>
      </w:r>
      <w:r w:rsidR="00231B8F" w:rsidRPr="00476768">
        <w:rPr>
          <w:rFonts w:ascii="Traditional Arabic" w:hAnsi="Traditional Arabic" w:cs="Traditional Arabic" w:hint="cs"/>
          <w:sz w:val="32"/>
          <w:szCs w:val="32"/>
          <w:rtl/>
        </w:rPr>
        <w:t>ه</w:t>
      </w:r>
      <w:r w:rsidRPr="00476768">
        <w:rPr>
          <w:rFonts w:ascii="Traditional Arabic" w:hAnsi="Traditional Arabic" w:cs="Traditional Arabic"/>
          <w:sz w:val="32"/>
          <w:szCs w:val="32"/>
          <w:rtl/>
        </w:rPr>
        <w:t xml:space="preserve"> نوط الابتكار مرتين. وبعد قيد الدعوى قضية وإحالتها إلى الدائرة الثالثة والعشري</w:t>
      </w:r>
      <w:r w:rsidR="00965EA2">
        <w:rPr>
          <w:rFonts w:ascii="Traditional Arabic" w:hAnsi="Traditional Arabic" w:cs="Traditional Arabic"/>
          <w:sz w:val="32"/>
          <w:szCs w:val="32"/>
          <w:rtl/>
        </w:rPr>
        <w:t>ن أصدرت فيها حكمها القاضي</w:t>
      </w:r>
      <w:r w:rsidR="00965EA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أولاً: عدم الاختصاص الولائي بالتعويض ووضع اسمه مؤلفاً لكتابيه. ثانياً: عدم قبول الدعوى فيما يتعلق بطلبه بصرف راتب ستة أشهر، ومنحه نوط الابتكار؛ للأسباب الموضحة فيه. وباستئناف المعترض الحكم أمام محكمة الاستئناف الإدارية بمنطقة الرياض، أحيل إلى دائرة الاستئناف الثالثة فنظرت الاستئناف، وبجلسة 14/6/1442هـ، أصدرت حكمها القاضي بـتأييد الحكم؛ للأسباب التي بينتها. وبتاريخ 24/7/1442هـ تقدم المعترض بالاعتراض على حكم الاستئناف أمام هذه المحكمة طالباً نقضَ الحكم للأسباب الواردة في صحيفة اعتراضه والتي تتلخص في أنه حصل على أوراق قاطعة في الدعوى تعذر عليه إبرازها قبل الحكم. وقد تم إبلاغ المعترض ضدها بالأوراق حسب الإجراءات النظامية. </w:t>
      </w:r>
    </w:p>
    <w:p w14:paraId="1D10452B" w14:textId="77777777" w:rsidR="007003AB" w:rsidRPr="00476768" w:rsidRDefault="007003AB" w:rsidP="007003AB">
      <w:pPr>
        <w:spacing w:after="0"/>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الأسباب</w:t>
      </w:r>
    </w:p>
    <w:p w14:paraId="143A48FB" w14:textId="36CB3A65" w:rsidR="007003AB" w:rsidRPr="00476768" w:rsidRDefault="007003AB" w:rsidP="00965EA2">
      <w:pPr>
        <w:spacing w:after="0"/>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وبما أن الاعتراض مقدم خلال المدة النظامية، وقد استوفى أوضاعه الشكلية؛ فهو مقبول شكلاً. أما عن الموضوع، فإن ما انتهى إليه الحكم من عدم اختصاص محاكم ديوان المظالم ولائياً بنظر الدعوى فيما يتعلق بطلبي المدعي إلزام المدعى عليها بتعويضه مبلغاً قدره عشرة ملايين ريال، ووضع اسمه مؤلفاً للكتابين محل الدعوى، محل نظر؛ ذلك أن الأسباب التي ب</w:t>
      </w:r>
      <w:r w:rsidR="00ED5195" w:rsidRPr="00476768">
        <w:rPr>
          <w:rFonts w:ascii="Traditional Arabic" w:hAnsi="Traditional Arabic" w:cs="Traditional Arabic" w:hint="cs"/>
          <w:sz w:val="32"/>
          <w:szCs w:val="32"/>
          <w:rtl/>
        </w:rPr>
        <w:t>ُ</w:t>
      </w:r>
      <w:r w:rsidR="00ED5195" w:rsidRPr="00476768">
        <w:rPr>
          <w:rFonts w:ascii="Traditional Arabic" w:hAnsi="Traditional Arabic" w:cs="Traditional Arabic"/>
          <w:sz w:val="32"/>
          <w:szCs w:val="32"/>
          <w:rtl/>
        </w:rPr>
        <w:t>ن</w:t>
      </w:r>
      <w:r w:rsidR="00ED5195"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 xml:space="preserve"> عليها الحكم غير </w:t>
      </w:r>
      <w:proofErr w:type="spellStart"/>
      <w:r w:rsidRPr="00476768">
        <w:rPr>
          <w:rFonts w:ascii="Traditional Arabic" w:hAnsi="Traditional Arabic" w:cs="Traditional Arabic"/>
          <w:sz w:val="32"/>
          <w:szCs w:val="32"/>
          <w:rtl/>
        </w:rPr>
        <w:t>ملاقية</w:t>
      </w:r>
      <w:proofErr w:type="spellEnd"/>
      <w:r w:rsidRPr="00476768">
        <w:rPr>
          <w:rFonts w:ascii="Traditional Arabic" w:hAnsi="Traditional Arabic" w:cs="Traditional Arabic"/>
          <w:sz w:val="32"/>
          <w:szCs w:val="32"/>
          <w:rtl/>
        </w:rPr>
        <w:t xml:space="preserve"> لمنطوقه إذ سبب الحكم لما انتهى إليه </w:t>
      </w:r>
      <w:r w:rsidR="0065689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(بأنه لم يصدر قرار من المدعى عليها في طلبي المدعي مما يتبين معه انحسار ولاية محاكم ديوان المظالم عن نظر طلبي المدعي بتعويضه مبلغاً قدره عشرة ملايين ريال وإعادة حقة الأدبي للكتابين بوضع اسمه مؤلفاً لهما</w:t>
      </w:r>
      <w:r w:rsidR="0065689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وحيث إن المادة (27) من نظام المرافعات أمام ديوان المظالم أوجبت أن يشتمل الحكم على الأسباب التي ب</w:t>
      </w:r>
      <w:r w:rsidR="00947773" w:rsidRPr="00476768">
        <w:rPr>
          <w:rFonts w:ascii="Traditional Arabic" w:hAnsi="Traditional Arabic" w:cs="Traditional Arabic" w:hint="cs"/>
          <w:sz w:val="32"/>
          <w:szCs w:val="32"/>
          <w:rtl/>
        </w:rPr>
        <w:t>ُ</w:t>
      </w:r>
      <w:r w:rsidR="00947773" w:rsidRPr="00476768">
        <w:rPr>
          <w:rFonts w:ascii="Traditional Arabic" w:hAnsi="Traditional Arabic" w:cs="Traditional Arabic"/>
          <w:sz w:val="32"/>
          <w:szCs w:val="32"/>
          <w:rtl/>
        </w:rPr>
        <w:t>ن</w:t>
      </w:r>
      <w:r w:rsidR="00947773" w:rsidRPr="00476768">
        <w:rPr>
          <w:rFonts w:ascii="Traditional Arabic" w:hAnsi="Traditional Arabic" w:cs="Traditional Arabic" w:hint="cs"/>
          <w:sz w:val="32"/>
          <w:szCs w:val="32"/>
          <w:rtl/>
        </w:rPr>
        <w:t xml:space="preserve">ي </w:t>
      </w:r>
      <w:r w:rsidRPr="00476768">
        <w:rPr>
          <w:rFonts w:ascii="Traditional Arabic" w:hAnsi="Traditional Arabic" w:cs="Traditional Arabic"/>
          <w:sz w:val="32"/>
          <w:szCs w:val="32"/>
          <w:rtl/>
        </w:rPr>
        <w:t>عليها، و</w:t>
      </w:r>
      <w:r w:rsidR="00944228"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 خلو الحكم من الأسباب أو القصور الشديد في التسبيب يوجب في حد ذاته نقض الحكم المعترض عليه، وبما أن الحكم الابتدائي والذي أيده محمولاً على أسبابه حكم الاستئناف محل الاعتراض خلا من الأسباب التي يمكن حمله عليها فإنه قد خالف النظام مما يتعين معه نقضه. مما تنتهي معه المحكمة إلى نقض الحكم محل الاعتراض</w:t>
      </w:r>
      <w:r w:rsidR="00E5414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وإحالة القضية لمحكمة الاستئناف الإدارية بمنطقة الرياض لتفصل فيها من جديد من غير م</w:t>
      </w:r>
      <w:r w:rsidR="009E02C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B0E8E2B" w14:textId="77777777" w:rsidR="007003AB" w:rsidRPr="00476768" w:rsidRDefault="007003AB" w:rsidP="007003AB">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1870B7F4" w14:textId="77777777" w:rsidR="007003AB" w:rsidRPr="00476768" w:rsidRDefault="007003AB" w:rsidP="007003AB">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74DC530" w14:textId="77777777" w:rsidR="007003AB" w:rsidRPr="00476768" w:rsidRDefault="007003AB" w:rsidP="007003A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D928918" w14:textId="77777777" w:rsidR="007003AB" w:rsidRPr="00476768" w:rsidRDefault="007003AB" w:rsidP="007003AB">
      <w:pPr>
        <w:spacing w:after="0"/>
        <w:jc w:val="both"/>
        <w:rPr>
          <w:rFonts w:ascii="Traditional Arabic" w:hAnsi="Traditional Arabic" w:cs="Traditional Arabic"/>
          <w:b/>
          <w:bCs/>
          <w:sz w:val="32"/>
          <w:szCs w:val="32"/>
          <w:rtl/>
        </w:rPr>
      </w:pPr>
    </w:p>
    <w:p w14:paraId="4A40DD1B" w14:textId="797597DB" w:rsidR="007003AB" w:rsidRPr="00476768" w:rsidRDefault="007003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E96EED">
        <w:rPr>
          <w:rFonts w:ascii="Traditional Arabic" w:hAnsi="Traditional Arabic" w:cs="Traditional Arabic" w:hint="cs"/>
          <w:b/>
          <w:bCs/>
          <w:sz w:val="32"/>
          <w:szCs w:val="32"/>
          <w:rtl/>
        </w:rPr>
        <w:t xml:space="preserve"> </w:t>
      </w:r>
      <w:r w:rsidR="007561F6">
        <w:rPr>
          <w:rFonts w:ascii="Traditional Arabic" w:hAnsi="Traditional Arabic" w:cs="Traditional Arabic" w:hint="cs"/>
          <w:b/>
          <w:bCs/>
          <w:sz w:val="32"/>
          <w:szCs w:val="32"/>
          <w:rtl/>
        </w:rPr>
        <w:t>199</w:t>
      </w:r>
    </w:p>
    <w:p w14:paraId="356F3E89" w14:textId="77777777" w:rsidR="007003AB" w:rsidRPr="00476768" w:rsidRDefault="007003AB" w:rsidP="00044735">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3912 لعام 1441هـ</w:t>
      </w:r>
    </w:p>
    <w:p w14:paraId="07BECC90" w14:textId="77777777" w:rsidR="007003AB" w:rsidRPr="00476768" w:rsidRDefault="007003AB" w:rsidP="0004473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3362 لعام 1442هـ</w:t>
      </w:r>
    </w:p>
    <w:p w14:paraId="3DBA6C08" w14:textId="06A9B8F2" w:rsidR="007003AB" w:rsidRPr="00476768" w:rsidRDefault="007003AB" w:rsidP="00044735">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w:t>
      </w:r>
      <w:r w:rsidR="00044735" w:rsidRPr="00476768">
        <w:rPr>
          <w:rFonts w:ascii="Traditional Arabic" w:hAnsi="Traditional Arabic" w:cs="Traditional Arabic"/>
          <w:b/>
          <w:bCs/>
          <w:sz w:val="32"/>
          <w:szCs w:val="32"/>
          <w:rtl/>
        </w:rPr>
        <w:t xml:space="preserve"> 22/6/1443</w:t>
      </w:r>
      <w:r w:rsidRPr="00476768">
        <w:rPr>
          <w:rFonts w:ascii="Traditional Arabic" w:hAnsi="Traditional Arabic" w:cs="Traditional Arabic"/>
          <w:b/>
          <w:bCs/>
          <w:sz w:val="32"/>
          <w:szCs w:val="32"/>
          <w:rtl/>
        </w:rPr>
        <w:t>هـ</w:t>
      </w:r>
    </w:p>
    <w:p w14:paraId="33CF3FD4" w14:textId="77777777" w:rsidR="007003AB" w:rsidRPr="00476768" w:rsidRDefault="007003AB" w:rsidP="00321B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0D08873" w14:textId="77777777" w:rsidR="007003AB" w:rsidRPr="00476768" w:rsidRDefault="007003AB" w:rsidP="008837EE">
      <w:pPr>
        <w:numPr>
          <w:ilvl w:val="0"/>
          <w:numId w:val="32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إغفال الحكم بحث الدفع بوجود أوامر سامية تمنع صرف بدل السكن للعاملين في الملحق العسكري؛ يعد مخالفةً للنظام، ويتعين نقضه.</w:t>
      </w:r>
    </w:p>
    <w:p w14:paraId="4B0F74D9" w14:textId="77777777" w:rsidR="007003AB" w:rsidRPr="00476768" w:rsidRDefault="007003AB" w:rsidP="00321B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B029734" w14:textId="77777777" w:rsidR="007003AB" w:rsidRPr="00476768" w:rsidRDefault="007003AB" w:rsidP="008837EE">
      <w:pPr>
        <w:numPr>
          <w:ilvl w:val="0"/>
          <w:numId w:val="325"/>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D6F6EB9" w14:textId="77777777" w:rsidR="007003AB" w:rsidRPr="00476768" w:rsidRDefault="007003AB" w:rsidP="00321B03">
      <w:pPr>
        <w:spacing w:after="0" w:line="240" w:lineRule="auto"/>
        <w:ind w:left="360"/>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6F777F6" w14:textId="2EFA6AC8" w:rsidR="007003AB" w:rsidRPr="00476768" w:rsidRDefault="007003AB" w:rsidP="0004473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فيها إلزام المعترضة بصرف بدل السكن له عن الفترة من 1/11/1419هـ وحتى 1/1/1424هـ لكونه يعمل لدى المدعى عليها ملحقاً عسكرياً بألمانيا. وبعد قيد الدعوى في سجلات المحكمة قضيةً إداريةً برقم (13996) لعام 1439هـ، أحيلت إلى الدائرة الخامسة عشرة في تلك المحكمة فنظرتها، وبتاريخ 2/3/1441هـ أصدرت فيها حكمها القاضي: بإلزام المعترضة بصرف بدل السكن للمعترض ضده عن الفترة المطالب بها للأسباب الموضحة فيه. وبعد استئناف المعترضة الحكم أمام محكمة الاستئناف الإدارية بمنطقة الرياض أحيل إلى الدائرة الأولى فنظرته، وبتاريخ 27/6/1442هـ أصدرت فيه حكمها القاضي: بتأييد الحكم محمولاً على أسبابه. وبتاريخ 27/7/1442هـ تقدمت المعترضة باعتراضها على حكم محكمة </w:t>
      </w:r>
      <w:r w:rsidR="00321B03" w:rsidRPr="00476768">
        <w:rPr>
          <w:rFonts w:ascii="Traditional Arabic" w:hAnsi="Traditional Arabic" w:cs="Traditional Arabic"/>
          <w:sz w:val="32"/>
          <w:szCs w:val="32"/>
          <w:rtl/>
        </w:rPr>
        <w:t>الاستئناف أمام هذه المحكمة طالب</w:t>
      </w:r>
      <w:r w:rsidRPr="00476768">
        <w:rPr>
          <w:rFonts w:ascii="Traditional Arabic" w:hAnsi="Traditional Arabic" w:cs="Traditional Arabic"/>
          <w:sz w:val="32"/>
          <w:szCs w:val="32"/>
          <w:rtl/>
        </w:rPr>
        <w:t>ة</w:t>
      </w:r>
      <w:r w:rsidR="00321B0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نقضَ الحكم للأسباب الواردة في الاعتراض والتي تتلخص في أن الحكم المعترض عليه لم يتطرق للأمر السامي رقم (4343) وتاريخ 21/2/1423هـ، ولم يلتفت إليه مع كونه مؤثراً في استحقاق ما يطلبه المعترض ضده من عدمه. وقد بلغت المعترض ضدها بصحيفة الاعتراض طبقاً للإجراءات النظامية المتبعة.</w:t>
      </w:r>
      <w:r w:rsidRPr="00476768">
        <w:rPr>
          <w:rFonts w:ascii="Traditional Arabic" w:hAnsi="Traditional Arabic" w:cs="Traditional Arabic"/>
          <w:b/>
          <w:bCs/>
          <w:sz w:val="32"/>
          <w:szCs w:val="32"/>
          <w:rtl/>
        </w:rPr>
        <w:t xml:space="preserve"> </w:t>
      </w:r>
    </w:p>
    <w:p w14:paraId="0100DAAF" w14:textId="372E7FE0" w:rsidR="007003AB" w:rsidRPr="00476768" w:rsidRDefault="007003AB" w:rsidP="00321B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8D2153D" w14:textId="57C39DD3" w:rsidR="007003AB" w:rsidRPr="00476768" w:rsidRDefault="007003AB" w:rsidP="0004473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الحكم محل الاعتراض أيد الحكم الابتدائي الذي ألزم المعترضة </w:t>
      </w:r>
      <w:r w:rsidRPr="00476768">
        <w:rPr>
          <w:rFonts w:ascii="Traditional Arabic" w:hAnsi="Traditional Arabic" w:cs="Traditional Arabic"/>
          <w:sz w:val="32"/>
          <w:szCs w:val="32"/>
          <w:rtl/>
        </w:rPr>
        <w:lastRenderedPageBreak/>
        <w:t>بصرف البدل المطالب به للمعترض ضده، والمعترضة تذكر أنها قدمت لدائرة الاستئناف مصدرة الحكم الأوامر السامية التي تمنع صرف البدل ولم يوردها الحكم مع أثرها على الدعوى مخالفاً بذلك ما نصت عليه المادة (27) من نظام المرافعات أمام ديوان المظالم التي نصت على أنه: "يجب أن تشمل نسخة الحكم عرضاً مجملاً لوقائع الدعوى، ثم طلبات أطراف الدعوى وملخصاً وافيا لدفوعهم ودفاعهم الجوهري..."</w:t>
      </w:r>
      <w:r w:rsidR="007A7B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وبما أن الحكم محل الاعتراض خالف ما تقدم فقد تعين نقضه وإعادة القضية إلى محكمة الاستئناف الإدارية بمنطقة الرياض التي أصدرت الحكم لتنظر فيها من جديد من غير م</w:t>
      </w:r>
      <w:r w:rsidR="00321B0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E857856" w14:textId="4B0C26F7" w:rsidR="007003AB" w:rsidRPr="00476768" w:rsidRDefault="007003AB" w:rsidP="0004473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21B0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16662E7" w14:textId="77777777" w:rsidR="007003AB" w:rsidRPr="00476768" w:rsidRDefault="007003AB" w:rsidP="0004473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hAnsi="Traditional Arabic" w:cs="Traditional Arabic"/>
          <w:b/>
          <w:bCs/>
          <w:sz w:val="32"/>
          <w:szCs w:val="32"/>
        </w:rPr>
        <w:t xml:space="preserve"> </w:t>
      </w:r>
    </w:p>
    <w:p w14:paraId="7FED3066"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4966BC41"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0550E58E"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0B832732"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41835BE4"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6769128B"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44F93ABC"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284F08C7"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7B1082E5"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437A8BC5"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4F50D2B7"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6AB0A1A0"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15356D97" w14:textId="77777777" w:rsidR="007003AB" w:rsidRPr="00476768" w:rsidRDefault="007003AB" w:rsidP="007003AB">
      <w:pPr>
        <w:spacing w:after="0"/>
        <w:jc w:val="both"/>
        <w:rPr>
          <w:rFonts w:ascii="Traditional Arabic" w:hAnsi="Traditional Arabic" w:cs="Traditional Arabic"/>
          <w:b/>
          <w:bCs/>
          <w:sz w:val="32"/>
          <w:szCs w:val="32"/>
          <w:u w:val="single"/>
          <w:rtl/>
        </w:rPr>
      </w:pPr>
    </w:p>
    <w:p w14:paraId="08718BD8" w14:textId="77777777" w:rsidR="0002505D" w:rsidRPr="00476768" w:rsidRDefault="0002505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99246B5" w14:textId="3396F765" w:rsidR="007003AB" w:rsidRPr="00476768" w:rsidRDefault="007003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00559">
        <w:rPr>
          <w:rFonts w:ascii="Traditional Arabic" w:hAnsi="Traditional Arabic" w:cs="Traditional Arabic" w:hint="cs"/>
          <w:b/>
          <w:bCs/>
          <w:sz w:val="32"/>
          <w:szCs w:val="32"/>
          <w:rtl/>
        </w:rPr>
        <w:t xml:space="preserve"> 20</w:t>
      </w:r>
      <w:r w:rsidR="007561F6">
        <w:rPr>
          <w:rFonts w:ascii="Traditional Arabic" w:hAnsi="Traditional Arabic" w:cs="Traditional Arabic" w:hint="cs"/>
          <w:b/>
          <w:bCs/>
          <w:sz w:val="32"/>
          <w:szCs w:val="32"/>
          <w:rtl/>
        </w:rPr>
        <w:t>0</w:t>
      </w:r>
    </w:p>
    <w:p w14:paraId="4BAF40A1" w14:textId="77777777" w:rsidR="007003AB" w:rsidRPr="00476768" w:rsidRDefault="007003AB" w:rsidP="0002505D">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9070</w:t>
      </w:r>
      <w:r w:rsidRPr="00476768">
        <w:rPr>
          <w:rFonts w:ascii="Traditional Arabic" w:hAnsi="Traditional Arabic" w:cs="Traditional Arabic"/>
          <w:b/>
          <w:bCs/>
          <w:sz w:val="32"/>
          <w:szCs w:val="32"/>
          <w:rtl/>
        </w:rPr>
        <w:t xml:space="preserve"> لعام 1440هـ</w:t>
      </w:r>
    </w:p>
    <w:p w14:paraId="1D4F4724" w14:textId="77777777" w:rsidR="007003AB" w:rsidRPr="00476768" w:rsidRDefault="007003AB" w:rsidP="0002505D">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2202 لعام 1442هـ</w:t>
      </w:r>
    </w:p>
    <w:p w14:paraId="05690414" w14:textId="77777777" w:rsidR="007003AB" w:rsidRPr="00476768" w:rsidRDefault="007003AB" w:rsidP="000250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23/6/1443هـ</w:t>
      </w:r>
    </w:p>
    <w:p w14:paraId="28CE1822" w14:textId="77777777" w:rsidR="007003AB" w:rsidRPr="00476768" w:rsidRDefault="007003AB" w:rsidP="0002505D">
      <w:pPr>
        <w:spacing w:after="0" w:line="240" w:lineRule="auto"/>
        <w:jc w:val="center"/>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58091EB" w14:textId="77777777" w:rsidR="007003AB" w:rsidRPr="00476768" w:rsidRDefault="007003AB" w:rsidP="008837EE">
      <w:pPr>
        <w:pStyle w:val="a6"/>
        <w:numPr>
          <w:ilvl w:val="0"/>
          <w:numId w:val="284"/>
        </w:numPr>
        <w:jc w:val="both"/>
        <w:rPr>
          <w:rFonts w:ascii="Traditional Arabic" w:eastAsia="Calibri" w:hAnsi="Traditional Arabic"/>
          <w:sz w:val="32"/>
          <w:szCs w:val="32"/>
          <w:rtl/>
        </w:rPr>
      </w:pPr>
      <w:r w:rsidRPr="00476768">
        <w:rPr>
          <w:rFonts w:ascii="Traditional Arabic" w:hAnsi="Traditional Arabic"/>
          <w:b/>
          <w:bCs/>
          <w:sz w:val="32"/>
          <w:szCs w:val="32"/>
          <w:rtl/>
        </w:rPr>
        <w:t>عقد - إجارة - فسخ العقد - سلطة الجهة الإدارية فيه - أثرها على إعفاء المؤجر من التزامات العقد -</w:t>
      </w:r>
      <w:r w:rsidRPr="00476768">
        <w:rPr>
          <w:rFonts w:ascii="Traditional Arabic" w:hAnsi="Traditional Arabic"/>
          <w:sz w:val="32"/>
          <w:szCs w:val="32"/>
          <w:rtl/>
        </w:rPr>
        <w:t xml:space="preserve"> عقد الإجارة ملزم لطرفيه وفقاً لقواعد المسؤولية العقدية، وإذا كانت الجهة الإدارية (المؤجرة) لها أحقية فسخ العقد على النحو الذي نظمه العقد؛ فإن هذا الحق لا يعفي المستأجر من التزامات العقد، وليس من شأنه أن يُسوِّء مركز الجهة الإدارية، ويحرمها من إلزام المستأجر بدفع الأجرة وطلب التعويض عن الضرر الناشئ عن الإخلال به.</w:t>
      </w:r>
    </w:p>
    <w:p w14:paraId="306A9560" w14:textId="77777777" w:rsidR="007003AB" w:rsidRPr="00476768" w:rsidRDefault="007003AB" w:rsidP="0002505D">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الوقائع</w:t>
      </w:r>
    </w:p>
    <w:p w14:paraId="03F155C7" w14:textId="214C7216" w:rsidR="007003AB" w:rsidRPr="00476768" w:rsidRDefault="007003AB" w:rsidP="00765D6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الأمانة المعترضة سبق أن تقدم إلى المحكمة الإدارية بالرياض بدعوى طالب فيها بإلزام الورثة المعترض ضدهم بدفع الأجرة المستحقة على مورثهم عن عقد تأجير أرض الأمانة له لإنشاء محطة الوقود في محافظة الخبر. وبعد قيد الدعوى في سجلات المحكمة قضية برقم (9918) لعام 1438هـ، وإحالتها إلى الدائرة السادسة بتلك المحكمة باشرت النظر فيها، وبجلسة 19/3/1440هـ أصدرت فيها حكمها القاضي برفض الدعوى؛ للأسباب الموضحة فيه ومنها: </w:t>
      </w:r>
      <w:r w:rsidR="00CF19A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(أنه بدراسة الدائرة للأوراق التي قدمت والعقد محل الدعوى فقد استبان لها عدم تنفيذ العقد من قبل المتعاقد معه، كما أنه قد استبان لها عدم وجاهة الحق المدعى به من قبل المدعية؛ إذ العقد الذي تم إبرامه مع مورث المدعى عليهم قد نص في مادته الخامسة على أن: "يلتزم المستثمر بأن يبدأ في تنفيذ المشروع خلال مدة لا تزيد عن ستة أشهر من تاريخ توقيع العقد وفي حال عدم البدء بالعمل خلال تلك المدة يسحب منه المشروع ويصادر الضمان البنكي النهائي ولا يحق له المطالبة بالتعويض...؛ مما يتبين معه للدائرة أن المدعية لم تتخذ الإجراء </w:t>
      </w:r>
      <w:r w:rsidR="00765D65">
        <w:rPr>
          <w:rFonts w:ascii="Traditional Arabic" w:eastAsia="Calibri" w:hAnsi="Traditional Arabic" w:cs="Traditional Arabic" w:hint="cs"/>
          <w:sz w:val="32"/>
          <w:szCs w:val="32"/>
          <w:rtl/>
        </w:rPr>
        <w:t>المنصوص عليه ب</w:t>
      </w:r>
      <w:r w:rsidRPr="00476768">
        <w:rPr>
          <w:rFonts w:ascii="Traditional Arabic" w:eastAsia="Calibri" w:hAnsi="Traditional Arabic" w:cs="Traditional Arabic"/>
          <w:sz w:val="32"/>
          <w:szCs w:val="32"/>
          <w:rtl/>
        </w:rPr>
        <w:t xml:space="preserve">العقد </w:t>
      </w:r>
      <w:r w:rsidR="00765D65">
        <w:rPr>
          <w:rFonts w:ascii="Traditional Arabic" w:eastAsia="Calibri" w:hAnsi="Traditional Arabic" w:cs="Traditional Arabic" w:hint="cs"/>
          <w:sz w:val="32"/>
          <w:szCs w:val="32"/>
          <w:rtl/>
        </w:rPr>
        <w:t>و</w:t>
      </w:r>
      <w:r w:rsidRPr="00476768">
        <w:rPr>
          <w:rFonts w:ascii="Traditional Arabic" w:eastAsia="Calibri" w:hAnsi="Traditional Arabic" w:cs="Traditional Arabic"/>
          <w:sz w:val="32"/>
          <w:szCs w:val="32"/>
          <w:rtl/>
        </w:rPr>
        <w:t>الذي كفل لها الحق بسحب المشروع حال عدم التنفيذ خلال ستة أشهر؛ مما يتبين معه للدائرة عدم وجاهة ما تطلبه المدعية من أجرة لعدم وفاء مورث المدعى عليهم، وتنتهي معه لرفض هذه الدعوى. ولا ينال من ذلك ما ذكرته المدعية من قيامها بمخاطبة مورث المدعى عليهم بجاهزية الموقع محل العقد؛ إذ العقد كفل لها الحق بسحب المشروع حال عدم الالتزام. فكان من الواجب أن يتخذ في ذلك الإجراء النظامي الذي تم النص عليه في العقد، لا أن يظل العقد سارياً مع</w:t>
      </w:r>
      <w:r w:rsidR="00CF19A2" w:rsidRPr="00476768">
        <w:rPr>
          <w:rFonts w:ascii="Traditional Arabic" w:eastAsia="Calibri" w:hAnsi="Traditional Arabic" w:cs="Traditional Arabic"/>
          <w:sz w:val="32"/>
          <w:szCs w:val="32"/>
          <w:rtl/>
        </w:rPr>
        <w:t xml:space="preserve"> عدم الوفاء من قبل المتعاقد معه</w:t>
      </w:r>
      <w:r w:rsidR="00CF19A2" w:rsidRPr="00476768">
        <w:rPr>
          <w:rFonts w:ascii="Traditional Arabic" w:eastAsia="Calibri" w:hAnsi="Traditional Arabic" w:cs="Traditional Arabic" w:hint="cs"/>
          <w:sz w:val="32"/>
          <w:szCs w:val="32"/>
          <w:rtl/>
        </w:rPr>
        <w:t>))</w:t>
      </w:r>
      <w:r w:rsidR="009043F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الأمانة الحكم أمام محكمة الاستئناف الإدارية بمنطقة الرياض-الدائرة الرابعة-نظرته، ثم أصدرت فيه حكمها </w:t>
      </w:r>
      <w:r w:rsidRPr="00476768">
        <w:rPr>
          <w:rFonts w:ascii="Traditional Arabic" w:eastAsia="Calibri" w:hAnsi="Traditional Arabic" w:cs="Traditional Arabic"/>
          <w:sz w:val="32"/>
          <w:szCs w:val="32"/>
          <w:rtl/>
        </w:rPr>
        <w:lastRenderedPageBreak/>
        <w:t>القاضي بإلغاء الحكم المستأنف والقضاء مجدداً بعدم اختصاص محاكم ديوان المظالم ولائياً بنظر الدعوى؛ للأسباب الموضحة فيه. وباعتراض ممثل الأمانة على حكم الاستئناف قيد اعتراضه في سجلات المحكمة الإدارية العليا برقم (2311) لعام 1440هـ، ثم أصدرت الدائرة الثانية فيه حكمها قضت فيه بقبول الاعتراض شكلاً، وفي الموضوع بنقض الحكم محل الاعتراض، وإحالة القضية إلى محكمة الاستئناف الإدارية بمنطقة الرياض للفصل في موضوعها. وبإعادة القضية إلى محكمة الاستئناف الإدارية بمنطقة الرياض أحيلت إلى دائرة الاستئناف الرابعة بتلك المحكمة التي نظرته، ثم أصدرت فيه حكمها قضت فيه بتأييد الحكم الصادر بتاريخ 19/3/1440هـ من الدائرة السادسة بالمحكمة الإدارية بالرياض فيما انتهى إليه من قضاء محمولاً على أسبابه. وبتاريخ 8/6/1442هـ تقدم ممثل الأمانة المعترضة إلى هذه المحكمة باعتراضه على حكم الاستئناف طالباً نقضَ الحكم؛ للأسباب الواردة فيه، والتي تتلخص في خطأ الحكم في تطبيق النظام؛ لأنه وإن حصل تأخير من الأمانة في تسليم الموقع محل العقد إلا أن المستثمِر (مورث المعترض ضدهم) لم يطالب بفسخ العقد، وعليه فيكون العقد سارياً من تاريخ خطاب الأمانة رقم (149/س/76) في 9/8/1432هـ المتضمن جاهزية الموقع للاستلام،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5C7454DC" w14:textId="77777777" w:rsidR="007003AB" w:rsidRPr="00476768" w:rsidRDefault="007003AB" w:rsidP="000250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5E86425" w14:textId="2F913957" w:rsidR="007003AB" w:rsidRPr="00476768" w:rsidRDefault="007003AB" w:rsidP="0002505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بالحكم محل الاعتراض قضى برفض الدعوى بناءً على ما ذكره من أن: ((العقد كفل للأمانة الحق بسحب المشروع حال عدم الالتزام، فكان الواجب أن يتخذ في ذلك الإجراء النظامي الذي تم النص عليه في العقد، لا أن يظل العقد سارياً مع ع</w:t>
      </w:r>
      <w:r w:rsidR="0019445D">
        <w:rPr>
          <w:rFonts w:ascii="Traditional Arabic" w:eastAsia="Calibri" w:hAnsi="Traditional Arabic" w:cs="Traditional Arabic"/>
          <w:sz w:val="32"/>
          <w:szCs w:val="32"/>
          <w:rtl/>
        </w:rPr>
        <w:t>دم الوفاء من قبل المتعاقد معه))</w:t>
      </w:r>
      <w:r w:rsidR="0019445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وهذا الذي انتهى إليه الحكم لا يتفق مع قواعد المسؤولية العقدية؛ باعتبار أن العقد ملزم لطرفيه، وإذا كانت الأمانة تملك فسخ العقد على النحو الذي نظمه العقد؛ فإن هذا الحق لا يعفي المتعاقد معها من التزاماته، وليس من شأنه أن يُسوِّء مركز الأمانة ويحرمها من إلزام المتعاقد بدفع الأجرة، والمطالبة بالتعويض عن الضرر الناشئ عن الإخلال به، وليس في العقد نص يوجب عليها فسخ العقد؛ ولذا فإن رفض الدعوى بحجة أن الواجب على الأمانة فسخ العقد غير صحيح؛ مما يتعين معه نقض الحكم، وإعادة القضية إلى محكمة الاستئناف لإعادة نظرها، والتحقق من صحة دفع وكيل الورثة المعترض ضدهم من أن الأمانة لم تسلم الموقع محل العقد لمورث موكليه لوجود ما يعيق الاستلام وهو وجود عقود بالموقع للأمانة المعترضة. </w:t>
      </w:r>
    </w:p>
    <w:p w14:paraId="6F56D2AE" w14:textId="77777777" w:rsidR="007003AB" w:rsidRPr="00476768" w:rsidRDefault="007003AB" w:rsidP="0002505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70DD4522" w14:textId="34E67BF2" w:rsidR="007003AB" w:rsidRPr="00476768" w:rsidRDefault="007003AB" w:rsidP="0002505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92DC09E" w14:textId="561B4584" w:rsidR="007003AB" w:rsidRPr="00476768" w:rsidRDefault="007003AB" w:rsidP="007003AB">
      <w:pPr>
        <w:spacing w:after="0"/>
        <w:jc w:val="both"/>
        <w:rPr>
          <w:rFonts w:ascii="Traditional Arabic" w:hAnsi="Traditional Arabic" w:cs="Traditional Arabic"/>
          <w:b/>
          <w:bCs/>
          <w:sz w:val="32"/>
          <w:szCs w:val="32"/>
          <w:rtl/>
        </w:rPr>
      </w:pPr>
    </w:p>
    <w:p w14:paraId="6F46B736" w14:textId="38E28FF6" w:rsidR="007003AB" w:rsidRPr="00476768" w:rsidRDefault="007003AB" w:rsidP="007003AB">
      <w:pPr>
        <w:spacing w:after="0"/>
        <w:jc w:val="both"/>
        <w:rPr>
          <w:rFonts w:ascii="Traditional Arabic" w:hAnsi="Traditional Arabic" w:cs="Traditional Arabic"/>
          <w:b/>
          <w:bCs/>
          <w:sz w:val="32"/>
          <w:szCs w:val="32"/>
          <w:rtl/>
        </w:rPr>
      </w:pPr>
    </w:p>
    <w:p w14:paraId="66B99466" w14:textId="40F5CD35" w:rsidR="007003AB" w:rsidRPr="00476768" w:rsidRDefault="007003AB" w:rsidP="007003AB">
      <w:pPr>
        <w:spacing w:after="0"/>
        <w:jc w:val="both"/>
        <w:rPr>
          <w:rFonts w:ascii="Traditional Arabic" w:hAnsi="Traditional Arabic" w:cs="Traditional Arabic"/>
          <w:b/>
          <w:bCs/>
          <w:sz w:val="32"/>
          <w:szCs w:val="32"/>
          <w:rtl/>
        </w:rPr>
      </w:pPr>
    </w:p>
    <w:p w14:paraId="30CE3269" w14:textId="2A6EC77C" w:rsidR="007003AB" w:rsidRPr="00476768" w:rsidRDefault="007003AB" w:rsidP="007003AB">
      <w:pPr>
        <w:spacing w:after="0"/>
        <w:jc w:val="both"/>
        <w:rPr>
          <w:rFonts w:ascii="Traditional Arabic" w:hAnsi="Traditional Arabic" w:cs="Traditional Arabic"/>
          <w:b/>
          <w:bCs/>
          <w:sz w:val="32"/>
          <w:szCs w:val="32"/>
          <w:rtl/>
        </w:rPr>
      </w:pPr>
    </w:p>
    <w:p w14:paraId="76E7B038" w14:textId="1E729D37" w:rsidR="007003AB" w:rsidRPr="00476768" w:rsidRDefault="007003AB" w:rsidP="007003AB">
      <w:pPr>
        <w:spacing w:after="0"/>
        <w:jc w:val="both"/>
        <w:rPr>
          <w:rFonts w:ascii="Traditional Arabic" w:hAnsi="Traditional Arabic" w:cs="Traditional Arabic"/>
          <w:b/>
          <w:bCs/>
          <w:sz w:val="32"/>
          <w:szCs w:val="32"/>
          <w:rtl/>
        </w:rPr>
      </w:pPr>
    </w:p>
    <w:p w14:paraId="2E060A0B" w14:textId="79D7CC36" w:rsidR="007003AB" w:rsidRPr="00476768" w:rsidRDefault="007003AB" w:rsidP="007003AB">
      <w:pPr>
        <w:spacing w:after="0"/>
        <w:jc w:val="both"/>
        <w:rPr>
          <w:rFonts w:ascii="Traditional Arabic" w:hAnsi="Traditional Arabic" w:cs="Traditional Arabic"/>
          <w:b/>
          <w:bCs/>
          <w:sz w:val="32"/>
          <w:szCs w:val="32"/>
          <w:rtl/>
        </w:rPr>
      </w:pPr>
    </w:p>
    <w:p w14:paraId="66C23E88" w14:textId="0676AA40" w:rsidR="007003AB" w:rsidRPr="00476768" w:rsidRDefault="007003AB" w:rsidP="007003AB">
      <w:pPr>
        <w:spacing w:after="0"/>
        <w:jc w:val="both"/>
        <w:rPr>
          <w:rFonts w:ascii="Traditional Arabic" w:hAnsi="Traditional Arabic" w:cs="Traditional Arabic"/>
          <w:b/>
          <w:bCs/>
          <w:sz w:val="32"/>
          <w:szCs w:val="32"/>
          <w:rtl/>
        </w:rPr>
      </w:pPr>
    </w:p>
    <w:p w14:paraId="116E03E3" w14:textId="615E0B83" w:rsidR="007003AB" w:rsidRPr="00476768" w:rsidRDefault="007003AB" w:rsidP="007003AB">
      <w:pPr>
        <w:spacing w:after="0"/>
        <w:jc w:val="both"/>
        <w:rPr>
          <w:rFonts w:ascii="Traditional Arabic" w:hAnsi="Traditional Arabic" w:cs="Traditional Arabic"/>
          <w:b/>
          <w:bCs/>
          <w:sz w:val="32"/>
          <w:szCs w:val="32"/>
          <w:rtl/>
        </w:rPr>
      </w:pPr>
    </w:p>
    <w:p w14:paraId="6FEC928E" w14:textId="28477D3D" w:rsidR="007003AB" w:rsidRPr="00476768" w:rsidRDefault="007003AB" w:rsidP="007003AB">
      <w:pPr>
        <w:spacing w:after="0"/>
        <w:jc w:val="both"/>
        <w:rPr>
          <w:rFonts w:ascii="Traditional Arabic" w:hAnsi="Traditional Arabic" w:cs="Traditional Arabic"/>
          <w:b/>
          <w:bCs/>
          <w:sz w:val="32"/>
          <w:szCs w:val="32"/>
          <w:rtl/>
        </w:rPr>
      </w:pPr>
    </w:p>
    <w:p w14:paraId="599C443B" w14:textId="4E68468B" w:rsidR="007003AB" w:rsidRPr="00476768" w:rsidRDefault="007003AB" w:rsidP="007003AB">
      <w:pPr>
        <w:spacing w:after="0"/>
        <w:jc w:val="both"/>
        <w:rPr>
          <w:rFonts w:ascii="Traditional Arabic" w:hAnsi="Traditional Arabic" w:cs="Traditional Arabic"/>
          <w:b/>
          <w:bCs/>
          <w:sz w:val="32"/>
          <w:szCs w:val="32"/>
          <w:rtl/>
        </w:rPr>
      </w:pPr>
    </w:p>
    <w:p w14:paraId="11672687" w14:textId="57885225" w:rsidR="007003AB" w:rsidRPr="00476768" w:rsidRDefault="007003AB" w:rsidP="007003AB">
      <w:pPr>
        <w:spacing w:after="0"/>
        <w:jc w:val="both"/>
        <w:rPr>
          <w:rFonts w:ascii="Traditional Arabic" w:hAnsi="Traditional Arabic" w:cs="Traditional Arabic"/>
          <w:b/>
          <w:bCs/>
          <w:sz w:val="32"/>
          <w:szCs w:val="32"/>
          <w:rtl/>
        </w:rPr>
      </w:pPr>
    </w:p>
    <w:p w14:paraId="23C427F1" w14:textId="591DBE7A" w:rsidR="007003AB" w:rsidRPr="00476768" w:rsidRDefault="007003AB" w:rsidP="007003AB">
      <w:pPr>
        <w:spacing w:after="0"/>
        <w:jc w:val="both"/>
        <w:rPr>
          <w:rFonts w:ascii="Traditional Arabic" w:hAnsi="Traditional Arabic" w:cs="Traditional Arabic"/>
          <w:b/>
          <w:bCs/>
          <w:sz w:val="32"/>
          <w:szCs w:val="32"/>
          <w:rtl/>
        </w:rPr>
      </w:pPr>
    </w:p>
    <w:p w14:paraId="65212529" w14:textId="1E07430C" w:rsidR="007003AB" w:rsidRPr="00476768" w:rsidRDefault="007003AB" w:rsidP="007003AB">
      <w:pPr>
        <w:spacing w:after="0"/>
        <w:jc w:val="both"/>
        <w:rPr>
          <w:rFonts w:ascii="Traditional Arabic" w:hAnsi="Traditional Arabic" w:cs="Traditional Arabic"/>
          <w:b/>
          <w:bCs/>
          <w:sz w:val="32"/>
          <w:szCs w:val="32"/>
          <w:rtl/>
        </w:rPr>
      </w:pPr>
    </w:p>
    <w:p w14:paraId="17A3E287" w14:textId="706AD0C8" w:rsidR="007003AB" w:rsidRPr="00476768" w:rsidRDefault="007003AB" w:rsidP="007003AB">
      <w:pPr>
        <w:spacing w:after="0"/>
        <w:jc w:val="both"/>
        <w:rPr>
          <w:rFonts w:ascii="Traditional Arabic" w:hAnsi="Traditional Arabic" w:cs="Traditional Arabic"/>
          <w:b/>
          <w:bCs/>
          <w:sz w:val="32"/>
          <w:szCs w:val="32"/>
          <w:rtl/>
        </w:rPr>
      </w:pPr>
    </w:p>
    <w:p w14:paraId="4CD87706" w14:textId="68AAF092" w:rsidR="007003AB" w:rsidRPr="00476768" w:rsidRDefault="007003AB" w:rsidP="007003AB">
      <w:pPr>
        <w:spacing w:after="0"/>
        <w:jc w:val="both"/>
        <w:rPr>
          <w:rFonts w:ascii="Traditional Arabic" w:hAnsi="Traditional Arabic" w:cs="Traditional Arabic"/>
          <w:b/>
          <w:bCs/>
          <w:sz w:val="32"/>
          <w:szCs w:val="32"/>
          <w:rtl/>
        </w:rPr>
      </w:pPr>
    </w:p>
    <w:p w14:paraId="00DBFF90" w14:textId="58A14DF3" w:rsidR="007003AB" w:rsidRPr="00476768" w:rsidRDefault="007003AB" w:rsidP="007003AB">
      <w:pPr>
        <w:spacing w:after="0"/>
        <w:jc w:val="both"/>
        <w:rPr>
          <w:rFonts w:ascii="Traditional Arabic" w:hAnsi="Traditional Arabic" w:cs="Traditional Arabic"/>
          <w:b/>
          <w:bCs/>
          <w:sz w:val="32"/>
          <w:szCs w:val="32"/>
          <w:rtl/>
        </w:rPr>
      </w:pPr>
    </w:p>
    <w:p w14:paraId="3F38431C" w14:textId="0E45658D" w:rsidR="007003AB" w:rsidRPr="00476768" w:rsidRDefault="007003AB" w:rsidP="007003AB">
      <w:pPr>
        <w:spacing w:after="0"/>
        <w:jc w:val="both"/>
        <w:rPr>
          <w:rFonts w:ascii="Traditional Arabic" w:hAnsi="Traditional Arabic" w:cs="Traditional Arabic"/>
          <w:b/>
          <w:bCs/>
          <w:sz w:val="32"/>
          <w:szCs w:val="32"/>
          <w:rtl/>
        </w:rPr>
      </w:pPr>
    </w:p>
    <w:p w14:paraId="1755895F" w14:textId="77777777" w:rsidR="007003AB" w:rsidRPr="00476768" w:rsidRDefault="007003AB" w:rsidP="007003AB">
      <w:pPr>
        <w:spacing w:after="0"/>
        <w:jc w:val="both"/>
        <w:rPr>
          <w:rFonts w:ascii="Traditional Arabic" w:hAnsi="Traditional Arabic" w:cs="Traditional Arabic"/>
          <w:b/>
          <w:bCs/>
          <w:sz w:val="32"/>
          <w:szCs w:val="32"/>
          <w:rtl/>
        </w:rPr>
      </w:pPr>
    </w:p>
    <w:p w14:paraId="73B22727" w14:textId="77777777" w:rsidR="007003AB" w:rsidRPr="00476768" w:rsidRDefault="007003AB" w:rsidP="007003AB">
      <w:pPr>
        <w:spacing w:after="0"/>
        <w:jc w:val="both"/>
        <w:rPr>
          <w:rFonts w:ascii="Traditional Arabic" w:hAnsi="Traditional Arabic" w:cs="Traditional Arabic"/>
          <w:b/>
          <w:bCs/>
          <w:sz w:val="32"/>
          <w:szCs w:val="32"/>
          <w:rtl/>
        </w:rPr>
      </w:pPr>
    </w:p>
    <w:p w14:paraId="7AE38C35" w14:textId="77777777" w:rsidR="008408A3" w:rsidRPr="00476768" w:rsidRDefault="008408A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4B02883" w14:textId="16D91198" w:rsidR="007003AB" w:rsidRPr="00476768" w:rsidRDefault="007003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3218B">
        <w:rPr>
          <w:rFonts w:ascii="Traditional Arabic" w:hAnsi="Traditional Arabic" w:cs="Traditional Arabic" w:hint="cs"/>
          <w:b/>
          <w:bCs/>
          <w:sz w:val="32"/>
          <w:szCs w:val="32"/>
          <w:rtl/>
        </w:rPr>
        <w:t xml:space="preserve"> 20</w:t>
      </w:r>
      <w:r w:rsidR="007561F6">
        <w:rPr>
          <w:rFonts w:ascii="Traditional Arabic" w:hAnsi="Traditional Arabic" w:cs="Traditional Arabic" w:hint="cs"/>
          <w:b/>
          <w:bCs/>
          <w:sz w:val="32"/>
          <w:szCs w:val="32"/>
          <w:rtl/>
        </w:rPr>
        <w:t>1</w:t>
      </w:r>
    </w:p>
    <w:p w14:paraId="050F060E" w14:textId="77777777" w:rsidR="007003AB" w:rsidRPr="00476768" w:rsidRDefault="007003AB" w:rsidP="008408A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1411</w:t>
      </w:r>
      <w:r w:rsidRPr="00476768">
        <w:rPr>
          <w:rFonts w:ascii="Traditional Arabic" w:hAnsi="Traditional Arabic" w:cs="Traditional Arabic"/>
          <w:b/>
          <w:bCs/>
          <w:sz w:val="32"/>
          <w:szCs w:val="32"/>
          <w:rtl/>
        </w:rPr>
        <w:t xml:space="preserve"> لعام 1442هـ</w:t>
      </w:r>
    </w:p>
    <w:p w14:paraId="2C68001C" w14:textId="77777777" w:rsidR="007003AB" w:rsidRPr="00476768" w:rsidRDefault="007003AB" w:rsidP="008408A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2351 لعام 1442هـ</w:t>
      </w:r>
    </w:p>
    <w:p w14:paraId="2CD8EE6A" w14:textId="77777777" w:rsidR="007003AB" w:rsidRPr="00476768" w:rsidRDefault="007003AB" w:rsidP="008408A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23/6/1443هـ</w:t>
      </w:r>
    </w:p>
    <w:p w14:paraId="193F33D9" w14:textId="77777777" w:rsidR="007003AB" w:rsidRPr="00476768" w:rsidRDefault="007003AB" w:rsidP="008408A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8B4CF6B" w14:textId="77777777" w:rsidR="007003AB" w:rsidRPr="00476768" w:rsidRDefault="007003AB" w:rsidP="008837EE">
      <w:pPr>
        <w:numPr>
          <w:ilvl w:val="0"/>
          <w:numId w:val="290"/>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الإخلال بحق الدفاع - الرد على الدفوع الجوهرية - </w:t>
      </w:r>
      <w:r w:rsidRPr="00476768">
        <w:rPr>
          <w:rFonts w:ascii="Traditional Arabic" w:hAnsi="Traditional Arabic" w:cs="Traditional Arabic"/>
          <w:sz w:val="32"/>
          <w:szCs w:val="32"/>
          <w:rtl/>
        </w:rPr>
        <w:t xml:space="preserve">إغفال الحكم </w:t>
      </w:r>
      <w:r w:rsidRPr="00476768">
        <w:rPr>
          <w:rFonts w:ascii="Traditional Arabic" w:eastAsia="Calibri" w:hAnsi="Traditional Arabic" w:cs="Traditional Arabic"/>
          <w:sz w:val="32"/>
          <w:szCs w:val="32"/>
          <w:rtl/>
        </w:rPr>
        <w:t>الدفع بعدم مطابقة</w:t>
      </w:r>
      <w:r w:rsidRPr="00476768">
        <w:rPr>
          <w:rFonts w:ascii="Traditional Arabic" w:hAnsi="Traditional Arabic" w:cs="Traditional Arabic"/>
          <w:sz w:val="32"/>
          <w:szCs w:val="32"/>
          <w:rtl/>
        </w:rPr>
        <w:t xml:space="preserve"> المشروع محل طلب الترخيص </w:t>
      </w:r>
      <w:r w:rsidRPr="00476768">
        <w:rPr>
          <w:rFonts w:ascii="Traditional Arabic" w:eastAsia="Calibri" w:hAnsi="Traditional Arabic" w:cs="Traditional Arabic"/>
          <w:sz w:val="32"/>
          <w:szCs w:val="32"/>
          <w:rtl/>
        </w:rPr>
        <w:t>للمعايير والاشتراطات النظامية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يعد قصوراً في التسبيب، وإخلالاً بحق الدفاع، ويتعين نقضه.</w:t>
      </w:r>
    </w:p>
    <w:p w14:paraId="05C2132A" w14:textId="371CB1B4" w:rsidR="00F958E9" w:rsidRPr="00476768" w:rsidRDefault="00F958E9" w:rsidP="008837EE">
      <w:pPr>
        <w:numPr>
          <w:ilvl w:val="0"/>
          <w:numId w:val="290"/>
        </w:numPr>
        <w:autoSpaceDE w:val="0"/>
        <w:autoSpaceDN w:val="0"/>
        <w:adjustRightInd w:val="0"/>
        <w:spacing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تراخيص</w:t>
      </w:r>
      <w:r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شروط الترخيص</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 xml:space="preserve"> ما يترتب على انتفائها</w:t>
      </w:r>
      <w:r w:rsidRPr="00476768">
        <w:rPr>
          <w:rFonts w:ascii="Traditional Arabic" w:hAnsi="Traditional Arabic" w:cs="Traditional Arabic"/>
          <w:b/>
          <w:bCs/>
          <w:sz w:val="32"/>
          <w:szCs w:val="32"/>
          <w:rtl/>
        </w:rPr>
        <w:t xml:space="preserve"> أو مخالفتها </w:t>
      </w:r>
      <w:r w:rsidRPr="00476768">
        <w:rPr>
          <w:rFonts w:ascii="Traditional Arabic" w:hAnsi="Traditional Arabic" w:cs="Traditional Arabic" w:hint="cs"/>
          <w:b/>
          <w:bCs/>
          <w:sz w:val="32"/>
          <w:szCs w:val="32"/>
          <w:rtl/>
        </w:rPr>
        <w:t>-</w:t>
      </w:r>
      <w:r w:rsidRPr="00476768">
        <w:rPr>
          <w:rFonts w:ascii="Traditional Arabic" w:eastAsia="Calibri" w:hAnsi="Traditional Arabic" w:cs="Traditional Arabic"/>
          <w:sz w:val="32"/>
          <w:szCs w:val="32"/>
          <w:rtl/>
        </w:rPr>
        <w:t xml:space="preserve"> للجهة الإدارية إلغاء أو سحب الترخيص عند مخالفة شروطه، ولها من باب أولى ألا تمنحه ابتداء إذا لم تتوافر فيه الشروط.</w:t>
      </w:r>
    </w:p>
    <w:p w14:paraId="4C23DD2E" w14:textId="2705E2BF" w:rsidR="00F958E9" w:rsidRPr="00476768" w:rsidRDefault="00F958E9" w:rsidP="008837EE">
      <w:pPr>
        <w:numPr>
          <w:ilvl w:val="0"/>
          <w:numId w:val="290"/>
        </w:numPr>
        <w:autoSpaceDE w:val="0"/>
        <w:autoSpaceDN w:val="0"/>
        <w:adjustRightInd w:val="0"/>
        <w:spacing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تراخيص </w:t>
      </w:r>
      <w:r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شروط الترخيص - سريانها على</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ال</w:t>
      </w:r>
      <w:r w:rsidRPr="00476768">
        <w:rPr>
          <w:rFonts w:ascii="Traditional Arabic" w:hAnsi="Traditional Arabic" w:cs="Traditional Arabic"/>
          <w:b/>
          <w:bCs/>
          <w:sz w:val="32"/>
          <w:szCs w:val="32"/>
          <w:rtl/>
        </w:rPr>
        <w:t>أر</w:t>
      </w:r>
      <w:r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ض</w:t>
      </w:r>
      <w:r w:rsidRPr="00476768">
        <w:rPr>
          <w:rFonts w:ascii="Traditional Arabic" w:hAnsi="Traditional Arabic" w:cs="Traditional Arabic" w:hint="cs"/>
          <w:b/>
          <w:bCs/>
          <w:sz w:val="32"/>
          <w:szCs w:val="32"/>
          <w:rtl/>
        </w:rPr>
        <w:t>ي</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ال</w:t>
      </w:r>
      <w:r w:rsidRPr="00476768">
        <w:rPr>
          <w:rFonts w:ascii="Traditional Arabic" w:hAnsi="Traditional Arabic" w:cs="Traditional Arabic"/>
          <w:b/>
          <w:bCs/>
          <w:sz w:val="32"/>
          <w:szCs w:val="32"/>
          <w:rtl/>
        </w:rPr>
        <w:t>حكومية</w:t>
      </w:r>
      <w:r w:rsidRPr="00476768">
        <w:rPr>
          <w:rFonts w:ascii="Traditional Arabic" w:hAnsi="Traditional Arabic" w:cs="Traditional Arabic" w:hint="cs"/>
          <w:b/>
          <w:bCs/>
          <w:sz w:val="32"/>
          <w:szCs w:val="32"/>
          <w:rtl/>
        </w:rPr>
        <w:t xml:space="preserve"> المؤجرة</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sz w:val="32"/>
          <w:szCs w:val="32"/>
          <w:rtl/>
        </w:rPr>
        <w:t>قيام الجهة الإدارية بتأجير أرض لإقامة مشروع عليها، لا يعني وبحكم اللزوم وجوب إصدار الترخيص دون تحقيق شروطه.</w:t>
      </w:r>
    </w:p>
    <w:p w14:paraId="7E5F0BBC" w14:textId="77777777" w:rsidR="007003AB" w:rsidRPr="00476768" w:rsidRDefault="007003AB" w:rsidP="008408A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F522788" w14:textId="14D27A8D" w:rsidR="007003AB" w:rsidRPr="00476768" w:rsidRDefault="007003AB" w:rsidP="008408A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بأبها بدعوى طالب فيها بإلزام جهة الإدارة المعترضة بتسليمه الترخيص لمشروع الدواجن اللاحم على الأرض التي استأجرها منها لإقامة هذا المشروع. وبعد قيد الدعوى في سجلات المحكمة قضية برقم (2117) لعام 1441هـ، وإحالتها إلى الدائرة الأولى بتلك المحكمة، باشرت نظرها، ثم أصدرت فيها حكمها القاضي بإلزام فرع وزارة البيئة والمياه والزراعة بمنطقة عسير بإصدار ترخيص لمشروع دواجن اللاحم لـ (...)؛ للأسباب الموضحة فيه. وباستئناف ممثل المعترضة الحكم أمام محكمة الاستئناف الإدارية بمنطقة عسير -الدائرة الثالثة- نظرته، ثم أصدرت فيه حكمها القاضي بتأييد الحكم المستأنف محمولاً على أسبابه. وبتاريخ 8/6/1442هـ تقدم ممثل المعترضة إلى هذه المحكمة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باعتراضه على حكم الاستئناف طالباً نقضَ الحكم؛ للأسباب الواردة فيه، والتي تتلخص في خطأ الحكم في تطبيق النظام؛ لأن مقتضيات إبرام عقد التأجير تختلف عن مقتضيات الترخيص بإقامة مشروع الدواجن، وبالتالي لا تلازم بينهما خلاف ما انتهى إليه الحكم، كما أن الحكم استند على تقرير اللجنة المركزية المتضمن صلاحية الأرض لإقامة المشروع، وأغفل التقرير الفني اللاحق له المعد من قبل اللجنة المختصة بالوزارة المتضمن عدم صلاحية الموقع لإقامة المشروع؛ لعدم تحقق شرط المسافة بينه وبين أقرب مشروع دواجن، وطلب نقض الحكم. وبعد انقضاء المهل المنصوص عليها في المادة الخمسين من نظام المرافعات أمام ديوان المظالم لإيداع </w:t>
      </w:r>
      <w:r w:rsidRPr="00476768">
        <w:rPr>
          <w:rFonts w:ascii="Traditional Arabic" w:eastAsia="Calibri" w:hAnsi="Traditional Arabic" w:cs="Traditional Arabic"/>
          <w:sz w:val="32"/>
          <w:szCs w:val="32"/>
          <w:rtl/>
        </w:rPr>
        <w:lastRenderedPageBreak/>
        <w:t>المذكرات أحيل ملف الاعتراض إلى هذه الدائرة، حيث باشرت نظره، وبجلسة اليوم صدر الحكم بناء</w:t>
      </w:r>
      <w:r w:rsidR="008408A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2DC3462D" w14:textId="77777777" w:rsidR="007003AB" w:rsidRPr="00476768" w:rsidRDefault="007003AB" w:rsidP="008408A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76807E9" w14:textId="16DDFB33" w:rsidR="007003AB" w:rsidRPr="00476768" w:rsidRDefault="007003AB" w:rsidP="0029190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الاعتراض تضمن النعي على الحكم خطأه في تطبيق النظام؛ مستنداً في ذلك على التقرير الفني المعد بتاريخ 28/4/1441هـ من قبل اللجنة المختصة بالوزارة، والمتضمن </w:t>
      </w:r>
      <w:r w:rsidR="0029190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أقرب مشروع دواجن للأرض المطلوب إصدار ترخيص عليها يقع على بعد ثمانين متراً شمال غرب عن أقرب نقطة إحداثية معتمدة لدى الوزارة لمشروع (...)، ومسافة خم</w:t>
      </w:r>
      <w:r w:rsidR="009063DC" w:rsidRPr="00476768">
        <w:rPr>
          <w:rFonts w:ascii="Traditional Arabic" w:eastAsia="Calibri" w:hAnsi="Traditional Arabic" w:cs="Traditional Arabic"/>
          <w:sz w:val="32"/>
          <w:szCs w:val="32"/>
          <w:rtl/>
        </w:rPr>
        <w:t>سم</w:t>
      </w:r>
      <w:r w:rsidRPr="00476768">
        <w:rPr>
          <w:rFonts w:ascii="Traditional Arabic" w:eastAsia="Calibri" w:hAnsi="Traditional Arabic" w:cs="Traditional Arabic"/>
          <w:sz w:val="32"/>
          <w:szCs w:val="32"/>
          <w:rtl/>
        </w:rPr>
        <w:t xml:space="preserve">ئة وثلاثين متراً عن أقرب حضيرة دواجن قائمة، وأن الموقع محل الدعوى غير مناسب وغير مطابق </w:t>
      </w:r>
      <w:r w:rsidR="00765D65">
        <w:rPr>
          <w:rFonts w:ascii="Traditional Arabic" w:eastAsia="Calibri" w:hAnsi="Traditional Arabic" w:cs="Traditional Arabic" w:hint="cs"/>
          <w:sz w:val="32"/>
          <w:szCs w:val="32"/>
          <w:rtl/>
        </w:rPr>
        <w:t>ل</w:t>
      </w:r>
      <w:r w:rsidRPr="00476768">
        <w:rPr>
          <w:rFonts w:ascii="Traditional Arabic" w:eastAsia="Calibri" w:hAnsi="Traditional Arabic" w:cs="Traditional Arabic"/>
          <w:sz w:val="32"/>
          <w:szCs w:val="32"/>
          <w:rtl/>
        </w:rPr>
        <w:t>لمعايير والاشتراطات ا</w:t>
      </w:r>
      <w:r w:rsidR="00291900" w:rsidRPr="00476768">
        <w:rPr>
          <w:rFonts w:ascii="Traditional Arabic" w:eastAsia="Calibri" w:hAnsi="Traditional Arabic" w:cs="Traditional Arabic"/>
          <w:sz w:val="32"/>
          <w:szCs w:val="32"/>
          <w:rtl/>
        </w:rPr>
        <w:t>لنظامية لإقامة مشروع دواجن عليه</w:t>
      </w:r>
      <w:r w:rsidR="0029190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ومع ذلك لم يتضمن الحكم الابتدائي الرد على هذا الدفع المثار أمام المحكمة، مع أهميته وأثره على النتيجة التي انتهى إليها الحكم، واكتفى بالقول: ((إن الدائرة وهي تمعن النظر في طلبات المدعي ومستندات الدعوى تبين لها بأن الأرض التي استأجرها المدعي من المدعى عليها لإقامة مشروع دواجن اللاحم عليها مستوفية للشروط والاشتراطات النظامية بناء</w:t>
      </w:r>
      <w:r w:rsidR="00960BF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ما ورد في محضر اللجنة المركزية المعد بتاريخ 21/10/1440هـ والتي بينت فيه أن الطلبات مستوفية وتنطبق عليها شروط إقامة مشروع الدواجن، كما أن المدعى عليها وهي بكامل إرادتها قد تعاقدت مع المدعي وهذه قرينة قوية على أن موقع المدعي مستوفٍ للشروط، كما أن الرسم </w:t>
      </w:r>
      <w:proofErr w:type="spellStart"/>
      <w:r w:rsidRPr="00476768">
        <w:rPr>
          <w:rFonts w:ascii="Traditional Arabic" w:eastAsia="Calibri" w:hAnsi="Traditional Arabic" w:cs="Traditional Arabic"/>
          <w:sz w:val="32"/>
          <w:szCs w:val="32"/>
          <w:rtl/>
        </w:rPr>
        <w:t>الكروكي</w:t>
      </w:r>
      <w:proofErr w:type="spellEnd"/>
      <w:r w:rsidRPr="00476768">
        <w:rPr>
          <w:rFonts w:ascii="Traditional Arabic" w:eastAsia="Calibri" w:hAnsi="Traditional Arabic" w:cs="Traditional Arabic"/>
          <w:sz w:val="32"/>
          <w:szCs w:val="32"/>
          <w:rtl/>
        </w:rPr>
        <w:t xml:space="preserve"> المشار له سابقاً يؤكد أن موقع المدعي يبعد عن أقرب دواجن له ما يقارب (1016) متراً؛ مما يجعل دفع المدعى عليها سالفاً وامتناعها عن الترخيص قد جانب الصواب)). وهذا الذي ذكره الحكم لا يكفي في الرد على دفاع الوزارة؛ لأنه إذا كانت الوزارة أبرمت العقد بناءً على تقرير اللجنة المركزية المعد بتاريخ 21/10/1440هـ؛ فإن انعقاد العقد لا يعني وبحكم اللزوم وجوب إصدار الترخيص دون توافر شرط المسافة، وللوزارة إذا تبين لها مخالفة الترخيص لشروطه أن تلغيه وتسحب الترخيص، ولها من باب أولى ألا تمنحه ابتداءً إذا لم تتوافر فيه الشروط، ولا يمنعها من ذلك عقد استئجار الأرض. كما أن الرسم </w:t>
      </w:r>
      <w:proofErr w:type="spellStart"/>
      <w:r w:rsidRPr="00476768">
        <w:rPr>
          <w:rFonts w:ascii="Traditional Arabic" w:eastAsia="Calibri" w:hAnsi="Traditional Arabic" w:cs="Traditional Arabic"/>
          <w:sz w:val="32"/>
          <w:szCs w:val="32"/>
          <w:rtl/>
        </w:rPr>
        <w:t>الكروكي</w:t>
      </w:r>
      <w:proofErr w:type="spellEnd"/>
      <w:r w:rsidRPr="00476768">
        <w:rPr>
          <w:rFonts w:ascii="Traditional Arabic" w:eastAsia="Calibri" w:hAnsi="Traditional Arabic" w:cs="Traditional Arabic"/>
          <w:sz w:val="32"/>
          <w:szCs w:val="32"/>
          <w:rtl/>
        </w:rPr>
        <w:t xml:space="preserve"> الذي استند إليه الحكم معارض بالتقرير الفني الذي دفع به ممثل الإدارة المعترضة. وحيث لم يتناول الحكم محل الاعتراض الرد على دفاع الإدارة المعترضة؛ مما يعد قصوراً في الأسباب، وإخلالاً بحق الدفاع؛ ويتعين من ثم نقض الحكم، وإعادة القضية إلى محكمة الاستئناف الإدارية بمنطقة عسير للفصل في موضوعها من جديد من غير م</w:t>
      </w:r>
      <w:r w:rsidR="00960BF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D044E23" w14:textId="77777777" w:rsidR="007003AB" w:rsidRPr="00476768" w:rsidRDefault="007003AB" w:rsidP="008408A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 </w:t>
      </w:r>
    </w:p>
    <w:p w14:paraId="19365C0D" w14:textId="77777777" w:rsidR="007003AB" w:rsidRPr="00476768" w:rsidRDefault="007003AB" w:rsidP="008408A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5760F33" w14:textId="77777777" w:rsidR="007003AB" w:rsidRPr="00476768" w:rsidRDefault="007003AB" w:rsidP="007003AB">
      <w:pPr>
        <w:spacing w:after="0"/>
        <w:jc w:val="both"/>
        <w:rPr>
          <w:rFonts w:ascii="Traditional Arabic" w:hAnsi="Traditional Arabic" w:cs="Traditional Arabic"/>
          <w:b/>
          <w:bCs/>
          <w:sz w:val="32"/>
          <w:szCs w:val="32"/>
          <w:rtl/>
        </w:rPr>
      </w:pPr>
    </w:p>
    <w:p w14:paraId="2D320560" w14:textId="77777777" w:rsidR="007003AB" w:rsidRPr="00476768" w:rsidRDefault="007003AB" w:rsidP="007003AB">
      <w:pPr>
        <w:spacing w:after="0"/>
        <w:jc w:val="both"/>
        <w:rPr>
          <w:rFonts w:ascii="Traditional Arabic" w:hAnsi="Traditional Arabic" w:cs="Traditional Arabic"/>
          <w:b/>
          <w:bCs/>
          <w:sz w:val="32"/>
          <w:szCs w:val="32"/>
          <w:rtl/>
        </w:rPr>
      </w:pPr>
    </w:p>
    <w:p w14:paraId="7304F24A" w14:textId="77777777" w:rsidR="007003AB" w:rsidRPr="00476768" w:rsidRDefault="007003AB" w:rsidP="007003AB">
      <w:pPr>
        <w:spacing w:after="0"/>
        <w:jc w:val="both"/>
        <w:rPr>
          <w:rFonts w:ascii="Traditional Arabic" w:hAnsi="Traditional Arabic" w:cs="Traditional Arabic"/>
          <w:b/>
          <w:bCs/>
          <w:sz w:val="32"/>
          <w:szCs w:val="32"/>
          <w:rtl/>
        </w:rPr>
      </w:pPr>
    </w:p>
    <w:p w14:paraId="1FCFE67D" w14:textId="77777777" w:rsidR="007003AB" w:rsidRPr="00476768" w:rsidRDefault="007003AB" w:rsidP="007003AB">
      <w:pPr>
        <w:spacing w:after="0"/>
        <w:jc w:val="both"/>
        <w:rPr>
          <w:rFonts w:ascii="Traditional Arabic" w:hAnsi="Traditional Arabic" w:cs="Traditional Arabic"/>
          <w:b/>
          <w:bCs/>
          <w:sz w:val="32"/>
          <w:szCs w:val="32"/>
          <w:rtl/>
        </w:rPr>
      </w:pPr>
    </w:p>
    <w:p w14:paraId="05CA0894" w14:textId="77777777" w:rsidR="007003AB" w:rsidRPr="00476768" w:rsidRDefault="007003AB" w:rsidP="007003AB">
      <w:pPr>
        <w:spacing w:after="0"/>
        <w:jc w:val="both"/>
        <w:rPr>
          <w:rFonts w:ascii="Traditional Arabic" w:hAnsi="Traditional Arabic" w:cs="Traditional Arabic"/>
          <w:b/>
          <w:bCs/>
          <w:sz w:val="32"/>
          <w:szCs w:val="32"/>
          <w:rtl/>
        </w:rPr>
      </w:pPr>
    </w:p>
    <w:p w14:paraId="32B7CDF7" w14:textId="0F4C9147" w:rsidR="007003AB" w:rsidRPr="00476768" w:rsidRDefault="007003AB" w:rsidP="007003AB">
      <w:pPr>
        <w:spacing w:after="0"/>
        <w:jc w:val="both"/>
        <w:rPr>
          <w:rFonts w:ascii="Traditional Arabic" w:hAnsi="Traditional Arabic" w:cs="Traditional Arabic"/>
          <w:b/>
          <w:bCs/>
          <w:sz w:val="32"/>
          <w:szCs w:val="32"/>
          <w:rtl/>
        </w:rPr>
      </w:pPr>
    </w:p>
    <w:p w14:paraId="076DFEBA" w14:textId="1C8F105E" w:rsidR="007003AB" w:rsidRPr="00476768" w:rsidRDefault="007003AB" w:rsidP="007003AB">
      <w:pPr>
        <w:spacing w:after="0"/>
        <w:jc w:val="both"/>
        <w:rPr>
          <w:rFonts w:ascii="Traditional Arabic" w:hAnsi="Traditional Arabic" w:cs="Traditional Arabic"/>
          <w:b/>
          <w:bCs/>
          <w:sz w:val="32"/>
          <w:szCs w:val="32"/>
          <w:rtl/>
        </w:rPr>
      </w:pPr>
    </w:p>
    <w:p w14:paraId="3773B3C6" w14:textId="06798DF7" w:rsidR="007003AB" w:rsidRPr="00476768" w:rsidRDefault="007003AB" w:rsidP="007003AB">
      <w:pPr>
        <w:spacing w:after="0"/>
        <w:jc w:val="both"/>
        <w:rPr>
          <w:rFonts w:ascii="Traditional Arabic" w:hAnsi="Traditional Arabic" w:cs="Traditional Arabic"/>
          <w:b/>
          <w:bCs/>
          <w:sz w:val="32"/>
          <w:szCs w:val="32"/>
          <w:rtl/>
        </w:rPr>
      </w:pPr>
    </w:p>
    <w:p w14:paraId="0047FFF2" w14:textId="19F349FC" w:rsidR="007003AB" w:rsidRPr="00476768" w:rsidRDefault="007003AB" w:rsidP="007003AB">
      <w:pPr>
        <w:spacing w:after="0"/>
        <w:jc w:val="both"/>
        <w:rPr>
          <w:rFonts w:ascii="Traditional Arabic" w:hAnsi="Traditional Arabic" w:cs="Traditional Arabic"/>
          <w:b/>
          <w:bCs/>
          <w:sz w:val="32"/>
          <w:szCs w:val="32"/>
          <w:rtl/>
        </w:rPr>
      </w:pPr>
    </w:p>
    <w:p w14:paraId="256A0CF5" w14:textId="672B8417" w:rsidR="007003AB" w:rsidRPr="00476768" w:rsidRDefault="007003AB" w:rsidP="007003AB">
      <w:pPr>
        <w:spacing w:after="0"/>
        <w:jc w:val="both"/>
        <w:rPr>
          <w:rFonts w:ascii="Traditional Arabic" w:hAnsi="Traditional Arabic" w:cs="Traditional Arabic"/>
          <w:b/>
          <w:bCs/>
          <w:sz w:val="32"/>
          <w:szCs w:val="32"/>
          <w:rtl/>
        </w:rPr>
      </w:pPr>
    </w:p>
    <w:p w14:paraId="0B775B2C" w14:textId="293A62AF" w:rsidR="007003AB" w:rsidRPr="00476768" w:rsidRDefault="007003AB" w:rsidP="007003AB">
      <w:pPr>
        <w:spacing w:after="0"/>
        <w:jc w:val="both"/>
        <w:rPr>
          <w:rFonts w:ascii="Traditional Arabic" w:hAnsi="Traditional Arabic" w:cs="Traditional Arabic"/>
          <w:b/>
          <w:bCs/>
          <w:sz w:val="32"/>
          <w:szCs w:val="32"/>
          <w:rtl/>
        </w:rPr>
      </w:pPr>
    </w:p>
    <w:p w14:paraId="3FE894B0" w14:textId="325C7893" w:rsidR="007003AB" w:rsidRPr="00476768" w:rsidRDefault="007003AB" w:rsidP="007003AB">
      <w:pPr>
        <w:spacing w:after="0"/>
        <w:jc w:val="both"/>
        <w:rPr>
          <w:rFonts w:ascii="Traditional Arabic" w:hAnsi="Traditional Arabic" w:cs="Traditional Arabic"/>
          <w:b/>
          <w:bCs/>
          <w:sz w:val="32"/>
          <w:szCs w:val="32"/>
          <w:rtl/>
        </w:rPr>
      </w:pPr>
    </w:p>
    <w:p w14:paraId="208A6517" w14:textId="357F7913" w:rsidR="007003AB" w:rsidRPr="00476768" w:rsidRDefault="007003AB" w:rsidP="007003AB">
      <w:pPr>
        <w:spacing w:after="0"/>
        <w:jc w:val="both"/>
        <w:rPr>
          <w:rFonts w:ascii="Traditional Arabic" w:hAnsi="Traditional Arabic" w:cs="Traditional Arabic"/>
          <w:b/>
          <w:bCs/>
          <w:sz w:val="32"/>
          <w:szCs w:val="32"/>
          <w:rtl/>
        </w:rPr>
      </w:pPr>
    </w:p>
    <w:p w14:paraId="7654B0F4" w14:textId="3F3D38D3" w:rsidR="007003AB" w:rsidRPr="00476768" w:rsidRDefault="007003AB" w:rsidP="007003AB">
      <w:pPr>
        <w:spacing w:after="0"/>
        <w:jc w:val="both"/>
        <w:rPr>
          <w:rFonts w:ascii="Traditional Arabic" w:hAnsi="Traditional Arabic" w:cs="Traditional Arabic"/>
          <w:b/>
          <w:bCs/>
          <w:sz w:val="32"/>
          <w:szCs w:val="32"/>
          <w:rtl/>
        </w:rPr>
      </w:pPr>
    </w:p>
    <w:p w14:paraId="2AB9C926" w14:textId="07D4261A" w:rsidR="007003AB" w:rsidRPr="00476768" w:rsidRDefault="007003AB" w:rsidP="007003AB">
      <w:pPr>
        <w:spacing w:after="0"/>
        <w:jc w:val="both"/>
        <w:rPr>
          <w:rFonts w:ascii="Traditional Arabic" w:hAnsi="Traditional Arabic" w:cs="Traditional Arabic"/>
          <w:b/>
          <w:bCs/>
          <w:sz w:val="32"/>
          <w:szCs w:val="32"/>
          <w:rtl/>
        </w:rPr>
      </w:pPr>
    </w:p>
    <w:p w14:paraId="70C67993" w14:textId="01467A6F" w:rsidR="007003AB" w:rsidRPr="00476768" w:rsidRDefault="007003AB" w:rsidP="007003AB">
      <w:pPr>
        <w:spacing w:after="0"/>
        <w:jc w:val="both"/>
        <w:rPr>
          <w:rFonts w:ascii="Traditional Arabic" w:hAnsi="Traditional Arabic" w:cs="Traditional Arabic"/>
          <w:b/>
          <w:bCs/>
          <w:sz w:val="32"/>
          <w:szCs w:val="32"/>
          <w:rtl/>
        </w:rPr>
      </w:pPr>
    </w:p>
    <w:p w14:paraId="07D3AC73" w14:textId="7760621C" w:rsidR="007003AB" w:rsidRPr="00476768" w:rsidRDefault="007003AB" w:rsidP="007003AB">
      <w:pPr>
        <w:spacing w:after="0"/>
        <w:jc w:val="both"/>
        <w:rPr>
          <w:rFonts w:ascii="Traditional Arabic" w:hAnsi="Traditional Arabic" w:cs="Traditional Arabic"/>
          <w:b/>
          <w:bCs/>
          <w:sz w:val="32"/>
          <w:szCs w:val="32"/>
          <w:rtl/>
        </w:rPr>
      </w:pPr>
    </w:p>
    <w:p w14:paraId="47A0B333" w14:textId="617022D7" w:rsidR="007003AB" w:rsidRPr="00476768" w:rsidRDefault="007003AB" w:rsidP="007003AB">
      <w:pPr>
        <w:spacing w:after="0"/>
        <w:jc w:val="both"/>
        <w:rPr>
          <w:rFonts w:ascii="Traditional Arabic" w:hAnsi="Traditional Arabic" w:cs="Traditional Arabic"/>
          <w:b/>
          <w:bCs/>
          <w:sz w:val="32"/>
          <w:szCs w:val="32"/>
          <w:rtl/>
        </w:rPr>
      </w:pPr>
    </w:p>
    <w:p w14:paraId="25F58E1D" w14:textId="21EFCE85" w:rsidR="007003AB" w:rsidRPr="00476768" w:rsidRDefault="007003AB" w:rsidP="007003AB">
      <w:pPr>
        <w:spacing w:after="0"/>
        <w:jc w:val="both"/>
        <w:rPr>
          <w:rFonts w:ascii="Traditional Arabic" w:hAnsi="Traditional Arabic" w:cs="Traditional Arabic"/>
          <w:b/>
          <w:bCs/>
          <w:sz w:val="32"/>
          <w:szCs w:val="32"/>
          <w:rtl/>
        </w:rPr>
      </w:pPr>
    </w:p>
    <w:p w14:paraId="07D29B63" w14:textId="050B6853" w:rsidR="007003AB" w:rsidRPr="00476768" w:rsidRDefault="007003AB" w:rsidP="007003AB">
      <w:pPr>
        <w:spacing w:after="0"/>
        <w:jc w:val="both"/>
        <w:rPr>
          <w:rFonts w:ascii="Traditional Arabic" w:hAnsi="Traditional Arabic" w:cs="Traditional Arabic"/>
          <w:b/>
          <w:bCs/>
          <w:sz w:val="32"/>
          <w:szCs w:val="32"/>
          <w:rtl/>
        </w:rPr>
      </w:pPr>
    </w:p>
    <w:p w14:paraId="21ADF96B" w14:textId="2A0C55AB" w:rsidR="007003AB" w:rsidRPr="00476768" w:rsidRDefault="007003AB" w:rsidP="007003AB">
      <w:pPr>
        <w:spacing w:after="0"/>
        <w:jc w:val="both"/>
        <w:rPr>
          <w:rFonts w:ascii="Traditional Arabic" w:hAnsi="Traditional Arabic" w:cs="Traditional Arabic"/>
          <w:b/>
          <w:bCs/>
          <w:sz w:val="32"/>
          <w:szCs w:val="32"/>
          <w:rtl/>
        </w:rPr>
      </w:pPr>
    </w:p>
    <w:p w14:paraId="363F57BD" w14:textId="196EDCA4" w:rsidR="007003AB" w:rsidRPr="00476768" w:rsidRDefault="007003AB" w:rsidP="007003AB">
      <w:pPr>
        <w:spacing w:after="0"/>
        <w:jc w:val="both"/>
        <w:rPr>
          <w:rFonts w:ascii="Traditional Arabic" w:hAnsi="Traditional Arabic" w:cs="Traditional Arabic"/>
          <w:b/>
          <w:bCs/>
          <w:sz w:val="32"/>
          <w:szCs w:val="32"/>
          <w:rtl/>
        </w:rPr>
      </w:pPr>
    </w:p>
    <w:p w14:paraId="756F5201" w14:textId="77777777" w:rsidR="00291900" w:rsidRPr="00476768" w:rsidRDefault="0029190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EEB6B4D" w14:textId="2F121BEE" w:rsidR="007003AB" w:rsidRPr="00476768" w:rsidRDefault="007003AB" w:rsidP="007561F6">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CD38C1">
        <w:rPr>
          <w:rFonts w:ascii="Traditional Arabic" w:hAnsi="Traditional Arabic" w:cs="Traditional Arabic" w:hint="cs"/>
          <w:b/>
          <w:bCs/>
          <w:sz w:val="32"/>
          <w:szCs w:val="32"/>
          <w:rtl/>
        </w:rPr>
        <w:t xml:space="preserve"> 20</w:t>
      </w:r>
      <w:r w:rsidR="007561F6">
        <w:rPr>
          <w:rFonts w:ascii="Traditional Arabic" w:hAnsi="Traditional Arabic" w:cs="Traditional Arabic" w:hint="cs"/>
          <w:b/>
          <w:bCs/>
          <w:sz w:val="32"/>
          <w:szCs w:val="32"/>
          <w:rtl/>
        </w:rPr>
        <w:t>2</w:t>
      </w:r>
    </w:p>
    <w:p w14:paraId="38803E04" w14:textId="77777777" w:rsidR="007003AB" w:rsidRPr="00476768" w:rsidRDefault="007003AB" w:rsidP="00B7200B">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7811</w:t>
      </w:r>
      <w:r w:rsidRPr="00476768">
        <w:rPr>
          <w:rFonts w:ascii="Traditional Arabic" w:hAnsi="Traditional Arabic" w:cs="Traditional Arabic"/>
          <w:b/>
          <w:bCs/>
          <w:sz w:val="32"/>
          <w:szCs w:val="32"/>
          <w:rtl/>
        </w:rPr>
        <w:t xml:space="preserve"> لعام 1440هــ</w:t>
      </w:r>
    </w:p>
    <w:p w14:paraId="2AD7FF83" w14:textId="77777777" w:rsidR="007003AB" w:rsidRPr="00476768" w:rsidRDefault="007003AB" w:rsidP="00B7200B">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2592 لعام 1441هـ</w:t>
      </w:r>
    </w:p>
    <w:p w14:paraId="3B72192F" w14:textId="77777777" w:rsidR="007003AB" w:rsidRPr="00476768" w:rsidRDefault="007003AB" w:rsidP="00B7200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23/6/1443هـ</w:t>
      </w:r>
    </w:p>
    <w:p w14:paraId="233CFCB0" w14:textId="77777777" w:rsidR="007003AB" w:rsidRPr="00476768" w:rsidRDefault="007003AB" w:rsidP="00B7200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5B6B2E4" w14:textId="77777777" w:rsidR="007003AB" w:rsidRPr="00476768" w:rsidRDefault="007003AB" w:rsidP="008837EE">
      <w:pPr>
        <w:pStyle w:val="a6"/>
        <w:numPr>
          <w:ilvl w:val="0"/>
          <w:numId w:val="291"/>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محل حجيته - </w:t>
      </w:r>
      <w:r w:rsidRPr="00476768">
        <w:rPr>
          <w:rFonts w:ascii="Traditional Arabic" w:hAnsi="Traditional Arabic"/>
          <w:sz w:val="32"/>
          <w:szCs w:val="32"/>
          <w:rtl/>
        </w:rPr>
        <w:t>حجية الحكم تكون لمنطوقه وأسبابه المرتبطة به.</w:t>
      </w:r>
    </w:p>
    <w:p w14:paraId="7CF9D58D" w14:textId="77777777" w:rsidR="007003AB" w:rsidRPr="00476768" w:rsidRDefault="007003AB" w:rsidP="008837EE">
      <w:pPr>
        <w:pStyle w:val="a6"/>
        <w:numPr>
          <w:ilvl w:val="0"/>
          <w:numId w:val="291"/>
        </w:numPr>
        <w:jc w:val="both"/>
        <w:rPr>
          <w:rFonts w:ascii="Traditional Arabic" w:hAnsi="Traditional Arabic"/>
          <w:b/>
          <w:bCs/>
          <w:sz w:val="32"/>
          <w:szCs w:val="32"/>
        </w:rPr>
      </w:pPr>
      <w:r w:rsidRPr="00476768">
        <w:rPr>
          <w:rFonts w:ascii="Traditional Arabic" w:hAnsi="Traditional Arabic"/>
          <w:b/>
          <w:bCs/>
          <w:sz w:val="32"/>
          <w:szCs w:val="32"/>
        </w:rPr>
        <w:t>‌</w:t>
      </w:r>
      <w:r w:rsidRPr="00476768">
        <w:rPr>
          <w:rFonts w:ascii="Traditional Arabic" w:hAnsi="Traditional Arabic"/>
          <w:b/>
          <w:bCs/>
          <w:sz w:val="32"/>
          <w:szCs w:val="32"/>
          <w:rtl/>
        </w:rPr>
        <w:t xml:space="preserve">‌‌دعوى - الحكم في الدعوى - تسبيب الحكم - التناقض فيه - مؤداه - </w:t>
      </w:r>
      <w:r w:rsidRPr="00476768">
        <w:rPr>
          <w:rFonts w:ascii="Traditional Arabic" w:hAnsi="Traditional Arabic"/>
          <w:sz w:val="32"/>
          <w:szCs w:val="32"/>
          <w:rtl/>
        </w:rPr>
        <w:t>التناقض في تسبيب الحكم يؤدي إلى تعارض الأسباب وإسقاط بعضها للبعض الآخر بحيث لا يفهم معها الأساس الذي بنى عليه الحكم.</w:t>
      </w:r>
    </w:p>
    <w:p w14:paraId="178284D3" w14:textId="77777777" w:rsidR="007003AB" w:rsidRPr="00476768" w:rsidRDefault="007003AB" w:rsidP="008837EE">
      <w:pPr>
        <w:pStyle w:val="a6"/>
        <w:numPr>
          <w:ilvl w:val="0"/>
          <w:numId w:val="291"/>
        </w:numPr>
        <w:jc w:val="both"/>
        <w:rPr>
          <w:rFonts w:ascii="Traditional Arabic"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التناقض فيه - </w:t>
      </w:r>
      <w:r w:rsidRPr="00476768">
        <w:rPr>
          <w:rFonts w:ascii="Traditional Arabic" w:eastAsia="Calibri" w:hAnsi="Traditional Arabic"/>
          <w:sz w:val="32"/>
          <w:szCs w:val="32"/>
          <w:rtl/>
        </w:rPr>
        <w:t xml:space="preserve">تقرير الحكم باستحقاق المتعاقد لقيمة الأعمال التي أداها، ثم تقريره بأحقية الجهة الإدارية في اللجوء إلى المحكمة المختصة للمطالبة برد قيمة تلك الأعمال من المتعاقد؛ يعد تناقضاً في التسبيب. </w:t>
      </w:r>
    </w:p>
    <w:p w14:paraId="052E5D36" w14:textId="77777777" w:rsidR="007003AB" w:rsidRPr="00476768" w:rsidRDefault="007003AB" w:rsidP="006E632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EBA89D4" w14:textId="1ED6FFCD" w:rsidR="007003AB" w:rsidRPr="00476768" w:rsidRDefault="007003AB" w:rsidP="0094352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بمكة المكرمة بدعوى طالب فيها بإلزام الهيئة العامة للرياضة برد ما حسمته من مستحقات موكلته وقدرها (4.222.44) أربعة ملايين و</w:t>
      </w:r>
      <w:r w:rsidR="009063DC" w:rsidRPr="00476768">
        <w:rPr>
          <w:rFonts w:ascii="Traditional Arabic" w:eastAsia="Calibri" w:hAnsi="Traditional Arabic" w:cs="Traditional Arabic"/>
          <w:sz w:val="32"/>
          <w:szCs w:val="32"/>
          <w:rtl/>
        </w:rPr>
        <w:t>م</w:t>
      </w:r>
      <w:r w:rsidRPr="00476768">
        <w:rPr>
          <w:rFonts w:ascii="Traditional Arabic" w:eastAsia="Calibri" w:hAnsi="Traditional Arabic" w:cs="Traditional Arabic"/>
          <w:sz w:val="32"/>
          <w:szCs w:val="32"/>
          <w:rtl/>
        </w:rPr>
        <w:t>ئتان واثنان وعشرون ألفاً وأربعة وأربعون ريالاً عن عقود غير عقد مشروع الصيانة والتشغيل لنادي الوحدة الرياضي بمكة المكرمة محل النزاع الذي انتهى العمل به وسلم نهائياً، واستلمت الشركة مستحقاتها، وأعيد الضمان النهائي الخاص به. وبعد قيد الدعوى في سجلات المحكمة قضية برقم (554) لعام 1437هـ، وإحالتها إلى الدائرة الثالثة، باشرت نظرها، ثم أصدرت فيها حكمها قضت فيه بإلزام المدعى عليها الهيئة العامة للرياضة بإعادة المبالغ المحسومة من المدعية شركة (...)</w:t>
      </w:r>
      <w:r w:rsidR="00765D65">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والبالغ قد</w:t>
      </w:r>
      <w:r w:rsidR="009063DC" w:rsidRPr="00476768">
        <w:rPr>
          <w:rFonts w:ascii="Traditional Arabic" w:eastAsia="Calibri" w:hAnsi="Traditional Arabic" w:cs="Traditional Arabic"/>
          <w:sz w:val="32"/>
          <w:szCs w:val="32"/>
          <w:rtl/>
        </w:rPr>
        <w:t>رها (4.222.44) أربعة ملايين وم</w:t>
      </w:r>
      <w:r w:rsidR="00487D6C" w:rsidRPr="00476768">
        <w:rPr>
          <w:rFonts w:ascii="Traditional Arabic" w:eastAsia="Calibri" w:hAnsi="Traditional Arabic" w:cs="Traditional Arabic"/>
          <w:sz w:val="32"/>
          <w:szCs w:val="32"/>
          <w:rtl/>
        </w:rPr>
        <w:t>ئت</w:t>
      </w:r>
      <w:r w:rsidR="00765D65">
        <w:rPr>
          <w:rFonts w:ascii="Traditional Arabic" w:eastAsia="Calibri" w:hAnsi="Traditional Arabic" w:cs="Traditional Arabic" w:hint="cs"/>
          <w:sz w:val="32"/>
          <w:szCs w:val="32"/>
          <w:rtl/>
        </w:rPr>
        <w:t>ا</w:t>
      </w:r>
      <w:r w:rsidR="00487D6C" w:rsidRPr="00476768">
        <w:rPr>
          <w:rFonts w:ascii="Traditional Arabic" w:eastAsia="Calibri" w:hAnsi="Traditional Arabic" w:cs="Traditional Arabic"/>
          <w:sz w:val="32"/>
          <w:szCs w:val="32"/>
          <w:rtl/>
        </w:rPr>
        <w:t>ن واثن</w:t>
      </w:r>
      <w:r w:rsidR="00765D65">
        <w:rPr>
          <w:rFonts w:ascii="Traditional Arabic" w:eastAsia="Calibri" w:hAnsi="Traditional Arabic" w:cs="Traditional Arabic" w:hint="cs"/>
          <w:sz w:val="32"/>
          <w:szCs w:val="32"/>
          <w:rtl/>
        </w:rPr>
        <w:t>ا</w:t>
      </w:r>
      <w:r w:rsidR="00487D6C" w:rsidRPr="00476768">
        <w:rPr>
          <w:rFonts w:ascii="Traditional Arabic" w:eastAsia="Calibri" w:hAnsi="Traditional Arabic" w:cs="Traditional Arabic"/>
          <w:sz w:val="32"/>
          <w:szCs w:val="32"/>
          <w:rtl/>
        </w:rPr>
        <w:t>ن وعشر</w:t>
      </w:r>
      <w:r w:rsidR="00765D65">
        <w:rPr>
          <w:rFonts w:ascii="Traditional Arabic" w:eastAsia="Calibri" w:hAnsi="Traditional Arabic" w:cs="Traditional Arabic" w:hint="cs"/>
          <w:sz w:val="32"/>
          <w:szCs w:val="32"/>
          <w:rtl/>
        </w:rPr>
        <w:t>و</w:t>
      </w:r>
      <w:r w:rsidR="00487D6C" w:rsidRPr="00476768">
        <w:rPr>
          <w:rFonts w:ascii="Traditional Arabic" w:eastAsia="Calibri" w:hAnsi="Traditional Arabic" w:cs="Traditional Arabic"/>
          <w:sz w:val="32"/>
          <w:szCs w:val="32"/>
          <w:rtl/>
        </w:rPr>
        <w:t>ن ألفاً وأربعة وأربع</w:t>
      </w:r>
      <w:r w:rsidR="00765D65">
        <w:rPr>
          <w:rFonts w:ascii="Traditional Arabic" w:eastAsia="Calibri" w:hAnsi="Traditional Arabic" w:cs="Traditional Arabic" w:hint="cs"/>
          <w:sz w:val="32"/>
          <w:szCs w:val="32"/>
          <w:rtl/>
        </w:rPr>
        <w:t>و</w:t>
      </w:r>
      <w:r w:rsidRPr="00476768">
        <w:rPr>
          <w:rFonts w:ascii="Traditional Arabic" w:eastAsia="Calibri" w:hAnsi="Traditional Arabic" w:cs="Traditional Arabic"/>
          <w:sz w:val="32"/>
          <w:szCs w:val="32"/>
          <w:rtl/>
        </w:rPr>
        <w:t>ن ريالاً</w:t>
      </w:r>
      <w:r w:rsidR="003C1800">
        <w:rPr>
          <w:rFonts w:ascii="Traditional Arabic" w:eastAsia="Calibri" w:hAnsi="Traditional Arabic" w:cs="Traditional Arabic"/>
          <w:sz w:val="32"/>
          <w:szCs w:val="32"/>
          <w:rtl/>
        </w:rPr>
        <w:t xml:space="preserve"> للأسباب التي أوضحتها</w:t>
      </w:r>
      <w:r w:rsidR="003F32E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ومنها: ((أن الثابت أن المدعية تعاقدت مع المدعى عليها لصيانة ونظافة وتشغيل نادي الوحدة الرياضي، وبما أن الثابت قيام المدعى عليها بالحسم على المدعية بمبلغ </w:t>
      </w:r>
      <w:r w:rsidR="009063DC" w:rsidRPr="00476768">
        <w:rPr>
          <w:rFonts w:ascii="Traditional Arabic" w:eastAsia="Calibri" w:hAnsi="Traditional Arabic" w:cs="Traditional Arabic"/>
          <w:sz w:val="32"/>
          <w:szCs w:val="32"/>
          <w:rtl/>
        </w:rPr>
        <w:t>قدره (4.222.44) أربعة ملايين وم</w:t>
      </w:r>
      <w:r w:rsidRPr="00476768">
        <w:rPr>
          <w:rFonts w:ascii="Traditional Arabic" w:eastAsia="Calibri" w:hAnsi="Traditional Arabic" w:cs="Traditional Arabic"/>
          <w:sz w:val="32"/>
          <w:szCs w:val="32"/>
          <w:rtl/>
        </w:rPr>
        <w:t xml:space="preserve">ئتان واثنان وعشرون ألفاً وأربعة وأربعون ريالاً من مستخلصات للمدعية عن عقود أخرى لديها، وذلك بدعوى مراقبة ديوان المراقبة العامة بسبب ما لاحظه من تكرار وازدواجية وتضخيم في الأعمال؛ مما أدى إلى ارتفاع تكاليف عقود الصيانة والنظافة والتشغيل الخاصة بمشاريع المدعى عليها ومن ذلك العقد محل الدعوى والمبرم مع المدعية، ولما كانت نصوص العقد وما تضمنته من بيانات وشروط ومواصفات هي الضابط لتلك العلاقة، واعتبارها ملزمة لطرفي العقد؛ إذ إنها تمثل النيةَ المشتركَة بين </w:t>
      </w:r>
      <w:r w:rsidRPr="00476768">
        <w:rPr>
          <w:rFonts w:ascii="Traditional Arabic" w:eastAsia="Calibri" w:hAnsi="Traditional Arabic" w:cs="Traditional Arabic"/>
          <w:sz w:val="32"/>
          <w:szCs w:val="32"/>
          <w:rtl/>
        </w:rPr>
        <w:lastRenderedPageBreak/>
        <w:t xml:space="preserve">الطرفين، علاوة على ما جاء فيه من نصوص حاكمة للعلاقة التعاقدية؛ استهداء بقول الرب </w:t>
      </w:r>
      <w:r w:rsidR="0065516C" w:rsidRPr="00476768">
        <w:rPr>
          <w:rFonts w:ascii="Traditional Arabic" w:eastAsia="Calibri" w:hAnsi="Traditional Arabic" w:cs="Traditional Arabic"/>
          <w:sz w:val="32"/>
          <w:szCs w:val="32"/>
        </w:rPr>
        <w:sym w:font="AGA Arabesque" w:char="F055"/>
      </w:r>
      <w:r w:rsidRPr="00476768">
        <w:rPr>
          <w:rFonts w:ascii="Traditional Arabic" w:eastAsia="Calibri" w:hAnsi="Traditional Arabic" w:cs="Traditional Arabic"/>
          <w:sz w:val="32"/>
          <w:szCs w:val="32"/>
          <w:rtl/>
        </w:rPr>
        <w:t>: ﴿</w:t>
      </w:r>
      <w:proofErr w:type="spellStart"/>
      <w:r w:rsidR="0065516C" w:rsidRPr="00476768">
        <w:rPr>
          <w:rFonts w:ascii="Traditional Arabic" w:eastAsia="Calibri" w:hAnsi="Traditional Arabic" w:cs="Traditional Arabic"/>
          <w:sz w:val="32"/>
          <w:szCs w:val="32"/>
          <w:rtl/>
        </w:rPr>
        <w:t>يَاأَيُّهَا</w:t>
      </w:r>
      <w:proofErr w:type="spellEnd"/>
      <w:r w:rsidR="0065516C" w:rsidRPr="00476768">
        <w:rPr>
          <w:rFonts w:ascii="Traditional Arabic" w:eastAsia="Calibri" w:hAnsi="Traditional Arabic" w:cs="Traditional Arabic"/>
          <w:sz w:val="32"/>
          <w:szCs w:val="32"/>
          <w:rtl/>
        </w:rPr>
        <w:t xml:space="preserve"> الَّذِينَ آمَنُواْ أَوْفُواْ بِالْعُقُودِ</w:t>
      </w:r>
      <w:r w:rsidRPr="00476768">
        <w:rPr>
          <w:rFonts w:ascii="Traditional Arabic" w:eastAsia="Calibri" w:hAnsi="Traditional Arabic" w:cs="Traditional Arabic"/>
          <w:sz w:val="32"/>
          <w:szCs w:val="32"/>
          <w:rtl/>
        </w:rPr>
        <w:t>...﴾، ومن الوفاء بالعقد الالتزام بالنصوص الواردة فيه، وقول الرسول ﷺ: "المسلمون على شروطهم إلا شرطا</w:t>
      </w:r>
      <w:r w:rsidR="0065516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حرّم حلالاً أو أحلّ حراماً"، وبما أن الثابت وفقاً لشهادات الاستلام النهائي للمشروع أن المدعية قد أدت ما عليها من أعمال وفقاً لمقتضيات العقد وشروطه، وقد استحقت أجرتها تامة وافية، وحيث نصت المادة (19) من النظام الأساسي للحكم الصادر بالمرسوم الملكي رقم (أ/90) وتاريخ 27/8/1412هـ على أن: "تحظر المصادرة العامة للأموال، ولا تكون عقوبة المصادرة الخاصة إلا بحكم قضائي"، وقد أكد هذا المعنى وعزّزه ما نص عليه نظام إيرادات الدولة الصادر بالمرسوم الملكي رقم (م/68) وتاريخ 18/11/1431هـ في المادة (15) منه فنص على أنه: "يجوز للجهة الحكومية ذات العلاقة بموجب أمرٍ قضائي مخاطبة الجهات الحكومية بطلب حجز ما يوازي الدين المطلوب سداده من مستحقات المدين لديها قبل تسلمه لها، من غير قيمة الضمانات البنكية"، وبما أن المدعى عليها قامت باقتضاء تلك المبالغ دون حكم قضائي ودون سند واضح من النظام لاسيما أن المدعية تنازعها في طريقة وكيفية وماهية واستحقاقها لتلك الأموال، وبما أن الجهات الإدارية خصم شريف لا تبتغي العدوان على الحقوق ولا هضمها؛ لذا فقد جعل المنظم اقتضاء الحقوق عن طريق القضاء منعاً من المجاوزة والتعسف التي تفرضها الجهات الإدارية بما لها من قوة وسلطة ونفوذ وإنفاذ لقراراتها؛ لذا فإن قيام المدعى عليها بحسم تلك المبالغ فضلاً عن كونه مخالفاً لمقتضيات العقد ولحقوق المتعاقد من وجوب تسديد المقابل المالي واقتضاء أجره في مقابل ما أداه من عمل؛ فإنه مخالف صراحة لنص النظام الأساسي للحكم ومخالف لنظام إيرادات الدولة، وكان لزاماً على تلك الجهات الإدارية التي تدعي أن على المدعية حقوقاً مالية وأن ذمتها المالية مشغولة بديون ترتبت إثر عقود أخرى كان عليها التقدم للمحكمة المختصة واستكمال الإجراءات النظامية حيال ذلك دون أن تكون الخصم والحكم في آن واحد؛ وعليه فإن الدائرة تقضي بإلزام المدعى عليها بالوفاء بما عليها من التزام شرعي وعقدي)). وباستئناف الهيئة العامة للرياضة الحكم أمام محكمة الاستئناف الإدارية بمنطقة مكة المكرمة -الدائرة الثالثة- باشرت نظره، ثم أصدرت فيه حكمها قضت فيه بعدم قبول طلب المستأنف ضدها المتضمن إلزام المدعى عليها بأن تدفع أتعاب المحاماة، وتأييد الحكم المستأنف فيما انتهى إليه بموضوع الاستئناف القاضي بإلزام المدعى عليها الهيئة العامة للرياضة إعادة المبالغ المحسومة من المدعية شركة (...)</w:t>
      </w:r>
      <w:r w:rsidR="00943523">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والبالغ ق</w:t>
      </w:r>
      <w:r w:rsidR="009063DC" w:rsidRPr="00476768">
        <w:rPr>
          <w:rFonts w:ascii="Traditional Arabic" w:eastAsia="Calibri" w:hAnsi="Traditional Arabic" w:cs="Traditional Arabic"/>
          <w:sz w:val="32"/>
          <w:szCs w:val="32"/>
          <w:rtl/>
        </w:rPr>
        <w:t>درها (4.222.44) أربعة ملايين وم</w:t>
      </w:r>
      <w:r w:rsidR="00F759B5" w:rsidRPr="00476768">
        <w:rPr>
          <w:rFonts w:ascii="Traditional Arabic" w:eastAsia="Calibri" w:hAnsi="Traditional Arabic" w:cs="Traditional Arabic"/>
          <w:sz w:val="32"/>
          <w:szCs w:val="32"/>
          <w:rtl/>
        </w:rPr>
        <w:t>ئت</w:t>
      </w:r>
      <w:r w:rsidR="00943523">
        <w:rPr>
          <w:rFonts w:ascii="Traditional Arabic" w:eastAsia="Calibri" w:hAnsi="Traditional Arabic" w:cs="Traditional Arabic" w:hint="cs"/>
          <w:sz w:val="32"/>
          <w:szCs w:val="32"/>
          <w:rtl/>
        </w:rPr>
        <w:t>ا</w:t>
      </w:r>
      <w:r w:rsidR="00F759B5" w:rsidRPr="00476768">
        <w:rPr>
          <w:rFonts w:ascii="Traditional Arabic" w:eastAsia="Calibri" w:hAnsi="Traditional Arabic" w:cs="Traditional Arabic"/>
          <w:sz w:val="32"/>
          <w:szCs w:val="32"/>
          <w:rtl/>
        </w:rPr>
        <w:t>ن واثن</w:t>
      </w:r>
      <w:r w:rsidR="00943523">
        <w:rPr>
          <w:rFonts w:ascii="Traditional Arabic" w:eastAsia="Calibri" w:hAnsi="Traditional Arabic" w:cs="Traditional Arabic" w:hint="cs"/>
          <w:sz w:val="32"/>
          <w:szCs w:val="32"/>
          <w:rtl/>
        </w:rPr>
        <w:t>ا</w:t>
      </w:r>
      <w:r w:rsidR="00F759B5" w:rsidRPr="00476768">
        <w:rPr>
          <w:rFonts w:ascii="Traditional Arabic" w:eastAsia="Calibri" w:hAnsi="Traditional Arabic" w:cs="Traditional Arabic"/>
          <w:sz w:val="32"/>
          <w:szCs w:val="32"/>
          <w:rtl/>
        </w:rPr>
        <w:t>ن وعشر</w:t>
      </w:r>
      <w:r w:rsidR="00943523">
        <w:rPr>
          <w:rFonts w:ascii="Traditional Arabic" w:eastAsia="Calibri" w:hAnsi="Traditional Arabic" w:cs="Traditional Arabic" w:hint="cs"/>
          <w:sz w:val="32"/>
          <w:szCs w:val="32"/>
          <w:rtl/>
        </w:rPr>
        <w:t>و</w:t>
      </w:r>
      <w:r w:rsidR="00F759B5" w:rsidRPr="00476768">
        <w:rPr>
          <w:rFonts w:ascii="Traditional Arabic" w:eastAsia="Calibri" w:hAnsi="Traditional Arabic" w:cs="Traditional Arabic"/>
          <w:sz w:val="32"/>
          <w:szCs w:val="32"/>
          <w:rtl/>
        </w:rPr>
        <w:t>ن ألفاً وأربعة وأربع</w:t>
      </w:r>
      <w:r w:rsidR="00943523">
        <w:rPr>
          <w:rFonts w:ascii="Traditional Arabic" w:eastAsia="Calibri" w:hAnsi="Traditional Arabic" w:cs="Traditional Arabic" w:hint="cs"/>
          <w:sz w:val="32"/>
          <w:szCs w:val="32"/>
          <w:rtl/>
        </w:rPr>
        <w:t>و</w:t>
      </w:r>
      <w:r w:rsidRPr="00476768">
        <w:rPr>
          <w:rFonts w:ascii="Traditional Arabic" w:eastAsia="Calibri" w:hAnsi="Traditional Arabic" w:cs="Traditional Arabic"/>
          <w:sz w:val="32"/>
          <w:szCs w:val="32"/>
          <w:rtl/>
        </w:rPr>
        <w:t>ن</w:t>
      </w:r>
      <w:r w:rsidR="00943523">
        <w:rPr>
          <w:rFonts w:ascii="Traditional Arabic" w:eastAsia="Calibri" w:hAnsi="Traditional Arabic" w:cs="Traditional Arabic"/>
          <w:sz w:val="32"/>
          <w:szCs w:val="32"/>
          <w:rtl/>
        </w:rPr>
        <w:t xml:space="preserve"> ريالاً</w:t>
      </w:r>
      <w:r w:rsidRPr="00476768">
        <w:rPr>
          <w:rFonts w:ascii="Traditional Arabic" w:eastAsia="Calibri" w:hAnsi="Traditional Arabic" w:cs="Traditional Arabic"/>
          <w:sz w:val="32"/>
          <w:szCs w:val="32"/>
          <w:rtl/>
        </w:rPr>
        <w:t xml:space="preserve"> للأسبا</w:t>
      </w:r>
      <w:r w:rsidR="00E24FA9" w:rsidRPr="00476768">
        <w:rPr>
          <w:rFonts w:ascii="Traditional Arabic" w:eastAsia="Calibri" w:hAnsi="Traditional Arabic" w:cs="Traditional Arabic"/>
          <w:sz w:val="32"/>
          <w:szCs w:val="32"/>
          <w:rtl/>
        </w:rPr>
        <w:t>ب التي ذكرها. وبتاريخ 14/5/1441</w:t>
      </w:r>
      <w:r w:rsidRPr="00476768">
        <w:rPr>
          <w:rFonts w:ascii="Traditional Arabic" w:eastAsia="Calibri" w:hAnsi="Traditional Arabic" w:cs="Traditional Arabic"/>
          <w:sz w:val="32"/>
          <w:szCs w:val="32"/>
          <w:rtl/>
        </w:rPr>
        <w:t xml:space="preserve">هـ تقدم ممثل الديوان العام للمحاسبة بمكة المكرمة إلى هذه المحكمة باعتراضه على حكم الاستئناف طالباً نقضَ الحكم؛ للأسباب الواردة فيه، والتي تتلخص في أن الحسم تم على نفس العقد محل الدعوى وليس اقتضاء من عقد آخر، وقد تضمن الأمر السامي رقم (10005/م ب) وتاريخ 19/13/1429هـ تطبيق الحسم على عقود شركتي (...) و(...)، كما صدر </w:t>
      </w:r>
      <w:r w:rsidRPr="00476768">
        <w:rPr>
          <w:rFonts w:ascii="Traditional Arabic" w:eastAsia="Calibri" w:hAnsi="Traditional Arabic" w:cs="Traditional Arabic"/>
          <w:sz w:val="32"/>
          <w:szCs w:val="32"/>
          <w:rtl/>
        </w:rPr>
        <w:lastRenderedPageBreak/>
        <w:t>الأمر السامي رقم (3308/م ب) وتاريخ 17/4/1430هـ بتطبيق الحسم على العقود المماثلة، والعقود المماثلة حسب ما انتهت إليه اللجنة المختصة بعد فحصها لكافة العقود من تاريخ 21/4/2004م حتى نهاية 2009م تعني العقود التي ترادفت المصطلحات الخاصة بنطاق أعمالها وتم صرف مقابلها للمقاول على اعتبار أنها أعمال مختلفة رغم أنها تعني عملاً واحداً، وهو ما ينطبق على عقد المعترض ضدها مع الهيئة، وبالتالي استحقاق الحسم، ولم تحقق المعترض ضدها شرط اللجوء إلى القضاء المنصوص عليه في الأمر السامي وهو إثبات قيامها بأعمال تستحق بموجبها المبلغ محل الحسم،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E24FA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3546601C" w14:textId="77777777" w:rsidR="007003AB" w:rsidRPr="00476768" w:rsidRDefault="007003AB" w:rsidP="00E24FA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E1E0B2" w14:textId="392011DF" w:rsidR="007003AB" w:rsidRPr="00476768" w:rsidRDefault="007003AB" w:rsidP="00B7200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باعتبار أن المعترض طرف في الدعوى وصدر الحكم في مواجهته. وبالنسبة للموضوع، فإن الذي يظهر من الحكم الابتدائي والمؤيد بحكم الاستئناف محل الاعتراض التناقض في أسبابه؛ لأنه إذا كانت الحجية للحكم تكون لمنطوقه وأسبابه المرتبطة به، وكان الحكم في مستهل أسبابه جزم بأن الشركة المعترض ضدها قد أدت ما عليها من أعمال وفقاً لمقتضيات العقد وشروطه، واستحقت قيمتها تامة وافية، وكان الحكم في نهاية أسبابه ذكر أن المدعى عليها قامت باقتضاء المبالغ دون حكم قضائي ودون سند واضح من النظام لاسيما أن المدعية تنازعها في طريقة وكيفية وماهية واستحقاقها لتلك الأموال، وكان لزاماً على الجهات الإدارية التي تدعي أن على الشركة حقوقاً مالية وأن ذمتها المالية مشغولة بديون ترتبت إثر عقود أخرى</w:t>
      </w:r>
      <w:r w:rsidR="0094352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كان عليها التقدم للمحكمة المختصة واستكمال الإجراءات النظامية حيال ذلك دون أن تكون الخصم والحكم في آن واحد. وفي هذا تناقض من جهة أن الحجية التي تطال الحكم في عدم استحقاق الهيئة للحسم بسبب قيام الشركة بالأعمال وفقاً للعقد واستحقاقها لقيمتها، ينافيها الحجية التي تطال الحكم أيضاً فيما قرره من أحقية الهيئة في اللجوء إلى المحكمة المختصة بالمطالبة برد قيمة تلك الأعمال. وإذا كانت الهيئة تملك إقامة الدعوى بالمطالبة بالحسم ورد المبالغ المستلمة بدون وجه حق لوجود الازدواجية في البنود؛ فلا يكون لما قرره الحكم من استحقاق الشركة لقيمة تلك الأعمال الحجية المقررة للأحكام القضائية؛ مما يعيب الحكم بالتناقض في أسبابه. وحيث إن هذا التناقض مؤداه تعارض الأسباب وإسقاط بعضها للبعض الآخر بحيث لا يفهم معها الأساس الذي بنت عليه المحكمة حكمها؛ مما يتعين معه نقض الحكم لهذا السبب دون بحث بقية أوجه الطعن عليه. ‏ </w:t>
      </w:r>
    </w:p>
    <w:p w14:paraId="5F75F44A" w14:textId="77777777" w:rsidR="007003AB" w:rsidRPr="00476768" w:rsidRDefault="007003AB" w:rsidP="00B7200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4B299CBD" w14:textId="77777777" w:rsidR="007003AB" w:rsidRPr="00476768" w:rsidRDefault="007003AB" w:rsidP="00B7200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66EE10B" w14:textId="77777777" w:rsidR="007003AB" w:rsidRPr="00476768" w:rsidRDefault="007003AB" w:rsidP="007003AB">
      <w:pPr>
        <w:spacing w:after="0"/>
        <w:jc w:val="both"/>
        <w:rPr>
          <w:rFonts w:ascii="Traditional Arabic" w:hAnsi="Traditional Arabic" w:cs="Traditional Arabic"/>
          <w:b/>
          <w:bCs/>
          <w:sz w:val="32"/>
          <w:szCs w:val="32"/>
          <w:rtl/>
        </w:rPr>
      </w:pPr>
    </w:p>
    <w:p w14:paraId="36BC296E" w14:textId="77777777" w:rsidR="007003AB" w:rsidRPr="00476768" w:rsidRDefault="007003AB" w:rsidP="007003AB">
      <w:pPr>
        <w:spacing w:after="0"/>
        <w:jc w:val="both"/>
        <w:rPr>
          <w:rFonts w:ascii="Traditional Arabic" w:hAnsi="Traditional Arabic" w:cs="Traditional Arabic"/>
          <w:b/>
          <w:bCs/>
          <w:sz w:val="32"/>
          <w:szCs w:val="32"/>
          <w:rtl/>
        </w:rPr>
      </w:pPr>
    </w:p>
    <w:p w14:paraId="6B8E30E8" w14:textId="77777777" w:rsidR="007003AB" w:rsidRPr="00476768" w:rsidRDefault="007003AB" w:rsidP="007003AB">
      <w:pPr>
        <w:spacing w:after="0"/>
        <w:jc w:val="both"/>
        <w:rPr>
          <w:rFonts w:ascii="Traditional Arabic" w:hAnsi="Traditional Arabic" w:cs="Traditional Arabic"/>
          <w:b/>
          <w:bCs/>
          <w:sz w:val="32"/>
          <w:szCs w:val="32"/>
          <w:rtl/>
        </w:rPr>
      </w:pPr>
    </w:p>
    <w:p w14:paraId="48F72D37" w14:textId="77777777" w:rsidR="007003AB" w:rsidRPr="00476768" w:rsidRDefault="007003AB" w:rsidP="007003AB">
      <w:pPr>
        <w:spacing w:after="0"/>
        <w:jc w:val="both"/>
        <w:rPr>
          <w:rFonts w:ascii="Traditional Arabic" w:hAnsi="Traditional Arabic" w:cs="Traditional Arabic"/>
          <w:b/>
          <w:bCs/>
          <w:sz w:val="32"/>
          <w:szCs w:val="32"/>
          <w:rtl/>
        </w:rPr>
      </w:pPr>
    </w:p>
    <w:p w14:paraId="4D8E776A" w14:textId="77777777" w:rsidR="007003AB" w:rsidRPr="00476768" w:rsidRDefault="007003AB" w:rsidP="007003AB">
      <w:pPr>
        <w:spacing w:after="0"/>
        <w:jc w:val="both"/>
        <w:rPr>
          <w:rFonts w:ascii="Traditional Arabic" w:hAnsi="Traditional Arabic" w:cs="Traditional Arabic"/>
          <w:b/>
          <w:bCs/>
          <w:sz w:val="32"/>
          <w:szCs w:val="32"/>
          <w:rtl/>
        </w:rPr>
      </w:pPr>
    </w:p>
    <w:p w14:paraId="6D87EE94" w14:textId="77777777" w:rsidR="007003AB" w:rsidRPr="00476768" w:rsidRDefault="007003AB" w:rsidP="007003AB">
      <w:pPr>
        <w:spacing w:after="0"/>
        <w:jc w:val="both"/>
        <w:rPr>
          <w:rFonts w:ascii="Traditional Arabic" w:hAnsi="Traditional Arabic" w:cs="Traditional Arabic"/>
          <w:b/>
          <w:bCs/>
          <w:sz w:val="32"/>
          <w:szCs w:val="32"/>
          <w:rtl/>
        </w:rPr>
      </w:pPr>
    </w:p>
    <w:p w14:paraId="12D89223" w14:textId="77777777" w:rsidR="007003AB" w:rsidRPr="00476768" w:rsidRDefault="007003AB" w:rsidP="007003AB">
      <w:pPr>
        <w:spacing w:after="0"/>
        <w:jc w:val="both"/>
        <w:rPr>
          <w:rFonts w:ascii="Traditional Arabic" w:hAnsi="Traditional Arabic" w:cs="Traditional Arabic"/>
          <w:b/>
          <w:bCs/>
          <w:sz w:val="32"/>
          <w:szCs w:val="32"/>
          <w:rtl/>
        </w:rPr>
      </w:pPr>
    </w:p>
    <w:p w14:paraId="196B119F" w14:textId="77777777" w:rsidR="007003AB" w:rsidRPr="00476768" w:rsidRDefault="007003AB" w:rsidP="007003AB">
      <w:pPr>
        <w:spacing w:after="0"/>
        <w:jc w:val="both"/>
        <w:rPr>
          <w:rFonts w:ascii="Traditional Arabic" w:hAnsi="Traditional Arabic" w:cs="Traditional Arabic"/>
          <w:b/>
          <w:bCs/>
          <w:sz w:val="32"/>
          <w:szCs w:val="32"/>
          <w:rtl/>
        </w:rPr>
      </w:pPr>
    </w:p>
    <w:p w14:paraId="3B8FD07C" w14:textId="77777777" w:rsidR="007003AB" w:rsidRPr="00476768" w:rsidRDefault="007003AB" w:rsidP="007003AB">
      <w:pPr>
        <w:spacing w:after="0"/>
        <w:jc w:val="both"/>
        <w:rPr>
          <w:rFonts w:ascii="Traditional Arabic" w:hAnsi="Traditional Arabic" w:cs="Traditional Arabic"/>
          <w:b/>
          <w:bCs/>
          <w:sz w:val="32"/>
          <w:szCs w:val="32"/>
          <w:rtl/>
        </w:rPr>
      </w:pPr>
    </w:p>
    <w:p w14:paraId="173E0914" w14:textId="77777777" w:rsidR="007003AB" w:rsidRPr="00476768" w:rsidRDefault="007003AB" w:rsidP="007003AB">
      <w:pPr>
        <w:spacing w:after="0"/>
        <w:jc w:val="both"/>
        <w:rPr>
          <w:rFonts w:ascii="Traditional Arabic" w:hAnsi="Traditional Arabic" w:cs="Traditional Arabic"/>
          <w:b/>
          <w:bCs/>
          <w:sz w:val="32"/>
          <w:szCs w:val="32"/>
          <w:rtl/>
        </w:rPr>
      </w:pPr>
    </w:p>
    <w:p w14:paraId="41EF0A8C" w14:textId="77777777" w:rsidR="007003AB" w:rsidRPr="00476768" w:rsidRDefault="007003AB" w:rsidP="007003AB">
      <w:pPr>
        <w:spacing w:after="0"/>
        <w:jc w:val="both"/>
        <w:rPr>
          <w:rFonts w:ascii="Traditional Arabic" w:hAnsi="Traditional Arabic" w:cs="Traditional Arabic"/>
          <w:b/>
          <w:bCs/>
          <w:sz w:val="32"/>
          <w:szCs w:val="32"/>
          <w:rtl/>
        </w:rPr>
      </w:pPr>
    </w:p>
    <w:p w14:paraId="0A74853D" w14:textId="77777777" w:rsidR="007003AB" w:rsidRPr="00476768" w:rsidRDefault="007003AB" w:rsidP="007003AB">
      <w:pPr>
        <w:spacing w:after="0"/>
        <w:jc w:val="both"/>
        <w:rPr>
          <w:rFonts w:ascii="Traditional Arabic" w:hAnsi="Traditional Arabic" w:cs="Traditional Arabic"/>
          <w:b/>
          <w:bCs/>
          <w:sz w:val="32"/>
          <w:szCs w:val="32"/>
          <w:rtl/>
        </w:rPr>
      </w:pPr>
    </w:p>
    <w:p w14:paraId="3328299C" w14:textId="77777777" w:rsidR="007003AB" w:rsidRPr="00476768" w:rsidRDefault="007003AB" w:rsidP="007003AB">
      <w:pPr>
        <w:spacing w:after="0"/>
        <w:jc w:val="both"/>
        <w:rPr>
          <w:rFonts w:ascii="Traditional Arabic" w:hAnsi="Traditional Arabic" w:cs="Traditional Arabic"/>
          <w:b/>
          <w:bCs/>
          <w:sz w:val="32"/>
          <w:szCs w:val="32"/>
          <w:rtl/>
        </w:rPr>
      </w:pPr>
    </w:p>
    <w:p w14:paraId="26D12535" w14:textId="77777777" w:rsidR="007003AB" w:rsidRPr="00476768" w:rsidRDefault="007003AB" w:rsidP="007003AB">
      <w:pPr>
        <w:spacing w:after="0"/>
        <w:jc w:val="both"/>
        <w:rPr>
          <w:rFonts w:ascii="Traditional Arabic" w:hAnsi="Traditional Arabic" w:cs="Traditional Arabic"/>
          <w:b/>
          <w:bCs/>
          <w:sz w:val="32"/>
          <w:szCs w:val="32"/>
          <w:rtl/>
        </w:rPr>
      </w:pPr>
    </w:p>
    <w:p w14:paraId="408D2C6F" w14:textId="77777777" w:rsidR="007003AB" w:rsidRPr="00476768" w:rsidRDefault="007003AB" w:rsidP="007003AB">
      <w:pPr>
        <w:spacing w:after="0"/>
        <w:jc w:val="both"/>
        <w:rPr>
          <w:rFonts w:ascii="Traditional Arabic" w:hAnsi="Traditional Arabic" w:cs="Traditional Arabic"/>
          <w:b/>
          <w:bCs/>
          <w:sz w:val="32"/>
          <w:szCs w:val="32"/>
          <w:rtl/>
        </w:rPr>
      </w:pPr>
    </w:p>
    <w:p w14:paraId="02EE716C" w14:textId="77777777" w:rsidR="007003AB" w:rsidRPr="00476768" w:rsidRDefault="007003AB" w:rsidP="007003AB">
      <w:pPr>
        <w:spacing w:after="0"/>
        <w:jc w:val="both"/>
        <w:rPr>
          <w:rFonts w:ascii="Traditional Arabic" w:hAnsi="Traditional Arabic" w:cs="Traditional Arabic"/>
          <w:b/>
          <w:bCs/>
          <w:sz w:val="32"/>
          <w:szCs w:val="32"/>
          <w:rtl/>
        </w:rPr>
      </w:pPr>
    </w:p>
    <w:p w14:paraId="10820092" w14:textId="77777777" w:rsidR="007003AB" w:rsidRPr="00476768" w:rsidRDefault="007003AB" w:rsidP="007003AB">
      <w:pPr>
        <w:spacing w:after="0"/>
        <w:jc w:val="both"/>
        <w:rPr>
          <w:rFonts w:ascii="Traditional Arabic" w:hAnsi="Traditional Arabic" w:cs="Traditional Arabic"/>
          <w:b/>
          <w:bCs/>
          <w:sz w:val="32"/>
          <w:szCs w:val="32"/>
          <w:rtl/>
        </w:rPr>
      </w:pPr>
    </w:p>
    <w:p w14:paraId="665CADB1" w14:textId="77777777" w:rsidR="007003AB" w:rsidRPr="00476768" w:rsidRDefault="007003AB" w:rsidP="007003AB">
      <w:pPr>
        <w:spacing w:after="0"/>
        <w:jc w:val="both"/>
        <w:rPr>
          <w:rFonts w:ascii="Traditional Arabic" w:hAnsi="Traditional Arabic" w:cs="Traditional Arabic"/>
          <w:b/>
          <w:bCs/>
          <w:sz w:val="32"/>
          <w:szCs w:val="32"/>
          <w:rtl/>
        </w:rPr>
      </w:pPr>
    </w:p>
    <w:p w14:paraId="6D330E08" w14:textId="252C1763" w:rsidR="007003AB" w:rsidRPr="00476768" w:rsidRDefault="007003AB" w:rsidP="007003AB">
      <w:pPr>
        <w:spacing w:after="0"/>
        <w:jc w:val="both"/>
        <w:rPr>
          <w:rFonts w:ascii="Traditional Arabic" w:hAnsi="Traditional Arabic" w:cs="Traditional Arabic"/>
          <w:b/>
          <w:bCs/>
          <w:sz w:val="32"/>
          <w:szCs w:val="32"/>
          <w:rtl/>
        </w:rPr>
      </w:pPr>
    </w:p>
    <w:p w14:paraId="3EB42A47" w14:textId="77777777" w:rsidR="00827030" w:rsidRPr="00476768" w:rsidRDefault="0082703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EA723EE" w14:textId="08230667" w:rsidR="007003AB" w:rsidRPr="00476768" w:rsidRDefault="007003AB" w:rsidP="007561F6">
      <w:pPr>
        <w:spacing w:after="0" w:line="240" w:lineRule="auto"/>
        <w:jc w:val="both"/>
        <w:rPr>
          <w:rFonts w:ascii="Traditional Arabic" w:hAnsi="Traditional Arabic" w:cs="Traditional Arabic"/>
          <w:b/>
          <w:bCs/>
          <w:sz w:val="32"/>
          <w:szCs w:val="32"/>
          <w:u w:val="single"/>
        </w:rPr>
      </w:pPr>
      <w:r w:rsidRPr="00476768">
        <w:rPr>
          <w:rFonts w:ascii="Traditional Arabic" w:hAnsi="Traditional Arabic" w:cs="Traditional Arabic"/>
          <w:b/>
          <w:bCs/>
          <w:sz w:val="32"/>
          <w:szCs w:val="32"/>
          <w:rtl/>
        </w:rPr>
        <w:lastRenderedPageBreak/>
        <w:t>رقم الحكم في المجموعة</w:t>
      </w:r>
      <w:r w:rsidR="00B85B34">
        <w:rPr>
          <w:rFonts w:ascii="Traditional Arabic" w:hAnsi="Traditional Arabic" w:cs="Traditional Arabic" w:hint="cs"/>
          <w:b/>
          <w:bCs/>
          <w:sz w:val="32"/>
          <w:szCs w:val="32"/>
          <w:rtl/>
        </w:rPr>
        <w:t xml:space="preserve"> 20</w:t>
      </w:r>
      <w:r w:rsidR="007561F6">
        <w:rPr>
          <w:rFonts w:ascii="Traditional Arabic" w:hAnsi="Traditional Arabic" w:cs="Traditional Arabic" w:hint="cs"/>
          <w:b/>
          <w:bCs/>
          <w:sz w:val="32"/>
          <w:szCs w:val="32"/>
          <w:rtl/>
        </w:rPr>
        <w:t>3</w:t>
      </w:r>
    </w:p>
    <w:p w14:paraId="1D1A5B5F" w14:textId="77777777" w:rsidR="007003AB" w:rsidRPr="00476768" w:rsidRDefault="007003AB" w:rsidP="006E5D3F">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w:t>
      </w:r>
      <w:r w:rsidRPr="00476768">
        <w:rPr>
          <w:rFonts w:ascii="Traditional Arabic" w:eastAsia="Calibri" w:hAnsi="Traditional Arabic" w:cs="Traditional Arabic"/>
          <w:b/>
          <w:bCs/>
          <w:sz w:val="32"/>
          <w:szCs w:val="32"/>
          <w:rtl/>
        </w:rPr>
        <w:t xml:space="preserve"> 382 لعام 1442هـ</w:t>
      </w:r>
    </w:p>
    <w:p w14:paraId="1730135F" w14:textId="77777777" w:rsidR="007003AB" w:rsidRPr="00476768" w:rsidRDefault="007003AB" w:rsidP="006E5D3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4149 لعام 1442هـ</w:t>
      </w:r>
    </w:p>
    <w:p w14:paraId="2A63DE68" w14:textId="77777777" w:rsidR="007003AB" w:rsidRPr="00476768" w:rsidRDefault="007003AB" w:rsidP="006E5D3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23/6/1443هـ</w:t>
      </w:r>
    </w:p>
    <w:p w14:paraId="54580CC7" w14:textId="77777777" w:rsidR="007003AB" w:rsidRPr="00476768" w:rsidRDefault="007003AB" w:rsidP="006E5D3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0EF15B1" w14:textId="0F6A839F" w:rsidR="007003AB" w:rsidRPr="00476768" w:rsidRDefault="007003AB" w:rsidP="008837EE">
      <w:pPr>
        <w:numPr>
          <w:ilvl w:val="0"/>
          <w:numId w:val="332"/>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دعوى - الحكم في الدعوى - تسبيب الحكم</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 القصور فيه - إغفال أساس </w:t>
      </w:r>
      <w:r w:rsidR="00CE49B4" w:rsidRPr="00476768">
        <w:rPr>
          <w:rFonts w:ascii="Traditional Arabic" w:hAnsi="Traditional Arabic" w:cs="Traditional Arabic" w:hint="cs"/>
          <w:b/>
          <w:bCs/>
          <w:sz w:val="32"/>
          <w:szCs w:val="32"/>
          <w:rtl/>
        </w:rPr>
        <w:t>القضاء</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 xml:space="preserve">- إغفال حكم التعويض بيان الأساس الذي بنى عليه في مسؤولية الجهة الإدارية </w:t>
      </w:r>
      <w:r w:rsidRPr="00476768">
        <w:rPr>
          <w:rFonts w:ascii="Traditional Arabic" w:eastAsia="Calibri" w:hAnsi="Traditional Arabic" w:cs="Traditional Arabic"/>
          <w:sz w:val="32"/>
          <w:szCs w:val="32"/>
          <w:rtl/>
        </w:rPr>
        <w:t>ووجه تخطئتها</w:t>
      </w:r>
      <w:r w:rsidRPr="00476768">
        <w:rPr>
          <w:rFonts w:ascii="Traditional Arabic" w:hAnsi="Traditional Arabic" w:cs="Traditional Arabic"/>
          <w:sz w:val="32"/>
          <w:szCs w:val="32"/>
          <w:rtl/>
        </w:rPr>
        <w:t>؛ يتعين نقضه.</w:t>
      </w:r>
    </w:p>
    <w:p w14:paraId="7F201A9D" w14:textId="77777777" w:rsidR="007003AB" w:rsidRPr="00476768" w:rsidRDefault="007003AB" w:rsidP="008837EE">
      <w:pPr>
        <w:numPr>
          <w:ilvl w:val="0"/>
          <w:numId w:val="332"/>
        </w:num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تعويض - المسؤولية التقصيرية - ركن العلاقة السببية - اجتماع المباشر والمتسبب - مناط انعقاد المسؤولية لأحدهما - </w:t>
      </w:r>
      <w:r w:rsidRPr="00476768">
        <w:rPr>
          <w:rFonts w:ascii="Traditional Arabic" w:eastAsia="Calibri" w:hAnsi="Traditional Arabic" w:cs="Traditional Arabic"/>
          <w:sz w:val="32"/>
          <w:szCs w:val="32"/>
          <w:rtl/>
        </w:rPr>
        <w:t>القاعدة في مجال المسؤولية أن المباشر للفعل الضار هو المسؤول عن التعويض عن الضرر الناشئ عن هذا الفعل دون المتسبب، ما لم تكن المباشرة للفعل مبنية على السبب وناشئة عنه، ومن غير إرادة للمباشر، أو تعدٍ منه في القيام بالفعل.</w:t>
      </w:r>
    </w:p>
    <w:p w14:paraId="0DA9E7C8" w14:textId="77777777" w:rsidR="007003AB" w:rsidRPr="00476768" w:rsidRDefault="007003AB" w:rsidP="00BD260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A2DA91D" w14:textId="77777777" w:rsidR="007003AB" w:rsidRPr="00476768" w:rsidRDefault="007003AB" w:rsidP="006E5D3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بالدمام بدعوى طالب فيها بإلزام الأمانة المعترضة بتعويضه عن الضرر الذي يدعي أنه أصابه بسبب عدم انتفاعه بأرضه من تاريخ إيقافها تصاريح البناء في 3/1/1430هـ حتى 10/9/1439هـ. وبعد قيد الدعوى في سجلات المحكمة قضيةً برقم (14627) لعام 1440هـ، وإحالتها إلى الدائرة الأولى بتلك المحكمة باشرت النظر فيها، ثم أصدرت حكمها القاضي بإلزام أمانة المنطقة الشرقية بأن تدفع لـ(...) مبلغاً قدره (386.000) ثلاثمئة وستة وثمانون ألف ريال؛ للأسباب الموضحة فيه. وباستئناف ممثل الأمانة المعترضة الحكم أمام محكمة الاستئناف الإدارية بالمنطقة الشرقية -الدائرة الثانية- نظرته، ثم أصدرت فيه حكمها القاضي بتأييد الحكم المستأنف محمولاً على أسبابه. وبتاريخ 3/9/1442هـ تقدم ممثل الأمانة المعترضة إلى هذه المحكمة باعتراضه على حكم الاستئناف طالباً نقضَ الحكم للأسباب الواردة فيه، والتي تتلخص في خطأ الحكم في تطبيق النظام؛ لأن اعتماد المخطط المعدل كان بتاريخ 16/2/1435هـ، والصك الذي باسم المعترض ضده بتاريخ 15/3/1436هـ، فله القبول بالأرض بحالتها الراهنة أو الرجوع على من باعه، كما أن له إقامة الدعوى على الجهات الحكومية التي تأخرت في إزالة خدماتها على أرضه، وقد خاطبتها الأمانة بالإزالة قبل صدور الحكم الصادر بذلك في عام 1438هـ، كما أن المحكمة لم تقم بالاستعانة بثلاثة مكاتب خبرة وخاصة القريبة من المخطط وإنما قامت باختيار خبير واحد بنت حكمها على رأيه دون فحص الاعتراض عليه، وجاء في تقريره بأحقية المعترض ضده بأجرة المثل من تاريخ 3/1/1430هـ دون الحصول على مستندٍ يفيد التملك من هذا التاريخ، مع المبالغة في </w:t>
      </w:r>
      <w:r w:rsidRPr="00476768">
        <w:rPr>
          <w:rFonts w:ascii="Traditional Arabic" w:eastAsia="Calibri" w:hAnsi="Traditional Arabic" w:cs="Traditional Arabic"/>
          <w:sz w:val="32"/>
          <w:szCs w:val="32"/>
          <w:rtl/>
        </w:rPr>
        <w:lastRenderedPageBreak/>
        <w:t>تقدير الأجرة.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54BDA5FC" w14:textId="77777777" w:rsidR="007003AB" w:rsidRPr="00476768" w:rsidRDefault="007003AB" w:rsidP="00BD260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A959655" w14:textId="35FD8898" w:rsidR="007003AB" w:rsidRPr="00476768" w:rsidRDefault="007003AB" w:rsidP="006E5D3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بحكم الاستئناف محل الاعتراض ألزم الأمانة بالتعويض دون أن يبين الأساس الذي بنى عليه مسؤولية الأمانة ووجه خطئها؛ بالنظر إلى أن خطوط المياه المعترضة في أرض المعترض ضده</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ليست تابعة للأمانة، وأن الضرر الذي يدعي المعترض ضده أنه أصابه كان بسبب وجود هذه الخطوط مما حرمه من الانتفاع بأرضه والحصول على تراخيص البناء، وبالنظر إلى أن القاعدة في مجال المسؤولية أن المباشر للفعل الضار هو المسؤول عن التعويض عن الضرر الناشئ عن هذا الفعل دون المتسبب،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لم تكن المباشرة للفعل مبنية على السبب وناشئة عنه، ومن غير إرادة للمباشر، أو تعدٍ منه في القيام بالفعل. وحيث انتهى الحكم الابتدائي إلى إلزام الأمانة دون التحقق من مسؤوليتها على ضوء ما تقدم؛ فإنه يتعين نقض الحكم لهذا السبب دون بحث بقية أوجه الطعن عليه. </w:t>
      </w:r>
    </w:p>
    <w:p w14:paraId="27B4EFEE" w14:textId="77777777" w:rsidR="007003AB" w:rsidRPr="00476768" w:rsidRDefault="007003AB" w:rsidP="006E5D3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لذلك</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حكمت المحكمة: بقبول الاعتراض شكلاً، وفي الموضوع بنقض الحكم محل الاعتراض، وإحالة القضية إلى محكمة الاستئناف الإدارية بالمنطقة الشرقية للفصل في موضوعها من غير مَنْ نظرها. </w:t>
      </w:r>
    </w:p>
    <w:p w14:paraId="63654803" w14:textId="77777777" w:rsidR="007003AB" w:rsidRPr="00476768" w:rsidRDefault="007003AB" w:rsidP="006E5D3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F889107" w14:textId="77777777" w:rsidR="007003AB" w:rsidRPr="00476768" w:rsidRDefault="007003AB" w:rsidP="006E5D3F">
      <w:pPr>
        <w:bidi w:val="0"/>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DF41A73" w14:textId="4760953D"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24691">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204</w:t>
      </w:r>
    </w:p>
    <w:p w14:paraId="38A768AC" w14:textId="77777777" w:rsidR="00390672" w:rsidRPr="00476768" w:rsidRDefault="00390672" w:rsidP="008B62C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4076</w:t>
      </w:r>
      <w:r w:rsidRPr="00476768">
        <w:rPr>
          <w:rFonts w:ascii="Traditional Arabic" w:hAnsi="Traditional Arabic" w:cs="Traditional Arabic"/>
          <w:b/>
          <w:bCs/>
          <w:sz w:val="32"/>
          <w:szCs w:val="32"/>
          <w:rtl/>
        </w:rPr>
        <w:t xml:space="preserve"> لعام 1441هـ</w:t>
      </w:r>
    </w:p>
    <w:p w14:paraId="09675F7C" w14:textId="77777777" w:rsidR="00390672" w:rsidRPr="00476768" w:rsidRDefault="00390672" w:rsidP="008B62C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2054 لعام 1442هـ</w:t>
      </w:r>
    </w:p>
    <w:p w14:paraId="5DC6D915" w14:textId="77777777" w:rsidR="00390672" w:rsidRPr="00476768" w:rsidRDefault="00390672" w:rsidP="008B62C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27/6/1443هـ</w:t>
      </w:r>
    </w:p>
    <w:p w14:paraId="3082EDF2" w14:textId="77777777" w:rsidR="00390672" w:rsidRPr="00476768" w:rsidRDefault="00390672" w:rsidP="008B62C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9EF254C" w14:textId="77777777" w:rsidR="00390672" w:rsidRPr="00476768" w:rsidRDefault="00390672" w:rsidP="008837EE">
      <w:pPr>
        <w:pStyle w:val="a6"/>
        <w:numPr>
          <w:ilvl w:val="0"/>
          <w:numId w:val="28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اختصاص - ولائي - القواعد المنظمة له - </w:t>
      </w:r>
      <w:r w:rsidRPr="00476768">
        <w:rPr>
          <w:rFonts w:ascii="Traditional Arabic" w:hAnsi="Traditional Arabic"/>
          <w:sz w:val="32"/>
          <w:szCs w:val="32"/>
          <w:rtl/>
        </w:rPr>
        <w:t>القواعد المنظمة للاختصاص الولائي تعد من النظام العام.</w:t>
      </w:r>
    </w:p>
    <w:p w14:paraId="567699EB" w14:textId="77777777" w:rsidR="00390672" w:rsidRPr="00476768" w:rsidRDefault="00390672" w:rsidP="008837EE">
      <w:pPr>
        <w:pStyle w:val="a6"/>
        <w:numPr>
          <w:ilvl w:val="0"/>
          <w:numId w:val="28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اختصاص - ولائي - الدعاوى المقامة على الجهات الإدارية - الاستثناء من عموم الاختصاص بنظرها - </w:t>
      </w:r>
      <w:r w:rsidRPr="00476768">
        <w:rPr>
          <w:rFonts w:ascii="Traditional Arabic" w:hAnsi="Traditional Arabic"/>
          <w:sz w:val="32"/>
          <w:szCs w:val="32"/>
          <w:rtl/>
        </w:rPr>
        <w:t>إقامة الدعوى على الجهة الإدارية لا يعني وبحكم اللزوم اختصاص المحاكم الإدارية بالفصل فيها إذا كان هناك نصٌّ نظاميٌّ خاصٌّ يخرج الفصل في تلك الدعوى من اختصاص المحاكم الإدارية، أو لم تكن</w:t>
      </w:r>
      <w:r w:rsidRPr="00476768">
        <w:rPr>
          <w:rFonts w:ascii="Traditional Arabic" w:eastAsia="Calibri" w:hAnsi="Traditional Arabic"/>
          <w:sz w:val="32"/>
          <w:szCs w:val="32"/>
          <w:rtl/>
        </w:rPr>
        <w:t xml:space="preserve"> طبيعة المنازعة ذاتها إدارية وناشئة عن نشاط الإدارة بوصفها سلطة تنفيذية ‏في إدارة المرفق العام.</w:t>
      </w:r>
    </w:p>
    <w:p w14:paraId="1EFBA6E3" w14:textId="77777777" w:rsidR="00390672" w:rsidRPr="00476768" w:rsidRDefault="00390672" w:rsidP="008837EE">
      <w:pPr>
        <w:pStyle w:val="a6"/>
        <w:numPr>
          <w:ilvl w:val="0"/>
          <w:numId w:val="281"/>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476768">
        <w:rPr>
          <w:rFonts w:ascii="Traditional Arabic" w:hAnsi="Traditional Arabic"/>
          <w:sz w:val="32"/>
          <w:szCs w:val="32"/>
          <w:rtl/>
        </w:rPr>
        <w:t>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373E1620" w14:textId="77777777" w:rsidR="00390672" w:rsidRPr="00476768" w:rsidRDefault="00390672" w:rsidP="008837EE">
      <w:pPr>
        <w:pStyle w:val="a6"/>
        <w:numPr>
          <w:ilvl w:val="0"/>
          <w:numId w:val="28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ملكية فكرية - علامة تجارية - المختص بنظر الدعاوى المتعلقة بالعلامات التجارية -</w:t>
      </w:r>
      <w:r w:rsidRPr="00476768">
        <w:rPr>
          <w:rFonts w:ascii="Traditional Arabic" w:eastAsia="Calibri" w:hAnsi="Traditional Arabic"/>
          <w:sz w:val="32"/>
          <w:szCs w:val="32"/>
          <w:rtl/>
        </w:rPr>
        <w:t xml:space="preserve"> تختص المحاكم التجارية في القضاء العام بنظر الدعاوى المتعلقة بالعلامات التجارية.</w:t>
      </w:r>
    </w:p>
    <w:p w14:paraId="63E3A449" w14:textId="77777777" w:rsidR="00390672" w:rsidRPr="00476768" w:rsidRDefault="00390672" w:rsidP="008837EE">
      <w:pPr>
        <w:pStyle w:val="a6"/>
        <w:numPr>
          <w:ilvl w:val="0"/>
          <w:numId w:val="28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نظام - </w:t>
      </w:r>
      <w:r w:rsidRPr="00476768">
        <w:rPr>
          <w:rFonts w:ascii="Traditional Arabic" w:eastAsia="Calibri" w:hAnsi="Traditional Arabic"/>
          <w:b/>
          <w:bCs/>
          <w:sz w:val="32"/>
          <w:szCs w:val="32"/>
          <w:rtl/>
        </w:rPr>
        <w:t xml:space="preserve">قانون (نظام) العلامات التجارية </w:t>
      </w:r>
      <w:r w:rsidRPr="00476768">
        <w:rPr>
          <w:rFonts w:ascii="Traditional Arabic" w:hAnsi="Traditional Arabic"/>
          <w:b/>
          <w:bCs/>
          <w:sz w:val="32"/>
          <w:szCs w:val="32"/>
          <w:rtl/>
        </w:rPr>
        <w:t xml:space="preserve">- تصنيفه - </w:t>
      </w:r>
      <w:r w:rsidRPr="00476768">
        <w:rPr>
          <w:rFonts w:ascii="Traditional Arabic" w:eastAsia="Calibri" w:hAnsi="Traditional Arabic"/>
          <w:sz w:val="32"/>
          <w:szCs w:val="32"/>
          <w:rtl/>
        </w:rPr>
        <w:t>قانون (نظام) العلامات التجارية يعد من أنظمة الملكية الفكرية.</w:t>
      </w:r>
    </w:p>
    <w:p w14:paraId="2F227C7B" w14:textId="77777777" w:rsidR="00390672" w:rsidRPr="00476768" w:rsidRDefault="00390672" w:rsidP="008837EE">
      <w:pPr>
        <w:pStyle w:val="a6"/>
        <w:numPr>
          <w:ilvl w:val="0"/>
          <w:numId w:val="28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نظام - </w:t>
      </w:r>
      <w:r w:rsidRPr="00476768">
        <w:rPr>
          <w:rFonts w:ascii="Traditional Arabic" w:eastAsia="Calibri" w:hAnsi="Traditional Arabic"/>
          <w:b/>
          <w:bCs/>
          <w:sz w:val="32"/>
          <w:szCs w:val="32"/>
          <w:rtl/>
        </w:rPr>
        <w:t xml:space="preserve">قانون (نظام) العلامات التجارية - </w:t>
      </w:r>
      <w:proofErr w:type="spellStart"/>
      <w:r w:rsidRPr="00476768">
        <w:rPr>
          <w:rFonts w:ascii="Traditional Arabic" w:eastAsia="Calibri" w:hAnsi="Traditional Arabic"/>
          <w:b/>
          <w:bCs/>
          <w:sz w:val="32"/>
          <w:szCs w:val="32"/>
          <w:rtl/>
        </w:rPr>
        <w:t>نفاذه</w:t>
      </w:r>
      <w:proofErr w:type="spellEnd"/>
      <w:r w:rsidRPr="00476768">
        <w:rPr>
          <w:rFonts w:ascii="Traditional Arabic" w:eastAsia="Calibri" w:hAnsi="Traditional Arabic"/>
          <w:b/>
          <w:bCs/>
          <w:sz w:val="32"/>
          <w:szCs w:val="32"/>
          <w:rtl/>
        </w:rPr>
        <w:t xml:space="preserve"> - إلغاؤه لنظام العلامات التجارية - </w:t>
      </w:r>
      <w:r w:rsidRPr="00476768">
        <w:rPr>
          <w:rFonts w:ascii="Traditional Arabic" w:eastAsia="Calibri" w:hAnsi="Traditional Arabic"/>
          <w:sz w:val="32"/>
          <w:szCs w:val="32"/>
          <w:rtl/>
        </w:rPr>
        <w:t xml:space="preserve">قانون (نظام) العلامات التجارية لدول مجلس التعاون لدول الخليج العربية يعد نافذاً في المملكة بصفة إلزامية وليس </w:t>
      </w:r>
      <w:proofErr w:type="spellStart"/>
      <w:r w:rsidRPr="00476768">
        <w:rPr>
          <w:rFonts w:ascii="Traditional Arabic" w:eastAsia="Calibri" w:hAnsi="Traditional Arabic"/>
          <w:sz w:val="32"/>
          <w:szCs w:val="32"/>
          <w:rtl/>
        </w:rPr>
        <w:t>استرشادياً</w:t>
      </w:r>
      <w:proofErr w:type="spellEnd"/>
      <w:r w:rsidRPr="00476768">
        <w:rPr>
          <w:rFonts w:ascii="Traditional Arabic" w:eastAsia="Calibri" w:hAnsi="Traditional Arabic"/>
          <w:sz w:val="32"/>
          <w:szCs w:val="32"/>
          <w:rtl/>
        </w:rPr>
        <w:t>، وصدوره كان بعد نظام العلامات التجارية الصادر بالمرسوم الملكي رقم (م/21) وتاريخ 28/5/1423هـ، وقد أعاد تنظيم كافة القواعد الإجرائية والموضوعية للعلامات التجارية؛ ومن ثم يكون هذا القانون قد حل محل نظام العلامات التجارية وألغاه إلغاءً ضمنياً، وأنهى العمل بأحكامه، ومنها ما يتعلق باختصاص ديوان المظالم بنظر المنازعات الناشئة عن تطبيقه.</w:t>
      </w:r>
    </w:p>
    <w:p w14:paraId="14B0D728" w14:textId="56342785" w:rsidR="00390672" w:rsidRPr="00476768" w:rsidRDefault="00390672" w:rsidP="0081143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F3AE4E8" w14:textId="77777777" w:rsidR="00390672" w:rsidRPr="00476768" w:rsidRDefault="00390672" w:rsidP="008837EE">
      <w:pPr>
        <w:pStyle w:val="a6"/>
        <w:numPr>
          <w:ilvl w:val="0"/>
          <w:numId w:val="28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lastRenderedPageBreak/>
        <w:t>المادة (25) من نظام العلامات التجارية الصادر بالمرسوم الملكي رقم (م/21) وتاريخ 28/5/1423هـ.</w:t>
      </w:r>
    </w:p>
    <w:p w14:paraId="716C8E24" w14:textId="77777777" w:rsidR="00390672" w:rsidRPr="00476768" w:rsidRDefault="00390672" w:rsidP="008837EE">
      <w:pPr>
        <w:pStyle w:val="a6"/>
        <w:numPr>
          <w:ilvl w:val="0"/>
          <w:numId w:val="28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(45، 58) من نظام المرافعات أمام ديوان المظالم الصادر بالمرسوم الملكي رقم (م/3) وتاريخ 22/1/1435هـ.</w:t>
      </w:r>
    </w:p>
    <w:p w14:paraId="6C95F090" w14:textId="77777777" w:rsidR="00390672" w:rsidRPr="00476768" w:rsidRDefault="00390672" w:rsidP="008837EE">
      <w:pPr>
        <w:pStyle w:val="a6"/>
        <w:numPr>
          <w:ilvl w:val="0"/>
          <w:numId w:val="28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 xml:space="preserve">المادة (22) </w:t>
      </w:r>
      <w:r w:rsidRPr="00476768">
        <w:rPr>
          <w:rFonts w:ascii="Traditional Arabic" w:hAnsi="Traditional Arabic"/>
          <w:sz w:val="32"/>
          <w:szCs w:val="32"/>
          <w:rtl/>
        </w:rPr>
        <w:t>من قانون (نظام) العلامات التجارية لدول مجلس التعاون لدول الخليج العربية الموافق عليه بالمرسوم الملكي رقم (م/51) وتاريخ 26/7/1435هـ.</w:t>
      </w:r>
    </w:p>
    <w:p w14:paraId="4F3ABD52" w14:textId="77777777" w:rsidR="00390672" w:rsidRPr="00476768" w:rsidRDefault="00390672" w:rsidP="008837EE">
      <w:pPr>
        <w:pStyle w:val="a6"/>
        <w:numPr>
          <w:ilvl w:val="0"/>
          <w:numId w:val="28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(16) من نظام المحاكم التجارية الصادر بالمرسوم الملكي رقم (م/93) وتاريخ 15/8/1441هـ.</w:t>
      </w:r>
    </w:p>
    <w:p w14:paraId="1B7DDA1E" w14:textId="77777777" w:rsidR="00390672" w:rsidRPr="00476768" w:rsidRDefault="00390672" w:rsidP="0097245A">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الوقائع</w:t>
      </w:r>
    </w:p>
    <w:p w14:paraId="462576E2" w14:textId="77777777" w:rsidR="00390672" w:rsidRPr="00476768" w:rsidRDefault="00390672" w:rsidP="008B62C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شركة (...) سبق أن تقدم إلى المحكمة الإدارية بالرياض بدعوى طالب فيها بشطب العلامة التجارية رقم (143212958) على الفئة (12) المسجلة لدى الوزارة المعترض ضدها لشركة (...) لتأجير السيارات. وبعد قيد الدعوى في سجلات المحكمة قضية برقم (12046) لعام 1440هـ، وإحالتها إلى الدائرة الثانية والعشرين بتلك المحكمة باشرت النظر فيها، ثم أصدرت فيها حكمها القاضي برفض الدعوى؛ للأسباب الموضحة فيه. وباستئناف وكيل الشركة المعترضة الحكم أمام محكمة الاستئناف الإدارية بمنطقة الرياض-الدائرة الثالثة-نظرته، ثم أصدرت فيه حكمها القاضي بتأييد الحكم المستأنف محمولاً على أسبابه. وبتاريخ 26/5/1442هـ تقدم وكيل الشركة المعترضة إلى هذه المحكمة باعتراضه على حكم الاستئناف طالباً نقضَ الحكم؛ للأسباب التي ذكرها، والتي تتلخص في خطأ الحكم في تطبيق النظام؛ لأن العلامة المطلوب شطبها قد استعملت العنصر الجوهري في علامة موكلته وهو رسم الحصان وقد سجلت بسوء نية على ذات الفئة (12) مع شهرة علامة موكلته، كما خالف الحكم ما نصت عليه اتفاقية باريس لحماية الملكية الصناعية والتي تعد المملكة العربية السعودية عضواً فيها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 </w:t>
      </w:r>
    </w:p>
    <w:p w14:paraId="264E889B" w14:textId="77777777" w:rsidR="00390672" w:rsidRPr="00476768" w:rsidRDefault="00390672" w:rsidP="0097245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DDB673E" w14:textId="77777777" w:rsidR="00390672" w:rsidRPr="00476768" w:rsidRDefault="00390672" w:rsidP="008B62C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إنه للنظر في الاعتراض؛ فإنه وإن كان الاعتراض لم يتضمن النعي على الحكم فيما يتعلق بالاختصاص الولائي للمحاكم الإدارية، إلا أنه لما كانت المادة الخامسة والأربعون من نظام المرافعات أمام ديوان المظالم تنص على أنه: "...ولا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الإدارية العليا إثارة الأسباب المتعلقة بالنظام </w:t>
      </w:r>
      <w:r w:rsidRPr="00476768">
        <w:rPr>
          <w:rFonts w:ascii="Traditional Arabic" w:eastAsia="Calibri" w:hAnsi="Traditional Arabic" w:cs="Traditional Arabic"/>
          <w:sz w:val="32"/>
          <w:szCs w:val="32"/>
          <w:rtl/>
        </w:rPr>
        <w:lastRenderedPageBreak/>
        <w:t xml:space="preserve">العام، ولو لم يسبق التمسك بها في صحيفة الاعتراض متى توافرت عناصر الفصل فيها من الوقائع والأوراق التي سبق عرضها على محكمة الموضوع، ولما كانت القواعد المنظمة للاختصاص الولائي من النظام العام، وكان الاختصاص معروضاً على محكمة الموضوع، وقررت في مستهل أسباب حكمها اختصاصها بنظر الدعوى؛ فإن للمحكمة إثارة المخالفة المتعلقة بالاختصاص من تلقاء نفسها. ولما كان الاعتراض مقدماً خلال الأجل المقرر نظاماً، واستوفى سائر أوضاعه الشكلية؛ فإنه يكون مقبولاً شكلاً. أما عن الموضوع، فإن الحكم الابتدائي والمؤيد بحكم الاستئناف محل الاعتراض فصل في موضوع الدعوى، بعد أن قرر اختصاصه بنظرها؛ باعتبارها من المنازعات الإدارية المنصوص عليها في المادة (13/و) من نظام الديوان، ووفقاً للمادة الثانية والعشرين من قانون (نظام) العلامات التجارية لدول مجلس التعاون لدول الخليج العربية الصادر بالمرسوم الملكي رقم (م/51) وتاريخ 26/7/1435هـ، والمادة الخامسة والعشرين من نظام العلامات التجارية الصادر بالمرسوم الملكي رقم (م/21) وتاريخ 28/5/1423هـ، في حين أن المرسوم الملكي الذي صدر بموجبه قانون العلامات التجارية لدول مجلس التعاون نص على العمل به بصفة إلزامية. ولما كان هذا القانون نافذاً في المملكة بصفة إلزامية وليس </w:t>
      </w:r>
      <w:proofErr w:type="spellStart"/>
      <w:r w:rsidRPr="00476768">
        <w:rPr>
          <w:rFonts w:ascii="Traditional Arabic" w:eastAsia="Calibri" w:hAnsi="Traditional Arabic" w:cs="Traditional Arabic"/>
          <w:sz w:val="32"/>
          <w:szCs w:val="32"/>
          <w:rtl/>
        </w:rPr>
        <w:t>استرشادياً</w:t>
      </w:r>
      <w:proofErr w:type="spellEnd"/>
      <w:r w:rsidRPr="00476768">
        <w:rPr>
          <w:rFonts w:ascii="Traditional Arabic" w:eastAsia="Calibri" w:hAnsi="Traditional Arabic" w:cs="Traditional Arabic"/>
          <w:sz w:val="32"/>
          <w:szCs w:val="32"/>
          <w:rtl/>
        </w:rPr>
        <w:t xml:space="preserve">، وكان صدوره بعد نظام العلامات التجارية الصادر بالمرسوم الملكي رقم (م/21) وتاريخ 28/5/1423هـ وأعاد تنظيم كافة القواعد الإجرائية والموضوعية للعلامات التجارية؛ فيكون هذا القانون قد حل محل نظام العلامات التجارية وألغاه إلغاءً ضمنياً، وأنهى العمل بأحكامه ومنها ما يتعلق باختصاص ديوان المظالم بنظر المنازعات الناشئة عن تطبيقه. وحيث نصت المادة الثانية والعشرون من قانون العلامات التجارية لدول مجلس التعاون على أنه: "يكون للجهة المختصة ولكل ذي شأن اللجوء إلى المحكمة المختصة بطلب الحكم بشطب العلامة التجارية". وحيث نصت المادة السادسة عشرة من نظام المحاكم التجارية على أن: "تختص المحكمة بالنظر في الآتي: 6-الدعاوى والمخالفات الناشئة عن تطبيق أنظمة الملكية الفكرية". وبما أن قانون العلامات التجارية يعد من أنظمة الملكية الفكرية، وبما أن النزاع في الدعوى الماثلة متعلق بعلامة تجارية بالمطالبة بشطبها فإن الاختصاص بنظر الدعوى الماثلة ينعقد للمحاكم التجارية في القضاء العام. ولا يغير من ذلك كون الدعوى مقامة على وزارة التجارة والاستثمار وهي إحدى الجهات الإدارية، وهي التي قامت بتسجيل العلامة؛ لأن إقامة الدعوى على جهة الإدارة لا يعني وبحكم اللزوم اختصاص المحاكم الإدارية بالفصل في الدعوى إذا كان هناك نص نظامي خاص يخرج الفصل في المنازعة من اختصاص المحاكم الإدارية، أو لم تكن طبيعة المنازعة ذاتها إدارية وناشئة عن نشاط الإدارة بوصفها سلطة تنفيذية ‏في إدارة المرفق العام. ولما كان الحكم محل الاعتراض فصل في موضوع الدعوى بالمخالفة لقواعد الاختصاص الولائي، وكانت المادة الثامنة والخمسون من نظام المرافعات أمام ديوان المظالم قد نصت على أنه: "إذا نقضت المحكمة الإدارية العليا الحكم المعترض عليه لمخالفة قواعد الاختصاص، فعليها الفصل في مسألة الاختصاص، وعند الاقتضاء </w:t>
      </w:r>
      <w:r w:rsidRPr="00476768">
        <w:rPr>
          <w:rFonts w:ascii="Traditional Arabic" w:eastAsia="Calibri" w:hAnsi="Traditional Arabic" w:cs="Traditional Arabic"/>
          <w:sz w:val="32"/>
          <w:szCs w:val="32"/>
          <w:rtl/>
        </w:rPr>
        <w:lastRenderedPageBreak/>
        <w:t xml:space="preserve">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 </w:t>
      </w:r>
    </w:p>
    <w:p w14:paraId="5514938F" w14:textId="77777777" w:rsidR="00390672" w:rsidRPr="00476768" w:rsidRDefault="00390672" w:rsidP="008B62C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والحكم بعدم الاختصاص الولائي للمحاكم الإدارية بديوان المظالم بنظر هذه الدعوى.</w:t>
      </w:r>
    </w:p>
    <w:p w14:paraId="116DAD38" w14:textId="23F60AF2" w:rsidR="00807003" w:rsidRPr="00476768" w:rsidRDefault="00390672" w:rsidP="008B62C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10EA06F" w14:textId="77777777" w:rsidR="00807003" w:rsidRPr="00476768" w:rsidRDefault="00807003" w:rsidP="008B62C0">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494E454" w14:textId="1C7E3FE9"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13D9A">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205</w:t>
      </w:r>
    </w:p>
    <w:p w14:paraId="1F085045" w14:textId="77777777" w:rsidR="00390672" w:rsidRPr="00476768" w:rsidRDefault="00390672" w:rsidP="00FB33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6035</w:t>
      </w:r>
      <w:r w:rsidRPr="00476768">
        <w:rPr>
          <w:rFonts w:ascii="Traditional Arabic" w:hAnsi="Traditional Arabic" w:cs="Traditional Arabic"/>
          <w:b/>
          <w:bCs/>
          <w:sz w:val="32"/>
          <w:szCs w:val="32"/>
          <w:rtl/>
        </w:rPr>
        <w:t xml:space="preserve"> لعام 1441هـ</w:t>
      </w:r>
    </w:p>
    <w:p w14:paraId="1CFC342C" w14:textId="77777777" w:rsidR="00390672" w:rsidRPr="00476768" w:rsidRDefault="00390672" w:rsidP="00FB33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2285 لعام 1442هـ</w:t>
      </w:r>
    </w:p>
    <w:p w14:paraId="126A2BF1" w14:textId="77777777" w:rsidR="00390672" w:rsidRPr="00476768" w:rsidRDefault="00390672" w:rsidP="00FB33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29/6/1443هـ</w:t>
      </w:r>
    </w:p>
    <w:p w14:paraId="0E24799F" w14:textId="77777777" w:rsidR="00390672" w:rsidRPr="00476768" w:rsidRDefault="00390672" w:rsidP="00FB33AB">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285A7DAA" w14:textId="2AF6B5A0" w:rsidR="00390672" w:rsidRPr="00476768" w:rsidRDefault="00E416FD" w:rsidP="008837EE">
      <w:pPr>
        <w:numPr>
          <w:ilvl w:val="0"/>
          <w:numId w:val="28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hint="cs"/>
          <w:b/>
          <w:bCs/>
          <w:sz w:val="32"/>
          <w:szCs w:val="32"/>
          <w:rtl/>
        </w:rPr>
        <w:t xml:space="preserve">عقار - </w:t>
      </w:r>
      <w:r w:rsidR="00390672" w:rsidRPr="00476768">
        <w:rPr>
          <w:rFonts w:ascii="Traditional Arabic" w:hAnsi="Traditional Arabic" w:cs="Traditional Arabic"/>
          <w:b/>
          <w:bCs/>
          <w:sz w:val="32"/>
          <w:szCs w:val="32"/>
          <w:rtl/>
        </w:rPr>
        <w:t xml:space="preserve">منح أراضي - استبدال المنحة - ولاية المحاكم الإدارية حياله - </w:t>
      </w:r>
      <w:r w:rsidR="00390672" w:rsidRPr="00476768">
        <w:rPr>
          <w:rFonts w:ascii="Traditional Arabic" w:hAnsi="Traditional Arabic" w:cs="Traditional Arabic"/>
          <w:sz w:val="32"/>
          <w:szCs w:val="32"/>
          <w:rtl/>
        </w:rPr>
        <w:t>مجرد اختصام الجهة الإدارية بشأن استبدال منحة الأرض كافٍ لانعقاد ولاية ديوان المظالم في نظر الدعوى.</w:t>
      </w:r>
    </w:p>
    <w:p w14:paraId="32939F60" w14:textId="204D9E81" w:rsidR="00390672" w:rsidRPr="00476768" w:rsidRDefault="00E416FD" w:rsidP="008837EE">
      <w:pPr>
        <w:numPr>
          <w:ilvl w:val="0"/>
          <w:numId w:val="28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hint="cs"/>
          <w:b/>
          <w:bCs/>
          <w:sz w:val="32"/>
          <w:szCs w:val="32"/>
          <w:rtl/>
        </w:rPr>
        <w:t xml:space="preserve">عقار - </w:t>
      </w:r>
      <w:r w:rsidR="00390672" w:rsidRPr="00476768">
        <w:rPr>
          <w:rFonts w:ascii="Traditional Arabic" w:hAnsi="Traditional Arabic" w:cs="Traditional Arabic"/>
          <w:b/>
          <w:bCs/>
          <w:sz w:val="32"/>
          <w:szCs w:val="32"/>
          <w:rtl/>
        </w:rPr>
        <w:t>منح أراضي - استبدال المنحة - الصفة في المطالبة باستبدال المنحة</w:t>
      </w:r>
      <w:r w:rsidR="00390672" w:rsidRPr="00476768">
        <w:rPr>
          <w:rFonts w:ascii="Traditional Arabic" w:hAnsi="Traditional Arabic" w:cs="Traditional Arabic"/>
          <w:sz w:val="32"/>
          <w:szCs w:val="32"/>
          <w:rtl/>
        </w:rPr>
        <w:t xml:space="preserve"> </w:t>
      </w:r>
      <w:r w:rsidR="00411D2B" w:rsidRPr="00476768">
        <w:rPr>
          <w:rFonts w:ascii="Traditional Arabic" w:hAnsi="Traditional Arabic" w:cs="Traditional Arabic"/>
          <w:sz w:val="32"/>
          <w:szCs w:val="32"/>
          <w:rtl/>
        </w:rPr>
        <w:t>–</w:t>
      </w:r>
      <w:r w:rsidR="00390672" w:rsidRPr="00476768">
        <w:rPr>
          <w:rFonts w:ascii="Traditional Arabic" w:hAnsi="Traditional Arabic" w:cs="Traditional Arabic"/>
          <w:sz w:val="32"/>
          <w:szCs w:val="32"/>
          <w:rtl/>
        </w:rPr>
        <w:t xml:space="preserve"> يجب</w:t>
      </w:r>
      <w:r w:rsidR="00411D2B" w:rsidRPr="00476768">
        <w:rPr>
          <w:rFonts w:ascii="Traditional Arabic" w:hAnsi="Traditional Arabic" w:cs="Traditional Arabic" w:hint="cs"/>
          <w:sz w:val="32"/>
          <w:szCs w:val="32"/>
          <w:rtl/>
        </w:rPr>
        <w:t xml:space="preserve"> على</w:t>
      </w:r>
      <w:r w:rsidR="00390672" w:rsidRPr="00476768">
        <w:rPr>
          <w:rFonts w:ascii="Traditional Arabic" w:hAnsi="Traditional Arabic" w:cs="Traditional Arabic"/>
          <w:sz w:val="32"/>
          <w:szCs w:val="32"/>
          <w:rtl/>
        </w:rPr>
        <w:t xml:space="preserve"> المحكمة التحقق من مدى توافر الصفة في الجهة الإدارية عند المطالبة باستبدال منحة الأرض، وكانت تلك المطالبة من مشتري الأرض وليس الممنوح له.</w:t>
      </w:r>
    </w:p>
    <w:p w14:paraId="6455FDB0" w14:textId="77777777" w:rsidR="00390672" w:rsidRPr="00476768" w:rsidRDefault="00390672" w:rsidP="00FB33A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1F244A5" w14:textId="2AAC11F4" w:rsidR="00390672" w:rsidRPr="00476768" w:rsidRDefault="00390672" w:rsidP="00FB33A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قرار المعترض ضدها السلبي المتمثل بالامتناع عن استبدال المنحة الموقوفة المخصصة له بأرض بديلة، وبعد قيد الدعوى في سجلات المحكمة قضية برقم (16056) لعام 1440هـ، أحيلت إلى الدائرة الثانية، فنظرتها، وبتاريخ 29/3/1441هـ أصدرت فيها حكمها القاضي بإلغاء قرار أمانة محافظة جدة السلبي المتمثل في امتناعها عن تعويض (...) بأرض بديلة عن الأرض الممنوحة له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ممثل المعترض ضدها الحكم أمام محكمة الاستئناف الإدارية بمنطقة مكة المكرمة أحيل إلى دائرة الاستئناف الثانية فنظرت الاستئناف، وبجلسة 18/3/1442هـ، أصدرت حكمها القاضي بإلغاء الحكم، والحكم مجدداً بعدم اختصاص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وبتاريخ 20/5/1442هـ تقدم المعترض باعتراضه على حكم محكمة الاستئناف أمام هذه المحكمة طالباً نقضَ الحكم؛ وذلك للأسباب الواردة في الاعتراض، والتي تتلخص في أن المعترض ضدها هي من امتنعت عن منح التصاريح اللازمة للأرض، كما أنها هي من أوقفت حقه في التصرف في الأرض التي يملكها بموجب الصك الشرعي.</w:t>
      </w:r>
    </w:p>
    <w:p w14:paraId="56404382" w14:textId="77777777" w:rsidR="00390672" w:rsidRPr="00476768" w:rsidRDefault="00390672" w:rsidP="008737C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A6ABCB2" w14:textId="77777777" w:rsidR="00390672" w:rsidRPr="00476768" w:rsidRDefault="00390672" w:rsidP="00FB33A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دائرة الاستئناف بنت حكمها محل الاعتراض بعدم الاختصاص الولائي على أن المعترض لم يكن ممنوحاً للأرض وأنه اشترى عقاراً معيباً، وأن عليه أن يرجع على من باعه ليطالبه بذلك، وهذا محل نظر؛ ذلك أن مجرد اختصام المدعي للمدعى عليها كافٍ لانعقاد ولاية الديوان بنظر الدعوى، وبالتالي فكان على الدائرة التحقق من مدى توافر الصفة في المدعى عليها لا سيما وأن </w:t>
      </w:r>
      <w:r w:rsidRPr="00476768">
        <w:rPr>
          <w:rFonts w:ascii="Traditional Arabic" w:hAnsi="Traditional Arabic" w:cs="Traditional Arabic"/>
          <w:sz w:val="32"/>
          <w:szCs w:val="32"/>
          <w:rtl/>
        </w:rPr>
        <w:lastRenderedPageBreak/>
        <w:t>ملكية الأرض آلت للمدعي بالشراء من شخص آخر، وبما أن محكمة الاستئناف انتهت في حكمها – محل الاعتراض-إلى خلاف ما تقدم؛ فإنه يتعين نقض الحكم، وإحالة القضية إلى محكمة الاستئناف الإدارية بمنطقة مكة المكرمة لتفصل فيها.</w:t>
      </w:r>
    </w:p>
    <w:p w14:paraId="6BD5FD23" w14:textId="77777777" w:rsidR="00390672" w:rsidRPr="00476768" w:rsidRDefault="00390672" w:rsidP="00FB33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الصادر في القضية، وإحالتها إلى محكمة الاستئناف الإدارية بمنطقة مكة المكرمة للفصل فيها.</w:t>
      </w:r>
    </w:p>
    <w:p w14:paraId="0B5D06F4" w14:textId="5B4686A0" w:rsidR="00807003" w:rsidRPr="00476768" w:rsidRDefault="00390672" w:rsidP="00FB33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BA795E5" w14:textId="77777777" w:rsidR="00807003" w:rsidRPr="00476768" w:rsidRDefault="00807003" w:rsidP="00FB33AB">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E128B9D" w14:textId="69C816AB"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01595">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206</w:t>
      </w:r>
    </w:p>
    <w:p w14:paraId="1882E426" w14:textId="77777777" w:rsidR="00390672" w:rsidRPr="00476768" w:rsidRDefault="00390672" w:rsidP="00B7543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1659</w:t>
      </w:r>
      <w:r w:rsidRPr="00476768">
        <w:rPr>
          <w:rFonts w:ascii="Traditional Arabic" w:hAnsi="Traditional Arabic" w:cs="Traditional Arabic"/>
          <w:b/>
          <w:bCs/>
          <w:sz w:val="32"/>
          <w:szCs w:val="32"/>
          <w:rtl/>
        </w:rPr>
        <w:t xml:space="preserve"> لعام 1442هـ</w:t>
      </w:r>
    </w:p>
    <w:p w14:paraId="70773EAC" w14:textId="77777777" w:rsidR="00390672" w:rsidRPr="00476768" w:rsidRDefault="00390672" w:rsidP="00B754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2821 لعام 1442هـ</w:t>
      </w:r>
    </w:p>
    <w:p w14:paraId="29AC4785" w14:textId="77777777" w:rsidR="00390672" w:rsidRPr="00476768" w:rsidRDefault="00390672" w:rsidP="00B754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29/6/1443هـ</w:t>
      </w:r>
    </w:p>
    <w:p w14:paraId="514076AF" w14:textId="77777777" w:rsidR="00390672" w:rsidRPr="00476768" w:rsidRDefault="00390672" w:rsidP="00B754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115E859" w14:textId="7B6CC7C6" w:rsidR="00390672" w:rsidRPr="00476768" w:rsidRDefault="00390672" w:rsidP="008837EE">
      <w:pPr>
        <w:numPr>
          <w:ilvl w:val="0"/>
          <w:numId w:val="29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صحة - مؤسسات صحية خاصة - تشغيل ممارس صحي - شرط الترخيص بمزاولة المهنة - </w:t>
      </w:r>
      <w:r w:rsidRPr="00476768">
        <w:rPr>
          <w:rFonts w:ascii="Traditional Arabic" w:hAnsi="Traditional Arabic" w:cs="Traditional Arabic"/>
          <w:sz w:val="32"/>
          <w:szCs w:val="32"/>
          <w:rtl/>
        </w:rPr>
        <w:t xml:space="preserve">لا يجوز تشغيل الممارسين الصحيين إلا بعد حصولهم على ترخيص من وزارة الصحة بمزاولة المهنة، وصدور الترخيص </w:t>
      </w:r>
      <w:r w:rsidR="00B60476">
        <w:rPr>
          <w:rFonts w:ascii="Traditional Arabic" w:hAnsi="Traditional Arabic" w:cs="Traditional Arabic" w:hint="cs"/>
          <w:sz w:val="32"/>
          <w:szCs w:val="32"/>
          <w:rtl/>
        </w:rPr>
        <w:t xml:space="preserve">المؤقت </w:t>
      </w:r>
      <w:r w:rsidRPr="00476768">
        <w:rPr>
          <w:rFonts w:ascii="Traditional Arabic" w:hAnsi="Traditional Arabic" w:cs="Traditional Arabic"/>
          <w:sz w:val="32"/>
          <w:szCs w:val="32"/>
          <w:rtl/>
        </w:rPr>
        <w:t>من هيئة التخصصات الصحية وحدها لا يكفي لتشغيل الممارس الصحي.</w:t>
      </w:r>
    </w:p>
    <w:p w14:paraId="307F70D4" w14:textId="77777777" w:rsidR="00390672" w:rsidRPr="00476768" w:rsidRDefault="00390672" w:rsidP="00B754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4184E55" w14:textId="77777777" w:rsidR="00390672" w:rsidRPr="00476768" w:rsidRDefault="00390672" w:rsidP="008837EE">
      <w:pPr>
        <w:numPr>
          <w:ilvl w:val="0"/>
          <w:numId w:val="29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(8) من نظام المؤسسات الصحية الخاصة الصادر بالمرسوم الملكي رقم (م/40) وتاريخ 3/11/1423هـ.</w:t>
      </w:r>
    </w:p>
    <w:p w14:paraId="5381DA23" w14:textId="77777777" w:rsidR="00390672" w:rsidRPr="00476768" w:rsidRDefault="00390672" w:rsidP="00B754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79A4097" w14:textId="0783FD3E" w:rsidR="00390672" w:rsidRPr="00476768" w:rsidRDefault="00390672" w:rsidP="00B7543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ضدها تقدم بصحيفة دعوى إلى المحكمة الإدارية بمكة المكرمة طلب فيها الحكم بإلغاء الفقرة السادسة من قرار لجنة النظر في مخالفات المؤسسات الصحية الخاصة ر</w:t>
      </w:r>
      <w:r w:rsidR="00B75438" w:rsidRPr="00476768">
        <w:rPr>
          <w:rFonts w:ascii="Traditional Arabic" w:hAnsi="Traditional Arabic" w:cs="Traditional Arabic"/>
          <w:sz w:val="32"/>
          <w:szCs w:val="32"/>
          <w:rtl/>
        </w:rPr>
        <w:t>قم (1133/1440) وتاريخ 30/8/1440</w:t>
      </w:r>
      <w:r w:rsidR="00B75438"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والمتضمنة تغريم موكلته غرامة مالية قدرها ثلاثون ألف ريال، وذلك لقاء وجود المدعوة (...) تعمل بلا ترخيص وإقامة. وبعد قيد الدعوى في سجلات المحكمة قضية إدارية برقم (386) لعام 1441هـ، أحيلت إلى الدائرة الثانية في تلك المحكمة، فنظرتها، ثم أصدرت فيها حكمها القاضي بإلغاء الفقرة السادسة من قرار لجنة النظر في مخالفات المؤسسات الصحية الخاصة بمحافظة الطائف ر</w:t>
      </w:r>
      <w:r w:rsidR="00B75438" w:rsidRPr="00476768">
        <w:rPr>
          <w:rFonts w:ascii="Traditional Arabic" w:hAnsi="Traditional Arabic" w:cs="Traditional Arabic"/>
          <w:sz w:val="32"/>
          <w:szCs w:val="32"/>
          <w:rtl/>
        </w:rPr>
        <w:t>قم (1133/1440) وتاريخ 30/8/1440</w:t>
      </w:r>
      <w:r w:rsidR="00B75438"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وكافة ما ترتب عليه من آثار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ممثل المعترضة الحكم أمام محكمة الاستئناف الإدارية بمنطقة مكة المكرمة، أحيل إلى دائرة الاستئناف الخامسة، فنظرته، وبجلسة 21/5/1442هـ، أصدرت فيه حكمها القاضي بقبول الاستئناف شكلاً ورفضه موضوعاً وتأييد الحكم؛ للأسباب التي بينتها. وبتاريخ 19/6/1442هـ تقدم ممثل المعترضة باعتراضه على حكم محكمة الاستئناف أمام هذه المحكمة طالباً نقضَ الحكم؛ للأسباب الواردة في الاعتراض، وتتلخص في أن الحكم قد خالف النظام وأخطأ في تطبيقه وتأويله إذ نصت المادة الثامنة من نظام المؤسسات الصحية الخاصة على أنه: "لا يجوز للمؤسسة الصحية الخاصة تشغيل الأطباء أو غيرهم من الممارسين الصحيين والصيادلة إلا بعد حصولهم على ترخيص من الوزارة بمزاولة المهنة"، كما أنه خالف حكماً قضائياً برفض الدعوى صادراً من ذات الدائرة وفي ذات الجلسة وعلى ذات القرار. وقد تم إبلاغ المعترض ضدها بالاعتراض وفقاً للإجراءات النظامية.</w:t>
      </w:r>
    </w:p>
    <w:p w14:paraId="33ACAC76" w14:textId="77777777" w:rsidR="00390672" w:rsidRPr="00476768" w:rsidRDefault="00390672" w:rsidP="0013539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0260E8E9" w14:textId="77777777" w:rsidR="00390672" w:rsidRPr="00476768" w:rsidRDefault="00390672" w:rsidP="00B7543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ومستوفٍ لأوضاعه الشكلية؛ فهو مقبول شكلاً. وأما عن الموضوع، فإن ما انتهى إليه الحكم من إلغاء القرار تأسيساً على أن الممرضة التي وجدت تعمل بالمستوصف تحمل ترخيصاً مؤقتاً محل نظر؛ ذلك أن المادة الثامنة من نظام المؤسسات الصحية الخاصة نصت على أنه: "لا يجوز للمؤسسة الصحية الخاصة تشغيل الأطباء أو غيرهم من الممارسين الصحيين والصيادلة إلا بعد حصولهم على ترخيص من الوزارة بمزاولة المهنة"، والترخيص الذي تحمله الممرضة المذكورة فضلاً عن أنه مؤقت فهو صادر عن هيئة التخصصات الصحية بينما النص النظامي صريح بأنه لا يجوز تشغيل الأطباء أو غيرهم من الممارسين الصحيين إلا بعد حصولهم على ترخيص من الوزارة بمزاولة المهنة. وحيث الأمر ما ذكر فإن الحكم محل الاعتراض خالف النظام؛ مما يتعين معه نقضه، وإحالة القضية إلى محكمة الاستئناف الإدارية بمنطقة مكة المكرمة؛ لتفصل فيها من جديد من غير مَن نظَرها.</w:t>
      </w:r>
    </w:p>
    <w:p w14:paraId="5AD3F568" w14:textId="77777777" w:rsidR="00390672" w:rsidRPr="00476768" w:rsidRDefault="00390672" w:rsidP="00B754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07A6A8F" w14:textId="5A8414EA" w:rsidR="00390672" w:rsidRPr="00476768" w:rsidRDefault="00390672" w:rsidP="00B754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823494D" w14:textId="1CBFBEDB" w:rsidR="000C6FBA" w:rsidRPr="00476768" w:rsidRDefault="000C6FBA" w:rsidP="00B75438">
      <w:pPr>
        <w:spacing w:after="0" w:line="240" w:lineRule="auto"/>
        <w:jc w:val="both"/>
        <w:rPr>
          <w:rFonts w:ascii="Traditional Arabic" w:hAnsi="Traditional Arabic" w:cs="Traditional Arabic"/>
          <w:b/>
          <w:bCs/>
          <w:sz w:val="32"/>
          <w:szCs w:val="32"/>
          <w:rtl/>
        </w:rPr>
      </w:pPr>
    </w:p>
    <w:p w14:paraId="03098DA9" w14:textId="208C456B" w:rsidR="000C6FBA" w:rsidRPr="00476768" w:rsidRDefault="000C6FBA" w:rsidP="00B22D65">
      <w:pPr>
        <w:spacing w:after="0"/>
        <w:jc w:val="both"/>
        <w:rPr>
          <w:rFonts w:ascii="Traditional Arabic" w:hAnsi="Traditional Arabic" w:cs="Traditional Arabic"/>
          <w:b/>
          <w:bCs/>
          <w:sz w:val="32"/>
          <w:szCs w:val="32"/>
          <w:rtl/>
        </w:rPr>
      </w:pPr>
    </w:p>
    <w:p w14:paraId="404FD61E" w14:textId="51D608E0" w:rsidR="000C6FBA" w:rsidRPr="00476768" w:rsidRDefault="000C6FBA" w:rsidP="00B22D65">
      <w:pPr>
        <w:spacing w:after="0"/>
        <w:jc w:val="both"/>
        <w:rPr>
          <w:rFonts w:ascii="Traditional Arabic" w:hAnsi="Traditional Arabic" w:cs="Traditional Arabic"/>
          <w:b/>
          <w:bCs/>
          <w:sz w:val="32"/>
          <w:szCs w:val="32"/>
          <w:rtl/>
        </w:rPr>
      </w:pPr>
    </w:p>
    <w:p w14:paraId="1B1F5A43" w14:textId="1BA73A84" w:rsidR="000C6FBA" w:rsidRPr="00476768" w:rsidRDefault="000C6FBA" w:rsidP="00B22D65">
      <w:pPr>
        <w:spacing w:after="0"/>
        <w:jc w:val="both"/>
        <w:rPr>
          <w:rFonts w:ascii="Traditional Arabic" w:hAnsi="Traditional Arabic" w:cs="Traditional Arabic"/>
          <w:b/>
          <w:bCs/>
          <w:sz w:val="32"/>
          <w:szCs w:val="32"/>
          <w:rtl/>
        </w:rPr>
      </w:pPr>
    </w:p>
    <w:p w14:paraId="797C90DF" w14:textId="3ACEC0AF" w:rsidR="002A076D" w:rsidRPr="00476768" w:rsidRDefault="002A076D" w:rsidP="00B22D65">
      <w:pPr>
        <w:spacing w:after="0"/>
        <w:jc w:val="both"/>
        <w:rPr>
          <w:rFonts w:ascii="Traditional Arabic" w:hAnsi="Traditional Arabic" w:cs="Traditional Arabic"/>
          <w:b/>
          <w:bCs/>
          <w:sz w:val="32"/>
          <w:szCs w:val="32"/>
          <w:rtl/>
        </w:rPr>
      </w:pPr>
    </w:p>
    <w:p w14:paraId="28C2D537" w14:textId="557A5813" w:rsidR="002A076D" w:rsidRPr="00476768" w:rsidRDefault="002A076D" w:rsidP="00B22D65">
      <w:pPr>
        <w:spacing w:after="0"/>
        <w:jc w:val="both"/>
        <w:rPr>
          <w:rFonts w:ascii="Traditional Arabic" w:hAnsi="Traditional Arabic" w:cs="Traditional Arabic"/>
          <w:b/>
          <w:bCs/>
          <w:sz w:val="32"/>
          <w:szCs w:val="32"/>
          <w:rtl/>
        </w:rPr>
      </w:pPr>
    </w:p>
    <w:p w14:paraId="5191BA7A" w14:textId="5EABB189" w:rsidR="002A076D" w:rsidRPr="00476768" w:rsidRDefault="002A076D" w:rsidP="00B22D65">
      <w:pPr>
        <w:spacing w:after="0"/>
        <w:jc w:val="both"/>
        <w:rPr>
          <w:rFonts w:ascii="Traditional Arabic" w:hAnsi="Traditional Arabic" w:cs="Traditional Arabic"/>
          <w:b/>
          <w:bCs/>
          <w:sz w:val="32"/>
          <w:szCs w:val="32"/>
          <w:rtl/>
        </w:rPr>
      </w:pPr>
    </w:p>
    <w:p w14:paraId="7BC6BF17" w14:textId="129DCBE5" w:rsidR="002A076D" w:rsidRPr="00476768" w:rsidRDefault="002A076D" w:rsidP="00B22D65">
      <w:pPr>
        <w:spacing w:after="0"/>
        <w:jc w:val="both"/>
        <w:rPr>
          <w:rFonts w:ascii="Traditional Arabic" w:hAnsi="Traditional Arabic" w:cs="Traditional Arabic"/>
          <w:b/>
          <w:bCs/>
          <w:sz w:val="32"/>
          <w:szCs w:val="32"/>
          <w:rtl/>
        </w:rPr>
      </w:pPr>
    </w:p>
    <w:p w14:paraId="4AA3D174" w14:textId="77777777" w:rsidR="002A076D" w:rsidRPr="00476768" w:rsidRDefault="002A076D" w:rsidP="00B22D65">
      <w:pPr>
        <w:spacing w:after="0"/>
        <w:jc w:val="both"/>
        <w:rPr>
          <w:rFonts w:ascii="Traditional Arabic" w:hAnsi="Traditional Arabic" w:cs="Traditional Arabic"/>
          <w:b/>
          <w:bCs/>
          <w:sz w:val="32"/>
          <w:szCs w:val="32"/>
          <w:rtl/>
        </w:rPr>
      </w:pPr>
    </w:p>
    <w:p w14:paraId="68C05FC7" w14:textId="372746BC" w:rsidR="000C6FBA" w:rsidRPr="00476768" w:rsidRDefault="000C6FBA" w:rsidP="00B22D65">
      <w:pPr>
        <w:spacing w:after="0"/>
        <w:jc w:val="both"/>
        <w:rPr>
          <w:rFonts w:ascii="Traditional Arabic" w:hAnsi="Traditional Arabic" w:cs="Traditional Arabic"/>
          <w:b/>
          <w:bCs/>
          <w:sz w:val="32"/>
          <w:szCs w:val="32"/>
          <w:rtl/>
        </w:rPr>
      </w:pPr>
    </w:p>
    <w:p w14:paraId="5DD65EA5" w14:textId="77777777" w:rsidR="002A076D" w:rsidRPr="00476768" w:rsidRDefault="002A076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Pr>
        <w:br w:type="page"/>
      </w:r>
    </w:p>
    <w:p w14:paraId="6DBCC929" w14:textId="5C007602"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671436">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207</w:t>
      </w:r>
    </w:p>
    <w:p w14:paraId="7E7E28BF" w14:textId="77777777" w:rsidR="00390672" w:rsidRPr="00476768" w:rsidRDefault="00390672" w:rsidP="00EF201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298</w:t>
      </w:r>
      <w:r w:rsidRPr="00476768">
        <w:rPr>
          <w:rFonts w:ascii="Traditional Arabic" w:hAnsi="Traditional Arabic" w:cs="Traditional Arabic"/>
          <w:b/>
          <w:bCs/>
          <w:sz w:val="32"/>
          <w:szCs w:val="32"/>
          <w:rtl/>
        </w:rPr>
        <w:t xml:space="preserve"> لعام 1442هـ</w:t>
      </w:r>
    </w:p>
    <w:p w14:paraId="48EE1528" w14:textId="77777777" w:rsidR="00390672" w:rsidRPr="00476768" w:rsidRDefault="00390672" w:rsidP="00EF2010">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2998 لعام 1442هـ</w:t>
      </w:r>
    </w:p>
    <w:p w14:paraId="70AE7D6A" w14:textId="77777777" w:rsidR="00390672" w:rsidRPr="00476768" w:rsidRDefault="00390672" w:rsidP="00EF20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29/6/1443هـ</w:t>
      </w:r>
    </w:p>
    <w:p w14:paraId="710E3C33" w14:textId="77777777" w:rsidR="00390672" w:rsidRPr="00476768" w:rsidRDefault="00390672" w:rsidP="00EF20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A28518F" w14:textId="77777777" w:rsidR="00390672" w:rsidRPr="00476768" w:rsidRDefault="00390672" w:rsidP="008837EE">
      <w:pPr>
        <w:numPr>
          <w:ilvl w:val="0"/>
          <w:numId w:val="657"/>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بما يكفي لحمله عليها؛ لِما في ذلك من حفظٍ لحقوق المتقاضين، وإبرازٍ لعدالة الحكم القضائي.</w:t>
      </w:r>
    </w:p>
    <w:p w14:paraId="07CDBD7C" w14:textId="6A2C8F9C" w:rsidR="00390672" w:rsidRPr="00476768" w:rsidRDefault="00390672" w:rsidP="00D512AD">
      <w:pPr>
        <w:numPr>
          <w:ilvl w:val="0"/>
          <w:numId w:val="657"/>
        </w:numPr>
        <w:spacing w:after="0" w:line="240" w:lineRule="auto"/>
        <w:jc w:val="both"/>
        <w:rPr>
          <w:rFonts w:ascii="Traditional Arabic" w:eastAsia="Calibri" w:hAnsi="Traditional Arabic" w:cs="Traditional Arabic"/>
          <w:sz w:val="32"/>
          <w:szCs w:val="32"/>
          <w:rtl/>
          <w:lang w:eastAsia="zh-CN" w:bidi="ar-EG"/>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cs="Traditional Arabic"/>
          <w:sz w:val="32"/>
          <w:szCs w:val="32"/>
          <w:rtl/>
          <w:lang w:eastAsia="zh-CN" w:bidi="ar-EG"/>
        </w:rPr>
        <w:t xml:space="preserve"> </w:t>
      </w:r>
      <w:r w:rsidRPr="00476768">
        <w:rPr>
          <w:rFonts w:ascii="Traditional Arabic" w:hAnsi="Traditional Arabic" w:cs="Traditional Arabic"/>
          <w:sz w:val="32"/>
          <w:szCs w:val="32"/>
          <w:rtl/>
        </w:rPr>
        <w:t>صدور الحكم المعترض عليه باتخاذ الإجراءات النظامية لتعويض المدعي عن المقتطع من أر</w:t>
      </w:r>
      <w:r w:rsidR="00D512AD">
        <w:rPr>
          <w:rFonts w:ascii="Traditional Arabic" w:hAnsi="Traditional Arabic" w:cs="Traditional Arabic"/>
          <w:sz w:val="32"/>
          <w:szCs w:val="32"/>
          <w:rtl/>
        </w:rPr>
        <w:t xml:space="preserve">ضه، دون التحقق من الدفوع بشأن </w:t>
      </w:r>
      <w:r w:rsidR="00D512AD">
        <w:rPr>
          <w:rFonts w:ascii="Traditional Arabic" w:hAnsi="Traditional Arabic" w:cs="Traditional Arabic" w:hint="cs"/>
          <w:sz w:val="32"/>
          <w:szCs w:val="32"/>
          <w:rtl/>
        </w:rPr>
        <w:t xml:space="preserve">ثبوت الاقتطاع </w:t>
      </w:r>
      <w:r w:rsidRPr="00476768">
        <w:rPr>
          <w:rFonts w:ascii="Traditional Arabic" w:hAnsi="Traditional Arabic" w:cs="Traditional Arabic"/>
          <w:sz w:val="32"/>
          <w:szCs w:val="32"/>
          <w:rtl/>
        </w:rPr>
        <w:t>وحدود</w:t>
      </w:r>
      <w:r w:rsidR="00D512AD">
        <w:rPr>
          <w:rFonts w:ascii="Traditional Arabic" w:hAnsi="Traditional Arabic" w:cs="Traditional Arabic" w:hint="cs"/>
          <w:sz w:val="32"/>
          <w:szCs w:val="32"/>
          <w:rtl/>
        </w:rPr>
        <w:t xml:space="preserve"> المقتطع</w:t>
      </w:r>
      <w:r w:rsidRPr="00476768">
        <w:rPr>
          <w:rFonts w:ascii="Traditional Arabic" w:hAnsi="Traditional Arabic" w:cs="Traditional Arabic"/>
          <w:sz w:val="32"/>
          <w:szCs w:val="32"/>
          <w:rtl/>
        </w:rPr>
        <w:t xml:space="preserve"> وأطواله ومساحته -</w:t>
      </w:r>
      <w:r w:rsidRPr="00476768">
        <w:rPr>
          <w:rFonts w:ascii="Traditional Arabic" w:eastAsia="Calibri" w:hAnsi="Traditional Arabic" w:cs="Traditional Arabic"/>
          <w:sz w:val="32"/>
          <w:szCs w:val="32"/>
          <w:rtl/>
        </w:rPr>
        <w:t xml:space="preserve"> تقرير المحكمة الإدارية العليا بأن </w:t>
      </w:r>
      <w:r w:rsidRPr="00476768">
        <w:rPr>
          <w:rFonts w:ascii="Traditional Arabic" w:hAnsi="Traditional Arabic" w:cs="Traditional Arabic"/>
          <w:sz w:val="32"/>
          <w:szCs w:val="32"/>
          <w:rtl/>
        </w:rPr>
        <w:t>إغفال الحكم بحث ما هو مؤثر في الحكم؛ يعدُ قصوراً في التسبيب، ومخالفةً للنظام.</w:t>
      </w:r>
    </w:p>
    <w:p w14:paraId="7AEAEC0D" w14:textId="77777777" w:rsidR="00390672" w:rsidRPr="00476768" w:rsidRDefault="00390672" w:rsidP="00EF20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16E9CCB" w14:textId="77777777" w:rsidR="00390672" w:rsidRPr="00476768" w:rsidRDefault="00390672" w:rsidP="008837EE">
      <w:pPr>
        <w:numPr>
          <w:ilvl w:val="0"/>
          <w:numId w:val="30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B81EB25" w14:textId="77777777" w:rsidR="00390672" w:rsidRPr="00476768" w:rsidRDefault="00390672" w:rsidP="00EF201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226A44A" w14:textId="51EC33E0" w:rsidR="00390672" w:rsidRPr="00476768" w:rsidRDefault="00390672" w:rsidP="00EF201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بالدمام طلب فيها إلغاء قرار المدعى عليها السلبي المتمثل بالامتناع عن اتخاذ إجراءات التعويض المنصوص عليها من نظام نزع ملكية العقارات للمنفعة العامة حيال الأرض رقم (66) من </w:t>
      </w:r>
      <w:proofErr w:type="spellStart"/>
      <w:r w:rsidRPr="00476768">
        <w:rPr>
          <w:rFonts w:ascii="Traditional Arabic" w:hAnsi="Traditional Arabic" w:cs="Traditional Arabic"/>
          <w:sz w:val="32"/>
          <w:szCs w:val="32"/>
          <w:rtl/>
        </w:rPr>
        <w:t>البلك</w:t>
      </w:r>
      <w:proofErr w:type="spellEnd"/>
      <w:r w:rsidRPr="00476768">
        <w:rPr>
          <w:rFonts w:ascii="Traditional Arabic" w:hAnsi="Traditional Arabic" w:cs="Traditional Arabic"/>
          <w:sz w:val="32"/>
          <w:szCs w:val="32"/>
          <w:rtl/>
        </w:rPr>
        <w:t xml:space="preserve"> رقم (2) من المخطط رقم (ش ق </w:t>
      </w:r>
      <w:proofErr w:type="spellStart"/>
      <w:r w:rsidRPr="00476768">
        <w:rPr>
          <w:rFonts w:ascii="Traditional Arabic" w:hAnsi="Traditional Arabic" w:cs="Traditional Arabic"/>
          <w:sz w:val="32"/>
          <w:szCs w:val="32"/>
          <w:rtl/>
        </w:rPr>
        <w:t>ق</w:t>
      </w:r>
      <w:proofErr w:type="spellEnd"/>
      <w:r w:rsidRPr="00476768">
        <w:rPr>
          <w:rFonts w:ascii="Traditional Arabic" w:hAnsi="Traditional Arabic" w:cs="Traditional Arabic"/>
          <w:sz w:val="32"/>
          <w:szCs w:val="32"/>
          <w:rtl/>
        </w:rPr>
        <w:t xml:space="preserve"> 3/1) الواقع في حي عنك بمدينة القطيف بموجب الصك رقم (...) وتاريخ 8/1/1439هـ. وبعد قيد الدعوى في سجلات المحكمة قضية إدارية برقم (67) لعام 1441هـ أحيلت إلى الدائرة الثانية في تلك المحكمة فنظرتها، ثم أصدرت فيها حكمها القاضي بـإلغاء قرار المدعى عليها السلبي المتمثل في امتناعها عن تشكيل اللجنة المنصوص عليها في المادة السابعة من نظام نزع ملكية العقارات للمنفعة العامة ووضع اليد المؤقت على العقار الصادر بالمرسوم الملكي رقم (م/15) وتاريخ 11/3/1424هـ، وذلك بشأن اتخاذ الإجراءات النظامية لتعويض المدعي عن ما اقتطع من أرضه رقم (66) من المخطط رقم (ش ق </w:t>
      </w:r>
      <w:proofErr w:type="spellStart"/>
      <w:r w:rsidRPr="00476768">
        <w:rPr>
          <w:rFonts w:ascii="Traditional Arabic" w:hAnsi="Traditional Arabic" w:cs="Traditional Arabic"/>
          <w:sz w:val="32"/>
          <w:szCs w:val="32"/>
          <w:rtl/>
        </w:rPr>
        <w:t>ق</w:t>
      </w:r>
      <w:proofErr w:type="spellEnd"/>
      <w:r w:rsidRPr="00476768">
        <w:rPr>
          <w:rFonts w:ascii="Traditional Arabic" w:hAnsi="Traditional Arabic" w:cs="Traditional Arabic"/>
          <w:sz w:val="32"/>
          <w:szCs w:val="32"/>
          <w:rtl/>
        </w:rPr>
        <w:t xml:space="preserve"> 3/1) المملوك له الصك رقم (...) وتاريخ 5/4/1440هـ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ممثل المعترضة على الحكم أمام محكمة الاستئناف الإدارية بالمنطقة الشرقية أحيل إلى دائرة الاستئناف الثالثة، فنظرته، </w:t>
      </w:r>
      <w:r w:rsidRPr="00476768">
        <w:rPr>
          <w:rFonts w:ascii="Traditional Arabic" w:hAnsi="Traditional Arabic" w:cs="Traditional Arabic"/>
          <w:sz w:val="32"/>
          <w:szCs w:val="32"/>
          <w:rtl/>
        </w:rPr>
        <w:lastRenderedPageBreak/>
        <w:t>وبتاريخ 22/5/1442هـ أصدرت فيه حكمها القاضي بتأييد الحكم المستأنف محمولاً على أسبابه. وبتاريخ 2/7/1442هـ تقدم ممثل المعترضة بالاعتراض على حكم الاستئناف طالباً وقف تنفيذ الحكم ونقضه؛ وتتلخص صحيفة اعتراضه في أن الحكم المعترض عليه مخالف للأنظمة وأخطأ في تطبيقها وتأويلها؛ لأن مطالبة</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المعترض ضده غير صحيحة فهو لم يستوف أركان استحقاق التعويض مجتمعةً، كما أنه لم يوضح الجزء الذي تم استقطاعه من الأرض مح</w:t>
      </w:r>
      <w:r w:rsidR="005B1AE7" w:rsidRPr="00476768">
        <w:rPr>
          <w:rFonts w:ascii="Traditional Arabic" w:hAnsi="Traditional Arabic" w:cs="Traditional Arabic"/>
          <w:sz w:val="32"/>
          <w:szCs w:val="32"/>
          <w:rtl/>
        </w:rPr>
        <w:t>ل الدعوى، ولم يحدد تاريخ وضع ال</w:t>
      </w:r>
      <w:r w:rsidR="005B1AE7"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سفلت والإنارة الجديدة وكيبل الألياف البصرية ولم يحدد المساحة بدقة التي تم استغلالها، كما أنه لم يقدم ما يثبت وقوع ضرر يستحق التعويض، أو حقيقة وجود منفعة فاتت عليه أو ضرر لحق به، كما أن الأرض محل الدعوى تقع في منطقة قديمة وغير مخططة وهي أرض فضاء يحدها من الجهة الشرقية طريق مقام عليه أعمدة إنارة منذ فترة طويلة قبل منح المدعي رخصة البناء.</w:t>
      </w:r>
    </w:p>
    <w:p w14:paraId="0F79670E" w14:textId="77777777" w:rsidR="00390672" w:rsidRPr="00476768" w:rsidRDefault="00390672" w:rsidP="005F3D4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F733218" w14:textId="303820C1" w:rsidR="00390672" w:rsidRPr="00476768" w:rsidRDefault="00390672" w:rsidP="00731DA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ما انتهى إليه الحكم محل الاعتراض من تأييد الحكم الابتدائي المنتهي إلى إلزام المعترضة بتشكيل اللجنة المنصوص عليها في المادة السابعة من نظام نزع ملكية العقارات للمنفعة العامة ووضع اليد المؤقت على العقار الصادر بالمرسوم الم</w:t>
      </w:r>
      <w:r w:rsidR="005F3D48" w:rsidRPr="00476768">
        <w:rPr>
          <w:rFonts w:ascii="Traditional Arabic" w:hAnsi="Traditional Arabic" w:cs="Traditional Arabic"/>
          <w:sz w:val="32"/>
          <w:szCs w:val="32"/>
          <w:rtl/>
        </w:rPr>
        <w:t>لكي رقم (م/15) وتاريخ 11/3/1424</w:t>
      </w:r>
      <w:r w:rsidR="005F3D48"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وذلك بشأن اتخاذ الإجراءات النظامية لتعويض المدعي عن ما اقتطع من أرضه رقم (66) من المخطط رقم (ش ق </w:t>
      </w:r>
      <w:proofErr w:type="spellStart"/>
      <w:r w:rsidRPr="00476768">
        <w:rPr>
          <w:rFonts w:ascii="Traditional Arabic" w:hAnsi="Traditional Arabic" w:cs="Traditional Arabic"/>
          <w:sz w:val="32"/>
          <w:szCs w:val="32"/>
          <w:rtl/>
        </w:rPr>
        <w:t>ق</w:t>
      </w:r>
      <w:proofErr w:type="spellEnd"/>
      <w:r w:rsidRPr="00476768">
        <w:rPr>
          <w:rFonts w:ascii="Traditional Arabic" w:hAnsi="Traditional Arabic" w:cs="Traditional Arabic"/>
          <w:sz w:val="32"/>
          <w:szCs w:val="32"/>
          <w:rtl/>
        </w:rPr>
        <w:t xml:space="preserve"> 3/1) المملوك له الصك رقم (...) وتاريخ 5/4/1440هـ، محل نظر؛ حيث لم تحقق الدائرة دفوع المعترضة بشأن الجزء المقتطع من الأرض وحدوده وأطواله ومساحته، كذلك لم يثبت للدائرة أنه تم استقطاع ذلك الجزء من عدمه</w:t>
      </w:r>
      <w:r w:rsidR="00731DA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ولما كان من المقرر أن إغفال الحكم بحث ما هو مؤثر في الحكم يعدُ قصوراً في التسبيب، ومخالفاً لما نصت عليه المادة السابعة والعشرون من نظام المرافعات أمام ديوان المظالم من أنه: "يجب أن يبين في نسخة الحكم المحكمة التي أصدرته، ومكانها، وتاريخ إصداره... ثم أسباب الحكم ومنطوقه..."؛ فإن مقتضى هذا النص أنه يجب على الدائرة مصدرة الحكم بيان الأسباب التي بنت عليها حكمها بما يكفي لحمله عليها؛ لما في ذلك من حفظ لحقوق المتقاضين، وإبرازٍ لعدالة الحكم القضائي؛ مما يتعين معه نقضه، وإعادة القضية إلى محكمة الاستئناف الإدارية بالمنطقة الشرقية للفصل فيها من جديد من غير م</w:t>
      </w:r>
      <w:r w:rsidR="00A45FD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1558A6D" w14:textId="4A2CC205" w:rsidR="00390672" w:rsidRPr="00476768" w:rsidRDefault="00390672" w:rsidP="00EF20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A45FD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28CEC1B" w14:textId="0C80F0C9" w:rsidR="000C6FBA" w:rsidRPr="00476768" w:rsidRDefault="00390672" w:rsidP="00EF201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0A0C007" w14:textId="77777777" w:rsidR="00EF2010" w:rsidRPr="00476768" w:rsidRDefault="00EF201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A41E34C" w14:textId="242ADE50"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966D67">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208</w:t>
      </w:r>
    </w:p>
    <w:p w14:paraId="7CB9D14B" w14:textId="77777777" w:rsidR="00390672" w:rsidRPr="00476768" w:rsidRDefault="00390672" w:rsidP="004B08E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1351</w:t>
      </w:r>
      <w:r w:rsidRPr="00476768">
        <w:rPr>
          <w:rFonts w:ascii="Traditional Arabic" w:hAnsi="Traditional Arabic" w:cs="Traditional Arabic"/>
          <w:b/>
          <w:bCs/>
          <w:sz w:val="32"/>
          <w:szCs w:val="32"/>
          <w:rtl/>
        </w:rPr>
        <w:t xml:space="preserve"> لعام 1442هـ</w:t>
      </w:r>
    </w:p>
    <w:p w14:paraId="7F9F1FA8" w14:textId="77777777" w:rsidR="00390672" w:rsidRPr="00476768" w:rsidRDefault="00390672" w:rsidP="004B08E5">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الاعتراض 3050 لعام 1442هـ</w:t>
      </w:r>
    </w:p>
    <w:p w14:paraId="168E6226" w14:textId="77777777" w:rsidR="00390672" w:rsidRPr="00476768" w:rsidRDefault="00390672" w:rsidP="004B08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29/6/1443هـ</w:t>
      </w:r>
    </w:p>
    <w:p w14:paraId="6F5817DB" w14:textId="77777777" w:rsidR="00390672" w:rsidRPr="00476768" w:rsidRDefault="00390672" w:rsidP="004B08E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1981469" w14:textId="77777777" w:rsidR="00390672" w:rsidRDefault="00390672" w:rsidP="008837EE">
      <w:pPr>
        <w:numPr>
          <w:ilvl w:val="0"/>
          <w:numId w:val="30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‌تقاعد - مدني - احتساب خدمة - خدمة رئيس الهيئة العامة للولاية على أموال القاصرين ومن في حكمهم - </w:t>
      </w:r>
      <w:r w:rsidRPr="00476768">
        <w:rPr>
          <w:rFonts w:ascii="Traditional Arabic" w:hAnsi="Traditional Arabic" w:cs="Traditional Arabic"/>
          <w:sz w:val="32"/>
          <w:szCs w:val="32"/>
          <w:rtl/>
        </w:rPr>
        <w:t>خدمة رئيس الهيئة العامة للولاية على أموال القاصرين ومن في حكمهم لا تخضع للمرتبة الممتازة ونظام التقاعد، وإنما هي ناشئة عن عقد يخضع لنظام التأمينات الاجتماعية.</w:t>
      </w:r>
    </w:p>
    <w:p w14:paraId="6253D0B1" w14:textId="77777777" w:rsidR="00390672" w:rsidRPr="00476768" w:rsidRDefault="00390672" w:rsidP="004B08E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4479FA41" w14:textId="77777777" w:rsidR="00390672" w:rsidRPr="00476768" w:rsidRDefault="00390672" w:rsidP="008837EE">
      <w:pPr>
        <w:numPr>
          <w:ilvl w:val="0"/>
          <w:numId w:val="306"/>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(16) من نظام التقاعد المدني الصادر بالمرسوم الملكي رقم (م/41) وتاريخ 29/7/1393هـ.</w:t>
      </w:r>
    </w:p>
    <w:p w14:paraId="1682754B" w14:textId="77777777" w:rsidR="00390672" w:rsidRPr="00476768" w:rsidRDefault="00390672" w:rsidP="008837EE">
      <w:pPr>
        <w:numPr>
          <w:ilvl w:val="0"/>
          <w:numId w:val="30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(11) وتاريخ 10/6/1439هـ، بشأن تعديل نظام الهيئة العامة للولاية على أموال القاصرين ومن في حكمهم.</w:t>
      </w:r>
    </w:p>
    <w:p w14:paraId="25DA8462" w14:textId="77777777" w:rsidR="00390672" w:rsidRPr="00476768" w:rsidRDefault="00390672" w:rsidP="008D70E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B1557AD" w14:textId="69798F53" w:rsidR="00390672" w:rsidRPr="00476768" w:rsidRDefault="00390672" w:rsidP="004B08E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المدعي (المعترض ضده) تقدم بصحيفة دعوى إلى المحكمة الإدارية بالرياض طلب فيها إلزام المدعى عليها (المعترضة) باحتساب خدماته للفترة من تاريخ 23/9/1439هـ إلى 24/7/1440هـ. وبعد قيد الدعوى في سجلات المحكمة قضية برقم (19525) لعام 1440هـ، أحيلت إلى الدائرة السادسة والعشرون، فنظرتها، وبتاريخ 21/2/1441هـ أصدرت فيها حكمها القاضي: أولاً: إلزام الهيئة العامة للولاية على أموال القاصرين ومن في حكمهم برفع مدة عمل (...) لديها من تاريخ 23/9/1439هـ وحتى تاريخ 11/3/1440هـ ضمن بيان خدمته المرفوع لوزارة الموارد البشرية والتنمية الاجتماعية. ثانياً: إلزام وزارة الموارد البشرية والتنمية الاجتماعية برفع مدة عمل (...) لدى الهيئة العامة للولاية على أموال القاصرين ومن في حكمهم من تاريخ 23/9/1439هـ وحتى تاريخ 11/3/1440هـ ضمن بيان خدمته المرفوع إلى المؤسسة العامة للتقاعد. ثالثاً: إلزام المؤسسة العامة للتقاعد باحتساب مدة عمل (...) لدى الهيئة العامة للولاية على أموال القاصرين ومن في حكمهم من تاريخ 23/9/1439هـ وحتى تاريخ 11/3/1440هـ ضمن مدد الخدمة المحتسبة لأغراض التقاعد. رابعاً: رفض ما عدا ذلك من طلبات؛ للأسباب الموضحة فيه. وباستئناف ممثل المدعى عليها الحكم أمام محكمة الاستئناف الإدارية بمنطقة الرياض</w:t>
      </w:r>
      <w:r w:rsidR="00B420AB">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 إلى الدائرة الخامسة، فنظرته، وبتاريخ 5/6/1442هـ أصدرت فيه حكمها القاضي: بتأييد الحكم المستأنف محمولاً على أسبابه. وبتاريخ 17/7/1442هـ تقدم ممثل المعترضة باعتراضه على حكم محكمة الاستئناف أمام هذه المحكمة طالباً نقضَ الحكم؛ للأسباب الواردة في الاعتراض، والتي </w:t>
      </w:r>
      <w:r w:rsidRPr="00476768">
        <w:rPr>
          <w:rFonts w:ascii="Traditional Arabic" w:hAnsi="Traditional Arabic" w:cs="Traditional Arabic"/>
          <w:sz w:val="32"/>
          <w:szCs w:val="32"/>
          <w:rtl/>
        </w:rPr>
        <w:lastRenderedPageBreak/>
        <w:t>تتلخص في أن استمرار المعترض ضده في الخدمة لا يخضع للمرتبة الممتازة، وإنما يخضع لعقد يتم إبرامه معه، ويكون خاضعاً لنظام العمل والتأمينات الاجتماعية لا لنظام التقاعد المدني إذ انتفت عنه شغل المرتبة الممتازة بالنظر إلى تعديل نظام الهيئة العامة للولاية على أموال القاصرين ومن في حكمهم بموجب قرار مجلس الوزراء رقم (11) وتاريخ 6/1/1439هـ والذي تضمن أولاً: "6-تعديل صدر المادة الثامنة ليكون بالنص الآتي: يكون للهيئة رئيس يعين ويعفى من منصبه بقرار من مجلس الإدارة ويحدد القرار أجره ومزاياه المالية الأخرى ويكون له نائب أو أكثر يعينون بقرار من مجلس الإدارة بناء</w:t>
      </w:r>
      <w:r w:rsidR="008D70E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على اقتراح من رئيس الهيئة، ويعد رئيس الهيئة هو المسؤول التنفيذي عن إدارة الهيئة ومرجعة رئيس مجلس الإدارة وتتركز مسؤولياته في حدود ما ينص عليه هذا النظام وما يقرره مجلس الإدارة ويكلف رئيس الهيئة في حال غيابه أحد نوابه ليحل محله في ممارسة اختصاصاته، وذلك بعد موافقة رئيس مجلس الإدارة". وبما أنه استمر بالخدمة بموجب قرار مجلس الوزراء رقم (11) وتاريخ 6/1/1439هـ الذي جاء فيه ثانياً: "استمرار معالي رئيس الهيئة العامة للولاية على أموال القاصرين ومن في حكمهم المعين بموجب الأمر الملكي رقم (أ/184) وتاريخ23/9/1435هـ وذلك إلى حين تعيين رئيس للهيئة وفقاً للمادة الثامنة من النظام بعد تعديلها وفقاً لما ورد في البند أولاً من هذا القرار". كما أن تعيينه بالمرتبة الممتازة بتاريخ 23/9/1435هـ ينتهي بنهاية الأربع سنوات أي بتاريخ 23/9/1439هـ وهو تاريخ نهاية خدماته المحتسبة على نظام التقاعد المدني والواردة في بيان خدماته. وقد بلغ المعترض ضده بصحيفة الاعتراض طبقاً للإجراءات النظامية المتبعة.</w:t>
      </w:r>
    </w:p>
    <w:p w14:paraId="58FEFEB3" w14:textId="77777777" w:rsidR="00390672" w:rsidRPr="00476768" w:rsidRDefault="00390672" w:rsidP="00DF18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97E109D" w14:textId="79F79913" w:rsidR="00390672" w:rsidRPr="00476768" w:rsidRDefault="00390672" w:rsidP="004B08E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w:t>
      </w:r>
      <w:r w:rsidRPr="00476768">
        <w:rPr>
          <w:rFonts w:ascii="Traditional Arabic" w:hAnsi="Traditional Arabic" w:cs="Traditional Arabic"/>
          <w:sz w:val="32"/>
          <w:szCs w:val="32"/>
          <w:rtl/>
        </w:rPr>
        <w:t xml:space="preserve"> وبما أن حكم المحكمة الابتدائية وأيّده بذلك حكم محكمة الاستئناف محل الاعتراض انتهى إلى إلزام المعترضة بضم خدمة المعترض ضده خلال الفترة من تاريخ 23/9/1439هـ حتى تاريخ 11/3/1440هـ في أغراض التقاعد، وهذا محل نظر؛ حيث نصت المادة السادسة عشرة من نظام التقاعد المدني الصادر بالمرسوم الملكي رقم (م/41) وتاريخ 29/7/1393هـ "مدة الخدمة الفعلية التي تحتسب في التقاعد هي المدد الفعلية التي قضيت في إحدى الوظائف المنصوص عليها في المادة الثانية من هذا النظام أو التي يكون شاغلها خاضعاً لأنظمة التقاعد السابقة..."، وحيث إن الثابت أن الخدمة التي يطالب المعترض ضده بضمها لخدمته خاضعة لنظام التأمينات الاجتماعية وليست خاضعة لنظام التقاعد؛ حيث صدر قرار مجلس الوزراء رقم (11) وتاريخ 10/6/1439هـ بتعديل نظام الهيئة العامة للولاية على أموال القاصرين ومن في حكمهم</w:t>
      </w:r>
      <w:r w:rsidR="009842F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وقد تضمن التعديل صدر المادة الثامنة ليكون للهيئة رئيس يعين ويعفى من منصبه بقرار من مجلس الإدارة</w:t>
      </w:r>
      <w:r w:rsidR="009842F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ويحدد القرار أجره ومزاياه المالية... وبهذا يتضح أن الخدمة التي يطالب بها المعترض ضده لا تخضع للمرتبة الممتازة، وإنما هي بعقد يتم إبرامه معه ويخضع لنظام </w:t>
      </w:r>
      <w:r w:rsidR="00B94035">
        <w:rPr>
          <w:rFonts w:ascii="Traditional Arabic" w:hAnsi="Traditional Arabic" w:cs="Traditional Arabic"/>
          <w:sz w:val="32"/>
          <w:szCs w:val="32"/>
          <w:rtl/>
        </w:rPr>
        <w:lastRenderedPageBreak/>
        <w:t>التأمينات الاجتماعية</w:t>
      </w:r>
      <w:r w:rsidR="00B94035">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علاوة على أن الحكم صدر بإلزام الهيئة العامة للولاية على أموال القاصرين، وكذا إلزام وزارة الموارد البشرية والتنمية الاجتماعية برفع مدة عمل المدعي دون مواجهتهم بطلبات المدعي. وبما أن الحكم محل الاعتراض انتهى إلى خلاف ما تقدم؛ فقد تعين نقضه، وإحالة القضية إلى محكمة الاستئناف الإدارية بمنطقة الرياض التي أصدرت الحكم لتفصل فيها من جديد من غير م</w:t>
      </w:r>
      <w:r w:rsidR="00DF188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4502CFB" w14:textId="3FEFED77" w:rsidR="00390672" w:rsidRPr="00476768" w:rsidRDefault="00390672" w:rsidP="004B08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F188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2DA59C6" w14:textId="64617154" w:rsidR="002A076D" w:rsidRPr="00476768" w:rsidRDefault="00390672" w:rsidP="004B08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9458646" w14:textId="77777777" w:rsidR="002A076D" w:rsidRPr="00476768" w:rsidRDefault="002A076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1F37878" w14:textId="77777777" w:rsidR="00390672" w:rsidRPr="00476768" w:rsidRDefault="00390672" w:rsidP="00B22D65">
      <w:pPr>
        <w:spacing w:after="0"/>
        <w:jc w:val="both"/>
        <w:rPr>
          <w:rFonts w:ascii="Traditional Arabic" w:hAnsi="Traditional Arabic" w:cs="Traditional Arabic"/>
          <w:b/>
          <w:bCs/>
          <w:sz w:val="32"/>
          <w:szCs w:val="32"/>
          <w:rtl/>
        </w:rPr>
      </w:pPr>
    </w:p>
    <w:p w14:paraId="5DB2CA6F" w14:textId="4F7B103D"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EF7AB8">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209</w:t>
      </w:r>
    </w:p>
    <w:p w14:paraId="2F0CE56F" w14:textId="77777777" w:rsidR="00390672" w:rsidRPr="00476768" w:rsidRDefault="00390672" w:rsidP="00764179">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9003 لعام 1440هـ</w:t>
      </w:r>
    </w:p>
    <w:p w14:paraId="1CCA9663" w14:textId="77777777" w:rsidR="00390672" w:rsidRPr="00476768" w:rsidRDefault="00390672" w:rsidP="0076417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3076 لعام 1442هـ</w:t>
      </w:r>
    </w:p>
    <w:p w14:paraId="22F81D3F" w14:textId="77777777" w:rsidR="00390672" w:rsidRPr="00476768" w:rsidRDefault="00390672" w:rsidP="00764179">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 xml:space="preserve">تاريخ الجلسة </w:t>
      </w:r>
      <w:r w:rsidRPr="00476768">
        <w:rPr>
          <w:rFonts w:ascii="Traditional Arabic" w:hAnsi="Traditional Arabic" w:cs="Traditional Arabic"/>
          <w:b/>
          <w:bCs/>
          <w:sz w:val="32"/>
          <w:szCs w:val="32"/>
          <w:rtl/>
        </w:rPr>
        <w:t>29/6/1443هـ</w:t>
      </w:r>
    </w:p>
    <w:p w14:paraId="2386C617" w14:textId="4B3CEE57" w:rsidR="00390672" w:rsidRPr="00476768" w:rsidRDefault="00390672" w:rsidP="006656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46A2FC9" w14:textId="77777777" w:rsidR="00390672" w:rsidRPr="00476768" w:rsidRDefault="00390672" w:rsidP="008837EE">
      <w:pPr>
        <w:numPr>
          <w:ilvl w:val="0"/>
          <w:numId w:val="309"/>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صدور الحكم بصرف العلاوة للمدعي لفترة، دون بحث الدفع بعدم مباشرة المدعي للعمل لجزءٍ من تلك الفترة؛ يعد مخالفةً للنظام، ويتعين نقضه.</w:t>
      </w:r>
    </w:p>
    <w:p w14:paraId="78B7D3CF" w14:textId="77777777" w:rsidR="00390672" w:rsidRPr="00476768" w:rsidRDefault="00390672" w:rsidP="00F5042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F45A954" w14:textId="77777777" w:rsidR="00390672" w:rsidRPr="00476768" w:rsidRDefault="00390672" w:rsidP="008837EE">
      <w:pPr>
        <w:numPr>
          <w:ilvl w:val="0"/>
          <w:numId w:val="30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r w:rsidRPr="00476768">
        <w:rPr>
          <w:rFonts w:ascii="Traditional Arabic" w:hAnsi="Traditional Arabic" w:cs="Traditional Arabic"/>
          <w:b/>
          <w:bCs/>
          <w:sz w:val="32"/>
          <w:szCs w:val="32"/>
          <w:rtl/>
        </w:rPr>
        <w:t>.</w:t>
      </w:r>
    </w:p>
    <w:p w14:paraId="6E7DE28A" w14:textId="77777777" w:rsidR="00390672" w:rsidRPr="00476768" w:rsidRDefault="00390672" w:rsidP="00F5042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E68BEF7" w14:textId="1E10F7E8" w:rsidR="00390672" w:rsidRPr="00476768" w:rsidRDefault="00390672" w:rsidP="0076417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بالدمام طلب فيها إلزام المعترضة بصرف علاوة مراكز حدودية نائية عن الفترة من 16/5/1408هـ حتى 1/9/1423هـ. وبعد قيد الدعوى في سجلات المحكمة قضية إدارية برقم (324) لعام 1440هـ، أحيلت إلى الدائرة التاسعة في تلك المحكمة، فنظرتها، وبتاريخ 3/9/1440هـ أصدرت فيها حكمها القاضي بإلزام المدعى عليها بأن تصرف للمدعي علاوة مراكز حدودية نائية للفترة من</w:t>
      </w:r>
      <w:r w:rsidR="00F50425" w:rsidRPr="00476768">
        <w:rPr>
          <w:rFonts w:ascii="Traditional Arabic" w:hAnsi="Traditional Arabic" w:cs="Traditional Arabic"/>
          <w:sz w:val="32"/>
          <w:szCs w:val="32"/>
          <w:rtl/>
        </w:rPr>
        <w:t xml:space="preserve"> 16/5/1408</w:t>
      </w:r>
      <w:r w:rsidR="00F50425" w:rsidRPr="00476768">
        <w:rPr>
          <w:rFonts w:ascii="Traditional Arabic" w:hAnsi="Traditional Arabic" w:cs="Traditional Arabic" w:hint="cs"/>
          <w:sz w:val="32"/>
          <w:szCs w:val="32"/>
          <w:rtl/>
        </w:rPr>
        <w:t>هـ</w:t>
      </w:r>
      <w:r w:rsidR="00F50425" w:rsidRPr="00476768">
        <w:rPr>
          <w:rFonts w:ascii="Traditional Arabic" w:hAnsi="Traditional Arabic" w:cs="Traditional Arabic"/>
          <w:sz w:val="32"/>
          <w:szCs w:val="32"/>
          <w:rtl/>
        </w:rPr>
        <w:t xml:space="preserve"> إلى 17/5/1417</w:t>
      </w:r>
      <w:r w:rsidR="00F50425"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ورفض ما عدا ذلك؛ للأسباب الموضحة فيه. وبعد استئناف المعترضة الحكم أمام محكمة الاستئناف الإدارية بالمنطقة الشرقية أحيل إلى الدائرة الأولى، فنظرته، وبتاريخ 18/4/1441هـ أصدرت فيه حكمها القاضي بتأييد الحكم محمولاً على أسبابه. وبتاريخ 15/5/1442هـ تقدم ممثل المعترضة إلى محكمة الاستئناف بالمنطقة الشرقية بطلب إعادة النظر رقم (126)</w:t>
      </w:r>
      <w:r w:rsidR="00F50425" w:rsidRPr="00476768">
        <w:rPr>
          <w:rFonts w:ascii="Traditional Arabic" w:hAnsi="Traditional Arabic" w:cs="Traditional Arabic"/>
          <w:sz w:val="32"/>
          <w:szCs w:val="32"/>
          <w:rtl/>
        </w:rPr>
        <w:t>، فنظرته، وبتاريخ 20/5/1442</w:t>
      </w:r>
      <w:r w:rsidR="00F50425" w:rsidRPr="00476768">
        <w:rPr>
          <w:rFonts w:ascii="Traditional Arabic" w:hAnsi="Traditional Arabic" w:cs="Traditional Arabic" w:hint="cs"/>
          <w:sz w:val="32"/>
          <w:szCs w:val="32"/>
          <w:rtl/>
        </w:rPr>
        <w:t xml:space="preserve">هـ </w:t>
      </w:r>
      <w:r w:rsidRPr="00476768">
        <w:rPr>
          <w:rFonts w:ascii="Traditional Arabic" w:hAnsi="Traditional Arabic" w:cs="Traditional Arabic"/>
          <w:sz w:val="32"/>
          <w:szCs w:val="32"/>
          <w:rtl/>
        </w:rPr>
        <w:t>أصدرت فيه حكمها القاضي بعدم قبول طلب إعادة النظر؛ للأسباب</w:t>
      </w:r>
      <w:r w:rsidR="00F50425" w:rsidRPr="00476768">
        <w:rPr>
          <w:rFonts w:ascii="Traditional Arabic" w:hAnsi="Traditional Arabic" w:cs="Traditional Arabic"/>
          <w:sz w:val="32"/>
          <w:szCs w:val="32"/>
          <w:rtl/>
        </w:rPr>
        <w:t xml:space="preserve"> التي بينتها. وبتاريخ 6/7/1442</w:t>
      </w:r>
      <w:r w:rsidR="00F50425"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تقدم ممثل المعترضة باعتراضه على حكم محكمة الاستئناف أمام هذه المحكمة طالباً نقضَ الحكم؛ للأسباب الواردة في الاعتراض، والتي تتلخص في أن الحكم المعترض عليه جاء مخالفاً لأحكام الشريعة الإسلامية والأنظمة التي لا تتعارض معها، إذ الحكم مبني على أن عمل المعترض ضده طيلة فترة المطالبة في شرطة محافظة حفر الباطن وهذا ما ينفيه خطاب مدير شرطة محافظة حفر الباطن بأن المعترض ضده نقل لشرطة محافظة حفر الباطن بتاريخ 1/12/1408هـ، حسب القرار الإداري رقم (3222) وتاريخ 18/11/1408هـ.</w:t>
      </w:r>
    </w:p>
    <w:p w14:paraId="2FCF61E2" w14:textId="77777777" w:rsidR="00390672" w:rsidRPr="00476768" w:rsidRDefault="00390672" w:rsidP="00F5042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41EADF96" w14:textId="4E541BF4" w:rsidR="00390672" w:rsidRPr="00476768" w:rsidRDefault="00390672" w:rsidP="0076417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قد انتهى إلى تأييد الحكم الابتدائي المنتهي إلى إلزام المعترضة بصرف العلاوة ال</w:t>
      </w:r>
      <w:r w:rsidR="00F50425" w:rsidRPr="00476768">
        <w:rPr>
          <w:rFonts w:ascii="Traditional Arabic" w:hAnsi="Traditional Arabic" w:cs="Traditional Arabic"/>
          <w:sz w:val="32"/>
          <w:szCs w:val="32"/>
          <w:rtl/>
        </w:rPr>
        <w:t>مطالب بها من تاريخ 16/5/1408</w:t>
      </w:r>
      <w:r w:rsidR="00F50425" w:rsidRPr="00476768">
        <w:rPr>
          <w:rFonts w:ascii="Traditional Arabic" w:hAnsi="Traditional Arabic" w:cs="Traditional Arabic" w:hint="cs"/>
          <w:sz w:val="32"/>
          <w:szCs w:val="32"/>
          <w:rtl/>
        </w:rPr>
        <w:t>هـ</w:t>
      </w:r>
      <w:r w:rsidR="00F50425" w:rsidRPr="00476768">
        <w:rPr>
          <w:rFonts w:ascii="Traditional Arabic" w:hAnsi="Traditional Arabic" w:cs="Traditional Arabic"/>
          <w:sz w:val="32"/>
          <w:szCs w:val="32"/>
          <w:rtl/>
        </w:rPr>
        <w:t xml:space="preserve"> حتى تاريخ 17/5/1417</w:t>
      </w:r>
      <w:r w:rsidR="00F50425"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والمعترضة تؤكد بأن المعترض ضده لم يباشر العم</w:t>
      </w:r>
      <w:r w:rsidR="007A2C76" w:rsidRPr="00476768">
        <w:rPr>
          <w:rFonts w:ascii="Traditional Arabic" w:hAnsi="Traditional Arabic" w:cs="Traditional Arabic"/>
          <w:sz w:val="32"/>
          <w:szCs w:val="32"/>
          <w:rtl/>
        </w:rPr>
        <w:t>ل لديها قبل تاريخ 1/12/1408</w:t>
      </w:r>
      <w:r w:rsidR="007A2C76" w:rsidRPr="00476768">
        <w:rPr>
          <w:rFonts w:ascii="Traditional Arabic" w:hAnsi="Traditional Arabic" w:cs="Traditional Arabic" w:hint="cs"/>
          <w:sz w:val="32"/>
          <w:szCs w:val="32"/>
          <w:rtl/>
        </w:rPr>
        <w:t>هـ</w:t>
      </w:r>
      <w:r w:rsidRPr="00476768">
        <w:rPr>
          <w:rFonts w:ascii="Traditional Arabic" w:hAnsi="Traditional Arabic" w:cs="Traditional Arabic"/>
          <w:sz w:val="32"/>
          <w:szCs w:val="32"/>
          <w:rtl/>
        </w:rPr>
        <w:t xml:space="preserve"> مرفقة ما تعتبره مستنداً لدفعها، وقد قصر الحكم محل الاعتراض في عرض ذلك والإجابة عنه مخالفاً ما نصت عليه المادة (27) من نظام المرافعات أمام ديوان المظالم التي نصت على أنه: "يجب أن يبين في نسخة الحكم المحكمة التي أصدرته... ويجب أيضاً أن تشمل نسخة الحكم عرضاً مجملاً لوقائع الدعوى، ثم طلبات أطراف الدعوى، وملخصاً وافياً لدفوعهم ودفاعهم الجوهري..."؛ الأمر الذي يتعين معه نقضه وإعادة القضية إلى محكمة الاستئناف الإدارية بالمنطقة الشرقية -مصدرة الحكم- لتفصل فيها من جديد من غير م</w:t>
      </w:r>
      <w:r w:rsidR="007A2C7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A905814" w14:textId="60D343AB" w:rsidR="00390672" w:rsidRPr="00476768" w:rsidRDefault="00390672" w:rsidP="007641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وإحالة القضية إلى محكمة الاستئناف الإدارية بالمنطقة الشرقية لتفصل فيها من جديد من غير م</w:t>
      </w:r>
      <w:r w:rsidR="007A2C7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3E8FE842" w14:textId="1D235FFB" w:rsidR="002A076D" w:rsidRPr="00476768" w:rsidRDefault="00390672" w:rsidP="007641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 </w:t>
      </w:r>
    </w:p>
    <w:p w14:paraId="7125D00F" w14:textId="77777777" w:rsidR="002A076D" w:rsidRPr="00476768" w:rsidRDefault="002A076D" w:rsidP="00764179">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CF20E81" w14:textId="77777777" w:rsidR="00390672" w:rsidRPr="00476768" w:rsidRDefault="00390672" w:rsidP="00B22D65">
      <w:pPr>
        <w:spacing w:after="0"/>
        <w:jc w:val="both"/>
        <w:rPr>
          <w:rFonts w:ascii="Traditional Arabic" w:hAnsi="Traditional Arabic" w:cs="Traditional Arabic"/>
          <w:b/>
          <w:bCs/>
          <w:sz w:val="32"/>
          <w:szCs w:val="32"/>
          <w:rtl/>
        </w:rPr>
      </w:pPr>
    </w:p>
    <w:p w14:paraId="2C5E8084" w14:textId="2445DAAA"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B05954">
        <w:rPr>
          <w:rFonts w:ascii="Traditional Arabic" w:hAnsi="Traditional Arabic" w:cs="Traditional Arabic" w:hint="cs"/>
          <w:b/>
          <w:bCs/>
          <w:sz w:val="32"/>
          <w:szCs w:val="32"/>
          <w:rtl/>
        </w:rPr>
        <w:t xml:space="preserve"> </w:t>
      </w:r>
      <w:r w:rsidR="000129F4">
        <w:rPr>
          <w:rFonts w:ascii="Traditional Arabic" w:hAnsi="Traditional Arabic" w:cs="Traditional Arabic" w:hint="cs"/>
          <w:b/>
          <w:bCs/>
          <w:sz w:val="32"/>
          <w:szCs w:val="32"/>
          <w:rtl/>
        </w:rPr>
        <w:t>210</w:t>
      </w:r>
    </w:p>
    <w:p w14:paraId="40751DD2" w14:textId="77777777" w:rsidR="00390672" w:rsidRPr="00476768" w:rsidRDefault="00390672" w:rsidP="005E2D9C">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436 لعام 1442هـ</w:t>
      </w:r>
    </w:p>
    <w:p w14:paraId="6805E145" w14:textId="77777777" w:rsidR="00390672" w:rsidRPr="00476768" w:rsidRDefault="00390672" w:rsidP="005E2D9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3177 لعام 1442هـ</w:t>
      </w:r>
    </w:p>
    <w:p w14:paraId="4A61E1D1" w14:textId="7838C6BE" w:rsidR="00390672" w:rsidRPr="00476768" w:rsidRDefault="00390672" w:rsidP="005E2D9C">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w:t>
      </w:r>
      <w:r w:rsidR="006E48B0" w:rsidRPr="00476768">
        <w:rPr>
          <w:rFonts w:ascii="Traditional Arabic" w:eastAsia="Calibri" w:hAnsi="Traditional Arabic" w:cs="Traditional Arabic"/>
          <w:b/>
          <w:bCs/>
          <w:sz w:val="32"/>
          <w:szCs w:val="32"/>
          <w:rtl/>
        </w:rPr>
        <w:t>جلسة</w:t>
      </w:r>
      <w:r w:rsidR="005E2D9C" w:rsidRPr="00476768">
        <w:rPr>
          <w:rFonts w:ascii="Traditional Arabic" w:hAnsi="Traditional Arabic" w:cs="Traditional Arabic"/>
          <w:b/>
          <w:bCs/>
          <w:sz w:val="32"/>
          <w:szCs w:val="32"/>
          <w:rtl/>
        </w:rPr>
        <w:t xml:space="preserve"> 29/ 6 /1443</w:t>
      </w:r>
      <w:r w:rsidR="000C6FBA" w:rsidRPr="00476768">
        <w:rPr>
          <w:rFonts w:ascii="Traditional Arabic" w:hAnsi="Traditional Arabic" w:cs="Traditional Arabic"/>
          <w:b/>
          <w:bCs/>
          <w:sz w:val="32"/>
          <w:szCs w:val="32"/>
          <w:rtl/>
        </w:rPr>
        <w:t xml:space="preserve">هـ </w:t>
      </w:r>
    </w:p>
    <w:p w14:paraId="2820FBE0" w14:textId="77777777" w:rsidR="00390672" w:rsidRPr="00476768" w:rsidRDefault="00390672" w:rsidP="005E2D9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46B77E6" w14:textId="5303328A" w:rsidR="00390672" w:rsidRPr="00476768" w:rsidRDefault="00390672" w:rsidP="008837EE">
      <w:pPr>
        <w:numPr>
          <w:ilvl w:val="0"/>
          <w:numId w:val="31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منطوق الحكم - مخالفة أحكام النظام </w:t>
      </w:r>
      <w:r w:rsidR="00DD387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00DD3876" w:rsidRPr="00476768">
        <w:rPr>
          <w:rFonts w:ascii="Traditional Arabic" w:hAnsi="Traditional Arabic" w:cs="Traditional Arabic" w:hint="cs"/>
          <w:b/>
          <w:bCs/>
          <w:sz w:val="32"/>
          <w:szCs w:val="32"/>
          <w:rtl/>
        </w:rPr>
        <w:t>عدم النص على</w:t>
      </w:r>
      <w:r w:rsidR="00DD3876" w:rsidRPr="00476768">
        <w:rPr>
          <w:rFonts w:ascii="Traditional Arabic" w:hAnsi="Traditional Arabic" w:cs="Traditional Arabic"/>
          <w:b/>
          <w:bCs/>
          <w:sz w:val="32"/>
          <w:szCs w:val="32"/>
          <w:rtl/>
        </w:rPr>
        <w:t xml:space="preserve"> القضاء</w:t>
      </w:r>
      <w:r w:rsidR="00DD3876" w:rsidRPr="00476768">
        <w:rPr>
          <w:rFonts w:ascii="Traditional Arabic" w:hAnsi="Traditional Arabic" w:cs="Traditional Arabic" w:hint="cs"/>
          <w:b/>
          <w:bCs/>
          <w:sz w:val="32"/>
          <w:szCs w:val="32"/>
          <w:rtl/>
        </w:rPr>
        <w:t xml:space="preserve">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قضاء حكم الاستئناف بإلغاء الحكم الابتدائي دون إظهار ذلك في المنطوق؛ يعد مخالفةً للنظام، ويتعين نقضه.</w:t>
      </w:r>
    </w:p>
    <w:p w14:paraId="79E37CE1" w14:textId="77777777" w:rsidR="00390672" w:rsidRPr="00476768" w:rsidRDefault="00390672" w:rsidP="005E2D9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73ACB23" w14:textId="77777777" w:rsidR="00390672" w:rsidRPr="00476768" w:rsidRDefault="00390672" w:rsidP="008837EE">
      <w:pPr>
        <w:numPr>
          <w:ilvl w:val="0"/>
          <w:numId w:val="315"/>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58FB9E3" w14:textId="77777777" w:rsidR="00390672" w:rsidRPr="00476768" w:rsidRDefault="00390672" w:rsidP="005E2D9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5DAE779" w14:textId="4D6F699C" w:rsidR="00390672" w:rsidRPr="00476768" w:rsidRDefault="00390672" w:rsidP="005E2D9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بالدمام طلب فيها إلزام المعترض ضدها بأن تصرف له مكافأة لجان الاختبارات. وبعد قيد الدعوى في سجلات المحكمة قضيةً برقم (1871) لعام 1441هـ، أحيلت إلى الدائرة السادسة عشرة فنظرتها، وبتاريخ 14/2/1442هـ أصدرت فيها حكمها القاضي: بإلزام مدينة تدريب الأمن العام بالمنطقة الشرقية بأن تصرف لـ(...) مكافأة المشاركة في لجان الاختبارات </w:t>
      </w:r>
      <w:r w:rsidR="009063DC" w:rsidRPr="00476768">
        <w:rPr>
          <w:rFonts w:ascii="Traditional Arabic" w:hAnsi="Traditional Arabic" w:cs="Traditional Arabic"/>
          <w:sz w:val="32"/>
          <w:szCs w:val="32"/>
          <w:rtl/>
        </w:rPr>
        <w:t>والبالغ قدرها (3%) ثلاثة في الم</w:t>
      </w:r>
      <w:r w:rsidRPr="00476768">
        <w:rPr>
          <w:rFonts w:ascii="Traditional Arabic" w:hAnsi="Traditional Arabic" w:cs="Traditional Arabic"/>
          <w:sz w:val="32"/>
          <w:szCs w:val="32"/>
          <w:rtl/>
        </w:rPr>
        <w:t>ئة من مرتبه الأساسي عن كل يوم من أيام الامتحان الب</w:t>
      </w:r>
      <w:r w:rsidR="005E2D9C" w:rsidRPr="00476768">
        <w:rPr>
          <w:rFonts w:ascii="Traditional Arabic" w:hAnsi="Traditional Arabic" w:cs="Traditional Arabic"/>
          <w:sz w:val="32"/>
          <w:szCs w:val="32"/>
          <w:rtl/>
        </w:rPr>
        <w:t>الغ عددها (174) مئة وأربعة وسبع</w:t>
      </w:r>
      <w:r w:rsidR="005E2D9C" w:rsidRPr="00476768">
        <w:rPr>
          <w:rFonts w:ascii="Traditional Arabic" w:hAnsi="Traditional Arabic" w:cs="Traditional Arabic" w:hint="cs"/>
          <w:sz w:val="32"/>
          <w:szCs w:val="32"/>
          <w:rtl/>
        </w:rPr>
        <w:t>ي</w:t>
      </w:r>
      <w:r w:rsidR="005E2D9C" w:rsidRPr="00476768">
        <w:rPr>
          <w:rFonts w:ascii="Traditional Arabic" w:hAnsi="Traditional Arabic" w:cs="Traditional Arabic"/>
          <w:sz w:val="32"/>
          <w:szCs w:val="32"/>
          <w:rtl/>
        </w:rPr>
        <w:t>ن يوماً وذلك للفترة من 7/2/1440</w:t>
      </w:r>
      <w:r w:rsidR="005E2D9C" w:rsidRPr="00476768">
        <w:rPr>
          <w:rFonts w:ascii="Traditional Arabic" w:hAnsi="Traditional Arabic" w:cs="Traditional Arabic" w:hint="cs"/>
          <w:sz w:val="32"/>
          <w:szCs w:val="32"/>
          <w:rtl/>
        </w:rPr>
        <w:t>هـ</w:t>
      </w:r>
      <w:r w:rsidR="005E2D9C" w:rsidRPr="00476768">
        <w:rPr>
          <w:rFonts w:ascii="Traditional Arabic" w:hAnsi="Traditional Arabic" w:cs="Traditional Arabic"/>
          <w:sz w:val="32"/>
          <w:szCs w:val="32"/>
          <w:rtl/>
        </w:rPr>
        <w:t xml:space="preserve"> وحتى 13/8/1440هـ</w:t>
      </w:r>
      <w:r w:rsidR="005E2D9C"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للأسباب التي أوضحتها. وبعد استئناف ممثل المعترض ضدها الحكم أمام محكمة الاستئناف الإدارية بالمنطقة الشرقية أحيل إلى دائرة الاستئناف الأولى فنظرت الاستئناف، وبجلسة 6/6/1442هـ أصدرت فيه حكمها القاضي بإلغاء الحكم والقضاء مجدداً بإلزام مدينة تدريب الأمن العام بالمنطقة الشرقية بأن تصرف لـ(...) مكافأة المشاركة في لجان الاختبارات والبالغ قدرها (3%) ثلاثة في المئة من مرتبه الأساسي عن (35) خمسة وثلاثين ي</w:t>
      </w:r>
      <w:r w:rsidR="005E2D9C" w:rsidRPr="00476768">
        <w:rPr>
          <w:rFonts w:ascii="Traditional Arabic" w:hAnsi="Traditional Arabic" w:cs="Traditional Arabic"/>
          <w:sz w:val="32"/>
          <w:szCs w:val="32"/>
          <w:rtl/>
        </w:rPr>
        <w:t>وماً، وذلك للفترة من 7/2/1440هـ</w:t>
      </w:r>
      <w:r w:rsidR="005E2D9C"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وحتى 13/8/1440هـ للأسباب التي ذكرتها. وبتاريخ 18/7/1442هـ تقدم المعترض باعتراضه على حكم محكمة الاستئناف أمام هذه المحكمة طالبًة نقضَ الحكم للأسباب الواردة في الاعتراض والتي تتلخص في أنه قد صدر لبعض زملائه ممن يعملون بنفس العمل ونفس التخصص أحكام بجميع الأيام المطالب بها. وقد أبلغت المعترض ضدها بصحيفة الاعتراض طبقاً للإجراءات النظامية المتبعة.</w:t>
      </w:r>
    </w:p>
    <w:p w14:paraId="79EED4A9" w14:textId="77777777" w:rsidR="00390672" w:rsidRPr="00476768" w:rsidRDefault="00390672" w:rsidP="005E2D9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5A615114" w14:textId="7836B72B" w:rsidR="00390672" w:rsidRPr="00476768" w:rsidRDefault="00390672" w:rsidP="005E2D9C">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قضى بإلغاء الحكم الابتدائي إلا أنه لم يظهر لذلك أثر في منطوقه فلم ينص على إلغاء الحكم الابتدائي وذلك بالمخالفة لما نصت عليه المادة (27) من نظام المرافعات أمام ديوان المظالم التي نصت على أن: "تشمل نسخة الحكم عرضاً مجملاً لوقائع الدعوى...ثم أسباب الحكم ومنطوقه..."؛ الأمر الذي يتعين معه نقض الحكم وإعادة القضية إلى محكمة الاستئناف ال</w:t>
      </w:r>
      <w:r w:rsidR="00A852BE">
        <w:rPr>
          <w:rFonts w:ascii="Traditional Arabic" w:hAnsi="Traditional Arabic" w:cs="Traditional Arabic"/>
          <w:sz w:val="32"/>
          <w:szCs w:val="32"/>
          <w:rtl/>
        </w:rPr>
        <w:t>إداري</w:t>
      </w:r>
      <w:r w:rsidRPr="00476768">
        <w:rPr>
          <w:rFonts w:ascii="Traditional Arabic" w:hAnsi="Traditional Arabic" w:cs="Traditional Arabic"/>
          <w:sz w:val="32"/>
          <w:szCs w:val="32"/>
          <w:rtl/>
        </w:rPr>
        <w:t>ة بالمنطقة الشرقية مصدرة الحكم لتفصل فيها من جديد من غير م</w:t>
      </w:r>
      <w:r w:rsidR="005E2D9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w:t>
      </w:r>
    </w:p>
    <w:p w14:paraId="62704581" w14:textId="2BB892EE" w:rsidR="00390672" w:rsidRPr="00476768" w:rsidRDefault="00390672" w:rsidP="005E2D9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وإحالة القضية إلى محكمة الاستئناف الإدارية بالمنطقة الشرقية لتفصل فيها من جديد من غير م</w:t>
      </w:r>
      <w:r w:rsidR="005E2D9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08274C85" w14:textId="65748EA7" w:rsidR="002A076D" w:rsidRPr="00476768" w:rsidRDefault="00390672" w:rsidP="005E2D9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3918186" w14:textId="2FC79879" w:rsidR="002A076D" w:rsidRPr="00476768" w:rsidRDefault="002A076D">
      <w:pPr>
        <w:bidi w:val="0"/>
        <w:rPr>
          <w:rFonts w:ascii="Traditional Arabic" w:hAnsi="Traditional Arabic" w:cs="Traditional Arabic"/>
          <w:b/>
          <w:bCs/>
          <w:sz w:val="32"/>
          <w:szCs w:val="32"/>
          <w:u w:val="single"/>
        </w:rPr>
      </w:pPr>
    </w:p>
    <w:p w14:paraId="1731232A" w14:textId="1300FC6E" w:rsidR="00EF11B2" w:rsidRPr="00476768" w:rsidRDefault="00EF11B2" w:rsidP="00EF11B2">
      <w:pPr>
        <w:bidi w:val="0"/>
        <w:rPr>
          <w:rFonts w:ascii="Traditional Arabic" w:hAnsi="Traditional Arabic" w:cs="Traditional Arabic"/>
          <w:b/>
          <w:bCs/>
          <w:sz w:val="32"/>
          <w:szCs w:val="32"/>
          <w:u w:val="single"/>
        </w:rPr>
      </w:pPr>
    </w:p>
    <w:p w14:paraId="27E0B598" w14:textId="06D48BD1" w:rsidR="00EF11B2" w:rsidRPr="00476768" w:rsidRDefault="00EF11B2" w:rsidP="00EF11B2">
      <w:pPr>
        <w:bidi w:val="0"/>
        <w:rPr>
          <w:rFonts w:ascii="Traditional Arabic" w:hAnsi="Traditional Arabic" w:cs="Traditional Arabic"/>
          <w:b/>
          <w:bCs/>
          <w:sz w:val="32"/>
          <w:szCs w:val="32"/>
          <w:u w:val="single"/>
        </w:rPr>
      </w:pPr>
    </w:p>
    <w:p w14:paraId="230484B4" w14:textId="7A1E0549" w:rsidR="00EF11B2" w:rsidRPr="00476768" w:rsidRDefault="00EF11B2" w:rsidP="00EF11B2">
      <w:pPr>
        <w:bidi w:val="0"/>
        <w:rPr>
          <w:rFonts w:ascii="Traditional Arabic" w:hAnsi="Traditional Arabic" w:cs="Traditional Arabic"/>
          <w:b/>
          <w:bCs/>
          <w:sz w:val="32"/>
          <w:szCs w:val="32"/>
          <w:u w:val="single"/>
        </w:rPr>
      </w:pPr>
    </w:p>
    <w:p w14:paraId="6CBDB3A2" w14:textId="252B0635" w:rsidR="00EF11B2" w:rsidRPr="00476768" w:rsidRDefault="00EF11B2" w:rsidP="00EF11B2">
      <w:pPr>
        <w:bidi w:val="0"/>
        <w:rPr>
          <w:rFonts w:ascii="Traditional Arabic" w:hAnsi="Traditional Arabic" w:cs="Traditional Arabic"/>
          <w:b/>
          <w:bCs/>
          <w:sz w:val="32"/>
          <w:szCs w:val="32"/>
          <w:u w:val="single"/>
        </w:rPr>
      </w:pPr>
    </w:p>
    <w:p w14:paraId="7E99E60F" w14:textId="31834947" w:rsidR="00EF11B2" w:rsidRPr="00476768" w:rsidRDefault="00EF11B2" w:rsidP="00EF11B2">
      <w:pPr>
        <w:bidi w:val="0"/>
        <w:rPr>
          <w:rFonts w:ascii="Traditional Arabic" w:hAnsi="Traditional Arabic" w:cs="Traditional Arabic"/>
          <w:b/>
          <w:bCs/>
          <w:sz w:val="32"/>
          <w:szCs w:val="32"/>
          <w:u w:val="single"/>
        </w:rPr>
      </w:pPr>
    </w:p>
    <w:p w14:paraId="149EEEC7" w14:textId="064DA94D" w:rsidR="00EF11B2" w:rsidRPr="00476768" w:rsidRDefault="00EF11B2" w:rsidP="00EF11B2">
      <w:pPr>
        <w:bidi w:val="0"/>
        <w:rPr>
          <w:rFonts w:ascii="Traditional Arabic" w:hAnsi="Traditional Arabic" w:cs="Traditional Arabic"/>
          <w:b/>
          <w:bCs/>
          <w:sz w:val="32"/>
          <w:szCs w:val="32"/>
          <w:u w:val="single"/>
        </w:rPr>
      </w:pPr>
    </w:p>
    <w:p w14:paraId="6C64A25F" w14:textId="5338283D" w:rsidR="00EF11B2" w:rsidRPr="00476768" w:rsidRDefault="00EF11B2" w:rsidP="00EF11B2">
      <w:pPr>
        <w:bidi w:val="0"/>
        <w:rPr>
          <w:rFonts w:ascii="Traditional Arabic" w:hAnsi="Traditional Arabic" w:cs="Traditional Arabic"/>
          <w:b/>
          <w:bCs/>
          <w:sz w:val="32"/>
          <w:szCs w:val="32"/>
          <w:u w:val="single"/>
        </w:rPr>
      </w:pPr>
    </w:p>
    <w:p w14:paraId="2C6C8E8B" w14:textId="1B2F7E60" w:rsidR="00EF11B2" w:rsidRPr="00476768" w:rsidRDefault="00EF11B2" w:rsidP="00EF11B2">
      <w:pPr>
        <w:bidi w:val="0"/>
        <w:rPr>
          <w:rFonts w:ascii="Traditional Arabic" w:hAnsi="Traditional Arabic" w:cs="Traditional Arabic"/>
          <w:b/>
          <w:bCs/>
          <w:sz w:val="32"/>
          <w:szCs w:val="32"/>
          <w:u w:val="single"/>
        </w:rPr>
      </w:pPr>
    </w:p>
    <w:p w14:paraId="080FF648" w14:textId="77777777" w:rsidR="00EF11B2" w:rsidRPr="00476768" w:rsidRDefault="00EF11B2" w:rsidP="00EF11B2">
      <w:pPr>
        <w:bidi w:val="0"/>
        <w:rPr>
          <w:rFonts w:ascii="Traditional Arabic" w:hAnsi="Traditional Arabic" w:cs="Traditional Arabic"/>
          <w:b/>
          <w:bCs/>
          <w:sz w:val="32"/>
          <w:szCs w:val="32"/>
          <w:u w:val="single"/>
        </w:rPr>
      </w:pPr>
    </w:p>
    <w:p w14:paraId="41188A0B" w14:textId="77777777" w:rsidR="00390672" w:rsidRPr="00476768" w:rsidRDefault="00390672" w:rsidP="00B22D65">
      <w:pPr>
        <w:spacing w:after="0"/>
        <w:jc w:val="both"/>
        <w:rPr>
          <w:rFonts w:ascii="Traditional Arabic" w:hAnsi="Traditional Arabic" w:cs="Traditional Arabic"/>
          <w:b/>
          <w:bCs/>
          <w:sz w:val="32"/>
          <w:szCs w:val="32"/>
          <w:u w:val="single"/>
          <w:rtl/>
        </w:rPr>
      </w:pPr>
    </w:p>
    <w:p w14:paraId="34B615E4" w14:textId="77777777" w:rsidR="009B50FF" w:rsidRPr="00476768" w:rsidRDefault="009B50F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6AF37F2" w14:textId="6301B5C9"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C2166">
        <w:rPr>
          <w:rFonts w:ascii="Traditional Arabic" w:hAnsi="Traditional Arabic" w:cs="Traditional Arabic" w:hint="cs"/>
          <w:b/>
          <w:bCs/>
          <w:sz w:val="32"/>
          <w:szCs w:val="32"/>
          <w:rtl/>
        </w:rPr>
        <w:t xml:space="preserve"> 21</w:t>
      </w:r>
      <w:r w:rsidR="000129F4">
        <w:rPr>
          <w:rFonts w:ascii="Traditional Arabic" w:hAnsi="Traditional Arabic" w:cs="Traditional Arabic" w:hint="cs"/>
          <w:b/>
          <w:bCs/>
          <w:sz w:val="32"/>
          <w:szCs w:val="32"/>
          <w:rtl/>
        </w:rPr>
        <w:t>1</w:t>
      </w:r>
    </w:p>
    <w:p w14:paraId="6B023081" w14:textId="77777777" w:rsidR="00390672" w:rsidRPr="00476768" w:rsidRDefault="00390672" w:rsidP="009B50FF">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القضية في محكمة الاستئناف الإدارية 6244 لعام 1441هـ</w:t>
      </w:r>
    </w:p>
    <w:p w14:paraId="4E0BACCA" w14:textId="77777777" w:rsidR="00390672" w:rsidRPr="00476768" w:rsidRDefault="00390672" w:rsidP="009B50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الاعتراض 3225 لعام 1442هـ </w:t>
      </w:r>
    </w:p>
    <w:p w14:paraId="30F098D3" w14:textId="77777777" w:rsidR="00390672" w:rsidRPr="00476768" w:rsidRDefault="00390672" w:rsidP="009B50F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تاريخ الجلسة 29/6/1443هـ </w:t>
      </w:r>
    </w:p>
    <w:p w14:paraId="1923AF85" w14:textId="4022B7E3" w:rsidR="00390672" w:rsidRPr="00476768" w:rsidRDefault="00390672" w:rsidP="009B50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F77B4F3" w14:textId="0C012CF8" w:rsidR="00EC560A" w:rsidRPr="00EC560A" w:rsidRDefault="00390672" w:rsidP="00C7788F">
      <w:pPr>
        <w:numPr>
          <w:ilvl w:val="0"/>
          <w:numId w:val="317"/>
        </w:numPr>
        <w:spacing w:after="0" w:line="240" w:lineRule="auto"/>
        <w:jc w:val="both"/>
        <w:rPr>
          <w:rFonts w:ascii="Traditional Arabic" w:hAnsi="Traditional Arabic" w:cs="Traditional Arabic"/>
          <w:sz w:val="32"/>
          <w:szCs w:val="32"/>
          <w:rtl/>
        </w:rPr>
      </w:pPr>
      <w:r w:rsidRPr="00EC560A">
        <w:rPr>
          <w:rFonts w:ascii="Traditional Arabic" w:hAnsi="Traditional Arabic" w:cs="Traditional Arabic"/>
          <w:b/>
          <w:bCs/>
          <w:sz w:val="32"/>
          <w:szCs w:val="32"/>
          <w:rtl/>
        </w:rPr>
        <w:t>دعوى - الحكم في الدعوى - تسبيب الحكم - مخالفة أحكام الن</w:t>
      </w:r>
      <w:r w:rsidR="00EC560A" w:rsidRPr="00EC560A">
        <w:rPr>
          <w:rFonts w:ascii="Traditional Arabic" w:hAnsi="Traditional Arabic" w:cs="Traditional Arabic"/>
          <w:b/>
          <w:bCs/>
          <w:sz w:val="32"/>
          <w:szCs w:val="32"/>
          <w:rtl/>
        </w:rPr>
        <w:t>ظام - الرد على الدفوع الجوهرية</w:t>
      </w:r>
      <w:r w:rsidR="00EC560A" w:rsidRPr="00EC560A">
        <w:rPr>
          <w:rFonts w:ascii="Traditional Arabic" w:hAnsi="Traditional Arabic" w:cs="Traditional Arabic" w:hint="cs"/>
          <w:b/>
          <w:bCs/>
          <w:sz w:val="32"/>
          <w:szCs w:val="32"/>
          <w:rtl/>
        </w:rPr>
        <w:t xml:space="preserve"> -</w:t>
      </w:r>
      <w:r w:rsidR="00EC560A">
        <w:rPr>
          <w:rFonts w:ascii="Traditional Arabic" w:hAnsi="Traditional Arabic" w:cs="Traditional Arabic" w:hint="cs"/>
          <w:sz w:val="32"/>
          <w:szCs w:val="32"/>
          <w:rtl/>
        </w:rPr>
        <w:t xml:space="preserve"> </w:t>
      </w:r>
      <w:r w:rsidR="00EC560A" w:rsidRPr="00EC560A">
        <w:rPr>
          <w:rFonts w:ascii="Traditional Arabic" w:hAnsi="Traditional Arabic" w:cs="Traditional Arabic"/>
          <w:sz w:val="32"/>
          <w:szCs w:val="32"/>
          <w:rtl/>
        </w:rPr>
        <w:t xml:space="preserve">صدور الحكم بعدم قبول الدعوى لانتفاء المحل، دون </w:t>
      </w:r>
      <w:r w:rsidR="00EC560A" w:rsidRPr="00EC560A">
        <w:rPr>
          <w:rFonts w:ascii="Traditional Arabic" w:hAnsi="Traditional Arabic" w:cs="Traditional Arabic" w:hint="cs"/>
          <w:sz w:val="32"/>
          <w:szCs w:val="32"/>
          <w:rtl/>
        </w:rPr>
        <w:t>التحقق من</w:t>
      </w:r>
      <w:r w:rsidR="00EC560A" w:rsidRPr="00EC560A">
        <w:rPr>
          <w:rFonts w:ascii="Traditional Arabic" w:hAnsi="Traditional Arabic" w:cs="Traditional Arabic"/>
          <w:sz w:val="32"/>
          <w:szCs w:val="32"/>
          <w:rtl/>
        </w:rPr>
        <w:t xml:space="preserve"> وجود المصلحة </w:t>
      </w:r>
      <w:r w:rsidR="00EC560A" w:rsidRPr="00EC560A">
        <w:rPr>
          <w:rFonts w:ascii="Traditional Arabic" w:hAnsi="Traditional Arabic" w:cs="Traditional Arabic" w:hint="cs"/>
          <w:sz w:val="32"/>
          <w:szCs w:val="32"/>
          <w:rtl/>
        </w:rPr>
        <w:t>في</w:t>
      </w:r>
      <w:r w:rsidR="00EC560A" w:rsidRPr="00EC560A">
        <w:rPr>
          <w:rFonts w:ascii="Traditional Arabic" w:hAnsi="Traditional Arabic" w:cs="Traditional Arabic"/>
          <w:sz w:val="32"/>
          <w:szCs w:val="32"/>
          <w:rtl/>
        </w:rPr>
        <w:t xml:space="preserve"> الدعوى</w:t>
      </w:r>
      <w:r w:rsidR="00EC560A" w:rsidRPr="00EC560A">
        <w:rPr>
          <w:rFonts w:ascii="Traditional Arabic" w:hAnsi="Traditional Arabic" w:cs="Traditional Arabic" w:hint="cs"/>
          <w:sz w:val="32"/>
          <w:szCs w:val="32"/>
          <w:rtl/>
        </w:rPr>
        <w:t>، ودون الرد على الدفوع الجوهرية</w:t>
      </w:r>
      <w:r w:rsidR="00EC560A" w:rsidRPr="00EC560A">
        <w:rPr>
          <w:rFonts w:ascii="Traditional Arabic" w:hAnsi="Traditional Arabic" w:cs="Traditional Arabic"/>
          <w:sz w:val="32"/>
          <w:szCs w:val="32"/>
          <w:rtl/>
        </w:rPr>
        <w:t>؛ يعد مخالفةً للنظام، ويتعين نقضه</w:t>
      </w:r>
      <w:r w:rsidR="00EC560A" w:rsidRPr="00EC560A">
        <w:rPr>
          <w:rFonts w:ascii="Traditional Arabic" w:hAnsi="Traditional Arabic" w:cs="Traditional Arabic" w:hint="cs"/>
          <w:sz w:val="32"/>
          <w:szCs w:val="32"/>
          <w:rtl/>
        </w:rPr>
        <w:t>.</w:t>
      </w:r>
    </w:p>
    <w:p w14:paraId="7695C539" w14:textId="77777777" w:rsidR="00390672" w:rsidRPr="00476768" w:rsidRDefault="00390672" w:rsidP="009B50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ABC0B6C" w14:textId="77777777" w:rsidR="00390672" w:rsidRPr="00476768" w:rsidRDefault="00390672" w:rsidP="008837EE">
      <w:pPr>
        <w:numPr>
          <w:ilvl w:val="0"/>
          <w:numId w:val="31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B0F27D8" w14:textId="77777777" w:rsidR="00390672" w:rsidRPr="00476768" w:rsidRDefault="00390672" w:rsidP="009B50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F785BBE" w14:textId="01DE97E4" w:rsidR="00390672" w:rsidRPr="00476768" w:rsidRDefault="00390672" w:rsidP="009B50F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بالباحة طلب فيها احتساب العلاوات السنوية ضمن مدة الإجازة الدراسية، وبعد قيد الدعوى في سجلات المحكمة قضيةً إداريةً برقم (154) لعام 1440هـ، أحيلت إلى الدائرة الثانية في تلك المحكمة فنظرتها ثم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المعترض الحكم أمام محكمة الاستئناف الإدارية بمنطقة مكة المكرمة، أحيل إلى دائرة الاستئناف الأولى فنظر</w:t>
      </w:r>
      <w:r w:rsidR="00EC560A">
        <w:rPr>
          <w:rFonts w:ascii="Traditional Arabic" w:hAnsi="Traditional Arabic" w:cs="Traditional Arabic"/>
          <w:sz w:val="32"/>
          <w:szCs w:val="32"/>
          <w:rtl/>
        </w:rPr>
        <w:t>ت الاستئناف، وبجلسة 19/5/1442هـ</w:t>
      </w:r>
      <w:r w:rsidRPr="00476768">
        <w:rPr>
          <w:rFonts w:ascii="Traditional Arabic" w:hAnsi="Traditional Arabic" w:cs="Traditional Arabic"/>
          <w:sz w:val="32"/>
          <w:szCs w:val="32"/>
          <w:rtl/>
        </w:rPr>
        <w:t xml:space="preserve"> أصدرت حكمها القاضي بإلغاء الحكم والقضاء بعدم قبول هذه الدعوى؛ تأسيساً على أن المدعي لم يعد يعمل لدى المدعى عليها؛ وعليه فإنه لا يوجد محل لمنحه العلاوة السنوية بعد أن انتهت علاقة الموظف بالوظيفة ا</w:t>
      </w:r>
      <w:r w:rsidR="00EC560A">
        <w:rPr>
          <w:rFonts w:ascii="Traditional Arabic" w:hAnsi="Traditional Arabic" w:cs="Traditional Arabic"/>
          <w:sz w:val="32"/>
          <w:szCs w:val="32"/>
          <w:rtl/>
        </w:rPr>
        <w:t>لتي يشغلها. وبتاريخ 18/7/1442هـ</w:t>
      </w:r>
      <w:r w:rsidRPr="00476768">
        <w:rPr>
          <w:rFonts w:ascii="Traditional Arabic" w:hAnsi="Traditional Arabic" w:cs="Traditional Arabic"/>
          <w:sz w:val="32"/>
          <w:szCs w:val="32"/>
          <w:rtl/>
        </w:rPr>
        <w:t xml:space="preserve"> تقدم المعترض باعتراضه على حكم محكمة الاستئناف أمام هذه المحكمة طالباً نقضَ الحكم للأسباب الواردة في الاعتراض، وتتلخص في أن الحكم قد أخطأ في تكييف الواقعة، إذ إن دعواه تتلخص في احتساب سنوات الدراسة والتدرج في العلاوات السنوية، لاجتيازه المراحل الدراسية بنجاح وحصوله على شهادة الماجستير والدكتوراه؛ استناداً لخطاب ديوان رئاسة مجلس الوزراء رقم (18507/ب) وتاريخ 15/5/1426هـ الذي ينص على أنه: "إذا لم يتحقق الغرض الذي منحت من أجله الإجازة الدراسية فلا تحتسب الدراسة لأغراض التعيين أو الترقية"</w:t>
      </w:r>
      <w:r w:rsidR="007A7B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وأنه قد اجتاز الدراسة بنجاح فإذا احتسبت له الإجازة الدراسية التي منحت له سيحصل على مستوى ودرجة أعلى من التي منحت له في ظل عدم احتسابها حتى بعد انتقاله لبرنامج التشغيل الذاتي. وقد تم إبلاغ المعترض ضدها بالاعتراض وفقاً للإجراءات النظامية.</w:t>
      </w:r>
    </w:p>
    <w:p w14:paraId="67644C6E" w14:textId="77777777" w:rsidR="00390672" w:rsidRPr="00476768" w:rsidRDefault="00390672" w:rsidP="009B50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0DD511F3" w14:textId="1E789303" w:rsidR="00390672" w:rsidRPr="00476768" w:rsidRDefault="00390672" w:rsidP="00BB67A5">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وبما أن الاعتراض مقدم خلال المدة النظامية؛ فإنه يتعين قبوله شكلاً. وأما عن الموضوع، فإن ما انتهى إليه الحكم محل الاعتراض من عدم قبول الدعوى لعدم المحل لأن المدعي لم يعد يعمل لدى المدعى عليها، محل نظر؛ ذلك أن المدعى عليها لم تنف أن المدعي يعمل لديها وإن اختلفت العلاقة التي تربطها بالمعترض، فبعد أن كانت علاقة وظيفية أصبحت خاضعة للائحة التشغيل الذاتي. والمدعي يدفع ب</w:t>
      </w:r>
      <w:r w:rsidR="00433FD6" w:rsidRPr="00476768">
        <w:rPr>
          <w:rFonts w:ascii="Traditional Arabic" w:hAnsi="Traditional Arabic" w:cs="Traditional Arabic"/>
          <w:sz w:val="32"/>
          <w:szCs w:val="32"/>
          <w:rtl/>
        </w:rPr>
        <w:t xml:space="preserve">أن له مصلحة في إقامة الدعوى إذ </w:t>
      </w:r>
      <w:r w:rsidR="00433FD6"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نه في حال الاستجابة لطلبه فهو سيحصل على مستوى ودرجة أعلى مما حصل عليه، وفقاً لآلية ترقية موظفي برامج التشغيل الذاتي المراد ترقيتهم والمشمولين بلائحة الوظائف الصحية. كما أن الحكم لم يرد على دفوع المعترض بالمخالفة لنص المادة (27) من نظام المرافعات أمام ديوان المظالم التي تنص على أنه: "يجب أن تشتمل نسخة الحكم عرضاً لوقائع الدعوى، ثم طلبات أطراف الدعوى وملخصاً وافياً لدفوعهم ودفاعهم الجوهري، ثم أسباب الحكم ومنطوقه"، وحيث إن الأمر ما ذكر فقد تعين نقض الحكم، وإحالة القضية إلى محكمة الاستئناف الإدارية بمنطقة مكة المكرمة؛ لتفصل فيها من جديد من غير مَن نظَرها.</w:t>
      </w:r>
    </w:p>
    <w:p w14:paraId="421E3FAA" w14:textId="77777777" w:rsidR="00390672" w:rsidRPr="00476768" w:rsidRDefault="00390672" w:rsidP="009B50F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مَن نظَرها.</w:t>
      </w:r>
    </w:p>
    <w:p w14:paraId="1D7D32EE" w14:textId="60600812" w:rsidR="002A076D" w:rsidRPr="00476768" w:rsidRDefault="00390672" w:rsidP="009B50FF">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69229F1" w14:textId="4BCB5163" w:rsidR="00390672" w:rsidRPr="00476768" w:rsidRDefault="00390672" w:rsidP="00B22D65">
      <w:pPr>
        <w:spacing w:after="0"/>
        <w:jc w:val="both"/>
        <w:rPr>
          <w:rFonts w:ascii="Traditional Arabic" w:hAnsi="Traditional Arabic" w:cs="Traditional Arabic"/>
          <w:b/>
          <w:bCs/>
          <w:sz w:val="32"/>
          <w:szCs w:val="32"/>
          <w:u w:val="single"/>
          <w:rtl/>
        </w:rPr>
      </w:pPr>
    </w:p>
    <w:p w14:paraId="51FE238C" w14:textId="1DA690DF" w:rsidR="002A076D" w:rsidRPr="00476768" w:rsidRDefault="002A076D" w:rsidP="00B22D65">
      <w:pPr>
        <w:spacing w:after="0"/>
        <w:jc w:val="both"/>
        <w:rPr>
          <w:rFonts w:ascii="Traditional Arabic" w:hAnsi="Traditional Arabic" w:cs="Traditional Arabic"/>
          <w:b/>
          <w:bCs/>
          <w:sz w:val="32"/>
          <w:szCs w:val="32"/>
          <w:u w:val="single"/>
          <w:rtl/>
        </w:rPr>
      </w:pPr>
    </w:p>
    <w:p w14:paraId="1A107AC7" w14:textId="0542EDE0" w:rsidR="002A076D" w:rsidRPr="00476768" w:rsidRDefault="002A076D" w:rsidP="00B22D65">
      <w:pPr>
        <w:spacing w:after="0"/>
        <w:jc w:val="both"/>
        <w:rPr>
          <w:rFonts w:ascii="Traditional Arabic" w:hAnsi="Traditional Arabic" w:cs="Traditional Arabic"/>
          <w:b/>
          <w:bCs/>
          <w:sz w:val="32"/>
          <w:szCs w:val="32"/>
          <w:u w:val="single"/>
          <w:rtl/>
        </w:rPr>
      </w:pPr>
    </w:p>
    <w:p w14:paraId="73AC6C16" w14:textId="38BB6D4C" w:rsidR="002A076D" w:rsidRPr="00476768" w:rsidRDefault="002A076D" w:rsidP="00B22D65">
      <w:pPr>
        <w:spacing w:after="0"/>
        <w:jc w:val="both"/>
        <w:rPr>
          <w:rFonts w:ascii="Traditional Arabic" w:hAnsi="Traditional Arabic" w:cs="Traditional Arabic"/>
          <w:b/>
          <w:bCs/>
          <w:sz w:val="32"/>
          <w:szCs w:val="32"/>
          <w:u w:val="single"/>
          <w:rtl/>
        </w:rPr>
      </w:pPr>
    </w:p>
    <w:p w14:paraId="095CC644" w14:textId="472EE762" w:rsidR="002A076D" w:rsidRPr="00476768" w:rsidRDefault="002A076D" w:rsidP="00B22D65">
      <w:pPr>
        <w:spacing w:after="0"/>
        <w:jc w:val="both"/>
        <w:rPr>
          <w:rFonts w:ascii="Traditional Arabic" w:hAnsi="Traditional Arabic" w:cs="Traditional Arabic"/>
          <w:b/>
          <w:bCs/>
          <w:sz w:val="32"/>
          <w:szCs w:val="32"/>
          <w:u w:val="single"/>
          <w:rtl/>
        </w:rPr>
      </w:pPr>
    </w:p>
    <w:p w14:paraId="6D6F7BC8" w14:textId="4063A8F9" w:rsidR="002A076D" w:rsidRPr="00476768" w:rsidRDefault="002A076D" w:rsidP="00B22D65">
      <w:pPr>
        <w:spacing w:after="0"/>
        <w:jc w:val="both"/>
        <w:rPr>
          <w:rFonts w:ascii="Traditional Arabic" w:hAnsi="Traditional Arabic" w:cs="Traditional Arabic"/>
          <w:b/>
          <w:bCs/>
          <w:sz w:val="32"/>
          <w:szCs w:val="32"/>
          <w:u w:val="single"/>
          <w:rtl/>
        </w:rPr>
      </w:pPr>
    </w:p>
    <w:p w14:paraId="4A564075" w14:textId="77777777" w:rsidR="00EF11B2" w:rsidRPr="00476768" w:rsidRDefault="00EF11B2" w:rsidP="00B22D65">
      <w:pPr>
        <w:spacing w:after="0"/>
        <w:jc w:val="both"/>
        <w:rPr>
          <w:rFonts w:ascii="Traditional Arabic" w:hAnsi="Traditional Arabic" w:cs="Traditional Arabic"/>
          <w:b/>
          <w:bCs/>
          <w:sz w:val="32"/>
          <w:szCs w:val="32"/>
          <w:u w:val="single"/>
          <w:rtl/>
        </w:rPr>
      </w:pPr>
    </w:p>
    <w:p w14:paraId="5791EFE1" w14:textId="14AC7DAE" w:rsidR="002A076D" w:rsidRPr="00476768" w:rsidRDefault="002A076D" w:rsidP="00B22D65">
      <w:pPr>
        <w:spacing w:after="0"/>
        <w:jc w:val="both"/>
        <w:rPr>
          <w:rFonts w:ascii="Traditional Arabic" w:hAnsi="Traditional Arabic" w:cs="Traditional Arabic"/>
          <w:b/>
          <w:bCs/>
          <w:sz w:val="32"/>
          <w:szCs w:val="32"/>
          <w:u w:val="single"/>
          <w:rtl/>
        </w:rPr>
      </w:pPr>
    </w:p>
    <w:p w14:paraId="385E481D" w14:textId="14015A74" w:rsidR="002A076D" w:rsidRPr="00476768" w:rsidRDefault="002A076D" w:rsidP="00B22D65">
      <w:pPr>
        <w:spacing w:after="0"/>
        <w:jc w:val="both"/>
        <w:rPr>
          <w:rFonts w:ascii="Traditional Arabic" w:hAnsi="Traditional Arabic" w:cs="Traditional Arabic"/>
          <w:b/>
          <w:bCs/>
          <w:sz w:val="32"/>
          <w:szCs w:val="32"/>
          <w:u w:val="single"/>
          <w:rtl/>
        </w:rPr>
      </w:pPr>
    </w:p>
    <w:p w14:paraId="30CD0846" w14:textId="77777777" w:rsidR="006441AE" w:rsidRPr="00476768" w:rsidRDefault="006441A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7178397" w14:textId="055BEB01" w:rsidR="00390672" w:rsidRPr="00476768" w:rsidRDefault="00390672" w:rsidP="000129F4">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712A8C">
        <w:rPr>
          <w:rFonts w:ascii="Traditional Arabic" w:hAnsi="Traditional Arabic" w:cs="Traditional Arabic" w:hint="cs"/>
          <w:b/>
          <w:bCs/>
          <w:sz w:val="32"/>
          <w:szCs w:val="32"/>
          <w:rtl/>
        </w:rPr>
        <w:t xml:space="preserve"> 21</w:t>
      </w:r>
      <w:r w:rsidR="000129F4">
        <w:rPr>
          <w:rFonts w:ascii="Traditional Arabic" w:hAnsi="Traditional Arabic" w:cs="Traditional Arabic" w:hint="cs"/>
          <w:b/>
          <w:bCs/>
          <w:sz w:val="32"/>
          <w:szCs w:val="32"/>
          <w:rtl/>
        </w:rPr>
        <w:t>2</w:t>
      </w:r>
    </w:p>
    <w:p w14:paraId="0C201B5D" w14:textId="77777777" w:rsidR="00390672" w:rsidRPr="00476768" w:rsidRDefault="00390672" w:rsidP="006441A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القضية في محكمة الاستئناف الإدارية </w:t>
      </w:r>
      <w:r w:rsidRPr="00476768">
        <w:rPr>
          <w:rFonts w:ascii="Traditional Arabic" w:eastAsia="Calibri" w:hAnsi="Traditional Arabic" w:cs="Traditional Arabic"/>
          <w:b/>
          <w:bCs/>
          <w:sz w:val="32"/>
          <w:szCs w:val="32"/>
          <w:rtl/>
        </w:rPr>
        <w:t>3128</w:t>
      </w:r>
      <w:r w:rsidRPr="00476768">
        <w:rPr>
          <w:rFonts w:ascii="Traditional Arabic" w:hAnsi="Traditional Arabic" w:cs="Traditional Arabic"/>
          <w:b/>
          <w:bCs/>
          <w:sz w:val="32"/>
          <w:szCs w:val="32"/>
          <w:rtl/>
        </w:rPr>
        <w:t xml:space="preserve"> لعام 1442هـ</w:t>
      </w:r>
    </w:p>
    <w:p w14:paraId="46C67AA7" w14:textId="77777777" w:rsidR="00390672" w:rsidRPr="00476768" w:rsidRDefault="00390672" w:rsidP="006441A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3273 لعام 1442هـ</w:t>
      </w:r>
    </w:p>
    <w:p w14:paraId="475C3787" w14:textId="5A55B81E" w:rsidR="00390672" w:rsidRPr="00476768" w:rsidRDefault="00390672" w:rsidP="006441A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w:t>
      </w:r>
      <w:r w:rsidR="006E48B0" w:rsidRPr="00476768">
        <w:rPr>
          <w:rFonts w:ascii="Traditional Arabic" w:hAnsi="Traditional Arabic" w:cs="Traditional Arabic"/>
          <w:b/>
          <w:bCs/>
          <w:sz w:val="32"/>
          <w:szCs w:val="32"/>
          <w:rtl/>
        </w:rPr>
        <w:t>جلسة</w:t>
      </w:r>
      <w:r w:rsidR="006441AE" w:rsidRPr="00476768">
        <w:rPr>
          <w:rFonts w:ascii="Traditional Arabic" w:hAnsi="Traditional Arabic" w:cs="Traditional Arabic"/>
          <w:b/>
          <w:bCs/>
          <w:sz w:val="32"/>
          <w:szCs w:val="32"/>
          <w:rtl/>
        </w:rPr>
        <w:t xml:space="preserve"> 29/6/1443هـ</w:t>
      </w:r>
    </w:p>
    <w:p w14:paraId="588EC5B9" w14:textId="77777777" w:rsidR="00390672" w:rsidRPr="00476768" w:rsidRDefault="00390672" w:rsidP="006441A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844368D" w14:textId="77777777" w:rsidR="00390672" w:rsidRPr="00476768" w:rsidRDefault="00390672" w:rsidP="008837EE">
      <w:pPr>
        <w:pStyle w:val="a6"/>
        <w:numPr>
          <w:ilvl w:val="0"/>
          <w:numId w:val="659"/>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hAnsi="Traditional Arabic"/>
          <w:sz w:val="32"/>
          <w:szCs w:val="32"/>
          <w:rtl/>
        </w:rPr>
        <w:t>القدر الواجب من الأسباب التي يجب أن تشتمل عليها نسخة الحكم هو ما يكفي لأن يحمل الحكم عليه، ويكون مبرزاً لعدالة الحكم القضائي.</w:t>
      </w:r>
    </w:p>
    <w:p w14:paraId="6BEDB216" w14:textId="171CFA93" w:rsidR="00390672" w:rsidRPr="00476768" w:rsidRDefault="00390672" w:rsidP="004E092D">
      <w:pPr>
        <w:numPr>
          <w:ilvl w:val="0"/>
          <w:numId w:val="65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مخالفة أحكام النظام - الرد على الدفوع الجوهرية - </w:t>
      </w:r>
      <w:r w:rsidRPr="00476768">
        <w:rPr>
          <w:rFonts w:ascii="Traditional Arabic" w:hAnsi="Traditional Arabic" w:cs="Traditional Arabic"/>
          <w:sz w:val="32"/>
          <w:szCs w:val="32"/>
          <w:rtl/>
        </w:rPr>
        <w:t>إغفال الحكم إيراد دفوع المستأنف وكذلك الإجابة ع</w:t>
      </w:r>
      <w:r w:rsidR="004E092D">
        <w:rPr>
          <w:rFonts w:ascii="Traditional Arabic" w:hAnsi="Traditional Arabic" w:cs="Traditional Arabic" w:hint="cs"/>
          <w:sz w:val="32"/>
          <w:szCs w:val="32"/>
          <w:rtl/>
        </w:rPr>
        <w:t>ن</w:t>
      </w:r>
      <w:r w:rsidRPr="00476768">
        <w:rPr>
          <w:rFonts w:ascii="Traditional Arabic" w:hAnsi="Traditional Arabic" w:cs="Traditional Arabic"/>
          <w:sz w:val="32"/>
          <w:szCs w:val="32"/>
          <w:rtl/>
        </w:rPr>
        <w:t>ها؛ يعد مخالفةً للنظام ويتعين نقضه.</w:t>
      </w:r>
    </w:p>
    <w:p w14:paraId="2B20AD09" w14:textId="1EE0DD29" w:rsidR="00363C05" w:rsidRPr="00476768" w:rsidRDefault="00390672" w:rsidP="008837EE">
      <w:pPr>
        <w:numPr>
          <w:ilvl w:val="0"/>
          <w:numId w:val="65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خدمة عسكرية - أفراد - حقوق وظيفية - مكافأة الحاسب الآلي - من شروط صرفها - </w:t>
      </w:r>
      <w:r w:rsidR="00363C05" w:rsidRPr="00476768">
        <w:rPr>
          <w:rFonts w:ascii="Traditional Arabic" w:hAnsi="Traditional Arabic" w:cs="Traditional Arabic" w:hint="cs"/>
          <w:sz w:val="32"/>
          <w:szCs w:val="32"/>
          <w:rtl/>
        </w:rPr>
        <w:t>تضمن</w:t>
      </w:r>
      <w:r w:rsidRPr="00476768">
        <w:rPr>
          <w:rFonts w:ascii="Traditional Arabic" w:hAnsi="Traditional Arabic" w:cs="Traditional Arabic"/>
          <w:sz w:val="32"/>
          <w:szCs w:val="32"/>
          <w:rtl/>
        </w:rPr>
        <w:t xml:space="preserve"> النظام منح العسكري</w:t>
      </w:r>
      <w:r w:rsidR="00363C05"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ن المتفرغ</w:t>
      </w:r>
      <w:r w:rsidR="00363C05"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ن للعمل المتخصص في</w:t>
      </w:r>
      <w:r w:rsidR="00102835" w:rsidRPr="00476768">
        <w:rPr>
          <w:rFonts w:ascii="Traditional Arabic" w:hAnsi="Traditional Arabic" w:cs="Traditional Arabic"/>
          <w:sz w:val="32"/>
          <w:szCs w:val="32"/>
          <w:rtl/>
        </w:rPr>
        <w:t xml:space="preserve"> مجال الحاسب الآلي مكافأة</w:t>
      </w:r>
      <w:r w:rsidR="00E5333E" w:rsidRPr="00476768">
        <w:rPr>
          <w:rFonts w:ascii="Traditional Arabic" w:hAnsi="Traditional Arabic" w:cs="Traditional Arabic" w:hint="cs"/>
          <w:sz w:val="32"/>
          <w:szCs w:val="32"/>
          <w:rtl/>
        </w:rPr>
        <w:t>ً</w:t>
      </w:r>
      <w:r w:rsidR="00102835" w:rsidRPr="00476768">
        <w:rPr>
          <w:rFonts w:ascii="Traditional Arabic" w:hAnsi="Traditional Arabic" w:cs="Traditional Arabic"/>
          <w:sz w:val="32"/>
          <w:szCs w:val="32"/>
          <w:rtl/>
        </w:rPr>
        <w:t xml:space="preserve"> شهرية</w:t>
      </w:r>
      <w:r w:rsidR="00E5333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00102835" w:rsidRPr="00476768">
        <w:rPr>
          <w:rFonts w:ascii="Traditional Arabic" w:hAnsi="Traditional Arabic" w:cs="Traditional Arabic" w:hint="cs"/>
          <w:sz w:val="32"/>
          <w:szCs w:val="32"/>
          <w:rtl/>
        </w:rPr>
        <w:t xml:space="preserve">وفق ضوابط محددة، ومنها </w:t>
      </w:r>
      <w:r w:rsidRPr="00476768">
        <w:rPr>
          <w:rFonts w:ascii="Traditional Arabic" w:hAnsi="Traditional Arabic" w:cs="Traditional Arabic"/>
          <w:sz w:val="32"/>
          <w:szCs w:val="32"/>
          <w:rtl/>
        </w:rPr>
        <w:t>ألا يتجاوز ما يصرف من العلاوة والبدلات والمكافأة التي تصرف للفرد (50%)، وللأفراد العاملين في الحاسب الآلي والمباحث والاستخبارات (65%) من أول مربوط الرتبة التي يشغلها</w:t>
      </w:r>
      <w:r w:rsidR="00E5333E" w:rsidRPr="00476768">
        <w:rPr>
          <w:rFonts w:ascii="Traditional Arabic" w:hAnsi="Traditional Arabic" w:cs="Traditional Arabic" w:hint="cs"/>
          <w:sz w:val="32"/>
          <w:szCs w:val="32"/>
          <w:rtl/>
        </w:rPr>
        <w:t xml:space="preserve"> </w:t>
      </w:r>
      <w:r w:rsidR="00E5333E" w:rsidRPr="00476768">
        <w:rPr>
          <w:rFonts w:ascii="Traditional Arabic" w:hAnsi="Traditional Arabic" w:cs="Traditional Arabic"/>
          <w:sz w:val="32"/>
          <w:szCs w:val="32"/>
          <w:rtl/>
        </w:rPr>
        <w:t>–</w:t>
      </w:r>
      <w:r w:rsidR="00E5333E" w:rsidRPr="00476768">
        <w:rPr>
          <w:rFonts w:ascii="Traditional Arabic" w:hAnsi="Traditional Arabic" w:cs="Traditional Arabic" w:hint="cs"/>
          <w:sz w:val="32"/>
          <w:szCs w:val="32"/>
          <w:rtl/>
        </w:rPr>
        <w:t xml:space="preserve"> تقرير </w:t>
      </w:r>
      <w:r w:rsidR="006904C5" w:rsidRPr="00476768">
        <w:rPr>
          <w:rFonts w:ascii="Traditional Arabic" w:hAnsi="Traditional Arabic" w:cs="Traditional Arabic" w:hint="cs"/>
          <w:sz w:val="32"/>
          <w:szCs w:val="32"/>
          <w:rtl/>
        </w:rPr>
        <w:t xml:space="preserve">المحكمة الإدارية العليا </w:t>
      </w:r>
      <w:r w:rsidR="00EA58D6">
        <w:rPr>
          <w:rFonts w:ascii="Traditional Arabic" w:hAnsi="Traditional Arabic" w:cs="Traditional Arabic" w:hint="cs"/>
          <w:sz w:val="32"/>
          <w:szCs w:val="32"/>
          <w:rtl/>
        </w:rPr>
        <w:t>ب</w:t>
      </w:r>
      <w:r w:rsidR="006904C5" w:rsidRPr="00476768">
        <w:rPr>
          <w:rFonts w:ascii="Traditional Arabic" w:hAnsi="Traditional Arabic" w:cs="Traditional Arabic" w:hint="cs"/>
          <w:sz w:val="32"/>
          <w:szCs w:val="32"/>
          <w:rtl/>
        </w:rPr>
        <w:t xml:space="preserve">أنه إذا صدر الحكم دون مراعاة </w:t>
      </w:r>
      <w:r w:rsidR="00E5333E" w:rsidRPr="00476768">
        <w:rPr>
          <w:rFonts w:ascii="Traditional Arabic" w:hAnsi="Traditional Arabic" w:cs="Traditional Arabic" w:hint="cs"/>
          <w:sz w:val="32"/>
          <w:szCs w:val="32"/>
          <w:rtl/>
        </w:rPr>
        <w:t>لما تضمنه النظام</w:t>
      </w:r>
      <w:r w:rsidR="006904C5" w:rsidRPr="00476768">
        <w:rPr>
          <w:rFonts w:ascii="Traditional Arabic" w:hAnsi="Traditional Arabic" w:cs="Traditional Arabic" w:hint="cs"/>
          <w:sz w:val="32"/>
          <w:szCs w:val="32"/>
          <w:rtl/>
        </w:rPr>
        <w:t>؛ فإنه يتعين نقضه</w:t>
      </w:r>
      <w:r w:rsidRPr="00476768">
        <w:rPr>
          <w:rFonts w:ascii="Traditional Arabic" w:hAnsi="Traditional Arabic" w:cs="Traditional Arabic"/>
          <w:sz w:val="32"/>
          <w:szCs w:val="32"/>
          <w:rtl/>
        </w:rPr>
        <w:t>.</w:t>
      </w:r>
    </w:p>
    <w:p w14:paraId="356FA666" w14:textId="2F533BD1" w:rsidR="00390672" w:rsidRPr="00476768" w:rsidRDefault="00390672" w:rsidP="003146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74F6C1A" w14:textId="77777777" w:rsidR="00390672" w:rsidRPr="00476768" w:rsidRDefault="00390672" w:rsidP="008837EE">
      <w:pPr>
        <w:numPr>
          <w:ilvl w:val="0"/>
          <w:numId w:val="31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5CF2DB23" w14:textId="77777777" w:rsidR="00390672" w:rsidRPr="00476768" w:rsidRDefault="00390672" w:rsidP="008837EE">
      <w:pPr>
        <w:numPr>
          <w:ilvl w:val="0"/>
          <w:numId w:val="31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(15) وتاريخ 27/1/1413هـ، بشأن صرف مكافأة الحاسب الآلي للعسكريين المتفرغين للعمل المتخصص في مجال الحاسب الآلي.</w:t>
      </w:r>
    </w:p>
    <w:p w14:paraId="6BCDC8AB" w14:textId="77777777" w:rsidR="00390672" w:rsidRPr="00476768" w:rsidRDefault="00390672" w:rsidP="003146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0984B18" w14:textId="77777777" w:rsidR="00390672" w:rsidRPr="00476768" w:rsidRDefault="00390672" w:rsidP="006441A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بأبها طلب إلزام المعترضة أن تصرف له مكافأة الحاسب الآلي بواقع (15%) للفترة من 7/8/1441هـ مع الاستمرار في الصرف. وبعد قيد الدعوى في سجلات المحكمة قضيةً إداريةً برقم (793) لعام 1442هـ أحيلت إلى الدائرة الثامنة، فنظرتها، وبتاريخ 21/4/1442هـ أصدرت حكمها القاضي بإلزام المعترضة بصرف مكافأة الحاسب الآلي للمدعي بواقع (15%) للفترة من 7/8/1441هـ، مع الاستمرار في الصرف؛ للأسباب الموضحة فيه. وبعد استئناف ممثل المعترضة الحكم أمام محكمة الاستئناف الإدارية بمنطقة عسير، أحيل إلى دائرة الاستئناف الأولى فنظرته، وبتاريخ 12/7/1442هـ أصدرت حكمها القاضي بتأييد الحكم محمولاً على أسبابه. </w:t>
      </w:r>
      <w:r w:rsidRPr="00476768">
        <w:rPr>
          <w:rFonts w:ascii="Traditional Arabic" w:hAnsi="Traditional Arabic" w:cs="Traditional Arabic"/>
          <w:sz w:val="32"/>
          <w:szCs w:val="32"/>
          <w:rtl/>
        </w:rPr>
        <w:lastRenderedPageBreak/>
        <w:t>وبتاريخ 27/7/1442هـ تقدم ممثل المعترضة باعتراضه على حكم محكمة الاستئناف أمام هذه المحكمة طالباً نقضَ الحكم للأسباب الواردة في الاعتراض والتي تتلخص أن المعترض ضده قد تجاوز النسبة المستحقة نظاماً من البدلات والعلاوات، وهذا مخالفٌ لما نص عليه قرار مجلس الوزراء رقم (15) وتاريخ 27/1/1413هـ. فأبلغ المعترض ضده بصحيفة الاعتراض حسب الأصول المتبعة نظاماً.</w:t>
      </w:r>
    </w:p>
    <w:p w14:paraId="7D85C509" w14:textId="77777777" w:rsidR="00390672" w:rsidRPr="00476768" w:rsidRDefault="00390672" w:rsidP="003146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FE4EB00" w14:textId="605C6CE1" w:rsidR="00390672" w:rsidRPr="00476768" w:rsidRDefault="00390672" w:rsidP="006441A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ما قرره الحكم من أسباب مكتفياً بها فيما انتهى إليه من قضاء، محل نظر؛ ذلك أنه لم يورد في أسبابه دفوع المعترضة التي أبدتها في استئنافها</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فضلاً عن الإجابة عنها وفقاً لما أوجبته المادة السابعة والعشرون من نظام المرافعات أمام الديوان على أنه: "يجب أن يبين في نسخة الحكم المحكمة التي أصدرته، ومكانها، وتاريخ إصداره...</w:t>
      </w:r>
      <w:r w:rsidR="00363C05"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ثم أسباب الحكم ومنطوقه..."</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وحيث نص قرار مجلس الوزراء رقم (15) وتاريخ 27/1/1413هـ الفقرة </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أولاً</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"يمنح العسكريون المتفرغون للعمل المتخصص في مجال الحاسب الآلي مكافأة شهرية وفقاً للضوابط التالية: الفقرة (6) يراعى عند صرف البدل: (ب) ألا يتجاوز ما يصرف من العلاوة والبدلات والمكافأة التي تصرف للفرد (50%) وللأفراد العاملين في الحاسب الآلي وفي المباحث والاستخبارات (65%) من أول مربوط الرتبة التي يشغلها..."، وبما أن الحكم محل الاعتراض صدر دون مراعاةٍ لما سلف بيانه</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فإن المتعين نقضه</w:t>
      </w:r>
      <w:r w:rsidR="00363C0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وإحالة القضية إلى محكمة الاستئناف الإدارية </w:t>
      </w:r>
      <w:r w:rsidRPr="00476768">
        <w:rPr>
          <w:rFonts w:ascii="Traditional Arabic" w:eastAsia="Calibri" w:hAnsi="Traditional Arabic" w:cs="Traditional Arabic"/>
          <w:sz w:val="32"/>
          <w:szCs w:val="32"/>
          <w:rtl/>
        </w:rPr>
        <w:t>بمنطقة عسير</w:t>
      </w:r>
      <w:r w:rsidRPr="00476768">
        <w:rPr>
          <w:rFonts w:ascii="Traditional Arabic" w:hAnsi="Traditional Arabic" w:cs="Traditional Arabic"/>
          <w:sz w:val="32"/>
          <w:szCs w:val="32"/>
          <w:rtl/>
        </w:rPr>
        <w:t xml:space="preserve"> التي أصدرت الحكم لتفصل فيها من جديد من غير م</w:t>
      </w:r>
      <w:r w:rsidR="0031461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r w:rsidR="009063DC" w:rsidRPr="00476768">
        <w:rPr>
          <w:rFonts w:ascii="Traditional Arabic" w:hAnsi="Traditional Arabic" w:cs="Traditional Arabic"/>
          <w:sz w:val="32"/>
          <w:szCs w:val="32"/>
          <w:rtl/>
        </w:rPr>
        <w:t xml:space="preserve"> </w:t>
      </w:r>
    </w:p>
    <w:p w14:paraId="5C1814DF" w14:textId="0BFB043A" w:rsidR="00390672" w:rsidRPr="00476768" w:rsidRDefault="00390672" w:rsidP="006441A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w:t>
      </w:r>
      <w:r w:rsidRPr="00476768">
        <w:rPr>
          <w:rFonts w:ascii="Traditional Arabic" w:eastAsia="Calibri" w:hAnsi="Traditional Arabic" w:cs="Traditional Arabic"/>
          <w:b/>
          <w:bCs/>
          <w:sz w:val="32"/>
          <w:szCs w:val="32"/>
          <w:rtl/>
        </w:rPr>
        <w:t>بمنطقة عسير</w:t>
      </w:r>
      <w:r w:rsidRPr="00476768">
        <w:rPr>
          <w:rFonts w:ascii="Traditional Arabic" w:hAnsi="Traditional Arabic" w:cs="Traditional Arabic"/>
          <w:b/>
          <w:bCs/>
          <w:sz w:val="32"/>
          <w:szCs w:val="32"/>
          <w:rtl/>
        </w:rPr>
        <w:t xml:space="preserve"> لتفصل فيها من جديد من غير م</w:t>
      </w:r>
      <w:r w:rsidR="0031461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67D02E8" w14:textId="5193A3A7" w:rsidR="002A076D" w:rsidRPr="00476768" w:rsidRDefault="00390672" w:rsidP="006441A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والله الموفق، وصلى الله وسلم على نب</w:t>
      </w:r>
      <w:r w:rsidR="002A076D" w:rsidRPr="00476768">
        <w:rPr>
          <w:rFonts w:ascii="Traditional Arabic" w:hAnsi="Traditional Arabic" w:cs="Traditional Arabic"/>
          <w:b/>
          <w:bCs/>
          <w:sz w:val="32"/>
          <w:szCs w:val="32"/>
          <w:rtl/>
        </w:rPr>
        <w:t xml:space="preserve">ينا محمد وعلى </w:t>
      </w:r>
      <w:proofErr w:type="spellStart"/>
      <w:r w:rsidR="002A076D" w:rsidRPr="00476768">
        <w:rPr>
          <w:rFonts w:ascii="Traditional Arabic" w:hAnsi="Traditional Arabic" w:cs="Traditional Arabic"/>
          <w:b/>
          <w:bCs/>
          <w:sz w:val="32"/>
          <w:szCs w:val="32"/>
          <w:rtl/>
        </w:rPr>
        <w:t>آله</w:t>
      </w:r>
      <w:proofErr w:type="spellEnd"/>
      <w:r w:rsidR="002A076D" w:rsidRPr="00476768">
        <w:rPr>
          <w:rFonts w:ascii="Traditional Arabic" w:hAnsi="Traditional Arabic" w:cs="Traditional Arabic"/>
          <w:b/>
          <w:bCs/>
          <w:sz w:val="32"/>
          <w:szCs w:val="32"/>
          <w:rtl/>
        </w:rPr>
        <w:t xml:space="preserve"> وصحبه أجمعين.</w:t>
      </w:r>
    </w:p>
    <w:p w14:paraId="27FA13D6" w14:textId="36D55F60" w:rsidR="00F9139F" w:rsidRPr="00476768" w:rsidRDefault="00F9139F" w:rsidP="002A076D">
      <w:pPr>
        <w:spacing w:after="0"/>
        <w:jc w:val="both"/>
        <w:rPr>
          <w:rFonts w:ascii="Traditional Arabic" w:hAnsi="Traditional Arabic" w:cs="Traditional Arabic"/>
          <w:b/>
          <w:bCs/>
          <w:sz w:val="32"/>
          <w:szCs w:val="32"/>
          <w:rtl/>
        </w:rPr>
      </w:pPr>
    </w:p>
    <w:p w14:paraId="32B8AA36" w14:textId="1770323A" w:rsidR="00F9139F" w:rsidRPr="00476768" w:rsidRDefault="00F9139F" w:rsidP="002A076D">
      <w:pPr>
        <w:spacing w:after="0"/>
        <w:jc w:val="both"/>
        <w:rPr>
          <w:rFonts w:ascii="Traditional Arabic" w:hAnsi="Traditional Arabic" w:cs="Traditional Arabic"/>
          <w:b/>
          <w:bCs/>
          <w:sz w:val="32"/>
          <w:szCs w:val="32"/>
          <w:rtl/>
        </w:rPr>
      </w:pPr>
    </w:p>
    <w:p w14:paraId="4643A45A" w14:textId="7B4C8361" w:rsidR="00F9139F" w:rsidRPr="00476768" w:rsidRDefault="00F9139F" w:rsidP="002A076D">
      <w:pPr>
        <w:spacing w:after="0"/>
        <w:jc w:val="both"/>
        <w:rPr>
          <w:rFonts w:ascii="Traditional Arabic" w:hAnsi="Traditional Arabic" w:cs="Traditional Arabic"/>
          <w:b/>
          <w:bCs/>
          <w:sz w:val="32"/>
          <w:szCs w:val="32"/>
          <w:rtl/>
        </w:rPr>
      </w:pPr>
    </w:p>
    <w:p w14:paraId="41592B88" w14:textId="385C37A1" w:rsidR="00F9139F" w:rsidRPr="00476768" w:rsidRDefault="00F9139F" w:rsidP="002A076D">
      <w:pPr>
        <w:spacing w:after="0"/>
        <w:jc w:val="both"/>
        <w:rPr>
          <w:rFonts w:ascii="Traditional Arabic" w:hAnsi="Traditional Arabic" w:cs="Traditional Arabic"/>
          <w:b/>
          <w:bCs/>
          <w:sz w:val="32"/>
          <w:szCs w:val="32"/>
          <w:rtl/>
        </w:rPr>
      </w:pPr>
    </w:p>
    <w:p w14:paraId="50FDAB85" w14:textId="77777777" w:rsidR="006441AE" w:rsidRPr="00476768" w:rsidRDefault="006441AE">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2A798FE" w14:textId="75D2CE0C"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278EB">
        <w:rPr>
          <w:rFonts w:ascii="Traditional Arabic" w:eastAsia="Calibri" w:hAnsi="Traditional Arabic" w:cs="Traditional Arabic" w:hint="cs"/>
          <w:b/>
          <w:bCs/>
          <w:sz w:val="32"/>
          <w:szCs w:val="32"/>
          <w:rtl/>
        </w:rPr>
        <w:t xml:space="preserve"> 21</w:t>
      </w:r>
      <w:r w:rsidR="000129F4">
        <w:rPr>
          <w:rFonts w:ascii="Traditional Arabic" w:eastAsia="Calibri" w:hAnsi="Traditional Arabic" w:cs="Traditional Arabic" w:hint="cs"/>
          <w:b/>
          <w:bCs/>
          <w:sz w:val="32"/>
          <w:szCs w:val="32"/>
          <w:rtl/>
        </w:rPr>
        <w:t>3</w:t>
      </w:r>
    </w:p>
    <w:p w14:paraId="72A4F3BB"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3456 لعام 1441هـ</w:t>
      </w:r>
    </w:p>
    <w:p w14:paraId="3D273443"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1256 لعام 1442هـ</w:t>
      </w:r>
    </w:p>
    <w:p w14:paraId="240CCB54"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1/7/1443هـ</w:t>
      </w:r>
    </w:p>
    <w:p w14:paraId="19E118F4" w14:textId="77777777" w:rsidR="00F9139F" w:rsidRPr="00476768" w:rsidRDefault="00F9139F" w:rsidP="006550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B870E66" w14:textId="77777777" w:rsidR="00F9139F" w:rsidRPr="00476768" w:rsidRDefault="00F9139F" w:rsidP="008837EE">
      <w:pPr>
        <w:pStyle w:val="a6"/>
        <w:numPr>
          <w:ilvl w:val="0"/>
          <w:numId w:val="340"/>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تدريب - المقابل المالي عن خدمات المؤسسة العامة للتدريب التقني والمهني - سلطة مجلس إدارة المؤسسة في تحديده - </w:t>
      </w:r>
      <w:r w:rsidRPr="00476768">
        <w:rPr>
          <w:rFonts w:ascii="Traditional Arabic" w:hAnsi="Traditional Arabic"/>
          <w:sz w:val="32"/>
          <w:szCs w:val="32"/>
          <w:rtl/>
        </w:rPr>
        <w:t xml:space="preserve">تنظيم المؤسسة العامة للتدريب التقني والمهني منح مجلس إدارة المؤسسة سلطة إقرار القواعد المتعلقة بالرخص والتصاريح والخدمات والأعمال التي تقدمها المؤسسة، وتحديد المقابل المالي لها؛ ومن ثم لا تكون المؤسسة مخالفة للنظام عند استحصالها للمقابل المالي عن خدماتها وفق القواعد التي </w:t>
      </w:r>
      <w:r w:rsidRPr="00476768">
        <w:rPr>
          <w:rFonts w:ascii="Traditional Arabic" w:eastAsia="Calibri" w:hAnsi="Traditional Arabic"/>
          <w:sz w:val="32"/>
          <w:szCs w:val="32"/>
          <w:rtl/>
        </w:rPr>
        <w:t>قررها المجلس.</w:t>
      </w:r>
    </w:p>
    <w:p w14:paraId="38A0EA31" w14:textId="703BCBA6" w:rsidR="00B772BC" w:rsidRPr="00476768" w:rsidRDefault="00F9139F" w:rsidP="008837EE">
      <w:pPr>
        <w:pStyle w:val="a6"/>
        <w:numPr>
          <w:ilvl w:val="0"/>
          <w:numId w:val="340"/>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تدريب - المقابل المالي عن التدريب في المؤسسة العامة للتدريب التقني والمهني - تكييفه - </w:t>
      </w:r>
      <w:r w:rsidRPr="00476768">
        <w:rPr>
          <w:rFonts w:ascii="Traditional Arabic" w:hAnsi="Traditional Arabic"/>
          <w:sz w:val="32"/>
          <w:szCs w:val="32"/>
          <w:rtl/>
        </w:rPr>
        <w:t xml:space="preserve">ما تجريه المؤسسة العامة للتدريب التقني والمهني من تصرفات وما </w:t>
      </w:r>
      <w:proofErr w:type="spellStart"/>
      <w:r w:rsidRPr="00476768">
        <w:rPr>
          <w:rFonts w:ascii="Traditional Arabic" w:hAnsi="Traditional Arabic"/>
          <w:sz w:val="32"/>
          <w:szCs w:val="32"/>
          <w:rtl/>
        </w:rPr>
        <w:t>تستحصله</w:t>
      </w:r>
      <w:proofErr w:type="spellEnd"/>
      <w:r w:rsidRPr="00476768">
        <w:rPr>
          <w:rFonts w:ascii="Traditional Arabic" w:hAnsi="Traditional Arabic"/>
          <w:sz w:val="32"/>
          <w:szCs w:val="32"/>
          <w:rtl/>
        </w:rPr>
        <w:t xml:space="preserve"> من مبالغ عند إصدارها للرخص التدريبية لتغطية تكاليف أعمالها، داخلٌ في عقود الإذعان الذي تنفرد المؤسسة بوضع شروطه وتحديد أسعاره مقابل الخدمات التي تقدمها</w:t>
      </w:r>
      <w:r w:rsidR="002A1900" w:rsidRPr="00476768">
        <w:rPr>
          <w:rFonts w:ascii="Traditional Arabic" w:hAnsi="Traditional Arabic"/>
          <w:sz w:val="32"/>
          <w:szCs w:val="32"/>
          <w:rtl/>
        </w:rPr>
        <w:t>، ولا يعد رسماً مالياً</w:t>
      </w:r>
      <w:r w:rsidR="002A1900" w:rsidRPr="00476768">
        <w:rPr>
          <w:rFonts w:ascii="Traditional Arabic" w:hAnsi="Traditional Arabic" w:hint="cs"/>
          <w:sz w:val="32"/>
          <w:szCs w:val="32"/>
          <w:rtl/>
        </w:rPr>
        <w:t xml:space="preserve"> </w:t>
      </w:r>
      <w:r w:rsidR="00B772BC" w:rsidRPr="00476768">
        <w:rPr>
          <w:rFonts w:ascii="Traditional Arabic" w:hAnsi="Traditional Arabic"/>
          <w:sz w:val="32"/>
          <w:szCs w:val="32"/>
          <w:rtl/>
        </w:rPr>
        <w:t>ي</w:t>
      </w:r>
      <w:r w:rsidR="002A1900" w:rsidRPr="00476768">
        <w:rPr>
          <w:rFonts w:ascii="Traditional Arabic" w:hAnsi="Traditional Arabic" w:hint="cs"/>
          <w:sz w:val="32"/>
          <w:szCs w:val="32"/>
          <w:rtl/>
        </w:rPr>
        <w:t>ست</w:t>
      </w:r>
      <w:r w:rsidR="002A1900" w:rsidRPr="00476768">
        <w:rPr>
          <w:rFonts w:ascii="Traditional Arabic" w:hAnsi="Traditional Arabic"/>
          <w:sz w:val="32"/>
          <w:szCs w:val="32"/>
          <w:rtl/>
        </w:rPr>
        <w:t xml:space="preserve">لزم </w:t>
      </w:r>
      <w:r w:rsidR="00B772BC" w:rsidRPr="00476768">
        <w:rPr>
          <w:rFonts w:ascii="Traditional Arabic" w:hAnsi="Traditional Arabic"/>
          <w:sz w:val="32"/>
          <w:szCs w:val="32"/>
          <w:rtl/>
        </w:rPr>
        <w:t xml:space="preserve">إقراره </w:t>
      </w:r>
      <w:r w:rsidR="002A1900" w:rsidRPr="00476768">
        <w:rPr>
          <w:rFonts w:ascii="Traditional Arabic" w:hAnsi="Traditional Arabic" w:hint="cs"/>
          <w:sz w:val="32"/>
          <w:szCs w:val="32"/>
          <w:rtl/>
        </w:rPr>
        <w:t>من قبل</w:t>
      </w:r>
      <w:r w:rsidR="00B772BC" w:rsidRPr="00476768">
        <w:rPr>
          <w:rFonts w:ascii="Traditional Arabic" w:hAnsi="Traditional Arabic"/>
          <w:sz w:val="32"/>
          <w:szCs w:val="32"/>
          <w:rtl/>
        </w:rPr>
        <w:t xml:space="preserve"> </w:t>
      </w:r>
      <w:r w:rsidR="002A1900" w:rsidRPr="00476768">
        <w:rPr>
          <w:rFonts w:ascii="Traditional Arabic" w:hAnsi="Traditional Arabic" w:hint="cs"/>
          <w:sz w:val="32"/>
          <w:szCs w:val="32"/>
          <w:rtl/>
        </w:rPr>
        <w:t>ال</w:t>
      </w:r>
      <w:r w:rsidR="00B772BC" w:rsidRPr="00476768">
        <w:rPr>
          <w:rFonts w:ascii="Traditional Arabic" w:hAnsi="Traditional Arabic"/>
          <w:sz w:val="32"/>
          <w:szCs w:val="32"/>
          <w:rtl/>
        </w:rPr>
        <w:t>نظام</w:t>
      </w:r>
      <w:r w:rsidR="002A1900" w:rsidRPr="00476768">
        <w:rPr>
          <w:rFonts w:ascii="Traditional Arabic" w:hAnsi="Traditional Arabic"/>
          <w:sz w:val="32"/>
          <w:szCs w:val="32"/>
          <w:rtl/>
        </w:rPr>
        <w:t>.</w:t>
      </w:r>
    </w:p>
    <w:p w14:paraId="367193E7" w14:textId="5F72A8D3" w:rsidR="00F9139F" w:rsidRPr="00476768" w:rsidRDefault="00F9139F" w:rsidP="0065505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E43C967" w14:textId="77777777" w:rsidR="00F9139F" w:rsidRPr="00476768" w:rsidRDefault="00F9139F" w:rsidP="008837EE">
      <w:pPr>
        <w:pStyle w:val="a6"/>
        <w:numPr>
          <w:ilvl w:val="0"/>
          <w:numId w:val="339"/>
        </w:numPr>
        <w:jc w:val="both"/>
        <w:rPr>
          <w:rFonts w:ascii="Traditional Arabic" w:hAnsi="Traditional Arabic"/>
          <w:sz w:val="32"/>
          <w:szCs w:val="32"/>
          <w:rtl/>
        </w:rPr>
      </w:pPr>
      <w:r w:rsidRPr="00476768">
        <w:rPr>
          <w:rFonts w:ascii="Traditional Arabic" w:hAnsi="Traditional Arabic"/>
          <w:sz w:val="32"/>
          <w:szCs w:val="32"/>
          <w:rtl/>
        </w:rPr>
        <w:t>تنظيم المؤسسة العامة للتدريب التقني والمهني الصادر بقرار مجلس الوزراء رقم (268) وتاريخ 14/8/1428هـ.</w:t>
      </w:r>
    </w:p>
    <w:p w14:paraId="49924F02" w14:textId="77777777" w:rsidR="00F9139F" w:rsidRPr="00476768" w:rsidRDefault="00F9139F" w:rsidP="006550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CEDCA5C" w14:textId="0EB4EB7D" w:rsidR="00F9139F" w:rsidRPr="00476768" w:rsidRDefault="00F9139F" w:rsidP="00AD343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بالرياض بدعوى طالب فيها بإلزام المعترض ضدها برد الرسوم التي </w:t>
      </w:r>
      <w:proofErr w:type="spellStart"/>
      <w:r w:rsidRPr="00476768">
        <w:rPr>
          <w:rFonts w:ascii="Traditional Arabic" w:eastAsia="Calibri" w:hAnsi="Traditional Arabic" w:cs="Traditional Arabic"/>
          <w:sz w:val="32"/>
          <w:szCs w:val="32"/>
          <w:rtl/>
        </w:rPr>
        <w:t>استحصلتها</w:t>
      </w:r>
      <w:proofErr w:type="spellEnd"/>
      <w:r w:rsidRPr="00476768">
        <w:rPr>
          <w:rFonts w:ascii="Traditional Arabic" w:eastAsia="Calibri" w:hAnsi="Traditional Arabic" w:cs="Traditional Arabic"/>
          <w:sz w:val="32"/>
          <w:szCs w:val="32"/>
          <w:rtl/>
        </w:rPr>
        <w:t xml:space="preserve"> منه مقابل تراخيص الدورات التدريبية. وبعد قيد الدعوى في سجلات المحكمة قضيةً برقم (19517) لعام 1440هـ، وإحالتها إلى الدائرة الأولى بتلك المحكمة نظرتها، ثم أصدرت فيها حكمها قضت فيه برفض الدعوى؛ استناداً إلى المادة الخامسة من تنظيم المؤسسة العامة للتدريب التقني والمهني التي نصت على صلاحيات مجلس إدارة المؤسسة بإقرار القواعد المتعلقة بالرخص والتصاريح والخدمات والأعمال التي تقدمها المؤسسة، وتحديد المقابل المالي لها، واستناداً على مذكرة هيئة الخبراء بمجلس الوزراء رقم (46322/ق) وتاريخ 22/10/1428هـ، المتضمنة أن المبالغ التي </w:t>
      </w:r>
      <w:proofErr w:type="spellStart"/>
      <w:r w:rsidRPr="00476768">
        <w:rPr>
          <w:rFonts w:ascii="Traditional Arabic" w:eastAsia="Calibri" w:hAnsi="Traditional Arabic" w:cs="Traditional Arabic"/>
          <w:sz w:val="32"/>
          <w:szCs w:val="32"/>
          <w:rtl/>
        </w:rPr>
        <w:t>تستحصلها</w:t>
      </w:r>
      <w:proofErr w:type="spellEnd"/>
      <w:r w:rsidRPr="00476768">
        <w:rPr>
          <w:rFonts w:ascii="Traditional Arabic" w:eastAsia="Calibri" w:hAnsi="Traditional Arabic" w:cs="Traditional Arabic"/>
          <w:sz w:val="32"/>
          <w:szCs w:val="32"/>
          <w:rtl/>
        </w:rPr>
        <w:t xml:space="preserve"> المؤسسة من المتقدمين والمستثمرين لا تعدّ رسوماً بالمعنى الفني لكلمة رسم، وإنما تستفيد منها في تغطية تكاليف إشرافها. وباستئناف المعترض الحكم أمام محكمة الاستئناف الإدارية بمنطقة الرياض -الدائرة الرابعة- نظرته ثم أصدرت فيه حكمها الذي قضت </w:t>
      </w:r>
      <w:r w:rsidRPr="00476768">
        <w:rPr>
          <w:rFonts w:ascii="Traditional Arabic" w:eastAsia="Calibri" w:hAnsi="Traditional Arabic" w:cs="Traditional Arabic"/>
          <w:sz w:val="32"/>
          <w:szCs w:val="32"/>
          <w:rtl/>
        </w:rPr>
        <w:lastRenderedPageBreak/>
        <w:t>فيه بتأييد الحكم المستأنف محمولاً</w:t>
      </w:r>
      <w:r w:rsidR="0065505F" w:rsidRPr="00476768">
        <w:rPr>
          <w:rFonts w:ascii="Traditional Arabic" w:eastAsia="Calibri" w:hAnsi="Traditional Arabic" w:cs="Traditional Arabic"/>
          <w:sz w:val="32"/>
          <w:szCs w:val="32"/>
          <w:rtl/>
        </w:rPr>
        <w:t xml:space="preserve"> على أسبابه. وبتاريخ 8/4/1442ه</w:t>
      </w:r>
      <w:r w:rsidR="0065505F" w:rsidRPr="00476768">
        <w:rPr>
          <w:rFonts w:ascii="Traditional Arabic" w:eastAsia="Calibri" w:hAnsi="Traditional Arabic" w:cs="Traditional Arabic" w:hint="cs"/>
          <w:sz w:val="32"/>
          <w:szCs w:val="32"/>
          <w:rtl/>
        </w:rPr>
        <w:t>ـ</w:t>
      </w:r>
      <w:r w:rsidRPr="00476768">
        <w:rPr>
          <w:rFonts w:ascii="Traditional Arabic" w:eastAsia="Calibri" w:hAnsi="Traditional Arabic" w:cs="Traditional Arabic"/>
          <w:sz w:val="32"/>
          <w:szCs w:val="32"/>
          <w:rtl/>
        </w:rPr>
        <w:t>، تقدم المعترض إلى هذه المحكمة باعتراضه على حكم الاستئناف طالب فيه بنقض الحكم للأسباب التي ذكرها، والتي تتلخص في مخالفة الحكم للنظام الأساسي للحكم، الذي نص على أن الضرائب والرسوم لا تفرض إلا بموجب نظام. بينما المقابل المالي التي قررته المعترض ضدها لقاء ما تصدره من تراخيص كان بموجب تنظيمها الصادر بقرار من مجلس الوزراء وليس بنظام صادر بمرسوم ملكي، ولا عبرة بمسماه بأنه مقابل مالي ما دام أنه ينطبق عليه تعريف الرسم الوارد في المادة الأولى من نظام إيرادات الدولة بأنه مبلغ من النقود يسدده المستفيد للدولة إلزاماً مقابل خدمة عامة ذات نفع خاص تقدم له،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978DB9A" w14:textId="77777777" w:rsidR="00F9139F" w:rsidRPr="00476768" w:rsidRDefault="00F9139F" w:rsidP="006550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C8D74EB"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نعي المعترض على الحكم بخطئه في تطبيق النظام غير صحيح؛ لأن تنظيم المؤسسة العامة للتدريب التقني والمهني الصادر بقرار مجلس الوزراء رقم (268) وتاريخ 14/8/1428هـ، منح مجلس إدارة المؤسسة سلطة إقرار القواعد المتعلقة بالرخص والتصاريح والخدمات والأعمال التي تقدمها المؤسسة، وتحديد المقابل المالي لها؛ ومن ثم لا تكون المؤسسة مخالفة للنظام عند استحصالها للمقابل المالي عن خدماتها وفق القواعد التي قررها المجلس، ويكون ما تجريه المؤسسة من تصرفات وما </w:t>
      </w:r>
      <w:proofErr w:type="spellStart"/>
      <w:r w:rsidRPr="00476768">
        <w:rPr>
          <w:rFonts w:ascii="Traditional Arabic" w:eastAsia="Calibri" w:hAnsi="Traditional Arabic" w:cs="Traditional Arabic"/>
          <w:sz w:val="32"/>
          <w:szCs w:val="32"/>
          <w:rtl/>
        </w:rPr>
        <w:t>تستحصله</w:t>
      </w:r>
      <w:proofErr w:type="spellEnd"/>
      <w:r w:rsidRPr="00476768">
        <w:rPr>
          <w:rFonts w:ascii="Traditional Arabic" w:eastAsia="Calibri" w:hAnsi="Traditional Arabic" w:cs="Traditional Arabic"/>
          <w:sz w:val="32"/>
          <w:szCs w:val="32"/>
          <w:rtl/>
        </w:rPr>
        <w:t xml:space="preserve"> من مبالغ محددة سلفاً عند إصدارها للرخص التدريبية لتغطية تكاليف أعمالها داخلة في عقود الإذعان الذي تنفرد المؤسسة بوضع شروطه وتحديد أسعاره مقابل الخدمات التي تقدمها، وعلى هذا فإن المقابل المالي الذي تأخذه المؤسسة لا يعدّ رسماً حسبما يدعيه المعترض، ولا يلزم لإقراره صدوره بموجب نظام. ومادام أن المعترض حصل على الترخيص، ولم يتضمن العقد شروطاً مجحفة؛ فإن العقد صحيح وملزم لطرفيه. ويكون الاعتراض على الحكم الصادر برفض الدعوى غير صحيح ويتعين رفضه.</w:t>
      </w:r>
    </w:p>
    <w:p w14:paraId="69CB2A45"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ورفضه موضوعاً. </w:t>
      </w:r>
    </w:p>
    <w:p w14:paraId="32217D2C" w14:textId="77777777" w:rsidR="00F9139F" w:rsidRPr="00476768" w:rsidRDefault="00F9139F" w:rsidP="00AD34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والله الموفق،</w:t>
      </w:r>
      <w:r w:rsidRPr="00476768">
        <w:rPr>
          <w:rFonts w:ascii="Traditional Arabic" w:eastAsia="Calibri" w:hAnsi="Traditional Arabic" w:cs="Traditional Arabic"/>
          <w:b/>
          <w:bCs/>
          <w:smallCaps/>
          <w:sz w:val="32"/>
          <w:szCs w:val="32"/>
          <w:rtl/>
        </w:rPr>
        <w:t xml:space="preserve">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9CBCE3C" w14:textId="77777777" w:rsidR="00F9139F" w:rsidRPr="00476768" w:rsidRDefault="00F9139F" w:rsidP="00F9139F">
      <w:pPr>
        <w:spacing w:after="0"/>
        <w:jc w:val="both"/>
        <w:rPr>
          <w:rFonts w:ascii="Traditional Arabic" w:eastAsia="Calibri" w:hAnsi="Traditional Arabic" w:cs="Traditional Arabic"/>
          <w:b/>
          <w:bCs/>
          <w:sz w:val="32"/>
          <w:szCs w:val="32"/>
          <w:rtl/>
        </w:rPr>
      </w:pPr>
    </w:p>
    <w:p w14:paraId="2AB3B80D" w14:textId="77777777" w:rsidR="00F9139F" w:rsidRPr="00476768" w:rsidRDefault="00F9139F" w:rsidP="00F9139F">
      <w:pPr>
        <w:spacing w:after="0"/>
        <w:jc w:val="both"/>
        <w:rPr>
          <w:rFonts w:ascii="Traditional Arabic" w:eastAsia="Calibri" w:hAnsi="Traditional Arabic" w:cs="Traditional Arabic"/>
          <w:b/>
          <w:bCs/>
          <w:sz w:val="32"/>
          <w:szCs w:val="32"/>
        </w:rPr>
      </w:pPr>
    </w:p>
    <w:p w14:paraId="326C83E3" w14:textId="77777777" w:rsidR="00AD3438" w:rsidRPr="00476768" w:rsidRDefault="00AD3438">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CD29258" w14:textId="14A80BFD"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F1A27">
        <w:rPr>
          <w:rFonts w:ascii="Traditional Arabic" w:eastAsia="Calibri" w:hAnsi="Traditional Arabic" w:cs="Traditional Arabic" w:hint="cs"/>
          <w:b/>
          <w:bCs/>
          <w:sz w:val="32"/>
          <w:szCs w:val="32"/>
          <w:rtl/>
        </w:rPr>
        <w:t xml:space="preserve"> 2</w:t>
      </w:r>
      <w:r w:rsidR="000129F4">
        <w:rPr>
          <w:rFonts w:ascii="Traditional Arabic" w:eastAsia="Calibri" w:hAnsi="Traditional Arabic" w:cs="Traditional Arabic" w:hint="cs"/>
          <w:b/>
          <w:bCs/>
          <w:sz w:val="32"/>
          <w:szCs w:val="32"/>
          <w:rtl/>
        </w:rPr>
        <w:t>14</w:t>
      </w:r>
    </w:p>
    <w:p w14:paraId="354531A1" w14:textId="77777777" w:rsidR="00F9139F" w:rsidRPr="00476768" w:rsidRDefault="00F9139F" w:rsidP="002509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10146 لعام 1440هـ</w:t>
      </w:r>
    </w:p>
    <w:p w14:paraId="3A8DCA7A" w14:textId="77777777" w:rsidR="00F9139F" w:rsidRPr="00476768" w:rsidRDefault="00F9139F" w:rsidP="002509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2724 لعام 1442هـ</w:t>
      </w:r>
    </w:p>
    <w:p w14:paraId="6C9D6DC1" w14:textId="77777777" w:rsidR="00F9139F" w:rsidRPr="00476768" w:rsidRDefault="00F9139F" w:rsidP="002509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1/7/1443هـ</w:t>
      </w:r>
    </w:p>
    <w:p w14:paraId="6E88713B" w14:textId="77777777" w:rsidR="00F9139F" w:rsidRPr="00476768" w:rsidRDefault="00F9139F" w:rsidP="0025090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36CE8D6" w14:textId="06BE8D68" w:rsidR="00F9139F" w:rsidRPr="00476768" w:rsidRDefault="00F9139F" w:rsidP="008837EE">
      <w:pPr>
        <w:pStyle w:val="a6"/>
        <w:numPr>
          <w:ilvl w:val="0"/>
          <w:numId w:val="353"/>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sz w:val="32"/>
          <w:szCs w:val="32"/>
          <w:rtl/>
        </w:rPr>
        <w:t>إذا خالف حكمُ الاستئناف حكمَ المحكمة الإدارية العليا في المبدأ الذي فصل فيه؛ فإنه يتعيَّن نقضه.</w:t>
      </w:r>
    </w:p>
    <w:p w14:paraId="042D0BB9" w14:textId="77777777" w:rsidR="00F9139F" w:rsidRPr="00476768" w:rsidRDefault="00F9139F" w:rsidP="008837EE">
      <w:pPr>
        <w:numPr>
          <w:ilvl w:val="0"/>
          <w:numId w:val="353"/>
        </w:numPr>
        <w:tabs>
          <w:tab w:val="left" w:pos="3595"/>
        </w:tabs>
        <w:spacing w:after="0" w:line="240" w:lineRule="auto"/>
        <w:jc w:val="both"/>
        <w:rPr>
          <w:rFonts w:ascii="Traditional Arabic" w:eastAsia="Calibri" w:hAnsi="Traditional Arabic" w:cs="Traditional Arabic"/>
          <w:b/>
          <w:bCs/>
          <w:sz w:val="32"/>
          <w:szCs w:val="32"/>
        </w:rPr>
      </w:pPr>
      <w:r w:rsidRPr="00476768">
        <w:rPr>
          <w:rFonts w:ascii="Traditional Arabic" w:hAnsi="Traditional Arabic" w:cs="Traditional Arabic"/>
          <w:b/>
          <w:bCs/>
          <w:sz w:val="32"/>
          <w:szCs w:val="32"/>
          <w:rtl/>
        </w:rPr>
        <w:t>دعوى - الحكم في الدعوى - نقض الحكم من قبل المحكمة الإدارية العليا - مقتضى النقض</w:t>
      </w:r>
      <w:r w:rsidRPr="00476768">
        <w:rPr>
          <w:rFonts w:ascii="Traditional Arabic" w:eastAsia="Calibri" w:hAnsi="Traditional Arabic" w:cs="Traditional Arabic"/>
          <w:b/>
          <w:bCs/>
          <w:sz w:val="32"/>
          <w:szCs w:val="32"/>
          <w:rtl/>
        </w:rPr>
        <w:t xml:space="preserve"> - </w:t>
      </w:r>
      <w:r w:rsidRPr="00476768">
        <w:rPr>
          <w:rFonts w:ascii="Traditional Arabic" w:eastAsia="Calibri" w:hAnsi="Traditional Arabic" w:cs="Traditional Arabic"/>
          <w:sz w:val="32"/>
          <w:szCs w:val="32"/>
          <w:rtl/>
        </w:rPr>
        <w:t>إذا نقضت المحكمةُ الإدارية العليا الحكمَ المعترض عليه وأحالت القضية إلى المحكمة التي أصدرته للحكم فيها من جديد؛ فإنه يتحتم على المحكمة التي أحيلت إليها القضية أن تتبع حكم المحكمة الإدارية العليا في المسألة التي فصلت فيها.</w:t>
      </w:r>
    </w:p>
    <w:p w14:paraId="4F27719A" w14:textId="77777777" w:rsidR="00F9139F" w:rsidRPr="00476768" w:rsidRDefault="00F9139F" w:rsidP="008837EE">
      <w:pPr>
        <w:pStyle w:val="a6"/>
        <w:numPr>
          <w:ilvl w:val="0"/>
          <w:numId w:val="353"/>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عقد - استئجار الدولة للعقار - نزع ملكية </w:t>
      </w:r>
      <w:r w:rsidRPr="00476768">
        <w:rPr>
          <w:rFonts w:ascii="Traditional Arabic" w:eastAsia="Calibri" w:hAnsi="Traditional Arabic"/>
          <w:b/>
          <w:bCs/>
          <w:sz w:val="32"/>
          <w:szCs w:val="32"/>
          <w:rtl/>
        </w:rPr>
        <w:t>العقار - استحقاق الأجرة -</w:t>
      </w:r>
      <w:r w:rsidRPr="00476768">
        <w:rPr>
          <w:rFonts w:ascii="Traditional Arabic" w:eastAsia="Calibri" w:hAnsi="Traditional Arabic"/>
          <w:sz w:val="32"/>
          <w:szCs w:val="32"/>
          <w:rtl/>
        </w:rPr>
        <w:t xml:space="preserve"> لا تلزم الجهة الإدارية المستأجرة للعقار بدفع الأجرة لمالك العقار بعد خروج الملكية منه بصدور قرار النزع بحجة عدم صرف التعويض.</w:t>
      </w:r>
    </w:p>
    <w:p w14:paraId="373E0008" w14:textId="77777777" w:rsidR="00F9139F" w:rsidRPr="00476768" w:rsidRDefault="00F9139F" w:rsidP="008837EE">
      <w:pPr>
        <w:pStyle w:val="a6"/>
        <w:numPr>
          <w:ilvl w:val="0"/>
          <w:numId w:val="353"/>
        </w:numPr>
        <w:jc w:val="both"/>
        <w:rPr>
          <w:rFonts w:ascii="Traditional Arabic" w:hAnsi="Traditional Arabic"/>
          <w:b/>
          <w:bCs/>
          <w:sz w:val="32"/>
          <w:szCs w:val="32"/>
        </w:rPr>
      </w:pPr>
      <w:r w:rsidRPr="00476768">
        <w:rPr>
          <w:rFonts w:ascii="Traditional Arabic" w:hAnsi="Traditional Arabic"/>
          <w:b/>
          <w:bCs/>
          <w:sz w:val="32"/>
          <w:szCs w:val="32"/>
          <w:rtl/>
        </w:rPr>
        <w:t xml:space="preserve">نزع ملكية </w:t>
      </w:r>
      <w:r w:rsidRPr="00476768">
        <w:rPr>
          <w:rFonts w:ascii="Traditional Arabic" w:eastAsia="Calibri" w:hAnsi="Traditional Arabic"/>
          <w:b/>
          <w:bCs/>
          <w:sz w:val="32"/>
          <w:szCs w:val="32"/>
          <w:rtl/>
        </w:rPr>
        <w:t xml:space="preserve">- إخراج مالك العقار من عقاره أو منعه من الانتفاع به قبل تسلُّم التعويض - مسؤولية التعويض بأجرة المثل - </w:t>
      </w:r>
      <w:r w:rsidRPr="00476768">
        <w:rPr>
          <w:rFonts w:ascii="Traditional Arabic" w:eastAsia="Calibri" w:hAnsi="Traditional Arabic"/>
          <w:sz w:val="32"/>
          <w:szCs w:val="32"/>
          <w:rtl/>
        </w:rPr>
        <w:t>التعويض عن إخراج مالك العقار المنزوع ملكيته قبل تسلُّم التعويض يكون على الجهة التي نزعت الملكية بشروطه وضوابطه المنصوص عليها في نظام نزع الملكية، وليس على الجهة المستأجرة للعقار.</w:t>
      </w:r>
    </w:p>
    <w:p w14:paraId="6093F9A3" w14:textId="77777777" w:rsidR="00F9139F" w:rsidRPr="00476768" w:rsidRDefault="00F9139F" w:rsidP="0025090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7DCCE0A" w14:textId="77777777" w:rsidR="00F9139F" w:rsidRPr="00476768" w:rsidRDefault="00F9139F" w:rsidP="008837EE">
      <w:pPr>
        <w:pStyle w:val="a6"/>
        <w:numPr>
          <w:ilvl w:val="0"/>
          <w:numId w:val="352"/>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نظام نزع ملكية العقارات للمنفعة العامة ووضع اليد المؤقت على العقار الصادر بالمرسوم الملكي رقم (م/15) وتاريخ 11/3/1424هـ.</w:t>
      </w:r>
    </w:p>
    <w:p w14:paraId="5CD917B8" w14:textId="77777777" w:rsidR="00F9139F" w:rsidRPr="00476768" w:rsidRDefault="00F9139F" w:rsidP="008837EE">
      <w:pPr>
        <w:pStyle w:val="a6"/>
        <w:numPr>
          <w:ilvl w:val="0"/>
          <w:numId w:val="352"/>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(58) من نظام المرافعات أمام ديوان المظالم الصادر بالمرسوم الملكي رقم (م/3) وتاريخ 22/1/1435هـ.</w:t>
      </w:r>
    </w:p>
    <w:p w14:paraId="0F6FCFA1" w14:textId="77777777" w:rsidR="00F9139F" w:rsidRPr="00476768" w:rsidRDefault="00F9139F" w:rsidP="001B210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F7D0889" w14:textId="41C638AA" w:rsidR="00F9139F" w:rsidRPr="00476768" w:rsidRDefault="00F9139F" w:rsidP="0025090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 أصالةً عن نفسه ووكالةً عن بقية المعترض ضدهم سبق أن أقام الدعوى أمام المحكمة الإدارية بالرياض طالب فيها بإلزام المعترضة (النيابة العامة) بسداد أجرة المبنى العائد ملكيته لمورثهم المؤجر على فرع النيابة العامة بالمدينة المنورة وذلك من تاريخ 11/10/1436هـ إلى تاريخ 11/5/1439هـ، وبعد قيد الدعوى </w:t>
      </w:r>
      <w:r w:rsidRPr="00476768">
        <w:rPr>
          <w:rFonts w:ascii="Traditional Arabic" w:eastAsia="Calibri" w:hAnsi="Traditional Arabic" w:cs="Traditional Arabic"/>
          <w:sz w:val="32"/>
          <w:szCs w:val="32"/>
          <w:rtl/>
        </w:rPr>
        <w:lastRenderedPageBreak/>
        <w:t>في سجلات المحكمة قضيةً برقم (1929) لعام 1440هـ، وإحالتها إلى الدائرة الإدارية الحادية والعشرين بتلك المحكمة، باشرت نظرها، ثم أصدرت فيها حكمها الذي قضت فيه بإلزام النيابة العامة بأن تدفع لورثة (...) مبلغاً قدره (5.200.000) خمسة ملايين ومئتا ألف ريال؛ للأسباب الموضحة فيه. وباستئناف ممثل النيابة الحكم أمام محكمة الاستئناف الإدارية بمنطقة الرياض، قيد برقم (10146) لعام 1440هـ، وأحيل إلى دائرة الاستئناف الرابعة بتلك المحكمة التي نظرته، ثم أصدرت فيه حكمها قضت فيه بتأييد الحكم المستأنف محمولاً على أسبابه. وبتاريخ 11/11/1440هـ تقدم ممثل النيابة إلى المحكمة الإدارية العليا باعتراضه على حكم الاستئناف، طالب فيه بنقض الحكم للأسباب التي أوضحها، وبإحالته إلى الدائرة الثانية نظرته ثم أصدرت فيه حكمها الذي قضت فيه بنقض الحكم، وإحالة القضية إلى محكمة الاستئناف الإدارية بمنطقة الرياض للفصل فيها مجدداً من غير مَنْ نظرها للأسباب التي ذكرتها. وبإعادة القضية إلى محكمة الاستئناف الإدارية بمنطقة الرياض أحيلت إلى دائرة الاستئناف الخامسة بتلك المحكمة التي نظرته ثم أصدرت فيه حكمها قضت فيه بتأييد حكم الدائرة الحادية والعشرين بالمحكمة الإدارية بالرياض الصادر بتاريخ 1/6/1440هـ في القضية رقم (1929) لعام 1440هـ، القاضي بإلزام النيابة العامة بأن تدفع لورثة (...) مبلغاً وقدر</w:t>
      </w:r>
      <w:r w:rsidR="001B2108" w:rsidRPr="00476768">
        <w:rPr>
          <w:rFonts w:ascii="Traditional Arabic" w:eastAsia="Calibri" w:hAnsi="Traditional Arabic" w:cs="Traditional Arabic"/>
          <w:sz w:val="32"/>
          <w:szCs w:val="32"/>
          <w:rtl/>
        </w:rPr>
        <w:t>ه (5.200.000) خمسة ملايين ومئت</w:t>
      </w:r>
      <w:r w:rsidR="001B2108"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ألف ريال، لقاء قيمة الأجرة لمبنى فرع النيابة العامة بمنطقة المدنية المنورة؛ للأسباب التي ذكرتها، والتي تتلخص في أنه: ((بدراسة الدائرة لأوراق القضية ومستنداتها والأحكام الصادرة فيها وما بنيت عليه من أسباب استبان لها صحة النتيجة التي خلصت إليها الدائرة الإدارية الحادية والعشرون في المحكمة الإدارية بالرياض في قضائها وأن في الأسباب التي أقامت عليها هذا القضاء ما يكفي لتأييد الحكم، إضافة إلى أن المادة (17/3) من نظام نزع ملكية العقارات للمنفعة العامة تنص على أنه: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وبما أن الثابت من أوراق القضية أن تأخر تسليم التعويض لم يكن بسبب الورثة فإذا أخرجت الإدارة مالك العقار من عقاره أو منعه من الانتفاع به قبل تسليمه التعويض فإنه يستحق أجرة المثل فمن باب أولى استحقاق المالك أجرة عقاره المنزوع إذا بقي العقار في يده وتحت تصرفه في حال عدم تسليمه التعويض، إذ مفهوم تسليم التعويض الوارد في المادة هو كامل المبلغ المستحق عن نزع ملكية العقار، وهو موافق لما جاء في توجيه وزير المالية في كتاب الوزارة رقم (6582) وتاريخ 21/12/1438هـ، المتضمن دفع باقي قيمة النزع (20%) وصرف الإيجارات المتأخرة على فرع النيابة العامة بالمدينة المنورة لمالك العقار، إضافةً إلى أن تتم معاملة العقارات المماثلة في المرحلة الثانية والثالثة بنفس الطريقة وأنه بمجرد دفع باقي قيمة النزع (20%) يمكن للوزارة الاستفادة من </w:t>
      </w:r>
      <w:r w:rsidRPr="00476768">
        <w:rPr>
          <w:rFonts w:ascii="Traditional Arabic" w:eastAsia="Calibri" w:hAnsi="Traditional Arabic" w:cs="Traditional Arabic"/>
          <w:sz w:val="32"/>
          <w:szCs w:val="32"/>
          <w:rtl/>
        </w:rPr>
        <w:lastRenderedPageBreak/>
        <w:t>إيرادات العقارات المستأجرة، ولا يغير من ذلك ما تضمنه حكم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من أسباب؛ إذ المواد السادسة والثامنة عشرة من نظام نزع ملكية العقارات للمنفعة العامة متعلقة بإجراءات النزع ولا تحرم المالك من الاستفادة من عقاره وعوائده في حال عدم استلامه كامل مبلغ التعويض مما تنتهي معه الدائرة إلى حكمها المدون أدناه)). وبتاريخ 21/6/1442هـ، تقدم ممثل النيابة المعترضة إلى هذه المحكمة باعتراضه على حكم الاستئناف طالب فيه بنقض الحكم للأسباب التي ذكرها، والتي تتلخص في خطأ الحكم في تطبيق النظام؛ لأن العقار العائد لمورث المعترض ضدهم نزعت ملكيته لصالح أملاك الدولة،</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 xml:space="preserve">استكملت فيه إجراءات نزع الملكية لصالح الدولة، وبالتالي زوال الصفة عن المعترض ضدهم من تاريخ نزع ملكية عقار </w:t>
      </w:r>
      <w:r w:rsidR="00FD28F8" w:rsidRPr="00476768">
        <w:rPr>
          <w:rFonts w:ascii="Traditional Arabic" w:eastAsia="Calibri" w:hAnsi="Traditional Arabic" w:cs="Traditional Arabic"/>
          <w:sz w:val="32"/>
          <w:szCs w:val="32"/>
          <w:rtl/>
        </w:rPr>
        <w:t xml:space="preserve">مورثهم بتاريخ 10/10/1436هـ؛ إذ </w:t>
      </w:r>
      <w:r w:rsidR="00FD28F8"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نه بعد هذا التاريخ ليس لهم يد على العقار محل الدعوى، ولا يحق لهم الانتفاع به مطلقاً، ولو فرض صحة المطالبة بالأجرة لاستحقتها وزارة المالية كونها هي مالكة العقار،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0ABD60B1" w14:textId="77777777" w:rsidR="00F9139F" w:rsidRPr="00476768" w:rsidRDefault="00F9139F" w:rsidP="00A50B4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E330F84" w14:textId="4856CD56" w:rsidR="00F9139F" w:rsidRPr="00476768" w:rsidRDefault="00F9139F" w:rsidP="0025090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فحيث نصت المادة الثامنة والخمسون من نظام المرافعات أمام ديوان المظالم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 ومؤدى هذا النص أن المحكمة الإدارية العليا إذا نقضت الحكم المعترض عليه وأحالت القضية إلى المحكمة التي أصدرته للحكم فيها من جديد أنه يتحتم على المحكمة التي أحيلت إليها القضية أن تتْبع حكم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في المسألة التي فصلت فيها. ولما كان حكم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في القضية الماثلة نقض حكم الاستئناف وفصل</w:t>
      </w:r>
      <w:r w:rsidR="00796581"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في المسألة المعروضة عليها؛ فإنه ما كان لمحكمة الإحالة أن تخالف حكم العليا فيما فصل فيه. وفضلاً عن ذلك؛ فإن حكم الاستئناف محل الاعتراض أخطأ في استناده على نصوص نظام نزع الملكية وتطبيقه على العقد محل النزاع؛ لأن التعويض عن إخراج مالك العقار يكون على الجهة التي نزعت الملكية بشروطه وضوابطه المنصوص عليها في نظام نزع الملكية، وليس على الجهة المستأجرة للعقار، ولا تلزم بدفع الأجرة له بعد خروج الملك منه بصدور قرار النزع بحجة عدم </w:t>
      </w:r>
      <w:r w:rsidRPr="00476768">
        <w:rPr>
          <w:rFonts w:ascii="Traditional Arabic" w:eastAsia="Calibri" w:hAnsi="Traditional Arabic" w:cs="Traditional Arabic"/>
          <w:sz w:val="32"/>
          <w:szCs w:val="32"/>
          <w:rtl/>
        </w:rPr>
        <w:lastRenderedPageBreak/>
        <w:t>صرف التعويض. ولما كان الحكم محل الاعتراض أخطأ في تطبيق النظام؛ فإنه يتعين نقضه، وإحالة القضية إلى محكمة الاستئناف الإدارية بمنطقة الرياض التي أصدرته للفصل فيها مجدداً من غير مَنْ نظرها.</w:t>
      </w:r>
    </w:p>
    <w:p w14:paraId="27E6EAAF" w14:textId="77777777" w:rsidR="00F9139F" w:rsidRPr="00476768" w:rsidRDefault="00F9139F" w:rsidP="0025090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60C60A19" w14:textId="77777777" w:rsidR="00F9139F" w:rsidRPr="00476768" w:rsidRDefault="00F9139F" w:rsidP="0025090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87E48B6" w14:textId="77777777" w:rsidR="00F9139F" w:rsidRPr="00476768" w:rsidRDefault="00F9139F" w:rsidP="00F9139F">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2721280E" w14:textId="0F221C46"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CE5AA8">
        <w:rPr>
          <w:rFonts w:ascii="Traditional Arabic" w:eastAsia="Calibri" w:hAnsi="Traditional Arabic" w:cs="Traditional Arabic" w:hint="cs"/>
          <w:b/>
          <w:bCs/>
          <w:sz w:val="32"/>
          <w:szCs w:val="32"/>
          <w:rtl/>
        </w:rPr>
        <w:t xml:space="preserve"> 2</w:t>
      </w:r>
      <w:r w:rsidR="000129F4">
        <w:rPr>
          <w:rFonts w:ascii="Traditional Arabic" w:eastAsia="Calibri" w:hAnsi="Traditional Arabic" w:cs="Traditional Arabic" w:hint="cs"/>
          <w:b/>
          <w:bCs/>
          <w:sz w:val="32"/>
          <w:szCs w:val="32"/>
          <w:rtl/>
        </w:rPr>
        <w:t>15</w:t>
      </w:r>
    </w:p>
    <w:p w14:paraId="3E0A6785" w14:textId="77777777" w:rsidR="00F9139F" w:rsidRPr="00476768" w:rsidRDefault="00F9139F" w:rsidP="003A4DE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5846 لعام 1439هـ</w:t>
      </w:r>
    </w:p>
    <w:p w14:paraId="30322944" w14:textId="77777777" w:rsidR="00F9139F" w:rsidRPr="00476768" w:rsidRDefault="00F9139F" w:rsidP="003A4DE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2736 لعام 1442هـ</w:t>
      </w:r>
    </w:p>
    <w:p w14:paraId="0F65E847" w14:textId="77777777" w:rsidR="00F9139F" w:rsidRPr="00476768" w:rsidRDefault="00F9139F" w:rsidP="003A4DE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1/7/1443هـ</w:t>
      </w:r>
    </w:p>
    <w:p w14:paraId="538CA5B6" w14:textId="77777777" w:rsidR="00F9139F" w:rsidRPr="00476768" w:rsidRDefault="00F9139F" w:rsidP="003A4D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5BE209D" w14:textId="0403DC1E" w:rsidR="00F9139F" w:rsidRPr="00476768" w:rsidRDefault="00F9139F" w:rsidP="008837EE">
      <w:pPr>
        <w:numPr>
          <w:ilvl w:val="0"/>
          <w:numId w:val="355"/>
        </w:numPr>
        <w:tabs>
          <w:tab w:val="left" w:pos="3595"/>
        </w:tabs>
        <w:spacing w:after="0" w:line="240" w:lineRule="auto"/>
        <w:jc w:val="both"/>
        <w:rPr>
          <w:rFonts w:ascii="Traditional Arabic" w:eastAsia="Calibri" w:hAnsi="Traditional Arabic" w:cs="Traditional Arabic"/>
          <w:b/>
          <w:bCs/>
          <w:sz w:val="32"/>
          <w:szCs w:val="32"/>
        </w:rPr>
      </w:pPr>
      <w:r w:rsidRPr="00476768">
        <w:rPr>
          <w:rFonts w:ascii="Traditional Arabic" w:hAnsi="Traditional Arabic" w:cs="Traditional Arabic"/>
          <w:b/>
          <w:bCs/>
          <w:sz w:val="32"/>
          <w:szCs w:val="32"/>
          <w:rtl/>
        </w:rPr>
        <w:t>دعوى - شروط قبول الدعوى - الصفة في الدعوى - القضاء بثبوتها ضمنياً -</w:t>
      </w:r>
      <w:r w:rsidRPr="00476768">
        <w:rPr>
          <w:rFonts w:ascii="Traditional Arabic" w:hAnsi="Traditional Arabic" w:cs="Traditional Arabic"/>
          <w:sz w:val="32"/>
          <w:szCs w:val="32"/>
          <w:rtl/>
        </w:rPr>
        <w:t xml:space="preserve"> الحكم في موضوع الدعوى</w:t>
      </w:r>
      <w:r w:rsidRPr="00476768">
        <w:rPr>
          <w:rFonts w:ascii="Traditional Arabic" w:eastAsia="Calibri" w:hAnsi="Traditional Arabic" w:cs="Traditional Arabic"/>
          <w:sz w:val="32"/>
          <w:szCs w:val="32"/>
          <w:rtl/>
        </w:rPr>
        <w:t xml:space="preserve"> ثم نقضه من قبل المحكمة الإدارية العليا لأسباب تتعلق بالموضوع؛ فإن ذلك يعد قضاءً ضمنياً بقبول الدعوى، وعدم صحة الدفع بعد</w:t>
      </w:r>
      <w:r w:rsidR="004118C1" w:rsidRPr="00476768">
        <w:rPr>
          <w:rFonts w:ascii="Traditional Arabic" w:eastAsia="Calibri" w:hAnsi="Traditional Arabic" w:cs="Traditional Arabic" w:hint="cs"/>
          <w:sz w:val="32"/>
          <w:szCs w:val="32"/>
          <w:rtl/>
        </w:rPr>
        <w:t>م</w:t>
      </w:r>
      <w:r w:rsidRPr="00476768">
        <w:rPr>
          <w:rFonts w:ascii="Traditional Arabic" w:eastAsia="Calibri" w:hAnsi="Traditional Arabic" w:cs="Traditional Arabic"/>
          <w:sz w:val="32"/>
          <w:szCs w:val="32"/>
          <w:rtl/>
        </w:rPr>
        <w:t xml:space="preserve"> الصفة</w:t>
      </w:r>
      <w:r w:rsidRPr="00476768">
        <w:rPr>
          <w:rFonts w:ascii="Traditional Arabic" w:eastAsia="Calibri" w:hAnsi="Traditional Arabic" w:cs="Traditional Arabic"/>
          <w:b/>
          <w:bCs/>
          <w:sz w:val="32"/>
          <w:szCs w:val="32"/>
          <w:rtl/>
        </w:rPr>
        <w:t>،</w:t>
      </w:r>
      <w:r w:rsidRPr="00476768">
        <w:rPr>
          <w:rFonts w:ascii="Traditional Arabic" w:eastAsia="Calibri" w:hAnsi="Traditional Arabic" w:cs="Traditional Arabic"/>
          <w:sz w:val="32"/>
          <w:szCs w:val="32"/>
          <w:rtl/>
        </w:rPr>
        <w:t xml:space="preserve"> ولا يجوز لمحكمة الإحالة أن تقضي بعدم القبول؛ لما في ذلك من مساس بحجية حكم العليا.</w:t>
      </w:r>
    </w:p>
    <w:p w14:paraId="79F61DA5" w14:textId="77777777" w:rsidR="00F9139F" w:rsidRPr="00476768" w:rsidRDefault="00F9139F" w:rsidP="008837EE">
      <w:pPr>
        <w:numPr>
          <w:ilvl w:val="0"/>
          <w:numId w:val="355"/>
        </w:numPr>
        <w:tabs>
          <w:tab w:val="left" w:pos="3595"/>
        </w:tabs>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دعوى - الحكم في الدعوى - نقض الحكم من قبل المحكمة الإدارية العليا - مقتضى النقض</w:t>
      </w:r>
      <w:r w:rsidRPr="00476768">
        <w:rPr>
          <w:rFonts w:ascii="Traditional Arabic" w:eastAsia="Calibri" w:hAnsi="Traditional Arabic" w:cs="Traditional Arabic"/>
          <w:b/>
          <w:bCs/>
          <w:sz w:val="32"/>
          <w:szCs w:val="32"/>
          <w:rtl/>
        </w:rPr>
        <w:t xml:space="preserve"> - </w:t>
      </w:r>
      <w:r w:rsidRPr="00476768">
        <w:rPr>
          <w:rFonts w:ascii="Traditional Arabic" w:eastAsia="Calibri" w:hAnsi="Traditional Arabic" w:cs="Traditional Arabic"/>
          <w:sz w:val="32"/>
          <w:szCs w:val="32"/>
          <w:rtl/>
        </w:rPr>
        <w:t>إذا نقضت المحكمةُ الإدارية العليا الحكمَ المعترض عليه وأحالت القضية إلى المحكمة التي أصدرته للحكم فيها من جديد؛ فإنه يتحتم على المحكمة التي أحيلت إليها القضية أن تتبع حكم المحكمة الإدارية العليا في المسألة التي فصلت فيها، وأن يقتصر نظرها في نطاق ما أشار إليه حكم العليا.</w:t>
      </w:r>
    </w:p>
    <w:p w14:paraId="71DC3162" w14:textId="77777777" w:rsidR="00F9139F" w:rsidRPr="00476768" w:rsidRDefault="00F9139F" w:rsidP="003A4D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75F72EA" w14:textId="77777777" w:rsidR="00F9139F" w:rsidRPr="00476768" w:rsidRDefault="00F9139F" w:rsidP="008837EE">
      <w:pPr>
        <w:pStyle w:val="a6"/>
        <w:numPr>
          <w:ilvl w:val="0"/>
          <w:numId w:val="354"/>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(58) من نظام المرافعات أمام ديوان المظالم الصادر بالمرسوم الملكي رقم (م/3) وتاريخ 22/1/1435هـ.</w:t>
      </w:r>
    </w:p>
    <w:p w14:paraId="13C84DA8" w14:textId="77777777" w:rsidR="00F9139F" w:rsidRPr="00476768" w:rsidRDefault="00F9139F" w:rsidP="003A4D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657E6EC" w14:textId="603C8EF2" w:rsidR="00F9139F" w:rsidRPr="00476768" w:rsidRDefault="00F9139F" w:rsidP="003A4DE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أقام الدعوى أمام المحكمة الإدارية بمكة المكرمة طالب فيها بإلزام الوزارة المعترض ضدها بتعويض موكلته عن الأضرار التي يدعي أنها لحقت بمخيمها بمشعر منى نتيجة تساقط الصخور عليه في موسم الحج. وبعد قيد الدعوى في سجلات المحكمة قضية برقم (3962/10/ق) لعام 1434هـ، وإحالتها إلى الدائرة الإدارية الثامنة بتلك المحكمة نظرتها، ثم أصدرت فيها حكمها</w:t>
      </w:r>
      <w:r w:rsidRPr="00476768">
        <w:rPr>
          <w:rStyle w:val="a7"/>
          <w:rFonts w:ascii="Traditional Arabic" w:hAnsi="Traditional Arabic" w:cs="Traditional Arabic"/>
          <w:sz w:val="32"/>
          <w:szCs w:val="32"/>
          <w:rtl/>
        </w:rPr>
        <w:t xml:space="preserve"> قضت </w:t>
      </w:r>
      <w:r w:rsidRPr="00476768">
        <w:rPr>
          <w:rFonts w:ascii="Traditional Arabic" w:eastAsia="Calibri" w:hAnsi="Traditional Arabic" w:cs="Traditional Arabic"/>
          <w:sz w:val="32"/>
          <w:szCs w:val="32"/>
          <w:rtl/>
        </w:rPr>
        <w:t xml:space="preserve">فيه بإلزام وزارة الحج والعمرة بأن تدفع لشركة (...) لخدمات حجاج الداخل مبلغاً قدره (1.580.713) مليون وخمسمئة وثمانون ألفاً وسبعمئة وثلاثة عشر ريالاً؛ تأسيساً على ثبوت خطأ الوزارة بتخصيص مخيم للشركة مع علم الوزارة وقت تسليمه بأن المخيم غير جاهز للاستخدام لوقوعه أسفل جبال لم تثبت صخورها، ولحوق الضرر بالشركة، والمتمثل في تحملها فرق القيمة بين مبلغ استئجار المخيم، ومبلغ استئجار ثلاثين غرفة في أبراج منى الفندقية، وقيمة نقل الأثاث من المخيم ونقل الطعام من جدة إلى أبراج منى، بالإضافة إلى قيمة </w:t>
      </w:r>
      <w:proofErr w:type="spellStart"/>
      <w:r w:rsidRPr="00476768">
        <w:rPr>
          <w:rFonts w:ascii="Traditional Arabic" w:eastAsia="Calibri" w:hAnsi="Traditional Arabic" w:cs="Traditional Arabic"/>
          <w:sz w:val="32"/>
          <w:szCs w:val="32"/>
          <w:rtl/>
        </w:rPr>
        <w:t>التلفيات</w:t>
      </w:r>
      <w:proofErr w:type="spellEnd"/>
      <w:r w:rsidRPr="00476768">
        <w:rPr>
          <w:rFonts w:ascii="Traditional Arabic" w:eastAsia="Calibri" w:hAnsi="Traditional Arabic" w:cs="Traditional Arabic"/>
          <w:sz w:val="32"/>
          <w:szCs w:val="32"/>
          <w:rtl/>
        </w:rPr>
        <w:t xml:space="preserve"> التي أصابت المخيم. وباستئناف ممثل الوزارة المعترضة الحكم أمام محكمة الاستئناف الإدارية بمنطقة مكة المكرمة، قيدت </w:t>
      </w:r>
      <w:r w:rsidRPr="00476768">
        <w:rPr>
          <w:rFonts w:ascii="Traditional Arabic" w:eastAsia="Calibri" w:hAnsi="Traditional Arabic" w:cs="Traditional Arabic"/>
          <w:sz w:val="32"/>
          <w:szCs w:val="32"/>
          <w:rtl/>
        </w:rPr>
        <w:lastRenderedPageBreak/>
        <w:t xml:space="preserve">قضيةً استئنافية برقم (5846/س) لعام 1439هـ، وأحيلت إلى دائرة الاستئناف الثالثة بتلك المحكمة، التي باشرت نظرها ثم أصدرت فيها حكمها قضت فيه بتأييد الحكم المستأنف محمولاً على أسبابه. وبتاريخ 30/2/1440هـ، تقدم ممثل الوزارة إلى المحكمة الإدارية العليا باعتراضه على حكم الاستئناف، طالب فيه بنقض الحكم للأسباب التي أوضحها، وبإحالته إلى الدائرة الثانية نظرته ثم أصدرت فيه حكمها الذي قضت فيه بنقض الحكم للأسباب التي ذكرتها والتي تتلخص في أن: ((حكم الدائرة الابتدائية وأيده في ذلك حكم محكمة الاستئناف محل الاعتراض كيّف الدعوى على أنها دعوى تعويض ونظرتها الدائرة وفق المادة (13/ج) من نظام الديوان، في حين أن العلاقة بين طرفي النزاع علاقة عقدية، محلها تأجير المخيم الواقع في مشعر منى، ومن ثم يتعين نظر النزاع بشأنه وفق أحكام ذلك العقد وما يرتبه من التزامات بين طرفيه، وإذا كانت الشركة المعترض ضدها قد رضيت بالتعاقد بعد اطلاع ممثلها على موقع المخيم وقبل به على حالته ووضعه، ولم يكن ملزماً بقبوله، ولم يتحفظ عليه عند استلامه‏؛ فإن تحميل الوزارة كامل المسؤولية عن عدم الاستفادة من المخيم بسبب سقوط الصخور لا يتفق مع قواعد المسؤولية العقدية؛ لأن قبول الشركة استئجار المخيم في ذلك ‏المكان مع علمها بوجود تلك المخاطر لا يعفيها من المسؤولية، ويتعين أن يراعى ذلك في تقدير التعويض في حال ثبوته. ومن ناحية أخرى فقد عوضت الدائرة المدعية في طلبها الأول بناءً على ما ذكرته من أن الوزارة أعادت للشركة بمبلغ استئجار المخيم؛ ولذا فإن الشركة تستحق الفرق بين مبلغ استئجار المخيم وبين استئجار الغرف في الأبراج الفندقية وقدره تسعمئة ألف ريال. في حين أن الوزارة في دفاعها وفي اعتراضها على الحكم تذكر أن الشركة استأجرت غرفاً في الأبراج الفندقية في منى برغبتها وبتكاليف مرتفعة، وكان بإمكانها الانتقال إلى موقع آخر بتكاليف أقل، والحكم أخطأ في تعويض الشركة عن هذه التكاليف المرتفعة. وهذا النعي على الحكم صحيح؛ لأن الأصل في أحكام التعويض في المسؤولية العقدية أن الأضرار غير المباشرة، أو الأضرار التي يمكن للمضرور تلافيها ببذل جهد معقول؛ فإنها لا تكون محلاً للتعويض، وإنما التعويض يكون عن الأضرار التي ليس بالمقدور تلافيها ببذل جهد معقول، وكانت هذه الأضرار قد وقعت كأثر مباشر للفعل الضار، ولذلك كان على الدائرة وحتى يكون حكمها متفقاً مع قواعد التعويض في المسؤولية، أن تتحقق من هذا الأمر، وهل كان بإمكان الشركة الحصول على موقع آخر وبتكاليف أقل لو بذلت جهداً معقولاً، وتقدير التعويض في حال ثبوته على هذا الأساس. وكذلك الشأن في طلبات المدعية تعويضها عن تكاليف نقل الأثاث من المخيم إلى الأبراج الفندقية وتكاليف نقل الطعام من جدة إلى هذه الأبراج، والتعويض عن </w:t>
      </w:r>
      <w:proofErr w:type="spellStart"/>
      <w:r w:rsidRPr="00476768">
        <w:rPr>
          <w:rFonts w:ascii="Traditional Arabic" w:eastAsia="Calibri" w:hAnsi="Traditional Arabic" w:cs="Traditional Arabic"/>
          <w:sz w:val="32"/>
          <w:szCs w:val="32"/>
          <w:rtl/>
        </w:rPr>
        <w:t>التلفيات</w:t>
      </w:r>
      <w:proofErr w:type="spellEnd"/>
      <w:r w:rsidRPr="00476768">
        <w:rPr>
          <w:rFonts w:ascii="Traditional Arabic" w:eastAsia="Calibri" w:hAnsi="Traditional Arabic" w:cs="Traditional Arabic"/>
          <w:sz w:val="32"/>
          <w:szCs w:val="32"/>
          <w:rtl/>
        </w:rPr>
        <w:t xml:space="preserve"> التي أصابت المخيم نتيجة تساقط الصخور؛ فإن الدائرة استجابت لطلبات الشركة وحكمت لصالحها بالمبالغ التي طلبتها بناءً على ما ذكرته من أن الدائرة تقضي بأحقية الشركة المدعية بتكاليف النقل مستصحبة ظرف الزمان والمكان، وفيما يتعلق بنقل الطعام؛ فلما كان الأصل أن يتم طبخ الطعام وتجهيزه للحجاج داخل المخيمات بخلاف </w:t>
      </w:r>
      <w:r w:rsidRPr="00476768">
        <w:rPr>
          <w:rFonts w:ascii="Traditional Arabic" w:eastAsia="Calibri" w:hAnsi="Traditional Arabic" w:cs="Traditional Arabic"/>
          <w:sz w:val="32"/>
          <w:szCs w:val="32"/>
          <w:rtl/>
        </w:rPr>
        <w:lastRenderedPageBreak/>
        <w:t xml:space="preserve">الأبراج؛ الأمر الذي تنتهي معه الدائرة إلى أحقية المدعية في مطالبتها. وفيما يتعلق بطلب الشركة الثالث تعويضها عن </w:t>
      </w:r>
      <w:proofErr w:type="spellStart"/>
      <w:r w:rsidRPr="00476768">
        <w:rPr>
          <w:rFonts w:ascii="Traditional Arabic" w:eastAsia="Calibri" w:hAnsi="Traditional Arabic" w:cs="Traditional Arabic"/>
          <w:sz w:val="32"/>
          <w:szCs w:val="32"/>
          <w:rtl/>
        </w:rPr>
        <w:t>التلفيات</w:t>
      </w:r>
      <w:proofErr w:type="spellEnd"/>
      <w:r w:rsidRPr="00476768">
        <w:rPr>
          <w:rFonts w:ascii="Traditional Arabic" w:eastAsia="Calibri" w:hAnsi="Traditional Arabic" w:cs="Traditional Arabic"/>
          <w:sz w:val="32"/>
          <w:szCs w:val="32"/>
          <w:rtl/>
        </w:rPr>
        <w:t xml:space="preserve"> في المخيم نتيجة تساقط الصخور، فذكرت الدائرة أن الثابت من المحاضر وإقرار الوزارة بتساقط الصخور على المخيم وأنها تسببت في تلف بعض الأثاث؛ الأمر الذي يتوجب معه تعويض الشركة عنها، ونظراً لصعوبة تحديد نوع وقيمة ما تلف من أثاث لظرف الزمان والمكان؛ فإن الدائرة تنتهي إلى الحكم بما طلبته الشركة، مستندة في ذلك على برقية الوزارة الموجهة إلى وزارة الشؤون البلدية والتي تضمنت طلب تعويض المدعية في عدد من البنود ومنها التعويض عن </w:t>
      </w:r>
      <w:proofErr w:type="spellStart"/>
      <w:r w:rsidRPr="00476768">
        <w:rPr>
          <w:rFonts w:ascii="Traditional Arabic" w:eastAsia="Calibri" w:hAnsi="Traditional Arabic" w:cs="Traditional Arabic"/>
          <w:sz w:val="32"/>
          <w:szCs w:val="32"/>
          <w:rtl/>
        </w:rPr>
        <w:t>التلفيات</w:t>
      </w:r>
      <w:proofErr w:type="spellEnd"/>
      <w:r w:rsidRPr="00476768">
        <w:rPr>
          <w:rFonts w:ascii="Traditional Arabic" w:eastAsia="Calibri" w:hAnsi="Traditional Arabic" w:cs="Traditional Arabic"/>
          <w:sz w:val="32"/>
          <w:szCs w:val="32"/>
          <w:rtl/>
        </w:rPr>
        <w:t xml:space="preserve">. وحيث للنظر في الاعتراض على الحكم في هذه الطلبات؛ فإنه وإن كان الأصل أن لمحكمة الموضوع السلطة التامة في تحصيل فهم الواقع في الدعوى ووزن الأدلة المقدمة فيها وتقدير التعويض على أساسها، إلا أنه يشترط أن يكون تحصيل هذا الفهم له سنده من الأوراق </w:t>
      </w:r>
      <w:r w:rsidR="009722B0">
        <w:rPr>
          <w:rFonts w:ascii="Traditional Arabic" w:eastAsia="Calibri" w:hAnsi="Traditional Arabic" w:cs="Traditional Arabic"/>
          <w:sz w:val="32"/>
          <w:szCs w:val="32"/>
          <w:rtl/>
        </w:rPr>
        <w:t xml:space="preserve">ومؤدياً إلى النتيجة التي انتهى </w:t>
      </w:r>
      <w:r w:rsidR="009722B0">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ليها الحكم، ويخضع هذا التحصيل ومدى سلامة هذا الفهم لرقابة المحكمة العليا. وحيث إنه للنظر في الاعتراض على ضوء ذلك؛ فإن الذي يبين من الحكم أن الدائرة عوضت الشركة المدعية بالمبالغ التي طلبتها بشكل جزافي ودون تدقيق في الأدلة المثبتة لأصل استحقاق التعويض ولمقداره بحجة ظروف الزمان والمكان وقت وقوع الضرر، وهذا التسبيب غير كافٍ ولا يوصل إلى النت</w:t>
      </w:r>
      <w:r w:rsidR="007B4178" w:rsidRPr="00476768">
        <w:rPr>
          <w:rFonts w:ascii="Traditional Arabic" w:eastAsia="Calibri" w:hAnsi="Traditional Arabic" w:cs="Traditional Arabic"/>
          <w:sz w:val="32"/>
          <w:szCs w:val="32"/>
          <w:rtl/>
        </w:rPr>
        <w:t xml:space="preserve">يجة التي انتهى إليها الحكم؛ إذ </w:t>
      </w:r>
      <w:r w:rsidR="007B4178"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 تلك الظروف ليس من شأنها قيام المسؤولية العقدية وتحققها، ولا يتعذر إثباتها وفق طرق الإثبات المقررة. 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وإحالة القضية إلى محكمة الاستئناف الإدارية بمنطقة مكة المكرمة التي أصدرته للفصل فيها مجدداً من غير مَنْ نظرها)). وبإعادة القضية إلى محكمة الاستئناف الإدارية بمنطقة مكة المكرمة أحيلت إلى دائرة الاستئناف الثانية بتلك المحكمة التي نظرته ثم أصدرت فيه حكمها الذي قضت فيه بعدم قبول الدعوى للأسباب التي ذكرتها، والتي تتلخص في أنه: ((لما كانت العلاقة بين المستأنف ضدها والمستأنفة علاقة عقدية، ففي حال نشوء أضرار ناتجة عن العقد فإنه يترتب على جهة الإدارة المتعاقدة المسؤولية العقدية الناشئة عن العقد، ولما كانت المستأنفة قد سلمت الموقع للمستأنف ضدها موقعاً معيباً غير صالح لسكن الحجاج نتيجة وجوده بجوار جبل تتساقط منه صخور وغير آمن لمن يسكن بجواره؛ وفق المكاتبات المرفقة بملف الدعوى، وهو أمر متفق عليه بين الطرفين، ولما كانت المستأنف ضدها تضررت نتيجة تساقط الصخور ولم تستفد من الموقع بل أخلته، وانتقلت لسكن آخر قبل يوم الحج؛ مما يعني عدم استفادتها من هذه العين فيما تمّ التعاقد عليه؛ مما يرتب على المستأنفة المسؤولية العقدية لإخلالها بالتزام عقدي، وهو تسليم موقع صالح للسكن للمستأنف ضدها؛ مما يعني أن العقد بينهما قد انفسخ في حينه لهذا السبب، وتُلزَم المستأنفة بإعادة المبلغ الذي استلمته، وبما أن الثابت أن المستأنفة قد أعادت المبلغ الذي دفعته المستأنف ضدها وهو مبلغ </w:t>
      </w:r>
      <w:r w:rsidRPr="00476768">
        <w:rPr>
          <w:rFonts w:ascii="Traditional Arabic" w:eastAsia="Calibri" w:hAnsi="Traditional Arabic" w:cs="Traditional Arabic"/>
          <w:sz w:val="32"/>
          <w:szCs w:val="32"/>
          <w:rtl/>
        </w:rPr>
        <w:lastRenderedPageBreak/>
        <w:t xml:space="preserve">(600.000) ستمئة ألف ريال، فإن الخصومة تكون فيما يتعلق بهذا الشأن منتهية. وفيما يخص مطالبة المستأنف ضدها التي أُقيمت الدعوى بها بشأن الأضرار التي أصابتها نتيجة تساقط الصخور، والتي تطالب بالتعويض عنها؛ فهي أضرار ناتجة عن مسؤولية تقصيرية من المباشر للأضرار، وهذه الأضرار يضمنها المباشر لها، والمستأنفة لا علاقة لها بتساقط الصخور التي تضررت منها المستأنف ضدها، وليست المستأنفة مشرفة على أعمال تثبيتها ولا على أعمال تنفيذ مشروع القطار، وهذا ثابت من المكاتبات المرفقة بملف الدعوى، وبما أن العلاقة بين الطرفين هي في محيط العقد والمسؤولية الناجمة عنه، وقد سبق بيان ما ترتب على انفساخه آنفاً، وبما أن المستأنفة ليست طرفاً مباشراً في الأضرار التي حصلت على المستأنف ضدها، ولم يثبت تعدّيها فيما تسبّبت به من إسكان المستأنف ضدها في ذلك المكان؛ مما ينتفي عنها موجب الضمان لعدم تعديها، ولا تتحمل المسؤولية التقصيرية في ذلك مع وجود المباشر، ويكون الضامن للأضرار </w:t>
      </w:r>
      <w:proofErr w:type="spellStart"/>
      <w:r w:rsidRPr="00476768">
        <w:rPr>
          <w:rFonts w:ascii="Traditional Arabic" w:eastAsia="Calibri" w:hAnsi="Traditional Arabic" w:cs="Traditional Arabic"/>
          <w:sz w:val="32"/>
          <w:szCs w:val="32"/>
          <w:rtl/>
        </w:rPr>
        <w:t>والتلفيات</w:t>
      </w:r>
      <w:proofErr w:type="spellEnd"/>
      <w:r w:rsidRPr="00476768">
        <w:rPr>
          <w:rFonts w:ascii="Traditional Arabic" w:eastAsia="Calibri" w:hAnsi="Traditional Arabic" w:cs="Traditional Arabic"/>
          <w:sz w:val="32"/>
          <w:szCs w:val="32"/>
          <w:rtl/>
        </w:rPr>
        <w:t xml:space="preserve"> هو المباشر لها والمسؤول عنها بعد ثبوت ذلك قضاءً؛ مما تنتهي معه الدائرة إلى عدم قبول دعوى التعويض عن الأضرار في مواجهة المستأنفة)). وبتاريخ 13/6/1442هـ، تقدم وكيل الشركة المعترضة إلى هذه المحكمة باعتراضه على حكم الاستئناف طالب فيه بنقض الحكم للأسباب التي ذكرها، والتي تتلخص في خطأ الحكم في تطبيق النظام؛ لأن علاقة الوزارة المعترض ضد</w:t>
      </w:r>
      <w:r w:rsidR="00796581" w:rsidRPr="00476768">
        <w:rPr>
          <w:rFonts w:ascii="Traditional Arabic" w:eastAsia="Calibri" w:hAnsi="Traditional Arabic" w:cs="Traditional Arabic"/>
          <w:sz w:val="32"/>
          <w:szCs w:val="32"/>
          <w:rtl/>
        </w:rPr>
        <w:t>ها وخط</w:t>
      </w:r>
      <w:r w:rsidR="00796581"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ها بتخصيصها الموقع وإتمام التعاقد عليه ثم وقوفها موقفاً سلبياً رغم علمها بخطورة الموقع بموجب الخطابات الرسمية المبينة تجعل لها صفة في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7542AABF" w14:textId="77777777" w:rsidR="00F9139F" w:rsidRPr="00476768" w:rsidRDefault="00F9139F" w:rsidP="007965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99D5860" w14:textId="709C4617" w:rsidR="00F9139F" w:rsidRPr="00476768" w:rsidRDefault="00F9139F" w:rsidP="003A4DE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فحيث نصت المادة الثامنة والخمسون من نظام المرافعات أمام ديوان المظالم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 ومؤدى هذا النص أن المحكمة الإدارية العليا إذا نقضت الحكم المعترض عليه وأحالت القضية إلى المحكمة التي أصدرته للحكم فيها من جديد أنه يتحتم على المحكمة التي أحيلت إليها القضية أن تتبع حكم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في المسألة التي فصلت فيها، وأن يقتصر نظرها في نطاق ما أشار إليه حكم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ولما كان الدفع بعدم صفة المعترض ضدها كان مطروحاً أمام محكمة الموضوع </w:t>
      </w:r>
      <w:r w:rsidRPr="00476768">
        <w:rPr>
          <w:rFonts w:ascii="Traditional Arabic" w:eastAsia="Calibri" w:hAnsi="Traditional Arabic" w:cs="Traditional Arabic"/>
          <w:sz w:val="32"/>
          <w:szCs w:val="32"/>
          <w:rtl/>
        </w:rPr>
        <w:lastRenderedPageBreak/>
        <w:t>ورفضته وحكمت في موضوع الدعوى، وكان نقض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لهذا الحكم لأسباب تتعلق بالموضوع دون التعرض للصفة؛ مما يعد ذلك قضاءً ضمنياً بقبول الدعوى وعدم صحة الدفع بعد</w:t>
      </w:r>
      <w:r w:rsidR="003B4D4D" w:rsidRPr="00476768">
        <w:rPr>
          <w:rFonts w:ascii="Traditional Arabic" w:eastAsia="Calibri" w:hAnsi="Traditional Arabic" w:cs="Traditional Arabic" w:hint="cs"/>
          <w:sz w:val="32"/>
          <w:szCs w:val="32"/>
          <w:rtl/>
        </w:rPr>
        <w:t>م</w:t>
      </w:r>
      <w:r w:rsidRPr="00476768">
        <w:rPr>
          <w:rFonts w:ascii="Traditional Arabic" w:eastAsia="Calibri" w:hAnsi="Traditional Arabic" w:cs="Traditional Arabic"/>
          <w:sz w:val="32"/>
          <w:szCs w:val="32"/>
          <w:rtl/>
        </w:rPr>
        <w:t xml:space="preserve"> الصفة؛ مما لا يجوز معه لمحكمة الإحالة أن تقضي بعدم القبول؛ لما في ذلك من مساس بحجية حكم العليا. ولما كان الحكم محل الاعتراض قضى بعدم قبول دعوى التعويض عن الأضرار في مواجهة المعترض ضدها بالمخالفة لما تقدم؛ فإنه يتعين نقض الحكم، وإحالة القضية إلى محكمة الاستئناف الإدارية بمنطقة مكة المكرمة للفصل فيها مجدداً من غير مَنْ نظرها.</w:t>
      </w:r>
    </w:p>
    <w:p w14:paraId="44541F6F" w14:textId="77777777" w:rsidR="00F9139F" w:rsidRPr="00476768" w:rsidRDefault="00F9139F" w:rsidP="003A4DE0">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p>
    <w:p w14:paraId="6A46C6E1" w14:textId="77777777" w:rsidR="00F9139F" w:rsidRPr="00476768" w:rsidRDefault="00F9139F" w:rsidP="003A4DE0">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848929C" w14:textId="77777777" w:rsidR="00F9139F" w:rsidRPr="00476768" w:rsidRDefault="00F9139F" w:rsidP="003A4DE0">
      <w:pPr>
        <w:spacing w:after="0" w:line="240" w:lineRule="auto"/>
        <w:jc w:val="both"/>
        <w:rPr>
          <w:rFonts w:ascii="Traditional Arabic" w:eastAsia="Calibri" w:hAnsi="Traditional Arabic" w:cs="Traditional Arabic"/>
          <w:b/>
          <w:bCs/>
          <w:smallCaps/>
          <w:sz w:val="32"/>
          <w:szCs w:val="32"/>
          <w:rtl/>
        </w:rPr>
      </w:pPr>
    </w:p>
    <w:p w14:paraId="532D4196"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0A3A0C4F"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6FF6ECFE"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6EEEB240"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56392355"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690D44E0"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3D182CC7"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637A9B3E"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395D73FF" w14:textId="77777777" w:rsidR="001447A9" w:rsidRPr="00476768" w:rsidRDefault="001447A9" w:rsidP="00F9139F">
      <w:pPr>
        <w:spacing w:after="0"/>
        <w:jc w:val="both"/>
        <w:rPr>
          <w:rFonts w:ascii="Traditional Arabic" w:eastAsia="Calibri" w:hAnsi="Traditional Arabic" w:cs="Traditional Arabic"/>
          <w:b/>
          <w:bCs/>
          <w:sz w:val="32"/>
          <w:szCs w:val="32"/>
          <w:rtl/>
        </w:rPr>
      </w:pPr>
    </w:p>
    <w:p w14:paraId="44E3E24B" w14:textId="77777777" w:rsidR="003A4DE0" w:rsidRPr="00476768" w:rsidRDefault="003A4DE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AE99732" w14:textId="37A639E1"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016928">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216</w:t>
      </w:r>
    </w:p>
    <w:p w14:paraId="5E5A2C7C" w14:textId="77777777" w:rsidR="00F9139F" w:rsidRPr="00476768" w:rsidRDefault="00F9139F" w:rsidP="002006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5077 لعام 1439هـ</w:t>
      </w:r>
    </w:p>
    <w:p w14:paraId="44696A49" w14:textId="77777777" w:rsidR="00F9139F" w:rsidRPr="00476768" w:rsidRDefault="00F9139F" w:rsidP="002006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3388 لعام 1442هـ</w:t>
      </w:r>
    </w:p>
    <w:p w14:paraId="1B1F592D" w14:textId="77777777" w:rsidR="00F9139F" w:rsidRPr="00476768" w:rsidRDefault="00F9139F" w:rsidP="002006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1/7/1443هـ</w:t>
      </w:r>
    </w:p>
    <w:p w14:paraId="1CACC0FB" w14:textId="77777777" w:rsidR="00F9139F" w:rsidRPr="00476768" w:rsidRDefault="00F9139F" w:rsidP="002006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A74286A" w14:textId="7E4B2205" w:rsidR="00F9139F" w:rsidRPr="00476768" w:rsidRDefault="00F9139F" w:rsidP="000E7CE0">
      <w:pPr>
        <w:pStyle w:val="a6"/>
        <w:numPr>
          <w:ilvl w:val="0"/>
          <w:numId w:val="371"/>
        </w:numPr>
        <w:jc w:val="both"/>
        <w:rPr>
          <w:rFonts w:ascii="Traditional Arabic" w:hAnsi="Traditional Arabic"/>
          <w:b/>
          <w:bCs/>
          <w:sz w:val="32"/>
          <w:szCs w:val="32"/>
          <w:rtl/>
        </w:rPr>
      </w:pPr>
      <w:r w:rsidRPr="00476768">
        <w:rPr>
          <w:rFonts w:ascii="Traditional Arabic" w:hAnsi="Traditional Arabic"/>
          <w:b/>
          <w:bCs/>
          <w:sz w:val="32"/>
          <w:szCs w:val="32"/>
          <w:rtl/>
        </w:rPr>
        <w:t xml:space="preserve">عقد - استثمار - تجديد العقد - تقدير الأجرة - </w:t>
      </w:r>
      <w:r w:rsidRPr="00476768">
        <w:rPr>
          <w:rFonts w:ascii="Traditional Arabic" w:hAnsi="Traditional Arabic"/>
          <w:sz w:val="32"/>
          <w:szCs w:val="32"/>
          <w:rtl/>
        </w:rPr>
        <w:t xml:space="preserve">إذا وافقت </w:t>
      </w:r>
      <w:r w:rsidR="000E7CE0">
        <w:rPr>
          <w:rFonts w:ascii="Traditional Arabic" w:hAnsi="Traditional Arabic" w:hint="cs"/>
          <w:sz w:val="32"/>
          <w:szCs w:val="32"/>
          <w:rtl/>
        </w:rPr>
        <w:t>الجهة الإدارية</w:t>
      </w:r>
      <w:r w:rsidR="000E7CE0" w:rsidRPr="00476768">
        <w:rPr>
          <w:rFonts w:ascii="Traditional Arabic" w:hAnsi="Traditional Arabic"/>
          <w:sz w:val="32"/>
          <w:szCs w:val="32"/>
          <w:rtl/>
        </w:rPr>
        <w:t xml:space="preserve"> </w:t>
      </w:r>
      <w:r w:rsidRPr="00476768">
        <w:rPr>
          <w:rFonts w:ascii="Traditional Arabic" w:hAnsi="Traditional Arabic"/>
          <w:sz w:val="32"/>
          <w:szCs w:val="32"/>
          <w:rtl/>
        </w:rPr>
        <w:t xml:space="preserve">على تقدير </w:t>
      </w:r>
      <w:r w:rsidR="00710897">
        <w:rPr>
          <w:rFonts w:ascii="Traditional Arabic" w:hAnsi="Traditional Arabic" w:hint="cs"/>
          <w:sz w:val="32"/>
          <w:szCs w:val="32"/>
          <w:rtl/>
        </w:rPr>
        <w:t>ال</w:t>
      </w:r>
      <w:r w:rsidRPr="00476768">
        <w:rPr>
          <w:rFonts w:ascii="Traditional Arabic" w:hAnsi="Traditional Arabic"/>
          <w:sz w:val="32"/>
          <w:szCs w:val="32"/>
          <w:rtl/>
        </w:rPr>
        <w:t xml:space="preserve">أجرة </w:t>
      </w:r>
      <w:r w:rsidR="00710897">
        <w:rPr>
          <w:rFonts w:ascii="Traditional Arabic" w:hAnsi="Traditional Arabic" w:hint="cs"/>
          <w:sz w:val="32"/>
          <w:szCs w:val="32"/>
          <w:rtl/>
        </w:rPr>
        <w:t>ل</w:t>
      </w:r>
      <w:r w:rsidRPr="00476768">
        <w:rPr>
          <w:rFonts w:ascii="Traditional Arabic" w:hAnsi="Traditional Arabic"/>
          <w:sz w:val="32"/>
          <w:szCs w:val="32"/>
          <w:rtl/>
        </w:rPr>
        <w:t>تجديد عقد الاستثمار</w:t>
      </w:r>
      <w:r w:rsidR="00B55D02">
        <w:rPr>
          <w:rFonts w:ascii="Traditional Arabic" w:hAnsi="Traditional Arabic" w:hint="cs"/>
          <w:sz w:val="32"/>
          <w:szCs w:val="32"/>
          <w:rtl/>
        </w:rPr>
        <w:t xml:space="preserve"> وفق ما يطلب</w:t>
      </w:r>
      <w:r w:rsidR="00461FA4">
        <w:rPr>
          <w:rFonts w:ascii="Traditional Arabic" w:hAnsi="Traditional Arabic" w:hint="cs"/>
          <w:sz w:val="32"/>
          <w:szCs w:val="32"/>
          <w:rtl/>
        </w:rPr>
        <w:t>ه</w:t>
      </w:r>
      <w:r w:rsidR="00B55D02">
        <w:rPr>
          <w:rFonts w:ascii="Traditional Arabic" w:hAnsi="Traditional Arabic" w:hint="cs"/>
          <w:sz w:val="32"/>
          <w:szCs w:val="32"/>
          <w:rtl/>
        </w:rPr>
        <w:t xml:space="preserve"> المستثمر</w:t>
      </w:r>
      <w:r w:rsidRPr="00476768">
        <w:rPr>
          <w:rFonts w:ascii="Traditional Arabic" w:hAnsi="Traditional Arabic"/>
          <w:sz w:val="32"/>
          <w:szCs w:val="32"/>
          <w:rtl/>
        </w:rPr>
        <w:t xml:space="preserve">؛ فإن ذلك شأنها. وأما إذا لم توافق ولم يوافق المستثمر على تقدير الأجرة؛ فإن </w:t>
      </w:r>
      <w:r w:rsidR="00710897">
        <w:rPr>
          <w:rFonts w:ascii="Traditional Arabic" w:hAnsi="Traditional Arabic" w:hint="cs"/>
          <w:sz w:val="32"/>
          <w:szCs w:val="32"/>
          <w:rtl/>
        </w:rPr>
        <w:t>ال</w:t>
      </w:r>
      <w:r w:rsidRPr="00476768">
        <w:rPr>
          <w:rFonts w:ascii="Traditional Arabic" w:hAnsi="Traditional Arabic"/>
          <w:sz w:val="32"/>
          <w:szCs w:val="32"/>
          <w:rtl/>
        </w:rPr>
        <w:t>تقدير يكون عن طريق المزايدة العامة وليس عن طريق المحكمة.</w:t>
      </w:r>
    </w:p>
    <w:p w14:paraId="453F2C12" w14:textId="77777777" w:rsidR="00F9139F" w:rsidRPr="00476768" w:rsidRDefault="00F9139F" w:rsidP="00CE2D2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38A85E8" w14:textId="56F788D7" w:rsidR="00F9139F" w:rsidRPr="00476768" w:rsidRDefault="00F9139F" w:rsidP="00744AA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المعترضة سبق أن تقدم إلى المحكمة الإدارية بجازان بدعوى تضمنت أن موكلته تعاقدت مع الأمانة المعترض ضدها على استثمار موقع بشاطئ (...) لإقامة منتزه وشاليهات على أن تكون قيمة الإيجار للمتر المربع (3) ريالات، وبانتهاء مدة العقد وموافقة الأمانة على تجديده قامت بتشكيل لجنة لإعادة تقدير قيمة الإيجار، فقررت اللجنة أن تكون </w:t>
      </w:r>
      <w:r w:rsidR="00CE2D20" w:rsidRPr="00476768">
        <w:rPr>
          <w:rFonts w:ascii="Traditional Arabic" w:hAnsi="Traditional Arabic" w:cs="Traditional Arabic"/>
          <w:sz w:val="32"/>
          <w:szCs w:val="32"/>
          <w:rtl/>
        </w:rPr>
        <w:t>قيمة إيجار المتر المربع (60) ست</w:t>
      </w:r>
      <w:r w:rsidR="00CE2D20"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 xml:space="preserve">ن ريالاً، بالمخالفة للأسعار السائدة لذات الموقع، وطالب في دعواه بإلغاء قرار لجنة الاستثمار. وبعد قيد الدعوى في سجلات المحكمة قضيةً برقم (170) لعام 1438هـ، وإحالتها إلى الدائرة الثالثة بتلك المحكمة باشرت النظر فيها، ثم أصدرت فيها حكمها القاضي بإلغاء قرار لجنة الاستثمار ببلدية الشقيق المتضمن تقدير قيمة المتر المربع (60) ريالاً، وإلزامها باعتبار قيمة </w:t>
      </w:r>
      <w:r w:rsidR="00147182">
        <w:rPr>
          <w:rFonts w:ascii="Traditional Arabic" w:hAnsi="Traditional Arabic" w:cs="Traditional Arabic"/>
          <w:sz w:val="32"/>
          <w:szCs w:val="32"/>
          <w:rtl/>
        </w:rPr>
        <w:t>الإيجار (5) ريالات للمتر المربع</w:t>
      </w:r>
      <w:r w:rsidRPr="00476768">
        <w:rPr>
          <w:rFonts w:ascii="Traditional Arabic" w:hAnsi="Traditional Arabic" w:cs="Traditional Arabic"/>
          <w:sz w:val="32"/>
          <w:szCs w:val="32"/>
          <w:rtl/>
        </w:rPr>
        <w:t xml:space="preserve"> للأسباب الموضحة فيه. وباستئناف ممثل الأمانة الحكم أمام محكمة الاستئناف الإدارية بمنطقة عسير -الدائرة الأولى- نظرته، ثم أصدرت فيه حكمها القاضي بتأييد الحكم المستأنف محمولاً على أسبابه. وباعتراض ممثل الأمانة على الحكم</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أمام المحكمة الإدارية العليا -الدائرة الثانية- نظرته، ثم أصدرت فيه حكمها القاضي بنقض الحكم وإحالة القضية إلى محكمة الاستئناف مصدرته لتفصل فيها من جديد من غير م</w:t>
      </w:r>
      <w:r w:rsidR="00CE2D2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وبنت المحكمة أسباب حكمها على أنه: </w:t>
      </w:r>
      <w:r w:rsidR="00CE2D2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لما كان حكم الدائرة الابتدائية المؤيد بحكم محكمة الاستئناف محل الاعتراض ألزم الأمانة باعتبار قيمة الإيجار بخمسة ريالات للمتر المربع بناءً على ما أسس عليه من دخول الدعوى في نطاق القضاء الكامل وأن الأجرة المقدرة في قرار اللجنة على خلاف الأسعار السائدة وفق تقدير الخبرة التي انتدبتها المحكمة. ولما كان الحكم بهذا التأسيس قد أخطأ في تطبيق النظام؛ ذلك أن لائحة التصرف بالعقارات البلدية التي نظمت إجراءات تأجير عقارات البلدية نصت في المادة السابعة على أن: "يتم تأجير العقارات البلدية عن طريق المزايدة العامة". كما بينت المادة السابعة عشرة تشكيل لجنة الاستثمار واختصاصاتها حيث نصت </w:t>
      </w:r>
      <w:r w:rsidR="00744AA4">
        <w:rPr>
          <w:rFonts w:ascii="Traditional Arabic" w:hAnsi="Traditional Arabic" w:cs="Traditional Arabic"/>
          <w:sz w:val="32"/>
          <w:szCs w:val="32"/>
          <w:rtl/>
        </w:rPr>
        <w:lastRenderedPageBreak/>
        <w:t>على أن: "1-</w:t>
      </w:r>
      <w:r w:rsidRPr="00476768">
        <w:rPr>
          <w:rFonts w:ascii="Traditional Arabic" w:hAnsi="Traditional Arabic" w:cs="Traditional Arabic"/>
          <w:sz w:val="32"/>
          <w:szCs w:val="32"/>
          <w:rtl/>
        </w:rPr>
        <w:t xml:space="preserve">تشكل لجنة الاستثمار بقرار من الوزير من ثلاثة أعضاء، اثنان يمثلان الوزارة والثالث يمثل وزارة المالية والاقتصاد الوطني. 2-تتولى هذه اللجنة تحليل العروض الخاصة بالمزايدات العامة المقدمة وفقاً لهذه اللائحة وتقديم التوصية لصاحب الصلاحية </w:t>
      </w:r>
      <w:proofErr w:type="spellStart"/>
      <w:r w:rsidRPr="00476768">
        <w:rPr>
          <w:rFonts w:ascii="Traditional Arabic" w:hAnsi="Traditional Arabic" w:cs="Traditional Arabic"/>
          <w:sz w:val="32"/>
          <w:szCs w:val="32"/>
          <w:rtl/>
        </w:rPr>
        <w:t>بالترسية</w:t>
      </w:r>
      <w:proofErr w:type="spellEnd"/>
      <w:r w:rsidRPr="00476768">
        <w:rPr>
          <w:rFonts w:ascii="Traditional Arabic" w:hAnsi="Traditional Arabic" w:cs="Traditional Arabic"/>
          <w:sz w:val="32"/>
          <w:szCs w:val="32"/>
          <w:rtl/>
        </w:rPr>
        <w:t xml:space="preserve"> على العرض الذي تراه مناسباً. 3-لهذه اللجنة التفاوض مع أصحاب أعلى العروض. 4-تتولى هذه اللجنة تقدير وإعادة تقدير قيمة الإيجار حسب الآتي: أ-تقدير قيمة إيجار العقارات المستثناة من المزايدة العامة بموجب الفقرة (3) من المادة العاشرة والمادتين الحادية عشرة والثامنة والعشرين. ب-إعادة تقدير قيمة إيجار العقارات التي يرغب المستثمر في تمديد عقود إيجارها وفق ما تقضي به الفقرة (2) من المادة السادسة والعشرين. ج-إعادة تقدير قيمة إيجار العقارات المؤجرة قبل صدور هذه اللائحة التي يتم تعديل عقودها وفق ما تقضي به المادة السابعة والعشرون. كما تضمنت المادة السابعة والعشرون والمادة السادسة والعشرون أحكام تجديد العقود التي أبرمت قبل صدور اللائحة والعقود التي أبرمت بعد صدورها، حيث نصت السابعة والعشرون على أنه: "يحق للمستثمرين الذين أبرموا عقود استئجار عقارات بلدية قبل صدور هذه اللائحة طلب تمديد أو تجديد هذه العقود عند انتهائها وفقاً لما يلي: 1-الأراضي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ونصها: "لا يجوز تمديد أو تجديد عقود الإيجار الموقعة بموجب هذه اللائحة باستثناء ما يلي: 1-وحدات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والواضح من هذا النصوص أن الأصل في عقارات البلدية المؤجرة لإقامة مشاريع استثمارية هو أن تجدد عقودها لمدة عشر سنوات أو لمدد مماثلة لمدة العقد الأصلية حسب الأحوال بالسعر العادل الذي تحدده لجنة الاستثمار وفق أسعار السوق السائدة، فإذا طلب المتعاقد التجديد ورضي بالسعر الذي حددته اللجنة؛ فهو أحق بالعقد وتجديده، وليس للأمانة في هذه الحالة أن تطرح العقار في مزايدة عامة، وأما إذا رفض السعر الذي حددته اللجنة؛ فعندها يكون للأمانة أن تطرح الموقع في مزايدة عامة ولا تلزم الأمانة بتجديد العقد بالسعر الذي يحدده المتعاقد، ويكون هو وغيره متنافسين على العقار؛ رجوعاً إلى الأصل </w:t>
      </w:r>
      <w:r w:rsidRPr="00476768">
        <w:rPr>
          <w:rFonts w:ascii="Traditional Arabic" w:hAnsi="Traditional Arabic" w:cs="Traditional Arabic"/>
          <w:sz w:val="32"/>
          <w:szCs w:val="32"/>
          <w:rtl/>
        </w:rPr>
        <w:lastRenderedPageBreak/>
        <w:t>وهو أن تأجير العقارات يكون في مزايدة عامة وفق الما</w:t>
      </w:r>
      <w:r w:rsidR="00314433" w:rsidRPr="00476768">
        <w:rPr>
          <w:rFonts w:ascii="Traditional Arabic" w:hAnsi="Traditional Arabic" w:cs="Traditional Arabic"/>
          <w:sz w:val="32"/>
          <w:szCs w:val="32"/>
          <w:rtl/>
        </w:rPr>
        <w:t xml:space="preserve">دة السابعة من اللائحة، على أنه </w:t>
      </w:r>
      <w:r w:rsidR="00314433"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ذا</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كان أعلى عرض مقدم من المتزايدين يقل عن السعر الذي سبق أن عرضه المتعاقد؛ فإنه يكون أحق بالعقد ولو كان عرضه يقل عن السعر الذي سبق أن حددته اللجنة؛ لأن المزايدة العامة هي الآلية العادلة لبيان أسعار السوق السائدة، إذا تمت بالطريق الذي رسمته اللائحة، ولأن المتعاقد أحق بالعقد، ولأن سعره أعلى من سعر المتزايدين، وهذا هو الذي يتفق مع مجموع النصوص المنظمة للتجديد، وأما تصدي المحكمة لتقدير السعر وفق أجرة المثل وإلزام الأمانة به فلا يتفق مع اللائحة؛ لأن التراضي في العقود هو الأصل، ولا يتفق الإلزام مع هذا الأصل، ولا يصار إلى أجرة المثل إلا في المسؤولية العقدية، في العقود التي شابها البطلان وكان أحد العاقدين قد نفذ من العقد شيئاً، أما العقد الذي لم ينعقد بَعْدُ أو انتهت مدته فلا محل لإلزام أطرافه بالسعر الذي تحدده المحكمة ولم يرتضوه. ولما كان الحكم محل الاعتراض ألزم الأمانة بتجديد العقد بالسعر الذي حدده بالمخالفة لما تقدم، وإذ كان عدم الالتزام بالقواعد الإجرائية المنصوص عليها في اللائحة عند تجديد العقد يعد مخالفة للنظام، وقد تضمن الاعتراض النعي على الحكم بهذه المخالفة؛ فإنه يتعين نقض الحكم، وإعادة القضية إلى محكمة الاستئناف التي أصدرته للفصل</w:t>
      </w:r>
      <w:r w:rsidR="00642E80" w:rsidRPr="00476768">
        <w:rPr>
          <w:rFonts w:ascii="Traditional Arabic" w:hAnsi="Traditional Arabic" w:cs="Traditional Arabic"/>
          <w:sz w:val="32"/>
          <w:szCs w:val="32"/>
          <w:rtl/>
        </w:rPr>
        <w:t xml:space="preserve"> فيها من جديد من غير مَنْ نظرها</w:t>
      </w:r>
      <w:r w:rsidR="00642E8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وبإعادة القضية إلى محكمة الاستئناف الإدارية بمنطقة عسير</w:t>
      </w:r>
      <w:r w:rsidR="0014718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أحيلت إلى دائرة الاستئناف الثالثة بتلك المحكمة التي نظرته، ثم أصدرت فيه حكمها قضت فيه بإلغاء حكم الدائرة الإدارية الثالثة بالمحكمة الإدارية بجازان والقضاء مجدداً بإلغاء قرار لجنة الاستثمار ببلدية الشقيق المتضمن تقدير قيمة المتر المربع (60) ريالاً، وبنت أسباب حكمها على ذات الأسباب الواردة في حكم المحكمة الإدارية العليا المذكورة آنفاً. وبتاريخ 1/8/1442هـ، تقدم وكيل المعترضة إلى هذه المحكمة باعتراضه على حكم الاستئناف طالباً نقضَ الحكم؛ للأسباب الواردة فيه، والتي تتلخص في خطأ الحكم في تطبيق النظام؛ لأن لائحة التصرف بالعقارات البلدية نظمت طرق تجديد العقود وتمديدها، ونصت على أن التجديد يكون وفق الأسعار السائدة في السوق وهو ما يتفق مع الحكم الابتدائي بعد ندب جهة خبرة شارك فيها مندوب من المعترض ضدها والتي انتهت بعد النظر إلى عقود مستثمرين لمواقع مجاورة إلى تقدير قيمة المتر المربع للموقع المستثمر بمبلغ (5) ريالات، خلاف ما انتهى إليه قرار لجنة الاستثمار الملغى الذي قدر فيه المتر المربع بمبلغ (60) ريالا</w:t>
      </w:r>
      <w:r w:rsidR="00B55D02">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وقد اتخذت المعترض ضدها الإجراءات لتجديد العقد وفق ما انتهى إليه الحكم الابتدائي، وطلب نقض الحكم</w:t>
      </w:r>
      <w:r w:rsidR="00B55D0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وإلزام الأمانة بما انتهى إليه ذلك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43FE72E" w14:textId="77777777" w:rsidR="00F9139F" w:rsidRPr="00476768" w:rsidRDefault="00F9139F" w:rsidP="00DC2E9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29497A4" w14:textId="77777777" w:rsidR="00F9139F" w:rsidRPr="00476768" w:rsidRDefault="00F9139F" w:rsidP="002006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المعترض ينعى على الحكم خطأه في تطبيق النظام، ويذكر أن الأمانة وافقت على ما انتهى إليه الحكم الابتدائي وسعت في التنفيذ بموجبه. وحيث تضمن الحكم محل الاعتراض الرد على ما أورده المعترض في اعتراضه، ولم يتضمن الاعتراض ما يغير من النتيجة التي انتهى إليها الحكم المعترض عليه؛ فإنه يتعين رفض الاعتراض. على أنه إذا كانت الأمانة قد وافقت على تقدير السعر الوارد في الحكم الابتدائي حسبما يذكره المعترض؛ فإن الأمانة وشأنها في ذلك. وأما إذا لم توافق، ولم يوافق المعترض على السعر الذي حددته الأمانة؛ فإن تقدير السعر في هذه الحالة يكون عن طريق المزايدة العامة وليس عن طريق المحكمة؛ على النحو الذي سبق بيانه في أسباب الحكم محل الاعتراض.</w:t>
      </w:r>
    </w:p>
    <w:p w14:paraId="498A56CE"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ورفضه موضوعاً.</w:t>
      </w:r>
    </w:p>
    <w:p w14:paraId="5B30E9C9"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 </w:t>
      </w:r>
    </w:p>
    <w:p w14:paraId="7E85B2C3"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p>
    <w:p w14:paraId="6A27CE82"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p>
    <w:p w14:paraId="142A522E"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p>
    <w:p w14:paraId="369F7957" w14:textId="77777777" w:rsidR="00F9139F" w:rsidRPr="00476768" w:rsidRDefault="00F9139F" w:rsidP="00200614">
      <w:pPr>
        <w:spacing w:after="0" w:line="240" w:lineRule="auto"/>
        <w:jc w:val="both"/>
        <w:rPr>
          <w:rFonts w:ascii="Traditional Arabic" w:eastAsia="Calibri" w:hAnsi="Traditional Arabic" w:cs="Traditional Arabic"/>
          <w:b/>
          <w:bCs/>
          <w:smallCaps/>
          <w:sz w:val="32"/>
          <w:szCs w:val="32"/>
          <w:rtl/>
        </w:rPr>
      </w:pPr>
    </w:p>
    <w:p w14:paraId="1EFED526"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3143E4C7"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14AC7532"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3718BCE8"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4B13DD88"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54268EA9"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663BC495"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2AC883A5" w14:textId="77777777" w:rsidR="00273B7F" w:rsidRPr="00476768" w:rsidRDefault="00273B7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6B57C89" w14:textId="279EDA75"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9157C">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217</w:t>
      </w:r>
    </w:p>
    <w:p w14:paraId="3B776AE9" w14:textId="77777777" w:rsidR="00F9139F" w:rsidRPr="00476768" w:rsidRDefault="00F9139F" w:rsidP="00273B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14122 لعام 1440هـ</w:t>
      </w:r>
    </w:p>
    <w:p w14:paraId="6F4D4FFF" w14:textId="77777777" w:rsidR="00F9139F" w:rsidRPr="00476768" w:rsidRDefault="00F9139F" w:rsidP="00273B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4424 لعام 1441هـ</w:t>
      </w:r>
    </w:p>
    <w:p w14:paraId="0402E44C" w14:textId="77777777" w:rsidR="00F9139F" w:rsidRPr="00476768" w:rsidRDefault="00F9139F" w:rsidP="00273B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1/7/1443هـ</w:t>
      </w:r>
    </w:p>
    <w:p w14:paraId="7DFCF86B" w14:textId="77777777" w:rsidR="00F9139F" w:rsidRPr="00476768" w:rsidRDefault="00F9139F" w:rsidP="005637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CD325A4" w14:textId="77777777" w:rsidR="00F9139F" w:rsidRPr="00476768" w:rsidRDefault="00F9139F" w:rsidP="008837EE">
      <w:pPr>
        <w:pStyle w:val="a6"/>
        <w:numPr>
          <w:ilvl w:val="0"/>
          <w:numId w:val="38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اختصاص - ولائي - القواعد المنظمة له - </w:t>
      </w:r>
      <w:r w:rsidRPr="00476768">
        <w:rPr>
          <w:rFonts w:ascii="Traditional Arabic" w:hAnsi="Traditional Arabic"/>
          <w:sz w:val="32"/>
          <w:szCs w:val="32"/>
          <w:rtl/>
        </w:rPr>
        <w:t>القواعد المنظمة للاختصاص الولائي تعد من النظام العام.</w:t>
      </w:r>
    </w:p>
    <w:p w14:paraId="7B57FFAF" w14:textId="77777777" w:rsidR="00F9139F" w:rsidRPr="00476768" w:rsidRDefault="00F9139F" w:rsidP="008837EE">
      <w:pPr>
        <w:pStyle w:val="a6"/>
        <w:numPr>
          <w:ilvl w:val="0"/>
          <w:numId w:val="38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اختصاص - ولائي - الدعاوى المقامة على الجهات الإدارية - الاستثناء من عموم الاختصاص بنظرها - </w:t>
      </w:r>
      <w:r w:rsidRPr="00476768">
        <w:rPr>
          <w:rFonts w:ascii="Traditional Arabic" w:hAnsi="Traditional Arabic"/>
          <w:sz w:val="32"/>
          <w:szCs w:val="32"/>
          <w:rtl/>
        </w:rPr>
        <w:t>إقامة الدعوى على الجهة الإدارية لا يعني وبحكم اللزوم اختصاص المحاكم الإدارية بالفصل فيها إذا كان هناك نصٌّ نظاميٌّ خاصٌّ يخرج الفصل في تلك الدعوى من اختصاص المحاكم الإدارية، أو لم تكن</w:t>
      </w:r>
      <w:r w:rsidRPr="00476768">
        <w:rPr>
          <w:rFonts w:ascii="Traditional Arabic" w:eastAsia="Calibri" w:hAnsi="Traditional Arabic"/>
          <w:sz w:val="32"/>
          <w:szCs w:val="32"/>
          <w:rtl/>
        </w:rPr>
        <w:t xml:space="preserve"> طبيعة المنازعة ذاتها إدارية وناشئة عن نشاط الإدارة بوصفها سلطة تنفيذية ‏في إدارة المرفق العام.</w:t>
      </w:r>
      <w:r w:rsidRPr="00476768">
        <w:rPr>
          <w:rFonts w:ascii="Traditional Arabic" w:hAnsi="Traditional Arabic"/>
          <w:b/>
          <w:bCs/>
          <w:sz w:val="32"/>
          <w:szCs w:val="32"/>
          <w:rtl/>
        </w:rPr>
        <w:t xml:space="preserve"> </w:t>
      </w:r>
    </w:p>
    <w:p w14:paraId="79F8C732" w14:textId="77777777" w:rsidR="00F9139F" w:rsidRPr="00476768" w:rsidRDefault="00F9139F" w:rsidP="008837EE">
      <w:pPr>
        <w:pStyle w:val="a6"/>
        <w:numPr>
          <w:ilvl w:val="0"/>
          <w:numId w:val="38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476768">
        <w:rPr>
          <w:rFonts w:ascii="Traditional Arabic" w:hAnsi="Traditional Arabic"/>
          <w:sz w:val="32"/>
          <w:szCs w:val="32"/>
          <w:rtl/>
        </w:rPr>
        <w:t>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57FEB549" w14:textId="77777777" w:rsidR="00F9139F" w:rsidRPr="00476768" w:rsidRDefault="00F9139F" w:rsidP="008837EE">
      <w:pPr>
        <w:pStyle w:val="a6"/>
        <w:numPr>
          <w:ilvl w:val="0"/>
          <w:numId w:val="388"/>
        </w:numPr>
        <w:jc w:val="both"/>
        <w:rPr>
          <w:rFonts w:ascii="Traditional Arabic" w:eastAsia="Calibri" w:hAnsi="Traditional Arabic"/>
          <w:sz w:val="32"/>
          <w:szCs w:val="32"/>
        </w:rPr>
      </w:pPr>
      <w:r w:rsidRPr="00476768">
        <w:rPr>
          <w:rFonts w:ascii="Traditional Arabic" w:eastAsia="Calibri" w:hAnsi="Traditional Arabic"/>
          <w:b/>
          <w:bCs/>
          <w:sz w:val="32"/>
          <w:szCs w:val="32"/>
          <w:rtl/>
        </w:rPr>
        <w:t>ملكية فكرية - حقوق المؤلف - المختص بنظر الدعاوى المتعلقة بحماية حقوق المؤلف -</w:t>
      </w:r>
      <w:r w:rsidRPr="00476768">
        <w:rPr>
          <w:rFonts w:ascii="Traditional Arabic" w:eastAsia="Calibri" w:hAnsi="Traditional Arabic"/>
          <w:sz w:val="32"/>
          <w:szCs w:val="32"/>
          <w:rtl/>
        </w:rPr>
        <w:t xml:space="preserve"> تختص المحاكم التجارية في القضاء العام بنظر الدعاوى المتعلقة بحماية حقوق المؤلف.</w:t>
      </w:r>
    </w:p>
    <w:p w14:paraId="617D8F8E" w14:textId="77777777" w:rsidR="00F9139F" w:rsidRPr="00476768" w:rsidRDefault="00F9139F" w:rsidP="008837EE">
      <w:pPr>
        <w:pStyle w:val="a6"/>
        <w:numPr>
          <w:ilvl w:val="0"/>
          <w:numId w:val="38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نظام - </w:t>
      </w:r>
      <w:r w:rsidRPr="00476768">
        <w:rPr>
          <w:rFonts w:ascii="Traditional Arabic" w:eastAsia="Calibri" w:hAnsi="Traditional Arabic"/>
          <w:b/>
          <w:bCs/>
          <w:sz w:val="32"/>
          <w:szCs w:val="32"/>
          <w:rtl/>
        </w:rPr>
        <w:t xml:space="preserve">نظام حماية حقوق المؤلف </w:t>
      </w:r>
      <w:r w:rsidRPr="00476768">
        <w:rPr>
          <w:rFonts w:ascii="Traditional Arabic" w:hAnsi="Traditional Arabic"/>
          <w:b/>
          <w:bCs/>
          <w:sz w:val="32"/>
          <w:szCs w:val="32"/>
          <w:rtl/>
        </w:rPr>
        <w:t xml:space="preserve">- تصنيفه - </w:t>
      </w:r>
      <w:r w:rsidRPr="00476768">
        <w:rPr>
          <w:rFonts w:ascii="Traditional Arabic" w:eastAsia="Calibri" w:hAnsi="Traditional Arabic"/>
          <w:sz w:val="32"/>
          <w:szCs w:val="32"/>
          <w:rtl/>
        </w:rPr>
        <w:t>نظام حماية حقوق المؤلف يعد من أنظمة الملكية الفكرية.</w:t>
      </w:r>
    </w:p>
    <w:p w14:paraId="28F912DA" w14:textId="77777777" w:rsidR="00F9139F" w:rsidRPr="00476768" w:rsidRDefault="00F9139F" w:rsidP="00563788">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6550DFB" w14:textId="77777777" w:rsidR="00F9139F" w:rsidRPr="00476768" w:rsidRDefault="00F9139F" w:rsidP="008837EE">
      <w:pPr>
        <w:pStyle w:val="a6"/>
        <w:numPr>
          <w:ilvl w:val="0"/>
          <w:numId w:val="38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(45، 58) من نظام المرافعات أمام ديوان المظالم الصادر بالمرسوم الملكي رقم (م/3) وتاريخ 22/1/1435هـ.</w:t>
      </w:r>
    </w:p>
    <w:p w14:paraId="38065FC1" w14:textId="77777777" w:rsidR="00F9139F" w:rsidRPr="00476768" w:rsidRDefault="00F9139F" w:rsidP="008837EE">
      <w:pPr>
        <w:pStyle w:val="a6"/>
        <w:numPr>
          <w:ilvl w:val="0"/>
          <w:numId w:val="387"/>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(16) من نظام المحاكم التجارية الصادر بالمرسوم الملكي رقم (م/93) وتاريخ 15/8/1441هـ.</w:t>
      </w:r>
    </w:p>
    <w:p w14:paraId="67943578" w14:textId="77777777" w:rsidR="00F9139F" w:rsidRPr="00476768" w:rsidRDefault="00F9139F" w:rsidP="008837EE">
      <w:pPr>
        <w:pStyle w:val="a6"/>
        <w:numPr>
          <w:ilvl w:val="0"/>
          <w:numId w:val="38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قرار المجلس الأعلى للقضاء رقم (558/15/41) وتاريخ 6/3/1441هـ، بشأن الموافقة على الوثيقة المنظمة لنقل اختصاص نظر الدعاوى المدنية والجزائية بلجنة النظر في مخالفات نظام حماية حقوق المؤلف، ولجنة الفصل في دعاوى براءات الاختراع إلى القضاء العام.</w:t>
      </w:r>
    </w:p>
    <w:p w14:paraId="3BD42BF0" w14:textId="77777777" w:rsidR="00F9139F" w:rsidRPr="00476768" w:rsidRDefault="00F9139F" w:rsidP="005637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5A66CE1" w14:textId="77777777" w:rsidR="00F9139F" w:rsidRPr="00476768" w:rsidRDefault="00F9139F" w:rsidP="00273B7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lastRenderedPageBreak/>
        <w:t>تتلخص الوقائع حسبما يبين من الحكم المعترض عليه، والاعتراض المقدم عليه، في أن المعترضة سبق أن تقدمت إلى المحكمة الإدارية بجدة بدعوى طالبت فيها بإلزام الصندوق المعترض ضده بتعويضها عن استعمال الصندوق لبرنامج (تمهير) الذي سبق أن ابتكرته وتملك حق الملكية الفكرية عليه. وبعد قيد الدعوى في سجلات المحكمة قضيةً برقم (3076) لعام 1439هـ، وإحالتها إلى الدائرة الثالثة بتلك المحكمة، باشرت نظرها ثم أصدرت فيها حكمها الذي قضت فيه برفض الدعوى؛ تأسيساً على عدم قيام المدعية بتسجيل فكرة البرنامج المدعى به حتى ينشأ لها حق الملكية، كما أنه لا سند في أوراق الدعوى بأن الصندوق قد طبق ذات البرنامج المقدم منها، وبالتالي عدم توافر ركن الخطأ. وباستئناف المعترضة الحكم أمام محكمة الاستئناف الإدارية بمنطقة مكة الكرمة، الدائرة الثالثة التي نظرته، ثم أصدرت فيه حكمها الذي قضت فيه بتأييد الحكم المستأنف محمولاً على أسبابه. وبتاريخ 2/11/1441هـ، تقدمت وكيلة المعترضة إلى هذه المحكمة باعتراضها على حكم الاستئناف، طالبت فيه بنقض الحكم؛ للأسباب التي ذكرتها، والتي تتلخص في خطأ الحكم في تطبيق النظام؛ لثبوت قيام موكلتها بتقديم المشروع بشكل متكامل لفرع صندوق تنمية الموارد البشرية بجدة قبل دراسته من قبل الجهات العليا، بموجب مستندات لم يقدم الصندوق دليلاً على خلاف ما تضمنته، وبالتالي يكون الحكم قد خالف نظام حماية حقوق المؤلف، ولا يغير من ثبوت المسؤولية تغيير اسم المشروع وإطلاقه بموجب أمر سامي، 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بناءً</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على الأسباب التالية.</w:t>
      </w:r>
    </w:p>
    <w:p w14:paraId="6CABD3A5" w14:textId="77777777" w:rsidR="00F9139F" w:rsidRPr="00476768" w:rsidRDefault="00F9139F" w:rsidP="005637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6E34DF7" w14:textId="0FCC5AB0" w:rsidR="00F9139F" w:rsidRPr="00476768" w:rsidRDefault="00F9139F" w:rsidP="007A7B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إنه للنظر في الاعتراض؛ فإنه وإن كان الاعتراض لم يتضمن الطعن على الحكم فيما يتعلق بالاختصاص الولائي للمحاكم الإدارية، إلا أنه لما كانت المادة الخامسة والأربعون من نظام المرافعات أمام ديوان المظالم تنص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ووفقاً لهذا النص فإنه يجوز للمحكمة الإدارية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ولما كانت القواعد المنظمة للاختصاص الولائي من النظام العام، وكان الاختصاص معروضاً على محكمة الموضوع، وقررت في مستهل أسباب حكمها اختصاصها بنظر الدعوى؛ فإن للمحكمة إثارة المخالفة المتعلقة بالاختصاص من تلقاء نفسها. ولما كان الاعتراض مقدماً خلال الأجل المقرر نظاماً واستوفى سائر أوضاعه الشكلية؛ فإنه يكون مقبولاً شكلاً. أما عن الموضوع، فإن الحكم الابتدائي والمؤيد بحكم محكمة الاستئناف محل الاعتراض فصل في موضوع الدعوى بعد أن قرر اختصاصه </w:t>
      </w:r>
      <w:r w:rsidRPr="00476768">
        <w:rPr>
          <w:rFonts w:ascii="Traditional Arabic" w:eastAsia="Calibri" w:hAnsi="Traditional Arabic" w:cs="Traditional Arabic"/>
          <w:sz w:val="32"/>
          <w:szCs w:val="32"/>
          <w:rtl/>
        </w:rPr>
        <w:lastRenderedPageBreak/>
        <w:t>بنظرها باعتبارها من دعاوى التعويض عن قرارات وأعمال جهة الإدارة المنصوص عليها في المادة (13/ج) من نظام الديوان. وهذا الذي انتهى إليه الحكم لا يتفق مع قواعد الاختصاص الولائي للمحاكم ال</w:t>
      </w:r>
      <w:r w:rsidR="00A852BE">
        <w:rPr>
          <w:rFonts w:ascii="Traditional Arabic" w:eastAsia="Calibri" w:hAnsi="Traditional Arabic" w:cs="Traditional Arabic"/>
          <w:sz w:val="32"/>
          <w:szCs w:val="32"/>
          <w:rtl/>
        </w:rPr>
        <w:t>إداري</w:t>
      </w:r>
      <w:r w:rsidRPr="00476768">
        <w:rPr>
          <w:rFonts w:ascii="Traditional Arabic" w:eastAsia="Calibri" w:hAnsi="Traditional Arabic" w:cs="Traditional Arabic"/>
          <w:sz w:val="32"/>
          <w:szCs w:val="32"/>
          <w:rtl/>
        </w:rPr>
        <w:t>ة؛ ذلك أنه وإن كانت الدعوى مقامة على صندوق تنمية الموارد البشرية وهو أحد الجهات الإدارية، بالمطالبة بالتعويض عن عمل من أعمال الصندوق، إلا أن إقامة الدعوى على جهة الإدارة لا يعني وبحكم اللزوم اختصاص المحاكم الإدارية بالفصل في الدعوى؛ إذا كان هناك نص نظامي خاص يخرج الفصل في المنازعة من اختصاص المحاكم الإدارية، أو</w:t>
      </w:r>
      <w:r w:rsidR="00A22730"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تكن طبيعة المنازعة ذاتها إدارية وناشئة عن نشاط الإدارة بوصفها سلطة تنفيذية ‏في إدارة المرفق العام. وحيث نصت المادة السادسة عشرة من نظام المحاكم التجارية على أن: "تختص المحكمة بالنظر في الآتي: 6-الدعاوى والمخالفات الناشئة عن تطبيق أنظمة الملكية الفكرية".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نظام حقوق المؤلف يعد من أنظمة الملكية الفكرية. وحيث صدر قرار المجلس الأعلى للقضاء رقم (558/15/41) وتاريخ 6/3/1441هـ، المتضمن: "الموافقة على الوثيقة المنظمة لنقل اختصاص نظر الدعاوى المدنية والجزائية بلجنة النظر في مخالفات نظام حماية حقوق المؤلف، ولجنة الفصل في دعاوى براءات الاختراع إلى القضاء العام"، ولما كان النزاع في الدعوى الماثلة نزاعاً مدنياً بالمطالبة بالتعويض عن انتهاك حق من حقوق الملكية الفكرية التي يحميها نظام حماية حقوق المؤلف، وحيث لم يعرض النزاع على لجنة النظر في مخالفات نظام حماية حقوق المؤلف؛ فإن الاختصاص بنظر الدعوى الماثلة ينعقد للمحاكم التجارية في القضاء العام. ولما كان الحكم محل الاعتراض فصل في موضوع الدعوى بالمخالفة لقواعد الاختصاص الولائي، وكانت المادة الثامنة والخمسون من نظام المرافعات أمام ديوان المظالم قد نصت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فإن المحكمة تنتهي إلى نقض الحكم محل الاعتراض والحكم مجدداً بعدم الاختصاص الولائي للمحاكم الإدارية بديوان المظالم بنظر هذه الدعوى.</w:t>
      </w:r>
    </w:p>
    <w:p w14:paraId="2932BB4C" w14:textId="77777777" w:rsidR="00F9139F" w:rsidRPr="00476768" w:rsidRDefault="00F9139F" w:rsidP="00273B7F">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والحكم بعدم الاختصاص الولائي للمحاكم الإدارية بديوان المظالم بنظر هذه الدعوى.</w:t>
      </w:r>
    </w:p>
    <w:p w14:paraId="1A481FCA" w14:textId="77777777" w:rsidR="00F9139F" w:rsidRPr="00476768" w:rsidRDefault="00F9139F" w:rsidP="00273B7F">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وصحبة أجمعين.</w:t>
      </w:r>
    </w:p>
    <w:p w14:paraId="5BF83F4E"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5DA172A5" w14:textId="77777777" w:rsidR="00F9139F" w:rsidRPr="00476768" w:rsidRDefault="00F9139F" w:rsidP="00F9139F">
      <w:pPr>
        <w:spacing w:after="0"/>
        <w:jc w:val="both"/>
        <w:rPr>
          <w:rFonts w:ascii="Traditional Arabic" w:eastAsia="Calibri" w:hAnsi="Traditional Arabic" w:cs="Traditional Arabic"/>
          <w:b/>
          <w:bCs/>
          <w:smallCaps/>
          <w:sz w:val="32"/>
          <w:szCs w:val="32"/>
        </w:rPr>
      </w:pPr>
    </w:p>
    <w:p w14:paraId="15B7FF95" w14:textId="77777777" w:rsidR="00F9139F" w:rsidRPr="00476768" w:rsidRDefault="00F9139F" w:rsidP="00F9139F">
      <w:pPr>
        <w:spacing w:after="0"/>
        <w:jc w:val="both"/>
        <w:rPr>
          <w:rFonts w:ascii="Traditional Arabic" w:eastAsia="Calibri" w:hAnsi="Traditional Arabic" w:cs="Traditional Arabic"/>
          <w:b/>
          <w:bCs/>
          <w:smallCaps/>
          <w:sz w:val="32"/>
          <w:szCs w:val="32"/>
        </w:rPr>
      </w:pPr>
    </w:p>
    <w:p w14:paraId="4C0847D8" w14:textId="77777777" w:rsidR="00273B7F" w:rsidRPr="00476768" w:rsidRDefault="00273B7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4EAF62F" w14:textId="3587A4E0" w:rsidR="00390672" w:rsidRPr="00476768" w:rsidRDefault="0039067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60988">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218</w:t>
      </w:r>
    </w:p>
    <w:p w14:paraId="34F33700" w14:textId="77777777" w:rsidR="00390672" w:rsidRPr="00476768" w:rsidRDefault="00390672" w:rsidP="00A54CD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1377 لعام 1441هـ</w:t>
      </w:r>
    </w:p>
    <w:p w14:paraId="7191D13D" w14:textId="77777777" w:rsidR="00390672" w:rsidRPr="00476768" w:rsidRDefault="00390672" w:rsidP="00A54CD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257 لعام 1442هـ</w:t>
      </w:r>
    </w:p>
    <w:p w14:paraId="7DAC8A14" w14:textId="32172C40" w:rsidR="00390672" w:rsidRPr="00476768" w:rsidRDefault="00326FC6" w:rsidP="00A54CD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6/7/1443هـ</w:t>
      </w:r>
    </w:p>
    <w:p w14:paraId="5F3A11CF" w14:textId="77777777" w:rsidR="00390672" w:rsidRPr="00476768" w:rsidRDefault="00390672" w:rsidP="00A54CD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AA86513" w14:textId="77777777" w:rsidR="00AC7ED7" w:rsidRPr="00476768" w:rsidRDefault="00AC7ED7" w:rsidP="008837EE">
      <w:pPr>
        <w:pStyle w:val="a6"/>
        <w:numPr>
          <w:ilvl w:val="0"/>
          <w:numId w:val="335"/>
        </w:numPr>
        <w:autoSpaceDE w:val="0"/>
        <w:autoSpaceDN w:val="0"/>
        <w:adjustRightInd w:val="0"/>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دعوى - الحكم في الدعوى - تسبيب الحكم - القصور فيه - التحقق من الدعوى -</w:t>
      </w:r>
      <w:r w:rsidRPr="00476768">
        <w:rPr>
          <w:rFonts w:ascii="Traditional Arabic" w:eastAsia="Calibri" w:hAnsi="Traditional Arabic" w:hint="cs"/>
          <w:sz w:val="32"/>
          <w:szCs w:val="32"/>
          <w:rtl/>
        </w:rPr>
        <w:t xml:space="preserve"> تقرير الحكم ب</w:t>
      </w:r>
      <w:r w:rsidRPr="00476768">
        <w:rPr>
          <w:rFonts w:ascii="Traditional Arabic" w:eastAsia="Calibri" w:hAnsi="Traditional Arabic"/>
          <w:sz w:val="32"/>
          <w:szCs w:val="32"/>
          <w:rtl/>
        </w:rPr>
        <w:t>ثبوت مسؤولية الجهة</w:t>
      </w:r>
      <w:r w:rsidRPr="00476768">
        <w:rPr>
          <w:rFonts w:ascii="Traditional Arabic" w:eastAsia="Calibri" w:hAnsi="Traditional Arabic" w:hint="cs"/>
          <w:sz w:val="32"/>
          <w:szCs w:val="32"/>
          <w:rtl/>
        </w:rPr>
        <w:t xml:space="preserve"> الإدارية تأسيساً على صدور حكم نهائي بإلغاء القرار الإداري لأسباب شكلية،</w:t>
      </w:r>
      <w:r w:rsidRPr="00476768">
        <w:rPr>
          <w:rFonts w:ascii="Traditional Arabic" w:eastAsia="Calibri" w:hAnsi="Traditional Arabic"/>
          <w:sz w:val="32"/>
          <w:szCs w:val="32"/>
          <w:rtl/>
        </w:rPr>
        <w:t xml:space="preserve"> </w:t>
      </w:r>
      <w:r w:rsidRPr="00476768">
        <w:rPr>
          <w:rFonts w:ascii="Traditional Arabic" w:eastAsia="Calibri" w:hAnsi="Traditional Arabic" w:hint="cs"/>
          <w:sz w:val="32"/>
          <w:szCs w:val="32"/>
          <w:rtl/>
        </w:rPr>
        <w:t>و</w:t>
      </w:r>
      <w:r w:rsidRPr="00476768">
        <w:rPr>
          <w:rFonts w:ascii="Traditional Arabic" w:eastAsia="Calibri" w:hAnsi="Traditional Arabic"/>
          <w:sz w:val="32"/>
          <w:szCs w:val="32"/>
          <w:rtl/>
        </w:rPr>
        <w:t xml:space="preserve">دون </w:t>
      </w:r>
      <w:r w:rsidRPr="00476768">
        <w:rPr>
          <w:rFonts w:ascii="Traditional Arabic" w:eastAsia="Calibri" w:hAnsi="Traditional Arabic" w:hint="cs"/>
          <w:sz w:val="32"/>
          <w:szCs w:val="32"/>
          <w:rtl/>
        </w:rPr>
        <w:t xml:space="preserve">التحقق </w:t>
      </w:r>
      <w:r w:rsidRPr="00476768">
        <w:rPr>
          <w:rFonts w:ascii="Traditional Arabic" w:eastAsia="Calibri" w:hAnsi="Traditional Arabic"/>
          <w:sz w:val="32"/>
          <w:szCs w:val="32"/>
          <w:rtl/>
        </w:rPr>
        <w:t>من صحة القرار</w:t>
      </w:r>
      <w:r w:rsidRPr="00476768">
        <w:rPr>
          <w:rFonts w:ascii="Traditional Arabic" w:eastAsia="Calibri" w:hAnsi="Traditional Arabic" w:hint="cs"/>
          <w:sz w:val="32"/>
          <w:szCs w:val="32"/>
          <w:rtl/>
        </w:rPr>
        <w:t xml:space="preserve"> الإداري</w:t>
      </w:r>
      <w:r w:rsidRPr="00476768">
        <w:rPr>
          <w:rFonts w:ascii="Traditional Arabic" w:eastAsia="Calibri" w:hAnsi="Traditional Arabic"/>
          <w:sz w:val="32"/>
          <w:szCs w:val="32"/>
          <w:rtl/>
        </w:rPr>
        <w:t xml:space="preserve"> في موضوعه؛ </w:t>
      </w:r>
      <w:r w:rsidRPr="00476768">
        <w:rPr>
          <w:rFonts w:ascii="Traditional Arabic" w:eastAsia="Calibri" w:hAnsi="Traditional Arabic" w:hint="cs"/>
          <w:sz w:val="32"/>
          <w:szCs w:val="32"/>
          <w:rtl/>
        </w:rPr>
        <w:t xml:space="preserve">يوجب </w:t>
      </w:r>
      <w:r w:rsidRPr="00476768">
        <w:rPr>
          <w:rFonts w:ascii="Traditional Arabic" w:eastAsia="Calibri" w:hAnsi="Traditional Arabic"/>
          <w:sz w:val="32"/>
          <w:szCs w:val="32"/>
          <w:rtl/>
        </w:rPr>
        <w:t>نقض الحكم</w:t>
      </w:r>
      <w:r w:rsidRPr="00476768">
        <w:rPr>
          <w:rFonts w:ascii="Traditional Arabic" w:eastAsia="Calibri" w:hAnsi="Traditional Arabic" w:hint="cs"/>
          <w:sz w:val="32"/>
          <w:szCs w:val="32"/>
          <w:rtl/>
        </w:rPr>
        <w:t>.</w:t>
      </w:r>
    </w:p>
    <w:p w14:paraId="51CA1C5F" w14:textId="77777777" w:rsidR="00390672" w:rsidRPr="00476768" w:rsidRDefault="00390672" w:rsidP="008837EE">
      <w:pPr>
        <w:pStyle w:val="a6"/>
        <w:numPr>
          <w:ilvl w:val="0"/>
          <w:numId w:val="335"/>
        </w:numPr>
        <w:autoSpaceDE w:val="0"/>
        <w:autoSpaceDN w:val="0"/>
        <w:adjustRightInd w:val="0"/>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تعويض - </w:t>
      </w:r>
      <w:r w:rsidRPr="00476768">
        <w:rPr>
          <w:rFonts w:ascii="Traditional Arabic" w:eastAsia="Calibri" w:hAnsi="Traditional Arabic"/>
          <w:b/>
          <w:bCs/>
          <w:sz w:val="32"/>
          <w:szCs w:val="32"/>
          <w:rtl/>
        </w:rPr>
        <w:t>دعوى التعويض - التفرقة بينها وبين دعوى الإلغاء -</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الحكم بإلغاء القرار الإداري </w:t>
      </w:r>
      <w:r w:rsidRPr="00476768">
        <w:rPr>
          <w:rFonts w:ascii="Traditional Arabic" w:eastAsia="Calibri" w:hAnsi="Traditional Arabic"/>
          <w:sz w:val="32"/>
          <w:szCs w:val="32"/>
          <w:rtl/>
        </w:rPr>
        <w:t>لا يستتبع حتماً وبحكم اللزوم الحكم بالتعويض، ولا يكون الحكم بالإلغاء منشئاً للمسؤولية الإدارية في جميع الأحوال؛ فقد يتم إلغاء القرار الإداري لعيب في الشكل أو الاختصاص مع صحته في الموضوع، فلا تنشأ المسؤولية الإدارية عندها؛ لأن</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القرار سيصدر على أي حال بذات المضمون من المختص بعد مراعاة الشكل وتصحيح الإجراءات.</w:t>
      </w:r>
    </w:p>
    <w:p w14:paraId="51AF511C" w14:textId="38730D51" w:rsidR="00390672" w:rsidRPr="00476768" w:rsidRDefault="00390672" w:rsidP="005C158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DC78EE4" w14:textId="2DBFD85F" w:rsidR="00390672" w:rsidRPr="00476768" w:rsidRDefault="00390672" w:rsidP="00A54CD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بالمدينة المنورة بدعوىً تضمنت أنه يعمل في شرطة منطقة المدينة المنورة، وأنه صدر بحقه قرار تأديبي من المجلس التأديبي العسكري الابتدائي يتضمن إيجابية العينة المأخوذة منه لمادة (</w:t>
      </w:r>
      <w:proofErr w:type="spellStart"/>
      <w:r w:rsidRPr="00476768">
        <w:rPr>
          <w:rFonts w:ascii="Traditional Arabic" w:eastAsia="Calibri" w:hAnsi="Traditional Arabic" w:cs="Traditional Arabic"/>
          <w:sz w:val="32"/>
          <w:szCs w:val="32"/>
          <w:rtl/>
        </w:rPr>
        <w:t>الامفيتامين</w:t>
      </w:r>
      <w:proofErr w:type="spellEnd"/>
      <w:r w:rsidRPr="00476768">
        <w:rPr>
          <w:rFonts w:ascii="Traditional Arabic" w:eastAsia="Calibri" w:hAnsi="Traditional Arabic" w:cs="Traditional Arabic"/>
          <w:sz w:val="32"/>
          <w:szCs w:val="32"/>
          <w:rtl/>
        </w:rPr>
        <w:t>) ومجازاته بعقوبة التوقيف والحسم من الراتب، وقد أيد بقرار هيئة المجلس الاستئنافي العسكري، وصدّقت العقوبة بقرار مساعد وزير الداخلية لشؤون العمليات والمشرف على الأمن العام، وقد ألغي القرار بالحكم الصادر من المحكمة الإدارية بالمدينة المنورة في القضية رقم (259/5/ق) لعام 1439هـ، والمؤيد من محكمة الاستئناف الإدارية بمنطقة المدينة المنورة، وخلص إلى طلب إلزام المعترض ضدها بتعويضه عن الأضرار التي يدعي أنها أصابته بسبب ما نسب إليه من إيجابية العينة، وتنفيذ العقوبة التأديبية الصادرة بحقه. وبعد قيد الدعوى في سجلات المحكمة قضية برقم (9107) لعام 1439هـ، وإحالتها إلى الدائرة الأولى بتلك المحكمة</w:t>
      </w:r>
      <w:r w:rsidR="00DB13E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باشرت النظر فيها ثم أصدرت فيها حكمها القاضي بإلزام شرطة منطقة المدينة المنورة بأن تدفع لــ(...) مبلغاً قدره (127.705) مئة وسبعة وعشرون ألفاً وسبعمئة وخمسة ريالات، وبنت حكمها </w:t>
      </w:r>
      <w:r w:rsidR="000611CE" w:rsidRPr="00476768">
        <w:rPr>
          <w:rFonts w:ascii="Traditional Arabic" w:eastAsia="Calibri" w:hAnsi="Traditional Arabic" w:cs="Traditional Arabic"/>
          <w:sz w:val="32"/>
          <w:szCs w:val="32"/>
          <w:rtl/>
        </w:rPr>
        <w:t xml:space="preserve">فيما يتعلق بركن الخطأ على أنه: </w:t>
      </w:r>
      <w:r w:rsidR="00061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لما كانت شرطة منطقة المدينة المنورة قد نسبت للمدعي إيجابية العينة المأخوذة منه، ونفذت عقوبة التوقيف، ولما كان الثابت إلغاء قرار العقوبة قضاءً، وذلك بحكم المحكمة الإدارية بالمدينة المنورة في الدعوى رقم (259/5/ق) لعام 1439هـ، والمؤيد بحكم محكمة الاستئناف </w:t>
      </w:r>
      <w:r w:rsidRPr="00476768">
        <w:rPr>
          <w:rFonts w:ascii="Traditional Arabic" w:eastAsia="Calibri" w:hAnsi="Traditional Arabic" w:cs="Traditional Arabic"/>
          <w:sz w:val="32"/>
          <w:szCs w:val="32"/>
          <w:rtl/>
        </w:rPr>
        <w:lastRenderedPageBreak/>
        <w:t xml:space="preserve">الإدارية بمنطقة المدينة المنورة في دعوى الاستئناف رقم (2660/5/س) لعام 1439هـ، مما يثبت معه أن ما نسبته الجهة للمدعي وما أجرته من تنفيذ للعقوبة بتوقيف المدعي شهراً في السجن العسكري من قبيل الخطأ، وذلك </w:t>
      </w:r>
      <w:r w:rsidR="005C1584" w:rsidRPr="00476768">
        <w:rPr>
          <w:rFonts w:ascii="Traditional Arabic" w:eastAsia="Calibri" w:hAnsi="Traditional Arabic" w:cs="Traditional Arabic"/>
          <w:sz w:val="32"/>
          <w:szCs w:val="32"/>
          <w:rtl/>
        </w:rPr>
        <w:t xml:space="preserve">لكونها بنته على قرار معيب، إذ </w:t>
      </w:r>
      <w:r w:rsidR="005C1584" w:rsidRPr="00476768">
        <w:rPr>
          <w:rFonts w:ascii="Traditional Arabic" w:eastAsia="Calibri" w:hAnsi="Traditional Arabic" w:cs="Traditional Arabic" w:hint="cs"/>
          <w:sz w:val="32"/>
          <w:szCs w:val="32"/>
          <w:rtl/>
        </w:rPr>
        <w:t>إن</w:t>
      </w:r>
      <w:r w:rsidRPr="00476768">
        <w:rPr>
          <w:rFonts w:ascii="Traditional Arabic" w:eastAsia="Calibri" w:hAnsi="Traditional Arabic" w:cs="Traditional Arabic"/>
          <w:sz w:val="32"/>
          <w:szCs w:val="32"/>
          <w:rtl/>
        </w:rPr>
        <w:t>ها أوقفت المدعي في السجن العسكري من تاريخ 25/6/1439هـ وحتى تاريخ 25/7/1439هـ، وذلك وفقاً للخطاب الصادر من شرطة منطقة المدينة برقم (22/117/6) وتاريخ 25/6/1439هـ، والموجه لمدير السجن العسكري، والمتضمن طلب تنفيذ العقوبة بحق المدعي، وكان ذلك مع صدور الحكم الابتدائي بتاريخ 4/7/1439هـ، والذي أيد في تاريخ 13/10/1439هـ، ومن الثابت أن ذلك الإلغاء القضائي للقرار الإداري يلغي كافة آثاره المترتبة عليه، وبه ثبت خطأ الجهة، ولا يقبل من أطراف الدعوى مناقشة ما قضى به الحكم القضائي المكتسب القطعية، والتذرع بصحة إجراءات ونظامية القرار التأديبي، وأن المخالفة التأديبية ثابتة بحق المدعي، وهو ما يدفع به ممثل المجلس الاستئنافي العسكري، إذ الحكم القضائي السابق ذكره قضى بإلغاء القرار وفقاً لأسبابه، واكتسب حجية الشيء المقضي به، وقد نصت المادة الثانية والثلاثون من نظام المرافعات أمام ديوان المظالم على أن: "الأحكام الصادرة بالإلغاء حجة على الكافة"</w:t>
      </w:r>
      <w:r w:rsidR="000611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المعترضة على الحكم أمام محكمة الاستئناف الإدارية بمنطقة المدينة المنورة -الدائرة الأولى- نظرته ثم أصدرت فيه حكمها القاضي بتأييد الحكم المستأنف محمولاً على أسبابه. وبتاريخ 3/7/1441هـ، تقدم ممثل المعترضة إلى هذه المحكمة باعتراضه على حكم الاستئناف طالباً نقضَ الحكم للأسباب الواردة فيه، والتي تتلخص في خطأ الحكم في تطبيق النظام؛ لأن المعتبر في إثبات كون العينة تعود للمعترض ضده رقم الكمبيوتر (الكود)، والبصمة، ولا أثر للخطأ في السجل المدني في محضر أخذ العينة، كما أن التقرير النهائي لفحص المواد المخدرة تضمن إيجابية العينة لمادة الحشيش المخدر، وأما ما ورد في قرار المجلس الاستئنافي: "إيجابية العينة لمادة </w:t>
      </w:r>
      <w:proofErr w:type="spellStart"/>
      <w:r w:rsidRPr="00476768">
        <w:rPr>
          <w:rFonts w:ascii="Traditional Arabic" w:eastAsia="Calibri" w:hAnsi="Traditional Arabic" w:cs="Traditional Arabic"/>
          <w:sz w:val="32"/>
          <w:szCs w:val="32"/>
          <w:rtl/>
        </w:rPr>
        <w:t>الامفيتامين</w:t>
      </w:r>
      <w:proofErr w:type="spellEnd"/>
      <w:r w:rsidRPr="00476768">
        <w:rPr>
          <w:rFonts w:ascii="Traditional Arabic" w:eastAsia="Calibri" w:hAnsi="Traditional Arabic" w:cs="Traditional Arabic"/>
          <w:sz w:val="32"/>
          <w:szCs w:val="32"/>
          <w:rtl/>
        </w:rPr>
        <w:t>"</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فهو خطأ مطبعي لا يستدعي الإلغاء، وقد تم تصحيحه وإعادة المحاكمة، وهذه الاختلافات الشكلية لم يترتب عليها الضرر. وبتبليغ المعترض ضده بصحيفة الاعتراض أودع مذكرة دفاع تتلخص في أن التحليل المخبري المستند عليه لإصدار قرار العقوبة يوجد به أكثر من شطب وتعديل ولم يشتمل على جميع البيانات ولم يختم، وأنه طلب إعادة سحب العينة بطريقة سليمة ولم ينظر في طلبه، وأن الاختلاف في نوع المادة المحظورة (</w:t>
      </w:r>
      <w:proofErr w:type="spellStart"/>
      <w:r w:rsidRPr="00476768">
        <w:rPr>
          <w:rFonts w:ascii="Traditional Arabic" w:eastAsia="Calibri" w:hAnsi="Traditional Arabic" w:cs="Traditional Arabic"/>
          <w:sz w:val="32"/>
          <w:szCs w:val="32"/>
          <w:rtl/>
        </w:rPr>
        <w:t>الامفيتامين</w:t>
      </w:r>
      <w:proofErr w:type="spellEnd"/>
      <w:r w:rsidRPr="00476768">
        <w:rPr>
          <w:rFonts w:ascii="Traditional Arabic" w:eastAsia="Calibri" w:hAnsi="Traditional Arabic" w:cs="Traditional Arabic"/>
          <w:sz w:val="32"/>
          <w:szCs w:val="32"/>
          <w:rtl/>
        </w:rPr>
        <w:t>، والحشيش المخدر) يثبت عدم الدقة، وأن خدمته أكثر من عشر سنوات وجميع تحاليله سلبية،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17718AC" w14:textId="70FA3A0D" w:rsidR="00326FC6" w:rsidRPr="00476768" w:rsidRDefault="00326FC6" w:rsidP="00A54CD4">
      <w:pPr>
        <w:spacing w:after="0" w:line="240" w:lineRule="auto"/>
        <w:jc w:val="both"/>
        <w:rPr>
          <w:rFonts w:ascii="Traditional Arabic" w:eastAsia="Calibri" w:hAnsi="Traditional Arabic" w:cs="Traditional Arabic"/>
          <w:sz w:val="32"/>
          <w:szCs w:val="32"/>
          <w:rtl/>
        </w:rPr>
      </w:pPr>
    </w:p>
    <w:p w14:paraId="4A91EE12" w14:textId="77777777" w:rsidR="00326FC6" w:rsidRPr="00476768" w:rsidRDefault="00326FC6" w:rsidP="00A54CD4">
      <w:pPr>
        <w:spacing w:after="0" w:line="240" w:lineRule="auto"/>
        <w:jc w:val="both"/>
        <w:rPr>
          <w:rFonts w:ascii="Traditional Arabic" w:eastAsia="Calibri" w:hAnsi="Traditional Arabic" w:cs="Traditional Arabic"/>
          <w:sz w:val="32"/>
          <w:szCs w:val="32"/>
          <w:rtl/>
        </w:rPr>
      </w:pPr>
    </w:p>
    <w:p w14:paraId="7BC193FF" w14:textId="77777777" w:rsidR="00390672" w:rsidRPr="00476768" w:rsidRDefault="00390672" w:rsidP="00572B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4C578F4D" w14:textId="63D33515" w:rsidR="00390672" w:rsidRPr="00476768" w:rsidRDefault="00390672" w:rsidP="00A54CD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بالحكم محل الاعتراض استند في إثبات خطأ جهة الإدارة المعترضة واستحقاق المعترض ضده للتعويض على الحكم النهائي الصادر في دعوى الإلغا</w:t>
      </w:r>
      <w:r w:rsidR="00DB13E7" w:rsidRPr="00476768">
        <w:rPr>
          <w:rFonts w:ascii="Traditional Arabic" w:eastAsia="Calibri" w:hAnsi="Traditional Arabic" w:cs="Traditional Arabic"/>
          <w:sz w:val="32"/>
          <w:szCs w:val="32"/>
          <w:rtl/>
        </w:rPr>
        <w:t>ء لقرار المجلس التأديبي العسكري</w:t>
      </w:r>
      <w:r w:rsidR="00DB13E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في حين أنَّ الأسباب التي بنى عليها الحكم قضاءه بإلغاء القرار كانت أسباباً إجرائية وشكلية، ولم يكن الإلغاء مبنياً على أسباب موضوعية تنفي إيجابية العينة لمادة الحشيش المخدر. ومن المعلوم أن الحكم بإلغاء القرار لا يستتبع حتماً وبحكم اللزوم الحكم بالتعويض، ولا يكون الحكم بالإلغاء منشئاً للمسؤولية الإدارية في جميع الأحوال؛ فقد يتم إلغاء القرار لعيب في الشكل أو الاختصاص مع صحة القرار في موضوعه، فلا تنشأ المسؤولية الإدارية عندها؛ لأن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القرار سيصدر على أية حال بذات المضمون من المختص بعد مراعاة الشكل وتصحيح الإجراءات. ولما كان الحكم محل الاعتراض انتهى إلى ثبوت مسؤولية الجهة المعترضة دون أن يتحقق من مدى صحة القرار في موضوعه، مع أهمية ذلك وأثره على النتيجة التي انتهى إليها الحكم؛ فإنه يتعين نقض الحكم، وإعادة القضية إلى محكمة الاستئناف الإدارية بمنطقة المدينة المنورة لتفصل فيها من جديد من غير مَنْ نظرها. </w:t>
      </w:r>
    </w:p>
    <w:p w14:paraId="56216BF1" w14:textId="5E01FBDD" w:rsidR="00390672" w:rsidRPr="00476768" w:rsidRDefault="00390672" w:rsidP="00A54CD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w:t>
      </w:r>
      <w:r w:rsidR="00E5414F"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 وإحالة القضية إلى محكمة الاستئناف الإدارية بمنطقة المدينة المنورة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B341CE2" w14:textId="7944F7A5" w:rsidR="009A669F" w:rsidRPr="00476768" w:rsidRDefault="009A669F" w:rsidP="00A54CD4">
      <w:pPr>
        <w:spacing w:after="0" w:line="240" w:lineRule="auto"/>
        <w:jc w:val="both"/>
        <w:rPr>
          <w:rFonts w:ascii="Traditional Arabic" w:eastAsia="Calibri" w:hAnsi="Traditional Arabic" w:cs="Traditional Arabic"/>
          <w:b/>
          <w:bCs/>
          <w:sz w:val="32"/>
          <w:szCs w:val="32"/>
          <w:rtl/>
        </w:rPr>
      </w:pPr>
    </w:p>
    <w:p w14:paraId="65DD6435" w14:textId="795A3B6A" w:rsidR="009A669F" w:rsidRPr="00476768" w:rsidRDefault="009A669F" w:rsidP="00B22D65">
      <w:pPr>
        <w:spacing w:after="0"/>
        <w:jc w:val="both"/>
        <w:rPr>
          <w:rFonts w:ascii="Traditional Arabic" w:eastAsia="Calibri" w:hAnsi="Traditional Arabic" w:cs="Traditional Arabic"/>
          <w:b/>
          <w:bCs/>
          <w:sz w:val="32"/>
          <w:szCs w:val="32"/>
          <w:rtl/>
        </w:rPr>
      </w:pPr>
    </w:p>
    <w:p w14:paraId="15A63C82" w14:textId="256C0964" w:rsidR="009A669F" w:rsidRPr="00476768" w:rsidRDefault="009A669F" w:rsidP="00B22D65">
      <w:pPr>
        <w:spacing w:after="0"/>
        <w:jc w:val="both"/>
        <w:rPr>
          <w:rFonts w:ascii="Traditional Arabic" w:eastAsia="Calibri" w:hAnsi="Traditional Arabic" w:cs="Traditional Arabic"/>
          <w:b/>
          <w:bCs/>
          <w:sz w:val="32"/>
          <w:szCs w:val="32"/>
          <w:rtl/>
        </w:rPr>
      </w:pPr>
    </w:p>
    <w:p w14:paraId="3CB103B7" w14:textId="6DE85AC5" w:rsidR="009A669F" w:rsidRPr="00476768" w:rsidRDefault="009A669F" w:rsidP="00B22D65">
      <w:pPr>
        <w:spacing w:after="0"/>
        <w:jc w:val="both"/>
        <w:rPr>
          <w:rFonts w:ascii="Traditional Arabic" w:eastAsia="Calibri" w:hAnsi="Traditional Arabic" w:cs="Traditional Arabic"/>
          <w:b/>
          <w:bCs/>
          <w:sz w:val="32"/>
          <w:szCs w:val="32"/>
          <w:rtl/>
        </w:rPr>
      </w:pPr>
    </w:p>
    <w:p w14:paraId="5B36D6C3" w14:textId="77777777" w:rsidR="00390672" w:rsidRPr="00476768" w:rsidRDefault="00390672" w:rsidP="00B22D65">
      <w:pPr>
        <w:spacing w:after="0"/>
        <w:jc w:val="both"/>
        <w:rPr>
          <w:rFonts w:ascii="Traditional Arabic" w:hAnsi="Traditional Arabic" w:cs="Traditional Arabic"/>
          <w:sz w:val="32"/>
          <w:szCs w:val="32"/>
        </w:rPr>
      </w:pPr>
    </w:p>
    <w:p w14:paraId="139379CC" w14:textId="77777777" w:rsidR="00326FC6" w:rsidRPr="00476768" w:rsidRDefault="00326FC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A335BFD" w14:textId="67AAD903"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76FAF">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219</w:t>
      </w:r>
    </w:p>
    <w:p w14:paraId="3F5CB60E" w14:textId="77777777"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2603 لعام 1441هـ</w:t>
      </w:r>
    </w:p>
    <w:p w14:paraId="62C0FE74" w14:textId="77777777"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1057 لعام 1442هـ</w:t>
      </w:r>
    </w:p>
    <w:p w14:paraId="20EE95B0" w14:textId="77777777"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7BF149D7" w14:textId="77777777" w:rsidR="00F9139F" w:rsidRPr="00476768" w:rsidRDefault="00F9139F" w:rsidP="00FC1D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2AAB331" w14:textId="40F93B03" w:rsidR="00F9139F" w:rsidRPr="00476768" w:rsidRDefault="00F9139F" w:rsidP="008837EE">
      <w:pPr>
        <w:pStyle w:val="a6"/>
        <w:numPr>
          <w:ilvl w:val="0"/>
          <w:numId w:val="33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خدمة عسكرية - حقوق وظيفية - علاوة الأمن والاستخبارات – ا</w:t>
      </w:r>
      <w:r w:rsidR="00411D2B" w:rsidRPr="00476768">
        <w:rPr>
          <w:rFonts w:ascii="Traditional Arabic" w:hAnsi="Traditional Arabic"/>
          <w:b/>
          <w:bCs/>
          <w:sz w:val="32"/>
          <w:szCs w:val="32"/>
          <w:rtl/>
        </w:rPr>
        <w:t>لمشمول</w:t>
      </w:r>
      <w:r w:rsidR="00411D2B" w:rsidRPr="00476768">
        <w:rPr>
          <w:rFonts w:ascii="Traditional Arabic" w:hAnsi="Traditional Arabic" w:hint="cs"/>
          <w:b/>
          <w:bCs/>
          <w:sz w:val="32"/>
          <w:szCs w:val="32"/>
          <w:rtl/>
        </w:rPr>
        <w:t>و</w:t>
      </w:r>
      <w:r w:rsidRPr="00476768">
        <w:rPr>
          <w:rFonts w:ascii="Traditional Arabic" w:hAnsi="Traditional Arabic"/>
          <w:b/>
          <w:bCs/>
          <w:sz w:val="32"/>
          <w:szCs w:val="32"/>
          <w:rtl/>
        </w:rPr>
        <w:t>ن في زيادة نسبة العلاوة -</w:t>
      </w:r>
      <w:r w:rsidRPr="00476768">
        <w:rPr>
          <w:rFonts w:ascii="Traditional Arabic" w:hAnsi="Traditional Arabic"/>
          <w:sz w:val="32"/>
          <w:szCs w:val="32"/>
          <w:rtl/>
        </w:rPr>
        <w:t xml:space="preserve"> زيادة </w:t>
      </w:r>
      <w:r w:rsidRPr="00476768">
        <w:rPr>
          <w:rFonts w:ascii="Traditional Arabic" w:eastAsia="Calibri" w:hAnsi="Traditional Arabic"/>
          <w:sz w:val="32"/>
          <w:szCs w:val="32"/>
          <w:rtl/>
        </w:rPr>
        <w:t>علاوة الأمن والاستخبارات من (25%) إلى (35%) خاصةٌ ب</w:t>
      </w:r>
      <w:r w:rsidRPr="00476768">
        <w:rPr>
          <w:rFonts w:ascii="Traditional Arabic" w:hAnsi="Traditional Arabic"/>
          <w:sz w:val="32"/>
          <w:szCs w:val="32"/>
          <w:rtl/>
        </w:rPr>
        <w:t>منسوبي هيئة أمن واستخبارات القوات المسلحة، دون غيرهم من عموم الهيئات، ولا جميع العاملين في مجال الاستخبارات.</w:t>
      </w:r>
    </w:p>
    <w:p w14:paraId="19A942D5" w14:textId="77777777" w:rsidR="00F9139F" w:rsidRPr="00476768" w:rsidRDefault="00F9139F" w:rsidP="008837EE">
      <w:pPr>
        <w:pStyle w:val="a6"/>
        <w:numPr>
          <w:ilvl w:val="0"/>
          <w:numId w:val="338"/>
        </w:numPr>
        <w:autoSpaceDE w:val="0"/>
        <w:autoSpaceDN w:val="0"/>
        <w:adjustRightInd w:val="0"/>
        <w:jc w:val="both"/>
        <w:rPr>
          <w:rFonts w:ascii="Traditional Arabic" w:hAnsi="Traditional Arabic"/>
          <w:sz w:val="32"/>
          <w:szCs w:val="32"/>
          <w:rtl/>
        </w:rPr>
      </w:pPr>
      <w:r w:rsidRPr="00476768">
        <w:rPr>
          <w:rFonts w:ascii="Traditional Arabic" w:eastAsia="Calibri" w:hAnsi="Traditional Arabic"/>
          <w:b/>
          <w:bCs/>
          <w:sz w:val="32"/>
          <w:szCs w:val="32"/>
          <w:rtl/>
        </w:rPr>
        <w:t>جهات عسكرية - هيئة أمن واستخبارات القوات المسلحة - استقلالها عن هيئات القوات المسلحة -</w:t>
      </w:r>
      <w:r w:rsidRPr="00476768">
        <w:rPr>
          <w:rFonts w:ascii="Traditional Arabic" w:eastAsia="Calibri" w:hAnsi="Traditional Arabic"/>
          <w:sz w:val="32"/>
          <w:szCs w:val="32"/>
          <w:rtl/>
        </w:rPr>
        <w:t xml:space="preserve"> هيئة أمن واستخبارات القوات المسلحة هي هيئة مستقلة عن بقية الهيئات الأخرى في القوات المسلحة.</w:t>
      </w:r>
    </w:p>
    <w:p w14:paraId="0D75ABBD" w14:textId="77777777" w:rsidR="00F9139F" w:rsidRPr="00476768" w:rsidRDefault="00F9139F" w:rsidP="008837EE">
      <w:pPr>
        <w:pStyle w:val="a6"/>
        <w:numPr>
          <w:ilvl w:val="0"/>
          <w:numId w:val="338"/>
        </w:numPr>
        <w:jc w:val="both"/>
        <w:rPr>
          <w:rFonts w:ascii="Traditional Arabic" w:eastAsia="Calibri" w:hAnsi="Traditional Arabic"/>
          <w:sz w:val="32"/>
          <w:szCs w:val="32"/>
          <w:rtl/>
        </w:rPr>
      </w:pPr>
      <w:r w:rsidRPr="00476768">
        <w:rPr>
          <w:rFonts w:ascii="Traditional Arabic" w:hAnsi="Traditional Arabic"/>
          <w:b/>
          <w:bCs/>
          <w:sz w:val="32"/>
          <w:szCs w:val="32"/>
          <w:rtl/>
        </w:rPr>
        <w:t>نظام - تعارض الأنظمة - الخاص مقدم على العام -</w:t>
      </w:r>
      <w:r w:rsidRPr="00476768">
        <w:rPr>
          <w:rFonts w:ascii="Traditional Arabic" w:eastAsia="Calibri" w:hAnsi="Traditional Arabic"/>
          <w:sz w:val="32"/>
          <w:szCs w:val="32"/>
          <w:rtl/>
        </w:rPr>
        <w:t xml:space="preserve"> إعمال النص الخاص مُقدم على النص العام.</w:t>
      </w:r>
    </w:p>
    <w:p w14:paraId="764A3AA3" w14:textId="77777777" w:rsidR="00F9139F" w:rsidRPr="00476768" w:rsidRDefault="00F9139F" w:rsidP="008A31E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8B87C46" w14:textId="77777777" w:rsidR="00F9139F" w:rsidRPr="00476768" w:rsidRDefault="00F9139F" w:rsidP="008837EE">
      <w:pPr>
        <w:pStyle w:val="a6"/>
        <w:numPr>
          <w:ilvl w:val="0"/>
          <w:numId w:val="337"/>
        </w:numPr>
        <w:jc w:val="both"/>
        <w:rPr>
          <w:rFonts w:ascii="Traditional Arabic" w:hAnsi="Traditional Arabic"/>
          <w:sz w:val="32"/>
          <w:szCs w:val="32"/>
          <w:rtl/>
        </w:rPr>
      </w:pPr>
      <w:r w:rsidRPr="00476768">
        <w:rPr>
          <w:rFonts w:ascii="Traditional Arabic" w:hAnsi="Traditional Arabic"/>
          <w:sz w:val="32"/>
          <w:szCs w:val="32"/>
          <w:rtl/>
        </w:rPr>
        <w:t xml:space="preserve">قرار مجلس الخدمة المدنية رقم (562) وتاريخ 3/11/1401هـ، بشأن زيادة </w:t>
      </w:r>
      <w:r w:rsidRPr="00476768">
        <w:rPr>
          <w:rFonts w:ascii="Traditional Arabic" w:eastAsia="Calibri" w:hAnsi="Traditional Arabic"/>
          <w:sz w:val="32"/>
          <w:szCs w:val="32"/>
          <w:rtl/>
        </w:rPr>
        <w:t xml:space="preserve">علاوة الأمن والاستخبارات </w:t>
      </w:r>
      <w:r w:rsidRPr="00476768">
        <w:rPr>
          <w:rFonts w:ascii="Traditional Arabic" w:hAnsi="Traditional Arabic"/>
          <w:sz w:val="32"/>
          <w:szCs w:val="32"/>
          <w:rtl/>
        </w:rPr>
        <w:t>لمنسوبي هيئة أمن واستخبارات القوات المسلحة.</w:t>
      </w:r>
    </w:p>
    <w:p w14:paraId="7884430C" w14:textId="77777777" w:rsidR="00F9139F" w:rsidRPr="00476768" w:rsidRDefault="00F9139F" w:rsidP="008A31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50D175A" w14:textId="77777777" w:rsidR="00F9139F" w:rsidRPr="00476768" w:rsidRDefault="00F9139F" w:rsidP="00FC1D8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المعترض ضده تقدم بصحيفة دعوى إلى المحكمة الإدارية بالرياض طالب فيها إلزام المعترضة بصرف فروقات علاوة الأمن والاستخبارات له خلال الفترة من 15/11/1408هـ وحتى 16/1/1432هـ. وبعد قيد الدعوى في سجلات المحكمة قضيةً إداريةً برقم (1106) لعام 1440هـ، أحيلت إلى الدائرة الرابعة عشرة فنظرتها، وبتاريخ 18/1/1441هـ، أصدرت فيها حكمها القاضي بإلزام القوات البحرية الملكية السعودية بأن تصرف لـ(...) فروقات علاوة الأمن والاستخبارات بنسبة (10%) للفترة من 15/11/1408هـ وحتى 16/1/1432هـ للأسباب الموضحة فيه. وباستئناف المعترضة على الحكم أمام محكمة الاستئناف الإدارية بمنطقة الرياض أحيل إلى الدائرة الأولى فنظرته، وبتاريخ 19/2/1442هـ، أصدرت فيه حكمها القاضي بتأييد الحكم محمولاً على أسبابه. وبتاريخ 19/3/1442هـ، تقدم ممثل المعترضة باعتراضه على حكم محكمة الاستئناف أمام هذه المحكمة طالباً نقضَ الحكم للأسباب الواردة في الاعتراض والتي تتلخص في مخالفة الحكم لقرار مجلس الخدمة المدنية رقم (562) وتاريخ 3/11/1401هـ، الذي قرر رفع العلاوة الشهرية الخاصة بمنسوبي هيئة أمن واستخبارات القوات المسلحة من مدنيين وعسكريين لتصبح (35%) من الراتب الشهري، مشيراً إلى أن القرار جاء </w:t>
      </w:r>
      <w:r w:rsidRPr="00476768">
        <w:rPr>
          <w:rFonts w:ascii="Traditional Arabic" w:eastAsia="Calibri" w:hAnsi="Traditional Arabic" w:cs="Traditional Arabic"/>
          <w:sz w:val="32"/>
          <w:szCs w:val="32"/>
          <w:rtl/>
        </w:rPr>
        <w:lastRenderedPageBreak/>
        <w:t>خاصاً بصيغة المفرد لمنسوبي الهيئة فقط دون بقية الهيئات في القطاع الجوي والبحري والبري. وقد أبلغ المعترض ضده بصحيفة الاعتراض فقدم مذكرةً تتلخص في طلب الحكم برفض الاعتراض لصحة وسلامة ما انتهى إليه الحكم.</w:t>
      </w:r>
    </w:p>
    <w:p w14:paraId="62459210" w14:textId="77777777" w:rsidR="00F9139F" w:rsidRPr="00476768" w:rsidRDefault="00F9139F" w:rsidP="008A31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2015CC3" w14:textId="5DC4D8FF"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الحكم محل الاعتراض، قد انتهى إلى تأييد الحكم الابتدائي الذي قضى بإلزام المعترضة بأن تصرف للمعترض ضده فروقات علاوة الأمن والاستخبارات بنسبة (10%) بناءً على عموم ما نصت عليه قرارات مجلس الوزراء رقم (575) لعام 1386هـ، ورقم (562) لعام 1401هـ، والفقرة (ج) من المادة الثانية المعدلة من نظام خدمة الضباط الصادر بالمرسوم الملكي رقم (م/43) وتاريخ 28/8/1393هـ، والتي نصت على أن: "القوات المسلحة تشتمل على جميع القوات البرية والجوية والبحرية". وم</w:t>
      </w:r>
      <w:r w:rsidR="008A31E7" w:rsidRPr="00476768">
        <w:rPr>
          <w:rFonts w:ascii="Traditional Arabic" w:eastAsia="Calibri" w:hAnsi="Traditional Arabic" w:cs="Traditional Arabic"/>
          <w:sz w:val="32"/>
          <w:szCs w:val="32"/>
          <w:rtl/>
        </w:rPr>
        <w:t xml:space="preserve">ا انتهى إليه الحكم محل نظر؛ إذ </w:t>
      </w:r>
      <w:r w:rsidR="008A31E7"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إعمال النص الخاص مُقدم على النص العام وفقاً لقرار مجلس الخدمة المدنية رقم (562) وتاريخ 3/11/1401هـ، المتضمن رفع العلاوة المنصوص عليها في قراري مجلس الوزراء أعلاه إلى (35%) بدلاً من (25%) من الراتب الشهري، مما يتبين معه أن رفع العلاوة لمنسوبي هيئة أمن واستخبارات القوات المسلحة دون غيرها من عموم الهيئات، ولا جميع العاملين في مجال الاستخبارات، والمعترض ضده ولئن كان من منسوبي القطاع البحري فإن العلاوة لا تشمله بما زاد على (25%) لأن الزيادة إلى (35%) خاصة بمنسوبي هيئة أمن واستخبارات القوات المسلحة، وهي هيئة مستقلة عن بقية الهيئات الأخرى في القوات المسلحة، وبما أن الحكم محل الاعتراض، قد انتهى إلى خلاف ذلك؛ فإن المتعين نقضه، وإعادة القضية إلى محكمة الاستئناف الإدارية بمنطقة الرياض التي أصدرت الحكم لتفصل فيها من جديد من غير مَنْ نظرها.</w:t>
      </w:r>
    </w:p>
    <w:p w14:paraId="29505C5D" w14:textId="4E3902B3"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8A31E7"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0AF4261E" w14:textId="035D83EC" w:rsidR="00F9139F" w:rsidRPr="00476768" w:rsidRDefault="00F9139F" w:rsidP="00FC1D8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59A9E65" w14:textId="1A921DF9" w:rsidR="00F9139F" w:rsidRPr="00476768" w:rsidRDefault="00F9139F" w:rsidP="00F9139F">
      <w:pPr>
        <w:spacing w:after="0"/>
        <w:jc w:val="both"/>
        <w:rPr>
          <w:rFonts w:ascii="Traditional Arabic" w:eastAsia="Calibri" w:hAnsi="Traditional Arabic" w:cs="Traditional Arabic"/>
          <w:b/>
          <w:bCs/>
          <w:sz w:val="32"/>
          <w:szCs w:val="32"/>
          <w:rtl/>
        </w:rPr>
      </w:pPr>
    </w:p>
    <w:p w14:paraId="7294A9ED" w14:textId="71B85EFB" w:rsidR="00F9139F" w:rsidRPr="00476768" w:rsidRDefault="00F9139F" w:rsidP="00F9139F">
      <w:pPr>
        <w:spacing w:after="0"/>
        <w:jc w:val="both"/>
        <w:rPr>
          <w:rFonts w:ascii="Traditional Arabic" w:eastAsia="Calibri" w:hAnsi="Traditional Arabic" w:cs="Traditional Arabic"/>
          <w:b/>
          <w:bCs/>
          <w:sz w:val="32"/>
          <w:szCs w:val="32"/>
          <w:rtl/>
        </w:rPr>
      </w:pPr>
    </w:p>
    <w:p w14:paraId="4920BA05" w14:textId="7D76D9E0" w:rsidR="00F9139F" w:rsidRPr="00476768" w:rsidRDefault="00F9139F" w:rsidP="00F9139F">
      <w:pPr>
        <w:spacing w:after="0"/>
        <w:jc w:val="both"/>
        <w:rPr>
          <w:rFonts w:ascii="Traditional Arabic" w:eastAsia="Calibri" w:hAnsi="Traditional Arabic" w:cs="Traditional Arabic"/>
          <w:b/>
          <w:bCs/>
          <w:sz w:val="32"/>
          <w:szCs w:val="32"/>
          <w:rtl/>
        </w:rPr>
      </w:pPr>
    </w:p>
    <w:p w14:paraId="566C5B9F" w14:textId="77777777" w:rsidR="00FC1D8D" w:rsidRPr="00476768" w:rsidRDefault="00FC1D8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DFF6D74" w14:textId="4202A018" w:rsidR="00F9139F" w:rsidRPr="00476768" w:rsidRDefault="00F9139F"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A647C9">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220</w:t>
      </w:r>
    </w:p>
    <w:p w14:paraId="7B16F891" w14:textId="77777777" w:rsidR="00F9139F" w:rsidRPr="00476768" w:rsidRDefault="00F9139F" w:rsidP="00C6264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5097 لعام 1441هـ</w:t>
      </w:r>
    </w:p>
    <w:p w14:paraId="3B4AD593" w14:textId="77777777" w:rsidR="00F9139F" w:rsidRPr="00476768" w:rsidRDefault="00F9139F" w:rsidP="00C6264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2515 لعام 1442هـ</w:t>
      </w:r>
    </w:p>
    <w:p w14:paraId="40F04ED4" w14:textId="77777777" w:rsidR="00F9139F" w:rsidRPr="00476768" w:rsidRDefault="00F9139F" w:rsidP="00C6264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5E0D0078" w14:textId="77777777" w:rsidR="00F9139F" w:rsidRPr="00476768" w:rsidRDefault="00F9139F" w:rsidP="00C626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3D7D330" w14:textId="77777777" w:rsidR="00F9139F" w:rsidRPr="00476768" w:rsidRDefault="00F9139F" w:rsidP="008837EE">
      <w:pPr>
        <w:pStyle w:val="a6"/>
        <w:numPr>
          <w:ilvl w:val="0"/>
          <w:numId w:val="660"/>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w:t>
      </w:r>
      <w:r w:rsidRPr="00476768">
        <w:rPr>
          <w:rFonts w:ascii="Traditional Arabic" w:eastAsia="Calibri" w:hAnsi="Traditional Arabic"/>
          <w:b/>
          <w:bCs/>
          <w:sz w:val="32"/>
          <w:szCs w:val="32"/>
          <w:rtl/>
        </w:rPr>
        <w:t>الخطأ في تحقيق الإثبات</w:t>
      </w:r>
      <w:r w:rsidRPr="00476768">
        <w:rPr>
          <w:rFonts w:ascii="Traditional Arabic" w:hAnsi="Traditional Arabic"/>
          <w:b/>
          <w:bCs/>
          <w:sz w:val="32"/>
          <w:szCs w:val="32"/>
          <w:rtl/>
        </w:rPr>
        <w:t xml:space="preserve"> - </w:t>
      </w:r>
      <w:r w:rsidRPr="00476768">
        <w:rPr>
          <w:rFonts w:ascii="Traditional Arabic" w:eastAsia="Calibri" w:hAnsi="Traditional Arabic"/>
          <w:sz w:val="32"/>
          <w:szCs w:val="32"/>
          <w:rtl/>
        </w:rPr>
        <w:t>عدم استناد الحكم إلى أي وسيلة تثبت المخالفات المنسوبة إلى المخالف؛ يعد مخالفةً للنظام.</w:t>
      </w:r>
    </w:p>
    <w:p w14:paraId="79CD98DF" w14:textId="77777777" w:rsidR="00F9139F" w:rsidRPr="00476768" w:rsidRDefault="00F9139F" w:rsidP="008837EE">
      <w:pPr>
        <w:pStyle w:val="a6"/>
        <w:numPr>
          <w:ilvl w:val="0"/>
          <w:numId w:val="660"/>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مخالفة أحكام النظام - عدم بيان وجه انطباق النص النظامي على الواقعة - </w:t>
      </w:r>
      <w:r w:rsidRPr="00476768">
        <w:rPr>
          <w:rFonts w:ascii="Traditional Arabic" w:eastAsia="Calibri" w:hAnsi="Traditional Arabic"/>
          <w:sz w:val="32"/>
          <w:szCs w:val="32"/>
          <w:rtl/>
        </w:rPr>
        <w:t>إذا كانت أسباب الحكم لا توصل إلى النتيجة التي انتهى إليها، واكتفاؤها بإيراد النصوص النظامية وسردها من غير إسقاط لها على الواقعة محل النزاع وبيان وجه انطباقها عليها؛ فإن ذلك يعد مخالفةً للنظام.</w:t>
      </w:r>
    </w:p>
    <w:p w14:paraId="5F6EAB4E" w14:textId="77777777" w:rsidR="00F9139F" w:rsidRPr="00476768" w:rsidRDefault="00F9139F" w:rsidP="00C62645">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3AEB8C3" w14:textId="77777777" w:rsidR="00F9139F" w:rsidRPr="00476768" w:rsidRDefault="00F9139F" w:rsidP="008837EE">
      <w:pPr>
        <w:pStyle w:val="a6"/>
        <w:numPr>
          <w:ilvl w:val="0"/>
          <w:numId w:val="346"/>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50F2DA1E" w14:textId="77777777" w:rsidR="00F9139F" w:rsidRPr="00476768" w:rsidRDefault="00F9139F" w:rsidP="00C626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FA6A378" w14:textId="70293565" w:rsidR="00F9139F" w:rsidRPr="00476768" w:rsidRDefault="00F9139F" w:rsidP="00C6264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إلزام المعترض ضدها بإلغاء قرار المدعى عليها المتضمن فصله من الخدمة لانقطاعه عن العمل. وبعد قيد الدعوى في سجلات المحكمة قضيةً برقم (4852) لعام 1440هـ، أحيلت إلى الدائرة التأديبية الأولى فنظرتها، وبتاريخ 7/3/1441هـ، أصدرت فيها حكمها القاضي بإلغاء قرار وزير التعليم رقم (106219) وتاريخ 25/7/1440هـ المتضمن المصادقة على قرار لجنة التأديب رقم (2651) وتاريخ 8/1/1440هـ بفصل عضو هيئة التدريس (...) من الخدمة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ممثل المعترض ضدها الحكم أمام محكمة الاستئناف الإدارية بمنطقة مكة المكرمة أحيل إلى دائرة الاستئناف الأولى فنظرت الاستئناف، وبجلسة 29/3/1442هـ، أصدرت فيه حكمها القاضي بإلغاء الحكم، والقضاء مجدداً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29/5/1442هـ، تقدم وكيل المعترض باعتراضه على حكم محكمة الاستئناف أمام هذه المحكمة طالباً نقضَ الحكم للأسباب الواردة في الاعتراض والتي تتلخص أن الحكم المعترض عليه انتهى إلى صحة المخالفات الواردة في محضر لجنة التأديب دون تدقيق ومناقشة لما جاء فيه من مخالفات نظامية وإجرائية، نافياً ثبوت الغياب المتصل والمتقطع، مضيفاً أن المعترض ضدها لم تلتزم بما نصت عليه المادة السادسة والثمانون من لائحة أعضاء هيئة التدريس المتضمنة تبليغ عضو هيئة التدريس </w:t>
      </w:r>
      <w:r w:rsidRPr="00476768">
        <w:rPr>
          <w:rFonts w:ascii="Traditional Arabic" w:hAnsi="Traditional Arabic" w:cs="Traditional Arabic"/>
          <w:sz w:val="32"/>
          <w:szCs w:val="32"/>
          <w:rtl/>
        </w:rPr>
        <w:lastRenderedPageBreak/>
        <w:t>المحال إلى لجنة التأديب بالتهم الموجهة إليه... قبل خمسة عشر يوماً على الأقل، مشيراً إلى كتاب وزارة الموارد البشرية والتنمية الاجتماعية المتضمن عدم نظامية طي قيده لأجل الغياب، كما أشار إلى عدم صحة بقية المخالفات والتهم المنسوبة لموكله لعدم ثبوتها بالبينة ولعدم محاسبة زملائه، وأن قرار الفصل من الخدمة بسبب الغياب المزعوم فقط، وليس بسبب المخالفات الأخرى الواردة في المحضر. وقد أبلغت المعترض ضدها بصحيفة الاعتراض طبقاً للإجراءات النظامية المتبعة.</w:t>
      </w:r>
    </w:p>
    <w:p w14:paraId="06D9DBA9" w14:textId="77777777" w:rsidR="00F9139F" w:rsidRPr="00476768" w:rsidRDefault="00F9139F" w:rsidP="00C6264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ECC842F" w14:textId="39F5C2A3" w:rsidR="00F9139F" w:rsidRPr="00476768" w:rsidRDefault="00F9139F" w:rsidP="003B39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w:t>
      </w:r>
      <w:r w:rsidRPr="00476768">
        <w:rPr>
          <w:rFonts w:ascii="Traditional Arabic" w:hAnsi="Traditional Arabic" w:cs="Traditional Arabic"/>
          <w:sz w:val="32"/>
          <w:szCs w:val="32"/>
          <w:rtl/>
        </w:rPr>
        <w:t xml:space="preserve">الأجل المقرر نظاماً، واستوفى سائر أوضاعه الشكلية؛ فإنه مقبول شكلاً. وأما عن الموضوع، فإن الحكم محل الاعتراض قضى بإلغاء حكم المحكمة الإدارية والقضاء مجدداً برفض الدعوى تأسيساً على: ((أن </w:t>
      </w:r>
      <w:r w:rsidRPr="00476768">
        <w:rPr>
          <w:rFonts w:ascii="Traditional Arabic" w:eastAsia="Calibri" w:hAnsi="Traditional Arabic" w:cs="Traditional Arabic"/>
          <w:sz w:val="32"/>
          <w:szCs w:val="32"/>
          <w:rtl/>
        </w:rPr>
        <w:t>المادة (10/2) من لائحة انتهاء الخدمة الصادرة بقرار مجلس الخدمة المدنية رقم (1/3/8) وتاريخ 20/8/1423هـ، نصت على أنه: "يجوز للإدارة أن تنهي خدمات الموظف للحالات الآتية: إذا انقطع عن العمل بدون عذر مشروع لمدة خمسة عشر يوماً متصلة أو ثلاثين يوماً متفرقة خل</w:t>
      </w:r>
      <w:r w:rsidR="00D040B5"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ل السنة السابقة لإصدار القرار"، كما أن المادة (98/5) من اللائحة المنظمة لشؤون أعضاء هيئة التدريس السعوديين في الجامعات الصادرة بقرار مجلس التعليم العالي بتاريخ 4/6/1417هـ، نصت على أنه: "تنهى خدمة عضو هيئة التدريس بأحد الأسباب الآتية: 5-الغياب بدون عذر مشروع وعدم تنفيذ قرار النقل"، كما نصت المادة (11/ج) من اللائحة التنفيذية لنظام الخدمة المدنية الصادرة بقرار مجلس الخدمة المدنية رقم (1) وتاريخ 27/7/1397هـ، على أنه: "يجب على الموظف خاصةً: ج-أن يخصص وقت العمل لأداء واجبات وظيفته الخاصة وأن ينفذ الأوامر الصادرة إليه بدقة وأمانة في حدود الأنظمة والتعليمات"، كما نصت المادة رقم (12/أ، ب) من ذات اللائحة على أنه: "يحظر على الموظف خاصة: أ-إساءة استعمال السلطة الوظيفية. ب-استغلال النفوذ"، والمادة (38/5) من اللائحة المنظمة لشؤون أعضاء هيئة التدريس السعوديين للجامعات والتي تنص على أنه: "يجب أن يتصف عضو هيئة التدريس بالصفات الآتية: 5-أن يتفرغ لعمله في الجامعة"، كما نصت المادة (36) من لائحة التدريس والاختبارات للمرحلة الجامعية المعدلة بقرار مجلس التعليم العالي الصادر بتاريخ 13/7/1423هـ على أنه: "لا يجوز اختبار الطلاب في أكثر من مقررين في يوم واحد ولمجلس الجامعة الاستثناء من ذلك"، كما نصت المادة (7/7) من قواعد السلوك الوظيفي وأخلاقيات الوظيفة العامة على أنه: "على الموظف العام الحرص على الاطلاع والإلمام بالأنظمة واللوائح والتعليمات النافذة ذات العلاقة بعمله وتطبيقها دون أي تجاوز أو مخالفة أو إهمال"، كما نصت المادة (10/1) من قواعد وسلوكيات أخلاقيات المهنة على أنه: "على الموظف العام أن يراعي في تصرفاته تجاه زملائه ما يأتي: 1-التعاون والاحترام والصدق مع زملائه"، كما نصت المادة (12/11) من قواعد وسلوكيات أخلاقيات المهنة على أنه: "يحظر على الموظف العام ما </w:t>
      </w:r>
      <w:r w:rsidRPr="00476768">
        <w:rPr>
          <w:rFonts w:ascii="Traditional Arabic" w:eastAsia="Calibri" w:hAnsi="Traditional Arabic" w:cs="Traditional Arabic"/>
          <w:sz w:val="32"/>
          <w:szCs w:val="32"/>
          <w:rtl/>
        </w:rPr>
        <w:lastRenderedPageBreak/>
        <w:t>يأتي: 11-الاشتراك في الشكاوى الجماعية أو رفع شكاوى كيدية ضد أشخاص أو جهات"، كما نصت المادة (38/4) من اللائحة المنظمة لشؤون أعضاء هيئة التدريس السعوديين في الجامعات على أنه: "يجب أن يتصف عضو هيئة التدريس بالصفات الآتية: 4-أن يشارك بفعالية في أعمال القسم وفي غيره من المجالس واللجان التي يكون عضواً فيها على مستوى القسم والكلية والجامعة كما يشارك في أنشطة القسم والكلية والجامعة ويشارك بفعالية في أعمال القسم وفي غيره من المجالس واللجان التي يكون عضواً فيها على مستوى القسم والكلية والجامعة كما يشارك في أنشطة القسم والكلية والجامعة في خدمة المجتمع)). وما قرره الحكم من أسباب مكتفياً بها فيما انتهى إليه من قضاء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ما أورده من أسباب لا توصل إلى النتيجة التي انتهى إليها فضلاً عن اكتفائه بإيراد النصوص النظامية وسردها من غير إسقاط لها على الواقعة محل النزاع وبيان وجه انطباقها عليها، هذا إضافة إلى أن الحكم لم يستند في أسبابه إلى أي وسيلة تثبت المخالفة المنسوبة إلى المعترض ضده.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مكة المكرمة التي أصدرت الحكم لتفصل فيها من جديد من غير م</w:t>
      </w:r>
      <w:r w:rsidR="007F7C6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6F7FC35" w14:textId="2B44FE29" w:rsidR="00F9139F" w:rsidRPr="00476768" w:rsidRDefault="00F9139F" w:rsidP="00C62645">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7F7C66"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62933DEA" w14:textId="77777777" w:rsidR="00F9139F" w:rsidRPr="00476768" w:rsidRDefault="00F9139F" w:rsidP="00C62645">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45BB30D8"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394DAB75"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73B76AF0" w14:textId="77777777" w:rsidR="00F9139F" w:rsidRPr="00476768" w:rsidRDefault="00F9139F" w:rsidP="00F9139F">
      <w:pPr>
        <w:spacing w:after="0"/>
        <w:jc w:val="both"/>
        <w:rPr>
          <w:rFonts w:ascii="Traditional Arabic" w:eastAsia="Calibri" w:hAnsi="Traditional Arabic" w:cs="Traditional Arabic"/>
          <w:b/>
          <w:bCs/>
          <w:smallCaps/>
          <w:sz w:val="32"/>
          <w:szCs w:val="32"/>
          <w:rtl/>
        </w:rPr>
      </w:pPr>
    </w:p>
    <w:p w14:paraId="2087D0C6" w14:textId="77777777" w:rsidR="00F9139F" w:rsidRPr="00476768" w:rsidRDefault="00F9139F" w:rsidP="00F9139F">
      <w:pPr>
        <w:spacing w:after="0"/>
        <w:jc w:val="both"/>
        <w:rPr>
          <w:rFonts w:ascii="Traditional Arabic" w:eastAsia="Calibri" w:hAnsi="Traditional Arabic" w:cs="Traditional Arabic"/>
          <w:b/>
          <w:bCs/>
          <w:sz w:val="32"/>
          <w:szCs w:val="32"/>
          <w:rtl/>
        </w:rPr>
      </w:pPr>
    </w:p>
    <w:p w14:paraId="7BF66B9B" w14:textId="77777777" w:rsidR="00F9139F" w:rsidRPr="00476768" w:rsidRDefault="00F9139F" w:rsidP="00F9139F">
      <w:pPr>
        <w:spacing w:after="0"/>
        <w:jc w:val="both"/>
        <w:rPr>
          <w:rFonts w:ascii="Traditional Arabic" w:eastAsia="Calibri" w:hAnsi="Traditional Arabic" w:cs="Traditional Arabic"/>
          <w:b/>
          <w:bCs/>
          <w:sz w:val="32"/>
          <w:szCs w:val="32"/>
          <w:rtl/>
        </w:rPr>
      </w:pPr>
    </w:p>
    <w:p w14:paraId="3DAE5E3F" w14:textId="77777777" w:rsidR="00C62645" w:rsidRPr="00476768" w:rsidRDefault="00C62645">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4602384" w14:textId="3D237C26" w:rsidR="00607332" w:rsidRPr="00476768" w:rsidRDefault="0060733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D21A1C">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221</w:t>
      </w:r>
    </w:p>
    <w:p w14:paraId="673F5977" w14:textId="77777777" w:rsidR="00607332" w:rsidRPr="00476768" w:rsidRDefault="00607332" w:rsidP="007314E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2079 لعام 1442هـ</w:t>
      </w:r>
    </w:p>
    <w:p w14:paraId="04581442" w14:textId="77777777" w:rsidR="00607332" w:rsidRPr="00476768" w:rsidRDefault="00607332" w:rsidP="007314E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3141 لعام 1442هـ</w:t>
      </w:r>
    </w:p>
    <w:p w14:paraId="420DDC47" w14:textId="77777777" w:rsidR="00607332" w:rsidRPr="00476768" w:rsidRDefault="00607332" w:rsidP="007314E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28C86164" w14:textId="77777777" w:rsidR="00607332" w:rsidRPr="00476768" w:rsidRDefault="00607332" w:rsidP="007314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A4D0BC0" w14:textId="77777777" w:rsidR="00607332" w:rsidRPr="00476768" w:rsidRDefault="00607332" w:rsidP="008837EE">
      <w:pPr>
        <w:pStyle w:val="a6"/>
        <w:numPr>
          <w:ilvl w:val="0"/>
          <w:numId w:val="362"/>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 xml:space="preserve">ومحصتها وأفصحت عن مصادرها التي حصلت منها تلك الأدلة، وأن يكون ما تقرره من أسباب مؤدياً إلى النتيجة التي انتهت إليها في منطوقه. </w:t>
      </w:r>
    </w:p>
    <w:p w14:paraId="68C89718" w14:textId="77777777" w:rsidR="00607332" w:rsidRPr="00476768" w:rsidRDefault="00607332" w:rsidP="008837EE">
      <w:pPr>
        <w:pStyle w:val="a6"/>
        <w:numPr>
          <w:ilvl w:val="0"/>
          <w:numId w:val="362"/>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صدور الحكم المعترض عليه بتسوية المعاش التقاعدي للمدعي على أساس أن إنهاء خدمته كان للعجز عن العمل وبسببه، وذلك دون التحقق من الدفع بأن قرار الهيئة الطبية لم يشر إلى أن العجز كان بسبب العمل، وكذلك الدفع بمخالفة القواعد النظامية لإثبات العجز عن العمل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2596575" w14:textId="77777777" w:rsidR="00607332" w:rsidRPr="00476768" w:rsidRDefault="00607332" w:rsidP="007314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A962F5D" w14:textId="77777777" w:rsidR="00607332" w:rsidRPr="00476768" w:rsidRDefault="00607332" w:rsidP="008837EE">
      <w:pPr>
        <w:pStyle w:val="a6"/>
        <w:numPr>
          <w:ilvl w:val="0"/>
          <w:numId w:val="36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(21) من نظام التقاعد المدني الصادر بالمرسوم الملكي رقم (م/41) وتاريخ 29/7/1393هـ.</w:t>
      </w:r>
    </w:p>
    <w:p w14:paraId="1EA3F85A" w14:textId="77777777" w:rsidR="00607332" w:rsidRPr="00476768" w:rsidRDefault="00607332" w:rsidP="008837EE">
      <w:pPr>
        <w:pStyle w:val="a6"/>
        <w:numPr>
          <w:ilvl w:val="0"/>
          <w:numId w:val="36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137B47F3" w14:textId="77777777" w:rsidR="00607332" w:rsidRPr="00476768" w:rsidRDefault="00607332" w:rsidP="007314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B83F20A" w14:textId="24434FBD" w:rsidR="00607332" w:rsidRPr="00476768" w:rsidRDefault="00607332" w:rsidP="00EA62F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بتسوية معاشه على أساس أن سبب انتهاء الخدمة لعجزه عن العمل بسبب الإصابة أثناء العمل. وبعد قيد الدعوى في سجلات المحكمة قضية إدارية برقم (3367) لعام 1441هـ، أحيلت إلى الدائرة الرابعة عشرة في تلك المحكمة، فنظرتها ثم أصدرت فيها حكمها القاضي بإلزام المؤسسة العامة للتقاعد بتسوية معاش المدعي (...) على أساس أن سبب انتهاء الخدمة لعجزه عن العمل بسبب الإصابة أثناء العمل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وبجلسة 12/6/1442هـ، أصدرت حكمها </w:t>
      </w:r>
      <w:r w:rsidRPr="00476768">
        <w:rPr>
          <w:rFonts w:ascii="Traditional Arabic" w:hAnsi="Traditional Arabic" w:cs="Traditional Arabic"/>
          <w:sz w:val="32"/>
          <w:szCs w:val="32"/>
          <w:rtl/>
        </w:rPr>
        <w:lastRenderedPageBreak/>
        <w:t>القاضي بتأييد الحكم محمولاً على أسبابه. وبتاريخ 19/7/1442هـ، تقدم ممثل المعترضة باعتراضه على حكم محكمة الاستئناف أمام هذه المحكمة طالباً نقضَ الحكم؛ للأسباب الواردة في الاعتراض، وتتلخص في أن الدائرة أصدرت حكمها دون تكييف الواقعة ووصفها وصفاً سليماً مع إغفال كافة الدفوع الموضوعية التي تقدمت بها المؤسسة في مذكراتها المقدمة في الدعوى والموضحة في هذا الاعتراض وهي دفوع موضوعية تؤثر على الحكم، مما يعدّ قصوراً في أسباب الحكم. فأبلغ المعترض ضده بصحيفة الاعتراض، فقدم مذكرةً ملخصها: أن الدائرة قد أسست حكمها بناءً على الأوراق والمستندات الصادرة من الجهات الحكومية ولم تقدم المعترضة أثناء الجلسات أي أوراق حاسمة في موضوع الدعوى، وختمها بطلب رفض الاعتراض. وبعد انقضاء المهل المنصوص عليها في المادة الخمسين من نظام المرافعات أمام الديوان لتبادل المذكرات أحيل الاعتراض إلى هذه المحكمة.</w:t>
      </w:r>
    </w:p>
    <w:p w14:paraId="0FE975C1" w14:textId="77777777" w:rsidR="00607332" w:rsidRPr="00476768" w:rsidRDefault="00607332" w:rsidP="007314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A571401" w14:textId="07682B91" w:rsidR="00607332" w:rsidRPr="00476768" w:rsidRDefault="00607332" w:rsidP="007314E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بإلزام المعترضة بتسوية معاش المعترض ضده على أساس أن سبب انتهاء الخدمة عجزه عن العمل بسبب الإصابة أثناء العمل</w:t>
      </w:r>
      <w:r w:rsidRPr="00476768">
        <w:rPr>
          <w:rFonts w:ascii="Traditional Arabic" w:eastAsia="Calibri" w:hAnsi="Traditional Arabic" w:cs="Traditional Arabic"/>
          <w:sz w:val="32"/>
          <w:szCs w:val="32"/>
          <w:rtl/>
        </w:rPr>
        <w:t xml:space="preserve"> تأسيساً على أن: ((الثابت للمحكمة أن المدعي تقدم للفحص الطبي ثم صدر التقرير الطبي رقم (2435) وتاريخ 6/8/1436هــ، من المديرية العامة للشؤون الصحية بمنطقة عسير تضمن تشخيص حالة المدعي الذي قرر أن حالته (اضطراب الاكتئاب نتيجة ضغوط كان يمر بها أثناء عمله)، وعليه تم إنهاء خدماته لعجزه الصحي بسبب العمل ومنعه من مزاولة العمل وذلك بموجب قرار من الهيئة الطبية المختصة، ما تنتهى معه المحكمة إلى أن إصابة المدعي ناتجة عن العمل وبسببه)). وما قرره الحكم المعترض عليه من أسباب مكتفياً بها فيما انتهى إليه من قضاء محل نظر؛ ذلك أنّ المعترضة دفعت بعدد من الدفوع أمام محكمة الاستئناف، منها أن نص المادة الحادية والعشرين من نظام التقاعد المدني اشترطت أن تكون الإصابة بسبب العمل وفي </w:t>
      </w:r>
      <w:proofErr w:type="spellStart"/>
      <w:r w:rsidRPr="00476768">
        <w:rPr>
          <w:rFonts w:ascii="Traditional Arabic" w:eastAsia="Calibri" w:hAnsi="Traditional Arabic" w:cs="Traditional Arabic"/>
          <w:sz w:val="32"/>
          <w:szCs w:val="32"/>
          <w:rtl/>
        </w:rPr>
        <w:t>أثنائه</w:t>
      </w:r>
      <w:proofErr w:type="spellEnd"/>
      <w:r w:rsidRPr="00476768">
        <w:rPr>
          <w:rFonts w:ascii="Traditional Arabic" w:eastAsia="Calibri" w:hAnsi="Traditional Arabic" w:cs="Traditional Arabic"/>
          <w:sz w:val="32"/>
          <w:szCs w:val="32"/>
          <w:rtl/>
        </w:rPr>
        <w:t xml:space="preserve">، وقرار الهيئة الذي استندت إليه الدائرة في المحكمة الابتدائية لم يشر فيه إلى أن الضغوط كانت بسبب العمل، ومنها مخالفة القواعد النظامية الخاصة بإثبات العجز الصحي، ومع أن المعترضة صرحت بهذه الدفوع وهي من جملة ما أقامت عليه استئنافها أمام محكمة الاستئناف إلا أن الحكم محل الاعتراض أعرض عن إيراد هذا الدفوع في أسبابه فضلاً عن الجواب عنها بما يدفعها،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والقدر اللازم من الأسباب التي يجب أن تتضمنها نسخة الحكم هو ما يطمئن </w:t>
      </w:r>
      <w:r w:rsidRPr="00476768">
        <w:rPr>
          <w:rFonts w:ascii="Traditional Arabic" w:eastAsia="Calibri" w:hAnsi="Traditional Arabic" w:cs="Traditional Arabic"/>
          <w:sz w:val="32"/>
          <w:szCs w:val="32"/>
          <w:rtl/>
        </w:rPr>
        <w:lastRenderedPageBreak/>
        <w:t>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F6785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9A72841" w14:textId="5B18A8E7" w:rsidR="00607332" w:rsidRPr="00476768" w:rsidRDefault="00607332" w:rsidP="007314E7">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B21E82"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w:t>
      </w:r>
    </w:p>
    <w:p w14:paraId="2CC020CD" w14:textId="77777777" w:rsidR="00607332" w:rsidRPr="00476768" w:rsidRDefault="00607332" w:rsidP="007314E7">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1B7347C" w14:textId="77777777" w:rsidR="00607332" w:rsidRPr="00476768" w:rsidRDefault="00607332" w:rsidP="00607332">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17C852EA" w14:textId="013B4777" w:rsidR="00607332" w:rsidRPr="00476768" w:rsidRDefault="0060733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C32E4">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222</w:t>
      </w:r>
    </w:p>
    <w:p w14:paraId="7B219047" w14:textId="77777777" w:rsidR="00607332" w:rsidRPr="00476768" w:rsidRDefault="00607332" w:rsidP="00DA125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2132 لعام 1442هـ</w:t>
      </w:r>
    </w:p>
    <w:p w14:paraId="51A8F99D" w14:textId="77777777" w:rsidR="00607332" w:rsidRPr="00476768" w:rsidRDefault="00607332" w:rsidP="00DA125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3283 لعام 1442هـ</w:t>
      </w:r>
    </w:p>
    <w:p w14:paraId="5A7CE5C2" w14:textId="77777777" w:rsidR="00607332" w:rsidRPr="00476768" w:rsidRDefault="00607332" w:rsidP="00DA125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048728A2" w14:textId="77777777" w:rsidR="00607332" w:rsidRPr="00476768" w:rsidRDefault="00607332" w:rsidP="00DA125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02E8A92" w14:textId="77777777" w:rsidR="00607332" w:rsidRPr="00476768" w:rsidRDefault="00607332" w:rsidP="008837EE">
      <w:pPr>
        <w:numPr>
          <w:ilvl w:val="0"/>
          <w:numId w:val="365"/>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‌صحة - مؤسسات صحية خاصة - التحقيق في مخالفاتها - </w:t>
      </w:r>
      <w:r w:rsidRPr="00476768">
        <w:rPr>
          <w:rFonts w:ascii="Traditional Arabic" w:eastAsia="Calibri" w:hAnsi="Traditional Arabic" w:cs="Traditional Arabic"/>
          <w:sz w:val="32"/>
          <w:szCs w:val="32"/>
          <w:rtl/>
        </w:rPr>
        <w:t>النظام لم يوجب على لجنة النظر في مخالفات المؤسسات الصحية الخاصة بإجراء التحقيق مع المخالف قبل إيقاع المخالفة، وإنما فوض إليها ذلك بحسب تقديرها في الحاجة إلى التحقيق من عدمه</w:t>
      </w:r>
      <w:r w:rsidRPr="00476768">
        <w:rPr>
          <w:rFonts w:ascii="Traditional Arabic" w:hAnsi="Traditional Arabic" w:cs="Traditional Arabic"/>
          <w:sz w:val="32"/>
          <w:szCs w:val="32"/>
          <w:rtl/>
        </w:rPr>
        <w:t>.</w:t>
      </w:r>
    </w:p>
    <w:p w14:paraId="2486D3F7" w14:textId="77777777" w:rsidR="00607332" w:rsidRPr="00476768" w:rsidRDefault="00607332" w:rsidP="00DA1257">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7E64CC" w14:textId="77777777" w:rsidR="00607332" w:rsidRPr="00476768" w:rsidRDefault="00607332" w:rsidP="008837EE">
      <w:pPr>
        <w:pStyle w:val="a6"/>
        <w:numPr>
          <w:ilvl w:val="0"/>
          <w:numId w:val="364"/>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(25/4) من اللائحة التنفيذية لنظام المؤسسات الصحية الخاصة الصادرة بقرار وزير الصحة رقم (528936) وتاريخ 16/3/1441هـ.</w:t>
      </w:r>
    </w:p>
    <w:p w14:paraId="02EDDD8D" w14:textId="77777777" w:rsidR="00607332" w:rsidRPr="00476768" w:rsidRDefault="00607332" w:rsidP="004531C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A590BDD" w14:textId="2FFA0C7C" w:rsidR="00607332" w:rsidRPr="00476768" w:rsidRDefault="00607332" w:rsidP="00DA125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ضدها تقدم بصحيفة دعوى إلى المحكمة الإدارية بجدة طلب فيها الحكم بإلغاء قرار لجنة النظر في مخالفات المؤسسات الصحية الخاصة رقم (494/ض/1441) وتاريخ 29/7/1441هـ المتضمن تغريم موكلته مبلغاً قدره (100</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 xml:space="preserve">000) مئة ألف ريال. وذلك بسبب عدم التقيد بالتقصي الوبائي للحالات الإيجابية </w:t>
      </w:r>
      <w:proofErr w:type="spellStart"/>
      <w:r w:rsidRPr="00476768">
        <w:rPr>
          <w:rFonts w:ascii="Traditional Arabic" w:hAnsi="Traditional Arabic" w:cs="Traditional Arabic"/>
          <w:sz w:val="32"/>
          <w:szCs w:val="32"/>
          <w:rtl/>
        </w:rPr>
        <w:t>لكوفيد</w:t>
      </w:r>
      <w:proofErr w:type="spellEnd"/>
      <w:r w:rsidRPr="00476768">
        <w:rPr>
          <w:rFonts w:ascii="Traditional Arabic" w:hAnsi="Traditional Arabic" w:cs="Traditional Arabic"/>
          <w:sz w:val="32"/>
          <w:szCs w:val="32"/>
          <w:rtl/>
        </w:rPr>
        <w:t xml:space="preserve"> (19) كورونا. وبعد قيد الدعوى في سجلات المحكمة قضيةً إداريةً برقم (4633) لعام 1441هـ، أحيلت إلى الدائرة السابعة عشرة في تلك المحكمة فنظرتها ثم أصدرت فيها حكمها القاضي بإلغاء قرار لجنة النظر في مخالفات المؤسسات الصحية الخاصة بمحافظة الطائف رقم (494/ض/1441) وتاريخ 29/7/1441هـ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الخامسة فنظرته، وبجلسة 20/6/1442هـ، أصدرت حكمها القاضي بتأييد الحكم محمولاً على أسبابه. وبتاريخ 27/7/1442هـ، تقدم ممثل المعترضة باعتراضه على حكم محكمة الاستئناف أمام هذه المحكمة طالبا</w:t>
      </w:r>
      <w:r w:rsidR="004531C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نقضَ الحكم؛ للأسباب الواردة في الاعتراض، وتتلخص في أن الحكم أقام قضاءه على أن المدعى عليها أصدرت قرارها دون إجراء تحقيق نهائي مع المدعي وأن القرار افتقد إجراء جوهرياً، فقد نصت المادة (25/4) من نظام المؤسسات الصحية الخاصة ولائحته التنفيذية على أنه: "يجوز للجنة استدعاء المخالف وكل من له ارتباط بالمخالفة متى ما رأت الحاجة لذلك، وفيما عدا ذلك، تقوم اللجنة من تلقاء نفسها بنظر المخالفة وإصدار قرارها"، فيتضح من المادة أنها وردت بصيغة غير آمرة وأن القرار قد صدر بموجب الصلاحيات الممنوحة نظاماً للجنة، ولقناعة اللجنة بعدم الحاجة لاستدعاء المخالف لوضوح المخالفة وثبوتها </w:t>
      </w:r>
      <w:r w:rsidRPr="00476768">
        <w:rPr>
          <w:rFonts w:ascii="Traditional Arabic" w:hAnsi="Traditional Arabic" w:cs="Traditional Arabic"/>
          <w:sz w:val="32"/>
          <w:szCs w:val="32"/>
          <w:rtl/>
        </w:rPr>
        <w:lastRenderedPageBreak/>
        <w:t>بموجب المحاضر والمستندات الخاصة بالمنشأة فيكون التسبيب قد خالف الأنظمة واللوائح والتعليمات التي أوردها وأقرها المنظم. فأبلغت المعترض ضدها بصحيفة الاعتراض حسب الأصول المتبعة نظاماً.</w:t>
      </w:r>
    </w:p>
    <w:p w14:paraId="45290C7B" w14:textId="77777777" w:rsidR="00607332" w:rsidRPr="00476768" w:rsidRDefault="00607332" w:rsidP="00AC612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2D0AA84" w14:textId="5D73853E" w:rsidR="00607332" w:rsidRPr="00476768" w:rsidRDefault="00607332" w:rsidP="00DA125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المدعى عليها قد أصدرت قرارها الطعين دون إجراء تحقيق نهائي مع المدعية وبيان للمخالفة المنسوبة لها، وإتاحة الفرصة لها لتقديم بياناتها ودفوعاتها. ولما كان إجراء التحقيق مع المخالف قبل إيقاع العقوبة يعد إجراء جوهرياً يترتب على إغفاله بطلان القرار، الأمر الذي يكشف بجلاء حقيقة الوضع الذي تطمئن إليه الدائرة من أن القرار افتقد إجراءً جوهرياً مؤثراً، ما يتعين الحكم بإلغائه)). وما قرره الحكم المعترض عليه في هذا الشأن محل نظر؛ ذلك أنّ الفقرة الرابعة من المادة الخامسة والعشرين من اللائحة التنفيذية لنظام المؤسسات الصحية الخاصة لم توجب على المعترضة إجراء تحقيق مع المخالف قبل إيقاع المخالفة، وإنما فوضت إليها ذلك بحسب تقديرها في الحاجة إلى التحقيق من عدمه إذ نصت على أنه: "يجوز للجنه استدعاء المخالف وكل من له ارتباط بالمخالفة متى ما رأت اللجنة الحاجه لذلك، وفيما عدا ذلك، تقوم اللجنة من تلقاء نفسها بنظر المخالفة وإصدار قرارها"، وبما أن الحكم محل الاعتراض قضى بخلاف ذلك فقد أ</w:t>
      </w:r>
      <w:r w:rsidR="00AC612D" w:rsidRPr="00476768">
        <w:rPr>
          <w:rFonts w:ascii="Traditional Arabic" w:eastAsia="Calibri" w:hAnsi="Traditional Arabic" w:cs="Traditional Arabic"/>
          <w:sz w:val="32"/>
          <w:szCs w:val="32"/>
          <w:rtl/>
        </w:rPr>
        <w:t>خطأ في تطبيق النظام؛ فتعين نقضه</w:t>
      </w:r>
      <w:r w:rsidR="004E08F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وإعادة القضية إلى محكمة الاستئناف الإدارية بمنطقة مكة المكرمة لتفصل فيها من جديد من غير م</w:t>
      </w:r>
      <w:r w:rsidR="00AC612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A2A7002" w14:textId="09D59EAB" w:rsidR="00607332" w:rsidRPr="00476768" w:rsidRDefault="00607332" w:rsidP="00DA1257">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C612D"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3917BF57"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5F143270"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24DFD79E"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3A5F9593"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5F8A24FB" w14:textId="77777777" w:rsidR="00607332" w:rsidRPr="00476768" w:rsidRDefault="00607332" w:rsidP="00607332">
      <w:pPr>
        <w:spacing w:after="0"/>
        <w:jc w:val="both"/>
        <w:rPr>
          <w:rFonts w:ascii="Traditional Arabic" w:eastAsia="Calibri" w:hAnsi="Traditional Arabic" w:cs="Traditional Arabic"/>
          <w:b/>
          <w:bCs/>
          <w:sz w:val="32"/>
          <w:szCs w:val="32"/>
          <w:rtl/>
        </w:rPr>
      </w:pPr>
    </w:p>
    <w:p w14:paraId="1B6588CF" w14:textId="77777777" w:rsidR="00DA1257" w:rsidRPr="00476768" w:rsidRDefault="00DA1257">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FFA05AF" w14:textId="039EF2E3" w:rsidR="00607332" w:rsidRPr="00476768" w:rsidRDefault="0060733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066647">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223</w:t>
      </w:r>
    </w:p>
    <w:p w14:paraId="35B9103F" w14:textId="77777777" w:rsidR="00607332" w:rsidRPr="00476768" w:rsidRDefault="00607332" w:rsidP="001A3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1054 لعام 1442هـ</w:t>
      </w:r>
    </w:p>
    <w:p w14:paraId="17B11C87" w14:textId="77777777" w:rsidR="00607332" w:rsidRPr="00476768" w:rsidRDefault="00607332" w:rsidP="001A3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3313 لعام 1442هـ</w:t>
      </w:r>
    </w:p>
    <w:p w14:paraId="00A02024" w14:textId="77777777" w:rsidR="00607332" w:rsidRPr="00476768" w:rsidRDefault="00607332" w:rsidP="001A3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19FDC84B" w14:textId="77777777" w:rsidR="00607332" w:rsidRPr="00476768" w:rsidRDefault="00607332" w:rsidP="001A3FB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7F9961A" w14:textId="3733F7FF" w:rsidR="00607332" w:rsidRPr="00476768" w:rsidRDefault="00607332" w:rsidP="008837EE">
      <w:pPr>
        <w:pStyle w:val="a6"/>
        <w:numPr>
          <w:ilvl w:val="0"/>
          <w:numId w:val="663"/>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خلوه من الأسباب - </w:t>
      </w:r>
      <w:r w:rsidRPr="00476768">
        <w:rPr>
          <w:rFonts w:ascii="Traditional Arabic" w:hAnsi="Traditional Arabic"/>
          <w:sz w:val="32"/>
          <w:szCs w:val="32"/>
          <w:rtl/>
        </w:rPr>
        <w:t>خلو الحكم من الأسباب التي بنى عليها، وكذلك خطؤه في بيانات المدعى عليه؛ يعد مخالفةً للنظام، ويتعين نقضه.</w:t>
      </w:r>
    </w:p>
    <w:p w14:paraId="7D0032E7" w14:textId="77777777" w:rsidR="00607332" w:rsidRPr="00476768" w:rsidRDefault="00607332" w:rsidP="001A3FB3">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BADCD25" w14:textId="77777777" w:rsidR="00607332" w:rsidRPr="00476768" w:rsidRDefault="00607332" w:rsidP="008837EE">
      <w:pPr>
        <w:pStyle w:val="a6"/>
        <w:numPr>
          <w:ilvl w:val="0"/>
          <w:numId w:val="366"/>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25A3B66C" w14:textId="77777777" w:rsidR="00607332" w:rsidRPr="00476768" w:rsidRDefault="00607332" w:rsidP="00F4701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49A06A2" w14:textId="2C40E44B" w:rsidR="00607332" w:rsidRPr="00476768" w:rsidRDefault="00607332" w:rsidP="001A3FB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محكمة الاستئناف الإدارية بمكة المكرمة طالباً فيها إلغاء قرار الهيئة الصحية الشرعية الإضافية بمحافظة الطائف رقم (66ض/1441) وتاريخ 15/6/1441هـ، المتضمن دفع كامل الدية بالحق الخاص وقدرها (300.000) ثلاثمئة ألف ريال، ويتحمل منها الطبيب (...) قيمة (24.000) ألفاً، والطبيب (...) قيمة (96.000) ألفاً، والطبيبة (...) قيمة (144.000) ألفاً، والطبيب (...) قيمة (36.000) ألفاً. وفي الحق العام تغريم الطبيب (...) مبلغاً قدره (1000) ألف ريال، والطبيب (...) قيمة (5000) خمسة آلاف ريال، والطبيبة (...) قيمة (5000) خمسة آلاف ريال، والطبيب (...) قيمة (1000) ألف ريال، وفقاً لما نصت عليه المادة (30) من نظام مزاولة المهن الصحية، وصرف النظر عن البقية. وبعد قيد الدعوى في سجلات المحكمة قضيةً برقم (1054) لعام 1442هـ، أحيلت إلى الدائرة الخامسة فنظرتها، وبتاريخ 4/7/1442هـ، أصدرت فيها حكمها القاضي برفض التظلم؛ للأسباب الموضحة فيه. وبتاريخ 23/7/1442هـ، تقدم المعترض باعتراضه على حكم محكمة الاستئناف أمام هذه المحكمة طالباً نقضَ الحكم؛ للأسباب الواردة في الاعتراض، والتي تتلخص في أن القرار المطعون عليه صدر دون التحقيق معه وإدانته غيابياً، مشيراً إلى أنه متعاقد جزئياً مع مستشفى الملك عبد العزيز ولم تكن مناوبته وقت وفاة المريض. وقد أبلغ المعترض ضدهم بصحيفة الاعتراض حسب الأصول المتبعة نظاماً.</w:t>
      </w:r>
    </w:p>
    <w:p w14:paraId="73FD2D92" w14:textId="62E577BC" w:rsidR="00607332" w:rsidRPr="00476768" w:rsidRDefault="00607332" w:rsidP="00A7202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2CA2722" w14:textId="4F351391" w:rsidR="00607332" w:rsidRPr="00476768" w:rsidRDefault="00607332" w:rsidP="001A3FB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فإن البين من الحكم محل الاعتراض أنه قد خلا من التسبيب تماماً </w:t>
      </w:r>
      <w:r w:rsidRPr="00476768">
        <w:rPr>
          <w:rFonts w:ascii="Traditional Arabic" w:eastAsia="Calibri" w:hAnsi="Traditional Arabic" w:cs="Traditional Arabic"/>
          <w:sz w:val="32"/>
          <w:szCs w:val="32"/>
          <w:rtl/>
        </w:rPr>
        <w:lastRenderedPageBreak/>
        <w:t>واكتفى بالقول بأن الدائرة بعد دراستها للقضية والقرار المتظلم منه لم تجد ما يستوجب الملاحظة على القرار، كما يلاحظ على بيانات الحكم أن الدعوى قيدت بمواجهة أحد الأطباء زملاء المعترض الذين شملتهم العقوبة التي تضمنها القرار محل الطعن، وذلك كان بالمخالفة لما نصت عليه المادة (27) من نظام المرافعات أمام ديوان المظالم التي نصت على أنه: "يجب أن يبين في نسخة الحكم المحكمة التي أصدرته... وأسماء أطراف الدعوى وصفاتهم وموطن كل واحد منهم... ويجب أيضاً أن تشمل نسخة الحكم عرضاً مجملاً لوقائع الدعوى... ثم أسباب الحكم ومنطوقه..."، وبما أن الحكم محل الاعتراض قد صدر با</w:t>
      </w:r>
      <w:r w:rsidR="00A7202F" w:rsidRPr="00476768">
        <w:rPr>
          <w:rFonts w:ascii="Traditional Arabic" w:eastAsia="Calibri" w:hAnsi="Traditional Arabic" w:cs="Traditional Arabic"/>
          <w:sz w:val="32"/>
          <w:szCs w:val="32"/>
          <w:rtl/>
        </w:rPr>
        <w:t>لمخالفة لما تقدم؛ فقد تعين نقضه</w:t>
      </w:r>
      <w:r w:rsidR="004E08F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وإعادة القضية إلى محكمة الاستئناف الإدارية بمنطقة مكة المكرمة التي أصدرت الحكم لتفصل فيها من جديد من غير مَنْ نظرها.</w:t>
      </w:r>
    </w:p>
    <w:p w14:paraId="304C2F2D" w14:textId="7DF799FE" w:rsidR="00607332" w:rsidRPr="00476768" w:rsidRDefault="00607332" w:rsidP="001A3FB3">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B037B"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75BA936E" w14:textId="77777777" w:rsidR="00607332" w:rsidRPr="00476768" w:rsidRDefault="00607332" w:rsidP="001A3FB3">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11B6EB1C"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3166464C"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3BA3A322"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0FB61ACF"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582F274D"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2403A657"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3B112AA0"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1C9D1FDB"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52DBE555"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58F9C060"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0055FC32"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7DB8AB0E" w14:textId="77777777" w:rsidR="00607332" w:rsidRPr="00476768" w:rsidRDefault="00607332" w:rsidP="00607332">
      <w:pPr>
        <w:spacing w:after="0"/>
        <w:jc w:val="both"/>
        <w:rPr>
          <w:rFonts w:ascii="Traditional Arabic" w:eastAsia="Calibri" w:hAnsi="Traditional Arabic" w:cs="Traditional Arabic"/>
          <w:b/>
          <w:bCs/>
          <w:smallCaps/>
          <w:sz w:val="32"/>
          <w:szCs w:val="32"/>
          <w:rtl/>
        </w:rPr>
      </w:pPr>
    </w:p>
    <w:p w14:paraId="4592F309" w14:textId="77777777" w:rsidR="00FA7656" w:rsidRPr="00476768" w:rsidRDefault="00FA765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F59C21F" w14:textId="73555337" w:rsidR="00607332" w:rsidRPr="00476768" w:rsidRDefault="00607332" w:rsidP="000129F4">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03683">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224</w:t>
      </w:r>
    </w:p>
    <w:p w14:paraId="2178EEEA" w14:textId="77777777" w:rsidR="00607332" w:rsidRPr="00476768" w:rsidRDefault="00607332" w:rsidP="00FA7656">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206 لعام 1442هـ</w:t>
      </w:r>
    </w:p>
    <w:p w14:paraId="37723DB5" w14:textId="77777777" w:rsidR="00607332" w:rsidRPr="00476768" w:rsidRDefault="00607332" w:rsidP="00FA7656">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3502 لعام 1442هـ</w:t>
      </w:r>
    </w:p>
    <w:p w14:paraId="34B61329" w14:textId="77777777" w:rsidR="00607332" w:rsidRPr="00476768" w:rsidRDefault="00607332" w:rsidP="00FA7656">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4809CD88" w14:textId="77777777" w:rsidR="00607332" w:rsidRPr="00476768" w:rsidRDefault="00607332" w:rsidP="00FA76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B1EB8BE" w14:textId="118DA8CF" w:rsidR="00607332" w:rsidRPr="00476768" w:rsidRDefault="00607332" w:rsidP="008015E8">
      <w:pPr>
        <w:pStyle w:val="a6"/>
        <w:numPr>
          <w:ilvl w:val="0"/>
          <w:numId w:val="373"/>
        </w:numPr>
        <w:jc w:val="both"/>
        <w:rPr>
          <w:rFonts w:ascii="Traditional Arabic" w:eastAsia="Calibri" w:hAnsi="Traditional Arabic"/>
          <w:sz w:val="32"/>
          <w:szCs w:val="32"/>
          <w:rtl/>
        </w:rPr>
      </w:pPr>
      <w:r w:rsidRPr="00476768">
        <w:rPr>
          <w:rFonts w:ascii="Traditional Arabic" w:hAnsi="Traditional Arabic"/>
          <w:b/>
          <w:bCs/>
          <w:sz w:val="32"/>
          <w:szCs w:val="32"/>
          <w:rtl/>
        </w:rPr>
        <w:t>خدمة عسكرية - حقوق وظيفية - علاوة مكافحة الإرهاب - استحقاق الوحدات المساندة - نشوؤه -</w:t>
      </w:r>
      <w:r w:rsidRPr="00476768">
        <w:rPr>
          <w:rFonts w:ascii="Traditional Arabic" w:eastAsia="Calibri" w:hAnsi="Traditional Arabic"/>
          <w:sz w:val="32"/>
          <w:szCs w:val="32"/>
          <w:rtl/>
        </w:rPr>
        <w:t xml:space="preserve"> استحقاق الوحدات المساندة للقوات التي تقوم بمكافحة الإرهاب لعلاوة مكافحة الإرهاب، ينشأ من تاريخ تكليفه</w:t>
      </w:r>
      <w:r w:rsidR="008015E8">
        <w:rPr>
          <w:rFonts w:ascii="Traditional Arabic" w:eastAsia="Calibri" w:hAnsi="Traditional Arabic" w:hint="cs"/>
          <w:sz w:val="32"/>
          <w:szCs w:val="32"/>
          <w:rtl/>
        </w:rPr>
        <w:t>ا</w:t>
      </w:r>
      <w:r w:rsidRPr="00476768">
        <w:rPr>
          <w:rFonts w:ascii="Traditional Arabic" w:eastAsia="Calibri" w:hAnsi="Traditional Arabic"/>
          <w:sz w:val="32"/>
          <w:szCs w:val="32"/>
          <w:rtl/>
        </w:rPr>
        <w:t xml:space="preserve"> بالمساندة في مهمة مكافحة الإرهاب. </w:t>
      </w:r>
    </w:p>
    <w:p w14:paraId="24A21ECD" w14:textId="77777777" w:rsidR="00607332" w:rsidRPr="00476768" w:rsidRDefault="00607332" w:rsidP="00FA76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A8466C6" w14:textId="77777777" w:rsidR="00607332" w:rsidRPr="00476768" w:rsidRDefault="00607332" w:rsidP="008837EE">
      <w:pPr>
        <w:pStyle w:val="a6"/>
        <w:numPr>
          <w:ilvl w:val="0"/>
          <w:numId w:val="372"/>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الأمر الملكي رقم (أ/90) وتاريخ 7/3/1425هـ، بشأن إحداث علاوة مكافحة الإرهاب.</w:t>
      </w:r>
    </w:p>
    <w:p w14:paraId="4467C4FF" w14:textId="77777777" w:rsidR="00607332" w:rsidRPr="00476768" w:rsidRDefault="00607332" w:rsidP="008837EE">
      <w:pPr>
        <w:pStyle w:val="a6"/>
        <w:numPr>
          <w:ilvl w:val="0"/>
          <w:numId w:val="372"/>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5BFD4945" w14:textId="77777777" w:rsidR="00607332" w:rsidRPr="00476768" w:rsidRDefault="00607332" w:rsidP="00FA76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EF0C5B8" w14:textId="58850A80" w:rsidR="00607332" w:rsidRPr="00476768" w:rsidRDefault="00607332" w:rsidP="00FA765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المعترضة بأن تصرف له علاوة مكافحة الإرهاب من تاريخ 1/5/1425هـ إلى تاريخ 30/1/1433هـ. وبعد قيد الدعوى في سجلات المحكمة قضيةً إداريةً برقم (1759) لعام 1441هـ، أحيلت إلى الدائرة السادسة عشرة، فنظرتها، وبتاريخ 16/11/1441هـ أصدرت فيها حكمها القاضي بإلزام المدعى عليها بأن تصرف للمدعي علاوة مكافحة الإرهاب من تاريخ 1/5/1425هـ إلى تاريخ 19/11/1430هـ ومن تاريخ 1/7/1431هـ إلى تاريخ 30/1/1433هـ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ممثل المعترضة الحكم أمام محكمة الاستئناف الإدارية بمنطقة مكة المكرمة، أحيل إلى الدائرة الأولى، فنظرته، وبتاريخ 20/6/1442هـ أصدرت فيه حكمها القاضي بتأييد الحكم محمولاً على أسبابه. وبتاريخ 5/8/1442هـ، تقدم ممثل المعترضة باعتراضه على حكم محكمة الاستئناف أمام هذه المحكمة طالباً نقضَ الحكم؛ للأسباب الواردة في الاعتراض، والتي تتلخص في أن الحكم</w:t>
      </w:r>
      <w:r w:rsidR="00FA7656" w:rsidRPr="00476768">
        <w:rPr>
          <w:rFonts w:ascii="Traditional Arabic" w:hAnsi="Traditional Arabic" w:cs="Traditional Arabic"/>
          <w:sz w:val="32"/>
          <w:szCs w:val="32"/>
          <w:rtl/>
        </w:rPr>
        <w:t xml:space="preserve"> المعترض عليه خالف الأنظمة، إذ </w:t>
      </w:r>
      <w:r w:rsidR="00FA7656"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 غاية ما يهدف إليه المعترض ضده محكوم بالأمر الملكي رقم (أ/90) وتاريخ 7/3/1425هـ، المتضمن استحداث علاوة مكافحة الإرهاب؛ فهذا مصدر الحق، وأما منشأ الحق فهو أمر التكليف الذي يصدر من رئيس هيئة الأركان العامة، فهناك اختلاف بين مصدر الحق ومنشأه، إذ تعد الأنظمة مصدراً لكل الحقوق، بينما تنشأ هذه الحقوق لمستحقيها بناءً على الوقائع التي نص عليها النظام. وقد أبلغ المعترض ضده بصحيفة الاعتراض طبقاً للإجراءات النظامية المتبعة.</w:t>
      </w:r>
    </w:p>
    <w:p w14:paraId="15DDDBAB" w14:textId="77777777" w:rsidR="00607332" w:rsidRPr="00476768" w:rsidRDefault="00607332" w:rsidP="00FA76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7B40EEF5" w14:textId="43DE92B3" w:rsidR="00607332" w:rsidRPr="00476768" w:rsidRDefault="00607332" w:rsidP="00FA765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فإن هذه الدعوى محكومة بما ورد في الأمر الملكي رقم (أ/90) وتاريخ 7/3/1425هـ، المتضمن: "أولاً: إحداث علاوة بمسمى (علاوة مكافحة الإرهاب) تحدد بنسبة (25%) من الراتب لأول مربوط وتصرف هذه العلاوة لمن يكلفون بمباشرة هذه العمليات من رجال الأمن والمباحث العامة وقوات الأمن الخاصة بالإضافة إلى الوحدات المساندة من القطاعات الأخرى. ثانياً: تكوين لجنة برئاسة سمو وزير الداخلية وعضوية كل من سمو نائب رئيس الحرس الوطني المساعد للشؤون العسكرية ومعالي رئيس هيئة الأركان العامة وعضو رئاسة الاستخبارات العامة، لتحديد القطاعات والجهات التي تستحق صرف هذه العلاوة ويحق لكل عضو في هذه اللجنة تفويض من يراه بالنيابة عنه"، وبما ورد أيضاً في الأمر السامي رقم (2/ط/ب/16290) وتاريخ 29/3/1425هـ، المتضمن: "الموافقة على ما توصلت إليه اللجنة المكلفة بتحديد القطاعات والجهات التي تستحق علاوة مكافحة الإرهاب والمكونة بموجب الأمر الملكي -آنف الذكر- حيث وافق المقام السامي على الآتي: 1-تصرف علاوة مكافحة للإرهاب المنصوص عليها في الأمر الملكي رقم (أ/90) وتاريخ 7/3/1425هـ لكافة منسوبي قطاعات وزارة الداخلية المباشرة للمهمة وهي: (1-الأمن العام. 2-المباحث العامة. 3-قوات الأمن الخاصة). 2-تصرف هذه العلاوة للوحدات التي تكلف بمهام تتعلق بمكافحة الإرهاب من قطاعات وزارة الداخلية الأخرى ويحدد ذلك بقرار من وزير الداخلية. 3-تصرف هذه العلاوة للوحدات المساندة للقوات التي تقوم بمكافحة الإرهاب وذلك من قوات وزارة الدفاع والطيران والحرس الوطني والاستخبارات العامة بناءً على أمر التكليف الصادر لها بإسناد قوات وزارة الداخلية في هذه المهمة. 4-لا تتعارض هذه العلاوة مع ما</w:t>
      </w:r>
      <w:r w:rsidR="001610D8">
        <w:rPr>
          <w:rFonts w:ascii="Traditional Arabic" w:eastAsia="Calibri" w:hAnsi="Traditional Arabic" w:cs="Traditional Arabic"/>
          <w:sz w:val="32"/>
          <w:szCs w:val="32"/>
          <w:rtl/>
        </w:rPr>
        <w:t xml:space="preserve"> يصرف من علاوات وبدلات ومكافآت"</w:t>
      </w:r>
      <w:r w:rsidR="001610D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وعليه فإن استحقاق الوحدة التي يعمل فيها المعترض ضده لعلاوة مكافحة الإرهاب -وفقاً لتلك الأوامر- معلق على صدور أمر بتكليفها بإسناد قوات وزارة الداخلية في هذه المهمة. وبما أن الوحدة التي ينتسب إليها المعترض ضده لم تكلف بإسناد قوات وزارة الداخلية في تلك المهمة إلا اعتباراً من 1/2/1433هـ، وذلك بموافقة رئيس هيئة الأركان العامة رقم (3056) وتاريخ 10/2/1433هـ، فإن القضاء باستحقاقه للعلاوة محل المطالبة قبل تاريخ التكليف اعتباراً من 1/2/1433هـ، يعد مخالفاً لضوابط صرف العلاوة الواردة بالأمر السامي رقم (2/ط/ب/16290) وتاريخ 29/3/1425هـ. وبما أن الحكم المعترض عليه قد انتهى إلى خلاف ذلك فقد أخطأ في تطبيق النظام؛ فتعين نقضهُ، وإحالة القضية إلى محكمة الاستئناف الإدارية بمنطقة مكة المكرمة لتفصل فيها من جديد مِن غير مَن نظرها.</w:t>
      </w:r>
    </w:p>
    <w:p w14:paraId="051C23EB" w14:textId="4FAE343D" w:rsidR="00607332" w:rsidRPr="00476768" w:rsidRDefault="00607332" w:rsidP="00FA765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lastRenderedPageBreak/>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349F2"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39AAC0A" w14:textId="77777777" w:rsidR="00607332" w:rsidRPr="00476768" w:rsidRDefault="00607332" w:rsidP="00607332">
      <w:pPr>
        <w:spacing w:after="0"/>
        <w:jc w:val="both"/>
        <w:rPr>
          <w:rFonts w:ascii="Traditional Arabic" w:eastAsia="Calibri" w:hAnsi="Traditional Arabic" w:cs="Traditional Arabic"/>
          <w:sz w:val="32"/>
          <w:szCs w:val="32"/>
          <w:rtl/>
        </w:rPr>
      </w:pPr>
    </w:p>
    <w:p w14:paraId="7FC6C1E9" w14:textId="77777777" w:rsidR="00607332" w:rsidRPr="00476768" w:rsidRDefault="00607332" w:rsidP="00607332">
      <w:pPr>
        <w:spacing w:after="0"/>
        <w:jc w:val="both"/>
        <w:rPr>
          <w:rFonts w:ascii="Traditional Arabic" w:eastAsia="Calibri" w:hAnsi="Traditional Arabic" w:cs="Traditional Arabic"/>
          <w:sz w:val="32"/>
          <w:szCs w:val="32"/>
          <w:rtl/>
        </w:rPr>
      </w:pPr>
    </w:p>
    <w:p w14:paraId="070A1663" w14:textId="77777777" w:rsidR="00607332" w:rsidRPr="00476768" w:rsidRDefault="00607332" w:rsidP="00607332">
      <w:pPr>
        <w:spacing w:after="0"/>
        <w:jc w:val="both"/>
        <w:rPr>
          <w:rFonts w:ascii="Traditional Arabic" w:eastAsia="Calibri" w:hAnsi="Traditional Arabic" w:cs="Traditional Arabic"/>
          <w:sz w:val="32"/>
          <w:szCs w:val="32"/>
          <w:rtl/>
        </w:rPr>
      </w:pPr>
    </w:p>
    <w:p w14:paraId="2909887E" w14:textId="77777777" w:rsidR="00607332" w:rsidRPr="00476768" w:rsidRDefault="00607332" w:rsidP="00607332">
      <w:pPr>
        <w:spacing w:after="0"/>
        <w:jc w:val="both"/>
        <w:rPr>
          <w:rFonts w:ascii="Traditional Arabic" w:eastAsia="Calibri" w:hAnsi="Traditional Arabic" w:cs="Traditional Arabic"/>
          <w:sz w:val="32"/>
          <w:szCs w:val="32"/>
          <w:rtl/>
        </w:rPr>
      </w:pPr>
    </w:p>
    <w:p w14:paraId="6DC609E9" w14:textId="77777777" w:rsidR="00607332" w:rsidRPr="00476768" w:rsidRDefault="00607332" w:rsidP="00607332">
      <w:pPr>
        <w:spacing w:after="0"/>
        <w:jc w:val="both"/>
        <w:rPr>
          <w:rFonts w:ascii="Traditional Arabic" w:eastAsia="Calibri" w:hAnsi="Traditional Arabic" w:cs="Traditional Arabic"/>
          <w:sz w:val="32"/>
          <w:szCs w:val="32"/>
          <w:rtl/>
        </w:rPr>
      </w:pPr>
    </w:p>
    <w:p w14:paraId="39714E52" w14:textId="64776919"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5407C82F" w14:textId="7D23A2B3"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5B25B792" w14:textId="6B593906"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58ED99A8" w14:textId="56C4A9D4"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51B3FBB0" w14:textId="68ED7760"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79097E01" w14:textId="07FCEB88"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0CE47024" w14:textId="3273F41B"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256871AC" w14:textId="52ABFE86"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2B504C0C" w14:textId="7830944A"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7AB5E280" w14:textId="313BE899"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62570707" w14:textId="45663F80"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7E9EF6BA" w14:textId="5AF479CA"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6FF10F59" w14:textId="319F263C" w:rsidR="00607332" w:rsidRPr="00476768" w:rsidRDefault="00607332" w:rsidP="00F9139F">
      <w:pPr>
        <w:spacing w:after="0"/>
        <w:jc w:val="both"/>
        <w:rPr>
          <w:rFonts w:ascii="Traditional Arabic" w:eastAsia="Calibri" w:hAnsi="Traditional Arabic" w:cs="Traditional Arabic"/>
          <w:b/>
          <w:bCs/>
          <w:smallCaps/>
          <w:sz w:val="32"/>
          <w:szCs w:val="32"/>
          <w:rtl/>
        </w:rPr>
      </w:pPr>
    </w:p>
    <w:p w14:paraId="418AA290" w14:textId="77777777" w:rsidR="00607332" w:rsidRPr="00476768" w:rsidRDefault="00607332" w:rsidP="00F9139F">
      <w:pPr>
        <w:spacing w:after="0"/>
        <w:jc w:val="both"/>
        <w:rPr>
          <w:rFonts w:ascii="Traditional Arabic" w:eastAsia="Calibri" w:hAnsi="Traditional Arabic" w:cs="Traditional Arabic"/>
          <w:b/>
          <w:bCs/>
          <w:smallCaps/>
          <w:sz w:val="32"/>
          <w:szCs w:val="32"/>
        </w:rPr>
      </w:pPr>
    </w:p>
    <w:p w14:paraId="7B11D635" w14:textId="53E430E4" w:rsidR="00F9139F" w:rsidRPr="00476768" w:rsidRDefault="00F9139F" w:rsidP="00B22D65">
      <w:pPr>
        <w:spacing w:after="0"/>
        <w:jc w:val="both"/>
        <w:rPr>
          <w:rFonts w:ascii="Traditional Arabic" w:eastAsia="Calibri" w:hAnsi="Traditional Arabic" w:cs="Traditional Arabic"/>
          <w:b/>
          <w:bCs/>
          <w:sz w:val="32"/>
          <w:szCs w:val="32"/>
          <w:rtl/>
        </w:rPr>
      </w:pPr>
    </w:p>
    <w:p w14:paraId="21F35CAF" w14:textId="77777777" w:rsidR="000C7B36" w:rsidRPr="00476768" w:rsidRDefault="000C7B3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5B1C3F7" w14:textId="6EBF648C" w:rsidR="00607332" w:rsidRPr="00476768" w:rsidRDefault="0060733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62DD8">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225</w:t>
      </w:r>
    </w:p>
    <w:p w14:paraId="1FB7C19C" w14:textId="77777777" w:rsidR="00607332" w:rsidRPr="00476768" w:rsidRDefault="00607332" w:rsidP="00FC030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905 لعام 1442هـ</w:t>
      </w:r>
    </w:p>
    <w:p w14:paraId="678B4035" w14:textId="77777777" w:rsidR="00607332" w:rsidRPr="00476768" w:rsidRDefault="00607332" w:rsidP="00FC030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3718 لعام 1442هـ</w:t>
      </w:r>
    </w:p>
    <w:p w14:paraId="642B167B" w14:textId="77777777" w:rsidR="00607332" w:rsidRPr="00476768" w:rsidRDefault="00607332" w:rsidP="00FC030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7/7/1443هـ</w:t>
      </w:r>
    </w:p>
    <w:p w14:paraId="640A55BB" w14:textId="77777777" w:rsidR="00607332" w:rsidRPr="00476768" w:rsidRDefault="00607332" w:rsidP="00663B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B87DA18" w14:textId="77777777" w:rsidR="00607332" w:rsidRPr="00476768" w:rsidRDefault="00607332" w:rsidP="008837EE">
      <w:pPr>
        <w:pStyle w:val="a6"/>
        <w:numPr>
          <w:ilvl w:val="0"/>
          <w:numId w:val="376"/>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خدمة مدنية - موظف - تخفيض الراتب - المصلحة </w:t>
      </w:r>
      <w:r w:rsidRPr="00476768">
        <w:rPr>
          <w:rFonts w:ascii="Traditional Arabic" w:hAnsi="Traditional Arabic"/>
          <w:b/>
          <w:bCs/>
          <w:sz w:val="32"/>
          <w:szCs w:val="32"/>
          <w:rtl/>
        </w:rPr>
        <w:t xml:space="preserve">في الاعتراض </w:t>
      </w:r>
      <w:r w:rsidRPr="00476768">
        <w:rPr>
          <w:rFonts w:ascii="Traditional Arabic" w:eastAsia="Calibri" w:hAnsi="Traditional Arabic"/>
          <w:b/>
          <w:bCs/>
          <w:sz w:val="32"/>
          <w:szCs w:val="32"/>
          <w:rtl/>
        </w:rPr>
        <w:t>على تخفيض الراتب بعد انتهاء العلاقة الوظيفية -</w:t>
      </w:r>
      <w:r w:rsidRPr="00476768">
        <w:rPr>
          <w:rFonts w:ascii="Traditional Arabic" w:eastAsia="Calibri" w:hAnsi="Traditional Arabic"/>
          <w:sz w:val="32"/>
          <w:szCs w:val="32"/>
          <w:rtl/>
        </w:rPr>
        <w:t xml:space="preserve"> صدور الحكم المعترض عليه بعدم قبول مطالبة المدعي بإلغاء القرار المتضمن تخفيض راتبه؛ تأسيساً على زوال المصلحة عنه بالانفكاك من الوظيفة - تقرير المحكمة الإدارية العليا بأن المصلحة قائمة ومتحققة للمدعي؛ لما في إلغاء القرار محل الدعوى من أثر على المستحقات التقاعدية</w:t>
      </w:r>
      <w:r w:rsidRPr="00476768">
        <w:rPr>
          <w:rFonts w:ascii="Traditional Arabic" w:hAnsi="Traditional Arabic"/>
          <w:sz w:val="32"/>
          <w:szCs w:val="32"/>
          <w:rtl/>
        </w:rPr>
        <w:t>، وأن الانفكاك من الرابطة الوظيفية لا ينفي المصلحة مطلقاً</w:t>
      </w:r>
      <w:r w:rsidRPr="00476768">
        <w:rPr>
          <w:rFonts w:ascii="Traditional Arabic" w:eastAsia="Calibri" w:hAnsi="Traditional Arabic"/>
          <w:sz w:val="32"/>
          <w:szCs w:val="32"/>
          <w:rtl/>
        </w:rPr>
        <w:t>.</w:t>
      </w:r>
    </w:p>
    <w:p w14:paraId="25C6D1E4" w14:textId="77777777" w:rsidR="00607332" w:rsidRPr="00476768" w:rsidRDefault="00607332" w:rsidP="00663B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76EE561" w14:textId="77777777" w:rsidR="00607332" w:rsidRPr="00476768" w:rsidRDefault="00607332" w:rsidP="008837EE">
      <w:pPr>
        <w:numPr>
          <w:ilvl w:val="0"/>
          <w:numId w:val="374"/>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(23) من نظام التقاعد المدني الصادر بالمرسوم الملكي رقم (م/41) وتاريخ 29/7/1393هـ.</w:t>
      </w:r>
    </w:p>
    <w:p w14:paraId="54629400" w14:textId="77777777" w:rsidR="00607332" w:rsidRPr="00476768" w:rsidRDefault="00607332" w:rsidP="00663B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4D4B511" w14:textId="77777777" w:rsidR="00607332" w:rsidRPr="00476768" w:rsidRDefault="00607332" w:rsidP="0064533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بجدة طالباً فيها إلغاء قرار المعترض ضدها المتضمن تخفيض راتبه. وبعد قيد الدعوى في سجلات المحكمة قضيةً إداريةً برقم (4640) لعام 1441هـ، أحيلت إلى الدائرة الثالثة عشرة فنظرتها، وبتاريخ 13/1/1442هـ، أصدرت فيها حكمها القاضي بعدم قبول الدعوى؛ للأسباب الموضحة فيه. وباستئناف المعترض الحكم أمام محكمة الاستئناف الإدارية بمنطقة مكة المكرمة أحيل إلى الدائرة الأولى فنظرته، وبتاريخ 20/6/1442هـ، أصدرت فيه حكمها القاضي بتأييد الحكم محمولاً على أسبابه. وبتاريخ 2/8/1442هـ، تقدم المعترض باعتراضه على حكم الاستئناف أمام هذه المحكمة طالباً نقضَ الحكم؛ للأسباب الواردة في صحيفة اعتراضه، والتي تتلخص في مخالفة الحكم لما نصت عليه المادة (14) من نظام المرافعات أمام ديوان المظالم الصادر بالمرسوم الملكي رقم (م/3) وتاريخ 22/1/1435هـ، ولما نصت عليه المواد (18، و19، و23) من نظام التقاعد المدني الصادر بالمرسوم الملكي رقم (م/41) وتاريخ 29/7/1393هـ، مشيراً إلى أن مصلحته لازالت قائمةً لعدم صدور قرار بعدم صلاحيته لمزاولة الطيران، ولعدم صحة قرار طي قيده من العمل. وقد بلغت المعترض ضدها بصحيفة الاعتراض فقدم ممثلها مذكرةً تتلخص في طلب الحكم بعدم قبول الاعتراض، مشيراً إلى أن المعترض طوي قيده من العمل لانقطاعه بسبب الغياب بتاريخ 19/5/1436هـ، ومصلحته </w:t>
      </w:r>
      <w:proofErr w:type="spellStart"/>
      <w:r w:rsidRPr="00476768">
        <w:rPr>
          <w:rFonts w:ascii="Traditional Arabic" w:hAnsi="Traditional Arabic" w:cs="Traditional Arabic"/>
          <w:sz w:val="32"/>
          <w:szCs w:val="32"/>
          <w:rtl/>
        </w:rPr>
        <w:t>منتفية</w:t>
      </w:r>
      <w:proofErr w:type="spellEnd"/>
      <w:r w:rsidRPr="00476768">
        <w:rPr>
          <w:rFonts w:ascii="Traditional Arabic" w:hAnsi="Traditional Arabic" w:cs="Traditional Arabic"/>
          <w:sz w:val="32"/>
          <w:szCs w:val="32"/>
          <w:rtl/>
        </w:rPr>
        <w:t xml:space="preserve"> لفوات محلها.</w:t>
      </w:r>
    </w:p>
    <w:p w14:paraId="4F332AB0" w14:textId="77777777" w:rsidR="00607332" w:rsidRPr="00476768" w:rsidRDefault="00607332" w:rsidP="00663B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8F96FC9" w14:textId="77777777" w:rsidR="00607332" w:rsidRPr="00476768" w:rsidRDefault="00607332" w:rsidP="0064533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وبالنظر في هذا الاعتراض فإنه لما كان مقدماً خلال الأجل المقرر نظاماً، واستوفى سائر أوضاعه الشكلية؛ فإنه مقبول شكلاً. وأما عن الموضوع، فإن الحكم محل الاعتراض قد انتهى إلى تأييد الحكم الابتدائي الذي قضى بعدم قبول الدعوى لزوال المصلحة وانفكاك الوظيفة. وهذا محل نظر، ومخالف لما نص عليه نظام التقاعد المدني في المادة الثالثة والعشرين من أنه: "...إذا انتهت خدمة الموظف فلا يستحق معاشاً وإنما يستحق مكافأة تحسب على أساس (14%) من المرتب السنوي عن كل سنة من سنوات خدمته المشار إليها، على أنه إذا كان ترك الخدمة بسبب الاستقالة أو الفصل لسبب تأديبي فتحسب المكافأة وفقاً للنسب الآتية: (10%) من المرتب السنوي عن كل سنة محسوبة في التقاعد إذا لم تبلغ مدة خدمته عشر سنوات. (11%) من المرتب السنوي عن كل سنة محسوبة في التقاعد إذا بلغت مدة خدمته عشر سنوات ولم تبلغ المدة التي يستحق عنها معاشاً". ومن ذلك يستبين أن مصلحة المعترض قائمة ومتحققة في جانبه بالمطالبة بإلغاء القرار محل الطعن لما له من أثر فيما لو تم إلغاؤه؛ كما أن الانفكاك من الرابطة الوظيفية لا ينفي المصلحة مطلقاً، ولما كان الحكم محل الاعتراض قد انتهى إلى خلاف ما تقدم؛ فإنه يتعين نقضه، وإعادة القضية إلى محكمة الاستئناف الإدارية بمنطقة مكة المكرمة التي أصدرت الحكم لتفصل في موضوعها.</w:t>
      </w:r>
    </w:p>
    <w:p w14:paraId="144267A9" w14:textId="77777777" w:rsidR="00607332" w:rsidRPr="00476768" w:rsidRDefault="00607332" w:rsidP="0064533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 موضوعها.</w:t>
      </w:r>
    </w:p>
    <w:p w14:paraId="528F78C3" w14:textId="77777777" w:rsidR="00607332" w:rsidRPr="00476768" w:rsidRDefault="00607332" w:rsidP="0064533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518BDC9" w14:textId="77777777" w:rsidR="00607332" w:rsidRPr="00476768" w:rsidRDefault="00607332" w:rsidP="00607332">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7F260BD1" w14:textId="789A4709" w:rsidR="00EA5D1C" w:rsidRPr="00476768" w:rsidRDefault="00EA5D1C"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05F2B">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226</w:t>
      </w:r>
    </w:p>
    <w:p w14:paraId="71A0571F" w14:textId="77777777" w:rsidR="00EA5D1C" w:rsidRPr="00476768" w:rsidRDefault="00EA5D1C" w:rsidP="001B6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608 لعام 1442هـ</w:t>
      </w:r>
    </w:p>
    <w:p w14:paraId="2F3B2664" w14:textId="77777777" w:rsidR="00EA5D1C" w:rsidRPr="00476768" w:rsidRDefault="00EA5D1C" w:rsidP="001B6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2596 لعام 1442هـ</w:t>
      </w:r>
    </w:p>
    <w:p w14:paraId="0B3C93FC" w14:textId="77777777" w:rsidR="00EA5D1C" w:rsidRPr="00476768" w:rsidRDefault="00EA5D1C" w:rsidP="001B6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8/7/1443هـ</w:t>
      </w:r>
    </w:p>
    <w:p w14:paraId="2E05F33B" w14:textId="77777777" w:rsidR="00EA5D1C" w:rsidRPr="00476768" w:rsidRDefault="00EA5D1C" w:rsidP="001B6FB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550D941" w14:textId="2C98EAE1" w:rsidR="00EA5D1C" w:rsidRPr="00476768" w:rsidRDefault="00EA5D1C" w:rsidP="008837EE">
      <w:pPr>
        <w:pStyle w:val="a6"/>
        <w:numPr>
          <w:ilvl w:val="0"/>
          <w:numId w:val="351"/>
        </w:numPr>
        <w:jc w:val="both"/>
        <w:rPr>
          <w:rFonts w:ascii="Traditional Arabic" w:eastAsia="Calibri" w:hAnsi="Traditional Arabic"/>
          <w:b/>
          <w:bCs/>
          <w:sz w:val="32"/>
          <w:szCs w:val="32"/>
          <w:rtl/>
        </w:rPr>
      </w:pPr>
      <w:r w:rsidRPr="00476768">
        <w:rPr>
          <w:rFonts w:ascii="Traditional Arabic" w:hAnsi="Traditional Arabic"/>
          <w:b/>
          <w:bCs/>
          <w:sz w:val="32"/>
          <w:szCs w:val="32"/>
          <w:rtl/>
        </w:rPr>
        <w:t>دعوى - الحكم في الدعوى - تسبيب الحكم - القصور فيه - التحقق من الدعوى -</w:t>
      </w:r>
      <w:r w:rsidRPr="00476768">
        <w:rPr>
          <w:rFonts w:ascii="Traditional Arabic" w:hAnsi="Traditional Arabic"/>
          <w:sz w:val="32"/>
          <w:szCs w:val="32"/>
          <w:rtl/>
        </w:rPr>
        <w:t xml:space="preserve"> إغفال الحكم بحث صحة السبب الذي ب</w:t>
      </w:r>
      <w:r w:rsidR="00163303" w:rsidRPr="00476768">
        <w:rPr>
          <w:rFonts w:ascii="Traditional Arabic" w:hAnsi="Traditional Arabic"/>
          <w:sz w:val="32"/>
          <w:szCs w:val="32"/>
          <w:rtl/>
        </w:rPr>
        <w:t>ن</w:t>
      </w:r>
      <w:r w:rsidR="00163303" w:rsidRPr="00476768">
        <w:rPr>
          <w:rFonts w:ascii="Traditional Arabic" w:hAnsi="Traditional Arabic" w:hint="cs"/>
          <w:sz w:val="32"/>
          <w:szCs w:val="32"/>
          <w:rtl/>
        </w:rPr>
        <w:t>ي</w:t>
      </w:r>
      <w:r w:rsidRPr="00476768">
        <w:rPr>
          <w:rFonts w:ascii="Traditional Arabic" w:hAnsi="Traditional Arabic"/>
          <w:sz w:val="32"/>
          <w:szCs w:val="32"/>
          <w:rtl/>
        </w:rPr>
        <w:t xml:space="preserve"> عليه ا</w:t>
      </w:r>
      <w:r w:rsidR="00711F48" w:rsidRPr="00476768">
        <w:rPr>
          <w:rFonts w:ascii="Traditional Arabic" w:hAnsi="Traditional Arabic"/>
          <w:sz w:val="32"/>
          <w:szCs w:val="32"/>
          <w:rtl/>
        </w:rPr>
        <w:t>لقرار الإداري محل دعوى التعويض</w:t>
      </w:r>
      <w:r w:rsidRPr="00476768">
        <w:rPr>
          <w:rFonts w:ascii="Traditional Arabic" w:hAnsi="Traditional Arabic"/>
          <w:sz w:val="32"/>
          <w:szCs w:val="32"/>
          <w:rtl/>
        </w:rPr>
        <w:t>؛ يعيب الحكم، ويتعين نقضه</w:t>
      </w:r>
      <w:r w:rsidRPr="00476768">
        <w:rPr>
          <w:rFonts w:ascii="Traditional Arabic" w:eastAsia="Calibri" w:hAnsi="Traditional Arabic"/>
          <w:b/>
          <w:bCs/>
          <w:sz w:val="32"/>
          <w:szCs w:val="32"/>
          <w:rtl/>
        </w:rPr>
        <w:t>.</w:t>
      </w:r>
    </w:p>
    <w:p w14:paraId="79AB5CA4" w14:textId="77777777" w:rsidR="00EA5D1C" w:rsidRPr="00476768" w:rsidRDefault="00EA5D1C" w:rsidP="001B6FB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E0DEB1A" w14:textId="627F3D71" w:rsidR="00EA5D1C" w:rsidRPr="00476768" w:rsidRDefault="00EA5D1C" w:rsidP="001B6FB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بجدة بدعوى تضمنت أنه قام باستئجار أرض في محافظة القنفذة بمخطط حكومي بحي الخالدية بموجب العقد الاستثماري المؤرخ في 9/1/1437هـ، وقام بإنشاء المحلات عليها، بعد استخراج رخصة البناء من البلدية المعترض ضدها، كما استخرج رخصاً لتشغيلها، وتم تجديدها سنوياً إلى عام 1440هـ، إلا أنه في تاريخ 22/1/1440هـ تم إلغاء جميع الرخص بحجة أن المحلات تقع على شارع غير تجاري، وخلص إلى طلب إلزام البلدية بتعويضه عن الأضرار التي يدعي أنها أصابته بسبب إلغاء التراخيص وإغلاق المحلات. وبعد قيد الدعوى في سجلات المحكمة قضيةً برقم (15108) لعام 1440هـ، وإحالتها إلى الدائرة الأولى بتلك المحكمة باشرت النظر فيها ثم أصدرت حكمها القاضي: بإلزام بلدية محافظة القنفذة بأن تدفع لـ(...) مبلغاً قدره (1.828) ألف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وثمانية وعشرون ريالاً، ورفض ما عدا ذلك؛ للأسباب الموضحة فيه. وباستئناف المعترض على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13/6/1442هـ، تقدم المعترض إلى هذه المحكمة باعتراضه على حكم الاستئناف طالباً نقضَ الحكم للأسباب الواردة فيه، والتي تتلخص في خطأ الحكم في تطبيق النظام؛ لأن الحكم أثبت الخطأ من جانب البلدية المعترض ضدها، ومع ذلك لم يحكم بالتعويض العادل مع ثبوت الضرر بما قدمه من مستندات تتعلق بأجرة استثمار الأرض وقيمة إنشاء المحلات وتجهيزها بالإضافة إلى تفويت المنفعة التي تحقق سبب وجودها، وهذا الضرر يجب إزالته،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hAnsi="Traditional Arabic" w:cs="Traditional Arabic"/>
          <w:sz w:val="32"/>
          <w:szCs w:val="32"/>
          <w:rtl/>
        </w:rPr>
        <w:t xml:space="preserve"> </w:t>
      </w:r>
    </w:p>
    <w:p w14:paraId="37011119" w14:textId="77777777" w:rsidR="00EA5D1C" w:rsidRPr="00476768" w:rsidRDefault="00EA5D1C" w:rsidP="000C3FE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F9BEF4" w14:textId="77777777" w:rsidR="00EA5D1C" w:rsidRPr="00476768" w:rsidRDefault="00EA5D1C" w:rsidP="001B6FB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بالحكم محل الاعتراض فصل في الدعوى، دون أن يبحث مدى صحة السبب الذي بنت عليه البلدية قرارها بإغلاق المحلات وإلغاء تراخيصها؛ لإزالة الضرر عيناً في حالة عدم صحة ذلك القرار، كما أن المعترض يذكر في دعواه أنه قام باستئجار الأرض بموجب العقد الاستثماري ولم يتبين من الحكم المعترض عليه ما إذا كان عقد الاستثمار مبرماً مع البلدية المعترض ضدها أو مع غيرها، وما الذي آلت إليه المنشآت التي أقامها المعترض على الأرض في حال كون العقد مع البلدية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وإذ صدر الحكم المعترض عليه مؤيداً للحكم الابتدائي فيما خلص إليه دون استيفاء ما تقدم؛ فإنه يتعين نقضه، وإعادة القضية إلى محكمة الاستئناف الإدارية بمنطقة مكة المكرمة لتفصل فيها من جديد من غير مَنْ نظرها.</w:t>
      </w:r>
    </w:p>
    <w:p w14:paraId="0E1F6C70" w14:textId="77777777" w:rsidR="00EA5D1C" w:rsidRPr="00476768" w:rsidRDefault="00EA5D1C" w:rsidP="001B6FB3">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668FB756" w14:textId="77777777" w:rsidR="00EA5D1C" w:rsidRPr="00476768" w:rsidRDefault="00EA5D1C" w:rsidP="001B6FB3">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763B936" w14:textId="0C9BEAD7" w:rsidR="00EA5D1C" w:rsidRPr="00476768" w:rsidRDefault="00EA5D1C" w:rsidP="001B6FB3">
      <w:pPr>
        <w:spacing w:after="0" w:line="240" w:lineRule="auto"/>
        <w:jc w:val="both"/>
        <w:rPr>
          <w:rFonts w:ascii="Traditional Arabic" w:eastAsia="Calibri" w:hAnsi="Traditional Arabic" w:cs="Traditional Arabic"/>
          <w:b/>
          <w:bCs/>
          <w:sz w:val="32"/>
          <w:szCs w:val="32"/>
          <w:rtl/>
        </w:rPr>
      </w:pPr>
    </w:p>
    <w:p w14:paraId="548CF333" w14:textId="07E421E6" w:rsidR="00EA5D1C" w:rsidRPr="00476768" w:rsidRDefault="00EA5D1C" w:rsidP="001B6FB3">
      <w:pPr>
        <w:spacing w:after="0" w:line="240" w:lineRule="auto"/>
        <w:jc w:val="both"/>
        <w:rPr>
          <w:rFonts w:ascii="Traditional Arabic" w:eastAsia="Calibri" w:hAnsi="Traditional Arabic" w:cs="Traditional Arabic"/>
          <w:b/>
          <w:bCs/>
          <w:sz w:val="32"/>
          <w:szCs w:val="32"/>
          <w:rtl/>
        </w:rPr>
      </w:pPr>
    </w:p>
    <w:p w14:paraId="55F532AB" w14:textId="72A7F93A" w:rsidR="00EA5D1C" w:rsidRPr="00476768" w:rsidRDefault="00EA5D1C" w:rsidP="001B6FB3">
      <w:pPr>
        <w:spacing w:after="0" w:line="240" w:lineRule="auto"/>
        <w:jc w:val="both"/>
        <w:rPr>
          <w:rFonts w:ascii="Traditional Arabic" w:eastAsia="Calibri" w:hAnsi="Traditional Arabic" w:cs="Traditional Arabic"/>
          <w:b/>
          <w:bCs/>
          <w:sz w:val="32"/>
          <w:szCs w:val="32"/>
          <w:rtl/>
        </w:rPr>
      </w:pPr>
    </w:p>
    <w:p w14:paraId="311114D1" w14:textId="364EB71D" w:rsidR="00EA5D1C" w:rsidRPr="00476768" w:rsidRDefault="00EA5D1C" w:rsidP="00B22D65">
      <w:pPr>
        <w:spacing w:after="0"/>
        <w:jc w:val="both"/>
        <w:rPr>
          <w:rFonts w:ascii="Traditional Arabic" w:eastAsia="Calibri" w:hAnsi="Traditional Arabic" w:cs="Traditional Arabic"/>
          <w:b/>
          <w:bCs/>
          <w:sz w:val="32"/>
          <w:szCs w:val="32"/>
          <w:rtl/>
        </w:rPr>
      </w:pPr>
    </w:p>
    <w:p w14:paraId="04D39F37" w14:textId="7A3C65AA" w:rsidR="00EA5D1C" w:rsidRPr="00476768" w:rsidRDefault="00EA5D1C" w:rsidP="00B22D65">
      <w:pPr>
        <w:spacing w:after="0"/>
        <w:jc w:val="both"/>
        <w:rPr>
          <w:rFonts w:ascii="Traditional Arabic" w:eastAsia="Calibri" w:hAnsi="Traditional Arabic" w:cs="Traditional Arabic"/>
          <w:b/>
          <w:bCs/>
          <w:sz w:val="32"/>
          <w:szCs w:val="32"/>
          <w:rtl/>
        </w:rPr>
      </w:pPr>
    </w:p>
    <w:p w14:paraId="7A1514EE" w14:textId="56690954" w:rsidR="00EA5D1C" w:rsidRPr="00476768" w:rsidRDefault="00EA5D1C" w:rsidP="00B22D65">
      <w:pPr>
        <w:spacing w:after="0"/>
        <w:jc w:val="both"/>
        <w:rPr>
          <w:rFonts w:ascii="Traditional Arabic" w:eastAsia="Calibri" w:hAnsi="Traditional Arabic" w:cs="Traditional Arabic"/>
          <w:b/>
          <w:bCs/>
          <w:sz w:val="32"/>
          <w:szCs w:val="32"/>
          <w:rtl/>
        </w:rPr>
      </w:pPr>
    </w:p>
    <w:p w14:paraId="1697BD86" w14:textId="7ABD7C36" w:rsidR="00EA5D1C" w:rsidRPr="00476768" w:rsidRDefault="00EA5D1C" w:rsidP="00B22D65">
      <w:pPr>
        <w:spacing w:after="0"/>
        <w:jc w:val="both"/>
        <w:rPr>
          <w:rFonts w:ascii="Traditional Arabic" w:eastAsia="Calibri" w:hAnsi="Traditional Arabic" w:cs="Traditional Arabic"/>
          <w:b/>
          <w:bCs/>
          <w:sz w:val="32"/>
          <w:szCs w:val="32"/>
          <w:rtl/>
        </w:rPr>
      </w:pPr>
    </w:p>
    <w:p w14:paraId="52531402" w14:textId="62934CB7" w:rsidR="00EA5D1C" w:rsidRPr="00476768" w:rsidRDefault="00EA5D1C" w:rsidP="00B22D65">
      <w:pPr>
        <w:spacing w:after="0"/>
        <w:jc w:val="both"/>
        <w:rPr>
          <w:rFonts w:ascii="Traditional Arabic" w:eastAsia="Calibri" w:hAnsi="Traditional Arabic" w:cs="Traditional Arabic"/>
          <w:b/>
          <w:bCs/>
          <w:sz w:val="32"/>
          <w:szCs w:val="32"/>
          <w:rtl/>
        </w:rPr>
      </w:pPr>
    </w:p>
    <w:p w14:paraId="47F2F653" w14:textId="40DA0932" w:rsidR="00EA5D1C" w:rsidRPr="00476768" w:rsidRDefault="00EA5D1C" w:rsidP="00B22D65">
      <w:pPr>
        <w:spacing w:after="0"/>
        <w:jc w:val="both"/>
        <w:rPr>
          <w:rFonts w:ascii="Traditional Arabic" w:eastAsia="Calibri" w:hAnsi="Traditional Arabic" w:cs="Traditional Arabic"/>
          <w:b/>
          <w:bCs/>
          <w:sz w:val="32"/>
          <w:szCs w:val="32"/>
          <w:rtl/>
        </w:rPr>
      </w:pPr>
    </w:p>
    <w:p w14:paraId="079F96A3" w14:textId="126BA54F" w:rsidR="00EA5D1C" w:rsidRPr="00476768" w:rsidRDefault="00EA5D1C" w:rsidP="00B22D65">
      <w:pPr>
        <w:spacing w:after="0"/>
        <w:jc w:val="both"/>
        <w:rPr>
          <w:rFonts w:ascii="Traditional Arabic" w:eastAsia="Calibri" w:hAnsi="Traditional Arabic" w:cs="Traditional Arabic"/>
          <w:b/>
          <w:bCs/>
          <w:sz w:val="32"/>
          <w:szCs w:val="32"/>
          <w:rtl/>
        </w:rPr>
      </w:pPr>
    </w:p>
    <w:p w14:paraId="46B188E3" w14:textId="7870AA0C" w:rsidR="00EA5D1C" w:rsidRPr="00476768" w:rsidRDefault="00EA5D1C" w:rsidP="00B22D65">
      <w:pPr>
        <w:spacing w:after="0"/>
        <w:jc w:val="both"/>
        <w:rPr>
          <w:rFonts w:ascii="Traditional Arabic" w:eastAsia="Calibri" w:hAnsi="Traditional Arabic" w:cs="Traditional Arabic"/>
          <w:b/>
          <w:bCs/>
          <w:sz w:val="32"/>
          <w:szCs w:val="32"/>
          <w:rtl/>
        </w:rPr>
      </w:pPr>
    </w:p>
    <w:p w14:paraId="48D6F805" w14:textId="77777777" w:rsidR="00DA53AD" w:rsidRPr="00476768" w:rsidRDefault="00DA53A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C63A595" w14:textId="15923BF3" w:rsidR="00EA5D1C" w:rsidRPr="00476768" w:rsidRDefault="00EA5D1C"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34B8A">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227</w:t>
      </w:r>
    </w:p>
    <w:p w14:paraId="05D40C04" w14:textId="77777777" w:rsidR="00EA5D1C" w:rsidRPr="00476768" w:rsidRDefault="00EA5D1C" w:rsidP="00DA53A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1044 لعام 1442هـ</w:t>
      </w:r>
    </w:p>
    <w:p w14:paraId="32DDA27C" w14:textId="77777777" w:rsidR="00EA5D1C" w:rsidRPr="00476768" w:rsidRDefault="00EA5D1C" w:rsidP="00DA53A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3126 لعام 1442هـ</w:t>
      </w:r>
    </w:p>
    <w:p w14:paraId="7BAF4F40" w14:textId="77777777" w:rsidR="00EA5D1C" w:rsidRPr="00476768" w:rsidRDefault="00EA5D1C" w:rsidP="00DA53A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8/7/1443هـ</w:t>
      </w:r>
    </w:p>
    <w:p w14:paraId="0F805326" w14:textId="77777777" w:rsidR="00EA5D1C" w:rsidRPr="00476768" w:rsidRDefault="00EA5D1C" w:rsidP="00DA53A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C707D73" w14:textId="64E0D812" w:rsidR="00176F91" w:rsidRPr="00476768" w:rsidRDefault="00DA53AD" w:rsidP="008837EE">
      <w:pPr>
        <w:pStyle w:val="a6"/>
        <w:numPr>
          <w:ilvl w:val="0"/>
          <w:numId w:val="661"/>
        </w:numPr>
        <w:autoSpaceDE w:val="0"/>
        <w:autoSpaceDN w:val="0"/>
        <w:adjustRightInd w:val="0"/>
        <w:ind w:left="357" w:hanging="357"/>
        <w:jc w:val="both"/>
        <w:rPr>
          <w:rFonts w:ascii="Traditional Arabic" w:eastAsia="Calibri" w:hAnsi="Traditional Arabic"/>
          <w:b/>
          <w:bCs/>
          <w:sz w:val="32"/>
          <w:szCs w:val="32"/>
        </w:rPr>
      </w:pPr>
      <w:r w:rsidRPr="00476768">
        <w:rPr>
          <w:rFonts w:ascii="Traditional Arabic" w:eastAsia="Calibri" w:hAnsi="Traditional Arabic" w:hint="cs"/>
          <w:b/>
          <w:bCs/>
          <w:sz w:val="32"/>
          <w:szCs w:val="32"/>
          <w:rtl/>
        </w:rPr>
        <w:t xml:space="preserve"> </w:t>
      </w:r>
      <w:r w:rsidR="00176F91" w:rsidRPr="00476768">
        <w:rPr>
          <w:rFonts w:ascii="Traditional Arabic" w:eastAsia="Calibri" w:hAnsi="Traditional Arabic"/>
          <w:b/>
          <w:bCs/>
          <w:sz w:val="32"/>
          <w:szCs w:val="32"/>
          <w:rtl/>
        </w:rPr>
        <w:t>دعوى - الحكم في الدعوى - تسبيب الحكم - القصور فيه - التحقق من الدعوى -</w:t>
      </w:r>
      <w:r w:rsidR="00176F91" w:rsidRPr="00476768">
        <w:rPr>
          <w:rFonts w:ascii="Traditional Arabic" w:eastAsia="Calibri" w:hAnsi="Traditional Arabic"/>
          <w:sz w:val="32"/>
          <w:szCs w:val="32"/>
          <w:rtl/>
        </w:rPr>
        <w:t xml:space="preserve"> تقرير الحكم بثبوت مسؤولية الجهة الإدارية تأسيساً على صدور حكم نهائي بإلغاء القرار الإداري لأسباب شكلية، ودون التحقق من صحة القرار الإداري في موضوعه؛ يوجب نقض الحكم.</w:t>
      </w:r>
    </w:p>
    <w:p w14:paraId="490286E3" w14:textId="77777777" w:rsidR="00EA5D1C" w:rsidRPr="00476768" w:rsidRDefault="00EA5D1C" w:rsidP="008837EE">
      <w:pPr>
        <w:pStyle w:val="a6"/>
        <w:numPr>
          <w:ilvl w:val="0"/>
          <w:numId w:val="661"/>
        </w:numPr>
        <w:autoSpaceDE w:val="0"/>
        <w:autoSpaceDN w:val="0"/>
        <w:adjustRightInd w:val="0"/>
        <w:ind w:left="357" w:hanging="357"/>
        <w:jc w:val="both"/>
        <w:rPr>
          <w:rFonts w:ascii="Traditional Arabic" w:hAnsi="Traditional Arabic"/>
          <w:sz w:val="32"/>
          <w:szCs w:val="32"/>
        </w:rPr>
      </w:pPr>
      <w:r w:rsidRPr="00476768">
        <w:rPr>
          <w:rFonts w:ascii="Traditional Arabic" w:hAnsi="Traditional Arabic"/>
          <w:b/>
          <w:bCs/>
          <w:sz w:val="32"/>
          <w:szCs w:val="32"/>
          <w:rtl/>
        </w:rPr>
        <w:t xml:space="preserve">تعويض - </w:t>
      </w:r>
      <w:r w:rsidRPr="00476768">
        <w:rPr>
          <w:rFonts w:ascii="Traditional Arabic" w:eastAsia="Calibri" w:hAnsi="Traditional Arabic"/>
          <w:b/>
          <w:bCs/>
          <w:sz w:val="32"/>
          <w:szCs w:val="32"/>
          <w:rtl/>
        </w:rPr>
        <w:t>دعوى التعويض - التفرقة بينها وبين دعوى الإلغاء -</w:t>
      </w:r>
      <w:r w:rsidRPr="00476768">
        <w:rPr>
          <w:rFonts w:ascii="Traditional Arabic" w:hAnsi="Traditional Arabic"/>
          <w:b/>
          <w:bCs/>
          <w:sz w:val="32"/>
          <w:szCs w:val="32"/>
          <w:rtl/>
        </w:rPr>
        <w:t xml:space="preserve"> </w:t>
      </w:r>
      <w:r w:rsidRPr="00476768">
        <w:rPr>
          <w:rFonts w:ascii="Traditional Arabic" w:hAnsi="Traditional Arabic"/>
          <w:sz w:val="32"/>
          <w:szCs w:val="32"/>
          <w:rtl/>
        </w:rPr>
        <w:t>بطلان القرار الإداري لا يستتبع حتماً وبحكم اللزوم الحكم بالتعويض، ولا يكون القرار المعيب منشئاً للمسؤولية الإدارية في جميع الأحوال، فقد يكون القرار معيباً في شكله مع سلامته في موضوعه، فلا تنشأ المسؤولية الإدارية عندها؛ لأن القرار سيصدر على أية حال بذات المضمون من المختص بإصداره بعد مراعاة الشكل وتصحيح الإجراءات.</w:t>
      </w:r>
    </w:p>
    <w:p w14:paraId="00FD8125" w14:textId="77777777" w:rsidR="00EA5D1C" w:rsidRPr="00476768" w:rsidRDefault="00EA5D1C" w:rsidP="008837EE">
      <w:pPr>
        <w:pStyle w:val="a6"/>
        <w:numPr>
          <w:ilvl w:val="0"/>
          <w:numId w:val="661"/>
        </w:numPr>
        <w:autoSpaceDE w:val="0"/>
        <w:autoSpaceDN w:val="0"/>
        <w:adjustRightInd w:val="0"/>
        <w:ind w:left="357" w:hanging="357"/>
        <w:jc w:val="both"/>
        <w:rPr>
          <w:rFonts w:ascii="Traditional Arabic" w:hAnsi="Traditional Arabic"/>
          <w:sz w:val="32"/>
          <w:szCs w:val="32"/>
          <w:rtl/>
        </w:rPr>
      </w:pPr>
      <w:r w:rsidRPr="00476768">
        <w:rPr>
          <w:rFonts w:ascii="Traditional Arabic" w:hAnsi="Traditional Arabic"/>
          <w:b/>
          <w:bCs/>
          <w:sz w:val="32"/>
          <w:szCs w:val="32"/>
          <w:rtl/>
        </w:rPr>
        <w:t xml:space="preserve">ضبط إداري - إجراءات الضبط الإداري - اختصاص إمارة المحافظة فيها - </w:t>
      </w:r>
      <w:r w:rsidRPr="00476768">
        <w:rPr>
          <w:rFonts w:ascii="Traditional Arabic" w:hAnsi="Traditional Arabic"/>
          <w:sz w:val="32"/>
          <w:szCs w:val="32"/>
          <w:rtl/>
        </w:rPr>
        <w:t>الإجراءات اللازمة للحفاظ على النظام ومنع المخالفين لأنظمة البلدية وغيرها بالوسائل المتاحة تدخل في اختصاصات المحافظة.</w:t>
      </w:r>
    </w:p>
    <w:p w14:paraId="18501148" w14:textId="77777777" w:rsidR="00EA5D1C" w:rsidRPr="00476768" w:rsidRDefault="00EA5D1C" w:rsidP="00C3234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2B3AA68" w14:textId="33DC8476" w:rsidR="00EA5D1C" w:rsidRPr="00476768" w:rsidRDefault="00EA5D1C" w:rsidP="00744AA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بالرياض بدعوى طالب فيها بإلزام محافظة شقراء، وبلدية محافظة شقراء بتعويضه عن الضرر الذي يدعي أنه أصابه جراء فصل الخدمة الكهربائية عن عقاره. وبعد قيد الدعوى في محلات المحكمة قضية برقم (٦٧٣) لعام ١٤٤١هـ، وإحالتها إلى الدائرة السادسة بتلك المحكمة باشرت النظر فيها ثم أصدرت حكمها القاضي </w:t>
      </w:r>
      <w:proofErr w:type="spellStart"/>
      <w:r w:rsidRPr="00476768">
        <w:rPr>
          <w:rFonts w:ascii="Traditional Arabic" w:hAnsi="Traditional Arabic" w:cs="Traditional Arabic"/>
          <w:sz w:val="32"/>
          <w:szCs w:val="32"/>
          <w:rtl/>
        </w:rPr>
        <w:t>بــأولاً</w:t>
      </w:r>
      <w:proofErr w:type="spellEnd"/>
      <w:r w:rsidRPr="00476768">
        <w:rPr>
          <w:rFonts w:ascii="Traditional Arabic" w:hAnsi="Traditional Arabic" w:cs="Traditional Arabic"/>
          <w:sz w:val="32"/>
          <w:szCs w:val="32"/>
          <w:rtl/>
        </w:rPr>
        <w:t>: عدم قبول الدعوى رقم (٦٧٣) لعام ١٤٤١هـ، في مواجهة بلدية محافظة شقراء. ثانياً: إلزام محافظة شقراء بأن تدفع لـ(...) مبلغاً قدره (٣٣</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٦٠٠) ثلاثة وثلاثون ألفاً وستمئة ريال، وبنت حكمها فيما يتعلق بركن الخطأ على: ((أن الثابت خطأ المحافظة المدعى عليها بإصدار قرارها المتضمن توجيه الشركة السعودية للكهرباء يفصل الخدمة الكهربائية عن عقار المدعي، حيث إن المادة السابعة من نظام المناطق الصادر بالمرسوم الملكي رقم (</w:t>
      </w:r>
      <w:r w:rsidRPr="00476768">
        <w:rPr>
          <w:rFonts w:ascii="Traditional Arabic" w:hAnsi="Traditional Arabic" w:cs="Traditional Arabic"/>
          <w:sz w:val="32"/>
          <w:szCs w:val="32"/>
          <w:rtl/>
          <w:lang w:bidi="fa-IR"/>
        </w:rPr>
        <w:t xml:space="preserve">أ/92) </w:t>
      </w:r>
      <w:r w:rsidRPr="00476768">
        <w:rPr>
          <w:rFonts w:ascii="Traditional Arabic" w:hAnsi="Traditional Arabic" w:cs="Traditional Arabic"/>
          <w:sz w:val="32"/>
          <w:szCs w:val="32"/>
          <w:rtl/>
        </w:rPr>
        <w:t>وتاريخ 27/٨/1412هـ، نصت على اختصاصات أمراء المناطق وحصرتها بالآتي: "أ-المحافظة على الأمن والنظام والاستقرار، واتخاذ الإجراءات اللازمة لذلك، وفقاً للأنظمة واللوائح.</w:t>
      </w:r>
      <w:r w:rsidR="0063116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w:t>
      </w:r>
      <w:r w:rsidR="007A7B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ولم تنص على أن الأمر بإيقاف الخدمة الكهربائية من تلك </w:t>
      </w:r>
      <w:r w:rsidRPr="00476768">
        <w:rPr>
          <w:rFonts w:ascii="Traditional Arabic" w:hAnsi="Traditional Arabic" w:cs="Traditional Arabic"/>
          <w:sz w:val="32"/>
          <w:szCs w:val="32"/>
          <w:rtl/>
        </w:rPr>
        <w:lastRenderedPageBreak/>
        <w:t>الاختصاصات، وبما أن المنظم حرص على توزيع الاختصاص في إصدار القرارات الإدارية بين الجهات والوزارات والهيئات الإدارية ذات العلاقة بحيث يمارس كل اختصاصه في حدود هدي النظام وإرادة المنظم، ولما كان الاختصاص يعد ركناً جوهرياً من أركان القرار الإداري، فإنه يلزم أن يكون مصدر القرار مخولاً نظاماً بإصداره ونص النظام على صلاحياته بذلك؛ مما يتبين معه أن قرار محافظة شقراء صدر من جهة غير مختصة، وباستئناف ممثل الإمارة الحكم أمام محكمة الاستئناف الإدارية بمنطقة الرياض -الدائرة الثالثة- نظرته ثم أصدرت فيه حكمها القاضي بتأييد الحكم المستأنف محمولاً على أسبابه. وبتاريخ 18/٧/1442هـ، تقدم ممثل الإمارة المعترضة إلى هذه المحكمة باعتراضه على حكم الاستئناف طالباً نقض الحكم؛ للأسباب الواردة فيه، والتي تتلخص في خطأ الحكم في تطبيق النظام لانتفاء صفة إمارة منطقة الرياض في الدعوى؛ لأن فصل التيار الكهربائي عن عقار المعترض ضده كان بموجب خطاب الأمانة المتضمن إيقاف خدمة الكهرباء، وعدم إعادته إلا بعد صدور إشعار بذلك من الأمانة،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519D466A" w14:textId="77777777" w:rsidR="00EA5D1C" w:rsidRPr="00476768" w:rsidRDefault="00EA5D1C" w:rsidP="0017735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9A31E96" w14:textId="1EA44C9A" w:rsidR="00EA5D1C" w:rsidRPr="00476768" w:rsidRDefault="00EA5D1C" w:rsidP="00DA53AD">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استند في تقريره خطأ المحافظة على أن قرار فصل التيار الكهربائي صدر من غير مختصّ بإصداره ومن ثم تنشأ مسؤولية المحافظة بسبب ذلك القرار المعيب، في حين أن اتخاذ الإجراءات اللازمة للحفاظ على النظام ومنع المخالفين لأنظمة البلدية وغيرها بالوسائل المتاحة تدخل في اختصاصات المحافظة، كما أن خطاب أمين منطقة الرياض الموجه إلى الشركة السعودية للكهرباء رقم (٣٤٠٠٣٠٤٨٦٠) وتاريخ 14/٥/1440هـ تضمن طلب فصل التيار الكهربائي عن المباني المخالفة الواردة بالجدول المرفق مع الخطاب، ولم يكن فصل التيار قاصراً على طلب المحافظة ولمصلحتها، على أنه أياً ما كان الأمر، فإنه من المقرر أن بطلان القرار الإداري لا يستتبع حتماً وبحكم اللزوم الحكم بالتعويض، ولا يكون القرار المعيب منشئاً للمسؤولية الإدارية في جميع الأحوال، فقد يكون القرار معيباً في شكله مع سلامته في موضوعه، فلا تنشأ المسؤولية الإدارية عندها؛ لأن القرار سيصدر على أية حال بذات المضمون من المختص بإصداره بعد مراعاة الشكل وتصحيح الإجراءات. ولما كان الحكم محل الاعتراض انتهى إلى ثبوت مسؤولية الجهة المع</w:t>
      </w:r>
      <w:r w:rsidR="00C94F80" w:rsidRPr="00476768">
        <w:rPr>
          <w:rFonts w:ascii="Traditional Arabic" w:hAnsi="Traditional Arabic" w:cs="Traditional Arabic" w:hint="cs"/>
          <w:sz w:val="32"/>
          <w:szCs w:val="32"/>
          <w:rtl/>
        </w:rPr>
        <w:t>ت</w:t>
      </w:r>
      <w:r w:rsidRPr="00476768">
        <w:rPr>
          <w:rFonts w:ascii="Traditional Arabic" w:hAnsi="Traditional Arabic" w:cs="Traditional Arabic"/>
          <w:sz w:val="32"/>
          <w:szCs w:val="32"/>
          <w:rtl/>
        </w:rPr>
        <w:t>رضة للعيب الشكلي، دون أن يتحقق من مدى صحة القرار في موضوعه إلى مواجهة البلدية، مع أهمية ذلك وأثره على</w:t>
      </w:r>
      <w:r w:rsidR="00176F91" w:rsidRPr="00476768">
        <w:rPr>
          <w:rFonts w:ascii="Traditional Arabic" w:hAnsi="Traditional Arabic" w:cs="Traditional Arabic"/>
          <w:sz w:val="32"/>
          <w:szCs w:val="32"/>
          <w:rtl/>
        </w:rPr>
        <w:t xml:space="preserve"> النتيجة التي انتهى إليها الحكم</w:t>
      </w:r>
      <w:r w:rsidR="00176F9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lastRenderedPageBreak/>
        <w:t>فإنه يتعين نقض الحكم، وإعادة القضية إلى محكمة الاستئناف الإدارية بمنطقة الرياض لتفصل فيها من جديد من غير م</w:t>
      </w:r>
      <w:r w:rsidR="0017735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1D91E4F" w14:textId="52C12176" w:rsidR="00EA5D1C" w:rsidRPr="00476768" w:rsidRDefault="00EA5D1C" w:rsidP="00DA53AD">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177351"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216C90EC" w14:textId="77777777" w:rsidR="00EA5D1C" w:rsidRPr="00476768" w:rsidRDefault="00EA5D1C" w:rsidP="00DA53AD">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5D006781" w14:textId="77777777" w:rsidR="00EA5D1C" w:rsidRPr="00476768" w:rsidRDefault="00EA5D1C" w:rsidP="00EA5D1C">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253F3841" w14:textId="7841B9F0" w:rsidR="00EA5D1C" w:rsidRPr="00476768" w:rsidRDefault="00EA5D1C"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4A2C91">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228</w:t>
      </w:r>
    </w:p>
    <w:p w14:paraId="055DD814" w14:textId="77777777" w:rsidR="00EA5D1C" w:rsidRPr="00476768" w:rsidRDefault="00EA5D1C" w:rsidP="004D209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310 لعام 1442هـ</w:t>
      </w:r>
    </w:p>
    <w:p w14:paraId="7C372F29" w14:textId="77777777" w:rsidR="00EA5D1C" w:rsidRPr="00476768" w:rsidRDefault="00EA5D1C" w:rsidP="004D209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3372 لعام 1442هـ</w:t>
      </w:r>
    </w:p>
    <w:p w14:paraId="6C192510" w14:textId="77777777" w:rsidR="00EA5D1C" w:rsidRPr="00476768" w:rsidRDefault="00EA5D1C" w:rsidP="004D209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8/7/1443هـ</w:t>
      </w:r>
    </w:p>
    <w:p w14:paraId="1BAFC9AE" w14:textId="77777777" w:rsidR="00EA5D1C" w:rsidRPr="00476768" w:rsidRDefault="00EA5D1C" w:rsidP="004D209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1D8DD38" w14:textId="77777777" w:rsidR="00EA5D1C" w:rsidRPr="00476768" w:rsidRDefault="00EA5D1C" w:rsidP="008837EE">
      <w:pPr>
        <w:pStyle w:val="a6"/>
        <w:numPr>
          <w:ilvl w:val="0"/>
          <w:numId w:val="664"/>
        </w:numPr>
        <w:jc w:val="both"/>
        <w:rPr>
          <w:rFonts w:ascii="Traditional Arabic" w:eastAsia="Calibri" w:hAnsi="Traditional Arabic"/>
          <w:sz w:val="32"/>
          <w:szCs w:val="32"/>
          <w:rtl/>
        </w:rPr>
      </w:pPr>
      <w:r w:rsidRPr="00476768">
        <w:rPr>
          <w:rFonts w:ascii="Traditional Arabic" w:hAnsi="Traditional Arabic"/>
          <w:b/>
          <w:bCs/>
          <w:sz w:val="32"/>
          <w:szCs w:val="32"/>
          <w:rtl/>
        </w:rPr>
        <w:t>عقد - التعويض عن الزيادة في المواد المسعرة - نطاقه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النظام لا يدل على وجوب تعويض المتعاقدين مع الدولة عن كل زيادة حصلت في المواد المسعرة رسمياً، بل لابد أن تكون الزيادة حاصلة في البنود الرئيسية والمخصصة لأعمال العقد، وأما الزيادة في البنود المحملة على العقد، وليست هي محل العقد؛ فلا ينطبق عليها النظام.</w:t>
      </w:r>
    </w:p>
    <w:p w14:paraId="37AB9259" w14:textId="77777777" w:rsidR="00EA5D1C" w:rsidRPr="00476768" w:rsidRDefault="00EA5D1C" w:rsidP="008837EE">
      <w:pPr>
        <w:pStyle w:val="a6"/>
        <w:numPr>
          <w:ilvl w:val="0"/>
          <w:numId w:val="664"/>
        </w:numPr>
        <w:jc w:val="both"/>
        <w:rPr>
          <w:rFonts w:ascii="Traditional Arabic" w:eastAsia="Calibri" w:hAnsi="Traditional Arabic"/>
          <w:sz w:val="32"/>
          <w:szCs w:val="32"/>
          <w:rtl/>
        </w:rPr>
      </w:pPr>
      <w:r w:rsidRPr="00476768">
        <w:rPr>
          <w:rFonts w:ascii="Traditional Arabic" w:hAnsi="Traditional Arabic"/>
          <w:b/>
          <w:bCs/>
          <w:sz w:val="32"/>
          <w:szCs w:val="32"/>
          <w:rtl/>
        </w:rPr>
        <w:t>عقد - نظرية الظروف الطارئة - التعويض عن زيادة الأسعار -</w:t>
      </w:r>
      <w:r w:rsidRPr="00476768">
        <w:rPr>
          <w:rFonts w:ascii="Traditional Arabic" w:eastAsia="Calibri" w:hAnsi="Traditional Arabic"/>
          <w:sz w:val="32"/>
          <w:szCs w:val="32"/>
          <w:rtl/>
        </w:rPr>
        <w:t xml:space="preserve"> تعويض المتعاقد مع الدولة عن تضرره من زيادة الأسعار في البنود المحملة على العقد يكون على أساس نظرية الظروف الطارئة، وليس على أساس النظام.</w:t>
      </w:r>
    </w:p>
    <w:p w14:paraId="4C1A347A" w14:textId="77777777" w:rsidR="00EA5D1C" w:rsidRPr="00476768" w:rsidRDefault="00EA5D1C" w:rsidP="0082601C">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مستند الحكم</w:t>
      </w:r>
    </w:p>
    <w:p w14:paraId="245C057D" w14:textId="77777777" w:rsidR="00EA5D1C" w:rsidRPr="00476768" w:rsidRDefault="00EA5D1C" w:rsidP="008837EE">
      <w:pPr>
        <w:pStyle w:val="a6"/>
        <w:numPr>
          <w:ilvl w:val="0"/>
          <w:numId w:val="374"/>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(43) من نظام المنافسات والمشتريات الحكومية الصادر بالمرسوم الملكي رقم (م/58) وتاريخ 4/9/1427هـ.</w:t>
      </w:r>
    </w:p>
    <w:p w14:paraId="794B45BA" w14:textId="77777777" w:rsidR="00EA5D1C" w:rsidRPr="00476768" w:rsidRDefault="00EA5D1C" w:rsidP="0082601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7BEEF0C" w14:textId="6A9AF983" w:rsidR="00EA5D1C" w:rsidRPr="00476768" w:rsidRDefault="00EA5D1C" w:rsidP="004D209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بالدمام بدعوى طالب فيها بإلزام الأمانة المعترضة بدفع الفرق الذي تحملته موكلته نتيجة الزيادة في أسعار المحروقات أثناء تنفيذها لعقد نقل والتخلص من النفايات رقم (1998) وتاريخ 7/1/1435هـ. وبعد قيد الدعوى في سجلات المحكمة قضيةً برقم (7722) لعام 1440هـ، وإحالتها إلى الدائرة الرابعة عشرة بتلك المحكمة باشرت النظر فيها، ثم أصدرت حكمها القاضي بإلزام أمانة الأحساء بأن تدفع لشركة (...) مبلغاً </w:t>
      </w:r>
      <w:r w:rsidR="0082601C" w:rsidRPr="00476768">
        <w:rPr>
          <w:rFonts w:ascii="Traditional Arabic" w:hAnsi="Traditional Arabic" w:cs="Traditional Arabic"/>
          <w:sz w:val="32"/>
          <w:szCs w:val="32"/>
          <w:rtl/>
        </w:rPr>
        <w:t xml:space="preserve">قدره (1.890.826.67) مليون </w:t>
      </w:r>
      <w:proofErr w:type="spellStart"/>
      <w:r w:rsidR="0082601C"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00F068AE" w:rsidRPr="00476768">
        <w:rPr>
          <w:rFonts w:ascii="Traditional Arabic" w:hAnsi="Traditional Arabic" w:cs="Traditional Arabic"/>
          <w:sz w:val="32"/>
          <w:szCs w:val="32"/>
          <w:rtl/>
        </w:rPr>
        <w:t xml:space="preserve"> وتسعون ألفاً </w:t>
      </w:r>
      <w:proofErr w:type="spellStart"/>
      <w:r w:rsidR="00F068AE"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وستة وعشرون ريالاً وسبع وستون هللةً؛ للأسباب الموضحة فيه. وباستئناف ممثل الأمانة الحكم أمام محكمة الاستئناف الإدارية بالمنطقة الشرقية -الدائرة الثالثة- نظرته ثم أصدرت فيه حكمها القاضي بتأييد الحكم المستأنف محمولاً على أسبابه. وبتاريخ 25/7/1442هـ، تقدم ممثل الأمانة إلى هذه المحكمة باعتراضه على حكم الاستئناف طالباً نقضَ الحكم؛ للأسباب الواردة فيه، والتي تتلخص في خطأ الحكم في تكييف الواقعة ووصفها، ومخالفته للمادة (44) من العقد؛ لأن دفع الفرق عن الزيادة في أسعار المحروقات إنما يكون في عقود توريد المحروقات، أو العقود التي يكون أحد بنودها الرئيسية توريد أي نوع من </w:t>
      </w:r>
      <w:r w:rsidRPr="00476768">
        <w:rPr>
          <w:rFonts w:ascii="Traditional Arabic" w:hAnsi="Traditional Arabic" w:cs="Traditional Arabic"/>
          <w:sz w:val="32"/>
          <w:szCs w:val="32"/>
          <w:rtl/>
        </w:rPr>
        <w:lastRenderedPageBreak/>
        <w:t>المواد البترولية ويكون له سعر مستقل، وما عدا ذلك فلا يتم التعويض؛ لكون المحروقات ليست عنصراً جوهرياً فيها يؤثر على التوازن المالي للعقد،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w:t>
      </w:r>
      <w:r w:rsidR="00CC5D6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على الأسباب التالية.</w:t>
      </w:r>
    </w:p>
    <w:p w14:paraId="52E59093" w14:textId="77777777" w:rsidR="00EA5D1C" w:rsidRPr="00476768" w:rsidRDefault="00EA5D1C" w:rsidP="00CC5D6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BE842D9" w14:textId="77777777" w:rsidR="00EA5D1C" w:rsidRPr="00476768" w:rsidRDefault="00EA5D1C" w:rsidP="004D209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بنى قضاءه بإلزام الأمانة بالتعويض عن الزيادة في أسعار المحروقات على المادة الثالثة والأربعين من نظام المنافسات والمشتريات الحكومية. في حين أن النصّ في هذه المادة لا يدل على وجوب تعويض المتعاقدين مع الدولة عن كل زيادة حصلت في المواد المسعرة رسمياً، بل لابد أن تكون الزيادة حاصلة في البنود الرئيسية والمخصصة لأعمال العقد. وأما الزيادة في البنود المحملة على أسعار العقد، وليست هي محل العقد؛ فلا ينطبق عليها النص، ويكون نظر الدعوى بالمطالبة بالتعويض عن الضرر الناشئ عن الزيادة على أساس نظرية الظروف الطارئة، وليس على أساس هذا النص. وحيث نحى الحكم محل الاعتراض غير هذا المنحى وقضى بتعويض الشركة المعترض ضدها عن الزيادة في أسعار المحروقات، في حين أن محل العقد هو نقل والتخلص من النفايات؛ فإنه يكون خالف النظام وأخطأ في تطبيقه؛ مما يتعين نقضه، وإعادة القضية إلى محكمة الاستئناف الإدارية بالمنطقة الشرقية للفصل فيها مجدداً من غير مَنْ نظرها.</w:t>
      </w:r>
    </w:p>
    <w:p w14:paraId="28596ACE" w14:textId="77777777" w:rsidR="00EA5D1C" w:rsidRPr="00476768" w:rsidRDefault="00EA5D1C" w:rsidP="004D209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096330DD" w14:textId="77777777" w:rsidR="00EA5D1C" w:rsidRPr="00476768" w:rsidRDefault="00EA5D1C" w:rsidP="004D209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3D564176" w14:textId="77777777" w:rsidR="00EA5D1C" w:rsidRPr="00476768" w:rsidRDefault="00EA5D1C" w:rsidP="004D209B">
      <w:pPr>
        <w:spacing w:after="0" w:line="240" w:lineRule="auto"/>
        <w:jc w:val="both"/>
        <w:rPr>
          <w:rFonts w:ascii="Traditional Arabic" w:eastAsia="Calibri" w:hAnsi="Traditional Arabic" w:cs="Traditional Arabic"/>
          <w:b/>
          <w:bCs/>
          <w:smallCaps/>
          <w:sz w:val="32"/>
          <w:szCs w:val="32"/>
          <w:rtl/>
        </w:rPr>
      </w:pPr>
    </w:p>
    <w:p w14:paraId="15388799" w14:textId="0C78E40C" w:rsidR="00EA5D1C" w:rsidRPr="00476768" w:rsidRDefault="00EA5D1C" w:rsidP="00B22D65">
      <w:pPr>
        <w:spacing w:after="0"/>
        <w:jc w:val="both"/>
        <w:rPr>
          <w:rFonts w:ascii="Traditional Arabic" w:eastAsia="Calibri" w:hAnsi="Traditional Arabic" w:cs="Traditional Arabic"/>
          <w:b/>
          <w:bCs/>
          <w:sz w:val="32"/>
          <w:szCs w:val="32"/>
          <w:rtl/>
        </w:rPr>
      </w:pPr>
    </w:p>
    <w:p w14:paraId="14D15E54" w14:textId="6A32FE4A" w:rsidR="00EA5D1C" w:rsidRPr="00476768" w:rsidRDefault="00EA5D1C" w:rsidP="00B22D65">
      <w:pPr>
        <w:spacing w:after="0"/>
        <w:jc w:val="both"/>
        <w:rPr>
          <w:rFonts w:ascii="Traditional Arabic" w:eastAsia="Calibri" w:hAnsi="Traditional Arabic" w:cs="Traditional Arabic"/>
          <w:b/>
          <w:bCs/>
          <w:sz w:val="32"/>
          <w:szCs w:val="32"/>
          <w:rtl/>
        </w:rPr>
      </w:pPr>
    </w:p>
    <w:p w14:paraId="41525E95" w14:textId="25E42EC5" w:rsidR="00EA5D1C" w:rsidRPr="00476768" w:rsidRDefault="00EA5D1C" w:rsidP="00B22D65">
      <w:pPr>
        <w:spacing w:after="0"/>
        <w:jc w:val="both"/>
        <w:rPr>
          <w:rFonts w:ascii="Traditional Arabic" w:eastAsia="Calibri" w:hAnsi="Traditional Arabic" w:cs="Traditional Arabic"/>
          <w:b/>
          <w:bCs/>
          <w:sz w:val="32"/>
          <w:szCs w:val="32"/>
          <w:rtl/>
        </w:rPr>
      </w:pPr>
    </w:p>
    <w:p w14:paraId="3DE2F017" w14:textId="3174D9D6" w:rsidR="00EA5D1C" w:rsidRPr="00476768" w:rsidRDefault="00EA5D1C" w:rsidP="00B22D65">
      <w:pPr>
        <w:spacing w:after="0"/>
        <w:jc w:val="both"/>
        <w:rPr>
          <w:rFonts w:ascii="Traditional Arabic" w:eastAsia="Calibri" w:hAnsi="Traditional Arabic" w:cs="Traditional Arabic"/>
          <w:b/>
          <w:bCs/>
          <w:sz w:val="32"/>
          <w:szCs w:val="32"/>
          <w:rtl/>
        </w:rPr>
      </w:pPr>
    </w:p>
    <w:p w14:paraId="6AD5BB09" w14:textId="4DD0988D" w:rsidR="00EA5D1C" w:rsidRPr="00476768" w:rsidRDefault="00EA5D1C" w:rsidP="00B22D65">
      <w:pPr>
        <w:spacing w:after="0"/>
        <w:jc w:val="both"/>
        <w:rPr>
          <w:rFonts w:ascii="Traditional Arabic" w:eastAsia="Calibri" w:hAnsi="Traditional Arabic" w:cs="Traditional Arabic"/>
          <w:b/>
          <w:bCs/>
          <w:sz w:val="32"/>
          <w:szCs w:val="32"/>
          <w:rtl/>
        </w:rPr>
      </w:pPr>
    </w:p>
    <w:p w14:paraId="3D9E8F4E" w14:textId="77777777" w:rsidR="004D209B" w:rsidRPr="00476768" w:rsidRDefault="004D209B">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9979D05" w14:textId="2507413C" w:rsidR="00EA5D1C" w:rsidRPr="00476768" w:rsidRDefault="00EA5D1C"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E4273">
        <w:rPr>
          <w:rFonts w:ascii="Traditional Arabic" w:eastAsia="Calibri" w:hAnsi="Traditional Arabic" w:cs="Traditional Arabic" w:hint="cs"/>
          <w:b/>
          <w:bCs/>
          <w:sz w:val="32"/>
          <w:szCs w:val="32"/>
          <w:rtl/>
        </w:rPr>
        <w:t xml:space="preserve"> </w:t>
      </w:r>
      <w:r w:rsidR="000129F4">
        <w:rPr>
          <w:rFonts w:ascii="Traditional Arabic" w:eastAsia="Calibri" w:hAnsi="Traditional Arabic" w:cs="Traditional Arabic" w:hint="cs"/>
          <w:b/>
          <w:bCs/>
          <w:sz w:val="32"/>
          <w:szCs w:val="32"/>
          <w:rtl/>
        </w:rPr>
        <w:t>229</w:t>
      </w:r>
    </w:p>
    <w:p w14:paraId="386F9FE2"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8391 لعام 1440هـ</w:t>
      </w:r>
    </w:p>
    <w:p w14:paraId="2D557D7D"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4785 لعام 1442هـ</w:t>
      </w:r>
    </w:p>
    <w:p w14:paraId="43BBFCD3"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8/7/1443هـ</w:t>
      </w:r>
    </w:p>
    <w:p w14:paraId="1DDF1162" w14:textId="77777777" w:rsidR="00EA5D1C" w:rsidRPr="00476768" w:rsidRDefault="00EA5D1C" w:rsidP="00D533C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1AA9134" w14:textId="77777777" w:rsidR="00EA5D1C" w:rsidRPr="00476768" w:rsidRDefault="00EA5D1C" w:rsidP="008837EE">
      <w:pPr>
        <w:pStyle w:val="a6"/>
        <w:numPr>
          <w:ilvl w:val="0"/>
          <w:numId w:val="393"/>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الخطأ في تطبيق النظام - </w:t>
      </w:r>
      <w:r w:rsidRPr="00476768">
        <w:rPr>
          <w:rFonts w:ascii="Traditional Arabic" w:eastAsia="Calibri" w:hAnsi="Traditional Arabic"/>
          <w:sz w:val="32"/>
          <w:szCs w:val="32"/>
          <w:rtl/>
        </w:rPr>
        <w:t>إذ أخطأ الحكم في تطبيق النظام، وشابه قصور في التسبيب؛ فإنه يتعين نقضه.</w:t>
      </w:r>
    </w:p>
    <w:p w14:paraId="57913EFF" w14:textId="77777777" w:rsidR="00EA5D1C" w:rsidRPr="00476768" w:rsidRDefault="00EA5D1C" w:rsidP="008837EE">
      <w:pPr>
        <w:pStyle w:val="a6"/>
        <w:numPr>
          <w:ilvl w:val="0"/>
          <w:numId w:val="393"/>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نقض الحكم من قبل المحكمة الإدارية العليا - مؤدى النقض -</w:t>
      </w:r>
      <w:r w:rsidRPr="00476768">
        <w:rPr>
          <w:rFonts w:ascii="Traditional Arabic" w:hAnsi="Traditional Arabic"/>
          <w:sz w:val="32"/>
          <w:szCs w:val="32"/>
          <w:rtl/>
        </w:rPr>
        <w:t xml:space="preserve"> مؤدى نقض المحكمة الإدارية العليا لحكم محكمة الاستئناف وإعادة القضية إليها</w:t>
      </w:r>
      <w:r w:rsidRPr="00476768">
        <w:rPr>
          <w:rFonts w:ascii="Traditional Arabic" w:eastAsia="Calibri" w:hAnsi="Traditional Arabic"/>
          <w:sz w:val="32"/>
          <w:szCs w:val="32"/>
          <w:rtl/>
        </w:rPr>
        <w:t xml:space="preserve"> للفصل فيها مجدداً من غير مَنْ نظرها</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أن يكون الفصل في القضية من قبل قضاة لم يشتركوا في إصدار الحكم المنقوض، ومخالفة ذلك يجعل الحكم باطلاً.</w:t>
      </w:r>
    </w:p>
    <w:p w14:paraId="7A2AA4EF" w14:textId="77777777" w:rsidR="00EA5D1C" w:rsidRPr="00476768" w:rsidRDefault="00EA5D1C" w:rsidP="00D533C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1065F08" w14:textId="6B0A2CF0" w:rsidR="00EA5D1C" w:rsidRPr="00476768" w:rsidRDefault="00EA5D1C" w:rsidP="00D533C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بأبها بدعوى طالب فيها بإلزام الإمارة المعترضة بتعويضه عن الأضرار التي يدعي أنها أصابته؛ بسبب منعه من عبور الطريق الموصل إلى الموقع المرخص له بنهل الرمال في وادي يعرى. وبعد قيد الدعوى في سجلات المحكمة قضيةً برقم (2284) لعام 1439هـ، وإحالتها إلى الدائرة الثانية بتلك المحكمة باشرت النظر فيها ثم أصدرت حكمها القاضي بإلزام إمارة منطقة عسير بدفع مبلغ قدره (246.750</w:t>
      </w:r>
      <w:r w:rsidR="00D533CF" w:rsidRPr="00476768">
        <w:rPr>
          <w:rFonts w:ascii="Traditional Arabic" w:hAnsi="Traditional Arabic" w:cs="Traditional Arabic" w:hint="cs"/>
          <w:sz w:val="32"/>
          <w:szCs w:val="32"/>
          <w:rtl/>
        </w:rPr>
        <w:t xml:space="preserve">) </w:t>
      </w:r>
      <w:r w:rsidR="00671B46" w:rsidRPr="00476768">
        <w:rPr>
          <w:rFonts w:ascii="Traditional Arabic" w:hAnsi="Traditional Arabic" w:cs="Traditional Arabic" w:hint="cs"/>
          <w:sz w:val="32"/>
          <w:szCs w:val="32"/>
          <w:rtl/>
        </w:rPr>
        <w:t xml:space="preserve">مائتان </w:t>
      </w:r>
      <w:r w:rsidR="00D533CF" w:rsidRPr="00476768">
        <w:rPr>
          <w:rFonts w:ascii="Traditional Arabic" w:hAnsi="Traditional Arabic" w:cs="Traditional Arabic" w:hint="cs"/>
          <w:sz w:val="32"/>
          <w:szCs w:val="32"/>
          <w:rtl/>
        </w:rPr>
        <w:t>وستة</w:t>
      </w:r>
      <w:r w:rsidRPr="00476768">
        <w:rPr>
          <w:rFonts w:ascii="Traditional Arabic" w:hAnsi="Traditional Arabic" w:cs="Traditional Arabic"/>
          <w:sz w:val="32"/>
          <w:szCs w:val="32"/>
          <w:rtl/>
        </w:rPr>
        <w:t xml:space="preserve"> وأربعون ألفاً وسبعمئة وخمسون ريالاً لـ (...)؛ للأسباب الموضحة فيه. وباستئناف ممثل الإمارة على الحكم أمام محكمة الاستئناف الإدارية بمنطقة عسير -الدائرة الثانية- نظرته ثم أصدرت فيه حكمها القاضي بتأييد الحكم المستأنف محمولاً على أسبابه. وبعد اعتراض ممثل الإمارة على الحكم أمام المحكمة الإدارية العليا قيد في سجلاتها برقم (1080) لعام 1441هـ، وأحيل إلى الدائرة الثانية التي نظرته وأصدرت فيه حكمها القاضي بنقض الحكم وإحالة القضية إلى محكمة الاستئناف مصدرته لتفصل فيها من جديد من غير م</w:t>
      </w:r>
      <w:r w:rsidR="00B77C2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وبإحالتها إلى الدائرة الثالثة بمحكمة الاستئناف الإدارية بمنطقة عسير باشرت النظر في القضية ثم أصدرت حكمها القاضي بتأييد حكم الدائرة الثانية بالمحكمة الإدارية بأبها الصادر بتاريخ 3/9/1440هـ، فيما انتهى إليه من قضاء؛ للأسباب التي ذكرتها. وبتاريخ 29/10/1442هـ، تقدم ممثل الإمارة المعترضة إلى هذه المحكمة باعتراضه على حكم الاستئناف طالباً نقضَ الحكم؛ للأسباب الواردة فيه، والتي تتلخص في خطأ الحكم في تطبيق النظام؛ لأن رئيس دائرة الاستئناف الثالثة في الحكم المعترض عليه هو رئيس دائرة الاستئناف الثانية التي سبق نقض حكمها من </w:t>
      </w:r>
      <w:r w:rsidRPr="00476768">
        <w:rPr>
          <w:rFonts w:ascii="Traditional Arabic" w:hAnsi="Traditional Arabic" w:cs="Traditional Arabic"/>
          <w:sz w:val="32"/>
          <w:szCs w:val="32"/>
          <w:rtl/>
        </w:rPr>
        <w:lastRenderedPageBreak/>
        <w:t>المحكمة الإدارية العليا على أن يفصل فيها من غير م</w:t>
      </w:r>
      <w:r w:rsidR="002445A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كذلك انتفاء صفة الإمارة في الدعوى؛ لكون المصلحة تعود لوزارة البترول والثروة المعدنية التي أصدرت رخصة المحجر دون استكمال الشروط اللازمة، وانتفاء مسؤولية الإمارة لانتفاء ركن الخطأ من جانبها، فمنع العبور من طريق </w:t>
      </w:r>
      <w:proofErr w:type="spellStart"/>
      <w:r w:rsidRPr="00476768">
        <w:rPr>
          <w:rFonts w:ascii="Traditional Arabic" w:hAnsi="Traditional Arabic" w:cs="Traditional Arabic"/>
          <w:sz w:val="32"/>
          <w:szCs w:val="32"/>
          <w:rtl/>
        </w:rPr>
        <w:t>الشكاع</w:t>
      </w:r>
      <w:proofErr w:type="spellEnd"/>
      <w:r w:rsidRPr="00476768">
        <w:rPr>
          <w:rFonts w:ascii="Traditional Arabic" w:hAnsi="Traditional Arabic" w:cs="Traditional Arabic"/>
          <w:sz w:val="32"/>
          <w:szCs w:val="32"/>
          <w:rtl/>
        </w:rPr>
        <w:t xml:space="preserve"> كان بناءً على قرار رئيس المحكمة العامة بخيبر الجنوب، وإغلاق الطريق البديل المقترح من الإمارة لرفع الضرر عن الأهالي والمستثمر كان بموجب الحكم العاجل من المحكمة الإدارية بأبها الصادر في الدعوى رقم (5426) لعام 1436هـ، والمقامة من المواطن (...) ضد الإمارة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بناءً على الأسباب التالية.</w:t>
      </w:r>
    </w:p>
    <w:p w14:paraId="7C7899A2" w14:textId="77777777" w:rsidR="00EA5D1C" w:rsidRPr="00476768" w:rsidRDefault="00EA5D1C" w:rsidP="00B14F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9AAD2FD" w14:textId="560FCE0F" w:rsidR="00EA5D1C" w:rsidRPr="00476768" w:rsidRDefault="00EA5D1C" w:rsidP="00D533C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كانت هذه المحكمة سبق أن نقضت الحكم الصادر من محكمة الاستئناف وأعادت القضية إليها للفصل فيها مجدداً من غير مَنْ نظرها؛ فإن مؤدى ذلك وجوب أن ينظر فيها قضاة لم يشتركوا في إصدار الحكم المنقوض. ولما كان رئيس الدائرة التي أصدرت الحكم محل الاعتراض سبق أن اشترك في إصدار الحكم المنقوض؛ فإن الحكم يكون باطلاً ويتعين نقضه. ومن ناحية أخرى؛ فإن نقض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لحكم الاستئناف كان للقصور في الأسباب، ومع ذلك جاء الحكم محل الاعتراض قاصراً في أسبابه، </w:t>
      </w:r>
      <w:r w:rsidR="00B14F8A" w:rsidRPr="00476768">
        <w:rPr>
          <w:rFonts w:ascii="Traditional Arabic" w:eastAsia="Calibri" w:hAnsi="Traditional Arabic" w:cs="Traditional Arabic"/>
          <w:sz w:val="32"/>
          <w:szCs w:val="32"/>
          <w:rtl/>
        </w:rPr>
        <w:t>إذ لم يبين وجه الخطأ في تصرف ال</w:t>
      </w:r>
      <w:r w:rsidR="00B14F8A"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مارة حسبما وجهت بذلك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وما ذكره الحكم من عدم التأكد من وجود طرق أخرى نافذة للموقع، وعدم رفع الأمر إلى الجهة مصدرة الترخيص؛ فإن المعتبر في صحة القرار من عدمه هي القواعد المنظمة لمرور هذا النوع من السيارات على الجميع بغض النظر عن وجود طرق أخرى من عدمها، كما لم يبين الحكم محل الاعتراض وجه اعتبار ما صدر من محكمة خيبر الجنوب لا أثر له في الدعوى، إلى جانب التحقق من قيام المعترض ضده ببذل الجهد المعقول لتلافي الضرر، ومنها الطعن في قرار المنع أمام المحكمة المختصة وهل من شأن هذا المنع الحرمان الكلي والدائم من الاستفادة من الترخيص، حتى يستحق التعويض عن قيمة المنشآت التي انتهى الحكم إلى التعويض عنها. وحيث أخطأ الحكم في تطبيق النظام، وشابه القصور في أسبابه؛ فإنه يتعين نقض الحكم، وإعادة القضية إلى محكمة الاستئناف الإدارية بمنطقة عسير للفصل فيها مجدداً من غير مَنْ نظرها.</w:t>
      </w:r>
    </w:p>
    <w:p w14:paraId="696D068E" w14:textId="77777777" w:rsidR="00EA5D1C" w:rsidRPr="00476768" w:rsidRDefault="00EA5D1C" w:rsidP="00D533CF">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عسير للفصل فيها مجدداً من غير مَنْ نظرها. </w:t>
      </w:r>
    </w:p>
    <w:p w14:paraId="16A15CD7" w14:textId="77777777" w:rsidR="00EA5D1C" w:rsidRPr="00476768" w:rsidRDefault="00EA5D1C" w:rsidP="00D533CF">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وصحبة أجمعين.</w:t>
      </w:r>
    </w:p>
    <w:p w14:paraId="71296856" w14:textId="1F0A9562" w:rsidR="00EA5D1C" w:rsidRPr="00476768" w:rsidRDefault="00EA5D1C"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708BE">
        <w:rPr>
          <w:rFonts w:ascii="Traditional Arabic" w:eastAsia="Calibri" w:hAnsi="Traditional Arabic" w:cs="Traditional Arabic" w:hint="cs"/>
          <w:b/>
          <w:bCs/>
          <w:sz w:val="32"/>
          <w:szCs w:val="32"/>
          <w:rtl/>
        </w:rPr>
        <w:t xml:space="preserve"> </w:t>
      </w:r>
      <w:r w:rsidR="00850A22">
        <w:rPr>
          <w:rFonts w:ascii="Traditional Arabic" w:eastAsia="Calibri" w:hAnsi="Traditional Arabic" w:cs="Traditional Arabic" w:hint="cs"/>
          <w:b/>
          <w:bCs/>
          <w:sz w:val="32"/>
          <w:szCs w:val="32"/>
          <w:rtl/>
        </w:rPr>
        <w:t>23</w:t>
      </w:r>
      <w:r w:rsidR="000129F4">
        <w:rPr>
          <w:rFonts w:ascii="Traditional Arabic" w:eastAsia="Calibri" w:hAnsi="Traditional Arabic" w:cs="Traditional Arabic" w:hint="cs"/>
          <w:b/>
          <w:bCs/>
          <w:sz w:val="32"/>
          <w:szCs w:val="32"/>
          <w:rtl/>
        </w:rPr>
        <w:t>0</w:t>
      </w:r>
    </w:p>
    <w:p w14:paraId="5C94ADB1"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9496 لعام 1440هـ</w:t>
      </w:r>
    </w:p>
    <w:p w14:paraId="4ED84248"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2570 لعام 1442هـ</w:t>
      </w:r>
    </w:p>
    <w:p w14:paraId="59739BF9"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14/7/1443هـ </w:t>
      </w:r>
    </w:p>
    <w:p w14:paraId="433374CD" w14:textId="77777777" w:rsidR="00EA5D1C" w:rsidRPr="00476768" w:rsidRDefault="00EA5D1C" w:rsidP="00B4341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814B20B" w14:textId="77777777" w:rsidR="00EA5D1C" w:rsidRPr="00476768" w:rsidRDefault="00EA5D1C" w:rsidP="008837EE">
      <w:pPr>
        <w:pStyle w:val="a6"/>
        <w:numPr>
          <w:ilvl w:val="0"/>
          <w:numId w:val="348"/>
        </w:numPr>
        <w:jc w:val="both"/>
        <w:rPr>
          <w:rFonts w:ascii="Traditional Arabic" w:hAnsi="Traditional Arabic"/>
          <w:sz w:val="32"/>
          <w:szCs w:val="32"/>
          <w:rtl/>
        </w:rPr>
      </w:pPr>
      <w:r w:rsidRPr="00476768">
        <w:rPr>
          <w:rFonts w:ascii="Traditional Arabic" w:hAnsi="Traditional Arabic"/>
          <w:b/>
          <w:bCs/>
          <w:sz w:val="32"/>
          <w:szCs w:val="32"/>
          <w:rtl/>
        </w:rPr>
        <w:t>دعوى - الاعتراض على الأحكام لدى المحكمة الإدارية العليا - المصلحة في الاعتراض - أثر زوالها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الثابت اعتراض المدعي أمام المحكمة الإدارية العليا على الحكم القاضي برفض الدعوى بإلغاء قرار النقل الوظيفي، وأثناء مرحلة تبادل المذكرات في المحكمة الإدارية العليا انتهت العلاقة الوظيفية للمعترض - تقرير المحكمة الإدارية العليا بزوال مصلحة المعترض في أصل الدعوى، وفي نقض الحكم بشأن تلك الدعوى؛ مما يتعين معه رفض الاعتراض.</w:t>
      </w:r>
      <w:r w:rsidRPr="00476768">
        <w:rPr>
          <w:rFonts w:ascii="Traditional Arabic" w:eastAsiaTheme="minorHAnsi" w:hAnsi="Traditional Arabic"/>
          <w:sz w:val="32"/>
          <w:szCs w:val="32"/>
          <w:rtl/>
        </w:rPr>
        <w:t xml:space="preserve"> </w:t>
      </w:r>
    </w:p>
    <w:p w14:paraId="3CFF141B" w14:textId="77777777" w:rsidR="00EA5D1C" w:rsidRPr="00476768" w:rsidRDefault="00EA5D1C" w:rsidP="00B4341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0B32DEC" w14:textId="77777777" w:rsidR="00EA5D1C" w:rsidRPr="00476768" w:rsidRDefault="00EA5D1C" w:rsidP="008837EE">
      <w:pPr>
        <w:pStyle w:val="a6"/>
        <w:numPr>
          <w:ilvl w:val="0"/>
          <w:numId w:val="34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 من نظام المرافعات الشرعية الصادر بالمرسوم الملكي رقم (م/1) وتاريخ 22/1/1435هـ.</w:t>
      </w:r>
    </w:p>
    <w:p w14:paraId="14F56F9C" w14:textId="77777777" w:rsidR="00EA5D1C" w:rsidRPr="00476768" w:rsidRDefault="00EA5D1C" w:rsidP="00B4341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6C761FB" w14:textId="77777777" w:rsidR="00EA5D1C" w:rsidRPr="00476768" w:rsidRDefault="00EA5D1C" w:rsidP="00B4341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بمنطقة مكة المكرمة طلب فيها إلغاء قرار مدير جامعة أم القرى رقم (938/م/س) وتاريخ 1/7/1437هـ، بشأن تحويل المدعي من العمل الأكاديمي إلى العمل الإداري. وبعد قيد الدعوى في سجلات المحكمة قضيةً برقم (2851) لعام 1438هـ، أحيلت إلى الدائرة العاشرة فنظرتها، وبتاريخ 12/6/1440هـ، أصدرت حكمها القاضي: بإلغاء القرار المشار إليه وكافة ما يترتب عليه من آثار؛ للأسباب الموضحة فيه. وباستئناف ممثل المعترض ضدها الحكم أمام محكمة الاستئناف الإدارية بمنطقة مكة المكرمة أحيل إلى الدائرة الأولى فنظرته، وبتاريخ 22/6/1442هـ، أصدرت حكمها القاضي: بإلغاء الحكم والقضاء بإلغاء قرار مدير الجامعة؛ للأسباب الموضحة فيه. ثم تقدم ممثل المعترض ضدها بطلب إعادة النظر، وبإحالته للدائرة أصدرت فيه حكمها بتاريخ 21/4/1442هـ، القاضي: بقبول طلب إعادة النظر، والعدول عن الحكم رقم (9496) وتاريخ 22/6/1441هــ، والقضاء مجدداً برفض الدعوى؛ للأسباب الموضحة فيه. وبتاريخ 4/6/1442هـ، تقدم المعترض باعتراضه على حكم محكمة الاستئناف أمام هذه المحكمة طالباً نقضَ الحكم للأسباب الواردة في الاعتراض والتي تتلخص في أن حكم الالتماس لم يستوفِ أحكام المواد رقم (200) ورقم (201) من نظام المرافعات الشرعية، وبتبليغ المعترض ضدها بصحيفة الاعتراض، أودع ممثلها مذكرة رد تتلخص في انتفاء العلاقة الوظيفية بين المعترض والجامعة بصدور قرار الجامعة رقم (4202002767) وتاريخ 23/3/1442هـ، المتضمن إنهاء خدمات المعترض وإحالته للتقاعد اعتباراً من 1/7/1442هـ.</w:t>
      </w:r>
    </w:p>
    <w:p w14:paraId="4A069766" w14:textId="77777777" w:rsidR="00EA5D1C" w:rsidRPr="00476768" w:rsidRDefault="00EA5D1C" w:rsidP="00F52E9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79EB0D40" w14:textId="07E3D5A7" w:rsidR="00EA5D1C" w:rsidRPr="00476768" w:rsidRDefault="00EA5D1C"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وبالنظر في هذا الاعتراض فإنه لما كان مقدماً خلال الأجل المقرر نظاماً، واستوفى سائر أوضاعه الشكلية، فإنه مقبول شكلاً. وأما عن الموضوع، وحيث إن تقديم الاعتراض كان بتاريخ 4/6/1442هـ، وكانت مصلحة المعترض في أصل الدعوى إلغاء القرار المتضمن نقله من عضو هيئة التدريس بقسم الشريعة بكلية الشريعة والدراسات الإسلامية إلى معهد المخطوطات وإحياء التراث الإسلامي، وتكليفه بأعمال لا ترتبط بالطلاب؛ فإنه وبحسب البيّن من الأوراق وما تضمنته مذكرة الرد المقدمة من الجامعة انتهاء العلاقة الوظيفية بينها وبين المعترض أثناء مرحلة تبادل المذكرات وقبل إحالة ملف الاعتراض إلى هذه الدائرة بصدور قرار الجامعة في 23/3/1442هـ بإنهاء خدمات المعترض وإحالته للتقاعد اعتباراً من 1/7/1442هـ؛ وبالتالي زوال مصلحة المعترض في أصل الدعوى، وفي طلب نقض الحكم المنتهي إلى قبول إعادة النظر في الطلب المقدم من الجامعة والقضاء مجدداً برفض الدعوى؛ الأمر الذي يتعين معه رفض الاعتراض استناداً إلى المادة الثالثة من نظام المرافعات الشرعية والتي تنص على أنه: "1-لا يقبل أي طلب أو دفع لا تكون لصاحبه فيه مصلحة قائمة مشروعة...".</w:t>
      </w:r>
    </w:p>
    <w:p w14:paraId="4968515A"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b/>
          <w:bCs/>
          <w:smallCaps/>
          <w:sz w:val="32"/>
          <w:szCs w:val="32"/>
          <w:rtl/>
        </w:rPr>
        <w:t xml:space="preserve"> </w:t>
      </w:r>
      <w:r w:rsidRPr="00476768">
        <w:rPr>
          <w:rFonts w:ascii="Traditional Arabic" w:eastAsia="Calibri" w:hAnsi="Traditional Arabic" w:cs="Traditional Arabic"/>
          <w:b/>
          <w:bCs/>
          <w:sz w:val="32"/>
          <w:szCs w:val="32"/>
          <w:rtl/>
        </w:rPr>
        <w:t>بقبول الاعتراض شكلاً، ورفضه موضوعاً.</w:t>
      </w:r>
    </w:p>
    <w:p w14:paraId="4205C256" w14:textId="77777777" w:rsidR="00EA5D1C" w:rsidRPr="00476768" w:rsidRDefault="00EA5D1C" w:rsidP="00B43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058C89E" w14:textId="3EEA7145" w:rsidR="00EA5D1C" w:rsidRPr="00476768" w:rsidRDefault="00EA5D1C" w:rsidP="00EA5D1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4B2B0C4" w14:textId="7F195DA3" w:rsidR="004920D3" w:rsidRPr="00476768" w:rsidRDefault="004920D3"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7743A">
        <w:rPr>
          <w:rFonts w:ascii="Traditional Arabic" w:eastAsia="Calibri" w:hAnsi="Traditional Arabic" w:cs="Traditional Arabic" w:hint="cs"/>
          <w:b/>
          <w:bCs/>
          <w:sz w:val="32"/>
          <w:szCs w:val="32"/>
          <w:rtl/>
        </w:rPr>
        <w:t xml:space="preserve"> </w:t>
      </w:r>
      <w:r w:rsidR="006B58F6">
        <w:rPr>
          <w:rFonts w:ascii="Traditional Arabic" w:eastAsia="Calibri" w:hAnsi="Traditional Arabic" w:cs="Traditional Arabic" w:hint="cs"/>
          <w:b/>
          <w:bCs/>
          <w:sz w:val="32"/>
          <w:szCs w:val="32"/>
          <w:rtl/>
        </w:rPr>
        <w:t>23</w:t>
      </w:r>
      <w:r w:rsidR="000129F4">
        <w:rPr>
          <w:rFonts w:ascii="Traditional Arabic" w:eastAsia="Calibri" w:hAnsi="Traditional Arabic" w:cs="Traditional Arabic" w:hint="cs"/>
          <w:b/>
          <w:bCs/>
          <w:sz w:val="32"/>
          <w:szCs w:val="32"/>
          <w:rtl/>
        </w:rPr>
        <w:t>1</w:t>
      </w:r>
    </w:p>
    <w:p w14:paraId="46342752" w14:textId="77777777" w:rsidR="004920D3" w:rsidRPr="00476768" w:rsidRDefault="004920D3" w:rsidP="00104F4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6862 لعام 1441هـ</w:t>
      </w:r>
    </w:p>
    <w:p w14:paraId="59D53FA4" w14:textId="77777777" w:rsidR="004920D3" w:rsidRPr="00476768" w:rsidRDefault="004920D3" w:rsidP="00104F4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2904 لعام 1442هـ</w:t>
      </w:r>
    </w:p>
    <w:p w14:paraId="64F76206" w14:textId="77777777" w:rsidR="004920D3" w:rsidRPr="00476768" w:rsidRDefault="004920D3" w:rsidP="00104F4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01786C28" w14:textId="77777777" w:rsidR="004920D3" w:rsidRPr="00476768" w:rsidRDefault="004920D3" w:rsidP="00104F4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3D9E432" w14:textId="77777777" w:rsidR="004920D3" w:rsidRPr="00476768" w:rsidRDefault="004920D3" w:rsidP="008837EE">
      <w:pPr>
        <w:pStyle w:val="a6"/>
        <w:numPr>
          <w:ilvl w:val="0"/>
          <w:numId w:val="358"/>
        </w:numPr>
        <w:jc w:val="both"/>
        <w:rPr>
          <w:rFonts w:ascii="Traditional Arabic" w:hAnsi="Traditional Arabic"/>
          <w:b/>
          <w:bCs/>
          <w:sz w:val="32"/>
          <w:szCs w:val="32"/>
          <w:rtl/>
        </w:rPr>
      </w:pPr>
      <w:r w:rsidRPr="00476768">
        <w:rPr>
          <w:rFonts w:ascii="Traditional Arabic" w:hAnsi="Traditional Arabic"/>
          <w:b/>
          <w:bCs/>
          <w:sz w:val="32"/>
          <w:szCs w:val="32"/>
          <w:rtl/>
        </w:rPr>
        <w:t xml:space="preserve">خدمة عسكرية - ضباط - حقوق وظيفية - تذاكر سفر - العبرة في تحديد درجة </w:t>
      </w:r>
      <w:proofErr w:type="spellStart"/>
      <w:r w:rsidRPr="00476768">
        <w:rPr>
          <w:rFonts w:ascii="Traditional Arabic" w:hAnsi="Traditional Arabic"/>
          <w:b/>
          <w:bCs/>
          <w:sz w:val="32"/>
          <w:szCs w:val="32"/>
          <w:rtl/>
        </w:rPr>
        <w:t>الإركاب</w:t>
      </w:r>
      <w:proofErr w:type="spellEnd"/>
      <w:r w:rsidRPr="00476768">
        <w:rPr>
          <w:rFonts w:ascii="Traditional Arabic" w:hAnsi="Traditional Arabic"/>
          <w:b/>
          <w:bCs/>
          <w:sz w:val="32"/>
          <w:szCs w:val="32"/>
          <w:rtl/>
        </w:rPr>
        <w:t xml:space="preserve"> عند استحقاق الترقية - </w:t>
      </w:r>
      <w:r w:rsidRPr="00476768">
        <w:rPr>
          <w:rFonts w:ascii="Traditional Arabic" w:hAnsi="Traditional Arabic"/>
          <w:sz w:val="32"/>
          <w:szCs w:val="32"/>
          <w:rtl/>
        </w:rPr>
        <w:t xml:space="preserve">العبرة في تحديد درجة </w:t>
      </w:r>
      <w:proofErr w:type="spellStart"/>
      <w:r w:rsidRPr="00476768">
        <w:rPr>
          <w:rFonts w:ascii="Traditional Arabic" w:hAnsi="Traditional Arabic"/>
          <w:sz w:val="32"/>
          <w:szCs w:val="32"/>
          <w:rtl/>
        </w:rPr>
        <w:t>الإركاب</w:t>
      </w:r>
      <w:proofErr w:type="spellEnd"/>
      <w:r w:rsidRPr="00476768">
        <w:rPr>
          <w:rFonts w:ascii="Traditional Arabic" w:hAnsi="Traditional Arabic"/>
          <w:sz w:val="32"/>
          <w:szCs w:val="32"/>
          <w:rtl/>
        </w:rPr>
        <w:t xml:space="preserve"> هي الرتبة التي يشغلها العسكري لا الرتبة التي يستحقها ويحتمل الترقية عليها.</w:t>
      </w:r>
    </w:p>
    <w:p w14:paraId="59140557" w14:textId="77777777" w:rsidR="004920D3" w:rsidRPr="00476768" w:rsidRDefault="004920D3" w:rsidP="00104F4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01DC243" w14:textId="77777777" w:rsidR="004920D3" w:rsidRPr="00476768" w:rsidRDefault="004920D3" w:rsidP="00104F4E">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بالرياض طلب إلزام المعترضة بأن تصرف له فارق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لتنقلاته للفترة من 14/2/1428هـ وحتى 11/12/1432هـ بموجب القرارات. وبعد قيد الدعوى في سجلات المحكمة قضيةً إداريةً برقم (3571) لعام 1440هـ، أحيلت إلى الدائرة الثالثة عشر في تلك المحكمة فنظرتها، وبتاريخ 17/6/1441هـ، أصدرت فيها حكمها القاضي بإلزام المعترضة بصرف فارق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لتنقلاته بموجب القرارات؛ للأسباب الموضحة فيه. وبعد استئناف ممثل المعترضة الحكم أمام محكمة الاستئناف الإدارية بمنطقة الرياض أحيل إلى الدائرة الأولى فنظرته، وبتاريخ 21/5/1442هـ، أصدرت فيه حكمها القاضي بتأييد الحكم محمولاً على أسبابه. وبتاريخ 9/7/1442هـ، تقدم ممثل المعترضة باعتراضه على حكم محكمة الاستئناف أمام هذه المحكمة طالباً نقضَ الحكم للأسباب الواردة في الاعتراض والتي تتلخص بأن قيمة الدرجة التي منحت له في حينه بناءً على رتبته، بغض النظر عن الرتبة التي يستحقها كون الترقية أمر جوازي، وأن العبرة بتاريخ الترقية لا بتاريخ الاستحقاق، وقد بلغ المعترض ضده بصحيفة الاعتراض طبقاً للإجراءات النظامية المتبعة.</w:t>
      </w:r>
    </w:p>
    <w:p w14:paraId="40B27542" w14:textId="77777777" w:rsidR="004920D3" w:rsidRPr="00476768" w:rsidRDefault="004920D3" w:rsidP="00104F4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94934A1" w14:textId="194796D0" w:rsidR="004920D3" w:rsidRPr="00476768" w:rsidRDefault="004920D3" w:rsidP="00104F4E">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وبالنظر في هذا الاعتراض فإنه لما كان مقدماً خلال الأجل المقرر نظاماً، واستوفى سائر أوضاعه الشكلية؛ فإنه مقبول شكلاً. وأما عن الموضوع، وبما أن حكم المحكمة الابتدائية وأيّده بذلك حكم محكمة الاستئناف محل الاعتراض انتهى إلى إلزام المعترضة أن تصرف للمعترض ضده فارق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لتنقلاته بموجب القرارات؛ بناءً على صدور الأمر الملكي بترقيته على رتبة رائد اعتباراً من 14/2/1428هـ، وأنه يستحق بدل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على الدرجة الأولى وليس الدرجة السياحية، وهذا محل نظر؛ حيث إن الدرجة التي منحت له في حينه بناءً على رتبته التي كان يعمل عليها، دون النظر للرتبة التي يستحق</w:t>
      </w:r>
      <w:r w:rsidR="005A33A9" w:rsidRPr="00476768">
        <w:rPr>
          <w:rFonts w:ascii="Traditional Arabic" w:hAnsi="Traditional Arabic" w:cs="Traditional Arabic"/>
          <w:sz w:val="32"/>
          <w:szCs w:val="32"/>
          <w:rtl/>
        </w:rPr>
        <w:t xml:space="preserve">ها واحتمالية الترقية عليها؛ إذ </w:t>
      </w:r>
      <w:r w:rsidR="005A33A9"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 xml:space="preserve">ن العبرة بالترقية لا بالاستحقاق، وحيث إن الثابت أن المعترض ضده وقت انتدابه كان على رتبة </w:t>
      </w:r>
      <w:r w:rsidRPr="00476768">
        <w:rPr>
          <w:rFonts w:ascii="Traditional Arabic" w:hAnsi="Traditional Arabic" w:cs="Traditional Arabic"/>
          <w:sz w:val="32"/>
          <w:szCs w:val="32"/>
          <w:rtl/>
        </w:rPr>
        <w:lastRenderedPageBreak/>
        <w:t xml:space="preserve">يستحق شاغلها </w:t>
      </w:r>
      <w:proofErr w:type="spellStart"/>
      <w:r w:rsidRPr="00476768">
        <w:rPr>
          <w:rFonts w:ascii="Traditional Arabic" w:hAnsi="Traditional Arabic" w:cs="Traditional Arabic"/>
          <w:sz w:val="32"/>
          <w:szCs w:val="32"/>
          <w:rtl/>
        </w:rPr>
        <w:t>الإركاب</w:t>
      </w:r>
      <w:proofErr w:type="spellEnd"/>
      <w:r w:rsidRPr="00476768">
        <w:rPr>
          <w:rFonts w:ascii="Traditional Arabic" w:hAnsi="Traditional Arabic" w:cs="Traditional Arabic"/>
          <w:sz w:val="32"/>
          <w:szCs w:val="32"/>
          <w:rtl/>
        </w:rPr>
        <w:t xml:space="preserve"> على الدرجة السياحية. وبما أن الحكم محل الاعتراض خالف ما تقدم، فقد تعيَّن نقضُه، وإحالة القضية إلى محكمة الاستئناف الإدارية بمنطقة الرياض التي أصدرت الحكم لتفصل فيها من جديد مِن غير مَن نظرها.</w:t>
      </w:r>
    </w:p>
    <w:p w14:paraId="2874BB30" w14:textId="0780E297" w:rsidR="004920D3" w:rsidRPr="00476768" w:rsidRDefault="004920D3" w:rsidP="00104F4E">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فلهذه الأسباب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ED0994"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13DEAD8" w14:textId="77777777" w:rsidR="004920D3" w:rsidRPr="00476768" w:rsidRDefault="004920D3" w:rsidP="00104F4E">
      <w:pPr>
        <w:spacing w:after="0" w:line="240" w:lineRule="auto"/>
        <w:jc w:val="both"/>
        <w:rPr>
          <w:rFonts w:ascii="Traditional Arabic" w:eastAsia="Calibri" w:hAnsi="Traditional Arabic" w:cs="Traditional Arabic"/>
          <w:b/>
          <w:bCs/>
          <w:smallCaps/>
          <w:sz w:val="32"/>
          <w:szCs w:val="32"/>
          <w:rtl/>
        </w:rPr>
      </w:pPr>
    </w:p>
    <w:p w14:paraId="5F67221B"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12944425"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D070D37"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7292E5A6"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0880F603"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66A895C"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024781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221F28BA"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206A2769"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2376B7B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1C71E54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874D44A"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1501076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6384EEAD"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7DC545E6"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14178DB5"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66A403B0"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3ED3D8C1" w14:textId="77777777" w:rsidR="0050162B" w:rsidRPr="00476768" w:rsidRDefault="0050162B">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5538EAA" w14:textId="5B56851A" w:rsidR="004920D3" w:rsidRPr="00476768" w:rsidRDefault="004920D3"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36D2F">
        <w:rPr>
          <w:rFonts w:ascii="Traditional Arabic" w:eastAsia="Calibri" w:hAnsi="Traditional Arabic" w:cs="Traditional Arabic" w:hint="cs"/>
          <w:b/>
          <w:bCs/>
          <w:sz w:val="32"/>
          <w:szCs w:val="32"/>
          <w:rtl/>
        </w:rPr>
        <w:t xml:space="preserve"> </w:t>
      </w:r>
      <w:r w:rsidR="00961597">
        <w:rPr>
          <w:rFonts w:ascii="Traditional Arabic" w:eastAsia="Calibri" w:hAnsi="Traditional Arabic" w:cs="Traditional Arabic" w:hint="cs"/>
          <w:b/>
          <w:bCs/>
          <w:sz w:val="32"/>
          <w:szCs w:val="32"/>
          <w:rtl/>
        </w:rPr>
        <w:t>23</w:t>
      </w:r>
      <w:r w:rsidR="000129F4">
        <w:rPr>
          <w:rFonts w:ascii="Traditional Arabic" w:eastAsia="Calibri" w:hAnsi="Traditional Arabic" w:cs="Traditional Arabic" w:hint="cs"/>
          <w:b/>
          <w:bCs/>
          <w:sz w:val="32"/>
          <w:szCs w:val="32"/>
          <w:rtl/>
        </w:rPr>
        <w:t>2</w:t>
      </w:r>
    </w:p>
    <w:p w14:paraId="6194D9A3" w14:textId="77777777" w:rsidR="004920D3" w:rsidRPr="00476768" w:rsidRDefault="004920D3" w:rsidP="0050162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1871 لعام 1442هـ</w:t>
      </w:r>
    </w:p>
    <w:p w14:paraId="266E1FCD" w14:textId="77777777" w:rsidR="004920D3" w:rsidRPr="00476768" w:rsidRDefault="004920D3" w:rsidP="0050162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2948 لعام 1442هـ</w:t>
      </w:r>
    </w:p>
    <w:p w14:paraId="69C6D04A" w14:textId="77777777" w:rsidR="004920D3" w:rsidRPr="00476768" w:rsidRDefault="004920D3" w:rsidP="0050162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0B319867" w14:textId="77777777" w:rsidR="004920D3" w:rsidRPr="00476768" w:rsidRDefault="004920D3" w:rsidP="005016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8B06204" w14:textId="77777777" w:rsidR="004920D3" w:rsidRPr="00476768" w:rsidRDefault="004920D3" w:rsidP="008837EE">
      <w:pPr>
        <w:pStyle w:val="a6"/>
        <w:numPr>
          <w:ilvl w:val="0"/>
          <w:numId w:val="360"/>
        </w:numPr>
        <w:jc w:val="both"/>
        <w:rPr>
          <w:rFonts w:ascii="Traditional Arabic" w:hAnsi="Traditional Arabic"/>
          <w:sz w:val="32"/>
          <w:szCs w:val="32"/>
        </w:rPr>
      </w:pPr>
      <w:r w:rsidRPr="00476768">
        <w:rPr>
          <w:rFonts w:ascii="Traditional Arabic" w:hAnsi="Traditional Arabic"/>
          <w:b/>
          <w:bCs/>
          <w:sz w:val="32"/>
          <w:szCs w:val="32"/>
          <w:rtl/>
        </w:rPr>
        <w:t xml:space="preserve">اختصاص - ولائي - اعتباره من النظام العام - أسبقية بحثه - </w:t>
      </w:r>
      <w:r w:rsidRPr="00476768">
        <w:rPr>
          <w:rFonts w:ascii="Traditional Arabic" w:hAnsi="Traditional Arabic"/>
          <w:sz w:val="32"/>
          <w:szCs w:val="32"/>
          <w:rtl/>
        </w:rPr>
        <w:t>الاختصاص الولائي يعتبر من النظام العام، وبحثه من المسائل الأولية السابقة على النظر في شكل الدعوى أو الخوض في موضوعها، وتقضي فيه الدائرة ناظرة القضية دون طلب أو دفعٍ من قبل الخصوم؛ باعتبار أن المسائل الإجرائية وخاصة ما يتعلق بالنظام العام تُعد من الأمور التي تتصرف فيها جهة القضاء وحدها.</w:t>
      </w:r>
    </w:p>
    <w:p w14:paraId="71ACE893" w14:textId="77777777" w:rsidR="004920D3" w:rsidRPr="00476768" w:rsidRDefault="004920D3" w:rsidP="008837EE">
      <w:pPr>
        <w:numPr>
          <w:ilvl w:val="0"/>
          <w:numId w:val="360"/>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اختصاص - ولائي - ال</w:t>
      </w:r>
      <w:r w:rsidRPr="00476768">
        <w:rPr>
          <w:rFonts w:ascii="Traditional Arabic" w:hAnsi="Traditional Arabic" w:cs="Traditional Arabic"/>
          <w:b/>
          <w:bCs/>
          <w:sz w:val="32"/>
          <w:szCs w:val="32"/>
          <w:rtl/>
          <w:lang w:bidi="ar-EG"/>
        </w:rPr>
        <w:t xml:space="preserve">منازعات الوظيفية لمنسوبي </w:t>
      </w:r>
      <w:r w:rsidRPr="00476768">
        <w:rPr>
          <w:rFonts w:ascii="Traditional Arabic" w:hAnsi="Traditional Arabic" w:cs="Traditional Arabic"/>
          <w:b/>
          <w:bCs/>
          <w:sz w:val="32"/>
          <w:szCs w:val="32"/>
          <w:rtl/>
        </w:rPr>
        <w:t>برامج التشغيل الذاتي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إذا كانت العلاقة الوظيفية </w:t>
      </w:r>
      <w:r w:rsidRPr="00476768">
        <w:rPr>
          <w:rFonts w:ascii="Traditional Arabic" w:hAnsi="Traditional Arabic" w:cs="Traditional Arabic"/>
          <w:sz w:val="32"/>
          <w:szCs w:val="32"/>
          <w:rtl/>
        </w:rPr>
        <w:t>خاضعة لنظام العمل والعمال ولائحة المعينين على برنامج التشغيل الذاتي؛ فإنها تخرج المنازعة المتعلقة بها عن اختصاص محاكم ديوان المظالم.</w:t>
      </w:r>
    </w:p>
    <w:p w14:paraId="1163474A" w14:textId="77777777" w:rsidR="004920D3" w:rsidRPr="00476768" w:rsidRDefault="004920D3" w:rsidP="005016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8B2AD56" w14:textId="16B0A739" w:rsidR="004920D3" w:rsidRPr="00476768" w:rsidRDefault="00164B84" w:rsidP="008837EE">
      <w:pPr>
        <w:pStyle w:val="a6"/>
        <w:numPr>
          <w:ilvl w:val="0"/>
          <w:numId w:val="35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w:t>
      </w:r>
      <w:r w:rsidRPr="00476768">
        <w:rPr>
          <w:rFonts w:ascii="Traditional Arabic" w:eastAsia="Calibri" w:hAnsi="Traditional Arabic" w:hint="cs"/>
          <w:sz w:val="32"/>
          <w:szCs w:val="32"/>
          <w:rtl/>
        </w:rPr>
        <w:t xml:space="preserve"> </w:t>
      </w:r>
      <w:r w:rsidR="004920D3" w:rsidRPr="00476768">
        <w:rPr>
          <w:rFonts w:ascii="Traditional Arabic" w:eastAsia="Calibri" w:hAnsi="Traditional Arabic"/>
          <w:sz w:val="32"/>
          <w:szCs w:val="32"/>
          <w:rtl/>
        </w:rPr>
        <w:t>(76</w:t>
      </w:r>
      <w:r w:rsidR="0050162B" w:rsidRPr="00476768">
        <w:rPr>
          <w:rFonts w:ascii="Traditional Arabic" w:eastAsia="Calibri" w:hAnsi="Traditional Arabic" w:hint="cs"/>
          <w:sz w:val="32"/>
          <w:szCs w:val="32"/>
          <w:rtl/>
        </w:rPr>
        <w:t>/1</w:t>
      </w:r>
      <w:r w:rsidR="004920D3" w:rsidRPr="00476768">
        <w:rPr>
          <w:rFonts w:ascii="Traditional Arabic" w:eastAsia="Calibri" w:hAnsi="Traditional Arabic"/>
          <w:sz w:val="32"/>
          <w:szCs w:val="32"/>
          <w:rtl/>
        </w:rPr>
        <w:t>) من نظام المرافعات الشرعية الصادر بالمرسوم الملكي رقم (م/1) وتاريخ 22/1/1435هـ.</w:t>
      </w:r>
    </w:p>
    <w:p w14:paraId="69B092B5" w14:textId="77777777" w:rsidR="004920D3" w:rsidRPr="00476768" w:rsidRDefault="004920D3" w:rsidP="005016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F91B1F" w14:textId="67280D3D" w:rsidR="004920D3" w:rsidRPr="00476768" w:rsidRDefault="004920D3" w:rsidP="0050162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بحائل طلب فيها إلزام المعترض ضدها بتعويضه مالياً عن الأضرار التي لحقت به جراء تعيينه بالتشغيل الذاتي للفترة من 1/5/1425هـ وحتى تعيينه على نظام الخدمة المدنية بتاريخ 1/6/1428هـ. وبعد قيد الدعوى في سجلات المحكمة قضية برقم (963) لعام 1441هـ، أحيلت إلى الدائرة الثانية فنظرتها، وبتاريخ 4/3/1442هـ، أصدرت فيها حكمها القاضي بعدم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المعترض الحكم أمام محكمة الاستئناف الإدارية بمنطقة الرياض أحيل إلى دائرة الاستئناف الخامسة فنظرت الاستئناف. وبجلسة 5/6/1442هـ، أصدرت فيه حكمها القاضي بتأييد الحكم محمولاً على أسبابه. وبتاريخ 9/7/1442هـ، تقدم المعترض باعتراضه على حكم محكمة الاستئناف أمام هذه المحكمة طالباً نقضَ الحكم؛ للأسباب الواردة في الاعتراض، والتي تتلخص بعدم معرفته بالأنظمة. وقد أبلغت المعترض ضدها بصحيفة الاعتراض طبقاً للإجراءات النظامية المتبعة.</w:t>
      </w:r>
    </w:p>
    <w:p w14:paraId="76C578E2" w14:textId="64F85C65" w:rsidR="004920D3" w:rsidRPr="00476768" w:rsidRDefault="004920D3" w:rsidP="0050162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0BB6D3E" w14:textId="4E51B5A7" w:rsidR="004920D3" w:rsidRPr="00476768" w:rsidRDefault="004920D3" w:rsidP="0050162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وبالنظر في هذا الاعتراض فإنه لما كان مقدماً خلال الأجل المقرر نظاماً، واستوفى سائر أوضاعه الشكلية؛ فإنه مقبو</w:t>
      </w:r>
      <w:r w:rsidR="0050162B" w:rsidRPr="00476768">
        <w:rPr>
          <w:rFonts w:ascii="Traditional Arabic" w:hAnsi="Traditional Arabic" w:cs="Traditional Arabic"/>
          <w:sz w:val="32"/>
          <w:szCs w:val="32"/>
          <w:rtl/>
        </w:rPr>
        <w:t>ل شكلاً. وأما عن الموضوع، ولما</w:t>
      </w:r>
      <w:r w:rsidR="0050162B"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 xml:space="preserve">كان النظر في الاختصاص الولائي في مجال القضاء من المسائل الأولية التي يجب على الدائرة نظرها ابتداءً باعتبار أن الاختصاص من النظام العام، وقد استقر القضاء على أن البحث في الاختصاص بنظر الدعوى يأتي سابقاً على النظر في شكلها أو الخوض في موضوعها، وتقضي فيه الدائرة ناظرة القضية دون طلب أو دفعٍ من قبل الخصوم، باعتبار أن المسائل الإجرائية وخاصة ما يتعلق بالنظام العام تُعد من الأمور التي تتصرف فيها جهة القضاء وحدها؛ ومن ذلك ما ورد في الفقرة (1) من المادة السادسة والسبعين من نظام المرافعات الشرعية الصادر بالمرسوم الملكي رقم (م/1) وتاريخ 22/1/1435هـ والتي تنص على أنه: "1-الدفع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وحيث إن العلاقة التي تربط المعترض بالمعترض ضدها خلال فترة المطالبة خاضعة لنظام العمل والعمال ولائحة المعينين على برنامج التشغيل الذاتي، كما نص على ذلك قرار تعيين المعترض، وبما أن محكمة الاستئناف قد انتهت في حكمها محل الاعتراض إلى خلاف ما تقدم فإنه يتعين نقض الحكم، والحكم بعدم الاختصاص الولائي للمحاكم الإدارية بديوان المظالم بنظر الدعوى. </w:t>
      </w:r>
    </w:p>
    <w:p w14:paraId="015A8FCF" w14:textId="77777777" w:rsidR="004920D3" w:rsidRPr="00476768" w:rsidRDefault="004920D3" w:rsidP="0050162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والحكم بعدم الاختصاص الولائي للمحاكم الإدارية بديوان المظالم بنظر الدعوى.</w:t>
      </w:r>
    </w:p>
    <w:p w14:paraId="0A4BB917" w14:textId="77777777" w:rsidR="004920D3" w:rsidRPr="00476768" w:rsidRDefault="004920D3" w:rsidP="0050162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16086660" w14:textId="77777777" w:rsidR="004920D3" w:rsidRPr="00476768" w:rsidRDefault="004920D3" w:rsidP="004920D3">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3FFD273E" w14:textId="2C5CB9AA" w:rsidR="004920D3" w:rsidRPr="00476768" w:rsidRDefault="004920D3"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36D2F">
        <w:rPr>
          <w:rFonts w:ascii="Traditional Arabic" w:eastAsia="Calibri" w:hAnsi="Traditional Arabic" w:cs="Traditional Arabic" w:hint="cs"/>
          <w:b/>
          <w:bCs/>
          <w:sz w:val="32"/>
          <w:szCs w:val="32"/>
          <w:rtl/>
        </w:rPr>
        <w:t xml:space="preserve"> </w:t>
      </w:r>
      <w:r w:rsidR="00D421A4">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33</w:t>
      </w:r>
    </w:p>
    <w:p w14:paraId="6DD73F7A" w14:textId="77777777" w:rsidR="004920D3" w:rsidRPr="00476768" w:rsidRDefault="004920D3" w:rsidP="00D528D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2069 لعام 1442هـ</w:t>
      </w:r>
    </w:p>
    <w:p w14:paraId="75AB0FDF" w14:textId="77777777" w:rsidR="004920D3" w:rsidRPr="00476768" w:rsidRDefault="004920D3" w:rsidP="00D528D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3210 لعام 1442هـ</w:t>
      </w:r>
    </w:p>
    <w:p w14:paraId="3E8CD539" w14:textId="77777777" w:rsidR="004920D3" w:rsidRPr="00476768" w:rsidRDefault="004920D3" w:rsidP="00D528D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3BDCC53F" w14:textId="77777777" w:rsidR="004920D3" w:rsidRPr="00476768" w:rsidRDefault="004920D3" w:rsidP="00983D8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F87DE0D" w14:textId="77777777" w:rsidR="004920D3" w:rsidRPr="00476768" w:rsidRDefault="004920D3" w:rsidP="008837EE">
      <w:pPr>
        <w:numPr>
          <w:ilvl w:val="0"/>
          <w:numId w:val="66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جامعات - أعضاء هيئة التدريس - تعيين - سلطة الجهة الإدارية فيه -</w:t>
      </w:r>
      <w:r w:rsidRPr="00476768">
        <w:rPr>
          <w:rFonts w:ascii="Traditional Arabic" w:hAnsi="Traditional Arabic" w:cs="Traditional Arabic"/>
          <w:sz w:val="32"/>
          <w:szCs w:val="32"/>
          <w:rtl/>
        </w:rPr>
        <w:t xml:space="preserve"> الأصل أن التعيين على وظيفة (معيد) جوازي.</w:t>
      </w:r>
    </w:p>
    <w:p w14:paraId="3A5E5C3C" w14:textId="77777777" w:rsidR="004920D3" w:rsidRPr="00476768" w:rsidRDefault="004920D3" w:rsidP="008837EE">
      <w:pPr>
        <w:numPr>
          <w:ilvl w:val="0"/>
          <w:numId w:val="66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جامعات - أعضاء هيئة التدريس - تعيين - إجراءات التعيين - عدم تقيدها بمدة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رسم النظام الطريق الذي يمر به تعيين المعيد والمحاضر ومدرس اللغة، والمجالس واللجان التي يصدر عنها التوصية بتعيينهم وما يتبع ذلك من قرارات نهائية بالتعيين، ولم يلزم النظام بأن يصدر قرار التعيين خلال مدة محددة.</w:t>
      </w:r>
    </w:p>
    <w:p w14:paraId="51053686" w14:textId="77777777" w:rsidR="004920D3" w:rsidRPr="00476768" w:rsidRDefault="004920D3" w:rsidP="00983D8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0098C85" w14:textId="77777777" w:rsidR="004920D3" w:rsidRPr="00476768" w:rsidRDefault="004920D3" w:rsidP="008837EE">
      <w:pPr>
        <w:pStyle w:val="a6"/>
        <w:numPr>
          <w:ilvl w:val="0"/>
          <w:numId w:val="363"/>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(7) من اللائحة المنظمة لشؤون منسوبي الجامعات السعوديين من أعضاء هيئة التدريس ومن في حكمهم الصادرة بقرار مجلس التعليم العالي رقم (4/6/1417) وتاريخ 26/8/1417هـ.</w:t>
      </w:r>
    </w:p>
    <w:p w14:paraId="19609BFE" w14:textId="77777777" w:rsidR="004920D3" w:rsidRPr="00476768" w:rsidRDefault="004920D3" w:rsidP="00983D8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A4D124D" w14:textId="0D418128" w:rsidR="004920D3" w:rsidRPr="00476768" w:rsidRDefault="004920D3" w:rsidP="00EA62F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ضدها تقدم بصحيفة دعوى إلى المحكمة الإدارية بالرياض طلب فيها إلغاء قرار المعترضة بالامتناع عن تعيين موكلته على وظيفة معيد بقسم الاجتماع والخدمة الاجتماعية. وبعد قيد الدعوى قضيةً وإحالتها إلى الدائرة الخامسة عشرة أصدرت فيها حكمها القاضي بإلغاء قرار جامعة (...) بالامتناع عن تعيين (...) على رتبة معيد؛ للأسباب الموضحة فيه. وباستئناف المعترضة الحكم أمام محكمة الاستئناف الإدارية بمنطقة الرياض أحيل إلى الدائرة الثانية فيها، فأصدرت فيها حكمها القاضي بتأييد الحكم محمولاً على أسبابه. وبتاريخ 23/7/1442هـ، تقدم ممثل المعترضة بالاعتراض على حكم الاستئناف أمام هذه المحكمة طالباً نقض الحكم </w:t>
      </w:r>
      <w:r w:rsidR="00EA62F4">
        <w:rPr>
          <w:rFonts w:ascii="Traditional Arabic" w:hAnsi="Traditional Arabic" w:cs="Traditional Arabic" w:hint="cs"/>
          <w:sz w:val="32"/>
          <w:szCs w:val="32"/>
          <w:rtl/>
        </w:rPr>
        <w:t>و</w:t>
      </w:r>
      <w:r w:rsidRPr="00476768">
        <w:rPr>
          <w:rFonts w:ascii="Traditional Arabic" w:hAnsi="Traditional Arabic" w:cs="Traditional Arabic"/>
          <w:sz w:val="32"/>
          <w:szCs w:val="32"/>
          <w:rtl/>
        </w:rPr>
        <w:t xml:space="preserve">وقف تنفيذه؛ للأسباب الواردة في الاعتراض، والتي تتلخص بمخالفة الحكم للمادة السابعة من اللائحة المنظمة لشؤون منسوبي الجامعات السعودية من أعضاء هيئة التدريس ومن في حكمهم، بالإضافة إلى الخطأ في تكييف الواقعة وفي وصفها، فضلاً عن أنه ليس في النظام ما يلزم المعترضة بإصدار قرار التعيين خلال مدة معينة. فأبلغت المعترض ضدها بصحيفة الاعتراض، فقدم ممثلها مذكرةً ملخصها: أن المعترضة أغفلت وتناست أنها قامت بتعيين غيرها من المتقدمات على الوظيفة نفسها وفي ذات التخصص مما يدلّ على التمييز والتجاوز، كما أن المعترضة لم تقدم ما يثبت عرض </w:t>
      </w:r>
      <w:r w:rsidRPr="00476768">
        <w:rPr>
          <w:rFonts w:ascii="Traditional Arabic" w:hAnsi="Traditional Arabic" w:cs="Traditional Arabic"/>
          <w:sz w:val="32"/>
          <w:szCs w:val="32"/>
          <w:rtl/>
        </w:rPr>
        <w:lastRenderedPageBreak/>
        <w:t>أوراق التعيين على اللجنة المعنية، بل تبحث عن المماطلة والتسويف. وبعد انقضاء المهل المنصوص عليها في المادة الخمسين من نظام المرافعات أمام الديوان لتبادل المذكرات أحيل الاعتراض إلى هذه المحكمة.</w:t>
      </w:r>
    </w:p>
    <w:p w14:paraId="69C3E232" w14:textId="77777777" w:rsidR="004920D3" w:rsidRPr="00476768" w:rsidRDefault="004920D3" w:rsidP="006C52B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AC98A48" w14:textId="12AA16F8" w:rsidR="004920D3" w:rsidRPr="00476768" w:rsidRDefault="004920D3" w:rsidP="00D528D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امتناع المعترضة عن تعيين المعترض ضدها على وظيفة معيد؛ تأسيساً على: ((تحقق شروط شغل تلك الوظيفة في المعترض ضدها واجتيازها لاختبار القبول وموافقة الكلية على تعيينها على وظيفة معيد وثبوت التعيين على عدد من وظائف بعد اجتياز المعترض ضدها لاختبار القبول؛ وبناء</w:t>
      </w:r>
      <w:r w:rsidR="006C52B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هذه الأسباب أقام الحكم قضاءه بإلزام المعترضة بتعيين المعترض ضدها على وظيفة معيد)). وما قرره الحكم المعترض عليه في هذا الشأن محل نظر؛ ذلك أنّ البيّن من الاعتراض أن المعترضة لم تمتنع عن تعيين المعترض ضدها جملة غير أنها تدفع بأن إجراءات تعيين المعترض ضدها لم تكتمل بعد، وأن المعترضة ليست ملزمة نظاماً باتخاذ القرار في وقت معين. وقد رسمت المادة السابعة من اللائحة المنظمة لشؤون منسوبي الجامعات من أعضاء هيئة التدريس ومن في حكمهم الطريق الذي يمر به تعيين المعيد والمحاضر ومدرس اللغة والمجالس واللجان التي يصدر عنها التوصية بتعيينهم وما يتبع ذلك من قرارات نهائية بالتعيين، ولم يلزم ذلك النص بأن يصدر قرار التعيين خلال مدة محددة. وفضلاً عن ذلك فإن التعيين في الأصل جوازي. وبما أن الحكم محل الاعتراض صدر دون مراعاة لذلك فقد أخطأ في تطبيق النظام فتعين نقضه، وإحالة القضية إلى محكمة الاستئناف الإدارية بمنطقة الرياض لتفصل فيها من جديد من غير م</w:t>
      </w:r>
      <w:r w:rsidR="00980C7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0CAB822" w14:textId="1150ED77" w:rsidR="004920D3" w:rsidRPr="00476768" w:rsidRDefault="004920D3" w:rsidP="00D528D9">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980C7D"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w:t>
      </w:r>
    </w:p>
    <w:p w14:paraId="3C06D13C" w14:textId="77777777" w:rsidR="004920D3" w:rsidRPr="00476768" w:rsidRDefault="004920D3" w:rsidP="00D528D9">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C95BF50" w14:textId="77777777" w:rsidR="004920D3" w:rsidRPr="00476768" w:rsidRDefault="004920D3" w:rsidP="00D528D9">
      <w:pPr>
        <w:spacing w:after="0" w:line="240" w:lineRule="auto"/>
        <w:jc w:val="both"/>
        <w:rPr>
          <w:rFonts w:ascii="Traditional Arabic" w:eastAsia="Calibri" w:hAnsi="Traditional Arabic" w:cs="Traditional Arabic"/>
          <w:b/>
          <w:bCs/>
          <w:smallCaps/>
          <w:sz w:val="32"/>
          <w:szCs w:val="32"/>
          <w:rtl/>
        </w:rPr>
      </w:pPr>
    </w:p>
    <w:p w14:paraId="47D95C1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78ADE9B0"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42EB0C4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4E421B9D" w14:textId="77777777" w:rsidR="004920D3" w:rsidRPr="00476768" w:rsidRDefault="004920D3" w:rsidP="004920D3">
      <w:pPr>
        <w:spacing w:after="0"/>
        <w:jc w:val="both"/>
        <w:rPr>
          <w:rFonts w:ascii="Traditional Arabic" w:eastAsia="Calibri" w:hAnsi="Traditional Arabic" w:cs="Traditional Arabic"/>
          <w:b/>
          <w:bCs/>
          <w:smallCaps/>
          <w:sz w:val="32"/>
          <w:szCs w:val="32"/>
        </w:rPr>
      </w:pPr>
    </w:p>
    <w:p w14:paraId="268E4822" w14:textId="77777777" w:rsidR="00B3282E" w:rsidRPr="00476768" w:rsidRDefault="00B3282E">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95FA969" w14:textId="58080C3C" w:rsidR="004920D3" w:rsidRPr="00476768" w:rsidRDefault="004920D3"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262497">
        <w:rPr>
          <w:rFonts w:ascii="Traditional Arabic" w:eastAsia="Calibri" w:hAnsi="Traditional Arabic" w:cs="Traditional Arabic" w:hint="cs"/>
          <w:b/>
          <w:bCs/>
          <w:sz w:val="32"/>
          <w:szCs w:val="32"/>
          <w:rtl/>
        </w:rPr>
        <w:t xml:space="preserve"> </w:t>
      </w:r>
      <w:r w:rsidR="00FC1F58">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34</w:t>
      </w:r>
      <w:r w:rsidR="00326EFC">
        <w:rPr>
          <w:rFonts w:ascii="Traditional Arabic" w:eastAsia="Calibri" w:hAnsi="Traditional Arabic" w:cs="Traditional Arabic" w:hint="cs"/>
          <w:b/>
          <w:bCs/>
          <w:sz w:val="32"/>
          <w:szCs w:val="32"/>
          <w:rtl/>
        </w:rPr>
        <w:t xml:space="preserve"> </w:t>
      </w:r>
    </w:p>
    <w:p w14:paraId="15F31C8E" w14:textId="77777777" w:rsidR="004920D3" w:rsidRPr="00476768" w:rsidRDefault="004920D3" w:rsidP="00B3282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714 لعام 1442هـ</w:t>
      </w:r>
    </w:p>
    <w:p w14:paraId="2A9B2D48" w14:textId="77777777" w:rsidR="004920D3" w:rsidRPr="00476768" w:rsidRDefault="004920D3" w:rsidP="00B3282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3380 لعام 1442هـ</w:t>
      </w:r>
    </w:p>
    <w:p w14:paraId="1E24F7C1" w14:textId="77777777" w:rsidR="004920D3" w:rsidRPr="00476768" w:rsidRDefault="004920D3" w:rsidP="00B3282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0B415D5D" w14:textId="77777777" w:rsidR="004920D3" w:rsidRPr="00476768" w:rsidRDefault="004920D3" w:rsidP="00B3282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5A77FBE" w14:textId="747C192E" w:rsidR="004920D3" w:rsidRPr="00476768" w:rsidRDefault="004920D3" w:rsidP="008837EE">
      <w:pPr>
        <w:pStyle w:val="a6"/>
        <w:numPr>
          <w:ilvl w:val="0"/>
          <w:numId w:val="369"/>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w:t>
      </w:r>
      <w:r w:rsidR="00C37215" w:rsidRPr="00476768">
        <w:rPr>
          <w:rFonts w:ascii="Traditional Arabic" w:hAnsi="Traditional Arabic"/>
          <w:b/>
          <w:bCs/>
          <w:sz w:val="32"/>
          <w:szCs w:val="32"/>
          <w:rtl/>
        </w:rPr>
        <w:t xml:space="preserve">- مخالفة أحكام النظام </w:t>
      </w:r>
      <w:r w:rsidRPr="00476768">
        <w:rPr>
          <w:rFonts w:ascii="Traditional Arabic" w:hAnsi="Traditional Arabic"/>
          <w:b/>
          <w:bCs/>
          <w:sz w:val="32"/>
          <w:szCs w:val="32"/>
          <w:rtl/>
        </w:rPr>
        <w:t xml:space="preserve">- الرد على الدفوع الجوهرية - </w:t>
      </w:r>
      <w:r w:rsidRPr="00476768">
        <w:rPr>
          <w:rFonts w:ascii="Traditional Arabic" w:hAnsi="Traditional Arabic"/>
          <w:sz w:val="32"/>
          <w:szCs w:val="32"/>
          <w:rtl/>
        </w:rPr>
        <w:t xml:space="preserve">صدور الحكم المعترض عليه بإلغاء القرار المتضمن إنهاء تدريب المدعي تأسيساً على عدم ثبوت سببه، ودون بحث دفوع الجهة الإدارية بالأسباب الأخرى لإنهاء </w:t>
      </w:r>
      <w:r w:rsidRPr="00476768">
        <w:rPr>
          <w:rFonts w:ascii="Traditional Arabic" w:eastAsia="Calibri" w:hAnsi="Traditional Arabic"/>
          <w:sz w:val="32"/>
          <w:szCs w:val="32"/>
          <w:rtl/>
        </w:rPr>
        <w:t xml:space="preserve">تدريب المدعي </w:t>
      </w:r>
      <w:r w:rsidRPr="00476768">
        <w:rPr>
          <w:rFonts w:ascii="Traditional Arabic" w:hAnsi="Traditional Arabic"/>
          <w:sz w:val="32"/>
          <w:szCs w:val="32"/>
          <w:rtl/>
        </w:rPr>
        <w:t xml:space="preserve">- تقرير المحكمة الإدارية العليا </w:t>
      </w:r>
      <w:r w:rsidRPr="00476768">
        <w:rPr>
          <w:rFonts w:ascii="Traditional Arabic" w:eastAsia="Calibri" w:hAnsi="Traditional Arabic"/>
          <w:sz w:val="32"/>
          <w:szCs w:val="32"/>
          <w:rtl/>
        </w:rPr>
        <w:t>بأن إغفال الحكم بحث الدفوع التي يبديها الخصوم في الدعوى والتي من شأنها أن تؤثر في النتيجة ال</w:t>
      </w:r>
      <w:r w:rsidR="00BF083A" w:rsidRPr="00476768">
        <w:rPr>
          <w:rFonts w:ascii="Traditional Arabic" w:eastAsia="Calibri" w:hAnsi="Traditional Arabic"/>
          <w:sz w:val="32"/>
          <w:szCs w:val="32"/>
          <w:rtl/>
        </w:rPr>
        <w:t xml:space="preserve">تي </w:t>
      </w:r>
      <w:r w:rsidR="00BF083A" w:rsidRPr="00476768">
        <w:rPr>
          <w:rFonts w:ascii="Traditional Arabic" w:eastAsia="Calibri" w:hAnsi="Traditional Arabic" w:hint="cs"/>
          <w:sz w:val="32"/>
          <w:szCs w:val="32"/>
          <w:rtl/>
        </w:rPr>
        <w:t>ي</w:t>
      </w:r>
      <w:r w:rsidR="00BF083A" w:rsidRPr="00476768">
        <w:rPr>
          <w:rFonts w:ascii="Traditional Arabic" w:eastAsia="Calibri" w:hAnsi="Traditional Arabic"/>
          <w:sz w:val="32"/>
          <w:szCs w:val="32"/>
          <w:rtl/>
        </w:rPr>
        <w:t>نتهي إليها</w:t>
      </w:r>
      <w:r w:rsidRPr="00476768">
        <w:rPr>
          <w:rFonts w:ascii="Traditional Arabic" w:eastAsia="Calibri" w:hAnsi="Traditional Arabic"/>
          <w:sz w:val="32"/>
          <w:szCs w:val="32"/>
          <w:rtl/>
        </w:rPr>
        <w:t>؛ يعد قصوراً في التسبيب، ومخالفةً للنظام، ويتعين نقضه.</w:t>
      </w:r>
    </w:p>
    <w:p w14:paraId="65DC7663" w14:textId="77777777" w:rsidR="004920D3" w:rsidRPr="00476768" w:rsidRDefault="004920D3" w:rsidP="00AB6AC1">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5B6900D" w14:textId="77777777" w:rsidR="004920D3" w:rsidRPr="00476768" w:rsidRDefault="004920D3" w:rsidP="008837EE">
      <w:pPr>
        <w:pStyle w:val="a6"/>
        <w:numPr>
          <w:ilvl w:val="0"/>
          <w:numId w:val="36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57C125A0" w14:textId="77777777" w:rsidR="004920D3" w:rsidRPr="00476768" w:rsidRDefault="004920D3" w:rsidP="00AB6AC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7CD6256" w14:textId="77777777" w:rsidR="004920D3" w:rsidRPr="00476768" w:rsidRDefault="004920D3" w:rsidP="00B3282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بالدمام طلب فيها وقف تنفيذ قرار طي قيده من البرنامج التدريبي (الصيدلية السريرية). وبعد قيد الدعوى قضيةً وإحالتها إلى الدائرة الرابعة عشرة أصدرت فيها حكمها القاضي بإلغاء قرار الهيئة السعودية للتخصصات الصحية المتضمن طي قيد (...)؛ للأسباب الموضحة فيه. وباستئناف المعترضة على الحكم أمام محكمة الاستئناف الإدارية بالمنطقة الشرقية، وبإحالته للدائرة الثانية، أصدرت في القضية حكمها القاضي بتأييد الحكم محمولاً على أسبابه. وبتاريخ 20/7/1442هـ، تقدم ممثل المعترضة بالاعتراض على حكم الاستئناف أمام هذه المحكمة طالباً نقضَ الحكم؛ للأسباب الواردة في الاعتراض، والتي تتلخص في أن الحكم أخطأ في تكييف الواقعة وفي وصفها وذلك أن الدائرة أقامت حكمها بناءً على غياب المعترض ضده فقط؛ وهذا غير سليم، بل إن المعترض ضده أنهي تدريبه للغياب والفشل في إكمال متطلبات التدريب. فأبلغ المعترض ضده بصحيفة الاعتراض حسب الإجراءات المتبعة نظاماً.</w:t>
      </w:r>
    </w:p>
    <w:p w14:paraId="0D4256B6" w14:textId="77777777" w:rsidR="004920D3" w:rsidRPr="00476768" w:rsidRDefault="004920D3" w:rsidP="00AB6AC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50532F3" w14:textId="6612EA7F" w:rsidR="004920D3" w:rsidRPr="00476768" w:rsidRDefault="004920D3" w:rsidP="00B3282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القرار، </w:t>
      </w:r>
      <w:r w:rsidRPr="00476768">
        <w:rPr>
          <w:rFonts w:ascii="Traditional Arabic" w:eastAsia="Calibri" w:hAnsi="Traditional Arabic" w:cs="Traditional Arabic"/>
          <w:sz w:val="32"/>
          <w:szCs w:val="32"/>
          <w:rtl/>
        </w:rPr>
        <w:lastRenderedPageBreak/>
        <w:t>تأسيساً على أن: ((المعترض ضده لم يغيب المدة المحددة نظاماً على وجه متصل أو متفرق، كما أن بعض هذه الأيام المحتسبة كغياب، كان المدعي يتمتع بإجازة مرضية وفقاً للتقرير الصادر من مستشفى الملك فيصل التخصصي رقم (20190521925200) وتاريخ 21/5/2019م، والتقرير الآخر ذي الرقم (20190521925203) وتاريخ 21/5/2019م؛ عليه فإن الدائرة لتنتهي إلى أن السبب الذي بعث عليه القرار غير متوفر وناهض؛ ما يجعل القرار الصادر به قراراً مشوباً بعيب السبب؛ مما يوجب إلغاءه وما ترتب عليه من آثار)). وما قرره الحكم المعترض عليه من أسباب مكتفياً بها فيما انتهى إليه من قضاء محل نظر؛ ذلك أنّ المعترضة دفعت في مذكراتها المقدمة أمام محكمة الموضوع بأن الغياب لم يكن هو السبب الوحيد لإنهاء تدريب المعترض ضده، بل كان من أسباب إنهاء تدريبه أيضاً عدم إكماله متطلبات التدريب المقررة، إلا أن الحكم محل الاعتراض أعرض عن إيراد هذا الدفع في أسبابه جملة، فضلاً عن الجواب عنه بما يدفعه، والمتقرر 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وبما أن الحكم أغفل دفع المعترضة بأن المعترض ضده لم يستكمل متطلبات التدريب المقررة، مع أن هذا الدفع جوهري، فإنه قد خالف النظام؛ مما يتعين معه نقضه، وإعادة القضية إلى محكمة الاستئناف الإدارية بالمنطقة الشرقية لتفصل فيها من جديد من غير م</w:t>
      </w:r>
      <w:r w:rsidR="003A0F8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73805BE8" w14:textId="5CB0A08F" w:rsidR="004920D3" w:rsidRPr="00476768" w:rsidRDefault="004920D3" w:rsidP="00B3282E">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991A0F"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1E52C600" w14:textId="77777777" w:rsidR="004920D3" w:rsidRPr="00476768" w:rsidRDefault="004920D3" w:rsidP="00B3282E">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882A51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770390C8"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ED6426A"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5CBEBCCA"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1C5D7AE2"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49400059"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375A44C7" w14:textId="77777777" w:rsidR="004920D3" w:rsidRPr="00476768" w:rsidRDefault="004920D3" w:rsidP="004920D3">
      <w:pPr>
        <w:spacing w:after="0"/>
        <w:jc w:val="both"/>
        <w:rPr>
          <w:rFonts w:ascii="Traditional Arabic" w:eastAsia="Calibri" w:hAnsi="Traditional Arabic" w:cs="Traditional Arabic"/>
          <w:b/>
          <w:bCs/>
          <w:smallCaps/>
          <w:sz w:val="32"/>
          <w:szCs w:val="32"/>
        </w:rPr>
      </w:pPr>
    </w:p>
    <w:p w14:paraId="7CCFB56A" w14:textId="77777777" w:rsidR="00AB6AC1" w:rsidRPr="00476768" w:rsidRDefault="00AB6AC1">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D0D5618" w14:textId="3D4C8ADF" w:rsidR="004920D3" w:rsidRPr="00476768" w:rsidRDefault="004920D3"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B1F11">
        <w:rPr>
          <w:rFonts w:ascii="Traditional Arabic" w:eastAsia="Calibri" w:hAnsi="Traditional Arabic" w:cs="Traditional Arabic" w:hint="cs"/>
          <w:b/>
          <w:bCs/>
          <w:sz w:val="32"/>
          <w:szCs w:val="32"/>
          <w:rtl/>
        </w:rPr>
        <w:t xml:space="preserve"> </w:t>
      </w:r>
      <w:r w:rsidR="00B379BC">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35</w:t>
      </w:r>
    </w:p>
    <w:p w14:paraId="23AC9B5B" w14:textId="77777777" w:rsidR="004920D3" w:rsidRPr="00476768" w:rsidRDefault="004920D3" w:rsidP="00F031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2071 لعام 1442هـ</w:t>
      </w:r>
    </w:p>
    <w:p w14:paraId="2FD0B439" w14:textId="77777777" w:rsidR="004920D3" w:rsidRPr="00476768" w:rsidRDefault="004920D3" w:rsidP="00F031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3387 لعام 1442هـ</w:t>
      </w:r>
    </w:p>
    <w:p w14:paraId="749EB117" w14:textId="77777777" w:rsidR="004920D3" w:rsidRPr="00476768" w:rsidRDefault="004920D3" w:rsidP="00F031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06FCBD04" w14:textId="77777777" w:rsidR="004920D3" w:rsidRPr="00476768" w:rsidRDefault="004920D3" w:rsidP="00F0317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8EBE718" w14:textId="77777777" w:rsidR="004920D3" w:rsidRPr="00476768" w:rsidRDefault="004920D3" w:rsidP="008837EE">
      <w:pPr>
        <w:numPr>
          <w:ilvl w:val="0"/>
          <w:numId w:val="665"/>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وجوبه - </w:t>
      </w:r>
      <w:r w:rsidRPr="00476768">
        <w:rPr>
          <w:rFonts w:ascii="Traditional Arabic" w:eastAsia="Calibri" w:hAnsi="Traditional Arabic" w:cs="Traditional Arabic"/>
          <w:sz w:val="32"/>
          <w:szCs w:val="32"/>
          <w:rtl/>
          <w:lang w:eastAsia="zh-CN" w:bidi="ar-EG"/>
        </w:rPr>
        <w:t>يجب على الدائرة القضائية بيان الأسباب التي بَنت عليها حكمها؛ لِما في ذلك من حفظٍ لحقوق المتقاضين، وإبرازٍ لعدالة الحكم القضائي.</w:t>
      </w:r>
    </w:p>
    <w:p w14:paraId="78C9AF46" w14:textId="77777777" w:rsidR="00EC0553" w:rsidRPr="00476768" w:rsidRDefault="00EC0553" w:rsidP="008837EE">
      <w:pPr>
        <w:pStyle w:val="a6"/>
        <w:numPr>
          <w:ilvl w:val="0"/>
          <w:numId w:val="665"/>
        </w:numPr>
        <w:rPr>
          <w:rFonts w:ascii="Traditional Arabic" w:eastAsiaTheme="minorHAnsi" w:hAnsi="Traditional Arabic"/>
          <w:sz w:val="32"/>
          <w:szCs w:val="32"/>
          <w:rtl/>
          <w:lang w:bidi="ar-EG"/>
        </w:rPr>
      </w:pPr>
      <w:r w:rsidRPr="00476768">
        <w:rPr>
          <w:rFonts w:ascii="Traditional Arabic" w:eastAsiaTheme="minorHAnsi" w:hAnsi="Traditional Arabic"/>
          <w:b/>
          <w:bCs/>
          <w:sz w:val="32"/>
          <w:szCs w:val="32"/>
          <w:rtl/>
          <w:lang w:bidi="ar-EG"/>
        </w:rPr>
        <w:t>دعوى - الحكم في الدعوى - تسبيب الحكم - خلوه من الأسباب - التأسيس على أسباب مجملة -</w:t>
      </w:r>
      <w:r w:rsidRPr="00476768">
        <w:rPr>
          <w:rFonts w:ascii="Traditional Arabic" w:eastAsiaTheme="minorHAnsi" w:hAnsi="Traditional Arabic"/>
          <w:sz w:val="32"/>
          <w:szCs w:val="32"/>
          <w:rtl/>
          <w:lang w:bidi="ar-EG"/>
        </w:rPr>
        <w:t xml:space="preserve"> إذا اقتصر الحكم في أسبابه على القول (المحكمة لم تجد ما يستوجب الملاحظة على القرار)؛ فإنه يعد خالياً من التسبيب، ومخالفاً للنظام.</w:t>
      </w:r>
    </w:p>
    <w:p w14:paraId="03C57465" w14:textId="77777777" w:rsidR="004920D3" w:rsidRPr="00476768" w:rsidRDefault="004920D3" w:rsidP="008837EE">
      <w:pPr>
        <w:numPr>
          <w:ilvl w:val="0"/>
          <w:numId w:val="665"/>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rPr>
        <w:t xml:space="preserve">دعوى - الحكم في الدعوى - مخالفة أحكام النظام </w:t>
      </w:r>
      <w:r w:rsidRPr="00476768">
        <w:rPr>
          <w:rFonts w:ascii="Traditional Arabic" w:eastAsia="Calibri" w:hAnsi="Traditional Arabic" w:cs="Traditional Arabic"/>
          <w:b/>
          <w:bCs/>
          <w:sz w:val="32"/>
          <w:szCs w:val="32"/>
          <w:rtl/>
        </w:rPr>
        <w:t>- عدم إجراء المرافعة في الدعوى -</w:t>
      </w:r>
      <w:r w:rsidRPr="00476768">
        <w:rPr>
          <w:rFonts w:ascii="Traditional Arabic" w:eastAsia="Calibri" w:hAnsi="Traditional Arabic" w:cs="Traditional Arabic"/>
          <w:sz w:val="32"/>
          <w:szCs w:val="32"/>
          <w:rtl/>
        </w:rPr>
        <w:t xml:space="preserve"> صدور الحكم دون جلسة مرافعة في الدعوى ومواجهة الأطراف؛ يعد مخالفةً للنظام، ويتعين نقضه.</w:t>
      </w:r>
    </w:p>
    <w:p w14:paraId="490EF12D" w14:textId="77777777" w:rsidR="004920D3" w:rsidRPr="00476768" w:rsidRDefault="004920D3" w:rsidP="00DC025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D4724D0" w14:textId="77777777" w:rsidR="004920D3" w:rsidRPr="00476768" w:rsidRDefault="004920D3" w:rsidP="008837EE">
      <w:pPr>
        <w:pStyle w:val="a6"/>
        <w:numPr>
          <w:ilvl w:val="0"/>
          <w:numId w:val="37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0D5C14C2" w14:textId="77777777" w:rsidR="004920D3" w:rsidRPr="00476768" w:rsidRDefault="004920D3" w:rsidP="00DC025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0951E1C" w14:textId="26B1B242" w:rsidR="004920D3" w:rsidRPr="00476768" w:rsidRDefault="004920D3" w:rsidP="0085565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تتلخص وقائع هذه الدعوى في أن المعترض تقدم إلى محكمة الاستئناف الإدارية بمنطقة عسير بدعوى تضمنت المطالبة بإلغاء قرار الهيئة الصحية الشرعية بعسير رقم (106/3/1442) وتاريخ 11/3/1442هـ، فيما انتهى إليه، والمتضمن: صرف النظر عن دعوى المدعي (...)، والاحتفاظ بحق الاعتراض أمام ديوان المظالم. وبعد قيد الدعوى قضيةً برقم (2071) لعام 1442هـ، وإحالتها إلى الدائرة الثالثة باشرت نظرها، ثم أصدرت حكمها بتاريخ 12/6/1442هـ برفض التظلم؛ للأسباب الموضحة فيه. وبتاريخ 26/07/1442هـ، تقدم المعترض إلى هذه المحكمة باعترا</w:t>
      </w:r>
      <w:r w:rsidR="00AC0769" w:rsidRPr="00476768">
        <w:rPr>
          <w:rFonts w:ascii="Traditional Arabic" w:hAnsi="Traditional Arabic" w:cs="Traditional Arabic"/>
          <w:sz w:val="32"/>
          <w:szCs w:val="32"/>
          <w:rtl/>
        </w:rPr>
        <w:t>ضه على حكم محكمة الاستئناف طالب</w:t>
      </w:r>
      <w:r w:rsidRPr="00476768">
        <w:rPr>
          <w:rFonts w:ascii="Traditional Arabic" w:hAnsi="Traditional Arabic" w:cs="Traditional Arabic"/>
          <w:sz w:val="32"/>
          <w:szCs w:val="32"/>
          <w:rtl/>
        </w:rPr>
        <w:t>ا</w:t>
      </w:r>
      <w:r w:rsidR="00AC076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نقضَ الحكم؛ للأسباب الواردة في الاعتراض، والتي تتلخص في مخالفة المعترض ضدها للائحة نظام المؤسسات الصحية الخاصة من عدم وجود ملف طبي للمريض؛ وهذا مخالف للمادة (11) من النظام آنف الذكر، كما خالف الطبيبان المادة التاسعة من نظام مزاولة المهن الصحية؛ وذلك من خلال قيامهما بمباشرة الحالة بعمل يجاوز اختصاصهما.</w:t>
      </w:r>
    </w:p>
    <w:p w14:paraId="042953EA" w14:textId="519BEC48" w:rsidR="004920D3" w:rsidRPr="00476768" w:rsidRDefault="004920D3" w:rsidP="00DC025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084E929" w14:textId="5DD749B0" w:rsidR="004920D3" w:rsidRPr="00476768" w:rsidRDefault="004920D3" w:rsidP="00EC055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النظامية؛ فإنه يتعين قبوله شكلاً. أما عن الموضوع، فإن 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ولم تبلغ الخصوم بالدعوى وتنظرها في مواجهتهم وتجري المرافعة فيها، وأصدرت فيها حكماً خالياً من التسبيب، إذ اقتصر الحكم على القول بأن: </w:t>
      </w:r>
      <w:r w:rsidR="00EC055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المحكمة لم تجد ما يستوجب الملاحظة على القرار المذكور؛ الأمر الذي تنتهي معه إلى رفض التظلم</w:t>
      </w:r>
      <w:r w:rsidR="00EC0553" w:rsidRPr="00476768">
        <w:rPr>
          <w:rFonts w:ascii="Traditional Arabic" w:eastAsia="Calibri" w:hAnsi="Traditional Arabic" w:cs="Traditional Arabic" w:hint="cs"/>
          <w:sz w:val="32"/>
          <w:szCs w:val="32"/>
          <w:rtl/>
        </w:rPr>
        <w:t>))</w:t>
      </w:r>
      <w:r w:rsidR="0019445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وبما أن المادة (27) من نظام المرافعات أمام ديوان المظالم قد نصت على أنه: "يجب أن يبين في نسخة الحكم المحكمة التي أصدرته، ومكانها، وتاريخ إصداره.. ثم أسباب الحكم ومنطوقه.."، فمقتضى هذا النص أنه يجب على الدائرة مصدرة الحكم بيان الأسباب التي بَنت عليها حكمها؛ لِما في ذلك من حفظٍ لحقوق المتقاضين، وإبرازٍ لعدالة الحكم القضائي، وبما أن الحكم محل الاعتراض انتهى إلى رفض التظلم دون إيراد الأسباب الموجبة لذلك، ودون جلسة مرافعة ومواجهة أطراف الدعوى؛ فإن الحكم يكون قد خالف النظام ويتعين نقضه، وإحالة القضية إلى محكمة الاستئناف الإدارية بمنطقة عسير التي أصدرت الحكم لتفصل فيها من جديد من غير م</w:t>
      </w:r>
      <w:r w:rsidR="006D661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5F1A9BA" w14:textId="6118955A" w:rsidR="004920D3" w:rsidRPr="00476768" w:rsidRDefault="004920D3" w:rsidP="0085565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w:t>
      </w:r>
      <w:r w:rsidR="006D661B"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63092A9F" w14:textId="77777777" w:rsidR="004920D3" w:rsidRPr="00476768" w:rsidRDefault="004920D3" w:rsidP="0085565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1B4FEBC" w14:textId="77777777" w:rsidR="004920D3" w:rsidRPr="00476768" w:rsidRDefault="004920D3" w:rsidP="004920D3">
      <w:pPr>
        <w:spacing w:after="0"/>
        <w:jc w:val="both"/>
        <w:rPr>
          <w:rFonts w:ascii="Traditional Arabic" w:eastAsia="Calibri" w:hAnsi="Traditional Arabic" w:cs="Traditional Arabic"/>
          <w:b/>
          <w:bCs/>
          <w:smallCaps/>
          <w:sz w:val="32"/>
          <w:szCs w:val="32"/>
          <w:rtl/>
        </w:rPr>
      </w:pPr>
    </w:p>
    <w:p w14:paraId="46EB9DAA" w14:textId="301C57EE" w:rsidR="004920D3" w:rsidRPr="00476768" w:rsidRDefault="004920D3" w:rsidP="00B22D65">
      <w:pPr>
        <w:spacing w:after="0"/>
        <w:jc w:val="both"/>
        <w:rPr>
          <w:rFonts w:ascii="Traditional Arabic" w:eastAsia="Calibri" w:hAnsi="Traditional Arabic" w:cs="Traditional Arabic"/>
          <w:b/>
          <w:bCs/>
          <w:sz w:val="32"/>
          <w:szCs w:val="32"/>
          <w:rtl/>
        </w:rPr>
      </w:pPr>
    </w:p>
    <w:p w14:paraId="4A661269" w14:textId="352B81F0" w:rsidR="004920D3" w:rsidRPr="00476768" w:rsidRDefault="004920D3" w:rsidP="00B22D65">
      <w:pPr>
        <w:spacing w:after="0"/>
        <w:jc w:val="both"/>
        <w:rPr>
          <w:rFonts w:ascii="Traditional Arabic" w:eastAsia="Calibri" w:hAnsi="Traditional Arabic" w:cs="Traditional Arabic"/>
          <w:b/>
          <w:bCs/>
          <w:sz w:val="32"/>
          <w:szCs w:val="32"/>
          <w:rtl/>
        </w:rPr>
      </w:pPr>
    </w:p>
    <w:p w14:paraId="61249F57" w14:textId="545447CF" w:rsidR="004920D3" w:rsidRPr="00476768" w:rsidRDefault="004920D3" w:rsidP="00B22D65">
      <w:pPr>
        <w:spacing w:after="0"/>
        <w:jc w:val="both"/>
        <w:rPr>
          <w:rFonts w:ascii="Traditional Arabic" w:eastAsia="Calibri" w:hAnsi="Traditional Arabic" w:cs="Traditional Arabic"/>
          <w:b/>
          <w:bCs/>
          <w:sz w:val="32"/>
          <w:szCs w:val="32"/>
          <w:rtl/>
        </w:rPr>
      </w:pPr>
    </w:p>
    <w:p w14:paraId="4053ABD6" w14:textId="592F68D0" w:rsidR="004920D3" w:rsidRPr="00476768" w:rsidRDefault="004920D3" w:rsidP="00B22D65">
      <w:pPr>
        <w:spacing w:after="0"/>
        <w:jc w:val="both"/>
        <w:rPr>
          <w:rFonts w:ascii="Traditional Arabic" w:eastAsia="Calibri" w:hAnsi="Traditional Arabic" w:cs="Traditional Arabic"/>
          <w:b/>
          <w:bCs/>
          <w:sz w:val="32"/>
          <w:szCs w:val="32"/>
          <w:rtl/>
        </w:rPr>
      </w:pPr>
    </w:p>
    <w:p w14:paraId="0AD4DE1D" w14:textId="11C241F0" w:rsidR="004920D3" w:rsidRPr="00476768" w:rsidRDefault="004920D3" w:rsidP="00B22D65">
      <w:pPr>
        <w:spacing w:after="0"/>
        <w:jc w:val="both"/>
        <w:rPr>
          <w:rFonts w:ascii="Traditional Arabic" w:eastAsia="Calibri" w:hAnsi="Traditional Arabic" w:cs="Traditional Arabic"/>
          <w:b/>
          <w:bCs/>
          <w:sz w:val="32"/>
          <w:szCs w:val="32"/>
          <w:rtl/>
        </w:rPr>
      </w:pPr>
    </w:p>
    <w:p w14:paraId="64685C31" w14:textId="5C39E433" w:rsidR="004920D3" w:rsidRPr="00476768" w:rsidRDefault="004920D3" w:rsidP="00B22D65">
      <w:pPr>
        <w:spacing w:after="0"/>
        <w:jc w:val="both"/>
        <w:rPr>
          <w:rFonts w:ascii="Traditional Arabic" w:eastAsia="Calibri" w:hAnsi="Traditional Arabic" w:cs="Traditional Arabic"/>
          <w:b/>
          <w:bCs/>
          <w:sz w:val="32"/>
          <w:szCs w:val="32"/>
          <w:rtl/>
        </w:rPr>
      </w:pPr>
    </w:p>
    <w:p w14:paraId="33F465D9" w14:textId="60E5498B" w:rsidR="004920D3" w:rsidRPr="00476768" w:rsidRDefault="004920D3" w:rsidP="00B22D65">
      <w:pPr>
        <w:spacing w:after="0"/>
        <w:jc w:val="both"/>
        <w:rPr>
          <w:rFonts w:ascii="Traditional Arabic" w:eastAsia="Calibri" w:hAnsi="Traditional Arabic" w:cs="Traditional Arabic"/>
          <w:b/>
          <w:bCs/>
          <w:sz w:val="32"/>
          <w:szCs w:val="32"/>
          <w:rtl/>
        </w:rPr>
      </w:pPr>
    </w:p>
    <w:p w14:paraId="57433834" w14:textId="1DAF5D8A" w:rsidR="004920D3" w:rsidRPr="00476768" w:rsidRDefault="004920D3" w:rsidP="00B22D65">
      <w:pPr>
        <w:spacing w:after="0"/>
        <w:jc w:val="both"/>
        <w:rPr>
          <w:rFonts w:ascii="Traditional Arabic" w:eastAsia="Calibri" w:hAnsi="Traditional Arabic" w:cs="Traditional Arabic"/>
          <w:b/>
          <w:bCs/>
          <w:sz w:val="32"/>
          <w:szCs w:val="32"/>
          <w:rtl/>
        </w:rPr>
      </w:pPr>
    </w:p>
    <w:p w14:paraId="6BA44056" w14:textId="3890F021" w:rsidR="004920D3" w:rsidRPr="00476768" w:rsidRDefault="004920D3" w:rsidP="00B22D65">
      <w:pPr>
        <w:spacing w:after="0"/>
        <w:jc w:val="both"/>
        <w:rPr>
          <w:rFonts w:ascii="Traditional Arabic" w:eastAsia="Calibri" w:hAnsi="Traditional Arabic" w:cs="Traditional Arabic"/>
          <w:b/>
          <w:bCs/>
          <w:sz w:val="32"/>
          <w:szCs w:val="32"/>
          <w:rtl/>
        </w:rPr>
      </w:pPr>
    </w:p>
    <w:p w14:paraId="60C7C32F" w14:textId="77777777" w:rsidR="00B11459" w:rsidRPr="00476768" w:rsidRDefault="00B1145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E822AC7" w14:textId="318BC271"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24B20">
        <w:rPr>
          <w:rFonts w:ascii="Traditional Arabic" w:eastAsia="Calibri" w:hAnsi="Traditional Arabic" w:cs="Traditional Arabic" w:hint="cs"/>
          <w:b/>
          <w:bCs/>
          <w:sz w:val="32"/>
          <w:szCs w:val="32"/>
          <w:rtl/>
        </w:rPr>
        <w:t xml:space="preserve"> </w:t>
      </w:r>
      <w:r w:rsidR="00B379BC">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36</w:t>
      </w:r>
    </w:p>
    <w:p w14:paraId="12B0048A" w14:textId="77777777" w:rsidR="001447A9" w:rsidRPr="00476768" w:rsidRDefault="001447A9" w:rsidP="00B1145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3918 لعام 1442هـ</w:t>
      </w:r>
    </w:p>
    <w:p w14:paraId="05AAD982" w14:textId="77777777" w:rsidR="001447A9" w:rsidRPr="00476768" w:rsidRDefault="001447A9" w:rsidP="00B1145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3797 لعام 1442هـ</w:t>
      </w:r>
    </w:p>
    <w:p w14:paraId="06670C9F" w14:textId="77777777" w:rsidR="001447A9" w:rsidRPr="00476768" w:rsidRDefault="001447A9" w:rsidP="00B1145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3A5BF2AC" w14:textId="77777777" w:rsidR="001447A9" w:rsidRPr="00476768" w:rsidRDefault="001447A9" w:rsidP="00B1145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4799230" w14:textId="77777777" w:rsidR="001447A9" w:rsidRPr="00476768" w:rsidRDefault="001447A9" w:rsidP="008837EE">
      <w:pPr>
        <w:pStyle w:val="a6"/>
        <w:numPr>
          <w:ilvl w:val="0"/>
          <w:numId w:val="378"/>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 xml:space="preserve">دعوى - الطلبات في الدعوى - سلطة المحكمة في تكييف الطلبات - </w:t>
      </w:r>
      <w:r w:rsidRPr="00476768">
        <w:rPr>
          <w:rFonts w:ascii="Traditional Arabic" w:hAnsi="Traditional Arabic"/>
          <w:sz w:val="32"/>
          <w:szCs w:val="32"/>
          <w:rtl/>
        </w:rPr>
        <w:t>للدائرة القضائية سلطة تكييف الدعوى وفهم واستظهار حقيقة المقصود من الطلبات المقدمة في الدعوى،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w:t>
      </w:r>
    </w:p>
    <w:p w14:paraId="76EA363E" w14:textId="77777777" w:rsidR="001447A9" w:rsidRPr="00476768" w:rsidRDefault="001447A9" w:rsidP="008837EE">
      <w:pPr>
        <w:numPr>
          <w:ilvl w:val="0"/>
          <w:numId w:val="37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w:t>
      </w:r>
      <w:r w:rsidRPr="00476768">
        <w:rPr>
          <w:rFonts w:ascii="Traditional Arabic" w:hAnsi="Traditional Arabic" w:cs="Traditional Arabic"/>
          <w:sz w:val="32"/>
          <w:szCs w:val="32"/>
          <w:rtl/>
        </w:rPr>
        <w:t xml:space="preserve">- تكييف الحكم المعترض عليه لمطالبة المدعي بترقيته بأنها من دعاوى </w:t>
      </w:r>
      <w:r w:rsidRPr="00476768">
        <w:rPr>
          <w:rFonts w:ascii="Traditional Arabic" w:eastAsia="Calibri" w:hAnsi="Traditional Arabic" w:cs="Traditional Arabic"/>
          <w:sz w:val="32"/>
          <w:szCs w:val="32"/>
          <w:rtl/>
        </w:rPr>
        <w:t>الحقوق المقررة في نظم الخدمة العسكرية</w:t>
      </w:r>
      <w:r w:rsidRPr="00476768">
        <w:rPr>
          <w:rFonts w:ascii="Traditional Arabic" w:hAnsi="Traditional Arabic" w:cs="Traditional Arabic"/>
          <w:sz w:val="32"/>
          <w:szCs w:val="32"/>
          <w:rtl/>
        </w:rPr>
        <w:t>، في حين أن حقيقة المطالبة من دعاوى إلغاء القرارات الإدارية</w:t>
      </w:r>
      <w:r w:rsidRPr="00476768">
        <w:rPr>
          <w:rFonts w:ascii="Traditional Arabic" w:eastAsia="Calibri" w:hAnsi="Traditional Arabic" w:cs="Traditional Arabic"/>
          <w:sz w:val="32"/>
          <w:szCs w:val="32"/>
          <w:rtl/>
        </w:rPr>
        <w:t>.</w:t>
      </w:r>
    </w:p>
    <w:p w14:paraId="122FDDA4" w14:textId="77777777" w:rsidR="001447A9" w:rsidRPr="00476768" w:rsidRDefault="001447A9" w:rsidP="008837EE">
      <w:pPr>
        <w:pStyle w:val="a6"/>
        <w:numPr>
          <w:ilvl w:val="0"/>
          <w:numId w:val="378"/>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ومحصتها وأفصحت عن مصادرها التي حصلت منها تلك الأدلة، وأن يكون ما تقرره من أسباب مؤدياً إلى النتيجة التي انتهت إليها في منطوقه.</w:t>
      </w:r>
    </w:p>
    <w:p w14:paraId="51568C75" w14:textId="77777777" w:rsidR="001447A9" w:rsidRPr="00476768" w:rsidRDefault="001447A9" w:rsidP="008837EE">
      <w:pPr>
        <w:pStyle w:val="a6"/>
        <w:numPr>
          <w:ilvl w:val="0"/>
          <w:numId w:val="378"/>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إثبات واقعة دون بيان مصدرها - </w:t>
      </w:r>
      <w:r w:rsidRPr="00476768">
        <w:rPr>
          <w:rFonts w:ascii="Traditional Arabic" w:hAnsi="Traditional Arabic"/>
          <w:sz w:val="32"/>
          <w:szCs w:val="32"/>
          <w:rtl/>
        </w:rPr>
        <w:t xml:space="preserve">تقرير الحكم بحدوث واقعة تتعلق بالدعوى، دون إثبات مصدرها من وقائع الدعوى، أو تعيين الدليل المستند إليه؛ </w:t>
      </w:r>
      <w:r w:rsidRPr="00476768">
        <w:rPr>
          <w:rFonts w:ascii="Traditional Arabic" w:hAnsi="Traditional Arabic"/>
          <w:sz w:val="32"/>
          <w:szCs w:val="32"/>
          <w:rtl/>
          <w:lang w:bidi="ar-EG"/>
        </w:rPr>
        <w:t>يعد قصوراً في التسبيب، ومخالفةً للنظام.</w:t>
      </w:r>
    </w:p>
    <w:p w14:paraId="005740F8" w14:textId="77777777" w:rsidR="001447A9" w:rsidRPr="00476768" w:rsidRDefault="001447A9" w:rsidP="004C68F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E64231E" w14:textId="54A99816" w:rsidR="001447A9" w:rsidRPr="00476768" w:rsidRDefault="001447A9" w:rsidP="008837EE">
      <w:pPr>
        <w:pStyle w:val="a6"/>
        <w:numPr>
          <w:ilvl w:val="0"/>
          <w:numId w:val="37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(13</w:t>
      </w:r>
      <w:r w:rsidR="00B2234B" w:rsidRPr="00476768">
        <w:rPr>
          <w:rFonts w:ascii="Traditional Arabic" w:eastAsia="Calibri" w:hAnsi="Traditional Arabic" w:hint="cs"/>
          <w:sz w:val="32"/>
          <w:szCs w:val="32"/>
          <w:rtl/>
        </w:rPr>
        <w:t>/ب</w:t>
      </w:r>
      <w:r w:rsidRPr="00476768">
        <w:rPr>
          <w:rFonts w:ascii="Traditional Arabic" w:eastAsia="Calibri" w:hAnsi="Traditional Arabic"/>
          <w:sz w:val="32"/>
          <w:szCs w:val="32"/>
          <w:rtl/>
        </w:rPr>
        <w:t>) من نظام ديوان المظالم الصادر بالمرسوم الملكي رقم (م/78) وتاريخ 19/9/1428هـ.</w:t>
      </w:r>
    </w:p>
    <w:p w14:paraId="52A3F224" w14:textId="77777777" w:rsidR="001447A9" w:rsidRPr="00476768" w:rsidRDefault="001447A9" w:rsidP="008837EE">
      <w:pPr>
        <w:pStyle w:val="a6"/>
        <w:numPr>
          <w:ilvl w:val="0"/>
          <w:numId w:val="37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 xml:space="preserve">المادة (27) من نظام المرافعات أمام ديوان المظالم الصادر بالمرسوم الملكي رقم (م/3) وتاريخ 22/1/1435هـ. </w:t>
      </w:r>
    </w:p>
    <w:p w14:paraId="768D38CD" w14:textId="77777777" w:rsidR="001447A9" w:rsidRPr="00476768" w:rsidRDefault="001447A9" w:rsidP="004C68F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2C8F5A1" w14:textId="7CA07771" w:rsidR="001447A9" w:rsidRPr="00476768" w:rsidRDefault="001447A9" w:rsidP="00EA62F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الرياض طلب فيها إلزام المدعى عليها بترقيته من رتبة رقيب إلى رتبة رقيب أول، اعتباراً من تاريخ 13/4/1436هـ، وترقيته لرتبة رئيس رقباء، اعتباراً من 13/4/1441هـ، وذلك جراء فصله التعسفي ولاكتمال المدة النظامية للترقية. </w:t>
      </w:r>
      <w:r w:rsidRPr="00476768">
        <w:rPr>
          <w:rFonts w:ascii="Traditional Arabic" w:hAnsi="Traditional Arabic" w:cs="Traditional Arabic"/>
          <w:sz w:val="32"/>
          <w:szCs w:val="32"/>
          <w:rtl/>
        </w:rPr>
        <w:lastRenderedPageBreak/>
        <w:t>وبعد قيد الدعوى في سجلات المحكمة قضيةً إداريةً برقم (800) لعام 1442هـ، أحيلت إلى الدائرة السادسة عشرة في تلك المحكمة فنظرتها، ثم أصدرت فيها حكمها القاضي بإلزام وزارة الدفاع بترقية المدعي من رتبة رقيب إلى رتبة رقيب أول، اعتباراً من تاريخ 8/1/1442هـ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وباستئناف ممثل المعترضة الحكم أمام محكمة الاستئناف الإدارية بمنطقة الرياض أحيل إلى دائرة الاستئناف الأولى فنظرته، وبجلسة 10/8/1442هـ، أصدرت فيه حكمها القاضي بإلغاء الحكم، والقضاء مجدداً بإلزام وزارة الدفاع بترقية المدعي من رتبة رقيب إلى رتبة رقيب أول، اعتباراً من تاريخ 1/5/1442هـ، ورفض ما عدا ذلك؛ للأسباب التي بينتها. وبتاريخ 29/8/1442هـ،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قد خالف قرار مجلس الوزراء رقم (80) وتاريخ 25/3/1432هـ، الذي نص في (رابعاً) منه على أن ترقية الناجحين تكون وفقاً للمعايير، كما نص القرار ذاته في (ثانياً) على أن الترشيح للترقية يكون بناءً على عدد الوظائف الشاغرة، ووحدة المدعي ليس لديها وظائف شاغرة لرتبة رقيب أول بذات تخصصه، ولو توفر الشاغر فهناك من هو أحق منه نظاماً بالترقية. وتفويت ا</w:t>
      </w:r>
      <w:r w:rsidR="004C68FF" w:rsidRPr="00476768">
        <w:rPr>
          <w:rFonts w:ascii="Traditional Arabic" w:hAnsi="Traditional Arabic" w:cs="Traditional Arabic"/>
          <w:sz w:val="32"/>
          <w:szCs w:val="32"/>
          <w:rtl/>
        </w:rPr>
        <w:t xml:space="preserve">لترقية التي يدعيها غير صحيح إذ </w:t>
      </w:r>
      <w:r w:rsidR="004C68FF"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نه لم يستحقها ابتداءً وفقاً لكتاب رئيس لجنة الترقيات بقوة الأمن والحماية الخاصة رقم (5989) وتاريخ 16/3/1442هـ، كما أنه لم يتم ترقية أي أحد من زملائه في ذات العام وفي ذات التخصص إلى رتبة رقيب أول بدليل أنه يوجد من هو أقدم منه في التعيين، وقد تمت ترقيته إلى رتبة وكيل رقيب ورتبة رقيب ولم تتم ترقيته إلى رتبة رقيب أول حتى الآن. فأبلغ المعترض ضده بالاعتراض فأودع مذكرةً تتلخص في أن جميع الشروط المنصوص عليها في المادة الثامنة من نظام خدمة الأفراد تنطبق عليه، كما أجاب عن كتاب رئيس لجنة الترقيات بقوة الأمن والحماية الخاصة رقم (5989) وتاريخ 16/3/1442هـ، بأنه لا يجوز للمعترضة اصطناع الدليل لنفسها، كما أكد على وجود ترقيات لزملائه في ذات التخصص وذات الوحدة، مؤكداً على أن حرمانه من الترقية جاء بسبب الفصل الذي ثبت بحكم قطعي عدم مشروعيته، ورفعاً للضرر طالب بالترقية، وطلب رفض الاعتراض. وبعد انقضاء المهل المنصوص عليها في المادة الخمسين من نظام الديوان لتبادل المذكرات أحيل الاعتراض إلى هذه الدائرة.</w:t>
      </w:r>
    </w:p>
    <w:p w14:paraId="1283DD5C" w14:textId="77777777" w:rsidR="001447A9" w:rsidRPr="00476768" w:rsidRDefault="001447A9" w:rsidP="00DF28C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CFCAEA" w14:textId="23460F4D" w:rsidR="001447A9" w:rsidRPr="00476768" w:rsidRDefault="001447A9" w:rsidP="00B1145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بترقية المعترض ضده تأسيساً على: ((أن الثابت أنه خلال فترة فصله للأعوام المشار إليها تمت ترقية زملائه المعينين معه عام 1420هـ وفي ذات التخصص إلى رتبة رقيب أول))</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وذلك بعد أن كيفت الدائرة الدعوى على أنها من دعاوى الحقوق المقررة في نظام الخدمة العسكرية المنصوص عليها في الفقرة (أ) من المادة الثالثة عشرة من نظام الديوان. وما قرره الحكم محل الاعتراض محل نظر؛ ذلك أنه ولئن </w:t>
      </w:r>
      <w:r w:rsidRPr="00476768">
        <w:rPr>
          <w:rFonts w:ascii="Traditional Arabic" w:eastAsia="Calibri" w:hAnsi="Traditional Arabic" w:cs="Traditional Arabic"/>
          <w:sz w:val="32"/>
          <w:szCs w:val="32"/>
          <w:rtl/>
        </w:rPr>
        <w:lastRenderedPageBreak/>
        <w:t>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ولما كان الأمر كذلك وكانت دعوى المدعي ابتداء</w:t>
      </w:r>
      <w:r w:rsidR="005240E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طعناً على امتناع المعترض ضدها عن ترقيته فإن دعواه بهذا الوصف من الدعاوى التي يختص بنظرها الديوان استناداً إلى الفقرة (ب) من المادة الثالثة عشرة من نظامه وليس الفقرة (أ) كما ذهب إليه الحكم محل الاعتراض، وفضلاً عن ذلك فقد قرر الحكم في أسبابه: ((أن الثابت أنه خلال فترة فصل المدعي للأعوام المشار إليها تمت ترقية زملائه المعينين معه عام 1420هـ وفي ذات التخصص إلى رتبة رقيب أول))، دون أن يثبت مصدر ذلك من وقائع الدعوى وي</w:t>
      </w:r>
      <w:r w:rsidR="00B2234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ع</w:t>
      </w:r>
      <w:r w:rsidR="00B2234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ي</w:t>
      </w:r>
      <w:r w:rsidR="00B2234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الدليل الذي استند إليه في القول بثبوت ذلك، مع تصريح المعترض ضدها وتمسكها بأن ذلك لم يكن، مما يجعل الحكم بالإضافة إلى خطئه في التكييف قاصراً في أسبابه مخالفاً لنص المادة السابعة والعشرين من نظام الديوان التي أوجبت أن تشتمل نسخة الحكم على: "أسباب الحكم ومنطوقه"، والقدر اللازم من ذلك أن تتضمن نسخة الحكم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فإن المتعين نقضه، وإعادة القضية إلى محكمة الاستئناف الإدارية بمنطقة الرياض التي أصدرت الحكم لتفصل فيها من جديد من غير م</w:t>
      </w:r>
      <w:r w:rsidR="0027536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9A87190" w14:textId="6E271904" w:rsidR="001447A9" w:rsidRPr="00476768" w:rsidRDefault="001447A9" w:rsidP="00B11459">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27536F"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3E197322" w14:textId="77777777" w:rsidR="001447A9" w:rsidRPr="00476768" w:rsidRDefault="001447A9" w:rsidP="00B11459">
      <w:pPr>
        <w:spacing w:after="0" w:line="240" w:lineRule="auto"/>
        <w:jc w:val="both"/>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أجمعين.</w:t>
      </w:r>
      <w:r w:rsidRPr="00476768">
        <w:rPr>
          <w:rFonts w:ascii="Traditional Arabic" w:eastAsia="Calibri" w:hAnsi="Traditional Arabic" w:cs="Traditional Arabic"/>
          <w:b/>
          <w:bCs/>
          <w:smallCaps/>
          <w:sz w:val="32"/>
          <w:szCs w:val="32"/>
        </w:rPr>
        <w:t xml:space="preserve"> </w:t>
      </w:r>
    </w:p>
    <w:p w14:paraId="7162C6AD"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756CC731"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692295D0"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6EDA45DE"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16363F7E" w14:textId="77777777" w:rsidR="00B11459" w:rsidRPr="00476768" w:rsidRDefault="00B1145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6B758C6" w14:textId="068D6833"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72EEE">
        <w:rPr>
          <w:rFonts w:ascii="Traditional Arabic" w:eastAsia="Calibri" w:hAnsi="Traditional Arabic" w:cs="Traditional Arabic" w:hint="cs"/>
          <w:b/>
          <w:bCs/>
          <w:sz w:val="32"/>
          <w:szCs w:val="32"/>
          <w:rtl/>
        </w:rPr>
        <w:t xml:space="preserve"> </w:t>
      </w:r>
      <w:r w:rsidR="002C3C25">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37</w:t>
      </w:r>
    </w:p>
    <w:p w14:paraId="02D578FA" w14:textId="77777777" w:rsidR="001447A9" w:rsidRPr="00476768" w:rsidRDefault="001447A9" w:rsidP="00503B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1384 لعام 1439هـ</w:t>
      </w:r>
    </w:p>
    <w:p w14:paraId="528EC884" w14:textId="77777777" w:rsidR="001447A9" w:rsidRPr="00476768" w:rsidRDefault="001447A9" w:rsidP="00503B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4029 لعام 1442هـ</w:t>
      </w:r>
    </w:p>
    <w:p w14:paraId="4AAF448D" w14:textId="77777777" w:rsidR="001447A9" w:rsidRPr="00476768" w:rsidRDefault="001447A9" w:rsidP="00503B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40E5A279" w14:textId="77777777" w:rsidR="001447A9" w:rsidRPr="00476768" w:rsidRDefault="001447A9" w:rsidP="00560C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496E036" w14:textId="77777777" w:rsidR="001447A9" w:rsidRPr="00476768" w:rsidRDefault="001447A9" w:rsidP="008837EE">
      <w:pPr>
        <w:numPr>
          <w:ilvl w:val="0"/>
          <w:numId w:val="667"/>
        </w:num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تسبيب الحكم - مخالفة أحكام النظام - إغفال </w:t>
      </w:r>
      <w:r w:rsidRPr="00476768">
        <w:rPr>
          <w:rFonts w:ascii="Traditional Arabic" w:hAnsi="Traditional Arabic" w:cs="Traditional Arabic"/>
          <w:b/>
          <w:bCs/>
          <w:sz w:val="32"/>
          <w:szCs w:val="32"/>
          <w:rtl/>
          <w:lang w:bidi="ar-JO"/>
        </w:rPr>
        <w:t xml:space="preserve">مستند الالتماس </w:t>
      </w:r>
      <w:r w:rsidRPr="00476768">
        <w:rPr>
          <w:rFonts w:ascii="Traditional Arabic" w:hAnsi="Traditional Arabic" w:cs="Traditional Arabic"/>
          <w:b/>
          <w:bCs/>
          <w:sz w:val="32"/>
          <w:szCs w:val="32"/>
          <w:rtl/>
          <w:lang w:bidi="ar-EG"/>
        </w:rPr>
        <w:t>- إغفال وجه عدم انطباق الحالات النظامية للالتماس</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 xml:space="preserve">الحكم بعدم قبول التماس إعادة النظر، دون الالتفات إلى مستند </w:t>
      </w:r>
      <w:r w:rsidRPr="00476768">
        <w:rPr>
          <w:rFonts w:ascii="Traditional Arabic" w:hAnsi="Traditional Arabic" w:cs="Traditional Arabic"/>
          <w:sz w:val="32"/>
          <w:szCs w:val="32"/>
          <w:rtl/>
          <w:lang w:bidi="ar-JO"/>
        </w:rPr>
        <w:t>الالتماس، ودون بيان وجه عدم انطباق الحالات النظامية للالتماس؛ يعد مخالفةً للنظام، ويتعين نقضه</w:t>
      </w:r>
      <w:r w:rsidRPr="00476768">
        <w:rPr>
          <w:rFonts w:ascii="Traditional Arabic" w:hAnsi="Traditional Arabic" w:cs="Traditional Arabic"/>
          <w:sz w:val="32"/>
          <w:szCs w:val="32"/>
          <w:rtl/>
        </w:rPr>
        <w:t>.</w:t>
      </w:r>
    </w:p>
    <w:p w14:paraId="6B2452CD" w14:textId="77777777" w:rsidR="001447A9" w:rsidRPr="00476768" w:rsidRDefault="001447A9" w:rsidP="00560C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B8984D8" w14:textId="77777777" w:rsidR="001447A9" w:rsidRPr="00476768" w:rsidRDefault="001447A9" w:rsidP="008837EE">
      <w:pPr>
        <w:pStyle w:val="a6"/>
        <w:numPr>
          <w:ilvl w:val="0"/>
          <w:numId w:val="37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(200) من نظام المرافعات الشرعية الصادر بالمرسوم الملكي رقم (م/1) وتاريخ 22/1/1435هـ.</w:t>
      </w:r>
    </w:p>
    <w:p w14:paraId="15BA54C6" w14:textId="77777777" w:rsidR="001447A9" w:rsidRPr="00476768" w:rsidRDefault="001447A9" w:rsidP="008837EE">
      <w:pPr>
        <w:pStyle w:val="a6"/>
        <w:numPr>
          <w:ilvl w:val="0"/>
          <w:numId w:val="379"/>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2852DE9D" w14:textId="77777777" w:rsidR="001447A9" w:rsidRPr="00476768" w:rsidRDefault="001447A9" w:rsidP="00560C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E32E6BC" w14:textId="77777777" w:rsidR="001447A9" w:rsidRPr="00476768" w:rsidRDefault="001447A9" w:rsidP="00503BE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ببريدة طلب فيها إلغاء قرار إمارة القصيم رقم (23961) وتاريخ 1/9/1437هـ. وبعد قيد الدعوى قضيةً برقم (2444) لعام 1437هـ، وإحالتها إلى الدائرة الثانية أصدرت فيها حكمها القاضي برفض الدعوى؛ للأسباب الموضحة فيه. وباستئناف المعترض على الحكم أمام محكمة الاستئناف الإدارية بمنطقة الرياض أحيل إلى الدائرة الثانية. وبتاريخ 15/9/1439هـ، أصدرت فيه حكمها القاضي بتأييد الحكم محمولاً على أسبابه. ثم تقدم المعترض بطلب إعادة النظر رقم (430) وتاريخ 11/6/1442هـ، وبإحالته للدائرة الثالثة، أصدرت فيه حكمها بتاريخ 25/7/1442هـ، القاضي بـعدم قبول طلب إعادة النظر؛ للأسباب الموضحة فيه. وبتاريخ 9/9/1442هـ، تقدم المعترض بالاعتراض على حكم محكمة الاستئناف أمام هذه المحكمة طالباً نقضَ الحكم؛ للأسباب الواردة في الاعتراض، والتي تتلخص بأنه حصل على مستند جديد تعذر عليه احضاره وهو الحكم الصادر من محكمة الاستئناف رقم (2421) لعام 1439هـ، بإلغاء قرار الإزالة والمعترض من ضمن المشمولين في ذلك القرار. فأبلغت المعترض ضدها بصحيفة الاعتراض حسب الإجراءات المتبعة نظاماً.</w:t>
      </w:r>
    </w:p>
    <w:p w14:paraId="51CA6887" w14:textId="77777777" w:rsidR="001447A9" w:rsidRPr="00476768" w:rsidRDefault="001447A9" w:rsidP="00560C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D18DFA7" w14:textId="101587B7" w:rsidR="001447A9" w:rsidRPr="00476768" w:rsidRDefault="001447A9" w:rsidP="00503BE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وبما أن الاعتراض مقدم خلال المدة المحددة نظاماً؛ فإنه يتعين قبوله شكلاً. وأما عن الموضوع، فإن الحكم محل الاعتراض قضى بعدم قبول طلب إعادة النظر تأسيساً على: ((أن المادة (200) من نظام المرافعات الشرعية الصادر بالمرسوم الملكي رقم (م/1) وتاريخ 22/1/1435هـ، نصت على أنه: "1-يحق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وحيث إن طلب إعادة النظر لم يستند إلى أي من الحالات المنصوص عليها لجواز إعادة النظر في الأحكام على نحو ما تقدم؛ فإنه يتعين عدم قبوله)). وما قرره الحكم محل الاعتراض من أسباب مكتفياً بها فيما انتهى إليه من قضاء محل نظر؛ وذلك أنه لم يلتفت إلى ما أقام عليه المعترض طلبه من حصوله على مستند جديد تتمثل في الحكم الصادر من محكمة الاستئناف بتاريخ 9/4/1442هـ، إذ لم يورد شيئاً من ذلك في نسخة الحكم ولم يبين وجه ما ذكره من أن ما قدم في طلب إعادة النظر لا يندرج ضمن ما ورد في المادة المئتين المشار إليها.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الرياض التي أصدرت الحكم لتفصل فيها من جديد من غير م</w:t>
      </w:r>
      <w:r w:rsidR="00560C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1E48F6FE" w14:textId="40013A92" w:rsidR="001447A9" w:rsidRPr="00476768" w:rsidRDefault="001447A9" w:rsidP="00503BE3">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986C8A"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70382245" w14:textId="77777777" w:rsidR="001447A9" w:rsidRPr="00476768" w:rsidRDefault="001447A9" w:rsidP="00503BE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r w:rsidRPr="00476768">
        <w:rPr>
          <w:rFonts w:ascii="Traditional Arabic" w:eastAsia="Calibri" w:hAnsi="Traditional Arabic" w:cs="Traditional Arabic"/>
          <w:b/>
          <w:bCs/>
          <w:smallCaps/>
          <w:sz w:val="32"/>
          <w:szCs w:val="32"/>
        </w:rPr>
        <w:t xml:space="preserve"> </w:t>
      </w:r>
    </w:p>
    <w:p w14:paraId="3487B385" w14:textId="77777777" w:rsidR="001447A9" w:rsidRPr="00476768" w:rsidRDefault="001447A9" w:rsidP="001447A9">
      <w:pPr>
        <w:spacing w:after="0"/>
        <w:jc w:val="both"/>
        <w:rPr>
          <w:rFonts w:ascii="Traditional Arabic" w:eastAsia="Calibri" w:hAnsi="Traditional Arabic" w:cs="Traditional Arabic"/>
          <w:sz w:val="32"/>
          <w:szCs w:val="32"/>
          <w:rtl/>
        </w:rPr>
      </w:pPr>
    </w:p>
    <w:p w14:paraId="54FEB1EF" w14:textId="77777777" w:rsidR="001447A9" w:rsidRPr="00476768" w:rsidRDefault="001447A9" w:rsidP="001447A9">
      <w:pPr>
        <w:spacing w:after="0"/>
        <w:jc w:val="both"/>
        <w:rPr>
          <w:rFonts w:ascii="Traditional Arabic" w:eastAsia="Calibri" w:hAnsi="Traditional Arabic" w:cs="Traditional Arabic"/>
          <w:sz w:val="32"/>
          <w:szCs w:val="32"/>
        </w:rPr>
      </w:pPr>
    </w:p>
    <w:p w14:paraId="7D04C048" w14:textId="77777777" w:rsidR="00503BE3" w:rsidRPr="00476768" w:rsidRDefault="00503BE3">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9FCF5A4" w14:textId="0542653E"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72EEE">
        <w:rPr>
          <w:rFonts w:ascii="Traditional Arabic" w:eastAsia="Calibri" w:hAnsi="Traditional Arabic" w:cs="Traditional Arabic" w:hint="cs"/>
          <w:b/>
          <w:bCs/>
          <w:sz w:val="32"/>
          <w:szCs w:val="32"/>
          <w:rtl/>
        </w:rPr>
        <w:t xml:space="preserve"> </w:t>
      </w:r>
      <w:r w:rsidR="00CE422A">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38</w:t>
      </w:r>
    </w:p>
    <w:p w14:paraId="086869ED" w14:textId="77777777" w:rsidR="001447A9" w:rsidRPr="00476768" w:rsidRDefault="001447A9" w:rsidP="00DB6A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3551 لعام 1442هـ</w:t>
      </w:r>
    </w:p>
    <w:p w14:paraId="28B4584E" w14:textId="77777777" w:rsidR="001447A9" w:rsidRPr="00476768" w:rsidRDefault="001447A9" w:rsidP="00DB6A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4064 لعام 1442هـ</w:t>
      </w:r>
    </w:p>
    <w:p w14:paraId="29AC6C73" w14:textId="77777777" w:rsidR="001447A9" w:rsidRPr="00476768" w:rsidRDefault="001447A9" w:rsidP="00DB6A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56C92F86" w14:textId="77777777" w:rsidR="001447A9" w:rsidRPr="00476768" w:rsidRDefault="001447A9" w:rsidP="00DB6A6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F3106E9" w14:textId="77777777" w:rsidR="001447A9" w:rsidRPr="00476768" w:rsidRDefault="001447A9" w:rsidP="008837EE">
      <w:pPr>
        <w:numPr>
          <w:ilvl w:val="0"/>
          <w:numId w:val="381"/>
        </w:numPr>
        <w:tabs>
          <w:tab w:val="left" w:pos="3595"/>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الرد على الدفوع الجوهرية - </w:t>
      </w:r>
      <w:r w:rsidRPr="00476768">
        <w:rPr>
          <w:rFonts w:ascii="Traditional Arabic" w:hAnsi="Traditional Arabic" w:cs="Traditional Arabic"/>
          <w:sz w:val="32"/>
          <w:szCs w:val="32"/>
          <w:rtl/>
        </w:rPr>
        <w:t>إغفال الحكم الرد على الدفوع الجوهرية؛ يعد قصوراً في التسبيب، ومخالفة للنظام.</w:t>
      </w:r>
    </w:p>
    <w:p w14:paraId="1B66845E" w14:textId="5856FF59" w:rsidR="00001279" w:rsidRPr="00476768" w:rsidRDefault="001447A9" w:rsidP="008837EE">
      <w:pPr>
        <w:numPr>
          <w:ilvl w:val="0"/>
          <w:numId w:val="381"/>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Pr>
        <w:t>‌</w:t>
      </w:r>
      <w:r w:rsidRPr="00476768">
        <w:rPr>
          <w:rFonts w:ascii="Traditional Arabic" w:hAnsi="Traditional Arabic" w:cs="Traditional Arabic"/>
          <w:b/>
          <w:bCs/>
          <w:sz w:val="32"/>
          <w:szCs w:val="32"/>
          <w:rtl/>
        </w:rPr>
        <w:t xml:space="preserve">جامعات - أعضاء هيئة التدريس - حقوق وظيفية - مكافأة العمل بلجان المراقبة العامة - شروط صرفها </w:t>
      </w:r>
      <w:r w:rsidR="00001279" w:rsidRPr="00476768">
        <w:rPr>
          <w:rFonts w:ascii="Traditional Arabic" w:hAnsi="Traditional Arabic" w:cs="Traditional Arabic"/>
          <w:b/>
          <w:bCs/>
          <w:sz w:val="32"/>
          <w:szCs w:val="32"/>
          <w:rtl/>
        </w:rPr>
        <w:t>–</w:t>
      </w:r>
      <w:r w:rsidRPr="00476768">
        <w:rPr>
          <w:rFonts w:ascii="Traditional Arabic" w:hAnsi="Traditional Arabic" w:cs="Traditional Arabic"/>
          <w:b/>
          <w:bCs/>
          <w:sz w:val="32"/>
          <w:szCs w:val="32"/>
          <w:rtl/>
        </w:rPr>
        <w:t xml:space="preserve"> </w:t>
      </w:r>
      <w:r w:rsidR="00001279" w:rsidRPr="00476768">
        <w:rPr>
          <w:rFonts w:ascii="Traditional Arabic" w:hAnsi="Traditional Arabic" w:cs="Traditional Arabic" w:hint="cs"/>
          <w:sz w:val="32"/>
          <w:szCs w:val="32"/>
          <w:rtl/>
        </w:rPr>
        <w:t>تضمن النظام</w:t>
      </w:r>
      <w:r w:rsidRPr="00476768">
        <w:rPr>
          <w:rFonts w:ascii="Traditional Arabic" w:hAnsi="Traditional Arabic" w:cs="Traditional Arabic"/>
          <w:sz w:val="32"/>
          <w:szCs w:val="32"/>
          <w:rtl/>
        </w:rPr>
        <w:t xml:space="preserve"> استحقاق من يعمل داخل لجان المراقبة العامة من أعضاء هيئة التدريس مكافأة قدرها (3%) من مقدار راتبه الأساسي عن كل يوم من أيام العمل، بشرط ألا تقل في اليوم عن خمسة وثلاثين ريالاً، ولا يتجاوز مجموعها عشر</w:t>
      </w:r>
      <w:r w:rsidR="004118C1"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ن يوماً في الدور الأول، وخمسة عشر يوماً في الدور الثاني</w:t>
      </w:r>
      <w:r w:rsidR="00194A79" w:rsidRPr="00476768">
        <w:rPr>
          <w:rFonts w:ascii="Traditional Arabic" w:hAnsi="Traditional Arabic" w:cs="Traditional Arabic" w:hint="cs"/>
          <w:sz w:val="32"/>
          <w:szCs w:val="32"/>
          <w:rtl/>
        </w:rPr>
        <w:t xml:space="preserve"> - تقرير المحكمة الإدارية العليا بأن </w:t>
      </w:r>
      <w:r w:rsidR="00001279" w:rsidRPr="00476768">
        <w:rPr>
          <w:rFonts w:ascii="Traditional Arabic" w:eastAsia="Calibri" w:hAnsi="Traditional Arabic" w:cs="Traditional Arabic"/>
          <w:sz w:val="32"/>
          <w:szCs w:val="32"/>
          <w:rtl/>
        </w:rPr>
        <w:t>مجموع الأيام التي تستحق عنها المكافأة يجب ألا تتجاوز خمسة وثلاثين يوماً في العام الواحد على كل الأحوال</w:t>
      </w:r>
      <w:r w:rsidR="00194A79" w:rsidRPr="00476768">
        <w:rPr>
          <w:rFonts w:ascii="Traditional Arabic" w:eastAsia="Calibri" w:hAnsi="Traditional Arabic" w:cs="Traditional Arabic" w:hint="cs"/>
          <w:sz w:val="32"/>
          <w:szCs w:val="32"/>
          <w:rtl/>
        </w:rPr>
        <w:t>.</w:t>
      </w:r>
    </w:p>
    <w:p w14:paraId="2076B794" w14:textId="77777777" w:rsidR="001447A9" w:rsidRPr="00476768" w:rsidRDefault="001447A9" w:rsidP="001B3B5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56D798B" w14:textId="77777777" w:rsidR="001447A9" w:rsidRPr="00476768" w:rsidRDefault="001447A9" w:rsidP="008837EE">
      <w:pPr>
        <w:pStyle w:val="a6"/>
        <w:numPr>
          <w:ilvl w:val="0"/>
          <w:numId w:val="380"/>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53DC75A1" w14:textId="4499A689" w:rsidR="001447A9" w:rsidRPr="00476768" w:rsidRDefault="00F73EA5" w:rsidP="008837EE">
      <w:pPr>
        <w:pStyle w:val="a6"/>
        <w:numPr>
          <w:ilvl w:val="0"/>
          <w:numId w:val="38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 xml:space="preserve">الفقرة الخامسة من البند (ثانياً) من </w:t>
      </w:r>
      <w:r w:rsidR="001447A9" w:rsidRPr="00476768">
        <w:rPr>
          <w:rFonts w:ascii="Traditional Arabic" w:hAnsi="Traditional Arabic"/>
          <w:sz w:val="32"/>
          <w:szCs w:val="32"/>
          <w:rtl/>
        </w:rPr>
        <w:t>قرار مجلس الوزراء رقم (330) وتاريخ 25/5/1387هـ، بشأن صرف مكافأة لأعضاء هيئة التدريس العاملين بلجان المراقبة العامة</w:t>
      </w:r>
      <w:r w:rsidR="001447A9" w:rsidRPr="00476768">
        <w:rPr>
          <w:rFonts w:ascii="Traditional Arabic" w:hAnsi="Traditional Arabic"/>
          <w:b/>
          <w:bCs/>
          <w:sz w:val="32"/>
          <w:szCs w:val="32"/>
          <w:rtl/>
        </w:rPr>
        <w:t>.</w:t>
      </w:r>
    </w:p>
    <w:p w14:paraId="4B997ACD" w14:textId="77777777" w:rsidR="001447A9" w:rsidRPr="00476768" w:rsidRDefault="001447A9" w:rsidP="001B3B5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A08F817" w14:textId="015CF089" w:rsidR="001447A9" w:rsidRPr="00476768" w:rsidRDefault="001447A9" w:rsidP="00DB6A6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وكيلة المعترض ضده تقدمت بصحيفة دعوى إلى المحكمة الإدارية بالرياض طالبةً فيها إلزام المدعى عليه بأن يصرف لموكلها مكافأة الامتحانات بواقع (3%) من الراتب الأساسي لقاء تكليفه في لجان الامتحانات للدورات المنعقدة بمدينة التدريب، بما مجموعه (175) يوماً. وبعد قيد الدعوى في سجلات المحكمة قضيةً إداريةً برقم (1395) لعام 1442هـ، أحيلت إلى الدائرة الثانية عشرة في تلك المحكمة فنظرتها، وبتاريخ 29/4/1442هـ، أصدرت فيها حكمها القاضي بإلزام (...) بأن تصرف للمدعي مكافأة الامتحانات بواقع (3%) من الراتب الأساسي بما مجموعه (175) يوماً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ممثل المعترض الحكم أمام محكمة الاستئناف الإدارية بمنطقة الرياض أحيل إلى دائرة الاستئناف الأولى فنظرته، وبجلسة 3/8/1442هـ، أصدرت فيه حكمها القاضي بتأييد الحكم محمولاً على أسبابه. وبتاريخ 8/9/1442هـ، تقدم ممثل المعترض باعتراضه على حكم محكمة الاستئناف أمام هذه </w:t>
      </w:r>
      <w:r w:rsidRPr="00476768">
        <w:rPr>
          <w:rFonts w:ascii="Traditional Arabic" w:hAnsi="Traditional Arabic" w:cs="Traditional Arabic"/>
          <w:sz w:val="32"/>
          <w:szCs w:val="32"/>
          <w:rtl/>
        </w:rPr>
        <w:lastRenderedPageBreak/>
        <w:t xml:space="preserve">المحكمة طالباً نقض الحكم ووقف تنفيذه؛ للأسباب الواردة في الاعتراض، والتي تتلخص في أن الحكم محل الاعتراض خالف الفقرة (5) من البند (ثانياً) من قرار مجلس الوزراء رقم (330) لعام 1387هـ، والتي نصت على أن: "يستحق من يعمل داخل لجان المراقبة العامة من أعضاء هيئة التدريس مكافأةً قدرها (3%) من مقدار مرتبه الأساسي عن كل يوم من أيام العمل بشرط أن لا تقل في اليوم عن خمسة وثلاثين ريالاً، ولا يتجاوز مجموعها </w:t>
      </w:r>
      <w:r w:rsidR="00E926F9" w:rsidRPr="00476768">
        <w:rPr>
          <w:rFonts w:ascii="Traditional Arabic" w:hAnsi="Traditional Arabic" w:cs="Traditional Arabic"/>
          <w:sz w:val="32"/>
          <w:szCs w:val="32"/>
          <w:rtl/>
        </w:rPr>
        <w:t>عشر</w:t>
      </w:r>
      <w:r w:rsidR="00E926F9" w:rsidRPr="00476768">
        <w:rPr>
          <w:rFonts w:ascii="Traditional Arabic" w:hAnsi="Traditional Arabic" w:cs="Traditional Arabic" w:hint="cs"/>
          <w:sz w:val="32"/>
          <w:szCs w:val="32"/>
          <w:rtl/>
        </w:rPr>
        <w:t>ي</w:t>
      </w:r>
      <w:r w:rsidRPr="00476768">
        <w:rPr>
          <w:rFonts w:ascii="Traditional Arabic" w:hAnsi="Traditional Arabic" w:cs="Traditional Arabic"/>
          <w:sz w:val="32"/>
          <w:szCs w:val="32"/>
          <w:rtl/>
        </w:rPr>
        <w:t xml:space="preserve">ن يوماً في الدور الأول وخمسة </w:t>
      </w:r>
      <w:r w:rsidR="00E926F9" w:rsidRPr="00476768">
        <w:rPr>
          <w:rFonts w:ascii="Traditional Arabic" w:hAnsi="Traditional Arabic" w:cs="Traditional Arabic"/>
          <w:sz w:val="32"/>
          <w:szCs w:val="32"/>
          <w:rtl/>
        </w:rPr>
        <w:t xml:space="preserve">عشر يوماً في الدور الثاني"، إذ </w:t>
      </w:r>
      <w:r w:rsidR="00E926F9"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نه حكم للمعترض ضده بأكثر من (3%) في اليوم الواحد؛ كما يتضح أن عدد الأيام المحكوم بها له أكثر من عدد الأيام المستحقة مع أن القرار قد حدد عدد الأيام التي يستحق عليها من يعمل في مجال المراقبة العامة هذه المكافأة بخمسة وثلاثين يوماً في السنة، والحكم جاء مخالفاً لذلك. فأبلغ المعترض ضده بالاعتراض حسب الأصول المتبعة نظاماً.</w:t>
      </w:r>
    </w:p>
    <w:p w14:paraId="25228098" w14:textId="77777777" w:rsidR="001447A9" w:rsidRPr="00476768" w:rsidRDefault="001447A9" w:rsidP="008F4E2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7AC12D2" w14:textId="2D273340" w:rsidR="001447A9" w:rsidRPr="00476768" w:rsidRDefault="001447A9" w:rsidP="00DB6A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وأما عن الموضوع، فإن الحكم محل الاعتراض قضى باستحقاق المعترض ضده للمكافأة محل المطالبة في جميع الأيام المطالب بها وهي مئة وخمسة وسبعون يوماً في العامين اللذين شارك فيهما؛ تأسيساً على: ((أن الثابت للدائرة أن المعترض ضده قد تم تكليفه بالمشاركة في لجان الامتحانات لدى المدعى عليه خلال الفترات الموضحة بالبيان المرفق بملف الدعوى والمصادق عليه من قبل مرجعه، إضافةً إلى أن المعترض ضده قدم مشهداً مصادقاً عليه من قبل مدير إدارة الشؤون الإدارية والمالية بشؤون التدريب يفيد بكونه أحد أعضاء هيئة التدريس بشؤون التدريب خلال تكليفه بالمشاركة في لجان الاختبارات للدورات المنعقدة بمدينة تدريب الأمن العام للفترة من عام 1440هـ حتى عام 1441هـ، وبالتالي فإن مطالبته بمكافأة الامتحانات المقررة وفقاً لقرار مجلس الوزراء رقم (330) وتاريخ 25/5/1387هـ، وقرار مجلس الوزراء رقم (195) وتاريخ 5/7/1403هـ، مبنية على سند سليم من النظام، ويكون امتناع المدعى عليها عن صرف مكافأة الامتحانات في غير محله)). وما قرره الحكم محل الاعتراض في هذا الشأن محل نظر؛ ذلك أن الفقرة الخامسة من البند (ثانياً) من قرار مجلس الوزراء رقم (330) وتاريخ 25/5/1387هـ نصت على أن: "يستحق من يعمل داخل لجان المراقبة العامة من أعضاء هيئة التدريس مكافأة قدرها (3%) من مقدار مرتبه الأساسي عن كل يوم من أيام العمل بشرط أن لا تقل في اليوم عن خمسة وثلاثين ر</w:t>
      </w:r>
      <w:r w:rsidR="00AE483B" w:rsidRPr="00476768">
        <w:rPr>
          <w:rFonts w:ascii="Traditional Arabic" w:eastAsia="Calibri" w:hAnsi="Traditional Arabic" w:cs="Traditional Arabic"/>
          <w:sz w:val="32"/>
          <w:szCs w:val="32"/>
          <w:rtl/>
        </w:rPr>
        <w:t>يالاً، وأن لا يجاوز مجموعها عشر</w:t>
      </w:r>
      <w:r w:rsidR="00AE483B"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ن يوماً في الدور الأول وخمسة عشر يوماً في الدور الثاني"، بما يعني أن مجموع الأيام التي تستحق عنها المكافأة يجب ألا تتجاوز خمسة وثلاثين يوماً في العام الواحد على كل الأحوال، وقد قضى الحكم محل الاعتراض باستحقاق المعترض ضده للمكافأة عن مئة وخمسة وسبعين يوماً في عامين فقط مخالفاً بذلك نص قرار مجلس الوزراء السالف ذكره، هذا بالإضافة إلى خلو أسباب الحكم من الرد على دفع المعترضة بنص قرار مجلس الوزراء المذكور، </w:t>
      </w:r>
      <w:r w:rsidRPr="00476768">
        <w:rPr>
          <w:rFonts w:ascii="Traditional Arabic" w:eastAsia="Calibri" w:hAnsi="Traditional Arabic" w:cs="Traditional Arabic"/>
          <w:sz w:val="32"/>
          <w:szCs w:val="32"/>
          <w:rtl/>
        </w:rPr>
        <w:lastRenderedPageBreak/>
        <w:t>مما يكون معه الحكم قاصراً في أسبابه إذ لم يورد هذا الدفع، فضلاً عن الجواب عنه بما يدفعه وفقاً لما يمليه نص المادة السابعة والعشرين من نظام المرافعات أمام الديوان. ولما كان الحكم محل الاعتراض قد صدر دون مراعاة لما سلف بيانه؛ فإنه يتعين نقضه، وإعادة القضية إلى محكمة الاستئناف الإدارية بمنطقة الرياض التي أصدرت الحكم لتفصل فيها من جديد من غير مَنْ نظرها.</w:t>
      </w:r>
    </w:p>
    <w:p w14:paraId="5F5AE6B1" w14:textId="77777777" w:rsidR="001447A9" w:rsidRPr="00476768" w:rsidRDefault="001447A9" w:rsidP="00DB6A6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3D50FD6D" w14:textId="77777777" w:rsidR="001447A9" w:rsidRPr="00476768" w:rsidRDefault="001447A9" w:rsidP="00DB6A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717125E" w14:textId="77777777" w:rsidR="001447A9" w:rsidRPr="00476768" w:rsidRDefault="001447A9" w:rsidP="001447A9">
      <w:pPr>
        <w:spacing w:after="0"/>
        <w:jc w:val="both"/>
        <w:rPr>
          <w:rFonts w:ascii="Traditional Arabic" w:eastAsia="Calibri" w:hAnsi="Traditional Arabic" w:cs="Traditional Arabic"/>
          <w:sz w:val="32"/>
          <w:szCs w:val="32"/>
          <w:rtl/>
        </w:rPr>
      </w:pPr>
    </w:p>
    <w:p w14:paraId="7B287CD5" w14:textId="77777777" w:rsidR="001447A9" w:rsidRPr="00476768" w:rsidRDefault="001447A9" w:rsidP="001447A9">
      <w:pPr>
        <w:spacing w:after="0"/>
        <w:jc w:val="both"/>
        <w:rPr>
          <w:rFonts w:ascii="Traditional Arabic" w:eastAsia="Calibri" w:hAnsi="Traditional Arabic" w:cs="Traditional Arabic"/>
          <w:sz w:val="32"/>
          <w:szCs w:val="32"/>
          <w:rtl/>
        </w:rPr>
      </w:pPr>
    </w:p>
    <w:p w14:paraId="5B49EBAB" w14:textId="77777777" w:rsidR="001447A9" w:rsidRPr="00476768" w:rsidRDefault="001447A9" w:rsidP="001447A9">
      <w:pPr>
        <w:spacing w:after="0"/>
        <w:jc w:val="both"/>
        <w:rPr>
          <w:rFonts w:ascii="Traditional Arabic" w:eastAsia="Calibri" w:hAnsi="Traditional Arabic" w:cs="Traditional Arabic"/>
          <w:sz w:val="32"/>
          <w:szCs w:val="32"/>
          <w:rtl/>
        </w:rPr>
      </w:pPr>
    </w:p>
    <w:p w14:paraId="3DE2D55D" w14:textId="77777777" w:rsidR="001447A9" w:rsidRPr="00476768" w:rsidRDefault="001447A9" w:rsidP="001447A9">
      <w:pPr>
        <w:spacing w:after="0"/>
        <w:jc w:val="both"/>
        <w:rPr>
          <w:rFonts w:ascii="Traditional Arabic" w:eastAsia="Calibri" w:hAnsi="Traditional Arabic" w:cs="Traditional Arabic"/>
          <w:sz w:val="32"/>
          <w:szCs w:val="32"/>
          <w:rtl/>
        </w:rPr>
      </w:pPr>
    </w:p>
    <w:p w14:paraId="42202D3F" w14:textId="77777777" w:rsidR="001447A9" w:rsidRPr="00476768" w:rsidRDefault="001447A9" w:rsidP="001447A9">
      <w:pPr>
        <w:spacing w:after="0"/>
        <w:jc w:val="both"/>
        <w:rPr>
          <w:rFonts w:ascii="Traditional Arabic" w:eastAsia="Calibri" w:hAnsi="Traditional Arabic" w:cs="Traditional Arabic"/>
          <w:sz w:val="32"/>
          <w:szCs w:val="32"/>
          <w:rtl/>
        </w:rPr>
      </w:pPr>
    </w:p>
    <w:p w14:paraId="6774A945" w14:textId="77777777" w:rsidR="001447A9" w:rsidRPr="00476768" w:rsidRDefault="001447A9" w:rsidP="001447A9">
      <w:pPr>
        <w:spacing w:after="0"/>
        <w:jc w:val="both"/>
        <w:rPr>
          <w:rFonts w:ascii="Traditional Arabic" w:eastAsia="Calibri" w:hAnsi="Traditional Arabic" w:cs="Traditional Arabic"/>
          <w:sz w:val="32"/>
          <w:szCs w:val="32"/>
          <w:rtl/>
        </w:rPr>
      </w:pPr>
    </w:p>
    <w:p w14:paraId="018E9EAD" w14:textId="77777777" w:rsidR="001447A9" w:rsidRPr="00476768" w:rsidRDefault="001447A9" w:rsidP="001447A9">
      <w:pPr>
        <w:spacing w:after="0"/>
        <w:jc w:val="both"/>
        <w:rPr>
          <w:rFonts w:ascii="Traditional Arabic" w:eastAsia="Calibri" w:hAnsi="Traditional Arabic" w:cs="Traditional Arabic"/>
          <w:sz w:val="32"/>
          <w:szCs w:val="32"/>
          <w:rtl/>
        </w:rPr>
      </w:pPr>
    </w:p>
    <w:p w14:paraId="576A07D2" w14:textId="77777777" w:rsidR="001447A9" w:rsidRPr="00476768" w:rsidRDefault="001447A9" w:rsidP="001447A9">
      <w:pPr>
        <w:spacing w:after="0"/>
        <w:jc w:val="both"/>
        <w:rPr>
          <w:rFonts w:ascii="Traditional Arabic" w:eastAsia="Calibri" w:hAnsi="Traditional Arabic" w:cs="Traditional Arabic"/>
          <w:sz w:val="32"/>
          <w:szCs w:val="32"/>
          <w:rtl/>
        </w:rPr>
      </w:pPr>
    </w:p>
    <w:p w14:paraId="19BAED3E" w14:textId="77777777" w:rsidR="001447A9" w:rsidRPr="00476768" w:rsidRDefault="001447A9" w:rsidP="001447A9">
      <w:pPr>
        <w:spacing w:after="0"/>
        <w:jc w:val="both"/>
        <w:rPr>
          <w:rFonts w:ascii="Traditional Arabic" w:eastAsia="Calibri" w:hAnsi="Traditional Arabic" w:cs="Traditional Arabic"/>
          <w:sz w:val="32"/>
          <w:szCs w:val="32"/>
          <w:rtl/>
        </w:rPr>
      </w:pPr>
    </w:p>
    <w:p w14:paraId="332C1C52" w14:textId="77777777" w:rsidR="001447A9" w:rsidRPr="00476768" w:rsidRDefault="001447A9" w:rsidP="001447A9">
      <w:pPr>
        <w:spacing w:after="0"/>
        <w:jc w:val="both"/>
        <w:rPr>
          <w:rFonts w:ascii="Traditional Arabic" w:eastAsia="Calibri" w:hAnsi="Traditional Arabic" w:cs="Traditional Arabic"/>
          <w:sz w:val="32"/>
          <w:szCs w:val="32"/>
          <w:rtl/>
        </w:rPr>
      </w:pPr>
    </w:p>
    <w:p w14:paraId="3E47437D" w14:textId="77777777" w:rsidR="001447A9" w:rsidRPr="00476768" w:rsidRDefault="001447A9" w:rsidP="001447A9">
      <w:pPr>
        <w:spacing w:after="0"/>
        <w:jc w:val="both"/>
        <w:rPr>
          <w:rFonts w:ascii="Traditional Arabic" w:eastAsia="Calibri" w:hAnsi="Traditional Arabic" w:cs="Traditional Arabic"/>
          <w:sz w:val="32"/>
          <w:szCs w:val="32"/>
          <w:rtl/>
        </w:rPr>
      </w:pPr>
    </w:p>
    <w:p w14:paraId="4EF4FA1C" w14:textId="77777777" w:rsidR="001447A9" w:rsidRPr="00476768" w:rsidRDefault="001447A9" w:rsidP="001447A9">
      <w:pPr>
        <w:spacing w:after="0"/>
        <w:jc w:val="both"/>
        <w:rPr>
          <w:rFonts w:ascii="Traditional Arabic" w:eastAsia="Calibri" w:hAnsi="Traditional Arabic" w:cs="Traditional Arabic"/>
          <w:sz w:val="32"/>
          <w:szCs w:val="32"/>
          <w:rtl/>
        </w:rPr>
      </w:pPr>
    </w:p>
    <w:p w14:paraId="272BED00" w14:textId="77777777" w:rsidR="001447A9" w:rsidRPr="00476768" w:rsidRDefault="001447A9" w:rsidP="001447A9">
      <w:pPr>
        <w:spacing w:after="0"/>
        <w:jc w:val="both"/>
        <w:rPr>
          <w:rFonts w:ascii="Traditional Arabic" w:eastAsia="Calibri" w:hAnsi="Traditional Arabic" w:cs="Traditional Arabic"/>
          <w:sz w:val="32"/>
          <w:szCs w:val="32"/>
          <w:rtl/>
        </w:rPr>
      </w:pPr>
    </w:p>
    <w:p w14:paraId="5B2FD0E5" w14:textId="77777777" w:rsidR="001447A9" w:rsidRPr="00476768" w:rsidRDefault="001447A9" w:rsidP="001447A9">
      <w:pPr>
        <w:spacing w:after="0"/>
        <w:jc w:val="both"/>
        <w:rPr>
          <w:rFonts w:ascii="Traditional Arabic" w:eastAsia="Calibri" w:hAnsi="Traditional Arabic" w:cs="Traditional Arabic"/>
          <w:sz w:val="32"/>
          <w:szCs w:val="32"/>
          <w:rtl/>
        </w:rPr>
      </w:pPr>
    </w:p>
    <w:p w14:paraId="546DCE5C" w14:textId="77777777" w:rsidR="001447A9" w:rsidRPr="00476768" w:rsidRDefault="001447A9" w:rsidP="001447A9">
      <w:pPr>
        <w:spacing w:after="0"/>
        <w:jc w:val="both"/>
        <w:rPr>
          <w:rFonts w:ascii="Traditional Arabic" w:eastAsia="Calibri" w:hAnsi="Traditional Arabic" w:cs="Traditional Arabic"/>
          <w:sz w:val="32"/>
          <w:szCs w:val="32"/>
          <w:rtl/>
        </w:rPr>
      </w:pPr>
    </w:p>
    <w:p w14:paraId="13929237" w14:textId="77777777" w:rsidR="001447A9" w:rsidRPr="00476768" w:rsidRDefault="001447A9" w:rsidP="001447A9">
      <w:pPr>
        <w:spacing w:after="0"/>
        <w:jc w:val="both"/>
        <w:rPr>
          <w:rFonts w:ascii="Traditional Arabic" w:eastAsia="Calibri" w:hAnsi="Traditional Arabic" w:cs="Traditional Arabic"/>
          <w:sz w:val="32"/>
          <w:szCs w:val="32"/>
          <w:rtl/>
        </w:rPr>
      </w:pPr>
    </w:p>
    <w:p w14:paraId="790005F1" w14:textId="77777777" w:rsidR="001447A9" w:rsidRPr="00476768" w:rsidRDefault="001447A9" w:rsidP="001447A9">
      <w:pPr>
        <w:spacing w:after="0"/>
        <w:jc w:val="both"/>
        <w:rPr>
          <w:rFonts w:ascii="Traditional Arabic" w:eastAsia="Calibri" w:hAnsi="Traditional Arabic" w:cs="Traditional Arabic"/>
          <w:sz w:val="32"/>
          <w:szCs w:val="32"/>
          <w:rtl/>
        </w:rPr>
      </w:pPr>
    </w:p>
    <w:p w14:paraId="00D7C9B8" w14:textId="77777777" w:rsidR="00C908FB" w:rsidRPr="00476768" w:rsidRDefault="00C908FB">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51F47A9" w14:textId="4905EA52" w:rsidR="001447A9" w:rsidRPr="00476768" w:rsidRDefault="009E29F7"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hint="cs"/>
          <w:b/>
          <w:bCs/>
          <w:sz w:val="32"/>
          <w:szCs w:val="32"/>
          <w:rtl/>
        </w:rPr>
        <w:lastRenderedPageBreak/>
        <w:t xml:space="preserve">رقم </w:t>
      </w:r>
      <w:r w:rsidR="001447A9" w:rsidRPr="00476768">
        <w:rPr>
          <w:rFonts w:ascii="Traditional Arabic" w:eastAsia="Calibri" w:hAnsi="Traditional Arabic" w:cs="Traditional Arabic"/>
          <w:b/>
          <w:bCs/>
          <w:sz w:val="32"/>
          <w:szCs w:val="32"/>
          <w:rtl/>
        </w:rPr>
        <w:t>الحكم في المجموعة</w:t>
      </w:r>
      <w:r w:rsidR="00960A25">
        <w:rPr>
          <w:rFonts w:ascii="Traditional Arabic" w:eastAsia="Calibri" w:hAnsi="Traditional Arabic" w:cs="Traditional Arabic" w:hint="cs"/>
          <w:b/>
          <w:bCs/>
          <w:sz w:val="32"/>
          <w:szCs w:val="32"/>
          <w:rtl/>
        </w:rPr>
        <w:t xml:space="preserve"> </w:t>
      </w:r>
      <w:r w:rsidR="0059324B">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39</w:t>
      </w:r>
    </w:p>
    <w:p w14:paraId="1C0CE3A1" w14:textId="77777777" w:rsidR="001447A9" w:rsidRPr="00476768" w:rsidRDefault="001447A9" w:rsidP="00730C2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14700 لعام 1440هـ</w:t>
      </w:r>
    </w:p>
    <w:p w14:paraId="35856B09" w14:textId="77777777" w:rsidR="001447A9" w:rsidRPr="00476768" w:rsidRDefault="001447A9" w:rsidP="00730C2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4160 لعام 1442هـ</w:t>
      </w:r>
    </w:p>
    <w:p w14:paraId="5A68000D" w14:textId="77777777" w:rsidR="001447A9" w:rsidRPr="00476768" w:rsidRDefault="001447A9" w:rsidP="00730C2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14/7/1443هـ</w:t>
      </w:r>
    </w:p>
    <w:p w14:paraId="62D6CD02" w14:textId="77777777" w:rsidR="001447A9" w:rsidRPr="00476768" w:rsidRDefault="001447A9" w:rsidP="00730C2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583C135" w14:textId="77777777" w:rsidR="001447A9" w:rsidRPr="00476768" w:rsidRDefault="001447A9" w:rsidP="008837EE">
      <w:pPr>
        <w:pStyle w:val="a6"/>
        <w:numPr>
          <w:ilvl w:val="0"/>
          <w:numId w:val="383"/>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ومحصتها وأفصحت عن مصادرها التي حصلت منها تلك الأدلة، وأن يكون ما تقرره من أسباب مؤدياً إلى النتيجة التي انتهت إليها في منطوقه.</w:t>
      </w:r>
    </w:p>
    <w:p w14:paraId="0A97F549" w14:textId="70B163AA" w:rsidR="001447A9" w:rsidRPr="00476768" w:rsidRDefault="001447A9" w:rsidP="008837EE">
      <w:pPr>
        <w:pStyle w:val="a6"/>
        <w:numPr>
          <w:ilvl w:val="0"/>
          <w:numId w:val="383"/>
        </w:numPr>
        <w:jc w:val="both"/>
        <w:rPr>
          <w:rFonts w:ascii="Traditional Arabic" w:eastAsia="Calibri" w:hAnsi="Traditional Arabic"/>
          <w:b/>
          <w:bCs/>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مكتفياً بنقل الأسباب التي بني عليها القرار محل الطعن، ودون الرد على الدفوع الجوهرية - تقرير المحكمة الإدارية العليا بأن إغفال الحكم بحث الدفوع التي يبديها الخصوم في الدعوى والتي من</w:t>
      </w:r>
      <w:r w:rsidR="002278BD" w:rsidRPr="00476768">
        <w:rPr>
          <w:rFonts w:ascii="Traditional Arabic" w:eastAsia="Calibri" w:hAnsi="Traditional Arabic"/>
          <w:sz w:val="32"/>
          <w:szCs w:val="32"/>
          <w:rtl/>
        </w:rPr>
        <w:t xml:space="preserve"> شأنها أن تؤثر في النتيجة التي </w:t>
      </w:r>
      <w:r w:rsidR="002278BD" w:rsidRPr="00476768">
        <w:rPr>
          <w:rFonts w:ascii="Traditional Arabic" w:eastAsia="Calibri" w:hAnsi="Traditional Arabic" w:hint="cs"/>
          <w:sz w:val="32"/>
          <w:szCs w:val="32"/>
          <w:rtl/>
        </w:rPr>
        <w:t>ي</w:t>
      </w:r>
      <w:r w:rsidR="002278BD" w:rsidRPr="00476768">
        <w:rPr>
          <w:rFonts w:ascii="Traditional Arabic" w:eastAsia="Calibri" w:hAnsi="Traditional Arabic"/>
          <w:sz w:val="32"/>
          <w:szCs w:val="32"/>
          <w:rtl/>
        </w:rPr>
        <w:t>نتهي إليها</w:t>
      </w:r>
      <w:r w:rsidRPr="00476768">
        <w:rPr>
          <w:rFonts w:ascii="Traditional Arabic" w:eastAsia="Calibri" w:hAnsi="Traditional Arabic"/>
          <w:sz w:val="32"/>
          <w:szCs w:val="32"/>
          <w:rtl/>
        </w:rPr>
        <w:t>؛ يعد قصوراً في التسبيب، ومخالفةً للنظام، ويتعين نقضه.</w:t>
      </w:r>
    </w:p>
    <w:p w14:paraId="02A99BA2" w14:textId="77777777" w:rsidR="001447A9" w:rsidRPr="00476768" w:rsidRDefault="001447A9" w:rsidP="00BF17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FC44C7A" w14:textId="77777777" w:rsidR="001447A9" w:rsidRPr="00476768" w:rsidRDefault="001447A9" w:rsidP="008837EE">
      <w:pPr>
        <w:pStyle w:val="a6"/>
        <w:numPr>
          <w:ilvl w:val="0"/>
          <w:numId w:val="382"/>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68B6A7C2" w14:textId="77777777" w:rsidR="001447A9" w:rsidRPr="00476768" w:rsidRDefault="001447A9" w:rsidP="00BF17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24E9A3D" w14:textId="21C5DC13" w:rsidR="001447A9" w:rsidRPr="00476768" w:rsidRDefault="001447A9" w:rsidP="00730C2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محكمة الاستئناف الإدارية بمنطقة الرياض طلب فيها إلغاء قرار لجنة المساهمات العقارية الصادر ضد موكله. وبعد قيد الدعوى في سجلات المحكمة قضيةً إداريةً برقم (14700) لعام 1440هـ، أحيلت إلى الدائرة السابعة في تلك المحكمة فنظرتها، وبتاريخ 23/7/1442هـ،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8/9/1442هـ، تقدم وكيل المعترض باعتراضه على حكم محكمة الاستئناف أمام هذه المحكمة طالباً نقضَ الحكم ووقفَ تنفيذه؛ للأسباب الواردة في الاعتراض، والتي تتلخص في أن الحكم محل الاعتراض خالف المادة السابعة والعشرين من نظام المرافعات أمام ديوان المظالم، إذ لم ينظر في اعتراضه على قرار لجنة المساهمات العقارية على أساس ما قدم من أدلة ودفوع وأوجه دفاع جديدة، وإنما اكتفى بنقل الأسباب ذاتها التي صدر بها القرار المعترض عليه، كما أن الحكم لم يلتفت إلى دفوع جوهرية قدمها في اعتراضه على القرار أمام محكمة الاستئناف، منها أن الشركة حُلّت وتمت تصفيتها بقرار من اللجنة ذاتها، وأن مقتضى </w:t>
      </w:r>
      <w:r w:rsidRPr="00476768">
        <w:rPr>
          <w:rFonts w:ascii="Traditional Arabic" w:hAnsi="Traditional Arabic" w:cs="Traditional Arabic"/>
          <w:sz w:val="32"/>
          <w:szCs w:val="32"/>
          <w:rtl/>
        </w:rPr>
        <w:lastRenderedPageBreak/>
        <w:t>قرار اللجنة محل الطعن إلزام موكله بدفع مبالغ سبق أن دفعها. فأبلغت المعترض ضدها بصحيفة الاعتراض حسب الأصول المتبعة نظاماً.</w:t>
      </w:r>
    </w:p>
    <w:p w14:paraId="5C7FEB0D" w14:textId="77777777" w:rsidR="001447A9" w:rsidRPr="00476768" w:rsidRDefault="001447A9" w:rsidP="00BF17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694A35" w14:textId="08AB56DD" w:rsidR="001447A9" w:rsidRPr="00476768" w:rsidRDefault="001447A9" w:rsidP="00730C2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قد أغفل دفوعاً جوهريةً أبداها المعترض أمام محكمة الاستئناف ولم يلتفت إليها الحكم فضلاً عن الجواب عنها، كما أن الحكم قد قضى برفض الدعوى مكتفياً بنقل الأسباب التي بني عليها القرار محل الطعن وإثباتها في نسخة الحكم، والمتقرر فقهاً وقضاءً أن إغفال الحكم بحث الدفوع التي يبديها الخصوم في الدعوى والتي من شأنها أن تؤثر في النتيجة التي تنتهي إليها المحكمة وعدم تسبيب الحكم؛ يعد قصوراً كافياً بذاته لنقض الحكم، فضلاً عن مخالفة ذلك لنص المادة السابعة والعشرين من نظام المرافعات أمام الديوان التي أوجبت أن: "تشمل نسخة الحكم عرضاً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التي أصدرت الحكم لتفصل فيها من جديد من غير م</w:t>
      </w:r>
      <w:r w:rsidR="000618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C50B018" w14:textId="77777777" w:rsidR="001447A9" w:rsidRPr="00476768" w:rsidRDefault="001447A9" w:rsidP="00730C2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الرياض لتفصل فيها من جديد من غير مَنْ نظرها. </w:t>
      </w:r>
    </w:p>
    <w:p w14:paraId="0E803E39" w14:textId="77777777" w:rsidR="001447A9" w:rsidRPr="00476768" w:rsidRDefault="001447A9" w:rsidP="00730C2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8DFB858"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2B58EB58" w14:textId="10D5508B" w:rsidR="001447A9" w:rsidRPr="00476768" w:rsidRDefault="001447A9" w:rsidP="00B22D65">
      <w:pPr>
        <w:spacing w:after="0"/>
        <w:jc w:val="both"/>
        <w:rPr>
          <w:rFonts w:ascii="Traditional Arabic" w:eastAsia="Calibri" w:hAnsi="Traditional Arabic" w:cs="Traditional Arabic"/>
          <w:b/>
          <w:bCs/>
          <w:sz w:val="32"/>
          <w:szCs w:val="32"/>
          <w:rtl/>
        </w:rPr>
      </w:pPr>
    </w:p>
    <w:p w14:paraId="627FA409" w14:textId="3012B080" w:rsidR="001447A9" w:rsidRPr="00476768" w:rsidRDefault="001447A9" w:rsidP="00B22D65">
      <w:pPr>
        <w:spacing w:after="0"/>
        <w:jc w:val="both"/>
        <w:rPr>
          <w:rFonts w:ascii="Traditional Arabic" w:eastAsia="Calibri" w:hAnsi="Traditional Arabic" w:cs="Traditional Arabic"/>
          <w:b/>
          <w:bCs/>
          <w:sz w:val="32"/>
          <w:szCs w:val="32"/>
          <w:rtl/>
        </w:rPr>
      </w:pPr>
    </w:p>
    <w:p w14:paraId="5809F797" w14:textId="1359743B" w:rsidR="001447A9" w:rsidRPr="00476768" w:rsidRDefault="001447A9" w:rsidP="00B22D65">
      <w:pPr>
        <w:spacing w:after="0"/>
        <w:jc w:val="both"/>
        <w:rPr>
          <w:rFonts w:ascii="Traditional Arabic" w:eastAsia="Calibri" w:hAnsi="Traditional Arabic" w:cs="Traditional Arabic"/>
          <w:b/>
          <w:bCs/>
          <w:sz w:val="32"/>
          <w:szCs w:val="32"/>
          <w:rtl/>
        </w:rPr>
      </w:pPr>
    </w:p>
    <w:p w14:paraId="69CCBC78" w14:textId="382765D0" w:rsidR="001447A9" w:rsidRPr="00476768" w:rsidRDefault="001447A9" w:rsidP="00B22D65">
      <w:pPr>
        <w:spacing w:after="0"/>
        <w:jc w:val="both"/>
        <w:rPr>
          <w:rFonts w:ascii="Traditional Arabic" w:eastAsia="Calibri" w:hAnsi="Traditional Arabic" w:cs="Traditional Arabic"/>
          <w:b/>
          <w:bCs/>
          <w:sz w:val="32"/>
          <w:szCs w:val="32"/>
          <w:rtl/>
        </w:rPr>
      </w:pPr>
    </w:p>
    <w:p w14:paraId="5A79B161" w14:textId="088F48D2" w:rsidR="001447A9" w:rsidRPr="00476768" w:rsidRDefault="001447A9" w:rsidP="00B22D65">
      <w:pPr>
        <w:spacing w:after="0"/>
        <w:jc w:val="both"/>
        <w:rPr>
          <w:rFonts w:ascii="Traditional Arabic" w:eastAsia="Calibri" w:hAnsi="Traditional Arabic" w:cs="Traditional Arabic"/>
          <w:b/>
          <w:bCs/>
          <w:sz w:val="32"/>
          <w:szCs w:val="32"/>
          <w:rtl/>
        </w:rPr>
      </w:pPr>
    </w:p>
    <w:p w14:paraId="52EA5CB9" w14:textId="77777777" w:rsidR="0015627A" w:rsidRPr="00476768" w:rsidRDefault="0015627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2348E7C" w14:textId="024A4512"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16AEA">
        <w:rPr>
          <w:rFonts w:ascii="Traditional Arabic" w:eastAsia="Calibri" w:hAnsi="Traditional Arabic" w:cs="Traditional Arabic" w:hint="cs"/>
          <w:b/>
          <w:bCs/>
          <w:sz w:val="32"/>
          <w:szCs w:val="32"/>
          <w:rtl/>
        </w:rPr>
        <w:t xml:space="preserve"> </w:t>
      </w:r>
      <w:r w:rsidR="00C86EB0">
        <w:rPr>
          <w:rFonts w:ascii="Traditional Arabic" w:eastAsia="Calibri" w:hAnsi="Traditional Arabic" w:cs="Traditional Arabic" w:hint="cs"/>
          <w:b/>
          <w:bCs/>
          <w:sz w:val="32"/>
          <w:szCs w:val="32"/>
          <w:rtl/>
        </w:rPr>
        <w:t>24</w:t>
      </w:r>
      <w:r w:rsidR="000129F4">
        <w:rPr>
          <w:rFonts w:ascii="Traditional Arabic" w:eastAsia="Calibri" w:hAnsi="Traditional Arabic" w:cs="Traditional Arabic" w:hint="cs"/>
          <w:b/>
          <w:bCs/>
          <w:sz w:val="32"/>
          <w:szCs w:val="32"/>
          <w:rtl/>
        </w:rPr>
        <w:t>0</w:t>
      </w:r>
    </w:p>
    <w:p w14:paraId="354ADB9A" w14:textId="77777777" w:rsidR="001447A9" w:rsidRPr="00476768" w:rsidRDefault="001447A9" w:rsidP="001562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4230 لعام 1441هـ</w:t>
      </w:r>
    </w:p>
    <w:p w14:paraId="13D77167" w14:textId="77777777" w:rsidR="001447A9" w:rsidRPr="00476768" w:rsidRDefault="001447A9" w:rsidP="001562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1970 لعام 1442هـ</w:t>
      </w:r>
    </w:p>
    <w:p w14:paraId="4B26275A" w14:textId="77777777" w:rsidR="001447A9" w:rsidRPr="00476768" w:rsidRDefault="001447A9" w:rsidP="001562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20/7/1443هـ</w:t>
      </w:r>
    </w:p>
    <w:p w14:paraId="11C0849C" w14:textId="77777777" w:rsidR="001447A9" w:rsidRPr="00476768" w:rsidRDefault="001447A9" w:rsidP="0015627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1AC1124" w14:textId="77777777" w:rsidR="001447A9" w:rsidRPr="00476768" w:rsidRDefault="001447A9" w:rsidP="008837EE">
      <w:pPr>
        <w:pStyle w:val="a6"/>
        <w:numPr>
          <w:ilvl w:val="0"/>
          <w:numId w:val="344"/>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القصور فيه - إغفال المطالبة بندب خبير</w:t>
      </w:r>
      <w:r w:rsidRPr="00476768">
        <w:rPr>
          <w:rFonts w:ascii="Traditional Arabic" w:eastAsia="Calibri" w:hAnsi="Traditional Arabic"/>
          <w:sz w:val="32"/>
          <w:szCs w:val="32"/>
          <w:rtl/>
        </w:rPr>
        <w:t xml:space="preserve"> - إغفال الحكم الرد على المطالبة بإحالة النزاع إلى جهة خبرة هندسية لتقديم الرأي الفني في النزاع؛ يعد قصوراً في التسبيب.</w:t>
      </w:r>
    </w:p>
    <w:p w14:paraId="611A5BF5" w14:textId="1A426B42" w:rsidR="001447A9" w:rsidRPr="00476768" w:rsidRDefault="001447A9" w:rsidP="008837EE">
      <w:pPr>
        <w:pStyle w:val="a6"/>
        <w:numPr>
          <w:ilvl w:val="0"/>
          <w:numId w:val="34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w:t>
      </w:r>
      <w:r w:rsidRPr="00476768">
        <w:rPr>
          <w:rFonts w:ascii="Traditional Arabic" w:hAnsi="Traditional Arabic"/>
          <w:b/>
          <w:bCs/>
          <w:sz w:val="32"/>
          <w:szCs w:val="32"/>
          <w:rtl/>
        </w:rPr>
        <w:t xml:space="preserve">- </w:t>
      </w:r>
      <w:r w:rsidRPr="00476768">
        <w:rPr>
          <w:rFonts w:ascii="Traditional Arabic" w:eastAsia="Calibri" w:hAnsi="Traditional Arabic"/>
          <w:b/>
          <w:bCs/>
          <w:sz w:val="32"/>
          <w:szCs w:val="32"/>
          <w:rtl/>
        </w:rPr>
        <w:t xml:space="preserve">تسبيب الحكم - القصور فيه </w:t>
      </w:r>
      <w:r w:rsidRPr="00476768">
        <w:rPr>
          <w:rFonts w:ascii="Traditional Arabic" w:eastAsia="Calibri" w:hAnsi="Traditional Arabic"/>
          <w:b/>
          <w:bCs/>
          <w:sz w:val="32"/>
          <w:szCs w:val="32"/>
          <w:rtl/>
          <w:lang w:bidi="ar-EG"/>
        </w:rPr>
        <w:t xml:space="preserve">- الرد على الدفوع الجوهرية </w:t>
      </w:r>
      <w:r w:rsidR="008625A2" w:rsidRPr="00476768">
        <w:rPr>
          <w:rFonts w:ascii="Traditional Arabic" w:eastAsia="Calibri" w:hAnsi="Traditional Arabic"/>
          <w:b/>
          <w:bCs/>
          <w:sz w:val="32"/>
          <w:szCs w:val="32"/>
          <w:rtl/>
          <w:lang w:bidi="ar-EG"/>
        </w:rPr>
        <w:t>–</w:t>
      </w:r>
      <w:r w:rsidRPr="00476768">
        <w:rPr>
          <w:rFonts w:ascii="Traditional Arabic" w:eastAsia="Calibri" w:hAnsi="Traditional Arabic"/>
          <w:b/>
          <w:bCs/>
          <w:sz w:val="32"/>
          <w:szCs w:val="32"/>
          <w:rtl/>
        </w:rPr>
        <w:t xml:space="preserve"> </w:t>
      </w:r>
      <w:r w:rsidR="008625A2" w:rsidRPr="00476768">
        <w:rPr>
          <w:rFonts w:ascii="Traditional Arabic" w:eastAsia="Calibri" w:hAnsi="Traditional Arabic" w:hint="cs"/>
          <w:sz w:val="32"/>
          <w:szCs w:val="32"/>
          <w:rtl/>
        </w:rPr>
        <w:t xml:space="preserve">إذا </w:t>
      </w:r>
      <w:r w:rsidRPr="00476768">
        <w:rPr>
          <w:rFonts w:ascii="Traditional Arabic" w:eastAsia="Calibri" w:hAnsi="Traditional Arabic"/>
          <w:sz w:val="32"/>
          <w:szCs w:val="32"/>
          <w:rtl/>
        </w:rPr>
        <w:t xml:space="preserve">اقتصر حكم الاستئناف في الرد على ما جاء في طلب الاستئناف على </w:t>
      </w:r>
      <w:r w:rsidR="00921E2B" w:rsidRPr="00476768">
        <w:rPr>
          <w:rFonts w:ascii="Traditional Arabic" w:eastAsia="Calibri" w:hAnsi="Traditional Arabic" w:hint="cs"/>
          <w:sz w:val="32"/>
          <w:szCs w:val="32"/>
          <w:rtl/>
        </w:rPr>
        <w:t>القول</w:t>
      </w:r>
      <w:r w:rsidRPr="00476768">
        <w:rPr>
          <w:rFonts w:ascii="Traditional Arabic" w:eastAsia="Calibri" w:hAnsi="Traditional Arabic"/>
          <w:sz w:val="32"/>
          <w:szCs w:val="32"/>
          <w:rtl/>
        </w:rPr>
        <w:t xml:space="preserve"> (ولا يغير من ذلك ما أثير في الاعتراض من أقوال)؛ </w:t>
      </w:r>
      <w:r w:rsidR="00921E2B" w:rsidRPr="00476768">
        <w:rPr>
          <w:rFonts w:ascii="Traditional Arabic" w:eastAsia="Calibri" w:hAnsi="Traditional Arabic" w:hint="cs"/>
          <w:sz w:val="32"/>
          <w:szCs w:val="32"/>
          <w:rtl/>
        </w:rPr>
        <w:t xml:space="preserve">فإنه </w:t>
      </w:r>
      <w:r w:rsidRPr="00476768">
        <w:rPr>
          <w:rFonts w:ascii="Traditional Arabic" w:eastAsia="Calibri" w:hAnsi="Traditional Arabic"/>
          <w:sz w:val="32"/>
          <w:szCs w:val="32"/>
          <w:rtl/>
        </w:rPr>
        <w:t>يعد قصوراً في التسبيب.</w:t>
      </w:r>
    </w:p>
    <w:p w14:paraId="4B46A397" w14:textId="77777777" w:rsidR="001447A9" w:rsidRPr="00476768" w:rsidRDefault="001447A9" w:rsidP="008837EE">
      <w:pPr>
        <w:pStyle w:val="a6"/>
        <w:numPr>
          <w:ilvl w:val="0"/>
          <w:numId w:val="344"/>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خبرة - ندب الخبير - سلطة محكمة الموضوع فيه - الرد على المطالبة بندب الخبير - </w:t>
      </w:r>
      <w:r w:rsidRPr="00476768">
        <w:rPr>
          <w:rFonts w:ascii="Traditional Arabic" w:eastAsia="Calibri" w:hAnsi="Traditional Arabic"/>
          <w:sz w:val="32"/>
          <w:szCs w:val="32"/>
          <w:rtl/>
        </w:rPr>
        <w:t>الأصل أنّ الاستعانة بالخبرة الفنية كإجراء من إجراءات الإثبات من السلطات التقديرية لمحكمة الموضوع، إلا أن ذلك لا يعني عدم الرد على المطالبة في هذا الخصوص، وبيان أسباب عدم الموافقة عليها.</w:t>
      </w:r>
    </w:p>
    <w:p w14:paraId="675B8AD7" w14:textId="77777777" w:rsidR="001E7B59" w:rsidRPr="00476768" w:rsidRDefault="001E7B59" w:rsidP="004E0810">
      <w:pPr>
        <w:spacing w:after="0" w:line="240" w:lineRule="auto"/>
        <w:jc w:val="center"/>
        <w:rPr>
          <w:rFonts w:ascii="Traditional Arabic" w:eastAsia="Calibri" w:hAnsi="Traditional Arabic" w:cs="Traditional Arabic"/>
          <w:b/>
          <w:bCs/>
          <w:sz w:val="32"/>
          <w:szCs w:val="32"/>
          <w:rtl/>
        </w:rPr>
      </w:pPr>
    </w:p>
    <w:p w14:paraId="7F5EC507" w14:textId="77777777" w:rsidR="001447A9" w:rsidRPr="00476768" w:rsidRDefault="001447A9" w:rsidP="004E081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1B9A65C" w14:textId="340DF700" w:rsidR="001447A9" w:rsidRPr="00476768" w:rsidRDefault="001447A9" w:rsidP="001E5C0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بتبوك بدعوى تضمنت أن موكلته أبرمت مع المعترض ضدها عقداً لتطوير محطة معالجة مياه الصرف الصحي بمنطقة تبوك بتاريخ 22/7/1422هـ، وقد قامت موكلته بمخاطبتها بتاريخ 4/9/1428هـ، لاستلام المشروع استلاماً نهائياً، إلا أنه وبسبب ظهور شروخ بالخرسانة في بعض المنشآت لأسباب لا علاقة لموكلته بها أُلزمت بإصلاح التشققات على حسابها وبصيانة المشروع صيانة عادية ودورية حتى تاريخ الاستلام النهائي في 21/10/1433هـ، وخلص إلى إلزام جهة الإدارة المعترض ضدها بالتعويض عن تكاليف الإصلاحات، وعن تكاليف الصيانة أثناء فترة التأخير الخارجة عن نطاق العقد. وبعد قيد الدعوى في سجلات المحكمة قضيةً برقم (4683) لعام 1439هـ، وإحالتها إلى الدائرة الأولى بتلك المحكمة باشرت النظر فيها ثم أصدرت حكمها القاضي برفض الدعوى؛ للأسباب الموضحة فيه. وباستئناف وكيل الشركة المعترضة على الحكم أمام محكمة الاستئناف الإدارية بمنطقة المدينة المنورة -الدائرة الثانية- نظرته ثم أصدرت فيه حكمها القاضي بتأييد الحكم المستأنف محمولاً على أسبابه. وبتاريخ 15/5/1442هـ، تقدم وكيل الشركة المعترضة إلى هذه المحكمة باعتراضه على حكم الاستئناف </w:t>
      </w:r>
      <w:r w:rsidRPr="00476768">
        <w:rPr>
          <w:rFonts w:ascii="Traditional Arabic" w:hAnsi="Traditional Arabic" w:cs="Traditional Arabic"/>
          <w:sz w:val="32"/>
          <w:szCs w:val="32"/>
          <w:rtl/>
        </w:rPr>
        <w:lastRenderedPageBreak/>
        <w:t>طالباً نقضَ الحكم للأسباب الواردة فيه، والتي تتلخص في مخالفة الحكم للنظام والخطأ في تطبيقه؛ لأن الدعوى تتعلق بمسائل فنية ولم تلتفت المحكمة لطلب موكلته ندب خبرة فنية لإبداء الرأي فيها. كما أن ما تضمنه الحكم من عدم تقديم الشركة الدليل على نسبة حدوث الشروخ إلى المعترض ضدها؛ فإنه تم تقديم تقرير الاستشاري المشرف على المشروع -المعيّن من المعترض ضدها- المتضمن أن تضرر الخرسانة ب</w:t>
      </w:r>
      <w:r w:rsidR="00B04F21" w:rsidRPr="00476768">
        <w:rPr>
          <w:rFonts w:ascii="Traditional Arabic" w:hAnsi="Traditional Arabic" w:cs="Traditional Arabic"/>
          <w:sz w:val="32"/>
          <w:szCs w:val="32"/>
          <w:rtl/>
        </w:rPr>
        <w:t>سبب تسرب المياه إلى أسفل المنش</w:t>
      </w:r>
      <w:r w:rsidR="00B04F21" w:rsidRPr="00476768">
        <w:rPr>
          <w:rFonts w:ascii="Traditional Arabic" w:hAnsi="Traditional Arabic" w:cs="Traditional Arabic" w:hint="cs"/>
          <w:sz w:val="32"/>
          <w:szCs w:val="32"/>
          <w:rtl/>
        </w:rPr>
        <w:t>آ</w:t>
      </w:r>
      <w:r w:rsidRPr="00476768">
        <w:rPr>
          <w:rFonts w:ascii="Traditional Arabic" w:hAnsi="Traditional Arabic" w:cs="Traditional Arabic"/>
          <w:sz w:val="32"/>
          <w:szCs w:val="32"/>
          <w:rtl/>
        </w:rPr>
        <w:t xml:space="preserve">ت لأمرين عائدين إلى المعترض ضدها: الأول: إنشاء أحواض تجفيف في موقع المشروع بطريقة خاطئة فنياً بدون أرضية خرسانية وحواجز. الثاني: أخطاء عمالتها في تشغيل خزانات التجميع مما أدى لامتلائها وفيضانها وتسرب المياه منها. ونتيجة لتلك الأضرار وإلزام موكلته بإصلاحها امتدت الصيانة لمدة (87) شهراً خارج نطاق العقد، ومسؤولية المقاول عن أعماله وذلك خلاف ما انتهى إليه الحكم. ولم تلتفت المحكمة لطلب موكلته ندب خبرة فنية باعتبار الدعوى تتعلق بمسائل فنية،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 </w:t>
      </w:r>
    </w:p>
    <w:p w14:paraId="7A300B55" w14:textId="77777777" w:rsidR="001447A9" w:rsidRPr="00476768" w:rsidRDefault="001447A9" w:rsidP="002D6A9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02FBC15" w14:textId="77777777" w:rsidR="001447A9" w:rsidRPr="00476768" w:rsidRDefault="001447A9" w:rsidP="0015627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أغفل الرد على مطالبة الشركة المعترضة بإحالة النزاع إلى جهة خبرة هندسية لتقديم الرأي الفني في النزاع، واقتصر في الرد على مطالبتها بالقول: ((بأن الشركة لم تقدم ما يثبت الأسباب التي أدت إلى حدوث الشروخ في الأعمال المنفذة، بل غاية ما قدمته هو كلام مرسل غير كافٍ لتقيم به مطلبها)). وإغفال الرد على دفاع الشركة في هذا الخصوص يعتبر قصوراً في الأسباب. لاسيما وأنها قدمت خطاب الاستشاري الذي أشار إلى أسباب فنية لحصول الشروخ في الأعمال. وإذا كان الأصل أنّ الاستعانة بالخبرة الفنية كإجراء من إجراءات الإثبات من السلطات التقديرية لمحكمة الموضوع، إلا أن ذلك لا يعني عدم الرد على المطالبة في هذا الخصوص، وبيان أسباب عدم الموافقة عليها. كما أن حكم الاستئناف محل الاعتراض أحال على الحكم الابتدائي، واقتصر في الرد على ما جاء في الاستئناف على القول: ((ولا يغير من ذلك ما أثير في الاعتراض من أقوال))؛ مما يعيب الحكم بالقصور في الأسباب يوجب نقضه، وإعادة القضية إلى محكمة الاستئناف مصدرته لتفصل فيها من جديد من غير مَنْ نظرها. </w:t>
      </w:r>
    </w:p>
    <w:p w14:paraId="624F4360" w14:textId="77777777" w:rsidR="001447A9" w:rsidRPr="00476768" w:rsidRDefault="001447A9" w:rsidP="0015627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w:t>
      </w:r>
    </w:p>
    <w:p w14:paraId="15D89A3C" w14:textId="77777777" w:rsidR="001447A9" w:rsidRPr="00476768" w:rsidRDefault="001447A9" w:rsidP="0015627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 والله الموفق،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10DC0DB" w14:textId="23BADEA0" w:rsidR="001447A9" w:rsidRPr="00002C02" w:rsidRDefault="001447A9" w:rsidP="000129F4">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br w:type="page"/>
      </w:r>
      <w:r w:rsidRPr="00476768">
        <w:rPr>
          <w:rFonts w:ascii="Traditional Arabic" w:eastAsia="Calibri" w:hAnsi="Traditional Arabic" w:cs="Traditional Arabic"/>
          <w:b/>
          <w:bCs/>
          <w:sz w:val="32"/>
          <w:szCs w:val="32"/>
          <w:rtl/>
        </w:rPr>
        <w:lastRenderedPageBreak/>
        <w:t>رقم الحكم في المجموعة</w:t>
      </w:r>
      <w:r w:rsidR="00AA4361">
        <w:rPr>
          <w:rFonts w:ascii="Traditional Arabic" w:eastAsia="Calibri" w:hAnsi="Traditional Arabic" w:cs="Traditional Arabic" w:hint="cs"/>
          <w:b/>
          <w:bCs/>
          <w:sz w:val="32"/>
          <w:szCs w:val="32"/>
          <w:rtl/>
        </w:rPr>
        <w:t xml:space="preserve"> </w:t>
      </w:r>
      <w:r w:rsidR="002E0FFE">
        <w:rPr>
          <w:rFonts w:ascii="Traditional Arabic" w:eastAsia="Calibri" w:hAnsi="Traditional Arabic" w:cs="Traditional Arabic" w:hint="cs"/>
          <w:b/>
          <w:bCs/>
          <w:sz w:val="32"/>
          <w:szCs w:val="32"/>
          <w:rtl/>
        </w:rPr>
        <w:t>24</w:t>
      </w:r>
      <w:r w:rsidR="000129F4">
        <w:rPr>
          <w:rFonts w:ascii="Traditional Arabic" w:eastAsia="Calibri" w:hAnsi="Traditional Arabic" w:cs="Traditional Arabic" w:hint="cs"/>
          <w:b/>
          <w:bCs/>
          <w:sz w:val="32"/>
          <w:szCs w:val="32"/>
          <w:rtl/>
        </w:rPr>
        <w:t>1</w:t>
      </w:r>
    </w:p>
    <w:p w14:paraId="07AC554C" w14:textId="77777777" w:rsidR="001447A9" w:rsidRPr="00476768" w:rsidRDefault="001447A9" w:rsidP="00002C0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2220 لعام 1441هـ</w:t>
      </w:r>
    </w:p>
    <w:p w14:paraId="7950FFE0" w14:textId="77777777" w:rsidR="001447A9" w:rsidRPr="00476768" w:rsidRDefault="001447A9" w:rsidP="00002C0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824 لعام 1442هـ</w:t>
      </w:r>
    </w:p>
    <w:p w14:paraId="337533B7" w14:textId="77777777" w:rsidR="001447A9" w:rsidRPr="00476768" w:rsidRDefault="001447A9" w:rsidP="00002C0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22/7/1443هـ</w:t>
      </w:r>
    </w:p>
    <w:p w14:paraId="324DD4F7" w14:textId="77777777" w:rsidR="001447A9" w:rsidRPr="00476768" w:rsidRDefault="001447A9" w:rsidP="00AA436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EEFC744" w14:textId="77777777" w:rsidR="001447A9" w:rsidRPr="00476768" w:rsidRDefault="001447A9" w:rsidP="00002C02">
      <w:pPr>
        <w:pStyle w:val="a6"/>
        <w:numPr>
          <w:ilvl w:val="0"/>
          <w:numId w:val="336"/>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عدم تحقيق الغرض منه - التأسيس على أسباب عامة ومجملة -</w:t>
      </w:r>
      <w:r w:rsidRPr="00476768">
        <w:rPr>
          <w:rFonts w:ascii="Traditional Arabic" w:hAnsi="Traditional Arabic"/>
          <w:sz w:val="32"/>
          <w:szCs w:val="32"/>
          <w:rtl/>
        </w:rPr>
        <w:t xml:space="preserve"> بناء الحكم على أسباب عامة ومجملة لا يحقق الغرض من التسبيب.</w:t>
      </w:r>
    </w:p>
    <w:p w14:paraId="7FBC7D1A" w14:textId="77777777" w:rsidR="001447A9" w:rsidRPr="00476768" w:rsidRDefault="001447A9" w:rsidP="008837EE">
      <w:pPr>
        <w:pStyle w:val="a6"/>
        <w:numPr>
          <w:ilvl w:val="0"/>
          <w:numId w:val="336"/>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الحكم في الدعوى - تسبيب الحكم </w:t>
      </w:r>
      <w:r w:rsidRPr="00476768">
        <w:rPr>
          <w:rFonts w:ascii="Traditional Arabic" w:hAnsi="Traditional Arabic"/>
          <w:b/>
          <w:bCs/>
          <w:sz w:val="32"/>
          <w:szCs w:val="32"/>
          <w:rtl/>
        </w:rPr>
        <w:t xml:space="preserve">- القصور فيه - التحقق من الدعوى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صدور الحكم برفض مطالبة الجهة الإدارية إلزام المتعاقد معها بدفع غرامة التأخير بحجة تأخرها في صرف المستخلصات، ودون بيان مدد تأخير كل مستخلص، ومدى تأثير التأخير فيها على إنجاز الأعمال في وقتها؛ يجعل الحكم غير مستقيم في قضائه، ومشوباً بالقصور في التسبيب.</w:t>
      </w:r>
    </w:p>
    <w:p w14:paraId="7D1842F5" w14:textId="77777777" w:rsidR="001447A9" w:rsidRPr="00476768" w:rsidRDefault="001447A9" w:rsidP="008837EE">
      <w:pPr>
        <w:pStyle w:val="a6"/>
        <w:numPr>
          <w:ilvl w:val="0"/>
          <w:numId w:val="336"/>
        </w:numPr>
        <w:autoSpaceDE w:val="0"/>
        <w:autoSpaceDN w:val="0"/>
        <w:adjustRightInd w:val="0"/>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الرد على الدفوع الجوهرية -</w:t>
      </w:r>
      <w:r w:rsidRPr="00476768">
        <w:rPr>
          <w:rFonts w:ascii="Traditional Arabic" w:eastAsia="Calibri" w:hAnsi="Traditional Arabic"/>
          <w:sz w:val="32"/>
          <w:szCs w:val="32"/>
          <w:rtl/>
        </w:rPr>
        <w:t xml:space="preserve"> إغفال الحكم بحث الأسباب التي بنت عليها وزارة المالية في عدم الموافقة على تمديد العقد، مع أهميتها وأثرها على النتيجة التي انتهى إليها الحكم؛ يعد قصوراً في التسبيب. </w:t>
      </w:r>
    </w:p>
    <w:p w14:paraId="26CD9C3A" w14:textId="77777777" w:rsidR="001447A9" w:rsidRPr="00476768" w:rsidRDefault="001447A9" w:rsidP="008837EE">
      <w:pPr>
        <w:pStyle w:val="a6"/>
        <w:numPr>
          <w:ilvl w:val="0"/>
          <w:numId w:val="336"/>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 xml:space="preserve">عقد - المسؤولية العقدية - غرامة التأخير - الإعفاء منها - التأخر الجسيم في صرف المستخلصات - </w:t>
      </w:r>
      <w:r w:rsidRPr="00476768">
        <w:rPr>
          <w:rFonts w:ascii="Traditional Arabic" w:eastAsia="Calibri" w:hAnsi="Traditional Arabic"/>
          <w:sz w:val="32"/>
          <w:szCs w:val="32"/>
          <w:rtl/>
        </w:rPr>
        <w:t>التأخر في صرف المستخلصات حتى يكون مُعفياً من الالتزام بتسليم المشروع في وقته المحدد، ومن ثم الإعفاء من الغرامات؛ يجب أن يكون متجاوزاً القدر المعقول لصرف كل مستخلص؛ إذ المعتبر في هذا الشأن هو الإخلال بالجدول الزمني لتنفيذ العقد نتيجة قلة السيولة النقدية لدى المتعاقد بسبب التأخر في صرف المستخلصات، والتأخير المعقول وغير الجسيم لكل مستخلص ليس من شأنه أن يؤدي إلى هذه النتائج.</w:t>
      </w:r>
    </w:p>
    <w:p w14:paraId="38EF3436" w14:textId="77777777" w:rsidR="001447A9" w:rsidRPr="00476768" w:rsidRDefault="001447A9" w:rsidP="0087396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BB2DEF9" w14:textId="77777777" w:rsidR="001447A9" w:rsidRPr="00476768" w:rsidRDefault="001447A9" w:rsidP="00AD706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الجامعة المعترضة سبق أن تقدم إلى المحكمة الإدارية بالدمام بدعوى تضمنت أنه تم إبرام عقد مع الشركة المعترض ضدها على تنفيذ مشروع إنشاء مبنى فصول السنة التحضيرية لكليات الهندسة والعمارة والتصاميم بالدمام، وقد وافقت الجامعة على طلب الشركة تمديد العقد للمبررات التي قدمتها، وبعد الاستلام النهائي للمشروع وصرف المستخلصات، جاء خطاب وزارة المالية بعدم الموافقة على مدة التمديد، ووجوب إيقاع غرامة التأخير على الشركة لعدم اقتناع الوزارة بالمبررات. وبعد إيقاع الجامعة الغرامة بالحسم من مستحقات الشركة في عقد آخر، أقامت الشركة دعوى بالمطالبة بإلزام الجامعة بإعادة المبلغ المحسوم وبأتعاب المحاماة وصدر </w:t>
      </w:r>
      <w:r w:rsidRPr="00476768">
        <w:rPr>
          <w:rFonts w:ascii="Traditional Arabic" w:eastAsia="Calibri" w:hAnsi="Traditional Arabic" w:cs="Traditional Arabic"/>
          <w:sz w:val="32"/>
          <w:szCs w:val="32"/>
          <w:rtl/>
        </w:rPr>
        <w:lastRenderedPageBreak/>
        <w:t>لها حكم بذلك. وخلص إلى طلب إلزام الشركة بدفع غرامة التأخير وبقيمة أتعاب المحاماة التي دفعتها الجامعة لوكيل الشركة في القضية السابقة. وبعد قيد الدعوى في سجلات المحكمة قضية برقم (19179) لعام 1439هـ، وإحالتها إلى الدائرة الثانية بتلك المحكمة، باشرت نظرها ثم أصدرت فيها حكمها قضت فيه برفض الدعوى؛ للأسباب التي أوردتها. وباستئناف ممثل الجامعة الحكم أمام محكمة الاستئناف الإدارية بالمنطقة الشرقية -الدائرة الثالثة- نظرته ثم أصدرت فيه حكمها قضت فيه بتأييد الحكم المستأنف محمولاً على أسبابه. وبتاريخ 17/2/1442هـ، تقدم ممثل الجامعة إلى هذه المحكمة باعتراضه على حكم الاستئناف طالباً نقضَ الحكم للأسباب الواردة فيه، والتي تتلخص في خطأ الحكم في الاستدلال وذلك باعتباره أن عرض طلب المقاول على لجنة فحص العروض لتمديد العقد فيه إقرار من الجامعة بتعطيلها أعمال المقاول ووجود معوقات تمنعه من العمل، مع أنه تسلم الموقع ولم يذكر في محضر التسليم وجود المعوقات التي تمنعه من العمل، كذلك أخطأ الحكم باعتباره موافقة الجامعة على التمديد مسقطة لغرامة التأخير في حين أن الجامعة حسب الأنظمة لا تملك الإعفاء عن الغرامة،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820CAC1" w14:textId="77777777" w:rsidR="001447A9" w:rsidRPr="00476768" w:rsidRDefault="001447A9" w:rsidP="001D63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D0F0EDB" w14:textId="6CE2039D" w:rsidR="001447A9" w:rsidRPr="00476768" w:rsidRDefault="001447A9" w:rsidP="00AD706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اقتصر في الرد على الأسباب التي بنت عليها وزارة المالية عدم الموافقة على تمديد مدة العقد على القول بأن تأخير تسليم المشروع يعود إلى الجامعة، دون أن يتناول الحكم تلك الأسباب بالرد والمناقشة مع أهميتها وأثرها على النتيجة التي انتهى إليها الحكم؛ مما يعيب الحكم بالقصور في الأسباب. كما أن الحكم استند في قضائه على ما ذكره من أن الجامعة تأخرت في صرف المستخلصات، في حين أن التأخير </w:t>
      </w:r>
      <w:r w:rsidR="00334587" w:rsidRPr="00476768">
        <w:rPr>
          <w:rFonts w:ascii="Traditional Arabic" w:eastAsia="Calibri" w:hAnsi="Traditional Arabic" w:cs="Traditional Arabic"/>
          <w:sz w:val="32"/>
          <w:szCs w:val="32"/>
          <w:rtl/>
        </w:rPr>
        <w:t>في صرف المستخلصات حتى يكون مُعف</w:t>
      </w:r>
      <w:r w:rsidR="00334587" w:rsidRPr="00476768">
        <w:rPr>
          <w:rFonts w:ascii="Traditional Arabic" w:eastAsia="Calibri" w:hAnsi="Traditional Arabic" w:cs="Traditional Arabic" w:hint="cs"/>
          <w:sz w:val="32"/>
          <w:szCs w:val="32"/>
          <w:rtl/>
        </w:rPr>
        <w:t xml:space="preserve">ىً </w:t>
      </w:r>
      <w:r w:rsidRPr="00476768">
        <w:rPr>
          <w:rFonts w:ascii="Traditional Arabic" w:eastAsia="Calibri" w:hAnsi="Traditional Arabic" w:cs="Traditional Arabic"/>
          <w:sz w:val="32"/>
          <w:szCs w:val="32"/>
          <w:rtl/>
        </w:rPr>
        <w:t>من الالتزام بتسليم المشروع في وقته المحدد ومن ثم الإعفاء من الغرامات، يجب أن يكون التأخير متجاوزاً القدر المعقول لصرف كل مستخلص؛ إذ المعتبر في هذا الشأن هو الإخلال بالجدول الزمني لتنفيذ العقد نتيجة قلة السيولة النقدية لدى المتعاقد بسبب التأخير في صرف المستخلصات، والتأخير المعقول وغير الجسيم لكل مستخلص ليس من شأنه أن يؤدي إلى هذه النتائج، والحكم محل الاعتراض لم يتضمن بياناً لمدد تأخير كل مستخلص، ومدى تأثير التأخير فيها على إنجاز الأعمال في وقتها، حتى يستقيم الحكم في قضائه؛ لأن بناء الحكم على أسباب عامة ومجملة لا يحقق الغرض من التسبيب. وحيث صدر الحكم محل الاعتراض بالمخالفة لما تقدم، وشابه قصور في الأسباب؛ فإنه يتعين نقض الحكم، وإعادة القضية إلى محكمة الاستئناف الإدارية مصدرته للفصل في موضوعها من جديد من غير م</w:t>
      </w:r>
      <w:r w:rsidR="00955CA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15B998A4" w14:textId="26BE0435" w:rsidR="001447A9" w:rsidRPr="00476768" w:rsidRDefault="001447A9" w:rsidP="00AD706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بالمنطقة الشرقية لل</w:t>
      </w:r>
      <w:r w:rsidR="006C660D" w:rsidRPr="00476768">
        <w:rPr>
          <w:rFonts w:ascii="Traditional Arabic" w:eastAsia="Calibri" w:hAnsi="Traditional Arabic" w:cs="Traditional Arabic"/>
          <w:b/>
          <w:bCs/>
          <w:sz w:val="32"/>
          <w:szCs w:val="32"/>
          <w:rtl/>
        </w:rPr>
        <w:t>فصل في موضوعها من جديد من غير م</w:t>
      </w:r>
      <w:r w:rsidR="006C660D"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0C217E15" w14:textId="77777777" w:rsidR="001447A9" w:rsidRPr="00476768" w:rsidRDefault="001447A9" w:rsidP="00AD706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w:t>
      </w:r>
      <w:r w:rsidRPr="00476768">
        <w:rPr>
          <w:rFonts w:ascii="Traditional Arabic" w:hAnsi="Traditional Arabic" w:cs="Traditional Arabic"/>
          <w:b/>
          <w:bCs/>
          <w:sz w:val="32"/>
          <w:szCs w:val="32"/>
          <w:rtl/>
        </w:rPr>
        <w:t xml:space="preserve">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BEEAF70" w14:textId="77777777" w:rsidR="001447A9" w:rsidRPr="00476768" w:rsidRDefault="001447A9" w:rsidP="00AD706D">
      <w:pPr>
        <w:spacing w:after="0" w:line="240" w:lineRule="auto"/>
        <w:jc w:val="both"/>
        <w:rPr>
          <w:rFonts w:ascii="Traditional Arabic" w:eastAsia="Calibri" w:hAnsi="Traditional Arabic" w:cs="Traditional Arabic"/>
          <w:b/>
          <w:bCs/>
          <w:sz w:val="32"/>
          <w:szCs w:val="32"/>
          <w:rtl/>
        </w:rPr>
      </w:pPr>
    </w:p>
    <w:p w14:paraId="0ECD444A" w14:textId="77777777" w:rsidR="001447A9" w:rsidRPr="00476768" w:rsidRDefault="001447A9" w:rsidP="00AD706D">
      <w:pPr>
        <w:spacing w:after="0" w:line="240" w:lineRule="auto"/>
        <w:jc w:val="both"/>
        <w:rPr>
          <w:rFonts w:ascii="Traditional Arabic" w:eastAsia="Calibri" w:hAnsi="Traditional Arabic" w:cs="Traditional Arabic"/>
          <w:b/>
          <w:bCs/>
          <w:sz w:val="32"/>
          <w:szCs w:val="32"/>
          <w:rtl/>
        </w:rPr>
      </w:pPr>
    </w:p>
    <w:p w14:paraId="7BE94719" w14:textId="77777777" w:rsidR="001447A9" w:rsidRPr="00476768" w:rsidRDefault="001447A9" w:rsidP="00B22D65">
      <w:pPr>
        <w:spacing w:after="0"/>
        <w:jc w:val="both"/>
        <w:rPr>
          <w:rFonts w:ascii="Traditional Arabic" w:eastAsia="Calibri" w:hAnsi="Traditional Arabic" w:cs="Traditional Arabic"/>
          <w:b/>
          <w:bCs/>
          <w:sz w:val="32"/>
          <w:szCs w:val="32"/>
          <w:rtl/>
        </w:rPr>
      </w:pPr>
    </w:p>
    <w:p w14:paraId="7DEC9201" w14:textId="77777777" w:rsidR="001447A9" w:rsidRPr="00476768" w:rsidRDefault="001447A9" w:rsidP="00B22D65">
      <w:pPr>
        <w:spacing w:after="0"/>
        <w:jc w:val="both"/>
        <w:rPr>
          <w:rFonts w:ascii="Traditional Arabic" w:eastAsia="Calibri" w:hAnsi="Traditional Arabic" w:cs="Traditional Arabic"/>
          <w:b/>
          <w:bCs/>
          <w:sz w:val="32"/>
          <w:szCs w:val="32"/>
          <w:rtl/>
        </w:rPr>
      </w:pPr>
    </w:p>
    <w:p w14:paraId="6C5A37C1" w14:textId="5C19E2AB" w:rsidR="009A669F" w:rsidRPr="00476768" w:rsidRDefault="009A669F" w:rsidP="00B22D65">
      <w:pPr>
        <w:spacing w:after="0"/>
        <w:jc w:val="both"/>
        <w:rPr>
          <w:rFonts w:ascii="Traditional Arabic" w:eastAsia="Calibri" w:hAnsi="Traditional Arabic" w:cs="Traditional Arabic"/>
          <w:b/>
          <w:bCs/>
          <w:sz w:val="32"/>
          <w:szCs w:val="32"/>
          <w:rtl/>
        </w:rPr>
      </w:pPr>
    </w:p>
    <w:p w14:paraId="6819A830" w14:textId="3B56331F" w:rsidR="009A669F" w:rsidRPr="00476768" w:rsidRDefault="009A669F" w:rsidP="00B22D65">
      <w:pPr>
        <w:spacing w:after="0"/>
        <w:jc w:val="both"/>
        <w:rPr>
          <w:rFonts w:ascii="Traditional Arabic" w:eastAsia="Calibri" w:hAnsi="Traditional Arabic" w:cs="Traditional Arabic"/>
          <w:b/>
          <w:bCs/>
          <w:sz w:val="32"/>
          <w:szCs w:val="32"/>
          <w:rtl/>
        </w:rPr>
      </w:pPr>
    </w:p>
    <w:p w14:paraId="74F40580" w14:textId="5083E627" w:rsidR="009A669F" w:rsidRPr="00476768" w:rsidRDefault="009A669F" w:rsidP="00B22D65">
      <w:pPr>
        <w:spacing w:after="0"/>
        <w:jc w:val="both"/>
        <w:rPr>
          <w:rFonts w:ascii="Traditional Arabic" w:eastAsia="Calibri" w:hAnsi="Traditional Arabic" w:cs="Traditional Arabic"/>
          <w:b/>
          <w:bCs/>
          <w:sz w:val="32"/>
          <w:szCs w:val="32"/>
          <w:rtl/>
        </w:rPr>
      </w:pPr>
    </w:p>
    <w:p w14:paraId="6F213A4F" w14:textId="68C6E83A" w:rsidR="009A669F" w:rsidRPr="00476768" w:rsidRDefault="009A669F" w:rsidP="00B22D65">
      <w:pPr>
        <w:spacing w:after="0"/>
        <w:jc w:val="both"/>
        <w:rPr>
          <w:rFonts w:ascii="Traditional Arabic" w:eastAsia="Calibri" w:hAnsi="Traditional Arabic" w:cs="Traditional Arabic"/>
          <w:b/>
          <w:bCs/>
          <w:sz w:val="32"/>
          <w:szCs w:val="32"/>
          <w:rtl/>
        </w:rPr>
      </w:pPr>
    </w:p>
    <w:p w14:paraId="31C7D8E8" w14:textId="5AD8FBF8" w:rsidR="009A669F" w:rsidRPr="00476768" w:rsidRDefault="009A669F" w:rsidP="00B22D65">
      <w:pPr>
        <w:spacing w:after="0"/>
        <w:jc w:val="both"/>
        <w:rPr>
          <w:rFonts w:ascii="Traditional Arabic" w:eastAsia="Calibri" w:hAnsi="Traditional Arabic" w:cs="Traditional Arabic"/>
          <w:b/>
          <w:bCs/>
          <w:sz w:val="32"/>
          <w:szCs w:val="32"/>
          <w:rtl/>
        </w:rPr>
      </w:pPr>
    </w:p>
    <w:p w14:paraId="51474211" w14:textId="35BE7260" w:rsidR="009A669F" w:rsidRPr="00476768" w:rsidRDefault="009A669F" w:rsidP="00B22D65">
      <w:pPr>
        <w:spacing w:after="0"/>
        <w:jc w:val="both"/>
        <w:rPr>
          <w:rFonts w:ascii="Traditional Arabic" w:eastAsia="Calibri" w:hAnsi="Traditional Arabic" w:cs="Traditional Arabic"/>
          <w:b/>
          <w:bCs/>
          <w:sz w:val="32"/>
          <w:szCs w:val="32"/>
          <w:rtl/>
        </w:rPr>
      </w:pPr>
    </w:p>
    <w:p w14:paraId="66368B70" w14:textId="55903B3A" w:rsidR="009A669F" w:rsidRPr="00476768" w:rsidRDefault="009A669F" w:rsidP="00B22D65">
      <w:pPr>
        <w:spacing w:after="0"/>
        <w:jc w:val="both"/>
        <w:rPr>
          <w:rFonts w:ascii="Traditional Arabic" w:eastAsia="Calibri" w:hAnsi="Traditional Arabic" w:cs="Traditional Arabic"/>
          <w:b/>
          <w:bCs/>
          <w:sz w:val="32"/>
          <w:szCs w:val="32"/>
          <w:rtl/>
        </w:rPr>
      </w:pPr>
    </w:p>
    <w:p w14:paraId="193CFD5C" w14:textId="53D06B5E" w:rsidR="009A669F" w:rsidRPr="00476768" w:rsidRDefault="009A669F" w:rsidP="00B22D65">
      <w:pPr>
        <w:spacing w:after="0"/>
        <w:jc w:val="both"/>
        <w:rPr>
          <w:rFonts w:ascii="Traditional Arabic" w:eastAsia="Calibri" w:hAnsi="Traditional Arabic" w:cs="Traditional Arabic"/>
          <w:b/>
          <w:bCs/>
          <w:sz w:val="32"/>
          <w:szCs w:val="32"/>
          <w:rtl/>
        </w:rPr>
      </w:pPr>
    </w:p>
    <w:p w14:paraId="7DB3D0C8" w14:textId="765D8E7A" w:rsidR="009A669F" w:rsidRPr="00476768" w:rsidRDefault="009A669F" w:rsidP="00B22D65">
      <w:pPr>
        <w:spacing w:after="0"/>
        <w:jc w:val="both"/>
        <w:rPr>
          <w:rFonts w:ascii="Traditional Arabic" w:eastAsia="Calibri" w:hAnsi="Traditional Arabic" w:cs="Traditional Arabic"/>
          <w:b/>
          <w:bCs/>
          <w:sz w:val="32"/>
          <w:szCs w:val="32"/>
          <w:rtl/>
        </w:rPr>
      </w:pPr>
    </w:p>
    <w:p w14:paraId="7E2FC80A" w14:textId="0A1A333A" w:rsidR="009A669F" w:rsidRPr="00476768" w:rsidRDefault="009A669F" w:rsidP="00B22D65">
      <w:pPr>
        <w:spacing w:after="0"/>
        <w:jc w:val="both"/>
        <w:rPr>
          <w:rFonts w:ascii="Traditional Arabic" w:eastAsia="Calibri" w:hAnsi="Traditional Arabic" w:cs="Traditional Arabic"/>
          <w:b/>
          <w:bCs/>
          <w:sz w:val="32"/>
          <w:szCs w:val="32"/>
          <w:rtl/>
        </w:rPr>
      </w:pPr>
    </w:p>
    <w:p w14:paraId="2A2BFAD5" w14:textId="74429125" w:rsidR="009A669F" w:rsidRPr="00476768" w:rsidRDefault="009A669F" w:rsidP="00B22D65">
      <w:pPr>
        <w:spacing w:after="0"/>
        <w:jc w:val="both"/>
        <w:rPr>
          <w:rFonts w:ascii="Traditional Arabic" w:eastAsia="Calibri" w:hAnsi="Traditional Arabic" w:cs="Traditional Arabic"/>
          <w:b/>
          <w:bCs/>
          <w:sz w:val="32"/>
          <w:szCs w:val="32"/>
          <w:rtl/>
        </w:rPr>
      </w:pPr>
    </w:p>
    <w:p w14:paraId="38C73B7E" w14:textId="4E421EC6" w:rsidR="009A669F" w:rsidRPr="00476768" w:rsidRDefault="009A669F" w:rsidP="00B22D65">
      <w:pPr>
        <w:spacing w:after="0"/>
        <w:jc w:val="both"/>
        <w:rPr>
          <w:rFonts w:ascii="Traditional Arabic" w:eastAsia="Calibri" w:hAnsi="Traditional Arabic" w:cs="Traditional Arabic"/>
          <w:b/>
          <w:bCs/>
          <w:sz w:val="32"/>
          <w:szCs w:val="32"/>
          <w:rtl/>
        </w:rPr>
      </w:pPr>
    </w:p>
    <w:p w14:paraId="59A36F24" w14:textId="6DEB906B" w:rsidR="009A669F" w:rsidRPr="00476768" w:rsidRDefault="009A669F" w:rsidP="00B22D65">
      <w:pPr>
        <w:spacing w:after="0"/>
        <w:jc w:val="both"/>
        <w:rPr>
          <w:rFonts w:ascii="Traditional Arabic" w:eastAsia="Calibri" w:hAnsi="Traditional Arabic" w:cs="Traditional Arabic"/>
          <w:b/>
          <w:bCs/>
          <w:sz w:val="32"/>
          <w:szCs w:val="32"/>
          <w:rtl/>
        </w:rPr>
      </w:pPr>
    </w:p>
    <w:p w14:paraId="011038A2" w14:textId="665957B8" w:rsidR="009A669F" w:rsidRPr="00476768" w:rsidRDefault="009A669F" w:rsidP="00B22D65">
      <w:pPr>
        <w:spacing w:after="0"/>
        <w:jc w:val="both"/>
        <w:rPr>
          <w:rFonts w:ascii="Traditional Arabic" w:eastAsia="Calibri" w:hAnsi="Traditional Arabic" w:cs="Traditional Arabic"/>
          <w:b/>
          <w:bCs/>
          <w:sz w:val="32"/>
          <w:szCs w:val="32"/>
          <w:rtl/>
        </w:rPr>
      </w:pPr>
    </w:p>
    <w:p w14:paraId="0C8728E1" w14:textId="3838086B" w:rsidR="009A669F" w:rsidRPr="00476768" w:rsidRDefault="009A669F" w:rsidP="00B22D65">
      <w:pPr>
        <w:spacing w:after="0"/>
        <w:jc w:val="both"/>
        <w:rPr>
          <w:rFonts w:ascii="Traditional Arabic" w:eastAsia="Calibri" w:hAnsi="Traditional Arabic" w:cs="Traditional Arabic"/>
          <w:b/>
          <w:bCs/>
          <w:sz w:val="32"/>
          <w:szCs w:val="32"/>
          <w:rtl/>
        </w:rPr>
      </w:pPr>
    </w:p>
    <w:p w14:paraId="657CF851" w14:textId="77777777" w:rsidR="006437CC" w:rsidRPr="00476768" w:rsidRDefault="006437C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3FACBEE" w14:textId="74D23BC8"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D17F9">
        <w:rPr>
          <w:rFonts w:ascii="Traditional Arabic" w:eastAsia="Calibri" w:hAnsi="Traditional Arabic" w:cs="Traditional Arabic" w:hint="cs"/>
          <w:b/>
          <w:bCs/>
          <w:sz w:val="32"/>
          <w:szCs w:val="32"/>
          <w:rtl/>
        </w:rPr>
        <w:t xml:space="preserve"> </w:t>
      </w:r>
      <w:r w:rsidR="002E0FFE">
        <w:rPr>
          <w:rFonts w:ascii="Traditional Arabic" w:eastAsia="Calibri" w:hAnsi="Traditional Arabic" w:cs="Traditional Arabic" w:hint="cs"/>
          <w:b/>
          <w:bCs/>
          <w:sz w:val="32"/>
          <w:szCs w:val="32"/>
          <w:rtl/>
        </w:rPr>
        <w:t>24</w:t>
      </w:r>
      <w:r w:rsidR="000129F4">
        <w:rPr>
          <w:rFonts w:ascii="Traditional Arabic" w:eastAsia="Calibri" w:hAnsi="Traditional Arabic" w:cs="Traditional Arabic" w:hint="cs"/>
          <w:b/>
          <w:bCs/>
          <w:sz w:val="32"/>
          <w:szCs w:val="32"/>
          <w:rtl/>
        </w:rPr>
        <w:t>2</w:t>
      </w:r>
    </w:p>
    <w:p w14:paraId="376E4B8B" w14:textId="77777777" w:rsidR="001447A9" w:rsidRPr="00476768" w:rsidRDefault="001447A9" w:rsidP="006437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1718 لعام 1442هـ</w:t>
      </w:r>
    </w:p>
    <w:p w14:paraId="1D54E46C" w14:textId="77777777" w:rsidR="001447A9" w:rsidRPr="00476768" w:rsidRDefault="001447A9" w:rsidP="006437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3317 لعام 1442هـ</w:t>
      </w:r>
    </w:p>
    <w:p w14:paraId="5CCBBD4D" w14:textId="77777777" w:rsidR="001447A9" w:rsidRPr="00476768" w:rsidRDefault="001447A9" w:rsidP="006437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22/7/1443هـ</w:t>
      </w:r>
    </w:p>
    <w:p w14:paraId="0F2A2A69" w14:textId="77777777" w:rsidR="001447A9" w:rsidRPr="00476768" w:rsidRDefault="001447A9" w:rsidP="006437C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FA9C626" w14:textId="77777777" w:rsidR="001447A9" w:rsidRPr="00476768" w:rsidRDefault="001447A9" w:rsidP="008837EE">
      <w:pPr>
        <w:pStyle w:val="a6"/>
        <w:numPr>
          <w:ilvl w:val="0"/>
          <w:numId w:val="367"/>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القصور فيه - التحقق من الدعوى</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w:t>
      </w:r>
      <w:r w:rsidRPr="00476768">
        <w:rPr>
          <w:rFonts w:ascii="Traditional Arabic" w:hAnsi="Traditional Arabic"/>
          <w:sz w:val="32"/>
          <w:szCs w:val="32"/>
          <w:rtl/>
        </w:rPr>
        <w:t>الحكم بالتعويض عن إزالة مبنى، دون التحقق من وجود رخصة بناء، ومن كون البناء في مخطط تنظيمي معتمد؛ يتعين نقضه.</w:t>
      </w:r>
    </w:p>
    <w:p w14:paraId="0F238F00" w14:textId="77777777" w:rsidR="001447A9" w:rsidRPr="00476768" w:rsidRDefault="001447A9" w:rsidP="008837EE">
      <w:pPr>
        <w:pStyle w:val="a6"/>
        <w:numPr>
          <w:ilvl w:val="0"/>
          <w:numId w:val="367"/>
        </w:numPr>
        <w:autoSpaceDE w:val="0"/>
        <w:autoSpaceDN w:val="0"/>
        <w:adjustRightInd w:val="0"/>
        <w:jc w:val="both"/>
        <w:rPr>
          <w:rFonts w:ascii="Traditional Arabic" w:hAnsi="Traditional Arabic"/>
          <w:sz w:val="32"/>
          <w:szCs w:val="32"/>
          <w:rtl/>
        </w:rPr>
      </w:pPr>
      <w:r w:rsidRPr="00476768">
        <w:rPr>
          <w:rFonts w:ascii="Traditional Arabic" w:hAnsi="Traditional Arabic" w:hint="cs"/>
          <w:b/>
          <w:bCs/>
          <w:sz w:val="32"/>
          <w:szCs w:val="32"/>
          <w:rtl/>
        </w:rPr>
        <w:t xml:space="preserve">عقار - حق </w:t>
      </w:r>
      <w:r w:rsidRPr="00476768">
        <w:rPr>
          <w:rFonts w:ascii="Traditional Arabic" w:hAnsi="Traditional Arabic"/>
          <w:b/>
          <w:bCs/>
          <w:sz w:val="32"/>
          <w:szCs w:val="32"/>
          <w:rtl/>
        </w:rPr>
        <w:t>استعمال</w:t>
      </w:r>
      <w:r w:rsidRPr="00476768">
        <w:rPr>
          <w:rFonts w:ascii="Traditional Arabic" w:hAnsi="Traditional Arabic" w:hint="cs"/>
          <w:b/>
          <w:bCs/>
          <w:sz w:val="32"/>
          <w:szCs w:val="32"/>
          <w:rtl/>
        </w:rPr>
        <w:t xml:space="preserve"> العقار - تقييده</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 ث</w:t>
      </w:r>
      <w:r w:rsidRPr="00476768">
        <w:rPr>
          <w:rFonts w:ascii="Traditional Arabic" w:eastAsia="Calibri" w:hAnsi="Traditional Arabic"/>
          <w:sz w:val="32"/>
          <w:szCs w:val="32"/>
          <w:rtl/>
        </w:rPr>
        <w:t>بوت الملكية على الأرض لا يعني أن لصاحبها الحق في البناء عليها دون الحصول على التراخيص اللازمة للبناء، وأنه يمتنع على جهات الضبط الإداري إزالة المبنى المخالف للأنظمة ذات العلاقة،</w:t>
      </w:r>
      <w:r w:rsidRPr="00476768">
        <w:rPr>
          <w:rFonts w:ascii="Traditional Arabic" w:hAnsi="Traditional Arabic"/>
          <w:sz w:val="32"/>
          <w:szCs w:val="32"/>
          <w:rtl/>
        </w:rPr>
        <w:t xml:space="preserve"> ولا يعني كذلك أن لصاحبها التصرف فيها كيف يشاء، بل هو مقيد في استعمال هذا الحق بالتنظيمات الخاصة باستعمال الملكية.</w:t>
      </w:r>
    </w:p>
    <w:p w14:paraId="6231BBC1" w14:textId="77777777" w:rsidR="001447A9" w:rsidRPr="00476768" w:rsidRDefault="001447A9" w:rsidP="006437C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8FCC344" w14:textId="3A94A076" w:rsidR="001447A9" w:rsidRPr="00476768" w:rsidRDefault="001447A9" w:rsidP="0092558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وكيل المعترض ضدها سبق أن تقدم إلى المحكمة الإدارية بمكة المكرمة بدعوى طالب فيها بإلزام الأمانة المعترضة بتعويض موكلته الأضرار التي يدعي أنها أصابت موكلته نتيجة أعمال الإزالة في عقارها المملوك لها بالصك الصادر من المحكمة العامة بمكة المكرمة برقم (</w:t>
      </w:r>
      <w:r w:rsidR="00925580">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وتاريخ 20/2/1439هـ. وبعد قيد الدعوى في سجلات المحكمة قضيةً برقم (17999) لعام 1440هـ، وإحالتها إلى الدائرة الرابعة بتلك المحكمة باشرت النظر فيها، ثم أصدرت حكمها القاضي بإلزام أمانة العاصمة المقدسة بأن تدفع لـ (...) مبلغاً قدره (147.000) مئة وسبعة وأربعون ألف ريال، عن المباني </w:t>
      </w:r>
      <w:proofErr w:type="spellStart"/>
      <w:r w:rsidRPr="00476768">
        <w:rPr>
          <w:rFonts w:ascii="Traditional Arabic" w:hAnsi="Traditional Arabic" w:cs="Traditional Arabic"/>
          <w:sz w:val="32"/>
          <w:szCs w:val="32"/>
          <w:rtl/>
        </w:rPr>
        <w:t>المزالة</w:t>
      </w:r>
      <w:proofErr w:type="spellEnd"/>
      <w:r w:rsidRPr="00476768">
        <w:rPr>
          <w:rFonts w:ascii="Traditional Arabic" w:hAnsi="Traditional Arabic" w:cs="Traditional Arabic"/>
          <w:sz w:val="32"/>
          <w:szCs w:val="32"/>
          <w:rtl/>
        </w:rPr>
        <w:t xml:space="preserve"> والأضرار التي لحقت ما تبقى منها، ورفض طلب التعويض عن الضرر المعنوي، وعدم قبول طلب التعويض عن مصاريف وأتعاب الدعوى؛ للأسباب الموضحة فيه. وباستئناف ممثل الأمانة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19/7/1442هـ، تقدم ممثل الأمانة المعترضة إلى هذه المحكمة باعتراضه على حكم الاستئناف طالباً نقضَ الحكم؛ للأسباب الواردة فيه، والتي تتلخص في خطأ الحكم في تطبيق النظام؛ لأن العقار يقع ضمن منطقة عشوائية، وسبق للأمانة القيام بإزالة الموقع والمواقع المجاورة له في 25/11/1436هـ، وما قامت به إنما هو تطبيق لما جاء في برقية أمير المنطقة رقم (74312/ص خ) وتاريخ 20/8/1439هـ، بإزالة المخطط العشوائي. وما جاء في المادة (20/هـ) من نظام الطرق والمباني، والمادة (5/1، 2) من نظام البلديات والقرى، وقد دفعت </w:t>
      </w:r>
      <w:r w:rsidRPr="00476768">
        <w:rPr>
          <w:rFonts w:ascii="Traditional Arabic" w:hAnsi="Traditional Arabic" w:cs="Traditional Arabic"/>
          <w:sz w:val="32"/>
          <w:szCs w:val="32"/>
          <w:rtl/>
        </w:rPr>
        <w:lastRenderedPageBreak/>
        <w:t>الأمانة بذلك أمام المحكمة إلا أنها لم تلتفت لذلك، مخالفةً بذلك الأنظمة الموضوعية والإجرائية،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w:t>
      </w:r>
    </w:p>
    <w:p w14:paraId="03DBCD9D" w14:textId="77777777" w:rsidR="001447A9" w:rsidRPr="00476768" w:rsidRDefault="001447A9" w:rsidP="00F00DD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26BC592" w14:textId="7C2B1820" w:rsidR="001447A9" w:rsidRPr="00476768" w:rsidRDefault="001447A9" w:rsidP="006437C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الاعتراض قضى بتعويض المعترض ضدها بناءً على ما ذكره من أن الأمانة المعترضة مقرةٌ بأعمال الإزالة التي باشرتها في العقار الثابت ملكيته للمدعية بصك مكتسب للصفة القطعية؛ فتكون مسؤولة عن جبر الضرر الناشئ عن تصرفها. وهذا الذي انتهى إليه الحكم محل نظر؛ لأن ثبوت الملكية على الأرض لا يعني أن لصاحبها الحق في البناء عليها دون الحصول على التراخيص اللازمة للبناء، وأنه يمتنع على جهات الضبط الإداري إزالة المبنى المخالف للأنظمة ذات العلاقة. لا سيما في الأحياء العشوائية التي نشأت دون مخطط تنظيمي للحي. ومادام أن أرض المعترض ضدها -حسبما جاء في دفاع الأمانة- في حي عشوائي، وسبق إزالة ما بني عليها ومع ذلك أعيد البناء مرةً أخرى دون فسح أو ترخيص فكان بناؤها -إذا ثبت صحة دفاع الأمانة- مخالفاً للنظام، من جهة بنائه دون ترخيص، ومن جهة كونه في حي عشوائي سبق إزالة المباني المخالفة فيه. وما تضمنه الحكم من ثبوت الملكية؛ فإن حق الملكية لا يعني أن لصاحبها التصرف فيها كيف يشاء، بل هو مقيد في استعماله لهذا الحق بالتنظيمات الخاصة باستعمال الملكية. وإذ نحى الحكم في قضائه غير هذا المنحى وألزم الأمانة المعترضة بالتعويض دون التحقق فيما إذا كانت المعترض ضدها تملك ترخيصا</w:t>
      </w:r>
      <w:r w:rsidR="00F00DD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بالبناء في مخطط تنظيمي معتمد ومدى مساهمتها في الخطأ؛ فإنه يتعين نقض الحكم، وإعادة القضية إلى محكمة الاستئناف مصدرته لإعادة نظرها مجددا من غير مَنْ نظرها.</w:t>
      </w:r>
    </w:p>
    <w:p w14:paraId="1B873B19" w14:textId="77777777" w:rsidR="001447A9" w:rsidRPr="00476768" w:rsidRDefault="001447A9" w:rsidP="006437CC">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DF2E561" w14:textId="77777777" w:rsidR="001447A9" w:rsidRPr="00476768" w:rsidRDefault="001447A9" w:rsidP="006437CC">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5A569606"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58A7D20D" w14:textId="39322D1E" w:rsidR="009A669F" w:rsidRPr="00476768" w:rsidRDefault="009A669F" w:rsidP="00B22D65">
      <w:pPr>
        <w:spacing w:after="0"/>
        <w:jc w:val="both"/>
        <w:rPr>
          <w:rFonts w:ascii="Traditional Arabic" w:eastAsia="Calibri" w:hAnsi="Traditional Arabic" w:cs="Traditional Arabic"/>
          <w:b/>
          <w:bCs/>
          <w:sz w:val="32"/>
          <w:szCs w:val="32"/>
          <w:rtl/>
        </w:rPr>
      </w:pPr>
    </w:p>
    <w:p w14:paraId="6E9DE9CE" w14:textId="77777777" w:rsidR="00F9139F" w:rsidRPr="00476768" w:rsidRDefault="00F9139F" w:rsidP="00B22D65">
      <w:pPr>
        <w:spacing w:after="0"/>
        <w:jc w:val="both"/>
        <w:rPr>
          <w:rFonts w:ascii="Traditional Arabic" w:eastAsia="Calibri" w:hAnsi="Traditional Arabic" w:cs="Traditional Arabic"/>
          <w:b/>
          <w:bCs/>
          <w:sz w:val="32"/>
          <w:szCs w:val="32"/>
          <w:rtl/>
        </w:rPr>
      </w:pPr>
    </w:p>
    <w:p w14:paraId="4618D9FE" w14:textId="77777777" w:rsidR="006437CC" w:rsidRPr="00476768" w:rsidRDefault="006437C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3C91A9B" w14:textId="77405AFA"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837FD">
        <w:rPr>
          <w:rFonts w:ascii="Traditional Arabic" w:eastAsia="Calibri" w:hAnsi="Traditional Arabic" w:cs="Traditional Arabic" w:hint="cs"/>
          <w:b/>
          <w:bCs/>
          <w:sz w:val="32"/>
          <w:szCs w:val="32"/>
          <w:rtl/>
        </w:rPr>
        <w:t xml:space="preserve"> </w:t>
      </w:r>
      <w:r w:rsidR="009E51F1">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43</w:t>
      </w:r>
    </w:p>
    <w:p w14:paraId="350EA026" w14:textId="77777777" w:rsidR="001447A9" w:rsidRPr="00476768" w:rsidRDefault="001447A9" w:rsidP="007A608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1222 لعام 1441هـ</w:t>
      </w:r>
    </w:p>
    <w:p w14:paraId="0D22A49B" w14:textId="77777777" w:rsidR="001447A9" w:rsidRPr="00476768" w:rsidRDefault="001447A9" w:rsidP="007A608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1819 لعام 1442هـ</w:t>
      </w:r>
    </w:p>
    <w:p w14:paraId="051176C6" w14:textId="77777777" w:rsidR="001447A9" w:rsidRPr="00476768" w:rsidRDefault="001447A9" w:rsidP="007A608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0A0640B5" w14:textId="77777777" w:rsidR="001447A9" w:rsidRPr="00476768" w:rsidRDefault="001447A9" w:rsidP="007A60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CED0AC4" w14:textId="77777777" w:rsidR="001447A9" w:rsidRPr="00476768" w:rsidRDefault="001447A9" w:rsidP="008837EE">
      <w:pPr>
        <w:pStyle w:val="a6"/>
        <w:numPr>
          <w:ilvl w:val="0"/>
          <w:numId w:val="343"/>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الإجراءات القضائية - إبلاغ الخصم بالدعوى أو الاستئناف - الإخلال به - </w:t>
      </w:r>
      <w:r w:rsidRPr="00476768">
        <w:rPr>
          <w:rFonts w:ascii="Traditional Arabic" w:hAnsi="Traditional Arabic"/>
          <w:sz w:val="32"/>
          <w:szCs w:val="32"/>
          <w:rtl/>
        </w:rPr>
        <w:t>وقوع عيب إجرائي من شأنه عدم علم الخصم بالدعوى أو الاستئناف أو عدم حضور جلسات المرافعة، ويترتب عليه حرمانه من إبداء ما لديه أمام محكمة الموضوع من دفاع وما يتصل به من وقائع؛ فإن ذلك يعد خللاً في حق التقاضي، ويوجب نقض الحكم.</w:t>
      </w:r>
    </w:p>
    <w:p w14:paraId="1CC2BEB9" w14:textId="77777777" w:rsidR="001447A9" w:rsidRPr="00476768" w:rsidRDefault="001447A9" w:rsidP="008837EE">
      <w:pPr>
        <w:pStyle w:val="a6"/>
        <w:numPr>
          <w:ilvl w:val="0"/>
          <w:numId w:val="343"/>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مخالفة أحكام النظام - عدم إبلاغ المستأنف ضده بصحيفة الاستئناف - </w:t>
      </w:r>
      <w:r w:rsidRPr="00476768">
        <w:rPr>
          <w:rFonts w:ascii="Traditional Arabic" w:hAnsi="Traditional Arabic"/>
          <w:sz w:val="32"/>
          <w:szCs w:val="32"/>
          <w:rtl/>
        </w:rPr>
        <w:t>الحكم في موضوع الدعوى دون تبليغ المستأنف ضده بصحيفة الاستئناف، وعدم تمكينه من الاطلاع عليها، وتقديم ما لديه بشأنها؛ يعد مخالفةً للنظام.</w:t>
      </w:r>
    </w:p>
    <w:p w14:paraId="761B778D" w14:textId="77777777" w:rsidR="001447A9" w:rsidRPr="00476768" w:rsidRDefault="001447A9" w:rsidP="007A60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16C64CD8" w14:textId="77777777" w:rsidR="001447A9" w:rsidRPr="00476768" w:rsidRDefault="001447A9" w:rsidP="008837EE">
      <w:pPr>
        <w:pStyle w:val="a6"/>
        <w:numPr>
          <w:ilvl w:val="0"/>
          <w:numId w:val="342"/>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(37) من نظام المرافعات أمام ديوان المظالم الصادر بالمرسوم الملكي رقم (م/3) وتاريخ 22/1/1435هـ.</w:t>
      </w:r>
    </w:p>
    <w:p w14:paraId="507EAE3E" w14:textId="77777777" w:rsidR="001447A9" w:rsidRPr="00476768" w:rsidRDefault="001447A9" w:rsidP="00C40FD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6EF6E12" w14:textId="7C151E79" w:rsidR="001447A9" w:rsidRPr="00476768" w:rsidRDefault="001447A9" w:rsidP="007A6081">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بالرياض طلبت فيها إلزام المدعى عليها بتعويضها عن الأضرار المادية والمعنوية التي لحقتها بسبب كف يدها عن العمل. وبعد قيد الدعوى في سجلات المحكمة قضيةً إداريةً برقم (9913) لعام 1439هـ، أحيلت إلى الدائرة السادسة والعشرين في تلك المحكمة فنظرتها. وبتاريخ 25/1/1440هـ، أصدرت حكمها القاضي بإلزام المدعى عليها بأن تدفع للمدعية مبلغاً قدره خمسة وعشرون ألف ريال، ورفض ما زاد عن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الرياض، أحيل إلى دائرة الاستئناف الخامسة، فنظرته، وبتاريخ 1/4/1442هـ أصدرت حكمها القاضي بإلغاء الحكم، والقضاء مجدداً برفض الدعوى للأسباب التي ساقتها. وبتاريخ 16/5/1442هـ، تقدمت المعترضة باعتراضها على حكم محكمة الاستئناف أمام هذه المحكمة طالبة نقضَ الحكم للأسباب الواردة في الاعتراض والتي تتلخص في أنها لم تسلَّم نسخة من صحيفة الاستئناف، ولوجود خلل تقني لم تتمكن من حضور جلسة الاستئناف وتقديم ما لديها من مستندات تثبت وجود التشهير. فأبلغت المعترض ضدها بصحيفة الاعتراض حسب الأصول المتبعة نظاماً.</w:t>
      </w:r>
    </w:p>
    <w:p w14:paraId="4A5E7172" w14:textId="77777777" w:rsidR="001447A9" w:rsidRPr="00476768" w:rsidRDefault="001447A9" w:rsidP="00C9180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2432F224" w14:textId="0AAD97F1" w:rsidR="001447A9" w:rsidRPr="00476768" w:rsidRDefault="001447A9" w:rsidP="003228A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المقرر نظاماً، واستوفى سائر أوضاعه الشكلية؛ فإنه مقبول شكلاً. وأما عن الموضوع، فإن من المتقرر في قضاء هذه المحكمة أن وقوع عيب إجرائي من شأنه عدم علم الخصم بالدعوى أو الاستئناف أو عدم حضوره جلسات المرافعة المقررة لنظر دعواه يترتب عليه حرمانه من إبداء ما لديه أمام محكمة الموضوع من دفاع وما يتصل به من وقائع، فإن ذلك يعد خللاً في حق التقاضي موجباً للنقض. وبما أن الحكم محل الاعتراض فصل في موضوع الدعوى مع عدم تبلغ المعترضة بصحيفة الاستئناف وعدم تمكنها من الاطلاع عليها وتقديم ما لديها بشأنها؛ فقد خالف نص المادة السابعة والثلاثين من نظام المرافعات أمام الديوان وما استقر عليه قضاء هذه المحكمة في هذا الشأن، فتعين نقضه، وإعادة القضية إلى محكمة الاستئناف الإدارية بمنطقة الرياض لتفصل فيها من جديد من غير م</w:t>
      </w:r>
      <w:r w:rsidR="009C264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1800CBE" w14:textId="2185535B" w:rsidR="001447A9" w:rsidRPr="00476768" w:rsidRDefault="001447A9" w:rsidP="007A6081">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1357F5"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3875C1AC" w14:textId="77777777" w:rsidR="001447A9" w:rsidRPr="00476768" w:rsidRDefault="001447A9" w:rsidP="007A6081">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6755DBA" w14:textId="1893A580" w:rsidR="001447A9" w:rsidRPr="00476768" w:rsidRDefault="001447A9" w:rsidP="001447A9">
      <w:pPr>
        <w:spacing w:after="0"/>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mallCaps/>
          <w:sz w:val="32"/>
          <w:szCs w:val="32"/>
          <w:rtl/>
        </w:rPr>
        <w:br w:type="page"/>
      </w:r>
    </w:p>
    <w:p w14:paraId="493351F3" w14:textId="4FA15A85"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53D8A">
        <w:rPr>
          <w:rFonts w:ascii="Traditional Arabic" w:eastAsia="Calibri" w:hAnsi="Traditional Arabic" w:cs="Traditional Arabic" w:hint="cs"/>
          <w:b/>
          <w:bCs/>
          <w:sz w:val="32"/>
          <w:szCs w:val="32"/>
          <w:rtl/>
        </w:rPr>
        <w:t xml:space="preserve"> </w:t>
      </w:r>
      <w:r w:rsidR="00DA31E7">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44</w:t>
      </w:r>
    </w:p>
    <w:p w14:paraId="50DBAE45" w14:textId="77777777" w:rsidR="001447A9" w:rsidRPr="00476768" w:rsidRDefault="001447A9" w:rsidP="00B30E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869 لعام 1442هـ</w:t>
      </w:r>
    </w:p>
    <w:p w14:paraId="16B9627D" w14:textId="77777777" w:rsidR="001447A9" w:rsidRPr="00476768" w:rsidRDefault="001447A9" w:rsidP="00B30E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3554 لعام 1442هـ</w:t>
      </w:r>
    </w:p>
    <w:p w14:paraId="61040B95" w14:textId="77777777" w:rsidR="001447A9" w:rsidRPr="00476768" w:rsidRDefault="001447A9" w:rsidP="00B30E3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733D397A" w14:textId="77777777" w:rsidR="001447A9" w:rsidRPr="00476768" w:rsidRDefault="001447A9" w:rsidP="00B30E3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ED3022C" w14:textId="77777777" w:rsidR="001447A9" w:rsidRPr="00476768" w:rsidRDefault="001447A9" w:rsidP="008837EE">
      <w:pPr>
        <w:pStyle w:val="a6"/>
        <w:numPr>
          <w:ilvl w:val="0"/>
          <w:numId w:val="375"/>
        </w:numPr>
        <w:jc w:val="both"/>
        <w:rPr>
          <w:rFonts w:ascii="Traditional Arabic" w:hAnsi="Traditional Arabic"/>
          <w:sz w:val="32"/>
          <w:szCs w:val="32"/>
          <w:rtl/>
        </w:rPr>
      </w:pPr>
      <w:r w:rsidRPr="00476768">
        <w:rPr>
          <w:rFonts w:ascii="Traditional Arabic" w:hAnsi="Traditional Arabic"/>
          <w:b/>
          <w:bCs/>
          <w:sz w:val="32"/>
          <w:szCs w:val="32"/>
          <w:rtl/>
          <w:lang w:bidi="ar-EG"/>
        </w:rPr>
        <w:t>طلبات قضائية - التماس إعادة النظر -</w:t>
      </w:r>
      <w:r w:rsidRPr="00476768">
        <w:rPr>
          <w:rFonts w:ascii="Traditional Arabic" w:hAnsi="Traditional Arabic"/>
          <w:sz w:val="32"/>
          <w:szCs w:val="32"/>
          <w:rtl/>
          <w:lang w:bidi="ar-EG"/>
        </w:rPr>
        <w:t xml:space="preserve"> </w:t>
      </w:r>
      <w:r w:rsidRPr="00476768">
        <w:rPr>
          <w:rFonts w:ascii="Traditional Arabic" w:hAnsi="Traditional Arabic"/>
          <w:b/>
          <w:bCs/>
          <w:sz w:val="32"/>
          <w:szCs w:val="32"/>
          <w:rtl/>
          <w:lang w:bidi="ar-EG"/>
        </w:rPr>
        <w:t xml:space="preserve">الحكم في الالتماس - تسبيب الحكم - مخالفة أحكام النظام - </w:t>
      </w:r>
      <w:r w:rsidRPr="00476768">
        <w:rPr>
          <w:rFonts w:ascii="Traditional Arabic" w:hAnsi="Traditional Arabic"/>
          <w:b/>
          <w:bCs/>
          <w:sz w:val="32"/>
          <w:szCs w:val="32"/>
          <w:rtl/>
        </w:rPr>
        <w:t xml:space="preserve">إغفال </w:t>
      </w:r>
      <w:r w:rsidRPr="00476768">
        <w:rPr>
          <w:rFonts w:ascii="Traditional Arabic" w:hAnsi="Traditional Arabic"/>
          <w:b/>
          <w:bCs/>
          <w:sz w:val="32"/>
          <w:szCs w:val="32"/>
          <w:rtl/>
          <w:lang w:bidi="ar-JO"/>
        </w:rPr>
        <w:t>مستند الالتماس</w:t>
      </w:r>
      <w:r w:rsidRPr="00476768">
        <w:rPr>
          <w:rFonts w:ascii="Traditional Arabic" w:hAnsi="Traditional Arabic"/>
          <w:b/>
          <w:bCs/>
          <w:sz w:val="32"/>
          <w:szCs w:val="32"/>
          <w:rtl/>
          <w:lang w:bidi="ar-EG"/>
        </w:rPr>
        <w:t xml:space="preserve"> - إغفال وجه عدم انطباق الحالات النظامية للالتماس - </w:t>
      </w:r>
      <w:r w:rsidRPr="00476768">
        <w:rPr>
          <w:rFonts w:ascii="Traditional Arabic" w:hAnsi="Traditional Arabic"/>
          <w:sz w:val="32"/>
          <w:szCs w:val="32"/>
          <w:rtl/>
        </w:rPr>
        <w:t>الحكم بعدم قبول التماس إعادة النظر، دون الالتفات إلى مستند الالتماس، ودون بيان وجه عدم انطباق الحالات النظامية للالتماس؛ يعد مخالفةً للنظام، ويتعين نقضه.</w:t>
      </w:r>
    </w:p>
    <w:p w14:paraId="50070768" w14:textId="77777777" w:rsidR="001447A9" w:rsidRPr="00476768" w:rsidRDefault="001447A9" w:rsidP="00B30E38">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8B40E2D" w14:textId="77777777" w:rsidR="001447A9" w:rsidRPr="00476768" w:rsidRDefault="001447A9" w:rsidP="008837EE">
      <w:pPr>
        <w:numPr>
          <w:ilvl w:val="0"/>
          <w:numId w:val="374"/>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E90B5AD" w14:textId="77777777" w:rsidR="001447A9" w:rsidRPr="00476768" w:rsidRDefault="001447A9" w:rsidP="00B30E3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096AC2D" w14:textId="7A3FDD9A" w:rsidR="001447A9" w:rsidRPr="00476768" w:rsidRDefault="001447A9" w:rsidP="00B30E3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محكمة الاستئناف الإدارية بمنطقة الرياض طلبت فيها إلغاء قرار الهيئة الصحية الشرعية المختصة بنظر قضايا المستشفيات والمستوصفات الخاصة بمنطقة الرياض رقم (510/9/440) وتاريخ 17/8/1440هـ، القاضي بما يأتي: أولاً: إلزام الطبيبة (...) بأن تدفع مبلغاً قدره أربعمئة وخمسة وستون ألف ريال. ثانياً: إلزام الطبيبة (...) بأن تدفع مبلغاً قدره مئتان وتسعة وسبعون ألف ريال. ثالثاً: إلزام الطبيبة (...) بأن تدفع مبلغاً قدره مئة وستة وثمانون ألف ريال. وبعد قيد الدعوى في سجلات المحكمة قضيةً إداريةً برقم (869) لعام 1441هـ، أحيلت إلى الدائرة الثالثة في تلك المحكمة فنظرتها، ثم أصدرت فيها حكمها القاضي برفض التظلم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ثم تقدمت بطلب إعادة النظر في ذلك الحكم، فأحيل إلى الدائرة ذاتها، وبتاريخ 28/6/1442هـ، أصدرت حكمها القاضي بعدم قبول طلب إعادة النظر؛ للأسباب التي ذكرتها. وبتاريخ 12/8/1442هـ، تقدم وكيل المعترضة باعتراضه على حكم محكمة الاستئناف أمام هذه المحكمة طالبة نقضَ الحكم؛ للأسباب الواردة في الاعتراض، والتي تتلخص في أن الحكم خالف المادة المئتين من نظام المرافعات الشرعية، وذلك أن المعترضة اعتمدت في طلبها إعادة النظر على أوراق قاطعة في الدعوى كان قد تعذر عليها إبرازها قبل الحكم، وتتمثل في حصولها على الجزء المفقود من تخطيط نبض الجنين وحصولها على نسخة من ملف المريضة، فضلاً عن صدور الحكم ضد موكلته من غير أن تمثل تمثيلاً صحيحاً، وثبوت الغش المؤثر في الحكم </w:t>
      </w:r>
      <w:r w:rsidRPr="00476768">
        <w:rPr>
          <w:rFonts w:ascii="Traditional Arabic" w:hAnsi="Traditional Arabic" w:cs="Traditional Arabic"/>
          <w:sz w:val="32"/>
          <w:szCs w:val="32"/>
          <w:rtl/>
        </w:rPr>
        <w:lastRenderedPageBreak/>
        <w:t>على موكلته، والخطأ في تكييف الواقعة ووصفها الذي ترتب عليه عدم تسبيب الحكم تسبيباً صحيحاً. فأبلغت المعترض ضدها بصحيفة الاعتراض حسب الأصول المتبعة نظاماً.</w:t>
      </w:r>
    </w:p>
    <w:p w14:paraId="6F581DC6" w14:textId="77777777" w:rsidR="001447A9" w:rsidRPr="00476768" w:rsidRDefault="001447A9" w:rsidP="00D2467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27B368F" w14:textId="4574BDEA" w:rsidR="001447A9" w:rsidRPr="00476768" w:rsidRDefault="001447A9" w:rsidP="00B30E3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المحددة نظاماً؛ فإنه يتعين قبوله شكلاً. وأما عن الموضوع، فإن الحكم محل الاعتراض قضى بعدم قبول طلب إعادة النظر؛ تأسيساً على أن: ((المادة (200) من نظام المرافعات الشرعية الصادر بالمرسوم الملكي رقم (م/1) وتاريخ 22/1/1435هـ، نصت على أنه: "1-يحق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وحيث لم يستند طلب إعادة النظر إلى أي من الحالات المنصوص عليها لجواز إعادة النظر في الأحكام على نحو ما تقدم؛ فإنه يتعين عدم قبول طلب إعادة النظر)). وما قرره الحكم محل الاعتراض من أسباب مكتفياً بها فيما انتهى إليه من قضاء محل نظر؛ وذلك أنه لم يلتفت إلى ما أقامت عليه المعترضة طلبها من حصولها على الجزء المفقود من تخطيط نبض الجنين وحصولها على نسخة من ملف المريضة، وما أثير من أن الحكم صدر من غير أن تمثل تمثيلاً صحيحاً، إذ لم يورد شيئاً من ذلك في نسخة الحكم ولم يبين وجه ما ذكره من أن ما قدم في طلب إعادة النظر لا يندرج ضمن ما ورد في المادة المئتين المشار إليها.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الرياض التي أصدرت الحكم لتفصل فيها من جديد من غير م</w:t>
      </w:r>
      <w:r w:rsidR="003E21F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BE8C8B7" w14:textId="53197233" w:rsidR="001447A9" w:rsidRPr="00476768" w:rsidRDefault="001447A9" w:rsidP="00B30E38">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0D0C5D"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5C68FA3B" w14:textId="77777777" w:rsidR="001447A9" w:rsidRPr="00476768" w:rsidRDefault="001447A9" w:rsidP="00B30E38">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42549D0C"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4319B99D"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7A590213" w14:textId="2AA12CF8"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4E7E00">
        <w:rPr>
          <w:rFonts w:ascii="Traditional Arabic" w:eastAsia="Calibri" w:hAnsi="Traditional Arabic" w:cs="Traditional Arabic" w:hint="cs"/>
          <w:b/>
          <w:bCs/>
          <w:sz w:val="32"/>
          <w:szCs w:val="32"/>
          <w:rtl/>
        </w:rPr>
        <w:t xml:space="preserve"> </w:t>
      </w:r>
      <w:r w:rsidR="00EC1C22">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45</w:t>
      </w:r>
    </w:p>
    <w:p w14:paraId="43B19880" w14:textId="77777777" w:rsidR="001447A9" w:rsidRPr="00476768" w:rsidRDefault="001447A9" w:rsidP="00C451D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867 لعام 1442هـ</w:t>
      </w:r>
    </w:p>
    <w:p w14:paraId="0F343B3F" w14:textId="77777777" w:rsidR="001447A9" w:rsidRPr="00476768" w:rsidRDefault="001447A9" w:rsidP="00C451D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3643 لعام 1442هـ</w:t>
      </w:r>
    </w:p>
    <w:p w14:paraId="61D1A412" w14:textId="77777777" w:rsidR="001447A9" w:rsidRPr="00476768" w:rsidRDefault="001447A9" w:rsidP="00C451D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42902B9E" w14:textId="77777777" w:rsidR="001447A9" w:rsidRPr="00476768" w:rsidRDefault="001447A9" w:rsidP="00C451D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FE62783" w14:textId="77777777" w:rsidR="001447A9" w:rsidRPr="00476768" w:rsidRDefault="001447A9" w:rsidP="008837EE">
      <w:pPr>
        <w:pStyle w:val="a6"/>
        <w:numPr>
          <w:ilvl w:val="0"/>
          <w:numId w:val="666"/>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القدر الواجب منه</w:t>
      </w:r>
      <w:r w:rsidRPr="00476768">
        <w:rPr>
          <w:rFonts w:ascii="Traditional Arabic" w:hAnsi="Traditional Arabic"/>
          <w:sz w:val="32"/>
          <w:szCs w:val="32"/>
          <w:rtl/>
        </w:rPr>
        <w:t xml:space="preserve"> -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2B86A1A3" w14:textId="77777777" w:rsidR="001447A9" w:rsidRPr="00476768" w:rsidRDefault="001447A9" w:rsidP="008837EE">
      <w:pPr>
        <w:pStyle w:val="a6"/>
        <w:numPr>
          <w:ilvl w:val="0"/>
          <w:numId w:val="666"/>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hAnsi="Traditional Arabic"/>
          <w:sz w:val="32"/>
          <w:szCs w:val="32"/>
          <w:rtl/>
        </w:rPr>
        <w:t xml:space="preserve">صدور الحكم المعترض عليه بقبول </w:t>
      </w:r>
      <w:r w:rsidRPr="00476768">
        <w:rPr>
          <w:rFonts w:ascii="Traditional Arabic" w:eastAsia="Calibri" w:hAnsi="Traditional Arabic"/>
          <w:sz w:val="32"/>
          <w:szCs w:val="32"/>
          <w:rtl/>
        </w:rPr>
        <w:t>الدعوى شكلاً، ودون الرد على الدفع بفوات مدد التظلم - تقرير المحكمة الإدارية العليا بأن إغفال الحكم بحث دفع أبداه الخصم، وكان من شأنه أن يغير في النتيجة التي انتهى إليها؛ يوجب نقض الحكم؛ للقصور في الأسباب، ولمخالفته النظام.</w:t>
      </w:r>
    </w:p>
    <w:p w14:paraId="66F3A3E8" w14:textId="77777777" w:rsidR="001447A9" w:rsidRPr="00476768" w:rsidRDefault="001447A9" w:rsidP="0075558A">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مستند الحكم</w:t>
      </w:r>
    </w:p>
    <w:p w14:paraId="2BE3F63D" w14:textId="77777777" w:rsidR="001447A9" w:rsidRPr="00476768" w:rsidRDefault="001447A9" w:rsidP="008837EE">
      <w:pPr>
        <w:numPr>
          <w:ilvl w:val="0"/>
          <w:numId w:val="374"/>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36A5EC5" w14:textId="77777777" w:rsidR="001447A9" w:rsidRPr="00476768" w:rsidRDefault="001447A9" w:rsidP="00C8162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2C298E4" w14:textId="593C5810" w:rsidR="001447A9" w:rsidRPr="00476768" w:rsidRDefault="001447A9" w:rsidP="00C451D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بالدمام طلب فيها إلزام المدعى عليها بأن تصرف له معاشاً تقاعدياً اعتباراً من تاريخ 15/5/1430هـ. وبعد قيد الدعوى في سجلات المحكمة قضيةً إداريةً برقم (1583) لعام 1441هـ، أحيلت الى الدائرة الثالثة في تلك المحكمة فنظرتها، وبتاريخ 10/4/1442هـ، أصدرت فيها حكمها القاضي بإلزام المدعى عليها بأن تصرف للمدعي معاشاً تقاعدياً اعتباراً من تاريخ 15/5/1430هـ، مع الاستمرار بالصرف</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بالمنطقة الشرقية أحيل إلى دائرة الاستئناف الثالثة فنظرته، وبتاريخ 28/6/1442هـ، أصدرت فيه حكمها القاضي بتأييد الحكم محمولاً على أسبابه. وبتاريخ 8/8/1442هـ،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(ج) من المادة الثالثة من نظام خدمة الأفراد التي اشترطت اللياقة الطبية في المتقدم، كما أنه خالف نص </w:t>
      </w:r>
      <w:r w:rsidRPr="00476768">
        <w:rPr>
          <w:rFonts w:ascii="Traditional Arabic" w:hAnsi="Traditional Arabic" w:cs="Traditional Arabic"/>
          <w:sz w:val="32"/>
          <w:szCs w:val="32"/>
          <w:rtl/>
        </w:rPr>
        <w:lastRenderedPageBreak/>
        <w:t>المادة الثامنة من نظام المرافعات أمام ديوان المظالم حين ق</w:t>
      </w:r>
      <w:r w:rsidR="00E752F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w:t>
      </w:r>
      <w:r w:rsidR="00E752F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ل</w:t>
      </w:r>
      <w:r w:rsidR="00E752F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الدعوى شكلاً بعد الميعاد المقرر نظاماً. فأبلغت المعترض ضدها بصحيفة الاعتراض حسب الأصول المتبعة نظاماً.</w:t>
      </w:r>
    </w:p>
    <w:p w14:paraId="7E7016D3" w14:textId="77777777" w:rsidR="001447A9" w:rsidRPr="00476768" w:rsidRDefault="001447A9" w:rsidP="00D5168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D289F1B" w14:textId="18DE8035" w:rsidR="001447A9" w:rsidRPr="00476768" w:rsidRDefault="001447A9" w:rsidP="00C451D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w:t>
      </w:r>
      <w:r w:rsidR="00D5168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w:t>
      </w:r>
      <w:r w:rsidR="00D5168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ل</w:t>
      </w:r>
      <w:r w:rsidR="005C0FD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الدعوى شكلاً ولم يجب عن دفع المعترضة بانقضاء الميعاد المقرر نظاماً لرفع الدعوى. والمتقرر في قضاء هذه المحكمة أن إغفال الحكم بحث دفع أبداه الخصم بعدم إيراده جملةً فضلاً عن الجواب عنه، وكان من شأنه أن يغير في النتيجة التي انتهى إليها يوجب نقض الحكم للقصور في أسبابه، ولمخالفته لحكم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بالمنطقة الشرقية لتفصل فيها من جديد من غير م</w:t>
      </w:r>
      <w:r w:rsidR="00D379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A6CA25B" w14:textId="5CD7E13D" w:rsidR="001447A9" w:rsidRPr="00476768" w:rsidRDefault="001447A9" w:rsidP="00C451D8">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665BB8"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049D44D8" w14:textId="77777777" w:rsidR="001447A9" w:rsidRPr="00476768" w:rsidRDefault="001447A9" w:rsidP="00C451D8">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066C665" w14:textId="77777777" w:rsidR="001447A9" w:rsidRPr="00476768" w:rsidRDefault="001447A9" w:rsidP="001447A9">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50051F20" w14:textId="67D87D32"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C42ED">
        <w:rPr>
          <w:rFonts w:ascii="Traditional Arabic" w:eastAsia="Calibri" w:hAnsi="Traditional Arabic" w:cs="Traditional Arabic" w:hint="cs"/>
          <w:b/>
          <w:bCs/>
          <w:sz w:val="32"/>
          <w:szCs w:val="32"/>
          <w:rtl/>
        </w:rPr>
        <w:t xml:space="preserve"> </w:t>
      </w:r>
      <w:r w:rsidR="00B71076">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46</w:t>
      </w:r>
    </w:p>
    <w:p w14:paraId="6F87E2C4" w14:textId="77777777" w:rsidR="001447A9" w:rsidRPr="00476768" w:rsidRDefault="001447A9" w:rsidP="006C451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2732 لعام 1442هـ</w:t>
      </w:r>
    </w:p>
    <w:p w14:paraId="4B1378BB" w14:textId="77777777" w:rsidR="001447A9" w:rsidRPr="00476768" w:rsidRDefault="001447A9" w:rsidP="006C451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4248 لعام 1442هـ</w:t>
      </w:r>
    </w:p>
    <w:p w14:paraId="450B7DC4" w14:textId="77777777" w:rsidR="001447A9" w:rsidRPr="00476768" w:rsidRDefault="001447A9" w:rsidP="006C451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64E4AE41" w14:textId="77777777" w:rsidR="001447A9" w:rsidRPr="00476768" w:rsidRDefault="001447A9" w:rsidP="006C45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3FDDC97" w14:textId="77777777" w:rsidR="001447A9" w:rsidRPr="00476768" w:rsidRDefault="001447A9" w:rsidP="008837EE">
      <w:pPr>
        <w:numPr>
          <w:ilvl w:val="0"/>
          <w:numId w:val="668"/>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القدر الواجب منه - </w:t>
      </w:r>
      <w:r w:rsidRPr="00476768">
        <w:rPr>
          <w:rFonts w:ascii="Traditional Arabic" w:hAnsi="Traditional Arabic" w:cs="Traditional Arabic"/>
          <w:sz w:val="32"/>
          <w:szCs w:val="32"/>
          <w:rtl/>
        </w:rPr>
        <w:t>القدر الواجب من الأسباب التي يجب أن تشتمل عليها نسخة الحكم هو ما يكفي لأن يحمل الحكم عليه، ويكون مبرزاً لعدالة الحكم القضائي، ومطمئناً لطرفيه.</w:t>
      </w:r>
    </w:p>
    <w:p w14:paraId="2D0452B1" w14:textId="71E3E93A" w:rsidR="001447A9" w:rsidRPr="00476768" w:rsidRDefault="001447A9" w:rsidP="008837EE">
      <w:pPr>
        <w:numPr>
          <w:ilvl w:val="0"/>
          <w:numId w:val="668"/>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تسبيب الحكم - القصور فيه - إغفال الأحكام النظامية </w:t>
      </w:r>
      <w:r w:rsidR="00C36637" w:rsidRPr="00476768">
        <w:rPr>
          <w:rFonts w:ascii="Traditional Arabic" w:hAnsi="Traditional Arabic" w:cs="Traditional Arabic" w:hint="cs"/>
          <w:b/>
          <w:bCs/>
          <w:sz w:val="32"/>
          <w:szCs w:val="32"/>
          <w:rtl/>
        </w:rPr>
        <w:t>ل</w:t>
      </w:r>
      <w:r w:rsidRPr="00476768">
        <w:rPr>
          <w:rFonts w:ascii="Traditional Arabic" w:hAnsi="Traditional Arabic" w:cs="Traditional Arabic"/>
          <w:b/>
          <w:bCs/>
          <w:sz w:val="32"/>
          <w:szCs w:val="32"/>
          <w:rtl/>
        </w:rPr>
        <w:t xml:space="preserve">لواقعة - </w:t>
      </w:r>
      <w:r w:rsidRPr="00476768">
        <w:rPr>
          <w:rFonts w:ascii="Traditional Arabic" w:hAnsi="Traditional Arabic" w:cs="Traditional Arabic"/>
          <w:sz w:val="32"/>
          <w:szCs w:val="32"/>
          <w:rtl/>
        </w:rPr>
        <w:t>صدور الحكم بتثبيت المدعي على سلم رواتب الوظائف الصحية العسكرية، دون بيان الشروط النظامية للتثبيت ووجه استيفائها؛ يعد قصوراً في التسبيب، ويتعين نقضه.</w:t>
      </w:r>
    </w:p>
    <w:p w14:paraId="19E50EDE" w14:textId="77777777" w:rsidR="001447A9" w:rsidRPr="00476768" w:rsidRDefault="001447A9" w:rsidP="008837EE">
      <w:pPr>
        <w:numPr>
          <w:ilvl w:val="0"/>
          <w:numId w:val="66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‌خدمة عسكرية - التثبيت على الوظائف الصحية العسكرية - سلطة الجهة الإدارية فيه -</w:t>
      </w:r>
      <w:r w:rsidRPr="00476768">
        <w:rPr>
          <w:rFonts w:ascii="Traditional Arabic" w:hAnsi="Traditional Arabic" w:cs="Traditional Arabic"/>
          <w:sz w:val="32"/>
          <w:szCs w:val="32"/>
          <w:rtl/>
        </w:rPr>
        <w:t xml:space="preserve"> الأصل أن التثبيت على سلم رواتب الوظائف الصحية العسكرية جوازي</w:t>
      </w:r>
      <w:r w:rsidRPr="00476768">
        <w:rPr>
          <w:rFonts w:ascii="Traditional Arabic" w:hAnsi="Traditional Arabic" w:cs="Traditional Arabic"/>
          <w:b/>
          <w:bCs/>
          <w:sz w:val="32"/>
          <w:szCs w:val="32"/>
          <w:rtl/>
        </w:rPr>
        <w:t>.</w:t>
      </w:r>
    </w:p>
    <w:p w14:paraId="037827D4" w14:textId="77777777" w:rsidR="001447A9" w:rsidRPr="00476768" w:rsidRDefault="001447A9" w:rsidP="0092014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39CA6F0" w14:textId="77777777" w:rsidR="001447A9" w:rsidRPr="00476768" w:rsidRDefault="001447A9" w:rsidP="008837EE">
      <w:pPr>
        <w:pStyle w:val="a6"/>
        <w:numPr>
          <w:ilvl w:val="0"/>
          <w:numId w:val="384"/>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1BBD2480" w14:textId="77777777" w:rsidR="001447A9" w:rsidRPr="00476768" w:rsidRDefault="001447A9" w:rsidP="0092014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22DF7C6" w14:textId="79F5413B" w:rsidR="001447A9" w:rsidRPr="00476768" w:rsidRDefault="001447A9" w:rsidP="006C451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إلغاء امتناع المدعى عليها عن تثبيته على سلم الوظائف الصحية العسكرية. وبعد قيد الدعوى في سجلات المحكمة قضيةً إداريةً برقم (146) لعام 1442هـ، أحيلت إلى الدائرة الثالثة في تلك المحكمة فنظرتها، وبتاريخ 4/4/1442هـ،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مكة المكرمة أحيل إلى دائرة الاستئناف الرابعة فنظرته، وبتاريخ 17/8/1442هـ، أصدرت فيه حكمها القاضي بإلغاء الحكم، والقضاء مجدَّداً بإلغاء امتناع المدعى عليها عن تثبيت (...) على سلم الوظائف الصحية العسكرية؛ للأسباب التي ساقتها. وبتاريخ 22/9/1442هـ، تقدم ممثل المعترضة باعتراضه على حكم محكمة الاستئناف أمام هذه المحكمة طالباً نقضَ الحكم ووقف تنفيذه؛ للأسباب الواردة في الاعتراض، والتي تتلخص في أن الفقرة (أولاً) من قرار مجلس الوزراء رقم (226) وتاريخ 3/8/1432هـ، نصت على أن: "يكون تحديد المؤهلات المطلوبة لشغل الفئات المشمولة بالسلم وفقاً للمادة الثالثة من لائحة الوظائف الصحية الصادرة بقرار مجلس الخدمة </w:t>
      </w:r>
      <w:r w:rsidRPr="00476768">
        <w:rPr>
          <w:rFonts w:ascii="Traditional Arabic" w:hAnsi="Traditional Arabic" w:cs="Traditional Arabic"/>
          <w:sz w:val="32"/>
          <w:szCs w:val="32"/>
          <w:rtl/>
        </w:rPr>
        <w:lastRenderedPageBreak/>
        <w:t>المدنية رقم (1/241) وتاريخ 28/3/1412هـ"، ونصت المادة الثالثة من لائحة الوظائف الصحية على أن: "يتم شغل الوظائف الصحية المشمولة بهذه اللائحة وفقاً لدليل المؤهلات الملحق بها، ويجوز تعديل هذا الدليل بالاتفاق بين وزير الخدمة المدنية والوزير المختص"، والثابت أن المعترض ضده لم يكن شاغلاً لوظيفة صحية حين صدور قرار مجلس الوزراء بل كان يعمل في الإدارة القانونية، كما أن مؤهل المعترض ضده (إدارة خدمات صحية ومستشفيات) وهذا التخصص يقصر قبوله وفقاً للائحة الوظائف الصحية على وظائف محددة لا يشغل المعترض ضده أيّاً منها، ثم إن مجرد حصول العسكري على شهادة تصنيف من الهيئة السعودية للتخصصات الصحية لا يوجب تثبيته على وظيفة صحية عسكرية. فأبلغ المعترض ضده بصحيفة الاعتراض حسب الأصول المتبعة نظاماً.</w:t>
      </w:r>
    </w:p>
    <w:p w14:paraId="78874663" w14:textId="77777777" w:rsidR="001447A9" w:rsidRPr="00476768" w:rsidRDefault="001447A9" w:rsidP="00B309B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8A42D89" w14:textId="2DD27571" w:rsidR="001447A9" w:rsidRPr="00476768" w:rsidRDefault="001447A9" w:rsidP="006C451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وأما عن الموضوع، فإن الحكم محل الاعتراض قضى بإلغاء امتناع المعترضة عن تثبيت المعترض ضده على سلم رواتب الوظائف الصحية العسكرية تأسيساً على: ((أن المستأنف توفرت فيه شروط التثبيت على سلم الوظائف الصحية العسكرية)). وما قرره الحكم محل الاعتراض من أسباب مكتفياً بها فيما انتهى إليه من قضاء محل نظر؛ ذلك أنّ الحكم صرح بتحقق شروط التثبيت كافة في المعترض ضده ولم يبيّن تلك الشروط الواجب توافرها، فضلاً عن بيان وجه تحققها في المعترض ضده. ولما كانت المادة السابعة والعشرون من نظام المرافعات أمام ديوان المظالم أوجبت: "أن يبين في نسخة الحكم المحكمة التي أصدرته، ومكانها، وتاريخ إصداره... ثم أسباب الحكم ومنطوقه..."</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فإن مقتضى هذا النص أن على الدائرة بيان الأسباب التي بنت عليها حكمها، والقدر الواجب من الأسباب التي يجب أن تشتمل عليها نسخة الحكم هو ما يكفي لأن يحمل الحكم عليه ويكون مبرزاً لعدالة الحكم القضائي ومطمئناً لطرفيه. وبما أن الحكم محل الاعتراض صدر دون مراعاة لما سلف بيانه، فضلاً عن كون التثبيت </w:t>
      </w:r>
      <w:proofErr w:type="spellStart"/>
      <w:r w:rsidRPr="00476768">
        <w:rPr>
          <w:rFonts w:ascii="Traditional Arabic" w:eastAsia="Calibri" w:hAnsi="Traditional Arabic" w:cs="Traditional Arabic"/>
          <w:sz w:val="32"/>
          <w:szCs w:val="32"/>
          <w:rtl/>
        </w:rPr>
        <w:t>جوازياً</w:t>
      </w:r>
      <w:proofErr w:type="spellEnd"/>
      <w:r w:rsidRPr="00476768">
        <w:rPr>
          <w:rFonts w:ascii="Traditional Arabic" w:eastAsia="Calibri" w:hAnsi="Traditional Arabic" w:cs="Traditional Arabic"/>
          <w:sz w:val="32"/>
          <w:szCs w:val="32"/>
          <w:rtl/>
        </w:rPr>
        <w:t xml:space="preserve"> من حيث الأصل؛ فإن المتعين نقض الحكم، وإحالة القضية إلى محكمة الاستئناف الإدارية بمنطقة مكة المكرمة التي أصدرت الحكم لتفصل فيها من جديد من غير م</w:t>
      </w:r>
      <w:r w:rsidR="0061553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وفق ما استقرت عليه أحكام هذه المحكمة.</w:t>
      </w:r>
    </w:p>
    <w:p w14:paraId="4D73DE6C" w14:textId="0B313B82" w:rsidR="001447A9" w:rsidRPr="00476768" w:rsidRDefault="001447A9" w:rsidP="006C4517">
      <w:pPr>
        <w:spacing w:after="0" w:line="240" w:lineRule="auto"/>
        <w:jc w:val="both"/>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5F4F41"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r w:rsidRPr="00476768">
        <w:rPr>
          <w:rFonts w:ascii="Traditional Arabic" w:eastAsia="Calibri" w:hAnsi="Traditional Arabic" w:cs="Traditional Arabic"/>
          <w:b/>
          <w:bCs/>
          <w:smallCaps/>
          <w:sz w:val="32"/>
          <w:szCs w:val="32"/>
        </w:rPr>
        <w:t xml:space="preserve"> </w:t>
      </w:r>
    </w:p>
    <w:p w14:paraId="78ED58FE" w14:textId="77777777" w:rsidR="006C4517" w:rsidRPr="00476768" w:rsidRDefault="006C4517">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128C699" w14:textId="44B27F54"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134E93">
        <w:rPr>
          <w:rFonts w:ascii="Traditional Arabic" w:eastAsia="Calibri" w:hAnsi="Traditional Arabic" w:cs="Traditional Arabic" w:hint="cs"/>
          <w:b/>
          <w:bCs/>
          <w:sz w:val="32"/>
          <w:szCs w:val="32"/>
          <w:rtl/>
        </w:rPr>
        <w:t xml:space="preserve"> </w:t>
      </w:r>
      <w:r w:rsidR="00A927F0">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47</w:t>
      </w:r>
    </w:p>
    <w:p w14:paraId="4457D4F7" w14:textId="77777777" w:rsidR="001447A9" w:rsidRPr="00476768" w:rsidRDefault="001447A9" w:rsidP="002959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4362 لعام 1442هـ</w:t>
      </w:r>
    </w:p>
    <w:p w14:paraId="7891EB75" w14:textId="77777777" w:rsidR="001447A9" w:rsidRPr="00476768" w:rsidRDefault="001447A9" w:rsidP="002959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4307 لعام 1442هـ</w:t>
      </w:r>
    </w:p>
    <w:p w14:paraId="1102DEA5" w14:textId="77777777" w:rsidR="001447A9" w:rsidRPr="00476768" w:rsidRDefault="001447A9" w:rsidP="0029590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36240C3A" w14:textId="77777777" w:rsidR="001447A9" w:rsidRPr="00476768" w:rsidRDefault="001447A9" w:rsidP="002959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FF5CDF6" w14:textId="77777777" w:rsidR="001447A9" w:rsidRPr="00476768" w:rsidRDefault="001447A9" w:rsidP="008837EE">
      <w:pPr>
        <w:pStyle w:val="a6"/>
        <w:numPr>
          <w:ilvl w:val="0"/>
          <w:numId w:val="386"/>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‌دعوى - تقدير الأدلة والمستندات في الدعوى - سلطة محكمة الموضوع فيه -</w:t>
      </w:r>
      <w:r w:rsidRPr="00476768">
        <w:rPr>
          <w:rFonts w:ascii="Traditional Arabic" w:hAnsi="Traditional Arabic"/>
          <w:sz w:val="32"/>
          <w:szCs w:val="32"/>
          <w:rtl/>
        </w:rPr>
        <w:t xml:space="preserve"> لئن كان لمحكمة الموضوع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سائغةً تكفي لحمله وتؤدي إلى النتيجة التي خلصت إليها، وإلا كان حكمها قاصراً في أسبابه موجباً للنقض.</w:t>
      </w:r>
    </w:p>
    <w:p w14:paraId="33EB1562" w14:textId="77777777" w:rsidR="001447A9" w:rsidRPr="00476768" w:rsidRDefault="001447A9" w:rsidP="008837EE">
      <w:pPr>
        <w:pStyle w:val="a6"/>
        <w:numPr>
          <w:ilvl w:val="0"/>
          <w:numId w:val="386"/>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خدمة عسكرية - حقوق وظيفية - مكافأة المشاركة في عمليتي عاصفة الحزم وإعادة الأمل - ما يشترط لصرفها </w:t>
      </w:r>
      <w:r w:rsidRPr="00476768">
        <w:rPr>
          <w:rFonts w:ascii="Traditional Arabic" w:eastAsia="Calibri" w:hAnsi="Traditional Arabic"/>
          <w:sz w:val="32"/>
          <w:szCs w:val="32"/>
          <w:rtl/>
        </w:rPr>
        <w:t>- الحكم بصرف مكافأة المشاركة في عمليتي عاصفة الحزم وإعادة الأمل، دون مراعاة شرط المشاركة الفعلية في الصفوف الأمامية؛ يوجب نقض الحكم.</w:t>
      </w:r>
    </w:p>
    <w:p w14:paraId="5CA02139" w14:textId="77777777" w:rsidR="001447A9" w:rsidRPr="00476768" w:rsidRDefault="001447A9" w:rsidP="002959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62772A2" w14:textId="77777777" w:rsidR="001447A9" w:rsidRPr="00476768" w:rsidRDefault="001447A9" w:rsidP="008837EE">
      <w:pPr>
        <w:pStyle w:val="a6"/>
        <w:numPr>
          <w:ilvl w:val="0"/>
          <w:numId w:val="38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32656C0C" w14:textId="77777777" w:rsidR="001447A9" w:rsidRPr="00476768" w:rsidRDefault="001447A9" w:rsidP="008837EE">
      <w:pPr>
        <w:pStyle w:val="a6"/>
        <w:numPr>
          <w:ilvl w:val="0"/>
          <w:numId w:val="38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الأمر الملكي رقم (34106) وتاريخ 25/7/1438هـ، بشأن صرف مكافأة للمشاركين في عمليتي عاصفة الحزم وإعادة الأمل.</w:t>
      </w:r>
    </w:p>
    <w:p w14:paraId="77EECEDD" w14:textId="77777777" w:rsidR="001447A9" w:rsidRPr="00476768" w:rsidRDefault="001447A9" w:rsidP="002959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F82F191" w14:textId="01466612" w:rsidR="001447A9" w:rsidRPr="00476768" w:rsidRDefault="001447A9" w:rsidP="00C32B8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أن المعترض ضده تقدم بصحيفة دعوى إلى المحكمة الإدارية بمكة المكرمة طلب فيها إلزام المدعى عليها بأن تصرف له راتب شهرين لمشاركته في عمليتي عاصفة الحزم وإعادة الأمل. وبعد قيد الدعوى في سجلات المحكمة قضيةً إداريةً برقم (25) لعام 1442هـ أحيلت إلى الدائرة السادسة في تلك المحكمة، فنظرتها، وبتاريخ 14/5/1442هـ أصدرت حكمها القاضي بإلزام المدعى عليها بأن تصرف للمدعي راتب شهرين لمشاركته في عمليتي عاصفة الحزم وإعادة الأمل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الرابعة، فنظرته، وبتاريخ 11/8/1442هـ أصدرت حكمها القاضي بتأييد الحكم محمولاً على أسبابه. وبتاريخ 17/9/1442هـ،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الأمر الملكي المقر للمكافأة المطالب بها، وذلك أنها أقرت للمشاركين فعلياً في الصفوف الأمامية في عمليتي </w:t>
      </w:r>
      <w:r w:rsidRPr="00476768">
        <w:rPr>
          <w:rFonts w:ascii="Traditional Arabic" w:hAnsi="Traditional Arabic" w:cs="Traditional Arabic"/>
          <w:sz w:val="32"/>
          <w:szCs w:val="32"/>
          <w:rtl/>
        </w:rPr>
        <w:lastRenderedPageBreak/>
        <w:t>عاصفة الحزم وإعادة الأمل، ومقر عمل المعترض ضده قاعدة الملك فهد الجوية بالطائف التي لم تعتمد مشاركتها رسمياً في العمليتين إلا بالأمر الصادر بتاريخ 10/4/1439هـ، فضلاً عن عدم مشاركة الوحدة التي يعمل فيها المعترض ضده حتى بعد صدور الأمر الملكي المذكور. فأبلغ المعترض ضده بصحيفة الاعتراض حسب الأصول المتبعة نظاماً.</w:t>
      </w:r>
    </w:p>
    <w:p w14:paraId="7D7A161F" w14:textId="77777777" w:rsidR="001447A9" w:rsidRPr="00476768" w:rsidRDefault="001447A9" w:rsidP="003714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FAFAA48" w14:textId="009E1434" w:rsidR="001447A9" w:rsidRPr="00476768" w:rsidRDefault="001447A9" w:rsidP="00C32B8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المقررة نظاماً، واستوفى سائر أوضاعه الشكلية؛ فإنه مقبول شكلاً. وأما عن الموضوع، فإن الحكم محل الاعتراض قضى بتأييد حكم المحكمة الإدارية القاضي باستحقاق المعترض ضده للمكافأة محل المطالبة؛ تأسيساً على أنّ: ((مناط استحقاق المدعي للمكرمة الملكية المتضمنة صرف راتب شهرين هو مشاركته الفعلية في عمليتي عاصفة الحزم وإعادة الأمل، وأن البين من أوراق الدعوى أن المدعي كان ضمن المشاركين الفعليين في عمليتي عاصفة الحزم وإعادة الأمل حيث ورد اسم المدعي في بيان المشاركين في العمليات العسكرية في الحد الجنوبي)). وما قرره الحكم محل الاعتراض في هذا الشأن محل نظر؛ ذلك أن الأمر الملكي الصادر بإقرار تلك المكافأة نصّ على أن تصرف للمشاركين الفعليين في الصفوف الأمامية، ولم يتبين من الحكم وما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ملف الاعتراض انطباق هذه الضوابط في جانب المعترض ضده، وإنما اكتفى الحكم محل الاعتراض في التحقق من توافرها بالبيان المشار إليه في أسبابه. ولئن كان لمحكمة الموضوع -في نطاق سلطتها التقديرية- تقدير الأدلة والمستندات المقدمة إليها والموازنة بينها واستخلاص ما تراه متفقاً والواقع في الدعوى، إلا أن ذلك مشروط بأن تكون الأسباب التي أقامت عليها قضاءها في هذا الخصوص سائغة تكفي لحمله وتؤدي إلى النتيجة التي خلصت إليها، وإلا كان حكمها قاصراً في أسبابه موجباً للنقض وفقاً لما استقرت عليه أحكام هذه المحكمة وما نصت عليه المادة السابعة والعشرون من نظام المرافعات أمام الديوان.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w:t>
      </w:r>
      <w:r w:rsidR="003F005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1247249" w14:textId="00C0720B" w:rsidR="001447A9" w:rsidRPr="00476768" w:rsidRDefault="001447A9" w:rsidP="00C32B88">
      <w:pPr>
        <w:spacing w:after="0" w:line="240" w:lineRule="auto"/>
        <w:jc w:val="both"/>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67F96"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0E41241A"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2154A5D9" w14:textId="77777777" w:rsidR="00C32B88" w:rsidRPr="00476768" w:rsidRDefault="00C32B88">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412BB28" w14:textId="05CBE344"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07C93">
        <w:rPr>
          <w:rFonts w:ascii="Traditional Arabic" w:eastAsia="Calibri" w:hAnsi="Traditional Arabic" w:cs="Traditional Arabic" w:hint="cs"/>
          <w:b/>
          <w:bCs/>
          <w:sz w:val="32"/>
          <w:szCs w:val="32"/>
          <w:rtl/>
        </w:rPr>
        <w:t xml:space="preserve"> </w:t>
      </w:r>
      <w:r w:rsidR="0013690E">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48</w:t>
      </w:r>
    </w:p>
    <w:p w14:paraId="0DA2D2D6" w14:textId="77777777" w:rsidR="001447A9" w:rsidRPr="00476768" w:rsidRDefault="001447A9" w:rsidP="001033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2374 لعام 1442هـ</w:t>
      </w:r>
    </w:p>
    <w:p w14:paraId="3A7F2566" w14:textId="77777777" w:rsidR="001447A9" w:rsidRPr="00476768" w:rsidRDefault="001447A9" w:rsidP="001033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4538 لعام 1442هـ</w:t>
      </w:r>
    </w:p>
    <w:p w14:paraId="3ACA82BC" w14:textId="77777777" w:rsidR="001447A9" w:rsidRPr="00476768" w:rsidRDefault="001447A9" w:rsidP="001033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0606477C" w14:textId="77777777" w:rsidR="001447A9" w:rsidRPr="00476768" w:rsidRDefault="001447A9" w:rsidP="0010336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9F103B7" w14:textId="77777777" w:rsidR="001447A9" w:rsidRPr="00476768" w:rsidRDefault="001447A9" w:rsidP="008837EE">
      <w:pPr>
        <w:pStyle w:val="a6"/>
        <w:numPr>
          <w:ilvl w:val="0"/>
          <w:numId w:val="390"/>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إغفال بحث الأدلة والمستندات في الدعوى -</w:t>
      </w:r>
      <w:r w:rsidRPr="00476768">
        <w:rPr>
          <w:rFonts w:ascii="Traditional Arabic" w:hAnsi="Traditional Arabic"/>
          <w:sz w:val="32"/>
          <w:szCs w:val="32"/>
          <w:rtl/>
        </w:rPr>
        <w:t xml:space="preserve"> إغفال الحكم بحث الأدلة والمستندات المقدمة في الدعوى مع أثرها في النتيجة التي قد ينتهي إليها؛ يعدّ قصوراً في التسبيب، ومخالفةً للنظام، ويتعين نقضه.</w:t>
      </w:r>
    </w:p>
    <w:p w14:paraId="6E2848A3" w14:textId="77777777" w:rsidR="001447A9" w:rsidRPr="00476768" w:rsidRDefault="001447A9" w:rsidP="0010336B">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A778828" w14:textId="77777777" w:rsidR="001447A9" w:rsidRPr="00476768" w:rsidRDefault="001447A9" w:rsidP="008837EE">
      <w:pPr>
        <w:pStyle w:val="a6"/>
        <w:numPr>
          <w:ilvl w:val="0"/>
          <w:numId w:val="389"/>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r w:rsidRPr="00476768">
        <w:rPr>
          <w:rFonts w:ascii="Traditional Arabic" w:eastAsia="Calibri" w:hAnsi="Traditional Arabic"/>
          <w:b/>
          <w:bCs/>
          <w:sz w:val="32"/>
          <w:szCs w:val="32"/>
          <w:rtl/>
        </w:rPr>
        <w:t>.</w:t>
      </w:r>
    </w:p>
    <w:p w14:paraId="76AF3295" w14:textId="77777777" w:rsidR="001447A9" w:rsidRPr="00476768" w:rsidRDefault="001447A9" w:rsidP="0010336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A3465FB" w14:textId="4AEABFCF" w:rsidR="001447A9" w:rsidRPr="00476768" w:rsidRDefault="001447A9" w:rsidP="0010336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إلغاء قرار وزير الداخلية رقم (3823/ح/د) وتاريخ 12/6/1441هـ المتضمن تغريم مؤسسته مبلغاً قدره ثلاثون ألف ريال. وبعد قيد الدعوى في سجلات المحكمة قضيةً إداريةً برقم (603) لعام 1441هـ، أحيلت إلى الدائرة الثالثة في تلك المحكمة فنظرتها، وبتاريخ 3/4/1442هـ أصدرت فيها حكمها القاضي بإلغاء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الثانية فنظرته، وبتاريخ 29/8/1442هـ أصدرت فيه حكمها القاضي بتأييد الحكم فيما انتهى إليه من قضاء؛ للأسباب التي ساقتها. وبتاريخ 11/10/1442هـ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صدر مؤسَّساً على أن النيابة العامة لم تتولَّ التحقيق في المخالفة التي صدر بشأنها القرار محل الطعن، وهذا غير صحيح، بل إن المخالفة حقق فيها من قبل فرع النيابة العامة بمنطقة القصيم، وصدر فيها قرار الاتهام رقم (36/1909251169) وتاريخ 16/6/1440هـ، وسبق بيان ذلك في مذكرة الدفاع المقدمة إلى المحكمة الإدارية قبل النطق بالحكم الابتدائي. فأبلغ المعترض ضده بصحيفة الاعتراض حسب الأصول المتبعة نظاماً.</w:t>
      </w:r>
    </w:p>
    <w:p w14:paraId="44A01D24" w14:textId="16B5F978" w:rsidR="001447A9" w:rsidRPr="00476768" w:rsidRDefault="001447A9" w:rsidP="0010336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D8ADA93" w14:textId="336A599F" w:rsidR="001447A9" w:rsidRPr="00476768" w:rsidRDefault="001447A9" w:rsidP="0010336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بإلغاء القرار محل الطعن؛ تأسيساً على أن: ((عدم </w:t>
      </w:r>
      <w:r w:rsidRPr="00476768">
        <w:rPr>
          <w:rFonts w:ascii="Traditional Arabic" w:eastAsia="Calibri" w:hAnsi="Traditional Arabic" w:cs="Traditional Arabic"/>
          <w:sz w:val="32"/>
          <w:szCs w:val="32"/>
          <w:rtl/>
        </w:rPr>
        <w:lastRenderedPageBreak/>
        <w:t xml:space="preserve">التحقيق من قبل النيابة العامة في المخالفة المنسوبة إلى المعترضة يعدّ إخلالاً بالنظام وبالضمانات المقررة للطرف المخالف)). وما قرره الحكم محل الاعتراض محل نظر؛ ذلك أن الثابت مما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ملف الاعتراض من مستندات قيام النيابة العامة بالتحقيق في المخالفة وإصدارها قراراً بالاتهام، والمتقرر فقهاً وقضاءً أن إغفال الحكم بحث الأدلة والمستندات المقدمة في الدعوى مع أثرها في النتيجة التي قد ينتهي إليها الحكم يعدّ قصوراً في التسبيب كافياً بذاته لنقض الحكم، فضلاً عن مخالفة ذلك لنص المادة السابعة والعشرين من نظام المرافعات أمام الديوان التي أوجبت أن: "تشمل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لذلك؛ فإن المتعين نقضه، وإعادة القضية إلى محكمة الاستئناف الإدارية بمنطقة الرياض التي أصدرت الحكم لتفصل فيها من جديد من غير م</w:t>
      </w:r>
      <w:r w:rsidR="0057013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2F013D7" w14:textId="76400686" w:rsidR="001447A9" w:rsidRPr="00476768" w:rsidRDefault="001447A9" w:rsidP="0010336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570133"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2F360229" w14:textId="77777777" w:rsidR="001447A9" w:rsidRPr="00476768" w:rsidRDefault="001447A9" w:rsidP="0010336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45FDBDAE" w14:textId="77777777" w:rsidR="001447A9" w:rsidRPr="00476768" w:rsidRDefault="001447A9" w:rsidP="001447A9">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32628D6F" w14:textId="70F98E2D" w:rsidR="001447A9" w:rsidRPr="00476768" w:rsidRDefault="001447A9"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B134C">
        <w:rPr>
          <w:rFonts w:ascii="Traditional Arabic" w:eastAsia="Calibri" w:hAnsi="Traditional Arabic" w:cs="Traditional Arabic" w:hint="cs"/>
          <w:b/>
          <w:bCs/>
          <w:sz w:val="32"/>
          <w:szCs w:val="32"/>
          <w:rtl/>
        </w:rPr>
        <w:t xml:space="preserve"> </w:t>
      </w:r>
      <w:r w:rsidR="00907D4F">
        <w:rPr>
          <w:rFonts w:ascii="Traditional Arabic" w:eastAsia="Calibri" w:hAnsi="Traditional Arabic" w:cs="Traditional Arabic" w:hint="cs"/>
          <w:b/>
          <w:bCs/>
          <w:sz w:val="32"/>
          <w:szCs w:val="32"/>
          <w:rtl/>
        </w:rPr>
        <w:t>2</w:t>
      </w:r>
      <w:r w:rsidR="000129F4">
        <w:rPr>
          <w:rFonts w:ascii="Traditional Arabic" w:eastAsia="Calibri" w:hAnsi="Traditional Arabic" w:cs="Traditional Arabic" w:hint="cs"/>
          <w:b/>
          <w:bCs/>
          <w:sz w:val="32"/>
          <w:szCs w:val="32"/>
          <w:rtl/>
        </w:rPr>
        <w:t>49</w:t>
      </w:r>
    </w:p>
    <w:p w14:paraId="09D8B145" w14:textId="77777777" w:rsidR="001447A9" w:rsidRPr="00476768" w:rsidRDefault="001447A9" w:rsidP="00454C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5092 لعام 1442هـ</w:t>
      </w:r>
    </w:p>
    <w:p w14:paraId="591564A7" w14:textId="77777777" w:rsidR="001447A9" w:rsidRPr="00476768" w:rsidRDefault="001447A9" w:rsidP="00454C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4630 لعام 1442هـ</w:t>
      </w:r>
    </w:p>
    <w:p w14:paraId="24C34A8A" w14:textId="77777777" w:rsidR="001447A9" w:rsidRPr="00476768" w:rsidRDefault="001447A9" w:rsidP="00454C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28/7/1443هـ</w:t>
      </w:r>
    </w:p>
    <w:p w14:paraId="730F4AE0" w14:textId="77777777" w:rsidR="001447A9" w:rsidRPr="00476768" w:rsidRDefault="001447A9" w:rsidP="0039371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CB85CCD" w14:textId="4069ABBC" w:rsidR="001447A9" w:rsidRPr="00476768" w:rsidRDefault="001447A9" w:rsidP="00F56A84">
      <w:pPr>
        <w:pStyle w:val="a6"/>
        <w:numPr>
          <w:ilvl w:val="0"/>
          <w:numId w:val="392"/>
        </w:numPr>
        <w:jc w:val="both"/>
        <w:rPr>
          <w:rFonts w:ascii="Traditional Arabic" w:eastAsia="Calibri" w:hAnsi="Traditional Arabic"/>
          <w:b/>
          <w:bCs/>
          <w:sz w:val="32"/>
          <w:szCs w:val="32"/>
          <w:rtl/>
        </w:rPr>
      </w:pPr>
      <w:r w:rsidRPr="00476768">
        <w:rPr>
          <w:rFonts w:ascii="Traditional Arabic" w:hAnsi="Traditional Arabic"/>
          <w:b/>
          <w:bCs/>
          <w:sz w:val="32"/>
          <w:szCs w:val="32"/>
          <w:rtl/>
        </w:rPr>
        <w:t>صحة - ممارس صحي - فني أشعة - حقوق وظيفية - بدل عدوى -</w:t>
      </w:r>
      <w:r w:rsidRPr="00476768">
        <w:rPr>
          <w:rFonts w:ascii="Traditional Arabic" w:hAnsi="Traditional Arabic"/>
          <w:sz w:val="32"/>
          <w:szCs w:val="32"/>
          <w:rtl/>
        </w:rPr>
        <w:t xml:space="preserve"> وظيفة (فني أشعة) </w:t>
      </w:r>
      <w:r w:rsidR="00F56A84">
        <w:rPr>
          <w:rFonts w:ascii="Traditional Arabic" w:hAnsi="Traditional Arabic" w:hint="cs"/>
          <w:sz w:val="32"/>
          <w:szCs w:val="32"/>
          <w:rtl/>
        </w:rPr>
        <w:t>ليست</w:t>
      </w:r>
      <w:r w:rsidRPr="00476768">
        <w:rPr>
          <w:rFonts w:ascii="Traditional Arabic" w:hAnsi="Traditional Arabic"/>
          <w:sz w:val="32"/>
          <w:szCs w:val="32"/>
          <w:rtl/>
        </w:rPr>
        <w:t xml:space="preserve"> مسم</w:t>
      </w:r>
      <w:r w:rsidR="00F56A84">
        <w:rPr>
          <w:rFonts w:ascii="Traditional Arabic" w:hAnsi="Traditional Arabic" w:hint="cs"/>
          <w:sz w:val="32"/>
          <w:szCs w:val="32"/>
          <w:rtl/>
        </w:rPr>
        <w:t>ا</w:t>
      </w:r>
      <w:r w:rsidRPr="00476768">
        <w:rPr>
          <w:rFonts w:ascii="Traditional Arabic" w:hAnsi="Traditional Arabic"/>
          <w:sz w:val="32"/>
          <w:szCs w:val="32"/>
          <w:rtl/>
        </w:rPr>
        <w:t>ة من الوظائف التي يستحق شاغلوها بدل عدوى؛ ومن ثم لا يستحق شاغلو الوظيفة للبدل.</w:t>
      </w:r>
    </w:p>
    <w:p w14:paraId="37CCEDD4" w14:textId="77777777" w:rsidR="001447A9" w:rsidRPr="00476768" w:rsidRDefault="001447A9" w:rsidP="0039371F">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BCCB130" w14:textId="77777777" w:rsidR="001447A9" w:rsidRPr="00476768" w:rsidRDefault="001447A9" w:rsidP="008837EE">
      <w:pPr>
        <w:pStyle w:val="a6"/>
        <w:numPr>
          <w:ilvl w:val="0"/>
          <w:numId w:val="39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(48، 60) من لائحة الحقوق والمزايا المالية الصادرة بالأمر الملكي رقم (أ/28) وتاريخ 20/3/1432هـ.</w:t>
      </w:r>
    </w:p>
    <w:p w14:paraId="06B649BF" w14:textId="77777777" w:rsidR="001447A9" w:rsidRPr="00476768" w:rsidRDefault="001447A9" w:rsidP="008837EE">
      <w:pPr>
        <w:pStyle w:val="a6"/>
        <w:numPr>
          <w:ilvl w:val="0"/>
          <w:numId w:val="39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محضر لجنة البدلات رقم (98) لعام 1437هـ، بشأن إعادة تنظيم شروط صرف بدل العدوى، والضرر، والعزل.</w:t>
      </w:r>
    </w:p>
    <w:p w14:paraId="1A37C68F" w14:textId="77777777" w:rsidR="001447A9" w:rsidRPr="00476768" w:rsidRDefault="001447A9" w:rsidP="008837EE">
      <w:pPr>
        <w:pStyle w:val="a6"/>
        <w:numPr>
          <w:ilvl w:val="0"/>
          <w:numId w:val="39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خطاب وزير الخدمة المدنية رقم (3616) وتاريخ 14/2/1437هـ، بشأن استمرار العمل على المسميات الوظيفية المستحقة لبدل العدوى.</w:t>
      </w:r>
    </w:p>
    <w:p w14:paraId="68C908D4" w14:textId="77777777" w:rsidR="001447A9" w:rsidRPr="00476768" w:rsidRDefault="001447A9" w:rsidP="00903BF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364A5A7" w14:textId="204143B4" w:rsidR="001447A9" w:rsidRPr="00476768" w:rsidRDefault="001447A9" w:rsidP="00454CF4">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إلزام المدعى عليها بأن تصرف له بدل العدوى اعتباراً من 23/5/1433هـ مع الاستمرار بالصرف. وبعد قيد الدعوى في سجلات المحكمة قضيةً إداريةً برقم (1884) لعام 1442هـ، أحيلت إلى الدائرة السادسة في تلك المحكمة فنظرتها، وبتاريخ 11/6/1442هـ، أصدرت فيها حكمها القاضي بإلزام المدعى عليها بأن تصرف للمدعي بدل العدوى اعتباراً من 23/5/1433هـ، مع الاستمرار بالصرف ما دام يعمل في ذات المجال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الأولى فنظرته، وبتاريخ 9/9/1442هـ، أصدرت فيه حكمها القاضي بتأييد الحكم محمولاً على أسبابه. وبتاريخ 19/10/1442هـ، تقدم ممثل المعترضة باعتراضه على حكم محكمة الاستئناف أمام هذه المحكمة طالباً نقضَ الحكم؛ للأسباب الواردة في الاعتراض، والتي تتلخص في أن المعتبر في استحقاق البدلات والعلاوات والمزايا المالية هو ما تقرره النصوص النظامية ذات الشأن وليس الأضرار التي قد يتعرض لها الموظف، والثابت أن وظيفة المعترض ضده (فني أشعة) ليست من الوظائف المشمولة ببدل العدوى. فأبلغ المعترض ضده بصحيفة الاعتراض حسب الأصول المتبعة نظاماً.</w:t>
      </w:r>
    </w:p>
    <w:p w14:paraId="4733BC14" w14:textId="77777777" w:rsidR="001447A9" w:rsidRPr="00476768" w:rsidRDefault="001447A9" w:rsidP="00DA4F2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26C31EE3" w14:textId="7DF029F8" w:rsidR="001447A9" w:rsidRPr="00476768" w:rsidRDefault="001447A9" w:rsidP="00454CF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فقد صدرت لائحة الحقوق والمزايا المالية بالأمر الملكي رقم (أ/28) وتاريخ 20/3/1432هـ، ونصت المادة </w:t>
      </w:r>
      <w:proofErr w:type="spellStart"/>
      <w:r w:rsidRPr="00476768">
        <w:rPr>
          <w:rFonts w:ascii="Traditional Arabic" w:eastAsia="Calibri" w:hAnsi="Traditional Arabic" w:cs="Traditional Arabic"/>
          <w:sz w:val="32"/>
          <w:szCs w:val="32"/>
          <w:rtl/>
        </w:rPr>
        <w:t>الستون</w:t>
      </w:r>
      <w:proofErr w:type="spellEnd"/>
      <w:r w:rsidRPr="00476768">
        <w:rPr>
          <w:rFonts w:ascii="Traditional Arabic" w:eastAsia="Calibri" w:hAnsi="Traditional Arabic" w:cs="Traditional Arabic"/>
          <w:sz w:val="32"/>
          <w:szCs w:val="32"/>
          <w:rtl/>
        </w:rPr>
        <w:t xml:space="preserve">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2-تم دراسة الموضوعين أعلاه بمشاركة ممثلي وزارة الصحة في ضوء ما يلي: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w:t>
      </w:r>
      <w:r w:rsidRPr="00476768">
        <w:rPr>
          <w:rFonts w:ascii="Traditional Arabic" w:eastAsia="Calibri" w:hAnsi="Traditional Arabic" w:cs="Traditional Arabic"/>
          <w:sz w:val="32"/>
          <w:szCs w:val="32"/>
          <w:rtl/>
        </w:rPr>
        <w:lastRenderedPageBreak/>
        <w:t>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النظر فيما يستجد من وظائف. ولما كانت وظيفة المعترض ضده لم تسم من الوظائف التي يستحق شاغلوها هذا البدل التي أقرتها اللجنة المشار إليها في المواد آنفة الذكر، فإن الحكم المعترض عليه قد خالف النظام؛ فتعيَّن نقضُه، وإحالة القضية إلى محكمة الاستئناف الإدارية بمنطقة مكة المكرمة لتفصل فيها من جديد مِن غير مَن نظرها.</w:t>
      </w:r>
    </w:p>
    <w:p w14:paraId="2684B937" w14:textId="36A19DAD" w:rsidR="001447A9" w:rsidRPr="00476768" w:rsidRDefault="001447A9" w:rsidP="00454CF4">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81361"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4CC24926"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547D0C4C"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5C4DA31D"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297771C5" w14:textId="77777777" w:rsidR="001447A9" w:rsidRPr="00476768" w:rsidRDefault="001447A9" w:rsidP="001447A9">
      <w:pPr>
        <w:spacing w:after="0"/>
        <w:jc w:val="both"/>
        <w:rPr>
          <w:rFonts w:ascii="Traditional Arabic" w:eastAsia="Calibri" w:hAnsi="Traditional Arabic" w:cs="Traditional Arabic"/>
          <w:b/>
          <w:bCs/>
          <w:smallCaps/>
          <w:sz w:val="32"/>
          <w:szCs w:val="32"/>
        </w:rPr>
      </w:pPr>
    </w:p>
    <w:p w14:paraId="66544B0F" w14:textId="77777777" w:rsidR="001447A9" w:rsidRPr="00476768" w:rsidRDefault="001447A9" w:rsidP="001447A9">
      <w:pPr>
        <w:spacing w:after="0"/>
        <w:jc w:val="both"/>
        <w:rPr>
          <w:rFonts w:ascii="Traditional Arabic" w:eastAsia="Calibri" w:hAnsi="Traditional Arabic" w:cs="Traditional Arabic"/>
          <w:b/>
          <w:bCs/>
          <w:smallCaps/>
          <w:sz w:val="32"/>
          <w:szCs w:val="32"/>
          <w:rtl/>
        </w:rPr>
      </w:pPr>
    </w:p>
    <w:p w14:paraId="4AD07D01" w14:textId="77777777" w:rsidR="001447A9" w:rsidRPr="00476768" w:rsidRDefault="001447A9" w:rsidP="001447A9">
      <w:pPr>
        <w:spacing w:after="0"/>
        <w:jc w:val="both"/>
        <w:rPr>
          <w:rFonts w:ascii="Traditional Arabic" w:eastAsia="Calibri" w:hAnsi="Traditional Arabic" w:cs="Traditional Arabic"/>
          <w:b/>
          <w:bCs/>
          <w:smallCaps/>
          <w:sz w:val="32"/>
          <w:szCs w:val="32"/>
        </w:rPr>
      </w:pPr>
    </w:p>
    <w:p w14:paraId="42619115" w14:textId="77777777" w:rsidR="00454CF4" w:rsidRPr="00476768" w:rsidRDefault="00454CF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E138305" w14:textId="1F9BF80D" w:rsidR="00390672" w:rsidRPr="00476768" w:rsidRDefault="00390672" w:rsidP="000129F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07B1C">
        <w:rPr>
          <w:rFonts w:ascii="Traditional Arabic" w:eastAsia="Calibri" w:hAnsi="Traditional Arabic" w:cs="Traditional Arabic" w:hint="cs"/>
          <w:b/>
          <w:bCs/>
          <w:sz w:val="32"/>
          <w:szCs w:val="32"/>
          <w:rtl/>
        </w:rPr>
        <w:t xml:space="preserve"> </w:t>
      </w:r>
      <w:r w:rsidR="005F29C4">
        <w:rPr>
          <w:rFonts w:ascii="Traditional Arabic" w:eastAsia="Calibri" w:hAnsi="Traditional Arabic" w:cs="Traditional Arabic" w:hint="cs"/>
          <w:b/>
          <w:bCs/>
          <w:sz w:val="32"/>
          <w:szCs w:val="32"/>
          <w:rtl/>
        </w:rPr>
        <w:t>2</w:t>
      </w:r>
      <w:r w:rsidR="00707B1C">
        <w:rPr>
          <w:rFonts w:ascii="Traditional Arabic" w:eastAsia="Calibri" w:hAnsi="Traditional Arabic" w:cs="Traditional Arabic" w:hint="cs"/>
          <w:b/>
          <w:bCs/>
          <w:sz w:val="32"/>
          <w:szCs w:val="32"/>
          <w:rtl/>
        </w:rPr>
        <w:t>5</w:t>
      </w:r>
      <w:r w:rsidR="000129F4">
        <w:rPr>
          <w:rFonts w:ascii="Traditional Arabic" w:eastAsia="Calibri" w:hAnsi="Traditional Arabic" w:cs="Traditional Arabic" w:hint="cs"/>
          <w:b/>
          <w:bCs/>
          <w:sz w:val="32"/>
          <w:szCs w:val="32"/>
          <w:rtl/>
        </w:rPr>
        <w:t>0</w:t>
      </w:r>
    </w:p>
    <w:p w14:paraId="0D9634EE" w14:textId="77777777" w:rsidR="00390672" w:rsidRPr="00476768" w:rsidRDefault="00390672"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755 لعام 1442هـ</w:t>
      </w:r>
    </w:p>
    <w:p w14:paraId="56794755" w14:textId="77777777" w:rsidR="00390672" w:rsidRPr="00476768" w:rsidRDefault="00390672"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1652 لعام 1442هـ</w:t>
      </w:r>
    </w:p>
    <w:p w14:paraId="26954A71" w14:textId="7C39511C" w:rsidR="00390672" w:rsidRPr="00476768" w:rsidRDefault="00326FC6"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29/7/1443هـ</w:t>
      </w:r>
    </w:p>
    <w:p w14:paraId="485593E3" w14:textId="77777777" w:rsidR="00390672" w:rsidRPr="00476768" w:rsidRDefault="00390672" w:rsidP="0053098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6174635" w14:textId="562041AC" w:rsidR="00390672" w:rsidRPr="00476768" w:rsidRDefault="00390672" w:rsidP="008837EE">
      <w:pPr>
        <w:pStyle w:val="a6"/>
        <w:numPr>
          <w:ilvl w:val="0"/>
          <w:numId w:val="34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w:t>
      </w:r>
      <w:r w:rsidR="00D43105" w:rsidRPr="00476768">
        <w:rPr>
          <w:rFonts w:ascii="Traditional Arabic" w:hAnsi="Traditional Arabic"/>
          <w:b/>
          <w:bCs/>
          <w:sz w:val="32"/>
          <w:szCs w:val="32"/>
          <w:rtl/>
        </w:rPr>
        <w:t xml:space="preserve">- شروط قبول الدعوى </w:t>
      </w:r>
      <w:r w:rsidRPr="00476768">
        <w:rPr>
          <w:rFonts w:ascii="Traditional Arabic" w:hAnsi="Traditional Arabic"/>
          <w:b/>
          <w:bCs/>
          <w:sz w:val="32"/>
          <w:szCs w:val="32"/>
          <w:rtl/>
        </w:rPr>
        <w:t>- الصفة في الدعوى - تحققها للوارث في الدعوى المتعلقة بالتركة -</w:t>
      </w:r>
      <w:r w:rsidRPr="00476768">
        <w:rPr>
          <w:rFonts w:ascii="Traditional Arabic" w:hAnsi="Traditional Arabic"/>
          <w:sz w:val="32"/>
          <w:szCs w:val="32"/>
          <w:rtl/>
        </w:rPr>
        <w:t xml:space="preserve"> توافر صفة الوارث للمدعي يجعل له الحق في إقامة الدعوى المتعلقة بالتركة.</w:t>
      </w:r>
    </w:p>
    <w:p w14:paraId="15ED1175" w14:textId="2E843D53" w:rsidR="00390672" w:rsidRPr="00476768" w:rsidRDefault="00390672" w:rsidP="008837EE">
      <w:pPr>
        <w:pStyle w:val="a6"/>
        <w:numPr>
          <w:ilvl w:val="0"/>
          <w:numId w:val="34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w:t>
      </w:r>
      <w:r w:rsidR="00D43105" w:rsidRPr="00476768">
        <w:rPr>
          <w:rFonts w:ascii="Traditional Arabic" w:hAnsi="Traditional Arabic"/>
          <w:b/>
          <w:bCs/>
          <w:sz w:val="32"/>
          <w:szCs w:val="32"/>
          <w:rtl/>
        </w:rPr>
        <w:t xml:space="preserve">- شروط قبول الدعوى </w:t>
      </w:r>
      <w:r w:rsidRPr="00476768">
        <w:rPr>
          <w:rFonts w:ascii="Traditional Arabic" w:hAnsi="Traditional Arabic"/>
          <w:b/>
          <w:bCs/>
          <w:sz w:val="32"/>
          <w:szCs w:val="32"/>
          <w:rtl/>
        </w:rPr>
        <w:t>- الصفة في الدعوى - تأخر الجهة الإدارية في أعمالها بسبب جهة أخرى -</w:t>
      </w:r>
      <w:r w:rsidRPr="00476768">
        <w:rPr>
          <w:rFonts w:ascii="Traditional Arabic" w:hAnsi="Traditional Arabic"/>
          <w:sz w:val="32"/>
          <w:szCs w:val="32"/>
          <w:rtl/>
        </w:rPr>
        <w:t xml:space="preserve"> ادعاء الجهة الإدارية بأن التأخير في الأعمال المنوطة بها يعود لجهة إدارية أخرى، لا ينفي صفتها في الدعوى.</w:t>
      </w:r>
    </w:p>
    <w:p w14:paraId="61A4488E" w14:textId="185A9FC1" w:rsidR="00390672" w:rsidRPr="00476768" w:rsidRDefault="00390672" w:rsidP="008837EE">
      <w:pPr>
        <w:pStyle w:val="a6"/>
        <w:numPr>
          <w:ilvl w:val="0"/>
          <w:numId w:val="341"/>
        </w:numPr>
        <w:autoSpaceDE w:val="0"/>
        <w:autoSpaceDN w:val="0"/>
        <w:adjustRightInd w:val="0"/>
        <w:jc w:val="both"/>
        <w:rPr>
          <w:rFonts w:ascii="Traditional Arabic" w:hAnsi="Traditional Arabic"/>
          <w:sz w:val="32"/>
          <w:szCs w:val="32"/>
          <w:rtl/>
        </w:rPr>
      </w:pPr>
      <w:r w:rsidRPr="00476768">
        <w:rPr>
          <w:rFonts w:ascii="Traditional Arabic" w:eastAsia="Calibri" w:hAnsi="Traditional Arabic"/>
          <w:b/>
          <w:bCs/>
          <w:sz w:val="32"/>
          <w:szCs w:val="32"/>
          <w:rtl/>
        </w:rPr>
        <w:t>دع</w:t>
      </w:r>
      <w:r w:rsidRPr="00476768">
        <w:rPr>
          <w:rFonts w:ascii="Traditional Arabic" w:hAnsi="Traditional Arabic"/>
          <w:b/>
          <w:bCs/>
          <w:sz w:val="32"/>
          <w:szCs w:val="32"/>
          <w:rtl/>
        </w:rPr>
        <w:t xml:space="preserve">وى - الحكم في الدعوى - الحكم بعدم الاختصاص - أثر نقضه - فصل الدائرة مصدرة الحكم في موضوعه - </w:t>
      </w:r>
      <w:r w:rsidRPr="00476768">
        <w:rPr>
          <w:rFonts w:ascii="Traditional Arabic" w:hAnsi="Traditional Arabic"/>
          <w:sz w:val="32"/>
          <w:szCs w:val="32"/>
          <w:rtl/>
        </w:rPr>
        <w:t>صدور الحكم الابتدائي والاستئناف بعدم الاختصاص، ثم توفر ما يقتضي نقض الحكمين من قِبل المحكمة الإدارية العليا؛ يتعين معه إحالة الدعوى إلى المحكمة الابتدائية للفصل في موضوعها من قِبل الدائرة مصدرة الحكم؛ لأنها لم تفصل في موضوع الدعوى، ولأن حكم الاستئناف اقتصر في قضائه على تأييد الحكم الابتدائي</w:t>
      </w:r>
      <w:r w:rsidRPr="00476768">
        <w:rPr>
          <w:rFonts w:ascii="Traditional Arabic" w:eastAsia="Calibri" w:hAnsi="Traditional Arabic"/>
          <w:sz w:val="32"/>
          <w:szCs w:val="32"/>
          <w:rtl/>
        </w:rPr>
        <w:t>.</w:t>
      </w:r>
    </w:p>
    <w:p w14:paraId="76805DCD" w14:textId="77777777" w:rsidR="00390672" w:rsidRPr="00476768" w:rsidRDefault="00390672" w:rsidP="005309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9B8918" w14:textId="0F99B317" w:rsidR="00390672" w:rsidRPr="00476768" w:rsidRDefault="00390672" w:rsidP="00C5737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بنجران بدعوى طالب فيها بإلزام الأمانة المعترض ضدها بالتعويض عن اقتطاع مترين من عقار مورثهم بعد رفض طلب التجزئة. وبعد قيد الدعوى في سجلات المحكمة قضيةً برقم (1069) لعام 1441هـ، وإحالتها إلى الدائرة الأولى بتلك المحكمة، باشرت النظر فيها ثم أصدرت فيها حكمها القاضي بعدم قبول الدعوى؛ للأسباب الموضحة فيه، ومنها: "أن الأرض محل الدعوى عائد ملكيتها لوالد المدعي (...) بموجب الصك رقم (...) وتاريخ 29/2/1406هـ، وأنه بعد النظر في ما قدمه المدعي من بينات فإنه قد ثبت للدائرة عدم علاقة المدعي بالدعوى، حيث إن الأرض لا تعود لملكيته، ولم يتقدم بوكالة شرعية أمام المحكمة للترافع في هذه القضية، مما يظهر معه جلياً بأنه ليس له الحق في رفع الدعوى والمخاصمة فيها، علاوةً على ذلك؛ فإن المدعى عليها ليس لها أي صفة في الدعوى، والسبب في التأخر يظهر جلياً بأنه ينصب في مواجهة كتابة العدل؛ لذا تنتهي الدائرة إلى ما انتهى إليه منطوقها</w:t>
      </w:r>
      <w:r w:rsidR="007A7B9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وباستئناف المعترض الحكم أمام محكمة الاستئناف الإدارية بمنطقة عسير -الدائرة الثانية- نظرته ثم أصدرت فيه حكمها الذي قضت فيه بتأييد الحكم المستأنف محمولاً على أسبابه. وبتاريخ </w:t>
      </w:r>
      <w:r w:rsidRPr="00476768">
        <w:rPr>
          <w:rFonts w:ascii="Traditional Arabic" w:eastAsia="Calibri" w:hAnsi="Traditional Arabic" w:cs="Traditional Arabic"/>
          <w:sz w:val="32"/>
          <w:szCs w:val="32"/>
          <w:rtl/>
        </w:rPr>
        <w:lastRenderedPageBreak/>
        <w:t>1/5/1442هـ، تقدم المعترض إلى هذه المحكمة باعتراضه على حكم الاستئناف طالب فيه بنقض الحكم؛ للأسباب التي ذكرها، والتي تتلخص في خطأ الحكم في تطبيق النظام؛ لأن العقار عائد للورثة بعد وفاة مورثهم، وتم إصدار وكالات عن بقية الورثة وفقاً لحصر الورثة، مشيراً إلى اكتمال صفتهم في الدعوى لتكون مرفوعة من ذي صفة،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2AE72EDE" w14:textId="77777777" w:rsidR="00390672" w:rsidRPr="00476768" w:rsidRDefault="00390672" w:rsidP="005309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1FDC9A1" w14:textId="30E7C048" w:rsidR="00390672" w:rsidRPr="00476768" w:rsidRDefault="00390672"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بعدم قبول الدعوى بناءً على ما ذكره من أن الأرض لا تعود لملكية المدعي، ولم يتقدم بوكالة للترافع. وهذا الذي انتهى إليه الحكم لا يتفق مع النظام؛ لأن صفة المعترض ثابتة لكونه وارثاً لوالده مالك الأرض محل النزاع المتوفى قبل إقامة الدعوى، إلى جانب وكالته عن باقي الورثة بالوكالة المرفق بالدعوى، ومن ثم فإن توافر صفة الوارث للمدعي يجعل له الحق في إقامة الدعوى. وادعاء الأمانة أن التأخير يعود لكتابة العدل لا ينفي صفتها في الدعوى. ولما كان حكم محكمة الاستئناف محل الاعتراض، قضى بتأييد حكم الدائرة الأولى بالمحكمة الإدارية بنجران فيما قضى به من عدم قبول الدعوى بالمخالفة لما تقدم؛ فإنه يتعين نقض حكمي محكمة الاستئناف والمحكمة الابتدائية، وإعادة القضية إلى المحكمة الإدارية بنجران للفصل في موضوعها من ق</w:t>
      </w:r>
      <w:r w:rsidR="0053098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بل الدائرة مصدرته؛ لأنها لم تفصل في موضوع الدعوى، ولأن حكم محكمة الاستئناف اقتصر في قضائه على تأييد الحكم، فكان المتعين إحالة الدعوى إلى محكمة أول درجة للفصل في موضوعها.</w:t>
      </w:r>
    </w:p>
    <w:p w14:paraId="002CC3D7" w14:textId="77777777" w:rsidR="00390672" w:rsidRPr="00476768" w:rsidRDefault="00390672"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والحكم الصادر من الدائرة الأولى بالمحكمة الإدارية بنجران، وإحالة القضية إلى المحكمة الإدارية بنجران للفصل في موضوعها. </w:t>
      </w:r>
    </w:p>
    <w:p w14:paraId="5061B1E0" w14:textId="31801342" w:rsidR="00326FC6" w:rsidRPr="00476768" w:rsidRDefault="00390672" w:rsidP="00C573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r w:rsidRPr="00476768">
        <w:rPr>
          <w:rFonts w:ascii="Traditional Arabic" w:eastAsia="Calibri" w:hAnsi="Traditional Arabic" w:cs="Traditional Arabic"/>
          <w:b/>
          <w:bCs/>
          <w:smallCaps/>
          <w:sz w:val="32"/>
          <w:szCs w:val="32"/>
          <w:rtl/>
        </w:rPr>
        <w:t>.</w:t>
      </w:r>
    </w:p>
    <w:p w14:paraId="196FA57E" w14:textId="77777777" w:rsidR="00326FC6" w:rsidRPr="00476768" w:rsidRDefault="00326FC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91BE4BE" w14:textId="69FDE106" w:rsidR="00390672" w:rsidRPr="00476768" w:rsidRDefault="00390672" w:rsidP="005F301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D198D">
        <w:rPr>
          <w:rFonts w:ascii="Traditional Arabic" w:eastAsia="Calibri" w:hAnsi="Traditional Arabic" w:cs="Traditional Arabic" w:hint="cs"/>
          <w:b/>
          <w:bCs/>
          <w:sz w:val="32"/>
          <w:szCs w:val="32"/>
          <w:rtl/>
        </w:rPr>
        <w:t xml:space="preserve"> </w:t>
      </w:r>
      <w:r w:rsidR="00B3790C">
        <w:rPr>
          <w:rFonts w:ascii="Traditional Arabic" w:eastAsia="Calibri" w:hAnsi="Traditional Arabic" w:cs="Traditional Arabic" w:hint="cs"/>
          <w:b/>
          <w:bCs/>
          <w:sz w:val="32"/>
          <w:szCs w:val="32"/>
          <w:rtl/>
        </w:rPr>
        <w:t>2</w:t>
      </w:r>
      <w:r w:rsidR="00ED198D">
        <w:rPr>
          <w:rFonts w:ascii="Traditional Arabic" w:eastAsia="Calibri" w:hAnsi="Traditional Arabic" w:cs="Traditional Arabic" w:hint="cs"/>
          <w:b/>
          <w:bCs/>
          <w:sz w:val="32"/>
          <w:szCs w:val="32"/>
          <w:rtl/>
        </w:rPr>
        <w:t>5</w:t>
      </w:r>
      <w:r w:rsidR="005F3013">
        <w:rPr>
          <w:rFonts w:ascii="Traditional Arabic" w:eastAsia="Calibri" w:hAnsi="Traditional Arabic" w:cs="Traditional Arabic" w:hint="cs"/>
          <w:b/>
          <w:bCs/>
          <w:sz w:val="32"/>
          <w:szCs w:val="32"/>
          <w:rtl/>
        </w:rPr>
        <w:t>1</w:t>
      </w:r>
    </w:p>
    <w:p w14:paraId="6E234D26" w14:textId="5A385628" w:rsidR="00390672" w:rsidRPr="00476768" w:rsidRDefault="00390672" w:rsidP="00993C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398 لعام 1440هـ</w:t>
      </w:r>
    </w:p>
    <w:p w14:paraId="5B539BDF" w14:textId="77777777" w:rsidR="00390672" w:rsidRPr="00476768" w:rsidRDefault="00390672" w:rsidP="00993C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2440 لعام 1442هـ</w:t>
      </w:r>
    </w:p>
    <w:p w14:paraId="318F9799" w14:textId="77777777" w:rsidR="00390672" w:rsidRPr="00476768" w:rsidRDefault="00390672" w:rsidP="00993CC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29/7/1443هـ </w:t>
      </w:r>
    </w:p>
    <w:p w14:paraId="6CB79D66" w14:textId="77777777" w:rsidR="00390672" w:rsidRPr="00476768" w:rsidRDefault="00390672" w:rsidP="00993C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3131913" w14:textId="1534FE7E" w:rsidR="00390672" w:rsidRPr="00476768" w:rsidRDefault="00DA7279" w:rsidP="008837EE">
      <w:pPr>
        <w:pStyle w:val="a6"/>
        <w:numPr>
          <w:ilvl w:val="0"/>
          <w:numId w:val="345"/>
        </w:numPr>
        <w:tabs>
          <w:tab w:val="left" w:pos="3595"/>
        </w:tabs>
        <w:jc w:val="both"/>
        <w:rPr>
          <w:rFonts w:ascii="Traditional Arabic" w:hAnsi="Traditional Arabic"/>
          <w:sz w:val="32"/>
          <w:szCs w:val="32"/>
        </w:rPr>
      </w:pPr>
      <w:r w:rsidRPr="00476768">
        <w:rPr>
          <w:rFonts w:ascii="Traditional Arabic" w:hAnsi="Traditional Arabic" w:hint="cs"/>
          <w:b/>
          <w:bCs/>
          <w:sz w:val="32"/>
          <w:szCs w:val="32"/>
          <w:rtl/>
        </w:rPr>
        <w:t xml:space="preserve">دعوى </w:t>
      </w:r>
      <w:r w:rsidR="000677BF" w:rsidRPr="00476768">
        <w:rPr>
          <w:rFonts w:ascii="Traditional Arabic" w:hAnsi="Traditional Arabic" w:hint="cs"/>
          <w:b/>
          <w:bCs/>
          <w:sz w:val="32"/>
          <w:szCs w:val="32"/>
          <w:rtl/>
        </w:rPr>
        <w:t>-</w:t>
      </w:r>
      <w:r w:rsidRPr="00476768">
        <w:rPr>
          <w:rFonts w:ascii="Traditional Arabic" w:hAnsi="Traditional Arabic" w:hint="cs"/>
          <w:b/>
          <w:bCs/>
          <w:sz w:val="32"/>
          <w:szCs w:val="32"/>
          <w:rtl/>
        </w:rPr>
        <w:t xml:space="preserve"> </w:t>
      </w:r>
      <w:r w:rsidR="006926E3" w:rsidRPr="00476768">
        <w:rPr>
          <w:rFonts w:ascii="Traditional Arabic" w:hAnsi="Traditional Arabic" w:hint="cs"/>
          <w:b/>
          <w:bCs/>
          <w:sz w:val="32"/>
          <w:szCs w:val="32"/>
          <w:rtl/>
        </w:rPr>
        <w:t>الإدخال</w:t>
      </w:r>
      <w:r w:rsidRPr="00476768">
        <w:rPr>
          <w:rFonts w:ascii="Traditional Arabic" w:hAnsi="Traditional Arabic" w:hint="cs"/>
          <w:b/>
          <w:bCs/>
          <w:sz w:val="32"/>
          <w:szCs w:val="32"/>
          <w:rtl/>
        </w:rPr>
        <w:t xml:space="preserve"> في الدعوى </w:t>
      </w:r>
      <w:r w:rsidR="000677BF" w:rsidRPr="00476768">
        <w:rPr>
          <w:rFonts w:ascii="Traditional Arabic" w:hAnsi="Traditional Arabic" w:hint="cs"/>
          <w:b/>
          <w:bCs/>
          <w:sz w:val="32"/>
          <w:szCs w:val="32"/>
          <w:rtl/>
        </w:rPr>
        <w:t>-</w:t>
      </w:r>
      <w:r w:rsidRPr="00476768">
        <w:rPr>
          <w:rFonts w:ascii="Traditional Arabic" w:hAnsi="Traditional Arabic" w:hint="cs"/>
          <w:b/>
          <w:bCs/>
          <w:sz w:val="32"/>
          <w:szCs w:val="32"/>
          <w:rtl/>
        </w:rPr>
        <w:t xml:space="preserve"> </w:t>
      </w:r>
      <w:r w:rsidR="00D06ED7" w:rsidRPr="00476768">
        <w:rPr>
          <w:rFonts w:ascii="Traditional Arabic" w:hAnsi="Traditional Arabic"/>
          <w:b/>
          <w:bCs/>
          <w:sz w:val="32"/>
          <w:szCs w:val="32"/>
          <w:rtl/>
        </w:rPr>
        <w:t>توقف</w:t>
      </w:r>
      <w:r w:rsidR="006926E3" w:rsidRPr="00476768">
        <w:rPr>
          <w:rFonts w:ascii="Traditional Arabic" w:hAnsi="Traditional Arabic" w:hint="cs"/>
          <w:b/>
          <w:bCs/>
          <w:sz w:val="32"/>
          <w:szCs w:val="32"/>
          <w:rtl/>
        </w:rPr>
        <w:t xml:space="preserve"> الحكم في الدعوى </w:t>
      </w:r>
      <w:r w:rsidR="00D06ED7" w:rsidRPr="00476768">
        <w:rPr>
          <w:rFonts w:ascii="Traditional Arabic" w:hAnsi="Traditional Arabic" w:hint="cs"/>
          <w:b/>
          <w:bCs/>
          <w:sz w:val="32"/>
          <w:szCs w:val="32"/>
          <w:rtl/>
        </w:rPr>
        <w:t>العقد</w:t>
      </w:r>
      <w:r w:rsidR="00236E12" w:rsidRPr="00476768">
        <w:rPr>
          <w:rFonts w:ascii="Traditional Arabic" w:hAnsi="Traditional Arabic" w:hint="cs"/>
          <w:b/>
          <w:bCs/>
          <w:sz w:val="32"/>
          <w:szCs w:val="32"/>
          <w:rtl/>
        </w:rPr>
        <w:t>ية</w:t>
      </w:r>
      <w:r w:rsidR="00D06ED7" w:rsidRPr="00476768">
        <w:rPr>
          <w:rFonts w:ascii="Traditional Arabic" w:hAnsi="Traditional Arabic" w:hint="cs"/>
          <w:b/>
          <w:bCs/>
          <w:sz w:val="32"/>
          <w:szCs w:val="32"/>
          <w:rtl/>
        </w:rPr>
        <w:t xml:space="preserve"> على </w:t>
      </w:r>
      <w:r w:rsidR="00D06ED7" w:rsidRPr="00476768">
        <w:rPr>
          <w:rFonts w:ascii="Traditional Arabic" w:hAnsi="Traditional Arabic"/>
          <w:b/>
          <w:bCs/>
          <w:sz w:val="32"/>
          <w:szCs w:val="32"/>
          <w:rtl/>
        </w:rPr>
        <w:t>الفصل في قرار إداري</w:t>
      </w:r>
      <w:r w:rsidR="0017109B" w:rsidRPr="00476768">
        <w:rPr>
          <w:rFonts w:ascii="Traditional Arabic" w:hAnsi="Traditional Arabic" w:hint="cs"/>
          <w:b/>
          <w:bCs/>
          <w:sz w:val="32"/>
          <w:szCs w:val="32"/>
          <w:rtl/>
        </w:rPr>
        <w:t xml:space="preserve"> </w:t>
      </w:r>
      <w:r w:rsidR="007D5715" w:rsidRPr="00476768">
        <w:rPr>
          <w:rFonts w:ascii="Traditional Arabic" w:hAnsi="Traditional Arabic" w:hint="cs"/>
          <w:b/>
          <w:bCs/>
          <w:sz w:val="32"/>
          <w:szCs w:val="32"/>
          <w:rtl/>
        </w:rPr>
        <w:t xml:space="preserve">لغير الجهة المتعاقدة </w:t>
      </w:r>
      <w:r w:rsidR="00390672" w:rsidRPr="00476768">
        <w:rPr>
          <w:rFonts w:ascii="Traditional Arabic" w:hAnsi="Traditional Arabic"/>
          <w:b/>
          <w:bCs/>
          <w:sz w:val="32"/>
          <w:szCs w:val="32"/>
          <w:rtl/>
        </w:rPr>
        <w:t xml:space="preserve">- </w:t>
      </w:r>
      <w:r w:rsidR="00390672" w:rsidRPr="00476768">
        <w:rPr>
          <w:rFonts w:ascii="Traditional Arabic" w:hAnsi="Traditional Arabic"/>
          <w:sz w:val="32"/>
          <w:szCs w:val="32"/>
          <w:rtl/>
        </w:rPr>
        <w:t>إذا كان تنفيذ عقد الاستثمار يتوقف على الفصل في قرار جهة إدارية أخرى غير الجهة المتعاقدة مع المستثمر؛ فإن المنازعة في ذلك القرار مرتبط</w:t>
      </w:r>
      <w:r w:rsidR="000836B7" w:rsidRPr="00476768">
        <w:rPr>
          <w:rFonts w:ascii="Traditional Arabic" w:hAnsi="Traditional Arabic" w:hint="cs"/>
          <w:sz w:val="32"/>
          <w:szCs w:val="32"/>
          <w:rtl/>
        </w:rPr>
        <w:t>ة</w:t>
      </w:r>
      <w:r w:rsidR="00FB45ED" w:rsidRPr="00476768">
        <w:rPr>
          <w:rFonts w:ascii="Traditional Arabic" w:hAnsi="Traditional Arabic"/>
          <w:sz w:val="32"/>
          <w:szCs w:val="32"/>
          <w:rtl/>
        </w:rPr>
        <w:t xml:space="preserve"> ب</w:t>
      </w:r>
      <w:r w:rsidR="00314DB2" w:rsidRPr="00476768">
        <w:rPr>
          <w:rFonts w:ascii="Traditional Arabic" w:hAnsi="Traditional Arabic" w:hint="cs"/>
          <w:sz w:val="32"/>
          <w:szCs w:val="32"/>
          <w:rtl/>
        </w:rPr>
        <w:t>ال</w:t>
      </w:r>
      <w:r w:rsidR="00390672" w:rsidRPr="00476768">
        <w:rPr>
          <w:rFonts w:ascii="Traditional Arabic" w:hAnsi="Traditional Arabic"/>
          <w:sz w:val="32"/>
          <w:szCs w:val="32"/>
          <w:rtl/>
        </w:rPr>
        <w:t>دعوى</w:t>
      </w:r>
      <w:r w:rsidR="00314DB2" w:rsidRPr="00476768">
        <w:rPr>
          <w:rFonts w:ascii="Traditional Arabic" w:hAnsi="Traditional Arabic" w:hint="cs"/>
          <w:sz w:val="32"/>
          <w:szCs w:val="32"/>
          <w:rtl/>
        </w:rPr>
        <w:t xml:space="preserve"> المتعلقة ب</w:t>
      </w:r>
      <w:r w:rsidR="00FB45ED" w:rsidRPr="00476768">
        <w:rPr>
          <w:rFonts w:ascii="Traditional Arabic" w:hAnsi="Traditional Arabic" w:hint="cs"/>
          <w:sz w:val="32"/>
          <w:szCs w:val="32"/>
          <w:rtl/>
        </w:rPr>
        <w:t>تنفيذ العقد</w:t>
      </w:r>
      <w:r w:rsidR="00390672" w:rsidRPr="00476768">
        <w:rPr>
          <w:rFonts w:ascii="Traditional Arabic" w:hAnsi="Traditional Arabic"/>
          <w:sz w:val="32"/>
          <w:szCs w:val="32"/>
          <w:rtl/>
        </w:rPr>
        <w:t>. وكون الجهة الإد</w:t>
      </w:r>
      <w:r w:rsidR="00314DB2" w:rsidRPr="00476768">
        <w:rPr>
          <w:rFonts w:ascii="Traditional Arabic" w:hAnsi="Traditional Arabic"/>
          <w:sz w:val="32"/>
          <w:szCs w:val="32"/>
          <w:rtl/>
        </w:rPr>
        <w:t>ارية الأخرى ليست طرفاً في العقد</w:t>
      </w:r>
      <w:r w:rsidR="00390672" w:rsidRPr="00476768">
        <w:rPr>
          <w:rFonts w:ascii="Traditional Arabic" w:hAnsi="Traditional Arabic"/>
          <w:sz w:val="32"/>
          <w:szCs w:val="32"/>
          <w:rtl/>
        </w:rPr>
        <w:t xml:space="preserve">، وأن الجهة المتعاقدة هي المسؤولة عن تسليم موقع العقد؛ فإن ذلك لا ينفي ارتباط المنازعة في قرار الجهة الإدارية الأخرى مع الدعوى </w:t>
      </w:r>
      <w:r w:rsidR="00314DB2" w:rsidRPr="00476768">
        <w:rPr>
          <w:rFonts w:ascii="Traditional Arabic" w:hAnsi="Traditional Arabic" w:hint="cs"/>
          <w:sz w:val="32"/>
          <w:szCs w:val="32"/>
          <w:rtl/>
        </w:rPr>
        <w:t>المقامة ضد</w:t>
      </w:r>
      <w:r w:rsidR="00390672" w:rsidRPr="00476768">
        <w:rPr>
          <w:rFonts w:ascii="Traditional Arabic" w:hAnsi="Traditional Arabic"/>
          <w:sz w:val="32"/>
          <w:szCs w:val="32"/>
          <w:rtl/>
        </w:rPr>
        <w:t xml:space="preserve"> الجهة المتعاقدة حول تنفيذ العقد، ويتعين على المحكمة الفصل فيه</w:t>
      </w:r>
      <w:r w:rsidR="000836B7" w:rsidRPr="00476768">
        <w:rPr>
          <w:rFonts w:ascii="Traditional Arabic" w:hAnsi="Traditional Arabic" w:hint="cs"/>
          <w:sz w:val="32"/>
          <w:szCs w:val="32"/>
          <w:rtl/>
        </w:rPr>
        <w:t>ا</w:t>
      </w:r>
      <w:r w:rsidR="00390672" w:rsidRPr="00476768">
        <w:rPr>
          <w:rFonts w:ascii="Traditional Arabic" w:hAnsi="Traditional Arabic"/>
          <w:sz w:val="32"/>
          <w:szCs w:val="32"/>
          <w:rtl/>
        </w:rPr>
        <w:t>.</w:t>
      </w:r>
    </w:p>
    <w:p w14:paraId="7F138EAB" w14:textId="7F6D0C58" w:rsidR="0039526D" w:rsidRPr="00476768" w:rsidRDefault="0039526D" w:rsidP="008837EE">
      <w:pPr>
        <w:pStyle w:val="a6"/>
        <w:numPr>
          <w:ilvl w:val="0"/>
          <w:numId w:val="345"/>
        </w:numPr>
        <w:tabs>
          <w:tab w:val="left" w:pos="3595"/>
        </w:tabs>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w:t>
      </w:r>
      <w:r w:rsidRPr="00476768">
        <w:rPr>
          <w:rFonts w:ascii="Traditional Arabic" w:hAnsi="Traditional Arabic" w:hint="cs"/>
          <w:b/>
          <w:bCs/>
          <w:sz w:val="32"/>
          <w:szCs w:val="32"/>
          <w:rtl/>
        </w:rPr>
        <w:t>-</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عدم الفصل في النزاع -</w:t>
      </w:r>
      <w:r w:rsidRPr="00476768">
        <w:rPr>
          <w:rFonts w:ascii="Traditional Arabic" w:hAnsi="Traditional Arabic" w:hint="cs"/>
          <w:sz w:val="32"/>
          <w:szCs w:val="32"/>
          <w:rtl/>
        </w:rPr>
        <w:t xml:space="preserve"> تقرير المحكمة عدم قبول طلب الإدخال في الدعوى، ثم حكمها بعدم مسؤولية المدعى عليها عن إيقاف تنفيذ العقد تأسيساً على أن الإيقاف من قبل طالب الإدخال؛ يُبقي النزاع معلقاً وغير مفصول فيه.</w:t>
      </w:r>
    </w:p>
    <w:p w14:paraId="5BA2097C" w14:textId="2B7720FB" w:rsidR="00653D24" w:rsidRPr="00476768" w:rsidRDefault="00653D24" w:rsidP="008837EE">
      <w:pPr>
        <w:pStyle w:val="a6"/>
        <w:numPr>
          <w:ilvl w:val="0"/>
          <w:numId w:val="345"/>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دعوى - الحكم في الدعوى - نقض الحكم من قبل المحكمة الإدارية العليا - تعدد النقض - إحالة القضية إلى محكمة الاستئناف -</w:t>
      </w:r>
      <w:r w:rsidRPr="00476768">
        <w:rPr>
          <w:rFonts w:ascii="Traditional Arabic" w:hAnsi="Traditional Arabic"/>
          <w:sz w:val="32"/>
          <w:szCs w:val="32"/>
          <w:rtl/>
        </w:rPr>
        <w:t xml:space="preserve"> إذا نقضت المحكمة الإدارية العليا حكم الاستئناف، ثم نقضته مرة أخرى </w:t>
      </w:r>
      <w:r w:rsidRPr="00476768">
        <w:rPr>
          <w:rFonts w:ascii="Traditional Arabic" w:hAnsi="Traditional Arabic" w:hint="cs"/>
          <w:sz w:val="32"/>
          <w:szCs w:val="32"/>
          <w:rtl/>
        </w:rPr>
        <w:t xml:space="preserve">وكان </w:t>
      </w:r>
      <w:r w:rsidRPr="00476768">
        <w:rPr>
          <w:rFonts w:ascii="Traditional Arabic" w:hAnsi="Traditional Arabic"/>
          <w:sz w:val="32"/>
          <w:szCs w:val="32"/>
          <w:rtl/>
        </w:rPr>
        <w:t>موضوع الدعوى غير صالح للفصل فيه؛ فإنه يتعين إحالة القضية إلى محكمة الاستئناف لإعاد</w:t>
      </w:r>
      <w:r w:rsidR="007D5715" w:rsidRPr="00476768">
        <w:rPr>
          <w:rFonts w:ascii="Traditional Arabic" w:hAnsi="Traditional Arabic"/>
          <w:sz w:val="32"/>
          <w:szCs w:val="32"/>
          <w:rtl/>
        </w:rPr>
        <w:t xml:space="preserve">ة نظرها واستيفاء المرافعة فيها </w:t>
      </w:r>
      <w:r w:rsidRPr="00476768">
        <w:rPr>
          <w:rFonts w:ascii="Traditional Arabic" w:hAnsi="Traditional Arabic"/>
          <w:sz w:val="32"/>
          <w:szCs w:val="32"/>
          <w:rtl/>
        </w:rPr>
        <w:t>من غير مَنْ نظرها.</w:t>
      </w:r>
    </w:p>
    <w:p w14:paraId="7EB5A9FE" w14:textId="6F7F6847" w:rsidR="00390672" w:rsidRPr="00476768" w:rsidRDefault="00390672" w:rsidP="00D52DD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A47690A" w14:textId="5DFBE8FA" w:rsidR="00390672" w:rsidRPr="00476768" w:rsidRDefault="00390672" w:rsidP="003B3992">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وما أرفق به من مستندات في أن وكيل المعترض سبق أن أقام الدعوى الإدارية أمام المحكمة الإدارية بجازان تضمنت أن موكله تعاقد مع المعترض ضدها أمانة منطقة جازان على استثمار قطعة أرض لتنفيذ مشروع تجاري وسكني، لمدة خمس وعشرين سنة، بموجب العقد رقم (694) وتاريخ 13/6/1434هـ، وبعد الحصول على التراخيص اللازمة، وعمل الأساسات الخرسانية وإنشاء جزء من المشروع، تم إيقافه عن العمل من قبل الإدارة العامة للنقل بتاريخ 26/5/1436هـ لوجود عبارة تصريف لمياه الأمطار تقع في أملاك وزا</w:t>
      </w:r>
      <w:r w:rsidR="000677BF" w:rsidRPr="00476768">
        <w:rPr>
          <w:rFonts w:ascii="Traditional Arabic" w:hAnsi="Traditional Arabic" w:cs="Traditional Arabic"/>
          <w:sz w:val="32"/>
          <w:szCs w:val="32"/>
          <w:rtl/>
        </w:rPr>
        <w:t>رة النقل مقابلة للأرض المستثمرة</w:t>
      </w:r>
      <w:r w:rsidRPr="00476768">
        <w:rPr>
          <w:rFonts w:ascii="Traditional Arabic" w:hAnsi="Traditional Arabic" w:cs="Traditional Arabic"/>
          <w:sz w:val="32"/>
          <w:szCs w:val="32"/>
          <w:rtl/>
        </w:rPr>
        <w:t xml:space="preserve"> قد تسبب حوادث مرورية، وتم تشكيل لجنة للشخوص على الموقع من عدة جها</w:t>
      </w:r>
      <w:r w:rsidR="000677BF" w:rsidRPr="00476768">
        <w:rPr>
          <w:rFonts w:ascii="Traditional Arabic" w:hAnsi="Traditional Arabic" w:cs="Traditional Arabic"/>
          <w:sz w:val="32"/>
          <w:szCs w:val="32"/>
          <w:rtl/>
        </w:rPr>
        <w:t>ت انتهى رأيها إلى إلغاء العبارة</w:t>
      </w:r>
      <w:r w:rsidRPr="00476768">
        <w:rPr>
          <w:rFonts w:ascii="Traditional Arabic" w:hAnsi="Traditional Arabic" w:cs="Traditional Arabic"/>
          <w:sz w:val="32"/>
          <w:szCs w:val="32"/>
          <w:rtl/>
        </w:rPr>
        <w:t xml:space="preserve"> لكونها داخل النطاق العمراني ومخطط معتمد من الأمانة، على أن تقوم إدارة المواصلات بمعالجة وضع العبارة بحكم الاختصاص. ثم قامت الإدارة العامة للنقل بمخاطبة الأمانة بتاريخ 6/6/1437ه</w:t>
      </w:r>
      <w:r w:rsidR="000677BF" w:rsidRPr="00476768">
        <w:rPr>
          <w:rFonts w:ascii="Traditional Arabic" w:hAnsi="Traditional Arabic" w:cs="Traditional Arabic"/>
          <w:sz w:val="32"/>
          <w:szCs w:val="32"/>
          <w:rtl/>
        </w:rPr>
        <w:t>ـ</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lastRenderedPageBreak/>
        <w:t>بإيقافه عن العمل والتقيد بما ورد في محضر اللجنة. وطالب في دعواه بإلزام الأمانة المعترض ضدها بتمكينه من العمل حسب العقد المبرم بين الطرفين، وتعويضه عن الربح الفائت؛ لخطئها بتأجير الأرض دون أن تكون مستوفية لكافة الشروط وخالية من العوائق، وعدم مبادرتها لتصحيح وضع الأرض. وبعد قيد الدعوى في سجلات المحكمة قضيةً إداريةً برقم (206) لعام 1438هـ، أحيلت إلى الدائرة الثالثة بتلك المحكمة حيث باشرت نظرها، وقدم المدعي طلباً عاجلاً بإيقاف إجراءات الأمانة بفسخ العقد، وأصدرت الدائرة قرارها القاضي: بإيقاف تنفيذ قرار الأمانة المدعى عليها رقم (1380123313) وتاريخ 15/3/1438هـ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كما قررت الدائرة إدخال فرع وزارة النقل بمنطقة جازان طرفاً في الدعوى، وأثناء المرافعة قدم ممثل الأمانة طلباً مقابلاً بإلزام المدعي بدفع أجرة سنة من تاريخ 21/9/1437هـ إلى تاريخ 20/9/1438هـ، وبعد أن استكملت الدائرة ما هو لازم للفصل في الدعوى أصدرت حكمها فيها قضت فيه بما يلي: أولاً: عدم قبول الدعوى ضد فرع وزارة النقل بمنطقة جازان. ثانياً: إلزام (...) بأن يدفع لأمانة منطقة جازان مبلغاً قدره (600،985) ستمئة ألف وتسعمئة وخمس</w:t>
      </w:r>
      <w:r w:rsidR="00B749C0" w:rsidRPr="00476768">
        <w:rPr>
          <w:rFonts w:ascii="Traditional Arabic" w:hAnsi="Traditional Arabic" w:cs="Traditional Arabic" w:hint="cs"/>
          <w:sz w:val="32"/>
          <w:szCs w:val="32"/>
          <w:rtl/>
        </w:rPr>
        <w:t>ة</w:t>
      </w:r>
      <w:r w:rsidRPr="00476768">
        <w:rPr>
          <w:rFonts w:ascii="Traditional Arabic" w:hAnsi="Traditional Arabic" w:cs="Traditional Arabic"/>
          <w:sz w:val="32"/>
          <w:szCs w:val="32"/>
          <w:rtl/>
        </w:rPr>
        <w:t xml:space="preserve"> وثمانون ريالاً، ورفض ماعدا ذلك من طلبات للأسباب التي أوضحتها. وباستئناف وكيل المعترض الحكم أمام محكمة الاستئناف الإدارية بمنطقة عسير، قيد الاستئناف في سجلات المحكمة قضيةً إداريةً برقم (398) لعام 1440هـ، وأحيلت إلى دائرة الاستئناف الثانية التي نظرتها ثم أصدرت فيها حكمها الذي قضت فيه بتأييد الحكم المستأنف محمولاً على أسبابه. وبعد أن تقدم المعترض إلى المحكمة الإدارية العليا باعتراضه على حكم الاستئناف نظرته، ثم أصدرت فيه حكمها الذي قضت فيه بقبول الاعتراض شكلاً، وفي الموضوع بنقض الحكم محل الاعتراض، وإحالة القضية إلى محكمة الاستئناف الإدارية بمنطقة عسير للفصل فيها مجدداً من غير مَنْ نظرها؛ وبنت حكمها على أسباب منها: ((أن المحكمة الابتدائية وأيدها في ذلك حكم محكمة الاستئناف انتهت إلى الحكم بعدم قبول الدعوى ضد وزارة النقل لرفعها على غير ذي صفة، وإلى رفض مطالبة المدعي بتمكينه من العمل في العين المستأجرة، بناءً على ما ذكرته من أن (الأمانة قد قامت بتسليمه الأرض ومكنته من العمل فيها ولم</w:t>
      </w:r>
      <w:r w:rsidR="00DA1004" w:rsidRPr="00476768">
        <w:rPr>
          <w:rFonts w:ascii="Traditional Arabic" w:hAnsi="Traditional Arabic" w:cs="Traditional Arabic"/>
          <w:sz w:val="32"/>
          <w:szCs w:val="32"/>
          <w:rtl/>
        </w:rPr>
        <w:t xml:space="preserve"> توقفه عن العمل، وقامت بجميع ال</w:t>
      </w:r>
      <w:r w:rsidR="00DA1004"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 xml:space="preserve">جراءات النظامية، مع إقراره بمحضر تسليم العقار استلامه بعد معاينته معاينة نافية للجهالة شرعاً وقبوله على حالته) في حين أن الأمانة لم تنف أن وزارة النقل أوقفت المدعي عن العمل، والأمر لا يخلو إما أن تكون الأمانة قد وافقت الوزارة على إيقاف المدعي عن العمل لوجود العبارة، أو تنازعها في ذلك، وفي كلا الحالتين فإن تعذر الانتفاع بالعين المؤجرة هو بسبب لا يرجع إلى المستأجر، وإذا كانت الأمانة تتفق مع الوزارة في الإيقاف وتتبنى رأيها؛ فإن هذا ينفي ما ذكرته الدائرة من تمكين الأمانة للمدعي من العمل والانتفاع بالأرض ويتعين عليها بحث المسؤولية عن هذا الإيقاف في مواجهة الأمانة وأثره في تنفيذ العقد، وأما إن كانت الأمانة تنازع وزارة النقل في إيقافها للمدعي عن العمل، وكان المدعي قد طلب من المحكمة إدخال الوزارة في الدعوى؛ للحكم عليها بإلغاء قرار الإيقاف، وكانت </w:t>
      </w:r>
      <w:r w:rsidRPr="00476768">
        <w:rPr>
          <w:rFonts w:ascii="Traditional Arabic" w:hAnsi="Traditional Arabic" w:cs="Traditional Arabic"/>
          <w:sz w:val="32"/>
          <w:szCs w:val="32"/>
          <w:rtl/>
        </w:rPr>
        <w:lastRenderedPageBreak/>
        <w:t xml:space="preserve">المنازعة في القرار مرتبطة بالمنازعة مع الأمانة، ويصح اختصام الوزارة في قرارها؛ فإنَّ الحكم بعدم قبول الدعوى الذي انتهت </w:t>
      </w:r>
      <w:r w:rsidR="009722B0">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ليه الدائرة لا يتفق مع نظام المرافعات الشرعية في مادته التاسعة والسبعين التي تنص على أنه: "للخصم أن يطلب من المحكمة أن تُدخِل في الدعوى من كان يصح اختصامه فيها عند رفعها، وتُتَّبع في اختصامه الإجراءات المعتادة في التكليف بالحضور، وتحكم المحكمة في موضوع طلب الإدخال والدعوى الأصلية بحكم واحد كلما أمكن ذلك، وإلا فصلت في موضوع طلب الإدخال بعد الحكم في الدعوى الأصلية". على أنه إذا ثبت عدم الارتباط بين الدعويين؛ فإن الحكم يكون بعدم قبول التدخل وليس عدم قبول الدعوى لرفعها على غير ذي صفة. والصفة في دعوى الإلغاء لا ينظر فيها إلى وجود رابطة عقدية وإنما تتحقق إذا كان القرار المطعون فيه قد أثر في مركز المدعي النظامي. ولما كان الأمر كذلك وكان الحكم الابتدائي قد قضى بعدم قبول الدعوى ضد وزارة النقل وبرفض طلب المدعي إلزام الأمانة بتمكينه من العمل في الأرض وألزمه بدفع أجرة تلك السنة مع ثبوت إيقافه عن العمل وعدم استيفائه للمنفعة، وأيده في ذلك حكم الاستئناف محل الاعتراض دون أن يتحقق من صحة الإيقاف وأثره على العقد بالمخالفة للقواعد الشرعية والنظامية الحاكمة للعقود، وتم النعي عليه في الاعتراض من هذا الجانب؛ فإنه يتعين نقض الحكم وإعادة القضية إلى محكمة الاستئناف الإدارية بمنطقة عسير التي أصدرت الحكم لتفصل فيها من جديد من غير مَنْ نظرها)). وبإعادة القضية إلى محكمة الاستئناف الإدارية بمنطقة عسير أحيلت إلى دائرة الاستئناف الأولى بتلك المحكمة التي نظرته ثم أصدرت فيه حكمها قضت فيه بإلغاء حكم الدائرة الإدارية الثالثة بالمحكمة الإدارية بجازان المؤرخ في 18/10/1439هـ، الصادر في الدعوى الإدارية رقم (206) لعام 1438هـ، والحكم بما يلي: أولاً: عدم قبول التدخل لفرع وزارة النقل بمنطقة جازان. ثانياً: رفض ما عدا ذلك من طلبات للأسباب التي ذكرتها، والتي تتلخص في: ((أن ما انتهت إليه الدائرة في قضائها محل نظر</w:t>
      </w:r>
      <w:r w:rsidR="003B399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أنه فيما يتعلق بعدم قبول الدعوى ضد وزارة النقل لرفعها على غير ذي صفة، ذلك أنه وإن ثبت أن وزارة النقل هي من أوقفت المستأنف عن العمل بالمشروع؛ مما تنعقد لها الصفة، إلا أن الأمانة هي مالكة الموقع والطرف الأول في العقد والمسؤولة عن تسليمه للمستأنف للانتفاع به، وبالتالي فإن وزارة النقل لا يصح اختصامها في قرارها في هذه الدعوى من قبل المستأنف، وحيث نصت المادة (79) من نظام المرافعات الشرعية على أنه: "للخصم أن يطلب من المحكمة أن تُدخِل في الدعوى من كان يصح اختصامه فيها عند رفعها، وتُتَّبع في اختصامه الإجراءات المعتادة في التكليف بالحضور، وتحكم المحكمة في موضوع طلب الإدخال والدعوى الأصلية بحكم واحد كلما أمكن ذلك، وإلا فصلت في موضوع طلب الإدخال بعد الحكم في الدعوى الأصلية"، وعليه فإن الدائرة تنتهي إلى عدم قبول إدخال وزارة النقل في هذه الدعوى. وفيما يتعلق برفض طلب التمكين على سند أن المستأنف استلم العقار بعد معاينته المعاينة النافية للجهالة شرعاً وأن الأمانة اتخذت جميع الإجراءات لتمكينه من العمل </w:t>
      </w:r>
      <w:r w:rsidRPr="00476768">
        <w:rPr>
          <w:rFonts w:ascii="Traditional Arabic" w:hAnsi="Traditional Arabic" w:cs="Traditional Arabic"/>
          <w:sz w:val="32"/>
          <w:szCs w:val="32"/>
          <w:rtl/>
        </w:rPr>
        <w:lastRenderedPageBreak/>
        <w:t>محل نظر أيضاً، ذلك أن من الشروط المقررة لصحة عقد الإجارة القدرة على تسليم المعقود عليه تسليماً يمكن المستأجر من الانتفاع به، وبما أنه ثبت من خلال الأوراق عدم تمكن المستأنف من العمل في المشروع، بسبب إيقاف وزارة النقل له بسبب وجود عبارة لتصريف مياه الأمطار مقابله للموقع محل الاستثمار مما يشكل خطراً على الموقع، وبما أن وزارة النقل باعتبارها جهة الاختصاص تتمسك بجدوى هذه العبارة وأهميتها، وأيدها في ذلك إدارة مرور جازان على خلاف ما تدفع به الأمانة، فإنه لا يمكن والحالة هذه تمكين المستأنف من العمل في الموقع لحين معالجة وضع العبارة من قبل الأمانة بالتنسيق مع الجهات المعنية، باعتبارها المالكة للموقع وباعتبارها الطرف الأول في العقد مع المستأنف وهي من أصدرت ترخيص البناء للمستأنف، الأمر الذي تنتهي معه الدائرة إلى رفض طلب المستأنف تمكينه من العمل في المشروع، وأما عن طلب المستأنف التعويض عن الربح الفائت، فإن هذا الربح محتمل وغير مؤكد لا يمكن الجزم بتحققه في حال لو تم الانتهاء من المشروع، إذ السوق يخضع لعوامل العرض والطلب، والضمان لا يصح إلا مع ثبوت الضرر حقيقة، الأمر الذي تنتهي معه الدائرة إلى رفض هذا الطلب. وفيما يتعلق بإلزام المستأنف بدفع أجرة سنة من تاريخ 21/9/1437هـ وحتى تاريخ 20/9/1438هـ، فمحل نظر أيضاً، إذ الثابت عدم استيفاء المستأنف لمنفعة العين المؤجرة من تاريخ إيقاف وزارة النقل له في 26/5/1436هـ، دون أن تعالج الأمانة ذلك، الأمر الذي لا تستحق معه الأجرة عن هذه السنة، مما يكون الطلب مرفوضاً. وحيث قضى الحكم المستأنف بخلاف ذلك؛ فإن هذه الدائرة تقضي بإلغائه والحكم بما هو وارد في منطوق حكمها)).</w:t>
      </w:r>
      <w:r w:rsidRPr="00476768">
        <w:rPr>
          <w:rFonts w:ascii="Traditional Arabic" w:hAnsi="Traditional Arabic" w:cs="Traditional Arabic"/>
          <w:sz w:val="32"/>
          <w:szCs w:val="32"/>
        </w:rPr>
        <w:t xml:space="preserve"> </w:t>
      </w:r>
      <w:r w:rsidRPr="00476768">
        <w:rPr>
          <w:rFonts w:ascii="Traditional Arabic" w:hAnsi="Traditional Arabic" w:cs="Traditional Arabic"/>
          <w:sz w:val="32"/>
          <w:szCs w:val="32"/>
          <w:rtl/>
        </w:rPr>
        <w:t>وبتاريخ 12/6/1442هـ، تقدم المعترض إلى هذه المحكمة باعتراضه على حكم الاستئناف طالب فيه بنقض الحكم للأسباب التي ذكرها، والتي تتلخص في خطأ الحكم في تطبيق النظام؛ لأن الحكم محل الاعتراض لم يفصل في طلبه إلغاء قرار الإيقاف وتمكينه من العمل، والأمانة المعترض ضدها لم تقم بواجبها تجاه الإيقاف من وزارة النقل والتنسيقات مع الجهات الحكومية عموما</w:t>
      </w:r>
      <w:r w:rsidR="008E2E1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وقد أجَّرتْ المواقع المجاورة له دون أي اعتراض؛ وقد تضمن خطاب الأمانة إلى وزارة النقل المؤرخ في 16/11/1436هـ، السماح للمعترض باستكمال المشروع، وخطاب إدارة الاستثمار لدى الأمانة المؤرخ في 19/7/1437هـ، المتضمن أن الموقع محل العقد بعيد كل البعد عن العَبَّارة، ومع أن وزارة النقل تُعد طرفاً في الدعوى ومدخلة فيها لكونها المتسببة في إيقاف العمل، إلا أن الدائرة حكمت بعدم قبولها دون سبب،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40957089" w14:textId="0C99998F" w:rsidR="00390672" w:rsidRPr="00476768" w:rsidRDefault="00390672" w:rsidP="00B32C8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00B11AF" w14:textId="3760E9E5" w:rsidR="00390672" w:rsidRPr="00476768" w:rsidRDefault="00390672" w:rsidP="00993CC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وبالنسبة للموضوع، فإن حكم الاستئناف محل الاعتراض لم يفصل في النزاع وينهي الخصومة في العقد؛ لأنه قضى بعدم قبول إدخال وزارة النقل في الدعوى، وبعدم مسؤولية الأمانة؛ لأن الإيقاف من الوزارة لوجود العَبَّارة، فبقي النزاع في العقد معلقاً. وما دام أن تنفيذ العقد يتوقف على الفصل في صحة قرار وزارة النقل بمنع العمل في المشروع لوجود العَبَّارة؛ فإن منازعة الوزارة في قرارها مرتبط بالدعوى، وكون الوزارة</w:t>
      </w:r>
      <w:r w:rsidR="00790C3E" w:rsidRPr="00476768">
        <w:rPr>
          <w:rFonts w:ascii="Traditional Arabic" w:eastAsia="Calibri" w:hAnsi="Traditional Arabic" w:cs="Traditional Arabic"/>
          <w:sz w:val="32"/>
          <w:szCs w:val="32"/>
          <w:rtl/>
        </w:rPr>
        <w:t xml:space="preserve"> ليست طرفاً في العقد محل النزاع</w:t>
      </w:r>
      <w:r w:rsidRPr="00476768">
        <w:rPr>
          <w:rFonts w:ascii="Traditional Arabic" w:eastAsia="Calibri" w:hAnsi="Traditional Arabic" w:cs="Traditional Arabic"/>
          <w:sz w:val="32"/>
          <w:szCs w:val="32"/>
          <w:rtl/>
        </w:rPr>
        <w:t xml:space="preserve"> وأن الأمانة هي المسؤولة عن تسليم الموقع؛ فإن ذلك لا ينفي ارتباط المنازعة مع الوزارة في قرارها مع الدعوى ضد الأمانة حول تنفيذ العقد؛ مما يتعين على المحكمة الفصل فيه. لا سيما وأن الأمانة حسبما يبين من خطاباتها الموجهة لوزارة النقل ترى استمرار العقد وتمكين المعترض من العمل في المشروع. وإذ نحى الحكم محل الاعتراض غير هذا المنحى، وكان الموضوع غير صالح للفصل فيه من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فإنه يتعين نقض الحكم، وإحالة القضية إلى المحكمة مصدرته لإعادة نظرها واستيفاء المرافعة فيها من غير مَنْ نظرها.</w:t>
      </w:r>
    </w:p>
    <w:p w14:paraId="03B23F38" w14:textId="77777777" w:rsidR="00390672" w:rsidRPr="00476768" w:rsidRDefault="00390672" w:rsidP="00993CCD">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عسير للفصل فيها مجدداً من غير مَنْ نظرها. </w:t>
      </w:r>
    </w:p>
    <w:p w14:paraId="682FF63F" w14:textId="18F4A5CF" w:rsidR="00390672" w:rsidRPr="00476768" w:rsidRDefault="00390672" w:rsidP="00993CCD">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C89AA6C" w14:textId="485BE23A" w:rsidR="009A669F" w:rsidRPr="00476768" w:rsidRDefault="009A669F" w:rsidP="00B22D65">
      <w:pPr>
        <w:spacing w:after="0"/>
        <w:jc w:val="both"/>
        <w:rPr>
          <w:rFonts w:ascii="Traditional Arabic" w:eastAsia="Calibri" w:hAnsi="Traditional Arabic" w:cs="Traditional Arabic"/>
          <w:b/>
          <w:bCs/>
          <w:smallCaps/>
          <w:sz w:val="32"/>
          <w:szCs w:val="32"/>
          <w:rtl/>
        </w:rPr>
      </w:pPr>
    </w:p>
    <w:p w14:paraId="0802A19E" w14:textId="67FED601" w:rsidR="009A669F" w:rsidRPr="00476768" w:rsidRDefault="009A669F" w:rsidP="00B22D65">
      <w:pPr>
        <w:spacing w:after="0"/>
        <w:jc w:val="both"/>
        <w:rPr>
          <w:rFonts w:ascii="Traditional Arabic" w:eastAsia="Calibri" w:hAnsi="Traditional Arabic" w:cs="Traditional Arabic"/>
          <w:b/>
          <w:bCs/>
          <w:smallCaps/>
          <w:sz w:val="32"/>
          <w:szCs w:val="32"/>
          <w:rtl/>
        </w:rPr>
      </w:pPr>
    </w:p>
    <w:p w14:paraId="3664D9A1" w14:textId="55FDB33A" w:rsidR="009A669F" w:rsidRPr="00476768" w:rsidRDefault="009A669F" w:rsidP="00B22D65">
      <w:pPr>
        <w:spacing w:after="0"/>
        <w:jc w:val="both"/>
        <w:rPr>
          <w:rFonts w:ascii="Traditional Arabic" w:eastAsia="Calibri" w:hAnsi="Traditional Arabic" w:cs="Traditional Arabic"/>
          <w:b/>
          <w:bCs/>
          <w:smallCaps/>
          <w:sz w:val="32"/>
          <w:szCs w:val="32"/>
          <w:rtl/>
        </w:rPr>
      </w:pPr>
    </w:p>
    <w:p w14:paraId="7E7BD10C" w14:textId="77777777" w:rsidR="00602BAB" w:rsidRPr="00476768" w:rsidRDefault="00602BAB">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4A8D64AB" w14:textId="246B185F" w:rsidR="00390672" w:rsidRPr="00476768" w:rsidRDefault="00390672" w:rsidP="005F301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0F3245">
        <w:rPr>
          <w:rFonts w:ascii="Traditional Arabic" w:eastAsia="Calibri" w:hAnsi="Traditional Arabic" w:cs="Traditional Arabic" w:hint="cs"/>
          <w:b/>
          <w:bCs/>
          <w:sz w:val="32"/>
          <w:szCs w:val="32"/>
          <w:rtl/>
        </w:rPr>
        <w:t xml:space="preserve"> </w:t>
      </w:r>
      <w:r w:rsidR="00B50FE3">
        <w:rPr>
          <w:rFonts w:ascii="Traditional Arabic" w:eastAsia="Calibri" w:hAnsi="Traditional Arabic" w:cs="Traditional Arabic" w:hint="cs"/>
          <w:b/>
          <w:bCs/>
          <w:sz w:val="32"/>
          <w:szCs w:val="32"/>
          <w:rtl/>
        </w:rPr>
        <w:t>2</w:t>
      </w:r>
      <w:r w:rsidR="000F3245">
        <w:rPr>
          <w:rFonts w:ascii="Traditional Arabic" w:eastAsia="Calibri" w:hAnsi="Traditional Arabic" w:cs="Traditional Arabic" w:hint="cs"/>
          <w:b/>
          <w:bCs/>
          <w:sz w:val="32"/>
          <w:szCs w:val="32"/>
          <w:rtl/>
        </w:rPr>
        <w:t>5</w:t>
      </w:r>
      <w:r w:rsidR="005F3013">
        <w:rPr>
          <w:rFonts w:ascii="Traditional Arabic" w:eastAsia="Calibri" w:hAnsi="Traditional Arabic" w:cs="Traditional Arabic" w:hint="cs"/>
          <w:b/>
          <w:bCs/>
          <w:sz w:val="32"/>
          <w:szCs w:val="32"/>
          <w:rtl/>
        </w:rPr>
        <w:t>2</w:t>
      </w:r>
    </w:p>
    <w:p w14:paraId="2D5BD202" w14:textId="77777777" w:rsidR="00390672" w:rsidRPr="00476768" w:rsidRDefault="00390672" w:rsidP="00B76C0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8034 لعام 1441هـ</w:t>
      </w:r>
    </w:p>
    <w:p w14:paraId="3694610E" w14:textId="77777777" w:rsidR="00390672" w:rsidRPr="00476768" w:rsidRDefault="00390672" w:rsidP="00B76C0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2581 لعام 1442هـ</w:t>
      </w:r>
    </w:p>
    <w:p w14:paraId="755C371D" w14:textId="77777777" w:rsidR="00390672" w:rsidRPr="00476768" w:rsidRDefault="00390672" w:rsidP="00B76C0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29/7/1443هـ</w:t>
      </w:r>
    </w:p>
    <w:p w14:paraId="6DBB5C5A" w14:textId="77777777" w:rsidR="00390672" w:rsidRPr="00476768" w:rsidRDefault="00390672" w:rsidP="00B76FE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7D2DC9C" w14:textId="77777777" w:rsidR="00390672" w:rsidRPr="00476768" w:rsidRDefault="00390672" w:rsidP="008837EE">
      <w:pPr>
        <w:pStyle w:val="a6"/>
        <w:numPr>
          <w:ilvl w:val="0"/>
          <w:numId w:val="350"/>
        </w:numPr>
        <w:jc w:val="both"/>
        <w:rPr>
          <w:rFonts w:ascii="Traditional Arabic" w:eastAsia="Calibri" w:hAnsi="Traditional Arabic"/>
          <w:sz w:val="32"/>
          <w:szCs w:val="32"/>
          <w:rtl/>
        </w:rPr>
      </w:pPr>
      <w:r w:rsidRPr="00476768">
        <w:rPr>
          <w:rFonts w:ascii="Traditional Arabic" w:hAnsi="Traditional Arabic"/>
          <w:b/>
          <w:bCs/>
          <w:sz w:val="32"/>
          <w:szCs w:val="32"/>
          <w:rtl/>
        </w:rPr>
        <w:t>عقد - التعويض عن الزيادة في المواد المسعرة - نطاقه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إذا كان النظام أجاز تعويض المتعاقدين مع الدولة عن الزيادة في المواد المسعرة رسمياً؛ فإن هذا لا يدل على وجوب التعويض عن كل زيادة حصلت في هذه المواد، بل لابد أن تكون الزيادة حاصلة في البنود الرئيسية والمخصصة لأعمال العقد، وأما الزيادة في البنود المحملة على العقد، وليست هي محل العقد؛ فلا ينطبق عليها النظام.</w:t>
      </w:r>
    </w:p>
    <w:p w14:paraId="7F662682" w14:textId="5A6E10ED" w:rsidR="00390672" w:rsidRPr="00476768" w:rsidRDefault="00390672" w:rsidP="008837EE">
      <w:pPr>
        <w:pStyle w:val="a6"/>
        <w:numPr>
          <w:ilvl w:val="0"/>
          <w:numId w:val="35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عقد - نظرية عمل الأمير - شروط إعمالها - </w:t>
      </w:r>
      <w:r w:rsidRPr="00476768">
        <w:rPr>
          <w:rFonts w:ascii="Traditional Arabic" w:hAnsi="Traditional Arabic"/>
          <w:sz w:val="32"/>
          <w:szCs w:val="32"/>
          <w:rtl/>
        </w:rPr>
        <w:t xml:space="preserve">لتطبيق نظرية عمل الأمير </w:t>
      </w:r>
      <w:r w:rsidRPr="00476768">
        <w:rPr>
          <w:rFonts w:ascii="Traditional Arabic" w:eastAsia="Calibri" w:hAnsi="Traditional Arabic"/>
          <w:sz w:val="32"/>
          <w:szCs w:val="32"/>
          <w:rtl/>
        </w:rPr>
        <w:t xml:space="preserve">يفترض أن يكون الضرر الناشئ عن الزيادة في الأسعار ضرراً خاصاً بالمتعاقد أو طائفة محددة من الأفراد لا يشاركهم فيه سائر من مسهم هذا القرار، وأن تكون الزيادة نتيجة قرار عام صادر من السلطة التنظيمية. </w:t>
      </w:r>
      <w:r w:rsidRPr="00476768">
        <w:rPr>
          <w:rFonts w:ascii="Traditional Arabic" w:hAnsi="Traditional Arabic"/>
          <w:sz w:val="32"/>
          <w:szCs w:val="32"/>
          <w:rtl/>
        </w:rPr>
        <w:t>أما إن</w:t>
      </w:r>
      <w:r w:rsidRPr="00476768">
        <w:rPr>
          <w:rFonts w:ascii="Traditional Arabic" w:eastAsia="Calibri" w:hAnsi="Traditional Arabic"/>
          <w:sz w:val="32"/>
          <w:szCs w:val="32"/>
          <w:rtl/>
        </w:rPr>
        <w:t xml:space="preserve"> كانت الزيادة في الأسعار ذات طابع عام، وتشمل جميع الأفراد والعقود، سواء العقود الإدارية أم العقود المدنية في نطاق تعاملات الأفراد؛ فإن هذه النظرية لا تنطبق على العقود مع الدولة ما</w:t>
      </w:r>
      <w:r w:rsidR="00A51E32">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لم يكن النظام أو العقد قد نصّا على خلافه.</w:t>
      </w:r>
    </w:p>
    <w:p w14:paraId="123480E2" w14:textId="59AEB676" w:rsidR="00390672" w:rsidRPr="00476768" w:rsidRDefault="00390672" w:rsidP="008837EE">
      <w:pPr>
        <w:pStyle w:val="a6"/>
        <w:numPr>
          <w:ilvl w:val="0"/>
          <w:numId w:val="350"/>
        </w:numPr>
        <w:jc w:val="both"/>
        <w:rPr>
          <w:rFonts w:ascii="Traditional Arabic" w:eastAsia="Calibri" w:hAnsi="Traditional Arabic"/>
          <w:sz w:val="32"/>
          <w:szCs w:val="32"/>
          <w:rtl/>
        </w:rPr>
      </w:pPr>
      <w:r w:rsidRPr="00476768">
        <w:rPr>
          <w:rFonts w:ascii="Traditional Arabic" w:hAnsi="Traditional Arabic"/>
          <w:b/>
          <w:bCs/>
          <w:sz w:val="32"/>
          <w:szCs w:val="32"/>
          <w:rtl/>
        </w:rPr>
        <w:t>عقد - نظرية الظروف الطارئة - التعويض عن زيادة الأسعار -</w:t>
      </w:r>
      <w:r w:rsidRPr="00476768">
        <w:rPr>
          <w:rFonts w:ascii="Traditional Arabic" w:hAnsi="Traditional Arabic"/>
          <w:sz w:val="32"/>
          <w:szCs w:val="32"/>
          <w:rtl/>
        </w:rPr>
        <w:t xml:space="preserve"> إذا انتفى الضرر الخاص على المتعاقد مع الدولة عن زيادة الأسعار؛ فإنه لا يستحق التعويض وفق نظرية عمل الأمير، وإنما التعويض وفق نظرية الظروف الطارئة عند توافر شروطها، والتي أصلها وضع الجوائح في الفقه الإسلامي.</w:t>
      </w:r>
    </w:p>
    <w:p w14:paraId="034113E7" w14:textId="77777777" w:rsidR="00390672" w:rsidRPr="00476768" w:rsidRDefault="00390672" w:rsidP="008908D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2A5486D" w14:textId="77777777" w:rsidR="00390672" w:rsidRPr="00476768" w:rsidRDefault="00390672" w:rsidP="008837EE">
      <w:pPr>
        <w:pStyle w:val="a6"/>
        <w:numPr>
          <w:ilvl w:val="0"/>
          <w:numId w:val="349"/>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(43) من نظام المنافسات والمشتريات الحكومية الصادر بالمرسوم الملكي رقم (م/58) وتاريخ 4/9/1427هـ.</w:t>
      </w:r>
    </w:p>
    <w:p w14:paraId="49D870B1" w14:textId="77777777" w:rsidR="00390672" w:rsidRPr="00476768" w:rsidRDefault="00390672" w:rsidP="008908D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F6800DC" w14:textId="640802EE" w:rsidR="00390672" w:rsidRPr="00476768" w:rsidRDefault="00390672" w:rsidP="00B76C0B">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بالباحة بدعوى طالب فيها بإلزام الأمانة المعترضة بتعويض موكلته عن فارق الزيادة في أسعار المحروقات للفترة من 17/3/1437هـ وحتى 9/1/1439هـ، أثناء تنفيذ عقد نظافة منطقة الباحة. وبعد قيد الدعوى في سجلات المحكمة قضيةً برقم (707) لعام 1440هـ، وإحالتها إلى الدائرة الأولى بتلك المحكمة نظرتها، ثم أصدرت فيها حكمها الذي قضت فيه: بإلزام أمانة منطقة الباحة بأن تدفع لشركة (...) مبلغاً قدره (310.994.74) ثلاثمئة وعشرة آلاف وتسعمئة وأربعة تسعون </w:t>
      </w:r>
      <w:r w:rsidRPr="00476768">
        <w:rPr>
          <w:rFonts w:ascii="Traditional Arabic" w:hAnsi="Traditional Arabic" w:cs="Traditional Arabic"/>
          <w:sz w:val="32"/>
          <w:szCs w:val="32"/>
          <w:rtl/>
        </w:rPr>
        <w:lastRenderedPageBreak/>
        <w:t xml:space="preserve">ريالاً وأربع وسبعون هللةً؛ للأسباب الموضحة فيه، ومنها: ((أن الثابت أن المدعية قامت بالعمل المتفق عليه وهو نظافة منطقة الباحة بعد ارتفاع الأسعار وفقاً لخطاب استلام وتسليم الصادر بتاريخ 12/4/1439هـ، مما يعني قيامها بدفع أسعار المحروقات بعد ارتفاعها بموجب قرار مجلس الوزراء رقم (95) وتاريخ 17/3/1437هـ، وذلك وفقاً للفواتير المقدمة من قبل المدعية بجلسة 30/5/1440هـ، ولما كان من الثابت فقهاً وقضاءً أن العقد الإداري له طبيعة خاصة تختلف عن العقود المدنية، ومن ذلك فكرة التوازن المالي في العقد الإداري والتي تقوم على أساس حق جهة الإدارة في تعديل التزامات المتعاقد بالزيادة أو النقص أو التغيير فيها وفقاً للمصلحة العامة، ويقابلها في الطرف الآخر الحقوق المتعلقة بالمقاول، فيكون من العدل تعويض المتعاقد عن كل ضرر يناله من جراء تدخل جهة الإدارة، وقد نُظِمَ هذا المبدأ في ثلاث نظريات لتعويض المتعاقدين مع جهة الإدارة دون وجود خطأ من جانبها، وإنما يكون التعويض لرفع الضرر عن المقاول، وللمصلحة العامة في الوفاء للمتعاقد بالتزاماته، وأيضاً تشجيع الأفراد على التعاقد مع جهة الإدارة، ومن هذه النظريات (نظرية عمل الأمير)، ومفادها: أنه عمل يصدر من السلطة العامة، دون خطأ منها. وينجم عنه تسوئ مركز المتعاقد في العقد الإداري، مما يلزم جهة الإدارة معه تعويض المتعاقد المتضرر عن كافة الأضرار التي تلحقه من جراء تدخل السلطة العامة بتعديل أسعار الرسوم أو الطاقة ويؤيد ذلك قول النبي </w:t>
      </w:r>
      <w:r w:rsidRPr="00476768">
        <w:rPr>
          <w:rFonts w:ascii="Traditional Arabic" w:hAnsi="Traditional Arabic" w:cs="Traditional Arabic"/>
          <w:sz w:val="32"/>
          <w:szCs w:val="32"/>
        </w:rPr>
        <w:sym w:font="AGA Arabesque" w:char="F072"/>
      </w:r>
      <w:r w:rsidR="002D717B" w:rsidRPr="00476768">
        <w:rPr>
          <w:rFonts w:ascii="Traditional Arabic" w:hAnsi="Traditional Arabic" w:cs="Traditional Arabic"/>
          <w:sz w:val="32"/>
          <w:szCs w:val="32"/>
          <w:rtl/>
        </w:rPr>
        <w:t xml:space="preserve">: "لا ضرر ولا ضرار"، إذ </w:t>
      </w:r>
      <w:r w:rsidR="002D717B"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 تحمل المتعاقد وحده لزيادة الأسعار يعد ضرراً بيناً)). وباستئناف ممثل الأمانة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25/7/1442هـ، تقدم ممثل الأمانة المعترضة إلى هذه المحكمة باعتراضه على حكم الاستئناف طالباً نقضَ الحكم للأسباب الواردة فيه، والتي تتلخص في خطأ الحكم في تكييف الواقعة ووصفها، ومخالفته لنظام</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 xml:space="preserve">المنافسات والمشتريات الحكومية، كما أنّ خطاب جهة الخبرة التي استند عليه الحكم سبقه خطاب فيه تضارب مع الخطاب الأول، وأن قرار مجلس الوزراء المتضمن رفع أسعار المحروقات لا ينطبق على الدعوى، ولم تقدم المعترض ضدها هذا القرار، كما أن الحكم أخطأ في تكييف الدعوى؛ كونه كيفها على أنها من دعاوى العقود الإدارية، في حين أن الدعوى هي طلب إلزام الأمانة بدفع المبلغ المطالب به،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 </w:t>
      </w:r>
    </w:p>
    <w:p w14:paraId="23F5A122" w14:textId="706965F9" w:rsidR="00390672" w:rsidRPr="00476768" w:rsidRDefault="00390672" w:rsidP="0074680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1336B72" w14:textId="4B8C288B" w:rsidR="00390672" w:rsidRPr="00476768" w:rsidRDefault="00390672" w:rsidP="00B76C0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ألزم الأمانة المعترضة بتعويض الشركة المعترض ضدها بكامل المبلغ الذي دفعته بسبب الزيادة في أسعار المحروقات، </w:t>
      </w:r>
      <w:r w:rsidRPr="00476768">
        <w:rPr>
          <w:rFonts w:ascii="Traditional Arabic" w:eastAsia="Calibri" w:hAnsi="Traditional Arabic" w:cs="Traditional Arabic"/>
          <w:sz w:val="32"/>
          <w:szCs w:val="32"/>
          <w:rtl/>
        </w:rPr>
        <w:lastRenderedPageBreak/>
        <w:t>واستند في ذلك على نظرية فعل الأمير. في حين أن تطبيق هذه النظرية يفترض أن يكون الضرر الناشئ عن الزيادة في الأسعار ضرراً خاصاً بالمتعاقد أو طائفة محددة من الأفراد لا يشاركهم فيه سائر من مسهم هذا القرار، وأن تكون الزيادة نتيجة قرار عام صادر من السلطة التنظيمية. فإذا كانت الزيادة في الأسعار ذات طابع عام، وتشمل جميع الأفراد والعقود، سواء العقود الإدارية أم العقود المدنية في نطاق تعاملات الأفراد؛ فإن هذه النظرية لا تنطبق على العقود مع الدولة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يكن النظام أو العقد قد نصّا على خلافه، إذ لا معنى أن يعوض المتعاقد مع الدولة عن جميع الخسائر قلتْ أو كثرتْ -وفق هذه النظرية- لمجرد أن العقد مع الدولة. في حين أن عقود الأفراد فيما بينهم الذين هم في نفس الظروف وتأثروا بذات الزيادة لا يتم تعويضهم إلا عن الخسارة الجسيمة وفق نظرية الظروف الطارئة؛ ولذلك فإنه إذا انتفى الضرر الخاص؛ فإن المتعاقد مع الدولة لا يستحق التعويض وفق نظرية عمل الأمير، وإن أمكن تعويضه وفق نظرية الظروف الطارئة وأصلها وضع الجوائح في الفقه الاسلامي عند توافر شروطها. وإذا كانت المادة الثالثة والأربعون من نظام المنافسات والمشتريات الحكومية أجازت تعويض المتعاقدين مع الدولة عن الزيادة في المواد المسعرة رسمياً؛ فإن النصّ في هذه المادة لا يدل على وجوب التعويض عن كل زيادة حصلت في هذه المواد، بل لابد أن تكون الزيادة حاصلة في البنود الرئيسية والمخصصة لأعمال العقد. وأما الزيادة في البنود المحملة على العقد، وليست هي محل العقد؛ فلا ينطبق عليها النص. وحيث نحى الحكم محل الاعتراض غير هذا المنحى وقضى بتعويض الشركة المعترض ضدها عن الزيادة في أسعار المحروقات في حين أن العقد هو عقد نظافة، وليس توريد محروقات ونحوها، والزيادة في أسعار المحروقات شاملة لجميع أفراد المجتمع؛ فإنه يكون خالف النظام وأخطأ في تطبيقه؛ مما يتعين نقضه، وإعادة القضية إلى محكمة الاستئناف الإدارية بمنطقة مكة المكرمة للفصل فيها مجدداً من غير مَنْ نظرها.</w:t>
      </w:r>
    </w:p>
    <w:p w14:paraId="4CADC2F0" w14:textId="77777777" w:rsidR="00390672" w:rsidRPr="00476768" w:rsidRDefault="00390672" w:rsidP="00B76C0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w:t>
      </w:r>
    </w:p>
    <w:p w14:paraId="1DF947D5" w14:textId="304BDE6D" w:rsidR="009A669F" w:rsidRPr="00476768" w:rsidRDefault="00390672" w:rsidP="00B76C0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69A0D7FB" w14:textId="77777777" w:rsidR="009A669F" w:rsidRPr="00476768" w:rsidRDefault="009A669F" w:rsidP="00B22D65">
      <w:pPr>
        <w:spacing w:after="0"/>
        <w:jc w:val="both"/>
        <w:rPr>
          <w:rFonts w:ascii="Traditional Arabic" w:eastAsia="Calibri" w:hAnsi="Traditional Arabic" w:cs="Traditional Arabic"/>
          <w:b/>
          <w:bCs/>
          <w:smallCaps/>
          <w:sz w:val="32"/>
          <w:szCs w:val="32"/>
        </w:rPr>
      </w:pPr>
    </w:p>
    <w:p w14:paraId="02939F4E" w14:textId="77777777" w:rsidR="00B76C0B" w:rsidRPr="00476768" w:rsidRDefault="00B76C0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ABF893A" w14:textId="15695049" w:rsidR="008F407A" w:rsidRPr="00476768" w:rsidRDefault="008F407A"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993884">
        <w:rPr>
          <w:rFonts w:ascii="Traditional Arabic" w:hAnsi="Traditional Arabic" w:cs="Traditional Arabic" w:hint="cs"/>
          <w:b/>
          <w:bCs/>
          <w:sz w:val="32"/>
          <w:szCs w:val="32"/>
          <w:rtl/>
        </w:rPr>
        <w:t xml:space="preserve"> </w:t>
      </w:r>
      <w:r w:rsidR="00BE3B78">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53</w:t>
      </w:r>
    </w:p>
    <w:p w14:paraId="31005814" w14:textId="77777777" w:rsidR="008F407A" w:rsidRPr="00476768" w:rsidRDefault="008F407A" w:rsidP="00D0392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2113 لعام 1441هـ</w:t>
      </w:r>
    </w:p>
    <w:p w14:paraId="753FC138" w14:textId="77777777" w:rsidR="008F407A" w:rsidRPr="00476768" w:rsidRDefault="008F407A" w:rsidP="00D0392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1600 لعام 1442هـ</w:t>
      </w:r>
    </w:p>
    <w:p w14:paraId="29E465E6" w14:textId="77777777" w:rsidR="008F407A" w:rsidRPr="00476768" w:rsidRDefault="008F407A" w:rsidP="00D0392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4/8/1443هـ</w:t>
      </w:r>
    </w:p>
    <w:p w14:paraId="3A25F967" w14:textId="77777777" w:rsidR="008F407A" w:rsidRPr="00476768" w:rsidRDefault="008F407A" w:rsidP="00D0392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DDDBDE1" w14:textId="1FBE27FA" w:rsidR="008F407A" w:rsidRPr="00476768" w:rsidRDefault="008F407A" w:rsidP="00F34CFD">
      <w:pPr>
        <w:numPr>
          <w:ilvl w:val="0"/>
          <w:numId w:val="398"/>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مخالفة الإجراءات القضائية - الفصل في دعوى تنفيذ العقد دون التوقف على مدى صحة دعوى </w:t>
      </w:r>
      <w:r w:rsidR="00F63266">
        <w:rPr>
          <w:rFonts w:ascii="Traditional Arabic" w:hAnsi="Traditional Arabic" w:cs="Traditional Arabic" w:hint="cs"/>
          <w:b/>
          <w:bCs/>
          <w:sz w:val="32"/>
          <w:szCs w:val="32"/>
          <w:rtl/>
        </w:rPr>
        <w:t>ال</w:t>
      </w:r>
      <w:r w:rsidRPr="00476768">
        <w:rPr>
          <w:rFonts w:ascii="Traditional Arabic" w:hAnsi="Traditional Arabic" w:cs="Traditional Arabic"/>
          <w:b/>
          <w:bCs/>
          <w:sz w:val="32"/>
          <w:szCs w:val="32"/>
          <w:rtl/>
        </w:rPr>
        <w:t>فسخ -</w:t>
      </w:r>
      <w:r w:rsidRPr="00476768">
        <w:rPr>
          <w:rFonts w:ascii="Traditional Arabic" w:eastAsia="Calibri" w:hAnsi="Traditional Arabic" w:cs="Traditional Arabic"/>
          <w:sz w:val="32"/>
          <w:szCs w:val="32"/>
          <w:rtl/>
        </w:rPr>
        <w:t xml:space="preserve"> الفصل في الدعوى المتعلقة </w:t>
      </w:r>
      <w:r w:rsidR="00F34CFD">
        <w:rPr>
          <w:rFonts w:ascii="Traditional Arabic" w:eastAsia="Calibri" w:hAnsi="Traditional Arabic" w:cs="Traditional Arabic" w:hint="cs"/>
          <w:sz w:val="32"/>
          <w:szCs w:val="32"/>
          <w:rtl/>
        </w:rPr>
        <w:t xml:space="preserve">باستكمال </w:t>
      </w:r>
      <w:r w:rsidRPr="00476768">
        <w:rPr>
          <w:rFonts w:ascii="Traditional Arabic" w:eastAsia="Calibri" w:hAnsi="Traditional Arabic" w:cs="Traditional Arabic"/>
          <w:sz w:val="32"/>
          <w:szCs w:val="32"/>
          <w:rtl/>
        </w:rPr>
        <w:t xml:space="preserve">تنفيذ العقد، ودون التوقف على مدى صحة الدعوى </w:t>
      </w:r>
      <w:r w:rsidR="00F34CFD">
        <w:rPr>
          <w:rFonts w:ascii="Traditional Arabic" w:eastAsia="Calibri" w:hAnsi="Traditional Arabic" w:cs="Traditional Arabic" w:hint="cs"/>
          <w:sz w:val="32"/>
          <w:szCs w:val="32"/>
          <w:rtl/>
        </w:rPr>
        <w:t xml:space="preserve">المتعلقة </w:t>
      </w:r>
      <w:r w:rsidRPr="00476768">
        <w:rPr>
          <w:rFonts w:ascii="Traditional Arabic" w:eastAsia="Calibri" w:hAnsi="Traditional Arabic" w:cs="Traditional Arabic"/>
          <w:sz w:val="32"/>
          <w:szCs w:val="32"/>
          <w:rtl/>
        </w:rPr>
        <w:t xml:space="preserve">بفسخ العقد؛ لا يتفق مع قواعد المرافعات حتى لا تتعارض الأحكام في موضوع واحد. </w:t>
      </w:r>
    </w:p>
    <w:p w14:paraId="1ECA5C4C" w14:textId="77777777" w:rsidR="008F407A" w:rsidRPr="00476768" w:rsidRDefault="008F407A" w:rsidP="00D0392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443973D" w14:textId="55FBDEEA" w:rsidR="008F407A" w:rsidRPr="00476768" w:rsidRDefault="008F407A" w:rsidP="00D0392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بحائل بدعوى طالب فيها بإلزام المعترضة بإصدار الخطابات والتفويضات اللازمة للجهات ذات العلاقة لتنفيذ عقد تطوير المرحلة الثانية من مشروع تطوير أرض الهيئة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في حائل. وبعد قيد الدعوى قضية برقم (2545) لعام 1441هـ وإحالتها إلى الدائرة الثالثة بتلك المحكمة، نظرتها ثم أصدرت فيها حكمها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وكيل الشركة الحكم أمام محكمة الاستئناف الإدارية بمنطقة الرياض -الدائرة الرابعة- نظرته، ثم أصدرت فيه حكمها قضت فيه بإلغاء الحكم المستأنف، والقضاء مجدداً بإلزام الهيئة العليا لتطوير منطقة حائل بإصدار الخطابات والتفويضات اللازمة للجهات ذات العلاقة فيما يخص المرحلة الثانية من المشروع؛ للأسباب</w:t>
      </w:r>
      <w:r w:rsidR="00D03928" w:rsidRPr="00476768">
        <w:rPr>
          <w:rFonts w:ascii="Traditional Arabic" w:eastAsia="Calibri" w:hAnsi="Traditional Arabic" w:cs="Traditional Arabic"/>
          <w:sz w:val="32"/>
          <w:szCs w:val="32"/>
          <w:rtl/>
        </w:rPr>
        <w:t xml:space="preserve"> الموضحة فيه. وبتاريخ 29/4/1442</w:t>
      </w:r>
      <w:r w:rsidRPr="00476768">
        <w:rPr>
          <w:rFonts w:ascii="Traditional Arabic" w:eastAsia="Calibri" w:hAnsi="Traditional Arabic" w:cs="Traditional Arabic"/>
          <w:sz w:val="32"/>
          <w:szCs w:val="32"/>
          <w:rtl/>
        </w:rPr>
        <w:t>هـ تقدم ممثل الهيئة المعترضة إلى هذه المحكمة باعتراضه على حكم الاستئناف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والتي تتلخص في أن الحكم خالف أحكام الشريعة والأنظمة ومبادئ المحكمة الإدارية العليا، وأخطأ في تكييف الواقعة؛ لأن الغرض الرئيسي من تقديم الضمان البنكي هو حسن التنفيذ، ويقدم قبل بدء التنفيذ، لا كما ذكرت الدائرة في حكمها، كما أن الحكم أخطأ بجعل تقديم الشركة المعترض ضدها الضمان البنكي في أي وقت معياراً للتأكد من التزامها، كما أن الحكم أخطأ بجعل الهيئة المعترضة هي المخلة بالعقد إذ لم تسلم الموقع للشركة، والصحيح أن الموقع يتم تسليمه على عشر مراحل بناءً على المادة (14) من الاتفاق، وعليه تم تسليم الشركة المعترض ضدها أرض المرحلة الأولى فق</w:t>
      </w:r>
      <w:r w:rsidR="00D73594" w:rsidRPr="00476768">
        <w:rPr>
          <w:rFonts w:ascii="Traditional Arabic" w:eastAsia="Calibri" w:hAnsi="Traditional Arabic" w:cs="Traditional Arabic"/>
          <w:sz w:val="32"/>
          <w:szCs w:val="32"/>
          <w:rtl/>
        </w:rPr>
        <w:t>ط، وما جاء في أسباب الحكم مخالف</w:t>
      </w:r>
      <w:r w:rsidR="00D7359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للفقرة (11/2) من المادة (11) والفقرة (17/2) من المادة (17) من الاتفاق، كما أن الهيئة المعترضة سبق أن تقدمت في القضية الابتدائية رقم (1935) لعام 1439هـ بالمحكمة الإدارية بحائل بطلب الحكم لها بالفسخ الجزئي للاتفاقية المبرمة بين </w:t>
      </w:r>
      <w:r w:rsidRPr="00476768">
        <w:rPr>
          <w:rFonts w:ascii="Traditional Arabic" w:eastAsia="Calibri" w:hAnsi="Traditional Arabic" w:cs="Traditional Arabic"/>
          <w:sz w:val="32"/>
          <w:szCs w:val="32"/>
          <w:rtl/>
        </w:rPr>
        <w:lastRenderedPageBreak/>
        <w:t>الطرفين فيما يتعلق بالمراحل المتبقية من المرحلة الثانية حتى العاشرة، ولا زالت القضية منظورة لدى المحكمة لم تفصل فيها، ولها ارتباط بالقضية الماثلة؛ والحكم فيها يؤثر على تلك القضية.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00DF1E0" w14:textId="77777777" w:rsidR="008F407A" w:rsidRPr="00476768" w:rsidRDefault="008F407A" w:rsidP="006D2F3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204FBBC" w14:textId="2308B69A" w:rsidR="008F407A" w:rsidRPr="00476768" w:rsidRDefault="008F407A" w:rsidP="00D03928">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006D2F3D" w:rsidRPr="00476768">
        <w:rPr>
          <w:rFonts w:ascii="Traditional Arabic" w:hAnsi="Traditional Arabic" w:cs="Traditional Arabic" w:hint="cs"/>
          <w:b/>
          <w:bCs/>
          <w:sz w:val="32"/>
          <w:szCs w:val="32"/>
          <w:rtl/>
        </w:rPr>
        <w:t xml:space="preserve"> </w:t>
      </w:r>
      <w:r w:rsidRPr="00476768">
        <w:rPr>
          <w:rFonts w:ascii="Traditional Arabic" w:eastAsia="Calibri" w:hAnsi="Traditional Arabic" w:cs="Traditional Arabic"/>
          <w:sz w:val="32"/>
          <w:szCs w:val="32"/>
          <w:rtl/>
        </w:rPr>
        <w:t>وبالنسبة للموضوع، فإن حكم الاستئناف محل الاعتراض ألغى حكم الدائرة الابتدائية، وقضى بإلزام الهيئة المعترضة بإصدار الخطابات والتفويضات اللازمة للجهات ذات العلاقة فيما يخص المرحلة الثانية من المشروع. في حين أن النزاع في هذه المرحلة معروض أمام المحكمة بطلب الفسخ الجزئي للاتفاقية فيما يتعلق بالمراحل المتبقية من المرحلة الثانية حتى العاشرة، ولم يظهر من الأوراق أنه تم الفصل فيه. وبما أن الفصل في مطالبة الشركة المعترض ضدها بإصدار الخطابات والتفويضات اللازمة للجهات ذات العلاقة لتنفيذ العقد في تلك المرحلة يتوقف على مدى صحة مطالبة الهيئة المعترضة بفسخ العقد في هذه المرحلة، وبما أن هذه المطالبة لازالت منظورة أمام المحكمة حسبما جاء في الاعتراض؛ فإن الحكم بإلزام الهيئة بتنفيذ العقد بإصدار الخطابات والتفويضات اللازمة لتنفيذه لا يتفق مع قواعد المرافعات حتى لا تتعارض الأحكام في موضوع واحد. وحيث قضى الحكم محل الاعتراض في موضوع الدعوى دون أن يتحقق من هذا الأمر، مع أهميته وأثره على النتيجة التي انتهت إليها؛ فإنه يتعين نقض الحكم لهذا السبب دون التعرض لبقية ما جاء في الاعتراض من أسباب، وإحالة القضية إلى محكمة الاستئناف الإدارية بمنطقة القصيم لإعادة نظرها؛ إعمالاً لقواعد الاختصاص المكاني لهذه المحكمة بعد أن باشرت عملها.</w:t>
      </w:r>
    </w:p>
    <w:p w14:paraId="443A4193" w14:textId="165857E9" w:rsidR="008F407A" w:rsidRPr="00476768" w:rsidRDefault="008F407A" w:rsidP="00D0392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للفصل في موضوعها من جديد من غير م</w:t>
      </w:r>
      <w:r w:rsidR="002A29F6"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09F27BFF" w14:textId="77777777" w:rsidR="008F407A" w:rsidRPr="00476768" w:rsidRDefault="008F407A" w:rsidP="00D0392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68BA613" w14:textId="77777777" w:rsidR="008F407A" w:rsidRPr="00476768" w:rsidRDefault="008F407A" w:rsidP="008F407A">
      <w:pPr>
        <w:spacing w:after="0"/>
        <w:jc w:val="both"/>
        <w:rPr>
          <w:rFonts w:ascii="Traditional Arabic" w:hAnsi="Traditional Arabic" w:cs="Traditional Arabic"/>
          <w:b/>
          <w:bCs/>
          <w:sz w:val="32"/>
          <w:szCs w:val="32"/>
          <w:rtl/>
        </w:rPr>
      </w:pPr>
    </w:p>
    <w:p w14:paraId="528B2935" w14:textId="77777777" w:rsidR="00D03928" w:rsidRPr="00476768" w:rsidRDefault="00D0392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182C469" w14:textId="75AA6F32"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101A0">
        <w:rPr>
          <w:rFonts w:ascii="Traditional Arabic" w:hAnsi="Traditional Arabic" w:cs="Traditional Arabic" w:hint="cs"/>
          <w:b/>
          <w:bCs/>
          <w:sz w:val="32"/>
          <w:szCs w:val="32"/>
          <w:rtl/>
        </w:rPr>
        <w:t xml:space="preserve"> </w:t>
      </w:r>
      <w:r w:rsidR="00AD623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54</w:t>
      </w:r>
    </w:p>
    <w:p w14:paraId="70B5E422" w14:textId="77777777" w:rsidR="000C4796" w:rsidRPr="00476768" w:rsidRDefault="000C4796" w:rsidP="00A10F1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10286 لعام 1441هـ</w:t>
      </w:r>
    </w:p>
    <w:p w14:paraId="0CFDCD16" w14:textId="77777777" w:rsidR="000C4796" w:rsidRPr="00476768" w:rsidRDefault="000C4796" w:rsidP="00A10F1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3588 لعام 1442هـ</w:t>
      </w:r>
    </w:p>
    <w:p w14:paraId="7FB18BA5" w14:textId="77777777" w:rsidR="000C4796" w:rsidRPr="00476768" w:rsidRDefault="000C4796" w:rsidP="00A10F1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4/8/1443هـ</w:t>
      </w:r>
    </w:p>
    <w:p w14:paraId="59474428" w14:textId="77777777" w:rsidR="000C4796" w:rsidRPr="00476768" w:rsidRDefault="000C4796" w:rsidP="00A10F1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E0E9F41" w14:textId="5FD2DDDB" w:rsidR="000C4796" w:rsidRPr="00476768" w:rsidRDefault="000C4796" w:rsidP="008837EE">
      <w:pPr>
        <w:numPr>
          <w:ilvl w:val="0"/>
          <w:numId w:val="413"/>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 xml:space="preserve">‌دعوى - الخصومة في الدعوى - ما لا يعد من أحوال انتهائها </w:t>
      </w:r>
      <w:r w:rsidRPr="00476768">
        <w:rPr>
          <w:rFonts w:ascii="Traditional Arabic" w:hAnsi="Traditional Arabic" w:cs="Traditional Arabic"/>
          <w:sz w:val="32"/>
          <w:szCs w:val="32"/>
          <w:rtl/>
        </w:rPr>
        <w:t>-</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الإقرار بالحق ليس من أحوال انتهاء الخصومة.</w:t>
      </w:r>
    </w:p>
    <w:p w14:paraId="32004998" w14:textId="77777777" w:rsidR="000C4796" w:rsidRPr="00476768" w:rsidRDefault="000C4796" w:rsidP="008837EE">
      <w:pPr>
        <w:numPr>
          <w:ilvl w:val="0"/>
          <w:numId w:val="413"/>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الخطأ في تطبيق النظام - الحكم بانتهاء الخصومة في دعوى لم تنتهِ - </w:t>
      </w:r>
      <w:r w:rsidRPr="00476768">
        <w:rPr>
          <w:rFonts w:ascii="Traditional Arabic" w:hAnsi="Traditional Arabic" w:cs="Traditional Arabic"/>
          <w:sz w:val="32"/>
          <w:szCs w:val="32"/>
          <w:rtl/>
        </w:rPr>
        <w:t>صدور الحكم المعترض عليه بانتهاء الخصومة في الدعوى تأسيساً على استجابة المدعى عليها لمطالبة المدعي، في حين أن المدعى عليها لم تستجب لكامل مطالبة المدعي؛ مما يعد ذلك خطأ في تطبيق النظام.</w:t>
      </w:r>
    </w:p>
    <w:p w14:paraId="501422E9" w14:textId="77777777" w:rsidR="000C4796" w:rsidRPr="00476768" w:rsidRDefault="000C4796" w:rsidP="00A10F1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F8C248E" w14:textId="30351507" w:rsidR="000C4796" w:rsidRPr="00476768" w:rsidRDefault="000C4796" w:rsidP="00850CA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بالباحة بدعوى طالب فيها بإلزام المعترض ضده بدفع أجرة الأدوار العلوية المنصوص عليها في ملحق العقد المبرم بينهما للفترة من تاريخ 18/10/1439هـ حتى تاريخ 19/7/1440هـ. وبعد قيد الدعوى في سجلات المحكمة قضية برقم (2514) لعام 1440هـ وإحالتها إلى الدائرة الأولى بتلك المحكمة باشرت نظرها، ثم أصدرت فيها حكمها قضت فيه بإلزام فرع بنك التنمية الاجتماعية بالباحة (...) بأن يدفع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لـ(...) مبلغاً قدره (187.500) مئة وسبعة وثمانون ألفاً وخمسمئة ريال؛ للأسباب الموضحة فيه. وباستئناف ممثل البنك الحكم أمام محكمة الاستئناف الإدارية بمنطقة مكة المكرمة -الدائرة الثالثة- نظرته، ثم أصدرت فيه حكمها القاضي بإلغاء الحكم والقضاء مجدداً بانتهاء الخصومة في الدعوى؛ بناءً على ما ذكرته من: </w:t>
      </w:r>
      <w:r w:rsidR="00850CA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الثابت من أوراق القضية أن المدعي بجلسة 13/4/1441هـ حصر دعواه ضد المدعى عليها بطلب سداد الأجرة السابقة بالمدة المستحقة للأدوار العلوية للفترة من 18/10/1439هـ حتى 19/7/1440هـ، وبما أن ممثل المدعى عليها تقدم بجلسة نطق الحكم المسـتأنف بمذكرة مفادها: أنه تم إصدار شيك برقم (51584) وتاريخ 4/6/1441هـ للفترة ما بين 18/10/1439هـ إلى 19/7/1440هـ بمبلغ وقدره (188.888.85) مئة وثمانية وثمانون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وثمانية وثمانون ريالاً وخمس وثمانون هللة، وموضحاً بأنه تم التواصل مع المدعي بشأن تسليمه الشيك إلا أنه لم يتجاوب، مما يتضح معه أن المستأنف ضدها قد أجابت المستأنف لطلبه في هذه الدعوى، الأمر الذي تنتهي معه المحكمة إلى انتهاء الخصومة والمنازعة بينهما في ذلك</w:t>
      </w:r>
      <w:r w:rsidR="00850CA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وبتاريخ 16/8/1442هـ تقدم </w:t>
      </w:r>
      <w:r w:rsidRPr="00476768">
        <w:rPr>
          <w:rFonts w:ascii="Traditional Arabic" w:eastAsia="Calibri" w:hAnsi="Traditional Arabic" w:cs="Traditional Arabic"/>
          <w:sz w:val="32"/>
          <w:szCs w:val="32"/>
          <w:rtl/>
        </w:rPr>
        <w:lastRenderedPageBreak/>
        <w:t>المعترض إلى هذه المحكمة باعتراضه على حكم الاستئناف طالب فيه بنقض الحكم؛ للأسباب التي ذكرها، والتي تتلخص في أن الحكم بانتهاء الخصومة يكون عند الاتفاق بين الطرفين، وهذا ما لم يتم. كما أن المبلغ المرصود في الشيك ناقصٌ عن الإيجار الفعلي المنصوص عليه في العقد والذي يطالب به،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2E63223F" w14:textId="77777777" w:rsidR="000C4796" w:rsidRPr="00476768" w:rsidRDefault="000C4796" w:rsidP="00E417F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C258961" w14:textId="30363D6B" w:rsidR="000C4796" w:rsidRPr="00476768" w:rsidRDefault="000C4796" w:rsidP="00A10F1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w:t>
      </w:r>
      <w:r w:rsidRPr="00476768">
        <w:rPr>
          <w:rFonts w:ascii="Traditional Arabic" w:hAnsi="Traditional Arabic" w:cs="Traditional Arabic"/>
          <w:sz w:val="32"/>
          <w:szCs w:val="32"/>
          <w:rtl/>
        </w:rPr>
        <w:t xml:space="preserve">فإن حكم الاستئناف محل الاعتراض قضى بانتهاء الخصومة في الدعوى؛ لاستجابة المعترض ضدها لطلب المعترض. في حين أنه فضلاً عن أن الإقرار بالحق ليس من أحوال انتهاء الخصومة؛ فإن المعترض ينازع جهة الإدارة المعترض ضدها في أجرة الأدوار العلوية التي أقرت بها، ويدعي أن الإدارة احتسبت الأجرة عن تسعة أشهر فقط، بمبلغ قدره </w:t>
      </w:r>
      <w:r w:rsidRPr="00476768">
        <w:rPr>
          <w:rFonts w:ascii="Traditional Arabic" w:eastAsia="Calibri" w:hAnsi="Traditional Arabic" w:cs="Traditional Arabic"/>
          <w:sz w:val="32"/>
          <w:szCs w:val="32"/>
          <w:rtl/>
        </w:rPr>
        <w:t>(188.888.85)</w:t>
      </w:r>
      <w:r w:rsidRPr="00476768">
        <w:rPr>
          <w:rFonts w:ascii="Traditional Arabic" w:hAnsi="Traditional Arabic" w:cs="Traditional Arabic"/>
          <w:sz w:val="32"/>
          <w:szCs w:val="32"/>
          <w:rtl/>
        </w:rPr>
        <w:t xml:space="preserve"> مئة وثمانية وثمانون ألفاً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وثمانية وثمانون ريالاً وخمس وثمانون هللة. وهو يطالب باحتساب الأجرة عن سنة كاملة بمبلغ (275.000) مئتين وخمسة وسبعين ألف ريال بعد إضافة النسبة المقررة؛ بحجة أن الجهة الإدارية بقيت في العقار بعد انتهاء العقد لمدة تزيد على مئة وثمانين يوماً دون تجديده أو تمديده، فلم ينته النزاع ولم تستجب الجهة إلى طلبه كاملاً؛ ولذا فإن الحكم محل الاعتراض بقضائه بانتهاء الخصومة أخطأ في تطبيق النظام فيما يتعلق بأحوال انتهاء الخصومة؛ مما يتعين معه نقض الحكم، وإعادة القضية </w:t>
      </w:r>
      <w:r w:rsidRPr="00476768">
        <w:rPr>
          <w:rFonts w:ascii="Traditional Arabic" w:eastAsia="Calibri" w:hAnsi="Traditional Arabic" w:cs="Traditional Arabic"/>
          <w:sz w:val="32"/>
          <w:szCs w:val="32"/>
          <w:rtl/>
        </w:rPr>
        <w:t>إلى محكمة الاستئناف الإدارية بمنطقة مكة المكرمة لتفصل فيها من جديد من غير مَنْ نظرها.</w:t>
      </w:r>
    </w:p>
    <w:p w14:paraId="37141472" w14:textId="77777777" w:rsidR="000C4796" w:rsidRPr="00476768" w:rsidRDefault="000C4796" w:rsidP="00A10F1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8613AD3" w14:textId="77777777" w:rsidR="000C4796" w:rsidRPr="00476768" w:rsidRDefault="000C4796" w:rsidP="00A10F1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51A6939" w14:textId="77777777" w:rsidR="000C4796" w:rsidRPr="00476768" w:rsidRDefault="000C4796" w:rsidP="000C479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7CCA859" w14:textId="731AB4B8"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D06B94">
        <w:rPr>
          <w:rFonts w:ascii="Traditional Arabic" w:hAnsi="Traditional Arabic" w:cs="Traditional Arabic" w:hint="cs"/>
          <w:b/>
          <w:bCs/>
          <w:sz w:val="32"/>
          <w:szCs w:val="32"/>
          <w:rtl/>
        </w:rPr>
        <w:t xml:space="preserve"> </w:t>
      </w:r>
      <w:r w:rsidR="004F2CF9">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55</w:t>
      </w:r>
    </w:p>
    <w:p w14:paraId="61634608" w14:textId="77777777" w:rsidR="000C4796" w:rsidRPr="00476768" w:rsidRDefault="000C4796" w:rsidP="00AC06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552 لعام 1442هـ</w:t>
      </w:r>
    </w:p>
    <w:p w14:paraId="388289BB" w14:textId="77777777" w:rsidR="000C4796" w:rsidRPr="00476768" w:rsidRDefault="000C4796" w:rsidP="00AC06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3641 لعام 1442هـ</w:t>
      </w:r>
    </w:p>
    <w:p w14:paraId="02EAA933" w14:textId="77777777" w:rsidR="000C4796" w:rsidRPr="00476768" w:rsidRDefault="000C4796" w:rsidP="00AC062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4/8/1443هـ</w:t>
      </w:r>
    </w:p>
    <w:p w14:paraId="7F69A9F8" w14:textId="77777777" w:rsidR="000C4796" w:rsidRPr="00476768" w:rsidRDefault="000C4796" w:rsidP="00AC062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0BF0A52" w14:textId="6B642CB6" w:rsidR="00EB75D6" w:rsidRPr="00476768" w:rsidRDefault="000C4796" w:rsidP="00C527D8">
      <w:pPr>
        <w:numPr>
          <w:ilvl w:val="0"/>
          <w:numId w:val="41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القصور فيه</w:t>
      </w:r>
      <w:r w:rsidRPr="00476768">
        <w:rPr>
          <w:rFonts w:ascii="Traditional Arabic" w:eastAsia="Calibri" w:hAnsi="Traditional Arabic" w:cs="Traditional Arabic"/>
          <w:b/>
          <w:bCs/>
          <w:sz w:val="32"/>
          <w:szCs w:val="32"/>
          <w:rtl/>
        </w:rPr>
        <w:t xml:space="preserve"> - التحقق من الدعوى - </w:t>
      </w:r>
      <w:r w:rsidR="00EB75D6" w:rsidRPr="00476768">
        <w:rPr>
          <w:rFonts w:ascii="Traditional Arabic" w:hAnsi="Traditional Arabic" w:cs="Traditional Arabic"/>
          <w:sz w:val="32"/>
          <w:szCs w:val="32"/>
          <w:rtl/>
        </w:rPr>
        <w:t>الحكم برفض المطالبة بفتح الشارع</w:t>
      </w:r>
      <w:r w:rsidR="00C527D8">
        <w:rPr>
          <w:rFonts w:ascii="Traditional Arabic" w:hAnsi="Traditional Arabic" w:cs="Traditional Arabic" w:hint="cs"/>
          <w:sz w:val="32"/>
          <w:szCs w:val="32"/>
          <w:rtl/>
        </w:rPr>
        <w:t>،</w:t>
      </w:r>
      <w:r w:rsidR="00EB75D6" w:rsidRPr="00476768">
        <w:rPr>
          <w:rFonts w:ascii="Traditional Arabic" w:hAnsi="Traditional Arabic" w:cs="Traditional Arabic"/>
          <w:sz w:val="32"/>
          <w:szCs w:val="32"/>
          <w:rtl/>
        </w:rPr>
        <w:t xml:space="preserve"> دون بحث الادعاء بمنح الجزء الذي حال دون تنفيذ الشارع إلى شخص آخر، رغم أثر الادعاء على اختصاص المحكمة؛ يعد قصوراً في التسبيب.</w:t>
      </w:r>
    </w:p>
    <w:p w14:paraId="0F45B683" w14:textId="77777777" w:rsidR="000C4796" w:rsidRPr="00476768" w:rsidRDefault="000C4796" w:rsidP="008837EE">
      <w:pPr>
        <w:numPr>
          <w:ilvl w:val="0"/>
          <w:numId w:val="414"/>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hint="cs"/>
          <w:b/>
          <w:bCs/>
          <w:sz w:val="32"/>
          <w:szCs w:val="32"/>
          <w:rtl/>
        </w:rPr>
        <w:t xml:space="preserve">عقار - </w:t>
      </w:r>
      <w:r w:rsidRPr="00476768">
        <w:rPr>
          <w:rFonts w:ascii="Traditional Arabic" w:eastAsia="Calibri" w:hAnsi="Traditional Arabic" w:cs="Traditional Arabic"/>
          <w:b/>
          <w:bCs/>
          <w:sz w:val="32"/>
          <w:szCs w:val="32"/>
          <w:rtl/>
        </w:rPr>
        <w:t>المنازعة في حق الارتفاق - المختص بنظرها -</w:t>
      </w:r>
      <w:r w:rsidRPr="00476768">
        <w:rPr>
          <w:rFonts w:ascii="Traditional Arabic" w:eastAsia="Calibri" w:hAnsi="Traditional Arabic" w:cs="Traditional Arabic"/>
          <w:sz w:val="32"/>
          <w:szCs w:val="32"/>
          <w:rtl/>
        </w:rPr>
        <w:t xml:space="preserve"> المنازعة في حق الارتفاق يكون أمام المحكمة المختصة بالمنازعات العقارية.</w:t>
      </w:r>
    </w:p>
    <w:p w14:paraId="0077794A" w14:textId="77777777" w:rsidR="000C4796" w:rsidRPr="00476768" w:rsidRDefault="000C4796" w:rsidP="00245FA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274BA1E" w14:textId="77777777" w:rsidR="000C4796" w:rsidRPr="00476768" w:rsidRDefault="000C4796" w:rsidP="00AC0624">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بمكة المكرمة بدعوى طالب فيها بإلزام الأمانة بإنفاذ الطريق الموصل إلى عقاراته الواقعة بحي العسيلة بمكة المكرمة. وبعد قيد الدعوى في سجلات المحكمة قضية برقم (13068) لعام 1440هـ، وإحالتها إلى الدائرة الرابعة بتلك المحكمة باشرت نظرها، ثم أصدرت فيها حكمها قضت فيه بإلزام أمانة العاصمة المقدسة بإنفاذ الطريق إلى العقارات المثبتة بالصكوك الصادرة عن كتابة العدل الأولى بمكة المكرمة برقم (أ) وتاريخ 13/6/1434هـ، ورقم (ب) وتاريخ 13/6/1434هـ، ورقم (ج) وتاريخ 13/6/1434هـ؛ للأسباب الموضحة فيه. وباستئناف ممثل الأمانة الحكم أمام محكمة الاستئناف الإدارية بمنطقة مكة المكرمة -الدائرة الثالثة- نظرته، ثم أصدرت فيه حكمها القاضي بإلغاء الحكم المستأنف والقضاء مجدداً برفض الدعوى؛ بناءً على ما ذكرته من أن امتناع الجهة المستأنفة عن إنفاذ الطريق كان لأجل اعتماد المخطط التنظيمي للموقع، واعتماد مشروع تصريف السيول بالمنطقة وهذا مبرر وجيه لجهة الإدارة بما لها من سلطة في تولي إدارة واعتماد وتخطيط مثل تلك المشاريع، ولأن تلك المشاريع المتعلقة بتصريف السيول ودرء خطرها عن السكان من الأهمية بمكان؛ حرصاً على سلامة السكان وسالكي الطرق، الأمر الذي تخلص معه الدائرة إلى إلغاء الحكم المستأنف والقضاء مجدداً برفض الدعوى. وبتاريخ 19/8/1442هـ تقدم وكيل المعترض إلى هذه المحكمة باعتراضه على حكم الاستئناف طالباً نقضَ الحكم؛ للأسباب الواردة فيه، والتي تتلخص في مخالفة الحكم لأحكام الشريعة الإسلامية وللأنظمة؛ لأن سلطة الأمانة في تخطيط المشاريع لا يمنحها الحق في منع الانتفاع بالطرق والسبل، كما أن قيام الأمانة بمنح قطعة الأرض على المنفذ الوحيد لعقارات موكله يعد مخالفة لنظام المنح ببطلان المنح على الطرق والسبل، وهو </w:t>
      </w:r>
      <w:r w:rsidRPr="00476768">
        <w:rPr>
          <w:rFonts w:ascii="Traditional Arabic" w:eastAsia="Calibri" w:hAnsi="Traditional Arabic" w:cs="Traditional Arabic"/>
          <w:sz w:val="32"/>
          <w:szCs w:val="32"/>
          <w:rtl/>
        </w:rPr>
        <w:lastRenderedPageBreak/>
        <w:t>مما لا يجوز شرعاً لقوله</w:t>
      </w:r>
      <w:r w:rsidRPr="00476768">
        <w:rPr>
          <w:rFonts w:ascii="Traditional Arabic" w:eastAsia="Calibri" w:hAnsi="Traditional Arabic" w:cs="Traditional Arabic"/>
          <w:sz w:val="32"/>
          <w:szCs w:val="32"/>
        </w:rPr>
        <w:sym w:font="AGA Arabesque" w:char="F072"/>
      </w:r>
      <w:r w:rsidRPr="00476768">
        <w:rPr>
          <w:rFonts w:ascii="Traditional Arabic" w:eastAsia="Calibri" w:hAnsi="Traditional Arabic" w:cs="Traditional Arabic"/>
          <w:sz w:val="32"/>
          <w:szCs w:val="32"/>
          <w:rtl/>
        </w:rPr>
        <w:t>: "لا ضرر ولا ضرار"،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5314C726" w14:textId="77777777" w:rsidR="000C4796" w:rsidRPr="00476768" w:rsidRDefault="000C4796" w:rsidP="00504EF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F28CF42" w14:textId="2FAFB508" w:rsidR="000C4796" w:rsidRPr="00476768" w:rsidRDefault="000C4796" w:rsidP="00AC06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حكم الاستئناف محل الاعتراض أورد سبباً جديداً لقرار الأمانة بالامتناع عن فتح الطريق غير الذي بنت عليه الأمانة قرارها؛ إذ لم يكن من أسباب قرارها الذي أفصحت عنه أمام الدائرة الابتدائية اعتماد مشروع تصريف السيول بالمنطقة. كما أن المعترض يذكر أنه تم منح الجزء الذي حال دون تنفيذ الشارع إلى شخص آخر، ولم يتضمن الحكم محل الاعتراض بحثاً لهذا الادعاء مع أهميته من جهة أنه إذا ثبت المنح، وأن الأرض خرجت من ملك الأمانة؛ فإن المنازعة فيه وفي حق الارتفاق يكون أمام المحكمة المختصة بالمنازعات العقارية</w:t>
      </w:r>
      <w:r w:rsidR="00DB79D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وإغفال بحث ذلك قصور</w:t>
      </w:r>
      <w:r w:rsidR="00A92FA8"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في الأسباب يوجب نقض الحكم، وإعادة القضية إلى محكمة الاستئناف الإدارية بمنطقة مكة المكرمة لتفصل فيها من جديد من غير مَنْ نظرها.</w:t>
      </w:r>
    </w:p>
    <w:p w14:paraId="3BA40F63" w14:textId="77777777" w:rsidR="000C4796" w:rsidRPr="00476768" w:rsidRDefault="000C4796" w:rsidP="00AC06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FEF1ED6" w14:textId="77777777" w:rsidR="000C4796" w:rsidRPr="00476768" w:rsidRDefault="000C4796" w:rsidP="00AC06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37EB15D" w14:textId="77777777" w:rsidR="000C4796" w:rsidRPr="00476768" w:rsidRDefault="000C4796" w:rsidP="000C479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FC6FBB4" w14:textId="3B3A10B7"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9A630F">
        <w:rPr>
          <w:rFonts w:ascii="Traditional Arabic" w:hAnsi="Traditional Arabic" w:cs="Traditional Arabic" w:hint="cs"/>
          <w:b/>
          <w:bCs/>
          <w:sz w:val="32"/>
          <w:szCs w:val="32"/>
          <w:rtl/>
        </w:rPr>
        <w:t xml:space="preserve"> </w:t>
      </w:r>
      <w:r w:rsidR="00420A3B">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56</w:t>
      </w:r>
    </w:p>
    <w:p w14:paraId="2FB2F3C5" w14:textId="77777777" w:rsidR="000C4796" w:rsidRPr="00476768" w:rsidRDefault="000C4796" w:rsidP="00167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3250 لعام 1442هـ</w:t>
      </w:r>
    </w:p>
    <w:p w14:paraId="7F3E9C10" w14:textId="77777777" w:rsidR="000C4796" w:rsidRPr="00476768" w:rsidRDefault="000C4796" w:rsidP="00167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3492 لعام 1442هـ</w:t>
      </w:r>
    </w:p>
    <w:p w14:paraId="1FF6074D" w14:textId="77777777" w:rsidR="000C4796" w:rsidRPr="00476768" w:rsidRDefault="000C4796" w:rsidP="00167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3C82E79E" w14:textId="77777777" w:rsidR="000C4796" w:rsidRPr="00476768" w:rsidRDefault="000C4796" w:rsidP="0016793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4FC7FA7" w14:textId="77777777" w:rsidR="000C4796" w:rsidRPr="00476768" w:rsidRDefault="000C4796" w:rsidP="008837EE">
      <w:pPr>
        <w:pStyle w:val="a6"/>
        <w:numPr>
          <w:ilvl w:val="0"/>
          <w:numId w:val="671"/>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الحكم في الدعوى - تسبيب الحكم - القدر الواجب منه -</w:t>
      </w:r>
      <w:r w:rsidRPr="00476768">
        <w:rPr>
          <w:rFonts w:ascii="Traditional Arabic" w:eastAsia="Calibri"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65B9E8AE" w14:textId="57635AB3" w:rsidR="000C4796" w:rsidRPr="00476768" w:rsidRDefault="000C4796" w:rsidP="009E4B84">
      <w:pPr>
        <w:pStyle w:val="a6"/>
        <w:numPr>
          <w:ilvl w:val="0"/>
          <w:numId w:val="671"/>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eastAsia="Calibri" w:hAnsi="Traditional Arabic"/>
          <w:sz w:val="32"/>
          <w:szCs w:val="32"/>
          <w:rtl/>
        </w:rPr>
        <w:t xml:space="preserve">صدور الحكم المعترض عليه باحتساب </w:t>
      </w:r>
      <w:r w:rsidR="009E4B84">
        <w:rPr>
          <w:rFonts w:ascii="Traditional Arabic" w:eastAsia="Calibri" w:hAnsi="Traditional Arabic" w:hint="cs"/>
          <w:sz w:val="32"/>
          <w:szCs w:val="32"/>
          <w:rtl/>
        </w:rPr>
        <w:t>ال</w:t>
      </w:r>
      <w:r w:rsidRPr="00476768">
        <w:rPr>
          <w:rFonts w:ascii="Traditional Arabic" w:eastAsia="Calibri" w:hAnsi="Traditional Arabic"/>
          <w:sz w:val="32"/>
          <w:szCs w:val="32"/>
          <w:rtl/>
        </w:rPr>
        <w:t>راتب</w:t>
      </w:r>
      <w:r w:rsidR="009E4B84">
        <w:rPr>
          <w:rFonts w:ascii="Traditional Arabic" w:eastAsia="Calibri" w:hAnsi="Traditional Arabic" w:hint="cs"/>
          <w:sz w:val="32"/>
          <w:szCs w:val="32"/>
          <w:rtl/>
        </w:rPr>
        <w:t xml:space="preserve"> التقاعدي</w:t>
      </w:r>
      <w:r w:rsidRPr="00476768">
        <w:rPr>
          <w:rFonts w:ascii="Traditional Arabic" w:eastAsia="Calibri" w:hAnsi="Traditional Arabic"/>
          <w:sz w:val="32"/>
          <w:szCs w:val="32"/>
          <w:rtl/>
        </w:rPr>
        <w:t xml:space="preserve"> </w:t>
      </w:r>
      <w:r w:rsidR="009E4B84">
        <w:rPr>
          <w:rFonts w:ascii="Traditional Arabic" w:eastAsia="Calibri" w:hAnsi="Traditional Arabic" w:hint="cs"/>
          <w:sz w:val="32"/>
          <w:szCs w:val="32"/>
          <w:rtl/>
        </w:rPr>
        <w:t>ل</w:t>
      </w:r>
      <w:r w:rsidRPr="00476768">
        <w:rPr>
          <w:rFonts w:ascii="Traditional Arabic" w:eastAsia="Calibri" w:hAnsi="Traditional Arabic"/>
          <w:sz w:val="32"/>
          <w:szCs w:val="32"/>
          <w:rtl/>
        </w:rPr>
        <w:t>لمدعي على أساس الدرجة التاسعة لرتبة رئيس رقباء، و</w:t>
      </w:r>
      <w:r w:rsidR="00AA4615">
        <w:rPr>
          <w:rFonts w:ascii="Traditional Arabic" w:eastAsia="Calibri" w:hAnsi="Traditional Arabic" w:hint="cs"/>
          <w:sz w:val="32"/>
          <w:szCs w:val="32"/>
          <w:rtl/>
        </w:rPr>
        <w:t xml:space="preserve">ذلك </w:t>
      </w:r>
      <w:r w:rsidRPr="00476768">
        <w:rPr>
          <w:rFonts w:ascii="Traditional Arabic" w:eastAsia="Calibri" w:hAnsi="Traditional Arabic"/>
          <w:sz w:val="32"/>
          <w:szCs w:val="32"/>
          <w:rtl/>
        </w:rPr>
        <w:t>دون بحث الدفع بأن احتساب الخدمة الإضافية للعسكريين المشاركين في عملية عاصفة الحزم لا ينطبق إلا على منسوبي قطاع حرس الحدود دون منسوبي دوريات الأمن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8205233" w14:textId="77777777" w:rsidR="000C4796" w:rsidRPr="00476768" w:rsidRDefault="000C4796" w:rsidP="00330A9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AFE3315" w14:textId="77777777" w:rsidR="000C4796" w:rsidRPr="00476768" w:rsidRDefault="000C4796" w:rsidP="008837EE">
      <w:pPr>
        <w:numPr>
          <w:ilvl w:val="0"/>
          <w:numId w:val="41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4FAB48E" w14:textId="77777777" w:rsidR="000C4796" w:rsidRPr="00476768" w:rsidRDefault="000C4796" w:rsidP="008837EE">
      <w:pPr>
        <w:numPr>
          <w:ilvl w:val="0"/>
          <w:numId w:val="41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السامي رقم (16157) وتاريخ 5/4/1438هـ، بشأن احتساب خدمة إضافية للعسكريين المشاركين في عملية عاصفة الحزم.</w:t>
      </w:r>
    </w:p>
    <w:p w14:paraId="20ED4BE2" w14:textId="77777777" w:rsidR="000C4796" w:rsidRPr="00476768" w:rsidRDefault="000C4796" w:rsidP="00330A9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A84DB97" w14:textId="336DFEAC" w:rsidR="000C4796" w:rsidRPr="00476768" w:rsidRDefault="000C4796" w:rsidP="00EA62F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باحتساب راتبه التقاعدي على الدرجة التاسعة لرتبة رئيس رقباء. وبعد قيد الدعوى في سجلات المحكمة قضية إدارية برقم (280) لعام 1442هـ أحيلت إلى الدائرة التاسعة في تلك المحكمة فنظرتها، وبتاريخ 21/4/1442هـ أصدرت فيها حكمها القاضي بـإلزام المدعى عليها باحتساب الراتب التقاعدي للمدعي على الدرجة التاسعة لرتبة رئيس رقباء</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الرابعة فنظرته، وبتاريخ </w:t>
      </w:r>
      <w:r w:rsidRPr="00476768">
        <w:rPr>
          <w:rFonts w:ascii="Traditional Arabic" w:hAnsi="Traditional Arabic" w:cs="Traditional Arabic"/>
          <w:sz w:val="32"/>
          <w:szCs w:val="32"/>
          <w:rtl/>
        </w:rPr>
        <w:lastRenderedPageBreak/>
        <w:t>12/7/1442هـ أصدرت فيه حكمها القاضي بـتأييد الحكم محمولاً على أسبابه. وبتاريخ 4/8/1442هـ تقدم ممثل المعترضة باعتراضه على حكم محكمة الاستئناف أمام هذه المحكمة طالباً نقضَ الحكم؛ للأسباب الواردة في الاعتراض، والتي تتلخص في أن الأمر السامي رقم (16157) وتاريخ 5/4/1438هـ المتضمن احتساب خدمة إضافية للعسكريين بالمنطقة الجنوبية المشاركين في عملية عاصفة الحزم لا ينطبق إلا على المشاركين من قطاع حرس الحدود وفقاً لما ورد إلى المؤسسة من مرجع المعترض ضده الذي لم يكن عاملاً في حرس الحدود، وإنما في دوريات الأمن. فأبلغ المعترض ضده بصحيفة الاعتراض فقدم مذكرة ملخصها: أن طلبه مستند إلى أنه كان على الدرجة التاسعة في عام 1437هـ ولا علاقة له بدرجة عام 1438هـ. وبعد انقضاء المهل المنصوص عليها في المادة الخمسين من نظام المرافعات أمام الديوان لتبادل المذكرات أحيل الاعتراض إلى هذه المحكمة.</w:t>
      </w:r>
    </w:p>
    <w:p w14:paraId="65E91C6D" w14:textId="77777777" w:rsidR="000C4796" w:rsidRPr="00476768" w:rsidRDefault="000C4796" w:rsidP="00E81B1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AF46301" w14:textId="1968CFAE" w:rsidR="000C4796" w:rsidRPr="00476768" w:rsidRDefault="000C4796" w:rsidP="003B399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ب</w:t>
      </w:r>
      <w:r w:rsidRPr="00476768">
        <w:rPr>
          <w:rFonts w:ascii="Traditional Arabic" w:hAnsi="Traditional Arabic" w:cs="Traditional Arabic"/>
          <w:sz w:val="32"/>
          <w:szCs w:val="32"/>
          <w:rtl/>
        </w:rPr>
        <w:t>إلزام المدعى عليها باحتساب الراتب التقاعدي للمدعي على الدرجة التاسعة لرتبة رئيس رقباء؛</w:t>
      </w:r>
      <w:r w:rsidRPr="00476768">
        <w:rPr>
          <w:rFonts w:ascii="Traditional Arabic" w:eastAsia="Calibri" w:hAnsi="Traditional Arabic" w:cs="Traditional Arabic"/>
          <w:sz w:val="32"/>
          <w:szCs w:val="32"/>
          <w:rtl/>
        </w:rPr>
        <w:t xml:space="preserve"> تأسيساً على أن: ((المادة (1) من نظام التقاعد العسكري الصادر بالمرسوم الملكي (م/24) وتاريخ 5/4/1395هـ نصت على أنه: "يسمى هذا النظام نظام التقاعد العسكري وتسري أحكامه على جميع العسكريين السعوديين"، كما بينت المادة (2) من ذات النظام راتب العسكري بأنه: "الراتب المقرر للعسكري بموجب سلم الرواتب الخاضع له ولا يشمل العلاوات أو البدلات أو التعويضات"، كما نصت المادة (10)</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على أنه: "يسوى المعاش التقاعدي وتمنح المكافأة المنصوص عليها في المادة (9) من هذا النظام على أساس آخر راتب كان يتقاضاه العسكري"، وبما أن وثيقة إنهاء خدمة المدعي بينت أن آخر راتب تقاضاه على الدرجة التاسعة لرتبة رئيس رقباء، واعتباره على الدرجة الثامنة من قبل المدعى عليها -كما هو موضح ببيان خدمة المدعي- مخالف لمواد النظام المذكورة أعلاه؛ مما يجعل عملها غير قائم على سند سليم من الشرع أو النظام، الأمر الذي يتعين على الدائرة الحكم للمدعي بما يطلب)). وما قرره الحكم المعترض عليه من أسباب مكتفياً بها فيما انتهى إليه من قضاء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المعترضة دفعت أمام محكمة الاستئناف بأن السبب في عدم احتساب الراتب التقاعدي للمعترض ضده على أساس الدرجة التاسعة من رتبة رئيس رقباء هو أنّ </w:t>
      </w:r>
      <w:r w:rsidRPr="00476768">
        <w:rPr>
          <w:rFonts w:ascii="Traditional Arabic" w:hAnsi="Traditional Arabic" w:cs="Traditional Arabic"/>
          <w:sz w:val="32"/>
          <w:szCs w:val="32"/>
          <w:rtl/>
        </w:rPr>
        <w:t>الأمر السامي رقم (16157) وتاريخ 5/4/1438هـ المتضمن احتساب خدمة إضافية للعسكريين بالمنطقة الجنوبية المشاركين في عملية عاصفة الحزم لا ينطبق إلا على المشاركين من قطاع حرس الحدود</w:t>
      </w:r>
      <w:r w:rsidRPr="00476768">
        <w:rPr>
          <w:rFonts w:ascii="Traditional Arabic" w:eastAsia="Calibri" w:hAnsi="Traditional Arabic" w:cs="Traditional Arabic"/>
          <w:sz w:val="32"/>
          <w:szCs w:val="32"/>
          <w:rtl/>
        </w:rPr>
        <w:t xml:space="preserve">، والمعترض ضده من منسوبي دوريات الأمن وليس من منسوبي حرس الحدود، ومع أن المعترضة صرحت بهذا الدفع وهو الذي أقامت عليه استئنافها أمام محكمة الاستئناف إلا أن الحكم محل الاعتراض أعرض عن إيراد هذا </w:t>
      </w:r>
      <w:r w:rsidRPr="00476768">
        <w:rPr>
          <w:rFonts w:ascii="Traditional Arabic" w:eastAsia="Calibri" w:hAnsi="Traditional Arabic" w:cs="Traditional Arabic"/>
          <w:sz w:val="32"/>
          <w:szCs w:val="32"/>
          <w:rtl/>
        </w:rPr>
        <w:lastRenderedPageBreak/>
        <w:t>الدفع في أسبابه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عسير لتفصل فيها من جديد من غير م</w:t>
      </w:r>
      <w:r w:rsidR="0050241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C86FC4C" w14:textId="008D2A99" w:rsidR="000C4796" w:rsidRPr="00476768" w:rsidRDefault="000C4796" w:rsidP="0016793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F33CF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7189CEC4" w14:textId="24C35B47" w:rsidR="000C4796" w:rsidRPr="00476768" w:rsidRDefault="000C4796" w:rsidP="0016793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59182E3" w14:textId="5E4A4185" w:rsidR="000C4796" w:rsidRPr="00476768" w:rsidRDefault="000C4796" w:rsidP="000C4796">
      <w:pPr>
        <w:spacing w:after="0"/>
        <w:jc w:val="both"/>
        <w:rPr>
          <w:rFonts w:ascii="Traditional Arabic" w:hAnsi="Traditional Arabic" w:cs="Traditional Arabic"/>
          <w:b/>
          <w:bCs/>
          <w:sz w:val="32"/>
          <w:szCs w:val="32"/>
          <w:rtl/>
        </w:rPr>
      </w:pPr>
    </w:p>
    <w:p w14:paraId="61C0684D" w14:textId="142532D6" w:rsidR="000C4796" w:rsidRPr="00476768" w:rsidRDefault="000C4796" w:rsidP="000C4796">
      <w:pPr>
        <w:spacing w:after="0"/>
        <w:jc w:val="both"/>
        <w:rPr>
          <w:rFonts w:ascii="Traditional Arabic" w:hAnsi="Traditional Arabic" w:cs="Traditional Arabic"/>
          <w:b/>
          <w:bCs/>
          <w:sz w:val="32"/>
          <w:szCs w:val="32"/>
          <w:rtl/>
        </w:rPr>
      </w:pPr>
    </w:p>
    <w:p w14:paraId="721BEF97" w14:textId="448F4DE0" w:rsidR="000C4796" w:rsidRPr="00476768" w:rsidRDefault="000C4796" w:rsidP="000C4796">
      <w:pPr>
        <w:spacing w:after="0"/>
        <w:jc w:val="both"/>
        <w:rPr>
          <w:rFonts w:ascii="Traditional Arabic" w:hAnsi="Traditional Arabic" w:cs="Traditional Arabic"/>
          <w:b/>
          <w:bCs/>
          <w:sz w:val="32"/>
          <w:szCs w:val="32"/>
          <w:rtl/>
        </w:rPr>
      </w:pPr>
    </w:p>
    <w:p w14:paraId="48AB6556" w14:textId="20A126F8" w:rsidR="000C4796" w:rsidRPr="00476768" w:rsidRDefault="000C4796" w:rsidP="000C4796">
      <w:pPr>
        <w:spacing w:after="0"/>
        <w:jc w:val="both"/>
        <w:rPr>
          <w:rFonts w:ascii="Traditional Arabic" w:hAnsi="Traditional Arabic" w:cs="Traditional Arabic"/>
          <w:b/>
          <w:bCs/>
          <w:sz w:val="32"/>
          <w:szCs w:val="32"/>
          <w:rtl/>
        </w:rPr>
      </w:pPr>
    </w:p>
    <w:p w14:paraId="6160CCB0" w14:textId="1235CC66" w:rsidR="000C4796" w:rsidRPr="00476768" w:rsidRDefault="000C4796" w:rsidP="000C4796">
      <w:pPr>
        <w:spacing w:after="0"/>
        <w:jc w:val="both"/>
        <w:rPr>
          <w:rFonts w:ascii="Traditional Arabic" w:hAnsi="Traditional Arabic" w:cs="Traditional Arabic"/>
          <w:b/>
          <w:bCs/>
          <w:sz w:val="32"/>
          <w:szCs w:val="32"/>
          <w:rtl/>
        </w:rPr>
      </w:pPr>
    </w:p>
    <w:p w14:paraId="34EF2A70" w14:textId="3A720EA0" w:rsidR="000C4796" w:rsidRPr="00476768" w:rsidRDefault="000C4796" w:rsidP="000C4796">
      <w:pPr>
        <w:spacing w:after="0"/>
        <w:jc w:val="both"/>
        <w:rPr>
          <w:rFonts w:ascii="Traditional Arabic" w:hAnsi="Traditional Arabic" w:cs="Traditional Arabic"/>
          <w:b/>
          <w:bCs/>
          <w:sz w:val="32"/>
          <w:szCs w:val="32"/>
          <w:rtl/>
        </w:rPr>
      </w:pPr>
    </w:p>
    <w:p w14:paraId="44A7DBF4" w14:textId="7AEDE7D0" w:rsidR="000C4796" w:rsidRPr="00476768" w:rsidRDefault="000C4796" w:rsidP="000C4796">
      <w:pPr>
        <w:spacing w:after="0"/>
        <w:jc w:val="both"/>
        <w:rPr>
          <w:rFonts w:ascii="Traditional Arabic" w:hAnsi="Traditional Arabic" w:cs="Traditional Arabic"/>
          <w:b/>
          <w:bCs/>
          <w:sz w:val="32"/>
          <w:szCs w:val="32"/>
          <w:rtl/>
        </w:rPr>
      </w:pPr>
    </w:p>
    <w:p w14:paraId="13E30EFA" w14:textId="5486D99B" w:rsidR="000C4796" w:rsidRPr="00476768" w:rsidRDefault="000C4796" w:rsidP="000C4796">
      <w:pPr>
        <w:spacing w:after="0"/>
        <w:jc w:val="both"/>
        <w:rPr>
          <w:rFonts w:ascii="Traditional Arabic" w:hAnsi="Traditional Arabic" w:cs="Traditional Arabic"/>
          <w:b/>
          <w:bCs/>
          <w:sz w:val="32"/>
          <w:szCs w:val="32"/>
          <w:rtl/>
        </w:rPr>
      </w:pPr>
    </w:p>
    <w:p w14:paraId="5456F822" w14:textId="097E687C" w:rsidR="000C4796" w:rsidRPr="00476768" w:rsidRDefault="000C4796" w:rsidP="000C4796">
      <w:pPr>
        <w:spacing w:after="0"/>
        <w:jc w:val="both"/>
        <w:rPr>
          <w:rFonts w:ascii="Traditional Arabic" w:hAnsi="Traditional Arabic" w:cs="Traditional Arabic"/>
          <w:b/>
          <w:bCs/>
          <w:sz w:val="32"/>
          <w:szCs w:val="32"/>
          <w:rtl/>
        </w:rPr>
      </w:pPr>
    </w:p>
    <w:p w14:paraId="517B1C6F" w14:textId="15FA77ED" w:rsidR="000C4796" w:rsidRPr="00476768" w:rsidRDefault="000C4796" w:rsidP="000C4796">
      <w:pPr>
        <w:spacing w:after="0"/>
        <w:jc w:val="both"/>
        <w:rPr>
          <w:rFonts w:ascii="Traditional Arabic" w:hAnsi="Traditional Arabic" w:cs="Traditional Arabic"/>
          <w:b/>
          <w:bCs/>
          <w:sz w:val="32"/>
          <w:szCs w:val="32"/>
          <w:rtl/>
        </w:rPr>
      </w:pPr>
    </w:p>
    <w:p w14:paraId="44D78827" w14:textId="77777777" w:rsidR="000C4796" w:rsidRPr="00476768" w:rsidRDefault="000C4796" w:rsidP="000C4796">
      <w:pPr>
        <w:spacing w:after="0"/>
        <w:jc w:val="both"/>
        <w:rPr>
          <w:rFonts w:ascii="Traditional Arabic" w:hAnsi="Traditional Arabic" w:cs="Traditional Arabic"/>
          <w:b/>
          <w:bCs/>
          <w:sz w:val="32"/>
          <w:szCs w:val="32"/>
          <w:rtl/>
        </w:rPr>
      </w:pPr>
    </w:p>
    <w:p w14:paraId="1E670A6A" w14:textId="77777777" w:rsidR="000C4796" w:rsidRPr="00476768" w:rsidRDefault="000C4796" w:rsidP="000C4796">
      <w:pPr>
        <w:spacing w:after="0"/>
        <w:jc w:val="both"/>
        <w:rPr>
          <w:rFonts w:ascii="Traditional Arabic" w:eastAsia="Calibri" w:hAnsi="Traditional Arabic" w:cs="Traditional Arabic"/>
          <w:b/>
          <w:bCs/>
          <w:sz w:val="32"/>
          <w:szCs w:val="32"/>
          <w:rtl/>
        </w:rPr>
      </w:pPr>
    </w:p>
    <w:p w14:paraId="56066C13" w14:textId="77777777" w:rsidR="007C0820" w:rsidRPr="00476768" w:rsidRDefault="007C082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1FED9EF" w14:textId="1AD722A4"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A675C">
        <w:rPr>
          <w:rFonts w:ascii="Traditional Arabic" w:hAnsi="Traditional Arabic" w:cs="Traditional Arabic" w:hint="cs"/>
          <w:b/>
          <w:bCs/>
          <w:sz w:val="32"/>
          <w:szCs w:val="32"/>
          <w:rtl/>
        </w:rPr>
        <w:t xml:space="preserve"> </w:t>
      </w:r>
      <w:r w:rsidR="00631064">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57</w:t>
      </w:r>
    </w:p>
    <w:p w14:paraId="48FB7061" w14:textId="77777777" w:rsidR="000C4796" w:rsidRPr="00476768" w:rsidRDefault="000C4796" w:rsidP="007C08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1668 لعام 1442هـ</w:t>
      </w:r>
    </w:p>
    <w:p w14:paraId="711308CF" w14:textId="77777777" w:rsidR="000C4796" w:rsidRPr="00476768" w:rsidRDefault="000C4796" w:rsidP="007C08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3793 لعام 1442هـ</w:t>
      </w:r>
    </w:p>
    <w:p w14:paraId="0245E9A9" w14:textId="77777777" w:rsidR="000C4796" w:rsidRPr="00476768" w:rsidRDefault="000C4796" w:rsidP="007C08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4F21A0A1" w14:textId="77777777" w:rsidR="000C4796" w:rsidRPr="00476768" w:rsidRDefault="000C4796" w:rsidP="007C082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81C2F15" w14:textId="77777777" w:rsidR="000C4796" w:rsidRPr="00476768" w:rsidRDefault="000C4796" w:rsidP="008837EE">
      <w:pPr>
        <w:numPr>
          <w:ilvl w:val="0"/>
          <w:numId w:val="417"/>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دعوى - الحكم في الدعوى - تسبيب الحكم – القدر الواجب منه</w:t>
      </w:r>
      <w:r w:rsidRPr="00476768">
        <w:rPr>
          <w:rFonts w:ascii="Traditional Arabic" w:hAnsi="Traditional Arabic" w:cs="Traditional Arabic"/>
          <w:sz w:val="32"/>
          <w:szCs w:val="32"/>
          <w:rtl/>
        </w:rPr>
        <w:t xml:space="preserve"> –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4C472D5E" w14:textId="77777777" w:rsidR="000C4796" w:rsidRPr="00476768" w:rsidRDefault="000C4796" w:rsidP="008837EE">
      <w:pPr>
        <w:numPr>
          <w:ilvl w:val="0"/>
          <w:numId w:val="417"/>
        </w:numPr>
        <w:spacing w:after="0" w:line="240" w:lineRule="auto"/>
        <w:jc w:val="both"/>
        <w:rPr>
          <w:rFonts w:ascii="Traditional Arabic" w:hAnsi="Traditional Arabic" w:cs="Traditional Arabic"/>
          <w:sz w:val="32"/>
          <w:szCs w:val="32"/>
          <w:lang w:bidi="ar-EG"/>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عدم بيان وجه انطباق النص النظامي على الواقعة - </w:t>
      </w:r>
      <w:r w:rsidRPr="00476768">
        <w:rPr>
          <w:rFonts w:ascii="Traditional Arabic" w:hAnsi="Traditional Arabic" w:cs="Traditional Arabic"/>
          <w:sz w:val="32"/>
          <w:szCs w:val="32"/>
          <w:rtl/>
        </w:rPr>
        <w:t xml:space="preserve">عدم بيان الحكم وجه انطباق النص النظامي المُستند إليه على الواقعة؛ </w:t>
      </w:r>
      <w:r w:rsidRPr="00476768">
        <w:rPr>
          <w:rFonts w:ascii="Traditional Arabic" w:eastAsia="Calibri" w:hAnsi="Traditional Arabic" w:cs="Traditional Arabic"/>
          <w:sz w:val="32"/>
          <w:szCs w:val="32"/>
          <w:rtl/>
        </w:rPr>
        <w:t>يعد قصوراً في التسبيب،</w:t>
      </w:r>
      <w:r w:rsidRPr="00476768">
        <w:rPr>
          <w:rFonts w:ascii="Traditional Arabic" w:hAnsi="Traditional Arabic" w:cs="Traditional Arabic"/>
          <w:sz w:val="32"/>
          <w:szCs w:val="32"/>
          <w:rtl/>
        </w:rPr>
        <w:t xml:space="preserve"> ومخالفةً للنظام، ويتعين نقضه.</w:t>
      </w:r>
    </w:p>
    <w:p w14:paraId="61A448D6" w14:textId="77777777" w:rsidR="000C4796" w:rsidRPr="00476768" w:rsidRDefault="000C4796" w:rsidP="008837EE">
      <w:pPr>
        <w:numPr>
          <w:ilvl w:val="0"/>
          <w:numId w:val="417"/>
        </w:numPr>
        <w:spacing w:after="0" w:line="240" w:lineRule="auto"/>
        <w:jc w:val="both"/>
        <w:rPr>
          <w:rFonts w:ascii="Traditional Arabic" w:hAnsi="Traditional Arabic" w:cs="Traditional Arabic"/>
          <w:sz w:val="32"/>
          <w:szCs w:val="32"/>
          <w:rtl/>
          <w:lang w:bidi="ar-EG"/>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التأسيس على أسباب مجملة – الرد على الدفوع الجوهرية -</w:t>
      </w:r>
      <w:r w:rsidRPr="00476768">
        <w:rPr>
          <w:rFonts w:ascii="Traditional Arabic" w:hAnsi="Traditional Arabic" w:cs="Traditional Arabic"/>
          <w:sz w:val="32"/>
          <w:szCs w:val="32"/>
          <w:rtl/>
          <w:lang w:bidi="ar-EG"/>
        </w:rPr>
        <w:t xml:space="preserve"> صدور الحكم المعترض عليه بعدم قبول الدعوى تأسيساً على عدم تظلم المدعي إلى اللجنة النظامية، وذلك دون بحث الدفع بعدم وجود اللجنة - تقرير المحكمة الإدارية العليا</w:t>
      </w:r>
      <w:r w:rsidRPr="00476768">
        <w:rPr>
          <w:rFonts w:ascii="Traditional Arabic" w:eastAsia="Calibri" w:hAnsi="Traditional Arabic" w:cs="Traditional Arabic"/>
          <w:sz w:val="32"/>
          <w:szCs w:val="32"/>
          <w:rtl/>
        </w:rPr>
        <w:t xml:space="preserve"> بأن إغفال الحكم بحث الدفوع التي يبديها الخصوم في الدعوى والتي من شأنها أن تؤثر في النتيجة التي ينتهي إليها، أو إيراد أسباب مجملة لا يمكن أن يحمل عليها ما انتهى إليه الحكم في منطوقه؛ يعد قصوراً في التسبيب، ومخالفةً للنظام، ويتعين نقضه.</w:t>
      </w:r>
    </w:p>
    <w:p w14:paraId="768B23D6" w14:textId="77777777" w:rsidR="000C4796" w:rsidRPr="00476768" w:rsidRDefault="000C4796" w:rsidP="00AE0BE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2EAD0BC" w14:textId="77777777" w:rsidR="000C4796" w:rsidRPr="00476768" w:rsidRDefault="000C4796" w:rsidP="008837EE">
      <w:pPr>
        <w:numPr>
          <w:ilvl w:val="0"/>
          <w:numId w:val="41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556B037" w14:textId="77777777" w:rsidR="000C4796" w:rsidRPr="00476768" w:rsidRDefault="000C4796" w:rsidP="00AE0BE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9B2E162" w14:textId="4B34164A" w:rsidR="000C4796" w:rsidRPr="00476768" w:rsidRDefault="000C4796" w:rsidP="007C082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إلزام المدعى عليها إما برفع يدها عن أرض موكله أو نزعها أو تعويضه بأجرة المثل عن وضع اليد المؤقت. وبعد قيد الدعوى في سجلات المحكمة قضية إدارية برقم (2875) لعام 1441هـ أحيلت إلى الدائرة الثانية والعشرين في تلك المحكمة، فنظرتها، وبتاريخ 4/3/1442هـ أصدرت فيها حكمها القاضي بـعدم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الثالثة، فنظرته، وبتاريخ 5/7/1442هـ أصدرت فيه حكمها القاضي </w:t>
      </w:r>
      <w:r w:rsidRPr="00476768">
        <w:rPr>
          <w:rFonts w:ascii="Traditional Arabic" w:hAnsi="Traditional Arabic" w:cs="Traditional Arabic"/>
          <w:sz w:val="32"/>
          <w:szCs w:val="32"/>
          <w:rtl/>
        </w:rPr>
        <w:lastRenderedPageBreak/>
        <w:t>بـتأييد الحكم محمولاً على أسبابه. وبتاريخ 19/8/1442هـ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معيب بالقصور في أسبابه إذ لم يبين وجه دخول طلب موكله في الحالات الخطيرة المنصوص عليها في قرار مجلس الوزراء، كما أن الحكم أخطأ في تكييف الواقعة وترتب على الخطأ في التكييف الخطأ في تطبيق النظام، وذلك أن طلب موكله إلزام المعترض ضدها إما برفع اليد أو نزع الملكية، والنظام الحاكم على هذه الحالة هو نظام نزع الملكية، ومع ذلك لم تنظر الدائرة في الطلب وفقاً لأحكام نظام النزع، إضافة إلى أنه ذكر لدائرة الاستئناف أنه تبيّن عدم وجود اللجنة المذكورة بعد مخاطبة وزير الشؤون البلدية والقروية. فأبلغت المعترض ضدها بصحيفة الاعتراض حسب الأصول المتبعة نظاماً.</w:t>
      </w:r>
    </w:p>
    <w:p w14:paraId="1E7D374F" w14:textId="77777777" w:rsidR="000C4796" w:rsidRPr="00476768" w:rsidRDefault="000C4796" w:rsidP="00963FC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4BF88D9" w14:textId="16783BEF" w:rsidR="000C4796" w:rsidRPr="00476768" w:rsidRDefault="000C4796" w:rsidP="007C082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w:t>
      </w:r>
      <w:r w:rsidRPr="00476768">
        <w:rPr>
          <w:rFonts w:ascii="Traditional Arabic" w:hAnsi="Traditional Arabic" w:cs="Traditional Arabic"/>
          <w:sz w:val="32"/>
          <w:szCs w:val="32"/>
          <w:rtl/>
        </w:rPr>
        <w:t>بعدم قبول الدعوى لرفعها قبل الأوان؛</w:t>
      </w:r>
      <w:r w:rsidRPr="00476768">
        <w:rPr>
          <w:rFonts w:ascii="Traditional Arabic" w:eastAsia="Calibri" w:hAnsi="Traditional Arabic" w:cs="Traditional Arabic"/>
          <w:sz w:val="32"/>
          <w:szCs w:val="32"/>
          <w:rtl/>
        </w:rPr>
        <w:t xml:space="preserve"> تأسيساً على: ((أن قرار مجلس الوزراء رقم (258) وتاريخ 26/8/1430هـ قد نص في الفقرة (سابعاً) على: "1-تشكيل لجنة فنية في وزارة الشؤون البلدية والقروية بمشاركة وزارة الداخلية ووزارة الطاقة ووزارة المالية لاقتراح الإجراءات الواجب اتخاذها لمعالجة الحالات التي تظهر فيها مخططات معتمدة ومباني سكنية ومنشآت أخرى مرتبطة بها تقع ضمن المواقع المحددة على أنها مناطق خطيرة، وذلك بالنسبة لكل حالة على حدة وفق الأنظمة والتعليمات. 2-ترفع اللجنة ما تتوصل إليه للمقام السامي للتوجيه بشأنه..."، ولما كانت اللجنة باشرت أعمالها وأصدرت عدداً من القرارات في حالات مشابهة، ولما كان المدعي لم يتقدم للجنة المشار إليها، ولم يصدر قرار اللجنة بعد في موضوع المدعي، ولم يثبت الامتناع عن عرض الموضوع عليها، ولما كان التقدم للجنة وجوبي؛ فإن دعواه تكون حينئذٍ غير مقبولة لرفعها قبل الأوان)). وما قرره الحكم المعترض عليه من أسباب مكتفياً بها فيما انتهى إليه من قضاء محل نظر؛ ذلك أنه اكتفى بالقول بأن أرض المعترض "من المقرر أن تمر بعض الأنابيب النفطية بمحاذاتها"</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ثم أورد نص قرار مجلس الوزراء دون بيان وجه انطباقه على الواقعة محل النزاع، فضلاً عن أن وكيل المعترض دفع أمام محكمة الاستئناف بأنه تبيّن بعد مخاطبة وزير الشؤون البلدية والقروية أن اللجنة لا وجود لها، ومع تمسك المعترض بهذا الدفع إلا أن الحكم محل الاعتراض أعرض عن إيراده في أسبابه فضلاً عن الجواب عنه بما يدفعه، والمتقرر قضاءً أن إغفال الحكم بحث الدفوع التي يبديها الخصوم في الدعوى، والتي من شأنها أن تؤثر في النتيجة التي تنتهي إليها المحكمة أو إيراد أسباب مجملة لا يمكن أن يحمل عليها ما انتهى إليه الحكم في منطوقه يعد قصوراً في التسبيب كافياً بذاته لنقض الحكم، فضلاً عن مخالفة ذلك لنص المادة السابعة والعشرين من نظام المرافعات أمام الديوان التي أوجبت أن تشمل نسخة الحكم عرضاً مجملاً لوقائع الدعوى، </w:t>
      </w:r>
      <w:r w:rsidRPr="00476768">
        <w:rPr>
          <w:rFonts w:ascii="Traditional Arabic" w:eastAsia="Calibri" w:hAnsi="Traditional Arabic" w:cs="Traditional Arabic"/>
          <w:sz w:val="32"/>
          <w:szCs w:val="32"/>
          <w:rtl/>
        </w:rPr>
        <w:lastRenderedPageBreak/>
        <w:t>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التي أصدرت الحكم لتفصل فيها من جديد من غير م</w:t>
      </w:r>
      <w:r w:rsidR="006515E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2F1BAB0" w14:textId="4CBA891E" w:rsidR="000C4796" w:rsidRPr="00476768" w:rsidRDefault="000C4796" w:rsidP="007C082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203B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E939ADA" w14:textId="77777777" w:rsidR="000C4796" w:rsidRPr="00476768" w:rsidRDefault="000C4796" w:rsidP="007C082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66F08D6" w14:textId="2F78A93B" w:rsidR="008F407A" w:rsidRPr="00476768" w:rsidRDefault="008F407A" w:rsidP="008F407A">
      <w:pPr>
        <w:spacing w:after="0"/>
        <w:jc w:val="both"/>
        <w:rPr>
          <w:rFonts w:ascii="Traditional Arabic" w:hAnsi="Traditional Arabic" w:cs="Traditional Arabic"/>
          <w:b/>
          <w:bCs/>
          <w:sz w:val="32"/>
          <w:szCs w:val="32"/>
          <w:rtl/>
        </w:rPr>
      </w:pPr>
    </w:p>
    <w:p w14:paraId="43010B42" w14:textId="439EE75F" w:rsidR="000C4796" w:rsidRPr="00476768" w:rsidRDefault="000C4796" w:rsidP="008F407A">
      <w:pPr>
        <w:spacing w:after="0"/>
        <w:jc w:val="both"/>
        <w:rPr>
          <w:rFonts w:ascii="Traditional Arabic" w:hAnsi="Traditional Arabic" w:cs="Traditional Arabic"/>
          <w:b/>
          <w:bCs/>
          <w:sz w:val="32"/>
          <w:szCs w:val="32"/>
          <w:rtl/>
        </w:rPr>
      </w:pPr>
    </w:p>
    <w:p w14:paraId="421F0C71" w14:textId="79A77B72" w:rsidR="000C4796" w:rsidRPr="00476768" w:rsidRDefault="000C4796" w:rsidP="008F407A">
      <w:pPr>
        <w:spacing w:after="0"/>
        <w:jc w:val="both"/>
        <w:rPr>
          <w:rFonts w:ascii="Traditional Arabic" w:hAnsi="Traditional Arabic" w:cs="Traditional Arabic"/>
          <w:b/>
          <w:bCs/>
          <w:sz w:val="32"/>
          <w:szCs w:val="32"/>
          <w:rtl/>
        </w:rPr>
      </w:pPr>
    </w:p>
    <w:p w14:paraId="2937C358" w14:textId="3BB78E49" w:rsidR="000C4796" w:rsidRPr="00476768" w:rsidRDefault="000C4796" w:rsidP="008F407A">
      <w:pPr>
        <w:spacing w:after="0"/>
        <w:jc w:val="both"/>
        <w:rPr>
          <w:rFonts w:ascii="Traditional Arabic" w:hAnsi="Traditional Arabic" w:cs="Traditional Arabic"/>
          <w:b/>
          <w:bCs/>
          <w:sz w:val="32"/>
          <w:szCs w:val="32"/>
          <w:rtl/>
        </w:rPr>
      </w:pPr>
    </w:p>
    <w:p w14:paraId="0BDA507A" w14:textId="343B68AA" w:rsidR="000C4796" w:rsidRPr="00476768" w:rsidRDefault="000C4796" w:rsidP="008F407A">
      <w:pPr>
        <w:spacing w:after="0"/>
        <w:jc w:val="both"/>
        <w:rPr>
          <w:rFonts w:ascii="Traditional Arabic" w:hAnsi="Traditional Arabic" w:cs="Traditional Arabic"/>
          <w:b/>
          <w:bCs/>
          <w:sz w:val="32"/>
          <w:szCs w:val="32"/>
          <w:rtl/>
        </w:rPr>
      </w:pPr>
    </w:p>
    <w:p w14:paraId="662B16B9" w14:textId="72B2F926" w:rsidR="000C4796" w:rsidRPr="00476768" w:rsidRDefault="000C4796" w:rsidP="008F407A">
      <w:pPr>
        <w:spacing w:after="0"/>
        <w:jc w:val="both"/>
        <w:rPr>
          <w:rFonts w:ascii="Traditional Arabic" w:hAnsi="Traditional Arabic" w:cs="Traditional Arabic"/>
          <w:b/>
          <w:bCs/>
          <w:sz w:val="32"/>
          <w:szCs w:val="32"/>
          <w:rtl/>
        </w:rPr>
      </w:pPr>
    </w:p>
    <w:p w14:paraId="570D291B" w14:textId="1108C39E" w:rsidR="000C4796" w:rsidRPr="00476768" w:rsidRDefault="000C4796" w:rsidP="008F407A">
      <w:pPr>
        <w:spacing w:after="0"/>
        <w:jc w:val="both"/>
        <w:rPr>
          <w:rFonts w:ascii="Traditional Arabic" w:hAnsi="Traditional Arabic" w:cs="Traditional Arabic"/>
          <w:b/>
          <w:bCs/>
          <w:sz w:val="32"/>
          <w:szCs w:val="32"/>
          <w:rtl/>
        </w:rPr>
      </w:pPr>
    </w:p>
    <w:p w14:paraId="18454643" w14:textId="142E33F4" w:rsidR="000C4796" w:rsidRPr="00476768" w:rsidRDefault="000C4796" w:rsidP="008F407A">
      <w:pPr>
        <w:spacing w:after="0"/>
        <w:jc w:val="both"/>
        <w:rPr>
          <w:rFonts w:ascii="Traditional Arabic" w:hAnsi="Traditional Arabic" w:cs="Traditional Arabic"/>
          <w:b/>
          <w:bCs/>
          <w:sz w:val="32"/>
          <w:szCs w:val="32"/>
          <w:rtl/>
        </w:rPr>
      </w:pPr>
    </w:p>
    <w:p w14:paraId="4B8BD874" w14:textId="269CD38A" w:rsidR="000C4796" w:rsidRPr="00476768" w:rsidRDefault="000C4796" w:rsidP="008F407A">
      <w:pPr>
        <w:spacing w:after="0"/>
        <w:jc w:val="both"/>
        <w:rPr>
          <w:rFonts w:ascii="Traditional Arabic" w:hAnsi="Traditional Arabic" w:cs="Traditional Arabic"/>
          <w:b/>
          <w:bCs/>
          <w:sz w:val="32"/>
          <w:szCs w:val="32"/>
          <w:rtl/>
        </w:rPr>
      </w:pPr>
    </w:p>
    <w:p w14:paraId="696C1E56" w14:textId="0E6F0C31" w:rsidR="000C4796" w:rsidRPr="00476768" w:rsidRDefault="000C4796" w:rsidP="008F407A">
      <w:pPr>
        <w:spacing w:after="0"/>
        <w:jc w:val="both"/>
        <w:rPr>
          <w:rFonts w:ascii="Traditional Arabic" w:hAnsi="Traditional Arabic" w:cs="Traditional Arabic"/>
          <w:b/>
          <w:bCs/>
          <w:sz w:val="32"/>
          <w:szCs w:val="32"/>
          <w:rtl/>
        </w:rPr>
      </w:pPr>
    </w:p>
    <w:p w14:paraId="55337BF5" w14:textId="4007F11B" w:rsidR="000C4796" w:rsidRPr="00476768" w:rsidRDefault="000C4796" w:rsidP="008F407A">
      <w:pPr>
        <w:spacing w:after="0"/>
        <w:jc w:val="both"/>
        <w:rPr>
          <w:rFonts w:ascii="Traditional Arabic" w:hAnsi="Traditional Arabic" w:cs="Traditional Arabic"/>
          <w:b/>
          <w:bCs/>
          <w:sz w:val="32"/>
          <w:szCs w:val="32"/>
          <w:rtl/>
        </w:rPr>
      </w:pPr>
    </w:p>
    <w:p w14:paraId="0BB97516" w14:textId="53C5029A" w:rsidR="000C4796" w:rsidRPr="00476768" w:rsidRDefault="000C4796" w:rsidP="008F407A">
      <w:pPr>
        <w:spacing w:after="0"/>
        <w:jc w:val="both"/>
        <w:rPr>
          <w:rFonts w:ascii="Traditional Arabic" w:hAnsi="Traditional Arabic" w:cs="Traditional Arabic"/>
          <w:b/>
          <w:bCs/>
          <w:sz w:val="32"/>
          <w:szCs w:val="32"/>
          <w:rtl/>
        </w:rPr>
      </w:pPr>
    </w:p>
    <w:p w14:paraId="4801C2AF" w14:textId="365C6770" w:rsidR="000C4796" w:rsidRPr="00476768" w:rsidRDefault="000C4796" w:rsidP="008F407A">
      <w:pPr>
        <w:spacing w:after="0"/>
        <w:jc w:val="both"/>
        <w:rPr>
          <w:rFonts w:ascii="Traditional Arabic" w:hAnsi="Traditional Arabic" w:cs="Traditional Arabic"/>
          <w:b/>
          <w:bCs/>
          <w:sz w:val="32"/>
          <w:szCs w:val="32"/>
          <w:rtl/>
        </w:rPr>
      </w:pPr>
    </w:p>
    <w:p w14:paraId="11F8F2A1" w14:textId="0CF9F0F7" w:rsidR="000C4796" w:rsidRPr="00476768" w:rsidRDefault="000C4796" w:rsidP="008F407A">
      <w:pPr>
        <w:spacing w:after="0"/>
        <w:jc w:val="both"/>
        <w:rPr>
          <w:rFonts w:ascii="Traditional Arabic" w:hAnsi="Traditional Arabic" w:cs="Traditional Arabic"/>
          <w:b/>
          <w:bCs/>
          <w:sz w:val="32"/>
          <w:szCs w:val="32"/>
          <w:rtl/>
        </w:rPr>
      </w:pPr>
    </w:p>
    <w:p w14:paraId="510F4FF5" w14:textId="77777777" w:rsidR="007C0820" w:rsidRPr="00476768" w:rsidRDefault="007C082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0E9493F" w14:textId="00528FF0"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EA39DF">
        <w:rPr>
          <w:rFonts w:ascii="Traditional Arabic" w:hAnsi="Traditional Arabic" w:cs="Traditional Arabic" w:hint="cs"/>
          <w:b/>
          <w:bCs/>
          <w:sz w:val="32"/>
          <w:szCs w:val="32"/>
          <w:rtl/>
        </w:rPr>
        <w:t xml:space="preserve"> </w:t>
      </w:r>
      <w:r w:rsidR="00D92DA4">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58</w:t>
      </w:r>
    </w:p>
    <w:p w14:paraId="60ABB2E0" w14:textId="77777777" w:rsidR="000C4796" w:rsidRPr="00476768" w:rsidRDefault="000C4796" w:rsidP="000A286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2976 لعام 1442هـ</w:t>
      </w:r>
    </w:p>
    <w:p w14:paraId="35FA3609" w14:textId="77777777" w:rsidR="000C4796" w:rsidRPr="00476768" w:rsidRDefault="000C4796" w:rsidP="000A286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3970 لعام 1442هـ</w:t>
      </w:r>
    </w:p>
    <w:p w14:paraId="5AF7B802" w14:textId="77777777" w:rsidR="000C4796" w:rsidRPr="00476768" w:rsidRDefault="000C4796" w:rsidP="000A286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6C5AFC2A" w14:textId="77777777" w:rsidR="000C4796" w:rsidRPr="00476768" w:rsidRDefault="000C4796" w:rsidP="000A286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988D67C" w14:textId="77777777" w:rsidR="000C4796" w:rsidRPr="00476768" w:rsidRDefault="000C4796" w:rsidP="008837EE">
      <w:pPr>
        <w:numPr>
          <w:ilvl w:val="0"/>
          <w:numId w:val="419"/>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خدمة مدنية - موظف - تثبيت سعر صرف اليورو للعاملين في الخارج - الدول المشمولة بالتثبيت -</w:t>
      </w:r>
      <w:r w:rsidRPr="00476768">
        <w:rPr>
          <w:rFonts w:ascii="Traditional Arabic" w:hAnsi="Traditional Arabic" w:cs="Traditional Arabic"/>
          <w:sz w:val="32"/>
          <w:szCs w:val="32"/>
          <w:rtl/>
        </w:rPr>
        <w:t xml:space="preserve"> الأمر السامي الصادر بمعالجة أوضاع المتضررين من تذبذب سعر اليورو نص صراحة على الدول التي يثبت سعر الصرف للعاملين فيها على سبيل التحديد؛ مما لا يصح معه إدراج دول أخرى لم ينص عليها في الأمر.</w:t>
      </w:r>
    </w:p>
    <w:p w14:paraId="11993D60" w14:textId="388B46D0" w:rsidR="000C4796" w:rsidRPr="00476768" w:rsidRDefault="000C4796" w:rsidP="00C55A3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ED435C3" w14:textId="60896FB2" w:rsidR="000C4796" w:rsidRPr="00476768" w:rsidRDefault="000C4796" w:rsidP="000A286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بتعويضه عن سعر الصرف؛ بسبب تذبذب سعر اليورو خلال فترة عملة في جمهورية جزر القمر من 10/10/1429هــ حتى 25/9/1433هــــ. وبعد قيد الدعوى في سجلات المحكمة قضية إدارية برقم (1564) لعام 1441هـ</w:t>
      </w:r>
      <w:r w:rsidR="005958A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أحيلت إلى الدائرة السابعة عشرة في تلك المحكمة، فنظرتها، وبتاريخ 17/4/1442هـ أصدرت فيها حكمها القاضي بـإلزام المدعى عليها بتعويض المدعي عن سعر الصرف؛ بسبب تذبذب سعر اليورو خلال المدة من 10/10/1429هـ حتى 25/9/1433هـ للأسباب التي أوضحتها. وبعد استئناف المدعى عليها الحكم أمام محكمة الاستئناف الإدارية بمنطقة الرياض</w:t>
      </w:r>
      <w:r w:rsidR="005958A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 إلى دائرة الاستئناف الخامسة، فنظرته، وبتاريخ 17/7/1442هـ أصدرت فيه حكمها القاضي بـتأييد الحكم محمولاً على أسبابه. وبتاريخ 2/9/1442هـ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الأمر السامي رقم (10885) وتاريخ 23/3/1435هـ الذي حدد الدول المستحقة لتثبيت سعر الصرف، وذلك أن الدولة التي عمل فيها المعترض ضده ليست من الدول المنصوص عليها بالأمر السامي المذكور. فأبلغ المعترض ضده بصحيفة الاعتراض حسب الأصول المتبعة نظاماً.</w:t>
      </w:r>
    </w:p>
    <w:p w14:paraId="6E1F41EB" w14:textId="77777777" w:rsidR="000C4796" w:rsidRPr="00476768" w:rsidRDefault="000C4796" w:rsidP="00281C87">
      <w:pPr>
        <w:spacing w:after="0" w:line="240" w:lineRule="auto"/>
        <w:jc w:val="center"/>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الأسباب</w:t>
      </w:r>
    </w:p>
    <w:p w14:paraId="4030CA89" w14:textId="6BE8F791" w:rsidR="000C4796" w:rsidRPr="00476768" w:rsidRDefault="000C4796" w:rsidP="000A286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 xml:space="preserve">فإن الحكم محل الاعتراض قضى بتأييد حكم المحكمة الإدارية القاضي باستحقاق المعترض ضده لفارق سعر الصرف؛ تأسيساً </w:t>
      </w:r>
      <w:r w:rsidRPr="00476768">
        <w:rPr>
          <w:rFonts w:ascii="Traditional Arabic" w:eastAsia="Calibri" w:hAnsi="Traditional Arabic" w:cs="Traditional Arabic"/>
          <w:sz w:val="32"/>
          <w:szCs w:val="32"/>
          <w:rtl/>
        </w:rPr>
        <w:t xml:space="preserve">على: ((أن الثابت من أوراق الدعوى أن القرار جاء لإزالة الضرر الواقع على الموظفين الرسميين في الدول المرتبطة باليورو، وبما أن برقية وزير الخارجية جاء فيها تثبيت </w:t>
      </w:r>
      <w:r w:rsidRPr="00476768">
        <w:rPr>
          <w:rFonts w:ascii="Traditional Arabic" w:eastAsia="Calibri" w:hAnsi="Traditional Arabic" w:cs="Traditional Arabic"/>
          <w:sz w:val="32"/>
          <w:szCs w:val="32"/>
          <w:rtl/>
        </w:rPr>
        <w:lastRenderedPageBreak/>
        <w:t xml:space="preserve">سعر اليورو، وبما أن الثابت أن جمهورية جزر القمر عملتها الفرنك القمري وهو مرتبط باليورو كما هو ثابت من رد سفارة الجمهورية، وخلص الحكم إلى أن السبب الذي من أجله صدر الأمر السامي متحقق </w:t>
      </w:r>
      <w:r w:rsidR="0019445D">
        <w:rPr>
          <w:rFonts w:ascii="Traditional Arabic" w:eastAsia="Calibri" w:hAnsi="Traditional Arabic" w:cs="Traditional Arabic"/>
          <w:sz w:val="32"/>
          <w:szCs w:val="32"/>
          <w:rtl/>
        </w:rPr>
        <w:t>في مثل حالة المدعي سواء بسواء))</w:t>
      </w:r>
      <w:r w:rsidR="0019445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قرره الحكم محل الاعتراض محل نظر؛ ذلك أن الأمر السامي الصادر بمعالجة أوضاع المتضررين من تذبذب سعر اليورو نص صراحة على الدول التي يثبت سعر الصرف للعاملين فيها على سبيل التحديد؛ مما لا يصح معه إدراج دول أخرى لم ينص عليها في الأمر، ولم تكن من ضمنها الدولة التي عمل بها المعترض ضده، وبما أن الحكم محل الاعتراض قضى بخلاف ذلك تأسيساً على أن العلة التي من أجلها صدر الأمر السامي متحققة في حالة المعترض ضده؛ فقد أخطأ في تفسير النص، وقضى بخلاف ما دل عليه؛ فتعين نقضه، وإحالة القضية إلى محكمة الاستئناف الإدارية بمنطقة الرياض لتفصل فيها من جديد من غير م</w:t>
      </w:r>
      <w:r w:rsidR="00281C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AD6AE7B" w14:textId="493BCF6A" w:rsidR="000C4796" w:rsidRPr="00476768" w:rsidRDefault="000C4796" w:rsidP="000A286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6662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8F06DD1" w14:textId="77777777" w:rsidR="000C4796" w:rsidRPr="00476768" w:rsidRDefault="000C4796" w:rsidP="000A2865">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AB1A932" w14:textId="77777777" w:rsidR="000C4796" w:rsidRPr="00476768" w:rsidRDefault="000C4796" w:rsidP="000C479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568DBFD" w14:textId="5A5AD414"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4C5C11">
        <w:rPr>
          <w:rFonts w:ascii="Traditional Arabic" w:hAnsi="Traditional Arabic" w:cs="Traditional Arabic" w:hint="cs"/>
          <w:b/>
          <w:bCs/>
          <w:sz w:val="32"/>
          <w:szCs w:val="32"/>
          <w:rtl/>
        </w:rPr>
        <w:t xml:space="preserve"> </w:t>
      </w:r>
      <w:r w:rsidR="002F28A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59</w:t>
      </w:r>
    </w:p>
    <w:p w14:paraId="62CC4B2E" w14:textId="77777777" w:rsidR="000C4796" w:rsidRPr="00476768" w:rsidRDefault="000C4796" w:rsidP="007625B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2637 لعام 1442هـ</w:t>
      </w:r>
    </w:p>
    <w:p w14:paraId="526D0E7C" w14:textId="77777777" w:rsidR="000C4796" w:rsidRPr="00476768" w:rsidRDefault="000C4796" w:rsidP="007625B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4424 لعام 1442هـ</w:t>
      </w:r>
    </w:p>
    <w:p w14:paraId="3CD17EAB" w14:textId="77777777" w:rsidR="000C4796" w:rsidRPr="00476768" w:rsidRDefault="000C4796" w:rsidP="007625B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4BF534DF" w14:textId="77777777" w:rsidR="000C4796" w:rsidRPr="00476768" w:rsidRDefault="000C4796" w:rsidP="007625B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8FA252F" w14:textId="1A3C31A4" w:rsidR="000C4796" w:rsidRPr="00476768" w:rsidRDefault="000C4796" w:rsidP="00553F13">
      <w:pPr>
        <w:numPr>
          <w:ilvl w:val="0"/>
          <w:numId w:val="67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تكييف الدعوى - الخطأ في تكييفها -</w:t>
      </w:r>
      <w:r w:rsidRPr="00476768">
        <w:rPr>
          <w:rFonts w:ascii="Traditional Arabic" w:hAnsi="Traditional Arabic" w:cs="Traditional Arabic"/>
          <w:sz w:val="32"/>
          <w:szCs w:val="32"/>
          <w:rtl/>
        </w:rPr>
        <w:t xml:space="preserve"> تكييف الحكم المعترض عليه لمطالبة المدعي بتعديل فئة العلاوة الفنية بأنها دعوى حقوقية تندرج تحت المادة (13/أ) من نظام ديوان المظالم، في حين أن حقيقتها طعن على القرار الإداري الصادر بمنح العلاوة </w:t>
      </w:r>
      <w:r w:rsidR="00553F13">
        <w:rPr>
          <w:rFonts w:ascii="Traditional Arabic" w:hAnsi="Traditional Arabic" w:cs="Traditional Arabic" w:hint="cs"/>
          <w:sz w:val="32"/>
          <w:szCs w:val="32"/>
          <w:rtl/>
        </w:rPr>
        <w:t>للمدعي</w:t>
      </w:r>
      <w:r w:rsidRPr="00476768">
        <w:rPr>
          <w:rFonts w:ascii="Traditional Arabic" w:hAnsi="Traditional Arabic" w:cs="Traditional Arabic"/>
          <w:sz w:val="32"/>
          <w:szCs w:val="32"/>
          <w:rtl/>
        </w:rPr>
        <w:t>، وتندرج في مشمول المادة (13/ب) من نظام ديوان المظالم.</w:t>
      </w:r>
    </w:p>
    <w:p w14:paraId="4F712B34" w14:textId="77777777" w:rsidR="000C4796" w:rsidRPr="00476768" w:rsidRDefault="000C4796" w:rsidP="008837EE">
      <w:pPr>
        <w:pStyle w:val="a6"/>
        <w:numPr>
          <w:ilvl w:val="0"/>
          <w:numId w:val="678"/>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eastAsia="Calibri" w:hAnsi="Traditional Arabic"/>
          <w:sz w:val="32"/>
          <w:szCs w:val="32"/>
          <w:rtl/>
        </w:rPr>
        <w:t>صدور الحكم المعترض عليه بتعديل فئة العلاوة الفنية للمدعي، ودون بحث الدفع بأن استحقاق الفئة المطالب بها منوط بتحقيق المؤهلات والدورات التخصصية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43934D65" w14:textId="77777777" w:rsidR="000C4796" w:rsidRPr="00476768" w:rsidRDefault="000C4796" w:rsidP="007625B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0CFDED" w14:textId="77777777" w:rsidR="000C4796" w:rsidRPr="00476768" w:rsidRDefault="000C4796" w:rsidP="008837EE">
      <w:pPr>
        <w:numPr>
          <w:ilvl w:val="0"/>
          <w:numId w:val="43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(13) من نظام ديوان المظالم الصادر بالمرسوم الملكي رقم (م/78) وتاريخ 19/9/1428هـ.</w:t>
      </w:r>
    </w:p>
    <w:p w14:paraId="5E762598" w14:textId="77777777" w:rsidR="000C4796" w:rsidRPr="00476768" w:rsidRDefault="000C4796" w:rsidP="008837EE">
      <w:pPr>
        <w:numPr>
          <w:ilvl w:val="0"/>
          <w:numId w:val="43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58D1068" w14:textId="77777777" w:rsidR="000C4796" w:rsidRPr="00476768" w:rsidRDefault="000C4796" w:rsidP="007625B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FBB5DF7" w14:textId="6CAEE915" w:rsidR="000C4796" w:rsidRPr="00476768" w:rsidRDefault="000C4796" w:rsidP="007625B9">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بجدة طلب فيها إلزام المدعى عليها بتعديل العلاوة الفنية الممنوحة له اعتباراً من تاريخ 22/9/1440هـ من الفئة الرابعة إلى الفئة الثامنة اعتباراً من تاريخ صرف العلاوة مع صرف الفروقات المترتبة على ذلك. وبعد قيد الدعوى في سجلات المحكمة قضية إدارية برقم (1611) لعام 1441هـ أحيلت إلى الدائرة الثالثة عشرة في تلك المحكمة، فنظرتها، وبتاريخ 24/3/1442هـ أصدرت فيها حكمها القاضي بـإلزام المدعى عليها بتعديل العلاوة الفنية الممنوحة للمدعي من الفئة الرابعة إلى الفئة الثامنة اعتباراً من تاريخ صرف العلاوة مع صرف الفروقات المترتبة على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الرابعة، فنظرته، وبتاريخ 17/8/1442هـ أصدرت فيه حكمها القاضي بـتأييد الحكم محمولاً على أسبابه. وبتاريخ 21/9/1442هـ تقدم ممثل </w:t>
      </w:r>
      <w:r w:rsidRPr="00476768">
        <w:rPr>
          <w:rFonts w:ascii="Traditional Arabic" w:hAnsi="Traditional Arabic" w:cs="Traditional Arabic"/>
          <w:sz w:val="32"/>
          <w:szCs w:val="32"/>
          <w:rtl/>
        </w:rPr>
        <w:lastRenderedPageBreak/>
        <w:t>المعترضة باعتراضه على حكم محكمة الاستئناف أمام هذه المحكمة طالباً نقضَ الحكم؛ للأسباب الواردة في الاعتراض، والتي تتلخص في أن الحكم المعترض عليه خالف القرار الوزاري الذي أحدث (علاوة الإدارة المكتبية) حين احتسب الشهادة الجامعية للمعترض ضده مع أن القرار الصادر بإحداث العلاوة نص على أن يكون ذلك وفقاً لجدول العلاوات المرفق، والفئة الثامنة لا تستحق وفقاً للجدول المرفق بالقرار إلا لمن كان يحمل الشهادة الثانوية مع دورة تخصصية لا تقل عن اثني عشر شهراً، وهذان الشرطان غير متحققين في المعترض ضده. فأبلغ المعترض ضده بصحيفة الاعتراض حسب الأصول المتبعة نظاماً.</w:t>
      </w:r>
    </w:p>
    <w:p w14:paraId="1210B40F" w14:textId="77777777" w:rsidR="000C4796" w:rsidRPr="00476768" w:rsidRDefault="000C4796" w:rsidP="00054A3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5D8696F" w14:textId="6223E053" w:rsidR="000C4796" w:rsidRPr="00476768" w:rsidRDefault="000C4796" w:rsidP="007625B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الذي كيّف الدعوى على أنها مما يندرج تحت المادة (13/أ) من نظام ديوان المظالم وأنها دعوى حقوقية، بينما البيّن من دعوى المدعي أنها طعن على القرار رقم (8369) وتاريخ 6/10/1440هــ الصادر بمنحة العلاوة الفنية، وبالتالي فإن الدعوى من المشمول بالمادة (13/ب) من نظام الديوان وهي طعن على قرار إداري، وبذلك فإن الحكم قد أخطأ في تكييف الدعوى. كما أن الحكم قد أيد الحكم الابتدائي باستحقاق المعترض ضده لتعديل العلاوة الفنية الممنوحة له من الفئة الرابعة إلى الفئة الثامنة؛ تأسيساً على أن: ((الفقرة (28) من اللائحة التنفيذية لخدمة الأفراد الصادرة بقرار مجلس الوزراء رقم (324) وتاريخ 16/3/1397هـ، نصت على أنه: "يشترط للحصول على الفئة الثامنة وجود مستوى علمي دبلوم تخصص نظري بعد الثانوية لمدة سنتين، أو دبلوم تخصص نظري من الكليات المتوسطة أو الكليات التقنية، أو بكالوريوس تخصص نظري، أو ما يعادلها"، ولما كان المدعي حاصل على شهادة البكالوريوس من جامعة الملك عبدالعزيز، مما يكون معه مستحقاً للفئة الثامنة اعتباراً من تاريخ منحه للعلاوة على الفئة الرابعة بتاريخ 22/9/1440هـ مع صرف فروقات العلاوة في الرواتب)). وما قرره الحكم محل الاعتراض من أسباب مكتفياً بها فيما انتهى إليه من قضاء محل نظر؛ ذلك أنه أغفل دفوعاً جوهرية أبدتها المعترضة أمام المحكمة الإدارية وأمام محكمة الاستئناف، منها ما دفعت به من: "أن استحقاق العلاوة محل المطالبة بالفئة المذكورة منوط بما نص عليه القرار الوزاري من ضوابط تتعلق بالمؤهلات والدورات التخصصية وفقاً للجدول المرفق به"، إلا أن الحكم لم يلتفت إلى تلك الدفوع فضلاً عن الجواب عنها، والمتقرر فقهاً وقضاءً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"تشمل نسخة الحكم عرضاً مجملاً لوقائع الدعوى، ثم طلبات أطراف الدعوى، وملخصاً وافياً لدفوعهم ودفاعهم الجوهري..."، وبما أن الحكم محل الاعتراض قد صدر دون </w:t>
      </w:r>
      <w:r w:rsidRPr="00476768">
        <w:rPr>
          <w:rFonts w:ascii="Traditional Arabic" w:eastAsia="Calibri" w:hAnsi="Traditional Arabic" w:cs="Traditional Arabic"/>
          <w:sz w:val="32"/>
          <w:szCs w:val="32"/>
          <w:rtl/>
        </w:rPr>
        <w:lastRenderedPageBreak/>
        <w:t>مراعاة لما تقدم؛ فإن المتعين نقضه، وإعادة القضية إلى محكمة الاستئناف الإدارية بمنطقة مكة المكرمة التي أصدرت الحكم لتفصل فيها من جديد من غير م</w:t>
      </w:r>
      <w:r w:rsidR="00054A3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7A5193D3" w14:textId="40D32E40" w:rsidR="000C4796" w:rsidRPr="00476768" w:rsidRDefault="000C4796" w:rsidP="007625B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054A3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6A0F0F4" w14:textId="77777777" w:rsidR="000C4796" w:rsidRPr="00476768" w:rsidRDefault="000C4796" w:rsidP="007625B9">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7487851" w14:textId="77777777" w:rsidR="000C4796" w:rsidRPr="00476768" w:rsidRDefault="000C4796" w:rsidP="000C479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33B084E" w14:textId="3B0DF5AB"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8D658C">
        <w:rPr>
          <w:rFonts w:ascii="Traditional Arabic" w:hAnsi="Traditional Arabic" w:cs="Traditional Arabic" w:hint="cs"/>
          <w:b/>
          <w:bCs/>
          <w:sz w:val="32"/>
          <w:szCs w:val="32"/>
          <w:rtl/>
        </w:rPr>
        <w:t xml:space="preserve"> </w:t>
      </w:r>
      <w:r w:rsidR="003146BB">
        <w:rPr>
          <w:rFonts w:ascii="Traditional Arabic" w:hAnsi="Traditional Arabic" w:cs="Traditional Arabic" w:hint="cs"/>
          <w:b/>
          <w:bCs/>
          <w:sz w:val="32"/>
          <w:szCs w:val="32"/>
          <w:rtl/>
        </w:rPr>
        <w:t>2</w:t>
      </w:r>
      <w:r w:rsidR="008D658C">
        <w:rPr>
          <w:rFonts w:ascii="Traditional Arabic" w:hAnsi="Traditional Arabic" w:cs="Traditional Arabic" w:hint="cs"/>
          <w:b/>
          <w:bCs/>
          <w:sz w:val="32"/>
          <w:szCs w:val="32"/>
          <w:rtl/>
        </w:rPr>
        <w:t>6</w:t>
      </w:r>
      <w:r w:rsidR="005F3013">
        <w:rPr>
          <w:rFonts w:ascii="Traditional Arabic" w:hAnsi="Traditional Arabic" w:cs="Traditional Arabic" w:hint="cs"/>
          <w:b/>
          <w:bCs/>
          <w:sz w:val="32"/>
          <w:szCs w:val="32"/>
          <w:rtl/>
        </w:rPr>
        <w:t>0</w:t>
      </w:r>
    </w:p>
    <w:p w14:paraId="6ABA7B8B" w14:textId="77777777" w:rsidR="000C4796" w:rsidRPr="00476768" w:rsidRDefault="000C4796" w:rsidP="000A7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3737 لعام 1442هـ</w:t>
      </w:r>
    </w:p>
    <w:p w14:paraId="0F2260DC" w14:textId="77777777" w:rsidR="000C4796" w:rsidRPr="00476768" w:rsidRDefault="000C4796" w:rsidP="000A7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4546 لعام 1442هـ</w:t>
      </w:r>
    </w:p>
    <w:p w14:paraId="34EA97D6" w14:textId="77777777" w:rsidR="000C4796" w:rsidRPr="00476768" w:rsidRDefault="000C4796" w:rsidP="000A7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26CFC443" w14:textId="77777777" w:rsidR="000C4796" w:rsidRPr="00476768" w:rsidRDefault="000C4796" w:rsidP="000A7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BA8F7D0" w14:textId="44E8421C" w:rsidR="000C4796" w:rsidRPr="00476768" w:rsidRDefault="000A734A" w:rsidP="008837EE">
      <w:pPr>
        <w:numPr>
          <w:ilvl w:val="0"/>
          <w:numId w:val="43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w:t>
      </w:r>
      <w:r w:rsidR="000C4796" w:rsidRPr="00476768">
        <w:rPr>
          <w:rFonts w:ascii="Traditional Arabic" w:hAnsi="Traditional Arabic" w:cs="Traditional Arabic"/>
          <w:b/>
          <w:bCs/>
          <w:sz w:val="32"/>
          <w:szCs w:val="32"/>
          <w:rtl/>
        </w:rPr>
        <w:t>اختصاص - ولائي - القرارات الصادرة بناءً على نظام العمل -</w:t>
      </w:r>
      <w:r w:rsidR="000C4796" w:rsidRPr="00476768">
        <w:rPr>
          <w:rFonts w:ascii="Traditional Arabic" w:hAnsi="Traditional Arabic" w:cs="Traditional Arabic"/>
          <w:sz w:val="32"/>
          <w:szCs w:val="32"/>
          <w:rtl/>
        </w:rPr>
        <w:t xml:space="preserve"> المحاكم الإدارية بديوان المظالم هي صاحبة الولاية العامة بالفصل في المنازعات الإدارية التي تكون جهة الإدارة طرفاً فيها، ومنها الدعاوى المتعلقة بإلغاء القرارات الإدارية الصادرة استناداً إلى نظام العمل؛ ذلك أن القرارات الصادرة بمعاقبة المنشأة لمخالفتها أحكام نظام العمل لا تخرج عن كونها قرارات إدارية تخضع لرقابة القضاء الإداري المتمثل في المحاكم الإدارية بديوان المظالم.</w:t>
      </w:r>
    </w:p>
    <w:p w14:paraId="6C37A640" w14:textId="77777777" w:rsidR="000C4796" w:rsidRPr="00476768" w:rsidRDefault="000C4796" w:rsidP="00FA66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DF1CE3A" w14:textId="77777777" w:rsidR="000C4796" w:rsidRPr="00476768" w:rsidRDefault="000C4796" w:rsidP="008837EE">
      <w:pPr>
        <w:numPr>
          <w:ilvl w:val="0"/>
          <w:numId w:val="43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(230) من نظام العمل الصادر بالمرسوم الملكي رقم (م/51) وتاريخ 23/8/1426هـ.</w:t>
      </w:r>
    </w:p>
    <w:p w14:paraId="30814CFB" w14:textId="77777777" w:rsidR="000C4796" w:rsidRPr="00476768" w:rsidRDefault="000C4796" w:rsidP="008837EE">
      <w:pPr>
        <w:numPr>
          <w:ilvl w:val="0"/>
          <w:numId w:val="43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(34) من نظام المرافعات الشرعية الصادر بالمرسوم الملكي رقم (م/1) وتاريخ 22/1/1435هـ.</w:t>
      </w:r>
    </w:p>
    <w:p w14:paraId="6B72FEB7" w14:textId="77777777" w:rsidR="000C4796" w:rsidRPr="00476768" w:rsidRDefault="000C4796" w:rsidP="00FA660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5A2A1E6" w14:textId="1F6A129A" w:rsidR="000C4796" w:rsidRPr="00476768" w:rsidRDefault="000C4796" w:rsidP="000A734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بالرياض طلبت إلغاء قرار المدعى عليها رقم (</w:t>
      </w:r>
      <w:r w:rsidRPr="00476768">
        <w:rPr>
          <w:rFonts w:ascii="Traditional Arabic" w:hAnsi="Traditional Arabic" w:cs="Traditional Arabic"/>
          <w:sz w:val="32"/>
          <w:szCs w:val="32"/>
        </w:rPr>
        <w:t>D</w:t>
      </w:r>
      <w:r w:rsidRPr="00476768">
        <w:rPr>
          <w:rFonts w:ascii="Traditional Arabic" w:hAnsi="Traditional Arabic" w:cs="Traditional Arabic"/>
          <w:sz w:val="32"/>
          <w:szCs w:val="32"/>
          <w:rtl/>
        </w:rPr>
        <w:t>6173956-). وبعد قيد الدعوى في سجلات المحكمة قضية إدارية برقم (3056) لعام 1442هـ أحيلت إلى الدائرة الثانية، فنظرتها، وبتاريخ 5/5/1442هـ أصدرت حكمها القاضي بـعدم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المدعية الحكم أمام محكمة الاستئناف الإدارية بمنطقة الرياض أحيل إلى دائرة الاستئناف الثانية، فنظرته، وبتاريخ 7/9/1442هـ أصدرت حكمها القاضي بـتأييد الحكم محمولاً على أسبابه. وبتاريخ 21/10/1442هـ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الثالثة عشرة من نظام ديوان المظالم، ذلك أن دعوى موكلته كان اعتراضاً على قرار إداري تختص بنظرها المحاكم الإدارية وفقاً للمادة الثالثة عشرة من نظام الديوان، ولا علاقة لتلك المنازعة بالعلاقة العمالية بين موكلته وبين العاملين لديها. فأبلغ المعترض ضده بصحيفة الاعتراض حسب الأصول المتبعة نظاماً.</w:t>
      </w:r>
    </w:p>
    <w:p w14:paraId="4E7543A3" w14:textId="7D47A705" w:rsidR="000C4796" w:rsidRPr="00476768" w:rsidRDefault="000C4796" w:rsidP="00C6379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3B0AD7E" w14:textId="77777777" w:rsidR="000C4796" w:rsidRPr="00476768" w:rsidRDefault="000C4796" w:rsidP="000A734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w:t>
      </w:r>
      <w:r w:rsidRPr="00476768">
        <w:rPr>
          <w:rFonts w:ascii="Traditional Arabic" w:hAnsi="Traditional Arabic" w:cs="Traditional Arabic"/>
          <w:sz w:val="32"/>
          <w:szCs w:val="32"/>
          <w:rtl/>
        </w:rPr>
        <w:t xml:space="preserve">فإن الحكم محل الاعتراض انتهى إلى تأييد حكم المحكمة الإدارية القاضي بعدم اختصاص محاكم ديوان المظالم ولائياً </w:t>
      </w:r>
      <w:r w:rsidRPr="00476768">
        <w:rPr>
          <w:rFonts w:ascii="Traditional Arabic" w:hAnsi="Traditional Arabic" w:cs="Traditional Arabic"/>
          <w:sz w:val="32"/>
          <w:szCs w:val="32"/>
          <w:rtl/>
        </w:rPr>
        <w:lastRenderedPageBreak/>
        <w:t xml:space="preserve">بنظر الدعوى؛ تأسيساً على أن: ((المادة الرابعة والثلاثين من نظام المرافعات الشرعية الصادر بالمرسوم الملكي رقم (م/1) وتاريخ 22/1/1435هـ نصت على أن: "تختص المحاكم العمالية بالنظر في الآتي: أ-المنازعات المتعلقة بعقود العمل والأجور والحقوق وإصابات العمل والتعويض عنها. ب-المنازعات المتعلقة بإيقاع صاحب العمل </w:t>
      </w:r>
      <w:proofErr w:type="spellStart"/>
      <w:r w:rsidRPr="00476768">
        <w:rPr>
          <w:rFonts w:ascii="Traditional Arabic" w:hAnsi="Traditional Arabic" w:cs="Traditional Arabic"/>
          <w:sz w:val="32"/>
          <w:szCs w:val="32"/>
          <w:rtl/>
        </w:rPr>
        <w:t>الجزاءات</w:t>
      </w:r>
      <w:proofErr w:type="spellEnd"/>
      <w:r w:rsidRPr="00476768">
        <w:rPr>
          <w:rFonts w:ascii="Traditional Arabic" w:hAnsi="Traditional Arabic" w:cs="Traditional Arabic"/>
          <w:sz w:val="32"/>
          <w:szCs w:val="32"/>
          <w:rtl/>
        </w:rPr>
        <w:t xml:space="preserve"> التأديبية على العامل، أو المتعلقة بطلب الإعفاء منها. ج-الدعاوى المرفوعة لإيقاع العقوبات المنصوص عليها في نظام العمل. د-المنازعات المترتبة على الفصل من العمل. هـ-شكاوى أصحاب العمل والعمال الذين لم تقبل اعتراضاتهم ضد أي قرار صادر من أي جهاز مختص في المؤسسة العامة للتأمينات الاجتماعية، يتعلق بوجوب التسجيل والاشتراكات أو التعويضات. و-المنازعات المتعلقة بالعمال الخاضعين لأحكام نظام العمل، بمن في ذلك عمال الحكومة. ز-المنازعات الناشئة عن تطبيق نظام العمل ونظام التأمينات الاجتماعية، دون إخلال باختصاصات المحاكم الأخرى وديوان المظالم"، وبما أن القرار محل الدعوى قد تأسس على منازعة عمالية بين المدعية ومن أنهيت خدماتهم من موظفيها... والقواعد التي تنظم هذا النوع من المنازعات، وبما أن المتقرر أن الفرع يتبع الأصل في تحديد الاختصاص، وحيث إن دعوى المدعية فرع عن المنازعة العمالية بينها وبين من أنهيت خدماتهم من موظفيها، ولدخول هذه المنازعة في عموم ما نصت عليه الفقرة (ز) من المادة آنفة الذكر من كونها منازعة ناشئة عن تطبيق نظام العمل والتنمية الاجتماعية؛ فإن الدائرة تنتهي إلى انحسار ولاية محاكم ديوان المظالم عن نظر هذه الدعوى)). وما انتهى إليه الحكم محل الاعتراض في هذا الشأن محل نظر؛ ذلك أن المحاكم الإدارية بديوان المظالم هي صاحبة الولاية العامة بالفصل في المنازعات الإدارية التي تكون جهة الإدارة طرفاً فيها، ومنها الدعاوى المتعلقة بإلغاء القرارات الإدارية الصادرة استناداً إلى نظام العمل، ذلك أن القرارات الصادرة بمعاقبة المنشأة لمخالفتها لأحكام نظام العمل لا تخرج عن كونها قراراً إدارياً يخضع لرقابة القضاء الإداري المتمثل في المحاكم الإدارية بديوان المظالم، كما نصت الفقرة (1) من المادة الثلاثين بعد المئتين من نظام العمل المعدلة بالمرسوم الملكي رقم (م/46) وتاريخ 5/6/1436هـ على أن: "للوزارة -بقرار من الوزير أو من ينيبه- إيقاع العقوبتين أو إحداهما المنصوص عليهما في الفقرتين الفرعيتين (أ) و(ب) من الفقرة (1) من المادة التاسعة والعشرين بعد المئتين من هذا النظام، بما لا يتجاوز نصف الحد الأعلى المقرر لأي منهما، ويجوز التظلم من القرار الصادر بالعقوبة أمام المحكمة الإدارية المختصة"، وهذا ما راعته الفقرة (ز) من المادة الرابعة والثلاثين من نظام المرافعات الشرعية حين نصت على اختصاص المحاكم العمالية بما ورد فيها على أن يكون ذلك "دون إخلال باختصاصات المحاكم الأخرى وديوان المظالم". وبما أن محكمة الاستئناف قد انتهت في حكمها محل الاعتراض إلى خلاف ما تقدم؛ فإنه يتعين نقض الحكم محل الاعتراض وحكم المحكمة الإدارية بالرياض، وإعادة القضية إلى الأخيرة للفصل في موضوعها.</w:t>
      </w:r>
    </w:p>
    <w:p w14:paraId="2BFC761E" w14:textId="77777777" w:rsidR="000C4796" w:rsidRPr="00476768" w:rsidRDefault="000C4796" w:rsidP="000A73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وحكم المحكمة الإدارية بالرياض، وإحالة القضية إلى الأخيرة للفصل في موضوعها.</w:t>
      </w:r>
    </w:p>
    <w:p w14:paraId="0F4C3159" w14:textId="77777777" w:rsidR="000C4796" w:rsidRPr="00476768" w:rsidRDefault="000C4796" w:rsidP="000A734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B9DEF25" w14:textId="1D5D5419" w:rsidR="000C4796" w:rsidRPr="00476768" w:rsidRDefault="000C4796" w:rsidP="008F407A">
      <w:pPr>
        <w:spacing w:after="0"/>
        <w:jc w:val="both"/>
        <w:rPr>
          <w:rFonts w:ascii="Traditional Arabic" w:hAnsi="Traditional Arabic" w:cs="Traditional Arabic"/>
          <w:b/>
          <w:bCs/>
          <w:sz w:val="32"/>
          <w:szCs w:val="32"/>
          <w:rtl/>
        </w:rPr>
      </w:pPr>
    </w:p>
    <w:p w14:paraId="207012A8" w14:textId="760B8B01" w:rsidR="000C4796" w:rsidRPr="00476768" w:rsidRDefault="000C4796" w:rsidP="008F407A">
      <w:pPr>
        <w:spacing w:after="0"/>
        <w:jc w:val="both"/>
        <w:rPr>
          <w:rFonts w:ascii="Traditional Arabic" w:hAnsi="Traditional Arabic" w:cs="Traditional Arabic"/>
          <w:b/>
          <w:bCs/>
          <w:sz w:val="32"/>
          <w:szCs w:val="32"/>
          <w:rtl/>
        </w:rPr>
      </w:pPr>
    </w:p>
    <w:p w14:paraId="33E0A1BF" w14:textId="05918122" w:rsidR="000C4796" w:rsidRPr="00476768" w:rsidRDefault="000C4796" w:rsidP="008F407A">
      <w:pPr>
        <w:spacing w:after="0"/>
        <w:jc w:val="both"/>
        <w:rPr>
          <w:rFonts w:ascii="Traditional Arabic" w:hAnsi="Traditional Arabic" w:cs="Traditional Arabic"/>
          <w:b/>
          <w:bCs/>
          <w:sz w:val="32"/>
          <w:szCs w:val="32"/>
          <w:rtl/>
        </w:rPr>
      </w:pPr>
    </w:p>
    <w:p w14:paraId="3A139652" w14:textId="2953C389" w:rsidR="000C4796" w:rsidRPr="00476768" w:rsidRDefault="000C4796" w:rsidP="008F407A">
      <w:pPr>
        <w:spacing w:after="0"/>
        <w:jc w:val="both"/>
        <w:rPr>
          <w:rFonts w:ascii="Traditional Arabic" w:hAnsi="Traditional Arabic" w:cs="Traditional Arabic"/>
          <w:b/>
          <w:bCs/>
          <w:sz w:val="32"/>
          <w:szCs w:val="32"/>
          <w:rtl/>
        </w:rPr>
      </w:pPr>
    </w:p>
    <w:p w14:paraId="0D811E16" w14:textId="12D2E315" w:rsidR="000C4796" w:rsidRPr="00476768" w:rsidRDefault="000C4796" w:rsidP="008F407A">
      <w:pPr>
        <w:spacing w:after="0"/>
        <w:jc w:val="both"/>
        <w:rPr>
          <w:rFonts w:ascii="Traditional Arabic" w:hAnsi="Traditional Arabic" w:cs="Traditional Arabic"/>
          <w:b/>
          <w:bCs/>
          <w:sz w:val="32"/>
          <w:szCs w:val="32"/>
          <w:rtl/>
        </w:rPr>
      </w:pPr>
    </w:p>
    <w:p w14:paraId="3F5E5905" w14:textId="197DF1CF" w:rsidR="000C4796" w:rsidRPr="00476768" w:rsidRDefault="000C4796" w:rsidP="008F407A">
      <w:pPr>
        <w:spacing w:after="0"/>
        <w:jc w:val="both"/>
        <w:rPr>
          <w:rFonts w:ascii="Traditional Arabic" w:hAnsi="Traditional Arabic" w:cs="Traditional Arabic"/>
          <w:b/>
          <w:bCs/>
          <w:sz w:val="32"/>
          <w:szCs w:val="32"/>
          <w:rtl/>
        </w:rPr>
      </w:pPr>
    </w:p>
    <w:p w14:paraId="0FB2496D" w14:textId="2E94FC04" w:rsidR="000C4796" w:rsidRPr="00476768" w:rsidRDefault="000C4796" w:rsidP="008F407A">
      <w:pPr>
        <w:spacing w:after="0"/>
        <w:jc w:val="both"/>
        <w:rPr>
          <w:rFonts w:ascii="Traditional Arabic" w:hAnsi="Traditional Arabic" w:cs="Traditional Arabic"/>
          <w:b/>
          <w:bCs/>
          <w:sz w:val="32"/>
          <w:szCs w:val="32"/>
          <w:rtl/>
        </w:rPr>
      </w:pPr>
    </w:p>
    <w:p w14:paraId="249502D1" w14:textId="2055528F" w:rsidR="000C4796" w:rsidRPr="00476768" w:rsidRDefault="000C4796" w:rsidP="008F407A">
      <w:pPr>
        <w:spacing w:after="0"/>
        <w:jc w:val="both"/>
        <w:rPr>
          <w:rFonts w:ascii="Traditional Arabic" w:hAnsi="Traditional Arabic" w:cs="Traditional Arabic"/>
          <w:b/>
          <w:bCs/>
          <w:sz w:val="32"/>
          <w:szCs w:val="32"/>
          <w:rtl/>
        </w:rPr>
      </w:pPr>
    </w:p>
    <w:p w14:paraId="044CF28C" w14:textId="1636317F" w:rsidR="000C4796" w:rsidRPr="00476768" w:rsidRDefault="000C4796" w:rsidP="008F407A">
      <w:pPr>
        <w:spacing w:after="0"/>
        <w:jc w:val="both"/>
        <w:rPr>
          <w:rFonts w:ascii="Traditional Arabic" w:hAnsi="Traditional Arabic" w:cs="Traditional Arabic"/>
          <w:b/>
          <w:bCs/>
          <w:sz w:val="32"/>
          <w:szCs w:val="32"/>
          <w:rtl/>
        </w:rPr>
      </w:pPr>
    </w:p>
    <w:p w14:paraId="38158B03" w14:textId="517F8D21" w:rsidR="000C4796" w:rsidRPr="00476768" w:rsidRDefault="000C4796" w:rsidP="008F407A">
      <w:pPr>
        <w:spacing w:after="0"/>
        <w:jc w:val="both"/>
        <w:rPr>
          <w:rFonts w:ascii="Traditional Arabic" w:hAnsi="Traditional Arabic" w:cs="Traditional Arabic"/>
          <w:b/>
          <w:bCs/>
          <w:sz w:val="32"/>
          <w:szCs w:val="32"/>
          <w:rtl/>
        </w:rPr>
      </w:pPr>
    </w:p>
    <w:p w14:paraId="2555FF49" w14:textId="50043274" w:rsidR="000C4796" w:rsidRPr="00476768" w:rsidRDefault="000C4796" w:rsidP="008F407A">
      <w:pPr>
        <w:spacing w:after="0"/>
        <w:jc w:val="both"/>
        <w:rPr>
          <w:rFonts w:ascii="Traditional Arabic" w:hAnsi="Traditional Arabic" w:cs="Traditional Arabic"/>
          <w:b/>
          <w:bCs/>
          <w:sz w:val="32"/>
          <w:szCs w:val="32"/>
          <w:rtl/>
        </w:rPr>
      </w:pPr>
    </w:p>
    <w:p w14:paraId="4C1065E8" w14:textId="27456841" w:rsidR="000C4796" w:rsidRPr="00476768" w:rsidRDefault="000C4796" w:rsidP="008F407A">
      <w:pPr>
        <w:spacing w:after="0"/>
        <w:jc w:val="both"/>
        <w:rPr>
          <w:rFonts w:ascii="Traditional Arabic" w:hAnsi="Traditional Arabic" w:cs="Traditional Arabic"/>
          <w:b/>
          <w:bCs/>
          <w:sz w:val="32"/>
          <w:szCs w:val="32"/>
          <w:rtl/>
        </w:rPr>
      </w:pPr>
    </w:p>
    <w:p w14:paraId="2CBD4A19" w14:textId="750CDF06" w:rsidR="000C4796" w:rsidRPr="00476768" w:rsidRDefault="000C4796" w:rsidP="008F407A">
      <w:pPr>
        <w:spacing w:after="0"/>
        <w:jc w:val="both"/>
        <w:rPr>
          <w:rFonts w:ascii="Traditional Arabic" w:hAnsi="Traditional Arabic" w:cs="Traditional Arabic"/>
          <w:b/>
          <w:bCs/>
          <w:sz w:val="32"/>
          <w:szCs w:val="32"/>
          <w:rtl/>
        </w:rPr>
      </w:pPr>
    </w:p>
    <w:p w14:paraId="09D4ECD5" w14:textId="697E5B93" w:rsidR="000C4796" w:rsidRPr="00476768" w:rsidRDefault="000C4796" w:rsidP="008F407A">
      <w:pPr>
        <w:spacing w:after="0"/>
        <w:jc w:val="both"/>
        <w:rPr>
          <w:rFonts w:ascii="Traditional Arabic" w:hAnsi="Traditional Arabic" w:cs="Traditional Arabic"/>
          <w:b/>
          <w:bCs/>
          <w:sz w:val="32"/>
          <w:szCs w:val="32"/>
          <w:rtl/>
        </w:rPr>
      </w:pPr>
    </w:p>
    <w:p w14:paraId="2F8C0C7E" w14:textId="5DB9A6CC" w:rsidR="000C4796" w:rsidRPr="00476768" w:rsidRDefault="000C4796" w:rsidP="008F407A">
      <w:pPr>
        <w:spacing w:after="0"/>
        <w:jc w:val="both"/>
        <w:rPr>
          <w:rFonts w:ascii="Traditional Arabic" w:hAnsi="Traditional Arabic" w:cs="Traditional Arabic"/>
          <w:b/>
          <w:bCs/>
          <w:sz w:val="32"/>
          <w:szCs w:val="32"/>
          <w:rtl/>
        </w:rPr>
      </w:pPr>
    </w:p>
    <w:p w14:paraId="3640D1DA" w14:textId="77303360" w:rsidR="000C4796" w:rsidRPr="00476768" w:rsidRDefault="000C4796" w:rsidP="008F407A">
      <w:pPr>
        <w:spacing w:after="0"/>
        <w:jc w:val="both"/>
        <w:rPr>
          <w:rFonts w:ascii="Traditional Arabic" w:hAnsi="Traditional Arabic" w:cs="Traditional Arabic"/>
          <w:b/>
          <w:bCs/>
          <w:sz w:val="32"/>
          <w:szCs w:val="32"/>
          <w:rtl/>
        </w:rPr>
      </w:pPr>
    </w:p>
    <w:p w14:paraId="0F2FDE9E" w14:textId="7BA68D48" w:rsidR="000C4796" w:rsidRPr="00476768" w:rsidRDefault="000C4796" w:rsidP="008F407A">
      <w:pPr>
        <w:spacing w:after="0"/>
        <w:jc w:val="both"/>
        <w:rPr>
          <w:rFonts w:ascii="Traditional Arabic" w:hAnsi="Traditional Arabic" w:cs="Traditional Arabic"/>
          <w:b/>
          <w:bCs/>
          <w:sz w:val="32"/>
          <w:szCs w:val="32"/>
          <w:rtl/>
        </w:rPr>
      </w:pPr>
    </w:p>
    <w:p w14:paraId="3F8709E1" w14:textId="1A11E022" w:rsidR="000C4796" w:rsidRPr="00476768" w:rsidRDefault="000C4796" w:rsidP="008F407A">
      <w:pPr>
        <w:spacing w:after="0"/>
        <w:jc w:val="both"/>
        <w:rPr>
          <w:rFonts w:ascii="Traditional Arabic" w:hAnsi="Traditional Arabic" w:cs="Traditional Arabic"/>
          <w:b/>
          <w:bCs/>
          <w:sz w:val="32"/>
          <w:szCs w:val="32"/>
          <w:rtl/>
        </w:rPr>
      </w:pPr>
    </w:p>
    <w:p w14:paraId="025855AC" w14:textId="674FF4DC" w:rsidR="000C4796" w:rsidRPr="00476768" w:rsidRDefault="000C4796" w:rsidP="008F407A">
      <w:pPr>
        <w:spacing w:after="0"/>
        <w:jc w:val="both"/>
        <w:rPr>
          <w:rFonts w:ascii="Traditional Arabic" w:hAnsi="Traditional Arabic" w:cs="Traditional Arabic"/>
          <w:b/>
          <w:bCs/>
          <w:sz w:val="32"/>
          <w:szCs w:val="32"/>
          <w:rtl/>
        </w:rPr>
      </w:pPr>
    </w:p>
    <w:p w14:paraId="568982BB" w14:textId="77777777" w:rsidR="004968E1" w:rsidRPr="00476768" w:rsidRDefault="004968E1" w:rsidP="000C4796">
      <w:pPr>
        <w:spacing w:after="0"/>
        <w:jc w:val="both"/>
        <w:rPr>
          <w:rFonts w:ascii="Traditional Arabic" w:hAnsi="Traditional Arabic" w:cs="Traditional Arabic"/>
          <w:b/>
          <w:bCs/>
          <w:sz w:val="32"/>
          <w:szCs w:val="32"/>
          <w:rtl/>
        </w:rPr>
      </w:pPr>
    </w:p>
    <w:p w14:paraId="5B13BC78" w14:textId="77777777" w:rsidR="00304B17" w:rsidRPr="00476768" w:rsidRDefault="00304B1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DA16A61" w14:textId="0CF92006"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F24C2C">
        <w:rPr>
          <w:rFonts w:ascii="Traditional Arabic" w:hAnsi="Traditional Arabic" w:cs="Traditional Arabic" w:hint="cs"/>
          <w:b/>
          <w:bCs/>
          <w:sz w:val="32"/>
          <w:szCs w:val="32"/>
          <w:rtl/>
        </w:rPr>
        <w:t xml:space="preserve"> </w:t>
      </w:r>
      <w:r w:rsidR="00BD1DD3">
        <w:rPr>
          <w:rFonts w:ascii="Traditional Arabic" w:hAnsi="Traditional Arabic" w:cs="Traditional Arabic" w:hint="cs"/>
          <w:b/>
          <w:bCs/>
          <w:sz w:val="32"/>
          <w:szCs w:val="32"/>
          <w:rtl/>
        </w:rPr>
        <w:t>2</w:t>
      </w:r>
      <w:r w:rsidR="00F24C2C">
        <w:rPr>
          <w:rFonts w:ascii="Traditional Arabic" w:hAnsi="Traditional Arabic" w:cs="Traditional Arabic" w:hint="cs"/>
          <w:b/>
          <w:bCs/>
          <w:sz w:val="32"/>
          <w:szCs w:val="32"/>
          <w:rtl/>
        </w:rPr>
        <w:t>6</w:t>
      </w:r>
      <w:r w:rsidR="005F3013">
        <w:rPr>
          <w:rFonts w:ascii="Traditional Arabic" w:hAnsi="Traditional Arabic" w:cs="Traditional Arabic" w:hint="cs"/>
          <w:b/>
          <w:bCs/>
          <w:sz w:val="32"/>
          <w:szCs w:val="32"/>
          <w:rtl/>
        </w:rPr>
        <w:t>1</w:t>
      </w:r>
    </w:p>
    <w:p w14:paraId="047AC576" w14:textId="77777777" w:rsidR="000C4796" w:rsidRPr="00476768" w:rsidRDefault="000C4796" w:rsidP="00444C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4210 لعام 1442هـ</w:t>
      </w:r>
    </w:p>
    <w:p w14:paraId="74F5F883" w14:textId="77777777" w:rsidR="000C4796" w:rsidRPr="00476768" w:rsidRDefault="000C4796" w:rsidP="00444C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4585 لعام 1442هـ</w:t>
      </w:r>
    </w:p>
    <w:p w14:paraId="1B4B9FB8" w14:textId="77777777" w:rsidR="000C4796" w:rsidRPr="00476768" w:rsidRDefault="000C4796" w:rsidP="00444C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3F3B1F80" w14:textId="77777777" w:rsidR="000C4796" w:rsidRPr="00476768" w:rsidRDefault="000C4796" w:rsidP="00444C0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A343A2E" w14:textId="77777777" w:rsidR="000C4796" w:rsidRPr="00476768" w:rsidRDefault="000C4796" w:rsidP="008837EE">
      <w:pPr>
        <w:numPr>
          <w:ilvl w:val="0"/>
          <w:numId w:val="679"/>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فهم الدعوى وتقدير الأدلة - سلطة محكمة الموضوع فيه - خضوعه لرقابة المحكمة الإدارية العليا -</w:t>
      </w:r>
      <w:r w:rsidRPr="00476768">
        <w:rPr>
          <w:rFonts w:ascii="Traditional Arabic" w:hAnsi="Traditional Arabic" w:cs="Traditional Arabic"/>
          <w:sz w:val="32"/>
          <w:szCs w:val="32"/>
          <w:rtl/>
        </w:rPr>
        <w:t xml:space="preserve"> إن كان لمحكمة الموضوع السلطة التامة في تحصيل فهم الواقع وفقاً للأدلة المقدمة في الدعوى، إلا أنها تظل خاضعة لرقابة هذه المحكمة في تكييف هذا الفهم وفي التطبيق السليم لأحكام النظام عليه، ومن ذلك أنه لا يجوز لها أن تطرح ما يقدم إليها من الأدلة والأوراق والمستندات التي قد تؤثر في الحكم إذا ثبت صحتها وسلامتها دون إيراد سبب لهذا الاطراح أو الإعراض عن تلك الأوراق أو المستندات، وإلا كان حكمها قاصراً في أسبابه مستوجباً للنقض؛ لعدم اشتماله على الأسباب التي بنى عليها على الوجه الذي يصح معه أن يحمل عليها ما انتهى إليه الحكم في منطوقه.</w:t>
      </w:r>
    </w:p>
    <w:p w14:paraId="20A8D7E5" w14:textId="77777777" w:rsidR="000C4796" w:rsidRPr="00476768" w:rsidRDefault="000C4796" w:rsidP="008837EE">
      <w:pPr>
        <w:numPr>
          <w:ilvl w:val="0"/>
          <w:numId w:val="679"/>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sz w:val="32"/>
          <w:szCs w:val="32"/>
        </w:rPr>
        <w:t>‌</w:t>
      </w: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ليس الغرض من إيجاب المنظم اشتمال الحكم على الأسباب التي بنى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2D7FEDDE" w14:textId="77777777" w:rsidR="000C4796" w:rsidRPr="00476768" w:rsidRDefault="000C4796" w:rsidP="000D003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FD52A3A" w14:textId="77777777" w:rsidR="000C4796" w:rsidRPr="00476768" w:rsidRDefault="000C4796" w:rsidP="008837EE">
      <w:pPr>
        <w:numPr>
          <w:ilvl w:val="0"/>
          <w:numId w:val="436"/>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FC1BEF9" w14:textId="77777777" w:rsidR="000C4796" w:rsidRPr="00476768" w:rsidRDefault="000C4796" w:rsidP="000D003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6C8305F" w14:textId="2DC852F4" w:rsidR="000C4796" w:rsidRPr="00476768" w:rsidRDefault="000C4796" w:rsidP="008565FC">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بنجران طلب فيها إلغاء تقويم أدائه الوظيفي الصادر بتاريخ 21/3/1441هـ. وبعد قيد الدعوى في سجلات المحكمة قضية إدارية برقم (1581) لعام 1441هـ أحيلت إلى الدائرة السادسة في تلك المحكمة، فنظرتها، وبتاريخ 5/6/1442هـ أصدرت فيها حكمها القاضي بإلغاء تقويم الأداء الوظيفي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الثانية، فنظرته، وبتاريخ 29/8/1442هـ أصدرت فيه حكمها القاضي بإلغاء الحكم، والقضاء مجدداً بعدم قبول الدعوى؛ للأسباب التي ساقتها. وبتاريخ 8/10/1442هـ تقدم وكيل المعترض باعتراضه على حكم </w:t>
      </w:r>
      <w:r w:rsidRPr="00476768">
        <w:rPr>
          <w:rFonts w:ascii="Traditional Arabic" w:hAnsi="Traditional Arabic" w:cs="Traditional Arabic"/>
          <w:sz w:val="32"/>
          <w:szCs w:val="32"/>
          <w:rtl/>
        </w:rPr>
        <w:lastRenderedPageBreak/>
        <w:t>محكمة الاستئناف أمام هذه المحكمة طالباً نقضَ الحكم؛ للأسباب الواردة في الاعتراض، والتي تتلخص في أن الحكم المعترض عليه استند في قضائه إلى أن المعترض لم يتظلم قبل رفع الدعوى إلى اللجنة المختصة نظاماً بنظر التظلمات من تقويم الأداء الوظيفي، وهذا غير صحيح، ذلك أنه تظلم إلى مرجعه وإلى وزير الخدمة المدنية ولم يتخذ أي إجراء بشأن تظلمه. فأبلغت المعترض ضدها بصحيفة الاعتراض فقدم ممثلها مذكرة ملخصها: أن الأسباب التي أقام عليها المعترض اعتراضه لا مستند لها من النظام، فضلاً عن أن ما ذكره المعترض من أنه تظلم قبل رفع دعواه ليس بصحيح، ذلك أن النظام رسم طريق التظلم من تقويم الأداء الوظيفي ولم يسلكه المعترض في تظلمه حتى أصبح القرار متحصناً بفوات مدة التظلم منه، وختم مذكرته بطلب عدم قبول الاعتراض. وبعد انقضاء المهل المنصوص عليها في المادة الخمسين من نظام المرافعات أمام الديوان لتبادل المذكرات أحيل الاعتراض إلى هذه المحكمة.</w:t>
      </w:r>
    </w:p>
    <w:p w14:paraId="58F48527" w14:textId="77777777" w:rsidR="000C4796" w:rsidRPr="00476768" w:rsidRDefault="000C4796" w:rsidP="000D003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7A4FE70" w14:textId="4C68225A" w:rsidR="000C4796" w:rsidRPr="00476768" w:rsidRDefault="000C4796" w:rsidP="00444C0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w:t>
      </w:r>
      <w:r w:rsidRPr="00476768">
        <w:rPr>
          <w:rFonts w:ascii="Traditional Arabic" w:hAnsi="Traditional Arabic" w:cs="Traditional Arabic"/>
          <w:sz w:val="32"/>
          <w:szCs w:val="32"/>
          <w:rtl/>
        </w:rPr>
        <w:t>((المستأنف ضده لم يقدم ما يثبت تقدمه بالتظلم من تقويم الأداء إلى اللجنة المشار إليها في اللائحة؛ وبالتالي فإن دعواه والحال ما ذكر تكون غير مقبولة</w:t>
      </w:r>
      <w:r w:rsidRPr="00476768">
        <w:rPr>
          <w:rFonts w:ascii="Traditional Arabic" w:eastAsia="Calibri" w:hAnsi="Traditional Arabic" w:cs="Traditional Arabic"/>
          <w:sz w:val="32"/>
          <w:szCs w:val="32"/>
          <w:rtl/>
        </w:rPr>
        <w:t>)). وما قرره الحكم في هذا الشأن محل نظر؛ ذلك أن محكمة الموضوع وإن كان لها السلطة التامة في تحصيل فهم الواقع وفقاً للأدلة المقدمة في الدعوى، إلا أنها تظل خاضعة لرقابة هذه المحكمة في تكييف هذا الفهم وفى التطبيق السليم لأحكام النظام عليه، ومن ذلك أنه لا يجوز لها أن تطرح ما يقدم إليها من الأدلة والأوراق والمستندات التي قد تؤثر في الحكم إذا ثبت صحتها وسلامتها دون إيراد سبب لهذا الاطراح أو الإعراض عن تلك الأوراق أو المستندات، وإلا كان حكمها قاصراً في أسبابه مستوجباً للنقض؛ لعدم اشتماله على الأسباب التي ب</w:t>
      </w:r>
      <w:r w:rsidR="006B7D5D" w:rsidRPr="00476768">
        <w:rPr>
          <w:rFonts w:ascii="Traditional Arabic" w:eastAsia="Calibri" w:hAnsi="Traditional Arabic" w:cs="Traditional Arabic" w:hint="cs"/>
          <w:sz w:val="32"/>
          <w:szCs w:val="32"/>
          <w:rtl/>
        </w:rPr>
        <w:t>ُ</w:t>
      </w:r>
      <w:r w:rsidR="006B7D5D" w:rsidRPr="00476768">
        <w:rPr>
          <w:rFonts w:ascii="Traditional Arabic" w:eastAsia="Calibri" w:hAnsi="Traditional Arabic" w:cs="Traditional Arabic"/>
          <w:sz w:val="32"/>
          <w:szCs w:val="32"/>
          <w:rtl/>
        </w:rPr>
        <w:t>ن</w:t>
      </w:r>
      <w:r w:rsidR="006B7D5D"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على الوجه الذي يصح معه أن يحمل عليها ما انتهى إليه الحكم في منطوقه وفقاً لما نصت عليه المادة السابعة والعشرون من نظام المرافعات أمام الديوان التي أوجبت أن تتضمن نسخة الحكم "أسباب الحكم ومنطوقه"، إذ ليس الغرض من إيجاب المنظم ا</w:t>
      </w:r>
      <w:r w:rsidR="00AB2089" w:rsidRPr="00476768">
        <w:rPr>
          <w:rFonts w:ascii="Traditional Arabic" w:eastAsia="Calibri" w:hAnsi="Traditional Arabic" w:cs="Traditional Arabic"/>
          <w:sz w:val="32"/>
          <w:szCs w:val="32"/>
          <w:rtl/>
        </w:rPr>
        <w:t>شتمال الحكم على الأسباب التي ب</w:t>
      </w:r>
      <w:r w:rsidR="00AB2089" w:rsidRPr="00476768">
        <w:rPr>
          <w:rFonts w:ascii="Traditional Arabic" w:eastAsia="Calibri" w:hAnsi="Traditional Arabic" w:cs="Traditional Arabic" w:hint="cs"/>
          <w:sz w:val="32"/>
          <w:szCs w:val="32"/>
          <w:rtl/>
        </w:rPr>
        <w:t>ُ</w:t>
      </w:r>
      <w:r w:rsidR="00AB2089" w:rsidRPr="00476768">
        <w:rPr>
          <w:rFonts w:ascii="Traditional Arabic" w:eastAsia="Calibri" w:hAnsi="Traditional Arabic" w:cs="Traditional Arabic"/>
          <w:sz w:val="32"/>
          <w:szCs w:val="32"/>
          <w:rtl/>
        </w:rPr>
        <w:t>ن</w:t>
      </w:r>
      <w:r w:rsidR="00AB2089"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ولما كان الأمر كذلك وكان البيّن مما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ملف الاعتراض من مستندات أن المعترض ضده تقدم إلى جهته بعدّة تظلمات ومع ذلك خلا الحكم محل الاعتراض من الإشارة إليها في أسبابه فضلاً عن الجواب عنها؛ فإن المتعين نقضه، وإعادة القضية إلى محكمة الاستئناف الإدارية بمنطقة عسير لتفصل فيها من جديد من غير م</w:t>
      </w:r>
      <w:r w:rsidR="000D003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FC1DD49" w14:textId="77777777" w:rsidR="000C4796" w:rsidRPr="00476768" w:rsidRDefault="000C4796" w:rsidP="00444C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من نظرها. </w:t>
      </w:r>
    </w:p>
    <w:p w14:paraId="5B53281D" w14:textId="77777777" w:rsidR="000C4796" w:rsidRPr="00476768" w:rsidRDefault="000C4796" w:rsidP="00444C0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036BE46" w14:textId="77777777" w:rsidR="000C4796" w:rsidRPr="00476768" w:rsidRDefault="000C4796" w:rsidP="000C479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6ADB622" w14:textId="2B255BBA"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6424C6">
        <w:rPr>
          <w:rFonts w:ascii="Traditional Arabic" w:hAnsi="Traditional Arabic" w:cs="Traditional Arabic" w:hint="cs"/>
          <w:b/>
          <w:bCs/>
          <w:sz w:val="32"/>
          <w:szCs w:val="32"/>
          <w:rtl/>
        </w:rPr>
        <w:t xml:space="preserve"> </w:t>
      </w:r>
      <w:r w:rsidR="004B1481">
        <w:rPr>
          <w:rFonts w:ascii="Traditional Arabic" w:hAnsi="Traditional Arabic" w:cs="Traditional Arabic" w:hint="cs"/>
          <w:b/>
          <w:bCs/>
          <w:sz w:val="32"/>
          <w:szCs w:val="32"/>
          <w:rtl/>
        </w:rPr>
        <w:t>2</w:t>
      </w:r>
      <w:r w:rsidR="006424C6">
        <w:rPr>
          <w:rFonts w:ascii="Traditional Arabic" w:hAnsi="Traditional Arabic" w:cs="Traditional Arabic" w:hint="cs"/>
          <w:b/>
          <w:bCs/>
          <w:sz w:val="32"/>
          <w:szCs w:val="32"/>
          <w:rtl/>
        </w:rPr>
        <w:t>6</w:t>
      </w:r>
      <w:r w:rsidR="005F3013">
        <w:rPr>
          <w:rFonts w:ascii="Traditional Arabic" w:hAnsi="Traditional Arabic" w:cs="Traditional Arabic" w:hint="cs"/>
          <w:b/>
          <w:bCs/>
          <w:sz w:val="32"/>
          <w:szCs w:val="32"/>
          <w:rtl/>
        </w:rPr>
        <w:t>2</w:t>
      </w:r>
    </w:p>
    <w:p w14:paraId="113100E9" w14:textId="77777777" w:rsidR="000C4796" w:rsidRPr="00476768" w:rsidRDefault="000C4796" w:rsidP="0044567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5851 لعام 1442هـ</w:t>
      </w:r>
    </w:p>
    <w:p w14:paraId="1FFC9F52" w14:textId="77777777" w:rsidR="000C4796" w:rsidRPr="00476768" w:rsidRDefault="000C4796" w:rsidP="0044567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4651 لعام 1442هـ</w:t>
      </w:r>
    </w:p>
    <w:p w14:paraId="3978DADD" w14:textId="77777777" w:rsidR="000C4796" w:rsidRPr="00476768" w:rsidRDefault="000C4796" w:rsidP="0044567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5/8/1443هـ</w:t>
      </w:r>
    </w:p>
    <w:p w14:paraId="6C713476" w14:textId="77777777" w:rsidR="000C4796" w:rsidRPr="00476768" w:rsidRDefault="000C4796" w:rsidP="0044567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DF68D73" w14:textId="77777777" w:rsidR="000C4796" w:rsidRPr="00476768" w:rsidRDefault="000C4796" w:rsidP="008837EE">
      <w:pPr>
        <w:numPr>
          <w:ilvl w:val="0"/>
          <w:numId w:val="437"/>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طلبات قضائية - وقف تنفيذ قرار - ركن الجدية - عدم تحققه بالامتناع عن استكمال إجراءات الترسية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وقف تنفيذ الامتناع عن استكمال إجراءات الترسية لا يتحقق فيه ركن الجدية؛ إذ ليس ثم آثار يتعذر تداركها لو لم يوقف التنفيذ. </w:t>
      </w:r>
    </w:p>
    <w:p w14:paraId="069D54EA" w14:textId="77777777" w:rsidR="000C4796" w:rsidRPr="00476768" w:rsidRDefault="000C4796" w:rsidP="008837EE">
      <w:pPr>
        <w:numPr>
          <w:ilvl w:val="0"/>
          <w:numId w:val="437"/>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عقد - إجراءات التعاقد - </w:t>
      </w:r>
      <w:proofErr w:type="spellStart"/>
      <w:r w:rsidRPr="00476768">
        <w:rPr>
          <w:rFonts w:ascii="Traditional Arabic" w:hAnsi="Traditional Arabic" w:cs="Traditional Arabic"/>
          <w:b/>
          <w:bCs/>
          <w:sz w:val="32"/>
          <w:szCs w:val="32"/>
          <w:rtl/>
        </w:rPr>
        <w:t>ترسية</w:t>
      </w:r>
      <w:proofErr w:type="spellEnd"/>
      <w:r w:rsidRPr="00476768">
        <w:rPr>
          <w:rFonts w:ascii="Traditional Arabic" w:hAnsi="Traditional Arabic" w:cs="Traditional Arabic"/>
          <w:b/>
          <w:bCs/>
          <w:sz w:val="32"/>
          <w:szCs w:val="32"/>
          <w:rtl/>
        </w:rPr>
        <w:t xml:space="preserve"> منافسة تشغيل خدمات الضيافة بالمطار - النظام الحاكم لها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النظام الحاكم </w:t>
      </w:r>
      <w:r w:rsidRPr="00476768">
        <w:rPr>
          <w:rFonts w:ascii="Traditional Arabic" w:hAnsi="Traditional Arabic" w:cs="Traditional Arabic"/>
          <w:sz w:val="32"/>
          <w:szCs w:val="32"/>
          <w:rtl/>
        </w:rPr>
        <w:t xml:space="preserve">لإجراءات </w:t>
      </w:r>
      <w:proofErr w:type="spellStart"/>
      <w:r w:rsidRPr="00476768">
        <w:rPr>
          <w:rFonts w:ascii="Traditional Arabic" w:hAnsi="Traditional Arabic" w:cs="Traditional Arabic"/>
          <w:sz w:val="32"/>
          <w:szCs w:val="32"/>
          <w:rtl/>
        </w:rPr>
        <w:t>ترسية</w:t>
      </w:r>
      <w:proofErr w:type="spellEnd"/>
      <w:r w:rsidRPr="00476768">
        <w:rPr>
          <w:rFonts w:ascii="Traditional Arabic" w:hAnsi="Traditional Arabic" w:cs="Traditional Arabic"/>
          <w:sz w:val="32"/>
          <w:szCs w:val="32"/>
          <w:rtl/>
        </w:rPr>
        <w:t xml:space="preserve"> منافسة تشغيل نشاط خدمات الضيافة لمسافري الدرجة الأولى والأعمال بالمطار </w:t>
      </w:r>
      <w:r w:rsidRPr="00476768">
        <w:rPr>
          <w:rFonts w:ascii="Traditional Arabic" w:eastAsia="Calibri" w:hAnsi="Traditional Arabic" w:cs="Traditional Arabic"/>
          <w:sz w:val="32"/>
          <w:szCs w:val="32"/>
          <w:rtl/>
        </w:rPr>
        <w:t xml:space="preserve">هو نظام تعريفة الطيران المدني واللوائح الصادرة تنفيذاً له وليس نظام المنافسات والمشتريات الحكومية. </w:t>
      </w:r>
    </w:p>
    <w:p w14:paraId="5CCF4A35" w14:textId="77777777" w:rsidR="000C4796" w:rsidRPr="00476768" w:rsidRDefault="000C4796" w:rsidP="0044567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75EABBF" w14:textId="51E6FACD" w:rsidR="000C4796" w:rsidRPr="00476768" w:rsidRDefault="000C4796" w:rsidP="0044567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بجدة طلب إلغاء امتناع المدعى عليها عن استكمال إجراءات </w:t>
      </w:r>
      <w:proofErr w:type="spellStart"/>
      <w:r w:rsidRPr="00476768">
        <w:rPr>
          <w:rFonts w:ascii="Traditional Arabic" w:hAnsi="Traditional Arabic" w:cs="Traditional Arabic"/>
          <w:sz w:val="32"/>
          <w:szCs w:val="32"/>
          <w:rtl/>
        </w:rPr>
        <w:t>ترسية</w:t>
      </w:r>
      <w:proofErr w:type="spellEnd"/>
      <w:r w:rsidRPr="00476768">
        <w:rPr>
          <w:rFonts w:ascii="Traditional Arabic" w:hAnsi="Traditional Arabic" w:cs="Traditional Arabic"/>
          <w:sz w:val="32"/>
          <w:szCs w:val="32"/>
          <w:rtl/>
        </w:rPr>
        <w:t xml:space="preserve"> المنافسة المطروحة لتشغيل نشاط خدمات ضيافة مسافري الدرجة الأولى والأعمال بمطار الملك عبد العزيز الدولي في الصالة ذات الرقم (1)، ثم قدم طلب عاجلاً بوقف تنفيذ الامتناع عن استكمال إجراءات الترسية إلى أن يفصَل في موضوع الدعوى. وبعد قيد الدعوى في سجلات المحكمة قضية إدارية برقم (5159) لعام 1442هـ، وقيد الطلب العاجل فيها بالرقم (106) أحيل إلى الدائرة الخامسة، فنظرته، وبتاريخ 15/8/1442هـ أصدرت حكمها القاضي بـوقف تنفيذ امتناع المدعى عليها عن استكمال إجراءات الترسية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الثانية، فنظرته، وبتاريخ 1/9/1442هـ أصدرت حكمها القاضي بتأييد الحكم في الطلب العاجل محمولاً على أسبابه. وبتاريخ 6/10/1442هـ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استناده إلى لجنة منع التعامل مع المقاولين المنصوص عليها في نظام المنافسات والمشتريات الحكومية، ذلك أن المنافسة التي تطرحها المعترضة خاضعة لأحكام نظام تعريفة الطيران المدني واللوائح والقرارات الصادرة تنفيذاً له، وقد نصت قواعد وإجراءات تأهيل المستثمرين لدى الهيئة على أنه: "يجب إثبات ما يفيد عدم وجود أي مستحقات على المستثمر للهيئة قبل دخول المنافسة"، وقد اتضح للهيئة وجود مديونيات سابقة للهيئة </w:t>
      </w:r>
      <w:r w:rsidRPr="00476768">
        <w:rPr>
          <w:rFonts w:ascii="Traditional Arabic" w:hAnsi="Traditional Arabic" w:cs="Traditional Arabic"/>
          <w:sz w:val="32"/>
          <w:szCs w:val="32"/>
          <w:rtl/>
        </w:rPr>
        <w:lastRenderedPageBreak/>
        <w:t xml:space="preserve">على المعترض ضده، فكان إجراء الهيئة بوقف استكمال إجراءات </w:t>
      </w:r>
      <w:proofErr w:type="spellStart"/>
      <w:r w:rsidRPr="00476768">
        <w:rPr>
          <w:rFonts w:ascii="Traditional Arabic" w:hAnsi="Traditional Arabic" w:cs="Traditional Arabic"/>
          <w:sz w:val="32"/>
          <w:szCs w:val="32"/>
          <w:rtl/>
        </w:rPr>
        <w:t>ترسية</w:t>
      </w:r>
      <w:proofErr w:type="spellEnd"/>
      <w:r w:rsidRPr="00476768">
        <w:rPr>
          <w:rFonts w:ascii="Traditional Arabic" w:hAnsi="Traditional Arabic" w:cs="Traditional Arabic"/>
          <w:sz w:val="32"/>
          <w:szCs w:val="32"/>
          <w:rtl/>
        </w:rPr>
        <w:t xml:space="preserve"> المنافسة صحيحاً، فضلاً عن أن المعترضة منحت المعترض عدداً من المهل لسداد ما عليه من مديونية إلا أنه لم يسدد شيئاً منها ولم يثبت عدم صحتها. فأبلغ المعترض ضده حسب الأصول المتبعة نظاماً.</w:t>
      </w:r>
    </w:p>
    <w:p w14:paraId="25EF85B8" w14:textId="77777777" w:rsidR="000C4796" w:rsidRPr="00476768" w:rsidRDefault="000C4796" w:rsidP="0070263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0E9BAAF" w14:textId="65B82F34" w:rsidR="000C4796" w:rsidRPr="00476768" w:rsidRDefault="000C4796" w:rsidP="0044567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بوقف تنفيذ امتناع المعترضة عن استكمال إجراءات الترسية؛ تأسيساً على: ((أن في حرمان المدعي من استكمال إجراءات المنافسة في حقه ما لا يمكن تداركه؛ وذلك لأنه يترتب على استبعاده استقرار مركز نظامي لغيره يتعذر الرجوع عنه حال ثبت وجود عيب في قرار الامتناع عن استكمال إجراءات المنافسة من قبل المدعى عليها، لا سيما وأن المدعى عليها بتاريخ 2/8/1442هـ قد خاطبت المدعي بخطابها رقم (3/54415) المتضمن: "ولتتمكن الهيئة العامة للطيران المدني من استكمال الإجراءات اللازمة حيال الترسية على مؤسستكم الموقرة نأمل سرعة سداد المستحقات المالية للهيئة والبالغ قدرها (31.639.345</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47) ريال، بشكل كامل خلال أسبوعين من تاريخه"، وبما أن المهلة تنتهي في يوم الغد الموافق 16/8/1442هـ الأمر الذي يتحقق معه ركن الاستعجال في الدعوى، أما عن الجدية في الطلب، وبما أن قرار الامتناع عن استكمال إجراءات المنافسة لم يُبنَ على حكم قضائي أو قرار من اللجنة المختصة بمنع المقاولين من المشاركة في المنافسة ما يظهر معه جدية الطلب)). وما قرره الحكم في هذا الشأن محل نظر؛ ذلك أن النظام الحاكم على هذه الواقعة أصالة هو نظام تعريفة الطيران المدني واللوائح الصادرة تنفيذاً له وليس نظام المنافسات والمشتريات الحكومية كما ذهب إلى ذلك الحكم محل الاعتراض، فضلاً عن عدم تحقق شرط الجدية في الطلب، إذ ليس ثم آثار يتعذر تداركها لو لم يوقف تنفيذ القرار محل الطعن. وبما أن الحكم محل الاعتراض صدر بالمخالفة لما سلف بيانه؛ فإن المتعين نقضه، وإحالة القضية إلى محكمة الاستئناف الإدارية بمنطقة مكة المكرمة لتفصل فيها من جديد من غير م</w:t>
      </w:r>
      <w:r w:rsidR="0070263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1ABB96B" w14:textId="0C50C48E" w:rsidR="000C4796" w:rsidRPr="00476768" w:rsidRDefault="000C4796" w:rsidP="0044567D">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E3395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3F522CD" w14:textId="77777777" w:rsidR="000C4796" w:rsidRPr="00476768" w:rsidRDefault="000C4796" w:rsidP="0044567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E44DFA6" w14:textId="77777777" w:rsidR="000C4796" w:rsidRPr="00476768" w:rsidRDefault="000C4796" w:rsidP="000C4796">
      <w:pPr>
        <w:spacing w:after="0"/>
        <w:jc w:val="both"/>
        <w:rPr>
          <w:rFonts w:ascii="Traditional Arabic" w:hAnsi="Traditional Arabic" w:cs="Traditional Arabic"/>
          <w:b/>
          <w:bCs/>
          <w:sz w:val="32"/>
          <w:szCs w:val="32"/>
          <w:rtl/>
        </w:rPr>
      </w:pPr>
    </w:p>
    <w:p w14:paraId="7173B8F9" w14:textId="77777777" w:rsidR="0044567D" w:rsidRPr="00476768" w:rsidRDefault="0044567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CB2BCBB" w14:textId="433E4D0A" w:rsidR="008F407A" w:rsidRPr="00476768" w:rsidRDefault="008F407A"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5C0A19">
        <w:rPr>
          <w:rFonts w:ascii="Traditional Arabic" w:hAnsi="Traditional Arabic" w:cs="Traditional Arabic" w:hint="cs"/>
          <w:b/>
          <w:bCs/>
          <w:sz w:val="32"/>
          <w:szCs w:val="32"/>
          <w:rtl/>
        </w:rPr>
        <w:t xml:space="preserve"> </w:t>
      </w:r>
      <w:r w:rsidR="00950E50">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63</w:t>
      </w:r>
    </w:p>
    <w:p w14:paraId="3FFF143F" w14:textId="77777777" w:rsidR="008F407A" w:rsidRPr="00476768" w:rsidRDefault="008F407A" w:rsidP="00721E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334 لعام 1442هـ</w:t>
      </w:r>
    </w:p>
    <w:p w14:paraId="37B88536" w14:textId="77777777" w:rsidR="008F407A" w:rsidRPr="00476768" w:rsidRDefault="008F407A" w:rsidP="00721E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2056 لعام 1442هـ</w:t>
      </w:r>
    </w:p>
    <w:p w14:paraId="3CDB37AB" w14:textId="77777777" w:rsidR="008F407A" w:rsidRPr="00476768" w:rsidRDefault="008F407A" w:rsidP="00721E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6/8/1443هـ</w:t>
      </w:r>
    </w:p>
    <w:p w14:paraId="40F366CD" w14:textId="77777777" w:rsidR="008F407A" w:rsidRPr="00476768" w:rsidRDefault="008F407A" w:rsidP="00F273D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4BB8B7B" w14:textId="77777777" w:rsidR="008F407A" w:rsidRPr="00476768" w:rsidRDefault="008F407A" w:rsidP="008837EE">
      <w:pPr>
        <w:pStyle w:val="a6"/>
        <w:numPr>
          <w:ilvl w:val="0"/>
          <w:numId w:val="67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39E2D2B0" w14:textId="77777777" w:rsidR="008F407A" w:rsidRPr="00476768" w:rsidRDefault="008F407A" w:rsidP="008837EE">
      <w:pPr>
        <w:pStyle w:val="a6"/>
        <w:numPr>
          <w:ilvl w:val="0"/>
          <w:numId w:val="67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4DB97E15" w14:textId="77777777" w:rsidR="008F407A" w:rsidRPr="00476768" w:rsidRDefault="008F407A" w:rsidP="008837EE">
      <w:pPr>
        <w:pStyle w:val="a6"/>
        <w:numPr>
          <w:ilvl w:val="0"/>
          <w:numId w:val="67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6026C4CB" w14:textId="77777777" w:rsidR="008F407A" w:rsidRPr="00476768" w:rsidRDefault="008F407A" w:rsidP="008837EE">
      <w:pPr>
        <w:pStyle w:val="a6"/>
        <w:numPr>
          <w:ilvl w:val="0"/>
          <w:numId w:val="670"/>
        </w:numPr>
        <w:jc w:val="both"/>
        <w:rPr>
          <w:rFonts w:ascii="Traditional Arabic" w:eastAsia="Calibri" w:hAnsi="Traditional Arabic"/>
          <w:sz w:val="32"/>
          <w:szCs w:val="32"/>
          <w:rtl/>
        </w:rPr>
      </w:pPr>
      <w:r w:rsidRPr="00476768">
        <w:rPr>
          <w:rFonts w:ascii="Traditional Arabic" w:hAnsi="Traditional Arabic"/>
          <w:b/>
          <w:bCs/>
          <w:sz w:val="32"/>
          <w:szCs w:val="32"/>
          <w:rtl/>
        </w:rPr>
        <w:t>عقد - أشغال عامة - تمديد العقد - سلطة الجهة الإدارية فيه -</w:t>
      </w:r>
      <w:r w:rsidRPr="00476768">
        <w:rPr>
          <w:rFonts w:ascii="Traditional Arabic" w:hAnsi="Traditional Arabic"/>
          <w:sz w:val="32"/>
          <w:szCs w:val="32"/>
          <w:rtl/>
        </w:rPr>
        <w:t xml:space="preserve"> سلطة الجهة الإدارية في تمديد العقد تكون بالقدر المعقول، وإذا أخل المقاول بالتزاماته بعدم تنفيذ العقد في المدة الأصلية؛ فإن ذلك لا يوجب إلزامه بالعقد مع استطالة مدة التنفيذ لمدة تفوق القدر المعقول.</w:t>
      </w:r>
    </w:p>
    <w:p w14:paraId="4A587F6E" w14:textId="77777777" w:rsidR="008F407A" w:rsidRPr="00476768" w:rsidRDefault="008F407A" w:rsidP="005F28C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01D7714" w14:textId="77777777" w:rsidR="008F407A" w:rsidRPr="00476768" w:rsidRDefault="008F407A" w:rsidP="008837EE">
      <w:pPr>
        <w:numPr>
          <w:ilvl w:val="0"/>
          <w:numId w:val="39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456E051E" w14:textId="77777777" w:rsidR="008F407A" w:rsidRPr="00476768" w:rsidRDefault="008F407A" w:rsidP="005F28C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8C73B59" w14:textId="373D96A5" w:rsidR="008F407A" w:rsidRPr="00476768" w:rsidRDefault="008F407A"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بالدمام بدعوى طالب فيها بفسخ العقد الخاص بإنشاء إسكان المدربات بالكلية التقنية للبنات بالأحساء رقم (480834/ع) وتاريخ 23/10/1435هـ، المبرم بين مؤسسة موكله </w:t>
      </w:r>
      <w:r w:rsidRPr="00476768">
        <w:rPr>
          <w:rFonts w:ascii="Traditional Arabic" w:eastAsia="Calibri" w:hAnsi="Traditional Arabic" w:cs="Traditional Arabic"/>
          <w:sz w:val="32"/>
          <w:szCs w:val="32"/>
          <w:rtl/>
        </w:rPr>
        <w:lastRenderedPageBreak/>
        <w:t>(...) والمؤسسة المعترضة. وبعد قيد الدعوى في سجلات المحكمة قضية برقم (1226) لعام 1441هـ، وإحالتها إلى الدائرة الأولى بتلك المحكمة، باشرت نظرها، ثم أصدرت فيها حكمها قضت فيه بفسخ عقد إنشاء إسكان المدربات بالكلية التقنية للبنات بالأحساء (كليات تميز) رقم (480834/ع) وتاريخ 23/10/1435هـ المبرم بين (...) والمؤسسة العامة للتدريب التقني والمهني؛ للأسباب الموضحة فيه ومنها: "أن إبرام العقد بتاريخ 23/10/1435هـ، وأن مدة العقد (700 يوم) بدأت من تاريخ استلام الموقع بتاريخ 19/11/1435هـ، كما أن الثابت أن المدعى عليها قد مددت العقد عدة مرات قبل رفع هذه الدعوى بموجب أوامر التغيير منها أمر التغيير رقم (43/172194) بتاريخ 19/11/1437هـ، وأمر التغيير رقم (43/30071) بتاريخ 18/2/1439هـ، وأمر التغيير رقم (43/81437) بتاريخ 14/5/1439هـ، وأمر التغيير رقم (43/42297) بتاريخ 13/3/1440هـ، وأمر التغيير رقم (43/171217) بتاريخ 14/10/1440هـ الصادرة منها، فأصبحت مدة التمديد (1274) يوماً، كما أن الثابت أن المدعى عليها قامت بتمديد العقد لكون الاعتمادات المالية السنوية للمشروع غير كافية لإنجاز العمل في الوقت المحدد، وهو ما نصت عليه المدعى عليها في أوامر التغيير -آنفة الذكر- بقولها: "بشأن تأخر صرف مستخلصاتكم وذلك لعدم توفر الاعتمادات المالية للمشروع"، وتستند فيما قامت به من تمديدات إلى المادة (52) من نظام المنافسات والمشتريات الحكومية التي نصت على أن: "للوزير المختص أو رئيس الدائرة المستقلة ت</w:t>
      </w:r>
      <w:r w:rsidR="00744AA4">
        <w:rPr>
          <w:rFonts w:ascii="Traditional Arabic" w:eastAsia="Calibri" w:hAnsi="Traditional Arabic" w:cs="Traditional Arabic"/>
          <w:sz w:val="32"/>
          <w:szCs w:val="32"/>
          <w:rtl/>
        </w:rPr>
        <w:t xml:space="preserve">مديد العقد في الحالات التالية: </w:t>
      </w:r>
      <w:r w:rsidR="00744AA4">
        <w:rPr>
          <w:rFonts w:ascii="Traditional Arabic" w:eastAsia="Calibri" w:hAnsi="Traditional Arabic" w:cs="Traditional Arabic" w:hint="cs"/>
          <w:sz w:val="32"/>
          <w:szCs w:val="32"/>
          <w:rtl/>
        </w:rPr>
        <w:t>ج</w:t>
      </w:r>
      <w:r w:rsidRPr="00476768">
        <w:rPr>
          <w:rFonts w:ascii="Traditional Arabic" w:eastAsia="Calibri" w:hAnsi="Traditional Arabic" w:cs="Traditional Arabic"/>
          <w:sz w:val="32"/>
          <w:szCs w:val="32"/>
          <w:rtl/>
        </w:rPr>
        <w:t xml:space="preserve">-إذا كانت الاعتمادات السنوية للمشروع غير كافية لإنجاز العمل في الوقت المحدد"، كما أن المدعي يستند في طلبه فسخ العقد إلى عدم التزام المدعى عليها بما أوجبه النظام عليها بموجب المادة (28) من نظام </w:t>
      </w:r>
      <w:r w:rsidR="00744AA4">
        <w:rPr>
          <w:rFonts w:ascii="Traditional Arabic" w:eastAsia="Calibri" w:hAnsi="Traditional Arabic" w:cs="Traditional Arabic"/>
          <w:sz w:val="32"/>
          <w:szCs w:val="32"/>
          <w:rtl/>
        </w:rPr>
        <w:t>المنافسات التي نصت على أنه: "ب-</w:t>
      </w:r>
      <w:r w:rsidRPr="00476768">
        <w:rPr>
          <w:rFonts w:ascii="Traditional Arabic" w:eastAsia="Calibri" w:hAnsi="Traditional Arabic" w:cs="Traditional Arabic"/>
          <w:sz w:val="32"/>
          <w:szCs w:val="32"/>
          <w:rtl/>
        </w:rPr>
        <w:t xml:space="preserve">يجب في عقود مشاريع الأشغال العامة أن تتناسب المدة المحددة لتنفيذ المشروع مع كمية الأعمال وطبيعتها، ومع الاعتمادات السنوية المخصصة للصرف على المشروع"، وبموجب المادة السابعة من اللائحة التنفيذية لنظام المنافسات والمشتريات الحكومية التي نصت على أن: "على الجهة الحكومية التأكد من توافر الاعتمادات المالية اللازمة، قبل تأمين مشترياتها أو طرحها لما تحتاجه من أعمال في المنافسات العامة"، وبناءً على ما تستند عليه المدعى عليها؛ فإنه يحق لها تمديد العقد وفق ما سلف بيانه لكن محل تطبيق ذلك هو الأحوال المعتادة، وأما إذا وجدت ظروف تخرج الحال عن المعتاد -كما هو الحال في هذه الدعوى- فلابد للقضاء أن يتدخل لإحقاق العدالة في الواقعة المعروضة أمامه. وحيث إنه بالنظر للعقد محل الدعوى فإن الثابت أن المدة الأصلية للعقد هي (700) يوم، ثم إن المدعى عليها قد مددت المشروع بمدة إضافية قدرها (1274) يوماً، وعليه فإن المدعى عليها قد مددت العقد إلى قرابة الضعفين لمدته الأصلية، فهذا التمديد يرتب على المدعي ضرراً كبيراً، والشريعة الإسلامية جاءت برفع الضرر، الأمر الذي تنتهي معه الدائرة إلى إلزام المدعى عليها بفسخ العقد". وباستئناف ممثل المؤسسة المعترضة الحكم أمام </w:t>
      </w:r>
      <w:r w:rsidRPr="00476768">
        <w:rPr>
          <w:rFonts w:ascii="Traditional Arabic" w:eastAsia="Calibri" w:hAnsi="Traditional Arabic" w:cs="Traditional Arabic"/>
          <w:sz w:val="32"/>
          <w:szCs w:val="32"/>
          <w:rtl/>
        </w:rPr>
        <w:lastRenderedPageBreak/>
        <w:t>محكمة الاستئناف الإدارية بالمنطقة الشرقية -دائرة الاستئناف الثالثة- نظرته، ثم أصدرت فيه حكمها قضت فيه بتأييد الحكم المستأنف محمولاً على أسبابه. وبتاريخ 20/5/1442 تقدم ممثل المؤسسة المعترضة إلى هذه المحكمة باعتراضه على حكم الاستئناف طالب فيه بنقض الحكم؛ للأسباب التي ذكرها، والتي تتلخص في خطأ الحكم في تطبيق النظام؛ لأنه يحق لجهة الإدارة تمديد العقد إذا كانت الاعتمادات المالية السنوية غير كافية لإتمام العمل وفقاً لما نصت عليه الفقرة (ج) من المادة (52) من نظام المنافسات والمشتريات الحكومية؛ مما يعني صحة وسلامة تمديد مدة العقد، كما أن المعترض ضده قد أخل بالتزاماته بعدم تنفيذه العقد في مدته الأصلية، بالمخالفة للمادة (49) من اللائحة التنفيذية لنظام المنافسات والمشتريات الحكومية التي نصت على أنه: "لا يجوز للمتعاقد التخلي عن تنفيذ التزاماته، استناداً إلى إخلال الجهة الحكومية في تنفيذ التزاماتها"، ولأن الفسخ يرتب أضراراً كبيرة على المؤسسة بتلف التوريدات وعدم إمكانية استكمال باقي الأجزاء كالدهانات والمصاعد، كما أن الدائرة أخطأت بأن ظروف التمديدات تخرج عن الحال المعتاد، وطلب نقض الحكم. بلغ المعترض ضده بصحيفة الاعتراض فقدم مذكرة أكد فيها على ما سبق؛ وأن الإخلال من قبل المؤسسة المعترضة وإلا لما مددت العقد، مضيفاً بأن مؤسسته (...) أعلنت إفلاسها ولن تتمكن من إكمال المشاريع، وطلب رفض الاعتراض.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E3C8AF0" w14:textId="77777777" w:rsidR="008F407A" w:rsidRPr="00476768" w:rsidRDefault="008F407A" w:rsidP="0031521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3AB0F92" w14:textId="580247D9" w:rsidR="008F407A" w:rsidRPr="00476768" w:rsidRDefault="008F407A" w:rsidP="00721E12">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من حيث إن الاعتراض مقدم خلال الأجل المقرر نظاماً؛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w:t>
      </w:r>
      <w:r w:rsidRPr="00476768">
        <w:rPr>
          <w:rFonts w:ascii="Traditional Arabic" w:eastAsia="Calibri" w:hAnsi="Traditional Arabic" w:cs="Traditional Arabic"/>
          <w:sz w:val="32"/>
          <w:szCs w:val="32"/>
          <w:rtl/>
        </w:rPr>
        <w:lastRenderedPageBreak/>
        <w:t>إليها الحكم سائغة ولها أصل في الأوراق تكفي لحمله. وحيث إنه للنظر في الاعتراض الماثل فإنه لما كان</w:t>
      </w:r>
      <w:r w:rsidR="000375C7" w:rsidRPr="00476768">
        <w:rPr>
          <w:rFonts w:ascii="Traditional Arabic" w:eastAsia="Calibri" w:hAnsi="Traditional Arabic" w:cs="Traditional Arabic"/>
          <w:sz w:val="32"/>
          <w:szCs w:val="32"/>
          <w:rtl/>
        </w:rPr>
        <w:t xml:space="preserve"> الاعتراض المقدم من الوزارة ينع</w:t>
      </w:r>
      <w:r w:rsidR="000375C7"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خطأه في تطبيق النظام؛ لأن المعترض ضده أخل بالتزاماته بعدم تنفيذه العقد في مدته الأصلية، ولأنه يحق لجهة الإدارة تمديد العقد إذا كانت الاعتمادات المالية السنوية غير كافية لإتمام العمل، ولأن الفسخ يرتب أضراراً كبيرة على المؤسسة، ولأن ظروف التمديدات لا تخرج عن الحال المعتاد؛ فكان الاعتراض يدور حول مسألة واقع ووزن للأدلة، التي تدخل في تقديرها لسلطة محكمة الموضوع. وأما ما تضمنه الاعتراض من مخالفة الحكم لنظام المنافسات والمشتريات الحكومية؛ فإن سلطة جهة الإدارة في تمديد العقد تكون بالقدر المعقول حسبما أوضحه الحكم محل الاعتراض. وإذا كان المعترض ضده قد أخل بالتزاماته بعدم تنفيذه العقد في مدته الأصلية؛ فإن ذلك لا يوجب إلزامه بالعقد مع استطالة مدة تنفيذه تفوق القدر المعقول. وبما أن النعي على الحكم بالخطأ في فهم الواقع ووزن الأدلة لا يدخل في الأحوال المحددة لاختصاص المحكمة</w:t>
      </w:r>
      <w:r w:rsidR="003376F3" w:rsidRPr="003376F3">
        <w:rPr>
          <w:rFonts w:ascii="Traditional Arabic" w:eastAsia="Calibri"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المنصوص عليها في المادة الحادية عشرة من نظام ديوان المظالم على النحو الذي سبق إيضاحه. وما دام أن ذلك الفهم قد تم تحصيله من وقائع الدعوى والمستندات المقدمة فيها تحصيلاً صحيحاً؛ فإن الاعتراض الماثل مما لا يجوز إثارته أمام المحكمة الإدارية العليا، ويتعين من ثم رفضه.</w:t>
      </w:r>
    </w:p>
    <w:p w14:paraId="048153F2" w14:textId="77777777" w:rsidR="008F407A" w:rsidRPr="00476768" w:rsidRDefault="008F407A" w:rsidP="00721E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707E20C9" w14:textId="77777777" w:rsidR="008F407A" w:rsidRPr="00476768" w:rsidRDefault="008F407A" w:rsidP="00721E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1BCAFDD" w14:textId="77777777" w:rsidR="008F407A" w:rsidRPr="00476768" w:rsidRDefault="008F407A" w:rsidP="008F407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535E8C1" w14:textId="34AAE6F4"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E7A27">
        <w:rPr>
          <w:rFonts w:ascii="Traditional Arabic" w:hAnsi="Traditional Arabic" w:cs="Traditional Arabic" w:hint="cs"/>
          <w:b/>
          <w:bCs/>
          <w:sz w:val="32"/>
          <w:szCs w:val="32"/>
          <w:rtl/>
        </w:rPr>
        <w:t xml:space="preserve"> </w:t>
      </w:r>
      <w:r w:rsidR="007118D0">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64</w:t>
      </w:r>
    </w:p>
    <w:p w14:paraId="502EE38B" w14:textId="77777777" w:rsidR="000C4796" w:rsidRPr="00476768" w:rsidRDefault="000C4796" w:rsidP="00F91A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9355 لعام 1441هـ</w:t>
      </w:r>
    </w:p>
    <w:p w14:paraId="31DC2483" w14:textId="77777777" w:rsidR="000C4796" w:rsidRPr="00476768" w:rsidRDefault="000C4796" w:rsidP="00F91A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3887 لعام 1442هـ</w:t>
      </w:r>
    </w:p>
    <w:p w14:paraId="65718756" w14:textId="77777777" w:rsidR="000C4796" w:rsidRPr="00476768" w:rsidRDefault="000C4796" w:rsidP="00F91A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6/8/1443هـ</w:t>
      </w:r>
    </w:p>
    <w:p w14:paraId="4F61CE99" w14:textId="77777777" w:rsidR="000C4796" w:rsidRPr="00476768" w:rsidRDefault="000C4796" w:rsidP="00F91AF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63FB40C" w14:textId="77777777" w:rsidR="000C4796" w:rsidRPr="00476768" w:rsidRDefault="000C4796" w:rsidP="008837EE">
      <w:pPr>
        <w:numPr>
          <w:ilvl w:val="0"/>
          <w:numId w:val="41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اختصاص - نوعي - اعتباره من النظام العام -</w:t>
      </w:r>
      <w:r w:rsidRPr="00476768">
        <w:rPr>
          <w:rFonts w:ascii="Traditional Arabic" w:hAnsi="Traditional Arabic" w:cs="Traditional Arabic"/>
          <w:sz w:val="32"/>
          <w:szCs w:val="32"/>
          <w:rtl/>
        </w:rPr>
        <w:t xml:space="preserve"> قواعد الاختصاص النوعي تعد من النظام العام، وللمحكمة الإدارية العليا إثارتها من تلقاء نفسها.</w:t>
      </w:r>
    </w:p>
    <w:p w14:paraId="04EB22DB" w14:textId="77777777" w:rsidR="000C4796" w:rsidRPr="00476768" w:rsidRDefault="000C4796" w:rsidP="008837EE">
      <w:pPr>
        <w:numPr>
          <w:ilvl w:val="0"/>
          <w:numId w:val="41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طلبات قضائية - التماس إعادة النظر - المختص بنظره -</w:t>
      </w:r>
      <w:r w:rsidRPr="00476768">
        <w:rPr>
          <w:rFonts w:ascii="Traditional Arabic" w:hAnsi="Traditional Arabic" w:cs="Traditional Arabic"/>
          <w:sz w:val="32"/>
          <w:szCs w:val="32"/>
          <w:rtl/>
        </w:rPr>
        <w:t xml:space="preserve"> إذا صدر الحكم الابتدائي في موضوع الدعوى، ثم صدر حكم الاستئناف بعدم قبول الاستئناف على الحكم الابتدائي لفوات مواعيد الطعن عليه؛ فإن الالتماس بإعادة النظر في الحكم النهائي تأسيساً على ظهور مستندات جديدة في موضوع الدعوى، يكون من اختصاص المحكمة الابتدائية لا محكمة الاستئناف.</w:t>
      </w:r>
    </w:p>
    <w:p w14:paraId="4BA4CDA7" w14:textId="77777777" w:rsidR="000C4796" w:rsidRPr="00476768" w:rsidRDefault="000C4796" w:rsidP="00F91AF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C724BF3" w14:textId="4DC15482" w:rsidR="000C4796" w:rsidRPr="00476768" w:rsidRDefault="000C4796" w:rsidP="00F91AF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الورثة سبق أن تقدم إلى المحكمة الإدارية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بمكة المكرمة بدعوى طالب فيها بإلزام المعترض ضدها برفع يدها عن العقار المملوك بالصك رقم (...) وتاريخ 19/3/1376هـ، وتعويضهم بأجرة المثل من تاريخ وضع اليد حتى الحكم في الدعوى. وبعد قيد الدعوى في سجلات المحكمة قضية برقم (2760) لعام 1438هـ، وبإحالتها إلى الدائرة الثالثة بتلك المحكمة، نظرتها، ثم أصدرت فيها حكمها قضت فيه برفض الدعوى؛ للأسباب الموضحة فيه. وباستئناف وكيل الورثة الحكم أمام محكمة الاستئناف الإدارية بمنطقة مكة المكرمة -الدائرة الثالثة- نظرته، ثم أصدرت فيه حكمها قضت فيه بعدم قبول الاستئناف لفوات موعد الطعن عليه.</w:t>
      </w:r>
      <w:r w:rsidRPr="00476768">
        <w:rPr>
          <w:rFonts w:ascii="Traditional Arabic" w:hAnsi="Traditional Arabic" w:cs="Traditional Arabic"/>
          <w:sz w:val="32"/>
          <w:szCs w:val="32"/>
        </w:rPr>
        <w:t xml:space="preserve"> </w:t>
      </w:r>
      <w:r w:rsidRPr="00476768">
        <w:rPr>
          <w:rFonts w:ascii="Traditional Arabic" w:eastAsia="Calibri" w:hAnsi="Traditional Arabic" w:cs="Traditional Arabic"/>
          <w:sz w:val="32"/>
          <w:szCs w:val="32"/>
          <w:rtl/>
        </w:rPr>
        <w:t>ثم تقدم وكيل الورثة إلى محكمة الاستئناف الإدارية بمنطقة مكة المكرمة بطلب إعادة النظر في الحكم، وبإحالته إلى دائرة الاستئناف الثالثة مصدرة الحكم، نظرته، ثم أصدرت فيه حكمها قضت فيه بعدم قبول طلب إعادة النظر في حكم الدائرة الثالثة بمحكمة الاستئناف الإدارية بمنطقة مكة المكرمة</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hAnsi="Traditional Arabic" w:cs="Traditional Arabic"/>
          <w:sz w:val="32"/>
          <w:szCs w:val="32"/>
        </w:rPr>
        <w:t>.</w:t>
      </w:r>
      <w:r w:rsidRPr="00476768">
        <w:rPr>
          <w:rFonts w:ascii="Traditional Arabic" w:eastAsia="Calibri" w:hAnsi="Traditional Arabic" w:cs="Traditional Arabic"/>
          <w:sz w:val="32"/>
          <w:szCs w:val="32"/>
          <w:rtl/>
        </w:rPr>
        <w:t xml:space="preserve"> وبتاريخ 29/8/1442هـ تقدم وكيل الورثة إلى هذه المحكمة باعتراضه على حكم الاستئناف طالب فيه بنقض الحكم؛ للأسباب التي ذكرها، والتي تتلخص بحصوله على مستندات جديدة قاطعة في الدعوى تتضمن عدم صدور قرار بنزع العقار، وأنه لازال ملكية خاصة، كذلك عدم تخصيص العقار للمعترض ضدها وفقاً لتوجيه أمانة العاصمة المقدسة على الشكوى المقيدة بتاريخ 27/5/1441هـ، وختمها بطلب نقض الحكم. وبعد انقضاء المهل المنصوص عليها في المادة الخمسين من نظام المرافعات </w:t>
      </w:r>
      <w:r w:rsidRPr="00476768">
        <w:rPr>
          <w:rFonts w:ascii="Traditional Arabic" w:eastAsia="Calibri" w:hAnsi="Traditional Arabic" w:cs="Traditional Arabic"/>
          <w:sz w:val="32"/>
          <w:szCs w:val="32"/>
          <w:rtl/>
        </w:rPr>
        <w:lastRenderedPageBreak/>
        <w:t>أمام ديوان المظالم لإيداع المذكرات، أحيل ملف الاعتراض إلى هذه الدائرة، حيث باشرت نظره، وبجلسة اليوم صدر الحكم بناءً على الأسباب التالية.</w:t>
      </w:r>
    </w:p>
    <w:p w14:paraId="17D8594F" w14:textId="77777777" w:rsidR="000C4796" w:rsidRPr="00476768" w:rsidRDefault="000C4796" w:rsidP="006921C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1E6EFBB" w14:textId="77777777" w:rsidR="000C4796" w:rsidRPr="00476768" w:rsidRDefault="000C4796" w:rsidP="00F91AF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فإن حكم الاستئناف محل الاعتراض قضى بعدم قبول الالتماس، في حين أن الاستئناف لم ينظر في موضوع الدعوى، وإنما قضى بعدم قبول الاستئناف شكلاً لفوات مواعيد الطعن عليه؛ فيكون الالتماس في حقيقته مقدماً على الحكم الابتدائي؛ لأنه نهائي بفوات مواعيد الطعن عليه، ويكون نظره من اختصاص المحكمة الابتدائية مصدرة الحكم، وليس محكمة الاستئناف؛ لأن الالتماس مبني على الادعاء بظهور مستندات جديدة في موضوع الدعوى، وليس مبناه على ظهور وقائع توجب العدول عن حكم الاستئناف القاضي بعدم قبول الاستئناف شكلاً. وإذ انتهى الحكم محل الاعتراض إلى خلاف ذلك، وكانت قواعد الاختصاص النوعي من النظام العام، وللمحكمة إثارتها من تلقاء نفسها؛ فإنه يتعين نقض الحكم، وإعادة القضية إلى محكمة </w:t>
      </w:r>
      <w:r w:rsidRPr="00476768">
        <w:rPr>
          <w:rFonts w:ascii="Traditional Arabic" w:eastAsia="Calibri" w:hAnsi="Traditional Arabic" w:cs="Traditional Arabic"/>
          <w:sz w:val="32"/>
          <w:szCs w:val="32"/>
          <w:rtl/>
        </w:rPr>
        <w:t xml:space="preserve">الاستئناف الإدارية بمنطقة مكة المكرمة لإعادة النظر فيها على ضوء ما تقدم. </w:t>
      </w:r>
    </w:p>
    <w:p w14:paraId="7387D670" w14:textId="77777777" w:rsidR="000C4796" w:rsidRPr="00476768" w:rsidRDefault="000C4796" w:rsidP="00F91AF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لإعادة النظر فيها من غير مَنْ نظرها.</w:t>
      </w:r>
    </w:p>
    <w:p w14:paraId="3D3A6A0B" w14:textId="77777777" w:rsidR="000C4796" w:rsidRPr="00476768" w:rsidRDefault="000C4796" w:rsidP="00F91AF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2132863" w14:textId="0502FC72" w:rsidR="000C4796" w:rsidRPr="00476768" w:rsidRDefault="000C4796" w:rsidP="000C4796">
      <w:pPr>
        <w:spacing w:after="0"/>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656AF102" w14:textId="687C30C5"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EE0F28">
        <w:rPr>
          <w:rFonts w:ascii="Traditional Arabic" w:hAnsi="Traditional Arabic" w:cs="Traditional Arabic" w:hint="cs"/>
          <w:b/>
          <w:bCs/>
          <w:sz w:val="32"/>
          <w:szCs w:val="32"/>
          <w:rtl/>
        </w:rPr>
        <w:t xml:space="preserve"> </w:t>
      </w:r>
      <w:r w:rsidR="006F4917">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65</w:t>
      </w:r>
    </w:p>
    <w:p w14:paraId="52ACC88B" w14:textId="77777777" w:rsidR="000C4796" w:rsidRPr="00476768" w:rsidRDefault="000C4796" w:rsidP="00E846C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2700 لعام 1442هـ</w:t>
      </w:r>
    </w:p>
    <w:p w14:paraId="49966F23" w14:textId="77777777" w:rsidR="000C4796" w:rsidRPr="00476768" w:rsidRDefault="000C4796" w:rsidP="00E846C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4247 لعام 1442هـ</w:t>
      </w:r>
    </w:p>
    <w:p w14:paraId="2B32681C" w14:textId="77777777" w:rsidR="000C4796" w:rsidRPr="00476768" w:rsidRDefault="000C4796" w:rsidP="00E846C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6/8/1443هـ</w:t>
      </w:r>
    </w:p>
    <w:p w14:paraId="47D0BE35" w14:textId="77777777" w:rsidR="000C4796" w:rsidRPr="00476768" w:rsidRDefault="000C4796" w:rsidP="00E846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E1DCE66" w14:textId="70B5D3CB" w:rsidR="000C4796" w:rsidRPr="00476768" w:rsidRDefault="000C4796" w:rsidP="008837EE">
      <w:pPr>
        <w:pStyle w:val="a6"/>
        <w:numPr>
          <w:ilvl w:val="0"/>
          <w:numId w:val="67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w:t>
      </w:r>
      <w:r w:rsidR="0017619A" w:rsidRPr="00476768">
        <w:rPr>
          <w:rFonts w:ascii="Traditional Arabic" w:eastAsia="Calibri" w:hAnsi="Traditional Arabic"/>
          <w:sz w:val="32"/>
          <w:szCs w:val="32"/>
          <w:rtl/>
        </w:rPr>
        <w:t>؛ يعد من عمل قاضي الموضوع، سواء</w:t>
      </w:r>
      <w:r w:rsidRPr="00476768">
        <w:rPr>
          <w:rFonts w:ascii="Traditional Arabic" w:eastAsia="Calibri" w:hAnsi="Traditional Arabic"/>
          <w:sz w:val="32"/>
          <w:szCs w:val="32"/>
          <w:rtl/>
        </w:rPr>
        <w:t xml:space="preserve"> في المحكمة الابتدائية أم محكمة الاستئناف التي تنقل إليها القضية برمتها وفق قاعدة الأثر الناقل للاستئناف،</w:t>
      </w:r>
      <w:r w:rsidRPr="00476768">
        <w:rPr>
          <w:rFonts w:ascii="Traditional Arabic" w:hAnsi="Traditional Arabic"/>
          <w:sz w:val="32"/>
          <w:szCs w:val="32"/>
          <w:rtl/>
        </w:rPr>
        <w:t xml:space="preserve"> مادام أن الحكم قد التزم بقواعد المرافعات وطرق الإثبات المقررة وإجراءات تطبيقها على النزاع، وكانت الأسب</w:t>
      </w:r>
      <w:r w:rsidR="00D407FD" w:rsidRPr="00476768">
        <w:rPr>
          <w:rFonts w:ascii="Traditional Arabic" w:hAnsi="Traditional Arabic"/>
          <w:sz w:val="32"/>
          <w:szCs w:val="32"/>
          <w:rtl/>
        </w:rPr>
        <w:t>اب التي استند إليها الحكم سائغة</w:t>
      </w:r>
      <w:r w:rsidRPr="00476768">
        <w:rPr>
          <w:rFonts w:ascii="Traditional Arabic" w:hAnsi="Traditional Arabic"/>
          <w:sz w:val="32"/>
          <w:szCs w:val="32"/>
          <w:rtl/>
        </w:rPr>
        <w:t xml:space="preserve"> ولها أصل في الأوراق تكفي لحمله</w:t>
      </w:r>
      <w:r w:rsidRPr="00476768">
        <w:rPr>
          <w:rFonts w:ascii="Traditional Arabic" w:eastAsia="Calibri" w:hAnsi="Traditional Arabic"/>
          <w:sz w:val="32"/>
          <w:szCs w:val="32"/>
          <w:rtl/>
        </w:rPr>
        <w:t>.</w:t>
      </w:r>
    </w:p>
    <w:p w14:paraId="4883DC0C" w14:textId="77777777" w:rsidR="000C4796" w:rsidRPr="00476768" w:rsidRDefault="000C4796" w:rsidP="008837EE">
      <w:pPr>
        <w:pStyle w:val="a6"/>
        <w:numPr>
          <w:ilvl w:val="0"/>
          <w:numId w:val="67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eastAsia="Calibri" w:hAnsi="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059D8CA8" w14:textId="77777777" w:rsidR="000C4796" w:rsidRPr="00476768" w:rsidRDefault="000C4796" w:rsidP="008837EE">
      <w:pPr>
        <w:pStyle w:val="a6"/>
        <w:numPr>
          <w:ilvl w:val="0"/>
          <w:numId w:val="675"/>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يدخل في الأحوال المحددة نظاماً لاختصاص المحكمة الإدارية العليا.</w:t>
      </w:r>
    </w:p>
    <w:p w14:paraId="0829C9C6" w14:textId="77777777" w:rsidR="000C4796" w:rsidRPr="00476768" w:rsidRDefault="000C4796" w:rsidP="00B37D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62E6202" w14:textId="77777777" w:rsidR="000C4796" w:rsidRPr="00476768" w:rsidRDefault="000C4796" w:rsidP="008837EE">
      <w:pPr>
        <w:numPr>
          <w:ilvl w:val="0"/>
          <w:numId w:val="42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7C72BF97" w14:textId="77777777" w:rsidR="000C4796" w:rsidRPr="00476768" w:rsidRDefault="000C4796" w:rsidP="00B37D4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92CEE07" w14:textId="77777777" w:rsidR="000C4796" w:rsidRPr="00476768" w:rsidRDefault="000C4796" w:rsidP="00E846C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بالباحة بدعوى طالب فيها بإلزام الجامعة بصرف بدل الإعاقة -بدل قارئ ووسائل معينة- لموكله الكفيف، وذلك خلال فترة دراسته الجامعية انتظاماً. وبعد قيد الدعوى في سجلات المحكمة قضية برقم (565) لعام 1441هـ، وإحالتها إلى الدائرة الأولى بتلك المحكمة باشرت نظرها، ثم أصدرت فيها حكمها القاضي بإلزام جامعة الباحة بصرف بدل قارئ ووسائل معينة لـ(...)؛ للأسباب الموضحة فيه. وباستئناف ممثل الجامعة الحكم أمام محكمة الاستئناف الإدارية بمنطقة مكة -</w:t>
      </w:r>
      <w:r w:rsidRPr="00476768">
        <w:rPr>
          <w:rFonts w:ascii="Traditional Arabic" w:eastAsia="Calibri" w:hAnsi="Traditional Arabic" w:cs="Traditional Arabic"/>
          <w:sz w:val="32"/>
          <w:szCs w:val="32"/>
          <w:rtl/>
        </w:rPr>
        <w:lastRenderedPageBreak/>
        <w:t>الدائرة الثانية- نظرته، ثم أصدرت فيه حكمها القاضي بتأييد الحكم المستأنف محمولاً على أسبابه. وبتاريخ 14/9/1442هـ تقدم ممثل الجامعة إلى هذه المحكمة باعتراضه على حكم الاستئناف طالباً نقضَ الحكم؛ للأسباب الواردة فيه، والتي تتلخص في خطأ الحكم في تطبيق النظام؛ لأن المعترض ضده تم قبوله ببرنامج الانتساب الذي يحكمه ضوابط تختلف عن ضوابط الانتظام، وبعد أربعة فصول حوّل إلى طالب منتظم، وقد أخفى إعاقته البصرية حتى لا يتم رفض طلب التحويل، وقد انتهى الغرض من صرف بدل (قارئ ووسائل معينة) كإعانة شهرية بتخرجه من الجامعة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2BB46B38" w14:textId="77777777" w:rsidR="000C4796" w:rsidRPr="00476768" w:rsidRDefault="000C4796" w:rsidP="00CC061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38213AB" w14:textId="6A8B2972" w:rsidR="000C4796" w:rsidRPr="00476768" w:rsidRDefault="000C4796" w:rsidP="00E846C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w:t>
      </w:r>
      <w:r w:rsidR="005958A3" w:rsidRPr="00476768">
        <w:rPr>
          <w:rFonts w:ascii="Traditional Arabic" w:eastAsia="Calibri" w:hAnsi="Traditional Arabic" w:cs="Traditional Arabic"/>
          <w:sz w:val="32"/>
          <w:szCs w:val="32"/>
          <w:rtl/>
        </w:rPr>
        <w:t>اض</w:t>
      </w:r>
      <w:r w:rsidR="005958A3"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الاثبات المقررة وإجراءات تطبيقها على النزاع، وكانت الأسب</w:t>
      </w:r>
      <w:r w:rsidR="00D407FD" w:rsidRPr="00476768">
        <w:rPr>
          <w:rFonts w:ascii="Traditional Arabic" w:eastAsia="Calibri" w:hAnsi="Traditional Arabic" w:cs="Traditional Arabic"/>
          <w:sz w:val="32"/>
          <w:szCs w:val="32"/>
          <w:rtl/>
        </w:rPr>
        <w:t>اب التي استند إليها الحكم سائغة</w:t>
      </w:r>
      <w:r w:rsidRPr="00476768">
        <w:rPr>
          <w:rFonts w:ascii="Traditional Arabic" w:eastAsia="Calibri" w:hAnsi="Traditional Arabic" w:cs="Traditional Arabic"/>
          <w:sz w:val="32"/>
          <w:szCs w:val="32"/>
          <w:rtl/>
        </w:rPr>
        <w:t xml:space="preserve"> ولها أصل في الأوراق تكفي لحمله. وحيث إنه للنظر في الاعتراض الماثل؛ فإنه لما كان</w:t>
      </w:r>
      <w:r w:rsidR="00532B4C" w:rsidRPr="00476768">
        <w:rPr>
          <w:rFonts w:ascii="Traditional Arabic" w:eastAsia="Calibri" w:hAnsi="Traditional Arabic" w:cs="Traditional Arabic"/>
          <w:sz w:val="32"/>
          <w:szCs w:val="32"/>
          <w:rtl/>
        </w:rPr>
        <w:t xml:space="preserve"> الاعتراض المقدم من الجامعة ينع</w:t>
      </w:r>
      <w:r w:rsidR="001924F1"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خطأه في تطبيق النظام؛ لأن المعترض ضده أخفى إعاقته البصرية حتى لا يتم رفض طلبه التحويل من الانتساب إلى الانتظام، ولم يثبت أنه تقدم بطلب صرف البدل أثناء دراسته، كما أن الغرض من صرف البدل كإعانة شهرية بتخرجه من الجامعة قد انتهى؛ فكان الاعتراض يدور حول مسألة واقع ووزن للأدلة، التي تدخل في تقديرها لسلطة محكمة الموضوع. وبما أن النعي على الحكم بالخطأ في فهم الواقع ووزن الأدلة لا يدخل في الأحوال المحددة لاختصاص المحكمة </w:t>
      </w:r>
      <w:r w:rsidR="003376F3">
        <w:rPr>
          <w:rFonts w:ascii="Traditional Arabic" w:eastAsia="Calibri" w:hAnsi="Traditional Arabic" w:cs="Traditional Arabic" w:hint="cs"/>
          <w:sz w:val="32"/>
          <w:szCs w:val="32"/>
          <w:rtl/>
        </w:rPr>
        <w:t>الإدارية</w:t>
      </w:r>
      <w:r w:rsidR="003376F3"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المنصوص عليها في المادة الحادية عشرة من نظام ديوان المظالم على النحو الذي سبق إيضاحه. وما دام أن </w:t>
      </w:r>
      <w:r w:rsidRPr="00476768">
        <w:rPr>
          <w:rFonts w:ascii="Traditional Arabic" w:eastAsia="Calibri" w:hAnsi="Traditional Arabic" w:cs="Traditional Arabic"/>
          <w:sz w:val="32"/>
          <w:szCs w:val="32"/>
          <w:rtl/>
        </w:rPr>
        <w:lastRenderedPageBreak/>
        <w:t>ذلك الفهم قد تم تحصيله من وقائع الدعوى والمستندات المقدمة فيها تحصيلاً صحيحاً؛ فإن الاعتراض الماثل مما لا يجوز إثارته أمام المحكمة الإدارية العليا، ويتعين من ثم رفضه.</w:t>
      </w:r>
    </w:p>
    <w:p w14:paraId="7039562B" w14:textId="77777777" w:rsidR="000C4796" w:rsidRPr="00476768" w:rsidRDefault="000C4796" w:rsidP="00E846C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ورفضه موضوعاً. </w:t>
      </w:r>
    </w:p>
    <w:p w14:paraId="62ABA1A9" w14:textId="77777777" w:rsidR="000C4796" w:rsidRPr="00476768" w:rsidRDefault="000C4796" w:rsidP="00E846C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D65BBEA" w14:textId="77777777" w:rsidR="000C4796" w:rsidRPr="00476768" w:rsidRDefault="000C4796" w:rsidP="000C479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71630A2" w14:textId="3307B031"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50491">
        <w:rPr>
          <w:rFonts w:ascii="Traditional Arabic" w:hAnsi="Traditional Arabic" w:cs="Traditional Arabic" w:hint="cs"/>
          <w:b/>
          <w:bCs/>
          <w:sz w:val="32"/>
          <w:szCs w:val="32"/>
          <w:rtl/>
        </w:rPr>
        <w:t xml:space="preserve"> </w:t>
      </w:r>
      <w:r w:rsidR="00F51900">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66</w:t>
      </w:r>
    </w:p>
    <w:p w14:paraId="3954A107" w14:textId="77777777" w:rsidR="000C4796" w:rsidRPr="00476768" w:rsidRDefault="000C4796" w:rsidP="00A103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3309 لعام 1439هـ</w:t>
      </w:r>
    </w:p>
    <w:p w14:paraId="7EB24BC7" w14:textId="77777777" w:rsidR="000C4796" w:rsidRPr="00476768" w:rsidRDefault="000C4796" w:rsidP="00A103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1036 لعام 1442هـ</w:t>
      </w:r>
    </w:p>
    <w:p w14:paraId="19120104" w14:textId="77777777" w:rsidR="000C4796" w:rsidRPr="00476768" w:rsidRDefault="000C4796" w:rsidP="00A103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11/8/1443هـ</w:t>
      </w:r>
    </w:p>
    <w:p w14:paraId="62BDA355" w14:textId="77777777" w:rsidR="000C4796" w:rsidRPr="00476768" w:rsidRDefault="000C4796" w:rsidP="00A103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FE4D3F2" w14:textId="5546BA85" w:rsidR="00587751" w:rsidRPr="00AD542D" w:rsidRDefault="000C4796" w:rsidP="00AD542D">
      <w:pPr>
        <w:numPr>
          <w:ilvl w:val="0"/>
          <w:numId w:val="396"/>
        </w:numPr>
        <w:spacing w:after="0" w:line="240" w:lineRule="auto"/>
        <w:jc w:val="both"/>
        <w:rPr>
          <w:rFonts w:ascii="Traditional Arabic" w:hAnsi="Traditional Arabic" w:cs="Traditional Arabic"/>
          <w:sz w:val="32"/>
          <w:szCs w:val="32"/>
          <w:rtl/>
        </w:rPr>
      </w:pPr>
      <w:r w:rsidRPr="00AD542D">
        <w:rPr>
          <w:rFonts w:ascii="Traditional Arabic" w:hAnsi="Traditional Arabic" w:cs="Traditional Arabic"/>
          <w:sz w:val="32"/>
          <w:szCs w:val="32"/>
          <w:rtl/>
        </w:rPr>
        <w:t>‌</w:t>
      </w:r>
      <w:r w:rsidRPr="00AD542D">
        <w:rPr>
          <w:rFonts w:ascii="Traditional Arabic" w:hAnsi="Traditional Arabic" w:cs="Traditional Arabic"/>
          <w:b/>
          <w:bCs/>
          <w:sz w:val="32"/>
          <w:szCs w:val="32"/>
          <w:rtl/>
        </w:rPr>
        <w:t xml:space="preserve">دعوى - الحكم في الدعوى - تسبيب الحكم - القصور فيه - إغفال وجه التأسيس على المستند </w:t>
      </w:r>
      <w:r w:rsidR="00AD542D" w:rsidRPr="00AD542D">
        <w:rPr>
          <w:rFonts w:ascii="Traditional Arabic" w:hAnsi="Traditional Arabic" w:cs="Traditional Arabic"/>
          <w:b/>
          <w:bCs/>
          <w:sz w:val="32"/>
          <w:szCs w:val="32"/>
          <w:rtl/>
        </w:rPr>
        <w:t xml:space="preserve">- الخطأ في الإسناد </w:t>
      </w:r>
      <w:r w:rsidR="00B13129" w:rsidRPr="00AD542D">
        <w:rPr>
          <w:rFonts w:ascii="Traditional Arabic" w:hAnsi="Traditional Arabic" w:cs="Traditional Arabic"/>
          <w:b/>
          <w:bCs/>
          <w:sz w:val="32"/>
          <w:szCs w:val="32"/>
          <w:rtl/>
        </w:rPr>
        <w:t>–</w:t>
      </w:r>
      <w:r w:rsidRPr="00AD542D">
        <w:rPr>
          <w:rFonts w:ascii="Traditional Arabic" w:hAnsi="Traditional Arabic" w:cs="Traditional Arabic"/>
          <w:sz w:val="32"/>
          <w:szCs w:val="32"/>
          <w:rtl/>
        </w:rPr>
        <w:t xml:space="preserve"> </w:t>
      </w:r>
      <w:r w:rsidR="00B13129" w:rsidRPr="00AD542D">
        <w:rPr>
          <w:rFonts w:ascii="Traditional Arabic" w:hAnsi="Traditional Arabic" w:cs="Traditional Arabic" w:hint="cs"/>
          <w:sz w:val="32"/>
          <w:szCs w:val="32"/>
          <w:rtl/>
        </w:rPr>
        <w:t>صدور الحكم</w:t>
      </w:r>
      <w:r w:rsidR="00B95B2C" w:rsidRPr="00AD542D">
        <w:rPr>
          <w:rFonts w:ascii="Traditional Arabic" w:hAnsi="Traditional Arabic" w:cs="Traditional Arabic" w:hint="cs"/>
          <w:sz w:val="32"/>
          <w:szCs w:val="32"/>
          <w:rtl/>
        </w:rPr>
        <w:t xml:space="preserve"> المعترض عليه </w:t>
      </w:r>
      <w:r w:rsidR="00B13129" w:rsidRPr="00AD542D">
        <w:rPr>
          <w:rFonts w:ascii="Traditional Arabic" w:hAnsi="Traditional Arabic" w:cs="Traditional Arabic" w:hint="cs"/>
          <w:sz w:val="32"/>
          <w:szCs w:val="32"/>
          <w:rtl/>
        </w:rPr>
        <w:t>تأسيساً على</w:t>
      </w:r>
      <w:r w:rsidR="00B95B2C" w:rsidRPr="00AD542D">
        <w:rPr>
          <w:rFonts w:ascii="Traditional Arabic" w:hAnsi="Traditional Arabic" w:cs="Traditional Arabic" w:hint="cs"/>
          <w:sz w:val="32"/>
          <w:szCs w:val="32"/>
          <w:rtl/>
        </w:rPr>
        <w:t xml:space="preserve"> أن </w:t>
      </w:r>
      <w:r w:rsidR="00B13129" w:rsidRPr="00AD542D">
        <w:rPr>
          <w:rFonts w:ascii="Traditional Arabic" w:hAnsi="Traditional Arabic" w:cs="Traditional Arabic" w:hint="cs"/>
          <w:sz w:val="32"/>
          <w:szCs w:val="32"/>
          <w:rtl/>
        </w:rPr>
        <w:t xml:space="preserve">القرار الوزاري </w:t>
      </w:r>
      <w:r w:rsidR="00587751" w:rsidRPr="00AD542D">
        <w:rPr>
          <w:rFonts w:ascii="Traditional Arabic" w:hAnsi="Traditional Arabic" w:cs="Traditional Arabic" w:hint="cs"/>
          <w:sz w:val="32"/>
          <w:szCs w:val="32"/>
          <w:rtl/>
        </w:rPr>
        <w:t>اعتبر</w:t>
      </w:r>
      <w:r w:rsidR="00B95B2C" w:rsidRPr="00AD542D">
        <w:rPr>
          <w:rFonts w:ascii="Traditional Arabic" w:hAnsi="Traditional Arabic" w:cs="Traditional Arabic" w:hint="cs"/>
          <w:sz w:val="32"/>
          <w:szCs w:val="32"/>
          <w:rtl/>
        </w:rPr>
        <w:t xml:space="preserve"> </w:t>
      </w:r>
      <w:r w:rsidR="00B95B2C" w:rsidRPr="00AD542D">
        <w:rPr>
          <w:rFonts w:ascii="Traditional Arabic" w:hAnsi="Traditional Arabic" w:cs="Traditional Arabic"/>
          <w:sz w:val="32"/>
          <w:szCs w:val="32"/>
          <w:rtl/>
        </w:rPr>
        <w:t>الموافقة على تعديل النشاط هو تاريخ بداية العقد</w:t>
      </w:r>
      <w:r w:rsidR="00B95B2C" w:rsidRPr="00AD542D">
        <w:rPr>
          <w:rFonts w:ascii="Traditional Arabic" w:hAnsi="Traditional Arabic" w:cs="Traditional Arabic" w:hint="cs"/>
          <w:sz w:val="32"/>
          <w:szCs w:val="32"/>
          <w:rtl/>
        </w:rPr>
        <w:t xml:space="preserve"> </w:t>
      </w:r>
      <w:r w:rsidR="00587751" w:rsidRPr="00AD542D">
        <w:rPr>
          <w:rFonts w:ascii="Traditional Arabic" w:hAnsi="Traditional Arabic" w:cs="Traditional Arabic" w:hint="cs"/>
          <w:sz w:val="32"/>
          <w:szCs w:val="32"/>
          <w:rtl/>
        </w:rPr>
        <w:t>-</w:t>
      </w:r>
      <w:r w:rsidR="00B95B2C" w:rsidRPr="00AD542D">
        <w:rPr>
          <w:rFonts w:ascii="Traditional Arabic" w:hAnsi="Traditional Arabic" w:cs="Traditional Arabic" w:hint="cs"/>
          <w:sz w:val="32"/>
          <w:szCs w:val="32"/>
          <w:rtl/>
        </w:rPr>
        <w:t xml:space="preserve"> تقرير المحكمة الإدارية العليا </w:t>
      </w:r>
      <w:r w:rsidR="00587751" w:rsidRPr="00AD542D">
        <w:rPr>
          <w:rFonts w:ascii="Traditional Arabic" w:hAnsi="Traditional Arabic" w:cs="Traditional Arabic" w:hint="cs"/>
          <w:sz w:val="32"/>
          <w:szCs w:val="32"/>
          <w:rtl/>
        </w:rPr>
        <w:t xml:space="preserve">بأن القرار الوزاري </w:t>
      </w:r>
      <w:r w:rsidR="00587751" w:rsidRPr="00AD542D">
        <w:rPr>
          <w:rFonts w:ascii="Traditional Arabic" w:hAnsi="Traditional Arabic" w:cs="Traditional Arabic"/>
          <w:sz w:val="32"/>
          <w:szCs w:val="32"/>
          <w:rtl/>
        </w:rPr>
        <w:t>اقتصر على الموافقة على تعديل النشاط دون تعديل بداية العقد</w:t>
      </w:r>
      <w:r w:rsidR="00BC1EB0" w:rsidRPr="00AD542D">
        <w:rPr>
          <w:rFonts w:ascii="Traditional Arabic" w:hAnsi="Traditional Arabic" w:cs="Traditional Arabic" w:hint="cs"/>
          <w:sz w:val="32"/>
          <w:szCs w:val="32"/>
          <w:rtl/>
        </w:rPr>
        <w:t xml:space="preserve">، وأن </w:t>
      </w:r>
      <w:r w:rsidR="00BC1EB0" w:rsidRPr="00AD542D">
        <w:rPr>
          <w:rFonts w:ascii="Traditional Arabic" w:eastAsia="Calibri" w:hAnsi="Traditional Arabic" w:cs="Traditional Arabic"/>
          <w:sz w:val="32"/>
          <w:szCs w:val="32"/>
          <w:rtl/>
        </w:rPr>
        <w:t>الحكم</w:t>
      </w:r>
      <w:r w:rsidR="00AD542D" w:rsidRPr="00AD542D">
        <w:rPr>
          <w:rFonts w:ascii="Traditional Arabic" w:eastAsia="Calibri" w:hAnsi="Traditional Arabic" w:cs="Traditional Arabic" w:hint="cs"/>
          <w:sz w:val="32"/>
          <w:szCs w:val="32"/>
          <w:rtl/>
        </w:rPr>
        <w:t xml:space="preserve"> المعترض عليه</w:t>
      </w:r>
      <w:r w:rsidR="00BC1EB0" w:rsidRPr="00AD542D">
        <w:rPr>
          <w:rFonts w:ascii="Traditional Arabic" w:eastAsia="Calibri" w:hAnsi="Traditional Arabic" w:cs="Traditional Arabic"/>
          <w:sz w:val="32"/>
          <w:szCs w:val="32"/>
          <w:rtl/>
        </w:rPr>
        <w:t xml:space="preserve"> </w:t>
      </w:r>
      <w:r w:rsidR="00BC1EB0" w:rsidRPr="00AD542D">
        <w:rPr>
          <w:rFonts w:ascii="Traditional Arabic" w:eastAsia="Calibri" w:hAnsi="Traditional Arabic" w:cs="Traditional Arabic" w:hint="cs"/>
          <w:sz w:val="32"/>
          <w:szCs w:val="32"/>
          <w:rtl/>
        </w:rPr>
        <w:t>لم يبين</w:t>
      </w:r>
      <w:r w:rsidR="00E8153C" w:rsidRPr="00AD542D">
        <w:rPr>
          <w:rFonts w:ascii="Traditional Arabic" w:eastAsia="Calibri" w:hAnsi="Traditional Arabic" w:cs="Traditional Arabic" w:hint="cs"/>
          <w:sz w:val="32"/>
          <w:szCs w:val="32"/>
          <w:rtl/>
        </w:rPr>
        <w:t xml:space="preserve"> وجه</w:t>
      </w:r>
      <w:r w:rsidR="00BC1EB0" w:rsidRPr="00AD542D">
        <w:rPr>
          <w:rFonts w:ascii="Traditional Arabic" w:eastAsia="Calibri" w:hAnsi="Traditional Arabic" w:cs="Traditional Arabic"/>
          <w:sz w:val="32"/>
          <w:szCs w:val="32"/>
          <w:rtl/>
        </w:rPr>
        <w:t xml:space="preserve"> </w:t>
      </w:r>
      <w:r w:rsidR="00BC1EB0" w:rsidRPr="00AD542D">
        <w:rPr>
          <w:rFonts w:ascii="Traditional Arabic" w:eastAsia="Calibri" w:hAnsi="Traditional Arabic" w:cs="Traditional Arabic" w:hint="cs"/>
          <w:sz w:val="32"/>
          <w:szCs w:val="32"/>
          <w:rtl/>
        </w:rPr>
        <w:t>التأسيس</w:t>
      </w:r>
      <w:r w:rsidR="00BC1EB0" w:rsidRPr="00AD542D">
        <w:rPr>
          <w:rFonts w:ascii="Traditional Arabic" w:eastAsia="Calibri" w:hAnsi="Traditional Arabic" w:cs="Traditional Arabic"/>
          <w:sz w:val="32"/>
          <w:szCs w:val="32"/>
          <w:rtl/>
        </w:rPr>
        <w:t xml:space="preserve"> على القرار</w:t>
      </w:r>
      <w:r w:rsidR="00587751" w:rsidRPr="00AD542D">
        <w:rPr>
          <w:rFonts w:ascii="Traditional Arabic" w:hAnsi="Traditional Arabic" w:cs="Traditional Arabic"/>
          <w:sz w:val="32"/>
          <w:szCs w:val="32"/>
          <w:rtl/>
        </w:rPr>
        <w:t xml:space="preserve">؛ مما يعد </w:t>
      </w:r>
      <w:r w:rsidR="00E8153C" w:rsidRPr="00AD542D">
        <w:rPr>
          <w:rFonts w:ascii="Traditional Arabic" w:hAnsi="Traditional Arabic" w:cs="Traditional Arabic" w:hint="cs"/>
          <w:sz w:val="32"/>
          <w:szCs w:val="32"/>
          <w:rtl/>
        </w:rPr>
        <w:t xml:space="preserve">ذلك </w:t>
      </w:r>
      <w:r w:rsidR="00587751" w:rsidRPr="00AD542D">
        <w:rPr>
          <w:rFonts w:ascii="Traditional Arabic" w:hAnsi="Traditional Arabic" w:cs="Traditional Arabic"/>
          <w:sz w:val="32"/>
          <w:szCs w:val="32"/>
          <w:rtl/>
        </w:rPr>
        <w:t xml:space="preserve">قصوراً في </w:t>
      </w:r>
      <w:r w:rsidR="00AD542D" w:rsidRPr="00AD542D">
        <w:rPr>
          <w:rFonts w:ascii="Traditional Arabic" w:hAnsi="Traditional Arabic" w:cs="Traditional Arabic" w:hint="cs"/>
          <w:sz w:val="32"/>
          <w:szCs w:val="32"/>
          <w:rtl/>
        </w:rPr>
        <w:t>التسبيب</w:t>
      </w:r>
      <w:r w:rsidR="00AD542D" w:rsidRPr="00AD542D">
        <w:rPr>
          <w:rFonts w:ascii="Traditional Arabic" w:hAnsi="Traditional Arabic" w:cs="Traditional Arabic"/>
          <w:sz w:val="32"/>
          <w:szCs w:val="32"/>
          <w:rtl/>
        </w:rPr>
        <w:t>، وخطأ</w:t>
      </w:r>
      <w:r w:rsidR="00AD542D">
        <w:rPr>
          <w:rFonts w:ascii="Traditional Arabic" w:hAnsi="Traditional Arabic" w:cs="Traditional Arabic" w:hint="cs"/>
          <w:sz w:val="32"/>
          <w:szCs w:val="32"/>
          <w:rtl/>
        </w:rPr>
        <w:t>ً</w:t>
      </w:r>
      <w:r w:rsidR="00AD542D" w:rsidRPr="00AD542D">
        <w:rPr>
          <w:rFonts w:ascii="Traditional Arabic" w:hAnsi="Traditional Arabic" w:cs="Traditional Arabic"/>
          <w:sz w:val="32"/>
          <w:szCs w:val="32"/>
          <w:rtl/>
        </w:rPr>
        <w:t xml:space="preserve"> في الإسناد</w:t>
      </w:r>
      <w:r w:rsidR="002A05CE" w:rsidRPr="00AD542D">
        <w:rPr>
          <w:rFonts w:ascii="Traditional Arabic" w:hAnsi="Traditional Arabic" w:cs="Traditional Arabic" w:hint="cs"/>
          <w:sz w:val="32"/>
          <w:szCs w:val="32"/>
          <w:rtl/>
        </w:rPr>
        <w:t>.</w:t>
      </w:r>
    </w:p>
    <w:p w14:paraId="0B6940BA" w14:textId="77777777" w:rsidR="00587751" w:rsidRDefault="00587751" w:rsidP="002A05CE">
      <w:pPr>
        <w:spacing w:after="0" w:line="240" w:lineRule="auto"/>
        <w:ind w:left="360"/>
        <w:jc w:val="both"/>
        <w:rPr>
          <w:rFonts w:ascii="Traditional Arabic" w:hAnsi="Traditional Arabic" w:cs="Traditional Arabic"/>
          <w:sz w:val="32"/>
          <w:szCs w:val="32"/>
        </w:rPr>
      </w:pPr>
    </w:p>
    <w:p w14:paraId="6991485C" w14:textId="77777777" w:rsidR="000C4796" w:rsidRPr="00476768" w:rsidRDefault="000C4796" w:rsidP="00A103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591EB69" w14:textId="1B75EEB8" w:rsidR="000C4796" w:rsidRPr="00476768" w:rsidRDefault="000C4796" w:rsidP="00A1030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المعترضة سبق أن تقدم إلى المحكمة الإدارية بالرياض بدعوى طالب فيها بإلزام الشركة المعترض ضدها بدفع أجرة الموقع الذي تم تأجيره عليها لإقامة سوق تجاري </w:t>
      </w:r>
      <w:proofErr w:type="spellStart"/>
      <w:r w:rsidRPr="00476768">
        <w:rPr>
          <w:rFonts w:ascii="Traditional Arabic" w:eastAsia="Calibri" w:hAnsi="Traditional Arabic" w:cs="Traditional Arabic"/>
          <w:sz w:val="32"/>
          <w:szCs w:val="32"/>
          <w:rtl/>
        </w:rPr>
        <w:t>وهايبر</w:t>
      </w:r>
      <w:proofErr w:type="spellEnd"/>
      <w:r w:rsidRPr="00476768">
        <w:rPr>
          <w:rFonts w:ascii="Traditional Arabic" w:eastAsia="Calibri" w:hAnsi="Traditional Arabic" w:cs="Traditional Arabic"/>
          <w:sz w:val="32"/>
          <w:szCs w:val="32"/>
          <w:rtl/>
        </w:rPr>
        <w:t xml:space="preserve"> ماركت. وبعد قيد الدعوى في سجلات المحكمة قضية برقم (746/1/ق) لعام 1437هـ، وإحالتها إلى الدائرة التاسعة بتلك المحكمة باشرت النظر فيها، ثم أصدرت فيها حكمها القاضي بإلزام شركة (...) بأن تدفع لأمانة منطقة جازان مبلغاً قدره (720.332.50) سبعمئة وعشرون ألفاً وثلاثمئة واثنان وثلاثون ريالاً وخمسون هللة، ورفض ما زاد عن ذلك من طلبات؛ للأسباب الموضحة فيه. وباستئناف وكيل الشركة الحكم أمام محكمة الاستئناف الإدارية بالرياض -الدائرة الرابعة- نظرته، ثم أصدرت فيه حكمها القاضي بإلغاء الحكم، والقضاء مجدداً برفض الدعوى؛ للأسباب الموضحة فيه ومنها: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"أن المعترضة حصرت دعواها في المطالبة بالأجرة السنوية للموقع الذي تم تأجيره على شركة (...) وبما أنه صدر قرار وزير الشؤون البلدية والقروية رقم (19259) وتاريخ 9/4/1431هـ المتضمن تعديل النشاط، واعتبار تاريخ الموافقة هو تاريخ بداية العقد. وحيث إن المادة (6) نصت على أن: "مدة التجهيز والإنشاء (15) خمسة عشر شهراً وهي تعادل (5%) من المدة المحددة في المادة الرابعة من العقد وهي فترة زمنية من أصل مدة العقد غير مدفوعة الإيجار". ومن هذا يتضح أن مدة (15) شهراً من تاريخ موافقة الوزير في 9/4/1431هـ لا تلتزم الشركة بدفع إيجار الموقع للأمانة وهي تغطي مدة المطالبة وما قبلها إلى حين موافقة الوزير على تعديل العقد؛ لأن الوزير حدد تاريخ بدء العقد بعدها، وحيث ذهب الحكم إلى خلاف هذا فقد تعين إلغاؤه ورفض الدعوى". وبتاريخ 17/3/1442هـ </w:t>
      </w:r>
      <w:r w:rsidRPr="00476768">
        <w:rPr>
          <w:rFonts w:ascii="Traditional Arabic" w:eastAsia="Calibri" w:hAnsi="Traditional Arabic" w:cs="Traditional Arabic"/>
          <w:sz w:val="32"/>
          <w:szCs w:val="32"/>
          <w:rtl/>
        </w:rPr>
        <w:lastRenderedPageBreak/>
        <w:t xml:space="preserve">تقدم ممثل الأمانة المعترضة إلى هذه المحكمة باعتراضه على </w:t>
      </w:r>
      <w:r w:rsidR="00B13129">
        <w:rPr>
          <w:rFonts w:ascii="Traditional Arabic" w:eastAsia="Calibri" w:hAnsi="Traditional Arabic" w:cs="Traditional Arabic"/>
          <w:sz w:val="32"/>
          <w:szCs w:val="32"/>
          <w:rtl/>
        </w:rPr>
        <w:t>حكم الاستئناف طالباً نقضَ الحكم</w:t>
      </w:r>
      <w:r w:rsidRPr="00476768">
        <w:rPr>
          <w:rFonts w:ascii="Traditional Arabic" w:eastAsia="Calibri" w:hAnsi="Traditional Arabic" w:cs="Traditional Arabic"/>
          <w:sz w:val="32"/>
          <w:szCs w:val="32"/>
          <w:rtl/>
        </w:rPr>
        <w:t xml:space="preserve"> للأسباب التي ذكرها، والتي تتلخص في مخالفة الحكم الشرع والنظام؛ لأن الأجرة تستحق من تاريخ استلام الشركة المعترض ضدها للعقار بتاريخ 20/9/1428هـ بموجب العقد ولا تستفيد من الإعفاء في فترة التجهيز والإنشاء لإخلالها ببنوده وخاصة البدء في تنفيذ المشروع، كذلك إهمال الحكم للمستندات التي قدمتها الأمانة، وخطاب الوزير رقم (19259) وتاريخ 9/4/1431هـ لم يرد فيه لفظ صريح بالموافقة على اعتبار بداية العقد من تاريخه كما ورد في الحكم، بل انحصرت الموافقة فيه على تعديل النشاط،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A00C388" w14:textId="77777777" w:rsidR="000C4796" w:rsidRPr="00476768" w:rsidRDefault="000C4796" w:rsidP="001A1B8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A5A0E94" w14:textId="77777777" w:rsidR="000C4796" w:rsidRPr="00476768" w:rsidRDefault="000C4796" w:rsidP="00A1030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الاستئناف محل الاعتراض بنى قضاءه برفض الدعوى على ما ذكره من أن قرار وزير الشؤون البلدية والقروية رقم (19259) وتاريخ 9/4/1431هـ تضمن تعديل النشاط واعتبار تاريخ الموافقة هو تاريخ بداية العقد. وحيث تضمن اعتراض الأمانة أن هذا الخطاب ليس فيه ما يشير إلى موافقة الوزير على اعتبار تاريخ الموافقة هو تاريخ بداية العقد. وحيث لم يتضمن الحكم محل الاعتراض بيان وجه استناده على ذلك القرار واعتبار الموافقة على تعديل النشاط هو تاريخ بداية العقد؛ بالنظر إلى أن هذا القرار اقتصر على الموافقة على تعديل النشاط دون تعديل بداية العقد؛ مما يعد قصوراً في الأسباب، وخطأ في الإسناد؛ يوجب نقضه، وإحالة القضية إلى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محكمة الاستئناف الإدارية بمنطقة الرياض لإعادة نظرها من جديد واستيفاء المرافعة فيها.</w:t>
      </w:r>
    </w:p>
    <w:p w14:paraId="0BEDF2E6" w14:textId="77777777" w:rsidR="000C4796" w:rsidRPr="00476768" w:rsidRDefault="000C4796" w:rsidP="00A1030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 من جديد مِنْ غير مَنْ نظرها.</w:t>
      </w:r>
    </w:p>
    <w:p w14:paraId="428C1EB2" w14:textId="77777777" w:rsidR="000C4796" w:rsidRPr="00476768" w:rsidRDefault="000C4796" w:rsidP="00A1030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48274E6" w14:textId="77777777" w:rsidR="000C4796" w:rsidRPr="00476768" w:rsidRDefault="000C4796" w:rsidP="000C479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500A2E6" w14:textId="7230960D"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73565">
        <w:rPr>
          <w:rFonts w:ascii="Traditional Arabic" w:hAnsi="Traditional Arabic" w:cs="Traditional Arabic" w:hint="cs"/>
          <w:b/>
          <w:bCs/>
          <w:sz w:val="32"/>
          <w:szCs w:val="32"/>
          <w:rtl/>
        </w:rPr>
        <w:t xml:space="preserve"> </w:t>
      </w:r>
      <w:r w:rsidR="00B137B3">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67</w:t>
      </w:r>
    </w:p>
    <w:p w14:paraId="1476276D" w14:textId="77777777" w:rsidR="000C4796" w:rsidRPr="00476768" w:rsidRDefault="000C4796" w:rsidP="00BD795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6611 لعام 1441هـ</w:t>
      </w:r>
    </w:p>
    <w:p w14:paraId="13D33A38" w14:textId="77777777" w:rsidR="000C4796" w:rsidRPr="00476768" w:rsidRDefault="000C4796" w:rsidP="00BD795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4230 لعام 1442هـ</w:t>
      </w:r>
    </w:p>
    <w:p w14:paraId="296D43F9" w14:textId="77777777" w:rsidR="000C4796" w:rsidRPr="00476768" w:rsidRDefault="000C4796" w:rsidP="00BD795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11/8/1443هـ</w:t>
      </w:r>
    </w:p>
    <w:p w14:paraId="5FD561D3" w14:textId="77777777" w:rsidR="000C4796" w:rsidRPr="00476768" w:rsidRDefault="000C4796" w:rsidP="0070341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816C89A" w14:textId="11240B7A" w:rsidR="000C4796" w:rsidRPr="00476768" w:rsidRDefault="000C4796" w:rsidP="008837EE">
      <w:pPr>
        <w:pStyle w:val="a6"/>
        <w:numPr>
          <w:ilvl w:val="0"/>
          <w:numId w:val="42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w:t>
      </w:r>
      <w:r w:rsidR="0017619A" w:rsidRPr="00476768">
        <w:rPr>
          <w:rFonts w:ascii="Traditional Arabic" w:eastAsia="Calibri" w:hAnsi="Traditional Arabic"/>
          <w:sz w:val="32"/>
          <w:szCs w:val="32"/>
          <w:rtl/>
        </w:rPr>
        <w:t>؛ يعد من عمل قاضي الموضوع، سواء</w:t>
      </w:r>
      <w:r w:rsidRPr="00476768">
        <w:rPr>
          <w:rFonts w:ascii="Traditional Arabic" w:eastAsia="Calibri" w:hAnsi="Traditional Arabic"/>
          <w:sz w:val="32"/>
          <w:szCs w:val="32"/>
          <w:rtl/>
        </w:rPr>
        <w:t xml:space="preserve"> في المحكمة الابتدائية أم محكمة الاستئناف التي تنقل إليها القضية برمتها وفق قاعدة الأثر الناقل للاستئناف،</w:t>
      </w:r>
      <w:r w:rsidRPr="00476768">
        <w:rPr>
          <w:rFonts w:ascii="Traditional Arabic" w:hAnsi="Traditional Arabic"/>
          <w:sz w:val="32"/>
          <w:szCs w:val="32"/>
          <w:rtl/>
        </w:rPr>
        <w:t xml:space="preserve"> مادام أن الحكم قد التزم بقواعد المرافعات وطرق الإثبات المقررة وإجراءات تطبيقها على النزاع، وكانت الأسب</w:t>
      </w:r>
      <w:r w:rsidR="00D407FD" w:rsidRPr="00476768">
        <w:rPr>
          <w:rFonts w:ascii="Traditional Arabic" w:hAnsi="Traditional Arabic"/>
          <w:sz w:val="32"/>
          <w:szCs w:val="32"/>
          <w:rtl/>
        </w:rPr>
        <w:t>اب التي استند إليها الحكم سائغة</w:t>
      </w:r>
      <w:r w:rsidRPr="00476768">
        <w:rPr>
          <w:rFonts w:ascii="Traditional Arabic" w:hAnsi="Traditional Arabic"/>
          <w:sz w:val="32"/>
          <w:szCs w:val="32"/>
          <w:rtl/>
        </w:rPr>
        <w:t xml:space="preserve"> ولها أصل في الأوراق تكفي لحمله</w:t>
      </w:r>
      <w:r w:rsidRPr="00476768">
        <w:rPr>
          <w:rFonts w:ascii="Traditional Arabic" w:eastAsia="Calibri" w:hAnsi="Traditional Arabic"/>
          <w:sz w:val="32"/>
          <w:szCs w:val="32"/>
          <w:rtl/>
        </w:rPr>
        <w:t>.</w:t>
      </w:r>
    </w:p>
    <w:p w14:paraId="3D1A7378" w14:textId="77777777" w:rsidR="000C4796" w:rsidRPr="00476768" w:rsidRDefault="000C4796" w:rsidP="008837EE">
      <w:pPr>
        <w:pStyle w:val="a6"/>
        <w:numPr>
          <w:ilvl w:val="0"/>
          <w:numId w:val="42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eastAsia="Calibri" w:hAnsi="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3ACC8CEC" w14:textId="77777777" w:rsidR="000C4796" w:rsidRPr="00476768" w:rsidRDefault="000C4796" w:rsidP="008837EE">
      <w:pPr>
        <w:pStyle w:val="a6"/>
        <w:numPr>
          <w:ilvl w:val="0"/>
          <w:numId w:val="424"/>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يدخل في الأحوال المحددة نظاماً لاختصاص المحكمة الإدارية العليا.</w:t>
      </w:r>
    </w:p>
    <w:p w14:paraId="54471AC4" w14:textId="77777777" w:rsidR="000C4796" w:rsidRPr="00476768" w:rsidRDefault="000C4796" w:rsidP="00237AC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6DAB3A9" w14:textId="77777777" w:rsidR="000C4796" w:rsidRPr="00476768" w:rsidRDefault="000C4796" w:rsidP="008837EE">
      <w:pPr>
        <w:numPr>
          <w:ilvl w:val="0"/>
          <w:numId w:val="42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4F2B27CB" w14:textId="77777777" w:rsidR="000C4796" w:rsidRPr="00476768" w:rsidRDefault="000C4796" w:rsidP="00237AC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5A288F0" w14:textId="1E6DF8C5" w:rsidR="000C4796" w:rsidRPr="00476768" w:rsidRDefault="000C4796" w:rsidP="00237AC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المعترض ضدها سبق أن تقدمت إلى المحكمة الإدارية بالرياض بدعوى تضمنت أنها متدربة في مركز التدريب العدلي، وقد فرضت الوزارة على المتدربات إجراء اختبار شامل في نهاية السنة الثالثة لاجتياز البرنامج التدريبي لم يذكر في العقد المبرم بين الطرفين، وفرضت رسوماً زائدة على رسوم التدريب، وخلصت إلى طلب إلغاء قرار الوزارة إجراء الاختبار الشامل، وإلزامها بتسليمها شهادات دورات الفصل الثاني من السنة الثانية التي دفعت مقابلها المالي. وبعد قيد الدعوى في سجلات المحكمة قضية برقم (١٩٥٣١) لعام ١٤٤٠هـ، وإحالتها إلى الدائرة </w:t>
      </w:r>
      <w:r w:rsidRPr="00476768">
        <w:rPr>
          <w:rFonts w:ascii="Traditional Arabic" w:hAnsi="Traditional Arabic" w:cs="Traditional Arabic"/>
          <w:sz w:val="32"/>
          <w:szCs w:val="32"/>
          <w:rtl/>
        </w:rPr>
        <w:lastRenderedPageBreak/>
        <w:t xml:space="preserve">الثامنة بتلك المحكمة باشرت النظر فيها، ثم أصدرت فيها حكمها القاضي: أولاً: إلزام وزارة العدل بتسليم (...) شهادات دورات الفصل الثاني من السنة الثانية. ثانياً: إلغاء قرار وزارة العدل إجراء الاختبار الشامل؛ للأسباب الموضحة فيه، ومنها: </w:t>
      </w:r>
      <w:r w:rsidR="00237AC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أما عن طلب المدعية تسليم شهادات دورات الفصل الثاني من السنة الثانية فبما أن العقد لم يتضمن تنظيم ذلك، ولم تقدم المدعى عليها تنظيماً معتبراً له؛ فإن المرجع فيه إلى العرف، وعليه يجب على المدعى عليها تسليم الشهادات ورقية للمدعية، وأما طلبها إلغاء الاختبار الشامل، فبما أن العقد لم ينص على إجرائه، وبما أن المدعى عليها لم تقدم مستنداً معتبراً لإجرائه؛ فإن الدائرة تنتهي إلى استحقاق المدعية لما تطالب به فيه، ولا يرد على ذلك استناد المدعى عليها على المادة (رابعاً/</w:t>
      </w:r>
      <w:r w:rsidRPr="00476768">
        <w:rPr>
          <w:rFonts w:ascii="Traditional Arabic" w:hAnsi="Traditional Arabic" w:cs="Traditional Arabic"/>
          <w:sz w:val="32"/>
          <w:szCs w:val="32"/>
          <w:rtl/>
          <w:lang w:bidi="fa-IR"/>
        </w:rPr>
        <w:t>۲</w:t>
      </w:r>
      <w:r w:rsidRPr="00476768">
        <w:rPr>
          <w:rFonts w:ascii="Traditional Arabic" w:hAnsi="Traditional Arabic" w:cs="Traditional Arabic"/>
          <w:sz w:val="32"/>
          <w:szCs w:val="32"/>
          <w:rtl/>
        </w:rPr>
        <w:t>و</w:t>
      </w:r>
      <w:r w:rsidRPr="00476768">
        <w:rPr>
          <w:rFonts w:ascii="Traditional Arabic" w:hAnsi="Traditional Arabic" w:cs="Traditional Arabic"/>
          <w:sz w:val="32"/>
          <w:szCs w:val="32"/>
          <w:rtl/>
          <w:lang w:bidi="fa-IR"/>
        </w:rPr>
        <w:t xml:space="preserve">۹) </w:t>
      </w:r>
      <w:r w:rsidRPr="00476768">
        <w:rPr>
          <w:rFonts w:ascii="Traditional Arabic" w:hAnsi="Traditional Arabic" w:cs="Traditional Arabic"/>
          <w:sz w:val="32"/>
          <w:szCs w:val="32"/>
          <w:rtl/>
        </w:rPr>
        <w:t>من الشروط والأحكام؛ فقد جاء في المادة أولاً المتعلقة بالتعريفات ما يلي: "السياسات واللوائح: هي السياسات واللوائح الخاصة بالمركز والمتعلقة بالحضور والانصراف والرسوم والقبول والتطبيق العملي"، والاختبار ليس داخلاً فيها، وعليه لا يحتج بالمادة (رابعاً/٢) فيما يتعلق به، إضافةً إلى أن العقد نص على طريقة تعديله. (رابعاً/</w:t>
      </w:r>
      <w:r w:rsidRPr="00476768">
        <w:rPr>
          <w:rFonts w:ascii="Traditional Arabic" w:hAnsi="Traditional Arabic" w:cs="Traditional Arabic"/>
          <w:sz w:val="32"/>
          <w:szCs w:val="32"/>
          <w:rtl/>
          <w:lang w:bidi="fa-IR"/>
        </w:rPr>
        <w:t>۸)</w:t>
      </w:r>
      <w:r w:rsidRPr="00476768">
        <w:rPr>
          <w:rFonts w:ascii="Traditional Arabic" w:hAnsi="Traditional Arabic" w:cs="Traditional Arabic"/>
          <w:sz w:val="32"/>
          <w:szCs w:val="32"/>
          <w:rtl/>
        </w:rPr>
        <w:t>، ونصها: "يحق لمركز التدريب تغيير الشروط والأحكام في أي وقت قبل انضمام المتدرب للبرنامج، وفي حال تغييرها بعد انضمامه فإنه سيتم إشعار المتدرب بالتغيير الحاصل، وفي حال عدم اعتراض المتدرب عليها؛ فإن ذلك سيعتبر قبولاً لهذه التعديلات"، وبما أن المدعى عليها لم تسر وفق ذلك، وبما أن المدعية اعترضت على التعديل؛ فإن ما تذرعت به المدعى عليها لا</w:t>
      </w:r>
      <w:r w:rsidR="007416C9" w:rsidRPr="00476768">
        <w:rPr>
          <w:rFonts w:ascii="Traditional Arabic" w:hAnsi="Traditional Arabic" w:cs="Traditional Arabic"/>
          <w:sz w:val="32"/>
          <w:szCs w:val="32"/>
          <w:rtl/>
        </w:rPr>
        <w:t xml:space="preserve"> يعكر على ما انتهت إليه الدائرة</w:t>
      </w:r>
      <w:r w:rsidR="007416C9" w:rsidRPr="00476768">
        <w:rPr>
          <w:rFonts w:ascii="Traditional Arabic" w:hAnsi="Traditional Arabic" w:cs="Traditional Arabic" w:hint="cs"/>
          <w:sz w:val="32"/>
          <w:szCs w:val="32"/>
          <w:rtl/>
        </w:rPr>
        <w:t>))</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وباستئناف ممثل الوزارة الحكم أمام محكمة الاستئناف الإدارية بمنطقة الرياض -الدائرة الرابعة- نظرته، ثم أصدرت فيه حكمها القاضي بإلغاء الفقرة أولاً من الحكم بإلزام وزارة العدل بتسليم (...) شهادات دورات الفصل الثاني من السنة الثانية، والقضاء مجدداً بانتهاء الدعوى في هذا الطلب، وتأييد الحكم فيما عدا ذلك فيما انتهى إليه من قضاء؛ للأسباب الموضحة فيه. وبتاريخ 20/٩/1442هـ تقدم ممثل الوزارة المعترضة إلى هذه المحكمة باعتراضه على حكم الاستئناف طالباً نقض الحكم؛ للأسباب الواردة فيه، والتي تتلخص في خطأ الحكم في تكييف الواقعة وتطبيقه للنظام؛ لأن شروط وأحكام الالتحاق بالبرنامج تتعلق بالتقديم على البرنامج وآلية القبول والمفاضلة والرسوم ولا يدخل بما مضمون الدراسة، والاختبار محل النزاع، والاختبار مقرر قبل التحاق المعترض ضدها في البرنامج، كما أن الحكم خالف المادة (رابعاً/٩) من الشروط والأحكام، ونصها: "استيفاء المتدرب لأية شروط أخرى يحددها مركز التدريب أو الجهات المختصة"، كما نصت المادة (أ/٢٢/3) من اللائحة التنفيذية لنظام المحاماة على اجتياز برنامج تأهيل المحامين المعتمد من مركز التدريب العدلي فلا بد من طريقة للتحقق من الاجتياز بقياس التحصيل العلمي للطالب، والعرف جرى على منح المؤسسة التعليمية اختيار الطريقة المناسبة للقياس. وبتبليغ المعترض ضدها بصحيفة الاعتراض أودعت مذكرة رد تتلخص في أن اجتياز الاختبار الشامل يعد شرطاً جوهرياً يؤثر في رغبة الالتحاق بالبرنامج من عدمها؛ فلا بد من النص عليه في الشروط والأحكام، لأن البرنامج </w:t>
      </w:r>
      <w:r w:rsidRPr="00476768">
        <w:rPr>
          <w:rFonts w:ascii="Traditional Arabic" w:hAnsi="Traditional Arabic" w:cs="Traditional Arabic"/>
          <w:sz w:val="32"/>
          <w:szCs w:val="32"/>
          <w:rtl/>
        </w:rPr>
        <w:lastRenderedPageBreak/>
        <w:t>عبارة عن ثلاث سنوات الأولى دبلوم نظري، وقد تم إجراء اختبارات تحريرية عليه، والسنة الثانية دورات قصيرة، والسنة الثالثة تطبيق عملي، والوقائع تدل على أن الاختبار الشامل للسنة الثانية والثالثة استحدث بعد التحاقها بالبرنامج والعرف على عدم إجراء اختبار على ذلك، وأما المادة (رابعاً/٩) من الشروط والأحكام فهي مقيدة بالفقرة (</w:t>
      </w:r>
      <w:r w:rsidRPr="00476768">
        <w:rPr>
          <w:rFonts w:ascii="Traditional Arabic" w:hAnsi="Traditional Arabic" w:cs="Traditional Arabic"/>
          <w:sz w:val="32"/>
          <w:szCs w:val="32"/>
          <w:rtl/>
          <w:lang w:bidi="fa-IR"/>
        </w:rPr>
        <w:t xml:space="preserve">۸) </w:t>
      </w:r>
      <w:r w:rsidRPr="00476768">
        <w:rPr>
          <w:rFonts w:ascii="Traditional Arabic" w:hAnsi="Traditional Arabic" w:cs="Traditional Arabic"/>
          <w:sz w:val="32"/>
          <w:szCs w:val="32"/>
          <w:rtl/>
        </w:rPr>
        <w:t>من ذات المادة بإشعار المتدرب بعد انضمامه بالتغيير الحاصل قبل اعتماده، وطلبت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76C3223" w14:textId="77777777" w:rsidR="000C4796" w:rsidRPr="00476768" w:rsidRDefault="000C4796" w:rsidP="00F22AD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CCC1F1D" w14:textId="635D033F" w:rsidR="000C4796" w:rsidRPr="00476768" w:rsidRDefault="000C4796" w:rsidP="00BD795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w:t>
      </w:r>
      <w:r w:rsidR="00D407FD" w:rsidRPr="00476768">
        <w:rPr>
          <w:rFonts w:ascii="Traditional Arabic" w:hAnsi="Traditional Arabic" w:cs="Traditional Arabic"/>
          <w:sz w:val="32"/>
          <w:szCs w:val="32"/>
          <w:rtl/>
        </w:rPr>
        <w:t>اب التي استند إليها الحكم سائغة</w:t>
      </w:r>
      <w:r w:rsidRPr="00476768">
        <w:rPr>
          <w:rFonts w:ascii="Traditional Arabic" w:hAnsi="Traditional Arabic" w:cs="Traditional Arabic"/>
          <w:sz w:val="32"/>
          <w:szCs w:val="32"/>
          <w:rtl/>
        </w:rPr>
        <w:t xml:space="preserve"> ولها أصل في الأوراق تكفي لحمله. وحيث إنه للنظر في الاعتراض الماثل؛ فإنه لما كان</w:t>
      </w:r>
      <w:r w:rsidR="00C35B4A" w:rsidRPr="00476768">
        <w:rPr>
          <w:rFonts w:ascii="Traditional Arabic" w:hAnsi="Traditional Arabic" w:cs="Traditional Arabic"/>
          <w:sz w:val="32"/>
          <w:szCs w:val="32"/>
          <w:rtl/>
        </w:rPr>
        <w:t xml:space="preserve"> الاعتراض المقدم من الوزارة ينع</w:t>
      </w:r>
      <w:r w:rsidR="00C35B4A" w:rsidRPr="00476768">
        <w:rPr>
          <w:rFonts w:ascii="Traditional Arabic" w:hAnsi="Traditional Arabic" w:cs="Traditional Arabic" w:hint="cs"/>
          <w:sz w:val="32"/>
          <w:szCs w:val="32"/>
          <w:rtl/>
        </w:rPr>
        <w:t>ى</w:t>
      </w:r>
      <w:r w:rsidRPr="00476768">
        <w:rPr>
          <w:rFonts w:ascii="Traditional Arabic" w:hAnsi="Traditional Arabic" w:cs="Traditional Arabic"/>
          <w:sz w:val="32"/>
          <w:szCs w:val="32"/>
          <w:rtl/>
        </w:rPr>
        <w:t xml:space="preserve"> على الحكم خطأه في استناده على العقد؛ بحجة أن العقد لا ينظم ما يتعلق بمضمون الدراسة في البرنامج وإجراءات الاختبارات، ولأن العرف في المؤسسات التعليمية هو اختيار الطريقة التي تقدرها وترى مناسبتها لقياس مستوى الطالب، سواءً بالاختبار أم أسلوب التقويم المستمر، وأن الاختيار كان مقرراً قبل التحاق المعترض ضدها في البرنامج؛ فكان الاعتراض يدور حول مسألة واقع ووزن للأدلة، التي تدخل في تقديرها لسلطة محكمة الموضوع. وأما ما تضمنه الاعتراض من مخالفة الحكم للمادة (٢٢/3) من اللائحة التنفيذية لنظام المحاماة؛ فإن العقد في مادته الرابعة نص على أن: "</w:t>
      </w:r>
      <w:r w:rsidR="005958A3"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نهاء البرنامج بشكل ناجح لا يعني الحصول على رخصة المحاماة"</w:t>
      </w:r>
      <w:r w:rsidR="005958A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وبما أن النعي على الحكم بالخطأ في فهم </w:t>
      </w:r>
      <w:r w:rsidRPr="00476768">
        <w:rPr>
          <w:rFonts w:ascii="Traditional Arabic" w:hAnsi="Traditional Arabic" w:cs="Traditional Arabic"/>
          <w:sz w:val="32"/>
          <w:szCs w:val="32"/>
          <w:rtl/>
        </w:rPr>
        <w:lastRenderedPageBreak/>
        <w:t>الواقع ووزن الأدلة لا يدخل في الأحوال المحددة لاختصاص المحكمة</w:t>
      </w:r>
      <w:r w:rsidR="003376F3">
        <w:rPr>
          <w:rFonts w:ascii="Traditional Arabic" w:hAnsi="Traditional Arabic" w:cs="Traditional Arabic" w:hint="cs"/>
          <w:sz w:val="32"/>
          <w:szCs w:val="32"/>
          <w:rtl/>
        </w:rPr>
        <w:t xml:space="preserve"> </w:t>
      </w:r>
      <w:r w:rsidR="003376F3">
        <w:rPr>
          <w:rFonts w:ascii="Traditional Arabic" w:eastAsia="Calibri" w:hAnsi="Traditional Arabic" w:cs="Traditional Arabic" w:hint="cs"/>
          <w:sz w:val="32"/>
          <w:szCs w:val="32"/>
          <w:rtl/>
        </w:rPr>
        <w:t>الإدارية</w:t>
      </w:r>
      <w:r w:rsidRPr="00476768">
        <w:rPr>
          <w:rFonts w:ascii="Traditional Arabic" w:hAnsi="Traditional Arabic" w:cs="Traditional Arabic"/>
          <w:sz w:val="32"/>
          <w:szCs w:val="32"/>
          <w:rtl/>
        </w:rPr>
        <w:t xml:space="preserve"> العليا المنصوص عليها في المادة الحادية عشرة من نظام ديوان المظالم على النحو الذي سبق إيضاحه. وما دام أن ذلك الفهم قد تم تحصيله من وقائع الدعوى والمستندات المقدمة فيها تحصيلاً صحيحاً؛ فإن الاعتراض الماثل مما لا يجوز إثارته أمام المحكمة الإدارية العليا، ويتعين من ثم رفضه.</w:t>
      </w:r>
    </w:p>
    <w:p w14:paraId="1DD2706E" w14:textId="77777777" w:rsidR="000C4796" w:rsidRPr="00476768" w:rsidRDefault="000C4796" w:rsidP="00BD795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لذلك حكمت المحكمة: بقبول الاعتراض شكلاً، ورفضه موضوعاً.</w:t>
      </w:r>
    </w:p>
    <w:p w14:paraId="2D2FFE15" w14:textId="77777777" w:rsidR="000C4796" w:rsidRPr="00476768" w:rsidRDefault="000C4796" w:rsidP="00BD795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4AC3811" w14:textId="25334878" w:rsidR="000C4796" w:rsidRPr="00476768" w:rsidRDefault="000C4796" w:rsidP="000C4796">
      <w:pPr>
        <w:spacing w:after="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br w:type="page"/>
      </w:r>
    </w:p>
    <w:p w14:paraId="07C10101" w14:textId="24F5217B" w:rsidR="000C4796" w:rsidRPr="00476768" w:rsidRDefault="000C4796"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F03945">
        <w:rPr>
          <w:rFonts w:ascii="Traditional Arabic" w:hAnsi="Traditional Arabic" w:cs="Traditional Arabic" w:hint="cs"/>
          <w:b/>
          <w:bCs/>
          <w:sz w:val="32"/>
          <w:szCs w:val="32"/>
          <w:rtl/>
        </w:rPr>
        <w:t xml:space="preserve"> </w:t>
      </w:r>
      <w:r w:rsidR="00CE36B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68</w:t>
      </w:r>
    </w:p>
    <w:p w14:paraId="125047ED" w14:textId="77777777" w:rsidR="000C4796" w:rsidRPr="00476768" w:rsidRDefault="000C4796" w:rsidP="006619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911 لعام 1442هـ</w:t>
      </w:r>
    </w:p>
    <w:p w14:paraId="2CE40A4B" w14:textId="77777777" w:rsidR="000C4796" w:rsidRPr="00476768" w:rsidRDefault="000C4796" w:rsidP="006619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4110 لعام 1442هـ</w:t>
      </w:r>
    </w:p>
    <w:p w14:paraId="436BA5C1" w14:textId="77777777" w:rsidR="000C4796" w:rsidRPr="00476768" w:rsidRDefault="000C4796" w:rsidP="006619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13/8/1443هـ</w:t>
      </w:r>
    </w:p>
    <w:p w14:paraId="13C2B408" w14:textId="77777777" w:rsidR="000C4796" w:rsidRPr="00476768" w:rsidRDefault="000C4796" w:rsidP="006619B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F81655C" w14:textId="0383AAFB" w:rsidR="000C4796" w:rsidRPr="00476768" w:rsidRDefault="000C4796" w:rsidP="008837EE">
      <w:pPr>
        <w:pStyle w:val="a6"/>
        <w:numPr>
          <w:ilvl w:val="0"/>
          <w:numId w:val="674"/>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عدم تحقيق الغرض منه</w:t>
      </w:r>
      <w:r w:rsidR="00CE49B4" w:rsidRPr="00476768">
        <w:rPr>
          <w:rFonts w:ascii="Traditional Arabic" w:hAnsi="Traditional Arabic" w:hint="cs"/>
          <w:b/>
          <w:bCs/>
          <w:sz w:val="32"/>
          <w:szCs w:val="32"/>
          <w:rtl/>
        </w:rPr>
        <w:t xml:space="preserve"> -</w:t>
      </w:r>
      <w:r w:rsidRPr="00476768">
        <w:rPr>
          <w:rFonts w:ascii="Traditional Arabic" w:hAnsi="Traditional Arabic"/>
          <w:b/>
          <w:bCs/>
          <w:sz w:val="32"/>
          <w:szCs w:val="32"/>
          <w:rtl/>
        </w:rPr>
        <w:t xml:space="preserve"> </w:t>
      </w:r>
      <w:r w:rsidR="00CE49B4" w:rsidRPr="00476768">
        <w:rPr>
          <w:rFonts w:ascii="Traditional Arabic" w:hAnsi="Traditional Arabic" w:hint="cs"/>
          <w:b/>
          <w:bCs/>
          <w:sz w:val="32"/>
          <w:szCs w:val="32"/>
          <w:rtl/>
        </w:rPr>
        <w:t>التأسيس على أسباب</w:t>
      </w:r>
      <w:r w:rsidRPr="00476768">
        <w:rPr>
          <w:rFonts w:ascii="Traditional Arabic" w:hAnsi="Traditional Arabic"/>
          <w:b/>
          <w:bCs/>
          <w:sz w:val="32"/>
          <w:szCs w:val="32"/>
          <w:rtl/>
        </w:rPr>
        <w:t xml:space="preserve"> عا</w:t>
      </w:r>
      <w:r w:rsidRPr="00476768">
        <w:rPr>
          <w:rFonts w:ascii="Traditional Arabic" w:eastAsia="Calibri" w:hAnsi="Traditional Arabic"/>
          <w:b/>
          <w:bCs/>
          <w:sz w:val="32"/>
          <w:szCs w:val="32"/>
          <w:rtl/>
        </w:rPr>
        <w:t>مة ومجملة</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بناء الحكم على سردٍ للنصوص وإيراد عبارات عامة ومجملة، ودون الرد على الدفاع والدفوع الجوهرية للخصوم بما يكشف أن المحكمة قد تناولتها بالبحث والتدقيق لا يحقق الغرض من التسبيب.</w:t>
      </w:r>
    </w:p>
    <w:p w14:paraId="121A34B8" w14:textId="77777777" w:rsidR="000C4796" w:rsidRPr="00476768" w:rsidRDefault="000C4796" w:rsidP="008837EE">
      <w:pPr>
        <w:pStyle w:val="a6"/>
        <w:numPr>
          <w:ilvl w:val="0"/>
          <w:numId w:val="674"/>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 الإخلال بحق الدفاع - الرد على الدفوع الجوهرية -</w:t>
      </w:r>
      <w:r w:rsidRPr="00476768">
        <w:rPr>
          <w:rFonts w:ascii="Traditional Arabic" w:hAnsi="Traditional Arabic"/>
          <w:sz w:val="32"/>
          <w:szCs w:val="32"/>
          <w:rtl/>
        </w:rPr>
        <w:t xml:space="preserve"> الحكم برفض إعفاء المتعاقد من غرامة التقصير، دون بحث الادعاء بأن التقصير </w:t>
      </w:r>
      <w:r w:rsidRPr="00476768">
        <w:rPr>
          <w:rFonts w:ascii="Traditional Arabic" w:eastAsia="Calibri" w:hAnsi="Traditional Arabic"/>
          <w:sz w:val="32"/>
          <w:szCs w:val="32"/>
          <w:rtl/>
        </w:rPr>
        <w:t>خارج عن إرادة المتعاقد بسبب تحويل نظام تأييد استقدام العمالة في مكتب العمل من النظام الورقي إلى النظام الإلكتروني؛ يعد قصوراً في التسبيب، وإخلالاً بحق الدفاع.</w:t>
      </w:r>
    </w:p>
    <w:p w14:paraId="12653676" w14:textId="77777777" w:rsidR="000C4796" w:rsidRPr="00476768" w:rsidRDefault="000C4796" w:rsidP="00BA6D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FE70882" w14:textId="77777777" w:rsidR="000C4796" w:rsidRPr="00476768" w:rsidRDefault="000C4796" w:rsidP="008837EE">
      <w:pPr>
        <w:numPr>
          <w:ilvl w:val="0"/>
          <w:numId w:val="422"/>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(35) من نظام المرافعات أمام ديوان المظالم الصادر بالمرسوم الملكي رقم (م/3) وتاريخ 22/1/1435هـ.</w:t>
      </w:r>
    </w:p>
    <w:p w14:paraId="6D3E538B" w14:textId="77777777" w:rsidR="000C4796" w:rsidRPr="00476768" w:rsidRDefault="000C4796" w:rsidP="00BA6D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B17E00E" w14:textId="37382778" w:rsidR="000C4796" w:rsidRPr="00476768" w:rsidRDefault="000C4796" w:rsidP="006619B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تقدم إلى المحكمة الإدارية بالدمام بدعوى طالب فيها بإلغاء غرامة التقصير المفروضة على الشركة المتعلقة بالأشهر الأربعة الأولى من بداية العقد الخاص بصيانة الحاسبات الخادمة والحاسبات الشخصية. وبعد قيد الدعوى في سجلات المحكمة قضية برقم (824) لعام 1441هـ، وإحالتها إلى الدائرة الخامسة عشرة بتلك المحكمة باشرت النظر فيها، ثم أصدرت فيها حكمها القاضي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وكيل الشركة الحكم أمام محكمة الاستئناف الإدارية بالمنطقة الشرقية -الدائرة الثالثة- نظرته، ثم أصدرت فيه حكمها القاضي بتأييد الحكم المستأنف محمولاً على أسبابه. وبتاريخ 24/7/1442هـ تقدم وكيل الشركة المعترضة إلى هذه المحكمة باعتراضه على حكم الاستئناف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xml:space="preserve">، والتي تتلخص في أن الحكم أخطأ في تطبيق المادة (74) من نظام المنافسات والمشتريات الحكومية؛ لأن التمديد أو الإعفاء من الغرامة يكون إما بسبب تأخير الجهة الحكومية أو لظروف طارئة، أو إذا كان تأخير المتعاقد بسبب خارج عن إرادته. والتأخير كان بسبب خارج إرادة </w:t>
      </w:r>
      <w:r w:rsidRPr="00476768">
        <w:rPr>
          <w:rFonts w:ascii="Traditional Arabic" w:eastAsia="Calibri" w:hAnsi="Traditional Arabic" w:cs="Traditional Arabic"/>
          <w:sz w:val="32"/>
          <w:szCs w:val="32"/>
          <w:rtl/>
        </w:rPr>
        <w:lastRenderedPageBreak/>
        <w:t>موكله، وكان جزئياً ولم يؤثر على المشروع، كما أن الحكم خالف المادة (27) من اللائحة التنفيذية لنظام المرافعات أمام المظالم؛ حيث لم يرد أي تسبيب موجب لتأييد الحكم، وأن ما صدر من قرارات تمس موكلته تعد من القوة القاهرة،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2DFB2392" w14:textId="77777777" w:rsidR="000C4796" w:rsidRPr="00476768" w:rsidRDefault="000C4796" w:rsidP="00BA6DA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6907182" w14:textId="77777777" w:rsidR="000C4796" w:rsidRPr="00476768" w:rsidRDefault="000C4796" w:rsidP="006619B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محكمة الاستئناف محل الاعتراض اقتصر في أسبابه بالقضاء برفض الدعوى على إيراد نصوص نظام المنافسات والمشتريات الحكومية ولائحته التنفيذية ونصوص العقد المتعلقة بتنفيذ العقد،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على الإخلال بتنفيذه، وخلص إلى أن الواجب على الشركة المعترضة الوفاء بهذه الالتزامات منذ بداية العقد، وأنها مقرة بتأخرها في تنفيذ العقد مدة أربعة أشهر. ولم يتضمن الحكم الابتدائي وكذلك حكم الاستئناف الرد على ما ادعاه وكيل الشركة المعترضة من أسباب أدت إلى التأخير في تأمين العمالة، وأنها خارجة عن إرادة الشركة بسبب تحويل نظام تأييد استقدام العمالة في مكتب العمل من النظام الورقي إلى النظام الإلكتروني، وأحقية الشركة في الإعفاء من الغرامات؛ مما يعد قصوراً في الأسباب وإخلالاً بحق الدفاع؛ لأن بناء الحكم على سرد للنصوص وإيراد عبارات عامة ومجملة، ودون الرد على دفاع ودفوع طرفي النزاع الجوهرية المقدمة في الدعوى بما يكشف أن المحكمة قد تناولتها بالبحث والتدقيق لا يحقق الغرض من التسبيب. وحيث خلا الحكم محل الاعتراض من الرد على دفاع الشركة المعترضة بالمخالفة للمادة (35) من نظام المرافعات أمام الديوان التي أوجبت الرد على ما تضمنه الاستئناف من دفوع أو أوجه دفاع جوهرية، إذا لم يكن الحكم الابتدائي قد تضمن الرد عليها. وحيث تضمن الاعتراض النعي على الحكم بهذه المخالفة؛ فإنه يتعين نقض الحكم، وإعادة القضية إلى محكمة الاستئناف الإدارية بالمنطقة الشرقية التي أصدرته للفصل فيها مجددا ًمن غير مَنْ نظرها.</w:t>
      </w:r>
    </w:p>
    <w:p w14:paraId="3E5F370F" w14:textId="77777777" w:rsidR="000C4796" w:rsidRPr="00476768" w:rsidRDefault="000C4796" w:rsidP="006619B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بالمنطقة الشرقية للفصل فيها من جديد مِنْ غير مَنْ نظرها.</w:t>
      </w:r>
    </w:p>
    <w:p w14:paraId="65D00214" w14:textId="77777777" w:rsidR="000C4796" w:rsidRPr="00476768" w:rsidRDefault="000C4796" w:rsidP="006619B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FC01DE9" w14:textId="77777777" w:rsidR="000C4796" w:rsidRPr="00476768" w:rsidRDefault="000C4796" w:rsidP="00B22D65">
      <w:pPr>
        <w:spacing w:after="0"/>
        <w:jc w:val="both"/>
        <w:rPr>
          <w:rFonts w:ascii="Traditional Arabic" w:hAnsi="Traditional Arabic" w:cs="Traditional Arabic"/>
          <w:b/>
          <w:bCs/>
          <w:sz w:val="32"/>
          <w:szCs w:val="32"/>
          <w:rtl/>
        </w:rPr>
      </w:pPr>
    </w:p>
    <w:p w14:paraId="252DA11C" w14:textId="77777777" w:rsidR="006619B6" w:rsidRPr="00476768" w:rsidRDefault="006619B6">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5711BB11" w14:textId="4C7F5525"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E67F6">
        <w:rPr>
          <w:rFonts w:ascii="Traditional Arabic" w:hAnsi="Traditional Arabic" w:cs="Traditional Arabic" w:hint="cs"/>
          <w:b/>
          <w:bCs/>
          <w:sz w:val="32"/>
          <w:szCs w:val="32"/>
          <w:rtl/>
        </w:rPr>
        <w:t xml:space="preserve"> </w:t>
      </w:r>
      <w:r w:rsidR="00854EC6">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69</w:t>
      </w:r>
    </w:p>
    <w:p w14:paraId="5E425D08" w14:textId="77777777" w:rsidR="0089765D" w:rsidRPr="00476768" w:rsidRDefault="0089765D" w:rsidP="00A32D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1710 لعام 1442هـ</w:t>
      </w:r>
    </w:p>
    <w:p w14:paraId="32F7DE4A" w14:textId="77777777" w:rsidR="0089765D" w:rsidRPr="00476768" w:rsidRDefault="0089765D" w:rsidP="00A32D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799 لعام 1443هـ</w:t>
      </w:r>
    </w:p>
    <w:p w14:paraId="6A178350" w14:textId="77777777" w:rsidR="0089765D" w:rsidRPr="00476768" w:rsidRDefault="0089765D" w:rsidP="00A32D0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18/8/1443هـ</w:t>
      </w:r>
    </w:p>
    <w:p w14:paraId="23158A60" w14:textId="77777777" w:rsidR="0089765D" w:rsidRPr="00476768" w:rsidRDefault="0089765D" w:rsidP="00A32D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C6A5773" w14:textId="77777777" w:rsidR="0089765D" w:rsidRPr="00476768" w:rsidRDefault="0089765D" w:rsidP="008837EE">
      <w:pPr>
        <w:pStyle w:val="a6"/>
        <w:numPr>
          <w:ilvl w:val="0"/>
          <w:numId w:val="669"/>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أثره على رقابة المحكمة الإدارية العليا - </w:t>
      </w:r>
      <w:r w:rsidRPr="00476768">
        <w:rPr>
          <w:rFonts w:ascii="Traditional Arabic" w:hAnsi="Traditional Arabic"/>
          <w:sz w:val="32"/>
          <w:szCs w:val="32"/>
          <w:rtl/>
        </w:rPr>
        <w:t>الرقابة على الحكم من قبل المحكمة الإدارية العليا لا تتأتى بشكلها الصحيح إلا إذا اشتمل الحكم على أسباب تستطيع حمل نتيجته.</w:t>
      </w:r>
    </w:p>
    <w:p w14:paraId="66A990B2" w14:textId="09CF6A8B" w:rsidR="0089765D" w:rsidRPr="00476768" w:rsidRDefault="0089765D" w:rsidP="008837EE">
      <w:pPr>
        <w:pStyle w:val="a6"/>
        <w:numPr>
          <w:ilvl w:val="0"/>
          <w:numId w:val="669"/>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دعوى - الحكم في الدعوى - تسبيب الحكم - القصور فيه - جهالة الواقعة</w:t>
      </w:r>
      <w:r w:rsidRPr="00476768">
        <w:rPr>
          <w:rFonts w:ascii="Traditional Arabic" w:hAnsi="Traditional Arabic"/>
          <w:b/>
          <w:bCs/>
          <w:sz w:val="32"/>
          <w:szCs w:val="32"/>
          <w:rtl/>
        </w:rPr>
        <w:t xml:space="preserve"> - </w:t>
      </w:r>
      <w:r w:rsidRPr="00476768">
        <w:rPr>
          <w:rFonts w:ascii="Traditional Arabic" w:hAnsi="Traditional Arabic"/>
          <w:sz w:val="32"/>
          <w:szCs w:val="32"/>
          <w:rtl/>
        </w:rPr>
        <w:t>الحكم بعدم الاختصاص الولائي في نظر دعوى ا</w:t>
      </w:r>
      <w:r w:rsidR="00B672BA">
        <w:rPr>
          <w:rFonts w:ascii="Traditional Arabic" w:hAnsi="Traditional Arabic"/>
          <w:sz w:val="32"/>
          <w:szCs w:val="32"/>
          <w:rtl/>
        </w:rPr>
        <w:t xml:space="preserve">لتعويض عن التوقيف، </w:t>
      </w:r>
      <w:r w:rsidRPr="00476768">
        <w:rPr>
          <w:rFonts w:ascii="Traditional Arabic" w:hAnsi="Traditional Arabic"/>
          <w:sz w:val="32"/>
          <w:szCs w:val="32"/>
          <w:rtl/>
        </w:rPr>
        <w:t>دون بيان الفعل سبب التوقيف، ومدى ارتباطه بالضبطية الجنائية؛ يعد قصوراً في التسبيب، ويتعين نقضه</w:t>
      </w:r>
      <w:r w:rsidRPr="00476768">
        <w:rPr>
          <w:rFonts w:ascii="Traditional Arabic" w:eastAsia="Calibri" w:hAnsi="Traditional Arabic"/>
          <w:b/>
          <w:bCs/>
          <w:sz w:val="32"/>
          <w:szCs w:val="32"/>
          <w:rtl/>
        </w:rPr>
        <w:t>.</w:t>
      </w:r>
    </w:p>
    <w:p w14:paraId="1220E62B" w14:textId="77777777" w:rsidR="0089765D" w:rsidRPr="00476768" w:rsidRDefault="0089765D" w:rsidP="008837EE">
      <w:pPr>
        <w:pStyle w:val="a6"/>
        <w:numPr>
          <w:ilvl w:val="0"/>
          <w:numId w:val="669"/>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توقيف - التفرقة بين التوقيف للضبط الجنائي والتوقيف للضبط الإداري </w:t>
      </w:r>
      <w:r w:rsidRPr="00476768">
        <w:rPr>
          <w:rFonts w:ascii="Traditional Arabic" w:hAnsi="Traditional Arabic"/>
          <w:b/>
          <w:bCs/>
          <w:sz w:val="32"/>
          <w:szCs w:val="32"/>
          <w:rtl/>
        </w:rPr>
        <w:t xml:space="preserve">- </w:t>
      </w:r>
      <w:r w:rsidRPr="00476768">
        <w:rPr>
          <w:rFonts w:ascii="Traditional Arabic" w:hAnsi="Traditional Arabic"/>
          <w:sz w:val="32"/>
          <w:szCs w:val="32"/>
          <w:rtl/>
        </w:rPr>
        <w:t>ليس كل توقيف من جهة الضبط يدخل في الضبطية الجنائية وإنما قد يكون داخلاً في الضبط الإداري.</w:t>
      </w:r>
    </w:p>
    <w:p w14:paraId="132AA982" w14:textId="77777777" w:rsidR="0089765D" w:rsidRPr="00476768" w:rsidRDefault="0089765D" w:rsidP="00A32D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6B5A84E" w14:textId="6F2452C6" w:rsidR="0089765D" w:rsidRPr="00476768" w:rsidRDefault="0089765D" w:rsidP="00A32D0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بالدمام بدعوى طالب فيها بإلزام المعترض ضدها بتعويضه عمّا يدعيه من ضرر أصابه بسبب إجراءات وممارسات الشرطة أثناء التحقيق معه بشأن شكوى جاره بسبب بناء السور بينهما. وبعد قيد الدعوى في سجلات المحكمة قضية برقم (1818) لعام 1442هـ، وإحالتها إلى الدائرة الثانية بتلك المحكمة نظرتها، ثم أصدرت فيها حكمها القاضي بعدم اختصاص محاكم ديوان المظالم ولائياً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وباستئناف المعترض الحكم أمام محكمة الاستئناف الإدارية بالمنطقة الشرقية -الدائرة الثانية- نظرته، ثم أصدرت فيه حكمها القاضي بتأييد الحكم المستأنف محمولاً على أسبابه. وبتاريخ 30/1/1443هـ تقدم المعترض إلى هذه المحكمة باعتراضه على حكم الاستئناف طالباً نقضَ الحكم؛ للأسباب الواردة فيه، والتي تتلخص في خطأ الحكم في تطبيق نص المادة (24) من نظام الإجراءات الجزائية على الدعوى؛ لأن المعترض ضدها قامت بإساءة استعمال السلطة دون وجود شبهة جنائية، ويؤيد ذلك رفض النيابة المعاملة المحالة إليها من المعترض ضدها لعدم الاختصاص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206AE7F" w14:textId="77777777" w:rsidR="0089765D" w:rsidRPr="00476768" w:rsidRDefault="0089765D" w:rsidP="00A32D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35612923" w14:textId="35662459" w:rsidR="0089765D" w:rsidRPr="00476768" w:rsidRDefault="0089765D" w:rsidP="00A32D0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w:t>
      </w:r>
      <w:r w:rsidRPr="00476768">
        <w:rPr>
          <w:rFonts w:ascii="Traditional Arabic" w:eastAsia="Calibri" w:hAnsi="Traditional Arabic" w:cs="Traditional Arabic"/>
          <w:sz w:val="32"/>
          <w:szCs w:val="32"/>
          <w:rtl/>
        </w:rPr>
        <w:t>أما عن الموضوع، فإن الحكم الابتدائي والمؤيد بحكم الاستئناف محل الاعتراض قضى بعدم الاختصاص الولائي دون أن يبين في وقائعه أو أسبابه ما هي الأفعال التي أوقف المعترض بسببها، وجرى التحقيق معه بشأنها، وهل هذه الأفعال تُكَوِّنُ جريمة جنائية؛ حتى يمكن القول بعدم الاختصاص الولائي للمحاكم الإدارية، إذ ليس كل إيقاف من جهة الضبط يدخل في الضبطية الجنائية، وإنما قد يكون داخلاً في الضبط الإداري. وإذ خلا الحكم محل الاعتراض من بيان ذلك؛ فإنه يكون قد شابه قصور في الأسباب يوجب نقضه، وإعادة القضية إلى محكمة الاستئناف الإدارية بالمنطقة الشرقية لاستيفاء أسباب الحكم، وبيان وقائعه. وغني عن البيان أن الرقابة على الحكم من قبل المحكمة</w:t>
      </w:r>
      <w:r w:rsidR="00A64592">
        <w:rPr>
          <w:rFonts w:ascii="Traditional Arabic" w:eastAsia="Calibri" w:hAnsi="Traditional Arabic" w:cs="Traditional Arabic" w:hint="cs"/>
          <w:sz w:val="32"/>
          <w:szCs w:val="32"/>
          <w:rtl/>
        </w:rPr>
        <w:t xml:space="preserve"> الإدارية</w:t>
      </w:r>
      <w:r w:rsidRPr="00476768">
        <w:rPr>
          <w:rFonts w:ascii="Traditional Arabic" w:eastAsia="Calibri" w:hAnsi="Traditional Arabic" w:cs="Traditional Arabic"/>
          <w:sz w:val="32"/>
          <w:szCs w:val="32"/>
          <w:rtl/>
        </w:rPr>
        <w:t xml:space="preserve"> العليا لا تتأتى بشكلها الصحيح إلا إذا اشتمل الحكم على أسباب تستطيع حمل نتيجته.</w:t>
      </w:r>
    </w:p>
    <w:p w14:paraId="6B73E5E0" w14:textId="77777777" w:rsidR="0089765D" w:rsidRPr="00476768" w:rsidRDefault="0089765D" w:rsidP="00A32D03">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5846AB20" w14:textId="77777777" w:rsidR="0089765D" w:rsidRPr="00476768" w:rsidRDefault="0089765D" w:rsidP="00A32D03">
      <w:pPr>
        <w:spacing w:after="0" w:line="240" w:lineRule="auto"/>
        <w:ind w:left="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C6686AF" w14:textId="2A1FC211" w:rsidR="0032313A" w:rsidRPr="00476768" w:rsidRDefault="0089765D" w:rsidP="0089765D">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2431E434" w14:textId="07795C2A"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D5DA6">
        <w:rPr>
          <w:rFonts w:ascii="Traditional Arabic" w:hAnsi="Traditional Arabic" w:cs="Traditional Arabic" w:hint="cs"/>
          <w:b/>
          <w:bCs/>
          <w:sz w:val="32"/>
          <w:szCs w:val="32"/>
          <w:rtl/>
        </w:rPr>
        <w:t xml:space="preserve"> </w:t>
      </w:r>
      <w:r w:rsidR="002C7976">
        <w:rPr>
          <w:rFonts w:ascii="Traditional Arabic" w:hAnsi="Traditional Arabic" w:cs="Traditional Arabic" w:hint="cs"/>
          <w:b/>
          <w:bCs/>
          <w:sz w:val="32"/>
          <w:szCs w:val="32"/>
          <w:rtl/>
        </w:rPr>
        <w:t>2</w:t>
      </w:r>
      <w:r w:rsidR="002D5DA6">
        <w:rPr>
          <w:rFonts w:ascii="Traditional Arabic" w:hAnsi="Traditional Arabic" w:cs="Traditional Arabic" w:hint="cs"/>
          <w:b/>
          <w:bCs/>
          <w:sz w:val="32"/>
          <w:szCs w:val="32"/>
          <w:rtl/>
        </w:rPr>
        <w:t>7</w:t>
      </w:r>
      <w:r w:rsidR="005F3013">
        <w:rPr>
          <w:rFonts w:ascii="Traditional Arabic" w:hAnsi="Traditional Arabic" w:cs="Traditional Arabic" w:hint="cs"/>
          <w:b/>
          <w:bCs/>
          <w:sz w:val="32"/>
          <w:szCs w:val="32"/>
          <w:rtl/>
        </w:rPr>
        <w:t>0</w:t>
      </w:r>
    </w:p>
    <w:p w14:paraId="290C6194" w14:textId="77777777" w:rsidR="0089765D" w:rsidRPr="00476768" w:rsidRDefault="0089765D" w:rsidP="003B32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151 لعام 1442هـ</w:t>
      </w:r>
    </w:p>
    <w:p w14:paraId="5B083791" w14:textId="77777777" w:rsidR="0089765D" w:rsidRPr="00476768" w:rsidRDefault="0089765D" w:rsidP="003B32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1104 لعام 1442هـ</w:t>
      </w:r>
    </w:p>
    <w:p w14:paraId="6548967B" w14:textId="77777777" w:rsidR="0089765D" w:rsidRPr="00476768" w:rsidRDefault="0089765D" w:rsidP="003B325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18/8/1443هـ</w:t>
      </w:r>
    </w:p>
    <w:p w14:paraId="2CC1E099" w14:textId="77777777" w:rsidR="0089765D" w:rsidRPr="00476768" w:rsidRDefault="0089765D" w:rsidP="003B325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4D22759" w14:textId="2FCE32A3" w:rsidR="0089765D" w:rsidRPr="00476768" w:rsidRDefault="0089765D" w:rsidP="004B0425">
      <w:pPr>
        <w:numPr>
          <w:ilvl w:val="0"/>
          <w:numId w:val="39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الحكم في الدعوى - تسبيب الحكم - القصور فيه - التحقق من الدعوى -</w:t>
      </w:r>
      <w:r w:rsidRPr="00476768">
        <w:rPr>
          <w:rFonts w:ascii="Traditional Arabic" w:hAnsi="Traditional Arabic" w:cs="Traditional Arabic"/>
          <w:sz w:val="32"/>
          <w:szCs w:val="32"/>
          <w:rtl/>
        </w:rPr>
        <w:t xml:space="preserve"> الحكم</w:t>
      </w:r>
      <w:r w:rsidRPr="00476768">
        <w:rPr>
          <w:rFonts w:ascii="Traditional Arabic" w:eastAsia="Calibri" w:hAnsi="Traditional Arabic" w:cs="Traditional Arabic"/>
          <w:sz w:val="32"/>
          <w:szCs w:val="32"/>
          <w:rtl/>
        </w:rPr>
        <w:t xml:space="preserve"> بفسخ عقد استئجار الأراضي من الجهة الإدارية تأسيساً على وجود تعديات عليها، ودون التحقق من مآل الدعوى المقامة </w:t>
      </w:r>
      <w:r w:rsidR="004B0425">
        <w:rPr>
          <w:rFonts w:ascii="Traditional Arabic" w:eastAsia="Calibri" w:hAnsi="Traditional Arabic" w:cs="Traditional Arabic" w:hint="cs"/>
          <w:sz w:val="32"/>
          <w:szCs w:val="32"/>
          <w:rtl/>
        </w:rPr>
        <w:t xml:space="preserve">من المستأجر على </w:t>
      </w:r>
      <w:r w:rsidRPr="00476768">
        <w:rPr>
          <w:rFonts w:ascii="Traditional Arabic" w:hAnsi="Traditional Arabic" w:cs="Traditional Arabic"/>
          <w:sz w:val="32"/>
          <w:szCs w:val="32"/>
          <w:rtl/>
        </w:rPr>
        <w:t>المعتدين، ومدى توفر سبب الفسخ؛ يعد قصوراً في التسبيب، ويتعين نقضه.</w:t>
      </w:r>
    </w:p>
    <w:p w14:paraId="2D3C4C09" w14:textId="77777777" w:rsidR="0089765D" w:rsidRPr="00476768" w:rsidRDefault="0089765D" w:rsidP="003B325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D3DD2C7" w14:textId="1D9FEEFE" w:rsidR="0089765D" w:rsidRPr="00476768" w:rsidRDefault="0089765D" w:rsidP="008B09F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بجازان بدعوى طالب فيها بفسخ العقد رقم (231/ط) وتاريخ17/3/1431هـ المبرم بينه وبين الأمانة على استئجار قطع الأراضي المملوكة للأمانة، ذات الأرقام (587-586-585). وبعد قيد الدعوى في سجلات المحكمة قضية برقم (3555) لعام 1440هـ، وإحالتها إلى الدائرة الأولى بتلك المحكمة باشرت النظر فيها؛ ثم أصدرت حكمها القاضي بفسخ العقد؛ للأسباب الموضحة فيه ومنها: </w:t>
      </w:r>
      <w:r w:rsidR="00CC42D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الثابت بحسب محضر اللجنة المشترك بأمانة منطقة جازان بتاريخ12/1/1438هـ الذي جاء فيه: "بمسح الموقع وبتطبيق الرخصة والعقد على واقع الطبيعة اتضح وجود تعديات وإحداثيات مخالفة على القطع المؤجرة على المستثمر..."</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كما أن الثابت بحسب خطاب رئيس بلدية جازان رقم (1048907) وتاريخ 1</w:t>
      </w:r>
      <w:r w:rsidR="009722B0">
        <w:rPr>
          <w:rFonts w:ascii="Traditional Arabic" w:eastAsia="Calibri" w:hAnsi="Traditional Arabic" w:cs="Traditional Arabic"/>
          <w:sz w:val="32"/>
          <w:szCs w:val="32"/>
          <w:rtl/>
        </w:rPr>
        <w:t xml:space="preserve">4/7/1436هـ الذي جاء فيه: "وحيث </w:t>
      </w:r>
      <w:r w:rsidR="009722B0">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نه تم الشخوص على الطبيعة واتضح أن هناك تداخلاً على القطعة رقم (585)، كما قدم المدعي ما يثبت وجود عدد من القضايا والنزاعات في الموقع ومنها القضية رقم (7) التابعة للقضية المقيدة برقم (373877) والقضية رقم (37798053) وتاريخ 14/11/1437هـ؛ مما يتبين معه عدم انتفاع المدعي بالأرض، وتضرره من ذلك، وبما أن الشريعة الإسلامية جاءت برفع الضرر وعدم تمكن المدعي من الاستفادة من العقار لفترة طويلة لوجود تداخل ونزاعات بحسب ما ذكر في الدعوى لفترة طويلة وغير معلومة فيه ضرر للمدعي، كما أنه يؤثر على الانتفاع بالمقصود بالمأجور</w:t>
      </w:r>
      <w:r w:rsidR="008B09F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الأمانة الحكم أمام محكمة الاستئناف الإدارية بمنطقة عسير -الدائرة الثالثة- نظرته ثم أصدرت فيه حكمها القاضي بتأييد الحكم المستأنف محمولاً على أسبابه. وبتاريخ 18/3/1442هـ تقدم ممثل الأمانة إلى هذه المحكمة باعتراضه على حكم الاستئناف طالباً نقضَ الحكم؛ للأسباب الواردة فيه، والتي تتلخص في قصور الحكم في التسبيب؛ لأن المعترض ضده استلم </w:t>
      </w:r>
      <w:r w:rsidRPr="00476768">
        <w:rPr>
          <w:rFonts w:ascii="Traditional Arabic" w:eastAsia="Calibri" w:hAnsi="Traditional Arabic" w:cs="Traditional Arabic"/>
          <w:sz w:val="32"/>
          <w:szCs w:val="32"/>
          <w:rtl/>
        </w:rPr>
        <w:lastRenderedPageBreak/>
        <w:t>الأرض خالية من الأشخاص والشواغل بعد معاينتها المعاينة النافية للجهالة، ولم يحدث النزاع عليها إلا بعد حوالي سنة من الاستلام، والتداخل في القطعة رقم (585) الذي أثبته الحكم يخالف ما تضمنه الصك رقم (1/7) وتاريخ 9/1/1423هـ بأن أرض الأمانة حد له، والحد لا يدخل في المحدود، وما تضمنه محضر اللجنة المشتركة بالأمانة من وجود تعديات على القطع المؤجرة يؤكد أن الأمانة تؤيد المعترض ضده في موقفه ضد المعتدين، ولا يثبت أي حقوق للغير على الموقع، وأما القضايا على الموقع فالمعترض ضده هو من أقامها لإثبات حقه في الأرض ولم يطلب من البداية فسخ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47CC1082" w14:textId="77777777" w:rsidR="0089765D" w:rsidRPr="00476768" w:rsidRDefault="0089765D" w:rsidP="00D04E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AA21A93" w14:textId="77777777" w:rsidR="0089765D" w:rsidRPr="00476768" w:rsidRDefault="0089765D" w:rsidP="003B325E">
      <w:pPr>
        <w:spacing w:after="0" w:line="240" w:lineRule="auto"/>
        <w:jc w:val="both"/>
        <w:rPr>
          <w:rFonts w:ascii="Traditional Arabic" w:eastAsia="Calibri" w:hAnsi="Traditional Arabic" w:cs="Traditional Arabic"/>
          <w:b/>
          <w:bCs/>
          <w:sz w:val="32"/>
          <w:szCs w:val="32"/>
          <w:u w:val="single"/>
          <w:rtl/>
        </w:rPr>
      </w:pPr>
      <w:r w:rsidRPr="00476768">
        <w:rPr>
          <w:rFonts w:ascii="Traditional Arabic" w:eastAsia="Calibri" w:hAnsi="Traditional Arabic" w:cs="Traditional Arabic"/>
          <w:sz w:val="32"/>
          <w:szCs w:val="32"/>
          <w:rtl/>
        </w:rPr>
        <w:t>من حيث إن الاعتراض مقدم خلال الأجل المقرر نظاماً؛ فيكون مقبولاً شكلاً.</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وبالنسبة للموضوع، فإن الحكم الابتدائي والمؤيد بحكم الاستئناف قضى بفسخ العقد، في حين لم يتناول الحكم بالبيان ما الذي آلت إليه الدعاوى المقامة بين المعترض ضده وبين المعتدين على الأرض الذي أشار إليها الحكم، وهل صدرت أحكام برفع الاعتداءات، ومن ثم يزول سبب الفسخ لتمكينه من الأرض، لا سيما وأنه حصل على ترخيص من الأمانة للبناء بتاريخ 29/1/1437هـ حسبما جاء في دفاع الأمانة. وحيث خلا الحكم المعترض عليه من بيان هذه الأمور مع أهميتها وأثرها على النتيجة التي انتهى إليها؛ مما يعد قصوراً في الأسباب يعيب الحكم، ويوجب نقضه؛ فإنه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يتعين نقض الحكم، وإعادة القضية إلى محكمة الاستئناف الإدارية بمنطقة عسير للفصل فيها مجدداً من غير مَنْ نظرها.</w:t>
      </w:r>
    </w:p>
    <w:p w14:paraId="37E260F4" w14:textId="77777777" w:rsidR="0089765D" w:rsidRPr="00476768" w:rsidRDefault="0089765D" w:rsidP="003B325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02AE4BAF" w14:textId="77777777" w:rsidR="0089765D" w:rsidRPr="00476768" w:rsidRDefault="0089765D" w:rsidP="003B325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39A2049" w14:textId="77777777" w:rsidR="0089765D" w:rsidRPr="00476768" w:rsidRDefault="0089765D" w:rsidP="0089765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74D6DEB" w14:textId="36C5E5A7"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D07D5">
        <w:rPr>
          <w:rFonts w:ascii="Traditional Arabic" w:hAnsi="Traditional Arabic" w:cs="Traditional Arabic" w:hint="cs"/>
          <w:b/>
          <w:bCs/>
          <w:sz w:val="32"/>
          <w:szCs w:val="32"/>
          <w:rtl/>
        </w:rPr>
        <w:t xml:space="preserve"> </w:t>
      </w:r>
      <w:r w:rsidR="008172A4">
        <w:rPr>
          <w:rFonts w:ascii="Traditional Arabic" w:hAnsi="Traditional Arabic" w:cs="Traditional Arabic" w:hint="cs"/>
          <w:b/>
          <w:bCs/>
          <w:sz w:val="32"/>
          <w:szCs w:val="32"/>
          <w:rtl/>
        </w:rPr>
        <w:t>2</w:t>
      </w:r>
      <w:r w:rsidR="001D07D5">
        <w:rPr>
          <w:rFonts w:ascii="Traditional Arabic" w:hAnsi="Traditional Arabic" w:cs="Traditional Arabic" w:hint="cs"/>
          <w:b/>
          <w:bCs/>
          <w:sz w:val="32"/>
          <w:szCs w:val="32"/>
          <w:rtl/>
        </w:rPr>
        <w:t>7</w:t>
      </w:r>
      <w:r w:rsidR="005F3013">
        <w:rPr>
          <w:rFonts w:ascii="Traditional Arabic" w:hAnsi="Traditional Arabic" w:cs="Traditional Arabic" w:hint="cs"/>
          <w:b/>
          <w:bCs/>
          <w:sz w:val="32"/>
          <w:szCs w:val="32"/>
          <w:rtl/>
        </w:rPr>
        <w:t>1</w:t>
      </w:r>
    </w:p>
    <w:p w14:paraId="107E8C64" w14:textId="77777777" w:rsidR="0089765D" w:rsidRPr="00476768" w:rsidRDefault="0089765D" w:rsidP="009A175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1854 لعام 1439هـ</w:t>
      </w:r>
    </w:p>
    <w:p w14:paraId="61DC9EC2" w14:textId="77777777" w:rsidR="0089765D" w:rsidRPr="00476768" w:rsidRDefault="0089765D" w:rsidP="009A175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3278 لعام 1442هـ</w:t>
      </w:r>
    </w:p>
    <w:p w14:paraId="67C36EC9" w14:textId="77777777" w:rsidR="0089765D" w:rsidRPr="00476768" w:rsidRDefault="0089765D" w:rsidP="009A175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18/8/1443هـ</w:t>
      </w:r>
    </w:p>
    <w:p w14:paraId="4F7E0DF4" w14:textId="77777777" w:rsidR="0089765D" w:rsidRPr="00476768" w:rsidRDefault="0089765D" w:rsidP="009A175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1EA29ED" w14:textId="77777777" w:rsidR="0089765D" w:rsidRPr="00476768" w:rsidRDefault="0089765D" w:rsidP="008837EE">
      <w:pPr>
        <w:numPr>
          <w:ilvl w:val="0"/>
          <w:numId w:val="40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الخصومة في الدعوى - انعقادها -</w:t>
      </w:r>
      <w:r w:rsidRPr="00476768">
        <w:rPr>
          <w:rFonts w:ascii="Traditional Arabic" w:hAnsi="Traditional Arabic" w:cs="Traditional Arabic"/>
          <w:sz w:val="32"/>
          <w:szCs w:val="32"/>
          <w:rtl/>
        </w:rPr>
        <w:t xml:space="preserve"> الدعوى سواء كانت ابتدائية أو استئنافية ترفع وتفتتح بإيداع صحيفتها لدى الإدارة المختصة في المحكمة، ولا تنعقد الخصومة فيها إلا بإبلاغ المدعى عليه أو المستأنف ضده بها، فإذا لم يتم إبلاغ المدعى عليه بالدعوى أو المستأنف ضده بالاستئناف؛ فإن الخصومة لا تنعقد، ويكون أي إجراء قضائي يتخذ في الدعوى قبل انعقادها إجراءً غير صحيح ولا يرتب أثره النظامي؛ إعمالاً لمبدأ المواجهة بين الخصوم.</w:t>
      </w:r>
    </w:p>
    <w:p w14:paraId="7F572C3B" w14:textId="77777777" w:rsidR="0089765D" w:rsidRPr="00476768" w:rsidRDefault="0089765D" w:rsidP="00AE45E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E48CA0B" w14:textId="77777777" w:rsidR="0089765D" w:rsidRPr="00476768" w:rsidRDefault="0089765D" w:rsidP="008837EE">
      <w:pPr>
        <w:numPr>
          <w:ilvl w:val="0"/>
          <w:numId w:val="405"/>
        </w:numPr>
        <w:spacing w:after="0" w:line="240" w:lineRule="auto"/>
        <w:ind w:left="360"/>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المادة (36) من نظام المرافعات أمام ديوان المظالم الصادر بالمرسوم الملكي رقم (م/3) وتاريخ 22/1/1435هـ.</w:t>
      </w:r>
    </w:p>
    <w:p w14:paraId="597BF684" w14:textId="77777777" w:rsidR="0089765D" w:rsidRPr="00476768" w:rsidRDefault="0089765D" w:rsidP="00AE45E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3ACFCB9" w14:textId="404537B0" w:rsidR="0089765D" w:rsidRPr="00476768" w:rsidRDefault="0089765D" w:rsidP="009A1750">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وكيل الورثة سبق أن تقدم إلى المحكمة الإدارية بمكة المكرمة بدعوى طالب فيها بإعفاء موكليه من سداد المتبقي من القرض السكني الممنوح لمورثهم من قبل الصندوق المعترض، وإلزام الصندوق بفك الرهن عن العقار بناءً على ذلك القرض، وبعد قيد الدعوى في سجلات المحكمة قضية برقم (2532) لعام 1438هـ وإحالتها إلى الدائرة الثانية بتلك المحكمة، باشرت نظرها، ثم أصدرت فيها حكمها قضت فيه بإلزام صندوق التنمية العقارية بإعفاء الورثة المدعين من سداد بقية الأقساط المستحقة على موروثهم، وفك الرهن عن العقار المملوك لهم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أن تقدم ممثل الصندوق المحكوم عليه باستئناف الحكم أمام محكمة الاستئناف الإدارية بمنطقة مكة المكرمة، أحيل إلى دائرة الاستئناف الثالثة بتلك المحكمة التي باشرت نظره، ثم أصدرت فيه حكمها قضت فيه بإلغاء الحكم المستأنف والحكم مجدداً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ثم تقدم وكيل الورثة إلى المحكمة الإدارية العليا باعتراضه على حكم الاستئناف طالب فيه بنقض الحكم</w:t>
      </w:r>
      <w:r w:rsidR="003C1800">
        <w:rPr>
          <w:rFonts w:ascii="Traditional Arabic" w:hAnsi="Traditional Arabic" w:cs="Traditional Arabic"/>
          <w:sz w:val="32"/>
          <w:szCs w:val="32"/>
          <w:rtl/>
        </w:rPr>
        <w:t xml:space="preserve"> للأسباب التي أوضحها</w:t>
      </w:r>
      <w:r w:rsidRPr="00476768">
        <w:rPr>
          <w:rFonts w:ascii="Traditional Arabic" w:hAnsi="Traditional Arabic" w:cs="Traditional Arabic"/>
          <w:sz w:val="32"/>
          <w:szCs w:val="32"/>
          <w:rtl/>
        </w:rPr>
        <w:t>، وبإحالته إلى الدائرة الثانية بالمحكمة نظرته، ثم أصدرت فيه حكمها قضت فيه بنقض الحكم، وإحالة القضية إلى محكمة الاستئناف الإدارية بمنطقة مكة المكرمة للفصل فيها من جديد مِنْ غير مَنْ نظرها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وبإعادة القضية إلى محكمة الاستئناف الإدارية بمنطقة مكة المكرمة أحيلت إلى دائرة الاستئناف الثانية بتلك المحكمة التي نظرته، ثم أصدرت فيه حكمها قضت </w:t>
      </w:r>
      <w:r w:rsidRPr="00476768">
        <w:rPr>
          <w:rFonts w:ascii="Traditional Arabic" w:hAnsi="Traditional Arabic" w:cs="Traditional Arabic"/>
          <w:sz w:val="32"/>
          <w:szCs w:val="32"/>
          <w:rtl/>
        </w:rPr>
        <w:lastRenderedPageBreak/>
        <w:t>فيه بتأييد حكم الدائرة الابتدائية الثانية القاضي بإلزام صندوق التنمية العقارية بإعفاء الورثة المدعين من سداد بقية الأقساط المستحقة على موروثهم وفك الرهن عن العقار المملوك لهم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وبتاريخ 27/7/1442هـ تقدم ممثل الصندوق المعترض إلى هذه المحكمة باعتراضه على حكم الاستئناف، طالب فيه بنقض الحكم للأسباب التي ذكرها، والتي تتلخص في أن الدائرة الثانية بمحكمة الاستئناف الإدارية بمنطقة مكة المكرمة عقدت الجلسة وأصدرت الحكم دون إبلاغ الصندوق بالدعوى، كما أن الحكم أخطأ في تطبيق النظام؛ لأن الموافقة على الإعفاء تشمل الحالات التي تنشأ في المستقبل بشرط الالتزام بالسداد قبل الوفاة،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1E6805B9" w14:textId="77777777" w:rsidR="0089765D" w:rsidRPr="00476768" w:rsidRDefault="0089765D" w:rsidP="00AE45EE">
      <w:pPr>
        <w:spacing w:after="0" w:line="240" w:lineRule="auto"/>
        <w:jc w:val="center"/>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الأسباب</w:t>
      </w:r>
    </w:p>
    <w:p w14:paraId="17B04CBF" w14:textId="77777777" w:rsidR="0089765D" w:rsidRPr="00476768" w:rsidRDefault="0089765D" w:rsidP="009A1750">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الاعتراض على الحكم تضمن أن محكمة الاستئناف حكمت في الدعوى دون إبلاغ الصندوق بالدعوى المنظورة أمامها. وحيث إنه للنظر في هذا السبب من الاعتراض؛ فإنه من المقرر أن الدعوى سواء كانت ابتدائية أو استئنافية ترفع وتفتتح بإيداع صحيفتها لدى الإدارة المختصة في المحكمة، ولا تنعقد الخصومة فيها إلا بإبلاغ المدعى عليه أو المستأنف ضده بها، فإذا لم يتم إبلاغ المدعى عليه أو المستأنف ضده بالدعوى؛ فإن الخصومة لا تنعقد، ويكون أي إجراء قضائي يتخذ في الدعوى قبل انعقادها إجراءً غير صحيح ولا يرتب أثره؛ إعمالاً لمبدأ المواجهة بين الخصوم. وقد نصت المادة السادسة والثلاثون من نظام المرافعات أمام ديوان المظالم على أن: "يرفع الاستئناف بصحيفة يودعها المستأنِف أو مَنْ يمثله، لدى المحكمة الإدارية التي أصدرت الحكم، وفقاً للإجراءات المقررة لرفع الدعوى...ويبلغ المستأنف ضده بصحيفة الاستئناف". فإذا لم يبلغ المستأنف ضده بالاستئناف؛ فإن خصومة الاستئناف لا تنعقد، وتكون الإجراءات المتخذة فيها باطلة ولا ترتب أثرها النظامي. وحيث تضمن الاعتراض أنه لم يتم تبليغ الصندوق بالاستئناف، ولم يتضمن حكم الاستئناف محل الاعتراض في وقائعه ما يشير إلى إبلاغ الصندوق المستأنف ضده بالاستئناف؛ فإنه يتعين نقض الحكم، وإعادة القضية إلى محكمة الاستئناف لإعادة نظرها على ضوء ما تقدم.</w:t>
      </w:r>
    </w:p>
    <w:p w14:paraId="617CFA40" w14:textId="77777777" w:rsidR="0089765D" w:rsidRPr="00476768" w:rsidRDefault="0089765D" w:rsidP="009A175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1299524D" w14:textId="77777777" w:rsidR="0089765D" w:rsidRPr="00476768" w:rsidRDefault="0089765D" w:rsidP="009A175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EF720C7" w14:textId="77777777" w:rsidR="0089765D" w:rsidRPr="00476768" w:rsidRDefault="0089765D" w:rsidP="0089765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1786AAA" w14:textId="5EB452EB"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84D8C">
        <w:rPr>
          <w:rFonts w:ascii="Traditional Arabic" w:hAnsi="Traditional Arabic" w:cs="Traditional Arabic" w:hint="cs"/>
          <w:b/>
          <w:bCs/>
          <w:sz w:val="32"/>
          <w:szCs w:val="32"/>
          <w:rtl/>
        </w:rPr>
        <w:t xml:space="preserve"> </w:t>
      </w:r>
      <w:r w:rsidR="00DA473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72</w:t>
      </w:r>
    </w:p>
    <w:p w14:paraId="53A0A38B" w14:textId="77777777" w:rsidR="0089765D" w:rsidRPr="00476768" w:rsidRDefault="0089765D" w:rsidP="008548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531 لعام 1442هـ</w:t>
      </w:r>
    </w:p>
    <w:p w14:paraId="54AEF6A5" w14:textId="77777777" w:rsidR="0089765D" w:rsidRPr="00476768" w:rsidRDefault="0089765D" w:rsidP="008548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3576 لعام 1442هـ</w:t>
      </w:r>
    </w:p>
    <w:p w14:paraId="5738E80A" w14:textId="77777777" w:rsidR="0089765D" w:rsidRPr="00476768" w:rsidRDefault="0089765D" w:rsidP="008548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18/8/1443هـ</w:t>
      </w:r>
    </w:p>
    <w:p w14:paraId="3D2AA824" w14:textId="77777777" w:rsidR="0089765D" w:rsidRPr="00476768" w:rsidRDefault="0089765D" w:rsidP="0085486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881451F" w14:textId="0B8300B8" w:rsidR="0089765D" w:rsidRPr="00476768" w:rsidRDefault="0089765D" w:rsidP="008837EE">
      <w:pPr>
        <w:pStyle w:val="a6"/>
        <w:numPr>
          <w:ilvl w:val="0"/>
          <w:numId w:val="672"/>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حكم الاستئناف الرد على ما تضمنه طلب الاستئناف من دفوع</w:t>
      </w:r>
      <w:r w:rsidR="00BF50EB">
        <w:rPr>
          <w:rFonts w:ascii="Traditional Arabic" w:eastAsia="Calibri" w:hAnsi="Traditional Arabic" w:hint="cs"/>
          <w:sz w:val="32"/>
          <w:szCs w:val="32"/>
          <w:rtl/>
        </w:rPr>
        <w:t xml:space="preserve"> جوهرية</w:t>
      </w:r>
      <w:r w:rsidRPr="00476768">
        <w:rPr>
          <w:rFonts w:ascii="Traditional Arabic" w:eastAsia="Calibri" w:hAnsi="Traditional Arabic"/>
          <w:sz w:val="32"/>
          <w:szCs w:val="32"/>
          <w:rtl/>
        </w:rPr>
        <w:t xml:space="preserve"> لم يكن الحكم الابتدائي قد تضمن الرد عليها؛ يعد قصوراً في التسبيب، وإخلالاً بحق الدفاع، ومخالفةً للنظام.</w:t>
      </w:r>
    </w:p>
    <w:p w14:paraId="02457A27" w14:textId="77777777" w:rsidR="0089765D" w:rsidRPr="00476768" w:rsidRDefault="0089765D" w:rsidP="008837EE">
      <w:pPr>
        <w:pStyle w:val="a6"/>
        <w:numPr>
          <w:ilvl w:val="0"/>
          <w:numId w:val="672"/>
        </w:numPr>
        <w:jc w:val="both"/>
        <w:rPr>
          <w:rFonts w:ascii="Traditional Arabic" w:hAnsi="Traditional Arabic"/>
          <w:sz w:val="32"/>
          <w:szCs w:val="32"/>
          <w:rtl/>
        </w:rPr>
      </w:pPr>
      <w:r w:rsidRPr="00476768">
        <w:rPr>
          <w:rFonts w:ascii="Traditional Arabic" w:hAnsi="Traditional Arabic"/>
          <w:b/>
          <w:bCs/>
          <w:sz w:val="32"/>
          <w:szCs w:val="32"/>
          <w:rtl/>
        </w:rPr>
        <w:t>عقد</w:t>
      </w:r>
      <w:r w:rsidRPr="00476768">
        <w:rPr>
          <w:rFonts w:ascii="Traditional Arabic" w:hAnsi="Traditional Arabic"/>
          <w:sz w:val="32"/>
          <w:szCs w:val="32"/>
          <w:rtl/>
        </w:rPr>
        <w:t xml:space="preserve"> </w:t>
      </w:r>
      <w:r w:rsidRPr="00476768">
        <w:rPr>
          <w:rFonts w:ascii="Traditional Arabic" w:hAnsi="Traditional Arabic"/>
          <w:b/>
          <w:bCs/>
          <w:sz w:val="32"/>
          <w:szCs w:val="32"/>
          <w:rtl/>
        </w:rPr>
        <w:t>- المسؤولية العقدية - غرامة التأخير -</w:t>
      </w:r>
      <w:r w:rsidRPr="00476768">
        <w:rPr>
          <w:rFonts w:ascii="Traditional Arabic" w:eastAsia="Calibri" w:hAnsi="Traditional Arabic"/>
          <w:b/>
          <w:bCs/>
          <w:sz w:val="32"/>
          <w:szCs w:val="32"/>
          <w:rtl/>
        </w:rPr>
        <w:t xml:space="preserve"> الإنذار قبل إيقاع الغرامة</w:t>
      </w:r>
      <w:r w:rsidRPr="00476768">
        <w:rPr>
          <w:rFonts w:ascii="Traditional Arabic" w:hAnsi="Traditional Arabic"/>
          <w:sz w:val="32"/>
          <w:szCs w:val="32"/>
          <w:rtl/>
        </w:rPr>
        <w:t xml:space="preserve"> – إنذار المتعاقد يكون لازماً في حالة سحب الأعمال، وأما إيقاع الغرامات فلا يشترط لها الإنذار.</w:t>
      </w:r>
    </w:p>
    <w:p w14:paraId="3E6BCD03" w14:textId="77777777" w:rsidR="0089765D" w:rsidRPr="00476768" w:rsidRDefault="0089765D" w:rsidP="0085486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8A4B153" w14:textId="77777777" w:rsidR="0089765D" w:rsidRPr="00476768" w:rsidRDefault="0089765D"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133A7B3" w14:textId="77777777" w:rsidR="0089765D" w:rsidRPr="00476768" w:rsidRDefault="0089765D"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65B5631B" w14:textId="77777777" w:rsidR="0089765D" w:rsidRPr="00476768" w:rsidRDefault="0089765D" w:rsidP="0085486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AA7DDFE" w14:textId="1BA05A15" w:rsidR="0089765D" w:rsidRPr="00476768" w:rsidRDefault="0089765D" w:rsidP="007A29B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بالرياض بدعوى طالب فيها برد غرامة التأخير الموقعة عليه في عقد توريد المستلزمات العسكرية رقم (39/ع/ت/1439/38) وتاريخ 17/6/1438هـ. وبعد قيد الدعوى في سجلات المحكمة قضية برقم (2621) لعام 1441هـ، وإحالتها إلى الدائرة العشرين بتلك المحكمة باشرت النظر فيها، ثم أصدرت فيها حكمها القاضي بإلغاء غرامة التأخير الموقعة على مؤسسة (...) للتجارة لصاحبها (...)؛ للأسباب التي ذكرتها ومنها:</w:t>
      </w:r>
      <w:r w:rsidRPr="00476768">
        <w:rPr>
          <w:rFonts w:ascii="Traditional Arabic" w:hAnsi="Traditional Arabic" w:cs="Traditional Arabic"/>
          <w:sz w:val="32"/>
          <w:szCs w:val="32"/>
          <w:rtl/>
        </w:rPr>
        <w:t xml:space="preserve"> </w:t>
      </w:r>
      <w:r w:rsidR="007A29B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أنه لما كان التأخر في التوريد ناتجاً عن التغير الطارئ بصدور قرار وزير الداخلية رقم (17857) وتاريخ 20/1/1437هـ المتضمن إسناد التراخيص الأمنية وما يتعلق بها لوحدة التراخيص الأمنية المركزية في الأمانة العامة للهيئة العليا للأمن الصناعي، وحيث لم تقم المدعى عليها بإشعار المدعي بالتغير الذي حصل بعد إكمال إجراءات تنفيذ القرار، ولم تضع الآلية المناسبة لحل وضعه، فإن المدعي لا يمكن أن يضار بما لم ي</w:t>
      </w:r>
      <w:r w:rsidR="003B682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شع</w:t>
      </w:r>
      <w:r w:rsidR="003B682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ر به من القرارات المؤثرة على تنفيذ محل التعاقد، لا سيما وأن</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القرار صادر من جهة المدعى عليها، وله تعلق مباشر بالمدعي من حيث التنفيذ، وإن كانت </w:t>
      </w:r>
      <w:r w:rsidRPr="00476768">
        <w:rPr>
          <w:rFonts w:ascii="Traditional Arabic" w:eastAsia="Calibri" w:hAnsi="Traditional Arabic" w:cs="Traditional Arabic"/>
          <w:sz w:val="32"/>
          <w:szCs w:val="32"/>
          <w:rtl/>
        </w:rPr>
        <w:lastRenderedPageBreak/>
        <w:t>المدعى عليها قد أشارت في العقود اللاحقة إلى التغيير بإضافة شرط التسجيل في موقع هيئة الأمن الصناعي لتسهيل عملية الفسح، -كما في العقد اللاحق المبرم مع المدعي- فلأن تضع الآلية المناسبة للعقود القائمة من باب أولى، إضافة إلى أن المدعى عليها لم تقدم ما يفيد تطبيقها لما ورد في المادة الخامسة من العقد والمتعلقة بغرامة التأخير، حيث نصت أنه: "على المتعهد تطبيق العقد وفقاً لشروطه فإذا لم يقم المتعهد بذلك جاز للأمن العام بعد إنذاره بخطاب مسجل وانقضاء خمسة عشر يوماً دون تصحيح الوضع تطبيق نص المادة (43) من اللائحة التنفيذية لنظام المنافسات والمشتريات الحكومية وتنفيذ مشروعاتها"</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حيث لم تقدم ما يفيد إنذاره، الأمر الذي تنتهي معه </w:t>
      </w:r>
      <w:r w:rsidR="007A29B1" w:rsidRPr="00476768">
        <w:rPr>
          <w:rFonts w:ascii="Traditional Arabic" w:eastAsia="Calibri" w:hAnsi="Traditional Arabic" w:cs="Traditional Arabic"/>
          <w:sz w:val="32"/>
          <w:szCs w:val="32"/>
          <w:rtl/>
        </w:rPr>
        <w:t>الدائرة إلى حكمها المختوم أدناه</w:t>
      </w:r>
      <w:r w:rsidR="007A29B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ممثل جهة الإدارة الحكم أمام محكمة الاستئناف الإدارية بمنطقة الرياض -الدائرة الرابعة- نظرته، ثم أصدرت فيه حكمها القاضي بتأييد الحكم المستأنف محمولاً على أسبابه. وبتاريخ 12/8/1442هـ تقدم ممثل المعترضة إلى هذه المحكمة باعتراضه على حكم الاستئناف طالباً نقضَ الحكم؛ للأسباب الواردة فيه، والتي تتلخص في خطأ الحكم في تطبيق النظام؛ لأن إبرام العقد كان بتاريخ 17/6/1438هـ وذلك بعد صدور قرار وزير الداخلية رقم (17857) تاريخ 20/1/1437هـ بإسناد التراخيص الأمنية إلى الهيئة العليا للأمن الصناعي، وكان الواجب على المؤسسة أن تكون على علم بجميع الإجراءات المترتبة على المنافسة المتقدمة إليها طبقاً للفقرة (11) من الشروط العامة في العقد، كما أنه سبق توجيه خطاب للمؤسسة حيال التأخر في التنفيذ من مدير الإدارة العامة للمشتريات والعقود. كما لم يتضمن حكم الاستئناف الرد على الدفوع المشار إليها في الاستئناف،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4FC5BA7" w14:textId="77777777" w:rsidR="0089765D" w:rsidRPr="00476768" w:rsidRDefault="0089765D" w:rsidP="001F654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054CB3E" w14:textId="565B66C9" w:rsidR="0089765D" w:rsidRPr="00476768" w:rsidRDefault="0089765D" w:rsidP="008548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حكم الاستئناف محل الاعتراض قضى بتأييد الحكم الابتدائي واقتصر في الرد على الاستئناف المقدم من الجهة المعترضة على القول "ولا يغير من ذلك ما أثير في الاعتراض من أقوال"</w:t>
      </w:r>
      <w:r w:rsidR="00BF50EB">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الرد على ما تضمنه الاستئناف من أسباب لإلغاء الحكم لم يكن الحكم المعترض عليه قد تضمن الرد عليها مع أهميتها وأثرها على النتيجة التي انتهى إليها الحكم؛ إذ إن الحكم الابتدائي بنى أسبابه على أن الجهة لم تقم بإشعار المؤسسة بالتغير الذي حصل بعد إكمال إجراءات تنفيذ القرار، في حين أن استئناف الجهة تضمن أن إبرام العقد كان بتاريخ 17/6/1438هـ بعد أكثر من سنة وأربعة أشهر من صدور قرار وزير الداخلية رقم (17857) وتاريخ 20/1/1437هـ، والواجب على المؤسسة المدعية أن تكون على علم بجميع الإجراءات المترتبة على المنافسة المتقدمة إليها. وحكم الاستئناف أغفل الرد على </w:t>
      </w:r>
      <w:r w:rsidRPr="00476768">
        <w:rPr>
          <w:rFonts w:ascii="Traditional Arabic" w:eastAsia="Calibri" w:hAnsi="Traditional Arabic" w:cs="Traditional Arabic"/>
          <w:sz w:val="32"/>
          <w:szCs w:val="32"/>
          <w:rtl/>
        </w:rPr>
        <w:lastRenderedPageBreak/>
        <w:t>هذا الدفع، ولم يكن الحكم الابتدائي تضمن مناقشته والرد عليه؛ مما يعد قصوراً في الأسباب وإخلالاً بحق الدفاع. كما أن ما تضمنه الحكم الابتدائي من أن الجهة لم تقدم ما يفيد إنذار المؤسسة المدعية عن التأخير؛ فإنه فضلاً أن استئناف الجهة تضمن أنه تم توجيه خطاب للمؤسسة حيال تأخرهم بتاريخ 1/11/1438هـ؛ فإن الإنذار يكون لازماً في حالة سحب الأعمال، وأما إيقاع الغرامات فلا يشترط لها الإنذار. وحيث خلا حكم الاستئناف من الرد على ما تضمنه الاستئناف من دفوع، بالمخالفة لما نصت عليه المادة (27) من نظام المرافعات أمام ديوان المظالم التي أوجبت</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 يتضمن الحكم: "ملخصاً وافياً لدفوع الأطراف ودفاعهم الجوهري"، والمادة (35/5) من اللائحة التنفيذية للنظام التي أوجبت: "الرد على ما تضمنه طلب الاعتراض من دفوع أو أوجه دفاع جوهرية، إذا لم يكن الحكم المعترض عليه قد تضمن الرد عليها"؛ فإنه يكون أخطأ في تطبيق النظام، وشابه قصور في أسبابه، وحيث تضمن الاعتراض النعي على الحكم بهذه المخالفة؛ فإنه يتعين نقض الحكم، وإعادة القضية إلى محكمة الاستئناف الإدارية بمنطقة الرياض للفصل فيها مجدداً مِنْ غير مَنْ نظرها.</w:t>
      </w:r>
    </w:p>
    <w:p w14:paraId="4005DE7E" w14:textId="77777777" w:rsidR="0089765D" w:rsidRPr="00476768" w:rsidRDefault="0089765D" w:rsidP="008548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w:t>
      </w:r>
    </w:p>
    <w:p w14:paraId="3C3560DD" w14:textId="77777777" w:rsidR="0089765D" w:rsidRPr="00476768" w:rsidRDefault="0089765D" w:rsidP="008548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6D1D700" w14:textId="77777777" w:rsidR="0089765D" w:rsidRPr="00476768" w:rsidRDefault="0089765D" w:rsidP="0089765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DE43491" w14:textId="6D37C3DB"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32284">
        <w:rPr>
          <w:rFonts w:ascii="Traditional Arabic" w:hAnsi="Traditional Arabic" w:cs="Traditional Arabic" w:hint="cs"/>
          <w:b/>
          <w:bCs/>
          <w:sz w:val="32"/>
          <w:szCs w:val="32"/>
          <w:rtl/>
        </w:rPr>
        <w:t xml:space="preserve"> </w:t>
      </w:r>
      <w:r w:rsidR="00AD6F6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73</w:t>
      </w:r>
    </w:p>
    <w:p w14:paraId="26C178D2" w14:textId="77777777" w:rsidR="0089765D" w:rsidRPr="00476768" w:rsidRDefault="0089765D" w:rsidP="002B61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2764 لعام 1442هـ</w:t>
      </w:r>
    </w:p>
    <w:p w14:paraId="6744C81C" w14:textId="77777777" w:rsidR="0089765D" w:rsidRPr="00476768" w:rsidRDefault="0089765D" w:rsidP="002B61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3726 لعام 1442هـ</w:t>
      </w:r>
    </w:p>
    <w:p w14:paraId="54BDC060" w14:textId="77777777" w:rsidR="0089765D" w:rsidRPr="00476768" w:rsidRDefault="0089765D" w:rsidP="002B614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18/8/1443هـ</w:t>
      </w:r>
    </w:p>
    <w:p w14:paraId="0E89F36D" w14:textId="77777777" w:rsidR="0089765D" w:rsidRPr="00476768" w:rsidRDefault="0089765D" w:rsidP="002B614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D4C5A30" w14:textId="77777777" w:rsidR="0089765D" w:rsidRPr="00476768" w:rsidRDefault="0089765D" w:rsidP="008837EE">
      <w:pPr>
        <w:numPr>
          <w:ilvl w:val="0"/>
          <w:numId w:val="415"/>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مخالفة طرق الإثبات - تقرير استحقاق المتعاقد لقيمة العقد بناءً على شهادة إخلاء طرف -</w:t>
      </w:r>
      <w:r w:rsidRPr="00476768">
        <w:rPr>
          <w:rFonts w:ascii="Traditional Arabic" w:eastAsia="Calibri" w:hAnsi="Traditional Arabic" w:cs="Traditional Arabic"/>
          <w:sz w:val="32"/>
          <w:szCs w:val="32"/>
          <w:rtl/>
        </w:rPr>
        <w:t xml:space="preserve"> الحكم باستحقاق المتعاقد لقيمة العقد بناءً على شهادة إخلاء طرف، وأن على الجهة الإدارية إثبات التقصير؛ لا يتفق مع إجراءات صرف المستخلصات، ولا مع القواعد العامة في طرق الإثبات وتقديم البينات.</w:t>
      </w:r>
    </w:p>
    <w:p w14:paraId="552CC91D" w14:textId="5BC5FCC4" w:rsidR="0089765D" w:rsidRPr="00476768" w:rsidRDefault="0089765D" w:rsidP="00F40CB2">
      <w:pPr>
        <w:numPr>
          <w:ilvl w:val="0"/>
          <w:numId w:val="41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 xml:space="preserve">عقد - </w:t>
      </w:r>
      <w:r w:rsidR="00F40CB2">
        <w:rPr>
          <w:rFonts w:ascii="Traditional Arabic" w:hAnsi="Traditional Arabic" w:cs="Traditional Arabic" w:hint="cs"/>
          <w:b/>
          <w:bCs/>
          <w:sz w:val="32"/>
          <w:szCs w:val="32"/>
          <w:rtl/>
        </w:rPr>
        <w:t>مستحقات</w:t>
      </w:r>
      <w:r w:rsidRPr="00476768">
        <w:rPr>
          <w:rFonts w:ascii="Traditional Arabic" w:hAnsi="Traditional Arabic" w:cs="Traditional Arabic"/>
          <w:b/>
          <w:bCs/>
          <w:sz w:val="32"/>
          <w:szCs w:val="32"/>
          <w:rtl/>
        </w:rPr>
        <w:t xml:space="preserve"> العقد - إجراءات صرفها -</w:t>
      </w:r>
      <w:r w:rsidRPr="00476768">
        <w:rPr>
          <w:rFonts w:ascii="Traditional Arabic" w:eastAsia="Calibri" w:hAnsi="Traditional Arabic" w:cs="Traditional Arabic"/>
          <w:sz w:val="32"/>
          <w:szCs w:val="32"/>
          <w:rtl/>
        </w:rPr>
        <w:t xml:space="preserve"> الأصل أن صرف المستخلصات وأداء المستحقات لا يتم بناءً على شهادات بإخلاء الطرف، وإنما يجري صرفها وفق ما قرره نصوص النظام والعقد عن طريق رفع مستخلص يعده المتعاقد يثبت فيه الأعمال التي قام بها، ويجري تدقيق المستخلص من قبل الإدارة المختصة، وحسم ما يجب حسمه وفق تقارير سير العمل، ثم يصرف المتبقي منه. وإذا امتنعت الجهة الإدارية عن صرفه أو تدقيقه؛ فللمحكمة عند التقدم إليها إلزامها بصرفه للمتعاقد عند تقديم هذا المستخلص وإثبات استحقاقه لمبلغه، وإذا احتاج الأمر إلى خبير فني لدراسة وفحص المستخلصات وتحديد مبلغ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عليها؛ فللمحكمة تكليف خبير بذلك.</w:t>
      </w:r>
    </w:p>
    <w:p w14:paraId="322C4A08" w14:textId="77777777" w:rsidR="0089765D" w:rsidRPr="00476768" w:rsidRDefault="0089765D" w:rsidP="00A5185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820EF58" w14:textId="3078EE2C" w:rsidR="0089765D" w:rsidRPr="00476768" w:rsidRDefault="0089765D" w:rsidP="007E026C">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بأبها بدعوى طالب فيها بإلزام الوزارة المعترضة بدفع باقي قيمة العقد الخاص بصيانة وإصلاح الأجهزة الطبية لمستشفيات (تثليث، النماص، </w:t>
      </w:r>
      <w:proofErr w:type="spellStart"/>
      <w:r w:rsidRPr="00476768">
        <w:rPr>
          <w:rFonts w:ascii="Traditional Arabic" w:eastAsia="Calibri" w:hAnsi="Traditional Arabic" w:cs="Traditional Arabic"/>
          <w:sz w:val="32"/>
          <w:szCs w:val="32"/>
          <w:rtl/>
        </w:rPr>
        <w:t>المجاردة</w:t>
      </w:r>
      <w:proofErr w:type="spellEnd"/>
      <w:r w:rsidRPr="00476768">
        <w:rPr>
          <w:rFonts w:ascii="Traditional Arabic" w:eastAsia="Calibri" w:hAnsi="Traditional Arabic" w:cs="Traditional Arabic"/>
          <w:sz w:val="32"/>
          <w:szCs w:val="32"/>
          <w:rtl/>
        </w:rPr>
        <w:t xml:space="preserve">، سراة عبيدة، </w:t>
      </w:r>
      <w:proofErr w:type="spellStart"/>
      <w:r w:rsidRPr="00476768">
        <w:rPr>
          <w:rFonts w:ascii="Traditional Arabic" w:eastAsia="Calibri" w:hAnsi="Traditional Arabic" w:cs="Traditional Arabic"/>
          <w:sz w:val="32"/>
          <w:szCs w:val="32"/>
          <w:rtl/>
        </w:rPr>
        <w:t>بللسمر</w:t>
      </w:r>
      <w:proofErr w:type="spellEnd"/>
      <w:r w:rsidRPr="00476768">
        <w:rPr>
          <w:rFonts w:ascii="Traditional Arabic" w:eastAsia="Calibri" w:hAnsi="Traditional Arabic" w:cs="Traditional Arabic"/>
          <w:sz w:val="32"/>
          <w:szCs w:val="32"/>
          <w:rtl/>
        </w:rPr>
        <w:t xml:space="preserve">) رقم (5/19/7/2008) وتاريخ 11/11/1429هـ. وبعد قيد الدعوى في سجلات المحكمة قضية برقم (9817) لعام 1440هـ، وإحالتها إلى الدائرة الثانية بتلك المحكمة باشرت نظرها، ثم أصدرت فيها حكمها قضت فيه بإلزام المديرية العامة للشؤون الصحية بمنطقة عسير بدفع مبلغ قدره (13.697.564.42) ثلاثة عشر مليوناً وستمئة وسبعة وتسعون ألفاً وخمسمئة وأربعة وستون ريالاً واثنتان وأربعون هللة لشركة (...) للتنمية والتطوير؛ بناءً على ما ذكرته: </w:t>
      </w:r>
      <w:r w:rsidR="006C08F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من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أن الثابت من أوراق الدعوى أن المدعية تطلب إلزام المدعى عليها بدفع ما تبقى من قيمة العقد والبالغة (13.697.564.42) ثلاثة عشر مليوناً وستمئة وسبعة وتسعون ألفاً وخمسمئة وأربعة وستون ريالاً واثنتان وأربعون هللة، -المبرم بين </w:t>
      </w:r>
      <w:r w:rsidR="00A51857" w:rsidRPr="00476768">
        <w:rPr>
          <w:rFonts w:ascii="Traditional Arabic" w:eastAsia="Calibri" w:hAnsi="Traditional Arabic" w:cs="Traditional Arabic"/>
          <w:sz w:val="32"/>
          <w:szCs w:val="32"/>
          <w:rtl/>
        </w:rPr>
        <w:t>الطرفين- حيث كانت قيمة العقد ال</w:t>
      </w:r>
      <w:r w:rsidR="00A51857"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جمالية (34.700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أربعة وثلاثين مليوناً وسبعمئة ألف ريال، ولم تقم المدعى عليها بتسليمها </w:t>
      </w:r>
      <w:r w:rsidRPr="00476768">
        <w:rPr>
          <w:rFonts w:ascii="Traditional Arabic" w:eastAsia="Calibri" w:hAnsi="Traditional Arabic" w:cs="Traditional Arabic"/>
          <w:sz w:val="32"/>
          <w:szCs w:val="32"/>
          <w:rtl/>
        </w:rPr>
        <w:lastRenderedPageBreak/>
        <w:t>كاملة حيث قامت بحسم ما تبقى من قيمة العقد بحجة تقصير المدعية بأعمالها الموكلة إليها بموجب العقد، وبفحص الدائرة لأوراق الدعوى، ومنها شهادات إخلاء الطرف من المستشفيات الخمسة المتعاقد على صيانة أجهزتها الطبية، والتي تفيد بأداء المدعية لجميع التزاماتها التعاقدية بلا ملاحظات فنية أو هندسية أو قضايا عمالية أو مطالبات مالية متعلقة بالعقد محل الدعوى، عليه يتضح عدم أحقية المدعى عليها بالحسم من قيمة العقد، ولا ينال من ذلك ما دفعت به المدعى عليها بأن المدعية لم تلتزم بالعقد وقصرت في أداء التزاماته كونها لم تقدم ما يثبت ذلك التقصير، ولا يعدو ما قدمته من كونه كلاماً مرسلاً لم يثبت للدائرة. وبما أنه قد ثبت خلاف ذلك بناءً على ما أفادت به شهادات إخلاء الطرف من قبل المستشفيات بأن المدعية أدت التزاماتها كاملة بموجب العقد المبرم بين الطرفين، ولما كانت المادة السادسة من هذا العقد قد نصت على أن: "يلتزم صاحب العمل بتسديد قيمة العقد بالطريقة وفي الأوقات المحددة في الشروط العامة للعقد مقابل قيام المقاول بتنفيذ وإتمام الأعمال المشار إليها وحسب اعتمادات الميزانية"، ولما كانت المدعى عليها لم تقدم ما يثبت تقصير المدعية في أداء أعمالها، وكما أن الأصل هو قيام المدعية بالتزاماتها ولم يظهر للدائرة خلاف ذلك، وعملاً بقوله</w:t>
      </w:r>
      <w:r w:rsidR="007E026C" w:rsidRPr="00476768">
        <w:rPr>
          <w:rFonts w:ascii="Traditional Arabic" w:eastAsia="Calibri" w:hAnsi="Traditional Arabic" w:cs="Traditional Arabic" w:hint="cs"/>
          <w:sz w:val="32"/>
          <w:szCs w:val="32"/>
          <w:rtl/>
        </w:rPr>
        <w:t xml:space="preserve"> </w:t>
      </w:r>
      <w:r w:rsidR="007E026C" w:rsidRPr="00476768">
        <w:rPr>
          <w:rFonts w:ascii="Traditional Arabic" w:eastAsia="Calibri" w:hAnsi="Traditional Arabic" w:cs="Traditional Arabic" w:hint="cs"/>
          <w:sz w:val="32"/>
          <w:szCs w:val="32"/>
        </w:rPr>
        <w:sym w:font="AGA Arabesque" w:char="F049"/>
      </w:r>
      <w:r w:rsidRPr="00476768">
        <w:rPr>
          <w:rFonts w:ascii="Traditional Arabic" w:eastAsia="Calibri" w:hAnsi="Traditional Arabic" w:cs="Traditional Arabic"/>
          <w:sz w:val="32"/>
          <w:szCs w:val="32"/>
          <w:rtl/>
        </w:rPr>
        <w:t>: ﴿</w:t>
      </w:r>
      <w:proofErr w:type="spellStart"/>
      <w:r w:rsidR="007F718D" w:rsidRPr="00476768">
        <w:rPr>
          <w:rFonts w:ascii="Traditional Arabic" w:eastAsia="Calibri" w:hAnsi="Traditional Arabic" w:cs="Traditional Arabic"/>
          <w:sz w:val="32"/>
          <w:szCs w:val="32"/>
          <w:rtl/>
        </w:rPr>
        <w:t>يَاأَيُّهَا</w:t>
      </w:r>
      <w:proofErr w:type="spellEnd"/>
      <w:r w:rsidR="007F718D" w:rsidRPr="00476768">
        <w:rPr>
          <w:rFonts w:ascii="Traditional Arabic" w:eastAsia="Calibri" w:hAnsi="Traditional Arabic" w:cs="Traditional Arabic"/>
          <w:sz w:val="32"/>
          <w:szCs w:val="32"/>
          <w:rtl/>
        </w:rPr>
        <w:t xml:space="preserve"> الَّذِينَ آمَنُواْ أَوْفُواْ بِالْعُقُودِ</w:t>
      </w:r>
      <w:r w:rsidRPr="00476768">
        <w:rPr>
          <w:rFonts w:ascii="Traditional Arabic" w:eastAsia="Calibri" w:hAnsi="Traditional Arabic" w:cs="Traditional Arabic"/>
          <w:sz w:val="32"/>
          <w:szCs w:val="32"/>
          <w:rtl/>
        </w:rPr>
        <w:t>﴾؛ فإن الدائرة تنتهي إلى استحقاق المدعية باقي قيمة العقد (13.697.564.42) ثلاثة عشر مليوناً وستمئة وسبعة وتسعين ألفاً وخمسمئة وأربعة وستين ريالاً واثن</w:t>
      </w:r>
      <w:r w:rsidR="00F17FBB" w:rsidRPr="00476768">
        <w:rPr>
          <w:rFonts w:ascii="Traditional Arabic" w:eastAsia="Calibri" w:hAnsi="Traditional Arabic" w:cs="Traditional Arabic"/>
          <w:sz w:val="32"/>
          <w:szCs w:val="32"/>
          <w:rtl/>
        </w:rPr>
        <w:t>ين وأربعين هللة، وهو ما تحكم به</w:t>
      </w:r>
      <w:r w:rsidR="00F17FB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ممثل الوزارة المعترضة الحكم أمام محكمة الاستئناف الإدارية بمنطقة عسير -الدائرة الثالثة- نظرته، ثم أصدرت فيه حكمها قضت فيه بتأييد الحكم المستأنف محمولاً على أسبابه. وبتاريخ 2/8/1442هـ تقدم ممثل الوزارة المعترضة إلى هذه المحكمة باعتراضه على حكم الاستئناف، طالب فيه بنقض الحكم؛ للأسباب التي ذكرها، والتي تتلخص في أن الحكم أخطأ في تطبيق النظام والآلية الموضحة في العقد لصرف المستخلصات، والمعترض ضدها أخلت بالتزاماتها من نقص في العمالة، وتأخر في إصلاح الأجهزة المتعطلة؛ مما أوجب الحسم عليها، وذلك ثابت في المستخلصات،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28AE606" w14:textId="77777777" w:rsidR="0089765D" w:rsidRPr="00476768" w:rsidRDefault="0089765D" w:rsidP="00A6501B">
      <w:pPr>
        <w:spacing w:after="0" w:line="240" w:lineRule="auto"/>
        <w:jc w:val="center"/>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الأسباب</w:t>
      </w:r>
    </w:p>
    <w:p w14:paraId="35A752F7" w14:textId="655CEBC1" w:rsidR="0089765D" w:rsidRPr="00476768" w:rsidRDefault="0089765D" w:rsidP="004B27D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أما عن الموضوع، فإن حكم الدائرة الابتدائية وأيده في ذلك حكم محكمة الاستئناف محل الاعتراض ألزم الوزارة المعترضة بباقي قيمة العقد؛ بناءً على ما ذكره من أن شهادات إخلاء الطرف من المستشفيات المتعاقد على صيانة أجهزتها الطبية تفيد بأداء المدعية لجميع التزاماتها التعاقدية بلا ملاحظات فنية أو هندسية أو قضايا عمالية أو مطالبات مالية متعلقة بالعقد، وأن الوزارة لم تثبت ما تدعيه من تقصير في </w:t>
      </w:r>
      <w:r w:rsidRPr="00476768">
        <w:rPr>
          <w:rFonts w:ascii="Traditional Arabic" w:eastAsia="Calibri" w:hAnsi="Traditional Arabic" w:cs="Traditional Arabic"/>
          <w:sz w:val="32"/>
          <w:szCs w:val="32"/>
          <w:rtl/>
        </w:rPr>
        <w:lastRenderedPageBreak/>
        <w:t xml:space="preserve">أداء الشركة. في حين أن الأصل أن صرف المستخلصات وأداء المستحقات لا يتم بناءً على شهادات بإخلاء الطرف، وإنما يجري صرفها وفق ما قرره نظام المنافسات والمشتريات الحكومية ونصوص العقد عن طريق رفع مستخلص تعده الشركة تثبت فيه الأعمال التي قامت بها، ويجري تدقيق المستخلص من قبل الإدارة المختصة، وحسم ما يجب حسمه وفق تقارير سير العمل، ثم يصرف المتبقي منه، وإذا امتنعت جهة الإدارة عن صرفه أو تدقيقه؛ فللمحكمة عند التقدم إليها إلزامها بصرفه للشركة عند تقديم هذا المستخلص وإثبات استحقاقها لمبلغه، وإذا احتاج الأمر إلى خبير فني لدراسة وفحص المستخلصات وتحديد مبلغ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عليها؛ فللمحكمة تكليف خبير بذلك. وأما القول باستحقاق الشركة بناءً على شهادات إخلاء الطرف، وبأن على الوزارة إثبات التقصير، فلا يتفق مع إجراءات صرف المستخلصات، ولا مع القواعد العامة في طرق الإثبات وتقديم البينات. وحيث صدر الحكم بالمخالفة للنظام في طرق الإثبات، وشابه قصور في الأسباب على نحو ما تقدم، وقد تضمن الاعتراض النعي عليه لهذا السبب؛ فإنه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يتعين نقض الحكم، وإعادة القضية إلى محكمة الاستئناف الإدارية بمنطقة عسير للفصل فيها مجدداً من غير مَنْ نظرها.</w:t>
      </w:r>
    </w:p>
    <w:p w14:paraId="6F269EF3" w14:textId="77777777" w:rsidR="0089765D" w:rsidRPr="00476768" w:rsidRDefault="0089765D" w:rsidP="002B614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w:t>
      </w:r>
    </w:p>
    <w:p w14:paraId="37ACCC96" w14:textId="77777777" w:rsidR="0089765D" w:rsidRPr="00476768" w:rsidRDefault="0089765D" w:rsidP="002B614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B315727" w14:textId="77777777" w:rsidR="0089765D" w:rsidRPr="00476768" w:rsidRDefault="0089765D" w:rsidP="0089765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AD34564" w14:textId="6E0AEC85" w:rsidR="0089765D" w:rsidRPr="00476768" w:rsidRDefault="0089765D" w:rsidP="005F301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351AA">
        <w:rPr>
          <w:rFonts w:ascii="Traditional Arabic" w:eastAsia="Calibri" w:hAnsi="Traditional Arabic" w:cs="Traditional Arabic" w:hint="cs"/>
          <w:b/>
          <w:bCs/>
          <w:sz w:val="32"/>
          <w:szCs w:val="32"/>
          <w:rtl/>
        </w:rPr>
        <w:t xml:space="preserve"> </w:t>
      </w:r>
      <w:r w:rsidR="00113C81">
        <w:rPr>
          <w:rFonts w:ascii="Traditional Arabic" w:eastAsia="Calibri" w:hAnsi="Traditional Arabic" w:cs="Traditional Arabic" w:hint="cs"/>
          <w:b/>
          <w:bCs/>
          <w:sz w:val="32"/>
          <w:szCs w:val="32"/>
          <w:rtl/>
        </w:rPr>
        <w:t>2</w:t>
      </w:r>
      <w:r w:rsidR="005F3013">
        <w:rPr>
          <w:rFonts w:ascii="Traditional Arabic" w:eastAsia="Calibri" w:hAnsi="Traditional Arabic" w:cs="Traditional Arabic" w:hint="cs"/>
          <w:b/>
          <w:bCs/>
          <w:sz w:val="32"/>
          <w:szCs w:val="32"/>
          <w:rtl/>
        </w:rPr>
        <w:t>74</w:t>
      </w:r>
    </w:p>
    <w:p w14:paraId="461A0A62" w14:textId="77777777" w:rsidR="0089765D" w:rsidRPr="00476768" w:rsidRDefault="0089765D" w:rsidP="00C54D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4642 لعام 1442هـ</w:t>
      </w:r>
    </w:p>
    <w:p w14:paraId="700D3195" w14:textId="77777777" w:rsidR="0089765D" w:rsidRPr="00476768" w:rsidRDefault="0089765D" w:rsidP="00C54D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4802 لعام 1442هـ</w:t>
      </w:r>
    </w:p>
    <w:p w14:paraId="4534151E" w14:textId="77777777" w:rsidR="0089765D" w:rsidRPr="00476768" w:rsidRDefault="0089765D" w:rsidP="00C54D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18/8/1443هـ</w:t>
      </w:r>
    </w:p>
    <w:p w14:paraId="7A1B00A1" w14:textId="77777777" w:rsidR="0089765D" w:rsidRPr="00476768" w:rsidRDefault="0089765D" w:rsidP="00C54D7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8F40D6E" w14:textId="77777777" w:rsidR="0089765D" w:rsidRPr="00476768" w:rsidRDefault="0089765D" w:rsidP="00C54D7B">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أ.</w:t>
      </w:r>
      <w:r w:rsidRPr="00476768">
        <w:rPr>
          <w:rFonts w:ascii="Traditional Arabic" w:eastAsia="Calibri" w:hAnsi="Traditional Arabic" w:cs="Traditional Arabic"/>
          <w:b/>
          <w:bCs/>
          <w:sz w:val="32"/>
          <w:szCs w:val="32"/>
          <w:rtl/>
        </w:rPr>
        <w:tab/>
        <w:t>دعوى - الحكم في الدعوى - تسبيب الحكم - القصور فيه - إغفال الدفع بعدم المسؤولية عن الضبطية الجنائية -</w:t>
      </w:r>
      <w:r w:rsidRPr="00476768">
        <w:rPr>
          <w:rFonts w:ascii="Traditional Arabic" w:eastAsia="Calibri" w:hAnsi="Traditional Arabic" w:cs="Traditional Arabic"/>
          <w:sz w:val="32"/>
          <w:szCs w:val="32"/>
          <w:rtl/>
        </w:rPr>
        <w:t xml:space="preserve"> إغفال الحكم الدفع بعدم المسؤولية عن الضبطية الجنائية؛ يعد قصوراً في التسبيب.</w:t>
      </w:r>
    </w:p>
    <w:p w14:paraId="45B4395C" w14:textId="7A34DFA6" w:rsidR="0089765D" w:rsidRPr="00476768" w:rsidRDefault="0089765D" w:rsidP="0095021F">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ب.</w:t>
      </w:r>
      <w:r w:rsidRPr="00476768">
        <w:rPr>
          <w:rFonts w:ascii="Traditional Arabic" w:eastAsia="Calibri" w:hAnsi="Traditional Arabic" w:cs="Traditional Arabic"/>
          <w:b/>
          <w:bCs/>
          <w:sz w:val="32"/>
          <w:szCs w:val="32"/>
          <w:rtl/>
        </w:rPr>
        <w:tab/>
        <w:t>تعويض - حجز سيارة - الصفة في دعوى التعويض -</w:t>
      </w:r>
      <w:r w:rsidR="00DC44BA">
        <w:rPr>
          <w:rFonts w:ascii="Traditional Arabic" w:eastAsia="Calibri" w:hAnsi="Traditional Arabic" w:cs="Traditional Arabic"/>
          <w:sz w:val="32"/>
          <w:szCs w:val="32"/>
          <w:rtl/>
        </w:rPr>
        <w:t xml:space="preserve"> إذا تجاوز</w:t>
      </w:r>
      <w:r w:rsidR="00DC44BA">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حجز السيارة</w:t>
      </w:r>
      <w:r w:rsidR="00DC44BA">
        <w:rPr>
          <w:rFonts w:ascii="Traditional Arabic" w:eastAsia="Calibri" w:hAnsi="Traditional Arabic" w:cs="Traditional Arabic" w:hint="cs"/>
          <w:sz w:val="32"/>
          <w:szCs w:val="32"/>
          <w:rtl/>
        </w:rPr>
        <w:t xml:space="preserve"> المسروقة ا</w:t>
      </w:r>
      <w:r w:rsidRPr="00476768">
        <w:rPr>
          <w:rFonts w:ascii="Traditional Arabic" w:eastAsia="Calibri" w:hAnsi="Traditional Arabic" w:cs="Traditional Arabic"/>
          <w:sz w:val="32"/>
          <w:szCs w:val="32"/>
          <w:rtl/>
        </w:rPr>
        <w:t>لمدة المعقولة، وتعسفت جهة الضبط في استعمال حقها في الحجز والتحقيق على ضوء القواعد المقررة في نظام الإجراءات الجزائية ولائحته التنفيذية؛ فإن التحقق من هذه الأمور يكون ف</w:t>
      </w:r>
      <w:r w:rsidR="004952F9">
        <w:rPr>
          <w:rFonts w:ascii="Traditional Arabic" w:eastAsia="Calibri" w:hAnsi="Traditional Arabic" w:cs="Traditional Arabic"/>
          <w:sz w:val="32"/>
          <w:szCs w:val="32"/>
          <w:rtl/>
        </w:rPr>
        <w:t>ي مواجهة من قام بالضبط</w:t>
      </w:r>
      <w:r w:rsidRPr="00476768">
        <w:rPr>
          <w:rFonts w:ascii="Traditional Arabic" w:eastAsia="Calibri" w:hAnsi="Traditional Arabic" w:cs="Traditional Arabic"/>
          <w:sz w:val="32"/>
          <w:szCs w:val="32"/>
          <w:rtl/>
        </w:rPr>
        <w:t>.</w:t>
      </w:r>
    </w:p>
    <w:p w14:paraId="2E0956C4" w14:textId="4EE19602" w:rsidR="0089765D" w:rsidRPr="00476768" w:rsidRDefault="0089765D" w:rsidP="00C54D7B">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ج.</w:t>
      </w:r>
      <w:r w:rsidRPr="00476768">
        <w:rPr>
          <w:rFonts w:ascii="Traditional Arabic" w:eastAsia="Calibri" w:hAnsi="Traditional Arabic" w:cs="Traditional Arabic"/>
          <w:b/>
          <w:bCs/>
          <w:sz w:val="32"/>
          <w:szCs w:val="32"/>
          <w:rtl/>
        </w:rPr>
        <w:tab/>
        <w:t xml:space="preserve">تعويض - حجز سيارة - ركن الخطأ – مناط تحققه - </w:t>
      </w:r>
      <w:r w:rsidRPr="00476768">
        <w:rPr>
          <w:rFonts w:ascii="Traditional Arabic" w:eastAsia="Calibri" w:hAnsi="Traditional Arabic" w:cs="Traditional Arabic"/>
          <w:sz w:val="32"/>
          <w:szCs w:val="32"/>
          <w:rtl/>
        </w:rPr>
        <w:t>ضبط السيارة</w:t>
      </w:r>
      <w:r w:rsidR="00DC44BA">
        <w:rPr>
          <w:rFonts w:ascii="Traditional Arabic" w:eastAsia="Calibri" w:hAnsi="Traditional Arabic" w:cs="Traditional Arabic" w:hint="cs"/>
          <w:sz w:val="32"/>
          <w:szCs w:val="32"/>
          <w:rtl/>
        </w:rPr>
        <w:t xml:space="preserve"> المسروقة</w:t>
      </w:r>
      <w:r w:rsidRPr="00476768">
        <w:rPr>
          <w:rFonts w:ascii="Traditional Arabic" w:eastAsia="Calibri" w:hAnsi="Traditional Arabic" w:cs="Traditional Arabic"/>
          <w:sz w:val="32"/>
          <w:szCs w:val="32"/>
          <w:rtl/>
        </w:rPr>
        <w:t xml:space="preserve"> وحجزها بسبب استعمالها في ارتكاب جريمة أمرٌ </w:t>
      </w:r>
      <w:proofErr w:type="spellStart"/>
      <w:r w:rsidRPr="00476768">
        <w:rPr>
          <w:rFonts w:ascii="Traditional Arabic" w:eastAsia="Calibri" w:hAnsi="Traditional Arabic" w:cs="Traditional Arabic"/>
          <w:sz w:val="32"/>
          <w:szCs w:val="32"/>
          <w:rtl/>
        </w:rPr>
        <w:t>يقتضيه</w:t>
      </w:r>
      <w:proofErr w:type="spellEnd"/>
      <w:r w:rsidRPr="00476768">
        <w:rPr>
          <w:rFonts w:ascii="Traditional Arabic" w:eastAsia="Calibri" w:hAnsi="Traditional Arabic" w:cs="Traditional Arabic"/>
          <w:sz w:val="32"/>
          <w:szCs w:val="32"/>
          <w:rtl/>
        </w:rPr>
        <w:t xml:space="preserve"> واجب حفظ الأمن، ولا يعد خطأ إلا إذا تجاوزت مدة الحجز المدة المعقولة، وتعسفت جهة الضبط في استعمال حقها في الحجز والتحقيق على ضوء القواعد المقررة في نظام الإجراءات الجزائية ولائحته التنفيذية.</w:t>
      </w:r>
    </w:p>
    <w:p w14:paraId="37525699" w14:textId="77777777" w:rsidR="0089765D" w:rsidRPr="00476768" w:rsidRDefault="0089765D" w:rsidP="00C54D7B">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د.</w:t>
      </w:r>
      <w:r w:rsidRPr="00476768">
        <w:rPr>
          <w:rFonts w:ascii="Traditional Arabic" w:eastAsia="Calibri" w:hAnsi="Traditional Arabic" w:cs="Traditional Arabic"/>
          <w:b/>
          <w:bCs/>
          <w:sz w:val="32"/>
          <w:szCs w:val="32"/>
          <w:rtl/>
        </w:rPr>
        <w:tab/>
        <w:t>‌تعويض - تقدير التعويض - سلطة محكمة الموضوع فيه -</w:t>
      </w:r>
      <w:r w:rsidRPr="00476768">
        <w:rPr>
          <w:rFonts w:ascii="Traditional Arabic" w:eastAsia="Calibri" w:hAnsi="Traditional Arabic" w:cs="Traditional Arabic"/>
          <w:sz w:val="32"/>
          <w:szCs w:val="32"/>
          <w:rtl/>
        </w:rPr>
        <w:t xml:space="preserve"> تقدير التعويض مما تستقل به محكمة الموضوع دون معقب عليها، وذلك مشروط بألا يشوب التقدير غلو يجعله غير متكافئ مع الضرر الذي أصاب المضرور.</w:t>
      </w:r>
    </w:p>
    <w:p w14:paraId="6CD10AAA" w14:textId="77777777" w:rsidR="0089765D" w:rsidRPr="00476768" w:rsidRDefault="0089765D" w:rsidP="00C54D7B">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ه.</w:t>
      </w:r>
      <w:r w:rsidRPr="00476768">
        <w:rPr>
          <w:rFonts w:ascii="Traditional Arabic" w:eastAsia="Calibri" w:hAnsi="Traditional Arabic" w:cs="Traditional Arabic"/>
          <w:b/>
          <w:bCs/>
          <w:sz w:val="32"/>
          <w:szCs w:val="32"/>
          <w:rtl/>
        </w:rPr>
        <w:tab/>
        <w:t>‌‌تعويض - تقدير التعويض - المبالغة في التقدير - من صورها -</w:t>
      </w:r>
      <w:r w:rsidRPr="00476768">
        <w:rPr>
          <w:rFonts w:ascii="Traditional Arabic" w:eastAsia="Calibri" w:hAnsi="Traditional Arabic" w:cs="Traditional Arabic"/>
          <w:sz w:val="32"/>
          <w:szCs w:val="32"/>
          <w:rtl/>
        </w:rPr>
        <w:t xml:space="preserve"> التعويض عن كامل مدة حجز السيارة دون مراعاة سلطة الجهة الضابطة في الضبط والحجز، ودون مراعاة تأخر المضرور في السعي باسترداد سيارته؛ يعد مبالغةً في التقدير.</w:t>
      </w:r>
    </w:p>
    <w:p w14:paraId="2A9308DB" w14:textId="77777777" w:rsidR="0089765D" w:rsidRPr="00476768" w:rsidRDefault="0089765D" w:rsidP="00C54D7B">
      <w:pPr>
        <w:spacing w:after="0" w:line="240" w:lineRule="auto"/>
        <w:ind w:left="357" w:hanging="357"/>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و.</w:t>
      </w:r>
      <w:r w:rsidRPr="00476768">
        <w:rPr>
          <w:rFonts w:ascii="Traditional Arabic" w:eastAsia="Calibri" w:hAnsi="Traditional Arabic" w:cs="Traditional Arabic"/>
          <w:b/>
          <w:bCs/>
          <w:sz w:val="32"/>
          <w:szCs w:val="32"/>
          <w:rtl/>
        </w:rPr>
        <w:tab/>
        <w:t>‌‌تعويض - تقدير التعويض - المبالغة في التقدير - من صورها -</w:t>
      </w:r>
      <w:r w:rsidRPr="00476768">
        <w:rPr>
          <w:rFonts w:ascii="Traditional Arabic" w:eastAsia="Calibri" w:hAnsi="Traditional Arabic" w:cs="Traditional Arabic"/>
          <w:sz w:val="32"/>
          <w:szCs w:val="32"/>
          <w:rtl/>
        </w:rPr>
        <w:t xml:space="preserve"> التعويض بأجرة المثل عن حجز السيارة دون مراعاة حال السيارة، وأن أجرة المثل يحمل عليها تكاليف الإدارة والتشغيل والاستهلاك والصيانة؛ يعد مبالغةً في التقدير.</w:t>
      </w:r>
    </w:p>
    <w:p w14:paraId="63A313B3" w14:textId="64D62A36" w:rsidR="0089765D" w:rsidRPr="00476768" w:rsidRDefault="0089765D" w:rsidP="00C54D7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2379572" w14:textId="25BD2335" w:rsidR="0089765D" w:rsidRPr="00476768" w:rsidRDefault="0089765D" w:rsidP="00C54D7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بجازان بدعوى تضمنت أنه سبق أن أبلغ شرطة صبيا عن سرقة سيارته من </w:t>
      </w:r>
      <w:r w:rsidRPr="00476768">
        <w:rPr>
          <w:rFonts w:ascii="Traditional Arabic" w:eastAsia="Calibri" w:hAnsi="Traditional Arabic" w:cs="Traditional Arabic"/>
          <w:sz w:val="32"/>
          <w:szCs w:val="32"/>
          <w:rtl/>
        </w:rPr>
        <w:lastRenderedPageBreak/>
        <w:t xml:space="preserve">نوع </w:t>
      </w:r>
      <w:proofErr w:type="spellStart"/>
      <w:r w:rsidRPr="00476768">
        <w:rPr>
          <w:rFonts w:ascii="Traditional Arabic" w:eastAsia="Calibri" w:hAnsi="Traditional Arabic" w:cs="Traditional Arabic"/>
          <w:sz w:val="32"/>
          <w:szCs w:val="32"/>
          <w:rtl/>
        </w:rPr>
        <w:t>هايلكس</w:t>
      </w:r>
      <w:proofErr w:type="spellEnd"/>
      <w:r w:rsidRPr="00476768">
        <w:rPr>
          <w:rFonts w:ascii="Traditional Arabic" w:eastAsia="Calibri" w:hAnsi="Traditional Arabic" w:cs="Traditional Arabic"/>
          <w:sz w:val="32"/>
          <w:szCs w:val="32"/>
          <w:rtl/>
        </w:rPr>
        <w:t xml:space="preserve"> (2016)، وقد تبين له عند مراجعته لإدارة مكافحة المخدرات أن الإدارة خاطبت شرطة صبيا في 26/10/1439هـ بخطابها المتضمن وجود السيارة في حجز قطاع حرس الحدود بالدائر، ومع ذلك لم تبلغه الشرطة بذلك، وطلب إلزام شرطة صبيا بتعويضه بأجرة المثل عن الفترة من تاريخ 26/10/1439هـ إلى 28/12/1440هـ، وبتعويضه عن الأضرار التي لحقت بسيارته جراء وقوفها، وعن الأضرار التي لحقت به وبأسرته جراء الإهمال وعدم إبلاغه مدة طويلة، ومقابل السيارة التي اضطر لشرائها بنظام التأجير المنتهي بالتمليك. وبعد قيد الدعوى في سجلات المحكمة قضية برقم (165) لعام 1441هـ، وإحالتها إلى الدائرة الأولى بتلك المحكمة، باشرت نظرها، ثم أصدرت فيها حكمها قضت فيه بإلزام شرطة صبيا بأن تدفع لـ(...) مبلغاً قدره (168.800) مئة وثمانية وستون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ريال، ورفض ماعدا ذلك. وباستئناف ممثل الشرطة الحكم أمام محكمة الاستئناف الإدارية بمنطقة عسير -الدائرة الثانية- نظرته، ثم أصدرت فيه حكمها قضت فيه بتأييد الحكم المستأنف محمولاً على أسبابه. وبتاريخ 7/11/1442هـ تقدم ممثل الشرطة المعترضة إلى هذه المحكمة باعتراضه على حكم الاستئناف طالباً نقضَ الحكم؛ للأسباب الواردة فيه، والتي تتلخص في أن الحكم محل الاعتراض خالف النظام في الحكم على الشرطة بالرغم من عدم صفتها في الدعوى؛ لكون السيارة محجوزة لدى إدارة حرس الحدود، وهي التي ضبطتها بسبب استعمالها في الجريمة، وهي من سلمتها بعد ذلك لصاحبها. والضمان على المباشر دون المتسبب، كما أن الحكم خالف نظام المرافعات، وقواعد الاستعانة بالخبرة في التكليف بجهة الخبرة، وتقدير التعويض؛ لأن التعويض أعلى من القيمة الفعلية للسيارة،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96CDA9B" w14:textId="77777777" w:rsidR="0089765D" w:rsidRPr="00476768" w:rsidRDefault="0089765D" w:rsidP="00C50CF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00B3BE2" w14:textId="77777777" w:rsidR="0089765D" w:rsidRPr="00476768" w:rsidRDefault="0089765D" w:rsidP="00C54D7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بإلزام الشرطة المعترضة دون أن يرد على دفاع الشرطة بعدم مسؤوليتها؛ لأن الذي قام بضبط السيارة وحجزها هي إدارة سلاح الحدود بجازان، وهي المسؤولة عن اتخاذ الإجراءات النظامية بالاستمرار في حجز السيارة أو الإفراج عنها، وإبلاغ أصحابها بها. وعدم قيام الشرطة بإبلاغ المعترض ضده ليس هو الفعل المباشر الذي أدى إلى حدوث الضرر. إلى جانب أن ضبط السيارة وحجزها كان بسبب استعمالها في ارتكاب جريمة؛ فكان ضبط السيارة أمراً </w:t>
      </w:r>
      <w:proofErr w:type="spellStart"/>
      <w:r w:rsidRPr="00476768">
        <w:rPr>
          <w:rFonts w:ascii="Traditional Arabic" w:eastAsia="Calibri" w:hAnsi="Traditional Arabic" w:cs="Traditional Arabic"/>
          <w:sz w:val="32"/>
          <w:szCs w:val="32"/>
          <w:rtl/>
        </w:rPr>
        <w:t>يقتضيه</w:t>
      </w:r>
      <w:proofErr w:type="spellEnd"/>
      <w:r w:rsidRPr="00476768">
        <w:rPr>
          <w:rFonts w:ascii="Traditional Arabic" w:eastAsia="Calibri" w:hAnsi="Traditional Arabic" w:cs="Traditional Arabic"/>
          <w:sz w:val="32"/>
          <w:szCs w:val="32"/>
          <w:rtl/>
        </w:rPr>
        <w:t xml:space="preserve"> واجب حفظ الأمن، ومن ثم لا يكون هناك خطأ في ضبطها وحجزها. إلا إذا تجاوزت مدة الحجز المدة المعقولة، وتعسفت جهة الضبط في استعمال حقها في الحجز والتحقيق على ضوء القواعد المقررة في نظام الإجراءات الجزائية ولائحته التنفيذية، والتحقق من هذه الأمور يكون في </w:t>
      </w:r>
      <w:r w:rsidRPr="00476768">
        <w:rPr>
          <w:rFonts w:ascii="Traditional Arabic" w:eastAsia="Calibri" w:hAnsi="Traditional Arabic" w:cs="Traditional Arabic"/>
          <w:sz w:val="32"/>
          <w:szCs w:val="32"/>
          <w:rtl/>
        </w:rPr>
        <w:lastRenderedPageBreak/>
        <w:t xml:space="preserve">مواجهة من قام بضبط السيارة، وليس في مواجهة الشرطة. ومن ناحية تقدير الدائرة للتعويض؛ فإنه وإن كان تقدير التعويض مما تستقل به محكمة الموضوع دون معقب عليها، إلا أن ذلك مشروط بألا يكون التقدير قد شابه غلو يجعله غير متكافئ مع الضرر الذي أصاب المضرور، وبالاطلاع على عناصر التعويض وقدْرِهِ الذي انتهى إليه الحكم؛ فإنه يظهر المبالغة في هذا التقدير من جهة أن التعويض عن كامل مدة الحجز دون النظر في سلطة الجهة الضابطة في الضبط والحجز وأحقيتها في ذلك، ودون النظر في أثر تأخر المعترض ضده في مراجعة الشرطة والتعقيب عليها، والبحث عن سيارته لدى الجهات الأمنية الأخرى. ومن جهة أن تقدير التعويض بأجرة المثل بمبلغ أربعمئة ريال في اليوم لمثل هذا النوع من السيارات مبالغ فيه، فضلاً عن أن أجرة المثل يكون محملاً عليها تكاليف الإدارة والتشغيل والاستهلاك والصيانة في حين أن سيارة المعترض ضده كانت خلال فترة الحجز واقفة؛ فيجب مراعاة ذلك في تقدير أجرة المثل، وكذلك مراعاة حال السيارة من حيث النوع والجِدّة والقِدَمِ، وإذ خالف الحكم محل الاعتراض ما تقدم، وشابه قصور في الأسباب؛ فإنه يتعين نقض الحكم، وإعادة القضية إلى محكمة الاستئناف الإدارية بمنطقة عسير للفصل فيها مجدداً من غير مَنْ نظرها. </w:t>
      </w:r>
    </w:p>
    <w:p w14:paraId="5A053A32" w14:textId="77777777" w:rsidR="0089765D" w:rsidRPr="00476768" w:rsidRDefault="0089765D" w:rsidP="00C54D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فيها مجدداً من غير مَنْ نظرها. </w:t>
      </w:r>
    </w:p>
    <w:p w14:paraId="15967BFD" w14:textId="0B140AA7" w:rsidR="0089765D" w:rsidRPr="00476768" w:rsidRDefault="0089765D" w:rsidP="00C54D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AE96A4F" w14:textId="13BD0926" w:rsidR="0089765D" w:rsidRPr="00476768" w:rsidRDefault="0089765D" w:rsidP="00C54D7B">
      <w:pPr>
        <w:spacing w:after="0"/>
        <w:jc w:val="both"/>
        <w:rPr>
          <w:rFonts w:ascii="Traditional Arabic" w:eastAsia="Calibri" w:hAnsi="Traditional Arabic" w:cs="Traditional Arabic"/>
          <w:sz w:val="32"/>
          <w:szCs w:val="32"/>
          <w:rtl/>
        </w:rPr>
      </w:pPr>
    </w:p>
    <w:p w14:paraId="5614BDFC" w14:textId="1E607068" w:rsidR="0089765D" w:rsidRPr="00476768" w:rsidRDefault="0089765D" w:rsidP="0089765D">
      <w:pPr>
        <w:spacing w:after="0"/>
        <w:ind w:left="57"/>
        <w:jc w:val="both"/>
        <w:rPr>
          <w:rFonts w:ascii="Traditional Arabic" w:eastAsia="Calibri" w:hAnsi="Traditional Arabic" w:cs="Traditional Arabic"/>
          <w:sz w:val="32"/>
          <w:szCs w:val="32"/>
          <w:rtl/>
        </w:rPr>
      </w:pPr>
    </w:p>
    <w:p w14:paraId="74C51919" w14:textId="3F229785" w:rsidR="0089765D" w:rsidRPr="00476768" w:rsidRDefault="0089765D" w:rsidP="0089765D">
      <w:pPr>
        <w:spacing w:after="0"/>
        <w:ind w:left="57"/>
        <w:jc w:val="both"/>
        <w:rPr>
          <w:rFonts w:ascii="Traditional Arabic" w:eastAsia="Calibri" w:hAnsi="Traditional Arabic" w:cs="Traditional Arabic"/>
          <w:sz w:val="32"/>
          <w:szCs w:val="32"/>
          <w:rtl/>
        </w:rPr>
      </w:pPr>
    </w:p>
    <w:p w14:paraId="2D1BAC00" w14:textId="373ED1B0" w:rsidR="0089765D" w:rsidRPr="00476768" w:rsidRDefault="0089765D" w:rsidP="0089765D">
      <w:pPr>
        <w:spacing w:after="0"/>
        <w:ind w:left="57"/>
        <w:jc w:val="both"/>
        <w:rPr>
          <w:rFonts w:ascii="Traditional Arabic" w:eastAsia="Calibri" w:hAnsi="Traditional Arabic" w:cs="Traditional Arabic"/>
          <w:sz w:val="32"/>
          <w:szCs w:val="32"/>
          <w:rtl/>
        </w:rPr>
      </w:pPr>
    </w:p>
    <w:p w14:paraId="7FFF243A" w14:textId="77777777" w:rsidR="0089765D" w:rsidRPr="00476768" w:rsidRDefault="0089765D" w:rsidP="0089765D">
      <w:pPr>
        <w:spacing w:after="0"/>
        <w:ind w:left="57"/>
        <w:jc w:val="both"/>
        <w:rPr>
          <w:rFonts w:ascii="Traditional Arabic" w:eastAsia="Calibri" w:hAnsi="Traditional Arabic" w:cs="Traditional Arabic"/>
          <w:sz w:val="32"/>
          <w:szCs w:val="32"/>
          <w:rtl/>
        </w:rPr>
      </w:pPr>
    </w:p>
    <w:p w14:paraId="166C372A" w14:textId="77777777" w:rsidR="00390672" w:rsidRPr="00476768" w:rsidRDefault="00390672" w:rsidP="00B22D65">
      <w:pPr>
        <w:spacing w:after="0"/>
        <w:ind w:left="57"/>
        <w:jc w:val="both"/>
        <w:rPr>
          <w:rFonts w:ascii="Traditional Arabic" w:eastAsia="Calibri" w:hAnsi="Traditional Arabic" w:cs="Traditional Arabic"/>
          <w:sz w:val="32"/>
          <w:szCs w:val="32"/>
          <w:rtl/>
        </w:rPr>
      </w:pPr>
    </w:p>
    <w:p w14:paraId="61FAAA1F" w14:textId="77777777" w:rsidR="00C54D7B" w:rsidRPr="00476768" w:rsidRDefault="00C54D7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975121C" w14:textId="380DF38A"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80DDD">
        <w:rPr>
          <w:rFonts w:ascii="Traditional Arabic" w:hAnsi="Traditional Arabic" w:cs="Traditional Arabic" w:hint="cs"/>
          <w:b/>
          <w:bCs/>
          <w:sz w:val="32"/>
          <w:szCs w:val="32"/>
          <w:rtl/>
        </w:rPr>
        <w:t xml:space="preserve"> </w:t>
      </w:r>
      <w:r w:rsidR="00113C81">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75</w:t>
      </w:r>
    </w:p>
    <w:p w14:paraId="5B448AD8" w14:textId="77777777" w:rsidR="0089765D" w:rsidRPr="00476768" w:rsidRDefault="0089765D" w:rsidP="000902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2427 لعام 1442هـ</w:t>
      </w:r>
    </w:p>
    <w:p w14:paraId="6F8F7607" w14:textId="77777777" w:rsidR="0089765D" w:rsidRPr="00476768" w:rsidRDefault="0089765D" w:rsidP="000902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3711 لعام 1442هـ</w:t>
      </w:r>
    </w:p>
    <w:p w14:paraId="6DAFEA85" w14:textId="77777777" w:rsidR="0089765D" w:rsidRPr="00476768" w:rsidRDefault="0089765D" w:rsidP="000902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19/8/1443هـ</w:t>
      </w:r>
    </w:p>
    <w:p w14:paraId="10C4D373" w14:textId="77777777" w:rsidR="0089765D" w:rsidRPr="00476768" w:rsidRDefault="0089765D" w:rsidP="000902D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9F0A23D" w14:textId="77777777" w:rsidR="0089765D" w:rsidRPr="00476768" w:rsidRDefault="0089765D" w:rsidP="008837EE">
      <w:pPr>
        <w:numPr>
          <w:ilvl w:val="0"/>
          <w:numId w:val="673"/>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w:t>
      </w:r>
    </w:p>
    <w:p w14:paraId="4F8CF898" w14:textId="77777777" w:rsidR="0089765D" w:rsidRPr="00476768" w:rsidRDefault="0089765D" w:rsidP="008837EE">
      <w:pPr>
        <w:numPr>
          <w:ilvl w:val="0"/>
          <w:numId w:val="673"/>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دعوى - الحكم في الدعوى - تكييف الدعوى - الخطأ في تكييفها -</w:t>
      </w:r>
      <w:r w:rsidRPr="00476768">
        <w:rPr>
          <w:rFonts w:ascii="Traditional Arabic" w:hAnsi="Traditional Arabic" w:cs="Traditional Arabic"/>
          <w:sz w:val="32"/>
          <w:szCs w:val="32"/>
          <w:rtl/>
        </w:rPr>
        <w:t xml:space="preserve"> تكييف الحكم المعترض عليه لمطالبة المدعي </w:t>
      </w:r>
      <w:r w:rsidRPr="00476768">
        <w:rPr>
          <w:rFonts w:ascii="Traditional Arabic" w:eastAsia="Calibri" w:hAnsi="Traditional Arabic" w:cs="Traditional Arabic"/>
          <w:sz w:val="32"/>
          <w:szCs w:val="32"/>
          <w:rtl/>
        </w:rPr>
        <w:t xml:space="preserve">التعويض عن الأضرار اللاحقة بعقاره </w:t>
      </w:r>
      <w:r w:rsidRPr="00476768">
        <w:rPr>
          <w:rFonts w:ascii="Traditional Arabic" w:hAnsi="Traditional Arabic" w:cs="Traditional Arabic"/>
          <w:sz w:val="32"/>
          <w:szCs w:val="32"/>
          <w:rtl/>
        </w:rPr>
        <w:t xml:space="preserve">بأنها </w:t>
      </w:r>
      <w:r w:rsidRPr="00476768">
        <w:rPr>
          <w:rFonts w:ascii="Traditional Arabic" w:eastAsia="Calibri" w:hAnsi="Traditional Arabic" w:cs="Traditional Arabic"/>
          <w:sz w:val="32"/>
          <w:szCs w:val="32"/>
          <w:rtl/>
        </w:rPr>
        <w:t>إلغاء امتناع الجهة الإدارية عن تنفيذ تقرير اللجنة المشكلة للنظر في الأضرار اللاحقة بالعقار؛ يعد خطأً في التكييف، وتجاوزاً لقصد المدعي.</w:t>
      </w:r>
    </w:p>
    <w:p w14:paraId="6E29B16A" w14:textId="77777777" w:rsidR="0089765D" w:rsidRPr="00476768" w:rsidRDefault="0089765D" w:rsidP="000902D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0881350" w14:textId="63AE29A5" w:rsidR="0089765D" w:rsidRPr="00476768" w:rsidRDefault="0089765D" w:rsidP="0049092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المعترضين تقدم بصحيفة دعوى إلى المحكمة الإدارية بنجران طلب فيها إلزام المدعى عليها بتعويض موكليه عن الجزء المتضرر من عقارهم. وبعد قيد الدعوى في سجلات المحكمة قضية إدارية برقم (436) لعام 1442هـ أحيلت إلى الدائرة الأولى في تلك المحكمة، فنظرتها، وبتاريخ 2/4/1442هـ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وكيل المدعين الحكم أمام محكمة الاستئناف الإدارية بمنطقة عسير أحيل إلى دائرة الاستئناف الثالثة، فنظرته، وبتاريخ 3/7/1442هـ أصدرت فيه حكمها القاضي بـتأييد الحكم محمولاً على أسبابه. وبتاريخ 11/8/1442هـ تقدم وكيل المعترضين باعتراضه على حكم محكمة الاستئناف أمام هذه المحكمة طالباً نقضَ الحكم؛ للأسباب الواردة في الاعتراض، والتي تتلخص في أن الحكم المعترض عليه خالف أحكام الشريعة الإسلامية والقواعد المقررة لرفع الضرر على الرغم من ثبوته وفقاً للتقارير الفنية المعدة عن العقار التي أثبتت عدم وجود منافذ توصل إلى العقار، كما أن الحكم أخطأ في تكييف الدعوى ووصفها حين قرر أن حقيقة الدعوى طعن على قرار سلبي مع أن الطلب كان صريحاً بالتعويض لا بالإلغاء. فأبلغت المعترض ضدها بصحيفة الاعتراض فقدم ممثلها مذكرة ملخصها: أن ما ورد في صحيفة الاعتراض لا ينطبق عليه أي حالة من الحالات المنصوص عليها في المادة الحادية عشرة من نظام الديوان، وأما ما ذكره المعترضون من عدم وجود منافذ توصل إلى العقار فليس بصحيح، بل إن المعترض ضدها مكنت المعترضين من </w:t>
      </w:r>
      <w:r w:rsidRPr="00476768">
        <w:rPr>
          <w:rFonts w:ascii="Traditional Arabic" w:hAnsi="Traditional Arabic" w:cs="Traditional Arabic"/>
          <w:sz w:val="32"/>
          <w:szCs w:val="32"/>
          <w:rtl/>
        </w:rPr>
        <w:lastRenderedPageBreak/>
        <w:t>الوصول إلى عقارهم بفتح منافذ توصل إليه بما يحقق انتفاعهم به من غير ضرر. وبعد انقضاء المهل المنصوص عليها في المادة الخمسين من نظام الديوان لتبادل المذكرات أحيل الاعتراض إلى هذه الدائرة.</w:t>
      </w:r>
    </w:p>
    <w:p w14:paraId="0F59BBCF" w14:textId="77777777" w:rsidR="0089765D" w:rsidRPr="00476768" w:rsidRDefault="0089765D" w:rsidP="00085B7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0869C37" w14:textId="527ED8C4" w:rsidR="0089765D" w:rsidRPr="00476768" w:rsidRDefault="0089765D" w:rsidP="000902D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انتهى إلى تأييد حكم المحكمة الإدارية القاضي برفض الدعوى؛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تأسيساً على أن: ((حقيقة ما يطلبه المدعون هو إلغاء امتناع المدعى عليها المتمثل بعدم تنفيذ ما ورد بتقرير اللجنة المشكلة بموجب خطاب وزارة الشؤون البلدية والقروية برقم (22886) وتاريخ 19/5/1439هـ، للنظر في تضرر عقارهم من إغلاق المنافذ عنه)). وما قرره الحكم محل الاعتراض في هذا الشأن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ولما كان الأمر كذلك وكان طلب المدعين في صحيفة الدعوى ابتداءً وفي أثناء الترافع أيضاً صريحاً بطلب التعويض عن الأضرار التي لحقت بعقارهم -بحسب الدعوى-؛ فإن الحكم محل الاعتراض قد أخطأ في تكييف الدعوى، وتجاوز ما قصد إليه المعترضون في دعواهم ابتداءً؛ فتعيّن نقضه، وإعادة القضية إلى محكمة الاستئناف الإدارية بمنطقة عسير لتفصل فيها من جديد من غير م</w:t>
      </w:r>
      <w:r w:rsidR="002C3B4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7239D4E" w14:textId="5137D948" w:rsidR="0089765D" w:rsidRPr="00476768" w:rsidRDefault="0089765D" w:rsidP="000902D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2C3B4A"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C56A370" w14:textId="77777777" w:rsidR="0089765D" w:rsidRPr="00476768" w:rsidRDefault="0089765D" w:rsidP="000902D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CDC2B9F" w14:textId="70545E9D" w:rsidR="0089765D" w:rsidRPr="00476768" w:rsidRDefault="0089765D" w:rsidP="00B22D65">
      <w:pPr>
        <w:spacing w:after="0"/>
        <w:jc w:val="both"/>
        <w:rPr>
          <w:rFonts w:ascii="Traditional Arabic" w:hAnsi="Traditional Arabic" w:cs="Traditional Arabic"/>
          <w:b/>
          <w:bCs/>
          <w:sz w:val="32"/>
          <w:szCs w:val="32"/>
          <w:rtl/>
        </w:rPr>
      </w:pPr>
    </w:p>
    <w:p w14:paraId="6FBE94E2" w14:textId="018CFB2E" w:rsidR="0089765D" w:rsidRPr="00476768" w:rsidRDefault="0089765D" w:rsidP="00B22D65">
      <w:pPr>
        <w:spacing w:after="0"/>
        <w:jc w:val="both"/>
        <w:rPr>
          <w:rFonts w:ascii="Traditional Arabic" w:hAnsi="Traditional Arabic" w:cs="Traditional Arabic"/>
          <w:b/>
          <w:bCs/>
          <w:sz w:val="32"/>
          <w:szCs w:val="32"/>
          <w:rtl/>
        </w:rPr>
      </w:pPr>
    </w:p>
    <w:p w14:paraId="188CCB63" w14:textId="79A993A5" w:rsidR="0089765D" w:rsidRPr="00476768" w:rsidRDefault="0089765D" w:rsidP="00B22D65">
      <w:pPr>
        <w:spacing w:after="0"/>
        <w:jc w:val="both"/>
        <w:rPr>
          <w:rFonts w:ascii="Traditional Arabic" w:hAnsi="Traditional Arabic" w:cs="Traditional Arabic"/>
          <w:b/>
          <w:bCs/>
          <w:sz w:val="32"/>
          <w:szCs w:val="32"/>
          <w:rtl/>
        </w:rPr>
      </w:pPr>
    </w:p>
    <w:p w14:paraId="799224E3" w14:textId="2C9A66F2" w:rsidR="0089765D" w:rsidRPr="00476768" w:rsidRDefault="0089765D" w:rsidP="00B22D65">
      <w:pPr>
        <w:spacing w:after="0"/>
        <w:jc w:val="both"/>
        <w:rPr>
          <w:rFonts w:ascii="Traditional Arabic" w:hAnsi="Traditional Arabic" w:cs="Traditional Arabic"/>
          <w:b/>
          <w:bCs/>
          <w:sz w:val="32"/>
          <w:szCs w:val="32"/>
          <w:rtl/>
        </w:rPr>
      </w:pPr>
    </w:p>
    <w:p w14:paraId="3A6C2097" w14:textId="715B4F08" w:rsidR="0089765D" w:rsidRPr="00476768" w:rsidRDefault="0089765D" w:rsidP="00B22D65">
      <w:pPr>
        <w:spacing w:after="0"/>
        <w:jc w:val="both"/>
        <w:rPr>
          <w:rFonts w:ascii="Traditional Arabic" w:hAnsi="Traditional Arabic" w:cs="Traditional Arabic"/>
          <w:b/>
          <w:bCs/>
          <w:sz w:val="32"/>
          <w:szCs w:val="32"/>
          <w:rtl/>
        </w:rPr>
      </w:pPr>
    </w:p>
    <w:p w14:paraId="170E693C" w14:textId="77777777" w:rsidR="000902D8" w:rsidRPr="00476768" w:rsidRDefault="000902D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DFFACD6" w14:textId="1A89738E"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82069A">
        <w:rPr>
          <w:rFonts w:ascii="Traditional Arabic" w:hAnsi="Traditional Arabic" w:cs="Traditional Arabic" w:hint="cs"/>
          <w:b/>
          <w:bCs/>
          <w:sz w:val="32"/>
          <w:szCs w:val="32"/>
          <w:rtl/>
        </w:rPr>
        <w:t xml:space="preserve"> </w:t>
      </w:r>
      <w:r w:rsidR="0036061B">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76</w:t>
      </w:r>
    </w:p>
    <w:p w14:paraId="74964B41" w14:textId="77777777" w:rsidR="0089765D" w:rsidRPr="00476768" w:rsidRDefault="0089765D" w:rsidP="008E4F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8551 لعام 1442هـ</w:t>
      </w:r>
    </w:p>
    <w:p w14:paraId="44D201B0" w14:textId="77777777" w:rsidR="0089765D" w:rsidRPr="00476768" w:rsidRDefault="0089765D" w:rsidP="008E4F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4073 لعام 1442هـ</w:t>
      </w:r>
    </w:p>
    <w:p w14:paraId="47978731" w14:textId="77777777" w:rsidR="0089765D" w:rsidRPr="00476768" w:rsidRDefault="0089765D" w:rsidP="008E4FA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19/8/1443هـ</w:t>
      </w:r>
    </w:p>
    <w:p w14:paraId="1B2A3CDE" w14:textId="77777777" w:rsidR="0089765D" w:rsidRPr="00476768" w:rsidRDefault="0089765D" w:rsidP="00F90AB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E6DD0DD" w14:textId="77777777" w:rsidR="0089765D" w:rsidRPr="00476768" w:rsidRDefault="0089765D" w:rsidP="008837EE">
      <w:pPr>
        <w:numPr>
          <w:ilvl w:val="0"/>
          <w:numId w:val="42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الحكم في الدعوى - الحكم بعدم جواز نظر الدعوى - المتعين على محكمة الاستئناف عند الحكم به</w:t>
      </w:r>
      <w:r w:rsidRPr="00476768">
        <w:rPr>
          <w:rFonts w:ascii="Traditional Arabic" w:hAnsi="Traditional Arabic" w:cs="Traditional Arabic"/>
          <w:sz w:val="32"/>
          <w:szCs w:val="32"/>
          <w:rtl/>
        </w:rPr>
        <w:t xml:space="preserve"> - إذا أرادت محكمة الاستئناف الحكم بعدم جواز نظر الدعوى؛ فيتعين عليها إلغاء الحكم الابتدائي ثم الفصل في الدعوى مرة أخرى بعد إجراء المرافعة.</w:t>
      </w:r>
    </w:p>
    <w:p w14:paraId="15F27B50" w14:textId="42B3E67A" w:rsidR="0089765D" w:rsidRPr="00476768" w:rsidRDefault="0089765D" w:rsidP="00F90AB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1AC013F" w14:textId="292E089F" w:rsidR="00513E1D" w:rsidRPr="00476768" w:rsidRDefault="0089765D" w:rsidP="008837EE">
      <w:pPr>
        <w:numPr>
          <w:ilvl w:val="0"/>
          <w:numId w:val="42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المادة (37) من </w:t>
      </w:r>
      <w:r w:rsidR="000E645F" w:rsidRPr="00476768">
        <w:rPr>
          <w:rFonts w:ascii="Traditional Arabic" w:hAnsi="Traditional Arabic" w:cs="Traditional Arabic"/>
          <w:sz w:val="32"/>
          <w:szCs w:val="32"/>
          <w:rtl/>
        </w:rPr>
        <w:t xml:space="preserve">اللائحة التنفيذية لنظام المرافعات أمام ديوان المظالم </w:t>
      </w:r>
      <w:r w:rsidR="00513E1D" w:rsidRPr="00476768">
        <w:rPr>
          <w:rFonts w:ascii="Traditional Arabic" w:hAnsi="Traditional Arabic" w:cs="Traditional Arabic"/>
          <w:sz w:val="32"/>
          <w:szCs w:val="32"/>
          <w:rtl/>
        </w:rPr>
        <w:t>الصادرة بقرار مجلس القضاء الإداري رقم (46/1) وتاريخ 26/12/1435هـ</w:t>
      </w:r>
      <w:r w:rsidR="00BB5511" w:rsidRPr="00476768">
        <w:rPr>
          <w:rFonts w:ascii="Traditional Arabic" w:hAnsi="Traditional Arabic" w:cs="Traditional Arabic" w:hint="cs"/>
          <w:sz w:val="32"/>
          <w:szCs w:val="32"/>
          <w:rtl/>
        </w:rPr>
        <w:t>.</w:t>
      </w:r>
    </w:p>
    <w:p w14:paraId="269852B3" w14:textId="77777777" w:rsidR="0089765D" w:rsidRPr="00476768" w:rsidRDefault="0089765D" w:rsidP="00F90AB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CA9518D" w14:textId="7CDCA8D9" w:rsidR="0089765D" w:rsidRPr="00476768" w:rsidRDefault="0089765D" w:rsidP="008E4FA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بمكة المكرمة طلب فيها إلزام المدعى عليها بتعويضه عن المدة المتبقية له في رتبة عميد. وبعد قيد الدعوى في سجلات المحكمة قضية إدارية برقم (9654) لعام 1440هـ أحيلت إلى الدائرة السابعة عشرة في تلك المحكمة، فنظرتها، وبتاريخ 3/5/1441هـ أصدرت فيها حكمها القاضي بـإلزام المدعى عليها بتعويض المدعي عن المدة المتبقية له في رتبة عميد وهي ثمانية أشهر وثمانية وعشرون يوماً</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الرابعة، فنظرته، وبتاريخ 25/7/1442هـ أصدرت فيه حكمها القاضي بعدم جواز نظر الدعوى؛ للأسباب التي ساقتها. وبتاريخ 25/8/1442هـ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حين عد</w:t>
      </w:r>
      <w:r w:rsidR="00F90AB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دعوى موكله من أعمال السيادة، ذلك أن مطالبة موكله متعلقة بالخطأ الصادر من المعترض ضدها بإصدارها توصية صدر بناءً عليها الأمر الملكي، كما أن مثل هذه القرارات وإن كانت صادرة من جهات عليا إلا أنها داخلة في أعمال الحكومة العادية، وليست من أعمال السيادة. فأبلغت المعترض ضدها بصحيفة الاعتراض حسب الأصول المتبعة نظاماً.</w:t>
      </w:r>
    </w:p>
    <w:p w14:paraId="60DFF8F5" w14:textId="4F55E4AA" w:rsidR="0089765D" w:rsidRPr="00476768" w:rsidRDefault="0089765D" w:rsidP="00512ACD">
      <w:pPr>
        <w:spacing w:after="0" w:line="240" w:lineRule="auto"/>
        <w:jc w:val="center"/>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الأسباب</w:t>
      </w:r>
    </w:p>
    <w:p w14:paraId="0B5EB62F" w14:textId="12857389" w:rsidR="0089765D" w:rsidRPr="00476768" w:rsidRDefault="0089765D" w:rsidP="008E4FA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في منطوقه بعدم جواز نظر الدعوى بعد أن قرر في أسبابه عدم صحة ما انتهت المحكمة </w:t>
      </w:r>
      <w:r w:rsidRPr="00476768">
        <w:rPr>
          <w:rFonts w:ascii="Traditional Arabic" w:hAnsi="Traditional Arabic" w:cs="Traditional Arabic"/>
          <w:sz w:val="32"/>
          <w:szCs w:val="32"/>
          <w:rtl/>
        </w:rPr>
        <w:lastRenderedPageBreak/>
        <w:t>الإدارية في حكمها محل الاستئناف. وما انتهى إليه الحكم محل الاعتراض من القضاء بعدم جواز نظر الدعوى مباشرة دون إلغاء حكم المحكمة الإدارية محل نظر؛ ذلك أن المتعين على الدائرة في مثل هذه الحال إلغاء حكم المحكمة الإدارية ثم الفصل في الدعوى مرة أخرى بعد المرافعة وفقاً لما دل عليه نص اللائحة التنفيذية للمادة السابعة والثلاثين من نظام المرافعات أمام الديوان. ولما كان الحكم محل الاعتراض خالف ذلك على النحو الذي سلف بيانه؛ فإن المتعين نقضه، وإعادة القضية إلى محكمة الاستئناف الإدارية بمنطقة مكة المكرمة التي أصدرت الحكم لتفصل فيها من جديد من غير م</w:t>
      </w:r>
      <w:r w:rsidR="00512AC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B7FE11F" w14:textId="5EAA8DD6" w:rsidR="0089765D" w:rsidRPr="00476768" w:rsidRDefault="0089765D" w:rsidP="008E4FA2">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512AC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3EC3702" w14:textId="77777777" w:rsidR="0089765D" w:rsidRPr="00476768" w:rsidRDefault="0089765D" w:rsidP="008E4FA2">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8070BEA" w14:textId="77777777" w:rsidR="0089765D" w:rsidRPr="00476768" w:rsidRDefault="0089765D" w:rsidP="0089765D">
      <w:pPr>
        <w:spacing w:after="0"/>
        <w:jc w:val="both"/>
        <w:rPr>
          <w:rFonts w:ascii="Traditional Arabic" w:hAnsi="Traditional Arabic" w:cs="Traditional Arabic"/>
          <w:b/>
          <w:bCs/>
          <w:sz w:val="32"/>
          <w:szCs w:val="32"/>
          <w:u w:val="single"/>
          <w:rtl/>
        </w:rPr>
      </w:pPr>
    </w:p>
    <w:p w14:paraId="6160CEB9" w14:textId="3AB59168" w:rsidR="0089765D" w:rsidRPr="00476768" w:rsidRDefault="0089765D" w:rsidP="0089765D">
      <w:pPr>
        <w:spacing w:after="0"/>
        <w:jc w:val="both"/>
        <w:rPr>
          <w:rFonts w:ascii="Traditional Arabic" w:hAnsi="Traditional Arabic" w:cs="Traditional Arabic"/>
          <w:b/>
          <w:bCs/>
          <w:sz w:val="32"/>
          <w:szCs w:val="32"/>
          <w:u w:val="single"/>
          <w:rtl/>
        </w:rPr>
      </w:pPr>
    </w:p>
    <w:p w14:paraId="62981C9E" w14:textId="2390B224" w:rsidR="0036453B" w:rsidRPr="00476768" w:rsidRDefault="0036453B" w:rsidP="0089765D">
      <w:pPr>
        <w:spacing w:after="0"/>
        <w:jc w:val="both"/>
        <w:rPr>
          <w:rFonts w:ascii="Traditional Arabic" w:hAnsi="Traditional Arabic" w:cs="Traditional Arabic"/>
          <w:b/>
          <w:bCs/>
          <w:sz w:val="32"/>
          <w:szCs w:val="32"/>
          <w:u w:val="single"/>
          <w:rtl/>
        </w:rPr>
      </w:pPr>
    </w:p>
    <w:p w14:paraId="010EE151" w14:textId="01F7F5AF" w:rsidR="0036453B" w:rsidRPr="00476768" w:rsidRDefault="0036453B" w:rsidP="0089765D">
      <w:pPr>
        <w:spacing w:after="0"/>
        <w:jc w:val="both"/>
        <w:rPr>
          <w:rFonts w:ascii="Traditional Arabic" w:hAnsi="Traditional Arabic" w:cs="Traditional Arabic"/>
          <w:b/>
          <w:bCs/>
          <w:sz w:val="32"/>
          <w:szCs w:val="32"/>
          <w:u w:val="single"/>
          <w:rtl/>
        </w:rPr>
      </w:pPr>
    </w:p>
    <w:p w14:paraId="2098EDE7" w14:textId="6E8896FF" w:rsidR="0036453B" w:rsidRPr="00476768" w:rsidRDefault="0036453B" w:rsidP="0089765D">
      <w:pPr>
        <w:spacing w:after="0"/>
        <w:jc w:val="both"/>
        <w:rPr>
          <w:rFonts w:ascii="Traditional Arabic" w:hAnsi="Traditional Arabic" w:cs="Traditional Arabic"/>
          <w:b/>
          <w:bCs/>
          <w:sz w:val="32"/>
          <w:szCs w:val="32"/>
          <w:u w:val="single"/>
          <w:rtl/>
        </w:rPr>
      </w:pPr>
    </w:p>
    <w:p w14:paraId="0915997E" w14:textId="2A3E9160" w:rsidR="0036453B" w:rsidRPr="00476768" w:rsidRDefault="0036453B" w:rsidP="0089765D">
      <w:pPr>
        <w:spacing w:after="0"/>
        <w:jc w:val="both"/>
        <w:rPr>
          <w:rFonts w:ascii="Traditional Arabic" w:hAnsi="Traditional Arabic" w:cs="Traditional Arabic"/>
          <w:b/>
          <w:bCs/>
          <w:sz w:val="32"/>
          <w:szCs w:val="32"/>
          <w:u w:val="single"/>
          <w:rtl/>
        </w:rPr>
      </w:pPr>
    </w:p>
    <w:p w14:paraId="3D5BD423" w14:textId="3B44C032" w:rsidR="0036453B" w:rsidRPr="00476768" w:rsidRDefault="0036453B" w:rsidP="0089765D">
      <w:pPr>
        <w:spacing w:after="0"/>
        <w:jc w:val="both"/>
        <w:rPr>
          <w:rFonts w:ascii="Traditional Arabic" w:hAnsi="Traditional Arabic" w:cs="Traditional Arabic"/>
          <w:b/>
          <w:bCs/>
          <w:sz w:val="32"/>
          <w:szCs w:val="32"/>
          <w:u w:val="single"/>
          <w:rtl/>
        </w:rPr>
      </w:pPr>
    </w:p>
    <w:p w14:paraId="578E16A7" w14:textId="2EA5EA13" w:rsidR="0036453B" w:rsidRPr="00476768" w:rsidRDefault="0036453B" w:rsidP="0089765D">
      <w:pPr>
        <w:spacing w:after="0"/>
        <w:jc w:val="both"/>
        <w:rPr>
          <w:rFonts w:ascii="Traditional Arabic" w:hAnsi="Traditional Arabic" w:cs="Traditional Arabic"/>
          <w:b/>
          <w:bCs/>
          <w:sz w:val="32"/>
          <w:szCs w:val="32"/>
          <w:u w:val="single"/>
          <w:rtl/>
        </w:rPr>
      </w:pPr>
    </w:p>
    <w:p w14:paraId="2E11B38B" w14:textId="147AF104" w:rsidR="0036453B" w:rsidRPr="00476768" w:rsidRDefault="0036453B" w:rsidP="0089765D">
      <w:pPr>
        <w:spacing w:after="0"/>
        <w:jc w:val="both"/>
        <w:rPr>
          <w:rFonts w:ascii="Traditional Arabic" w:hAnsi="Traditional Arabic" w:cs="Traditional Arabic"/>
          <w:b/>
          <w:bCs/>
          <w:sz w:val="32"/>
          <w:szCs w:val="32"/>
          <w:u w:val="single"/>
          <w:rtl/>
        </w:rPr>
      </w:pPr>
    </w:p>
    <w:p w14:paraId="4B7CDF53" w14:textId="7BA30186" w:rsidR="0036453B" w:rsidRPr="00476768" w:rsidRDefault="0036453B" w:rsidP="0089765D">
      <w:pPr>
        <w:spacing w:after="0"/>
        <w:jc w:val="both"/>
        <w:rPr>
          <w:rFonts w:ascii="Traditional Arabic" w:hAnsi="Traditional Arabic" w:cs="Traditional Arabic"/>
          <w:b/>
          <w:bCs/>
          <w:sz w:val="32"/>
          <w:szCs w:val="32"/>
          <w:u w:val="single"/>
          <w:rtl/>
        </w:rPr>
      </w:pPr>
    </w:p>
    <w:p w14:paraId="377E624C" w14:textId="335DF26A" w:rsidR="0036453B" w:rsidRPr="00476768" w:rsidRDefault="0036453B" w:rsidP="0089765D">
      <w:pPr>
        <w:spacing w:after="0"/>
        <w:jc w:val="both"/>
        <w:rPr>
          <w:rFonts w:ascii="Traditional Arabic" w:hAnsi="Traditional Arabic" w:cs="Traditional Arabic"/>
          <w:b/>
          <w:bCs/>
          <w:sz w:val="32"/>
          <w:szCs w:val="32"/>
          <w:u w:val="single"/>
          <w:rtl/>
        </w:rPr>
      </w:pPr>
    </w:p>
    <w:p w14:paraId="36299258" w14:textId="3C4AD093" w:rsidR="0036453B" w:rsidRPr="00476768" w:rsidRDefault="0036453B" w:rsidP="0089765D">
      <w:pPr>
        <w:spacing w:after="0"/>
        <w:jc w:val="both"/>
        <w:rPr>
          <w:rFonts w:ascii="Traditional Arabic" w:hAnsi="Traditional Arabic" w:cs="Traditional Arabic"/>
          <w:b/>
          <w:bCs/>
          <w:sz w:val="32"/>
          <w:szCs w:val="32"/>
          <w:u w:val="single"/>
          <w:rtl/>
        </w:rPr>
      </w:pPr>
    </w:p>
    <w:p w14:paraId="1D307823" w14:textId="77777777" w:rsidR="0036453B" w:rsidRPr="00476768" w:rsidRDefault="0036453B" w:rsidP="0089765D">
      <w:pPr>
        <w:spacing w:after="0"/>
        <w:jc w:val="both"/>
        <w:rPr>
          <w:rFonts w:ascii="Traditional Arabic" w:hAnsi="Traditional Arabic" w:cs="Traditional Arabic"/>
          <w:b/>
          <w:bCs/>
          <w:sz w:val="32"/>
          <w:szCs w:val="32"/>
          <w:u w:val="single"/>
          <w:rtl/>
        </w:rPr>
      </w:pPr>
    </w:p>
    <w:p w14:paraId="719357AB" w14:textId="77777777" w:rsidR="008E4FA2" w:rsidRPr="00476768" w:rsidRDefault="008E4FA2">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96C3938" w14:textId="5727D7F4" w:rsidR="0089765D" w:rsidRPr="00476768" w:rsidRDefault="0089765D"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C460F6">
        <w:rPr>
          <w:rFonts w:ascii="Traditional Arabic" w:hAnsi="Traditional Arabic" w:cs="Traditional Arabic" w:hint="cs"/>
          <w:b/>
          <w:bCs/>
          <w:sz w:val="32"/>
          <w:szCs w:val="32"/>
          <w:rtl/>
        </w:rPr>
        <w:t xml:space="preserve"> </w:t>
      </w:r>
      <w:r w:rsidR="004960D5">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77</w:t>
      </w:r>
    </w:p>
    <w:p w14:paraId="37DBEEEA" w14:textId="77777777" w:rsidR="0089765D" w:rsidRPr="00476768" w:rsidRDefault="0089765D" w:rsidP="00B765E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3818 لعام 1442هـ</w:t>
      </w:r>
    </w:p>
    <w:p w14:paraId="0B696220" w14:textId="77777777" w:rsidR="0089765D" w:rsidRPr="00476768" w:rsidRDefault="0089765D" w:rsidP="00B765E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4343 لعام 1442هـ</w:t>
      </w:r>
    </w:p>
    <w:p w14:paraId="64E6144E" w14:textId="77777777" w:rsidR="0089765D" w:rsidRPr="00476768" w:rsidRDefault="0089765D" w:rsidP="00B765E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19/8/1443هـ</w:t>
      </w:r>
    </w:p>
    <w:p w14:paraId="69A5D464" w14:textId="77777777" w:rsidR="0089765D" w:rsidRPr="00476768" w:rsidRDefault="0089765D" w:rsidP="00B765E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9D1FB4A" w14:textId="77777777" w:rsidR="0089765D" w:rsidRPr="00476768" w:rsidRDefault="0089765D" w:rsidP="008837EE">
      <w:pPr>
        <w:numPr>
          <w:ilvl w:val="0"/>
          <w:numId w:val="4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خدمة عسكرية - حقوق وظيفية – استحقاق المبلغ المالي للمتوفين المشاركين في عمليتي عاصفة الحزم وإعادة الأمل خارج ميدان المعركة بأسباب غير عائدة إلى مواجهة العدو -</w:t>
      </w:r>
      <w:r w:rsidRPr="00476768">
        <w:rPr>
          <w:rFonts w:ascii="Traditional Arabic" w:hAnsi="Traditional Arabic" w:cs="Traditional Arabic"/>
          <w:sz w:val="32"/>
          <w:szCs w:val="32"/>
          <w:rtl/>
        </w:rPr>
        <w:t xml:space="preserve"> صدور الحكم المعترض عليه برفض صرف المبلغ المالي للمتوفين المشاركين في عمليتي عاصفة الحزم وإعادة الأمل خارج ميدان المعركة بأسباب غير عائدة إلى مواجهة العدو؛ تأسيساً على أن وفاة المدعي كانت بسبب خطئه المروري بنسبة (100%) - تقرير المحكمة الإدارية العليا بأن الأمر الملكي المنشئ لصرف المبلغ المالي قد </w:t>
      </w:r>
      <w:r w:rsidRPr="00476768">
        <w:rPr>
          <w:rFonts w:ascii="Traditional Arabic" w:eastAsia="Calibri" w:hAnsi="Traditional Arabic" w:cs="Traditional Arabic"/>
          <w:sz w:val="32"/>
          <w:szCs w:val="32"/>
          <w:rtl/>
        </w:rPr>
        <w:t xml:space="preserve">جاء عاماً في المتوفين المشاركين في عمليتي عاصفة الحزم وإعادة الأمل خارج ميدان المعركة بأسباب غير عائدة إلى مواجهة العدو من غير تفريق بين أحوال الوفاة أو أسبابها. </w:t>
      </w:r>
    </w:p>
    <w:p w14:paraId="27A1FC22" w14:textId="77777777" w:rsidR="0089765D" w:rsidRPr="00476768" w:rsidRDefault="0089765D" w:rsidP="00A12E9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C526B50" w14:textId="77777777" w:rsidR="0089765D" w:rsidRPr="00476768" w:rsidRDefault="0089765D" w:rsidP="008837EE">
      <w:pPr>
        <w:numPr>
          <w:ilvl w:val="0"/>
          <w:numId w:val="43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الملكي رقم (15266) وتاريخ 19/3/1440هـ، بشأن صرف مبلغ مالي للمتوفين المشاركين في عمليتي عاصفة الحزم وإعادة الأمل خارج ميدان المعركة بأسباب غير عائدة إلى مواجهة العدو.</w:t>
      </w:r>
    </w:p>
    <w:p w14:paraId="50EB9010" w14:textId="77777777" w:rsidR="0089765D" w:rsidRPr="00476768" w:rsidRDefault="0089765D" w:rsidP="00A12E9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80291E5" w14:textId="049D8F9B" w:rsidR="0089765D" w:rsidRPr="00476768" w:rsidRDefault="0089765D" w:rsidP="00B765E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المعترضين تقدم بصحيفة دعوى إلى المحكمة الإدارية بنجران طلب فيها إلزام المدعى عليها بأن تصرف لموكليه مبلغاً قدره خمسمئة ألف ريال وفقاً للأمر الملكي رقم (15266) وتاريخ 19/3/1440هـ. وبعد قيد الدعوى في سجلات المحكمة قضية إدارية برقم (386) لعام 1442هـ أحيلت إلى الدائرة الثانية في تلك المحكمة، فنظرتها، وبتاريخ 12/5/1442هـ أصدرت فيها حكمها القاضي بـإلغاء امتناع المدعى عليها عن صرف المكافأة المقرة بالأمر الملكي رقم (15266) وتاريخ 19/3/1440هـ لورثة (...)</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الأولى، فنظرته، وبتاريخ 26/7/1442هـ أصدرت فيه حكمها القاضي بـإلغاء الحكم، والقضاء مجدداً برفض الدعوى؛ للأسباب التي ساقتها. وبتاريخ 7/9/1442هـ تقدم وكيل المعترضين باعتراضه على حكم محكمة الاستئناف أمام هذه المحكمة طالباً نقضَ الحكم؛ للأسباب الواردة في الاعتراض</w:t>
      </w:r>
      <w:r w:rsidRPr="00476768">
        <w:rPr>
          <w:rFonts w:ascii="Traditional Arabic" w:hAnsi="Traditional Arabic" w:cs="Traditional Arabic"/>
          <w:sz w:val="32"/>
          <w:szCs w:val="32"/>
          <w:u w:val="single"/>
          <w:rtl/>
        </w:rPr>
        <w:t>،</w:t>
      </w:r>
      <w:r w:rsidRPr="00476768">
        <w:rPr>
          <w:rFonts w:ascii="Traditional Arabic" w:hAnsi="Traditional Arabic" w:cs="Traditional Arabic"/>
          <w:sz w:val="32"/>
          <w:szCs w:val="32"/>
          <w:rtl/>
        </w:rPr>
        <w:t xml:space="preserve"> والتي تتلخص في أن الحكم المعترض عليه خالف الأمر الملكي رقم (15266) وتاريخ 19/3/1440هـ إذ لم يتضمن الأمر حرمان المتوفى من المكافأة إذا كانت مسؤوليته بنسبة (100%) في الحادث الذي حصلت به الوفاة. فأبلغت المعترض ضدها بصحيفة الاعتراض حسب الأصول المتبعة نظاماً.</w:t>
      </w:r>
    </w:p>
    <w:p w14:paraId="15A40777" w14:textId="77777777" w:rsidR="0089765D" w:rsidRPr="00476768" w:rsidRDefault="0089765D" w:rsidP="000623F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50BF0AB7" w14:textId="07D6A660" w:rsidR="0089765D" w:rsidRPr="00476768" w:rsidRDefault="0089765D" w:rsidP="00B765E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 xml:space="preserve">فإن الحكم محل الاعتراض قضى برفض الدعوى؛ تأسيساً </w:t>
      </w:r>
      <w:r w:rsidRPr="00476768">
        <w:rPr>
          <w:rFonts w:ascii="Traditional Arabic" w:eastAsia="Calibri" w:hAnsi="Traditional Arabic" w:cs="Traditional Arabic"/>
          <w:sz w:val="32"/>
          <w:szCs w:val="32"/>
          <w:rtl/>
        </w:rPr>
        <w:t xml:space="preserve">على: ((أن تقرير الحادث المروري للقضية المسجلة برقم (6000440157) وتاريخ 25/4/1440هـ، جعل مسؤولية الحادث تقع بنسبة (100%) على (...)؛ لمخالفته قواعد المرور النظامية)). وما قرره الحكم محل الاعتراض في هذا الشأن محل نظر؛ ذلك أن </w:t>
      </w:r>
      <w:r w:rsidRPr="00476768">
        <w:rPr>
          <w:rFonts w:ascii="Traditional Arabic" w:hAnsi="Traditional Arabic" w:cs="Traditional Arabic"/>
          <w:sz w:val="32"/>
          <w:szCs w:val="32"/>
          <w:rtl/>
        </w:rPr>
        <w:t>الأمر الملكي رقم (15266) وتاريخ 19/3/1440هـ</w:t>
      </w:r>
      <w:r w:rsidRPr="00476768">
        <w:rPr>
          <w:rFonts w:ascii="Traditional Arabic" w:eastAsia="Calibri" w:hAnsi="Traditional Arabic" w:cs="Traditional Arabic"/>
          <w:sz w:val="32"/>
          <w:szCs w:val="32"/>
          <w:rtl/>
        </w:rPr>
        <w:t xml:space="preserve"> جاء عامّاً في المتوفين المشاركين في عمليتي عاصفة الحزم وإعادة الأمل خارج ميدان المعركة بأسباب غير عائدة إلى مواجهة العدو من غير تفريق بين أحوال الوفاة أو أسبابها. وبما أن الحكم محل الاعتراض قضى بخلاف ذلك؛ تأسيساً على أن وفاة المدعي كانت بسبب خطأ أسند إليه بنسبة مئة بالمئة، فقد أخطأ في تفسير النص وقضى بخلاف ما دل عليه</w:t>
      </w:r>
      <w:r w:rsidR="00615D6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مما يتعين معه نقضه، وإعادة القضية إلى محكمة الاستئناف الإدارية بمنطقة عسير لتفصل فيها من جديد من غير م</w:t>
      </w:r>
      <w:r w:rsidR="0049306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C0AE7F2" w14:textId="550F26E4" w:rsidR="0089765D" w:rsidRPr="00476768" w:rsidRDefault="0089765D" w:rsidP="00B765E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49306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971041B" w14:textId="32E5338D" w:rsidR="0089765D" w:rsidRPr="00476768" w:rsidRDefault="0089765D" w:rsidP="00B765E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DF77181" w14:textId="3B2D3055" w:rsidR="0036453B" w:rsidRPr="00476768" w:rsidRDefault="0036453B" w:rsidP="00B765E0">
      <w:pPr>
        <w:spacing w:after="0" w:line="240" w:lineRule="auto"/>
        <w:jc w:val="both"/>
        <w:rPr>
          <w:rFonts w:ascii="Traditional Arabic" w:hAnsi="Traditional Arabic" w:cs="Traditional Arabic"/>
          <w:b/>
          <w:bCs/>
          <w:sz w:val="32"/>
          <w:szCs w:val="32"/>
          <w:rtl/>
        </w:rPr>
      </w:pPr>
    </w:p>
    <w:p w14:paraId="4FA3F808" w14:textId="3B06A6B5" w:rsidR="0036453B" w:rsidRPr="00476768" w:rsidRDefault="0036453B" w:rsidP="00B765E0">
      <w:pPr>
        <w:spacing w:after="0" w:line="240" w:lineRule="auto"/>
        <w:jc w:val="both"/>
        <w:rPr>
          <w:rFonts w:ascii="Traditional Arabic" w:hAnsi="Traditional Arabic" w:cs="Traditional Arabic"/>
          <w:b/>
          <w:bCs/>
          <w:sz w:val="32"/>
          <w:szCs w:val="32"/>
          <w:rtl/>
        </w:rPr>
      </w:pPr>
    </w:p>
    <w:p w14:paraId="09362FC5" w14:textId="2530D27B" w:rsidR="0036453B" w:rsidRPr="00476768" w:rsidRDefault="0036453B" w:rsidP="0089765D">
      <w:pPr>
        <w:spacing w:after="0"/>
        <w:jc w:val="both"/>
        <w:rPr>
          <w:rFonts w:ascii="Traditional Arabic" w:hAnsi="Traditional Arabic" w:cs="Traditional Arabic"/>
          <w:b/>
          <w:bCs/>
          <w:sz w:val="32"/>
          <w:szCs w:val="32"/>
          <w:rtl/>
        </w:rPr>
      </w:pPr>
    </w:p>
    <w:p w14:paraId="5D07919F" w14:textId="78AB4FF9" w:rsidR="0036453B" w:rsidRPr="00476768" w:rsidRDefault="0036453B" w:rsidP="0089765D">
      <w:pPr>
        <w:spacing w:after="0"/>
        <w:jc w:val="both"/>
        <w:rPr>
          <w:rFonts w:ascii="Traditional Arabic" w:hAnsi="Traditional Arabic" w:cs="Traditional Arabic"/>
          <w:b/>
          <w:bCs/>
          <w:sz w:val="32"/>
          <w:szCs w:val="32"/>
          <w:rtl/>
        </w:rPr>
      </w:pPr>
    </w:p>
    <w:p w14:paraId="5F27EDEE" w14:textId="4AE789E9" w:rsidR="0036453B" w:rsidRPr="00476768" w:rsidRDefault="0036453B" w:rsidP="0089765D">
      <w:pPr>
        <w:spacing w:after="0"/>
        <w:jc w:val="both"/>
        <w:rPr>
          <w:rFonts w:ascii="Traditional Arabic" w:hAnsi="Traditional Arabic" w:cs="Traditional Arabic"/>
          <w:b/>
          <w:bCs/>
          <w:sz w:val="32"/>
          <w:szCs w:val="32"/>
          <w:rtl/>
        </w:rPr>
      </w:pPr>
    </w:p>
    <w:p w14:paraId="2FA27FF8" w14:textId="59A13558" w:rsidR="0036453B" w:rsidRPr="00476768" w:rsidRDefault="0036453B" w:rsidP="0089765D">
      <w:pPr>
        <w:spacing w:after="0"/>
        <w:jc w:val="both"/>
        <w:rPr>
          <w:rFonts w:ascii="Traditional Arabic" w:hAnsi="Traditional Arabic" w:cs="Traditional Arabic"/>
          <w:b/>
          <w:bCs/>
          <w:sz w:val="32"/>
          <w:szCs w:val="32"/>
          <w:rtl/>
        </w:rPr>
      </w:pPr>
    </w:p>
    <w:p w14:paraId="188867BC" w14:textId="130656DB" w:rsidR="0036453B" w:rsidRPr="00476768" w:rsidRDefault="0036453B" w:rsidP="0089765D">
      <w:pPr>
        <w:spacing w:after="0"/>
        <w:jc w:val="both"/>
        <w:rPr>
          <w:rFonts w:ascii="Traditional Arabic" w:hAnsi="Traditional Arabic" w:cs="Traditional Arabic"/>
          <w:b/>
          <w:bCs/>
          <w:sz w:val="32"/>
          <w:szCs w:val="32"/>
          <w:rtl/>
        </w:rPr>
      </w:pPr>
    </w:p>
    <w:p w14:paraId="753ECD26" w14:textId="236B8380" w:rsidR="0036453B" w:rsidRPr="00476768" w:rsidRDefault="0036453B" w:rsidP="0089765D">
      <w:pPr>
        <w:spacing w:after="0"/>
        <w:jc w:val="both"/>
        <w:rPr>
          <w:rFonts w:ascii="Traditional Arabic" w:hAnsi="Traditional Arabic" w:cs="Traditional Arabic"/>
          <w:b/>
          <w:bCs/>
          <w:sz w:val="32"/>
          <w:szCs w:val="32"/>
          <w:rtl/>
        </w:rPr>
      </w:pPr>
    </w:p>
    <w:p w14:paraId="6EA09CDD" w14:textId="77777777" w:rsidR="0036453B" w:rsidRPr="00476768" w:rsidRDefault="0036453B" w:rsidP="0089765D">
      <w:pPr>
        <w:spacing w:after="0"/>
        <w:jc w:val="both"/>
        <w:rPr>
          <w:rFonts w:ascii="Traditional Arabic" w:hAnsi="Traditional Arabic" w:cs="Traditional Arabic"/>
          <w:b/>
          <w:bCs/>
          <w:sz w:val="32"/>
          <w:szCs w:val="32"/>
          <w:rtl/>
        </w:rPr>
      </w:pPr>
    </w:p>
    <w:p w14:paraId="59E76A52" w14:textId="77777777" w:rsidR="0089765D" w:rsidRPr="00476768" w:rsidRDefault="0089765D" w:rsidP="0089765D">
      <w:pPr>
        <w:spacing w:after="0"/>
        <w:jc w:val="both"/>
        <w:rPr>
          <w:rFonts w:ascii="Traditional Arabic" w:hAnsi="Traditional Arabic" w:cs="Traditional Arabic"/>
          <w:b/>
          <w:bCs/>
          <w:sz w:val="32"/>
          <w:szCs w:val="32"/>
          <w:u w:val="single"/>
          <w:rtl/>
        </w:rPr>
      </w:pPr>
    </w:p>
    <w:p w14:paraId="3F16FEEA" w14:textId="77777777" w:rsidR="00B765E0" w:rsidRPr="00476768" w:rsidRDefault="00B765E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E6254F2" w14:textId="65A1A467" w:rsidR="0036453B" w:rsidRPr="00476768" w:rsidRDefault="0036453B"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1A1FE0">
        <w:rPr>
          <w:rFonts w:ascii="Traditional Arabic" w:hAnsi="Traditional Arabic" w:cs="Traditional Arabic" w:hint="cs"/>
          <w:b/>
          <w:bCs/>
          <w:sz w:val="32"/>
          <w:szCs w:val="32"/>
          <w:rtl/>
        </w:rPr>
        <w:t xml:space="preserve"> </w:t>
      </w:r>
      <w:r w:rsidR="007B6B9D">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78</w:t>
      </w:r>
    </w:p>
    <w:p w14:paraId="6D6190AB" w14:textId="77777777" w:rsidR="0036453B" w:rsidRPr="00476768" w:rsidRDefault="0036453B" w:rsidP="009D2C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2964 لعام 1442هـ</w:t>
      </w:r>
    </w:p>
    <w:p w14:paraId="52F7D845" w14:textId="77777777" w:rsidR="0036453B" w:rsidRPr="00476768" w:rsidRDefault="0036453B" w:rsidP="009D2C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5003 لعام 1442هـ</w:t>
      </w:r>
    </w:p>
    <w:p w14:paraId="0930BB7E" w14:textId="77777777" w:rsidR="0036453B" w:rsidRPr="00476768" w:rsidRDefault="0036453B" w:rsidP="009D2C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20/8/1443هـ</w:t>
      </w:r>
    </w:p>
    <w:p w14:paraId="2D957DE2" w14:textId="77777777" w:rsidR="0036453B" w:rsidRPr="00476768" w:rsidRDefault="0036453B" w:rsidP="009D2C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B0B07EA" w14:textId="2B48EE4F" w:rsidR="0036453B" w:rsidRPr="00476768" w:rsidRDefault="0036453B" w:rsidP="00007AE0">
      <w:pPr>
        <w:numPr>
          <w:ilvl w:val="0"/>
          <w:numId w:val="44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الإجراءات القضائية - الإبلاغ بالدعوى – إجراءاته - حجية الإبلاغ بالبريد -</w:t>
      </w:r>
      <w:r w:rsidRPr="00476768">
        <w:rPr>
          <w:rFonts w:ascii="Traditional Arabic" w:hAnsi="Traditional Arabic" w:cs="Traditional Arabic"/>
          <w:sz w:val="32"/>
          <w:szCs w:val="32"/>
          <w:rtl/>
        </w:rPr>
        <w:t xml:space="preserve"> الإبلاغ </w:t>
      </w:r>
      <w:r w:rsidR="00007AE0">
        <w:rPr>
          <w:rFonts w:ascii="Traditional Arabic" w:hAnsi="Traditional Arabic" w:cs="Traditional Arabic" w:hint="cs"/>
          <w:sz w:val="32"/>
          <w:szCs w:val="32"/>
          <w:rtl/>
        </w:rPr>
        <w:t xml:space="preserve">بالدعوى عبر </w:t>
      </w:r>
      <w:r w:rsidRPr="00476768">
        <w:rPr>
          <w:rFonts w:ascii="Traditional Arabic" w:hAnsi="Traditional Arabic" w:cs="Traditional Arabic"/>
          <w:sz w:val="32"/>
          <w:szCs w:val="32"/>
          <w:rtl/>
        </w:rPr>
        <w:t>البريد لا يكفي للحكم بعدم قبول الدعوى، بل لابد من ثبوت التبليغ بالدعوى عن طريق الإشعار بالتسلم، أو وفق إجراءات التبليغ النظامية، أو بالوسائل الإلكترونية وفق ضوابط التبليغ القضائي.</w:t>
      </w:r>
    </w:p>
    <w:p w14:paraId="513B7A6B" w14:textId="77777777" w:rsidR="0036453B" w:rsidRPr="00476768" w:rsidRDefault="0036453B" w:rsidP="009D2C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1D42F9D" w14:textId="77777777" w:rsidR="0036453B" w:rsidRPr="00476768" w:rsidRDefault="0036453B" w:rsidP="008837EE">
      <w:pPr>
        <w:numPr>
          <w:ilvl w:val="0"/>
          <w:numId w:val="43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المادتان (14، 18) من نظام المرافعات الشرعية الصادر بالمرسوم الملكي رقم (م/1) وتاريخ 22/1/1435هـ.</w:t>
      </w:r>
    </w:p>
    <w:p w14:paraId="74338495" w14:textId="77777777" w:rsidR="0036453B" w:rsidRPr="00476768" w:rsidRDefault="0036453B" w:rsidP="008837EE">
      <w:pPr>
        <w:numPr>
          <w:ilvl w:val="0"/>
          <w:numId w:val="43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 من نظام المرافعات أمام ديوان المظالم الصادر بالمرسوم الملكي رقم (م/3) وتاريخ 22/1/1435هـ.</w:t>
      </w:r>
    </w:p>
    <w:p w14:paraId="77722D5B" w14:textId="77777777" w:rsidR="0036453B" w:rsidRPr="00476768" w:rsidRDefault="0036453B" w:rsidP="008837EE">
      <w:pPr>
        <w:numPr>
          <w:ilvl w:val="0"/>
          <w:numId w:val="439"/>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ضوابط التبليغ القضائي الصادرة بقرار مجلس القضاء الإداري رقم (17) لعام 1439هـ</w:t>
      </w:r>
      <w:r w:rsidRPr="00476768">
        <w:rPr>
          <w:rFonts w:ascii="Traditional Arabic" w:hAnsi="Traditional Arabic" w:cs="Traditional Arabic"/>
          <w:b/>
          <w:bCs/>
          <w:sz w:val="32"/>
          <w:szCs w:val="32"/>
          <w:rtl/>
        </w:rPr>
        <w:t xml:space="preserve">. </w:t>
      </w:r>
    </w:p>
    <w:p w14:paraId="7242E52E" w14:textId="77777777" w:rsidR="0036453B" w:rsidRPr="00476768" w:rsidRDefault="0036453B" w:rsidP="009D2C6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B5F0FEC" w14:textId="6F2CF682" w:rsidR="0036453B" w:rsidRPr="00476768" w:rsidRDefault="0036453B" w:rsidP="009D2C6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ممثل البلدية المعترض ضدها سبق أن تقدم إلى المحكمة الإدارية بجدة بدعوى طالب فيها بإلزام (...) بسداد المبلغ المستحق على مؤسسته لصالح البلدية وقدره (20.304.000) عشرون مليوناً وثلاثمئة وأربعة آلاف ريال، الناشئة عن عقد استئجار مؤسسة (...) لجميع المواقع الدعائية بمحافظة الدرعية بشكل حصري بالعقد رقم (83/7) وتاريخ 9/4/1430هـ، وبعد قيد الدعوى في سجلات المحكمة قضية برقم (7991) لعام 1440هـ، وإحالتها إلى الدائرة الأولى بتلك المحكمة، باشرت نظرها، ثم أصدرت فيها حكمها قضت فيه بإلزام (...) مالك فرع مؤسسة (...) التجارية بدفع مبلغ (20.304.000) عشرين مليوناً وثلاثمئة وأربعة آلاف ريال لبلدية محافظة الدرعية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أن أصبح الحكم نهائياً وواجب النفاذ بفوات مواعيد الطعن عليه، تقدم وكيل المعترِض إلى المحكمة الإدارية بجدة بطلب التماس إعادة النظر فيه؛ للمبررات التي ذكرها. وبإحالته إلى الدائرة الأولى مصدرة الحكم، نظرته، ثم أصدرت فيه حكمها قضت فيه بعدم قبول طلب إعادة النظر؛ للأسباب الموضحة فيه. وباستئناف وكيل المعترِض الحكم أمام محكمة الاستئناف الإدارية بمنطقة مكة المكرمة -الدائرة الثالثة- نظرته، ثم أصدرت فيه حكمها قضت فيه بتأييد الحكم </w:t>
      </w:r>
      <w:r w:rsidRPr="00476768">
        <w:rPr>
          <w:rFonts w:ascii="Traditional Arabic" w:hAnsi="Traditional Arabic" w:cs="Traditional Arabic"/>
          <w:sz w:val="32"/>
          <w:szCs w:val="32"/>
          <w:rtl/>
        </w:rPr>
        <w:lastRenderedPageBreak/>
        <w:t>المستأنف محمولاً على أسبابه. وبتاريخ 28/11/1442هـ تقدم وكيل المعترِض إلى هذه المحكمة باعتراضه على حكم الاستئناف طالب فيه بنقض الحكم؛ للأسباب التي ذكرها، والتي تتلخص في أن الحكم الصادر بالإلزام خالف نظام المرافعات الشرعية؛ لأن الحكم صدر دون إبلاغ موكله بالدعوى؛ لأن التبليغ تم على عنوان مسجل بعقد مفسوخ، وأن عنوان موكله المسجل لم يتم تغييره، وأن الحكم لم يأخذ بالوسائل الإلكترونية المعتد بها نظاماً للتبليغ، وطلب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r w:rsidRPr="00476768">
        <w:rPr>
          <w:rFonts w:ascii="Traditional Arabic" w:eastAsia="Calibri" w:hAnsi="Traditional Arabic" w:cs="Traditional Arabic"/>
          <w:sz w:val="32"/>
          <w:szCs w:val="32"/>
          <w:rtl/>
        </w:rPr>
        <w:t>.</w:t>
      </w:r>
    </w:p>
    <w:p w14:paraId="58F28E19" w14:textId="77777777" w:rsidR="0036453B" w:rsidRPr="00476768" w:rsidRDefault="0036453B" w:rsidP="00D9577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C424C37" w14:textId="77777777" w:rsidR="0036453B" w:rsidRPr="00476768" w:rsidRDefault="0036453B" w:rsidP="009D2C69">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قضى بعدم قبول طلب إعادة النظر في الحكم؛ لأنه تم إبلاغ المعترض بالبريد على عنوانه عدة مرات دون أن يحضر. في حين أن مجرد الإبلاغ بالبريد لا يكفي للحكم في الدعوى، بل لابد من ثبوت تبلغ المدعى عليه بالدعوى عن طريق الإشعار بالتسلم كما نصت عليه المادة الثالثة من نظام المرافعات أمام الديوان، أو وفق إجراءات التبليغ المنصوص عليها في المادتين (14و18) من نظام المرافعات الشرعية، أو بالوسائل الإلكترونية وفق ضوابط التبليغ القضائي بها الصادرة بقرار مجلس القضاء الإداري رقم (17) لعام 1439هـ. وحيث لم يتضمن حكم الاستئناف محل الاعتراض ما يشير إلى تبلغ المعترض بالدعوى وفق الإجراءات المقررة؛ مما يعيب الحكم ويوجب نقضه.</w:t>
      </w:r>
    </w:p>
    <w:p w14:paraId="4672D2D7" w14:textId="77777777" w:rsidR="0036453B" w:rsidRPr="00476768" w:rsidRDefault="0036453B" w:rsidP="009D2C6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من مجدداً مِنْ غير مَنْ نظرها. </w:t>
      </w:r>
    </w:p>
    <w:p w14:paraId="3E0F5B7F" w14:textId="77777777" w:rsidR="0036453B" w:rsidRPr="00476768" w:rsidRDefault="0036453B" w:rsidP="009D2C6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DE6A0D6" w14:textId="6E35E55C" w:rsidR="0089765D" w:rsidRPr="00476768" w:rsidRDefault="0036453B" w:rsidP="0036453B">
      <w:pPr>
        <w:spacing w:after="0"/>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br w:type="page"/>
      </w:r>
    </w:p>
    <w:p w14:paraId="4009EB1E" w14:textId="7483F31F" w:rsidR="00390672" w:rsidRPr="00476768" w:rsidRDefault="00390672"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A1715D">
        <w:rPr>
          <w:rFonts w:ascii="Traditional Arabic" w:hAnsi="Traditional Arabic" w:cs="Traditional Arabic" w:hint="cs"/>
          <w:b/>
          <w:bCs/>
          <w:sz w:val="32"/>
          <w:szCs w:val="32"/>
          <w:rtl/>
        </w:rPr>
        <w:t xml:space="preserve"> </w:t>
      </w:r>
      <w:r w:rsidR="00B931C6">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79</w:t>
      </w:r>
    </w:p>
    <w:p w14:paraId="578DB317" w14:textId="77777777" w:rsidR="00390672" w:rsidRPr="00476768" w:rsidRDefault="00390672" w:rsidP="00CF139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1516 لعام 1442هـ</w:t>
      </w:r>
    </w:p>
    <w:p w14:paraId="721C6759" w14:textId="77777777" w:rsidR="00390672" w:rsidRPr="00476768" w:rsidRDefault="00390672" w:rsidP="00CF139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855 لعام 1443هـ</w:t>
      </w:r>
    </w:p>
    <w:p w14:paraId="46B5B40C" w14:textId="77777777" w:rsidR="00390672" w:rsidRPr="00476768" w:rsidRDefault="00390672" w:rsidP="00CF139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25/8/1443هـ</w:t>
      </w:r>
    </w:p>
    <w:p w14:paraId="43C90DCC" w14:textId="77777777" w:rsidR="00390672" w:rsidRPr="00476768" w:rsidRDefault="00390672" w:rsidP="0095510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32311FF" w14:textId="009BA733" w:rsidR="00390672" w:rsidRPr="00476768" w:rsidRDefault="00390672" w:rsidP="008837EE">
      <w:pPr>
        <w:numPr>
          <w:ilvl w:val="0"/>
          <w:numId w:val="395"/>
        </w:num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lang w:eastAsia="zh-CN" w:bidi="ar-EG"/>
        </w:rPr>
        <w:t xml:space="preserve">عقار </w:t>
      </w:r>
      <w:r w:rsidRPr="00476768">
        <w:rPr>
          <w:rFonts w:ascii="Traditional Arabic" w:hAnsi="Traditional Arabic" w:cs="Traditional Arabic"/>
          <w:b/>
          <w:bCs/>
          <w:sz w:val="32"/>
          <w:szCs w:val="32"/>
          <w:rtl/>
        </w:rPr>
        <w:t>- الدعاوى المتعلقة بالعقار - ولاية المحاكم الإدارية حيالها -</w:t>
      </w:r>
      <w:r w:rsidRPr="00476768">
        <w:rPr>
          <w:rFonts w:ascii="Traditional Arabic" w:hAnsi="Traditional Arabic" w:cs="Traditional Arabic"/>
          <w:sz w:val="32"/>
          <w:szCs w:val="32"/>
          <w:rtl/>
        </w:rPr>
        <w:t xml:space="preserve"> تختص محاكم الديوان </w:t>
      </w:r>
      <w:r w:rsidRPr="00476768">
        <w:rPr>
          <w:rFonts w:ascii="Traditional Arabic" w:eastAsia="Calibri" w:hAnsi="Traditional Arabic" w:cs="Traditional Arabic"/>
          <w:sz w:val="32"/>
          <w:szCs w:val="32"/>
          <w:rtl/>
        </w:rPr>
        <w:t>بنظر جميع الدعاوى الناشئة عن العقود التي تكون جهة الإدارة طرفاً فيها، ودعاوى التعويض عن أعمال وقرارات جهة الإدارة، ولو كانت هذه الدعاوى متعلقة بعقار، مادام أن النزاع ليس منصباً على أصل ملكية العقار وصحة الصكوك المثبتة لها.</w:t>
      </w:r>
    </w:p>
    <w:p w14:paraId="437610AB" w14:textId="700DAFE7" w:rsidR="00390672" w:rsidRPr="00476768" w:rsidRDefault="00460F32" w:rsidP="008837EE">
      <w:pPr>
        <w:numPr>
          <w:ilvl w:val="0"/>
          <w:numId w:val="395"/>
        </w:num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lang w:eastAsia="zh-CN" w:bidi="ar-EG"/>
        </w:rPr>
        <w:t>عقار</w:t>
      </w:r>
      <w:r w:rsidR="00390672" w:rsidRPr="00476768">
        <w:rPr>
          <w:rFonts w:ascii="Traditional Arabic" w:eastAsia="Calibri" w:hAnsi="Traditional Arabic" w:cs="Traditional Arabic"/>
          <w:b/>
          <w:bCs/>
          <w:sz w:val="32"/>
          <w:szCs w:val="32"/>
          <w:rtl/>
          <w:lang w:eastAsia="zh-CN" w:bidi="ar-EG"/>
        </w:rPr>
        <w:t xml:space="preserve"> - إخلاء العقار من الجهة الإدارية - منازعة الجهة الإدارية في الملكية -</w:t>
      </w:r>
      <w:r w:rsidR="00390672" w:rsidRPr="00476768">
        <w:rPr>
          <w:rFonts w:ascii="Traditional Arabic" w:hAnsi="Traditional Arabic" w:cs="Traditional Arabic"/>
          <w:sz w:val="32"/>
          <w:szCs w:val="32"/>
          <w:rtl/>
        </w:rPr>
        <w:t xml:space="preserve"> </w:t>
      </w:r>
      <w:r w:rsidR="00390672" w:rsidRPr="00476768">
        <w:rPr>
          <w:rFonts w:ascii="Traditional Arabic" w:eastAsia="Calibri" w:hAnsi="Traditional Arabic" w:cs="Traditional Arabic"/>
          <w:sz w:val="32"/>
          <w:szCs w:val="32"/>
          <w:rtl/>
        </w:rPr>
        <w:t>إذا كانت الج</w:t>
      </w:r>
      <w:r w:rsidR="002A5CA0">
        <w:rPr>
          <w:rFonts w:ascii="Traditional Arabic" w:eastAsia="Calibri" w:hAnsi="Traditional Arabic" w:cs="Traditional Arabic"/>
          <w:sz w:val="32"/>
          <w:szCs w:val="32"/>
          <w:rtl/>
        </w:rPr>
        <w:t>هة الإدارية تدعي امتلاك أرض بال</w:t>
      </w:r>
      <w:r w:rsidR="002A5CA0">
        <w:rPr>
          <w:rFonts w:ascii="Traditional Arabic" w:eastAsia="Calibri" w:hAnsi="Traditional Arabic" w:cs="Traditional Arabic" w:hint="cs"/>
          <w:sz w:val="32"/>
          <w:szCs w:val="32"/>
          <w:rtl/>
        </w:rPr>
        <w:t>إ</w:t>
      </w:r>
      <w:r w:rsidR="00390672" w:rsidRPr="00476768">
        <w:rPr>
          <w:rFonts w:ascii="Traditional Arabic" w:eastAsia="Calibri" w:hAnsi="Traditional Arabic" w:cs="Traditional Arabic"/>
          <w:sz w:val="32"/>
          <w:szCs w:val="32"/>
          <w:rtl/>
        </w:rPr>
        <w:t>حياء، وكانت الأرض مملوكة لغيرها بموجب صك ملكية؛ فعليها أن تبدي معارضتها على ملكية غيرها للأرض، أو تسعى إلى نقض صك الملكية وفق الإجراءات القضائية، لا أن تمتنع عن إخلاء الأرض.</w:t>
      </w:r>
    </w:p>
    <w:p w14:paraId="236A5055" w14:textId="77777777" w:rsidR="00390672" w:rsidRPr="00476768" w:rsidRDefault="00390672" w:rsidP="008837EE">
      <w:pPr>
        <w:pStyle w:val="a6"/>
        <w:numPr>
          <w:ilvl w:val="0"/>
          <w:numId w:val="395"/>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نظام - تعارض الأنظمة - أثر تضمن النظام الحديث لعبارة ولها بوجه خاص النظر في الآتي، أو عبارة عدم الإخلال بما تقضي به الأنظمة الأخرى -</w:t>
      </w:r>
      <w:r w:rsidRPr="00476768">
        <w:rPr>
          <w:rFonts w:ascii="Traditional Arabic" w:hAnsi="Traditional Arabic"/>
          <w:sz w:val="32"/>
          <w:szCs w:val="32"/>
          <w:rtl/>
        </w:rPr>
        <w:t xml:space="preserve"> إذا تضمن نظام جديد مثل عبارة (ولها بوجه خاص النظر في الآتي)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أما إذا لم يتضمن النظام الجديد نصاً قاطعاً في تنظيم هذا الأمر، فإن نصوص الأنظمة السابقة تبقى قائمة ولا يكون لهذا التنظيم الجديد أثر في سريانها.</w:t>
      </w:r>
    </w:p>
    <w:p w14:paraId="4098890C" w14:textId="77777777" w:rsidR="00390672" w:rsidRPr="00476768" w:rsidRDefault="00390672" w:rsidP="0095510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6CE65BB" w14:textId="77777777" w:rsidR="00390672" w:rsidRPr="00476768" w:rsidRDefault="00390672" w:rsidP="008837EE">
      <w:pPr>
        <w:numPr>
          <w:ilvl w:val="0"/>
          <w:numId w:val="39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(80) من نظام القضاء الصادر بالمرسوم الملكي رقم (م/78) وتاريخ 19/9/1428هـ.</w:t>
      </w:r>
    </w:p>
    <w:p w14:paraId="27217EA4" w14:textId="77777777" w:rsidR="00390672" w:rsidRPr="00476768" w:rsidRDefault="00390672" w:rsidP="008837EE">
      <w:pPr>
        <w:numPr>
          <w:ilvl w:val="0"/>
          <w:numId w:val="394"/>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(31) من نظام المرافعات الشرعية الصادر بالمرسوم الملكي رقم (م/1) وتاريخ 22/1/1435هـ.</w:t>
      </w:r>
    </w:p>
    <w:p w14:paraId="4B042CE6" w14:textId="77777777" w:rsidR="00390672" w:rsidRPr="00476768" w:rsidRDefault="00390672" w:rsidP="0095510A">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الوقائع</w:t>
      </w:r>
    </w:p>
    <w:p w14:paraId="7A3B4CCB" w14:textId="466DDE61" w:rsidR="00390672" w:rsidRPr="00476768" w:rsidRDefault="00390672" w:rsidP="00744AA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الهيئة العامة للأوقاف سبق أن تقدم إلى المحكمة الإدارية بالمدينة المنورة بدعوى طالب فيها بإلزام الوزارة المعترضة بإخلاء كامل مساحة عقار الوقف المملوك بالصك رقم (...) وتاريخ 6/5/1386هـ، والمستأجر من قبل فرع </w:t>
      </w:r>
      <w:r w:rsidRPr="00476768">
        <w:rPr>
          <w:rFonts w:ascii="Traditional Arabic" w:eastAsia="Calibri" w:hAnsi="Traditional Arabic" w:cs="Traditional Arabic"/>
          <w:sz w:val="32"/>
          <w:szCs w:val="32"/>
          <w:rtl/>
        </w:rPr>
        <w:lastRenderedPageBreak/>
        <w:t xml:space="preserve">الوزارة بالمدينة المنورة. وبعد قيد الدعوى في سجلات المحكمة قضية برقم (958) لعام 1441هـ، وإحالتها إلى الدائرة الأولى بتلك المحكمة باشرت نظرها، ثم أصدرت فيها حكمها القاضي بإلزام فرع وزارة البيئة والمياه والزراعة بمنطقة المدينة المنورة بإخلاء العقار المحدود بموجب صك الوقفية رقم (...) وتاريخ 6/5/1386هـ الصادر من المحكمة الشرعية الكبرى بالمدينة المنورة؛ للأسباب الموضحة فيه، ومنها: </w:t>
      </w:r>
      <w:r w:rsidR="00B4764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أنه لما كان الثابت من عقود الإجارة السنوية المتعاقبة والمرفقة بملف الدعوى أنها أوضحت محل المعقود عليه </w:t>
      </w:r>
      <w:r w:rsidR="0095510A" w:rsidRPr="00476768">
        <w:rPr>
          <w:rFonts w:ascii="Traditional Arabic" w:eastAsia="Calibri" w:hAnsi="Traditional Arabic" w:cs="Traditional Arabic"/>
          <w:sz w:val="32"/>
          <w:szCs w:val="32"/>
          <w:rtl/>
        </w:rPr>
        <w:t>وهو (مزرعة-بستان) عثمان بن عفان</w:t>
      </w:r>
      <w:r w:rsidR="0095510A" w:rsidRPr="00476768">
        <w:rPr>
          <w:rFonts w:ascii="Traditional Arabic" w:eastAsia="Calibri" w:hAnsi="Traditional Arabic" w:cs="Traditional Arabic" w:hint="cs"/>
          <w:sz w:val="32"/>
          <w:szCs w:val="32"/>
          <w:rtl/>
        </w:rPr>
        <w:t xml:space="preserve"> </w:t>
      </w:r>
      <w:r w:rsidR="0095510A" w:rsidRPr="00476768">
        <w:rPr>
          <w:rFonts w:ascii="Traditional Arabic" w:eastAsia="Calibri" w:hAnsi="Traditional Arabic" w:cs="Traditional Arabic" w:hint="cs"/>
          <w:sz w:val="32"/>
          <w:szCs w:val="32"/>
        </w:rPr>
        <w:sym w:font="AGA Arabesque" w:char="F074"/>
      </w:r>
      <w:r w:rsidR="0095510A"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ولم يكن المعقود عليه هو البئر وحرمه فحسبْ، ومن وجهٍ آخر يعضده، ما ثبت من نص الشرط الخامس من عقد الإجارة المبرم في شهر محرم عام 1383هـ والذي فيه: "لقد تسلمت العقار المذكور من يد مدير الأوقاف خالياً من الشواغل، وقبلت جميع شروطه المذكورة أعلاه، وإنني مقر ومعترف بأن هذا العقار هو تابع للأوقاف". وكذا ما ثبت من خطاب المدعى عليها المتضمن استئذان إدارة الأوقاف -حينها- بإجراء بعض التحسينات على السور المحيط بالبستان العائد للأوقاف؛ مما يدل صراحة على علم المدعى عليها وإقرارها </w:t>
      </w:r>
      <w:proofErr w:type="spellStart"/>
      <w:r w:rsidRPr="00476768">
        <w:rPr>
          <w:rFonts w:ascii="Traditional Arabic" w:eastAsia="Calibri" w:hAnsi="Traditional Arabic" w:cs="Traditional Arabic"/>
          <w:sz w:val="32"/>
          <w:szCs w:val="32"/>
          <w:rtl/>
        </w:rPr>
        <w:t>بعائديّة</w:t>
      </w:r>
      <w:proofErr w:type="spellEnd"/>
      <w:r w:rsidRPr="00476768">
        <w:rPr>
          <w:rFonts w:ascii="Traditional Arabic" w:eastAsia="Calibri" w:hAnsi="Traditional Arabic" w:cs="Traditional Arabic"/>
          <w:sz w:val="32"/>
          <w:szCs w:val="32"/>
          <w:rtl/>
        </w:rPr>
        <w:t xml:space="preserve"> البستان لإدارة الأوقاف. وهو مقتضى العمل بشروط العقد المتضمنة ألا يُحدث المستأجر بناءً أو ترميماً إلا بإذن كتابيٍّ من المؤجر وهي إدارة الأوقاف -حينها-كما نصّ على ذلك الشرط الأول من عقد الإجارة المبرم في محرم عام 1383هـ، والشرط الخامس من عقد الإجارة المبرم في 10/1/1395هـ. وعلى هدي ما سبق، ولما كان الثابت أن وقف بستان عثمان بن عفان </w:t>
      </w:r>
      <w:r w:rsidR="00CC580F" w:rsidRPr="00476768">
        <w:rPr>
          <w:rFonts w:ascii="Traditional Arabic" w:eastAsia="Calibri" w:hAnsi="Traditional Arabic" w:cs="Traditional Arabic"/>
          <w:sz w:val="32"/>
          <w:szCs w:val="32"/>
        </w:rPr>
        <w:sym w:font="AGA Arabesque" w:char="F074"/>
      </w:r>
      <w:r w:rsidRPr="00476768">
        <w:rPr>
          <w:rFonts w:ascii="Traditional Arabic" w:eastAsia="Calibri" w:hAnsi="Traditional Arabic" w:cs="Traditional Arabic"/>
          <w:sz w:val="32"/>
          <w:szCs w:val="32"/>
          <w:rtl/>
        </w:rPr>
        <w:t xml:space="preserve"> محدود بموجب صك الوقفية الصادر من المحكمة الشرعية الكبرى بالمدينة المنورة برقم (...) وتاريخ 6/5/1386هـ بمساحة قدرها (106.927.99</w:t>
      </w:r>
      <w:r w:rsidR="00CC580F" w:rsidRPr="00476768">
        <w:rPr>
          <w:rFonts w:ascii="Traditional Arabic" w:eastAsia="Calibri" w:hAnsi="Traditional Arabic" w:cs="Traditional Arabic" w:hint="cs"/>
          <w:sz w:val="32"/>
          <w:szCs w:val="32"/>
          <w:rtl/>
        </w:rPr>
        <w:t>)</w:t>
      </w:r>
      <w:r w:rsidR="00CC580F" w:rsidRPr="00476768">
        <w:rPr>
          <w:rFonts w:ascii="Traditional Arabic" w:eastAsia="Calibri" w:hAnsi="Traditional Arabic" w:cs="Traditional Arabic"/>
          <w:sz w:val="32"/>
          <w:szCs w:val="32"/>
          <w:rtl/>
        </w:rPr>
        <w:t>م</w:t>
      </w:r>
      <w:r w:rsidR="00CC580F" w:rsidRPr="00476768">
        <w:rPr>
          <w:rFonts w:ascii="Traditional Arabic" w:eastAsia="Calibri" w:hAnsi="Traditional Arabic" w:cs="Traditional Arabic"/>
          <w:sz w:val="32"/>
          <w:szCs w:val="32"/>
          <w:vertAlign w:val="superscript"/>
          <w:rtl/>
        </w:rPr>
        <w:t>2</w:t>
      </w:r>
      <w:r w:rsidRPr="00476768">
        <w:rPr>
          <w:rFonts w:ascii="Traditional Arabic" w:eastAsia="Calibri" w:hAnsi="Traditional Arabic" w:cs="Traditional Arabic"/>
          <w:sz w:val="32"/>
          <w:szCs w:val="32"/>
          <w:rtl/>
        </w:rPr>
        <w:t xml:space="preserve"> مئة وستة آلاف وتسعمئة وسبعة وعشرون متراً مربعاً وتسعة وتسعون سنتيمتراً. ولما كان صكاً مستكمل الإجراءات الشرعيّة والنظامية، وخلا من الطعون المعتبرة، بالإضافة إلى أنه وافق إلى حدّ التطابق ذرعة البستان التي أثبتها ذات خطاب المدعى عليها رقم (4395) وتاريخ 19/6/1408هـ والذي نص على أن ذرعة البستان كما يلي: "الضلع الشرقي (460م) تقريباً، والضلع الغربي (500م) تقريباً، والضلع الشمالي (150م) تقريباً، والضلع الجنوبي (260م) تقريباً"، وكذا وافق ذرعته التي أثبتها كلّ من الرفع المساحي المقدم من طرفي الدعوى؛ مما يتضح معه أن عقد الإجارة ومحلّه متوافقٌ مع المساحة الثابتة بصك الوقفية، وبالتالي فإن إلزام المدعى عليها بإخلاء كامل مساحة عقار الوقف متعينٌ بموجب عقد الأجرة لِمَا ثبت أن العين المؤجرة هي كامل بستان عثمان بن عفان </w:t>
      </w:r>
      <w:r w:rsidR="002F73C6" w:rsidRPr="00476768">
        <w:rPr>
          <w:rFonts w:ascii="Traditional Arabic" w:hAnsi="Traditional Arabic" w:cs="Traditional Arabic"/>
          <w:sz w:val="32"/>
          <w:szCs w:val="32"/>
          <w:shd w:val="clear" w:color="auto" w:fill="FFFFFF"/>
        </w:rPr>
        <w:sym w:font="AGA Arabesque" w:char="F074"/>
      </w:r>
      <w:r w:rsidR="009063DC" w:rsidRPr="00476768">
        <w:rPr>
          <w:rFonts w:ascii="Traditional Arabic" w:hAnsi="Traditional Arabic" w:cs="Traditional Arabic"/>
          <w:sz w:val="32"/>
          <w:szCs w:val="32"/>
          <w:shd w:val="clear" w:color="auto" w:fill="FFFFFF"/>
          <w:rtl/>
        </w:rPr>
        <w:t xml:space="preserve"> </w:t>
      </w:r>
      <w:r w:rsidRPr="00476768">
        <w:rPr>
          <w:rFonts w:ascii="Traditional Arabic" w:eastAsia="Calibri" w:hAnsi="Traditional Arabic" w:cs="Traditional Arabic"/>
          <w:sz w:val="32"/>
          <w:szCs w:val="32"/>
          <w:rtl/>
        </w:rPr>
        <w:t xml:space="preserve">على ما سلف استخلاصه، وبموجب صكّ الوقفية النهائي الصادر من المحكمة المختصّة الذي لا مناص حينئذٍ من إعمال مقتضاه، وفق ما اشتمل عليه من محدودِ وقفيّة تعود لحائزهِ، لاسيما وإن كان متعلقاً بحقّ بالأوقاف العامة التي يُحتاط لأصولها. ولا ينال من ذلك ما تذرّع به ممثل المدعى عليها من كلامٍ مرسل حيال إقامة دعوى منازعةٍ في مساحة صكّ الوقفية، وأنها منظورة أمام الدائرة </w:t>
      </w:r>
      <w:proofErr w:type="spellStart"/>
      <w:r w:rsidRPr="00476768">
        <w:rPr>
          <w:rFonts w:ascii="Traditional Arabic" w:eastAsia="Calibri" w:hAnsi="Traditional Arabic" w:cs="Traditional Arabic"/>
          <w:sz w:val="32"/>
          <w:szCs w:val="32"/>
          <w:rtl/>
        </w:rPr>
        <w:t>الإنهائية</w:t>
      </w:r>
      <w:proofErr w:type="spellEnd"/>
      <w:r w:rsidRPr="00476768">
        <w:rPr>
          <w:rFonts w:ascii="Traditional Arabic" w:eastAsia="Calibri" w:hAnsi="Traditional Arabic" w:cs="Traditional Arabic"/>
          <w:sz w:val="32"/>
          <w:szCs w:val="32"/>
          <w:rtl/>
        </w:rPr>
        <w:t xml:space="preserve"> الثانية بالمحكمة العامة بالمدينة المنورة؛ فإن الدائرة استجلاءً لحقيقة ذلك، وباطلاعها على ضبط الإنهاء المقيّد لدى </w:t>
      </w:r>
      <w:r w:rsidRPr="00476768">
        <w:rPr>
          <w:rFonts w:ascii="Traditional Arabic" w:eastAsia="Calibri" w:hAnsi="Traditional Arabic" w:cs="Traditional Arabic"/>
          <w:sz w:val="32"/>
          <w:szCs w:val="32"/>
          <w:rtl/>
        </w:rPr>
        <w:lastRenderedPageBreak/>
        <w:t xml:space="preserve">الدائرة </w:t>
      </w:r>
      <w:proofErr w:type="spellStart"/>
      <w:r w:rsidRPr="00476768">
        <w:rPr>
          <w:rFonts w:ascii="Traditional Arabic" w:eastAsia="Calibri" w:hAnsi="Traditional Arabic" w:cs="Traditional Arabic"/>
          <w:sz w:val="32"/>
          <w:szCs w:val="32"/>
          <w:rtl/>
        </w:rPr>
        <w:t>الإنهائية</w:t>
      </w:r>
      <w:proofErr w:type="spellEnd"/>
      <w:r w:rsidRPr="00476768">
        <w:rPr>
          <w:rFonts w:ascii="Traditional Arabic" w:eastAsia="Calibri" w:hAnsi="Traditional Arabic" w:cs="Traditional Arabic"/>
          <w:sz w:val="32"/>
          <w:szCs w:val="32"/>
          <w:rtl/>
        </w:rPr>
        <w:t xml:space="preserve"> الثانية في المحكمة العامة بالمدينة المنورة برقم (37634331) وتاريخ 29/8/1437هـ تبيّن لها أنه طلب مقدم بخصوص إضافة زائدة على الصك وليست نزاعاً حول الصك، كما أنه حُفظ ذلك الإنهاء بتاريخ 27/2/1442هـ، بالتالي فلا عبرة لما تذّرع به ممثل المدعى عليها في ميزان الاحتجاج، إذ لم يقدّم بشأنه إثباتاً يصدّقه ويصحّحه، بالإضافة إلى أنه لم يقدّم بالأساس مستنداً يُثبت تملّك المدعى عليها للمساحة الممتنعة عن إخلائِها؛ بل أقرّ بخلوّ جانبها من ذلك، وعليه وبما أن المتقرّر قضاءً أنّ على من ادعى شيئاً إثباته، وإلا تحمّل مخاطر العجز عن الإثبات؛ الأمر الذي تنتهي معه الدائرة إلى الحكم الوارد بمنطوقها</w:t>
      </w:r>
      <w:r w:rsidR="00B4764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الوزارة الحكم أمام محكمة الاستئناف الإدارية بمنطقة المدينة المنورة -دائرة الاستئناف الثانية- نظرته، ثم أصدرت فيه حكمها القاضي بتأييد الحكم المستأنف محمولاً على أسبابه. وبتاريخ 16/12/1442هـ تقدم ممثل الوزارة المعترضة إلى هذه المحكمة باعتراضه على حكم الاستئناف طالباً نقضَ الحكم للأسباب الواردة فيه، والتي تتلخص في أن الحكم خالف نص المادة (31) من نظام المرافعات الشرعية التي تنص على أن: "تختص المحاكم العامة بنظر جميع الدعاوى والقضايا والإثباتات </w:t>
      </w:r>
      <w:proofErr w:type="spellStart"/>
      <w:r w:rsidRPr="00476768">
        <w:rPr>
          <w:rFonts w:ascii="Traditional Arabic" w:eastAsia="Calibri" w:hAnsi="Traditional Arabic" w:cs="Traditional Arabic"/>
          <w:sz w:val="32"/>
          <w:szCs w:val="32"/>
          <w:rtl/>
        </w:rPr>
        <w:t>الإنهائية</w:t>
      </w:r>
      <w:proofErr w:type="spellEnd"/>
      <w:r w:rsidRPr="00476768">
        <w:rPr>
          <w:rFonts w:ascii="Traditional Arabic" w:eastAsia="Calibri" w:hAnsi="Traditional Arabic" w:cs="Traditional Arabic"/>
          <w:sz w:val="32"/>
          <w:szCs w:val="32"/>
          <w:rtl/>
        </w:rPr>
        <w:t xml:space="preserve"> وما في حكمها الخارجة عن اختصاص المحاكم الأخرى وكتابات العدل وديوان المظالم، ولها بوجه خاص النظر في الآتي: أ-الدعاوى المتعلقة بالعقار، من المنازعة في الملكية، أو حق متصل به، أو دعوى الضرر من العقار نفسه أو من المنتفعين به، أو دعوى </w:t>
      </w:r>
      <w:proofErr w:type="spellStart"/>
      <w:r w:rsidRPr="00476768">
        <w:rPr>
          <w:rFonts w:ascii="Traditional Arabic" w:eastAsia="Calibri" w:hAnsi="Traditional Arabic" w:cs="Traditional Arabic"/>
          <w:sz w:val="32"/>
          <w:szCs w:val="32"/>
          <w:rtl/>
        </w:rPr>
        <w:t>أقيام</w:t>
      </w:r>
      <w:proofErr w:type="spellEnd"/>
      <w:r w:rsidRPr="00476768">
        <w:rPr>
          <w:rFonts w:ascii="Traditional Arabic" w:eastAsia="Calibri" w:hAnsi="Traditional Arabic" w:cs="Traditional Arabic"/>
          <w:sz w:val="32"/>
          <w:szCs w:val="32"/>
          <w:rtl/>
        </w:rPr>
        <w:t xml:space="preserve"> المنافع أو الإخلاء أو دفع الأجرة أو المساهمة فيه، أو دعوى منع التعرض لحيازته أو استرداده، ونحو ذلك ما لم ينص النظام على خلاف ذلك". ووفقاً لهذا النص فإن محاكم ديوان المظالم غير مختصة ولائياً بنظر الدعوى لتعلق النزاع بعقار، ولأن الحكم فصل في ملكية المساحة الزائدة عن عقد الإيجار المستصلحة من قبل الوزارة في دعوى الإخلاء، كما أن الحكم أخطأ في تكييف الواقعة ووصفها؛ لأن الدعوى منصبة على إخلاء العقار، أما الجزء غير المشمول بعقد الإيجار خارج عن دعوى الإخلاء، كما أن الحكم صدر بتسليم كامل مساحة الصك، في حين أن الوزارة لا مانع لديها من تسليم الجزء غير المتنازع عليه -بئر عثمان بن عفان </w:t>
      </w:r>
      <w:r w:rsidR="002F73C6" w:rsidRPr="00476768">
        <w:rPr>
          <w:rFonts w:ascii="Traditional Arabic" w:hAnsi="Traditional Arabic" w:cs="Traditional Arabic"/>
          <w:sz w:val="32"/>
          <w:szCs w:val="32"/>
          <w:shd w:val="clear" w:color="auto" w:fill="FFFFFF"/>
        </w:rPr>
        <w:sym w:font="AGA Arabesque" w:char="F074"/>
      </w:r>
      <w:r w:rsidRPr="00476768">
        <w:rPr>
          <w:rFonts w:ascii="Traditional Arabic" w:eastAsia="Calibri" w:hAnsi="Traditional Arabic" w:cs="Traditional Arabic"/>
          <w:sz w:val="32"/>
          <w:szCs w:val="32"/>
          <w:rtl/>
        </w:rPr>
        <w:t>- وذلك بموجب خطاب وزير الزراعة،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FFDEE66" w14:textId="77777777" w:rsidR="00390672" w:rsidRPr="00476768" w:rsidRDefault="00390672" w:rsidP="002F73C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BAF9333" w14:textId="62DC6729" w:rsidR="00390672" w:rsidRPr="00476768" w:rsidRDefault="00390672" w:rsidP="00CF1398">
      <w:pPr>
        <w:spacing w:after="0" w:line="240" w:lineRule="auto"/>
        <w:jc w:val="both"/>
        <w:rPr>
          <w:rFonts w:ascii="Traditional Arabic" w:hAnsi="Traditional Arabic" w:cs="Traditional Arabic"/>
          <w:b/>
          <w:bCs/>
          <w:sz w:val="32"/>
          <w:szCs w:val="32"/>
          <w:u w:val="single"/>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sz w:val="32"/>
          <w:szCs w:val="32"/>
          <w:rtl/>
        </w:rPr>
        <w:t>أما عن الموضوع، فإنه للنظر فيما تضمنه الاعتراض من عدم اختصاص المحاكم الإدارية بنظر النزاع إعمالاً للمادة (31) من نظام المرافعات الشرعية؛ فإن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قضاء الديوان مستقر على اختصاص محاكمه الإدارية بنظر جميع الدعاوى الناشئة عن العقود التي تكون جهة الإدارة طرفاً فيها، ودعاوى التعويض عن أعمال </w:t>
      </w:r>
      <w:r w:rsidRPr="00476768">
        <w:rPr>
          <w:rFonts w:ascii="Traditional Arabic" w:eastAsia="Calibri" w:hAnsi="Traditional Arabic" w:cs="Traditional Arabic"/>
          <w:sz w:val="32"/>
          <w:szCs w:val="32"/>
          <w:rtl/>
        </w:rPr>
        <w:lastRenderedPageBreak/>
        <w:t xml:space="preserve">وقرارات جهة الإدارة ولو كانت هذه الدعاوى متعلقة بعقار؛ مادام أن النزاع ليس منصباً على أصل ملكية العقار وصحة الصكوك المثبتة لها. وأما ما نصت عليه المادة (31) من نظام المرافعات الشرعية التي استند إليها الاعتراض؛ فإنه وإن كان ظاهر هذا النص يقضي باختصاص المحاكم العامة في القضاء العام بالفصل في جميع المنازعات المتعلقة بعقار أياً كان أطراف المنازعة للعموم الوارد فيه، إلا أن هذا معارض بنصوص نظام استئجار الدولة للعقار وإخلائه، ولائحة التصرف بالعقارات البلدية، وغيرها من الأنظمة واللوائح التي تختص المحاكم الإدارية بديوان المظالم بنظر النزاعات الناشئة عنها مع أنها منازعات متعلقة بالعقارات، إلى جانب نصوص نظام ديوان المظالم التي تقضي باختصاص المحاكم الإدارية بالفصل في جميع المنازعات المقامة على جهة الإدارة أياً كان موضوع النزاع، ولا يستثنى منه إلا ما نصت عليه المادة (14) من نظامه أو ما قررته نصوص نظامية خاصة. وقد راعت المادة (31) من نظام المرافعات هذا الأمر بقولها: "تختص المحاكم العامة بنظر جميع الدعاوى والقضايا الخارجة عن اختصاص المحاكم الأخرى وكتابات العدل وديوان المظالم"، وقولها: "ما لم ينص النظام على خلاف ذلك". ولا يغير من ذلك العبارة الواردة في صدر تلك المادة "ولها بوجه خاص النظر في الآتي..."؛ لأن المقصود منها المنازعات التي تدخل في اختصاص هذه المحاكم بصفتها صاحبة الولاية العامة بنظر جميع الدعاوى والقضايا دون ما يدخل في اختصاص المحاكم الأخرى؛ لأن المادة بعد أن قررت الولاية العامة للمحاكم بنظر جميع القضايا الخارجة عن اختصاصات المحاكم الأخرى أوضحت بعد ذلك تفصيل اختصاصها، ولو كان الأمر بخلاف ذلك لأصبحت عبارة المادة "الخارجة عن اختصاصات المحاكم الأخرى وديوان المظالم" فارغة من مضمونها ولا معنى لها، ومن المعلوم أنه إذا تضمن النظام الجديد مثل هذه العبارة أو عبارة مع عدم الإخلال بما تقضي به الأنظمة الأخرى ونحوها، فإنها تتعلق بما لم يرد به نص خاص في النظام الجديد يتضمن حكماً قطعي الدلالة على تنظيم هذا الأمر بدلاً من الأنظمة السابقة، فإذا تضمن النظام الجديد نصاً قاطع الدلالة على تنظيم هذا الأمر؛ فإنه يكون مُلغياً للنظام السابق حتى تتحقق الغاية والهدف من إصدار النظام الجديد، وحينها يتم إعمال القواعد المتعلقة بالعموم والخصوص التي أشار </w:t>
      </w:r>
      <w:r w:rsidR="00615D66"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ليها اعتراض الوزارة. أما إذا لم يتضمن النظام الجديد نصاً قاطعاً في تنظيم هذا الأمر، فإن نصوص الأنظمة السابقة تبقى قائمة ولا يكون للتنظيم الجديد أثر في سريانها. وإذا كان الأمر كذلك وكان النص على اختصاص المحاكم في القضاء العام بالنظر في المنازعات المتعلقة بالعقار التي يكون أحد طرفيها جهة الإدارة ليس قاطعاً في دلالته على ذلك؛ فإن الاختصاص بنظر هذا النوع من المنازعات يظل منعقداً لمحاكم ديوان المظالم، ويكون اعتراض الوزارة على الحكم بحجة عدم الاختصاص غير صحيح ويتعين رفضه في هذا الجانب. ولما كانت الهيئة المعترض ضدها تملك العقار بموجب الصك الصادر من المحكمة الشرعية الكبرى بالمدينة المنورة برقم (...) وتاريخ 6/5/1386هـ على كامل المساحة وكان عقود الإيجار المتتابعة بعد صدور الصك تشمل كامل تلك المساحة. وحيث لم تقدم </w:t>
      </w:r>
      <w:r w:rsidRPr="00476768">
        <w:rPr>
          <w:rFonts w:ascii="Traditional Arabic" w:eastAsia="Calibri" w:hAnsi="Traditional Arabic" w:cs="Traditional Arabic"/>
          <w:sz w:val="32"/>
          <w:szCs w:val="32"/>
          <w:rtl/>
        </w:rPr>
        <w:lastRenderedPageBreak/>
        <w:t>الوزارة ما ينفي الحجية القضائية والقوة النظامية المنصوص عليها في المادة الثمانين من نظام القضاء لهذا الصك؛ فإن امتناعها عن إخلاء الجزء الذي تدعي ملكيته غير صحيح. وكان عليها إذا كانت تدعي أنها تملك هذا الجزء بالإحياء، أن تبدي معارضتها عند طلب الوقف إثبات الملكية على الأرض، أو تسعى إلى نقض الصك وفق الإجراءات القضائية المقررة. وحيث لم تقم الوزارة بذلك على النحو الذي أثبته الحكم محل الاعتراض، وكان الاعتراض في حقيقته يناقض هذ</w:t>
      </w:r>
      <w:r w:rsidR="00615D66"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الصك، وينفي حجيته دون اتباع الإجراءات القضائية المقررة؛ فإن الاعتراض غير صحيح؛ ويتعين من ثم رفضه.</w:t>
      </w:r>
    </w:p>
    <w:p w14:paraId="79AEE4B0" w14:textId="77777777" w:rsidR="00390672" w:rsidRPr="00476768" w:rsidRDefault="00390672" w:rsidP="00CF139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458839FC" w14:textId="30D85ADC" w:rsidR="0032313A" w:rsidRPr="00476768" w:rsidRDefault="00390672" w:rsidP="00CF139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722755F" w14:textId="77777777" w:rsidR="0032313A" w:rsidRPr="00476768" w:rsidRDefault="0032313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7B8C0CE" w14:textId="4195F104" w:rsidR="00390672" w:rsidRPr="00476768" w:rsidRDefault="00390672"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A05EFA">
        <w:rPr>
          <w:rFonts w:ascii="Traditional Arabic" w:hAnsi="Traditional Arabic" w:cs="Traditional Arabic" w:hint="cs"/>
          <w:b/>
          <w:bCs/>
          <w:sz w:val="32"/>
          <w:szCs w:val="32"/>
          <w:rtl/>
        </w:rPr>
        <w:t xml:space="preserve"> </w:t>
      </w:r>
      <w:r w:rsidR="00BA54E5">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80</w:t>
      </w:r>
    </w:p>
    <w:p w14:paraId="75C9589A" w14:textId="77777777" w:rsidR="00390672" w:rsidRPr="00476768" w:rsidRDefault="00390672" w:rsidP="00F501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5989 لعام 1441هـ</w:t>
      </w:r>
    </w:p>
    <w:p w14:paraId="48590DDF" w14:textId="77777777" w:rsidR="00390672" w:rsidRPr="00476768" w:rsidRDefault="00390672" w:rsidP="00F501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3060 لعام 1442هـ</w:t>
      </w:r>
    </w:p>
    <w:p w14:paraId="1B75FCA8" w14:textId="77777777" w:rsidR="00390672" w:rsidRPr="00476768" w:rsidRDefault="00390672" w:rsidP="00F501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186A67F0" w14:textId="77777777" w:rsidR="00390672" w:rsidRPr="00476768" w:rsidRDefault="00390672" w:rsidP="00F501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52230CA" w14:textId="1E602C31" w:rsidR="00390672" w:rsidRPr="00476768" w:rsidRDefault="00390672" w:rsidP="008837EE">
      <w:pPr>
        <w:numPr>
          <w:ilvl w:val="0"/>
          <w:numId w:val="401"/>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w:t>
      </w:r>
      <w:r w:rsidR="00C37215" w:rsidRPr="00476768">
        <w:rPr>
          <w:rFonts w:ascii="Traditional Arabic" w:hAnsi="Traditional Arabic" w:cs="Traditional Arabic"/>
          <w:b/>
          <w:bCs/>
          <w:sz w:val="32"/>
          <w:szCs w:val="32"/>
          <w:rtl/>
        </w:rPr>
        <w:t xml:space="preserve">- مخالفة أحكام النظام </w:t>
      </w:r>
      <w:r w:rsidRPr="00476768">
        <w:rPr>
          <w:rFonts w:ascii="Traditional Arabic" w:hAnsi="Traditional Arabic" w:cs="Traditional Arabic"/>
          <w:b/>
          <w:bCs/>
          <w:sz w:val="32"/>
          <w:szCs w:val="32"/>
          <w:rtl/>
        </w:rPr>
        <w:t xml:space="preserve">- الرد على الدفوع الجوهرية - </w:t>
      </w:r>
      <w:r w:rsidRPr="00476768">
        <w:rPr>
          <w:rFonts w:ascii="Traditional Arabic" w:eastAsia="Calibri" w:hAnsi="Traditional Arabic" w:cs="Traditional Arabic"/>
          <w:sz w:val="32"/>
          <w:szCs w:val="32"/>
          <w:rtl/>
        </w:rPr>
        <w:t>صدور الحكم المعترض عليه بصرف</w:t>
      </w:r>
      <w:r w:rsidRPr="00476768">
        <w:rPr>
          <w:rFonts w:ascii="Traditional Arabic" w:hAnsi="Traditional Arabic" w:cs="Traditional Arabic"/>
          <w:sz w:val="32"/>
          <w:szCs w:val="32"/>
          <w:rtl/>
        </w:rPr>
        <w:t xml:space="preserve"> علاوة التخصص للمدعي، دون بحث الدفع بعدم حصول المدعي </w:t>
      </w:r>
      <w:r w:rsidRPr="00476768">
        <w:rPr>
          <w:rFonts w:ascii="Traditional Arabic" w:eastAsia="Calibri" w:hAnsi="Traditional Arabic" w:cs="Traditional Arabic"/>
          <w:sz w:val="32"/>
          <w:szCs w:val="32"/>
          <w:rtl/>
        </w:rPr>
        <w:t xml:space="preserve">على موافقة لدراسة الماجستير، وأن ما قدمه عبارة عن مخاطبات بين المسؤولين بطلب الموافقة وليس الموافقة - تقرير المحكمة الإدارية العليا بأن إغفال الحكم بحث الدفوع التي يبديها الخصوم في الدعوى والتي من شأنها أن تؤثر في النتيجة التي </w:t>
      </w:r>
      <w:r w:rsidR="00BF083A" w:rsidRPr="00476768">
        <w:rPr>
          <w:rFonts w:ascii="Traditional Arabic" w:eastAsia="Calibri" w:hAnsi="Traditional Arabic" w:cs="Traditional Arabic" w:hint="cs"/>
          <w:sz w:val="32"/>
          <w:szCs w:val="32"/>
          <w:rtl/>
        </w:rPr>
        <w:t>ي</w:t>
      </w:r>
      <w:r w:rsidR="00BF083A" w:rsidRPr="00476768">
        <w:rPr>
          <w:rFonts w:ascii="Traditional Arabic" w:eastAsia="Calibri" w:hAnsi="Traditional Arabic" w:cs="Traditional Arabic"/>
          <w:sz w:val="32"/>
          <w:szCs w:val="32"/>
          <w:rtl/>
        </w:rPr>
        <w:t>نتهي إليها</w:t>
      </w:r>
      <w:r w:rsidRPr="00476768">
        <w:rPr>
          <w:rFonts w:ascii="Traditional Arabic" w:eastAsia="Calibri" w:hAnsi="Traditional Arabic" w:cs="Traditional Arabic"/>
          <w:sz w:val="32"/>
          <w:szCs w:val="32"/>
          <w:rtl/>
        </w:rPr>
        <w:t>؛ يعد قصوراً في التسبيب، ومخالفةً للنظام، ويتعين نقضه.</w:t>
      </w:r>
    </w:p>
    <w:p w14:paraId="4BB67D9D" w14:textId="77777777" w:rsidR="00390672" w:rsidRPr="00476768" w:rsidRDefault="00390672" w:rsidP="00F501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2FDCDC6" w14:textId="77777777" w:rsidR="00390672" w:rsidRPr="00476768" w:rsidRDefault="00390672" w:rsidP="008837EE">
      <w:pPr>
        <w:numPr>
          <w:ilvl w:val="0"/>
          <w:numId w:val="40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4DCBE152" w14:textId="77777777" w:rsidR="00390672" w:rsidRPr="00476768" w:rsidRDefault="00390672" w:rsidP="00F5015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18FF011" w14:textId="4D118E67" w:rsidR="00390672" w:rsidRPr="00476768" w:rsidRDefault="00390672" w:rsidP="00490924">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بالرياض طالباً إلزام المدعى عليها بأن تصرف له مكافأة التأهيل الأكاديمي بنسبة ستة في المئة، وعلاوة التخصص ابتداءً من 19/3/1440هـ لحصوله عل درجة الماجستير. وبعد قيد الدعوى في سجلات المحكمة قضية إدارية برقم (19442) لعام 1440هـ، أحيلت إلى الدائرة الثانية عشرة في تلك المحكمة، فنظرتها، وبتاريخ 20/5/1441هـ أصدرت فيها حكمها القاضي بـإلزام المديرية العامة للدفاع المدني بأن تصرف للمدعي مكافأة التأهيل الأكاديمي بنسبة ستة في المئة، وعلاوة التخصص ابتداء من تاريخ 19/3/1440هـ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وباستئناف المدعى عليها الحكم أمام محكمة الاستئناف الإدارية بمنطقة الرياض أحيل إلى دائرة الاستئناف الأولى، فنظرته، وبجلسة 13/6/1442هـ أصدرت فيه حكمها القاضي بـإلغاء الحكم، والقضاء مجدداً بإلزام المدعى عليها بأن تصرف للمدعي علاوة التخصص ابتداءً من تاريخ 19/3/1440هـ ورفض ما عدا ذلك؛ للأسباب التي ساقتها. وبتاريخ 17/7/1442هـ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محل الاعتراض خالف النصوص المتضمنة لضوابط صرف علاوة التخصص، ومنها: وجوب حصول الضابط على موافقة على ابتعاثه للدراسة وفقاً لما نصت عليه </w:t>
      </w:r>
      <w:r w:rsidRPr="00476768">
        <w:rPr>
          <w:rFonts w:ascii="Traditional Arabic" w:hAnsi="Traditional Arabic" w:cs="Traditional Arabic"/>
          <w:sz w:val="32"/>
          <w:szCs w:val="32"/>
          <w:rtl/>
        </w:rPr>
        <w:lastRenderedPageBreak/>
        <w:t>توصية لجنة الضباط العليا ذات الرقم (293/4/ل/1428هـ) والتاريخ 19/12/1428هـ، وقد نصت المادة الثالثة والعشرون بعد المئة من نظام خدمة الضباط على أن: "تكون توصية لجنة الضباط العليا نافذة المفعول بعد تصديق الوزير عليها فيما يدخل في اختصاصه بموجب أحكام النظام"، والمعترض ضده لم تصدر له موافقة على دراسة الماجستير. فأبلغ المعترض ضده بالاعتراض، فقدم مذكرة ملخصها: أن مرجعه وافق على إكماله للدراسة بالخطاب رقم (5117) وتاريخ 6/1/1436هـ والخطاب رقم (22/33/292/دف) وتاريخ 4/3/1437هـ، كما أنه مستحق لمكافأة التأهيل الأكاديمي وفقاً لتوصية لجنة الضباط العليا ذات الرقم (2/923/ل/1402) وتاريخ 10/3/1402هـ التي نصت على استحقاق كل من يحصل على شهادة بكالوريوس أو ماجستير أو دكتوراه أو أكثر... لمكافأة التأهيل. وباطلاع المعترضة على مذكرة المعترض ضده قدم ممثلها مذكرة تضمنت تمسكه بعدم استحقاق المعترض ضده لما يطالب به لما سبق إبداؤه والدفع به. وبعد انقضاء المهل المنصوص عليها في المادة الخمسين من نظام المرافعات أمام الديوان لتبادل المذكرات أحيل الاعتراض إلى هذه الدائرة.</w:t>
      </w:r>
    </w:p>
    <w:p w14:paraId="29F97785" w14:textId="77777777" w:rsidR="00390672" w:rsidRPr="00476768" w:rsidRDefault="00390672" w:rsidP="00D70BE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26AFDC2" w14:textId="7A47E8D4" w:rsidR="00390672" w:rsidRPr="00476768" w:rsidRDefault="00390672" w:rsidP="00513B4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w:t>
      </w:r>
      <w:r w:rsidRPr="00476768">
        <w:rPr>
          <w:rFonts w:ascii="Traditional Arabic" w:hAnsi="Traditional Arabic" w:cs="Traditional Arabic"/>
          <w:sz w:val="32"/>
          <w:szCs w:val="32"/>
          <w:rtl/>
        </w:rPr>
        <w:t>قضى بإلزام المدعى عليها بأن تصرف للمدعي علاوة التخصص ابتداءً من تاريخ 19/3/1440هـ</w:t>
      </w:r>
      <w:r w:rsidRPr="00476768">
        <w:rPr>
          <w:rFonts w:ascii="Traditional Arabic" w:eastAsia="Calibri" w:hAnsi="Traditional Arabic" w:cs="Traditional Arabic"/>
          <w:sz w:val="32"/>
          <w:szCs w:val="32"/>
          <w:rtl/>
        </w:rPr>
        <w:t xml:space="preserve"> تأسيساً على أن: ((المادة (73) من نظام خدمة الضباط المعدلة بموجب المرسوم الملكي رقم (م/9) وتاريخ 24/3/1397هـ نصت على أن: "تص</w:t>
      </w:r>
      <w:r w:rsidR="00513B45">
        <w:rPr>
          <w:rFonts w:ascii="Traditional Arabic" w:eastAsia="Calibri" w:hAnsi="Traditional Arabic" w:cs="Traditional Arabic"/>
          <w:sz w:val="32"/>
          <w:szCs w:val="32"/>
          <w:rtl/>
        </w:rPr>
        <w:t>رف علاوة التخصص للضباط كالتالي:</w:t>
      </w:r>
      <w:r w:rsidRPr="00476768">
        <w:rPr>
          <w:rFonts w:ascii="Traditional Arabic" w:eastAsia="Calibri" w:hAnsi="Traditional Arabic" w:cs="Traditional Arabic"/>
          <w:sz w:val="32"/>
          <w:szCs w:val="32"/>
          <w:rtl/>
        </w:rPr>
        <w:t xml:space="preserve">... ب-ثلاثمئة ريال لمن يحصل على شهادة الماجستير"، ولما كان الثابت من الأوراق حصول المدعي على شهادة الماجستير من جامعة دار العلوم في تخصص (قانون تجاري) بتاريخ 19/3/1440هـ فإنه يستحق العلاوة من ذلك التاريخ)). وما قرره الحكم المعترض عليه من أسباب مكتفياً بها فيما انتهى إليه من قضاء محل نظر؛ ذلك أنّ المعترضة دفعت في مذكراتها المقدمة أمام محكمة الموضوع بأن المعترض ضده لم يحصل على موافقة لدراسة الماجستير من المدير العام للدفاع المدني وفقاً للنظام، وأن ما قدمه لم يكن إلا مخاطبات بين مسؤولين بطلب الموافقة وليس موافقة على الدراسة، والموافقة شرط لاستحقاق العلاوة وصرفها، إلا أن الحكم محل الاعتراض أعرض عن إيراد هذا الدفع في أسبابه فضلاً عن الجواب عنه بما يدفعه، والمتقرر فقهاً وقضاءً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وبما أن الحكم محل الاعتراض صدر دون مراعاة لذلك؛ </w:t>
      </w:r>
      <w:r w:rsidRPr="00476768">
        <w:rPr>
          <w:rFonts w:ascii="Traditional Arabic" w:eastAsia="Calibri" w:hAnsi="Traditional Arabic" w:cs="Traditional Arabic"/>
          <w:sz w:val="32"/>
          <w:szCs w:val="32"/>
          <w:rtl/>
        </w:rPr>
        <w:lastRenderedPageBreak/>
        <w:t>فإن المتعين نقضه، وإعادة القضية إلى محكمة الاستئناف الإدارية بمنطقة الرياض لتفصل فيها من جديد من غير م</w:t>
      </w:r>
      <w:r w:rsidR="00D70BE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D95F084" w14:textId="3DB6FFE7" w:rsidR="00390672" w:rsidRPr="00476768" w:rsidRDefault="00390672" w:rsidP="00F5015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70BE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C38C727" w14:textId="2F20908D" w:rsidR="0032313A" w:rsidRPr="00476768" w:rsidRDefault="00390672" w:rsidP="00F5015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F563D6E" w14:textId="77777777" w:rsidR="0032313A" w:rsidRPr="00476768" w:rsidRDefault="0032313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93CFCC8" w14:textId="4BBB66B2" w:rsidR="00390672" w:rsidRPr="00476768" w:rsidRDefault="00390672"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9158A">
        <w:rPr>
          <w:rFonts w:ascii="Traditional Arabic" w:hAnsi="Traditional Arabic" w:cs="Traditional Arabic" w:hint="cs"/>
          <w:b/>
          <w:bCs/>
          <w:sz w:val="32"/>
          <w:szCs w:val="32"/>
          <w:rtl/>
        </w:rPr>
        <w:t xml:space="preserve"> </w:t>
      </w:r>
      <w:r w:rsidR="004853FE">
        <w:rPr>
          <w:rFonts w:ascii="Traditional Arabic" w:hAnsi="Traditional Arabic" w:cs="Traditional Arabic" w:hint="cs"/>
          <w:b/>
          <w:bCs/>
          <w:sz w:val="32"/>
          <w:szCs w:val="32"/>
          <w:rtl/>
        </w:rPr>
        <w:t>2</w:t>
      </w:r>
      <w:r w:rsidR="00F9158A">
        <w:rPr>
          <w:rFonts w:ascii="Traditional Arabic" w:hAnsi="Traditional Arabic" w:cs="Traditional Arabic" w:hint="cs"/>
          <w:b/>
          <w:bCs/>
          <w:sz w:val="32"/>
          <w:szCs w:val="32"/>
          <w:rtl/>
        </w:rPr>
        <w:t>8</w:t>
      </w:r>
      <w:r w:rsidR="005F3013">
        <w:rPr>
          <w:rFonts w:ascii="Traditional Arabic" w:hAnsi="Traditional Arabic" w:cs="Traditional Arabic" w:hint="cs"/>
          <w:b/>
          <w:bCs/>
          <w:sz w:val="32"/>
          <w:szCs w:val="32"/>
          <w:rtl/>
        </w:rPr>
        <w:t>1</w:t>
      </w:r>
    </w:p>
    <w:p w14:paraId="63BA67C9" w14:textId="77777777" w:rsidR="00390672" w:rsidRPr="00476768" w:rsidRDefault="00390672" w:rsidP="00F86B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10170 لعام 1441هـ</w:t>
      </w:r>
    </w:p>
    <w:p w14:paraId="012C6FC7" w14:textId="77777777" w:rsidR="00390672" w:rsidRPr="00476768" w:rsidRDefault="00390672" w:rsidP="00F86B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3101 لعام 1442هـ</w:t>
      </w:r>
    </w:p>
    <w:p w14:paraId="20C8CC08" w14:textId="77777777" w:rsidR="00390672" w:rsidRPr="00476768" w:rsidRDefault="00390672" w:rsidP="00F86B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52482539" w14:textId="77777777" w:rsidR="00390672" w:rsidRPr="00476768" w:rsidRDefault="00390672" w:rsidP="00F86B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4C8EAA4" w14:textId="77777777" w:rsidR="00390672" w:rsidRPr="00476768" w:rsidRDefault="00390672" w:rsidP="008837EE">
      <w:pPr>
        <w:numPr>
          <w:ilvl w:val="0"/>
          <w:numId w:val="40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الحكم في الدعوى - مخالفة الإجراءات القضائية - تفويت درجة تقاضي -</w:t>
      </w:r>
      <w:r w:rsidRPr="00476768">
        <w:rPr>
          <w:rFonts w:ascii="Traditional Arabic" w:hAnsi="Traditional Arabic" w:cs="Traditional Arabic"/>
          <w:sz w:val="32"/>
          <w:szCs w:val="32"/>
          <w:rtl/>
        </w:rPr>
        <w:t xml:space="preserve"> صدور حكم الاستئناف بإلغاء الحكم الابتدائي فيما تضمنه بعدم الاختصاص المكاني بنظر الدعوى، ثم القضاء مباشرة في موضوع الدعوى ودون إعادة القضية إلى المحكمة الإدارية؛ يعد تفويتاً لدرجة من درجات التقاضي، ومخالفةً للنظام.</w:t>
      </w:r>
    </w:p>
    <w:p w14:paraId="1ADE592B" w14:textId="77777777" w:rsidR="00390672" w:rsidRPr="00476768" w:rsidRDefault="00390672" w:rsidP="008837EE">
      <w:pPr>
        <w:numPr>
          <w:ilvl w:val="0"/>
          <w:numId w:val="403"/>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التأسيس على أسباب مخالفة للواقع -</w:t>
      </w:r>
      <w:r w:rsidRPr="00476768">
        <w:rPr>
          <w:rFonts w:ascii="Traditional Arabic" w:hAnsi="Traditional Arabic" w:cs="Traditional Arabic"/>
          <w:sz w:val="32"/>
          <w:szCs w:val="32"/>
          <w:rtl/>
        </w:rPr>
        <w:t xml:space="preserve"> تأسيس الحكم على أسباب مخالفة للواقع؛ يعد قصوراً في التسبيب.</w:t>
      </w:r>
    </w:p>
    <w:p w14:paraId="5F0F73F3" w14:textId="77777777" w:rsidR="00390672" w:rsidRPr="00476768" w:rsidRDefault="00390672" w:rsidP="00F86B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EE02D5B" w14:textId="77777777" w:rsidR="00390672" w:rsidRPr="00476768" w:rsidRDefault="00390672" w:rsidP="008837EE">
      <w:pPr>
        <w:numPr>
          <w:ilvl w:val="0"/>
          <w:numId w:val="40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(39/1) من اللائحة التنفيذية لنظام المرافعات أمام ديوان المظالم الصادرة بقرار مجلس القضاء الإداري رقم (46/1) وتاريخ 26/12/1435هـ.</w:t>
      </w:r>
    </w:p>
    <w:p w14:paraId="2938F478" w14:textId="77777777" w:rsidR="00390672" w:rsidRPr="00476768" w:rsidRDefault="00390672" w:rsidP="00F86BC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907758A" w14:textId="1075E84D" w:rsidR="00390672" w:rsidRPr="00476768" w:rsidRDefault="00390672" w:rsidP="008A36B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بجدة طلبت فيها معاقبة المدعى عليهما (أ)</w:t>
      </w:r>
      <w:r w:rsidR="00DF4C38">
        <w:rPr>
          <w:rFonts w:ascii="Traditional Arabic" w:hAnsi="Traditional Arabic" w:cs="Traditional Arabic"/>
          <w:sz w:val="32"/>
          <w:szCs w:val="32"/>
          <w:rtl/>
        </w:rPr>
        <w:t xml:space="preserve"> و</w:t>
      </w:r>
      <w:r w:rsidRPr="00476768">
        <w:rPr>
          <w:rFonts w:ascii="Traditional Arabic" w:hAnsi="Traditional Arabic" w:cs="Traditional Arabic"/>
          <w:sz w:val="32"/>
          <w:szCs w:val="32"/>
          <w:rtl/>
        </w:rPr>
        <w:t>(ب) لخروجهما عن مقتضى الواجب الوظيفي، وذلك بتخلف الأول عن حضور الاجتماع المؤرخ في 12/4/1435هـ، ولقيام الثاني بحفظ المعاملة المتعلقة بالأمر السامي رقم (29846) وتاريخ 8/8/1434هـ لمدة أبع سنوات دون اتخاذ إجراء نظامي فيها، وتسببهما بتأخير أعمال اللجنة. وبعد قيد الدعوى في سجلات المحكمة قضية تأديبية برقم (2193) لعام 1441هـ أحيلت الى الدائرة التأديبية في تلك المحكمة فنظرتها، وبتاريخ 17/6/1441هـ أصدرت فيها حكمها القاضي بما يأتي: أولاً: عدم اختصاص المحكمة الإدارية بجدة مكانياً بنظر الدعوى في مواجهة (أ). ثانياً: عدم ثبوت خروج الموظف (ب) عن مقتضى الواجب الوظيفي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مكة المكرمة أحيل إلى دائرة الاستئناف الأولى فنظرته، وبتاريخ 11/6/1442هـ أصدرت فيه حكمها القاضي بـإلغاء الحكم، والقضاء مجدَّداً بعدم إدانة (أ) و(ب) في هذه الدعوى؛ للأسباب التي ساقتها. وبتاريخ 11/7/1442هـ تقدم ممثل المعترضة باعتراضه على حكم محكمة الاستئناف أمام هذه المحكمة طالباً نقضَ الحكم؛ للأسباب الواردة في الاعتراض، والتي تتلخص في أن المعترض ضده الأول (...) ذكر أمام محكمة الاستئناف أنه حضر الاجتماع الأول بتاريخ 12/4/1435هـ وأن المعترضة </w:t>
      </w:r>
      <w:r w:rsidRPr="00476768">
        <w:rPr>
          <w:rFonts w:ascii="Traditional Arabic" w:hAnsi="Traditional Arabic" w:cs="Traditional Arabic"/>
          <w:sz w:val="32"/>
          <w:szCs w:val="32"/>
          <w:rtl/>
        </w:rPr>
        <w:lastRenderedPageBreak/>
        <w:t>لم تقدم خلاف ذلك، والصحيح أن المعترضة أوضحت في قرار الاتهام أنه لم يثبت من محضر الاجتماع حضور المذكور، وأما المعترض ضده الثاني (...) فقد حبس المعاملة لديه أربع سنوات دون اتخاذ أي إجراء، وكان عليه الرفع إلى الوزارة وإيضاح ما استجد في الموقع وطلب التوجيه. فأبلغ المعترض ضدهما بصحيفة الاعتراض فقدم الأول مذكرة ملخصها: أنه قدم ما لديه من دفوع أمام محكمتي الموضوع وهو مكتفٍ بما قدم من قبل ويحيل إليه. وقدم المعترض ضده الثاني مذكرة ملخصها: أن حفظ المعاملة أمر معتاد ولا يوجد نص يمنع حفظ المعاملات من الفقد أو التلف، بل هو المتبع في جميع المعاملات وفي سائر القطاعات الحكومية، ويكون حفظاً مؤقتاً إلى حين زوال المانع من إنجازها أو إلى أن يتم إنجاز ما قبلها ويحين وقت إنجازها، وقد كانت المنطقة المتعلقة بالمعاملة منطقة عمل هو مشروع قطار الحرمين، وكان الموقع مسل</w:t>
      </w:r>
      <w:r w:rsidR="0022147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ماً للشركة المتعاقدة، ولا يمكن دخوله ولا الوقوف عليه، وتحديد المطلوب منه مع قيام الأعمال فيه وكونه تحت مسؤولية المتعاقد طوال مدة المشروع. وبعد انقضاء المهل المنصوص عليها في المادة الخمسين من نظام المرافعات أمام الديوان لتبادل المذكرات أحيل الاعتراض إلى هذه المحكمة</w:t>
      </w:r>
      <w:r w:rsidRPr="00476768">
        <w:rPr>
          <w:rFonts w:ascii="Traditional Arabic" w:hAnsi="Traditional Arabic" w:cs="Traditional Arabic"/>
          <w:b/>
          <w:bCs/>
          <w:sz w:val="32"/>
          <w:szCs w:val="32"/>
          <w:rtl/>
        </w:rPr>
        <w:t>.</w:t>
      </w:r>
    </w:p>
    <w:p w14:paraId="7E34EFB8" w14:textId="77777777" w:rsidR="00390672" w:rsidRPr="00476768" w:rsidRDefault="00390672" w:rsidP="00AB6C0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FDD55B6" w14:textId="51C5B132" w:rsidR="00390672" w:rsidRPr="00476768" w:rsidRDefault="00390672" w:rsidP="00AE137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بإلغاء الفقرة أولاً من حكم المحكمة الإدارية المتضمنة: </w:t>
      </w:r>
      <w:r w:rsidR="0021522E" w:rsidRPr="00476768">
        <w:rPr>
          <w:rFonts w:ascii="Traditional Arabic" w:eastAsia="Calibri" w:hAnsi="Traditional Arabic" w:cs="Traditional Arabic" w:hint="cs"/>
          <w:sz w:val="32"/>
          <w:szCs w:val="32"/>
          <w:rtl/>
        </w:rPr>
        <w:t>((</w:t>
      </w:r>
      <w:r w:rsidRPr="00476768">
        <w:rPr>
          <w:rFonts w:ascii="Traditional Arabic" w:hAnsi="Traditional Arabic" w:cs="Traditional Arabic"/>
          <w:sz w:val="32"/>
          <w:szCs w:val="32"/>
          <w:rtl/>
        </w:rPr>
        <w:t>عدم اختصاص المحكمة الإدارية بجدة مكانياً بنظر الدعوى في مواجهة</w:t>
      </w:r>
      <w:r w:rsidR="00AE1376">
        <w:rPr>
          <w:rFonts w:ascii="Traditional Arabic" w:hAnsi="Traditional Arabic" w:cs="Traditional Arabic" w:hint="cs"/>
          <w:sz w:val="32"/>
          <w:szCs w:val="32"/>
          <w:rtl/>
        </w:rPr>
        <w:t>...</w:t>
      </w:r>
      <w:r w:rsidRPr="00476768">
        <w:rPr>
          <w:rFonts w:ascii="Traditional Arabic" w:hAnsi="Traditional Arabic" w:cs="Traditional Arabic"/>
          <w:sz w:val="32"/>
          <w:szCs w:val="32"/>
          <w:rtl/>
        </w:rPr>
        <w:t>)</w:t>
      </w:r>
      <w:r w:rsidR="0021522E" w:rsidRPr="00476768">
        <w:rPr>
          <w:rFonts w:ascii="Traditional Arabic" w:eastAsia="Calibri" w:hAnsi="Traditional Arabic" w:cs="Traditional Arabic" w:hint="cs"/>
          <w:sz w:val="32"/>
          <w:szCs w:val="32"/>
          <w:rtl/>
        </w:rPr>
        <w:t>)</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ثم قضى في الموضوع مباشرة دون إعادة القضية إلى المحكمة الإدارية، ومع أنّ في هذا تفويتاً لدرجة من درجات التقاضي هو أيضاً مخالف لما نصت عليه الفقرة (1) من اللائحة التنفيذية للمادة التاسعة والثلاثين من نظام المرافعات أمام الديوان التي أوجبت على محكمة الاستئناف: "إذا ألغت الحكم بعدم الاختصاص بنظر الدعوى، أو بعدم جواز نظرها تطبيقاً للمادة (١٤) من نظام الديوان، أو بعدم سماعها لمضي المدة، أو عدم قبولها شكلاً، أو بقبول دفع فرعي ترتب عليه منع السير فيها، أن تعيده إلى المحكمة التي أصدرته للفصل في موضوعه". هذا بالإضافة إلى أن الحكم محل الاعتراض شابه قصور في التسبيب، حين اكتفى فيما انتهى إليه من عدم الإدانة بترديد دفوع المدعى عليه على الرغم من مخالفتها للواقع، وذلك أن إبقاء المعترض ضده للمعاملة لديه أربع سنوات دون اتخاذ أي إجراء فيها موجب للمساءلة.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w:t>
      </w:r>
      <w:r w:rsidR="0022147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792E084C" w14:textId="18620F9B" w:rsidR="00390672" w:rsidRPr="00476768" w:rsidRDefault="00390672" w:rsidP="00F86B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F6785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6013C00" w14:textId="6B4D4ACD" w:rsidR="00FC0153" w:rsidRPr="00476768" w:rsidRDefault="00390672" w:rsidP="00F86BC3">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C26B242" w14:textId="6A8A55EA" w:rsidR="00390672" w:rsidRPr="00476768" w:rsidRDefault="00FC0153"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r w:rsidR="00390672" w:rsidRPr="00476768">
        <w:rPr>
          <w:rFonts w:ascii="Traditional Arabic" w:hAnsi="Traditional Arabic" w:cs="Traditional Arabic"/>
          <w:b/>
          <w:bCs/>
          <w:sz w:val="32"/>
          <w:szCs w:val="32"/>
          <w:rtl/>
        </w:rPr>
        <w:lastRenderedPageBreak/>
        <w:t>رقم الحكم في المجموعة</w:t>
      </w:r>
      <w:r w:rsidR="00840ED6">
        <w:rPr>
          <w:rFonts w:ascii="Traditional Arabic" w:hAnsi="Traditional Arabic" w:cs="Traditional Arabic" w:hint="cs"/>
          <w:b/>
          <w:bCs/>
          <w:sz w:val="32"/>
          <w:szCs w:val="32"/>
          <w:rtl/>
        </w:rPr>
        <w:t xml:space="preserve"> </w:t>
      </w:r>
      <w:r w:rsidR="000B07FC">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82</w:t>
      </w:r>
    </w:p>
    <w:p w14:paraId="43915648" w14:textId="77777777" w:rsidR="00390672" w:rsidRPr="00476768" w:rsidRDefault="00390672" w:rsidP="00CD45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1648 لعام 1442هـ</w:t>
      </w:r>
    </w:p>
    <w:p w14:paraId="39A7ECDC" w14:textId="77777777" w:rsidR="00390672" w:rsidRPr="00476768" w:rsidRDefault="00390672" w:rsidP="00CD45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3294 لعام 1442هـ</w:t>
      </w:r>
    </w:p>
    <w:p w14:paraId="7A36928E" w14:textId="77777777" w:rsidR="00390672" w:rsidRPr="00476768" w:rsidRDefault="00390672" w:rsidP="00CD45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1AA13B3D" w14:textId="77777777" w:rsidR="00390672" w:rsidRPr="00476768" w:rsidRDefault="00390672" w:rsidP="00CD45A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66A4B22" w14:textId="77777777" w:rsidR="00390672" w:rsidRPr="00476768" w:rsidRDefault="00390672" w:rsidP="008837EE">
      <w:pPr>
        <w:numPr>
          <w:ilvl w:val="0"/>
          <w:numId w:val="40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وجوبه -</w:t>
      </w:r>
      <w:r w:rsidRPr="00476768">
        <w:rPr>
          <w:rFonts w:ascii="Traditional Arabic" w:eastAsia="Calibri" w:hAnsi="Traditional Arabic" w:cs="Traditional Arabic"/>
          <w:sz w:val="32"/>
          <w:szCs w:val="32"/>
          <w:rtl/>
        </w:rPr>
        <w:t xml:space="preserve"> وجوب تسبيب الأحكام تسبيباً مفصلاً بإيراد الأسباب النظامية والواقعية وبيان وجه انطباقها في عين الواقعة محل النظر، وأن يكون ما يقرره الحكم من أسباب مؤدياً إلى النتيجة التي انتهى إليها في منطوقه.</w:t>
      </w:r>
    </w:p>
    <w:p w14:paraId="26D12521" w14:textId="77777777" w:rsidR="00390672" w:rsidRPr="00476768" w:rsidRDefault="00390672" w:rsidP="008837EE">
      <w:pPr>
        <w:pStyle w:val="a6"/>
        <w:numPr>
          <w:ilvl w:val="0"/>
          <w:numId w:val="408"/>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يجب أن تتضمن نسخة الحكم أسبابَ الحكم ومنطوقه على نحو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408A2B4B" w14:textId="77777777" w:rsidR="00390672" w:rsidRPr="00476768" w:rsidRDefault="00390672" w:rsidP="008837EE">
      <w:pPr>
        <w:numPr>
          <w:ilvl w:val="0"/>
          <w:numId w:val="40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خلوه من الأسباب - التأسيس على أسباب مبهمة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صدور الحكم بأسباب مبهمة وغير مستوفية لما يجب استيفاؤه من عناصر التسبيب؛ يجعله في حكم الخالي من التسبيب جملةً، ومستوجباً للنقض.</w:t>
      </w:r>
    </w:p>
    <w:p w14:paraId="0FABC0F4" w14:textId="77777777" w:rsidR="00390672" w:rsidRPr="00476768" w:rsidRDefault="00390672" w:rsidP="00C978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B1608E9" w14:textId="77777777" w:rsidR="00390672" w:rsidRPr="00476768" w:rsidRDefault="00390672" w:rsidP="008837EE">
      <w:pPr>
        <w:numPr>
          <w:ilvl w:val="0"/>
          <w:numId w:val="407"/>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760BC4C" w14:textId="77777777" w:rsidR="00390672" w:rsidRPr="00476768" w:rsidRDefault="00390672" w:rsidP="00C9787C">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الوقائع</w:t>
      </w:r>
    </w:p>
    <w:p w14:paraId="4524676E" w14:textId="1CC13F5B" w:rsidR="00390672" w:rsidRPr="00476768" w:rsidRDefault="00390672" w:rsidP="002F535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إلغاء قرار لجنة فض منازعات صناعة الكهرباء رقم (967/41) وتاريخ 20/4/1441هـ. وبعد قيد الدعوى في سجلات المحكمة قضية إدارية برقم (3479) لعام 1441هـ أحيلت الى الدائرة الثالثة في تلك المحكمة فنظرتها، وبتاريخ 28/2/1442هـ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الشركة السعودية للكهرباء الحكم أمام محكمة الاستئناف الإدارية بمنطقة الرياض أحيل إلى دائرة الاستئناف الثانية، فنظرته، وبتاريخ 19/6/1442هـ أصدرت فيه حكمها القاضي بـإلغاء الحكم، والقضاء مجدَّداً برفض الدعوى؛ للأسباب التي ساقتها. وبتاريخ 3/8/1442هـ تقدم المعترض باعتراضه على حكم محكمة الاستئناف أمام هذه المحكمة طالباً نقضَ الحكم؛ للأسباب الواردة في الاعتراض، والتي تتلخص في أن الحكم المعترض عليه صدر غيابياً، كما أن محكمة الاستئناف قبلت الاستئناف شكلاً ولم </w:t>
      </w:r>
      <w:r w:rsidRPr="00476768">
        <w:rPr>
          <w:rFonts w:ascii="Traditional Arabic" w:hAnsi="Traditional Arabic" w:cs="Traditional Arabic"/>
          <w:sz w:val="32"/>
          <w:szCs w:val="32"/>
          <w:rtl/>
        </w:rPr>
        <w:lastRenderedPageBreak/>
        <w:t>تبحثه موضوعاً، وخالفت جميع التقارير التي قدمها والتي تثبت الأضرار الواقعة عليه وعدم أخذ المعترض ضدها بوسائل السلامة الواجبة في محطتها المجاورة له. فأبلغت المعترض ضدها بصحيفة الاعتراض فقدم وكيلها مذكرة ملخصها: أن صحيفة الاعتراض لم تتضمن أي حالة من الحالات المنصوص عليها في المادة الحادية عشرة من نظام ديوان المظالم، كما أن المعترض ضدها لم تنشئ المحطة إلا بعد أخذ الموافقات الرسمية من الجهات المختصة وبعد التحقق من الحاجة الماسة إلى إنشائها، وأما ما قدمه من تقارير صحية يدعي أنها تثبت تضرر أسرته وأمواله فليس فيها ما يثبت أن تلك الأضرار بسبب المعترض ضدها. وبعد انقضاء المهل المنصوص عليها في المادة الخمسين من نظام المرافعات أمام الديوان لتبادل المذكرات أحيل الاعتراض إلى هذه المحكمة.</w:t>
      </w:r>
    </w:p>
    <w:p w14:paraId="20A0CD2A" w14:textId="77777777" w:rsidR="00390672" w:rsidRPr="00476768" w:rsidRDefault="00390672" w:rsidP="00BE225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3EB94CE" w14:textId="540DD6E3" w:rsidR="00390672" w:rsidRPr="00476768" w:rsidRDefault="00390672" w:rsidP="00CD45A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بإلغاء حكم المحكمة الإدارية، والقضاء مجدداً برفض الدعوى من غير تسبيب، إذ اقتصر على القول بأن: ((اللجنة مختصة بنظر النزاع لكونه داخلاً ضمن اختصاصها بموجب الفقرة (أ) من المادة الثالثة عشرة من نظام الكهرباء)) فقط من غير إيراد لمفصل الأسباب التي بني عليها الحكم. والمنصوص عليه نظاماً والمتقرر في قضاء هذه المحكمة وجوب تسبيب الأحكام تسبيباً مفصلاً بإيراد الأسباب النظامية والواقعية وبيان وجه انطباقها في عين الواقعة محل النظر، وأن يكون ما يقرره الحكم من أسباب مؤدياً إلى النتيجة التي انتهى إليها في منطوقه. وعليه فإن صدور الحكم بأسباب مبهمة وغير مستوفية لما يجب استيفاؤه من عناصر التسبيب يجعله في حكم الخالي من التسبيب جملةً ومستوجباً للنقض وفقاً لما استقر عليه قضاء هذه المحكمة، ولما نصت عليه المادة السابعة والعشرون من نظام المرافعات أمام الديوان التي أوجبت أن تتضمن نسخة الحكم: "أسباب الحكم ومنطوقه"، وعلى نحو يطمئن المطلع عليه بأن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A933A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FB886CB" w14:textId="68767108" w:rsidR="00390672" w:rsidRPr="00476768" w:rsidRDefault="00390672" w:rsidP="00CD45A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C003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517D910" w14:textId="783424E9" w:rsidR="00FC0153" w:rsidRPr="00476768" w:rsidRDefault="00390672" w:rsidP="00CD45A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378FBEE" w14:textId="77777777" w:rsidR="00FC0153" w:rsidRPr="00476768" w:rsidRDefault="00FC015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EEF00F1" w14:textId="6CC30D46" w:rsidR="00390672" w:rsidRPr="00476768" w:rsidRDefault="00390672"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B00A3">
        <w:rPr>
          <w:rFonts w:ascii="Traditional Arabic" w:hAnsi="Traditional Arabic" w:cs="Traditional Arabic" w:hint="cs"/>
          <w:b/>
          <w:bCs/>
          <w:sz w:val="32"/>
          <w:szCs w:val="32"/>
          <w:rtl/>
        </w:rPr>
        <w:t xml:space="preserve"> </w:t>
      </w:r>
      <w:r w:rsidR="004A69D7">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83</w:t>
      </w:r>
    </w:p>
    <w:p w14:paraId="62041E5A" w14:textId="77777777" w:rsidR="00390672" w:rsidRPr="00476768" w:rsidRDefault="00390672" w:rsidP="00B3384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2193 لعام 1442هـ</w:t>
      </w:r>
    </w:p>
    <w:p w14:paraId="530D45D3" w14:textId="77777777" w:rsidR="00390672" w:rsidRPr="00476768" w:rsidRDefault="00390672" w:rsidP="00B3384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3441 لعام 1442هـ</w:t>
      </w:r>
    </w:p>
    <w:p w14:paraId="3F3C9568" w14:textId="77777777" w:rsidR="00390672" w:rsidRPr="00476768" w:rsidRDefault="00390672" w:rsidP="00B3384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123C83E3" w14:textId="77777777" w:rsidR="00390672" w:rsidRPr="00476768" w:rsidRDefault="00390672" w:rsidP="00B3384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7FC381F" w14:textId="4C465C55" w:rsidR="00B760DA" w:rsidRPr="00B760DA" w:rsidRDefault="00390672" w:rsidP="00B760DA">
      <w:pPr>
        <w:numPr>
          <w:ilvl w:val="0"/>
          <w:numId w:val="41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00B760DA" w:rsidRPr="00C27F38">
        <w:rPr>
          <w:rFonts w:ascii="Traditional Arabic" w:hAnsi="Traditional Arabic" w:cs="Traditional Arabic"/>
          <w:b/>
          <w:bCs/>
          <w:sz w:val="32"/>
          <w:szCs w:val="32"/>
          <w:rtl/>
        </w:rPr>
        <w:t>دعوى - شروط قبول الدعوى - القواعد الإجرائية لها -</w:t>
      </w:r>
      <w:r w:rsidR="00B760DA" w:rsidRPr="00C27F38">
        <w:rPr>
          <w:rFonts w:ascii="Traditional Arabic" w:hAnsi="Traditional Arabic" w:cs="Traditional Arabic"/>
          <w:sz w:val="32"/>
          <w:szCs w:val="32"/>
          <w:rtl/>
        </w:rPr>
        <w:t xml:space="preserve"> القواعد الإجرائية المقررة لشروط قبول الدعوى تعد من النظام العام، وتتصدى له المحكمة الإدارية العليا من تلقاء نفسها ولو لم يتم التمسك به في الاعتراض.</w:t>
      </w:r>
    </w:p>
    <w:p w14:paraId="369C4B6B" w14:textId="0201D981" w:rsidR="00390672" w:rsidRPr="00476768" w:rsidRDefault="00390672" w:rsidP="008837EE">
      <w:pPr>
        <w:numPr>
          <w:ilvl w:val="0"/>
          <w:numId w:val="41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شروط قبول الدعوى - تعيين المدعى عليه</w:t>
      </w:r>
      <w:r w:rsidRPr="00476768">
        <w:rPr>
          <w:rFonts w:ascii="Traditional Arabic" w:hAnsi="Traditional Arabic" w:cs="Traditional Arabic"/>
          <w:sz w:val="32"/>
          <w:szCs w:val="32"/>
          <w:rtl/>
        </w:rPr>
        <w:t xml:space="preserve"> – يشترط لقبول الدعوى تعيين المدعى عليه بما يتميز به عن غيره ويمكن معه توجيه الدعوى إليه وسماع الدعوى عليه وجوابه عنها والحكم له أو عليه باعتباره خصماً في الدعوى وطرفاً فيها لا يسوغ تجهيله.</w:t>
      </w:r>
    </w:p>
    <w:p w14:paraId="25062B4E" w14:textId="77777777" w:rsidR="00390672" w:rsidRPr="00476768" w:rsidRDefault="00390672" w:rsidP="008837EE">
      <w:pPr>
        <w:pStyle w:val="a6"/>
        <w:numPr>
          <w:ilvl w:val="0"/>
          <w:numId w:val="410"/>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78B8043B" w14:textId="77777777" w:rsidR="00390672" w:rsidRPr="00476768" w:rsidRDefault="00390672" w:rsidP="008837EE">
      <w:pPr>
        <w:pStyle w:val="a6"/>
        <w:numPr>
          <w:ilvl w:val="0"/>
          <w:numId w:val="410"/>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لازمه -</w:t>
      </w:r>
      <w:r w:rsidRPr="00476768">
        <w:rPr>
          <w:rFonts w:ascii="Traditional Arabic" w:hAnsi="Traditional Arabic"/>
          <w:sz w:val="32"/>
          <w:szCs w:val="32"/>
          <w:rtl/>
        </w:rPr>
        <w:t xml:space="preserve"> لكي يحقق تسبيب الحكم الغرض من إيجابه والنص عليه، يلزم أن يكون واضحاً وضوحاً يمكّن من فهمه ورقابته.</w:t>
      </w:r>
    </w:p>
    <w:p w14:paraId="095F389C" w14:textId="2ECC5E45" w:rsidR="0027566B" w:rsidRPr="00476768" w:rsidRDefault="0027566B" w:rsidP="008837EE">
      <w:pPr>
        <w:pStyle w:val="a6"/>
        <w:numPr>
          <w:ilvl w:val="0"/>
          <w:numId w:val="410"/>
        </w:numPr>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خلوه من الأسباب - التأسيس على أسباب مجملة </w:t>
      </w:r>
      <w:r w:rsidRPr="00476768">
        <w:rPr>
          <w:rFonts w:ascii="Traditional Arabic" w:hAnsi="Traditional Arabic" w:hint="cs"/>
          <w:b/>
          <w:bCs/>
          <w:sz w:val="32"/>
          <w:szCs w:val="32"/>
          <w:rtl/>
        </w:rPr>
        <w:t>-</w:t>
      </w:r>
      <w:r w:rsidRPr="00476768">
        <w:rPr>
          <w:rFonts w:ascii="Traditional Arabic" w:hAnsi="Traditional Arabic"/>
          <w:b/>
          <w:bCs/>
          <w:sz w:val="32"/>
          <w:szCs w:val="32"/>
          <w:rtl/>
        </w:rPr>
        <w:t xml:space="preserve"> </w:t>
      </w:r>
      <w:r w:rsidRPr="00476768">
        <w:rPr>
          <w:rFonts w:ascii="Traditional Arabic" w:hAnsi="Traditional Arabic"/>
          <w:sz w:val="32"/>
          <w:szCs w:val="32"/>
          <w:rtl/>
        </w:rPr>
        <w:t>إذا اكتفى الحكم بعبارة مجملة كالاقتصار على</w:t>
      </w:r>
      <w:r w:rsidRPr="00476768">
        <w:rPr>
          <w:rFonts w:ascii="Traditional Arabic" w:hAnsi="Traditional Arabic" w:hint="cs"/>
          <w:sz w:val="32"/>
          <w:szCs w:val="32"/>
          <w:rtl/>
        </w:rPr>
        <w:t xml:space="preserve"> (</w:t>
      </w:r>
      <w:r w:rsidRPr="00476768">
        <w:rPr>
          <w:rFonts w:ascii="Traditional Arabic" w:hAnsi="Traditional Arabic"/>
          <w:sz w:val="32"/>
          <w:szCs w:val="32"/>
          <w:rtl/>
        </w:rPr>
        <w:t>عدم وجود ما يستوجب الملاحظة</w:t>
      </w:r>
      <w:r w:rsidRPr="00476768">
        <w:rPr>
          <w:rFonts w:ascii="Traditional Arabic" w:hAnsi="Traditional Arabic" w:hint="cs"/>
          <w:sz w:val="32"/>
          <w:szCs w:val="32"/>
          <w:rtl/>
        </w:rPr>
        <w:t>)</w:t>
      </w:r>
      <w:r w:rsidRPr="00476768">
        <w:rPr>
          <w:rFonts w:ascii="Traditional Arabic" w:hAnsi="Traditional Arabic"/>
          <w:sz w:val="32"/>
          <w:szCs w:val="32"/>
          <w:rtl/>
        </w:rPr>
        <w:t xml:space="preserve"> دون إيضاح الأسباب المفصلة التي أدت إلى النتيجة التي انتهى إليها في منطوقه؛ فإنه يعد خالياً من التسبيب، ومستوجباً للنقض</w:t>
      </w:r>
      <w:r w:rsidRPr="00476768">
        <w:rPr>
          <w:rFonts w:ascii="Traditional Arabic" w:hAnsi="Traditional Arabic" w:hint="cs"/>
          <w:sz w:val="32"/>
          <w:szCs w:val="32"/>
          <w:rtl/>
        </w:rPr>
        <w:t>.</w:t>
      </w:r>
    </w:p>
    <w:p w14:paraId="50CC2E2F" w14:textId="425112D4" w:rsidR="00390672" w:rsidRPr="00476768" w:rsidRDefault="00390672" w:rsidP="00B760DA">
      <w:pPr>
        <w:numPr>
          <w:ilvl w:val="0"/>
          <w:numId w:val="41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الاعتراض على الأحكام لدى المحكمة الإدارية العليا - أسباب الاعتراض - إثارة المحكمة للأسباب المتعلقة بالنظام العام -</w:t>
      </w:r>
      <w:r w:rsidRPr="00476768">
        <w:rPr>
          <w:rFonts w:ascii="Traditional Arabic" w:hAnsi="Traditional Arabic" w:cs="Traditional Arabic"/>
          <w:sz w:val="32"/>
          <w:szCs w:val="32"/>
          <w:rtl/>
        </w:rPr>
        <w:t xml:space="preserve"> 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p>
    <w:p w14:paraId="44149D63" w14:textId="584DDE19" w:rsidR="00390672" w:rsidRPr="00476768" w:rsidRDefault="00390672" w:rsidP="008837EE">
      <w:pPr>
        <w:pStyle w:val="a6"/>
        <w:numPr>
          <w:ilvl w:val="0"/>
          <w:numId w:val="410"/>
        </w:numPr>
        <w:jc w:val="both"/>
        <w:rPr>
          <w:rFonts w:ascii="Traditional Arabic" w:hAnsi="Traditional Arabic"/>
          <w:sz w:val="32"/>
          <w:szCs w:val="32"/>
        </w:rPr>
      </w:pPr>
      <w:r w:rsidRPr="00476768">
        <w:rPr>
          <w:rFonts w:ascii="Traditional Arabic" w:hAnsi="Traditional Arabic"/>
          <w:b/>
          <w:bCs/>
          <w:sz w:val="32"/>
          <w:szCs w:val="32"/>
          <w:rtl/>
        </w:rPr>
        <w:t xml:space="preserve">قرار إداري - دعوى الإلغاء - الطعن في القرار لدى محكمة الاستئناف ابتداءً - لازم ذلك - </w:t>
      </w:r>
      <w:r w:rsidRPr="00476768">
        <w:rPr>
          <w:rFonts w:ascii="Traditional Arabic" w:hAnsi="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5B32BD2E" w14:textId="77777777" w:rsidR="001E7B59" w:rsidRPr="00476768" w:rsidRDefault="001E7B59" w:rsidP="00B923A0">
      <w:pPr>
        <w:spacing w:after="0" w:line="240" w:lineRule="auto"/>
        <w:jc w:val="center"/>
        <w:rPr>
          <w:rFonts w:ascii="Traditional Arabic" w:hAnsi="Traditional Arabic" w:cs="Traditional Arabic"/>
          <w:b/>
          <w:bCs/>
          <w:sz w:val="32"/>
          <w:szCs w:val="32"/>
          <w:rtl/>
        </w:rPr>
      </w:pPr>
    </w:p>
    <w:p w14:paraId="65E6B069" w14:textId="19FA22EC" w:rsidR="00390672" w:rsidRPr="00476768" w:rsidRDefault="00390672" w:rsidP="00B923A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E0A96FE" w14:textId="423A8CA7" w:rsidR="00390672" w:rsidRPr="00476768" w:rsidRDefault="00390672" w:rsidP="008837EE">
      <w:pPr>
        <w:numPr>
          <w:ilvl w:val="0"/>
          <w:numId w:val="409"/>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w:t>
      </w:r>
      <w:r w:rsidR="001E7B59" w:rsidRPr="00476768">
        <w:rPr>
          <w:rFonts w:ascii="Traditional Arabic" w:hAnsi="Traditional Arabic" w:cs="Traditional Arabic" w:hint="cs"/>
          <w:sz w:val="32"/>
          <w:szCs w:val="32"/>
          <w:rtl/>
        </w:rPr>
        <w:t>و</w:t>
      </w:r>
      <w:r w:rsidRPr="00476768">
        <w:rPr>
          <w:rFonts w:ascii="Traditional Arabic" w:hAnsi="Traditional Arabic" w:cs="Traditional Arabic"/>
          <w:sz w:val="32"/>
          <w:szCs w:val="32"/>
          <w:rtl/>
        </w:rPr>
        <w:t>اد (1،</w:t>
      </w:r>
      <w:r w:rsidR="001E7B59" w:rsidRPr="00476768">
        <w:rPr>
          <w:rFonts w:ascii="Traditional Arabic" w:hAnsi="Traditional Arabic" w:cs="Traditional Arabic" w:hint="cs"/>
          <w:sz w:val="32"/>
          <w:szCs w:val="32"/>
          <w:rtl/>
        </w:rPr>
        <w:t xml:space="preserve"> 27،</w:t>
      </w:r>
      <w:r w:rsidRPr="00476768">
        <w:rPr>
          <w:rFonts w:ascii="Traditional Arabic" w:hAnsi="Traditional Arabic" w:cs="Traditional Arabic"/>
          <w:sz w:val="32"/>
          <w:szCs w:val="32"/>
          <w:rtl/>
        </w:rPr>
        <w:t xml:space="preserve"> 45) من نظام المرافعات أمام ديوان المظالم الصادر بالمرسوم الملكي رقم (م/3) وتاريخ 22/1/1435هـ.</w:t>
      </w:r>
    </w:p>
    <w:p w14:paraId="574F68DC" w14:textId="77777777" w:rsidR="00390672" w:rsidRPr="00476768" w:rsidRDefault="00390672" w:rsidP="008837EE">
      <w:pPr>
        <w:numPr>
          <w:ilvl w:val="0"/>
          <w:numId w:val="409"/>
        </w:numPr>
        <w:spacing w:after="0" w:line="240" w:lineRule="auto"/>
        <w:ind w:left="360"/>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1C76B0EB" w14:textId="77777777" w:rsidR="00390672" w:rsidRPr="00476768" w:rsidRDefault="00390672" w:rsidP="00B923A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06DD78E" w14:textId="77777777" w:rsidR="00390672" w:rsidRPr="00476768" w:rsidRDefault="00390672" w:rsidP="00B3384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المعترضة تقدم بصحيفة دعوى إلى محكمة الاستئناف الإدارية بمنطقة عسير طلب فيها إلغاء قرار الهيئة الصحية الشرعية بنجران رقم (449/2/هـ/ن) وتاريخ 24/3/1442هـ فأحيل إلى الدائرة الثالثة في تلك المحكمة، وبتاريخ 19/6/1442هـ أصدرت حكمها القاضي بـرفض التظلم؛ للأسباب التي ذكرتها. وبتاريخ 1/8/1442هـ تقدم وكيل المعترضة باعتراضه على حكم محكمة الاستئناف أمام هذه المحكمة طالباً نقضَ الحكم؛ للأسباب الواردة في الاعتراض، والتي تتلخص في أن الهيئة لم تتواصل معها إطلاقاً، وإنما بنت قرارها على استنتاجات وكلام الأطباء وما دوّن في الملف الطبي، مع أن التقرير الذي بني عليه القرار كان مليئاً بالتناقضات، ولم تستصدر اللجنة نفسها تقريراً بالحالة، ولم تعمل فحوصات تبني عليه قرارها، وإنما اكتفت بأقوال الأطباء وكلامهم، ولم تُدنهم بأي خطأ مع أن المعترضة دخلت المستشفى بصحة جيدة وكانت ولاداتها السابقة طبيعية ثم خرجت بعد ذلك بلا رحم. فأبلغت المعترض ضدها بصحيفة الاعتراض حسب الأصول المتبعة نظاماً.</w:t>
      </w:r>
    </w:p>
    <w:p w14:paraId="60F30E31" w14:textId="77777777" w:rsidR="00390672" w:rsidRPr="00476768" w:rsidRDefault="00390672" w:rsidP="00D2146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746310" w14:textId="278DDB88" w:rsidR="00390672" w:rsidRPr="00476768" w:rsidRDefault="00390672" w:rsidP="0051123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وبالاطلاع على هذا الاعتراض؛ فإنه لما كانت المادة الخامسة والأربعون من نظام المرافعات أمام ديوان المظالم تنص على أنه: "...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w:t>
      </w:r>
      <w:r w:rsidR="00D123D7">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ووفقاً لهذا النص فإنه يجوز للمحكمة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w:t>
      </w:r>
      <w:r w:rsidR="00D123D7">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باعتبار أن القواعد الإجرائية المقررة لشروط قبول الدعوى من النظام العام، وتتصدى لها المحكمة من تلقاء نفسها ولو لم يُتمسَّك بها في الاعتراض. و</w:t>
      </w:r>
      <w:r w:rsidRPr="00476768">
        <w:rPr>
          <w:rFonts w:ascii="Traditional Arabic" w:hAnsi="Traditional Arabic" w:cs="Traditional Arabic"/>
          <w:sz w:val="32"/>
          <w:szCs w:val="32"/>
          <w:rtl/>
        </w:rPr>
        <w:t xml:space="preserve">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إذ قبلت الدعوى ضد (بعض العاملين </w:t>
      </w:r>
      <w:r w:rsidRPr="00476768">
        <w:rPr>
          <w:rFonts w:ascii="Traditional Arabic" w:eastAsia="Calibri" w:hAnsi="Traditional Arabic" w:cs="Traditional Arabic"/>
          <w:sz w:val="32"/>
          <w:szCs w:val="32"/>
          <w:rtl/>
        </w:rPr>
        <w:t>بمستشفى الولادة والأطفال بنجران</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lastRenderedPageBreak/>
        <w:t xml:space="preserve">دون تعيين المدعى عليهم تحديداً يمكن معه توجيه الدعوى إليهم وسماعها في مواجهتهم وتمكينهم من الدفاع وهذا مخالف صراحة لشرط من شروط قبول الدعوى المتفق عليها فقهاً وقضاءً من حيث الأصل وهو تعيين المدعى عليه بما يتميز به عن غيره، ويمكن معه توجيه الدعوى إليه، وسماع الدعوى عليه وجوابه عنها، والحكم له أو عليه باعتباره خصماً في الدعوى وطرفاً فيها لا يسوغ تجهيله -على النحو الوارد في الحكم محل الاعتراض-. فضلاً عن أن المحكمة أصدرت في الدعوى حكماً خالياً من التسبيب، إذ اقتصر الحكم -بعد أن قرر أن المحكمة تنظر في الدعوى ابتداءً وفقاً للأمر السامي ذي الرقم (320/7/م) والتاريخ 15/2/1411هـ، وبعد إيراده ملخصاً للدعوى وبيان الاختصاص والقبول الشكلي للدعوى- اقتصر على القول بأن: </w:t>
      </w:r>
      <w:r w:rsidR="00D2146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الدائرة لم تجد ما يستوجب الملاحظة على ما انتهت إليه الهيئة الصحية الشرعية تجاه المدعي في قرارها المتظلم منه، الأمر الذي تنتهي معه</w:t>
      </w:r>
      <w:r w:rsidR="00D21461" w:rsidRPr="00476768">
        <w:rPr>
          <w:rFonts w:ascii="Traditional Arabic" w:hAnsi="Traditional Arabic" w:cs="Traditional Arabic"/>
          <w:sz w:val="32"/>
          <w:szCs w:val="32"/>
          <w:rtl/>
        </w:rPr>
        <w:t xml:space="preserve"> الدائرة إلى رفض التظلم موضوعاً</w:t>
      </w:r>
      <w:r w:rsidR="00D2146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وإذا كانت محكمة الاستئناف مختصة نوعيّاً ابتداءً بنظر الدعوى وفقاً للأمر السامي رقم (320/7/م)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هذه باعتبارها خصومة بين طرفين محلها القرار المطعون فيه، فإن المادة الأولى من نظام المرافعات أمام ديوان المظالم صريحةٌ في وجوب اتباع المحاكم الإدارية بكافة درجاتها للإجراءات القضائية المقررة لنظر الدعاوى باعتبارها جهة القضاء ال</w:t>
      </w:r>
      <w:r w:rsidR="00A852BE">
        <w:rPr>
          <w:rFonts w:ascii="Traditional Arabic" w:hAnsi="Traditional Arabic" w:cs="Traditional Arabic"/>
          <w:sz w:val="32"/>
          <w:szCs w:val="32"/>
          <w:rtl/>
        </w:rPr>
        <w:t>إداري</w:t>
      </w:r>
      <w:r w:rsidRPr="00476768">
        <w:rPr>
          <w:rFonts w:ascii="Traditional Arabic" w:hAnsi="Traditional Arabic" w:cs="Traditional Arabic"/>
          <w:sz w:val="32"/>
          <w:szCs w:val="32"/>
          <w:rtl/>
        </w:rPr>
        <w:t xml:space="preserve"> حيث تنص المادة الأولى منه على أن: "تطبق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 وعليه فإن </w:t>
      </w:r>
      <w:r w:rsidRPr="00476768">
        <w:rPr>
          <w:rFonts w:ascii="Traditional Arabic" w:eastAsia="Calibri" w:hAnsi="Traditional Arabic" w:cs="Traditional Arabic"/>
          <w:sz w:val="32"/>
          <w:szCs w:val="32"/>
          <w:rtl/>
        </w:rPr>
        <w:t xml:space="preserve">صدور الحكم بأسباب مجملة كالاقتصار على: </w:t>
      </w:r>
      <w:r w:rsidR="005112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عدم وجود ما يستوجب الملاحظة</w:t>
      </w:r>
      <w:r w:rsidR="005112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فقط دون إيضاح الأسباب المفصلة التي أدت إلى النتيجة التي انتهى إليها في منطوقه يجعله في حكم الخالي من التسبيب جملة ومستوجباً للنقض وفقاً لما استقر عليه قضاء هذه المحكمة، ولما نصت عليه المادة السابعة والعشرون من نظام المرافعات أمام الديوان التي أوجبت أن تتضمن نسخة الحكم: "أسباب الحكم ومنطوقه"، وذلك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 من فهمه ورقابته. وبما أن الحكم محل الاعتراض صدر دون مراعاة لذلك؛ فإن المتعين نقضه، وإعادة القضية إلى محكمة الاستئناف الإدارية بمنطقة عسير لتفصل فيها من جديد من غير م</w:t>
      </w:r>
      <w:r w:rsidR="007514B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770940EA" w14:textId="507D7C82" w:rsidR="00390672" w:rsidRPr="00476768" w:rsidRDefault="00390672" w:rsidP="00B3384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7514B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90C449F" w14:textId="32E27BBB" w:rsidR="00FC0153" w:rsidRPr="00476768" w:rsidRDefault="00390672" w:rsidP="00B3384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9FCC6FE" w14:textId="38EDC311" w:rsidR="00390672" w:rsidRPr="00476768" w:rsidRDefault="00FC0153" w:rsidP="005F3013">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r w:rsidR="00390672" w:rsidRPr="00476768">
        <w:rPr>
          <w:rFonts w:ascii="Traditional Arabic" w:hAnsi="Traditional Arabic" w:cs="Traditional Arabic"/>
          <w:b/>
          <w:bCs/>
          <w:sz w:val="32"/>
          <w:szCs w:val="32"/>
          <w:rtl/>
        </w:rPr>
        <w:lastRenderedPageBreak/>
        <w:t>رقم الحكم في المجموعة</w:t>
      </w:r>
      <w:r w:rsidR="00C32C7A">
        <w:rPr>
          <w:rFonts w:ascii="Traditional Arabic" w:hAnsi="Traditional Arabic" w:cs="Traditional Arabic" w:hint="cs"/>
          <w:b/>
          <w:bCs/>
          <w:sz w:val="32"/>
          <w:szCs w:val="32"/>
          <w:rtl/>
        </w:rPr>
        <w:t xml:space="preserve"> </w:t>
      </w:r>
      <w:r w:rsidR="00AA7F3C">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84</w:t>
      </w:r>
    </w:p>
    <w:p w14:paraId="316AC17C" w14:textId="77777777" w:rsidR="00390672" w:rsidRPr="00476768" w:rsidRDefault="00390672" w:rsidP="008A1B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3962 لعام 1442هـ</w:t>
      </w:r>
    </w:p>
    <w:p w14:paraId="678D8943" w14:textId="77777777" w:rsidR="00390672" w:rsidRPr="00476768" w:rsidRDefault="00390672" w:rsidP="008A1B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4256 لعام 1442هـ</w:t>
      </w:r>
    </w:p>
    <w:p w14:paraId="3BD7B9AA" w14:textId="77777777" w:rsidR="00390672" w:rsidRPr="00476768" w:rsidRDefault="00390672" w:rsidP="008A1B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5DFA7EEE" w14:textId="77777777" w:rsidR="00390672" w:rsidRPr="00476768" w:rsidRDefault="00390672" w:rsidP="008A1BC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DE457EF" w14:textId="77777777" w:rsidR="00390672" w:rsidRPr="00476768" w:rsidRDefault="00390672" w:rsidP="008837EE">
      <w:pPr>
        <w:numPr>
          <w:ilvl w:val="0"/>
          <w:numId w:val="67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الطلبات في الدعوى - سلطة المحكمة في تكييف الطلبات -</w:t>
      </w:r>
      <w:r w:rsidRPr="00476768">
        <w:rPr>
          <w:rFonts w:ascii="Traditional Arabic" w:hAnsi="Traditional Arabic" w:cs="Traditional Arabic"/>
          <w:sz w:val="32"/>
          <w:szCs w:val="32"/>
          <w:rtl/>
        </w:rPr>
        <w:t xml:space="preserve"> 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w:t>
      </w:r>
    </w:p>
    <w:p w14:paraId="6C0E661B" w14:textId="77777777" w:rsidR="00390672" w:rsidRPr="00476768" w:rsidRDefault="00390672" w:rsidP="008837EE">
      <w:pPr>
        <w:numPr>
          <w:ilvl w:val="0"/>
          <w:numId w:val="67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تكييف الدعوى - الخطأ في تكييفها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مطالبة المدعي بصرف مكافأة ساعات العمل الإضافي، ثم صدور الحكم برفض المطالبة ببدل طبيعة العمل؛ يعد خطأً في تكييف الدعوى وتجاوزاً لقصد المدعي فيها.</w:t>
      </w:r>
    </w:p>
    <w:p w14:paraId="7F70046E" w14:textId="77777777" w:rsidR="00390672" w:rsidRPr="00476768" w:rsidRDefault="00390672" w:rsidP="008A1BC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766DC16" w14:textId="20F57D6E" w:rsidR="00390672" w:rsidRPr="00476768" w:rsidRDefault="00390672" w:rsidP="002F5356">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إلزام المدعى عليها بأن تصرف له مكافأة ساعات العمل الإضافي ابتداءً من 20/2/1435هـ مع الاستمرار بالصرف. وبعد قيد الدعوى في سجلات المحكمة قضية إدارية برقم (19047) لعام 1440هـ أحيلت إلى الدائرة التاسعة في تلك المحكمة، فنظرتها، وبتاريخ 18/4/1442هـ أصدرت فيها حكمها القاضي بـإلزام المدعى عليها بأن تصرف للمدعي مكافأة ساعات العمل الإضافي ابتداءً من 20/2/1435هـ مع الاستمرار بالصرف</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الأولى، فنظرته، وبتاريخ 29/8/1442هـ أصدرت فيه حكمها القاضي بـإلغاء الحكم، والقضاء مجدَّداً برفض الدعوى؛ للأسباب التي ساقتها. وبتاريخ 21/9/1442هـ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النظام وأخطأ في تطبيقه، وذلك أن مطالبته متعلقة ببدل التكليف خارج وقت الدوام الرسمي وليس متعلقاً ببدل طبيعة العمل كما قرر الحكم المعترض عليه، كما أن الحكم خالف المادة الثالثة والستين بعد المئة من نظام المرافعات الشرعية إذ صدر من غير تسبيب. فأبلغت المعترض ضدها بصحيفة الاعتراض فقدم ممثلها مذكرة ملخصها: </w:t>
      </w:r>
      <w:r w:rsidRPr="00476768">
        <w:rPr>
          <w:rFonts w:ascii="Traditional Arabic" w:hAnsi="Traditional Arabic" w:cs="Traditional Arabic"/>
          <w:sz w:val="32"/>
          <w:szCs w:val="32"/>
          <w:rtl/>
        </w:rPr>
        <w:lastRenderedPageBreak/>
        <w:t>أن المعترض ضدها اتبعت في مطالبة المعترض صحيح أحكام النظام. وبعد انقضاء المهل المنصوص عليها في المادة الخمسين من نظام الديوان لتبادل المذكرات أحيل الاعتراض إلى هذه المحكمة.</w:t>
      </w:r>
    </w:p>
    <w:p w14:paraId="1015EFAB" w14:textId="77777777" w:rsidR="00390672" w:rsidRPr="00476768" w:rsidRDefault="00390672" w:rsidP="00086D7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4982506" w14:textId="0F5A8D85" w:rsidR="00390672" w:rsidRPr="00476768" w:rsidRDefault="00390672" w:rsidP="008A1BC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برفض الدعوى؛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تأسيساً على أن: ((المادة (52/3) من لائحة الحقوق والمزايا المالية الصادرة بالأمر الملكي رقم (أ/28) في 20/3/1432هـ نصت على أنه: "يجوز منح بدل طبيعة عمل لغير شاغلي الوظائف التعليمية والتدريبية؛ للأسباب التالية... 3-كون الوظيفة من الوظائف التي يعمل شاغلها خارج المكاتب الحكومية طوال الوقت أو أغلبه... ويتم تحديد الوظائف التي يصرف لها هذا البدل ومقدار البدل لكل وظيفة بقرار من وزير الخدمة المدنية بناءً على اقتراح لجنة البدلات المنصوص عليها في المادة (56) من هذه اللائحة"، ومن ثم فإن هذه المادة هي السبيل الوحيد لتحديد المسميات المشمولة بالبدل بما نصه: "تشكّل في وزارة الخدمة المدنية لجنة مؤلفة من مندوبين من: أ/وزارة المالية. ب/وزارة الخدمة المدنية. ج/الوزارة أو المصلحة الحكومية ذات العلاقة، وتكون مهمتها: 1/مراجعة البدلات المنصوص عليها فيما سبق، والوظائف الخاضعة لها واقتراح الإضافة أو التعديل بها..."، ولما كانت النصوص السابقة قد أوكلت مهمة تحديد المسميات الوظيفية المستحقة لبدل طبيعة العمل إلى اللجنة المشار إليها، وكانت اللجنة -وفقاً لما تضمنه ملف القضية- لم تبت حتى تاريخه في تحديد المسميات، إضافةً لما استقر عليه قضاء الديوان في هذا الشأن عليه فإنه لم يثبت حق وظيفي للمستأنف ضده بالمطالبة ببدل طبيعة العمل، فمتى تم تحديد مسميات الوظائف وقررت اللجنة -بالنسبة لبدل طبيعة العمل- أن وظيفة المستأنف ضده مشمولة باستحقاق صرف البدل محل الدعوى، وامتنعت الجهة المستأنفة عن صرفه له؛ فإنه يجوز له حينئذٍ أن يتقدم لمحاكم ديوان المظالم مطالباً بذلك البدل وفق ما يثبت قضاءً، فتحديد مسميات هذه الوظائف متبوعاً بامتناع الجهة عن صرف هذا البدل شرط لازم لقيام الدعوى، ولا تقوم الدعوى إلا بذلك، فلا بد من ثمة حق قد نشأ على أساس ذلك، وبالتالي فإن دعوى المستأنف ضده لم تنعقد بعد، وأقامها قبل أوانها مما يجعلها غير مستوفية لشرط من شروط قبولها)). وما قرره الحكم محل الاعتراض في هذا الشأن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والبيّن من نسخة الحكم ومما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ملف الاعتراض من مستندات أن طلب المدعي في صحيفة الدعوى ابتداءً أثناء المرافعة صريح بطلب صرف مكافأة ساعات العمل الإضافي لا طبيعة العمل، وعليه فإن الحكم محل الاعتراض قد أخطأ في </w:t>
      </w:r>
      <w:r w:rsidRPr="00476768">
        <w:rPr>
          <w:rFonts w:ascii="Traditional Arabic" w:eastAsia="Calibri" w:hAnsi="Traditional Arabic" w:cs="Traditional Arabic"/>
          <w:sz w:val="32"/>
          <w:szCs w:val="32"/>
          <w:rtl/>
        </w:rPr>
        <w:lastRenderedPageBreak/>
        <w:t>تكييف الدعوى وتجاوز ما قصد إليه المعترض في دعواه ابتداءً. كما تشير هذه المحكمة إلى أن محكمة الاستئناف في حكمها محل الاعتراض قضت في منطوقه برفض الدعوى على الرغم من أنها نصت في أسباب الحكم على عدم قبول الدعوى لرفعها قبل الأوان. ولما كان الأمر كذلك وكان الحكم محل الاعتراض صدر دون مراعاة لما سلف بيانه؛ فإن المتعيّن نقضه، وإعادة القضية إلى محكمة الاستئناف الإدارية بمنطقة مكة المكرمة لتفصل فيها من جديد من غير م</w:t>
      </w:r>
      <w:r w:rsidR="00ED560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BD12FF8" w14:textId="3B04A0B1" w:rsidR="00390672" w:rsidRPr="00476768" w:rsidRDefault="00390672" w:rsidP="008A1BC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w:t>
      </w:r>
      <w:r w:rsidRPr="00476768">
        <w:rPr>
          <w:rFonts w:ascii="Traditional Arabic" w:eastAsia="Calibri" w:hAnsi="Traditional Arabic" w:cs="Traditional Arabic"/>
          <w:b/>
          <w:bCs/>
          <w:sz w:val="32"/>
          <w:szCs w:val="32"/>
          <w:rtl/>
        </w:rPr>
        <w:t>لتفصل فيها من جديد من غير م</w:t>
      </w:r>
      <w:r w:rsidR="00B40235"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r w:rsidRPr="00476768">
        <w:rPr>
          <w:rFonts w:ascii="Traditional Arabic" w:hAnsi="Traditional Arabic" w:cs="Traditional Arabic"/>
          <w:b/>
          <w:bCs/>
          <w:sz w:val="32"/>
          <w:szCs w:val="32"/>
          <w:rtl/>
        </w:rPr>
        <w:t>.</w:t>
      </w:r>
    </w:p>
    <w:p w14:paraId="332A204D" w14:textId="609B460F" w:rsidR="00FC0153" w:rsidRPr="00476768" w:rsidRDefault="00390672" w:rsidP="008A1BC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FDB87E3" w14:textId="77777777" w:rsidR="00FC0153" w:rsidRPr="00476768" w:rsidRDefault="00FC0153">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225F054" w14:textId="12FB4E81" w:rsidR="00390672" w:rsidRPr="00476768" w:rsidRDefault="00390672"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D3D27">
        <w:rPr>
          <w:rFonts w:ascii="Traditional Arabic" w:hAnsi="Traditional Arabic" w:cs="Traditional Arabic" w:hint="cs"/>
          <w:b/>
          <w:bCs/>
          <w:sz w:val="32"/>
          <w:szCs w:val="32"/>
          <w:rtl/>
        </w:rPr>
        <w:t xml:space="preserve"> </w:t>
      </w:r>
      <w:r w:rsidR="000F3734">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85</w:t>
      </w:r>
    </w:p>
    <w:p w14:paraId="3481B5DC" w14:textId="77777777" w:rsidR="00390672" w:rsidRPr="00476768" w:rsidRDefault="00390672" w:rsidP="005334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3294 لعام 1442هـ</w:t>
      </w:r>
    </w:p>
    <w:p w14:paraId="6F2A8FC3" w14:textId="77777777" w:rsidR="00390672" w:rsidRPr="00476768" w:rsidRDefault="00390672" w:rsidP="005334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4303 لعام 1442هـ</w:t>
      </w:r>
    </w:p>
    <w:p w14:paraId="4EDA19AF" w14:textId="77777777" w:rsidR="00390672" w:rsidRPr="00476768" w:rsidRDefault="00390672" w:rsidP="005334F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20183381" w14:textId="77777777" w:rsidR="00390672" w:rsidRPr="00476768" w:rsidRDefault="00390672" w:rsidP="00AB39FF">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5B7CA90A" w14:textId="77777777" w:rsidR="00390672" w:rsidRPr="00476768" w:rsidRDefault="00390672" w:rsidP="008837EE">
      <w:pPr>
        <w:numPr>
          <w:ilvl w:val="0"/>
          <w:numId w:val="67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بيانات الحكم - مخالفة أحكام النظام - عدم إثبات أسماء أطراف الدعوى وفقاً لمراكزهم وصفاتهم الحقيقية -</w:t>
      </w:r>
      <w:r w:rsidRPr="00476768">
        <w:rPr>
          <w:rFonts w:ascii="Traditional Arabic" w:hAnsi="Traditional Arabic" w:cs="Traditional Arabic"/>
          <w:sz w:val="32"/>
          <w:szCs w:val="32"/>
          <w:rtl/>
        </w:rPr>
        <w:t xml:space="preserve"> إغفال الحكم لما يجب إيراده في نسخة الحكم من إثبات أسماء أطراف الدعوى وفقاً لمراكزهم وصفاتهم الحقيقية في الدعوى والاستئناف؛ يعد مخالفةً للنظام.</w:t>
      </w:r>
    </w:p>
    <w:p w14:paraId="586DC1EB" w14:textId="77777777" w:rsidR="00390672" w:rsidRPr="00476768" w:rsidRDefault="00390672" w:rsidP="008837EE">
      <w:pPr>
        <w:numPr>
          <w:ilvl w:val="0"/>
          <w:numId w:val="67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إغفال الدفع بعدم الصفة -</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lang w:bidi="ar-EG"/>
        </w:rPr>
        <w:t>صدور الحكم المعترض عليه بالفصل في موضوع الدعوى، ودون بحث الدفع بعدم الصفة في الدعوى - تقرير المحكمة الإدارية العليا بأن</w:t>
      </w:r>
      <w:r w:rsidRPr="00476768">
        <w:rPr>
          <w:rFonts w:ascii="Traditional Arabic" w:hAnsi="Traditional Arabic" w:cs="Traditional Arabic"/>
          <w:sz w:val="32"/>
          <w:szCs w:val="32"/>
          <w:rtl/>
        </w:rPr>
        <w:t xml:space="preserve">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5B533AF" w14:textId="77777777" w:rsidR="00390672" w:rsidRPr="00476768" w:rsidRDefault="00390672" w:rsidP="00AB39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38C75DA" w14:textId="77777777" w:rsidR="00390672" w:rsidRPr="00476768" w:rsidRDefault="00390672" w:rsidP="008837EE">
      <w:pPr>
        <w:numPr>
          <w:ilvl w:val="0"/>
          <w:numId w:val="42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E91E54B" w14:textId="77777777" w:rsidR="00390672" w:rsidRPr="00476768" w:rsidRDefault="00390672" w:rsidP="00AB39F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E163176" w14:textId="2C4F2020" w:rsidR="00390672" w:rsidRPr="00476768" w:rsidRDefault="00390672" w:rsidP="005334F6">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مصرف (...) تقدم بصحيفة دعوى إلى المحكمة الإدارية بالرياض طلب فيها إلغاء قرار لجنة النظر في مخالفات نظام المعلومات الائتمانية رقم (8/1441) وتاريخ 30/1/1441هـ. وبعد قيد الدعوى في سجلات المحكمة قضية إدارية برقم (3149) لعام 1441هـ أحيلت إلى الدائرة الحادية والعشرين في تلك المحكمة، فنظرتها، وبتاريخ 18/4/1442هـ أصدرت فيها حكمها القاضي بـإلغاء الفقرات ثانياً وثالثاً ورابعاً وخامساً من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16/8/1442هـ أصدرت فيه حكمها القاضي بـتأييد الحكم محمولاً على أسبابه. وبتاريخ 20/9/1442هـ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حين جعل المستأنف (...) مع أن المذكور لم يكن طرفاً في الدعوى الابتدائية بل رفضت المحكمة طلب إدخاله، كما أن الحكم المعترض عليه خالف أحكام النظام، إذ قضى بشيء لم يطلبه الخصوم، وذلك حين قضى بإلغاء الفقرات ثانياً وثالثاً ورابعاً </w:t>
      </w:r>
      <w:r w:rsidRPr="00476768">
        <w:rPr>
          <w:rFonts w:ascii="Traditional Arabic" w:hAnsi="Traditional Arabic" w:cs="Traditional Arabic"/>
          <w:sz w:val="32"/>
          <w:szCs w:val="32"/>
          <w:rtl/>
        </w:rPr>
        <w:lastRenderedPageBreak/>
        <w:t>مع أن هذه الفقرات متعلقة بشركة المعلومات الائتمانية (سمة) التي لم تكن طرفاً في الدعوى، ولم يكن إلغاء هذه الفقرات محل طلب من أحد الخصوم. فأبلغت المعترض ضدها بصحيفة الاعتراض حسب الأصول المتبعة نظاماً.</w:t>
      </w:r>
    </w:p>
    <w:p w14:paraId="04742CB9" w14:textId="77777777" w:rsidR="00390672" w:rsidRPr="00476768" w:rsidRDefault="00390672" w:rsidP="00AB39F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7E4792A" w14:textId="4DAF4D97" w:rsidR="00390672" w:rsidRPr="00476768" w:rsidRDefault="00390672" w:rsidP="005334F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في المدة المحددة نظاماً، واستوفى سائر أوضاعه الشكلية؛ فإنه مقبولٌ شكلاً. </w:t>
      </w:r>
      <w:r w:rsidRPr="00476768">
        <w:rPr>
          <w:rFonts w:ascii="Traditional Arabic" w:hAnsi="Traditional Arabic" w:cs="Traditional Arabic"/>
          <w:sz w:val="32"/>
          <w:szCs w:val="32"/>
          <w:rtl/>
        </w:rPr>
        <w:t xml:space="preserve">وأما عن الموضوع، فإن البيّن من ملف الاعتراض أن الدعوى رفعت ابتداءً أمام المحكمة الإدارية من المعترض ضده في هذا الاعتراض ضد المعترضة، وصدر الحكم على هذا الأساس، ثم قدم الاستئناف أمام محكمة الاستئناف من لجنة النظر في مخالفات المعلومات الائتمانية وطالب الإدخال أمام المحكمة الإدارية، إلا أن محكمة الاستئناف أثبتت في حكمها محل الاعتراض طالب الإدخال في الدعوى أمام المحكمة الإدارية، وأغفلت المستأنف أمامها فعلاً والذي كان طرفاً أصلياً في الدعوى أمام المحكمة الإدارية وهو لجنة النظر في مخالفات المعلومات الائتمانية باعتباره الطرف الآخر في الدعوى وجعلته مستأنفاً ضده فقط، مع كونه هو المستأنف باعتبار صدور الحكم من المحكمة الإدارية في غير مصلحته، وأغفلت أيضاً إثبات اسم المستأنف ضده وهو مصرف (...) الذي صدر حكم المحكمة الإدارية في صالحه. ولما كانت المادة السابعة والعشرون من نظام المرافعات أمام ديوان المظالم نصت على أنه: "يجب أن يبين في نسخة الحكم المحكمة التي أصدرته، ومكانها، وتاريخ إصداره... وأسماء أطراف الدعوى وصفاتهم... ثم أسباب الحكم ومنطوقه..."، وكان الحكم محل الاعتراض قد أغفل ما يجب إيراده في نسخة الحكم وهو إثبات أسماء أطراف الدعوى وفقاً لمراكزهم وصفاتهم الحقيقية في الدعوى والاستئناف، فقد خالف نصوص النظام، كما أن البيّن من وقائع الحكم أن المعترضة دفعت أمام المحكمة بعدم صفة المعترض ضده في إلغاء الفقرات ثانياً وثالثاً ورابعاً لكونها لا تتعلق به، وإنما تتعلق بطرف آخر لم يكن طرفاً في الدعوى المنظورة أمام الدائرة، إلا أن الحكم أعرض عن إيراد هذا الدفع في أسبابه جملة فضلاً عن الجواب عنه بما يدفعه، </w:t>
      </w:r>
      <w:r w:rsidRPr="00476768">
        <w:rPr>
          <w:rFonts w:ascii="Traditional Arabic" w:eastAsia="Calibri" w:hAnsi="Traditional Arabic" w:cs="Traditional Arabic"/>
          <w:sz w:val="32"/>
          <w:szCs w:val="32"/>
          <w:rtl/>
        </w:rPr>
        <w:t xml:space="preserve">والمتقرر فقهاً وقضاءً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w:t>
      </w:r>
      <w:r w:rsidRPr="00476768">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w:t>
      </w:r>
      <w:r w:rsidR="00AB39F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30936CC" w14:textId="03274B73" w:rsidR="00390672" w:rsidRPr="00476768" w:rsidRDefault="00390672" w:rsidP="005334F6">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B39F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387F15F" w14:textId="3470A3C4" w:rsidR="00FC0153" w:rsidRPr="00476768" w:rsidRDefault="00390672" w:rsidP="005334F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FB54A73" w14:textId="78632D5E" w:rsidR="00390672" w:rsidRPr="00476768" w:rsidRDefault="00FC0153"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r w:rsidR="00390672" w:rsidRPr="00476768">
        <w:rPr>
          <w:rFonts w:ascii="Traditional Arabic" w:hAnsi="Traditional Arabic" w:cs="Traditional Arabic"/>
          <w:b/>
          <w:bCs/>
          <w:sz w:val="32"/>
          <w:szCs w:val="32"/>
          <w:rtl/>
        </w:rPr>
        <w:lastRenderedPageBreak/>
        <w:t>رقم الحكم في المجموعة</w:t>
      </w:r>
      <w:r w:rsidR="007D3D27">
        <w:rPr>
          <w:rFonts w:ascii="Traditional Arabic" w:hAnsi="Traditional Arabic" w:cs="Traditional Arabic" w:hint="cs"/>
          <w:b/>
          <w:bCs/>
          <w:sz w:val="32"/>
          <w:szCs w:val="32"/>
          <w:rtl/>
        </w:rPr>
        <w:t xml:space="preserve"> </w:t>
      </w:r>
      <w:r w:rsidR="00884D85">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86</w:t>
      </w:r>
    </w:p>
    <w:p w14:paraId="38F5D05B" w14:textId="77777777" w:rsidR="00390672" w:rsidRPr="00476768" w:rsidRDefault="00390672" w:rsidP="006F37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4681 لعام 1442هـ</w:t>
      </w:r>
    </w:p>
    <w:p w14:paraId="4946FDD6" w14:textId="77777777" w:rsidR="00390672" w:rsidRPr="00476768" w:rsidRDefault="00390672" w:rsidP="006F37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4330 لعام 1442هـ</w:t>
      </w:r>
    </w:p>
    <w:p w14:paraId="4384DF39" w14:textId="77777777" w:rsidR="00390672" w:rsidRPr="00476768" w:rsidRDefault="00390672" w:rsidP="006F37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5B74576F" w14:textId="77777777" w:rsidR="00390672" w:rsidRPr="00476768" w:rsidRDefault="00390672" w:rsidP="006F37E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94B3357" w14:textId="77777777" w:rsidR="00390672" w:rsidRPr="00476768" w:rsidRDefault="00390672" w:rsidP="008837EE">
      <w:pPr>
        <w:numPr>
          <w:ilvl w:val="0"/>
          <w:numId w:val="42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نظام - سريان الأنظمة - عدم سريانها بأثر رجعي -</w:t>
      </w:r>
      <w:r w:rsidRPr="00476768">
        <w:rPr>
          <w:rFonts w:ascii="Traditional Arabic" w:hAnsi="Traditional Arabic" w:cs="Traditional Arabic"/>
          <w:sz w:val="32"/>
          <w:szCs w:val="32"/>
          <w:rtl/>
        </w:rPr>
        <w:t xml:space="preserve"> الأصل عدم رجعية النصوص النظامية على الوقائع السابقة لها.</w:t>
      </w:r>
    </w:p>
    <w:p w14:paraId="74FD474D" w14:textId="77777777" w:rsidR="00390672" w:rsidRPr="00476768" w:rsidRDefault="00390672" w:rsidP="006F37E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3A545BE" w14:textId="22DCE261" w:rsidR="00390672" w:rsidRPr="00476768" w:rsidRDefault="00390672" w:rsidP="006F37EB">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بجازان طلب فيها إلغاء قرار المدعى عليها رقم (893) وتاريخ 23/1/1441هـ المتضمن إدانة موكله ومعاقبته بالسجن أربعة وعشرين شهراً وتغريمه خمسة وعشرين ألف ريال. وبعد قيد الدعوى في سجلات المحكمة قضية إدارية برقم (1674) لعام 1441هـ أحيلت إلى الدائرة الأولى في تلك المحكمة، فنظرتها، وبتاريخ 19/6/1442هـ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عسير أحيل إلى دائرة الاستئناف الثالثة، فنظرته، وبتاريخ 23/8/1442هـ أصدرت فيه حكمها القاضي بـإلغاء الحكم، والقضاء مجدداً بعدم اختصاص محاكم ديوان المظالم ولائياً بنظر الدعوى؛ للأسباب التي ساقتها. وبتاريخ 20/9/1442هـ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أخطأ حين استند فيما انتهى إليه إلى الأمر الملكي رقم (أ/406) الصادر بتاريخ 27/7/1442هـ، وذلك أن هذا الأمر لم يتضمن نصاً صريحاً يحدد تاريخ سريانه، والأصل أن يكون سريانه من حين صدوره دون أن يسري على ما سبقه من قرارات إدارية ودعاوى منظورة. فأبلغت المعترض ضدها بصحيفة الاعتراض حسب الأصول المتبعة نظاماً.</w:t>
      </w:r>
    </w:p>
    <w:p w14:paraId="66714BBC" w14:textId="77777777" w:rsidR="00390672" w:rsidRPr="00476768" w:rsidRDefault="00390672" w:rsidP="006F37E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373509A" w14:textId="200A1DC1" w:rsidR="00390672" w:rsidRPr="00476768" w:rsidRDefault="00390672" w:rsidP="006F37E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بعدم اختصاص محاكم ديوان المظالم ولائياً بنظر الدعوى؛ تأسيساً على أنه: ((صدر الأمر الملكي رقم (أ/406) وتاريخ 27/7/1442هـ باعتبار هذه الجريمة من الجرائم الجنائية، وهي من الجرائم الكبيرة الموجبة للتوقيف واعتبارها كذلك من الجرائم المخلة بالشرف والأمانة، وأن تتولى النيابة العامة التحقيق والادعاء بشأنها، كما تتولى المحكمة الجزائية النظر في هذه الدعاوى؛ وبناءً عليه فإن هذه الدائرة تنتهي إلى إلغاء الحكم محل الاستئناف، والحكم مجدداً بعدم اختصاص محاكم ديوان المظالم ولائياً بنظر هذه </w:t>
      </w:r>
      <w:r w:rsidRPr="00476768">
        <w:rPr>
          <w:rFonts w:ascii="Traditional Arabic" w:eastAsia="Calibri" w:hAnsi="Traditional Arabic" w:cs="Traditional Arabic"/>
          <w:sz w:val="32"/>
          <w:szCs w:val="32"/>
          <w:rtl/>
        </w:rPr>
        <w:lastRenderedPageBreak/>
        <w:t xml:space="preserve">الدعوى)). وما انتهى إليه الحكم في هذا الشأن </w:t>
      </w:r>
      <w:r w:rsidRPr="00476768">
        <w:rPr>
          <w:rFonts w:ascii="Traditional Arabic" w:hAnsi="Traditional Arabic" w:cs="Traditional Arabic"/>
          <w:sz w:val="32"/>
          <w:szCs w:val="32"/>
          <w:rtl/>
        </w:rPr>
        <w:t>مخالف للمبادئ المقررة في شأن سريان القواعد النظامية</w:t>
      </w:r>
      <w:r w:rsidRPr="00476768">
        <w:rPr>
          <w:rFonts w:ascii="Traditional Arabic" w:eastAsia="Calibri" w:hAnsi="Traditional Arabic" w:cs="Traditional Arabic"/>
          <w:sz w:val="32"/>
          <w:szCs w:val="32"/>
          <w:rtl/>
        </w:rPr>
        <w:t xml:space="preserve"> وتاريخ تطبيقها، ذلك أن الأمر الملكي المشار إليه صدر بعد صدور القرار محل الدعوى وبعد قيد الدعوى ونظرها أمام المحكمة، والأصل عدم رجعية النصوص النظامية على الوقائع السابقة لها. وبما أن الحكم محل الاعتراض صدر بالمخالفة لما سلف بيانه؛ فإن المتعيّن نقضه، وإعادة القضية إلى محكمة الاستئناف الإدارية بمنطقة عسير التي أصدرت الحكم لتفصل فيها من جديد من غير م</w:t>
      </w:r>
      <w:r w:rsidR="004F1C0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r w:rsidRPr="00476768">
        <w:rPr>
          <w:rFonts w:ascii="Traditional Arabic" w:hAnsi="Traditional Arabic" w:cs="Traditional Arabic"/>
          <w:sz w:val="32"/>
          <w:szCs w:val="32"/>
          <w:rtl/>
        </w:rPr>
        <w:t>.</w:t>
      </w:r>
    </w:p>
    <w:p w14:paraId="19E7ED9A" w14:textId="41D72979" w:rsidR="00390672" w:rsidRPr="00476768" w:rsidRDefault="00390672" w:rsidP="006F37E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85238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192F5A0" w14:textId="28868213" w:rsidR="00FC0153" w:rsidRPr="00476768" w:rsidRDefault="00390672" w:rsidP="006F37E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B38D36A" w14:textId="77777777" w:rsidR="00FC0153" w:rsidRPr="00476768" w:rsidRDefault="00FC0153" w:rsidP="006F37EB">
      <w:pPr>
        <w:bidi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678C1405" w14:textId="48858AAE" w:rsidR="00390672" w:rsidRPr="00476768" w:rsidRDefault="00390672" w:rsidP="005F301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B1B23">
        <w:rPr>
          <w:rFonts w:ascii="Traditional Arabic" w:hAnsi="Traditional Arabic" w:cs="Traditional Arabic" w:hint="cs"/>
          <w:b/>
          <w:bCs/>
          <w:sz w:val="32"/>
          <w:szCs w:val="32"/>
          <w:rtl/>
        </w:rPr>
        <w:t xml:space="preserve"> </w:t>
      </w:r>
      <w:r w:rsidR="000B347E">
        <w:rPr>
          <w:rFonts w:ascii="Traditional Arabic" w:hAnsi="Traditional Arabic" w:cs="Traditional Arabic" w:hint="cs"/>
          <w:b/>
          <w:bCs/>
          <w:sz w:val="32"/>
          <w:szCs w:val="32"/>
          <w:rtl/>
        </w:rPr>
        <w:t>2</w:t>
      </w:r>
      <w:r w:rsidR="005F3013">
        <w:rPr>
          <w:rFonts w:ascii="Traditional Arabic" w:hAnsi="Traditional Arabic" w:cs="Traditional Arabic" w:hint="cs"/>
          <w:b/>
          <w:bCs/>
          <w:sz w:val="32"/>
          <w:szCs w:val="32"/>
          <w:rtl/>
        </w:rPr>
        <w:t>87</w:t>
      </w:r>
    </w:p>
    <w:p w14:paraId="03E8F5F0" w14:textId="77777777" w:rsidR="00390672" w:rsidRPr="00476768" w:rsidRDefault="00390672" w:rsidP="005A14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3517 لعام 1442هـ</w:t>
      </w:r>
    </w:p>
    <w:p w14:paraId="1B2F9DCE" w14:textId="77777777" w:rsidR="00390672" w:rsidRPr="00476768" w:rsidRDefault="00390672" w:rsidP="005A14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4577 لعام 1442هـ</w:t>
      </w:r>
    </w:p>
    <w:p w14:paraId="0CC5A25C" w14:textId="77777777" w:rsidR="00390672" w:rsidRPr="00476768" w:rsidRDefault="00390672" w:rsidP="005A14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14F25195" w14:textId="77777777" w:rsidR="00390672" w:rsidRPr="00476768" w:rsidRDefault="00390672" w:rsidP="005A14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F307069" w14:textId="77777777" w:rsidR="00390672" w:rsidRPr="00476768" w:rsidRDefault="00390672" w:rsidP="008837EE">
      <w:pPr>
        <w:numPr>
          <w:ilvl w:val="0"/>
          <w:numId w:val="435"/>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Pr>
        <w:t>‌</w:t>
      </w: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70553738" w14:textId="77777777" w:rsidR="00390672" w:rsidRPr="00476768" w:rsidRDefault="00390672" w:rsidP="008837EE">
      <w:pPr>
        <w:pStyle w:val="a6"/>
        <w:numPr>
          <w:ilvl w:val="0"/>
          <w:numId w:val="435"/>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حكم الاستئناف بتأييد الحكم الابتدائي، ودون بحث الدفع بأن الحكم الابتدائي استند إلى قرار منسوخ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10345FB3" w14:textId="77777777" w:rsidR="00390672" w:rsidRPr="00476768" w:rsidRDefault="00390672" w:rsidP="005A14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4480F59" w14:textId="77777777" w:rsidR="00390672" w:rsidRPr="00476768" w:rsidRDefault="00390672" w:rsidP="008837EE">
      <w:pPr>
        <w:numPr>
          <w:ilvl w:val="0"/>
          <w:numId w:val="43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B81A173" w14:textId="77777777" w:rsidR="00390672" w:rsidRPr="00476768" w:rsidRDefault="00390672" w:rsidP="005A142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71B83A1" w14:textId="13360E60" w:rsidR="00390672" w:rsidRPr="00476768" w:rsidRDefault="00390672" w:rsidP="005A142D">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لجنة النظر في مخالفات نظام الاتصالات رقم (4174306/ق/1441) وتاريخ 18/10/1441هـ. وبعد قيد الدعوى في سجلات المحكمة قضية إدارية برقم (6939) لعام 1441هـ أحيلت إلى الدائرة الثالثة في تلك المحكمة، فنظرتها، وبتاريخ 28/4/1442هـ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23/8/1442هـ أصدرت فيه حكمها القاضي بـتأييد الحكم محمولاً على أسبابه. وبتاريخ 6/10/1442هـ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عندما قرر أن المخالفة المنسوبة إلى المعترضة هي إصدار ثلاث شرائح مجانية، ذلك أن الصواب هو إصدار عشرين شريحة وليس ثلاث شرائح، كما أن </w:t>
      </w:r>
      <w:r w:rsidRPr="00476768">
        <w:rPr>
          <w:rFonts w:ascii="Traditional Arabic" w:hAnsi="Traditional Arabic" w:cs="Traditional Arabic"/>
          <w:sz w:val="32"/>
          <w:szCs w:val="32"/>
          <w:rtl/>
        </w:rPr>
        <w:lastRenderedPageBreak/>
        <w:t>الحكم أخطأ في تطبيق النظام حين استند إلى قرار الهيئة رقم (309/1432) وتاريخ 17/3/1432هـ، وذلك أن هذا القرار منسوخ بتعديل بعض مواد نظام الاتصالات بالمرسوم الملكي رقم (م/4) وتاريخ 7/3/1434هـ وإضافة فقرة تحمل الرقم تسعة عشر إلى المخالفات المنصوص عليها في المادة السابعة والثلاثين من نظام الاتصالات. فأبلغت المعترض ضدها بصحيفة الاعتراض حسب الأصول المتبعة نظاماً.</w:t>
      </w:r>
    </w:p>
    <w:p w14:paraId="5595A2EF" w14:textId="77777777" w:rsidR="00390672" w:rsidRPr="00476768" w:rsidRDefault="00390672" w:rsidP="005A142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89896CB" w14:textId="25860CA5" w:rsidR="00390672" w:rsidRPr="00476768" w:rsidRDefault="00390672" w:rsidP="005A142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برفض الدعوى؛</w:t>
      </w:r>
      <w:r w:rsidRPr="00476768">
        <w:rPr>
          <w:rFonts w:ascii="Traditional Arabic" w:eastAsia="Calibri" w:hAnsi="Traditional Arabic" w:cs="Traditional Arabic"/>
          <w:sz w:val="32"/>
          <w:szCs w:val="32"/>
          <w:rtl/>
        </w:rPr>
        <w:t xml:space="preserve"> تأسيساً على أن: ((قرار هيئة الاتصالات وتقنية المعلومات رقم (309/1432) وتاريخ 17/3/1432هـ في البند الأول من ضوابط إصدار وتحويل أرصدة الشرائح مسبقة الدفع نص على أنه: "عند تقديم خدمة الاتصالات المتنقلة باستخدام شرائح مسبقة الدفع، يجب أن لا يقل المقابل المالي للخدمة عند الإصدار عن مبلغ (25) خمسة وعشرين ريالاً، يتمثل في (5) خمسة ريالات تكون مقابل الشريحة المصدرة، والباقي يكون رصيداً لها"، كما نصت المادة (37/3) من نظام الاتصالات على أنه: "يُعدّ مُرتكِباً للـمخالفة: كُلُّ مُشغِل أو شخص طبيعي أو معنوي، يقوم بأحد الأعمال الآتية:... 3-الامتناع عن تنفيذ قرار صادر بحقّه من الهيئة، ويشمل ذلك التوجيه المكتوب الصادر من شخص مسؤول من الهيئة"، ولما كانت المدعية مخالفةً للنصوص آنفة </w:t>
      </w:r>
      <w:r w:rsidR="006E0B84" w:rsidRPr="00476768">
        <w:rPr>
          <w:rFonts w:ascii="Traditional Arabic" w:eastAsia="Calibri" w:hAnsi="Traditional Arabic" w:cs="Traditional Arabic"/>
          <w:sz w:val="32"/>
          <w:szCs w:val="32"/>
          <w:rtl/>
        </w:rPr>
        <w:t>الذكر؛ وذلك بتأسيسها (20) بطاق</w:t>
      </w:r>
      <w:r w:rsidR="006E0B84"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اتصال بشكل مجاني وبدون رصيد، وكانت الدائرة بإضفاء رقابتها على القرار الطعين ومطالعتها لمضمونه، وما بني عليه من أسباب قد ألفته موافقاً لأحكام النظام)). وما قرره الحكم المعترض عليه من أسباب مكتفياً بها فيما انتهى إليه من قضاء محل نظر؛ ذلك أنّ المعترضة دفعت في مذكراتها المقدمة أمام محكمة الموضوع بأن الحكم طبق على الواقعة محل النزاع ما نصت عليه الفقرة (37/3) مع أن المنطبق على الواقعة فعلاً هي المادة (37/19) الناسخة لقرار الهيئة رقم (309/1432) الذي استند إليه الحكم المعترض عليه، إلا أن الحكم محل الاعتراض أعرض عن إيراد هذا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w:t>
      </w:r>
      <w:r w:rsidRPr="00476768">
        <w:rPr>
          <w:rFonts w:ascii="Traditional Arabic" w:eastAsia="Calibri" w:hAnsi="Traditional Arabic" w:cs="Traditional Arabic"/>
          <w:sz w:val="32"/>
          <w:szCs w:val="32"/>
          <w:rtl/>
        </w:rPr>
        <w:lastRenderedPageBreak/>
        <w:t>الاعتراض صدر دون مراعاة لذلك؛ فإن المتعين نقضه، وإعادة القضية إلى محكمة الاستئناف الإدارية بمنطقة الرياض لتفصل فيها من جديد من غير م</w:t>
      </w:r>
      <w:r w:rsidR="00A16F2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0DDE022" w14:textId="7832486B" w:rsidR="00390672" w:rsidRPr="00476768" w:rsidRDefault="00390672" w:rsidP="005A142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A16F2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AEC51E5" w14:textId="6DFC4DB2" w:rsidR="00AA0A9D" w:rsidRPr="00476768" w:rsidRDefault="00390672" w:rsidP="005A142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33D9756" w14:textId="77777777" w:rsidR="00AA0A9D" w:rsidRPr="00476768" w:rsidRDefault="00AA0A9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B029923" w14:textId="6376F5BB" w:rsidR="00390672" w:rsidRPr="00476768" w:rsidRDefault="00390672" w:rsidP="00277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E258E">
        <w:rPr>
          <w:rFonts w:ascii="Traditional Arabic" w:hAnsi="Traditional Arabic" w:cs="Traditional Arabic" w:hint="cs"/>
          <w:b/>
          <w:bCs/>
          <w:sz w:val="32"/>
          <w:szCs w:val="32"/>
          <w:rtl/>
        </w:rPr>
        <w:t xml:space="preserve"> </w:t>
      </w:r>
      <w:r w:rsidR="008B28FF">
        <w:rPr>
          <w:rFonts w:ascii="Traditional Arabic" w:hAnsi="Traditional Arabic" w:cs="Traditional Arabic" w:hint="cs"/>
          <w:b/>
          <w:bCs/>
          <w:sz w:val="32"/>
          <w:szCs w:val="32"/>
          <w:rtl/>
        </w:rPr>
        <w:t>2</w:t>
      </w:r>
      <w:r w:rsidR="00277F3B">
        <w:rPr>
          <w:rFonts w:ascii="Traditional Arabic" w:hAnsi="Traditional Arabic" w:cs="Traditional Arabic" w:hint="cs"/>
          <w:b/>
          <w:bCs/>
          <w:sz w:val="32"/>
          <w:szCs w:val="32"/>
          <w:rtl/>
        </w:rPr>
        <w:t>88</w:t>
      </w:r>
    </w:p>
    <w:p w14:paraId="2DB9D8DD" w14:textId="77777777" w:rsidR="00390672" w:rsidRPr="00476768" w:rsidRDefault="00390672" w:rsidP="007469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5001 لعام 1442هـ</w:t>
      </w:r>
    </w:p>
    <w:p w14:paraId="4DC16795" w14:textId="77777777" w:rsidR="00390672" w:rsidRPr="00476768" w:rsidRDefault="00390672" w:rsidP="007469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4755 لعام 1442هـ</w:t>
      </w:r>
    </w:p>
    <w:p w14:paraId="0FAF9C0B" w14:textId="77777777" w:rsidR="00390672" w:rsidRPr="00476768" w:rsidRDefault="00390672" w:rsidP="007469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5F020E76" w14:textId="77777777" w:rsidR="00390672" w:rsidRPr="00476768" w:rsidRDefault="00390672" w:rsidP="007469F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CF1B51B" w14:textId="77777777" w:rsidR="00390672" w:rsidRPr="00476768" w:rsidRDefault="00390672" w:rsidP="008837EE">
      <w:pPr>
        <w:numPr>
          <w:ilvl w:val="0"/>
          <w:numId w:val="68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Pr>
        <w:t>‌</w:t>
      </w: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0FBDD0C3" w14:textId="12316865" w:rsidR="00390672" w:rsidRPr="00476768" w:rsidRDefault="00390672" w:rsidP="00BD3E01">
      <w:pPr>
        <w:pStyle w:val="a6"/>
        <w:numPr>
          <w:ilvl w:val="0"/>
          <w:numId w:val="680"/>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w:t>
      </w:r>
      <w:r w:rsidRPr="00476768">
        <w:rPr>
          <w:rFonts w:ascii="Traditional Arabic" w:hAnsi="Traditional Arabic"/>
          <w:sz w:val="32"/>
          <w:szCs w:val="32"/>
          <w:rtl/>
        </w:rPr>
        <w:t>بإلغاء امتناع الجهة الإدارية عن تشكيل اللجنة النظامية للنظر في استحقاق المدعي لأجرة المثل عن عقاره</w:t>
      </w:r>
      <w:r w:rsidRPr="00476768">
        <w:rPr>
          <w:rFonts w:ascii="Traditional Arabic" w:eastAsia="Calibri" w:hAnsi="Traditional Arabic"/>
          <w:sz w:val="32"/>
          <w:szCs w:val="32"/>
          <w:rtl/>
        </w:rPr>
        <w:t xml:space="preserve"> المنزوع، وذلك دون بحث الدفع بأن المدعي</w:t>
      </w:r>
      <w:r w:rsidR="00BD3E01">
        <w:rPr>
          <w:rFonts w:ascii="Traditional Arabic" w:eastAsia="Calibri" w:hAnsi="Traditional Arabic" w:hint="cs"/>
          <w:sz w:val="32"/>
          <w:szCs w:val="32"/>
          <w:rtl/>
        </w:rPr>
        <w:t xml:space="preserve"> تعمد ال</w:t>
      </w:r>
      <w:r w:rsidRPr="00476768">
        <w:rPr>
          <w:rFonts w:ascii="Traditional Arabic" w:eastAsia="Calibri" w:hAnsi="Traditional Arabic"/>
          <w:sz w:val="32"/>
          <w:szCs w:val="32"/>
          <w:rtl/>
        </w:rPr>
        <w:t>تأخر في التقدم إلى الجهة الإدارية من أجل الحصول على أجرة المثل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FFE775E" w14:textId="77777777" w:rsidR="00390672" w:rsidRPr="00476768" w:rsidRDefault="00390672" w:rsidP="000D464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03649A2" w14:textId="77777777" w:rsidR="00390672" w:rsidRPr="00476768" w:rsidRDefault="00390672" w:rsidP="008837EE">
      <w:pPr>
        <w:numPr>
          <w:ilvl w:val="0"/>
          <w:numId w:val="43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DB3A8B1" w14:textId="77777777" w:rsidR="00390672" w:rsidRPr="00476768" w:rsidRDefault="00390672" w:rsidP="000D464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05B43CE" w14:textId="68C2CCF4" w:rsidR="00390672" w:rsidRPr="00476768" w:rsidRDefault="00390672" w:rsidP="009A750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بأبها طلب فيها إلزام المدعى عليها بأجرة المثل عن عقاره من تاريخ 3/2/1431هـ حتى تاريخ 11/11/1441هـ. وبعد قيد الدعوى في سجلات المحكمة قضية إدارية برقم (444) لعام 1442هـ أحيلت إلى الدائرة الأولى في تلك المحكمة، فنظرتها، وبتاريخ 4/7/1442هـ أصدرت فيها حكمها القاضي بـإلغاء امتناع المدعى عليها عن تشكيل اللجنة المنصوص عليها في المادة السابعة من نظام نزع الملكية للنظر في استحقاق المدعي لأجرة المثل عن عقاره المنزوع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الثالثة، فنظرته، وبتاريخ 7/9/1442هـ أصدرت فيه حكمها القاضي بـتأييد الحكم محمولاً على أسبابه. وبتاريخ 22/10/1442هـ تقدم ممثل المعترضة باعتراضه على حكم محكمة الاستئناف أمام هذه المحكمة طالباً نقضَ الحكم؛ للأسباب الواردة في الاعتراض، والتي </w:t>
      </w:r>
      <w:r w:rsidRPr="00476768">
        <w:rPr>
          <w:rFonts w:ascii="Traditional Arabic" w:hAnsi="Traditional Arabic" w:cs="Traditional Arabic"/>
          <w:sz w:val="32"/>
          <w:szCs w:val="32"/>
          <w:rtl/>
        </w:rPr>
        <w:lastRenderedPageBreak/>
        <w:t xml:space="preserve">تتلخص في أن المعترضة دفعت أمام محكمة الاستئناف بأن الأرض كانت ملك لوالد المدعي، وقد آلت إليه بالإرث بعد وفاة والده بتاريخ 11/11/1441هـ، وأن المعترض ضده لم يتقدم إلى المعترضة منذ بداية استطراق الجزء المنزوع متعمداً التأخر من أجل الحصول على بدل المنافع. فأبلغ المعترض ضده بصحيفة الاعتراض فقدم مذكرة ملخصها: أنّ ما ذكرته المعترضة من أنه لم يتقدم إليها منذ بداية </w:t>
      </w:r>
      <w:proofErr w:type="spellStart"/>
      <w:r w:rsidRPr="00476768">
        <w:rPr>
          <w:rFonts w:ascii="Traditional Arabic" w:hAnsi="Traditional Arabic" w:cs="Traditional Arabic"/>
          <w:sz w:val="32"/>
          <w:szCs w:val="32"/>
          <w:rtl/>
        </w:rPr>
        <w:t>الاستطراق</w:t>
      </w:r>
      <w:proofErr w:type="spellEnd"/>
      <w:r w:rsidRPr="00476768">
        <w:rPr>
          <w:rFonts w:ascii="Traditional Arabic" w:hAnsi="Traditional Arabic" w:cs="Traditional Arabic"/>
          <w:sz w:val="32"/>
          <w:szCs w:val="32"/>
          <w:rtl/>
        </w:rPr>
        <w:t xml:space="preserve"> فليس صحيحاً، ذلك أن التعليمات تمنع من التقدم في مثل تلك الحالات. وبعد انقضاء المهل المنصوص عليها في المادة الخمسين من نظام المرافعات أمام الديوان لتبادل المذكرات أحيل الاعتراض إلى هذه المحكمة.</w:t>
      </w:r>
    </w:p>
    <w:p w14:paraId="1844DD7A" w14:textId="77777777" w:rsidR="00390672" w:rsidRPr="00476768" w:rsidRDefault="00390672" w:rsidP="00CC197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F1482B" w14:textId="6C773247" w:rsidR="00390672" w:rsidRPr="00476768" w:rsidRDefault="00390672" w:rsidP="007469F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w:t>
      </w:r>
      <w:r w:rsidRPr="00476768">
        <w:rPr>
          <w:rFonts w:ascii="Traditional Arabic" w:hAnsi="Traditional Arabic" w:cs="Traditional Arabic"/>
          <w:sz w:val="32"/>
          <w:szCs w:val="32"/>
          <w:rtl/>
        </w:rPr>
        <w:t>بإلغاء امتناع المدعى عليها عن تشكيل اللجنة المنصوص عليها في المادة السابعة من نظام نزع الملكية للنظر في استحقاق المدعي لأجرة المثل عن عقاره</w:t>
      </w:r>
      <w:r w:rsidRPr="00476768">
        <w:rPr>
          <w:rFonts w:ascii="Traditional Arabic" w:eastAsia="Calibri" w:hAnsi="Traditional Arabic" w:cs="Traditional Arabic"/>
          <w:sz w:val="32"/>
          <w:szCs w:val="32"/>
          <w:rtl/>
        </w:rPr>
        <w:t xml:space="preserve">؛ تأسيساً على: ((أن نظام نزع ملكية العقارات للمنفعة العامة ووضع اليد المؤقت على العقار قد نظم الآلية التي يتم بها إخلاء العقارات والمدد التي يتم فيها ذلك مع التعويض عن الحرمان من الاستفادة قبل تسليم التعويض، إذ نص في المادة السابعة عشرة منه على أنه: "1-تقوم الجهة صاحبة المشروع بتبليغ مالكي العقارات وشاغليها بوجوب إخلائها خلال المدة التي تحددها، على ألا تقل هذه المدة عن ثلاثين يوماً من تاريخ التبليغ بالإخلاء. وتتم إجراءات الصرف قبل التاريخ المحدد للإخلاء، على ألا يسلم مبلغ التعويض لصاحبه إلا بعد تسليم العقار وتوثيقه بواسطة كاتب العدل أو المحكمة. 2-يجوز في الحالات الاستثنائية طلب إخلاء العقار قبل انتهاء الإجراءات ودفع التعويض، ويتم ذلك بقرار من الوزير المختص. 3-في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 وتقدر أجرة المثل اللجنة المنصوص عليها في المادة السابعة من هذا النظام"، وبما أن المنظم في المادة آنفة الذكر قد وضح الآلية التي يتم بها إخلاء العقارات المنزوعة ملكيتها والتي تعترض مسار المشروع، حيث جعل حالة اعتيادية للإخلاء واشترط لها مدة محددة، كما جعل حالة أخرى استثنائية للإخلاء ورتب لها أحكاماً تخصها، على أن الأصل في تلك التصرفات بالإخلاء أو الإخراج من العقار أن تتم عن طريق الجهة صاحبة المشروع وذلك بموجب محاضر التبليغ أو الخطابات الموجه لملاك العقارات على أنه متى ما تحقق أي من تلك الحالات، فقد نصت الفقرة الثالثة من المادة على وجوب إعطاء أجرة المثل عن المدة ما بين الإخلاء وتسلم التعويض من الجهة صاحبة المشروع وذلك وفقاً للشروط والحالات التي تضمنتها المادة، وعند ذلك يتضح جلياً أن المخاطب بأحكام النظام هي الجهة صاحبة المشروع كونها هي الأصل في ذلك ولما تملكه من أوراق ومستندات عن </w:t>
      </w:r>
      <w:r w:rsidRPr="00476768">
        <w:rPr>
          <w:rFonts w:ascii="Traditional Arabic" w:eastAsia="Calibri" w:hAnsi="Traditional Arabic" w:cs="Traditional Arabic"/>
          <w:sz w:val="32"/>
          <w:szCs w:val="32"/>
          <w:rtl/>
        </w:rPr>
        <w:lastRenderedPageBreak/>
        <w:t xml:space="preserve">مشروعها، بالإضافة إلى المحاضر الخاصة به وبذلك هي المنوط بها تحديد فترة أجرة المثل بما لديها من مستندات سواءً هي من قام بإعدادها أو قامت بها الشركة المنفذة للمشروع أثناء تنفيذها وهدم العقارات أو تسويتها؛ وبالتالي فإن من الواجب على المدعى عليها أن تبحث استحقاق من منعته من الانتفاع لأجرة المثل المقرر له فقهَاً ونظاماً، وذلك الإجراء مناطٌ بها مباشرته أصالةً، كما هو مناطٌ بها بقية الإجراءات التي تستقل وتبادر بإجرائها، ولا يناط بالقضاء تقرير استحقاق أجرة المثل للعقار ابتداءً، وإنما يتمثل دور القضاء في رقابة المشروعية والتحقق من سير إجراءات الجهات الحكومية وفق صحيح النظام كما بينته الدائرة سابقاً، والنظر في النزاعات التي قد تنشأ عن تلك الإجراءات أو القرارات وفقاً لما نصت عليه المادة الرابعة والعشرون من نظام نزع ملكية العقارات للمنفعة العامة ووضع اليد المؤقت على العقار، والتي جاء فيها: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ولما كانت حالة الدعوى الماثلة تتصل بعقار لم تبحث المدعى عليها مدى استحقاق مالكه لأجرة المثل من الأصل على ضوء الأحوال المذكورة آنفاً، فإن بحثه مما تختص به المدعى عليها أصالةً؛ لكونها الأقدر على تحديد مدى الاستحقاق ومدته، بفضل ما باشرته من إجراءات الإخلاء والحصر ثم صرف التعويض، وما لديها من مستندات تحوي ذلك، على أنه في حال قامت بتحديد المدة التي يستحق بموجبها مالك العقار أن تحيلها إلى اللجنة التي أناط بها المنظم تقدير الأجرة عن ذلك، وعليه فإنه لا يحق للجهة الامتناع عن القيام بالعمل المنوط بها نظاماً)). وما قرره الحكم المعترض عليه فيما انتهى إليه من قضاء محل نظر؛ ذلك أنّ المعترضة دفعت أمام محكمة الاستئناف بأن ملكية الأرض تعود لوالد المدعي وقد آلت إليه بعد وفاة والده بتاريخ 11/11/1441هـ، وأن المعترض ضده هو من تعمد التأخر في التقدم إلى المعترضة من أجل الحصول على أجرة المثل طوال تلك المدة، ومع أن المعترضة صرحت بهذه الدفوع في طلب الاستئناف إلا أن الحكم محل الاعتراض أعرض عن إيراد هذه الدفوع في أسبابه فضلاً عن الجواب عنها بما يدفعها،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w:t>
      </w:r>
      <w:r w:rsidRPr="00476768">
        <w:rPr>
          <w:rFonts w:ascii="Traditional Arabic" w:eastAsia="Calibri" w:hAnsi="Traditional Arabic" w:cs="Traditional Arabic"/>
          <w:sz w:val="32"/>
          <w:szCs w:val="32"/>
          <w:rtl/>
        </w:rPr>
        <w:lastRenderedPageBreak/>
        <w:t>لذلك؛ فإن المتعين نقضه، وإعادة القضية إلى محكمة الاستئناف الإدارية بمنطقة عسير لتفصل فيها من جديد من غير م</w:t>
      </w:r>
      <w:r w:rsidR="00CF111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76A71F6" w14:textId="3F7B656A" w:rsidR="00390672" w:rsidRPr="00476768" w:rsidRDefault="00390672" w:rsidP="007469F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6367F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9A2CA21" w14:textId="730FA530" w:rsidR="00AA0A9D" w:rsidRPr="00476768" w:rsidRDefault="00390672" w:rsidP="007469F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A41190D" w14:textId="77777777" w:rsidR="00AA0A9D" w:rsidRPr="00476768" w:rsidRDefault="00AA0A9D">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387C8F7" w14:textId="0453DAEF" w:rsidR="00390672" w:rsidRPr="00476768" w:rsidRDefault="00390672" w:rsidP="00277F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809D5">
        <w:rPr>
          <w:rFonts w:ascii="Traditional Arabic" w:hAnsi="Traditional Arabic" w:cs="Traditional Arabic" w:hint="cs"/>
          <w:b/>
          <w:bCs/>
          <w:sz w:val="32"/>
          <w:szCs w:val="32"/>
          <w:rtl/>
        </w:rPr>
        <w:t xml:space="preserve"> 2</w:t>
      </w:r>
      <w:r w:rsidR="00277F3B">
        <w:rPr>
          <w:rFonts w:ascii="Traditional Arabic" w:hAnsi="Traditional Arabic" w:cs="Traditional Arabic" w:hint="cs"/>
          <w:b/>
          <w:bCs/>
          <w:sz w:val="32"/>
          <w:szCs w:val="32"/>
          <w:rtl/>
        </w:rPr>
        <w:t>89</w:t>
      </w:r>
    </w:p>
    <w:p w14:paraId="3B35ACFB" w14:textId="77777777" w:rsidR="00390672" w:rsidRPr="00476768" w:rsidRDefault="00390672" w:rsidP="0089530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2158 لعام 1442هـ</w:t>
      </w:r>
    </w:p>
    <w:p w14:paraId="1539FFC3" w14:textId="77777777" w:rsidR="00390672" w:rsidRPr="00476768" w:rsidRDefault="00390672" w:rsidP="0089530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5078 لعام 1442هـ</w:t>
      </w:r>
    </w:p>
    <w:p w14:paraId="6D15A8DD" w14:textId="77777777" w:rsidR="00390672" w:rsidRPr="00476768" w:rsidRDefault="00390672" w:rsidP="0089530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26/8/1443هـ</w:t>
      </w:r>
    </w:p>
    <w:p w14:paraId="72FC1BFF" w14:textId="77777777" w:rsidR="00390672" w:rsidRPr="00476768" w:rsidRDefault="00390672" w:rsidP="00AC44D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CCAED43" w14:textId="77777777" w:rsidR="00390672" w:rsidRPr="00476768" w:rsidRDefault="00390672" w:rsidP="008837EE">
      <w:pPr>
        <w:numPr>
          <w:ilvl w:val="0"/>
          <w:numId w:val="44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‌‌تقاعد - معاش المتوفى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إثبات الإعالة - </w:t>
      </w:r>
      <w:r w:rsidRPr="00476768">
        <w:rPr>
          <w:rFonts w:ascii="Traditional Arabic" w:hAnsi="Traditional Arabic" w:cs="Traditional Arabic"/>
          <w:sz w:val="32"/>
          <w:szCs w:val="32"/>
          <w:rtl/>
        </w:rPr>
        <w:t>إثبات الإعالة لا يلزم له استصدار صك إثبات نهائي من المحكمة المختصة بإثبات الإعالة، وإنما يكتفى فيها بما تصدره المؤسسة العامة للتقاعد من قرار بإثبات الإعالة.</w:t>
      </w:r>
    </w:p>
    <w:p w14:paraId="1FFD0546" w14:textId="77777777" w:rsidR="00390672" w:rsidRPr="00476768" w:rsidRDefault="00390672" w:rsidP="00AC44D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8C0116A" w14:textId="77777777" w:rsidR="00390672" w:rsidRPr="00476768" w:rsidRDefault="00390672" w:rsidP="008837EE">
      <w:pPr>
        <w:numPr>
          <w:ilvl w:val="0"/>
          <w:numId w:val="44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الأمر السامي رقم (20711) وتاريخ 29/4/1439هـ، بشأن التنسيق مع وزارة العدل حيال حصر كافة المتطلبات الخاصة بالجهات الحكومية التي تستلزم صدور إثباتات </w:t>
      </w:r>
      <w:proofErr w:type="spellStart"/>
      <w:r w:rsidRPr="00476768">
        <w:rPr>
          <w:rFonts w:ascii="Traditional Arabic" w:hAnsi="Traditional Arabic" w:cs="Traditional Arabic"/>
          <w:sz w:val="32"/>
          <w:szCs w:val="32"/>
          <w:rtl/>
        </w:rPr>
        <w:t>إنهائية</w:t>
      </w:r>
      <w:proofErr w:type="spellEnd"/>
      <w:r w:rsidRPr="00476768">
        <w:rPr>
          <w:rFonts w:ascii="Traditional Arabic" w:hAnsi="Traditional Arabic" w:cs="Traditional Arabic"/>
          <w:sz w:val="32"/>
          <w:szCs w:val="32"/>
          <w:rtl/>
        </w:rPr>
        <w:t xml:space="preserve"> من المحاكم.</w:t>
      </w:r>
    </w:p>
    <w:p w14:paraId="0B68F830" w14:textId="77777777" w:rsidR="00390672" w:rsidRPr="00476768" w:rsidRDefault="00390672" w:rsidP="00AC44D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2E85A7D" w14:textId="43390B61" w:rsidR="00390672" w:rsidRPr="00476768" w:rsidRDefault="00390672" w:rsidP="000E0442">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تتحصل الوقائع في أن المعترض ضدها تقدم</w:t>
      </w:r>
      <w:r w:rsidR="000E0442">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 بصحيفة دعوى إلى المحكمة الإدارية بمكة المكرمة طلب</w:t>
      </w:r>
      <w:r w:rsidR="000E0442">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 فيها إلغاء امتناع المدعى عليها عن صرف كامل المعاش المستحق لها من مورثها المقرر لها نظاماً. وبعد قيد الدعوى في سجلات المحكمة قضية إدارية برقم (18133) لعام 1440هـ</w:t>
      </w:r>
      <w:r w:rsidR="000E044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أحيلت إلى الدائرة العاشرة في تلك المحكمة، فنظرتها، وبتاريخ 1/3/1442هـ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الأولى، فنظرته، وبتاريخ 6/11/1442هـ أصدرت فيه حكمها القاضي بـتأييد الحكم محمولاً على أسبابه. وبتاريخ 3/12/1442هـ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استند فيما انتهى إليه إلى أنّ المعترضة صرفت لوالدة المتوفى دون التحقق من ثبوت الإعالة، وهذا ليس بصحيح، ذلك أن المستند الرسمي لإثبات الإعالة هو إقرار إثبات الإعالة المعد من قبل المؤسسة بناءً على قرار مجلس إدارتها المستند إلى المادة الخامسة والعشرين من نظام التقاعد المدني وإلى الأمر السامي رقم (20711) وتاريخ 29/4/1439هـ المتضمن التنسيق مع وزارة العدل بشأن متطلبات الجهات الحكومية التي تستلزم صدور إثباتات </w:t>
      </w:r>
      <w:proofErr w:type="spellStart"/>
      <w:r w:rsidRPr="00476768">
        <w:rPr>
          <w:rFonts w:ascii="Traditional Arabic" w:hAnsi="Traditional Arabic" w:cs="Traditional Arabic"/>
          <w:sz w:val="32"/>
          <w:szCs w:val="32"/>
          <w:rtl/>
        </w:rPr>
        <w:t>إنهائية</w:t>
      </w:r>
      <w:proofErr w:type="spellEnd"/>
      <w:r w:rsidRPr="00476768">
        <w:rPr>
          <w:rFonts w:ascii="Traditional Arabic" w:hAnsi="Traditional Arabic" w:cs="Traditional Arabic"/>
          <w:sz w:val="32"/>
          <w:szCs w:val="32"/>
          <w:rtl/>
        </w:rPr>
        <w:t xml:space="preserve"> من المحاكم. فأبلغت المعترض ضدها بصحيفة الاعتراض حسب الأصول المتبعة نظاماً.</w:t>
      </w:r>
      <w:r w:rsidR="003E7F2C" w:rsidRPr="00476768">
        <w:rPr>
          <w:rFonts w:ascii="Traditional Arabic" w:eastAsia="Calibri" w:hAnsi="Traditional Arabic" w:cs="Traditional Arabic"/>
          <w:b/>
          <w:bCs/>
          <w:sz w:val="32"/>
          <w:szCs w:val="32"/>
          <w:rtl/>
        </w:rPr>
        <w:t xml:space="preserve"> </w:t>
      </w:r>
    </w:p>
    <w:p w14:paraId="76E4326B" w14:textId="77777777" w:rsidR="00390672" w:rsidRPr="00476768" w:rsidRDefault="00390672" w:rsidP="00AC44D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B6F17E0" w14:textId="192543D8" w:rsidR="00390672" w:rsidRPr="00476768" w:rsidRDefault="00390672" w:rsidP="0089530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lastRenderedPageBreak/>
        <w:t>وبما أن الاعتراض مقدم في المدة المحددة نظاماً، واستوفى سائر أوضاعه الشكلية؛ فإنه مقبولٌ شكلاً. وأما عن الموضوع، فإن الحكم محل الاعتراض انتهى إلى تأييد حكم المحكمة الإدارية القاضي بإلغاء القرار؛ تأسيساً على: ((أن المدعى عليها اعتبرت أم والد المدعية ضمن المستحقين وقامت بالصرف لها دون التحقق من ثبوت الإعالة، حيث إنه لا يوجد صك شرعي يثبت الإعالة))</w:t>
      </w:r>
      <w:r w:rsidRPr="00476768">
        <w:rPr>
          <w:rFonts w:ascii="Traditional Arabic" w:hAnsi="Traditional Arabic" w:cs="Traditional Arabic"/>
          <w:sz w:val="32"/>
          <w:szCs w:val="32"/>
          <w:rtl/>
        </w:rPr>
        <w:t xml:space="preserve">. وما قرره الحكم محل الاعتراض في هذا الشأن مخالف لما تضمنه الأمر السامي رقم (20711) وتاريخ 29/4/1439هـ المتضمن "التنسيق مع وزارة العدل حيال حصر كافة المتطلبات الخاصة بالجهات الحكومية التي تستلزم صدور إثباتات </w:t>
      </w:r>
      <w:proofErr w:type="spellStart"/>
      <w:r w:rsidRPr="00476768">
        <w:rPr>
          <w:rFonts w:ascii="Traditional Arabic" w:hAnsi="Traditional Arabic" w:cs="Traditional Arabic"/>
          <w:sz w:val="32"/>
          <w:szCs w:val="32"/>
          <w:rtl/>
        </w:rPr>
        <w:t>إنهائية</w:t>
      </w:r>
      <w:proofErr w:type="spellEnd"/>
      <w:r w:rsidRPr="00476768">
        <w:rPr>
          <w:rFonts w:ascii="Traditional Arabic" w:hAnsi="Traditional Arabic" w:cs="Traditional Arabic"/>
          <w:sz w:val="32"/>
          <w:szCs w:val="32"/>
          <w:rtl/>
        </w:rPr>
        <w:t xml:space="preserve"> من المحاكم، وذلك لوضع آلية تضمن تحقيق تلك المتطلبات...، بحيث يكتفى بتطبيق تلك الآلية بدلاً من تقديم طلبات الإثباتات </w:t>
      </w:r>
      <w:proofErr w:type="spellStart"/>
      <w:r w:rsidRPr="00476768">
        <w:rPr>
          <w:rFonts w:ascii="Traditional Arabic" w:hAnsi="Traditional Arabic" w:cs="Traditional Arabic"/>
          <w:sz w:val="32"/>
          <w:szCs w:val="32"/>
          <w:rtl/>
        </w:rPr>
        <w:t>الإنهائية</w:t>
      </w:r>
      <w:proofErr w:type="spellEnd"/>
      <w:r w:rsidRPr="00476768">
        <w:rPr>
          <w:rFonts w:ascii="Traditional Arabic" w:hAnsi="Traditional Arabic" w:cs="Traditional Arabic"/>
          <w:sz w:val="32"/>
          <w:szCs w:val="32"/>
          <w:rtl/>
        </w:rPr>
        <w:t>"، والذي بناءً عليه وعلى التنسيق والمحضر الصادرين استناداً إليه أصبح إثبات الإعالة لا يلزم له استصدار صك إثبات إنهائي من المحكمة المختصة بإثبات الإعالة، وإنما يكتفى فيها بما تصدره المؤسسة من قرار بإثبات الإعالة. وبما أن الحكم محل الاعتراض صدر بالمخالفة؛ لذلك فإن المتعين معه نقضه، وإعادة القضية إلى محكمة الاستئناف الإدارية بمنطقة مكة المكرمة لتفصل فيها من جديد من غير م</w:t>
      </w:r>
      <w:r w:rsidR="004F6E0C"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5FF3C085" w14:textId="5A97058C" w:rsidR="00390672" w:rsidRPr="00476768" w:rsidRDefault="00390672" w:rsidP="00895307">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1533D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52D877C" w14:textId="3617E857" w:rsidR="00AA0A9D" w:rsidRPr="00476768" w:rsidRDefault="00390672" w:rsidP="00895307">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E390F1F" w14:textId="77777777" w:rsidR="00AA0A9D" w:rsidRPr="00476768" w:rsidRDefault="00AA0A9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02626F0" w14:textId="69F838C7" w:rsidR="004A4CB8" w:rsidRPr="00476768" w:rsidRDefault="004A4CB8"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17448A">
        <w:rPr>
          <w:rFonts w:ascii="Traditional Arabic" w:eastAsia="Calibri" w:hAnsi="Traditional Arabic" w:cs="Traditional Arabic" w:hint="cs"/>
          <w:b/>
          <w:bCs/>
          <w:sz w:val="32"/>
          <w:szCs w:val="32"/>
          <w:rtl/>
        </w:rPr>
        <w:t xml:space="preserve"> 2</w:t>
      </w:r>
      <w:r w:rsidR="00277F3B">
        <w:rPr>
          <w:rFonts w:ascii="Traditional Arabic" w:eastAsia="Calibri" w:hAnsi="Traditional Arabic" w:cs="Traditional Arabic" w:hint="cs"/>
          <w:b/>
          <w:bCs/>
          <w:sz w:val="32"/>
          <w:szCs w:val="32"/>
          <w:rtl/>
        </w:rPr>
        <w:t>90</w:t>
      </w:r>
    </w:p>
    <w:p w14:paraId="22B07332" w14:textId="77777777" w:rsidR="004A4CB8" w:rsidRPr="00476768" w:rsidRDefault="004A4CB8" w:rsidP="006154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7429 لعام 1436هـ</w:t>
      </w:r>
    </w:p>
    <w:p w14:paraId="66400CDE" w14:textId="77777777" w:rsidR="004A4CB8" w:rsidRPr="00476768" w:rsidRDefault="004A4CB8" w:rsidP="006154B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2510 لعام 1442هـ</w:t>
      </w:r>
    </w:p>
    <w:p w14:paraId="423A9A55" w14:textId="77777777" w:rsidR="004A4CB8" w:rsidRPr="00476768" w:rsidRDefault="004A4CB8" w:rsidP="006154B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4/9/1443هـ</w:t>
      </w:r>
    </w:p>
    <w:p w14:paraId="5D3F881E" w14:textId="77777777" w:rsidR="004A4CB8" w:rsidRPr="00476768" w:rsidRDefault="004A4CB8" w:rsidP="006154B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955CD8C" w14:textId="77777777" w:rsidR="004A4CB8" w:rsidRPr="00476768" w:rsidRDefault="004A4CB8" w:rsidP="008837EE">
      <w:pPr>
        <w:pStyle w:val="a6"/>
        <w:numPr>
          <w:ilvl w:val="0"/>
          <w:numId w:val="454"/>
        </w:numPr>
        <w:autoSpaceDE w:val="0"/>
        <w:autoSpaceDN w:val="0"/>
        <w:adjustRightInd w:val="0"/>
        <w:jc w:val="both"/>
        <w:rPr>
          <w:rFonts w:ascii="Traditional Arabic" w:eastAsia="Calibri" w:hAnsi="Traditional Arabic"/>
          <w:sz w:val="32"/>
          <w:szCs w:val="32"/>
          <w:rtl/>
        </w:rPr>
      </w:pPr>
      <w:r w:rsidRPr="00476768">
        <w:rPr>
          <w:rFonts w:ascii="Traditional Arabic" w:hAnsi="Traditional Arabic"/>
          <w:b/>
          <w:bCs/>
          <w:sz w:val="32"/>
          <w:szCs w:val="32"/>
          <w:rtl/>
        </w:rPr>
        <w:t xml:space="preserve">طلبات قضائية - التماس إعادة النظر - ما يجب على المحكمة عند نظره - </w:t>
      </w:r>
      <w:r w:rsidRPr="00476768">
        <w:rPr>
          <w:rFonts w:ascii="Traditional Arabic" w:eastAsia="Calibri" w:hAnsi="Traditional Arabic"/>
          <w:sz w:val="32"/>
          <w:szCs w:val="32"/>
          <w:rtl/>
        </w:rPr>
        <w:t>يتعين على المحكمة وهي تنظر خصومة التماس إعادة النظر أن تتحقق من أن الالتماس مبني على إحدى الحالات النظامية لقبول التماس إعادة النظر.</w:t>
      </w:r>
    </w:p>
    <w:p w14:paraId="1BBB6E38" w14:textId="77777777" w:rsidR="004A4CB8" w:rsidRPr="00476768" w:rsidRDefault="004A4CB8" w:rsidP="008837EE">
      <w:pPr>
        <w:pStyle w:val="a6"/>
        <w:numPr>
          <w:ilvl w:val="0"/>
          <w:numId w:val="454"/>
        </w:numPr>
        <w:autoSpaceDE w:val="0"/>
        <w:autoSpaceDN w:val="0"/>
        <w:adjustRightInd w:val="0"/>
        <w:jc w:val="both"/>
        <w:rPr>
          <w:rFonts w:ascii="Traditional Arabic" w:eastAsia="Calibri" w:hAnsi="Traditional Arabic"/>
          <w:sz w:val="32"/>
          <w:szCs w:val="32"/>
          <w:rtl/>
        </w:rPr>
      </w:pPr>
      <w:r w:rsidRPr="00476768">
        <w:rPr>
          <w:rFonts w:ascii="Traditional Arabic" w:hAnsi="Traditional Arabic"/>
          <w:b/>
          <w:bCs/>
          <w:sz w:val="32"/>
          <w:szCs w:val="32"/>
          <w:rtl/>
        </w:rPr>
        <w:t xml:space="preserve">طلبات قضائية - التماس إعادة النظر - حالات قبوله - الحصول على أوراق قاطعة تعذر إبرازها قبل الحكم - ما لا ينطبق عليه - </w:t>
      </w:r>
      <w:r w:rsidRPr="00476768">
        <w:rPr>
          <w:rFonts w:ascii="Traditional Arabic" w:eastAsia="Calibri" w:hAnsi="Traditional Arabic"/>
          <w:sz w:val="32"/>
          <w:szCs w:val="32"/>
          <w:rtl/>
        </w:rPr>
        <w:t>يجب أن تكون الورقة التي حصل عليها ملتمس إعادة النظر قد تعذر عليه إبرازها قبل الحكم، كأن تكون بيد خصمه أو جاهلاً بوجودها تحت يد حائزها، أما إن كانت هذه الورقة متاحة له وبإمكانه تقديمها لكن تقاعس عن ذلك أو فرط، فلا تدخل ضمن الحالات النظامية لقبول التماس إعادة النظر.</w:t>
      </w:r>
    </w:p>
    <w:p w14:paraId="00802593" w14:textId="77777777" w:rsidR="004A4CB8" w:rsidRPr="00476768" w:rsidRDefault="004A4CB8" w:rsidP="006154B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F2E39F7" w14:textId="77777777" w:rsidR="004A4CB8" w:rsidRPr="00476768" w:rsidRDefault="004A4CB8" w:rsidP="008837EE">
      <w:pPr>
        <w:pStyle w:val="a6"/>
        <w:numPr>
          <w:ilvl w:val="0"/>
          <w:numId w:val="453"/>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(200) من نظام المرافعات الشرعية الصادر بالمرسوم الملكي رقم (م/1) وتاريخ 22/1/1435هـ.</w:t>
      </w:r>
    </w:p>
    <w:p w14:paraId="3B729019" w14:textId="77777777" w:rsidR="004A4CB8" w:rsidRPr="00476768" w:rsidRDefault="004A4CB8" w:rsidP="006154B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0EEC72" w14:textId="4EAFE232" w:rsidR="004A4CB8" w:rsidRPr="00476768" w:rsidRDefault="004A4CB8" w:rsidP="009A750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بالرياض طلب فيها إلغاء قرار المدعى عليها الصادر بتاريخ 21/4/1431هـ المتضمن طي قيده. وبعد قيد الدعوى في سجلات المحكمة قضية إدارية برقم (5943) لعام 1432هـ، أحيلت إلى الدائرة الخامسة عشرة في تلك المحكمة فنظرتها، وبتاريخ 26/10/1436هـ أصدرت فيها حكمها القاضي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الأولى فنظرته، وبتاريخ 16/3/1437هـ، أصدرت فيه حكمها القاضي بتأييد الحكم محمولاً على أسبابه. ثم تقدم المدعي بطلب إعادة النظر في ذلك الحكم، فأحيل إلى دائرة الاستئناف الخامسة، وبتاريخ 6/5/1442هـ أصدرت حكمها القاضي بقبول طلب إعادة النظر، والعدول عن الحكم السابق، وإلغاء حكم الدائرة الإدارية الخامسة عشرة والقضاء مجدداً بإلغاء القرار؛ للأسباب التي ساقتها. وبتاريخ 19/6/1442هـ، تقدم ممثل المعترضة باعتراضه على حكم محكمة الاستئناف أمام هذه المحكمة طالباً نقضَ الحكم ووقف تنفيذه؛ للأسباب الواردة في صحيفة الاعتراض، والتي تتلخص في أن الحكم المعترض </w:t>
      </w:r>
      <w:r w:rsidRPr="00476768">
        <w:rPr>
          <w:rFonts w:ascii="Traditional Arabic" w:eastAsia="Calibri" w:hAnsi="Traditional Arabic" w:cs="Traditional Arabic"/>
          <w:sz w:val="32"/>
          <w:szCs w:val="32"/>
          <w:rtl/>
        </w:rPr>
        <w:lastRenderedPageBreak/>
        <w:t>عليه خالف المادة الرابعة عشرة من نظام المرافعات أمام ديوان المظالم، وذلك أنه عول على المستند المقدم من المعترض ضده دون إطلاع المعترضة عليه على الرغم من طلبها ذلك من الدائرة ناظرة الطلب، كما أن الحكم خالف المادة الثالثة والثلاثين من لائحة موظفي وعمال السعودية التي أوجبت تقديم التقرير الطبي إلى الجهة الطبية المعتمدة من المؤسسة لاعتماده وتصديقه، إضافة إلى أن الحكم خالف المادة الأولى بعد المئتين من نظام المرافعات الشرعية، وذلك بقبول طلب إعادة النظر بعد المدة المحددة نظاماً لقبوله وهي ثلاثون يوماً، وذلك أن المستند المقدم من المعترض ضده صادر بتاريخ 11/1/1442هـ، ولم يتقدم إلى المحكمة إلا بتاريخ 2/4/1442هـ. فأبلغ المعترض ضده بصحيفة الاعتراض فقدم مذكرةً ملخصها: أنه لا وجه لما ذكرته المعترضة في اعتراضها من عدم اطلاعها على المستندات المقدمة منه، وذلك أنه بإمكان المعترضة الدخول إلى منصة معين والاطلاع على الطلب ومرفقاته إلكترونياً، وأما ما أوردته من أحكام لائحة تنظيم موظفي وعمال المؤسسة فهذه اللائحة إنما تخاطب موظفي المؤسسة، والمعترضة بإصدارها قرار طي القيد نزعت عنه صفة الموظف، وعليه فإنه لم يعد مخاطباً بها، وأما ما ذكرته من مخالفة المدد النظامية لتقديم الطلب فغير صحيح، وذلك أن تاريخ إصدار التقرير ليس هو تاريخ استلامه، بل إنه لم يستلم التقرير إلا بتاريخ 10/3/1442هـ، وتقدم إلى المحكمة بتاريخ 2/4/1442هـ. وباطلاع المعترضة على مذكرة المعترض ضده قدم ممثلها مذكرة ملخصها: أن المعترض ضده خاضع للائحة المذكورة بصدورها بقرار مجلس الوزراء، وأما ما ذكره من أنه لم يستلم التقرير إلا بتاريخ 10/3/1442هـ، فإن ما قدمه من مستندات الاستلام لا يظهر بينها وبين التقرير علاقة حتى يسلم بصحة ما ذكره لا سيما مع طول المدة. وبعد انقضاء المهل المنصوص عليها في المادة الخمسين من نظام المرافعات أمام الديوان لتبادل المذكرات أحيل الاعتراض إلى هذه المحكمة.</w:t>
      </w:r>
    </w:p>
    <w:p w14:paraId="18919155" w14:textId="77777777" w:rsidR="004A4CB8" w:rsidRPr="00476768" w:rsidRDefault="004A4CB8" w:rsidP="00B207D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3811B09" w14:textId="0B7A4954" w:rsidR="004A4CB8" w:rsidRPr="00476768" w:rsidRDefault="004A4CB8" w:rsidP="006154B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بقبول طلب إعادة النظر، والعدول عن الحكم السابق، وإلغاء حكم الدائرة الإدارية الخامسة عشرة والقضاء مجدداً بإلغاء القرار؛ تأسيساً على أن: ((المدعي قدم تقريراً تعذر تقديمه، فإن طلبه إعادة النظر في الحكم الصادر من الدائرة في دعواه بتاريخ 16/3/1437هــ يعتبر مقبولاً)). وما قرره الحكم في هذا الشأن محل نظر؛ ذلك أنه يتعين على المحكمة وهي تنظر خصومة التماس إعادة النظر أن تتحقق من أن الطلب مبني على إحدى الأحوال التي وردت على سبيل الحصر في المادة (200) من نظام المرافعات الشرعية والتي نصت على أنه: "يحق لأي من الخصوم أن يلتمس إعادة النظر في الأحكام النهائية في الأحوال الآتية: ب-إذا حصل الملتمس بعد الحكم على أوراق قاطعة في الدعوى كان قد تعذر عليه إبرازها قبل الحكم". ومقتضى هذا النص لزوم أن تكون الورقة التي حصل عليها طالب إعادة النظر بعد الحكم </w:t>
      </w:r>
      <w:r w:rsidRPr="00476768">
        <w:rPr>
          <w:rFonts w:ascii="Traditional Arabic" w:eastAsia="Calibri" w:hAnsi="Traditional Arabic" w:cs="Traditional Arabic"/>
          <w:sz w:val="32"/>
          <w:szCs w:val="32"/>
          <w:rtl/>
        </w:rPr>
        <w:lastRenderedPageBreak/>
        <w:t>قد تعذر عليها إبرازها قبله، كأن تكون بيد خصمه أو جاهلاً بوجودها تحت يد حائزها. أما إذا كانت هذه الورقة متاحة له وبإمكانه تقديمها لكن تقاعس عن ذلك أو فرط، ثم قام بتقديمها لاحقاً طالباً إعادة النظر في الحكم فلا تدخل ضمن الحالات. وفي حال الدعوى الماثلة فإن ما قدمه طالب إعادة النظر وهو تقرير طبي صادر من مستشفى الصحة النفسية بالرياض يفيد أنه كان خلال الفترة من 4/1/1430هـ وحتى 18/1/1430هـ، يتمتع بإجازة مرضية. وبالتالي كان على الدائرة مصدرة الحكم قبل الوصول إلى النتيجة التي انتهت إليها بقبول الطلب، بحث مدى تعذر تقديم المستند الذي بنت عليه قبول الطلب وإمكانية حصول مقدم الطلب عليه لو راجع الجهة مانحة التقرير حين نظر الدعوى، لا سيّما مع طلب الدائرة منه تقديم عذر رسمي وعدم تقديمه شيئاً من ذلك، وبما أن الحكم محل الاعتراض قد خالف ذلك؛ فقد يتعين نقضه، وإحالة القضية إلى محكمة الاستئناف الإدارية بمنطقة الرياض لتفصل فيها من جديد من غير م</w:t>
      </w:r>
      <w:r w:rsidR="00B207D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w:t>
      </w:r>
    </w:p>
    <w:p w14:paraId="2AF6E1BE" w14:textId="424FFEC9" w:rsidR="004A4CB8" w:rsidRPr="00476768" w:rsidRDefault="004A4CB8" w:rsidP="006154B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FC3CD0"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w:t>
      </w:r>
    </w:p>
    <w:p w14:paraId="5C3EF5B6" w14:textId="77777777" w:rsidR="004A4CB8" w:rsidRPr="00476768" w:rsidRDefault="004A4CB8" w:rsidP="006154B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6653017"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22F2CE8E"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57EADC26"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680C9158"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4530BA41"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79662EEB"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6022EF5F"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3745EF0C"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10F0698B" w14:textId="77777777" w:rsidR="004A4CB8" w:rsidRPr="00476768" w:rsidRDefault="004A4CB8" w:rsidP="004A4CB8">
      <w:pPr>
        <w:spacing w:after="0"/>
        <w:jc w:val="both"/>
        <w:rPr>
          <w:rFonts w:ascii="Traditional Arabic" w:eastAsia="Calibri" w:hAnsi="Traditional Arabic" w:cs="Traditional Arabic"/>
          <w:b/>
          <w:bCs/>
          <w:smallCaps/>
          <w:sz w:val="32"/>
          <w:szCs w:val="32"/>
          <w:rtl/>
        </w:rPr>
      </w:pPr>
    </w:p>
    <w:p w14:paraId="42D7DD7B" w14:textId="77777777" w:rsidR="004A4CB8" w:rsidRPr="00476768" w:rsidRDefault="004A4CB8" w:rsidP="00B22D65">
      <w:pPr>
        <w:spacing w:after="0"/>
        <w:jc w:val="both"/>
        <w:rPr>
          <w:rFonts w:ascii="Traditional Arabic" w:eastAsia="Calibri" w:hAnsi="Traditional Arabic" w:cs="Traditional Arabic"/>
          <w:b/>
          <w:bCs/>
          <w:sz w:val="32"/>
          <w:szCs w:val="32"/>
          <w:rtl/>
        </w:rPr>
      </w:pPr>
    </w:p>
    <w:p w14:paraId="5F67862D" w14:textId="77777777" w:rsidR="006154BA" w:rsidRPr="00476768" w:rsidRDefault="006154B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4CC1778" w14:textId="6F45C21D" w:rsidR="004A4CB8" w:rsidRPr="00476768" w:rsidRDefault="004A4CB8"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52F12">
        <w:rPr>
          <w:rFonts w:ascii="Traditional Arabic" w:eastAsia="Calibri" w:hAnsi="Traditional Arabic" w:cs="Traditional Arabic" w:hint="cs"/>
          <w:b/>
          <w:bCs/>
          <w:sz w:val="32"/>
          <w:szCs w:val="32"/>
          <w:rtl/>
        </w:rPr>
        <w:t xml:space="preserve"> 2</w:t>
      </w:r>
      <w:r w:rsidR="00277F3B">
        <w:rPr>
          <w:rFonts w:ascii="Traditional Arabic" w:eastAsia="Calibri" w:hAnsi="Traditional Arabic" w:cs="Traditional Arabic" w:hint="cs"/>
          <w:b/>
          <w:bCs/>
          <w:sz w:val="32"/>
          <w:szCs w:val="32"/>
          <w:rtl/>
        </w:rPr>
        <w:t>91</w:t>
      </w:r>
    </w:p>
    <w:p w14:paraId="24AD0533" w14:textId="77777777" w:rsidR="004A4CB8" w:rsidRPr="00476768" w:rsidRDefault="004A4CB8" w:rsidP="00B4192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111 لعام 1442هـ</w:t>
      </w:r>
    </w:p>
    <w:p w14:paraId="1CAD4E9F" w14:textId="77777777" w:rsidR="004A4CB8" w:rsidRPr="00476768" w:rsidRDefault="004A4CB8" w:rsidP="00B4192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2967 لعام 1442هـ</w:t>
      </w:r>
    </w:p>
    <w:p w14:paraId="3FADDC1D" w14:textId="77777777" w:rsidR="004A4CB8" w:rsidRPr="00476768" w:rsidRDefault="004A4CB8" w:rsidP="00B4192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4/9/1443هـ</w:t>
      </w:r>
    </w:p>
    <w:p w14:paraId="0BE220C6" w14:textId="77777777" w:rsidR="004A4CB8" w:rsidRPr="00476768" w:rsidRDefault="004A4CB8" w:rsidP="00A64C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D101668" w14:textId="77777777" w:rsidR="004A4CB8" w:rsidRPr="00476768" w:rsidRDefault="004A4CB8" w:rsidP="008837EE">
      <w:pPr>
        <w:pStyle w:val="a6"/>
        <w:numPr>
          <w:ilvl w:val="0"/>
          <w:numId w:val="45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6D3882BF" w14:textId="77777777" w:rsidR="004A4CB8" w:rsidRPr="00476768" w:rsidRDefault="004A4CB8" w:rsidP="008837EE">
      <w:pPr>
        <w:numPr>
          <w:ilvl w:val="0"/>
          <w:numId w:val="457"/>
        </w:numPr>
        <w:tabs>
          <w:tab w:val="left" w:pos="3595"/>
        </w:tabs>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الاعتراض على الأحكام - التفرقة بين الاعتراض لدى محكمة الاستئناف والمحكمة الإدارية العليا - </w:t>
      </w:r>
      <w:r w:rsidRPr="00476768">
        <w:rPr>
          <w:rFonts w:ascii="Traditional Arabic" w:hAnsi="Traditional Arabic" w:cs="Traditional Arabic"/>
          <w:sz w:val="32"/>
          <w:szCs w:val="32"/>
          <w:rtl/>
        </w:rPr>
        <w:t>الاعتراض أمام محكمة الاستئناف ينقل القضية إليها برمتها وفق قاعدة الأثر الناقل للاستئناف، أما الاعتراض أمام المحكمة الإدارية العليا فإنه لا ينقل القضية إليها بوصفها محكمة موضوع ما 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2BFCDA0A" w14:textId="77777777" w:rsidR="004A4CB8" w:rsidRPr="00476768" w:rsidRDefault="004A4CB8" w:rsidP="008837EE">
      <w:pPr>
        <w:pStyle w:val="a6"/>
        <w:numPr>
          <w:ilvl w:val="0"/>
          <w:numId w:val="457"/>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1E4586D4" w14:textId="77777777" w:rsidR="004A4CB8" w:rsidRPr="00476768" w:rsidRDefault="004A4CB8" w:rsidP="008837EE">
      <w:pPr>
        <w:numPr>
          <w:ilvl w:val="0"/>
          <w:numId w:val="45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الاعتراض على الأحكام لدى المحكمة الإدارية العليا - ما لا يجوز الاعتراض عليه</w:t>
      </w:r>
      <w:r w:rsidRPr="00476768">
        <w:rPr>
          <w:rFonts w:ascii="Traditional Arabic" w:hAnsi="Traditional Arabic" w:cs="Traditional Arabic"/>
          <w:sz w:val="32"/>
          <w:szCs w:val="32"/>
          <w:rtl/>
        </w:rPr>
        <w:t xml:space="preserve"> - الاعتراض على الحكم بالخطأ في فهم الواقع ووزن الأدلة لا يدخل في الأحوال المحددة نظاماً لاختصاص المحكمة الإدارية العليا.</w:t>
      </w:r>
    </w:p>
    <w:p w14:paraId="6C523AA5" w14:textId="3C6E7C51" w:rsidR="004A4CB8" w:rsidRPr="00476768" w:rsidRDefault="00615D66" w:rsidP="008837EE">
      <w:pPr>
        <w:numPr>
          <w:ilvl w:val="0"/>
          <w:numId w:val="45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hint="cs"/>
          <w:b/>
          <w:bCs/>
          <w:sz w:val="32"/>
          <w:szCs w:val="32"/>
          <w:rtl/>
        </w:rPr>
        <w:t>د</w:t>
      </w:r>
      <w:r w:rsidR="004A4CB8" w:rsidRPr="00476768">
        <w:rPr>
          <w:rFonts w:ascii="Traditional Arabic" w:hAnsi="Traditional Arabic" w:cs="Traditional Arabic"/>
          <w:b/>
          <w:bCs/>
          <w:sz w:val="32"/>
          <w:szCs w:val="32"/>
          <w:rtl/>
        </w:rPr>
        <w:t xml:space="preserve">عوى - الاعتراض على الأحكام لدى المحكمة الإدارية العليا - أسباب الاعتراض - الالتزام بها، وشرط تجاوزها - </w:t>
      </w:r>
      <w:r w:rsidR="004A4CB8" w:rsidRPr="00476768">
        <w:rPr>
          <w:rFonts w:ascii="Traditional Arabic" w:hAnsi="Traditional Arabic" w:cs="Traditional Arabic"/>
          <w:sz w:val="32"/>
          <w:szCs w:val="32"/>
          <w:rtl/>
        </w:rPr>
        <w:t>المحكمة الإدارية العليا لا تنظر إلا في الأسباب التي ذكرها المعترض في صحيفة الاعتراض، وليس لها أن تتجاوزها، إلا في الأسباب المتعلقة بالنظام العام وذلك على النحو الذي قرره النظام.</w:t>
      </w:r>
    </w:p>
    <w:p w14:paraId="29A0BEA9" w14:textId="4C3536B3" w:rsidR="004A4CB8" w:rsidRPr="00476768" w:rsidRDefault="004A4CB8" w:rsidP="00A64C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16BF1078" w14:textId="77777777" w:rsidR="004A4CB8" w:rsidRPr="00476768" w:rsidRDefault="004A4CB8" w:rsidP="008837EE">
      <w:pPr>
        <w:pStyle w:val="a6"/>
        <w:numPr>
          <w:ilvl w:val="0"/>
          <w:numId w:val="456"/>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(11) من نظام ديوان المظالم الصادر بالمرسوم الملكي رقم (م/78) وتاريخ 19/9/1428هـ.</w:t>
      </w:r>
    </w:p>
    <w:p w14:paraId="3AE7927A" w14:textId="77777777" w:rsidR="004A4CB8" w:rsidRPr="00476768" w:rsidRDefault="004A4CB8" w:rsidP="008837EE">
      <w:pPr>
        <w:pStyle w:val="a6"/>
        <w:numPr>
          <w:ilvl w:val="0"/>
          <w:numId w:val="456"/>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lastRenderedPageBreak/>
        <w:t>المادة (45) من نظام المرافعات أمام ديوان المظالم الصادر بالمرسوم الملكي رقم (م/3) وتاريخ 22/1/1435هـ.</w:t>
      </w:r>
    </w:p>
    <w:p w14:paraId="60EB25B7" w14:textId="77777777" w:rsidR="004A4CB8" w:rsidRPr="00476768" w:rsidRDefault="004A4CB8" w:rsidP="00A64CE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812BDB0" w14:textId="37A41454" w:rsidR="004A4CB8" w:rsidRPr="00476768" w:rsidRDefault="004A4CB8" w:rsidP="00CC5C1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المعترضة تقدمت بصحيفة دعوى إلى محكمة الاستئناف الإدارية بمنطقة عسير طلبت فيها إلغاء قرار الهيئة الصحية الشرعية بعسير رقم (5/3/41) وتاريخ 14/11/1441هـ. وبعد قيد الدعوى في سجلات المحكمة قضية إدارية برقم (111) لعام 1442هـ، أحيلت إلى الدائرة الثالثة في تلك المحكمة فنظرتها، وبتاريخ 25/2/1442هـ، أصدرت فيها حكمها القاضي بعدم قبول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ثم تقدمت المدعية بطلب إعادة النظر في ذلك الحكم، فأحيل إلى الدائرة ذاتها، وبتاريخ 20/5/1442هـ، أصدرت حكمها القاضي بعدم قبول طلب إعادة النظر؛ للأسباب التي ذكرتها. وبتاريخ 6/7/1442هـ، تقدمت المعترضة باعتراضها على حكم محكمة الاستئناف أمام هذه المحكمة طالبة نقضَ الحكم؛ للأسباب الواردة في الاعتراض، والتي تتلخص في أن رئيس الهيئة وأعضاءها أسسوا قرارهم على ما ذكره الطبيب نفسه ولم يبحثوا في السبب الحقيقي للإصابة وهو الحقن في القرنية وعضلات العين وعصبها وهذه ليست مضاعفات بل أخطاء طبية، كما أن الهيئة لم تجبها إلى طلبها بتحويلها إلى مستشفى الملك خالد للعيون، إضافة إلى مخالفة نظام المرافعات الشرعية وما نصت عليه المادتان الثامنة والعشرون والتاسعة والعشرون من قواعد الاستعانة بالخبراء الصادرة بقرار رئيس ديوان المظالم، وذلك بعدم دعوة الخبير ومناقشته فيما ورد في تقريره وتمكين الخصوم من الرد عليه. فأبلغ المعترض ضده بصحيفة الاعتراض، فقدم مذكرة ملخصها: أنّ ما ذكرته المعترضة من اعتماد الهيئة على ما ذكره المعترض ضده ليس بصحيح، بل إن الوارد في القرار هو الاستناد إلى رأي الأطباء حسبما ما هو مذكور فيه، وأما ما ذكرته من الحقن في القرنية وعضلات العين وعصبها ليست مضاعفات وإنما هي أخطاء طبية، فهو مردود بما ورد في القرار من أن ذلك: (من المضاعفات المحتمل حدوثها في مثل هذه الحالات وتحدث بصورة مؤقتة ولا يوجد خطأ طبي أو إهمال من ق</w:t>
      </w:r>
      <w:r w:rsidR="00A64CE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بل الطبيب المعالج)، مضيفاً أن ما حدث للمعترضة هي مضاعفات محتملة، وأنه لم يحدث من ق</w:t>
      </w:r>
      <w:r w:rsidR="00A64CE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بله أي خطأ وفقاً للتقارير الطبية، وختم مذكرته بطلب رفض الاعتراض. وبعد انقضاء المهل المنصوص عليها في المادة الخمسين من نظام المرافعات أمام الديوان لتبادل المذكرات، أحيل الاعتراض إلى هذه المحكمة.</w:t>
      </w:r>
    </w:p>
    <w:p w14:paraId="4203EB78" w14:textId="77777777" w:rsidR="004A4CB8" w:rsidRPr="00476768" w:rsidRDefault="004A4CB8" w:rsidP="003B08A0">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2B6D2EF7" w14:textId="6FC5FA30" w:rsidR="004A4CB8" w:rsidRPr="00476768" w:rsidRDefault="004A4CB8" w:rsidP="00B4192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المادة الحادية عشرة من نظام ديوان المظالم نصت على أنه: "تختص المحكمة الإدارية العليا بالنظر في الاعتراضات على الأحكام التي تصدرها محاكم الاستئناف الإدارية إذا كان محل الاعتراض </w:t>
      </w:r>
      <w:r w:rsidRPr="00476768">
        <w:rPr>
          <w:rFonts w:ascii="Traditional Arabic" w:eastAsia="Calibri" w:hAnsi="Traditional Arabic" w:cs="Traditional Arabic"/>
          <w:sz w:val="32"/>
          <w:szCs w:val="32"/>
          <w:rtl/>
        </w:rPr>
        <w:lastRenderedPageBreak/>
        <w:t>ما يأتي: أ-مخالفة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ب-صدوره من محكمة غير مختصة. ج-صدوره من محكمة غير مكونه وفق النظام. د-الخطأ في تكييف الواقعة أو في وصفها. هـ-فصله في نزاع خلافاً لحكم آخر سبق أن صدر بين طرفي الدعوى. و-تنازع الاختصاص بين محاكم الدي</w:t>
      </w:r>
      <w:r w:rsidR="00B5678B" w:rsidRPr="00476768">
        <w:rPr>
          <w:rFonts w:ascii="Traditional Arabic" w:eastAsia="Calibri" w:hAnsi="Traditional Arabic" w:cs="Traditional Arabic"/>
          <w:sz w:val="32"/>
          <w:szCs w:val="32"/>
          <w:rtl/>
        </w:rPr>
        <w:t xml:space="preserve">وان". والواضح من نص هذه المادة </w:t>
      </w:r>
      <w:r w:rsidR="00B5678B"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ن اختصاص المحكمة الإدارية العليا يقتصر على مراقبة الاحكام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لأن ذلك من عمل قاضي الموضوع سواء في المحكمة الابتدائية، أو محكمة الاستئناف التي تنتقل إليها القضية برمتها وفق قاعدة الأثر الناقل للاستئناف، وأما الاعتراض أمام المحكمة الإدارية العليا ف</w:t>
      </w:r>
      <w:r w:rsidR="00987534"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نه لا ينقل القضية </w:t>
      </w:r>
      <w:r w:rsidR="00987534"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ليها بوصفها محكمة موضوع ما دام أن الحكم قد التزم بقواعد المرافعات وطرق الإثبات المقررة وإجراءات تطبيقها على النزاع، وكانت الأسباب التي استند عليها الحكم سائغة ولها أصل في الأوراق تكفي لحمله. كما أن المحكمة الإدارية العليا لا تنظر ألا في الأسباب التي ذكرها المعترض في صحيفة الاعتراض وليس لها أن تتجاوزها إلا في الأسباب المتعلقة بالنظام العام وذلك على النحو الذي قررته المادة الخامسة والأربعون من نظام المرافعات أما</w:t>
      </w:r>
      <w:r w:rsidR="00AB2114" w:rsidRPr="00476768">
        <w:rPr>
          <w:rFonts w:ascii="Traditional Arabic" w:eastAsia="Calibri" w:hAnsi="Traditional Arabic" w:cs="Traditional Arabic" w:hint="cs"/>
          <w:sz w:val="32"/>
          <w:szCs w:val="32"/>
          <w:rtl/>
        </w:rPr>
        <w:t>م</w:t>
      </w:r>
      <w:r w:rsidRPr="00476768">
        <w:rPr>
          <w:rFonts w:ascii="Traditional Arabic" w:eastAsia="Calibri" w:hAnsi="Traditional Arabic" w:cs="Traditional Arabic"/>
          <w:sz w:val="32"/>
          <w:szCs w:val="32"/>
          <w:rtl/>
        </w:rPr>
        <w:t xml:space="preserve"> ديوان المظالم التي تنص على أنه: "يرفع الاعتراض أمام المحكمة الإدارية العليا بصحيفة يودعها المعترض... على أن تتضمن الصحيفة بيانات الحكم المعترض عليه وملخصاً عن ا</w:t>
      </w:r>
      <w:r w:rsidR="00B45BE6" w:rsidRPr="00476768">
        <w:rPr>
          <w:rFonts w:ascii="Traditional Arabic" w:eastAsia="Calibri" w:hAnsi="Traditional Arabic" w:cs="Traditional Arabic"/>
          <w:sz w:val="32"/>
          <w:szCs w:val="32"/>
          <w:rtl/>
        </w:rPr>
        <w:t>لأسباب التي بن</w:t>
      </w:r>
      <w:r w:rsidR="00B45BE6"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الاعتراض وطلبات المعترض ولا يجوز التمسك بسبب غير التي ذكرت في الاعتراض، ومع ذلك فالأسباب المتعلقة بالنظام العام يمكن التمسك بها في أي وقت وتأخذ بها المحكمة من تلقاء نفسها"، وفيما يتعلق بالاعتراض الماثل ولما كان الاعتراض مقدم</w:t>
      </w:r>
      <w:r w:rsidR="0098753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على حكم صادر بطلب إعادة نظر، وكانت الأسباب التي بن</w:t>
      </w:r>
      <w:r w:rsidR="00987534"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الاعتراض تتعلق بموضوع الدعوى ووزن وتقدير الأدلة المقدمة فيها؛ ف</w:t>
      </w:r>
      <w:r w:rsidR="00987534"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الاعتراض لا يدخل في الأحوال المنصوص عليها في المادة الحادية عشرة من نظام ديوان المظالم وعليه تنتهي المحكمة إلى رفضه.</w:t>
      </w:r>
    </w:p>
    <w:p w14:paraId="16AF8171" w14:textId="77777777" w:rsidR="004A4CB8" w:rsidRPr="00476768" w:rsidRDefault="004A4CB8" w:rsidP="00B4192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ورفضه موضوعاً.</w:t>
      </w:r>
    </w:p>
    <w:p w14:paraId="66057901" w14:textId="77777777" w:rsidR="004A4CB8" w:rsidRPr="00476768" w:rsidRDefault="004A4CB8" w:rsidP="00B4192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B001AF6" w14:textId="77777777" w:rsidR="004A4CB8" w:rsidRPr="00476768" w:rsidRDefault="004A4CB8" w:rsidP="00B4192A">
      <w:pPr>
        <w:spacing w:after="0" w:line="240" w:lineRule="auto"/>
        <w:jc w:val="both"/>
        <w:rPr>
          <w:rFonts w:ascii="Traditional Arabic" w:eastAsia="Calibri" w:hAnsi="Traditional Arabic" w:cs="Traditional Arabic"/>
          <w:b/>
          <w:bCs/>
          <w:smallCaps/>
          <w:sz w:val="32"/>
          <w:szCs w:val="32"/>
          <w:rtl/>
        </w:rPr>
      </w:pPr>
    </w:p>
    <w:p w14:paraId="4E175C62" w14:textId="77777777" w:rsidR="004A4CB8" w:rsidRPr="00476768" w:rsidRDefault="004A4CB8" w:rsidP="00B4192A">
      <w:pPr>
        <w:spacing w:after="0" w:line="240" w:lineRule="auto"/>
        <w:jc w:val="both"/>
        <w:rPr>
          <w:rFonts w:ascii="Traditional Arabic" w:eastAsia="Calibri" w:hAnsi="Traditional Arabic" w:cs="Traditional Arabic"/>
          <w:b/>
          <w:bCs/>
          <w:smallCaps/>
          <w:sz w:val="32"/>
          <w:szCs w:val="32"/>
          <w:rtl/>
        </w:rPr>
      </w:pPr>
    </w:p>
    <w:p w14:paraId="144DACB9" w14:textId="77777777" w:rsidR="00C10066" w:rsidRPr="00476768" w:rsidRDefault="00C10066">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0BE261C6" w14:textId="43EB0ECA" w:rsidR="004A4CB8" w:rsidRPr="00476768" w:rsidRDefault="004A4CB8"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C0B28">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292</w:t>
      </w:r>
    </w:p>
    <w:p w14:paraId="06CDA1F4" w14:textId="77777777" w:rsidR="004A4CB8" w:rsidRPr="00476768" w:rsidRDefault="004A4CB8" w:rsidP="00C100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6081 لعام 1441هـ</w:t>
      </w:r>
    </w:p>
    <w:p w14:paraId="19CAC9E3" w14:textId="77777777" w:rsidR="004A4CB8" w:rsidRPr="00476768" w:rsidRDefault="004A4CB8" w:rsidP="00C100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3364 لعام 1442هـ</w:t>
      </w:r>
    </w:p>
    <w:p w14:paraId="13AFBE71" w14:textId="77777777" w:rsidR="004A4CB8" w:rsidRPr="00476768" w:rsidRDefault="004A4CB8" w:rsidP="00C1006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4/9/1443هـ</w:t>
      </w:r>
    </w:p>
    <w:p w14:paraId="5829B8A3" w14:textId="77777777" w:rsidR="004A4CB8" w:rsidRPr="00476768" w:rsidRDefault="004A4CB8" w:rsidP="00C1006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39D18E9" w14:textId="77777777" w:rsidR="004A4CB8" w:rsidRPr="00476768" w:rsidRDefault="004A4CB8" w:rsidP="008837EE">
      <w:pPr>
        <w:pStyle w:val="a6"/>
        <w:numPr>
          <w:ilvl w:val="0"/>
          <w:numId w:val="683"/>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ومحصتها وأفصحت عن مصادرها التي حصلت منها تلك الأدلة، وأن يكون ما تقرره من أسباب مؤدياً إلى النتيجة التي انتهت إليها في منطوقه.</w:t>
      </w:r>
    </w:p>
    <w:p w14:paraId="4CD1785D" w14:textId="3F5E7876" w:rsidR="004A4CB8" w:rsidRPr="00791CD8" w:rsidRDefault="004A4CB8" w:rsidP="008837EE">
      <w:pPr>
        <w:pStyle w:val="a6"/>
        <w:numPr>
          <w:ilvl w:val="0"/>
          <w:numId w:val="683"/>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w:t>
      </w:r>
      <w:r w:rsidRPr="00A54BBE">
        <w:rPr>
          <w:rFonts w:ascii="Traditional Arabic" w:hAnsi="Traditional Arabic"/>
          <w:sz w:val="32"/>
          <w:szCs w:val="32"/>
          <w:rtl/>
        </w:rPr>
        <w:t>- صدور الحكم المعترض عليه برفض إلغاء الغرامة على المدعي، ودون بحث الدفع بأن المعدة المستخدمة في ارتكاب المخالفة ليست عائدة لملكية المدعي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r w:rsidRPr="00791CD8">
        <w:rPr>
          <w:rFonts w:ascii="Traditional Arabic" w:hAnsi="Traditional Arabic"/>
          <w:sz w:val="32"/>
          <w:szCs w:val="32"/>
          <w:rtl/>
        </w:rPr>
        <w:t>.</w:t>
      </w:r>
    </w:p>
    <w:p w14:paraId="1B0359D6" w14:textId="77777777" w:rsidR="004A4CB8" w:rsidRPr="00476768" w:rsidRDefault="004A4CB8" w:rsidP="00614A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A9A163F" w14:textId="77777777" w:rsidR="004A4CB8" w:rsidRPr="00476768" w:rsidRDefault="004A4CB8" w:rsidP="008837EE">
      <w:pPr>
        <w:pStyle w:val="a6"/>
        <w:numPr>
          <w:ilvl w:val="0"/>
          <w:numId w:val="460"/>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34544EDF" w14:textId="77777777" w:rsidR="004A4CB8" w:rsidRPr="00476768" w:rsidRDefault="004A4CB8" w:rsidP="00614A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1628EA4" w14:textId="7645731C" w:rsidR="004A4CB8" w:rsidRPr="00476768" w:rsidRDefault="004A4CB8" w:rsidP="00C100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تقدم بصحيفة دعوى إلى المحكمة الإدارية بالرياض يطلب فيها إلغاء قرار المدعى عليها رقم (551) وتاريخ 28/11/1440هـ، المتضمن تغريمه مبلغاً قدره مئتان وخمسة وعشرون ألفاً. وبعد قيد الدعوى في سجلات المحكمة قضية إدارية برقم (1444) لعام 1441هـ، أحيلت إلى الدائرة السادسة في تلك المحكمة فنظرتها، وبتاريخ 26/5/1441هـ، أصدرت فيها حكمها القاضي بإلغاء القرار</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فنظرته، وبتاريخ 26/6/1442هـ، أصدرت فيه حكمها القاضي بإلغاء الحكم، والقضاء مجدداً برفض الدعوى؛ للأسباب التي ساقتها. وبتاريخ 24/7/1442هـ، تقدم وكيل المعترض باعتراضه على حكم محكمة الاستئناف أمام هذه المحكمة طالباً نقضَ الحكم ووقف تنفيذه؛ للأسباب الواردة في صحيفة الاعتراض، والتي تتلخص في أن الحكم المعترض عليه خالف أحكام الشريعة والأنظمة بعدم التحقيق معه، كما أن محكمة الاستئناف أغفلت دفوعاً جوهرية دفع بها موكله أمامها، </w:t>
      </w:r>
      <w:r w:rsidRPr="00476768">
        <w:rPr>
          <w:rFonts w:ascii="Traditional Arabic" w:eastAsia="Calibri" w:hAnsi="Traditional Arabic" w:cs="Traditional Arabic"/>
          <w:sz w:val="32"/>
          <w:szCs w:val="32"/>
          <w:rtl/>
        </w:rPr>
        <w:lastRenderedPageBreak/>
        <w:t>أهمها إنكاره المخالفة وعدم ملكيته للموقع المذكور أصلاً، وعدم قيامه بأي أعمال تتعلق بالمخالفة المذكورة. فأبلغت المعترض ضدها بصحيفة الاعتراض حسب الأصول المتبعة نظاماً.</w:t>
      </w:r>
    </w:p>
    <w:p w14:paraId="5D06E3F2" w14:textId="77777777" w:rsidR="004A4CB8" w:rsidRPr="00476768" w:rsidRDefault="004A4CB8" w:rsidP="00B10C5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C63A7DB" w14:textId="7CF82AE5" w:rsidR="004A4CB8" w:rsidRPr="00476768" w:rsidRDefault="004A4CB8" w:rsidP="00C100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((الثابت من محضر المخالفات المؤرخ بتاريخ 21/11/1440هـ، قيام المستأنف ضده باستغلال خام (رمل </w:t>
      </w:r>
      <w:proofErr w:type="spellStart"/>
      <w:r w:rsidRPr="00476768">
        <w:rPr>
          <w:rFonts w:ascii="Traditional Arabic" w:eastAsia="Calibri" w:hAnsi="Traditional Arabic" w:cs="Traditional Arabic"/>
          <w:sz w:val="32"/>
          <w:szCs w:val="32"/>
          <w:rtl/>
        </w:rPr>
        <w:t>السيليكا</w:t>
      </w:r>
      <w:proofErr w:type="spellEnd"/>
      <w:r w:rsidRPr="00476768">
        <w:rPr>
          <w:rFonts w:ascii="Traditional Arabic" w:eastAsia="Calibri" w:hAnsi="Traditional Arabic" w:cs="Traditional Arabic"/>
          <w:sz w:val="32"/>
          <w:szCs w:val="32"/>
          <w:rtl/>
        </w:rPr>
        <w:t>) بدون الحصول على الرخصة اللازمة، وحيث نصت المادة الخامسة من نظام الاستثمار التعديني على أنه: "لا يحق لأي شخص من ذوي الصفة الطبيعية أو المعنوية القيام بأي عملية استطلاع أو كشف أو استغلال أو جمع مواد قبل الحصول على الرخصة التي تخوله القيام بذلك". وحيث إن ما قام به المدعي يعد مخالفة لأحكام النظام وقد أصدرت المستأنفة قرارها محل التظلم بمعاقبته جراء هذه المخالفة واستحصال المقابل المالي لاستغلاله للمواد في الأرض المستغلة، وفقاً لما قضى به النظام في مادته الرابعة والخمسين كما يحق لها نظاماً تحصيل المقابل المادي لما تم استغلاله من مواد مما يكون قرارها موافقاً للنظام)). وما قرره الحكم المعترض عليه من أسباب مكتفياً بها فيما انتهى إليه من قضاء محل نظر؛ ذلك أنّ المعترض دفع أمام محكمة الاستئناف بأن الكسارة ليست ملكاً له، ولم يقم بأي عمل من الأعمال المذكورة، إلا أن الحكم محل الاعتراض أعرض عن إيراد هذا الدفع في أسبابه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B10C5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62B80CF" w14:textId="12977FF8" w:rsidR="004A4CB8" w:rsidRPr="00476768" w:rsidRDefault="004A4CB8" w:rsidP="00C1006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50152B"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0DF94F9B" w14:textId="77777777" w:rsidR="004A4CB8" w:rsidRPr="00476768" w:rsidRDefault="004A4CB8" w:rsidP="00C1006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306FAEF2" w14:textId="77777777" w:rsidR="004A4CB8" w:rsidRPr="00476768" w:rsidRDefault="004A4CB8" w:rsidP="004A4CB8">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14215D07" w14:textId="6099D3EF" w:rsidR="004A4CB8" w:rsidRPr="00476768" w:rsidRDefault="004A4CB8"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4871C2">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293</w:t>
      </w:r>
    </w:p>
    <w:p w14:paraId="5EFA9DD9" w14:textId="77777777" w:rsidR="004A4CB8" w:rsidRPr="00476768" w:rsidRDefault="004A4CB8" w:rsidP="004D770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2174 لعام 1442هـ</w:t>
      </w:r>
    </w:p>
    <w:p w14:paraId="4F867289" w14:textId="77777777" w:rsidR="004A4CB8" w:rsidRPr="00476768" w:rsidRDefault="004A4CB8" w:rsidP="004D770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3489 لعام 1442هـ</w:t>
      </w:r>
    </w:p>
    <w:p w14:paraId="73E4D067" w14:textId="77777777" w:rsidR="004A4CB8" w:rsidRPr="00476768" w:rsidRDefault="004A4CB8" w:rsidP="004D770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4/9/1443هـ</w:t>
      </w:r>
    </w:p>
    <w:p w14:paraId="2C1BE912" w14:textId="77777777" w:rsidR="004A4CB8" w:rsidRPr="00476768" w:rsidRDefault="004A4CB8" w:rsidP="004D770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5C90F83" w14:textId="77777777" w:rsidR="004A4CB8" w:rsidRPr="00476768" w:rsidRDefault="004A4CB8" w:rsidP="008837EE">
      <w:pPr>
        <w:pStyle w:val="a6"/>
        <w:numPr>
          <w:ilvl w:val="0"/>
          <w:numId w:val="462"/>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 xml:space="preserve">الحكم في الدعوى - تسبيب الحكم - خلوه من الأسباب - </w:t>
      </w:r>
      <w:r w:rsidRPr="00476768">
        <w:rPr>
          <w:rFonts w:ascii="Traditional Arabic" w:eastAsia="Calibri" w:hAnsi="Traditional Arabic"/>
          <w:sz w:val="32"/>
          <w:szCs w:val="32"/>
          <w:rtl/>
        </w:rPr>
        <w:t>صدور الحكم خالياً من الأسباب الموضوعية؛ يعد مخالفةً للنظام.</w:t>
      </w:r>
    </w:p>
    <w:p w14:paraId="4D64E25D" w14:textId="77777777" w:rsidR="004A4CB8" w:rsidRPr="00476768" w:rsidRDefault="004A4CB8" w:rsidP="008837EE">
      <w:pPr>
        <w:pStyle w:val="a6"/>
        <w:numPr>
          <w:ilvl w:val="0"/>
          <w:numId w:val="462"/>
        </w:numPr>
        <w:jc w:val="both"/>
        <w:rPr>
          <w:rFonts w:ascii="Traditional Arabic" w:hAnsi="Traditional Arabic"/>
          <w:sz w:val="32"/>
          <w:szCs w:val="32"/>
          <w:rtl/>
        </w:rPr>
      </w:pPr>
      <w:r w:rsidRPr="00476768">
        <w:rPr>
          <w:rFonts w:ascii="Traditional Arabic" w:hAnsi="Traditional Arabic"/>
          <w:b/>
          <w:bCs/>
          <w:sz w:val="32"/>
          <w:szCs w:val="32"/>
          <w:rtl/>
        </w:rPr>
        <w:t xml:space="preserve">قرار إداري - دعوى الإلغاء - الطعن في القرار لدى محكمة الاستئناف ابتداءً - لازم ذلك - </w:t>
      </w:r>
      <w:r w:rsidRPr="00476768">
        <w:rPr>
          <w:rFonts w:ascii="Traditional Arabic" w:hAnsi="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324CF875" w14:textId="77777777" w:rsidR="004A4CB8" w:rsidRPr="00476768" w:rsidRDefault="004A4CB8" w:rsidP="004D770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DE45ED8" w14:textId="77777777" w:rsidR="004A4CB8" w:rsidRPr="00476768" w:rsidRDefault="004A4CB8" w:rsidP="008837EE">
      <w:pPr>
        <w:pStyle w:val="a6"/>
        <w:numPr>
          <w:ilvl w:val="0"/>
          <w:numId w:val="46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(1، 27) من نظام المرافعات أمام ديوان المظالم الصادر بالمرسوم الملكي رقم (م/3) وتاريخ 22/1/1435هـ.</w:t>
      </w:r>
    </w:p>
    <w:p w14:paraId="4D17631A" w14:textId="77777777" w:rsidR="004A4CB8" w:rsidRPr="00476768" w:rsidRDefault="004A4CB8" w:rsidP="008837EE">
      <w:pPr>
        <w:pStyle w:val="a6"/>
        <w:numPr>
          <w:ilvl w:val="0"/>
          <w:numId w:val="46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1541C619" w14:textId="77777777" w:rsidR="004A4CB8" w:rsidRPr="00476768" w:rsidRDefault="004A4CB8" w:rsidP="00DF18B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75964E8" w14:textId="6CA4F016" w:rsidR="004A4CB8" w:rsidRPr="00476768" w:rsidRDefault="004A4CB8" w:rsidP="004D770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وكيل المعترضة تقدم بصحيفة دعوى إلى محكمة الاستئناف الإدارية بمنطقة مكة المكرمة طلب فيها إلغاء قرار الهيئة الصحية الشرعية رقم (2631) وتاريخ 27/4/1441هـ. وبعد قيد الدعوى في سجلات المحكمة قضية إدارية برقم (2174) لعام 1442هـ، أحيلت إلى الدائرة الخامسة في تلك المحكمة فنظرتها، وبتاريخ 20/6/1442هـ، أصدرت فيها حكمها القاضي برفض التظلم</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وبتاريخ 4/8/1442هـ، تقدمت وكيلة المعترضة باعتراضها على حكم محكمة الاستئناف أمام هذه المحكمة طالبة نقضَ الحكم؛ للأسباب الواردة في الاعتراض، والتي تتلخص في أن الحكم المعترض عليه خالف المادة السادسة والعشرين من نظام مزاولة المهن الصحية حين قرر أن المريضة لم تستفد من الإجراء الجراحي، ذلك أن التزام الطبيب التزام ببذل عناية وليس التزاماً بتحقيق نتيجة، كما أن الحكم خالف نص المادة السابعة والعشرين من النظام ذاته، إذ لم تجعل هذه المادة عدم الاستفادة خطأً موجباً للتعويض، إضافة إلى مخالفة الحكم للفقرة الرابعة من المادة الخامسة والثلاثين من نظام مزاولة المهن الصحية التي أوجبت أن يكون قرار الهيئة مسبباً ومدعماً بإسناد جميع الوقائع إلى النصوص النظامية المتعلقة بها، </w:t>
      </w:r>
      <w:r w:rsidRPr="00476768">
        <w:rPr>
          <w:rFonts w:ascii="Traditional Arabic" w:eastAsia="Calibri" w:hAnsi="Traditional Arabic" w:cs="Traditional Arabic"/>
          <w:sz w:val="32"/>
          <w:szCs w:val="32"/>
          <w:rtl/>
        </w:rPr>
        <w:lastRenderedPageBreak/>
        <w:t>كما أن قرار الهيئة خالف المادة الستين من نظام المرافعات أمام ديوان المظالم والمادة الثامنة والثلاثين بعد المئة من نظام المرافعات الشرعية حين خالف الرأي الطبي الفني الصادر من مستشفى الملك عبدالعزيز دون أن تسبب عدم أخذها برأي الخبير. فأبلغت المعترض ضدها بصحيفة الاعتراض حسب الأصول المتبعة نظاماً.</w:t>
      </w:r>
    </w:p>
    <w:p w14:paraId="5B80D81E" w14:textId="77777777" w:rsidR="004A4CB8" w:rsidRPr="00476768" w:rsidRDefault="004A4CB8" w:rsidP="00DF18B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8EFEDCE" w14:textId="7FC63C9E" w:rsidR="004A4CB8" w:rsidRPr="00476768" w:rsidRDefault="004A4CB8" w:rsidP="004D770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وأصدرت فيها حكماً خالياً من الأسباب الموضوعية مكتفياً بالقول بأن: ((الدائرة لم تجد ما يستوجب الملاحظة على ما انتهت إليه الهيئة الصحية الشرعية تجاه المدعي في قراراها المتظلم منه)). وهذا محل نظر؛ ذلك أنه وإن كانت محكمة الاستئناف مختصة نوعيّاً ابتداءً بنظر الدعوى وفقاً للأمر السامي رقم (320 /7/م)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باعتبارها خصومة بين طرفين محلها القرار المطعون عليه، والمادة الأولى من نظام المرافعات أمام ديوان المظالم صريحةٌ في وجوب اتباع المحاكم الإدارية بكافة درجاتها للإجراءات القضائية المقررة لنظر </w:t>
      </w:r>
      <w:r w:rsidR="00A23B73" w:rsidRPr="00476768">
        <w:rPr>
          <w:rFonts w:ascii="Traditional Arabic" w:eastAsia="Calibri" w:hAnsi="Traditional Arabic" w:cs="Traditional Arabic"/>
          <w:sz w:val="32"/>
          <w:szCs w:val="32"/>
          <w:rtl/>
        </w:rPr>
        <w:t>الدعاوى باعتبارها جهة القضاء ال</w:t>
      </w:r>
      <w:r w:rsidR="00A23B73"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داري، وقد نصت على أن: "تطبق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 ونصت المادة السابعة والعشرون من النظام ذاته على أنه يجب أن تتضمن نسخة الحكم: "أسباب الحكم ومنطوقه". وبما أن الحكم محل الاعتراض صدر دون مراعاة لما تقدم؛ فإن المتعين نقضه، وإعادة القضية إلى محكمة الاستئناف الإدارية بمنطقة مكة المكرمة لتفصل فيها من جديد م</w:t>
      </w:r>
      <w:r w:rsidR="00E0342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غير من نظرها.</w:t>
      </w:r>
    </w:p>
    <w:p w14:paraId="27830228" w14:textId="051C94E4" w:rsidR="004A4CB8" w:rsidRPr="00476768" w:rsidRDefault="004A4CB8" w:rsidP="004D770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8D73E7"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ن نظرها.</w:t>
      </w:r>
    </w:p>
    <w:p w14:paraId="67F677FE" w14:textId="77777777" w:rsidR="004A4CB8" w:rsidRPr="00476768" w:rsidRDefault="004A4CB8" w:rsidP="004D770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1006CB5" w14:textId="77777777" w:rsidR="00EF7ECC" w:rsidRPr="00476768" w:rsidRDefault="00EF7ECC">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4CD0C9EB" w14:textId="5D4DA7BE"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36B8F">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294</w:t>
      </w:r>
    </w:p>
    <w:p w14:paraId="00DF0B93" w14:textId="77777777" w:rsidR="0031121A" w:rsidRPr="00476768" w:rsidRDefault="0031121A" w:rsidP="00122CB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2921 لعام 1442هـ</w:t>
      </w:r>
    </w:p>
    <w:p w14:paraId="07CBB9A8" w14:textId="77777777" w:rsidR="0031121A" w:rsidRPr="00476768" w:rsidRDefault="0031121A" w:rsidP="00122CB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3864 لعام 1442هـ</w:t>
      </w:r>
    </w:p>
    <w:p w14:paraId="2D9E1ECD" w14:textId="77777777" w:rsidR="0031121A" w:rsidRPr="00476768" w:rsidRDefault="0031121A" w:rsidP="00122CB8">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4/9/1443هـ</w:t>
      </w:r>
    </w:p>
    <w:p w14:paraId="2610695E" w14:textId="77777777" w:rsidR="0031121A" w:rsidRPr="00476768" w:rsidRDefault="0031121A" w:rsidP="00122CB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EA6F089" w14:textId="12AB13C7" w:rsidR="0031121A" w:rsidRPr="00476768" w:rsidRDefault="0031121A" w:rsidP="008837EE">
      <w:pPr>
        <w:pStyle w:val="a6"/>
        <w:numPr>
          <w:ilvl w:val="0"/>
          <w:numId w:val="469"/>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بيانات الحكم - مخالفة أحكام النظام - إغفال مجمل الوقائع - إغفال</w:t>
      </w:r>
      <w:r w:rsidRPr="00476768">
        <w:rPr>
          <w:rFonts w:ascii="Traditional Arabic" w:eastAsia="Calibri" w:hAnsi="Traditional Arabic"/>
          <w:b/>
          <w:bCs/>
          <w:sz w:val="32"/>
          <w:szCs w:val="32"/>
          <w:rtl/>
          <w:lang w:eastAsia="zh-CN" w:bidi="ar-EG"/>
        </w:rPr>
        <w:t xml:space="preserve"> ملخص دفوع ودفاع الأطراف</w:t>
      </w:r>
      <w:r w:rsidRPr="00476768">
        <w:rPr>
          <w:rFonts w:ascii="Traditional Arabic" w:eastAsia="Calibri" w:hAnsi="Traditional Arabic"/>
          <w:sz w:val="32"/>
          <w:szCs w:val="32"/>
          <w:rtl/>
        </w:rPr>
        <w:t xml:space="preserve"> – صدور الحكم خالياً من ذكر وقائع الدعوى، وملخص دفوع الأطراف ودفاعهم الجوهري؛ يعد مخالفةً للنظام.</w:t>
      </w:r>
    </w:p>
    <w:p w14:paraId="45668E80" w14:textId="77777777" w:rsidR="0031121A" w:rsidRPr="00476768" w:rsidRDefault="0031121A" w:rsidP="008837EE">
      <w:pPr>
        <w:pStyle w:val="a6"/>
        <w:numPr>
          <w:ilvl w:val="0"/>
          <w:numId w:val="469"/>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 xml:space="preserve">الحكم في الدعوى - تسبيب الحكم - خلوه من الأسباب - </w:t>
      </w:r>
      <w:r w:rsidRPr="00476768">
        <w:rPr>
          <w:rFonts w:ascii="Traditional Arabic" w:eastAsia="Calibri" w:hAnsi="Traditional Arabic"/>
          <w:sz w:val="32"/>
          <w:szCs w:val="32"/>
          <w:rtl/>
        </w:rPr>
        <w:t>صدور الحكم خالياً من الأسباب الموضوعية؛ يعد مخالفةً للنظام.</w:t>
      </w:r>
    </w:p>
    <w:p w14:paraId="0A7594AD" w14:textId="77777777" w:rsidR="0031121A" w:rsidRPr="00476768" w:rsidRDefault="0031121A" w:rsidP="008837EE">
      <w:pPr>
        <w:pStyle w:val="a6"/>
        <w:numPr>
          <w:ilvl w:val="0"/>
          <w:numId w:val="469"/>
        </w:numPr>
        <w:jc w:val="both"/>
        <w:rPr>
          <w:rFonts w:ascii="Traditional Arabic" w:hAnsi="Traditional Arabic"/>
          <w:sz w:val="32"/>
          <w:szCs w:val="32"/>
          <w:rtl/>
        </w:rPr>
      </w:pPr>
      <w:r w:rsidRPr="00476768">
        <w:rPr>
          <w:rFonts w:ascii="Traditional Arabic" w:hAnsi="Traditional Arabic"/>
          <w:b/>
          <w:bCs/>
          <w:sz w:val="32"/>
          <w:szCs w:val="32"/>
          <w:rtl/>
        </w:rPr>
        <w:t xml:space="preserve">قرار إداري - دعوى الإلغاء - الطعن في القرار لدى محكمة الاستئناف ابتداءً - لازم ذلك - </w:t>
      </w:r>
      <w:r w:rsidRPr="00476768">
        <w:rPr>
          <w:rFonts w:ascii="Traditional Arabic" w:hAnsi="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5BD571F5" w14:textId="77777777" w:rsidR="0031121A" w:rsidRPr="00476768" w:rsidRDefault="0031121A" w:rsidP="00122CB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681BE4A" w14:textId="77777777" w:rsidR="0031121A" w:rsidRPr="00476768" w:rsidRDefault="0031121A" w:rsidP="008837EE">
      <w:pPr>
        <w:pStyle w:val="a6"/>
        <w:numPr>
          <w:ilvl w:val="0"/>
          <w:numId w:val="46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(1، 27) من نظام المرافعات أمام ديوان المظالم الصادر بالمرسوم الملكي رقم (م/3) وتاريخ 22/1/1435هـ.</w:t>
      </w:r>
    </w:p>
    <w:p w14:paraId="5A6DE124" w14:textId="77777777" w:rsidR="0031121A" w:rsidRPr="00476768" w:rsidRDefault="0031121A" w:rsidP="008837EE">
      <w:pPr>
        <w:pStyle w:val="a6"/>
        <w:numPr>
          <w:ilvl w:val="0"/>
          <w:numId w:val="46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44630E20" w14:textId="77777777" w:rsidR="0031121A" w:rsidRPr="00476768" w:rsidRDefault="0031121A" w:rsidP="0018225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721B89E" w14:textId="7B54DA39" w:rsidR="0031121A" w:rsidRPr="00476768" w:rsidRDefault="0031121A" w:rsidP="00122CB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تقدم بصحيفة دعوى إلى محكمة الاستئناف الإدارية بمنطقة مكة المكرمة طلب فيها إلغاء قرار الهيئة الصحية الشرعية رقم (105) لعام 1441هـ، وتاريخ 24/5/1441هـ. وبعد قيد الدعوى في سجلات المحكمة قضيةً إداريةً برقم (2921) لعام 1442هـ، أحيلت إلى الدائرة الخامسة في تلك المحكمة فنظرتها، وبتاريخ 11/7/1442هـ أصدرت فيها حكمها القاضي برفض التظلم</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وبتاريخ 24/8/1442هـ، تقدم وكيل المعترض باعتراضه على حكم محكمة الاستئناف أمام هذه المحكمة طالباً نقضَ الحكم؛ للأسباب الواردة في الاعتراض، والتي تتلخص في أن الحكم المعترض عليه قضى برفض التظلم دون أن يتضمن إجابةً أو مناقشةً لأي سبب من الأسباب التي أوردت في دعوى التظلم من قرار الهيئة، ومنها: مخالفة قرار الهيئة لنص الفقرة الثالثة من اللائحة التنفيذية للمادة الخامسة </w:t>
      </w:r>
      <w:r w:rsidRPr="00476768">
        <w:rPr>
          <w:rFonts w:ascii="Traditional Arabic" w:eastAsia="Calibri" w:hAnsi="Traditional Arabic" w:cs="Traditional Arabic"/>
          <w:sz w:val="32"/>
          <w:szCs w:val="32"/>
          <w:rtl/>
        </w:rPr>
        <w:lastRenderedPageBreak/>
        <w:t>والثلاثين من نظام مزاولة المهن الصحية، وذلك أن وكيلة المدعية بالحق الخاص لم تدع على موكله بشيء أمام الهيئة، كما أن الهيئة لم توجه له أي سؤال ولم تواجهه بأي مستند، إضافةً إلى أن الهيئة لم تلتزم بالفقرة (هـ) من المادة الثالثة والثلاثين من نظام مزاولة المهن الطبية التي تضمنت جواز استعانة الهيئة بخبير، إذ ليس في أعضاء الهيئة استشاري في تخصص المخ والأعصاب، فكان متعيناً عليها الاستعانة باستشاري مخ وأعصاب لإبداء الرأي في القضية، كما أن الهيئة لم تبيّن الأساس الذي اعتمدت عليه في إثبات الخطأ الطبي وإثبات التأخر في تقديم الخدمة الطبية. فأبلغت المعترض ضدها بصحيفة الاعتراض حسب الأصول المتبعة نظاماً.</w:t>
      </w:r>
    </w:p>
    <w:p w14:paraId="53B45AD1" w14:textId="77777777" w:rsidR="0031121A" w:rsidRPr="00476768" w:rsidRDefault="0031121A" w:rsidP="00C6277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90CE076" w14:textId="71ACA49D" w:rsidR="0031121A" w:rsidRPr="00476768" w:rsidRDefault="0031121A" w:rsidP="00122CB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وأصدرت فيها حكماً خالياً من ذكر وقائع الدعوى وملخص دفوع الأطراف ودفاعهم الجوهري، كما صدر خالياً من الأسباب الموضوعية مكتفياً بالقول بأن: ((الدائرة لم تجد ما يستوجب الملاحظة على ما انتهت إليه الهيئة الصحية الشرعية تجاه المدعي في قراراها المتظلم منه)). وهذا محل نظر؛ ذلك أنه وإن كانت محكمة الاستئناف مختصة نوعيّاً ابتداءً بنظر الدعوى وفقاً للأمر السامي رقم (320/7/م)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إلا أن ذلك لا يعني أن تتحرر -بعد أن أصبحت محكمة موضوع وفق نظام المرافعات الجديد- من الإجراءات المقررة لنظر دعوى الإلغاء باعتبارها خصومة بين طرفين محلها القرار المطعون فيه، والمادة الأولى من نظام المرافعات أمام ديوان المظالم صريحةٌ في وجوب اتباع المحاكم الإدارية بكافة درجاتها للإجراءات القضائية المقررة لنظر الدعاوى باعتبارها جهة القضاء الإداري حيث تنص على أن: "تطبق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w:t>
      </w:r>
      <w:r w:rsidR="007A7B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كما أن المادة السابعة والعشرين من النظام ذاته قد نصت على أنه: "يجب أن تشمل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تقدم؛ فإن المتعين نقضه، وإعادة القضية إلى محكمة الاستئناف الإدارية بمنطقة مكة المكرمة التي أصدرت الحكم لتفصل فيها من جديد من غير م</w:t>
      </w:r>
      <w:r w:rsidR="00C6277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E0BF539" w14:textId="0785EC5D" w:rsidR="0031121A" w:rsidRPr="00476768" w:rsidRDefault="0031121A" w:rsidP="00122CB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5D61C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BCB43D3" w14:textId="77777777" w:rsidR="0031121A" w:rsidRPr="00476768" w:rsidRDefault="0031121A" w:rsidP="00122CB8">
      <w:pPr>
        <w:spacing w:after="0" w:line="240" w:lineRule="auto"/>
        <w:jc w:val="both"/>
        <w:rPr>
          <w:rFonts w:ascii="Traditional Arabic" w:hAnsi="Traditional Arabic" w:cs="Traditional Arabic"/>
          <w:b/>
          <w:bCs/>
          <w:sz w:val="32"/>
          <w:szCs w:val="32"/>
          <w:rtl/>
        </w:rPr>
      </w:pPr>
    </w:p>
    <w:p w14:paraId="3FF5F7BA" w14:textId="77777777" w:rsidR="0031121A" w:rsidRPr="00476768" w:rsidRDefault="0031121A" w:rsidP="0031121A">
      <w:pPr>
        <w:spacing w:after="0"/>
        <w:jc w:val="both"/>
        <w:rPr>
          <w:rFonts w:ascii="Traditional Arabic" w:hAnsi="Traditional Arabic" w:cs="Traditional Arabic"/>
          <w:b/>
          <w:bCs/>
          <w:sz w:val="32"/>
          <w:szCs w:val="32"/>
          <w:rtl/>
        </w:rPr>
      </w:pPr>
    </w:p>
    <w:p w14:paraId="49219AE9" w14:textId="71B208F0"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560DD892" w14:textId="7B5685EA"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415C62BC" w14:textId="43ED5D7C"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04283E2F" w14:textId="587C3ECF"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31827107" w14:textId="5F29EA32"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660A74C0" w14:textId="6D6589C7"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6B639B77" w14:textId="2DC977E6"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25097F0F" w14:textId="5043BAF2"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5167AC15" w14:textId="7DAD6265"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7FA4A61D" w14:textId="360D7153"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3CC156B1" w14:textId="0D30E04B"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27195BF7" w14:textId="4A4B16B3"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3DB2BBCD" w14:textId="4D295C3D"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46C4685A" w14:textId="3CC87905"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71D79A1E" w14:textId="448085B3"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1195FAB9" w14:textId="11E46B88"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02FDF070" w14:textId="6AA8D665"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6A35C2EC" w14:textId="1374A0E7"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7C4D85B2" w14:textId="16375AF3"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1E3F089E" w14:textId="77777777" w:rsidR="00101A19" w:rsidRPr="00476768" w:rsidRDefault="00101A1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EF156D0" w14:textId="412193D5"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10A9D">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295</w:t>
      </w:r>
    </w:p>
    <w:p w14:paraId="0B9C7010"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3942 لعام 1442هـ</w:t>
      </w:r>
    </w:p>
    <w:p w14:paraId="0B83CB17"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4318 لعام 1442هـ</w:t>
      </w:r>
    </w:p>
    <w:p w14:paraId="5A12EA73" w14:textId="77777777" w:rsidR="0031121A" w:rsidRPr="00476768" w:rsidRDefault="0031121A" w:rsidP="00B21604">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4/9/1443هـ</w:t>
      </w:r>
    </w:p>
    <w:p w14:paraId="22B9275A" w14:textId="77777777" w:rsidR="0031121A" w:rsidRPr="00476768" w:rsidRDefault="0031121A" w:rsidP="00B216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4277EEA" w14:textId="03572CD6" w:rsidR="0031121A" w:rsidRPr="00476768" w:rsidRDefault="0031121A" w:rsidP="008837EE">
      <w:pPr>
        <w:pStyle w:val="a6"/>
        <w:numPr>
          <w:ilvl w:val="0"/>
          <w:numId w:val="689"/>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eastAsia="Calibri" w:hAnsi="Traditional Arabic"/>
          <w:sz w:val="32"/>
          <w:szCs w:val="32"/>
          <w:rtl/>
        </w:rPr>
        <w:t>صدور الحكم المعترض عليه بصرف مكافأة المشاركة في عمليتي عاصفة الحزم وإعادة الأمل للمدعي، دون بحث الدفع بأن الوحدة التي يعمل فيها المدعي لم تشارك فعلياً إلا بتاريخ متأخر، ولم تكن ضمن القائمة المعتمدة من قبل قائد القوات المشتركة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r w:rsidRPr="00476768">
        <w:rPr>
          <w:rFonts w:ascii="Traditional Arabic" w:eastAsia="Calibri" w:hAnsi="Traditional Arabic"/>
          <w:b/>
          <w:bCs/>
          <w:sz w:val="32"/>
          <w:szCs w:val="32"/>
          <w:rtl/>
        </w:rPr>
        <w:t>.</w:t>
      </w:r>
    </w:p>
    <w:p w14:paraId="6A3C9AF7" w14:textId="77777777" w:rsidR="0031121A" w:rsidRPr="00476768" w:rsidRDefault="0031121A" w:rsidP="008837EE">
      <w:pPr>
        <w:numPr>
          <w:ilvl w:val="0"/>
          <w:numId w:val="68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عسكرية - حقوق وظيفية - مكافأة المشاركة في عمليتي عاصفة الحزم وإعادة الأمل - ما يشترط لصرفها -</w:t>
      </w:r>
      <w:r w:rsidRPr="00476768">
        <w:rPr>
          <w:rFonts w:ascii="Traditional Arabic" w:eastAsia="Calibri" w:hAnsi="Traditional Arabic" w:cs="Traditional Arabic"/>
          <w:sz w:val="32"/>
          <w:szCs w:val="32"/>
          <w:rtl/>
        </w:rPr>
        <w:t xml:space="preserve"> من شروط صرف مكافأة</w:t>
      </w:r>
      <w:r w:rsidRPr="00476768">
        <w:rPr>
          <w:rFonts w:ascii="Traditional Arabic" w:hAnsi="Traditional Arabic" w:cs="Traditional Arabic"/>
          <w:sz w:val="32"/>
          <w:szCs w:val="32"/>
          <w:rtl/>
        </w:rPr>
        <w:t xml:space="preserve"> المشاركة في عمليتي عاصفة الحزم وإعادة الأمل</w:t>
      </w:r>
      <w:r w:rsidRPr="00476768">
        <w:rPr>
          <w:rFonts w:ascii="Traditional Arabic" w:eastAsia="Calibri" w:hAnsi="Traditional Arabic" w:cs="Traditional Arabic"/>
          <w:sz w:val="32"/>
          <w:szCs w:val="32"/>
          <w:rtl/>
        </w:rPr>
        <w:t>، تحقق المشاركة الفعلية.</w:t>
      </w:r>
    </w:p>
    <w:p w14:paraId="3211EC45" w14:textId="77777777" w:rsidR="0031121A" w:rsidRPr="00476768" w:rsidRDefault="0031121A" w:rsidP="00B216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4A1D42D" w14:textId="77777777" w:rsidR="0031121A" w:rsidRPr="00476768" w:rsidRDefault="0031121A" w:rsidP="008837EE">
      <w:pPr>
        <w:numPr>
          <w:ilvl w:val="0"/>
          <w:numId w:val="427"/>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F55BCA1" w14:textId="77777777" w:rsidR="0031121A" w:rsidRPr="00476768" w:rsidRDefault="0031121A" w:rsidP="008837EE">
      <w:pPr>
        <w:numPr>
          <w:ilvl w:val="0"/>
          <w:numId w:val="427"/>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الأمر الملكي رقم (34106) وتاريخ 25/7/1438هـ، بشأن صرف مكافأة للمشاركين في عمليتي عاصفة الحزم وإعادة الأمل.</w:t>
      </w:r>
    </w:p>
    <w:p w14:paraId="1732571D" w14:textId="77777777" w:rsidR="0031121A" w:rsidRPr="00476768" w:rsidRDefault="0031121A" w:rsidP="00B216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144B94C" w14:textId="46661914" w:rsidR="0031121A" w:rsidRPr="00476768" w:rsidRDefault="0031121A" w:rsidP="00B2160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بأن تصرف له راتب شهرين لمشاركته في عملية عاصفة الحزم. وبعد قيد الدعوى في سجلات المحكمة قضيةً إداريةً برقم (4341) لعام 1441هـ، أحيلت إلى الدائرة العاشرة في تلك المحكمة فنظرتها، وبتاريخ 28/4/1442هـ أصدرت فيها حكمها القاضي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المدعي الحكم أمام محكمة الاستئناف الإدارية بمنطقة مكة المكرمة أحيل إلى دائرة الاستئناف الرابعة فنظرته، وبتاريخ 24/8/1442هـ أصدرت فيه حكمها القاضي بإلغاء الحكم، والقضاء مجدداً بإلزام المدعى عليها بأن تصرف للمدعي راتب شهرين؛ للأسباب التي ساقتها. وبتاريخ 17/9/1442هـ تقدم ممثل المعترضة باعتراضه على حكم محكمة الاستئناف أمام هذه المحكمة طالباً نقضَ الحكم؛ للأسباب </w:t>
      </w:r>
      <w:r w:rsidRPr="00476768">
        <w:rPr>
          <w:rFonts w:ascii="Traditional Arabic" w:eastAsia="Calibri" w:hAnsi="Traditional Arabic" w:cs="Traditional Arabic"/>
          <w:sz w:val="32"/>
          <w:szCs w:val="32"/>
          <w:rtl/>
        </w:rPr>
        <w:lastRenderedPageBreak/>
        <w:t>الواردة في الاعتراض، والتي تتلخص في أن الحكم المعترض عليه خالف الأمر الملكي المقر للمكافأة المطالب بها، وذلك أنها أقرت للمشاركين فعلياً وفي الصفوف الأمامية في عمليتي عاصفة الحزم وإعادة الأمل، ومقر عمل المعترض ضده قاعدة الملك فهد الجوية بالطائف التي لم تعتمد مشاركتها رسمياً في العمليتين إلا بالأمر الصادر بتاريخ 10/4/1439هـ فضلاً عن أن الوحدة التي يعمل فيها المعترض ضده لم تكن ضمن القائمة المعتمدة من قبل قائد القوات المشتركة وهي الجهة المعنية بذلك. فأبلغ المعترض ضده بصحيفة الاعتراض حسب الأصول المتبعة نظاماً.</w:t>
      </w:r>
    </w:p>
    <w:p w14:paraId="44855035" w14:textId="77777777" w:rsidR="0031121A" w:rsidRPr="00476768" w:rsidRDefault="0031121A" w:rsidP="00B216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962D28D" w14:textId="6DA84D7B" w:rsidR="0031121A" w:rsidRPr="00476768" w:rsidRDefault="0031121A" w:rsidP="00B2160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باستحقاق المعترض ضده للمكافأة المطالب بها؛ تأسيساً على أن: ((الأمر الملكي الكريم رقم (34106) وتاريخ 25/7/1438هـ المتضمن صرف (راتب شهرين) مكافأة للمشاركين الفعليين في الصفوف الامامية لعمليتي عاصفة الحزم وإعادة الأمل من منسوبي وزارات الداخلية، والدفاع والحرس الوطني ورئاسة الاستخبارات العامة تقديراً من المقام السامي الكريم لأبناء هذا الوطن المعطاء الذين قدموا التضحيات فداء للدين والوطن، وبما أن المستأنف من ضمن الأفراد المشاركين في الخطوط الأمامية بحسب الكشف المرفق بملف القضية الصادر من الجهة المستأنف ضدها فإنه مستحق لصرف المكافأة)). وما قرره الحكم المعترض عليه من أسباب مكتفياً بها فيما انتهى إليه من قضاء محل نظر؛ ذلك أنّ من الضوابط المنصوص عليها لاستحقاق المكافأة محل المطالبة وفقاً للأمر الصادر بإقرارها أن يكون صرفها للمشاركين الفعليين، ومع أن المعترضة دفعت أمام المحكمة بأن الوحدة التي يعمل فيها المعترض ضده لم تشارك فعلياً إلا بعد صدور الأمر السامي رقم (17337) وتاريخ 10/4/1439هـ، وأنها بالإضافة إلى ذلك لم تكن ضمن القائمة المعتمدة من قبل قائد القوات المشتركة إلا أن الحكم أعرض عن إيراد هذا الدفع في أسبابه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ومنطوقة"، وأن يكون ما تقرره من أسباب مؤدياً إلى النتيجة التي انتهت إليها.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w:t>
      </w:r>
      <w:r w:rsidR="00B8002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F345398"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المكرمة لتفصل فيها من جديد من غير من نظرها.</w:t>
      </w:r>
    </w:p>
    <w:p w14:paraId="4577EF65"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527D53A"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p>
    <w:p w14:paraId="042BDC41"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p>
    <w:p w14:paraId="21AD5659" w14:textId="77777777" w:rsidR="0031121A" w:rsidRPr="00476768" w:rsidRDefault="0031121A" w:rsidP="00B21604">
      <w:pPr>
        <w:spacing w:after="0" w:line="240" w:lineRule="auto"/>
        <w:jc w:val="both"/>
        <w:rPr>
          <w:rFonts w:ascii="Traditional Arabic" w:eastAsia="Calibri" w:hAnsi="Traditional Arabic" w:cs="Traditional Arabic"/>
          <w:b/>
          <w:bCs/>
          <w:sz w:val="32"/>
          <w:szCs w:val="32"/>
          <w:rtl/>
        </w:rPr>
      </w:pPr>
    </w:p>
    <w:p w14:paraId="11D658AB"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71464C5"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146AD2CE"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125D844"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3E681B9"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D0B4197"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73E01E3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77F3EE15"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4018E31"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AB8E3AA"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1202BFE3"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E8813C0"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156A6DA4"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EFCEB98"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7E6F6D8"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2988107"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1F9ACB1A"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4A8EB53" w14:textId="59919A5D" w:rsidR="0031121A" w:rsidRPr="00476768" w:rsidRDefault="0031121A" w:rsidP="004A4CB8">
      <w:pPr>
        <w:spacing w:after="0"/>
        <w:jc w:val="both"/>
        <w:rPr>
          <w:rFonts w:ascii="Traditional Arabic" w:eastAsia="Calibri" w:hAnsi="Traditional Arabic" w:cs="Traditional Arabic"/>
          <w:b/>
          <w:bCs/>
          <w:smallCaps/>
          <w:sz w:val="32"/>
          <w:szCs w:val="32"/>
          <w:rtl/>
        </w:rPr>
      </w:pPr>
    </w:p>
    <w:p w14:paraId="0BE42839" w14:textId="77777777" w:rsidR="00B21604" w:rsidRPr="00476768" w:rsidRDefault="00B2160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F717F3A" w14:textId="7FD04D72"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D249CD">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296</w:t>
      </w:r>
    </w:p>
    <w:p w14:paraId="102A9436" w14:textId="77777777" w:rsidR="0031121A" w:rsidRPr="00476768" w:rsidRDefault="0031121A" w:rsidP="008D3A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3564 لعام 1442هـ</w:t>
      </w:r>
    </w:p>
    <w:p w14:paraId="4C84A1AD" w14:textId="77777777" w:rsidR="0031121A" w:rsidRPr="00476768" w:rsidRDefault="0031121A" w:rsidP="008D3A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300 لعام 1443هـ</w:t>
      </w:r>
    </w:p>
    <w:p w14:paraId="173B3D52" w14:textId="77777777" w:rsidR="0031121A" w:rsidRPr="00476768" w:rsidRDefault="0031121A" w:rsidP="008D3A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56AC339A" w14:textId="77777777" w:rsidR="0031121A" w:rsidRPr="00476768" w:rsidRDefault="0031121A" w:rsidP="008D3A6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744795B" w14:textId="77777777" w:rsidR="0031121A" w:rsidRPr="00476768" w:rsidRDefault="0031121A" w:rsidP="008837EE">
      <w:pPr>
        <w:pStyle w:val="a6"/>
        <w:numPr>
          <w:ilvl w:val="0"/>
          <w:numId w:val="444"/>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Pr>
        <w:t>‌‌</w:t>
      </w:r>
      <w:r w:rsidRPr="00476768">
        <w:rPr>
          <w:rFonts w:ascii="Traditional Arabic" w:hAnsi="Traditional Arabic"/>
          <w:b/>
          <w:bCs/>
          <w:sz w:val="32"/>
          <w:szCs w:val="32"/>
          <w:rtl/>
        </w:rPr>
        <w:t xml:space="preserve">دعوى - شروط قبول الدعوى - الصفة في الدعوى - التحقق منها - </w:t>
      </w:r>
      <w:r w:rsidRPr="00476768">
        <w:rPr>
          <w:rFonts w:ascii="Traditional Arabic" w:hAnsi="Traditional Arabic"/>
          <w:sz w:val="32"/>
          <w:szCs w:val="32"/>
          <w:rtl/>
        </w:rPr>
        <w:t>من القواعد الإجرائية المقررة لقبول الدعوى، التحقق من صفة الأطراف فيها، وأن تكون الدعوى مرفوعة من ذي صفة على ذي صفة، وإلا كانت الدعوى غير مقبولة حتى يستوفى ذلك الإجراء على الوجه الصحيح نظاماً.</w:t>
      </w:r>
    </w:p>
    <w:p w14:paraId="08F06CCE" w14:textId="77777777" w:rsidR="0031121A" w:rsidRPr="00476768" w:rsidRDefault="0031121A" w:rsidP="008837EE">
      <w:pPr>
        <w:pStyle w:val="a6"/>
        <w:numPr>
          <w:ilvl w:val="0"/>
          <w:numId w:val="444"/>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دعوى - الإدخال في الدعوى - اختصام الطرف المُدخل والحكم عليه -</w:t>
      </w:r>
      <w:r w:rsidRPr="00476768">
        <w:rPr>
          <w:rFonts w:ascii="Traditional Arabic" w:hAnsi="Traditional Arabic"/>
          <w:sz w:val="32"/>
          <w:szCs w:val="32"/>
          <w:rtl/>
        </w:rPr>
        <w:t xml:space="preserve"> المتعين على المحكمة إذا قدرت الحاجة إلى إدخال جهة أخرى في الدعوى استجابة لطلب المدعي في إظهار الحقيقة، أن يكون ذلك لسماع ما لديها من دفوع واستظهار الحقيقة فحسب، لا لمخاصمتها في الدعوى.</w:t>
      </w:r>
    </w:p>
    <w:p w14:paraId="0A8ADF06" w14:textId="77777777" w:rsidR="0031121A" w:rsidRPr="00476768" w:rsidRDefault="0031121A" w:rsidP="008D3A6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C9AA7E6" w14:textId="152C1B87" w:rsidR="0031121A" w:rsidRPr="00476768" w:rsidRDefault="0031121A" w:rsidP="008D3A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بمكة المكرمة طلب فيها إلزام أمانة محافظة الطائف بإيصال تيار الكهرباء إلى عقاره. وبعد قيد الدعوى في سجلات المحكمة قضية إدارية برقم (19683) لعام 1440هـ، أحيلت إلى الدائرة الأولى في تلك المحكمة فنظرتها، وبتاريخ 17/4/1442هـ، أصدرت حكمها القاضي بإلغاء امتناع أمانة محافظة الطائف والشركة السعودية للكهرباء عن اتخاذ الإجراءات النظامية لإيصال التيار الكهربائي إلى عقار المدعي</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الحكم أمام محكمة الاستئناف الإدارية بمنطقة مكة المكرمة أحيل إلى دائرة الاستئناف الثانية فنظرته، وبتاريخ 4/11/1442هـ، أصدرت حكمها القاضي بتأييد الحكم محمولاً على أسبابه. ثم تقدمت المدعى عليها بطلب إعادة النظر في ذلك الحكم، فأحيل الطلب إلى الدائرة ذاتها، وبتاريخ 26/10/1442هـ، أصدرت حكمها القاضي بـعدم قبول طلب إعادة النظر؛ للأسباب المذكورة فيه. وبتاريخ 17/12/1442هـ،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السادسة والسبعين من نظام المرافعات الشرعية إذ قَبِل الدعوى ضد موكلته مع أنها لا صفة لها في الدعوى، ذلك أن الدعوى رفعت ضد أمانة محافظة الطائف بطلب إلزامها بتحديد مواقع المحولات الكهربائية، ومع ذلك أدخلت الدائرة موكلته وحكمت عليها مع أن دورها لا يبدأ إلا بعد تحديد مواقع المحولات الكهربائية، إضافةً إلى مخالفة الحكم لدليل إجراءات إعداد واعتماد مخططات تقسيمات الأراضي السكنية الذي نص </w:t>
      </w:r>
      <w:r w:rsidRPr="00476768">
        <w:rPr>
          <w:rFonts w:ascii="Traditional Arabic" w:eastAsia="Calibri" w:hAnsi="Traditional Arabic" w:cs="Traditional Arabic"/>
          <w:sz w:val="32"/>
          <w:szCs w:val="32"/>
          <w:rtl/>
        </w:rPr>
        <w:lastRenderedPageBreak/>
        <w:t>أن على الأمانة التنسيق مع الشركة السعودية للكهرباء لتوضيح خطوط الشبكة الرئيسية وهو ما لم تقم به الأمانة. فأبلغ المعترض ضده بصحيفة الاعتراض حسب الإجراءات المتبعة نظاماً.</w:t>
      </w:r>
    </w:p>
    <w:p w14:paraId="2427D74E" w14:textId="77777777" w:rsidR="0031121A" w:rsidRPr="00476768" w:rsidRDefault="0031121A" w:rsidP="00690E7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77BA062" w14:textId="0D3B0A54" w:rsidR="0031121A" w:rsidRPr="00476768" w:rsidRDefault="0031121A" w:rsidP="008D3A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في مواجهة المعترضة (الشركة السعودية للكهرباء) مع أنها لا صفة لها في الدعوى ولم تكن الدعوى مرفوعة في مواجهتها ولم يظهر امتناعها عن إيصال التيار الكهربائي أساساً، باعتبار أنّ ثم إجراءات أولية تسبق الإجراءات الواجب عليها اتخاذها، وهي منوطة بالأمانة تتمثل في تحديد مواقع المحولات وما يلزم لذلك وفقاً لما نص عليه دليل إجراءات وإعداد المخططات وتقسيمات الأراضي السكنية، كما أن إدخال الشركة المعترضة باعتبارها خصماً في هذه المرحلة من الدعوى لا سند له من الأوراق، وقد كان طلب المدعي إدخال الشركة في تلك المرحلة إنما هو لبيان أنها غير ممتنعة عن إيصال التيار، فكان المتعين على المحكمة -إذا قدّرت الحاجة إلى مخاطبة الشركة المعترضة استجابة لطلب المدعي- أن يكون ذلك لسماع ما لديها من دفوع واستظهاراً للحقيقة فحسب، لا أن تدخل في الدعوى باعتبارها خصماً فيها، ذلك أنّ من المتفق عليه أنّ من القواعد الإجرائية المقررة لقبول الدعوى التحقق من صفة الأطراف فيها، وأن تكون الدعوى مرفوعة من ذي صفة على ذي صفة، وإلا كانت الدعوى غير مقبولة حتى يستوفى ذلك الإجراء على الوجه الصحيح نظاماً. وبما أن الحكم محل 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w:t>
      </w:r>
      <w:r w:rsidR="006F64B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CC4894C" w14:textId="251F9029" w:rsidR="0031121A" w:rsidRPr="00476768" w:rsidRDefault="0031121A" w:rsidP="008D3A62">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6F64B2"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AD3FD34" w14:textId="77777777" w:rsidR="0031121A" w:rsidRPr="00476768" w:rsidRDefault="0031121A" w:rsidP="0031121A">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21A59081" w14:textId="12A80227"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357ED">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297</w:t>
      </w:r>
    </w:p>
    <w:p w14:paraId="67A56BD1" w14:textId="77777777" w:rsidR="0031121A" w:rsidRPr="00476768" w:rsidRDefault="0031121A" w:rsidP="000263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2542 لعام 1441هـ</w:t>
      </w:r>
    </w:p>
    <w:p w14:paraId="502631A7" w14:textId="77777777" w:rsidR="0031121A" w:rsidRPr="00476768" w:rsidRDefault="0031121A" w:rsidP="000263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1169 لعام 1442هـ</w:t>
      </w:r>
    </w:p>
    <w:p w14:paraId="644BAFC1" w14:textId="77777777" w:rsidR="0031121A" w:rsidRPr="00476768" w:rsidRDefault="0031121A" w:rsidP="000263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46A26205" w14:textId="77777777" w:rsidR="0031121A" w:rsidRPr="00476768" w:rsidRDefault="0031121A" w:rsidP="005C00F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6BA0A98" w14:textId="5ECA80BF" w:rsidR="00E02719" w:rsidRPr="00476768" w:rsidRDefault="0031121A" w:rsidP="008837EE">
      <w:pPr>
        <w:pStyle w:val="a6"/>
        <w:numPr>
          <w:ilvl w:val="0"/>
          <w:numId w:val="446"/>
        </w:numPr>
        <w:jc w:val="both"/>
        <w:rPr>
          <w:rFonts w:ascii="Traditional Arabic" w:eastAsia="Calibri" w:hAnsi="Traditional Arabic"/>
          <w:sz w:val="32"/>
          <w:szCs w:val="32"/>
        </w:rPr>
      </w:pPr>
      <w:r w:rsidRPr="00476768">
        <w:rPr>
          <w:rFonts w:ascii="Traditional Arabic" w:hAnsi="Traditional Arabic"/>
          <w:b/>
          <w:bCs/>
          <w:sz w:val="32"/>
          <w:szCs w:val="32"/>
          <w:rtl/>
        </w:rPr>
        <w:t>‌</w:t>
      </w:r>
      <w:r w:rsidR="00E02719" w:rsidRPr="00476768">
        <w:rPr>
          <w:rFonts w:ascii="Traditional Arabic" w:hAnsi="Traditional Arabic"/>
          <w:b/>
          <w:bCs/>
          <w:sz w:val="32"/>
          <w:szCs w:val="32"/>
          <w:rtl/>
        </w:rPr>
        <w:t xml:space="preserve">جامعات - أعضاء هيئة التدريس - ابتعاث </w:t>
      </w:r>
      <w:r w:rsidR="00E02719" w:rsidRPr="00476768">
        <w:rPr>
          <w:rFonts w:ascii="Traditional Arabic" w:hAnsi="Traditional Arabic" w:hint="cs"/>
          <w:b/>
          <w:bCs/>
          <w:sz w:val="32"/>
          <w:szCs w:val="32"/>
          <w:rtl/>
        </w:rPr>
        <w:t xml:space="preserve">- الهدف والغرض منه - </w:t>
      </w:r>
      <w:r w:rsidR="00E02719" w:rsidRPr="00476768">
        <w:rPr>
          <w:rFonts w:ascii="Traditional Arabic" w:eastAsia="Calibri" w:hAnsi="Traditional Arabic"/>
          <w:sz w:val="32"/>
          <w:szCs w:val="32"/>
          <w:rtl/>
        </w:rPr>
        <w:t>الهدف من البعثة هو احتياجات الجامعة</w:t>
      </w:r>
      <w:r w:rsidR="00E02719" w:rsidRPr="00476768">
        <w:rPr>
          <w:rFonts w:ascii="Traditional Arabic" w:eastAsia="Calibri" w:hAnsi="Traditional Arabic" w:hint="cs"/>
          <w:sz w:val="32"/>
          <w:szCs w:val="32"/>
          <w:rtl/>
        </w:rPr>
        <w:t>،</w:t>
      </w:r>
      <w:r w:rsidR="00E02719" w:rsidRPr="00476768">
        <w:rPr>
          <w:rFonts w:ascii="Traditional Arabic" w:eastAsia="Calibri" w:hAnsi="Traditional Arabic"/>
          <w:sz w:val="32"/>
          <w:szCs w:val="32"/>
          <w:rtl/>
        </w:rPr>
        <w:t xml:space="preserve"> والغرض منها النهوض بمستواها بعد إعداد المبتعثين لتلك الدراسات أو الحصول على الدرجات العلمية المطلوبة</w:t>
      </w:r>
      <w:r w:rsidR="000C4F33" w:rsidRPr="00476768">
        <w:rPr>
          <w:rFonts w:ascii="Traditional Arabic" w:eastAsia="Calibri" w:hAnsi="Traditional Arabic" w:hint="cs"/>
          <w:sz w:val="32"/>
          <w:szCs w:val="32"/>
          <w:rtl/>
        </w:rPr>
        <w:t>.</w:t>
      </w:r>
    </w:p>
    <w:p w14:paraId="5E972AAA" w14:textId="1A353C3E" w:rsidR="0031121A" w:rsidRPr="00476768" w:rsidRDefault="0031121A" w:rsidP="008837EE">
      <w:pPr>
        <w:pStyle w:val="a6"/>
        <w:numPr>
          <w:ilvl w:val="0"/>
          <w:numId w:val="446"/>
        </w:numPr>
        <w:jc w:val="both"/>
        <w:rPr>
          <w:rFonts w:ascii="Traditional Arabic" w:eastAsia="Calibri" w:hAnsi="Traditional Arabic"/>
          <w:sz w:val="32"/>
          <w:szCs w:val="32"/>
        </w:rPr>
      </w:pPr>
      <w:r w:rsidRPr="00476768">
        <w:rPr>
          <w:rFonts w:ascii="Traditional Arabic" w:hAnsi="Traditional Arabic"/>
          <w:b/>
          <w:bCs/>
          <w:sz w:val="32"/>
          <w:szCs w:val="32"/>
          <w:rtl/>
        </w:rPr>
        <w:t>جامعات - أعضاء هيئة التدريس</w:t>
      </w:r>
      <w:r w:rsidRPr="00476768">
        <w:rPr>
          <w:rFonts w:ascii="Traditional Arabic" w:eastAsia="Calibri" w:hAnsi="Traditional Arabic"/>
          <w:b/>
          <w:bCs/>
          <w:sz w:val="32"/>
          <w:szCs w:val="32"/>
          <w:rtl/>
        </w:rPr>
        <w:t xml:space="preserve"> - ابتعاث - الروابط بين المبتعث والجهة </w:t>
      </w:r>
      <w:proofErr w:type="spellStart"/>
      <w:r w:rsidRPr="00476768">
        <w:rPr>
          <w:rFonts w:ascii="Traditional Arabic" w:eastAsia="Calibri" w:hAnsi="Traditional Arabic"/>
          <w:b/>
          <w:bCs/>
          <w:sz w:val="32"/>
          <w:szCs w:val="32"/>
          <w:rtl/>
        </w:rPr>
        <w:t>المبتعثة</w:t>
      </w:r>
      <w:proofErr w:type="spellEnd"/>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الروابط بين المبتعث والجهة التعليمية التي </w:t>
      </w:r>
      <w:proofErr w:type="spellStart"/>
      <w:r w:rsidRPr="00476768">
        <w:rPr>
          <w:rFonts w:ascii="Traditional Arabic" w:eastAsia="Calibri" w:hAnsi="Traditional Arabic"/>
          <w:sz w:val="32"/>
          <w:szCs w:val="32"/>
          <w:rtl/>
        </w:rPr>
        <w:t>ابتعثته</w:t>
      </w:r>
      <w:proofErr w:type="spellEnd"/>
      <w:r w:rsidRPr="00476768">
        <w:rPr>
          <w:rFonts w:ascii="Traditional Arabic" w:eastAsia="Calibri" w:hAnsi="Traditional Arabic"/>
          <w:sz w:val="32"/>
          <w:szCs w:val="32"/>
          <w:rtl/>
        </w:rPr>
        <w:t xml:space="preserve"> هي روابط إدارية، ومركز الموظف فيها هو مركز تنظيمي تحكمه الأنظمة واللوائح المنظمة لذلك.</w:t>
      </w:r>
    </w:p>
    <w:p w14:paraId="18ACD0A3" w14:textId="77777777" w:rsidR="0095590B" w:rsidRPr="00476768" w:rsidRDefault="0031121A" w:rsidP="008837EE">
      <w:pPr>
        <w:pStyle w:val="a6"/>
        <w:numPr>
          <w:ilvl w:val="0"/>
          <w:numId w:val="446"/>
        </w:numPr>
        <w:jc w:val="both"/>
        <w:rPr>
          <w:rFonts w:ascii="Traditional Arabic" w:eastAsia="Calibri" w:hAnsi="Traditional Arabic"/>
          <w:sz w:val="32"/>
          <w:szCs w:val="32"/>
        </w:rPr>
      </w:pPr>
      <w:r w:rsidRPr="00476768">
        <w:rPr>
          <w:rFonts w:ascii="Traditional Arabic" w:hAnsi="Traditional Arabic"/>
          <w:b/>
          <w:bCs/>
          <w:sz w:val="32"/>
          <w:szCs w:val="32"/>
          <w:rtl/>
        </w:rPr>
        <w:t>‌جامعات - أعضاء هيئة التدريس - ابتعاث - شرط العمل في الجامعة لمدة تعادل فترة الابتعاث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تضمن النظام أنه يشترط لابتعاث المعيد والمحاضر في الداخل والخارج، أن يتعهد بالعمل في الجامعة بعد عودته لمدة تعادل فترة ابتعاثه على الأقل - </w:t>
      </w:r>
      <w:r w:rsidRPr="00476768">
        <w:rPr>
          <w:rFonts w:ascii="Traditional Arabic" w:hAnsi="Traditional Arabic"/>
          <w:sz w:val="32"/>
          <w:szCs w:val="32"/>
          <w:rtl/>
        </w:rPr>
        <w:t>تقرير المحكمة الإدارية العليا بأن</w:t>
      </w:r>
      <w:r w:rsidR="000C4F33" w:rsidRPr="00476768">
        <w:rPr>
          <w:rFonts w:ascii="Traditional Arabic" w:eastAsia="Calibri" w:hAnsi="Traditional Arabic"/>
          <w:sz w:val="32"/>
          <w:szCs w:val="32"/>
          <w:rtl/>
        </w:rPr>
        <w:t xml:space="preserve"> هذا الشرط ملزم</w:t>
      </w:r>
      <w:r w:rsidRPr="00476768">
        <w:rPr>
          <w:rFonts w:ascii="Traditional Arabic" w:eastAsia="Calibri" w:hAnsi="Traditional Arabic"/>
          <w:sz w:val="32"/>
          <w:szCs w:val="32"/>
          <w:rtl/>
        </w:rPr>
        <w:t xml:space="preserve"> وليس للمبتعث بعد حصوله على المؤهل المطلوب التنصل منه بدعوى عدم التوقيع على التعهد بذلك، أو العمل لدى جهة إدارية أخرى غير الجامعة </w:t>
      </w:r>
      <w:proofErr w:type="spellStart"/>
      <w:r w:rsidRPr="00476768">
        <w:rPr>
          <w:rFonts w:ascii="Traditional Arabic" w:eastAsia="Calibri" w:hAnsi="Traditional Arabic"/>
          <w:sz w:val="32"/>
          <w:szCs w:val="32"/>
          <w:rtl/>
        </w:rPr>
        <w:t>المبتعثة</w:t>
      </w:r>
      <w:proofErr w:type="spellEnd"/>
      <w:r w:rsidR="0095590B" w:rsidRPr="00476768">
        <w:rPr>
          <w:rFonts w:ascii="Traditional Arabic" w:eastAsia="Calibri" w:hAnsi="Traditional Arabic" w:hint="cs"/>
          <w:sz w:val="32"/>
          <w:szCs w:val="32"/>
          <w:rtl/>
        </w:rPr>
        <w:t xml:space="preserve">. </w:t>
      </w:r>
    </w:p>
    <w:p w14:paraId="1DB8027D" w14:textId="1C26AC4F" w:rsidR="000C4F33" w:rsidRPr="00476768" w:rsidRDefault="0095590B" w:rsidP="008837EE">
      <w:pPr>
        <w:pStyle w:val="a6"/>
        <w:numPr>
          <w:ilvl w:val="0"/>
          <w:numId w:val="446"/>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‌جامعات - أعضاء هيئة التدريس - ابتعاث </w:t>
      </w:r>
      <w:r w:rsidR="00C11D3F" w:rsidRPr="00476768">
        <w:rPr>
          <w:rFonts w:ascii="Traditional Arabic" w:hAnsi="Traditional Arabic"/>
          <w:b/>
          <w:bCs/>
          <w:sz w:val="32"/>
          <w:szCs w:val="32"/>
          <w:rtl/>
        </w:rPr>
        <w:t>–</w:t>
      </w:r>
      <w:r w:rsidRPr="00476768">
        <w:rPr>
          <w:rFonts w:ascii="Traditional Arabic" w:hAnsi="Traditional Arabic"/>
          <w:b/>
          <w:bCs/>
          <w:sz w:val="32"/>
          <w:szCs w:val="32"/>
          <w:rtl/>
        </w:rPr>
        <w:t xml:space="preserve"> </w:t>
      </w:r>
      <w:r w:rsidR="00C11D3F" w:rsidRPr="00476768">
        <w:rPr>
          <w:rFonts w:ascii="Traditional Arabic" w:hAnsi="Traditional Arabic" w:hint="cs"/>
          <w:b/>
          <w:bCs/>
          <w:sz w:val="32"/>
          <w:szCs w:val="32"/>
          <w:rtl/>
        </w:rPr>
        <w:t>أخذ التعهد</w:t>
      </w:r>
      <w:r w:rsidR="00C11D3F" w:rsidRPr="00476768">
        <w:rPr>
          <w:rFonts w:ascii="Traditional Arabic" w:hAnsi="Traditional Arabic"/>
          <w:b/>
          <w:bCs/>
          <w:sz w:val="32"/>
          <w:szCs w:val="32"/>
          <w:rtl/>
        </w:rPr>
        <w:t xml:space="preserve"> </w:t>
      </w:r>
      <w:r w:rsidR="00C11D3F" w:rsidRPr="00476768">
        <w:rPr>
          <w:rFonts w:ascii="Traditional Arabic" w:hAnsi="Traditional Arabic" w:hint="cs"/>
          <w:b/>
          <w:bCs/>
          <w:sz w:val="32"/>
          <w:szCs w:val="32"/>
          <w:rtl/>
        </w:rPr>
        <w:t>ب</w:t>
      </w:r>
      <w:r w:rsidR="00C11D3F" w:rsidRPr="00476768">
        <w:rPr>
          <w:rFonts w:ascii="Traditional Arabic" w:hAnsi="Traditional Arabic"/>
          <w:b/>
          <w:bCs/>
          <w:sz w:val="32"/>
          <w:szCs w:val="32"/>
          <w:rtl/>
        </w:rPr>
        <w:t>العمل في الجامعة لمدة تعادل فترة الابتعاث</w:t>
      </w:r>
      <w:r w:rsidR="00C11D3F" w:rsidRPr="00476768">
        <w:rPr>
          <w:rFonts w:ascii="Traditional Arabic" w:hAnsi="Traditional Arabic" w:hint="cs"/>
          <w:b/>
          <w:bCs/>
          <w:sz w:val="32"/>
          <w:szCs w:val="32"/>
          <w:rtl/>
        </w:rPr>
        <w:t xml:space="preserve"> </w:t>
      </w:r>
      <w:r w:rsidR="00C11D3F" w:rsidRPr="00476768">
        <w:rPr>
          <w:rFonts w:ascii="Traditional Arabic" w:hAnsi="Traditional Arabic"/>
          <w:b/>
          <w:bCs/>
          <w:sz w:val="32"/>
          <w:szCs w:val="32"/>
          <w:rtl/>
        </w:rPr>
        <w:t>- أثر عدمه -</w:t>
      </w:r>
      <w:r w:rsidR="00C11D3F" w:rsidRPr="00476768">
        <w:rPr>
          <w:rFonts w:ascii="Traditional Arabic" w:hAnsi="Traditional Arabic" w:hint="cs"/>
          <w:b/>
          <w:bCs/>
          <w:sz w:val="32"/>
          <w:szCs w:val="32"/>
          <w:rtl/>
        </w:rPr>
        <w:t xml:space="preserve"> </w:t>
      </w:r>
      <w:r w:rsidRPr="00476768">
        <w:rPr>
          <w:rFonts w:ascii="Traditional Arabic" w:eastAsia="Calibri" w:hAnsi="Traditional Arabic"/>
          <w:sz w:val="32"/>
          <w:szCs w:val="32"/>
          <w:rtl/>
        </w:rPr>
        <w:t>تضمن النظام أنه يشترط لابتعاث المعيد والمحاضر في الداخل والخارج، أن يتعهد بالعمل في الجامعة بعد عودته لمدة تعادل فترة ابتعاثه على الأقل</w:t>
      </w:r>
      <w:r w:rsidRPr="00476768">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 xml:space="preserve"> </w:t>
      </w:r>
      <w:r w:rsidR="00C11D3F" w:rsidRPr="00476768">
        <w:rPr>
          <w:rFonts w:ascii="Traditional Arabic" w:hAnsi="Traditional Arabic"/>
          <w:sz w:val="32"/>
          <w:szCs w:val="32"/>
          <w:rtl/>
        </w:rPr>
        <w:t>تقرير المحكمة الإدارية العليا بأن</w:t>
      </w:r>
      <w:r w:rsidR="00C11D3F" w:rsidRPr="00476768">
        <w:rPr>
          <w:rFonts w:ascii="Traditional Arabic" w:eastAsia="Calibri" w:hAnsi="Traditional Arabic"/>
          <w:sz w:val="32"/>
          <w:szCs w:val="32"/>
          <w:rtl/>
        </w:rPr>
        <w:t xml:space="preserve"> </w:t>
      </w:r>
      <w:r w:rsidRPr="00476768">
        <w:rPr>
          <w:rFonts w:ascii="Traditional Arabic" w:eastAsia="Calibri" w:hAnsi="Traditional Arabic"/>
          <w:sz w:val="32"/>
          <w:szCs w:val="32"/>
          <w:rtl/>
        </w:rPr>
        <w:t>تراخي الموظف المختص عن استكمال</w:t>
      </w:r>
      <w:r w:rsidRPr="00476768">
        <w:rPr>
          <w:rFonts w:ascii="Traditional Arabic" w:eastAsia="Calibri" w:hAnsi="Traditional Arabic" w:hint="cs"/>
          <w:sz w:val="32"/>
          <w:szCs w:val="32"/>
          <w:rtl/>
        </w:rPr>
        <w:t xml:space="preserve"> ذلك الشرط</w:t>
      </w:r>
      <w:r w:rsidR="000C4F33" w:rsidRPr="00476768">
        <w:rPr>
          <w:rFonts w:ascii="Traditional Arabic" w:eastAsia="Calibri" w:hAnsi="Traditional Arabic"/>
          <w:sz w:val="32"/>
          <w:szCs w:val="32"/>
          <w:rtl/>
        </w:rPr>
        <w:t xml:space="preserve"> لا يترتب عليه إسق</w:t>
      </w:r>
      <w:r w:rsidRPr="00476768">
        <w:rPr>
          <w:rFonts w:ascii="Traditional Arabic" w:eastAsia="Calibri" w:hAnsi="Traditional Arabic"/>
          <w:sz w:val="32"/>
          <w:szCs w:val="32"/>
          <w:rtl/>
        </w:rPr>
        <w:t>اط حق الجهة بالمطالبة ب</w:t>
      </w:r>
      <w:r w:rsidR="00456211" w:rsidRPr="00476768">
        <w:rPr>
          <w:rFonts w:ascii="Traditional Arabic" w:eastAsia="Calibri" w:hAnsi="Traditional Arabic"/>
          <w:sz w:val="32"/>
          <w:szCs w:val="32"/>
          <w:rtl/>
        </w:rPr>
        <w:t>نفقات</w:t>
      </w:r>
      <w:r w:rsidRPr="00476768">
        <w:rPr>
          <w:rFonts w:ascii="Traditional Arabic" w:eastAsia="Calibri" w:hAnsi="Traditional Arabic" w:hint="cs"/>
          <w:sz w:val="32"/>
          <w:szCs w:val="32"/>
          <w:rtl/>
        </w:rPr>
        <w:t xml:space="preserve"> الابتعاث</w:t>
      </w:r>
      <w:r w:rsidR="00456211" w:rsidRPr="00476768">
        <w:rPr>
          <w:rFonts w:ascii="Traditional Arabic" w:eastAsia="Calibri" w:hAnsi="Traditional Arabic" w:hint="cs"/>
          <w:sz w:val="32"/>
          <w:szCs w:val="32"/>
          <w:rtl/>
        </w:rPr>
        <w:t>.</w:t>
      </w:r>
    </w:p>
    <w:p w14:paraId="5D0580E6" w14:textId="77777777" w:rsidR="0031121A" w:rsidRPr="00476768" w:rsidRDefault="0031121A" w:rsidP="005C00F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72EE58D" w14:textId="77777777" w:rsidR="0031121A" w:rsidRPr="00476768" w:rsidRDefault="0031121A" w:rsidP="008837EE">
      <w:pPr>
        <w:pStyle w:val="a6"/>
        <w:numPr>
          <w:ilvl w:val="0"/>
          <w:numId w:val="44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(25) من أحكام ولوائح ابتعاث الموظفين الصادرة بالأمر السامي رقم (17752/3/د) وتاريخ 20/7/1391هـ.</w:t>
      </w:r>
    </w:p>
    <w:p w14:paraId="1D291E94" w14:textId="5F3AA6D1" w:rsidR="0031121A" w:rsidRPr="00476768" w:rsidRDefault="0031121A" w:rsidP="008837EE">
      <w:pPr>
        <w:pStyle w:val="a6"/>
        <w:numPr>
          <w:ilvl w:val="0"/>
          <w:numId w:val="44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(1، 5</w:t>
      </w:r>
      <w:r w:rsidR="00450412" w:rsidRPr="00476768">
        <w:rPr>
          <w:rFonts w:ascii="Traditional Arabic" w:eastAsia="Calibri" w:hAnsi="Traditional Arabic" w:hint="cs"/>
          <w:sz w:val="32"/>
          <w:szCs w:val="32"/>
          <w:rtl/>
        </w:rPr>
        <w:t>/6</w:t>
      </w:r>
      <w:r w:rsidRPr="00476768">
        <w:rPr>
          <w:rFonts w:ascii="Traditional Arabic" w:eastAsia="Calibri" w:hAnsi="Traditional Arabic"/>
          <w:sz w:val="32"/>
          <w:szCs w:val="32"/>
          <w:rtl/>
        </w:rPr>
        <w:t>) من لائحة الابتعاث والتدريب لمنسوبي الجامعات الصادرة بقرار مجلس التعليم العالي رقم (6/4/1417هـ) وتاريخ 7/2/1417هـ.</w:t>
      </w:r>
    </w:p>
    <w:p w14:paraId="4D86CAC3" w14:textId="77777777" w:rsidR="0031121A" w:rsidRPr="00476768" w:rsidRDefault="0031121A" w:rsidP="005C00F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71D811E" w14:textId="30F80697" w:rsidR="0031121A" w:rsidRPr="00476768" w:rsidRDefault="0031121A" w:rsidP="000263E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تتحصل الوقائع في أن ممثل المعترضة تقدم بصحيفة دعوى إلى المحكمة الإدارية بالرياض طلب فيها إلزام المدعى عليه بأن يدفع للمدعية مبلغاً قدره مليون ومئتان وواحد وتسعون ألفاً وثلاثمئة وتسعون ريالاً وست عشرة هللة، وهي ما صرف عليه أثناء ابتعاثه لإكمال دراسته العليا والحصول على درجة الدكتوراه، وذلك لعدم التزامه بالعمل لدى الجامعة بعد عودته من الابتعاث مدة تعادل مدة ابتعاثه، وإلزامه أيضاً بأن يدفع للمدعية مبلغاً قدره خمسون ألف ريال مقابل أتعاب المحاماة. وبعد قيد الدعوى في سجلات المحكمة قضية إدارية برقم (16884) لعام 1440هـ، أحيلت إلى الدائرة الرابعة والعشرين في تلك المحكمة فنظرتها، وبتاريخ 20/1/1441هـ، أصدرت فيها حكمها القاضي بإلزام المدعى عليه بأن يدفع للمدعية مبلغاً قدره مليون ومئتان وواحد وتسعون ألفاً وثلاثمئة وتسعون ريالاً وست عشرة هللة، ورفض ما عدا ذلك</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5/1/1442هـ، أصدرت فيه حكمها القاضي بإلغاء الحكم، والقضاء مجدداً برفض الدعوى؛ للأسباب التي ساقتها. وبتاريخ 24/3/1442هـ،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أخطأ في تفسير الفقرة الخامسة من المادة الخامسة من لائحة الابتعاث والتدريب لمنسوبي الجامعات، حين فسر التعهد الوارد فيها بلزوم أن يكون محرراً وأنه إفصاحٌ من المتعهد بالالتزام بالعمل في الجامعة، وأما إذا لم يكن التعهد كذلك فإنه لا يعدو أن يكون وعداً بالالتزام. والصحيح أنّ التعهد الوارد في تلك إنما هو شرط للابتعاث منشؤه النص، ولا يلزم أن يكون محرراً ولا خيار للمبتعث في قبوله أو رده، فإذا لم </w:t>
      </w:r>
      <w:proofErr w:type="spellStart"/>
      <w:r w:rsidRPr="00476768">
        <w:rPr>
          <w:rFonts w:ascii="Traditional Arabic" w:eastAsia="Calibri" w:hAnsi="Traditional Arabic" w:cs="Traditional Arabic"/>
          <w:sz w:val="32"/>
          <w:szCs w:val="32"/>
          <w:rtl/>
        </w:rPr>
        <w:t>يفِ</w:t>
      </w:r>
      <w:proofErr w:type="spellEnd"/>
      <w:r w:rsidRPr="00476768">
        <w:rPr>
          <w:rFonts w:ascii="Traditional Arabic" w:eastAsia="Calibri" w:hAnsi="Traditional Arabic" w:cs="Traditional Arabic"/>
          <w:sz w:val="32"/>
          <w:szCs w:val="32"/>
          <w:rtl/>
        </w:rPr>
        <w:t xml:space="preserve"> به لزمه دفع النفقات التي صرفت عليه في أثناء ابتعاثه. فأبلغ المعترض ضده بصحيفة الاعتراض فقدم مذكرةً ملخصها: أن ما ورد في صحيفة الاعتراض ليس داخلاً في اختصاصات المحكمة الإدارية الواردة في المادة الحادية عشرة من نظام الديوان. وبعد انقضاء المهل المنصوص عليها في المادة الخمسين من نظام المرافعات أمام الديوان لتبادل المذكرات أحيل الاعتراض إلى هذه المحكمة.</w:t>
      </w:r>
    </w:p>
    <w:p w14:paraId="51EF336A" w14:textId="77777777" w:rsidR="0031121A" w:rsidRPr="00476768" w:rsidRDefault="0031121A" w:rsidP="003407C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0944957" w14:textId="7803861B" w:rsidR="0031121A" w:rsidRPr="00476768" w:rsidRDefault="0031121A" w:rsidP="000626F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 نظاماً، واستوفى سائر أوضاعه الشكلية؛ فإنه مقبول شكلاً. وأما عن الموضوع، فإن ما انتهى إليه الحكم من أن المعترض ضده غير ملزم بالعمل بالجامعة في ظل عدم تقديمها ما يدلّ على أنه وقع تعهداً بالعمل لدى الجامعة مدة تعادل مدة ابتعاثه محل نظر؛ ذلك أن الروابط بين المبتعث والجهة التعليمية التي </w:t>
      </w:r>
      <w:proofErr w:type="spellStart"/>
      <w:r w:rsidRPr="00476768">
        <w:rPr>
          <w:rFonts w:ascii="Traditional Arabic" w:eastAsia="Calibri" w:hAnsi="Traditional Arabic" w:cs="Traditional Arabic"/>
          <w:sz w:val="32"/>
          <w:szCs w:val="32"/>
          <w:rtl/>
        </w:rPr>
        <w:t>ابتعثته</w:t>
      </w:r>
      <w:proofErr w:type="spellEnd"/>
      <w:r w:rsidRPr="00476768">
        <w:rPr>
          <w:rFonts w:ascii="Traditional Arabic" w:eastAsia="Calibri" w:hAnsi="Traditional Arabic" w:cs="Traditional Arabic"/>
          <w:sz w:val="32"/>
          <w:szCs w:val="32"/>
          <w:rtl/>
        </w:rPr>
        <w:t xml:space="preserve"> هي روابط إدارية ومركز الموظف فيها هو مركز تنظيمي تحكمه الأنظمة واللوائح المنظمة لذلك. ذلك أن الغرض من البعثة كما أفصحت عن ذلك لائحة الابتعاث الصادر بقرار مجلس التعليم العالي المؤرخ في 6/4/1417هـ، في مادتها الأولى هو: تأهيل منسوبي الجامعات علمياً للحصول على درجة علمية أو تطوير مهاراتهم أكاديمياً أو إدارياً وفنياً عن طريق التدريب حسبما </w:t>
      </w:r>
      <w:proofErr w:type="spellStart"/>
      <w:r w:rsidRPr="00476768">
        <w:rPr>
          <w:rFonts w:ascii="Traditional Arabic" w:eastAsia="Calibri" w:hAnsi="Traditional Arabic" w:cs="Traditional Arabic"/>
          <w:sz w:val="32"/>
          <w:szCs w:val="32"/>
          <w:rtl/>
        </w:rPr>
        <w:t>تقتضيه</w:t>
      </w:r>
      <w:proofErr w:type="spellEnd"/>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lastRenderedPageBreak/>
        <w:t xml:space="preserve">مصلحة الجامعة. ظاهر ذلك أن الهدف من البعثة هو احتياجات الجامعة والغرض منها النهوض بمستواها بعد إعداد المبتعثين لتلك الدراسات أو الحصول على الدرجات العلمية المطلوبة على أن يلتزم المبتعث بخدمة الجامعة التي </w:t>
      </w:r>
      <w:proofErr w:type="spellStart"/>
      <w:r w:rsidRPr="00476768">
        <w:rPr>
          <w:rFonts w:ascii="Traditional Arabic" w:eastAsia="Calibri" w:hAnsi="Traditional Arabic" w:cs="Traditional Arabic"/>
          <w:sz w:val="32"/>
          <w:szCs w:val="32"/>
          <w:rtl/>
        </w:rPr>
        <w:t>ابتعثته</w:t>
      </w:r>
      <w:proofErr w:type="spellEnd"/>
      <w:r w:rsidRPr="00476768">
        <w:rPr>
          <w:rFonts w:ascii="Traditional Arabic" w:eastAsia="Calibri" w:hAnsi="Traditional Arabic" w:cs="Traditional Arabic"/>
          <w:sz w:val="32"/>
          <w:szCs w:val="32"/>
          <w:rtl/>
        </w:rPr>
        <w:t xml:space="preserve"> المدة التي حددتها اللائحة في المادة (5) والتي تنص على: "يشترط لابتعاث المعيد والمحاضر في الداخل والخارج ما يأتي: 6-أن يتعهد بالعمل في الجامعة بعد عودته مدة تعادل فترة </w:t>
      </w:r>
      <w:r w:rsidR="000626FE" w:rsidRPr="00476768">
        <w:rPr>
          <w:rFonts w:ascii="Traditional Arabic" w:eastAsia="Calibri" w:hAnsi="Traditional Arabic" w:cs="Traditional Arabic" w:hint="cs"/>
          <w:sz w:val="32"/>
          <w:szCs w:val="32"/>
          <w:rtl/>
        </w:rPr>
        <w:t>بعثته</w:t>
      </w:r>
      <w:r w:rsidRPr="00476768">
        <w:rPr>
          <w:rFonts w:ascii="Traditional Arabic" w:eastAsia="Calibri" w:hAnsi="Traditional Arabic" w:cs="Traditional Arabic"/>
          <w:sz w:val="32"/>
          <w:szCs w:val="32"/>
          <w:rtl/>
        </w:rPr>
        <w:t xml:space="preserve"> على الأقل"، فهذا النص جعل من شروط الابتعاث عمل المبتعث في الجامعة مدة تعادل فترة ابتعاثه على الأقل</w:t>
      </w:r>
      <w:r w:rsidR="000C4F3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وهو نص ملزم وليس للمبتعث بعد حصوله على المؤهل المطلوب التنصل منه بدعوى عدم توقيعه على تعهد بذلك، باعتبار أنه ولئن كان ذلك أحد عناصر الموافقة على الابتعاث إلا أن تراخي الموظف المختص عن استكماله لا يترتب عليه إسقاط حق الجهة بالمطالبة بالنفقات، والقول بغير هذا من لازمه أن يكون تقصير الموظف بمثابة صدور قرار من الجهة الإدارية بهذا الخصوص وهذا لا يستقيم بحال. أما ما أورده الحكم من أن المعترض غير ملزم برد النفقات المالية للجامعة؛ لأنه عمل في وزارة العدل استناداً لنص المادة (25) من أحكام ولوائح ابتعاث الموظفين التي أوجبت أن: "على الموظف المبتعث بعد انتهاء دراسته أن يعمل في الدولة مدةً تعادل مدة ابتعاثه... وعند امتناعه يلزم بمقدار ما أنفق عليه مدة الابتعاث"</w:t>
      </w:r>
      <w:r w:rsidR="00C11D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فهذا كذلك محل نظر؛ ذلك أن المادة (5/6) من لائحة الابتعاث والتدريب لمنسوبي الجامعات نصت على أن: "يتعهد المبتعث بالعمل في الجامعة بعد عودته مدة تعادل فترة بعثته على الأقل"</w:t>
      </w:r>
      <w:r w:rsidR="00C11D3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وهو نص خاص بمنسوبي الجامعات مقدم على النص العام الوارد بأحكام ولوائح ابتعاث الموظفين الصادرة بالأمر السامي رقم (17752/3/د) وتاريخ 20/7/1391هـ، بوصف أن الابتعاث لسد احتياج الجامعة من حملة المؤهلات العليا كماً وكيفاً يختلف عن احتياج الجهات الإدارية الأخرى في هذا المجال والفرق بينهما لا يحتاج إلى بيان. وبما أن الحكم محل الاعتراض انتهى إلى خلاف ذلك فقد أخطأ في تفسير النص؛ فتعين نقضه، وإعادة القضية إلى محكمة الاستئناف الإدارية بمنطقة الرياض لتفصل فيها من جديد من غير م</w:t>
      </w:r>
      <w:r w:rsidR="000D364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3CE74A9" w14:textId="5FF9C5F5" w:rsidR="0031121A" w:rsidRPr="00476768" w:rsidRDefault="0031121A" w:rsidP="000263EC">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112418" w:rsidRPr="00476768">
        <w:rPr>
          <w:rFonts w:ascii="Traditional Arabic" w:eastAsia="Calibri" w:hAnsi="Traditional Arabic" w:cs="Traditional Arabic" w:hint="cs"/>
          <w:b/>
          <w:bCs/>
          <w:smallCaps/>
          <w:sz w:val="32"/>
          <w:szCs w:val="32"/>
          <w:rtl/>
        </w:rPr>
        <w:t>َ</w:t>
      </w:r>
      <w:r w:rsidRPr="00476768">
        <w:rPr>
          <w:rFonts w:ascii="Traditional Arabic" w:eastAsia="Calibri" w:hAnsi="Traditional Arabic" w:cs="Traditional Arabic"/>
          <w:b/>
          <w:bCs/>
          <w:smallCaps/>
          <w:sz w:val="32"/>
          <w:szCs w:val="32"/>
          <w:rtl/>
        </w:rPr>
        <w:t xml:space="preserve">ن نظرها. </w:t>
      </w:r>
    </w:p>
    <w:p w14:paraId="125E3A02" w14:textId="3DA2A41B" w:rsidR="0031121A" w:rsidRPr="00476768" w:rsidRDefault="0031121A" w:rsidP="000263EC">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37E6E69" w14:textId="7467A4DC"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472C8D9F" w14:textId="7B173624"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448506CD" w14:textId="72333A35"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324CF66B" w14:textId="79813FC9"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6E78FA5A" w14:textId="7D2A1541"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003D1440" w14:textId="77777777" w:rsidR="004E11F6" w:rsidRPr="00476768" w:rsidRDefault="004E11F6">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3BA44567" w14:textId="5227662A"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116E99">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298</w:t>
      </w:r>
    </w:p>
    <w:p w14:paraId="2807535E" w14:textId="77777777" w:rsidR="0031121A" w:rsidRPr="00476768" w:rsidRDefault="0031121A" w:rsidP="004E11F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199 لعام 1442هـ</w:t>
      </w:r>
    </w:p>
    <w:p w14:paraId="3C15F38C" w14:textId="77777777" w:rsidR="0031121A" w:rsidRPr="00476768" w:rsidRDefault="0031121A" w:rsidP="004E11F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2099 لعام 1442هـ</w:t>
      </w:r>
    </w:p>
    <w:p w14:paraId="312D16C1" w14:textId="77777777" w:rsidR="0031121A" w:rsidRPr="00476768" w:rsidRDefault="0031121A" w:rsidP="004E11F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29CEBC3D" w14:textId="77777777" w:rsidR="0031121A" w:rsidRPr="00476768" w:rsidRDefault="0031121A" w:rsidP="004E11F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B1826A1" w14:textId="77777777" w:rsidR="0031121A" w:rsidRPr="00476768" w:rsidRDefault="0031121A" w:rsidP="008837EE">
      <w:pPr>
        <w:numPr>
          <w:ilvl w:val="0"/>
          <w:numId w:val="68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 xml:space="preserve">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w:t>
      </w:r>
      <w:r w:rsidRPr="00476768">
        <w:rPr>
          <w:rFonts w:ascii="Traditional Arabic" w:eastAsia="Calibri" w:hAnsi="Traditional Arabic" w:cs="Traditional Arabic"/>
          <w:sz w:val="32"/>
          <w:szCs w:val="32"/>
          <w:rtl/>
        </w:rPr>
        <w:t>وتبني عليه النتيجة التي تغاير مقصود المدعي فيها</w:t>
      </w:r>
      <w:r w:rsidRPr="00476768">
        <w:rPr>
          <w:rFonts w:ascii="Traditional Arabic" w:hAnsi="Traditional Arabic" w:cs="Traditional Arabic"/>
          <w:sz w:val="32"/>
          <w:szCs w:val="32"/>
          <w:rtl/>
        </w:rPr>
        <w:t>.</w:t>
      </w:r>
    </w:p>
    <w:p w14:paraId="688EF0B6" w14:textId="2DF9D559" w:rsidR="0031121A" w:rsidRPr="00476768" w:rsidRDefault="0031121A" w:rsidP="008837EE">
      <w:pPr>
        <w:numPr>
          <w:ilvl w:val="0"/>
          <w:numId w:val="682"/>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صدور الحكم المعترض عليه بعدم اختصاص محاكم ديوان المظالم ولائيّاً بنظر الدعوى تأسيساً على أنها من دعاوى الحقوق المرتبطة والمتصلة بالعقار، في حين أن حقيقة الدعوى هي إلغاء امتناع</w:t>
      </w:r>
      <w:r w:rsidR="00987534" w:rsidRPr="00476768">
        <w:rPr>
          <w:rFonts w:ascii="Traditional Arabic" w:hAnsi="Traditional Arabic" w:cs="Traditional Arabic"/>
          <w:sz w:val="32"/>
          <w:szCs w:val="32"/>
          <w:rtl/>
        </w:rPr>
        <w:t xml:space="preserve"> الجهة الإدارية عن تسليم المركب</w:t>
      </w:r>
      <w:r w:rsidR="00987534" w:rsidRPr="00476768">
        <w:rPr>
          <w:rFonts w:ascii="Traditional Arabic" w:hAnsi="Traditional Arabic" w:cs="Traditional Arabic" w:hint="cs"/>
          <w:sz w:val="32"/>
          <w:szCs w:val="32"/>
          <w:rtl/>
        </w:rPr>
        <w:t>ات</w:t>
      </w:r>
      <w:r w:rsidRPr="00476768">
        <w:rPr>
          <w:rFonts w:ascii="Traditional Arabic" w:hAnsi="Traditional Arabic" w:cs="Traditional Arabic"/>
          <w:sz w:val="32"/>
          <w:szCs w:val="32"/>
          <w:rtl/>
        </w:rPr>
        <w:t xml:space="preserve"> المحجوزة وإلغاء الغرامات الصادرة عليها؛ مما تختص</w:t>
      </w:r>
      <w:r w:rsidRPr="00476768">
        <w:rPr>
          <w:rFonts w:ascii="Traditional Arabic" w:eastAsia="Calibri" w:hAnsi="Traditional Arabic" w:cs="Traditional Arabic"/>
          <w:sz w:val="32"/>
          <w:szCs w:val="32"/>
          <w:rtl/>
        </w:rPr>
        <w:t xml:space="preserve"> محاكم ديوان المظالم بنظرها</w:t>
      </w:r>
      <w:r w:rsidRPr="00476768">
        <w:rPr>
          <w:rFonts w:ascii="Traditional Arabic" w:hAnsi="Traditional Arabic" w:cs="Traditional Arabic"/>
          <w:sz w:val="32"/>
          <w:szCs w:val="32"/>
          <w:rtl/>
        </w:rPr>
        <w:t>.</w:t>
      </w:r>
    </w:p>
    <w:p w14:paraId="4EB56AA1" w14:textId="77777777" w:rsidR="0031121A" w:rsidRPr="00476768" w:rsidRDefault="0031121A" w:rsidP="008837EE">
      <w:pPr>
        <w:numPr>
          <w:ilvl w:val="0"/>
          <w:numId w:val="682"/>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غرامات - مخالفات استخدام المواقف في المواقع التجارية والأماكن العامة - شرط التظلم إلى اللجنة المشكلة للنظر في الاعتراض على المخالفات - </w:t>
      </w:r>
      <w:r w:rsidRPr="00476768">
        <w:rPr>
          <w:rFonts w:ascii="Traditional Arabic" w:eastAsia="Calibri" w:hAnsi="Traditional Arabic" w:cs="Traditional Arabic"/>
          <w:sz w:val="32"/>
          <w:szCs w:val="32"/>
          <w:rtl/>
        </w:rPr>
        <w:t>يجب التقدم إلى اللجنة المشكلة للنظر في الاعتراض على مخالفات استخدام المواقف في المواقع التجارية والأماكن العامة قبل رفع الدعوى أمام المحكمة</w:t>
      </w:r>
      <w:r w:rsidRPr="00476768">
        <w:rPr>
          <w:rFonts w:ascii="Traditional Arabic" w:hAnsi="Traditional Arabic" w:cs="Traditional Arabic"/>
          <w:b/>
          <w:bCs/>
          <w:sz w:val="32"/>
          <w:szCs w:val="32"/>
          <w:rtl/>
        </w:rPr>
        <w:t>.</w:t>
      </w:r>
    </w:p>
    <w:p w14:paraId="20C88DA3" w14:textId="77777777" w:rsidR="0031121A" w:rsidRPr="00476768" w:rsidRDefault="0031121A" w:rsidP="000A42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8EE7650" w14:textId="71209CEC" w:rsidR="0031121A" w:rsidRPr="00476768" w:rsidRDefault="0031121A" w:rsidP="008837EE">
      <w:pPr>
        <w:pStyle w:val="a6"/>
        <w:numPr>
          <w:ilvl w:val="0"/>
          <w:numId w:val="450"/>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(13</w:t>
      </w:r>
      <w:r w:rsidR="00333895" w:rsidRPr="00476768">
        <w:rPr>
          <w:rFonts w:ascii="Traditional Arabic" w:eastAsia="Calibri" w:hAnsi="Traditional Arabic" w:hint="cs"/>
          <w:sz w:val="32"/>
          <w:szCs w:val="32"/>
          <w:rtl/>
        </w:rPr>
        <w:t>/ب</w:t>
      </w:r>
      <w:r w:rsidRPr="00476768">
        <w:rPr>
          <w:rFonts w:ascii="Traditional Arabic" w:eastAsia="Calibri" w:hAnsi="Traditional Arabic"/>
          <w:sz w:val="32"/>
          <w:szCs w:val="32"/>
          <w:rtl/>
        </w:rPr>
        <w:t>) من نظام ديوان المظالم الصادر بالمرسوم الملكي رقم (م/78) وتاريخ 19/9/1428هـ.</w:t>
      </w:r>
    </w:p>
    <w:p w14:paraId="7F3DBB91" w14:textId="3A3CB238" w:rsidR="0031121A" w:rsidRPr="00476768" w:rsidRDefault="0031121A" w:rsidP="008837EE">
      <w:pPr>
        <w:pStyle w:val="a6"/>
        <w:numPr>
          <w:ilvl w:val="0"/>
          <w:numId w:val="450"/>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قرار مجلس الوزراء رقم (550) وتاريخ 15/9/1442هـ، بشأن التقدم إلى اللجنة المشكلة للنظر في الاعتراضات على مخالفات استخدام المواقف في المواقع التجارية والأماكن العامة.</w:t>
      </w:r>
    </w:p>
    <w:p w14:paraId="7E51A814" w14:textId="77777777" w:rsidR="0031121A" w:rsidRPr="00476768" w:rsidRDefault="0031121A" w:rsidP="000A42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DA9F197" w14:textId="40F32D22" w:rsidR="0031121A" w:rsidRPr="00476768" w:rsidRDefault="0031121A" w:rsidP="00CC5C1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تتحصل الوقائع في أن المعترض تقدم بصحيفة دعوى إلى المحكمة الإدارية بمكة المكرمة طلب فيها إلزام المدعى عليها بتسليمه المركبات المحجوزة وإلغاء الغرامات الصادرة عليه. وبعد قيد الدعوى في سجلات المحكمة قضية إدارية برقم (13107) لعام 1440هـ، أحيلت إلى الدائرة الثانية في تلك المحكمة فنظرتها، </w:t>
      </w:r>
      <w:r w:rsidRPr="00476768">
        <w:rPr>
          <w:rFonts w:ascii="Traditional Arabic" w:eastAsia="Calibri" w:hAnsi="Traditional Arabic" w:cs="Traditional Arabic"/>
          <w:sz w:val="32"/>
          <w:szCs w:val="32"/>
          <w:rtl/>
        </w:rPr>
        <w:lastRenderedPageBreak/>
        <w:t>وبتاريخ 15/11/1441هـ، أصدرت فيها حكمها القاضي بإلغاء قرار المدعى عليها بالحجز على سيارات المدعي وإلغاء الغرامات المترتبة عليها</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الثانية فنظرته، وبتاريخ 8/4/1442هـ، أصدرت فيه حكمها القاضي بإلغاء الحكم، والقضاء مجدداً بعدم اختصاص محاكم ديوان المظالم ولائياً بنظر الدعوى؛ للأسباب التي ساقتها. وبتاريخ 6/5/1442هـ،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المادة الثالثة عشرة من نظام الديوان، وذلك أن المنازعة في قرار إداري، والمعترض ضدها هي المصدرة له حقيقة، فضلاً عن تناقض الحكم محل الاعتراض مع الحكم الصادر من المحكمة نفسها في الطلب العاجل. فأبلغت المعترض ضدها بصحيفة الاعتراض، فقدم ممثلها مذكرة ملخصها: أنّ ما قضى به الحكم محل الاعتراض من عدم اختصاص المحاكم الإدارية بنظر الدعوى هو الموافق لنص المادة الثالثة عشرة من نظام الديوان التي حصرت اختصاص المحاكم الإدارية بما هو منصوص عليها فيه، وأما ما ذكره المعترض من تناقض الحكم المعترض عليه مع الحكم الصادر في الطلب العاجل فلا وجه له، ذلك لأن الأحكام الصادرة في الطلبات المستعجلة لا تؤثر في موضوع الدعوى وفقاً لما نصت عليه المادة الخامسة بعد المئتين من نظام المرافعات الشرعية، وختم مذكرته بطلب عدم قبول الاعتراض. وبعد انقضاء المهل المنصوص عليها في المادة الخمسين من نظام المرافعات أمام الديوان لتبادل المذكرات أحيل الاعتراض إلى هذه المحكمة</w:t>
      </w:r>
      <w:r w:rsidRPr="00476768">
        <w:rPr>
          <w:rFonts w:ascii="Traditional Arabic" w:eastAsia="Calibri" w:hAnsi="Traditional Arabic" w:cs="Traditional Arabic"/>
          <w:b/>
          <w:bCs/>
          <w:sz w:val="32"/>
          <w:szCs w:val="32"/>
          <w:rtl/>
        </w:rPr>
        <w:t>.</w:t>
      </w:r>
    </w:p>
    <w:p w14:paraId="1BA5FE1B" w14:textId="77777777" w:rsidR="0031121A" w:rsidRPr="00476768" w:rsidRDefault="0031121A" w:rsidP="000A42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A1219E4" w14:textId="36CDAD88" w:rsidR="0031121A" w:rsidRPr="00476768" w:rsidRDefault="0031121A" w:rsidP="004E11F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بعدم اختصاص محاكم ديوان المظالم ولائياً بنظر الدعوى؛ تأسيساً على أن: ((حقيقة المنازعة في هذه الدعوى هي منع المدعي من الاستفادة من موقف السيارة المجاور لسكنه، ولما كان ما يجاور العقار يُطلَق عليه ارتفاق، وهو من الحقوق المرتبطة والمتصلة بالعقار، ولما كانت المنازعات والدعاوى الناشئة عن العقارات والمتصلة والمتعلقة به مثل حق الارتفاق يخرج عن عداد الدعاوى الإدارية التي يختص بها ديوان المظالم ويخرج عن حقيقة المنازعة الإدارية التي يختص بها القضاء الإداري، والمبيّنة حصراً في المادة (13) من نظام ديوان المظالم؛ ما تنتهي معه الدائرة إلى إلغاء الحكم المستأنف، والحكم مجدداً بعدم الاختصاص الولائي لمحاكم ديوان المظالم)).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w:t>
      </w:r>
      <w:r w:rsidRPr="00476768">
        <w:rPr>
          <w:rFonts w:ascii="Traditional Arabic" w:eastAsia="Calibri" w:hAnsi="Traditional Arabic" w:cs="Traditional Arabic"/>
          <w:sz w:val="32"/>
          <w:szCs w:val="32"/>
          <w:rtl/>
        </w:rPr>
        <w:lastRenderedPageBreak/>
        <w:t>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المعترض ابتداءً في الدعوى المطروحة أمام المحكمة الإدارية إلزام المدعى عليها بتسليمه المركبات المحجوزة وإلغاء الغرامات الصادرة عليه، فإن حقيقة دعواه داخلة في دعاوى إلغاء القرارات النهائية التي تختص به محاكم ديوان المظالم استناداً إلى الفقرة (ب) من</w:t>
      </w:r>
      <w:r w:rsidR="00987534" w:rsidRPr="00476768">
        <w:rPr>
          <w:rFonts w:ascii="Traditional Arabic" w:eastAsia="Calibri" w:hAnsi="Traditional Arabic" w:cs="Traditional Arabic" w:hint="cs"/>
          <w:sz w:val="32"/>
          <w:szCs w:val="32"/>
          <w:rtl/>
        </w:rPr>
        <w:t xml:space="preserve"> المادة (13)</w:t>
      </w:r>
      <w:r w:rsidRPr="00476768">
        <w:rPr>
          <w:rFonts w:ascii="Traditional Arabic" w:eastAsia="Calibri" w:hAnsi="Traditional Arabic" w:cs="Traditional Arabic"/>
          <w:sz w:val="32"/>
          <w:szCs w:val="32"/>
          <w:rtl/>
        </w:rPr>
        <w:t xml:space="preserve"> </w:t>
      </w:r>
      <w:r w:rsidR="00987534" w:rsidRPr="00476768">
        <w:rPr>
          <w:rFonts w:ascii="Traditional Arabic" w:eastAsia="Calibri" w:hAnsi="Traditional Arabic" w:cs="Traditional Arabic" w:hint="cs"/>
          <w:sz w:val="32"/>
          <w:szCs w:val="32"/>
          <w:rtl/>
        </w:rPr>
        <w:t xml:space="preserve">من </w:t>
      </w:r>
      <w:r w:rsidRPr="00476768">
        <w:rPr>
          <w:rFonts w:ascii="Traditional Arabic" w:eastAsia="Calibri" w:hAnsi="Traditional Arabic" w:cs="Traditional Arabic"/>
          <w:sz w:val="32"/>
          <w:szCs w:val="32"/>
          <w:rtl/>
        </w:rPr>
        <w:t xml:space="preserve">نظامه. وبما </w:t>
      </w:r>
      <w:r w:rsidR="00EC26C3" w:rsidRPr="00476768">
        <w:rPr>
          <w:rFonts w:ascii="Traditional Arabic" w:eastAsia="Calibri" w:hAnsi="Traditional Arabic" w:cs="Traditional Arabic" w:hint="cs"/>
          <w:sz w:val="32"/>
          <w:szCs w:val="32"/>
          <w:rtl/>
        </w:rPr>
        <w:t xml:space="preserve">أن </w:t>
      </w:r>
      <w:r w:rsidRPr="00476768">
        <w:rPr>
          <w:rFonts w:ascii="Traditional Arabic" w:eastAsia="Calibri" w:hAnsi="Traditional Arabic" w:cs="Traditional Arabic"/>
          <w:sz w:val="32"/>
          <w:szCs w:val="32"/>
          <w:rtl/>
        </w:rPr>
        <w:t>الحكم محل الاعتراض صدر بالمخالفة لما سلف بيانه؛ فإن المتعين نقضه، وإعادة القضية إلى محكمة الاستئناف الإدارية بمنطقة مكة المكرمة لتفصل في موضوعها. كما تشير هذه المحكمة إلى وجوب مراعاة ما نص عليه قرار مج</w:t>
      </w:r>
      <w:r w:rsidR="00681CB5" w:rsidRPr="00476768">
        <w:rPr>
          <w:rFonts w:ascii="Traditional Arabic" w:eastAsia="Calibri" w:hAnsi="Traditional Arabic" w:cs="Traditional Arabic" w:hint="cs"/>
          <w:sz w:val="32"/>
          <w:szCs w:val="32"/>
          <w:rtl/>
        </w:rPr>
        <w:t>ل</w:t>
      </w:r>
      <w:r w:rsidRPr="00476768">
        <w:rPr>
          <w:rFonts w:ascii="Traditional Arabic" w:eastAsia="Calibri" w:hAnsi="Traditional Arabic" w:cs="Traditional Arabic"/>
          <w:sz w:val="32"/>
          <w:szCs w:val="32"/>
          <w:rtl/>
        </w:rPr>
        <w:t>س الوزراء رقم (550) وتاريخ 15/9/1442هـ، من وجوب التقدم إلى اللجنة المشكلة للنظر في الاعتراضات على مخالفات استخدام المواقف في المواقع التجارية والأماكن العامة، المنصوص عليها في الفقرة (ثالثاً) من القرار المذكور قبل رفع الدعوى أمام المحكمة.</w:t>
      </w:r>
    </w:p>
    <w:p w14:paraId="33780FA1" w14:textId="77777777" w:rsidR="0031121A" w:rsidRPr="00476768" w:rsidRDefault="0031121A" w:rsidP="004E11F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 موضوعها. </w:t>
      </w:r>
    </w:p>
    <w:p w14:paraId="1FFC5820" w14:textId="77777777" w:rsidR="0031121A" w:rsidRPr="00476768" w:rsidRDefault="0031121A" w:rsidP="004E11F6">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2ECD85CA" w14:textId="77777777" w:rsidR="0031121A" w:rsidRPr="00476768" w:rsidRDefault="0031121A" w:rsidP="0031121A">
      <w:pPr>
        <w:bidi w:val="0"/>
        <w:rPr>
          <w:rFonts w:ascii="Traditional Arabic" w:eastAsia="Calibri" w:hAnsi="Traditional Arabic" w:cs="Traditional Arabic"/>
          <w:b/>
          <w:bCs/>
          <w:smallCaps/>
          <w:sz w:val="32"/>
          <w:szCs w:val="32"/>
        </w:rPr>
      </w:pPr>
      <w:r w:rsidRPr="00476768">
        <w:rPr>
          <w:rFonts w:ascii="Traditional Arabic" w:eastAsia="Calibri" w:hAnsi="Traditional Arabic" w:cs="Traditional Arabic"/>
          <w:b/>
          <w:bCs/>
          <w:smallCaps/>
          <w:sz w:val="32"/>
          <w:szCs w:val="32"/>
          <w:rtl/>
        </w:rPr>
        <w:br w:type="page"/>
      </w:r>
    </w:p>
    <w:p w14:paraId="7462E53F" w14:textId="3470C84A"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81D3E">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299</w:t>
      </w:r>
    </w:p>
    <w:p w14:paraId="110189BE" w14:textId="77777777" w:rsidR="0031121A" w:rsidRPr="00476768" w:rsidRDefault="0031121A" w:rsidP="009042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1306 لعام 1442هـ</w:t>
      </w:r>
    </w:p>
    <w:p w14:paraId="030DE836" w14:textId="77777777" w:rsidR="0031121A" w:rsidRPr="00476768" w:rsidRDefault="0031121A" w:rsidP="009042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2311 لعام 1442هـ</w:t>
      </w:r>
    </w:p>
    <w:p w14:paraId="47921D35" w14:textId="77777777" w:rsidR="0031121A" w:rsidRPr="00476768" w:rsidRDefault="0031121A" w:rsidP="0090426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4B775FEF" w14:textId="77777777" w:rsidR="0031121A" w:rsidRPr="00476768" w:rsidRDefault="0031121A" w:rsidP="0090426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DA830F6" w14:textId="77777777" w:rsidR="0031121A" w:rsidRPr="00476768" w:rsidRDefault="0031121A" w:rsidP="008837EE">
      <w:pPr>
        <w:numPr>
          <w:ilvl w:val="0"/>
          <w:numId w:val="45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 xml:space="preserve">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w:t>
      </w:r>
      <w:r w:rsidRPr="00476768">
        <w:rPr>
          <w:rFonts w:ascii="Traditional Arabic" w:eastAsia="Calibri" w:hAnsi="Traditional Arabic" w:cs="Traditional Arabic"/>
          <w:sz w:val="32"/>
          <w:szCs w:val="32"/>
          <w:rtl/>
        </w:rPr>
        <w:t>وتبني عليه النتيجة التي تغاير مقصود المدعي فيها</w:t>
      </w:r>
      <w:r w:rsidRPr="00476768">
        <w:rPr>
          <w:rFonts w:ascii="Traditional Arabic" w:hAnsi="Traditional Arabic" w:cs="Traditional Arabic"/>
          <w:sz w:val="32"/>
          <w:szCs w:val="32"/>
          <w:rtl/>
        </w:rPr>
        <w:t>.</w:t>
      </w:r>
    </w:p>
    <w:p w14:paraId="786B1EBC" w14:textId="77777777" w:rsidR="0031121A" w:rsidRPr="00476768" w:rsidRDefault="0031121A" w:rsidP="008837EE">
      <w:pPr>
        <w:numPr>
          <w:ilvl w:val="0"/>
          <w:numId w:val="452"/>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 xml:space="preserve">صدور الحكم المعترض عليه بعدم اختصاص محاكم ديوان المظالم ولائيّاً بنظر الدعوى تأسيساً على أنها من دعاوى الحقوق المرتبطة والمتصلة بالعقار، في حين أن حقيقة الدعوى </w:t>
      </w:r>
      <w:r w:rsidRPr="00476768">
        <w:rPr>
          <w:rFonts w:ascii="Traditional Arabic" w:eastAsia="Calibri" w:hAnsi="Traditional Arabic" w:cs="Traditional Arabic"/>
          <w:sz w:val="32"/>
          <w:szCs w:val="32"/>
          <w:rtl/>
        </w:rPr>
        <w:t xml:space="preserve">هي تمكين المدعي من الوقوف في المواقف المجاورة لعقاره دون رسوم؛ مما تختص محاكم ديوان المظالم بنظرها وفق المادة (13/و) من نظام </w:t>
      </w:r>
      <w:r w:rsidRPr="00476768">
        <w:rPr>
          <w:rFonts w:ascii="Traditional Arabic" w:hAnsi="Traditional Arabic" w:cs="Traditional Arabic"/>
          <w:sz w:val="32"/>
          <w:szCs w:val="32"/>
          <w:rtl/>
        </w:rPr>
        <w:t xml:space="preserve">الديوان. </w:t>
      </w:r>
    </w:p>
    <w:p w14:paraId="40871C8A" w14:textId="77777777" w:rsidR="0031121A" w:rsidRPr="00476768" w:rsidRDefault="0031121A" w:rsidP="007D002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1A5EB8EB" w14:textId="7E2913A1" w:rsidR="0031121A" w:rsidRPr="00476768" w:rsidRDefault="0031121A" w:rsidP="008837EE">
      <w:pPr>
        <w:pStyle w:val="a6"/>
        <w:numPr>
          <w:ilvl w:val="0"/>
          <w:numId w:val="451"/>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(13</w:t>
      </w:r>
      <w:r w:rsidR="009B55F2" w:rsidRPr="00476768">
        <w:rPr>
          <w:rFonts w:ascii="Traditional Arabic" w:eastAsia="Calibri" w:hAnsi="Traditional Arabic" w:hint="cs"/>
          <w:sz w:val="32"/>
          <w:szCs w:val="32"/>
          <w:rtl/>
        </w:rPr>
        <w:t>/و</w:t>
      </w:r>
      <w:r w:rsidRPr="00476768">
        <w:rPr>
          <w:rFonts w:ascii="Traditional Arabic" w:eastAsia="Calibri" w:hAnsi="Traditional Arabic"/>
          <w:sz w:val="32"/>
          <w:szCs w:val="32"/>
          <w:rtl/>
        </w:rPr>
        <w:t>) من نظام ديوان المظالم الصادر بالمرسوم الملكي رقم (م/78) وتاريخ 19/9/1428هـ.</w:t>
      </w:r>
    </w:p>
    <w:p w14:paraId="3EE8E098" w14:textId="77777777" w:rsidR="0031121A" w:rsidRPr="00476768" w:rsidRDefault="0031121A" w:rsidP="007D002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6FCFD2A" w14:textId="35E89A3F" w:rsidR="0031121A" w:rsidRPr="00476768" w:rsidRDefault="0031121A" w:rsidP="002379D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تتحصل الوقائع في أن وكيل المعترضين تقدم بصحيفة دعوى إلى المحكمة الإدارية بمكة المكرمة طلب فيها إلزام المدعى عليها بإعفاء موكليه من الرسوم المفروضة على المواقف في الموقع الذي يقع فيه عقارهم. وبعد قيد الدعوى في سجلات المحكمة قضية إدارية برقم (14474) لعام 1440هـ، أحيلت إلى الدائرة الرابعة في تلك المحكمة فنظرتها، وبتاريخ 28/1/1442هـ، أصدرت فيها حكمها القاضي بإلزام المدعى عليها برفع يدها عن الجزء المستغل مواقف للسيارات بأجر من الجهة الغربية الملاصقة للعقار المملوك بالصك رقم (...) وتاريخ 20/2/1387هـ</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المدعى عليها الحكم أمام محكمة الاستئناف الإدارية بمنطقة مكة المكرمة أحيل إلى دائرة الاستئناف الثانية فنظرته، وبتاريخ 17/4/1442هـ، أصدرت فيه حكمها القاضي بإلغاء الحكم، والقضاء مجدداً بعدم اختصاص محاكم ديوان المظالم ولائياً بنظر الدعوى؛ للأسباب ا</w:t>
      </w:r>
      <w:r w:rsidR="00CC5C16">
        <w:rPr>
          <w:rFonts w:ascii="Traditional Arabic" w:eastAsia="Calibri" w:hAnsi="Traditional Arabic" w:cs="Traditional Arabic"/>
          <w:sz w:val="32"/>
          <w:szCs w:val="32"/>
          <w:rtl/>
        </w:rPr>
        <w:t>لتي ساقتها. وبتاريخ 29/5/1442هـ</w:t>
      </w:r>
      <w:r w:rsidRPr="00476768">
        <w:rPr>
          <w:rFonts w:ascii="Traditional Arabic" w:eastAsia="Calibri" w:hAnsi="Traditional Arabic" w:cs="Traditional Arabic"/>
          <w:sz w:val="32"/>
          <w:szCs w:val="32"/>
          <w:rtl/>
        </w:rPr>
        <w:t xml:space="preserve"> تقدم وكيل المعترضين باعتراضه على حكم </w:t>
      </w:r>
      <w:r w:rsidRPr="00476768">
        <w:rPr>
          <w:rFonts w:ascii="Traditional Arabic" w:eastAsia="Calibri" w:hAnsi="Traditional Arabic" w:cs="Traditional Arabic"/>
          <w:sz w:val="32"/>
          <w:szCs w:val="32"/>
          <w:rtl/>
        </w:rPr>
        <w:lastRenderedPageBreak/>
        <w:t>محكمة الاستئناف أمام هذه المحكمة طالبا</w:t>
      </w:r>
      <w:r w:rsidR="007D002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نقضَ الحكم؛ للأسباب الواردة في الاعتراض، والتي تتلخص في أن بين المعترض ضدها والشركة المنظمة للمواقف عقداً بالرقم (14350355) وبموجبه فرضت الرسوم على المواقف، وهذا أجبرهم على دفع رسوم على وقوفهم بسياراتهم أمام منازلهم. فأبلغت المعترض ضدها بصحيفة الاعتراض فقدم ممثلها مذكرة ملخصها: أنّ ما ورد في صحيفة الاعتراض سبق طرحه أمام محكمة الموضوع والرد عليه، كما أنّ ما ورد بصحيفة الاعتراض مخالف لما نصت عليه المادة الحادية عشرة من نظام الديوان، وختم مذكرته بطلب عدم قبول الاعتراض. وبعد انقضاء المهل المنصوص عليها في المادة الخمسين من نظام المرافعات أمام الديوان لتبادل المذكرات أحيل الاعتراض إلى هذه المحكمة</w:t>
      </w:r>
      <w:r w:rsidRPr="00476768">
        <w:rPr>
          <w:rFonts w:ascii="Traditional Arabic" w:eastAsia="Calibri" w:hAnsi="Traditional Arabic" w:cs="Traditional Arabic"/>
          <w:b/>
          <w:bCs/>
          <w:sz w:val="32"/>
          <w:szCs w:val="32"/>
          <w:rtl/>
        </w:rPr>
        <w:t>.</w:t>
      </w:r>
    </w:p>
    <w:p w14:paraId="3288F4D9" w14:textId="77777777" w:rsidR="0031121A" w:rsidRPr="00476768" w:rsidRDefault="0031121A" w:rsidP="009B3E5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B25F256" w14:textId="24F7532F" w:rsidR="0031121A" w:rsidRPr="00476768" w:rsidRDefault="0031121A" w:rsidP="0090426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بعدم اختصاص محاكم ديوان المظالم ولائياً بنظر الدعوى؛ تأسيساً على أن: ((حقيقة المنازعة في هذه الدعوى هي منع المدعي من الاستفادة من موقف السيارة المجاور لسكنه، ولما كان ما يجاور العقار يُطلَق عليه ارتفاق، وهو من الحقوق المرتبطة والمتصلة بالعقار، ولما كانت المنازعات والدعاوى الناشئة عن العقارات والمتصلة والمتعلقة به مثل حق الارتفاق يخرج عن عداد الدعاوى الإدارية التي يختص بها ديوان المظالم ويخرج عن حقيقة المنازعة الإدارية التي يختص بها القضاء الإداري، والمبيّنة حصراً في المادة (13) من نظام ديوان المظالم ما تنتهي معه الدائرة إلى إلغاء الحكم المستأنف، والحكم مجدداً بعدم الاختصاص الولائي لمحاكم ديوان المظالم)).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المعترض ابتداءً في الدعوى المطروحة أمام المحكمة الإدارية هو إلزام المعترض ضدها بتمكينه من الوقوف في المواقف المجاورة لعقاره من غير إلزامه بدفع رسوم مقابل ذلك، فإن حقيقة دعواه داخلة في المنازعات الإدارية التي تختص به محاكم ديوان المظالم؛ استناداً إلى الفقرة (و) من المادة الثالثة عشرة من نظامه. وبما </w:t>
      </w:r>
      <w:r w:rsidR="00EC26C3" w:rsidRPr="00476768">
        <w:rPr>
          <w:rFonts w:ascii="Traditional Arabic" w:eastAsia="Calibri" w:hAnsi="Traditional Arabic" w:cs="Traditional Arabic" w:hint="cs"/>
          <w:sz w:val="32"/>
          <w:szCs w:val="32"/>
          <w:rtl/>
        </w:rPr>
        <w:t xml:space="preserve">أن </w:t>
      </w:r>
      <w:r w:rsidRPr="00476768">
        <w:rPr>
          <w:rFonts w:ascii="Traditional Arabic" w:eastAsia="Calibri" w:hAnsi="Traditional Arabic" w:cs="Traditional Arabic"/>
          <w:sz w:val="32"/>
          <w:szCs w:val="32"/>
          <w:rtl/>
        </w:rPr>
        <w:t>الحكم محل الاعتراض صدر بالمخالفة لما سلف بيانه؛ فإن المتعين نقضه، وإعادة القضية إلى محكمة الاستئناف الإدارية بمنطقة مكة المكرمة لتفصل في موضوعها.</w:t>
      </w:r>
    </w:p>
    <w:p w14:paraId="09CEAE5A" w14:textId="77777777" w:rsidR="0031121A" w:rsidRPr="00476768" w:rsidRDefault="0031121A" w:rsidP="0090426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فيها.</w:t>
      </w:r>
    </w:p>
    <w:p w14:paraId="590375C1" w14:textId="29EB6EE0" w:rsidR="0031121A" w:rsidRPr="00476768" w:rsidRDefault="0031121A" w:rsidP="0090426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lastRenderedPageBreak/>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4809579F" w14:textId="5C9B6F30"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52056073" w14:textId="5D1CCC66"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34DA5034" w14:textId="79718299"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12AC2936" w14:textId="38B86844"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1584C5A8" w14:textId="42EC2455"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783AA03A" w14:textId="2ACEAE47"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5600A193" w14:textId="75BDE24D"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109F9438" w14:textId="64D3BE28"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2A32FD18" w14:textId="19AB41D9"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5A09E02C" w14:textId="56846810"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30991CEF" w14:textId="4AF7FF64"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270D6D8E" w14:textId="516CB5EB"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528BC6F8" w14:textId="037AA4C9"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131077A8" w14:textId="7AD556E3"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65734E5B" w14:textId="033443AF"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07153298" w14:textId="0824E290"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0A145C8C" w14:textId="5149529E"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04F35669" w14:textId="08254744"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192BA0F2" w14:textId="1B23E7B1"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4B7C418C" w14:textId="25AB5037"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383123C6" w14:textId="0A2E6829" w:rsidR="0031121A" w:rsidRPr="00476768" w:rsidRDefault="0031121A" w:rsidP="0031121A">
      <w:pPr>
        <w:spacing w:after="0"/>
        <w:jc w:val="both"/>
        <w:rPr>
          <w:rFonts w:ascii="Traditional Arabic" w:eastAsia="Calibri" w:hAnsi="Traditional Arabic" w:cs="Traditional Arabic"/>
          <w:b/>
          <w:bCs/>
          <w:smallCaps/>
          <w:sz w:val="32"/>
          <w:szCs w:val="32"/>
          <w:rtl/>
        </w:rPr>
      </w:pPr>
    </w:p>
    <w:p w14:paraId="62AE3020" w14:textId="77777777" w:rsidR="0090426B" w:rsidRPr="00476768" w:rsidRDefault="0090426B">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FF891B0" w14:textId="4C800C2D"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B46AE">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300</w:t>
      </w:r>
    </w:p>
    <w:p w14:paraId="5DF9EB45" w14:textId="77777777" w:rsidR="0031121A" w:rsidRPr="00476768" w:rsidRDefault="0031121A" w:rsidP="001A77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875 لعام 1442هـ</w:t>
      </w:r>
    </w:p>
    <w:p w14:paraId="57C3AA34" w14:textId="77777777" w:rsidR="0031121A" w:rsidRPr="00476768" w:rsidRDefault="0031121A" w:rsidP="001A77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3505 لعام 1442هـ</w:t>
      </w:r>
    </w:p>
    <w:p w14:paraId="08657B90" w14:textId="77777777" w:rsidR="0031121A" w:rsidRPr="00476768" w:rsidRDefault="0031121A" w:rsidP="001A7714">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384201A7" w14:textId="77777777" w:rsidR="0031121A" w:rsidRPr="00476768" w:rsidRDefault="0031121A" w:rsidP="001A77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746424D" w14:textId="77777777" w:rsidR="0031121A" w:rsidRPr="00476768" w:rsidRDefault="0031121A" w:rsidP="008837EE">
      <w:pPr>
        <w:pStyle w:val="a6"/>
        <w:numPr>
          <w:ilvl w:val="0"/>
          <w:numId w:val="684"/>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D6A6D9F" w14:textId="624C2B88" w:rsidR="0031121A" w:rsidRPr="00476768" w:rsidRDefault="0031121A" w:rsidP="008837EE">
      <w:pPr>
        <w:pStyle w:val="a6"/>
        <w:numPr>
          <w:ilvl w:val="0"/>
          <w:numId w:val="684"/>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w:t>
      </w:r>
      <w:r w:rsidRPr="00476768">
        <w:rPr>
          <w:rFonts w:ascii="Traditional Arabic" w:hAnsi="Traditional Arabic"/>
          <w:sz w:val="32"/>
          <w:szCs w:val="32"/>
          <w:rtl/>
        </w:rPr>
        <w:t xml:space="preserve">بإلغاء امتناع الجهة الإدارية عن تشكيل اللجنة النظامية لتقدير أجرة المثل عن </w:t>
      </w:r>
      <w:r w:rsidR="00DD3876" w:rsidRPr="00476768">
        <w:rPr>
          <w:rFonts w:ascii="Traditional Arabic" w:hAnsi="Traditional Arabic" w:hint="cs"/>
          <w:sz w:val="32"/>
          <w:szCs w:val="32"/>
          <w:rtl/>
        </w:rPr>
        <w:t>ال</w:t>
      </w:r>
      <w:r w:rsidRPr="00476768">
        <w:rPr>
          <w:rFonts w:ascii="Traditional Arabic" w:hAnsi="Traditional Arabic"/>
          <w:sz w:val="32"/>
          <w:szCs w:val="32"/>
          <w:rtl/>
        </w:rPr>
        <w:t>عقار</w:t>
      </w:r>
      <w:r w:rsidRPr="00476768">
        <w:rPr>
          <w:rFonts w:ascii="Traditional Arabic" w:eastAsia="Calibri" w:hAnsi="Traditional Arabic"/>
          <w:sz w:val="32"/>
          <w:szCs w:val="32"/>
          <w:rtl/>
        </w:rPr>
        <w:t xml:space="preserve"> المنزوع من تاريخ وضع اليد حتى تاريخ صرف التعويض، وذلك دون بحث الدفع بعدم إخراج </w:t>
      </w:r>
      <w:r w:rsidR="00DD3876" w:rsidRPr="00476768">
        <w:rPr>
          <w:rFonts w:ascii="Traditional Arabic" w:eastAsia="Calibri" w:hAnsi="Traditional Arabic" w:hint="cs"/>
          <w:sz w:val="32"/>
          <w:szCs w:val="32"/>
          <w:rtl/>
        </w:rPr>
        <w:t>مالك</w:t>
      </w:r>
      <w:r w:rsidRPr="00476768">
        <w:rPr>
          <w:rFonts w:ascii="Traditional Arabic" w:eastAsia="Calibri" w:hAnsi="Traditional Arabic"/>
          <w:sz w:val="32"/>
          <w:szCs w:val="32"/>
          <w:rtl/>
        </w:rPr>
        <w:t xml:space="preserve"> العقار قبل صرف التعويض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36FC4AF3" w14:textId="77777777" w:rsidR="0031121A" w:rsidRPr="00476768" w:rsidRDefault="0031121A" w:rsidP="001A77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7D40C1F" w14:textId="77777777" w:rsidR="0031121A" w:rsidRPr="00476768" w:rsidRDefault="0031121A" w:rsidP="008837EE">
      <w:pPr>
        <w:pStyle w:val="a6"/>
        <w:numPr>
          <w:ilvl w:val="0"/>
          <w:numId w:val="463"/>
        </w:numPr>
        <w:jc w:val="both"/>
        <w:rPr>
          <w:rFonts w:ascii="Traditional Arabic" w:hAnsi="Traditional Arabic"/>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6CE1AB72" w14:textId="77777777" w:rsidR="0031121A" w:rsidRPr="00476768" w:rsidRDefault="0031121A" w:rsidP="001A77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87B185F" w14:textId="358D71DD" w:rsidR="0031121A" w:rsidRPr="00476768" w:rsidRDefault="0031121A" w:rsidP="001A77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بالرياض طلب فيها إلزام المدعى عليها بأن تصرف له أجرة المثل عن عقار والدته المنزوع من تاريخ النزع حتى تاريخ صرف التعويض. وبعد قيد الدعوى في سجلات المحكمة قضيةً إدارية</w:t>
      </w:r>
      <w:r w:rsidR="000F036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برقم (1360) لعام 1441هـ، أحيلت إلى الدائرة الثالثة في تلك المحكمة فنظرتها، وبتاريخ 26/1/1442هـ، أصدرت فيها حكمها القاضي بإلغاء امتناع المدعى عليها عن تشكيل اللجنة المنصوص عليها في المادة السابعة من نظام نزع الملكية لتقدير أجرة المثل للعقار المنزوع من تاريخ وضع اليد حتى تاريخ صرف التعويض</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الثالثة فنظرته، وبتاريخ 6/6/1442هـ، أصدرت فيه حكمها القاضي بتأييد الحكم محمولاً على أسبابه. وبتاريخ 23/7/1442هـ، تقدم ممثل المعترضة باعتراضه على حكم محكمة الاستئناف أمام هذه المحكمة طالباً </w:t>
      </w:r>
      <w:r w:rsidRPr="00476768">
        <w:rPr>
          <w:rFonts w:ascii="Traditional Arabic" w:eastAsia="Calibri" w:hAnsi="Traditional Arabic" w:cs="Traditional Arabic"/>
          <w:sz w:val="32"/>
          <w:szCs w:val="32"/>
          <w:rtl/>
        </w:rPr>
        <w:lastRenderedPageBreak/>
        <w:t>نقضَ الحكم؛ للأسباب الواردة في الاعتراض، والتي تتلخص في أن الحكم خالف الفقرة الثالثة من المادة السابعة عشرة من نظام نزع الملكية، وذلك أن إخراج مالك العقار من عقاره شرط لاستحقاق أجرة المثل المنصوص عليها في تلك المادة، والمعترضة لم تخرج المعترض ضده من عقاره ولم تحرمه من الانتفاع به، وصدور قرار النزع لا يدل على المنع أو الحرمان. فأبلغ المعترض ضده بصحيفة الاعتراض حسب الإجراءات المتبعة نظاماً.</w:t>
      </w:r>
    </w:p>
    <w:p w14:paraId="1562B3FB" w14:textId="77777777" w:rsidR="0031121A" w:rsidRPr="00476768" w:rsidRDefault="0031121A" w:rsidP="004258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69F51E5" w14:textId="10C9D586" w:rsidR="0031121A" w:rsidRPr="00476768" w:rsidRDefault="0031121A" w:rsidP="001A77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بإلغاء امتناع المدعى عليها عن تشكيل اللجنة المنصوص عليها في المادة السابعة من نظام نزع الملكية لتقدير أجرة المثل للعقار المنزوع من تاريخ وضع اليد حتى تاريخ صرف التعويض؛ تأسيساً على: ((أنه بصدور قرار النزع منعوا من الانتفاع بملكهم حتى استلامهم التعويض فيستحقون شرعاً ونظاماً أجرة مثل بسبب هذا المنع، وبما أن المدعى عليها لم تقدم ما يثبت أن التأخير في صرف التعويض بسبب يعود إلى مورثة المدعي، فيتعين حينئذ على المدعى عليها تشكيل اللجنة المنصوص عليها في المادة السابعة من نظام نزع ملكية العقارات للمنفعة العامة لتقدير أجرة المثل من تاريخ نزع ملكية العقار في 24/1/1433هـ وحتى تاريخ تسلم التعويض بموجب الشيك المؤرخ في 15/4/1439هـ)). وما قرره الحكم فيما انتهى إليه من قضاء محل نظر؛ ذلك أنّ المدعى عليها دفعت أمام محكمة الموضوع بأن استحقاق أجرة المثل مشروط -وفقاً لنظام نزع الملكية- بإخراج المالك من عقاره أو حرمانه من الانتفاع، وأن المعترضة لم تخرج الملاك من عقارهم ولم تحرمهم من الانتفاع قبل صرف التعويض، إلا أن الحكم أعرض عن إيراد هذا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ما تقدم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w:t>
      </w:r>
      <w:r w:rsidR="0042580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9156A07" w14:textId="1D601C1F" w:rsidR="0031121A" w:rsidRPr="00476768" w:rsidRDefault="0031121A" w:rsidP="001A7714">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D0114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5914BFC" w14:textId="77777777" w:rsidR="0031121A" w:rsidRPr="00476768" w:rsidRDefault="0031121A" w:rsidP="001A771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15EB56D" w14:textId="221CDA4A" w:rsidR="0031121A" w:rsidRPr="00476768" w:rsidRDefault="0031121A" w:rsidP="0031121A">
      <w:pPr>
        <w:spacing w:after="0"/>
        <w:jc w:val="both"/>
        <w:rPr>
          <w:rFonts w:ascii="Traditional Arabic" w:eastAsia="Calibri" w:hAnsi="Traditional Arabic" w:cs="Traditional Arabic"/>
          <w:b/>
          <w:bCs/>
          <w:smallCaps/>
          <w:sz w:val="32"/>
          <w:szCs w:val="32"/>
          <w:rtl/>
        </w:rPr>
      </w:pPr>
      <w:r w:rsidRPr="00476768">
        <w:rPr>
          <w:rFonts w:ascii="Traditional Arabic" w:hAnsi="Traditional Arabic" w:cs="Traditional Arabic"/>
          <w:b/>
          <w:bCs/>
          <w:sz w:val="32"/>
          <w:szCs w:val="32"/>
          <w:rtl/>
        </w:rPr>
        <w:br w:type="page"/>
      </w:r>
    </w:p>
    <w:p w14:paraId="2013733F" w14:textId="28AD0148" w:rsidR="0031121A" w:rsidRPr="00476768" w:rsidRDefault="0031121A" w:rsidP="00277F3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63048C">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301</w:t>
      </w:r>
    </w:p>
    <w:p w14:paraId="253906DD" w14:textId="77777777" w:rsidR="0031121A" w:rsidRPr="00476768" w:rsidRDefault="0031121A" w:rsidP="000F036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3702 لعام 1442هـ</w:t>
      </w:r>
    </w:p>
    <w:p w14:paraId="17C910FF" w14:textId="77777777" w:rsidR="0031121A" w:rsidRPr="00476768" w:rsidRDefault="0031121A" w:rsidP="000F036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3968 لعام 1442هـ</w:t>
      </w:r>
    </w:p>
    <w:p w14:paraId="179DCFC5" w14:textId="77777777" w:rsidR="0031121A" w:rsidRPr="00476768" w:rsidRDefault="0031121A" w:rsidP="000F036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1C3876D6" w14:textId="77777777" w:rsidR="0031121A" w:rsidRPr="00476768" w:rsidRDefault="0031121A" w:rsidP="00B7493B">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3D33A10C" w14:textId="32AC3D07" w:rsidR="0031121A" w:rsidRPr="00476768" w:rsidRDefault="0031121A" w:rsidP="008837EE">
      <w:pPr>
        <w:numPr>
          <w:ilvl w:val="0"/>
          <w:numId w:val="688"/>
        </w:numPr>
        <w:spacing w:after="0" w:line="240" w:lineRule="auto"/>
        <w:ind w:left="357" w:hanging="357"/>
        <w:jc w:val="both"/>
        <w:rPr>
          <w:rFonts w:ascii="Traditional Arabic" w:eastAsia="Calibri" w:hAnsi="Traditional Arabic" w:cs="Traditional Arabic"/>
          <w:b/>
          <w:bCs/>
          <w:sz w:val="32"/>
          <w:szCs w:val="32"/>
        </w:rPr>
      </w:pPr>
      <w:r w:rsidRPr="00476768">
        <w:rPr>
          <w:rFonts w:ascii="Traditional Arabic" w:hAnsi="Traditional Arabic" w:cs="Traditional Arabic"/>
          <w:b/>
          <w:bCs/>
          <w:sz w:val="32"/>
          <w:szCs w:val="32"/>
          <w:rtl/>
        </w:rPr>
        <w:t>دعوى - فهم الدعوى وتقدير الأدلة - سلطة محكمة الموضوع فيه - خضوعه لرقابة المحكمة الإدارية العليا -</w:t>
      </w:r>
      <w:r w:rsidRPr="00476768">
        <w:rPr>
          <w:rFonts w:ascii="Traditional Arabic" w:hAnsi="Traditional Arabic" w:cs="Traditional Arabic"/>
          <w:sz w:val="32"/>
          <w:szCs w:val="32"/>
          <w:rtl/>
        </w:rPr>
        <w:t xml:space="preserve"> إن كان لمحكمة الموضوع السلطة التامة</w:t>
      </w:r>
      <w:r w:rsidRPr="00476768">
        <w:rPr>
          <w:rFonts w:ascii="Traditional Arabic" w:eastAsia="Calibri" w:hAnsi="Traditional Arabic" w:cs="Traditional Arabic"/>
          <w:sz w:val="32"/>
          <w:szCs w:val="32"/>
          <w:rtl/>
        </w:rPr>
        <w:t xml:space="preserve"> في تحصيل فهم الواقع فعلاً في الدعوى من الأدلة المقدمة فيها وتقديرها وترجيح بعضها على بعض، إلا أنها تظل خاضعة لرقابة هذه المحكمة في تكييف هذا الفهم وفي تطبيق ما ينبغي من أحكام النظام عليه، ومن ذلك أنه لا يجوز لها أن تطرح ما يقدم إليها من الأدلة والأوراق والمستندات التي قد تؤثر في الحكم إذا ثبت صحتها وسلامتها من غير أن تنص في أسباب حكمها على سبب هذا ا</w:t>
      </w:r>
      <w:r w:rsidR="004118C1" w:rsidRPr="00476768">
        <w:rPr>
          <w:rFonts w:ascii="Traditional Arabic" w:eastAsia="Calibri" w:hAnsi="Traditional Arabic" w:cs="Traditional Arabic"/>
          <w:sz w:val="32"/>
          <w:szCs w:val="32"/>
          <w:rtl/>
        </w:rPr>
        <w:t>ل</w:t>
      </w:r>
      <w:r w:rsidR="004118C1"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طراح والإعراض عن تلك الأوراق أو المستندات، ولا يجوز لها كذلك أن تقضي لصالح المدعي حتى تقوم البينة المعتبرة شرعاً ونظاماً على صحة دعواه، وتنص عليها في أسباب الحكم تفصيلاً، وإلا كان حكمها قاصراً في أسبابه مستوجباً للنقض؛ لعدم اشتماله على الأسباب التي بنى عليها على الوجه الذي يصح معه أن يحمل عليها ما انتهى إليه الحكم في منطوقه.</w:t>
      </w:r>
    </w:p>
    <w:p w14:paraId="00B610C5" w14:textId="77777777" w:rsidR="0031121A" w:rsidRPr="00476768" w:rsidRDefault="0031121A" w:rsidP="008837EE">
      <w:pPr>
        <w:numPr>
          <w:ilvl w:val="0"/>
          <w:numId w:val="688"/>
        </w:numPr>
        <w:spacing w:after="0" w:line="240" w:lineRule="auto"/>
        <w:jc w:val="both"/>
        <w:rPr>
          <w:rFonts w:ascii="Traditional Arabic" w:eastAsia="Calibri" w:hAnsi="Traditional Arabic" w:cs="Traditional Arabic"/>
          <w:b/>
          <w:bCs/>
          <w:sz w:val="32"/>
          <w:szCs w:val="32"/>
        </w:rPr>
      </w:pP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ليس الغرض من إيجاب المنظم اشتمال الحكم على الأسباب التي بنى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63AE0D03" w14:textId="77777777" w:rsidR="0031121A" w:rsidRPr="00476768" w:rsidRDefault="0031121A" w:rsidP="008837EE">
      <w:pPr>
        <w:pStyle w:val="a6"/>
        <w:numPr>
          <w:ilvl w:val="0"/>
          <w:numId w:val="688"/>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 xml:space="preserve">الحكم في الدعوى - تسبيب الحكم - مخالفة أحكام النظام - القصور في بيان الأدلة المستند إليها - </w:t>
      </w:r>
      <w:r w:rsidRPr="00476768">
        <w:rPr>
          <w:rFonts w:ascii="Traditional Arabic" w:eastAsia="Calibri" w:hAnsi="Traditional Arabic"/>
          <w:sz w:val="32"/>
          <w:szCs w:val="32"/>
          <w:rtl/>
        </w:rPr>
        <w:t>عدم تفصيل الحكم للأدلة المستند إليها، ومصادرها، وكونها معتبرة؛ يعد مخالفةً للنظام، ويتعين نقضه.</w:t>
      </w:r>
    </w:p>
    <w:p w14:paraId="273615D1" w14:textId="77777777" w:rsidR="0031121A" w:rsidRPr="00476768" w:rsidRDefault="0031121A" w:rsidP="00D0336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0EFBD2E" w14:textId="77777777" w:rsidR="0031121A" w:rsidRPr="00476768" w:rsidRDefault="0031121A" w:rsidP="008837EE">
      <w:pPr>
        <w:pStyle w:val="a6"/>
        <w:numPr>
          <w:ilvl w:val="0"/>
          <w:numId w:val="470"/>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683967C6" w14:textId="77777777" w:rsidR="0031121A" w:rsidRPr="00476768" w:rsidRDefault="0031121A" w:rsidP="00D0336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D4EFD81" w14:textId="12634D14" w:rsidR="0031121A" w:rsidRPr="00476768" w:rsidRDefault="0031121A" w:rsidP="000F036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تتحصل الوقائع في أن المعترض ضده تقدم بصحيفة دعوى إلى المحكمة الإدارية بالرياض طلب فيها إلزام المدعى عليها بضم خدمته في القوات الجوية الملكية السعودية إلى خدمته في الحرس الوطني. وبعد قيد الدعوى في سجلات المحكمة قضيةً إداريةً برقم (3017) لعام 1442هـ، أحيلت إلى الدائرة الرابعة والعشرين في تلك المحكمة فنظرتها، وبتاريخ 9/5/1442هـ، أصدرت فيها حكمها القاضي بإلزام المدعى عليها باحتساب خدمة المدعي في القوات الجوية الملكية السعودية من تاريخ 16/2/1412هـ وحتى 17/3/1413هـ لأغراض التقاعد</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المدعى عليها الحكم أمام محكمة الاستئناف الإدارية بمنطقة الرياض أحيل إلى دائرة الاستئناف الخامسة فنظرته، وبتاريخ 2/8/1442هـ، أصدرت فيه حكمها القاضي بتأييد الحكم محمولاً على أسبابه. وبتاريخ 6/9/1442هـ، تقدم ممثل المعترضة باعتراضه على حكم محكمة الاستئناف أمام هذه المحكمة طالباً نقضَ الحكم؛ للأسباب الواردة في الاعتراض، والتي تتلخص في أنّ الحكم محل الاعتراض استند إلى عدد من النصوص النظامية، ومنها المادة الرابعة والمادة السادسة والعشرون من نظام التقاعد العسكري، قبل ثبوت الواقعة المدعاة، وكان المتعين على المحكمة إثبات الواقعة المدعاة قبل الاستناد إلى النصوص النظامية، ذلك أن المعترض ضده لم يقدم ما يثبت وجود الخدمة التي يدعيها، وقد خاطبت المعترضة مرجع المعترض ضده بطلب الإفادة عما له من خدماته ولم يردها رد، كما أن المعترضة دفعت أمام المحكمة بعدم صفتها في الدعوى لكونها لا صفة لها في إصدار الوثائق النظامية للخدمة وإنما هو من عمل مرجع المعترض ضده، والمعترضة ليست سوى منفذة لما يرد إليها في هذا الشأن، ولا تمانع من إضافة الخدمة للمعترض ضده لو ثبت وجودها. فأبلغ المعترض ضده بصحيفة حسب الإجراءات المتبعة نظاماً.</w:t>
      </w:r>
    </w:p>
    <w:p w14:paraId="5A603140" w14:textId="77777777" w:rsidR="0031121A" w:rsidRPr="00476768" w:rsidRDefault="0031121A" w:rsidP="007D42F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74E59F7" w14:textId="55BD0698" w:rsidR="0031121A" w:rsidRPr="00476768" w:rsidRDefault="0031121A" w:rsidP="005148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بإلزام المدعى عليها باحتساب خدمة المدعي في القوات الجوية الملكية السعودية من تاريخ 16/2/1412هـ وحتى 17/3/1413هـ، لأغراض التقاعد؛ تأسيساً على أن: ((المعترض ضده قدم الأوراق التي تثبت استحقاقه للخدمة السابقة، والأصل أن ما قدمه المدعي صحيح ويجب العمل به)). وما قرره الحكم في هذا الشأن محل نظر؛ ذلك أن محكمة الموضوع وإن كان لها السلطة التامة في تحصيل فهم الواقع فعلاً في الدعوى من الأدلة المقدمة فيها وتقديرها وترجيح بعضها على بعض، إلا أنها تظل خاضعة لرقابة هذه المحكمة في تكييف هذا الفهم وفي تطبيق ما ينبغي من أحكام النظام عليه، ومن ذلك أنه كما لا يجوز لها أن تطرح ما يقدم إليها من الأدلة والأوراق والمستندات التي قد تؤثر في الحكم إذا ثبت صحتها وسلامتها من غير أن تنص في أسباب حكمها</w:t>
      </w:r>
      <w:r w:rsidR="007D42FE" w:rsidRPr="00476768">
        <w:rPr>
          <w:rFonts w:ascii="Traditional Arabic" w:eastAsia="Calibri" w:hAnsi="Traditional Arabic" w:cs="Traditional Arabic"/>
          <w:sz w:val="32"/>
          <w:szCs w:val="32"/>
          <w:rtl/>
        </w:rPr>
        <w:t xml:space="preserve"> على سبب هذا ال</w:t>
      </w:r>
      <w:r w:rsidR="007D42FE"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طراح والإعراض عن تلك الأوراق أو المستندات، لا يجوز لها </w:t>
      </w:r>
      <w:r w:rsidRPr="00476768">
        <w:rPr>
          <w:rFonts w:ascii="Traditional Arabic" w:eastAsia="Calibri" w:hAnsi="Traditional Arabic" w:cs="Traditional Arabic"/>
          <w:sz w:val="32"/>
          <w:szCs w:val="32"/>
          <w:rtl/>
        </w:rPr>
        <w:lastRenderedPageBreak/>
        <w:t>كذلك أن تقضي لصالح المدعي حتى تقوم البينة المعتبرة شرعاً ونظاماً على صحة دعواه، وتنص عليها في أسباب الحكم تفصيلاً وإلا كان حكمها قاصراً في أسبابه مستوجباً للنقض، لعدم اشتماله على الأسبا</w:t>
      </w:r>
      <w:r w:rsidR="006A6755" w:rsidRPr="00476768">
        <w:rPr>
          <w:rFonts w:ascii="Traditional Arabic" w:eastAsia="Calibri" w:hAnsi="Traditional Arabic" w:cs="Traditional Arabic"/>
          <w:sz w:val="32"/>
          <w:szCs w:val="32"/>
          <w:rtl/>
        </w:rPr>
        <w:t>ب التي ب</w:t>
      </w:r>
      <w:r w:rsidR="00A22980" w:rsidRPr="00476768">
        <w:rPr>
          <w:rFonts w:ascii="Traditional Arabic" w:eastAsia="Calibri" w:hAnsi="Traditional Arabic" w:cs="Traditional Arabic" w:hint="cs"/>
          <w:sz w:val="32"/>
          <w:szCs w:val="32"/>
          <w:rtl/>
        </w:rPr>
        <w:t>ُ</w:t>
      </w:r>
      <w:r w:rsidR="006A6755" w:rsidRPr="00476768">
        <w:rPr>
          <w:rFonts w:ascii="Traditional Arabic" w:eastAsia="Calibri" w:hAnsi="Traditional Arabic" w:cs="Traditional Arabic"/>
          <w:sz w:val="32"/>
          <w:szCs w:val="32"/>
          <w:rtl/>
        </w:rPr>
        <w:t>ن</w:t>
      </w:r>
      <w:r w:rsidR="006A6755"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على الوجه الذي يصح معه أن يحمل عليها ما انتهى إليه الحكم في منطوقه، وفقاً لما نصت عليه المادة السابعة والعشرون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إذ ليس الغرض من إيجاب المنظم اشتمال الحكم على الأسباب التي ب</w:t>
      </w:r>
      <w:r w:rsidR="00AB2089" w:rsidRPr="00476768">
        <w:rPr>
          <w:rFonts w:ascii="Traditional Arabic" w:eastAsia="Calibri" w:hAnsi="Traditional Arabic" w:cs="Traditional Arabic" w:hint="cs"/>
          <w:sz w:val="32"/>
          <w:szCs w:val="32"/>
          <w:rtl/>
        </w:rPr>
        <w:t>ُ</w:t>
      </w:r>
      <w:r w:rsidR="00AB2089" w:rsidRPr="00476768">
        <w:rPr>
          <w:rFonts w:ascii="Traditional Arabic" w:eastAsia="Calibri" w:hAnsi="Traditional Arabic" w:cs="Traditional Arabic"/>
          <w:sz w:val="32"/>
          <w:szCs w:val="32"/>
          <w:rtl/>
        </w:rPr>
        <w:t>ن</w:t>
      </w:r>
      <w:r w:rsidR="00AB2089"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عليها مجرد استيفاء الحكم لشكل معين بل يجب أن تتضمن نسخة الحكم من الأسباب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والبيّن من الحكم محل الاعتراض أن محكمة الموضوع قضت باستحقاق المعترض ضده لضم خدماته لأغراض التقاعد دون الإفصاح تفصيلاً عن الأدلة التي ثبت بها وجود تلك الخدمة للمعترض ضده فعلاً ومصادر تلك الأدلة وكونها معتبرة، وإنما اكتفى الحكم بالقول بأن المعترض ضده: </w:t>
      </w:r>
      <w:r w:rsidR="005148B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قدم الأوراق التي تثبت استحقاقه للخدمة السابقة، والأصل أن ما</w:t>
      </w:r>
      <w:r w:rsidR="005148B1" w:rsidRPr="00476768">
        <w:rPr>
          <w:rFonts w:ascii="Traditional Arabic" w:eastAsia="Calibri" w:hAnsi="Traditional Arabic" w:cs="Traditional Arabic"/>
          <w:sz w:val="32"/>
          <w:szCs w:val="32"/>
          <w:rtl/>
        </w:rPr>
        <w:t xml:space="preserve"> قدمه المدعي صحيح ويجب العمل به</w:t>
      </w:r>
      <w:r w:rsidR="005148B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ولما كان الأمر كذلك وكان الحكم محل الاعتراض صدر دون مراعاة لما سلف بيانه؛ فإن المتعين نقضه، وإعادة القضية إلى محكمة الاستئناف الإدارية بمنطقة الرياض لتفصل فيها من جديد من غير م</w:t>
      </w:r>
      <w:r w:rsidR="00E7490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3DE19EB" w14:textId="017C2540" w:rsidR="0031121A" w:rsidRPr="00476768" w:rsidRDefault="0031121A" w:rsidP="000F036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8C359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0A952743" w14:textId="77777777" w:rsidR="0031121A" w:rsidRPr="00476768" w:rsidRDefault="0031121A" w:rsidP="000F036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70FF57B" w14:textId="77777777" w:rsidR="0031121A" w:rsidRPr="00476768" w:rsidRDefault="0031121A" w:rsidP="0031121A">
      <w:pPr>
        <w:spacing w:after="0"/>
        <w:jc w:val="both"/>
        <w:rPr>
          <w:rFonts w:ascii="Traditional Arabic" w:hAnsi="Traditional Arabic" w:cs="Traditional Arabic"/>
          <w:b/>
          <w:bCs/>
          <w:sz w:val="32"/>
          <w:szCs w:val="32"/>
          <w:rtl/>
        </w:rPr>
      </w:pPr>
    </w:p>
    <w:p w14:paraId="5A4935BE" w14:textId="77777777" w:rsidR="0031121A" w:rsidRPr="00476768" w:rsidRDefault="0031121A" w:rsidP="0031121A">
      <w:pPr>
        <w:spacing w:after="0"/>
        <w:jc w:val="both"/>
        <w:rPr>
          <w:rFonts w:ascii="Traditional Arabic" w:hAnsi="Traditional Arabic" w:cs="Traditional Arabic"/>
          <w:b/>
          <w:bCs/>
          <w:sz w:val="32"/>
          <w:szCs w:val="32"/>
          <w:rtl/>
        </w:rPr>
      </w:pPr>
    </w:p>
    <w:p w14:paraId="11EC0E30" w14:textId="2C2C5D9B" w:rsidR="004A4CB8" w:rsidRPr="00476768" w:rsidRDefault="004A4CB8" w:rsidP="00B22D65">
      <w:pPr>
        <w:spacing w:after="0"/>
        <w:jc w:val="both"/>
        <w:rPr>
          <w:rFonts w:ascii="Traditional Arabic" w:eastAsia="Calibri" w:hAnsi="Traditional Arabic" w:cs="Traditional Arabic"/>
          <w:b/>
          <w:bCs/>
          <w:sz w:val="32"/>
          <w:szCs w:val="32"/>
          <w:rtl/>
        </w:rPr>
      </w:pPr>
    </w:p>
    <w:p w14:paraId="3D0FE11F" w14:textId="68B9F2D6" w:rsidR="0031121A" w:rsidRPr="00476768" w:rsidRDefault="0031121A" w:rsidP="00B22D65">
      <w:pPr>
        <w:spacing w:after="0"/>
        <w:jc w:val="both"/>
        <w:rPr>
          <w:rFonts w:ascii="Traditional Arabic" w:eastAsia="Calibri" w:hAnsi="Traditional Arabic" w:cs="Traditional Arabic"/>
          <w:b/>
          <w:bCs/>
          <w:sz w:val="32"/>
          <w:szCs w:val="32"/>
          <w:rtl/>
        </w:rPr>
      </w:pPr>
    </w:p>
    <w:p w14:paraId="7DEEA295" w14:textId="77777777" w:rsidR="007139F4" w:rsidRPr="00476768" w:rsidRDefault="007139F4" w:rsidP="0031121A">
      <w:pPr>
        <w:spacing w:after="0"/>
        <w:jc w:val="both"/>
        <w:rPr>
          <w:rFonts w:ascii="Traditional Arabic" w:eastAsia="Calibri" w:hAnsi="Traditional Arabic" w:cs="Traditional Arabic"/>
          <w:b/>
          <w:bCs/>
          <w:sz w:val="32"/>
          <w:szCs w:val="32"/>
          <w:rtl/>
        </w:rPr>
      </w:pPr>
    </w:p>
    <w:p w14:paraId="6B2D9920" w14:textId="77777777" w:rsidR="007139F4" w:rsidRPr="00476768" w:rsidRDefault="007139F4" w:rsidP="0031121A">
      <w:pPr>
        <w:spacing w:after="0"/>
        <w:jc w:val="both"/>
        <w:rPr>
          <w:rFonts w:ascii="Traditional Arabic" w:eastAsia="Calibri" w:hAnsi="Traditional Arabic" w:cs="Traditional Arabic"/>
          <w:b/>
          <w:bCs/>
          <w:sz w:val="32"/>
          <w:szCs w:val="32"/>
          <w:rtl/>
        </w:rPr>
      </w:pPr>
    </w:p>
    <w:p w14:paraId="0854E774" w14:textId="77777777" w:rsidR="00A61887" w:rsidRPr="00476768" w:rsidRDefault="00A61887">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A603C74" w14:textId="03A69AEC"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A76F47">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302</w:t>
      </w:r>
    </w:p>
    <w:p w14:paraId="78FBFD1D" w14:textId="77777777" w:rsidR="0031121A" w:rsidRPr="00476768" w:rsidRDefault="0031121A" w:rsidP="00A61887">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3294 لعام 1442هـ</w:t>
      </w:r>
    </w:p>
    <w:p w14:paraId="762A2C9B" w14:textId="77777777" w:rsidR="0031121A" w:rsidRPr="00476768" w:rsidRDefault="0031121A" w:rsidP="00A6188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4240 لعام 1442هـ</w:t>
      </w:r>
    </w:p>
    <w:p w14:paraId="4AFE25E0" w14:textId="77777777" w:rsidR="0031121A" w:rsidRPr="00476768" w:rsidRDefault="0031121A" w:rsidP="00A61887">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12FFEE0D" w14:textId="77777777" w:rsidR="0031121A" w:rsidRPr="00476768" w:rsidRDefault="0031121A" w:rsidP="0043564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F5C1CDF" w14:textId="1322F9AE" w:rsidR="0031121A" w:rsidRPr="00476768" w:rsidRDefault="0031121A" w:rsidP="008837EE">
      <w:pPr>
        <w:pStyle w:val="a6"/>
        <w:numPr>
          <w:ilvl w:val="0"/>
          <w:numId w:val="474"/>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بيانات الحكم - مخالفة أحكام النظام - الخطأ في صف</w:t>
      </w:r>
      <w:r w:rsidR="00771C03" w:rsidRPr="00476768">
        <w:rPr>
          <w:rFonts w:ascii="Traditional Arabic" w:hAnsi="Traditional Arabic" w:hint="cs"/>
          <w:b/>
          <w:bCs/>
          <w:sz w:val="32"/>
          <w:szCs w:val="32"/>
          <w:rtl/>
        </w:rPr>
        <w:t>ة</w:t>
      </w:r>
      <w:r w:rsidRPr="00476768">
        <w:rPr>
          <w:rFonts w:ascii="Traditional Arabic" w:hAnsi="Traditional Arabic"/>
          <w:b/>
          <w:bCs/>
          <w:sz w:val="32"/>
          <w:szCs w:val="32"/>
          <w:rtl/>
        </w:rPr>
        <w:t xml:space="preserve"> أطراف الدعوى -</w:t>
      </w:r>
      <w:r w:rsidRPr="00476768">
        <w:rPr>
          <w:rFonts w:ascii="Traditional Arabic" w:eastAsia="Calibri" w:hAnsi="Traditional Arabic"/>
          <w:sz w:val="32"/>
          <w:szCs w:val="32"/>
          <w:rtl/>
        </w:rPr>
        <w:t xml:space="preserve"> اعتبار طالب التدخل في الدعوى بأنه مدعٍ ومستأنف على الحكم الابتدائي بالمخالفة للواقع؛ يعد خطأً ومخالفةً للنظام.</w:t>
      </w:r>
    </w:p>
    <w:p w14:paraId="0BCC810A" w14:textId="21EA9764" w:rsidR="0031121A" w:rsidRPr="00476768" w:rsidRDefault="0031121A" w:rsidP="008837EE">
      <w:pPr>
        <w:pStyle w:val="a6"/>
        <w:numPr>
          <w:ilvl w:val="0"/>
          <w:numId w:val="474"/>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w:t>
      </w:r>
      <w:r w:rsidR="003F3759" w:rsidRPr="00476768">
        <w:rPr>
          <w:rFonts w:ascii="Traditional Arabic" w:hAnsi="Traditional Arabic" w:hint="cs"/>
          <w:b/>
          <w:bCs/>
          <w:sz w:val="32"/>
          <w:szCs w:val="32"/>
          <w:rtl/>
        </w:rPr>
        <w:t>توصيف</w:t>
      </w:r>
      <w:r w:rsidR="003F3759" w:rsidRPr="00476768">
        <w:rPr>
          <w:rFonts w:ascii="Traditional Arabic" w:hAnsi="Traditional Arabic"/>
          <w:b/>
          <w:bCs/>
          <w:sz w:val="32"/>
          <w:szCs w:val="32"/>
          <w:rtl/>
        </w:rPr>
        <w:t xml:space="preserve"> الدعوى - الخطأ في</w:t>
      </w:r>
      <w:r w:rsidR="003F3759" w:rsidRPr="00476768">
        <w:rPr>
          <w:rFonts w:ascii="Traditional Arabic" w:hAnsi="Traditional Arabic" w:hint="cs"/>
          <w:b/>
          <w:bCs/>
          <w:sz w:val="32"/>
          <w:szCs w:val="32"/>
          <w:rtl/>
        </w:rPr>
        <w:t>ه</w:t>
      </w:r>
      <w:r w:rsidR="003F3759" w:rsidRPr="00476768">
        <w:rPr>
          <w:rFonts w:ascii="Traditional Arabic" w:hAnsi="Traditional Arabic"/>
          <w:b/>
          <w:bCs/>
          <w:sz w:val="32"/>
          <w:szCs w:val="32"/>
          <w:rtl/>
        </w:rPr>
        <w:t xml:space="preserve"> </w:t>
      </w:r>
      <w:r w:rsidRPr="00476768">
        <w:rPr>
          <w:rFonts w:ascii="Traditional Arabic" w:hAnsi="Traditional Arabic"/>
          <w:b/>
          <w:bCs/>
          <w:sz w:val="32"/>
          <w:szCs w:val="32"/>
          <w:rtl/>
        </w:rPr>
        <w:t xml:space="preserve">- </w:t>
      </w:r>
      <w:r w:rsidRPr="00476768">
        <w:rPr>
          <w:rFonts w:ascii="Traditional Arabic" w:hAnsi="Traditional Arabic"/>
          <w:sz w:val="32"/>
          <w:szCs w:val="32"/>
          <w:rtl/>
        </w:rPr>
        <w:t>إذا أخطأ الحكم في توصيف الدعوى؛ فإنه يتعين نقضه.</w:t>
      </w:r>
    </w:p>
    <w:p w14:paraId="3F7F1102" w14:textId="77777777" w:rsidR="0031121A" w:rsidRPr="00476768" w:rsidRDefault="0031121A" w:rsidP="008837EE">
      <w:pPr>
        <w:pStyle w:val="a6"/>
        <w:numPr>
          <w:ilvl w:val="0"/>
          <w:numId w:val="474"/>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إغفال طلب التدخل في الدعوى - </w:t>
      </w:r>
      <w:r w:rsidRPr="00476768">
        <w:rPr>
          <w:rFonts w:ascii="Traditional Arabic" w:eastAsia="Calibri" w:hAnsi="Traditional Arabic"/>
          <w:sz w:val="32"/>
          <w:szCs w:val="32"/>
          <w:rtl/>
        </w:rPr>
        <w:t>إغفال الحكم طلب التدخل في الدعوى؛ يعد قصوراً في التسبيب، ويتعين نقضه.</w:t>
      </w:r>
    </w:p>
    <w:p w14:paraId="08BC524C" w14:textId="77777777" w:rsidR="0031121A" w:rsidRPr="00476768" w:rsidRDefault="0031121A" w:rsidP="0043564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BADD58C" w14:textId="77777777" w:rsidR="0031121A" w:rsidRPr="00476768" w:rsidRDefault="0031121A" w:rsidP="008837EE">
      <w:pPr>
        <w:pStyle w:val="a6"/>
        <w:numPr>
          <w:ilvl w:val="0"/>
          <w:numId w:val="473"/>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16E62E95" w14:textId="77777777" w:rsidR="0031121A" w:rsidRPr="00476768" w:rsidRDefault="0031121A" w:rsidP="0043564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795D1FD" w14:textId="7A49C4F7" w:rsidR="0031121A" w:rsidRPr="00476768" w:rsidRDefault="0031121A" w:rsidP="00A6188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وكيل مصرف (...) تقدم بصحيفة دعوى إلى المحكمة الإدارية بالرياض طلب فيها إلغاء قرار لجنة النظر في مخالفات نظام المعلومات الائتمانية رقم (8/1441) وتاريخ 30/1/1441هـ. وبعد قيد الدعوى في سجلات المحكمة قضيةً إداريةً برقم (3149) لعام 1441هـ، أحيلت إلى الدائرة الحادية والعشرين في تلك المحكمة فنظرتها، وبتاريخ 18/4/1442هـ أصدرت فيها حكمها القاضي بإلغاء الفقرات (ثانياً) و(ثالثاً) و(رابعاً) و(خامساً) من القرار</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طالب التدخل في الدعوى وكيل شركة (...) الحكم أمام محكمة الاستئناف الإدارية بمنطقة الرياض أحيل إلى دائرة الاستئناف الثانية فنظرته، وبتاريخ 16/8/1442هـ أصدرت فيه حكمها القاضي بتأييد الحكم محمولاً على أسبابه. وبتاريخ 22/9/1442هـ تقدم وكيل شركة (...) باعتراضه على حكم محكمة الاستئناف أمام هذه المحكمة طالباً نقضَ الحكم؛ للأسباب الواردة في الاعتراض، والتي تتلخص في أن موكلته طلبت التدخل في الدعوى أمام محكمة الاستئناف استناداً إلى المادة الحادية والأربعين من نظام المرافعات أمام الديوان إلا أن محكمة الاستئناف أصدرت حكمها بتأييد حكم المحكمة الإدارية دون أن تتطرق لطلب موكلته بالإدخال، كما أن الحكم محل الاعتراض خالف أحكام الشريعة الإسلامية والأنظمة التي لا تتعارض </w:t>
      </w:r>
      <w:r w:rsidRPr="00476768">
        <w:rPr>
          <w:rFonts w:ascii="Traditional Arabic" w:eastAsia="Calibri" w:hAnsi="Traditional Arabic" w:cs="Traditional Arabic"/>
          <w:sz w:val="32"/>
          <w:szCs w:val="32"/>
          <w:rtl/>
        </w:rPr>
        <w:lastRenderedPageBreak/>
        <w:t>معها، وذلك حين قضى بإلغاء الفقرات (ثانياً، ثالثاً، رابعاً) مع كون مصرف (...) لا صفة له في المطالبة بإلغائها ولم تصدر في مواجهته، إضافة إلى مخالفة الحكم محل الاعتراض للمادة السابعة والثلاثين من نظام المرافعات أمام الديوان والفقرة الثانية من اللائحة التنفيذية لها، وذلك بإصدار المحكمة حكمها دون مراعاة لما نصت عليه تلك المادة من وجوب عقد جلسة علنية وإبلاغ الأطراف بها. فأبلغت المعترض ضدها بصحيفة الاعتراض حسب الإجراءات المتبعة نظاماً.</w:t>
      </w:r>
    </w:p>
    <w:p w14:paraId="69A591CD" w14:textId="77777777" w:rsidR="0031121A" w:rsidRPr="00476768" w:rsidRDefault="0031121A" w:rsidP="00566D0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FD75CD6" w14:textId="32C2BC93" w:rsidR="0031121A" w:rsidRPr="00476768" w:rsidRDefault="0031121A" w:rsidP="00A6188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في المدة المحددة نظاماً، واستوفى سائر أوضاعه الشكلية؛ فإنه مقبول شكلاً. وأما عن الموضوع، فإن البيّن من ملف الاعتراض والحكم المعترض عليه أن المحكمة أخطأت حين اعتبرت المعترض مستأنفاً مع أن المستأنف فعلياً هو شركة (...)، إضافة إلى أن الحكم اعتبره طالباً لإلغاء القرار أمام المحكمة الإدارية وأن ما قدمه في صحيفة استئنافه لم يخرج عما قدمه أمام المحكمة الإدارية، وهذا مخالف للواقع؛ ذلك أنه لم يكن مدعياً ولم يكن يطلب إلغاء القرار، وإنما كان طالباً للتدخل منضماً إلى أحد الخصوم ولم تقبل المحكمة طلبه، كما أن الحكم محل الاعتراض لم تشتمل نسخته على ما يجب أن تشتمل عليه وفقاً للمادة السابعة والعشرين من نظام المرافعات أمام الديوان، إذ لم يورد طلب الشركة المستأنفة بقبول تدخلها في الدعوى ولم يجب عنه، وهذا يعد قصوراً في التسبيب موجباً بذاته للنقض وفقاً لما استقرت عليه أحكام هذه المحكمة، فضلاً عن خطأ الحكم في توصيف الدعوى. ولما كانت المادة السابعة والعشرون من نظام المرافعات أمام ديوان المظالم نصت على أنه: "يجب أن يبين في نسخة الحكم المحكمة التي أصدرته، ومكانها، وتاريخ إصداره، وما إذا كان صادراً في دعوى إدارية أو تأديبية، والدائرة وقضاتها، واسم ممثل الادعاء وطلباته، وأسماء أطراف الدعوى وصفاتهم، وموطن كلٍ منهم وحضورهم أو غيابهم، وأسماء ممثليهم.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قد أغفل ما يجب إيراده في نسخة الحكم، كما أنه أخطأ في توصيف الدعوى على النحو الذي سلف بيانه؛ فإن المتعين نقضه، وإعادة القضية إلى محكمة الاستئناف الإدارية بمنطقة الرياض لتفصل فيها من جديد من غير م</w:t>
      </w:r>
      <w:r w:rsidR="00BA7F0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54113EC7" w14:textId="4DC2690F" w:rsidR="0031121A" w:rsidRPr="00476768" w:rsidRDefault="0031121A" w:rsidP="00A61887">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1069E5"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4A24B9C" w14:textId="77777777" w:rsidR="0031121A" w:rsidRPr="00476768" w:rsidRDefault="0031121A" w:rsidP="00A61887">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E394D2B" w14:textId="513B680D" w:rsidR="0031121A" w:rsidRPr="00476768" w:rsidRDefault="0031121A" w:rsidP="0031121A">
      <w:pPr>
        <w:spacing w:after="0"/>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Pr>
        <w:br w:type="page"/>
      </w:r>
    </w:p>
    <w:p w14:paraId="369FEE65" w14:textId="00ED3191" w:rsidR="0031121A" w:rsidRPr="00476768" w:rsidRDefault="0031121A" w:rsidP="00277F3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E43E2E">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303</w:t>
      </w:r>
    </w:p>
    <w:p w14:paraId="30896BA3" w14:textId="77777777" w:rsidR="0031121A" w:rsidRPr="00476768" w:rsidRDefault="0031121A" w:rsidP="00B7664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3327 لعام 1442هـ</w:t>
      </w:r>
    </w:p>
    <w:p w14:paraId="22F328FA" w14:textId="77777777" w:rsidR="0031121A" w:rsidRPr="00476768" w:rsidRDefault="0031121A" w:rsidP="00B7664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4337 لعام 1442هـ</w:t>
      </w:r>
    </w:p>
    <w:p w14:paraId="6577D3B6" w14:textId="77777777" w:rsidR="0031121A" w:rsidRPr="00476768" w:rsidRDefault="0031121A" w:rsidP="00B76642">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4101E59A" w14:textId="77777777" w:rsidR="0031121A" w:rsidRPr="00476768" w:rsidRDefault="0031121A" w:rsidP="005A2F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0D221C9" w14:textId="77777777" w:rsidR="0031121A" w:rsidRPr="00476768" w:rsidRDefault="0031121A" w:rsidP="008837EE">
      <w:pPr>
        <w:pStyle w:val="a6"/>
        <w:numPr>
          <w:ilvl w:val="0"/>
          <w:numId w:val="690"/>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 xml:space="preserve">ومحصتها وأفصحت عن مصادرها التي حصلت منها تلك الأدلة، وأن يكون ما تقرره من أسباب مؤدياً إلى النتيجة التي انتهت إليها في منطوقه. </w:t>
      </w:r>
    </w:p>
    <w:p w14:paraId="1866D185" w14:textId="77777777" w:rsidR="0031121A" w:rsidRPr="00476768" w:rsidRDefault="0031121A" w:rsidP="008837EE">
      <w:pPr>
        <w:pStyle w:val="a6"/>
        <w:numPr>
          <w:ilvl w:val="0"/>
          <w:numId w:val="690"/>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lang w:eastAsia="zh-CN" w:bidi="ar-EG"/>
        </w:rPr>
        <w:t xml:space="preserve"> صدور الحكم المعترض عليه </w:t>
      </w:r>
      <w:r w:rsidRPr="00476768">
        <w:rPr>
          <w:rFonts w:ascii="Traditional Arabic" w:hAnsi="Traditional Arabic"/>
          <w:sz w:val="32"/>
          <w:szCs w:val="32"/>
          <w:rtl/>
        </w:rPr>
        <w:t xml:space="preserve">بإلغاء امتناع الجهة الإدارية عن تثبيت المدعية على الوظيفة المستحقة، ودون إيراد وبحث الدفع بعدم استحقاق المدعية للتثبيت وفقاً للنظام - </w:t>
      </w:r>
      <w:r w:rsidRPr="00476768">
        <w:rPr>
          <w:rFonts w:ascii="Traditional Arabic" w:eastAsia="Calibri" w:hAnsi="Traditional Arabic"/>
          <w:sz w:val="32"/>
          <w:szCs w:val="32"/>
          <w:rtl/>
        </w:rPr>
        <w:t>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3B80A952" w14:textId="77777777" w:rsidR="0031121A" w:rsidRPr="00476768" w:rsidRDefault="0031121A" w:rsidP="008837EE">
      <w:pPr>
        <w:pStyle w:val="a6"/>
        <w:numPr>
          <w:ilvl w:val="0"/>
          <w:numId w:val="690"/>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الحكم في الدعوى - تسبيب الحكم - مخالفة أحكام النظام - </w:t>
      </w:r>
      <w:r w:rsidRPr="00476768">
        <w:rPr>
          <w:rFonts w:ascii="Traditional Arabic" w:eastAsia="Calibri" w:hAnsi="Traditional Arabic"/>
          <w:b/>
          <w:bCs/>
          <w:sz w:val="32"/>
          <w:szCs w:val="32"/>
          <w:rtl/>
          <w:lang w:eastAsia="zh-CN"/>
        </w:rPr>
        <w:t xml:space="preserve">إغفال بحث شمول المستند النظامي للواقعة </w:t>
      </w:r>
      <w:r w:rsidRPr="00476768">
        <w:rPr>
          <w:rFonts w:ascii="Traditional Arabic" w:eastAsia="Calibri" w:hAnsi="Traditional Arabic"/>
          <w:b/>
          <w:bCs/>
          <w:sz w:val="32"/>
          <w:szCs w:val="32"/>
          <w:rtl/>
          <w:lang w:eastAsia="zh-CN" w:bidi="ar-EG"/>
        </w:rPr>
        <w:t>-</w:t>
      </w:r>
      <w:r w:rsidRPr="00476768">
        <w:rPr>
          <w:rFonts w:ascii="Traditional Arabic" w:eastAsia="Calibri" w:hAnsi="Traditional Arabic"/>
          <w:sz w:val="32"/>
          <w:szCs w:val="32"/>
          <w:rtl/>
          <w:lang w:eastAsia="zh-CN" w:bidi="ar-EG"/>
        </w:rPr>
        <w:t xml:space="preserve"> صدور الحكم المعترض عليه </w:t>
      </w:r>
      <w:r w:rsidRPr="00476768">
        <w:rPr>
          <w:rFonts w:ascii="Traditional Arabic" w:hAnsi="Traditional Arabic"/>
          <w:sz w:val="32"/>
          <w:szCs w:val="32"/>
          <w:rtl/>
        </w:rPr>
        <w:t xml:space="preserve">بإلغاء امتناع الجهة الإدارية عن تثبيت المدعية على الوظيفة المستحقة - تقرير المحكمة الإدارية العليا بأن </w:t>
      </w:r>
      <w:r w:rsidRPr="00476768">
        <w:rPr>
          <w:rFonts w:ascii="Traditional Arabic" w:eastAsia="Calibri" w:hAnsi="Traditional Arabic"/>
          <w:sz w:val="32"/>
          <w:szCs w:val="32"/>
          <w:rtl/>
          <w:lang w:eastAsia="zh-CN" w:bidi="ar-EG"/>
        </w:rPr>
        <w:t xml:space="preserve">إغفال الحكم </w:t>
      </w:r>
      <w:r w:rsidRPr="00476768">
        <w:rPr>
          <w:rFonts w:ascii="Traditional Arabic" w:hAnsi="Traditional Arabic"/>
          <w:sz w:val="32"/>
          <w:szCs w:val="32"/>
          <w:rtl/>
          <w:lang w:bidi="ar-EG"/>
        </w:rPr>
        <w:t>بحث شمول مستند التثبيت للمدعية</w:t>
      </w:r>
      <w:r w:rsidRPr="00476768">
        <w:rPr>
          <w:rFonts w:ascii="Traditional Arabic" w:hAnsi="Traditional Arabic"/>
          <w:sz w:val="32"/>
          <w:szCs w:val="32"/>
          <w:rtl/>
        </w:rPr>
        <w:t xml:space="preserve">؛ </w:t>
      </w:r>
      <w:r w:rsidRPr="00476768">
        <w:rPr>
          <w:rFonts w:ascii="Traditional Arabic" w:hAnsi="Traditional Arabic"/>
          <w:sz w:val="32"/>
          <w:szCs w:val="32"/>
          <w:rtl/>
          <w:lang w:bidi="ar-EG"/>
        </w:rPr>
        <w:t>يعد مخالفةً للنظام، ويتعين نقضه.</w:t>
      </w:r>
    </w:p>
    <w:p w14:paraId="51EC7123" w14:textId="77777777" w:rsidR="0031121A" w:rsidRPr="00476768" w:rsidRDefault="0031121A" w:rsidP="008837EE">
      <w:pPr>
        <w:pStyle w:val="a6"/>
        <w:numPr>
          <w:ilvl w:val="0"/>
          <w:numId w:val="690"/>
        </w:numPr>
        <w:jc w:val="both"/>
        <w:rPr>
          <w:rFonts w:ascii="Traditional Arabic" w:eastAsia="Calibri" w:hAnsi="Traditional Arabic"/>
          <w:b/>
          <w:bCs/>
          <w:sz w:val="32"/>
          <w:szCs w:val="32"/>
          <w:rtl/>
        </w:rPr>
      </w:pPr>
      <w:r w:rsidRPr="00476768">
        <w:rPr>
          <w:rFonts w:ascii="Traditional Arabic" w:hAnsi="Traditional Arabic"/>
          <w:b/>
          <w:bCs/>
          <w:sz w:val="32"/>
          <w:szCs w:val="32"/>
          <w:rtl/>
        </w:rPr>
        <w:t>‌خدمة مدنية - موظف - تثبيت -</w:t>
      </w:r>
      <w:r w:rsidRPr="00476768">
        <w:rPr>
          <w:rFonts w:ascii="Traditional Arabic" w:hAnsi="Traditional Arabic"/>
          <w:b/>
          <w:bCs/>
          <w:sz w:val="32"/>
          <w:szCs w:val="32"/>
          <w:rtl/>
          <w:lang w:bidi="ar-EG"/>
        </w:rPr>
        <w:t xml:space="preserve"> سلطة الجهة الإدارية فيه </w:t>
      </w:r>
      <w:r w:rsidRPr="00476768">
        <w:rPr>
          <w:rFonts w:ascii="Traditional Arabic" w:hAnsi="Traditional Arabic"/>
          <w:b/>
          <w:bCs/>
          <w:sz w:val="32"/>
          <w:szCs w:val="32"/>
          <w:rtl/>
        </w:rPr>
        <w:t>-</w:t>
      </w:r>
      <w:r w:rsidRPr="00476768">
        <w:rPr>
          <w:rFonts w:ascii="Traditional Arabic" w:hAnsi="Traditional Arabic"/>
          <w:sz w:val="32"/>
          <w:szCs w:val="32"/>
          <w:rtl/>
        </w:rPr>
        <w:t xml:space="preserve"> التثبيت على الوظيفة جوازي للجهة الإدارية.</w:t>
      </w:r>
    </w:p>
    <w:p w14:paraId="76BD32AA" w14:textId="77777777" w:rsidR="0031121A" w:rsidRPr="00476768" w:rsidRDefault="0031121A" w:rsidP="00112BF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34D93A0" w14:textId="77777777" w:rsidR="0031121A" w:rsidRPr="00476768" w:rsidRDefault="0031121A" w:rsidP="008837EE">
      <w:pPr>
        <w:numPr>
          <w:ilvl w:val="0"/>
          <w:numId w:val="471"/>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eastAsia="Calibri" w:hAnsi="Traditional Arabic" w:cs="Traditional Arabic"/>
          <w:sz w:val="32"/>
          <w:szCs w:val="32"/>
          <w:rtl/>
          <w:lang w:eastAsia="zh-CN" w:bidi="ar-EG"/>
        </w:rPr>
        <w:t>المادة (27) من نظام المرافعات أمام ديوان المظالم الصادر بالمرسوم الملكي رقم (م/3) وتاريخ 22/1/1435هـ.</w:t>
      </w:r>
    </w:p>
    <w:p w14:paraId="6225424E" w14:textId="77777777" w:rsidR="0031121A" w:rsidRPr="00476768" w:rsidRDefault="0031121A" w:rsidP="008837EE">
      <w:pPr>
        <w:numPr>
          <w:ilvl w:val="0"/>
          <w:numId w:val="471"/>
        </w:numPr>
        <w:spacing w:after="0" w:line="240" w:lineRule="auto"/>
        <w:jc w:val="both"/>
        <w:rPr>
          <w:rFonts w:ascii="Traditional Arabic" w:eastAsia="Calibri" w:hAnsi="Traditional Arabic" w:cs="Traditional Arabic"/>
          <w:sz w:val="32"/>
          <w:szCs w:val="32"/>
          <w:lang w:eastAsia="zh-CN" w:bidi="ar-EG"/>
        </w:rPr>
      </w:pPr>
      <w:r w:rsidRPr="00476768">
        <w:rPr>
          <w:rFonts w:ascii="Traditional Arabic" w:eastAsia="Calibri" w:hAnsi="Traditional Arabic" w:cs="Traditional Arabic"/>
          <w:sz w:val="32"/>
          <w:szCs w:val="32"/>
          <w:rtl/>
          <w:lang w:eastAsia="zh-CN" w:bidi="ar-EG"/>
        </w:rPr>
        <w:t>الأمر السامي رقم (1895/م ب) وتاريخ 23/3/1432هـ، بشأن تثبيت المتعاقد معهم على وظائف حكومية ثابتة.</w:t>
      </w:r>
    </w:p>
    <w:p w14:paraId="47C40E4C" w14:textId="5CA0220B" w:rsidR="0031121A" w:rsidRPr="00476768" w:rsidRDefault="0031121A" w:rsidP="00112BF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7654583" w14:textId="1B6FFFF9" w:rsidR="0031121A" w:rsidRPr="00476768" w:rsidRDefault="0031121A" w:rsidP="00DC2A1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المعترض ضدها تقدمت بصحيفة دعوى إلى المحكمة الإدارية بجازان طلبت فيها إلزام المدعى عليها بتثبيتها على وظيفة إدارية وفقاً للأمر السامي رقم (20479) وتاريخ 29/5/1435هـ. </w:t>
      </w:r>
      <w:r w:rsidRPr="00476768">
        <w:rPr>
          <w:rFonts w:ascii="Traditional Arabic" w:eastAsia="Calibri" w:hAnsi="Traditional Arabic" w:cs="Traditional Arabic"/>
          <w:sz w:val="32"/>
          <w:szCs w:val="32"/>
          <w:rtl/>
        </w:rPr>
        <w:lastRenderedPageBreak/>
        <w:t>وبعد قيد الدعوى في سجلات المحكمة قضيةً إداريةً برقم (2506) لعام 1440هـ، أحيلت إلى الدائرة الأولى في تلك المحكمة فنظرتها، وبتاريخ 16/4/1442هـ أصدرت حكمها القاضي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المدعية الحكم أمام محكمة الاستئناف الإدارية بمنطقة عسير أحيل إلى دائرة الاستئناف الثانية فنظرته، وبتاريخ 15/8/1442هـ أصدرت حكمها القاضي بإلغاء الحكم، والقضاء مجدداً بإلغاء امتناع المدعى عليها عن تثبيت المدعية على الوظيفة المستحقة لها وفقاً للأمر السامي رقم (1895) وتاريخ 23/3/1432هـ؛ للأسباب التي ساقتها. وبتاريخ 20/9/1442هـ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أخطأ في الاستناد إلى الأمر رقم (1895/ب) وتاريخ 23/3/1432هـ، ذلك أن المعترض ضدها إنما رفعت دعواها بطلب التثبيت استناداً إلى الأمر رقم (20479) وتاريخ 29/5/1435هـ، وقرار المعترضة بعدم تثبيتها كان استناداً إلى هذا الأمر، وكان نظر الدعوى وتقديم الدفوع أمام المحكمة الإدارية على أساس هذا الأمر. فأبلغت المعترض ضدها بصحيفة الاعتراض فقدمت مذكرةً ملخصها: أن الأوامر السامية ابتداءً من الأمر السامي رقم (1895/ب) وتاريخ 23/3/1432هـ وانتهاءً بقرار مجلس الوزراء رقم (336) وتاريخ 25/6/1439هـ مروراً بالأمر رقم (20479) وتاريخ 29/5/1435هـ جميعها أتت في سياق متصل لمعالجة أوضاع المتعاقدين ولتوفير العمل لأبناء هذا الوطن، وعليه فلا وجه لاعتراض المعترضة بأنّ الحكم صدر استناداً إلى الأمر رقم (1895/ب) وتاريخ 23/3/1432هـ دون الأمر رقم (20479) وتاريخ 29/5/1435هـ، وقد صدر عن محاكم الديوان عدد من الأحكام بالتثبيت لمن هم في مثل حالها وختمت مذكرتها بطلب عدم قبول الاعتراض. وبعد انقضاء المهل المنصوص عليها في المادة الخمسين من نظام المرافعات أمام الديوان لتبادل المذكرات أحيل الاعتراض إلى هذه المحكمة.</w:t>
      </w:r>
    </w:p>
    <w:p w14:paraId="13288C82" w14:textId="77777777" w:rsidR="0031121A" w:rsidRPr="00476768" w:rsidRDefault="0031121A" w:rsidP="00A047B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5A30982" w14:textId="7A2343B7" w:rsidR="0031121A" w:rsidRPr="00476768" w:rsidRDefault="0031121A" w:rsidP="00B7664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بإلغاء امتناع المدعى عليها عن تثبيت المدعية على الوظيفة المستحقة لها؛ تأسيساً على أن: ((الثابت أن المستأنفة تم التعاقد معها بالعمل (معلمة) وقد باشرت عملها معلمةً في عام 1422هـ وفقاً لشهادة إدارة المدرسة، والتي قدمتها مستنداً لدعواها، كما أنها قدمت نسخة عقد العمل مع المدعى عليها؛ مما يتبين معه استحقاق المستأنفة للتثبيت وفقاً للأمر السامي رقم (1895/م ب)، وحيث إن المستأنف ضدها لم تقدم ما ينفي هذا الاستحقاق، ولا ما يثبت اتخاذها الإجراءات التي تضمّنها الأمر السامي المشار إليه، وحيث قضى الحكم -محل الاستئناف- بخلاف ذلك؛ فقد تعيّن إلغاؤه، والحكم مجدداً بإلغاء قرار المدعى عليها المتمثل بالامتناع عن تثبيت المستأنفة وفقاً للأمر </w:t>
      </w:r>
      <w:r w:rsidRPr="00476768">
        <w:rPr>
          <w:rFonts w:ascii="Traditional Arabic" w:eastAsia="Calibri" w:hAnsi="Traditional Arabic" w:cs="Traditional Arabic"/>
          <w:sz w:val="32"/>
          <w:szCs w:val="32"/>
          <w:rtl/>
        </w:rPr>
        <w:lastRenderedPageBreak/>
        <w:t>السامي رقم (1895/م ب) وتاريخ 23/3/1432هـ)). وما قرره الحكم فيما انتهى إليه من قضاء محل نظر؛ ذلك أنّ البيّن من الحكم محل الاعتراض أنه قضى باستحقاق المعترض ضدها للتثبيت استناداً إلى الأمر السامي رقم (1895) وتاريخ 23/3/1432هـ دون بيان وجه انطباق هذا الأمر على واقعة المعترض ضدها تحديداً، وفضلاً عن ذلك فإن التثبيت جوازي بحق الإدارة، كما أن الثابت من ملف الاعتراض أن المعترضة دفعت بأن عدم استحقاق المعترض ضدها للتثبيت كان مستنداً إلى الأمر السامي رقم (20479) وتاريخ 29/5/1435هـ، إلا أن الحكم أعرض عن إيراد هذا الدفع في أسبابه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ما تقدم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w:t>
      </w:r>
      <w:r w:rsidR="00A047B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AB06F22" w14:textId="321DA826" w:rsidR="0031121A" w:rsidRPr="00476768" w:rsidRDefault="0031121A" w:rsidP="00B7664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6B342C"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4DA439F3" w14:textId="77777777" w:rsidR="0031121A" w:rsidRPr="00476768" w:rsidRDefault="0031121A" w:rsidP="00B7664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0500DDF"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E09CA5D" w14:textId="77777777" w:rsidR="004968E1" w:rsidRPr="00476768" w:rsidRDefault="004968E1" w:rsidP="0031121A">
      <w:pPr>
        <w:spacing w:after="0"/>
        <w:jc w:val="both"/>
        <w:rPr>
          <w:rFonts w:ascii="Traditional Arabic" w:eastAsia="Calibri" w:hAnsi="Traditional Arabic" w:cs="Traditional Arabic"/>
          <w:b/>
          <w:bCs/>
          <w:sz w:val="32"/>
          <w:szCs w:val="32"/>
          <w:rtl/>
        </w:rPr>
      </w:pPr>
    </w:p>
    <w:p w14:paraId="4900198A" w14:textId="77777777" w:rsidR="00B76642" w:rsidRPr="00476768" w:rsidRDefault="00B76642">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A3101C0" w14:textId="69A13D57"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81073">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304</w:t>
      </w:r>
    </w:p>
    <w:p w14:paraId="151CDF25" w14:textId="77777777" w:rsidR="0031121A" w:rsidRPr="00476768" w:rsidRDefault="0031121A" w:rsidP="00D01C6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294 لعام 1442هـ</w:t>
      </w:r>
    </w:p>
    <w:p w14:paraId="0FA9515B" w14:textId="77777777" w:rsidR="0031121A" w:rsidRPr="00476768" w:rsidRDefault="0031121A" w:rsidP="00D01C6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4349 لعام 1442هـ</w:t>
      </w:r>
    </w:p>
    <w:p w14:paraId="6DA2CB66" w14:textId="77777777" w:rsidR="0031121A" w:rsidRPr="00476768" w:rsidRDefault="0031121A" w:rsidP="00D01C64">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196202DD" w14:textId="77777777" w:rsidR="0031121A" w:rsidRPr="00476768" w:rsidRDefault="0031121A" w:rsidP="00A010D6">
      <w:pPr>
        <w:tabs>
          <w:tab w:val="left" w:pos="3144"/>
        </w:tabs>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014A708" w14:textId="77777777" w:rsidR="0031121A" w:rsidRPr="00476768" w:rsidRDefault="0031121A" w:rsidP="008837EE">
      <w:pPr>
        <w:pStyle w:val="a6"/>
        <w:numPr>
          <w:ilvl w:val="0"/>
          <w:numId w:val="691"/>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1358DA71" w14:textId="6EC46460" w:rsidR="0031121A" w:rsidRPr="00476768" w:rsidRDefault="0031121A" w:rsidP="008837EE">
      <w:pPr>
        <w:pStyle w:val="a6"/>
        <w:numPr>
          <w:ilvl w:val="0"/>
          <w:numId w:val="691"/>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الرد على الدفوع الجوهرية - </w:t>
      </w:r>
      <w:r w:rsidRPr="00476768">
        <w:rPr>
          <w:rFonts w:ascii="Traditional Arabic" w:eastAsia="Calibri" w:hAnsi="Traditional Arabic"/>
          <w:sz w:val="32"/>
          <w:szCs w:val="32"/>
          <w:rtl/>
        </w:rPr>
        <w:t xml:space="preserve">صدور الحكم المعترض عليه بعدم صفة المدعى عليها في الدعوى، رغم إقرارها بعلاقتها بمحل الدعوى، وعدم دفعها بعدم الصفة في الدعوى - تقرير المحكمة الإدارية العليا بأن إغفال الحكم بحث الدفوع التي يبديها الخصوم في الدعوى والتي من شأنها أن تؤثر في النتيجة التي </w:t>
      </w:r>
      <w:r w:rsidR="00BF083A" w:rsidRPr="00476768">
        <w:rPr>
          <w:rFonts w:ascii="Traditional Arabic" w:eastAsia="Calibri" w:hAnsi="Traditional Arabic" w:hint="cs"/>
          <w:sz w:val="32"/>
          <w:szCs w:val="32"/>
          <w:rtl/>
        </w:rPr>
        <w:t>ي</w:t>
      </w:r>
      <w:r w:rsidR="002278BD" w:rsidRPr="00476768">
        <w:rPr>
          <w:rFonts w:ascii="Traditional Arabic" w:eastAsia="Calibri" w:hAnsi="Traditional Arabic"/>
          <w:sz w:val="32"/>
          <w:szCs w:val="32"/>
          <w:rtl/>
        </w:rPr>
        <w:t>نتهي إليها</w:t>
      </w:r>
      <w:r w:rsidRPr="00476768">
        <w:rPr>
          <w:rFonts w:ascii="Traditional Arabic" w:eastAsia="Calibri" w:hAnsi="Traditional Arabic"/>
          <w:sz w:val="32"/>
          <w:szCs w:val="32"/>
          <w:rtl/>
        </w:rPr>
        <w:t>، أو عدم الجواب عنها بما لا يقوى على ردها وإبطالها؛ يعد قصوراً في التسبيب، ومخالفةً للنظام، ويتعين نقضه.</w:t>
      </w:r>
    </w:p>
    <w:p w14:paraId="52C0D02E" w14:textId="77777777" w:rsidR="0031121A" w:rsidRPr="00476768" w:rsidRDefault="0031121A" w:rsidP="00A010D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9FF5837" w14:textId="77777777" w:rsidR="0031121A" w:rsidRPr="00476768" w:rsidRDefault="0031121A" w:rsidP="008837EE">
      <w:pPr>
        <w:pStyle w:val="a6"/>
        <w:numPr>
          <w:ilvl w:val="0"/>
          <w:numId w:val="477"/>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63E81836" w14:textId="77777777" w:rsidR="0031121A" w:rsidRPr="00476768" w:rsidRDefault="0031121A" w:rsidP="00A010D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9F5AE7A" w14:textId="6849FF17" w:rsidR="0031121A" w:rsidRPr="00476768" w:rsidRDefault="0031121A" w:rsidP="00D01C6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وكيل المعترضين تقدم بصحيفة دعوى إلى المحكمة الإدارية </w:t>
      </w:r>
      <w:proofErr w:type="spellStart"/>
      <w:r w:rsidRPr="00476768">
        <w:rPr>
          <w:rFonts w:ascii="Traditional Arabic" w:eastAsia="Calibri" w:hAnsi="Traditional Arabic" w:cs="Traditional Arabic"/>
          <w:sz w:val="32"/>
          <w:szCs w:val="32"/>
          <w:rtl/>
        </w:rPr>
        <w:t>بسكاكا</w:t>
      </w:r>
      <w:proofErr w:type="spellEnd"/>
      <w:r w:rsidRPr="00476768">
        <w:rPr>
          <w:rFonts w:ascii="Traditional Arabic" w:eastAsia="Calibri" w:hAnsi="Traditional Arabic" w:cs="Traditional Arabic"/>
          <w:sz w:val="32"/>
          <w:szCs w:val="32"/>
          <w:rtl/>
        </w:rPr>
        <w:t xml:space="preserve"> طلب فيها إلزام المدعى عليها بأن تدفع لموكليه أجرة المثل عن المدة التي وضعت فيها يدها على عقارهم. وبعد قيد الدعوى في سجلات المحكمة قضيةً إداريةً برقم (519) لعام 1441هـ، أحيلت إلى الدائرة الأولى في تلك المحكمة فنظرتها، وبتاريخ 23/4/1442هـ أصدرت فيها حكمها القاضي: بعدم قبول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الحكم أمام محكمة الاستئناف الإدارية بمنطقة الجوف أحيل إلى دائرة الاستئناف الأولى فنظرته، وبتاريخ 15/8/1442هـ أصدرت فيه حكمها القاضي: بتأييد الحكم محمولاً على أسبابه. وبتاريخ 22/9/1442هـ تقدمت وكيلة المعترضين باعتراضها على حكم محكمة الاستئناف أمام هذه المحكمة طالبة نقضَ الحكم؛ للأسباب الواردة في الاعتراض، والتي تتلخص في أنّ الحكم محل الاعتراض استجاب لدفع المعترض ضدها بأنها ليست هي المنشئة للطريق في عقار المعترضين وأن الطريق كان لمصلحتهم وليس للمصلحة العامة بلا بيّنة تسند هذا الدفع، كما أن الحكم صدر خلافاً لحكم سبق أن </w:t>
      </w:r>
      <w:r w:rsidRPr="00476768">
        <w:rPr>
          <w:rFonts w:ascii="Traditional Arabic" w:eastAsia="Calibri" w:hAnsi="Traditional Arabic" w:cs="Traditional Arabic"/>
          <w:sz w:val="32"/>
          <w:szCs w:val="32"/>
          <w:rtl/>
        </w:rPr>
        <w:lastRenderedPageBreak/>
        <w:t>صدر بين طرفي الدعوى، إذ سبق أن فصلت المحكمة بين طرفي الدعوى</w:t>
      </w:r>
      <w:r w:rsidR="005B1AE7" w:rsidRPr="00476768">
        <w:rPr>
          <w:rFonts w:ascii="Traditional Arabic" w:eastAsia="Calibri" w:hAnsi="Traditional Arabic" w:cs="Traditional Arabic"/>
          <w:sz w:val="32"/>
          <w:szCs w:val="32"/>
          <w:rtl/>
        </w:rPr>
        <w:t xml:space="preserve"> بإلزام المعترض ضدها بإزالة ال</w:t>
      </w:r>
      <w:r w:rsidR="005B1AE7"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سفلت المار بملك المعترضين وإعادة الأرض إلى ما كانت عليه، وقامت المعترض ضدها بإزالة ال</w:t>
      </w:r>
      <w:r w:rsidR="005B1AE7"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سفلت تنفيذاً لحكم الدائرة، ولم تدفع في تلك الدعوى بأنها ليست المنفِّذة للطريق، بل أقرت بتنفيذه قديماً والتزمت بإزالته. فأبلغت المعترض ضدها بصحيفة حسب الإجراءات المتبعة نظاماً.</w:t>
      </w:r>
    </w:p>
    <w:p w14:paraId="41335683" w14:textId="77777777" w:rsidR="0031121A" w:rsidRPr="00476768" w:rsidRDefault="0031121A" w:rsidP="00A010D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98AB169" w14:textId="2A1B3BF8" w:rsidR="0031121A" w:rsidRPr="00476768" w:rsidRDefault="0031121A" w:rsidP="00D01C6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الدعوى؛ تأسيساً على أنه: ((لما كانت المدعى عليها تدفع بأن الطريق محل الدعوى هو لمنفعة المدعين وليس للمنفعة العامة ولا يقع في مخطط معتمد لديها ولا يوجد لديها ما يدل بأن الطريق أنشئ من قبلها، وحيث إن ملف الدعوى خلا مما يثبت صفة المدعى عليها بوضع اليد على الطريق محل الدعوى، فإن الدائرة تنتهي إلى عدم صفة المدعى عليها، وأنه لا ينال من ذلك ما قد يثار بأن الحكم رقم (68/1/6) لعام 1434هـ الصادر من المحكمة الإدارية </w:t>
      </w:r>
      <w:proofErr w:type="spellStart"/>
      <w:r w:rsidRPr="00476768">
        <w:rPr>
          <w:rFonts w:ascii="Traditional Arabic" w:eastAsia="Calibri" w:hAnsi="Traditional Arabic" w:cs="Traditional Arabic"/>
          <w:sz w:val="32"/>
          <w:szCs w:val="32"/>
          <w:rtl/>
        </w:rPr>
        <w:t>بسكاكا</w:t>
      </w:r>
      <w:proofErr w:type="spellEnd"/>
      <w:r w:rsidRPr="00476768">
        <w:rPr>
          <w:rFonts w:ascii="Traditional Arabic" w:eastAsia="Calibri" w:hAnsi="Traditional Arabic" w:cs="Traditional Arabic"/>
          <w:sz w:val="32"/>
          <w:szCs w:val="32"/>
          <w:rtl/>
        </w:rPr>
        <w:t xml:space="preserve"> أثبت صفة المدعى عليها</w:t>
      </w:r>
      <w:r w:rsidR="00A010D6" w:rsidRPr="00476768">
        <w:rPr>
          <w:rFonts w:ascii="Traditional Arabic" w:eastAsia="Calibri" w:hAnsi="Traditional Arabic" w:cs="Traditional Arabic"/>
          <w:sz w:val="32"/>
          <w:szCs w:val="32"/>
          <w:rtl/>
        </w:rPr>
        <w:t xml:space="preserve"> بوضع اليد على ملك المدعين، إذ </w:t>
      </w:r>
      <w:r w:rsidR="00A010D6"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الحكم لم يثبت أن المدعى عليها هي المنفذة للطريق أو المستفيدة منه، ومما يقوي ما انتهت إليه الدائرة أن الطريق محل الدعوى لم يتجاوز ملك المدعين ويقسمه ليكون طريقاً عاماً للمارّة، بل منتهاه في ملكهم فهو لمصلحتهم)). وما قرره الحكم من أسباب مكتفياً بها فيما انتهى إليه من قضاء محل نظر؛ ذلك أنّ وكيل المعترضين دفع أمام المحكمة بأنّ المعترض ضدها أقرت -في الدعوى السابقة- بتنفيذ الطريق قديماً ولم تدفع بعدم صفتها ثم التزمت من بعد ذلك بإزالته، إلا أن الحكم محل الاعتراض أشار إلى هذا الدفع بما لا يقوى على رده وإبطاله مكتفياً -فيما ذكره- بأن الحكم السابق لم يقض بالصفة للمعترض ضدها أو أنها هي المنفذة للطريق أو المستفيدة منه، وإنما غاية ما</w:t>
      </w:r>
      <w:r w:rsidR="005B1AE7" w:rsidRPr="00476768">
        <w:rPr>
          <w:rFonts w:ascii="Traditional Arabic" w:eastAsia="Calibri" w:hAnsi="Traditional Arabic" w:cs="Traditional Arabic"/>
          <w:sz w:val="32"/>
          <w:szCs w:val="32"/>
          <w:rtl/>
        </w:rPr>
        <w:t xml:space="preserve"> فيه إلزام المعترض ضدها بإزالة </w:t>
      </w:r>
      <w:r w:rsidRPr="00476768">
        <w:rPr>
          <w:rFonts w:ascii="Traditional Arabic" w:eastAsia="Calibri" w:hAnsi="Traditional Arabic" w:cs="Traditional Arabic"/>
          <w:sz w:val="32"/>
          <w:szCs w:val="32"/>
          <w:rtl/>
        </w:rPr>
        <w:t>ال</w:t>
      </w:r>
      <w:r w:rsidR="00080F80" w:rsidRPr="00476768">
        <w:rPr>
          <w:rFonts w:ascii="Traditional Arabic" w:eastAsia="Calibri" w:hAnsi="Traditional Arabic" w:cs="Traditional Arabic" w:hint="cs"/>
          <w:sz w:val="32"/>
          <w:szCs w:val="32"/>
          <w:rtl/>
        </w:rPr>
        <w:t>أ</w:t>
      </w:r>
      <w:r w:rsidR="005B1AE7" w:rsidRPr="00476768">
        <w:rPr>
          <w:rFonts w:ascii="Traditional Arabic" w:eastAsia="Calibri" w:hAnsi="Traditional Arabic" w:cs="Traditional Arabic"/>
          <w:sz w:val="32"/>
          <w:szCs w:val="32"/>
          <w:rtl/>
        </w:rPr>
        <w:t>سفلت</w:t>
      </w:r>
      <w:r w:rsidRPr="00476768">
        <w:rPr>
          <w:rFonts w:ascii="Traditional Arabic" w:eastAsia="Calibri" w:hAnsi="Traditional Arabic" w:cs="Traditional Arabic"/>
          <w:sz w:val="32"/>
          <w:szCs w:val="32"/>
          <w:rtl/>
        </w:rPr>
        <w:t xml:space="preserve">، ولم يبيّن وجه إلزامها من قبل بالإزالة ما دامت ليست بذات صفة في الدعوى. والمتقرر في قضاء هذه المحكمة أن إغفال الحكم بحث الدفوع التي يبديها الخصوم في الدعوى والتي من شأنها أن تؤثر في النتيجة التي تنتهي إليها المحكمة، أو عدم الجواب عنها بما لا يقوى على ردها وإبطالها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w:t>
      </w:r>
      <w:r w:rsidRPr="00476768">
        <w:rPr>
          <w:rFonts w:ascii="Traditional Arabic" w:eastAsia="Calibri" w:hAnsi="Traditional Arabic" w:cs="Traditional Arabic"/>
          <w:sz w:val="32"/>
          <w:szCs w:val="32"/>
          <w:rtl/>
        </w:rPr>
        <w:lastRenderedPageBreak/>
        <w:t>النظام؛ فتعيّن نقضه، وإحالة القضية إلى محكمة الاستئناف الإدارية بمنطقة الجوف لتفصل فيها من جديد من غير م</w:t>
      </w:r>
      <w:r w:rsidR="00FA283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8C4F079" w14:textId="32197C78" w:rsidR="0031121A" w:rsidRPr="00476768" w:rsidRDefault="0031121A" w:rsidP="00D01C6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w:t>
      </w:r>
      <w:r w:rsidR="00FA2837"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064A17F2" w14:textId="77777777" w:rsidR="0031121A" w:rsidRPr="00476768" w:rsidRDefault="0031121A" w:rsidP="00D01C6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385450D"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AB6EF0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6FC70DA"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D82337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6FD0EA8"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7528263C"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04FB885"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D668F5F"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2970D2C"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7E12CC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47F6EF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7D0B4B4"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CB10EFE"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F99098D"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34FD85B" w14:textId="12A57252" w:rsidR="0031121A" w:rsidRPr="00476768" w:rsidRDefault="0031121A" w:rsidP="00B22D65">
      <w:pPr>
        <w:spacing w:after="0"/>
        <w:jc w:val="both"/>
        <w:rPr>
          <w:rFonts w:ascii="Traditional Arabic" w:eastAsia="Calibri" w:hAnsi="Traditional Arabic" w:cs="Traditional Arabic"/>
          <w:b/>
          <w:bCs/>
          <w:sz w:val="32"/>
          <w:szCs w:val="32"/>
          <w:rtl/>
        </w:rPr>
      </w:pPr>
    </w:p>
    <w:p w14:paraId="701F5D12" w14:textId="5E6EAB8F" w:rsidR="0031121A" w:rsidRPr="00476768" w:rsidRDefault="0031121A" w:rsidP="00B22D65">
      <w:pPr>
        <w:spacing w:after="0"/>
        <w:jc w:val="both"/>
        <w:rPr>
          <w:rFonts w:ascii="Traditional Arabic" w:eastAsia="Calibri" w:hAnsi="Traditional Arabic" w:cs="Traditional Arabic"/>
          <w:b/>
          <w:bCs/>
          <w:sz w:val="32"/>
          <w:szCs w:val="32"/>
          <w:rtl/>
        </w:rPr>
      </w:pPr>
    </w:p>
    <w:p w14:paraId="56B87759" w14:textId="5E571F0A" w:rsidR="0031121A" w:rsidRPr="00476768" w:rsidRDefault="0031121A" w:rsidP="00B22D65">
      <w:pPr>
        <w:spacing w:after="0"/>
        <w:jc w:val="both"/>
        <w:rPr>
          <w:rFonts w:ascii="Traditional Arabic" w:eastAsia="Calibri" w:hAnsi="Traditional Arabic" w:cs="Traditional Arabic"/>
          <w:b/>
          <w:bCs/>
          <w:sz w:val="32"/>
          <w:szCs w:val="32"/>
          <w:rtl/>
        </w:rPr>
      </w:pPr>
    </w:p>
    <w:p w14:paraId="4F4E9EA5" w14:textId="0533AEF5" w:rsidR="0031121A" w:rsidRPr="00476768" w:rsidRDefault="0031121A" w:rsidP="00B22D65">
      <w:pPr>
        <w:spacing w:after="0"/>
        <w:jc w:val="both"/>
        <w:rPr>
          <w:rFonts w:ascii="Traditional Arabic" w:eastAsia="Calibri" w:hAnsi="Traditional Arabic" w:cs="Traditional Arabic"/>
          <w:b/>
          <w:bCs/>
          <w:sz w:val="32"/>
          <w:szCs w:val="32"/>
          <w:rtl/>
        </w:rPr>
      </w:pPr>
    </w:p>
    <w:p w14:paraId="09662F49" w14:textId="77777777" w:rsidR="00D01C64" w:rsidRPr="00476768" w:rsidRDefault="00D01C6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609408E" w14:textId="6F8002A0"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262F4">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305</w:t>
      </w:r>
    </w:p>
    <w:p w14:paraId="1BFE5C2F" w14:textId="77777777" w:rsidR="0031121A" w:rsidRPr="00476768" w:rsidRDefault="0031121A" w:rsidP="00341FE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3661 لعام 1442هـ</w:t>
      </w:r>
    </w:p>
    <w:p w14:paraId="08232D53" w14:textId="77777777" w:rsidR="0031121A" w:rsidRPr="00476768" w:rsidRDefault="0031121A" w:rsidP="00341F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4568 لعام 1442هـ</w:t>
      </w:r>
    </w:p>
    <w:p w14:paraId="488E901C" w14:textId="77777777" w:rsidR="0031121A" w:rsidRPr="00476768" w:rsidRDefault="0031121A" w:rsidP="00341FE3">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203B5C8A" w14:textId="77777777" w:rsidR="0031121A" w:rsidRPr="00476768" w:rsidRDefault="0031121A" w:rsidP="00341FE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059CFDC" w14:textId="77777777" w:rsidR="0031121A" w:rsidRPr="00476768" w:rsidRDefault="0031121A" w:rsidP="008837EE">
      <w:pPr>
        <w:pStyle w:val="a6"/>
        <w:numPr>
          <w:ilvl w:val="0"/>
          <w:numId w:val="480"/>
        </w:numPr>
        <w:jc w:val="both"/>
        <w:rPr>
          <w:rFonts w:ascii="Traditional Arabic" w:eastAsia="Calibri" w:hAnsi="Traditional Arabic"/>
          <w:b/>
          <w:bCs/>
          <w:sz w:val="32"/>
          <w:szCs w:val="32"/>
          <w:rtl/>
        </w:rPr>
      </w:pPr>
      <w:r w:rsidRPr="00476768">
        <w:rPr>
          <w:rFonts w:ascii="Traditional Arabic" w:hAnsi="Traditional Arabic"/>
          <w:b/>
          <w:bCs/>
          <w:sz w:val="32"/>
          <w:szCs w:val="32"/>
          <w:rtl/>
        </w:rPr>
        <w:t>نظام - سريان الأنظمة - سريان النظام الجديد على الدعوى القائمة -</w:t>
      </w:r>
      <w:r w:rsidRPr="00476768">
        <w:rPr>
          <w:rFonts w:ascii="Traditional Arabic" w:hAnsi="Traditional Arabic"/>
          <w:sz w:val="32"/>
          <w:szCs w:val="32"/>
          <w:rtl/>
        </w:rPr>
        <w:t xml:space="preserve"> صدور لائحة تنفيذية جديدة للنظام المتعلّق بالدعوى قبل صدور الحكم، يقتضي على المحكمة النظر في تحقق الشروط والضوابط الواردة فيها.</w:t>
      </w:r>
    </w:p>
    <w:p w14:paraId="3087E777" w14:textId="77777777" w:rsidR="0031121A" w:rsidRPr="00476768" w:rsidRDefault="0031121A" w:rsidP="00341FE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8C79113" w14:textId="251EE3BA" w:rsidR="0031121A" w:rsidRPr="00476768" w:rsidRDefault="0031121A" w:rsidP="00341FE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بالرياض طلب فيها إلغاء قرار المدعى عليها بعدم أحقيته بالتقدم مرةً أخرى للحصول على رخصة (موثق). وبعد قيد الدعوى في سجلات المحكمة قضيةً إداريةً برقم (6087) لعام 1441هـ، أحيلت إلى الدائرة السابعة في تلك المحكمة، فنظرتها، وبتاريخ 7/5/1442هـ أصدرت فيها حكمها القاضي بإلغاء امتناع المدعى عليها عن اتخاذ الإجراءات النظامية في قبول تقدم المدعي للحصول على رخصة (موثق)</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الثانية، فنظرته، وبتاريخ 30/8/1442هـ أصدرت فيه حكمها القاضي بتأييد الحكم محمولاً على أسبابه. وبتاريخ 13/10/1442هـ تقدمت ممثلة المعترضة باعتراضها على حكم محكمة الاستئناف أمام هذه المحكمة طالبة نقضَ الحكم؛ للأسباب الواردة في الاعتراض، والتي تتلخص في أن الحكم المعترض عليه خالف الفقرة عاشراً من محضر لجان المقابلات الموافق عليه من وزير العدل والتي تضمنت أن تكون درجة الاجتياز سبعين من مئة، كما أن امتناع المعترضة من إعادة المقابلة للمعترض ضده كان استناداً إلى أمر وزير العدل -بحسب اختصاصه في تنظيم أعمال التوثيق- بعدم إعادة المقابلات حتى صدور اللائحة التنفيذية الجديدة لنظام التوثيق، وقد صدرت قبل صدور الحكم وذلك بتاريخ 1/6/1442هـ مما يعني انعدام الخصومة، ويمكن للمعترض ضده التقدم مجدداً إذا تحققت فيه الشروط والضوابط المنصوص عليها في النظام ولائحته. فأبلغ المعترض ضده بصحيفة الاعتراض حسب الإجراءات المتبعة نظاماً.</w:t>
      </w:r>
    </w:p>
    <w:p w14:paraId="1B81B59F" w14:textId="41992C8E" w:rsidR="0031121A" w:rsidRPr="00476768" w:rsidRDefault="0031121A" w:rsidP="00341FE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A21611D" w14:textId="61F2C734" w:rsidR="0031121A" w:rsidRPr="00476768" w:rsidRDefault="0031121A" w:rsidP="00341FE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انتهى إلى تأييد حكم المحكمة الإدارية القاضي بإلغاء امتناع المدعى عليها عن اتخاذ الإجراءات النظامية في قبول تقدم المدعي للحصول على رخصة (موثق)؛ تأسيساً على أنه: ((باطلاع الدائرة على </w:t>
      </w:r>
      <w:r w:rsidRPr="00476768">
        <w:rPr>
          <w:rFonts w:ascii="Traditional Arabic" w:eastAsia="Calibri" w:hAnsi="Traditional Arabic" w:cs="Traditional Arabic"/>
          <w:sz w:val="32"/>
          <w:szCs w:val="32"/>
          <w:rtl/>
        </w:rPr>
        <w:lastRenderedPageBreak/>
        <w:t>الشروط المقررة نظاماً وكذلك على نظام التوثيق تبين لها أن المدعى عليها جانبت الصواب في تطبيق النظام وكان لزاماً عليها أن تقبل طلب المدعي ولا ترفضه بحجة صدور لائحة حديثة حيث إن النظام لم يمنع التقدم على رخص التوثيق قبل صدور لائحة للنظام، وانتهت الدائرة إلى إلغاء الامتناع محل الطعن لعدم موافقته لصحيح النظام)). وما انتهى إليه الحكم محل نظر؛ ذلك أن اللائحة التنفيذية الجديدة للنظام صدرت بتاريخ 1/6/1442هـ أي قبل صدور الحكم محل الاعتراض، فكان على المحكمة النظر في تحقق الشروط والضوابط في المعترض ضده وفقاً لما هو منصوص عليه فيها. وبما أن الحكم محل الاعتراض صدر بالمخالفة لما سلف بيانه؛ فإن المتعين نقضه، وإعادة القضية إلى محكمة الاستئناف الإدارية بمنطقة الرياض التي أصدرت الحكم لتفصل فيها من جديد من غير م</w:t>
      </w:r>
      <w:r w:rsidR="00FA5E2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D9772E5" w14:textId="52D379E2" w:rsidR="0031121A" w:rsidRPr="00476768" w:rsidRDefault="0031121A" w:rsidP="00341F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E731B"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461FA178" w14:textId="77777777" w:rsidR="0031121A" w:rsidRPr="00476768" w:rsidRDefault="0031121A" w:rsidP="00341FE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682501C"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10482202"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A4D666B"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65ED97B"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FCA2FE1"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A9BAFAB"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1AF004C"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1AB40E5"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1E57080"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3A19BA23"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0806B02D"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B90CF07" w14:textId="77777777" w:rsidR="0091477C" w:rsidRPr="00476768" w:rsidRDefault="0091477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38E522A" w14:textId="59FE9DFF"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C9148C">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306</w:t>
      </w:r>
    </w:p>
    <w:p w14:paraId="65F2FF94" w14:textId="77777777" w:rsidR="0031121A" w:rsidRPr="00476768" w:rsidRDefault="0031121A" w:rsidP="00735D4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3524 لعام 1442هـ</w:t>
      </w:r>
    </w:p>
    <w:p w14:paraId="3643C74E" w14:textId="77777777" w:rsidR="0031121A" w:rsidRPr="00476768" w:rsidRDefault="0031121A" w:rsidP="00735D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4599 لعام 1442هـ</w:t>
      </w:r>
    </w:p>
    <w:p w14:paraId="6141BC72" w14:textId="77777777" w:rsidR="0031121A" w:rsidRPr="00476768" w:rsidRDefault="0031121A" w:rsidP="00735D4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31E75BB3" w14:textId="77777777" w:rsidR="0031121A" w:rsidRPr="00476768" w:rsidRDefault="0031121A" w:rsidP="00B040C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3B5A64A" w14:textId="2A246698" w:rsidR="0031121A" w:rsidRPr="00476768" w:rsidRDefault="0031121A" w:rsidP="008837EE">
      <w:pPr>
        <w:pStyle w:val="a6"/>
        <w:numPr>
          <w:ilvl w:val="0"/>
          <w:numId w:val="482"/>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الحكم في الدعوى - مخالفة أحكام النظام </w:t>
      </w:r>
      <w:r w:rsidRPr="00476768">
        <w:rPr>
          <w:rFonts w:ascii="Traditional Arabic" w:eastAsia="Calibri" w:hAnsi="Traditional Arabic"/>
          <w:b/>
          <w:bCs/>
          <w:sz w:val="32"/>
          <w:szCs w:val="32"/>
          <w:rtl/>
        </w:rPr>
        <w:t>- مخالفة الواقع</w:t>
      </w:r>
      <w:r w:rsidRPr="00476768">
        <w:rPr>
          <w:rFonts w:ascii="Traditional Arabic" w:hAnsi="Traditional Arabic"/>
          <w:sz w:val="32"/>
          <w:szCs w:val="32"/>
          <w:rtl/>
        </w:rPr>
        <w:t xml:space="preserve"> - صدور </w:t>
      </w:r>
      <w:r w:rsidR="00424BBF" w:rsidRPr="00476768">
        <w:rPr>
          <w:rFonts w:ascii="Traditional Arabic" w:hAnsi="Traditional Arabic" w:hint="cs"/>
          <w:sz w:val="32"/>
          <w:szCs w:val="32"/>
          <w:rtl/>
        </w:rPr>
        <w:t>ال</w:t>
      </w:r>
      <w:r w:rsidRPr="00476768">
        <w:rPr>
          <w:rFonts w:ascii="Traditional Arabic" w:hAnsi="Traditional Arabic"/>
          <w:sz w:val="32"/>
          <w:szCs w:val="32"/>
          <w:rtl/>
        </w:rPr>
        <w:t>حكم بعدم قبول طلب الاستئناف تأسيساً على عدم استيفاء البيانات اللازمة؛ وذلك بالمخالفة للواقع؛ يعد مخالفةً للنظام، ويتعين نقضه.</w:t>
      </w:r>
    </w:p>
    <w:p w14:paraId="3AB92A91" w14:textId="77777777" w:rsidR="0031121A" w:rsidRPr="00476768" w:rsidRDefault="0031121A" w:rsidP="00B040C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CA2D3AA" w14:textId="77777777" w:rsidR="0031121A" w:rsidRPr="00476768" w:rsidRDefault="0031121A" w:rsidP="008837EE">
      <w:pPr>
        <w:pStyle w:val="a6"/>
        <w:numPr>
          <w:ilvl w:val="0"/>
          <w:numId w:val="481"/>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(36) من نظام المرافعات أمام ديوان المظالم الصادر بالمرسوم الملكي رقم (م/3) وتاريخ 22/1/1435هـ.</w:t>
      </w:r>
    </w:p>
    <w:p w14:paraId="3D9F1C8A" w14:textId="77777777" w:rsidR="0031121A" w:rsidRPr="00476768" w:rsidRDefault="0031121A" w:rsidP="00B040C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C16B6AC" w14:textId="51BC9A44" w:rsidR="0031121A" w:rsidRPr="00476768" w:rsidRDefault="0031121A" w:rsidP="00735D4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بجازان طلب فيها إلزام المدعى عليها بأن تصرف له بدل ترحيل وبدل كتب ومراجع ورسوماً دراسية، وذلك لابتعاثه داخلياً بالقرار رقم (82254/89) وتاريخ 30/11/1436هـ. وبعد قيد الدعوى في سجلات المحكمة قضيةً إداريةً برقم (1599) لعام 1441هـ، أحيلت إلى الدائرة الثانية في تلك المحكمة، فنظرتها، وبتاريخ 1/5/1442هـ أصدرت فيها حكمها القاضي بإلزام المدعى عليها بأن تصرف للمدعي بدل الترحيل وبدل الرسوم الدراسية لعام 1439هـ وبدل كتب ومراجع للأعوام (1437, 1438, 1439, 1440)</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المدعى عليها الحكم أمام محكمة الاستئناف الإدارية بمنطقة عسير أحيل إلى دائرة الاستئناف الثانية، فنظرته، وبتاريخ 15/8/1442هـ أصدرت فيه حكمها القاضي بعدم قبول الاستئناف المقدَّم في الدعوى؛ للأسباب التي ساقتها. وبتاريخ 23/9/1442هـ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صدر بعدم قبول الدعوى لخلو الاستئناف من الأسباب، وهذا ليس بصحيح، بل إن المعترضة أرفقت صحيفة الاستئناف مضمنة دفوعها وأسباب استئنافها، ثم إن الحكم خالف المادة السابعة والعشرين من نظام المرافعات أمام ديوان المظالم، إذ لم يورد الدفوع وأسباب الاستئناف التي ذكرتها المعترضة في صحيفة استئنافها. فأبلغ المعترض ضده بصحيفة الاعتراض حسب الإجراءات المتبعة نظاماً.</w:t>
      </w:r>
    </w:p>
    <w:p w14:paraId="2E6AA479" w14:textId="77777777" w:rsidR="0031121A" w:rsidRPr="00476768" w:rsidRDefault="0031121A" w:rsidP="00B040C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C349471" w14:textId="086B1A6A" w:rsidR="0031121A" w:rsidRPr="00476768" w:rsidRDefault="0031121A" w:rsidP="00735D4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المحددة نظاماً؛ فإنه يتعين قبوله شكلاً. وأما عن الموضوع، فإن الحكم محل الاعتراض قضى بعدم قبول طلب الاستئناف؛ تأسيساً على أن: ((المادة السادسة والثلاثين من نظام المرافعات أمام الديوان أوجبت في صحيفة الاستئناف أن تتضمن بيانات الحكم المستأنف وملخصاً عنه وأسباب الاستئناف وطلبات المستأنف، وحيث إن طلب الاستئناف المرفق بالقضية خلا من الأسباب التي تبين بدقة وجه ما ارتآه المستأنف ما يوجب عدم قبول طلب الاستئناف لخلوه من الأسباب)). وما قرره الحكم محل الاعتراض في هذا الشأن محل نظر؛ ذلك أن البيّن من ملف الاعتراض وما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من مستندات أن المعترضة ذكرت في صحيفة استئنافها بيانات الحكم المستأنف وضمنتها ملخصاً عنه وبيّنت فيها أسباب استئنافها تفصيلاً وختمتها بالتصريح بطلبها، وجاء استئنافها مستوفياً لسائر ما أوجبته المادة السادسة والثلاثون من نظام المرافعات أمام الديوان. ولما كان الأمر كذلك وكان الحكم محل الاعتراض صدر بالمخالفة لما سلف بيانه فقد خالف نصوص النظام؛ فتعين نقضه، وإحالة القضية إلى محكمة الاستئناف الإدارية بمنطقة عسير التي أصدرت الحكم لتفصل فيها من جديد من غير م</w:t>
      </w:r>
      <w:r w:rsidR="00B040C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182F8EC4" w14:textId="2C577BD2" w:rsidR="0031121A" w:rsidRPr="00476768" w:rsidRDefault="0031121A" w:rsidP="00735D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8755DA"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7384B544" w14:textId="77777777" w:rsidR="0031121A" w:rsidRPr="00476768" w:rsidRDefault="0031121A" w:rsidP="00735D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52AD728" w14:textId="77777777" w:rsidR="0031121A" w:rsidRPr="00476768" w:rsidRDefault="0031121A" w:rsidP="00735D46">
      <w:pPr>
        <w:spacing w:after="0" w:line="240" w:lineRule="auto"/>
        <w:jc w:val="both"/>
        <w:rPr>
          <w:rFonts w:ascii="Traditional Arabic" w:eastAsia="Calibri" w:hAnsi="Traditional Arabic" w:cs="Traditional Arabic"/>
          <w:b/>
          <w:bCs/>
          <w:sz w:val="32"/>
          <w:szCs w:val="32"/>
          <w:rtl/>
        </w:rPr>
      </w:pPr>
    </w:p>
    <w:p w14:paraId="3A410183" w14:textId="6BDE2BEE" w:rsidR="0031121A" w:rsidRPr="00476768" w:rsidRDefault="0031121A" w:rsidP="00B22D65">
      <w:pPr>
        <w:spacing w:after="0"/>
        <w:jc w:val="both"/>
        <w:rPr>
          <w:rFonts w:ascii="Traditional Arabic" w:eastAsia="Calibri" w:hAnsi="Traditional Arabic" w:cs="Traditional Arabic"/>
          <w:b/>
          <w:bCs/>
          <w:sz w:val="32"/>
          <w:szCs w:val="32"/>
          <w:rtl/>
        </w:rPr>
      </w:pPr>
    </w:p>
    <w:p w14:paraId="45483030" w14:textId="0DD6EBF1" w:rsidR="0031121A" w:rsidRPr="00476768" w:rsidRDefault="0031121A" w:rsidP="00B22D65">
      <w:pPr>
        <w:spacing w:after="0"/>
        <w:jc w:val="both"/>
        <w:rPr>
          <w:rFonts w:ascii="Traditional Arabic" w:eastAsia="Calibri" w:hAnsi="Traditional Arabic" w:cs="Traditional Arabic"/>
          <w:b/>
          <w:bCs/>
          <w:sz w:val="32"/>
          <w:szCs w:val="32"/>
          <w:rtl/>
        </w:rPr>
      </w:pPr>
    </w:p>
    <w:p w14:paraId="092629D0" w14:textId="329B8691" w:rsidR="0031121A" w:rsidRPr="00476768" w:rsidRDefault="0031121A" w:rsidP="00B22D65">
      <w:pPr>
        <w:spacing w:after="0"/>
        <w:jc w:val="both"/>
        <w:rPr>
          <w:rFonts w:ascii="Traditional Arabic" w:eastAsia="Calibri" w:hAnsi="Traditional Arabic" w:cs="Traditional Arabic"/>
          <w:b/>
          <w:bCs/>
          <w:sz w:val="32"/>
          <w:szCs w:val="32"/>
          <w:rtl/>
        </w:rPr>
      </w:pPr>
    </w:p>
    <w:p w14:paraId="138636FB" w14:textId="220EBDB2" w:rsidR="0031121A" w:rsidRPr="00476768" w:rsidRDefault="0031121A" w:rsidP="00B22D65">
      <w:pPr>
        <w:spacing w:after="0"/>
        <w:jc w:val="both"/>
        <w:rPr>
          <w:rFonts w:ascii="Traditional Arabic" w:eastAsia="Calibri" w:hAnsi="Traditional Arabic" w:cs="Traditional Arabic"/>
          <w:b/>
          <w:bCs/>
          <w:sz w:val="32"/>
          <w:szCs w:val="32"/>
          <w:rtl/>
        </w:rPr>
      </w:pPr>
    </w:p>
    <w:p w14:paraId="2A9021A5" w14:textId="70329266" w:rsidR="0031121A" w:rsidRPr="00476768" w:rsidRDefault="0031121A" w:rsidP="00B22D65">
      <w:pPr>
        <w:spacing w:after="0"/>
        <w:jc w:val="both"/>
        <w:rPr>
          <w:rFonts w:ascii="Traditional Arabic" w:eastAsia="Calibri" w:hAnsi="Traditional Arabic" w:cs="Traditional Arabic"/>
          <w:b/>
          <w:bCs/>
          <w:sz w:val="32"/>
          <w:szCs w:val="32"/>
          <w:rtl/>
        </w:rPr>
      </w:pPr>
    </w:p>
    <w:p w14:paraId="5F273B6E" w14:textId="4DD6294D" w:rsidR="0031121A" w:rsidRPr="00476768" w:rsidRDefault="0031121A" w:rsidP="00B22D65">
      <w:pPr>
        <w:spacing w:after="0"/>
        <w:jc w:val="both"/>
        <w:rPr>
          <w:rFonts w:ascii="Traditional Arabic" w:eastAsia="Calibri" w:hAnsi="Traditional Arabic" w:cs="Traditional Arabic"/>
          <w:b/>
          <w:bCs/>
          <w:sz w:val="32"/>
          <w:szCs w:val="32"/>
          <w:rtl/>
        </w:rPr>
      </w:pPr>
    </w:p>
    <w:p w14:paraId="2BFB4AC3" w14:textId="0D3874E0" w:rsidR="0031121A" w:rsidRPr="00476768" w:rsidRDefault="0031121A" w:rsidP="00B22D65">
      <w:pPr>
        <w:spacing w:after="0"/>
        <w:jc w:val="both"/>
        <w:rPr>
          <w:rFonts w:ascii="Traditional Arabic" w:eastAsia="Calibri" w:hAnsi="Traditional Arabic" w:cs="Traditional Arabic"/>
          <w:b/>
          <w:bCs/>
          <w:sz w:val="32"/>
          <w:szCs w:val="32"/>
          <w:rtl/>
        </w:rPr>
      </w:pPr>
    </w:p>
    <w:p w14:paraId="49E8713E" w14:textId="4CBB30D2" w:rsidR="0031121A" w:rsidRPr="00476768" w:rsidRDefault="0031121A" w:rsidP="00B22D65">
      <w:pPr>
        <w:spacing w:after="0"/>
        <w:jc w:val="both"/>
        <w:rPr>
          <w:rFonts w:ascii="Traditional Arabic" w:eastAsia="Calibri" w:hAnsi="Traditional Arabic" w:cs="Traditional Arabic"/>
          <w:b/>
          <w:bCs/>
          <w:sz w:val="32"/>
          <w:szCs w:val="32"/>
          <w:rtl/>
        </w:rPr>
      </w:pPr>
    </w:p>
    <w:p w14:paraId="4A4EACB6" w14:textId="77777777" w:rsidR="00735D46" w:rsidRPr="00476768" w:rsidRDefault="00735D4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5F5B3D4" w14:textId="404245A4"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6262B">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307</w:t>
      </w:r>
    </w:p>
    <w:p w14:paraId="3E00730E" w14:textId="77777777" w:rsidR="0031121A" w:rsidRPr="00476768" w:rsidRDefault="0031121A" w:rsidP="00FF43E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4494 لعام 1442هـ</w:t>
      </w:r>
    </w:p>
    <w:p w14:paraId="324AABEA" w14:textId="77777777" w:rsidR="0031121A" w:rsidRPr="00476768" w:rsidRDefault="0031121A" w:rsidP="00FF43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4791 لعام 1442هـ</w:t>
      </w:r>
    </w:p>
    <w:p w14:paraId="75B202F3" w14:textId="77777777" w:rsidR="0031121A" w:rsidRPr="00476768" w:rsidRDefault="0031121A" w:rsidP="00FF43E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49282767" w14:textId="77777777" w:rsidR="0031121A" w:rsidRPr="00476768" w:rsidRDefault="0031121A" w:rsidP="00FF43E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47C6F77" w14:textId="77777777" w:rsidR="0031121A" w:rsidRPr="00476768" w:rsidRDefault="0031121A" w:rsidP="008837EE">
      <w:pPr>
        <w:pStyle w:val="a6"/>
        <w:numPr>
          <w:ilvl w:val="0"/>
          <w:numId w:val="491"/>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دعوى - الاعتراض على الأحكام لدى محكمة الاستئناف - محل الاعتراض - عدم تجاوزه إلى أمر لم يكن محل اعتراض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صدور حكم الاستئناف بإلغاء شيء من حكم المحكمة الابتدائية لم يكن محل طلب استئناف من أحد؛ يعد مخالفةً للنظام.</w:t>
      </w:r>
    </w:p>
    <w:p w14:paraId="54CCE1ED" w14:textId="76466177" w:rsidR="0031121A" w:rsidRPr="00476768" w:rsidRDefault="0031121A" w:rsidP="008837EE">
      <w:pPr>
        <w:pStyle w:val="a6"/>
        <w:numPr>
          <w:ilvl w:val="0"/>
          <w:numId w:val="491"/>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w:t>
      </w:r>
      <w:r w:rsidRPr="00476768">
        <w:rPr>
          <w:rFonts w:ascii="Traditional Arabic" w:eastAsia="Calibri" w:hAnsi="Traditional Arabic"/>
          <w:b/>
          <w:bCs/>
          <w:sz w:val="32"/>
          <w:szCs w:val="32"/>
          <w:rtl/>
        </w:rPr>
        <w:t xml:space="preserve">تحصيل الأحكام النظامية </w:t>
      </w:r>
      <w:r w:rsidR="00BE1A2C" w:rsidRPr="00476768">
        <w:rPr>
          <w:rFonts w:ascii="Traditional Arabic" w:eastAsia="Calibri" w:hAnsi="Traditional Arabic" w:hint="cs"/>
          <w:b/>
          <w:bCs/>
          <w:sz w:val="32"/>
          <w:szCs w:val="32"/>
          <w:rtl/>
        </w:rPr>
        <w:t>ل</w:t>
      </w:r>
      <w:r w:rsidRPr="00476768">
        <w:rPr>
          <w:rFonts w:ascii="Traditional Arabic" w:eastAsia="Calibri" w:hAnsi="Traditional Arabic"/>
          <w:b/>
          <w:bCs/>
          <w:sz w:val="32"/>
          <w:szCs w:val="32"/>
          <w:rtl/>
        </w:rPr>
        <w:t xml:space="preserve">لواقعة - </w:t>
      </w:r>
      <w:r w:rsidRPr="00476768">
        <w:rPr>
          <w:rFonts w:ascii="Traditional Arabic" w:eastAsia="Calibri" w:hAnsi="Traditional Arabic"/>
          <w:sz w:val="32"/>
          <w:szCs w:val="32"/>
          <w:rtl/>
        </w:rPr>
        <w:t>المتعين على المحكمة تحصيل الأحكام النظامية المتعلقة بالواقعة من النصوص النظامية ما دام أنها كافية في بيان الغرض، دون التقيد بالقرارات الخارجة عنها والتي لم يفوضها المنظم بتفسير تلك النصوص أو تقييدها أو بيان حدودها.</w:t>
      </w:r>
    </w:p>
    <w:p w14:paraId="530415B1" w14:textId="77777777" w:rsidR="0031121A" w:rsidRPr="00476768" w:rsidRDefault="0031121A" w:rsidP="008837EE">
      <w:pPr>
        <w:pStyle w:val="a6"/>
        <w:numPr>
          <w:ilvl w:val="0"/>
          <w:numId w:val="491"/>
        </w:numPr>
        <w:autoSpaceDE w:val="0"/>
        <w:autoSpaceDN w:val="0"/>
        <w:adjustRightInd w:val="0"/>
        <w:jc w:val="both"/>
        <w:rPr>
          <w:rFonts w:ascii="Traditional Arabic" w:eastAsia="Calibri" w:hAnsi="Traditional Arabic"/>
          <w:sz w:val="32"/>
          <w:szCs w:val="32"/>
          <w:rtl/>
        </w:rPr>
      </w:pPr>
      <w:r w:rsidRPr="00476768">
        <w:rPr>
          <w:rFonts w:ascii="Traditional Arabic" w:hAnsi="Traditional Arabic"/>
          <w:b/>
          <w:bCs/>
          <w:sz w:val="32"/>
          <w:szCs w:val="32"/>
          <w:rtl/>
        </w:rPr>
        <w:t xml:space="preserve">خدمة عسكرية - أفراد - حقوق وظيفية - </w:t>
      </w:r>
      <w:r w:rsidRPr="00476768">
        <w:rPr>
          <w:rFonts w:ascii="Traditional Arabic" w:eastAsia="Calibri" w:hAnsi="Traditional Arabic"/>
          <w:b/>
          <w:bCs/>
          <w:sz w:val="32"/>
          <w:szCs w:val="32"/>
          <w:rtl/>
        </w:rPr>
        <w:t>الجمع بين علاوة دوريات أمن وعلاوة الأمن -</w:t>
      </w:r>
      <w:r w:rsidRPr="00476768">
        <w:rPr>
          <w:rFonts w:ascii="Traditional Arabic" w:eastAsia="Calibri" w:hAnsi="Traditional Arabic"/>
          <w:sz w:val="32"/>
          <w:szCs w:val="32"/>
          <w:rtl/>
        </w:rPr>
        <w:t xml:space="preserve"> صدور الحكم المعترض عليه بعدم الجمع بين علاوة دوريات أمن وعلاوة الأمن - تقرير المحكمة الإدارية العليا بأن علاوة دوريات أمن وعلاوة الأمن مختلفتان من حيث الوصف وشروط الاستحقاق، وأنه لا تعارض بينهما؛ ذلك أن علاوة دوريات الأمن علاوة فنية يلزم للحصول عليها وجود مؤهل دراسي ودورة تخصصية، إضافةً إلى قيام الفرد بالعمل الفني الذي خصصت العلاوة من أجله وهو الدوريات الأمنية، فإذا توافرت هذه الشروط وانتفت الموانع وفقاً لما نصت عليه النصوص النظامية ذات الشأن استحق العلاوة. وأما علاوة الأمن فليست علاوةً فنيةً ولا يلزم للحصول عليها سوى عمل الفرد في الأعمال المنصوص عليها نظاماً لاستحقاق العلاوة سواء كان عمله في الدوريات الأمنية وزاول العمل الفني أم لم يكن.</w:t>
      </w:r>
    </w:p>
    <w:p w14:paraId="5EC103E9" w14:textId="77777777" w:rsidR="0031121A" w:rsidRPr="00476768" w:rsidRDefault="0031121A" w:rsidP="00C72AA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DBFEEF7" w14:textId="77777777" w:rsidR="0031121A" w:rsidRPr="00476768" w:rsidRDefault="0031121A" w:rsidP="008837EE">
      <w:pPr>
        <w:pStyle w:val="a6"/>
        <w:numPr>
          <w:ilvl w:val="0"/>
          <w:numId w:val="490"/>
        </w:numPr>
        <w:ind w:left="360"/>
        <w:jc w:val="both"/>
        <w:rPr>
          <w:rFonts w:ascii="Traditional Arabic" w:hAnsi="Traditional Arabic"/>
          <w:sz w:val="32"/>
          <w:szCs w:val="32"/>
        </w:rPr>
      </w:pPr>
      <w:r w:rsidRPr="00476768">
        <w:rPr>
          <w:rFonts w:ascii="Traditional Arabic" w:hAnsi="Traditional Arabic"/>
          <w:sz w:val="32"/>
          <w:szCs w:val="32"/>
          <w:rtl/>
        </w:rPr>
        <w:t xml:space="preserve">المادتان (16، 17) من نظام خدمة الأفراد الصادر بالمرسوم الملكي رقم (م/9) وتاريخ 24/3/1397هـ. </w:t>
      </w:r>
    </w:p>
    <w:p w14:paraId="373F5418" w14:textId="77777777" w:rsidR="0031121A" w:rsidRPr="00476768" w:rsidRDefault="0031121A" w:rsidP="008837EE">
      <w:pPr>
        <w:pStyle w:val="ad"/>
        <w:numPr>
          <w:ilvl w:val="0"/>
          <w:numId w:val="490"/>
        </w:numPr>
        <w:bidi/>
        <w:spacing w:before="0" w:beforeAutospacing="0" w:after="0" w:afterAutospacing="0"/>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(37) من نظام المرافعات أمام ديوان المظالم الصادر بالمرسوم الملكي رقم (م/3) وتاريخ 22/1/1435هـ.</w:t>
      </w:r>
    </w:p>
    <w:p w14:paraId="1389F8CF" w14:textId="77777777" w:rsidR="0031121A" w:rsidRPr="00476768" w:rsidRDefault="0031121A" w:rsidP="008837EE">
      <w:pPr>
        <w:numPr>
          <w:ilvl w:val="0"/>
          <w:numId w:val="490"/>
        </w:numPr>
        <w:autoSpaceDE w:val="0"/>
        <w:autoSpaceDN w:val="0"/>
        <w:adjustRightInd w:val="0"/>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البندان (4، 5) من اللائحة التنفيذية لنظام خدمة الأفراد الصادرة بقرار مجلس الوزراء رقم (324) وتاريخ 16/3/1397هـ.</w:t>
      </w:r>
    </w:p>
    <w:p w14:paraId="2F1AD9BE" w14:textId="77777777" w:rsidR="0031121A" w:rsidRPr="00476768" w:rsidRDefault="0031121A" w:rsidP="008837EE">
      <w:pPr>
        <w:numPr>
          <w:ilvl w:val="0"/>
          <w:numId w:val="490"/>
        </w:numPr>
        <w:autoSpaceDE w:val="0"/>
        <w:autoSpaceDN w:val="0"/>
        <w:adjustRightInd w:val="0"/>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برقية وكيل وزارة الداخلية للشؤون العسكرية رقم (81669) وتاريخ 12/4/1440هـ، بشأن علاوة فني دوريات أمن، وعدم تعارضها مع علاوة الأمن.</w:t>
      </w:r>
    </w:p>
    <w:p w14:paraId="34201EDF" w14:textId="77777777" w:rsidR="0031121A" w:rsidRPr="00476768" w:rsidRDefault="0031121A" w:rsidP="00C72AA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F4D2A7A" w14:textId="3255490B" w:rsidR="0031121A" w:rsidRPr="00476768" w:rsidRDefault="0031121A" w:rsidP="00A20C7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تقدم بصحيفة دعوى إلى المحكمة الإدارية بنجران طلب فيها إلزام المدعى عليها بأن تصرف له علاوة دوريات عن المدة من 1/5/1434هـ وحتى 16/11/1441هـ. وبعد قيد الدعوى في سجلات المحكمة قضيةً إداريةً برقم (689) لعام 1442هـ، أحيلت إلى الدائرة السادسة في تلك المحكمة، فنظرتها، وبتاريخ 12/6/1442هـ أصدرت فيها حكمها القاضي بإلزام المدعى عليها بأن تصرف للمدعي علاوة دوريات للمدة من 10/2/1435هـ وحتى 16/11/1441هـ وعدم سماع الدعوى فيما قبل ذلك</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الحكم أمام محكمة الاستئناف الإدارية بمنطقة عسير أحيل إلى دائرة الاستئناف الأولى، فنظرته، وبتاريخ 9/9/1442هـ أصدرت فيه حكمها القاضي بإلغاء الحكم، والقضاء مجدداً برفض الدعوى؛ للأسباب التي ساقتها. وبتاريخ 25/10/1442هـ تقدم المعترض باعتراضه على حكم محكمة الاستئناف أمام هذه المحكمة طالباً نقضَ الحكم؛ للأسباب الواردة في الاعتراض، والتي تتلخص في أنّ الحكم محل الاعتراض خالف أحكام الشريعة الإسلامية والأنظمة التي لا تتعارض معها، وذلك أن العلاوة محل النزاع (علاوة تخصصية) لا تتعارض مع (العلاوات الأخرى)، ويؤيد هذا برقية وكيل وزارة الداخلية للشؤون العسكرية رقم (84669) وتاريخ 12/4/1440هـ، كما يؤيد أحقيته بتلك العلاوة القرار رقم (41111389) وتاريخ 10/11/1441هـ المتضمن استحقاقه لتلك العلاوة استناداً إلى المادة السادسة عشرة والفقرة (28/2) من البند الرابع من اللائحة التنفيذية لنظام خدمة الأفراد. فأبلغت المعترض ضدها بصحيفة حسب الإجراءات المتبعة نظاماً.</w:t>
      </w:r>
    </w:p>
    <w:p w14:paraId="5E635F83" w14:textId="77777777" w:rsidR="0031121A" w:rsidRPr="00476768" w:rsidRDefault="0031121A" w:rsidP="00A20C7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5541296" w14:textId="505DCB42" w:rsidR="0031121A" w:rsidRPr="00476768" w:rsidRDefault="0031121A" w:rsidP="00FF43E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المعترض: ((تصرف له علاوة أمن بنسبة (25%) من الراتب الأساسي، باعتبار أن مهام قوات أمن الطرق تعتبر أمنيةً وفقاً لقرار مدير الأمن العام رقم (2755) وتاريخ 9/3/1412هـ، وحيث نصت الفقرة (ج) من البند الخامس من اللائحة التنفيذية لنظام خدمة الأفراد والصادرة بقرار مجلس الوزراء رقم (324) وتاريخ 16/3/1397هـ على أنه: "تصرف علاوة أمن للأفراد الذين يقومون بأعمال ومهام أمنية كالاستخبارات والمباحث العامة والقوة الخاصة ولا يجوز الجمع بينها وبين أي مكافأة أو علاوة أخرى مخصصة لهذا العمل"، وبما أن قرار مدير الأمن العام آنف الذكر قرر صرف علاوة الأمن لمنسوبي قوات أمن الطرق مع إيقاف علاوة دوريات أمن لتنافيها مع علاوة الأمن، وذلك لأن الغرض منهما واحد، كونهما مخصصتان للأعمال الأمنية)). وما </w:t>
      </w:r>
      <w:r w:rsidRPr="00476768">
        <w:rPr>
          <w:rFonts w:ascii="Traditional Arabic" w:eastAsia="Calibri" w:hAnsi="Traditional Arabic" w:cs="Traditional Arabic"/>
          <w:sz w:val="32"/>
          <w:szCs w:val="32"/>
          <w:rtl/>
        </w:rPr>
        <w:lastRenderedPageBreak/>
        <w:t>قرره الحكم محل الاعتراض في هذا الشأن محل نظر؛ ذلك أنّه عوَّل في قضائه بالرفض على قرار مدير الأمن العام على الرغم من توافر النصوص النظامية المنظمة للعلاوة محل المطالبة كالمادتين السادسة عشرة والسابعة عشرة من نظام خدمة الأفراد والبندين الرابع والخامس من اللائحة التنفيذية لنظام خدمة الأفراد، والتي تدل على أن العلاوتين مختلفت</w:t>
      </w:r>
      <w:r w:rsidR="00987534"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ن من حيث الوصف وشروط الاستحقاق وأنه لا تعارض بينهما، ذلك أن علاوة دوريات الأمن علاوة فنية يلزم للحصول عليها وجود مؤهل دراسي ودورة تخصصية إضافةً إلى قيام الفرد بالعمل الفني الذي خصصت العلاوة من أجله وهو الدوريات الأمنية، فإذا توافرت هذه الشروط وانتفت الموانع وفقاً لما نصت عليه النصوص النظامية ذات الشأن استحق العلاوة، وأما علاوة الأمن فليست علاوةً فنيةً ولا يلزم للحصول عليها سوى عمل الفرد في الأعمال المنصوص عليها نظاماً لاستحقاق العلاوة سواء كان عمله في الدوريات الأمنية وزاول العمل الفني أم لم يكن، وبهذا يتضح جلياً أن الغرض من العلاوتين مختلف وأنه لا تعارض بينهما، كما أن استناد الحكم محل الاعتراض -في عدم جواز الجمع لاتفاق الغرض من العلاوتين- إلى قرار مدير الأمن العام رقم (2755) وتاريخ 9/3/1412هـ معارض ببرقية وكيل وزارة الداخلية للشؤون العسكرية رقم (81669) وتاريخ 12/4/1440هـ التي تضمنت أن علاوة فني دوريات أمن علاوة فنية تخصصية، ولا تتعارض مع علاوة الأمن، وليس الأخذ بأحدهما بأولى من الأخذ بالآخر، وكان متعيناً على الدائرة تحصيل حكم جواز الجمع من عدمه</w:t>
      </w:r>
      <w:r w:rsidR="00584A6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وكذلك اتفاق الغرض من عدمه من النصوص النظامية الحاكمة على هذا النزاع ما دامت كافية في بيان الغرض</w:t>
      </w:r>
      <w:r w:rsidR="00584A6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التقيد بقرارات خارجة عنها لم يفوضها المنظم بتفسير تلك النصوص أو تقييدها أو بيان حدودها. كما أن البيّن من الحكم المعترض عليه أنه قضى بإلغاء الفقرتين (أولاً) و(ثانياً) من حكم المحكمة الإدارية على الرغم من أن الفقرة (أولاً) لم تكن محل استئناف من أحد، وذلك بالمخالفة لما نصت عليه المادة السابعة والثلاثون من نظام المرافعات أمام الديوان التي نصت على أن الاستئناف إنما ينقل الدعوى بحالتها التي كانت عليها قبل صدور الحكم المستأنف: "بالنسبة إلى ما رُفع عنه الاستئناف فقط". وبما أن الحكم محل الاعتراض صدر دون مراعاة لما سلف بيانه فقد خالف أحكام النظام؛ فتعيّن نقضه، وإحالة القضية إلى محكمة الاستئناف الإدارية بمنطقة عسير لتفصل فيها من جديد من غير م</w:t>
      </w:r>
      <w:r w:rsidR="0095304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559D0D9" w14:textId="19B55201" w:rsidR="0031121A" w:rsidRPr="00476768" w:rsidRDefault="0031121A" w:rsidP="00FF43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953049"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01ADCBD5" w14:textId="77777777" w:rsidR="0031121A" w:rsidRPr="00476768" w:rsidRDefault="0031121A" w:rsidP="00FF43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3716A4C" w14:textId="77777777" w:rsidR="0031121A" w:rsidRPr="00476768" w:rsidRDefault="0031121A" w:rsidP="0031121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B2FADAC" w14:textId="741DE843"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A1089">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308</w:t>
      </w:r>
    </w:p>
    <w:p w14:paraId="3F2646DC" w14:textId="77777777" w:rsidR="0031121A" w:rsidRPr="00476768" w:rsidRDefault="0031121A" w:rsidP="005A57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5127 لعام 1442هـ</w:t>
      </w:r>
    </w:p>
    <w:p w14:paraId="3A793DED" w14:textId="77777777" w:rsidR="0031121A" w:rsidRPr="00476768" w:rsidRDefault="0031121A" w:rsidP="005A57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4805 لعام 1442هـ</w:t>
      </w:r>
    </w:p>
    <w:p w14:paraId="584980B7" w14:textId="77777777" w:rsidR="0031121A" w:rsidRPr="00476768" w:rsidRDefault="0031121A" w:rsidP="005A570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16DBE199" w14:textId="77777777" w:rsidR="0031121A" w:rsidRPr="00476768" w:rsidRDefault="0031121A" w:rsidP="005A570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C6A5A64" w14:textId="454D1EAD" w:rsidR="0031121A" w:rsidRPr="00476768" w:rsidRDefault="0031121A" w:rsidP="008837EE">
      <w:pPr>
        <w:pStyle w:val="a6"/>
        <w:numPr>
          <w:ilvl w:val="0"/>
          <w:numId w:val="492"/>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الطلبات في الدعوى - سلطة المحكمة في تكييف الطلبات - </w:t>
      </w:r>
      <w:r w:rsidRPr="00476768">
        <w:rPr>
          <w:rFonts w:ascii="Traditional Arabic" w:hAnsi="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w:t>
      </w:r>
      <w:r w:rsidR="0017619A" w:rsidRPr="00476768">
        <w:rPr>
          <w:rFonts w:ascii="Traditional Arabic" w:hAnsi="Traditional Arabic"/>
          <w:sz w:val="32"/>
          <w:szCs w:val="32"/>
          <w:rtl/>
        </w:rPr>
        <w:t>مر لم يكن محل طلبٍ من المدعي وت</w:t>
      </w:r>
      <w:r w:rsidRPr="00476768">
        <w:rPr>
          <w:rFonts w:ascii="Traditional Arabic" w:hAnsi="Traditional Arabic"/>
          <w:sz w:val="32"/>
          <w:szCs w:val="32"/>
          <w:rtl/>
        </w:rPr>
        <w:t>بني عليه النتيجة التي تغاير مقصود المدعي فيها.</w:t>
      </w:r>
    </w:p>
    <w:p w14:paraId="671A5D75" w14:textId="77777777" w:rsidR="0031121A" w:rsidRPr="00476768" w:rsidRDefault="0031121A" w:rsidP="008837EE">
      <w:pPr>
        <w:numPr>
          <w:ilvl w:val="0"/>
          <w:numId w:val="49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وقف سير الدعوى - أثر النزاع حول صحة صك الملكية على نظر دعوى نزع الملكية -</w:t>
      </w:r>
      <w:r w:rsidRPr="00476768">
        <w:rPr>
          <w:rFonts w:ascii="Traditional Arabic" w:hAnsi="Traditional Arabic" w:cs="Traditional Arabic"/>
          <w:sz w:val="32"/>
          <w:szCs w:val="32"/>
          <w:rtl/>
        </w:rPr>
        <w:t xml:space="preserve"> إذا كان الفصل في دعوى نزع ملكية العقار متوقفاً على الفصل في النزاع حول صحة صك الملكية؛ فعلى المحكمة أن تأمر بوقف الدعوى.</w:t>
      </w:r>
    </w:p>
    <w:p w14:paraId="79803501" w14:textId="77777777" w:rsidR="0031121A" w:rsidRPr="00476768" w:rsidRDefault="0031121A" w:rsidP="008837EE">
      <w:pPr>
        <w:numPr>
          <w:ilvl w:val="0"/>
          <w:numId w:val="49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صدو</w:t>
      </w:r>
      <w:r w:rsidRPr="00476768">
        <w:rPr>
          <w:rFonts w:ascii="Traditional Arabic" w:eastAsia="Calibri" w:hAnsi="Traditional Arabic" w:cs="Traditional Arabic"/>
          <w:sz w:val="32"/>
          <w:szCs w:val="32"/>
          <w:rtl/>
        </w:rPr>
        <w:t>ر الحكم المعترض عليه بعدم اختصاص محاكم ديوان المظالم ولائيّاً بنظر المطالبة بإلزام الجهة الإدارية باتخاذ الإجراءات النظامية لنزع الجزء المستقطع من العقار؛ تأسيساً على وجود صكي ملكية للعقار - تقرير المحكمة الإدارية العليا بأن حقيقة المطالبة هي إلغاء امتناع الجهة الإدارية الذي تختص به محاكم ديوان المظالم</w:t>
      </w:r>
      <w:r w:rsidRPr="00476768">
        <w:rPr>
          <w:rFonts w:ascii="Traditional Arabic" w:hAnsi="Traditional Arabic" w:cs="Traditional Arabic"/>
          <w:sz w:val="32"/>
          <w:szCs w:val="32"/>
          <w:rtl/>
        </w:rPr>
        <w:t>.</w:t>
      </w:r>
    </w:p>
    <w:p w14:paraId="36D65B27" w14:textId="1DC5885E" w:rsidR="00AB27F3" w:rsidRPr="00476768" w:rsidRDefault="00AB27F3" w:rsidP="008837EE">
      <w:pPr>
        <w:numPr>
          <w:ilvl w:val="0"/>
          <w:numId w:val="49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عقار - النزاع حول ملكية العقارات - خروجه عن ولاية المحاكم الإدارية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الفصل في النزاع حول ملكية العقارات أو الصكوك المتعارضة لا يدخل في اختصاص المحاكم الإدارية</w:t>
      </w:r>
      <w:r w:rsidR="002757EA" w:rsidRPr="00476768">
        <w:rPr>
          <w:rFonts w:ascii="Traditional Arabic" w:eastAsia="Calibri" w:hAnsi="Traditional Arabic" w:cs="Traditional Arabic"/>
          <w:sz w:val="32"/>
          <w:szCs w:val="32"/>
          <w:rtl/>
        </w:rPr>
        <w:t>.</w:t>
      </w:r>
    </w:p>
    <w:p w14:paraId="467E6FF5" w14:textId="25E61842" w:rsidR="0031121A" w:rsidRPr="00476768" w:rsidRDefault="0031121A" w:rsidP="009004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B99E8EF" w14:textId="20D077E9" w:rsidR="0031121A" w:rsidRPr="00476768" w:rsidRDefault="0031121A" w:rsidP="008837EE">
      <w:pPr>
        <w:pStyle w:val="a6"/>
        <w:numPr>
          <w:ilvl w:val="0"/>
          <w:numId w:val="490"/>
        </w:numPr>
        <w:autoSpaceDE w:val="0"/>
        <w:autoSpaceDN w:val="0"/>
        <w:adjustRightInd w:val="0"/>
        <w:ind w:left="360"/>
        <w:jc w:val="both"/>
        <w:rPr>
          <w:rFonts w:ascii="Traditional Arabic" w:hAnsi="Traditional Arabic"/>
          <w:sz w:val="32"/>
          <w:szCs w:val="32"/>
          <w:rtl/>
        </w:rPr>
      </w:pPr>
      <w:r w:rsidRPr="00476768">
        <w:rPr>
          <w:rFonts w:ascii="Traditional Arabic" w:hAnsi="Traditional Arabic"/>
          <w:sz w:val="32"/>
          <w:szCs w:val="32"/>
          <w:rtl/>
        </w:rPr>
        <w:t>المادة (13</w:t>
      </w:r>
      <w:r w:rsidR="00CD74CE" w:rsidRPr="00476768">
        <w:rPr>
          <w:rFonts w:ascii="Traditional Arabic" w:hAnsi="Traditional Arabic" w:hint="cs"/>
          <w:sz w:val="32"/>
          <w:szCs w:val="32"/>
          <w:rtl/>
        </w:rPr>
        <w:t>/ب</w:t>
      </w:r>
      <w:r w:rsidRPr="00476768">
        <w:rPr>
          <w:rFonts w:ascii="Traditional Arabic" w:hAnsi="Traditional Arabic"/>
          <w:sz w:val="32"/>
          <w:szCs w:val="32"/>
          <w:rtl/>
        </w:rPr>
        <w:t>) من نظام ديوان المظالم الصادر بالمرسوم الملكي رقم (م/78) وتاريخ 19/9/1428هـ.</w:t>
      </w:r>
    </w:p>
    <w:p w14:paraId="5A8A1E58" w14:textId="77777777" w:rsidR="0031121A" w:rsidRPr="00476768" w:rsidRDefault="0031121A" w:rsidP="008837EE">
      <w:pPr>
        <w:pStyle w:val="a6"/>
        <w:numPr>
          <w:ilvl w:val="0"/>
          <w:numId w:val="490"/>
        </w:numPr>
        <w:autoSpaceDE w:val="0"/>
        <w:autoSpaceDN w:val="0"/>
        <w:adjustRightInd w:val="0"/>
        <w:ind w:left="360"/>
        <w:jc w:val="both"/>
        <w:rPr>
          <w:rFonts w:ascii="Traditional Arabic" w:hAnsi="Traditional Arabic"/>
          <w:sz w:val="32"/>
          <w:szCs w:val="32"/>
        </w:rPr>
      </w:pPr>
      <w:r w:rsidRPr="00476768">
        <w:rPr>
          <w:rFonts w:ascii="Traditional Arabic" w:hAnsi="Traditional Arabic"/>
          <w:sz w:val="32"/>
          <w:szCs w:val="32"/>
          <w:rtl/>
        </w:rPr>
        <w:t>المادة (87) من نظام المرافعات الشرعية الصادر بالمرسوم الملكي رقم (م/1) وتاريخ 22/1/1435هـ.</w:t>
      </w:r>
    </w:p>
    <w:p w14:paraId="7FBB0A2E" w14:textId="77777777" w:rsidR="0031121A" w:rsidRPr="00476768" w:rsidRDefault="0031121A" w:rsidP="009004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5827C59" w14:textId="082962CC" w:rsidR="0031121A" w:rsidRPr="00476768" w:rsidRDefault="0031121A" w:rsidP="005A570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المعترض ضده تقدم بصحيفة دعوى إلى المحكمة الإدارية بجازان طلب فيها إلزام المدعى عليها بتعويضه عن الجزء المستقطع من أرضه. وبعد قيد الدعوى في سجلات المحكمة قضيةً إداريةً برقم (1460) لعام 1441هـ، أحيلت إلى الدائرة الأولى في تلك المحكمة فنظرتها، وبتاريخ 11/7/1442هـ </w:t>
      </w:r>
      <w:r w:rsidRPr="00476768">
        <w:rPr>
          <w:rFonts w:ascii="Traditional Arabic" w:eastAsia="Calibri" w:hAnsi="Traditional Arabic" w:cs="Traditional Arabic"/>
          <w:sz w:val="32"/>
          <w:szCs w:val="32"/>
          <w:rtl/>
        </w:rPr>
        <w:lastRenderedPageBreak/>
        <w:t>أصدرت فيها حكمها القاضي بعدم اختصاص محاكم ديوان المظالم ولائياً بنظر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وبعد استئناف المدعي الحكم أمام محكمة الاستئناف الإدارية بمنطقة عسير أحيل إلى دائرة الاستئناف الثالثة، فنظرته، وبتاريخ 14/9/1442هـ أصدرت فيه حكمها القاضي بتأييد الحكم محمولاً على أسبابه. وبتاريخ 4/11/1442هـ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عندما كيفها على أنها نزاع في عقار، ذلك أن المنازعة في العقار تم الفصل فيها بحكم المحكمة العامة بمحافظة بيش وثبت فيها تملكه للأرض محل الدعوى وصدر له صك إلكتروني محدَّث، وعليه فإن التكييف السليم للدعوى أنها طلب نزع استناداً إلى نظام نزع ملكية العقارات للمنفعة العامة. فأبلغ المعترض ضده بصحيفة الاعتراض حسب الإجراءات المتبعة نظاماً.</w:t>
      </w:r>
    </w:p>
    <w:p w14:paraId="39E94311" w14:textId="77777777" w:rsidR="0031121A" w:rsidRPr="00476768" w:rsidRDefault="0031121A" w:rsidP="009004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4BEA9C2" w14:textId="514A66CD" w:rsidR="0031121A" w:rsidRPr="00476768" w:rsidRDefault="0031121A" w:rsidP="005A570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انتهى إلى تأييد حكم المحكمة الإدارية القاضي بعدم اختصاص محاكم ديوان المظالم ولائياً بنظر الدعوى؛ تأسيساً على أن: ((مناط الدعوى وحقيقتها نزاع متعلق في الملكية وذلك لوجود صكي ملكية على ذات الموقع -بحسب الدعوى- وبما أن المادة الحادية والثلاثين من نظام المرافعات الشرعية الصادر بالمرسوم الملكي رقم (م/1) وتاريخ 22/1/1435هـ، نصت على أن: "تختص المحاكم العامة بنظر جميع الدعاوى والقضايا والإثباتات </w:t>
      </w:r>
      <w:proofErr w:type="spellStart"/>
      <w:r w:rsidRPr="00476768">
        <w:rPr>
          <w:rFonts w:ascii="Traditional Arabic" w:eastAsia="Calibri" w:hAnsi="Traditional Arabic" w:cs="Traditional Arabic"/>
          <w:sz w:val="32"/>
          <w:szCs w:val="32"/>
          <w:rtl/>
        </w:rPr>
        <w:t>ال</w:t>
      </w:r>
      <w:r w:rsidR="00900403"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نهائية</w:t>
      </w:r>
      <w:proofErr w:type="spellEnd"/>
      <w:r w:rsidRPr="00476768">
        <w:rPr>
          <w:rFonts w:ascii="Traditional Arabic" w:eastAsia="Calibri" w:hAnsi="Traditional Arabic" w:cs="Traditional Arabic"/>
          <w:sz w:val="32"/>
          <w:szCs w:val="32"/>
          <w:rtl/>
        </w:rPr>
        <w:t xml:space="preserve"> وما في حكمها الخارجة عن اختصاص المحاكم الأخرى وكتابات العدل وديوان المظالم، ولها بوجه خاص النظر في الآتي: أ-الدعاوى المتعلقة بالعقار من المنازعة في الملكية، أو حق متصل به، أو دعوى الضرر من العقار نفسه أو من المنتفعين به، أو دعوى </w:t>
      </w:r>
      <w:proofErr w:type="spellStart"/>
      <w:r w:rsidRPr="00476768">
        <w:rPr>
          <w:rFonts w:ascii="Traditional Arabic" w:eastAsia="Calibri" w:hAnsi="Traditional Arabic" w:cs="Traditional Arabic"/>
          <w:sz w:val="32"/>
          <w:szCs w:val="32"/>
          <w:rtl/>
        </w:rPr>
        <w:t>أقيام</w:t>
      </w:r>
      <w:proofErr w:type="spellEnd"/>
      <w:r w:rsidRPr="00476768">
        <w:rPr>
          <w:rFonts w:ascii="Traditional Arabic" w:eastAsia="Calibri" w:hAnsi="Traditional Arabic" w:cs="Traditional Arabic"/>
          <w:sz w:val="32"/>
          <w:szCs w:val="32"/>
          <w:rtl/>
        </w:rPr>
        <w:t xml:space="preserve"> المنافع أو الإخلاء أو دفع الأجرة أو المساهمة فيه، أو دعوى منع التعرض لحيازته أو استرداده، ونحو ذلك ما لم ينص النظام على خلاف ذلك"، وحيث نصت الفقرة رقم (1) من المادة السادسة والسبعين من نظام المرافعات الشرعية الصادر بالمرسوم الملكي رقم (م/1) وتاريخ 22/1/1435هـ على أن: "الدفع بعدم اختصاص المحكمة لانتفاء ولايتها أو بسبب نوع الدعوى... يجوز الدفع به في أي مرحلة تكون فيه الدعوى وتحكم به المحكمة من تلقاء نفسها"، وبما أن دعاوى المنازعة في الملكية تدخل في نص المادة الحادية والثلاثين من نظام المرافعات الشرعية آنفة الذكر وهو نص عام سواء كانت الدعوى مقامة ضد جهات إدارية أو غيرها وذلك لكون النزاع متعلقاً بالعقار -من المنازعة في ملكيته- فإن الدائرة انتهت إلى عدم اختصاص محاكم ديوان المظالم ولائياً بنظر الدعوى)). وما انتهى إليه الحكم في هذا الشأن محل نظر؛ ذلك أنه وإن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w:t>
      </w:r>
      <w:r w:rsidRPr="00476768">
        <w:rPr>
          <w:rFonts w:ascii="Traditional Arabic" w:eastAsia="Calibri" w:hAnsi="Traditional Arabic" w:cs="Traditional Arabic"/>
          <w:sz w:val="32"/>
          <w:szCs w:val="32"/>
          <w:rtl/>
        </w:rPr>
        <w:lastRenderedPageBreak/>
        <w:t xml:space="preserve">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المعترض ابتداءً في الدعوى المطروحة أمام محكمة الموضوع هو إلزام المدعى عليها باتخاذ الإجراءات النظامية لنزع الجزء المستقطع من عقاره -بحسب دعواه- فإن حقيقة طلبه هي إلغاء الامتناع الذي تختص به محاكم ديوان المظالم استناداً إلى الفقرة (ب) </w:t>
      </w:r>
      <w:r w:rsidR="00987534" w:rsidRPr="00476768">
        <w:rPr>
          <w:rFonts w:ascii="Traditional Arabic" w:eastAsia="Calibri" w:hAnsi="Traditional Arabic" w:cs="Traditional Arabic"/>
          <w:sz w:val="32"/>
          <w:szCs w:val="32"/>
          <w:rtl/>
        </w:rPr>
        <w:t xml:space="preserve">من المادة (13) </w:t>
      </w:r>
      <w:r w:rsidRPr="00476768">
        <w:rPr>
          <w:rFonts w:ascii="Traditional Arabic" w:eastAsia="Calibri" w:hAnsi="Traditional Arabic" w:cs="Traditional Arabic"/>
          <w:sz w:val="32"/>
          <w:szCs w:val="32"/>
          <w:rtl/>
        </w:rPr>
        <w:t xml:space="preserve">من نظامه. ولا يغيّر من ذلك وجود صكي ملكية على ذات الموقع، باعتبار أنه وإن كان الفصل في النزاع حول ملكية العقارات أو الصكوك المتعارضة لا يدخل في اختصاص المحاكم الإدارية </w:t>
      </w:r>
      <w:r w:rsidR="00987534" w:rsidRPr="00476768">
        <w:rPr>
          <w:rFonts w:ascii="Traditional Arabic" w:eastAsia="Calibri" w:hAnsi="Traditional Arabic" w:cs="Traditional Arabic"/>
          <w:sz w:val="32"/>
          <w:szCs w:val="32"/>
          <w:rtl/>
        </w:rPr>
        <w:t>إ</w:t>
      </w:r>
      <w:r w:rsidRPr="00476768">
        <w:rPr>
          <w:rFonts w:ascii="Traditional Arabic" w:eastAsia="Calibri" w:hAnsi="Traditional Arabic" w:cs="Traditional Arabic"/>
          <w:sz w:val="32"/>
          <w:szCs w:val="32"/>
          <w:rtl/>
        </w:rPr>
        <w:t>لا أن الأمر يقتضي من المحكمة إعمال مقتضى المادة السابعة والثمانين من نظام المرافعات الشرعية التي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وبما</w:t>
      </w:r>
      <w:r w:rsidR="00987534" w:rsidRPr="00476768">
        <w:rPr>
          <w:rFonts w:ascii="Traditional Arabic" w:eastAsia="Calibri" w:hAnsi="Traditional Arabic" w:cs="Traditional Arabic"/>
          <w:sz w:val="32"/>
          <w:szCs w:val="32"/>
          <w:rtl/>
        </w:rPr>
        <w:t xml:space="preserve"> أن</w:t>
      </w:r>
      <w:r w:rsidRPr="00476768">
        <w:rPr>
          <w:rFonts w:ascii="Traditional Arabic" w:eastAsia="Calibri" w:hAnsi="Traditional Arabic" w:cs="Traditional Arabic"/>
          <w:sz w:val="32"/>
          <w:szCs w:val="32"/>
          <w:rtl/>
        </w:rPr>
        <w:t xml:space="preserve"> الحكم محل الاعتراض صدر بالمخالفة لما سلف تقريره وبيانه؛ فإن المتعين نقضه ونقض حكم المحكمة الإدارية بجازان، وإعادة القضية إلى الأخيرة لتفصل في موضوعها.</w:t>
      </w:r>
    </w:p>
    <w:p w14:paraId="6183555C" w14:textId="77777777" w:rsidR="0031121A" w:rsidRPr="00476768" w:rsidRDefault="0031121A" w:rsidP="005A57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وحكم المحكمة الإدارية بجازان، وإحالة القضية إلى الأخيرة للفصل في موضوعها. </w:t>
      </w:r>
    </w:p>
    <w:p w14:paraId="066E9B1E" w14:textId="77777777" w:rsidR="0031121A" w:rsidRPr="00476768" w:rsidRDefault="0031121A" w:rsidP="005A57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C418891"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9210521"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62CEB6C0"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F45D5F1"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252D5180"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69C51E6"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45FEB973"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71814762" w14:textId="77777777" w:rsidR="0031121A" w:rsidRPr="00476768" w:rsidRDefault="0031121A" w:rsidP="0031121A">
      <w:pPr>
        <w:spacing w:after="0"/>
        <w:jc w:val="both"/>
        <w:rPr>
          <w:rFonts w:ascii="Traditional Arabic" w:eastAsia="Calibri" w:hAnsi="Traditional Arabic" w:cs="Traditional Arabic"/>
          <w:b/>
          <w:bCs/>
          <w:sz w:val="32"/>
          <w:szCs w:val="32"/>
          <w:rtl/>
        </w:rPr>
      </w:pPr>
    </w:p>
    <w:p w14:paraId="587FAF4E" w14:textId="77777777" w:rsidR="002C459C" w:rsidRPr="00476768" w:rsidRDefault="002C459C" w:rsidP="0031121A">
      <w:pPr>
        <w:spacing w:after="0"/>
        <w:jc w:val="both"/>
        <w:rPr>
          <w:rFonts w:ascii="Traditional Arabic" w:eastAsia="Calibri" w:hAnsi="Traditional Arabic" w:cs="Traditional Arabic"/>
          <w:b/>
          <w:bCs/>
          <w:sz w:val="32"/>
          <w:szCs w:val="32"/>
          <w:rtl/>
        </w:rPr>
      </w:pPr>
    </w:p>
    <w:p w14:paraId="20E76558" w14:textId="77777777" w:rsidR="005A570F" w:rsidRPr="00476768" w:rsidRDefault="005A570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63DB9FC" w14:textId="595DA930" w:rsidR="0031121A" w:rsidRPr="00476768" w:rsidRDefault="0031121A"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A004C">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309</w:t>
      </w:r>
    </w:p>
    <w:p w14:paraId="1914EA11" w14:textId="77777777" w:rsidR="0031121A" w:rsidRPr="00476768" w:rsidRDefault="0031121A" w:rsidP="0002324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54 لعام 1441هـ</w:t>
      </w:r>
    </w:p>
    <w:p w14:paraId="526448C5" w14:textId="77777777" w:rsidR="0031121A" w:rsidRPr="00476768" w:rsidRDefault="0031121A" w:rsidP="000232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5030 لعام 1442هـ</w:t>
      </w:r>
    </w:p>
    <w:p w14:paraId="6C48890D" w14:textId="77777777" w:rsidR="0031121A" w:rsidRPr="00476768" w:rsidRDefault="0031121A" w:rsidP="0002324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11/9/1443هـ</w:t>
      </w:r>
    </w:p>
    <w:p w14:paraId="35BEAF9C" w14:textId="77777777" w:rsidR="0031121A" w:rsidRPr="00476768" w:rsidRDefault="0031121A" w:rsidP="0002324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F63BF1F" w14:textId="77777777" w:rsidR="0031121A" w:rsidRPr="00476768" w:rsidRDefault="0031121A" w:rsidP="008837EE">
      <w:pPr>
        <w:numPr>
          <w:ilvl w:val="0"/>
          <w:numId w:val="693"/>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تسبيب الحكم - مخالفة أحكام النظام - عدم بيان علاقة التسبيب بالحكم - </w:t>
      </w:r>
      <w:r w:rsidRPr="00476768">
        <w:rPr>
          <w:rFonts w:ascii="Traditional Arabic" w:hAnsi="Traditional Arabic" w:cs="Traditional Arabic"/>
          <w:sz w:val="32"/>
          <w:szCs w:val="32"/>
          <w:rtl/>
        </w:rPr>
        <w:t>الحكم بعدم قبول التماس إعادة النظر تأسيساً على فوات المدة النظامية للالتماس، وذلك دون بيان علاقة التواريخ المحتسبة بالمدة النظامية للالتماس</w:t>
      </w:r>
      <w:r w:rsidRPr="00476768">
        <w:rPr>
          <w:rFonts w:ascii="Traditional Arabic" w:hAnsi="Traditional Arabic" w:cs="Traditional Arabic"/>
          <w:sz w:val="32"/>
          <w:szCs w:val="32"/>
          <w:rtl/>
          <w:lang w:bidi="ar-JO"/>
        </w:rPr>
        <w:t>؛ يعد مخالفةً للنظام، ويتعين نقضه</w:t>
      </w:r>
      <w:r w:rsidRPr="00476768">
        <w:rPr>
          <w:rFonts w:ascii="Traditional Arabic" w:hAnsi="Traditional Arabic" w:cs="Traditional Arabic"/>
          <w:sz w:val="32"/>
          <w:szCs w:val="32"/>
          <w:rtl/>
        </w:rPr>
        <w:t>.</w:t>
      </w:r>
    </w:p>
    <w:p w14:paraId="60A80517" w14:textId="77777777" w:rsidR="0031121A" w:rsidRPr="00476768" w:rsidRDefault="0031121A" w:rsidP="0002324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8D834E0" w14:textId="77777777" w:rsidR="0031121A" w:rsidRPr="00476768" w:rsidRDefault="0031121A" w:rsidP="008837EE">
      <w:pPr>
        <w:numPr>
          <w:ilvl w:val="0"/>
          <w:numId w:val="494"/>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9712FF9" w14:textId="77777777" w:rsidR="0031121A" w:rsidRPr="00476768" w:rsidRDefault="0031121A" w:rsidP="0079088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64A1895" w14:textId="7C7AF1EF" w:rsidR="0031121A" w:rsidRPr="00476768" w:rsidRDefault="0031121A" w:rsidP="0002324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ضده تقدم بصحيفة دعوى إلى المحكمة الإدارية بعرعر طلب فيها إلزام المدعى عليها بأن تصرف له بدل الترحيل مقابل نقله من شرطة محافظة طريف إلى شرطة مدينة عرعر بالقرار رقم (7632) وتاريخ 24/12/1440هـ. وبعد قيد الدعوى في سجلات المحكمة قضيةً إداريةً برقم (83) لعام 1441هـ، أحيلت إلى الدائرة الأولى في تلك المحكمة؛ فنظرتها، وبتاريخ 11/6/1441هـ أصدرت حكمها القاضي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المدعي الحكم أمام محكمة الاستئناف الإدارية بمنطقة الجوف أحيل إلى دائرة الاستئناف الأولى، فنظرته، وبتاريخ 22/11/1441هـ أصدرت حكمها القاضي بإلغاء الحكم، والقضاء مجدداً بإلزام المدعى عليها بأن تصرف للمدعي راتب شهرين؛ للأسباب التي ساقتها. ثم تقدمت المدعى عليها بطلب إعادة النظر في ذلك الحكم، فأحيل الطلب إلى الدائرة ذاتها، وبتاريخ 26/10/1442هـ أصدرت حكمها القاضي بعدم قبول طلب إعادة النظر؛ للأسباب المذكورة فيه. وبتاريخ 2/12/1442هـ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مبدأً قضائياً </w:t>
      </w:r>
      <w:proofErr w:type="spellStart"/>
      <w:r w:rsidRPr="00476768">
        <w:rPr>
          <w:rFonts w:ascii="Traditional Arabic" w:eastAsia="Calibri" w:hAnsi="Traditional Arabic" w:cs="Traditional Arabic"/>
          <w:sz w:val="32"/>
          <w:szCs w:val="32"/>
          <w:rtl/>
        </w:rPr>
        <w:t>متقرراً</w:t>
      </w:r>
      <w:proofErr w:type="spellEnd"/>
      <w:r w:rsidRPr="00476768">
        <w:rPr>
          <w:rFonts w:ascii="Traditional Arabic" w:eastAsia="Calibri" w:hAnsi="Traditional Arabic" w:cs="Traditional Arabic"/>
          <w:sz w:val="32"/>
          <w:szCs w:val="32"/>
          <w:rtl/>
        </w:rPr>
        <w:t xml:space="preserve"> في حكم صادر من المحكمة الإدارية العليا، نص على عدم استحقاق المنقول بناءً على رغبته على بدل الترحيل، وهو يعد مبدأً قضائياً يلزم المحاكم الأقل درجة، وقد صدر الحكم محل الاعتراض بعدم قبول طلب إعادة النظر على الرغم من انطباق الفقرة (ب/1/200) من نظام المرافعات الشرعية على الطلب، وذلك بحصول المعترضة على أوراق تعذّر عليها إبرازها قبل الحكم </w:t>
      </w:r>
      <w:r w:rsidRPr="00476768">
        <w:rPr>
          <w:rFonts w:ascii="Traditional Arabic" w:eastAsia="Calibri" w:hAnsi="Traditional Arabic" w:cs="Traditional Arabic"/>
          <w:sz w:val="32"/>
          <w:szCs w:val="32"/>
          <w:rtl/>
        </w:rPr>
        <w:lastRenderedPageBreak/>
        <w:t>في الدعوى، إضافةً إلى عدم استحقاق المعترض ضده لبدل الترحيل وفقاً للأوامر والتوصيات الصادرة في هذا الشأن ومنها الأمر السامي رقم (14522/3/4) وتاريخ 5/7/1391هـ لكون النقل بناءً على رغبة المعترض ضده. فأبلغ المعترض ضده بصحيفة الاعتراض حسب الإجراءات المتبعة نظاماً.</w:t>
      </w:r>
    </w:p>
    <w:p w14:paraId="739DDDA6" w14:textId="77777777" w:rsidR="0031121A" w:rsidRPr="00476768" w:rsidRDefault="0031121A" w:rsidP="0079088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A4D1B20" w14:textId="0F925856" w:rsidR="0031121A" w:rsidRPr="00476768" w:rsidRDefault="0031121A" w:rsidP="0002324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المحددة نظاماً؛ فإنه يتعين قبوله شكلاً. وأما عن الموضوع، فإن الحكم محل الاعتراض قضى بعدم قبول طلب إعادة النظر تأسيساً على أن: ((المادة (201) من نظام المرافعات الشرعية الصادر بالمرسوم الملكي رقم (م/1) وتاريخ 22/1/1435هـ تنص على أن: "مدة التماس إعادة النظر ثلاثون يوماً تبدأ من اليوم الذي يثبت فيه علم الملتمس بتزوير الأوراق أو القضاء بأن الشهادة زور أو ظهرت الأوراق المنصوص عليها ف</w:t>
      </w:r>
      <w:r w:rsidR="009063DC" w:rsidRPr="00476768">
        <w:rPr>
          <w:rFonts w:ascii="Traditional Arabic" w:eastAsia="Calibri" w:hAnsi="Traditional Arabic" w:cs="Traditional Arabic"/>
          <w:sz w:val="32"/>
          <w:szCs w:val="32"/>
          <w:rtl/>
        </w:rPr>
        <w:t>ي الفقرة (ب) من المادة الم</w:t>
      </w:r>
      <w:r w:rsidRPr="00476768">
        <w:rPr>
          <w:rFonts w:ascii="Traditional Arabic" w:eastAsia="Calibri" w:hAnsi="Traditional Arabic" w:cs="Traditional Arabic"/>
          <w:sz w:val="32"/>
          <w:szCs w:val="32"/>
          <w:rtl/>
        </w:rPr>
        <w:t>ئتين من هذا النظام أو ظهر فيه الغش، ويبدأ الموعد في الحالات المنصوص عليها في الفق</w:t>
      </w:r>
      <w:r w:rsidR="009063DC" w:rsidRPr="00476768">
        <w:rPr>
          <w:rFonts w:ascii="Traditional Arabic" w:eastAsia="Calibri" w:hAnsi="Traditional Arabic" w:cs="Traditional Arabic"/>
          <w:sz w:val="32"/>
          <w:szCs w:val="32"/>
          <w:rtl/>
        </w:rPr>
        <w:t>رات (د، و، هـ، ز) من المادة الم</w:t>
      </w:r>
      <w:r w:rsidRPr="00476768">
        <w:rPr>
          <w:rFonts w:ascii="Traditional Arabic" w:eastAsia="Calibri" w:hAnsi="Traditional Arabic" w:cs="Traditional Arabic"/>
          <w:sz w:val="32"/>
          <w:szCs w:val="32"/>
          <w:rtl/>
        </w:rPr>
        <w:t>ئتين من هذا النظام من وقت إبلاغ الحكم، ويبدأ الموعد بالنس</w:t>
      </w:r>
      <w:r w:rsidR="009063DC" w:rsidRPr="00476768">
        <w:rPr>
          <w:rFonts w:ascii="Traditional Arabic" w:eastAsia="Calibri" w:hAnsi="Traditional Arabic" w:cs="Traditional Arabic"/>
          <w:sz w:val="32"/>
          <w:szCs w:val="32"/>
          <w:rtl/>
        </w:rPr>
        <w:t>بة إلى الفقرة (2) من المادة الم</w:t>
      </w:r>
      <w:r w:rsidRPr="00476768">
        <w:rPr>
          <w:rFonts w:ascii="Traditional Arabic" w:eastAsia="Calibri" w:hAnsi="Traditional Arabic" w:cs="Traditional Arabic"/>
          <w:sz w:val="32"/>
          <w:szCs w:val="32"/>
          <w:rtl/>
        </w:rPr>
        <w:t>ئتين من هذا النظام من تاريخ العلم بالحكم"، ولما كان موعد تسليم الحكم محل الطلب في 29/11/1441هـ، ورفع طلب إعادة النظر بتاريخ 15/8/1442هـ فإن هذا الطلب يكون حينئذ لم يقدم خلال المدة المحددة نظاماً، وبذلك يصبح غير مقبول شكلاً، وهو ما تنتهي إليه هذه الدائرة وتحكم به)). وما قرره الحكم محل الاعتراض من أسباب مكتفياً بها فيما انتهى إليه من قضاء محل نظر؛ ذلك أنه لم يبين علاقة التواريخ الواردة في الحكم بما انتهى إليه من عدم القبول.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الجوف التي أصدرت الحكم لتفصل فيها من جديد من غير م</w:t>
      </w:r>
      <w:r w:rsidR="0079088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B164ACE" w14:textId="53E559EA" w:rsidR="0031121A" w:rsidRPr="00476768" w:rsidRDefault="0031121A" w:rsidP="000232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w:t>
      </w:r>
      <w:r w:rsidR="00840EF3"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314092CF" w14:textId="77777777" w:rsidR="0031121A" w:rsidRPr="00476768" w:rsidRDefault="0031121A" w:rsidP="0002324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7FEC798" w14:textId="77777777" w:rsidR="00023246" w:rsidRPr="00476768" w:rsidRDefault="0002324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1784344" w14:textId="121ABB0C" w:rsidR="00390672" w:rsidRPr="00476768" w:rsidRDefault="00390672"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57B54">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310</w:t>
      </w:r>
    </w:p>
    <w:p w14:paraId="1DB9528F"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5322 لعام 1442هـ</w:t>
      </w:r>
    </w:p>
    <w:p w14:paraId="69A0FD08"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184 لعام 1443هـ</w:t>
      </w:r>
    </w:p>
    <w:p w14:paraId="601807E0"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12/9/1443هـ</w:t>
      </w:r>
    </w:p>
    <w:p w14:paraId="14F312C4" w14:textId="77777777" w:rsidR="00390672" w:rsidRPr="00476768" w:rsidRDefault="00390672" w:rsidP="008919E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C239C61" w14:textId="77777777" w:rsidR="00390672" w:rsidRPr="00476768" w:rsidRDefault="00390672" w:rsidP="008837EE">
      <w:pPr>
        <w:pStyle w:val="a6"/>
        <w:numPr>
          <w:ilvl w:val="0"/>
          <w:numId w:val="44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hAnsi="Traditional Arabic"/>
          <w:sz w:val="32"/>
          <w:szCs w:val="32"/>
          <w:rtl/>
        </w:rPr>
        <w:t xml:space="preserve">وظيفة محكمة الاستئناف لا تقتصر على تدقيق الحكم الابتدائي، </w:t>
      </w:r>
      <w:r w:rsidRPr="00476768">
        <w:rPr>
          <w:rFonts w:ascii="Traditional Arabic" w:eastAsia="Calibri" w:hAnsi="Traditional Arabic"/>
          <w:sz w:val="32"/>
          <w:szCs w:val="32"/>
          <w:rtl/>
        </w:rPr>
        <w:t>وإنما وظيفتها إلى جانب ذلك الفصل في موضوع النزاع في حدود طلبات المستأنف وبين ذات الأطراف وفق قاعدة الأثر الناقل للاستئناف باعتبارها محكمة موضوع تفصل في النزاع بشقيه الواقعي والنظامي وفق ما قدم أمامها وأمام المحكمة الابتدائية من دفوع وأدلة وبيّنات، وتصدر فيه حكماً مشتملاً على البيانات النظامية لنسخة الحكم، والرد على ما تضمنه الاستئناف من دفوع أو أوجه دفاع جوهرية، إذا لم يكن الحكم الابتدائي قد تضمن الرد عليها.</w:t>
      </w:r>
    </w:p>
    <w:p w14:paraId="0D331167" w14:textId="2F41BD6E" w:rsidR="00390672" w:rsidRPr="00476768" w:rsidRDefault="00390672" w:rsidP="008837EE">
      <w:pPr>
        <w:pStyle w:val="a6"/>
        <w:numPr>
          <w:ilvl w:val="0"/>
          <w:numId w:val="443"/>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اعتباره من النظام العام - خضوعه لرقابة المحكمة الإدارية العليا - </w:t>
      </w:r>
      <w:r w:rsidRPr="00476768">
        <w:rPr>
          <w:rFonts w:ascii="Traditional Arabic" w:hAnsi="Traditional Arabic"/>
          <w:sz w:val="32"/>
          <w:szCs w:val="32"/>
          <w:rtl/>
        </w:rPr>
        <w:t xml:space="preserve">تسبيب الحكم من النظام العام، </w:t>
      </w:r>
      <w:r w:rsidRPr="00476768">
        <w:rPr>
          <w:rFonts w:ascii="Traditional Arabic" w:eastAsia="Calibri" w:hAnsi="Traditional Arabic"/>
          <w:sz w:val="32"/>
          <w:szCs w:val="32"/>
          <w:rtl/>
        </w:rPr>
        <w:t>ومخالفة ذلك يقيم الاعتراض عليه أمام المحكمة الإدارية العليا</w:t>
      </w:r>
      <w:r w:rsidRPr="00476768">
        <w:rPr>
          <w:rFonts w:ascii="Traditional Arabic" w:hAnsi="Traditional Arabic"/>
          <w:sz w:val="32"/>
          <w:szCs w:val="32"/>
          <w:rtl/>
        </w:rPr>
        <w:t xml:space="preserve">، </w:t>
      </w:r>
      <w:r w:rsidR="00AD4D63" w:rsidRPr="00476768">
        <w:rPr>
          <w:rFonts w:ascii="Traditional Arabic" w:hAnsi="Traditional Arabic" w:hint="cs"/>
          <w:sz w:val="32"/>
          <w:szCs w:val="32"/>
          <w:rtl/>
        </w:rPr>
        <w:t xml:space="preserve">إذ </w:t>
      </w:r>
      <w:r w:rsidR="004118C1" w:rsidRPr="00476768">
        <w:rPr>
          <w:rFonts w:ascii="Traditional Arabic" w:hAnsi="Traditional Arabic" w:hint="cs"/>
          <w:sz w:val="32"/>
          <w:szCs w:val="32"/>
          <w:rtl/>
        </w:rPr>
        <w:t xml:space="preserve">إن </w:t>
      </w:r>
      <w:r w:rsidRPr="00476768">
        <w:rPr>
          <w:rFonts w:ascii="Traditional Arabic" w:hAnsi="Traditional Arabic"/>
          <w:sz w:val="32"/>
          <w:szCs w:val="32"/>
          <w:rtl/>
        </w:rPr>
        <w:t>الرقابة على الحكم من قبل المحكمة الإدارية العليا لا تتأتى بشكلها الصحيح إلا إذا اشتمل الحكم على أسباب تستطيع حمل نتيجته، وخلو الحكم من ذلك يعد مخالفةً للنظام، ويوجب نقضه</w:t>
      </w:r>
      <w:r w:rsidRPr="00476768">
        <w:rPr>
          <w:rFonts w:ascii="Traditional Arabic" w:hAnsi="Traditional Arabic"/>
          <w:b/>
          <w:bCs/>
          <w:sz w:val="32"/>
          <w:szCs w:val="32"/>
          <w:rtl/>
        </w:rPr>
        <w:t>.</w:t>
      </w:r>
    </w:p>
    <w:p w14:paraId="7B2F5FED" w14:textId="07E3D25A" w:rsidR="00390672" w:rsidRPr="00476768" w:rsidRDefault="00390672" w:rsidP="008837EE">
      <w:pPr>
        <w:pStyle w:val="a6"/>
        <w:numPr>
          <w:ilvl w:val="0"/>
          <w:numId w:val="443"/>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المتعين في حكم الاستئناف</w:t>
      </w:r>
      <w:r w:rsidRPr="00476768">
        <w:rPr>
          <w:rFonts w:ascii="Traditional Arabic" w:eastAsia="Calibri" w:hAnsi="Traditional Arabic"/>
          <w:b/>
          <w:bCs/>
          <w:sz w:val="32"/>
          <w:szCs w:val="32"/>
          <w:rtl/>
        </w:rPr>
        <w:t xml:space="preserve"> حال رفض طلب الاستئناف -</w:t>
      </w:r>
      <w:r w:rsidRPr="00476768">
        <w:rPr>
          <w:rFonts w:ascii="Traditional Arabic" w:eastAsia="Calibri" w:hAnsi="Traditional Arabic"/>
          <w:sz w:val="32"/>
          <w:szCs w:val="32"/>
          <w:rtl/>
        </w:rPr>
        <w:t xml:space="preserve"> يجب أن يتضمن حكم الاستئناف بياناً لما تضمنه طلب الاستئناف من دفاع، وأن يبين الحكم في أسبابه ما يوجب رفضه بما يكشف أن المحكمة قد تناولته بالبحث والتدقيق حتى تتحقق الغاية من تسبيب الأحكام، والقول بأن الاستئناف مرسل وخال من الدليل دون بيان وجه كونه مرسلاً وخال</w:t>
      </w:r>
      <w:r w:rsidR="009B1F53" w:rsidRPr="00476768">
        <w:rPr>
          <w:rFonts w:ascii="Traditional Arabic" w:eastAsia="Calibri" w:hAnsi="Traditional Arabic" w:hint="cs"/>
          <w:sz w:val="32"/>
          <w:szCs w:val="32"/>
          <w:rtl/>
        </w:rPr>
        <w:t>ياً</w:t>
      </w:r>
      <w:r w:rsidRPr="00476768">
        <w:rPr>
          <w:rFonts w:ascii="Traditional Arabic" w:eastAsia="Calibri" w:hAnsi="Traditional Arabic"/>
          <w:sz w:val="32"/>
          <w:szCs w:val="32"/>
          <w:rtl/>
        </w:rPr>
        <w:t xml:space="preserve"> من الدليل لا يحقق الغاية من التسبيب.</w:t>
      </w:r>
    </w:p>
    <w:p w14:paraId="637FFA30" w14:textId="10B2C287" w:rsidR="00390672" w:rsidRPr="00476768" w:rsidRDefault="00390672" w:rsidP="008837EE">
      <w:pPr>
        <w:pStyle w:val="a6"/>
        <w:numPr>
          <w:ilvl w:val="0"/>
          <w:numId w:val="443"/>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الإخلال بحق الدفاع </w:t>
      </w:r>
      <w:r w:rsidR="00355530" w:rsidRPr="00476768">
        <w:rPr>
          <w:rFonts w:ascii="Traditional Arabic" w:hAnsi="Traditional Arabic"/>
          <w:b/>
          <w:bCs/>
          <w:sz w:val="32"/>
          <w:szCs w:val="32"/>
          <w:rtl/>
        </w:rPr>
        <w:t>- عدم سماع الإجابة على الدعوى - التحقق من الدعوى</w:t>
      </w:r>
      <w:r w:rsidR="00355530" w:rsidRPr="00476768">
        <w:rPr>
          <w:rFonts w:ascii="Traditional Arabic" w:hAnsi="Traditional Arabic"/>
          <w:sz w:val="32"/>
          <w:szCs w:val="32"/>
          <w:rtl/>
        </w:rPr>
        <w:t xml:space="preserve">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إذا صدر الحكم الابتدائي دون سماع إجابة المدعى عليها، ثم أغفل حكم الاستئناف بحث ما جاء في استئناف المدعى عليها؛ فإن ذلك يعد قصوراً في التسبيب، وإخلالاً بحق الدفاع.</w:t>
      </w:r>
    </w:p>
    <w:p w14:paraId="3FADDD47"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p>
    <w:p w14:paraId="0C0EBE78"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p>
    <w:p w14:paraId="2CADB49F" w14:textId="77777777" w:rsidR="00390672" w:rsidRPr="00476768" w:rsidRDefault="00390672" w:rsidP="00AE7DA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مستند الحكم</w:t>
      </w:r>
    </w:p>
    <w:p w14:paraId="1EF705FD" w14:textId="77777777" w:rsidR="00390672" w:rsidRPr="00476768" w:rsidRDefault="00390672" w:rsidP="008837EE">
      <w:pPr>
        <w:pStyle w:val="a6"/>
        <w:numPr>
          <w:ilvl w:val="0"/>
          <w:numId w:val="494"/>
        </w:numPr>
        <w:jc w:val="both"/>
        <w:rPr>
          <w:rFonts w:ascii="Traditional Arabic" w:hAnsi="Traditional Arabic"/>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05AD86AB" w14:textId="77777777" w:rsidR="00390672" w:rsidRPr="00476768" w:rsidRDefault="00390672" w:rsidP="00AE7DA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D13F3BC" w14:textId="77777777" w:rsidR="00390672" w:rsidRPr="00476768" w:rsidRDefault="00390672" w:rsidP="008919EE">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ممثل جهة الإدارة المعترَض ضدها سبق أن تقدم إلى المحكمة الإدارية بأبها بدعوى طالب فيها بإلزام الشركة المعترِضة بسداد أجرة السوق التجاري المؤجر على الشركة داخل مدينة الملك فيصل العسكرية بالمنطقة الجنوبية عليها، وذلك للفترة من تاريخ 20/7/1438هـ حتى 20/7/1441هـ، وسداد قيمة فواتير الكهرباء المستحقة عليها، ورسوم اللوحات الدعائية. وبعد قيد الدعوى في سجلات المحكمة قضية برقم (4489) لعام 1441هـ، وإحالتها إلى الدائرة الثانية بتلك المحكمة باشرت النظر فيها، ثم أصدرت فيها حكمها القاضي بإلزام شركة (...) بدفع مبلغ قدره (663.387) ستمئة وثلاثة وستون ألفاً وثلاثمئة وسبعة وثمانون ريالاً، لقيادة المنطقة الجنوبية -إدارة مدينة الملك فيصل العسكرية للتشغيل والصيانة بالجنوب؛ للأسباب الموضحة فيه. وباستئناف وكيل الشركة المعترِضة الحكم أمام محكمة الاستئناف الإدارية بمنطقة عسير -الدائرة الثالثة- نظرته، ثم أصدرت فيه حكمها القاضي بتأييد الحكم المستأنف، وبنت حكمها على ما ذكرته من أن: ((الحكم المستأنف تناول طلبات الدعوى ودفوعها والحكم فيها كما هو مبسوط في وقائع هذا الحكم، وبما أن الفقرة السادسة من اللائحة التنفيذية للمادة (35) من نظام المرافعات أمام الديوان قد نصت على أنه: "تجوز الإحالة إلى وقائع وأسباب الحكم المعترض عليه، إذا كان الحكم المحال إليه موضحة وقائعه وأسبابه بما يكفي لحمله، ولم يبد أطراف الاعتراض أوجه دفاع جديدة أمام المحكمة المعترض أمامها تخرج في جوهرها عما قدموه في الحكم المعترض عليه"، وبناءً عليه فإن هذه الدائرة اطلعت على أوراق الدعوى والحكم الصادر فيها واستبان لها صحة النتيجة التي انتهى إليها الحكم المستأنف، وأنّ في الأسباب الواردة فيه التي بُنى عليها هذا القضاء ما يكفي لتأييد نتيجة الحكم، ولذلك ووفقاً لما نصت عليه المادة آنفة الذكر، فإن هذه الدائرة تؤيده محمولاً على أسبابه، ولا يغيّر من ذلك ما تضمنته صحيفة الاستئناف من اعتراض وطلبات المستأنف، حيث جاء استئنافه مرسلاً خالياً من الدليل الذي يصح الاتكاء عليه، ولا تتحقق به طلباته في الدعوى، وتبعاً لذلك فإن صحيفة الاستئناف المودعة في ملف الدعوى لا أثر لها على النتيجة التي انتهى إليها الحكم محل الاستئناف، وعليه تحكم هذه الدائرة بقبول طلب الاستئناف شكلاً، ورفضه موضوعاً، وتأييد الحكم)). وبتاريخ 4/12/1442هـ، تقدم وكيل الشركة المعترِضة إلى هذه المحكمة باعتراضه على حكم الاستئناف طالباً نقضَ الحكم؛ للأسباب الواردة فيه، والتي تتلخص في مخالفة الحكم للنظام؛ لأن محكمة الاستئناف لم تستجب لطلبه بتقديم أدلة الشركة الجديدة، ولأن العرض المقدم من موكلته بعد </w:t>
      </w:r>
      <w:r w:rsidRPr="00476768">
        <w:rPr>
          <w:rFonts w:ascii="Traditional Arabic" w:hAnsi="Traditional Arabic" w:cs="Traditional Arabic"/>
          <w:sz w:val="32"/>
          <w:szCs w:val="32"/>
          <w:rtl/>
        </w:rPr>
        <w:lastRenderedPageBreak/>
        <w:t>انتهاء مدة العقد قيمته خمسون ألف ريال للسنة وليس مئة ألف حسبما تضمنه الحكم، ولاستئجار السوق فقط وليس كامل العقار، ومدة العقد قرابة السنتين فقط وليس ثلاث سنوات، وقد تم تسليم شيك مصدق بمبلغ تسعين ألف ريال، ومبلغ ستين ألف ريال من الأجرة، وأن الرسوم عن اللوحات الدعائية غير متفق عليها في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eastAsia="Calibri" w:hAnsi="Traditional Arabic" w:cs="Traditional Arabic"/>
          <w:b/>
          <w:bCs/>
          <w:sz w:val="32"/>
          <w:szCs w:val="32"/>
          <w:rtl/>
        </w:rPr>
        <w:t>.</w:t>
      </w:r>
    </w:p>
    <w:p w14:paraId="317A542E" w14:textId="77777777" w:rsidR="00390672" w:rsidRPr="00476768" w:rsidRDefault="00390672" w:rsidP="00445B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CFC3D4E" w14:textId="22C2D5C1" w:rsidR="00390672" w:rsidRPr="00476768" w:rsidRDefault="00390672" w:rsidP="008919E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حكم الاستئناف محل الاعتراض قضى بتأييد الحكم الابتدائي محمولاً على أسبابه. واقتصر في الرد على الاستئناف المقدم من الشركة المعترضة على القول بأنه: ((ولا يغيّر من ذلك ما تضمنته صحيفة الاستئناف من اعتراض وطلبات، حيث جاء استئنافه مرسلاً خالياً من الدليل الذي يصح الاتكاء عليه، ولا تتحقق به طلباته في الدعوى)). وهذا الذي ذكره الحكم في الرد على استئناف الشركة لا يصلح سبباً لبناء الحكم عليه؛ إذ لابد أن يتضمن الحكم بياناً لما تضمنه الاستئناف من دفاع، وأن يبين الحكم في أسبابه ما يوجب رفضه، بما يكشف أن المحكمة قد تناولته بالبحث والتدقيق حتى تتحقق الغاية من تسبيب الأحكام؛ لأن القول بأن الاستئناف مرسل وخال</w:t>
      </w:r>
      <w:r w:rsidR="00445B1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 الدليل دون بيان وجه كونه مرسلاً وخال</w:t>
      </w:r>
      <w:r w:rsidR="009B1F53" w:rsidRPr="00476768">
        <w:rPr>
          <w:rFonts w:ascii="Traditional Arabic" w:eastAsia="Calibri" w:hAnsi="Traditional Arabic" w:cs="Traditional Arabic" w:hint="cs"/>
          <w:sz w:val="32"/>
          <w:szCs w:val="32"/>
          <w:rtl/>
        </w:rPr>
        <w:t>ياً</w:t>
      </w:r>
      <w:r w:rsidRPr="00476768">
        <w:rPr>
          <w:rFonts w:ascii="Traditional Arabic" w:eastAsia="Calibri" w:hAnsi="Traditional Arabic" w:cs="Traditional Arabic"/>
          <w:sz w:val="32"/>
          <w:szCs w:val="32"/>
          <w:rtl/>
        </w:rPr>
        <w:t xml:space="preserve"> من الدليل لا يحقق الغاية من التسبيب، لا سيما وأن الحكم الابتدائي فصل في موضوع النزاع دون سماع إجابة الشركة المعترضة على الدعوى، وتحقيق دفاعها؛ نتيجة عدم حضور وكيلها في الجلسات التي عقدتها بعد إبلاغه بالدعوى. ومن المعلوم أن 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 النزاع بشقيه الواقعي والنظامي وفق ما قدم أمامها وأمام المحكمة الابتدائية من دفوع وأدلة وبيّنات، وتصدر فيه حكماً مشتملاً على البيانات الواردة في المادة (27) من نظام المرافعات، وعلى الرد على ما تضمنه الاستئناف من دفوع أو أوجه دفاع جوهرية، إذا لم يكن الحكم الابتدائي قد تضمن الرد عليها. ولما كان الحكم الابتدائي صدر دون سماع إجابة الشركة المعترضة، وكان حكم الاستئناف محل الاعتراض قد أغفل بحث ما جاء في استئناف الشركة والرد عليه، واكتفى بالقول بأن الاستئناف مرسل وخال</w:t>
      </w:r>
      <w:r w:rsidR="00445B1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 الدليل؛ مما يعد قصوراً في الأسباب وإخلالاً بحق الدفاع. ولما كان تسبيب الأحكام من النظام العام، والمخالفة في ذلك يقيم الاعتراض على الحكم أمام المحكمة الإدارية العليا، وكانت الرقابة على الحكم من ق</w:t>
      </w:r>
      <w:r w:rsidR="0082628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بل المحكمة</w:t>
      </w:r>
      <w:r w:rsidR="00A64592">
        <w:rPr>
          <w:rFonts w:ascii="Traditional Arabic" w:eastAsia="Calibri" w:hAnsi="Traditional Arabic" w:cs="Traditional Arabic" w:hint="cs"/>
          <w:sz w:val="32"/>
          <w:szCs w:val="32"/>
          <w:rtl/>
        </w:rPr>
        <w:t xml:space="preserve"> الإدارية</w:t>
      </w:r>
      <w:r w:rsidRPr="00476768">
        <w:rPr>
          <w:rFonts w:ascii="Traditional Arabic" w:eastAsia="Calibri" w:hAnsi="Traditional Arabic" w:cs="Traditional Arabic"/>
          <w:sz w:val="32"/>
          <w:szCs w:val="32"/>
          <w:rtl/>
        </w:rPr>
        <w:t xml:space="preserve"> العليا لا تتأتى بشكلها الصحيح إلا إذا اشتمل الحكم على أسباب تستطيع حمل نتيجته. وإذ خلا </w:t>
      </w:r>
      <w:r w:rsidRPr="00476768">
        <w:rPr>
          <w:rFonts w:ascii="Traditional Arabic" w:eastAsia="Calibri" w:hAnsi="Traditional Arabic" w:cs="Traditional Arabic"/>
          <w:sz w:val="32"/>
          <w:szCs w:val="32"/>
          <w:rtl/>
        </w:rPr>
        <w:lastRenderedPageBreak/>
        <w:t>الحكم محل الاعتراض من ذلك؛ فإنه يكون قد خالف النظام، ويتعين من ثم نقضه، وإعادة القضية إلى محكمة الاستئناف الإدارية بمنطقة عسير للفصل في موضوعها من جديد من غير مَنْ نظرها.</w:t>
      </w:r>
    </w:p>
    <w:p w14:paraId="33C8B5F3" w14:textId="77777777" w:rsidR="00390672" w:rsidRPr="00476768" w:rsidRDefault="00390672" w:rsidP="008919EE">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35F8F23C" w14:textId="3387C03C" w:rsidR="00390672" w:rsidRPr="00476768" w:rsidRDefault="00390672" w:rsidP="008919EE">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79E68CD8" w14:textId="1CB62C83"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3D662C0" w14:textId="22972C54"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C8C5E6C" w14:textId="500F08C9"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6BD0DFA8" w14:textId="47212BAA"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5E94E782" w14:textId="11823C66"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4C53C42F" w14:textId="449A2294"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682D69FF" w14:textId="31483A7F"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3AF8F254" w14:textId="7B755256"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5EE49491" w14:textId="02246B1A"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4A2D718D" w14:textId="4C6A1567"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CC3DF78" w14:textId="2160CA46"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93CA471" w14:textId="467D41B1"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4E4DF772" w14:textId="201AA995"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39E87273" w14:textId="257B7DE5"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0D99850C" w14:textId="5591E271"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58A8F505" w14:textId="64CCB734"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D1AFF30" w14:textId="77777777" w:rsidR="008919EE" w:rsidRPr="00476768" w:rsidRDefault="008919EE">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149F8C5" w14:textId="5A95E20E" w:rsidR="00390672" w:rsidRPr="00476768" w:rsidRDefault="00390672"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10D49">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311</w:t>
      </w:r>
    </w:p>
    <w:p w14:paraId="2DD95E9B" w14:textId="77777777" w:rsidR="00390672" w:rsidRPr="00476768" w:rsidRDefault="00390672" w:rsidP="007415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5719 لعام 1442هـ</w:t>
      </w:r>
    </w:p>
    <w:p w14:paraId="070F2D44" w14:textId="77777777" w:rsidR="00390672" w:rsidRPr="00476768" w:rsidRDefault="00390672" w:rsidP="007415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1749 لعام 1442هـ</w:t>
      </w:r>
    </w:p>
    <w:p w14:paraId="6C482BB8" w14:textId="77777777" w:rsidR="00390672" w:rsidRPr="00476768" w:rsidRDefault="00390672" w:rsidP="007415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12/9/1443هـ</w:t>
      </w:r>
    </w:p>
    <w:p w14:paraId="27C21D84" w14:textId="77777777" w:rsidR="00390672" w:rsidRPr="00476768" w:rsidRDefault="00390672" w:rsidP="0074151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CF32B8A" w14:textId="77777777" w:rsidR="00390672" w:rsidRPr="00476768" w:rsidRDefault="00390672" w:rsidP="008837EE">
      <w:pPr>
        <w:numPr>
          <w:ilvl w:val="0"/>
          <w:numId w:val="68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الطلبات في الدعوى - سلطة المحكمة في تكييف الطلبات - </w:t>
      </w:r>
      <w:r w:rsidRPr="00476768">
        <w:rPr>
          <w:rFonts w:ascii="Traditional Arabic" w:hAnsi="Traditional Arabic" w:cs="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77DA3E1F" w14:textId="77777777" w:rsidR="00390672" w:rsidRPr="00476768" w:rsidRDefault="00390672" w:rsidP="008837EE">
      <w:pPr>
        <w:pStyle w:val="a6"/>
        <w:numPr>
          <w:ilvl w:val="0"/>
          <w:numId w:val="681"/>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الخصومة في الدعوى - انعقادها - </w:t>
      </w:r>
      <w:r w:rsidRPr="00476768">
        <w:rPr>
          <w:rFonts w:ascii="Traditional Arabic" w:eastAsia="Calibri" w:hAnsi="Traditional Arabic"/>
          <w:sz w:val="32"/>
          <w:szCs w:val="32"/>
          <w:rtl/>
        </w:rPr>
        <w:t>الدعوى وإن كانت ترفع وتفتتح بإيداع صحيفتها لدى المحكمة، إلا أن الخصومة فيها لا تنعقد إلا بإبلاغ المدعى عليه أو المستأنف ضده بها.</w:t>
      </w:r>
    </w:p>
    <w:p w14:paraId="0A8E282C" w14:textId="77777777" w:rsidR="00390672" w:rsidRPr="00476768" w:rsidRDefault="00390672" w:rsidP="008837EE">
      <w:pPr>
        <w:numPr>
          <w:ilvl w:val="0"/>
          <w:numId w:val="681"/>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وقف سير الدعوى - أثر النزاع حول صحة صك الملكية على نظر دعوى نزع الملكية -</w:t>
      </w:r>
      <w:r w:rsidRPr="00476768">
        <w:rPr>
          <w:rFonts w:ascii="Traditional Arabic" w:hAnsi="Traditional Arabic" w:cs="Traditional Arabic"/>
          <w:sz w:val="32"/>
          <w:szCs w:val="32"/>
          <w:rtl/>
        </w:rPr>
        <w:t xml:space="preserve"> إذا كان الفصل في دعوى نزع ملكية العقار متوقفاً على الفصل في النزاع حول صحة صك الملكية؛ فعلى المحكمة أن تأمر بوقف الدعوى.</w:t>
      </w:r>
    </w:p>
    <w:p w14:paraId="0AA7CBAC" w14:textId="77777777" w:rsidR="00390672" w:rsidRPr="00476768" w:rsidRDefault="00390672" w:rsidP="008837EE">
      <w:pPr>
        <w:pStyle w:val="a6"/>
        <w:numPr>
          <w:ilvl w:val="0"/>
          <w:numId w:val="68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محكمة الاستئناف - إجراءات نظره - إبلاغ المستأنف ضده </w:t>
      </w:r>
      <w:r w:rsidRPr="00476768">
        <w:rPr>
          <w:rFonts w:ascii="Traditional Arabic" w:eastAsia="Calibri" w:hAnsi="Traditional Arabic"/>
          <w:sz w:val="32"/>
          <w:szCs w:val="32"/>
          <w:rtl/>
          <w:lang w:eastAsia="zh-CN" w:bidi="ar-EG"/>
        </w:rPr>
        <w:t xml:space="preserve">- إذا قضت المحكمة في طلب الاستئناف دون إبلاغ المستأنف ضده بالاستئناف؛ فإن الخصومة في الاستئناف لم تنعقد، </w:t>
      </w:r>
      <w:r w:rsidRPr="00476768">
        <w:rPr>
          <w:rFonts w:ascii="Traditional Arabic" w:eastAsia="Calibri" w:hAnsi="Traditional Arabic"/>
          <w:sz w:val="32"/>
          <w:szCs w:val="32"/>
          <w:rtl/>
        </w:rPr>
        <w:t>ويكون كل إجراء قضائي تم اتخاذه إجراءً غير صحيح ولا يرتب أثره؛ لعدم انعقاد الخصومة.</w:t>
      </w:r>
    </w:p>
    <w:p w14:paraId="623D34FD" w14:textId="77777777" w:rsidR="00390672" w:rsidRPr="00476768" w:rsidRDefault="00390672" w:rsidP="008837EE">
      <w:pPr>
        <w:pStyle w:val="a6"/>
        <w:numPr>
          <w:ilvl w:val="0"/>
          <w:numId w:val="681"/>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محكمة الاستئناف - إجراءات نظره </w:t>
      </w:r>
      <w:r w:rsidRPr="00476768">
        <w:rPr>
          <w:rFonts w:ascii="Traditional Arabic" w:hAnsi="Traditional Arabic"/>
          <w:b/>
          <w:bCs/>
          <w:sz w:val="32"/>
          <w:szCs w:val="32"/>
          <w:rtl/>
        </w:rPr>
        <w:t xml:space="preserve">- تزويد المستأنف ضده بصحيفة الاستئناف - </w:t>
      </w:r>
      <w:r w:rsidRPr="00476768">
        <w:rPr>
          <w:rFonts w:ascii="Traditional Arabic" w:eastAsia="Calibri" w:hAnsi="Traditional Arabic"/>
          <w:sz w:val="32"/>
          <w:szCs w:val="32"/>
          <w:rtl/>
          <w:lang w:eastAsia="zh-CN" w:bidi="ar-EG"/>
        </w:rPr>
        <w:t xml:space="preserve">إذا قضت المحكمة في طلب الاستئناف دون تزويد المستأنف ضده بصحيفة الاستئناف؛ </w:t>
      </w:r>
      <w:r w:rsidRPr="00476768">
        <w:rPr>
          <w:rFonts w:ascii="Traditional Arabic" w:eastAsia="Calibri" w:hAnsi="Traditional Arabic"/>
          <w:sz w:val="32"/>
          <w:szCs w:val="32"/>
          <w:rtl/>
        </w:rPr>
        <w:t>فإن حكمها يكون مشوباً بعيب شكلي في إجراءات نظر الدعوى يوجب نقض الحكم؛ لمخالفته مبدأ المواجهة في الخصومة، كما ينطوي على إخلال بحق الدفاع.</w:t>
      </w:r>
    </w:p>
    <w:p w14:paraId="6126ADE4" w14:textId="77777777" w:rsidR="00390672" w:rsidRPr="00476768" w:rsidRDefault="00390672" w:rsidP="008837EE">
      <w:pPr>
        <w:numPr>
          <w:ilvl w:val="0"/>
          <w:numId w:val="68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تكييف الدعوى - </w:t>
      </w:r>
      <w:r w:rsidRPr="00476768">
        <w:rPr>
          <w:rFonts w:ascii="Traditional Arabic" w:eastAsia="Calibri" w:hAnsi="Traditional Arabic" w:cs="Traditional Arabic"/>
          <w:b/>
          <w:bCs/>
          <w:sz w:val="32"/>
          <w:szCs w:val="32"/>
          <w:rtl/>
        </w:rPr>
        <w:t xml:space="preserve">عدم بيان وجه التكييف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تكييف الحكم المعترض عليه لمطالبة المدعي</w:t>
      </w:r>
      <w:r w:rsidRPr="00476768">
        <w:rPr>
          <w:rFonts w:ascii="Traditional Arabic" w:eastAsia="Calibri" w:hAnsi="Traditional Arabic" w:cs="Traditional Arabic"/>
          <w:sz w:val="32"/>
          <w:szCs w:val="32"/>
          <w:rtl/>
        </w:rPr>
        <w:t xml:space="preserve"> بإلغاء امتناع الجهة الإدارية عن اتخاذ الإجراءات النظامية لنزع ملكية العقار بأنها من دعاوى التعويض، ودون بيان وجه ذلك التكييف؛ يعد قصوراً في التسبيب.</w:t>
      </w:r>
    </w:p>
    <w:p w14:paraId="61D4EDA8" w14:textId="64F9EC22" w:rsidR="00390672" w:rsidRPr="00476768" w:rsidRDefault="00842320" w:rsidP="008837EE">
      <w:pPr>
        <w:numPr>
          <w:ilvl w:val="0"/>
          <w:numId w:val="681"/>
        </w:numPr>
        <w:autoSpaceDE w:val="0"/>
        <w:autoSpaceDN w:val="0"/>
        <w:adjustRightInd w:val="0"/>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hint="cs"/>
          <w:b/>
          <w:bCs/>
          <w:sz w:val="32"/>
          <w:szCs w:val="32"/>
          <w:rtl/>
          <w:lang w:eastAsia="zh-CN" w:bidi="ar-EG"/>
        </w:rPr>
        <w:lastRenderedPageBreak/>
        <w:t xml:space="preserve">عقار - </w:t>
      </w:r>
      <w:r w:rsidR="00390672" w:rsidRPr="00476768">
        <w:rPr>
          <w:rFonts w:ascii="Traditional Arabic" w:eastAsia="Calibri" w:hAnsi="Traditional Arabic" w:cs="Traditional Arabic"/>
          <w:b/>
          <w:bCs/>
          <w:sz w:val="32"/>
          <w:szCs w:val="32"/>
          <w:rtl/>
          <w:lang w:eastAsia="zh-CN" w:bidi="ar-EG"/>
        </w:rPr>
        <w:t>النزاع حول صحة صك الملكية - خروجه عن ولاية المحاكم الإدارية -</w:t>
      </w:r>
      <w:r w:rsidR="00390672" w:rsidRPr="00476768">
        <w:rPr>
          <w:rFonts w:ascii="Traditional Arabic" w:eastAsia="Calibri" w:hAnsi="Traditional Arabic" w:cs="Traditional Arabic"/>
          <w:sz w:val="32"/>
          <w:szCs w:val="32"/>
          <w:rtl/>
        </w:rPr>
        <w:t xml:space="preserve"> تقرير ما إذا كان صك الملكية سليماً أو غير سليم ليس للمحاكم الإدارية.</w:t>
      </w:r>
    </w:p>
    <w:p w14:paraId="40AE32FA" w14:textId="77777777" w:rsidR="00390672" w:rsidRPr="00476768" w:rsidRDefault="00390672" w:rsidP="00DB278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5E67EB4" w14:textId="77777777" w:rsidR="00390672" w:rsidRPr="00476768" w:rsidRDefault="00390672" w:rsidP="008837EE">
      <w:pPr>
        <w:pStyle w:val="a6"/>
        <w:numPr>
          <w:ilvl w:val="0"/>
          <w:numId w:val="447"/>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(87) من نظام المرافعات الشرعية الصادر بالمرسوم الملكي رقم (م/1) وتاريخ 22/1/1435هـ.</w:t>
      </w:r>
    </w:p>
    <w:p w14:paraId="2697B016" w14:textId="77777777" w:rsidR="00390672" w:rsidRPr="00476768" w:rsidRDefault="00390672" w:rsidP="008837EE">
      <w:pPr>
        <w:pStyle w:val="a6"/>
        <w:numPr>
          <w:ilvl w:val="0"/>
          <w:numId w:val="447"/>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(36) من نظام المرافعات أمام ديوان المظالم الصادر بالمرسوم الملكي رقم (م/3) وتاريخ 22/1/1435هـ.</w:t>
      </w:r>
    </w:p>
    <w:p w14:paraId="244AF6AA" w14:textId="77777777" w:rsidR="00390672" w:rsidRPr="00476768" w:rsidRDefault="00390672" w:rsidP="00DB278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AE593D9" w14:textId="47EDC35F" w:rsidR="00390672" w:rsidRPr="00476768" w:rsidRDefault="00390672" w:rsidP="00B9386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w:t>
      </w:r>
      <w:proofErr w:type="spellStart"/>
      <w:r w:rsidRPr="00476768">
        <w:rPr>
          <w:rFonts w:ascii="Traditional Arabic" w:eastAsia="Calibri" w:hAnsi="Traditional Arabic" w:cs="Traditional Arabic"/>
          <w:sz w:val="32"/>
          <w:szCs w:val="32"/>
          <w:rtl/>
        </w:rPr>
        <w:t>المصفي</w:t>
      </w:r>
      <w:proofErr w:type="spellEnd"/>
      <w:r w:rsidRPr="00476768">
        <w:rPr>
          <w:rFonts w:ascii="Traditional Arabic" w:eastAsia="Calibri" w:hAnsi="Traditional Arabic" w:cs="Traditional Arabic"/>
          <w:sz w:val="32"/>
          <w:szCs w:val="32"/>
          <w:rtl/>
        </w:rPr>
        <w:t xml:space="preserve"> القضائي لتركة (...) سبق أن تقدم إلى المحكمة الإدارية بمكة المكرمة بدعوى طالب فيها بإلغاء قرار أمانة محافظة الطائف السلبي بالامتناع عن اتخاذ الإجراءات النظامية لنزع ملكية العقار المملوك للورثة بالصك رقم (...) وتاريخ 22/3/1370هـ. وبعد قيد الدعوى في سجلات المحكمة قضية برقم (1203) لعام 1438هـ، وإحالتها إلى الدائرة الرابعة بتلك المحكمة باشرت النظر فيها، ثم أصدرت فيها حكمها القاضي بإلغاء قرار أمانة محافظة الطائف، بامتناعها عن اتخاذ الإجراءات النظامية المنصوص عليها في نظام نزع ملكية العقارات للمنفعة العامة حيال التعويض عن العقار العائد لتركة (...) المثبت بالصك رقم (...) وتاريخ 22/3/1370هـ؛ للأسباب الموضحة فيه. وباستئناف ممثل الأمانة الحكم أمام محكمة الاستئناف الإدارية بمنطقة مكة الكرمة -الدائرة الثانية- نظرته ثم أصدرت فيه حكمها القاضي بإلغاء الحكم المستأنف، والقضاء مجدداً بعدم قبول الدعوى؛ لرفعها قبل الأوان. وبنت حكمها على ما ذكرته من: </w:t>
      </w:r>
      <w:r w:rsidR="00B9386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أنه لما كانت حقيقة دعوى المستأنف ضده أنه يطلب التعويض عن العقار العائد لتركة (...) مما تكون الدعوى مشمولة بالفقرة (ج) من المادة (13) من نظام ديوان المظالم، ولما كانت المستأنفة تدفع بأن صك العقار رقم (...) وتاريخ 22/3/1370هـ، غير سليم؛ مما يكون معه الأصل المستند عليه بالتعويض غير صالح للحكم بالتعويض، حيث إنه يجب عند الحكم بالتعويض في الأراضي أن يكون الصك سليماً وخالياً مما يعيبه. ولما كان ذلك؛ فإن الدعوى تكون غير مقبولة لرفعها قبل أوانها الذي يحين عندما تثبت ملكية العقار ملكية خالية مما يبطلها أو يعيبها أمام المحاكم المختصة بذلك، ومتى ما ثبت ذلك، </w:t>
      </w:r>
      <w:proofErr w:type="spellStart"/>
      <w:r w:rsidRPr="00476768">
        <w:rPr>
          <w:rFonts w:ascii="Traditional Arabic" w:eastAsia="Calibri" w:hAnsi="Traditional Arabic" w:cs="Traditional Arabic"/>
          <w:sz w:val="32"/>
          <w:szCs w:val="32"/>
          <w:rtl/>
        </w:rPr>
        <w:t>فللمصفي</w:t>
      </w:r>
      <w:proofErr w:type="spellEnd"/>
      <w:r w:rsidRPr="00476768">
        <w:rPr>
          <w:rFonts w:ascii="Traditional Arabic" w:eastAsia="Calibri" w:hAnsi="Traditional Arabic" w:cs="Traditional Arabic"/>
          <w:sz w:val="32"/>
          <w:szCs w:val="32"/>
          <w:rtl/>
        </w:rPr>
        <w:t xml:space="preserve"> رفع دعواه بالتعويض متى ما رغب ذلك. ولا ينال من ذلك ما انتهى إليه تقرير الخبير في الحكم الابتدائي، فإنه تولى تقرير ما يخص القضاء المختص بإثبات العقارات، وهو إن كان عارفاً بتطبيق الصك على الطبيعة، إلا أنه ليس مختصاً بإثبات الملكيات؛ ولما كان ذلك فقد تعين إلغاء حكم الدائرة</w:t>
      </w:r>
      <w:r w:rsidR="00B9386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وبتاريخ 16/4/1442هـ، تقدم وكيل مصفي التركة إلى هذه المحكمة باعتراضه على حكم الاستئناف طالباً نقضَ الحكم؛ للأسباب التي ذكرها فيه، والتي تتلخص في مخالفة الحكم للمادة (36/2) من نظام المرافعات أمام ديوان المظالم؛ لعدم </w:t>
      </w:r>
      <w:r w:rsidRPr="00476768">
        <w:rPr>
          <w:rFonts w:ascii="Traditional Arabic" w:eastAsia="Calibri" w:hAnsi="Traditional Arabic" w:cs="Traditional Arabic"/>
          <w:sz w:val="32"/>
          <w:szCs w:val="32"/>
          <w:rtl/>
        </w:rPr>
        <w:lastRenderedPageBreak/>
        <w:t>تبليغه بلائحة الاستئناف وتمكينه من الرد عليها، كما خالف الحكم المادة (80) من نظام القضاء بإهداره حجية صك الملكية الساري، والعمل بمضمونه لمجرد دفع من الأمانة المعترض ضدها دون التحقق من صحة الدفع،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465DF9A" w14:textId="77777777" w:rsidR="00390672" w:rsidRPr="00476768" w:rsidRDefault="00390672" w:rsidP="009C1AA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33FBC7C" w14:textId="4CA05032" w:rsidR="00390672" w:rsidRPr="00476768" w:rsidRDefault="00390672" w:rsidP="0074151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اعتراض وكيل مصفي التركة تضمن أن محكمة الاستئناف فصلت في الدعوى دون تزويده بصحيفة الاستئناف وتمكينه من الرد عليها. وحيث إنه للنظر في هذا السبب من الاعتراض؛ فإن المادة السادسة والثلاثين من نظام المرافعات أمام ديوان المظالم نصت على أن "يرفع الاستئناف بصحيفة يودعها المستأنِف أو مَنْ يمثله، لدى المحكمة الإدارية التي أصدرت الحكم، وفقاً للإجراءات المقررة لرفع الدعوى... ويبلغ المستأنف ضده بصحيفة الاستئناف". وطبقاً لهذا النص؛ فإنه يتعين على محكمة الاستئناف إبلاغ المستأنف ضده بدعوى الاستئناف المقامة أمامها، وتزويده بصحيفة الاستئناف، وإذا حكمت في الدعوى بعد إبلاغ المستأنف ضده بها، ودون تزويده بصحيفة الاستئناف، ودون تصحيح هذا الإجراء أثناء المرافعة؛ فإن حكمها يكون قد شابه عيب شكلي في إجراءات نظر الدعوى يوجب نقض الحكم؛ لمخالفته لمبدأ المواجهة في الخصومة الذي قررته نصوص نظام المرافعات، ومنها المادة السادسة والثلاثون المشار إليها، كما ينطوي على إخلال بحق الدفاع. وإذا كانت المحكمة قد حكمت في الدعوى دون إبلاغ المستأنف ضده بالدعوى وموعد نظرها ولم تزوده بصحيفة الاستئناف؛ فإن الخصومة لا تنعقد في هذه الحالة، ويكون كل إجراء قضائي تم اتخاذه إجراءً غير صحيح ولا يرتب</w:t>
      </w:r>
      <w:r w:rsidR="004B0235" w:rsidRPr="00476768">
        <w:rPr>
          <w:rFonts w:ascii="Traditional Arabic" w:eastAsia="Calibri" w:hAnsi="Traditional Arabic" w:cs="Traditional Arabic"/>
          <w:sz w:val="32"/>
          <w:szCs w:val="32"/>
          <w:rtl/>
        </w:rPr>
        <w:t xml:space="preserve"> أثره؛ لعدم انعقاد الخصومة. إذ </w:t>
      </w:r>
      <w:r w:rsidR="004B0235"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 الدعوى وإن كانت ترفع وتفتتح بإيداع صحيفتها لدى المحكمة، إلا أن الخصومة فيها لا تنعقد إلا بإبلاغ المدعى عليه أو المستأنف ضده بها. ومن ناحية أخرى فإن الحكم محل الاعتراض كيَّفَ الدعوى على أنها من دعاوى التعويض، في حين أن مطالبة المعترض الواردة في صحيفة الدعوى كانت بالمطالبة بإلغاء قرار الأمانة السلبي بالامتناع عن اتخاذ الإجراءات النظامية لنزع ملكية العقار المملوك للورثة المشغول من قبل الأمانة، ونظرت المحكمة الابتدائية الدعوى على هذا الأساس وقضت بإلغاء القرار. وإذا كان فهم وقائع الدعوى واستظهار حقيقة المقصود من الطلبات المقدمة في الدعوى وتكييف الدعوى على أساس هذا الفهم من سلطات محكمة الموضوع غير مقيدة بحرفية العبارات التي تصاغ بها الطلبات، أو ما يسبغه المدعي على الدعوى من تكييف، إلا أن ذلك مشروط بألا تتجاوز المحكمة في تحديد طلبات المدعي المعنى الظاهر لها والذي تدل عليها عباراتها؛ فإذا كانت طلبات المدعي واضحة وصريحة؛ فإنه ليس للمحكمة أن </w:t>
      </w:r>
      <w:r w:rsidRPr="00476768">
        <w:rPr>
          <w:rFonts w:ascii="Traditional Arabic" w:eastAsia="Calibri" w:hAnsi="Traditional Arabic" w:cs="Traditional Arabic"/>
          <w:sz w:val="32"/>
          <w:szCs w:val="32"/>
          <w:rtl/>
        </w:rPr>
        <w:lastRenderedPageBreak/>
        <w:t xml:space="preserve">تتجاوز في تأويل هذه الطلبات إلى أمر لم يكن محل طلب من المدعي، وتبني عليه النتيجة التي تراها، وتترك الفصل فيما أبداه المدعي من طلبات. وحيث لم تبين المحكمة في حكمها محل الاعتراض الأساس الذي بنت عليه تكييفها للدعوى، واعتبارها من دعاوى التعويض، وأسباب </w:t>
      </w:r>
      <w:proofErr w:type="spellStart"/>
      <w:r w:rsidRPr="00476768">
        <w:rPr>
          <w:rFonts w:ascii="Traditional Arabic" w:eastAsia="Calibri" w:hAnsi="Traditional Arabic" w:cs="Traditional Arabic"/>
          <w:sz w:val="32"/>
          <w:szCs w:val="32"/>
          <w:rtl/>
        </w:rPr>
        <w:t>عدولها</w:t>
      </w:r>
      <w:proofErr w:type="spellEnd"/>
      <w:r w:rsidRPr="00476768">
        <w:rPr>
          <w:rFonts w:ascii="Traditional Arabic" w:eastAsia="Calibri" w:hAnsi="Traditional Arabic" w:cs="Traditional Arabic"/>
          <w:sz w:val="32"/>
          <w:szCs w:val="32"/>
          <w:rtl/>
        </w:rPr>
        <w:t xml:space="preserve"> عن ظاهر طلبات المعترض؛ فإن الحكم يكون معيباً بالقصور في أسبابه. كما أن المحكمة في حكمها وافقت الأمانة المعترض ضدها في ادعائها أن الصك غير سليم، وبنت على ذلك قضاءها بعدم قبول الدعوى لرفعها قبل الأوان. في حين أن تقرير ما إذا كان صك الملكية سليماً أو غير سليم ليس للمحاكم الإدارية، وإذا كانت الأمانة تنازع في صحة الصك وسلامته، وكان الظاهر من هذا الدفع الجدية، وأن الصك مخالف لمقتضى الأصول الشرعية أو النظامية، وأنه لا يمكن للمحكمة الفصل في الدعوى إلا بعد الفصل في المنازعة في حجية الصك وسلامته؛ فإن الأمر يوجب على المحكمة إعمال مقتضى المادة السابعة والثمانين من نظام المرافعات الشرعية التي تنص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ولما كانت محكمة الاستئناف في حكمها محل الاعتراض قضت بعدم قبول الدعوى بالمخالفة لما تقدم، كما أنه لا يبين من الحكم المعترض عليه أنه تم إبلاغ المستأنف ضده بصحيفة الاستئناف؛ فإنه يتعين نقض الحكم، وإحالة القضية إلى محكمة الاستئناف الإدارية بمنطقة مكة المكرمة للفصل في موضوعها من جديد من غير مَنْ نظرها.</w:t>
      </w:r>
    </w:p>
    <w:p w14:paraId="4F2EBAF6" w14:textId="77777777" w:rsidR="00390672" w:rsidRPr="00476768" w:rsidRDefault="00390672" w:rsidP="00741512">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 موضوعها من جديد من غير مَنْ نظرها.</w:t>
      </w:r>
    </w:p>
    <w:p w14:paraId="4EC74802" w14:textId="2CE89789" w:rsidR="00390672" w:rsidRPr="00476768" w:rsidRDefault="00390672" w:rsidP="00741512">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 </w:t>
      </w:r>
    </w:p>
    <w:p w14:paraId="720A2EAB" w14:textId="499BE820" w:rsidR="00042315" w:rsidRPr="00476768" w:rsidRDefault="00042315" w:rsidP="00B22D65">
      <w:pPr>
        <w:spacing w:after="0"/>
        <w:jc w:val="both"/>
        <w:rPr>
          <w:rFonts w:ascii="Traditional Arabic" w:eastAsia="Calibri" w:hAnsi="Traditional Arabic" w:cs="Traditional Arabic"/>
          <w:b/>
          <w:bCs/>
          <w:smallCaps/>
          <w:sz w:val="32"/>
          <w:szCs w:val="32"/>
          <w:rtl/>
        </w:rPr>
      </w:pPr>
    </w:p>
    <w:p w14:paraId="7D24F135" w14:textId="3AF0E6CD" w:rsidR="00042315" w:rsidRPr="00476768" w:rsidRDefault="00042315" w:rsidP="00B22D65">
      <w:pPr>
        <w:spacing w:after="0"/>
        <w:jc w:val="both"/>
        <w:rPr>
          <w:rFonts w:ascii="Traditional Arabic" w:eastAsia="Calibri" w:hAnsi="Traditional Arabic" w:cs="Traditional Arabic"/>
          <w:b/>
          <w:bCs/>
          <w:smallCaps/>
          <w:sz w:val="32"/>
          <w:szCs w:val="32"/>
          <w:rtl/>
        </w:rPr>
      </w:pPr>
    </w:p>
    <w:p w14:paraId="46D3246F" w14:textId="78DA9F3C" w:rsidR="00042315" w:rsidRPr="00476768" w:rsidRDefault="00042315" w:rsidP="00B22D65">
      <w:pPr>
        <w:spacing w:after="0"/>
        <w:jc w:val="both"/>
        <w:rPr>
          <w:rFonts w:ascii="Traditional Arabic" w:eastAsia="Calibri" w:hAnsi="Traditional Arabic" w:cs="Traditional Arabic"/>
          <w:b/>
          <w:bCs/>
          <w:smallCaps/>
          <w:sz w:val="32"/>
          <w:szCs w:val="32"/>
          <w:rtl/>
        </w:rPr>
      </w:pPr>
    </w:p>
    <w:p w14:paraId="761BAA25" w14:textId="4D115886" w:rsidR="00042315" w:rsidRPr="00476768" w:rsidRDefault="00042315" w:rsidP="00B22D65">
      <w:pPr>
        <w:spacing w:after="0"/>
        <w:jc w:val="both"/>
        <w:rPr>
          <w:rFonts w:ascii="Traditional Arabic" w:eastAsia="Calibri" w:hAnsi="Traditional Arabic" w:cs="Traditional Arabic"/>
          <w:b/>
          <w:bCs/>
          <w:smallCaps/>
          <w:sz w:val="32"/>
          <w:szCs w:val="32"/>
          <w:rtl/>
        </w:rPr>
      </w:pPr>
    </w:p>
    <w:p w14:paraId="045802EE" w14:textId="77777777" w:rsidR="00741512" w:rsidRPr="00476768" w:rsidRDefault="00741512">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37B2824" w14:textId="1583BD12" w:rsidR="00042315" w:rsidRPr="00476768" w:rsidRDefault="00042315"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9F29B2">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312</w:t>
      </w:r>
    </w:p>
    <w:p w14:paraId="76BFB1C9" w14:textId="77777777" w:rsidR="00042315" w:rsidRPr="00476768" w:rsidRDefault="00042315" w:rsidP="004C72B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6240 لعام 1441هـ</w:t>
      </w:r>
    </w:p>
    <w:p w14:paraId="33145B84" w14:textId="600F8462" w:rsidR="00042315" w:rsidRPr="00476768" w:rsidRDefault="00813D3F" w:rsidP="00D14B7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w:t>
      </w:r>
      <w:r w:rsidR="00042315" w:rsidRPr="00476768">
        <w:rPr>
          <w:rFonts w:ascii="Traditional Arabic" w:eastAsia="Calibri" w:hAnsi="Traditional Arabic" w:cs="Traditional Arabic"/>
          <w:b/>
          <w:bCs/>
          <w:sz w:val="32"/>
          <w:szCs w:val="32"/>
          <w:rtl/>
        </w:rPr>
        <w:t xml:space="preserve"> 3552 </w:t>
      </w:r>
      <w:r w:rsidR="00D14B7C">
        <w:rPr>
          <w:rFonts w:ascii="Traditional Arabic" w:eastAsia="Calibri" w:hAnsi="Traditional Arabic" w:cs="Traditional Arabic" w:hint="cs"/>
          <w:b/>
          <w:bCs/>
          <w:sz w:val="32"/>
          <w:szCs w:val="32"/>
          <w:rtl/>
        </w:rPr>
        <w:t>لعام 1442هـ،</w:t>
      </w:r>
      <w:r w:rsidRPr="00476768">
        <w:rPr>
          <w:rFonts w:ascii="Traditional Arabic" w:eastAsia="Calibri" w:hAnsi="Traditional Arabic" w:cs="Traditional Arabic" w:hint="cs"/>
          <w:b/>
          <w:bCs/>
          <w:sz w:val="32"/>
          <w:szCs w:val="32"/>
          <w:rtl/>
        </w:rPr>
        <w:t xml:space="preserve"> </w:t>
      </w:r>
      <w:r w:rsidR="00042315" w:rsidRPr="00476768">
        <w:rPr>
          <w:rFonts w:ascii="Traditional Arabic" w:eastAsia="Calibri" w:hAnsi="Traditional Arabic" w:cs="Traditional Arabic"/>
          <w:b/>
          <w:bCs/>
          <w:sz w:val="32"/>
          <w:szCs w:val="32"/>
          <w:rtl/>
        </w:rPr>
        <w:t>3557 لعام 1442هـ</w:t>
      </w:r>
    </w:p>
    <w:p w14:paraId="2F079538" w14:textId="77777777" w:rsidR="00042315" w:rsidRPr="00476768" w:rsidRDefault="00042315" w:rsidP="004C72B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12/9/1443هـ</w:t>
      </w:r>
    </w:p>
    <w:p w14:paraId="50F45D02" w14:textId="77777777" w:rsidR="00042315" w:rsidRPr="00476768" w:rsidRDefault="00042315" w:rsidP="004C72B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9A1037F" w14:textId="77777777" w:rsidR="00042315" w:rsidRPr="00476768" w:rsidRDefault="00042315" w:rsidP="008837EE">
      <w:pPr>
        <w:pStyle w:val="a6"/>
        <w:numPr>
          <w:ilvl w:val="0"/>
          <w:numId w:val="464"/>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منطوق الحكم - </w:t>
      </w:r>
      <w:r w:rsidRPr="00476768">
        <w:rPr>
          <w:rFonts w:ascii="Traditional Arabic" w:eastAsia="Calibri" w:hAnsi="Traditional Arabic"/>
          <w:b/>
          <w:bCs/>
          <w:sz w:val="32"/>
          <w:szCs w:val="32"/>
          <w:rtl/>
          <w:lang w:eastAsia="zh-CN" w:bidi="ar-EG"/>
        </w:rPr>
        <w:t>الخطأ في بيانات الحكم -</w:t>
      </w:r>
      <w:r w:rsidRPr="00476768">
        <w:rPr>
          <w:rFonts w:ascii="Traditional Arabic" w:eastAsia="Calibri" w:hAnsi="Traditional Arabic"/>
          <w:sz w:val="32"/>
          <w:szCs w:val="32"/>
          <w:rtl/>
        </w:rPr>
        <w:t xml:space="preserve"> إذا أخطأ منطوق حكم الاستئناف في بيانات الحكم الابتدائي، والدائرة والمحكمة التي أصدرته؛ فإنه يتعين نقضه.</w:t>
      </w:r>
    </w:p>
    <w:p w14:paraId="410FFCF2" w14:textId="69B6C2DA" w:rsidR="00042315" w:rsidRPr="00476768" w:rsidRDefault="00042315" w:rsidP="00C81063">
      <w:pPr>
        <w:pStyle w:val="a6"/>
        <w:numPr>
          <w:ilvl w:val="0"/>
          <w:numId w:val="464"/>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الحكم في الدعوى - مخالفة الإجراءات القضائية - الإخلال بحق الدفاع - الفصل في الدعوى قبل الموعد المحدد -</w:t>
      </w:r>
      <w:r w:rsidRPr="00476768">
        <w:rPr>
          <w:rFonts w:ascii="Traditional Arabic" w:eastAsia="Calibri" w:hAnsi="Traditional Arabic"/>
          <w:sz w:val="32"/>
          <w:szCs w:val="32"/>
          <w:rtl/>
        </w:rPr>
        <w:t xml:space="preserve"> الفصل في الدعوى قبل الموعد المحدد لاستكمال المرافعة، ودون إبلاغ أطراف النزاع بموعد الحكم؛ يعد عيباً شكلياً في</w:t>
      </w:r>
      <w:r w:rsidR="00C81063">
        <w:rPr>
          <w:rFonts w:ascii="Traditional Arabic" w:eastAsia="Calibri" w:hAnsi="Traditional Arabic"/>
          <w:sz w:val="32"/>
          <w:szCs w:val="32"/>
          <w:rtl/>
        </w:rPr>
        <w:t xml:space="preserve"> الإجراءات، وإخلالاً بحق الدفاع</w:t>
      </w:r>
      <w:r w:rsidRPr="00476768">
        <w:rPr>
          <w:rFonts w:ascii="Traditional Arabic" w:eastAsia="Calibri" w:hAnsi="Traditional Arabic"/>
          <w:sz w:val="32"/>
          <w:szCs w:val="32"/>
          <w:rtl/>
        </w:rPr>
        <w:t>.</w:t>
      </w:r>
    </w:p>
    <w:p w14:paraId="1D67B9A4" w14:textId="77777777" w:rsidR="00042315" w:rsidRPr="00476768" w:rsidRDefault="00042315" w:rsidP="004C72B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F49875F" w14:textId="6C0F3593" w:rsidR="00042315" w:rsidRPr="00476768" w:rsidRDefault="00042315" w:rsidP="00C61F6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 سبق أن تقدم إلى المحكمة الإدارية بحائل بدعوى طالب فيها بإلغاء قرار فرع الوزارة بمنطقة حائل بسحب جزء من العقد الخاص بالإشراف على مشاريع المياه في عدد من مدن وقرى منطقة حائل، ورد الغرامات المفروضة عليه، وتعويضه عن إنقاص قيمة العقد، وعن عمل مدير المشروع بلا مقابل. وبعد قيد الدعوى في سجلات المحكمة قضية برقم (2497) لعام 1440هـ، وإحالتها إلى الدائرة الأولى بتلك المحكمة باشرت نظرها، ثم أصدرت فيها حكمها قضت فيه: أولاً: إلغاء قرار وزارة البيئة والمياه والزراعة بمنطقة حائل المتضمن سحب الجزء الخاص بمشروع (...) من عقد الإشراف على تنفيذ مشاريع المياه وملحقاتها في قرى ومحافظات ومدن منطقة حائل المبرم مع مكتب (...) للاستشارات الهندسية التابع لـ(...). ثانياً: إلزام فرع وزارة البيئة والمياه والزراعة بمنطقة حائل بأن يدفع لـ(...) مبلغاً قدره (200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297</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21) مئتا ألف ومئتان وسبعة وتسعون ريالاً وواحد وعشرون هللةً، ورفض ما عدا ذلك؛</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للأسباب الموضحة فيه. وباستئناف طرفي النزاع الحكم أمام محكمة الاستئناف الإدارية بمنطقة الرياض -الدائرة الرابعة- نظرته، ثم أصدرت فيه حكمها قضت فيه بتأييد الحكم المستأنف؛ للأسباب التي أوردتها. وبتاريخ 15/8/1442هـ، تقدم وكيل (...) إلى هذه المحكمة باعتراضه على حكم الاستئناف طالب فيه بنقض الحكم؛ للأسباب التي ذكرها، والتي تتلخص في أن دائرة الاستئناف خالفت إجراءات نظر الدعوى المنصوص عليها نظاماً، وأخطأت في تطبيق نظام المرافعات؛ لأن الدائرة أجلت نظر الدعوى إلى جلسة 26/7/1442هـ، ليقدم الرد على مذكرة الوزارة، إلا أن الدائرة أصدرت الحكم بجلسة غير معلنة في 2/7/1442هـ، ولم يبلغ بها أطراف النزاع، ودون تمكينه من الرد على مذكرة الوزارة. وما تضمنه الحكم من أن الطرفين قررا الاكتفاء فغير صحيح؛ لأن موكله لم </w:t>
      </w:r>
      <w:r w:rsidRPr="00476768">
        <w:rPr>
          <w:rFonts w:ascii="Traditional Arabic" w:eastAsia="Calibri" w:hAnsi="Traditional Arabic" w:cs="Traditional Arabic"/>
          <w:sz w:val="32"/>
          <w:szCs w:val="32"/>
          <w:rtl/>
        </w:rPr>
        <w:lastRenderedPageBreak/>
        <w:t>يقرر الاكتفاء، وهو متمسك بالمهلة التي أجابتها له الدائرة في جلسة 28/6/1442هـ، وطلب نقض الحكم. كما أنه بتاريخ 16/8/1442هـ، تقدم ممثل الوزارة إلى هذه المحكمة باعتراضه على حكم الاستئناف طالب فيه بنقض الحكم؛ للأسباب التي ذكرها، والتي تتلخص في أن الحكم ليس له علاقة بالدعوى، وإنما لقضية أخرى، كما أن الحكم لم يناقش أسباب الغش والتدليس، وطلب نقض الحكم. وبعد انقضاء المهل المنصوص عليها في المادة الخمسين من نظام المرافعات أمام ديوان المظالم لإيداع المذكرات أحيل ملف الاعتراضين إلى هذه المحكمة، حيث باشرت نظرهما،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الاعتراضين قد وردا على حكم واحد وهو حكم محكمة الاستئناف الإدارية بمنطقة الرياض الصادر في القضية رقم (6240) لعام 1441هـ، فقد قررت المحكمة ضم الاعتراضين مع بعضهما ليصدر فيهما حكم واحد؛ لورودهما على حكم واحد. وبجلسة اليوم صدر الحكم بناءً على الأسباب التالية.</w:t>
      </w:r>
    </w:p>
    <w:p w14:paraId="32DB033B" w14:textId="77777777" w:rsidR="00042315" w:rsidRPr="00476768" w:rsidRDefault="00042315" w:rsidP="008E77A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717BF5C" w14:textId="77777777" w:rsidR="00042315" w:rsidRPr="00476768" w:rsidRDefault="00042315" w:rsidP="00C61F6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الاعتراضين مقدمان خلال الأجل المقرر نظاماً، ومستوفيان لسائر أوضاعهما النظامية؛ فيكونا مقبولين شكلاً. أما عن الموضوع، فإن الاعتراض المقدم من وكيل (...) تضمن أنه في جلسة 28/6/1442هـ التي عقدتها محكمة الاستئناف لنظر الاستئناف طلب مهلة للرد على مذكرة الوزارة، فأمهلته المحكمة إلى جلسة 26/7/1442هـ، ومع ذلك أصدرت المحكمة حكمها بجلسة 22/7/1442هـ قبل موعد الجلسة، ودون إبلاغهم بهذا الموعد وتمكينهم من الرد. وإذا صح هذا الذي جاء في الاعتراض، وأن المحكمة لم تمكنه من تقديم دفاعه، ورده على مذكرة الوزارة، ودون أن تبين السبب في ذلك؛ فإن هذا يكون عيباً شكلياً في الإجراءات يوجب نقض الحكم؛ لإخلاله بحق الدفاع. كما أن حكم الاستئناف محل الاعتراض تضمن في منطوقه تأييد الحكم الصادر بتاريخ 2/3/1442هـ من الدائرة الإدارية السادسة بالمحكمة الإدارية بالرياض في الدعوى رقم (17594) لعام 1440هـ، في حين أن الحكم الابتدائي محل الاستئناف صادر من الدائرة الأولى بالمحكمة الإدارية بحائل في القضية رقم (2497) لعام 1440هـ. وحيث شاب الحكم محل الاعتراض أخطاء إجرائية، وفي بيانات الحكم الواردة في منطوقه؛ فإنه يتعين نقضه، وإعادة القضية إلى ذات الدائرة بمحكمة الاستئناف الإدارية بمنطقة الرياض لاستيفاء المرافعة فيها، وتعديل الخطأ المادي في منطوق الحكم.</w:t>
      </w:r>
    </w:p>
    <w:p w14:paraId="0514E67F" w14:textId="77777777" w:rsidR="00042315" w:rsidRPr="00476768" w:rsidRDefault="00042315" w:rsidP="00C61F6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الاعتراضين شكلاً، وفي الموضوع بنقض الحكم محل الاعتراض، وإحالة القضية إلى محكمة الاستئناف الإدارية بمنطقة الرياض للفصل في موضوعها.</w:t>
      </w:r>
    </w:p>
    <w:p w14:paraId="0DDB40D9" w14:textId="77777777" w:rsidR="00042315" w:rsidRPr="00476768" w:rsidRDefault="00042315" w:rsidP="00C61F6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8BB81B5" w14:textId="77777777" w:rsidR="00C61F6B" w:rsidRPr="00476768" w:rsidRDefault="00C61F6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658808B" w14:textId="1CFBE053" w:rsidR="00042315" w:rsidRPr="00476768" w:rsidRDefault="00042315" w:rsidP="00277F3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D3423">
        <w:rPr>
          <w:rFonts w:ascii="Traditional Arabic" w:eastAsia="Calibri" w:hAnsi="Traditional Arabic" w:cs="Traditional Arabic" w:hint="cs"/>
          <w:b/>
          <w:bCs/>
          <w:sz w:val="32"/>
          <w:szCs w:val="32"/>
          <w:rtl/>
        </w:rPr>
        <w:t xml:space="preserve"> </w:t>
      </w:r>
      <w:r w:rsidR="00277F3B">
        <w:rPr>
          <w:rFonts w:ascii="Traditional Arabic" w:eastAsia="Calibri" w:hAnsi="Traditional Arabic" w:cs="Traditional Arabic" w:hint="cs"/>
          <w:b/>
          <w:bCs/>
          <w:sz w:val="32"/>
          <w:szCs w:val="32"/>
          <w:rtl/>
        </w:rPr>
        <w:t>313</w:t>
      </w:r>
    </w:p>
    <w:p w14:paraId="2C4823C6" w14:textId="77777777" w:rsidR="00042315" w:rsidRPr="00476768" w:rsidRDefault="00042315" w:rsidP="009865A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1510 لعام 1439هـ</w:t>
      </w:r>
    </w:p>
    <w:p w14:paraId="66911D26" w14:textId="77777777" w:rsidR="00042315" w:rsidRPr="00476768" w:rsidRDefault="00042315" w:rsidP="009865A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3671 لعام 1442هـ</w:t>
      </w:r>
    </w:p>
    <w:p w14:paraId="681819D0" w14:textId="77777777" w:rsidR="00042315" w:rsidRPr="00476768" w:rsidRDefault="00042315" w:rsidP="009865A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18/9/1443هـ</w:t>
      </w:r>
    </w:p>
    <w:p w14:paraId="7FA326B0" w14:textId="77777777" w:rsidR="00042315" w:rsidRPr="00476768" w:rsidRDefault="00042315" w:rsidP="00E8037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1101DE2" w14:textId="77777777" w:rsidR="00042315" w:rsidRPr="00476768" w:rsidRDefault="00042315" w:rsidP="008837EE">
      <w:pPr>
        <w:numPr>
          <w:ilvl w:val="0"/>
          <w:numId w:val="687"/>
        </w:num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تسبيب الحكم - مخالفة أحكام النظام - إغفال </w:t>
      </w:r>
      <w:r w:rsidRPr="00476768">
        <w:rPr>
          <w:rFonts w:ascii="Traditional Arabic" w:hAnsi="Traditional Arabic" w:cs="Traditional Arabic"/>
          <w:b/>
          <w:bCs/>
          <w:sz w:val="32"/>
          <w:szCs w:val="32"/>
          <w:rtl/>
          <w:lang w:bidi="ar-JO"/>
        </w:rPr>
        <w:t xml:space="preserve">مستند الالتماس </w:t>
      </w:r>
      <w:r w:rsidRPr="00476768">
        <w:rPr>
          <w:rFonts w:ascii="Traditional Arabic" w:hAnsi="Traditional Arabic" w:cs="Traditional Arabic"/>
          <w:b/>
          <w:bCs/>
          <w:sz w:val="32"/>
          <w:szCs w:val="32"/>
          <w:rtl/>
          <w:lang w:bidi="ar-EG"/>
        </w:rPr>
        <w:t>- إغفال وجه عدم انطباق الحالات النظامية للالتماس</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 xml:space="preserve">الحكم بعدم قبول التماس إعادة النظر، دون الالتفات إلى مستند </w:t>
      </w:r>
      <w:r w:rsidRPr="00476768">
        <w:rPr>
          <w:rFonts w:ascii="Traditional Arabic" w:hAnsi="Traditional Arabic" w:cs="Traditional Arabic"/>
          <w:sz w:val="32"/>
          <w:szCs w:val="32"/>
          <w:rtl/>
          <w:lang w:bidi="ar-JO"/>
        </w:rPr>
        <w:t>الالتماس، ودون بيان وجه عدم انطباق الحالات النظامية للالتماس؛ يعد مخالفةً للنظام، ويتعين نقضه</w:t>
      </w:r>
      <w:r w:rsidRPr="00476768">
        <w:rPr>
          <w:rFonts w:ascii="Traditional Arabic" w:hAnsi="Traditional Arabic" w:cs="Traditional Arabic"/>
          <w:sz w:val="32"/>
          <w:szCs w:val="32"/>
          <w:rtl/>
        </w:rPr>
        <w:t>.</w:t>
      </w:r>
    </w:p>
    <w:p w14:paraId="525728F6" w14:textId="77777777" w:rsidR="00042315" w:rsidRPr="00476768" w:rsidRDefault="00042315" w:rsidP="00E80376">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4CB589B" w14:textId="77777777" w:rsidR="00042315" w:rsidRPr="00476768" w:rsidRDefault="00042315" w:rsidP="008837EE">
      <w:pPr>
        <w:pStyle w:val="a6"/>
        <w:numPr>
          <w:ilvl w:val="0"/>
          <w:numId w:val="467"/>
        </w:numPr>
        <w:ind w:left="360"/>
        <w:jc w:val="both"/>
        <w:rPr>
          <w:rFonts w:ascii="Traditional Arabic" w:eastAsia="Calibri" w:hAnsi="Traditional Arabic"/>
          <w:sz w:val="32"/>
          <w:szCs w:val="32"/>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38131A16" w14:textId="77777777" w:rsidR="00042315" w:rsidRPr="00476768" w:rsidRDefault="00042315" w:rsidP="00E80376">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الوقائع</w:t>
      </w:r>
    </w:p>
    <w:p w14:paraId="4FDC877F" w14:textId="250C48A4" w:rsidR="00042315" w:rsidRPr="00476768" w:rsidRDefault="00042315" w:rsidP="009865A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المعترض تقدم بصحيفة دعوى إلى المحكمة الإدارية بأبها طلب فيها إلزام المدعى عليها بمنحه ترخيصاً لإقامة مشروع دواجن. وبعد قيد الدعوى قضيةً إداريةً برقم (3245) لعام 1439هـ، أحيلت إلى الدائرة الثانية في تلك المحكمة، وبتاريخ 25/3/1439هـ أصدرت فيها حكمها القاضي برفض الدعوى؛ للأسباب التي ذكرتها. وباستئناف المدعي الحكم أمام محكمة الاستئناف الإدارية بمنطقة عسير أحيل إلى الدائرة الأولى فيها، وبتاريخ 21/1/1440هـ أصدرت حكمها القاضي بتأييد الحكم محمولاً على أسبابه. ثم تقدم المدعي بطلب إعادة النظر في ذلك الحكم، فأحيل إلى الدائرة الثالثة في تلك المحكمة، وبتاريخ 17/7/1442هـ أصدرت حكمها القاضي بعدم قبول طلب إعادة النظر؛ للأسباب التي ذكرتها. وبتاريخ 19/8/1442هـ،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الفقرة (ب) من المادة المئتين من نظام المرافعات الشرعية، وذلك حين قضى بعدم قبول طلب إعادة النظر مع أنه قدم مستندات جديدة لم يتمكن من تقديمها في أثناء نظر الدعوى، وهي تقارير فنية ومصورات جوية ومخططات </w:t>
      </w:r>
      <w:proofErr w:type="spellStart"/>
      <w:r w:rsidRPr="00476768">
        <w:rPr>
          <w:rFonts w:ascii="Traditional Arabic" w:eastAsia="Calibri" w:hAnsi="Traditional Arabic" w:cs="Traditional Arabic"/>
          <w:sz w:val="32"/>
          <w:szCs w:val="32"/>
          <w:rtl/>
        </w:rPr>
        <w:t>كروكية</w:t>
      </w:r>
      <w:proofErr w:type="spellEnd"/>
      <w:r w:rsidRPr="00476768">
        <w:rPr>
          <w:rFonts w:ascii="Traditional Arabic" w:eastAsia="Calibri" w:hAnsi="Traditional Arabic" w:cs="Traditional Arabic"/>
          <w:sz w:val="32"/>
          <w:szCs w:val="32"/>
          <w:rtl/>
        </w:rPr>
        <w:t xml:space="preserve"> تثبت أن الموقع مستوف</w:t>
      </w:r>
      <w:r w:rsidR="00E8037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للاشتراطات النظامية، كما أن الحكم خالف أحكام الشريعة والأنظمة التي لا تتعارض معها، إذ لم يبحث الأوراق التي قدمها مع طلبه ولم يناقشها. فأبلغت المعترض ضدها بصحيفة الاع</w:t>
      </w:r>
      <w:r w:rsidR="00AC0769" w:rsidRPr="00476768">
        <w:rPr>
          <w:rFonts w:ascii="Traditional Arabic" w:eastAsia="Calibri" w:hAnsi="Traditional Arabic" w:cs="Traditional Arabic"/>
          <w:sz w:val="32"/>
          <w:szCs w:val="32"/>
          <w:rtl/>
        </w:rPr>
        <w:t>تراض حسب الإجراءات المتبعة نظام</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w:t>
      </w:r>
    </w:p>
    <w:p w14:paraId="5A46F43E" w14:textId="77777777" w:rsidR="00042315" w:rsidRPr="00476768" w:rsidRDefault="00042315" w:rsidP="009865AD">
      <w:pPr>
        <w:spacing w:after="0" w:line="240" w:lineRule="auto"/>
        <w:jc w:val="both"/>
        <w:rPr>
          <w:rFonts w:ascii="Traditional Arabic" w:eastAsia="Calibri" w:hAnsi="Traditional Arabic" w:cs="Traditional Arabic"/>
          <w:b/>
          <w:bCs/>
          <w:sz w:val="32"/>
          <w:szCs w:val="32"/>
          <w:rtl/>
        </w:rPr>
      </w:pPr>
    </w:p>
    <w:p w14:paraId="6F14D7F2" w14:textId="77777777" w:rsidR="00042315" w:rsidRPr="00476768" w:rsidRDefault="00042315" w:rsidP="00974F4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0DAD4E90" w14:textId="4DAD764B" w:rsidR="00042315" w:rsidRPr="00476768" w:rsidRDefault="00042315" w:rsidP="009865A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قضى بعدم قبول طلب إعادة النظر تأسيساً على أن: ((المادة (200) من نظام المرافعات الشرعية الصادر بالمرسوم الملكي رقم (م/1) وتاريخ 22/1/1435هـ، نصت على أنه: "1-يحق لأي من الخصوم أن يلتمس إعادة النظر في الأحكام النهائية في الأحوال الآتية: أ-إذا كان الحكم قد بُنِيَ على أوراق ظهر بعد الحكم تزويرها، أو بُنِيَ على شهادة قضي -من الجهة المختصة بعد الحكم- بأنها شهادة زور. ب-إذا حصل الملتمس بعد الحكم على أوراق قاطعة في الدعوى كان قد تعذر عليه إبرازها قبل الحكم. ج-إذا وقع من الخصم غش من شأنه التأثير في الحكم. د-إذا قضى الحكم بشيء لم يطلبه الخصوم أو قضى بأكثر مما طلبوه. هـ-إذا كان منطوق الحكم يناقض بعضه بعضاً. و-إذا كان الحكم غيابياً. ز-إذا صدر الحكم على من لم يكن ممثلاً تمثيلاً صحيحاً في الدعوى"، وحيث لم يستند طلب إعادة النظر إلى أي من الحالات المنصوص عليها لجواز إعادة النظر في الأحكام على نحو ما تقدم؛ فإنه يتعين عدم قبول طلب إعادة النظر)). وما قرره الحكم محل الاعتراض من أسباب مكتفياً بها فيما انتهى إليه من قضاء محل نظر؛ ذلك أنه لم يلتفت إلى ما أقام عليه المعترض طلبه من حصوله على مستندات جديدة لم يتمكن من تقديمها قبل الحكم في الدعوى تتمثل فيما أشار إليه تقارير فنية ومصورات جوية ومخططات </w:t>
      </w:r>
      <w:proofErr w:type="spellStart"/>
      <w:r w:rsidRPr="00476768">
        <w:rPr>
          <w:rFonts w:ascii="Traditional Arabic" w:eastAsia="Calibri" w:hAnsi="Traditional Arabic" w:cs="Traditional Arabic"/>
          <w:sz w:val="32"/>
          <w:szCs w:val="32"/>
          <w:rtl/>
        </w:rPr>
        <w:t>كروكية</w:t>
      </w:r>
      <w:proofErr w:type="spellEnd"/>
      <w:r w:rsidRPr="00476768">
        <w:rPr>
          <w:rFonts w:ascii="Traditional Arabic" w:eastAsia="Calibri" w:hAnsi="Traditional Arabic" w:cs="Traditional Arabic"/>
          <w:sz w:val="32"/>
          <w:szCs w:val="32"/>
          <w:rtl/>
        </w:rPr>
        <w:t xml:space="preserve"> تثبت أن الموقع مستوف</w:t>
      </w:r>
      <w:r w:rsidR="00303E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للاشتراطات النظامية، إذ لم يورد شيئاً من ذلك في نسخة الحكم ولم يبين وجه ما ذكره من أن ما قدم في طلب إعادة النظر لا يندرج ضمن ما ورد في المادة المئتين المشار إليها.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w:t>
      </w:r>
      <w:r w:rsidR="00AC0769" w:rsidRPr="00476768">
        <w:rPr>
          <w:rFonts w:ascii="Traditional Arabic" w:eastAsia="Calibri" w:hAnsi="Traditional Arabic" w:cs="Traditional Arabic"/>
          <w:sz w:val="32"/>
          <w:szCs w:val="32"/>
          <w:rtl/>
        </w:rPr>
        <w:t>عوى ثم طلبات أطراف الدعوى وملخص</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00AC0769" w:rsidRPr="00476768">
        <w:rPr>
          <w:rFonts w:ascii="Traditional Arabic" w:eastAsia="Calibri" w:hAnsi="Traditional Arabic" w:cs="Traditional Arabic"/>
          <w:sz w:val="32"/>
          <w:szCs w:val="32"/>
          <w:rtl/>
        </w:rPr>
        <w:t xml:space="preserve"> وافي</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عسير التي أصدرت الحكم لتفصل فيها من جديد من غير م</w:t>
      </w:r>
      <w:r w:rsidR="0012152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CAB904D" w14:textId="2CFDA864" w:rsidR="00042315" w:rsidRPr="00476768" w:rsidRDefault="00042315" w:rsidP="009865A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عسير لتفصل فيها من جديد من غير م</w:t>
      </w:r>
      <w:r w:rsidR="0012152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CCBB755" w14:textId="77777777" w:rsidR="00042315" w:rsidRPr="00476768" w:rsidRDefault="00042315" w:rsidP="009865A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E451E28" w14:textId="77777777" w:rsidR="00042315" w:rsidRPr="00476768" w:rsidRDefault="00042315" w:rsidP="009865AD">
      <w:pPr>
        <w:spacing w:after="0" w:line="240" w:lineRule="auto"/>
        <w:jc w:val="both"/>
        <w:rPr>
          <w:rFonts w:ascii="Traditional Arabic" w:hAnsi="Traditional Arabic" w:cs="Traditional Arabic"/>
          <w:b/>
          <w:bCs/>
          <w:sz w:val="32"/>
          <w:szCs w:val="32"/>
          <w:rtl/>
        </w:rPr>
      </w:pPr>
    </w:p>
    <w:p w14:paraId="17A0BFD4" w14:textId="77777777" w:rsidR="009865AD" w:rsidRPr="00476768" w:rsidRDefault="009865AD">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B9DFA91" w14:textId="416BB7B2" w:rsidR="00042315" w:rsidRPr="00476768" w:rsidRDefault="00042315"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114A0">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314</w:t>
      </w:r>
    </w:p>
    <w:p w14:paraId="46A231EA" w14:textId="77777777" w:rsidR="00042315" w:rsidRPr="00476768" w:rsidRDefault="00042315" w:rsidP="00C8305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4346 لعام 1442هـ</w:t>
      </w:r>
    </w:p>
    <w:p w14:paraId="5761C269" w14:textId="77777777" w:rsidR="00042315" w:rsidRPr="00476768" w:rsidRDefault="00042315" w:rsidP="00C8305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4233 لعام 1442هـ</w:t>
      </w:r>
    </w:p>
    <w:p w14:paraId="5C6C1F44" w14:textId="77777777" w:rsidR="00042315" w:rsidRPr="00476768" w:rsidRDefault="00042315" w:rsidP="00C83056">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18/9/1443هـ</w:t>
      </w:r>
    </w:p>
    <w:p w14:paraId="3AF86DD6" w14:textId="77777777" w:rsidR="00042315" w:rsidRPr="00476768" w:rsidRDefault="00042315" w:rsidP="00C8305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79A876D" w14:textId="77777777" w:rsidR="00042315" w:rsidRPr="00476768" w:rsidRDefault="00042315" w:rsidP="008837EE">
      <w:pPr>
        <w:pStyle w:val="a6"/>
        <w:numPr>
          <w:ilvl w:val="0"/>
          <w:numId w:val="472"/>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eastAsia="Calibri"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476768">
        <w:rPr>
          <w:rFonts w:ascii="Traditional Arabic" w:hAnsi="Traditional Arabic"/>
          <w:sz w:val="32"/>
          <w:szCs w:val="32"/>
          <w:rtl/>
        </w:rPr>
        <w:t>.</w:t>
      </w:r>
    </w:p>
    <w:p w14:paraId="2E4A54E3" w14:textId="77777777" w:rsidR="00042315" w:rsidRPr="00476768" w:rsidRDefault="00042315" w:rsidP="008837EE">
      <w:pPr>
        <w:pStyle w:val="a6"/>
        <w:numPr>
          <w:ilvl w:val="0"/>
          <w:numId w:val="472"/>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eastAsia="Calibri" w:hAnsi="Traditional Arabic"/>
          <w:sz w:val="32"/>
          <w:szCs w:val="32"/>
          <w:rtl/>
        </w:rPr>
        <w:t>صدور الحكم المعترض عليه بصرف بدل الضرر للمدعي، ودون بحث الدفع بأن المدعي يعمل في برنامج الحماية من الإشعاع، وأن العاملين في هذا البرنامج غير مشمولين بالبدل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4A75EB4" w14:textId="77777777" w:rsidR="00042315" w:rsidRPr="00476768" w:rsidRDefault="00042315" w:rsidP="00F951F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3E92237" w14:textId="77777777" w:rsidR="00042315" w:rsidRPr="00476768" w:rsidRDefault="00042315" w:rsidP="008837EE">
      <w:pPr>
        <w:pStyle w:val="a6"/>
        <w:numPr>
          <w:ilvl w:val="0"/>
          <w:numId w:val="471"/>
        </w:numPr>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31D27784" w14:textId="77777777" w:rsidR="00042315" w:rsidRPr="00476768" w:rsidRDefault="00042315" w:rsidP="00F951F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23FCD21" w14:textId="77777777" w:rsidR="00042315" w:rsidRPr="00476768" w:rsidRDefault="00042315" w:rsidP="00C8305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تتحصل الوقائع في أن المعترض ضده تقدم بصحيفة دعوى إلى المحكمة الإدارية بالرياض طلب فيها إلزام المدعى عليها بأن تصرف له بدل الضرر اعتباراً من 9/7/1434هـ حتى تاريخه. وبعد قيد الدعوى في سجلات المحكمة قضيةً إداريةً برقم (2184) لعام 1442هـ، أحيلت إلى الدائرة الحادية عشرة في تلك المحكمة فنظرتها، وبتاريخ 26/5/1442هـ أصدرت فيها حكمها القاضي بإلزام المدعى عليها بأن تصرف للمدعي بدل الضرر اعتباراً من 9/7/1434هـ؛ للأسباب التي ذكرتها. وبعد استئناف المدعى عليها الحكم أمام محكمة الاستئناف الإدارية بمنطقة الرياض أحيل إلى دائرة الاستئناف الخامسة فنظرته، وبتاريخ 23/8/1442هـ أصدرت فيه حكمها القاضي بتأييد الحكم محمولاً على أسبابه. وبتاريخ 22/9/1442هـ تقدم ممثل المعترضة باعتراضه على حكم محكمة الاستئناف أمام هذه المحكمة طالباً نقضَ الحكم؛ للأسباب الواردة في الاعتراض، والتي تتلخص في أن المعترض ضده يعمل في (برنامج الحماية من الإشعاع) وهذه </w:t>
      </w:r>
      <w:r w:rsidRPr="00476768">
        <w:rPr>
          <w:rFonts w:ascii="Traditional Arabic" w:eastAsia="Calibri" w:hAnsi="Traditional Arabic" w:cs="Traditional Arabic"/>
          <w:sz w:val="32"/>
          <w:szCs w:val="32"/>
          <w:rtl/>
        </w:rPr>
        <w:lastRenderedPageBreak/>
        <w:t>الإدارة ليست من الإدارات المشمولة بالبدل، كما أن المعترض ضده لم يتحقق فيه شرط الاستمرارية في ممارسة عمل الوظيفة فعلاً. فأبلغ المعترض ضده بصحيفة الاعتراض حسب الأصول المتبعة نظاماً.</w:t>
      </w:r>
    </w:p>
    <w:p w14:paraId="14AD6473" w14:textId="77777777" w:rsidR="00042315" w:rsidRPr="00476768" w:rsidRDefault="00042315" w:rsidP="00C55B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AF35430" w14:textId="7E5CEB01" w:rsidR="00042315" w:rsidRPr="00476768" w:rsidRDefault="00042315" w:rsidP="003B39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باستحقاق المعترض ضده لبدل الضرر؛ تأسيساً على أن: ((المدعي يعمل في (برنامج الحماية من الإشعاع بالوكالة المساعدة للصحة الوقائية بوزارة الصحة)، وعلى مسمى وظيفة: (أخصائي أول أشعة رجال غير طبيب)، وقد قدم مشهداً بطبيعة عمله تضمن: أنه يقوم بعمل اختبارات توكيد الجودة النوعية على أجهزة أشعة الرنين المغناطيسي داخل المستشفيات بمناطق المملكة وإعداد التقارير اللازمة لذلك، كما يقوم بإصدار وقياس ومتابعة سير معدلات الجرعات لبطاقات قياس الجرعة (</w:t>
      </w:r>
      <w:r w:rsidRPr="00476768">
        <w:rPr>
          <w:rFonts w:ascii="Traditional Arabic" w:eastAsia="Calibri" w:hAnsi="Traditional Arabic" w:cs="Traditional Arabic"/>
          <w:sz w:val="32"/>
          <w:szCs w:val="32"/>
        </w:rPr>
        <w:t>TLD</w:t>
      </w:r>
      <w:r w:rsidRPr="00476768">
        <w:rPr>
          <w:rFonts w:ascii="Traditional Arabic" w:eastAsia="Calibri" w:hAnsi="Traditional Arabic" w:cs="Traditional Arabic"/>
          <w:sz w:val="32"/>
          <w:szCs w:val="32"/>
          <w:rtl/>
        </w:rPr>
        <w:t xml:space="preserve">) لجميع الأفراد العاملين في مجال الأشعة في المستشفيات والمراكز الصحية بمناطق المملكة، كما أنه يقوم بإجراءات </w:t>
      </w:r>
      <w:proofErr w:type="spellStart"/>
      <w:r w:rsidRPr="00476768">
        <w:rPr>
          <w:rFonts w:ascii="Traditional Arabic" w:eastAsia="Calibri" w:hAnsi="Traditional Arabic" w:cs="Traditional Arabic"/>
          <w:sz w:val="32"/>
          <w:szCs w:val="32"/>
          <w:rtl/>
        </w:rPr>
        <w:t>المسوحات</w:t>
      </w:r>
      <w:proofErr w:type="spellEnd"/>
      <w:r w:rsidRPr="00476768">
        <w:rPr>
          <w:rFonts w:ascii="Traditional Arabic" w:eastAsia="Calibri" w:hAnsi="Traditional Arabic" w:cs="Traditional Arabic"/>
          <w:sz w:val="32"/>
          <w:szCs w:val="32"/>
          <w:rtl/>
        </w:rPr>
        <w:t xml:space="preserve"> الدورية لتقدير مستوى الإشعاع داخل أقسام الأشعة في القطاعين الحكومي والخاص وإعداد التقارير الخاصة بوجود تسرب إشعاعي من عدمه، كما يقوم بمراقبة النظائر المشعة في كافة المستشفيات، ويقوم بعمل قياس إشعاعي ومعايرة الأجهزة داخل معمل الإدارة، والذي يحوي على مصادر مشعة عالية الخطورة منها مادة (السيزيوم) (137)، مما يعني أن المدعي يعمل ضمن الوظائف الـمقرر لـها البدل، وأنه يزاول عملها فعلاً وبصفة مستمرة؛ وعليه فإنه يكون مستحقاً لما يطالب به من بدل ضرر، وهو الأمر الذي تنتهي إليه الدائرة، وبه تحكم)). وما قرره الحكم المعترض عليه فيما انتهى إليه من قضاء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المعترضة ضدها دفعت بأن المعترض ضده يعمل في (برنامج الحماية من الإشعاع) بالوكالة المساعدة للصحة الوقائية، وأن العاملين في هذه الإدارة غير مشمولين بالبدل إلا أن الحكم أعرض عن إيراد هذا الدفع في أسبابه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94719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3F1890F" w14:textId="108AFD30" w:rsidR="00042315" w:rsidRPr="00476768" w:rsidRDefault="00042315" w:rsidP="00C8305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لذلك حكمت المحكمة: </w:t>
      </w:r>
      <w:r w:rsidRPr="00476768">
        <w:rPr>
          <w:rFonts w:ascii="Traditional Arabic"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الرياض لتفصل فيها من جديد من غير م</w:t>
      </w:r>
      <w:r w:rsidR="00136ED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423D333" w14:textId="77777777" w:rsidR="00042315" w:rsidRPr="00476768" w:rsidRDefault="00042315" w:rsidP="00C8305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D6A21B3" w14:textId="77777777" w:rsidR="00042315" w:rsidRPr="00476768" w:rsidRDefault="00042315" w:rsidP="00C83056">
      <w:pPr>
        <w:spacing w:after="0" w:line="240" w:lineRule="auto"/>
        <w:jc w:val="both"/>
        <w:rPr>
          <w:rFonts w:ascii="Traditional Arabic" w:hAnsi="Traditional Arabic" w:cs="Traditional Arabic"/>
          <w:b/>
          <w:bCs/>
          <w:sz w:val="32"/>
          <w:szCs w:val="32"/>
          <w:rtl/>
        </w:rPr>
      </w:pPr>
    </w:p>
    <w:p w14:paraId="3B9B7F28" w14:textId="77777777" w:rsidR="00042315" w:rsidRPr="00476768" w:rsidRDefault="00042315" w:rsidP="00C83056">
      <w:pPr>
        <w:spacing w:after="0" w:line="240" w:lineRule="auto"/>
        <w:jc w:val="both"/>
        <w:rPr>
          <w:rFonts w:ascii="Traditional Arabic" w:hAnsi="Traditional Arabic" w:cs="Traditional Arabic"/>
          <w:b/>
          <w:bCs/>
          <w:sz w:val="32"/>
          <w:szCs w:val="32"/>
          <w:rtl/>
        </w:rPr>
      </w:pPr>
    </w:p>
    <w:p w14:paraId="576A0509" w14:textId="77777777" w:rsidR="00042315" w:rsidRPr="00476768" w:rsidRDefault="00042315" w:rsidP="00042315">
      <w:pPr>
        <w:spacing w:after="0"/>
        <w:jc w:val="both"/>
        <w:rPr>
          <w:rFonts w:ascii="Traditional Arabic" w:hAnsi="Traditional Arabic" w:cs="Traditional Arabic"/>
          <w:b/>
          <w:bCs/>
          <w:sz w:val="32"/>
          <w:szCs w:val="32"/>
          <w:rtl/>
        </w:rPr>
      </w:pPr>
    </w:p>
    <w:p w14:paraId="19500C81" w14:textId="77777777" w:rsidR="00042315" w:rsidRPr="00476768" w:rsidRDefault="00042315" w:rsidP="00042315">
      <w:pPr>
        <w:spacing w:after="0"/>
        <w:jc w:val="both"/>
        <w:rPr>
          <w:rFonts w:ascii="Traditional Arabic" w:hAnsi="Traditional Arabic" w:cs="Traditional Arabic"/>
          <w:b/>
          <w:bCs/>
          <w:sz w:val="32"/>
          <w:szCs w:val="32"/>
          <w:rtl/>
        </w:rPr>
      </w:pPr>
    </w:p>
    <w:p w14:paraId="2EFC695C" w14:textId="77777777" w:rsidR="00042315" w:rsidRPr="00476768" w:rsidRDefault="00042315" w:rsidP="00042315">
      <w:pPr>
        <w:spacing w:after="0"/>
        <w:jc w:val="both"/>
        <w:rPr>
          <w:rFonts w:ascii="Traditional Arabic" w:hAnsi="Traditional Arabic" w:cs="Traditional Arabic"/>
          <w:b/>
          <w:bCs/>
          <w:sz w:val="32"/>
          <w:szCs w:val="32"/>
          <w:rtl/>
        </w:rPr>
      </w:pPr>
    </w:p>
    <w:p w14:paraId="2462C69D" w14:textId="77777777" w:rsidR="00042315" w:rsidRPr="00476768" w:rsidRDefault="00042315" w:rsidP="00042315">
      <w:pPr>
        <w:spacing w:after="0"/>
        <w:jc w:val="both"/>
        <w:rPr>
          <w:rFonts w:ascii="Traditional Arabic" w:hAnsi="Traditional Arabic" w:cs="Traditional Arabic"/>
          <w:b/>
          <w:bCs/>
          <w:sz w:val="32"/>
          <w:szCs w:val="32"/>
          <w:rtl/>
        </w:rPr>
      </w:pPr>
    </w:p>
    <w:p w14:paraId="7C6A46DA" w14:textId="77777777" w:rsidR="00042315" w:rsidRPr="00476768" w:rsidRDefault="00042315" w:rsidP="00042315">
      <w:pPr>
        <w:spacing w:after="0"/>
        <w:jc w:val="both"/>
        <w:rPr>
          <w:rFonts w:ascii="Traditional Arabic" w:hAnsi="Traditional Arabic" w:cs="Traditional Arabic"/>
          <w:b/>
          <w:bCs/>
          <w:sz w:val="32"/>
          <w:szCs w:val="32"/>
          <w:rtl/>
        </w:rPr>
      </w:pPr>
    </w:p>
    <w:p w14:paraId="142D26E3" w14:textId="77777777" w:rsidR="00042315" w:rsidRPr="00476768" w:rsidRDefault="00042315" w:rsidP="00042315">
      <w:pPr>
        <w:spacing w:after="0"/>
        <w:jc w:val="both"/>
        <w:rPr>
          <w:rFonts w:ascii="Traditional Arabic" w:hAnsi="Traditional Arabic" w:cs="Traditional Arabic"/>
          <w:b/>
          <w:bCs/>
          <w:sz w:val="32"/>
          <w:szCs w:val="32"/>
          <w:rtl/>
        </w:rPr>
      </w:pPr>
    </w:p>
    <w:p w14:paraId="23399886" w14:textId="77777777" w:rsidR="00042315" w:rsidRPr="00476768" w:rsidRDefault="00042315" w:rsidP="00042315">
      <w:pPr>
        <w:spacing w:after="0"/>
        <w:jc w:val="both"/>
        <w:rPr>
          <w:rFonts w:ascii="Traditional Arabic" w:hAnsi="Traditional Arabic" w:cs="Traditional Arabic"/>
          <w:b/>
          <w:bCs/>
          <w:sz w:val="32"/>
          <w:szCs w:val="32"/>
          <w:rtl/>
        </w:rPr>
      </w:pPr>
    </w:p>
    <w:p w14:paraId="739D2026" w14:textId="77777777" w:rsidR="00042315" w:rsidRPr="00476768" w:rsidRDefault="00042315" w:rsidP="00042315">
      <w:pPr>
        <w:spacing w:after="0"/>
        <w:jc w:val="both"/>
        <w:rPr>
          <w:rFonts w:ascii="Traditional Arabic" w:hAnsi="Traditional Arabic" w:cs="Traditional Arabic"/>
          <w:b/>
          <w:bCs/>
          <w:sz w:val="32"/>
          <w:szCs w:val="32"/>
          <w:rtl/>
        </w:rPr>
      </w:pPr>
    </w:p>
    <w:p w14:paraId="6DE738FA" w14:textId="77777777" w:rsidR="00042315" w:rsidRPr="00476768" w:rsidRDefault="00042315" w:rsidP="00042315">
      <w:pPr>
        <w:spacing w:after="0"/>
        <w:jc w:val="both"/>
        <w:rPr>
          <w:rFonts w:ascii="Traditional Arabic" w:hAnsi="Traditional Arabic" w:cs="Traditional Arabic"/>
          <w:b/>
          <w:bCs/>
          <w:sz w:val="32"/>
          <w:szCs w:val="32"/>
          <w:rtl/>
        </w:rPr>
      </w:pPr>
    </w:p>
    <w:p w14:paraId="5A81D3AB" w14:textId="77777777" w:rsidR="00042315" w:rsidRPr="00476768" w:rsidRDefault="00042315" w:rsidP="00042315">
      <w:pPr>
        <w:spacing w:after="0"/>
        <w:jc w:val="both"/>
        <w:rPr>
          <w:rFonts w:ascii="Traditional Arabic" w:hAnsi="Traditional Arabic" w:cs="Traditional Arabic"/>
          <w:b/>
          <w:bCs/>
          <w:sz w:val="32"/>
          <w:szCs w:val="32"/>
          <w:rtl/>
        </w:rPr>
      </w:pPr>
    </w:p>
    <w:p w14:paraId="3D6BBDFE" w14:textId="0A2C94F4"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6B5AFF59" w14:textId="77777777" w:rsidR="004A4CB8" w:rsidRPr="00476768" w:rsidRDefault="004A4CB8" w:rsidP="00B22D65">
      <w:pPr>
        <w:spacing w:after="0"/>
        <w:jc w:val="both"/>
        <w:rPr>
          <w:rFonts w:ascii="Traditional Arabic" w:eastAsia="Calibri" w:hAnsi="Traditional Arabic" w:cs="Traditional Arabic"/>
          <w:b/>
          <w:bCs/>
          <w:smallCaps/>
          <w:sz w:val="32"/>
          <w:szCs w:val="32"/>
          <w:rtl/>
        </w:rPr>
      </w:pPr>
    </w:p>
    <w:p w14:paraId="1C276D95"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04D01E85"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16D2B68B"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174173E8"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52FD2D90"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4E1263C8"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5037CD46"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6F2DE3C4" w14:textId="77777777" w:rsidR="00C83056" w:rsidRPr="00476768" w:rsidRDefault="00C8305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9E1ACB6" w14:textId="1BEE6FE8" w:rsidR="00042315" w:rsidRPr="00476768" w:rsidRDefault="00042315"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5309E">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315</w:t>
      </w:r>
    </w:p>
    <w:p w14:paraId="01AB793B" w14:textId="77777777" w:rsidR="00042315" w:rsidRPr="00476768" w:rsidRDefault="00042315" w:rsidP="009C336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2524 لعام 1442هـ</w:t>
      </w:r>
    </w:p>
    <w:p w14:paraId="2A56839F" w14:textId="77777777" w:rsidR="00042315" w:rsidRPr="00476768" w:rsidRDefault="00042315" w:rsidP="009C336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4372 لعام 1442هـ</w:t>
      </w:r>
    </w:p>
    <w:p w14:paraId="540428EB" w14:textId="77777777" w:rsidR="00042315" w:rsidRPr="00476768" w:rsidRDefault="00042315" w:rsidP="009C336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18/9/1443هـ</w:t>
      </w:r>
    </w:p>
    <w:p w14:paraId="3EA29068" w14:textId="77777777" w:rsidR="00042315" w:rsidRPr="00476768" w:rsidRDefault="00042315" w:rsidP="004D6B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D8ABD72" w14:textId="77777777" w:rsidR="00042315" w:rsidRPr="00476768" w:rsidRDefault="00042315" w:rsidP="008837EE">
      <w:pPr>
        <w:pStyle w:val="a6"/>
        <w:numPr>
          <w:ilvl w:val="0"/>
          <w:numId w:val="478"/>
        </w:numPr>
        <w:jc w:val="both"/>
        <w:rPr>
          <w:rFonts w:ascii="Traditional Arabic" w:eastAsia="Calibri" w:hAnsi="Traditional Arabic"/>
          <w:b/>
          <w:bCs/>
          <w:sz w:val="32"/>
          <w:szCs w:val="32"/>
          <w:rtl/>
        </w:rPr>
      </w:pPr>
      <w:r w:rsidRPr="00476768">
        <w:rPr>
          <w:rFonts w:ascii="Traditional Arabic" w:hAnsi="Traditional Arabic"/>
          <w:b/>
          <w:bCs/>
          <w:sz w:val="32"/>
          <w:szCs w:val="32"/>
          <w:rtl/>
        </w:rPr>
        <w:t>‌خدمة مدنية - متعاقد غير سعودي - المختص بنظر الدعوى الوظيفية</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الاختصاص بنظر الدعوى المتعلقة بلائحة </w:t>
      </w:r>
      <w:r w:rsidRPr="00476768">
        <w:rPr>
          <w:rFonts w:ascii="Traditional Arabic" w:eastAsia="Calibri" w:hAnsi="Traditional Arabic"/>
          <w:sz w:val="32"/>
          <w:szCs w:val="32"/>
          <w:rtl/>
        </w:rPr>
        <w:t>توظيف غير السعوديين في الوظائف العامة</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والتي حلت محلها اللائحة التنفيذية للموارد البشرية</w:t>
      </w:r>
      <w:r w:rsidRPr="00476768">
        <w:rPr>
          <w:rFonts w:ascii="Traditional Arabic" w:hAnsi="Traditional Arabic"/>
          <w:sz w:val="32"/>
          <w:szCs w:val="32"/>
          <w:rtl/>
        </w:rPr>
        <w:t xml:space="preserve"> في الخدمة المدنية؛ </w:t>
      </w:r>
      <w:r w:rsidRPr="00476768">
        <w:rPr>
          <w:rFonts w:ascii="Traditional Arabic" w:eastAsia="Calibri" w:hAnsi="Traditional Arabic"/>
          <w:sz w:val="32"/>
          <w:szCs w:val="32"/>
          <w:rtl/>
        </w:rPr>
        <w:t>منعقد لمحاكم ديوان المظالم.</w:t>
      </w:r>
    </w:p>
    <w:p w14:paraId="4E92AC2F" w14:textId="77777777" w:rsidR="00042315" w:rsidRPr="00476768" w:rsidRDefault="00042315" w:rsidP="000A244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BE464F5" w14:textId="269E3458" w:rsidR="00042315" w:rsidRPr="00476768" w:rsidRDefault="00042315" w:rsidP="008837EE">
      <w:pPr>
        <w:pStyle w:val="a6"/>
        <w:numPr>
          <w:ilvl w:val="0"/>
          <w:numId w:val="471"/>
        </w:numPr>
        <w:jc w:val="both"/>
        <w:rPr>
          <w:rFonts w:ascii="Traditional Arabic" w:hAnsi="Traditional Arabic"/>
          <w:sz w:val="32"/>
          <w:szCs w:val="32"/>
        </w:rPr>
      </w:pPr>
      <w:r w:rsidRPr="00476768">
        <w:rPr>
          <w:rFonts w:ascii="Traditional Arabic" w:hAnsi="Traditional Arabic"/>
          <w:sz w:val="32"/>
          <w:szCs w:val="32"/>
          <w:rtl/>
        </w:rPr>
        <w:t>المادة (13</w:t>
      </w:r>
      <w:r w:rsidR="00B45C11" w:rsidRPr="00476768">
        <w:rPr>
          <w:rFonts w:ascii="Traditional Arabic" w:hAnsi="Traditional Arabic" w:hint="cs"/>
          <w:sz w:val="32"/>
          <w:szCs w:val="32"/>
          <w:rtl/>
        </w:rPr>
        <w:t>/د</w:t>
      </w:r>
      <w:r w:rsidRPr="00476768">
        <w:rPr>
          <w:rFonts w:ascii="Traditional Arabic" w:hAnsi="Traditional Arabic"/>
          <w:sz w:val="32"/>
          <w:szCs w:val="32"/>
          <w:rtl/>
        </w:rPr>
        <w:t>) من نظام ديوان المظالم الصادر بالمرسوم الملكي رقم (م/78) وتاريخ 19/9/1428هـ.</w:t>
      </w:r>
    </w:p>
    <w:p w14:paraId="3401FBB2" w14:textId="77777777" w:rsidR="00042315" w:rsidRPr="00476768" w:rsidRDefault="00042315" w:rsidP="008837EE">
      <w:pPr>
        <w:pStyle w:val="a6"/>
        <w:numPr>
          <w:ilvl w:val="0"/>
          <w:numId w:val="471"/>
        </w:numPr>
        <w:autoSpaceDE w:val="0"/>
        <w:autoSpaceDN w:val="0"/>
        <w:adjustRightInd w:val="0"/>
        <w:jc w:val="both"/>
        <w:rPr>
          <w:rFonts w:ascii="Traditional Arabic" w:hAnsi="Traditional Arabic"/>
          <w:sz w:val="32"/>
          <w:szCs w:val="32"/>
        </w:rPr>
      </w:pPr>
      <w:r w:rsidRPr="00476768">
        <w:rPr>
          <w:rFonts w:ascii="Traditional Arabic" w:hAnsi="Traditional Arabic"/>
          <w:sz w:val="32"/>
          <w:szCs w:val="32"/>
          <w:rtl/>
        </w:rPr>
        <w:t>لائحة توظيف غير السعوديين في الوظائف العامة الصادرة بقرار مجلس الخدمة المدنية رقم (45) وتاريخ 1/8/1398هـ.</w:t>
      </w:r>
    </w:p>
    <w:p w14:paraId="4B21BCB2" w14:textId="6A6CA6F6" w:rsidR="00042315" w:rsidRPr="00476768" w:rsidRDefault="00042315" w:rsidP="008837EE">
      <w:pPr>
        <w:numPr>
          <w:ilvl w:val="0"/>
          <w:numId w:val="471"/>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اللائحة التنفيذية للموارد البشرية في الخدمة المدنية الصادرة بقرار وزير الخدمة المدنية رقم (1550) وتاريخ 9/6/1440هـ.</w:t>
      </w:r>
    </w:p>
    <w:p w14:paraId="6850DB1E" w14:textId="77777777" w:rsidR="00042315" w:rsidRPr="00476768" w:rsidRDefault="00042315" w:rsidP="000A244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0F301AB" w14:textId="089A976F" w:rsidR="00042315" w:rsidRPr="00476768" w:rsidRDefault="00042315" w:rsidP="009C33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المعترضة تقدمت بصحيفة دعوى إلى المحكمة الإدارية بنجران طلبت فيها إلزام المدعى عليها بأن تصرف لها بدل العدوى. وبعد قيد الدعوى في سجلات المحكمة قضيةً إداريةً برقم (1023) لعام 1441هـ، أحيلت إلى الدائرة الرابعة في تلك المحكمة فنظرتها، وبتاريخ 3/4/1442هـ أصدرت فيها حكمها القاضي: بإلزام المدعى عليها بأن تصرف للمدعية بدل العدوى للمدة من 6/5/1432هـ مع الاستمرار بالصرف</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ثم تقدمت المدعى عليها بطلب إعادة النظر في ذلك الحكم بعد أن أصبح نهائياً بفوات مدة الاعتراض عليه، فأصدرت الدائرة حكمها القاضي: بعدم قبول طلب إعادة النظر؛ للأسباب التي ذكرتها. وبعد استئناف المدعى عليها الحكم أمام محكمة الاستئناف الإدارية بمنطقة عسير أحيل إلى دائرة الاستئناف الثانية فنظرته، وبتاريخ 4/8/1442هـ أصدرت فيه حكمها القاضي: بإلغاء الحكم، والقضاء مجدَّداً بعدم اختصاص محاكم ديوان المظالم ولائياً بنظر الدعوى؛ للأسباب التي ساقتها. وبتاريخ 8/9/1442هـ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قواعد الاختصاص، ذلك أن المختص بنظر الدعوى بين موكلته والمعترض ضدها هي المحاكم </w:t>
      </w:r>
      <w:r w:rsidRPr="00476768">
        <w:rPr>
          <w:rFonts w:ascii="Traditional Arabic" w:eastAsia="Calibri" w:hAnsi="Traditional Arabic" w:cs="Traditional Arabic"/>
          <w:sz w:val="32"/>
          <w:szCs w:val="32"/>
          <w:rtl/>
        </w:rPr>
        <w:lastRenderedPageBreak/>
        <w:t>الإدارية وليس المحاكم العمالية كما قرره الحكم المعترض عليه. فأبلغت المعترض ضدها بصحيفة الاعتراض حسب الأصول المتبعة نظاماً.</w:t>
      </w:r>
    </w:p>
    <w:p w14:paraId="0593A297" w14:textId="77777777" w:rsidR="00042315" w:rsidRPr="00476768" w:rsidRDefault="00042315" w:rsidP="000A244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BD12771" w14:textId="77777777" w:rsidR="00042315" w:rsidRPr="00476768" w:rsidRDefault="00042315" w:rsidP="009C33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اختصاص محاكم ديوان المظالم ولائياً بنظر الدعوى؛ تأسيساً على أن: ((دعوى المدعية قائمة بسبب خلاف نشأ بشأن تنفيذ أحكام نظام العمل، وعليه فإن ولاية نظرها تنحسر عن محاكم ديوان المظالم)). وما قرره الحكم محل نظر؛ ذلك أن البيّن من الحكم محل الاعتراض ومما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ملف الاعتراض من مستندات أن علاقة المعترضة بالمعترض ضدها خاضعة للائحة التعاقد مع غير السعوديين في الوظائف العامة الصادرة بقرار مجلس الخدمة المدنية رقم (45) وتاريخ 1/8/1398هـ والتي حلت محلها اللائحة التنفيذية للموارد البشرية الصادرة بقرار وزير الخدمة المدنية رقم (1550) وتاريخ 9/6/1440هـ؛ وعليه فإن الاختصاص بنظر الدعوى منعقد لمحاكم ديوان المظالم وفقاً للفقرة (د) من المادة الثالثة عشرة من نظام الديوان. وبما أن الحكم محل الاعتراض انتهى إلى خلاف ذلك فقد أخطأ في تكييف الدعوى وفي تطبيق النظام؛ فتعين نقضه، وإعادة القضية إلى محكمة الاستئناف الإدارية بمنطقة عسير لتفصل في موضوعها.</w:t>
      </w:r>
    </w:p>
    <w:p w14:paraId="71E2DBF1" w14:textId="77777777" w:rsidR="00042315" w:rsidRPr="00476768" w:rsidRDefault="00042315" w:rsidP="009C33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لتفصل في موضوعها. </w:t>
      </w:r>
    </w:p>
    <w:p w14:paraId="271CAED6" w14:textId="77777777" w:rsidR="00042315" w:rsidRPr="00476768" w:rsidRDefault="00042315" w:rsidP="009C336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6DDAF78" w14:textId="1A56CD92" w:rsidR="00042315" w:rsidRPr="00476768" w:rsidRDefault="00042315"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Pr>
        <w:br w:type="page"/>
      </w:r>
      <w:r w:rsidRPr="00476768">
        <w:rPr>
          <w:rFonts w:ascii="Traditional Arabic" w:eastAsia="Calibri" w:hAnsi="Traditional Arabic" w:cs="Traditional Arabic"/>
          <w:b/>
          <w:bCs/>
          <w:sz w:val="32"/>
          <w:szCs w:val="32"/>
          <w:rtl/>
        </w:rPr>
        <w:lastRenderedPageBreak/>
        <w:t>رقم الحكم في المجموعة</w:t>
      </w:r>
      <w:r w:rsidR="0035309E">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316</w:t>
      </w:r>
    </w:p>
    <w:p w14:paraId="41A16BCE" w14:textId="77777777" w:rsidR="00042315" w:rsidRPr="00476768" w:rsidRDefault="00042315" w:rsidP="006973D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329 لعام 1440هـ</w:t>
      </w:r>
    </w:p>
    <w:p w14:paraId="68B1962D" w14:textId="77777777" w:rsidR="00042315" w:rsidRPr="00476768" w:rsidRDefault="00042315" w:rsidP="006973D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4377 لعام 1442هـ</w:t>
      </w:r>
    </w:p>
    <w:p w14:paraId="7FDB1C1A" w14:textId="77777777" w:rsidR="00042315" w:rsidRPr="00476768" w:rsidRDefault="00042315" w:rsidP="006973D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18/9/1443هـ</w:t>
      </w:r>
    </w:p>
    <w:p w14:paraId="13D216E5" w14:textId="77777777" w:rsidR="00042315" w:rsidRPr="00476768" w:rsidRDefault="00042315" w:rsidP="00241A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DC515FF" w14:textId="77777777" w:rsidR="00042315" w:rsidRPr="00476768" w:rsidRDefault="00042315" w:rsidP="008837EE">
      <w:pPr>
        <w:pStyle w:val="a6"/>
        <w:numPr>
          <w:ilvl w:val="0"/>
          <w:numId w:val="692"/>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0CE9CA6E" w14:textId="77777777" w:rsidR="00042315" w:rsidRPr="00476768" w:rsidRDefault="00042315" w:rsidP="008837EE">
      <w:pPr>
        <w:pStyle w:val="a6"/>
        <w:numPr>
          <w:ilvl w:val="0"/>
          <w:numId w:val="692"/>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صدور الحكم المعترض عليه برفض المطالبة بمعالجة وضع المدعي تأسيساً على أن مطالبة المدعي كانت بعد صدور الأمر السامي المتضمن معالجة من كان على مثل وضع المدعي، وذلك دون بحث الدفع بأن مطالبة المدعي كانت قبل صدور الأمر السامي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0079BEE" w14:textId="57437CDC" w:rsidR="00042315" w:rsidRPr="00476768" w:rsidRDefault="00042315" w:rsidP="008837EE">
      <w:pPr>
        <w:pStyle w:val="a6"/>
        <w:numPr>
          <w:ilvl w:val="0"/>
          <w:numId w:val="692"/>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sz w:val="32"/>
          <w:szCs w:val="32"/>
          <w:rtl/>
        </w:rPr>
        <w:t>إذا خالف حكمُ الاستئناف حكمَ المحكمة الإدارية العليا في المبدأ الذي فصل فيه؛ فإنه يتعيَّن نقضه.</w:t>
      </w:r>
    </w:p>
    <w:p w14:paraId="3EF5B541" w14:textId="77777777" w:rsidR="00042315" w:rsidRPr="00476768" w:rsidRDefault="00042315" w:rsidP="00241A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3375681" w14:textId="77777777" w:rsidR="00042315" w:rsidRPr="00476768" w:rsidRDefault="00042315" w:rsidP="008837EE">
      <w:pPr>
        <w:pStyle w:val="a6"/>
        <w:numPr>
          <w:ilvl w:val="0"/>
          <w:numId w:val="479"/>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المادتان (27، 58) من نظام المرافعات أمام ديوان المظالم الصادر بالمرسوم الملكي رقم (م/3) وتاريخ 22/1/1435هـ.</w:t>
      </w:r>
    </w:p>
    <w:p w14:paraId="2CFE7CD0" w14:textId="77777777" w:rsidR="00042315" w:rsidRPr="00476768" w:rsidRDefault="00042315" w:rsidP="00241AE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A070B68" w14:textId="5BB1959E" w:rsidR="00042315" w:rsidRPr="00476768" w:rsidRDefault="00042315" w:rsidP="00DC2A1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تقدم بصحيفة دعوى إلى المحكمة الإدارية بأبها طلب فيها إلغاء امتناع المدعى عليها عن تنفيذ قرار مجلس الوزراء رقم (285) وتاريخ 17/6/1436هـ. وبعد قيد الدعوى في سجلات المحكمة قضيةً إداريةً برقم (177) لعام 1439هـ، أحيلت إلى الدائرة الأولى في تلك المحكمة فنظرتها، وبتاريخ 19/10/1439هـ أصدرت فيها حكمها القاضي: بإلغاء الامتناع</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فنظرته، وبتاريخ 24/3/1440هـ أصدرت فيه حكمها القاضي: بإلغاء الحكم، والقضاء مجدداً برفض الدعوى؛ للأسباب التي ساقتها. ثم تقدم المعترض باعتراضه على ذلك الحكم أمام </w:t>
      </w:r>
      <w:r w:rsidRPr="00476768">
        <w:rPr>
          <w:rFonts w:ascii="Traditional Arabic" w:eastAsia="Calibri" w:hAnsi="Traditional Arabic" w:cs="Traditional Arabic"/>
          <w:sz w:val="32"/>
          <w:szCs w:val="32"/>
          <w:rtl/>
        </w:rPr>
        <w:lastRenderedPageBreak/>
        <w:t>هذه المحكمة، فأصدرت حكمها القاضي: بقبول الاعتراض شكلاً، وفي الموضوع بنقض الحكم محل الاعتراض، وإحالة القضية إلى محكمة الاستئناف الإدارية بمنطقة عسير لتفصل فيها من جديد من غير م</w:t>
      </w:r>
      <w:r w:rsidR="00241AE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للأسباب المبيّنة فيه. وبعد إعادة القضية إلى محكمة الاستئناف الإدارية بمنطقة عسير أصدرت فيها حكمها المؤرخ في 16/8/1442هـ القاضي في منطوقه بذات ما قضى به الحكم الذي سبق نقضه من هذه المحكمة. وبتاريخ 25/9/1442هـ تقدم المعترض باعتراضه على حكم محكمة الاستئناف أمام هذه المحكمة طالباً نقضَ الحكم؛ للأسباب الواردة في الاعتراض، والتي تتلخص في أن الحكم المعترض عليه تضمن أنه لم يتقدم إلى فرع الوزارة بطلب قبل صدور الأمر السامي، وأن هذا ليس بصحيح، ذلك أنه قدم طلباً قيد بالرقم (128ع) وتاريخ 28/7/1412هـ، كما أن الحكم تضمن أنه لم يبين مساحة الأرض وحدودها، وهذا ليس بصحيح أيضاً، بل إنه قدم رسماً </w:t>
      </w:r>
      <w:proofErr w:type="spellStart"/>
      <w:r w:rsidRPr="00476768">
        <w:rPr>
          <w:rFonts w:ascii="Traditional Arabic" w:eastAsia="Calibri" w:hAnsi="Traditional Arabic" w:cs="Traditional Arabic"/>
          <w:sz w:val="32"/>
          <w:szCs w:val="32"/>
          <w:rtl/>
        </w:rPr>
        <w:t>كروكياً</w:t>
      </w:r>
      <w:proofErr w:type="spellEnd"/>
      <w:r w:rsidRPr="00476768">
        <w:rPr>
          <w:rFonts w:ascii="Traditional Arabic" w:eastAsia="Calibri" w:hAnsi="Traditional Arabic" w:cs="Traditional Arabic"/>
          <w:sz w:val="32"/>
          <w:szCs w:val="32"/>
          <w:rtl/>
        </w:rPr>
        <w:t xml:space="preserve"> معتمداً بمساحة الأرض وحدودها. فأبلغت المعترض ضدها بصحيفة الاعتراض، فقدم ممثلها مذكرة رد ملخصها: أنّ الاعتراض لم يتضمن إحدى الحالات المنصوص عليها في المادة الحادية عشرة من نظام الديوان، كما أن الاشتراطات الواردة في قرار مجلس الوزراء المذكور لم تنطبق على واقعة المعترض، وختمها بطلب عدم قبول الاعتراض، وعلى سبيل الاحتياط رفضه موضوعاً. وبعد انقضاء المهل المنصوص عليها في المادة الخمسين من نظام المرافعات أمام الديوان لتبادل المذكرات أحيل الاعتراض إلى هذه المحكمة.</w:t>
      </w:r>
    </w:p>
    <w:p w14:paraId="3B4D7870" w14:textId="77777777" w:rsidR="00042315" w:rsidRPr="00476768" w:rsidRDefault="00042315" w:rsidP="003C36E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6122A7E" w14:textId="44E26522" w:rsidR="00042315" w:rsidRPr="00476768" w:rsidRDefault="00042315" w:rsidP="006973D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((المدعي يتضح عدم ثبوت تقدمه بطلب قبل صدور الأمر السامي رقم (4/712/م) وتاريخ 25/12/1423هـ يتضمن المطالبة بتصحيح وضعه، كما لم يبين مساحة الأرض محل الدعوى وحدودها، والمساحة </w:t>
      </w:r>
      <w:proofErr w:type="spellStart"/>
      <w:r w:rsidRPr="00476768">
        <w:rPr>
          <w:rFonts w:ascii="Traditional Arabic" w:eastAsia="Calibri" w:hAnsi="Traditional Arabic" w:cs="Traditional Arabic"/>
          <w:sz w:val="32"/>
          <w:szCs w:val="32"/>
          <w:rtl/>
        </w:rPr>
        <w:t>المحياة</w:t>
      </w:r>
      <w:proofErr w:type="spellEnd"/>
      <w:r w:rsidRPr="00476768">
        <w:rPr>
          <w:rFonts w:ascii="Traditional Arabic" w:eastAsia="Calibri" w:hAnsi="Traditional Arabic" w:cs="Traditional Arabic"/>
          <w:sz w:val="32"/>
          <w:szCs w:val="32"/>
          <w:rtl/>
        </w:rPr>
        <w:t xml:space="preserve"> بالفعل، حيث يقتصر تصحيح وضع الأرض الزراعية على المساحة </w:t>
      </w:r>
      <w:proofErr w:type="spellStart"/>
      <w:r w:rsidRPr="00476768">
        <w:rPr>
          <w:rFonts w:ascii="Traditional Arabic" w:eastAsia="Calibri" w:hAnsi="Traditional Arabic" w:cs="Traditional Arabic"/>
          <w:sz w:val="32"/>
          <w:szCs w:val="32"/>
          <w:rtl/>
        </w:rPr>
        <w:t>المحياة</w:t>
      </w:r>
      <w:proofErr w:type="spellEnd"/>
      <w:r w:rsidRPr="00476768">
        <w:rPr>
          <w:rFonts w:ascii="Traditional Arabic" w:eastAsia="Calibri" w:hAnsi="Traditional Arabic" w:cs="Traditional Arabic"/>
          <w:sz w:val="32"/>
          <w:szCs w:val="32"/>
          <w:rtl/>
        </w:rPr>
        <w:t xml:space="preserve"> فعلاً، ويجب ألا تزيد عن (50) دونم، وحيث لم تتحقق هذه الشروط في طلب المدعي؛ الأمر الذي تنتهي معه الدائرة إلى رفض الدعوى)). وما قرره الحكم من أسباب مكتفياً بها فيما انتهى إليه من قضاء محل نظر؛ ذلك أنّ البيّن من ملف الاعتراض أن المعترض دفع بأنه سبق أن تقدم إلى فرع الوزارة بمنطقة عسير قبل صدور الأمر السامي المذكور، وذلك بتاريخ 28/7/1412هـ ودفع أيضاً بأنه قدم وثيقة تثبت مساحة الأرض وحدودها وأطوالها، إلا أن الحكم أعرض عن إيراد هذه الدفوع في أسبابه جملة فضلاً عن الجواب عنها بما يدفعها،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w:t>
      </w:r>
      <w:r w:rsidRPr="00476768">
        <w:rPr>
          <w:rFonts w:ascii="Traditional Arabic" w:eastAsia="Calibri" w:hAnsi="Traditional Arabic" w:cs="Traditional Arabic"/>
          <w:sz w:val="32"/>
          <w:szCs w:val="32"/>
          <w:rtl/>
        </w:rPr>
        <w:lastRenderedPageBreak/>
        <w:t>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كما أن الحكم محل الاعتراض خالف أحكام المادة الثامنة والخمسين من نظام المرافعات أمام الديوان التي نصت على أنه: "إذا نقضت المحكمة الإدارية العليا الحكم المعترض عليه لمخالفة قواعد الاختصاص فعليها الفصل في مسألة الاختصاص. وعند الاقتضاء تحيل الدعوى إلى المحكمة المختصة، وإذا نقضت الحكم لغيرِ ذلك فتحيل القضية إلى المحكمة التي أصدرت الحكم المعترض عليه لتفصل فيها من جديد من غيرِ م</w:t>
      </w:r>
      <w:r w:rsidR="009F312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وفي هذه الحالة يجب على المحكمة التي أحيلت إليها القضية أن تتبع حكم المحكمة الإدارية العليا في المبدأ الذي فصلت فيه"، وذلك حين قضى بذات ما قضى به الحكم الذي سبق أن نقضته هذه المحكمة وأبانت فيه لمحكمة الاستئناف السبل التي يتعين عليها انتهاجها عند إصدارها الحكم الجديد في الدعوى إلا أنها بقيت موافقة منطوقاً وأسباباً للحكم المنقوض ومعرِضة عما وجهت به هذه المحكمة في حكمها السابق وعمَّا أوجبته عليها المادة سالفة الذكر. وبما أن الحكم محل الاعتراض صدر دون مراعاة لما سلف بيانه فقد خالف أحكام النظام؛ فتعيّن نقضه، وإحالة القضية إلى محكمة الاستئناف الإدارية بمنطقة عسير لتفصل فيها من جديد من غير م</w:t>
      </w:r>
      <w:r w:rsidR="00B063F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1F4FA65" w14:textId="62075BBE" w:rsidR="00042315" w:rsidRPr="00476768" w:rsidRDefault="00042315" w:rsidP="006973D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606831"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4E36A744" w14:textId="77777777" w:rsidR="00042315" w:rsidRPr="00476768" w:rsidRDefault="00042315" w:rsidP="006973D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1BBCCD9" w14:textId="77777777" w:rsidR="00042315" w:rsidRPr="00476768" w:rsidRDefault="00042315" w:rsidP="006973DE">
      <w:pPr>
        <w:spacing w:after="0" w:line="240" w:lineRule="auto"/>
        <w:jc w:val="both"/>
        <w:rPr>
          <w:rFonts w:ascii="Traditional Arabic" w:eastAsia="Calibri" w:hAnsi="Traditional Arabic" w:cs="Traditional Arabic"/>
          <w:b/>
          <w:bCs/>
          <w:sz w:val="32"/>
          <w:szCs w:val="32"/>
          <w:rtl/>
        </w:rPr>
      </w:pPr>
    </w:p>
    <w:p w14:paraId="3CAE5EF3"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087D5A03"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04406542" w14:textId="77777777" w:rsidR="006973DE" w:rsidRPr="00476768" w:rsidRDefault="006973DE">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08E3B1D" w14:textId="15E8497B" w:rsidR="00042315" w:rsidRPr="00476768" w:rsidRDefault="00042315"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44E8F">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317</w:t>
      </w:r>
    </w:p>
    <w:p w14:paraId="6B7E8AD2" w14:textId="77777777" w:rsidR="00042315" w:rsidRPr="00476768" w:rsidRDefault="00042315" w:rsidP="003A25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3600 لعام 1442هـ</w:t>
      </w:r>
    </w:p>
    <w:p w14:paraId="70A07879" w14:textId="77777777" w:rsidR="00042315" w:rsidRPr="00476768" w:rsidRDefault="00042315" w:rsidP="003A25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4621 لعام 1442هـ</w:t>
      </w:r>
    </w:p>
    <w:p w14:paraId="573AABC6" w14:textId="77777777" w:rsidR="00042315" w:rsidRPr="00476768" w:rsidRDefault="00042315" w:rsidP="003A25A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18/9/1443هـ</w:t>
      </w:r>
    </w:p>
    <w:p w14:paraId="00DCA17A" w14:textId="77777777" w:rsidR="00042315" w:rsidRPr="00476768" w:rsidRDefault="00042315" w:rsidP="008873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B2B70EE" w14:textId="77777777" w:rsidR="00042315" w:rsidRPr="00476768" w:rsidRDefault="00042315" w:rsidP="008837EE">
      <w:pPr>
        <w:pStyle w:val="a6"/>
        <w:numPr>
          <w:ilvl w:val="0"/>
          <w:numId w:val="484"/>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C98295D" w14:textId="77777777" w:rsidR="00042315" w:rsidRPr="00476768" w:rsidRDefault="00042315" w:rsidP="008837EE">
      <w:pPr>
        <w:pStyle w:val="a6"/>
        <w:numPr>
          <w:ilvl w:val="0"/>
          <w:numId w:val="484"/>
        </w:numPr>
        <w:jc w:val="both"/>
        <w:rPr>
          <w:rFonts w:ascii="Traditional Arabic" w:eastAsia="Calibri" w:hAnsi="Traditional Arabic"/>
          <w:b/>
          <w:bCs/>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بعدم قبول الدعوى لفوات مدد التظلم، وذلك دون بحث الدفع بسبق التقدم بدعوى إلى المحكمة، وأنه استجابة إلى توجيه المحكمة تم إفراد الطلبات الواردة فيها بعدة دعاوى، ومنها الدعوى المحكوم بها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34779E07" w14:textId="77777777" w:rsidR="00042315" w:rsidRPr="00476768" w:rsidRDefault="00042315" w:rsidP="008873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BF64E67" w14:textId="77777777" w:rsidR="00042315" w:rsidRPr="00476768" w:rsidRDefault="00042315" w:rsidP="008837EE">
      <w:pPr>
        <w:pStyle w:val="a6"/>
        <w:numPr>
          <w:ilvl w:val="0"/>
          <w:numId w:val="483"/>
        </w:numPr>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632AB9C8" w14:textId="77777777" w:rsidR="00042315" w:rsidRPr="00476768" w:rsidRDefault="00042315" w:rsidP="008873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9260AF0" w14:textId="29244EB4" w:rsidR="00042315" w:rsidRPr="00476768" w:rsidRDefault="00042315" w:rsidP="003A25A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وكيل المعترضة تقدم بصحيفة دعوى إلى المحكمة الإدارية بالرياض طلب فيها إلغاء قرار المدعى عليها رقم (411021816065) وتاريخ 11/5/1441هـ. وبعد قيد الدعوى في سجلات المحكمة قضيةً إداريةً برقم (3283) لعام 1442هـ، أحيلت الى الدائرة الثالثة والعشرين في تلك المحكمة، فنظرتها، وبتاريخ 9/5/1442هـ أصدرت فيها حكمها القاضي بعدم قبول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وبعد استئناف المدعية الحكم أمام محكمة الاستئناف الإدارية بمنطقة الرياض أحيل إلى دائرة الاستئناف الثانية، فنظرته، وبتاريخ 30/8/1442هـ أصدرت فيه حكمها القاضي بتأييد الحكم محمولاً على أسبابه. وبتاريخ 12/10/1442هـ تقدمت وكيلة المعترضة باعتراضها على حكم محكمة الاستئناف أمام هذه المحكمة طالبة نقضَ الحكم؛ للأسباب الواردة في الاعتراض، والتي تتلخص في أن الحكم المعترض عليه أخطأ حين قضى بعدم قبول الدعوى لفوات مدة الاعتراض، ذلك أن المعترض ضدها أصدرت قرارها </w:t>
      </w:r>
      <w:r w:rsidRPr="00476768">
        <w:rPr>
          <w:rFonts w:ascii="Traditional Arabic" w:eastAsia="Calibri" w:hAnsi="Traditional Arabic" w:cs="Traditional Arabic"/>
          <w:sz w:val="32"/>
          <w:szCs w:val="32"/>
          <w:rtl/>
        </w:rPr>
        <w:lastRenderedPageBreak/>
        <w:t>في 11/5/1441هـ فتظلمت المعترضة من القرار إلى وزير الاتصالات بتاريخ 28/5/1441هـ ثم تقدمت إلى المحكمة بتاريخ 30/6/1441هـ بدعوى واحدة ضمنتها الطعنَ في جميع القرارات الصادرة عن المعترض ضدها، إلا أن المحكمة طلبت منها حصر طلباتها بطلب واحد فاستجابت لطلب المحكمة وأفردت الطعن في كل قرار بدعوى مستقلة، وعليه فإن تقدم المعترضة إلى المحكمة فعلياً كان في المدة المقررة نظاماً، كما أن الفواتير المقدمة من الشركة بنيت على الغش، والقرارات الصادرة بناءً على غش لا تتحصن بمضي المدة وفقاً لما أقرته هيئة التدقيق مجتمعة بقرارها رقم (84) وتاريخ 1429هـ، إضافةً إلى مخالفة الحكم لأحكام الشريعة الإسلامية والأنظمة التي لا تتعارض معها، وذلك أن تقديم خدمات الاتصالات عقد إجارة في حقيقته، والأجرة في الإجارة لا تثبت إلا باستيفاء المنافع. فأبلغت المعترض ضدها بصحيفة ا</w:t>
      </w:r>
      <w:r w:rsidR="00AC0769" w:rsidRPr="00476768">
        <w:rPr>
          <w:rFonts w:ascii="Traditional Arabic" w:eastAsia="Calibri" w:hAnsi="Traditional Arabic" w:cs="Traditional Arabic"/>
          <w:sz w:val="32"/>
          <w:szCs w:val="32"/>
          <w:rtl/>
        </w:rPr>
        <w:t>لاعتراض حسب الأصول المتبعة نظام</w:t>
      </w:r>
      <w:r w:rsidRPr="00476768">
        <w:rPr>
          <w:rFonts w:ascii="Traditional Arabic" w:eastAsia="Calibri" w:hAnsi="Traditional Arabic" w:cs="Traditional Arabic"/>
          <w:sz w:val="32"/>
          <w:szCs w:val="32"/>
          <w:rtl/>
        </w:rPr>
        <w:t>ا</w:t>
      </w:r>
      <w:r w:rsidR="00AC076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w:t>
      </w:r>
    </w:p>
    <w:p w14:paraId="437E9EDC" w14:textId="77777777" w:rsidR="00042315" w:rsidRPr="00476768" w:rsidRDefault="00042315" w:rsidP="00B738B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BA1398F" w14:textId="6A1F135F" w:rsidR="00042315" w:rsidRPr="00476768" w:rsidRDefault="00042315" w:rsidP="003A25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بعدم قبول الدعوى؛ تأسيساً على أن: ((الثابت أن القرار محل الدعوى صدر بتاريخ 11/5/1441هـ ثم تبلغت به المدعية بتاريخ 11/5/1441هـ -بحسب ما تضمنته البيانات الإضافية لملف الدعوى- ثم تقدم وكيل المدعية بدعوى موكلته أمام المحكمة بتاريخ 24/3/1442هـ، وبما أن المادة (39) من نظام الاتصالات الصادر بالمرسوم الملكي رقم (م/12) وتاريخ 12/3/1422هـ، والمعدل بالمرسوم الملكي رقم (م/3) بتاريخ 20/2/1426هـ، والمعدل بالمرسوم الملكي رقم (م/4) بتاريخ 7/3/1434هـ، والمعدل بالمرسوم الملكي رقم (م/15) وتاريخ 22/2/1440هـ، نصت على أنه: "يجوز لِمن صدر بشأنِه قرار من الهيئة التظلُّم مِنه إلى الوزير، وفي حالة تأييد الوزير لموقف الهيئة يكون لصاحِب الشأن الحق في التظلُّم مِنه أمام ديوان المظالِم وِفقاً لنِظامه"، كما نصت الفقرة الرابعة من المادة الثامنة من نظام المرافعات أمام ديوان المظالم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الأمر الذي تنتهي معه الدائرة إلى الحكم بعدم قبول الدعوى شكلاً لفوات مدة التظلم)). وما قرره الحكم من أسباب </w:t>
      </w:r>
      <w:r w:rsidRPr="00476768">
        <w:rPr>
          <w:rFonts w:ascii="Traditional Arabic" w:eastAsia="Calibri" w:hAnsi="Traditional Arabic" w:cs="Traditional Arabic"/>
          <w:sz w:val="32"/>
          <w:szCs w:val="32"/>
          <w:rtl/>
        </w:rPr>
        <w:lastRenderedPageBreak/>
        <w:t>مكتفياً بها فيما انتهى إليه من قضاء محل نظر؛ ذلك أنّ المعترضة دفعت أمام المحكمة بأنها سبق أن تقدمت بطلب إلغاء القرارات جميعها -ومنها القرار محل النزاع في الدعوى الماثلة- بصحيفة دعوى واحدة أمام المحكمة الإدارية بالرياض خلال المدة المحددة نظاماً إلا أنها اضطرت إلى إفراد الطعن في كل قرار بدعوى مستلقة استجابة لطلب الدائرة التي أحيلت إليها الدعوى ابتداءً، ومع تصريح المعترضة بهذا الدفع وأثره -لو تحقق ثبوته- على النتيجة التي قد ينتهي إليها الحكم في منطوقه إلا أن الحكم محل الاعتراض أعرض عن إيراد هذا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w:t>
      </w:r>
      <w:r w:rsidR="00496E6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232A0269" w14:textId="18D9CCC6" w:rsidR="00042315" w:rsidRPr="00476768" w:rsidRDefault="00042315" w:rsidP="003A25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DD02DB"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1DAB3982" w14:textId="77777777" w:rsidR="00042315" w:rsidRPr="00476768" w:rsidRDefault="00042315" w:rsidP="003A25A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7056097" w14:textId="4CC9EF04" w:rsidR="00042315" w:rsidRPr="00476768" w:rsidRDefault="00042315" w:rsidP="00042315">
      <w:pPr>
        <w:spacing w:after="0"/>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23193E0E" w14:textId="2F2863CE" w:rsidR="00042315" w:rsidRPr="00476768" w:rsidRDefault="00042315" w:rsidP="00CA335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521FEB">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318</w:t>
      </w:r>
    </w:p>
    <w:p w14:paraId="1A6E52B7" w14:textId="77777777" w:rsidR="00042315" w:rsidRPr="00476768" w:rsidRDefault="00042315" w:rsidP="006F1F6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5133 لعام 1442هـ</w:t>
      </w:r>
    </w:p>
    <w:p w14:paraId="1567EFBB" w14:textId="77777777" w:rsidR="00042315" w:rsidRPr="00476768" w:rsidRDefault="00042315" w:rsidP="006F1F6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4767 لعام 1442هـ</w:t>
      </w:r>
    </w:p>
    <w:p w14:paraId="4F6483B8" w14:textId="77777777" w:rsidR="00042315" w:rsidRPr="00476768" w:rsidRDefault="00042315" w:rsidP="006F1F6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18/9/1443هـ</w:t>
      </w:r>
    </w:p>
    <w:p w14:paraId="5E1DF8D1" w14:textId="77777777" w:rsidR="00042315" w:rsidRPr="00476768" w:rsidRDefault="00042315" w:rsidP="006F1F6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EDF5500" w14:textId="7725443D" w:rsidR="00042315" w:rsidRPr="00476768" w:rsidRDefault="00042315" w:rsidP="008837EE">
      <w:pPr>
        <w:pStyle w:val="a6"/>
        <w:numPr>
          <w:ilvl w:val="0"/>
          <w:numId w:val="489"/>
        </w:numPr>
        <w:jc w:val="both"/>
        <w:rPr>
          <w:rFonts w:ascii="Traditional Arabic" w:eastAsia="Calibri" w:hAnsi="Traditional Arabic"/>
          <w:b/>
          <w:bCs/>
          <w:sz w:val="32"/>
          <w:szCs w:val="32"/>
        </w:rPr>
      </w:pPr>
      <w:r w:rsidRPr="00476768">
        <w:rPr>
          <w:rFonts w:ascii="Traditional Arabic" w:hAnsi="Traditional Arabic"/>
          <w:b/>
          <w:bCs/>
          <w:sz w:val="32"/>
          <w:szCs w:val="32"/>
          <w:rtl/>
        </w:rPr>
        <w:t>دعوى</w:t>
      </w:r>
      <w:r w:rsidRPr="00476768">
        <w:rPr>
          <w:rFonts w:ascii="Traditional Arabic" w:hAnsi="Traditional Arabic"/>
          <w:sz w:val="32"/>
          <w:szCs w:val="32"/>
          <w:rtl/>
        </w:rPr>
        <w:t xml:space="preserve"> </w:t>
      </w:r>
      <w:r w:rsidRPr="00476768">
        <w:rPr>
          <w:rFonts w:ascii="Traditional Arabic" w:hAnsi="Traditional Arabic"/>
          <w:b/>
          <w:bCs/>
          <w:sz w:val="32"/>
          <w:szCs w:val="32"/>
          <w:rtl/>
        </w:rPr>
        <w:t>- الاعتراض على الأحكام لدى محكمة الاستئناف</w:t>
      </w:r>
      <w:r w:rsidR="001C3FF2" w:rsidRPr="00476768">
        <w:rPr>
          <w:rFonts w:ascii="Traditional Arabic" w:hAnsi="Traditional Arabic" w:hint="cs"/>
          <w:b/>
          <w:bCs/>
          <w:sz w:val="32"/>
          <w:szCs w:val="32"/>
          <w:rtl/>
        </w:rPr>
        <w:t xml:space="preserve"> - إجراءات قبوله</w:t>
      </w:r>
      <w:r w:rsidRPr="00476768">
        <w:rPr>
          <w:rFonts w:ascii="Traditional Arabic" w:hAnsi="Traditional Arabic"/>
          <w:b/>
          <w:bCs/>
          <w:sz w:val="32"/>
          <w:szCs w:val="32"/>
          <w:rtl/>
        </w:rPr>
        <w:t xml:space="preserve"> - ما يكفي لاستيفاء صحيفة الاستئناف للعناصر اللازمة - </w:t>
      </w:r>
      <w:r w:rsidRPr="00476768">
        <w:rPr>
          <w:rFonts w:ascii="Traditional Arabic" w:hAnsi="Traditional Arabic"/>
          <w:sz w:val="32"/>
          <w:szCs w:val="32"/>
          <w:rtl/>
        </w:rPr>
        <w:t>توضيح المستأنف بصحيفة الاستئناف وجهة نظره شكلاً وموضوعاً، كافٍ في استيفاء الصحيفة للعناصر اللازمة للاستئناف.</w:t>
      </w:r>
    </w:p>
    <w:p w14:paraId="18CCAA22" w14:textId="77777777" w:rsidR="00042315" w:rsidRPr="00476768" w:rsidRDefault="00042315" w:rsidP="006F1F6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EA7989D" w14:textId="77777777" w:rsidR="00042315" w:rsidRPr="00476768" w:rsidRDefault="00042315" w:rsidP="006F1F6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تتحصل الوقائع في أن المعترض تقدم بصحيفة دعوى إلى المحكمة الإدارية بمكة المكرمة طلب فيها إلزام المدعى عليها بمنحه درجة إضافية لكونه من المعينين عام 1421هـ. وبعد قيد الدعوى قضيةً إداريةً برقم (269) لعام 1442هـ، أحيلت إلى الدائرة السادسة عشرة فيها، وبتاريخ 6/6/1442هـ أصدرت فيها حكمها القاضي بإلزام المدعى عليها بمنح المدعي درجةً إضافيةً؛ للأسباب التي ذكرتها. وباستئناف المدعى عليها الحكم أمام محكمة الاستئناف الإدارية بمنطقة مكة المكرمة أحيل إلى الدائرة الأولى فيها، فأصدرت حكمها القاضي بعدم قبول طلب الاستئناف؛ للأسباب التي ساقتها. وبتاريخ 27/10/1442هـ تقدم ممثل المعترضة باعتراضه على حكم محكمة الاستئناف أمام هذه المحكمة طالباً نقضَ الحكم؛ للأسباب الواردة في الاعتراض، والتي تتلخص في أن طلب الاستئناف قدم في الميعاد المقرر نظاماً، وقد تضمنت صحيفة الاستئناف تجريحاً في الحكم شكلاً وموضوعاً، واستوفي فيه سائر المستندات اللازمة. فأبلغت المعترض ضدها بصحيفة الاعتراض حسب الإجراءات المتبعة نظاماً.</w:t>
      </w:r>
    </w:p>
    <w:p w14:paraId="7E96BD10" w14:textId="77777777" w:rsidR="00042315" w:rsidRPr="00476768" w:rsidRDefault="00042315" w:rsidP="007D5BA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7DFFCBB" w14:textId="27633689" w:rsidR="00042315" w:rsidRPr="00476768" w:rsidRDefault="00042315" w:rsidP="006F1F6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قضى بعدم قبول طلب الاستئناف؛ تأسيساً على أن: ((طلب الاستئناف المقدم من المستأنفة لا يصدق عليه وصف طلب الاستئناف؛ وذلك لكونه لم يتضمن تجريحاً للحكم بإيضاح نقص أسبابه ومواطن الخلل فيه وأنها لا توصل إلى نتيجته)). وما قرره الحكم محل الاعتراض في هذا الشأن محل نظر؛ ذلك أن البيّن من ملف الاعتراض وما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من مستندات أن المعترضة أرفقت باستئنافها صحيفة أوضحت فيها وجهة نظرها شكلاً وموضوعاً وبالتالي فإن قدراً كافياً من استيفاء الصحيفة للعناصر اللازمة للاستئناف قد تحقق. ولما كان الأمر كذلك وكان الحكم محل الاعتراض صدر بالمخالفة لما سلف بيانه؛ </w:t>
      </w:r>
      <w:r w:rsidRPr="00476768">
        <w:rPr>
          <w:rFonts w:ascii="Traditional Arabic" w:eastAsia="Calibri" w:hAnsi="Traditional Arabic" w:cs="Traditional Arabic"/>
          <w:sz w:val="32"/>
          <w:szCs w:val="32"/>
          <w:rtl/>
        </w:rPr>
        <w:lastRenderedPageBreak/>
        <w:t>فإن المتعين نقضه، وإحالة القضية إلى محكمة الاستئناف الإدارية بمنطقة مكة المكرمة التي أصدرت الحكم لتفصل فيها من جديد من غير م</w:t>
      </w:r>
      <w:r w:rsidR="007D5BA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6EF7DC1" w14:textId="23676D48" w:rsidR="00042315" w:rsidRPr="00476768" w:rsidRDefault="00042315" w:rsidP="006F1F6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3E1EB4"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0CB83DA4" w14:textId="77777777" w:rsidR="00042315" w:rsidRPr="00476768" w:rsidRDefault="00042315" w:rsidP="006F1F6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3217EF8" w14:textId="77777777" w:rsidR="00042315" w:rsidRPr="00476768" w:rsidRDefault="00042315" w:rsidP="006F1F61">
      <w:pPr>
        <w:spacing w:after="0" w:line="240" w:lineRule="auto"/>
        <w:jc w:val="both"/>
        <w:rPr>
          <w:rFonts w:ascii="Traditional Arabic" w:eastAsia="Calibri" w:hAnsi="Traditional Arabic" w:cs="Traditional Arabic"/>
          <w:b/>
          <w:bCs/>
          <w:sz w:val="32"/>
          <w:szCs w:val="32"/>
          <w:rtl/>
        </w:rPr>
      </w:pPr>
    </w:p>
    <w:p w14:paraId="0710A107"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23FE2E1C"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693BB439"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327DD68F"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209CFC59"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4189B85A"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5B721C40"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43B2AEFF"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38F04E1F"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75F1BACC"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55982582"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48E3E0BD"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69319DCE"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2F7FDE4D"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577FEA1E"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614558F0"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3C71D970"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76AF66E4" w14:textId="77777777" w:rsidR="00042315" w:rsidRPr="00476768" w:rsidRDefault="00042315" w:rsidP="00042315">
      <w:pPr>
        <w:spacing w:after="0"/>
        <w:jc w:val="both"/>
        <w:rPr>
          <w:rFonts w:ascii="Traditional Arabic" w:eastAsia="Calibri" w:hAnsi="Traditional Arabic" w:cs="Traditional Arabic"/>
          <w:b/>
          <w:bCs/>
          <w:sz w:val="32"/>
          <w:szCs w:val="32"/>
          <w:rtl/>
        </w:rPr>
      </w:pPr>
    </w:p>
    <w:p w14:paraId="7DE8C7C1" w14:textId="77777777" w:rsidR="002C459C" w:rsidRPr="00476768" w:rsidRDefault="002C459C" w:rsidP="00B22D65">
      <w:pPr>
        <w:spacing w:after="0"/>
        <w:jc w:val="both"/>
        <w:rPr>
          <w:rFonts w:ascii="Traditional Arabic" w:eastAsia="Calibri" w:hAnsi="Traditional Arabic" w:cs="Traditional Arabic"/>
          <w:b/>
          <w:bCs/>
          <w:sz w:val="32"/>
          <w:szCs w:val="32"/>
          <w:rtl/>
        </w:rPr>
      </w:pPr>
    </w:p>
    <w:p w14:paraId="63E2F9DC" w14:textId="77777777" w:rsidR="006F1F61" w:rsidRPr="00476768" w:rsidRDefault="006F1F61">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F2D0E64" w14:textId="002ADAEB"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33CFC">
        <w:rPr>
          <w:rFonts w:ascii="Traditional Arabic" w:eastAsia="Calibri" w:hAnsi="Traditional Arabic" w:cs="Traditional Arabic" w:hint="cs"/>
          <w:b/>
          <w:bCs/>
          <w:sz w:val="32"/>
          <w:szCs w:val="32"/>
          <w:rtl/>
        </w:rPr>
        <w:t xml:space="preserve"> </w:t>
      </w:r>
      <w:r w:rsidR="00CA3358">
        <w:rPr>
          <w:rFonts w:ascii="Traditional Arabic" w:eastAsia="Calibri" w:hAnsi="Traditional Arabic" w:cs="Traditional Arabic" w:hint="cs"/>
          <w:b/>
          <w:bCs/>
          <w:sz w:val="32"/>
          <w:szCs w:val="32"/>
          <w:rtl/>
        </w:rPr>
        <w:t>219</w:t>
      </w:r>
    </w:p>
    <w:p w14:paraId="6E8DF010" w14:textId="77777777" w:rsidR="00390672" w:rsidRPr="00476768" w:rsidRDefault="00390672" w:rsidP="00F00C4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9572 لعام 1441هـ</w:t>
      </w:r>
    </w:p>
    <w:p w14:paraId="563F7891" w14:textId="77777777" w:rsidR="00390672" w:rsidRPr="00476768" w:rsidRDefault="00390672" w:rsidP="00F00C4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1762 لعام 1442هـ</w:t>
      </w:r>
    </w:p>
    <w:p w14:paraId="5C013C19" w14:textId="77777777" w:rsidR="00390672" w:rsidRPr="00476768" w:rsidRDefault="00390672" w:rsidP="00F00C4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366B7ABA" w14:textId="77777777" w:rsidR="00390672" w:rsidRPr="00476768" w:rsidRDefault="00390672" w:rsidP="00F00C4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44FFDC5" w14:textId="77777777" w:rsidR="00390672" w:rsidRPr="00476768" w:rsidRDefault="00390672" w:rsidP="008837EE">
      <w:pPr>
        <w:pStyle w:val="a6"/>
        <w:numPr>
          <w:ilvl w:val="0"/>
          <w:numId w:val="449"/>
        </w:numPr>
        <w:autoSpaceDE w:val="0"/>
        <w:autoSpaceDN w:val="0"/>
        <w:adjustRightInd w:val="0"/>
        <w:jc w:val="both"/>
        <w:rPr>
          <w:rFonts w:ascii="Traditional Arabic" w:hAnsi="Traditional Arabic"/>
          <w:sz w:val="32"/>
          <w:szCs w:val="32"/>
          <w:rtl/>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الإخلال بحق الدفاع -</w:t>
      </w:r>
      <w:r w:rsidRPr="00476768">
        <w:rPr>
          <w:rFonts w:ascii="Traditional Arabic" w:hAnsi="Traditional Arabic"/>
          <w:b/>
          <w:bCs/>
          <w:sz w:val="32"/>
          <w:szCs w:val="32"/>
          <w:rtl/>
        </w:rPr>
        <w:t xml:space="preserve"> الرد على الدفوع الجوهرية -</w:t>
      </w:r>
      <w:r w:rsidRPr="00476768">
        <w:rPr>
          <w:rFonts w:ascii="Traditional Arabic" w:hAnsi="Traditional Arabic"/>
          <w:sz w:val="32"/>
          <w:szCs w:val="32"/>
          <w:rtl/>
        </w:rPr>
        <w:t xml:space="preserve"> تأسيس الحكم على شهادة الشهود، ودون</w:t>
      </w:r>
      <w:r w:rsidRPr="00476768">
        <w:rPr>
          <w:rFonts w:ascii="Traditional Arabic" w:hAnsi="Traditional Arabic"/>
          <w:b/>
          <w:bCs/>
          <w:sz w:val="32"/>
          <w:szCs w:val="32"/>
          <w:rtl/>
        </w:rPr>
        <w:t xml:space="preserve"> </w:t>
      </w:r>
      <w:r w:rsidRPr="00476768">
        <w:rPr>
          <w:rFonts w:ascii="Traditional Arabic" w:hAnsi="Traditional Arabic"/>
          <w:sz w:val="32"/>
          <w:szCs w:val="32"/>
          <w:rtl/>
        </w:rPr>
        <w:t>الرد على الطعون عليها؛ يعد قصوراً في التسبيب، وإخلالاً بحق الدفاع.</w:t>
      </w:r>
    </w:p>
    <w:p w14:paraId="4B61BF37" w14:textId="1377403E" w:rsidR="00390672" w:rsidRPr="00476768" w:rsidRDefault="00390672" w:rsidP="008837EE">
      <w:pPr>
        <w:pStyle w:val="a6"/>
        <w:numPr>
          <w:ilvl w:val="0"/>
          <w:numId w:val="449"/>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مخالفة أحكام النظام - عدم إجراء المرافعة في الاستئناف - </w:t>
      </w:r>
      <w:r w:rsidRPr="00476768">
        <w:rPr>
          <w:rFonts w:ascii="Traditional Arabic" w:hAnsi="Traditional Arabic"/>
          <w:sz w:val="32"/>
          <w:szCs w:val="32"/>
          <w:rtl/>
        </w:rPr>
        <w:t>صدور حكم الاستئناف دون إجراء المرافعة؛ يعد مخالفةً للنظام.</w:t>
      </w:r>
    </w:p>
    <w:p w14:paraId="7FF177BE" w14:textId="77777777" w:rsidR="00390672" w:rsidRPr="00476768" w:rsidRDefault="00390672" w:rsidP="00F00C4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D8BC143" w14:textId="77777777" w:rsidR="00390672" w:rsidRPr="00476768" w:rsidRDefault="00390672" w:rsidP="008837EE">
      <w:pPr>
        <w:pStyle w:val="a6"/>
        <w:numPr>
          <w:ilvl w:val="0"/>
          <w:numId w:val="44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(35) من نظام المرافعات أمام ديوان المظالم الصادر بالمرسوم الملكي رقم (م/3) وتاريخ 22/1/1435هـ.</w:t>
      </w:r>
    </w:p>
    <w:p w14:paraId="25821051" w14:textId="77777777" w:rsidR="00390672" w:rsidRPr="00476768" w:rsidRDefault="00390672" w:rsidP="00F00C4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9B8B956" w14:textId="6214EE46" w:rsidR="00390672" w:rsidRPr="00476768" w:rsidRDefault="00390672" w:rsidP="00F00C4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بمكة المكرمة بدعوى طالب فيها بإلزام المعترض ضده بدفع أتعابه في القضية رقم (1485) لعام 1435هـ، التي أقامها بالوكالة عنه أمام المحكمة الإدارية بمكة المكرمة ضد المديرية العامة للجوازات بمنطقة مكة المكرمة، وصدر الحكم فيها لصالحه. وبعد قيد الدعوى في سجلات المحكمة قضية برقم (8810) لعام 1439هـ، وإحالتها إلى الدائرة الثالثة بتلك المحكمة، أصدرت فيها حكمها قضت فيه برفض الدعوى؛ للأسباب الموضحة فيه. وباستئناف المدعي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10/4/1442هـ، تقدم وكيل المعترض إلى هذه المحكمة باعتراضه على حكم الاستئناف، طالب فيه بنقض الحكم؛ للأسباب التي ذكرها، والتي تتلخص في الخطأ الإجرائي الذي شاب نظر دعوى الاستئناف؛ لأن المحكمة حددت جلسة يوم 18/2/1442هـ، لنظر الدعوى، في حين أن الحكم صدر في 4/2/1442هـ، دون حضورهم، كما تضمن الحكم مخالفة لأحكام الشريعة الإسلامية، في عدم اعتباره ل</w:t>
      </w:r>
      <w:r w:rsidR="00F00C4A" w:rsidRPr="00476768">
        <w:rPr>
          <w:rFonts w:ascii="Traditional Arabic" w:eastAsia="Calibri" w:hAnsi="Traditional Arabic" w:cs="Traditional Arabic"/>
          <w:sz w:val="32"/>
          <w:szCs w:val="32"/>
          <w:rtl/>
        </w:rPr>
        <w:t xml:space="preserve">لعقد المبرم مع المعترض ضده، إذ </w:t>
      </w:r>
      <w:r w:rsidR="00F00C4A"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 الأصل في العقود الصحة، كما أخطأ الحكم في استناده على شهادة أخويّ المعترض ضده مع أنها تجر لهما نفعاً، ودون تزكية لهما، وطلب نقض الحكم. وبعد انقضاء المهل </w:t>
      </w:r>
      <w:r w:rsidRPr="00476768">
        <w:rPr>
          <w:rFonts w:ascii="Traditional Arabic" w:eastAsia="Calibri" w:hAnsi="Traditional Arabic" w:cs="Traditional Arabic"/>
          <w:sz w:val="32"/>
          <w:szCs w:val="32"/>
          <w:rtl/>
        </w:rPr>
        <w:lastRenderedPageBreak/>
        <w:t>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E66EC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r w:rsidRPr="00476768">
        <w:rPr>
          <w:rFonts w:ascii="Traditional Arabic" w:eastAsia="Calibri" w:hAnsi="Traditional Arabic" w:cs="Traditional Arabic"/>
          <w:b/>
          <w:bCs/>
          <w:sz w:val="32"/>
          <w:szCs w:val="32"/>
          <w:rtl/>
        </w:rPr>
        <w:t>.</w:t>
      </w:r>
    </w:p>
    <w:p w14:paraId="0EAADDC7" w14:textId="77777777" w:rsidR="00390672" w:rsidRPr="00476768" w:rsidRDefault="00390672" w:rsidP="005C779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C0AE459" w14:textId="77777777" w:rsidR="00390672" w:rsidRPr="00476768" w:rsidRDefault="00390672" w:rsidP="00F00C4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الاعتراض تضمن أن محكمة الاستئناف حددت جلسة يوم 18/2/1442هـ لنظر الدعوى، في حين أن الحكم صدر قبل ذلك في 4/2/1442هـ، وإذا صحّ ذلك؛ فإن الحكم يكون قد صدر دون مرافعة، بالمخالفة للمادة الخامسة والثلاثين من نظام المرافعات أمام ديوان المظالم التي تنص على أنه: "فيما لم يرد فيه نص خاص، تسري على الاعتراض أمام محاكم الاستئناف الإدارية والمحكمة الإدارية العليا الإجراءات المقررة أمام المحاكم الإدارية: ١- تشمل الإجراءات المشار إليها في المادة: إجراءات حضور أطراف الدعوى، وإجراءات إصدار الأحكام". كما أن الحكم أسّس قضاءه على شهادة الشهود بنفي وجود العقد، وأن الوكالة له من باب التبرع، دون أن يتضمن الحكم الابتدائي أو حكم الاستئناف المؤيد له الرد على الطعون التي أبداها المعترض على الشهادة والشهود، مع أهميتها وأثرها على النتيجة التي انتهى إليها الحكم؛ مما يعد قصوراً في الأسباب وإخلالاً في حق الدفاع. وحيث صدر الحكم بالمخالفة للنظام في طرق الإثبات، وشابه قصور في الأسباب على نحو ما تقدم، وقد تضمن الاعتراض النعي عليه لهذا السبب؛ فإنه تعين نقضه، وإعادة القضية إلى محكمة الاستئناف الإدارية بمنطقة مكة المكرمة للفصل في موضوعها مجدداً مِنْ غير مَنْ نظرها.</w:t>
      </w:r>
    </w:p>
    <w:p w14:paraId="58E707FE" w14:textId="77777777" w:rsidR="00390672" w:rsidRPr="00476768" w:rsidRDefault="00390672" w:rsidP="00F00C4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 موضوعها مجدداً من غير مَنْ نظرها.</w:t>
      </w:r>
    </w:p>
    <w:p w14:paraId="322A7710" w14:textId="41F8F1C1" w:rsidR="00390672" w:rsidRPr="00476768" w:rsidRDefault="00390672" w:rsidP="00F00C4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065F47F1" w14:textId="10579F54"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0C880487" w14:textId="59226C8F"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18AB88A9" w14:textId="77777777" w:rsidR="003E7F2C" w:rsidRPr="00476768" w:rsidRDefault="003E7F2C" w:rsidP="00B22D65">
      <w:pPr>
        <w:spacing w:after="0"/>
        <w:jc w:val="both"/>
        <w:rPr>
          <w:rFonts w:ascii="Traditional Arabic" w:eastAsia="Calibri" w:hAnsi="Traditional Arabic" w:cs="Traditional Arabic"/>
          <w:b/>
          <w:bCs/>
          <w:smallCaps/>
          <w:sz w:val="32"/>
          <w:szCs w:val="32"/>
          <w:rtl/>
        </w:rPr>
      </w:pPr>
    </w:p>
    <w:p w14:paraId="222667D9" w14:textId="77777777" w:rsidR="00390672" w:rsidRPr="00476768" w:rsidRDefault="00390672" w:rsidP="00B22D65">
      <w:pPr>
        <w:spacing w:after="0"/>
        <w:jc w:val="both"/>
        <w:rPr>
          <w:rFonts w:ascii="Traditional Arabic" w:eastAsia="Calibri" w:hAnsi="Traditional Arabic" w:cs="Traditional Arabic"/>
          <w:b/>
          <w:bCs/>
          <w:smallCaps/>
          <w:sz w:val="32"/>
          <w:szCs w:val="32"/>
          <w:rtl/>
        </w:rPr>
      </w:pPr>
    </w:p>
    <w:p w14:paraId="366AAACD" w14:textId="4F305B38" w:rsidR="00390672" w:rsidRPr="00476768" w:rsidRDefault="00390672" w:rsidP="00B22D65">
      <w:pPr>
        <w:spacing w:after="0"/>
        <w:jc w:val="both"/>
        <w:rPr>
          <w:rFonts w:ascii="Traditional Arabic" w:eastAsia="Calibri" w:hAnsi="Traditional Arabic" w:cs="Traditional Arabic"/>
          <w:b/>
          <w:bCs/>
          <w:smallCaps/>
          <w:sz w:val="32"/>
          <w:szCs w:val="32"/>
          <w:rtl/>
        </w:rPr>
      </w:pPr>
    </w:p>
    <w:p w14:paraId="0D28646A" w14:textId="77777777" w:rsidR="00585562" w:rsidRPr="00476768" w:rsidRDefault="00585562" w:rsidP="00B22D65">
      <w:pPr>
        <w:spacing w:after="0"/>
        <w:jc w:val="both"/>
        <w:rPr>
          <w:rFonts w:ascii="Traditional Arabic" w:eastAsia="Calibri" w:hAnsi="Traditional Arabic" w:cs="Traditional Arabic"/>
          <w:b/>
          <w:bCs/>
          <w:smallCaps/>
          <w:sz w:val="32"/>
          <w:szCs w:val="32"/>
        </w:rPr>
      </w:pPr>
    </w:p>
    <w:p w14:paraId="785A9ACB" w14:textId="77777777" w:rsidR="00F00C4A" w:rsidRPr="00476768" w:rsidRDefault="00F00C4A">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989891B" w14:textId="7F0159F5"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A83368">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20</w:t>
      </w:r>
    </w:p>
    <w:p w14:paraId="2C5DC0FA" w14:textId="77777777" w:rsidR="00390672" w:rsidRPr="00476768" w:rsidRDefault="00390672" w:rsidP="00CB7BA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10324 لعام 1441هـ</w:t>
      </w:r>
    </w:p>
    <w:p w14:paraId="23C10D84" w14:textId="77777777" w:rsidR="00390672" w:rsidRPr="00476768" w:rsidRDefault="00390672" w:rsidP="00CB7BA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2580 لعام 1442هـ</w:t>
      </w:r>
    </w:p>
    <w:p w14:paraId="40303A80" w14:textId="77777777" w:rsidR="00390672" w:rsidRPr="00476768" w:rsidRDefault="00390672" w:rsidP="00CB7BA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15410729" w14:textId="77777777" w:rsidR="00390672" w:rsidRPr="00476768" w:rsidRDefault="00390672" w:rsidP="00CB7BA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9E3922D" w14:textId="2B0938AB" w:rsidR="00390672" w:rsidRPr="00476768" w:rsidRDefault="00390672" w:rsidP="008837EE">
      <w:pPr>
        <w:pStyle w:val="a6"/>
        <w:numPr>
          <w:ilvl w:val="0"/>
          <w:numId w:val="455"/>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w:t>
      </w:r>
      <w:r w:rsidRPr="00476768">
        <w:rPr>
          <w:rFonts w:ascii="Traditional Arabic" w:eastAsia="Calibri" w:hAnsi="Traditional Arabic"/>
          <w:b/>
          <w:bCs/>
          <w:sz w:val="32"/>
          <w:szCs w:val="32"/>
          <w:rtl/>
        </w:rPr>
        <w:t xml:space="preserve"> إغفال وقائع وأسباب طلب الاستئناف</w:t>
      </w:r>
      <w:r w:rsidRPr="00476768">
        <w:rPr>
          <w:rFonts w:ascii="Traditional Arabic" w:hAnsi="Traditional Arabic"/>
          <w:sz w:val="32"/>
          <w:szCs w:val="32"/>
          <w:rtl/>
        </w:rPr>
        <w:t xml:space="preserve"> </w:t>
      </w:r>
      <w:r w:rsidRPr="00476768">
        <w:rPr>
          <w:rFonts w:ascii="Traditional Arabic" w:hAnsi="Traditional Arabic"/>
          <w:b/>
          <w:bCs/>
          <w:sz w:val="32"/>
          <w:szCs w:val="32"/>
          <w:rtl/>
          <w:lang w:bidi="ar-EG"/>
        </w:rPr>
        <w:t>-</w:t>
      </w:r>
      <w:r w:rsidRPr="00476768">
        <w:rPr>
          <w:rFonts w:ascii="Traditional Arabic" w:hAnsi="Traditional Arabic"/>
          <w:b/>
          <w:bCs/>
          <w:sz w:val="32"/>
          <w:szCs w:val="32"/>
          <w:rtl/>
        </w:rPr>
        <w:t xml:space="preserve"> الرد على الدفوع الجوهرية - </w:t>
      </w:r>
      <w:r w:rsidRPr="00476768">
        <w:rPr>
          <w:rFonts w:ascii="Traditional Arabic" w:hAnsi="Traditional Arabic"/>
          <w:sz w:val="32"/>
          <w:szCs w:val="32"/>
          <w:rtl/>
        </w:rPr>
        <w:t xml:space="preserve">عدم إيراد حكم الاستئناف لوقائع وأسباب طلب الاستئناف، وكذلك عدم تناوله للأسباب التي قام عليها الحكم الابتدائي، والرد على ما تضمنه طلب الاستئناف من دفوع، والاكتفاء بالإحالة على الحكم الابتدائي؛ يجعله مستوجباً للنقض. </w:t>
      </w:r>
    </w:p>
    <w:p w14:paraId="1A6B8378" w14:textId="77777777" w:rsidR="00390672" w:rsidRPr="00476768" w:rsidRDefault="00390672" w:rsidP="00CB7BAB">
      <w:pPr>
        <w:pStyle w:val="a6"/>
        <w:ind w:left="0"/>
        <w:jc w:val="center"/>
        <w:rPr>
          <w:rFonts w:ascii="Traditional Arabic" w:eastAsia="Calibri" w:hAnsi="Traditional Arabic"/>
          <w:b/>
          <w:bCs/>
          <w:sz w:val="32"/>
          <w:szCs w:val="32"/>
          <w:rtl/>
        </w:rPr>
      </w:pPr>
      <w:r w:rsidRPr="00476768">
        <w:rPr>
          <w:rFonts w:ascii="Traditional Arabic" w:eastAsia="Calibri" w:hAnsi="Traditional Arabic"/>
          <w:b/>
          <w:bCs/>
          <w:sz w:val="32"/>
          <w:szCs w:val="32"/>
          <w:rtl/>
        </w:rPr>
        <w:t>الوقائع</w:t>
      </w:r>
    </w:p>
    <w:p w14:paraId="299F5222" w14:textId="75CD8BF4" w:rsidR="00390672" w:rsidRPr="00476768" w:rsidRDefault="00390672" w:rsidP="007A7B92">
      <w:pPr>
        <w:pStyle w:val="a6"/>
        <w:ind w:left="0"/>
        <w:jc w:val="both"/>
        <w:rPr>
          <w:rFonts w:ascii="Traditional Arabic" w:eastAsia="Calibri" w:hAnsi="Traditional Arabic"/>
          <w:sz w:val="32"/>
          <w:szCs w:val="32"/>
          <w:rtl/>
        </w:rPr>
      </w:pPr>
      <w:r w:rsidRPr="00476768">
        <w:rPr>
          <w:rFonts w:ascii="Traditional Arabic" w:eastAsia="Calibri" w:hAnsi="Traditional Arabic"/>
          <w:sz w:val="32"/>
          <w:szCs w:val="32"/>
          <w:rtl/>
        </w:rPr>
        <w:t>تتلخص الوقائع حسبما يبين من الحكم المعترض عليه، والاعتراض المقدم عليه، في أن ممثل الميناء المعترض ضده سبق أن تقدم إلى المحكمة الإدارية بجدة بدعوى طالب فيها بإلزام الشركة المعترضة بدفع المبلغ المتبقي من مستحقات الميناء من عائدات تشغيل الشركة لمحطة البضائع العامة بميناء ينبع التجاري، وقدره (41</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073</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884</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 xml:space="preserve">80) واحد وأربعون مليوناً وثلاثة وسبعون ألفاً </w:t>
      </w:r>
      <w:proofErr w:type="spellStart"/>
      <w:r w:rsidRPr="00476768">
        <w:rPr>
          <w:rFonts w:ascii="Traditional Arabic" w:eastAsia="Calibri" w:hAnsi="Traditional Arabic"/>
          <w:sz w:val="32"/>
          <w:szCs w:val="32"/>
          <w:rtl/>
        </w:rPr>
        <w:t>و</w:t>
      </w:r>
      <w:r w:rsidR="0022113D">
        <w:rPr>
          <w:rFonts w:ascii="Traditional Arabic" w:eastAsia="Calibri" w:hAnsi="Traditional Arabic"/>
          <w:sz w:val="32"/>
          <w:szCs w:val="32"/>
          <w:rtl/>
        </w:rPr>
        <w:t>ثمانمئة</w:t>
      </w:r>
      <w:proofErr w:type="spellEnd"/>
      <w:r w:rsidRPr="00476768">
        <w:rPr>
          <w:rFonts w:ascii="Traditional Arabic" w:eastAsia="Calibri" w:hAnsi="Traditional Arabic"/>
          <w:sz w:val="32"/>
          <w:szCs w:val="32"/>
          <w:rtl/>
        </w:rPr>
        <w:t xml:space="preserve"> وأربعة وثمانون ريالاً وثمانون هللةً. وبعد قيد الدعوى في سجلات المحكمة قضية برقم (16296) لعام 1440هـ، وإحالتها إلى الدائرة الثانية بتلك المحكمة نظرتها، ثم أصدرت فيها حكمها الذي قضت فيه بإلزام شركة (...) القابضة المحدودة بأن تدفع لصالح الهيئة العامة للموارد ميناء ينبع التجاري مبلغاً قدره (41</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073</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884</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 xml:space="preserve">80) واحد وأربعون مليوناً وثلاثة وسبعون ألفاً </w:t>
      </w:r>
      <w:proofErr w:type="spellStart"/>
      <w:r w:rsidRPr="00476768">
        <w:rPr>
          <w:rFonts w:ascii="Traditional Arabic" w:eastAsia="Calibri" w:hAnsi="Traditional Arabic"/>
          <w:sz w:val="32"/>
          <w:szCs w:val="32"/>
          <w:rtl/>
        </w:rPr>
        <w:t>و</w:t>
      </w:r>
      <w:r w:rsidR="0022113D">
        <w:rPr>
          <w:rFonts w:ascii="Traditional Arabic" w:eastAsia="Calibri" w:hAnsi="Traditional Arabic"/>
          <w:sz w:val="32"/>
          <w:szCs w:val="32"/>
          <w:rtl/>
        </w:rPr>
        <w:t>ثمانمئة</w:t>
      </w:r>
      <w:proofErr w:type="spellEnd"/>
      <w:r w:rsidRPr="00476768">
        <w:rPr>
          <w:rFonts w:ascii="Traditional Arabic" w:eastAsia="Calibri" w:hAnsi="Traditional Arabic"/>
          <w:sz w:val="32"/>
          <w:szCs w:val="32"/>
          <w:rtl/>
        </w:rPr>
        <w:t xml:space="preserve"> وأربعة وثمانون ريالاً وثمانون هللةً؛ للأسباب الموضحة فيه. وباستئناف وكيل الشركة الحكم أمام محكمة الاستئناف الإدارية بمنطقة مكة المكرمة -الدائرة الثالثة- نظرته، ثم أصدرت فيه حكمها الذي قضت فيه بتأييد الحكم المستأنف محمولاً على أسبابه. وبتاريخ 6/6/1442هـ، تقدم وكيل الشركة المعترضة إلى هذه المحكمة باعتراضه على حكم الاستئناف طالب فيه بنقض الحكم؛ للأسباب التي ذكرها، والتي تتلخص في أن الحكم أخطأ في تطبيق النظام وفي تكييف الوقائع؛ حيث خالف نص المادة السابعة والثلاثين من نظام المرافعات أمام ديوان المظالم؛ لأن الحكم قضى بما قضى به دون النظر أو مجرد التعرض للدفوع والأدلة التي قدمتها موكلته والرد عليها، كما أنه خالف المادة السابعة والعشرين من النظام ذاته، فقد أغفل ذكر دفوع موكلته الجوهرية ولم يتطرق لها مطلقاً، وتجاهل بالكامل بما دفع به المعترض من نصوص تعاقدية بشأن سفلتة الساحات التي تجاوز ما فرضه الميناء المعترض ضده على الشركة مبلغ (12</w:t>
      </w:r>
      <w:r w:rsidR="00C84B19" w:rsidRPr="00476768">
        <w:rPr>
          <w:rFonts w:ascii="Traditional Arabic" w:eastAsia="Calibri" w:hAnsi="Traditional Arabic"/>
          <w:sz w:val="32"/>
          <w:szCs w:val="32"/>
          <w:rtl/>
        </w:rPr>
        <w:t>.</w:t>
      </w:r>
      <w:r w:rsidRPr="00476768">
        <w:rPr>
          <w:rFonts w:ascii="Traditional Arabic" w:eastAsia="Calibri" w:hAnsi="Traditional Arabic"/>
          <w:sz w:val="32"/>
          <w:szCs w:val="32"/>
          <w:rtl/>
        </w:rPr>
        <w:t xml:space="preserve">000000) اثني عشر مليون ريال، كذلك الحكم لم يشر لما دُفع به من أدلة تثبت أن التقديرات المالية جاءت من جهة غير مختصة في مجال تقدير تكلفة صيانة المعدات. ولم يتعرض الحكم لما دفع به من </w:t>
      </w:r>
      <w:r w:rsidRPr="00476768">
        <w:rPr>
          <w:rFonts w:ascii="Traditional Arabic" w:eastAsia="Calibri" w:hAnsi="Traditional Arabic"/>
          <w:sz w:val="32"/>
          <w:szCs w:val="32"/>
          <w:rtl/>
        </w:rPr>
        <w:lastRenderedPageBreak/>
        <w:t>أن الميناء عند فرضه القيم المالية لصيانة المعدات لم يرفق أي فواتير مبدئية من ورش مختصة توضح حقيقة وواقعية هذه القيم، لذا جاءت تقديراته جزافية. كما لم يلتفت الحكم إلى ما أثبتته شركة الفحص، التي كلفها الميناء المعترض ضده، في تقاريرها من أن أكثر من ثمان</w:t>
      </w:r>
      <w:r w:rsidR="00D12C68" w:rsidRPr="00476768">
        <w:rPr>
          <w:rFonts w:ascii="Traditional Arabic" w:eastAsia="Calibri" w:hAnsi="Traditional Arabic" w:hint="cs"/>
          <w:sz w:val="32"/>
          <w:szCs w:val="32"/>
          <w:rtl/>
        </w:rPr>
        <w:t>ٍ</w:t>
      </w:r>
      <w:r w:rsidRPr="00476768">
        <w:rPr>
          <w:rFonts w:ascii="Traditional Arabic" w:eastAsia="Calibri" w:hAnsi="Traditional Arabic"/>
          <w:sz w:val="32"/>
          <w:szCs w:val="32"/>
          <w:rtl/>
        </w:rPr>
        <w:t xml:space="preserve"> وأربعين معدة انتهت صلاحيتها ولا يوجد قطع غيار لها وأوصت باستبعادها. كل هذا جعل الحكم قد أخطأ في تكييف الوقائع ووصفها،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01EBD63" w14:textId="77777777" w:rsidR="00390672" w:rsidRPr="00476768" w:rsidRDefault="00390672" w:rsidP="00814AE3">
      <w:pPr>
        <w:pStyle w:val="a6"/>
        <w:ind w:left="0"/>
        <w:jc w:val="center"/>
        <w:rPr>
          <w:rFonts w:ascii="Traditional Arabic" w:eastAsia="Calibri" w:hAnsi="Traditional Arabic"/>
          <w:b/>
          <w:bCs/>
          <w:sz w:val="32"/>
          <w:szCs w:val="32"/>
          <w:rtl/>
        </w:rPr>
      </w:pPr>
      <w:r w:rsidRPr="00476768">
        <w:rPr>
          <w:rFonts w:ascii="Traditional Arabic" w:eastAsia="Calibri" w:hAnsi="Traditional Arabic"/>
          <w:b/>
          <w:bCs/>
          <w:sz w:val="32"/>
          <w:szCs w:val="32"/>
          <w:rtl/>
        </w:rPr>
        <w:t>الأسباب</w:t>
      </w:r>
    </w:p>
    <w:p w14:paraId="16547368" w14:textId="77777777" w:rsidR="00390672" w:rsidRPr="00476768" w:rsidRDefault="00390672" w:rsidP="00CB7BA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فلما كان الاعتراض قد تناول الحكم المعترض عليه من ناحيتين، الإجرائية والموضوعية، ولما كان الطعن عليه من الناحية الإجرائية يتمثل في أنه لم يتضمن الإجراءات التي نصّ عليها النظام، والتي منها إيراد وقائع الاستئناف وأسبابه، وما اشتمل عليه من دفوع، كما أنه لم يتناول الأسباب التي قام عليها الحكم، والرد على ما تضمنه الاستئناف من دفوع، وإنما اكتفى بالإحالة على الحكم الابتدائي، والتي مؤداها عدم تحقيق الدفوع، وكذا الضمانات المرادة من الإجراءات المنصوص عليها نظاماً. وأما من الناحية الموضوعية فقد قصَّرَ الحكم في تحقيق الدفوع؛ وأخصها دفع المعترض بخروج </w:t>
      </w:r>
      <w:proofErr w:type="spellStart"/>
      <w:r w:rsidRPr="00476768">
        <w:rPr>
          <w:rFonts w:ascii="Traditional Arabic" w:eastAsia="Calibri" w:hAnsi="Traditional Arabic" w:cs="Traditional Arabic"/>
          <w:sz w:val="32"/>
          <w:szCs w:val="32"/>
          <w:rtl/>
        </w:rPr>
        <w:t>السفلتة</w:t>
      </w:r>
      <w:proofErr w:type="spellEnd"/>
      <w:r w:rsidRPr="00476768">
        <w:rPr>
          <w:rFonts w:ascii="Traditional Arabic" w:eastAsia="Calibri" w:hAnsi="Traditional Arabic" w:cs="Traditional Arabic"/>
          <w:sz w:val="32"/>
          <w:szCs w:val="32"/>
          <w:rtl/>
        </w:rPr>
        <w:t xml:space="preserve"> من الصيانة، في حين أن الحكم أدخلها في الصيانة، ولكن بأسباب قاصرة لا توصل إلى المراد منها، كما أنها تضمنت تحمل الشركة المعترضة إثبات خروج </w:t>
      </w:r>
      <w:proofErr w:type="spellStart"/>
      <w:r w:rsidRPr="00476768">
        <w:rPr>
          <w:rFonts w:ascii="Traditional Arabic" w:eastAsia="Calibri" w:hAnsi="Traditional Arabic" w:cs="Traditional Arabic"/>
          <w:sz w:val="32"/>
          <w:szCs w:val="32"/>
          <w:rtl/>
        </w:rPr>
        <w:t>السفلتة</w:t>
      </w:r>
      <w:proofErr w:type="spellEnd"/>
      <w:r w:rsidRPr="00476768">
        <w:rPr>
          <w:rFonts w:ascii="Traditional Arabic" w:eastAsia="Calibri" w:hAnsi="Traditional Arabic" w:cs="Traditional Arabic"/>
          <w:sz w:val="32"/>
          <w:szCs w:val="32"/>
          <w:rtl/>
        </w:rPr>
        <w:t xml:space="preserve"> من الصيانة، في حين أن الإثبات في ذلك يستمد من شروط العقد المتفق عليها. ولما كان الحكم قد اشتمل على ما تقدم من ملاحظات، وهي من الجوانب النظامية التي يلزم توافرها في الحكم؛ فإنه يتعين نقضه. مع التنويه إلى أن منطوق الحكم الابتدائي والمؤيد بحكم الاستئناف محل الاعتراض، تضمن عبارة (الهيئة العامة للموارد) دون أن يتبين المقصود من عبارة الموارد الواردة في المنطوق، ووجوب تعديلها إن كانت خطأً مادياً. </w:t>
      </w:r>
    </w:p>
    <w:p w14:paraId="40DC1A99" w14:textId="77777777" w:rsidR="00390672" w:rsidRPr="00476768" w:rsidRDefault="00390672" w:rsidP="00CB7BA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بقبول الاعتراض شكلاً، وفي الموضوع بنقض الحكم محل الاعتراض، وإحالة القضية إلى محكمة الاستئناف الإدارية بمنطقة مكة المكرمة للفصل في موضوعها مجدداً مِنْ غير مَنْ نظرها.</w:t>
      </w:r>
    </w:p>
    <w:p w14:paraId="56F533CD" w14:textId="08E6DEF1" w:rsidR="00390672" w:rsidRPr="00476768" w:rsidRDefault="00390672" w:rsidP="00CB7BAB">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mallCap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1C038797" w14:textId="52B2FA80" w:rsidR="00585562" w:rsidRPr="00476768" w:rsidRDefault="00585562" w:rsidP="00CB7BAB">
      <w:pPr>
        <w:spacing w:after="0" w:line="240" w:lineRule="auto"/>
        <w:jc w:val="both"/>
        <w:rPr>
          <w:rFonts w:ascii="Traditional Arabic" w:eastAsia="Calibri" w:hAnsi="Traditional Arabic" w:cs="Traditional Arabic"/>
          <w:b/>
          <w:bCs/>
          <w:smallCaps/>
          <w:sz w:val="32"/>
          <w:szCs w:val="32"/>
          <w:rtl/>
        </w:rPr>
      </w:pPr>
    </w:p>
    <w:p w14:paraId="3740E2CF" w14:textId="77777777" w:rsidR="00585562" w:rsidRPr="00476768" w:rsidRDefault="00585562" w:rsidP="00B22D65">
      <w:pPr>
        <w:spacing w:after="0"/>
        <w:jc w:val="both"/>
        <w:rPr>
          <w:rFonts w:ascii="Traditional Arabic" w:eastAsia="Calibri" w:hAnsi="Traditional Arabic" w:cs="Traditional Arabic"/>
          <w:b/>
          <w:bCs/>
          <w:smallCaps/>
          <w:sz w:val="32"/>
          <w:szCs w:val="32"/>
        </w:rPr>
      </w:pPr>
    </w:p>
    <w:p w14:paraId="7384D5BA" w14:textId="77777777" w:rsidR="00CB7BAB" w:rsidRPr="00476768" w:rsidRDefault="00CB7BAB">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A7594AE" w14:textId="045473B0" w:rsidR="00390672" w:rsidRPr="00476768" w:rsidRDefault="00390672" w:rsidP="00CA335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864B98">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21</w:t>
      </w:r>
    </w:p>
    <w:p w14:paraId="7BD597CC" w14:textId="77777777" w:rsidR="00390672" w:rsidRPr="00476768" w:rsidRDefault="00390672" w:rsidP="00C470D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1976 لعام 1442هـ</w:t>
      </w:r>
    </w:p>
    <w:p w14:paraId="4C2D5CFA" w14:textId="77777777" w:rsidR="00390672" w:rsidRPr="00476768" w:rsidRDefault="00390672" w:rsidP="00C470D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3250 لعام 1442هـ</w:t>
      </w:r>
    </w:p>
    <w:p w14:paraId="0354C402" w14:textId="77777777" w:rsidR="00390672" w:rsidRPr="00476768" w:rsidRDefault="00390672" w:rsidP="00C470D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65F02464" w14:textId="77777777" w:rsidR="00390672" w:rsidRPr="00476768" w:rsidRDefault="00390672" w:rsidP="00383AD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8B0FBDA" w14:textId="77777777" w:rsidR="00390672" w:rsidRPr="00476768" w:rsidRDefault="00390672" w:rsidP="008837EE">
      <w:pPr>
        <w:pStyle w:val="a6"/>
        <w:numPr>
          <w:ilvl w:val="0"/>
          <w:numId w:val="459"/>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إغفال الإجابة عن الدعوى -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الحكم لإجابة المدعى عليها عن الدعوى، وكذلك بحث دفوعها؛ يعد قصوراً في التسبيب، وإخلالاً بحق الدفاع، ومخالفةً للنظام.</w:t>
      </w:r>
    </w:p>
    <w:p w14:paraId="48BABDC6" w14:textId="77777777" w:rsidR="00390672" w:rsidRPr="00476768" w:rsidRDefault="00390672" w:rsidP="00383AD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F0F3E21" w14:textId="77777777" w:rsidR="00390672" w:rsidRPr="00476768" w:rsidRDefault="00390672" w:rsidP="008837EE">
      <w:pPr>
        <w:pStyle w:val="a6"/>
        <w:numPr>
          <w:ilvl w:val="0"/>
          <w:numId w:val="45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(27) من نظام المرافعات أمام ديوان المظالم الصادر بالمرسوم الملكي رقم (م/3) وتاريخ 22/1/1435هـ.</w:t>
      </w:r>
    </w:p>
    <w:p w14:paraId="46CF52BA" w14:textId="77777777" w:rsidR="00390672" w:rsidRPr="00476768" w:rsidRDefault="00390672" w:rsidP="008837EE">
      <w:pPr>
        <w:pStyle w:val="a6"/>
        <w:numPr>
          <w:ilvl w:val="0"/>
          <w:numId w:val="45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(35/2) من اللائحة التنفيذية لنظام المرافعات أمام ديوان المظالم الصادرة بقرار مجلس القضاء الإداري رقم (46/1) وتاريخ 26/12/1435هـ.</w:t>
      </w:r>
    </w:p>
    <w:p w14:paraId="1AA58223" w14:textId="77777777" w:rsidR="00390672" w:rsidRPr="00476768" w:rsidRDefault="00390672" w:rsidP="00383AD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A7E4703" w14:textId="458F045A" w:rsidR="00390672" w:rsidRPr="00476768" w:rsidRDefault="00390672" w:rsidP="00C470D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بالقدر اللازم لإصدار هذا الحكم، في</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تقدم وكيل المعترض ضده إلى المحكمة الإدارية بجازان بدعوى يطلب فيها إلغاء قرار جهة الإدارة المعترضة بمنعه من تنفيذ مشروع استكمال بعض الطرق في منطقة جازان بعد موافقتها على تعليق قرار سحب أعمال العقد، وإلزام الوزارة بصرف المستخلص رقم (27) وقدره (1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062</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144) مليون واثنان وستون ألفاً ومئة وأربعة وأربعون ريالاً. وبعد قيد الدعوى في سجلات المحكمة قضية برقم (3639) لعام 1440هـ، وإحالتها إلى الدائرة الأولى بتلك المحكمة نظرتها، ثم أصدرت فيها حكمها قضت فيه بإلزام فرع وزارة النقل بجازان أن تصرف لـ(...) مبلغاً قدره (1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062</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144) مليون واثنان وستون ألفاً ومئة وأربعة وأربعون ريالاً، ورفض ما عدا ذلك من طلبات؛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وباستئناف ممثل الوزارة الحكم أمام محكمة الاستئناف الإدارية بمنطقة عسير -الدائرة الثالثة- نظرته، ثم أصدرت فيه حكمها قضت فيه بتأييد الحكم المستأنف محمولاً على أسبابه. وبتاريخ 12/7/1442هـ، تقدم ممثل الوزارة المعترضة الى هذه المحكمة باعتراضه على حكم محكمة الاستئناف، طالب فيه بنقض الحكم؛ للأسباب التي ذكرها، والتي تتلخص في خطأ الحكم في تطبيق النظام، في المادة (99) من نظام المنافسات والمشتريات الحكومية التي تنص على أن: "تقوم الجهة الحكومية بالحجز على مستحقات المتعاقد المسحوبة منه الأعمال، وتمدد الضمان المقدم منه بحيث يضل ساري المفعول، </w:t>
      </w:r>
      <w:r w:rsidRPr="00476768">
        <w:rPr>
          <w:rFonts w:ascii="Traditional Arabic" w:eastAsia="Calibri" w:hAnsi="Traditional Arabic" w:cs="Traditional Arabic"/>
          <w:sz w:val="32"/>
          <w:szCs w:val="32"/>
          <w:rtl/>
        </w:rPr>
        <w:lastRenderedPageBreak/>
        <w:t>لحين إجراء المحاسبة النهائية على أعمال المشروع".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المشروع لم يتم تصفية حساباته بعد سحبه من المعترض ضده؛ فإن الدعوى بالمطالبة بصرف المستخلص غير مقبولة لرفعها قبل الأوان، ويكون الحكم محل الاعتراض بإلزام الوزارة بصرف المستخلص مخالفاً للنظام،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977372D" w14:textId="77777777" w:rsidR="00390672" w:rsidRPr="00476768" w:rsidRDefault="00390672" w:rsidP="0074723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D8C8135" w14:textId="282BBC28" w:rsidR="00390672" w:rsidRPr="00476768" w:rsidRDefault="00390672" w:rsidP="00C470DA">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لم يتضمن في وقائعه إجابة الوزارة المعترضة على مطالبة المعترض ضده بصرف المستخلص ودفاعها في هذا الشأن، كما </w:t>
      </w:r>
      <w:r w:rsidR="0099136B"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ن حكم الاستئناف قضى بتأييد ذلك الحكم، واقتصر في الرد على الاستئناف المقدم من الوزارة المعترضة على القول: ((ولا يغير من ذلك ما أثير في الاعتراض من أقوال))</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عرض للاستئناف وما تضمنه من أسباب لإلغاء الحكم. ولما كان إغفال دفوع الوزارة وعدم مناقشتها والرد عليه يعد قصوراً في الأسباب وإخلالاً بحق الدفاع، وكان نظام المرافعات أمام الديوان في المادة (27) منه قد أوجب أن يشتمل الحكم على عرض مجمل لوقائع الدعوى، وطلبات الخصوم، وخلاصة موجزة لدفوعهم ودفاعهم الجوهري، كما أوجبت اللائحة التنفيذية نظام المرافعات أمام الديوان في المادة (35/2) اشتمال حكم الاستئناف على الرد على ما تضمنه طلب الاعتراض من دفوع أو أوجه دفاع جوهرية، إذا لم يكن الحكم المعترض عليه قد تضمن الرد عليها. ومن ناحية أخرى فإن البين من الأوراق أن العقد مبرم بين الوزارة وبين مؤسسة (...) بالتضامن مع مؤسسة (...) إلا أن الحكم محل الاعتراض قضى لصالح (...)، دون أن يشير في منطوقه أو أسبابه إلى التضامن. ولما كان الحكم الابتدائي لم يتضمن بيان دفاع الوزارة في المطالبة بصرف المستخلص، وأثر سحب أعمال العقد على صرف المستخلص، وأغفل حكم الاستئناف محل الاعتراض بيان ما تضمنه الاستئناف من دفوع والرد عليها؛ مما يعد قصوراً في الأسباب</w:t>
      </w:r>
      <w:r w:rsidR="006C08A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وإخلالاً بحق الدفاع</w:t>
      </w:r>
      <w:r w:rsidR="006C08A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يعيب الحكم</w:t>
      </w:r>
      <w:r w:rsidR="006C08A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ويوجب نقضه، وإعادة القضية إلى محكمة الاستئناف الإدارية بمنطقة عسير للفصل في موضوعها من جديد مِنْ غير مَنْ نظرها.</w:t>
      </w:r>
    </w:p>
    <w:p w14:paraId="02458927" w14:textId="168C21D9" w:rsidR="00390672" w:rsidRPr="00476768" w:rsidRDefault="00390672" w:rsidP="00C470DA">
      <w:pPr>
        <w:spacing w:after="0" w:line="240" w:lineRule="auto"/>
        <w:jc w:val="both"/>
        <w:rPr>
          <w:rFonts w:ascii="Traditional Arabic" w:eastAsia="Calibri" w:hAnsi="Traditional Arabic" w:cs="Traditional Arabic"/>
          <w:b/>
          <w:bCs/>
          <w:smallCap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eastAsia="Calibri" w:hAnsi="Traditional Arabic" w:cs="Traditional Arabic"/>
          <w:b/>
          <w:bCs/>
          <w:smallCaps/>
          <w:sz w:val="32"/>
          <w:szCs w:val="32"/>
          <w:rtl/>
        </w:rPr>
        <w:t xml:space="preserve">بقبول الاعتراض شكلاً، وفي الموضوع بنقض الحكم محل الاعتراض، وإحالة القضية إلى محكمة الاستئناف الإدارية بمنطقة عسير للفصل في موضوعها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mallCaps/>
          <w:sz w:val="32"/>
          <w:szCs w:val="32"/>
          <w:rtl/>
        </w:rPr>
        <w:t>آله</w:t>
      </w:r>
      <w:proofErr w:type="spellEnd"/>
      <w:r w:rsidRPr="00476768">
        <w:rPr>
          <w:rFonts w:ascii="Traditional Arabic" w:eastAsia="Calibri" w:hAnsi="Traditional Arabic" w:cs="Traditional Arabic"/>
          <w:b/>
          <w:bCs/>
          <w:smallCaps/>
          <w:sz w:val="32"/>
          <w:szCs w:val="32"/>
          <w:rtl/>
        </w:rPr>
        <w:t xml:space="preserve"> وصحبه أجمعين.</w:t>
      </w:r>
    </w:p>
    <w:p w14:paraId="55C0FBD5" w14:textId="77777777" w:rsidR="004733EC" w:rsidRPr="00476768" w:rsidRDefault="004733E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FDE85C5" w14:textId="1D833D58"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CA1D7F">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22</w:t>
      </w:r>
    </w:p>
    <w:p w14:paraId="26BEB43B" w14:textId="77777777" w:rsidR="00390672" w:rsidRPr="00476768" w:rsidRDefault="00390672" w:rsidP="004733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7442 لعام 1441هـ</w:t>
      </w:r>
    </w:p>
    <w:p w14:paraId="7D14F0DB" w14:textId="77777777" w:rsidR="00390672" w:rsidRPr="00476768" w:rsidRDefault="00390672" w:rsidP="004733E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3590 لعام 1442هـ</w:t>
      </w:r>
    </w:p>
    <w:p w14:paraId="2768EEF5" w14:textId="77777777" w:rsidR="00390672" w:rsidRPr="00476768" w:rsidRDefault="00390672" w:rsidP="004733E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7FA3E7F8" w14:textId="77777777" w:rsidR="00390672" w:rsidRPr="00476768" w:rsidRDefault="00390672" w:rsidP="004733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E07136C" w14:textId="08C4FE39" w:rsidR="00390672" w:rsidRPr="00476768" w:rsidRDefault="00390672" w:rsidP="008837EE">
      <w:pPr>
        <w:pStyle w:val="a6"/>
        <w:numPr>
          <w:ilvl w:val="0"/>
          <w:numId w:val="68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r w:rsidRPr="00476768">
        <w:rPr>
          <w:rFonts w:ascii="Traditional Arabic" w:hAnsi="Traditional Arabic"/>
          <w:sz w:val="32"/>
          <w:szCs w:val="32"/>
          <w:rtl/>
        </w:rPr>
        <w:t xml:space="preserve"> مادام أن الحكم قد التزم بقواعد المرافعات وطرق الإثبات المقررة وإجراءات تطبيقها على النزاع، وكانت الأسب</w:t>
      </w:r>
      <w:r w:rsidR="00D407FD" w:rsidRPr="00476768">
        <w:rPr>
          <w:rFonts w:ascii="Traditional Arabic" w:hAnsi="Traditional Arabic"/>
          <w:sz w:val="32"/>
          <w:szCs w:val="32"/>
          <w:rtl/>
        </w:rPr>
        <w:t>اب التي استند إليها الحكم سائغة</w:t>
      </w:r>
      <w:r w:rsidRPr="00476768">
        <w:rPr>
          <w:rFonts w:ascii="Traditional Arabic" w:hAnsi="Traditional Arabic"/>
          <w:sz w:val="32"/>
          <w:szCs w:val="32"/>
          <w:rtl/>
        </w:rPr>
        <w:t xml:space="preserve"> ولها أصل في الأوراق تكفي لحمله</w:t>
      </w:r>
      <w:r w:rsidRPr="00476768">
        <w:rPr>
          <w:rFonts w:ascii="Traditional Arabic" w:eastAsia="Calibri" w:hAnsi="Traditional Arabic"/>
          <w:sz w:val="32"/>
          <w:szCs w:val="32"/>
          <w:rtl/>
        </w:rPr>
        <w:t>.</w:t>
      </w:r>
    </w:p>
    <w:p w14:paraId="0080F9AB" w14:textId="77777777" w:rsidR="00390672" w:rsidRPr="00476768" w:rsidRDefault="00390672" w:rsidP="008837EE">
      <w:pPr>
        <w:pStyle w:val="a6"/>
        <w:numPr>
          <w:ilvl w:val="0"/>
          <w:numId w:val="68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6EF6CA05" w14:textId="77777777" w:rsidR="00390672" w:rsidRPr="00476768" w:rsidRDefault="00390672" w:rsidP="008837EE">
      <w:pPr>
        <w:pStyle w:val="a6"/>
        <w:numPr>
          <w:ilvl w:val="0"/>
          <w:numId w:val="685"/>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يدخل في الأحوال المحددة نظاماً لاختصاص المحكمة الإدارية العليا.</w:t>
      </w:r>
    </w:p>
    <w:p w14:paraId="7E11E989" w14:textId="3BE74406" w:rsidR="00390672" w:rsidRPr="00476768" w:rsidRDefault="00390672" w:rsidP="008837EE">
      <w:pPr>
        <w:pStyle w:val="a6"/>
        <w:numPr>
          <w:ilvl w:val="0"/>
          <w:numId w:val="685"/>
        </w:numPr>
        <w:jc w:val="both"/>
        <w:rPr>
          <w:rFonts w:ascii="Traditional Arabic" w:hAnsi="Traditional Arabic"/>
          <w:sz w:val="32"/>
          <w:szCs w:val="32"/>
          <w:rtl/>
        </w:rPr>
      </w:pPr>
      <w:r w:rsidRPr="00476768">
        <w:rPr>
          <w:rFonts w:ascii="Traditional Arabic" w:hAnsi="Traditional Arabic"/>
          <w:b/>
          <w:bCs/>
          <w:sz w:val="32"/>
          <w:szCs w:val="32"/>
          <w:rtl/>
        </w:rPr>
        <w:t>خبرة - ندب الخبير - سلطة محكمة الموضوع فيه -</w:t>
      </w:r>
      <w:r w:rsidRPr="00476768">
        <w:rPr>
          <w:rFonts w:ascii="Traditional Arabic" w:hAnsi="Traditional Arabic"/>
          <w:sz w:val="32"/>
          <w:szCs w:val="32"/>
          <w:rtl/>
        </w:rPr>
        <w:t xml:space="preserve"> الأصل أن الاستعانة بالخبرة الفنية كإجراء من إجراءات الإثبات لتقدير أجرة العقار بعد انتهاء مدة العقد من السلطات التقديرية لمحكمة الموضوع.</w:t>
      </w:r>
    </w:p>
    <w:p w14:paraId="10392E66" w14:textId="77777777" w:rsidR="00390672" w:rsidRPr="00476768" w:rsidRDefault="00390672" w:rsidP="002C742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CB5BBD1" w14:textId="77777777" w:rsidR="00390672" w:rsidRPr="00476768" w:rsidRDefault="00390672" w:rsidP="008837EE">
      <w:pPr>
        <w:pStyle w:val="a6"/>
        <w:numPr>
          <w:ilvl w:val="0"/>
          <w:numId w:val="465"/>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(11) من نظام ديوان المظالم الصادر بالمرسوم الملكي رقم (م/78) وتاريخ 19/9/1428هـ.</w:t>
      </w:r>
    </w:p>
    <w:p w14:paraId="62F34D0A" w14:textId="77777777" w:rsidR="00390672" w:rsidRPr="00476768" w:rsidRDefault="00390672" w:rsidP="002C742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ADF6C40" w14:textId="721E2A99" w:rsidR="00390672" w:rsidRPr="00476768" w:rsidRDefault="00390672" w:rsidP="004733E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الورثة المعترض ضدهم سبق أن تقدم إلى المحكمة الإدارية بمكة المكرمة بدعوى طالب فيها بإلزام الوزارة المعترضة بتعويض موكليه عن الأضرار الناتجة عن الاستعمال غير العادي لعقارهم المؤجر على الوزارة، وعن انتفاعها بالعقار بعد انتهاء مدة عقد الإجارة. وبعد قيد الدعوى في سجلات المحكمة قضيةً برقم (15457) لعام </w:t>
      </w:r>
      <w:r w:rsidRPr="00476768">
        <w:rPr>
          <w:rFonts w:ascii="Traditional Arabic" w:eastAsia="Calibri" w:hAnsi="Traditional Arabic" w:cs="Traditional Arabic"/>
          <w:sz w:val="32"/>
          <w:szCs w:val="32"/>
          <w:rtl/>
        </w:rPr>
        <w:lastRenderedPageBreak/>
        <w:t>1440هـ، وإحالتها إلى الدائرة الرابعة بتلك المحكمة باشرت النظر فيها، ثم أصدرت حكمها القاضي: أولاً: عدم قبول طلب ورثة (...) التعويض عن الأضرار الناتجة عن الاستعمال غير العادي في العقار المؤجر على وزارة العدل. ثانياً: إلزام وزارة العدل بأن تدفع لورثة (...) مبلغاً قدره (676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650) ستمئة وستة وسبعون ألفاً وستمئة وخمسون ريالاً؛ للأسباب الموضحة فيه. وباستئناف ممثل الوزارة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12/8/1442هـ، تقدم ممثل الوزارة المعترضة إلى هذه المحكمة باعتراضه على حكم الاستئناف طالباً نقضَ الحكم؛ للأسباب الواردة فيه، والتي تتلخص في خطأ الحكم في تطبيق نظام استئجار الدولة للعقار وإخلائه الذي نظم إجراءات عقود الاستئجار وتجديدها وصرف الأجرة عنها؛ لأن الوزارة لا تنازع في صرف الأجرة المحددة في العقد بعد أن يتم استكمال مسوغات الصرف من قبل الورثة، كما أن الحكم أخطأ في إحالة النزاع إلى خبرة فنية، مع أن أساس الدعوى هو الخلاف على عدم دفع الأجرة المحددة في العقد؛ لعدم القيام بالإصلاحات الضرورية للمبنى ومراجعة الوزارة لتجديد العقد، واستكمال مسوغات الصرف</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الاشتراطات المتعلقة بالمبنى، وهذه أمور لا تتعلق بمسائل فنية توجب إحالتها إلى الخبرة الفنية، كما أن تقرير الخبرة الذي أخذ به الحكم شابه أخطاء فنية، ولا يصح الاعتماد عليه، وتضمن فارقاً كبيراً بينه وبين الأجرة المحددة في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8489124" w14:textId="77777777" w:rsidR="00390672" w:rsidRPr="00476768" w:rsidRDefault="00390672" w:rsidP="00697BE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2F4ED43" w14:textId="350DE44E" w:rsidR="00390672" w:rsidRPr="00476768" w:rsidRDefault="00390672" w:rsidP="004733E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w:t>
      </w:r>
      <w:r w:rsidRPr="00476768">
        <w:rPr>
          <w:rFonts w:ascii="Traditional Arabic" w:eastAsia="Calibri" w:hAnsi="Traditional Arabic" w:cs="Traditional Arabic"/>
          <w:sz w:val="32"/>
          <w:szCs w:val="32"/>
          <w:rtl/>
        </w:rPr>
        <w:lastRenderedPageBreak/>
        <w:t>أن الحكم قد التزم بقواعد المرافعات وطرق الإثبات المقررة وإجراءات تطبيقها على النزاع، وكانت الأسباب ال</w:t>
      </w:r>
      <w:r w:rsidR="008F4305" w:rsidRPr="00476768">
        <w:rPr>
          <w:rFonts w:ascii="Traditional Arabic" w:eastAsia="Calibri" w:hAnsi="Traditional Arabic" w:cs="Traditional Arabic"/>
          <w:sz w:val="32"/>
          <w:szCs w:val="32"/>
          <w:rtl/>
        </w:rPr>
        <w:t xml:space="preserve">تي استند </w:t>
      </w:r>
      <w:r w:rsidR="008F4305"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ليها الحكم سائغة ولها أصل في الأوراق تكفي لحمله. وحيث إنه للنظر في الاعتراض الماثل؛ فإنه لما كان الثابت من الأوراق أن العقد انتهت مدته دون تجديده، وكان الأصل أن الاستعانة بالخبرة الفنية، كإجراء من إجراءات الإثبات؛ لتقدير أجرة العقار بعد انتهاء مدة العقد، وعدم تجديده بالأجرة المسماة فيه، من السلطات التقديرية لمحكمة الموضوع. ولما كان الاعتراض المقدم من الوزارة ينعى على الحكم خطأه في إحالة النزاع إلى خبرة فنية، ولأن تقرير الخبرة الذي أخذ به الحكم شابه أخطاء فنية؛ فكان الاعتراض يدور حول مسألة من المسائل التي يخضع تقديرها لسلطة محكمة الموضوع.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393F25B7" w14:textId="77777777" w:rsidR="00390672" w:rsidRPr="00476768" w:rsidRDefault="00390672" w:rsidP="004733E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 شكلاً، ورفضه موضوعاً.</w:t>
      </w:r>
    </w:p>
    <w:p w14:paraId="4696B96B" w14:textId="206491EC" w:rsidR="00390672" w:rsidRPr="00476768" w:rsidRDefault="00390672" w:rsidP="004733E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D3EC2EE" w14:textId="7BC90723" w:rsidR="003E7F2C" w:rsidRPr="00476768" w:rsidRDefault="003E7F2C" w:rsidP="00B22D65">
      <w:pPr>
        <w:spacing w:after="0"/>
        <w:jc w:val="both"/>
        <w:rPr>
          <w:rFonts w:ascii="Traditional Arabic" w:hAnsi="Traditional Arabic" w:cs="Traditional Arabic"/>
          <w:b/>
          <w:bCs/>
          <w:sz w:val="32"/>
          <w:szCs w:val="32"/>
          <w:rtl/>
        </w:rPr>
      </w:pPr>
    </w:p>
    <w:p w14:paraId="6A23D262" w14:textId="7B4ADF6D" w:rsidR="003E7F2C" w:rsidRPr="00476768" w:rsidRDefault="003E7F2C" w:rsidP="00B22D65">
      <w:pPr>
        <w:spacing w:after="0"/>
        <w:jc w:val="both"/>
        <w:rPr>
          <w:rFonts w:ascii="Traditional Arabic" w:hAnsi="Traditional Arabic" w:cs="Traditional Arabic"/>
          <w:b/>
          <w:bCs/>
          <w:sz w:val="32"/>
          <w:szCs w:val="32"/>
          <w:rtl/>
        </w:rPr>
      </w:pPr>
    </w:p>
    <w:p w14:paraId="026A5309" w14:textId="44002C41" w:rsidR="003E7F2C" w:rsidRPr="00476768" w:rsidRDefault="003E7F2C" w:rsidP="00B22D65">
      <w:pPr>
        <w:spacing w:after="0"/>
        <w:jc w:val="both"/>
        <w:rPr>
          <w:rFonts w:ascii="Traditional Arabic" w:hAnsi="Traditional Arabic" w:cs="Traditional Arabic"/>
          <w:b/>
          <w:bCs/>
          <w:sz w:val="32"/>
          <w:szCs w:val="32"/>
          <w:rtl/>
        </w:rPr>
      </w:pPr>
    </w:p>
    <w:p w14:paraId="55AE84FE" w14:textId="2330EAC7" w:rsidR="003E7F2C" w:rsidRPr="00476768" w:rsidRDefault="003E7F2C" w:rsidP="00B22D65">
      <w:pPr>
        <w:spacing w:after="0"/>
        <w:jc w:val="both"/>
        <w:rPr>
          <w:rFonts w:ascii="Traditional Arabic" w:hAnsi="Traditional Arabic" w:cs="Traditional Arabic"/>
          <w:b/>
          <w:bCs/>
          <w:sz w:val="32"/>
          <w:szCs w:val="32"/>
          <w:rtl/>
        </w:rPr>
      </w:pPr>
    </w:p>
    <w:p w14:paraId="26AB9A5A" w14:textId="204D422B" w:rsidR="003E7F2C" w:rsidRPr="00476768" w:rsidRDefault="003E7F2C" w:rsidP="00B22D65">
      <w:pPr>
        <w:spacing w:after="0"/>
        <w:jc w:val="both"/>
        <w:rPr>
          <w:rFonts w:ascii="Traditional Arabic" w:hAnsi="Traditional Arabic" w:cs="Traditional Arabic"/>
          <w:b/>
          <w:bCs/>
          <w:sz w:val="32"/>
          <w:szCs w:val="32"/>
          <w:rtl/>
        </w:rPr>
      </w:pPr>
    </w:p>
    <w:p w14:paraId="4EF02C6F" w14:textId="6EE57CBB" w:rsidR="003E7F2C" w:rsidRPr="00476768" w:rsidRDefault="003E7F2C" w:rsidP="00B22D65">
      <w:pPr>
        <w:spacing w:after="0"/>
        <w:jc w:val="both"/>
        <w:rPr>
          <w:rFonts w:ascii="Traditional Arabic" w:hAnsi="Traditional Arabic" w:cs="Traditional Arabic"/>
          <w:b/>
          <w:bCs/>
          <w:sz w:val="32"/>
          <w:szCs w:val="32"/>
          <w:rtl/>
        </w:rPr>
      </w:pPr>
    </w:p>
    <w:p w14:paraId="74EF0D0A" w14:textId="11D42342" w:rsidR="003E7F2C" w:rsidRPr="00476768" w:rsidRDefault="003E7F2C" w:rsidP="00B22D65">
      <w:pPr>
        <w:spacing w:after="0"/>
        <w:jc w:val="both"/>
        <w:rPr>
          <w:rFonts w:ascii="Traditional Arabic" w:hAnsi="Traditional Arabic" w:cs="Traditional Arabic"/>
          <w:b/>
          <w:bCs/>
          <w:sz w:val="32"/>
          <w:szCs w:val="32"/>
          <w:rtl/>
        </w:rPr>
      </w:pPr>
    </w:p>
    <w:p w14:paraId="125960BD" w14:textId="32296819" w:rsidR="003E7F2C" w:rsidRPr="00476768" w:rsidRDefault="003E7F2C" w:rsidP="00B22D65">
      <w:pPr>
        <w:spacing w:after="0"/>
        <w:jc w:val="both"/>
        <w:rPr>
          <w:rFonts w:ascii="Traditional Arabic" w:hAnsi="Traditional Arabic" w:cs="Traditional Arabic"/>
          <w:b/>
          <w:bCs/>
          <w:sz w:val="32"/>
          <w:szCs w:val="32"/>
          <w:rtl/>
        </w:rPr>
      </w:pPr>
    </w:p>
    <w:p w14:paraId="798B4E09" w14:textId="703DAFFE" w:rsidR="00AA0A9D" w:rsidRPr="00476768" w:rsidRDefault="00AA0A9D" w:rsidP="00B22D65">
      <w:pPr>
        <w:spacing w:after="0"/>
        <w:jc w:val="both"/>
        <w:rPr>
          <w:rFonts w:ascii="Traditional Arabic" w:hAnsi="Traditional Arabic" w:cs="Traditional Arabic"/>
          <w:b/>
          <w:bCs/>
          <w:sz w:val="32"/>
          <w:szCs w:val="32"/>
          <w:rtl/>
        </w:rPr>
      </w:pPr>
    </w:p>
    <w:p w14:paraId="0995A5E1" w14:textId="4D094CEE" w:rsidR="00AA0A9D" w:rsidRPr="00476768" w:rsidRDefault="00AA0A9D" w:rsidP="00B22D65">
      <w:pPr>
        <w:spacing w:after="0"/>
        <w:jc w:val="both"/>
        <w:rPr>
          <w:rFonts w:ascii="Traditional Arabic" w:hAnsi="Traditional Arabic" w:cs="Traditional Arabic"/>
          <w:b/>
          <w:bCs/>
          <w:sz w:val="32"/>
          <w:szCs w:val="32"/>
          <w:rtl/>
        </w:rPr>
      </w:pPr>
    </w:p>
    <w:p w14:paraId="0D7E7783" w14:textId="77777777" w:rsidR="00042315" w:rsidRPr="00476768" w:rsidRDefault="00042315" w:rsidP="00B22D65">
      <w:pPr>
        <w:spacing w:after="0"/>
        <w:jc w:val="both"/>
        <w:rPr>
          <w:rFonts w:ascii="Traditional Arabic" w:eastAsia="Calibri" w:hAnsi="Traditional Arabic" w:cs="Traditional Arabic"/>
          <w:b/>
          <w:bCs/>
          <w:sz w:val="32"/>
          <w:szCs w:val="32"/>
          <w:rtl/>
        </w:rPr>
      </w:pPr>
    </w:p>
    <w:p w14:paraId="42B98007" w14:textId="77777777" w:rsidR="004733EC" w:rsidRPr="00476768" w:rsidRDefault="004733E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F5412D8" w14:textId="547418D8"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F2616">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23</w:t>
      </w:r>
    </w:p>
    <w:p w14:paraId="77639B31" w14:textId="77777777" w:rsidR="00390672" w:rsidRPr="00476768" w:rsidRDefault="00390672" w:rsidP="00F5693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2278 لعام 1442هـ</w:t>
      </w:r>
    </w:p>
    <w:p w14:paraId="4345A5E1" w14:textId="77777777" w:rsidR="00390672" w:rsidRPr="00476768" w:rsidRDefault="00390672" w:rsidP="00F5693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3627 لعام 1442هـ</w:t>
      </w:r>
    </w:p>
    <w:p w14:paraId="61F984F9" w14:textId="77777777" w:rsidR="00390672" w:rsidRPr="00476768" w:rsidRDefault="00390672" w:rsidP="00F5693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3C6F354D" w14:textId="77777777" w:rsidR="00390672" w:rsidRPr="00476768" w:rsidRDefault="00390672" w:rsidP="00F569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15C9395" w14:textId="0C609909" w:rsidR="00390672" w:rsidRPr="00476768" w:rsidRDefault="00390672" w:rsidP="008837EE">
      <w:pPr>
        <w:numPr>
          <w:ilvl w:val="0"/>
          <w:numId w:val="686"/>
        </w:numPr>
        <w:tabs>
          <w:tab w:val="left" w:pos="3595"/>
        </w:tabs>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‌دعوى - بحث موضوع الدعوى وتقدير الأدلة - اختصاص محكمة الموضوع فيه -</w:t>
      </w:r>
      <w:r w:rsidRPr="00476768">
        <w:rPr>
          <w:rFonts w:ascii="Traditional Arabic" w:hAnsi="Traditional Arabic" w:cs="Traditional Arabic"/>
          <w:sz w:val="32"/>
          <w:szCs w:val="32"/>
          <w:rtl/>
        </w:rPr>
        <w:t xml:space="preserve"> 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w:t>
      </w:r>
      <w:r w:rsidR="00D407FD" w:rsidRPr="00476768">
        <w:rPr>
          <w:rFonts w:ascii="Traditional Arabic" w:hAnsi="Traditional Arabic" w:cs="Traditional Arabic"/>
          <w:sz w:val="32"/>
          <w:szCs w:val="32"/>
          <w:rtl/>
        </w:rPr>
        <w:t>اب التي استند إليها الحكم سائغة</w:t>
      </w:r>
      <w:r w:rsidRPr="00476768">
        <w:rPr>
          <w:rFonts w:ascii="Traditional Arabic" w:hAnsi="Traditional Arabic" w:cs="Traditional Arabic"/>
          <w:sz w:val="32"/>
          <w:szCs w:val="32"/>
          <w:rtl/>
        </w:rPr>
        <w:t xml:space="preserve"> ولها أصل في الأوراق تكفي لحمله.</w:t>
      </w:r>
    </w:p>
    <w:p w14:paraId="27966EFB" w14:textId="77777777" w:rsidR="00390672" w:rsidRPr="00476768" w:rsidRDefault="00390672" w:rsidP="008837EE">
      <w:pPr>
        <w:pStyle w:val="a6"/>
        <w:numPr>
          <w:ilvl w:val="0"/>
          <w:numId w:val="68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xml:space="preserve">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512C6155" w14:textId="77777777" w:rsidR="00390672" w:rsidRPr="00476768" w:rsidRDefault="00390672" w:rsidP="008837EE">
      <w:pPr>
        <w:pStyle w:val="a6"/>
        <w:numPr>
          <w:ilvl w:val="0"/>
          <w:numId w:val="686"/>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يدخل في الأحوال المحددة نظاماً لاختصاص المحكمة الإدارية العليا.</w:t>
      </w:r>
    </w:p>
    <w:p w14:paraId="20C50DA5" w14:textId="6CAE1C5C" w:rsidR="00390672" w:rsidRPr="00476768" w:rsidRDefault="00390672" w:rsidP="008837EE">
      <w:pPr>
        <w:numPr>
          <w:ilvl w:val="0"/>
          <w:numId w:val="686"/>
        </w:num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عقد - مستحقات العقد - التحقق من استيفاء الدفعة المقدمة -</w:t>
      </w:r>
      <w:r w:rsidRPr="00476768">
        <w:rPr>
          <w:rFonts w:ascii="Traditional Arabic" w:eastAsia="Calibri" w:hAnsi="Traditional Arabic" w:cs="Traditional Arabic"/>
          <w:sz w:val="32"/>
          <w:szCs w:val="32"/>
          <w:rtl/>
        </w:rPr>
        <w:t xml:space="preserve"> الأصل أن جميع مستندات العقد ووثائقه لدى الجهة الإدارية، وهي التي بإمكانها التحقق من استيفاء الدفعة المقدمة إذا كانت قد صرفت ابتداءً.</w:t>
      </w:r>
    </w:p>
    <w:p w14:paraId="42A92D16" w14:textId="77777777" w:rsidR="00390672" w:rsidRPr="00476768" w:rsidRDefault="00390672" w:rsidP="00F5693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6F337D08" w14:textId="77777777" w:rsidR="00390672" w:rsidRPr="00476768" w:rsidRDefault="00390672" w:rsidP="008837EE">
      <w:pPr>
        <w:pStyle w:val="a6"/>
        <w:numPr>
          <w:ilvl w:val="0"/>
          <w:numId w:val="466"/>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(11) من نظام ديوان المظالم الصادر بالمرسوم الملكي رقم (م/78) وتاريخ 19/9/1428هـ.</w:t>
      </w:r>
    </w:p>
    <w:p w14:paraId="25508628" w14:textId="77777777" w:rsidR="00390672" w:rsidRPr="00476768" w:rsidRDefault="00390672" w:rsidP="00F5693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D3775E3" w14:textId="4A54D301" w:rsidR="00390672" w:rsidRPr="00476768" w:rsidRDefault="00390672" w:rsidP="00F5693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بالباحة بدعوى طالب فيها بإلزام الوزارة المعترضة بصرف المستخلص الختامي لمشروع إنشاء مبنى إدارة الطرق والنقل بالباحة الذي قامت بتنفيذه لصالح الوزارة </w:t>
      </w:r>
      <w:r w:rsidRPr="00476768">
        <w:rPr>
          <w:rFonts w:ascii="Traditional Arabic" w:eastAsia="Calibri" w:hAnsi="Traditional Arabic" w:cs="Traditional Arabic"/>
          <w:sz w:val="32"/>
          <w:szCs w:val="32"/>
          <w:rtl/>
        </w:rPr>
        <w:lastRenderedPageBreak/>
        <w:t xml:space="preserve">المعترضة، والإفراج عن الضمان النهائي الخاص به. وبعد قيد الدعوى في سجلات المحكمة قضيةً برقم (141) لعام 1441هـ، وإحالتها إلى الدائرة الأولى بتلك المحكمة، باشرت نظرها، ثم أصدرت فيها حكمها قضت فيه بإلزام فرع وزارة النقل بمنطقة الباحة بأن تدفع لشركة (...) المستخلص الختامي لمشروع إنشاء مبنى إدارة الطرق والنقل بمنطقة الباحة رقم (10) الصادر بتاريخ 15/5/1434هـ، ورفض ماعدا ذلك؛ للأسباب الموضحة فيه، ومنها: </w:t>
      </w:r>
      <w:r w:rsidR="00F5693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الثابت أن المدعية تعاقدت مع المدعى عليها لإنشاء مبنى إدارة الطرق والنقل بالباحة، بتاريخ 3/8/1427هـ، ومبلغ قدره (12</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191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794) اثنا عشر مليوناً ومئة وواحد وتسعون ألفاً وسبعمئة وأربعة وتسعون ريالاً. ثم سلمت المشروع تسليماً ابتدائياً 26/10/1434هـ، وتلافت جميع الملاحظات بتاريخ 4/11/1439هـ، إلا أن المدعى عليها لم تفرج عن الضمان النهائي، ولم تصرف المستخلص الختامي، وإذ طلبت الدائرة من ممثل المدعى عليها بيان سبب ذلك، ذكر أن المدعية لم تقدم محضر الاستلام الابتدائي للمشروع، والرسومات الفنية، وهي من المستندات اللازمة لصرف المستخلص،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وكيل المدعية قد قدم المستندات المطلوبة، لزم العود إلى نظام المنافسات والمشتريات الحكومية الصادر بالمرسوم الملكي رقم (م/58) بتاريخ 4/9/1427هـ، إذ هو الفيصل في مثل هذا، وعند النظر فيه نجد أنه نص في المادة الأربعين على أن: "يصرف المستخلص الأخير الذي يجب ألا يقل عن (10%) عشرة في المئة في عقود الأشغال العامة وعن (5%) خمسة في المئة في العقود الأخرى بعد تسليم الأعمال تسليماً ابتدائياً، أو توريد المشتريات". وإذ ثبت للدائرة أن المشروع قد سلم تسليماً ابتدائياً 26/10/1434هـ، وأنهيت الملاحظات الواردة في التسليم الابتدائي في تاريخ 4/11/1439هـ، فإن المدعية تكون مستحقةً لصرف المستخلص الختامي، وأما بالنسبة للضمان النهائي فقد نص في المادة</w:t>
      </w:r>
      <w:r w:rsidR="00744AA4">
        <w:rPr>
          <w:rFonts w:ascii="Traditional Arabic" w:eastAsia="Calibri" w:hAnsi="Traditional Arabic" w:cs="Traditional Arabic"/>
          <w:sz w:val="32"/>
          <w:szCs w:val="32"/>
          <w:rtl/>
        </w:rPr>
        <w:t xml:space="preserve"> الثالثة والثلاثين على أنه: "ج-</w:t>
      </w:r>
      <w:r w:rsidRPr="00476768">
        <w:rPr>
          <w:rFonts w:ascii="Traditional Arabic" w:eastAsia="Calibri" w:hAnsi="Traditional Arabic" w:cs="Traditional Arabic"/>
          <w:sz w:val="32"/>
          <w:szCs w:val="32"/>
          <w:rtl/>
        </w:rPr>
        <w:t>يجب الاحتفاظ بالضمان النهائي حتى ينفذ المتعاقد التزاماته، وفي عقود الأشغال العامة حتى انتهاء فترة الصيانة وتسلم الأعمال نهائياً"، ولما كان العقد بين الطرفين من عقود الأشغال العامة ولم تقدم المدعية محضر الاستلام النهائي للمشروع، فإنها تكون غير محققة</w:t>
      </w:r>
      <w:r w:rsidR="006C3A46" w:rsidRPr="00476768">
        <w:rPr>
          <w:rFonts w:ascii="Traditional Arabic" w:eastAsia="Calibri" w:hAnsi="Traditional Arabic" w:cs="Traditional Arabic"/>
          <w:sz w:val="32"/>
          <w:szCs w:val="32"/>
          <w:rtl/>
        </w:rPr>
        <w:t xml:space="preserve"> لشرط الإفراج عن الضمان النهائي</w:t>
      </w:r>
      <w:r w:rsidR="006C3A4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الوزارة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18/8/1442هـ، تقدم ممثل الوزارة المعترضة إلى هذه المحكمة باعتراضه على حكم الاستئناف طالباً نقضَ الحكم؛ للأسباب التي ذكرها، والتي تتلخص في أن التسليم الابتدائي للمشروع كان في عام 1434هـ ولم تقم الشركة بإنهاء الملاحظات الواردة في التسليم الابتدائي، ولم تتقدم بطلب صرف المستخلص الختامي إلا في عام 1440هـ دون أن ترفق محضر الاستلام الابتدائي والرسومات الفنية اللازمة لإكمال إجراءات الصرف بعد التصفية النهائية واستقطاع باقي الدفعة المصروفة لها مقدماً في بداية تنفيذ المشروع، وطلب نقض الحكم. وبعد انقضاء المهل المنصوص عليها في المادة الخمسين من نظام المرافعات أمام ديوان المظالم </w:t>
      </w:r>
      <w:r w:rsidRPr="00476768">
        <w:rPr>
          <w:rFonts w:ascii="Traditional Arabic" w:eastAsia="Calibri" w:hAnsi="Traditional Arabic" w:cs="Traditional Arabic"/>
          <w:sz w:val="32"/>
          <w:szCs w:val="32"/>
          <w:rtl/>
        </w:rPr>
        <w:lastRenderedPageBreak/>
        <w:t>لإيداع المذكرات أحيل ملف الاعتراض إلى هذه المحكمة، حيث باشرت نظره، وبجلسة اليوم صدر الحكم بناءً على الأسباب التالية.</w:t>
      </w:r>
    </w:p>
    <w:p w14:paraId="73B258A2" w14:textId="77777777" w:rsidR="00390672" w:rsidRPr="00476768" w:rsidRDefault="00390672" w:rsidP="002372B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BFF3085" w14:textId="1ABBCCC9" w:rsidR="00390672" w:rsidRPr="00476768" w:rsidRDefault="00390672" w:rsidP="00F5693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وفقاً للمادة الحادية عشرة من نظام ديوان المظالم؛ فإن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الإثبات المقررة وإجراءات تطبيقها على ال</w:t>
      </w:r>
      <w:r w:rsidR="002372B9" w:rsidRPr="00476768">
        <w:rPr>
          <w:rFonts w:ascii="Traditional Arabic" w:eastAsia="Calibri" w:hAnsi="Traditional Arabic" w:cs="Traditional Arabic"/>
          <w:sz w:val="32"/>
          <w:szCs w:val="32"/>
          <w:rtl/>
        </w:rPr>
        <w:t xml:space="preserve">نزاع، وكانت الأسباب التي استند </w:t>
      </w:r>
      <w:r w:rsidR="002372B9"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ليها ا</w:t>
      </w:r>
      <w:r w:rsidR="00D407FD" w:rsidRPr="00476768">
        <w:rPr>
          <w:rFonts w:ascii="Traditional Arabic" w:eastAsia="Calibri" w:hAnsi="Traditional Arabic" w:cs="Traditional Arabic"/>
          <w:sz w:val="32"/>
          <w:szCs w:val="32"/>
          <w:rtl/>
        </w:rPr>
        <w:t>لحكم سائغة</w:t>
      </w:r>
      <w:r w:rsidRPr="00476768">
        <w:rPr>
          <w:rFonts w:ascii="Traditional Arabic" w:eastAsia="Calibri" w:hAnsi="Traditional Arabic" w:cs="Traditional Arabic"/>
          <w:sz w:val="32"/>
          <w:szCs w:val="32"/>
          <w:rtl/>
        </w:rPr>
        <w:t xml:space="preserve"> ولها أصل في الأوراق تكفي لحمله. وحيث إنه للنظر في الاعتراض الماثل، فإنه لما كان الاعتراض المقدم من الوزارة ينعى على الحكم خطأه في تطبيق النظام؛ لأنه قضى بإلزام الوزارة بصرف المستخلص الختامي دون استكمال إجراءات الصرف وإرفاق محضر الاستلام الابتدائي والرسومات الفنية اللازمة لإكمال إجراءات الصرف بعد التصفية النهائية واستقطاع باقي الدفعة المصروفة لها مقدماً في بداية تنفيذ المشروع؛ فكان الاعتراض يدور حول مسألة من مسائل الواقع، ومدى استكمال مسوغات صرف المستخلص وإجراء التصفية النهائية للمشروع.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وكان الأصل أن جميع مستندات العقد ووثائقه لدى الوزارة وهي التي بإمكانها التحقق من استيفاء الدفعة المقدمة إذا كانت قد صرفت ابتداءً. وإذا كان الأمر كذلك؛ فإن الاعتراض الماثل مما لا يجوز إثارته أمام المحكمة الإدارية العليا، ويتعين من ثم رفضه.</w:t>
      </w:r>
    </w:p>
    <w:p w14:paraId="27F526EC" w14:textId="77777777" w:rsidR="00390672" w:rsidRPr="00476768" w:rsidRDefault="00390672" w:rsidP="00F5693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w:t>
      </w:r>
      <w:r w:rsidRPr="00476768">
        <w:rPr>
          <w:rFonts w:ascii="Traditional Arabic" w:hAnsi="Traditional Arabic" w:cs="Traditional Arabic"/>
          <w:b/>
          <w:bCs/>
          <w:sz w:val="32"/>
          <w:szCs w:val="32"/>
          <w:rtl/>
        </w:rPr>
        <w:t>بقبول الاعتراض شكلاً، ورفضه موضوعاً.</w:t>
      </w:r>
    </w:p>
    <w:p w14:paraId="02E305F4" w14:textId="21156594" w:rsidR="00390672" w:rsidRPr="00476768" w:rsidRDefault="00390672" w:rsidP="00F569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CE6A99E" w14:textId="62B4B375" w:rsidR="00585562" w:rsidRPr="00476768" w:rsidRDefault="00585562" w:rsidP="00B22D65">
      <w:pPr>
        <w:spacing w:after="0"/>
        <w:jc w:val="both"/>
        <w:rPr>
          <w:rFonts w:ascii="Traditional Arabic" w:hAnsi="Traditional Arabic" w:cs="Traditional Arabic"/>
          <w:b/>
          <w:bCs/>
          <w:sz w:val="32"/>
          <w:szCs w:val="32"/>
          <w:rtl/>
        </w:rPr>
      </w:pPr>
    </w:p>
    <w:p w14:paraId="49558212" w14:textId="253DA208" w:rsidR="00585562" w:rsidRPr="00476768" w:rsidRDefault="00585562" w:rsidP="00B22D65">
      <w:pPr>
        <w:spacing w:after="0"/>
        <w:jc w:val="both"/>
        <w:rPr>
          <w:rFonts w:ascii="Traditional Arabic" w:hAnsi="Traditional Arabic" w:cs="Traditional Arabic"/>
          <w:b/>
          <w:bCs/>
          <w:sz w:val="32"/>
          <w:szCs w:val="32"/>
          <w:rtl/>
        </w:rPr>
      </w:pPr>
    </w:p>
    <w:p w14:paraId="11CD14EB" w14:textId="77777777" w:rsidR="00197A5F" w:rsidRPr="00476768" w:rsidRDefault="00197A5F">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25D5EFF" w14:textId="274BCF58"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CA3358">
        <w:rPr>
          <w:rFonts w:ascii="Traditional Arabic" w:eastAsia="Calibri" w:hAnsi="Traditional Arabic" w:cs="Traditional Arabic" w:hint="cs"/>
          <w:b/>
          <w:bCs/>
          <w:sz w:val="32"/>
          <w:szCs w:val="32"/>
          <w:rtl/>
        </w:rPr>
        <w:t xml:space="preserve"> 224</w:t>
      </w:r>
    </w:p>
    <w:p w14:paraId="431217FB" w14:textId="77777777" w:rsidR="00390672" w:rsidRPr="00476768" w:rsidRDefault="00390672" w:rsidP="00197A5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9343 لعام 1441هـ</w:t>
      </w:r>
    </w:p>
    <w:p w14:paraId="282ECCA1" w14:textId="77777777" w:rsidR="00390672" w:rsidRPr="00476768" w:rsidRDefault="00390672" w:rsidP="00197A5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4319 لعام 1442هـ</w:t>
      </w:r>
    </w:p>
    <w:p w14:paraId="40521975" w14:textId="39C841FC" w:rsidR="00390672" w:rsidRPr="00476768" w:rsidRDefault="00390672" w:rsidP="00197A5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28A7771F" w14:textId="77777777" w:rsidR="00390672" w:rsidRPr="00476768" w:rsidRDefault="00390672" w:rsidP="00197A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B919D07" w14:textId="77777777" w:rsidR="00390672" w:rsidRPr="00476768" w:rsidRDefault="00390672" w:rsidP="008837EE">
      <w:pPr>
        <w:pStyle w:val="a6"/>
        <w:numPr>
          <w:ilvl w:val="0"/>
          <w:numId w:val="476"/>
        </w:numPr>
        <w:autoSpaceDE w:val="0"/>
        <w:autoSpaceDN w:val="0"/>
        <w:adjustRightInd w:val="0"/>
        <w:jc w:val="both"/>
        <w:rPr>
          <w:rFonts w:ascii="Traditional Arabic" w:hAnsi="Traditional Arabic"/>
          <w:b/>
          <w:bCs/>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5C41FB4B" w14:textId="77777777" w:rsidR="00390672" w:rsidRPr="00476768" w:rsidRDefault="00390672" w:rsidP="008837EE">
      <w:pPr>
        <w:pStyle w:val="a6"/>
        <w:numPr>
          <w:ilvl w:val="0"/>
          <w:numId w:val="476"/>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hAnsi="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6A525FB5" w14:textId="77777777" w:rsidR="00390672" w:rsidRPr="00476768" w:rsidRDefault="00390672" w:rsidP="008837EE">
      <w:pPr>
        <w:pStyle w:val="a6"/>
        <w:numPr>
          <w:ilvl w:val="0"/>
          <w:numId w:val="476"/>
        </w:numPr>
        <w:autoSpaceDE w:val="0"/>
        <w:autoSpaceDN w:val="0"/>
        <w:adjustRightInd w:val="0"/>
        <w:jc w:val="both"/>
        <w:rPr>
          <w:rFonts w:ascii="Traditional Arabic" w:hAnsi="Traditional Arabic"/>
          <w:b/>
          <w:bCs/>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752E9F6F" w14:textId="77777777" w:rsidR="00390672" w:rsidRPr="00476768" w:rsidRDefault="00390672" w:rsidP="00197A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18A748C2" w14:textId="77777777" w:rsidR="00390672" w:rsidRPr="00476768" w:rsidRDefault="00390672" w:rsidP="008837EE">
      <w:pPr>
        <w:pStyle w:val="a6"/>
        <w:numPr>
          <w:ilvl w:val="0"/>
          <w:numId w:val="475"/>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المادة (11) من نظام ديوان المظالم الصادر بالمرسوم الملكي رقم (م/78) وتاريخ 19/9/1428هـ.</w:t>
      </w:r>
    </w:p>
    <w:p w14:paraId="649EEF73" w14:textId="77777777" w:rsidR="00390672" w:rsidRPr="00476768" w:rsidRDefault="00390672" w:rsidP="00197A5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054F8BA" w14:textId="77777777" w:rsidR="00390672" w:rsidRPr="00476768" w:rsidRDefault="00390672" w:rsidP="00197A5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بمكة الكرمة بدعوى طالب فيها بإلزام الوزارة المعترضة بأن ترد له المبلغ الذي حسمته من أجرة عقاره الذي استأجرته الوزارة مقراً لكتابة العدل بمكة المكرمة. وبعد قيد الدعوى في سجلات المحكمة قضيةً برقم (18506) لعام 1440هـ، وإحالتها إلى الدائرة الثامنة بتلك المحكمة باشرت نظرها، ثم أصدرت فيها حكمها الذي قضت فيه بإلزام وزارة العدل أن تعيد لـ(...) مبلغاً قدره (227.791.76) مئتان وسبعة وعشرون ألفاً وسبعمئة وواحد وتسعون ريالاً وست وسبعون هللةً؛ </w:t>
      </w:r>
      <w:r w:rsidRPr="00476768">
        <w:rPr>
          <w:rFonts w:ascii="Traditional Arabic" w:eastAsia="Calibri" w:hAnsi="Traditional Arabic" w:cs="Traditional Arabic"/>
          <w:sz w:val="32"/>
          <w:szCs w:val="32"/>
          <w:rtl/>
        </w:rPr>
        <w:lastRenderedPageBreak/>
        <w:t>للأسباب الموضحة فيه. وباستئناف الوزارة الحكم أمام محكمة الاستئناف الإدارية بمنطقة مكة المكرمة -دائرة الاستئناف الثالثة- نظرته، ثم أصدرت فيه حكمها الذي قضت فيه بتأييد الحكم المستأنف محمولاً على أسبابه. وبتاريخ 20/10/1442هـ، تقدم ممثل الوزارة إلى هذه المحكمة باعتراضه على حكم الاستئناف، طالب فيه بنقض الحكم؛ للأسباب التي ذكرها، والتي تتلخص في أن الحكم شابه الخطأ في تكييف الدعوى، وفي تطبيق نظام استئجار الدولة للعقار؛ لأن ما تم حسمه من أجرة المبنى هو لمبلغ صرف عن طريق الخطأ؛ لأنه وفقاً لنظام استئجار الدولة للعقار وإخلائه لا يجوز زيادة الأجرة لذات العقار بنسبة عشرة في المئة مرتين لتمديد العقد، والحكم محل الاعتراض أخطأ في تسبيبه لزيادة الأجرة الأولى عام 1429هـ وأنها كانت مقابل التزامات عقدية جديدة، والصحيح أنها مقابل تمديد العقد لمدة ثلاث سنوات، وقد تم أخذ الإقرار المعترض ضده أن الزيادة هي مقابل التمديد لا مقابل الأعمال الإضافية، وجرى إفهامه بما نصت عليه المادة السابعة من نظام استئجار عقارات الدولة وإخلائه؛ مما يدل على اتجاه نية المتعاقدين إلى ذلك المغزى لا غيره، والعبرة في العقود بالمقاصد والمعاني، وما اتجهت إليه نية أطرافها لا بألفاظها ومبانيها، كما أن نصوص نظام استئجار الدولة للعقار وقواعده آمرة، لا يجوز مخالفتها أو الاتفاق على مخالفتها، كما أن استناد الحكم إلى نظام إيرادات الدولة غير صحيح؛ لأن الزيادة الثانية المخالفة للنظام صرفت للمعترض ضده بطريق الخطأ؛ فلا يطبق عليها نظام إيرادات الدولة عند استحصال المبلغ،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6D6CB45" w14:textId="77777777" w:rsidR="00390672" w:rsidRPr="00476768" w:rsidRDefault="00390672" w:rsidP="00C360C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940C56C" w14:textId="2B53D689" w:rsidR="00390672" w:rsidRPr="00476768" w:rsidRDefault="00390672" w:rsidP="00197A5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w:t>
      </w:r>
      <w:r w:rsidR="00C360CF" w:rsidRPr="00476768">
        <w:rPr>
          <w:rFonts w:ascii="Traditional Arabic" w:eastAsia="Calibri" w:hAnsi="Traditional Arabic" w:cs="Traditional Arabic"/>
          <w:sz w:val="32"/>
          <w:szCs w:val="32"/>
          <w:rtl/>
        </w:rPr>
        <w:t xml:space="preserve">اب التي استند </w:t>
      </w:r>
      <w:r w:rsidR="00C360CF" w:rsidRPr="00476768">
        <w:rPr>
          <w:rFonts w:ascii="Traditional Arabic" w:eastAsia="Calibri" w:hAnsi="Traditional Arabic" w:cs="Traditional Arabic" w:hint="cs"/>
          <w:sz w:val="32"/>
          <w:szCs w:val="32"/>
          <w:rtl/>
        </w:rPr>
        <w:t>إ</w:t>
      </w:r>
      <w:r w:rsidR="00D407FD" w:rsidRPr="00476768">
        <w:rPr>
          <w:rFonts w:ascii="Traditional Arabic" w:eastAsia="Calibri" w:hAnsi="Traditional Arabic" w:cs="Traditional Arabic"/>
          <w:sz w:val="32"/>
          <w:szCs w:val="32"/>
          <w:rtl/>
        </w:rPr>
        <w:t>ليها الحكم سائغة</w:t>
      </w:r>
      <w:r w:rsidRPr="00476768">
        <w:rPr>
          <w:rFonts w:ascii="Traditional Arabic" w:eastAsia="Calibri" w:hAnsi="Traditional Arabic" w:cs="Traditional Arabic"/>
          <w:sz w:val="32"/>
          <w:szCs w:val="32"/>
          <w:rtl/>
        </w:rPr>
        <w:t xml:space="preserve"> ولها أصل في الأوراق تكفي لحمله. وحيث إنه للنظر في الاعتراض الماثل؛ فإنه لما كان الاعتراض المقدم من الوزارة ينعى على الحكم خطأه في اعتبار الزيادة الأولى مقابل التزامات عقدية جديدة، ومنفعة زائدة لم يتضمنها </w:t>
      </w:r>
      <w:r w:rsidRPr="00476768">
        <w:rPr>
          <w:rFonts w:ascii="Traditional Arabic" w:eastAsia="Calibri" w:hAnsi="Traditional Arabic" w:cs="Traditional Arabic"/>
          <w:sz w:val="32"/>
          <w:szCs w:val="32"/>
          <w:rtl/>
        </w:rPr>
        <w:lastRenderedPageBreak/>
        <w:t>العقد عند إبرامه، في حين أنها مقابل تمديد العقد لمدة ثلاث سنوات، وأن العبرة في العقود بالمقاصد والمعاني وما اتجهت إليه نية أطرافها لا بألفاظها ومبانيها؛ فكان الاعتراض يدور حول مسألة من المسائل الواقع، وتحديد سبب الاتفاق على الزيادة.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وكان الثابت من مدونات الحكم الابتدائي والمؤيد بحكم الاستئناف محل الاعتراض أن مدة العقد الأصلية التي ابتدأت في عام 1428هـ كانت لثلاث سنوات، وأن الزيادة كانت بعد السنة الأولى</w:t>
      </w:r>
      <w:r w:rsidR="00E7017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مما يدل على أن الزيادة لا تتعلق بتمديد العقد؛ لأن العقد لم ينته، حتى يتم تمديده. وإذا كان الأمر كذلك؛ فإن الاعتراض الماثل مما لا يجوز إثارته أمام المحكمة الإدارية العليا ويتعين من ثم رفضه.</w:t>
      </w:r>
    </w:p>
    <w:p w14:paraId="54E29248" w14:textId="77777777" w:rsidR="00390672" w:rsidRPr="00476768" w:rsidRDefault="00390672" w:rsidP="00197A5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1312AA07" w14:textId="16394ADF" w:rsidR="00390672" w:rsidRPr="00476768" w:rsidRDefault="00390672" w:rsidP="00197A5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EF9F972" w14:textId="46E3593D" w:rsidR="00F57CCA" w:rsidRPr="00476768" w:rsidRDefault="00F57CCA" w:rsidP="00B22D65">
      <w:pPr>
        <w:spacing w:after="0"/>
        <w:jc w:val="both"/>
        <w:rPr>
          <w:rFonts w:ascii="Traditional Arabic" w:eastAsia="Calibri" w:hAnsi="Traditional Arabic" w:cs="Traditional Arabic"/>
          <w:b/>
          <w:bCs/>
          <w:sz w:val="32"/>
          <w:szCs w:val="32"/>
          <w:rtl/>
        </w:rPr>
      </w:pPr>
    </w:p>
    <w:p w14:paraId="1AE3564C" w14:textId="1E7272FC" w:rsidR="00F57CCA" w:rsidRPr="00476768" w:rsidRDefault="00F57CCA" w:rsidP="00B22D65">
      <w:pPr>
        <w:spacing w:after="0"/>
        <w:jc w:val="both"/>
        <w:rPr>
          <w:rFonts w:ascii="Traditional Arabic" w:eastAsia="Calibri" w:hAnsi="Traditional Arabic" w:cs="Traditional Arabic"/>
          <w:b/>
          <w:bCs/>
          <w:sz w:val="32"/>
          <w:szCs w:val="32"/>
          <w:rtl/>
        </w:rPr>
      </w:pPr>
    </w:p>
    <w:p w14:paraId="27B1EB11" w14:textId="6F93A385" w:rsidR="00F57CCA" w:rsidRPr="00476768" w:rsidRDefault="00F57CCA" w:rsidP="00B22D65">
      <w:pPr>
        <w:spacing w:after="0"/>
        <w:jc w:val="both"/>
        <w:rPr>
          <w:rFonts w:ascii="Traditional Arabic" w:eastAsia="Calibri" w:hAnsi="Traditional Arabic" w:cs="Traditional Arabic"/>
          <w:b/>
          <w:bCs/>
          <w:sz w:val="32"/>
          <w:szCs w:val="32"/>
          <w:rtl/>
        </w:rPr>
      </w:pPr>
    </w:p>
    <w:p w14:paraId="0DF515F0" w14:textId="0E574BF7" w:rsidR="00F57CCA" w:rsidRPr="00476768" w:rsidRDefault="00F57CCA" w:rsidP="00B22D65">
      <w:pPr>
        <w:spacing w:after="0"/>
        <w:jc w:val="both"/>
        <w:rPr>
          <w:rFonts w:ascii="Traditional Arabic" w:eastAsia="Calibri" w:hAnsi="Traditional Arabic" w:cs="Traditional Arabic"/>
          <w:b/>
          <w:bCs/>
          <w:sz w:val="32"/>
          <w:szCs w:val="32"/>
          <w:rtl/>
        </w:rPr>
      </w:pPr>
    </w:p>
    <w:p w14:paraId="460A09EA" w14:textId="0A2B1EEB" w:rsidR="00F57CCA" w:rsidRPr="00476768" w:rsidRDefault="00F57CCA" w:rsidP="00B22D65">
      <w:pPr>
        <w:spacing w:after="0"/>
        <w:jc w:val="both"/>
        <w:rPr>
          <w:rFonts w:ascii="Traditional Arabic" w:eastAsia="Calibri" w:hAnsi="Traditional Arabic" w:cs="Traditional Arabic"/>
          <w:b/>
          <w:bCs/>
          <w:sz w:val="32"/>
          <w:szCs w:val="32"/>
          <w:rtl/>
        </w:rPr>
      </w:pPr>
    </w:p>
    <w:p w14:paraId="334DC6BC" w14:textId="49CDD7F6" w:rsidR="00F57CCA" w:rsidRPr="00476768" w:rsidRDefault="00F57CCA" w:rsidP="00B22D65">
      <w:pPr>
        <w:spacing w:after="0"/>
        <w:jc w:val="both"/>
        <w:rPr>
          <w:rFonts w:ascii="Traditional Arabic" w:eastAsia="Calibri" w:hAnsi="Traditional Arabic" w:cs="Traditional Arabic"/>
          <w:b/>
          <w:bCs/>
          <w:sz w:val="32"/>
          <w:szCs w:val="32"/>
          <w:rtl/>
        </w:rPr>
      </w:pPr>
    </w:p>
    <w:p w14:paraId="78E2E503" w14:textId="33788C77" w:rsidR="00F57CCA" w:rsidRPr="00476768" w:rsidRDefault="00F57CCA" w:rsidP="00B22D65">
      <w:pPr>
        <w:spacing w:after="0"/>
        <w:jc w:val="both"/>
        <w:rPr>
          <w:rFonts w:ascii="Traditional Arabic" w:eastAsia="Calibri" w:hAnsi="Traditional Arabic" w:cs="Traditional Arabic"/>
          <w:b/>
          <w:bCs/>
          <w:sz w:val="32"/>
          <w:szCs w:val="32"/>
          <w:rtl/>
        </w:rPr>
      </w:pPr>
    </w:p>
    <w:p w14:paraId="32B18C1F" w14:textId="52984613" w:rsidR="00F57CCA" w:rsidRPr="00476768" w:rsidRDefault="00F57CCA" w:rsidP="00B22D65">
      <w:pPr>
        <w:spacing w:after="0"/>
        <w:jc w:val="both"/>
        <w:rPr>
          <w:rFonts w:ascii="Traditional Arabic" w:eastAsia="Calibri" w:hAnsi="Traditional Arabic" w:cs="Traditional Arabic"/>
          <w:b/>
          <w:bCs/>
          <w:sz w:val="32"/>
          <w:szCs w:val="32"/>
          <w:rtl/>
        </w:rPr>
      </w:pPr>
    </w:p>
    <w:p w14:paraId="36C52576" w14:textId="443B028C" w:rsidR="00822E80" w:rsidRPr="00476768" w:rsidRDefault="00822E80" w:rsidP="00B22D65">
      <w:pPr>
        <w:spacing w:after="0"/>
        <w:jc w:val="both"/>
        <w:rPr>
          <w:rFonts w:ascii="Traditional Arabic" w:eastAsia="Calibri" w:hAnsi="Traditional Arabic" w:cs="Traditional Arabic"/>
          <w:b/>
          <w:bCs/>
          <w:sz w:val="32"/>
          <w:szCs w:val="32"/>
          <w:rtl/>
        </w:rPr>
      </w:pPr>
    </w:p>
    <w:p w14:paraId="26DD972B" w14:textId="77777777" w:rsidR="00822E80" w:rsidRPr="00476768" w:rsidRDefault="00822E80" w:rsidP="00B22D65">
      <w:pPr>
        <w:spacing w:after="0"/>
        <w:jc w:val="both"/>
        <w:rPr>
          <w:rFonts w:ascii="Traditional Arabic" w:eastAsia="Calibri" w:hAnsi="Traditional Arabic" w:cs="Traditional Arabic"/>
          <w:b/>
          <w:bCs/>
          <w:sz w:val="32"/>
          <w:szCs w:val="32"/>
          <w:rtl/>
        </w:rPr>
      </w:pPr>
    </w:p>
    <w:p w14:paraId="5B2ED279" w14:textId="2E4D65CB" w:rsidR="00F57CCA" w:rsidRPr="00476768" w:rsidRDefault="00F57CCA" w:rsidP="00B22D65">
      <w:pPr>
        <w:spacing w:after="0"/>
        <w:jc w:val="both"/>
        <w:rPr>
          <w:rFonts w:ascii="Traditional Arabic" w:eastAsia="Calibri" w:hAnsi="Traditional Arabic" w:cs="Traditional Arabic"/>
          <w:b/>
          <w:bCs/>
          <w:sz w:val="32"/>
          <w:szCs w:val="32"/>
          <w:rtl/>
        </w:rPr>
      </w:pPr>
    </w:p>
    <w:p w14:paraId="6A46DD8F" w14:textId="3BAE955C" w:rsidR="00F57CCA" w:rsidRPr="00476768" w:rsidRDefault="00F57CCA" w:rsidP="00B22D65">
      <w:pPr>
        <w:spacing w:after="0"/>
        <w:jc w:val="both"/>
        <w:rPr>
          <w:rFonts w:ascii="Traditional Arabic" w:eastAsia="Calibri" w:hAnsi="Traditional Arabic" w:cs="Traditional Arabic"/>
          <w:b/>
          <w:bCs/>
          <w:sz w:val="32"/>
          <w:szCs w:val="32"/>
          <w:rtl/>
        </w:rPr>
      </w:pPr>
    </w:p>
    <w:p w14:paraId="33A4BF2B" w14:textId="524698CE" w:rsidR="00F57CCA" w:rsidRPr="00476768" w:rsidRDefault="00F57CCA" w:rsidP="00B22D65">
      <w:pPr>
        <w:spacing w:after="0"/>
        <w:jc w:val="both"/>
        <w:rPr>
          <w:rFonts w:ascii="Traditional Arabic" w:eastAsia="Calibri" w:hAnsi="Traditional Arabic" w:cs="Traditional Arabic"/>
          <w:b/>
          <w:bCs/>
          <w:sz w:val="32"/>
          <w:szCs w:val="32"/>
          <w:rtl/>
        </w:rPr>
      </w:pPr>
    </w:p>
    <w:p w14:paraId="393CCEBA" w14:textId="77777777" w:rsidR="00CE667F" w:rsidRPr="00476768" w:rsidRDefault="00CE667F" w:rsidP="00374935">
      <w:pPr>
        <w:bidi w:val="0"/>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14B2251" w14:textId="5BE73B77" w:rsidR="00390672" w:rsidRPr="00476768" w:rsidRDefault="00390672" w:rsidP="00CA335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F4402">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25</w:t>
      </w:r>
    </w:p>
    <w:p w14:paraId="0A702810" w14:textId="77777777" w:rsidR="00390672" w:rsidRPr="00476768" w:rsidRDefault="00390672" w:rsidP="00CE667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1053 لعام 1442هـ</w:t>
      </w:r>
    </w:p>
    <w:p w14:paraId="0BBDAEDB" w14:textId="77777777" w:rsidR="00390672" w:rsidRPr="00476768" w:rsidRDefault="00390672" w:rsidP="00CE66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4670 لعام 1442هـ</w:t>
      </w:r>
    </w:p>
    <w:p w14:paraId="06E9AE27" w14:textId="77777777" w:rsidR="00390672" w:rsidRPr="00476768" w:rsidRDefault="00390672" w:rsidP="00CE667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4DCAB02F" w14:textId="77777777" w:rsidR="00390672" w:rsidRPr="00476768" w:rsidRDefault="00390672" w:rsidP="0037493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3D5E6BE" w14:textId="77777777" w:rsidR="00390672" w:rsidRPr="00476768" w:rsidRDefault="00390672" w:rsidP="008837EE">
      <w:pPr>
        <w:pStyle w:val="a6"/>
        <w:numPr>
          <w:ilvl w:val="0"/>
          <w:numId w:val="48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شروط قبول الدعوى - أهلية التقاضي - انتفاؤها عمَّن زالت شخصيته</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w:t>
      </w:r>
      <w:r w:rsidRPr="00476768">
        <w:rPr>
          <w:rFonts w:ascii="Traditional Arabic" w:hAnsi="Traditional Arabic"/>
          <w:sz w:val="32"/>
          <w:szCs w:val="32"/>
          <w:rtl/>
        </w:rPr>
        <w:t>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وقبل تهيئها للحكم فيها؛ فإن سير الخصومة ينقطع فيها، ويبطل كل إجراء فيها حصل أثناء الانقطاع.</w:t>
      </w:r>
    </w:p>
    <w:p w14:paraId="700207E6" w14:textId="77777777" w:rsidR="00390672" w:rsidRPr="00476768" w:rsidRDefault="00390672" w:rsidP="008837EE">
      <w:pPr>
        <w:pStyle w:val="a6"/>
        <w:numPr>
          <w:ilvl w:val="0"/>
          <w:numId w:val="486"/>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الخطأ في تطبيق النظام - قبول الدعوى ضد جهة إدارية تم إلغاؤها - </w:t>
      </w:r>
      <w:r w:rsidRPr="00476768">
        <w:rPr>
          <w:rFonts w:ascii="Traditional Arabic" w:hAnsi="Traditional Arabic"/>
          <w:sz w:val="32"/>
          <w:szCs w:val="32"/>
          <w:rtl/>
        </w:rPr>
        <w:t>الحكم في موضوع الدعوى وفي مواجهة جهة إدارية قد تم إلغاؤها وزوال شخصيتها المعنوية وانتفاء وجودها الفعلي؛ يعد خطأً في تطبيق النظام.</w:t>
      </w:r>
    </w:p>
    <w:p w14:paraId="27AA6284" w14:textId="77777777" w:rsidR="004A7C45" w:rsidRPr="00476768" w:rsidRDefault="004A7C45" w:rsidP="008837EE">
      <w:pPr>
        <w:pStyle w:val="a6"/>
        <w:numPr>
          <w:ilvl w:val="0"/>
          <w:numId w:val="486"/>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لأحدها دون بحث البقية </w:t>
      </w:r>
      <w:r w:rsidRPr="00476768">
        <w:rPr>
          <w:rFonts w:ascii="Traditional Arabic" w:hAnsi="Traditional Arabic"/>
          <w:sz w:val="32"/>
          <w:szCs w:val="32"/>
          <w:rtl/>
        </w:rPr>
        <w:t>- إذا نُقض الحكم المعترض عليه بناءً على أحد أسباب الاعتراض؛ فإن للمحكمة الإدارية العليا إعادة القضية إلى محكمة الاستئناف دون بحث أوجه الاعتراض الأخرى.</w:t>
      </w:r>
    </w:p>
    <w:p w14:paraId="18F5EC95" w14:textId="77777777" w:rsidR="00390672" w:rsidRPr="00476768" w:rsidRDefault="00390672" w:rsidP="00374935">
      <w:pPr>
        <w:autoSpaceDE w:val="0"/>
        <w:autoSpaceDN w:val="0"/>
        <w:adjustRightInd w:val="0"/>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D81C481" w14:textId="77777777" w:rsidR="00390672" w:rsidRPr="00476768" w:rsidRDefault="00390672" w:rsidP="008837EE">
      <w:pPr>
        <w:numPr>
          <w:ilvl w:val="0"/>
          <w:numId w:val="485"/>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(76) من نظام المرافعات الشرعية الصادر بالمرسوم الملكي رقم (م/1) وتاريخ 22/1/1435هـ.</w:t>
      </w:r>
    </w:p>
    <w:p w14:paraId="665C616D" w14:textId="77777777" w:rsidR="00390672" w:rsidRPr="00476768" w:rsidRDefault="00390672" w:rsidP="008837EE">
      <w:pPr>
        <w:pStyle w:val="a6"/>
        <w:numPr>
          <w:ilvl w:val="0"/>
          <w:numId w:val="485"/>
        </w:numPr>
        <w:jc w:val="both"/>
        <w:rPr>
          <w:rFonts w:ascii="Traditional Arabic" w:hAnsi="Traditional Arabic"/>
          <w:sz w:val="32"/>
          <w:szCs w:val="32"/>
        </w:rPr>
      </w:pPr>
      <w:r w:rsidRPr="00476768">
        <w:rPr>
          <w:rFonts w:ascii="Traditional Arabic" w:hAnsi="Traditional Arabic"/>
          <w:sz w:val="32"/>
          <w:szCs w:val="32"/>
          <w:rtl/>
        </w:rPr>
        <w:t>قرار مجلس الوزراء رقم (248) وتاريخ 12/6/1437هـ، بشأن دمج هيئة الخطوط الحديدية وهيئة النقل العام في هيئة النقل.</w:t>
      </w:r>
    </w:p>
    <w:p w14:paraId="01128744" w14:textId="77777777" w:rsidR="00390672" w:rsidRPr="00476768" w:rsidRDefault="00390672" w:rsidP="008837EE">
      <w:pPr>
        <w:pStyle w:val="a6"/>
        <w:numPr>
          <w:ilvl w:val="0"/>
          <w:numId w:val="485"/>
        </w:numPr>
        <w:jc w:val="both"/>
        <w:rPr>
          <w:rFonts w:ascii="Traditional Arabic" w:hAnsi="Traditional Arabic"/>
          <w:sz w:val="32"/>
          <w:szCs w:val="32"/>
          <w:rtl/>
        </w:rPr>
      </w:pPr>
      <w:r w:rsidRPr="00476768">
        <w:rPr>
          <w:rFonts w:ascii="Traditional Arabic" w:hAnsi="Traditional Arabic"/>
          <w:sz w:val="32"/>
          <w:szCs w:val="32"/>
          <w:rtl/>
        </w:rPr>
        <w:t>قرار مجلس الوزراء رقم (375) وتاريخ 4/7/1442هـ، بشأن إلغاء المؤسسة العامة للخطوط الحديدية.</w:t>
      </w:r>
    </w:p>
    <w:p w14:paraId="3EDBE810" w14:textId="77777777" w:rsidR="00390672" w:rsidRPr="00476768" w:rsidRDefault="00390672" w:rsidP="0037493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56275AC" w14:textId="22F874B8" w:rsidR="00390672" w:rsidRPr="00476768" w:rsidRDefault="00390672" w:rsidP="00CE667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بالدمام بدعوى طالب فيها بإلزام المؤسسة المعترضة بسداد مستحقات موكله الناشئة عن عقد الاستشارات القانونية المبرم بينه وبين المؤسسة وقدرها (882.528.75) </w:t>
      </w:r>
      <w:proofErr w:type="spellStart"/>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واثنان وثمانون ألفاً وخمسمئة وثمانية وعشرون ريالاً وخمس وسبعون هللةً، للفترة من 15/5/1433هـ وحتى 13/6/1435هـ، ودفع أتعاب المحاماة عن هذه الدعوى. وبعد قيد الدعوى في سجلات المحكمة قضية برقم (1344) لعام 1441هـ وإحالتها إلى الدائرة الأولى بتلك المحكمة، نظرتها، ثم أصدرت فيها حكمها </w:t>
      </w:r>
      <w:r w:rsidRPr="00476768">
        <w:rPr>
          <w:rStyle w:val="a7"/>
          <w:rFonts w:ascii="Traditional Arabic" w:hAnsi="Traditional Arabic" w:cs="Traditional Arabic"/>
          <w:sz w:val="32"/>
          <w:szCs w:val="32"/>
          <w:rtl/>
        </w:rPr>
        <w:lastRenderedPageBreak/>
        <w:t>قضت</w:t>
      </w:r>
      <w:r w:rsidRPr="00476768">
        <w:rPr>
          <w:rFonts w:ascii="Traditional Arabic" w:eastAsia="Calibri" w:hAnsi="Traditional Arabic" w:cs="Traditional Arabic"/>
          <w:sz w:val="32"/>
          <w:szCs w:val="32"/>
          <w:rtl/>
        </w:rPr>
        <w:t xml:space="preserve"> فيه بإلزام المؤسسة العامة للخطوط الحديدية بأن تصرف لـ(...) مبلغاً قدره (878.825.62) ريال، ورفض ما عدا ذلك من طلبات؛ للأسباب الموضحة فيه. وباستئناف طرفي النزاع الحكم أمام محكمة الاستئناف الإدارية بالمنطقة الشرقية -الدائرة الثالثة- نظرته ثم أصدرت فيه حكمها قضت فيه بتأييد الحكم المستأنف محمولاً على أسبابه. وبتاريخ 13/9/1442هـ، تقدم ممثل المؤسسة المعترضة إلى هذه المحكمة باعتراضه على حكم الاستئناف، طالب فيه بنقض الحكم؛ للأسباب التي ذكرها، والتي تتلخص في خطأ الحكم في تطبيق النظام، ومخالفته لقرار مجلس الوزراء رقم (248) وتاريخ 12/6/1437هـ المتضمن دمج هيئة الخطوط الحديدية وهيئة النقل العام في هيئة واحدة تسمى هيئة النقل ومن ثم فإن الصفة في الدعوى تكون لهيئة النقل ولم يعد لهيئة الخطوط الحديدية وجود فعلي، كما أن عدداً من الساعات كانت قبل التعاقد، وبعضها لمعالجة أوجه القصور في أداء المعترض ضده بما مجموعه (314.9) ساعة؛ فلا تتحملها المؤسسة مطلقاً،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D490DD7" w14:textId="77777777" w:rsidR="00390672" w:rsidRPr="00476768" w:rsidRDefault="00390672" w:rsidP="00FB488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6A4E072" w14:textId="14D0936C" w:rsidR="00390672" w:rsidRPr="00476768" w:rsidRDefault="00390672" w:rsidP="00CE66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بحكم الاستئناف محل الاعتراض فَصَلَ في موضوع الدعوى في مواجهة المؤسسة العامة للخطوط الحديدية، في حين أن قرار مجلس الوزراء رقم (248) وتاريخ 12/6/1437هـ نص على دمج هيئة الخطوط الحديدية وهيئة النقل العام في هيئة واحدة تسمى (هيئة النقل)، ثم أصدر المجلس قراره رقم (375) وتاريخ 4/7/1442هـ بإلغاء المؤسسة العامة للخطوط الحديدية، ونظام المؤسسة العامة للخطوط الحديدية، وذلك اعتباراً من تاريخ 1/4/2021م، ونص على </w:t>
      </w:r>
      <w:r w:rsidR="00692A4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وضع برنامج ضمن ميزانية وزارة النقل اعتباراً من تاريخ 1/4/2021م يعنى بدفع مستحقات الموظفين والعمال الذين لم ينتقلوا إلى الشركة السعودية للخطوط الحديدية (سار) وفقاً للإجراءات الواردة في هذا القرار، ودفع مستحقات العقود الرأسمالية الحالية وأي مدفوعات تتعلق بأي دعاوى قضائية قائمة أو قد تنشأ ضد أي من عقود المؤسسة أو موظفيها أو عمالها المنتقلين إلى الشركة وفق آلية تضعها وزارة النقل والشركة...". وحيث فصل الحكم محل الاعتراض في الدعوى، وقضى بإلزام المؤسسة العامة للخطوط الحديدية بالرغم من إلغائها وزوال شخصيتها المعنوية؛ فإنه يكون قد أخطأ في تطبيق النظام. وأما ما تضمنه الحكم من أن العقد محل النزاع ابتدأ وانتهى قبل صدور القرار بدمج هيئة الخطوط الحديدية وهيئة النقل العام في هيئة واحدة؛ فإنه بصدور قرارات المجلس المشار إليها لم يعد للمؤسسة العامة للخطوط الحديدية وجود فعلي بعد أن انقضت شخصيتها المعنوية، ومن المعلوم أن توافر أهلية التقاضي في الخصوم يعد شرطاً لصحة المطالبة </w:t>
      </w:r>
      <w:r w:rsidRPr="00476768">
        <w:rPr>
          <w:rFonts w:ascii="Traditional Arabic" w:eastAsia="Calibri" w:hAnsi="Traditional Arabic" w:cs="Traditional Arabic"/>
          <w:sz w:val="32"/>
          <w:szCs w:val="32"/>
          <w:rtl/>
        </w:rPr>
        <w:lastRenderedPageBreak/>
        <w:t>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وقبل تهيئها للحكم فيها؛ فإن سير الخصومة ينقطع فيها، ويبطل كل إجراء فيها حصل أثناء الانقطاع. فضلاً عن أن قرار المجلس المشار إليه نظم إجراءات استيفاء الحقوق على المؤسسة، ونص على وضع برنامج ضمن ميزانية وزارة النقل يعنى بدفع مستحقات العقود الرأسمالية الحالية وأي مدفوعات تتعلق بأي دعاوى قضائية قائمة أو قد تنشأ ضد أي من عقود المؤسسة أو موظفيها أو عمالها. وحيث نصت المادة السادسة والسبعون من نظام المرافعات الشرعية على أن: "١-الدفع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٢-إذا رأت المحكمة أن الدفع بعدم قبول الدعوى لعيب في صفة المدعى عليه قائم على أساس، أجلت نظر الدعوى لتبليغ ذي الصفة". وحيث صدر الحكم محل الاعتراض دون التحقق من حالة الانقطاع وأثرها على الدعوى بالمخالفة للنظام، وقد تضمن الاعتراض النعي على الحكم بهذه المخالفة؛ فإنه يتعين نقض الحكم، وإعادة القضية إلى محكمة الاستئناف الإدارية بالمنطقة الشرقية للفصل فيها مجدداً مِنْ غير مَنْ نظرها دون الحاجة لبحث بقية أوجه الاعتراض.</w:t>
      </w:r>
    </w:p>
    <w:p w14:paraId="2E43729F" w14:textId="77777777" w:rsidR="00390672" w:rsidRPr="00476768" w:rsidRDefault="00390672" w:rsidP="00CE66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 </w:t>
      </w:r>
    </w:p>
    <w:p w14:paraId="6C910551" w14:textId="0A86C7DA" w:rsidR="00390672" w:rsidRPr="00476768" w:rsidRDefault="00390672" w:rsidP="00CE667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FADB415" w14:textId="75E28B2D" w:rsidR="00F57CCA" w:rsidRPr="00476768" w:rsidRDefault="00F57CCA" w:rsidP="00B22D65">
      <w:pPr>
        <w:spacing w:after="0"/>
        <w:jc w:val="both"/>
        <w:rPr>
          <w:rFonts w:ascii="Traditional Arabic" w:eastAsia="Calibri" w:hAnsi="Traditional Arabic" w:cs="Traditional Arabic"/>
          <w:b/>
          <w:bCs/>
          <w:sz w:val="32"/>
          <w:szCs w:val="32"/>
          <w:rtl/>
        </w:rPr>
      </w:pPr>
    </w:p>
    <w:p w14:paraId="0F023FCD" w14:textId="64565816" w:rsidR="00F57CCA" w:rsidRPr="00476768" w:rsidRDefault="00F57CCA" w:rsidP="00B22D65">
      <w:pPr>
        <w:spacing w:after="0"/>
        <w:jc w:val="both"/>
        <w:rPr>
          <w:rFonts w:ascii="Traditional Arabic" w:eastAsia="Calibri" w:hAnsi="Traditional Arabic" w:cs="Traditional Arabic"/>
          <w:b/>
          <w:bCs/>
          <w:sz w:val="32"/>
          <w:szCs w:val="32"/>
          <w:rtl/>
        </w:rPr>
      </w:pPr>
    </w:p>
    <w:p w14:paraId="5F7E422B" w14:textId="09BD6755" w:rsidR="00F57CCA" w:rsidRPr="00476768" w:rsidRDefault="00F57CCA" w:rsidP="00B22D65">
      <w:pPr>
        <w:spacing w:after="0"/>
        <w:jc w:val="both"/>
        <w:rPr>
          <w:rFonts w:ascii="Traditional Arabic" w:eastAsia="Calibri" w:hAnsi="Traditional Arabic" w:cs="Traditional Arabic"/>
          <w:b/>
          <w:bCs/>
          <w:sz w:val="32"/>
          <w:szCs w:val="32"/>
          <w:rtl/>
        </w:rPr>
      </w:pPr>
    </w:p>
    <w:p w14:paraId="4231D715" w14:textId="0D152B1B" w:rsidR="00F57CCA" w:rsidRPr="00476768" w:rsidRDefault="00F57CCA" w:rsidP="00B22D65">
      <w:pPr>
        <w:spacing w:after="0"/>
        <w:jc w:val="both"/>
        <w:rPr>
          <w:rFonts w:ascii="Traditional Arabic" w:eastAsia="Calibri" w:hAnsi="Traditional Arabic" w:cs="Traditional Arabic"/>
          <w:b/>
          <w:bCs/>
          <w:sz w:val="32"/>
          <w:szCs w:val="32"/>
          <w:rtl/>
        </w:rPr>
      </w:pPr>
    </w:p>
    <w:p w14:paraId="0023628F" w14:textId="6888C0D1" w:rsidR="00F57CCA" w:rsidRPr="00476768" w:rsidRDefault="00F57CCA" w:rsidP="00B22D65">
      <w:pPr>
        <w:spacing w:after="0"/>
        <w:jc w:val="both"/>
        <w:rPr>
          <w:rFonts w:ascii="Traditional Arabic" w:eastAsia="Calibri" w:hAnsi="Traditional Arabic" w:cs="Traditional Arabic"/>
          <w:b/>
          <w:bCs/>
          <w:sz w:val="32"/>
          <w:szCs w:val="32"/>
          <w:rtl/>
        </w:rPr>
      </w:pPr>
    </w:p>
    <w:p w14:paraId="615A0CF5" w14:textId="56B004F8" w:rsidR="00F57CCA" w:rsidRPr="00476768" w:rsidRDefault="00F57CCA" w:rsidP="00B22D65">
      <w:pPr>
        <w:spacing w:after="0"/>
        <w:jc w:val="both"/>
        <w:rPr>
          <w:rFonts w:ascii="Traditional Arabic" w:eastAsia="Calibri" w:hAnsi="Traditional Arabic" w:cs="Traditional Arabic"/>
          <w:b/>
          <w:bCs/>
          <w:sz w:val="32"/>
          <w:szCs w:val="32"/>
          <w:rtl/>
        </w:rPr>
      </w:pPr>
    </w:p>
    <w:p w14:paraId="39BB8280" w14:textId="698A2B42" w:rsidR="00F57CCA" w:rsidRPr="00476768" w:rsidRDefault="00F57CCA" w:rsidP="00B22D65">
      <w:pPr>
        <w:spacing w:after="0"/>
        <w:jc w:val="both"/>
        <w:rPr>
          <w:rFonts w:ascii="Traditional Arabic" w:eastAsia="Calibri" w:hAnsi="Traditional Arabic" w:cs="Traditional Arabic"/>
          <w:b/>
          <w:bCs/>
          <w:sz w:val="32"/>
          <w:szCs w:val="32"/>
          <w:rtl/>
        </w:rPr>
      </w:pPr>
    </w:p>
    <w:p w14:paraId="74AA7D1B" w14:textId="4B8E77DC" w:rsidR="00F57CCA" w:rsidRPr="00476768" w:rsidRDefault="00F57CCA" w:rsidP="00B22D65">
      <w:pPr>
        <w:spacing w:after="0"/>
        <w:jc w:val="both"/>
        <w:rPr>
          <w:rFonts w:ascii="Traditional Arabic" w:eastAsia="Calibri" w:hAnsi="Traditional Arabic" w:cs="Traditional Arabic"/>
          <w:b/>
          <w:bCs/>
          <w:sz w:val="32"/>
          <w:szCs w:val="32"/>
          <w:rtl/>
        </w:rPr>
      </w:pPr>
    </w:p>
    <w:p w14:paraId="339900EC" w14:textId="77777777" w:rsidR="00F57CCA" w:rsidRPr="00476768" w:rsidRDefault="00F57CCA" w:rsidP="00B22D65">
      <w:pPr>
        <w:spacing w:after="0"/>
        <w:jc w:val="both"/>
        <w:rPr>
          <w:rFonts w:ascii="Traditional Arabic" w:eastAsia="Calibri" w:hAnsi="Traditional Arabic" w:cs="Traditional Arabic"/>
          <w:b/>
          <w:bCs/>
          <w:sz w:val="32"/>
          <w:szCs w:val="32"/>
        </w:rPr>
      </w:pPr>
    </w:p>
    <w:p w14:paraId="1C9C169D" w14:textId="77777777" w:rsidR="00CE667F" w:rsidRPr="00476768" w:rsidRDefault="00CE667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5D0CC60" w14:textId="567FCC2F" w:rsidR="00390672" w:rsidRPr="00476768" w:rsidRDefault="00390672" w:rsidP="00CA335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445244">
        <w:rPr>
          <w:rFonts w:ascii="Traditional Arabic" w:eastAsia="Calibri" w:hAnsi="Traditional Arabic" w:cs="Traditional Arabic" w:hint="cs"/>
          <w:b/>
          <w:bCs/>
          <w:sz w:val="32"/>
          <w:szCs w:val="32"/>
          <w:rtl/>
        </w:rPr>
        <w:t xml:space="preserve"> 3</w:t>
      </w:r>
      <w:r w:rsidR="00CA3358">
        <w:rPr>
          <w:rFonts w:ascii="Traditional Arabic" w:eastAsia="Calibri" w:hAnsi="Traditional Arabic" w:cs="Traditional Arabic" w:hint="cs"/>
          <w:b/>
          <w:bCs/>
          <w:sz w:val="32"/>
          <w:szCs w:val="32"/>
          <w:rtl/>
        </w:rPr>
        <w:t>2</w:t>
      </w:r>
      <w:r w:rsidR="00445244">
        <w:rPr>
          <w:rFonts w:ascii="Traditional Arabic" w:eastAsia="Calibri" w:hAnsi="Traditional Arabic" w:cs="Traditional Arabic" w:hint="cs"/>
          <w:b/>
          <w:bCs/>
          <w:sz w:val="32"/>
          <w:szCs w:val="32"/>
          <w:rtl/>
        </w:rPr>
        <w:t>6</w:t>
      </w:r>
    </w:p>
    <w:p w14:paraId="263D551F" w14:textId="77777777" w:rsidR="00390672" w:rsidRPr="00476768" w:rsidRDefault="00390672" w:rsidP="004B7F2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893 لعام 1442هـ</w:t>
      </w:r>
    </w:p>
    <w:p w14:paraId="19F73C5D" w14:textId="77777777" w:rsidR="00390672" w:rsidRPr="00476768" w:rsidRDefault="00390672" w:rsidP="004B7F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4841 لعام 1442هـ</w:t>
      </w:r>
    </w:p>
    <w:p w14:paraId="3CD374CE" w14:textId="77777777" w:rsidR="00390672" w:rsidRPr="00476768" w:rsidRDefault="00390672" w:rsidP="004B7F24">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19/9/1443هـ</w:t>
      </w:r>
    </w:p>
    <w:p w14:paraId="1734E572" w14:textId="77777777" w:rsidR="00390672" w:rsidRPr="00476768" w:rsidRDefault="00390672" w:rsidP="004B7F2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352FB63" w14:textId="77777777" w:rsidR="00390672" w:rsidRPr="00476768" w:rsidRDefault="00390672" w:rsidP="008837EE">
      <w:pPr>
        <w:pStyle w:val="a6"/>
        <w:numPr>
          <w:ilvl w:val="0"/>
          <w:numId w:val="495"/>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الاعتراض على الأحكام لدى محكمة الاستئناف - ما يترتب عليه -</w:t>
      </w:r>
      <w:r w:rsidRPr="00476768">
        <w:rPr>
          <w:rFonts w:ascii="Traditional Arabic" w:hAnsi="Traditional Arabic"/>
          <w:sz w:val="32"/>
          <w:szCs w:val="32"/>
          <w:rtl/>
        </w:rPr>
        <w:t xml:space="preserve"> رفع الاستئناف يترتب عليه نقل موضوع النزاع إلى محكمة الاستئناف بين ذات الأطراف، وفي حدود طلبات المستأنف، </w:t>
      </w:r>
      <w:r w:rsidRPr="00476768">
        <w:rPr>
          <w:rFonts w:ascii="Traditional Arabic" w:eastAsia="Calibri" w:hAnsi="Traditional Arabic"/>
          <w:sz w:val="32"/>
          <w:szCs w:val="32"/>
          <w:rtl/>
        </w:rPr>
        <w:t>وعلى المحكمة باعتبارها محكمة موضوع أن تفصل فيه بحكم مسبب يشتمل على بياناته الأساسية</w:t>
      </w:r>
      <w:r w:rsidRPr="00476768">
        <w:rPr>
          <w:rFonts w:ascii="Traditional Arabic" w:eastAsia="Calibri" w:hAnsi="Traditional Arabic"/>
          <w:b/>
          <w:bCs/>
          <w:sz w:val="32"/>
          <w:szCs w:val="32"/>
          <w:rtl/>
        </w:rPr>
        <w:t>.</w:t>
      </w:r>
    </w:p>
    <w:p w14:paraId="0182EEEB" w14:textId="77777777" w:rsidR="00390672" w:rsidRPr="00476768" w:rsidRDefault="00390672" w:rsidP="008837EE">
      <w:pPr>
        <w:pStyle w:val="a6"/>
        <w:numPr>
          <w:ilvl w:val="0"/>
          <w:numId w:val="495"/>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الحكم في الدعوى - </w:t>
      </w:r>
      <w:r w:rsidRPr="00476768">
        <w:rPr>
          <w:rFonts w:ascii="Traditional Arabic" w:hAnsi="Traditional Arabic"/>
          <w:b/>
          <w:bCs/>
          <w:sz w:val="32"/>
          <w:szCs w:val="32"/>
          <w:rtl/>
        </w:rPr>
        <w:t xml:space="preserve">مخالفة أحكام النظام - </w:t>
      </w:r>
      <w:r w:rsidRPr="00476768">
        <w:rPr>
          <w:rFonts w:ascii="Traditional Arabic" w:eastAsia="Calibri" w:hAnsi="Traditional Arabic"/>
          <w:b/>
          <w:bCs/>
          <w:sz w:val="32"/>
          <w:szCs w:val="32"/>
          <w:rtl/>
        </w:rPr>
        <w:t>إغفال</w:t>
      </w:r>
      <w:r w:rsidRPr="00476768">
        <w:rPr>
          <w:rFonts w:ascii="Traditional Arabic" w:hAnsi="Traditional Arabic"/>
          <w:b/>
          <w:bCs/>
          <w:sz w:val="32"/>
          <w:szCs w:val="32"/>
          <w:rtl/>
        </w:rPr>
        <w:t xml:space="preserve"> طلب استئناف -</w:t>
      </w:r>
      <w:r w:rsidRPr="00476768">
        <w:rPr>
          <w:rFonts w:ascii="Traditional Arabic" w:eastAsia="Calibri" w:hAnsi="Traditional Arabic"/>
          <w:sz w:val="32"/>
          <w:szCs w:val="32"/>
          <w:rtl/>
        </w:rPr>
        <w:t xml:space="preserve"> إغفال حكم الاستئناف إيراد طلب استئناف على الحكم الابتدائي؛ يعد خطأً إجرائياً يعيب الحكم، ويوجب نقضه. </w:t>
      </w:r>
    </w:p>
    <w:p w14:paraId="17145AB5" w14:textId="124D3C07" w:rsidR="00390672" w:rsidRPr="00476768" w:rsidRDefault="00390672" w:rsidP="008837EE">
      <w:pPr>
        <w:pStyle w:val="a6"/>
        <w:numPr>
          <w:ilvl w:val="0"/>
          <w:numId w:val="495"/>
        </w:numPr>
        <w:jc w:val="both"/>
        <w:rPr>
          <w:rFonts w:ascii="Traditional Arabic" w:eastAsia="Calibri" w:hAnsi="Traditional Arabic"/>
          <w:b/>
          <w:bCs/>
          <w:sz w:val="32"/>
          <w:szCs w:val="32"/>
          <w:rtl/>
        </w:rPr>
      </w:pPr>
      <w:r w:rsidRPr="00476768">
        <w:rPr>
          <w:rFonts w:ascii="Traditional Arabic" w:hAnsi="Traditional Arabic"/>
          <w:b/>
          <w:bCs/>
          <w:sz w:val="32"/>
          <w:szCs w:val="32"/>
          <w:rtl/>
        </w:rPr>
        <w:t>دعوى - الحكم في الدعوى - تسبيب الحكم - مخالفة طرق الإثبات - نفي مسؤولية مقاول الصيانة عن تلف المعقود عليه دون الاستعانة بالخبير -</w:t>
      </w:r>
      <w:r w:rsidRPr="00476768">
        <w:rPr>
          <w:rFonts w:ascii="Traditional Arabic" w:eastAsia="Calibri" w:hAnsi="Traditional Arabic"/>
          <w:sz w:val="32"/>
          <w:szCs w:val="32"/>
          <w:rtl/>
        </w:rPr>
        <w:t xml:space="preserve"> صدور الحكم المعترض عليه بنفي مسؤولية مقاول الصيانة عن انهيار الجسر تأسيساً على أن الجهة الإدارية لم تقدم ما يثبت علاقة المقاول في انهيار الجسر، وذلك دون الاستعانة بجهة الخبرة؛ يعد خطأً في تطبيق قواعد ا</w:t>
      </w:r>
      <w:r w:rsidR="004118C1" w:rsidRPr="00476768">
        <w:rPr>
          <w:rFonts w:ascii="Traditional Arabic" w:eastAsia="Calibri" w:hAnsi="Traditional Arabic"/>
          <w:sz w:val="32"/>
          <w:szCs w:val="32"/>
          <w:rtl/>
        </w:rPr>
        <w:t>ل</w:t>
      </w:r>
      <w:r w:rsidR="004118C1" w:rsidRPr="00476768">
        <w:rPr>
          <w:rFonts w:ascii="Traditional Arabic" w:eastAsia="Calibri" w:hAnsi="Traditional Arabic" w:hint="cs"/>
          <w:sz w:val="32"/>
          <w:szCs w:val="32"/>
          <w:rtl/>
        </w:rPr>
        <w:t>إ</w:t>
      </w:r>
      <w:r w:rsidRPr="00476768">
        <w:rPr>
          <w:rFonts w:ascii="Traditional Arabic" w:eastAsia="Calibri" w:hAnsi="Traditional Arabic"/>
          <w:sz w:val="32"/>
          <w:szCs w:val="32"/>
          <w:rtl/>
        </w:rPr>
        <w:t>ثبات</w:t>
      </w:r>
      <w:r w:rsidRPr="00476768">
        <w:rPr>
          <w:rFonts w:ascii="Traditional Arabic" w:hAnsi="Traditional Arabic"/>
          <w:sz w:val="32"/>
          <w:szCs w:val="32"/>
          <w:rtl/>
        </w:rPr>
        <w:t>.</w:t>
      </w:r>
    </w:p>
    <w:p w14:paraId="02E8811D" w14:textId="3165D7B7" w:rsidR="00390672" w:rsidRPr="00476768" w:rsidRDefault="00390672" w:rsidP="008837EE">
      <w:pPr>
        <w:pStyle w:val="a6"/>
        <w:numPr>
          <w:ilvl w:val="0"/>
          <w:numId w:val="49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عقد - المسؤولية العقدية - تقدير مسؤولية مقاول الصيانة عن </w:t>
      </w:r>
      <w:r w:rsidRPr="00476768">
        <w:rPr>
          <w:rFonts w:ascii="Traditional Arabic" w:hAnsi="Traditional Arabic"/>
          <w:b/>
          <w:bCs/>
          <w:sz w:val="32"/>
          <w:szCs w:val="32"/>
          <w:rtl/>
        </w:rPr>
        <w:t>تلف المعقود عليه</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معرفة وتقدير ما إذا كان انهيار الجسر بسبب سوء أعمال صيانة المتعاقد، يرجع إلى أهل الخبرة في هذا النوع من التخصص، وتكون وسيلة ال</w:t>
      </w:r>
      <w:r w:rsidR="006C08A0" w:rsidRPr="00476768">
        <w:rPr>
          <w:rFonts w:ascii="Traditional Arabic" w:eastAsia="Calibri" w:hAnsi="Traditional Arabic" w:hint="cs"/>
          <w:sz w:val="32"/>
          <w:szCs w:val="32"/>
          <w:rtl/>
        </w:rPr>
        <w:t>إ</w:t>
      </w:r>
      <w:r w:rsidRPr="00476768">
        <w:rPr>
          <w:rFonts w:ascii="Traditional Arabic" w:eastAsia="Calibri" w:hAnsi="Traditional Arabic"/>
          <w:sz w:val="32"/>
          <w:szCs w:val="32"/>
          <w:rtl/>
        </w:rPr>
        <w:t>ثبات في هذا النزاع هو تقرير الخبير، وليس ما يقدمه أطراف النزاع من بينات؛ لتعلق النزاع بمسائل فنية خارجة عن قدرات قضاة المحكمة الذهنية.</w:t>
      </w:r>
    </w:p>
    <w:p w14:paraId="2CADECB9" w14:textId="77777777" w:rsidR="00390672" w:rsidRPr="00476768" w:rsidRDefault="00390672" w:rsidP="00C457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275F335D" w14:textId="77777777" w:rsidR="00390672" w:rsidRPr="00476768" w:rsidRDefault="00390672" w:rsidP="008837EE">
      <w:pPr>
        <w:numPr>
          <w:ilvl w:val="0"/>
          <w:numId w:val="494"/>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A4247D3" w14:textId="42FA5854" w:rsidR="00390672" w:rsidRPr="00476768" w:rsidRDefault="00390672" w:rsidP="008837EE">
      <w:pPr>
        <w:numPr>
          <w:ilvl w:val="0"/>
          <w:numId w:val="494"/>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2BCA1AFF" w14:textId="4CF20E48" w:rsidR="00390672" w:rsidRPr="00476768" w:rsidRDefault="00390672" w:rsidP="00C457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37A605A" w14:textId="39747CE0" w:rsidR="00390672" w:rsidRPr="00476768" w:rsidRDefault="00390672" w:rsidP="006E09E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أقام الدعوى أمام المحكمة الإدارية بالدمام طالب فيها بإلزام الوزارة المعترضة بدفع مستحقات موكلته الناشئة عن عقد صيانة طريق الظهران/بقيق، وعدم تحميل الشركة أي تكاليف لإعادة بناء الجسر المنهار الخاص بمعبر الجمال الواقع على طريق الرياض الدمام السريع. وبعد قيد الدعوى في سجلات المحكمة </w:t>
      </w:r>
      <w:r w:rsidRPr="00476768">
        <w:rPr>
          <w:rFonts w:ascii="Traditional Arabic" w:eastAsia="Calibri" w:hAnsi="Traditional Arabic" w:cs="Traditional Arabic"/>
          <w:sz w:val="32"/>
          <w:szCs w:val="32"/>
          <w:rtl/>
        </w:rPr>
        <w:lastRenderedPageBreak/>
        <w:t xml:space="preserve">قضيةً إداريةً برقم (3149/3/ق) لعام 1438هـ، وإحالتها إلى الدائرة الإدارية الثانية بتلك المحكمة، نظرتها، ثم أصدرت فيها حكمها قضت فيه بعدم قبول الدعوى؛ تأسيساً على عدم تظلم الشركة المدعية أمام اللجنة المنصوص عليها في المادة (78) من نظام المنافسات والمشتريات الحكومية. وباستئناف وكيل الشركة المدعية الحكم أمام محكمة الاستئناف الإدارية بالمنطقة الشرقية -دائرة الاستئناف الأولى- نظرته، ثم أصدرت فيه حكمها قضت فيه بتأييد الحكم المستأنف محمولاً على أسبابه. وبعد أن تقدم وكيل الشركة المحكوم عليها إلى المحكمة الإدارية العليا -الدائرة الثانية- باعتراضه على حكم محكمة الاستئناف، نظرته، ثم أصدرت فيه حكمها قضت فيه بنقض حكم محكمة الاستئناف محل الاعتراض، والحكم الصادر من الدائرة الإدارية الثانية في المحكمة الإدارية بالدمام، وإحالة أوراق القضية إلى المحكمة الإدارية بالدمام للفصل في موضوعها؛ للأسباب الواردة فيه ومنها: </w:t>
      </w:r>
      <w:r w:rsidR="006E09E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المحكمة الابتدائية خلصت إلى الحكم بعدم قبول الدعوى لعدم تظلم الشركة المدعية أمام اللجنة المنصوص عليها في المادة (78) من نظام المنافسات والمشتريات الحكومية وأيدها في ذلك حكم محكمة الاستئناف، في حين أن معقد النزاع في الدعوى يدور حول مدى ثبوت مسؤولية الشركة المعترضة عن تلف ذلك الجسر، وأحقية الوزارة المعترض ضدها في الرجوع على الشركة بتكاليف إصلاحه وحسمها من مستحقات الشركة الثابتة في المستخلصات الشهرية، وإذا كان النزاع على هذا النحو؛ فإنه لا يدخل في اختصاص اللجنة المنصوص عليه في نظام المنافسات والمشتريات الحكومية؛ لأن الدعوى ليست دعوى تعويض، وليست منازعةً في قيمة الأعمال المنفذة، حتى يمكن القول بوجوب عرض النزاع على اللجنة. والأصل هو قبول الدعوى أمام القضاء، واشتراط سبق التظلم قبل اللجوء إلى المحكمة استثناء من الأصل، والاستثناء لا يتوسع فيه ولا يقاس عليه، إلى جانب أنه عند نفاذ نظام المنافسات والمشتريات الحكومية الجديد الصادر بالمرسوم الملكي رقم (م/128) وتاريخ 13/11/1440هـ؛ فإن اللجنة لم يعد لها اختصاص بنظر مطالبات التعويض، وإنما اقتصر اختصاصها على النظر في تظلمات المتنافسين من قرار الترسية، والقرارات السابقة عليها، ومن قرارات تقييم الأداء للمتعاقدين، وطلبات تعديل الأسعار، ولم يعد للجنة أي اختصاص في منازعات العقود؛ مما يعني عدم صحة الحكم فيما قضى به من عدم قبول الدعوى لعدم التقدم إلى تلك اللجنة، ويتعين تبعاً لذلك نقض حكم الدائرة الإدارية الثانية في المحكمة الإدارية بالدمام، وحكم محكمة الاستئناف الإدارية بالمنطقة الشرقية المؤيد له، وإحالة القضية إلى المحكمة الإدارية بالدمام للفصل في موضوعها من قبل الدائرة مصدرته؛ لأنها لم تفصل في موضوع الدعوى، وحكم محكمة الاستئناف اقتصر في قضائه على تأييد الحكم؛ فكان المتعين إحالة الدعوى إلى محكمة أول درجة للفصل في موضوعها</w:t>
      </w:r>
      <w:r w:rsidR="006E09E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وبإحالتها القضية إلى الدائرة الثانية المحكمة الإدارية بالدمام نظرتها، ثم أصدرت فيها حكمها قضت فيه بإلزام وزارة النقل أن تصرف لشركة (...) مبلغاً قدره (9.382.235.25) ورفض ماعدا ذلك؛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وباستئناف ممثل الوزارة الحكم أمام محكمة الاستئناف الإدارية </w:t>
      </w:r>
      <w:r w:rsidRPr="00476768">
        <w:rPr>
          <w:rFonts w:ascii="Traditional Arabic" w:eastAsia="Calibri" w:hAnsi="Traditional Arabic" w:cs="Traditional Arabic"/>
          <w:sz w:val="32"/>
          <w:szCs w:val="32"/>
          <w:rtl/>
        </w:rPr>
        <w:lastRenderedPageBreak/>
        <w:t>بالمنطقة الشرقية -الدائرة الثالثة- نظرته، ثم أصدرت فيها حكمها قضت فيه بتأييد الحكم المستأنف محمولاً على أسبابه.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وبتاريخ 19/8/1442هـ تقدم ممثل الوزارة إلى هذه المحكمة باعتراضه على حكم الاستئناف، طالب فيه بنقض الحكم؛ للأسباب التي ذكرها، والتي تتلخص في إغفال الحكم محل الاعتراض أحكام العقد المبرم مع المعترض ضدها فيما يتعلق بتقصيرها بالتزاماتها وفقاً للمادة الثالثة من العقد؛ إذ إن المعترض ضدها لم تقم بالصيانة العادية للجسر المنهار فيما يتعلق بالتشققات وفقاً للتقرير الفني من قبل جامعة الملك فهد للبترول والمعادن المؤكد لتقصير وإهمال المعترض ضدها، ولم تقم بنظافة الجسر، وعليها تحمل مسؤولية انهياره،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8CEFEE7" w14:textId="77777777" w:rsidR="00390672" w:rsidRPr="00476768" w:rsidRDefault="00390672" w:rsidP="003C7C3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815A778" w14:textId="5AFFA410" w:rsidR="00390672" w:rsidRPr="00476768" w:rsidRDefault="00390672" w:rsidP="004B7F2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ديباجة حكم الاستئناف محل الاعتراض ‏تضمنت أن المستأنف هي وزارة النقل، والمستأنف ضدها هي شركة (...)، ومع ذلك أغفل الحكم ذكر استئناف الوزارة في وقائعه، وبيان الأسباب الذي بني عليه الاستئناف، وطلبات الوزارة، مع ثبوت تقديم الوزارة للاستئناف. واكتفى الحكم بإيراد استئناف الشركة، وطلبها إلغاء الحكم فيما قضى به من رفض طلبها الخاص بأتعاب المحاماة، مع أن الحكم لم يشر في ديباجته إلى أن الشركة مستأنفة. ولما كان رفع الاستئناف يترتب عليه نقل موضوع النزاع إلى محكمة الاستئناف بين ذات الأطراف، وفي حدود طلبات المستأنف، وعلى المحكمة باعتبارها محكمة موضوع أن تفصل فيه بحكم مسبب يشتمل على بياناته الأساسية الواردة في المادة (٢٧) من نظام المرافعات أمام الديوان، والواردة في المادة (35/5) من اللائحة التنفيذية لنظام المرافعات أمام ديوان المظالم التي أوجبت أن: "يبين في نسخة الحكم الصادر من محكمة الاستئناف بالإضافة إلى البيانات الأساسية المذكورة في المادة (٢٧) ملخصاً وافياً للاعتراض يشتمل على طلبات المعترض، ومنطوق الحكم المعترض عليه، وحاصل الأسباب التي بُني عليها الاعتراض، والطلبات في الدعوى المعترض على حكمها، والرد على ما تضمنه طلب الاعتراض من دفوع أو أوجه دفاع جوهرية، إذا لم يكن الحكم المعترض عليه قد تضمن الرد عليها". وحيث أغفل الحكم محل الاعتراض إيراد استئناف الوزارة، كما أنه اقتصر في أسبابه على القول: "ولا يغير من ذلك ما أثير في الاعتراض من أقوال"؛ فإن هذا يعد خطأً إجرائياً يعيب الحكم، ويوجب نقضه. ومن ناحية أخرى بنى الحكم الابتدائي والمؤيد بالحكم محل الاعتراض قضاءه بنفي مسؤولية الشركة المعترض ضدها عن انهيار الجسر على أن ممثل الوزارة لم يقدم ما يثبت أحقية الوزارة بالحسم من مستحقات الشركة بسبب انهيار الجسر وعلاقتها به. وهذا الذي أورده الحكم غير كافٍ لحمل نتيجته؛ لأن معرفة وتقدير ما </w:t>
      </w:r>
      <w:r w:rsidRPr="00476768">
        <w:rPr>
          <w:rFonts w:ascii="Traditional Arabic" w:eastAsia="Calibri" w:hAnsi="Traditional Arabic" w:cs="Traditional Arabic"/>
          <w:sz w:val="32"/>
          <w:szCs w:val="32"/>
          <w:rtl/>
        </w:rPr>
        <w:lastRenderedPageBreak/>
        <w:t>إذا كان انهيار الجسر بسبب سوء أعمال الصيانة، يرجع إلى أهل الخبرة في هذا النوع من التخصص، وتكون وسيلة ال</w:t>
      </w:r>
      <w:r w:rsidR="00CA5BB6"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ثبات في هذا النزاع هو تقرير الخبير، وليس ما يقدمه أطراف النزاع من بينات؛ لتعلق النزاع بمسائل فنية خارجة عن قدرات قضاة المحكمة الذهنية، لا سيما وأن الوزارة المعترضة استندت في دعواها على تقرير جامعة الملك فهد للبترول والمعادن، الذي تدعي أنه يثبت تقصير الشركة في تنفيذ أعمال الصيانة. وحاصل ما تقدم أن الحكم محل الاعتراض اشتمل على مخالفة لنظام الم</w:t>
      </w:r>
      <w:r w:rsidR="003C7C31" w:rsidRPr="00476768">
        <w:rPr>
          <w:rFonts w:ascii="Traditional Arabic" w:eastAsia="Calibri" w:hAnsi="Traditional Arabic" w:cs="Traditional Arabic"/>
          <w:sz w:val="32"/>
          <w:szCs w:val="32"/>
          <w:rtl/>
        </w:rPr>
        <w:t>رافعات، وأخطأ في تطبيق قواعد ال</w:t>
      </w:r>
      <w:r w:rsidR="003C7C31"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ثبات؛ مما يتعين معه نقضه، وإحالة القضية إلى محكمة الاستئناف الإدارية بالمنطقة الشرقية التي أصدرته لتفصل فيها مجدداً من غير مَنْ نظرها.</w:t>
      </w:r>
    </w:p>
    <w:p w14:paraId="41C663A0" w14:textId="77777777" w:rsidR="00390672" w:rsidRPr="00476768" w:rsidRDefault="00390672" w:rsidP="004B7F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 </w:t>
      </w:r>
    </w:p>
    <w:p w14:paraId="72E8B5B8" w14:textId="54DEC7EE" w:rsidR="00390672" w:rsidRPr="00476768" w:rsidRDefault="00390672" w:rsidP="004B7F2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1A8E03D" w14:textId="46AF316B" w:rsidR="00F57CCA" w:rsidRPr="00476768" w:rsidRDefault="00F57CCA" w:rsidP="00B22D65">
      <w:pPr>
        <w:spacing w:after="0"/>
        <w:jc w:val="both"/>
        <w:rPr>
          <w:rFonts w:ascii="Traditional Arabic" w:eastAsia="Calibri" w:hAnsi="Traditional Arabic" w:cs="Traditional Arabic"/>
          <w:b/>
          <w:bCs/>
          <w:sz w:val="32"/>
          <w:szCs w:val="32"/>
          <w:rtl/>
        </w:rPr>
      </w:pPr>
    </w:p>
    <w:p w14:paraId="4A07A49F" w14:textId="22434965" w:rsidR="00F57CCA" w:rsidRPr="00476768" w:rsidRDefault="00F57CCA" w:rsidP="00B22D65">
      <w:pPr>
        <w:spacing w:after="0"/>
        <w:jc w:val="both"/>
        <w:rPr>
          <w:rFonts w:ascii="Traditional Arabic" w:eastAsia="Calibri" w:hAnsi="Traditional Arabic" w:cs="Traditional Arabic"/>
          <w:b/>
          <w:bCs/>
          <w:sz w:val="32"/>
          <w:szCs w:val="32"/>
          <w:rtl/>
        </w:rPr>
      </w:pPr>
    </w:p>
    <w:p w14:paraId="0A63752C" w14:textId="2492C56B" w:rsidR="00F57CCA" w:rsidRPr="00476768" w:rsidRDefault="00F57CCA" w:rsidP="00B22D65">
      <w:pPr>
        <w:spacing w:after="0"/>
        <w:jc w:val="both"/>
        <w:rPr>
          <w:rFonts w:ascii="Traditional Arabic" w:eastAsia="Calibri" w:hAnsi="Traditional Arabic" w:cs="Traditional Arabic"/>
          <w:b/>
          <w:bCs/>
          <w:sz w:val="32"/>
          <w:szCs w:val="32"/>
          <w:rtl/>
        </w:rPr>
      </w:pPr>
    </w:p>
    <w:p w14:paraId="2DAC68B2" w14:textId="4A3951CD" w:rsidR="00F57CCA" w:rsidRPr="00476768" w:rsidRDefault="00F57CCA" w:rsidP="00B22D65">
      <w:pPr>
        <w:spacing w:after="0"/>
        <w:jc w:val="both"/>
        <w:rPr>
          <w:rFonts w:ascii="Traditional Arabic" w:eastAsia="Calibri" w:hAnsi="Traditional Arabic" w:cs="Traditional Arabic"/>
          <w:b/>
          <w:bCs/>
          <w:sz w:val="32"/>
          <w:szCs w:val="32"/>
          <w:rtl/>
        </w:rPr>
      </w:pPr>
    </w:p>
    <w:p w14:paraId="1403F6D9" w14:textId="7721A058" w:rsidR="00F57CCA" w:rsidRPr="00476768" w:rsidRDefault="00F57CCA" w:rsidP="00B22D65">
      <w:pPr>
        <w:spacing w:after="0"/>
        <w:jc w:val="both"/>
        <w:rPr>
          <w:rFonts w:ascii="Traditional Arabic" w:eastAsia="Calibri" w:hAnsi="Traditional Arabic" w:cs="Traditional Arabic"/>
          <w:b/>
          <w:bCs/>
          <w:sz w:val="32"/>
          <w:szCs w:val="32"/>
          <w:rtl/>
        </w:rPr>
      </w:pPr>
    </w:p>
    <w:p w14:paraId="3E51E2E1" w14:textId="77777777" w:rsidR="00390672" w:rsidRPr="00476768" w:rsidRDefault="00390672" w:rsidP="00B22D65">
      <w:pPr>
        <w:spacing w:after="0"/>
        <w:jc w:val="both"/>
        <w:rPr>
          <w:rFonts w:ascii="Traditional Arabic" w:hAnsi="Traditional Arabic" w:cs="Traditional Arabic"/>
          <w:sz w:val="32"/>
          <w:szCs w:val="32"/>
        </w:rPr>
      </w:pPr>
    </w:p>
    <w:p w14:paraId="34694442" w14:textId="77777777" w:rsidR="00042315" w:rsidRPr="00476768" w:rsidRDefault="00042315" w:rsidP="00B22D65">
      <w:pPr>
        <w:spacing w:after="0"/>
        <w:jc w:val="both"/>
        <w:rPr>
          <w:rFonts w:ascii="Traditional Arabic" w:hAnsi="Traditional Arabic" w:cs="Traditional Arabic"/>
          <w:b/>
          <w:bCs/>
          <w:sz w:val="32"/>
          <w:szCs w:val="32"/>
          <w:rtl/>
        </w:rPr>
      </w:pPr>
    </w:p>
    <w:p w14:paraId="13B7A092" w14:textId="77777777" w:rsidR="00042315" w:rsidRPr="00476768" w:rsidRDefault="00042315" w:rsidP="00B22D65">
      <w:pPr>
        <w:spacing w:after="0"/>
        <w:jc w:val="both"/>
        <w:rPr>
          <w:rFonts w:ascii="Traditional Arabic" w:hAnsi="Traditional Arabic" w:cs="Traditional Arabic"/>
          <w:b/>
          <w:bCs/>
          <w:sz w:val="32"/>
          <w:szCs w:val="32"/>
          <w:rtl/>
        </w:rPr>
      </w:pPr>
    </w:p>
    <w:p w14:paraId="388F0098" w14:textId="77777777" w:rsidR="00042315" w:rsidRPr="00476768" w:rsidRDefault="00042315" w:rsidP="00B22D65">
      <w:pPr>
        <w:spacing w:after="0"/>
        <w:jc w:val="both"/>
        <w:rPr>
          <w:rFonts w:ascii="Traditional Arabic" w:hAnsi="Traditional Arabic" w:cs="Traditional Arabic"/>
          <w:b/>
          <w:bCs/>
          <w:sz w:val="32"/>
          <w:szCs w:val="32"/>
          <w:rtl/>
        </w:rPr>
      </w:pPr>
    </w:p>
    <w:p w14:paraId="505828B7" w14:textId="77777777" w:rsidR="00042315" w:rsidRPr="00476768" w:rsidRDefault="00042315" w:rsidP="00B22D65">
      <w:pPr>
        <w:spacing w:after="0"/>
        <w:jc w:val="both"/>
        <w:rPr>
          <w:rFonts w:ascii="Traditional Arabic" w:hAnsi="Traditional Arabic" w:cs="Traditional Arabic"/>
          <w:b/>
          <w:bCs/>
          <w:sz w:val="32"/>
          <w:szCs w:val="32"/>
          <w:rtl/>
        </w:rPr>
      </w:pPr>
    </w:p>
    <w:p w14:paraId="7DFB0DB3" w14:textId="378346E3" w:rsidR="00042315" w:rsidRPr="00476768" w:rsidRDefault="00042315" w:rsidP="00B22D65">
      <w:pPr>
        <w:spacing w:after="0"/>
        <w:jc w:val="both"/>
        <w:rPr>
          <w:rFonts w:ascii="Traditional Arabic" w:hAnsi="Traditional Arabic" w:cs="Traditional Arabic"/>
          <w:b/>
          <w:bCs/>
          <w:sz w:val="32"/>
          <w:szCs w:val="32"/>
          <w:rtl/>
        </w:rPr>
      </w:pPr>
    </w:p>
    <w:p w14:paraId="39F92DF0" w14:textId="77777777" w:rsidR="004B7F24" w:rsidRPr="00476768" w:rsidRDefault="004B7F2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1E3DB6A" w14:textId="778F6513"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A52D77">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2</w:t>
      </w:r>
      <w:r w:rsidR="00A52D77">
        <w:rPr>
          <w:rFonts w:ascii="Traditional Arabic" w:hAnsi="Traditional Arabic" w:cs="Traditional Arabic" w:hint="cs"/>
          <w:b/>
          <w:bCs/>
          <w:sz w:val="32"/>
          <w:szCs w:val="32"/>
          <w:rtl/>
        </w:rPr>
        <w:t>7</w:t>
      </w:r>
    </w:p>
    <w:p w14:paraId="1D652F1A" w14:textId="77777777" w:rsidR="00D21F6C" w:rsidRPr="00476768" w:rsidRDefault="00D21F6C" w:rsidP="00AD33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6356 لعام 1439هـ</w:t>
      </w:r>
    </w:p>
    <w:p w14:paraId="4DCCB7C3" w14:textId="77777777" w:rsidR="00D21F6C" w:rsidRPr="00476768" w:rsidRDefault="00D21F6C" w:rsidP="00AD33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4196 لعام 1442هـ</w:t>
      </w:r>
    </w:p>
    <w:p w14:paraId="41B290FA" w14:textId="77777777" w:rsidR="00D21F6C" w:rsidRPr="00476768" w:rsidRDefault="00D21F6C" w:rsidP="00AD33B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14/10/1443هـ</w:t>
      </w:r>
    </w:p>
    <w:p w14:paraId="7A709830" w14:textId="77777777" w:rsidR="00D21F6C" w:rsidRPr="00476768" w:rsidRDefault="00D21F6C" w:rsidP="00AD33B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C8B73AE" w14:textId="77777777" w:rsidR="00D21F6C" w:rsidRPr="00476768" w:rsidRDefault="00D21F6C" w:rsidP="008837EE">
      <w:pPr>
        <w:numPr>
          <w:ilvl w:val="0"/>
          <w:numId w:val="52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‌اختصاص - ولائي - القواعد المتعلقة به - اعتبارها من النظام العام -</w:t>
      </w:r>
      <w:r w:rsidRPr="00476768">
        <w:rPr>
          <w:rFonts w:ascii="Traditional Arabic" w:hAnsi="Traditional Arabic" w:cs="Traditional Arabic"/>
          <w:sz w:val="32"/>
          <w:szCs w:val="32"/>
          <w:rtl/>
        </w:rPr>
        <w:t xml:space="preserve"> القواعد المتعلقة بالاختصاص الولائي تعد من النظام العام، وللمحكمة الإدارية العليا أن تتصدى لها ولو لم يتضمنها الاعتراض.</w:t>
      </w:r>
    </w:p>
    <w:p w14:paraId="1CE1B8FF" w14:textId="77777777" w:rsidR="00D21F6C" w:rsidRPr="00476768" w:rsidRDefault="00D21F6C" w:rsidP="008837EE">
      <w:pPr>
        <w:numPr>
          <w:ilvl w:val="0"/>
          <w:numId w:val="52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القواعد المتعلقة بقبول الدعوى - اعتبارها من النظام العام -</w:t>
      </w:r>
      <w:r w:rsidRPr="00476768">
        <w:rPr>
          <w:rFonts w:ascii="Traditional Arabic" w:hAnsi="Traditional Arabic" w:cs="Traditional Arabic"/>
          <w:sz w:val="32"/>
          <w:szCs w:val="32"/>
          <w:rtl/>
        </w:rPr>
        <w:t xml:space="preserve"> القواعد المتعلقة بقبول الدعوى وانعقاد الخصومة فيها تعد من النظام العام، وللمحكمة الإدارية العليا أن تتصدى لها ولو لم يتضمنها الاعتراض.</w:t>
      </w:r>
    </w:p>
    <w:p w14:paraId="1A82DFDD" w14:textId="77777777" w:rsidR="00D21F6C" w:rsidRPr="00476768" w:rsidRDefault="00D21F6C" w:rsidP="008837EE">
      <w:pPr>
        <w:pStyle w:val="a6"/>
        <w:numPr>
          <w:ilvl w:val="0"/>
          <w:numId w:val="523"/>
        </w:numPr>
        <w:autoSpaceDE w:val="0"/>
        <w:autoSpaceDN w:val="0"/>
        <w:adjustRightInd w:val="0"/>
        <w:jc w:val="both"/>
        <w:rPr>
          <w:rFonts w:ascii="Traditional Arabic" w:hAnsi="Traditional Arabic"/>
          <w:sz w:val="32"/>
          <w:szCs w:val="32"/>
        </w:rPr>
      </w:pPr>
      <w:r w:rsidRPr="00476768">
        <w:rPr>
          <w:rFonts w:ascii="Traditional Arabic" w:eastAsia="Calibri" w:hAnsi="Traditional Arabic"/>
          <w:sz w:val="32"/>
          <w:szCs w:val="32"/>
          <w:rtl/>
        </w:rPr>
        <w:t xml:space="preserve"> </w:t>
      </w:r>
      <w:r w:rsidRPr="00476768">
        <w:rPr>
          <w:rFonts w:ascii="Traditional Arabic" w:hAnsi="Traditional Arabic"/>
          <w:b/>
          <w:bCs/>
          <w:sz w:val="32"/>
          <w:szCs w:val="32"/>
          <w:rtl/>
        </w:rPr>
        <w:t>دعوى - شروط قبول الدعوى - أهلية التقاضي - انتفاؤها عمَّن زالت شخصيته -</w:t>
      </w:r>
      <w:r w:rsidRPr="00476768">
        <w:rPr>
          <w:rFonts w:ascii="Traditional Arabic" w:hAnsi="Traditional Arabic"/>
          <w:sz w:val="32"/>
          <w:szCs w:val="32"/>
          <w:rtl/>
        </w:rPr>
        <w:t xml:space="preserve"> 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ويبطل كل إجراء فيها حصل أثناء الانقطاع.</w:t>
      </w:r>
    </w:p>
    <w:p w14:paraId="29D2D0DE" w14:textId="77777777" w:rsidR="00D21F6C" w:rsidRPr="00476768" w:rsidRDefault="00D21F6C" w:rsidP="008837EE">
      <w:pPr>
        <w:pStyle w:val="a6"/>
        <w:numPr>
          <w:ilvl w:val="0"/>
          <w:numId w:val="523"/>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الخطأ في تطبيق النظام - قبول الدعوى ضد جهة إدارية تم إلغاؤها - </w:t>
      </w:r>
      <w:r w:rsidRPr="00476768">
        <w:rPr>
          <w:rFonts w:ascii="Traditional Arabic" w:hAnsi="Traditional Arabic"/>
          <w:sz w:val="32"/>
          <w:szCs w:val="32"/>
          <w:rtl/>
        </w:rPr>
        <w:t xml:space="preserve">الحكم </w:t>
      </w:r>
      <w:r w:rsidRPr="00476768">
        <w:rPr>
          <w:rFonts w:ascii="Traditional Arabic" w:eastAsia="Calibri" w:hAnsi="Traditional Arabic"/>
          <w:sz w:val="32"/>
          <w:szCs w:val="32"/>
          <w:rtl/>
        </w:rPr>
        <w:t>في موضوع الدعوى وفي مواجهة</w:t>
      </w:r>
      <w:r w:rsidRPr="00476768">
        <w:rPr>
          <w:rFonts w:ascii="Traditional Arabic" w:hAnsi="Traditional Arabic"/>
          <w:sz w:val="32"/>
          <w:szCs w:val="32"/>
          <w:rtl/>
        </w:rPr>
        <w:t xml:space="preserve"> جهة إدارية قد تم إلغاؤها </w:t>
      </w:r>
      <w:r w:rsidRPr="00476768">
        <w:rPr>
          <w:rFonts w:ascii="Traditional Arabic" w:eastAsia="Calibri" w:hAnsi="Traditional Arabic"/>
          <w:sz w:val="32"/>
          <w:szCs w:val="32"/>
          <w:rtl/>
        </w:rPr>
        <w:t>وزوال شخصيتها المعنوية</w:t>
      </w:r>
      <w:r w:rsidRPr="00476768">
        <w:rPr>
          <w:rFonts w:ascii="Traditional Arabic" w:hAnsi="Traditional Arabic"/>
          <w:sz w:val="32"/>
          <w:szCs w:val="32"/>
          <w:rtl/>
        </w:rPr>
        <w:t>؛ يعد خطأً في تطبيق النظام.</w:t>
      </w:r>
    </w:p>
    <w:p w14:paraId="60ABF6B8" w14:textId="1084B5BA" w:rsidR="004A7C45" w:rsidRPr="00476768" w:rsidRDefault="004A7C45" w:rsidP="008837EE">
      <w:pPr>
        <w:pStyle w:val="a6"/>
        <w:numPr>
          <w:ilvl w:val="0"/>
          <w:numId w:val="523"/>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w:t>
      </w:r>
      <w:r w:rsidR="00F86E18" w:rsidRPr="00476768">
        <w:rPr>
          <w:rFonts w:ascii="Traditional Arabic" w:hAnsi="Traditional Arabic" w:hint="cs"/>
          <w:b/>
          <w:bCs/>
          <w:sz w:val="32"/>
          <w:szCs w:val="32"/>
          <w:rtl/>
        </w:rPr>
        <w:t>ل</w:t>
      </w:r>
      <w:r w:rsidR="00F86E18" w:rsidRPr="00476768">
        <w:rPr>
          <w:rFonts w:ascii="Traditional Arabic" w:hAnsi="Traditional Arabic"/>
          <w:b/>
          <w:bCs/>
          <w:sz w:val="32"/>
          <w:szCs w:val="32"/>
          <w:rtl/>
        </w:rPr>
        <w:t xml:space="preserve">أحد </w:t>
      </w:r>
      <w:r w:rsidR="00F86E18" w:rsidRPr="00476768">
        <w:rPr>
          <w:rFonts w:ascii="Traditional Arabic" w:hAnsi="Traditional Arabic" w:hint="cs"/>
          <w:b/>
          <w:bCs/>
          <w:sz w:val="32"/>
          <w:szCs w:val="32"/>
          <w:rtl/>
        </w:rPr>
        <w:t>ال</w:t>
      </w:r>
      <w:r w:rsidR="00F86E18" w:rsidRPr="00476768">
        <w:rPr>
          <w:rFonts w:ascii="Traditional Arabic" w:hAnsi="Traditional Arabic"/>
          <w:b/>
          <w:bCs/>
          <w:sz w:val="32"/>
          <w:szCs w:val="32"/>
          <w:rtl/>
        </w:rPr>
        <w:t xml:space="preserve">أسباب </w:t>
      </w:r>
      <w:r w:rsidR="00F86E18" w:rsidRPr="00476768">
        <w:rPr>
          <w:rFonts w:ascii="Traditional Arabic" w:hAnsi="Traditional Arabic" w:hint="cs"/>
          <w:b/>
          <w:bCs/>
          <w:sz w:val="32"/>
          <w:szCs w:val="32"/>
          <w:rtl/>
        </w:rPr>
        <w:t>المتعلقة بالنظام العام</w:t>
      </w:r>
      <w:r w:rsidR="00F86E18" w:rsidRPr="00476768">
        <w:rPr>
          <w:rFonts w:ascii="Traditional Arabic" w:hAnsi="Traditional Arabic"/>
          <w:b/>
          <w:bCs/>
          <w:sz w:val="32"/>
          <w:szCs w:val="32"/>
          <w:rtl/>
        </w:rPr>
        <w:t xml:space="preserve"> </w:t>
      </w:r>
      <w:r w:rsidRPr="00476768">
        <w:rPr>
          <w:rFonts w:ascii="Traditional Arabic" w:hAnsi="Traditional Arabic"/>
          <w:b/>
          <w:bCs/>
          <w:sz w:val="32"/>
          <w:szCs w:val="32"/>
          <w:rtl/>
        </w:rPr>
        <w:t xml:space="preserve">دون بحث </w:t>
      </w:r>
      <w:r w:rsidR="00F86E18" w:rsidRPr="00476768">
        <w:rPr>
          <w:rFonts w:ascii="Traditional Arabic" w:hAnsi="Traditional Arabic" w:hint="cs"/>
          <w:b/>
          <w:bCs/>
          <w:sz w:val="32"/>
          <w:szCs w:val="32"/>
          <w:rtl/>
        </w:rPr>
        <w:t>أوجه الاعتراض</w:t>
      </w:r>
      <w:r w:rsidRPr="00476768">
        <w:rPr>
          <w:rFonts w:ascii="Traditional Arabic" w:hAnsi="Traditional Arabic"/>
          <w:b/>
          <w:bCs/>
          <w:sz w:val="32"/>
          <w:szCs w:val="32"/>
          <w:rtl/>
        </w:rPr>
        <w:t xml:space="preserve"> </w:t>
      </w:r>
      <w:r w:rsidRPr="00476768">
        <w:rPr>
          <w:rFonts w:ascii="Traditional Arabic" w:hAnsi="Traditional Arabic"/>
          <w:sz w:val="32"/>
          <w:szCs w:val="32"/>
          <w:rtl/>
        </w:rPr>
        <w:t xml:space="preserve">- إذا نُقض الحكم المعترض عليه بناءً على أحد </w:t>
      </w:r>
      <w:r w:rsidRPr="00476768">
        <w:rPr>
          <w:rFonts w:ascii="Traditional Arabic" w:hAnsi="Traditional Arabic" w:hint="cs"/>
          <w:sz w:val="32"/>
          <w:szCs w:val="32"/>
          <w:rtl/>
        </w:rPr>
        <w:t>ال</w:t>
      </w:r>
      <w:r w:rsidRPr="00476768">
        <w:rPr>
          <w:rFonts w:ascii="Traditional Arabic" w:hAnsi="Traditional Arabic"/>
          <w:sz w:val="32"/>
          <w:szCs w:val="32"/>
          <w:rtl/>
        </w:rPr>
        <w:t xml:space="preserve">أسباب </w:t>
      </w:r>
      <w:r w:rsidRPr="00476768">
        <w:rPr>
          <w:rFonts w:ascii="Traditional Arabic" w:hAnsi="Traditional Arabic" w:hint="cs"/>
          <w:sz w:val="32"/>
          <w:szCs w:val="32"/>
          <w:rtl/>
        </w:rPr>
        <w:t>المتعلقة بالنظام العام</w:t>
      </w:r>
      <w:r w:rsidRPr="00476768">
        <w:rPr>
          <w:rFonts w:ascii="Traditional Arabic" w:hAnsi="Traditional Arabic"/>
          <w:sz w:val="32"/>
          <w:szCs w:val="32"/>
          <w:rtl/>
        </w:rPr>
        <w:t>؛ فإن للمحكمة الإدارية العليا إعادة القضية إلى محكمة الاستئناف دون بحث</w:t>
      </w:r>
      <w:r w:rsidRPr="00476768">
        <w:rPr>
          <w:rFonts w:ascii="Traditional Arabic" w:hAnsi="Traditional Arabic" w:hint="cs"/>
          <w:sz w:val="32"/>
          <w:szCs w:val="32"/>
          <w:rtl/>
        </w:rPr>
        <w:t xml:space="preserve"> بقية</w:t>
      </w:r>
      <w:r w:rsidRPr="00476768">
        <w:rPr>
          <w:rFonts w:ascii="Traditional Arabic" w:hAnsi="Traditional Arabic"/>
          <w:sz w:val="32"/>
          <w:szCs w:val="32"/>
          <w:rtl/>
        </w:rPr>
        <w:t xml:space="preserve"> أوجه الاعتراض.</w:t>
      </w:r>
    </w:p>
    <w:p w14:paraId="17A3953D" w14:textId="77777777" w:rsidR="00D21F6C" w:rsidRPr="00476768" w:rsidRDefault="00D21F6C" w:rsidP="002D3A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9A10EA9" w14:textId="77777777" w:rsidR="00D21F6C" w:rsidRPr="00476768" w:rsidRDefault="00D21F6C" w:rsidP="008837EE">
      <w:pPr>
        <w:pStyle w:val="a6"/>
        <w:numPr>
          <w:ilvl w:val="0"/>
          <w:numId w:val="485"/>
        </w:numPr>
        <w:jc w:val="both"/>
        <w:rPr>
          <w:rFonts w:ascii="Traditional Arabic" w:hAnsi="Traditional Arabic"/>
          <w:sz w:val="32"/>
          <w:szCs w:val="32"/>
        </w:rPr>
      </w:pPr>
      <w:r w:rsidRPr="00476768">
        <w:rPr>
          <w:rFonts w:ascii="Traditional Arabic" w:hAnsi="Traditional Arabic"/>
          <w:sz w:val="32"/>
          <w:szCs w:val="32"/>
          <w:rtl/>
        </w:rPr>
        <w:t>المادة (76) من نظام المرافعات الشرعية الصادر بالمرسوم الملكي رقم (م/1) وتاريخ 22/1/1435هـ.</w:t>
      </w:r>
    </w:p>
    <w:p w14:paraId="32BC70DE" w14:textId="77777777" w:rsidR="00D21F6C" w:rsidRPr="00476768" w:rsidRDefault="00D21F6C" w:rsidP="008837EE">
      <w:pPr>
        <w:pStyle w:val="a6"/>
        <w:numPr>
          <w:ilvl w:val="0"/>
          <w:numId w:val="485"/>
        </w:numPr>
        <w:jc w:val="both"/>
        <w:rPr>
          <w:rFonts w:ascii="Traditional Arabic" w:hAnsi="Traditional Arabic"/>
          <w:sz w:val="32"/>
          <w:szCs w:val="32"/>
        </w:rPr>
      </w:pPr>
      <w:r w:rsidRPr="00476768">
        <w:rPr>
          <w:rFonts w:ascii="Traditional Arabic" w:hAnsi="Traditional Arabic"/>
          <w:sz w:val="32"/>
          <w:szCs w:val="32"/>
          <w:rtl/>
        </w:rPr>
        <w:t>قرار مجلس الوزراء رقم (248) وتاريخ 12/6/1437هـ، بشأن دمج هيئة الخطوط الحديدية وهيئة النقل العام في هيئة النقل.</w:t>
      </w:r>
    </w:p>
    <w:p w14:paraId="0242B7B7" w14:textId="77777777" w:rsidR="00D21F6C" w:rsidRPr="00476768" w:rsidRDefault="00D21F6C" w:rsidP="008837EE">
      <w:pPr>
        <w:pStyle w:val="a6"/>
        <w:numPr>
          <w:ilvl w:val="0"/>
          <w:numId w:val="485"/>
        </w:numPr>
        <w:jc w:val="both"/>
        <w:rPr>
          <w:rFonts w:ascii="Traditional Arabic" w:hAnsi="Traditional Arabic"/>
          <w:sz w:val="32"/>
          <w:szCs w:val="32"/>
          <w:rtl/>
        </w:rPr>
      </w:pPr>
      <w:r w:rsidRPr="00476768">
        <w:rPr>
          <w:rFonts w:ascii="Traditional Arabic" w:hAnsi="Traditional Arabic"/>
          <w:sz w:val="32"/>
          <w:szCs w:val="32"/>
          <w:rtl/>
        </w:rPr>
        <w:t>قرار مجلس الوزراء رقم (375) وتاريخ 4/7/1442هـ، بشأن إلغاء المؤسسة العامة للخطوط الحديدية.</w:t>
      </w:r>
    </w:p>
    <w:p w14:paraId="548E8A65" w14:textId="77777777" w:rsidR="00D21F6C" w:rsidRPr="00476768" w:rsidRDefault="00D21F6C" w:rsidP="002D3A3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الوقائع</w:t>
      </w:r>
    </w:p>
    <w:p w14:paraId="7B603741" w14:textId="77777777" w:rsidR="00D21F6C" w:rsidRPr="00476768" w:rsidRDefault="00D21F6C" w:rsidP="00AD33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بالدمام بدعوى طالب فيها بإعفاء موكلته من الغرامات المفروضة عليها في عقد تأجير الميناء الجاف بالدمام الموقع مع المؤسسة المعترضة بتاريخ 16/1/1433هـ. وبعد قيد الدعوى في سجلات المحكمة قضيةً برقم (3160) لعام 1437هـ، وإحالتها إلى الدائرة الثانية بتلك المحكمة باشرت نظرها، ثم أصدرت فيها حكمها قضت فيه: أولاً: عدم قبول طلب المعترض ضدها الإعفاء من الغرامات والحسومات في الأشهر الستة الأولى من العقد. ثانياً: إلغاء الغرامات الموقعة على الشركة بسبب التأخر في ترحيل الحاويات إلى الوكلاء البحريين. ثالثاً: إلغاء الغرامات الموقعة على الشركة بسبب التأخر في أعمال المناولة وحركة الحاويات في المنطقة الجمركية بالرياض. رابعاً: إلغاء مطالبة المعترضة للمعترض ضدها بدفع قيمة استئجار أربع معدات. خامساً: إلغاء الحسومات الموقعة على الشركة بسبب انخفاض مستوى مناولة البضائع ورفض ما عدا ذلك من طلبات؛ للأسباب الموضحة فيه. وباستئناف وكيل الشركة المدعية الحكم أمام محكمة الاستئناف الإدارية بالمنطقة الشرقية -دائرة الاستئناف الأولى- نظرته ثم أصدرت فيه حكمها قضت بتأييد الحكم المستأنف محمولاً على أسبابه. وبعد أن تقدم ممثل المؤسسة المحكوم عليها إلى المحكمة الإدارية العليا -الدائرة الثانية- باعتراضه على حكم محكمة الاستئناف، نظرته، ثم أصدرت فيه حكمها قضت فيه بنقض الحكم؛ لأسباب إجرائية. وبإحالة القضية إلى دائرة الاستئناف الأولى بمحكمة الاستئناف الإدارية بالمنطقة الشرقية نظرتها، ثم أصدرت فيها حكمها قضت فيه بتأييد حكم الدائرة الثانية بالمحكمة الإدارية بالدمام محمولاً على أسبابه، بالإضافة إلى الأسباب التي ذكرتها. وبتاريخ 30/8/1442هـ تقدم ممثل المؤسسة إلى هذه المحكمة باعتراضه على حكم الاستئناف طالباً نقضَ الحكم؛ للأسباب الواردة فيه والتي تتلخص في خطأ الحكم في عدم تطبيق المادة (66) من نظام المرافعات الشرعية على الدعوى؛ إذ إن التطبيق الجزئي لها على بعض المطالبة أوقع الحكم في تناقض؛ ففي الوقت الذي قرر فيه عدم قبول طلب إلغاء غرامات عن الأشهر الستة الأولى من العقد لكونها مجهلة، فقد قرر إلغاء غرامات تمت خلال هذه الفترة؛ بإقرار المعترَض ضدها، كما أن الحكم اشتمل على فساد في الاستدلال وقصور في التسبيب بالاستناد على ما أوصت به اللجنة بإعفاء المقاول من جزء من غرامات التأخر في ترحيل الحاويات إلى الوكلاء البحريين فترة الأشهر الستة الأولى، وسحب ذلك على كامل الغرامات للفترة المشار إليها، والفترات اللاحقة، وجعل ذلك أثراً للإعفاء من غرامات التأخير في أعمال المناولة، كما أن الحكم أغفل الرد على دفوع منتجة في الدعوى ذكرها، ومن ذلك ما يتعلق بصفة الشركة في إقامة الدعوى والمرافعة فيها؛ لأن العقد مبرم بين المؤسسة وبين المعترَض ضدها بالتضامن مع شركة خدمات الموانئ البحرية والتي قامت بإلغاء تفويض ممثل التضامن، وكذلك ارتباط الغرامات اللاحقة بتقصير المقاول خلال تلك الفترة، وطلب نقض </w:t>
      </w:r>
      <w:r w:rsidRPr="00476768">
        <w:rPr>
          <w:rFonts w:ascii="Traditional Arabic" w:eastAsia="Calibri" w:hAnsi="Traditional Arabic" w:cs="Traditional Arabic"/>
          <w:sz w:val="32"/>
          <w:szCs w:val="32"/>
          <w:rtl/>
        </w:rPr>
        <w:lastRenderedPageBreak/>
        <w:t>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534C568" w14:textId="77777777" w:rsidR="00D21F6C" w:rsidRPr="00476768" w:rsidRDefault="00D21F6C" w:rsidP="002D3A3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485E5F2" w14:textId="77777777" w:rsidR="00D21F6C" w:rsidRPr="00476768" w:rsidRDefault="00D21F6C" w:rsidP="00AD33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فَصَلَ في موضوع الدعوى في مواجهة المؤسسة العامة للخطوط الحديدية، في حين أن قرار مجلس الوزراء رقم (248) وتاريخ 12/6/1437هـ نص على دمج هيئة الخطوط الحديدية وهيئة النقل العام في هيئة واحدة تسمى (هيئة النقل)، ثم أصدر المجلس قراره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رقم (375) وتاريخ 4/7/1442هـ بإلغاء المؤسسة العامة للخطوط الحديدية، ونظام المؤسسة العامة للخطوط الحديدية، وذلك اعتباراً من تاريخ 1/4/2021م، ونص القرار على: "وضع برنامج ضمن ميزانية وزارة النقل يعنى بدفع مستحقات العقود الرأسمالية الحالية وأي مدفوعات تتعلق بأي دعاوى قضائية قائمة أو قد تنشأ ضد أي من عقود المؤسسة أو موظفيها أو عمالها المنتقلين إلى الشركة السعودية للخطوط الحديدية (سار) وفق آلية تضعها وزارة النقل والشركة..."، وحيث فصل الحكم محل الاعتراض في موضوع الدعوى، وقضى بإلزام المؤسسة العامة للخطوط الحديدية بالرغم من إلغائها وزوال شخصيتها المعنوية؛ فإنه يكون قد أخطأ في تطبيق النظام، ومن المعلوم أن 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ويبطل كل إجراء فيها حصل أثناء الانقطاع. ولما كان قرار المجلس المشار إليه قد نظم إجراءات استيفاء الحقوق على المؤسسة، ونص على وضع برنامج ضمن ميزانية وزارة النقل يعنى بدفع مستحقات العقود الرأسمالية الحالية وأي مدفوعات تتعلق بأي دعاوى قضائية قائمة أو قد تنشأ ضد أي من عقود المؤسسة أو موظفيها أو عمالها. وحيث نصت المادة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السادسة والسبعون من نظام المرافعات الشرعية على أن: "1-الدفع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٢-إذا رأت المحكمة أن الدفع بعدم قبول الدعوى لعيب في صفة المدعى عليه قائم على أساس، أجلت نظر الدعوى لتبليغ ذي الصفة". وحيث صدر الحكم محل الاعتراض دون التحقق من حالة الانقطاع وأثرها على الدعوى، ولما كانت القواعد المتعلقة بالاختصاص الولائي وقبول الدعاوى وانعقاد الخصومة فيها من النظام العام، وللمحكمة أن تتصدى لها ولو لم تتضمنها </w:t>
      </w:r>
      <w:r w:rsidRPr="00476768">
        <w:rPr>
          <w:rFonts w:ascii="Traditional Arabic" w:eastAsia="Calibri" w:hAnsi="Traditional Arabic" w:cs="Traditional Arabic"/>
          <w:sz w:val="32"/>
          <w:szCs w:val="32"/>
          <w:rtl/>
        </w:rPr>
        <w:lastRenderedPageBreak/>
        <w:t>صحيفة الاعتراض؛ فإنه يتعين نقض الحكم، وإعادة القضية إلى محكمة الاستئناف الإدارية بالمنطقة الشرقية للفصل فيها مجدداً مِنْ غير مَنْ نظرها دون الحاجة لبحث بقية أوجه الاعتراض.</w:t>
      </w:r>
    </w:p>
    <w:p w14:paraId="5FD35379" w14:textId="77777777" w:rsidR="00D21F6C" w:rsidRPr="00476768" w:rsidRDefault="00D21F6C" w:rsidP="00AD33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49362BA3" w14:textId="77777777" w:rsidR="00D21F6C" w:rsidRPr="00476768" w:rsidRDefault="00D21F6C" w:rsidP="00AD33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E34EE85" w14:textId="77777777" w:rsidR="00D21F6C" w:rsidRPr="00476768" w:rsidRDefault="00D21F6C" w:rsidP="00D21F6C">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0A067A1F" w14:textId="4049A43D"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3C277D">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2</w:t>
      </w:r>
      <w:r w:rsidR="003C277D">
        <w:rPr>
          <w:rFonts w:ascii="Traditional Arabic" w:hAnsi="Traditional Arabic" w:cs="Traditional Arabic" w:hint="cs"/>
          <w:b/>
          <w:bCs/>
          <w:sz w:val="32"/>
          <w:szCs w:val="32"/>
          <w:rtl/>
        </w:rPr>
        <w:t>8</w:t>
      </w:r>
    </w:p>
    <w:p w14:paraId="3587B35B" w14:textId="77777777" w:rsidR="00D21F6C" w:rsidRPr="00476768" w:rsidRDefault="00D21F6C" w:rsidP="00FA6DD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5142 لعام 1442هـ</w:t>
      </w:r>
    </w:p>
    <w:p w14:paraId="31F87776" w14:textId="77777777" w:rsidR="00D21F6C" w:rsidRPr="00476768" w:rsidRDefault="00D21F6C" w:rsidP="00FA6DD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209 لعام 1443هـ</w:t>
      </w:r>
    </w:p>
    <w:p w14:paraId="240BB5B2" w14:textId="77777777" w:rsidR="00D21F6C" w:rsidRPr="00476768" w:rsidRDefault="00D21F6C" w:rsidP="00FA6DD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7046409B" w14:textId="77777777" w:rsidR="00D21F6C" w:rsidRPr="00476768" w:rsidRDefault="00D21F6C" w:rsidP="00FA6DD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52297D6F" w14:textId="6896F1DC" w:rsidR="00D21F6C" w:rsidRPr="00476768" w:rsidRDefault="00D21F6C" w:rsidP="008837EE">
      <w:pPr>
        <w:numPr>
          <w:ilvl w:val="0"/>
          <w:numId w:val="49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شروط قبول الدعوى - مدد التظلم - المعتبر في احتسابها في دعوى بدل الابتعاث -</w:t>
      </w:r>
      <w:r w:rsidRPr="00476768">
        <w:rPr>
          <w:rFonts w:ascii="Traditional Arabic" w:hAnsi="Traditional Arabic" w:cs="Traditional Arabic"/>
          <w:sz w:val="32"/>
          <w:szCs w:val="32"/>
          <w:rtl/>
        </w:rPr>
        <w:t xml:space="preserve"> التاريخ المعتبر في احتساب المهلة المنصوص عليها نظاماً لسماع دعوى بدل الابتعاث هو تاريخ الانتهاء من الدراسة لا تاريخ البدء فيها.</w:t>
      </w:r>
    </w:p>
    <w:p w14:paraId="1CBDE05F" w14:textId="77777777" w:rsidR="00D21F6C" w:rsidRPr="00476768" w:rsidRDefault="00D21F6C" w:rsidP="00FA6DD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3B555635" w14:textId="77777777" w:rsidR="00D21F6C" w:rsidRPr="00476768" w:rsidRDefault="00D21F6C" w:rsidP="008837EE">
      <w:pPr>
        <w:numPr>
          <w:ilvl w:val="0"/>
          <w:numId w:val="496"/>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البند (أولاً/1) من المرسوم الملكي رقم (م/3) وتاريخ 22/1/1435هـ، بشأن عدم سماع الدعاوى المتعلقة بالحقوق المقررة في نظم الخدمة العسكرية التي نشأت قبل نفاذ نظام المرافعات أمام ديوان المظالم بعد مضي خمس سنوات من تاريخ العمل به.</w:t>
      </w:r>
    </w:p>
    <w:p w14:paraId="53D903D9" w14:textId="77777777" w:rsidR="00D21F6C" w:rsidRPr="00476768" w:rsidRDefault="00D21F6C" w:rsidP="00FA6DD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7757871" w14:textId="771AF566" w:rsidR="00D21F6C" w:rsidRPr="00476768" w:rsidRDefault="00D21F6C" w:rsidP="00FA6DD5">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بدل ابتعاث داخلي؛ لابتعاثه إلى جامعة نايف للعلوم الأمنية لمدة ثلاث سنوات اعتباراً من 25/10/1434هـ. وبعد قيد الدعوى في سجلات المحكمة قضيةً إداريةً برقم (2072) لعام 1442هـ أحيلت إلى الدائرة الخامسة في تلك المحكمة فنظرتها، وبتاريخ 10/7/1442هـ أصدرت فيها حكمها القاضي بـإلزام المدعى عليها بأن تصرف بدل الابتعاث للمدعي لمدة ثلاث سنوات اعتباراً من تاريخ 25/10/1434هـ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فنظرته، وبتاريخ 28/10/1442هـ أصدرت فيه حكمها القاضي بـإلغاء الحكم، والقضاء مجدداً بعدم سماع الدعوى لما قبل 10/2/1435هـ ورفض ما عدا ذلك؛ للأسباب التي ساقتها. وبتاريخ 2/12/1442هـ تقدم المعترض باعتراضه على حكم محكمة الاستئناف أمام هذه المحكمة طالباً نقضَ الحكم؛ للأسباب الواردة في الاعتراض، والتي تتلخص في أن الحكم أخطأ في تطبيق النظام وتأويله، ذلك أن المادة الثامنة والأربعين من نظام خدمة الضباط نصت على صرف البدل لمن يبتعث لدورة تدريبية، ووفقاً للمادة الأولى من الباب الأول من لائحة تدريب وابتعاث الضباط بوزارة الداخلية فإن المرشح أو الدارس أو المبتعث تعني الموفد للتدريب أو الدراسة، وعليه فإن إعطاء الدورة التدريبية معنى مغايراً للدراسة لا وجه له، كما أن توصية لجنة الضباط العليا نصت على أن: "الابتعاث إذا كان للحصول على درجة الدبلوم من أي جامعة أو كلية ذات طابع أمني أو عسكري فيعد </w:t>
      </w:r>
      <w:r w:rsidRPr="00476768">
        <w:rPr>
          <w:rFonts w:ascii="Traditional Arabic" w:hAnsi="Traditional Arabic" w:cs="Traditional Arabic"/>
          <w:sz w:val="32"/>
          <w:szCs w:val="32"/>
          <w:rtl/>
        </w:rPr>
        <w:lastRenderedPageBreak/>
        <w:t>الابتعاث للتدريب"، وعليه فإن ابتعاثه إلى جامعة نايف -وهي ذات طابع أمني- من أجل الحصول على درجة الماجستير في الحماية المدنية -وهي دراسة ذات طابع أمني أيضاً- يعني استحقاقه للبدل المنصوص عليه نظاماً. كما أن الحكم أخطأ في تطبيق النظام عندما قضى بعدم سماع الدعوى فيما قبل 10/2/1435هـ، ذلك أن العبرة في احتساب المدة هي تاريخ انتهاء دراسته وحصوله على الدرجة، وذلك في 25/10/1437هـ. فأبلغت المعترض ضدها بصحيفة الاعتراض حسب الأصول المتبعة نظاماً.</w:t>
      </w:r>
    </w:p>
    <w:p w14:paraId="009A7460" w14:textId="77777777" w:rsidR="00D21F6C" w:rsidRPr="00476768" w:rsidRDefault="00D21F6C" w:rsidP="00DB19C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06F3AE0" w14:textId="4A8815C0" w:rsidR="00D21F6C" w:rsidRPr="00476768" w:rsidRDefault="00D21F6C" w:rsidP="00744AA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قضى بعدم سماع الدعوى فيما قبل 10/2/1435هـ؛ تأسيساً على: ((أنه بالنسبة للفترة السابقة لتاريخ 10/2/1435هـ، وبما أن الفقرة الأولى من البند (أولاً) من المرسوم الملكي رقم (م/3) وتاريخ 22/1/1435هـ والذي به صدر نظام المرافعات أمام ديوان المظالم نصت على أنه:</w:t>
      </w:r>
      <w:r w:rsidR="006E48B0"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"1-لا تسمع الدعاوى المتعلقة بالحقوق المقررة في نظم الخدمة العسكرية التي نشأت قبل نفاذ هذا النظام بعد مضي خمس سنوات من تاريخ العمل به"، وقد بدأ العمل به بتاريخ 10/2/1435هـ، ولما كان المستأنف ضده نشأ حقه في هذه الفترة قبل نفاذ نظام المرافعات أمام ديوان المظالم، ثم تقدم بهذه الدعوى بتاريخ 10/4/1442هـ، فإن الدائرة تنتهي إلى عدم سماع الدعوى فيها)). وما قرره الحكم محل الاعتراض في هذا الشأن محل نظر؛ ذلك أن التاريخ المعتبر لاحتساب المهلة المنصوص عليها نظاماً لسماع الدعوى هو تاريخ الانتهاء من الدراسة وذلك في 25/10/1437هـ لا تاريخ البدء فيها كما ذهب إليه الحكم محل الاعتراض. وبما أن الحكم محل الاعتراض قد انتهى إلى خلاف ذلك فقد أخطأ في تطبيق النظام؛ فتعين نقضه، وإحالة القضية إلى محكمة الاستئناف الإدارية بمنطقة عسير لتفصل فيها من جديد م</w:t>
      </w:r>
      <w:r w:rsidR="00DB19C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غير من نظرها.</w:t>
      </w:r>
    </w:p>
    <w:p w14:paraId="06327F78" w14:textId="38DD749F" w:rsidR="00D21F6C" w:rsidRPr="00476768" w:rsidRDefault="00D21F6C" w:rsidP="00FA6DD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DB19C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A50C03C" w14:textId="77777777" w:rsidR="00D21F6C" w:rsidRPr="00476768" w:rsidRDefault="00D21F6C" w:rsidP="00FA6DD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6EBACFD" w14:textId="77777777" w:rsidR="00D21F6C" w:rsidRPr="00476768" w:rsidRDefault="00D21F6C" w:rsidP="00D21F6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Pr>
        <w:br w:type="page"/>
      </w:r>
    </w:p>
    <w:p w14:paraId="7A585507" w14:textId="522BD263"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A6604">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2</w:t>
      </w:r>
      <w:r w:rsidR="002A6604">
        <w:rPr>
          <w:rFonts w:ascii="Traditional Arabic" w:hAnsi="Traditional Arabic" w:cs="Traditional Arabic" w:hint="cs"/>
          <w:b/>
          <w:bCs/>
          <w:sz w:val="32"/>
          <w:szCs w:val="32"/>
          <w:rtl/>
        </w:rPr>
        <w:t>9</w:t>
      </w:r>
    </w:p>
    <w:p w14:paraId="29C2D5B2" w14:textId="77777777" w:rsidR="00D21F6C" w:rsidRPr="00476768" w:rsidRDefault="00D21F6C" w:rsidP="00612D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61 لعام 1442هـ</w:t>
      </w:r>
    </w:p>
    <w:p w14:paraId="328CD3B9" w14:textId="77777777" w:rsidR="00D21F6C" w:rsidRPr="00476768" w:rsidRDefault="00D21F6C" w:rsidP="00612D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347 لعام 1443هـ</w:t>
      </w:r>
    </w:p>
    <w:p w14:paraId="5FA333AD" w14:textId="77777777" w:rsidR="00D21F6C" w:rsidRPr="00476768" w:rsidRDefault="00D21F6C" w:rsidP="00612D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13025B07" w14:textId="77777777" w:rsidR="00D21F6C" w:rsidRPr="00476768" w:rsidRDefault="00D21F6C" w:rsidP="00612DE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C6AD397" w14:textId="77777777" w:rsidR="00D21F6C" w:rsidRPr="00476768" w:rsidRDefault="00D21F6C" w:rsidP="008837EE">
      <w:pPr>
        <w:numPr>
          <w:ilvl w:val="0"/>
          <w:numId w:val="49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خدمة مدنية - تحديد الوظائف ومسمياتها - </w:t>
      </w:r>
      <w:r w:rsidRPr="00476768">
        <w:rPr>
          <w:rFonts w:ascii="Traditional Arabic" w:hAnsi="Traditional Arabic" w:cs="Traditional Arabic"/>
          <w:sz w:val="32"/>
          <w:szCs w:val="32"/>
          <w:rtl/>
        </w:rPr>
        <w:t>تحديد الوظائف ومسمياتها وأوصافها مرتبط بإحداثها في الميزانية.</w:t>
      </w:r>
    </w:p>
    <w:p w14:paraId="09441C9A" w14:textId="77777777" w:rsidR="00D21F6C" w:rsidRPr="00476768" w:rsidRDefault="00D21F6C" w:rsidP="008837EE">
      <w:pPr>
        <w:numPr>
          <w:ilvl w:val="0"/>
          <w:numId w:val="49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خدمة مدنية - تحديد مسمى الوظيفة وإنزاله على وصف الوظيفة - سلطة الجهة الإدارية فيه -</w:t>
      </w:r>
      <w:r w:rsidRPr="00476768">
        <w:rPr>
          <w:rFonts w:ascii="Traditional Arabic" w:hAnsi="Traditional Arabic" w:cs="Traditional Arabic"/>
          <w:sz w:val="32"/>
          <w:szCs w:val="32"/>
          <w:rtl/>
        </w:rPr>
        <w:t xml:space="preserve"> تحديد مسمى الوظيفة وإنزاله على وصف الوظيفة أو العكس من إطلاقات جهة الإدارة، فهي المعنية بذلك، وهي من تقرر أن هذه الوظيفة إدارية أو تربوية أو هندسية أو طبية أو قضائية، وحين تتداخل مسميات الوظائف فالجهة صاحبة الاختصاص هي من تقرر وتحدد المسار الصحيح لكل وظيفة وتلحقها بقطاعها المناسب لها، وليس للقضاء أن يتدخل في تحديد هذا المسار.</w:t>
      </w:r>
    </w:p>
    <w:p w14:paraId="150A0422" w14:textId="77777777" w:rsidR="00D21F6C" w:rsidRPr="00476768" w:rsidRDefault="00D21F6C" w:rsidP="008837EE">
      <w:pPr>
        <w:numPr>
          <w:ilvl w:val="0"/>
          <w:numId w:val="49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Pr>
        <w:t>‌</w:t>
      </w:r>
      <w:r w:rsidRPr="00476768">
        <w:rPr>
          <w:rFonts w:ascii="Traditional Arabic" w:hAnsi="Traditional Arabic" w:cs="Traditional Arabic"/>
          <w:b/>
          <w:bCs/>
          <w:sz w:val="32"/>
          <w:szCs w:val="32"/>
          <w:rtl/>
        </w:rPr>
        <w:t>جامعات - أعضاء هيئة التدريس - حقوق وظيفية</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بدل ندرة - تحديد الوظيفة الإدارية والوظيفة التربوية - المختص فيه</w:t>
      </w:r>
      <w:r w:rsidRPr="00476768">
        <w:rPr>
          <w:rFonts w:ascii="Traditional Arabic" w:hAnsi="Traditional Arabic" w:cs="Traditional Arabic"/>
          <w:sz w:val="32"/>
          <w:szCs w:val="32"/>
          <w:rtl/>
        </w:rPr>
        <w:t xml:space="preserve"> - الخلاف في تحديد وصف الوظيفة هل تعتبر تربوية غير مشمولة ببدل ندرة أو أنها وظيفة إدارية مشمولة بالبدل، إنما تحدده اللجنة الدائمة في وزارة التعليم، فهي المناط بها التصنيف وتحديد معايير الوظيفة المستحقة للبدل.</w:t>
      </w:r>
    </w:p>
    <w:p w14:paraId="3C4D4B11" w14:textId="77777777" w:rsidR="00D21F6C" w:rsidRPr="00476768" w:rsidRDefault="00D21F6C" w:rsidP="008837EE">
      <w:pPr>
        <w:numPr>
          <w:ilvl w:val="0"/>
          <w:numId w:val="499"/>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Pr>
        <w:t>‌</w:t>
      </w:r>
      <w:r w:rsidRPr="00476768">
        <w:rPr>
          <w:rFonts w:ascii="Traditional Arabic" w:hAnsi="Traditional Arabic" w:cs="Traditional Arabic"/>
          <w:b/>
          <w:bCs/>
          <w:sz w:val="32"/>
          <w:szCs w:val="32"/>
          <w:rtl/>
        </w:rPr>
        <w:t>جامعات - أعضاء هيئة التدريس - حقوق وظيفية</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 بدل ندرة - شرط مسمى الوظيفة - </w:t>
      </w:r>
      <w:r w:rsidRPr="00476768">
        <w:rPr>
          <w:rFonts w:ascii="Traditional Arabic" w:hAnsi="Traditional Arabic" w:cs="Traditional Arabic"/>
          <w:sz w:val="32"/>
          <w:szCs w:val="32"/>
          <w:rtl/>
        </w:rPr>
        <w:t>لا يمكن الاستناد إلى التصنيف السعودي للمستويات والتخصصات التعليمية في المسميات الوظيفية المستحقة لبدل الندرة بأثر رجعي على اعتماد التصنيف، فضلاً عن أنه لا يمكن الاستناد إلى ذلك التصنيف في صرف بدل الندرة والذي سبق أن حددت مسميات الوظائف المستحقة للبدل بقرار سابق.</w:t>
      </w:r>
    </w:p>
    <w:p w14:paraId="7C45A649" w14:textId="77777777" w:rsidR="00D21F6C" w:rsidRPr="00476768" w:rsidRDefault="00D21F6C" w:rsidP="008837EE">
      <w:pPr>
        <w:numPr>
          <w:ilvl w:val="0"/>
          <w:numId w:val="49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Pr>
        <w:t>‌</w:t>
      </w:r>
      <w:r w:rsidRPr="00476768">
        <w:rPr>
          <w:rFonts w:ascii="Traditional Arabic" w:hAnsi="Traditional Arabic" w:cs="Traditional Arabic"/>
          <w:b/>
          <w:bCs/>
          <w:sz w:val="32"/>
          <w:szCs w:val="32"/>
          <w:rtl/>
        </w:rPr>
        <w:t xml:space="preserve">جامعات - أعضاء هيئة التدريس - حقوق وظيفية - بدل ندرة - قياس نسبة السعودة - </w:t>
      </w:r>
      <w:r w:rsidRPr="00476768">
        <w:rPr>
          <w:rFonts w:ascii="Traditional Arabic" w:hAnsi="Traditional Arabic" w:cs="Traditional Arabic"/>
          <w:sz w:val="32"/>
          <w:szCs w:val="32"/>
          <w:rtl/>
        </w:rPr>
        <w:t>لقياس نسبة السعودة عند تقرير استحقاق صرف بدل الندرة من عدمه ينبغي أن تكون الوظيفة وما يشاركها في المسمى من الوظائف الإدارية، ثم ينظر هل النسبة أقل من خمسين بالمئة أم لا.</w:t>
      </w:r>
    </w:p>
    <w:p w14:paraId="170939EE" w14:textId="77777777" w:rsidR="00D21F6C" w:rsidRPr="00476768" w:rsidRDefault="00D21F6C" w:rsidP="005C6B33">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5800193B" w14:textId="77777777" w:rsidR="00D21F6C" w:rsidRPr="00476768" w:rsidRDefault="00D21F6C" w:rsidP="008837EE">
      <w:pPr>
        <w:numPr>
          <w:ilvl w:val="0"/>
          <w:numId w:val="49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(259) وتاريخ 1/9/1429هـ، بشأن صرف مكافآت وبدلات لأعضاء هيئة التدريس السعوديين في الجامعات السعودية.</w:t>
      </w:r>
    </w:p>
    <w:p w14:paraId="16D4C800" w14:textId="77777777" w:rsidR="00D21F6C" w:rsidRPr="00476768" w:rsidRDefault="00D21F6C" w:rsidP="008837EE">
      <w:pPr>
        <w:numPr>
          <w:ilvl w:val="0"/>
          <w:numId w:val="498"/>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lastRenderedPageBreak/>
        <w:t>التصنيف السعودي للمستويات والتخصصات التعليمية الصادر بقرار مجلس الوزراء رقم (701) وتاريخ 26/12/1440هـ.</w:t>
      </w:r>
    </w:p>
    <w:p w14:paraId="7C095A20" w14:textId="77777777" w:rsidR="00D21F6C" w:rsidRPr="00476768" w:rsidRDefault="00D21F6C" w:rsidP="008837EE">
      <w:pPr>
        <w:numPr>
          <w:ilvl w:val="0"/>
          <w:numId w:val="498"/>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قرار مجلس الوزراء رقم (75) وتاريخ 27/1/1442هـ، بشأن اعتماد التصنيف السعودي الموحد للمستويات والتخصصات التعليمية، وتشكيل لجنة فنية دائمة لإدارة التحديثات المستقبلية على التصنيف.</w:t>
      </w:r>
    </w:p>
    <w:p w14:paraId="0DD36B53" w14:textId="77777777" w:rsidR="00D21F6C" w:rsidRPr="00476768" w:rsidRDefault="00D21F6C" w:rsidP="005C6B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2C8FFA3" w14:textId="5C0825B0" w:rsidR="00D21F6C" w:rsidRPr="00476768" w:rsidRDefault="00D21F6C" w:rsidP="00612DE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ببريدة طلب فيها إلزام المدعى عليها بأن تصرف له بدل الندرة من تاريخ 18/4/1438هـ مع الاستمرار بالصرف. وبعد قيد الدعوى في سجلات المحكمة قضيةً إداريةً برقم (692) لعام 1441هـ أحيلت إلى الدائرة الأولى في تلك المحكمة فنظرتها، وبتاريخ 7/5/1442هـ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 الحكم أمام محكمة الاستئناف الإدارية بمنطقة القصيم، أحيل إلى دائرة الاستئناف الأولى فنظرته، وبتاريخ 13/9/1442هـ أصدرت فيه حكمها القاضي بـإلغاء الحكم، والقضاء مجدداً بإلزام المدعى عليها بأن تصرف للمدعي بدل الندرة اعتباراً من تاريخ 18/4/1438هـ؛ للأسباب التي ساقتها. وبتاريخ 7/11/1442هـ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أخطأ في الاستناد إلى التصنيف السعودي الموحد للمستويات والتخصصات التعليمية، ذلك أنّ الموافقة عليه لم تصدر إلا بقرار مجلس الوزراء رقم (75) وتاريخ 27/1/1442هـ أي بعد رفع الدعوى وتاريخ واقعة المعترض ضده، والأصل عدم رجعية النصوص النظامية، فضلاً عن أن القواعد المنظمة للعمل به -وفقاً لما نص عليه الأمر السامي لم تصدر بعد- مما يتعذّر معه العمل به، كما أنّ مناط استحقاق المعترض ضده لبدل الندرة هو الضوابط والشروط الصادرة بقرار وزير التعليم العالي رقم (392/أ) وتاريخ 15/2/1430هـ والمعترض ضده لا تنطبق عليه تلك الشروط، ذلك أن تخصصه العام تربوي وليس إدارياً، فهو لا صلة له بتخصص الإدارة أكاديمياً وإدارياً، كما أن المختص بتقرير شمول التخصص ببدل الندرة من عدمه هو اللجنة الدائمة المشكلة بقرار مجلس التعليم العالي رقم (2/1429) وتاريخ 22/12/1429هـ فكان على الدائرة مخاطبة تلك اللجنة للنظر في شمول التخصص بالبدل من عدمه، وعلى فرض شمول التخصص بالبدل فإنه يشترط لصرفه ألا يتجاوز عدد السعوديين المنتسبين إلى التخصص خمسين بالمئة، والثابت أن عدد أعضاء هيئة التدريس السعوديين في تخصص (القيادة والإدارة التربوية) يصل إلى ثمانين بالمئة، وبانتفاء هذا الشرط تسقط أحقية المعترض ضده بالبدل. فأبلغ المعترض ضده بصحيفة الاعتراض حسب الإجراءات المتبعة نظاماً.</w:t>
      </w:r>
    </w:p>
    <w:p w14:paraId="7403B155" w14:textId="77777777" w:rsidR="00D21F6C" w:rsidRPr="00476768" w:rsidRDefault="00D21F6C" w:rsidP="004763D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4CB6EEA9" w14:textId="41397866" w:rsidR="00D21F6C" w:rsidRPr="00476768" w:rsidRDefault="00D21F6C" w:rsidP="00612DE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وبدراسة المحكمة لأوراق القضية اتضح لها أن الحكم المعترض عليه قرر استحقاق المعترض ضده للبدل على اعتبار أنه انطبقت عليه الشروط النظامية المانحة للبدل المنصوص عليها في محضر مجلس التعليم العالي رقم (2/1429) وتاريخ 22/12/1429هـ الموافق عليه بقرار مجلس الوزراء رقم (259) وتاريخ 1/9/1429هـ والذي راعى أمرين هما التخصص ونسبة السعودة وهو الأمر الذي تنازع فيه الجهة المعترضة والذي قام اعتراضها عليه، وحيث إن المحكمة في سبيل نظرها لمدى تحقق ما قرر من شروط لصرف البدل؛ فإن البين أن الحكم المعترض عليه اعتبر تخصص المعترض ضده في القيادة والإدارة التربوية من ضمن التخص</w:t>
      </w:r>
      <w:r w:rsidR="004763D9" w:rsidRPr="00476768">
        <w:rPr>
          <w:rFonts w:ascii="Traditional Arabic" w:hAnsi="Traditional Arabic" w:cs="Traditional Arabic"/>
          <w:sz w:val="32"/>
          <w:szCs w:val="32"/>
          <w:rtl/>
        </w:rPr>
        <w:t xml:space="preserve">صات الإدارية، وهذا محل نظر؛ إذ </w:t>
      </w:r>
      <w:r w:rsidR="004763D9"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 xml:space="preserve">ن تحديد الوظائف ومسمياتها وأوصافها مرتبط بإحداثها في الميزانية، كما أن تحديد مسمى الوظيفة وإنزاله على وصف الوظيفة أو العكس من إطلاقات جهة الإدارة فهي المعنية بذلك وهي من تقرر أن هذه الوظيفة إدارية أو تربوية أو هندسية أو طبية أو قضائية، وإذا كان ذلك فحين تتداخل مسميات الوظائف فالجهة صاحبة الاختصاص هي من تقرر وتحدد المسار الصحيح لكل وظيفة وتلحقها بقطاعها المناسب لها، وليس للقضاء أن يتدخل في تحديد هذا المسار، وبما أن الخلاف في تحديد وصف وظيفة المعترض ضده وهل تعتبر تربوية غير مشمولة بالبدل المشار إليه كما قرره الحكم الابتدائي وهو المتفق مع رأي الجهة المعترضة، أو أنها وظيفة إدارية مشمولة بالبدل كما انتهى إليه حكم الاستئناف محل الاعتراض، إنما تحدده اللجنة الدائمة في وزارة التعليم المشار إليها في مجلس التعليم العالي المشار إليه المتوج بموافقة مجلس الوزراء وهي لجنة باقية ورد النص عليها في قرار مجلس الوزراء رقم (75) وتاريخ 27/1/1442هـ فهي المناط بها التصنيف وتحديد المعايير للوظيفة المستحقة للبدل، ولا يغني عن ذلك القول بأن التصنيف السعودي الموحد حدد تصنيف وظيفة المعترض ضده، فهذا لم تتم الموافقة عليه إلا بقرار مجلس الوزراء رقم (701) وتاريخ 26/12/1440هـ فلا يسري بأثر رجعي على ما مضى، فضلاً عن أنه لا يمكن الاستناد عليه في منح بدل الندرة والذي سبق أن حددت مسميات الوظائف المستحقة لذلك البدل بقرار سابق، كما أن محضر مجلس التعليم العالي بشأن منح البدل قرر شرطاً آخر وهو نسبة السعودة في التخصص، وهو الأمر الذي اعتبره الحكم المعترض عليه متوفراً في المعترض ضده، وهذا محل نظر، إذ إنه فضلاً عن عدم التحقق من وصف مسمى الوظيفة الإدارية على وظيفة المعترض ضده؛ فإن البين أن الحكم جاء فيه ((أنه بعد الاطلاع على الجدول المحدد لنسبة السعوديين في تخصص الإدارة))، وهذا لا يمكن الاستناد إليه كقياس لنسبة السعودة ما دام أن الجهة لا تعتبر وظيفة المدعي من ضمن التخصصات الإدارية، فمن ثم إذا كان هناك من قياس للنسبة وفقاً لما جاء في الحكم المعترض عليه، فينبغي أن يتم وفقاً لما اعتبرته الدائرة من أن وظيفة المعترض ضده وما يشاركها في المسمى من الوظائف الإدارية، </w:t>
      </w:r>
      <w:r w:rsidRPr="00476768">
        <w:rPr>
          <w:rFonts w:ascii="Traditional Arabic" w:hAnsi="Traditional Arabic" w:cs="Traditional Arabic"/>
          <w:sz w:val="32"/>
          <w:szCs w:val="32"/>
          <w:rtl/>
        </w:rPr>
        <w:lastRenderedPageBreak/>
        <w:t>ثم ينظر هل النسبة أقل من (50%) أم لا، وبما أن الحكم المعترض عليه صدر دون مراعاةٍ لما تقدم؛ فإنه يتعين نقضه، وإعادة القضية إلى محكمة الاستئناف الإدارية بمنطقة القصيم التي أصدرت الحكم لتفصل فيها من جديد من غير م</w:t>
      </w:r>
      <w:r w:rsidR="0060724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0EE9FA4" w14:textId="4B9D3EC0" w:rsidR="00D21F6C" w:rsidRPr="00476768" w:rsidRDefault="00D21F6C" w:rsidP="00612DE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القصيم لتفصل فيها من جديد من غير م</w:t>
      </w:r>
      <w:r w:rsidR="0060724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D6F0CAC" w14:textId="77777777" w:rsidR="00D21F6C" w:rsidRPr="00476768" w:rsidRDefault="00D21F6C" w:rsidP="00612DE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24349D5" w14:textId="2846283C" w:rsidR="00D21F6C" w:rsidRPr="00476768" w:rsidRDefault="00D21F6C" w:rsidP="00D21F6C">
      <w:pPr>
        <w:spacing w:after="0"/>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p>
    <w:p w14:paraId="2A251611" w14:textId="55EA6F4E"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DD73DF">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DD73DF">
        <w:rPr>
          <w:rFonts w:ascii="Traditional Arabic" w:hAnsi="Traditional Arabic" w:cs="Traditional Arabic" w:hint="cs"/>
          <w:b/>
          <w:bCs/>
          <w:sz w:val="32"/>
          <w:szCs w:val="32"/>
          <w:rtl/>
        </w:rPr>
        <w:t>0</w:t>
      </w:r>
    </w:p>
    <w:p w14:paraId="6BCC55ED" w14:textId="77777777" w:rsidR="00D21F6C" w:rsidRPr="00476768" w:rsidRDefault="00D21F6C" w:rsidP="00D763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3283 لعام 1442هـ</w:t>
      </w:r>
    </w:p>
    <w:p w14:paraId="19095771" w14:textId="77777777" w:rsidR="00D21F6C" w:rsidRPr="00476768" w:rsidRDefault="00D21F6C" w:rsidP="00D763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3698 لعام 1442هـ</w:t>
      </w:r>
    </w:p>
    <w:p w14:paraId="166C44B9" w14:textId="77777777" w:rsidR="00D21F6C" w:rsidRPr="00476768" w:rsidRDefault="00D21F6C" w:rsidP="00D763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5295294C" w14:textId="77777777" w:rsidR="00D21F6C" w:rsidRPr="00476768" w:rsidRDefault="00D21F6C" w:rsidP="00D7630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F5E3C60" w14:textId="77777777" w:rsidR="00D21F6C" w:rsidRPr="00476768" w:rsidRDefault="00D21F6C" w:rsidP="008837EE">
      <w:pPr>
        <w:pStyle w:val="a6"/>
        <w:numPr>
          <w:ilvl w:val="0"/>
          <w:numId w:val="702"/>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eastAsia="Calibri" w:hAnsi="Traditional Arabic"/>
          <w:sz w:val="32"/>
          <w:szCs w:val="32"/>
          <w:rtl/>
        </w:rPr>
        <w:t>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w:t>
      </w:r>
    </w:p>
    <w:p w14:paraId="1D3EFAB4" w14:textId="77777777" w:rsidR="00D21F6C" w:rsidRPr="00476768" w:rsidRDefault="00D21F6C" w:rsidP="008837EE">
      <w:pPr>
        <w:pStyle w:val="a6"/>
        <w:numPr>
          <w:ilvl w:val="0"/>
          <w:numId w:val="702"/>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حكم الاستئناف الرد على ما تضمنه طلب الاستئناف من دفوع لم يكن الحكم الابتدائي قد تضمن الرد عليها؛ يعد قصوراً في التسبيب، وإخلالاً بحق الدفاع، ومخالفةً للنظام.</w:t>
      </w:r>
    </w:p>
    <w:p w14:paraId="14249E57" w14:textId="77777777" w:rsidR="00D21F6C" w:rsidRPr="00476768" w:rsidRDefault="00D21F6C" w:rsidP="00D76300">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5BDB2601" w14:textId="77777777" w:rsidR="00D21F6C" w:rsidRPr="00476768" w:rsidRDefault="00D21F6C"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نظام المرافعات أمام ديوان المظالم الصادر بالمرسوم الملكي رقم (م/3) وتاريخ 22/1/1435هـ.</w:t>
      </w:r>
    </w:p>
    <w:p w14:paraId="014DC943" w14:textId="77777777" w:rsidR="00D21F6C" w:rsidRPr="00476768" w:rsidRDefault="00D21F6C"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202EBB1A" w14:textId="77777777" w:rsidR="00D21F6C" w:rsidRPr="00476768" w:rsidRDefault="00D21F6C" w:rsidP="00D7630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BCC8AEC" w14:textId="3005D2E2" w:rsidR="00D21F6C" w:rsidRPr="00476768" w:rsidRDefault="00D21F6C" w:rsidP="00E1444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سبق أن تقدم إلى المحكمة الإدارية بجازان بدعوى طالب فيها بإلغاء قرار المدعى عليها بإلزامه برسوم اللوحة الإعلانية وقدرها مئتان وأربعة وعشرون ألف ريال. وبعد قيد الدعوى في سجلات المحكمة قضيةً برقم (4083) لعام 1440هـ، وإحالتها إلى الدائرة الأولى بتلك المحكمة نظرتها، ثم أصدرت فيها حكمها قضت فيه: بإلغاء قرار بلدية صبيا بفرض رسوم على (...) قدرها مئتان وأربعة وعشرون ألف ريال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ممثل البلدية الحكم أمام محكمة الاستئناف الإدارية بمنطقة عسير -دائرة الاستئناف الثالثة- نظرته، ثم أصدرت فيه حكمها قضت فيه بتأييد الحكم محمولاً على أسبابه. وبتاريخ 8/8/1442هـ تقدم ممثل البلدية المعترضة إلى هذه المحكمة باعتراضه على حكم محكمة الاستئناف طالباً نقضَ الحكم؛ للأسباب التي ذكرها فيه، والتي تتلخص في أن الحكم المعترض عليه أخطأ في تطبيق أحكام لائحة تنظيم لوحات الدعاية والإعلان، وشابه قصورٌ في </w:t>
      </w:r>
      <w:r w:rsidRPr="00476768">
        <w:rPr>
          <w:rFonts w:ascii="Traditional Arabic" w:hAnsi="Traditional Arabic" w:cs="Traditional Arabic"/>
          <w:sz w:val="32"/>
          <w:szCs w:val="32"/>
          <w:rtl/>
        </w:rPr>
        <w:lastRenderedPageBreak/>
        <w:t>التسبيب؛ ذلك أن اللوحة التي أقامها المعترض ضده في حقيقتها لوحة دعائية وليست إرشادية، كما ذهب إليه الحكم المعترض عليه؛ لأن لائحة تنظيم لوحات الدعاية والإعلان في الفقرة (2-16-1) والفقرة (2-16-2) بينت المقصود من اللوحات الإرشادية وأوضحت شروط استعمالها، وذكرت أن لوحات المعلومات والإرشاد، هي اللوحات المتعلقة بالمعلومات والإرشادات الخاصة بالاستعمال المسموح به داخل الموقع. ويشترط فيها ألا تزيد المساحة لكل لوحة عن (0</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20م</w:t>
      </w:r>
      <w:r w:rsidRPr="00476768">
        <w:rPr>
          <w:rFonts w:ascii="Traditional Arabic" w:hAnsi="Traditional Arabic" w:cs="Traditional Arabic"/>
          <w:sz w:val="32"/>
          <w:szCs w:val="32"/>
          <w:vertAlign w:val="superscript"/>
          <w:rtl/>
        </w:rPr>
        <w:t>2</w:t>
      </w:r>
      <w:r w:rsidRPr="00476768">
        <w:rPr>
          <w:rFonts w:ascii="Traditional Arabic" w:hAnsi="Traditional Arabic" w:cs="Traditional Arabic"/>
          <w:sz w:val="32"/>
          <w:szCs w:val="32"/>
          <w:rtl/>
        </w:rPr>
        <w:t>)، وألا يقل ارتفاع حافة اللوحة السفلية عن (</w:t>
      </w:r>
      <w:r w:rsidR="00E14444" w:rsidRPr="00476768">
        <w:rPr>
          <w:rFonts w:ascii="Traditional Arabic" w:hAnsi="Traditional Arabic" w:cs="Traditional Arabic" w:hint="cs"/>
          <w:sz w:val="32"/>
          <w:szCs w:val="32"/>
          <w:rtl/>
        </w:rPr>
        <w:t>2</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20م) عن سطح الأرض. واللوحة محل الدعوى ذات وجهين ومساحتها (4×14م) بما يعادل (56) متراً مربعاً، ولها أهداف تجارية؛ كونها ترشد إلى منشأة تجارية تهدف إلى تحقيق الربح، وليست تابعة لإدارة المرور، ولذلك؛ فإن اللوحة ليست إرشادية، وإنما هي لوحة دعائية. وطلب نقض الحكم.</w:t>
      </w:r>
    </w:p>
    <w:p w14:paraId="30FA40BC" w14:textId="77777777" w:rsidR="00D21F6C" w:rsidRPr="00476768" w:rsidRDefault="00D21F6C" w:rsidP="00D7630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B9248E9" w14:textId="30DE2113" w:rsidR="00D21F6C" w:rsidRPr="00476768" w:rsidRDefault="00D21F6C" w:rsidP="00D76300">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الاعتراض مقدم خلال المدة المقرر نظاماً، واستوفى سائر أوضاعه الشكلية؛ فإنه مقبولٌ شكلاً. وبالنسبة للموضوع، فإن الحكم الابتدائي والمؤيد بحكم الاستئناف محل الاعتراض قضى بإلغاء قرار البلدية المعترضة بفرض الرسوم على المعترض ضده؛ بناءً على ما ذكره من أن النص في المادة الأولى من قواعد تنظيم لوحات الدعاية والإعلان مي</w:t>
      </w:r>
      <w:r w:rsidR="00E60E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ز بين اللوحات الإرشادية ولوحات الدعاية، والتمييز في أصله يقتضي المغايرة، وأن اللوحة محل الدعوى من اللوحات الإرشادية، وليست من لوحات الدعاية؛ إذ إن المكتوب فيها (الإدارة العامة للمرور - مدرسة القيادة)، وأُثبت فيها سهم يشير إلى موقع المدرسة؛ مما يدل على أنها لوحة إرشادية لموقع مدرسة القيادة. دون أن يتضمن الحكم في أسبابه رداً على دفوع البلدية الجوهرية المقدمة في هذا الشأن؛ حتى يستقيم الحكم في قضائه. كما أن حكم الاستئناف محل الاعتراض قضى بتأييد الحكم الابتدائي واقتصر في الرد على الاستئناف المقدم من البلدية المعترضة على القول: ((ولا يغير من ذلك ما أثير في الاعتراض من أقوال))</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أن يرد على ما تضمنه الاستئناف من دفوع، بالمخالفة لنظام المرافعات ولائحته التنفيذية الذي أوجب اشتمال حكم الاستئناف على الرد على ما تضمنه طلب الاعتراض من دفوع أو أوجه دفاع جوهرية، إذا لم يكن الحكم المعترض عليه قد تضمن الرد عليها. ولما كان الحكم الابتدائي لم يتضمن الرد على دفوع البلدية، وأغفل حكم الاستئناف محل الاعتراض بحث هذه الدفوع والرد عليه أيضاً مع أهميتها وأثرها على النتيجة التي انتهت إليها؛ مما يعد قصوراً في الأسباب، وإخلالاً بحق الدفاع، يعيب الحكم، ويوجب نقضه، ومن المعلوم أن وظيفة محكمة الاستئناف ليست مقصورة على تدقيق الحكم الابتدائي، وإنما وظيفتها إلى جانب ذلك، الفصل في موضوع النزاع في حدود طلبات المستأنف وبين ذات الأطراف وفق قاعدة الأثر الناقل للاستئناف باعتبارها محكمة موضوع، تفصل فيه بحكم مسبب يواجه عناصر النزاع بشقيه الواقعي والنظامي وفق ما قدم أمامها وأمام المحكمة الابتدائية من دفوع وأدلة وبينات. وحيث صدر الحكم محل الاعتراض بالمخالفة لما تقدم، وشابه قصورٌ في الأسباب، وقد تضمن </w:t>
      </w:r>
      <w:r w:rsidRPr="00476768">
        <w:rPr>
          <w:rFonts w:ascii="Traditional Arabic" w:eastAsia="Calibri" w:hAnsi="Traditional Arabic" w:cs="Traditional Arabic"/>
          <w:sz w:val="32"/>
          <w:szCs w:val="32"/>
          <w:rtl/>
        </w:rPr>
        <w:lastRenderedPageBreak/>
        <w:t>الاعتراض النعي عليه لهذا السبب؛ فإنه يتعين نقضه، وإعادة القضية إلى محكمة الاستئناف الإدارية بمنطقة عسير للفصل في موضوعها من جديد من غير م</w:t>
      </w:r>
      <w:r w:rsidR="00E33E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0603D99B" w14:textId="34651A85" w:rsidR="00D21F6C" w:rsidRPr="00476768" w:rsidRDefault="00D21F6C" w:rsidP="00D7630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E33EC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CBFC34F" w14:textId="77777777" w:rsidR="00D21F6C" w:rsidRPr="00476768" w:rsidRDefault="00D21F6C" w:rsidP="00D7630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E00CE44" w14:textId="43B489C9" w:rsidR="00F57CCA" w:rsidRPr="00476768" w:rsidRDefault="00D21F6C" w:rsidP="00D21F6C">
      <w:pPr>
        <w:spacing w:after="0"/>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230EA23" w14:textId="15053BC1"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C24209">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C24209">
        <w:rPr>
          <w:rFonts w:ascii="Traditional Arabic" w:hAnsi="Traditional Arabic" w:cs="Traditional Arabic" w:hint="cs"/>
          <w:b/>
          <w:bCs/>
          <w:sz w:val="32"/>
          <w:szCs w:val="32"/>
          <w:rtl/>
        </w:rPr>
        <w:t>1</w:t>
      </w:r>
    </w:p>
    <w:p w14:paraId="2992F41E" w14:textId="77777777" w:rsidR="00D21F6C" w:rsidRPr="00476768" w:rsidRDefault="00D21F6C" w:rsidP="00FC05D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3390 لعام 1442هـ</w:t>
      </w:r>
    </w:p>
    <w:p w14:paraId="05ABED9C" w14:textId="77777777" w:rsidR="00D21F6C" w:rsidRPr="00476768" w:rsidRDefault="00D21F6C" w:rsidP="00FC05D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4284 لعام 1442هـ</w:t>
      </w:r>
    </w:p>
    <w:p w14:paraId="2FC72176" w14:textId="77777777" w:rsidR="00D21F6C" w:rsidRPr="00476768" w:rsidRDefault="00D21F6C" w:rsidP="00FC05D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055B70A8" w14:textId="77777777" w:rsidR="00D21F6C" w:rsidRPr="00476768" w:rsidRDefault="00D21F6C" w:rsidP="00FC05D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FFD86C5" w14:textId="77777777" w:rsidR="00D21F6C" w:rsidRPr="00476768" w:rsidRDefault="00D21F6C" w:rsidP="008837EE">
      <w:pPr>
        <w:pStyle w:val="a6"/>
        <w:numPr>
          <w:ilvl w:val="0"/>
          <w:numId w:val="705"/>
        </w:numPr>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w:t>
      </w:r>
      <w:r w:rsidRPr="00476768">
        <w:rPr>
          <w:rFonts w:ascii="Traditional Arabic" w:eastAsia="Calibri" w:hAnsi="Traditional Arabic"/>
          <w:b/>
          <w:bCs/>
          <w:sz w:val="32"/>
          <w:szCs w:val="32"/>
          <w:rtl/>
        </w:rPr>
        <w:t xml:space="preserve"> وقائع الدعوى</w:t>
      </w:r>
      <w:r w:rsidRPr="00476768">
        <w:rPr>
          <w:rFonts w:ascii="Traditional Arabic" w:hAnsi="Traditional Arabic"/>
          <w:b/>
          <w:bCs/>
          <w:sz w:val="32"/>
          <w:szCs w:val="32"/>
          <w:rtl/>
        </w:rPr>
        <w:t xml:space="preserve"> - </w:t>
      </w:r>
      <w:r w:rsidRPr="00476768">
        <w:rPr>
          <w:rFonts w:ascii="Traditional Arabic" w:eastAsia="Calibri" w:hAnsi="Traditional Arabic"/>
          <w:b/>
          <w:bCs/>
          <w:sz w:val="32"/>
          <w:szCs w:val="32"/>
          <w:rtl/>
        </w:rPr>
        <w:t>خلو الحكم منها -</w:t>
      </w:r>
      <w:r w:rsidRPr="00476768">
        <w:rPr>
          <w:rFonts w:ascii="Traditional Arabic" w:eastAsia="Calibri" w:hAnsi="Traditional Arabic"/>
          <w:sz w:val="32"/>
          <w:szCs w:val="32"/>
          <w:rtl/>
        </w:rPr>
        <w:t xml:space="preserve"> صدور الحكم خالياً من وقائع الدعوى؛ يعد مخالفةً للنظام.</w:t>
      </w:r>
    </w:p>
    <w:p w14:paraId="5C27EDB6" w14:textId="77777777" w:rsidR="00D21F6C" w:rsidRPr="00476768" w:rsidRDefault="00D21F6C" w:rsidP="008837EE">
      <w:pPr>
        <w:pStyle w:val="a6"/>
        <w:numPr>
          <w:ilvl w:val="0"/>
          <w:numId w:val="705"/>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w:t>
      </w:r>
      <w:r w:rsidRPr="00476768">
        <w:rPr>
          <w:rFonts w:ascii="Traditional Arabic" w:eastAsia="Calibri" w:hAnsi="Traditional Arabic"/>
          <w:b/>
          <w:bCs/>
          <w:sz w:val="32"/>
          <w:szCs w:val="32"/>
          <w:rtl/>
        </w:rPr>
        <w:t xml:space="preserve">الحكم في الدعوى - تسبيب الحكم - خلوه من الأسباب - </w:t>
      </w:r>
      <w:r w:rsidRPr="00476768">
        <w:rPr>
          <w:rFonts w:ascii="Traditional Arabic" w:eastAsia="Calibri" w:hAnsi="Traditional Arabic"/>
          <w:sz w:val="32"/>
          <w:szCs w:val="32"/>
          <w:rtl/>
        </w:rPr>
        <w:t>صدور الحكم خالياً من الأسباب الموضوعية؛ يعد مخالفةً للنظام.</w:t>
      </w:r>
    </w:p>
    <w:p w14:paraId="02D73729" w14:textId="77777777" w:rsidR="00D21F6C" w:rsidRPr="00476768" w:rsidRDefault="00D21F6C" w:rsidP="008837EE">
      <w:pPr>
        <w:pStyle w:val="a6"/>
        <w:numPr>
          <w:ilvl w:val="0"/>
          <w:numId w:val="705"/>
        </w:numPr>
        <w:jc w:val="both"/>
        <w:rPr>
          <w:rFonts w:ascii="Traditional Arabic" w:hAnsi="Traditional Arabic"/>
          <w:sz w:val="32"/>
          <w:szCs w:val="32"/>
          <w:rtl/>
        </w:rPr>
      </w:pPr>
      <w:r w:rsidRPr="00476768">
        <w:rPr>
          <w:rFonts w:ascii="Traditional Arabic" w:hAnsi="Traditional Arabic"/>
          <w:b/>
          <w:bCs/>
          <w:sz w:val="32"/>
          <w:szCs w:val="32"/>
          <w:rtl/>
        </w:rPr>
        <w:t xml:space="preserve">قرار إداري - دعوى الإلغاء - الطعن في القرار لدى محكمة الاستئناف ابتداءً - لازم ذلك - </w:t>
      </w:r>
      <w:r w:rsidRPr="00476768">
        <w:rPr>
          <w:rFonts w:ascii="Traditional Arabic" w:hAnsi="Traditional Arabic"/>
          <w:sz w:val="32"/>
          <w:szCs w:val="32"/>
          <w:rtl/>
        </w:rPr>
        <w:t>التظلم من قرارات الهيئة الصحية الشرعية تنظره محاكم الاستئناف ابتداءً بناءً على أمر سامٍ - محكمة الاستئناف بعد صدور نظام المرافعات أمام الديوان أصبحت محكمة موضوع، ويجب عليها تطبيق الإجراءات المقررة لنظر دعوى الإلغاء؛ باعتبارها خصومة بين طرفين محلها القرار المطعون فيه.</w:t>
      </w:r>
    </w:p>
    <w:p w14:paraId="156BE3C8" w14:textId="77777777" w:rsidR="00D21F6C" w:rsidRPr="00476768" w:rsidRDefault="00D21F6C" w:rsidP="00FC05D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70E38DD" w14:textId="77777777" w:rsidR="00D21F6C" w:rsidRPr="00476768" w:rsidRDefault="00D21F6C" w:rsidP="008837EE">
      <w:pPr>
        <w:numPr>
          <w:ilvl w:val="0"/>
          <w:numId w:val="52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المادتان (1، 27) من نظام المرافعات أمام ديوان المظالم الصادر بالمرسوم الملكي رقم (م/3) وتاريخ 22/1/1435هـ.</w:t>
      </w:r>
    </w:p>
    <w:p w14:paraId="27A85286" w14:textId="77777777" w:rsidR="00D21F6C" w:rsidRPr="00476768" w:rsidRDefault="00D21F6C" w:rsidP="008837EE">
      <w:pPr>
        <w:numPr>
          <w:ilvl w:val="0"/>
          <w:numId w:val="524"/>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الأمر السامي رقم (320/7/م) وتاريخ 15/2/1411هـ، بشأن نظر التظلمات من قرارات الهيئة الطبية الشرعية ولجان الفصل في المخالفات الطبية أمام دوائر التدقيق ابتداءً.</w:t>
      </w:r>
    </w:p>
    <w:p w14:paraId="7F72A928" w14:textId="77777777" w:rsidR="00D21F6C" w:rsidRPr="00476768" w:rsidRDefault="00D21F6C" w:rsidP="00FC05D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CD0527F" w14:textId="1662C995" w:rsidR="00D21F6C" w:rsidRPr="00476768" w:rsidRDefault="00D21F6C" w:rsidP="00FC05D6">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محكمة الاستئناف الإدارية بمنطقة مكة المكرمة طلب فيها إلغاء قرار الهيئة الصحية الشرعية الإضافية بمحافظة الطائف رقم (60ض) لعام 1442هـ وتاريخ 2/4/1442هـ. وبعد قيد الدعوى في سجلات المحكمة قضيةً إداريةً برقم (3390) لعام 1442هـ أحيلت إلى الدائرة الخامسة في تلك المحكمة فنظرتها، وبتاريخ 25/7/1442هـ أصدرت فيها حكمها القاضي بـرفض التظلم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25/8/1442هـ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نص الفقرة الرابعة من اللائحة التنفيذية للمادة الخامسة والثلاثين من نظام مزاولة المهن الصحية، التي أوجبت أن يكون قرار الهيئة مسبباً مدعماً بإسناد جميع الوقائع إلى النصوص النظامية المتعلقة بها، كما أن الحكم المعترض عليه قضى برفض التظلم تأسيساً على عدم وجود ما يؤثر </w:t>
      </w:r>
      <w:r w:rsidRPr="00476768">
        <w:rPr>
          <w:rFonts w:ascii="Traditional Arabic" w:hAnsi="Traditional Arabic" w:cs="Traditional Arabic"/>
          <w:sz w:val="32"/>
          <w:szCs w:val="32"/>
          <w:rtl/>
        </w:rPr>
        <w:lastRenderedPageBreak/>
        <w:t>على القرار، متجاهلاً الأسباب التي بني عليها الاعتراض على القرار وما قدم من بينات تثبت بطلانه تتمثل في التقارير الطبية المرفقة، إضافة إلى أن العمليات الجراحية التي أقرها الطبيب المعالج (...) كانت خاطئة، وذلك بالمخالفة للمادة الخامسة من نظام مزاولة المهن الصحية، والمواد الخامسة عشرة والتاسعة عشرة والسادسة والعشرين والفقرة الأولى من المادة الثامنة عشرة من اللائحة التنفيذية لنظام مزاولة المهن الصحية. فأبلغ المعترض ضدهم بصحيفة الاعتراض حسب الأصول المتبعة نظاماً.</w:t>
      </w:r>
    </w:p>
    <w:p w14:paraId="0EF9D2CB" w14:textId="77777777" w:rsidR="00D21F6C" w:rsidRPr="00476768" w:rsidRDefault="00D21F6C" w:rsidP="00242B5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1186494" w14:textId="5A8AF2BD" w:rsidR="00D21F6C" w:rsidRPr="00476768" w:rsidRDefault="00D21F6C" w:rsidP="0019445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الذي يبين من الحكم المعترض عليه ومن ملف الدعوى أن المحكمة فصلت في الدعوى دون اتباع الإجراءات القضائية المنصوص عليها في نظام المرافعات أمام ديوان المظالم، وأصدرت فيها حكماً خالياً من الأسباب الموضوعية والوقائع مكتفياً بالقول بأن: ((الدائرة لم تجد ما يستوجب الملاحظة على ما انتهت إليه الهيئة الصحية الشرعية تجاه المدعي في قرارها المتظلم منه))</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وهذا محل نظر؛ ذلك أنه وإن كانت محكمة الاستئناف مختصة نوعيّاً ابتداءً بنظر الدعوى وفقاً للأمر السامي رقم (320/7/م) وتاريخ 15/2/1411هـ، الذي أجاز نظر التظلمات من قرارات اللجنة الطبية الشرعية ولجان الفصل في المخالفات الطبية أمام دوائر هيئة التدقيق ابتداءً دون الدوائر الابتدائية، فإن ذلك لا يعني أن تتحرر المحكمة -بعد أن أصبحت محكمة موضوع وفق نظام المرافعات الجديد- من الإجراءات المقررة لنظر دعوى الإلغاء باعتبارها خصومة بين طرفين محلها القرار المطعون فيه، والمادة الأولى من نظام المرافعات أمام ديوان المظالم صريحةٌ في وجوب اتباع المحاكم الإدارية بكافة درجاتها للإجراءات القضائية المقررة لنظر الدعاوى باعتبارها جهة القضاء الإداري حيث نصت على أن: "تطبق محاكم الديوان على القضايا المعروضة أمامها أحكام الشريعة الإسلامية وفقاً لما دل عليه الكتاب والسنة والأنظمة التي لا تتعارض معهما، وتتقيد في إجراءات نظرها بما ورد في هذا النظام".</w:t>
      </w:r>
      <w:r w:rsidRPr="00476768">
        <w:rPr>
          <w:rFonts w:ascii="Traditional Arabic" w:eastAsia="Calibri" w:hAnsi="Traditional Arabic" w:cs="Traditional Arabic"/>
          <w:sz w:val="32"/>
          <w:szCs w:val="32"/>
          <w:rtl/>
        </w:rPr>
        <w:t xml:space="preserve"> ونصت المادة السابعة والعشرون من النظام ذاته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وبما أن الحكم محل الاعتراض صدر دون مراعاةٍ لما سبق؛ فإن المتعين نقضه، وإعادة القضية إلى محكمة الاستئناف الإدارية بمنطقة مكة المكرمة لتفصل فيها من جديد من غير م</w:t>
      </w:r>
      <w:r w:rsidR="00242B5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FD74966" w14:textId="1438280A" w:rsidR="00D21F6C" w:rsidRPr="00476768" w:rsidRDefault="00D21F6C" w:rsidP="00FC05D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592C4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1279A68" w14:textId="77777777" w:rsidR="00D21F6C" w:rsidRPr="00476768" w:rsidRDefault="00D21F6C" w:rsidP="00FC05D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97FF68B" w14:textId="6C6A88E6"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br w:type="page"/>
      </w:r>
      <w:r w:rsidRPr="00476768">
        <w:rPr>
          <w:rFonts w:ascii="Traditional Arabic" w:hAnsi="Traditional Arabic" w:cs="Traditional Arabic"/>
          <w:b/>
          <w:bCs/>
          <w:sz w:val="32"/>
          <w:szCs w:val="32"/>
          <w:rtl/>
        </w:rPr>
        <w:lastRenderedPageBreak/>
        <w:t>رقم الحكم في المجموعة</w:t>
      </w:r>
      <w:r w:rsidR="00133CEE">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133CEE">
        <w:rPr>
          <w:rFonts w:ascii="Traditional Arabic" w:hAnsi="Traditional Arabic" w:cs="Traditional Arabic" w:hint="cs"/>
          <w:b/>
          <w:bCs/>
          <w:sz w:val="32"/>
          <w:szCs w:val="32"/>
          <w:rtl/>
        </w:rPr>
        <w:t>2</w:t>
      </w:r>
    </w:p>
    <w:p w14:paraId="6D221F70" w14:textId="77777777" w:rsidR="00D21F6C" w:rsidRPr="00476768" w:rsidRDefault="00D21F6C" w:rsidP="00B94D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8791 لعام 1440هـ</w:t>
      </w:r>
    </w:p>
    <w:p w14:paraId="511D0FEF" w14:textId="77777777" w:rsidR="00D21F6C" w:rsidRPr="00476768" w:rsidRDefault="00D21F6C" w:rsidP="00B94D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4454 لعام 1442هـ</w:t>
      </w:r>
    </w:p>
    <w:p w14:paraId="62F93497" w14:textId="77777777" w:rsidR="00D21F6C" w:rsidRPr="00476768" w:rsidRDefault="00D21F6C" w:rsidP="00B94D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0D636CDC" w14:textId="77777777" w:rsidR="00D21F6C" w:rsidRPr="00476768" w:rsidRDefault="00D21F6C" w:rsidP="005E21F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A53EBE5" w14:textId="77777777" w:rsidR="00D21F6C" w:rsidRPr="00476768" w:rsidRDefault="00D21F6C" w:rsidP="008837EE">
      <w:pPr>
        <w:numPr>
          <w:ilvl w:val="0"/>
          <w:numId w:val="52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مخالفة أحكام النظام - قبول الدعوى بعد انقضاء مدد التظلم -</w:t>
      </w:r>
      <w:r w:rsidRPr="00476768">
        <w:rPr>
          <w:rFonts w:ascii="Traditional Arabic" w:hAnsi="Traditional Arabic" w:cs="Traditional Arabic"/>
          <w:sz w:val="32"/>
          <w:szCs w:val="32"/>
          <w:rtl/>
        </w:rPr>
        <w:t xml:space="preserve"> قبول الدعوى بعد انقضاء المواعيد النظامية لقبولها، ودون إثبات جدية الجهة الإدارية في بحث التظلم الوجوبي؛ يعد مخالفةً للنظام، ويتعين نقضه.</w:t>
      </w:r>
    </w:p>
    <w:p w14:paraId="408D7DF8" w14:textId="361838B8" w:rsidR="00D21F6C" w:rsidRPr="00476768" w:rsidRDefault="00D21F6C" w:rsidP="008837EE">
      <w:pPr>
        <w:numPr>
          <w:ilvl w:val="0"/>
          <w:numId w:val="52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lang w:bidi="ar-EG"/>
        </w:rPr>
        <w:t>طلبات قضائية - التماس إعادة النظر -</w:t>
      </w:r>
      <w:r w:rsidRPr="00476768">
        <w:rPr>
          <w:rFonts w:ascii="Traditional Arabic" w:hAnsi="Traditional Arabic" w:cs="Traditional Arabic"/>
          <w:sz w:val="32"/>
          <w:szCs w:val="32"/>
          <w:rtl/>
          <w:lang w:bidi="ar-EG"/>
        </w:rPr>
        <w:t xml:space="preserve"> </w:t>
      </w:r>
      <w:r w:rsidRPr="00476768">
        <w:rPr>
          <w:rFonts w:ascii="Traditional Arabic" w:hAnsi="Traditional Arabic" w:cs="Traditional Arabic"/>
          <w:b/>
          <w:bCs/>
          <w:sz w:val="32"/>
          <w:szCs w:val="32"/>
          <w:rtl/>
          <w:lang w:bidi="ar-EG"/>
        </w:rPr>
        <w:t xml:space="preserve">الحكم في الالتماس - تسبيب الحكم - مخالفة أحكام النظام - </w:t>
      </w:r>
      <w:r w:rsidRPr="00476768">
        <w:rPr>
          <w:rFonts w:ascii="Traditional Arabic" w:hAnsi="Traditional Arabic" w:cs="Traditional Arabic"/>
          <w:b/>
          <w:bCs/>
          <w:sz w:val="32"/>
          <w:szCs w:val="32"/>
          <w:rtl/>
        </w:rPr>
        <w:t xml:space="preserve">إغفال </w:t>
      </w:r>
      <w:r w:rsidRPr="00476768">
        <w:rPr>
          <w:rFonts w:ascii="Traditional Arabic" w:hAnsi="Traditional Arabic" w:cs="Traditional Arabic"/>
          <w:b/>
          <w:bCs/>
          <w:sz w:val="32"/>
          <w:szCs w:val="32"/>
          <w:rtl/>
          <w:lang w:bidi="ar-JO"/>
        </w:rPr>
        <w:t xml:space="preserve">أساس </w:t>
      </w:r>
      <w:r w:rsidR="00CE49B4" w:rsidRPr="00476768">
        <w:rPr>
          <w:rFonts w:ascii="Traditional Arabic" w:hAnsi="Traditional Arabic" w:cs="Traditional Arabic" w:hint="cs"/>
          <w:b/>
          <w:bCs/>
          <w:sz w:val="32"/>
          <w:szCs w:val="32"/>
          <w:rtl/>
          <w:lang w:bidi="ar-JO"/>
        </w:rPr>
        <w:t>القضاء</w:t>
      </w:r>
      <w:r w:rsidRPr="00476768">
        <w:rPr>
          <w:rFonts w:ascii="Traditional Arabic" w:hAnsi="Traditional Arabic" w:cs="Traditional Arabic"/>
          <w:b/>
          <w:bCs/>
          <w:sz w:val="32"/>
          <w:szCs w:val="32"/>
          <w:rtl/>
          <w:lang w:bidi="ar-EG"/>
        </w:rPr>
        <w:t xml:space="preserve"> - </w:t>
      </w:r>
      <w:r w:rsidRPr="00476768">
        <w:rPr>
          <w:rFonts w:ascii="Traditional Arabic" w:hAnsi="Traditional Arabic" w:cs="Traditional Arabic"/>
          <w:sz w:val="32"/>
          <w:szCs w:val="32"/>
          <w:rtl/>
        </w:rPr>
        <w:t>الحكم بقبول التماس إعادة النظر، دون إيراد سبب القبول، والحالة النظامية التي ينطبق عليها سبب القبول؛ يعد مخالفةً للنظام، ويتعين نقضه.</w:t>
      </w:r>
    </w:p>
    <w:p w14:paraId="0F265B67" w14:textId="77777777" w:rsidR="00D21F6C" w:rsidRPr="00476768" w:rsidRDefault="00D21F6C" w:rsidP="005E21F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D8D3CC2" w14:textId="77777777" w:rsidR="00D21F6C" w:rsidRPr="00476768" w:rsidRDefault="00D21F6C" w:rsidP="008837EE">
      <w:pPr>
        <w:numPr>
          <w:ilvl w:val="0"/>
          <w:numId w:val="526"/>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المادتان (8، 27) من نظام المرافعات أمام ديوان المظالم الصادر بالمرسوم الملكي رقم (م/3) وتاريخ 22/1/1435هـ.</w:t>
      </w:r>
    </w:p>
    <w:p w14:paraId="3E60BD1D" w14:textId="77777777" w:rsidR="00D21F6C" w:rsidRPr="00476768" w:rsidRDefault="00D21F6C" w:rsidP="00FD72C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043C4D3" w14:textId="25016F48" w:rsidR="00D21F6C" w:rsidRPr="00476768" w:rsidRDefault="00D21F6C" w:rsidP="00B94D6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إلغاء قرار المدعى عليها رقم (2016010321) المتضمن تصنيفه على خدمات غذائية وتغذية، وإلزام المدعى عليها بتصنيفه على التغذية العلاجية. وبعد قيد الدعوى في سجلات المحكمة قضيةً إدارية برقم (1889) لعام 1439هـ أحيلت إلى الدائرة الخامسة والعشرين في تلك المحكمة فنظرتها، وبتاريخ 28/3/1440هـ أصدرت فيها حكمها القاضي بـإلغاء قرار المدعى عليها رقم (2016010321) المتضمن تصنيف المدعي على خدمات غذائية وتغذية، وإلزام المدعى عليها بتصنيفه على التغذية العلاجية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الدائرة الثانية فنظرته، وبتاريخ 10/8/1440هـ أصدرت فيه حكمها القاضي بـتأييد الحكم محمولاً على أسبابه. ثم تقدمت المدعى عليها بطلب إعادة النظر في ذلك الحكم، فأحيل الطلب إلى ذات الدائرة، وبتاريخ 22/8/1442هـ أصدرت فيه حكمها القاضي بقبول طلب إعادة النظر، والعدول عن حكم الدائرة الصادر بتاريخ 10/8/1440هـ، وإلغاء حكم الدائرة الخامسة والعشرين بالمحكمة الإدارية بالرياض الصادر بتاريخ 28/3/1440هـ، والقضاء مجدداً برفض الدعوى للأسباب التي ساقتها. وبتاريخ 20/9/1442هـ تقدم المعترض باعتراضه على حكم محكمة الاستئناف أمام هذه المحكمة طالباً نقضَ الحكم؛ للأسباب الواردة </w:t>
      </w:r>
      <w:r w:rsidRPr="00476768">
        <w:rPr>
          <w:rFonts w:ascii="Traditional Arabic" w:hAnsi="Traditional Arabic" w:cs="Traditional Arabic"/>
          <w:sz w:val="32"/>
          <w:szCs w:val="32"/>
          <w:rtl/>
        </w:rPr>
        <w:lastRenderedPageBreak/>
        <w:t>في الاعتراض، والتي تتلخص في أن الحكم المعترض عليه خالف المادة المئتين من نظام المرافعات الشرعية إذ قبل طلب إعادة النظر على الرغم من عدم انطباق تلك المادة على طلب إعادة النظر، وعدم توافر موجبه، كما أن المحكمة أغفلت دفعه حين دفع أمامها بعدم قبول طلب إعادة النظر لعدم توافر سببه وفقاً لما نصت عليه المادة المئتين من نظام المرافعات الشرعية، كما أغفلت دفعه حين دفع بأن رأي الخبير المستند إليه لا يمثل جامعة الملك سعود وإنما يمثل شخصاً واحداً سبق أن استعان به خصمه في التصنيف الخاطئ، إضافة إلى أن المحكمة لم تمكّنه من الاطلاع على تقرير الخبير والرد عليه، وغير ذلك من الدفوع التي أغفلها الحكم، وذلك يعد قصوراً في التسبيب. فأبلغت المعترض ضدها بصحيفة الاعتراض حسب الإجراءات المتبعة نظاماً.</w:t>
      </w:r>
    </w:p>
    <w:p w14:paraId="62E28A79" w14:textId="77777777" w:rsidR="00D21F6C" w:rsidRPr="00476768" w:rsidRDefault="00D21F6C" w:rsidP="00D0416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7E72A29" w14:textId="5627EDDC" w:rsidR="00D21F6C" w:rsidRPr="00476768" w:rsidRDefault="00D21F6C" w:rsidP="00B94D6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قضى بقبول طلب إعادة النظر، والعدول عن حكم الدائرة الصادر بتاريخ 10/8/1440هـ، وإلغاء حكم الدائرة الخامسة والعشرين بالمحكمة الإدارية بالرياض الصادر بتاريخ 28/3/1440هـ، والقضاء مجدداً برفض الدعوى؛ تأسيساً على: ((أن لجنة الخبرة في جامعة الملك سعود أفادت بأن الدكتور (...) حاصل على شهادة ماجستير العلوم في التغذية الإكلينيكية (العلاجية) من جامعة (</w:t>
      </w:r>
      <w:r w:rsidRPr="00476768">
        <w:rPr>
          <w:rFonts w:ascii="Traditional Arabic" w:hAnsi="Traditional Arabic" w:cs="Traditional Arabic"/>
          <w:sz w:val="32"/>
          <w:szCs w:val="32"/>
        </w:rPr>
        <w:t>Glasgow Caledonian</w:t>
      </w:r>
      <w:r w:rsidRPr="00476768">
        <w:rPr>
          <w:rFonts w:ascii="Traditional Arabic" w:hAnsi="Traditional Arabic" w:cs="Traditional Arabic"/>
          <w:sz w:val="32"/>
          <w:szCs w:val="32"/>
          <w:rtl/>
        </w:rPr>
        <w:t>) من المملكة المتحدة. بعد الاطلاع على السجل الأكاديمي لمرحلة الماجستير، المرفق بالمعاملة أعلاه والمواد التي درسها خلال هذه المرحلة يتضح أنها: 1-لا تحتوي على بعض المواد والممارسة الإكلينيكية المطلوبة للعمل في مجال التغذية العلاجية، فعلى سبيل المثال لم تجد المواد التالية في السجل الأكاديمي (التغذية العلاجية والأمراض، التغذية الأنبوبية والوريدية، التثقيف الغذائي وإرشاد المرضى، الممارسة الإكلينيكية في مجال التغذية العلاجية، والتقييم الغذائي) والتي تعتبر مواداً أساسية وفي صلب تخصص التغذية العلاجية. كما لم نجد في السجل الأكاديمي ما يثبت التدريب الإكلينيكي في مجال التغذية العلاجية خلال دراسته لمرحلة الماجستير. 2-حصل الدكتور (...) على شهادة الدكتوراه أيضاً من جامعة (</w:t>
      </w:r>
      <w:r w:rsidRPr="00476768">
        <w:rPr>
          <w:rFonts w:ascii="Traditional Arabic" w:hAnsi="Traditional Arabic" w:cs="Traditional Arabic"/>
          <w:sz w:val="32"/>
          <w:szCs w:val="32"/>
        </w:rPr>
        <w:t>Glasgow Caledonian</w:t>
      </w:r>
      <w:r w:rsidRPr="00476768">
        <w:rPr>
          <w:rFonts w:ascii="Traditional Arabic" w:hAnsi="Traditional Arabic" w:cs="Traditional Arabic"/>
          <w:sz w:val="32"/>
          <w:szCs w:val="32"/>
          <w:rtl/>
        </w:rPr>
        <w:t xml:space="preserve">) عنوان رسالة الدكتوراه (دراسة عن تناول البروتين عند الرضع والأطفال فيما يتعلق باحتياجاتهم الغذائية وحالة الوزن) بعد تفحص محتوى رسالة الدكتوراه نجد أنها في مجال تغذية الإنسان وليس في مجال التغذية العلاجية (الإكلينيكية). 3-المدعي الدكتور (...) حاصل على شهادة البكالوريوس من جامعة الملك سعود في تخصص علوم الأغذية، وليس في تخصص التغذية العلاجية. 4-الهيئة السعودية للتخصصات الصحية تأخذ بالاعتبار شهادة البكالوريوس كأساس للتصنيف، وكذلك الممارسة الإكلينيكية بالإضافة لطبيعة برنامجي الماجستير والدكتوراه. وبناءً على ما ورد أعلاه ووفقاً لمرئيات اللجنة -بخصوص متطلبات التصنيف بالهيئة السعودية للتخصصات الصحية لمزاولة مهنة التغذية العلاجية </w:t>
      </w:r>
      <w:r w:rsidRPr="00476768">
        <w:rPr>
          <w:rFonts w:ascii="Traditional Arabic" w:hAnsi="Traditional Arabic" w:cs="Traditional Arabic"/>
          <w:sz w:val="32"/>
          <w:szCs w:val="32"/>
          <w:rtl/>
        </w:rPr>
        <w:lastRenderedPageBreak/>
        <w:t>كاستشاري تغذية علاجية، فإن اللجنة ترى أنها لا تنطبق كاملاً على الدكتور (...) بناءً على شهادتي الماجستير والدكتوراه. وعليه يكون قرار الجهة المستأنفة صدر وفقاً لما نص عليه النظام. وحيث إن الحكم المستأنف لم يراعِ ذلك؛ فإن الدائرة انتهت إلى ما انتهت إليه من رفض الدعوى)). وما انتهى إليه الحكم محل نظر؛ ذلك أنه ق</w:t>
      </w:r>
      <w:r w:rsidR="00950D0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w:t>
      </w:r>
      <w:r w:rsidR="00950D0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ل الدعوى ابتداءً بعد انقضاء المواعيد المقررة نظاماً لقبولها المنصوص عليها في المادة الثامنة من نظام المرافعات أمام الديوان، وبيان ذلك أن المعترض ضده تبلغ بالقرار بتاريخ 18/4/1438هـ، وتظلم منه أمام جهته بتاريخ 3/5/1438هـ ولم يتقدم أمام المحكمة إلا بتاريخ 5/3/1439هـ ولم تثبت جدية الجهة في بحث تظلمه. كما أن ما قرره الحكم محل الاعتراض من أسباب موضوعية مكتفياً بها فيما انتهى إليه من قضاء محل نظر؛ ذلك أنه قبل طلب إعادة النظر دون إيراد لأي سبب للقبول وعلى أي من الحالات المنصوص عليها نظاماً استند في قبوله لطلب إعادة النظر، وبيان وجه ذلك،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قد أغفل ما يجب إيراده على النحو الذي سلف بيانه؛ فإن المتعين نقضه، وإعادة القضية إلى محكمة الاستئناف الإدارية بمنطقة الرياض التي أصدرت الحكم لتفصل فيها من جديد من غير م</w:t>
      </w:r>
      <w:r w:rsidR="00B538D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A493771" w14:textId="1D6CC3B7" w:rsidR="00D21F6C" w:rsidRPr="00476768" w:rsidRDefault="00D21F6C" w:rsidP="00B94D6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538D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5E0CE02" w14:textId="77777777" w:rsidR="00D21F6C" w:rsidRPr="00476768" w:rsidRDefault="00D21F6C" w:rsidP="00B94D6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C4BE20A" w14:textId="77777777" w:rsidR="00D21F6C" w:rsidRPr="00476768" w:rsidRDefault="00D21F6C" w:rsidP="00D21F6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62B8621" w14:textId="77777777" w:rsidR="00D21F6C" w:rsidRPr="00476768" w:rsidRDefault="00D21F6C" w:rsidP="00D21F6C">
      <w:pPr>
        <w:spacing w:after="0"/>
        <w:jc w:val="both"/>
        <w:rPr>
          <w:rFonts w:ascii="Traditional Arabic" w:eastAsia="Calibri" w:hAnsi="Traditional Arabic" w:cs="Traditional Arabic"/>
          <w:b/>
          <w:bCs/>
          <w:sz w:val="32"/>
          <w:szCs w:val="32"/>
          <w:rtl/>
        </w:rPr>
      </w:pPr>
    </w:p>
    <w:p w14:paraId="3EC57A6D" w14:textId="573F75CF" w:rsidR="00D21F6C" w:rsidRPr="00476768" w:rsidRDefault="00D21F6C"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5A032D">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5A032D">
        <w:rPr>
          <w:rFonts w:ascii="Traditional Arabic" w:hAnsi="Traditional Arabic" w:cs="Traditional Arabic" w:hint="cs"/>
          <w:b/>
          <w:bCs/>
          <w:sz w:val="32"/>
          <w:szCs w:val="32"/>
          <w:rtl/>
        </w:rPr>
        <w:t>3</w:t>
      </w:r>
    </w:p>
    <w:p w14:paraId="38F68AA7" w14:textId="77777777" w:rsidR="00D21F6C" w:rsidRPr="00476768" w:rsidRDefault="00D21F6C" w:rsidP="00950D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1191 لعام 1442هـ</w:t>
      </w:r>
    </w:p>
    <w:p w14:paraId="65320773" w14:textId="77777777" w:rsidR="00D21F6C" w:rsidRPr="00476768" w:rsidRDefault="00D21F6C" w:rsidP="00950D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4494 لعام 1442هـ</w:t>
      </w:r>
    </w:p>
    <w:p w14:paraId="4B54BE5D" w14:textId="77777777" w:rsidR="00D21F6C" w:rsidRPr="00476768" w:rsidRDefault="00D21F6C" w:rsidP="00950D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 تاريخ الجلسة 16/10/1443هـ</w:t>
      </w:r>
    </w:p>
    <w:p w14:paraId="0D17CBBB" w14:textId="77777777" w:rsidR="00D21F6C" w:rsidRPr="00476768" w:rsidRDefault="00D21F6C" w:rsidP="00950D0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4EF8585" w14:textId="388F0C42" w:rsidR="00D21F6C" w:rsidRPr="00476768" w:rsidRDefault="00D21F6C" w:rsidP="008837EE">
      <w:pPr>
        <w:numPr>
          <w:ilvl w:val="0"/>
          <w:numId w:val="5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اختصاص - مكاني - التنازع السلبي عليه -</w:t>
      </w:r>
      <w:r w:rsidRPr="00476768">
        <w:rPr>
          <w:rFonts w:ascii="Traditional Arabic" w:hAnsi="Traditional Arabic" w:cs="Traditional Arabic"/>
          <w:sz w:val="32"/>
          <w:szCs w:val="32"/>
          <w:rtl/>
        </w:rPr>
        <w:t xml:space="preserve"> التنازع السلبي على الاختصاص المكاني لا يقوم إلا في حالة تخلي محكمتين أو أكثر عن الفصل في نزاع معروض عليه</w:t>
      </w:r>
      <w:r w:rsidR="00CA5BB6" w:rsidRPr="00476768">
        <w:rPr>
          <w:rFonts w:ascii="Traditional Arabic" w:hAnsi="Traditional Arabic" w:cs="Traditional Arabic" w:hint="cs"/>
          <w:sz w:val="32"/>
          <w:szCs w:val="32"/>
          <w:rtl/>
        </w:rPr>
        <w:t>م</w:t>
      </w:r>
      <w:r w:rsidRPr="00476768">
        <w:rPr>
          <w:rFonts w:ascii="Traditional Arabic" w:hAnsi="Traditional Arabic" w:cs="Traditional Arabic"/>
          <w:sz w:val="32"/>
          <w:szCs w:val="32"/>
          <w:rtl/>
        </w:rPr>
        <w:t>ا مع اختصاص إحداهما مكانياً بنظره، أما إذا لم تكن إحدى هذه المحاكم مختصة مكانياً بنظر النزاع، وكان الاختصاص منعقداً لمحكمة أخرى لم يعرض عليها النزاع فلا تنشأ حالة التنازع.</w:t>
      </w:r>
    </w:p>
    <w:p w14:paraId="53E22F2F" w14:textId="77777777" w:rsidR="00D21F6C" w:rsidRPr="00476768" w:rsidRDefault="00D21F6C" w:rsidP="005D261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738FF2F" w14:textId="77777777" w:rsidR="00D21F6C" w:rsidRPr="00476768" w:rsidRDefault="00D21F6C" w:rsidP="008837EE">
      <w:pPr>
        <w:numPr>
          <w:ilvl w:val="0"/>
          <w:numId w:val="528"/>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(11/و) من نظام ديوان المظالم الصادر بالمرسوم الملكي رقم (م/78) وتاريخ 19/9/1428هـ.</w:t>
      </w:r>
    </w:p>
    <w:p w14:paraId="50A27122" w14:textId="77777777" w:rsidR="00D21F6C" w:rsidRPr="00476768" w:rsidRDefault="00D21F6C" w:rsidP="005D261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2DB1500" w14:textId="6003695B" w:rsidR="00D21F6C" w:rsidRPr="00476768" w:rsidRDefault="00D21F6C" w:rsidP="00950D0A">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بأن تصرف له بدل الترحيل مقابل نقله من المنطقة الجنوبية إلى (حفر الباطن). وبعد قيد الدعوى في سجلات المحكمة قضيةً إداريةً برقم (3405) لعام 1441هـ، أحيلت إلى الدائرة الرابعة والعشرين في تلك المحكمة، فنظرتها، وبتاريخ 26/6/1441هـ أصدرت فيها حكمها القاضي بـعدم اختصاص المحكمة الإدارية بالرياض مكانياً بنظر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ثم تقدم المعترض بالدعوى ذاتها إلى المحكمة الإدارية بالدمام، وبعد قيدها في سجلات المحكمة قضيةً إداريةً برقم (588) لعام 1442هـ، أحيلت إلى الدائرة التاسعة في تلك المحكمة، فنظرتها، وبتاريخ 7/6/1442هـ أصدرت فيها حكمها القاضي بـعدم اختصاص المحكمة الإدارية بالدمام مكانياً بنظر الدعوى؛ للأسباب التي بيّنتها. وبعد استئناف المدعي الحكم أمام محكمة الاستئناف الإدارية بالمنطقة الشرقية، أحيل إلى دائرة الاستئناف الأولى، فنظرته، وبتاريخ 24/8/1442هـ أصدرت فيه حكمها القاضي بـتأييد الحكم محمولاً على أسبابه. وبتاريخ 15/9/1442هـ تقدم وكيل المعترض باعتراضه على حكم محكمة الاستئناف أمام هذه المحكمة طالباً نقضَ الحكم؛ للأسباب الواردة في الاعتراض والتي تتلخص في أن الدعوى صدر فيها حكمان كلاهما بعدم الاختصاص المكاني أحدهما من المحكمة الإدارية بالرياض والآخر من المحكمة الإدارية بالدمام، طالباً الفصلَ في مسألة الاختصاص المكاني استناداً إلى الفقرة (و) من المادة الحادية عشرة من نظام ديوان المظالم. فأبلغت المعترض ضدها بصحيفة الاعتراض حسب الأصول المتبعة نظاماً.</w:t>
      </w:r>
    </w:p>
    <w:p w14:paraId="29C146D7" w14:textId="77777777" w:rsidR="00D21F6C" w:rsidRPr="00476768" w:rsidRDefault="00D21F6C" w:rsidP="0038783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76C77587" w14:textId="77777777" w:rsidR="00D21F6C" w:rsidRPr="00476768" w:rsidRDefault="00D21F6C" w:rsidP="00950D0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وحيث إن الطلب الماثل يندرج في المنصوص عليه بالمادة (11/و) من نظام الديوان الصادر بالمرسوم الملكي رقم (م/78) لعام 1428هـ؛ فإن هذه المحكمة مختصة بالفصل فيه. ولما كان التنازع السلبي لا يقوم إلا في حالة تخلي محكمتين أو أكثر عن الفصل في نزاع معروض عليها مع اختصاص إحداهما مكانياً بنظره، أما إذا لم تكن إحدى هذه المحاكم مختصة مكانياً بنظر النزاع، وكان الاختصاص منعقداً لمحكمة أخرى لم يعرض عليها النزاع فلا تنشأ حالة التنازع. ولما كان النزاع في الحالة الماثلة يتعلق بفرع المدعى عليها بمحافظة حفر الباطن، وكان هذا الفرع يقع في نطاق الاختصاص المكاني للمحكمة الإدارية بمحافظة حفر الباطن، وحيث لم يعرض النزاع على هذه المحكمة فإن حالة التنازع لا تقوم، ويكون تخلي محكمتي الرياض والدمام عن نظر الدعوى صحيحاً، ويتعين من ثم الحكم بعدم قبول طلب فض التنازع بين محكمتي الرياض والدمام لعدم تحقق موجبه.</w:t>
      </w:r>
    </w:p>
    <w:p w14:paraId="5CF4C190" w14:textId="77777777" w:rsidR="00D21F6C" w:rsidRPr="00476768" w:rsidRDefault="00D21F6C" w:rsidP="00950D0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بعدم قبول طلب فض التنازع في الحالة الماثلة.</w:t>
      </w:r>
    </w:p>
    <w:p w14:paraId="34B2A587" w14:textId="77777777" w:rsidR="00D21F6C" w:rsidRPr="00476768" w:rsidRDefault="00D21F6C" w:rsidP="00950D0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484FB51" w14:textId="77777777" w:rsidR="00D21F6C" w:rsidRPr="00476768" w:rsidRDefault="00D21F6C" w:rsidP="00D21F6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DBB68F7" w14:textId="3B668D98"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4094F">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44094F">
        <w:rPr>
          <w:rFonts w:ascii="Traditional Arabic" w:hAnsi="Traditional Arabic" w:cs="Traditional Arabic" w:hint="cs"/>
          <w:b/>
          <w:bCs/>
          <w:sz w:val="32"/>
          <w:szCs w:val="32"/>
          <w:rtl/>
        </w:rPr>
        <w:t>4</w:t>
      </w:r>
    </w:p>
    <w:p w14:paraId="39B6A007" w14:textId="77777777" w:rsidR="00D21F6C" w:rsidRPr="00476768" w:rsidRDefault="00D21F6C" w:rsidP="001526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4539 لعام 1442هـ</w:t>
      </w:r>
    </w:p>
    <w:p w14:paraId="2E25ED48" w14:textId="77777777" w:rsidR="00D21F6C" w:rsidRPr="00476768" w:rsidRDefault="00D21F6C" w:rsidP="001526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4624 لعام 1442هـ</w:t>
      </w:r>
    </w:p>
    <w:p w14:paraId="000CBA9A" w14:textId="77777777" w:rsidR="00D21F6C" w:rsidRPr="00476768" w:rsidRDefault="00D21F6C" w:rsidP="0015267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035F5873" w14:textId="77777777" w:rsidR="00D21F6C" w:rsidRPr="00476768" w:rsidRDefault="00D21F6C" w:rsidP="001526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BD0F796" w14:textId="77777777" w:rsidR="00D21F6C" w:rsidRPr="00476768" w:rsidRDefault="00D21F6C" w:rsidP="008837EE">
      <w:pPr>
        <w:numPr>
          <w:ilvl w:val="0"/>
          <w:numId w:val="70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تكييف الدعوى - الخطأ في تكييفها -</w:t>
      </w:r>
      <w:r w:rsidRPr="00476768">
        <w:rPr>
          <w:rFonts w:ascii="Traditional Arabic" w:hAnsi="Traditional Arabic" w:cs="Traditional Arabic"/>
          <w:sz w:val="32"/>
          <w:szCs w:val="32"/>
          <w:rtl/>
        </w:rPr>
        <w:t xml:space="preserve"> تكييف الحكم المعترض عليه لمطالبة المدعي ببدل الترحيل بأنها دعوى تعويض، في حين أن حقيقتها دعوى حقوقية تندرج تحت المادة (13/أ) من نظام ديوان المظالم</w:t>
      </w:r>
      <w:r w:rsidRPr="00476768">
        <w:rPr>
          <w:rFonts w:ascii="Traditional Arabic" w:eastAsia="Calibri" w:hAnsi="Traditional Arabic" w:cs="Traditional Arabic"/>
          <w:sz w:val="32"/>
          <w:szCs w:val="32"/>
          <w:rtl/>
        </w:rPr>
        <w:t>.</w:t>
      </w:r>
    </w:p>
    <w:p w14:paraId="1AB72BC0" w14:textId="52F1481E" w:rsidR="00D21F6C" w:rsidRPr="00476768" w:rsidRDefault="00D21F6C" w:rsidP="008837EE">
      <w:pPr>
        <w:numPr>
          <w:ilvl w:val="0"/>
          <w:numId w:val="708"/>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خدمة مدنية - موظف - حقوق وظيفية - بدل ترحيل </w:t>
      </w:r>
      <w:r w:rsidR="00424BB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 </w:t>
      </w:r>
      <w:r w:rsidR="00424BBF" w:rsidRPr="00476768">
        <w:rPr>
          <w:rFonts w:ascii="Traditional Arabic" w:hAnsi="Traditional Arabic" w:cs="Traditional Arabic" w:hint="cs"/>
          <w:b/>
          <w:bCs/>
          <w:sz w:val="32"/>
          <w:szCs w:val="32"/>
          <w:rtl/>
        </w:rPr>
        <w:t xml:space="preserve">عدم </w:t>
      </w:r>
      <w:r w:rsidRPr="00476768">
        <w:rPr>
          <w:rFonts w:ascii="Traditional Arabic" w:hAnsi="Traditional Arabic" w:cs="Traditional Arabic"/>
          <w:b/>
          <w:bCs/>
          <w:sz w:val="32"/>
          <w:szCs w:val="32"/>
          <w:rtl/>
        </w:rPr>
        <w:t>استحقاق المندوب</w:t>
      </w:r>
      <w:r w:rsidR="00D3425C" w:rsidRPr="00476768">
        <w:rPr>
          <w:rFonts w:ascii="Traditional Arabic" w:hAnsi="Traditional Arabic" w:cs="Traditional Arabic" w:hint="cs"/>
          <w:b/>
          <w:bCs/>
          <w:sz w:val="32"/>
          <w:szCs w:val="32"/>
          <w:rtl/>
        </w:rPr>
        <w:t xml:space="preserve"> للبدل</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بدل </w:t>
      </w:r>
      <w:r w:rsidR="00B25320" w:rsidRPr="00476768">
        <w:rPr>
          <w:rFonts w:ascii="Traditional Arabic" w:eastAsia="Calibri" w:hAnsi="Traditional Arabic" w:cs="Traditional Arabic" w:hint="cs"/>
          <w:sz w:val="32"/>
          <w:szCs w:val="32"/>
          <w:rtl/>
        </w:rPr>
        <w:t>ال</w:t>
      </w:r>
      <w:r w:rsidRPr="00476768">
        <w:rPr>
          <w:rFonts w:ascii="Traditional Arabic" w:eastAsia="Calibri" w:hAnsi="Traditional Arabic" w:cs="Traditional Arabic"/>
          <w:sz w:val="32"/>
          <w:szCs w:val="32"/>
          <w:rtl/>
        </w:rPr>
        <w:t>ترحيل يصرف للموظف المنقول دون المندوب.</w:t>
      </w:r>
    </w:p>
    <w:p w14:paraId="00162890" w14:textId="77777777" w:rsidR="00D21F6C" w:rsidRPr="00476768" w:rsidRDefault="00D21F6C" w:rsidP="0074598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D1EDE8C" w14:textId="0E8D048A" w:rsidR="00D21F6C" w:rsidRPr="00476768" w:rsidRDefault="00D21F6C" w:rsidP="008837EE">
      <w:pPr>
        <w:numPr>
          <w:ilvl w:val="0"/>
          <w:numId w:val="536"/>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(13</w:t>
      </w:r>
      <w:r w:rsidR="00B96E08" w:rsidRPr="00476768">
        <w:rPr>
          <w:rFonts w:ascii="Traditional Arabic" w:hAnsi="Traditional Arabic" w:cs="Traditional Arabic" w:hint="cs"/>
          <w:sz w:val="32"/>
          <w:szCs w:val="32"/>
          <w:rtl/>
        </w:rPr>
        <w:t>/أ</w:t>
      </w:r>
      <w:r w:rsidRPr="00476768">
        <w:rPr>
          <w:rFonts w:ascii="Traditional Arabic" w:hAnsi="Traditional Arabic" w:cs="Traditional Arabic"/>
          <w:sz w:val="32"/>
          <w:szCs w:val="32"/>
          <w:rtl/>
        </w:rPr>
        <w:t>) من نظام ديوان المظالم الصادر بالمرسوم الملكي رقم (م/78) وتاريخ 19/9/1428هـ.</w:t>
      </w:r>
    </w:p>
    <w:p w14:paraId="544C9094" w14:textId="77777777" w:rsidR="00D21F6C" w:rsidRPr="00476768" w:rsidRDefault="00D21F6C" w:rsidP="0074598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8535EA7" w14:textId="20FB5FA2" w:rsidR="00D21F6C" w:rsidRPr="00476768" w:rsidRDefault="00D21F6C" w:rsidP="002906DA">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بأن تصرف له بدل الترحيل مقابل ندبه من فرع النيابة العامة بمنطقة الرياض إلى دائرة النيابة العامة بمحافظة الحرّث. وبعد قيد الدعوى في سجلات المحكمة قضيةً إداريةً برقم (5977) لعام 1441ه أحيلت إلى الدائرة السابعة عشرة في تلك المحكمة فنظرتها، وبتاريخ 7/6/1442هـ أصدرت فيها حكمها القاضي بـإلزام المدعى عليها بأن تصرف للمدعي بدل الترحيل مقابل ندبه من فرع النيابة العامة بمنطقة الرياض إلى دائرة النيابة العامة بمحافظة الحرّث بمنطقة جازان</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الخامسة فنظرته، وبتاريخ 30/8/1442هـ أصدرت فيه حكمها القاضي بـتأييد الحكم محمولاً على أسبابه. وبتاريخ 12/10/1442هـ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أحكام المادة السابعة والعشرين من نظام الخدمة المدنية والفقرة الأولى من المادة التاسعة والثلاثين من لائحة الحقوق والمزايا المالية، ذلك أن تلك النصوص حصرت استحقاق البدل بالنقل دون الندب، وقد قضى الحكم محل الاعتراض باستحقاق المعترض ضده للبدل على الرغم من أن القرار الصادر له كان ندباً لا نقلاً، كما أن الدائرة لم تجب عن الأسانيد النظامية التي قدمها ممثل المعترضة أثناء الترافع، إضافة إلى أن المعترضة تتمسك بعدم اختصاص محاكم الديوان ولائياً بنظر الدعوى وفقاً لنص المادة الرابعة عشرة من نظام الديوان، ذلك </w:t>
      </w:r>
      <w:r w:rsidRPr="00476768">
        <w:rPr>
          <w:rFonts w:ascii="Traditional Arabic" w:hAnsi="Traditional Arabic" w:cs="Traditional Arabic"/>
          <w:sz w:val="32"/>
          <w:szCs w:val="32"/>
          <w:rtl/>
        </w:rPr>
        <w:lastRenderedPageBreak/>
        <w:t>أن قرار ندب المعترض ضده صادر من مجلس النيابة العامة. فأبلغ المعترض ضده بصحيفة الاعتراض فقدم مذكرة ملخصها: أن المادة السابعة والعشرين من نظام الخدمة المدنية ليس فيها ما يدل على حصر البدل في النقل دون غيره، وأما نص الفقرة (أ) من المادة التاسعة والثلاثين من لائحة الحقوق والمزايا المالية فقد جاء بدل النقل فيها مطلقاً، والقاعدة أن المطلق يبقى على إطلاقه ما لم يأت ما يقيّده، مشيراً إلى أن ذلك كله سبق إيراده والجواب عنه في مذكرتيه الأولى والثانية. وبعد انقضاء المهل المنصوص عليها في المادة الخمسين من نظام المرافعات أمام الديوان لتبادل المذكرات أحيل الاعتراض إلى هذه الدائرة.</w:t>
      </w:r>
    </w:p>
    <w:p w14:paraId="5162DAD3" w14:textId="77777777" w:rsidR="00D21F6C" w:rsidRPr="00476768" w:rsidRDefault="00D21F6C" w:rsidP="0073299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871A64B" w14:textId="2FA660FB" w:rsidR="00D21F6C" w:rsidRPr="00476768" w:rsidRDefault="00D21F6C" w:rsidP="0015267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وأما عن الموضوع، فإن الحكم محل الاعتراض انتهى إلى تأييد حكم المحكمة الإدارية القاضي بإلزام المدعى عليها بأن تصرف للمدعي بدل الترحيل مقابل نقله من فرع النيابة العامة بمنطقة الرياض إلى دائرة النيابة العامة بمحافظة الحرّث بمنطقة جازان؛ تأسيساً على: ((أن المادة (27) من نظام الخدمة المدنية نصت على أن: "تحدد اللائحة أنواع ومقدار وشروط البدلات أو المكافآت أو التعويضات أو المزايا التي تمنح للموظف"، كما نصت الفقرة (أ) من المادة (39) من لائحة الحقوق والمزايا المالية الصادرة بالأمر الملكي رقم (28/أ) وتاريخ 20/3/1432هـ على أنه: "أ‌-إذا نقل الموظف من بلد إلى بلد آخر يصرف له ما يعادل راتب شهرين باعتبار ذلك مقابلاً لنفقات ترحيله وعائلته وأمتعته، على أن لا يصرف أكثر من بدل ترحيل في حالة النقل للموظف خلال سنة واحدة إلا بعد أخذ رأي وزارة الخدمة المدنية وموافقتها بعد تقصي أسباب النقل ووجاهتها"، كما أن تعميم وزارة الخدمة المدنية رقم (23/45) وتاريخ 24/5/1407هـ قد حدد المسافات المعتبرة لصرف بدل الترحيل بـ(75) كيلومتراً فأكثر للطرق المسفلتة، و(40) كيلومتراً فأكثر للطرق غير المسفلتة، و(15) كيلومتراً فأكثر للأماكن التي لا تصل إليها السيارات أو سبيل المواصلات الحديثة، وتحسب المسافة بين المكان المنتدب منه والمنتدب إليه على أساس ما تحدده الأمانات وبلديات المدن والقرى من حدود لتلك المدن والقرى)، ولما كان المدعي قد تم نقله من فرع النيابة العامة بمنطقة الرياض إلى دائرة النيابة العامة بمحافظة الحُرَّث؛ فإنه يستحق بدل ترحيل عن هذا النقل)). وما قرره الحكم محل الاعتراض محل نظر؛ ذلك أن البيّن من ملف الاعتراض وما </w:t>
      </w:r>
      <w:proofErr w:type="spellStart"/>
      <w:r w:rsidRPr="00476768">
        <w:rPr>
          <w:rFonts w:ascii="Traditional Arabic" w:eastAsia="Calibri" w:hAnsi="Traditional Arabic" w:cs="Traditional Arabic"/>
          <w:sz w:val="32"/>
          <w:szCs w:val="32"/>
          <w:rtl/>
        </w:rPr>
        <w:t>حواه</w:t>
      </w:r>
      <w:proofErr w:type="spellEnd"/>
      <w:r w:rsidRPr="00476768">
        <w:rPr>
          <w:rFonts w:ascii="Traditional Arabic" w:eastAsia="Calibri" w:hAnsi="Traditional Arabic" w:cs="Traditional Arabic"/>
          <w:sz w:val="32"/>
          <w:szCs w:val="32"/>
          <w:rtl/>
        </w:rPr>
        <w:t xml:space="preserve"> من مستندات أن المعترض ضده كان مندوباً لا منقولاً بحسب ما ذهب إليه الحكم محل الاعتراض، وبدل الترحيل إنما يصرف للمنقول دون المندوب وفقاً لما نص عليه النظام؛ مما يعد خطأً في توصيف الواقعة. كما أن الحكم أخطأ في تكييف الدعوى عندما اعتبرها دعوى تعويض من الشمول بالمادة (13/ج) من نظام الديوان والصحيح أنها دعوى حقوقية – مطالبة ببدل الترحيل- ومن المشمول بالمادة (13/أ) من نظام الديوان. وتنوه هذه المحكمة إلى أنها تتبعت الملف الأساسي للدعوى، ولم تقف على تضمنه لقرار ندب المعترض ضده رغم أثره على نتيجة الحكم. ولما كان الأمر </w:t>
      </w:r>
      <w:r w:rsidRPr="00476768">
        <w:rPr>
          <w:rFonts w:ascii="Traditional Arabic" w:eastAsia="Calibri" w:hAnsi="Traditional Arabic" w:cs="Traditional Arabic"/>
          <w:sz w:val="32"/>
          <w:szCs w:val="32"/>
          <w:rtl/>
        </w:rPr>
        <w:lastRenderedPageBreak/>
        <w:t>كذلك وكان الحكم محل الاعتراض صدر بالمخالفة لما سلف بيانه؛ فإن المتعين نقضه، وإعادة القضية إلى محكمة الاستئناف الإدارية بمنطقة الرياض التي أصدرت الحكم لتفصل فيها من جديد من غير م</w:t>
      </w:r>
      <w:r w:rsidR="00C45D1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1B057CB1" w14:textId="1E827163" w:rsidR="00D21F6C" w:rsidRPr="00476768" w:rsidRDefault="00D21F6C" w:rsidP="0015267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6F20A5"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3C8D45ED" w14:textId="77777777" w:rsidR="00D21F6C" w:rsidRPr="00476768" w:rsidRDefault="00D21F6C" w:rsidP="0015267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2C074B6" w14:textId="77777777" w:rsidR="00D21F6C" w:rsidRPr="00476768" w:rsidRDefault="00D21F6C" w:rsidP="00D21F6C">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2FB9B073" w14:textId="2856E5C3"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021EE">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B021EE">
        <w:rPr>
          <w:rFonts w:ascii="Traditional Arabic" w:hAnsi="Traditional Arabic" w:cs="Traditional Arabic" w:hint="cs"/>
          <w:b/>
          <w:bCs/>
          <w:sz w:val="32"/>
          <w:szCs w:val="32"/>
          <w:rtl/>
        </w:rPr>
        <w:t>5</w:t>
      </w:r>
    </w:p>
    <w:p w14:paraId="01B2E720" w14:textId="77777777" w:rsidR="00D21F6C" w:rsidRPr="00476768" w:rsidRDefault="00D21F6C" w:rsidP="00922B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5013 لعام 1442هـ</w:t>
      </w:r>
    </w:p>
    <w:p w14:paraId="475964B5" w14:textId="77777777" w:rsidR="00D21F6C" w:rsidRPr="00476768" w:rsidRDefault="00D21F6C" w:rsidP="00922B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4893 لعام 1442هـ</w:t>
      </w:r>
    </w:p>
    <w:p w14:paraId="4B79426E" w14:textId="77777777" w:rsidR="00D21F6C" w:rsidRPr="00476768" w:rsidRDefault="00D21F6C" w:rsidP="00922B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16/10/1443هـ</w:t>
      </w:r>
    </w:p>
    <w:p w14:paraId="05F65C2B" w14:textId="77777777" w:rsidR="00D21F6C" w:rsidRPr="00476768" w:rsidRDefault="00D21F6C" w:rsidP="00922B7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73A87CE" w14:textId="77777777" w:rsidR="00D21F6C" w:rsidRPr="00476768" w:rsidRDefault="00D21F6C" w:rsidP="008837EE">
      <w:pPr>
        <w:numPr>
          <w:ilvl w:val="0"/>
          <w:numId w:val="54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7B78CDC9" w14:textId="77777777" w:rsidR="00D21F6C" w:rsidRPr="00476768" w:rsidRDefault="00D21F6C" w:rsidP="008837EE">
      <w:pPr>
        <w:numPr>
          <w:ilvl w:val="0"/>
          <w:numId w:val="54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الإحالة على أسباب الحكم الابتدائي - عدم جوازها عند إبداء دفوع جديدة -</w:t>
      </w:r>
      <w:r w:rsidRPr="00476768">
        <w:rPr>
          <w:rFonts w:ascii="Traditional Arabic" w:eastAsia="Calibri" w:hAnsi="Traditional Arabic" w:cs="Traditional Arabic"/>
          <w:sz w:val="32"/>
          <w:szCs w:val="32"/>
          <w:rtl/>
        </w:rPr>
        <w:t xml:space="preserve"> إذا دُفِع أمام محكمة الاستئناف بأوجه دفاع جديدة لم يسبق إبداؤها أمام المحكمة الإدارية؛ فإنه لا يجوز لمحكمة الاستئناف الإحالة على أسباب حكم المحكمة الإدارية.</w:t>
      </w:r>
    </w:p>
    <w:p w14:paraId="647BA40F" w14:textId="77777777" w:rsidR="00D21F6C" w:rsidRPr="00476768" w:rsidRDefault="00D21F6C" w:rsidP="008837EE">
      <w:pPr>
        <w:numPr>
          <w:ilvl w:val="0"/>
          <w:numId w:val="541"/>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الرد على الدفوع الجوهرية -</w:t>
      </w:r>
      <w:r w:rsidRPr="00476768">
        <w:rPr>
          <w:rFonts w:ascii="Traditional Arabic" w:hAnsi="Traditional Arabic" w:cs="Traditional Arabic"/>
          <w:sz w:val="32"/>
          <w:szCs w:val="32"/>
          <w:rtl/>
        </w:rPr>
        <w:t xml:space="preserve">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7651C004" w14:textId="77777777" w:rsidR="00D21F6C" w:rsidRPr="00476768" w:rsidRDefault="00D21F6C" w:rsidP="00F96A4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9406139" w14:textId="77777777" w:rsidR="00D21F6C" w:rsidRPr="00476768" w:rsidRDefault="00D21F6C" w:rsidP="008837EE">
      <w:pPr>
        <w:numPr>
          <w:ilvl w:val="0"/>
          <w:numId w:val="540"/>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75DEA6A3" w14:textId="77777777" w:rsidR="00D21F6C" w:rsidRPr="00476768" w:rsidRDefault="00D21F6C" w:rsidP="00F96A4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9ABC0BC" w14:textId="5315EF4E" w:rsidR="00D21F6C" w:rsidRPr="00476768" w:rsidRDefault="00D21F6C" w:rsidP="00922B7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وكيل المعترض تقدم بصحيفة دعوى إلى المحكمة الإدارية بالرياض طلب فيها إلغاء الرسم المفروض على عقار موكله. وبعد قيد الدعوى في سجلات المحكمة قضيةً إداريةً برقم (6486) لعام 1441هـ أحيلت إلى الدائرة الثامنة عشرة في تلك المحكمة فنظرتها، وبتاريخ 21/6/1442هـ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 الحكم أمام محكمة الاستئناف الإدارية بمنطقة الرياض أحيل إلى دائرة الاستئناف الثانية فنظرته، وبتاريخ 13/10/1442هـ أصدرت فيه حكمها القاضي بتأييد الحكم محمولاً على أسبابه. وبتاريخ 21/11/1442هـ تقدم وكيل المعترض باعتراضه على حكم محكمة الاستئناف أمام هذه المحكمة طالباً نقضَ الحكم؛ للأسباب الواردة في الاعتراض والتي تتلخص في أنّ الحكم خالف الفقرة (السادسة) من اللائحة التنفيذية للمادة (الخامسة </w:t>
      </w:r>
      <w:r w:rsidRPr="00476768">
        <w:rPr>
          <w:rFonts w:ascii="Traditional Arabic" w:hAnsi="Traditional Arabic" w:cs="Traditional Arabic"/>
          <w:sz w:val="32"/>
          <w:szCs w:val="32"/>
          <w:rtl/>
        </w:rPr>
        <w:lastRenderedPageBreak/>
        <w:t>والثلاثين) من نظام المرافعات أمام ديوان المظالم، ذلك أن صحيفة الاستئناف تضمنت أوجه دفاع جديدة لم تكن متاحة في أثناء الترافع أمام المحكمة الإدارية، تتمثل في مستندات تفيد باستكمال تطوير الأرض ومن ثم عدم خضوعها لتطبيق الرسم، إلا أن الحكم لم يلتفت إليها. فأبلغت المعترض ضدها بصحيفة الاعتراض حسب الإجراءات المتبعة نظاماً.</w:t>
      </w:r>
    </w:p>
    <w:p w14:paraId="4D0DE083" w14:textId="77777777" w:rsidR="00D21F6C" w:rsidRPr="00476768" w:rsidRDefault="00D21F6C" w:rsidP="00F96A4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86AD0F1" w14:textId="04D7530E" w:rsidR="00D21F6C" w:rsidRPr="00476768" w:rsidRDefault="00D21F6C" w:rsidP="00922B7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تأسيساً على: ((أن المادة (35/6) من اللائحة التنفيذية لنظام المرافعات أمام ديوان المظالم نصت على أنه: "تجوز الإحالة إلى وقائع وأسباب الحكم المعترض عليه، إذا كان الحكم المحال إليه موضحة وقائعه وأسبابه بما يكفي لحمله، ولم يبد أطراف الاعتراض أوجه دفاع جديدة أمام المحكمة المعترض أمامها تخرج في جوهرها عما قدموه في الحكم المعترض عليه"، لذا فقد استبان لهذه الدائرة صحة النتيجة التي خلصت إليها الدائرة الإدارية في قضائها، وأن في الأسباب التي أقامت عليها هذا القضاء ما يكفي لتأييد الحكم محمولاً على أسبابه)). وما قرره الحكم محل الاعتراض محل نظر؛ ذلك أنّ المعترض دفع أمام محكمة الاستئناف بأوجه دفاع جديدة لم يسبق إبداؤها أمام المحكمة الإدارية، فلم يكن الجائز حينئذ الإحالة على أسباب حكم المحكمة الإدارية على الرغم من تضمن صحيفة الاستئناف لأوجه دفاع جديدة،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مخالفته لنص المادة السابعة والعشرين من نظام المرافعات أمام الديوان التي أوجبت أن تتضمن نسخة الحكم "أسباب الحكم ومنطوقه"؛ وذلك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476768">
        <w:rPr>
          <w:rFonts w:ascii="Traditional Arabic" w:hAnsi="Traditional Arabic" w:cs="Traditional Arabic"/>
          <w:sz w:val="32"/>
          <w:szCs w:val="32"/>
          <w:rtl/>
        </w:rPr>
        <w:t>. 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w:t>
      </w:r>
      <w:r w:rsidR="00BE628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4DE6EBE" w14:textId="546E9932" w:rsidR="00D21F6C" w:rsidRPr="00476768" w:rsidRDefault="00D21F6C" w:rsidP="00922B7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493F6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44B238D" w14:textId="77777777" w:rsidR="00D21F6C" w:rsidRPr="00476768" w:rsidRDefault="00D21F6C" w:rsidP="00922B7A">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35E7695" w14:textId="519F985C" w:rsidR="00D21F6C" w:rsidRPr="00476768" w:rsidRDefault="00D21F6C" w:rsidP="00922B7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7C77388D" w14:textId="545AE89E" w:rsidR="00390672" w:rsidRPr="00476768" w:rsidRDefault="00390672"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B6419C">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B6419C">
        <w:rPr>
          <w:rFonts w:ascii="Traditional Arabic" w:hAnsi="Traditional Arabic" w:cs="Traditional Arabic" w:hint="cs"/>
          <w:b/>
          <w:bCs/>
          <w:sz w:val="32"/>
          <w:szCs w:val="32"/>
          <w:rtl/>
        </w:rPr>
        <w:t>6</w:t>
      </w:r>
    </w:p>
    <w:p w14:paraId="04C16ECA" w14:textId="77777777" w:rsidR="00390672" w:rsidRPr="00476768" w:rsidRDefault="00390672" w:rsidP="009B641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1331 لعام 1442هـ</w:t>
      </w:r>
    </w:p>
    <w:p w14:paraId="0BC3EEB6" w14:textId="77777777" w:rsidR="00390672" w:rsidRPr="00476768" w:rsidRDefault="00390672" w:rsidP="009B641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481 لعام 1443هـ</w:t>
      </w:r>
    </w:p>
    <w:p w14:paraId="76A97FD9" w14:textId="77777777" w:rsidR="00390672" w:rsidRPr="00476768" w:rsidRDefault="00390672" w:rsidP="009B641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5F9AAFD3" w14:textId="77777777" w:rsidR="00390672" w:rsidRPr="00476768" w:rsidRDefault="00390672" w:rsidP="0045091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C582591" w14:textId="77777777" w:rsidR="00390672" w:rsidRPr="00476768" w:rsidRDefault="00390672" w:rsidP="008837EE">
      <w:pPr>
        <w:numPr>
          <w:ilvl w:val="0"/>
          <w:numId w:val="50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شروط قبول الدعوى - الصفة في الدعوى - مطالبة صاحب الحق أو وريثه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إذا كان الحق المدعى به للمدعية وتنسبه إلى نفسها؛ فإن الصفة في الدعوى تكون ثابتة لها. وإذا كان الحق المدعى به لوالدة المدعية والدعوى بشأنه أقيمت بعد وفاتها؛ فإن الصفة تكون ثابتة للمدعية أيضاً لتوافر صفة الوارث فيها.</w:t>
      </w:r>
    </w:p>
    <w:p w14:paraId="6CA60570" w14:textId="77777777" w:rsidR="00390672" w:rsidRPr="00476768" w:rsidRDefault="00390672" w:rsidP="0045091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82B8AC1" w14:textId="77777777" w:rsidR="00390672" w:rsidRPr="00476768" w:rsidRDefault="00390672" w:rsidP="009B641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المعترِضة سبق أن تقدم إلى المحكمة الإدارية بالدمام بدعوى طالب فيها بإلزام الوزارة المعترض ضدها برد تكاليف العلاج التي دفعتها موكلته لعلاج والدتها في مستشفى الملك فهد التخصصي بالدمام، وقدرها (232.000) مئتان واثنان وثلاثون ألف ريال؛ إعمالاً للأمر الملكي رقم (20972) وتاريخ 29/3/1441هـ القاضي بعلاجها في مستشفى الملك فهد التخصصي بالدمام على نفقة الدولة. وبعد قيد الدعوى في سجلات المحكمة قضيةً برقم (1262) لعام 1442هـ، وإحالتها إلى الدائرة الأولى بتلك المحكمة، نظرتها، ثم أصدرت فيها حكمها قضت فيه بعدم قبول الدعوى؛ للأسباب التي ذكرتها، ومنها: ((أن وكيل المدعية يطلب الحكم بإلزام المدعى عليها بدفع تكاليف علاج المريضة (...)، وبما أن الدعوى مرفوعة باسم المدعية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الأمر الذي تنتهي معه الدائرة إلى أن المدعية لا تحمل الصفة اللازم توافرها في أطراف الدعوى وتحكم بعدم قبول الدعوى لرفعها من غير ذي صفة)). وباستئناف وكيل المعترِضة الحكم أمام محكمة الاستئناف الإدارية بالمنطقة الشرقية -الدائرة الثانية- نظرته، ثم أصدرت فيه حكمها قضت فيه بتأييد الحكم المستأنف محمولاً على أسبابه. وبتاريخ 24/11/1442هـ تقدمت المعترِضة إلى هذه المحكمة باعتراضها على حكم الاستئناف طالبة نقضَ الحكم؛ للأسباب التي ذكرتها، والتي تتلخص في خطأ الحكم في تطبيق النظام؛ لأن لها الصفة الكاملة في المطالبة باسترداد المبالغ المالية المدفوعة من حسابها لمستشفى الملك فهد التخصصي بالدمام لعلاج والدتها، والتي صدرت الموافقة اللاحقة بعلاجها على نفقة الدولة، وطلبت نقض الحكم. وبعد انقضاء المهل المنصوص عليها في المادة الخمسين من نظام المرافعات أمام ديوان المظالم لإيداع المذكرات أحيل ملف الاعتراض إلى هذه الدائرة، حيث باشرت نظره، وبجلسة اليوم صدر الحكم بناءً على الأسباب التالية.</w:t>
      </w:r>
    </w:p>
    <w:p w14:paraId="7976EBB2" w14:textId="77777777" w:rsidR="00390672" w:rsidRPr="00476768" w:rsidRDefault="00390672" w:rsidP="009F75DB">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lastRenderedPageBreak/>
        <w:t>الأسباب</w:t>
      </w:r>
    </w:p>
    <w:p w14:paraId="623D06D8" w14:textId="77777777" w:rsidR="00390672" w:rsidRPr="00476768" w:rsidRDefault="00390672" w:rsidP="009B641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بعدم قبول الدعوى؛ لرفعها من غير ذي صفة بناءً على ما ذكره من أن المدعية لا تحمل الصفة اللازم توافرها في أطراف الدعوى. في حين أنه إذا كان الحق المدعى به للمعترضة، وتنسبه إلى نفسها؛ لكونها من دفعت تكاليف العلاج من مالها، حسبما تدعيه وتطالب باسترداده؛ فإن الصفة في الدعوى تكون ثابتة لها. وإذا كان الحق المدعى به لوالدتها والدعوى بشأنه أقيمت بعد وفاتها؛ فإن صفة المعترضة في الدعوى تكون ثابتة لها أيضاً لتوافر صفة الوارث فيها؛ لكونها وارثة لوالدتها، إلى جانب وكالتها عن باقي الورثة بموجب الوكالات المقدمة أثناء نظر الاعتراض. وحيث صدر الحكم محل الاعتراض بالمخالفة لما تقدم؛ فإنه يتعين نقضه.</w:t>
      </w:r>
    </w:p>
    <w:p w14:paraId="5A3C7DFC" w14:textId="77777777" w:rsidR="00390672" w:rsidRPr="00476768" w:rsidRDefault="00390672" w:rsidP="009B6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5DBA0D81" w14:textId="7E09D045" w:rsidR="00827590" w:rsidRPr="00476768" w:rsidRDefault="00390672" w:rsidP="009B641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987D0F0" w14:textId="77777777" w:rsidR="00827590" w:rsidRPr="00476768" w:rsidRDefault="0082759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FAA4A5D" w14:textId="6F6BE757"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C4E43">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7C4E43">
        <w:rPr>
          <w:rFonts w:ascii="Traditional Arabic" w:hAnsi="Traditional Arabic" w:cs="Traditional Arabic" w:hint="cs"/>
          <w:b/>
          <w:bCs/>
          <w:sz w:val="32"/>
          <w:szCs w:val="32"/>
          <w:rtl/>
        </w:rPr>
        <w:t>7</w:t>
      </w:r>
    </w:p>
    <w:p w14:paraId="12F386C3" w14:textId="77777777" w:rsidR="00D21F6C" w:rsidRPr="00476768" w:rsidRDefault="00D21F6C" w:rsidP="008373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5722 لعام 1442هـ</w:t>
      </w:r>
    </w:p>
    <w:p w14:paraId="2385AA6D" w14:textId="77777777" w:rsidR="00D21F6C" w:rsidRPr="00476768" w:rsidRDefault="00D21F6C" w:rsidP="008373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1377 لعام 1443هـ</w:t>
      </w:r>
    </w:p>
    <w:p w14:paraId="59E7EB4B" w14:textId="77777777" w:rsidR="00D21F6C" w:rsidRPr="00476768" w:rsidRDefault="00D21F6C" w:rsidP="0083739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313A71F7" w14:textId="77777777" w:rsidR="00D21F6C" w:rsidRPr="00476768" w:rsidRDefault="00D21F6C" w:rsidP="004E699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A32E2C7" w14:textId="1804243C" w:rsidR="00D21F6C" w:rsidRPr="00476768" w:rsidRDefault="00D21F6C" w:rsidP="008837EE">
      <w:pPr>
        <w:pStyle w:val="a6"/>
        <w:numPr>
          <w:ilvl w:val="0"/>
          <w:numId w:val="504"/>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القصور فيه - إغفال أساس </w:t>
      </w:r>
      <w:r w:rsidR="00CE49B4" w:rsidRPr="00476768">
        <w:rPr>
          <w:rFonts w:ascii="Traditional Arabic" w:hAnsi="Traditional Arabic" w:hint="cs"/>
          <w:b/>
          <w:bCs/>
          <w:sz w:val="32"/>
          <w:szCs w:val="32"/>
          <w:rtl/>
        </w:rPr>
        <w:t>القضاء</w:t>
      </w:r>
      <w:r w:rsidRPr="00476768">
        <w:rPr>
          <w:rFonts w:ascii="Traditional Arabic" w:hAnsi="Traditional Arabic"/>
          <w:b/>
          <w:bCs/>
          <w:sz w:val="32"/>
          <w:szCs w:val="32"/>
          <w:rtl/>
        </w:rPr>
        <w:t xml:space="preserve"> - </w:t>
      </w:r>
      <w:r w:rsidRPr="00476768">
        <w:rPr>
          <w:rFonts w:ascii="Traditional Arabic" w:hAnsi="Traditional Arabic"/>
          <w:sz w:val="32"/>
          <w:szCs w:val="32"/>
          <w:rtl/>
        </w:rPr>
        <w:t xml:space="preserve">عدم بيان الحكم الأساس </w:t>
      </w:r>
      <w:r w:rsidRPr="00476768">
        <w:rPr>
          <w:rFonts w:ascii="Traditional Arabic" w:eastAsia="Calibri" w:hAnsi="Traditional Arabic"/>
          <w:sz w:val="32"/>
          <w:szCs w:val="32"/>
          <w:rtl/>
        </w:rPr>
        <w:t xml:space="preserve">الذي بنى </w:t>
      </w:r>
      <w:r w:rsidRPr="00476768">
        <w:rPr>
          <w:rFonts w:ascii="Traditional Arabic" w:hAnsi="Traditional Arabic"/>
          <w:sz w:val="32"/>
          <w:szCs w:val="32"/>
          <w:rtl/>
        </w:rPr>
        <w:t>عليه في تقدير الأجرة التي قضى بها؛ يوجب نقضه.</w:t>
      </w:r>
    </w:p>
    <w:p w14:paraId="7D32C228" w14:textId="77777777" w:rsidR="00D21F6C" w:rsidRPr="00476768" w:rsidRDefault="00D21F6C" w:rsidP="008837EE">
      <w:pPr>
        <w:pStyle w:val="a6"/>
        <w:numPr>
          <w:ilvl w:val="0"/>
          <w:numId w:val="504"/>
        </w:numPr>
        <w:jc w:val="both"/>
        <w:rPr>
          <w:rFonts w:ascii="Traditional Arabic" w:hAnsi="Traditional Arabic"/>
          <w:b/>
          <w:bCs/>
          <w:sz w:val="32"/>
          <w:szCs w:val="32"/>
        </w:rPr>
      </w:pPr>
      <w:r w:rsidRPr="00476768">
        <w:rPr>
          <w:rFonts w:ascii="Traditional Arabic" w:eastAsia="Calibri" w:hAnsi="Traditional Arabic"/>
          <w:b/>
          <w:bCs/>
          <w:sz w:val="32"/>
          <w:szCs w:val="32"/>
          <w:rtl/>
        </w:rPr>
        <w:t xml:space="preserve">دعوى - الحكم في </w:t>
      </w:r>
      <w:r w:rsidRPr="00476768">
        <w:rPr>
          <w:rFonts w:ascii="Traditional Arabic" w:eastAsia="Calibri" w:hAnsi="Traditional Arabic"/>
          <w:b/>
          <w:bCs/>
          <w:sz w:val="32"/>
          <w:szCs w:val="32"/>
          <w:rtl/>
          <w:lang w:eastAsia="zh-CN" w:bidi="ar-EG"/>
        </w:rPr>
        <w:t>الدعوى</w:t>
      </w:r>
      <w:r w:rsidRPr="00476768">
        <w:rPr>
          <w:rFonts w:ascii="Traditional Arabic" w:eastAsia="Calibri" w:hAnsi="Traditional Arabic"/>
          <w:b/>
          <w:bCs/>
          <w:sz w:val="32"/>
          <w:szCs w:val="32"/>
          <w:rtl/>
        </w:rPr>
        <w:t xml:space="preserve"> - تسبيب الحكم - القصور فيه - مخالفة أحكام النظام - الإخلال بحق الدفاع -</w:t>
      </w:r>
      <w:r w:rsidRPr="00476768">
        <w:rPr>
          <w:rFonts w:ascii="Traditional Arabic" w:hAnsi="Traditional Arabic"/>
          <w:b/>
          <w:bCs/>
          <w:sz w:val="32"/>
          <w:szCs w:val="32"/>
          <w:rtl/>
        </w:rPr>
        <w:t xml:space="preserve"> الرد على الدفوع الجوهرية</w:t>
      </w:r>
      <w:r w:rsidRPr="00476768">
        <w:rPr>
          <w:rFonts w:ascii="Traditional Arabic" w:eastAsia="Calibri" w:hAnsi="Traditional Arabic"/>
          <w:sz w:val="32"/>
          <w:szCs w:val="32"/>
          <w:rtl/>
        </w:rPr>
        <w:t xml:space="preserve"> - صدور الحكم المعترض عليه بتعويض المدعي عن التعديلات والإضافات التي قام بها في عقاره جراء عدول الجهة الإدارية عن استئجاره - تقرير المحكمة الإدارية العليا بأن إغفال الحكم بحث الدفع بأن عدول الجهة الإدارية عن استئجار العقار كان بسبب وقوعه في مكان غير آمن ولسقوط مقذوفات حربية عليه؛ يعد قصوراً في التسبيب، وإخلالاً بحق الدفاع، ومخالفةً للنظام.</w:t>
      </w:r>
    </w:p>
    <w:p w14:paraId="1F4F7EE1" w14:textId="77777777" w:rsidR="00D21F6C" w:rsidRPr="00476768" w:rsidRDefault="00D21F6C" w:rsidP="008837EE">
      <w:pPr>
        <w:pStyle w:val="a6"/>
        <w:numPr>
          <w:ilvl w:val="0"/>
          <w:numId w:val="504"/>
        </w:numPr>
        <w:jc w:val="both"/>
        <w:rPr>
          <w:rFonts w:ascii="Traditional Arabic" w:hAnsi="Traditional Arabic"/>
          <w:b/>
          <w:bCs/>
          <w:sz w:val="32"/>
          <w:szCs w:val="32"/>
        </w:rPr>
      </w:pPr>
      <w:r w:rsidRPr="00476768">
        <w:rPr>
          <w:rFonts w:ascii="Traditional Arabic" w:hAnsi="Traditional Arabic"/>
          <w:b/>
          <w:bCs/>
          <w:sz w:val="32"/>
          <w:szCs w:val="32"/>
          <w:rtl/>
        </w:rPr>
        <w:t>تعويض - الوعد بالتعاقد - صرف النظر عن التعاقد - صرف النظر بسبب أجنبي -</w:t>
      </w:r>
      <w:r w:rsidRPr="00476768">
        <w:rPr>
          <w:rFonts w:ascii="Traditional Arabic" w:hAnsi="Traditional Arabic"/>
          <w:sz w:val="32"/>
          <w:szCs w:val="32"/>
          <w:rtl/>
        </w:rPr>
        <w:t xml:space="preserve"> عدول جهة الإدارة عن استئجار عقار بسبب أجنبي خارج عن إرادتها لا يعد خطأً.</w:t>
      </w:r>
    </w:p>
    <w:p w14:paraId="47C34B70" w14:textId="77777777" w:rsidR="00D21F6C" w:rsidRPr="00476768" w:rsidRDefault="00D21F6C" w:rsidP="008837EE">
      <w:pPr>
        <w:pStyle w:val="a6"/>
        <w:numPr>
          <w:ilvl w:val="0"/>
          <w:numId w:val="504"/>
        </w:numPr>
        <w:jc w:val="both"/>
        <w:rPr>
          <w:rFonts w:ascii="Traditional Arabic" w:hAnsi="Traditional Arabic"/>
          <w:b/>
          <w:bCs/>
          <w:sz w:val="32"/>
          <w:szCs w:val="32"/>
          <w:rtl/>
        </w:rPr>
      </w:pPr>
      <w:r w:rsidRPr="00476768">
        <w:rPr>
          <w:rFonts w:ascii="Traditional Arabic" w:hAnsi="Traditional Arabic"/>
          <w:b/>
          <w:bCs/>
          <w:sz w:val="32"/>
          <w:szCs w:val="32"/>
          <w:rtl/>
        </w:rPr>
        <w:t xml:space="preserve">تعويض - الوعد بالتعاقد - صرف النظر عن التعاقد - عدم حجية فواتير الأعمال المنفذة في تقدير الأسعار والاستفادة من الأعمال - عدم الجمع بين الثمن والمثمن - </w:t>
      </w:r>
      <w:r w:rsidRPr="00476768">
        <w:rPr>
          <w:rFonts w:ascii="Traditional Arabic" w:eastAsia="Calibri" w:hAnsi="Traditional Arabic"/>
          <w:sz w:val="32"/>
          <w:szCs w:val="32"/>
          <w:rtl/>
        </w:rPr>
        <w:t>مجرد تقديم فواتير بالأعمال المنفذة في العقار الذي عُدِل عن التعاقد عنه، لا يثبت تنفيذ تلك الأعمال بالسعر الوارد فيها، وأن هذا السعر هو السعر السائد لتنفيذها، وأنه لم يستفد من تلك الأعمال؛ حتى لا يجمع بين الثمن والمثمن.</w:t>
      </w:r>
    </w:p>
    <w:p w14:paraId="2A31EF64" w14:textId="77777777" w:rsidR="00D21F6C" w:rsidRPr="00476768" w:rsidRDefault="00D21F6C" w:rsidP="00B1036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8B991CA" w14:textId="77777777" w:rsidR="00D21F6C" w:rsidRPr="00476768" w:rsidRDefault="00D21F6C" w:rsidP="008837EE">
      <w:pPr>
        <w:numPr>
          <w:ilvl w:val="0"/>
          <w:numId w:val="50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21AD0A4" w14:textId="77777777" w:rsidR="00D21F6C" w:rsidRPr="00476768" w:rsidRDefault="00D21F6C" w:rsidP="00B1036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9C310C0" w14:textId="42F6F5F7" w:rsidR="00D21F6C" w:rsidRPr="00476768" w:rsidRDefault="00D21F6C" w:rsidP="0083739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بجازان بدعوى طالب فيها بإلزام الوزارة المعترض ضدها بتعويضه عن تكاليف التعديلات والإضافات التي قام بها في المبنى؛ </w:t>
      </w:r>
      <w:proofErr w:type="spellStart"/>
      <w:r w:rsidRPr="00476768">
        <w:rPr>
          <w:rFonts w:ascii="Traditional Arabic" w:eastAsia="Calibri" w:hAnsi="Traditional Arabic" w:cs="Traditional Arabic"/>
          <w:sz w:val="32"/>
          <w:szCs w:val="32"/>
          <w:rtl/>
        </w:rPr>
        <w:t>لعدولها</w:t>
      </w:r>
      <w:proofErr w:type="spellEnd"/>
      <w:r w:rsidRPr="00476768">
        <w:rPr>
          <w:rFonts w:ascii="Traditional Arabic" w:eastAsia="Calibri" w:hAnsi="Traditional Arabic" w:cs="Traditional Arabic"/>
          <w:sz w:val="32"/>
          <w:szCs w:val="32"/>
          <w:rtl/>
        </w:rPr>
        <w:t xml:space="preserve"> عن استئجاره بعد تعميده بعملها، وإلزام الوزارة بالأجرة لمدة عامين. وبعد قيد الدعوى في سجلات المحكمة قضيةً برقم (1597) لعام 1441هـ، وإحالتها </w:t>
      </w:r>
      <w:r w:rsidRPr="00476768">
        <w:rPr>
          <w:rFonts w:ascii="Traditional Arabic" w:eastAsia="Calibri" w:hAnsi="Traditional Arabic" w:cs="Traditional Arabic"/>
          <w:sz w:val="32"/>
          <w:szCs w:val="32"/>
          <w:rtl/>
        </w:rPr>
        <w:lastRenderedPageBreak/>
        <w:t>إلى الدائرة الأولى بتلك المحكمة باشرت نظرها، ثم أصدرت فيها حكمها قضت فيه برفض الدعوى؛ للأسباب التي ذكرتها. وباستئناف الحكم أمام محكمة الاستئناف الإدارية بمنطقة عسير -الدائرة الثالثة- نظرته، ثم أصدرت فيه حكمها القاضي بإلغاء الحكم المستأنف والقضاء مجدداً بإلزام فرع وزارة العدل بمنطقة جازان بأن يدفع لـ(...) مبلغاً قدره (394.390) ثلاثمئة وأربعة وتسعون ألفاً وثلاثمئة وتسعون ريالاً، ورفض ما عدا ذلك؛ للأسباب الموضحة فيه، ومنها: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 المدعى عليها قد عمدت المدعي بإجراء التعديلات على العقار، بخطاب مدير عام فرع وزارة العدل بجازان رقم (419158546) وتاريخ 9/3/1441هـ المبني على موافقة نائب وزير العدل على استئجار المبنى، ثم قام المدعي بإجراء التعديلات، وأبلغ الجهة بالانتهاء من ذلك بالخطاب المودع لدى الجهة برقم (419327458) وتاريخ 6/5/1441هـ، ثم قامت الجهة بإبلاغ المدعي بصرف النظر عن استئجار العقار؛ لوقوع المبنى في مكان غير آمن بالخطاب رقم (419554453) وتاريخ 12/8/1441هـ. وحيث إنه ولئن كانت المدعى عليها قد دفعت بأن عملها موافق لنظام استئجار الدولة للعقار ولائحته التنفيذية، وما نصت عليه في المادة (13) منها، إلا أن ذلك لا ينفي ما جاءت به الشريعة من رفع الضرر كما في الحديث "لا ضرر ولا ضرار"، وكما في القاعدة الفقهية (الضرر يزال) وهو ما استقر عليه العمل أنه يشرع التعويض عن أعمال الإدارة سواءً كانت بخطأ أو عمل مشروع ضار. وحيث إن المدعي طلب التعويض عن الأعمال التي قام بها، وقد قدم جميع الأعمال التي تكلفها لتنفيذ المبنى وفقاً لما جاء في توجيهات الجهة، وما جاء في الإعلان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وقدم فواتيراً عليها مرفقة في ملف الدعوى تفصيلها كما يأتي: 1-عقد تنفيذ شبكة الانترنت بمبلغ (75.731) ريالاً. 2-عقد توريد أجهزة الأمن والسلامة بمبلغ (36.379) ريالاً. 3-عقد مقاولة الاسفلت بمبلغ (63.000) ريالاً. 4-عقد ترميم المبنى بقيمة (172.000) ريال. وقد اختصرها المدعي بإجمالي مبلغ (347.100) ريال، وترى الدائرة استحقاق المدعي لذلك. وأما عن طلب صرف أجرة سنتين بقيمة ستمئة ألف ريال؛ فإن الدائرة ترى أحقية المدعي عن التعويض عن الفترة التي حبس المبنى لصالح الجهة، وهو من تاريخ التعميد في 9/3/1441هـ حتى تاريخ إبلاغه بصرف النظر عن استئجار المبنى في 12/8/1441هـ وتقدرها الدائرة بمبلغ (47</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290) ريال. وأما طلب التعويض عن المدة السابقة لذلك واللاحقة له، فإن المدعي لا يستحق التعويض عنها؛ لأن العقار تحت يده وبإمكانه التصرف فيه، مما تنتهي معه الدائرة إلى إلزام المدعى عليها بتعويض المدعي بمبلغ (394.390) ريالاً، ورفض ماعدا ذلك)). وبتاريخ 20/2/1443هـ تقدم ممثل الوزارة المعترِضة إلى هذه المحكمة باعتراضه على حكم الاستئناف، طالباً نقضَ الحكم؛ للأسباب التي ذكرها، والتي تتلخص في خطأ الحكم في تطبيق النظام؛ لأن عدم إتمام العقد كان لأجل المصلحة العامة، لكون الموقع غير آمن، ولأن عقار المعترَض ضده كان تحت يده، وله حق التصرف، وإجراءات الوزارة لا تعدو كونها وعداً بالتعاقد غير ملزم، كما أن التعويض عن التعديلات التي أجرها المعترَض ضده مخالف للمادة </w:t>
      </w:r>
      <w:r w:rsidRPr="00476768">
        <w:rPr>
          <w:rFonts w:ascii="Traditional Arabic" w:eastAsia="Calibri" w:hAnsi="Traditional Arabic" w:cs="Traditional Arabic"/>
          <w:sz w:val="32"/>
          <w:szCs w:val="32"/>
          <w:rtl/>
        </w:rPr>
        <w:lastRenderedPageBreak/>
        <w:t>(9) من نظام استئجار الدولة للعقار؛ لأن التعديلات التي تمت مما يستدام نفعها ويبقى، وليس فيها ضرر،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B66622E" w14:textId="77777777" w:rsidR="00D21F6C" w:rsidRPr="00476768" w:rsidRDefault="00D21F6C" w:rsidP="00BB22B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1D13CAD" w14:textId="4E1A4246" w:rsidR="00D21F6C" w:rsidRPr="00476768" w:rsidRDefault="00D21F6C" w:rsidP="0083739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الوزارة في دفاعها ذكرت أن عدول الوزارة عن إتمام استئجار المبنى؛ لوقوعه في مكان غير آمن لسقوط مقذوفات بسبب الحرب، استناداً على خطاب قائد قوة جازان المشار إليه في وقائع الحكم، ولم يتضمن الحكم محل الاعتراض مناقشة لهذا الدفع والرد عليه مع أهميته، بالنظر إلى أنه إذا ثبت هذا الدفع، فإن الوزارة لا تكون مخطئة في </w:t>
      </w:r>
      <w:proofErr w:type="spellStart"/>
      <w:r w:rsidRPr="00476768">
        <w:rPr>
          <w:rFonts w:ascii="Traditional Arabic" w:eastAsia="Calibri" w:hAnsi="Traditional Arabic" w:cs="Traditional Arabic"/>
          <w:sz w:val="32"/>
          <w:szCs w:val="32"/>
          <w:rtl/>
        </w:rPr>
        <w:t>عدولها</w:t>
      </w:r>
      <w:proofErr w:type="spellEnd"/>
      <w:r w:rsidRPr="00476768">
        <w:rPr>
          <w:rFonts w:ascii="Traditional Arabic" w:eastAsia="Calibri" w:hAnsi="Traditional Arabic" w:cs="Traditional Arabic"/>
          <w:sz w:val="32"/>
          <w:szCs w:val="32"/>
          <w:rtl/>
        </w:rPr>
        <w:t>؛ لوجود سبب أجنبي خارج عن إرادتها، وهو ما يقتضي من المحكمة مناقشة هذا الأمر، وبيان مدى ثبوته من عدمه، ولما كان إغفال بحث هذا الدفع وعدم مناقشته والرد عليه يعد قصوراً في الأسباب، وإخلالاً بحق الدفاع، وكان نظام المرافعات أمام الديوان في المادة السابعة والعشرين منه قد أوجب أن يشتمل الحكم على عرض مجمل لوقائع الدعوى، وطلبات الخصوم، وخلاصة موجزة لدفوعهم ودفاعهم الجوهري؛ فإن خلو الحكم من مناقشة هذا الدفع والرد عليه يعيب الحكم، ويوجب نقضه.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كما أن الحكم محل الاعتراض قضى بتعويض المعترض ضده عن تكاليف تنفيذ شبكة الانترنت، وتوريد </w:t>
      </w:r>
      <w:r w:rsidR="00BB22B7" w:rsidRPr="00476768">
        <w:rPr>
          <w:rFonts w:ascii="Traditional Arabic" w:eastAsia="Calibri" w:hAnsi="Traditional Arabic" w:cs="Traditional Arabic"/>
          <w:sz w:val="32"/>
          <w:szCs w:val="32"/>
          <w:rtl/>
        </w:rPr>
        <w:t>أجهزة الأمن والسلامة، وأعمال ال</w:t>
      </w:r>
      <w:r w:rsidR="00337648"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وترميم المبنى؛ بناءً على ما ذكره من أن المعترض ضده قدم فواتير عن هذه الأعمال، في حين أن مجرد تقديم الفواتير لا يثبت أن هذه الأعمال تم تنفيذها بهذا السعر، وأن هذه الأسعار هي الأسعار السائدة لتنفيذها، وأنه لم يستفد من هذه الأعمال؛ حتى لا يجمع بين الثمن والمثمن، ولم يتضمن الحكم رداً على دفاع الوزارة في هذا الشأن، كما لم يبين الحكم الأساس الذي بنى عليه تقدير الأجرة التي قضى بها. وحيث صدر الحكم بالمخالفة للنظام، وشابه قصور في الأسباب على نحو ما تقدم، وقد تضمن الاعتراض النعي عليه لهذا السبب؛ فإنه تعين نقضه، وإحالة القضية إلى محكمة الاستئناف الإدارية بمنطقة عسير للفصل فيها مجدداً من غير مَنْ نظرها.</w:t>
      </w:r>
    </w:p>
    <w:p w14:paraId="03119B02" w14:textId="77777777" w:rsidR="00D21F6C" w:rsidRPr="00476768" w:rsidRDefault="00D21F6C" w:rsidP="0083739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عسير للفصل في موضوعها مجدداً مِنْ غير مَنْ نظرها.</w:t>
      </w:r>
    </w:p>
    <w:p w14:paraId="55744D67" w14:textId="77777777" w:rsidR="00D21F6C" w:rsidRPr="00476768" w:rsidRDefault="00D21F6C" w:rsidP="0083739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9CA52AB" w14:textId="77777777" w:rsidR="00D21F6C" w:rsidRPr="00476768" w:rsidRDefault="00D21F6C" w:rsidP="0083739F">
      <w:pPr>
        <w:spacing w:after="0" w:line="240" w:lineRule="auto"/>
        <w:jc w:val="both"/>
        <w:rPr>
          <w:rFonts w:ascii="Traditional Arabic" w:eastAsia="Calibri" w:hAnsi="Traditional Arabic" w:cs="Traditional Arabic"/>
          <w:b/>
          <w:bCs/>
          <w:sz w:val="32"/>
          <w:szCs w:val="32"/>
          <w:rtl/>
        </w:rPr>
      </w:pPr>
    </w:p>
    <w:p w14:paraId="6696DD74" w14:textId="77777777" w:rsidR="0083739F" w:rsidRPr="00476768" w:rsidRDefault="0083739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C164736" w14:textId="50CCDFBE"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24238">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w:t>
      </w:r>
      <w:r w:rsidR="00724238">
        <w:rPr>
          <w:rFonts w:ascii="Traditional Arabic" w:hAnsi="Traditional Arabic" w:cs="Traditional Arabic" w:hint="cs"/>
          <w:b/>
          <w:bCs/>
          <w:sz w:val="32"/>
          <w:szCs w:val="32"/>
          <w:rtl/>
        </w:rPr>
        <w:t>8</w:t>
      </w:r>
    </w:p>
    <w:p w14:paraId="7DB6DB66" w14:textId="77777777" w:rsidR="00D21F6C" w:rsidRPr="00476768" w:rsidRDefault="00D21F6C" w:rsidP="001819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6065 لعام 1441هـ</w:t>
      </w:r>
    </w:p>
    <w:p w14:paraId="6B0BD0C3" w14:textId="77777777" w:rsidR="00D21F6C" w:rsidRPr="00476768" w:rsidRDefault="00D21F6C" w:rsidP="001819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1750 لعام 1443هـ</w:t>
      </w:r>
    </w:p>
    <w:p w14:paraId="3F54BAA8" w14:textId="77777777" w:rsidR="00D21F6C" w:rsidRPr="00476768" w:rsidRDefault="00D21F6C" w:rsidP="0018193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30899593" w14:textId="77777777" w:rsidR="00D21F6C" w:rsidRPr="00476768" w:rsidRDefault="00D21F6C" w:rsidP="00F6265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93BFA60" w14:textId="77777777" w:rsidR="00D21F6C" w:rsidRPr="00476768" w:rsidRDefault="00D21F6C" w:rsidP="008837EE">
      <w:pPr>
        <w:pStyle w:val="a6"/>
        <w:numPr>
          <w:ilvl w:val="0"/>
          <w:numId w:val="69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7D0103C5" w14:textId="77777777" w:rsidR="00D21F6C" w:rsidRPr="00476768" w:rsidRDefault="00D21F6C" w:rsidP="008837EE">
      <w:pPr>
        <w:pStyle w:val="a6"/>
        <w:numPr>
          <w:ilvl w:val="0"/>
          <w:numId w:val="69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2AFAA709" w14:textId="77777777" w:rsidR="00D21F6C" w:rsidRPr="00476768" w:rsidRDefault="00D21F6C" w:rsidP="008837EE">
      <w:pPr>
        <w:pStyle w:val="a6"/>
        <w:numPr>
          <w:ilvl w:val="0"/>
          <w:numId w:val="695"/>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يدخل في الأحوال المحددة نظاماً لاختصاص المحكمة الإدارية العليا.</w:t>
      </w:r>
    </w:p>
    <w:p w14:paraId="6CE6D185" w14:textId="77777777" w:rsidR="00D21F6C" w:rsidRPr="00476768" w:rsidRDefault="00D21F6C" w:rsidP="008837EE">
      <w:pPr>
        <w:pStyle w:val="a6"/>
        <w:numPr>
          <w:ilvl w:val="0"/>
          <w:numId w:val="695"/>
        </w:numPr>
        <w:jc w:val="both"/>
        <w:rPr>
          <w:rFonts w:ascii="Traditional Arabic" w:eastAsia="Calibri" w:hAnsi="Traditional Arabic"/>
          <w:sz w:val="32"/>
          <w:szCs w:val="32"/>
          <w:rtl/>
        </w:rPr>
      </w:pPr>
      <w:r w:rsidRPr="00476768">
        <w:rPr>
          <w:rFonts w:ascii="Traditional Arabic" w:hAnsi="Traditional Arabic"/>
          <w:b/>
          <w:bCs/>
          <w:sz w:val="32"/>
          <w:szCs w:val="32"/>
          <w:rtl/>
        </w:rPr>
        <w:t>خبرة - ندب الخبير - سلطة محكمة الموضوع فيه</w:t>
      </w:r>
      <w:r w:rsidRPr="00476768">
        <w:rPr>
          <w:rFonts w:ascii="Traditional Arabic" w:hAnsi="Traditional Arabic"/>
          <w:sz w:val="32"/>
          <w:szCs w:val="32"/>
          <w:rtl/>
        </w:rPr>
        <w:t xml:space="preserve"> - الأصل أن الاستعانة بالخبرة الفنية كإجراء من إجراءات الإثبات من السلطات التقديرية لمحكمة الموضوع.</w:t>
      </w:r>
    </w:p>
    <w:p w14:paraId="6E00BF91" w14:textId="77777777" w:rsidR="00D21F6C" w:rsidRPr="00476768" w:rsidRDefault="00D21F6C" w:rsidP="00F62652">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2DC21F61" w14:textId="77777777" w:rsidR="00D21F6C" w:rsidRPr="00476768" w:rsidRDefault="00D21F6C" w:rsidP="008837EE">
      <w:pPr>
        <w:numPr>
          <w:ilvl w:val="0"/>
          <w:numId w:val="505"/>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0B3A8FE7" w14:textId="77777777" w:rsidR="00D21F6C" w:rsidRPr="00476768" w:rsidRDefault="00D21F6C" w:rsidP="00F6265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0AF4537" w14:textId="095A442E" w:rsidR="00D21F6C" w:rsidRPr="00476768" w:rsidRDefault="00D21F6C" w:rsidP="0018193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الورثة المعترض ضدهم سبق أن تقدم إلى المحكمة الإدارية بمكة المكرمة بدعوى طالب فيها بإلزام فرع الوزارة المعترِضة بدفع أجرة المثل عن استغلالها لعقار مورثهم؛ لاستعماله مقراً للمحكمة العامة وكتابة عدل ميسان للفترة من 1/1/1440هـ حتى 14/11/1441هـ. وبعد قيد الدعوى في سجلات المحكمة قضيةً برقم (4059) </w:t>
      </w:r>
      <w:r w:rsidRPr="00476768">
        <w:rPr>
          <w:rFonts w:ascii="Traditional Arabic" w:eastAsia="Calibri" w:hAnsi="Traditional Arabic" w:cs="Traditional Arabic"/>
          <w:sz w:val="32"/>
          <w:szCs w:val="32"/>
          <w:rtl/>
        </w:rPr>
        <w:lastRenderedPageBreak/>
        <w:t>لعام 1441هـ، وإحالتها إلى الدائرة الثامنة بتلك المحكمة باشرت نظرها، ثم أصدرت فيها حكمها قضت فيه بإلزام فرع وزارة العدل بمنطقة مكة المكرمة بأن يدفع لورثة (...) أجرة عقارهم المؤجر لصالح المحكمة العامة وكتابة عدل ميسان عن الفترة من 1/1/1440هـ حتى 14/11/1441هـ مبلغاً قدره (230.670) مئتان وثلاثون ألفاً وستمئة وسبعون ريالاً؛ للأسباب الموضحة فيه، ومنها: ((أن الدائرة بمطالعتها للحكم المؤرخ في 23/7/1439هـ الصادر في القضية رقم (1912/10/ق) لعام 1438هـ، تجد أن الدائرة الثانية بالمحكمة الإدارية بمكة قد قضت بإلزام المدعى عليها بإخلاء العقار محل الدعوى وتسليمه إلى المدعين؛ تأسيساً على أن العقد المبرم بين الطرفين قد انتهت مدته الأولى في 1/7/1431هـ، كما استنفدت المدعى عليها صلاحيتها بتجديد العقد دون موافقة المالك، وبما أنه صدر حكم الدائرة الرابعة بالمحكمة الإدارية بمكة بتقدير الأجرة إلى تاريخ 30/12/1439هـ في الدعوى الإدارية رقم (15457) لعام 1440هـ بتقدير أجرة الشهر الواحد عن فترة سابقة مبلغ (10.252)، وبما أن عدد الشهور المستغلة بعد صدور حكم الدائرة الرابعة وحتى إخلاء المدعى عليها للعقار بلغت اثنين وعشرين شهراً ونصف، وعليه تكون الأجرة المستحقة هي مبلغاً قدره (230.670) مئتان وثلاثون ألف</w:t>
      </w:r>
      <w:r w:rsidR="00506639"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وستمئة وسبعون ريالاً، وبه تقضي الدائرة)). وباستئناف ممثل الوزارة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19/2/1443هـ تقدم ممثل الوزارة المعترضة إلى هذه المحكمة باعتراضه على حكم الاستئناف طالباً نقضَ الحكم؛ للأسباب الواردة فيه، والتي تتلخص في خطأ الحكم في تطبيق نظام استئجار الدولة للعقار وإخلائه، الذي نظم إجراءات عقود الاستئجار وتجديدها وصرف الأجرة عنها؛ لأن الدائرة في معرض تسبيبها تجاهلت المبلغ المتفق عليه، وعمر العقار وموقعه، والنظام الواجب التطبيق، كما أن التقدير المشار إليه في تقرير الخبيرين غير منضبط في طريقة احتساب الأجرة بعد نهاية العقد، ومقدم في قضايا سابقة بين أطراف الدعوى، كما أن سبب عدم صرف الأجرة المحددة في العقد يرجع إلى الورثة؛ لعدم استكمال مسوغات الصرف من قبلهم، وأساس الخلاف في الدعوى هو عدم دفع الأجرة المحددة في العقد؛ لعدم القيام بالإصلاحات الضرورية للمبنى ومراجعة الوزارة لتجديد العقد، واستكمال مسوغات الصرف والاشتراطات المتعلقة بالمبنى، وهذه أمور لا تتعلق بمسائل فنية توجب إحالتها إلى الخبرة الفنية،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eastAsia="Calibri" w:hAnsi="Traditional Arabic" w:cs="Traditional Arabic"/>
          <w:b/>
          <w:bCs/>
          <w:sz w:val="32"/>
          <w:szCs w:val="32"/>
          <w:rtl/>
        </w:rPr>
        <w:t xml:space="preserve"> </w:t>
      </w:r>
    </w:p>
    <w:p w14:paraId="3EFF46F1" w14:textId="77777777" w:rsidR="00D21F6C" w:rsidRPr="00476768" w:rsidRDefault="00D21F6C" w:rsidP="0080102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2515DF8" w14:textId="7C08D189" w:rsidR="00D21F6C" w:rsidRPr="00476768" w:rsidRDefault="00D21F6C" w:rsidP="0018193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من حيث إن الاعتراض مقدم خلال الأجل المقرر نظاماً، ومستوفٍ لسائر أوضاعه النظامية؛ فيكون مقبولاً شكلاً. أما عن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w:t>
      </w:r>
      <w:r w:rsidR="00D407FD" w:rsidRPr="00476768">
        <w:rPr>
          <w:rFonts w:ascii="Traditional Arabic" w:eastAsia="Calibri" w:hAnsi="Traditional Arabic" w:cs="Traditional Arabic"/>
          <w:sz w:val="32"/>
          <w:szCs w:val="32"/>
          <w:rtl/>
        </w:rPr>
        <w:t>اب التي استند إليها الحكم سائغة</w:t>
      </w:r>
      <w:r w:rsidRPr="00476768">
        <w:rPr>
          <w:rFonts w:ascii="Traditional Arabic" w:eastAsia="Calibri" w:hAnsi="Traditional Arabic" w:cs="Traditional Arabic"/>
          <w:sz w:val="32"/>
          <w:szCs w:val="32"/>
          <w:rtl/>
        </w:rPr>
        <w:t xml:space="preserve"> ولها أصل في الأوراق تكفي لحمله. وحيث إنه للنظر في الاعتراض الماثل؛ فإنه لما كان الثابت من الأوراق أن العقد انتهت مدته دون تجديده، وأن الأحكام القضائية الصادرة بإلزام المدعى عليها بإخلاء العقار وتسليمه إلى المدعين، وتقدير الأجرة إلى تاريخ 30/12/1439هـ قد أصبحت نهائية وحازت الحجية فيما قضت به، وكان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الأصل أن الاستعانة بالخبرة الفنية، كإجراء من إجراءات الإثبات؛ لتقدير أجرة العقار بعد انتهاء مدة العقد، وعدم تجديده بالأجرة المسماة فيه، من السلطات التقديرية لمحكمة الموضوع. ولما كان الاعتراض المقدم من الوزارة ينعى على الحكم خطأه في إحالة النزاع إلى خبرة فنية، ولأن تقرير الخبرة الذي أخذ به الحكم شابه أخطاء فنية؛ فكان الاعتراض يدور حول مسألة من المسائل التي يخضع تقديرها لسلطة محكمة الموضوع.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668EEBCD" w14:textId="77777777" w:rsidR="00D21F6C" w:rsidRPr="00476768" w:rsidRDefault="00D21F6C" w:rsidP="0018193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13F90938" w14:textId="77777777" w:rsidR="00D21F6C" w:rsidRPr="00476768" w:rsidRDefault="00D21F6C" w:rsidP="0018193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3E3527A" w14:textId="77777777" w:rsidR="00D21F6C" w:rsidRPr="00476768" w:rsidRDefault="00D21F6C" w:rsidP="0018193C">
      <w:pPr>
        <w:spacing w:after="0" w:line="240" w:lineRule="auto"/>
        <w:jc w:val="both"/>
        <w:rPr>
          <w:rFonts w:ascii="Traditional Arabic" w:eastAsia="Calibri" w:hAnsi="Traditional Arabic" w:cs="Traditional Arabic"/>
          <w:sz w:val="32"/>
          <w:szCs w:val="32"/>
          <w:rtl/>
        </w:rPr>
      </w:pPr>
    </w:p>
    <w:p w14:paraId="52E007CF" w14:textId="77777777" w:rsidR="00D21F6C" w:rsidRPr="00476768" w:rsidRDefault="00D21F6C" w:rsidP="00D21F6C">
      <w:pPr>
        <w:spacing w:after="0"/>
        <w:jc w:val="both"/>
        <w:rPr>
          <w:rFonts w:ascii="Traditional Arabic" w:eastAsia="Calibri" w:hAnsi="Traditional Arabic" w:cs="Traditional Arabic"/>
          <w:sz w:val="32"/>
          <w:szCs w:val="32"/>
          <w:rtl/>
        </w:rPr>
      </w:pPr>
    </w:p>
    <w:p w14:paraId="0635557B" w14:textId="77777777" w:rsidR="00C02D99" w:rsidRPr="00476768" w:rsidRDefault="00C02D99">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02FED649" w14:textId="2F19929A" w:rsidR="00D21F6C" w:rsidRPr="00476768" w:rsidRDefault="00D21F6C"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64994">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39</w:t>
      </w:r>
    </w:p>
    <w:p w14:paraId="056F5D81" w14:textId="77777777" w:rsidR="00D21F6C" w:rsidRPr="00476768" w:rsidRDefault="00D21F6C" w:rsidP="00C02D9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4569 لعام 1442هـ</w:t>
      </w:r>
    </w:p>
    <w:p w14:paraId="1C62CD13" w14:textId="77777777" w:rsidR="00D21F6C" w:rsidRPr="00476768" w:rsidRDefault="00D21F6C" w:rsidP="00C02D9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1759 لعام 1443هـ</w:t>
      </w:r>
    </w:p>
    <w:p w14:paraId="156206A5" w14:textId="77777777" w:rsidR="00D21F6C" w:rsidRPr="00476768" w:rsidRDefault="00D21F6C" w:rsidP="00C02D9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6CA5ADBC" w14:textId="77777777" w:rsidR="00D21F6C" w:rsidRPr="00476768" w:rsidRDefault="00D21F6C" w:rsidP="00C02D9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B06F9ED" w14:textId="74293106" w:rsidR="00D21F6C" w:rsidRPr="00476768" w:rsidRDefault="00D21F6C" w:rsidP="008837EE">
      <w:pPr>
        <w:pStyle w:val="a6"/>
        <w:numPr>
          <w:ilvl w:val="0"/>
          <w:numId w:val="506"/>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القصور فيه - إغفال أساس </w:t>
      </w:r>
      <w:r w:rsidR="00CE49B4" w:rsidRPr="00476768">
        <w:rPr>
          <w:rFonts w:ascii="Traditional Arabic" w:hAnsi="Traditional Arabic" w:hint="cs"/>
          <w:b/>
          <w:bCs/>
          <w:sz w:val="32"/>
          <w:szCs w:val="32"/>
          <w:rtl/>
        </w:rPr>
        <w:t>القضاء</w:t>
      </w:r>
      <w:r w:rsidRPr="00476768">
        <w:rPr>
          <w:rFonts w:ascii="Traditional Arabic" w:hAnsi="Traditional Arabic"/>
          <w:b/>
          <w:bCs/>
          <w:sz w:val="32"/>
          <w:szCs w:val="32"/>
          <w:rtl/>
        </w:rPr>
        <w:t xml:space="preserve"> - </w:t>
      </w:r>
      <w:r w:rsidRPr="00476768">
        <w:rPr>
          <w:rFonts w:ascii="Traditional Arabic" w:hAnsi="Traditional Arabic"/>
          <w:sz w:val="32"/>
          <w:szCs w:val="32"/>
          <w:rtl/>
        </w:rPr>
        <w:t xml:space="preserve">عدم بيان الحكم الأساس </w:t>
      </w:r>
      <w:r w:rsidRPr="00476768">
        <w:rPr>
          <w:rFonts w:ascii="Traditional Arabic" w:eastAsia="Calibri" w:hAnsi="Traditional Arabic"/>
          <w:sz w:val="32"/>
          <w:szCs w:val="32"/>
          <w:rtl/>
        </w:rPr>
        <w:t>الذي بنى عليه قضاءه</w:t>
      </w:r>
      <w:r w:rsidRPr="00476768">
        <w:rPr>
          <w:rFonts w:ascii="Traditional Arabic" w:hAnsi="Traditional Arabic"/>
          <w:sz w:val="32"/>
          <w:szCs w:val="32"/>
          <w:rtl/>
        </w:rPr>
        <w:t>؛ يوجب نقضه.</w:t>
      </w:r>
    </w:p>
    <w:p w14:paraId="45AEB544" w14:textId="77777777" w:rsidR="00D21F6C" w:rsidRPr="00476768" w:rsidRDefault="00D21F6C" w:rsidP="008837EE">
      <w:pPr>
        <w:numPr>
          <w:ilvl w:val="0"/>
          <w:numId w:val="50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lang w:bidi="ar-EG"/>
        </w:rPr>
        <w:t>خبرة - ندب الخبير - مناطه -</w:t>
      </w:r>
      <w:r w:rsidRPr="00476768">
        <w:rPr>
          <w:rFonts w:ascii="Traditional Arabic" w:hAnsi="Traditional Arabic" w:cs="Traditional Arabic"/>
          <w:sz w:val="32"/>
          <w:szCs w:val="32"/>
          <w:rtl/>
          <w:lang w:bidi="ar-EG"/>
        </w:rPr>
        <w:t xml:space="preserve"> </w:t>
      </w:r>
      <w:r w:rsidRPr="00476768">
        <w:rPr>
          <w:rFonts w:ascii="Traditional Arabic" w:eastAsia="Calibri" w:hAnsi="Traditional Arabic" w:cs="Traditional Arabic"/>
          <w:sz w:val="32"/>
          <w:szCs w:val="32"/>
          <w:rtl/>
        </w:rPr>
        <w:t xml:space="preserve">تلجأ المحكمة </w:t>
      </w:r>
      <w:r w:rsidRPr="00476768">
        <w:rPr>
          <w:rFonts w:ascii="Traditional Arabic" w:hAnsi="Traditional Arabic" w:cs="Traditional Arabic"/>
          <w:sz w:val="32"/>
          <w:szCs w:val="32"/>
          <w:rtl/>
          <w:lang w:bidi="ar-EG"/>
        </w:rPr>
        <w:t>إلى الخبرة الفنية إذا تعلق النزاع بأمور فنية ليس بمقدور القاضي البت فيها لخروجها عن نشاطه الذهني.</w:t>
      </w:r>
    </w:p>
    <w:p w14:paraId="5A6CC612" w14:textId="77777777" w:rsidR="00D21F6C" w:rsidRPr="00476768" w:rsidRDefault="00D21F6C" w:rsidP="008837EE">
      <w:pPr>
        <w:numPr>
          <w:ilvl w:val="0"/>
          <w:numId w:val="50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lang w:bidi="ar-EG"/>
        </w:rPr>
        <w:t>خبرة - ندب الخبير - سلطة محكمة الموضوع فيه -</w:t>
      </w:r>
      <w:r w:rsidRPr="00476768">
        <w:rPr>
          <w:rFonts w:ascii="Traditional Arabic" w:hAnsi="Traditional Arabic" w:cs="Traditional Arabic"/>
          <w:sz w:val="32"/>
          <w:szCs w:val="32"/>
          <w:rtl/>
          <w:lang w:bidi="ar-EG"/>
        </w:rPr>
        <w:t xml:space="preserve"> الأصل أن الاستعانة بالخبرة الفنية كإجراء من إجراءات الإثبات من السلطات التقديرية لمحكمة الموضوع، وذلك مشروط بأن يكون قرارها وفق القواعد الإجرائية المنصوص عليها نظاماً، ومخالفة ذلك يقيم الاعتراض عليه أمام المحكمة الإدارية العليا.</w:t>
      </w:r>
    </w:p>
    <w:p w14:paraId="19F78E9D" w14:textId="77777777" w:rsidR="00D21F6C" w:rsidRPr="00476768" w:rsidRDefault="00D21F6C" w:rsidP="008837EE">
      <w:pPr>
        <w:numPr>
          <w:ilvl w:val="0"/>
          <w:numId w:val="506"/>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خبرة - ندب الخبير - ما لا يدخل في مهمته - إثبات تلف البضاعة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إثبات تلف البضاعة من المسائل التي تخضع إلى ما يقدمه أطراف النزاع من أدلة وبينات خلال المرافعة، وتستقل المحكمة ببحثها والفصل فيها دون حاجة إلى خبرة فنية.</w:t>
      </w:r>
    </w:p>
    <w:p w14:paraId="4926C9FE" w14:textId="77777777" w:rsidR="00D21F6C" w:rsidRPr="00476768" w:rsidRDefault="00D21F6C" w:rsidP="008837EE">
      <w:pPr>
        <w:numPr>
          <w:ilvl w:val="0"/>
          <w:numId w:val="506"/>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تعويض - التعويض عن ضبط المخالفة - مخالفة الإجراءات الشكلية لإثبات المخالفة - أثرها على نشوء المسؤولية الإدارية -</w:t>
      </w:r>
      <w:r w:rsidRPr="00476768">
        <w:rPr>
          <w:rFonts w:ascii="Traditional Arabic" w:hAnsi="Traditional Arabic" w:cs="Traditional Arabic"/>
          <w:sz w:val="32"/>
          <w:szCs w:val="32"/>
          <w:rtl/>
        </w:rPr>
        <w:t xml:space="preserve"> عدم تحرير محضر بالمخالفة لا يعني بالضرورة عدم ثبوتها، ولا تنشأ المسؤولية الإدارية لمجرد مخالفة الإجراءات الشكلية لإثبات المخالفة إذا كانت المخالفة موجودة.</w:t>
      </w:r>
    </w:p>
    <w:p w14:paraId="701FEE83" w14:textId="77777777" w:rsidR="00D21F6C" w:rsidRPr="00476768" w:rsidRDefault="00D21F6C" w:rsidP="00A82D9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40DFE3F" w14:textId="7DFD1AE5" w:rsidR="00D21F6C" w:rsidRPr="00476768" w:rsidRDefault="00D21F6C" w:rsidP="004A70D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بجدة بدعوى طالب فيها بإلزام الأمانة المعترِضة بدفع مبلغ قدره (399.211.25) ثلاثمئة وتسعة وتسعون ألفاً ومئتان و</w:t>
      </w:r>
      <w:r w:rsidR="004A70DD" w:rsidRPr="00476768">
        <w:rPr>
          <w:rFonts w:ascii="Traditional Arabic" w:eastAsia="Calibri" w:hAnsi="Traditional Arabic" w:cs="Traditional Arabic" w:hint="cs"/>
          <w:sz w:val="32"/>
          <w:szCs w:val="32"/>
          <w:rtl/>
        </w:rPr>
        <w:t>أحد</w:t>
      </w:r>
      <w:r w:rsidR="00D406E8" w:rsidRPr="00476768">
        <w:rPr>
          <w:rFonts w:ascii="Traditional Arabic" w:eastAsia="Calibri" w:hAnsi="Traditional Arabic" w:cs="Traditional Arabic"/>
          <w:sz w:val="32"/>
          <w:szCs w:val="32"/>
          <w:rtl/>
        </w:rPr>
        <w:t xml:space="preserve"> عشر ريالاً وخمس</w:t>
      </w:r>
      <w:r w:rsidRPr="00476768">
        <w:rPr>
          <w:rFonts w:ascii="Traditional Arabic" w:eastAsia="Calibri" w:hAnsi="Traditional Arabic" w:cs="Traditional Arabic"/>
          <w:sz w:val="32"/>
          <w:szCs w:val="32"/>
          <w:rtl/>
        </w:rPr>
        <w:t xml:space="preserve"> وعشرون هللة، تعويضاً لموكلته عن الأضرار التي يدعي أنها أصابتها نتيجة حجز سبع سيارات نقل بضائع تابعة لها، وإلزامها بدفع أتعاب الخبرة، والمحاماة. وبعد قيد الدعوى في سجلات المحكمة قضيةً برقم (5949) لعام 1439هـ، وإحالتها إلى الدائرة الثانية بتلك المحكمة باشرت نظرها، ثم أصدرت فيها حكمها قضت فيه بإلزام أمانة محافظة جدة بتعويض شركة (...) للتجارة المحدودة بمبلغ قدره (463.271.08) أربعمئة وثلاثة وستون ألفاً ومئتان وواحد وسبعين ريالاً وثمان </w:t>
      </w:r>
      <w:proofErr w:type="spellStart"/>
      <w:r w:rsidRPr="00476768">
        <w:rPr>
          <w:rFonts w:ascii="Traditional Arabic" w:eastAsia="Calibri" w:hAnsi="Traditional Arabic" w:cs="Traditional Arabic"/>
          <w:sz w:val="32"/>
          <w:szCs w:val="32"/>
          <w:rtl/>
        </w:rPr>
        <w:t>هللات</w:t>
      </w:r>
      <w:proofErr w:type="spellEnd"/>
      <w:r w:rsidRPr="00476768">
        <w:rPr>
          <w:rFonts w:ascii="Traditional Arabic" w:eastAsia="Calibri" w:hAnsi="Traditional Arabic" w:cs="Traditional Arabic"/>
          <w:sz w:val="32"/>
          <w:szCs w:val="32"/>
          <w:rtl/>
        </w:rPr>
        <w:t>، ورفض ماعدا ذلك من طلبات؛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وباستئناف ممثل الأمانة الحكم أمام محكمة الاستئناف الإدارية بمنطقة مكة المكرمة -الدائرة الثالثة- نظرته، </w:t>
      </w:r>
      <w:r w:rsidRPr="00476768">
        <w:rPr>
          <w:rFonts w:ascii="Traditional Arabic" w:eastAsia="Calibri" w:hAnsi="Traditional Arabic" w:cs="Traditional Arabic"/>
          <w:sz w:val="32"/>
          <w:szCs w:val="32"/>
          <w:rtl/>
        </w:rPr>
        <w:lastRenderedPageBreak/>
        <w:t>ثم أصدرت فيه حكمها قضت فيه بتأييد الحكم المستأنف محمولاً على أسبابه. وبتاريخ 22/3/1443هـ تقدم ممثل الأمانة المعترِضة إلى هذه المحكمة باعتراضه على حكم الاستئناف طالب فيه بنقض الحكم؛ للأسباب التي ذكرها، والتي تتلخص في أن الحكم أخطأ في تطبيق النظام؛ لأن وكيل الشركة المعترض ضدها أقام دعواه لدى المحكمة الإدارية قبل أن يتقدم بتظلمه للجهة الإدارية وإلى لجنة تظلمات التراخيص البلدية بالأمانة، ولم يقدم ما يثبت أركان المسؤولية التقصيرية، كما أن صفة الشركة المعترَض ضدها منعدمة في طلب التعويض، ولم يبحث الحكم مسألة ملكية الشركة للشاحنات والبضائع، كما أن تقرير الخبير خالف ما عليه النظام؛ لأنه لم يورد في تقريره الأوجه التي استند عليها بشأن المبالغ التي أوردها في تقريره،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DF64AA" w14:textId="77777777" w:rsidR="00D21F6C" w:rsidRPr="00476768" w:rsidRDefault="00D21F6C" w:rsidP="0042657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025CD49" w14:textId="77777777" w:rsidR="00D21F6C" w:rsidRPr="00476768" w:rsidRDefault="00D21F6C" w:rsidP="00C02D9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 xml:space="preserve">فإن الحكم الابتدائي والمؤيد بحكم الاستئناف محل الاعتراض بنى أسبابه في ثبوت خطأ الأمانة في حجز المركبات على عدم ضبط المخالفة وفقاً للقواعد المنصوص عليها في 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عن المخالفات البلدية. في حين أن عدم تحرير محضر بالمخالفة، لا يعني بالضرورة عدم ثبوتها، ولا تنشأ المسؤولية الإدارية لمجرد مخالفة الإجراءات الشكلية لإثبات المخالفة إذا كانت المخالفة موجودة. وكان على المحكمة أن تتحقق من ثبوتها، ومدى مساهمة الشركة المعترض ضدها في المسؤولية. لا سيما وأن الشركة لم تتظلم من قرار فرض الغرامة بسبب المخالفة، حسبما جاء في دفاعها. كما أن الحكم قضى بتعويض الشركة المعترض ضدها بناءً على أن حجز المركبات ترتب عليه تلف البضاعة التي بداخلها، وأن الخبير المحاسبي الذي ندبته المحكمة حدد تكلفة تلك البضاعة. في حين أن تلف البضاعة هي من المسائل التي تخضع في ثبوتها على ما يقدمه أطراف النزاع من أدلة وبينات خلال المرافعة، وتستقل المحكمة ببحثها والفصل فيها دون حاجة إلى خبرة فنية، وإنما تلجأ المحكمة إلى الخبرة الفنية إذا تعلق النزاع بأمور فنية ليس بمقدور القاضي البت فيها لخروجها عن نشاطه الذهني. وإذا كان الأصل أن الاستعانة بالخبرة الفنية كإجراء من إجراءات الإثبات من السلطات التقديرية لمحكمة الموضوع، إلا أن ذلك مشروط بأن يكون قرارها وفق القواعد الإجرائية المنصوص عليها نظاماً، ومخالفتها في ذلك يقيم الاعتراض عليه أمام المحكمة الإدارية العليا. وحيث صدر الحكم بالمخالفة للنظام في طرق الإثبات، ولم يتضمن الحكم الأساس الذي بنى عليه قضاءه بثبوت تلف البضاعة ونوعية هذه البضاعة، وشابه قصور في الأسباب على نحو ما </w:t>
      </w:r>
      <w:r w:rsidRPr="00476768">
        <w:rPr>
          <w:rFonts w:ascii="Traditional Arabic" w:eastAsia="Calibri" w:hAnsi="Traditional Arabic" w:cs="Traditional Arabic"/>
          <w:sz w:val="32"/>
          <w:szCs w:val="32"/>
          <w:rtl/>
        </w:rPr>
        <w:lastRenderedPageBreak/>
        <w:t>تقدم؛ وقد تضمن الاعتراض النعي عليه لهذا السبب؛ فإنه يتعين نقض الحكم، وإعادة القضية إلى محكمة الاستئناف الإدارية بمنطقة مكة المكرمة للفصل فيها مجدداً من غير مَنْ نظرها.</w:t>
      </w:r>
    </w:p>
    <w:p w14:paraId="5541495A" w14:textId="77777777" w:rsidR="00D21F6C" w:rsidRPr="00476768" w:rsidRDefault="00D21F6C" w:rsidP="00C02D9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44A7E7BF" w14:textId="77777777" w:rsidR="00D21F6C" w:rsidRPr="00476768" w:rsidRDefault="00D21F6C" w:rsidP="00C02D9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B6DCACC" w14:textId="7B2FA0BC" w:rsidR="00390672" w:rsidRPr="00476768" w:rsidRDefault="00390672" w:rsidP="00C02D99">
      <w:pPr>
        <w:spacing w:after="0" w:line="240" w:lineRule="auto"/>
        <w:jc w:val="both"/>
        <w:rPr>
          <w:rFonts w:ascii="Traditional Arabic" w:eastAsia="Calibri" w:hAnsi="Traditional Arabic" w:cs="Traditional Arabic"/>
          <w:b/>
          <w:bCs/>
          <w:sz w:val="32"/>
          <w:szCs w:val="32"/>
          <w:rtl/>
        </w:rPr>
      </w:pPr>
    </w:p>
    <w:p w14:paraId="6D3636D8" w14:textId="6D6CF13C" w:rsidR="00D21F6C" w:rsidRPr="00476768" w:rsidRDefault="00D21F6C" w:rsidP="00B22D65">
      <w:pPr>
        <w:spacing w:after="0"/>
        <w:jc w:val="both"/>
        <w:rPr>
          <w:rFonts w:ascii="Traditional Arabic" w:eastAsia="Calibri" w:hAnsi="Traditional Arabic" w:cs="Traditional Arabic"/>
          <w:b/>
          <w:bCs/>
          <w:sz w:val="32"/>
          <w:szCs w:val="32"/>
          <w:rtl/>
        </w:rPr>
      </w:pPr>
    </w:p>
    <w:p w14:paraId="076F6AA2" w14:textId="26E009C1" w:rsidR="00D21F6C" w:rsidRPr="00476768" w:rsidRDefault="00D21F6C" w:rsidP="00B22D65">
      <w:pPr>
        <w:spacing w:after="0"/>
        <w:jc w:val="both"/>
        <w:rPr>
          <w:rFonts w:ascii="Traditional Arabic" w:eastAsia="Calibri" w:hAnsi="Traditional Arabic" w:cs="Traditional Arabic"/>
          <w:b/>
          <w:bCs/>
          <w:sz w:val="32"/>
          <w:szCs w:val="32"/>
          <w:rtl/>
        </w:rPr>
      </w:pPr>
    </w:p>
    <w:p w14:paraId="7BE2F79E" w14:textId="04320850" w:rsidR="00D21F6C" w:rsidRPr="00476768" w:rsidRDefault="00D21F6C" w:rsidP="00B22D65">
      <w:pPr>
        <w:spacing w:after="0"/>
        <w:jc w:val="both"/>
        <w:rPr>
          <w:rFonts w:ascii="Traditional Arabic" w:eastAsia="Calibri" w:hAnsi="Traditional Arabic" w:cs="Traditional Arabic"/>
          <w:b/>
          <w:bCs/>
          <w:sz w:val="32"/>
          <w:szCs w:val="32"/>
          <w:rtl/>
        </w:rPr>
      </w:pPr>
    </w:p>
    <w:p w14:paraId="0E758549" w14:textId="78BF48CE" w:rsidR="00D21F6C" w:rsidRPr="00476768" w:rsidRDefault="00D21F6C" w:rsidP="00B22D65">
      <w:pPr>
        <w:spacing w:after="0"/>
        <w:jc w:val="both"/>
        <w:rPr>
          <w:rFonts w:ascii="Traditional Arabic" w:eastAsia="Calibri" w:hAnsi="Traditional Arabic" w:cs="Traditional Arabic"/>
          <w:b/>
          <w:bCs/>
          <w:sz w:val="32"/>
          <w:szCs w:val="32"/>
          <w:rtl/>
        </w:rPr>
      </w:pPr>
    </w:p>
    <w:p w14:paraId="5D58FC2C" w14:textId="07603E22" w:rsidR="00D21F6C" w:rsidRPr="00476768" w:rsidRDefault="00D21F6C" w:rsidP="00B22D65">
      <w:pPr>
        <w:spacing w:after="0"/>
        <w:jc w:val="both"/>
        <w:rPr>
          <w:rFonts w:ascii="Traditional Arabic" w:eastAsia="Calibri" w:hAnsi="Traditional Arabic" w:cs="Traditional Arabic"/>
          <w:b/>
          <w:bCs/>
          <w:sz w:val="32"/>
          <w:szCs w:val="32"/>
          <w:rtl/>
        </w:rPr>
      </w:pPr>
    </w:p>
    <w:p w14:paraId="123C63F7" w14:textId="0A50B57F" w:rsidR="00D21F6C" w:rsidRPr="00476768" w:rsidRDefault="00D21F6C" w:rsidP="00B22D65">
      <w:pPr>
        <w:spacing w:after="0"/>
        <w:jc w:val="both"/>
        <w:rPr>
          <w:rFonts w:ascii="Traditional Arabic" w:eastAsia="Calibri" w:hAnsi="Traditional Arabic" w:cs="Traditional Arabic"/>
          <w:b/>
          <w:bCs/>
          <w:sz w:val="32"/>
          <w:szCs w:val="32"/>
          <w:rtl/>
        </w:rPr>
      </w:pPr>
    </w:p>
    <w:p w14:paraId="554F6FB9" w14:textId="52A215EF" w:rsidR="00D21F6C" w:rsidRPr="00476768" w:rsidRDefault="00D21F6C" w:rsidP="00B22D65">
      <w:pPr>
        <w:spacing w:after="0"/>
        <w:jc w:val="both"/>
        <w:rPr>
          <w:rFonts w:ascii="Traditional Arabic" w:eastAsia="Calibri" w:hAnsi="Traditional Arabic" w:cs="Traditional Arabic"/>
          <w:b/>
          <w:bCs/>
          <w:sz w:val="32"/>
          <w:szCs w:val="32"/>
          <w:rtl/>
        </w:rPr>
      </w:pPr>
    </w:p>
    <w:p w14:paraId="2F305435" w14:textId="78A32E9A" w:rsidR="00D21F6C" w:rsidRPr="00476768" w:rsidRDefault="00D21F6C" w:rsidP="00B22D65">
      <w:pPr>
        <w:spacing w:after="0"/>
        <w:jc w:val="both"/>
        <w:rPr>
          <w:rFonts w:ascii="Traditional Arabic" w:eastAsia="Calibri" w:hAnsi="Traditional Arabic" w:cs="Traditional Arabic"/>
          <w:b/>
          <w:bCs/>
          <w:sz w:val="32"/>
          <w:szCs w:val="32"/>
          <w:rtl/>
        </w:rPr>
      </w:pPr>
    </w:p>
    <w:p w14:paraId="273FC761" w14:textId="5C70D5F6" w:rsidR="00D21F6C" w:rsidRPr="00476768" w:rsidRDefault="00D21F6C" w:rsidP="00B22D65">
      <w:pPr>
        <w:spacing w:after="0"/>
        <w:jc w:val="both"/>
        <w:rPr>
          <w:rFonts w:ascii="Traditional Arabic" w:eastAsia="Calibri" w:hAnsi="Traditional Arabic" w:cs="Traditional Arabic"/>
          <w:b/>
          <w:bCs/>
          <w:sz w:val="32"/>
          <w:szCs w:val="32"/>
          <w:rtl/>
        </w:rPr>
      </w:pPr>
    </w:p>
    <w:p w14:paraId="6FCD1369" w14:textId="273E0CCE" w:rsidR="00D21F6C" w:rsidRPr="00476768" w:rsidRDefault="00D21F6C" w:rsidP="00B22D65">
      <w:pPr>
        <w:spacing w:after="0"/>
        <w:jc w:val="both"/>
        <w:rPr>
          <w:rFonts w:ascii="Traditional Arabic" w:eastAsia="Calibri" w:hAnsi="Traditional Arabic" w:cs="Traditional Arabic"/>
          <w:b/>
          <w:bCs/>
          <w:sz w:val="32"/>
          <w:szCs w:val="32"/>
          <w:rtl/>
        </w:rPr>
      </w:pPr>
    </w:p>
    <w:p w14:paraId="127E0BB0" w14:textId="745C87A1" w:rsidR="00D21F6C" w:rsidRPr="00476768" w:rsidRDefault="00D21F6C" w:rsidP="00B22D65">
      <w:pPr>
        <w:spacing w:after="0"/>
        <w:jc w:val="both"/>
        <w:rPr>
          <w:rFonts w:ascii="Traditional Arabic" w:eastAsia="Calibri" w:hAnsi="Traditional Arabic" w:cs="Traditional Arabic"/>
          <w:b/>
          <w:bCs/>
          <w:sz w:val="32"/>
          <w:szCs w:val="32"/>
          <w:rtl/>
        </w:rPr>
      </w:pPr>
    </w:p>
    <w:p w14:paraId="1CCC2660" w14:textId="390822EE" w:rsidR="00D21F6C" w:rsidRPr="00476768" w:rsidRDefault="00D21F6C" w:rsidP="00B22D65">
      <w:pPr>
        <w:spacing w:after="0"/>
        <w:jc w:val="both"/>
        <w:rPr>
          <w:rFonts w:ascii="Traditional Arabic" w:eastAsia="Calibri" w:hAnsi="Traditional Arabic" w:cs="Traditional Arabic"/>
          <w:b/>
          <w:bCs/>
          <w:sz w:val="32"/>
          <w:szCs w:val="32"/>
          <w:rtl/>
        </w:rPr>
      </w:pPr>
    </w:p>
    <w:p w14:paraId="0830C787" w14:textId="4E69807C" w:rsidR="00D21F6C" w:rsidRPr="00476768" w:rsidRDefault="00D21F6C" w:rsidP="00B22D65">
      <w:pPr>
        <w:spacing w:after="0"/>
        <w:jc w:val="both"/>
        <w:rPr>
          <w:rFonts w:ascii="Traditional Arabic" w:eastAsia="Calibri" w:hAnsi="Traditional Arabic" w:cs="Traditional Arabic"/>
          <w:b/>
          <w:bCs/>
          <w:sz w:val="32"/>
          <w:szCs w:val="32"/>
          <w:rtl/>
        </w:rPr>
      </w:pPr>
    </w:p>
    <w:p w14:paraId="4072FF5F" w14:textId="4A8DEE92" w:rsidR="00D21F6C" w:rsidRPr="00476768" w:rsidRDefault="00D21F6C" w:rsidP="00B22D65">
      <w:pPr>
        <w:spacing w:after="0"/>
        <w:jc w:val="both"/>
        <w:rPr>
          <w:rFonts w:ascii="Traditional Arabic" w:eastAsia="Calibri" w:hAnsi="Traditional Arabic" w:cs="Traditional Arabic"/>
          <w:b/>
          <w:bCs/>
          <w:sz w:val="32"/>
          <w:szCs w:val="32"/>
          <w:rtl/>
        </w:rPr>
      </w:pPr>
    </w:p>
    <w:p w14:paraId="42063752" w14:textId="2472FC1A" w:rsidR="00D21F6C" w:rsidRPr="00476768" w:rsidRDefault="00D21F6C" w:rsidP="00B22D65">
      <w:pPr>
        <w:spacing w:after="0"/>
        <w:jc w:val="both"/>
        <w:rPr>
          <w:rFonts w:ascii="Traditional Arabic" w:eastAsia="Calibri" w:hAnsi="Traditional Arabic" w:cs="Traditional Arabic"/>
          <w:b/>
          <w:bCs/>
          <w:sz w:val="32"/>
          <w:szCs w:val="32"/>
          <w:rtl/>
        </w:rPr>
      </w:pPr>
    </w:p>
    <w:p w14:paraId="6A3E351A" w14:textId="274C5544" w:rsidR="00D21F6C" w:rsidRPr="00476768" w:rsidRDefault="00D21F6C" w:rsidP="00B22D65">
      <w:pPr>
        <w:spacing w:after="0"/>
        <w:jc w:val="both"/>
        <w:rPr>
          <w:rFonts w:ascii="Traditional Arabic" w:eastAsia="Calibri" w:hAnsi="Traditional Arabic" w:cs="Traditional Arabic"/>
          <w:b/>
          <w:bCs/>
          <w:sz w:val="32"/>
          <w:szCs w:val="32"/>
          <w:rtl/>
        </w:rPr>
      </w:pPr>
    </w:p>
    <w:p w14:paraId="366FE001" w14:textId="44D1BBBF" w:rsidR="00D21F6C" w:rsidRPr="00476768" w:rsidRDefault="00D21F6C" w:rsidP="00B22D65">
      <w:pPr>
        <w:spacing w:after="0"/>
        <w:jc w:val="both"/>
        <w:rPr>
          <w:rFonts w:ascii="Traditional Arabic" w:eastAsia="Calibri" w:hAnsi="Traditional Arabic" w:cs="Traditional Arabic"/>
          <w:b/>
          <w:bCs/>
          <w:sz w:val="32"/>
          <w:szCs w:val="32"/>
          <w:rtl/>
        </w:rPr>
      </w:pPr>
    </w:p>
    <w:p w14:paraId="3D1C690D" w14:textId="309FE1E4" w:rsidR="00D21F6C" w:rsidRPr="00476768" w:rsidRDefault="00D21F6C" w:rsidP="00B22D65">
      <w:pPr>
        <w:spacing w:after="0"/>
        <w:jc w:val="both"/>
        <w:rPr>
          <w:rFonts w:ascii="Traditional Arabic" w:eastAsia="Calibri" w:hAnsi="Traditional Arabic" w:cs="Traditional Arabic"/>
          <w:b/>
          <w:bCs/>
          <w:sz w:val="32"/>
          <w:szCs w:val="32"/>
          <w:rtl/>
        </w:rPr>
      </w:pPr>
    </w:p>
    <w:p w14:paraId="0077FEE5" w14:textId="77777777" w:rsidR="00BB57B9" w:rsidRPr="00476768" w:rsidRDefault="00BB57B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817C966" w14:textId="2555A5CA" w:rsidR="00F77329" w:rsidRPr="00476768" w:rsidRDefault="00F7732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057A7">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9057A7">
        <w:rPr>
          <w:rFonts w:ascii="Traditional Arabic" w:hAnsi="Traditional Arabic" w:cs="Traditional Arabic" w:hint="cs"/>
          <w:b/>
          <w:bCs/>
          <w:sz w:val="32"/>
          <w:szCs w:val="32"/>
          <w:rtl/>
        </w:rPr>
        <w:t>0</w:t>
      </w:r>
    </w:p>
    <w:p w14:paraId="43963CB9" w14:textId="77777777" w:rsidR="00F77329" w:rsidRPr="00476768" w:rsidRDefault="00F77329" w:rsidP="00612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734 لعام 1442هـ</w:t>
      </w:r>
    </w:p>
    <w:p w14:paraId="75A469FC" w14:textId="77777777" w:rsidR="00F77329" w:rsidRPr="00476768" w:rsidRDefault="00F77329" w:rsidP="00612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3203 لعام 1442هـ</w:t>
      </w:r>
    </w:p>
    <w:p w14:paraId="3F82CE26" w14:textId="77777777" w:rsidR="00F77329" w:rsidRPr="00476768" w:rsidRDefault="00F77329" w:rsidP="006121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182B6D56" w14:textId="77777777" w:rsidR="00F77329" w:rsidRPr="00476768" w:rsidRDefault="00F77329" w:rsidP="0061218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50E3470" w14:textId="574C8C3D" w:rsidR="00F77329" w:rsidRPr="00476768" w:rsidRDefault="00F77329" w:rsidP="008837EE">
      <w:pPr>
        <w:pStyle w:val="a6"/>
        <w:numPr>
          <w:ilvl w:val="0"/>
          <w:numId w:val="699"/>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1CFE8F5F" w14:textId="77777777" w:rsidR="00F77329" w:rsidRPr="00476768" w:rsidRDefault="00F77329" w:rsidP="008837EE">
      <w:pPr>
        <w:pStyle w:val="a6"/>
        <w:numPr>
          <w:ilvl w:val="0"/>
          <w:numId w:val="699"/>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xml:space="preserve">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6CCEEB74" w14:textId="77777777" w:rsidR="00F77329" w:rsidRPr="00476768" w:rsidRDefault="00F77329" w:rsidP="008837EE">
      <w:pPr>
        <w:pStyle w:val="a6"/>
        <w:numPr>
          <w:ilvl w:val="0"/>
          <w:numId w:val="699"/>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592BA6F8" w14:textId="77777777" w:rsidR="00F77329" w:rsidRPr="00476768" w:rsidRDefault="00F77329" w:rsidP="00FD4B8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AB14C3C" w14:textId="77777777" w:rsidR="00F77329" w:rsidRPr="00476768" w:rsidRDefault="00F77329" w:rsidP="008837EE">
      <w:pPr>
        <w:numPr>
          <w:ilvl w:val="0"/>
          <w:numId w:val="512"/>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7EC69952" w14:textId="77777777" w:rsidR="00F77329" w:rsidRPr="00476768" w:rsidRDefault="00F77329" w:rsidP="00FD4B8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3F4E4FD" w14:textId="43605FDD" w:rsidR="00F77329" w:rsidRPr="00476768" w:rsidRDefault="00F77329" w:rsidP="0061218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عناصر الاعتراض حسبما يبين من مطالعة الأوراق في أن وكيل الشركة المعترض ضدها سبق أن تقدم إلى المحكمة الإدارية بالرياض بدعوى طالب فيها بإلزام الصندوق المعترض بدفع المبالغ المتبقية من عقد تنفيذ الخدمات الإلكترونية لبرنامج كفالة تمويل المنشآت الصغيرة والمتوسطة المؤرخ في 28/8/1436هـ، وقدرها (11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303</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930) أحد عشر مليون</w:t>
      </w:r>
      <w:r w:rsidR="00FD4B86"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وثلاثمئة وثلاثة آلاف وتسعمئة وثلاثون ريالاً، وأتعاب المحاماة. وبعد قيد الدعوى في سجلات المحكمة قضيةً برقم (14894) لعام 1439هـ، وإحالتها إلى الدائرة العشرين بتلك المحكمة باشرت نظرها، ثم أصدرت فيها حكمها قضت فيه بإلزام </w:t>
      </w:r>
      <w:r w:rsidRPr="00476768">
        <w:rPr>
          <w:rFonts w:ascii="Traditional Arabic" w:eastAsia="Calibri" w:hAnsi="Traditional Arabic" w:cs="Traditional Arabic"/>
          <w:sz w:val="32"/>
          <w:szCs w:val="32"/>
          <w:rtl/>
        </w:rPr>
        <w:lastRenderedPageBreak/>
        <w:t>صندوق التنمية الصناعية السعودي -برنامج كفالة تمويل المنشآت الصغيرة والمتوسطة- بأن يدفع شركة (...) للتقنية مبلغاً قدره (9.004.910.53) تسعة ملايين وأربعة آلاف وتسعمئة وعشرة ريالات وثلاث وخمسون هللة، ورفض ما زاد عن ذلك؛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وباستئناف طرفي النزاع الحكم أمام محكمة الاستئناف الإدارية بمنطقة الرياض -الدائرة الرابعة- نظرته، ثم أصدرت فيه حكمها قضت فيه بقبول طلب الاستئناف المقدم من صندوق التنمية الصناعية السعودي ورفض الاستئناف المقدم من شركة (...) للتقنية وإلغاء الحكم الصادر بتاريخ 5/1/1442هـ من الدائرة الإدارية ال</w:t>
      </w:r>
      <w:r w:rsidR="00BB4C40" w:rsidRPr="00476768">
        <w:rPr>
          <w:rFonts w:ascii="Traditional Arabic" w:eastAsia="Calibri" w:hAnsi="Traditional Arabic" w:cs="Traditional Arabic"/>
          <w:sz w:val="32"/>
          <w:szCs w:val="32"/>
          <w:rtl/>
        </w:rPr>
        <w:t>عشر</w:t>
      </w:r>
      <w:r w:rsidR="00BB4C40"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ن بالمحكمة الإدارية بالرياض في الدعوى رقم (14894) لعام 1439هـ والقضاء مجدداً بإلزام صندوق التنمية الصناعية السعودي بأن يدفع لشركة (...) للتقنية مبلغاً وقدره (8.304.430.41) ثمانية ملايين وثلاثمئة وأربعة آلاف وأربعمئة وثلاثون ريالاً وإحدى وأربعون هللة ورفض ما عدا ذلك من طلبات؛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وبتاريخ 27/7/1442هـ تقدم ممثل الصندوق المعترض إلى هذه المحكمة باعتراضه على حكم الاستئناف طالب فيه بنقض الحكم؛ للأسباب التي ذكرها، والتي تتلخص في أن الحكم مبني على ما انتهى إليه رأي جهة الخبرة؛ مع أنها لم تقم بواجبها الفني من اطلاع ومعاينة للنظام الإلكتروني للبرنامج محل العقد والأعمال المنفذة والمتبقية فعلياً وفقاً لقرار الدائرة ولقواعد الاستعانة بالخبراء، فقد اكتفت جهة الخبرة بمطالعة المستندات فقط، وطالب نقض الحكم وندب الهيئة السعودية للمهندسين كخبير في الدعوى.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5017DAE" w14:textId="77777777" w:rsidR="00F77329" w:rsidRPr="00476768" w:rsidRDefault="00F77329" w:rsidP="005460C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53F1F6E" w14:textId="41396D85" w:rsidR="00F77329" w:rsidRPr="00476768" w:rsidRDefault="00F77329" w:rsidP="0061218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w:t>
      </w:r>
      <w:r w:rsidRPr="00476768">
        <w:rPr>
          <w:rFonts w:ascii="Traditional Arabic" w:eastAsia="Calibri" w:hAnsi="Traditional Arabic" w:cs="Traditional Arabic"/>
          <w:sz w:val="32"/>
          <w:szCs w:val="32"/>
          <w:rtl/>
        </w:rPr>
        <w:lastRenderedPageBreak/>
        <w:t xml:space="preserve">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 وحيث إنه للنظر في الاعتراض الماثل؛ فإنه لما كان الاعتراض المقدم من الوزارة ينعى على الحكم خطأه في الاعتماد على تقرير جهة الخبرة التي ندبتها المحكمة لما شابه من أخطاء فنية والقصور في عمل الخبير؛ فكان الاعتراض يدور حول مسألة من المسائل التي يخضع تقديرها لسلطة محكمة الموضوع.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 </w:t>
      </w:r>
    </w:p>
    <w:p w14:paraId="01A580AD" w14:textId="77777777" w:rsidR="00F77329" w:rsidRPr="00476768" w:rsidRDefault="00F77329" w:rsidP="0061218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45462BCA" w14:textId="77777777" w:rsidR="00F77329" w:rsidRPr="00476768" w:rsidRDefault="00F77329" w:rsidP="00612189">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0A9B4B5" w14:textId="0980BB69" w:rsidR="00F77329" w:rsidRPr="00476768" w:rsidRDefault="00F77329" w:rsidP="00B22D65">
      <w:pPr>
        <w:spacing w:after="0"/>
        <w:jc w:val="both"/>
        <w:rPr>
          <w:rFonts w:ascii="Traditional Arabic" w:eastAsia="Calibri" w:hAnsi="Traditional Arabic" w:cs="Traditional Arabic"/>
          <w:b/>
          <w:bCs/>
          <w:sz w:val="32"/>
          <w:szCs w:val="32"/>
          <w:rtl/>
        </w:rPr>
      </w:pPr>
    </w:p>
    <w:p w14:paraId="2AA254BB" w14:textId="445049EF" w:rsidR="00F77329" w:rsidRPr="00476768" w:rsidRDefault="00F77329" w:rsidP="00B22D65">
      <w:pPr>
        <w:spacing w:after="0"/>
        <w:jc w:val="both"/>
        <w:rPr>
          <w:rFonts w:ascii="Traditional Arabic" w:eastAsia="Calibri" w:hAnsi="Traditional Arabic" w:cs="Traditional Arabic"/>
          <w:b/>
          <w:bCs/>
          <w:sz w:val="32"/>
          <w:szCs w:val="32"/>
          <w:rtl/>
        </w:rPr>
      </w:pPr>
    </w:p>
    <w:p w14:paraId="5731203A" w14:textId="57116631" w:rsidR="00F77329" w:rsidRPr="00476768" w:rsidRDefault="00F77329" w:rsidP="00B22D65">
      <w:pPr>
        <w:spacing w:after="0"/>
        <w:jc w:val="both"/>
        <w:rPr>
          <w:rFonts w:ascii="Traditional Arabic" w:eastAsia="Calibri" w:hAnsi="Traditional Arabic" w:cs="Traditional Arabic"/>
          <w:b/>
          <w:bCs/>
          <w:sz w:val="32"/>
          <w:szCs w:val="32"/>
          <w:rtl/>
        </w:rPr>
      </w:pPr>
    </w:p>
    <w:p w14:paraId="518A5AFD" w14:textId="690A98C9" w:rsidR="00F77329" w:rsidRPr="00476768" w:rsidRDefault="00F77329" w:rsidP="00B22D65">
      <w:pPr>
        <w:spacing w:after="0"/>
        <w:jc w:val="both"/>
        <w:rPr>
          <w:rFonts w:ascii="Traditional Arabic" w:eastAsia="Calibri" w:hAnsi="Traditional Arabic" w:cs="Traditional Arabic"/>
          <w:b/>
          <w:bCs/>
          <w:sz w:val="32"/>
          <w:szCs w:val="32"/>
          <w:rtl/>
        </w:rPr>
      </w:pPr>
    </w:p>
    <w:p w14:paraId="569451C0" w14:textId="11107C92" w:rsidR="00F77329" w:rsidRPr="00476768" w:rsidRDefault="00F77329" w:rsidP="00B22D65">
      <w:pPr>
        <w:spacing w:after="0"/>
        <w:jc w:val="both"/>
        <w:rPr>
          <w:rFonts w:ascii="Traditional Arabic" w:eastAsia="Calibri" w:hAnsi="Traditional Arabic" w:cs="Traditional Arabic"/>
          <w:b/>
          <w:bCs/>
          <w:sz w:val="32"/>
          <w:szCs w:val="32"/>
          <w:rtl/>
        </w:rPr>
      </w:pPr>
    </w:p>
    <w:p w14:paraId="408799EC" w14:textId="28D52A81" w:rsidR="00F77329" w:rsidRPr="00476768" w:rsidRDefault="00F77329" w:rsidP="00B22D65">
      <w:pPr>
        <w:spacing w:after="0"/>
        <w:jc w:val="both"/>
        <w:rPr>
          <w:rFonts w:ascii="Traditional Arabic" w:eastAsia="Calibri" w:hAnsi="Traditional Arabic" w:cs="Traditional Arabic"/>
          <w:b/>
          <w:bCs/>
          <w:sz w:val="32"/>
          <w:szCs w:val="32"/>
          <w:rtl/>
        </w:rPr>
      </w:pPr>
    </w:p>
    <w:p w14:paraId="14CC616B" w14:textId="48856EF6" w:rsidR="00F77329" w:rsidRPr="00476768" w:rsidRDefault="00F77329" w:rsidP="00B22D65">
      <w:pPr>
        <w:spacing w:after="0"/>
        <w:jc w:val="both"/>
        <w:rPr>
          <w:rFonts w:ascii="Traditional Arabic" w:eastAsia="Calibri" w:hAnsi="Traditional Arabic" w:cs="Traditional Arabic"/>
          <w:b/>
          <w:bCs/>
          <w:sz w:val="32"/>
          <w:szCs w:val="32"/>
          <w:rtl/>
        </w:rPr>
      </w:pPr>
    </w:p>
    <w:p w14:paraId="41FEAC15" w14:textId="1028EC30" w:rsidR="00F77329" w:rsidRPr="00476768" w:rsidRDefault="00F77329" w:rsidP="00B22D65">
      <w:pPr>
        <w:spacing w:after="0"/>
        <w:jc w:val="both"/>
        <w:rPr>
          <w:rFonts w:ascii="Traditional Arabic" w:eastAsia="Calibri" w:hAnsi="Traditional Arabic" w:cs="Traditional Arabic"/>
          <w:b/>
          <w:bCs/>
          <w:sz w:val="32"/>
          <w:szCs w:val="32"/>
          <w:rtl/>
        </w:rPr>
      </w:pPr>
    </w:p>
    <w:p w14:paraId="0CF9AB1B" w14:textId="734E0414" w:rsidR="00F77329" w:rsidRPr="00476768" w:rsidRDefault="00F77329" w:rsidP="00B22D65">
      <w:pPr>
        <w:spacing w:after="0"/>
        <w:jc w:val="both"/>
        <w:rPr>
          <w:rFonts w:ascii="Traditional Arabic" w:eastAsia="Calibri" w:hAnsi="Traditional Arabic" w:cs="Traditional Arabic"/>
          <w:b/>
          <w:bCs/>
          <w:sz w:val="32"/>
          <w:szCs w:val="32"/>
          <w:rtl/>
        </w:rPr>
      </w:pPr>
    </w:p>
    <w:p w14:paraId="12FF599F" w14:textId="76B147A2" w:rsidR="00F77329" w:rsidRPr="00476768" w:rsidRDefault="00F77329" w:rsidP="00B22D65">
      <w:pPr>
        <w:spacing w:after="0"/>
        <w:jc w:val="both"/>
        <w:rPr>
          <w:rFonts w:ascii="Traditional Arabic" w:eastAsia="Calibri" w:hAnsi="Traditional Arabic" w:cs="Traditional Arabic"/>
          <w:b/>
          <w:bCs/>
          <w:sz w:val="32"/>
          <w:szCs w:val="32"/>
          <w:rtl/>
        </w:rPr>
      </w:pPr>
    </w:p>
    <w:p w14:paraId="0A161521" w14:textId="5ADCE169" w:rsidR="00F77329" w:rsidRPr="00476768" w:rsidRDefault="00F77329" w:rsidP="00B22D65">
      <w:pPr>
        <w:spacing w:after="0"/>
        <w:jc w:val="both"/>
        <w:rPr>
          <w:rFonts w:ascii="Traditional Arabic" w:eastAsia="Calibri" w:hAnsi="Traditional Arabic" w:cs="Traditional Arabic"/>
          <w:b/>
          <w:bCs/>
          <w:sz w:val="32"/>
          <w:szCs w:val="32"/>
          <w:rtl/>
        </w:rPr>
      </w:pPr>
    </w:p>
    <w:p w14:paraId="66C06497" w14:textId="077BFDF9" w:rsidR="00F77329" w:rsidRPr="00476768" w:rsidRDefault="00F77329" w:rsidP="00B22D65">
      <w:pPr>
        <w:spacing w:after="0"/>
        <w:jc w:val="both"/>
        <w:rPr>
          <w:rFonts w:ascii="Traditional Arabic" w:eastAsia="Calibri" w:hAnsi="Traditional Arabic" w:cs="Traditional Arabic"/>
          <w:b/>
          <w:bCs/>
          <w:sz w:val="32"/>
          <w:szCs w:val="32"/>
          <w:rtl/>
        </w:rPr>
      </w:pPr>
    </w:p>
    <w:p w14:paraId="3ACAF0C1" w14:textId="74098086" w:rsidR="00F77329" w:rsidRPr="00476768" w:rsidRDefault="00F77329" w:rsidP="00B22D65">
      <w:pPr>
        <w:spacing w:after="0"/>
        <w:jc w:val="both"/>
        <w:rPr>
          <w:rFonts w:ascii="Traditional Arabic" w:eastAsia="Calibri" w:hAnsi="Traditional Arabic" w:cs="Traditional Arabic"/>
          <w:b/>
          <w:bCs/>
          <w:sz w:val="32"/>
          <w:szCs w:val="32"/>
          <w:rtl/>
        </w:rPr>
      </w:pPr>
    </w:p>
    <w:p w14:paraId="690432D0" w14:textId="77777777" w:rsidR="00E9439A" w:rsidRPr="00476768" w:rsidRDefault="00E9439A">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E508EE5" w14:textId="2FDD57D5" w:rsidR="00F77329" w:rsidRPr="00476768" w:rsidRDefault="00F7732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41241">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A41241">
        <w:rPr>
          <w:rFonts w:ascii="Traditional Arabic" w:hAnsi="Traditional Arabic" w:cs="Traditional Arabic" w:hint="cs"/>
          <w:b/>
          <w:bCs/>
          <w:sz w:val="32"/>
          <w:szCs w:val="32"/>
          <w:rtl/>
        </w:rPr>
        <w:t>1</w:t>
      </w:r>
    </w:p>
    <w:p w14:paraId="3386C813" w14:textId="77777777" w:rsidR="00F77329" w:rsidRPr="00476768" w:rsidRDefault="00F77329" w:rsidP="00BE6F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3780 لعام 1439هـ</w:t>
      </w:r>
    </w:p>
    <w:p w14:paraId="54B6556C" w14:textId="77777777" w:rsidR="00F77329" w:rsidRPr="00476768" w:rsidRDefault="00F77329" w:rsidP="00BE6F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3411 لعام 1442هـ</w:t>
      </w:r>
    </w:p>
    <w:p w14:paraId="71F7E5E0" w14:textId="77777777" w:rsidR="00F77329" w:rsidRPr="00476768" w:rsidRDefault="00F77329" w:rsidP="00BE6F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4E3AB3D1" w14:textId="77777777" w:rsidR="00F77329" w:rsidRPr="00476768" w:rsidRDefault="00F77329" w:rsidP="00BE6F6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33EBEB2" w14:textId="77777777" w:rsidR="0033576C" w:rsidRPr="00476768" w:rsidRDefault="0033576C" w:rsidP="008837EE">
      <w:pPr>
        <w:numPr>
          <w:ilvl w:val="0"/>
          <w:numId w:val="51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القصور فيه - التحقق من الدعوى</w:t>
      </w:r>
      <w:r w:rsidRPr="00476768">
        <w:rPr>
          <w:rFonts w:ascii="Traditional Arabic" w:hAnsi="Traditional Arabic" w:cs="Traditional Arabic"/>
          <w:sz w:val="32"/>
          <w:szCs w:val="32"/>
          <w:rtl/>
        </w:rPr>
        <w:t xml:space="preserve"> - عدم تحقق الحكم من صحة قرار سحب الأعمال من المتعاقد، ومن موافقة أسعار عقد الاستكمال في حال صحته للأسعار السائدة التي أشار إليها العقد؛ يعد قصوراً في التسبيب.</w:t>
      </w:r>
    </w:p>
    <w:p w14:paraId="3D113311" w14:textId="77777777" w:rsidR="00F77329" w:rsidRPr="00476768" w:rsidRDefault="00F77329" w:rsidP="008837EE">
      <w:pPr>
        <w:numPr>
          <w:ilvl w:val="0"/>
          <w:numId w:val="51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تسبيب الحكم - الخطأ في تأويل النظام - </w:t>
      </w:r>
      <w:r w:rsidRPr="00476768">
        <w:rPr>
          <w:rFonts w:ascii="Traditional Arabic" w:hAnsi="Traditional Arabic" w:cs="Traditional Arabic"/>
          <w:sz w:val="32"/>
          <w:szCs w:val="32"/>
          <w:rtl/>
        </w:rPr>
        <w:t>إذا أخطأ الحكم في تأويل النص النظامي فإنه يتعين نقضه.</w:t>
      </w:r>
    </w:p>
    <w:p w14:paraId="6825C453" w14:textId="77777777" w:rsidR="00F77329" w:rsidRPr="00476768" w:rsidRDefault="00F77329" w:rsidP="008837EE">
      <w:pPr>
        <w:numPr>
          <w:ilvl w:val="0"/>
          <w:numId w:val="514"/>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عقد - المسؤولية العقدية - غرامة التأخير - شرط إيقاعها حال سحب المشروع والتنفيذ على الحساب -</w:t>
      </w:r>
      <w:r w:rsidRPr="00476768">
        <w:rPr>
          <w:rFonts w:ascii="Traditional Arabic" w:hAnsi="Traditional Arabic" w:cs="Traditional Arabic"/>
          <w:sz w:val="32"/>
          <w:szCs w:val="32"/>
          <w:rtl/>
        </w:rPr>
        <w:t xml:space="preserve"> النظام لا ينفي إيقاع غرامتي التأخير والإشراف حال سحب المشروع والتنفيذ على الحساب مطلقاً، وإنما ينفيها فقط إذا كان السحب صدر قبل نهاية مدة العقد، أما إذا صدر بعده؛ فإن شرط تحققها ولزوم إيقاعها قد حصل.</w:t>
      </w:r>
    </w:p>
    <w:p w14:paraId="0BE99A3E" w14:textId="77777777" w:rsidR="00F77329" w:rsidRPr="00476768" w:rsidRDefault="00F77329" w:rsidP="0062399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BCEFA31" w14:textId="77777777" w:rsidR="00F77329" w:rsidRPr="00476768" w:rsidRDefault="00F77329" w:rsidP="00BE6F6E">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 xml:space="preserve">تتلخص الوقائع حسبما يبين من الحكم المعترض عليه، والاعتراض المقدم عليه، في أن ممثل مؤسسة البريد السعودي المعترضة سبق أن تقدم إلى المحكمة الإدارية بعرعر بدعوى طالب فيها بإلزام المعترض ضده (...) صاحب مؤسسة (...) بدفع المبالغ المقيدة على مؤسسته الناتجة عن فارق التنفيذ على الحساب، وعن غرامات التأخير والإشراف المفروضة عليها، في عقد إنشاء المجمع البريدي بمدينة عرعر. وبعد قيد الدعوى في سجلات المحكمة قضيةً برقم (1820/9/ق) لعام 1437هـ أحيلت إلى الدائرة الإدارية الأولى بتلك المحكمة التي باشرت نظرها، ثم أصدرت فيها حكمها قضت فيه برفض الدعوى؛ للأسباب الواردة فيه، ومنها: ((أن الثابت أن المدعية قامت بطرح الأعمال المسحوبة في المنافسة العامة مباشرة دون التزامها بنصوص العقد والتي توجب عليها قبل طرح الأعمال المسحوبة في منافسة عامة أن تقوم بالاتفاق مع صاحب العرض الثاني الذي يلي المتعاقد الأول لتنفيذ الأعمال بنفس الأسعار المتعاقد عليها، وفي حالة عدم موافقته يتم التفاوض مع أصحاب العروض الأخرى بالترتيب وهكذا، فإن لم يتم التوصل إلى الأسعار المتعاقد عليها، يتم التفاوض مع جميع المتقدمين بالترتيب، للتنفيذ بما لا يتجاوز الأسعار المساندة، ومن ثم يكون ما قامت به المدعية على خلاف العقد، وعليه فإن مؤسسة المدعى عليه لا تسأل إلا عن البنود المدرجة في العقد، وعليه يتضح عدم أحقية المدعية في الرجوع على مؤسسة المدعى عليه بالفرق في أسعار </w:t>
      </w:r>
      <w:r w:rsidRPr="00476768">
        <w:rPr>
          <w:rFonts w:ascii="Traditional Arabic" w:hAnsi="Traditional Arabic" w:cs="Traditional Arabic"/>
          <w:sz w:val="32"/>
          <w:szCs w:val="32"/>
          <w:rtl/>
        </w:rPr>
        <w:lastRenderedPageBreak/>
        <w:t xml:space="preserve">التنفيذ. وأما ما يتعلق بمبلغ غرامات التأخير والإشراف؛ فحيث نصت المادة (39) والمادة (40) من العقد على أنه: "إذا تأخر المقاول عن إتمام العمل وتسليمه كاملاً في المواعيد المحددة ولم ير صاحب العمل داعياً لسحب العمل منه يلتزم بغرامة عن المدة التي يتأخر فيها إكمال العمل بعد الميعاد المحدد للتسليم..."، ومفهوم هذه المادة أن غرامة التأخير والإشراف لا تكون مستحقة إلا بشرطين هما: 1-التأخير في إنجاز العمل. 2-عدم سحب العمل من قبل صاحبة الصلاحية. وبما أن المدعية قامت بسحب المشروع محل العقد من المدعى عليها؛ فإن الدائرة تنتهي لعدم استحقاقها لغرامة التأخير والإشراف)). وباستئناف الحكم أمام محكمة الاستئناف الإدارية بالمنطقة الشرقية -الدائرة الأولى- نظرته، ثم أصدرت فيه حكمها قضت فيه بإلغاء حكم الدائرة الابتدائية والحكم مجدداً بعدم اختصاص محاكم ديوان المظالم ولائياً بنظر الدعوى. وبعد أن تقدم ممثل مؤسسة البريد السعودي إلى هذه المحكمة باعتراضه على حكم محكمة الاستئناف نظرته، ثم أصدرت فيه حكمها قضت فيه بنقض الحكم، وإحالة القضية إلى محكمة الاستئناف الإدارية بالمنطقة الشرقية للفصل في موضوعها؛ للأسباب الموضحة فيه، والتي ملخصها أن محكمة الاستئناف في حكمها محل الاعتراض انتهت إلى الحكم بعدم الاختصاص الولائي بناءً على ما ذكرته من أن مؤسسة البريد السعودي المدعية ليست جهة حكومية. وهذا الذي انتهت إليه المحكمة لا يتفق مع تنظيم مؤسسة البريد السعودي الصادر بقرار مجلس الوزراء رقم (78) وتاريخ 29/3/1423هـ الذي نص مادته الثانية على أن: "تُنشأ بموجب هذا التنظيم مؤسسة عامة تسمَّى: مؤسسة البريد السعودي وتتمتع بالشخصية الاعتبارية وبالذمة المالية المستقلة..."، ومادام أن قرار المجلس نص على أن تكون المؤسسة مؤسسةً عامة؛ فلا يصح بعد ذلك نفي الصفة الإدارية عنها، وإذا كانت هذه المؤسسة ذات طابع اقتصادي وتعمل على أُسس تجارية وتتمتع بالمرونة والصلاحيات التي تمكنها من القيام بمهامها، كما نص على ذلك تنظيمها؛ فإن ذلك لا يخرجها عن كونها مؤسسة عامة ويجعلها من الأشخاص المعنوية الخاصة، ولا ينفي اختصاص المحاكم الإدارية بنظر الدعاوى التي تكون طرفاً فيها لصراحة النص في قرار إنشائها. ولما كان حكم محكمة الاستئناف محل الاعتراض قضى بعدم اختصاص محاكم الديوان ولائياً بنظر الدعوى بالمخالفة لما تقدم؛ فإنه يتعين نقض الحكم، وإعادة القضية إلى محكمة الاستئناف بالمنطقة الشرقية للفصل في موضوعها من قبل الدائرة مصدرته؛ لأن حكمها بعدم الاختصاص حجبها عن الفصل في موضوع الدعوى. وبإحالة القضية إلى الدائرة الأولى بمحكمة الاستئناف الإدارية بالمنطقة الشرقية نظرتها، ثم أصدرت فيها حكمها قضت فيه بتأييد حكم الدائرة الأولى بالمحكمة الإدارية بعرعر محمولاً على أسبابه. وبتاريخ 29/6/1442هـ تقدم ممثل المؤسسة المعترضة إلى هذه المحكمة باعتراضه على حكم الاستئناف طالباً نقضَ الحكم؛ للأسباب الواردة فيه، والتي تتلخص في خطأ الحكم في تطبيق نظام المنافسات والمشتريات الحكومية ولائحته التنفيذية؛ لأن الطرق التي نص عليها النظام للتنفيذ على الحساب جاءت على سبيل التخيير، وقد اختارت المؤسسة </w:t>
      </w:r>
      <w:r w:rsidRPr="00476768">
        <w:rPr>
          <w:rFonts w:ascii="Traditional Arabic" w:hAnsi="Traditional Arabic" w:cs="Traditional Arabic"/>
          <w:sz w:val="32"/>
          <w:szCs w:val="32"/>
          <w:rtl/>
        </w:rPr>
        <w:lastRenderedPageBreak/>
        <w:t>طرح منافسة التنفيذ على الحساب في منافسة عامة، كما أن وجوب إعمال الترتيب الوارد في هذه المادة لا يسقط حق المؤسسة في الرجوع على المتعاقد بفارق التنفيذ، وكذلك الحال بالنسبة لغرامة التأخير والإشراف؛ فإن إيقاعها كان تطبيقاً للعقد والنظام،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E60F015" w14:textId="77777777" w:rsidR="00F77329" w:rsidRPr="00476768" w:rsidRDefault="00F77329" w:rsidP="0034235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7E73E02" w14:textId="77777777" w:rsidR="00F77329" w:rsidRPr="00476768" w:rsidRDefault="00F77329" w:rsidP="00BE6F6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المعترض ضده في رده على الدعوى ينازع في صحة قرار سحب الأعمال منه، ويدعي بطلانه؛ للأسباب التي بينها في دفوعه، إلا أن الحكم الابتدائي والمؤيد بحكم الاستئناف محل الاعتراض أغفل التحقيق في هذا الدفاع ومناقشته، واكتفى في أسبابه لرفض الدعوى، على وجود المخالفة الإجرائية لطريقة التنفيذ على الحساب، كما لو كان قرار السحب صحيحاً، وإنما طريقة التنفيذ هي المعيبة. وفي هذا قصور في الأسباب يعيب الحكم؛ إذ لا تكفي الأسباب التي أوردها الحكم لبناء نتيجته ورفض الدعوى بناءً عليها، ما لم يتم التحقق من صحة قرار السحب، ومن موافقة أسعار عقد الاستكمال في حال صحته للأسعار السائدة التي أشار إليها العقد، وأثر عدم اتباع التسلسل الوارد فيه. ومن ناحية أخرى أخطأ الحكم فيما خلص إليه بالنسبة لغرامتي التأخير والإشراف، ووجه الخطأ في هذا الشأن هو أن النص النظامي الذي استند إليه، لا ينفي إيقاع الغرامة حال سحب المشروع والتنفيذ على الحساب مطلقاً، وإنما ينفيها فقط إذا كان السحب صدر قبل نهاية مدة العقد، أما إذا صدر بعده؛ فإن شرط تحققها ولزوم إيقاعها قد حصل، وهذا هو التفسير الصحيح للنص الوارد في هذا الخصوص، بما يعني خطأ الحكم في تأويل النص النظامي. وحاصل ما تقدم اشتمال الحكم على ما يبرر النقض والإحالة، وهو ما تقضى به هذه المحكمة.</w:t>
      </w:r>
    </w:p>
    <w:p w14:paraId="1D428741" w14:textId="77777777" w:rsidR="00F77329" w:rsidRPr="00476768" w:rsidRDefault="00F77329" w:rsidP="00BE6F6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1C4B88C1" w14:textId="77777777" w:rsidR="00F77329" w:rsidRPr="00476768" w:rsidRDefault="00F77329" w:rsidP="00BE6F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C138D1A" w14:textId="77777777" w:rsidR="00BE6F6E" w:rsidRPr="00476768" w:rsidRDefault="00BE6F6E">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B2A1187" w14:textId="4B7EB488" w:rsidR="00F77329" w:rsidRPr="00476768" w:rsidRDefault="00F7732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D2ECB">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0D2ECB">
        <w:rPr>
          <w:rFonts w:ascii="Traditional Arabic" w:hAnsi="Traditional Arabic" w:cs="Traditional Arabic" w:hint="cs"/>
          <w:b/>
          <w:bCs/>
          <w:sz w:val="32"/>
          <w:szCs w:val="32"/>
          <w:rtl/>
        </w:rPr>
        <w:t>2</w:t>
      </w:r>
    </w:p>
    <w:p w14:paraId="57EF3033" w14:textId="77777777" w:rsidR="00F77329" w:rsidRPr="00476768" w:rsidRDefault="00F77329" w:rsidP="004664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284 لعام 1442هـ</w:t>
      </w:r>
    </w:p>
    <w:p w14:paraId="0E18EB4C" w14:textId="77777777" w:rsidR="00F77329" w:rsidRPr="00476768" w:rsidRDefault="00F77329" w:rsidP="004664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4434 لعام 1442هـ</w:t>
      </w:r>
    </w:p>
    <w:p w14:paraId="6D07831F" w14:textId="77777777" w:rsidR="00F77329" w:rsidRPr="00476768" w:rsidRDefault="00F77329" w:rsidP="004664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543E2529" w14:textId="77777777" w:rsidR="00F77329" w:rsidRPr="00476768" w:rsidRDefault="00F77329" w:rsidP="004664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F247B1F" w14:textId="77777777" w:rsidR="00F77329" w:rsidRPr="00476768" w:rsidRDefault="00F77329" w:rsidP="008837EE">
      <w:pPr>
        <w:pStyle w:val="a6"/>
        <w:numPr>
          <w:ilvl w:val="0"/>
          <w:numId w:val="70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 مادام أن الحكم قد التزم بقواعد المرافعات وطرق الإثبات المقررة وإجراءات تطبيقها على النزاع، وكانت الأسباب التي استند إليها الحكم سائغة ولها أصل في الأوراق تكفي لحمله.</w:t>
      </w:r>
    </w:p>
    <w:p w14:paraId="65943D4F" w14:textId="77777777" w:rsidR="00F77329" w:rsidRPr="00476768" w:rsidRDefault="00F77329" w:rsidP="008837EE">
      <w:pPr>
        <w:pStyle w:val="a6"/>
        <w:numPr>
          <w:ilvl w:val="0"/>
          <w:numId w:val="70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p>
    <w:p w14:paraId="0300F305" w14:textId="77777777" w:rsidR="00F77329" w:rsidRPr="00476768" w:rsidRDefault="00F77329" w:rsidP="008837EE">
      <w:pPr>
        <w:pStyle w:val="a6"/>
        <w:numPr>
          <w:ilvl w:val="0"/>
          <w:numId w:val="706"/>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5677A8D5" w14:textId="4F9A3358" w:rsidR="00F77329" w:rsidRPr="00476768" w:rsidRDefault="00F77329" w:rsidP="004664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794DF0E" w14:textId="77777777" w:rsidR="00F77329" w:rsidRPr="00476768" w:rsidRDefault="00F77329" w:rsidP="008837EE">
      <w:pPr>
        <w:numPr>
          <w:ilvl w:val="0"/>
          <w:numId w:val="52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353DE73D" w14:textId="77777777" w:rsidR="00F77329" w:rsidRPr="00476768" w:rsidRDefault="00F77329" w:rsidP="0046648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2DCF01F" w14:textId="77777777" w:rsidR="00F77329" w:rsidRPr="00476768" w:rsidRDefault="00F77329" w:rsidP="004664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عناصر الاعتراض حسبما يبين من مطالعة الأوراق، في أن وكيل المعترض ضدها سبق أن تقدم إلى المحكمة الإدارية </w:t>
      </w:r>
      <w:proofErr w:type="spellStart"/>
      <w:r w:rsidRPr="00476768">
        <w:rPr>
          <w:rFonts w:ascii="Traditional Arabic" w:eastAsia="Calibri" w:hAnsi="Traditional Arabic" w:cs="Traditional Arabic"/>
          <w:sz w:val="32"/>
          <w:szCs w:val="32"/>
          <w:rtl/>
        </w:rPr>
        <w:t>بسكاكا</w:t>
      </w:r>
      <w:proofErr w:type="spellEnd"/>
      <w:r w:rsidRPr="00476768">
        <w:rPr>
          <w:rFonts w:ascii="Traditional Arabic" w:eastAsia="Calibri" w:hAnsi="Traditional Arabic" w:cs="Traditional Arabic"/>
          <w:sz w:val="32"/>
          <w:szCs w:val="32"/>
          <w:rtl/>
        </w:rPr>
        <w:t xml:space="preserve"> بدعوى طالب فيها بإلزام المعترضة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إدارة شرطة منطقة الجوف بدفع أجرة عقار موكلته المؤجر على قوة المهمات والواجبات الخاصة بالشرطة، اعتباراً من تاريخ 1/7/1439هـ حتى 30/6/1442هـ. وبعد قيد الدعوى في سجلات المحكمة قضيةً برقم (487) لعام 1441هـ، وإحالتها إلى الدائرة الثانية بتلك المحكمة نظرتها، ثم أصدرت فيها حكمها قضت فيه بإلزام شرطة منطقة الجوف بأن تدفع لـ (...) مبلغاً قدره (371.066.52) ثلاثمئة وواحد وسبعون ألفاً وستة وستون ريالاً واثنان وخمسون </w:t>
      </w:r>
      <w:r w:rsidRPr="00476768">
        <w:rPr>
          <w:rFonts w:ascii="Traditional Arabic" w:eastAsia="Calibri" w:hAnsi="Traditional Arabic" w:cs="Traditional Arabic"/>
          <w:sz w:val="32"/>
          <w:szCs w:val="32"/>
          <w:rtl/>
        </w:rPr>
        <w:lastRenderedPageBreak/>
        <w:t xml:space="preserve">هللة ورفض ماعدا ذلك من طلبات؛ للأسباب الموضحة فيه. وباستئناف ممثل الإدارة المعترضة الحكم أمام محكمة الاستئناف الإدارية بمنطقة الجوف -الدائرة الأولى- نظرته، ثم أصدرت فيه حكمها قضت فيه بتأييد الحكم المستأنف محمولاً على أسبابه، وأضافت عليها ((بأنه لا ينال من ذلك ما دافعت به الجهة المستأنفة من عدم أحقية المستأنف ضدها بزيادة الأجرة بمقدار (10%) عشرة بالمئة. فالجواب: أن الجهة استأجرت العقار محل الدعوى من تاريخ 16/9/1427هـ لمدة سنة، وقد نُصّ في المادة (1) من العقد المبرم حينها على أن: "يتم تجديد العقد لمدة مماثلة أو أقل باتفاق الطرفين بعقد جديد...، وأنه إن كان للطرف الأول (الجهة) حاجة للبقاء في العين المؤجرة جاز له البقاء فيها لمدة؛ بحيث لا تزيد عن ستة أشهر"، غير أن الجهة ظلت تشغل العقار حتى 21/4/1442هـ أي لمدة تزيد على (14) أربعة عشر عاماً، في حين نصت المادة (7/أ) من نظام استئجار الدولة للعقار وإخلائه الصادر بالمرسوم الملكي رقم (م/61) وتاريخ 18/9/1427هـ على أن: "يكون عقد الإجارة لمدة لا تزيد على ثلاث سنوات، وينص في العقد على تجديده تلقائياً بعد نهاية مدته، ما لم يبلغ أحد الطرفين الآخر بعدم رغبته في تجديده قبل (مئة وثمانين) يوماً من نهاية العقد أو نهاية المدة المجددة. ويجوز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ونصت المادة (11/أولاً/3) من اللائحة التنفيذية لذات النظام على الآتي: "إذا بلغت مُدَد الاستئجار -وفقاً للفقرة (1) من هذه المادة- (تسع سنوات) فيجب البحث عن عقار مناسب، ولا يتم تجديد العقد أو تمديده أكثر من ذلك إلا في حالة عدم وجود العقار البديل والمناسب من حيث القيمة والمواصفات، ويكون ذلك بالاتفاق مع (وزارة المالية)"، ونصت الفقرة (ثالثاً) من ذات المادة على أنه: "يجوز للجهة المستأجرة تمديد العقد دون موافقة المؤجر بالشروط التالية: 1-أن يُنَصّ في العقد على حق الجهة في التمديد دون موافقة المؤجر. 2-أن يكون التمديد بعد نهاية مدة العقد الأولى فقط. 3-أَلاّ تزيد مدة التمديد على (ثلاث سنوات)"، والثابت عدم تقيد الجهة بمدد الاستئجار ومدد التمديد المنصوص عليها في هذه المواد، وقد نصت المادة (8) من العقد المبرم بين الطرفين في عام 1439هـ على أحقية المستأنف ضدها بزيادة الأجرة بمقدار (10%) في حال بقاء الجهة في العين المؤجرة بعد انتهاء مدة العقد، مما يدل على صحة ما انتهى إليه الحكم المستأنف، وأما بالنسبة لما دافعت به الجهة من أنه يشترط لاحتساب الزيادة في الأجرة سلامة المبنى من العيوب الإنشائية؛ فالجواب: أن المنظم شرط سلامة المبنى لتجديد العقد وللبقاء فيه، ولم يجعله شرطاً لزيادة الأجرة في حال بقيت الجهة في العقار ولم تقم بإخلائه بالرغم من تخلف هذا الشرط. وأما بالنسبة لما دافعت به أيضاً من أن زيادة الأجرة أمر جوازي للجهة وليس إلزامياً، وأن هذا خاص بالعقد الممدد وليس المجدد، وأن الجهة </w:t>
      </w:r>
      <w:r w:rsidRPr="00476768">
        <w:rPr>
          <w:rFonts w:ascii="Traditional Arabic" w:eastAsia="Calibri" w:hAnsi="Traditional Arabic" w:cs="Traditional Arabic"/>
          <w:sz w:val="32"/>
          <w:szCs w:val="32"/>
          <w:rtl/>
        </w:rPr>
        <w:lastRenderedPageBreak/>
        <w:t xml:space="preserve">كانت حريصة على إعطاء المستأنف ضدها الأجرة المستحقة لها، وتجديد العقد بعد استيفاء شروط الأمن والسلامة مع زيادة الأجرة إلا أن مالكة المبنى ووكيلها لم </w:t>
      </w:r>
      <w:proofErr w:type="spellStart"/>
      <w:r w:rsidRPr="00476768">
        <w:rPr>
          <w:rFonts w:ascii="Traditional Arabic" w:eastAsia="Calibri" w:hAnsi="Traditional Arabic" w:cs="Traditional Arabic"/>
          <w:sz w:val="32"/>
          <w:szCs w:val="32"/>
          <w:rtl/>
        </w:rPr>
        <w:t>يتجاوبا</w:t>
      </w:r>
      <w:proofErr w:type="spellEnd"/>
      <w:r w:rsidRPr="00476768">
        <w:rPr>
          <w:rFonts w:ascii="Traditional Arabic" w:eastAsia="Calibri" w:hAnsi="Traditional Arabic" w:cs="Traditional Arabic"/>
          <w:sz w:val="32"/>
          <w:szCs w:val="32"/>
          <w:rtl/>
        </w:rPr>
        <w:t xml:space="preserve"> معهم. فالجواب: أن المنظم نص على جواز تضمين الزيادة في العقد، فإذا كانت مضمنة في العقد وتحققت الحالة التي يستحق فيها المؤجر الزيادة؛ فإنها تكون حينئذ واجبة وليست </w:t>
      </w:r>
      <w:proofErr w:type="spellStart"/>
      <w:r w:rsidRPr="00476768">
        <w:rPr>
          <w:rFonts w:ascii="Traditional Arabic" w:eastAsia="Calibri" w:hAnsi="Traditional Arabic" w:cs="Traditional Arabic"/>
          <w:sz w:val="32"/>
          <w:szCs w:val="32"/>
          <w:rtl/>
        </w:rPr>
        <w:t>جوازية</w:t>
      </w:r>
      <w:proofErr w:type="spellEnd"/>
      <w:r w:rsidRPr="00476768">
        <w:rPr>
          <w:rFonts w:ascii="Traditional Arabic" w:eastAsia="Calibri" w:hAnsi="Traditional Arabic" w:cs="Traditional Arabic"/>
          <w:sz w:val="32"/>
          <w:szCs w:val="32"/>
          <w:rtl/>
        </w:rPr>
        <w:t>، وقد كان بإمكان الجهة عندما لم تتجاوب المستأنف ضدها معهم فيما يتعلق بمتطلبات الأمن والسلامة أن تقوم بإخلائه وتسليمه إليها، غير أنها لم تقم بذلك وظلت تشغل العين فتكون حينئذ ملزمة بدفع الأجرة السابقة مع هذه الزيادة؛ وفقاً لما قضى به الحكم المستأنف)). وبتاريخ 20/9/1442هـ تقدم ممثل جهة الإدارة المعترضة إلى هذه المحكمة باعتراضه على حكم الاستئناف، طالب فيه بنقض الحكم؛ للأسباب التي ذكرها، والتي تتلخص في خطأ الحكم في تطبيق نظام استئجار الدولة للعقار وإخلائه؛ لأن العقد قد تجدد تلقائياً ولم يُمدد، وأن الزيادة التي تم الحكم بها لم يتم عمل قرار تمديد للعقد من قبل الجهة ليتم على ضوئه احتساب نسبة (10%) كزيادة على العقد الأول، كما أن الحكم استند على المادة الثامنة من العقد، بينما جاء في المادة السابعة من نظام استئجار الدولة للعقار وإخلائه؛ أن زيادة الأجرة بنسبة (5%) ونسبة (10%) على سبيل الجواز إذا نُص على ذلك في صلب العقد، كما تضمنت المادة أن الزيادة تكون للعقد الممدد وليس للعقد المجدد،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0F48A64" w14:textId="77777777" w:rsidR="00F77329" w:rsidRPr="00476768" w:rsidRDefault="00F77329" w:rsidP="00BB117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06DC97D" w14:textId="413E1896" w:rsidR="00F77329" w:rsidRPr="00476768" w:rsidRDefault="00F77329" w:rsidP="004664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مادام أن الحكم قد</w:t>
      </w:r>
      <w:r w:rsidR="00BB1170" w:rsidRPr="00476768">
        <w:rPr>
          <w:rFonts w:ascii="Traditional Arabic" w:eastAsia="Calibri" w:hAnsi="Traditional Arabic" w:cs="Traditional Arabic"/>
          <w:sz w:val="32"/>
          <w:szCs w:val="32"/>
          <w:rtl/>
        </w:rPr>
        <w:t xml:space="preserve"> التزم بقواعد المرافعات وطرق ال</w:t>
      </w:r>
      <w:r w:rsidR="00BB1170"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ثبات المقررة وإجراءات تطبيقها على النزاع، وكانت الأسب</w:t>
      </w:r>
      <w:r w:rsidR="00D407FD" w:rsidRPr="00476768">
        <w:rPr>
          <w:rFonts w:ascii="Traditional Arabic" w:eastAsia="Calibri" w:hAnsi="Traditional Arabic" w:cs="Traditional Arabic"/>
          <w:sz w:val="32"/>
          <w:szCs w:val="32"/>
          <w:rtl/>
        </w:rPr>
        <w:t xml:space="preserve">اب </w:t>
      </w:r>
      <w:r w:rsidR="00D407FD" w:rsidRPr="00476768">
        <w:rPr>
          <w:rFonts w:ascii="Traditional Arabic" w:eastAsia="Calibri" w:hAnsi="Traditional Arabic" w:cs="Traditional Arabic"/>
          <w:sz w:val="32"/>
          <w:szCs w:val="32"/>
          <w:rtl/>
        </w:rPr>
        <w:lastRenderedPageBreak/>
        <w:t>التي استند إليها الحكم سائغة</w:t>
      </w:r>
      <w:r w:rsidRPr="00476768">
        <w:rPr>
          <w:rFonts w:ascii="Traditional Arabic" w:eastAsia="Calibri" w:hAnsi="Traditional Arabic" w:cs="Traditional Arabic"/>
          <w:sz w:val="32"/>
          <w:szCs w:val="32"/>
          <w:rtl/>
        </w:rPr>
        <w:t xml:space="preserve"> ولها أصل في الأوراق تكفي لحمله. وحيث إنه للنظر في الاعتراض الماثل؛ فإنه لما كان الاعتراض المقدم من جهة الإدارة المعترضة ينعى على الحكم خطأه في تطبيق نظام استئجار الدولة للعقار وإخلائه لأن العقد قد تجدد تلقائياً ولم يُمدد؛ فإنه لما كان بقاء الجهة الإدارية في العقار في السنوات الثلاثة الأخيرة دون دفع الأجرة عنها لعدم استيفاء المالك لشروط السلامة، لا يدل على أن العقد بعد انتهاء مدته مجدد، وهو ما انتهى إليه الحكم الابتدائي وحكم الاستئناف محل الاعتراض، وهي من مسائل الواقع.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5ED78BDD" w14:textId="77777777" w:rsidR="00F77329" w:rsidRPr="00476768" w:rsidRDefault="00F77329" w:rsidP="004664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0E1D73C1" w14:textId="77777777" w:rsidR="00F77329" w:rsidRPr="00476768" w:rsidRDefault="00F77329" w:rsidP="004664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2B38C7B" w14:textId="1AEE7E1E" w:rsidR="00F77329" w:rsidRPr="00476768" w:rsidRDefault="00F77329" w:rsidP="00F77329">
      <w:pPr>
        <w:spacing w:after="0"/>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4F69D458" w14:textId="3ACD214E" w:rsidR="00F77329" w:rsidRPr="00476768" w:rsidRDefault="00F77329"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0F5286">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0F5286">
        <w:rPr>
          <w:rFonts w:ascii="Traditional Arabic" w:hAnsi="Traditional Arabic" w:cs="Traditional Arabic" w:hint="cs"/>
          <w:b/>
          <w:bCs/>
          <w:sz w:val="32"/>
          <w:szCs w:val="32"/>
          <w:rtl/>
        </w:rPr>
        <w:t>3</w:t>
      </w:r>
    </w:p>
    <w:p w14:paraId="2A041AC6" w14:textId="77777777" w:rsidR="00F77329" w:rsidRPr="00476768" w:rsidRDefault="00F77329" w:rsidP="00DE1C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1291 لعام 1442هـ</w:t>
      </w:r>
    </w:p>
    <w:p w14:paraId="7A83D97F" w14:textId="77777777" w:rsidR="00F77329" w:rsidRPr="00476768" w:rsidRDefault="00F77329" w:rsidP="00DE1C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4811 لعام 1442هـ</w:t>
      </w:r>
    </w:p>
    <w:p w14:paraId="2F3BC67D" w14:textId="77777777" w:rsidR="00F77329" w:rsidRPr="00476768" w:rsidRDefault="00F77329" w:rsidP="00DE1C1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17/10/1443هـ</w:t>
      </w:r>
    </w:p>
    <w:p w14:paraId="233A6BE0" w14:textId="77777777" w:rsidR="00F77329" w:rsidRPr="00476768" w:rsidRDefault="00F77329" w:rsidP="008204C9">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13492846" w14:textId="77777777" w:rsidR="00F77329" w:rsidRPr="00476768" w:rsidRDefault="00F77329" w:rsidP="008837EE">
      <w:pPr>
        <w:numPr>
          <w:ilvl w:val="0"/>
          <w:numId w:val="539"/>
        </w:num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دعوى - الحكم في الدعوى - تسبيب الحكم - القصور فيه - مخالفة أحكام النظام - التأسيس على أسباب غير مؤدية إلى نتيجة الحكم -</w:t>
      </w:r>
      <w:r w:rsidRPr="00476768">
        <w:rPr>
          <w:rFonts w:ascii="Traditional Arabic" w:eastAsia="Calibri" w:hAnsi="Traditional Arabic" w:cs="Traditional Arabic"/>
          <w:sz w:val="32"/>
          <w:szCs w:val="32"/>
          <w:rtl/>
        </w:rPr>
        <w:t xml:space="preserve"> كون الأسباب التي بنى عليها الحكم لا تؤدي إلى النتيجة التي انتهى إليها في منطوقه؛ فإن ذلك يعد قصوراً في التسبيب، ومخالفةً للنظام، ويتعين نقضه.</w:t>
      </w:r>
    </w:p>
    <w:p w14:paraId="789ACC3C" w14:textId="77777777" w:rsidR="00F77329" w:rsidRPr="00476768" w:rsidRDefault="00F77329" w:rsidP="008837EE">
      <w:pPr>
        <w:numPr>
          <w:ilvl w:val="0"/>
          <w:numId w:val="539"/>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hAnsi="Traditional Arabic" w:cs="Traditional Arabic"/>
          <w:sz w:val="32"/>
          <w:szCs w:val="32"/>
          <w:rtl/>
        </w:rPr>
        <w:t xml:space="preserve"> الحكم برفض المطالبة </w:t>
      </w:r>
      <w:r w:rsidRPr="00476768">
        <w:rPr>
          <w:rFonts w:ascii="Traditional Arabic" w:eastAsia="Calibri" w:hAnsi="Traditional Arabic" w:cs="Traditional Arabic"/>
          <w:sz w:val="32"/>
          <w:szCs w:val="32"/>
          <w:rtl/>
        </w:rPr>
        <w:t>بإلغاء قرار سحب الأعمال من المتعاقد، ودون الرد على الدفع بخطأ الجهة الإدارية في تأخر صرف المستخلصات؛ يعد قصوراً في التسبيب، ومخالفةً للنظام.</w:t>
      </w:r>
    </w:p>
    <w:p w14:paraId="659A0C96" w14:textId="77777777" w:rsidR="00F77329" w:rsidRPr="00476768" w:rsidRDefault="00F77329" w:rsidP="008837EE">
      <w:pPr>
        <w:numPr>
          <w:ilvl w:val="0"/>
          <w:numId w:val="539"/>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عقد - سحب العمل والتنفيذ على الحساب - قيمة الأعمال المنفذة -</w:t>
      </w:r>
      <w:r w:rsidRPr="00476768">
        <w:rPr>
          <w:rFonts w:ascii="Traditional Arabic" w:eastAsia="Calibri" w:hAnsi="Traditional Arabic" w:cs="Traditional Arabic"/>
          <w:b/>
          <w:bCs/>
          <w:sz w:val="32"/>
          <w:szCs w:val="32"/>
          <w:rtl/>
        </w:rPr>
        <w:t xml:space="preserve"> مؤدى المطالبة بها قبل اكتمال المحاسبة النهائية للمشروع -</w:t>
      </w:r>
      <w:r w:rsidRPr="00476768">
        <w:rPr>
          <w:rFonts w:ascii="Traditional Arabic" w:eastAsia="Calibri" w:hAnsi="Traditional Arabic" w:cs="Traditional Arabic"/>
          <w:sz w:val="32"/>
          <w:szCs w:val="32"/>
          <w:rtl/>
        </w:rPr>
        <w:t xml:space="preserve"> إذا أعطى النظام للجهة الحكومية الحق في الحجز على مستحقات المتعاقد المسحوبة منه الأعمال لحين إجراء المحاسبة النهائية للمشروع؛ فإن مؤدى المطالبة بالمستحقات قبل اكتمال المحاسبة النهائية للمشروع هو عدم قبول الدعوى وليس رفضها.</w:t>
      </w:r>
    </w:p>
    <w:p w14:paraId="61E1BAD2" w14:textId="77777777" w:rsidR="00F77329" w:rsidRPr="00476768" w:rsidRDefault="00F77329" w:rsidP="008204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BC8EC72" w14:textId="77777777" w:rsidR="00F77329" w:rsidRPr="00476768" w:rsidRDefault="00F77329" w:rsidP="008837EE">
      <w:pPr>
        <w:numPr>
          <w:ilvl w:val="0"/>
          <w:numId w:val="53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(99) من اللائحة التنفيذية لنظام المنافسات والمشتريات الحكومية الصادرة بقرار وزير المالية رقم (362) وتاريخ 20/2/1428هـ.</w:t>
      </w:r>
    </w:p>
    <w:p w14:paraId="5623A94E" w14:textId="77777777" w:rsidR="00F77329" w:rsidRPr="00476768" w:rsidRDefault="00F77329" w:rsidP="008204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122F1A6" w14:textId="77777777" w:rsidR="00F77329" w:rsidRPr="00476768" w:rsidRDefault="00F77329" w:rsidP="00DE1C1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بالدمام بدعوى طالب فيها بإلغاء قرار سحب أعمال عقد صيانة مباني ومرافق الجامعة من موكلته، وإلزام الجامعة المعترَض ضدها بصرف جميع المستخلصات المتأخرة الناشئة عن العقد، وقدرها (3.549.333) ثلاثة ملايين وخمسمئة وتسعة وأربعون ألفاً وثلاثمئة وثلاثة وثلاثون ريالاً. وبعد قيد الدعوى في سجلات المحكمة قضيةً برقم (15127) لعام 1440هـ وإحالتها إلى الدائرة الثانية بتلك المحكمة باشرت نظرها، ثم أصدرت فيها حكمها قضت فيه برفض الدعوى؛ للأسباب الموضحة فيه. وباستئناف وكيل الشركة المعترِضة الحكم أمام محكمة الاستئناف الإدارية بالمنطقة الشرقية -الدائرة الثالثة- نظرته ثم أصدرت فيه حكمها قضت فيه بتأييد الحكم المستأنف محمولاً على أسبابه. وبتاريخ 6/11/1442هـ تقدم وكيل الشركة المعترِضة إلى هذه المحكمة باعتراضه على حكم الاستئناف طالب فيه </w:t>
      </w:r>
      <w:r w:rsidRPr="00476768">
        <w:rPr>
          <w:rFonts w:ascii="Traditional Arabic" w:eastAsia="Calibri" w:hAnsi="Traditional Arabic" w:cs="Traditional Arabic"/>
          <w:sz w:val="32"/>
          <w:szCs w:val="32"/>
          <w:rtl/>
        </w:rPr>
        <w:lastRenderedPageBreak/>
        <w:t>بنقض الحكم؛ للأسباب التي ذكرها، والتي تتلخص في أن الحكم أخطأ في تكييف الواقعة ووصفها وصفاً غير سليم؛ لأن عدم تنفيذ المشروع لم يكن بسببها، بل يعود السبب إلى الجامعة المعترَض ضدها، والدائرة لم تمحص أو تتحقق من دفوع الشركة المعترِضة المقدمة في هذا الشأن، كما أن المعترَض ضدها خالفت نظام التنفيذ؛ لأنه لكي يتم الحجز على أي مبلغ مالي لابد أن يصدر حكم بالمبلغ المراد الحجز عليه، كما أن الحكم اكتفى بذكر النص النظامي دون تحديد الوقائع التي يبرر الإشارة إليه، كما أن الأسباب جاءت بشكل عام ومجمل،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49D3EC1" w14:textId="77777777" w:rsidR="00F77329" w:rsidRPr="00476768" w:rsidRDefault="00F77329" w:rsidP="0030207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F7D3699" w14:textId="77777777" w:rsidR="00F77329" w:rsidRPr="00476768" w:rsidRDefault="00F77329" w:rsidP="00DE1C1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وأما عن الموضوع؛ فإن وكيل الشركة المعترضة في مطالبته بإلغاء قرار السحب يستند على ما يدعيه من خطأ الجامعة المعترض ضدها في تأخير صرف المستخلصات، ولم يتضمن الحكم الابتدائي رداً على هذا الادعاء، وبيان تواريخ صرفها، ومدى وجود التأخر فيها، وأثره على تنفيذ العقد في حال ثبوته. كما لم يتضمن حكم الاستئناف الرد على ما جاء في استئناف الشركة المستأنفة من دفوع في هذا الخصوص. بالمخالفة لنصوص نظام المرافعات أمام ديوان المظالم ولائحته التنفيذية، التي أوجبت اشتمال الحكم على الأسباب الكافية لحمل نتيجته، والرد على ما تضمنه الاستئناف من دفوع أو أوجه دفاع جوهرية، لم يكن الحكم الابتدائي قد تضمن الرد عليها. كما أنه فيما يتعلق بالمطالبة بصرف المستخلصات؛ فإن الأسباب التي بنى عليها الحكم الابتدائي والمؤيد بحكم الاستئناف قضاءه برفض الدعوى، لا تؤدي إلى النتيجة التي انتهى إليها الحكم؛ لأنه بنى أسبابه على ما تضمنه العقد من أحقية الجامعة في حجز ما يعادل قيمة أجور وحقوق العمال من المستخلصات، وعلى المادة (99) من اللائحة التنفيذية لنظام المنافسات والمشتريات الحكومية التي أعطت الجهة الحكومية الحق بالحجز على مستحقات المتعاقد المسحوبة منه الأعمال لحين إجراء المحاسبة النهائية للمشروع، ومقتضى هذه الأسباب هو عدم قبول الدعوى؛ لرفعها قبل اكتمال المحاسبة النهائية للمشروع، واستبانة حقوق الجامعة وحقوق العمال، وليس رفض الدعوى. وإذ صدر الحكم محل الاعتراض بالمخالفة لنظام المرافعات، وشابه قصور في الأسباب على نحو ما تقدم؛ وقد تضمن الاعتراض النعي عليه لهذا السبب؛ فإنه يتعين نقض الحكم، وإعادة القضية إلى محكمة الاستئناف الإدارية بالمنطقة الشرقية للفصل في موضوعها مجدداً مِنْ غير مَنْ نظرها.</w:t>
      </w:r>
    </w:p>
    <w:p w14:paraId="41A4662C" w14:textId="77777777" w:rsidR="00F77329" w:rsidRPr="00476768" w:rsidRDefault="00F77329" w:rsidP="00DE1C1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 موضوعها مجدداً مِنْ غير مَنْ نظرها.</w:t>
      </w:r>
    </w:p>
    <w:p w14:paraId="5AF0709D" w14:textId="77777777" w:rsidR="00F77329" w:rsidRPr="00476768" w:rsidRDefault="00F77329" w:rsidP="00DE1C1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DFACA4E" w14:textId="75D4B2B7" w:rsidR="00F77329" w:rsidRPr="00476768" w:rsidRDefault="00F77329" w:rsidP="00DE1C1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0F084FB4" w14:textId="53E0D232" w:rsidR="00F77329" w:rsidRPr="00476768" w:rsidRDefault="00F77329"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787EA6">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787EA6">
        <w:rPr>
          <w:rFonts w:ascii="Traditional Arabic" w:hAnsi="Traditional Arabic" w:cs="Traditional Arabic" w:hint="cs"/>
          <w:b/>
          <w:bCs/>
          <w:sz w:val="32"/>
          <w:szCs w:val="32"/>
          <w:rtl/>
        </w:rPr>
        <w:t>4</w:t>
      </w:r>
    </w:p>
    <w:p w14:paraId="4CE66230" w14:textId="77777777" w:rsidR="00F77329" w:rsidRPr="00476768" w:rsidRDefault="00F77329" w:rsidP="00C53A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8643 لعام 1440هـ</w:t>
      </w:r>
    </w:p>
    <w:p w14:paraId="3D51B550" w14:textId="77777777" w:rsidR="00F77329" w:rsidRPr="00476768" w:rsidRDefault="00F77329" w:rsidP="00C53A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1275 لعام 1442هـ</w:t>
      </w:r>
    </w:p>
    <w:p w14:paraId="02A58ACB" w14:textId="77777777" w:rsidR="00F77329" w:rsidRPr="00476768" w:rsidRDefault="00F77329" w:rsidP="00C53AE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22/10/1443هـ</w:t>
      </w:r>
    </w:p>
    <w:p w14:paraId="23CA4139" w14:textId="77777777" w:rsidR="00F77329" w:rsidRPr="00476768" w:rsidRDefault="00F77329" w:rsidP="00C74FD6">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2134F962" w14:textId="7457828C" w:rsidR="00F77329" w:rsidRPr="00476768" w:rsidRDefault="00F77329" w:rsidP="008837EE">
      <w:pPr>
        <w:numPr>
          <w:ilvl w:val="0"/>
          <w:numId w:val="50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استئجار الدولة للعقار - معيار اعتبار العقد إداري</w:t>
      </w:r>
      <w:r w:rsidR="00212997"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إذا استأجرت الجهة الإدارية عقاراً، وجعلته مرتبطاً بأعمال تسيير المرفق الذي تقوم بتشغيله وتقديم خدماتها من خلاله، وتضمن العقد في أحكامه شروطاً غير مألوفة في العقود الخاصة، وأحال في بعضها إلى النظام المنظم له، والذي يعطي الجهة الإدارية سلطات استثنائية تميزها عن الطرف المتعاقد؛ فإن العقد بهذه الصورة يكون عقداً إدارياً تنطبق عليه أحكام العقود الإدارية.</w:t>
      </w:r>
    </w:p>
    <w:p w14:paraId="084FEEA2" w14:textId="77777777" w:rsidR="00F77329" w:rsidRPr="00476768" w:rsidRDefault="00F77329" w:rsidP="008837EE">
      <w:pPr>
        <w:numPr>
          <w:ilvl w:val="0"/>
          <w:numId w:val="502"/>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عقد - استئجار الدولة للعقار - تسليم العقار - إعداد محضر حصر الأضرار - حكمه -</w:t>
      </w:r>
      <w:r w:rsidRPr="00476768">
        <w:rPr>
          <w:rFonts w:ascii="Traditional Arabic" w:hAnsi="Traditional Arabic" w:cs="Traditional Arabic"/>
          <w:sz w:val="32"/>
          <w:szCs w:val="32"/>
          <w:rtl/>
        </w:rPr>
        <w:t xml:space="preserve"> ليس في النظام ما يوجب على الجهة الإدارية المستأجرة بإعداد محضر حصر الأضرار إذا كانت لا ترى وجود عيوب في المبنى المستأجر يوجب إعداد محضر بذلك، والمؤجر يعلم بذلك، ولا تنشأ مسؤوليتها عند عدم إعداده، وإذا كان المؤجر يدعي وجود أضرار توجب التعويض، فلا يمنعه امتناع الجهة الإدارية عن إعداد المحضر من أن يقوم هو بحصر الأضرار، وتقديم المطالبة بالتعويض عنها، كما لو كانت الجهة الإدارية أعدت محضراً ولم يقتنع به، فإن عليه أن يكتب تحفظه ويبين وجهة نظره؛ لأن المبنى تحت يده، وليس له الحق في الامتناع عن استلامه بحجة أن الجهة الإدارية لم تعد محضراً بالإخلاء وبيان العيوب.</w:t>
      </w:r>
    </w:p>
    <w:p w14:paraId="7D828202" w14:textId="77777777" w:rsidR="00F77329" w:rsidRPr="00476768" w:rsidRDefault="00F77329" w:rsidP="008837EE">
      <w:pPr>
        <w:numPr>
          <w:ilvl w:val="0"/>
          <w:numId w:val="50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سلطة الجهة الإدارية فيه - </w:t>
      </w:r>
      <w:r w:rsidRPr="00476768">
        <w:rPr>
          <w:rFonts w:ascii="Traditional Arabic" w:hAnsi="Traditional Arabic" w:cs="Traditional Arabic"/>
          <w:sz w:val="32"/>
          <w:szCs w:val="32"/>
          <w:rtl/>
        </w:rPr>
        <w:t>يحق للجهة الإدارية فسخ عقد استئجار العقار إذا اقتضت المصلحة العامة فسخه.</w:t>
      </w:r>
    </w:p>
    <w:p w14:paraId="12C279AB" w14:textId="77777777" w:rsidR="00F77329" w:rsidRPr="00476768" w:rsidRDefault="00F77329" w:rsidP="008837EE">
      <w:pPr>
        <w:numPr>
          <w:ilvl w:val="0"/>
          <w:numId w:val="502"/>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استئجار الدولة للعقار - فسخ العقد للمصلحة العامة - استحقاق التعويض - </w:t>
      </w:r>
      <w:r w:rsidRPr="00476768">
        <w:rPr>
          <w:rFonts w:ascii="Traditional Arabic" w:hAnsi="Traditional Arabic" w:cs="Traditional Arabic"/>
          <w:sz w:val="32"/>
          <w:szCs w:val="32"/>
          <w:rtl/>
        </w:rPr>
        <w:t>فسخ الجهة الإدارية لعقد استئجار العقار بسبب المصلحة العامة، يقرر للمؤجر أحقية طلب التعويض، ويكون التعويض على أساس الضرر وقدره، لا الأجرة المسماة في العقد.</w:t>
      </w:r>
    </w:p>
    <w:p w14:paraId="49C2612C" w14:textId="77777777" w:rsidR="00F77329" w:rsidRPr="00476768" w:rsidRDefault="00F77329" w:rsidP="008837EE">
      <w:pPr>
        <w:numPr>
          <w:ilvl w:val="0"/>
          <w:numId w:val="50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التأخر في الإخطار بعدم تجديد العقد - استحقاق الأجرة - </w:t>
      </w:r>
      <w:r w:rsidRPr="00476768">
        <w:rPr>
          <w:rFonts w:ascii="Traditional Arabic" w:hAnsi="Traditional Arabic" w:cs="Traditional Arabic"/>
          <w:sz w:val="32"/>
          <w:szCs w:val="32"/>
          <w:rtl/>
        </w:rPr>
        <w:t>إذا كانت الجهة الإدارية تملك فسخ العقد للمصلحة العامة؛ فإن الإلزام بالأجرة المسماة في العقد بحجة عدم إخطار المؤجر بعدم الرغبة في تجديد العقد خلال المدة المحددة، لا يتفق مع النظام والقواعد العامة في العقود الإدارية.</w:t>
      </w:r>
    </w:p>
    <w:p w14:paraId="4B91F118" w14:textId="3E259A86" w:rsidR="00F77329" w:rsidRPr="00476768" w:rsidRDefault="00F77329" w:rsidP="00B02293">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38DB13A4" w14:textId="77777777" w:rsidR="00F77329" w:rsidRPr="00476768" w:rsidRDefault="00F77329" w:rsidP="008837EE">
      <w:pPr>
        <w:numPr>
          <w:ilvl w:val="0"/>
          <w:numId w:val="501"/>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lastRenderedPageBreak/>
        <w:t>المواد (3، 10، 13، 14) من نظام استئجار الدولة للعقار وإخلائه الصادر بالمرسوم الملكي رقم (م/61) وتاريخ 18/9/1427هـ.</w:t>
      </w:r>
    </w:p>
    <w:p w14:paraId="478D3FF6" w14:textId="77777777" w:rsidR="00F77329" w:rsidRPr="00476768" w:rsidRDefault="00F77329" w:rsidP="008837EE">
      <w:pPr>
        <w:numPr>
          <w:ilvl w:val="0"/>
          <w:numId w:val="50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(4) من اللائحة التنفيذية لنظام استئجار الدولة للعقار وإخلائه الصادرة بقرار وزير المالية رقم (1129) وتاريخ 17/4/1429هـ.</w:t>
      </w:r>
    </w:p>
    <w:p w14:paraId="10DBA1DA" w14:textId="77777777" w:rsidR="00F77329" w:rsidRPr="00476768" w:rsidRDefault="00F77329" w:rsidP="00B0229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4DCE7BC" w14:textId="67EFC752" w:rsidR="00F77329" w:rsidRPr="00476768" w:rsidRDefault="00F77329" w:rsidP="004403C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بحفر الباطن بدعوى تضمنت أن الجامعة المعترضة قامت باستئجار عقاره لمدة سنة، ثم لم تتخذ أي إجراء نظامي لتسليمه المبنى بالشكل الصحيح بعد انتهاء مدته، وطالب بإلزامها بتسليمه المبنى وفقاً للإجراءات المنصوص عليها نظاماً، وبسداد قيمة الأجرة المستحقة عليها عن المدة من تاريخ 17/11/1438هـ حتى 16/11/1440هـ، وبتعويضه عن أتعاب المحاماة. وبعد قيد الدعوى في سجلات المحكمة قضيةً برقم (691) لعام 1440هـ، وإحالتها إلى الدائرة الأولى بتلك المحكمة باشرت نظرها، ثم أصدرت فيها حكمها قضت فيه بإلزام جامعة (...) بتسليم (...) المبنى العائد له وفقاً للإجراءات المنصوص عليها في نظام استئجار الدولة للعقار وإخلائه، وبإلزامها بأن تدفع له مبلغاً قدره (2.500.000) مليونان وخمسمئة ألف ريال قيمة أجرة المبنى عن المدة من تاريخ 2/1/1439هـ حتى 2/1/1440هـ، وأن تصرف له أجرة المثل اعتباراً من تاريخ 2/1/1440هـ وحتى خروج لجنة تقدير قيمة الأضرار بأجرة يومية قدرها (6.944.44) ستة آلاف وتسعمئة وأربعة وأربعون ريالاً وأربع وأربعون هللة، ورفض ما عدا ذلك؛ للأسباب الموضحة فيه وملخصها: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 المدعى عليها خالفت صريح النظام، ولم تقدم ما يثبت إخلاءها للعقار بموجب المحضر المنصوص عليه في نظام استئجار الدولة للعقار وإخلائه، ولم تبلغ المؤجر بتاريخ تسليم المبنى، وحيث إن المنظم رسم للإدارة الطريق الواجب عليها في حال امتناع المؤجر الاستلام، وبالتالي فإن الواجب على جهة الإدارة التقيد بما جاء في النظام، ولا ينال من ذلك ما دفعت به المدعى عليها من كون المدعي هو من امتنع عن استلام المبنى، فإنها لم تبين ذلك في محضر التسليم، ولم تسلم مفاتيح المبنى للإمارة أو المحافظة، فبهذا تكون قد قصرت وسلكت طريقاً خاطئاً لإجراء تسليم المبنى، وإذ إن المدعى عليها لم تقدم محضر تسليم المبنى المدعى به؛ فإنها بهذا تكون في حكم المستأجر، وذمتها لا زالت مشغولة حتى يتم تسليم المبنى بالطريق النظامي الصحيح، ويكون للمدعي أجرة المثل من تاريخ نهاية العقد المتجدد، وذلك بتاريخ 2/1/1440هـ وحتى خروج لجنة تقدير الأضرار؛ وذلك تحقيقاً للعدالة، وحتى لا يضار المؤجر بتأخر تشكيل اللجنة، والدائرة تستأنس في الأجرة المنصوص عليها في العقد المبرم بين الطرفين لتقدير أجرة المثل، حيث كان مقدار الأجرة (2.500.000) مليونين وخمسمئة ألف ريال، وبالتالي فإن الأجرة الشهرية هي (208.333.33) ريالاً، والأجرة اليومية هي (6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944.44) ريالاً، وبالتالي فإن المدعي يستحق أجرة المثل </w:t>
      </w:r>
      <w:r w:rsidRPr="00476768">
        <w:rPr>
          <w:rFonts w:ascii="Traditional Arabic" w:eastAsia="Calibri" w:hAnsi="Traditional Arabic" w:cs="Traditional Arabic"/>
          <w:sz w:val="32"/>
          <w:szCs w:val="32"/>
          <w:rtl/>
        </w:rPr>
        <w:lastRenderedPageBreak/>
        <w:t>من تاريخ 2/1/1440هـ وحتى خروج لجنة تقدير الأضرار، بأجرة يومية قدرها (6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944.44) ريالاً. كما 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المادة السادسة من العقد المبرم بين الطرفين نصت على أن: "يتم تجديد العقد تلقائياً -وفقاً للضوابط المنصوص عليها في نظام استئجار الدولة للعقار واللائحة التنفيذية لنظام استئجار الدولة للعقار وإخلائه- وذلك لمدة مماثلة بعد نهاية مدته ما لم يبلغ أحد الطرفين الآخر -بخطاب مسجل على عنوانه الثابت لدى الطرف الآخر- بعدم رغبته في التجديد، قبل (مئة وثمانين يوماً) من نهاية العقد، أو كتابة إقرار على الطرف الثاني بعلمه بعدم رغبة الطرف الأول تجديد العقد"، وحيث إن مدة العقد (12) شهراً، كما نصت على ذلك المادة الثالثة من العقد، تبدأ من تاريخ تسليم العقار للطرف الأول، والذي كان بتاريخ 2/1/1438هـ -كما جاء في محضر الاستلام والموقع عليه من قبل المدعي-، ويتجدد تلقائياً، والثابت أن المدعى عليها لم تقم بإخطار المدعي بعدم الرغبة في التجديد خلال المدة المحددة، حيث إن المدعى عليها قامت بإخطار المدعي بعدم رغبتها بتجديد العقد بتاريخ 1/12/1439هـ، أي قبل نهاية العقد بشهر، الأمر الذي تنتهي معه الدائرة إلى إلزام المدعى عليها بدفع كامل قيمة الأجرة عن المبنى خلال الفترة من تاريخ 2/1/1439هـ وحتى 2/1/1440هـ، وذلك بمبلغ وقدره (2</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500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ريال)). وباستئناف ممثل الجامعة الحكم أمام محكمة الاستئناف الإدارية بالمنطقة الشرقية -الدائرة الثانية- نظرته، ثم أصدرت فيه حكمها قضت فيه بتأييد الحكم المستأنف محمولا</w:t>
      </w:r>
      <w:r w:rsidR="00194DFF" w:rsidRPr="00476768">
        <w:rPr>
          <w:rFonts w:ascii="Traditional Arabic" w:eastAsia="Calibri" w:hAnsi="Traditional Arabic" w:cs="Traditional Arabic"/>
          <w:sz w:val="32"/>
          <w:szCs w:val="32"/>
          <w:rtl/>
        </w:rPr>
        <w:t>ً على أسبابه. وبتاريخ 16/3/1442</w:t>
      </w:r>
      <w:r w:rsidRPr="00476768">
        <w:rPr>
          <w:rFonts w:ascii="Traditional Arabic" w:eastAsia="Calibri" w:hAnsi="Traditional Arabic" w:cs="Traditional Arabic"/>
          <w:sz w:val="32"/>
          <w:szCs w:val="32"/>
          <w:rtl/>
        </w:rPr>
        <w:t>هـ تقدم ممثل الجامعة المعترضة إلى هذه المحكمة باعتراضه على حكم الاستئناف، طالب فيه بنقض الحكم؛ للأسباب التي ذكرها، والتي تتلخص في خطأ الحكم في تطبيق النظام؛ لأن العقد انتهى بنهاية مدته، وعدم التزام المالك بتنفيذ الملاحظات على المبنى، وتم إخطار المعترض ضده بتاريخ 1/12/1438هـ لتسليم المبنى، وحضر بتاريخ 27/1/1439هـ وتم الاتفاق معه على انتهاء التعاقد بانتهاء مدته المنصوص عليها في العقد بتاريخ 2/1/1439هـ وتسليمه المبنى، وبالتالي عدم استحقاقه الأجرة المحكوم بها؛ لكونها إثراء بلا سبب على حساب المال العام، علماً بأن محضر اللجنة المشكلة بعد صدور الحكم تضمن عدم وجود أي أضرار بالمبنى وأنه بالحالة التي كان عليها، وطلب نقض الحكم. وبتبليغ المعترض ضده بصحيفة الاعتراض أودع مذكرة دفاع تتلخص في أن المعترضة قد خالفت نصوص نظام استئجار الدولة للعقار وإخلائه فيما يتعلق بالتاريخ المحدد لتبليغه بعدم رغبتها في تجديد العقد؛ إذ لم تبلغه بذلك إلا قبل نهاية العقد بثلاثة وثلاثين يوماً، كذلك فيما يتعلق بإخلاء العقار وتسليمه؛ إذ لم تعد محضراً بذلك بحضور من أوجبه النظام وتقوم بتسليم المفتاح للجهة المنصوص عليها، وبالتالي يكون الحكم بأجرة السنة التالية وبأجرة المثل حتى تاريخ خروج لجنة تقدير قيمة الأضرار قد وافق صحيح النظام والعقد، وطلب رفض الاعتراض.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9B2F256" w14:textId="77777777" w:rsidR="00F77329" w:rsidRPr="00476768" w:rsidRDefault="00F77329" w:rsidP="00194DF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21079B52" w14:textId="77777777" w:rsidR="00F77329" w:rsidRPr="00476768" w:rsidRDefault="00F77329" w:rsidP="00C53AE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بالحكم محل الاعتراض؛ بنى قضاءه بإلزام الجامعة بتسليم المعترض ضده مبناه، وأن تصرف له أجرة المثل اعتباراً من تاريخ 2/1/1440هـ وحتى خروج لجنة تقدير قيمة الأضرار، على ما ذكره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من أن الجامعة المعترضة لم تقدم ما يثبت إخلاءها للعقار بموجب المحضر المنصوص عليه في النظام، ولم تبلغ المؤجر بتاريخ تسليم المبنى؛ فإنها بهذا تكون في حكم المستأجر، وذمتها لا زالت مشغولة حتى يتم تسليم المبنى بالطريق النظامي الصحيح. في حين أن الجامعة المعترضة أرسلت للمعترض ضده خطاباً طلبت فيه إرسال مندوب عنه للمشاركة في عملية تسليم المبنى، وبعد استلامه له كتب عليه أنه يحتفظ بحقه في التعويض عن الأضرار في المبنى. ولما كانت المادة العاشرة من نظام استئجار الدولة للعقار نصت على أن: "يكون تسليم المبنى عند إخلائه بموجب محضر تثبت فيه حالته وما أصابه من أضرار نتيجة الاستعمال غير العادي، ويوقع المحضر من ممثل عن الجهة المستأجرة والمؤجر أو من يمثله، وعند اعتراض المؤجر أو من يمثله على حجم الأضرار أو نوعيتها المثبتة في المحضر، فله أن يكتب تحفظه ويوقع عليه"، فليس في هذا النص ما يوجب على جهة الإدارة إعداد المحضر إذا كانت لا ترى وجود عيوب في المبنى يوجب إعداد محضر بذلك، والمؤجر يعلم بذلك، ولا تنشأ مسؤوليتها عند عدم إعداده، وإذا كان المؤجر يدعي وجود أضرار توجب التعويض، فلا يمنعه امتناع الجهة عن إعداد المحضر من أن يقوم هو بحصر الأضرار، وتقديم المطالبة بالتعويض عنها، كما لو كانت الجهة أعدت محضراً ولم يقتنع به، فإن عليه أن يكتب تحفظه ويبين وجهة نظره؛ لأن المبنى تحت يده، وليس له الحق في الامتناع عن استلامه بحجة أن جهة الإدارة لم تعد محضراً بالإخلاء وبيان العيوب. وليس في تلك المادة ما يجعل الجهة مسؤولة عن المبنى لمجرد عدم إعداد المحضر، مع حضور المؤجر وامتناعه عن استلامه لعدم إعداد محضر بالأضرار. وإذا كان الأمر كذلك، وكانت الجامعة المعترضة قد أبلغت المعترض ضده باستلام المبنى، ولم تر أن فيه أضراراً توجب التعويض وإعداد محضر بذلك؛ فإن عدم إعداده لا ينشئ مسؤوليتها العقدية. وكان على المعترض ضده أن يثبت وجود هذه الأضرار، لا أن يتخذ جانب السلبية، ويكتفي بكتابة تحفظ بأن له الحق في التعويض؛ ما دام أن الجامعة لم تر وجود أضرار في المبنى. وفيما يتعلق بما قضى به الحكم محل الاعتراض من إلزام الجامعة المعترضة بدفع الأجرة المسماة خلال الفترة من تاريخ 2/1/1439هـ وحتى 2/1/1440هـ، لعدم إخطارها للمعترض ضده بعدم الرغبة في التجديد قبل مئة وثمانين يوماً من نهاية العقد؛ فإنه وإن كان العقد محل النزاع عقد استئجار مبنى، إلا أنه لما كان هذا العقد مرتبطاً بأعمال تسيير المرفق الذي تقوم الجامعة المعترضة بتشغيله، وتقديم خدماتها من خلاله؛ لأن محله استئجار مقر للدراسة في السنة التحضيرية في الجامعة، وكان هذا العقد قد تضمن في بعض أحكامه شروطاً غير مألوفة في العقود الخاصة، وأحال في </w:t>
      </w:r>
      <w:r w:rsidRPr="00476768">
        <w:rPr>
          <w:rFonts w:ascii="Traditional Arabic" w:eastAsia="Calibri" w:hAnsi="Traditional Arabic" w:cs="Traditional Arabic"/>
          <w:sz w:val="32"/>
          <w:szCs w:val="32"/>
          <w:rtl/>
        </w:rPr>
        <w:lastRenderedPageBreak/>
        <w:t xml:space="preserve">بعضها إلى نظام استئجار الدولة للعقار وإخلائه، ولائحته التنفيذية التي نظمت هذا النوع من العقود وأعطت الجهة الإدارية سلطات استثنائية تميزها عن الطرف المتعاقد، ومنها: حق الجهة في إصلاح عيوب الإنشاء التي تحد من استمرار الانتفاع بالعقار على حساب المتعاقد، وحسمها من الأجرة، دون اللجوء إلى القضاء. (م/3) من النظام. ومنها: وجوب أن يقدم المتعاقد في بداية كل سنة عقدية تقريراً عن سلامة المبنى، وإلزامه بإجراء الصيانة العلاجية (التصحيحية والتجديدية) للتجهيزات الأساسية للعقار المستأجر على نفقته ودون تعويض أو زيادة في الأجرة، وكذلك صيانة المصاعد أثناء مدة العقد على حسابه. (م/4) من اللائحة. ومنها: عدم استحقاق المتعاقد للتعويض إذا قام بترميم المبنى قبل حصر اللجان للأضرار وتقدير التعويض عنها، وكذلك سقوط حقه في الاعتراض على تقدير التعويض إذا لم يتظلم منه أمام ديوان المظالم خلال ستين يوماً من تاريخ إبلاغه. (م/13و14) من النظام. </w:t>
      </w:r>
      <w:r w:rsidRPr="00476768">
        <w:rPr>
          <w:rFonts w:ascii="Traditional Arabic" w:hAnsi="Traditional Arabic" w:cs="Traditional Arabic"/>
          <w:sz w:val="32"/>
          <w:szCs w:val="32"/>
          <w:rtl/>
        </w:rPr>
        <w:t>وإذا تبين هذا؛ فإن ‏العقد بهذه الصورة يكون عقداً إدارياً ينطبق عليه أحكام العقود الإدارية، ومنها: حق جهة الإدارة في فسخ العقد إذا اقتضت المصلحة العامة فسخه، ويقتصر حق المتعاقد معها في المطالبة بالتعويض عن الفسخ، دون المطالبة بإلزام الإدارة بإتمام العقد، أو دفع بقية الأجرة بحجة لزوم العقد</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 xml:space="preserve">ويكون التعويض على أساس الضرر وقدره، وليس بالأجرة المسماة في العقد. </w:t>
      </w:r>
      <w:r w:rsidRPr="00476768">
        <w:rPr>
          <w:rFonts w:ascii="Traditional Arabic" w:eastAsia="Calibri" w:hAnsi="Traditional Arabic" w:cs="Traditional Arabic"/>
          <w:sz w:val="32"/>
          <w:szCs w:val="32"/>
          <w:rtl/>
        </w:rPr>
        <w:t>وإذا كانت الجامعة المعترضة تملك فسخ العقد على هذا النحو</w:t>
      </w:r>
      <w:r w:rsidRPr="00476768">
        <w:rPr>
          <w:rFonts w:ascii="Traditional Arabic" w:hAnsi="Traditional Arabic" w:cs="Traditional Arabic"/>
          <w:sz w:val="32"/>
          <w:szCs w:val="32"/>
          <w:rtl/>
        </w:rPr>
        <w:t>، ويقتصر حق المتعاقد معها في المطالبة بالتعويض عن الفسخ، دون المطالبة بإلزامها بإتمام العقد،</w:t>
      </w:r>
      <w:r w:rsidRPr="00476768">
        <w:rPr>
          <w:rFonts w:ascii="Traditional Arabic" w:eastAsia="Calibri" w:hAnsi="Traditional Arabic" w:cs="Traditional Arabic"/>
          <w:sz w:val="32"/>
          <w:szCs w:val="32"/>
          <w:rtl/>
        </w:rPr>
        <w:t xml:space="preserve"> فإن ما تضمنه الحكم محل الاعتراض من إلزام للجامعة بدفع الأجرة المسماة فيه عن السنة التالية لانتهائه، بحجة عدم الإخطار بعدم الرغبة في التجديد في المدة المحددة، لا يتفق مع نظام استئجار العقار ولائحة التنفيذية، والقواعد العامة في العقود الإدارية على النحو الذي سبق بيانه،</w:t>
      </w:r>
      <w:r w:rsidRPr="00476768">
        <w:rPr>
          <w:rFonts w:ascii="Traditional Arabic" w:hAnsi="Traditional Arabic" w:cs="Traditional Arabic"/>
          <w:sz w:val="32"/>
          <w:szCs w:val="32"/>
          <w:rtl/>
        </w:rPr>
        <w:t xml:space="preserve"> وإنما يكون التعويض عن الضرر الناشئ عن الإخلال بهذا الشرط حسب قواعد المسؤولية العقدية. وحيث انتهى الحكم محل الاعتراض في قضائه إلى خلاف ما تقدم، واشتمل على مخالفة لنظام استئجار الدولة للعقار وإخلائه، وأخطأ في تطبيق نصوص العقد التي أوجب النظام تطبيقها، وقد تضمن الاعتراض النعي على الحكم بهذه المخالفة؛ مما يتعين معه نقض الحكم</w:t>
      </w:r>
      <w:r w:rsidRPr="00476768">
        <w:rPr>
          <w:rFonts w:ascii="Traditional Arabic" w:eastAsia="Calibri" w:hAnsi="Traditional Arabic" w:cs="Traditional Arabic"/>
          <w:sz w:val="32"/>
          <w:szCs w:val="32"/>
          <w:rtl/>
        </w:rPr>
        <w:t>، وإعادة القضية إلى محكمة الاستئناف الإدارية بالمنطقة الشرقية للفصل في موضوعها مجدداً مِنْ غير مَنْ نظرها.</w:t>
      </w:r>
    </w:p>
    <w:p w14:paraId="3BDE569B" w14:textId="77777777" w:rsidR="00F77329" w:rsidRPr="00476768" w:rsidRDefault="00F77329" w:rsidP="00C53AE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 موضوعها مجدداً مِنْ غير مَنْ نظرها.</w:t>
      </w:r>
    </w:p>
    <w:p w14:paraId="5BAD4C87" w14:textId="77777777" w:rsidR="00F77329" w:rsidRPr="00476768" w:rsidRDefault="00F77329" w:rsidP="00C53AE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2A095C3" w14:textId="225DB72E" w:rsidR="00F77329" w:rsidRPr="00476768" w:rsidRDefault="00F77329" w:rsidP="00F77329">
      <w:pPr>
        <w:spacing w:after="0"/>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br w:type="page"/>
      </w:r>
    </w:p>
    <w:p w14:paraId="3A1EFA31" w14:textId="1D58C16C" w:rsidR="00F77329" w:rsidRPr="00476768" w:rsidRDefault="00F77329"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787EA6">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787EA6">
        <w:rPr>
          <w:rFonts w:ascii="Traditional Arabic" w:hAnsi="Traditional Arabic" w:cs="Traditional Arabic" w:hint="cs"/>
          <w:b/>
          <w:bCs/>
          <w:sz w:val="32"/>
          <w:szCs w:val="32"/>
          <w:rtl/>
        </w:rPr>
        <w:t>5</w:t>
      </w:r>
    </w:p>
    <w:p w14:paraId="5170F062" w14:textId="77777777" w:rsidR="00F77329" w:rsidRPr="00476768" w:rsidRDefault="00F77329" w:rsidP="00F53F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18368 لعام 1440هـ</w:t>
      </w:r>
    </w:p>
    <w:p w14:paraId="74C2BD7C" w14:textId="77777777" w:rsidR="00F77329" w:rsidRPr="00476768" w:rsidRDefault="00F77329" w:rsidP="00F53F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4176 لعام 1441هـ</w:t>
      </w:r>
    </w:p>
    <w:p w14:paraId="6DEC2EBD" w14:textId="77777777" w:rsidR="00F77329" w:rsidRPr="00476768" w:rsidRDefault="00F77329" w:rsidP="00F53F8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22/10/1443هـ</w:t>
      </w:r>
    </w:p>
    <w:p w14:paraId="18C9E9B2" w14:textId="77777777" w:rsidR="00F77329" w:rsidRPr="00476768" w:rsidRDefault="00F77329" w:rsidP="008044F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5170DD6" w14:textId="77777777" w:rsidR="00F77329" w:rsidRPr="00476768" w:rsidRDefault="00F77329" w:rsidP="008837EE">
      <w:pPr>
        <w:pStyle w:val="a6"/>
        <w:numPr>
          <w:ilvl w:val="0"/>
          <w:numId w:val="704"/>
        </w:numPr>
        <w:jc w:val="both"/>
        <w:rPr>
          <w:rFonts w:ascii="Traditional Arabic" w:eastAsia="Calibri" w:hAnsi="Traditional Arabic"/>
          <w:sz w:val="32"/>
          <w:szCs w:val="32"/>
        </w:rPr>
      </w:pP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307A78C0" w14:textId="77777777" w:rsidR="00F77329" w:rsidRPr="00476768" w:rsidRDefault="00F77329" w:rsidP="008837EE">
      <w:pPr>
        <w:pStyle w:val="a6"/>
        <w:numPr>
          <w:ilvl w:val="0"/>
          <w:numId w:val="704"/>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65772574" w14:textId="77777777" w:rsidR="00F77329" w:rsidRPr="00476768" w:rsidRDefault="00F77329" w:rsidP="008837EE">
      <w:pPr>
        <w:pStyle w:val="a6"/>
        <w:numPr>
          <w:ilvl w:val="0"/>
          <w:numId w:val="704"/>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26E4CCD3" w14:textId="77777777" w:rsidR="00F77329" w:rsidRPr="00476768" w:rsidRDefault="00F77329" w:rsidP="008837EE">
      <w:pPr>
        <w:pStyle w:val="a6"/>
        <w:numPr>
          <w:ilvl w:val="0"/>
          <w:numId w:val="704"/>
        </w:numPr>
        <w:jc w:val="both"/>
        <w:rPr>
          <w:rFonts w:ascii="Traditional Arabic" w:hAnsi="Traditional Arabic"/>
          <w:sz w:val="32"/>
          <w:szCs w:val="32"/>
        </w:rPr>
      </w:pPr>
      <w:r w:rsidRPr="00476768">
        <w:rPr>
          <w:rFonts w:ascii="Traditional Arabic" w:hAnsi="Traditional Arabic"/>
          <w:b/>
          <w:bCs/>
          <w:sz w:val="32"/>
          <w:szCs w:val="32"/>
          <w:rtl/>
        </w:rPr>
        <w:t xml:space="preserve">تعويض - </w:t>
      </w:r>
      <w:r w:rsidRPr="00476768">
        <w:rPr>
          <w:rFonts w:ascii="Traditional Arabic" w:eastAsia="Calibri" w:hAnsi="Traditional Arabic"/>
          <w:b/>
          <w:bCs/>
          <w:sz w:val="32"/>
          <w:szCs w:val="32"/>
          <w:rtl/>
        </w:rPr>
        <w:t>دعوى التعويض - التفرقة بينها وبين دعوى الإلغاء -</w:t>
      </w:r>
      <w:r w:rsidRPr="00476768">
        <w:rPr>
          <w:rFonts w:ascii="Traditional Arabic" w:hAnsi="Traditional Arabic"/>
          <w:b/>
          <w:bCs/>
          <w:sz w:val="32"/>
          <w:szCs w:val="32"/>
          <w:rtl/>
        </w:rPr>
        <w:t xml:space="preserve"> </w:t>
      </w:r>
      <w:r w:rsidRPr="00476768">
        <w:rPr>
          <w:rFonts w:ascii="Traditional Arabic" w:eastAsia="Calibri" w:hAnsi="Traditional Arabic"/>
          <w:sz w:val="32"/>
          <w:szCs w:val="32"/>
          <w:rtl/>
        </w:rPr>
        <w:t xml:space="preserve">إلغاء القرار الإداري لا يستتبع حتماً وبحكم اللزوم الحكم بالتعويض، ولا يكون الحكم بالإلغاء منشئاً للمسؤولية الإدارية وموجباً للتعويض في كافة الأحوال؛ لأن دعوى الإلغاء دعوى عينية تنصب على ذات القرار دون النظر إلى الحقوق الشخصية لرافع دعوى الإلغاء، وليس من شأن ثبوت خطأ القرار ثبوت المسؤولية الإدارية، فقد يتم إلغاء القرار لعيب في الشكل أو الاختصاص مع صحة القرار في موضوعه؛ فلا تنشأ المسؤولية الإدارية عندئذ، أو كان القرار مبنياً على أسباب ظاهرها الصحة وتختلف بشأنها وجهات النظر ولا يظهر فيه التعسف أو الخطأ الجسيم أو إساءة استعمال الجهة الإدارية لسلطتها التقديرية؛ فإن المسؤولية </w:t>
      </w:r>
      <w:r w:rsidRPr="00476768">
        <w:rPr>
          <w:rFonts w:ascii="Traditional Arabic" w:eastAsia="Calibri" w:hAnsi="Traditional Arabic"/>
          <w:sz w:val="32"/>
          <w:szCs w:val="32"/>
          <w:rtl/>
        </w:rPr>
        <w:lastRenderedPageBreak/>
        <w:t xml:space="preserve">الإدارية عن هذا القرار لا تنشأ؛ مادام أن جهة الإدارة عند إصدار القرار كانت </w:t>
      </w:r>
      <w:proofErr w:type="spellStart"/>
      <w:r w:rsidRPr="00476768">
        <w:rPr>
          <w:rFonts w:ascii="Traditional Arabic" w:eastAsia="Calibri" w:hAnsi="Traditional Arabic"/>
          <w:sz w:val="32"/>
          <w:szCs w:val="32"/>
          <w:rtl/>
        </w:rPr>
        <w:t>تتغيا</w:t>
      </w:r>
      <w:proofErr w:type="spellEnd"/>
      <w:r w:rsidRPr="00476768">
        <w:rPr>
          <w:rFonts w:ascii="Traditional Arabic" w:eastAsia="Calibri" w:hAnsi="Traditional Arabic"/>
          <w:sz w:val="32"/>
          <w:szCs w:val="32"/>
          <w:rtl/>
        </w:rPr>
        <w:t xml:space="preserve"> المصلحة العامة التي هي مقدمة على المصلحة الخاصة.</w:t>
      </w:r>
    </w:p>
    <w:p w14:paraId="329293E5" w14:textId="77777777" w:rsidR="00F77329" w:rsidRPr="00476768" w:rsidRDefault="00F77329" w:rsidP="008837EE">
      <w:pPr>
        <w:pStyle w:val="a6"/>
        <w:numPr>
          <w:ilvl w:val="0"/>
          <w:numId w:val="704"/>
        </w:numPr>
        <w:jc w:val="both"/>
        <w:rPr>
          <w:rFonts w:ascii="Traditional Arabic" w:hAnsi="Traditional Arabic"/>
          <w:sz w:val="32"/>
          <w:szCs w:val="32"/>
          <w:rtl/>
        </w:rPr>
      </w:pPr>
      <w:r w:rsidRPr="00476768">
        <w:rPr>
          <w:rFonts w:ascii="Traditional Arabic" w:hAnsi="Traditional Arabic"/>
          <w:b/>
          <w:bCs/>
          <w:sz w:val="32"/>
          <w:szCs w:val="32"/>
          <w:rtl/>
        </w:rPr>
        <w:t>تعويض - المسؤولية التقصيرية - ركن الخطأ - ركن الضرر - سلطة محكمة الموضوع في تقريرهما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تقرير قيام الخطأ الموجب للمسؤولية وتحقق الضرر الناتج عن هذا الخطأ كأثر مباشر له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w:t>
      </w:r>
    </w:p>
    <w:p w14:paraId="3C40787B" w14:textId="77777777" w:rsidR="00F77329" w:rsidRPr="00476768" w:rsidRDefault="00F77329" w:rsidP="006738F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05ADAAE" w14:textId="77777777" w:rsidR="00F77329" w:rsidRPr="00476768" w:rsidRDefault="00F77329" w:rsidP="008837EE">
      <w:pPr>
        <w:numPr>
          <w:ilvl w:val="0"/>
          <w:numId w:val="52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08841071" w14:textId="77777777" w:rsidR="00F77329" w:rsidRPr="00476768" w:rsidRDefault="00F77329" w:rsidP="004A66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D77809D" w14:textId="77777777" w:rsidR="00F77329" w:rsidRPr="00476768" w:rsidRDefault="00F77329" w:rsidP="00F53F8C">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بالرياض بدعوى طالب فيها بإلزام الوزارة المعترض ضدها بتعويضه عن الأضرار التي يدعي أنها أصابته نتيجة امتناعها عن معادلة شهادتيه الماجستير والدكتوراه، حتى صدر له حكمان قضائيان بإلغاء قرار امتناعها. وبعد قيد الدعوى في سجلات المحكمة قضيةً برقم (14576) لعام 1439هـ، وإحالتها إلى الدائرة الثالثة بتلك المحكمة باشرت النظر فيها ثم أصدرت حكمها القاضي برفض الدعوى؛ للأسباب الموضحة فيه. وباستئناف المعترض الحكم أمام محكمة الاستئناف الإدارية بمنطقة الرياض -الدائرة الخامسة- نظرته ثم أصدرت حكمها القاضي بتأييد الحكم المستأنف محمولاً على أسبابه. وبتاريخ 9/7/1441هـ تقدم المعترض إلى هذه المحكمة باعتراضه على حكم الاستئناف طالباً نقضَ الحكم؛ للأسباب الواردة فيه، والتي تتلخص في إخلال الحكم بحق الدفاع بعدم النظر في الدفوع الجديدة وإجراء المرافعة في القضية، كذلك الخطأ فيما انتهى إليه من انتفاء ركن الخطأ من جانب المعترض ضدها رغم صدور حكمين لصالحه بإلغاء قرارها بالامتناع غير المشروع عن إجراء المعادلة، وفيما انتهى إليه الحكم من انتفاء ركن الضرر رغم تردده من جازان إلى الرياض لحضور الجلسات القضائية لمدة عشر سنوات.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C8DDE66" w14:textId="77777777" w:rsidR="00F77329" w:rsidRPr="00476768" w:rsidRDefault="00F77329" w:rsidP="004A66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999E750" w14:textId="2BA9CF8A" w:rsidR="00F77329" w:rsidRPr="00476768" w:rsidRDefault="00F77329" w:rsidP="00F53F8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w:t>
      </w:r>
      <w:r w:rsidRPr="00476768">
        <w:rPr>
          <w:rFonts w:ascii="Traditional Arabic" w:eastAsia="Calibri" w:hAnsi="Traditional Arabic" w:cs="Traditional Arabic"/>
          <w:sz w:val="32"/>
          <w:szCs w:val="32"/>
          <w:rtl/>
        </w:rPr>
        <w:lastRenderedPageBreak/>
        <w:t xml:space="preserve">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في محكمة الاستئناف التي تنتقل إليها القضية برمتها وفق قاعدة الأثر الناقل للاستئناف. وحيث إنه للنظر في الاعتراض الماثل؛ فإنه لما كان الاعتراض ينعى على الحكم خطأه في تطبيق النظام، برفضه للمطالبة بالتعويض لثبوت الخطأ؛ استناداً على الحكم النهائي الصادر في دعوى إلغاء قرار رفض المعادلة، وفيما انتهى إليه من نفي الضرر. ولما كان تقرير قيام الخطأ الموجب للمسؤولية وتحقق الضرر الناتج عن هذا الخطأ كأثر مباشر له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 ولما كانت الأسباب التي بنى عليها الحكم المعترض عليه قضاءه كافية لحمل نتيجته، وكان استخلاصها سائغاً ولا يخالف الثابت من الأوراق، وكان من المقرر أن إلغاء القرار الإداري لا يستتبع حتماً وبحكم اللزوم الحكم بالتعويض، ولا يكون الحكم بالإلغاء منشئاً للمسؤولية الإدارية وموجباً للتعويض في كافة الأحوال؛ لأن دعوى الإلغاء دعوى عينية تنصب على ذات القرار دون النظر إلى الحقوق الشخصية لرافع دعوى الإلغاء، وليس من شأن ثبوت خطأ القرار ثبوت المسؤولية الإدارية، فقد يتم إلغاء القرار لعيب في الشكل أو الاختصاص مع صحة القرار في موضوعه؛ فلا تنشأ المسؤولية الإدارية عندئذ، أو كان القرار مبنياً على أسباب ظاهرها الصحة وتختلف بشأنها وجهات النظر ولا يظهر فيه التعسف أو الخطأ الجسيم أو إساءة استعمال الجهة الإدارية لسلطتها التقديرية؛ فإن المسؤولية الإدارية عن هذا القرار لا تنشأ؛ مادام أن جهة الإدارة عند إصدار القرار كانت </w:t>
      </w:r>
      <w:proofErr w:type="spellStart"/>
      <w:r w:rsidRPr="00476768">
        <w:rPr>
          <w:rFonts w:ascii="Traditional Arabic" w:eastAsia="Calibri" w:hAnsi="Traditional Arabic" w:cs="Traditional Arabic"/>
          <w:sz w:val="32"/>
          <w:szCs w:val="32"/>
          <w:rtl/>
        </w:rPr>
        <w:t>تتغيا</w:t>
      </w:r>
      <w:proofErr w:type="spellEnd"/>
      <w:r w:rsidRPr="00476768">
        <w:rPr>
          <w:rFonts w:ascii="Traditional Arabic" w:eastAsia="Calibri" w:hAnsi="Traditional Arabic" w:cs="Traditional Arabic"/>
          <w:sz w:val="32"/>
          <w:szCs w:val="32"/>
          <w:rtl/>
        </w:rPr>
        <w:t xml:space="preserve"> المصلحة العامة التي هي مقدمة على المصلحة الخاصة. وحيث تضمن الحكم الابتدائي والمؤيد بحكم الاستئناف محل الاعتراض أن الحكم بالإلغاء لم يرد فيه ما يدل على تعنت الجهة المدعى عليها فيه.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w:t>
      </w:r>
      <w:r w:rsidRPr="00476768">
        <w:rPr>
          <w:rFonts w:ascii="Traditional Arabic" w:eastAsia="Calibri" w:hAnsi="Traditional Arabic" w:cs="Traditional Arabic"/>
          <w:sz w:val="32"/>
          <w:szCs w:val="32"/>
          <w:rtl/>
        </w:rPr>
        <w:lastRenderedPageBreak/>
        <w:t>المادة الحادية عشرة من نظام ديوان المظالم على النحو الذي سبق إيضاحه؛ فإن الاعتراض على الحكم مما لا يجوز إثارته أمام المحكمة الإدارية العليا؛ ويتعين من ثم رفضه.</w:t>
      </w:r>
    </w:p>
    <w:p w14:paraId="504BD66E" w14:textId="77777777" w:rsidR="00F77329" w:rsidRPr="00476768" w:rsidRDefault="00F77329" w:rsidP="00F53F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086E2929" w14:textId="77777777" w:rsidR="00F77329" w:rsidRPr="00476768" w:rsidRDefault="00F77329" w:rsidP="00F53F8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52DAC4A" w14:textId="77777777" w:rsidR="00F77329" w:rsidRPr="00476768" w:rsidRDefault="00F77329" w:rsidP="00F7732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0AB04BB" w14:textId="46A655D6" w:rsidR="00F77329" w:rsidRPr="00476768" w:rsidRDefault="00F7732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46733">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F46733">
        <w:rPr>
          <w:rFonts w:ascii="Traditional Arabic" w:hAnsi="Traditional Arabic" w:cs="Traditional Arabic" w:hint="cs"/>
          <w:b/>
          <w:bCs/>
          <w:sz w:val="32"/>
          <w:szCs w:val="32"/>
          <w:rtl/>
        </w:rPr>
        <w:t>6</w:t>
      </w:r>
    </w:p>
    <w:p w14:paraId="6BE15B43" w14:textId="77777777" w:rsidR="00F77329" w:rsidRPr="00476768" w:rsidRDefault="00F77329" w:rsidP="001900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1890 لعام 1441هـ</w:t>
      </w:r>
    </w:p>
    <w:p w14:paraId="3F7717BF" w14:textId="77777777" w:rsidR="00F77329" w:rsidRPr="00476768" w:rsidRDefault="00F77329" w:rsidP="001900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4505 لعام 1441هـ</w:t>
      </w:r>
    </w:p>
    <w:p w14:paraId="56D6BE58" w14:textId="77777777" w:rsidR="00F77329" w:rsidRPr="00476768" w:rsidRDefault="00F77329" w:rsidP="001900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22/10/1443هـ</w:t>
      </w:r>
    </w:p>
    <w:p w14:paraId="07512C82" w14:textId="77777777" w:rsidR="00F77329" w:rsidRPr="00476768" w:rsidRDefault="00F77329" w:rsidP="005509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0253857" w14:textId="77777777" w:rsidR="00F77329" w:rsidRPr="00476768" w:rsidRDefault="00F77329" w:rsidP="008837EE">
      <w:pPr>
        <w:numPr>
          <w:ilvl w:val="0"/>
          <w:numId w:val="530"/>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الاعتراض على الأحكام لدى المحكمة الإدارية العليا - محل الاعتراض - عدم صحة الاعتراض -</w:t>
      </w:r>
      <w:r w:rsidRPr="00476768">
        <w:rPr>
          <w:rFonts w:ascii="Traditional Arabic" w:hAnsi="Traditional Arabic" w:cs="Traditional Arabic"/>
          <w:sz w:val="32"/>
          <w:szCs w:val="32"/>
          <w:rtl/>
        </w:rPr>
        <w:t xml:space="preserve"> إذا كان استخلاص الحكم سائغاً وله أساس في الأوراق؛ فإن النعي عليه بالخطأ في تطبيق النظام غير صحيح، ويتعين رفضه.</w:t>
      </w:r>
    </w:p>
    <w:p w14:paraId="3EEF3587" w14:textId="77777777" w:rsidR="00F77329" w:rsidRPr="00476768" w:rsidRDefault="00F77329" w:rsidP="005509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9E5404D" w14:textId="553F635D" w:rsidR="00F77329" w:rsidRPr="00476768" w:rsidRDefault="00F77329" w:rsidP="001900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بجدة بدعوى طالب فيها بإلزام الأمانة المعترضة بصرف مستحقاته الناشئة عن تنفيذ عقد تركيب الأعلام والشعارات الترحيبية على جسر الصالة الملكية بجدة، وقدرها (50.000) خمسون ألف ريال. وبعد قيد الدعوى في سجلات المحكمة قضيةً برقم (14732) لعام 1440هـ وإحالتها إلى الدائرة الثانية بتلك المحكمة باشرت نظرها، ثم أصدرت فيها حكمها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الحكم أمام محكمة الاستئناف الإدارية بمنطقة مكة المكرمة -الدائرة الثالثة- نظرته ثم أصدرت فيه حكمها قضت فيه بإلغاء الحكم المستأنف والحكم مجدداً بإلزام أمانة محافظة جدة بدفع مبلغ قدره (50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خمسون ألف ريال لـ (...)؛ للأسباب الموضحة فيه. وبتاريخ 17/7/1441هـ تقدم ممثل الأمانة المعترضة إلى هذه المحكمة باعتراضه على حكم الاستئناف، طالب فيه بنقض الحكم؛ للأسباب التي ذكرها، والتي تتلخص في خطأ الحكم في تطبيق النظام؛ لأن سند المعترض ضده في دعواه مجرد مراسلات داخلية، ولم تتضمن أي تعميد له من صاحب الصلاحية بالبدء بتنفيذ الأعمال، وإذا كانت المادة (59) من اللائحة التنفيذية لنظام المنافسات والمشتريات الحكومية قد بينت عدم استحقاق المتعاقد قيمة تنفيذ أعمال غير مشمولة لكميات وبنود العقد إلا بتعميد خطي من صاحب الصلاحية، فمن باب أولى عدم استحقاقه قيمة تنفيذ أعمال دون وجود 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eastAsia="Calibri" w:hAnsi="Traditional Arabic" w:cs="Traditional Arabic"/>
          <w:b/>
          <w:bCs/>
          <w:sz w:val="32"/>
          <w:szCs w:val="32"/>
          <w:rtl/>
        </w:rPr>
        <w:t xml:space="preserve"> </w:t>
      </w:r>
    </w:p>
    <w:p w14:paraId="6AE0B604" w14:textId="77777777" w:rsidR="00F77329" w:rsidRPr="00476768" w:rsidRDefault="00F77329" w:rsidP="001E71C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9B3B4F5" w14:textId="77777777" w:rsidR="00F77329" w:rsidRPr="00476768" w:rsidRDefault="00F77329" w:rsidP="001900C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لما كان الحكم محل الاعتراض انتهى إلى ثبوت انعقاد العقد، وأن المعترض </w:t>
      </w:r>
      <w:r w:rsidRPr="00476768">
        <w:rPr>
          <w:rFonts w:ascii="Traditional Arabic" w:eastAsia="Calibri" w:hAnsi="Traditional Arabic" w:cs="Traditional Arabic"/>
          <w:sz w:val="32"/>
          <w:szCs w:val="32"/>
          <w:rtl/>
        </w:rPr>
        <w:lastRenderedPageBreak/>
        <w:t xml:space="preserve">ضده نفذ الأعمال واستحق قيمتها، وأقام قضاءه في هذا الخصوص على ما استخلصه من المخاطبات التي جرت بين المسؤولين حول تعميد المعترض ضده بالأعمال، وكان استخلاصه سائغاً وله أساس في الأوراق؛ فإن النعي على الحكم بالخطأ في تطبيق النظام غير صحيح، ويتعين رفضه، لا سيما وأن الأمانة المعترضة لا تنازع في تنفيذ الأعمال على النحو الذي بينه الحكم محل الاعتراض. </w:t>
      </w:r>
    </w:p>
    <w:p w14:paraId="0E31FE70" w14:textId="77777777" w:rsidR="00F77329" w:rsidRPr="00476768" w:rsidRDefault="00F77329" w:rsidP="001900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 لذلك حكمت المحكمة: بقبول الاعتراض شكلاً، ورفضه موضوعاً.</w:t>
      </w:r>
    </w:p>
    <w:p w14:paraId="2EFAC397" w14:textId="77777777" w:rsidR="00F77329" w:rsidRPr="00476768" w:rsidRDefault="00F77329" w:rsidP="001900C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52E3478" w14:textId="77777777" w:rsidR="00F77329" w:rsidRPr="00476768" w:rsidRDefault="00F77329" w:rsidP="00F77329">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2755FC28" w14:textId="231F35E3" w:rsidR="00024739" w:rsidRPr="00476768" w:rsidRDefault="0002473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B3AE0">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7B3AE0">
        <w:rPr>
          <w:rFonts w:ascii="Traditional Arabic" w:hAnsi="Traditional Arabic" w:cs="Traditional Arabic" w:hint="cs"/>
          <w:b/>
          <w:bCs/>
          <w:sz w:val="32"/>
          <w:szCs w:val="32"/>
          <w:rtl/>
        </w:rPr>
        <w:t>7</w:t>
      </w:r>
    </w:p>
    <w:p w14:paraId="28B75037" w14:textId="77777777" w:rsidR="00024739" w:rsidRPr="00476768" w:rsidRDefault="00024739" w:rsidP="002D47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392 لعام 1442هـ</w:t>
      </w:r>
    </w:p>
    <w:p w14:paraId="1B8D24FA" w14:textId="77777777" w:rsidR="00024739" w:rsidRPr="00476768" w:rsidRDefault="00024739" w:rsidP="002D47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3270 لعام 1442هـ</w:t>
      </w:r>
    </w:p>
    <w:p w14:paraId="10D039E1" w14:textId="77777777" w:rsidR="00024739" w:rsidRPr="00476768" w:rsidRDefault="00024739" w:rsidP="002D47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23/10/1443هـ</w:t>
      </w:r>
    </w:p>
    <w:p w14:paraId="1F4922EA" w14:textId="77777777" w:rsidR="00024739" w:rsidRPr="00476768" w:rsidRDefault="00024739" w:rsidP="002D479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3CD2AFF" w14:textId="77777777" w:rsidR="00024739" w:rsidRPr="00476768" w:rsidRDefault="00024739" w:rsidP="008837EE">
      <w:pPr>
        <w:pStyle w:val="a6"/>
        <w:numPr>
          <w:ilvl w:val="0"/>
          <w:numId w:val="700"/>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ومحصتها وأفصحت عن مصادرها التي حصلت منها تلك الأدلة، وأن يكون ما تقرره من أسباب مؤدياً إلى النتيجة التي انتهت إليها في منطوقه.</w:t>
      </w:r>
    </w:p>
    <w:p w14:paraId="00F75720" w14:textId="77777777" w:rsidR="00024739" w:rsidRPr="00476768" w:rsidRDefault="00024739" w:rsidP="008837EE">
      <w:pPr>
        <w:numPr>
          <w:ilvl w:val="0"/>
          <w:numId w:val="70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إغفال الدفع بعدم الصفة -</w:t>
      </w:r>
      <w:r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lang w:bidi="ar-EG"/>
        </w:rPr>
        <w:t>صدور الحكم المعترض عليه بالفصل في موضوع الدعوى، ودون بحث الدفع بعدم الصفة في الدعوى - تقرير المحكمة الإدارية العليا بأن</w:t>
      </w:r>
      <w:r w:rsidRPr="00476768">
        <w:rPr>
          <w:rFonts w:ascii="Traditional Arabic" w:hAnsi="Traditional Arabic" w:cs="Traditional Arabic"/>
          <w:sz w:val="32"/>
          <w:szCs w:val="32"/>
          <w:rtl/>
        </w:rPr>
        <w:t xml:space="preserve">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BD61BFA" w14:textId="77777777" w:rsidR="00024739" w:rsidRPr="00476768" w:rsidRDefault="00024739" w:rsidP="002D4791">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مستند الحكم</w:t>
      </w:r>
    </w:p>
    <w:p w14:paraId="4FFC05E2" w14:textId="77777777" w:rsidR="00024739" w:rsidRPr="00476768" w:rsidRDefault="00024739" w:rsidP="008837EE">
      <w:pPr>
        <w:numPr>
          <w:ilvl w:val="0"/>
          <w:numId w:val="513"/>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27AA00F" w14:textId="77777777" w:rsidR="00024739" w:rsidRPr="00476768" w:rsidRDefault="00024739" w:rsidP="002D479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55B1F4B" w14:textId="08EA2543" w:rsidR="00024739" w:rsidRPr="00476768" w:rsidRDefault="00024739" w:rsidP="002906DA">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بالتعويض عن الأضرار التي لحقت بعقاره بسبب اقتطاع جزء منه من أجل الشارع الذي نفذته المدعى عليها. وبعد قيد الدعوى في سجلات المحكمة قضيةً إداريةً برقم (784) لعام 1441هـ أحيلت إلى الدائرة الأولى في تلك المحكمة فنظرتها، وبتاريخ 23/11/1441هـ أصدرت فيها حكمها القاضي بـإلغاء امتناع المدعى عليها عن اتخاذ الإجراءات المنصوص عليها في المادتين (7،10) من نظام نزع ملكية العقارات للمنفعة العامة، للوقوف على عقار المدعي المملوك له بالصك رقم (...) وتاريخ 22/4/1427هـ، وذلك لتحديد مدى اقتطاع المدعى عليها لجزء منه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الثالثة فنظرته، وبتاريخ 12/6/1442هـ أصدرت فيه حكمها القاضي بـإلغاء الحكم والقضاء مجدداً بإلغاء امتناع المدعى عليها عن اتخاذ الإجراءات المنصوص عليها في نظام نزع ملكية العقارات للمنفعة العامة، </w:t>
      </w:r>
      <w:r w:rsidRPr="00476768">
        <w:rPr>
          <w:rFonts w:ascii="Traditional Arabic" w:hAnsi="Traditional Arabic" w:cs="Traditional Arabic"/>
          <w:sz w:val="32"/>
          <w:szCs w:val="32"/>
          <w:rtl/>
        </w:rPr>
        <w:lastRenderedPageBreak/>
        <w:t>لتعويض المستأنف عن المقتطع من عقاره المملوك له بالصك رقم (...) وتاريخ 22/4/1427هـ بمساحة قدرها (397</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43م)، ورفض ما عدا ذلك من طلبات؛ للأسباب التي ساقتها. وبتاريخ 16/7/1442هـ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أخطأ في تكييف الواقعة ووصفها حين قضى بإلزام المعترضة باتخاذ الإجراءات النظامية على الرغم من أنها لا صفة لها في الدعوى، وأنّ ما قامت به ليس سوى تنفيذ لما قررته الإمارة واللجنة المشكلة للنظر في الاعتداءات الحاصلة على طريق بدر الجنوب، وقد دفعت المعترضة بعدم صفتها في الدعوى أمام المحكمة الإدارية ومحكمة الاستئناف. فأبلغ المعترض ضده بصحيفة الاعتراض فقدم مذكرة ملخصها: أنّ ما تضمنته صحيفة الاعتراض ليس إلا عدم قناعة بما اتخذته المحكمة من إجراءات في إصدار الحكم، وختم مذكرته بطلب عدم قبول الاعتراض. ثم قدمت المعترضة ردّاً على مذكرة المعترض ضده ملخصها: أن مذكرة المعترض ضده لم تتضمن دفوعاً موضوعية ولا شكلية تتعلق بالنقض وأسبابه باعتبار هذه المحكمة محكمة نظام لا محكمة موضوع. وبعد انقضاء المهل المنصوص عليها في المادة الخمسين من نظام المرافعات أمام الديوان لتبادل المذكرات أحيل الاعتراض إلى هذه المحكمة.</w:t>
      </w:r>
    </w:p>
    <w:p w14:paraId="13CC2A6F" w14:textId="77777777" w:rsidR="00024739" w:rsidRPr="00476768" w:rsidRDefault="00024739" w:rsidP="003F7C99">
      <w:pPr>
        <w:spacing w:after="0" w:line="240" w:lineRule="auto"/>
        <w:jc w:val="center"/>
        <w:rPr>
          <w:rFonts w:ascii="Traditional Arabic" w:hAnsi="Traditional Arabic" w:cs="Traditional Arabic"/>
          <w:b/>
          <w:bCs/>
          <w:sz w:val="32"/>
          <w:szCs w:val="32"/>
          <w:u w:val="single"/>
          <w:rtl/>
        </w:rPr>
      </w:pPr>
      <w:r w:rsidRPr="00476768">
        <w:rPr>
          <w:rFonts w:ascii="Traditional Arabic" w:eastAsia="Calibri" w:hAnsi="Traditional Arabic" w:cs="Traditional Arabic"/>
          <w:b/>
          <w:bCs/>
          <w:sz w:val="32"/>
          <w:szCs w:val="32"/>
          <w:rtl/>
        </w:rPr>
        <w:t>الأسباب</w:t>
      </w:r>
    </w:p>
    <w:p w14:paraId="1A84A1EB" w14:textId="3CB9C4F1" w:rsidR="00024739" w:rsidRPr="00476768" w:rsidRDefault="00024739" w:rsidP="002D479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476768">
        <w:rPr>
          <w:rFonts w:ascii="Traditional Arabic" w:hAnsi="Traditional Arabic" w:cs="Traditional Arabic"/>
          <w:sz w:val="32"/>
          <w:szCs w:val="32"/>
          <w:rtl/>
        </w:rPr>
        <w:t>بإلغاء امتناع المدعى عليها عن اتخاذ الإجراءات المنصوص عليها في نظام نزع ملكية العقارات للمنفعة العامة، لتعويض المستأنف عن المقتطع من عقاره المملوك له بالصك رقم (...) وتاريخ 22/4/1427هـ بمساحة قدرها (397</w:t>
      </w:r>
      <w:r w:rsidR="00C84B19" w:rsidRPr="00476768">
        <w:rPr>
          <w:rFonts w:ascii="Traditional Arabic" w:hAnsi="Traditional Arabic" w:cs="Traditional Arabic"/>
          <w:sz w:val="32"/>
          <w:szCs w:val="32"/>
          <w:rtl/>
        </w:rPr>
        <w:t>.</w:t>
      </w:r>
      <w:r w:rsidRPr="00476768">
        <w:rPr>
          <w:rFonts w:ascii="Traditional Arabic" w:hAnsi="Traditional Arabic" w:cs="Traditional Arabic"/>
          <w:sz w:val="32"/>
          <w:szCs w:val="32"/>
          <w:rtl/>
        </w:rPr>
        <w:t>43م)، ورفض ما عدا ذلك من طلبات؛</w:t>
      </w:r>
      <w:r w:rsidRPr="00476768">
        <w:rPr>
          <w:rFonts w:ascii="Traditional Arabic" w:eastAsia="Calibri" w:hAnsi="Traditional Arabic" w:cs="Traditional Arabic"/>
          <w:sz w:val="32"/>
          <w:szCs w:val="32"/>
          <w:rtl/>
        </w:rPr>
        <w:t xml:space="preserve"> تأسيساً على: ((أن الثابت من الرفع المساحي استقطاع جزء من العقار لصالح شارع بمساحة قدرها (397</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43م)، الأمر الذي يستحق معه المستأنف ضده التعويض عن كامل المستقطع من عقاره، ويتعين معه على المستأنف اتخاذ الإجراءات اللازمة وفق نظام نزع ملكية العقارات للمنفعة العامة، ووضع اليد المؤقت على العقار الصادر بالمرسوم الملكي رقم (م/15) وتاريخ 11/3/1424هـ. وفيما يتعلق بطلب المستأنف ضده التعويض عن المساحة التي استغلتها الأمانة من عقاره لصالحها، فإنه لم يقدم ما يثبت هذا الاستغلال، مما يتبين عدم أحقيته في هذا الطلب. ولما كان الحكم المستأنف انتهى إلى (إلغاء القرار السلبي للمدعى عليها/ أمانة منطقة نجران، بالامتناع عن اتخاذ الإجراءات المنصوص عليها في المادتين (7،10) من نظام نزع ملكية العقارات للمنفعة العامة، للوقوف على عقار المدعي المملوك له بالصك رقم (...) وتاريخ 22/4/1427هـ، وذلك لتحديد مدى اقتطاع المدعى عليها لجزء منه) رغم ثبوت الاقتطاع مما تنتهي معه الدائرة إلى إلغائه والحكم مجدداً بإلغاء قرار أمانة منطقة نجران السلبي بالامتناع عن اتخاذ </w:t>
      </w:r>
      <w:r w:rsidRPr="00476768">
        <w:rPr>
          <w:rFonts w:ascii="Traditional Arabic" w:eastAsia="Calibri" w:hAnsi="Traditional Arabic" w:cs="Traditional Arabic"/>
          <w:sz w:val="32"/>
          <w:szCs w:val="32"/>
          <w:rtl/>
        </w:rPr>
        <w:lastRenderedPageBreak/>
        <w:t>الإجراءات المنصوص عليها في نظام نزع ملكية العقارات للمنفعة العامة، لتعويض المستأنف ضده (...) عن المقتطع من عقاره المملوك له بالصك رقم (...) وتاريخ 22/4/1427هـ بمساحة قدرها (397</w:t>
      </w:r>
      <w:r w:rsidR="00970911"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43م)، ورفض ما عدا ذلك من طلبات)). وما قرره الحكم من أسباب مكتفياً بها فيما انتهى إليه من قضاء محل نظر؛ ذلك أنّ البيّن من ملف الاعتراض أن المعترضة دفعت بعدم صفتها في الدعوى </w:t>
      </w:r>
      <w:r w:rsidRPr="00476768">
        <w:rPr>
          <w:rFonts w:ascii="Traditional Arabic" w:hAnsi="Traditional Arabic" w:cs="Traditional Arabic"/>
          <w:sz w:val="32"/>
          <w:szCs w:val="32"/>
          <w:rtl/>
        </w:rPr>
        <w:t>وأنّ ما قامت به ليس سوى تنفيذ لما قررته الإمارة واللجنة المشكلة للنظر في الاعتداءات الحاصلة على طريق بدر الجنوب</w:t>
      </w:r>
      <w:r w:rsidRPr="00476768">
        <w:rPr>
          <w:rFonts w:ascii="Traditional Arabic" w:eastAsia="Calibri" w:hAnsi="Traditional Arabic" w:cs="Traditional Arabic"/>
          <w:sz w:val="32"/>
          <w:szCs w:val="32"/>
          <w:rtl/>
        </w:rPr>
        <w:t xml:space="preserve"> إلا أن الحكم أعرض عن إيراد هذا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r w:rsidRPr="00476768">
        <w:rPr>
          <w:rFonts w:ascii="Traditional Arabic" w:hAnsi="Traditional Arabic" w:cs="Traditional Arabic"/>
          <w:sz w:val="32"/>
          <w:szCs w:val="32"/>
          <w:rtl/>
        </w:rPr>
        <w:t>.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w:t>
      </w:r>
      <w:r w:rsidR="00183DC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D4473AF" w14:textId="026C0B9A" w:rsidR="00024739" w:rsidRPr="00476768" w:rsidRDefault="00024739" w:rsidP="002D479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83DC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616ED11" w14:textId="77777777" w:rsidR="00024739" w:rsidRPr="00476768" w:rsidRDefault="00024739" w:rsidP="002D479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891A5FA" w14:textId="77777777" w:rsidR="00024739" w:rsidRPr="00476768" w:rsidRDefault="00024739" w:rsidP="0002473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6994AF4" w14:textId="2383A2F8" w:rsidR="00024739" w:rsidRPr="00476768" w:rsidRDefault="0002473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685BC8">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685BC8">
        <w:rPr>
          <w:rFonts w:ascii="Traditional Arabic" w:hAnsi="Traditional Arabic" w:cs="Traditional Arabic" w:hint="cs"/>
          <w:b/>
          <w:bCs/>
          <w:sz w:val="32"/>
          <w:szCs w:val="32"/>
          <w:rtl/>
        </w:rPr>
        <w:t>8</w:t>
      </w:r>
    </w:p>
    <w:p w14:paraId="31DD3208" w14:textId="77777777" w:rsidR="00024739" w:rsidRPr="00476768" w:rsidRDefault="00024739" w:rsidP="005A75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1511 لعام 1442هـ</w:t>
      </w:r>
    </w:p>
    <w:p w14:paraId="0DD52A03" w14:textId="77777777" w:rsidR="00024739" w:rsidRPr="00476768" w:rsidRDefault="00024739" w:rsidP="005A75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3491 لعام 1442هـ</w:t>
      </w:r>
    </w:p>
    <w:p w14:paraId="45B9650B" w14:textId="77777777" w:rsidR="00024739" w:rsidRPr="00476768" w:rsidRDefault="00024739" w:rsidP="005A75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23/10/1443هـ</w:t>
      </w:r>
    </w:p>
    <w:p w14:paraId="74663A6C" w14:textId="77777777" w:rsidR="00024739" w:rsidRPr="00476768" w:rsidRDefault="00024739" w:rsidP="005A753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0DC42DD" w14:textId="77777777" w:rsidR="00024739" w:rsidRPr="00476768" w:rsidRDefault="00024739" w:rsidP="008837EE">
      <w:pPr>
        <w:numPr>
          <w:ilvl w:val="0"/>
          <w:numId w:val="51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مدنية - موظف - حقوق وظيفية - إجازة استثنائية - قطع الإجازة الاستثنائية - سلطة الجهة الإدارية في قبوله</w:t>
      </w:r>
      <w:r w:rsidRPr="00476768">
        <w:rPr>
          <w:rFonts w:ascii="Traditional Arabic" w:hAnsi="Traditional Arabic" w:cs="Traditional Arabic"/>
          <w:sz w:val="32"/>
          <w:szCs w:val="32"/>
          <w:rtl/>
        </w:rPr>
        <w:t xml:space="preserve"> - طلب قطع الإجازة الاستثنائية تتمتع فيه الجهة الإدارية بسلطة تقديرية تمنحها الحق في قبوله أو رفضه وفقاً لما تمليه مصلحة العمل.</w:t>
      </w:r>
    </w:p>
    <w:p w14:paraId="6CFDD50D" w14:textId="77777777" w:rsidR="00024739" w:rsidRPr="00476768" w:rsidRDefault="00024739" w:rsidP="00950C9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0E33979" w14:textId="4A825B26" w:rsidR="00024739" w:rsidRPr="00476768" w:rsidRDefault="00024739" w:rsidP="00554B5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تقدمت بصحيفة دعوى إلى المحكمة الإدارية بجازان طلبت فيها إلغاء امتناع المدعى عليها عن تمكينها من مباشرة عملها بتاريخ 22/7/1441هـ. وبعد قيد الدعوى في سجلات المحكمة قضيةً إداريةً برقم (1557) لعام 1441هـ أحيلت إلى الدائرة الرابعة في تلك المحكمة فنظرتها، وبتاريخ 1/3/1442هـ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عسير أحيل إلى دائرة الاستئناف الثانية فنظرته، وبتاريخ 20/6/1442هـ أصدرت فيه حكمها القاضي بـإلغاء الحكم، والقضاء مجدداً بإلغاء امتناع المدعى عليها عن قبول طلب المدعية قطع إجازتها وإثبات مباشرتها للعمل اعتباراً من تاريخ 21/7/1441هـ مع ما يترتب على ذلك من استحقاقات مالية ووظيفية؛ للأسباب التي ساقتها. وبتاريخ 3/8/1442هـ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أخطأ في تطبيق النظام بمخالفته لما دل عليه نص المادة الثامنة والأربعين بعد المئة ونص المادة التاسعة والخمسين بعد المئة من لائحة الموارد البشرية من أنّ: "قبول قطع الإجازة الاستثنائية خاضع للسلطة التقديرية للجهة الإدارية وليس لازماً عليها"، كما ذهب إليه الحكم محل الاعتراض، إضافة إلى أن الحكم قضى بأكثر مما طلبه الخصوم وذلك حين قضى بإلغاء الامتناع عن قبول مباشرة المعترض ضدها للعمل اعتباراً من تاريخ 21/7/1441هـ على الرغم من أن طلب المعترض ضدها كان قبول مباشرتها اعتباراً من تاريخ 22/7/1441هـ. فأبلغت المعترض ضدها بصحيفة الاعتراض، فقدمت مذكرة ملخصها: أنّ المادتين اللتين استندت إليهما المعترضة في اعتراضها لا علاقة لهما بالواقعة، ذلك أن المادة الثامنة والأربعين بعد المئة من لائحة الموارد البشرية تتعلق بمنح الإجازة ابتداءً لا عن قطعها ومباشرة العمل، وأما المادة التاسعة والخمسون بعد المئة فإنها في الإجازة العادية لا الاستثنائية، والإجازتان مختلفتان من حيث طبيعتهما فلا </w:t>
      </w:r>
      <w:r w:rsidRPr="00476768">
        <w:rPr>
          <w:rFonts w:ascii="Traditional Arabic" w:hAnsi="Traditional Arabic" w:cs="Traditional Arabic"/>
          <w:sz w:val="32"/>
          <w:szCs w:val="32"/>
          <w:rtl/>
        </w:rPr>
        <w:lastRenderedPageBreak/>
        <w:t>يصح قياس إحداهما على الأخرى، وأما ما ذكرته المعترضة من أن الحكم قضى بأكثر مما طلبه الخصوم لاختلاف التاريخ الذي قضى به الحكم عن التاريخ الذي طلبته فلا يعدو أن يكون خطأً ماديّاً. ثم قدمت المعترضة ردّاً على مذكرة المعترض ضدها ملخصه: أنّ المعترضة تكتفي بما قدمته سابقاً في شأن الخطأ في تطبيق النظام، وأما القضاء بأكثر ما طلبه الخصوم فهو مخالف للقواعد النظامية المقررة والنظر فيه من اختصاص المحكمة</w:t>
      </w:r>
      <w:r w:rsidR="00A64592" w:rsidRPr="00A64592">
        <w:rPr>
          <w:rFonts w:ascii="Traditional Arabic" w:eastAsia="Calibri" w:hAnsi="Traditional Arabic" w:cs="Traditional Arabic" w:hint="cs"/>
          <w:sz w:val="32"/>
          <w:szCs w:val="32"/>
          <w:rtl/>
        </w:rPr>
        <w:t xml:space="preserve"> </w:t>
      </w:r>
      <w:r w:rsidR="00A64592">
        <w:rPr>
          <w:rFonts w:ascii="Traditional Arabic" w:eastAsia="Calibri" w:hAnsi="Traditional Arabic" w:cs="Traditional Arabic" w:hint="cs"/>
          <w:sz w:val="32"/>
          <w:szCs w:val="32"/>
          <w:rtl/>
        </w:rPr>
        <w:t>الإدارية</w:t>
      </w:r>
      <w:r w:rsidRPr="00476768">
        <w:rPr>
          <w:rFonts w:ascii="Traditional Arabic" w:hAnsi="Traditional Arabic" w:cs="Traditional Arabic"/>
          <w:sz w:val="32"/>
          <w:szCs w:val="32"/>
          <w:rtl/>
        </w:rPr>
        <w:t xml:space="preserve"> العليا باعتباره مخالفة لأحكام النظام. وبعد انقضاء المهل المنصوص عليها في المادة الخمسين من نظام المرافعات أمام الديوان لتبادل المذكرات أحيل الاعتراض إلى هذه المحكمة.</w:t>
      </w:r>
    </w:p>
    <w:p w14:paraId="0820CA93" w14:textId="77777777" w:rsidR="00024739" w:rsidRPr="00476768" w:rsidRDefault="00024739" w:rsidP="00F1317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D08274A" w14:textId="7B944E26" w:rsidR="00024739" w:rsidRPr="00476768" w:rsidRDefault="00024739" w:rsidP="005A7536">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بإلغاء امتناع المدعى عليها عن قبول طلب المدعية قطع إجازتها وإثبات مباشرتها للعمل اعتباراً من تاريخ 21/7/1441هـ مع ما يترتب على ذلك من استحقاقات مالية ووظيفية؛ تأسيساً على أن: ((المادة (159) من اللائحة التنفيذية للموارد البشرية الصادرة بقرار وزير الموارد البشرية رقم (1550) بتاريخ 9/6/1440هـ نصت على أنه: "أ-يجوز قطع إجازة الموظف العادية والعودة لمباشرة عمله وفقاً للشروط الآتية: 1-موافقة جهة العمل والموظف معاً على قطع الإجازة. 2-أن يكون الموظف قد تمتع بما لا يقل عن خمسة أيام من إجازته. ب-يجـوز قطـع أي مـن الإجـازات المنصـوص عليهـا فـي هـذه اللائحـة بإجـازة أخـرى إذا كانـت مسـتحقة نظامـاً عـدا العطـل والإجـازات الآتيـة: العيديـن، العطلة الأسـبوعية، اليـوم الوطنـي، الاضطراريـة، الدراسـية، الاسـتثنائية"، وبتأمل النص سالف الذكر فإنه لم يرد فيه ما ينص على ما يمنع قبول قطع إجازة الموظف، ولا ما يمنح الجهة السلطة التقديرية المطلقة في الامتناع عن ذلك، بل إن الفقرة (1) من النص سالف الذكر جعلت الموافقة في قطع الإجازة العادية لكل من الجهة والموظف، وبما أن الجهة استندت في امتناعها عن قبول طلب المدعية إلى النص المشار إليه وذلك بقياس الإجازة الاستثنائية على الإجازة العادية، ولما كان قياسها غير متسق مع وجود الفرق بين الإجازتين، وبالتالي فيعتبر قياساً مع الفارق؛ ذلك أن الإجازة العادية يستحق مقابلها الموظف أجراً كاملاً، بينما الاستثنائية لا يستحق الموظف عليه الأجر، ولا تكون إلا برغبته ولظروفٍ استثنائية تقبلها الجهة الإدارية بناءً على سلطتها التقديرية، ومتى زالت تلك الظروف أو استطاع الموظف العمل معها كان من حقه أن يقطعها، وإيراد موافقة الموظف كشرط لقبول الإجازة يدل على أن المبتغى من النص حماية الموظف من استخدام الجهة سلطتها في غير مصلحة الطرفين معاً، وبما أن الجهة أفصحت صراحة عن سبب الامتناع بأن المدعية استغلت تعليق الحضور لمقرات العمل بسبب جائحة كورونا، وذلك لا يصح سبباً لقرارها بما يمكن وصفه باستهداف المصلحة العامة، كما أن ذلك ادّعاء بلا سندٍ صحيح، وعليه فإن قرار المستأنف ضدها يكون معيباً بالسبب الذي أظهرته صراحةً أمام القضاء، كما أن امتناعها بحجة السلطة التقديرية، </w:t>
      </w:r>
      <w:r w:rsidRPr="00476768">
        <w:rPr>
          <w:rFonts w:ascii="Traditional Arabic" w:hAnsi="Traditional Arabic" w:cs="Traditional Arabic"/>
          <w:sz w:val="32"/>
          <w:szCs w:val="32"/>
          <w:rtl/>
        </w:rPr>
        <w:lastRenderedPageBreak/>
        <w:t>وحرمان المستأنفة من حقها في مباشرة العمل بعد زوال دواعي تقدمها بالإجازة ابتداءً يورد عيباً آخر لقرارها الطعين وهو إساءة في استعمال السلطة، ووجود أحد تلك العيوب كافٍ لإلغاء القرار، وما ترتب عليه من آثار في استحقاقات المستأنفة المالية والوظيفية)). وما قرره الحكم محل الاعتراض في هذا الشأن محل نظر؛ ذلك أن طلب قطع الإجازة الاستثنائية تتمتع فيه الجهة بسلطة تقديرية تمنحها الحق في قبوله أو رفضه وفقاً لما تمليه مصلحة العمل، وما اتخذته الجهة من إجراءات أخرى اعتماداً على قبولها لتلك الإجازة، وليست الجهة ملزمة بقبوله على كل الأحوال بغض النظر عن الإجراءات الأخرى المتخذة استناداً إلى قبول تلك الإجازة ابتداءً. وبما أن الحكم محل الاعتراض صدر دون مراعاةٍ لما سلف بيانه؛ فإن المتعين نقضه، وإحالة القضية إلى محكمة الاستئناف الإدارية بمنطقة عسير التي أصدرت الحكم لتفصل فيها من جديد من غير م</w:t>
      </w:r>
      <w:r w:rsidR="00B45E8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CD8436E" w14:textId="7B15EBE0" w:rsidR="00024739" w:rsidRPr="00476768" w:rsidRDefault="00024739" w:rsidP="005A75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1424C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F9FD569" w14:textId="77777777" w:rsidR="00024739" w:rsidRPr="00476768" w:rsidRDefault="00024739" w:rsidP="005A753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1CB001F" w14:textId="77777777" w:rsidR="00024739" w:rsidRPr="00476768" w:rsidRDefault="00024739" w:rsidP="00024739">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3D0A372" w14:textId="025A20FF" w:rsidR="00024739" w:rsidRPr="00476768" w:rsidRDefault="0002473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7E3277">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4</w:t>
      </w:r>
      <w:r w:rsidR="007E3277">
        <w:rPr>
          <w:rFonts w:ascii="Traditional Arabic" w:hAnsi="Traditional Arabic" w:cs="Traditional Arabic" w:hint="cs"/>
          <w:b/>
          <w:bCs/>
          <w:sz w:val="32"/>
          <w:szCs w:val="32"/>
          <w:rtl/>
        </w:rPr>
        <w:t>9</w:t>
      </w:r>
    </w:p>
    <w:p w14:paraId="461AFB65" w14:textId="77777777" w:rsidR="00024739" w:rsidRPr="00476768" w:rsidRDefault="00024739" w:rsidP="00D067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687 لعام 1442هـ</w:t>
      </w:r>
    </w:p>
    <w:p w14:paraId="142B2743" w14:textId="77777777" w:rsidR="00024739" w:rsidRPr="00476768" w:rsidRDefault="00024739" w:rsidP="00D067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3527 لعام 1442هـ</w:t>
      </w:r>
    </w:p>
    <w:p w14:paraId="568DF973" w14:textId="77777777" w:rsidR="00024739" w:rsidRPr="00476768" w:rsidRDefault="00024739" w:rsidP="00D067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23/10/1443هـ</w:t>
      </w:r>
    </w:p>
    <w:p w14:paraId="1FA78EE4" w14:textId="77777777" w:rsidR="00024739" w:rsidRPr="00476768" w:rsidRDefault="00024739" w:rsidP="00D067B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A2179B2" w14:textId="77777777" w:rsidR="00024739" w:rsidRPr="00476768" w:rsidRDefault="00024739" w:rsidP="008837EE">
      <w:pPr>
        <w:numPr>
          <w:ilvl w:val="0"/>
          <w:numId w:val="51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1EB1CB14" w14:textId="11C02F7F" w:rsidR="008110EF" w:rsidRPr="00476768" w:rsidRDefault="008110EF" w:rsidP="008837EE">
      <w:pPr>
        <w:numPr>
          <w:ilvl w:val="0"/>
          <w:numId w:val="517"/>
        </w:num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دعوى - الحكم في الدعوى - تسبيب الحكم - مخالفة أحكام النظام - التأسيس على أسباب غير مؤدية إلى نتيجة الحكم -</w:t>
      </w:r>
      <w:r w:rsidRPr="00476768">
        <w:rPr>
          <w:rFonts w:ascii="Traditional Arabic" w:eastAsia="Calibri" w:hAnsi="Traditional Arabic" w:cs="Traditional Arabic"/>
          <w:sz w:val="32"/>
          <w:szCs w:val="32"/>
          <w:rtl/>
        </w:rPr>
        <w:t xml:space="preserve"> كون الأسباب التي بنى عليها الحكم لا تؤدي إلى النتيجة التي انتهى إليها في منطوقه؛ فإن ذلك يعد مخالفةً للنظام، ويتعين نقضه.</w:t>
      </w:r>
    </w:p>
    <w:p w14:paraId="71469CB2" w14:textId="6C693A56" w:rsidR="00024739" w:rsidRPr="00476768" w:rsidRDefault="00024739" w:rsidP="0085331E">
      <w:pPr>
        <w:numPr>
          <w:ilvl w:val="0"/>
          <w:numId w:val="51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خدمة عسكرية - حقوق وظيفية - علاوة مكافحة الإرهاب - استحقاق الوحدات المساندة - </w:t>
      </w:r>
      <w:r w:rsidRPr="00476768">
        <w:rPr>
          <w:rFonts w:ascii="Traditional Arabic" w:hAnsi="Traditional Arabic" w:cs="Traditional Arabic"/>
          <w:sz w:val="32"/>
          <w:szCs w:val="32"/>
          <w:rtl/>
        </w:rPr>
        <w:t>تحديد الوحدات المستحقة لعلاوة مكافحة الإرهاب، ومن ضمنها المكلفون بمساندة قوى الأمن الداخلي من وحدات الشرطة العسكرية الخاصة للقوات البرية بجميع المناطق، لا يعني أن جميع الوحدات العسكرية كانت مكلفة بالمساندة.</w:t>
      </w:r>
    </w:p>
    <w:p w14:paraId="3CF63C65" w14:textId="77777777" w:rsidR="00024739" w:rsidRPr="00476768" w:rsidRDefault="00024739" w:rsidP="007108E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FBEA9A" w14:textId="77777777" w:rsidR="00024739" w:rsidRPr="00476768" w:rsidRDefault="00024739" w:rsidP="008837EE">
      <w:pPr>
        <w:numPr>
          <w:ilvl w:val="0"/>
          <w:numId w:val="51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2C63C4C7" w14:textId="77777777" w:rsidR="00024739" w:rsidRPr="00476768" w:rsidRDefault="00024739" w:rsidP="007108E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A80CDEE" w14:textId="55A4AB3F" w:rsidR="00024739" w:rsidRPr="00476768" w:rsidRDefault="00024739" w:rsidP="00D067B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بأن تصرف له علاوة مكافحة الإرهاب للمدة من 9/3/1425هـ حتى 30/5/1428هـ. وبعد قيد الدعوى في سجلات المحكمة قضيةً إداريةً برقم (18298) لعام 1440هـ أحيلت إلى الدائرة السادسة عشرة في تلك المحكمة فنظرتها، وبتاريخ 28/12/1441هـ أصدرت فيها حكمها القاضي بـإلزام المدعى عليها بأن تصرف للمدعي علاوة مكافحة الإرهاب للمدة من 9/3/1425هـ حتى 30/5/1428هـ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الرابعة، وبتاريخ 20/6/1442هـ أصدرت فيه حكمها القاضي بـتأييد الحكم محمولاً على أسبابه. وبتاريخ 5/8/1442هـ تقدم ممثل المعترضة </w:t>
      </w:r>
      <w:r w:rsidRPr="00476768">
        <w:rPr>
          <w:rFonts w:ascii="Traditional Arabic" w:hAnsi="Traditional Arabic" w:cs="Traditional Arabic"/>
          <w:sz w:val="32"/>
          <w:szCs w:val="32"/>
          <w:rtl/>
        </w:rPr>
        <w:lastRenderedPageBreak/>
        <w:t>باعتراضه على حكم محكمة الاستئناف أمام هذه المحكمة طالباً نقضَ الحكم ووقف تنفيذه؛ للأسباب الواردة في الاعتراض، والتي تتلخص في أن الحكم خالف الأمر الملكي رقم (أ/90) وتاريخ 7/3/1425هـ والأمر السامي رقم (2/ط/ب/16290) وتاريخ 29/3/1425هـ الذي تضمن أن العلاوة تصرف للوحدات المساندة للقوات التي تقوم بمكافحة الإرهاب بناءً على أمر التكليف الصادر لها بإسناد وزارة الداخلية في هذه المهمة، ومجموعة الشرطة العسكرية الخاصة الثامنة بالطائف لم تكلف إلا اعتباراً من تاريخ 1/6/1428هـ، فأبلغ المعترض ضده بصحيفة الاعتراض حسب الأصول المتبعة نظاماً.</w:t>
      </w:r>
    </w:p>
    <w:p w14:paraId="0A68C974" w14:textId="77777777" w:rsidR="00024739" w:rsidRPr="00476768" w:rsidRDefault="00024739" w:rsidP="00D03D8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1051E23" w14:textId="0694BA18" w:rsidR="00024739" w:rsidRPr="00476768" w:rsidRDefault="00024739" w:rsidP="00D067B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وأما عن الموضوع، فإن الحكم محل الاعتراض انتهى إلى تأييد حكم المحكمة الإدارية القاضي بإلزام المدعى عليها بأن تصرف للمدعي علاوة مكافحة الإرهاب للمدة من 9/3/1425هـ حتى 30/5/1428هـ؛ تأسيساً على: ((أنه صدر أمر قائد القوات البرية رقم (3/3/4/3559) وتاريخ 28/12/1425هـ والذي تضمن في الفقرة الأولى الأمر باعتماد صرف علاوة مكافحة الإرهاب لجميع منسوبي الوحدات المكلفة بمساندة قوى الأمن الداخلي الموضحة في الملحق (أ) اعتباراً من تاريخ صدور الأمر الملكي رقم (أ/90) وتاريخ 7/3/1425هـ وقد اشتمل الملحق (أ) المرفق بأمر قائد القوات البرية المشار إليه على الوحدات المستحقة لعلاوة مكافحة الإرهاب، ومن ضمنها (المكلفون بمساندة قوى الأمن الداخلي من وحدات الشرطة العسكرية الخاصة للقوات البرية بجميع المناطق)، وبما أن المدعي قدم مشهداً صادراً من مجموعة الشرطة العسكرية الخاصة الثامنة بالطائف يثبت أنه تابع لوحدات الشرطة العسكرية الخاصة للقوات البرية ويثبت مساندته لقوات الأمن الداخلي في أعمال مكافحة الإرهاب خلال الفترة من 9/3/1425هـ إلى 30/5/1428هـ ويثبت المشهد عدم أسبقية صرف علاوة مكافحة الإرهاب للمدعي فإن الدائرة تنتهي إلى استحقاق المدعي لعلاوة مكافحة الإرهاب خلال فترة المطالبة)). وما قرره الحكم محل الاعتراض من أسباب فيما انتهى إليه من قضاء محل نظر؛ ذلك أن ما استند إليه من اشتمال الملحق (أ) المرفق بأمر قائد القوات البرية المشار إليه على الوحدات المستحقة لعلاوة مكافحة الإرهاب، ومن ضمنها (المكلفون بمساندة قوى الأمن الداخلي من وحدات الشرطة العسكرية الخاصة للقوات البرية بجميع المناطق)، لا يلزم منه أن تكون وحدة المعترض ضده من تلك الوحدات المكلفة، وذلك أنه نص على أن تصرف للمكلفين من وحدات الشرطة العسكرية الخاصة، وهذا لا يعني أن جميع الوحدات كانت مكلفة بالمساندة؛ وبالتالي فإن ما ساقه الحكم محل الاعتراض من أسباب لا تؤدي إلى النتيجة التي انتهى إليها من ثبوت أن المعترض ضده كان مكلفاً بالمساند</w:t>
      </w:r>
      <w:r w:rsidR="008110EF" w:rsidRPr="00476768">
        <w:rPr>
          <w:rFonts w:ascii="Traditional Arabic" w:hAnsi="Traditional Arabic" w:cs="Traditional Arabic"/>
          <w:sz w:val="32"/>
          <w:szCs w:val="32"/>
          <w:rtl/>
        </w:rPr>
        <w:t>ة في مدة المطالبة لما سلف بيانه</w:t>
      </w:r>
      <w:r w:rsidR="008110E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وذلك بالمخالفة </w:t>
      </w:r>
      <w:r w:rsidR="00384344" w:rsidRPr="00476768">
        <w:rPr>
          <w:rFonts w:ascii="Traditional Arabic" w:hAnsi="Traditional Arabic" w:cs="Traditional Arabic" w:hint="cs"/>
          <w:sz w:val="32"/>
          <w:szCs w:val="32"/>
          <w:rtl/>
        </w:rPr>
        <w:t>ل</w:t>
      </w:r>
      <w:r w:rsidRPr="00476768">
        <w:rPr>
          <w:rFonts w:ascii="Traditional Arabic" w:hAnsi="Traditional Arabic" w:cs="Traditional Arabic"/>
          <w:sz w:val="32"/>
          <w:szCs w:val="32"/>
          <w:rtl/>
        </w:rPr>
        <w:t xml:space="preserve">ما نصت عليه المادة السابعة والعشرون من نظام المرافعات أمام الديوان التي أوجبت أن: "يبيّن في نسخة الحكم المحكمة التي أصدرته ومكانها وتاريخ </w:t>
      </w:r>
      <w:r w:rsidRPr="00476768">
        <w:rPr>
          <w:rFonts w:ascii="Traditional Arabic" w:hAnsi="Traditional Arabic" w:cs="Traditional Arabic"/>
          <w:sz w:val="32"/>
          <w:szCs w:val="32"/>
          <w:rtl/>
        </w:rPr>
        <w:lastRenderedPageBreak/>
        <w:t>إصداره... ويجب أيضاً أن تشمل نسخة الحكم عرضاً مجملاً لوقائع الدعوى ثم طلبات أطراف الدعوى وملخصاً وافياً لدفوعهم ودفاعهم الجوهري، ثم أسباب الحكم ومنطوقه..."</w:t>
      </w:r>
      <w:r w:rsidR="008110E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w:t>
      </w:r>
      <w:r w:rsidR="00F24B3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C620AFD" w14:textId="45A005C1" w:rsidR="00024739" w:rsidRPr="00476768" w:rsidRDefault="00024739" w:rsidP="00D067B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431E8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84C89DE" w14:textId="77777777" w:rsidR="00024739" w:rsidRPr="00476768" w:rsidRDefault="00024739" w:rsidP="00D067B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65825ED" w14:textId="2114566E" w:rsidR="00024739" w:rsidRPr="00476768" w:rsidRDefault="00024739" w:rsidP="00B22D65">
      <w:pPr>
        <w:spacing w:after="0"/>
        <w:jc w:val="both"/>
        <w:rPr>
          <w:rFonts w:ascii="Traditional Arabic" w:hAnsi="Traditional Arabic" w:cs="Traditional Arabic"/>
          <w:b/>
          <w:bCs/>
          <w:sz w:val="32"/>
          <w:szCs w:val="32"/>
          <w:rtl/>
        </w:rPr>
      </w:pPr>
    </w:p>
    <w:p w14:paraId="2444863D" w14:textId="5EDF0349" w:rsidR="00024739" w:rsidRPr="00476768" w:rsidRDefault="00024739" w:rsidP="00B22D65">
      <w:pPr>
        <w:spacing w:after="0"/>
        <w:jc w:val="both"/>
        <w:rPr>
          <w:rFonts w:ascii="Traditional Arabic" w:hAnsi="Traditional Arabic" w:cs="Traditional Arabic"/>
          <w:b/>
          <w:bCs/>
          <w:sz w:val="32"/>
          <w:szCs w:val="32"/>
          <w:rtl/>
        </w:rPr>
      </w:pPr>
    </w:p>
    <w:p w14:paraId="2C8DFB0F" w14:textId="76B7990B" w:rsidR="00024739" w:rsidRPr="00476768" w:rsidRDefault="00024739" w:rsidP="00B22D65">
      <w:pPr>
        <w:spacing w:after="0"/>
        <w:jc w:val="both"/>
        <w:rPr>
          <w:rFonts w:ascii="Traditional Arabic" w:hAnsi="Traditional Arabic" w:cs="Traditional Arabic"/>
          <w:b/>
          <w:bCs/>
          <w:sz w:val="32"/>
          <w:szCs w:val="32"/>
          <w:rtl/>
        </w:rPr>
      </w:pPr>
    </w:p>
    <w:p w14:paraId="7C772FE2" w14:textId="2C5102C9" w:rsidR="00024739" w:rsidRPr="00476768" w:rsidRDefault="00024739" w:rsidP="00B22D65">
      <w:pPr>
        <w:spacing w:after="0"/>
        <w:jc w:val="both"/>
        <w:rPr>
          <w:rFonts w:ascii="Traditional Arabic" w:hAnsi="Traditional Arabic" w:cs="Traditional Arabic"/>
          <w:b/>
          <w:bCs/>
          <w:sz w:val="32"/>
          <w:szCs w:val="32"/>
          <w:rtl/>
        </w:rPr>
      </w:pPr>
    </w:p>
    <w:p w14:paraId="3AE4AC0A" w14:textId="0FE75BA4" w:rsidR="00024739" w:rsidRPr="00476768" w:rsidRDefault="00024739" w:rsidP="00B22D65">
      <w:pPr>
        <w:spacing w:after="0"/>
        <w:jc w:val="both"/>
        <w:rPr>
          <w:rFonts w:ascii="Traditional Arabic" w:hAnsi="Traditional Arabic" w:cs="Traditional Arabic"/>
          <w:b/>
          <w:bCs/>
          <w:sz w:val="32"/>
          <w:szCs w:val="32"/>
          <w:rtl/>
        </w:rPr>
      </w:pPr>
    </w:p>
    <w:p w14:paraId="39B353E2" w14:textId="2E219C6B" w:rsidR="00024739" w:rsidRPr="00476768" w:rsidRDefault="00024739" w:rsidP="00B22D65">
      <w:pPr>
        <w:spacing w:after="0"/>
        <w:jc w:val="both"/>
        <w:rPr>
          <w:rFonts w:ascii="Traditional Arabic" w:hAnsi="Traditional Arabic" w:cs="Traditional Arabic"/>
          <w:b/>
          <w:bCs/>
          <w:sz w:val="32"/>
          <w:szCs w:val="32"/>
          <w:rtl/>
        </w:rPr>
      </w:pPr>
    </w:p>
    <w:p w14:paraId="5A7A8E7C" w14:textId="682A0AF4" w:rsidR="00024739" w:rsidRPr="00476768" w:rsidRDefault="00024739" w:rsidP="00B22D65">
      <w:pPr>
        <w:spacing w:after="0"/>
        <w:jc w:val="both"/>
        <w:rPr>
          <w:rFonts w:ascii="Traditional Arabic" w:hAnsi="Traditional Arabic" w:cs="Traditional Arabic"/>
          <w:b/>
          <w:bCs/>
          <w:sz w:val="32"/>
          <w:szCs w:val="32"/>
          <w:rtl/>
        </w:rPr>
      </w:pPr>
    </w:p>
    <w:p w14:paraId="2FF31938" w14:textId="1F2F1687" w:rsidR="00024739" w:rsidRPr="00476768" w:rsidRDefault="00024739" w:rsidP="00B22D65">
      <w:pPr>
        <w:spacing w:after="0"/>
        <w:jc w:val="both"/>
        <w:rPr>
          <w:rFonts w:ascii="Traditional Arabic" w:hAnsi="Traditional Arabic" w:cs="Traditional Arabic"/>
          <w:b/>
          <w:bCs/>
          <w:sz w:val="32"/>
          <w:szCs w:val="32"/>
          <w:rtl/>
        </w:rPr>
      </w:pPr>
    </w:p>
    <w:p w14:paraId="6C800072" w14:textId="722D5133" w:rsidR="00024739" w:rsidRPr="00476768" w:rsidRDefault="00024739" w:rsidP="00B22D65">
      <w:pPr>
        <w:spacing w:after="0"/>
        <w:jc w:val="both"/>
        <w:rPr>
          <w:rFonts w:ascii="Traditional Arabic" w:hAnsi="Traditional Arabic" w:cs="Traditional Arabic"/>
          <w:b/>
          <w:bCs/>
          <w:sz w:val="32"/>
          <w:szCs w:val="32"/>
          <w:rtl/>
        </w:rPr>
      </w:pPr>
    </w:p>
    <w:p w14:paraId="4F910D4F" w14:textId="68C95EE4" w:rsidR="00024739" w:rsidRPr="00476768" w:rsidRDefault="00024739" w:rsidP="00B22D65">
      <w:pPr>
        <w:spacing w:after="0"/>
        <w:jc w:val="both"/>
        <w:rPr>
          <w:rFonts w:ascii="Traditional Arabic" w:hAnsi="Traditional Arabic" w:cs="Traditional Arabic"/>
          <w:b/>
          <w:bCs/>
          <w:sz w:val="32"/>
          <w:szCs w:val="32"/>
          <w:rtl/>
        </w:rPr>
      </w:pPr>
    </w:p>
    <w:p w14:paraId="104A42DF" w14:textId="2CBA2138" w:rsidR="00024739" w:rsidRPr="00476768" w:rsidRDefault="00024739" w:rsidP="00B22D65">
      <w:pPr>
        <w:spacing w:after="0"/>
        <w:jc w:val="both"/>
        <w:rPr>
          <w:rFonts w:ascii="Traditional Arabic" w:hAnsi="Traditional Arabic" w:cs="Traditional Arabic"/>
          <w:b/>
          <w:bCs/>
          <w:sz w:val="32"/>
          <w:szCs w:val="32"/>
          <w:rtl/>
        </w:rPr>
      </w:pPr>
    </w:p>
    <w:p w14:paraId="7B99259A" w14:textId="033511AC" w:rsidR="00024739" w:rsidRPr="00476768" w:rsidRDefault="00024739" w:rsidP="00B22D65">
      <w:pPr>
        <w:spacing w:after="0"/>
        <w:jc w:val="both"/>
        <w:rPr>
          <w:rFonts w:ascii="Traditional Arabic" w:hAnsi="Traditional Arabic" w:cs="Traditional Arabic"/>
          <w:b/>
          <w:bCs/>
          <w:sz w:val="32"/>
          <w:szCs w:val="32"/>
          <w:rtl/>
        </w:rPr>
      </w:pPr>
    </w:p>
    <w:p w14:paraId="25F39FB2" w14:textId="5BB52A96" w:rsidR="00024739" w:rsidRPr="00476768" w:rsidRDefault="00024739" w:rsidP="00B22D65">
      <w:pPr>
        <w:spacing w:after="0"/>
        <w:jc w:val="both"/>
        <w:rPr>
          <w:rFonts w:ascii="Traditional Arabic" w:hAnsi="Traditional Arabic" w:cs="Traditional Arabic"/>
          <w:b/>
          <w:bCs/>
          <w:sz w:val="32"/>
          <w:szCs w:val="32"/>
          <w:rtl/>
        </w:rPr>
      </w:pPr>
    </w:p>
    <w:p w14:paraId="502FA936" w14:textId="5E3D4D60" w:rsidR="00024739" w:rsidRPr="00476768" w:rsidRDefault="00024739" w:rsidP="00B22D65">
      <w:pPr>
        <w:spacing w:after="0"/>
        <w:jc w:val="both"/>
        <w:rPr>
          <w:rFonts w:ascii="Traditional Arabic" w:hAnsi="Traditional Arabic" w:cs="Traditional Arabic"/>
          <w:b/>
          <w:bCs/>
          <w:sz w:val="32"/>
          <w:szCs w:val="32"/>
          <w:rtl/>
        </w:rPr>
      </w:pPr>
    </w:p>
    <w:p w14:paraId="70CE5089" w14:textId="77777777" w:rsidR="00024739" w:rsidRPr="00476768" w:rsidRDefault="00024739" w:rsidP="00B22D65">
      <w:pPr>
        <w:spacing w:after="0"/>
        <w:jc w:val="both"/>
        <w:rPr>
          <w:rFonts w:ascii="Traditional Arabic" w:hAnsi="Traditional Arabic" w:cs="Traditional Arabic"/>
          <w:b/>
          <w:bCs/>
          <w:sz w:val="32"/>
          <w:szCs w:val="32"/>
          <w:rtl/>
        </w:rPr>
      </w:pPr>
    </w:p>
    <w:p w14:paraId="02BA3BD6" w14:textId="77777777" w:rsidR="00D958CC" w:rsidRPr="00476768" w:rsidRDefault="00D958CC">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B7FE155" w14:textId="7B5AD4CD" w:rsidR="00390672" w:rsidRPr="00476768" w:rsidRDefault="00390672"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B02E25">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B02E25">
        <w:rPr>
          <w:rFonts w:ascii="Traditional Arabic" w:hAnsi="Traditional Arabic" w:cs="Traditional Arabic" w:hint="cs"/>
          <w:b/>
          <w:bCs/>
          <w:sz w:val="32"/>
          <w:szCs w:val="32"/>
          <w:rtl/>
        </w:rPr>
        <w:t>0</w:t>
      </w:r>
    </w:p>
    <w:p w14:paraId="43F43AEB" w14:textId="77777777" w:rsidR="00390672" w:rsidRPr="00476768" w:rsidRDefault="00390672" w:rsidP="00D958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3124 لعام 1442هـ</w:t>
      </w:r>
    </w:p>
    <w:p w14:paraId="0B851653" w14:textId="77777777" w:rsidR="00390672" w:rsidRPr="00476768" w:rsidRDefault="00390672" w:rsidP="00D958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3681 لعام 1442هـ</w:t>
      </w:r>
    </w:p>
    <w:p w14:paraId="0BB63689" w14:textId="77777777" w:rsidR="00390672" w:rsidRPr="00476768" w:rsidRDefault="00390672" w:rsidP="00D958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23/10/1443هـ</w:t>
      </w:r>
    </w:p>
    <w:p w14:paraId="6856EB13" w14:textId="77777777" w:rsidR="00390672" w:rsidRPr="00476768" w:rsidRDefault="00390672" w:rsidP="00AD3C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6E01451" w14:textId="7E667CEB" w:rsidR="00390672" w:rsidRPr="00476768" w:rsidRDefault="00390672" w:rsidP="008837EE">
      <w:pPr>
        <w:numPr>
          <w:ilvl w:val="0"/>
          <w:numId w:val="520"/>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عسكرية - حقوق وظيفية - علاوة مكافحة الإرهاب - مناط استحقاقها -</w:t>
      </w:r>
      <w:r w:rsidRPr="00476768">
        <w:rPr>
          <w:rFonts w:ascii="Traditional Arabic" w:hAnsi="Traditional Arabic" w:cs="Traditional Arabic"/>
          <w:sz w:val="32"/>
          <w:szCs w:val="32"/>
          <w:rtl/>
        </w:rPr>
        <w:t xml:space="preserve"> مناط استحقاق علاوة مكافحة الإرهاب هو مباشرة عمليات مكافحة الإرهاب.</w:t>
      </w:r>
    </w:p>
    <w:p w14:paraId="4D784217" w14:textId="77777777" w:rsidR="00390672" w:rsidRPr="00476768" w:rsidRDefault="00390672" w:rsidP="00AD3C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98C3DF4" w14:textId="77777777" w:rsidR="00390672" w:rsidRPr="00476768" w:rsidRDefault="00390672" w:rsidP="008837EE">
      <w:pPr>
        <w:pStyle w:val="a6"/>
        <w:numPr>
          <w:ilvl w:val="0"/>
          <w:numId w:val="519"/>
        </w:numPr>
        <w:jc w:val="both"/>
        <w:rPr>
          <w:rFonts w:ascii="Traditional Arabic" w:eastAsia="Calibri" w:hAnsi="Traditional Arabic"/>
          <w:sz w:val="32"/>
          <w:szCs w:val="32"/>
        </w:rPr>
      </w:pPr>
      <w:r w:rsidRPr="00476768">
        <w:rPr>
          <w:rFonts w:ascii="Traditional Arabic" w:eastAsia="Calibri" w:hAnsi="Traditional Arabic"/>
          <w:sz w:val="32"/>
          <w:szCs w:val="32"/>
          <w:rtl/>
        </w:rPr>
        <w:t>الأمر الملكي رقم (أ/90) وتاريخ 7/3/1425هـ، بشأن إحداث علاوة مكافحة الإرهاب.</w:t>
      </w:r>
    </w:p>
    <w:p w14:paraId="34318C10" w14:textId="77777777" w:rsidR="00390672" w:rsidRPr="00476768" w:rsidRDefault="00390672" w:rsidP="008837EE">
      <w:pPr>
        <w:pStyle w:val="a6"/>
        <w:numPr>
          <w:ilvl w:val="0"/>
          <w:numId w:val="519"/>
        </w:numPr>
        <w:jc w:val="both"/>
        <w:rPr>
          <w:rFonts w:ascii="Traditional Arabic" w:eastAsia="Calibri" w:hAnsi="Traditional Arabic"/>
          <w:sz w:val="32"/>
          <w:szCs w:val="32"/>
        </w:rPr>
      </w:pPr>
      <w:r w:rsidRPr="00476768">
        <w:rPr>
          <w:rFonts w:ascii="Traditional Arabic" w:eastAsia="Calibri" w:hAnsi="Traditional Arabic"/>
          <w:sz w:val="32"/>
          <w:szCs w:val="32"/>
          <w:rtl/>
        </w:rPr>
        <w:t>الأمر السامي رقم (2/ط/ب/16290) وتاريخ 29/3/1425هـ، بشأن الموافقة على ما توصلت إليه اللجنة المكلفة بتحديد القطاعات والجهات التي تستحق علاوة مكافحة الإرهاب.</w:t>
      </w:r>
    </w:p>
    <w:p w14:paraId="6BD71428" w14:textId="77777777" w:rsidR="00390672" w:rsidRPr="00476768" w:rsidRDefault="00390672" w:rsidP="00AD3C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52D3446" w14:textId="2AFFA59E" w:rsidR="00390672" w:rsidRPr="00476768" w:rsidRDefault="00390672" w:rsidP="00D958CC">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بأن تصرف له علاوة مكافحة الإرهاب من تاريخ 29/10/1435هـ حتى تاريخ 29/10/1436هـ. وبعد قيد الدعوى في سجلات المحكمة قضيةً إداريةً برقم (215) لعام 1441هـ أحيلت إلى الدائرة الخامسة في تلك المحكمة فنظرتها، وبتاريخ 17/7/1441هـ أصدرت فيها حكمها القاضي بـإلزام المدعى عليها بأن تصرف للمدعي علاوة مكافحة الإرهاب من تاريخ 29/10/1435هـ حتى تاريخ 29/10/1436هـ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فنظرته، وبتاريخ 12/7/1442هـ أصدرت فيه حكمها القاضي بـتأييد الحكم محمولاً على أسبابه. وبتاريخ 8/8/1442هـ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الأمر الملكي رقم (م/90) وتاريخ 7/3/1425هـ الذي نص على صرف العلاوة (لمن يكلفون بمباشرة هذه العمليات)، والمعترض ضده لم يكن مباشراً لتلك العمليات في أثناء الدورة التدريبية، كما أن الأمر الملكي تضمن في الفقرة (ثانياً) منه تكوين لجنة لتحديد القطاعات والجهات التي تستحق صرف العلاوة، وصدر تنفيذاً لذلك الأمر السامي رقم (2/ط/ب/16290) وتاريخ 29/3/1425هـ المتضمن في الفقرة (2) منه الموافقة على أن تصرف تلك العلاوة للوحدات التي تكلف بمهام تتعلق بمكافحة الإرهاب من قطاعات وزارة الداخلية الأخرى، ويحدد ذلك بقرار من وزير الداخلية، وقد تضمنت برقية وزارة الداخلية رقم (69223) وتاريخ </w:t>
      </w:r>
      <w:r w:rsidRPr="00476768">
        <w:rPr>
          <w:rFonts w:ascii="Traditional Arabic" w:hAnsi="Traditional Arabic" w:cs="Traditional Arabic"/>
          <w:sz w:val="32"/>
          <w:szCs w:val="32"/>
          <w:rtl/>
        </w:rPr>
        <w:lastRenderedPageBreak/>
        <w:t>23/12/1427هـ إدراج تلك العلاوة ضمن الراتب الشهري لكافة العاملين في المراكز الحدودية ضباطاً وأفراداً اعتباراً من تاريخ أمرنا هذا، على ألا تمنح إلا لمن يعمل بشكل فعلي في تلك المراكز، والمعترض ضده في أثناء الدورة لم يكن عاملاً فعلاً ليكون مستحقّاً للعلاوة. فأبلغ المعترض ضده بصحيفة الاعتراض حسب الإجراءات المتبعة نظاماً.</w:t>
      </w:r>
    </w:p>
    <w:p w14:paraId="223B3115" w14:textId="77777777" w:rsidR="00390672" w:rsidRPr="00476768" w:rsidRDefault="00390672" w:rsidP="005F386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3D6A953" w14:textId="0BAD5BDC" w:rsidR="00390672" w:rsidRPr="00476768" w:rsidRDefault="00390672" w:rsidP="00D958C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بإلزام المدعى عليها بأن تصرف للمدعي علاوة مكافحة الإرهاب من تاريخ 29/10/1435هـ حتى تاريخ 29/10/1436هـ</w:t>
      </w:r>
      <w:r w:rsidRPr="00476768">
        <w:rPr>
          <w:rFonts w:ascii="Traditional Arabic" w:eastAsia="Calibri" w:hAnsi="Traditional Arabic" w:cs="Traditional Arabic"/>
          <w:sz w:val="32"/>
          <w:szCs w:val="32"/>
          <w:rtl/>
        </w:rPr>
        <w:t>؛ تأسيساً على: ((تعميم وزير الداخلية رقم (81055) وتاريخ 27/3/1438هـ الموضح فيه صرف علاوة مكافحة الإرهاب للمشاركين بالدورات التدريبية، ويعتبر هذا التعميم محرراً رسميّاً يمكن الاعتماد عليه، وقد أحضر المدعي ما يثبت ابتعاثه للدورة التدريبية، والتي عقدت في كندا ولمدة (12) شهراً، فإنه بذلك قد تحقق شرط المزاولة، الأمر الذي تنتهي معه الدائرة إلى الحكم بصرف علاوة مكافحة الإرهاب للمدعي للفترة محل المطالبة)). وما انتهى إليه الحكم محل نظر؛</w:t>
      </w:r>
      <w:r w:rsidRPr="00476768">
        <w:rPr>
          <w:rFonts w:ascii="Traditional Arabic" w:hAnsi="Traditional Arabic" w:cs="Traditional Arabic"/>
          <w:sz w:val="32"/>
          <w:szCs w:val="32"/>
          <w:rtl/>
        </w:rPr>
        <w:t xml:space="preserve"> ذلك أن الأمر الملكي رقم (أ/90) وتاريخ 7/3/1425هـ، نص على: "أوَّلاً: إحداث علاوة بمسمى (علاوة مكافحة إرهاب) تُحدَّد بنسبة (25%) من الراتب لأول مربوط الرتبة، وتصرف هذه العلاوة لمن يُكلَّفون بمباشرة هذه العمليات من رجال الأمن والمباحث العامة وقوات الأمن الخاصة بالإضافة إلى الوحدات المساندة من القطاعات الأخرى. ثانياً: تكوين لجنة برئاسة سمو وزير الداخلية وعضوية كل من سمو نائب رئيس الحرس الوطني المساعد للشؤون العسكرية ومعالي رئيس هيئة الأركان العامة وعضو من رئاسة الاستخبارات العامة لتحديد القطاعات والجهات التي تستحق صرف هذه العلاوة... ثالثاً: على صاحب السمو الملكي ولي العهد نائب رئيس مجلس الوزراء ورئيس الحرس الوطني تنفيذ أمرنا هذا"، ثم صدرت برقية نائب رئيس مجلس الوزراء ذات الرقم (2/ط/ب/16290) والتاريخ 29/3/1425هـ بالموافقة على ما توصَّلت إليه اللجنة المكلَّفة بتحديد القطاعات والجهات التي تستحق علاوة مكافحة الإرهاب، المكونة بالأمر الملكي رقم (أ/90) وتاريخ 7/3/1425هـ المتضمنة: "ألَّا يأخذ هذه العلاوة إلا من باشر عمليات مكافحة الإرهاب". وعليه فإن مناط استحقاق هذه العلاوة هو مباشرة تلك الأعمال، وأن من لم يباشرها غير مستحق لها، وبما أن المعترض ضده لم يكن مباشراً لتلك العمليات أثناء ابتعاثه فإن مناط الاستحقاق غير متحقق فيه. وبما أن الحكم محل الاعتراض خالف ما تقدم؛ فقد تعين نقضه، وإحالة القضية لمحكمة الاستئناف الإدارية بمنطقة عسير لتفصل فيها من جديد من غير م</w:t>
      </w:r>
      <w:r w:rsidR="00F830BB"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D2AC5EB" w14:textId="26317B4E" w:rsidR="00390672" w:rsidRPr="00476768" w:rsidRDefault="00390672" w:rsidP="00D958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98043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CF7B060" w14:textId="263C4CD5" w:rsidR="00827590" w:rsidRPr="00476768" w:rsidRDefault="00390672" w:rsidP="00D958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7E98FBF" w14:textId="423EA137" w:rsidR="00390672" w:rsidRPr="00476768" w:rsidRDefault="00827590" w:rsidP="00585562">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2E025C1" w14:textId="167AE3A3" w:rsidR="00024739" w:rsidRPr="00476768" w:rsidRDefault="00024739"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56753">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856753">
        <w:rPr>
          <w:rFonts w:ascii="Traditional Arabic" w:hAnsi="Traditional Arabic" w:cs="Traditional Arabic" w:hint="cs"/>
          <w:b/>
          <w:bCs/>
          <w:sz w:val="32"/>
          <w:szCs w:val="32"/>
          <w:rtl/>
        </w:rPr>
        <w:t>1</w:t>
      </w:r>
    </w:p>
    <w:p w14:paraId="0C1516F6" w14:textId="77777777" w:rsidR="00024739" w:rsidRPr="00476768" w:rsidRDefault="00024739" w:rsidP="00D1675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1158 لعام 1442هـ</w:t>
      </w:r>
    </w:p>
    <w:p w14:paraId="201E9789" w14:textId="77777777" w:rsidR="00024739" w:rsidRPr="00476768" w:rsidRDefault="00024739" w:rsidP="00D1675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4614 لعام 1442هـ</w:t>
      </w:r>
    </w:p>
    <w:p w14:paraId="50A83723" w14:textId="77777777" w:rsidR="00024739" w:rsidRPr="00476768" w:rsidRDefault="00024739" w:rsidP="00D1675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تاريخ الجلسة 23/10/1443هـ </w:t>
      </w:r>
    </w:p>
    <w:p w14:paraId="605827C8" w14:textId="77777777" w:rsidR="00024739" w:rsidRPr="00476768" w:rsidRDefault="00024739" w:rsidP="00D1675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0FB1D57" w14:textId="77777777" w:rsidR="00024739" w:rsidRPr="00476768" w:rsidRDefault="00024739" w:rsidP="008837EE">
      <w:pPr>
        <w:numPr>
          <w:ilvl w:val="0"/>
          <w:numId w:val="53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التحقق من الدعوى -</w:t>
      </w:r>
      <w:r w:rsidRPr="00476768">
        <w:rPr>
          <w:rFonts w:ascii="Traditional Arabic" w:hAnsi="Traditional Arabic" w:cs="Traditional Arabic"/>
          <w:sz w:val="32"/>
          <w:szCs w:val="32"/>
          <w:rtl/>
        </w:rPr>
        <w:t xml:space="preserve"> الحكم بإلغاء قرار ترحيل المقيم تأسيساً على إلغاء بلاغ التغيب عن العمل، ودون التحقق من سبق قرار الترحيل على بلاغ التغيب، وكذلك دون التحقق من صفة الشركة المدعية في إقامة الدعوى؛ يوجب نقض الحكم.</w:t>
      </w:r>
    </w:p>
    <w:p w14:paraId="2CA16BD9" w14:textId="77777777" w:rsidR="00024739" w:rsidRPr="00476768" w:rsidRDefault="00024739" w:rsidP="00D1675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7B3241F" w14:textId="77777777" w:rsidR="00024739" w:rsidRPr="00476768" w:rsidRDefault="00024739" w:rsidP="008837EE">
      <w:pPr>
        <w:numPr>
          <w:ilvl w:val="0"/>
          <w:numId w:val="534"/>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E7D8D42" w14:textId="77777777" w:rsidR="00024739" w:rsidRPr="00476768" w:rsidRDefault="00024739" w:rsidP="00D1675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1A0E834" w14:textId="6F49C85C" w:rsidR="00024739" w:rsidRPr="00476768" w:rsidRDefault="00024739" w:rsidP="000E044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w:t>
      </w:r>
      <w:r w:rsidR="000E0442">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 بصحيفة دعوى إلى المحكمة الإدارية </w:t>
      </w:r>
      <w:r w:rsidRPr="00476768">
        <w:rPr>
          <w:rFonts w:ascii="Traditional Arabic" w:eastAsia="Calibri" w:hAnsi="Traditional Arabic" w:cs="Traditional Arabic"/>
          <w:sz w:val="32"/>
          <w:szCs w:val="32"/>
          <w:rtl/>
        </w:rPr>
        <w:t xml:space="preserve">بمحافظة </w:t>
      </w:r>
      <w:r w:rsidRPr="00476768">
        <w:rPr>
          <w:rFonts w:ascii="Traditional Arabic" w:hAnsi="Traditional Arabic" w:cs="Traditional Arabic"/>
          <w:sz w:val="32"/>
          <w:szCs w:val="32"/>
          <w:rtl/>
        </w:rPr>
        <w:t>حفر الباطن طلب</w:t>
      </w:r>
      <w:r w:rsidR="000E0442">
        <w:rPr>
          <w:rFonts w:ascii="Traditional Arabic" w:hAnsi="Traditional Arabic" w:cs="Traditional Arabic" w:hint="cs"/>
          <w:sz w:val="32"/>
          <w:szCs w:val="32"/>
          <w:rtl/>
        </w:rPr>
        <w:t>ت</w:t>
      </w:r>
      <w:r w:rsidRPr="00476768">
        <w:rPr>
          <w:rFonts w:ascii="Traditional Arabic" w:hAnsi="Traditional Arabic" w:cs="Traditional Arabic"/>
          <w:sz w:val="32"/>
          <w:szCs w:val="32"/>
          <w:rtl/>
        </w:rPr>
        <w:t xml:space="preserve"> فيها إلغاء قرار المدعى عليها رقم (11884) وتاريخ 7/12/1441هـ المتضمن ترحيل العامل لديها (...) -مصري الجنسية- إلى بلاده. وبعد قيد الدعوى في سجلات المحكمة قضيةً إداريةً برقم (128) لعام 1442هـ</w:t>
      </w:r>
      <w:r w:rsidR="000E044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أحيلت إلى الدائرة الثانية في تلك المحكمة فنظرتها، وبتاريخ 29/5/1442هـ أصدرت فيها حكمها القاضي بـرفض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المدعية الحكم أمام محكمة الاستئناف الإدارية بالمنطقة الشرقية</w:t>
      </w:r>
      <w:r w:rsidR="000E044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أحيل إلى دائرة الاستئناف الثانية</w:t>
      </w:r>
      <w:r w:rsidR="000E0442">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فنظرته، وبتاريخ 23/8/1442هـ أصدرت فيه حكمها القاضي بـإلغاء الحكم، والقضاء مجدداً بإلغاء القرار رقم (11884) وتاريخ 7/12/1441هـ المتضمن ترحيل العامل (...) -مصري الجنسية- إلى بلاده؛ للأسباب التي ساقتها. وبتاريخ 7/10/1442هـ تقدم ممثل المعترضة باعتراضه على حكم محكمة الاستئناف أمام هذه المحكمة طالباً نقضَ الحكم؛ للأسباب الواردة في الاعتراض والتي تتلخص في أن إلغاء بلاغ التغيب جاء مخالفاً للنظام، ذلك أن النظام أجاز إلغاء بلاغ التغيب خلال عشرين يوماً من تاريخ البلاغ إلا في أضيق الحالات، كما أن قرار اللجنة مخالف لقرار مجلس الوزراء رقم (140) وتاريخ 6/5/1434هـ الذي نص في الفقرة الثانية منه على أن: "تتولى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وتطبيق العقوبات بحقهم"، وعليه فإن قرار مكتب العمل مخالف لقرار مجلس الوزراء المذكور، إضافة إلى أن </w:t>
      </w:r>
      <w:r w:rsidRPr="00476768">
        <w:rPr>
          <w:rFonts w:ascii="Traditional Arabic" w:hAnsi="Traditional Arabic" w:cs="Traditional Arabic"/>
          <w:sz w:val="32"/>
          <w:szCs w:val="32"/>
          <w:rtl/>
        </w:rPr>
        <w:lastRenderedPageBreak/>
        <w:t>قرار مكتب العمل صدر في 6/1/1442هـ فهو لاحق لقرار وزارة الداخلية الصادر في 7/12/1441هـ ولم يكن لمكتب العمل إصدار قرار لاحق يخالف القرار السابق الصادر من وزارة الداخلية. فأبلغت المعترض ضدها بصحيفة الاعتراض حسب الإجراءات المتبعة نظاماً.</w:t>
      </w:r>
    </w:p>
    <w:p w14:paraId="44F8FAD1" w14:textId="77777777" w:rsidR="00024739" w:rsidRPr="00476768" w:rsidRDefault="00024739" w:rsidP="004F6E3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EBAFB5F" w14:textId="50345070" w:rsidR="00024739" w:rsidRPr="00476768" w:rsidRDefault="00024739" w:rsidP="00513B4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قضى بإلغاء القرار رقم (11884) وتاريخ 7/12/1441هـ المتضمن ترحيل العامل (...) -مصري الجنسية- إلى بلاده؛ تأسيساً على أنه: ((ثبت إلغاء قرار بلاغ التغيب على نحو ما ورد في وقائع الحكم، وحيث إن قرار الترحيل أثر من آثار بلاغ التغيب، ويرتبطان ببعضهما ارتباط المقدمة بالنتيجة، فإن إلغاء القرار الأول يترتب عليه إلغاء القرار الثاني كأثر من آثاره، حيث لم يصدر القرار محل الدعوى على استقلال حتى يعد قراراً قائماً بذاته ومستقلاً عن غيره، بل هو مجرد أثر من آثار القرار الأول يبقى ببقائه ويزول بزواله وقد ثبت زواله فيزول على أثره القرار محل الدعوى ويكون صدوره بلا سبب، ثم انتهت الدائرة إلى أن القرار محل الدعوى جدير بالإلغاء)). وما قرره الحكم من أسباب موضوعية مكتفياً بها فيما انتهى إليه من قضاء محل نظر؛ ذلك أن إلغاء قرار التغيب عن العمل صدر بعد صدور قرار الإبعاد -محل الطعن- بشهر كامل ومع ذلك لم يلتفت الحكم محل الاعتراض إلى ذلك كله، وأثره على النتيجة التي انتهى إليها، إضافة إلى أن الحكم لم يبحث في صفة الشركة المعترض ضدها في إقامة الدعوى ابتداءً.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بالإضافة لما تقدم قد أغفل ما يجب إيراده في نسخته على النحو الذي سلف بيانه؛ فإن المتعين نقضه، وإعادة القضية إلى محكمة الاستئناف الإدارية بالمنطقة الشرقية التي أصدرت الحكم لتفصل فيها من جديد من غير م</w:t>
      </w:r>
      <w:r w:rsidR="004F6E3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64A1E04" w14:textId="46F72F62" w:rsidR="00024739" w:rsidRPr="00476768" w:rsidRDefault="00024739" w:rsidP="00D1675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A9448B"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6379D32" w14:textId="060E768F" w:rsidR="001F7B91" w:rsidRPr="00476768" w:rsidRDefault="00024739" w:rsidP="00D1675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A71C49D" w14:textId="77777777" w:rsidR="00D16757" w:rsidRPr="00476768" w:rsidRDefault="00D16757">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96DBBB8" w14:textId="3B3DFF2B" w:rsidR="00394E54" w:rsidRPr="00476768" w:rsidRDefault="00394E54"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FE5EBA">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FE5EBA">
        <w:rPr>
          <w:rFonts w:ascii="Traditional Arabic" w:hAnsi="Traditional Arabic" w:cs="Traditional Arabic" w:hint="cs"/>
          <w:b/>
          <w:bCs/>
          <w:sz w:val="32"/>
          <w:szCs w:val="32"/>
          <w:rtl/>
        </w:rPr>
        <w:t>2</w:t>
      </w:r>
    </w:p>
    <w:p w14:paraId="71C73FE2" w14:textId="77777777" w:rsidR="00394E54" w:rsidRPr="00476768" w:rsidRDefault="00394E54" w:rsidP="00BF377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3571 لعام 1439هـ</w:t>
      </w:r>
    </w:p>
    <w:p w14:paraId="03EAAA3B" w14:textId="77777777" w:rsidR="00394E54" w:rsidRPr="00476768" w:rsidRDefault="00394E54" w:rsidP="00BF377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646 لعام 1443هـ</w:t>
      </w:r>
    </w:p>
    <w:p w14:paraId="5C9146EA" w14:textId="77777777" w:rsidR="00394E54" w:rsidRPr="00476768" w:rsidRDefault="00394E54" w:rsidP="00BF377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4C5A62A9" w14:textId="77777777" w:rsidR="00394E54" w:rsidRPr="00476768" w:rsidRDefault="00394E54" w:rsidP="00BF377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287DD90" w14:textId="77777777" w:rsidR="00394E54" w:rsidRPr="00476768" w:rsidRDefault="00394E54" w:rsidP="008837EE">
      <w:pPr>
        <w:pStyle w:val="a6"/>
        <w:numPr>
          <w:ilvl w:val="0"/>
          <w:numId w:val="694"/>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فهم الدعوى وتقدير الأدلة - سلطة محكمة الموضوع فيه - خضوعه لرقابة المحكمة الإدارية العليا - </w:t>
      </w:r>
      <w:r w:rsidRPr="00476768">
        <w:rPr>
          <w:rFonts w:ascii="Traditional Arabic" w:hAnsi="Traditional Arabic"/>
          <w:sz w:val="32"/>
          <w:szCs w:val="32"/>
          <w:rtl/>
        </w:rPr>
        <w:t>الأصل أن فهم الواقع، وتقدير الأدلة ووزنها، والحكم في الدعوى على هذا الأساس من السلطات التقديرية لمحكمة الموضوع، إلا إن ذلك مشروط بأن يكون تحصيل هذا الفهم له سنده من الأوراق ومؤدياً إلى النتيجة التي انتهى إليها الحكم، وأن يتم وفق القواعد الإجرائية المقررة للإثبات، ومخالفتها في ذلك يقيم الاعتراض عليه أمام المحكمة الإدارية العليا.</w:t>
      </w:r>
    </w:p>
    <w:p w14:paraId="714BB3ED" w14:textId="2B2F8F98" w:rsidR="00394E54" w:rsidRPr="00476768" w:rsidRDefault="00394E54" w:rsidP="008837EE">
      <w:pPr>
        <w:pStyle w:val="a6"/>
        <w:numPr>
          <w:ilvl w:val="0"/>
          <w:numId w:val="694"/>
        </w:numPr>
        <w:jc w:val="both"/>
        <w:rPr>
          <w:rFonts w:ascii="Traditional Arabic"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إغفال أساس </w:t>
      </w:r>
      <w:r w:rsidR="00CE49B4" w:rsidRPr="00476768">
        <w:rPr>
          <w:rFonts w:ascii="Traditional Arabic" w:hAnsi="Traditional Arabic" w:hint="cs"/>
          <w:b/>
          <w:bCs/>
          <w:sz w:val="32"/>
          <w:szCs w:val="32"/>
          <w:rtl/>
        </w:rPr>
        <w:t>القضاء</w:t>
      </w:r>
      <w:r w:rsidRPr="00476768">
        <w:rPr>
          <w:rFonts w:ascii="Traditional Arabic" w:hAnsi="Traditional Arabic"/>
          <w:b/>
          <w:bCs/>
          <w:sz w:val="32"/>
          <w:szCs w:val="32"/>
          <w:rtl/>
        </w:rPr>
        <w:t xml:space="preserve"> - </w:t>
      </w:r>
      <w:r w:rsidRPr="00476768">
        <w:rPr>
          <w:rFonts w:ascii="Traditional Arabic" w:hAnsi="Traditional Arabic"/>
          <w:sz w:val="32"/>
          <w:szCs w:val="32"/>
          <w:rtl/>
        </w:rPr>
        <w:t xml:space="preserve">عدم بيان الحكم الأساس </w:t>
      </w:r>
      <w:r w:rsidRPr="00476768">
        <w:rPr>
          <w:rFonts w:ascii="Traditional Arabic" w:eastAsia="Calibri" w:hAnsi="Traditional Arabic"/>
          <w:sz w:val="32"/>
          <w:szCs w:val="32"/>
          <w:rtl/>
        </w:rPr>
        <w:t>الذي بنى عليه قضاءه</w:t>
      </w:r>
      <w:r w:rsidRPr="00476768">
        <w:rPr>
          <w:rFonts w:ascii="Traditional Arabic" w:hAnsi="Traditional Arabic"/>
          <w:sz w:val="32"/>
          <w:szCs w:val="32"/>
          <w:rtl/>
        </w:rPr>
        <w:t>؛ يوجب نقضه.</w:t>
      </w:r>
    </w:p>
    <w:p w14:paraId="00428A68" w14:textId="77777777" w:rsidR="00394E54" w:rsidRPr="00476768" w:rsidRDefault="00394E54" w:rsidP="0067474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3C45C46" w14:textId="77777777" w:rsidR="00394E54" w:rsidRPr="00476768" w:rsidRDefault="00394E54" w:rsidP="00BF377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 سبق أن أقام الدعوى أمام المحكمة الإدارية بالرياض طالب فيها بإلزام شركة (...) للمفروشات، بأتعاب المحاماة بنسبة (12%) من المبالغ المحكوم لها بموجب العقد المبرم بينهما، وتضمنت دعواه أنه اتفق مع شركة (...) للمفروشات على أن يكون وكيلاً عنها في إقامة دعوى ضد وزارة النقل بالمطالبة بإلغاء قرارها رقم (1/1343) وتاريخ 12/7/1424هـ والمتضمن نزع جزء من عقار الشركة لصالح مشروع الدائري الشرقي بمدينة الرياض، وبعد إقامة الدعوى أمام ديوان المظالم والمرافعة فيها لمدة تجاوزت السنتين صدر الحكم رقم (445/د/أ/6) لعام 1429هـ والمنتهي في منطوقة إلى ((إلغاء قرار وزير النقل رقم (1/1343) وتاريخ 12/7/1424هـ، وإلزام وزارة النقل بتشكيل اللجنة المنصوص عليها في المادة السابعة من نظام نزع الملكية للعقارات؛ وذلك لتقدير الجزء المنزوع من أرض المدعية لصالح امتداد الضلع الجنوبي الشرقي للطريق الدائري بالرياض))، وتم تأييده من محكمة الاستئناف الإدارية بحكمها رقم (265/أس/5) بتاريخ 2/5/1430هـ، وعلى إثر ذلك قامت الجهة صاحبة المشروع بتشكيل لجنة وفق نظام نزع ملكية العقارات وقررت نزع كامل مساحة عقار الشركة، إلا أن الشركة لم تلتزم بسداد مؤخر الأتعاب وقدرها (5.213.717) خمسة ملايين ومئتان وثلاثة عشر ألفاً وسبعمئة وسبعة عشر ريالاً، وطالب بإلزامها بدفع هذا المبلغ. وبعد قيد الدعوى في سجلات المحكمة قضيةً برقم (251/1/ق) لعام 1438هـ، أحيلت إلى الدائرة الإدارية السادسة بتلك المحكمة التي نظرتها، ثم أصدرت فيها حكمها قضت فيه بإلزام شركة (...) للمفروشات بأن تدفع لـ (...) </w:t>
      </w:r>
      <w:r w:rsidRPr="00476768">
        <w:rPr>
          <w:rFonts w:ascii="Traditional Arabic" w:eastAsia="Calibri" w:hAnsi="Traditional Arabic" w:cs="Traditional Arabic"/>
          <w:sz w:val="32"/>
          <w:szCs w:val="32"/>
          <w:rtl/>
        </w:rPr>
        <w:lastRenderedPageBreak/>
        <w:t>مبلغاً قدره (5.213.717) خمسة ملايين ومئتان وثلاثة عشر ألفاً وسبعمئة وسبعة عشر ريالاً مقابل أتعاب المحاماة؛ للأسباب التي أوردتها. وباستئناف وكيل الشركة الحكم أمام محكمة الاستئناف الإدارية بمنطقة الرياض، قيدت قضية برقم (3571) لعام 1439هـ وأحيلت إلى دائرة الاستئناف الثالثة بتلك المحكمة، التي نظرتها ثم أصدرت فيها حكمها قضت فيه بإلغاء الحكم المستأنف والقضاء مجدداً بإلزام شركة (...) للمفروشات بأن تدفع لـ (...) مبلغاً قدره (672.000) ستمئة واثنان وسبعون ألف ريال مقابل أتعاب المحاماة؛ تأسيساً على أن المدعي يستحق نسبة (12%) من قيمة التعويض عن قطعة الأرض رقم (44) الصادر فيها الحكم رقم (445/د/إ/6) لعام 1429هـ القاضي بإلغاء قرار النزع رقم (1/1343) وتاريخ 12/7/1424هـ، المنصوص عليها في العقد دون استحقاقه نسبة من قيمة التعويض عن كامل القطع التي تم نزعها، حيث لم يثبت للدائرة قيامه بأي جهد حيال ذلك ولم يقدم ما يثبت كونه سبباً مباشراً فيما حصلت عليه الشركة من تعويض. وبعد أن تقدم طرفا النزاع إلى هذه المحكمة باعتراضاتهما على حكم الاستئناف، أصدرت</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فيه حكمها قضت فيه بنقض الحكم وإحالة القضية إلى محكمة الاستئناف الإدارية بمنطقة الرياض للفصل فيها مجدداً من غير مَنْ نظرها؛ للأسباب التي ذكرتها، ومنها: ((أن المعترض (...) يؤسس اعتراضه ‏على أن قيام وزارة النقل بنزع ملكية جميع القطع كان على أثر صدور الحكم في القضية التي أقامها بالوكالة بإلغاء قرار الوزارة، ‏وإلزامها بتشكيل اللجنة المنصوص عليها في المادة السابعة من نظام نزع ملكية العقارات؛ وذلك لتقدير الجزء المنزوع من أرض المدعي، وأنه بناءً على ذلك يستحق النسبة المقررة في العقد ‏عن كامل قيمة نزع ملكية جميع مساحة الأرض. ‏في حين أن وكيل شركة مفروشات (...) في اعتراضه المقابل، يؤسس اعتراضه على أن قرار الوزارة بنزع ملكية جزء من الأرض الذي صدر الحكم بإلغائه لا علاقة له بالقرار الجديد الصادر بنزع ملكية بقية مساحة أرض المستودعات. ‏وإذا كان الأمر كذلك؛ فإن مقطع النزاع بين الطرفين ينحصر فيما إذا كان قرار نزع ملكية باقي القطع ومن ضمنها الجزء الباقي من القطعة رقم (44) مبنياً على الحكم الذي ألغى القرار الخاص بنزع جزء من تلك القطعة أو كان سبباً فيه. والواضح من حكم الاستئناف محل الاعتراض أنه لم يفصل ‏في مقطع النزاع كما أنه اضطرب فيه؛ إذ إنه في الوقت الذي يقرر فيه أحقية المدعي في قيمة التعويض عن كامل القطعة (44) ينفي استحقاقه ‏عن بقية القطع، ‏ولم يتضمن الحكم وجه التفريق بينهما سوى أن الحكم صادر في القطعة (44) وهو في الحقيقة صادر في جزء منها باتفاق الطرفين وليس على كاملها، وكان على المحكمة وهي في سبيل الفصل ‏في النزاع أن تقرر ما إذا كان ذلك الحكم سبباً في صدور قرار نزع ملكية كامل القطع حتى يستحق المدعي ‏نسبته من قيمتها ولا يقتصر استحقاقه على قيمة الجزء المقتطع من القطعة (44) الذي صدر الحكم بشأنه، أم أنه لا علاقة للحكم بنزع ملكية الباقي من مساحة القطع، ومن ثم لا يستحق المدعي ‏إلا عن قيمة المساحة التي صدر فيها الحكم؛ إذ لا وجه للتفريق بين الباقي من القطعة (44) وبقية القطع، فجميعها </w:t>
      </w:r>
      <w:r w:rsidRPr="00476768">
        <w:rPr>
          <w:rFonts w:ascii="Traditional Arabic" w:eastAsia="Calibri" w:hAnsi="Traditional Arabic" w:cs="Traditional Arabic"/>
          <w:sz w:val="32"/>
          <w:szCs w:val="32"/>
          <w:rtl/>
        </w:rPr>
        <w:lastRenderedPageBreak/>
        <w:t>صدرت بها قرارات جديدة)).</w:t>
      </w:r>
      <w:r w:rsidRPr="00476768">
        <w:rPr>
          <w:rFonts w:ascii="Traditional Arabic" w:hAnsi="Traditional Arabic" w:cs="Traditional Arabic"/>
          <w:sz w:val="32"/>
          <w:szCs w:val="32"/>
          <w:rtl/>
        </w:rPr>
        <w:t xml:space="preserve"> وبإعادة القضية إلى محكمة الاستئناف الإدارية بمنطقة الرياض أحيلت إلى دائرة الاستئناف الرابعة بتلك المحكمة التي نظرته، ثم أصدرت فيه حكمها قضت فيه بقبول الاستئناف المقدم من شركة مفروشات (...)، وإلغاء الحكم الصادر بتاريخ 8/4/1439هـ من الدائرة السادسة بالمحكمة الإدارية بالرياض في الدعوى رقم (251) لعام 1438هـ، والحكم مجدداً بعدم قبول الدعوى لرفعها قبل الأوان، وبنت حكمها على أسباب منها: ((أنه </w:t>
      </w:r>
      <w:r w:rsidRPr="00476768">
        <w:rPr>
          <w:rFonts w:ascii="Traditional Arabic" w:eastAsia="Calibri" w:hAnsi="Traditional Arabic" w:cs="Traditional Arabic"/>
          <w:sz w:val="32"/>
          <w:szCs w:val="32"/>
          <w:rtl/>
        </w:rPr>
        <w:t>لما كان من الثابت من المرافعة بين الطرفين أن الشركة المدعى عليها لم تستلم قيمة التعويضات الصادرة بشأن قرارات نزع الملكية محل المطالبة في هذه الدعوى وتستقر في ذمتها. حسب إقرار وكيلها ولم يقدم المدعي بينة بخلاف ذلك، والأصل عدم الاستلام. ولأن الحقوق إنما تثبت بثبوت أصلها. ولما كانت مطالبة المدعي بأتعابه عن عقد المحاماة المرتبط بهذه الإجراءات غير ثابتة مع تغير حقه على ضوء ما يحدد للمتر المربع من قيمة كما هو محدد في عقد المحاماة بين الطرفين. ولما كان من الثابت من أوراق الدعوى أمام هذه المحكمة إلغاء عدد من قرارات نزع الملكية المتعلقة بموضوع النزاع بعد صدورها من الجهة المختصة. كما أن عدد القطع التي سيتم نزعها قد تتغير على ضوء ما جرى من تعديلات في قرارات نزع الملكية التي جرت في الدعوى. كما أن تلك القرارات تحتاج للتحصن من الإلغاء حتى تكون منتجة لآثارها الشرعية والنظامية لتكون سبباً صحيحاً لنظر هذه الدعوى والفصل فيها، إذ مع صدور تلك القرارات من حق ذوي الشأن الطعن فيها. وعليه فإن حقوق الطرفين لم تستقر في هذه المطالبة حتى تاريخه، وتكون المطالبة مرفوعة قبل أوانها)).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وبتاريخ 14/1/1443هـ تقدم المعترِض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إلى هذه المحكمة باعتراضه على حكم الاستئناف طالباً نقضَ الحكم؛ للأسباب التي ذكرها فيه، والتي تتلخص في خطأ الحكم في مجرد الاستناد على أقوال المعترَض ضدها في إلغاء عدد من قرارات نزع الملكية المتعلقة بموضوع النزاع بعد صدورها من الجهة المختصة دون التحقق من ذلك، كذلك الخطأ في تكييف الواقعة فاستحقاق الأتعاب وفقاً للاتفاقية لا يرتبط باستلام الشركة للتعويض،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ABD6A8F" w14:textId="1D278721" w:rsidR="00394E54" w:rsidRPr="00476768" w:rsidRDefault="00394E54" w:rsidP="002B5A9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FADB448" w14:textId="5E4A9624" w:rsidR="00394E54" w:rsidRPr="00476768" w:rsidRDefault="00394E54" w:rsidP="00BF37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حكم الاستئناف محل الاعتراض بنى قضاءه بعدم قبول الدعوى؛ لرفعها قبل الأوان، على أن وزارة النقل ألغت عدداً من قرارات نزع الملكية المتعلقة بموضوع النزاع، وأن عدد القطع التي سيتم نزعها قد تتغير، دون أن يبين الأساس الذي بنى عليه قضاءه في هذا الشأن، وكان يتعين سؤال وزارة النقل عن هذا الأمر لاستجلائه بشكل يقيني، ثم الفصل في الدعوى على ضوء ما جاء في حكم المحكمة</w:t>
      </w:r>
      <w:r w:rsidR="00A64592">
        <w:rPr>
          <w:rFonts w:ascii="Traditional Arabic" w:eastAsia="Calibri" w:hAnsi="Traditional Arabic" w:cs="Traditional Arabic" w:hint="cs"/>
          <w:sz w:val="32"/>
          <w:szCs w:val="32"/>
          <w:rtl/>
        </w:rPr>
        <w:t xml:space="preserve"> </w:t>
      </w:r>
      <w:r w:rsidR="00A64592">
        <w:rPr>
          <w:rFonts w:ascii="Traditional Arabic" w:eastAsia="Calibri" w:hAnsi="Traditional Arabic" w:cs="Traditional Arabic" w:hint="cs"/>
          <w:sz w:val="32"/>
          <w:szCs w:val="32"/>
          <w:rtl/>
        </w:rPr>
        <w:lastRenderedPageBreak/>
        <w:t>الإدارية</w:t>
      </w:r>
      <w:r w:rsidRPr="00476768">
        <w:rPr>
          <w:rFonts w:ascii="Traditional Arabic" w:eastAsia="Calibri" w:hAnsi="Traditional Arabic" w:cs="Traditional Arabic"/>
          <w:sz w:val="32"/>
          <w:szCs w:val="32"/>
          <w:rtl/>
        </w:rPr>
        <w:t xml:space="preserve"> العليا المشار إليه. وإذا كان الأصل أن فهم الواقع، وتقدير الأدلة ووزنها، والحكم في الدعوى على هذا الأساس من السلطات التقديرية لمحكمة الموضوع، إلا إن ذلك مشروط بأن يكون تحصيل هذا الفهم له سنده من الأوراق ومؤدياً إلى النتيجة التي انتهى إليها الحكم، وأن يتم وفق القواعد الإجرائية المقررة للإثبات، ومخالفتها في ذلك يقيم الاعتراض عليه أمام المحكمة الإدارية العليا. وحيث لم يتبين من الأوراق أن إجراءات نزع الملكية لا زالت قائمة ولم تنته، وأن عدد القطع التي سيتم نزعها قد تتغير حسبما تضمنه الحكم محل الاعتراض؛ فإنه يتعين نقضه، وإعادة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القضية إلى محكمة الاستئناف الإدارية بمنطقة الرياض للفصل في موضوعها مجدداً مِنْ غير مَنْ نظرها، دون حاجة لبحث ما ورد في الاعتراض من أسباب أخرى.</w:t>
      </w:r>
    </w:p>
    <w:p w14:paraId="75EA212B" w14:textId="77777777" w:rsidR="00394E54" w:rsidRPr="00476768" w:rsidRDefault="00394E54" w:rsidP="00BF37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الرياض للفصل في موضوعها مجدداً مِنْ غير مَنْ نظرها.</w:t>
      </w:r>
    </w:p>
    <w:p w14:paraId="320767EE" w14:textId="77777777" w:rsidR="00394E54" w:rsidRPr="00476768" w:rsidRDefault="00394E54" w:rsidP="00BF377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12AF24C" w14:textId="77777777" w:rsidR="00394E54" w:rsidRPr="00476768" w:rsidRDefault="00394E54" w:rsidP="00394E5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79E2979" w14:textId="77777777" w:rsidR="00394E54" w:rsidRPr="00476768" w:rsidRDefault="00394E54" w:rsidP="00394E54">
      <w:pPr>
        <w:spacing w:after="0"/>
        <w:jc w:val="both"/>
        <w:rPr>
          <w:rFonts w:ascii="Traditional Arabic" w:eastAsia="Calibri" w:hAnsi="Traditional Arabic" w:cs="Traditional Arabic"/>
          <w:sz w:val="32"/>
          <w:szCs w:val="32"/>
          <w:rtl/>
        </w:rPr>
      </w:pPr>
    </w:p>
    <w:p w14:paraId="19A9D4F6" w14:textId="7338A5FD" w:rsidR="00394E54" w:rsidRPr="00476768" w:rsidRDefault="00394E54" w:rsidP="00CA3358">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رقم الحكم في المجموعة</w:t>
      </w:r>
      <w:r w:rsidR="0042071C">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42071C">
        <w:rPr>
          <w:rFonts w:ascii="Traditional Arabic" w:hAnsi="Traditional Arabic" w:cs="Traditional Arabic" w:hint="cs"/>
          <w:b/>
          <w:bCs/>
          <w:sz w:val="32"/>
          <w:szCs w:val="32"/>
          <w:rtl/>
        </w:rPr>
        <w:t>3</w:t>
      </w:r>
    </w:p>
    <w:p w14:paraId="235B9837" w14:textId="77777777" w:rsidR="00394E54" w:rsidRPr="00476768" w:rsidRDefault="00394E54" w:rsidP="000024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4086 لعام 1441هـ</w:t>
      </w:r>
    </w:p>
    <w:p w14:paraId="0BEB4E53" w14:textId="77777777" w:rsidR="00394E54" w:rsidRPr="00476768" w:rsidRDefault="00394E54" w:rsidP="000024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2472 لعام 1442هـ</w:t>
      </w:r>
    </w:p>
    <w:p w14:paraId="5D287F8C" w14:textId="77777777" w:rsidR="00394E54" w:rsidRPr="00476768" w:rsidRDefault="00394E54" w:rsidP="0000240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75B1FCF1" w14:textId="77777777" w:rsidR="00394E54" w:rsidRPr="00476768" w:rsidRDefault="00394E54" w:rsidP="000024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84196A5" w14:textId="179965C6" w:rsidR="00394E54" w:rsidRPr="00476768" w:rsidRDefault="00394E54" w:rsidP="00DF4C38">
      <w:pPr>
        <w:numPr>
          <w:ilvl w:val="0"/>
          <w:numId w:val="507"/>
        </w:numPr>
        <w:tabs>
          <w:tab w:val="left" w:pos="3595"/>
        </w:tabs>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دعوى - شروط قبول الدعوى - الصفة في الدعوى - اعتبارها من النظام العام - خضوعها لرقابة المحكمة الإدارية العليا -</w:t>
      </w:r>
      <w:r w:rsidRPr="00476768">
        <w:rPr>
          <w:rFonts w:ascii="Traditional Arabic" w:eastAsia="Calibri" w:hAnsi="Traditional Arabic" w:cs="Traditional Arabic"/>
          <w:sz w:val="32"/>
          <w:szCs w:val="32"/>
          <w:rtl/>
        </w:rPr>
        <w:t xml:space="preserve"> الصفة في الدعوى من النظام العام، ويتعين التحقق منها قبل النظر في الدفوع الشكلية، وللمحكمة الإدارية العليا التصدي لها ولو لم يتضمنها الاعتراض.</w:t>
      </w:r>
    </w:p>
    <w:p w14:paraId="173D23C4" w14:textId="77777777" w:rsidR="00394E54" w:rsidRPr="00476768" w:rsidRDefault="00394E54" w:rsidP="008837EE">
      <w:pPr>
        <w:numPr>
          <w:ilvl w:val="0"/>
          <w:numId w:val="507"/>
        </w:numPr>
        <w:tabs>
          <w:tab w:val="left" w:pos="3595"/>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عقد - مستحقات العقد - قيمة الأعمال المنفذة - </w:t>
      </w:r>
      <w:r w:rsidRPr="00476768">
        <w:rPr>
          <w:rFonts w:ascii="Traditional Arabic" w:eastAsia="Calibri" w:hAnsi="Traditional Arabic" w:cs="Traditional Arabic"/>
          <w:b/>
          <w:bCs/>
          <w:sz w:val="32"/>
          <w:szCs w:val="32"/>
          <w:rtl/>
        </w:rPr>
        <w:t>أثر</w:t>
      </w:r>
      <w:r w:rsidRPr="00476768">
        <w:rPr>
          <w:rFonts w:ascii="Traditional Arabic" w:hAnsi="Traditional Arabic" w:cs="Traditional Arabic"/>
          <w:b/>
          <w:bCs/>
          <w:sz w:val="32"/>
          <w:szCs w:val="32"/>
          <w:rtl/>
        </w:rPr>
        <w:t xml:space="preserve"> انتفاء </w:t>
      </w:r>
      <w:r w:rsidRPr="00476768">
        <w:rPr>
          <w:rFonts w:ascii="Traditional Arabic" w:eastAsia="Calibri" w:hAnsi="Traditional Arabic" w:cs="Traditional Arabic"/>
          <w:b/>
          <w:bCs/>
          <w:sz w:val="32"/>
          <w:szCs w:val="32"/>
          <w:rtl/>
        </w:rPr>
        <w:t xml:space="preserve">محضر الاستلام وشهادة الإنجاز على </w:t>
      </w:r>
      <w:r w:rsidRPr="00476768">
        <w:rPr>
          <w:rFonts w:ascii="Traditional Arabic" w:hAnsi="Traditional Arabic" w:cs="Traditional Arabic"/>
          <w:b/>
          <w:bCs/>
          <w:sz w:val="32"/>
          <w:szCs w:val="32"/>
          <w:rtl/>
        </w:rPr>
        <w:t>أوان المطالبة بقيمة الأعمال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عدم وجود محضر استلام للأعمال المنفذة وكذلك شهادة الإنجاز لدى الجهة الإدارية المتعاقدة، لا يقتضي عدم قبول الدعوى في مواجهتها، ولا يعني عدم أوان الدعوى بقيمة تلك الأعمال؛ كون تلك المستندات الكتابية ليست محلاً للدعوى، وإنما هي البينة على صحتها ووسيلة إثباتها، ويجري التحقق منها وفق قواعد الإثبات المقررة سواء كانت هذه المستندات لدى الجهة الإدارية أو غيرها.</w:t>
      </w:r>
    </w:p>
    <w:p w14:paraId="1F91D84B" w14:textId="77777777" w:rsidR="00394E54" w:rsidRPr="00476768" w:rsidRDefault="00394E54" w:rsidP="008A6BB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92370AA" w14:textId="77777777" w:rsidR="00394E54" w:rsidRPr="00476768" w:rsidRDefault="00394E54" w:rsidP="008837EE">
      <w:pPr>
        <w:numPr>
          <w:ilvl w:val="0"/>
          <w:numId w:val="50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المرسوم الملكي رقم (م/78) وتاريخ 20/11/1429هـ، بشأن السماح للهيئة العامة للطيران المدني بتحويل الوحدات الاستثمارية في القطاعات المراد تخصيصها إلى شركات يرخص للهيئة بتأسيسها بمفردها وتملكها كاملة أو بمشاركة مستثمرين من القطاع الخاص.</w:t>
      </w:r>
    </w:p>
    <w:p w14:paraId="1FA6052C" w14:textId="77777777" w:rsidR="00394E54" w:rsidRPr="00476768" w:rsidRDefault="00394E54" w:rsidP="008837EE">
      <w:pPr>
        <w:numPr>
          <w:ilvl w:val="0"/>
          <w:numId w:val="508"/>
        </w:num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t>قرار مجلس إدارة الهيئة</w:t>
      </w:r>
      <w:r w:rsidRPr="00476768">
        <w:rPr>
          <w:rFonts w:ascii="Traditional Arabic" w:hAnsi="Traditional Arabic" w:cs="Traditional Arabic"/>
          <w:sz w:val="32"/>
          <w:szCs w:val="32"/>
          <w:rtl/>
        </w:rPr>
        <w:t xml:space="preserve"> العامة للطيران المدني</w:t>
      </w:r>
      <w:r w:rsidRPr="00476768">
        <w:rPr>
          <w:rFonts w:ascii="Traditional Arabic" w:eastAsia="Calibri" w:hAnsi="Traditional Arabic" w:cs="Traditional Arabic"/>
          <w:sz w:val="32"/>
          <w:szCs w:val="32"/>
          <w:rtl/>
        </w:rPr>
        <w:t xml:space="preserve"> رقم (18/343) وتاريخ 26/7/1437هـ، بشأن نقل كافة التصاريح والعقود والاتفاقيات المبرمة مع أصحاب الامتياز والمستأجرين والمرخصين والمشغلين وغيرهم من المستعملين لمرافق مطار الملك خالد الدولي لصالح شركة مطارات الرياض</w:t>
      </w:r>
      <w:r w:rsidRPr="00476768">
        <w:rPr>
          <w:rFonts w:ascii="Traditional Arabic" w:hAnsi="Traditional Arabic" w:cs="Traditional Arabic"/>
          <w:b/>
          <w:bCs/>
          <w:sz w:val="32"/>
          <w:szCs w:val="32"/>
          <w:rtl/>
        </w:rPr>
        <w:t>.</w:t>
      </w:r>
    </w:p>
    <w:p w14:paraId="3F21338A" w14:textId="77777777" w:rsidR="00394E54" w:rsidRPr="00476768" w:rsidRDefault="00394E54" w:rsidP="008A6BB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C304B4" w14:textId="2982B319" w:rsidR="00394E54" w:rsidRPr="00476768" w:rsidRDefault="00394E54" w:rsidP="0000240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وكيلة المعترِض سبق أن تقدمت إلى المحكمة الإدارية بالرياض بدعوى طالبت فيها بإلزام الهيئة المعترَض ضدها بدفع قيمة الأعمال الأساسية والإضافية في أعمال عقد إزالة المكاتب في الصالتين التجاريتين الدوليتين رقم (1 و2)، وإنشاء غرفة استراحة الموقوفين مؤقتاً مع دورة مياه بمنطقة جوازات القدوم بمطار الملك خالد الدولي بالرياض، ودفع أتعاب المحاماة. وبعد قيد الدعوى في سجلات المحكمة قضيةً برقم (15587) لعام 1440هـ، </w:t>
      </w:r>
      <w:r w:rsidRPr="00476768">
        <w:rPr>
          <w:rFonts w:ascii="Traditional Arabic" w:eastAsia="Calibri" w:hAnsi="Traditional Arabic" w:cs="Traditional Arabic"/>
          <w:sz w:val="32"/>
          <w:szCs w:val="32"/>
          <w:rtl/>
        </w:rPr>
        <w:lastRenderedPageBreak/>
        <w:t>وإحالتها إلى الدائرة الثامنة بتلك المحكمة باشرت نظرها، ثم أصدرت فيها حكمها قضت فيه برفض الدعوى؛ للأسباب التي ذكرتها. وباستئناف وكيل المعترِض الحكم أمام محكمة الاستئناف الإدارية بمنطقة الرياض -الدائرة الرابعة- نظرته، ثم أصدرت فيه حكمها قضت فيه بإلغاء الحكم المستأنف، والقضاء مجدداً بعدم قبول الدعوى لرفعها قبل الأوان</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ومنها: ((أن الثابت من أوراق الدعوى، ومما دون في ضبط جلسة 17/4/1442هـ أن الأعمال لم يتم تسليمها لرفض إدارة المطار ورفض الهيئة إصدار شهادة الإنجاز. وبما أن خطاب التعميد رقم (3055) وتاريخ 13/8/1435هـ الذي بناءً عليه تم تنفيذ الأعمال نص على أن قبول الأعمال التي يتم توريدها وتنفيذها تعتبر من صلاحية إدارة المطار فقط. وحيث إن الهيئة تذكر أنها لا يمكن أن تصرف للمستأنف إلا إذا قدم شهادات إنجاز من إدارة المطار. وحيث إن المطالبة باستلام العمل وإصدار شهادة الإنجاز ليست من المطالبات في هذه الدعوى؛ فيتعين القول بأن الدعوى رفعت قبل الأوان، وبالتالي إلغاء الحكم والقضاء مجدداً بعدم قبول الدعوى لرفعها قبل الأوان)). وبتاريخ 18/6/1442هـ تقدمت وكيلة المعترِض إلى هذه المحكمة باعتراضها على حكم الاستئناف طالبةً نقضَ الحكم؛ للأسباب التي ذكرتها، والتي تتلخص في أن الحكم خالف أحكام الشريعة الإسلامية؛ لأن ممثل الهيئة المعترَض ضدها أقر في مجلس القضاء بأن الأعمال تم تنفيذها من قبل موكلتها، كما أنه اكتفى بالدفع بعدم صفة الهيئة في الدعوى بعد إنشاء شركة مطارات الرياض، وموكلتها خاطبت المعترَض ضدها وإدارة المطار لصرف مستحقاتها المالية على مدار فترة زمنية تجاوزت ثلاث سنوات دون فائدة، وطلبت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F9869DA" w14:textId="77777777" w:rsidR="00394E54" w:rsidRPr="00476768" w:rsidRDefault="00394E54" w:rsidP="00CC1F8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521786E" w14:textId="77777777" w:rsidR="00394E54" w:rsidRPr="00476768" w:rsidRDefault="00394E54" w:rsidP="0000240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الذي يظهر من الأوراق أنه تم إنشاء شركة مطارات الرياض كشركة ذات شخصية معنوية خاصة بناءً على المرسوم الملكي رقم (م/78) وتاريخ 20/11/1429هـ، الذي أجاز للهيئة المعترض ضدها تحويل الوحدات الاستثمارية في القطاعات المراد تخصيصها إلى شركات يرخص للهيئة بتأسيسها بمفردها وتملكها كاملة، أو تملكها بمشاركة مستثمرين من القطاع الخاص. ونص قرار مجلس إدارة الهيئة رقم (18/343) وتاريخ 26/7/1437هـ، على أن: "تنقل كافة التصاريح والعقود والاتفاقيات المبرمة مع أصحاب الامتياز والمستأجرين والمرخصين والمشغلين وغيرهم من المستعملين لمرافق مطار الملك خالد الدولي القائمة قبل تاريخ 1/7/2016م لصالح شركة مطارات الرياض، وتعد الواجبات والحقوق الناجمة عنها اعتباراً من تاريخ نقلها واجبات وحقوقاً للشركة". ولما كان التعميد محل النزاع صدر بتاريخ </w:t>
      </w:r>
      <w:r w:rsidRPr="00476768">
        <w:rPr>
          <w:rFonts w:ascii="Traditional Arabic" w:eastAsia="Calibri" w:hAnsi="Traditional Arabic" w:cs="Traditional Arabic"/>
          <w:sz w:val="32"/>
          <w:szCs w:val="32"/>
          <w:rtl/>
        </w:rPr>
        <w:lastRenderedPageBreak/>
        <w:t>13/8/1435هـ الموافق 11/6/2014م أي قبل التاريخ المذكور في قرار الهيئة المشار إليه، وحيث لم تنقض الالتزامات الناشئة عنه؛ فإنه كان على محكمة الاستئناف الفصل في صفة الهيئة قبل النظر في أوان الدعوى باعتبار أن الصفة من النظام العام، ويتعين التحقق منها قبل النظر في الدفوع الشكلية، على أنه إذا كانت الصفة ثابتة للهيئة المعترض ضدها في هذه الدعوى؛ فإن عدم وجود محضر استلام العمل وشهادة الإنجاز لدى الهيئة، لا يقتضي عدم قبول الدعوى في مواجهتها ولا يعني عدم أوانها؛ لأن هذه المستندات الكتابية ليست محلاً للدعوى، وإنما هي البينة على صحتها ووسيلة إثباتها، ويجري التحقق منها وفق قواعد الإثبات المقررة سواءً كانت هذه المستندات لدى الهيئة أو لدى إدارة المطار أو غيرها، ولم يتضمن الحكم بيان وجه انفصال إدارة المطار عن الهيئة المعترض ضدها. ولما كان الحكم محل الاعتراض أغفل بحث صفة الهيئة المعترض ضدها في الدعوى، وكانت الصفة في الدعوى من النظام العام، وللمحكمة العليا التصدي لها ولو لم يتضمنها الاعتراض، وكان الحكم أخطأ في القضاء بعدم قبول الدعوى لرفعها قبل الأوان؛ فإنه يتعين نقض الحكم، وإعادة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القضية إلى محكمة الاستئناف مصدرته؛ للفصل في موضوعها مجدداً مِنْ غير مَنْ نظرها.</w:t>
      </w:r>
    </w:p>
    <w:p w14:paraId="5016028E" w14:textId="77777777" w:rsidR="00394E54" w:rsidRPr="00476768" w:rsidRDefault="00394E54" w:rsidP="0000240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للفصل في موضوعها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مجدداً مِنْ غير مَنْ نظرها.</w:t>
      </w:r>
    </w:p>
    <w:p w14:paraId="776CDF51" w14:textId="77777777" w:rsidR="00394E54" w:rsidRPr="00476768" w:rsidRDefault="00394E54" w:rsidP="0000240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6C02F8C" w14:textId="77777777" w:rsidR="00394E54" w:rsidRPr="00476768" w:rsidRDefault="00394E54" w:rsidP="00394E54">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35ECD0EC" w14:textId="7529C57A" w:rsidR="00394E54" w:rsidRPr="00476768" w:rsidRDefault="00394E54"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42071C">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42071C">
        <w:rPr>
          <w:rFonts w:ascii="Traditional Arabic" w:hAnsi="Traditional Arabic" w:cs="Traditional Arabic" w:hint="cs"/>
          <w:b/>
          <w:bCs/>
          <w:sz w:val="32"/>
          <w:szCs w:val="32"/>
          <w:rtl/>
        </w:rPr>
        <w:t>4</w:t>
      </w:r>
    </w:p>
    <w:p w14:paraId="5917B703" w14:textId="77777777" w:rsidR="00394E54" w:rsidRPr="00476768" w:rsidRDefault="00394E54" w:rsidP="009B7C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4883 لعام 1441هـ</w:t>
      </w:r>
    </w:p>
    <w:p w14:paraId="7DD4E0A7" w14:textId="77777777" w:rsidR="00394E54" w:rsidRPr="00476768" w:rsidRDefault="00394E54" w:rsidP="009B7C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2705 لعام 1442هـ</w:t>
      </w:r>
    </w:p>
    <w:p w14:paraId="6ABB5C74" w14:textId="77777777" w:rsidR="00394E54" w:rsidRPr="00476768" w:rsidRDefault="00394E54" w:rsidP="009B7CC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30D6BCA9" w14:textId="77777777" w:rsidR="00394E54" w:rsidRPr="00476768" w:rsidRDefault="00394E54" w:rsidP="009B7CC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910762A" w14:textId="77777777" w:rsidR="00394E54" w:rsidRPr="00476768" w:rsidRDefault="00394E54" w:rsidP="008837EE">
      <w:pPr>
        <w:pStyle w:val="a6"/>
        <w:numPr>
          <w:ilvl w:val="0"/>
          <w:numId w:val="696"/>
        </w:numPr>
        <w:jc w:val="both"/>
        <w:rPr>
          <w:rFonts w:ascii="Traditional Arabic" w:eastAsia="Calibri" w:hAnsi="Traditional Arabic"/>
          <w:sz w:val="32"/>
          <w:szCs w:val="32"/>
        </w:rPr>
      </w:pPr>
      <w:r w:rsidRPr="00476768">
        <w:rPr>
          <w:rFonts w:ascii="Traditional Arabic" w:hAnsi="Traditional Arabic"/>
          <w:sz w:val="32"/>
          <w:szCs w:val="32"/>
          <w:rtl/>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4791E9C5" w14:textId="77777777" w:rsidR="00394E54" w:rsidRPr="00476768" w:rsidRDefault="00394E54" w:rsidP="008837EE">
      <w:pPr>
        <w:pStyle w:val="a6"/>
        <w:numPr>
          <w:ilvl w:val="0"/>
          <w:numId w:val="696"/>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43C21377" w14:textId="77777777" w:rsidR="00394E54" w:rsidRPr="00476768" w:rsidRDefault="00394E54" w:rsidP="008837EE">
      <w:pPr>
        <w:pStyle w:val="a6"/>
        <w:numPr>
          <w:ilvl w:val="0"/>
          <w:numId w:val="696"/>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0771A176" w14:textId="77777777" w:rsidR="00394E54" w:rsidRPr="00476768" w:rsidRDefault="00394E54" w:rsidP="008837EE">
      <w:pPr>
        <w:numPr>
          <w:ilvl w:val="0"/>
          <w:numId w:val="696"/>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عقد - فسخ العقد - تقدير وإثبات أسباب الفسخ - سلطة محكمة الموضوع فيه -</w:t>
      </w:r>
      <w:r w:rsidRPr="00476768">
        <w:rPr>
          <w:rFonts w:ascii="Traditional Arabic" w:hAnsi="Traditional Arabic" w:cs="Traditional Arabic"/>
          <w:sz w:val="32"/>
          <w:szCs w:val="32"/>
          <w:rtl/>
        </w:rPr>
        <w:t xml:space="preserve"> تقدير كفاية أسباب فسخ العقد أو عدم كفايتها ونفي التقصير أو إثباته من سلطة محكمة الموضوع</w:t>
      </w:r>
      <w:r w:rsidRPr="00476768">
        <w:rPr>
          <w:rFonts w:ascii="Traditional Arabic" w:eastAsia="Calibri" w:hAnsi="Traditional Arabic" w:cs="Traditional Arabic"/>
          <w:sz w:val="32"/>
          <w:szCs w:val="32"/>
          <w:rtl/>
        </w:rPr>
        <w:t>؛ طالما جاء فهمها للواقع واستخلاصها للأدلة سائغاً، وأقامت قضاءها على أسباب تكفي لحمله</w:t>
      </w:r>
      <w:r w:rsidRPr="00476768">
        <w:rPr>
          <w:rFonts w:ascii="Traditional Arabic" w:hAnsi="Traditional Arabic" w:cs="Traditional Arabic"/>
          <w:sz w:val="32"/>
          <w:szCs w:val="32"/>
          <w:rtl/>
        </w:rPr>
        <w:t>.</w:t>
      </w:r>
    </w:p>
    <w:p w14:paraId="2D4BEE8E" w14:textId="77777777" w:rsidR="00394E54" w:rsidRPr="00476768" w:rsidRDefault="00394E54" w:rsidP="00442441">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550B8A63" w14:textId="77777777" w:rsidR="00394E54" w:rsidRPr="00476768" w:rsidRDefault="00394E54" w:rsidP="008837EE">
      <w:pPr>
        <w:numPr>
          <w:ilvl w:val="0"/>
          <w:numId w:val="50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36C8D8C6" w14:textId="77777777" w:rsidR="00394E54" w:rsidRPr="00476768" w:rsidRDefault="00394E54" w:rsidP="009B7CCC">
      <w:pPr>
        <w:bidi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5230F17B" w14:textId="77777777" w:rsidR="00394E54" w:rsidRPr="00476768" w:rsidRDefault="00394E54" w:rsidP="009B7CCC">
      <w:pPr>
        <w:spacing w:after="0" w:line="240" w:lineRule="auto"/>
        <w:ind w:left="360"/>
        <w:jc w:val="both"/>
        <w:rPr>
          <w:rFonts w:ascii="Traditional Arabic" w:hAnsi="Traditional Arabic" w:cs="Traditional Arabic"/>
          <w:sz w:val="32"/>
          <w:szCs w:val="32"/>
          <w:rtl/>
        </w:rPr>
      </w:pPr>
    </w:p>
    <w:p w14:paraId="3AACD573" w14:textId="77777777" w:rsidR="00394E54" w:rsidRPr="00476768" w:rsidRDefault="00394E54" w:rsidP="006522F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385677C" w14:textId="77777777" w:rsidR="00394E54" w:rsidRPr="00476768" w:rsidRDefault="00394E54" w:rsidP="009B7CC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سبق أن تقدم إلى المحكمة الإدارية بوادي الدواسر بدعوى طالب فيها بإلغاء قرار الصندوق المتضمن إلغاء طلبات الدعم المنبثقة عن العقد المبرم بينه وبين الصندوق. وبعد قيد الدعوى في سجلات المحكمة قضيةً برقم (133) لعام 1439هـ، وإحالتها إلى الدائرة الأولى بتلك المحكمة باشرت نظرها، وبجلسة 6/4/1441هـ أصدرت فيها حكمها قضت فيه بإلغاء قرار صندوق تنمية الموارد البشرية رقم (39/2458) وتاريخ 23/3/1439هـ المتضمن إلغاء طلبات الدعم المشار إلى أرقامها في الحكم؛ للأسباب الموضحة فيه. وباستئناف ممثل الصندوق الحكم أمام محكمة الاستئناف الإدارية بمنطقة الرياض -الدائرة الرابعة- نظرته، ثم أصدرت فيه حكمها القاضي بتأييد الحكم المستأنف محمولاً على أسبابه. وبتاريخ 19/6/1442هـ تقدم ممثل الصندوق المعترِض إلى هذه المحكمة باعتراضه على حكم الاستئناف طالباً نقضَ الحكم؛ للأسباب الواردة فيه والتي تتلخص في أن الحكم أخطأ في تكييف الواقعة؛ لأن الاتفاقية وقت الزيارة الميدانية كانت سارية، وقد خالف المعترَض ضده هذه الاتفاقية من خلال تقديم بيانات غير صحيحة، وعدم وجود ملفات وظيفية للموظفات المدعومات، وعدم صرف رواتب المستفيد من خلال حساب بنكي،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FDFB731" w14:textId="77777777" w:rsidR="00394E54" w:rsidRPr="00476768" w:rsidRDefault="00394E54" w:rsidP="00BD5EE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483C704" w14:textId="05E74746" w:rsidR="00394E54" w:rsidRPr="00476768" w:rsidRDefault="00394E54" w:rsidP="009B7CC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w:t>
      </w:r>
      <w:r w:rsidRPr="00476768">
        <w:rPr>
          <w:rFonts w:ascii="Traditional Arabic" w:eastAsia="Calibri" w:hAnsi="Traditional Arabic" w:cs="Traditional Arabic"/>
          <w:sz w:val="32"/>
          <w:szCs w:val="32"/>
          <w:rtl/>
        </w:rPr>
        <w:lastRenderedPageBreak/>
        <w:t>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w:t>
      </w:r>
      <w:r w:rsidR="00521B44"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تقدير كفاية أسباب الفسخ أو عدم كفايتها ونفي التقصير أو إثباته من سلطة محكمة الموضوع طالما جاء فهمها للواقع واستخلاصها للأدلة سائغاً، وأقامت قضاءها على أسباب تكفي لحمله. ولما كان النزاع في حقيقته يدور حول قرار الصندوق بفسخ العقد وإلغاء قرارات الدعم وإعادة المبالغ المصروفة بموجب ذلك العقد؛ لمخالفة المعترض ضده له. ولما كانت الأسباب التي بنى عليها الحكم الابتدائي والمؤيد بحكم الاستئناف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0E76B3CE" w14:textId="77777777" w:rsidR="00394E54" w:rsidRPr="00476768" w:rsidRDefault="00394E54" w:rsidP="009B7C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7ADCA705" w14:textId="77777777" w:rsidR="00394E54" w:rsidRPr="00476768" w:rsidRDefault="00394E54" w:rsidP="009B7CC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E006C10" w14:textId="77777777" w:rsidR="00394E54" w:rsidRPr="00476768" w:rsidRDefault="00394E54" w:rsidP="00394E54">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13EAEC0" w14:textId="6542F609" w:rsidR="00394E54" w:rsidRPr="00476768" w:rsidRDefault="00394E54"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1570A">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E1570A">
        <w:rPr>
          <w:rFonts w:ascii="Traditional Arabic" w:hAnsi="Traditional Arabic" w:cs="Traditional Arabic" w:hint="cs"/>
          <w:b/>
          <w:bCs/>
          <w:sz w:val="32"/>
          <w:szCs w:val="32"/>
          <w:rtl/>
        </w:rPr>
        <w:t>5</w:t>
      </w:r>
    </w:p>
    <w:p w14:paraId="0CC2EF38" w14:textId="77777777" w:rsidR="00394E54" w:rsidRPr="00476768" w:rsidRDefault="00394E54" w:rsidP="00E4095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2835 لعام 1441هـ</w:t>
      </w:r>
    </w:p>
    <w:p w14:paraId="2D5FE760" w14:textId="77777777" w:rsidR="00394E54" w:rsidRPr="00476768" w:rsidRDefault="00394E54" w:rsidP="00E4095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2715 لعام 1442هـ</w:t>
      </w:r>
    </w:p>
    <w:p w14:paraId="533C11E9" w14:textId="77777777" w:rsidR="00394E54" w:rsidRPr="00476768" w:rsidRDefault="00394E54" w:rsidP="00E4095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4287EEC9" w14:textId="77777777" w:rsidR="00394E54" w:rsidRPr="00476768" w:rsidRDefault="00394E54" w:rsidP="0088138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3E0785F" w14:textId="77777777" w:rsidR="00394E54" w:rsidRPr="00476768" w:rsidRDefault="00394E54" w:rsidP="008837EE">
      <w:pPr>
        <w:pStyle w:val="a6"/>
        <w:numPr>
          <w:ilvl w:val="0"/>
          <w:numId w:val="697"/>
        </w:numPr>
        <w:jc w:val="both"/>
        <w:rPr>
          <w:rFonts w:ascii="Traditional Arabic" w:eastAsia="Calibri" w:hAnsi="Traditional Arabic"/>
          <w:sz w:val="32"/>
          <w:szCs w:val="32"/>
        </w:rPr>
      </w:pPr>
      <w:r w:rsidRPr="00476768">
        <w:rPr>
          <w:rFonts w:ascii="Traditional Arabic" w:hAnsi="Traditional Arabic"/>
          <w:sz w:val="32"/>
          <w:szCs w:val="32"/>
        </w:rPr>
        <w:t>‌</w:t>
      </w: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0576CF2C" w14:textId="77777777" w:rsidR="00394E54" w:rsidRPr="00476768" w:rsidRDefault="00394E54" w:rsidP="008837EE">
      <w:pPr>
        <w:pStyle w:val="a6"/>
        <w:numPr>
          <w:ilvl w:val="0"/>
          <w:numId w:val="697"/>
        </w:numPr>
        <w:jc w:val="both"/>
        <w:rPr>
          <w:rFonts w:ascii="Traditional Arabic" w:hAnsi="Traditional Arabic"/>
          <w:sz w:val="32"/>
          <w:szCs w:val="32"/>
        </w:rPr>
      </w:pPr>
      <w:r w:rsidRPr="00476768">
        <w:rPr>
          <w:rFonts w:ascii="Traditional Arabic" w:eastAsia="Calibri" w:hAnsi="Traditional Arabic"/>
          <w:b/>
          <w:bCs/>
          <w:sz w:val="32"/>
          <w:szCs w:val="32"/>
          <w:rtl/>
        </w:rPr>
        <w:t>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xml:space="preserve">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39F68BCC" w14:textId="77777777" w:rsidR="00394E54" w:rsidRPr="00476768" w:rsidRDefault="00394E54" w:rsidP="008837EE">
      <w:pPr>
        <w:pStyle w:val="a6"/>
        <w:numPr>
          <w:ilvl w:val="0"/>
          <w:numId w:val="697"/>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425DEF85" w14:textId="77777777" w:rsidR="00394E54" w:rsidRPr="00476768" w:rsidRDefault="00394E54" w:rsidP="000D10C5">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28BA9610" w14:textId="77777777" w:rsidR="00394E54" w:rsidRPr="00476768" w:rsidRDefault="00394E54" w:rsidP="008837EE">
      <w:pPr>
        <w:numPr>
          <w:ilvl w:val="0"/>
          <w:numId w:val="510"/>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191BA800" w14:textId="77777777" w:rsidR="00394E54" w:rsidRPr="00476768" w:rsidRDefault="00394E54" w:rsidP="000D10C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508C6B7" w14:textId="782D8E9E" w:rsidR="00394E54" w:rsidRPr="00476768" w:rsidRDefault="00394E54" w:rsidP="00F77A0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ببريدة بدعوى طالب فيها بإلغاء قرار استبعاد موكله من برنامج </w:t>
      </w:r>
      <w:proofErr w:type="spellStart"/>
      <w:r w:rsidRPr="00476768">
        <w:rPr>
          <w:rFonts w:ascii="Traditional Arabic" w:eastAsia="Calibri" w:hAnsi="Traditional Arabic" w:cs="Traditional Arabic"/>
          <w:sz w:val="32"/>
          <w:szCs w:val="32"/>
          <w:rtl/>
        </w:rPr>
        <w:t>الدبلومات</w:t>
      </w:r>
      <w:proofErr w:type="spellEnd"/>
      <w:r w:rsidRPr="00476768">
        <w:rPr>
          <w:rFonts w:ascii="Traditional Arabic" w:eastAsia="Calibri" w:hAnsi="Traditional Arabic" w:cs="Traditional Arabic"/>
          <w:sz w:val="32"/>
          <w:szCs w:val="32"/>
          <w:rtl/>
        </w:rPr>
        <w:t xml:space="preserve"> الصحية وفقاً لعقد التدريب المنتهي بالتوظيف الموقع مع جهة الإدارة المعترضة. وبعد قيد الدعوى في سجلات المحكمة قضيةً برقم (3613) لعام 1439هـ، وإحالتها إلى الدائرة الثالثة بتلك المحكمة باشرت نظرها، ثم أصدرت فيها حكمها قضت فيه بإلزام المديرية العامة للشؤون الصحية بمنطقة القصيم بتمكين </w:t>
      </w:r>
      <w:r w:rsidRPr="00476768">
        <w:rPr>
          <w:rFonts w:ascii="Traditional Arabic" w:eastAsia="Calibri" w:hAnsi="Traditional Arabic" w:cs="Traditional Arabic"/>
          <w:sz w:val="32"/>
          <w:szCs w:val="32"/>
          <w:rtl/>
        </w:rPr>
        <w:lastRenderedPageBreak/>
        <w:t>(...) من استكمال البرنامج التدريبي بموجب العقد المؤرخ في 19/7/1438هـ</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وباستئناف ممثل الجهة الإدارية الحكم أمام محكمة الاستئناف الإدارية بمنطقة الرياض -الدائرة الرابعة- نظرته، ثم أصدرت فيه حكمها قضت فيه بتأييد الحكم المستأنف محمولاً على أسبابه. وبعد أن مضت المدة المقررة للاعتراض عليه أمام المحكمة الإدارية العليا دون تقديم اعتراض عليه، تقدم ممثل جهة الإدارة إلى محكمة الاستئناف الإدارية بمنطقة الرياض مصدرة الحكم بالتماس إعادة النظر في الحكم، بإحالته إلى دائرة الاستئناف الرابعة بتلك المحكمة نظرته، ثم أصدرت فيه حكمها قضت فيه بعدم قبوله</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ومنها: ((أنه بتأمل طلب إعادة النظر، لم تجد فيه المحكمة ما من شأنه أن يغير النتيجة التي انتهى إليها الحكم محل النظر، حيث لم يستند إلى أي من الحالات المنصوص عليها لجواز إعادة النظر في الأحكام؛ لأن البيانات التي قدمتها المديرية لم يكن متعذراً عليها تقديمها سابقاً، كما أنها لا أثر لها على الحكم؛ لكونها مجرد إفادة، ولم تقدم المستند الذي يوضح فعلاً عدم تجاوز المدعي للاختبار)). وبتاريخ 22/6/1442هـ تقدم ممثل جهة الإدارة المعترضة إلى هذه المحكمة باعتراضه على حكم الاستئناف طالباً نقضَ الحكم؛ للأسباب التي ذكرها، والتي تتلخص في أن طلب إعادة النظر مبني على ظهور أوراق قاطعة في الدعوى لم تكن متوفرة لدى الإدارة إبان نظر الدعوى، وإنما كانت بحوزة كليات </w:t>
      </w:r>
      <w:r w:rsidR="00F77A0E"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وهي جهة خارج الوزارة، وتلك الأوراق تبين نتيجة المعترض ضده وهي عدم اجتيازه مرحلة الاختبار النظري كشرط لبداية التطبيق العملي، وأن الحكم محل الاعتراض أخطأ في عدم اعتبار هذه الأوراق مؤثرة في الدعوى،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CBC3598" w14:textId="77777777" w:rsidR="00394E54" w:rsidRPr="00476768" w:rsidRDefault="00394E54" w:rsidP="00A44A9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B60DD43" w14:textId="3E170C74" w:rsidR="00394E54" w:rsidRPr="00476768" w:rsidRDefault="00394E54" w:rsidP="00C0635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w:t>
      </w:r>
      <w:r w:rsidRPr="00476768">
        <w:rPr>
          <w:rFonts w:ascii="Traditional Arabic" w:eastAsia="Calibri" w:hAnsi="Traditional Arabic" w:cs="Traditional Arabic"/>
          <w:sz w:val="32"/>
          <w:szCs w:val="32"/>
          <w:rtl/>
        </w:rPr>
        <w:lastRenderedPageBreak/>
        <w:t>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w:t>
      </w:r>
      <w:r w:rsidR="00521B44"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 xml:space="preserve">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الاعتراض ينعى على الحكم خطأه فيما انتهى إليه من عدم </w:t>
      </w:r>
      <w:r w:rsidR="00C0635C" w:rsidRPr="00476768">
        <w:rPr>
          <w:rFonts w:ascii="Traditional Arabic" w:eastAsia="Calibri" w:hAnsi="Traditional Arabic" w:cs="Traditional Arabic"/>
          <w:sz w:val="32"/>
          <w:szCs w:val="32"/>
          <w:rtl/>
        </w:rPr>
        <w:t xml:space="preserve">اعتبار الوثيقة الصادرة من كلية </w:t>
      </w:r>
      <w:r w:rsidR="00C0635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بنتيجة المعترض ضده مستنداً جديداً يوجب إعادة النظر في الحكم؛ لكون الوثيقة قاطعة في الدعوى، ومؤثرة في الحكم، ولم تكن متوفرة لدى الإدارة إبان نظر الدعوى. فكان الاعتراض يدور حول مسألة من مسائل الواقع التي يخضع تقديرها لسلطة محكمة الموضوع. ولما كانت الأسباب التي بنى عليها الحكم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7E153365" w14:textId="77777777" w:rsidR="00394E54" w:rsidRPr="00476768" w:rsidRDefault="00394E54" w:rsidP="00E4095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 لذلك حكمت المحكمة: بقبول الاعتراض شكلاً، ورفضه موضوعاً.</w:t>
      </w:r>
    </w:p>
    <w:p w14:paraId="0E61A4CD" w14:textId="77777777" w:rsidR="00394E54" w:rsidRPr="00476768" w:rsidRDefault="00394E54" w:rsidP="00E4095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C90912D" w14:textId="60CBD9BA" w:rsidR="00394E54" w:rsidRPr="00476768" w:rsidRDefault="00394E54" w:rsidP="002037FF">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50A77BBD" w14:textId="4063D929" w:rsidR="00394E54" w:rsidRPr="00476768" w:rsidRDefault="00394E54"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434D2">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A434D2">
        <w:rPr>
          <w:rFonts w:ascii="Traditional Arabic" w:hAnsi="Traditional Arabic" w:cs="Traditional Arabic" w:hint="cs"/>
          <w:b/>
          <w:bCs/>
          <w:sz w:val="32"/>
          <w:szCs w:val="32"/>
          <w:rtl/>
        </w:rPr>
        <w:t>6</w:t>
      </w:r>
    </w:p>
    <w:p w14:paraId="4442E803" w14:textId="77777777" w:rsidR="00394E54" w:rsidRPr="00476768" w:rsidRDefault="00394E54" w:rsidP="00935B6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6238 لعام 1441هـ</w:t>
      </w:r>
    </w:p>
    <w:p w14:paraId="55CB9993" w14:textId="77777777" w:rsidR="00394E54" w:rsidRPr="00476768" w:rsidRDefault="00394E54" w:rsidP="00935B6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3611 لعام 1442هـ</w:t>
      </w:r>
    </w:p>
    <w:p w14:paraId="7ECF781C" w14:textId="77777777" w:rsidR="00394E54" w:rsidRPr="00476768" w:rsidRDefault="00394E54" w:rsidP="00935B6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783FD6F6" w14:textId="77777777" w:rsidR="00394E54" w:rsidRPr="00476768" w:rsidRDefault="00394E54" w:rsidP="00935B6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42680E5" w14:textId="77777777" w:rsidR="00394E54" w:rsidRPr="00476768" w:rsidRDefault="00394E54" w:rsidP="008837EE">
      <w:pPr>
        <w:pStyle w:val="a6"/>
        <w:numPr>
          <w:ilvl w:val="0"/>
          <w:numId w:val="701"/>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w:t>
      </w:r>
      <w:r w:rsidRPr="00476768">
        <w:rPr>
          <w:rFonts w:ascii="Traditional Arabic" w:hAnsi="Traditional Arabic"/>
          <w:b/>
          <w:bCs/>
          <w:sz w:val="32"/>
          <w:szCs w:val="32"/>
          <w:rtl/>
        </w:rPr>
        <w:t xml:space="preserve">فهم الواقع وتفسير المستندات والعقود - سلطة محكمة الموضوع فيه - </w:t>
      </w:r>
      <w:r w:rsidRPr="00476768">
        <w:rPr>
          <w:rFonts w:ascii="Traditional Arabic" w:hAnsi="Traditional Arabic"/>
          <w:sz w:val="32"/>
          <w:szCs w:val="32"/>
          <w:rtl/>
        </w:rPr>
        <w:t>فهم وقائع الدعوى وتفسير المستندات والعقود وإعطاءها الوصف الصحيح من سلطات محكمة الموضوع دون معقب عليها من المحكمة الإدارية العليا؛ طالما جاء فهمها للواقع واستخلاصها للأدلة سائغاً، ولا يخالف الثابت من الأوراق، وأقامت قضاءها على أسباب تكفي لحمله.</w:t>
      </w:r>
    </w:p>
    <w:p w14:paraId="7CD1B542" w14:textId="77777777" w:rsidR="006B019C" w:rsidRDefault="006B019C" w:rsidP="006B019C">
      <w:pPr>
        <w:pStyle w:val="a6"/>
        <w:numPr>
          <w:ilvl w:val="0"/>
          <w:numId w:val="701"/>
        </w:numPr>
        <w:jc w:val="both"/>
        <w:rPr>
          <w:rFonts w:ascii="Traditional Arabic" w:hAnsi="Traditional Arabic"/>
          <w:sz w:val="32"/>
          <w:szCs w:val="32"/>
        </w:rPr>
      </w:pPr>
      <w:r w:rsidRPr="00C27F38">
        <w:rPr>
          <w:rFonts w:ascii="Traditional Arabic" w:hAnsi="Traditional Arabic"/>
          <w:b/>
          <w:bCs/>
          <w:sz w:val="32"/>
          <w:szCs w:val="32"/>
          <w:rtl/>
        </w:rPr>
        <w:t xml:space="preserve">دعوى </w:t>
      </w:r>
      <w:r>
        <w:rPr>
          <w:rFonts w:ascii="Traditional Arabic" w:hAnsi="Traditional Arabic"/>
          <w:b/>
          <w:bCs/>
          <w:sz w:val="32"/>
          <w:szCs w:val="32"/>
          <w:rtl/>
        </w:rPr>
        <w:t>-</w:t>
      </w:r>
      <w:r w:rsidRPr="00C27F38">
        <w:rPr>
          <w:rFonts w:ascii="Traditional Arabic" w:hAnsi="Traditional Arabic"/>
          <w:b/>
          <w:bCs/>
          <w:sz w:val="32"/>
          <w:szCs w:val="32"/>
          <w:rtl/>
        </w:rPr>
        <w:t xml:space="preserve"> شروط قبول الدعوى </w:t>
      </w:r>
      <w:r>
        <w:rPr>
          <w:rFonts w:ascii="Traditional Arabic" w:hAnsi="Traditional Arabic"/>
          <w:b/>
          <w:bCs/>
          <w:sz w:val="32"/>
          <w:szCs w:val="32"/>
          <w:rtl/>
        </w:rPr>
        <w:t>-</w:t>
      </w:r>
      <w:r w:rsidRPr="00C27F38">
        <w:rPr>
          <w:rFonts w:ascii="Traditional Arabic" w:hAnsi="Traditional Arabic"/>
          <w:b/>
          <w:bCs/>
          <w:sz w:val="32"/>
          <w:szCs w:val="32"/>
          <w:rtl/>
        </w:rPr>
        <w:t xml:space="preserve"> التظلم الوجوبي </w:t>
      </w:r>
      <w:r>
        <w:rPr>
          <w:rFonts w:ascii="Traditional Arabic" w:hAnsi="Traditional Arabic"/>
          <w:b/>
          <w:bCs/>
          <w:sz w:val="32"/>
          <w:szCs w:val="32"/>
          <w:rtl/>
        </w:rPr>
        <w:t>-</w:t>
      </w:r>
      <w:r w:rsidRPr="00C27F38">
        <w:rPr>
          <w:rFonts w:ascii="Traditional Arabic" w:hAnsi="Traditional Arabic"/>
          <w:b/>
          <w:bCs/>
          <w:sz w:val="32"/>
          <w:szCs w:val="32"/>
          <w:rtl/>
        </w:rPr>
        <w:t xml:space="preserve"> الأصل في قبول الدعوى - الاستثناء منه </w:t>
      </w:r>
      <w:r>
        <w:rPr>
          <w:rFonts w:ascii="Traditional Arabic" w:hAnsi="Traditional Arabic"/>
          <w:b/>
          <w:bCs/>
          <w:sz w:val="32"/>
          <w:szCs w:val="32"/>
          <w:rtl/>
        </w:rPr>
        <w:t>-</w:t>
      </w:r>
      <w:r w:rsidRPr="00C27F38">
        <w:rPr>
          <w:rFonts w:ascii="Traditional Arabic" w:hAnsi="Traditional Arabic"/>
          <w:sz w:val="32"/>
          <w:szCs w:val="32"/>
          <w:rtl/>
        </w:rPr>
        <w:t xml:space="preserve"> الأصل هو قبول الدعوى أمام القضاء، وشرطُ التظلم الإداري أو شبه القضائي قبل اللجوء إلى المحكمة استثناءٌ من</w:t>
      </w:r>
      <w:r>
        <w:rPr>
          <w:rFonts w:ascii="Traditional Arabic" w:hAnsi="Traditional Arabic"/>
          <w:sz w:val="32"/>
          <w:szCs w:val="32"/>
          <w:rtl/>
        </w:rPr>
        <w:t xml:space="preserve"> الأصل، والاستثناء لا يتوسع فيه</w:t>
      </w:r>
      <w:r>
        <w:rPr>
          <w:rFonts w:ascii="Traditional Arabic" w:hAnsi="Traditional Arabic" w:hint="cs"/>
          <w:sz w:val="32"/>
          <w:szCs w:val="32"/>
          <w:rtl/>
        </w:rPr>
        <w:t xml:space="preserve"> </w:t>
      </w:r>
      <w:r>
        <w:rPr>
          <w:rFonts w:ascii="Traditional Arabic" w:hAnsi="Traditional Arabic"/>
          <w:sz w:val="32"/>
          <w:szCs w:val="32"/>
          <w:rtl/>
        </w:rPr>
        <w:t>ولا يقاس عليه</w:t>
      </w:r>
      <w:r>
        <w:rPr>
          <w:rFonts w:ascii="Traditional Arabic" w:hAnsi="Traditional Arabic" w:hint="cs"/>
          <w:sz w:val="32"/>
          <w:szCs w:val="32"/>
          <w:rtl/>
        </w:rPr>
        <w:t>.</w:t>
      </w:r>
    </w:p>
    <w:p w14:paraId="142BAFD4" w14:textId="77777777" w:rsidR="00394E54" w:rsidRPr="00476768" w:rsidRDefault="00394E54" w:rsidP="008837EE">
      <w:pPr>
        <w:pStyle w:val="a6"/>
        <w:numPr>
          <w:ilvl w:val="0"/>
          <w:numId w:val="701"/>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3DF53728" w14:textId="2D230E54" w:rsidR="00394E54" w:rsidRPr="00476768" w:rsidRDefault="00394E54" w:rsidP="008837EE">
      <w:pPr>
        <w:pStyle w:val="a6"/>
        <w:numPr>
          <w:ilvl w:val="0"/>
          <w:numId w:val="701"/>
        </w:numPr>
        <w:jc w:val="both"/>
        <w:rPr>
          <w:rFonts w:ascii="Traditional Arabic" w:hAnsi="Traditional Arabic"/>
          <w:sz w:val="32"/>
          <w:szCs w:val="32"/>
          <w:rtl/>
        </w:rPr>
      </w:pPr>
      <w:r w:rsidRPr="00476768">
        <w:rPr>
          <w:rFonts w:ascii="Traditional Arabic" w:hAnsi="Traditional Arabic"/>
          <w:b/>
          <w:bCs/>
          <w:sz w:val="32"/>
          <w:szCs w:val="32"/>
          <w:rtl/>
        </w:rPr>
        <w:t>عقد - مستحقات العقد - الجمع بين المطالبة بمستخلصات العقد والمطالبة بمستخلصات تمديد العقد في دعوى واحدة -</w:t>
      </w:r>
      <w:r w:rsidRPr="00476768">
        <w:rPr>
          <w:rFonts w:ascii="Traditional Arabic" w:hAnsi="Traditional Arabic"/>
          <w:sz w:val="32"/>
          <w:szCs w:val="32"/>
          <w:rtl/>
        </w:rPr>
        <w:t xml:space="preserve"> تقديم المعترض اعتراضه تأسيساً على عدم جواز الجمع بين المطالبة بصرف المستخلص الثاني عشر والمطالبة بصرف المستخلصات عن المدة التالية لتمديد العقد في دعوى واحدة - تقرير المحكمة الإدارية العليا بأن الدعوى تدور حول تنفيذ العقد واستحقاق المقاول لقيمة الأعمال المنفذة بموجبه والواردة في تلك المستخلصات؛ ومن ثم يكون الطلبان مرتبطين بالدعوى ون</w:t>
      </w:r>
      <w:r w:rsidR="00521B44" w:rsidRPr="00476768">
        <w:rPr>
          <w:rFonts w:ascii="Traditional Arabic" w:hAnsi="Traditional Arabic" w:hint="cs"/>
          <w:sz w:val="32"/>
          <w:szCs w:val="32"/>
          <w:rtl/>
        </w:rPr>
        <w:t>ا</w:t>
      </w:r>
      <w:r w:rsidRPr="00476768">
        <w:rPr>
          <w:rFonts w:ascii="Traditional Arabic" w:hAnsi="Traditional Arabic"/>
          <w:sz w:val="32"/>
          <w:szCs w:val="32"/>
          <w:rtl/>
        </w:rPr>
        <w:t>شئ</w:t>
      </w:r>
      <w:r w:rsidR="00521B44" w:rsidRPr="00476768">
        <w:rPr>
          <w:rFonts w:ascii="Traditional Arabic" w:hAnsi="Traditional Arabic" w:hint="cs"/>
          <w:sz w:val="32"/>
          <w:szCs w:val="32"/>
          <w:rtl/>
        </w:rPr>
        <w:t>ين</w:t>
      </w:r>
      <w:r w:rsidRPr="00476768">
        <w:rPr>
          <w:rFonts w:ascii="Traditional Arabic" w:hAnsi="Traditional Arabic"/>
          <w:sz w:val="32"/>
          <w:szCs w:val="32"/>
          <w:rtl/>
        </w:rPr>
        <w:t xml:space="preserve"> بسبب العقد ولا يصح القول بأن الطلبين لا رابط بينهما.</w:t>
      </w:r>
    </w:p>
    <w:p w14:paraId="07FB3769" w14:textId="77777777" w:rsidR="000A311F" w:rsidRPr="00CE75CE" w:rsidRDefault="000A311F" w:rsidP="000A311F">
      <w:pPr>
        <w:pStyle w:val="a6"/>
        <w:numPr>
          <w:ilvl w:val="0"/>
          <w:numId w:val="701"/>
        </w:numPr>
        <w:jc w:val="both"/>
        <w:rPr>
          <w:rFonts w:ascii="Traditional Arabic" w:hAnsi="Traditional Arabic"/>
          <w:sz w:val="32"/>
          <w:szCs w:val="32"/>
        </w:rPr>
      </w:pPr>
      <w:r w:rsidRPr="00CE75CE">
        <w:rPr>
          <w:rFonts w:ascii="Traditional Arabic" w:hAnsi="Traditional Arabic"/>
          <w:b/>
          <w:bCs/>
          <w:sz w:val="32"/>
          <w:szCs w:val="32"/>
          <w:rtl/>
        </w:rPr>
        <w:t>عقد - اللجنة المنصوص عليها في نظام المنافسات والمشتريات الحكومية - نطاق اختصاصها -</w:t>
      </w:r>
      <w:r>
        <w:rPr>
          <w:rFonts w:ascii="Traditional Arabic" w:hAnsi="Traditional Arabic" w:hint="cs"/>
          <w:b/>
          <w:bCs/>
          <w:sz w:val="32"/>
          <w:szCs w:val="32"/>
          <w:rtl/>
        </w:rPr>
        <w:t xml:space="preserve"> </w:t>
      </w:r>
      <w:r w:rsidRPr="00CE75CE">
        <w:rPr>
          <w:rFonts w:ascii="Traditional Arabic" w:hAnsi="Traditional Arabic"/>
          <w:sz w:val="32"/>
          <w:szCs w:val="32"/>
          <w:rtl/>
        </w:rPr>
        <w:t>عند نفاذ نظام المنافسات والمشتريات الحكومية الجديد؛ فإن اللجنة لم يعد لها اختصاص بنظر مطالبات التعويض، أو صرف المستحقات</w:t>
      </w:r>
      <w:r>
        <w:rPr>
          <w:rFonts w:ascii="Traditional Arabic" w:hAnsi="Traditional Arabic" w:hint="cs"/>
          <w:sz w:val="32"/>
          <w:szCs w:val="32"/>
          <w:rtl/>
        </w:rPr>
        <w:t xml:space="preserve"> العقدية</w:t>
      </w:r>
      <w:r w:rsidRPr="00CE75CE">
        <w:rPr>
          <w:rFonts w:ascii="Traditional Arabic" w:hAnsi="Traditional Arabic"/>
          <w:sz w:val="32"/>
          <w:szCs w:val="32"/>
          <w:rtl/>
        </w:rPr>
        <w:t>، وإنما اقتصر اختصاصها على النظر في تظلمات المتنافسين من قرار الترسية، والقرارات السابقة عليها، ومن قرارات تقييم الأداء للمتعاقدين، وطلبات تعديل الأسعار</w:t>
      </w:r>
      <w:r w:rsidRPr="00CE75CE">
        <w:rPr>
          <w:rFonts w:ascii="Traditional Arabic" w:hAnsi="Traditional Arabic" w:hint="cs"/>
          <w:sz w:val="32"/>
          <w:szCs w:val="32"/>
          <w:rtl/>
        </w:rPr>
        <w:t>.</w:t>
      </w:r>
    </w:p>
    <w:p w14:paraId="6AAA4F50" w14:textId="757B3CEC" w:rsidR="00394E54" w:rsidRPr="00476768" w:rsidRDefault="00394E54" w:rsidP="00B113D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764171C" w14:textId="77777777" w:rsidR="00521B44" w:rsidRPr="00476768" w:rsidRDefault="00521B44" w:rsidP="008837EE">
      <w:pPr>
        <w:numPr>
          <w:ilvl w:val="0"/>
          <w:numId w:val="518"/>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hint="cs"/>
          <w:sz w:val="32"/>
          <w:szCs w:val="32"/>
          <w:rtl/>
        </w:rPr>
        <w:t xml:space="preserve">المادة (11) من </w:t>
      </w:r>
      <w:r w:rsidRPr="00476768">
        <w:rPr>
          <w:rFonts w:ascii="Traditional Arabic" w:hAnsi="Traditional Arabic" w:cs="Traditional Arabic"/>
          <w:sz w:val="32"/>
          <w:szCs w:val="32"/>
          <w:rtl/>
        </w:rPr>
        <w:t>نظام ديوان المظالم الصادر بالمرسوم الملكي رقم (م/78) وتاريخ 19/9/1428هـ</w:t>
      </w:r>
      <w:r w:rsidRPr="00476768">
        <w:rPr>
          <w:rFonts w:ascii="Traditional Arabic" w:hAnsi="Traditional Arabic" w:cs="Traditional Arabic" w:hint="cs"/>
          <w:sz w:val="32"/>
          <w:szCs w:val="32"/>
          <w:rtl/>
        </w:rPr>
        <w:t>.</w:t>
      </w:r>
    </w:p>
    <w:p w14:paraId="22B1AD1F" w14:textId="77777777" w:rsidR="00394E54" w:rsidRPr="00476768" w:rsidRDefault="00394E54" w:rsidP="008837EE">
      <w:pPr>
        <w:numPr>
          <w:ilvl w:val="0"/>
          <w:numId w:val="518"/>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lastRenderedPageBreak/>
        <w:t>نظام المنافسات والمشتريات الحكومية الصادر بالمرسوم الملكي رقم (م/</w:t>
      </w:r>
      <w:r w:rsidRPr="00476768">
        <w:rPr>
          <w:rFonts w:ascii="Traditional Arabic" w:hAnsi="Traditional Arabic" w:cs="Traditional Arabic"/>
          <w:sz w:val="32"/>
          <w:szCs w:val="32"/>
          <w:rtl/>
          <w:lang w:bidi="fa-IR"/>
        </w:rPr>
        <w:t xml:space="preserve">۱۲۸) </w:t>
      </w:r>
      <w:r w:rsidRPr="00476768">
        <w:rPr>
          <w:rFonts w:ascii="Traditional Arabic" w:hAnsi="Traditional Arabic" w:cs="Traditional Arabic"/>
          <w:sz w:val="32"/>
          <w:szCs w:val="32"/>
          <w:rtl/>
        </w:rPr>
        <w:t>وتاريخ 13/١١/1440هـ.</w:t>
      </w:r>
    </w:p>
    <w:p w14:paraId="154B37CF" w14:textId="77777777" w:rsidR="00394E54" w:rsidRPr="00476768" w:rsidRDefault="00394E54" w:rsidP="00B113D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1A8C6DC" w14:textId="77777777" w:rsidR="00394E54" w:rsidRPr="00476768" w:rsidRDefault="00394E54" w:rsidP="00935B64">
      <w:p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بحائل بدعوى طالب فيها بإلزام الأمانة المعترضة أن تدفع لموكلته المستخلص رقم (</w:t>
      </w:r>
      <w:r w:rsidRPr="00476768">
        <w:rPr>
          <w:rFonts w:ascii="Traditional Arabic" w:hAnsi="Traditional Arabic" w:cs="Traditional Arabic"/>
          <w:sz w:val="32"/>
          <w:szCs w:val="32"/>
          <w:rtl/>
          <w:lang w:bidi="fa-IR"/>
        </w:rPr>
        <w:t xml:space="preserve">۱۲) </w:t>
      </w:r>
      <w:r w:rsidRPr="00476768">
        <w:rPr>
          <w:rFonts w:ascii="Traditional Arabic" w:hAnsi="Traditional Arabic" w:cs="Traditional Arabic"/>
          <w:sz w:val="32"/>
          <w:szCs w:val="32"/>
          <w:rtl/>
        </w:rPr>
        <w:t>وقدره (</w:t>
      </w:r>
      <w:r w:rsidRPr="00476768">
        <w:rPr>
          <w:rFonts w:ascii="Traditional Arabic" w:hAnsi="Traditional Arabic" w:cs="Traditional Arabic"/>
          <w:sz w:val="32"/>
          <w:szCs w:val="32"/>
          <w:rtl/>
          <w:lang w:bidi="fa-IR"/>
        </w:rPr>
        <w:t xml:space="preserve">۹۳۸,۱۱۸) </w:t>
      </w:r>
      <w:r w:rsidRPr="00476768">
        <w:rPr>
          <w:rFonts w:ascii="Traditional Arabic" w:hAnsi="Traditional Arabic" w:cs="Traditional Arabic"/>
          <w:sz w:val="32"/>
          <w:szCs w:val="32"/>
          <w:rtl/>
        </w:rPr>
        <w:t>تسعمئة وثمانية وثلاثون ألفاً ومئة وثمانية عشر ريالاً عن عقد أعمال النظافة لأحياء مدينة حائل، والمستخلصات المالية للفترة اللاحقة لفترة التمديد وقبل توقيع العقد الجديد وقدرها (</w:t>
      </w:r>
      <w:r w:rsidRPr="00476768">
        <w:rPr>
          <w:rFonts w:ascii="Traditional Arabic" w:hAnsi="Traditional Arabic" w:cs="Traditional Arabic"/>
          <w:sz w:val="32"/>
          <w:szCs w:val="32"/>
          <w:rtl/>
          <w:lang w:bidi="fa-IR"/>
        </w:rPr>
        <w:t xml:space="preserve">۲,۱۲۰,4۳۷) </w:t>
      </w:r>
      <w:r w:rsidRPr="00476768">
        <w:rPr>
          <w:rFonts w:ascii="Traditional Arabic" w:hAnsi="Traditional Arabic" w:cs="Traditional Arabic"/>
          <w:sz w:val="32"/>
          <w:szCs w:val="32"/>
          <w:rtl/>
        </w:rPr>
        <w:t>مليونان ومئة وعشرون ألفاً وأربعمئة وسبعة وثلاثون ريالاً. وبعد قيد الدعوى في سجلات المحكمة قضيةً برقم (٦٢٣٨) لعام 1441هـ وإحالتها إلى الدائرة الأولى بتلك المحكمة باشرت نظرها، ثم أصدرت فيها حكمها قضت فيه بإلزام أمانة منطقة حائل بأن تدفع لشركة (...) مبلغاً إجمالياً قدره (</w:t>
      </w:r>
      <w:r w:rsidRPr="00476768">
        <w:rPr>
          <w:rFonts w:ascii="Traditional Arabic" w:hAnsi="Traditional Arabic" w:cs="Traditional Arabic"/>
          <w:sz w:val="32"/>
          <w:szCs w:val="32"/>
          <w:rtl/>
          <w:lang w:bidi="fa-IR"/>
        </w:rPr>
        <w:t xml:space="preserve">۹۳۸,۱۱۸) </w:t>
      </w:r>
      <w:r w:rsidRPr="00476768">
        <w:rPr>
          <w:rFonts w:ascii="Traditional Arabic" w:hAnsi="Traditional Arabic" w:cs="Traditional Arabic"/>
          <w:sz w:val="32"/>
          <w:szCs w:val="32"/>
          <w:rtl/>
        </w:rPr>
        <w:t xml:space="preserve">تسعمئة وثمان وثلاثون ألفاً ومئة وثمانية عشر ريالاً، ورفض ماعدا ذلك من طلبات؛ للأسباب الموضحة فيه، والتي تتلخص في "أن المدعية تعاقدت مع المدعى عليها بغرض القيام بأعمال نظافة أحياء مدينة حائل، ومدة العقد (١٠٩٥) ألف وخمسة وتسعون يوماً، تبدأ من تاريخ استلام الموقع، وبعد انتهاء المدة تم تمديد العقد بنسبة (10%) من مدة العقد، وبعد انتهائها اتفق الطرفان على تمديد فترة العقد لمدة سنة اعتباراً من تاريخ 11/٢/2016م الموافق 2/٥/1437هـ، وذلك بموجب موافقة نائب رئيس مجلس الوزراء الصادرة بتاريخ 1/7/1438هـ، وبما أن فترة التمديد تنتهي بتاريخ </w:t>
      </w:r>
      <w:r w:rsidRPr="00476768">
        <w:rPr>
          <w:rFonts w:ascii="Traditional Arabic" w:hAnsi="Traditional Arabic" w:cs="Traditional Arabic"/>
          <w:sz w:val="32"/>
          <w:szCs w:val="32"/>
          <w:rtl/>
          <w:lang w:bidi="fa-IR"/>
        </w:rPr>
        <w:t>10/۲/2017م</w:t>
      </w:r>
      <w:r w:rsidRPr="00476768">
        <w:rPr>
          <w:rFonts w:ascii="Traditional Arabic" w:hAnsi="Traditional Arabic" w:cs="Traditional Arabic"/>
          <w:sz w:val="32"/>
          <w:szCs w:val="32"/>
          <w:rtl/>
        </w:rPr>
        <w:t xml:space="preserve"> الموافق 13/٥/1438هـ وبما أن وكيل المدعية ذكر بأن موكلته استمرت بالعمل بعد انتهاء هذه الفترة لمدة ثلاثة أشهر ويطلب صرف مستحقات موكلته خلال هذه الفترة، وبما أن المدعى عليها تنكر تكليف المدعية بالعمل خلال هذه الفترة، وبما أن وكيل المدعية لم يقدم للدائرة ما يثبت تكليف موكلته بالعمل خلالها؛ الأمر الذي تنتهي معه الدائرة إلى رفض هذه المطالبة. وأما عن طلب وكيل المدعية بصرف المستخلص رقم (</w:t>
      </w:r>
      <w:r w:rsidRPr="00476768">
        <w:rPr>
          <w:rFonts w:ascii="Traditional Arabic" w:hAnsi="Traditional Arabic" w:cs="Traditional Arabic"/>
          <w:sz w:val="32"/>
          <w:szCs w:val="32"/>
          <w:rtl/>
          <w:lang w:bidi="fa-IR"/>
        </w:rPr>
        <w:t xml:space="preserve">۱۲) </w:t>
      </w:r>
      <w:r w:rsidRPr="00476768">
        <w:rPr>
          <w:rFonts w:ascii="Traditional Arabic" w:hAnsi="Traditional Arabic" w:cs="Traditional Arabic"/>
          <w:sz w:val="32"/>
          <w:szCs w:val="32"/>
          <w:rtl/>
        </w:rPr>
        <w:t>البالغ قيمته (</w:t>
      </w:r>
      <w:r w:rsidRPr="00476768">
        <w:rPr>
          <w:rFonts w:ascii="Traditional Arabic" w:hAnsi="Traditional Arabic" w:cs="Traditional Arabic"/>
          <w:sz w:val="32"/>
          <w:szCs w:val="32"/>
          <w:rtl/>
          <w:lang w:bidi="fa-IR"/>
        </w:rPr>
        <w:t xml:space="preserve">۹۳۸,۱۱۸) </w:t>
      </w:r>
      <w:r w:rsidRPr="00476768">
        <w:rPr>
          <w:rFonts w:ascii="Traditional Arabic" w:hAnsi="Traditional Arabic" w:cs="Traditional Arabic"/>
          <w:sz w:val="32"/>
          <w:szCs w:val="32"/>
          <w:rtl/>
        </w:rPr>
        <w:t>تسعمئة وثمان وثلاثون ألفاً ومئة وثمانية عشر ريالاً، وبما أن المادة (</w:t>
      </w:r>
      <w:r w:rsidRPr="00476768">
        <w:rPr>
          <w:rFonts w:ascii="Traditional Arabic" w:hAnsi="Traditional Arabic" w:cs="Traditional Arabic"/>
          <w:sz w:val="32"/>
          <w:szCs w:val="32"/>
          <w:rtl/>
          <w:lang w:bidi="fa-IR"/>
        </w:rPr>
        <w:t xml:space="preserve">۳۹) </w:t>
      </w:r>
      <w:r w:rsidRPr="00476768">
        <w:rPr>
          <w:rFonts w:ascii="Traditional Arabic" w:hAnsi="Traditional Arabic" w:cs="Traditional Arabic"/>
          <w:sz w:val="32"/>
          <w:szCs w:val="32"/>
          <w:rtl/>
        </w:rPr>
        <w:t xml:space="preserve">من نظام المنافسات والمشتريات الحكومية الصادر بالمرسوم الملكي رقم (م/٥٨) وتاريخ 4/٩/1427هـ نصت على ما يلي: "تصرف مستحقات المقاول على دفعات طبقاً لما يتم إنجازه من عمل بموجب المستخلصات التي تعتمدها الجهة الحكومية"، كما نصت المادة (٦٣) من اللائحة التنفيذية للنظام ذاته الصادرة بقرار وزير المالية رقم (٣٦٢) وتاريخ 20/2/1428هـ على ما يلي: "تصرف مستحقات المتعاقدين وفق ما يتم إنجازه من أعمال بعد أن يحسم ما يتحقق على المتعاقد من غرامات أو حسومات أخرى، وفقاً لشروط التعاقد..."، وبما أن وكيل المدعية قدم صورة من المستخلص المذكور موقعاً من رئيس بلدية شمال حائل، ومصدقاً من أمين منطقة حائل، وبما أن المدعى عليها لم تنكر صدور هذا </w:t>
      </w:r>
      <w:r w:rsidRPr="00476768">
        <w:rPr>
          <w:rFonts w:ascii="Traditional Arabic" w:hAnsi="Traditional Arabic" w:cs="Traditional Arabic"/>
          <w:sz w:val="32"/>
          <w:szCs w:val="32"/>
          <w:rtl/>
        </w:rPr>
        <w:lastRenderedPageBreak/>
        <w:t>المستخلص، وبما أن الأصل عدم صرف هذه القيمة، ولم يقم ما ينفي هذا الأصل؛ الأمر الذي تنتهي معه الدائرة إلى استحقاق المدعية لصرف المستخلص رقم (</w:t>
      </w:r>
      <w:r w:rsidRPr="00476768">
        <w:rPr>
          <w:rFonts w:ascii="Traditional Arabic" w:hAnsi="Traditional Arabic" w:cs="Traditional Arabic"/>
          <w:sz w:val="32"/>
          <w:szCs w:val="32"/>
          <w:rtl/>
          <w:lang w:bidi="fa-IR"/>
        </w:rPr>
        <w:t xml:space="preserve">۱۲) </w:t>
      </w:r>
      <w:r w:rsidRPr="00476768">
        <w:rPr>
          <w:rFonts w:ascii="Traditional Arabic" w:hAnsi="Traditional Arabic" w:cs="Traditional Arabic"/>
          <w:sz w:val="32"/>
          <w:szCs w:val="32"/>
          <w:rtl/>
        </w:rPr>
        <w:t>المذكور أعلاه". وباستئناف طرفي النزاع الحكم أمام محكمة الاستئناف الإدارية بمنطقة الرياض -الدائرة الرابعة- نظرته، ثم أصدرت فيه حكمها قضت فيه برفض الاستئناف المقدم من أمانة حائل، وقبول الاستئناف المقدم من الشركة المستأنفة، وإلغاء الحكم الصادر بتاريخ 16/٦/1441هـ من الدائرة الإدارية الأولى بالمحكمة الإدارية بحائل في الدعوى رقم (</w:t>
      </w:r>
      <w:r w:rsidRPr="00476768">
        <w:rPr>
          <w:rFonts w:ascii="Traditional Arabic" w:hAnsi="Traditional Arabic" w:cs="Traditional Arabic"/>
          <w:sz w:val="32"/>
          <w:szCs w:val="32"/>
          <w:rtl/>
          <w:lang w:bidi="fa-IR"/>
        </w:rPr>
        <w:t>۳۱۲</w:t>
      </w:r>
      <w:r w:rsidRPr="00476768">
        <w:rPr>
          <w:rFonts w:ascii="Traditional Arabic" w:hAnsi="Traditional Arabic" w:cs="Traditional Arabic"/>
          <w:sz w:val="32"/>
          <w:szCs w:val="32"/>
          <w:rtl/>
        </w:rPr>
        <w:t xml:space="preserve">٦) لعام ١٤٤٠هـ فيما يتعلق بمطالبة الشركة المستأنفة بإلزام أمانة منطقة حائل بأن تدفع لها مقابل قيامها بالعمل خلال المدة من تاريخ </w:t>
      </w:r>
      <w:r w:rsidRPr="00476768">
        <w:rPr>
          <w:rFonts w:ascii="Traditional Arabic" w:hAnsi="Traditional Arabic" w:cs="Traditional Arabic"/>
          <w:sz w:val="32"/>
          <w:szCs w:val="32"/>
          <w:rtl/>
          <w:lang w:bidi="fa-IR"/>
        </w:rPr>
        <w:t>11/۲/2017م</w:t>
      </w:r>
      <w:r w:rsidRPr="00476768">
        <w:rPr>
          <w:rFonts w:ascii="Traditional Arabic" w:hAnsi="Traditional Arabic" w:cs="Traditional Arabic"/>
          <w:sz w:val="32"/>
          <w:szCs w:val="32"/>
          <w:rtl/>
        </w:rPr>
        <w:t xml:space="preserve"> حتى </w:t>
      </w:r>
      <w:r w:rsidRPr="00476768">
        <w:rPr>
          <w:rFonts w:ascii="Traditional Arabic" w:hAnsi="Traditional Arabic" w:cs="Traditional Arabic"/>
          <w:sz w:val="32"/>
          <w:szCs w:val="32"/>
          <w:rtl/>
          <w:lang w:bidi="fa-IR"/>
        </w:rPr>
        <w:t>18/4/2017م</w:t>
      </w:r>
      <w:r w:rsidRPr="00476768">
        <w:rPr>
          <w:rFonts w:ascii="Traditional Arabic" w:hAnsi="Traditional Arabic" w:cs="Traditional Arabic"/>
          <w:sz w:val="32"/>
          <w:szCs w:val="32"/>
          <w:rtl/>
        </w:rPr>
        <w:t>، والقضاء مجدداً بإلزام أمانة حائل بأن تدفع لشركة (...) مبلغاً قدره (٢,٠٩١,٣٤٥,٣)</w:t>
      </w:r>
      <w:r w:rsidRPr="00476768">
        <w:rPr>
          <w:rFonts w:ascii="Traditional Arabic" w:hAnsi="Traditional Arabic" w:cs="Traditional Arabic"/>
          <w:sz w:val="32"/>
          <w:szCs w:val="32"/>
          <w:rtl/>
          <w:lang w:bidi="fa-IR"/>
        </w:rPr>
        <w:t xml:space="preserve"> </w:t>
      </w:r>
      <w:r w:rsidRPr="00476768">
        <w:rPr>
          <w:rFonts w:ascii="Traditional Arabic" w:hAnsi="Traditional Arabic" w:cs="Traditional Arabic"/>
          <w:sz w:val="32"/>
          <w:szCs w:val="32"/>
          <w:rtl/>
        </w:rPr>
        <w:t xml:space="preserve">مليونان وواحد وتسعون ألفاً وثلاثمئة وخمس وأربعون ريالاً وثلاث </w:t>
      </w:r>
      <w:proofErr w:type="spellStart"/>
      <w:r w:rsidRPr="00476768">
        <w:rPr>
          <w:rFonts w:ascii="Traditional Arabic" w:hAnsi="Traditional Arabic" w:cs="Traditional Arabic"/>
          <w:sz w:val="32"/>
          <w:szCs w:val="32"/>
          <w:rtl/>
        </w:rPr>
        <w:t>هللات</w:t>
      </w:r>
      <w:proofErr w:type="spellEnd"/>
      <w:r w:rsidRPr="00476768">
        <w:rPr>
          <w:rFonts w:ascii="Traditional Arabic" w:hAnsi="Traditional Arabic" w:cs="Traditional Arabic"/>
          <w:sz w:val="32"/>
          <w:szCs w:val="32"/>
          <w:rtl/>
        </w:rPr>
        <w:t>، وتأييد الحكم فيما عدا ذلك، وبنت المحكمة قضاءها على ما ذكرته من أنه: ((فيما يتعلق بمطالبة الشركة المستأنفة إلزام أمانة منطقة حائل بأن تدفع لها مبلغاً قدره (</w:t>
      </w:r>
      <w:r w:rsidRPr="00476768">
        <w:rPr>
          <w:rFonts w:ascii="Traditional Arabic" w:hAnsi="Traditional Arabic" w:cs="Traditional Arabic"/>
          <w:sz w:val="32"/>
          <w:szCs w:val="32"/>
          <w:rtl/>
          <w:lang w:bidi="fa-IR"/>
        </w:rPr>
        <w:t xml:space="preserve">۲,۱۲۰,4۳۷) </w:t>
      </w:r>
      <w:r w:rsidRPr="00476768">
        <w:rPr>
          <w:rFonts w:ascii="Traditional Arabic" w:hAnsi="Traditional Arabic" w:cs="Traditional Arabic"/>
          <w:sz w:val="32"/>
          <w:szCs w:val="32"/>
          <w:rtl/>
        </w:rPr>
        <w:t xml:space="preserve">مليونان ومئة وعشرون ألفاً وأربعمئة وسبعة وثلاثون ريالاً مقابل قيامها بالعمل خلال المدة من تاريخ </w:t>
      </w:r>
      <w:r w:rsidRPr="00476768">
        <w:rPr>
          <w:rFonts w:ascii="Traditional Arabic" w:hAnsi="Traditional Arabic" w:cs="Traditional Arabic"/>
          <w:sz w:val="32"/>
          <w:szCs w:val="32"/>
          <w:rtl/>
          <w:lang w:bidi="fa-IR"/>
        </w:rPr>
        <w:t>11/۲/2017</w:t>
      </w:r>
      <w:r w:rsidRPr="00476768">
        <w:rPr>
          <w:rFonts w:ascii="Traditional Arabic" w:hAnsi="Traditional Arabic" w:cs="Traditional Arabic"/>
          <w:sz w:val="32"/>
          <w:szCs w:val="32"/>
          <w:rtl/>
        </w:rPr>
        <w:t xml:space="preserve"> م حتى 18/٤/2017م، فالثابت من أوراق الدعوى ومن خطاب رئيس بلدية شمال المدينة بأمانة منطقة حائل رقم (٤٢٠٠٣٧١٢٢٤) وتاريخ 13/5/1442هـ أن الشركة المستأنفة (هي من كانت تعمل خلال فترة ما بين العقدين من نهاية التمديد بتاريخ </w:t>
      </w:r>
      <w:r w:rsidRPr="00476768">
        <w:rPr>
          <w:rFonts w:ascii="Traditional Arabic" w:hAnsi="Traditional Arabic" w:cs="Traditional Arabic"/>
          <w:sz w:val="32"/>
          <w:szCs w:val="32"/>
          <w:rtl/>
          <w:lang w:bidi="fa-IR"/>
        </w:rPr>
        <w:t>11/۲/2017م</w:t>
      </w:r>
      <w:r w:rsidRPr="00476768">
        <w:rPr>
          <w:rFonts w:ascii="Traditional Arabic" w:hAnsi="Traditional Arabic" w:cs="Traditional Arabic"/>
          <w:sz w:val="32"/>
          <w:szCs w:val="32"/>
          <w:rtl/>
        </w:rPr>
        <w:t xml:space="preserve"> إلى نهاية العقد الجديد بتاريخ 18/٤/2017م)، وأكد هذا ممثل الأمانة المستأنفة بضبط جلسة 21/6/1442هـ، وبناءً على ذلك تستحق الشركة مقابل عملها خلال هذه المدة. وبما أن الشركة المستأنفة طلبت بموجب خطابها رقم (</w:t>
      </w:r>
      <w:r w:rsidRPr="00476768">
        <w:rPr>
          <w:rFonts w:ascii="Traditional Arabic" w:hAnsi="Traditional Arabic" w:cs="Traditional Arabic"/>
          <w:sz w:val="32"/>
          <w:szCs w:val="32"/>
          <w:rtl/>
          <w:lang w:bidi="fa-IR"/>
        </w:rPr>
        <w:t xml:space="preserve">۱۷۸۲) </w:t>
      </w:r>
      <w:r w:rsidRPr="00476768">
        <w:rPr>
          <w:rFonts w:ascii="Traditional Arabic" w:hAnsi="Traditional Arabic" w:cs="Traditional Arabic"/>
          <w:sz w:val="32"/>
          <w:szCs w:val="32"/>
          <w:rtl/>
        </w:rPr>
        <w:t xml:space="preserve">وتاريخ 26/٧/1438هـ الموافق 23/٤/2017م محاسبتها عن العمل خلال هذه المدة وفقاً لأسعار مدة التعميد المباشر المعتمدة سابقاً دون زيادة مبلغ قدره (٢,٠٩١,٣٤٥,٣) مليونان وواحد وتسعون ألفاً وثلاثمئة وخمس وأربعون ريالاً وثلاث </w:t>
      </w:r>
      <w:proofErr w:type="spellStart"/>
      <w:r w:rsidRPr="00476768">
        <w:rPr>
          <w:rFonts w:ascii="Traditional Arabic" w:hAnsi="Traditional Arabic" w:cs="Traditional Arabic"/>
          <w:sz w:val="32"/>
          <w:szCs w:val="32"/>
          <w:rtl/>
        </w:rPr>
        <w:t>هللات</w:t>
      </w:r>
      <w:proofErr w:type="spellEnd"/>
      <w:r w:rsidRPr="00476768">
        <w:rPr>
          <w:rFonts w:ascii="Traditional Arabic" w:hAnsi="Traditional Arabic" w:cs="Traditional Arabic"/>
          <w:sz w:val="32"/>
          <w:szCs w:val="32"/>
          <w:rtl/>
        </w:rPr>
        <w:t>، وحيث ترى الدائرة أن المبلغ المحدد بالمدة السابقة المعتمدة بالأمر السامي يمكن الاعتماد عليه في محاسبة الشركة عن أجرة المثل للأعمال التي قامت بما خلال مدة المطالبة؛ فإنه يتعين إلغاء الحكم المستأنف فيما قضى به من رفض الطلب، والحكم مجدداً بإلزام أمانة حائل بأن تدفع هذا المبلغ للشركة المستأنفة. أما بالنسبة لطلب الشركة المستأنفة إلزام أمانة حائل بأن تصرف لها قيمة المستخلص رقم (</w:t>
      </w:r>
      <w:r w:rsidRPr="00476768">
        <w:rPr>
          <w:rFonts w:ascii="Traditional Arabic" w:hAnsi="Traditional Arabic" w:cs="Traditional Arabic"/>
          <w:sz w:val="32"/>
          <w:szCs w:val="32"/>
          <w:rtl/>
          <w:lang w:bidi="fa-IR"/>
        </w:rPr>
        <w:t xml:space="preserve">۱۲) </w:t>
      </w:r>
      <w:r w:rsidRPr="00476768">
        <w:rPr>
          <w:rFonts w:ascii="Traditional Arabic" w:hAnsi="Traditional Arabic" w:cs="Traditional Arabic"/>
          <w:sz w:val="32"/>
          <w:szCs w:val="32"/>
          <w:rtl/>
        </w:rPr>
        <w:t>والبالغ قيمته (</w:t>
      </w:r>
      <w:r w:rsidRPr="00476768">
        <w:rPr>
          <w:rFonts w:ascii="Traditional Arabic" w:hAnsi="Traditional Arabic" w:cs="Traditional Arabic"/>
          <w:sz w:val="32"/>
          <w:szCs w:val="32"/>
          <w:rtl/>
          <w:lang w:bidi="fa-IR"/>
        </w:rPr>
        <w:t xml:space="preserve">۹۳۸,۱۱۸) </w:t>
      </w:r>
      <w:r w:rsidRPr="00476768">
        <w:rPr>
          <w:rFonts w:ascii="Traditional Arabic" w:hAnsi="Traditional Arabic" w:cs="Traditional Arabic"/>
          <w:sz w:val="32"/>
          <w:szCs w:val="32"/>
          <w:rtl/>
        </w:rPr>
        <w:t xml:space="preserve">ريالاً فقد ظهر للمحكمة صحة النتيجة التي توصلت إليها الدائرة مصدرة الحكم المستأنف في قضائها، وأن في الأسباب التي أقامت عليها في هذا القضاء ما يكفي لتأييد الحكم، ولذلك فإن هذه المحكمة تؤيده محمولاً على أسبابه، ولا يغير من ذلك ما تضمنه الاستئناف من أقوال لا أثر لها على النتيجة التي انتهى إليها الحكم)). وبتاريخ 18/٨/1442هـ تقدم ممثل الأمانة المعترضة إلى هذه المحكمة باعتراضه على حكم الاستئناف طالباً نقض الحكم؛ للأسباب الواردة فيه، والتي تتلخص في أن الحكم خالف نظام المرافعات أمام ديوان المظالم؛ لأن أصل المطالبة في </w:t>
      </w:r>
      <w:r w:rsidRPr="00476768">
        <w:rPr>
          <w:rFonts w:ascii="Traditional Arabic" w:hAnsi="Traditional Arabic" w:cs="Traditional Arabic"/>
          <w:sz w:val="32"/>
          <w:szCs w:val="32"/>
          <w:rtl/>
        </w:rPr>
        <w:lastRenderedPageBreak/>
        <w:t>الدعوى الأساسية هو طلب صرف المستخلص الثاني عشر، وقد صدر حكم الدائرة الابتدائية بإلزام الأمانة بدفعه، وما قامت به محكمة الاستئناف بالنظر في موضوع الفترة بعد العقد هي دعوى غير الدعوى الأساسية، ويخالف الفقرة الثانية من المادة الخامسة من اللائحة التنفيذية لنظام المرافعات أمام ديوان المظالم التي نصت على أنه: "لا يجمع في الدعوى بين أكثر من مدع، أو عدة طلبات لا رابط بينها"، كما أنه لم يتبين أن المعترض ضدها تقدمت بالتظلم لدى اللجنة المختصة بوزارة المالية، أو الأمانة قبل إقامة الدعوى. كما أن المستخلص الثاني عشر المقدم من الشركة هو جزء من معاملة الصرف، ولا يوجد رقم صادر عليه يمكن أن يبحث من خلاله عن مسار المعاملة. كما خالف الحكم نظام المنافسات والمشتريات الحكومية وما تضمنته الموافقة على تمديد العقد لمدة سنة من أنه لا يترتب على الميزانية العامة للدولة أي التزامات مالية إضافية بخلاف المعتمد، وطلب نقض الحكم. وبعد انقضاء المهل المنصوص عليها في المادة الخمسين من نظام المرافعات أمام ديوان المظالم لإبداع المذكرات أحيل ملف الاعتراض إلى هذه المحكمة، حيث باشرت نظره، وبجلسة اليوم صدر الحكم</w:t>
      </w:r>
      <w:r w:rsidRPr="00476768">
        <w:rPr>
          <w:rFonts w:ascii="Traditional Arabic" w:eastAsia="Calibri" w:hAnsi="Traditional Arabic" w:cs="Traditional Arabic"/>
          <w:sz w:val="32"/>
          <w:szCs w:val="32"/>
          <w:rtl/>
        </w:rPr>
        <w:t xml:space="preserve"> بناءً على الأسباب التالية.</w:t>
      </w:r>
    </w:p>
    <w:p w14:paraId="42E1A46A" w14:textId="77777777" w:rsidR="00394E54" w:rsidRPr="00476768" w:rsidRDefault="00394E54" w:rsidP="006253A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56D3CB7" w14:textId="2B263B5F" w:rsidR="00394E54" w:rsidRPr="00476768" w:rsidRDefault="00394E54" w:rsidP="00935B6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فإنه من المقرر أن تحصيل فهم وقائع الدعوى وتفسير المستندات والعقود وإعطاءها الوصف الصحيح من سلطات محكمة الموضوع دون معقب عليها من المحكمة العليا طالما جاء فهمها للواقع واستخلاصها للأدلة سائغاً، ولا يخالف الثابت من الأوراق، وأقامت قضاءها على أسباب تكفي لحمله. ولما كانت محكمة الاستئناف في حكمها محل الاعتراض انتهت إلى تأييد الحكم الابتدائي فيما قضى به من إلزام الأمانة المعترضة بصرف المستخلص الثاني عشر وبنت قضاءها على عدم إنكار الأمانة صدور هذا المستخلص، كما بنت قضاءها بإلزام الأمانة بدفع المستخلصات عن الأعمال التالية للتمديد على ما ذكرته من أن الثابت من أوراق الدعوى أن الشركة المعترض ضدها هي من كانت تعمل خلال تلك الفترة بإقرار الأمانة المعترضة، وكانت الأسباب التي بنت عليها قضاءها كافية لحمل نتيجته، وكان استخلاصها سائغاً ولا يخالف الثابت من الأوراق وكانت هذه الأعمال ضرورية، وكان ذلك مما لمحكمة الموضوع من السلطة في تقديره. وبما أن النعي على الحكم بالخطأ في فهم الواقع ووزن الأدلة لا يدخل في الأحوال </w:t>
      </w:r>
      <w:r w:rsidR="003376F3">
        <w:rPr>
          <w:rFonts w:ascii="Traditional Arabic" w:hAnsi="Traditional Arabic" w:cs="Traditional Arabic"/>
          <w:sz w:val="32"/>
          <w:szCs w:val="32"/>
          <w:rtl/>
        </w:rPr>
        <w:t>المحددة لاختصاص المحكمة الإدارية العليا</w:t>
      </w:r>
      <w:r w:rsidRPr="00476768">
        <w:rPr>
          <w:rFonts w:ascii="Traditional Arabic" w:hAnsi="Traditional Arabic" w:cs="Traditional Arabic"/>
          <w:sz w:val="32"/>
          <w:szCs w:val="32"/>
          <w:rtl/>
        </w:rPr>
        <w:t xml:space="preserve"> المنصوص عليها في المادة الحادية عشرة من نظام ديوان المظالم؛ فإن الاعتراض في ذلك مما لا يجوز إثارته أمام المحكمة الإدارية العليا؛ ويتعين من ثم رفضه. وفيما يتعلق بما ورد في الاعتراض من خطأ الحكم في تطبيق النظام لعدم جواز الجمع بين المطالبة بصرف المستخلص الثاني عشر وبين المطالبة بصرف المستخلصات عن المدة التالية للتمديد في دعوى واحدة، وعدم التقدم إلى اللجنة؛ فإن النزاع في الدعوى يدور حول تنفيذ العقد واستحقاق الشركة المعترض ضدها </w:t>
      </w:r>
      <w:r w:rsidRPr="00476768">
        <w:rPr>
          <w:rFonts w:ascii="Traditional Arabic" w:hAnsi="Traditional Arabic" w:cs="Traditional Arabic"/>
          <w:sz w:val="32"/>
          <w:szCs w:val="32"/>
          <w:rtl/>
        </w:rPr>
        <w:lastRenderedPageBreak/>
        <w:t>لقيمة الأعمال المنفذة بموجبه والواردة في تلك المستخلصات؛ فكان الطلبان مرتبطين بالدعوى ون</w:t>
      </w:r>
      <w:r w:rsidR="00521B44"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شئ</w:t>
      </w:r>
      <w:r w:rsidR="00521B44" w:rsidRPr="00476768">
        <w:rPr>
          <w:rFonts w:ascii="Traditional Arabic" w:hAnsi="Traditional Arabic" w:cs="Traditional Arabic" w:hint="cs"/>
          <w:sz w:val="32"/>
          <w:szCs w:val="32"/>
          <w:rtl/>
        </w:rPr>
        <w:t>ين</w:t>
      </w:r>
      <w:r w:rsidRPr="00476768">
        <w:rPr>
          <w:rFonts w:ascii="Traditional Arabic" w:hAnsi="Traditional Arabic" w:cs="Traditional Arabic"/>
          <w:sz w:val="32"/>
          <w:szCs w:val="32"/>
          <w:rtl/>
        </w:rPr>
        <w:t xml:space="preserve"> بسبب العقد ولا يصح من ثم القول بأن الطلبين لا رابط بينهما؛ مما يتعين رفض الاعتراض في هذه الجزئية. وفيما يتعلق بما تضمنه الاعتراض من خطأ الحكم لعدم التظلم إلى اللجنة المختصة المشكلة بوزارة المالية، قبل إقامة الدعوى؛ فإن الأصل هو قبول الدعوى أمام القضاء، واشتراط سبق التظلم إلى اللجنة أو الجهة قبل اللجوء إلى المحكمة استثناء من الأصل، والاستثناء لا يتوسع فيه ولا يقاس عليه، إلى جانب أنه عند نفاذ نظام المنافسات والمشتريات الحكومية الجديد الصادر بالمرسوم الملكي رقم (م/</w:t>
      </w:r>
      <w:r w:rsidRPr="00476768">
        <w:rPr>
          <w:rFonts w:ascii="Traditional Arabic" w:hAnsi="Traditional Arabic" w:cs="Traditional Arabic"/>
          <w:sz w:val="32"/>
          <w:szCs w:val="32"/>
          <w:rtl/>
          <w:lang w:bidi="fa-IR"/>
        </w:rPr>
        <w:t xml:space="preserve">۱۲۸) </w:t>
      </w:r>
      <w:r w:rsidRPr="00476768">
        <w:rPr>
          <w:rFonts w:ascii="Traditional Arabic" w:hAnsi="Traditional Arabic" w:cs="Traditional Arabic"/>
          <w:sz w:val="32"/>
          <w:szCs w:val="32"/>
          <w:rtl/>
        </w:rPr>
        <w:t>وتاريخ 13/١١/1440هـ؛ فإن اللجنة لم يعد لها اختصاص بنظر مطالبات التعويض، أو صرف المستحقات، وإنما اقتصر اختصاصها على النظر في تظلمات المتنافسين من قرار الترسية، والقرارات السابقة عليها، ومن قرارات تقييم الأداء للمتعاقدين، وطلبات تعديل الأسعار؛ ومن ثم فإن الاعتراض على الحكم في هذه الجزئية غير صحيح؛ ويتعين رفضه.</w:t>
      </w:r>
    </w:p>
    <w:p w14:paraId="2ABF255A" w14:textId="77777777" w:rsidR="00394E54" w:rsidRPr="00476768" w:rsidRDefault="00394E54" w:rsidP="00935B6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ورفضه موضوعاً.</w:t>
      </w:r>
    </w:p>
    <w:p w14:paraId="0208C49E" w14:textId="77777777" w:rsidR="00394E54" w:rsidRPr="00476768" w:rsidRDefault="00394E54" w:rsidP="00935B6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3E7075D" w14:textId="256B897D" w:rsidR="00394E54" w:rsidRPr="00476768" w:rsidRDefault="00394E54" w:rsidP="00394E54">
      <w:pPr>
        <w:spacing w:after="0"/>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br w:type="page"/>
      </w:r>
    </w:p>
    <w:p w14:paraId="7EEF1522" w14:textId="38B5B7EC" w:rsidR="00390672" w:rsidRPr="00476768" w:rsidRDefault="00390672" w:rsidP="00CA3358">
      <w:p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lastRenderedPageBreak/>
        <w:t>رقم الحكم في المجموعة</w:t>
      </w:r>
      <w:r w:rsidR="00643CA1">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643CA1">
        <w:rPr>
          <w:rFonts w:ascii="Traditional Arabic" w:hAnsi="Traditional Arabic" w:cs="Traditional Arabic" w:hint="cs"/>
          <w:b/>
          <w:bCs/>
          <w:sz w:val="32"/>
          <w:szCs w:val="32"/>
          <w:rtl/>
        </w:rPr>
        <w:t>7</w:t>
      </w:r>
    </w:p>
    <w:p w14:paraId="350AA83F" w14:textId="77777777" w:rsidR="00390672" w:rsidRPr="00476768" w:rsidRDefault="00390672" w:rsidP="00E327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2214 لعام 1442هـ</w:t>
      </w:r>
    </w:p>
    <w:p w14:paraId="74E54C21" w14:textId="77777777" w:rsidR="00390672" w:rsidRPr="00476768" w:rsidRDefault="00390672" w:rsidP="00E327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3913 لعام 1442هـ</w:t>
      </w:r>
    </w:p>
    <w:p w14:paraId="1BA686A0" w14:textId="77777777" w:rsidR="00390672" w:rsidRPr="00476768" w:rsidRDefault="00390672" w:rsidP="00E3279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5E876CAF" w14:textId="77777777" w:rsidR="00390672" w:rsidRPr="00476768" w:rsidRDefault="00390672" w:rsidP="00E3279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C615722" w14:textId="77777777" w:rsidR="00390672" w:rsidRPr="00476768" w:rsidRDefault="00390672" w:rsidP="008837EE">
      <w:pPr>
        <w:pStyle w:val="a6"/>
        <w:numPr>
          <w:ilvl w:val="0"/>
          <w:numId w:val="70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1647C3D7" w14:textId="0FB613D9" w:rsidR="00390672" w:rsidRPr="00476768" w:rsidRDefault="00390672" w:rsidP="008837EE">
      <w:pPr>
        <w:pStyle w:val="a6"/>
        <w:numPr>
          <w:ilvl w:val="0"/>
          <w:numId w:val="703"/>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الحكم في الدعوى - تكييف الدعوى - إلغاء </w:t>
      </w:r>
      <w:r w:rsidR="00C36637" w:rsidRPr="00476768">
        <w:rPr>
          <w:rFonts w:ascii="Traditional Arabic" w:hAnsi="Traditional Arabic" w:hint="cs"/>
          <w:b/>
          <w:bCs/>
          <w:sz w:val="32"/>
          <w:szCs w:val="32"/>
          <w:rtl/>
        </w:rPr>
        <w:t>ال</w:t>
      </w:r>
      <w:r w:rsidRPr="00476768">
        <w:rPr>
          <w:rFonts w:ascii="Traditional Arabic" w:hAnsi="Traditional Arabic"/>
          <w:b/>
          <w:bCs/>
          <w:sz w:val="32"/>
          <w:szCs w:val="32"/>
          <w:rtl/>
        </w:rPr>
        <w:t>مطالبة بأداء أقساط قرض</w:t>
      </w:r>
      <w:r w:rsidR="00C36637" w:rsidRPr="00476768">
        <w:rPr>
          <w:rFonts w:ascii="Traditional Arabic" w:hAnsi="Traditional Arabic" w:hint="cs"/>
          <w:b/>
          <w:bCs/>
          <w:sz w:val="32"/>
          <w:szCs w:val="32"/>
          <w:rtl/>
        </w:rPr>
        <w:t xml:space="preserve"> -</w:t>
      </w:r>
      <w:r w:rsidRPr="00476768">
        <w:rPr>
          <w:rFonts w:ascii="Traditional Arabic" w:hAnsi="Traditional Arabic"/>
          <w:sz w:val="32"/>
          <w:szCs w:val="32"/>
          <w:rtl/>
        </w:rPr>
        <w:t xml:space="preserve"> الدعوى بإلغاء مطالبة الجهة الإدارية بأداء أقساط قرض؛ تعد في حقيقتها دعوى عقدية لا دعوى إلغاء؛ ومن ثم لا يسري عليها الآجال المقررة لدعوى الإلغاء.</w:t>
      </w:r>
    </w:p>
    <w:p w14:paraId="5A30DD8E" w14:textId="77777777" w:rsidR="00390672" w:rsidRPr="00476768" w:rsidRDefault="00390672" w:rsidP="00D73A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FB0713F" w14:textId="77777777" w:rsidR="00390672" w:rsidRPr="00476768" w:rsidRDefault="00390672" w:rsidP="008837EE">
      <w:pPr>
        <w:numPr>
          <w:ilvl w:val="0"/>
          <w:numId w:val="52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4EF53D80" w14:textId="77777777" w:rsidR="00390672" w:rsidRPr="00476768" w:rsidRDefault="00390672" w:rsidP="00D73A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1453982" w14:textId="77777777" w:rsidR="00390672" w:rsidRPr="00476768" w:rsidRDefault="00390672" w:rsidP="00E327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بالرياض بدعوى طالب فيها بإلغاء مطالبة الصندوق بأداء قسط القرض وقدره (55.537) خمسة وخمسون ألفاً وخمسمئة وسبعة وثلاثون ريالاً من عقد القرض الزراعي الموقع في عام 1398هـ. وبعد قيد الدعوى في سجلات المحكمة قضيةً برقم (3831) لعام 1441هـ، وإحالتها إلى الدائرة الأولى بتلك المحكمة، باشرت نظرها، ثم أصدرت فيها حكمها القاضي بإلزام صندوق التنمية الزراعية بعدم مطالبة (...) بأي مبالغ مالية عن عقد القرض الزراعي رقم (1310/13/م)؛ بناءً على ما ذكرته من أن: ((المدعى عليها قد عجزت عن الجواب في الدعوى رغم إمهالها عدة مرات، وبما أن السكوت في معرض الحاجة بيان، فإن الدائرة تنتهي إلى إلزام المدعى عليها بعدم مطالبة المدعي بأي مبالغ مالية عن عقد القرض)). وباستئناف ممثل الصندوق الحكم أمام محكمة الاستئناف الإدارية بمنطقة الرياض -الدائرة الرابعة- نظرته، ثم أصدرت فيه حكمها قضت فيه بإلغاء الحكم المستأنف، والقضاء مجدداً بإلغاء قرار صندوق التنمية الزراعية بمطالبة (...) بمبلغ قدره (55.537) خمسة وخمسون ألفاً وخمسمئة وسبعة وثلاثون ريالاً من عقد القرض الزراعي رقم (1310/13/م)؛ للأسباب الموضحة فيه، ومنها: ((أن حقيقة الدعوى مطالبة بإلغاء قرار الجهة المستأنفة المتضمن إلزام المستأنف ضده بسداد هذا المبلغ. وبما أن المستأنف ضده يستند في دعواه إلى مذكرة مدير مكتب البنك الزراعي بالرياض رقم (472/م) وتاريخ 2/3/1402هـ التي </w:t>
      </w:r>
      <w:r w:rsidRPr="00476768">
        <w:rPr>
          <w:rFonts w:ascii="Traditional Arabic" w:eastAsia="Calibri" w:hAnsi="Traditional Arabic" w:cs="Traditional Arabic"/>
          <w:sz w:val="32"/>
          <w:szCs w:val="32"/>
          <w:rtl/>
        </w:rPr>
        <w:lastRenderedPageBreak/>
        <w:t>تفيد بأنه سدد جميع ما يستحق عليه للمكتب بموجب العقد رقم (1310/13/م) وقد أصبح خالي الطرف. وهذا الخطاب ورقة رسمية لا يجوز الطعن فيها إلا بالتزوير، ولم تقدم الجهة المستأنفة ما ينفي ما ورد في هذا الخطاب، إنما ذكرت أنه بدراسة السجلات المالية والمستندات التي توضح حركة السداد... اتضح أن المحاسب أخطأ في اعتبار الإشعارين المشار إليهما، وقد تدارك ذلك لاحقاً وقام بتعديل السداد. وهذا قولٌ مرسل لا ينهض لمخالفة ما ورد في خطاب مدير فرع الرياض. وحيث إن الحكم المستأنف خالف ما سبق فيما يتعلق بحقيقة الدعوى؛ فإنه حريٌ بالإلغاء)). وبتاريخ 17/8/1442هـ تقدم ممثل الصندوق إلى هذه المحكمة باعتراضه على حكم الاستئناف طالباً نقضَ الحكم؛ للأسباب الواردة فيه، والتي تتلخص في أن الحكم أخطأ بقبول الدعوى من الناحية الشكلية رغم تقديمها بعد انقضاء الميعاد المحدد نظاماً لسماعها، كما أخطأ من الناحية الموضوعية بالاستناد على إخلاء طرف لا يتوافق مع السجلات المالية والمستندات الأساسية التي توضح حركة السداد (سندات القبض، وإشعارات القيود المحاسبية) ومع خطأ المحاسب في تسجيل سداد القسط الرابع كسدادين،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7BBFA2E" w14:textId="77777777" w:rsidR="00390672" w:rsidRPr="00476768" w:rsidRDefault="00390672" w:rsidP="00A67B8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1799B45" w14:textId="18896237" w:rsidR="00390672" w:rsidRPr="00476768" w:rsidRDefault="00390672" w:rsidP="00E3279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فإنه لما كان الاعتراض ينعى على الحكم خطأه في قبوله للدعوى شكلاً؛ لعدم تقدم المعترض ضده بالطعن في قرار مطالبته بتسديد القسط خلال الآجال النظامية، فإنه لما كانت الدعوى في حقيقتها منازعة عقدية ناشئة عن عقد القرض، وليست من دعوى إلغاء القرارات الإدارية؛ فلا يسري عليها الآجال المقررة لدعوى الإلغاء ولذا يكون الاعتراض في هذا السبب غير صحيح. وأما سبب الاعتراض الثاني المتضمن خطأ الحكم في استناده على إخلاء طرف لا يتوافق مع السجلات المالية والمستندات الأساسية؛ لخطأ المحاسب في تسجيل سداد القسط الذي تم تلافيه؛ فإن هذا السبب من الاعتراض يدور حول مسألة من مسائل الواقع التي يخضع تقديرها لسلطة محكمة الموضوع، دون رقابة عليها من المحكمة العليا؛ طالما جاء تقريرها واستخلاصها سائغاً لا يخالف الثابت من الأوراق. ولما كانت الأسباب التي بنى عليها الحكم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فإن الاعتراض في هذه الجزئية مما لا يجوز إثارته أمام المحكمة الإدارية العليا، ويتعين من ثم رفضه.</w:t>
      </w:r>
    </w:p>
    <w:p w14:paraId="01465068" w14:textId="77777777" w:rsidR="00390672" w:rsidRPr="00476768" w:rsidRDefault="00390672" w:rsidP="00E3279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01874AF3" w14:textId="27D0804B" w:rsidR="00827590" w:rsidRPr="00476768" w:rsidRDefault="00390672" w:rsidP="00E3279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4D67A51" w14:textId="77777777" w:rsidR="00827590" w:rsidRPr="00476768" w:rsidRDefault="0082759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10B78C48" w14:textId="6F7788D4" w:rsidR="00390672" w:rsidRPr="00476768" w:rsidRDefault="00390672"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E366D3">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E366D3">
        <w:rPr>
          <w:rFonts w:ascii="Traditional Arabic" w:hAnsi="Traditional Arabic" w:cs="Traditional Arabic" w:hint="cs"/>
          <w:b/>
          <w:bCs/>
          <w:sz w:val="32"/>
          <w:szCs w:val="32"/>
          <w:rtl/>
        </w:rPr>
        <w:t>8</w:t>
      </w:r>
    </w:p>
    <w:p w14:paraId="6C8D5A9B" w14:textId="77777777" w:rsidR="00390672" w:rsidRPr="00476768" w:rsidRDefault="00390672" w:rsidP="00237B1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821 لعام 1442هـ</w:t>
      </w:r>
    </w:p>
    <w:p w14:paraId="05D9CBD9" w14:textId="77777777" w:rsidR="00390672" w:rsidRPr="00476768" w:rsidRDefault="00390672" w:rsidP="00237B1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4509 لعام 1442هـ</w:t>
      </w:r>
    </w:p>
    <w:p w14:paraId="0F6DE7BA" w14:textId="77777777" w:rsidR="00390672" w:rsidRPr="00476768" w:rsidRDefault="00390672" w:rsidP="00237B1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065F7E46" w14:textId="77777777" w:rsidR="00390672" w:rsidRPr="00476768" w:rsidRDefault="00390672" w:rsidP="00237B1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87C03A5" w14:textId="316C6004" w:rsidR="00390672" w:rsidRPr="00476768" w:rsidRDefault="00390672" w:rsidP="008837EE">
      <w:pPr>
        <w:numPr>
          <w:ilvl w:val="0"/>
          <w:numId w:val="70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eastAsia="Calibri" w:hAnsi="Traditional Arabic" w:cs="Traditional Arabic"/>
          <w:b/>
          <w:bCs/>
          <w:sz w:val="32"/>
          <w:szCs w:val="32"/>
          <w:rtl/>
        </w:rPr>
        <w:t xml:space="preserve"> </w:t>
      </w:r>
      <w:r w:rsidRPr="00476768">
        <w:rPr>
          <w:rFonts w:ascii="Traditional Arabic" w:hAnsi="Traditional Arabic" w:cs="Traditional Arabic"/>
          <w:b/>
          <w:bCs/>
          <w:sz w:val="32"/>
          <w:szCs w:val="32"/>
          <w:rtl/>
        </w:rPr>
        <w:t>دعوى - القواعد المتعلقة بقبول الدعوى - اعتبارها من النظام العام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القواعد المتعلقة بقبول الدعوى </w:t>
      </w:r>
      <w:r w:rsidR="00893740" w:rsidRPr="00476768">
        <w:rPr>
          <w:rFonts w:ascii="Traditional Arabic" w:eastAsia="Calibri" w:hAnsi="Traditional Arabic" w:cs="Traditional Arabic" w:hint="cs"/>
          <w:sz w:val="32"/>
          <w:szCs w:val="32"/>
          <w:rtl/>
        </w:rPr>
        <w:t>واستمرار</w:t>
      </w:r>
      <w:r w:rsidRPr="00476768">
        <w:rPr>
          <w:rFonts w:ascii="Traditional Arabic" w:eastAsia="Calibri" w:hAnsi="Traditional Arabic" w:cs="Traditional Arabic"/>
          <w:sz w:val="32"/>
          <w:szCs w:val="32"/>
          <w:rtl/>
        </w:rPr>
        <w:t xml:space="preserve"> الخصومة فيها تعد من النظام العام، وللمحكمة الإدارية العليا أن تتصدى للمخالفات المتعلقة بها ولو لم يتضمنها الاعتراض</w:t>
      </w:r>
      <w:r w:rsidRPr="00476768">
        <w:rPr>
          <w:rFonts w:ascii="Traditional Arabic" w:hAnsi="Traditional Arabic" w:cs="Traditional Arabic"/>
          <w:sz w:val="32"/>
          <w:szCs w:val="32"/>
          <w:rtl/>
        </w:rPr>
        <w:t>.</w:t>
      </w:r>
    </w:p>
    <w:p w14:paraId="68A49DF7" w14:textId="77777777" w:rsidR="00390672" w:rsidRPr="00476768" w:rsidRDefault="00390672" w:rsidP="008837EE">
      <w:pPr>
        <w:numPr>
          <w:ilvl w:val="0"/>
          <w:numId w:val="707"/>
        </w:numPr>
        <w:tabs>
          <w:tab w:val="left" w:pos="3595"/>
        </w:tabs>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b/>
          <w:bCs/>
          <w:sz w:val="32"/>
          <w:szCs w:val="32"/>
          <w:rtl/>
        </w:rPr>
        <w:t>دعوى - شروط قبول الدعوى - الصفة في الدعوى - اعتبارها من النظام العام -</w:t>
      </w:r>
      <w:r w:rsidRPr="00476768">
        <w:rPr>
          <w:rFonts w:ascii="Traditional Arabic" w:eastAsia="Calibri" w:hAnsi="Traditional Arabic" w:cs="Traditional Arabic"/>
          <w:sz w:val="32"/>
          <w:szCs w:val="32"/>
          <w:rtl/>
        </w:rPr>
        <w:t xml:space="preserve"> الصفة من النظام العام وتتصدى لها المحكمة من تلقاء نفسها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وفي أي حالة تكون عليها الدعوى؛ لأنها شرط لقبول الدعوى ابتداءً، وشرط للاستمرار في نظر موضوعها، فإذا انتفت؛ فإن الدعوى تكون غير مقبولة، ويمتنع على المحكمة الاستمرار في نظرها، وإصدار حكم في موضوعها.</w:t>
      </w:r>
    </w:p>
    <w:p w14:paraId="6DD5F9EE" w14:textId="44E21B78" w:rsidR="00893740" w:rsidRPr="00476768" w:rsidRDefault="00893740" w:rsidP="008837EE">
      <w:pPr>
        <w:numPr>
          <w:ilvl w:val="0"/>
          <w:numId w:val="707"/>
        </w:numPr>
        <w:tabs>
          <w:tab w:val="left" w:pos="3595"/>
        </w:tabs>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b/>
          <w:bCs/>
          <w:sz w:val="32"/>
          <w:szCs w:val="32"/>
          <w:rtl/>
        </w:rPr>
        <w:t>دعوى - الحكم في الدعوى - تسبيب الحكم - القصور فيه - التحقق من</w:t>
      </w:r>
      <w:r w:rsidRPr="00476768">
        <w:rPr>
          <w:rFonts w:ascii="Traditional Arabic" w:eastAsia="Calibri" w:hAnsi="Traditional Arabic" w:cs="Traditional Arabic" w:hint="cs"/>
          <w:b/>
          <w:bCs/>
          <w:sz w:val="32"/>
          <w:szCs w:val="32"/>
          <w:rtl/>
        </w:rPr>
        <w:t xml:space="preserve"> استمرار</w:t>
      </w:r>
      <w:r w:rsidRPr="00476768">
        <w:rPr>
          <w:rFonts w:ascii="Traditional Arabic" w:eastAsia="Calibri" w:hAnsi="Traditional Arabic" w:cs="Traditional Arabic"/>
          <w:b/>
          <w:bCs/>
          <w:sz w:val="32"/>
          <w:szCs w:val="32"/>
          <w:rtl/>
        </w:rPr>
        <w:t xml:space="preserve"> الصفة في دعوى</w:t>
      </w:r>
      <w:r w:rsidRPr="00476768">
        <w:rPr>
          <w:rFonts w:ascii="Traditional Arabic" w:eastAsia="Calibri" w:hAnsi="Traditional Arabic" w:cs="Traditional Arabic" w:hint="cs"/>
          <w:b/>
          <w:bCs/>
          <w:sz w:val="32"/>
          <w:szCs w:val="32"/>
          <w:rtl/>
        </w:rPr>
        <w:t xml:space="preserve"> العقد</w:t>
      </w:r>
      <w:r w:rsidRPr="00476768">
        <w:rPr>
          <w:rFonts w:ascii="Traditional Arabic" w:eastAsia="Calibri" w:hAnsi="Traditional Arabic" w:cs="Traditional Arabic"/>
          <w:b/>
          <w:bCs/>
          <w:sz w:val="32"/>
          <w:szCs w:val="32"/>
          <w:rtl/>
        </w:rPr>
        <w:t xml:space="preserve"> - </w:t>
      </w:r>
      <w:r w:rsidRPr="00476768">
        <w:rPr>
          <w:rFonts w:ascii="Traditional Arabic" w:eastAsia="Calibri" w:hAnsi="Traditional Arabic" w:cs="Traditional Arabic"/>
          <w:sz w:val="32"/>
          <w:szCs w:val="32"/>
          <w:rtl/>
        </w:rPr>
        <w:t xml:space="preserve">الحكم </w:t>
      </w:r>
      <w:r w:rsidRPr="00476768">
        <w:rPr>
          <w:rFonts w:ascii="Traditional Arabic" w:eastAsia="Calibri" w:hAnsi="Traditional Arabic" w:cs="Traditional Arabic" w:hint="cs"/>
          <w:sz w:val="32"/>
          <w:szCs w:val="32"/>
          <w:rtl/>
        </w:rPr>
        <w:t xml:space="preserve">في موضوع الدعوى العقدية </w:t>
      </w:r>
      <w:r w:rsidRPr="00476768">
        <w:rPr>
          <w:rFonts w:ascii="Traditional Arabic" w:eastAsia="Calibri" w:hAnsi="Traditional Arabic" w:cs="Traditional Arabic"/>
          <w:sz w:val="32"/>
          <w:szCs w:val="32"/>
          <w:rtl/>
        </w:rPr>
        <w:t>دون التحقق من</w:t>
      </w:r>
      <w:r w:rsidRPr="00476768">
        <w:rPr>
          <w:rFonts w:ascii="Traditional Arabic" w:eastAsia="Calibri" w:hAnsi="Traditional Arabic" w:cs="Traditional Arabic" w:hint="cs"/>
          <w:sz w:val="32"/>
          <w:szCs w:val="32"/>
          <w:rtl/>
        </w:rPr>
        <w:t xml:space="preserve"> استمرار صفة الجهة الإدارية في الدعوى </w:t>
      </w:r>
      <w:r w:rsidRPr="00476768">
        <w:rPr>
          <w:rFonts w:ascii="Traditional Arabic" w:eastAsia="Calibri" w:hAnsi="Traditional Arabic" w:cs="Traditional Arabic"/>
          <w:sz w:val="32"/>
          <w:szCs w:val="32"/>
          <w:rtl/>
        </w:rPr>
        <w:t>على ضوء القرارات التنظيمية</w:t>
      </w:r>
      <w:r w:rsidRPr="00476768">
        <w:rPr>
          <w:rFonts w:ascii="Traditional Arabic" w:eastAsia="Calibri" w:hAnsi="Traditional Arabic" w:cs="Traditional Arabic" w:hint="cs"/>
          <w:sz w:val="32"/>
          <w:szCs w:val="32"/>
          <w:rtl/>
        </w:rPr>
        <w:t xml:space="preserve"> ذات العلاقة</w:t>
      </w:r>
      <w:r w:rsidRPr="00476768">
        <w:rPr>
          <w:rFonts w:ascii="Traditional Arabic" w:eastAsia="Calibri" w:hAnsi="Traditional Arabic" w:cs="Traditional Arabic"/>
          <w:sz w:val="32"/>
          <w:szCs w:val="32"/>
          <w:rtl/>
        </w:rPr>
        <w:t>؛ يوجب نقض الحكم.</w:t>
      </w:r>
    </w:p>
    <w:p w14:paraId="50258045" w14:textId="3AB0044B" w:rsidR="00171578" w:rsidRPr="00476768" w:rsidRDefault="00171578" w:rsidP="008837EE">
      <w:pPr>
        <w:pStyle w:val="a6"/>
        <w:numPr>
          <w:ilvl w:val="0"/>
          <w:numId w:val="707"/>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 الأسباب المتعلقة بالنظام العام دون بحث أوجه الاعتراض </w:t>
      </w:r>
      <w:r w:rsidRPr="00476768">
        <w:rPr>
          <w:rFonts w:ascii="Traditional Arabic" w:hAnsi="Traditional Arabic"/>
          <w:sz w:val="32"/>
          <w:szCs w:val="32"/>
          <w:rtl/>
        </w:rPr>
        <w:t>- إذا نُقض الحكم المعترض عليه بناءً على أحد الأسباب المتعلقة بالنظام العام؛ فإن للمحكمة الإدارية العليا إعادة القضية إلى محكمة الاستئناف دون بحث بقية أوجه الاعتراض.</w:t>
      </w:r>
    </w:p>
    <w:p w14:paraId="1108F788" w14:textId="72E22276" w:rsidR="006F60D0" w:rsidRPr="00476768" w:rsidRDefault="00D644E5" w:rsidP="00DF4C38">
      <w:pPr>
        <w:pStyle w:val="a6"/>
        <w:numPr>
          <w:ilvl w:val="0"/>
          <w:numId w:val="707"/>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w:t>
      </w:r>
      <w:r w:rsidR="00C81D7C" w:rsidRPr="00476768">
        <w:rPr>
          <w:rFonts w:ascii="Traditional Arabic" w:eastAsia="Calibri" w:hAnsi="Traditional Arabic" w:hint="cs"/>
          <w:b/>
          <w:bCs/>
          <w:sz w:val="32"/>
          <w:szCs w:val="32"/>
          <w:rtl/>
        </w:rPr>
        <w:t>- قبول</w:t>
      </w:r>
      <w:r w:rsidRPr="00476768">
        <w:rPr>
          <w:rFonts w:ascii="Traditional Arabic" w:eastAsia="Calibri" w:hAnsi="Traditional Arabic" w:hint="cs"/>
          <w:b/>
          <w:bCs/>
          <w:sz w:val="32"/>
          <w:szCs w:val="32"/>
          <w:rtl/>
        </w:rPr>
        <w:t xml:space="preserve"> </w:t>
      </w:r>
      <w:r w:rsidR="00C81D7C" w:rsidRPr="00476768">
        <w:rPr>
          <w:rFonts w:ascii="Traditional Arabic" w:eastAsia="Calibri" w:hAnsi="Traditional Arabic" w:hint="cs"/>
          <w:b/>
          <w:bCs/>
          <w:sz w:val="32"/>
          <w:szCs w:val="32"/>
          <w:rtl/>
        </w:rPr>
        <w:t xml:space="preserve">الاعتراض </w:t>
      </w:r>
      <w:r w:rsidRPr="00476768">
        <w:rPr>
          <w:rFonts w:ascii="Traditional Arabic" w:eastAsia="Calibri" w:hAnsi="Traditional Arabic" w:hint="cs"/>
          <w:b/>
          <w:bCs/>
          <w:sz w:val="32"/>
          <w:szCs w:val="32"/>
          <w:rtl/>
        </w:rPr>
        <w:t>من الشركة التي حلت محل الجهة الإدارية -</w:t>
      </w:r>
      <w:r w:rsidRPr="00476768">
        <w:rPr>
          <w:rFonts w:ascii="Traditional Arabic" w:eastAsia="Calibri" w:hAnsi="Traditional Arabic" w:hint="cs"/>
          <w:sz w:val="32"/>
          <w:szCs w:val="32"/>
          <w:rtl/>
        </w:rPr>
        <w:t xml:space="preserve"> </w:t>
      </w:r>
      <w:r w:rsidR="006F60D0" w:rsidRPr="00476768">
        <w:rPr>
          <w:rFonts w:ascii="Traditional Arabic" w:eastAsia="Calibri" w:hAnsi="Traditional Arabic"/>
          <w:sz w:val="32"/>
          <w:szCs w:val="32"/>
          <w:rtl/>
        </w:rPr>
        <w:t xml:space="preserve">تقدم شركة المياه الوطنية </w:t>
      </w:r>
      <w:r w:rsidR="00995085" w:rsidRPr="00476768">
        <w:rPr>
          <w:rFonts w:ascii="Traditional Arabic" w:eastAsia="Calibri" w:hAnsi="Traditional Arabic"/>
          <w:sz w:val="32"/>
          <w:szCs w:val="32"/>
          <w:rtl/>
        </w:rPr>
        <w:t>باعتراض</w:t>
      </w:r>
      <w:r w:rsidR="00995085" w:rsidRPr="00476768">
        <w:rPr>
          <w:rFonts w:ascii="Traditional Arabic" w:eastAsia="Calibri" w:hAnsi="Traditional Arabic" w:hint="cs"/>
          <w:sz w:val="32"/>
          <w:szCs w:val="32"/>
          <w:rtl/>
        </w:rPr>
        <w:t>ٍ</w:t>
      </w:r>
      <w:r w:rsidR="006F60D0" w:rsidRPr="00476768">
        <w:rPr>
          <w:rFonts w:ascii="Traditional Arabic" w:eastAsia="Calibri" w:hAnsi="Traditional Arabic"/>
          <w:sz w:val="32"/>
          <w:szCs w:val="32"/>
          <w:rtl/>
        </w:rPr>
        <w:t xml:space="preserve"> على حكم</w:t>
      </w:r>
      <w:r w:rsidR="006F60D0" w:rsidRPr="00476768">
        <w:rPr>
          <w:rFonts w:ascii="Traditional Arabic" w:eastAsia="Calibri" w:hAnsi="Traditional Arabic" w:hint="cs"/>
          <w:sz w:val="32"/>
          <w:szCs w:val="32"/>
          <w:rtl/>
        </w:rPr>
        <w:t xml:space="preserve"> محكمة الاستئناف </w:t>
      </w:r>
      <w:r w:rsidR="00D21AB9" w:rsidRPr="00476768">
        <w:rPr>
          <w:rFonts w:ascii="Traditional Arabic" w:eastAsia="Calibri" w:hAnsi="Traditional Arabic" w:hint="cs"/>
          <w:sz w:val="32"/>
          <w:szCs w:val="32"/>
          <w:rtl/>
        </w:rPr>
        <w:t>لقضائه</w:t>
      </w:r>
      <w:r w:rsidR="00D35B43" w:rsidRPr="00476768">
        <w:rPr>
          <w:rFonts w:ascii="Traditional Arabic" w:eastAsia="Calibri" w:hAnsi="Traditional Arabic" w:hint="cs"/>
          <w:sz w:val="32"/>
          <w:szCs w:val="32"/>
          <w:rtl/>
        </w:rPr>
        <w:t xml:space="preserve"> على</w:t>
      </w:r>
      <w:r w:rsidR="00D21AB9" w:rsidRPr="00476768">
        <w:rPr>
          <w:rFonts w:ascii="Traditional Arabic" w:eastAsia="Calibri" w:hAnsi="Traditional Arabic" w:hint="cs"/>
          <w:sz w:val="32"/>
          <w:szCs w:val="32"/>
          <w:rtl/>
        </w:rPr>
        <w:t xml:space="preserve"> </w:t>
      </w:r>
      <w:r w:rsidR="00D35B43" w:rsidRPr="00476768">
        <w:rPr>
          <w:rFonts w:ascii="Traditional Arabic" w:eastAsia="Calibri" w:hAnsi="Traditional Arabic" w:hint="cs"/>
          <w:sz w:val="32"/>
          <w:szCs w:val="32"/>
          <w:rtl/>
        </w:rPr>
        <w:t>الجهة الإدارية (</w:t>
      </w:r>
      <w:r w:rsidR="00D35B43" w:rsidRPr="00476768">
        <w:rPr>
          <w:rFonts w:ascii="Traditional Arabic" w:eastAsia="Calibri" w:hAnsi="Traditional Arabic"/>
          <w:sz w:val="32"/>
          <w:szCs w:val="32"/>
          <w:rtl/>
        </w:rPr>
        <w:t>الإدارة العامة لخدمات المياه</w:t>
      </w:r>
      <w:r w:rsidR="00D35B43" w:rsidRPr="00476768">
        <w:rPr>
          <w:rFonts w:ascii="Traditional Arabic" w:eastAsia="Calibri" w:hAnsi="Traditional Arabic" w:hint="cs"/>
          <w:sz w:val="32"/>
          <w:szCs w:val="32"/>
          <w:rtl/>
        </w:rPr>
        <w:t xml:space="preserve">) في دعوى عقدية </w:t>
      </w:r>
      <w:r w:rsidR="00995085" w:rsidRPr="00476768">
        <w:rPr>
          <w:rFonts w:ascii="Traditional Arabic" w:eastAsia="Calibri" w:hAnsi="Traditional Arabic" w:hint="cs"/>
          <w:sz w:val="32"/>
          <w:szCs w:val="32"/>
          <w:rtl/>
        </w:rPr>
        <w:t xml:space="preserve">- تقرير المحكمة الإدارية العليا بقبول الاعتراض على </w:t>
      </w:r>
      <w:r w:rsidR="00995085" w:rsidRPr="00476768">
        <w:rPr>
          <w:rFonts w:ascii="Traditional Arabic" w:eastAsia="Calibri" w:hAnsi="Traditional Arabic"/>
          <w:sz w:val="32"/>
          <w:szCs w:val="32"/>
          <w:rtl/>
        </w:rPr>
        <w:t xml:space="preserve">اعتبار أن شركة المياه الوطنية حلت محل </w:t>
      </w:r>
      <w:r w:rsidR="00995085" w:rsidRPr="00476768">
        <w:rPr>
          <w:rFonts w:ascii="Traditional Arabic" w:eastAsia="Calibri" w:hAnsi="Traditional Arabic" w:hint="cs"/>
          <w:sz w:val="32"/>
          <w:szCs w:val="32"/>
          <w:rtl/>
        </w:rPr>
        <w:t>ال</w:t>
      </w:r>
      <w:r w:rsidR="00995085" w:rsidRPr="00476768">
        <w:rPr>
          <w:rFonts w:ascii="Traditional Arabic" w:eastAsia="Calibri" w:hAnsi="Traditional Arabic"/>
          <w:sz w:val="32"/>
          <w:szCs w:val="32"/>
          <w:rtl/>
        </w:rPr>
        <w:t>جهة الإدار</w:t>
      </w:r>
      <w:r w:rsidR="00995085" w:rsidRPr="00476768">
        <w:rPr>
          <w:rFonts w:ascii="Traditional Arabic" w:eastAsia="Calibri" w:hAnsi="Traditional Arabic" w:hint="cs"/>
          <w:sz w:val="32"/>
          <w:szCs w:val="32"/>
          <w:rtl/>
        </w:rPr>
        <w:t>ي</w:t>
      </w:r>
      <w:r w:rsidR="00995085" w:rsidRPr="00476768">
        <w:rPr>
          <w:rFonts w:ascii="Traditional Arabic" w:eastAsia="Calibri" w:hAnsi="Traditional Arabic"/>
          <w:sz w:val="32"/>
          <w:szCs w:val="32"/>
          <w:rtl/>
        </w:rPr>
        <w:t>ة.</w:t>
      </w:r>
    </w:p>
    <w:p w14:paraId="3B63909A" w14:textId="04FC37F3" w:rsidR="00390672" w:rsidRPr="00476768" w:rsidRDefault="00390672" w:rsidP="00E63C1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5AF3ED5" w14:textId="77777777" w:rsidR="00390672" w:rsidRPr="00476768" w:rsidRDefault="00390672" w:rsidP="008837EE">
      <w:pPr>
        <w:numPr>
          <w:ilvl w:val="0"/>
          <w:numId w:val="53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قرار مجلس الوزراء رقم (5) وتاريخ 12/1/1429هـ، بشأن الموافقة على الترخيص بتأسيس شركة المياه الوطنية، ومنحها صلاحية توفير وتقديم جميع خدمات قطاع المياه.</w:t>
      </w:r>
    </w:p>
    <w:p w14:paraId="5F0A57E1" w14:textId="77777777" w:rsidR="00390672" w:rsidRPr="00476768" w:rsidRDefault="00390672" w:rsidP="00E63C1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ADA3F29" w14:textId="06B2D15F" w:rsidR="00390672" w:rsidRPr="00476768" w:rsidRDefault="00390672" w:rsidP="00237B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تتلخص الوقائع حسبما يبين من الحكم المعترض عليه، والاعتراض المقدم عليه، في أن وكيل الشركة المعترَض ضدها سبق أن تقدم إلى المحكمة الإدارية بالمدينة المنورة بدعوى طالب فيها بإيقاف الحسم المتعلق ببند فرقة قراءة العدادات وتوزيع الفواتير ورد ما تم حسمه في عقد تشغيل وصيانة شبكة المياه بمحافظة المهد والمراكز والقرى التابعة له المبرم مع إدارة خدمات المياه بالمدينة المنورة. وبعد قيد الدعوى في سجلات المحكمة قضيةً برقم (1098) لعام 1441هـ، وإحالتها إلى الدائرة الثانية بتلك المحكمة باشرت نظرها ثم أصدرت فيها حكمها قضت فيه برفض الدعوى؛ للأسباب التي ذكرتها. وباستئناف وكيل الشركة المعترَض ضدها الحكم أمام محكمة الاستئناف الإدارية بمنطقة المدينة المنورة -الدائرة الثانية- نظرته، ثم أصدرت فيه حكمها قضت فيه بإلغاء الحكم المستأنف، والقضاء مجدداً بإلزام الإدارة العامة لخدمات المياه بمنطقة المدينة المنورة بإيقاف الحسم المتعلق ببند توريد فرقة العدادات وتوزيع الفواتير عن العقد المبرم بينها وبين شركة</w:t>
      </w:r>
      <w:r w:rsidR="00853345" w:rsidRPr="00476768">
        <w:rPr>
          <w:rFonts w:ascii="Traditional Arabic" w:eastAsia="Calibri" w:hAnsi="Traditional Arabic" w:cs="Traditional Arabic" w:hint="cs"/>
          <w:sz w:val="32"/>
          <w:szCs w:val="32"/>
          <w:rtl/>
        </w:rPr>
        <w:t xml:space="preserve"> (ج)</w:t>
      </w:r>
      <w:r w:rsidRPr="00476768">
        <w:rPr>
          <w:rFonts w:ascii="Traditional Arabic" w:eastAsia="Calibri" w:hAnsi="Traditional Arabic" w:cs="Traditional Arabic"/>
          <w:sz w:val="32"/>
          <w:szCs w:val="32"/>
          <w:rtl/>
        </w:rPr>
        <w:t xml:space="preserve"> رقم (36/438/439) وتاريخ 6/9/1439هـ ورد ما تم حسمه؛ للأسباب الموضحة فيه. وبتاريخ 13/9/1442هـ تقدم وكيل شركة المياه الوطنية إلى هذه المحكمة باعتراضه على حكم الاستئناف طالباً نقضَ الحكم للأسباب التي ذكرها فيه، والتي تتلخص في خطأ الحكم في تطبيق النظام؛ لأن بند (فرقة قراءات العدادات وتوزيع الفواتير) من الأعمال الإدارية المساندة الداخلة ضمن التزامات المقاول وليست أعمالاً مختلفة يستحق عليها المقابل، ولمخالفته تعميم وزارة المالية المتضمن عدم تضمين جدول الكميات بنود الأعمال المساندة والتي من ضمنها الإداريين،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1B5DB5E" w14:textId="77777777" w:rsidR="00390672" w:rsidRPr="00476768" w:rsidRDefault="00390672" w:rsidP="00E63C1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8AD65F7" w14:textId="77777777" w:rsidR="00390672" w:rsidRPr="00476768" w:rsidRDefault="00390672" w:rsidP="00237B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باعتبار أن شركة المياه الوطنية حلت محل جهة الإدارة المدعى عليها.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حكم الاستئناف محل الاعتراض فَصَلَ في موضوع الدعوى في مواجهة جهة الإدارة، في حين أن قرار مجلس الوزراء رقم (5) وتاريخ 12/1/1429هـ قضى: "بالموافقة على الترخيص بتأسيس شركة المياه الوطنية، ومنحها صلاحية توفير وتقديم جميع خدمات قطاع المياه الجوفية وقطاع توزيع مياه الشرب وتجميع الصرف الصحي ومعالجته التابعة للوزارة، على أسس تجارية، ونقل جميع حقوق الدولة وممتلكاتها والتزاماتها المالية والتعاقدية ذات العلاقة إلى الشركة وفق المراحل التي تحددها الوزارة". وحيث صدر القرار الوزاري رقم (63717/1/1442) وتاريخ 29/1/1442هـ ونص على أن القطاعات الواقعة في منطقة المدينة المنورة ومنطقة تبوك تنقل إلى الشركة اعتباراً من تاريخ 15/3/1442هـ. وحيث فصل الحكم محل الاعتراض في موضوع الدعوى، وقضى بإلزام جهة الإدارة دون التحقق من استمرار صفتها في الدعوى، على ضوء قرار </w:t>
      </w:r>
      <w:r w:rsidRPr="00476768">
        <w:rPr>
          <w:rFonts w:ascii="Traditional Arabic" w:eastAsia="Calibri" w:hAnsi="Traditional Arabic" w:cs="Traditional Arabic"/>
          <w:sz w:val="32"/>
          <w:szCs w:val="32"/>
          <w:rtl/>
        </w:rPr>
        <w:lastRenderedPageBreak/>
        <w:t>المجلس المذكور؛ باعتبار أن الصفة من النظام العام وتتصدى لها المحكمة من تلقاء نفسها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وفي أي حالة تكون عليها الدعوى؛ لأنها شرط لقبول الدعوى ابتداءً، وشرط للاستمرار في نظر موضوعها، فإذا انتفت؛ فإن الدعوى تكون غير مقبولة، ويمتنع على المحكمة الاستمرار في نظرها، وإصدار حكم في موضوعها. وحيث صدر الحكم محل الاعتراض دون التحقق من أثر</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نقل قطاعات وإدارات المياه الواقعة في منطقة المدينة المنورة ومنطقة تبوك إلى الشركة على الدعوى ومدى زوال صفة جهة الإدارة فيها، ولما كانت القواعد المتعلقة بقبول الدعاوى واستمرار الخصومة فيها من النظام العام، وللمحكمة أن تتصدى للمخالفات المتعلقة بها ولو لم تتضمنها صحيفة الاعتراض. وحيث أغفل الحكم بحث الصفة في الدعوى؛ فإنه يتعين نقض الحكم، وإعادة القضية إلى محكمة الاستئناف بمنطقة المدينة المنورة للفصل فيها مجدداً مِنْ غير مَنْ نظرها، دون الحاجة لبحث بقية أوجه الاعتراض.</w:t>
      </w:r>
    </w:p>
    <w:p w14:paraId="7F2D6CC6" w14:textId="77777777" w:rsidR="00390672" w:rsidRPr="00476768" w:rsidRDefault="00390672" w:rsidP="00237B14">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المدينة المنورة للفصل في موضوعها مجدداً مِنْ غير مَنْ نظرها.</w:t>
      </w:r>
    </w:p>
    <w:p w14:paraId="0CB2E30A" w14:textId="2C2A8DEF" w:rsidR="00827590" w:rsidRPr="00476768" w:rsidRDefault="00390672" w:rsidP="00237B1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793CCCF" w14:textId="77777777" w:rsidR="00827590" w:rsidRPr="00476768" w:rsidRDefault="00827590">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45BCBAE4" w14:textId="624F7A9C" w:rsidR="00390672" w:rsidRPr="00476768" w:rsidRDefault="00390672" w:rsidP="00CA335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AC4E2D">
        <w:rPr>
          <w:rFonts w:ascii="Traditional Arabic" w:hAnsi="Traditional Arabic" w:cs="Traditional Arabic" w:hint="cs"/>
          <w:b/>
          <w:bCs/>
          <w:sz w:val="32"/>
          <w:szCs w:val="32"/>
          <w:rtl/>
        </w:rPr>
        <w:t xml:space="preserve"> 3</w:t>
      </w:r>
      <w:r w:rsidR="00CA3358">
        <w:rPr>
          <w:rFonts w:ascii="Traditional Arabic" w:hAnsi="Traditional Arabic" w:cs="Traditional Arabic" w:hint="cs"/>
          <w:b/>
          <w:bCs/>
          <w:sz w:val="32"/>
          <w:szCs w:val="32"/>
          <w:rtl/>
        </w:rPr>
        <w:t>5</w:t>
      </w:r>
      <w:r w:rsidR="00AC4E2D">
        <w:rPr>
          <w:rFonts w:ascii="Traditional Arabic" w:hAnsi="Traditional Arabic" w:cs="Traditional Arabic" w:hint="cs"/>
          <w:b/>
          <w:bCs/>
          <w:sz w:val="32"/>
          <w:szCs w:val="32"/>
          <w:rtl/>
        </w:rPr>
        <w:t>9</w:t>
      </w:r>
    </w:p>
    <w:p w14:paraId="745AA8DF" w14:textId="77777777" w:rsidR="00390672" w:rsidRPr="00476768" w:rsidRDefault="00390672" w:rsidP="004D6A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11050 لعام 1441هـ</w:t>
      </w:r>
    </w:p>
    <w:p w14:paraId="550D705E" w14:textId="77777777" w:rsidR="00390672" w:rsidRPr="00476768" w:rsidRDefault="00390672" w:rsidP="004D6A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4524 لعام 1442هـ</w:t>
      </w:r>
    </w:p>
    <w:p w14:paraId="7F9C9BA3" w14:textId="77777777" w:rsidR="00390672" w:rsidRPr="00476768" w:rsidRDefault="00390672" w:rsidP="004D6A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360BC615" w14:textId="77777777" w:rsidR="00390672" w:rsidRPr="00476768" w:rsidRDefault="00390672" w:rsidP="004D6A9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CBAF5DB" w14:textId="77777777" w:rsidR="00390672" w:rsidRPr="00476768" w:rsidRDefault="00390672" w:rsidP="008837EE">
      <w:pPr>
        <w:numPr>
          <w:ilvl w:val="0"/>
          <w:numId w:val="533"/>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شروط قبول الدعوى - الصفة في الدعوى - تبليغ ذي الصفة - </w:t>
      </w:r>
      <w:r w:rsidRPr="00476768">
        <w:rPr>
          <w:rFonts w:ascii="Traditional Arabic" w:eastAsia="Calibri" w:hAnsi="Traditional Arabic" w:cs="Traditional Arabic"/>
          <w:sz w:val="32"/>
          <w:szCs w:val="32"/>
          <w:rtl/>
        </w:rPr>
        <w:t>إذا كانت أمانة المنطقة هي الجهة المختصة بإصدار التراخيص البلدية وإيقافها أو سحبها، وتنشأ لها الصفة في الدعوى بسبب ذلك، ولم تكن الدعوى مقامة ضدها؛ فإن ذلك يقتضي إعمال ما تضمنه النظام من أنه إذا رأت المحكمة أن الدفع بعدم قبول الدعوى لعيب في صفة المدعى عليه قائم على أساس، أجلت نظر الدعوى لتبليغ ذي الصفة.</w:t>
      </w:r>
    </w:p>
    <w:p w14:paraId="2B76D7C8" w14:textId="77777777" w:rsidR="00390672" w:rsidRPr="00476768" w:rsidRDefault="00390672" w:rsidP="004D6A9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940EC00" w14:textId="77777777" w:rsidR="00390672" w:rsidRPr="00476768" w:rsidRDefault="00390672" w:rsidP="008837EE">
      <w:pPr>
        <w:numPr>
          <w:ilvl w:val="0"/>
          <w:numId w:val="532"/>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(76) من نظام المرافعات الشرعية الصادر بالمرسوم الملكي رقم (م/1) وتاريخ 22/1/1435هـ.</w:t>
      </w:r>
    </w:p>
    <w:p w14:paraId="1AAA7566" w14:textId="77777777" w:rsidR="00390672" w:rsidRPr="00476768" w:rsidRDefault="00390672" w:rsidP="004D6A9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86682C7" w14:textId="77777777" w:rsidR="00390672" w:rsidRPr="00476768" w:rsidRDefault="00390672" w:rsidP="004D6A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أصالة ووكالة سبق أن تقدم إلى المحكمة الإدارية بالباحة بدعوى طالب فيها بإلزام الشرطة المعترض ضدها بتعويضه وموكليه عن الأضرار التي يدعي أنها أصابتهم بسبب إيقافهم من قبل الشرطة المعترَض ضدها عن استثمار الأرض المملوكة لهم بموجب الصك الشرعي رقم (...) وتاريخ 6/4/1372هـ الواقعة في وادي بالعلا بالباحة، نتيجة شكوى كيدية ضدهم حول ملكية الأرض. وبعد قيد الدعوى في سجلات المحكمة قضيةً برقم (103) لعام 1441هـ، وإحالتها إلى الدائرة الأولى بتلك المحكمة، باشرت نظرها، ثم أصدرت فيها حكمها قضت فيه بعدم قبول الدعوى المقامة من ورثة (...) و(...) ضد (...) للأسباب الموضحة فيه، ومنها: ((أن المدعي لم يقدّم ما يثبت خطأ المدعى عليها، كما أن الأوراق المرفقة في ملف الدعوى تبين أن الجهة المدعى عليها اتخذت الإجراء النظامي في استقبال الشكوى المقدمة من (...) بتاريخ 9/2/1434هـ بحسب ملخص الدوريات الأمنية رقم (1055) وتاريخ 9/2/1434هـ وأطلعت المدعي على هذه الشكوى، وأُخذت الإقرارات على المدعي والشاكي المذكور بتاريخ 11/2/1434هـ، ثم أحيلت كافة أوراق المعاملة إلى الجهة المسؤولة عن إصدار الرخص والسماح والمنع وهي (أمانة منطقة الباحة) بخطابها رقم (26/6/725) وتاريخ 16/2/1434هـ، وبذلك يتضح عدم تحقق الخطأ في مواجهة المدعى عليها، إضافة إلى أنه لا يوجد مستند نظامي يحمّل المدعى عليها مسؤولية التعويض للمدعي، إذ إن اختصاص المدعى عليها مقتصر على قبول الشكاوى والدعاوى في المنازعات والحقوق المدنية والتحقيق </w:t>
      </w:r>
      <w:r w:rsidRPr="00476768">
        <w:rPr>
          <w:rFonts w:ascii="Traditional Arabic" w:eastAsia="Calibri" w:hAnsi="Traditional Arabic" w:cs="Traditional Arabic"/>
          <w:sz w:val="32"/>
          <w:szCs w:val="32"/>
          <w:rtl/>
        </w:rPr>
        <w:lastRenderedPageBreak/>
        <w:t>فيها وإحالتها إلى المحاكم الشرعية وتنفيذ الأحكام ‏الشرعية التي تصدر بشأنها، بحسب ما نُصّ عليه في الموقع الرسمي لمديرية الأمن العام في معرض ذكر اختصاصات الأمن العام؛ وعليه فإن المدعى عليها ليست ذات صفة في هذه الدعوى، وإنما يجب أن توجه الدعوى إلى صاحبة الصفة المباشرة التي بيدها السماح والمنع وإصدار الرخص وهي أمانة منطقة الباحة)). وباستئناف المعترِض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22/9/1442هـ تقدم المعترِض إلى هذه المحكمة باعتراضه على حكم الاستئناف طالباً نقضَ الحكم؛ للأسباب التي ذكرها فيه، والتي تتلخص في أن مستأجر الأرض قام بفسخ العقد نتيجة خطأ الشرطة المعترَض ضدها الذي أقرت به أثناء المرافعة بأخذ إقرار عليه بالتوقف عن العمل في الأرض، مع إقرارها بعدم اختصاصها نظاماً بذلك، وقد أغفل الحكم هذه البينة، وانتهى إلى ما يخالفها، كما أنه سبق رفع دعوى أمام القضاء العام لمطالبة المتسبب -صاحب الشكوى الكيدية- بالتعويض، فصدر الحكم النهائي المتضمن أن دعوى التعويض تتوجه ضد المباشر للإيقاف وهي المعترَض ضدها،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FB3D307" w14:textId="77777777" w:rsidR="00390672" w:rsidRPr="00476768" w:rsidRDefault="00390672" w:rsidP="006825A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0B37901" w14:textId="77777777" w:rsidR="00390672" w:rsidRPr="00476768" w:rsidRDefault="00390672" w:rsidP="004D6A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انتهى إلى عدم صفة الشرطة المعترض ضدها، وأن الصفة لأمانة منطقة الباحة وقضى بعدم قبول الدعوى في مواجهة الشرطة. في حين أن الإيقاف كان بناءً على الشكوى المقدمة إلى الشرطة والتي تضمنت محاضرها تعهد المستأجر أمامها بالتوقف عن مزاولة العمل بشرط أن يتحمل الشاكي الخسائر المترتبة على الإيقاف، كما تضمنت محاضرها تعهد الشاكي بتحمل كافة الآثار المترتبة على إيقافه للمستأجر حتى انتهاء الدعوى شرعاً، وتعهد المعترض بأنه إذا ثبت أن الصك لا ينطبق على الأرض كما ادعى الشاكي فيتحمل هو وأخوه (...) جميع الخسائر. وإذا كانت الأمانة هي الجهة المختصة بإصدار التراخيص البلدية وإيقافها أو سحبها، وتنشأ لها الصفة في الدعوى بسبب ذلك؛ فإن ذلك يقتضي إعمال المادة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السادسة والسبعين من نظام المرافعات الشرعية التي تنص على أنه: "إذا رأت المحكمة أن الدفع بعدم قبول الدعوى لعيب في صفة المدعى عليه قائمٌ على أساس، أجلت نظر الدعوى لتبليغ ذي الصفة". وحيث انتهى الحكم إلى خلاف ذلك؛ فإنه يتعين معه نقض الحكم، وإعادة القضية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إلى محكمة الاستئناف الإدارية بمنطقة مكة المكرمة للفصل في </w:t>
      </w:r>
      <w:r w:rsidRPr="00476768">
        <w:rPr>
          <w:rFonts w:ascii="Traditional Arabic" w:eastAsia="Calibri" w:hAnsi="Traditional Arabic" w:cs="Traditional Arabic"/>
          <w:sz w:val="32"/>
          <w:szCs w:val="32"/>
          <w:rtl/>
        </w:rPr>
        <w:lastRenderedPageBreak/>
        <w:t>موضوع الدعوى على ضوء الحكم القضائي الصادر في النزاع بين المعترضين وخصمهم، والتعهدات الصادرة منهم أمام الشرطة، والتحقق من مسؤولية الجهات الإدارية مع وجود هذه التعهدات.</w:t>
      </w:r>
    </w:p>
    <w:p w14:paraId="2035DD74" w14:textId="77777777" w:rsidR="00390672" w:rsidRPr="00476768" w:rsidRDefault="00390672" w:rsidP="004D6A9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مكة المكرمة للفصل في موضوعها مِنْ غير مَنْ نظرها.</w:t>
      </w:r>
    </w:p>
    <w:p w14:paraId="4D7D668F" w14:textId="3CAD6515" w:rsidR="00220393" w:rsidRPr="00476768" w:rsidRDefault="00390672" w:rsidP="004D6A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30B9D0F" w14:textId="77777777" w:rsidR="00220393" w:rsidRPr="00476768" w:rsidRDefault="00220393">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78E2DC7E" w14:textId="77BEE50C" w:rsidR="00390672" w:rsidRPr="00476768" w:rsidRDefault="00390672" w:rsidP="0095040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801885">
        <w:rPr>
          <w:rFonts w:ascii="Traditional Arabic" w:hAnsi="Traditional Arabic" w:cs="Traditional Arabic" w:hint="cs"/>
          <w:b/>
          <w:bCs/>
          <w:sz w:val="32"/>
          <w:szCs w:val="32"/>
          <w:rtl/>
        </w:rPr>
        <w:t xml:space="preserve"> 3</w:t>
      </w:r>
      <w:r w:rsidR="0095040F">
        <w:rPr>
          <w:rFonts w:ascii="Traditional Arabic" w:hAnsi="Traditional Arabic" w:cs="Traditional Arabic" w:hint="cs"/>
          <w:b/>
          <w:bCs/>
          <w:sz w:val="32"/>
          <w:szCs w:val="32"/>
          <w:rtl/>
        </w:rPr>
        <w:t>6</w:t>
      </w:r>
      <w:r w:rsidR="00801885">
        <w:rPr>
          <w:rFonts w:ascii="Traditional Arabic" w:hAnsi="Traditional Arabic" w:cs="Traditional Arabic" w:hint="cs"/>
          <w:b/>
          <w:bCs/>
          <w:sz w:val="32"/>
          <w:szCs w:val="32"/>
          <w:rtl/>
        </w:rPr>
        <w:t>0</w:t>
      </w:r>
    </w:p>
    <w:p w14:paraId="3231C150" w14:textId="77777777" w:rsidR="00390672" w:rsidRPr="00476768" w:rsidRDefault="00390672" w:rsidP="00CF69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8043 لعام 1440هـ</w:t>
      </w:r>
    </w:p>
    <w:p w14:paraId="39D1F780" w14:textId="3B501AE7" w:rsidR="00390672" w:rsidRPr="00476768" w:rsidRDefault="00390672" w:rsidP="0080188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رقم الاعتراض </w:t>
      </w:r>
      <w:r w:rsidR="003469DA" w:rsidRPr="00476768">
        <w:rPr>
          <w:rFonts w:ascii="Traditional Arabic" w:hAnsi="Traditional Arabic" w:cs="Traditional Arabic"/>
          <w:b/>
          <w:bCs/>
          <w:sz w:val="32"/>
          <w:szCs w:val="32"/>
          <w:rtl/>
        </w:rPr>
        <w:t>4559 لعام 1442هـ</w:t>
      </w:r>
      <w:r w:rsidR="00801885">
        <w:rPr>
          <w:rFonts w:ascii="Traditional Arabic" w:hAnsi="Traditional Arabic" w:cs="Traditional Arabic" w:hint="cs"/>
          <w:b/>
          <w:bCs/>
          <w:sz w:val="32"/>
          <w:szCs w:val="32"/>
          <w:rtl/>
        </w:rPr>
        <w:t>،</w:t>
      </w:r>
      <w:r w:rsidR="003469DA" w:rsidRPr="00476768">
        <w:rPr>
          <w:rFonts w:ascii="Traditional Arabic" w:hAnsi="Traditional Arabic" w:cs="Traditional Arabic" w:hint="cs"/>
          <w:b/>
          <w:bCs/>
          <w:sz w:val="32"/>
          <w:szCs w:val="32"/>
          <w:rtl/>
        </w:rPr>
        <w:t xml:space="preserve"> </w:t>
      </w:r>
      <w:r w:rsidR="003469DA" w:rsidRPr="00476768">
        <w:rPr>
          <w:rFonts w:ascii="Traditional Arabic" w:hAnsi="Traditional Arabic" w:cs="Traditional Arabic"/>
          <w:b/>
          <w:bCs/>
          <w:sz w:val="32"/>
          <w:szCs w:val="32"/>
          <w:rtl/>
        </w:rPr>
        <w:t>4644</w:t>
      </w:r>
      <w:r w:rsidR="003469DA" w:rsidRPr="00476768">
        <w:rPr>
          <w:rFonts w:ascii="Traditional Arabic" w:hAnsi="Traditional Arabic" w:cs="Traditional Arabic" w:hint="cs"/>
          <w:b/>
          <w:bCs/>
          <w:sz w:val="32"/>
          <w:szCs w:val="32"/>
          <w:rtl/>
        </w:rPr>
        <w:t xml:space="preserve"> لعام 1442هـ</w:t>
      </w:r>
    </w:p>
    <w:p w14:paraId="4710B062" w14:textId="77777777" w:rsidR="00390672" w:rsidRPr="00476768" w:rsidRDefault="00390672" w:rsidP="00CF699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24/10/1443هـ</w:t>
      </w:r>
    </w:p>
    <w:p w14:paraId="664B72FF" w14:textId="77777777" w:rsidR="00390672" w:rsidRPr="00476768" w:rsidRDefault="00390672" w:rsidP="00CF699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78780D7" w14:textId="77777777" w:rsidR="00390672" w:rsidRPr="00476768" w:rsidRDefault="00390672" w:rsidP="008837EE">
      <w:pPr>
        <w:numPr>
          <w:ilvl w:val="0"/>
          <w:numId w:val="53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شروط قبول الدعوى - مواعيد سماع الدعوى - اعتبارها من النظام العام - عدم جواز الاتفاق على خلافها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برفض مطالبة المتعاقد مع الجهة الإدارية بالتعويض تأسيساً على مضي المدة المحددة بالعقد للمطالبة بالتعويض، لا يتفق مع نظام المرافعات أمام ديوان المظالم الذي نظم مواعيد سماع الدعاوى الإدارية وشروط قبولها، وهذه المواعيد من النظام العام التي لا يجوز الاتفاق على خلافها.</w:t>
      </w:r>
    </w:p>
    <w:p w14:paraId="2466C100" w14:textId="77777777" w:rsidR="00390672" w:rsidRPr="00476768" w:rsidRDefault="00390672" w:rsidP="008837EE">
      <w:pPr>
        <w:numPr>
          <w:ilvl w:val="0"/>
          <w:numId w:val="53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القصور فيه - الرد على الدفوع الجوهرية -</w:t>
      </w:r>
      <w:r w:rsidRPr="00476768">
        <w:rPr>
          <w:rFonts w:ascii="Traditional Arabic" w:hAnsi="Traditional Arabic" w:cs="Traditional Arabic"/>
          <w:sz w:val="32"/>
          <w:szCs w:val="32"/>
          <w:rtl/>
        </w:rPr>
        <w:t xml:space="preserve"> إغفال الحكم الرد على دفوع الجهة الإدارية المتعلقة بأسباب </w:t>
      </w:r>
      <w:proofErr w:type="spellStart"/>
      <w:r w:rsidRPr="00476768">
        <w:rPr>
          <w:rFonts w:ascii="Traditional Arabic" w:hAnsi="Traditional Arabic" w:cs="Traditional Arabic"/>
          <w:sz w:val="32"/>
          <w:szCs w:val="32"/>
          <w:rtl/>
        </w:rPr>
        <w:t>الحسميات</w:t>
      </w:r>
      <w:proofErr w:type="spellEnd"/>
      <w:r w:rsidRPr="00476768">
        <w:rPr>
          <w:rFonts w:ascii="Traditional Arabic" w:hAnsi="Traditional Arabic" w:cs="Traditional Arabic"/>
          <w:sz w:val="32"/>
          <w:szCs w:val="32"/>
          <w:rtl/>
        </w:rPr>
        <w:t xml:space="preserve"> التي فرضتها على المتعاقد معها؛ يعد قصوراً في التسبيب.</w:t>
      </w:r>
    </w:p>
    <w:p w14:paraId="1506F172" w14:textId="77777777" w:rsidR="00390672" w:rsidRPr="00476768" w:rsidRDefault="00390672" w:rsidP="008837EE">
      <w:pPr>
        <w:numPr>
          <w:ilvl w:val="0"/>
          <w:numId w:val="53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خبرة - ندب الخبير - سلطة محكمة الموضوع فيه</w:t>
      </w:r>
      <w:r w:rsidRPr="00476768">
        <w:rPr>
          <w:rFonts w:ascii="Traditional Arabic" w:hAnsi="Traditional Arabic" w:cs="Traditional Arabic"/>
          <w:sz w:val="32"/>
          <w:szCs w:val="32"/>
          <w:rtl/>
        </w:rPr>
        <w:t xml:space="preserve"> - الاستعانة بجهة الخبرة كإجراء من إجراءات الإثبات أمراً متروكاً لمحكمة الموضوع وفق سلطتها التقديرية دون معقب عليها من المحكمة الإدارية العليا، إلا أن إغفال المحكمة بيان أسباب عدم الاستعانة بالخبرة مع وجود الحاجة لها، أو الخطأ في تطبيق النظام بشأنها يقيم الاعتراض عليه أمام المحكمة الإدارية العليا من جهة صحة تطبيق محكمة الموضوع لطرق الإثبات، وإعمالها وفقاً للقواعد الإجرائية المقررة نظاماً، وفي سلامة استخلاص النتيجة من أدلة الإثبات المقدمة في الدعوى.</w:t>
      </w:r>
    </w:p>
    <w:p w14:paraId="46697117" w14:textId="77777777" w:rsidR="00390672" w:rsidRPr="00476768" w:rsidRDefault="00390672" w:rsidP="008837EE">
      <w:pPr>
        <w:numPr>
          <w:ilvl w:val="0"/>
          <w:numId w:val="53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تنفيذ العقد -</w:t>
      </w:r>
      <w:r w:rsidRPr="00476768">
        <w:rPr>
          <w:rFonts w:ascii="Traditional Arabic" w:eastAsia="Calibri" w:hAnsi="Traditional Arabic" w:cs="Traditional Arabic"/>
          <w:b/>
          <w:bCs/>
          <w:sz w:val="32"/>
          <w:szCs w:val="32"/>
          <w:rtl/>
        </w:rPr>
        <w:t xml:space="preserve"> الاختلاف في مواصفات العقد - المرجع في تحديد المقصود من المواصفات -</w:t>
      </w:r>
      <w:r w:rsidRPr="00476768">
        <w:rPr>
          <w:rFonts w:ascii="Traditional Arabic" w:eastAsia="Calibri" w:hAnsi="Traditional Arabic" w:cs="Traditional Arabic"/>
          <w:sz w:val="32"/>
          <w:szCs w:val="32"/>
          <w:rtl/>
        </w:rPr>
        <w:t xml:space="preserve"> تحديد المقصود من مواصفات العقد لا يرجع إلى المفهوم اللغوي فقط، وإنما يرجع في ذلك إلى الغرض من هذه المواصفات، وهو ما يستقل بمعرفته أهل الخبرة في هذا المجال لتعلقه بأمور فنية، تخرج عن النشاط الذهني للقاضي.</w:t>
      </w:r>
    </w:p>
    <w:p w14:paraId="56244E8E" w14:textId="5106CA8B" w:rsidR="00390672" w:rsidRPr="00476768" w:rsidRDefault="00390672" w:rsidP="008837EE">
      <w:pPr>
        <w:numPr>
          <w:ilvl w:val="0"/>
          <w:numId w:val="537"/>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مستحقات العقد - الحسم منها لعدم تنفيذ الأعمال اللازمة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إن كانت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على المتعاقد عن أعمال لازمة، وانتهت المدة المحددة لتنفيذها دون القيام بتنفيذها؛ فإن الحكم برد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لمجرد أن المستخلص الختامي نص على أنه لم يحسم شيء مقابل التأخير غير صحيح.</w:t>
      </w:r>
    </w:p>
    <w:p w14:paraId="72738CC8" w14:textId="65E03B13" w:rsidR="00390672" w:rsidRPr="00476768" w:rsidRDefault="00390672" w:rsidP="004A352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C623A7" w14:textId="240DCB77" w:rsidR="00390672" w:rsidRPr="00476768" w:rsidRDefault="00390672" w:rsidP="00CF69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 xml:space="preserve">تتلخص الوقائع حسبما يبين من الحكم المعترض عليه، وما قدم عليه من اعتراضات، في أن وكيل شركة (...) للمقاولات سبق أن تقدم إلى المحكمة الإدارية بالرياض بدعوى طالب فيها بإلزام المؤسسة بتعويض الشركة عن الأضرار التي يدعي أنها أصابتها عند تنفيذها لمشروع إنشاء المعهد العالي التقني للبنات بوادي الدواسر، والناشئة عن تغيير الموقع، والتأخير في اعتماد مناسيبه، واعتماد الكميات الإضافية، وعن تعديلات المخططات، وعن تكاليف تشغيل الموقع والإدارة واستهلاك الأصول، وعن ارتفاع الأسعار خلال فترة توقف العمل واستطالة مدة العقد، والتعويض عن تأخير التسليم الابتدائي بسبب عدم توفر التيار الكهربائي، ورد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الواردة في المستخلص الختامي، وقدرها (548.235.75) ريال. وبعد قيد الدعوى في سجلات المحكمة قضيةً برقم (9176) لعام 1436هـ، وإحالتها إلى الدائرة الثالثة والعشرين بتلك المحكمة باشرت نظرها، ثم أصدرت فيها حكمها قضت فيه بإلزام المؤسسة العامة للتدريب التقني والمهني بدفع مبلغ قدره (548.235.75) خمسمئة وثمانية وأربعون ألفاً ومئتان وخمسة وثلاثون ريالاً وخمس وسبعون هللة لشركة (...) للمقاولات، ورفض ما عدا ذلك من طلبات؛ للأسباب الموضحة فيه، ومنها: ((أنه فيما يتعلق بطلبات المدعية المتعلقة بالتعويض عما لحقها بسبب أعمال صاحب العمل -وهي الطلبات ذوات الأرقام (1 و2 و3) في وقائع هذا الحكم- فقد نصت الشروط العامة للعقد في المادة (59) على ما يلي: "تقصير صاحب العمل: على 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المرتبة على هذا التقصير أو ذلك الإخلال، على أنه لا يجوز للمقاول أن يوقف العمل استناداً إلى تأخر صاحب العمل في الدفع بسبب أي خطأ ينسب إلى المقاول، ويعتبر المقاول متنازلاً عن أي تعويض لا يطالب به خلال ثلاثين يوماً من حدوث الواقعة التي يطالب على أساسها بالتعويض"، وبما أن المدعية لم تطالب بالتعويض عن الوقائع محل الدعوى خلال المدة المحددة بالمادة آنفة الذكر، فإنها تعتبر متنازلة عن تلك التعويضات، مما يجعلها لا تستحق ما تطالب به منها، وأما عن طلب المدعية رد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-وهو الطلب رقم (4) في وقائع هذا الحكم- فأما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المتعلقة بالملاحظات على تنفيذ الأعمال، فقد نص محضر التسليم النهائي على تلافيها، ونص خطاب مدير المباني لدى المدعى عليها أن المشروع انتهى وليس ثم ملاحظات عليه، وبناءً على ذلك فإن الأعمال منفذة ولا يوجد مسوغ للحسم من المستحقات العقدية، ولا يمكن تطبيق النصوص المنظمة لغرامة التأخير في حال وجود مسوغ لذلك؛ لأن المستخلص الختامي نص على أنه لم يحسم شيء مقابل التأخير، وأما الحسم مقابل أعمال السور المحيط بالمشروع فقد نصت تصاميم العقد في (هـ/1/أ) على ما يلي: "أسوار قطاعات الصلب </w:t>
      </w:r>
      <w:proofErr w:type="spellStart"/>
      <w:r w:rsidRPr="00476768">
        <w:rPr>
          <w:rFonts w:ascii="Traditional Arabic" w:eastAsia="Calibri" w:hAnsi="Traditional Arabic" w:cs="Traditional Arabic"/>
          <w:sz w:val="32"/>
          <w:szCs w:val="32"/>
          <w:rtl/>
        </w:rPr>
        <w:t>المجلفن</w:t>
      </w:r>
      <w:proofErr w:type="spellEnd"/>
      <w:r w:rsidRPr="00476768">
        <w:rPr>
          <w:rFonts w:ascii="Traditional Arabic" w:eastAsia="Calibri" w:hAnsi="Traditional Arabic" w:cs="Traditional Arabic"/>
          <w:sz w:val="32"/>
          <w:szCs w:val="32"/>
          <w:rtl/>
        </w:rPr>
        <w:t xml:space="preserve">: تصنع أسوار قاعات السور </w:t>
      </w:r>
      <w:proofErr w:type="spellStart"/>
      <w:r w:rsidRPr="00476768">
        <w:rPr>
          <w:rFonts w:ascii="Traditional Arabic" w:eastAsia="Calibri" w:hAnsi="Traditional Arabic" w:cs="Traditional Arabic"/>
          <w:sz w:val="32"/>
          <w:szCs w:val="32"/>
          <w:rtl/>
        </w:rPr>
        <w:t>المجلفن</w:t>
      </w:r>
      <w:proofErr w:type="spellEnd"/>
      <w:r w:rsidRPr="00476768">
        <w:rPr>
          <w:rFonts w:ascii="Traditional Arabic" w:eastAsia="Calibri" w:hAnsi="Traditional Arabic" w:cs="Traditional Arabic"/>
          <w:sz w:val="32"/>
          <w:szCs w:val="32"/>
          <w:rtl/>
        </w:rPr>
        <w:t xml:space="preserve"> با</w:t>
      </w:r>
      <w:r w:rsidR="00513B45">
        <w:rPr>
          <w:rFonts w:ascii="Traditional Arabic" w:eastAsia="Calibri" w:hAnsi="Traditional Arabic" w:cs="Traditional Arabic"/>
          <w:sz w:val="32"/>
          <w:szCs w:val="32"/>
          <w:rtl/>
        </w:rPr>
        <w:t xml:space="preserve">ستخدام صلب </w:t>
      </w:r>
      <w:proofErr w:type="spellStart"/>
      <w:r w:rsidR="00513B45">
        <w:rPr>
          <w:rFonts w:ascii="Traditional Arabic" w:eastAsia="Calibri" w:hAnsi="Traditional Arabic" w:cs="Traditional Arabic"/>
          <w:sz w:val="32"/>
          <w:szCs w:val="32"/>
          <w:rtl/>
        </w:rPr>
        <w:t>مجلفن</w:t>
      </w:r>
      <w:proofErr w:type="spellEnd"/>
      <w:r w:rsidR="00513B45">
        <w:rPr>
          <w:rFonts w:ascii="Traditional Arabic" w:eastAsia="Calibri" w:hAnsi="Traditional Arabic" w:cs="Traditional Arabic"/>
          <w:sz w:val="32"/>
          <w:szCs w:val="32"/>
          <w:rtl/>
        </w:rPr>
        <w:t xml:space="preserve"> وأشكال أنبوبية</w:t>
      </w:r>
      <w:r w:rsidRPr="00476768">
        <w:rPr>
          <w:rFonts w:ascii="Traditional Arabic" w:eastAsia="Calibri" w:hAnsi="Traditional Arabic" w:cs="Traditional Arabic"/>
          <w:sz w:val="32"/>
          <w:szCs w:val="32"/>
          <w:rtl/>
        </w:rPr>
        <w:t xml:space="preserve">..."، وكونها أنبوبية تعني أنها مفرغة بمقتضى اللغة، كما في تاج العروس: (ومنه أنبوب </w:t>
      </w:r>
      <w:r w:rsidRPr="00476768">
        <w:rPr>
          <w:rFonts w:ascii="Traditional Arabic" w:eastAsia="Calibri" w:hAnsi="Traditional Arabic" w:cs="Traditional Arabic"/>
          <w:sz w:val="32"/>
          <w:szCs w:val="32"/>
          <w:rtl/>
        </w:rPr>
        <w:lastRenderedPageBreak/>
        <w:t xml:space="preserve">الحوض لسيل مائه، أو على التشبيه بأنبوب القصب، لكونه أجوف مستديراً)، وكما في المعجم الوسيط: (الأنبوب والأنبوبة كل مستدير أجوف)، ولم تقدم المدعى عليها ما يدفع ذلك من عرف ونحوه، وعليه فما أنجزته المدعية موافق لمقتضى العقد، وبناءً على ذلك فإن الحسم الذي تضمنه المستخلص الختامي وقيمته خمسمئة وثمانية وأربعون ألفاً ومئتان وخمسة وثلاثون ريالاً وخمس وسبعون هللة (548,235,75) حسم غير مستحق للمدعى عليها)). وباستئناف طرفي النزاع الحكم أمام محكمة الاستئناف الإدارية بمنطقة الرياض -الدائرة الرابعة- نظرته ثم أصدرت فيه حكمها قضت فيه بتأييد الحكم المستأنف محمولاً على أسبابه. وبتاريخ 14/10/1442هـ تقدم ممثل المؤسسة العامة للتدريب التقني والمهني إلى هذه المحكمة باعتراضه على حكم الاستئناف طالباً نقضَ الحكم للأسباب التي ذكرها، والتي تتلخص في خطأ الحكم في تطبيق النظام؛ لأن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الواردة في المستخلص الختامي لم تكن غرامات تأخير كما أشير إليه في الحكم، وإنما تتعلق </w:t>
      </w:r>
      <w:proofErr w:type="spellStart"/>
      <w:r w:rsidRPr="00476768">
        <w:rPr>
          <w:rFonts w:ascii="Traditional Arabic" w:eastAsia="Calibri" w:hAnsi="Traditional Arabic" w:cs="Traditional Arabic"/>
          <w:sz w:val="32"/>
          <w:szCs w:val="32"/>
          <w:rtl/>
        </w:rPr>
        <w:t>بالتعليات</w:t>
      </w:r>
      <w:proofErr w:type="spellEnd"/>
      <w:r w:rsidRPr="00476768">
        <w:rPr>
          <w:rFonts w:ascii="Traditional Arabic" w:eastAsia="Calibri" w:hAnsi="Traditional Arabic" w:cs="Traditional Arabic"/>
          <w:sz w:val="32"/>
          <w:szCs w:val="32"/>
          <w:rtl/>
        </w:rPr>
        <w:t xml:space="preserve"> على الملاحظات التي لم يتم إنهاؤها بالكامل وتم إدراجها ضمن بند (</w:t>
      </w:r>
      <w:proofErr w:type="spellStart"/>
      <w:r w:rsidRPr="00476768">
        <w:rPr>
          <w:rFonts w:ascii="Traditional Arabic" w:eastAsia="Calibri" w:hAnsi="Traditional Arabic" w:cs="Traditional Arabic"/>
          <w:sz w:val="32"/>
          <w:szCs w:val="32"/>
          <w:rtl/>
        </w:rPr>
        <w:t>حسميات</w:t>
      </w:r>
      <w:proofErr w:type="spellEnd"/>
      <w:r w:rsidRPr="00476768">
        <w:rPr>
          <w:rFonts w:ascii="Traditional Arabic" w:eastAsia="Calibri" w:hAnsi="Traditional Arabic" w:cs="Traditional Arabic"/>
          <w:sz w:val="32"/>
          <w:szCs w:val="32"/>
          <w:rtl/>
        </w:rPr>
        <w:t xml:space="preserve"> أخرى) في المستخلص الختامي؛ لوجود أعمال لم تنفذ على الوجه الأكمل فتم تعلية نسب على بنود هذه الأعمال، وتحديد مهلة للشركة لإنهائها. وعند الاستلام تبين عدم إنهائها بالكامل فتم الحسم عليها، كما تم حسم (1%) من التعلية على البنود التي تم إكمال ملاحظاتها. وفيما يتعلق بالحسم مقابل أعمال السور فالمادة الثانية من العقد والخاصة بترتيب الوثائق أوضحت بأن المخططات تسبق المواصفات، وقد ورد في المخططات بأن قطاعات السور مصمتة وليست مفرغة، وطلب نقض الحكم. كما أنه بتاريخ 15/10/1442هـ تقدم وكيل شركة (...) للمقاولات إلى هذه المحكمة باعتراضه على حكم الاستئناف طالباً نقضَ الحكم للأسباب التي ذكرها، والتي تتلخص في أن الحكم خالف نص الفقرتين (أ)</w:t>
      </w:r>
      <w:r w:rsidR="00DF4C38">
        <w:rPr>
          <w:rFonts w:ascii="Traditional Arabic" w:eastAsia="Calibri" w:hAnsi="Traditional Arabic" w:cs="Traditional Arabic"/>
          <w:sz w:val="32"/>
          <w:szCs w:val="32"/>
          <w:rtl/>
        </w:rPr>
        <w:t xml:space="preserve"> و</w:t>
      </w:r>
      <w:r w:rsidRPr="00476768">
        <w:rPr>
          <w:rFonts w:ascii="Traditional Arabic" w:eastAsia="Calibri" w:hAnsi="Traditional Arabic" w:cs="Traditional Arabic"/>
          <w:sz w:val="32"/>
          <w:szCs w:val="32"/>
          <w:rtl/>
        </w:rPr>
        <w:t>(د) من المادة (11) من نظام ديوان المظالم؛ لأن ما نصت عليه المادة (59) من الشروط العامة للعقد؛ لا علاقة لها بطلب موكلته التعويض عن زيادة مدة المشروع وعن الأعمال الإضافية، كما أن الدائرة لم تأخذ بما طلبته موكلته من ندب خبير في الدعوى ولم يتطرق له الحكم، وطلب نقض الحكم. وبعد انقضاء المهل المنصوص عليها في المادة الخمسين من نظام المرافعات أمام ديوان المظالم لإيداع المذكرات أحيل ملف الاعتراضين إلى هذه الدائرة، حيث باشرت نظرهما، وبما أن الاعتراضين قد وردا على حكم محكمة الاستئناف الإدارية بمنطقة الرياض الصادر في القضية رقم (8043) لعام 1440هـ فقد قررت الدائرة ضم الاعتراضين مع بعضهما ليصدر فيهما حكم واحد؛ لورودهما على حكم واحد. وبجلسة اليوم صدر الحكم بناءً على الأسباب التالية.</w:t>
      </w:r>
      <w:r w:rsidR="00C805B3" w:rsidRPr="00476768">
        <w:rPr>
          <w:rFonts w:ascii="Traditional Arabic" w:eastAsia="Calibri" w:hAnsi="Traditional Arabic" w:cs="Traditional Arabic"/>
          <w:sz w:val="32"/>
          <w:szCs w:val="32"/>
          <w:rtl/>
        </w:rPr>
        <w:t xml:space="preserve"> </w:t>
      </w:r>
    </w:p>
    <w:p w14:paraId="0752A812" w14:textId="77777777" w:rsidR="00390672" w:rsidRPr="00476768" w:rsidRDefault="00390672" w:rsidP="001D613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9066B52" w14:textId="6EE1AA65" w:rsidR="00390672" w:rsidRPr="00476768" w:rsidRDefault="00390672" w:rsidP="00CF69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الاعتراضين مقدمان خلال الأجل المقرر نظاماً، ومستوفيان لسائر أوضاعهما النظامية؛ فيكونا مقبولين شكلاً. أما عن الموضوع، فإنه للنظر في الاعتراض المقدم من المؤسسة العامة للتدريب التقني </w:t>
      </w:r>
      <w:r w:rsidRPr="00476768">
        <w:rPr>
          <w:rFonts w:ascii="Traditional Arabic" w:eastAsia="Calibri" w:hAnsi="Traditional Arabic" w:cs="Traditional Arabic"/>
          <w:sz w:val="32"/>
          <w:szCs w:val="32"/>
          <w:rtl/>
        </w:rPr>
        <w:lastRenderedPageBreak/>
        <w:t xml:space="preserve">والمهني، فإن الحكم الابتدائي والمؤيد بحكم الاستئناف محل الاعتراض بنى قضاءه بإلزام المؤسسة برد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المتعلقة بالملاحظات على تنفيذ الأعمال والواردة في المستخلص الختامي، على أن محضر التسليم النهائي نص على تلافيها، وأن المستخلص الختامي نص على أنه لم يحسم شيء مقابل التأخير. في حين أن ممثل المؤسسة في دفاعه يذكر أن هذه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لا تتعلق بغرامات عن التأخير، وإنما تتعلق </w:t>
      </w:r>
      <w:proofErr w:type="spellStart"/>
      <w:r w:rsidRPr="00476768">
        <w:rPr>
          <w:rFonts w:ascii="Traditional Arabic" w:eastAsia="Calibri" w:hAnsi="Traditional Arabic" w:cs="Traditional Arabic"/>
          <w:sz w:val="32"/>
          <w:szCs w:val="32"/>
          <w:rtl/>
        </w:rPr>
        <w:t>بالتعليات</w:t>
      </w:r>
      <w:proofErr w:type="spellEnd"/>
      <w:r w:rsidRPr="00476768">
        <w:rPr>
          <w:rFonts w:ascii="Traditional Arabic" w:eastAsia="Calibri" w:hAnsi="Traditional Arabic" w:cs="Traditional Arabic"/>
          <w:sz w:val="32"/>
          <w:szCs w:val="32"/>
          <w:rtl/>
        </w:rPr>
        <w:t xml:space="preserve"> على ملاحظات لم يتم إنهاؤها بالكامل وتم إدراجها ضمن بند </w:t>
      </w:r>
      <w:proofErr w:type="spellStart"/>
      <w:r w:rsidRPr="00476768">
        <w:rPr>
          <w:rFonts w:ascii="Traditional Arabic" w:eastAsia="Calibri" w:hAnsi="Traditional Arabic" w:cs="Traditional Arabic"/>
          <w:sz w:val="32"/>
          <w:szCs w:val="32"/>
          <w:rtl/>
        </w:rPr>
        <w:t>حسميات</w:t>
      </w:r>
      <w:proofErr w:type="spellEnd"/>
      <w:r w:rsidRPr="00476768">
        <w:rPr>
          <w:rFonts w:ascii="Traditional Arabic" w:eastAsia="Calibri" w:hAnsi="Traditional Arabic" w:cs="Traditional Arabic"/>
          <w:sz w:val="32"/>
          <w:szCs w:val="32"/>
          <w:rtl/>
        </w:rPr>
        <w:t xml:space="preserve"> أخرى في المستخلص الختامي. ولم يتضمن الحكم الابتدائي الرد على دفاع المؤسسة في هذا الشأن؛ لأنه إن كانت هذه </w:t>
      </w:r>
      <w:proofErr w:type="spellStart"/>
      <w:r w:rsidRPr="00476768">
        <w:rPr>
          <w:rFonts w:ascii="Traditional Arabic" w:eastAsia="Calibri" w:hAnsi="Traditional Arabic" w:cs="Traditional Arabic"/>
          <w:sz w:val="32"/>
          <w:szCs w:val="32"/>
          <w:rtl/>
        </w:rPr>
        <w:t>الحسميات</w:t>
      </w:r>
      <w:proofErr w:type="spellEnd"/>
      <w:r w:rsidRPr="00476768">
        <w:rPr>
          <w:rFonts w:ascii="Traditional Arabic" w:eastAsia="Calibri" w:hAnsi="Traditional Arabic" w:cs="Traditional Arabic"/>
          <w:sz w:val="32"/>
          <w:szCs w:val="32"/>
          <w:rtl/>
        </w:rPr>
        <w:t xml:space="preserve"> عن أعمال لازمة للشركة، وانتهت المدة المحددة لتنفيذها دون القيام بتنفيذها؛ فإن الحكم بردها لمجرد أن المستخلص الختامي نص على أنه لم يحسم شيء مقابل التأخير غير صحيح. وحيث لم يتضمن حكم الاستئناف الرد على ما تضمنه استئناف المؤسسة في هذه الجزئية، واكتفى بالقول ((ولا يغير من ذلك ما أثير في الاعتراض من أقوال)). كما أن الحكم الابتدائي لم يتضمن في أسبابه الرد على هذا الدفاع ومناقشته؛ مما يعيب الحكم بالقصور في الأسباب. وفيما يتعلق بمطالبة الشركة بإلزام المؤسسة برد الحسم عن أعمال السور المحيط بالمشروع، فقد بنى الحكم الابتدائي قضاءه على أن المواصفات تضمنت "استخدام الصلب </w:t>
      </w:r>
      <w:proofErr w:type="spellStart"/>
      <w:r w:rsidRPr="00476768">
        <w:rPr>
          <w:rFonts w:ascii="Traditional Arabic" w:eastAsia="Calibri" w:hAnsi="Traditional Arabic" w:cs="Traditional Arabic"/>
          <w:sz w:val="32"/>
          <w:szCs w:val="32"/>
          <w:rtl/>
        </w:rPr>
        <w:t>المجلفن</w:t>
      </w:r>
      <w:proofErr w:type="spellEnd"/>
      <w:r w:rsidRPr="00476768">
        <w:rPr>
          <w:rFonts w:ascii="Traditional Arabic" w:eastAsia="Calibri" w:hAnsi="Traditional Arabic" w:cs="Traditional Arabic"/>
          <w:sz w:val="32"/>
          <w:szCs w:val="32"/>
          <w:rtl/>
        </w:rPr>
        <w:t xml:space="preserve"> وأشكال أنبوبية"، وكونها أنبوبية تعني أنها مفرغة بمقتضى اللغة. في حين أن تحديد المقصود من المواصفات، وهل هي مصمتة أم مفرغة لا يرجع إلى المفهوم اللغوي فقط، وإنما المرجع في ذلك إلى الغرض من هذه المواصفات، وهو ما يستقل بمعرفته أهل الخبرة في هذا المجال لتعلقه بأمور فنية تخرج عن النشاط الذهني للقاضي. وإذا كانت الاستعانة بجهة الخبرة كإجراء من إجراءات الإثبات أمراً متروكاً لمحكمة الموضوع وفق سلطتها التقديرية دون معقب عليها من المحكمة الإدارية العليا، إلا أن إغفال المحكمة بيان أسباب عدم الاستعانة بالخبرة مع وجود الحاجة لها، أو الخطأ في تطبيق النظام بشأنها يقيم الاعتراض عليه أمام المحكمة </w:t>
      </w:r>
      <w:r w:rsidR="00A64592">
        <w:rPr>
          <w:rFonts w:ascii="Traditional Arabic" w:eastAsia="Calibri" w:hAnsi="Traditional Arabic" w:cs="Traditional Arabic" w:hint="cs"/>
          <w:sz w:val="32"/>
          <w:szCs w:val="32"/>
          <w:rtl/>
        </w:rPr>
        <w:t>الإدارية</w:t>
      </w:r>
      <w:r w:rsidR="00A64592"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من جهة صحة تطبيق محكمة الموضوع لطرق الإثبات، وإعمالها وفقاً للقواعد الإجرائية المقررة نظاماً، وفي سلامة استخلاص النتيجة من أدلة الإثبات المقدمة في الدعوى. وأما فيما يتعلق باعتراض وكيل الشركة؛ فإن الحكم الابتدائي والمؤيد بحكم الاستئناف محل الاعتراض قضى برفض طلبات الشركة المتعلقة بالتعويض لعدم مطالبة الشركة بالتعويض خلال المدة المحددة بالمادة (59) من العقد. وهذا الذي بنى عليه الحكم قضاءه لا يتفق مع نظام المرافعات أمام الديوان الذي نظم مواعيد سماع الدعاوى الإدارية وشروط قبولها. وهذه المواعيد من النظام العام التي لا يجوز الاتفاق على خلافها.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وحيث صدر الحكم بالمخالفة لنظام المرافعات وشابه الخطأ في طرق الإثبات، والقصور في الأسباب على نحو ما تقدم؛ فإنه يتعين نقض الحكم، وإعادة القضية إلى محكمة الاستئناف مصدرة الحكم للفصل في موضوعها مجدداً مِنْ غير مَنْ نظرها.</w:t>
      </w:r>
    </w:p>
    <w:p w14:paraId="564FE5C8" w14:textId="77777777" w:rsidR="00390672" w:rsidRPr="00476768" w:rsidRDefault="00390672" w:rsidP="00CF6990">
      <w:pPr>
        <w:spacing w:after="0" w:line="240" w:lineRule="auto"/>
        <w:contextualSpacing/>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الاعتراضين شكلاً، وفي الموضوع بنقض الحكم محل الاعتراض، وإحالة القضية إلى محكمة الاستئناف الإدارية بمنطقة الرياض للفصل في موضوعها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مجدداً مِنْ غير مَنْ نظرها.</w:t>
      </w:r>
    </w:p>
    <w:p w14:paraId="522EFDF3" w14:textId="129C73E8" w:rsidR="00942B95" w:rsidRPr="00476768" w:rsidRDefault="00390672" w:rsidP="00CF6990">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176B8CE" w14:textId="75062063" w:rsidR="00390672" w:rsidRPr="00476768" w:rsidRDefault="00942B95" w:rsidP="00585562">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080A4104" w14:textId="76B4F7DF" w:rsidR="00024739" w:rsidRPr="00476768" w:rsidRDefault="00024739" w:rsidP="0095040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5040F">
        <w:rPr>
          <w:rFonts w:ascii="Traditional Arabic" w:hAnsi="Traditional Arabic" w:cs="Traditional Arabic" w:hint="cs"/>
          <w:b/>
          <w:bCs/>
          <w:sz w:val="32"/>
          <w:szCs w:val="32"/>
          <w:rtl/>
        </w:rPr>
        <w:t xml:space="preserve"> 361</w:t>
      </w:r>
    </w:p>
    <w:p w14:paraId="0C6CFB77" w14:textId="77777777" w:rsidR="00024739" w:rsidRPr="00476768" w:rsidRDefault="00024739" w:rsidP="00837F6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1137 لعام 1442هـ</w:t>
      </w:r>
    </w:p>
    <w:p w14:paraId="4BF7C2DF" w14:textId="77777777" w:rsidR="00024739" w:rsidRPr="00476768" w:rsidRDefault="00024739" w:rsidP="00837F6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2874 لعام 1442هـ</w:t>
      </w:r>
    </w:p>
    <w:p w14:paraId="7AFBB927" w14:textId="77777777" w:rsidR="00024739" w:rsidRPr="00476768" w:rsidRDefault="00024739" w:rsidP="00837F6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29/10/1443هـ</w:t>
      </w:r>
    </w:p>
    <w:p w14:paraId="25FB0CB3" w14:textId="77777777" w:rsidR="00024739" w:rsidRPr="00476768" w:rsidRDefault="00024739" w:rsidP="00837F6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B22E880" w14:textId="77777777" w:rsidR="00024739" w:rsidRPr="00476768" w:rsidRDefault="00024739" w:rsidP="008837EE">
      <w:pPr>
        <w:pStyle w:val="a6"/>
        <w:numPr>
          <w:ilvl w:val="0"/>
          <w:numId w:val="698"/>
        </w:numPr>
        <w:jc w:val="both"/>
        <w:rPr>
          <w:rFonts w:ascii="Traditional Arabic" w:eastAsia="Calibri" w:hAnsi="Traditional Arabic"/>
          <w:sz w:val="32"/>
          <w:szCs w:val="32"/>
        </w:rPr>
      </w:pPr>
      <w:r w:rsidRPr="00476768">
        <w:rPr>
          <w:rFonts w:ascii="Traditional Arabic" w:hAnsi="Traditional Arabic"/>
          <w:sz w:val="32"/>
          <w:szCs w:val="32"/>
        </w:rPr>
        <w:t>‌</w:t>
      </w: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753E3630" w14:textId="77777777" w:rsidR="00024739" w:rsidRPr="00476768" w:rsidRDefault="00024739" w:rsidP="008837EE">
      <w:pPr>
        <w:pStyle w:val="a6"/>
        <w:numPr>
          <w:ilvl w:val="0"/>
          <w:numId w:val="698"/>
        </w:numPr>
        <w:jc w:val="both"/>
        <w:rPr>
          <w:rFonts w:ascii="Traditional Arabic" w:hAnsi="Traditional Arabic"/>
          <w:b/>
          <w:bCs/>
          <w:sz w:val="32"/>
          <w:szCs w:val="32"/>
          <w:rtl/>
        </w:rPr>
      </w:pPr>
      <w:r w:rsidRPr="00476768">
        <w:rPr>
          <w:rFonts w:ascii="Traditional Arabic" w:eastAsia="Calibri" w:hAnsi="Traditional Arabic"/>
          <w:b/>
          <w:bCs/>
          <w:sz w:val="32"/>
          <w:szCs w:val="32"/>
          <w:rtl/>
        </w:rPr>
        <w:t xml:space="preserve">‌دعوى - </w:t>
      </w:r>
      <w:r w:rsidRPr="00476768">
        <w:rPr>
          <w:rFonts w:ascii="Traditional Arabic" w:hAnsi="Traditional Arabic"/>
          <w:b/>
          <w:bCs/>
          <w:sz w:val="32"/>
          <w:szCs w:val="32"/>
          <w:rtl/>
        </w:rPr>
        <w:t xml:space="preserve">فهم الواقع وتفسير المستندات والعقود - سلطة محكمة الموضوع فيه - </w:t>
      </w:r>
      <w:r w:rsidRPr="00476768">
        <w:rPr>
          <w:rFonts w:ascii="Traditional Arabic" w:hAnsi="Traditional Arabic"/>
          <w:sz w:val="32"/>
          <w:szCs w:val="32"/>
          <w:rtl/>
        </w:rPr>
        <w:t>فهم الواقع وتفسير المستندات والعقود من سلطات محكمة الموضوع</w:t>
      </w:r>
      <w:r w:rsidRPr="00476768">
        <w:rPr>
          <w:rFonts w:ascii="Traditional Arabic" w:eastAsia="Calibri" w:hAnsi="Traditional Arabic"/>
          <w:sz w:val="32"/>
          <w:szCs w:val="32"/>
          <w:rtl/>
        </w:rPr>
        <w:t xml:space="preserve"> دون معقب عليها؛ طالما جاء فهمها للواقع واستخلاصها للأدلة سائغاً، وأقامت قضاءها على أسباب تكفي لحمله.</w:t>
      </w:r>
    </w:p>
    <w:p w14:paraId="6EB1B869" w14:textId="77777777" w:rsidR="00024739" w:rsidRPr="00476768" w:rsidRDefault="00024739" w:rsidP="008837EE">
      <w:pPr>
        <w:pStyle w:val="a6"/>
        <w:numPr>
          <w:ilvl w:val="0"/>
          <w:numId w:val="698"/>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32FC806B" w14:textId="77777777" w:rsidR="00024739" w:rsidRPr="00476768" w:rsidRDefault="00024739" w:rsidP="008837EE">
      <w:pPr>
        <w:pStyle w:val="a6"/>
        <w:numPr>
          <w:ilvl w:val="0"/>
          <w:numId w:val="698"/>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1BD74E7B" w14:textId="77777777" w:rsidR="00024739" w:rsidRPr="00476768" w:rsidRDefault="00024739" w:rsidP="000E2E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DEA94B5" w14:textId="77777777" w:rsidR="00024739" w:rsidRPr="00476768" w:rsidRDefault="00024739" w:rsidP="008837EE">
      <w:pPr>
        <w:numPr>
          <w:ilvl w:val="0"/>
          <w:numId w:val="511"/>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(11) من نظام ديوان المظالم الصادر بالمرسوم الملكي رقم (م/78) وتاريخ 19/9/1428هـ.</w:t>
      </w:r>
    </w:p>
    <w:p w14:paraId="47FFF9A8" w14:textId="4924F118" w:rsidR="00024739" w:rsidRPr="00476768" w:rsidRDefault="00024739" w:rsidP="000E2E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2196EC2" w14:textId="564F78D4" w:rsidR="00024739" w:rsidRPr="00476768" w:rsidRDefault="00024739" w:rsidP="00837F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الصندوق المعترض ضده سبق أن تقدم إلى المحكمة الإدارية بجدة بدعوى طالب فيها بإلزام المعترض بأداء مبلغ الدين </w:t>
      </w:r>
      <w:r w:rsidRPr="00476768">
        <w:rPr>
          <w:rFonts w:ascii="Traditional Arabic" w:eastAsia="Calibri" w:hAnsi="Traditional Arabic" w:cs="Traditional Arabic"/>
          <w:sz w:val="32"/>
          <w:szCs w:val="32"/>
          <w:rtl/>
        </w:rPr>
        <w:lastRenderedPageBreak/>
        <w:t>المستحق على شركة (...) للتجارة والصناعة المحدودة وقدره (84,000,000) ريال باعتباره ضامناً للشركة في مواجهة الصندوق. وبعد قيد الدعوى في سجلات المحكمة قضيةً برقم (2468) لعام 1441هـ، وإحالتها إلى الدائرة السابعة عشرة بتلك المحكمة نظرتها، ثم أصدرت فيها حكمها قضت فيه بعدم قبول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 xml:space="preserve">. وباستئناف ممثل الصندوق الحكم أمام محكمة الاستئناف الإدارية بمنطقة مكة المكرمة -الدائرة الثانية- نظرته، ثم أصدرت فيه حكمها قضت فيه بإلغاء الحكم المستأنف، وإلزام (...) بتنفيذ ضمان قرض شركة (...) للتجارة والصناعة المحدودة لصندوق التنمية الصناعية السعودي المؤرخ في 6/11/1423هـ؛ للأسباب الموضحة فيه، ومنها: ((أنه لما كان الضمان في الفقه الإسلامي كما جاء في المغني هو: "هو ضم ذمة الضامن إلى ذمة المضمون عنه في التزام الحق، فيثبت في ذمتهما جميعاً" (ابن قدامة المغني مع الشرح الكبير 6/313)، ولما كان المستأنف ضده قد استعد للمستأنفة بضمان عقد القرض رقم (1780)؛ بموجب اتفاقية الضمان المؤرخة في 16/11/1423هـ والتي نصت بنوده على أن المستأنف ضده بصفته ضامناً لعقد القرض يدفع للمستأنفة كافة المبالغ المستحقة بموجب عقد القرض، وأن ضمانته في عقد القرض لا تعفيه عن أي تصرف تتخذه المستأنفة تجاه المقترض، وأن للمستأنفة الرجوع للمستأنف ضده دون الرجوع للمقترض، ولما كان جمهور الفقهاء نصوا على أن الكفالة تعطي المكفول له الحق في مطالبة الكفيل بما التزمه، وله الحق أيضاً في مطالبة الأصيل (المدين)، ولكنه لا يأخذ منهما أكثر من حقه (ابن قدامة المغني 6/329، وفتح القدير 5/390، وابن رشد بداية المجتهد 2/407)؛ مما يجعل المستأنف ضده مسؤولاً عن القرض للمستأنفة. ولا ينال من ذلك من أن المقترضة صدر ضدها حكم لصالح المستأنف؛ مما يعفي المستأنف ضده من مسؤولية التزامه للمستأنفة أو ألا يطالب المستأنف إلا بعد ثبوت عدم استطاعة المقترضة بسداد جزء أو كل الدين؛ فإن اتفاقية الضمان كما في البنود (3 و4 و5) بينت أن المستأنف ضده ملتزم تجاه المستأنفة بمديونية القرض في كل الأحوال، وهو ما يتفق مع ما ذكره جمهور علماء الفقه، ولما كان ذلك تعين إلغاء حكم الدائرة)). وبتاريخ 22/5/1442هـ تقدم وكيل المعترض إلى هذه المحكمة باعتراضه على حكم الاستئناف طالباً نقض الحكم؛ للأسباب التي ذكرها، والتي تتلخص في أن الحكم خالف الإجراءات النظامية بفصله في موضوع الدعوى الذي لم يفصل فيه أمام المحكمة الإدارية، وفي الجلسة الأولى التي لم يحضر فيها موكله المستأنف ضده، ودون تمكينه من الاطلاع على لائحة الاستئناف المقدمة من الصندوق، كما أخطأ الحكم في اعتبار موكله ضامناً للشركة في حين أن توقيعه على اتفاقية الضمان بصفته ممثلاً للشركة، والضامن هو (...) وليس هو، ولا يوجد علاقة بصفته الشخصية بينه وبين الصندوق، كما لم ينذره الصندوق بصفته الشخصية، كما أن شركة (...) سددت المديونية بتسليمها الرهن الأساسي وهو كافٍ لتسديد المديونية، وطلب نقض الحكم. وبعد انقضاء المهل </w:t>
      </w:r>
      <w:r w:rsidRPr="00476768">
        <w:rPr>
          <w:rFonts w:ascii="Traditional Arabic" w:eastAsia="Calibri" w:hAnsi="Traditional Arabic" w:cs="Traditional Arabic"/>
          <w:sz w:val="32"/>
          <w:szCs w:val="32"/>
          <w:rtl/>
        </w:rPr>
        <w:lastRenderedPageBreak/>
        <w:t>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4BAE250" w14:textId="77777777" w:rsidR="00024739" w:rsidRPr="00476768" w:rsidRDefault="00024739" w:rsidP="008005B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0890F18" w14:textId="5EBD41E5" w:rsidR="00024739" w:rsidRPr="00476768" w:rsidRDefault="00024739" w:rsidP="00837F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فهم الواقع وتفسير المستندات والعقود من سلطة محكمة الموضوع دون معقب عليها؛ طالما جاء فهمها للواقع واستخلاصها للأدلة سائغاً، وأقامت قضاءها على أسباب تكفي لحمله. ولما كان الحكم محل الاعتراض قضى برفض الدعوى وأقام قضاءه في هذا الخصوص على أن: ((المعترض قد استعد للصندوق المعترض ضده بضمان عقد القرض بموجب اتفاقية الضمان المؤرخة في 16/11/1423هـ مما يجعله مسؤولاً عن القرض. ولا ينال من ذلك من أن الشركة المقترضة صدر ضدها حكم لصالح الصندوق؛ مما يعفيه من مسؤولية التزامه أو ألا يطالب إلا بعد ثبوت عدم استطاعة الشركة المقترضة بسداد جزء أو كل الدين؛ فإن اتفاقية الضمان كما في البنود (3 و4 و5) بينت أنه ملتزم تجاه الصندوق بمديونية القرض في كل الأحوال، وهو ما يتفق مع ما ذكره جمهور علماء الفقه)). ولما كانت الأسباب التي بنى عليها الحكم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في هذه الجزئية مما لا </w:t>
      </w:r>
      <w:r w:rsidRPr="00476768">
        <w:rPr>
          <w:rFonts w:ascii="Traditional Arabic" w:eastAsia="Calibri" w:hAnsi="Traditional Arabic" w:cs="Traditional Arabic"/>
          <w:sz w:val="32"/>
          <w:szCs w:val="32"/>
          <w:rtl/>
        </w:rPr>
        <w:lastRenderedPageBreak/>
        <w:t>يجوز إثارته أمام المحكمة الإدارية العليا، ويتعين من ثم رفضه. وأما ما تضمنه الاعتراض من أن موضوع الدعوى لم يفصل فيه من المحكمة الابتدائية؛ لأن قضاءها كان بعدم قبول الدعوى؛ فإنه وإن كان منطوق الحكم الابتدائي بعدم قبول الدعوى، إلا أن الأسباب التي بنى عليها قضاءه لم تكن متعلقة بدفوع شكلية؛ لأن أداء الشركة المقترضة للدين وصدور حكم بإلزامها به تعد من الدفوع الموضوعية التي تتجه إلى أصل الحق؛ فلا تكون محكمة الاستئناف في حكمها محل الاعتراض قد فوتت على المعترض درجة من درجات التقاضي، ولا يجب عليها إعادة القضية الى المحكمة الابتدائية. وإذا كان الأمر كذلك وكانت محكمة الاستئناف قد أبلغت أطراف النزاع بالاستئناف، وتضمن محضر الجلسة حضورهم واكتفاءهم؛ مما يكون الاعتراض في هذه الجزئية غير صحيح، ويتعين من ثم رفضه.</w:t>
      </w:r>
    </w:p>
    <w:p w14:paraId="55150B78" w14:textId="77777777" w:rsidR="00024739" w:rsidRPr="00476768" w:rsidRDefault="00024739" w:rsidP="00837F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2365EF42" w14:textId="77777777" w:rsidR="00024739" w:rsidRPr="00476768" w:rsidRDefault="00024739" w:rsidP="00837F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89889B3" w14:textId="77777777" w:rsidR="00024739" w:rsidRPr="00476768" w:rsidRDefault="00024739" w:rsidP="00024739">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16A39F3C" w14:textId="41FD949E" w:rsidR="002204B6" w:rsidRPr="00476768" w:rsidRDefault="002204B6"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24DBE">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B24DBE">
        <w:rPr>
          <w:rFonts w:ascii="Traditional Arabic" w:eastAsia="Calibri" w:hAnsi="Traditional Arabic" w:cs="Traditional Arabic" w:hint="cs"/>
          <w:b/>
          <w:bCs/>
          <w:sz w:val="32"/>
          <w:szCs w:val="32"/>
          <w:rtl/>
        </w:rPr>
        <w:t>2</w:t>
      </w:r>
    </w:p>
    <w:p w14:paraId="1E2088E1" w14:textId="77777777" w:rsidR="002204B6" w:rsidRPr="00476768" w:rsidRDefault="002204B6" w:rsidP="009356C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8 لعام 1442هـ</w:t>
      </w:r>
    </w:p>
    <w:p w14:paraId="612FEF89" w14:textId="77777777" w:rsidR="002204B6" w:rsidRPr="00476768" w:rsidRDefault="002204B6" w:rsidP="009356C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964 لعام 1442هـ</w:t>
      </w:r>
    </w:p>
    <w:p w14:paraId="070545C5" w14:textId="77777777" w:rsidR="002204B6" w:rsidRPr="00476768" w:rsidRDefault="002204B6" w:rsidP="009356C3">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705258BA" w14:textId="77777777" w:rsidR="002204B6" w:rsidRPr="00476768" w:rsidRDefault="002204B6" w:rsidP="00E00B8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222C052" w14:textId="77777777" w:rsidR="002204B6" w:rsidRPr="00476768" w:rsidRDefault="002204B6" w:rsidP="008837EE">
      <w:pPr>
        <w:numPr>
          <w:ilvl w:val="0"/>
          <w:numId w:val="562"/>
        </w:numPr>
        <w:autoSpaceDE w:val="0"/>
        <w:autoSpaceDN w:val="0"/>
        <w:adjustRightInd w:val="0"/>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 إغفال تاريخ تسليم نسخة الحكم المستأنف - إغفال تاريخ قيد طلب الاستئناف - </w:t>
      </w:r>
      <w:r w:rsidRPr="00476768">
        <w:rPr>
          <w:rFonts w:ascii="Traditional Arabic" w:hAnsi="Traditional Arabic" w:cs="Traditional Arabic"/>
          <w:sz w:val="32"/>
          <w:szCs w:val="32"/>
          <w:rtl/>
        </w:rPr>
        <w:t>الحكم بعدم قبول الاستئناف شكلاً، دون بيان تاريخ تسليم نسخة الحكم المستأنف، وكذلك تاريخ قيد طلب الاستئناف؛ يعد مخالفةً للنظام، ويتعين نقضه.</w:t>
      </w:r>
    </w:p>
    <w:p w14:paraId="2A38E13B" w14:textId="77777777" w:rsidR="002204B6" w:rsidRPr="00476768" w:rsidRDefault="002204B6" w:rsidP="00E00B8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256D4C" w14:textId="77777777" w:rsidR="002204B6" w:rsidRPr="00476768" w:rsidRDefault="002204B6" w:rsidP="008837EE">
      <w:pPr>
        <w:pStyle w:val="a6"/>
        <w:numPr>
          <w:ilvl w:val="0"/>
          <w:numId w:val="561"/>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2DDEE6C9" w14:textId="77777777" w:rsidR="002204B6" w:rsidRPr="00476768" w:rsidRDefault="002204B6" w:rsidP="00E00B8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B486F41" w14:textId="15A2B564" w:rsidR="002204B6" w:rsidRPr="00476768" w:rsidRDefault="002204B6" w:rsidP="009356C3">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بأبها طلبت فيها تقرير الجزاء التأديبي المناسب على المدعى عليه وفقاً للمادة (32/أ) والمادة (41) من نظام تأديب الموظفين. فقيدت في سجلات المحكمة قضيةً تأديبيةً بالرقم (1819) لعام 1441هـ، وأحيلت إلى الدائرة التأديبية الأولى فيها، وبتاريخ 9/7/1441هـ أصدرت حكمها القاضي برفض إدانة المدعى عليه بما نسب إليه في قرار الاتهام رقم (207/ت) لعام 1440هـ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المدعية الحكم أمام محكمة الاستئناف الإدارية بمنطقة عسير أحيل إلى دائرة الاستئناف الثانية فنظرته، وبتاريخ 19/2/1442هـ أصدرت حكمها القاضي بعدم قبول الاستئناف؛ للأسباب التي ساقتها. وبتاريخ 17/3/1442هـ تقدم ممثل المعترضة باعتراضه على حكم محكمة الاستئناف أمام هذه المحكمة طالباً نقضَ الحكم ووقف تنفيذه؛ للأسباب الواردة في الاعتراض، والتي تتلخص في أن استئناف المعترضة قدم خلال المدة المحددة نظاماً، وذلك أن المعترضة تسلمت نسخة الحكم بتاريخ 4/11/1441هـ ورفعت استئنافها بتاريخ 15/11/1441هـ، كما أن ما نسب إلى المعترض ضده ثابت وفقاً للأدلة الواردة في قرار الاتهام رقم (207/ت) لعام 1440هـ.</w:t>
      </w:r>
      <w:r w:rsidR="009063DC" w:rsidRPr="00476768">
        <w:rPr>
          <w:rFonts w:ascii="Traditional Arabic" w:hAnsi="Traditional Arabic" w:cs="Traditional Arabic"/>
          <w:sz w:val="32"/>
          <w:szCs w:val="32"/>
          <w:rtl/>
        </w:rPr>
        <w:t xml:space="preserve"> </w:t>
      </w:r>
      <w:r w:rsidRPr="00476768">
        <w:rPr>
          <w:rFonts w:ascii="Traditional Arabic" w:hAnsi="Traditional Arabic" w:cs="Traditional Arabic"/>
          <w:sz w:val="32"/>
          <w:szCs w:val="32"/>
          <w:rtl/>
        </w:rPr>
        <w:t>فأبلغ المعترض ضده بصحيفة الاعتراض حسب الإجراءات المتبعة نظاماً.</w:t>
      </w:r>
    </w:p>
    <w:p w14:paraId="1663EB14" w14:textId="17432189" w:rsidR="002204B6" w:rsidRPr="00476768" w:rsidRDefault="002204B6" w:rsidP="00F33CC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23E0B27" w14:textId="37F52CD2" w:rsidR="002204B6" w:rsidRPr="00476768" w:rsidRDefault="002204B6" w:rsidP="009356C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بعدم قبول الاستئناف؛ تأسيساً على أن: ((المستأنف لم يقدم استئنافه إلا بعد مضي المهلة </w:t>
      </w:r>
      <w:r w:rsidRPr="00476768">
        <w:rPr>
          <w:rFonts w:ascii="Traditional Arabic" w:hAnsi="Traditional Arabic" w:cs="Traditional Arabic"/>
          <w:sz w:val="32"/>
          <w:szCs w:val="32"/>
          <w:rtl/>
        </w:rPr>
        <w:lastRenderedPageBreak/>
        <w:t>المحددة لصيرورة هذا الحكم نهائياً وغير خاضع للاستئناف)). وما قرره الحكم محل الاعتراض من أسباب مكتفياً بها فيما انتهى إليه من قضاء محل نظر؛ ذلك أنه لم يبين تاريخ تسلم المعترضة لنسخة الحكم ولا التاريخ الذي قيد فيه استئنافها مع أن المعترضة ذكرت أنها لم تتسلم نسخة الحكم إلا بتاريخ 4/11/1441هـ نظراً لظروف جائحة كورونا وما ترتب عليها ثم تقدمت باستئنافها بتاريخ 15/11/1441هـ أي في أثناء المدة المحددة نظاماً، إلا أن نسخة الحكم محل الاعتراض خلت من بيان ذلك كله.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ولما كان الحكم محل الاعتراض أغفل ما يجب إيراده في نسخته على النحو الذي سلف بيانه؛ فإن المتعين نقضه، وإحالة القضية إلى محكمة الاستئناف الإدارية بمنطقة عسير التي أصدرت الحكم لتفصل فيها من جديد من غير م</w:t>
      </w:r>
      <w:r w:rsidR="00F33CC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13E8313" w14:textId="7A267976" w:rsidR="002204B6" w:rsidRPr="00476768" w:rsidRDefault="002204B6" w:rsidP="009356C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543B9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6375AAE" w14:textId="77777777" w:rsidR="002204B6" w:rsidRPr="00476768" w:rsidRDefault="002204B6" w:rsidP="009356C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49E728C"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D9D1437"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2E1D5407"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62D666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6BEAA2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B91819D"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82644C4"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6F290025"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2F78FD8"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E56037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4CF0C2D"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CBE5FDB" w14:textId="77777777" w:rsidR="00993410" w:rsidRPr="00476768" w:rsidRDefault="0099341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2B2A28FA" w14:textId="5B7B3DC4" w:rsidR="002204B6" w:rsidRPr="00476768" w:rsidRDefault="002204B6"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D1B2F">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7D1B2F">
        <w:rPr>
          <w:rFonts w:ascii="Traditional Arabic" w:eastAsia="Calibri" w:hAnsi="Traditional Arabic" w:cs="Traditional Arabic" w:hint="cs"/>
          <w:b/>
          <w:bCs/>
          <w:sz w:val="32"/>
          <w:szCs w:val="32"/>
          <w:rtl/>
        </w:rPr>
        <w:t>3</w:t>
      </w:r>
    </w:p>
    <w:p w14:paraId="0B72C4CF" w14:textId="77777777" w:rsidR="002204B6" w:rsidRPr="00476768" w:rsidRDefault="002204B6" w:rsidP="00BA466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1392 لعام 1442هـ</w:t>
      </w:r>
    </w:p>
    <w:p w14:paraId="4CF4DF56" w14:textId="77777777" w:rsidR="002204B6" w:rsidRPr="00476768" w:rsidRDefault="002204B6" w:rsidP="00BA466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3269 لعام 1442هـ</w:t>
      </w:r>
    </w:p>
    <w:p w14:paraId="6928D18A" w14:textId="77777777" w:rsidR="002204B6" w:rsidRPr="00476768" w:rsidRDefault="002204B6" w:rsidP="00BA4660">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5DFB792B" w14:textId="77777777" w:rsidR="002204B6" w:rsidRPr="00476768" w:rsidRDefault="002204B6" w:rsidP="00186B90">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13643EE4" w14:textId="77777777" w:rsidR="002204B6" w:rsidRPr="00476768" w:rsidRDefault="002204B6" w:rsidP="008837EE">
      <w:pPr>
        <w:pStyle w:val="a6"/>
        <w:numPr>
          <w:ilvl w:val="0"/>
          <w:numId w:val="582"/>
        </w:numPr>
        <w:jc w:val="both"/>
        <w:rPr>
          <w:rFonts w:ascii="Traditional Arabic" w:hAnsi="Traditional Arabic"/>
          <w:b/>
          <w:bCs/>
          <w:sz w:val="32"/>
          <w:szCs w:val="32"/>
          <w:rtl/>
        </w:rPr>
      </w:pPr>
      <w:r w:rsidRPr="00476768">
        <w:rPr>
          <w:rFonts w:ascii="Traditional Arabic" w:hAnsi="Traditional Arabic"/>
          <w:b/>
          <w:bCs/>
          <w:sz w:val="32"/>
          <w:szCs w:val="32"/>
          <w:rtl/>
        </w:rPr>
        <w:t>خدمة مدنية - موظف - تعيين - سلطة الجهة الإدارية فيه -</w:t>
      </w:r>
      <w:r w:rsidRPr="00476768">
        <w:rPr>
          <w:rFonts w:ascii="Traditional Arabic" w:hAnsi="Traditional Arabic"/>
          <w:sz w:val="32"/>
          <w:szCs w:val="32"/>
          <w:rtl/>
        </w:rPr>
        <w:t xml:space="preserve"> التعيين في الوظائف العامة خاضع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w:t>
      </w:r>
    </w:p>
    <w:p w14:paraId="07CD6342" w14:textId="77777777" w:rsidR="002204B6" w:rsidRPr="00476768" w:rsidRDefault="002204B6" w:rsidP="008837EE">
      <w:pPr>
        <w:pStyle w:val="a6"/>
        <w:numPr>
          <w:ilvl w:val="0"/>
          <w:numId w:val="582"/>
        </w:numPr>
        <w:jc w:val="both"/>
        <w:rPr>
          <w:rFonts w:ascii="Traditional Arabic" w:hAnsi="Traditional Arabic"/>
          <w:sz w:val="32"/>
          <w:szCs w:val="32"/>
        </w:rPr>
      </w:pPr>
      <w:r w:rsidRPr="00476768">
        <w:rPr>
          <w:rFonts w:ascii="Traditional Arabic" w:hAnsi="Traditional Arabic"/>
          <w:b/>
          <w:bCs/>
          <w:sz w:val="32"/>
          <w:szCs w:val="32"/>
          <w:rtl/>
        </w:rPr>
        <w:t>خدمة مدنية - موظف - ترقية - سلطة الجهة الإدارية فيها -</w:t>
      </w:r>
      <w:r w:rsidRPr="00476768">
        <w:rPr>
          <w:rFonts w:ascii="Traditional Arabic" w:hAnsi="Traditional Arabic"/>
          <w:sz w:val="32"/>
          <w:szCs w:val="32"/>
          <w:rtl/>
        </w:rPr>
        <w:t xml:space="preserve"> الترقية في الوظائف العامة خاضعة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w:t>
      </w:r>
    </w:p>
    <w:p w14:paraId="6D6597D1" w14:textId="77777777" w:rsidR="002204B6" w:rsidRPr="00476768" w:rsidRDefault="002204B6" w:rsidP="008837EE">
      <w:pPr>
        <w:pStyle w:val="a6"/>
        <w:numPr>
          <w:ilvl w:val="0"/>
          <w:numId w:val="582"/>
        </w:numPr>
        <w:jc w:val="both"/>
        <w:rPr>
          <w:rFonts w:ascii="Traditional Arabic" w:hAnsi="Traditional Arabic"/>
          <w:sz w:val="32"/>
          <w:szCs w:val="32"/>
          <w:rtl/>
        </w:rPr>
      </w:pPr>
      <w:r w:rsidRPr="00476768">
        <w:rPr>
          <w:rFonts w:ascii="Traditional Arabic" w:hAnsi="Traditional Arabic"/>
          <w:b/>
          <w:bCs/>
          <w:sz w:val="32"/>
          <w:szCs w:val="32"/>
          <w:rtl/>
        </w:rPr>
        <w:t>خدمة مدنية - موظف - إيفاد - ما لا يلزم منه -</w:t>
      </w:r>
      <w:r w:rsidRPr="00476768">
        <w:rPr>
          <w:rFonts w:ascii="Traditional Arabic" w:hAnsi="Traditional Arabic"/>
          <w:sz w:val="32"/>
          <w:szCs w:val="32"/>
          <w:rtl/>
        </w:rPr>
        <w:t xml:space="preserve"> إيفاد الموظف من قبل جهته لا يلزم منه ضرورة تعيينه في وظيفة تتوافق مع مؤهله الجديد بمجرد إتمامه الدراسة وعودته إلى مباشرة العمل من غير اعتبار لتوافر الوظيفة المناسبة لمؤهله الذي حصل عليه لدى جهته التي قامت بإيفاده، بل إن تعيينه مع حصوله على المؤهل الجديد يظل خاضعاً لتوافر الوظيفة الشاغرة والمناسبة لمؤهله.</w:t>
      </w:r>
    </w:p>
    <w:p w14:paraId="6D7E19A5" w14:textId="77777777" w:rsidR="002204B6" w:rsidRPr="00476768" w:rsidRDefault="002204B6" w:rsidP="00186B90">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19AABE5D" w14:textId="2A44A045" w:rsidR="002204B6" w:rsidRPr="00476768" w:rsidRDefault="00695EDA" w:rsidP="008837EE">
      <w:pPr>
        <w:pStyle w:val="a6"/>
        <w:numPr>
          <w:ilvl w:val="0"/>
          <w:numId w:val="581"/>
        </w:numPr>
        <w:ind w:left="360"/>
        <w:jc w:val="both"/>
        <w:rPr>
          <w:rFonts w:ascii="Traditional Arabic" w:hAnsi="Traditional Arabic"/>
          <w:b/>
          <w:bCs/>
          <w:sz w:val="32"/>
          <w:szCs w:val="32"/>
          <w:rtl/>
          <w:lang w:bidi="fa-IR"/>
        </w:rPr>
      </w:pPr>
      <w:r w:rsidRPr="00476768">
        <w:rPr>
          <w:rFonts w:ascii="Traditional Arabic" w:hAnsi="Traditional Arabic" w:hint="cs"/>
          <w:sz w:val="32"/>
          <w:szCs w:val="32"/>
          <w:rtl/>
        </w:rPr>
        <w:t xml:space="preserve">الفقرة (ثانياً) من </w:t>
      </w:r>
      <w:r w:rsidR="002204B6" w:rsidRPr="00476768">
        <w:rPr>
          <w:rFonts w:ascii="Traditional Arabic" w:hAnsi="Traditional Arabic"/>
          <w:sz w:val="32"/>
          <w:szCs w:val="32"/>
          <w:rtl/>
        </w:rPr>
        <w:t>قرار مجلس الخدمة المدنية رقم (١٩٣٦/١) وتاريخ 9/</w:t>
      </w:r>
      <w:r w:rsidR="002204B6" w:rsidRPr="00476768">
        <w:rPr>
          <w:rFonts w:ascii="Traditional Arabic" w:hAnsi="Traditional Arabic"/>
          <w:sz w:val="32"/>
          <w:szCs w:val="32"/>
          <w:rtl/>
          <w:lang w:bidi="fa-IR"/>
        </w:rPr>
        <w:t>۲/1436هـ، بشأن تعيين الموظفين المبتعثين والموفدين للدراسة بعد حصولهم على المؤهل.</w:t>
      </w:r>
    </w:p>
    <w:p w14:paraId="4655AD28" w14:textId="77777777" w:rsidR="002204B6" w:rsidRPr="00476768" w:rsidRDefault="002204B6" w:rsidP="00186B90">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5FE0BA49" w14:textId="14059316" w:rsidR="002204B6" w:rsidRPr="00476768" w:rsidRDefault="002204B6" w:rsidP="00BA4660">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 xml:space="preserve">تتحصل الوقائع في أن المعترض ضده تقدم بصحيفة دعوى إلى المحكمة الإدارية بجازان طلب فيها إلزام المدعى عليها </w:t>
      </w:r>
      <w:r w:rsidR="00186B90" w:rsidRPr="00476768">
        <w:rPr>
          <w:rFonts w:ascii="Traditional Arabic" w:eastAsia="Times New Roman" w:hAnsi="Traditional Arabic" w:cs="Traditional Arabic" w:hint="cs"/>
          <w:sz w:val="32"/>
          <w:szCs w:val="32"/>
          <w:rtl/>
        </w:rPr>
        <w:t>ب</w:t>
      </w:r>
      <w:r w:rsidRPr="00476768">
        <w:rPr>
          <w:rFonts w:ascii="Traditional Arabic" w:eastAsia="Times New Roman" w:hAnsi="Traditional Arabic" w:cs="Traditional Arabic"/>
          <w:sz w:val="32"/>
          <w:szCs w:val="32"/>
          <w:rtl/>
        </w:rPr>
        <w:t xml:space="preserve">تحسين مستواه وفقاً للمؤهل الذي حصل عليه بعد إيفاده، فقيدت في سجلات المحكمة قضيةً إدارية بالرقم (٣٦١) لعام ١٤٤١هـ، وأحيلت إلى الدائرة الثانية فيها، وبتاريخ 27/٢/1442هـ أصدرت حكمها القاضي بإلزام المدعى عليها بتعيين المدعي على وظيفة تناسب مؤهله اعتباراً من تاريخ 7/٥/1440هـ للأسباب التي أوضحتها. وبعد استئناف المدعى عليها الحكم أمام محكمة الاستئناف الإدارية بمنطقة عسير أحيل إلى دائرة الاستئناف الثانية فنظرته، وبتاريخ 6/٦/1442هـ أصدرت حكمها القاضي بإلغاء الحكم، والقضاء مجدداً بإلغاء امتناع المدعى عليها عن اتخاذ الإجراءات اللازمة لترقية المدعي؛ للأسباب التي ساقتها. وبتاريخ 13/٧/1442هـ تقدم ممثل المعترضة باعتراضه على حكم محكمة الاستئناف أمام هذه المحكمة طالباً نقض الحكم ووقف تنفيذه؛ للأسباب الواردة في الاعتراض والتي تتلخص في أن </w:t>
      </w:r>
      <w:r w:rsidRPr="00476768">
        <w:rPr>
          <w:rFonts w:ascii="Traditional Arabic" w:eastAsia="Times New Roman" w:hAnsi="Traditional Arabic" w:cs="Traditional Arabic"/>
          <w:sz w:val="32"/>
          <w:szCs w:val="32"/>
          <w:rtl/>
        </w:rPr>
        <w:lastRenderedPageBreak/>
        <w:t>الحكم المعترض عليه خالف أحكام النظام، وذلك حين ق</w:t>
      </w:r>
      <w:r w:rsidR="00497CED"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ب</w:t>
      </w:r>
      <w:r w:rsidR="00497CED"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ل الدعوى ابتداءً مع عدم تظلم المعترض ضده إلى الجهة وفقاً لما نصت عليه المادة الثامنة من نظام المرافعات أمام ديوان المظالم، كما أنه أعرض عن إيراد الدفوع الجوهرية التي قدمتها المعترضة وبحثها والفصل فيما تضمنته ومنها قرار مجلس الخدمة المدنية رقم (1/1936) وتاريخ 9/٢/1436هـ الذي نص على أن التعيين يكون وفقاً لما يتوافر من وظائف لدى الجهة، إضافة إلى خطأ الحكم في اعتبار الدعوى من قبيل القرارات السلبية، إذ لم تتخذ المعترضة أي موقف سلبي تجاه المعترض ضده بل أبلغته بعدم توافر الشاغر وطلبت منه البحث عن وظيفة تناسب مؤهله في البلديات التابعة لها. فأبلغ المعترض ضده بصحيفة الاعتراض حسب الإجراءات المتبعة نظاماً.</w:t>
      </w:r>
    </w:p>
    <w:p w14:paraId="4B576BCB" w14:textId="77777777" w:rsidR="002204B6" w:rsidRPr="00476768" w:rsidRDefault="002204B6" w:rsidP="00DB3295">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73CF2C73" w14:textId="13657A24" w:rsidR="002204B6" w:rsidRPr="00476768" w:rsidRDefault="002204B6" w:rsidP="00BA4660">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وبما أن الاعتراض مقدم خلال المدة النظامية؛ فإنه يتعين قبوله شكلاً. وأما عن الموضوع، فإن الحكم محل الاعتراض قضى بإلغاء امتناع المدعى عليها عن اتخاذ الإجراءات اللازمة لترقية المدعي؛ تأسيساً على أنه: ((صدرت برقية رئيس الديوان الملكي رقم (١٥</w:t>
      </w:r>
      <w:r w:rsidRPr="00476768">
        <w:rPr>
          <w:rFonts w:ascii="Traditional Arabic" w:eastAsia="Times New Roman" w:hAnsi="Traditional Arabic" w:cs="Traditional Arabic"/>
          <w:sz w:val="32"/>
          <w:szCs w:val="32"/>
          <w:rtl/>
          <w:lang w:bidi="fa-IR"/>
        </w:rPr>
        <w:t xml:space="preserve">۷۳۳) </w:t>
      </w:r>
      <w:r w:rsidRPr="00476768">
        <w:rPr>
          <w:rFonts w:ascii="Traditional Arabic" w:eastAsia="Times New Roman" w:hAnsi="Traditional Arabic" w:cs="Traditional Arabic"/>
          <w:sz w:val="32"/>
          <w:szCs w:val="32"/>
          <w:rtl/>
        </w:rPr>
        <w:t>وتاريخ 17/٤/1436هـ بالموافقة على ما انتهى إليه قرار مجلس الخدمة المدنية رقم (١/١٩٣٦) وتاريخ 9/٢/1436هـ المتمثل في الفقرة (ثانياً) منه ما يلي: "يكون تعيين الموظفين المبتعثين أو الموفدين للدراسة بعد حصولهم على المؤهل عن طريق الجهات التي يعملون لديها مباشرة دون مفاضلة أو مسابقة حسب الوظائف المتوفرة والمناسبة لمؤهلاتهم بشرط أن يكون ابتعا</w:t>
      </w:r>
      <w:r w:rsidR="00DB3295" w:rsidRPr="00476768">
        <w:rPr>
          <w:rFonts w:ascii="Traditional Arabic" w:eastAsia="Times New Roman" w:hAnsi="Traditional Arabic" w:cs="Traditional Arabic"/>
          <w:sz w:val="32"/>
          <w:szCs w:val="32"/>
          <w:rtl/>
        </w:rPr>
        <w:t>ثهم أو إيفادهم للدراسة بناءً عل</w:t>
      </w:r>
      <w:r w:rsidR="00DB3295" w:rsidRPr="00476768">
        <w:rPr>
          <w:rFonts w:ascii="Traditional Arabic" w:eastAsia="Times New Roman" w:hAnsi="Traditional Arabic" w:cs="Traditional Arabic" w:hint="cs"/>
          <w:sz w:val="32"/>
          <w:szCs w:val="32"/>
          <w:rtl/>
        </w:rPr>
        <w:t>ى</w:t>
      </w:r>
      <w:r w:rsidRPr="00476768">
        <w:rPr>
          <w:rFonts w:ascii="Traditional Arabic" w:eastAsia="Times New Roman" w:hAnsi="Traditional Arabic" w:cs="Traditional Arabic"/>
          <w:sz w:val="32"/>
          <w:szCs w:val="32"/>
          <w:rtl/>
        </w:rPr>
        <w:t xml:space="preserve"> قرار من لجنة تدريب وابتعاث موظفي الخدمة المدنية أو لجان التدريب والابتعاث ذات الصلاحية وفق اللوائح المنظمة لذلك"، وحيث الثابت بالخطاب رقم (١٤٩٦٢/626) وتاريخ 16/٣/1438هـ موافقة مجلس الخدمة المدنية على إيفاد المستأنف ضده للدراسة، وكذلك الخطاب رقم (</w:t>
      </w:r>
      <w:r w:rsidRPr="00476768">
        <w:rPr>
          <w:rFonts w:ascii="Traditional Arabic" w:eastAsia="Times New Roman" w:hAnsi="Traditional Arabic" w:cs="Traditional Arabic"/>
          <w:sz w:val="32"/>
          <w:szCs w:val="32"/>
          <w:rtl/>
          <w:lang w:bidi="fa-IR"/>
        </w:rPr>
        <w:t xml:space="preserve">۰۰۱۳۸۰۱۹۱۹۱) </w:t>
      </w:r>
      <w:r w:rsidRPr="00476768">
        <w:rPr>
          <w:rFonts w:ascii="Traditional Arabic" w:eastAsia="Times New Roman" w:hAnsi="Traditional Arabic" w:cs="Traditional Arabic"/>
          <w:sz w:val="32"/>
          <w:szCs w:val="32"/>
          <w:rtl/>
        </w:rPr>
        <w:t xml:space="preserve">وتاريخ 28/4/1438هـ الصادر من المدعى عليها والذي تم فيه الموافقة على إيفاد عدة موظفين من ضمنهم المستأنف ضده، والثابت كذلك حصوله على مؤهل (حماية بيئة) بتاريخ 20/٤/1440هـ، ومباشرته لدى الجهة المستأنفة بعد حصوله على المؤهل كان بتاريخ 7/٥/1440هـ إلا أن الجهة المستأنفة لم تقم بتحسين وضعه الوظيفي وفقاً لمؤهله الجديد ولم تقدم أي مبرر لذلك مما ترتب عليه حرمانه مما استحقه نظاماً، كما أن دفعها بعدم وجود وظيفة تناسب مؤهله لا يتسق مع قيامها بإيفاده للدراسة، وكذلك فإن طلبها من المستأنف ضده أن يبحث بنفسه في البلديات التابعة لا يصح تبعاً لذلك؛ فعبء استحداث وظيفة للمستأنف ضده يقع على من قام بإيفاده)). وما قرره الحكم محل الاعتراض في هذا الشأن محل نظر؛ ذلك أن التعيين في الوظائف العامة وكذلك الترقية خاضعان -بحسب الأصل- للسلطة التقديرية للجهة الإدارية بحسب حاجتها وتوافر الوظائف الشاغرة لديها بالإضافة إلى قواعد المفاضلة والمسابقة المقررة بالأنظمة واللوائح ذات الصلة، كما أن إيفاد الموظف من قبل جهته لا يلزم منه ضرورة تعيينه في وظيفة تتوافق مع مؤهله الجديد بمجرد إتمامه الدراسة وعودته إلى مباشرة العمل من غير </w:t>
      </w:r>
      <w:r w:rsidRPr="00476768">
        <w:rPr>
          <w:rFonts w:ascii="Traditional Arabic" w:eastAsia="Times New Roman" w:hAnsi="Traditional Arabic" w:cs="Traditional Arabic"/>
          <w:sz w:val="32"/>
          <w:szCs w:val="32"/>
          <w:rtl/>
        </w:rPr>
        <w:lastRenderedPageBreak/>
        <w:t>اعتبار لتوافر الوظيفة المناسبة لمؤهله الذي حصل عليه لدى جهته التي قامت بإيفاده، بل إن تعيينه مع حصوله على المؤهل الجديد يظل خاضعاً لتوافر الوظيفة الشاغرة والمناسبة لمؤهله وفقاً لما صرحت به الفقرة (ثانياً) من قرار مجلس الخدمة المدنية رقم (١٩٣٦/١) وتاريخ 9/</w:t>
      </w:r>
      <w:r w:rsidRPr="00476768">
        <w:rPr>
          <w:rFonts w:ascii="Traditional Arabic" w:eastAsia="Times New Roman" w:hAnsi="Traditional Arabic" w:cs="Traditional Arabic"/>
          <w:sz w:val="32"/>
          <w:szCs w:val="32"/>
          <w:rtl/>
          <w:lang w:bidi="fa-IR"/>
        </w:rPr>
        <w:t>۲/1436هـ</w:t>
      </w:r>
      <w:r w:rsidRPr="00476768">
        <w:rPr>
          <w:rFonts w:ascii="Traditional Arabic" w:eastAsia="Times New Roman" w:hAnsi="Traditional Arabic" w:cs="Traditional Arabic"/>
          <w:sz w:val="32"/>
          <w:szCs w:val="32"/>
          <w:rtl/>
        </w:rPr>
        <w:t xml:space="preserve"> التي نصت على أن: "يكون تعيين الموظفين المبتعثين أو الموفدين للدراسة بعد حصولهم على المؤهل... حسب الوظائف المتوفرة والمناسبة لمؤهلاتهم"، فإذا ما ثبت عدم توافر الوظيفة الشاغرة والمناسبة للمؤهل ا</w:t>
      </w:r>
      <w:r w:rsidR="0040006A" w:rsidRPr="00476768">
        <w:rPr>
          <w:rFonts w:ascii="Traditional Arabic" w:eastAsia="Times New Roman" w:hAnsi="Traditional Arabic" w:cs="Traditional Arabic"/>
          <w:sz w:val="32"/>
          <w:szCs w:val="32"/>
          <w:rtl/>
        </w:rPr>
        <w:t>ل</w:t>
      </w:r>
      <w:r w:rsidR="0040006A" w:rsidRPr="00476768">
        <w:rPr>
          <w:rFonts w:ascii="Traditional Arabic" w:eastAsia="Times New Roman" w:hAnsi="Traditional Arabic" w:cs="Traditional Arabic" w:hint="cs"/>
          <w:sz w:val="32"/>
          <w:szCs w:val="32"/>
          <w:rtl/>
        </w:rPr>
        <w:t>ذ</w:t>
      </w:r>
      <w:r w:rsidRPr="00476768">
        <w:rPr>
          <w:rFonts w:ascii="Traditional Arabic" w:eastAsia="Times New Roman" w:hAnsi="Traditional Arabic" w:cs="Traditional Arabic"/>
          <w:sz w:val="32"/>
          <w:szCs w:val="32"/>
          <w:rtl/>
        </w:rPr>
        <w:t>ي حصل عليه الموفد؛ فإنه لا يسوغ مع ذلك إلزام جهة الإدارة بالتعيين مع تحقق عدم وجود الشاغر المناسب. ولما كان الحكم محل الاعتراض صدر دون مراعاة لما سلف بيانه؛ فإن المتعين نقضه، وإحالة القضية إلى محكمة الاستئناف الإدارية بمنطقة عسير التي أصدرت الحكم لتفصل فيها من جديد من غير م</w:t>
      </w:r>
      <w:r w:rsidR="00561D9E"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ن نظرها. </w:t>
      </w:r>
    </w:p>
    <w:p w14:paraId="6DE93295" w14:textId="64D4FB07" w:rsidR="002204B6" w:rsidRPr="00476768" w:rsidRDefault="002204B6" w:rsidP="00BA466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561D9E"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2646733E" w14:textId="77777777" w:rsidR="002204B6" w:rsidRPr="00476768" w:rsidRDefault="002204B6" w:rsidP="00BA4660">
      <w:pPr>
        <w:spacing w:after="0" w:line="240" w:lineRule="auto"/>
        <w:jc w:val="both"/>
        <w:rPr>
          <w:rFonts w:ascii="Traditional Arabic" w:hAnsi="Traditional Arabic" w:cs="Traditional Arabic"/>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77BFE7C3" w14:textId="77777777" w:rsidR="002204B6" w:rsidRPr="00476768" w:rsidRDefault="002204B6" w:rsidP="00BA4660">
      <w:pPr>
        <w:spacing w:after="0" w:line="240" w:lineRule="auto"/>
        <w:jc w:val="both"/>
        <w:rPr>
          <w:rFonts w:ascii="Traditional Arabic" w:hAnsi="Traditional Arabic" w:cs="Traditional Arabic"/>
          <w:sz w:val="32"/>
          <w:szCs w:val="32"/>
          <w:rtl/>
        </w:rPr>
      </w:pPr>
    </w:p>
    <w:p w14:paraId="182B26AB"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4A77274B"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82B326D"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C3A52B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4833B0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297B3BA7"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7AC488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2767ABED"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4F3B7C3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8181627"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F16B268"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4C70A4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2E174F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6E50423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8089A0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F8562F6" w14:textId="7777777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0DFBFAF" w14:textId="2810B065" w:rsidR="002204B6" w:rsidRPr="00476768" w:rsidRDefault="002204B6"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C0814">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7C0814">
        <w:rPr>
          <w:rFonts w:ascii="Traditional Arabic" w:eastAsia="Calibri" w:hAnsi="Traditional Arabic" w:cs="Traditional Arabic" w:hint="cs"/>
          <w:b/>
          <w:bCs/>
          <w:sz w:val="32"/>
          <w:szCs w:val="32"/>
          <w:rtl/>
        </w:rPr>
        <w:t>4</w:t>
      </w:r>
    </w:p>
    <w:p w14:paraId="12C96A0E" w14:textId="77777777" w:rsidR="002204B6" w:rsidRPr="00476768" w:rsidRDefault="002204B6" w:rsidP="0015318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1895 لعام 1442هـ</w:t>
      </w:r>
    </w:p>
    <w:p w14:paraId="53F64784" w14:textId="77777777" w:rsidR="002204B6" w:rsidRPr="00476768" w:rsidRDefault="002204B6" w:rsidP="0015318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3610 لعام 1442هـ</w:t>
      </w:r>
    </w:p>
    <w:p w14:paraId="2A228825" w14:textId="77777777" w:rsidR="002204B6" w:rsidRPr="00476768" w:rsidRDefault="002204B6" w:rsidP="00153185">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09CDAA38" w14:textId="77777777" w:rsidR="002204B6" w:rsidRPr="00476768" w:rsidRDefault="002204B6" w:rsidP="00153185">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3207D15B" w14:textId="77777777" w:rsidR="002204B6" w:rsidRPr="00476768" w:rsidRDefault="002204B6" w:rsidP="008837EE">
      <w:pPr>
        <w:pStyle w:val="a6"/>
        <w:numPr>
          <w:ilvl w:val="0"/>
          <w:numId w:val="589"/>
        </w:numPr>
        <w:jc w:val="both"/>
        <w:rPr>
          <w:rFonts w:ascii="Traditional Arabic" w:hAnsi="Traditional Arabic"/>
          <w:sz w:val="32"/>
          <w:szCs w:val="32"/>
          <w:rtl/>
        </w:rPr>
      </w:pPr>
      <w:r w:rsidRPr="00476768">
        <w:rPr>
          <w:rFonts w:ascii="Traditional Arabic" w:hAnsi="Traditional Arabic"/>
          <w:b/>
          <w:bCs/>
          <w:sz w:val="32"/>
          <w:szCs w:val="32"/>
          <w:rtl/>
        </w:rPr>
        <w:t>الأراضي البور - منع تمليك الأراضي الواقعة في مناطق تطوير حقول الزيت - سريانه على قرارات التخصيص القديمة والتي لم يصدر بشأنها تمليك -</w:t>
      </w:r>
      <w:r w:rsidRPr="00476768">
        <w:rPr>
          <w:rFonts w:ascii="Traditional Arabic" w:hAnsi="Traditional Arabic"/>
          <w:sz w:val="32"/>
          <w:szCs w:val="32"/>
          <w:rtl/>
        </w:rPr>
        <w:t xml:space="preserve"> قرار منع تمليك الأراضي البور الواقعة في مناطق تطوير حقول الزيت إلا بعد موافقة وزارة البترول والثروة المعدنية (وزارة الطاقة)، يسري على من صدر له قرار التخصيص قبل المنع وتأخر بطلب التمليك إلى ما بعد المنع.</w:t>
      </w:r>
    </w:p>
    <w:p w14:paraId="70F74D92" w14:textId="77777777" w:rsidR="002204B6" w:rsidRPr="00476768" w:rsidRDefault="002204B6" w:rsidP="00153185">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5A67DF1C" w14:textId="3B5FD205" w:rsidR="002204B6" w:rsidRPr="00476768" w:rsidRDefault="002204B6" w:rsidP="008837EE">
      <w:pPr>
        <w:pStyle w:val="a6"/>
        <w:numPr>
          <w:ilvl w:val="0"/>
          <w:numId w:val="588"/>
        </w:numPr>
        <w:ind w:left="360"/>
        <w:jc w:val="both"/>
        <w:rPr>
          <w:rFonts w:ascii="Traditional Arabic" w:hAnsi="Traditional Arabic"/>
          <w:b/>
          <w:bCs/>
          <w:sz w:val="32"/>
          <w:szCs w:val="32"/>
          <w:rtl/>
        </w:rPr>
      </w:pPr>
      <w:r w:rsidRPr="00476768">
        <w:rPr>
          <w:rFonts w:ascii="Traditional Arabic" w:hAnsi="Traditional Arabic"/>
          <w:sz w:val="32"/>
          <w:szCs w:val="32"/>
          <w:rtl/>
        </w:rPr>
        <w:t>قرار مجلس الوزراء رقم (٤٠٦) وتاريخ 11/١/1410هـ، بشأن عدم إصدار صك أو ترخيص زراعي في المناطق المطلوبة لتطوير حقول الزيت إلا بعد الحصول</w:t>
      </w:r>
      <w:r w:rsidR="0040006A" w:rsidRPr="00476768">
        <w:rPr>
          <w:rFonts w:ascii="Traditional Arabic" w:hAnsi="Traditional Arabic" w:hint="cs"/>
          <w:sz w:val="32"/>
          <w:szCs w:val="32"/>
          <w:rtl/>
        </w:rPr>
        <w:t xml:space="preserve"> على </w:t>
      </w:r>
      <w:r w:rsidRPr="00476768">
        <w:rPr>
          <w:rFonts w:ascii="Traditional Arabic" w:hAnsi="Traditional Arabic"/>
          <w:sz w:val="32"/>
          <w:szCs w:val="32"/>
          <w:rtl/>
        </w:rPr>
        <w:t>موافقة مسبقة من وزارة البترول والثروة المعدنية.</w:t>
      </w:r>
    </w:p>
    <w:p w14:paraId="5DE725CA" w14:textId="77777777" w:rsidR="002204B6" w:rsidRPr="00476768" w:rsidRDefault="002204B6" w:rsidP="00153185">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07A19073" w14:textId="3ADF9A9E" w:rsidR="002204B6" w:rsidRPr="00476768" w:rsidRDefault="002204B6" w:rsidP="002E10A4">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تتحصل الوقائع في أن وكيل المعترض ضده تقدم بصحيفة دعوى إلى المحكمة الإدارية بالرياض طلب إلغاء قرار لجنة النظر في المنازعات الناشئة عن نظام توزيع الأراضي البور رقم (٥١) وتاريخ 12/٧/1439هـ. وبعد قيد الدعوى في سجلات المحكمة قضية إدارية برقم (</w:t>
      </w:r>
      <w:r w:rsidRPr="00476768">
        <w:rPr>
          <w:rFonts w:ascii="Traditional Arabic" w:eastAsia="Times New Roman" w:hAnsi="Traditional Arabic" w:cs="Traditional Arabic"/>
          <w:sz w:val="32"/>
          <w:szCs w:val="32"/>
          <w:rtl/>
          <w:lang w:bidi="fa-IR"/>
        </w:rPr>
        <w:t>۷۲۹</w:t>
      </w:r>
      <w:r w:rsidRPr="00476768">
        <w:rPr>
          <w:rFonts w:ascii="Traditional Arabic" w:eastAsia="Times New Roman" w:hAnsi="Traditional Arabic" w:cs="Traditional Arabic"/>
          <w:sz w:val="32"/>
          <w:szCs w:val="32"/>
          <w:rtl/>
        </w:rPr>
        <w:t>) لعام ١٤٤١هـ، أحيلت إلى الدائرة الثانية في تلك المحكمة، فنظرتها، وبتاريخ 10/٣/1442هـ أصدرت فيها حكمها القاضي بإلغاء القرار</w:t>
      </w:r>
      <w:r w:rsidR="003C1800">
        <w:rPr>
          <w:rFonts w:ascii="Traditional Arabic" w:eastAsia="Times New Roman" w:hAnsi="Traditional Arabic" w:cs="Traditional Arabic"/>
          <w:sz w:val="32"/>
          <w:szCs w:val="32"/>
          <w:rtl/>
        </w:rPr>
        <w:t xml:space="preserve"> للأسباب التي أوضحتها</w:t>
      </w:r>
      <w:r w:rsidRPr="00476768">
        <w:rPr>
          <w:rFonts w:ascii="Traditional Arabic" w:eastAsia="Times New Roman" w:hAnsi="Traditional Arabic" w:cs="Traditional Arabic"/>
          <w:sz w:val="32"/>
          <w:szCs w:val="32"/>
          <w:rtl/>
        </w:rPr>
        <w:t>. وبعد استئناف المدعى عليها الحكم أمام محكمة الاستئناف الإدارية بمنطقة الرياض أحيل إلى دائرة الاستئناف الثانية، فنظرته، وبتاريخ 3/٧/1442هـ أصدرت فيه حكمها القاضي بتأييد الحكم محمولاً على أسبابه. وبتاريخ 15/٨/1442هـ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قرار مجلس الوزراء رقم (٤٠٦) وتاريخ 11/١/1410هـ الذي نص على: "عدم إصدار صكوك أو تراخيص زراعية في المناطق المطلوبة لتطوير حقول الزيت إلا بعد الحصول على موافقة مسبقة من وزارة البترول والثروة المعدنية"، والثابت أن قرار التخصيص الصادر للمعترض ضده يقع داخل محجوزات الحوطة التابعة للشركة وفقاً لخطاب وزارة البترول والثروة المعدنية رقم (</w:t>
      </w:r>
      <w:r w:rsidRPr="00476768">
        <w:rPr>
          <w:rFonts w:ascii="Traditional Arabic" w:eastAsia="Times New Roman" w:hAnsi="Traditional Arabic" w:cs="Traditional Arabic"/>
          <w:sz w:val="32"/>
          <w:szCs w:val="32"/>
          <w:rtl/>
          <w:lang w:bidi="fa-IR"/>
        </w:rPr>
        <w:t xml:space="preserve">1336/2) </w:t>
      </w:r>
      <w:r w:rsidRPr="00476768">
        <w:rPr>
          <w:rFonts w:ascii="Traditional Arabic" w:eastAsia="Times New Roman" w:hAnsi="Traditional Arabic" w:cs="Traditional Arabic"/>
          <w:sz w:val="32"/>
          <w:szCs w:val="32"/>
          <w:rtl/>
        </w:rPr>
        <w:t xml:space="preserve">وتاريخ 21/١٠/1435هـ، كما أن الحكم خالف نصوص النظام التي حددت اختصاصات اللجنة إذ ليس من صلاحياتها إصدار صكوك التمليك، ثم إن ما استند إليه الحكم من عدم سريان القرار رقم (٤٠٦) وتاريخ </w:t>
      </w:r>
      <w:r w:rsidRPr="00476768">
        <w:rPr>
          <w:rFonts w:ascii="Traditional Arabic" w:eastAsia="Times New Roman" w:hAnsi="Traditional Arabic" w:cs="Traditional Arabic"/>
          <w:sz w:val="32"/>
          <w:szCs w:val="32"/>
          <w:rtl/>
        </w:rPr>
        <w:lastRenderedPageBreak/>
        <w:t>11/١/1410هـ على قرار التوزيع محل النزاع لصدوره بعده ليس بصحيح، ذلك أن الأمر متعلق بتاريخ تقديم الطلب إلى اللجنة والذي كان بتاريخ 23/٢/1436هـ، إضافة إلى مخالفة الحكم للأوامر الصادرة بمنع منح الأراضي البور ومنها الأمر رقم (٣٣٣٣٥) وتاريخ 16/٦/1440هـ. فأبلغ المعترض ضده بصحيفة الاعتراض فقدم وكيله مذكرة ملخصها: عدم صحة الاستناد إلى قرار مجلس الوزراء رقم (٤٠٦) وتاريخ 11/١/1410هـ؛ لأن قرار التوزيع صدر بتاريخ 2/٤/1408هـ ورخّص بإقامة مشروع إنتاج الأعلاف والفاكهة بتاريخ 22/٥/1408هـ، كما أن على الأرض مخططاً معتمداً لوزارة الزراعة</w:t>
      </w:r>
      <w:r w:rsidR="003E7FF8"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والمخططات لا تعتمد إلا بعد سؤال جميع الجهات ذات العلاقة وتصريحها بأنها لا تمانع من المنح، ثم إن النظام قد ألزم الوزارة بعدم منح الأرض إلا بعد التأكد من خلوها من استحقاقات أي جهة حكومية، فإن كانت رغبة وزارة البترول (الطاقة) في الأرض طارئة بعد اكتمال التخصيص فإن لها ذلك وفقاً لأحكام نظام نزع ملكية العقارات للمنفعة العامة، وأما ما ذكرته المعترضة في اعتراضها من عدم اختصاص اللجنة بإصدار قرار التمليك فليس بصحيح، بل إن جميع المنازعات الناشئة عن نظام توزي</w:t>
      </w:r>
      <w:r w:rsidR="002E10A4">
        <w:rPr>
          <w:rFonts w:ascii="Traditional Arabic" w:eastAsia="Times New Roman" w:hAnsi="Traditional Arabic" w:cs="Traditional Arabic"/>
          <w:sz w:val="32"/>
          <w:szCs w:val="32"/>
          <w:rtl/>
        </w:rPr>
        <w:t>ع الأراضي البور تختص بها اللجنة</w:t>
      </w:r>
      <w:r w:rsidR="002E10A4">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ثم قدم ممثل المدعى عليها مذكرة رد لم يزد ما جاء فيها على صحيفة الاعتراض، إلا أنه يمتنع على الوزارة إصدار قرار بالتمليك إلا بموافقة وزارة البترول والثروة المعدنية وفقاً لنص المادة التاسعة من نظام توزيع الأراضي البور</w:t>
      </w:r>
      <w:r w:rsidR="002E10A4">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وقرار مجلس الوزراء رقم (٤٠٦) وتاريخ 11/١/1410هـ. وبعد انقضاء المهل المنصوص عليها في المادة الخمسين من نظام المرافعات أمام الديوان لتبادل المذكرات، أحيل الاعتراض إلى هذه الدائرة.</w:t>
      </w:r>
    </w:p>
    <w:p w14:paraId="5C2F4BFD" w14:textId="77777777" w:rsidR="002204B6" w:rsidRPr="00476768" w:rsidRDefault="002204B6" w:rsidP="00466EB8">
      <w:pPr>
        <w:spacing w:after="0" w:line="240" w:lineRule="auto"/>
        <w:jc w:val="center"/>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b/>
          <w:bCs/>
          <w:sz w:val="32"/>
          <w:szCs w:val="32"/>
          <w:rtl/>
        </w:rPr>
        <w:t>الأسباب</w:t>
      </w:r>
    </w:p>
    <w:p w14:paraId="1D831C4D" w14:textId="5C3DE7F9" w:rsidR="002204B6" w:rsidRPr="00476768" w:rsidRDefault="002204B6" w:rsidP="00153185">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 xml:space="preserve">وبما أن الاعتراض مقدم خلال المدة المقررة نظاماً، واستوفى سائر أوضاعه الشكلية؛ فإنه مقبول شكلاً. وأما عن الموضوع، فإن الحكم محل الاعتراض قضى بتأييد حكم المحكمة الإدارية القاضي بإلغاء قرار لجنة النظر في المنازعات الناشئة عن نظام توزيع الأراضي البور رقم (٥١) وتاريخ 12/٧/1439هـ؛ تأسيساً على أن: ((مطالبة المدعي تمليكه الأرض الممنوحة له تعتبر من قبيل المنازعات الناشئة عن تطبيق نظام توزيع الأراضي البور، وبالتالي اختصاص اللجنة المشكلة بموجب المادة العاشرة من النظام بنظر تلك المطالبة، ولما كان القرار محل الدعوى قد صدر معيباً فقد انتهت الدائرة إلى إلغائه)). وما قرره الحكم محل الاعتراض في هذا الشأن محل نظر؛ ذلك أن الحكم صدر بإلغاء قرار لجنة النظر في المنازعات الناشئة عن نظام توزيع الأراضي البور -برفض طلب المعترض ضده تمليكه الأرض- استناداً لقرار مجلس الوزراء رقم (٤٠٦) وتاريخ 11/١/1410هـ الذي قضى بعدم إصدار أي صك أو ترخيص زراعي في المناطق المطلوبة لتطوير حقول الزيت إلا بعد الحصول على موافقة مسبقة من وزارة البترول والثروة المعدنية (وزارة الطاقة)، فقرار التخصيص للمعترض ضده وإن كان قد صدر عام ١٤٠٨هـ إلا أنه لم يتقدم بطلب التملك إلا عام 1436هـ أي </w:t>
      </w:r>
      <w:r w:rsidRPr="00476768">
        <w:rPr>
          <w:rFonts w:ascii="Traditional Arabic" w:eastAsia="Times New Roman" w:hAnsi="Traditional Arabic" w:cs="Traditional Arabic"/>
          <w:sz w:val="32"/>
          <w:szCs w:val="32"/>
          <w:rtl/>
        </w:rPr>
        <w:lastRenderedPageBreak/>
        <w:t>بعد صدور قرار مجلس الوزراء المشار إليه لا سيما وأنه قد صدر خطاب وزارة البترول (وزارة الطاقة) بأن الموقع داخل محجوزات شركة أرامكو، وبما أن المعترض ضده لم يصدر له صك تمليك قبل صدور القرار المشار إليه فإنه يطبق على واقعته ولا يكون إعماله في حقه إعمالاً له بأثر رجعي ما دام طلبه متأخراً عن صدوره وسريانه. وبما أن الحكم محل الاعتراض صدر بالمخالفة لما تقدم؛ فإن المتعين نقضه، وإعادة القضية إلى محكمة الاستئناف الإدارية بمنطقة الرياض لتفصل فيها من جديد من غير م</w:t>
      </w:r>
      <w:r w:rsidR="00B01637"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ن نظرها.</w:t>
      </w:r>
    </w:p>
    <w:p w14:paraId="49E18552" w14:textId="3E5EFA06" w:rsidR="002204B6" w:rsidRPr="00476768" w:rsidRDefault="002204B6" w:rsidP="00153185">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B01637"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6BC48256" w14:textId="77777777" w:rsidR="002204B6" w:rsidRPr="00476768" w:rsidRDefault="002204B6" w:rsidP="00153185">
      <w:pPr>
        <w:spacing w:after="0" w:line="240" w:lineRule="auto"/>
        <w:jc w:val="both"/>
        <w:rPr>
          <w:rFonts w:ascii="Traditional Arabic" w:hAnsi="Traditional Arabic" w:cs="Traditional Arabic"/>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6CC91E7E" w14:textId="77777777" w:rsidR="002204B6" w:rsidRPr="00476768" w:rsidRDefault="002204B6" w:rsidP="00153185">
      <w:pPr>
        <w:spacing w:after="0" w:line="240" w:lineRule="auto"/>
        <w:jc w:val="both"/>
        <w:rPr>
          <w:rFonts w:ascii="Traditional Arabic" w:hAnsi="Traditional Arabic" w:cs="Traditional Arabic"/>
          <w:sz w:val="32"/>
          <w:szCs w:val="32"/>
          <w:rtl/>
        </w:rPr>
      </w:pPr>
    </w:p>
    <w:p w14:paraId="7AA3AE5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4647FCB"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4E878B8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40FF97F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2876099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359DEE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9C9655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E4091A4"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E2029C8"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2EF920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3BC2157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FBE914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6CD77AB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218B0A2F"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6E1268F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350C469"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C8BC87C"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9971CCD"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B0024B0" w14:textId="1FE1A551"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2E8FDF5B" w14:textId="14B3E8B6"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4B4F2E8" w14:textId="58CBF61D" w:rsidR="002204B6" w:rsidRPr="00476768" w:rsidRDefault="002204B6"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الحكم في المجموعة</w:t>
      </w:r>
      <w:r w:rsidR="009F512A">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9F512A">
        <w:rPr>
          <w:rFonts w:ascii="Traditional Arabic" w:eastAsia="Calibri" w:hAnsi="Traditional Arabic" w:cs="Traditional Arabic" w:hint="cs"/>
          <w:b/>
          <w:bCs/>
          <w:sz w:val="32"/>
          <w:szCs w:val="32"/>
          <w:rtl/>
        </w:rPr>
        <w:t>5</w:t>
      </w:r>
    </w:p>
    <w:p w14:paraId="7CD77CCD" w14:textId="77777777" w:rsidR="002204B6" w:rsidRPr="00476768" w:rsidRDefault="002204B6" w:rsidP="00740BE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3916 لعام 1442هـ</w:t>
      </w:r>
    </w:p>
    <w:p w14:paraId="71DBD276" w14:textId="77777777" w:rsidR="002204B6" w:rsidRPr="00476768" w:rsidRDefault="002204B6" w:rsidP="00740BE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3853 لعام 1442هـ</w:t>
      </w:r>
    </w:p>
    <w:p w14:paraId="1925DACD" w14:textId="77777777" w:rsidR="002204B6" w:rsidRPr="00476768" w:rsidRDefault="002204B6" w:rsidP="00740BE8">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5C47AD88" w14:textId="77777777" w:rsidR="002204B6" w:rsidRPr="00476768" w:rsidRDefault="002204B6" w:rsidP="00740BE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4D92A0D" w14:textId="28600999" w:rsidR="002204B6" w:rsidRPr="00476768" w:rsidRDefault="002204B6" w:rsidP="008837EE">
      <w:pPr>
        <w:pStyle w:val="a6"/>
        <w:numPr>
          <w:ilvl w:val="0"/>
          <w:numId w:val="597"/>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الإجابة عن الدعوى - الفصل في موضوع الدعوى دون الإجابة عنها - </w:t>
      </w:r>
      <w:r w:rsidRPr="00476768">
        <w:rPr>
          <w:rFonts w:ascii="Traditional Arabic" w:hAnsi="Traditional Arabic"/>
          <w:sz w:val="32"/>
          <w:szCs w:val="32"/>
          <w:rtl/>
        </w:rPr>
        <w:t>الحكم في موضوع الدعوى لغير صالح المدعى عليها ومن</w:t>
      </w:r>
      <w:r w:rsidRPr="00476768">
        <w:rPr>
          <w:rFonts w:ascii="Traditional Arabic" w:eastAsia="Calibri" w:hAnsi="Traditional Arabic"/>
          <w:sz w:val="32"/>
          <w:szCs w:val="32"/>
          <w:rtl/>
        </w:rPr>
        <w:t xml:space="preserve"> غير أن يكون </w:t>
      </w:r>
      <w:r w:rsidR="00E401FD" w:rsidRPr="00476768">
        <w:rPr>
          <w:rFonts w:ascii="Traditional Arabic" w:eastAsia="Calibri" w:hAnsi="Traditional Arabic" w:hint="cs"/>
          <w:sz w:val="32"/>
          <w:szCs w:val="32"/>
          <w:rtl/>
        </w:rPr>
        <w:t>لها</w:t>
      </w:r>
      <w:r w:rsidRPr="00476768">
        <w:rPr>
          <w:rFonts w:ascii="Traditional Arabic" w:eastAsia="Calibri" w:hAnsi="Traditional Arabic"/>
          <w:sz w:val="32"/>
          <w:szCs w:val="32"/>
          <w:rtl/>
        </w:rPr>
        <w:t xml:space="preserve"> أي دفع موضوعي لا من جهتها ابتداءً ولا بطلب من المحكمة</w:t>
      </w:r>
      <w:r w:rsidRPr="00476768">
        <w:rPr>
          <w:rFonts w:ascii="Traditional Arabic" w:hAnsi="Traditional Arabic"/>
          <w:sz w:val="32"/>
          <w:szCs w:val="32"/>
          <w:rtl/>
        </w:rPr>
        <w:t>؛ يتعين نقضه.</w:t>
      </w:r>
    </w:p>
    <w:p w14:paraId="5A2F00EC" w14:textId="77777777" w:rsidR="002204B6" w:rsidRPr="00476768" w:rsidRDefault="002204B6" w:rsidP="00740BE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8435385" w14:textId="60A51334" w:rsidR="002204B6" w:rsidRDefault="002204B6" w:rsidP="00740BE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بنجران طلب فيها إلغاء امتناع المدعى عليها عن اتخاذ الإجراءات النظامية لتعويض موكله عن المقتطع من عقاره والمزال منه. وبعد قيد الدعوى في سجلات المحكمة قضية إدارية برقم (711) لعام 1442هـ، أحيلت إلى الدائرة الأولى في تلك المحكمة، فنظرتها، وبتاريخ 14/5/1442هـ أصدرت فيها حكمها القاضي بإلغاء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الثالثة، فنظرته، وبتاريخ 24/7/1442هـ أصدرت فيه حكمها القاضي بتأييد الحكم محمولاً على أسبابه. وبتاريخ 26/8/1442هـ تقدم ممثل المعترضة باعتراضه على حكم محكمة الاستئناف أمام هذه المحكمة طالباً نقضَ الحكم ووقف تنفيذه؛ للأسباب الواردة في الاعتراض، والتي تتلخص في أن الحكم المعترض عليه خالف أحكام الشريعة الإسلامية والأنظمة التي لا تتعارض معها؛ ذلك لأن المختص بشأن أراضي الأودية ومجاريها هي وزارة البيئة والمياه والزراعة وليست الأمانة، وقد دفعت المعترضة أمام المحكمة بعدم صفتها في الدعوى -واكتفت بهذا الدفع دون الخوض في أي دفع موضوعي- واستندت فيما دفعت به إلى عدد من الأوامر والبرقيات والخطابات التي قدمتها إلى الدائرة إلا أن الحكم لم يشر إلى هذا الدفع ولم يلتفت إليه ثم صدر الحكم مستحيلاً تنفيذُه من قبل الأمانة إذ لا يمكن للأمانة أن تنفذ شيئاً لا تملكه ولا تستطيع التصرف فيه، كما أن الحكم أخطأ في تكييف الواقعة ووصفها حين بنى على أن الأمانة هي من قامت بإجراءات الحصر والإزالة، والصحيح أن ذلك كان بالاشتراك بين عدد من الجهات الحكومية. فأبلغ المعترض ضده بصحيفة الاعتراض حسب الإجراءات المتبعة نظاماً.</w:t>
      </w:r>
    </w:p>
    <w:p w14:paraId="37DEA881" w14:textId="206AD621" w:rsidR="0095040F" w:rsidRDefault="0095040F" w:rsidP="00740BE8">
      <w:pPr>
        <w:spacing w:after="0" w:line="240" w:lineRule="auto"/>
        <w:jc w:val="both"/>
        <w:rPr>
          <w:rFonts w:ascii="Traditional Arabic" w:hAnsi="Traditional Arabic" w:cs="Traditional Arabic"/>
          <w:sz w:val="32"/>
          <w:szCs w:val="32"/>
          <w:rtl/>
        </w:rPr>
      </w:pPr>
    </w:p>
    <w:p w14:paraId="3DA579DE" w14:textId="77777777" w:rsidR="0095040F" w:rsidRPr="00476768" w:rsidRDefault="0095040F" w:rsidP="00740BE8">
      <w:pPr>
        <w:spacing w:after="0" w:line="240" w:lineRule="auto"/>
        <w:jc w:val="both"/>
        <w:rPr>
          <w:rFonts w:ascii="Traditional Arabic" w:hAnsi="Traditional Arabic" w:cs="Traditional Arabic"/>
          <w:sz w:val="32"/>
          <w:szCs w:val="32"/>
          <w:rtl/>
        </w:rPr>
      </w:pPr>
    </w:p>
    <w:p w14:paraId="66CA9F58" w14:textId="34FB5240" w:rsidR="002204B6" w:rsidRPr="00476768" w:rsidRDefault="002204B6" w:rsidP="006338D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064FD833" w14:textId="1E1F2BCF" w:rsidR="002204B6" w:rsidRPr="00476768" w:rsidRDefault="002204B6" w:rsidP="00740BE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في موضوع الدعوى </w:t>
      </w:r>
      <w:r w:rsidRPr="00476768">
        <w:rPr>
          <w:rFonts w:ascii="Traditional Arabic" w:hAnsi="Traditional Arabic" w:cs="Traditional Arabic"/>
          <w:sz w:val="32"/>
          <w:szCs w:val="32"/>
          <w:rtl/>
        </w:rPr>
        <w:t>بإلغاء امتناع المدعى عليها عن اتخاذ الإجراءات المنصوص عليها في نظام نزع ملكية العقارات للمنفعة العامة لتعويض المعترض ضده عن المقتطع من عقاره والمزال منه</w:t>
      </w:r>
      <w:r w:rsidRPr="00476768">
        <w:rPr>
          <w:rFonts w:ascii="Traditional Arabic" w:eastAsia="Calibri" w:hAnsi="Traditional Arabic" w:cs="Traditional Arabic"/>
          <w:sz w:val="32"/>
          <w:szCs w:val="32"/>
          <w:rtl/>
        </w:rPr>
        <w:t>، إلا أنّ البيّن من حكم المحكمة الإدارية وحكم محكمة الاستئناف أن المعترضة لم تجب عن موضوع الدعوى وإنما دفعت بعدم صفتها في الدعوى ثم أقامت استئنافها على هذا الأساس بعد أن قررت المحكمة اكتفاء الأطراف وأصدرت الحكم في موضوع الدعوى في غير صالحها من غير أن يكون للمعترضة أي دفع في موضوع الدعوى لا من جهتها ابتداءً ولا بطلب من المحكمة</w:t>
      </w:r>
      <w:r w:rsidRPr="00476768">
        <w:rPr>
          <w:rFonts w:ascii="Traditional Arabic" w:hAnsi="Traditional Arabic" w:cs="Traditional Arabic"/>
          <w:sz w:val="32"/>
          <w:szCs w:val="32"/>
          <w:rtl/>
        </w:rPr>
        <w:t>. وبما أن الحكم محل الاعتراض صدر في موضوع الدعوى دون أن يكون مشتملاً على أي دفع موضوعي للمعترضة؛ فإن المتعيّن نقضه، وإحالة القضية إلى محكمة الاستئناف الإدارية بمنطقة عسير لتفصل فيها من جديد من غير م</w:t>
      </w:r>
      <w:r w:rsidR="007C760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025DF37" w14:textId="3AC5F50D" w:rsidR="002204B6" w:rsidRPr="00476768" w:rsidRDefault="002204B6" w:rsidP="00740BE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7C760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7F10DC9" w14:textId="77777777" w:rsidR="002204B6" w:rsidRPr="00476768" w:rsidRDefault="002204B6" w:rsidP="00740BE8">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5AA9277" w14:textId="77777777" w:rsidR="002204B6" w:rsidRPr="00476768" w:rsidRDefault="002204B6" w:rsidP="00740BE8">
      <w:pPr>
        <w:spacing w:after="0" w:line="240" w:lineRule="auto"/>
        <w:jc w:val="both"/>
        <w:rPr>
          <w:rFonts w:ascii="Traditional Arabic" w:hAnsi="Traditional Arabic" w:cs="Traditional Arabic"/>
          <w:sz w:val="32"/>
          <w:szCs w:val="32"/>
          <w:rtl/>
        </w:rPr>
      </w:pPr>
    </w:p>
    <w:p w14:paraId="3BC1ACC8"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00E4E6C"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0FE34FF1"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1E7E87B3"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7728ABE0"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54F33E4C" w14:textId="0759BD38"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8BCB788" w14:textId="736FAADE"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DFAEC1B" w14:textId="3D0DFB38"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5C6B55EB" w14:textId="557A2C72"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B07EFF9" w14:textId="0851EA82"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99E2AB5" w14:textId="26834F86"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68E9828" w14:textId="4625C96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2AC615E" w14:textId="7777777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DD69555" w14:textId="5BC29B46" w:rsidR="002204B6" w:rsidRPr="00476768" w:rsidRDefault="002204B6"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805503">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805503">
        <w:rPr>
          <w:rFonts w:ascii="Traditional Arabic" w:eastAsia="Calibri" w:hAnsi="Traditional Arabic" w:cs="Traditional Arabic" w:hint="cs"/>
          <w:b/>
          <w:bCs/>
          <w:sz w:val="32"/>
          <w:szCs w:val="32"/>
          <w:rtl/>
        </w:rPr>
        <w:t>6</w:t>
      </w:r>
    </w:p>
    <w:p w14:paraId="6C2BC308" w14:textId="77777777" w:rsidR="002204B6" w:rsidRPr="00476768" w:rsidRDefault="002204B6" w:rsidP="0029126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4009 لعام 1442هـ</w:t>
      </w:r>
    </w:p>
    <w:p w14:paraId="65E5EBFC" w14:textId="77777777" w:rsidR="002204B6" w:rsidRPr="00476768" w:rsidRDefault="002204B6" w:rsidP="0029126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4117 لعام 1442هـ</w:t>
      </w:r>
    </w:p>
    <w:p w14:paraId="409B19E8" w14:textId="77777777" w:rsidR="002204B6" w:rsidRPr="00476768" w:rsidRDefault="002204B6" w:rsidP="00291263">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193DC0AF" w14:textId="77777777" w:rsidR="002204B6" w:rsidRPr="00476768" w:rsidRDefault="002204B6" w:rsidP="0029126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115C686" w14:textId="7A4ECA89" w:rsidR="002204B6" w:rsidRPr="00476768" w:rsidRDefault="002204B6" w:rsidP="008837EE">
      <w:pPr>
        <w:pStyle w:val="a6"/>
        <w:numPr>
          <w:ilvl w:val="0"/>
          <w:numId w:val="724"/>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تكييف الدعوى - احتساب التقاعد بتاريخ لاحق للتاريخ المقرر -</w:t>
      </w:r>
      <w:r w:rsidRPr="00476768">
        <w:rPr>
          <w:rFonts w:ascii="Traditional Arabic" w:eastAsia="Calibri" w:hAnsi="Traditional Arabic"/>
          <w:sz w:val="32"/>
          <w:szCs w:val="32"/>
          <w:rtl/>
        </w:rPr>
        <w:t xml:space="preserve"> </w:t>
      </w:r>
      <w:r w:rsidRPr="00476768">
        <w:rPr>
          <w:rFonts w:ascii="Traditional Arabic" w:hAnsi="Traditional Arabic"/>
          <w:sz w:val="32"/>
          <w:szCs w:val="32"/>
          <w:rtl/>
        </w:rPr>
        <w:t xml:space="preserve">المطالبة باحتساب التقاعد بتاريخ لاحق للتاريخ المقرر؛ تعد في حقيقتها </w:t>
      </w:r>
      <w:r w:rsidRPr="00476768">
        <w:rPr>
          <w:rFonts w:ascii="Traditional Arabic" w:eastAsia="Calibri" w:hAnsi="Traditional Arabic"/>
          <w:sz w:val="32"/>
          <w:szCs w:val="32"/>
          <w:rtl/>
        </w:rPr>
        <w:t>طعن على القرار الإيجابي المتضمن تحديد تاريخ التقاعد، وليس الطعن على امتناع الجهة الإدارية عن اتخاذ ما يجب عليها اتخاذه وفقاً للأنظمة واللوائح</w:t>
      </w:r>
      <w:r w:rsidRPr="00476768">
        <w:rPr>
          <w:rFonts w:ascii="Traditional Arabic" w:hAnsi="Traditional Arabic"/>
          <w:sz w:val="32"/>
          <w:szCs w:val="32"/>
          <w:rtl/>
        </w:rPr>
        <w:t>.</w:t>
      </w:r>
    </w:p>
    <w:p w14:paraId="6B6DF16C" w14:textId="77777777" w:rsidR="002204B6" w:rsidRPr="00476768" w:rsidRDefault="002204B6" w:rsidP="00291263">
      <w:pPr>
        <w:pStyle w:val="a6"/>
        <w:ind w:left="0"/>
        <w:jc w:val="center"/>
        <w:rPr>
          <w:rFonts w:ascii="Traditional Arabic" w:hAnsi="Traditional Arabic"/>
          <w:sz w:val="32"/>
          <w:szCs w:val="32"/>
          <w:rtl/>
        </w:rPr>
      </w:pPr>
      <w:r w:rsidRPr="00476768">
        <w:rPr>
          <w:rFonts w:ascii="Traditional Arabic" w:hAnsi="Traditional Arabic"/>
          <w:b/>
          <w:bCs/>
          <w:sz w:val="32"/>
          <w:szCs w:val="32"/>
          <w:rtl/>
        </w:rPr>
        <w:t>الوقائع</w:t>
      </w:r>
    </w:p>
    <w:p w14:paraId="73D3A80E" w14:textId="4D1B3F4D" w:rsidR="002204B6" w:rsidRPr="00476768" w:rsidRDefault="002204B6" w:rsidP="0029126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بأبها طلب فيها إلزام المدعى عليها باحتساب تقاعده اعتباراً من تاريخ 2/8/1433هـ بدلاً من 20/7/1432هـ. وبعد قيد الدعوى في سجلات المحكمة قضيةً إداريةً برقم (1317) لعام 1442هـ، أحيلت إلى الدائرة التاسعة في تلك المحكمة فنظرتها، وبتاريخ 19/5/1442هـ أصدرت فيها حكمها القاضي بإلغاء امتناع المدعى عليها عن اعتبار تقاعد المدعي من تاريخ 2/8/1433هـ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الأولى فنظرته، وبتاريخ 11/8/1442هـ أصدرت فيه حكمها القاضي بتأييد الحكم محمولاً على أسبابه. وبتاريخ 9/9/1442هـ تقدم ممثل المعترضة باعتراضه على حكم محكمة الاستئناف أمام هذه المحكمة طالباً نقضَ الحكم؛ للأسباب الواردة في الاعتراض، والتي تتلخص في أن المعترض ضده رقي إلى رتبة ملازم بالمخالفة لأحكام نظام التقاعد، ذلك أن تاريخ ميلاده 24/7/1384هـ وسنه عند ترقيته إلى</w:t>
      </w:r>
      <w:r w:rsidR="00291263" w:rsidRPr="00476768">
        <w:rPr>
          <w:rFonts w:ascii="Traditional Arabic" w:hAnsi="Traditional Arabic" w:cs="Traditional Arabic"/>
          <w:sz w:val="32"/>
          <w:szCs w:val="32"/>
          <w:rtl/>
        </w:rPr>
        <w:t xml:space="preserve"> رتبة ملازم بتاريخ 13/4/1432هـ </w:t>
      </w:r>
      <w:r w:rsidRPr="00476768">
        <w:rPr>
          <w:rFonts w:ascii="Traditional Arabic" w:hAnsi="Traditional Arabic" w:cs="Traditional Arabic"/>
          <w:sz w:val="32"/>
          <w:szCs w:val="32"/>
          <w:rtl/>
        </w:rPr>
        <w:t>تجاوز سبعة وأربعين عاماً، وقد حددت الفقرة (أ) من المادة الحادية عشرة من نظام التقاعد العسكري سن التقاعد لرتبة ملازم بأربعة وأربعين عاماً، وهذا يعني أنه رقي إلى تلك الرتبة بعد بلوغه سن التقاعد المقرر لها نظاماً، وتصحيحاً لهذا الإجراء مع اعتبار ترقيته وعدم إهدارها افترضت المعترضة ترقية المعترض ضده اعتباراً من تاريخ 24/7/1428هـ ليكون تقاعده اعتباراً من تاريخ 24/7/1432هـ واحتسبت تقاعده من هذا التاريخ وردت إليه العائدات التقاعدية المحصلة بعد تاريخ 24/7/1432هـ حتى تاريخ إحالته إلى التقاعد فعلاً. فأبلغ المعترض ضده بصحيفة الاعتراض حسب الإجراءات المتبعة نظاماً.</w:t>
      </w:r>
    </w:p>
    <w:p w14:paraId="78DE8AEF" w14:textId="4333F221" w:rsidR="0037341C" w:rsidRPr="00476768" w:rsidRDefault="0037341C" w:rsidP="00291263">
      <w:pPr>
        <w:spacing w:after="0" w:line="240" w:lineRule="auto"/>
        <w:jc w:val="both"/>
        <w:rPr>
          <w:rFonts w:ascii="Traditional Arabic" w:hAnsi="Traditional Arabic" w:cs="Traditional Arabic"/>
          <w:sz w:val="32"/>
          <w:szCs w:val="32"/>
          <w:rtl/>
        </w:rPr>
      </w:pPr>
    </w:p>
    <w:p w14:paraId="3ADCB4EE" w14:textId="77777777" w:rsidR="0037341C" w:rsidRPr="00476768" w:rsidRDefault="0037341C" w:rsidP="00291263">
      <w:pPr>
        <w:spacing w:after="0" w:line="240" w:lineRule="auto"/>
        <w:jc w:val="both"/>
        <w:rPr>
          <w:rFonts w:ascii="Traditional Arabic" w:hAnsi="Traditional Arabic" w:cs="Traditional Arabic"/>
          <w:sz w:val="32"/>
          <w:szCs w:val="32"/>
          <w:rtl/>
        </w:rPr>
      </w:pPr>
    </w:p>
    <w:p w14:paraId="19E3099D" w14:textId="77777777" w:rsidR="002204B6" w:rsidRPr="00476768" w:rsidRDefault="002204B6" w:rsidP="005722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35F48E7F" w14:textId="16098C4E" w:rsidR="002204B6" w:rsidRPr="00476768" w:rsidRDefault="002204B6" w:rsidP="0029126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بإلغاء امتناع المدعى عليها عن اعتبار تقاعد المدعي من تاريخ 2/8/1433هـ</w:t>
      </w:r>
      <w:r w:rsidRPr="00476768">
        <w:rPr>
          <w:rFonts w:ascii="Traditional Arabic" w:eastAsia="Calibri" w:hAnsi="Traditional Arabic" w:cs="Traditional Arabic"/>
          <w:sz w:val="32"/>
          <w:szCs w:val="32"/>
          <w:rtl/>
        </w:rPr>
        <w:t>؛ تأسيساً على أن: ((المدعي بدأت خدمته بتاريخ 12/6/1406هـ، وترقى إلى رتبة ملازم بالأمر الملكي رقم (أ/59) اعتباراً من تاريخ 13/4/1432هـ، وأنهيت خدمته بالأمر الملكي رقم (أ/138) اعتباراً من تاريخ 2/8/1433هـ، والمدعى عليها تمتنع عن احتساب الخدمة الفعلية كونها تمت بالمخالفة للمادة (11) من نظام التقاعد العسكري الصادر بعام 1395هـ، وبما أن المدعي قد تمت ترقيته بأمر ملكي، وهو من الأمور السيادية التي لا يسمح بالطعن عليها، فضلاً عن تجاهلها أو القيام بما يخالفها؛ لذا فإن امتناع المدعى عليها عن اعتبار نهاية خدمة المدعي من 2/8/1433هـ وتسوية ما ترتب على ذلك من آثار يعد امتناعاً في غير محله، وانتهت الدائرة إلى إلغائه</w:t>
      </w:r>
      <w:r w:rsidR="0040006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وما قرره الحكم محل الاعتراض في هذا الشأن محل نظر؛ ذلك أن حقيقة دعوى المعترض ضده ابتداءً طعن على قرار المعترضة الإيجابي الصادر باعتبار تقاعده في 20/7/1432هـ، وليس كما ذهب إليه الحكم محل الاعتراض من أن حقيقة الدعوى طعن على امتناع المعترضة عن اتخاذ ما يجب عليها اتخاذه وفقاً للأنظمة واللوائح</w:t>
      </w:r>
      <w:r w:rsidRPr="00476768">
        <w:rPr>
          <w:rFonts w:ascii="Traditional Arabic" w:hAnsi="Traditional Arabic" w:cs="Traditional Arabic"/>
          <w:sz w:val="32"/>
          <w:szCs w:val="32"/>
          <w:rtl/>
        </w:rPr>
        <w:t>. وبما أن الحكم محل الاعتراض صدر بالمخالفة لما سلف بيانه؛ فقد أخطأ في تكييف الدعوى؛ فتعيّن نقضه، وإعادة القضية إلى محكمة الاستئناف الإدارية بمنطقة عسير لتفصل فيها من جديد من غير م</w:t>
      </w:r>
      <w:r w:rsidR="006F3E3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020B7C67" w14:textId="1E3DB793" w:rsidR="002204B6" w:rsidRPr="00476768" w:rsidRDefault="002204B6" w:rsidP="0029126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9A260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0DB01BDE" w14:textId="77777777" w:rsidR="002204B6" w:rsidRPr="00476768" w:rsidRDefault="002204B6" w:rsidP="0029126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829B9B7" w14:textId="77777777" w:rsidR="002204B6" w:rsidRPr="00476768" w:rsidRDefault="002204B6" w:rsidP="00291263">
      <w:pPr>
        <w:spacing w:after="0" w:line="240" w:lineRule="auto"/>
        <w:jc w:val="both"/>
        <w:rPr>
          <w:rFonts w:ascii="Traditional Arabic" w:hAnsi="Traditional Arabic" w:cs="Traditional Arabic"/>
          <w:b/>
          <w:bCs/>
          <w:sz w:val="32"/>
          <w:szCs w:val="32"/>
          <w:rtl/>
        </w:rPr>
      </w:pPr>
    </w:p>
    <w:p w14:paraId="33C67673" w14:textId="77777777" w:rsidR="002204B6" w:rsidRPr="00476768" w:rsidRDefault="002204B6" w:rsidP="002204B6">
      <w:pPr>
        <w:spacing w:after="0" w:line="240" w:lineRule="auto"/>
        <w:jc w:val="both"/>
        <w:rPr>
          <w:rFonts w:ascii="Traditional Arabic" w:hAnsi="Traditional Arabic" w:cs="Traditional Arabic"/>
          <w:b/>
          <w:bCs/>
          <w:sz w:val="32"/>
          <w:szCs w:val="32"/>
          <w:rtl/>
        </w:rPr>
      </w:pPr>
    </w:p>
    <w:p w14:paraId="5FBAF2DE" w14:textId="77777777" w:rsidR="002204B6" w:rsidRPr="00476768" w:rsidRDefault="002204B6" w:rsidP="002204B6">
      <w:pPr>
        <w:spacing w:after="0" w:line="240" w:lineRule="auto"/>
        <w:jc w:val="both"/>
        <w:rPr>
          <w:rFonts w:ascii="Traditional Arabic" w:hAnsi="Traditional Arabic" w:cs="Traditional Arabic"/>
          <w:b/>
          <w:bCs/>
          <w:sz w:val="32"/>
          <w:szCs w:val="32"/>
          <w:rtl/>
        </w:rPr>
      </w:pPr>
    </w:p>
    <w:p w14:paraId="2204075E" w14:textId="77777777" w:rsidR="002204B6" w:rsidRPr="00476768" w:rsidRDefault="002204B6" w:rsidP="002204B6">
      <w:pPr>
        <w:spacing w:after="0" w:line="240" w:lineRule="auto"/>
        <w:jc w:val="both"/>
        <w:rPr>
          <w:rFonts w:ascii="Traditional Arabic" w:hAnsi="Traditional Arabic" w:cs="Traditional Arabic"/>
          <w:b/>
          <w:bCs/>
          <w:sz w:val="32"/>
          <w:szCs w:val="32"/>
          <w:rtl/>
        </w:rPr>
      </w:pPr>
    </w:p>
    <w:p w14:paraId="4A964D5B" w14:textId="1B75ACB0"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0C6E9DF4" w14:textId="147AEF6B"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B3F97BD" w14:textId="63F0185B"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0CE34144" w14:textId="0B1F9B90"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569F8A59" w14:textId="68A665DC"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529E9950" w14:textId="7777777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7573E44" w14:textId="340E40FE" w:rsidR="002204B6" w:rsidRPr="00476768" w:rsidRDefault="002204B6"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الحكم في المجموعة</w:t>
      </w:r>
      <w:r w:rsidR="008C2B5E">
        <w:rPr>
          <w:rFonts w:ascii="Traditional Arabic" w:eastAsia="Calibri" w:hAnsi="Traditional Arabic" w:cs="Traditional Arabic" w:hint="cs"/>
          <w:b/>
          <w:bCs/>
          <w:sz w:val="32"/>
          <w:szCs w:val="32"/>
          <w:rtl/>
        </w:rPr>
        <w:t xml:space="preserve"> </w:t>
      </w:r>
      <w:r w:rsidR="0095040F">
        <w:rPr>
          <w:rFonts w:ascii="Traditional Arabic" w:eastAsia="Calibri" w:hAnsi="Traditional Arabic" w:cs="Traditional Arabic" w:hint="cs"/>
          <w:b/>
          <w:bCs/>
          <w:sz w:val="32"/>
          <w:szCs w:val="32"/>
          <w:rtl/>
        </w:rPr>
        <w:t>367</w:t>
      </w:r>
    </w:p>
    <w:p w14:paraId="08FC8169" w14:textId="77777777" w:rsidR="002204B6" w:rsidRPr="00476768" w:rsidRDefault="002204B6" w:rsidP="002B72A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4550 لعام 1442هـ</w:t>
      </w:r>
    </w:p>
    <w:p w14:paraId="59FD5BCB" w14:textId="77777777" w:rsidR="002204B6" w:rsidRPr="00476768" w:rsidRDefault="002204B6" w:rsidP="002B72A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4316 لعام 1442هـ</w:t>
      </w:r>
    </w:p>
    <w:p w14:paraId="67B7573E" w14:textId="77777777" w:rsidR="002204B6" w:rsidRPr="00476768" w:rsidRDefault="002204B6" w:rsidP="002B72A3">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1/11/1443هـ</w:t>
      </w:r>
    </w:p>
    <w:p w14:paraId="7F9ADB9B" w14:textId="77777777" w:rsidR="002204B6" w:rsidRPr="00476768" w:rsidRDefault="002204B6" w:rsidP="00127A6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2E7D3B3" w14:textId="77777777" w:rsidR="002204B6" w:rsidRPr="00476768" w:rsidRDefault="002204B6" w:rsidP="008837EE">
      <w:pPr>
        <w:numPr>
          <w:ilvl w:val="0"/>
          <w:numId w:val="727"/>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خدمة عسكرية - حقوق وظيفية - مكافأة المشاركة في عمليتي عاصفة الحزم وإعادة الأمل - انتفاء شروط صرفها -</w:t>
      </w:r>
      <w:r w:rsidRPr="00476768">
        <w:rPr>
          <w:rFonts w:ascii="Traditional Arabic" w:eastAsia="Calibri" w:hAnsi="Traditional Arabic" w:cs="Traditional Arabic"/>
          <w:sz w:val="32"/>
          <w:szCs w:val="32"/>
          <w:rtl/>
        </w:rPr>
        <w:t xml:space="preserve"> </w:t>
      </w:r>
      <w:r w:rsidRPr="00476768">
        <w:rPr>
          <w:rFonts w:ascii="Traditional Arabic" w:hAnsi="Traditional Arabic" w:cs="Traditional Arabic"/>
          <w:sz w:val="32"/>
          <w:szCs w:val="32"/>
          <w:rtl/>
        </w:rPr>
        <w:t>صدور الحكم المعترض عليه بصرف مكافأة المشاركين في عمليتي عاصفة الحزم وإعادة الأمل للمدعي – تقرير المحكمة الإدارية العليا بأن مقر عمل المدعي لم يرفع فيه الحالة إلى الرقم واحد إلا بعد صدور الأمر الملكي بإقرار تلك المكافأة بنحو تسعة أشهر، كما أن سرب الطائرات الذي يعمل فيه المدعي ليس ضمن جدول الطائرات المشاركة والمشمولة بالأمر حسب توزيع الجهة العسكرية؛ مما يتبيّن معه عدم انطباق شروط صرف المكافأة في واقعة المدعي.</w:t>
      </w:r>
    </w:p>
    <w:p w14:paraId="42B166C0" w14:textId="77777777" w:rsidR="002204B6" w:rsidRPr="00476768" w:rsidRDefault="002204B6" w:rsidP="00127A6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ABF9CCF" w14:textId="77777777" w:rsidR="002204B6" w:rsidRPr="00476768" w:rsidRDefault="002204B6" w:rsidP="008837EE">
      <w:pPr>
        <w:numPr>
          <w:ilvl w:val="0"/>
          <w:numId w:val="601"/>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الأمر الملكي رقم (34106) وتاريخ 25/7/1438هـ، بشأن صرف مكافأة للمشاركين في عمليتي عاصفة الحزم وإعادة الأمل.</w:t>
      </w:r>
    </w:p>
    <w:p w14:paraId="13EF6880" w14:textId="77777777" w:rsidR="002204B6" w:rsidRPr="00476768" w:rsidRDefault="002204B6" w:rsidP="00127A63">
      <w:pPr>
        <w:pStyle w:val="a6"/>
        <w:ind w:left="0"/>
        <w:jc w:val="center"/>
        <w:rPr>
          <w:rFonts w:ascii="Traditional Arabic" w:hAnsi="Traditional Arabic"/>
          <w:b/>
          <w:bCs/>
          <w:sz w:val="32"/>
          <w:szCs w:val="32"/>
          <w:rtl/>
        </w:rPr>
      </w:pPr>
      <w:r w:rsidRPr="00476768">
        <w:rPr>
          <w:rFonts w:ascii="Traditional Arabic" w:hAnsi="Traditional Arabic"/>
          <w:b/>
          <w:bCs/>
          <w:sz w:val="32"/>
          <w:szCs w:val="32"/>
          <w:rtl/>
        </w:rPr>
        <w:t>الوقائع</w:t>
      </w:r>
    </w:p>
    <w:p w14:paraId="6288ABEC" w14:textId="77777777" w:rsidR="002204B6" w:rsidRPr="00476768" w:rsidRDefault="002204B6" w:rsidP="002B72A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ضده تقدم بصحيفة دعوى إلى المحكمة الإدارية بمكة المكرمة طلب فيها إلزام المدعى عليها بأن تصرف له راتب شهرين لمشاركته في عملية عاصفة الحزم. وبعد قيد الدعوى في سجلات المحكمة قضيةً إداريةً برقم (87) لعام 1442هـ، أحيلت إلى الدائرة الثانية في تلك المحكمة فنظرتها، وبتاريخ 20/5/1442هـ أصدرت فيها حكمها القاضي بإلزام المدعى عليها بأن تصرف للمدعي راتب شهرين للأسباب التي أوضحتها. وبعد استئناف المدعى عليها الحكم أمام محكمة الاستئناف الإدارية بمنطقة مكة المكرمة أحيل إلى دائرة الاستئناف الرابعة فنظرته، وبتاريخ 25/8/1442هـ أصدرت فيه حكمها القاضي بتأييد الحكم محمولاً على أسبابه. وبتاريخ 17/9/1442هـ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الأمر الملكي المقر للمكافأة المطالب بها، وذلك أنها أقرت للمشاركين فعلياً وفي الصفوف الأمامية في عمليتي عاصفة الحزم وإعادة الأمل، ومقر عمل المعترض ضده قاعدة الملك فهد الجوية بالطائف التي لم تعتمد مشاركتها رسمياً في العمليتين إلا بالأمر الصادر بتاريخ 10/4/1439هـ فضلاً عن أن الوحدة التي يعمل فيها المعترض ضده لم تكن ضمن القائمة المعتمدة من </w:t>
      </w:r>
      <w:r w:rsidRPr="00476768">
        <w:rPr>
          <w:rFonts w:ascii="Traditional Arabic" w:hAnsi="Traditional Arabic" w:cs="Traditional Arabic"/>
          <w:sz w:val="32"/>
          <w:szCs w:val="32"/>
          <w:rtl/>
        </w:rPr>
        <w:lastRenderedPageBreak/>
        <w:t>قبل قائد القوات المشتركة وهي الجهة المعنية بذلك. فأبلغ المعترض ضده بصحيفة الاعتراض حسب الأصول المتبعة نظاماً.</w:t>
      </w:r>
    </w:p>
    <w:p w14:paraId="30386A22" w14:textId="77777777" w:rsidR="002204B6" w:rsidRPr="00476768" w:rsidRDefault="002204B6" w:rsidP="004D175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F4C5551" w14:textId="0B21C287" w:rsidR="002204B6" w:rsidRPr="00476768" w:rsidRDefault="002204B6" w:rsidP="004D1757">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المقررة نظاماً واستوفى سائر أوضاعه الشكلية؛ فإنه مقبول شكلاً. وأما عن الموضوع، </w:t>
      </w:r>
      <w:r w:rsidRPr="00476768">
        <w:rPr>
          <w:rFonts w:ascii="Traditional Arabic" w:hAnsi="Traditional Arabic" w:cs="Traditional Arabic"/>
          <w:sz w:val="32"/>
          <w:szCs w:val="32"/>
          <w:rtl/>
        </w:rPr>
        <w:t>فإن الحكم محل الاعتراض قضى بتأييد حكم المحكمة الإدارية القاضي بإلزام وزارة الدفاع بصرف المكافأة محل المطالبة للمدعي؛ تأسيساً على أن: ((مستندات الدعوى قد تضمنت كتاب قائد جناح الإمدادات لدى المدعى عليها رقم (4/56/1/5/3/3638) وتاريخ 22/11/1440هـ الذي تضمن الإشارة إلى برقية رئيس هيئة إدارة القوات الجوية المكلف رقم (7547) وتاريخ 26/7/1438هـ بشأن صرف راتبين مكافأة للمشاركين الفعليين بالصفوف الأمامية لعمليتي (عاصفة الحزم، وإعادة الأمل)، كما تضمنت الإفادة بأن المكافأة الملكية صرفت لأفراد سرب صيانة الطائرات العمودية زملاء المدعي من ذات السرب ولم تصرف للمدعي، كما تضمنت خطاب قائد القوات المشتركة رقم (2/3/3/9189) وفيه: "2</w:t>
      </w:r>
      <w:r w:rsidR="004D175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يتم صرف المكرمة الملكية الكريمة بواقع راتب شهرين لمنسوبي الوحدات المشاركة في الخطوط الأمامية لعمليتي (عاصفة الحزم، وإعادة الأمل) على النحو التالي: ب-</w:t>
      </w:r>
      <w:proofErr w:type="spellStart"/>
      <w:r w:rsidRPr="00476768">
        <w:rPr>
          <w:rFonts w:ascii="Traditional Arabic" w:hAnsi="Traditional Arabic" w:cs="Traditional Arabic"/>
          <w:sz w:val="32"/>
          <w:szCs w:val="32"/>
          <w:rtl/>
        </w:rPr>
        <w:t>أسراب</w:t>
      </w:r>
      <w:proofErr w:type="spellEnd"/>
      <w:r w:rsidRPr="00476768">
        <w:rPr>
          <w:rFonts w:ascii="Traditional Arabic" w:hAnsi="Traditional Arabic" w:cs="Traditional Arabic"/>
          <w:sz w:val="32"/>
          <w:szCs w:val="32"/>
          <w:rtl/>
        </w:rPr>
        <w:t xml:space="preserve"> الطيران وصيانة الطائرات والذخيرة المشاركة فعلياً في الأعمال القتالية بشكل مباشر في جميع القواعد (الطائرات المقاتلة، طائرات </w:t>
      </w:r>
      <w:proofErr w:type="spellStart"/>
      <w:r w:rsidRPr="00476768">
        <w:rPr>
          <w:rFonts w:ascii="Traditional Arabic" w:hAnsi="Traditional Arabic" w:cs="Traditional Arabic"/>
          <w:sz w:val="32"/>
          <w:szCs w:val="32"/>
          <w:rtl/>
        </w:rPr>
        <w:t>الأوكس</w:t>
      </w:r>
      <w:proofErr w:type="spellEnd"/>
      <w:r w:rsidRPr="00476768">
        <w:rPr>
          <w:rFonts w:ascii="Traditional Arabic" w:hAnsi="Traditional Arabic" w:cs="Traditional Arabic"/>
          <w:sz w:val="32"/>
          <w:szCs w:val="32"/>
          <w:rtl/>
        </w:rPr>
        <w:t xml:space="preserve">، طائرات التزود بالوقود، طائرات النقل بأنواعها) وفقاً لتخصصات (طيار، طيران، طاقم جوي، فني ذخيرة، فني صيانة طائرات، موجهي المقاتلات)..."، فالطيران العمودي داخل ضمن عموم الطيران، وعلى ضوء ذلك فقد ثبت للدائرة أنه يصدق على المدعي كونه أحد المشاركين الفعليين في عمليتي (عاصفة الحزم، وإعادة الأمل)، واستناداً إلى الأمر الملكي رقم (34106) وتاريخ 25/7/1438هـ الذي قضى: "بصرف راتب شهرين مكافأة للمشاركين الفعليين في الصفوف الأمامية لعمليتي (عاصفة الحزم، وإعادة الأمل) من منسوبي وزارات (الداخلية، والدفاع، والحرس الوطني) ورئاسة الاستخبارات العامة"، وبما أنه ثبتت مشاركة المدعي فعلياً في عمليتي (عاصفة الحزم، وإعادة الأمل)، ولوجوب المساواة بين المتماثلات فصرف المكافأة لبعض زملاء المدعي في ذات السرب دون بعضهم يوجب المساوة بينهم)). وما قرره الحكم محل الاعتراض في هذا الشأن محل نظر؛ ذلك أن مقر عمل المعترض ضده قاعدة الملك فهد الجوية بالطائف والتي لم ترفع فيها الحالة إلى الرقم (1) إلا بعد صدور الأمر الملكي بإقرار تلك المكافأة بنحو تسعة أشهر، كما أن سرب الطائرات الذي يعمل فيه المعترض ضده ليس ضمن جدول الطائرات المشاركة والمشمولة بالأمر حسب توزيع الجهة مما يتبيّن معه عدم انطباق الضوابط المقررة لاستحقاق تلك المكافأة في واقعة المعترض ضده. وبما أن الحكم محل الاعتراض صدر بالمخالفة لما تقدم فقد خالف أحكام النظام؛ مما يتعين </w:t>
      </w:r>
      <w:r w:rsidRPr="00476768">
        <w:rPr>
          <w:rFonts w:ascii="Traditional Arabic" w:hAnsi="Traditional Arabic" w:cs="Traditional Arabic"/>
          <w:sz w:val="32"/>
          <w:szCs w:val="32"/>
          <w:rtl/>
        </w:rPr>
        <w:lastRenderedPageBreak/>
        <w:t>معه نقضه، وإعادة القضية إلى محكمة الاستئناف الإدارية بمنطقة مكة المكرمة التي أصدرت الحكم لتفصل فيها من جديد من غير م</w:t>
      </w:r>
      <w:r w:rsidR="00DD604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E7202C2" w14:textId="189E66F1" w:rsidR="002204B6" w:rsidRPr="00476768" w:rsidRDefault="002204B6" w:rsidP="002B72A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6E3AAC"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66E0898B" w14:textId="77777777" w:rsidR="002204B6" w:rsidRPr="00476768" w:rsidRDefault="002204B6" w:rsidP="002B72A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F0974C2" w14:textId="77777777" w:rsidR="002204B6" w:rsidRPr="00476768" w:rsidRDefault="002204B6" w:rsidP="002B72A3">
      <w:pPr>
        <w:spacing w:after="0" w:line="240" w:lineRule="auto"/>
        <w:jc w:val="both"/>
        <w:rPr>
          <w:rFonts w:ascii="Traditional Arabic" w:hAnsi="Traditional Arabic" w:cs="Traditional Arabic"/>
          <w:sz w:val="32"/>
          <w:szCs w:val="32"/>
          <w:rtl/>
        </w:rPr>
      </w:pPr>
    </w:p>
    <w:p w14:paraId="38D11975"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48CA7552" w14:textId="77777777" w:rsidR="002204B6" w:rsidRPr="00476768" w:rsidRDefault="002204B6" w:rsidP="002204B6">
      <w:pPr>
        <w:spacing w:after="0" w:line="240" w:lineRule="auto"/>
        <w:jc w:val="both"/>
        <w:rPr>
          <w:rFonts w:ascii="Traditional Arabic" w:hAnsi="Traditional Arabic" w:cs="Traditional Arabic"/>
          <w:sz w:val="32"/>
          <w:szCs w:val="32"/>
          <w:rtl/>
        </w:rPr>
      </w:pPr>
    </w:p>
    <w:p w14:paraId="63CD5F35" w14:textId="05FDAEC9"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70270C50" w14:textId="4A98A6D4"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5D44FDC9" w14:textId="69947394"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7F22D831" w14:textId="39631244"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28C089D4" w14:textId="609CD76E"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7C0187E0" w14:textId="2673715E"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5D0F3D9" w14:textId="1BC1D303"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75C8E072" w14:textId="41A2A15D"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171553BD" w14:textId="6C1B1EDE"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677C0F93" w14:textId="2FF69C95"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22E1D6D3" w14:textId="1A36CBBA"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33261DB" w14:textId="083B2B90"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6102F59F" w14:textId="204C799F"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0E29A0F" w14:textId="6BCD7EA9"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581012C" w14:textId="1B8E66C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109A30E" w14:textId="4857CE02"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6B870DB9" w14:textId="064708DF"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6E2C1253" w14:textId="5551BCF6"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3BCB1FD4" w14:textId="56B6E598"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4192EEAE" w14:textId="77777777" w:rsidR="002204B6" w:rsidRPr="00476768" w:rsidRDefault="002204B6" w:rsidP="00B22D65">
      <w:pPr>
        <w:spacing w:after="0" w:line="240" w:lineRule="auto"/>
        <w:jc w:val="both"/>
        <w:rPr>
          <w:rFonts w:ascii="Traditional Arabic" w:eastAsia="Calibri" w:hAnsi="Traditional Arabic" w:cs="Traditional Arabic"/>
          <w:b/>
          <w:bCs/>
          <w:sz w:val="32"/>
          <w:szCs w:val="32"/>
          <w:rtl/>
        </w:rPr>
      </w:pPr>
    </w:p>
    <w:p w14:paraId="22E7F561" w14:textId="51922F0C" w:rsidR="00960190" w:rsidRPr="00476768" w:rsidRDefault="00960190"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D625C4">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D625C4">
        <w:rPr>
          <w:rFonts w:ascii="Traditional Arabic" w:eastAsia="Calibri" w:hAnsi="Traditional Arabic" w:cs="Traditional Arabic" w:hint="cs"/>
          <w:b/>
          <w:bCs/>
          <w:sz w:val="32"/>
          <w:szCs w:val="32"/>
          <w:rtl/>
        </w:rPr>
        <w:t>8</w:t>
      </w:r>
    </w:p>
    <w:p w14:paraId="37BD60A2" w14:textId="77777777" w:rsidR="00960190" w:rsidRPr="00476768" w:rsidRDefault="00960190" w:rsidP="0041717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1172 لعام 1442هـ</w:t>
      </w:r>
    </w:p>
    <w:p w14:paraId="7730EAE2" w14:textId="77777777" w:rsidR="00960190" w:rsidRPr="00476768" w:rsidRDefault="00960190" w:rsidP="0041717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4618 لعام 1442هـ</w:t>
      </w:r>
    </w:p>
    <w:p w14:paraId="2AAFDD9C" w14:textId="77777777" w:rsidR="00960190" w:rsidRPr="00476768" w:rsidRDefault="00960190" w:rsidP="00417175">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1/11/1443هـ</w:t>
      </w:r>
    </w:p>
    <w:p w14:paraId="37D566BD" w14:textId="77777777" w:rsidR="00960190" w:rsidRPr="00476768" w:rsidRDefault="00960190" w:rsidP="0041717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0D33BED" w14:textId="77660037" w:rsidR="00960190" w:rsidRDefault="00960190" w:rsidP="008837EE">
      <w:pPr>
        <w:pStyle w:val="a6"/>
        <w:numPr>
          <w:ilvl w:val="0"/>
          <w:numId w:val="61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منطوق الحكم - </w:t>
      </w:r>
      <w:r w:rsidRPr="00476768">
        <w:rPr>
          <w:rFonts w:ascii="Traditional Arabic" w:eastAsia="Calibri" w:hAnsi="Traditional Arabic"/>
          <w:b/>
          <w:bCs/>
          <w:sz w:val="32"/>
          <w:szCs w:val="32"/>
          <w:rtl/>
          <w:lang w:eastAsia="zh-CN" w:bidi="ar-EG"/>
        </w:rPr>
        <w:t xml:space="preserve">المتعين فيه حال صحة الإجراء المتظلم منه - </w:t>
      </w:r>
      <w:r w:rsidRPr="00476768">
        <w:rPr>
          <w:rFonts w:ascii="Traditional Arabic" w:eastAsia="Calibri" w:hAnsi="Traditional Arabic"/>
          <w:sz w:val="32"/>
          <w:szCs w:val="32"/>
          <w:rtl/>
        </w:rPr>
        <w:t>تقرير المحكمة صحة الإجراء الإداري المتظلم من</w:t>
      </w:r>
      <w:r w:rsidR="00423FE6" w:rsidRPr="00476768">
        <w:rPr>
          <w:rFonts w:ascii="Traditional Arabic" w:eastAsia="Calibri" w:hAnsi="Traditional Arabic"/>
          <w:sz w:val="32"/>
          <w:szCs w:val="32"/>
          <w:rtl/>
        </w:rPr>
        <w:t>ه، يترتب عليه الحكم برفض الدعوى</w:t>
      </w:r>
      <w:r w:rsidRPr="00476768">
        <w:rPr>
          <w:rFonts w:ascii="Traditional Arabic" w:eastAsia="Calibri" w:hAnsi="Traditional Arabic"/>
          <w:sz w:val="32"/>
          <w:szCs w:val="32"/>
          <w:rtl/>
        </w:rPr>
        <w:t xml:space="preserve"> لا الحكم بعدم قبولها.</w:t>
      </w:r>
    </w:p>
    <w:p w14:paraId="71505D21" w14:textId="15CBAD4A" w:rsidR="004B0825" w:rsidRDefault="00FB675D" w:rsidP="007875B9">
      <w:pPr>
        <w:pStyle w:val="a6"/>
        <w:numPr>
          <w:ilvl w:val="0"/>
          <w:numId w:val="615"/>
        </w:numPr>
        <w:jc w:val="both"/>
        <w:rPr>
          <w:rFonts w:ascii="Traditional Arabic" w:eastAsia="Calibri" w:hAnsi="Traditional Arabic"/>
          <w:sz w:val="32"/>
          <w:szCs w:val="32"/>
        </w:rPr>
      </w:pPr>
      <w:r w:rsidRPr="00476768">
        <w:rPr>
          <w:rFonts w:ascii="Traditional Arabic" w:hAnsi="Traditional Arabic"/>
          <w:b/>
          <w:bCs/>
          <w:sz w:val="32"/>
          <w:szCs w:val="32"/>
          <w:rtl/>
        </w:rPr>
        <w:t>‌خدمة عسكرية - التثبيت على الوظائف الصحية العسكرية - سلطة الجهة الإدارية فيه -</w:t>
      </w:r>
      <w:r>
        <w:rPr>
          <w:rFonts w:ascii="Traditional Arabic" w:hAnsi="Traditional Arabic" w:hint="cs"/>
          <w:b/>
          <w:bCs/>
          <w:sz w:val="32"/>
          <w:szCs w:val="32"/>
          <w:rtl/>
        </w:rPr>
        <w:t xml:space="preserve"> </w:t>
      </w:r>
      <w:r w:rsidR="004B0825" w:rsidRPr="00FB675D">
        <w:rPr>
          <w:rFonts w:ascii="Traditional Arabic" w:eastAsia="Calibri" w:hAnsi="Traditional Arabic" w:hint="cs"/>
          <w:sz w:val="32"/>
          <w:szCs w:val="32"/>
          <w:rtl/>
        </w:rPr>
        <w:t xml:space="preserve">التثبيت على سلم الوظائف الصحية العسكرية </w:t>
      </w:r>
      <w:r w:rsidRPr="00FB675D">
        <w:rPr>
          <w:rFonts w:ascii="Traditional Arabic" w:eastAsia="Calibri" w:hAnsi="Traditional Arabic" w:hint="cs"/>
          <w:sz w:val="32"/>
          <w:szCs w:val="32"/>
          <w:rtl/>
        </w:rPr>
        <w:t>جوازي</w:t>
      </w:r>
      <w:r w:rsidR="007875B9">
        <w:rPr>
          <w:rFonts w:ascii="Traditional Arabic" w:eastAsia="Calibri" w:hAnsi="Traditional Arabic" w:hint="cs"/>
          <w:sz w:val="32"/>
          <w:szCs w:val="32"/>
          <w:rtl/>
        </w:rPr>
        <w:t>ٌ</w:t>
      </w:r>
      <w:r w:rsidR="004B0825" w:rsidRPr="00FB675D">
        <w:rPr>
          <w:rFonts w:ascii="Traditional Arabic" w:eastAsia="Calibri" w:hAnsi="Traditional Arabic" w:hint="cs"/>
          <w:sz w:val="32"/>
          <w:szCs w:val="32"/>
          <w:rtl/>
        </w:rPr>
        <w:t xml:space="preserve"> للجهة الإداري</w:t>
      </w:r>
      <w:r w:rsidR="004B0825" w:rsidRPr="00FB675D">
        <w:rPr>
          <w:rFonts w:ascii="Traditional Arabic" w:eastAsia="Calibri" w:hAnsi="Traditional Arabic" w:hint="eastAsia"/>
          <w:sz w:val="32"/>
          <w:szCs w:val="32"/>
          <w:rtl/>
        </w:rPr>
        <w:t>ة</w:t>
      </w:r>
      <w:r>
        <w:rPr>
          <w:rFonts w:ascii="Traditional Arabic" w:eastAsia="Calibri" w:hAnsi="Traditional Arabic" w:hint="cs"/>
          <w:sz w:val="32"/>
          <w:szCs w:val="32"/>
          <w:rtl/>
        </w:rPr>
        <w:t>.</w:t>
      </w:r>
    </w:p>
    <w:p w14:paraId="41C3B4E4" w14:textId="77777777" w:rsidR="007875B9" w:rsidRPr="00FB675D" w:rsidRDefault="007875B9" w:rsidP="007875B9">
      <w:pPr>
        <w:pStyle w:val="a6"/>
        <w:ind w:left="360"/>
        <w:jc w:val="both"/>
        <w:rPr>
          <w:rFonts w:ascii="Traditional Arabic" w:eastAsia="Calibri" w:hAnsi="Traditional Arabic"/>
          <w:sz w:val="32"/>
          <w:szCs w:val="32"/>
          <w:rtl/>
        </w:rPr>
      </w:pPr>
    </w:p>
    <w:p w14:paraId="12AEAFB8" w14:textId="77777777" w:rsidR="00960190" w:rsidRPr="00476768" w:rsidRDefault="00960190" w:rsidP="008B6A7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297D74C" w14:textId="3D72EAC6" w:rsidR="00960190" w:rsidRPr="00476768" w:rsidRDefault="00960190" w:rsidP="00605E1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بالدمام طلب فيها إلزام المدعى عليها باتخاذ الإجراءات اللازمة لتثبيته على سلم الوظائف الصحية العسكرية. وبعد قيد الدعوى في سجلات المحكمة قضيةً إداريةً برقم (437) لعام 1442هـ، أحيلت إلى الدائرة السادسة في تلك المحكمة، فنظرتها، وبتاريخ 5/6/1442هـ أصدرت حكمها القاضي بإلزام المدعى عليها بتثبيت المدعي على سلم الوظائف الصحية العسكرية اعتباراً من 8/8/1441هـ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بالمنطقة الشرقية أحيل إلى دائرة الاستئناف الأولى، فنظرته، وبتاريخ 24/8/1442هـ أصدرت حكمها القاضي بإلغاء الحكم، والقضاء مجدَّداً بعدم قبول الدعوى؛ للأسباب التي ساقتها. وبتاريخ 8/10/1442هـ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قرار مجلس الوزراء رقم (226) وتاريخ 3/8/1432هـ، وذلك لأنه يشغل وظيفة صحية عسكرية (أخصائي مختبر) يحكمها قرار مجلس الوزراء آنف الذكر ومع ذلك لم تقم المعترض ضدها بتثبيته على السلم الواجب تثبيته عليه نظاماً، بل وضعته على سلم وظيفي آخر لا يتوافق مع وظيفته المعين عليها بالمخالفة الصريحة لقرار مجلس الوزراء رقم (226) وتاريخ 3/8/1432هـ، كما أن الحكم أخطأ في تكييف الدعوى ووصفها حين قرر أن سلطة المعترضة في وضعه على سلم الوظائف الصحية العسكرية سلطة تقديرية، والصحيح أن الواجب عليها عدم الخروج عما تمليه نصوص قرار مجلس الوزراء المذكور. فأبلغت المعترض ضدها بصحيفة الاعتراض فقدم ممثلها مذكرةً ملخصها: أن المعترض ضدها تتمسك بما قدمته </w:t>
      </w:r>
      <w:r w:rsidRPr="00476768">
        <w:rPr>
          <w:rFonts w:ascii="Traditional Arabic" w:hAnsi="Traditional Arabic" w:cs="Traditional Arabic"/>
          <w:sz w:val="32"/>
          <w:szCs w:val="32"/>
          <w:rtl/>
        </w:rPr>
        <w:lastRenderedPageBreak/>
        <w:t>سابقاً في أثناء نظر الدعوى، كما أن المعترض عين ابتداءً في المباحث العامة على وظيفة رقيب وفقاً لقرار التعيين رقم (45321) وتاريخ 3/12/1441هـ وليس على وظيفة صحية عسكرية كما زعم، وأما البرقية التي يستند إليها المعترض ضده فلا تعدو أن تكون بياناً لكونه مؤهلاً للرفع بتثبيته على سلم الوظائف الصحية العسكرية، ويبقى التعيين خاضعاً لتوفر الشواغر والمفاضلة، وهذا ما استقرت عليه أحكام المحاكم الإدارية، وتأييداً لذلك ورد خطاب مجلس الخدمة العسكرية الجوابي رقم (13770) وتاريخ 28/2/1442هـ، المتضمن أن سلم رواتب الوظائف الصحية العسكرية حدد الرتب العسكرية لمجموعات الممارسين الصحيين العسكريين وكذلك فئاتهم فيكون تعيين الضباط في مجموعة الأطباء والصيادلة والأخصائيين (بكالوريوس) ويكون تعيين الأفراد في مجموعة الفنيين والمساعدين الصحيين (دبلوم)، كما أنه وردت إفادة وزارة الموارد البشرية المتضمنة: "عدم ملاءمة قبول أي مؤهل ليس ضمن المؤهلات المحددة المطلوبة لشغل الوظيفة وفق ما هو محدد لها بدليل تصنيف الوظائف ولائحة الوظائف الصحية". ثم قدم المعترض مذكرة رد ملخصها: أن قرار التعيين رقم (45321) وتاريخ 3/12/1441هـ الذي أشارت إليه المعترض ضدها سبقه خطاب رئيس أمن الدولة رقم (82567/15) وتاريخ 11/11/1440هـ المتضمن تعيينه ضمن مجموعة أفراد على وظائف صحية عسكرية وهو ما أكده خطاب نائب المدير العام للمباحث العامة رقم (45321) وتاريخ 3/12/1441هـ، وأما دفع المعترض ضدها بالشواغر فلم يكن هذا دفعها حقيقة عند مخاطبتها بل كان رفضها استناداً إلى أن الأفراد يتعذر تثبيتهم على فئة (أخصائي) فضلاً عن كونه يشغل وظيفة صحية عسكرية فعلاً فلا وجه للدفع بعدم وجود الشاغر، إضافةً إلى أن عدداً من الأفراد من منسوبي المعترض ضدها مثبتون على فئة (أخصائي) وهذا يبيّن صحة هذا الإجراء وسلامته وعدم وجاهة دفعها بالاستفسار من أي جهة أخرى عن صحة ذلك من عدمها. وبعد انقضاء المهل المنصوص عليها في المادة الخمسين من نظام المرافعات أمام الديوان لتبادل المذكرات أحيل الاعتراض إلى هذه المحكمة.</w:t>
      </w:r>
    </w:p>
    <w:p w14:paraId="262B53F4" w14:textId="77777777" w:rsidR="00960190" w:rsidRPr="00476768" w:rsidRDefault="00960190" w:rsidP="00FF53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7408D35" w14:textId="25C9C6A5" w:rsidR="00960190" w:rsidRPr="00476768" w:rsidRDefault="00960190" w:rsidP="0041717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476768">
        <w:rPr>
          <w:rFonts w:ascii="Traditional Arabic" w:hAnsi="Traditional Arabic" w:cs="Traditional Arabic"/>
          <w:sz w:val="32"/>
          <w:szCs w:val="32"/>
          <w:rtl/>
        </w:rPr>
        <w:t>بعدم قبول الدعوى؛</w:t>
      </w:r>
      <w:r w:rsidRPr="00476768">
        <w:rPr>
          <w:rFonts w:ascii="Traditional Arabic" w:eastAsia="Calibri" w:hAnsi="Traditional Arabic" w:cs="Traditional Arabic"/>
          <w:sz w:val="32"/>
          <w:szCs w:val="32"/>
          <w:rtl/>
        </w:rPr>
        <w:t xml:space="preserve"> تأسيساً على أن: ((الترقية والتحسين والتثبيت الوظيفي بشكل عام يخضع لسلطة الجهة الإدارية </w:t>
      </w:r>
      <w:proofErr w:type="spellStart"/>
      <w:r w:rsidRPr="00476768">
        <w:rPr>
          <w:rFonts w:ascii="Traditional Arabic" w:eastAsia="Calibri" w:hAnsi="Traditional Arabic" w:cs="Traditional Arabic"/>
          <w:sz w:val="32"/>
          <w:szCs w:val="32"/>
          <w:rtl/>
        </w:rPr>
        <w:t>الجوازية</w:t>
      </w:r>
      <w:proofErr w:type="spellEnd"/>
      <w:r w:rsidRPr="00476768">
        <w:rPr>
          <w:rFonts w:ascii="Traditional Arabic" w:eastAsia="Calibri" w:hAnsi="Traditional Arabic" w:cs="Traditional Arabic"/>
          <w:sz w:val="32"/>
          <w:szCs w:val="32"/>
          <w:rtl/>
        </w:rPr>
        <w:t xml:space="preserve">، وهو المبدأ المعمول به مع موظفي الدولة كافة، وإذا كان الأمر كذلك؛ فإن الدائرة ترى سلامة الإجراءات من الجهة المدعى عليها)). وما انتهت إليه المحكمة في حكمها محل الاعتراض من أن التثبيت جوازي للمعترض ضدها سليم، إلا أن ما انتهت إليه من عدم قبول الدعوى لا يتفق مع الأصول المقررة في هذا الخصوص باعتبار أنه يترتب على سلامة الإجراء المتخذ من جهة الإدارة في مثل هذه الحالة رفض الدعوى عند الاقتضاء، </w:t>
      </w:r>
      <w:r w:rsidRPr="00476768">
        <w:rPr>
          <w:rFonts w:ascii="Traditional Arabic" w:hAnsi="Traditional Arabic" w:cs="Traditional Arabic"/>
          <w:sz w:val="32"/>
          <w:szCs w:val="32"/>
          <w:rtl/>
        </w:rPr>
        <w:t xml:space="preserve">وبما أن الحكم </w:t>
      </w:r>
      <w:r w:rsidRPr="00476768">
        <w:rPr>
          <w:rFonts w:ascii="Traditional Arabic" w:hAnsi="Traditional Arabic" w:cs="Traditional Arabic"/>
          <w:sz w:val="32"/>
          <w:szCs w:val="32"/>
          <w:rtl/>
        </w:rPr>
        <w:lastRenderedPageBreak/>
        <w:t>محل الاعتراض صدر دون مراعاة لما سلف بيانه؛ فقد خالف النظام؛ فتعيّن نقضه، وإحالة القضية إلى محكمة الاستئناف الإدارية بالمنطقة الشرقية لتفصل فيها من جديد من غير م</w:t>
      </w:r>
      <w:r w:rsidR="007B6D0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27614BA" w14:textId="070566A6" w:rsidR="00960190" w:rsidRPr="00476768" w:rsidRDefault="00960190" w:rsidP="00417175">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لتفصل فيها من جديد من غير م</w:t>
      </w:r>
      <w:r w:rsidR="00256B6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70601AD" w14:textId="77777777" w:rsidR="00960190" w:rsidRPr="00476768" w:rsidRDefault="00960190" w:rsidP="00417175">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834FA39" w14:textId="5D004DA9" w:rsidR="00960190" w:rsidRPr="00476768" w:rsidRDefault="00960190" w:rsidP="00417175">
      <w:pPr>
        <w:spacing w:after="0" w:line="240" w:lineRule="auto"/>
        <w:jc w:val="both"/>
        <w:rPr>
          <w:rFonts w:ascii="Traditional Arabic" w:eastAsia="Calibri" w:hAnsi="Traditional Arabic" w:cs="Traditional Arabic"/>
          <w:b/>
          <w:bCs/>
          <w:sz w:val="32"/>
          <w:szCs w:val="32"/>
          <w:rtl/>
        </w:rPr>
      </w:pPr>
    </w:p>
    <w:p w14:paraId="6FB03C2F" w14:textId="02FAD1E3"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6B52A709" w14:textId="1E5E94F5"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2D85366C" w14:textId="7122C829"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5E65CC7F" w14:textId="3BDA76A3"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47062D72" w14:textId="5F4571B8"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06289051" w14:textId="3AE5A49D"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16E8FF1B" w14:textId="2C9590EC"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00E57931" w14:textId="41864A58"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57DEF506" w14:textId="4F6BE163"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78B26695" w14:textId="64298C10"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28EF2B2A" w14:textId="12A62809"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0B5AA23C" w14:textId="26F7DFB9"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0E4E8BC9" w14:textId="5C8762ED"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50EB0FB0" w14:textId="03F1F444"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743496C9" w14:textId="575BD902"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79A0FB90" w14:textId="29C344FE"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433A974B" w14:textId="79643E3A"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15B42717" w14:textId="5647635E"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0BBBFD18" w14:textId="4F32777A"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5E1E4FF8" w14:textId="6E585C5C"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4EDC2A89" w14:textId="53583185"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797096A7" w14:textId="26E425FD"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19921129" w14:textId="132439C7"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6FC9506C" w14:textId="77777777" w:rsidR="00960190" w:rsidRPr="00476768" w:rsidRDefault="00960190" w:rsidP="00B22D65">
      <w:pPr>
        <w:spacing w:after="0" w:line="240" w:lineRule="auto"/>
        <w:jc w:val="both"/>
        <w:rPr>
          <w:rFonts w:ascii="Traditional Arabic" w:eastAsia="Calibri" w:hAnsi="Traditional Arabic" w:cs="Traditional Arabic"/>
          <w:b/>
          <w:bCs/>
          <w:sz w:val="32"/>
          <w:szCs w:val="32"/>
          <w:rtl/>
        </w:rPr>
      </w:pPr>
    </w:p>
    <w:p w14:paraId="3D4B8364" w14:textId="3C73679F" w:rsidR="00960190" w:rsidRPr="00476768" w:rsidRDefault="00960190"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الحكم في المجموعة</w:t>
      </w:r>
      <w:r w:rsidR="00E92480">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6</w:t>
      </w:r>
      <w:r w:rsidR="00E92480">
        <w:rPr>
          <w:rFonts w:ascii="Traditional Arabic" w:eastAsia="Calibri" w:hAnsi="Traditional Arabic" w:cs="Traditional Arabic" w:hint="cs"/>
          <w:b/>
          <w:bCs/>
          <w:sz w:val="32"/>
          <w:szCs w:val="32"/>
          <w:rtl/>
        </w:rPr>
        <w:t>9</w:t>
      </w:r>
    </w:p>
    <w:p w14:paraId="14FC6334" w14:textId="77777777" w:rsidR="00960190" w:rsidRPr="00476768" w:rsidRDefault="00960190" w:rsidP="0041502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2350 لعام 1442هـ</w:t>
      </w:r>
    </w:p>
    <w:p w14:paraId="31768D7F" w14:textId="77777777" w:rsidR="00960190" w:rsidRPr="00476768" w:rsidRDefault="00960190" w:rsidP="0041502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4718 لعام 1442هـ</w:t>
      </w:r>
    </w:p>
    <w:p w14:paraId="2C1EFF2E" w14:textId="77777777" w:rsidR="00960190" w:rsidRPr="00476768" w:rsidRDefault="00960190" w:rsidP="0041502F">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1/11/1443هـ</w:t>
      </w:r>
    </w:p>
    <w:p w14:paraId="3C304A79" w14:textId="77777777" w:rsidR="00960190" w:rsidRPr="00476768" w:rsidRDefault="00960190" w:rsidP="004150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3A5D7BB" w14:textId="77777777" w:rsidR="00960190" w:rsidRPr="00476768" w:rsidRDefault="00960190" w:rsidP="008837EE">
      <w:pPr>
        <w:pStyle w:val="a6"/>
        <w:numPr>
          <w:ilvl w:val="0"/>
          <w:numId w:val="732"/>
        </w:numPr>
        <w:jc w:val="both"/>
        <w:rPr>
          <w:rFonts w:ascii="Traditional Arabic" w:eastAsia="Calibri" w:hAnsi="Traditional Arabic"/>
          <w:b/>
          <w:bCs/>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w:t>
      </w:r>
      <w:r w:rsidRPr="00476768">
        <w:rPr>
          <w:rFonts w:ascii="Traditional Arabic" w:eastAsia="Calibri" w:hAnsi="Traditional Arabic"/>
          <w:sz w:val="32"/>
          <w:szCs w:val="32"/>
          <w:rtl/>
        </w:rPr>
        <w:t>ومحصتها وأفصحت عن مصادرها التي حصلت منها تلك الأدلة، وأن يكون ما تقرره من أسباب مؤدياً إلى النتيجة التي انتهت إليها في منطوقه.</w:t>
      </w:r>
    </w:p>
    <w:p w14:paraId="2C51D742" w14:textId="77777777" w:rsidR="00960190" w:rsidRPr="00476768" w:rsidRDefault="00960190" w:rsidP="008837EE">
      <w:pPr>
        <w:pStyle w:val="a6"/>
        <w:numPr>
          <w:ilvl w:val="0"/>
          <w:numId w:val="732"/>
        </w:numPr>
        <w:jc w:val="both"/>
        <w:rPr>
          <w:rFonts w:ascii="Traditional Arabic" w:eastAsia="Calibri" w:hAnsi="Traditional Arabic"/>
          <w:b/>
          <w:bCs/>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b/>
          <w:bCs/>
          <w:sz w:val="32"/>
          <w:szCs w:val="32"/>
          <w:rtl/>
        </w:rPr>
        <w:t xml:space="preserve"> </w:t>
      </w:r>
      <w:r w:rsidRPr="00476768">
        <w:rPr>
          <w:rFonts w:ascii="Traditional Arabic" w:hAnsi="Traditional Arabic"/>
          <w:sz w:val="32"/>
          <w:szCs w:val="32"/>
          <w:rtl/>
        </w:rPr>
        <w:t>صدور الحكم المعترض عليه برفض مطالبة المدعية إلغاء القرار الإداري المتضمن الحسم من راتبها للغياب عن العمل، وذلك دون إيراد وبحث الدفع بمباشرة المدعية للعمل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5ABBCCE7" w14:textId="77777777" w:rsidR="00960190" w:rsidRPr="00476768" w:rsidRDefault="00960190" w:rsidP="004150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1B09028" w14:textId="77777777" w:rsidR="00960190" w:rsidRPr="00476768" w:rsidRDefault="00960190" w:rsidP="008837EE">
      <w:pPr>
        <w:pStyle w:val="a6"/>
        <w:numPr>
          <w:ilvl w:val="0"/>
          <w:numId w:val="619"/>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1D97515C" w14:textId="77777777" w:rsidR="00960190" w:rsidRPr="00476768" w:rsidRDefault="00960190" w:rsidP="0041502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118EF97" w14:textId="757BC08E" w:rsidR="00960190" w:rsidRPr="00476768" w:rsidRDefault="00960190" w:rsidP="0041502F">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بمكة المكرمة طلب فيها إلغاء قرار مدير إدارة الموارد البشرية في إدارة التعليم بمنطقة مكة المكرمة رقم (22789) وتاريخ 2/5/1440هـ المتضمن حسم اثنين وتسعين يوماً من راتب موكلته لغيابها عن العمل اعتباراً من 17/6/1438هـ وإلى 20/9/1438هـ. وبعد قيد الدعوى في سجلات المحكمة قضيةً إداريةً برقم (18860) لعام 1440هـ، أحيلت إلى الدائرة السابعة عشرة في تلك المحكمة فنظرتها، وبتاريخ 24/2/1442هـ أصدرت حكمها القاضي بإلغاء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الأولى فنظرته، وبتاريخ 25/8/1442هـ أصدرت حكمها القاضي بإلغاء الحكم، والقضاء مجدداً برفض الدعوى؛ </w:t>
      </w:r>
      <w:r w:rsidRPr="00476768">
        <w:rPr>
          <w:rFonts w:ascii="Traditional Arabic" w:hAnsi="Traditional Arabic" w:cs="Traditional Arabic"/>
          <w:sz w:val="32"/>
          <w:szCs w:val="32"/>
          <w:rtl/>
        </w:rPr>
        <w:lastRenderedPageBreak/>
        <w:t>للأسباب التي ساقتها. وبتاريخ 6/10/1442هـ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لم يلتفت إلى بطلان قرار المعترض ضدها من أصله، ذلك لأن القرار صدر استناداً إلى المادة الحادية والعشرين من نظام الخدمة المدنية مع أن تلك المادة لا تنطبق على واقعة موكلته لانتهاء تكليفها لدى المعترض ضدها قبل صدور قرار الحسم، كما أن المعترضة من منسوبي إدارة تعليم المدينة المنورة وعليه فإن المختص بإصدار قرارات الحسم هو إدارة تعليم المدينة المنورة وليست إدارة التعليم بمكة وذلك وفقاً للصلاحيات المعطاة لمديري العموم، إضافة إلى تجاوز القرار في الأيام التي شملها بالحسم، ذلك أن يومين منها كانا إجازة مرضية منحت للمعترضة وواحد وعشرين يوماً منها وافقت الإجازة الصيفية التي بدأت بتاريخ 29/8/1438هـ، ولم تنقطع المعترضة في غير تلك الأيام بل مكنتها المعترض ضدها من مباشرة عملها وقامت به على أتم وجه. فأبلغت المعترض ضدها بصحيفة الاعتراض حسب الأصول المتبعة نظاماً.</w:t>
      </w:r>
    </w:p>
    <w:p w14:paraId="44AC6466" w14:textId="77777777" w:rsidR="00960190" w:rsidRPr="00476768" w:rsidRDefault="00960190" w:rsidP="00985BD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4947027" w14:textId="60761DA4" w:rsidR="00960190" w:rsidRPr="00476768" w:rsidRDefault="00960190" w:rsidP="0041502F">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قضى برفض الدعوى؛ تأسيساً على أن: ((المدعية لم تباشر العمل في المدرسة المنقولة إليها حتى نهاية العام الدراسي، كما أنه قد جرى إبلاغها بطريقة نظامية بقرار النقل وامتنعت عن تنفيذه، وجرى إثبات ذلك بالمحضر المعد من قبل مديرة المدرسة ووكيلتها، وهو ما أقرت به المدعية في لائحة الدعوى، الأمر الذي تنتهي معه المحكمة إلى أن قرار الحسم صدر بالموافقة لأحكام النظام)). وما قرره الحكم محل الاعتراض من أسباب مكتفياً بها فيما انتهى إليه من قضاء محل نظر؛ ذلك أن المعترضة دفعت بأنها كانت تباشر عملها في المقر الذي نقلت إليه أخيراً (إدارة التميز) في ذات المدة التي صدر بها قرار الحسم، إلا أن الحكم أعرض عن إيراد هذا الدفع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w:t>
      </w:r>
      <w:r w:rsidRPr="00476768">
        <w:rPr>
          <w:rFonts w:ascii="Traditional Arabic" w:hAnsi="Traditional Arabic" w:cs="Traditional Arabic"/>
          <w:sz w:val="32"/>
          <w:szCs w:val="32"/>
          <w:rtl/>
        </w:rPr>
        <w:lastRenderedPageBreak/>
        <w:t>الاعتراض صدر دون مراعاة لما سلف بيانه؛ فقد خالف النظام؛ فتعيّن نقضه وإحالة القضية إلى محكمة الاستئناف الإدارية بمنطقة مكة المكرمة لتفصل فيها من جديد من غير م</w:t>
      </w:r>
      <w:r w:rsidR="0042016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D9F4C80" w14:textId="76534C8D" w:rsidR="00960190" w:rsidRPr="00476768" w:rsidRDefault="00960190" w:rsidP="0041502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D30CD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346BD85" w14:textId="77777777" w:rsidR="00960190" w:rsidRPr="00476768" w:rsidRDefault="00960190" w:rsidP="0041502F">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BE143E7"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BF6AB51"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31171752"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5DE676E9"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6D6CA57A"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7C153B8B"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559A3802"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18638FF4"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3E963458"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362F05B"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5ABAB7A"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45DE27AF"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76A53F89"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3C83583E"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15DD048A"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5B03D695"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3D4BF1AA"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582D0F0"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6965A49"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711266DA"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6A00AC35"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36DB6690"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19FA7F14"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7D7ED730" w14:textId="0767C852" w:rsidR="00737813" w:rsidRPr="00476768" w:rsidRDefault="00737813"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41A14">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B41A14">
        <w:rPr>
          <w:rFonts w:ascii="Traditional Arabic" w:eastAsia="Calibri" w:hAnsi="Traditional Arabic" w:cs="Traditional Arabic" w:hint="cs"/>
          <w:b/>
          <w:bCs/>
          <w:sz w:val="32"/>
          <w:szCs w:val="32"/>
          <w:rtl/>
        </w:rPr>
        <w:t>0</w:t>
      </w:r>
    </w:p>
    <w:p w14:paraId="06125A0E" w14:textId="77777777" w:rsidR="00737813" w:rsidRPr="00476768" w:rsidRDefault="00737813" w:rsidP="0076674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2905 لعام 1441هـ</w:t>
      </w:r>
    </w:p>
    <w:p w14:paraId="09158A41" w14:textId="77777777" w:rsidR="00737813" w:rsidRPr="00476768" w:rsidRDefault="00737813" w:rsidP="0076674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422 لعام 1442هـ</w:t>
      </w:r>
    </w:p>
    <w:p w14:paraId="1A6597D0" w14:textId="77777777" w:rsidR="00737813" w:rsidRPr="00476768" w:rsidRDefault="00737813" w:rsidP="0076674D">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2/11/1443هـ</w:t>
      </w:r>
    </w:p>
    <w:p w14:paraId="467DC2E1" w14:textId="77777777" w:rsidR="00737813" w:rsidRPr="00476768" w:rsidRDefault="00737813" w:rsidP="0076674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1AA140B" w14:textId="77777777" w:rsidR="00737813" w:rsidRPr="00476768" w:rsidRDefault="00737813" w:rsidP="008837EE">
      <w:pPr>
        <w:numPr>
          <w:ilvl w:val="0"/>
          <w:numId w:val="71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‌‌اختصاص - ولائي - القواعد المتعلقة به - اعتبارها من النظام العام</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hAnsi="Traditional Arabic" w:cs="Traditional Arabic"/>
          <w:sz w:val="32"/>
          <w:szCs w:val="32"/>
          <w:rtl/>
        </w:rPr>
        <w:t xml:space="preserve"> القواعد المتعلقة بالاختصاص الولائي تعد من النظام العام، وللمحكمة الإدارية العليا أن تتصدى لها ولو لم يتضمنها الاعتراض.</w:t>
      </w:r>
    </w:p>
    <w:p w14:paraId="54CFCFD3" w14:textId="77777777" w:rsidR="00737813" w:rsidRPr="00476768" w:rsidRDefault="00737813" w:rsidP="008837EE">
      <w:pPr>
        <w:numPr>
          <w:ilvl w:val="0"/>
          <w:numId w:val="71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القواعد المتعلقة بقبول الدعوى - اعتبارها من النظام العام -</w:t>
      </w:r>
      <w:r w:rsidRPr="00476768">
        <w:rPr>
          <w:rFonts w:ascii="Traditional Arabic" w:hAnsi="Traditional Arabic" w:cs="Traditional Arabic"/>
          <w:sz w:val="32"/>
          <w:szCs w:val="32"/>
          <w:rtl/>
        </w:rPr>
        <w:t xml:space="preserve"> القواعد المتعلقة بقبول الدعوى وانعقاد الخصومة فيها تعد من النظام العام، وللمحكمة الإدارية العليا أن تتصدى لها ولو لم يتضمنها الاعتراض.</w:t>
      </w:r>
    </w:p>
    <w:p w14:paraId="4364A5B9" w14:textId="77777777" w:rsidR="00737813" w:rsidRPr="00476768" w:rsidRDefault="00737813" w:rsidP="008837EE">
      <w:pPr>
        <w:numPr>
          <w:ilvl w:val="0"/>
          <w:numId w:val="711"/>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شروط قبول الدعوى - أهلية التقاضي - انتفاؤها عمَّن زالت شخصيته</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ويبطل كل إجراء فيها حصل أثناء الانقطاع.</w:t>
      </w:r>
    </w:p>
    <w:p w14:paraId="07367C68" w14:textId="77777777" w:rsidR="00737813" w:rsidRPr="00476768" w:rsidRDefault="00737813" w:rsidP="008837EE">
      <w:pPr>
        <w:pStyle w:val="a6"/>
        <w:numPr>
          <w:ilvl w:val="0"/>
          <w:numId w:val="711"/>
        </w:numPr>
        <w:autoSpaceDE w:val="0"/>
        <w:autoSpaceDN w:val="0"/>
        <w:adjustRightInd w:val="0"/>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الخطأ في تطبيق النظام - قبول الدعوى من جهة إدارية تم إلغاؤها - </w:t>
      </w:r>
      <w:r w:rsidRPr="00476768">
        <w:rPr>
          <w:rFonts w:ascii="Traditional Arabic" w:eastAsia="Calibri" w:hAnsi="Traditional Arabic"/>
          <w:sz w:val="32"/>
          <w:szCs w:val="32"/>
          <w:rtl/>
        </w:rPr>
        <w:t>الحكم في موضوع دعوى مقامة من جهة إدارية قد تم إلغاؤها وزوال شخصيتها المعنوية؛ يوجب نقض الحكم.</w:t>
      </w:r>
    </w:p>
    <w:p w14:paraId="2FC422A3" w14:textId="77777777" w:rsidR="00171578" w:rsidRPr="00476768" w:rsidRDefault="00171578" w:rsidP="008837EE">
      <w:pPr>
        <w:pStyle w:val="a6"/>
        <w:numPr>
          <w:ilvl w:val="0"/>
          <w:numId w:val="711"/>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 الأسباب المتعلقة بالنظام العام دون بحث أوجه الاعتراض </w:t>
      </w:r>
      <w:r w:rsidRPr="00476768">
        <w:rPr>
          <w:rFonts w:ascii="Traditional Arabic" w:hAnsi="Traditional Arabic"/>
          <w:sz w:val="32"/>
          <w:szCs w:val="32"/>
          <w:rtl/>
        </w:rPr>
        <w:t>- إذا نُقض الحكم المعترض عليه بناءً على أحد الأسباب المتعلقة بالنظام العام؛ فإن للمحكمة الإدارية العليا إعادة القضية إلى محكمة الاستئناف دون بحث بقية أوجه الاعتراض.</w:t>
      </w:r>
    </w:p>
    <w:p w14:paraId="504F5F39" w14:textId="7D051115" w:rsidR="00737813" w:rsidRPr="00476768" w:rsidRDefault="00737813" w:rsidP="0076674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F190DB9" w14:textId="77777777" w:rsidR="0050161C" w:rsidRPr="00476768" w:rsidRDefault="0050161C" w:rsidP="008837EE">
      <w:pPr>
        <w:pStyle w:val="a6"/>
        <w:numPr>
          <w:ilvl w:val="0"/>
          <w:numId w:val="485"/>
        </w:numPr>
        <w:rPr>
          <w:rFonts w:ascii="Traditional Arabic" w:hAnsi="Traditional Arabic"/>
          <w:sz w:val="32"/>
          <w:szCs w:val="32"/>
          <w:rtl/>
        </w:rPr>
      </w:pPr>
      <w:r w:rsidRPr="00476768">
        <w:rPr>
          <w:rFonts w:ascii="Traditional Arabic" w:hAnsi="Traditional Arabic"/>
          <w:sz w:val="32"/>
          <w:szCs w:val="32"/>
          <w:rtl/>
        </w:rPr>
        <w:t>قرار مجلس الوزراء رقم (248) وتاريخ 12/6/1437هـ، بشأن دمج هيئة الخطوط الحديدية وهيئة النقل العام في هيئة النقل.</w:t>
      </w:r>
    </w:p>
    <w:p w14:paraId="26E33B27" w14:textId="77777777" w:rsidR="00737813" w:rsidRPr="00476768" w:rsidRDefault="00737813" w:rsidP="008837EE">
      <w:pPr>
        <w:pStyle w:val="a6"/>
        <w:numPr>
          <w:ilvl w:val="0"/>
          <w:numId w:val="485"/>
        </w:numPr>
        <w:jc w:val="both"/>
        <w:rPr>
          <w:rFonts w:ascii="Traditional Arabic" w:hAnsi="Traditional Arabic"/>
          <w:sz w:val="32"/>
          <w:szCs w:val="32"/>
          <w:rtl/>
        </w:rPr>
      </w:pPr>
      <w:r w:rsidRPr="00476768">
        <w:rPr>
          <w:rFonts w:ascii="Traditional Arabic" w:hAnsi="Traditional Arabic"/>
          <w:sz w:val="32"/>
          <w:szCs w:val="32"/>
          <w:rtl/>
        </w:rPr>
        <w:t>قرار مجلس الوزراء رقم (375) وتاريخ 4/7/1442هـ، بشأن إلغاء المؤسسة العامة للخطوط الحديدية.</w:t>
      </w:r>
    </w:p>
    <w:p w14:paraId="766120DB" w14:textId="77777777" w:rsidR="00737813" w:rsidRPr="00476768" w:rsidRDefault="00737813" w:rsidP="0076674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7365BA9" w14:textId="7DCF2B59" w:rsidR="00737813" w:rsidRPr="00476768" w:rsidRDefault="00737813" w:rsidP="0076674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lastRenderedPageBreak/>
        <w:t>تتلخص الوقائع حسبما يبين من الحكم المعترض عليه، والاعتراض المقدم عليه، في أن ممثل المؤسسة المعترِضة سبق أن تقدم إلى المحكمة الإدارية بالدمام بدعوى طالب فيها بإلزام المؤسسة المعترض ضدها بسداد كافة المديونيات للفترة التالية لنهاية عقد استئجار المعترَض ضدها للأرض المملوكة للمؤسسة المعترضة حتى تاريخ 30/12/1436هـ. وبعد قيد الدعوى في سجلات المحكمة قضيةً برقم (10848) لعام 1440هـ، وإحالتها إلى الدائرة الخامسة عشرة بتلك المحكمة نظرتها، ثم أصدرت فيها حكمها الذي قضت فيه برفض الدعوى؛ للأسباب التي ذكرتها. وباستئناف ممثل المعترِضة الحكم أمام محكمة الاستئناف الإدارية بالمنطقة الشرقية -الدائرة الثالثة- نظرته ثم أصدرت فيه حكمها القاضي بتأييد الحكم المستأنف محمولاً على أسبابه. وبتاريخ 22/1/1442هـ تقدم ممثل المؤسسة المعترِضة إلى هذه المحكمة باعتراضه على حكم الاستئناف طالباً نقضَ الحكم؛ للأسباب التي ذكرها، والتي تتلخص في مخالفة الحكم للقاعدة الشرعية: (الأصل بقاء ما كان على ما كان)، فالأصل بقاء يد المعترَض ضدها على العقار، والعرف جار</w:t>
      </w:r>
      <w:r w:rsidR="0076674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إعادة مفاتيح العقار وتسليمه خالياً من الشواغل،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B671DAA" w14:textId="77777777" w:rsidR="00737813" w:rsidRPr="00476768" w:rsidRDefault="00737813" w:rsidP="0076674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DE9D03C" w14:textId="77777777" w:rsidR="00737813" w:rsidRPr="00476768" w:rsidRDefault="00737813" w:rsidP="0076674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فَصَلَ في موضوع الدعوى، في حين أن قرار مجلس الوزراء رقم (248) وتاريخ 12/6/1437هـ نص على دمج هيئة الخطوط الحديدية وهيئة النقل العام في هيئة واحدة تسمى (هيئة النقل)، ثم أصدر المجلس قراره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رقم (375) وتاريخ 4/7/1442هـ بإلغاء المؤسسة العامة للخطوط الحديدية، ونظام المؤسسة العامة للخطوط الحديدية، وذلك اعتباراً من تاريخ 1/4/2021م، ونص القرار على وضع برنامج ضمن ميزانية وزارة النقل؛ يعنى بدفع مستحقات العقود الرأسمالية الحالية وأي مدفوعات تتعلق بأي دعاوى قضائية قائمة أو قد تنشأ ضد أي من عقود المؤسسة أو موظفيها أو عمالها المنتقلين إلى الشركة السعودية للخطوط الحديدية (سار) وفق آلية تضعها وزارة النقل والشركة. وحيث فصل الحكم محل الاعتراض في موضوع الدعوى، وقضى برفض دعوى المؤسسة العامة للخطوط الحديدية في حين أن هيئة الخطوط الحديدية تم دمجها مع هيئة النقل، كما جرى إلغاء المؤسسة المدعية وزوال شخصيتها المعنوية، ولما كان توافر أهلية التقاضي في الخصوم يعد شرطاً لصحة المطالبة القضائية، سواء كانوا أشخاصاً طبيعيين أو اعتباريين؛ فإذا رفعت الدعوى من أو ضد شخص زالت شخصيته قبل رفعها؛ فإن الخصومة لا تنعقد ولا تنتج أي أثر. وإذا زالت الشخصية أثناء نظر الدعوى؛ فإن سير الخصومة ينقطع فيها، ويبطل كل إجراء فيها حصل أثناء الانقطاع. وحيث زالت الشخصية </w:t>
      </w:r>
      <w:r w:rsidRPr="00476768">
        <w:rPr>
          <w:rFonts w:ascii="Traditional Arabic" w:eastAsia="Calibri" w:hAnsi="Traditional Arabic" w:cs="Traditional Arabic"/>
          <w:sz w:val="32"/>
          <w:szCs w:val="32"/>
          <w:rtl/>
        </w:rPr>
        <w:lastRenderedPageBreak/>
        <w:t>المعنوية للمؤسسة المدعية قبل الفصل في الاعتراض؛ مما يتعين معه نقض الحكم وإعادة القضية إلى محكمة الاستئناف مصدرته للتحقق من حالة الانقطاع وأثرها على الدعوى وتصحيحها. ولما كانت القواعد المتعلقة بالاختصاص الولائي وقبول الدعاوى وانعقاد الخصومة فيها من النظام العام، وللمحكمة أن تتصدى لها ولو لم تتضمنها صحيفة الاعتراض؛ فإنه يتعين نقض الحكم وإعادة القضية إلى محكمة الاستئناف الإدارية بالمنطقة الشرقية للفصل فيها مجدداً مِنْ غير مَنْ نظرها دون الحاجة لبحث بقية أوجه الاعتراض.</w:t>
      </w:r>
    </w:p>
    <w:p w14:paraId="1DE66098" w14:textId="77777777" w:rsidR="00737813" w:rsidRPr="00476768" w:rsidRDefault="00737813" w:rsidP="0076674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بالمنطقة الشرقية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A14760C" w14:textId="77777777" w:rsidR="00737813" w:rsidRPr="00476768" w:rsidRDefault="00737813" w:rsidP="0076674D">
      <w:pPr>
        <w:spacing w:after="0" w:line="240" w:lineRule="auto"/>
        <w:jc w:val="both"/>
        <w:rPr>
          <w:rFonts w:ascii="Traditional Arabic" w:hAnsi="Traditional Arabic" w:cs="Traditional Arabic"/>
          <w:sz w:val="32"/>
          <w:szCs w:val="32"/>
          <w:rtl/>
        </w:rPr>
      </w:pPr>
    </w:p>
    <w:p w14:paraId="6E016121"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5F826B9"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5BF26B3C"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7E08C970"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3224DC6D"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B291C7C"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0336A78E"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62C69247"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76E6A7A0"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09B9A34F"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31BABCAE"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63E534C7"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6B26A0C4"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3F25D50"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3F2A54C"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EBC2947" w14:textId="4674BE0F" w:rsidR="00737813" w:rsidRDefault="00737813" w:rsidP="00737813">
      <w:pPr>
        <w:spacing w:after="0" w:line="240" w:lineRule="auto"/>
        <w:jc w:val="both"/>
        <w:rPr>
          <w:rFonts w:ascii="Traditional Arabic" w:hAnsi="Traditional Arabic" w:cs="Traditional Arabic"/>
          <w:sz w:val="32"/>
          <w:szCs w:val="32"/>
          <w:rtl/>
        </w:rPr>
      </w:pPr>
    </w:p>
    <w:p w14:paraId="07AC122E" w14:textId="4A14423F" w:rsidR="009C6E3D" w:rsidRDefault="009C6E3D" w:rsidP="00737813">
      <w:pPr>
        <w:spacing w:after="0" w:line="240" w:lineRule="auto"/>
        <w:jc w:val="both"/>
        <w:rPr>
          <w:rFonts w:ascii="Traditional Arabic" w:hAnsi="Traditional Arabic" w:cs="Traditional Arabic"/>
          <w:sz w:val="32"/>
          <w:szCs w:val="32"/>
          <w:rtl/>
        </w:rPr>
      </w:pPr>
    </w:p>
    <w:p w14:paraId="063E493A" w14:textId="4071DD53" w:rsidR="009C6E3D" w:rsidRPr="00476768" w:rsidRDefault="009C6E3D" w:rsidP="00737813">
      <w:pPr>
        <w:spacing w:after="0" w:line="240" w:lineRule="auto"/>
        <w:jc w:val="both"/>
        <w:rPr>
          <w:rFonts w:ascii="Traditional Arabic" w:hAnsi="Traditional Arabic" w:cs="Traditional Arabic"/>
          <w:sz w:val="32"/>
          <w:szCs w:val="32"/>
          <w:rtl/>
        </w:rPr>
      </w:pPr>
    </w:p>
    <w:p w14:paraId="23886C60"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D3CE726" w14:textId="19B6D6CB" w:rsidR="00960190" w:rsidRPr="00476768" w:rsidRDefault="00960190"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63761C">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63761C">
        <w:rPr>
          <w:rFonts w:ascii="Traditional Arabic" w:eastAsia="Calibri" w:hAnsi="Traditional Arabic" w:cs="Traditional Arabic" w:hint="cs"/>
          <w:b/>
          <w:bCs/>
          <w:sz w:val="32"/>
          <w:szCs w:val="32"/>
          <w:rtl/>
        </w:rPr>
        <w:t>1</w:t>
      </w:r>
    </w:p>
    <w:p w14:paraId="347C694F" w14:textId="77777777" w:rsidR="00960190" w:rsidRPr="00476768" w:rsidRDefault="00960190" w:rsidP="00FE45E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307 لعام 1442هـ</w:t>
      </w:r>
    </w:p>
    <w:p w14:paraId="23E0C0A3" w14:textId="77777777" w:rsidR="00960190" w:rsidRPr="00476768" w:rsidRDefault="00960190" w:rsidP="00FE45E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2418 لعام 1442هـ</w:t>
      </w:r>
    </w:p>
    <w:p w14:paraId="004AE4E4" w14:textId="77777777" w:rsidR="00960190" w:rsidRPr="00476768" w:rsidRDefault="00960190" w:rsidP="00FE45E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2/11/1443هـ</w:t>
      </w:r>
    </w:p>
    <w:p w14:paraId="543BB0BB" w14:textId="77777777" w:rsidR="00960190" w:rsidRPr="00476768" w:rsidRDefault="00960190" w:rsidP="00FE45E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0F7CEBA" w14:textId="07F4DCD9" w:rsidR="00960190" w:rsidRPr="00476768" w:rsidRDefault="00FE45E1" w:rsidP="008837EE">
      <w:pPr>
        <w:numPr>
          <w:ilvl w:val="0"/>
          <w:numId w:val="717"/>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hint="cs"/>
          <w:b/>
          <w:bCs/>
          <w:sz w:val="32"/>
          <w:szCs w:val="32"/>
          <w:rtl/>
        </w:rPr>
        <w:t xml:space="preserve"> </w:t>
      </w:r>
      <w:r w:rsidR="00960190" w:rsidRPr="00476768">
        <w:rPr>
          <w:rFonts w:ascii="Traditional Arabic" w:hAnsi="Traditional Arabic" w:cs="Traditional Arabic"/>
          <w:b/>
          <w:bCs/>
          <w:sz w:val="32"/>
          <w:szCs w:val="32"/>
          <w:rtl/>
        </w:rPr>
        <w:t xml:space="preserve">دعوى - الحكم في الدعوى - تكييف الدعوى - الخطأ في تكييفها - </w:t>
      </w:r>
      <w:r w:rsidR="00960190" w:rsidRPr="00476768">
        <w:rPr>
          <w:rFonts w:ascii="Traditional Arabic" w:hAnsi="Traditional Arabic" w:cs="Traditional Arabic"/>
          <w:sz w:val="32"/>
          <w:szCs w:val="32"/>
          <w:rtl/>
        </w:rPr>
        <w:t>تكييف الحكم المعترض عليه لتوريد المواد في عقد توفير خدمات الصيانة والنظافة لمنشأة حكومية بأنه من صور عقد البيع ثم إجراء أحكام البيع عليه؛ يعد خطأً في تكييف الدعوى، إذ المتعين بحث النزاع في هذا العقد على ضوء النصوص النظامية والعقدية المنظمة، وليس على ضوء أحكام البيع.</w:t>
      </w:r>
    </w:p>
    <w:p w14:paraId="0DC280CD" w14:textId="77777777" w:rsidR="00960190" w:rsidRPr="00476768" w:rsidRDefault="00960190" w:rsidP="008837EE">
      <w:pPr>
        <w:numPr>
          <w:ilvl w:val="0"/>
          <w:numId w:val="717"/>
        </w:num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b/>
          <w:bCs/>
          <w:sz w:val="32"/>
          <w:szCs w:val="32"/>
          <w:rtl/>
        </w:rPr>
        <w:t xml:space="preserve">دعوى - الحكم في الدعوى - تسبيب الحكم - القصور فيه - التحقق من الدعوى - الرد على الدفوع الجوهرية - </w:t>
      </w:r>
      <w:r w:rsidRPr="00476768">
        <w:rPr>
          <w:rFonts w:ascii="Traditional Arabic" w:eastAsia="Calibri" w:hAnsi="Traditional Arabic" w:cs="Traditional Arabic"/>
          <w:sz w:val="32"/>
          <w:szCs w:val="32"/>
          <w:rtl/>
        </w:rPr>
        <w:t>إغفال الحكم الدفع بالمبالغة في أسعار الأعمال الإضافية؛ وعدم التحقق من نطاق تلك الأعمال وكمياتها؛ يوجب نقضه.</w:t>
      </w:r>
    </w:p>
    <w:p w14:paraId="79D3FA08" w14:textId="77777777" w:rsidR="00960190" w:rsidRPr="00476768" w:rsidRDefault="00960190" w:rsidP="008837EE">
      <w:pPr>
        <w:numPr>
          <w:ilvl w:val="0"/>
          <w:numId w:val="717"/>
        </w:numPr>
        <w:tabs>
          <w:tab w:val="left" w:pos="3595"/>
        </w:tabs>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دعوى - الحكم في الدعوى - الحكم بأكثر مما طلبه المدعي - </w:t>
      </w:r>
      <w:r w:rsidRPr="00476768">
        <w:rPr>
          <w:rFonts w:ascii="Traditional Arabic" w:hAnsi="Traditional Arabic" w:cs="Traditional Arabic"/>
          <w:sz w:val="32"/>
          <w:szCs w:val="32"/>
          <w:rtl/>
        </w:rPr>
        <w:t>الحكم بأكثر مما طلبه المدعي في الدعوى دون بيان وجه ذلك؛ يوجب نقض الحكم.</w:t>
      </w:r>
    </w:p>
    <w:p w14:paraId="542C02A3" w14:textId="77777777" w:rsidR="00960190" w:rsidRPr="00476768" w:rsidRDefault="00960190" w:rsidP="00FE45E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76DF943" w14:textId="6D3EF24A" w:rsidR="00960190" w:rsidRPr="00476768" w:rsidRDefault="00960190" w:rsidP="00EA1F0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بالدمام بدعوى طالب فيها بإلزام الهيئة المعترِضة بدفع قيمة أوامر الشراء لتوريد (أنصاف كرات سيراميك) لتكملة أعمال تخطيط الطرق في عقد توفير خدمات الصيانة والنظافة بميناء رأس الخير، وقدرها (374</w:t>
      </w:r>
      <w:r w:rsidR="00EA1F0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000) ريال، والإفراج عن الضمان النهائي. وبعد قيد الدعوى في سجلات المحكمة قضية برقم (506) لعام 1441هـ، وإحالتها إلى الدائرة الرابعة عشرة بتلك المحكمة باشرت نظرها، ثم أصدرت فيها حكمها الذي قضت فيه: بإلزام ميناء رأس الخير بأن يدفع لشركة (...) مبلغاً قدره (424</w:t>
      </w:r>
      <w:r w:rsidR="00EA1F0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000) أربعمئة وأربعة وعشرون ألف ريال. وبإلزامه بالإفراج عن الضمان البنكي رقم (052775</w:t>
      </w:r>
      <w:r w:rsidRPr="00476768">
        <w:rPr>
          <w:rFonts w:ascii="Traditional Arabic" w:eastAsia="Calibri" w:hAnsi="Traditional Arabic" w:cs="Traditional Arabic"/>
          <w:sz w:val="32"/>
          <w:szCs w:val="32"/>
        </w:rPr>
        <w:t>M</w:t>
      </w:r>
      <w:r w:rsidRPr="00476768">
        <w:rPr>
          <w:rFonts w:ascii="Traditional Arabic" w:eastAsia="Calibri" w:hAnsi="Traditional Arabic" w:cs="Traditional Arabic"/>
          <w:sz w:val="32"/>
          <w:szCs w:val="32"/>
          <w:rtl/>
        </w:rPr>
        <w:t>) وتاريخ 3/9/2012م، الصادر من البنك الأهلي التجاري؛ للأسباب التي ذكرتها، ومنها: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المدعى عليها لا تنكر قيام المدعية بعملية التوريد، كما أنها لا تطعن في قيام المدعى عليها بأعمالها الواردة في العقد، وقد استلمت جميع الأعمال التي قامت بها المدعية استلاماً نهائياً بموجب محضر الاستلام المؤرخ في 25/8/1440هـ، وبما أن مواد العقد وبنوده قد خلت مما يلزم المدعية بتوريد وتركيب (أنصاف كرات السيراميك) ما يكون معه هذا التوريد من قبيل الأعمال الإضافية التي لم ينص عليها العقد، ولما كان هذا التوريد هو في صورة عقد البيع، والبيع كما هو متقرر فقهاً ونظاماً عقد لازم للطرفين، وقد </w:t>
      </w:r>
      <w:r w:rsidRPr="00476768">
        <w:rPr>
          <w:rFonts w:ascii="Traditional Arabic" w:eastAsia="Calibri" w:hAnsi="Traditional Arabic" w:cs="Traditional Arabic"/>
          <w:sz w:val="32"/>
          <w:szCs w:val="32"/>
          <w:rtl/>
        </w:rPr>
        <w:lastRenderedPageBreak/>
        <w:t xml:space="preserve">قال الله </w:t>
      </w:r>
      <w:r w:rsidR="00FE45E1" w:rsidRPr="00476768">
        <w:rPr>
          <w:rFonts w:ascii="Traditional Arabic" w:eastAsia="Calibri" w:hAnsi="Traditional Arabic" w:cs="Traditional Arabic"/>
          <w:sz w:val="32"/>
          <w:szCs w:val="32"/>
        </w:rPr>
        <w:sym w:font="AGA Arabesque" w:char="F049"/>
      </w:r>
      <w:r w:rsidR="007E026C" w:rsidRPr="00476768">
        <w:rPr>
          <w:rFonts w:ascii="Traditional Arabic" w:eastAsia="Calibri" w:hAnsi="Traditional Arabic" w:cs="Traditional Arabic"/>
          <w:sz w:val="32"/>
          <w:szCs w:val="32"/>
          <w:rtl/>
        </w:rPr>
        <w:t>:</w:t>
      </w:r>
      <w:r w:rsidR="007E026C" w:rsidRPr="00476768">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w:t>
      </w:r>
      <w:proofErr w:type="spellStart"/>
      <w:r w:rsidR="007E026C" w:rsidRPr="00476768">
        <w:rPr>
          <w:rFonts w:ascii="Traditional Arabic" w:eastAsia="Calibri" w:hAnsi="Traditional Arabic" w:cs="Traditional Arabic"/>
          <w:sz w:val="32"/>
          <w:szCs w:val="32"/>
          <w:rtl/>
        </w:rPr>
        <w:t>يَاأَيُّهَا</w:t>
      </w:r>
      <w:proofErr w:type="spellEnd"/>
      <w:r w:rsidR="007E026C" w:rsidRPr="00476768">
        <w:rPr>
          <w:rFonts w:ascii="Traditional Arabic" w:eastAsia="Calibri" w:hAnsi="Traditional Arabic" w:cs="Traditional Arabic"/>
          <w:sz w:val="32"/>
          <w:szCs w:val="32"/>
          <w:rtl/>
        </w:rPr>
        <w:t xml:space="preserve"> الَّذِينَ آمَنُواْ أَوْفُواْ بِالْعُقُودِ</w:t>
      </w:r>
      <w:r w:rsidRPr="00476768">
        <w:rPr>
          <w:rFonts w:ascii="Traditional Arabic" w:eastAsia="Calibri" w:hAnsi="Traditional Arabic" w:cs="Traditional Arabic"/>
          <w:sz w:val="32"/>
          <w:szCs w:val="32"/>
          <w:rtl/>
        </w:rPr>
        <w:t>﴾، وقال رسول الله ﷺ: "المسلمون عند شروطهم"، ولما كان الثابت أن هذا البيع تم بشروطه من الرضى وانتفاء الجهالة بموجب أوامر الشراء المعتمدة من قبل إدارة المشروع والإدارة المشرفة والإدارة المالية ومدير عام ميناء رأس الخير وبموجب محاضر فحص الأصناف واستلامها فإن الدائرة تنتهي إلى استحقاق المدعية لثمن ما وردته من أصناف)). وباستئناف ممثل الهيئة المعترِضة الحكم أمام محكمة الاستئناف الإدارية بالمنطقة الشرقية -الدائرة الثالثة- نظرته ثم أصدرت فيه حكمها الذي قضت فيه: بتأييد الحكم المستأنف محمولاً على أسبابه. وبتاريخ 11/6/1442هـ تقدم ممثل الهيئة المعترِضة إلى هذه المحكمة باعتراضه على حكم الاستئناف طالباً نقضَ الحكم؛ للأسباب التي ذكرها، والتي تتلخص في أن الحكم أخطأ في تكييف الواقعة؛ لأن الفقرة (2/1) من البند الأول في العقد نصت على أنه يجب على الشركة أن تقوم بـ "تخطيط وترقيم الطرق والساحات ووضع العلامات الإرشادية اللازمة". مما يعني أنها ملزمة بتركيب الـ (نصف كرة سيراميك) بموجب نصوص العقد. والحكم خالف العقد عندما اعتبرها أعمالاً إضافية وكي</w:t>
      </w:r>
      <w:r w:rsidR="009A549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ف العلاقة على أنها عقد بيع وألزم الميناء بقيمتها مع أن العقد أوجب على الشركة تخطيط وترقيم الطرق والساحات ووضع العلامات الإرشادية اللازمة لها حسب تعليمات إدارة الميناء، ولم يُقدم وكيل الشركة ما يثبت الاعتماد والتعليمات. كما أن الحكم خالف المادة (3/أ) من الشروط العامة التي نصت على أن: "تتم محاسبة المقاول عن قيمة قطع الغيار التي أمنها بموجب الفواتير التي يحصل عليها ممن تم التأمين منهم بعد مراجعة صاحب العمل لها وتأكده من أن أسعارها مماثلة للأسعار السائدة"، والأسعار المحكوم بها مبالغ فيها ولا تعد أسعاراً مماثلة للسعر السائد،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1005536" w14:textId="77777777" w:rsidR="00960190" w:rsidRPr="00476768" w:rsidRDefault="00960190" w:rsidP="009917E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4D1B23C" w14:textId="513834F6" w:rsidR="00960190" w:rsidRPr="00476768" w:rsidRDefault="00960190" w:rsidP="002166C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فلما كان الحكم الابتدائي والمؤيد بحكم الاستئناف محل الاعتراض جعل توريد المواد محل النزاع في صورة عقد بيع، وأجرى عليها أحكام عقد البيع. ولما كانت الشركة المعترض ضدها تستند في مطالبتها على العقد المبرم بين الطرفين لتوفير</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خدمات الصيانة والنظافة بميناء رأس الخير؛ بما يعني أن المطالبة أسست على هذا العقد، غير أن الحكم محل الاعتراض أسس قضاءه على غير ذلك واصفاً التصرف في صورة عقد البيع وهذا خطأ في التكييف يعيب الحكم. وكان المتعين مناقشة هذه المطالبة وبحثها على ضوء النصوص النظامية والعقدية المنظمة للأعمال الإضافية في العقود الإدارية، وليس على أنها عقد بيع كما وصفه الحكم. كما يتعين التحقق من كميات المواد وهل هي ثمانية آلاف أم </w:t>
      </w:r>
      <w:r w:rsidR="0039580E"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حد عشر ألفاً، وهل السعر شامل للتوريد والتركيب</w:t>
      </w:r>
      <w:r w:rsidR="002C4C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وتحقيق دفاع الهيئة المقدم في هذا الشأن والرد عليه. وكذلك دفاع الهيئة </w:t>
      </w:r>
      <w:r w:rsidRPr="00476768">
        <w:rPr>
          <w:rFonts w:ascii="Traditional Arabic" w:eastAsia="Calibri" w:hAnsi="Traditional Arabic" w:cs="Traditional Arabic"/>
          <w:sz w:val="32"/>
          <w:szCs w:val="32"/>
          <w:rtl/>
        </w:rPr>
        <w:lastRenderedPageBreak/>
        <w:t>المعترضة وادع</w:t>
      </w:r>
      <w:r w:rsidR="008D5391" w:rsidRPr="00476768">
        <w:rPr>
          <w:rFonts w:ascii="Traditional Arabic" w:eastAsia="Calibri" w:hAnsi="Traditional Arabic" w:cs="Traditional Arabic"/>
          <w:sz w:val="32"/>
          <w:szCs w:val="32"/>
          <w:rtl/>
        </w:rPr>
        <w:t>ا</w:t>
      </w:r>
      <w:r w:rsidR="008D5391" w:rsidRPr="00476768">
        <w:rPr>
          <w:rFonts w:ascii="Traditional Arabic" w:eastAsia="Calibri" w:hAnsi="Traditional Arabic" w:cs="Traditional Arabic" w:hint="cs"/>
          <w:sz w:val="32"/>
          <w:szCs w:val="32"/>
          <w:rtl/>
        </w:rPr>
        <w:t>ؤ</w:t>
      </w:r>
      <w:r w:rsidRPr="00476768">
        <w:rPr>
          <w:rFonts w:ascii="Traditional Arabic" w:eastAsia="Calibri" w:hAnsi="Traditional Arabic" w:cs="Traditional Arabic"/>
          <w:sz w:val="32"/>
          <w:szCs w:val="32"/>
          <w:rtl/>
        </w:rPr>
        <w:t xml:space="preserve">ها وجود مبالغة في أسعار الأصناف </w:t>
      </w:r>
      <w:proofErr w:type="spellStart"/>
      <w:r w:rsidRPr="00476768">
        <w:rPr>
          <w:rFonts w:ascii="Traditional Arabic" w:eastAsia="Calibri" w:hAnsi="Traditional Arabic" w:cs="Traditional Arabic"/>
          <w:sz w:val="32"/>
          <w:szCs w:val="32"/>
          <w:rtl/>
        </w:rPr>
        <w:t>مستدلة</w:t>
      </w:r>
      <w:proofErr w:type="spellEnd"/>
      <w:r w:rsidRPr="00476768">
        <w:rPr>
          <w:rFonts w:ascii="Traditional Arabic" w:eastAsia="Calibri" w:hAnsi="Traditional Arabic" w:cs="Traditional Arabic"/>
          <w:sz w:val="32"/>
          <w:szCs w:val="32"/>
          <w:rtl/>
        </w:rPr>
        <w:t xml:space="preserve"> في ذلك على أن من الأسعار التي عرضت عليها مبلغ ثلاثة ريالات للكرة الواحدة من أنصاف كرات السراميك، في حين أن سعر الشركة بالغ في ذلك عندما وصل إلى أربعة وعشرين ريالاً ولم يجر تحقيق الدفع بشأن المبالغة في الأسعار. كما أن الحكم محل الاعتراض قضى بإلزام المعترض ضدها بدفع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مبلغ (424</w:t>
      </w:r>
      <w:r w:rsidR="002166C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000) أربعمئة وأربعة وعشرين ألف ريال، في حين أن مطالبة الشركة المعترض ضدها كانت بمبلغ (374</w:t>
      </w:r>
      <w:r w:rsidR="002166C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000) ثلاثمئة وأربعة وسبعين ألف ريال، وتمثل القيمة الإجمالية للمواد محل النزاع، ولم يتبين من الحكم الأساس الذي بنى عليه القضاء بأكثر مما طلبه المدعي، وإذ صدر الحكم دون تحقيق ذلك؛ فإنه يكون جديراً بالنقض وإعادة القضية إلى محكمة الاستئناف الإدارية بالمنطقة الشرقية للفصل فيها من جديد مِنْ غير مَنْ نظرها.</w:t>
      </w:r>
    </w:p>
    <w:p w14:paraId="0BAF9BCA" w14:textId="77777777" w:rsidR="00960190" w:rsidRPr="00476768" w:rsidRDefault="00960190" w:rsidP="00FE45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6AF84EC0" w14:textId="77777777" w:rsidR="00960190" w:rsidRPr="00476768" w:rsidRDefault="00960190" w:rsidP="00FE45E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2F208B2"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2A4472B3"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1EF1154C"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21CAB70A"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78DCB779"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467789AE"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72E9A143"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07DC8B5E"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32DB4AB9"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21CE702E"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07B24771"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5D6B6C67"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7D2A87A7"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63A30282"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7FA42457"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57132C1E" w14:textId="77777777" w:rsidR="00960190" w:rsidRPr="00476768" w:rsidRDefault="00960190" w:rsidP="00960190">
      <w:pPr>
        <w:spacing w:after="0" w:line="240" w:lineRule="auto"/>
        <w:jc w:val="both"/>
        <w:rPr>
          <w:rFonts w:ascii="Traditional Arabic" w:eastAsia="Calibri" w:hAnsi="Traditional Arabic" w:cs="Traditional Arabic"/>
          <w:b/>
          <w:bCs/>
          <w:sz w:val="32"/>
          <w:szCs w:val="32"/>
          <w:rtl/>
        </w:rPr>
      </w:pPr>
    </w:p>
    <w:p w14:paraId="15906753"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1A282C68" w14:textId="2D40249B" w:rsidR="00960190" w:rsidRPr="00476768" w:rsidRDefault="00960190"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5F4BD6">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5F4BD6">
        <w:rPr>
          <w:rFonts w:ascii="Traditional Arabic" w:eastAsia="Calibri" w:hAnsi="Traditional Arabic" w:cs="Traditional Arabic" w:hint="cs"/>
          <w:b/>
          <w:bCs/>
          <w:sz w:val="32"/>
          <w:szCs w:val="32"/>
          <w:rtl/>
        </w:rPr>
        <w:t>2</w:t>
      </w:r>
    </w:p>
    <w:p w14:paraId="123C50F3" w14:textId="77777777" w:rsidR="00960190" w:rsidRPr="00476768" w:rsidRDefault="00960190" w:rsidP="0014566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6758 لعام 1441هـ</w:t>
      </w:r>
    </w:p>
    <w:p w14:paraId="2EFA327A" w14:textId="77777777" w:rsidR="00960190" w:rsidRPr="00476768" w:rsidRDefault="00960190" w:rsidP="0014566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2433 لعام 1442هـ</w:t>
      </w:r>
    </w:p>
    <w:p w14:paraId="4F6F2EA3" w14:textId="77777777" w:rsidR="00960190" w:rsidRPr="00476768" w:rsidRDefault="00960190" w:rsidP="0014566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2/11/1443هـ</w:t>
      </w:r>
    </w:p>
    <w:p w14:paraId="775D0585" w14:textId="77777777" w:rsidR="00960190" w:rsidRPr="00476768" w:rsidRDefault="00960190" w:rsidP="001456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6A9A525" w14:textId="77777777" w:rsidR="00960190" w:rsidRPr="00476768" w:rsidRDefault="00960190" w:rsidP="008837EE">
      <w:pPr>
        <w:pStyle w:val="a6"/>
        <w:numPr>
          <w:ilvl w:val="0"/>
          <w:numId w:val="575"/>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الاعتراض على الأحكام لدى محكمة الاستئناف - إجراءات نظره - إبلاغ المستأنف بموعد الجلسة القضائية -</w:t>
      </w:r>
      <w:r w:rsidRPr="00476768">
        <w:rPr>
          <w:rFonts w:ascii="Traditional Arabic" w:eastAsia="Calibri" w:hAnsi="Traditional Arabic"/>
          <w:sz w:val="32"/>
          <w:szCs w:val="32"/>
          <w:rtl/>
        </w:rPr>
        <w:t xml:space="preserve"> مقتضى النظام وجوب إبلاغ المستأنف بموعد الجلسة المحددة لنظر الاستئناف حتى تسري عليه القواعد النظامية للحضور والغياب، ومخالفة ذلك يعد عيباً شكلياً في الإجراءات يُلزم المحكمة نظر الاستئناف من جديد في مواجهة طرفي النزاع.</w:t>
      </w:r>
    </w:p>
    <w:p w14:paraId="75315095" w14:textId="3116F02D" w:rsidR="00960190" w:rsidRPr="00476768" w:rsidRDefault="00960190" w:rsidP="008837EE">
      <w:pPr>
        <w:pStyle w:val="a6"/>
        <w:numPr>
          <w:ilvl w:val="0"/>
          <w:numId w:val="575"/>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الاعتراض على الأحكام لدى محكمة الاستئناف </w:t>
      </w:r>
      <w:r w:rsidR="00C81D7C" w:rsidRPr="00476768">
        <w:rPr>
          <w:rFonts w:ascii="Traditional Arabic" w:eastAsia="Calibri" w:hAnsi="Traditional Arabic" w:hint="cs"/>
          <w:b/>
          <w:bCs/>
          <w:sz w:val="32"/>
          <w:szCs w:val="32"/>
          <w:rtl/>
        </w:rPr>
        <w:t>-</w:t>
      </w:r>
      <w:r w:rsidRPr="00476768">
        <w:rPr>
          <w:rFonts w:ascii="Traditional Arabic" w:eastAsia="Calibri" w:hAnsi="Traditional Arabic"/>
          <w:b/>
          <w:bCs/>
          <w:sz w:val="32"/>
          <w:szCs w:val="32"/>
          <w:rtl/>
        </w:rPr>
        <w:t xml:space="preserve"> </w:t>
      </w:r>
      <w:r w:rsidR="00C81D7C" w:rsidRPr="00476768">
        <w:rPr>
          <w:rFonts w:ascii="Traditional Arabic" w:eastAsia="Calibri" w:hAnsi="Traditional Arabic" w:hint="cs"/>
          <w:b/>
          <w:bCs/>
          <w:sz w:val="32"/>
          <w:szCs w:val="32"/>
          <w:rtl/>
        </w:rPr>
        <w:t xml:space="preserve">ما يترتب على </w:t>
      </w:r>
      <w:r w:rsidRPr="00476768">
        <w:rPr>
          <w:rFonts w:ascii="Traditional Arabic" w:eastAsia="Calibri" w:hAnsi="Traditional Arabic"/>
          <w:b/>
          <w:bCs/>
          <w:sz w:val="32"/>
          <w:szCs w:val="32"/>
          <w:rtl/>
        </w:rPr>
        <w:t>تخلف المستأنف عن الجلسة القضائية -</w:t>
      </w:r>
      <w:r w:rsidRPr="00476768">
        <w:rPr>
          <w:rFonts w:ascii="Traditional Arabic" w:eastAsia="Calibri" w:hAnsi="Traditional Arabic"/>
          <w:sz w:val="32"/>
          <w:szCs w:val="32"/>
          <w:rtl/>
        </w:rPr>
        <w:t xml:space="preserve"> إذا ثبت إبلاغ المستأنف بموعد الجلسة المحددة لنظر الاستئناف؛ فإن الحكم الصادر في الاستئناف يكون حضورياً ولو تخلف المستأنف عن حضور الجلسة؛ لأن في هذه الحالة يعتبر حاضراً حكماً؛ باعتبار أنه هو الذي رفع الاستئناف وضمنه طلباته وأسانيده وعلم بتاريخ جلسته؛ ومن ثم تسري عليه قواعد الحضور والغياب ومدد الاعتراض على الأحكام.</w:t>
      </w:r>
    </w:p>
    <w:p w14:paraId="7FED63A7" w14:textId="77777777" w:rsidR="00960190" w:rsidRPr="00476768" w:rsidRDefault="00960190" w:rsidP="001456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11503DD" w14:textId="77777777" w:rsidR="00960190" w:rsidRPr="00476768" w:rsidRDefault="00960190" w:rsidP="008837EE">
      <w:pPr>
        <w:pStyle w:val="a6"/>
        <w:numPr>
          <w:ilvl w:val="0"/>
          <w:numId w:val="574"/>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المواد (6، 15، 16، 36) من نظام المرافعات أمام ديوان المظالم الصادر بالمرسوم الملكي رقم (م/3) وتاريخ 22/1/1435هـ.</w:t>
      </w:r>
    </w:p>
    <w:p w14:paraId="2E421B6A" w14:textId="77777777" w:rsidR="00960190" w:rsidRPr="00476768" w:rsidRDefault="00960190" w:rsidP="001456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9227B17" w14:textId="65BCBD07" w:rsidR="00960190" w:rsidRPr="00476768" w:rsidRDefault="00960190" w:rsidP="001456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المعترِضة سبق أن تقدم إلى المحكمة الإدارية بجازان بدعوى طالب فيها بإلزام جهة الإدارة المعترَض ضدها بتمديد عقد إنشاء مستشفى النساء والولادة بجازان لمدة (24) شهراً. وبعد قيد الدعوى في سجلات المحكمة قضية برقم (2169) لعام 1440هـ، وإحالتها إلى الدائرة الأولى بتلك المحكمة نظرتها، ثم أصدرت فيها حكمها الذي قضت فيه: برفض الدعوى</w:t>
      </w:r>
      <w:r w:rsidR="003C1800">
        <w:rPr>
          <w:rFonts w:ascii="Traditional Arabic" w:eastAsia="Calibri" w:hAnsi="Traditional Arabic" w:cs="Traditional Arabic"/>
          <w:sz w:val="32"/>
          <w:szCs w:val="32"/>
          <w:rtl/>
        </w:rPr>
        <w:t xml:space="preserve"> للأسباب التي أوضحتها</w:t>
      </w:r>
      <w:r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وباستئناف الشركة الحكم أمام محكمة الاستئناف الإدارية بمنطقة عسير -الدائرة الثالثة- نظرته ثم أصدرت فيه حكمها القاضي: بتأييد الحكم؛ محمولاً على أسبابه. وبتاريخ 5/6/1442هـ تقدم وكيل الشركة المعترِضة إلى هذه المحكمة باعتراضه على حكم الاستئناف، طالب فيه بنقض الحكم؛ للأسباب التي ذكرها، والتي تتلخص في مخالفة الحكم للمادة السادسة والعشرين والسابعة والثلاثين من نظام المرافعات أمام ديوان المظالم؛ لأن المحكمة نظرت الاستئناف وأصدرت الحكم دون إبلاغ الشركة بموعد الجلسة، ولم يعلم بالحكم إلا بتاريخ 5/5/1442هـ، ولأن الحكم </w:t>
      </w:r>
      <w:r w:rsidRPr="00476768">
        <w:rPr>
          <w:rFonts w:ascii="Traditional Arabic" w:eastAsia="Calibri" w:hAnsi="Traditional Arabic" w:cs="Traditional Arabic"/>
          <w:sz w:val="32"/>
          <w:szCs w:val="32"/>
          <w:rtl/>
        </w:rPr>
        <w:lastRenderedPageBreak/>
        <w:t>لم يتضمن الرد على دفوعه التي ذكرها في استئنافه بالمخالفة لنظام المرافعات أمام ديوان المظالم،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AD8E310" w14:textId="77777777" w:rsidR="00960190" w:rsidRPr="00476768" w:rsidRDefault="00960190" w:rsidP="001456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D8BE87A" w14:textId="77777777" w:rsidR="00960190" w:rsidRPr="00476768" w:rsidRDefault="00960190" w:rsidP="0014566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لما كان الاعتراض ينعى على الحكم المعترض عليه مخالفته للنظام بدعوى أن محكمة الاستئناف حكمت في الدعوى دون إبلاغ الشركة بموعد الجلسة المنعقدة لنظر الاستئناف. وحيث إنه للنظر في هذا السبب من الاعتراض؛ فإن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المادة السادسة من نظام المرافعات أمام ديوان المظالم تنص على أن: "تقيد الإدارة المختصة في المحكمة صحيفة الدعوى... وتثبت الإدارة -بحضور مَنْ أودع صحيفة الدعوى- تاريخ الجلسة المحددة لنظرها"، كما نصت</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المادة السادسة والثلاثون منه على أن: "يرفع الاستئناف بصحيفة يودعها المستأنِف أو مَنْ يمثله لدى المحكمة الإدارية التي أصدرت الحكم وفقاً للإجراءات المقررة لرفع الدعوى". ومقتضى هذه النصوص وجوب إبلاغ المستأنف بموعد الجلسة المحددة لنظر الاستئناف حتى تسري عليه قواعد الحضور والغياب المنصوص عليها في المادتين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الخامسة عشرة والسادسة عشرة من النظام. وإذا صح ما جاء في الاعتراض من أن المحكمة لم تبلغ الشركة بموعد الجلسة؛ فإن هذا يكون عيباً شكلياً في الإجراءات، يوجب نقض الحكم، ويُلزم المحكمة نظر الاستئناف من جديد في مواجهة طرفي النزاع، وأما إذا ثبت إبلاغ الشركة بموعد الجلسة؛ فإن الحكم الصادر فيها يكون حضورياً ولو تخلف وكيلها عن حضور الجلسة؛ لأنه في هذه الحالة يعتبر حاضراً حكماً؛ لأنه هو الذي رفع الاستئناف وضمنه طلباته وأسانيده وعلم بتاريخ جلستها، فتسري عليه قواعد الحضور والغياب ومدد الاعتراض على الأحكام. وحيث لم يتضمن حكم الاستئناف محل الاعتراض في وقائعه ما يشير إلى إبلاغ الشركة بموعد الجلسة المحددة لنظر الاستئناف، ولم تتضمن محاضر الجلسة ما يشير إلى حضور وكيل الشركة أو إبلاغه بالموعد؛ فإنه يتعين نقض الحكم، وإعادة القضية إلى محكمة الاستئناف لإعادة نظرها على ضوء ما تقدم من ذات الدائرة مصدرة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دون حاجة لبحث ما ورد في الاعتراض من أسباب أخرى.</w:t>
      </w:r>
    </w:p>
    <w:p w14:paraId="2B628057" w14:textId="77777777" w:rsidR="00960190" w:rsidRPr="00476768" w:rsidRDefault="00960190" w:rsidP="0014566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عسير لنظرها من ذات الدائرة.</w:t>
      </w:r>
    </w:p>
    <w:p w14:paraId="7CE2525C" w14:textId="77777777" w:rsidR="00960190" w:rsidRPr="00476768" w:rsidRDefault="00960190" w:rsidP="0014566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17E7B93" w14:textId="77777777" w:rsidR="00960190" w:rsidRPr="00476768" w:rsidRDefault="00960190" w:rsidP="0014566E">
      <w:pPr>
        <w:spacing w:after="0" w:line="240" w:lineRule="auto"/>
        <w:jc w:val="both"/>
        <w:rPr>
          <w:rFonts w:ascii="Traditional Arabic" w:hAnsi="Traditional Arabic" w:cs="Traditional Arabic"/>
          <w:sz w:val="32"/>
          <w:szCs w:val="32"/>
          <w:rtl/>
        </w:rPr>
      </w:pPr>
    </w:p>
    <w:p w14:paraId="3C577C76" w14:textId="77777777" w:rsidR="00960190" w:rsidRPr="00476768" w:rsidRDefault="00960190" w:rsidP="00960190">
      <w:pPr>
        <w:spacing w:after="0" w:line="240" w:lineRule="auto"/>
        <w:jc w:val="both"/>
        <w:rPr>
          <w:rFonts w:ascii="Traditional Arabic" w:hAnsi="Traditional Arabic" w:cs="Traditional Arabic"/>
          <w:sz w:val="32"/>
          <w:szCs w:val="32"/>
          <w:rtl/>
        </w:rPr>
      </w:pPr>
    </w:p>
    <w:p w14:paraId="25503BC7" w14:textId="77777777" w:rsidR="00737813" w:rsidRPr="00476768" w:rsidRDefault="00737813" w:rsidP="00737813">
      <w:pPr>
        <w:spacing w:after="0" w:line="240" w:lineRule="auto"/>
        <w:jc w:val="both"/>
        <w:rPr>
          <w:rFonts w:ascii="Traditional Arabic" w:eastAsia="Calibri" w:hAnsi="Traditional Arabic" w:cs="Traditional Arabic"/>
          <w:b/>
          <w:bCs/>
          <w:sz w:val="32"/>
          <w:szCs w:val="32"/>
          <w:rtl/>
        </w:rPr>
      </w:pPr>
    </w:p>
    <w:p w14:paraId="1460EDC4" w14:textId="1A5741FD" w:rsidR="00737813" w:rsidRPr="00476768" w:rsidRDefault="00737813"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E146BC">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E146BC">
        <w:rPr>
          <w:rFonts w:ascii="Traditional Arabic" w:eastAsia="Calibri" w:hAnsi="Traditional Arabic" w:cs="Traditional Arabic" w:hint="cs"/>
          <w:b/>
          <w:bCs/>
          <w:sz w:val="32"/>
          <w:szCs w:val="32"/>
          <w:rtl/>
        </w:rPr>
        <w:t>3</w:t>
      </w:r>
    </w:p>
    <w:p w14:paraId="658E30EC" w14:textId="77777777" w:rsidR="00737813" w:rsidRPr="00476768" w:rsidRDefault="00737813" w:rsidP="001C30A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868 لعام 1442هـ</w:t>
      </w:r>
    </w:p>
    <w:p w14:paraId="1AF7BAD5" w14:textId="77777777" w:rsidR="00737813" w:rsidRPr="00476768" w:rsidRDefault="00737813" w:rsidP="001C30A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3139 لعام 1442هـ</w:t>
      </w:r>
    </w:p>
    <w:p w14:paraId="2CC742D7" w14:textId="77777777" w:rsidR="00737813" w:rsidRPr="00476768" w:rsidRDefault="00737813" w:rsidP="001C30AC">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2/11/1443هـ</w:t>
      </w:r>
    </w:p>
    <w:p w14:paraId="735BF430" w14:textId="77777777" w:rsidR="00737813" w:rsidRPr="00476768" w:rsidRDefault="00737813" w:rsidP="001C30A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9B3DD95" w14:textId="2227CE25" w:rsidR="00737813" w:rsidRPr="00476768" w:rsidRDefault="00737813" w:rsidP="008837EE">
      <w:pPr>
        <w:pStyle w:val="a6"/>
        <w:numPr>
          <w:ilvl w:val="0"/>
          <w:numId w:val="578"/>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الحكم في الدعوى </w:t>
      </w:r>
      <w:r w:rsidR="00AD1715" w:rsidRPr="00476768">
        <w:rPr>
          <w:rFonts w:ascii="Traditional Arabic" w:hAnsi="Traditional Arabic" w:hint="cs"/>
          <w:b/>
          <w:bCs/>
          <w:sz w:val="32"/>
          <w:szCs w:val="32"/>
          <w:rtl/>
        </w:rPr>
        <w:t>- بيانات الحكم</w:t>
      </w:r>
      <w:r w:rsidR="00AD1715" w:rsidRPr="00476768">
        <w:rPr>
          <w:rFonts w:ascii="Traditional Arabic" w:hAnsi="Traditional Arabic"/>
          <w:b/>
          <w:bCs/>
          <w:sz w:val="32"/>
          <w:szCs w:val="32"/>
          <w:rtl/>
        </w:rPr>
        <w:t xml:space="preserve"> </w:t>
      </w:r>
      <w:r w:rsidRPr="00476768">
        <w:rPr>
          <w:rFonts w:ascii="Traditional Arabic" w:hAnsi="Traditional Arabic"/>
          <w:b/>
          <w:bCs/>
          <w:sz w:val="32"/>
          <w:szCs w:val="32"/>
          <w:rtl/>
        </w:rPr>
        <w:t>- الإحالة على وقائع وأسباب الحكم الابتدائي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إذا كان الحكم الابتدائي قد تضمن في وقائعه وأسبابه ما يكفي لحمل نتيجته، ولم يبد أطراف الاعتراض أوجه دفاع جديدة أمام محكمة الاستئناف تخرج في جوهرها عما قدموه في الحكم المعترض عليه؛ فإن إحالة حكم الاستئناف إلى الحكم الابتدائي ثم بناءه على الأسباب الواردة في الحكم الابتدائي لا يكون مخالفاً للنظام.</w:t>
      </w:r>
    </w:p>
    <w:p w14:paraId="7448789D" w14:textId="77777777" w:rsidR="00737813" w:rsidRPr="00476768" w:rsidRDefault="00737813" w:rsidP="008837EE">
      <w:pPr>
        <w:pStyle w:val="a6"/>
        <w:numPr>
          <w:ilvl w:val="0"/>
          <w:numId w:val="57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تعويض - الفعل الموجب للتعويض - ضابطه - </w:t>
      </w:r>
      <w:r w:rsidRPr="00476768">
        <w:rPr>
          <w:rFonts w:ascii="Traditional Arabic" w:hAnsi="Traditional Arabic"/>
          <w:sz w:val="32"/>
          <w:szCs w:val="32"/>
          <w:rtl/>
        </w:rPr>
        <w:t>الفعل الموجب للتعويض هو ذلك الفعل الذي من طبيعته أن يحدث الضرر بحسب مجرى الأمور وطبيعتها.</w:t>
      </w:r>
    </w:p>
    <w:p w14:paraId="1B4816EC" w14:textId="77777777" w:rsidR="00737813" w:rsidRPr="00476768" w:rsidRDefault="00737813" w:rsidP="008837EE">
      <w:pPr>
        <w:pStyle w:val="a6"/>
        <w:numPr>
          <w:ilvl w:val="0"/>
          <w:numId w:val="57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تعويض - المسؤولية التقصيرية - ركن الضرر - ما يشترط فيه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التعويض لا يكون إلا عن الضرر المباشر لحدوث الفعل الضار.</w:t>
      </w:r>
    </w:p>
    <w:p w14:paraId="37A42730" w14:textId="77777777" w:rsidR="00737813" w:rsidRPr="00476768" w:rsidRDefault="00737813" w:rsidP="008837EE">
      <w:pPr>
        <w:pStyle w:val="a6"/>
        <w:numPr>
          <w:ilvl w:val="0"/>
          <w:numId w:val="578"/>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تعويض - المسؤولية التقصيرية - ركن العلاقة السببية - اجتماع المباشر والمتسبب - مناط انعقاد المسؤولية لأحدهما - </w:t>
      </w:r>
      <w:r w:rsidRPr="00476768">
        <w:rPr>
          <w:rFonts w:ascii="Traditional Arabic" w:hAnsi="Traditional Arabic"/>
          <w:sz w:val="32"/>
          <w:szCs w:val="32"/>
          <w:rtl/>
        </w:rPr>
        <w:t xml:space="preserve">إذا كانت هناك أفعال أخرى ساهمت في وقوع الضرر فيكون المباشر لهذا الفعل هو المسؤول عن التعويض دون المتسبب، ما لم تكن المباشرة للفعل مبنية على السبب وناشئة عنه من غير </w:t>
      </w:r>
      <w:r w:rsidRPr="00476768">
        <w:rPr>
          <w:rFonts w:ascii="Traditional Arabic" w:eastAsia="Calibri" w:hAnsi="Traditional Arabic"/>
          <w:sz w:val="32"/>
          <w:szCs w:val="32"/>
          <w:rtl/>
        </w:rPr>
        <w:t>تعدٍ من المباشر</w:t>
      </w:r>
      <w:r w:rsidRPr="00476768">
        <w:rPr>
          <w:rFonts w:ascii="Traditional Arabic" w:hAnsi="Traditional Arabic"/>
          <w:sz w:val="32"/>
          <w:szCs w:val="32"/>
          <w:rtl/>
        </w:rPr>
        <w:t xml:space="preserve"> في القيام بالفعل وإنما المتسبب هو المتعدي فتقع المسؤولية عليه.</w:t>
      </w:r>
    </w:p>
    <w:p w14:paraId="2F8032E8" w14:textId="77777777" w:rsidR="00737813" w:rsidRPr="00476768" w:rsidRDefault="00737813" w:rsidP="008837EE">
      <w:pPr>
        <w:pStyle w:val="a6"/>
        <w:numPr>
          <w:ilvl w:val="0"/>
          <w:numId w:val="578"/>
        </w:numPr>
        <w:autoSpaceDE w:val="0"/>
        <w:autoSpaceDN w:val="0"/>
        <w:adjustRightInd w:val="0"/>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تعويض - خروج مختلس أموال خاصة من </w:t>
      </w:r>
      <w:r w:rsidRPr="00476768">
        <w:rPr>
          <w:rFonts w:ascii="Traditional Arabic" w:eastAsia="Calibri" w:hAnsi="Traditional Arabic"/>
          <w:b/>
          <w:bCs/>
          <w:sz w:val="32"/>
          <w:szCs w:val="32"/>
          <w:rtl/>
        </w:rPr>
        <w:t xml:space="preserve">المملكة </w:t>
      </w:r>
      <w:r w:rsidRPr="00476768">
        <w:rPr>
          <w:rFonts w:ascii="Traditional Arabic" w:hAnsi="Traditional Arabic"/>
          <w:b/>
          <w:bCs/>
          <w:sz w:val="32"/>
          <w:szCs w:val="32"/>
          <w:rtl/>
        </w:rPr>
        <w:t>- انتفاء مسؤولية الجهة الإدارية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إذا كان مرتكب الضرر قد خرج من المملكة بطريقة غير نظامية؛ فإن ذلك لا ينقل المسؤولية عن الضرر الناشئ عن الاختلاس إلى الجهة الإدارية، ولا يجعلها مسؤولة عنه، لاسيما إذ لم يكن محل ملاحقة قضائية.</w:t>
      </w:r>
    </w:p>
    <w:p w14:paraId="642DB948" w14:textId="77777777" w:rsidR="00737813" w:rsidRPr="00476768" w:rsidRDefault="00737813" w:rsidP="00DB1BF4">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4929F88A" w14:textId="77777777" w:rsidR="00737813" w:rsidRPr="00476768" w:rsidRDefault="00737813" w:rsidP="001C30AC">
      <w:pPr>
        <w:numPr>
          <w:ilvl w:val="0"/>
          <w:numId w:val="49"/>
        </w:numPr>
        <w:spacing w:after="0" w:line="240" w:lineRule="auto"/>
        <w:ind w:left="360"/>
        <w:jc w:val="both"/>
        <w:rPr>
          <w:rFonts w:ascii="Traditional Arabic" w:hAnsi="Traditional Arabic" w:cs="Traditional Arabic"/>
          <w:sz w:val="32"/>
          <w:szCs w:val="32"/>
          <w:rtl/>
          <w:lang w:bidi="ar-EG"/>
        </w:rPr>
      </w:pPr>
      <w:r w:rsidRPr="00476768">
        <w:rPr>
          <w:rFonts w:ascii="Traditional Arabic" w:hAnsi="Traditional Arabic" w:cs="Traditional Arabic"/>
          <w:sz w:val="32"/>
          <w:szCs w:val="32"/>
          <w:rtl/>
          <w:lang w:bidi="ar-EG"/>
        </w:rPr>
        <w:t>المادة (35/6) من نظام المرافعات أمام ديوان المظالم الصادر بالمرسوم الملكي رقم (م/3) وتاريخ 22/1/1435هـ.</w:t>
      </w:r>
    </w:p>
    <w:p w14:paraId="6A30A9DC" w14:textId="77777777" w:rsidR="00737813" w:rsidRPr="00476768" w:rsidRDefault="00737813" w:rsidP="00DB1BF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7F1540E" w14:textId="77777777" w:rsidR="00737813" w:rsidRPr="00476768" w:rsidRDefault="00737813" w:rsidP="001C30A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على الحكم المعترض عليه، ومن الاعتراض المقدم عليه، في أن وكيل الشركة المعترِضة سبق أن تقدم إلى المحكمة الإدارية بالرياض بدعوى طالب فيها بإلزام جهة الإدارة المعترَض ضدها بتعويض الشركة عما يدعيه من ضرر أصاب الشركة جراء خطأ المعترَض ضدها بالسماح لمكفولها بالسفر </w:t>
      </w:r>
      <w:r w:rsidRPr="00476768">
        <w:rPr>
          <w:rFonts w:ascii="Traditional Arabic" w:eastAsia="Calibri" w:hAnsi="Traditional Arabic" w:cs="Traditional Arabic"/>
          <w:sz w:val="32"/>
          <w:szCs w:val="32"/>
          <w:rtl/>
        </w:rPr>
        <w:lastRenderedPageBreak/>
        <w:t>خارج المملكة عبر منفذ جوازات مطار الملك خالد بالرياض بلا تأشيرة سفر، مع أنه متهم بارتكاب جريمة اختلاس من أموال الشركة، وبأتعاب المحاماة. وبعد قيد الدعوى في سجلات المحكمة قضية برقم (2772) لعام 1441هـ وإحالتها إلى الدائرة الثالثة بتلك المحكمة باشرت نظرها ثم أصدرت فيها حكمها القاضي برفض الدعوى؛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وباستئناف وكيل الشركة المعترِضة الحكم أمام محكمة الاستئناف الإدارية بمنطقة الرياض -الدائرة الثالثة- نظرته ثم أصدرت فيه حكمها الذي قضت فيه بتأييد الحكم؛ محمولاً على أسبابه. وبتاريخ 20/7/1442هـ تقدم وكيل الشركة المعترِضة إلى هذه المحكمة باعتراضه على حكم الاستئناف، طالب فيه بنقض الحكم؛ للأسباب التي ذكرها، والتي تتلخص في مخالفة الحكم لنظام المرافعات أمام ديوان المظالم، لخلوه من الأسباب التي بنى عليها قضاءه؛ كما أهمل الحكم إقرار المعترض ضدها باختراق مكفول الشركة لأنظمة الجوزات وخروجه من منفذ جوازات مطار الملك خالد وسفره دون إصدار تأشيرة سفر له،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03295F2" w14:textId="77777777" w:rsidR="00737813" w:rsidRPr="00476768" w:rsidRDefault="00737813" w:rsidP="00DB1BF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FAF3E3B" w14:textId="5AFC2B2B" w:rsidR="00737813" w:rsidRPr="00476768" w:rsidRDefault="00737813" w:rsidP="001C30A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eastAsia="Calibri" w:hAnsi="Traditional Arabic" w:cs="Traditional Arabic"/>
          <w:b/>
          <w:bCs/>
          <w:sz w:val="32"/>
          <w:szCs w:val="32"/>
          <w:rtl/>
        </w:rPr>
        <w:t>،</w:t>
      </w:r>
      <w:r w:rsidRPr="00476768">
        <w:rPr>
          <w:rFonts w:ascii="Traditional Arabic" w:eastAsia="Calibri" w:hAnsi="Traditional Arabic" w:cs="Traditional Arabic"/>
          <w:sz w:val="32"/>
          <w:szCs w:val="32"/>
          <w:rtl/>
        </w:rPr>
        <w:t xml:space="preserve"> فإنه لما كان الاعتراض ينعى على حكم الاستئناف محل الاعتراض خطأه في تطبيق النظام، ووصفه بالبطلان لخلوه من الأسباب، ومخالفته لأنظمة الجوزات والسفر. ولما كان الحكم الابتدائي والمؤيد بحكم الاستئناف محل الاعتراض قضى برفض الدعوى؛ مؤسساً ذلك على عدم قيام الشركة المعترض بتقديم دعوى ضد مكفولها الذي تتهمه بالاختلاس، وعدم ثبوت المسؤولية للجهة المعترض ضدها. وحيث إنه للنظر في السبب الأول من الاعتراض؛ فإن المادة (35/6) من نظام المرافعات أمام ديوان المظالم أجازت الإحالة إلى وقائع وأسباب الحكم الابتدائي المعترض عليه، إذا كان هذا الحكم قد تضمن في وقائعه وأسبابه ما يكفي لحمل نتيجته، ولم يبد</w:t>
      </w:r>
      <w:r w:rsidR="00B5428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أطراف الاعتراض أوجه دفاع جديدة أمام محكمة الاستئناف المعترض أمامها تخرج في جوهرها عما قدموه في الحكم المعترض عليه، ولذلك فإن إحالة حكم الاستئناف إلى الحكم الابتدائي وبناء الحكم على الأسباب الواردة في الحكم الابتدائي لا يكون مخالفاً للنظام، ويتعين من ثم رفض الاعتراض في هذه الجزئية. وأما عن السبب الثاني للاعتراض؛ فإنه من المقرر أن التعويض لا يكون إلا عن الضرر المباشر لحدوث الفعل الضار، وإذا كانت هناك أفعال أخرى ساهمت في وقوع الضرر؛ فإن الفعل الموجب للتعويض هو ذلك الفعل الذي من طبيعته أن يحدث الضرر بحسب مجرى الأمور وطبيعتها، ويكون المباشر لهذا الفعل هو المسؤول عن التعويض دون المتسبب،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تكن المباشرة للفعل مبنية على السبب وناشئة عنه، ومن غير تعد</w:t>
      </w:r>
      <w:r w:rsidR="0039580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 المباشر في القيام بالفعل وإنما المتسبب هو </w:t>
      </w:r>
      <w:r w:rsidRPr="00476768">
        <w:rPr>
          <w:rFonts w:ascii="Traditional Arabic" w:eastAsia="Calibri" w:hAnsi="Traditional Arabic" w:cs="Traditional Arabic"/>
          <w:sz w:val="32"/>
          <w:szCs w:val="32"/>
          <w:rtl/>
        </w:rPr>
        <w:lastRenderedPageBreak/>
        <w:t>المتعدي فتقع المسؤولية عليه، والواضح من القضية محل النظر، أن الضرر نشأ في أصله عن جريمة الاختلاس التي يدعي وكيل الشركة المعترضة أن مكفول الشركة قد ارتكبها، وإذا كان مرتكب الضرر قد خرج من المملكة بطريقة غير نظامية؛ فإن ذلك لا ينقل المسؤولية عن الضرر الناشئ عن الاختلاس إلى الجهة الإدارية، ولا يجعلها مسؤولة عنه، لاسيما أنه لم يكن محل دعوى من الشركة أو ملاحقة قضائية ضد ذلك العامل على النحو الذي تضمنه الحكم محل الاعتراض؛ مما يتعين معه رفض الاعتراض.</w:t>
      </w:r>
    </w:p>
    <w:p w14:paraId="20F324B1" w14:textId="77777777" w:rsidR="00737813" w:rsidRPr="00476768" w:rsidRDefault="00737813" w:rsidP="001C30A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2AD36A2D" w14:textId="77777777" w:rsidR="00737813" w:rsidRPr="00476768" w:rsidRDefault="00737813" w:rsidP="001C30A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B9D0BF4"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22E04DAF"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034E8E57" w14:textId="6FE0406C" w:rsidR="00960190" w:rsidRPr="00476768" w:rsidRDefault="00960190" w:rsidP="00960190">
      <w:pPr>
        <w:spacing w:after="0" w:line="240" w:lineRule="auto"/>
        <w:jc w:val="both"/>
        <w:rPr>
          <w:rFonts w:ascii="Traditional Arabic" w:hAnsi="Traditional Arabic" w:cs="Traditional Arabic"/>
          <w:sz w:val="32"/>
          <w:szCs w:val="32"/>
          <w:rtl/>
        </w:rPr>
      </w:pPr>
    </w:p>
    <w:p w14:paraId="09145391" w14:textId="0E93391F" w:rsidR="00737813" w:rsidRPr="00476768" w:rsidRDefault="00737813" w:rsidP="00960190">
      <w:pPr>
        <w:spacing w:after="0" w:line="240" w:lineRule="auto"/>
        <w:jc w:val="both"/>
        <w:rPr>
          <w:rFonts w:ascii="Traditional Arabic" w:hAnsi="Traditional Arabic" w:cs="Traditional Arabic"/>
          <w:sz w:val="32"/>
          <w:szCs w:val="32"/>
          <w:rtl/>
        </w:rPr>
      </w:pPr>
    </w:p>
    <w:p w14:paraId="410311EF" w14:textId="2097A7F5" w:rsidR="00737813" w:rsidRPr="00476768" w:rsidRDefault="00737813" w:rsidP="00960190">
      <w:pPr>
        <w:spacing w:after="0" w:line="240" w:lineRule="auto"/>
        <w:jc w:val="both"/>
        <w:rPr>
          <w:rFonts w:ascii="Traditional Arabic" w:hAnsi="Traditional Arabic" w:cs="Traditional Arabic"/>
          <w:sz w:val="32"/>
          <w:szCs w:val="32"/>
          <w:rtl/>
        </w:rPr>
      </w:pPr>
    </w:p>
    <w:p w14:paraId="751313E7" w14:textId="056A0FF9" w:rsidR="00737813" w:rsidRPr="00476768" w:rsidRDefault="00737813" w:rsidP="00960190">
      <w:pPr>
        <w:spacing w:after="0" w:line="240" w:lineRule="auto"/>
        <w:jc w:val="both"/>
        <w:rPr>
          <w:rFonts w:ascii="Traditional Arabic" w:hAnsi="Traditional Arabic" w:cs="Traditional Arabic"/>
          <w:sz w:val="32"/>
          <w:szCs w:val="32"/>
          <w:rtl/>
        </w:rPr>
      </w:pPr>
    </w:p>
    <w:p w14:paraId="50F3683F" w14:textId="0A70E1B3" w:rsidR="00737813" w:rsidRPr="00476768" w:rsidRDefault="00737813" w:rsidP="00960190">
      <w:pPr>
        <w:spacing w:after="0" w:line="240" w:lineRule="auto"/>
        <w:jc w:val="both"/>
        <w:rPr>
          <w:rFonts w:ascii="Traditional Arabic" w:hAnsi="Traditional Arabic" w:cs="Traditional Arabic"/>
          <w:sz w:val="32"/>
          <w:szCs w:val="32"/>
          <w:rtl/>
        </w:rPr>
      </w:pPr>
    </w:p>
    <w:p w14:paraId="278F4FF1" w14:textId="0950C7A9" w:rsidR="00737813" w:rsidRPr="00476768" w:rsidRDefault="00737813" w:rsidP="00960190">
      <w:pPr>
        <w:spacing w:after="0" w:line="240" w:lineRule="auto"/>
        <w:jc w:val="both"/>
        <w:rPr>
          <w:rFonts w:ascii="Traditional Arabic" w:hAnsi="Traditional Arabic" w:cs="Traditional Arabic"/>
          <w:sz w:val="32"/>
          <w:szCs w:val="32"/>
          <w:rtl/>
        </w:rPr>
      </w:pPr>
    </w:p>
    <w:p w14:paraId="7B084D99" w14:textId="77435FFC" w:rsidR="00737813" w:rsidRPr="00476768" w:rsidRDefault="00737813" w:rsidP="00960190">
      <w:pPr>
        <w:spacing w:after="0" w:line="240" w:lineRule="auto"/>
        <w:jc w:val="both"/>
        <w:rPr>
          <w:rFonts w:ascii="Traditional Arabic" w:hAnsi="Traditional Arabic" w:cs="Traditional Arabic"/>
          <w:sz w:val="32"/>
          <w:szCs w:val="32"/>
          <w:rtl/>
        </w:rPr>
      </w:pPr>
    </w:p>
    <w:p w14:paraId="6EC62B53" w14:textId="488859E6" w:rsidR="00737813" w:rsidRPr="00476768" w:rsidRDefault="00737813" w:rsidP="00960190">
      <w:pPr>
        <w:spacing w:after="0" w:line="240" w:lineRule="auto"/>
        <w:jc w:val="both"/>
        <w:rPr>
          <w:rFonts w:ascii="Traditional Arabic" w:hAnsi="Traditional Arabic" w:cs="Traditional Arabic"/>
          <w:sz w:val="32"/>
          <w:szCs w:val="32"/>
          <w:rtl/>
        </w:rPr>
      </w:pPr>
    </w:p>
    <w:p w14:paraId="31EDA32C" w14:textId="7D1D3822" w:rsidR="00737813" w:rsidRPr="00476768" w:rsidRDefault="00737813" w:rsidP="00960190">
      <w:pPr>
        <w:spacing w:after="0" w:line="240" w:lineRule="auto"/>
        <w:jc w:val="both"/>
        <w:rPr>
          <w:rFonts w:ascii="Traditional Arabic" w:hAnsi="Traditional Arabic" w:cs="Traditional Arabic"/>
          <w:sz w:val="32"/>
          <w:szCs w:val="32"/>
          <w:rtl/>
        </w:rPr>
      </w:pPr>
    </w:p>
    <w:p w14:paraId="64FF6564" w14:textId="4C959CE8" w:rsidR="00737813" w:rsidRPr="00476768" w:rsidRDefault="00737813" w:rsidP="00960190">
      <w:pPr>
        <w:spacing w:after="0" w:line="240" w:lineRule="auto"/>
        <w:jc w:val="both"/>
        <w:rPr>
          <w:rFonts w:ascii="Traditional Arabic" w:hAnsi="Traditional Arabic" w:cs="Traditional Arabic"/>
          <w:sz w:val="32"/>
          <w:szCs w:val="32"/>
          <w:rtl/>
        </w:rPr>
      </w:pPr>
    </w:p>
    <w:p w14:paraId="22B14FAB" w14:textId="2162CF43" w:rsidR="00737813" w:rsidRPr="00476768" w:rsidRDefault="00737813" w:rsidP="00960190">
      <w:pPr>
        <w:spacing w:after="0" w:line="240" w:lineRule="auto"/>
        <w:jc w:val="both"/>
        <w:rPr>
          <w:rFonts w:ascii="Traditional Arabic" w:hAnsi="Traditional Arabic" w:cs="Traditional Arabic"/>
          <w:sz w:val="32"/>
          <w:szCs w:val="32"/>
          <w:rtl/>
        </w:rPr>
      </w:pPr>
    </w:p>
    <w:p w14:paraId="66B5F6F5" w14:textId="2A8D1A1D" w:rsidR="00737813" w:rsidRPr="00476768" w:rsidRDefault="00737813" w:rsidP="00960190">
      <w:pPr>
        <w:spacing w:after="0" w:line="240" w:lineRule="auto"/>
        <w:jc w:val="both"/>
        <w:rPr>
          <w:rFonts w:ascii="Traditional Arabic" w:hAnsi="Traditional Arabic" w:cs="Traditional Arabic"/>
          <w:sz w:val="32"/>
          <w:szCs w:val="32"/>
          <w:rtl/>
        </w:rPr>
      </w:pPr>
    </w:p>
    <w:p w14:paraId="022F9CE3" w14:textId="3BBED5C9" w:rsidR="00737813" w:rsidRPr="00476768" w:rsidRDefault="00737813" w:rsidP="00960190">
      <w:pPr>
        <w:spacing w:after="0" w:line="240" w:lineRule="auto"/>
        <w:jc w:val="both"/>
        <w:rPr>
          <w:rFonts w:ascii="Traditional Arabic" w:hAnsi="Traditional Arabic" w:cs="Traditional Arabic"/>
          <w:sz w:val="32"/>
          <w:szCs w:val="32"/>
          <w:rtl/>
        </w:rPr>
      </w:pPr>
    </w:p>
    <w:p w14:paraId="231C609B" w14:textId="79102BB7" w:rsidR="00737813" w:rsidRPr="00476768" w:rsidRDefault="00737813" w:rsidP="00960190">
      <w:pPr>
        <w:spacing w:after="0" w:line="240" w:lineRule="auto"/>
        <w:jc w:val="both"/>
        <w:rPr>
          <w:rFonts w:ascii="Traditional Arabic" w:hAnsi="Traditional Arabic" w:cs="Traditional Arabic"/>
          <w:sz w:val="32"/>
          <w:szCs w:val="32"/>
          <w:rtl/>
        </w:rPr>
      </w:pPr>
    </w:p>
    <w:p w14:paraId="7C6A0815" w14:textId="5748BA83" w:rsidR="00737813" w:rsidRPr="00476768" w:rsidRDefault="00737813" w:rsidP="00960190">
      <w:pPr>
        <w:spacing w:after="0" w:line="240" w:lineRule="auto"/>
        <w:jc w:val="both"/>
        <w:rPr>
          <w:rFonts w:ascii="Traditional Arabic" w:hAnsi="Traditional Arabic" w:cs="Traditional Arabic"/>
          <w:sz w:val="32"/>
          <w:szCs w:val="32"/>
          <w:rtl/>
        </w:rPr>
      </w:pPr>
    </w:p>
    <w:p w14:paraId="1C281C44" w14:textId="662182B4" w:rsidR="00737813" w:rsidRPr="00476768" w:rsidRDefault="00737813" w:rsidP="00960190">
      <w:pPr>
        <w:spacing w:after="0" w:line="240" w:lineRule="auto"/>
        <w:jc w:val="both"/>
        <w:rPr>
          <w:rFonts w:ascii="Traditional Arabic" w:hAnsi="Traditional Arabic" w:cs="Traditional Arabic"/>
          <w:sz w:val="32"/>
          <w:szCs w:val="32"/>
          <w:rtl/>
        </w:rPr>
      </w:pPr>
    </w:p>
    <w:p w14:paraId="2EA01EFD" w14:textId="55504C71" w:rsidR="00737813" w:rsidRPr="00476768" w:rsidRDefault="00737813" w:rsidP="00960190">
      <w:pPr>
        <w:spacing w:after="0" w:line="240" w:lineRule="auto"/>
        <w:jc w:val="both"/>
        <w:rPr>
          <w:rFonts w:ascii="Traditional Arabic" w:hAnsi="Traditional Arabic" w:cs="Traditional Arabic"/>
          <w:sz w:val="32"/>
          <w:szCs w:val="32"/>
          <w:rtl/>
        </w:rPr>
      </w:pPr>
    </w:p>
    <w:p w14:paraId="04917A8C" w14:textId="0B3D0BB9" w:rsidR="00737813" w:rsidRPr="00476768" w:rsidRDefault="00737813" w:rsidP="00960190">
      <w:pPr>
        <w:spacing w:after="0" w:line="240" w:lineRule="auto"/>
        <w:jc w:val="both"/>
        <w:rPr>
          <w:rFonts w:ascii="Traditional Arabic" w:hAnsi="Traditional Arabic" w:cs="Traditional Arabic"/>
          <w:sz w:val="32"/>
          <w:szCs w:val="32"/>
          <w:rtl/>
        </w:rPr>
      </w:pPr>
    </w:p>
    <w:p w14:paraId="455F2F32" w14:textId="77777777" w:rsidR="00704BF0" w:rsidRPr="00476768" w:rsidRDefault="00704BF0">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2E25E1C1" w14:textId="0EAD6C91" w:rsidR="00ED7D77" w:rsidRPr="00476768" w:rsidRDefault="00ED7D77"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146BC">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E146BC">
        <w:rPr>
          <w:rFonts w:ascii="Traditional Arabic" w:eastAsia="Calibri" w:hAnsi="Traditional Arabic" w:cs="Traditional Arabic" w:hint="cs"/>
          <w:b/>
          <w:bCs/>
          <w:sz w:val="32"/>
          <w:szCs w:val="32"/>
          <w:rtl/>
        </w:rPr>
        <w:t>4</w:t>
      </w:r>
    </w:p>
    <w:p w14:paraId="7E527DC7" w14:textId="77777777" w:rsidR="00ED7D77" w:rsidRPr="00476768" w:rsidRDefault="00ED7D77" w:rsidP="00704BF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3014 لعام 1442هـ</w:t>
      </w:r>
    </w:p>
    <w:p w14:paraId="3DB0453D" w14:textId="77777777" w:rsidR="00ED7D77" w:rsidRPr="00476768" w:rsidRDefault="00ED7D77" w:rsidP="00704BF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3996 لعام 1442هـ</w:t>
      </w:r>
    </w:p>
    <w:p w14:paraId="2E5CF813" w14:textId="77777777" w:rsidR="00ED7D77" w:rsidRPr="00476768" w:rsidRDefault="00ED7D77" w:rsidP="00704BF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2/11/1443هـ</w:t>
      </w:r>
    </w:p>
    <w:p w14:paraId="3FA5AC3F" w14:textId="77777777" w:rsidR="00ED7D77" w:rsidRPr="00476768" w:rsidRDefault="00ED7D77" w:rsidP="00704BF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1CDC155" w14:textId="77777777" w:rsidR="00ED7D77" w:rsidRPr="00476768" w:rsidRDefault="00ED7D77" w:rsidP="008837EE">
      <w:pPr>
        <w:pStyle w:val="a6"/>
        <w:numPr>
          <w:ilvl w:val="0"/>
          <w:numId w:val="723"/>
        </w:numPr>
        <w:jc w:val="both"/>
        <w:rPr>
          <w:rFonts w:ascii="Traditional Arabic" w:eastAsia="Calibri" w:hAnsi="Traditional Arabic"/>
          <w:sz w:val="32"/>
          <w:szCs w:val="32"/>
        </w:rPr>
      </w:pPr>
      <w:r w:rsidRPr="00476768">
        <w:rPr>
          <w:rFonts w:ascii="Traditional Arabic" w:hAnsi="Traditional Arabic"/>
          <w:sz w:val="32"/>
          <w:szCs w:val="32"/>
          <w:rtl/>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5D7EA88D" w14:textId="77777777" w:rsidR="00ED7D77" w:rsidRPr="00476768" w:rsidRDefault="00ED7D77" w:rsidP="008837EE">
      <w:pPr>
        <w:pStyle w:val="a6"/>
        <w:numPr>
          <w:ilvl w:val="0"/>
          <w:numId w:val="723"/>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5F151EC9" w14:textId="77777777" w:rsidR="00ED7D77" w:rsidRPr="00476768" w:rsidRDefault="00ED7D77" w:rsidP="008837EE">
      <w:pPr>
        <w:pStyle w:val="a6"/>
        <w:numPr>
          <w:ilvl w:val="0"/>
          <w:numId w:val="72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484ADEA2" w14:textId="77777777" w:rsidR="00ED7D77" w:rsidRPr="00476768" w:rsidRDefault="00ED7D77" w:rsidP="008837EE">
      <w:pPr>
        <w:pStyle w:val="a6"/>
        <w:numPr>
          <w:ilvl w:val="0"/>
          <w:numId w:val="72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تكييف الدعوى - التعويض عن استغلال المساحة الإضافية للعقار المستأجر </w:t>
      </w:r>
      <w:r w:rsidRPr="00476768">
        <w:rPr>
          <w:rFonts w:ascii="Traditional Arabic" w:eastAsia="Calibri" w:hAnsi="Traditional Arabic"/>
          <w:sz w:val="32"/>
          <w:szCs w:val="32"/>
          <w:rtl/>
        </w:rPr>
        <w:t>- صدور الحكم المعترض عليه بإلزام المعترضة (جهة إدارية) بتعويض المدعي عن استغلال المساحة الإضافية للعقار المستأجر من قبلها - تأسيس المعترضة في اعتراضها على خطأ الحكم في تكييف الدعوى عندما أسس قضاءه على أن الدعوى ليست منازعة عقدية – تقرير المحكمة الإدارية العليا بثبوت إدخال المعترضة المساحة الإضافية محل النزاع ضمن العقار المستأجر واستعمالها دون إعداد عقد بشأنها والاتفاق على أجرتها؛ ومن ثم يكون النعي على الحكم بالخطأ في تكييف الدعوى غير صحيح.</w:t>
      </w:r>
    </w:p>
    <w:p w14:paraId="7B4BCFFA" w14:textId="77777777" w:rsidR="00ED7D77" w:rsidRPr="00476768" w:rsidRDefault="00ED7D77" w:rsidP="008837EE">
      <w:pPr>
        <w:pStyle w:val="a6"/>
        <w:numPr>
          <w:ilvl w:val="0"/>
          <w:numId w:val="723"/>
        </w:numPr>
        <w:jc w:val="both"/>
        <w:rPr>
          <w:rFonts w:ascii="Traditional Arabic" w:eastAsia="Calibri" w:hAnsi="Traditional Arabic"/>
          <w:sz w:val="32"/>
          <w:szCs w:val="32"/>
          <w:rtl/>
        </w:rPr>
      </w:pPr>
      <w:r w:rsidRPr="00476768">
        <w:rPr>
          <w:rFonts w:ascii="Traditional Arabic" w:hAnsi="Traditional Arabic"/>
          <w:b/>
          <w:bCs/>
          <w:sz w:val="32"/>
          <w:szCs w:val="32"/>
          <w:rtl/>
        </w:rPr>
        <w:lastRenderedPageBreak/>
        <w:t>‌عقد - استئجار الدولة للعقار - إضافة مبانٍ على العقار - لازمه -</w:t>
      </w:r>
      <w:r w:rsidRPr="00476768">
        <w:rPr>
          <w:rFonts w:ascii="Traditional Arabic" w:eastAsia="Calibri" w:hAnsi="Traditional Arabic"/>
          <w:sz w:val="32"/>
          <w:szCs w:val="32"/>
          <w:rtl/>
        </w:rPr>
        <w:t xml:space="preserve"> النظام أوجب على الجهة الإدارية إذا رغبت في إضافة مبانٍ على العقار، إعداد عقد إلحاقي بالأجرة الخاصة بها، بعد إجراء المسح والتقدير للمباني القائمة والمباني الإضافية، وتكون بدايته من تاريخ استعمالها، ويُضَم للعقد الأساسي عند تجديده، ويكونا عقداً واحداً.</w:t>
      </w:r>
    </w:p>
    <w:p w14:paraId="2676B5F0" w14:textId="77777777" w:rsidR="00ED7D77" w:rsidRPr="00476768" w:rsidRDefault="00ED7D77" w:rsidP="002033F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332E8571" w14:textId="77777777" w:rsidR="00ED7D77" w:rsidRPr="00476768" w:rsidRDefault="00ED7D77" w:rsidP="008837EE">
      <w:pPr>
        <w:pStyle w:val="a6"/>
        <w:numPr>
          <w:ilvl w:val="0"/>
          <w:numId w:val="599"/>
        </w:numPr>
        <w:ind w:left="360"/>
        <w:jc w:val="both"/>
        <w:rPr>
          <w:rFonts w:ascii="Traditional Arabic" w:eastAsia="Calibri" w:hAnsi="Traditional Arabic"/>
          <w:b/>
          <w:bCs/>
          <w:sz w:val="32"/>
          <w:szCs w:val="32"/>
        </w:rPr>
      </w:pPr>
      <w:r w:rsidRPr="00476768">
        <w:rPr>
          <w:rFonts w:ascii="Traditional Arabic" w:hAnsi="Traditional Arabic"/>
          <w:sz w:val="32"/>
          <w:szCs w:val="32"/>
          <w:rtl/>
        </w:rPr>
        <w:t>المادة (11) من نظام ديوان المظالم الصادر بالمرسوم الملكي رقم (م/78) وتاريخ 19/9/1428هـ.</w:t>
      </w:r>
    </w:p>
    <w:p w14:paraId="1AC1FDF2" w14:textId="77777777" w:rsidR="00ED7D77" w:rsidRPr="00476768" w:rsidRDefault="00ED7D77" w:rsidP="008837EE">
      <w:pPr>
        <w:pStyle w:val="a6"/>
        <w:numPr>
          <w:ilvl w:val="0"/>
          <w:numId w:val="599"/>
        </w:numPr>
        <w:ind w:left="360"/>
        <w:jc w:val="both"/>
        <w:rPr>
          <w:rFonts w:ascii="Traditional Arabic" w:eastAsia="Calibri" w:hAnsi="Traditional Arabic"/>
          <w:b/>
          <w:bCs/>
          <w:sz w:val="32"/>
          <w:szCs w:val="32"/>
        </w:rPr>
      </w:pPr>
      <w:r w:rsidRPr="00476768">
        <w:rPr>
          <w:rFonts w:ascii="Traditional Arabic" w:hAnsi="Traditional Arabic"/>
          <w:sz w:val="32"/>
          <w:szCs w:val="32"/>
          <w:rtl/>
        </w:rPr>
        <w:t>نظام استئجار الدولة للعقار وإخلائه الصادر بالمرسوم الملكي رقم (م/61) وتاريخ 18/9/1427هـ.</w:t>
      </w:r>
    </w:p>
    <w:p w14:paraId="1F37E1BE" w14:textId="77777777" w:rsidR="00ED7D77" w:rsidRPr="00476768" w:rsidRDefault="00ED7D77" w:rsidP="008837EE">
      <w:pPr>
        <w:pStyle w:val="a6"/>
        <w:numPr>
          <w:ilvl w:val="0"/>
          <w:numId w:val="599"/>
        </w:numPr>
        <w:ind w:left="360"/>
        <w:jc w:val="both"/>
        <w:rPr>
          <w:rFonts w:ascii="Traditional Arabic" w:eastAsia="Calibri" w:hAnsi="Traditional Arabic"/>
          <w:b/>
          <w:bCs/>
          <w:sz w:val="32"/>
          <w:szCs w:val="32"/>
        </w:rPr>
      </w:pPr>
      <w:r w:rsidRPr="00476768">
        <w:rPr>
          <w:rFonts w:ascii="Traditional Arabic" w:hAnsi="Traditional Arabic"/>
          <w:sz w:val="32"/>
          <w:szCs w:val="32"/>
          <w:rtl/>
        </w:rPr>
        <w:t>اللائحة التنفيذية لنظام استئجار الدولة للعقار وإخلائه الصادرة بقرار وزير المالية رقم (1129) وتاريخ 17/4/1429هـ.</w:t>
      </w:r>
    </w:p>
    <w:p w14:paraId="3DDBEBAC" w14:textId="77777777" w:rsidR="00ED7D77" w:rsidRPr="00476768" w:rsidRDefault="00ED7D77" w:rsidP="002033F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8ED016C" w14:textId="49502833" w:rsidR="00ED7D77" w:rsidRPr="00476768" w:rsidRDefault="00ED7D77" w:rsidP="00704BF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بحائل بدعوى طالب فيها بإلزام المعترضة بدفع مبلغ الأجرة المتفق عليها عن المساحة الزائدة للمبنى المؤجر للمحكمة من تاريخ 17/4/1435هـ وحتى 28/3/1440هـ التي انتفعت بها خلال تلك الفترة. وبعد قيد الدعوى في سجلات المحكمة قضيةً برقم (520) لعام 1441هـ، وإحالتها إلى الدائرة الأولى بتلك المحكمة باشرت نظرها، ثم أصدرت فيها حكمها الذي قضت فيه بإلزام المحكمة الإدارية بمنطقة حائل بأن تصرف لــ(...) مبلغاً قدره (361.893) ثلاثمئة وواحد وستون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وثلاثة وتسعون ريالاً؛ للأسباب التي ذكرتها، ومنها: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 الثابت أن المدعى عليها قامت باستئجار عقار المدعي المملوك له بالصك رقم (أ) وتاريخ 18/4/1398هـ، والصك رقم (ب) وتاريخ 19/12/1397هـ، واتفقا بتاريخ 17/4/1435هـ على إدخال المحلات التجارية المملوكة للمدعي بالصك رقم (ج) وتاريخ 18/12/1397هـ ضمن مواقف المحكمة،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الثابت أن المحلات التجارية غير مشمولة بالعقد وفقاً لما ذكره ممثل المدعى عليها،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الجهة المدعى عليها قامت بالانتفاع بعقار المدعي وذلك للمدة من تاريخ 17/4/1435هـ وحتى تاريخ 28/3/1440هـ، وكان وكيل المدعي يطالب بأجرة هذا الانتفاع بدفع (100,000) مئة ألف ريال عن كل سنة، ويستند في ذلك إلى الاتفاق المشار إليه في وقائع هذا الحكم، وبما أن حقيقة هذا الاتفاق هو الموافقة على إدخال المحلات التجارية دون اتفاق على مقدار أجرتها، لذا فلا سبيل لإلزام المدعى عليها بالأجرة آنفة الذكر، يؤكد ذلك أن هذا الاتفاق لم يستكمل إجراءاته النظامية المحددة في المادة (27) من اللائحة التنفيذية لنظام استئجار الدولة للعقار وإخلائه والتي تنص على أنه: "مع مراعاة صلاحية الجهة الحكومية في الاستئجار، إذا رغبت الجهة المستأجرة إضافة مبانٍ على العقار المطلوب استئجاره، فإن المسح والتقدير يكون للمباني القائمة ويعد لها عقد مستقل، ويتم </w:t>
      </w:r>
      <w:r w:rsidRPr="00476768">
        <w:rPr>
          <w:rFonts w:ascii="Traditional Arabic" w:eastAsia="Calibri" w:hAnsi="Traditional Arabic" w:cs="Traditional Arabic"/>
          <w:sz w:val="32"/>
          <w:szCs w:val="32"/>
          <w:rtl/>
        </w:rPr>
        <w:lastRenderedPageBreak/>
        <w:t>إجراء المسح والتقدير للمباني الإضافية بعد استكمالها بموجب استمارة مستقلة، ويعد عقد إلحاقي بالأجرة الخاصة بها تكون بدايته من تاريخ استعمالها من قبل الجهة المستأجرة، ويُضَم للعقد الأساسي عند تجديده، ويكونا عقداً واحداً"، وبما أن الجهة المدعى عليها قامت بالانتفاع بالعقار ولا توجد رابطة عقدية تخولها بذلك، لذا فإن قيامها بذلك دون اتخاذ اللازم نظاماً حياله يعد من قبيل الأعمال المادية لجهة الإدارة ويخرج عن طائفة التصرفات القانونية، وبما أنه من المتقرر عند الفقهاء أن: (الإذن وإن أسقط الحرمة فلا يسقط الضمان)، وأن: (الأجرة في مقابل المنفعة)، وإذا تعذرت قيمة الأجرة يصار لأجرة المثل، وبما أنه لا يوجد عقد تثبت به الأجرة المسماة؛ فإن الدائرة تنتهي إلى أن المدعي لا يستحق إلا أجرة المثل عن المدة من تاريخ 17/4/1435هـ وحتى تاريخ 28/3/1440هـ، وذلك لقاء انتفاع المدعى عليها بعقاره،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أجرة المثل تحددها الدائرة القضائية مستعينة برأي أهل الخبرة، وفي سبيل ذلك ندبت قسم الخبراء بالمحكمة العامة بحائل، والذي تضمن تقريره تقييمَ ثلاثة مكاتب من أهل الخبرة... والدائرة وهي بصدد تحديد أجرة المثل قررت الأخذ بمتوسط القيمة الإجمالية للتقديرات الواردة من مكاتب التقييم العقاري في تقرير الخبرة، تحقيقاً للعدالة، وعملاً بقوله </w:t>
      </w:r>
      <w:r w:rsidRPr="00476768">
        <w:rPr>
          <w:rFonts w:ascii="Traditional Arabic" w:eastAsia="Calibri" w:hAnsi="Traditional Arabic" w:cs="Traditional Arabic"/>
          <w:sz w:val="32"/>
          <w:szCs w:val="32"/>
        </w:rPr>
        <w:sym w:font="AGA Arabesque" w:char="F072"/>
      </w:r>
      <w:r w:rsidRPr="00476768">
        <w:rPr>
          <w:rFonts w:ascii="Traditional Arabic" w:eastAsia="Calibri" w:hAnsi="Traditional Arabic" w:cs="Traditional Arabic"/>
          <w:sz w:val="32"/>
          <w:szCs w:val="32"/>
          <w:rtl/>
        </w:rPr>
        <w:t xml:space="preserve">: "لا ضرر ولا ضرار"، وبما أن متوسط إجمالي التقييمات يقدر بـقيمة (361.893) ثلاثمئة وواحد وستين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وثلاثة وتسعين ريالاً، لذا فإن الدائرة تنتهي إلى هذه القيمة أجرةً مستحقةً للمدعي خلال المدة من تاريخ 17/4/1435هـ وحتى تاريخ 28/3/1440هـ وبه تحكم. ولا ينال من ذلك ما دفع به ممثل المدعى عليها من أن تقدير قيمة عقار المدعي بعد إضافة المحلات وفقاً للاستمارة الجديدة مساوية للأجرة السابقة؛ وذلك أن المحلات التجارية غير مشمولة بقيمة العقد، والمدعى عليها فرطت بعدم استكمالها الإجراءات المنصوص عليها في المادة السابعة والعشرين من اللائحة التنفيذية لنظام استئجار الدولة للعقار وإخلائه)). وباستئناف ممثل المعترضة الحكم أمام محكمة الاستئناف الإدارية بمنطقة الرياض -الدائرة الثالثة- نظرته، ثم أصدرت فيه حكمها </w:t>
      </w:r>
      <w:r w:rsidRPr="00476768">
        <w:rPr>
          <w:rStyle w:val="a7"/>
          <w:rFonts w:ascii="Traditional Arabic" w:hAnsi="Traditional Arabic" w:cs="Traditional Arabic"/>
          <w:sz w:val="32"/>
          <w:szCs w:val="32"/>
          <w:rtl/>
        </w:rPr>
        <w:t>قضت</w:t>
      </w:r>
      <w:r w:rsidRPr="00476768">
        <w:rPr>
          <w:rFonts w:ascii="Traditional Arabic" w:eastAsia="Calibri" w:hAnsi="Traditional Arabic" w:cs="Traditional Arabic"/>
          <w:sz w:val="32"/>
          <w:szCs w:val="32"/>
          <w:rtl/>
        </w:rPr>
        <w:t xml:space="preserve"> فيه بتأييد الحكم المستأنف محمولاً على أسبابه. وبتاريخ 6/9/1442هـ تقدم ممثل المعترضة إلى هذه المحكمة باعتراضه على حكم الاستئناف، طالب فيه بنقض الحكم؛ للأسباب التي ذكرها، والتي تتلخص في خطأ الحكم في تكييف الدعوى؛ لأن المنازعة عقدية ناشئة عن عقد استئجار المبنى، كما أخطأ الحكم في تطبيق النظام؛ لأن أجرة المحلات التجارية في المساحة الزائدة محل الدعوى مشمولة بما تم دفعه للمالك بناءً على استمارة إعادة تقييم الأجرة من الجهة المختصة، وقد تم إدخال هذه المساحة في المبنى من أجل زيادة مساحة مواقف المحكمة، وقد ظهر وجود تباين في المساحة للعقار بين العقد واستمارة طلب الاستئجار وصكوك الملكية، وقد تضمنت الاستمارة المرفقة بخطاب الهيئة العامة لعقارات الدولة أن مبلغ الأجرة المقدر بعد احتساب المساحة المضافة للعقار هو مبلغ مليون ريال، وهي الأجرة المستحقة للعقار، والديوان ملتزم بما ورد باستمارة التقييم آنفة الذكر والمعدة من الهيئة العامة لعقارات الدولة وفقاً لأحكام النظام ولائحته التنفيذية؛ وبما أن الهيئة العامة </w:t>
      </w:r>
      <w:r w:rsidRPr="00476768">
        <w:rPr>
          <w:rFonts w:ascii="Traditional Arabic" w:eastAsia="Calibri" w:hAnsi="Traditional Arabic" w:cs="Traditional Arabic"/>
          <w:sz w:val="32"/>
          <w:szCs w:val="32"/>
          <w:rtl/>
        </w:rPr>
        <w:lastRenderedPageBreak/>
        <w:t>لعقارات الدولة قد قررت أن أجرة العقار مليون ريال شاملة المحلات التجارية، فإن الديوان بدفعه المبلغ المذكور يُعد قد دفع الأجرة المستحقة كاملة لمالك العقار عن المحلات التجارية؛ لشمولها بالمبلغ المدفوع له، والحكم بإلزامه بالأجرة يؤدي إلى تكرار دفعها. وطلب نقض الحكم.</w:t>
      </w:r>
      <w:r w:rsidRPr="00476768">
        <w:rPr>
          <w:rFonts w:ascii="Traditional Arabic" w:hAnsi="Traditional Arabic" w:cs="Traditional Arabic"/>
          <w:sz w:val="32"/>
          <w:szCs w:val="32"/>
          <w:rtl/>
        </w:rPr>
        <w:t xml:space="preserve">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5C6133" w14:textId="77777777" w:rsidR="00ED7D77" w:rsidRPr="00476768" w:rsidRDefault="00ED7D77" w:rsidP="00D152A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E09E0FB" w14:textId="19E7C163" w:rsidR="00ED7D77" w:rsidRPr="00476768" w:rsidRDefault="00ED7D77" w:rsidP="00704BF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eastAsia="Calibri" w:hAnsi="Traditional Arabic" w:cs="Traditional Arabic"/>
          <w:sz w:val="32"/>
          <w:szCs w:val="32"/>
          <w:rtl/>
        </w:rPr>
        <w:t>ً. وبالنسبة للموضوع،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وإجرائها وفقاً للقواعد الإجرائية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فيما يتعلق بالسبب الأول للاعتراض وما تضمنه من خطأ الحكم في تكييف الدعوى؛ فإنه لما كان الحكم محل الاعتراض انتهى إلى أن الدعوى ليست منازعة عقدية، وأقام قضاءه في هذا الخصوص على ما استخلصه من وقائع الدعوى، وثبوت إدخال الجهة المعترضة للمساحة الإضافية محل النزاع ضمن المبنى واستعمالها دون إعداد عقد بشأنها والاتفاق على أجرتها، وكان استخلاصها سائغاً وله أساس في الأوراق، وكان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نظام استئجار الدولة للعقار ولائحته التنفيذية أوجب على الجهة الإدارية إذا رغبت في</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إضافة مبانٍ على العقار المطلوب استئجاره، إعداد عقد إلحاقي بالأجرة الخاصة بها، بعد إجراء المسح والتقدير للمباني القائمة والمباني الإضافية، وتكون بدايته من تاريخ استعمالها، ويُضَم للعقد الأساسي عند تجديده، ويكونا عقداً واحداً؛ فإن النعي على الحكم بالخطأ في تكييف الدعوى غير صحيح ويتعين رفضه. وفيما يتعلق بالسبب الثاني من الاعتراض؛ فإنه لما كان ينعى </w:t>
      </w:r>
      <w:r w:rsidRPr="00476768">
        <w:rPr>
          <w:rFonts w:ascii="Traditional Arabic" w:eastAsia="Calibri" w:hAnsi="Traditional Arabic" w:cs="Traditional Arabic"/>
          <w:sz w:val="32"/>
          <w:szCs w:val="32"/>
          <w:rtl/>
        </w:rPr>
        <w:lastRenderedPageBreak/>
        <w:t>على الحكم خطأه في عدم اعتبار</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أجرة المساحة الزائدة محل الدعوى داخلة في قيمة العقد بناءً على استمارة إعادة تقييم الأجرة من الجهة المختصة،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ولظهور تباين في مساحة المبنى بين العقد واستمارة طلب الاستئجار وصكوك الملكية؛ فكان الاعتراض يدور حول مسألة واقع ووزن للأدلة. ولما كانت الأسباب التي بنى عليها الحكم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4C08D5F9" w14:textId="77777777" w:rsidR="00ED7D77" w:rsidRPr="00476768" w:rsidRDefault="00ED7D77" w:rsidP="00704BF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ورفضه موضوعاً. </w:t>
      </w:r>
    </w:p>
    <w:p w14:paraId="0A0594AA" w14:textId="77777777" w:rsidR="00ED7D77" w:rsidRPr="00476768" w:rsidRDefault="00ED7D77" w:rsidP="00704BF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325041E" w14:textId="77777777" w:rsidR="00ED7D77" w:rsidRPr="00476768" w:rsidRDefault="00ED7D77" w:rsidP="00ED7D77">
      <w:pPr>
        <w:spacing w:after="0" w:line="240" w:lineRule="auto"/>
        <w:jc w:val="both"/>
        <w:rPr>
          <w:rFonts w:ascii="Traditional Arabic" w:hAnsi="Traditional Arabic" w:cs="Traditional Arabic"/>
          <w:sz w:val="32"/>
          <w:szCs w:val="32"/>
          <w:rtl/>
        </w:rPr>
      </w:pPr>
    </w:p>
    <w:p w14:paraId="0E1BBBE2" w14:textId="77777777" w:rsidR="00ED7D77" w:rsidRPr="00476768" w:rsidRDefault="00ED7D77" w:rsidP="00ED7D77">
      <w:pPr>
        <w:spacing w:after="0" w:line="240" w:lineRule="auto"/>
        <w:jc w:val="both"/>
        <w:rPr>
          <w:rFonts w:ascii="Traditional Arabic" w:eastAsia="Calibri" w:hAnsi="Traditional Arabic" w:cs="Traditional Arabic"/>
          <w:b/>
          <w:bCs/>
          <w:sz w:val="32"/>
          <w:szCs w:val="32"/>
          <w:rtl/>
        </w:rPr>
      </w:pPr>
    </w:p>
    <w:p w14:paraId="35A4666E" w14:textId="1C0883E1"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DB7FE79" w14:textId="15268242"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15FE4F0" w14:textId="3DB3DC0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80C4EA9" w14:textId="5A6475C1"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5B0664C6" w14:textId="1DE6A0DF"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3B64049" w14:textId="28CE6743"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15C2C1E" w14:textId="21F4908F"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E5A9252" w14:textId="7436726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67CF6D59" w14:textId="3A6196E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CE682BE" w14:textId="518F1D69"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A6822BA" w14:textId="5D529FBB"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5C6ADDD" w14:textId="642771A2"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583F4FEF" w14:textId="75C17203"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93FCF82" w14:textId="0648348B"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B147E42" w14:textId="7ECF7E2A"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92808D7" w14:textId="669194C9"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A05D2BC" w14:textId="7777777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4AF2DC7" w14:textId="1D07AB48" w:rsidR="00ED7D77" w:rsidRPr="00476768" w:rsidRDefault="00ED7D77"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D19AA">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8D19AA">
        <w:rPr>
          <w:rFonts w:ascii="Traditional Arabic" w:eastAsia="Calibri" w:hAnsi="Traditional Arabic" w:cs="Traditional Arabic" w:hint="cs"/>
          <w:b/>
          <w:bCs/>
          <w:sz w:val="32"/>
          <w:szCs w:val="32"/>
          <w:rtl/>
        </w:rPr>
        <w:t>5</w:t>
      </w:r>
    </w:p>
    <w:p w14:paraId="1F7BE85D" w14:textId="77777777" w:rsidR="00ED7D77" w:rsidRPr="00476768" w:rsidRDefault="00ED7D77" w:rsidP="00E4303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282 لعام 1442هـ</w:t>
      </w:r>
    </w:p>
    <w:p w14:paraId="6F8DECAF" w14:textId="77777777" w:rsidR="00ED7D77" w:rsidRPr="00476768" w:rsidRDefault="00ED7D77" w:rsidP="00E4303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4433 لعام 1442هـ</w:t>
      </w:r>
    </w:p>
    <w:p w14:paraId="32BDD88E" w14:textId="77777777" w:rsidR="00ED7D77" w:rsidRPr="00476768" w:rsidRDefault="00ED7D77" w:rsidP="00E4303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2/11/1443هـ </w:t>
      </w:r>
    </w:p>
    <w:p w14:paraId="3829977A" w14:textId="77777777" w:rsidR="00ED7D77" w:rsidRPr="00476768" w:rsidRDefault="00ED7D77" w:rsidP="00E4303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EA4FFA2" w14:textId="5B70D64C" w:rsidR="00ED7D77" w:rsidRPr="005F304B" w:rsidRDefault="00ED7D77" w:rsidP="008C70A2">
      <w:pPr>
        <w:pStyle w:val="a6"/>
        <w:numPr>
          <w:ilvl w:val="0"/>
          <w:numId w:val="606"/>
        </w:numPr>
        <w:jc w:val="both"/>
        <w:rPr>
          <w:rFonts w:ascii="Traditional Arabic" w:eastAsia="Calibri" w:hAnsi="Traditional Arabic"/>
          <w:sz w:val="32"/>
          <w:szCs w:val="32"/>
        </w:rPr>
      </w:pPr>
      <w:r w:rsidRPr="005F304B">
        <w:rPr>
          <w:rFonts w:ascii="Traditional Arabic" w:eastAsia="Calibri" w:hAnsi="Traditional Arabic"/>
          <w:b/>
          <w:bCs/>
          <w:sz w:val="32"/>
          <w:szCs w:val="32"/>
          <w:rtl/>
        </w:rPr>
        <w:t>عقد - إسكان المعزولين صحياً بسبب جائحة كورونا - قيمة العقد</w:t>
      </w:r>
      <w:r w:rsidR="00541A2F" w:rsidRPr="005F304B">
        <w:rPr>
          <w:rFonts w:ascii="Traditional Arabic" w:eastAsia="Calibri" w:hAnsi="Traditional Arabic"/>
          <w:b/>
          <w:bCs/>
          <w:sz w:val="32"/>
          <w:szCs w:val="32"/>
          <w:rtl/>
        </w:rPr>
        <w:t xml:space="preserve"> - المعتبر في تحديدها</w:t>
      </w:r>
      <w:r w:rsidR="00541A2F" w:rsidRPr="005F304B">
        <w:rPr>
          <w:rFonts w:ascii="Traditional Arabic" w:eastAsia="Calibri" w:hAnsi="Traditional Arabic" w:hint="cs"/>
          <w:b/>
          <w:bCs/>
          <w:sz w:val="32"/>
          <w:szCs w:val="32"/>
          <w:rtl/>
        </w:rPr>
        <w:t xml:space="preserve"> -</w:t>
      </w:r>
      <w:r w:rsidR="00541A2F" w:rsidRPr="005F304B">
        <w:rPr>
          <w:rFonts w:ascii="Traditional Arabic" w:eastAsia="Calibri" w:hAnsi="Traditional Arabic"/>
          <w:b/>
          <w:bCs/>
          <w:sz w:val="32"/>
          <w:szCs w:val="32"/>
          <w:rtl/>
        </w:rPr>
        <w:t xml:space="preserve"> </w:t>
      </w:r>
      <w:r w:rsidRPr="005F304B">
        <w:rPr>
          <w:rFonts w:ascii="Traditional Arabic" w:eastAsia="Calibri" w:hAnsi="Traditional Arabic"/>
          <w:sz w:val="32"/>
          <w:szCs w:val="32"/>
          <w:rtl/>
        </w:rPr>
        <w:t>الأسعار العادلة هي المعتبر</w:t>
      </w:r>
      <w:r w:rsidR="00F372DB" w:rsidRPr="005F304B">
        <w:rPr>
          <w:rFonts w:ascii="Traditional Arabic" w:eastAsia="Calibri" w:hAnsi="Traditional Arabic" w:hint="cs"/>
          <w:sz w:val="32"/>
          <w:szCs w:val="32"/>
          <w:rtl/>
        </w:rPr>
        <w:t>ة</w:t>
      </w:r>
      <w:r w:rsidR="003B1F3C" w:rsidRPr="005F304B">
        <w:rPr>
          <w:rFonts w:ascii="Traditional Arabic" w:eastAsia="Calibri" w:hAnsi="Traditional Arabic" w:hint="cs"/>
          <w:sz w:val="32"/>
          <w:szCs w:val="32"/>
          <w:rtl/>
        </w:rPr>
        <w:t xml:space="preserve"> في تقدير </w:t>
      </w:r>
      <w:r w:rsidR="005F304B">
        <w:rPr>
          <w:rFonts w:ascii="Traditional Arabic" w:eastAsia="Calibri" w:hAnsi="Traditional Arabic" w:hint="cs"/>
          <w:sz w:val="32"/>
          <w:szCs w:val="32"/>
          <w:rtl/>
        </w:rPr>
        <w:t xml:space="preserve">أجرة </w:t>
      </w:r>
      <w:r w:rsidR="00F372DB" w:rsidRPr="005F304B">
        <w:rPr>
          <w:rFonts w:ascii="Traditional Arabic" w:eastAsia="Calibri" w:hAnsi="Traditional Arabic"/>
          <w:sz w:val="32"/>
          <w:szCs w:val="32"/>
          <w:rtl/>
        </w:rPr>
        <w:t>الوحدات السكنية التجارية</w:t>
      </w:r>
      <w:r w:rsidR="00F372DB" w:rsidRPr="005F304B">
        <w:rPr>
          <w:rFonts w:ascii="Traditional Arabic" w:eastAsia="Calibri" w:hAnsi="Traditional Arabic" w:hint="cs"/>
          <w:sz w:val="32"/>
          <w:szCs w:val="32"/>
          <w:rtl/>
        </w:rPr>
        <w:t xml:space="preserve"> </w:t>
      </w:r>
      <w:r w:rsidR="005F304B" w:rsidRPr="005F304B">
        <w:rPr>
          <w:rFonts w:ascii="Traditional Arabic" w:eastAsia="Calibri" w:hAnsi="Traditional Arabic" w:hint="cs"/>
          <w:sz w:val="32"/>
          <w:szCs w:val="32"/>
          <w:rtl/>
        </w:rPr>
        <w:t xml:space="preserve">التي استخدمت </w:t>
      </w:r>
      <w:r w:rsidR="00F372DB" w:rsidRPr="005F304B">
        <w:rPr>
          <w:rFonts w:ascii="Traditional Arabic" w:eastAsia="Calibri" w:hAnsi="Traditional Arabic" w:hint="cs"/>
          <w:sz w:val="32"/>
          <w:szCs w:val="32"/>
          <w:rtl/>
        </w:rPr>
        <w:t xml:space="preserve">في </w:t>
      </w:r>
      <w:r w:rsidR="00F372DB" w:rsidRPr="005F304B">
        <w:rPr>
          <w:rFonts w:ascii="Traditional Arabic" w:eastAsia="Calibri" w:hAnsi="Traditional Arabic"/>
          <w:sz w:val="32"/>
          <w:szCs w:val="32"/>
          <w:rtl/>
        </w:rPr>
        <w:t>إسكان المعزولين صحياً بسبب جائحة كورونا</w:t>
      </w:r>
      <w:r w:rsidRPr="005F304B">
        <w:rPr>
          <w:rFonts w:ascii="Traditional Arabic" w:eastAsia="Calibri" w:hAnsi="Traditional Arabic"/>
          <w:sz w:val="32"/>
          <w:szCs w:val="32"/>
          <w:rtl/>
        </w:rPr>
        <w:t>؛ كون العقد تم في ظروف استثنائية ناتجة عن تفشي وباء فيروس كورونا، والقضاء هو الذي يراقب تقدير اللجنة للأسعار عند عرض النزاع عليه.</w:t>
      </w:r>
    </w:p>
    <w:p w14:paraId="5B98EF15" w14:textId="77777777" w:rsidR="005F304B" w:rsidRDefault="005F304B" w:rsidP="00E43031">
      <w:pPr>
        <w:spacing w:after="0" w:line="240" w:lineRule="auto"/>
        <w:jc w:val="center"/>
        <w:rPr>
          <w:rFonts w:ascii="Traditional Arabic" w:hAnsi="Traditional Arabic" w:cs="Traditional Arabic"/>
          <w:b/>
          <w:bCs/>
          <w:sz w:val="32"/>
          <w:szCs w:val="32"/>
          <w:rtl/>
        </w:rPr>
      </w:pPr>
    </w:p>
    <w:p w14:paraId="0AEFBB4D" w14:textId="77777777" w:rsidR="00ED7D77" w:rsidRPr="00476768" w:rsidRDefault="00ED7D77" w:rsidP="00E43031">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9F13D75" w14:textId="77777777" w:rsidR="00ED7D77" w:rsidRPr="00476768" w:rsidRDefault="00ED7D77" w:rsidP="008837EE">
      <w:pPr>
        <w:pStyle w:val="a6"/>
        <w:numPr>
          <w:ilvl w:val="0"/>
          <w:numId w:val="605"/>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 xml:space="preserve">الأمر السامي رقم (45195) وتاريخ 23/7/1441هـ، بشأن تشكيل لجنة لاتخاذ ما يلزم لإسكان الأشخاص المراد عزلهم صحياً إثر جائحة </w:t>
      </w:r>
      <w:r w:rsidRPr="00476768">
        <w:rPr>
          <w:rFonts w:ascii="Traditional Arabic" w:eastAsia="Calibri" w:hAnsi="Traditional Arabic"/>
          <w:sz w:val="32"/>
          <w:szCs w:val="32"/>
          <w:rtl/>
        </w:rPr>
        <w:t xml:space="preserve">فيروس </w:t>
      </w:r>
      <w:r w:rsidRPr="00476768">
        <w:rPr>
          <w:rFonts w:ascii="Traditional Arabic" w:hAnsi="Traditional Arabic"/>
          <w:sz w:val="32"/>
          <w:szCs w:val="32"/>
          <w:rtl/>
        </w:rPr>
        <w:t>كورونا.</w:t>
      </w:r>
    </w:p>
    <w:p w14:paraId="26CF8C18" w14:textId="77777777" w:rsidR="00ED7D77" w:rsidRPr="00476768" w:rsidRDefault="00ED7D77" w:rsidP="00E4303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033E3F5A" w14:textId="77777777" w:rsidR="00ED7D77" w:rsidRPr="00476768" w:rsidRDefault="00ED7D77" w:rsidP="00E4303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ضدها سبق أن تقدم إلى المحكمة الإدارية بعرعر بدعوى طالب فيها بإلزام جهة الإدارة المعترِضة بدفع مستحقات موكلته الناشئة عن عقد استئجار الشقق المفروشة التابعة لموكلته لإسكان المعزولين صحياً بسبب جائحة كورونا. وبعد قيد الدعوى في سجلات المحكمة قضيةً برقم (31) لعام 1442هـ، وإحالتها إلى الدائرة الأولى بتلك المحكمة نظرتها، ثم أصدرت فيها حكمها قضت فيه بإلزام المديرية العامة للشؤون الصحية بمنطقة الحدود الشمالية بدفع مبلغ قدره (1.538.420) مليون وخمسمئة وثمانية وثلاثون ألفاً وأربعمئة وعشرون ريالاً لـ(...)، ورفض ماعدا ذلك؛ للأسباب الموضحة 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وباستئناف الحكم أمام محكمة الاستئناف الإدارية بمنطقة الجوف -دائرة الاستئناف الأولى- نظرته، ثم أصدرت فيه حكمها القاضي بتأييد الحكم؛ محمولاً على أسبابه. وبتاريخ 17/9/1442هـ تقدم ممثل جهة الإدارة المعترِضة إلى هذه المحكمة باعتراضه على حكم الاستئناف، طالب فيه بنقض الحكم؛ للأسباب التي ذكرها، والتي تتلخص في مخالفة الحكم للأمر السامي رقم (45195) وتاريخ 23/7/1441هـ المتضمن إيجاد أماكن خاصة لإسكان المراد عزلهم صحياً وفقاً للضوابط الصحية في استخدام الفنادق والشقق ونحوها من الوحدات السكنية التجارية وفقاً للأسعار العادلة التي تقدرها اللجنة في تلك الظروف الاستثنائية. وبما أن هذا الأمر منح وزارة السياحة صلاحية تحديد الأسعار العادلة؛ فإنه لا يجوز مخالفته باعتباره من أعمال السيادة. وطلب نقض الحكم.</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lastRenderedPageBreak/>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6110FE1" w14:textId="77777777" w:rsidR="00ED7D77" w:rsidRPr="00476768" w:rsidRDefault="00ED7D77" w:rsidP="00482D2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79AD659" w14:textId="2D0F87B9" w:rsidR="00ED7D77" w:rsidRPr="00476768" w:rsidRDefault="00ED7D77" w:rsidP="00E4303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eastAsia="Calibri" w:hAnsi="Traditional Arabic" w:cs="Traditional Arabic"/>
          <w:b/>
          <w:bCs/>
          <w:sz w:val="32"/>
          <w:szCs w:val="32"/>
          <w:rtl/>
        </w:rPr>
        <w:t>،</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محل الاعتراض بنى قضاءه على القوة الملزمة للعقد، في حين أن الأمر السامي رقم (45195) وتاريخ 23/7/1441هـ نص على تشكيل لجنة برئاسة وزير السياحة وعضوية كل من مساعد وزير التعليم، ومدير الأمن العام، ورئيس الهيئة العامة للطيران المدني، ومساعد وزير المالية، ووكيل وزارة الصحة للصحة العامة، ووكيل وزارة الصحة للشؤون المالية والإدارية، وممثل على مستوى عال</w:t>
      </w:r>
      <w:r w:rsidR="00B314D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من رئاسة أمن الدولة؛ "لاتخاذ ما يلزم لإسكان الأشخاص المراد عزلهم صحياً القادمين من خارج المملكة، وفقاً للضوابط الصحية التي تضعها وزارة الصحة، وتشرف عليها مباشرة بالتنسيق مع اللجنة، ولها كامل الصلاحية في استخدام الفنادق والشقق ونحوها من الوحدات السكنية التجارية بالإرادة المنفردة وفقاً للأسعار العادلة التي تقدرها، ولها الأمر بإخلاء ما تراه منها دون أدنى مسؤولية نظامية؛ نظراً للظروف الاستثنائية الحالية". والواضح من هذا الأمر أن الأسعار العادلة هي المعتبر، وليس السعر المحدد في العقد؛ نظراً لأن انعقاد العقد تم في ظروف استثنائية </w:t>
      </w:r>
      <w:r w:rsidR="005C4B8E">
        <w:rPr>
          <w:rFonts w:ascii="Traditional Arabic" w:eastAsia="Calibri" w:hAnsi="Traditional Arabic" w:cs="Traditional Arabic"/>
          <w:sz w:val="32"/>
          <w:szCs w:val="32"/>
          <w:rtl/>
        </w:rPr>
        <w:t>ناتجة عن تفشي وباء فيروس كورونا</w:t>
      </w:r>
      <w:r w:rsidR="005C4B8E">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والقضاء هو الذي يراقب تحديد اللجنة للأسعار عند عرض النزاع عليه. وحيث نحى الحكم محل الاعتراض إلى غير ذلك، وألزم الجهة بالسعر المحدد في العقد دون التحقق من عدالة السعر؛ فإنه يكون خالف القاعدة النظامية الواردة في الأمر السامي المشار إليه؛ مما يتعين معه نقض الحكم، وإعادته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إلى محكمة الاستئناف الإدارية بمنطقة الجوف للفصل فيها من جديد مِنْ غير مَنْ نظرها.</w:t>
      </w:r>
    </w:p>
    <w:p w14:paraId="6A1DFA39" w14:textId="77777777" w:rsidR="00ED7D77" w:rsidRPr="00476768" w:rsidRDefault="00ED7D77" w:rsidP="00E4303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الجوف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8CBBF80" w14:textId="05C68F9E" w:rsidR="00ED7D77" w:rsidRPr="00476768" w:rsidRDefault="00ED7D77" w:rsidP="00E43031">
      <w:pPr>
        <w:spacing w:after="0" w:line="240" w:lineRule="auto"/>
        <w:jc w:val="both"/>
        <w:rPr>
          <w:rFonts w:ascii="Traditional Arabic" w:eastAsia="Calibri" w:hAnsi="Traditional Arabic" w:cs="Traditional Arabic"/>
          <w:b/>
          <w:bCs/>
          <w:sz w:val="32"/>
          <w:szCs w:val="32"/>
          <w:rtl/>
        </w:rPr>
      </w:pPr>
    </w:p>
    <w:p w14:paraId="2D805E84" w14:textId="3F2B61F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E5A1E50" w14:textId="04A0635B"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81042E6" w14:textId="7777777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2E5E648" w14:textId="6A6AC78F" w:rsidR="00ED7D77" w:rsidRPr="00476768" w:rsidRDefault="00ED7D77"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الحكم في المجموعة</w:t>
      </w:r>
      <w:r w:rsidR="00AC73E4">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AC73E4">
        <w:rPr>
          <w:rFonts w:ascii="Traditional Arabic" w:eastAsia="Calibri" w:hAnsi="Traditional Arabic" w:cs="Traditional Arabic" w:hint="cs"/>
          <w:b/>
          <w:bCs/>
          <w:sz w:val="32"/>
          <w:szCs w:val="32"/>
          <w:rtl/>
        </w:rPr>
        <w:t>6</w:t>
      </w:r>
    </w:p>
    <w:p w14:paraId="38C01CB7" w14:textId="77777777" w:rsidR="00ED7D77" w:rsidRPr="00476768" w:rsidRDefault="00ED7D77" w:rsidP="0036359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2955 لعام 1442هـ</w:t>
      </w:r>
    </w:p>
    <w:p w14:paraId="3D1A7A0A" w14:textId="77777777" w:rsidR="00ED7D77" w:rsidRPr="00476768" w:rsidRDefault="00ED7D77" w:rsidP="0036359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الاعتراض 4471 لعام 1442هـ</w:t>
      </w:r>
    </w:p>
    <w:p w14:paraId="3BC89824" w14:textId="77777777" w:rsidR="00ED7D77" w:rsidRPr="00476768" w:rsidRDefault="00ED7D77" w:rsidP="0036359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2/11/1443هـ</w:t>
      </w:r>
    </w:p>
    <w:p w14:paraId="198173FF" w14:textId="77777777" w:rsidR="00ED7D77" w:rsidRPr="00476768" w:rsidRDefault="00ED7D77" w:rsidP="0036359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64BCC17" w14:textId="77777777" w:rsidR="00ED7D77" w:rsidRPr="00476768" w:rsidRDefault="00ED7D77" w:rsidP="008837EE">
      <w:pPr>
        <w:pStyle w:val="a6"/>
        <w:numPr>
          <w:ilvl w:val="0"/>
          <w:numId w:val="61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محكمة الاستئناف - وظيفة محكمة الاستئناف - </w:t>
      </w:r>
      <w:r w:rsidRPr="00476768">
        <w:rPr>
          <w:rFonts w:ascii="Traditional Arabic" w:hAnsi="Traditional Arabic"/>
          <w:sz w:val="32"/>
          <w:szCs w:val="32"/>
          <w:rtl/>
        </w:rPr>
        <w:t>وظيفة محكمة الاستئناف لا تقتصر على تدقيق الحكم الابتدائي، وإنما وظيفتها إلى جانب ذلك الفصل في النزاع باعتبارها محكمة موضوع تفصل فيه بشقيه الواقعي والنظامي بحكم مسبب وفق ما قدم أمامها وما قدم أمام المحكمة الابتدائية من دفوع وأدلة وبينات، وذلك في حدود طلبات المستأنف وبين ذات الأطراف، وفق قاعدة الأثر الناقل للاستئناف</w:t>
      </w:r>
      <w:r w:rsidRPr="00476768">
        <w:rPr>
          <w:rFonts w:ascii="Traditional Arabic" w:eastAsia="Calibri" w:hAnsi="Traditional Arabic"/>
          <w:sz w:val="32"/>
          <w:szCs w:val="32"/>
          <w:rtl/>
        </w:rPr>
        <w:t>.</w:t>
      </w:r>
    </w:p>
    <w:p w14:paraId="74E148A6" w14:textId="77777777" w:rsidR="00ED7D77" w:rsidRPr="00476768" w:rsidRDefault="00ED7D77" w:rsidP="008837EE">
      <w:pPr>
        <w:pStyle w:val="a6"/>
        <w:numPr>
          <w:ilvl w:val="0"/>
          <w:numId w:val="610"/>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المقومات الأساسية للحكم - اعتبارها من النظام العام -</w:t>
      </w:r>
      <w:r w:rsidRPr="00476768">
        <w:rPr>
          <w:rFonts w:ascii="Traditional Arabic" w:hAnsi="Traditional Arabic"/>
          <w:sz w:val="32"/>
          <w:szCs w:val="32"/>
          <w:rtl/>
        </w:rPr>
        <w:t xml:space="preserve"> استيفاء الحكم لمقوماته الأساسية من النظام العام، وللمحكمة الإدارية العليا التصدي للمخالفة لها ولو لم يتضمنها الاعتراض.</w:t>
      </w:r>
    </w:p>
    <w:p w14:paraId="01ACEE49" w14:textId="3FFFB646" w:rsidR="00ED7D77" w:rsidRPr="00476768" w:rsidRDefault="00ED7D77" w:rsidP="008837EE">
      <w:pPr>
        <w:numPr>
          <w:ilvl w:val="0"/>
          <w:numId w:val="610"/>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بيانات الحكم - مخالفة أحكام النظام - </w:t>
      </w:r>
      <w:r w:rsidRPr="00476768">
        <w:rPr>
          <w:rFonts w:ascii="Traditional Arabic" w:eastAsia="Calibri" w:hAnsi="Traditional Arabic" w:cs="Traditional Arabic"/>
          <w:b/>
          <w:bCs/>
          <w:sz w:val="32"/>
          <w:szCs w:val="32"/>
          <w:rtl/>
        </w:rPr>
        <w:t>خلو الحكم من البيانات الأساسية -</w:t>
      </w:r>
      <w:r w:rsidRPr="00476768">
        <w:rPr>
          <w:rFonts w:ascii="Traditional Arabic" w:eastAsia="Calibri" w:hAnsi="Traditional Arabic" w:cs="Traditional Arabic"/>
          <w:sz w:val="32"/>
          <w:szCs w:val="32"/>
          <w:rtl/>
        </w:rPr>
        <w:t xml:space="preserve"> خلو الحكم من ذكر البيانات الأساسية الواجب نظاماً إيرادها في أحكام الاستئناف، بعدم تضمين</w:t>
      </w:r>
      <w:r w:rsidR="0039580E" w:rsidRPr="00476768">
        <w:rPr>
          <w:rFonts w:ascii="Traditional Arabic" w:eastAsia="Calibri" w:hAnsi="Traditional Arabic" w:cs="Traditional Arabic" w:hint="cs"/>
          <w:sz w:val="32"/>
          <w:szCs w:val="32"/>
          <w:rtl/>
        </w:rPr>
        <w:t>ه</w:t>
      </w:r>
      <w:r w:rsidRPr="00476768">
        <w:rPr>
          <w:rFonts w:ascii="Traditional Arabic" w:eastAsia="Calibri" w:hAnsi="Traditional Arabic" w:cs="Traditional Arabic"/>
          <w:sz w:val="32"/>
          <w:szCs w:val="32"/>
          <w:rtl/>
        </w:rPr>
        <w:t xml:space="preserve"> ملخص الاعتراض، وبيان طلبات المعترض، والأسباب التي بُني عليها الاعتراض، والرد عليها؛ يعد قصوراً في التسبيب.</w:t>
      </w:r>
    </w:p>
    <w:p w14:paraId="623E223C" w14:textId="77777777" w:rsidR="00ED7D77" w:rsidRPr="00476768" w:rsidRDefault="00ED7D77" w:rsidP="00FC4C9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4B44F17" w14:textId="77777777" w:rsidR="00ED7D77" w:rsidRPr="00476768" w:rsidRDefault="00ED7D77" w:rsidP="008837EE">
      <w:pPr>
        <w:pStyle w:val="a6"/>
        <w:numPr>
          <w:ilvl w:val="0"/>
          <w:numId w:val="609"/>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144AD011" w14:textId="77777777" w:rsidR="00ED7D77" w:rsidRPr="00476768" w:rsidRDefault="00ED7D77" w:rsidP="00FC4C9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51CE42F" w14:textId="38D710EE" w:rsidR="00ED7D77" w:rsidRPr="00476768" w:rsidRDefault="00ED7D77" w:rsidP="0036359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ببريدة بدعوى طالب فيها بإلغاء قرار جهة الإدارة المعترِضة باستبعاد موكله من استكمال البرنامج التأهيلي وفقاً لعقد التدريب المنتهي بالتوظيف المبرم بينهما. وبعد قيد الدعوى في سجلات المحكمة قضيةً برقم (3263) لعام 1439هـ، وإحالتها إلى الدائرة الثانية بتلك المحكمة نظرتها، ثم أصدرت فيها حكمها قضت فيه بإلزام المديرية العامة للشؤون الصحية بمنطقة القصيم بتمكين (...) من استكمال البرنامج التدريبي بمرحلتيه (النظري، والعلمي) وفقاً للعقد المبرم بينهما بتاريخ 20/7/1438هـ؛ للأسباب الموضحة فيه، ومنها: "أنه لما كان الثابت أن المدعى عليها قامت بإنهاء العقد قبل تمكين المدعي من إتمام مراحل التدريب، دون إبداء سبب بي</w:t>
      </w:r>
      <w:r w:rsidR="00FC4C9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يؤدي إلى إنهاء العقد، كما أنها لم تقدم للدائرة الوثائق والمستندات التي بنت عليها قرارها في استبعاد المدعي وفسخ العقد، لاسيما وأن الدائرة </w:t>
      </w:r>
      <w:r w:rsidRPr="00476768">
        <w:rPr>
          <w:rFonts w:ascii="Traditional Arabic" w:eastAsia="Calibri" w:hAnsi="Traditional Arabic" w:cs="Traditional Arabic"/>
          <w:sz w:val="32"/>
          <w:szCs w:val="32"/>
          <w:rtl/>
        </w:rPr>
        <w:lastRenderedPageBreak/>
        <w:t>طلبت منها بيان مبررات استبعاد المدعي، إلا أنها لم تقدم ما طلب منها؛ الأمر الذي تعد معه المدعى عليها في حكم الناكل، وقد نفى المدعي صحة النتيجة بشأن عدم اجتيازه لبرنامج اللغة الإنجليزية المعد، فضلاً عن تضارب النتيجة ثم حجبها دون تفسير لذلك. وبما أن العقد المبرم بين الطرفين نص في بنده (التاسع) على الحالات التي تستوجب فسخ العقد، إلا أن الدائرة تنتهي إلى عدم قيام حالة من الحالات الداعية لفسخ العقد في الواقعة الماثلة". وباستئناف ممثل المعترِضة الحكم أمام محكمة الاستئناف الإدارية بمنطقة الرياض -الدائرة الخامسة- نظرته، ثم أصدرت فيه حكمها القاضي بتأييد الحكم المستأنف محمولاً على أسبابه. وبتاريخ 8/10/1442هـ تقدم ممثل الإدارة المعترِضة إلى هذه المحكمة باعتراضه على حكم الاستئناف طالباً نقضَ الحكم؛ للأسباب التي ذكرها، والتي تتلخص في أن الحكم أخطأ في تطبيق النظام؛ لأن المعترَض ضده لم يجتـز مرحلة الاختبار النظري كشرط لبداية التطبيق العملي رغم منحه محاولتين، حسب المستندات المرفقة من كلية التميز، وأن الجهة لم تتمكن من تقديمها أثناء المرافعة لارتباطها بالكلية، ولأن المهلة التي منحتها الدائرة الابتدائية لتقديمها لم تتجاوز سبعة أيام،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06AA7E8" w14:textId="77777777" w:rsidR="00ED7D77" w:rsidRPr="00476768" w:rsidRDefault="00ED7D77" w:rsidP="00886AF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6B83809" w14:textId="50F9FC06" w:rsidR="00ED7D77" w:rsidRPr="00476768" w:rsidRDefault="00ED7D77" w:rsidP="0036359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حكم الاستئناف محل الاعتراض اقتصر في قضائه على القول بأن: ((ممثل الجهة قدم صحيفة استئناف، وأنه قد استبان لها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صحة النتيجة التي خلصت إليها الدائرة الابتدائية في قضائها، وأن في الأسباب التي أقامت عليها هذا القضاء ما يكفي لتأييد الحكم، ولذلك فإنها تؤيده محمولاً على أسبابه، ولا يغير من ذلك ما تضمنه الاعتراض من أقوال لا أثر لها على النتيجة التي انتهى إليها الحكم)). وخلا الحكم من ذكر البيانات الأساسية الواجب إيرادها في أحكام الاستئناف بموجب المادة (35/5) من اللائحة التنفيذية لنظام المرافعات أمام ديوان ال</w:t>
      </w:r>
      <w:r w:rsidR="00DF47E2" w:rsidRPr="00476768">
        <w:rPr>
          <w:rFonts w:ascii="Traditional Arabic" w:eastAsia="Calibri" w:hAnsi="Traditional Arabic" w:cs="Traditional Arabic"/>
          <w:sz w:val="32"/>
          <w:szCs w:val="32"/>
          <w:rtl/>
        </w:rPr>
        <w:t>مظالم</w:t>
      </w:r>
      <w:r w:rsidR="00DF47E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فلم يتضمن ملخصاً للاعتراض وبيان طلبات المعترض، والأسباب التي </w:t>
      </w:r>
      <w:r w:rsidR="00DF47E2" w:rsidRPr="00476768">
        <w:rPr>
          <w:rFonts w:ascii="Traditional Arabic" w:eastAsia="Calibri" w:hAnsi="Traditional Arabic" w:cs="Traditional Arabic"/>
          <w:sz w:val="32"/>
          <w:szCs w:val="32"/>
          <w:rtl/>
        </w:rPr>
        <w:t>بُني عليها الاعتراض والرد عليها</w:t>
      </w:r>
      <w:r w:rsidR="00DF47E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وهذا قصور في الأسباب يعيب الحكم، لا سيما وأن الحكم الابتدائي بنى سببه الرئيسي في قضائه برفض الدعوى على عدم تقديم الوزارة لسبب إنهاء العقد، واعتبرها الحكم </w:t>
      </w:r>
      <w:proofErr w:type="spellStart"/>
      <w:r w:rsidRPr="00476768">
        <w:rPr>
          <w:rFonts w:ascii="Traditional Arabic" w:eastAsia="Calibri" w:hAnsi="Traditional Arabic" w:cs="Traditional Arabic"/>
          <w:sz w:val="32"/>
          <w:szCs w:val="32"/>
          <w:rtl/>
        </w:rPr>
        <w:t>ناكلةً</w:t>
      </w:r>
      <w:proofErr w:type="spellEnd"/>
      <w:r w:rsidRPr="00476768">
        <w:rPr>
          <w:rFonts w:ascii="Traditional Arabic" w:eastAsia="Calibri" w:hAnsi="Traditional Arabic" w:cs="Traditional Arabic"/>
          <w:sz w:val="32"/>
          <w:szCs w:val="32"/>
          <w:rtl/>
        </w:rPr>
        <w:t xml:space="preserve"> عن الجواب. ومن المعلوم أن وظيفة محكمة الاستئناف ليست مقصورةً على تدقيق الحكم الابتدائي، وإنما وظيفتها إلى جانب ذلك الفصل في النزاع باعتبارها محكمة موضوع تفصل فيه بشقيه الواقعي والنظامي بحكم مسبب وفق ما قدم أمامها وما قدم أمام المحكمة الابتدائية من دفوع وأدلة وبينات، وذلك في حدود طلبات المستأنف وبين ذات الأطراف، وفق قاعدة الأثر الناقل للاستئناف. ولما كان حكم الاستئناف محل الاعتراض ف</w:t>
      </w:r>
      <w:r w:rsidR="00F703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ص</w:t>
      </w:r>
      <w:r w:rsidR="00F703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ل في الدعوى دون تمكين الوزارة من تقديم بيناتها </w:t>
      </w:r>
      <w:r w:rsidRPr="00476768">
        <w:rPr>
          <w:rFonts w:ascii="Traditional Arabic" w:eastAsia="Calibri" w:hAnsi="Traditional Arabic" w:cs="Traditional Arabic"/>
          <w:sz w:val="32"/>
          <w:szCs w:val="32"/>
          <w:rtl/>
        </w:rPr>
        <w:lastRenderedPageBreak/>
        <w:t>وسماع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دفاعها، ولما كان استيفاء الحكم لمقوماته الأساسية يعد من النظام العام، وللمحكمة العليا التصدي للمخالفة لها ولو لم يتضمنها الاعتراض؛ فإنه يتعين نقض الحكم، وإعادة القضية إلى محكمة الاستئناف الإدارية للفصل فيها من جديد مِنْ غير مَنْ نظرها. </w:t>
      </w:r>
    </w:p>
    <w:p w14:paraId="444A996B" w14:textId="77777777" w:rsidR="00ED7D77" w:rsidRPr="00476768" w:rsidRDefault="00ED7D77" w:rsidP="0036359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الرياض للفصل فيها من جديد مِنْ غير مَنْ نظرها.</w:t>
      </w:r>
    </w:p>
    <w:p w14:paraId="7CEC8A24" w14:textId="77777777" w:rsidR="00ED7D77" w:rsidRPr="00476768" w:rsidRDefault="00ED7D77" w:rsidP="0036359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97C72FA" w14:textId="77777777" w:rsidR="00ED7D77" w:rsidRPr="00476768" w:rsidRDefault="00ED7D77" w:rsidP="0036359E">
      <w:pPr>
        <w:spacing w:after="0" w:line="240" w:lineRule="auto"/>
        <w:jc w:val="both"/>
        <w:rPr>
          <w:rFonts w:ascii="Traditional Arabic" w:hAnsi="Traditional Arabic" w:cs="Traditional Arabic"/>
          <w:sz w:val="32"/>
          <w:szCs w:val="32"/>
          <w:rtl/>
        </w:rPr>
      </w:pPr>
    </w:p>
    <w:p w14:paraId="5653A9E0" w14:textId="77777777" w:rsidR="00ED7D77" w:rsidRPr="00476768" w:rsidRDefault="00ED7D77" w:rsidP="00ED7D77">
      <w:pPr>
        <w:spacing w:after="0" w:line="240" w:lineRule="auto"/>
        <w:jc w:val="both"/>
        <w:rPr>
          <w:rFonts w:ascii="Traditional Arabic" w:hAnsi="Traditional Arabic" w:cs="Traditional Arabic"/>
          <w:sz w:val="32"/>
          <w:szCs w:val="32"/>
          <w:rtl/>
        </w:rPr>
      </w:pPr>
    </w:p>
    <w:p w14:paraId="33CC2D13" w14:textId="691CC25A"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F58D8A1" w14:textId="084ABA9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5E5FBDE" w14:textId="6C5C03F6"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2110D6E6" w14:textId="407AC0DD"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045A3F8" w14:textId="59ADB2AC"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7AC6691" w14:textId="6A36162A"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7FD37B4" w14:textId="3EDF874F"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2056C98D" w14:textId="0F7C964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99EF19F" w14:textId="5103B37C"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609778A" w14:textId="5A8F227B"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02AB242" w14:textId="48803E2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ADE382F" w14:textId="192F65DC"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A637905" w14:textId="27FE447A"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6095B736" w14:textId="6693D66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5094AB19" w14:textId="5913C9C3"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67302D38" w14:textId="7BFFD47D"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2087A9E3" w14:textId="05A143E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6B6281F" w14:textId="7777777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785FD27" w14:textId="77777777" w:rsidR="00557564" w:rsidRDefault="00557564">
      <w:pPr>
        <w:bidi w:val="0"/>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br w:type="page"/>
      </w:r>
    </w:p>
    <w:p w14:paraId="54FF5856" w14:textId="6DA2BEFE" w:rsidR="00ED7D77" w:rsidRPr="00476768" w:rsidRDefault="00ED7D77" w:rsidP="0095040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43AE4">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B43AE4">
        <w:rPr>
          <w:rFonts w:ascii="Traditional Arabic" w:eastAsia="Calibri" w:hAnsi="Traditional Arabic" w:cs="Traditional Arabic" w:hint="cs"/>
          <w:b/>
          <w:bCs/>
          <w:sz w:val="32"/>
          <w:szCs w:val="32"/>
          <w:rtl/>
        </w:rPr>
        <w:t>7</w:t>
      </w:r>
    </w:p>
    <w:p w14:paraId="62ECBD3F" w14:textId="77777777" w:rsidR="00ED7D77" w:rsidRPr="00476768" w:rsidRDefault="00ED7D77" w:rsidP="0031164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4557 لعام 1442هـ</w:t>
      </w:r>
    </w:p>
    <w:p w14:paraId="2F250A35" w14:textId="77777777" w:rsidR="00ED7D77" w:rsidRPr="00476768" w:rsidRDefault="00ED7D77" w:rsidP="0031164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4582 لعام 1442هـ</w:t>
      </w:r>
    </w:p>
    <w:p w14:paraId="3B055172" w14:textId="77777777" w:rsidR="00ED7D77" w:rsidRPr="00476768" w:rsidRDefault="00ED7D77" w:rsidP="0031164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2/11/1443هـ </w:t>
      </w:r>
    </w:p>
    <w:p w14:paraId="5612531C" w14:textId="3F13298A" w:rsidR="00ED7D77" w:rsidRPr="00476768" w:rsidRDefault="00ED7D77" w:rsidP="00311641">
      <w:pPr>
        <w:tabs>
          <w:tab w:val="left" w:pos="3631"/>
        </w:tabs>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180B4B11" w14:textId="39584F81" w:rsidR="00ED7D77" w:rsidRPr="00476768" w:rsidRDefault="00ED7D77" w:rsidP="008837EE">
      <w:pPr>
        <w:pStyle w:val="a6"/>
        <w:numPr>
          <w:ilvl w:val="0"/>
          <w:numId w:val="613"/>
        </w:numPr>
        <w:tabs>
          <w:tab w:val="left" w:pos="3631"/>
        </w:tabs>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دعوى - الحكم في الدعوى - تسبيب الحكم - القصور فيه - الرد على الدفوع الجوهرية - </w:t>
      </w:r>
      <w:r w:rsidRPr="00476768">
        <w:rPr>
          <w:rFonts w:ascii="Traditional Arabic" w:eastAsia="Calibri" w:hAnsi="Traditional Arabic"/>
          <w:sz w:val="32"/>
          <w:szCs w:val="32"/>
          <w:rtl/>
        </w:rPr>
        <w:t>الحكم بتعويض الجهة المؤجرة بالأجرة المسماة بالعقد عن الفترة المستغلة بعد انتهاء العقد، ودون الرد على ادعا</w:t>
      </w:r>
      <w:r w:rsidR="0039580E" w:rsidRPr="00476768">
        <w:rPr>
          <w:rFonts w:ascii="Traditional Arabic" w:eastAsia="Calibri" w:hAnsi="Traditional Arabic" w:hint="cs"/>
          <w:sz w:val="32"/>
          <w:szCs w:val="32"/>
          <w:rtl/>
        </w:rPr>
        <w:t>ء</w:t>
      </w:r>
      <w:r w:rsidRPr="00476768">
        <w:rPr>
          <w:rFonts w:ascii="Traditional Arabic" w:eastAsia="Calibri" w:hAnsi="Traditional Arabic"/>
          <w:sz w:val="32"/>
          <w:szCs w:val="32"/>
          <w:rtl/>
        </w:rPr>
        <w:t xml:space="preserve"> المؤجرة باتفاقها مع المستأجر على زيادة الأجرة بعد انتهاء مدة العقد؛ يعد قصوراً في التسبيب، ويتعين نقضه.</w:t>
      </w:r>
    </w:p>
    <w:p w14:paraId="044B8241" w14:textId="77777777" w:rsidR="00ED7D77" w:rsidRPr="00476768" w:rsidRDefault="00ED7D77" w:rsidP="008837EE">
      <w:pPr>
        <w:pStyle w:val="a6"/>
        <w:numPr>
          <w:ilvl w:val="0"/>
          <w:numId w:val="613"/>
        </w:numPr>
        <w:tabs>
          <w:tab w:val="left" w:pos="3631"/>
        </w:tabs>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عقد - إجارة - </w:t>
      </w:r>
      <w:r w:rsidRPr="00476768">
        <w:rPr>
          <w:rFonts w:ascii="Traditional Arabic" w:hAnsi="Traditional Arabic"/>
          <w:b/>
          <w:bCs/>
          <w:sz w:val="32"/>
          <w:szCs w:val="32"/>
          <w:rtl/>
        </w:rPr>
        <w:t xml:space="preserve">استغلال العقار بعد </w:t>
      </w:r>
      <w:r w:rsidRPr="00476768">
        <w:rPr>
          <w:rFonts w:ascii="Traditional Arabic" w:eastAsia="Calibri" w:hAnsi="Traditional Arabic"/>
          <w:b/>
          <w:bCs/>
          <w:sz w:val="32"/>
          <w:szCs w:val="32"/>
          <w:rtl/>
        </w:rPr>
        <w:t xml:space="preserve">انتهاء مدة العقد </w:t>
      </w:r>
      <w:r w:rsidRPr="00476768">
        <w:rPr>
          <w:rFonts w:ascii="Traditional Arabic" w:hAnsi="Traditional Arabic"/>
          <w:b/>
          <w:bCs/>
          <w:sz w:val="32"/>
          <w:szCs w:val="32"/>
          <w:rtl/>
        </w:rPr>
        <w:t>- استحقاق التعويض - أساس التعويض -</w:t>
      </w:r>
      <w:r w:rsidRPr="00476768">
        <w:rPr>
          <w:rFonts w:ascii="Traditional Arabic" w:eastAsia="Calibri" w:hAnsi="Traditional Arabic"/>
          <w:sz w:val="32"/>
          <w:szCs w:val="32"/>
          <w:rtl/>
        </w:rPr>
        <w:t xml:space="preserve"> انتهاء مدة العقد دون تجديده يقتضي انتهاء الأجرة المسماة فيه، والواجب أن يكون التعويض عن استغلال العقار بعد انتهاء مدة عقد استئجاره على أساس أجرة المثل وليس الأجرة المسماة فيه.</w:t>
      </w:r>
    </w:p>
    <w:p w14:paraId="5FD09821" w14:textId="77777777" w:rsidR="00ED7D77" w:rsidRPr="00476768" w:rsidRDefault="00ED7D77" w:rsidP="0031164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06923BF" w14:textId="0F56B13E" w:rsidR="00ED7D77" w:rsidRPr="00476768" w:rsidRDefault="00ED7D77" w:rsidP="001B220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ممثل أمانة منطقة جازان سبق أن تقدم إلى المحكمة الإدارية بجازان بدعوى طالب فيها بإلزام الورثة المعترَض ضدهم بأداء الأجرة من 1/9/1431هـ حتى في 9/4/1432هـ عن استغلالهم للعقار الواقع بسوق الخضار بعد انتهاء مدة العقد بمبلغ قدره (68.802) ثمانية وستون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وريالان. وبعد قيد الدعوى في سجلات المحكمة قضيةً برقم (192) لعام 1441هـ، وإحالتها إلى الدائرة الأولى بتلك المحكمة باشرت نظرها، ثم أصدرت فيها حكمها القاضي بإلزام ورثة (...) صاحب مؤسسة (...) أن يدفعوا لأمانة منطقة جازان مبلغاً قدره (39.951.52) تسعة وثلاثون ألفاً وتسعمئة وواحد وخمسون ريالاً واثن</w:t>
      </w:r>
      <w:r w:rsidR="007C2E4B" w:rsidRPr="00476768">
        <w:rPr>
          <w:rFonts w:ascii="Traditional Arabic" w:eastAsia="Calibri" w:hAnsi="Traditional Arabic" w:cs="Traditional Arabic" w:hint="cs"/>
          <w:sz w:val="32"/>
          <w:szCs w:val="32"/>
          <w:rtl/>
        </w:rPr>
        <w:t>ت</w:t>
      </w:r>
      <w:r w:rsidRPr="00476768">
        <w:rPr>
          <w:rFonts w:ascii="Traditional Arabic" w:eastAsia="Calibri" w:hAnsi="Traditional Arabic" w:cs="Traditional Arabic"/>
          <w:sz w:val="32"/>
          <w:szCs w:val="32"/>
          <w:rtl/>
        </w:rPr>
        <w:t xml:space="preserve">ان وخمسون هللةً، ورفض ما عدا ذلك؛ للأسباب التي ذكرتها، ومنها: </w:t>
      </w:r>
      <w:r w:rsidR="001B220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المادة السابعة من العقد نصت على تحديد قيمة الإيجار السنوي</w:t>
      </w:r>
      <w:r w:rsidR="00EC59C8" w:rsidRPr="00476768">
        <w:rPr>
          <w:rFonts w:ascii="Traditional Arabic" w:eastAsia="Calibri" w:hAnsi="Traditional Arabic" w:cs="Traditional Arabic"/>
          <w:sz w:val="32"/>
          <w:szCs w:val="32"/>
          <w:rtl/>
        </w:rPr>
        <w:t xml:space="preserve"> للعقار بمبلغ (65.975) خمسة وست</w:t>
      </w:r>
      <w:r w:rsidR="00EC59C8" w:rsidRPr="00476768">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ن ألفاً وتسعمئة وخمسة وسبعين ريالاً تستحق الدفع أول يوم من كل سنة تعاقدية. ولما كان الثابت أن المدعى عليهم قد أخلوا بذلك فلم يقوموا بسداد المبالغ المستحقة عليهم للمدعية وفق ما نص عليه في العقد وذلك للمدة المذكورة آنفاً إذ الأصل عدم السداد لأن السداد من الأمور العارضة والأصل في الأمور العارضة العدم حتى يثبت حدوثها ولم يقدم المدعى عليها ما يرفع هذا الأصل، فإن المدعية تستحق الأجرة عن المدة المذكورة آنفاً وهي مبلغ قدره (39.951.52) تسعة وثلاثون ألفاً وتسعمئة وواحد وخمسون ريالاً واثن</w:t>
      </w:r>
      <w:r w:rsidR="00B067A8" w:rsidRPr="00476768">
        <w:rPr>
          <w:rFonts w:ascii="Traditional Arabic" w:eastAsia="Calibri" w:hAnsi="Traditional Arabic" w:cs="Traditional Arabic" w:hint="cs"/>
          <w:sz w:val="32"/>
          <w:szCs w:val="32"/>
          <w:rtl/>
        </w:rPr>
        <w:t>ت</w:t>
      </w:r>
      <w:r w:rsidRPr="00476768">
        <w:rPr>
          <w:rFonts w:ascii="Traditional Arabic" w:eastAsia="Calibri" w:hAnsi="Traditional Arabic" w:cs="Traditional Arabic"/>
          <w:sz w:val="32"/>
          <w:szCs w:val="32"/>
          <w:rtl/>
        </w:rPr>
        <w:t xml:space="preserve">ان وخمسون هللةً. وأما عن طلب المدعية إلزام المدعى عليها بدفع الأجرة المتبقية؛ ولما كان من المقرر فقهاً وقضاءً أن البينة على المدعية؛ لقول النبي ﷺ: "لو يعطى الناس </w:t>
      </w:r>
      <w:r w:rsidRPr="00476768">
        <w:rPr>
          <w:rFonts w:ascii="Traditional Arabic" w:eastAsia="Calibri" w:hAnsi="Traditional Arabic" w:cs="Traditional Arabic"/>
          <w:sz w:val="32"/>
          <w:szCs w:val="32"/>
          <w:rtl/>
        </w:rPr>
        <w:lastRenderedPageBreak/>
        <w:t>بدعواهم لادعى رجال أموال قوم ودماءهم ولكن البينة على المدعي". وحيث إن المدعية في الطلب الماثل لم تقدم ما يصح نهوضه دليلاً على دعواها، ولم تقدم بينة على تلك المبالغ المطالب بها ولم تبين بياناً واضحاً تلك الفترات محل المطالبة بل إن كلامها مرسل لا يقوم على سند ولا بينة، مما تنته</w:t>
      </w:r>
      <w:r w:rsidR="000E79AC" w:rsidRPr="00476768">
        <w:rPr>
          <w:rFonts w:ascii="Traditional Arabic" w:eastAsia="Calibri" w:hAnsi="Traditional Arabic" w:cs="Traditional Arabic"/>
          <w:sz w:val="32"/>
          <w:szCs w:val="32"/>
          <w:rtl/>
        </w:rPr>
        <w:t>ي معه الدائرة إلى رفض هذا الطلب</w:t>
      </w:r>
      <w:r w:rsidR="000E79A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ممثل الأمانة الحكم أمام محكمة الاستئناف الإدارية بمنطقة عسير -الدائرة الثالثة- نظرته، ثم أصدرت فيه حكمها قضت فيه بتأييد الحكم المستأنف محمولاً على أسبابه. وبتاريخ 23/9/1442هـ تقدم ممثل الأمانة إلى هذه المحكمة باعتراضه على حكم الاستئناف طالباً نقضَ الحكم؛ للأسباب الواردة فيه، والتي تتلخص في أن الحكم خالف أحكام الشريعة الإسلامية، ونصوص العقد، وأخطأ في تطبيقها؛ لأنه بنى قضاءه على أن الأجرة السنوية للعقد (65.975) ريالاً، بينما الأجرة هي (113.100) ريال، بعد أن تمت إعادة تقدير إيجار العقار استناداً إلى لائحة التصرف في العقارات البلدية وذلك من تاريخ 1/9/1429هـ لتكون بمبلغ سنوي قدره (113.100) ريال، وقد وافق ورثة المستثمر على إعادة التقدير، ودفعوا</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الإيجار بهذا السعر إلى تاريخ انتهاء مدة العقد في 30/8/1431هـ، إلا أنهم امتنعوا عن سداد المدة اللاحقة إلى حين إخلائهم العقار وتسليمه للأمانة في 9/4/1432هـ، وطلب نقض الحكم.</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C8D3698" w14:textId="77777777" w:rsidR="00ED7D77" w:rsidRPr="00476768" w:rsidRDefault="00ED7D77" w:rsidP="001B449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107447C1" w14:textId="77777777" w:rsidR="00ED7D77" w:rsidRPr="00476768" w:rsidRDefault="00ED7D77" w:rsidP="0031164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شابه الغموض والتناقض؛ لأنه في الوقت الذي قضى للأمانة بالأجرة عن كامل المدة التي تطالب بها، فقد تضمن الحكم: ((أن الأمانة في مطالبتها بإلزام المدعى عليهم بدفع الأجرة المتبقية لم تقدم بينة على تلك المبالغ المطالب بها، ولم تبين بياناً واضحاً تلك الفترات محل المطالبة، بل إن كلامها مرسل لا يقوم على سند ولا بينة))، في حين أن مطالبة الأمانة لم تكن إلا عن فترة واحدة فقط من 1/9/1431هـ حتى 9/4/1432هـ، وقد قضى الحكم للأمانة بالأجرة عن كامل هذه الفترة، على أساس الأجرة السنوية قبل إعادة تقديرها، وقدرها (65.975) خمسة وستون ألفاً وتسعمئة وخمسة وسبعون ريالاً، وهو ما تنازع الأمانة فيه، وتدعي أنه تم الاتفاق على زيادة الأجرة وأصبحت (113.100) مئة وثلاثة عشر ألفاً ومئة ريال، ولم يتضمن الحكم الرد على ادعاء الأمانة في هذا الشأن، على أن انتهاء مدة العقد دون تجديده يقتضي انتهاء الأجرة المسماة فيه، والواجب أن يكون التعويض عن استغلال العقار بعد نهاية مدته على أساس أجرة المثل وليس الأجرة المسماة فيه. وحيث انتهى الحكم محل الاعتراض إلى خلاف ما تقدم، وشابه القصور في الأسباب؛ فإنه </w:t>
      </w:r>
      <w:r w:rsidRPr="00476768">
        <w:rPr>
          <w:rFonts w:ascii="Traditional Arabic" w:eastAsia="Calibri" w:hAnsi="Traditional Arabic" w:cs="Traditional Arabic"/>
          <w:sz w:val="32"/>
          <w:szCs w:val="32"/>
          <w:rtl/>
        </w:rPr>
        <w:lastRenderedPageBreak/>
        <w:t>يتعين نقض الحكم، وإعادة القضية إلى محكمة الاستئناف التي أصدرته للفصل فيها من جديد من غير مَنْ نظرها.</w:t>
      </w:r>
    </w:p>
    <w:p w14:paraId="57F1651E" w14:textId="77777777" w:rsidR="00ED7D77" w:rsidRPr="00476768" w:rsidRDefault="00ED7D77" w:rsidP="0031164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مَنْ نظرها.</w:t>
      </w:r>
    </w:p>
    <w:p w14:paraId="62C11DF7" w14:textId="77777777" w:rsidR="00ED7D77" w:rsidRPr="00476768" w:rsidRDefault="00ED7D77" w:rsidP="0031164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5A7866A" w14:textId="77777777" w:rsidR="00ED7D77" w:rsidRPr="00476768" w:rsidRDefault="00ED7D77" w:rsidP="00ED7D77">
      <w:pPr>
        <w:spacing w:after="0" w:line="240" w:lineRule="auto"/>
        <w:jc w:val="both"/>
        <w:rPr>
          <w:rFonts w:ascii="Traditional Arabic" w:hAnsi="Traditional Arabic" w:cs="Traditional Arabic"/>
          <w:sz w:val="32"/>
          <w:szCs w:val="32"/>
          <w:rtl/>
        </w:rPr>
      </w:pPr>
    </w:p>
    <w:p w14:paraId="26DC69C0" w14:textId="77777777" w:rsidR="00ED7D77" w:rsidRPr="00476768" w:rsidRDefault="00ED7D77" w:rsidP="00ED7D77">
      <w:pPr>
        <w:spacing w:after="0" w:line="240" w:lineRule="auto"/>
        <w:jc w:val="both"/>
        <w:rPr>
          <w:rFonts w:ascii="Traditional Arabic" w:hAnsi="Traditional Arabic" w:cs="Traditional Arabic"/>
          <w:sz w:val="32"/>
          <w:szCs w:val="32"/>
          <w:rtl/>
        </w:rPr>
      </w:pPr>
    </w:p>
    <w:p w14:paraId="13A1895C" w14:textId="26EDA5C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5FE9C57" w14:textId="66CB2BA5"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B563F85" w14:textId="7BFF06C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1B38970" w14:textId="144BB4AF"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75F6A74" w14:textId="43F1BE7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2C244979" w14:textId="4EBAEA68"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3BF7284" w14:textId="61A7AD82"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8B82EE3" w14:textId="4507D6C4"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58C7050D" w14:textId="004D8E8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A6180A0" w14:textId="471E8F3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A6A1470" w14:textId="662762DC"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0089041" w14:textId="09DDE090"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FFC9B81" w14:textId="17DC2B71"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47B559B" w14:textId="6E24A7EF"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0F4B719D" w14:textId="308BB4EE"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AA8E41A" w14:textId="2A59B0D8"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4DE2107B" w14:textId="7C4666CA"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33E23B3C" w14:textId="45B3B031"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197B1B46" w14:textId="4D7F5DD5"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2A3F8946" w14:textId="106E57BB"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4286231" w14:textId="7777777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5F0A4BCD" w14:textId="0BCFE7C3" w:rsidR="00ED7D77" w:rsidRPr="00476768" w:rsidRDefault="00ED7D77" w:rsidP="00AF130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5361F">
        <w:rPr>
          <w:rFonts w:ascii="Traditional Arabic" w:eastAsia="Calibri" w:hAnsi="Traditional Arabic" w:cs="Traditional Arabic" w:hint="cs"/>
          <w:b/>
          <w:bCs/>
          <w:sz w:val="32"/>
          <w:szCs w:val="32"/>
          <w:rtl/>
        </w:rPr>
        <w:t xml:space="preserve"> 3</w:t>
      </w:r>
      <w:r w:rsidR="00AF130B">
        <w:rPr>
          <w:rFonts w:ascii="Traditional Arabic" w:eastAsia="Calibri" w:hAnsi="Traditional Arabic" w:cs="Traditional Arabic" w:hint="cs"/>
          <w:b/>
          <w:bCs/>
          <w:sz w:val="32"/>
          <w:szCs w:val="32"/>
          <w:rtl/>
        </w:rPr>
        <w:t>7</w:t>
      </w:r>
      <w:r w:rsidR="00F5361F">
        <w:rPr>
          <w:rFonts w:ascii="Traditional Arabic" w:eastAsia="Calibri" w:hAnsi="Traditional Arabic" w:cs="Traditional Arabic" w:hint="cs"/>
          <w:b/>
          <w:bCs/>
          <w:sz w:val="32"/>
          <w:szCs w:val="32"/>
          <w:rtl/>
        </w:rPr>
        <w:t>8</w:t>
      </w:r>
    </w:p>
    <w:p w14:paraId="290AE34C" w14:textId="77777777" w:rsidR="00ED7D77" w:rsidRPr="00476768" w:rsidRDefault="00ED7D77" w:rsidP="001825B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9884 لعام 1440هـ</w:t>
      </w:r>
    </w:p>
    <w:p w14:paraId="21BE9CB3" w14:textId="77777777" w:rsidR="00ED7D77" w:rsidRPr="00476768" w:rsidRDefault="00ED7D77" w:rsidP="001825B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1604 لعام 1443هـ</w:t>
      </w:r>
    </w:p>
    <w:p w14:paraId="288E3A72" w14:textId="77777777" w:rsidR="00ED7D77" w:rsidRPr="00476768" w:rsidRDefault="00ED7D77" w:rsidP="001825B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7/11/1443هـ</w:t>
      </w:r>
    </w:p>
    <w:p w14:paraId="736502D3" w14:textId="77777777" w:rsidR="00ED7D77" w:rsidRPr="00476768" w:rsidRDefault="00ED7D77" w:rsidP="001825B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52A4993" w14:textId="77777777" w:rsidR="00ED7D77" w:rsidRPr="00476768" w:rsidRDefault="00ED7D77" w:rsidP="001825B5">
      <w:pPr>
        <w:spacing w:after="0" w:line="240" w:lineRule="auto"/>
        <w:ind w:left="357" w:hanging="3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أ.</w:t>
      </w:r>
      <w:r w:rsidRPr="00476768">
        <w:rPr>
          <w:rFonts w:ascii="Traditional Arabic" w:eastAsia="Calibri" w:hAnsi="Traditional Arabic" w:cs="Traditional Arabic"/>
          <w:b/>
          <w:bCs/>
          <w:sz w:val="32"/>
          <w:szCs w:val="32"/>
          <w:rtl/>
        </w:rPr>
        <w:tab/>
        <w:t xml:space="preserve">دعوى - الحكم في الدعوى - تسبيب الحكم - القصور فيه - التحقق من الدعوى - </w:t>
      </w:r>
      <w:r w:rsidRPr="00476768">
        <w:rPr>
          <w:rFonts w:ascii="Traditional Arabic" w:eastAsia="Calibri" w:hAnsi="Traditional Arabic" w:cs="Traditional Arabic"/>
          <w:sz w:val="32"/>
          <w:szCs w:val="32"/>
          <w:rtl/>
        </w:rPr>
        <w:t xml:space="preserve">الحكم باستحقاق المتعاقد للمستحقات المالية، دون بحث أثر إخلال المتعاقد بالعقد على الاستحقاق، ودون التحقق من </w:t>
      </w:r>
      <w:proofErr w:type="spellStart"/>
      <w:r w:rsidRPr="00476768">
        <w:rPr>
          <w:rFonts w:ascii="Traditional Arabic" w:eastAsia="Calibri" w:hAnsi="Traditional Arabic" w:cs="Traditional Arabic"/>
          <w:sz w:val="32"/>
          <w:szCs w:val="32"/>
          <w:rtl/>
        </w:rPr>
        <w:t>الجزاءات</w:t>
      </w:r>
      <w:proofErr w:type="spellEnd"/>
      <w:r w:rsidRPr="00476768">
        <w:rPr>
          <w:rFonts w:ascii="Traditional Arabic" w:eastAsia="Calibri" w:hAnsi="Traditional Arabic" w:cs="Traditional Arabic"/>
          <w:sz w:val="32"/>
          <w:szCs w:val="32"/>
          <w:rtl/>
        </w:rPr>
        <w:t xml:space="preserve"> التي نص عليها العقد عند الإخلال به؛ يعدّ قصوراً في التسبيب، ويتعين نقضه.</w:t>
      </w:r>
      <w:r w:rsidRPr="00476768">
        <w:rPr>
          <w:rFonts w:ascii="Traditional Arabic" w:eastAsia="Calibri" w:hAnsi="Traditional Arabic" w:cs="Traditional Arabic"/>
          <w:b/>
          <w:bCs/>
          <w:sz w:val="32"/>
          <w:szCs w:val="32"/>
          <w:rtl/>
        </w:rPr>
        <w:t xml:space="preserve"> </w:t>
      </w:r>
    </w:p>
    <w:p w14:paraId="425535B0" w14:textId="77777777" w:rsidR="00ED7D77" w:rsidRPr="00476768" w:rsidRDefault="00ED7D77" w:rsidP="001825B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9F97DFF" w14:textId="4F3F5F98" w:rsidR="00ED7D77" w:rsidRPr="00476768" w:rsidRDefault="00ED7D77" w:rsidP="0019445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بمكة المكرمة بدعوى طالب فيها بإلزام الجامعة المعترضة بدفع مستحقاته الناشئة عن العقد المبرم معها على تقديم استشارات مالية لكلية خدمة المجتمع والتعليم المستمر، وبتعويضه عن الأضرار التي لحقته بسبب الجامعة. وبعد قيد الدعوى في سجلات المحكمة قضيةً برقم (1465) لعام 1439هـ، وإحالتها إلى الدائرة الأولى بتلك المحكمة باشرت نظرها، ثم أصدرت فيها حكمها قضت فيه بإلزام جامعة أم القرى بأن تدفع للمدعي (...) مبلغاً قدره (188</w:t>
      </w:r>
      <w:r w:rsidR="0037341C"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600) مئة وثمانية وثمانون ألفاً وستمئة ريال، ورفض ما عدا ذلك من طلبات؛ للأسباب الموضحة فيه، ومنها: ((وأما عن طلب المدعي صرف مستحقاته عن السنة الثانية من العقد وهي من 1/مارس/2017م، وتنتهي في 28/فبراير/2018م، ولما كان النزاع بين أطراف الدعوى مثاره هو اختلافهم في فهم طبيعة الأعمال المتعاقد عليها فالمدعي يرى بأن طبيعة التعاقد مع المدعى عليها كان على توظيف ثلاثة محاسبين للعمل في الكلية تحت إدارة وإشراف المدعى عليها، وليس لإنجاز مهمة أو عمل محدد، بينما تناضله المدعى عليها في ذلك، ولما كان من المبادئ الأساسية في تفسير العقود الإدارية أنه إذا كانت عبارة العقد واضحةً؛ فلا يجوز الانحراف عنها بحجة تفسيرها للتعرف على إرادة المتعاقدين، وحيث نص البند الأول من العقد على أن نطاق العمل الذي يقوم به المدعي ينحصر في دراسة النظام المحاسبي، والإشراف على تنفيذ محاسبي الكلية وفريق العمل المكلف من قبل مكتب المدعي لكافة العمليات المحاسبية وتسجيلها في دفاتر الكلية وفي النظام المحاسبي، والعمل على تقييم وتطوير نظام الرقابة الداخلية بالكلية، وتقديم الاستشارات اللازمة لإدارة الكلية، ومتابعة وتقويم التزام فريق وحدة الشؤون المالية بتنفيذ بنود اللائحة المالية الخاصة بالكلية، وتقديم تقارير مالية دورية لعمادة الكلية لتوضيح أهم الجوانب التي تحتاج إلى مراقبة ومتابعة مستمرة، وعليه فإن هذه الأعمال هي التي تم التعاقد عليها، وقد طلبت المدعى عليها من المدعي أثناء سريان العقد في عامه الثاني تقديم التقارير المطلوبة </w:t>
      </w:r>
      <w:r w:rsidRPr="00476768">
        <w:rPr>
          <w:rFonts w:ascii="Traditional Arabic" w:eastAsia="Calibri" w:hAnsi="Traditional Arabic" w:cs="Traditional Arabic"/>
          <w:sz w:val="32"/>
          <w:szCs w:val="32"/>
          <w:rtl/>
        </w:rPr>
        <w:lastRenderedPageBreak/>
        <w:t>إلا أنه لم يقدمها، وذلك بموجب خطاب عميد كلية خدمة المجتمع والتعليم المستمر الموجه للمدعي رقم (4380107471) في 21/7/1438هـ، الموافق 18/4/2017م وخطابه رقم (4380114366) في 16/11/1438هـ، الموافق 8/8/2017م، كما أن الدائرة أمهلت المدعي عدة جلسات لتقديمها إلا أنه لم يقدمها للدائرة أيضاً، والأصل أن يحتفظ بنسخة منها،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المدعي قام بتنفيذ البند الثاني من العقد وهو تكليف ثلاثة موظفين من مكتبه بالعمل في الكلية، وهم (...)، و(...)، و(...)، ومجموع رواتبهم الشهرية التي قام المدعي بدفعها لهم (13</w:t>
      </w:r>
      <w:r w:rsidR="0037341C"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800) ثلاثة عشر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ريال، وقد استفادت المدعى عليها من ذلك، دون تقديمه البينة على تنفيذ بنود العقد الأخرى، وبالتالي فإن الدائرة تقضي بإلزام المدعى عليها أن تدفع للمدعي رواتب الموظفين المكلفين بالعمل في الكلية خلال السنة الثانية من العقد وقدرها (165</w:t>
      </w:r>
      <w:r w:rsidR="0037341C"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600) مئة وخمسة وستون ألفاً وستمئة ريال، ورفض طلبه عن باقي مبلغ العقد))</w:t>
      </w:r>
      <w:r w:rsidR="0019445D">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المعترض ضده الحكم أمام محكمة الاستئناف الإدارية بمنطقة مكة المكرمة -دائرة الاستئناف الثالثة- نظرت في الاستئناف المقدم من المعترض ضده وفق أحكام الاستئناف، كما نظرت في الحكم فيما قضى فيه على الجامعة تدقيقاً وفق أحكام التدقيق الوجوبي لصدور الحكم في غير مصلحة جهة الإدارة ولعدم تقدمها بالاستئناف، ثم أصدرت حكمها الذي قضت فيه بتأييد الحكم المستأنف محمولاً على أسبابه. وباعتراض ممثل الجامعة على حكم الاستئناف أمام المحكمة الإدارية العليا -الدائرة الثانية- نظرته، ثم أصدرت فيه حكمها قضت فيه بنقض الحكم، وإحالة القضية إلى محكمة الاستئناف الإدارية بمنطقة مكة المكرمة للفصل فيها من جديد من غير م</w:t>
      </w:r>
      <w:r w:rsidR="008A175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للأسباب التي أوردتها، والتي تتلخص في أن الحكم المعترض عليه قضى بتأييد الحكم في مواجهة الجامعة المعترضة فيما قضى به من إلزامها بدفع المبلغ المحكوم به، وفق المادة الثالثة والثلاثين من نظام المرافعات أمام ديوان المظالم التي نصت على أن: "تكون الأحكام الصادرة في الدعاوى المنصوص عليها في الفقرتين (ج)، (د) من المادة الثالثة عشرة من نظام ديوان المظالم على خلاف ما طلبته الجهة الإدارية أو في غير مصلحتها؛ واجبة التدقيق إذا لم يستأنف ممثل تلك الجهة الحكم خلال المدة المقررة، وعلى المحكمة -بعد النطق بالحكم- إبلاغ ممثل الجهة بذلك"، في حين أن الجامعة قدمت استئنافها على الحكم خلال الآجال المقررة؛ فكان المتعين نظر الاستئناف وفق المادة السابعة والثلاثين من نظام المرافعات أمام ديوان المظالم التي نصت على أن: "الاستئناف ينقل الدعوى بحالتها التي كانت عليها قبل صدور الحكم المستأنف بالنسبة إلى ما رُفع عنه الاستئناف فقط، ويجب على المحكمة أن تنظر الاستئناف على أساس ما يقدم إليها من أدلة ودفوع وأوجه دفاع جديدة، وما كان قد قدم من ذلك إلى المحكمة الإدارية"، وحيث أغفل الحكم نظر الاستئناف على هذا النحو بالمخالفة للنظام، وتضمن الاعتراض النعي على الحكم بهذه المخالفة؛ فإنه يتعين نقض الحكم في هذا الوجه، وإعادة القضية إلى محكمة الاستئناف التي أصدرته؛ للفصل في الاستئناف المقدم من الجامعة المعترضة وفق إجراءات نظر الاستئناف المنصوص </w:t>
      </w:r>
      <w:r w:rsidRPr="00476768">
        <w:rPr>
          <w:rFonts w:ascii="Traditional Arabic" w:eastAsia="Calibri" w:hAnsi="Traditional Arabic" w:cs="Traditional Arabic"/>
          <w:sz w:val="32"/>
          <w:szCs w:val="32"/>
          <w:rtl/>
        </w:rPr>
        <w:lastRenderedPageBreak/>
        <w:t xml:space="preserve">عليها في نظام المرافعات أمام ديوان المظالم. وبإحالة القضية إلى دائرة الاستئناف الثانية بمحكمة الاستئناف الإدارية بمنطقة مكة المكرمة نظرتها، وبعد أن استوفت الملاحظة الواردة في حكم المحكمة </w:t>
      </w:r>
      <w:r w:rsidR="00A64592">
        <w:rPr>
          <w:rFonts w:ascii="Traditional Arabic" w:eastAsia="Calibri" w:hAnsi="Traditional Arabic" w:cs="Traditional Arabic" w:hint="cs"/>
          <w:sz w:val="32"/>
          <w:szCs w:val="32"/>
          <w:rtl/>
        </w:rPr>
        <w:t>الإدارية</w:t>
      </w:r>
      <w:r w:rsidR="00A64592"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العليا أصدرت فيها حكمها قضت فيه بتأييد الحكم الابتدائي محمولاً على أسبابه. وبتاريخ 6/2/1443هـ تقدم ممثل الجامعة إلى هذه المحكمة باعتراضه على حكم الاستئناف طالباً نقضَ الحكم؛ للأسباب الواردة فيه، والتي تتلخص في خطأ الحكم في تطبيق النظام؛ لعدم قيام المعترض ضده بتقديم ما يثبت إنجازه للأعمال وفقاً للعقد المبرم حتى تاريخه؛ كما أن الجامعة صرفت كافة مستحقات المعترض ضده عدا المستخلص الأخير لعدم استحقاقه، والمستقر عليه أن العقد الإداري لا يتجدد تلقائياً بمجرد مرور الوقت.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3639067" w14:textId="77777777" w:rsidR="00ED7D77" w:rsidRPr="00476768" w:rsidRDefault="00ED7D77" w:rsidP="0063726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DA7A76B" w14:textId="77777777" w:rsidR="00ED7D77" w:rsidRPr="00476768" w:rsidRDefault="00ED7D77" w:rsidP="001825B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الابتدائي والمؤيد بالحكم محل الاعتراض قضى بإلزام الجامعة بدفع رواتب الموظفين المكلفين بالعمل في الكلية خلال السنة الثانية من العقد، رغم أن الحكم انتهى إلى أن العقد ليس عقد توظيف فقط، وبناءً عليه رفض المطالبة بصرف بقية قيمة العقد إلا أنه قضى برواتب الموظفين دون أن يبحث أثر عدم الوفاء بالعقد على استحقاق المعترض ضده لرواتب الموظفين؛ لأنه لم يقم بالعمل المطلوب منه بواسطة هؤلاء الموظفين، والعقد حسبما قرره الحكم ليس عقد توظيف. وحيث صدر الحكم محل الاعتراض دون بحث هذه الأمور مع أهميتها وأثرها على النتيجة التي انتهى إليها الحكم، ودون التحقق من </w:t>
      </w:r>
      <w:proofErr w:type="spellStart"/>
      <w:r w:rsidRPr="00476768">
        <w:rPr>
          <w:rFonts w:ascii="Traditional Arabic" w:eastAsia="Calibri" w:hAnsi="Traditional Arabic" w:cs="Traditional Arabic"/>
          <w:sz w:val="32"/>
          <w:szCs w:val="32"/>
          <w:rtl/>
        </w:rPr>
        <w:t>الجزاءات</w:t>
      </w:r>
      <w:proofErr w:type="spellEnd"/>
      <w:r w:rsidRPr="00476768">
        <w:rPr>
          <w:rFonts w:ascii="Traditional Arabic" w:eastAsia="Calibri" w:hAnsi="Traditional Arabic" w:cs="Traditional Arabic"/>
          <w:sz w:val="32"/>
          <w:szCs w:val="32"/>
          <w:rtl/>
        </w:rPr>
        <w:t xml:space="preserve"> التي نص عليها العقد عند الإخلال به، وشابه قصور في الأسباب، وقد تضمن الاعتراض النعي عليه بذلك؛ فإنه يتعين نقض الحكم، وإعادة القضية إلى محكمة الاستئناف الإدارية بمنطقة مكة المكرمة للفصل في موضوعها من جديد مِنْ غير مَنْ نظرها</w:t>
      </w:r>
      <w:r w:rsidRPr="00476768">
        <w:rPr>
          <w:rFonts w:ascii="Traditional Arabic" w:eastAsia="Calibri" w:hAnsi="Traditional Arabic" w:cs="Traditional Arabic"/>
          <w:b/>
          <w:bCs/>
          <w:sz w:val="32"/>
          <w:szCs w:val="32"/>
          <w:rtl/>
        </w:rPr>
        <w:t>.</w:t>
      </w:r>
    </w:p>
    <w:p w14:paraId="13CE9235" w14:textId="01868997" w:rsidR="00ED7D77" w:rsidRPr="00476768" w:rsidRDefault="00ED7D77" w:rsidP="001825B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15907A6" w14:textId="09210BE6" w:rsidR="00ED7D77" w:rsidRPr="00476768" w:rsidRDefault="00ED7D77" w:rsidP="00ED7D77">
      <w:pPr>
        <w:spacing w:after="0" w:line="240" w:lineRule="auto"/>
        <w:rPr>
          <w:rFonts w:ascii="Traditional Arabic" w:eastAsia="Calibri" w:hAnsi="Traditional Arabic" w:cs="Traditional Arabic"/>
          <w:b/>
          <w:bCs/>
          <w:sz w:val="32"/>
          <w:szCs w:val="32"/>
          <w:rtl/>
        </w:rPr>
      </w:pPr>
    </w:p>
    <w:p w14:paraId="53D23319" w14:textId="2129593A" w:rsidR="00ED7D77" w:rsidRPr="00476768" w:rsidRDefault="00ED7D77" w:rsidP="00ED7D77">
      <w:pPr>
        <w:spacing w:after="0" w:line="240" w:lineRule="auto"/>
        <w:rPr>
          <w:rFonts w:ascii="Traditional Arabic" w:eastAsia="Calibri" w:hAnsi="Traditional Arabic" w:cs="Traditional Arabic"/>
          <w:b/>
          <w:bCs/>
          <w:sz w:val="32"/>
          <w:szCs w:val="32"/>
          <w:rtl/>
        </w:rPr>
      </w:pPr>
    </w:p>
    <w:p w14:paraId="4A50D425" w14:textId="77777777" w:rsidR="00ED7D77" w:rsidRPr="00476768" w:rsidRDefault="00ED7D77" w:rsidP="00ED7D77">
      <w:pPr>
        <w:spacing w:after="0" w:line="240" w:lineRule="auto"/>
        <w:rPr>
          <w:rFonts w:ascii="Traditional Arabic" w:eastAsia="Calibri" w:hAnsi="Traditional Arabic" w:cs="Traditional Arabic"/>
          <w:b/>
          <w:bCs/>
          <w:sz w:val="32"/>
          <w:szCs w:val="32"/>
          <w:rtl/>
        </w:rPr>
      </w:pPr>
    </w:p>
    <w:p w14:paraId="40893A69" w14:textId="77777777" w:rsidR="00CA7F70" w:rsidRPr="00476768" w:rsidRDefault="00CA7F70">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7D6E046B" w14:textId="6E347EF4" w:rsidR="00ED7D77" w:rsidRPr="00476768" w:rsidRDefault="00ED7D77" w:rsidP="0095040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5C3753">
        <w:rPr>
          <w:rFonts w:ascii="Traditional Arabic" w:eastAsia="Calibri" w:hAnsi="Traditional Arabic" w:cs="Traditional Arabic" w:hint="cs"/>
          <w:b/>
          <w:bCs/>
          <w:sz w:val="32"/>
          <w:szCs w:val="32"/>
          <w:rtl/>
        </w:rPr>
        <w:t xml:space="preserve"> 3</w:t>
      </w:r>
      <w:r w:rsidR="0095040F">
        <w:rPr>
          <w:rFonts w:ascii="Traditional Arabic" w:eastAsia="Calibri" w:hAnsi="Traditional Arabic" w:cs="Traditional Arabic" w:hint="cs"/>
          <w:b/>
          <w:bCs/>
          <w:sz w:val="32"/>
          <w:szCs w:val="32"/>
          <w:rtl/>
        </w:rPr>
        <w:t>7</w:t>
      </w:r>
      <w:r w:rsidR="005C3753">
        <w:rPr>
          <w:rFonts w:ascii="Traditional Arabic" w:eastAsia="Calibri" w:hAnsi="Traditional Arabic" w:cs="Traditional Arabic" w:hint="cs"/>
          <w:b/>
          <w:bCs/>
          <w:sz w:val="32"/>
          <w:szCs w:val="32"/>
          <w:rtl/>
        </w:rPr>
        <w:t>9</w:t>
      </w:r>
    </w:p>
    <w:p w14:paraId="00AC7B48" w14:textId="77777777" w:rsidR="00ED7D77" w:rsidRPr="00476768" w:rsidRDefault="00ED7D77" w:rsidP="00CA7F7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4818 لعام 1442هـ</w:t>
      </w:r>
    </w:p>
    <w:p w14:paraId="740216C0" w14:textId="77777777" w:rsidR="00ED7D77" w:rsidRPr="00476768" w:rsidRDefault="00ED7D77" w:rsidP="00CA7F7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4965 لعام 1442هـ</w:t>
      </w:r>
    </w:p>
    <w:p w14:paraId="0F2FBA4B" w14:textId="77777777" w:rsidR="00ED7D77" w:rsidRPr="00476768" w:rsidRDefault="00ED7D77" w:rsidP="00CA7F7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7/11/1443هـ</w:t>
      </w:r>
    </w:p>
    <w:p w14:paraId="350A7589" w14:textId="77777777" w:rsidR="00ED7D77" w:rsidRPr="00476768" w:rsidRDefault="00ED7D77" w:rsidP="00CA7F7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D4BDBA3" w14:textId="4675B16B" w:rsidR="00ED7D77" w:rsidRPr="00476768" w:rsidRDefault="00ED7D77" w:rsidP="008837EE">
      <w:pPr>
        <w:numPr>
          <w:ilvl w:val="0"/>
          <w:numId w:val="734"/>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Pr>
        <w:t>‌</w:t>
      </w:r>
      <w:r w:rsidRPr="00476768">
        <w:rPr>
          <w:rFonts w:ascii="Traditional Arabic" w:eastAsia="Times New Roman" w:hAnsi="Traditional Arabic" w:cs="Traditional Arabic"/>
          <w:b/>
          <w:bCs/>
          <w:sz w:val="32"/>
          <w:szCs w:val="32"/>
          <w:rtl/>
        </w:rPr>
        <w:t>دعوى - الحكم في الدعوى - نقض الحكم من قبل المحكمة الإدارية العليا - تعدد النقض</w:t>
      </w:r>
      <w:r w:rsidRPr="00476768">
        <w:rPr>
          <w:rFonts w:ascii="Traditional Arabic" w:hAnsi="Traditional Arabic" w:cs="Traditional Arabic"/>
          <w:b/>
          <w:bCs/>
          <w:sz w:val="32"/>
          <w:szCs w:val="32"/>
          <w:rtl/>
        </w:rPr>
        <w:t xml:space="preserve"> - إحالة القضية إلى محكمة الاستئناف -</w:t>
      </w:r>
      <w:r w:rsidRPr="00476768">
        <w:rPr>
          <w:rFonts w:ascii="Traditional Arabic" w:hAnsi="Traditional Arabic" w:cs="Traditional Arabic"/>
          <w:sz w:val="32"/>
          <w:szCs w:val="32"/>
          <w:rtl/>
        </w:rPr>
        <w:t xml:space="preserve"> إذا نقضت المحكمة الإدارية العليا حكم الاستئناف لأسباب شكلية، ثم نقضته مرة أخرى لأسباب موضوعية؛ فإنه يتعين إحالة القضية إلى محكمة الاستئناف </w:t>
      </w:r>
      <w:r w:rsidR="002748F7" w:rsidRPr="00476768">
        <w:rPr>
          <w:rFonts w:ascii="Traditional Arabic" w:hAnsi="Traditional Arabic" w:cs="Traditional Arabic" w:hint="cs"/>
          <w:sz w:val="32"/>
          <w:szCs w:val="32"/>
          <w:rtl/>
        </w:rPr>
        <w:t xml:space="preserve">للفصل فيها مجدداً </w:t>
      </w:r>
      <w:r w:rsidR="002748F7" w:rsidRPr="00476768">
        <w:rPr>
          <w:rFonts w:ascii="Traditional Arabic" w:hAnsi="Traditional Arabic" w:cs="Traditional Arabic"/>
          <w:sz w:val="32"/>
          <w:szCs w:val="32"/>
          <w:rtl/>
        </w:rPr>
        <w:t>من غير مَنْ نظرها</w:t>
      </w:r>
      <w:r w:rsidRPr="00476768">
        <w:rPr>
          <w:rFonts w:ascii="Traditional Arabic" w:hAnsi="Traditional Arabic" w:cs="Traditional Arabic"/>
          <w:sz w:val="32"/>
          <w:szCs w:val="32"/>
          <w:rtl/>
        </w:rPr>
        <w:t>.</w:t>
      </w:r>
    </w:p>
    <w:p w14:paraId="1235F860" w14:textId="77777777" w:rsidR="00ED7D77" w:rsidRPr="00476768" w:rsidRDefault="00ED7D77" w:rsidP="008837EE">
      <w:pPr>
        <w:pStyle w:val="a6"/>
        <w:numPr>
          <w:ilvl w:val="0"/>
          <w:numId w:val="734"/>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تعويض - المسؤولية التقصيرية - الخطأ في تطبيقها - </w:t>
      </w:r>
      <w:r w:rsidRPr="00476768">
        <w:rPr>
          <w:rFonts w:ascii="Traditional Arabic" w:hAnsi="Traditional Arabic"/>
          <w:sz w:val="32"/>
          <w:szCs w:val="32"/>
          <w:rtl/>
        </w:rPr>
        <w:t>الخطأ في تطبيق أحكام المسؤولية يعتبر من قبيل الخطأ في تطبيق النظام.</w:t>
      </w:r>
    </w:p>
    <w:p w14:paraId="5C75387B" w14:textId="77777777" w:rsidR="003120DA" w:rsidRPr="00476768" w:rsidRDefault="003120DA" w:rsidP="008837EE">
      <w:pPr>
        <w:pStyle w:val="a6"/>
        <w:numPr>
          <w:ilvl w:val="0"/>
          <w:numId w:val="734"/>
        </w:numPr>
        <w:jc w:val="both"/>
        <w:rPr>
          <w:rFonts w:ascii="Traditional Arabic" w:eastAsia="Calibri" w:hAnsi="Traditional Arabic"/>
          <w:sz w:val="32"/>
          <w:szCs w:val="32"/>
        </w:rPr>
      </w:pPr>
      <w:r w:rsidRPr="00476768">
        <w:rPr>
          <w:rFonts w:ascii="Traditional Arabic" w:eastAsia="Calibri" w:hAnsi="Traditional Arabic" w:hint="cs"/>
          <w:b/>
          <w:bCs/>
          <w:sz w:val="32"/>
          <w:szCs w:val="32"/>
          <w:rtl/>
        </w:rPr>
        <w:t>تعويض - إغلاق شارع للظروف الأمنية - انتفاء ركن الخطأ -</w:t>
      </w:r>
      <w:r w:rsidRPr="00476768">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 xml:space="preserve">إغلاق الشارع </w:t>
      </w:r>
      <w:r w:rsidRPr="00476768">
        <w:rPr>
          <w:rFonts w:ascii="Traditional Arabic" w:eastAsia="Calibri" w:hAnsi="Traditional Arabic" w:hint="cs"/>
          <w:sz w:val="32"/>
          <w:szCs w:val="32"/>
          <w:rtl/>
        </w:rPr>
        <w:t>بسبب</w:t>
      </w:r>
      <w:r w:rsidRPr="00476768">
        <w:rPr>
          <w:rFonts w:ascii="Traditional Arabic" w:eastAsia="Calibri" w:hAnsi="Traditional Arabic"/>
          <w:sz w:val="32"/>
          <w:szCs w:val="32"/>
          <w:rtl/>
        </w:rPr>
        <w:t xml:space="preserve"> </w:t>
      </w:r>
      <w:r w:rsidRPr="00476768">
        <w:rPr>
          <w:rFonts w:ascii="Traditional Arabic" w:eastAsia="Calibri" w:hAnsi="Traditional Arabic" w:hint="cs"/>
          <w:sz w:val="32"/>
          <w:szCs w:val="32"/>
          <w:rtl/>
        </w:rPr>
        <w:t>ا</w:t>
      </w:r>
      <w:r w:rsidRPr="00476768">
        <w:rPr>
          <w:rFonts w:ascii="Traditional Arabic" w:eastAsia="Calibri" w:hAnsi="Traditional Arabic"/>
          <w:sz w:val="32"/>
          <w:szCs w:val="32"/>
          <w:rtl/>
        </w:rPr>
        <w:t>لظروف الأمنية</w:t>
      </w:r>
      <w:r w:rsidRPr="00476768">
        <w:rPr>
          <w:rFonts w:ascii="Traditional Arabic" w:eastAsia="Calibri" w:hAnsi="Traditional Arabic" w:hint="cs"/>
          <w:sz w:val="32"/>
          <w:szCs w:val="32"/>
          <w:rtl/>
        </w:rPr>
        <w:t xml:space="preserve"> لا</w:t>
      </w:r>
      <w:r w:rsidRPr="00476768">
        <w:rPr>
          <w:rFonts w:ascii="Traditional Arabic" w:eastAsia="Calibri" w:hAnsi="Traditional Arabic"/>
          <w:sz w:val="32"/>
          <w:szCs w:val="32"/>
        </w:rPr>
        <w:t xml:space="preserve"> </w:t>
      </w:r>
      <w:r w:rsidRPr="00476768">
        <w:rPr>
          <w:rFonts w:ascii="Traditional Arabic" w:eastAsia="Calibri" w:hAnsi="Traditional Arabic"/>
          <w:sz w:val="32"/>
          <w:szCs w:val="32"/>
          <w:rtl/>
        </w:rPr>
        <w:t>يثبت ركن الخطأ</w:t>
      </w:r>
      <w:r w:rsidRPr="00476768">
        <w:rPr>
          <w:rFonts w:ascii="Traditional Arabic" w:eastAsia="Calibri" w:hAnsi="Traditional Arabic" w:hint="cs"/>
          <w:sz w:val="32"/>
          <w:szCs w:val="32"/>
          <w:rtl/>
        </w:rPr>
        <w:t xml:space="preserve"> في مواجهة الجهة الإدارية.</w:t>
      </w:r>
    </w:p>
    <w:p w14:paraId="3B862D9A" w14:textId="10955EF4" w:rsidR="00ED7D77" w:rsidRPr="00476768" w:rsidRDefault="00ED7D77" w:rsidP="008837EE">
      <w:pPr>
        <w:pStyle w:val="a6"/>
        <w:numPr>
          <w:ilvl w:val="0"/>
          <w:numId w:val="734"/>
        </w:numPr>
        <w:jc w:val="both"/>
        <w:rPr>
          <w:rFonts w:ascii="Traditional Arabic" w:eastAsia="Calibri" w:hAnsi="Traditional Arabic"/>
          <w:sz w:val="32"/>
          <w:szCs w:val="32"/>
        </w:rPr>
      </w:pPr>
      <w:r w:rsidRPr="00476768">
        <w:rPr>
          <w:rFonts w:ascii="Traditional Arabic" w:hAnsi="Traditional Arabic"/>
          <w:b/>
          <w:bCs/>
          <w:sz w:val="32"/>
          <w:szCs w:val="32"/>
          <w:rtl/>
        </w:rPr>
        <w:t>تعويض - إغلاق شارع -</w:t>
      </w:r>
      <w:r w:rsidRPr="00476768">
        <w:rPr>
          <w:rFonts w:ascii="Traditional Arabic" w:eastAsia="Calibri" w:hAnsi="Traditional Arabic"/>
          <w:b/>
          <w:bCs/>
          <w:sz w:val="32"/>
          <w:szCs w:val="32"/>
          <w:rtl/>
        </w:rPr>
        <w:t xml:space="preserve"> شراء العقار مع العلم</w:t>
      </w:r>
      <w:r w:rsidRPr="00476768">
        <w:rPr>
          <w:rFonts w:ascii="Traditional Arabic" w:hAnsi="Traditional Arabic"/>
          <w:b/>
          <w:bCs/>
          <w:sz w:val="32"/>
          <w:szCs w:val="32"/>
          <w:rtl/>
        </w:rPr>
        <w:t xml:space="preserve"> </w:t>
      </w:r>
      <w:r w:rsidR="00E312FD" w:rsidRPr="00476768">
        <w:rPr>
          <w:rFonts w:ascii="Traditional Arabic" w:hAnsi="Traditional Arabic" w:hint="cs"/>
          <w:b/>
          <w:bCs/>
          <w:sz w:val="32"/>
          <w:szCs w:val="32"/>
          <w:rtl/>
        </w:rPr>
        <w:t>بإغلاق الشارع</w:t>
      </w:r>
      <w:r w:rsidRPr="00476768">
        <w:rPr>
          <w:rFonts w:ascii="Traditional Arabic" w:hAnsi="Traditional Arabic"/>
          <w:b/>
          <w:bCs/>
          <w:sz w:val="32"/>
          <w:szCs w:val="32"/>
          <w:rtl/>
        </w:rPr>
        <w:t xml:space="preserve"> - استحقاق التعويض - </w:t>
      </w:r>
      <w:r w:rsidRPr="00476768">
        <w:rPr>
          <w:rFonts w:ascii="Traditional Arabic" w:eastAsia="Calibri" w:hAnsi="Traditional Arabic"/>
          <w:sz w:val="32"/>
          <w:szCs w:val="32"/>
          <w:rtl/>
        </w:rPr>
        <w:t>قبول شراء العقار مع العلم بإغلاق الشارع الواقع على العقار، ووجود الظروف الأمنية التي تستدعي إغلاق الشارع؛ ينفي استحقاق مالك العقار للتعويض على أساس المسؤولية دون خطأ؛ باعتبار أن التعويض على أساس المسؤولية دون خطأ أمر استثنائي يجري على خلاف الأصل الذي يقضي بأنه لا تعويض إلا عن خطأ.</w:t>
      </w:r>
    </w:p>
    <w:p w14:paraId="259045AA" w14:textId="55D6DC0B" w:rsidR="00ED7D77" w:rsidRPr="00476768" w:rsidRDefault="00ED7D77" w:rsidP="00294A6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ACD40A2" w14:textId="211597A9" w:rsidR="00ED7D77" w:rsidRPr="00476768" w:rsidRDefault="00ED7D77" w:rsidP="003C73D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وزارة الشؤون الإسلامية والدعوة والإرشاد بتعويض موكله بأجرة المثل عن حرمانه من الانتفاع بعقاره؛ نتيجة إغلاقها للشارع المحاذي له وللمواقف الخاصة بالمحلات. وبعد قيد الدعوى في سجلات المحكمة قضيةً برقم (4331) لعام 1434هـ، وإحالتها إلى الدائرة الأولى بتلك المحكمة نظرتها، وأثناء المرافعة قررت الدائرة إدخال وزارة الدفاع طرفاً في الدعوى، ثم أصدرت فيها حكمها القاضي: 1-عدم قبول الدعوى ضد وزارة الشؤ</w:t>
      </w:r>
      <w:r w:rsidR="00EC0578" w:rsidRPr="00476768">
        <w:rPr>
          <w:rFonts w:ascii="Traditional Arabic" w:eastAsia="Calibri" w:hAnsi="Traditional Arabic" w:cs="Traditional Arabic"/>
          <w:sz w:val="32"/>
          <w:szCs w:val="32"/>
          <w:rtl/>
        </w:rPr>
        <w:t>ون الإسلامية والدعوة والإرشاد.</w:t>
      </w:r>
      <w:r w:rsidR="00EC0578" w:rsidRPr="00476768">
        <w:rPr>
          <w:rFonts w:ascii="Traditional Arabic" w:eastAsia="Calibri" w:hAnsi="Traditional Arabic" w:cs="Traditional Arabic" w:hint="cs"/>
          <w:sz w:val="32"/>
          <w:szCs w:val="32"/>
          <w:rtl/>
        </w:rPr>
        <w:t xml:space="preserve"> 2</w:t>
      </w:r>
      <w:r w:rsidRPr="00476768">
        <w:rPr>
          <w:rFonts w:ascii="Traditional Arabic" w:eastAsia="Calibri" w:hAnsi="Traditional Arabic" w:cs="Traditional Arabic"/>
          <w:sz w:val="32"/>
          <w:szCs w:val="32"/>
          <w:rtl/>
        </w:rPr>
        <w:t xml:space="preserve">-عدم قبول الدعوى ضد وزارة الدفاع للفترة من تاريخ 10/11/1426هـ وحتى 8/7/1428هـ. 3-إلزام وزارة الدفاع بأن تدفع لـ (...) مبلغاً قدره (8.880.850) ثمانية ملايين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00DB0E52" w:rsidRPr="00476768">
        <w:rPr>
          <w:rFonts w:ascii="Traditional Arabic" w:eastAsia="Calibri" w:hAnsi="Traditional Arabic" w:cs="Traditional Arabic"/>
          <w:sz w:val="32"/>
          <w:szCs w:val="32"/>
          <w:rtl/>
        </w:rPr>
        <w:t xml:space="preserve"> وثمانون ألف</w:t>
      </w:r>
      <w:r w:rsidR="00DB0E52"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وخمسون ريالاً للفترة من تاريخ 8/7/1428هـ وحتى 7/2/1438هـ؛ للأسباب </w:t>
      </w:r>
      <w:r w:rsidRPr="00476768">
        <w:rPr>
          <w:rFonts w:ascii="Traditional Arabic" w:eastAsia="Calibri" w:hAnsi="Traditional Arabic" w:cs="Traditional Arabic"/>
          <w:sz w:val="32"/>
          <w:szCs w:val="32"/>
          <w:rtl/>
        </w:rPr>
        <w:lastRenderedPageBreak/>
        <w:t>الموضحة فيه. وباستئناف ممثل وزارة الدفاع الحكم أمام محكمة الاستئناف الإدارية بالمنطقة الرياض -الدائرة الثالثة- نظرته، ثم أصدرت فيه حكمها القاضي بتأييد الحكم المستأنف محمولاً على أسبابه. وباعتراض ممثل وزارة الدفاع على حكم الاستئناف أمام المحكمة الإدارية العليا -الدائرة الثانية- نظرته، ثم أصدرت فيه حكمها القاضي بنقض الحكم وإحالة القضية إلى محكمة الاستئناف الإدارية بمنطقة الرياض للفصل فيها من جديد من غير م</w:t>
      </w:r>
      <w:r w:rsidR="00311AE0"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للأسباب التي أوردتها</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 xml:space="preserve">ومنها أنه لما كان الاعتراض المقدم من وزارة الدفاع يؤكد بأن الوزارة غير معنية بالإجراءات الأمنية التي تنفذ خارج مقرها، ومفاد ذلك هو الطعن بعدم سلامة الإجراء المتخذ بشأن إدخالها في المنازعة والحكم عليها من قبل الدائرة، ولما كان الإدخال في الخصومة والذي تترخص فيه الدائرة محصوراً في من يكون في إدخاله مصلحة للعدالة أو إظهار للحقيقة، وفي هذه الحالة يقف أثر الإدخال عند سماع الشهادة أو تقديم المستند دون أن يتعداه إلى أبعد منه بإنشاء مركز قضائي يكون من شأنه وضع المدخل طرفاً في الدعوى يطاله الحكم بحجيته وقوته التنفيذية كما هو حاصل في الحكم الماثل؛ مما يعد مخالفة للتطبيق الصحيح لنظام المرافعات الشرعية المنظم لمسألة الإدخال والتدخل، غير أنه قد يحصل أن يكون من لوازم الفصل في موضوع إدخال طرف ثالث بجانب المدعى عليه لتكتمل الصفة اللازمة للدعوى كما هو الشأن في الدعوى الماثلة، وفي هذه الحالة تقف سلطة الدائرة عند توجيه الأمر للمدعي بإدخال هذا الطرف الثالث لتشمله دعواه، فإن استجاب استقام مركز هذا الطرف وأصبح مدعى عليه ممن يملك حق الادعاء، وإن لم يستجب تعين الحكم بعدم قبول الدعوى، مع ملاحظة أن هذا التصرف لا يكون إلا في حالة ما إذا كان الحق المدعى به لا يقبل التجزئة، فإن كان كذلك تعين الحكم في الدعوى دون إعمال التدخل. ولما كان الحكم محل الاعتراض اشتمل على إدخال وزارة الدفاع مدعى عليها تلقاء ومن قبل الدائرة مصدرته وتم النعي عليه من هذا الجانب؛ فإنه يكون قد وقع في مخالفة نظامية تستلزم نقضه. وبإحالة القضية إلى دائرة الاستئناف الثانية بمحكمة الاستئناف الإدارية بمنطقة الرياض نظرتها ثم أصدرت فيها حكمها القاضي بتأييد حكم الدائرة الأولى بالمحكمة الإدارية بالرياض فيما انتهى إليه من قضاء بعد أن استوفت الملاحظة الواردة في حكم المحكمة </w:t>
      </w:r>
      <w:r w:rsidR="00A64592">
        <w:rPr>
          <w:rFonts w:ascii="Traditional Arabic" w:eastAsia="Calibri" w:hAnsi="Traditional Arabic" w:cs="Traditional Arabic" w:hint="cs"/>
          <w:sz w:val="32"/>
          <w:szCs w:val="32"/>
          <w:rtl/>
        </w:rPr>
        <w:t>الإدارية</w:t>
      </w:r>
      <w:r w:rsidR="00A64592"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العليا. وبتاريخ 28/11/1442هـ تقدم ممثل وزارة الدفاع إلى هذه المحكمة باعتراضه على حكم الاستئناف طالباً نقضَ الحكم؛ للأسباب الواردة فيه، والتي تتلخص في خطأ الحكم في تطبيق النظام لصدوره من محكمة غير مختصة استناداً للمادة (31/أ) من نظام المرافعات الشرعية؛ لأن النزاع من المنازعات العقارية التي لا تختص المحاكم الإدارية بنظرها، ومخالفة الحكم لقاعدة تضمين المتسبب إذا كان دور المباشر كالآلة؛ لأن الحواجز إنما أنشئت بناءً على أمر صادر من لجنة أمنية بوزارة الداخلية لحماية مقر وزارة الشؤون الإسلامية، كذلك مخالفة ما تقرر فقهاً وقضاءً بأن: (المفرط أولى بالخسارة)، فالمعترَض ضده قام بشراء العقار مع علمه بما فيه وكان له خيار الفسخ، كذلك الحكم بالتعويض مع انعدام سببه فالعقار لا يزال مهجوراً حتى تاريخه، وبالتالي لم تكن الحواجز سبباً </w:t>
      </w:r>
      <w:r w:rsidRPr="00476768">
        <w:rPr>
          <w:rFonts w:ascii="Traditional Arabic" w:eastAsia="Calibri" w:hAnsi="Traditional Arabic" w:cs="Traditional Arabic"/>
          <w:sz w:val="32"/>
          <w:szCs w:val="32"/>
          <w:rtl/>
        </w:rPr>
        <w:lastRenderedPageBreak/>
        <w:t>في عدم الانتفاع به،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F355155" w14:textId="77777777" w:rsidR="00ED7D77" w:rsidRPr="00476768" w:rsidRDefault="00ED7D77" w:rsidP="004B405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B7DF27C" w14:textId="3157A130" w:rsidR="00ED7D77" w:rsidRPr="00476768" w:rsidRDefault="00ED7D77" w:rsidP="003C73D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بالحكم محل الاعتراض قضى بإلزام وزارة الدفاع بالتعويض، في حين لم يثبت ركن الخطأ في جانب الوزارة؛ بالنظر إلى تحقق أسباب إغلاق الشارع في ذلك الوقت وصحتها للظروف الأمنية التي استوجبت حماية المنشآت الحكومية. والمعترض ضده كان يعلم بإغلاق الشارع عند شرائه للعقار، وما ذكره من أنه كان يتوقع أن يكون الإغلاق لمدة أشهر يسيرة، لا يغير في الموضوع شيئاً. وإذا كان الحكم قد بنى المسؤولية على تحمل التبعة التي تجيز الحكم بالتعويض دون خطأ؛ فإن قبول المعترض ضده شراء العقار مع علمه بإغلاق الشارع، ووجود الظروف الأمنية التي تستدعي إغلاقه؛ ينفي استحقاقه للتعويض على أساس هذه المسؤولية؛ لأن التعويض على أساس المسؤولية دون خطأ أمر استثنائي يجري على خلاف الأصل الذي يقضي بأنه لا تعويض إلا عن خطأ. وإذا كان المعترض ضده يدعي أن إغلاق الشارع خطأ، فقد كان عليه أن يتقدم بدعوى إلغاء قرار إغلاق الشارع حتى يزول الضرر عيناً، لا أن يتقدم بدعوى تعويض ويطالب بإزالة الضرر عن طريق التعويض. وحيث نحى الحكم محل الاعتراض غير هذا المنحى،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وكان نقض حكم المحكمة الإدارية العليا الأول متعلقاً بمسألة إجرائية غير موضوعية، حول الإجراء المتخذ من الدائرة بشأن إدخال وزارة الدفاع في المنازعة والحكم عليها؛ فإنه يتعين نقض الحكم مع إحالة القضية إلى محكمة الاستئناف الإدارية بمنطقة الرياض التي أصدرته للفصل فيها مجدداً من غير مَنْ نظرها.</w:t>
      </w:r>
      <w:r w:rsidR="009063DC" w:rsidRPr="00476768">
        <w:rPr>
          <w:rFonts w:ascii="Traditional Arabic" w:eastAsia="Calibri" w:hAnsi="Traditional Arabic" w:cs="Traditional Arabic"/>
          <w:sz w:val="32"/>
          <w:szCs w:val="32"/>
          <w:rtl/>
        </w:rPr>
        <w:t xml:space="preserve"> </w:t>
      </w:r>
    </w:p>
    <w:p w14:paraId="09CC5944" w14:textId="77777777" w:rsidR="00ED7D77" w:rsidRPr="00476768" w:rsidRDefault="00ED7D77" w:rsidP="003C73D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من جديد من غير مَنْ نظرها. </w:t>
      </w:r>
    </w:p>
    <w:p w14:paraId="7F892D7D" w14:textId="77777777" w:rsidR="00ED7D77" w:rsidRPr="00476768" w:rsidRDefault="00ED7D77" w:rsidP="003C73D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CA2FF8F" w14:textId="77777777" w:rsidR="00ED7D77" w:rsidRPr="00476768" w:rsidRDefault="00ED7D77" w:rsidP="003C73DD">
      <w:pPr>
        <w:spacing w:after="0" w:line="240" w:lineRule="auto"/>
        <w:jc w:val="both"/>
        <w:rPr>
          <w:rFonts w:ascii="Traditional Arabic" w:hAnsi="Traditional Arabic" w:cs="Traditional Arabic"/>
          <w:sz w:val="32"/>
          <w:szCs w:val="32"/>
          <w:rtl/>
        </w:rPr>
      </w:pPr>
    </w:p>
    <w:p w14:paraId="64DA94CB" w14:textId="59BE1FFC"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6DA5A572" w14:textId="6545F4A6" w:rsidR="00FA172B" w:rsidRPr="00476768" w:rsidRDefault="003C73DD"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FA172B" w:rsidRPr="00476768">
        <w:rPr>
          <w:rFonts w:ascii="Traditional Arabic" w:eastAsia="Calibri" w:hAnsi="Traditional Arabic" w:cs="Traditional Arabic"/>
          <w:b/>
          <w:bCs/>
          <w:sz w:val="32"/>
          <w:szCs w:val="32"/>
          <w:rtl/>
        </w:rPr>
        <w:lastRenderedPageBreak/>
        <w:t>رقم الحكم في المجموعة</w:t>
      </w:r>
      <w:r w:rsidR="005D29BA">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5D29BA">
        <w:rPr>
          <w:rFonts w:ascii="Traditional Arabic" w:eastAsia="Calibri" w:hAnsi="Traditional Arabic" w:cs="Traditional Arabic" w:hint="cs"/>
          <w:b/>
          <w:bCs/>
          <w:sz w:val="32"/>
          <w:szCs w:val="32"/>
          <w:rtl/>
        </w:rPr>
        <w:t>0</w:t>
      </w:r>
    </w:p>
    <w:p w14:paraId="06C904BF" w14:textId="77777777" w:rsidR="00FA172B" w:rsidRPr="00476768" w:rsidRDefault="00FA172B" w:rsidP="000C05C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97 لعام 1442هـ</w:t>
      </w:r>
    </w:p>
    <w:p w14:paraId="68C7D073" w14:textId="77777777" w:rsidR="00FA172B" w:rsidRPr="00476768" w:rsidRDefault="00FA172B" w:rsidP="000C05C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1301 لعام 1442هـ</w:t>
      </w:r>
    </w:p>
    <w:p w14:paraId="5494CD67" w14:textId="77777777" w:rsidR="00FA172B" w:rsidRPr="00476768" w:rsidRDefault="00FA172B" w:rsidP="000C05C9">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8/11/1443هـ</w:t>
      </w:r>
    </w:p>
    <w:p w14:paraId="6B98CB65" w14:textId="77777777" w:rsidR="00FA172B" w:rsidRPr="00476768" w:rsidRDefault="00FA172B" w:rsidP="000C05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FBFDFDE" w14:textId="77777777" w:rsidR="00FA172B" w:rsidRPr="00476768" w:rsidRDefault="00FA172B" w:rsidP="008837EE">
      <w:pPr>
        <w:pStyle w:val="a6"/>
        <w:numPr>
          <w:ilvl w:val="0"/>
          <w:numId w:val="712"/>
        </w:numPr>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5EFC435A" w14:textId="77777777" w:rsidR="00FA172B" w:rsidRPr="00476768" w:rsidRDefault="00FA172B" w:rsidP="008837EE">
      <w:pPr>
        <w:pStyle w:val="a6"/>
        <w:numPr>
          <w:ilvl w:val="0"/>
          <w:numId w:val="712"/>
        </w:numPr>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eastAsia="Calibri" w:hAnsi="Traditional Arabic"/>
          <w:sz w:val="32"/>
          <w:szCs w:val="32"/>
          <w:rtl/>
        </w:rPr>
        <w:t>صدور الحكم المعترض عليه بصرف علاوة للمدعي تأسيساً على اللائحة التنفيذية لنظام خدمة الأفراد، وذلك دون بحث الدفع بأن المدعي خاضع للائحة الحقوق والمزايا المالية، وكذلك بحث الدفع بأن صرف العلاوة مخالف لقرار تنظيمي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0EB0CFA1" w14:textId="77777777" w:rsidR="00FA172B" w:rsidRPr="00476768" w:rsidRDefault="00FA172B" w:rsidP="000C05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01A1799" w14:textId="77777777" w:rsidR="00FA172B" w:rsidRPr="00476768" w:rsidRDefault="00FA172B" w:rsidP="008837EE">
      <w:pPr>
        <w:pStyle w:val="a6"/>
        <w:numPr>
          <w:ilvl w:val="0"/>
          <w:numId w:val="563"/>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740826B0" w14:textId="77777777" w:rsidR="00FA172B" w:rsidRPr="00476768" w:rsidRDefault="00FA172B" w:rsidP="000C05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C13388" w14:textId="3DF97243" w:rsidR="00FA172B" w:rsidRPr="00476768" w:rsidRDefault="00FA172B" w:rsidP="000C05C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بالمدينة المنورة طلب فيها إلزام الجهة المدعى عليها بأن تصرف له علاوة العدوى والضرر للفترة من تاريخ 10/2/1435هـ مع استمرار الصرف. وبعد قيد الدعوى في سجلات المحكمة قضيةً إداريةً برقم (5172) لعام 1440هـ، أحيلت إلى الدائرة التاسعة في تلك المحكمة، وبتاريخ 18/11/1442هـ أصدرت حكمها القاضي بإلزام المدعى عليها بأن تصرف للمدع</w:t>
      </w:r>
      <w:r w:rsidR="00E94B6C" w:rsidRPr="00476768">
        <w:rPr>
          <w:rFonts w:ascii="Traditional Arabic" w:hAnsi="Traditional Arabic" w:cs="Traditional Arabic"/>
          <w:sz w:val="32"/>
          <w:szCs w:val="32"/>
          <w:rtl/>
        </w:rPr>
        <w:t>ي بدل العدوى من تاريخ 10/2/1435</w:t>
      </w:r>
      <w:r w:rsidRPr="00476768">
        <w:rPr>
          <w:rFonts w:ascii="Traditional Arabic" w:hAnsi="Traditional Arabic" w:cs="Traditional Arabic"/>
          <w:sz w:val="32"/>
          <w:szCs w:val="32"/>
          <w:rtl/>
        </w:rPr>
        <w:t>هـ مع استمرار الصرف له ارتباطاً بمزاولته مهام عمله المقرر له البدل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المدينة المنورة أحيل إلى دائرة الاستئناف الأولى، وبتاريخ 20/2/1442هـ أصدرت حكمها القاضي بإلغاء الحكم، والقضاء مجدداً بإلزام المدعى عليها بأن تصرف للمدعي علاوة الضرر والعدوى للفترة من 10/2/1435هـ وحتى 3/8/1439هـ ورفض ما عدا ذلك؛ للأسباب التي ساقتها. وبتاريخ </w:t>
      </w:r>
      <w:r w:rsidRPr="00476768">
        <w:rPr>
          <w:rFonts w:ascii="Traditional Arabic" w:hAnsi="Traditional Arabic" w:cs="Traditional Arabic"/>
          <w:sz w:val="32"/>
          <w:szCs w:val="32"/>
          <w:rtl/>
        </w:rPr>
        <w:lastRenderedPageBreak/>
        <w:t>4/4/1442هـ تقدم المعترض باعتراضه على حكم محكمة الاستئناف أمام هذه المحكمة طالباً نقضَ الحكم؛ للأسباب الواردة في الاعتراض، والتي تتلخص في أن الحكم المعترض عليه استند في أسبابه إلى البند الخامس من اللائحة التنفيذية لنظام خدمة الأفراد مع أن المعترض ضده خاضع للائحة الحقوق والمزايا المالية لكونه مثبتاً على سلم رواتب الوظائف الصحية العسكرية، كما أن الحكم خالف القرار الوزاري رقم (10545) وتاريخ 20/2/1439هـ المتضمن أن صرف بدل العدوى والضرر يشترط له العمل بالأقسام والجهات الصحية الموضحة بمحضر اللجنة المرفق بالقرار الوزاري المحدد للفئات المستحقة للبدل. فأبلغت المعترض ضدها بصحيفة الاعتراض حسب الإجراءات المتبعة نظاماً.</w:t>
      </w:r>
    </w:p>
    <w:p w14:paraId="49E2E383" w14:textId="77777777" w:rsidR="00FA172B" w:rsidRPr="00476768" w:rsidRDefault="00FA172B" w:rsidP="004A2A7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03F0337" w14:textId="71C3F6BE" w:rsidR="00FA172B" w:rsidRPr="00476768" w:rsidRDefault="00FA172B" w:rsidP="000C05C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w:t>
      </w:r>
      <w:r w:rsidRPr="00476768">
        <w:rPr>
          <w:rFonts w:ascii="Traditional Arabic" w:hAnsi="Traditional Arabic" w:cs="Traditional Arabic"/>
          <w:sz w:val="32"/>
          <w:szCs w:val="32"/>
          <w:rtl/>
        </w:rPr>
        <w:t>بإلزام المدعى عليها بأن تصرف للمدعي علاوة الضرر والعدوى في الفترة من 10/2/1435هـ وحتى 3/8/1439هـ ورفض ما عدا ذلك</w:t>
      </w:r>
      <w:r w:rsidRPr="00476768">
        <w:rPr>
          <w:rFonts w:ascii="Traditional Arabic" w:eastAsia="Calibri" w:hAnsi="Traditional Arabic" w:cs="Traditional Arabic"/>
          <w:sz w:val="32"/>
          <w:szCs w:val="32"/>
          <w:rtl/>
        </w:rPr>
        <w:t xml:space="preserve">؛ تأسيساً على أن: ((ما ذهبت إليه الدائرة في المحكمة الإدارية من إلزام المدعى عليها بصرف البدل محل الدعوى صحيح وموافق لأحكام النظام من حيث الجملة غير أنه بمطالعة مشهد مزاولة المهنة يتضح أن غاية استحقاق المدعي للبدل بتاريخ 3/8/1439هـ ولا يتعداه إلى فترة لاحقة خلافاً لما تضمنه الحكم المستأنف وإذا كان الأمر على ما سلف بيانه؛ فإنه لا مناص من إلغاء الحكم وإلزام المدعى عليها بصرف البدل خلال الفترة من 10/2/1435هـ إلى 3/8/1439هـ)). وما قرره الحكم المعترض عليه من أسباب مكتفياً بها فيما انتهى إليه من قضاء محل نظر؛ ذلك أنّ المعترضة دفعت أمام محكمة الاستئناف بأن حكم المحكمة الإدارية </w:t>
      </w:r>
      <w:r w:rsidRPr="00476768">
        <w:rPr>
          <w:rFonts w:ascii="Traditional Arabic" w:hAnsi="Traditional Arabic" w:cs="Traditional Arabic"/>
          <w:sz w:val="32"/>
          <w:szCs w:val="32"/>
          <w:rtl/>
        </w:rPr>
        <w:t>استند في أسبابه إلى البند الخامس من اللائحة التنفيذية لنظام خدمة الأفراد مع أن المعترض ضده خاضع للائحة الحقوق والمزايا المالية لكونه مثبتاً على سلم رواتب الوظائف الصحية العسكرية، كما دفعت أيضاً بأن الحكم خالف القرار الوزاري رقم (10545) وتاريخ 20/2/1439هـ المتضمن أن صرف بدل العدوى والضرر يشترط له العمل بالأقسام والجهات الصحية الموضحة بمحضر اللجنة المرفق بالقرار الوزاري المحدد للفئات المستحقة للبدل</w:t>
      </w:r>
      <w:r w:rsidRPr="00476768">
        <w:rPr>
          <w:rFonts w:ascii="Traditional Arabic" w:eastAsia="Calibri" w:hAnsi="Traditional Arabic" w:cs="Traditional Arabic"/>
          <w:sz w:val="32"/>
          <w:szCs w:val="32"/>
          <w:rtl/>
        </w:rPr>
        <w:t xml:space="preserve">، إلا أن الحكم أعرض عن إيراد هذه الدفوع في أسبابه جملةً فضلاً عن الجواب عنها بما يدفعها،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w:t>
      </w:r>
      <w:r w:rsidRPr="00476768">
        <w:rPr>
          <w:rFonts w:ascii="Traditional Arabic" w:hAnsi="Traditional Arabic" w:cs="Traditional Arabic"/>
          <w:sz w:val="32"/>
          <w:szCs w:val="32"/>
          <w:rtl/>
        </w:rPr>
        <w:t xml:space="preserve">ذلك أن القدر اللازم من الأسباب التي يجب أن تتضمنها نسخة الحكم هو ما يطمئن المطلع عليه أن المحكمة بحثت الأدلة والدفوع المقدمة إليها ومحصتها وأفصحت </w:t>
      </w:r>
      <w:r w:rsidRPr="00476768">
        <w:rPr>
          <w:rFonts w:ascii="Traditional Arabic" w:hAnsi="Traditional Arabic" w:cs="Traditional Arabic"/>
          <w:sz w:val="32"/>
          <w:szCs w:val="32"/>
          <w:rtl/>
        </w:rPr>
        <w:lastRenderedPageBreak/>
        <w:t>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فتعيّن نقضه، وإحالة القضية إلى محكمة الاستئناف الإدارية بمنطقة المدينة المنورة لتفصل فيها من جديد من غير م</w:t>
      </w:r>
      <w:r w:rsidR="00966735"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C6B1AAA" w14:textId="545D6D67" w:rsidR="00FA172B" w:rsidRPr="00476768" w:rsidRDefault="00FA172B" w:rsidP="000C05C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CB10C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3EAC2C0" w14:textId="77777777" w:rsidR="00FA172B" w:rsidRPr="00476768" w:rsidRDefault="00FA172B" w:rsidP="000C05C9">
      <w:pPr>
        <w:spacing w:after="0" w:line="240" w:lineRule="auto"/>
        <w:jc w:val="both"/>
        <w:rPr>
          <w:rFonts w:ascii="Traditional Arabic" w:hAnsi="Traditional Arabic" w:cs="Traditional Arabic"/>
          <w:b/>
          <w:bCs/>
          <w:sz w:val="32"/>
          <w:szCs w:val="32"/>
          <w:rtl/>
        </w:rPr>
      </w:pPr>
    </w:p>
    <w:p w14:paraId="003E152C" w14:textId="77777777" w:rsidR="00FA172B" w:rsidRPr="00476768" w:rsidRDefault="00FA172B" w:rsidP="00817151">
      <w:pPr>
        <w:spacing w:after="0" w:line="240" w:lineRule="auto"/>
        <w:jc w:val="both"/>
        <w:rPr>
          <w:rFonts w:ascii="Traditional Arabic" w:hAnsi="Traditional Arabic" w:cs="Traditional Arabic"/>
          <w:b/>
          <w:bCs/>
          <w:sz w:val="32"/>
          <w:szCs w:val="32"/>
          <w:rtl/>
        </w:rPr>
      </w:pPr>
    </w:p>
    <w:p w14:paraId="68BEEF2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FE9B7E2"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44045F9"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0C93872"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2876931"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FDB7FB3"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32BEDC75"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F1C339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7F425CF"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C5B5D00"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680BAAEE"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22A955D0"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54DCEE0"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250637B3"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A939D13"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BFDD3F2"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23B8B013"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F47957A"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83E5B95" w14:textId="77777777" w:rsidR="00FA172B" w:rsidRPr="00476768" w:rsidRDefault="00FA172B" w:rsidP="00FA172B">
      <w:pPr>
        <w:spacing w:after="0" w:line="240" w:lineRule="auto"/>
        <w:jc w:val="both"/>
        <w:rPr>
          <w:rFonts w:ascii="Traditional Arabic" w:hAnsi="Traditional Arabic" w:cs="Traditional Arabic"/>
          <w:sz w:val="32"/>
          <w:szCs w:val="32"/>
        </w:rPr>
      </w:pPr>
    </w:p>
    <w:p w14:paraId="33C28F44" w14:textId="361AB3E3"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91D20">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B91D20">
        <w:rPr>
          <w:rFonts w:ascii="Traditional Arabic" w:eastAsia="Calibri" w:hAnsi="Traditional Arabic" w:cs="Traditional Arabic" w:hint="cs"/>
          <w:b/>
          <w:bCs/>
          <w:sz w:val="32"/>
          <w:szCs w:val="32"/>
          <w:rtl/>
        </w:rPr>
        <w:t>1</w:t>
      </w:r>
    </w:p>
    <w:p w14:paraId="49FF00C4" w14:textId="77777777" w:rsidR="00FA172B" w:rsidRPr="00476768" w:rsidRDefault="00FA172B" w:rsidP="00FD6F7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3735 لعام 1442هـ</w:t>
      </w:r>
    </w:p>
    <w:p w14:paraId="56CD299B" w14:textId="77777777" w:rsidR="00FA172B" w:rsidRPr="00476768" w:rsidRDefault="00FA172B" w:rsidP="00FD6F7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4222 لعام 1442هـ</w:t>
      </w:r>
    </w:p>
    <w:p w14:paraId="17C20750" w14:textId="77777777" w:rsidR="00FA172B" w:rsidRPr="00476768" w:rsidRDefault="00FA172B" w:rsidP="00FD6F79">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8/11/1443هـ</w:t>
      </w:r>
    </w:p>
    <w:p w14:paraId="099F400A" w14:textId="77777777" w:rsidR="00FA172B" w:rsidRPr="00476768" w:rsidRDefault="00FA172B" w:rsidP="00FD6F7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5071A40" w14:textId="0E543527" w:rsidR="00D84C5C" w:rsidRPr="00825FD4" w:rsidRDefault="004A4C1A" w:rsidP="00825FD4">
      <w:pPr>
        <w:numPr>
          <w:ilvl w:val="0"/>
          <w:numId w:val="726"/>
        </w:numPr>
        <w:spacing w:after="0" w:line="240" w:lineRule="auto"/>
        <w:jc w:val="both"/>
        <w:rPr>
          <w:rFonts w:ascii="Traditional Arabic" w:hAnsi="Traditional Arabic" w:cs="Traditional Arabic"/>
          <w:sz w:val="32"/>
          <w:szCs w:val="32"/>
          <w:lang w:bidi="ar-JO"/>
        </w:rPr>
      </w:pPr>
      <w:r w:rsidRPr="00825FD4">
        <w:rPr>
          <w:rFonts w:ascii="Traditional Arabic" w:eastAsia="Calibri" w:hAnsi="Traditional Arabic" w:cs="Traditional Arabic"/>
          <w:b/>
          <w:bCs/>
          <w:sz w:val="32"/>
          <w:szCs w:val="32"/>
          <w:rtl/>
        </w:rPr>
        <w:t xml:space="preserve">ملكية فكرية - </w:t>
      </w:r>
      <w:r w:rsidR="00825FD4" w:rsidRPr="00825FD4">
        <w:rPr>
          <w:rFonts w:ascii="Traditional Arabic" w:eastAsia="Calibri" w:hAnsi="Traditional Arabic" w:cs="Traditional Arabic"/>
          <w:b/>
          <w:bCs/>
          <w:sz w:val="32"/>
          <w:szCs w:val="32"/>
          <w:rtl/>
        </w:rPr>
        <w:t>براءة اختراع</w:t>
      </w:r>
      <w:r w:rsidR="00825FD4" w:rsidRPr="00825FD4">
        <w:rPr>
          <w:rFonts w:ascii="Traditional Arabic" w:eastAsia="Calibri" w:hAnsi="Traditional Arabic" w:cs="Traditional Arabic" w:hint="cs"/>
          <w:b/>
          <w:bCs/>
          <w:sz w:val="32"/>
          <w:szCs w:val="32"/>
          <w:rtl/>
        </w:rPr>
        <w:t xml:space="preserve"> -</w:t>
      </w:r>
      <w:r w:rsidR="00825FD4" w:rsidRPr="00825FD4">
        <w:rPr>
          <w:rFonts w:ascii="Traditional Arabic" w:eastAsia="Calibri" w:hAnsi="Traditional Arabic" w:cs="Traditional Arabic"/>
          <w:b/>
          <w:bCs/>
          <w:sz w:val="32"/>
          <w:szCs w:val="32"/>
          <w:rtl/>
        </w:rPr>
        <w:t xml:space="preserve"> النظام الحاكم</w:t>
      </w:r>
      <w:r w:rsidR="00825FD4" w:rsidRPr="00825FD4">
        <w:rPr>
          <w:rFonts w:ascii="Traditional Arabic" w:eastAsia="Calibri" w:hAnsi="Traditional Arabic" w:cs="Traditional Arabic" w:hint="cs"/>
          <w:b/>
          <w:bCs/>
          <w:sz w:val="32"/>
          <w:szCs w:val="32"/>
          <w:rtl/>
        </w:rPr>
        <w:t xml:space="preserve"> </w:t>
      </w:r>
      <w:r w:rsidR="00825FD4">
        <w:rPr>
          <w:rFonts w:ascii="Traditional Arabic" w:eastAsia="Calibri" w:hAnsi="Traditional Arabic" w:cs="Traditional Arabic" w:hint="cs"/>
          <w:b/>
          <w:bCs/>
          <w:sz w:val="32"/>
          <w:szCs w:val="32"/>
          <w:rtl/>
        </w:rPr>
        <w:t>ل</w:t>
      </w:r>
      <w:r w:rsidR="00825FD4" w:rsidRPr="00825FD4">
        <w:rPr>
          <w:rFonts w:ascii="Traditional Arabic" w:eastAsia="Calibri" w:hAnsi="Traditional Arabic" w:cs="Traditional Arabic" w:hint="cs"/>
          <w:b/>
          <w:bCs/>
          <w:sz w:val="32"/>
          <w:szCs w:val="32"/>
          <w:rtl/>
        </w:rPr>
        <w:t>براءات الاختراع -</w:t>
      </w:r>
      <w:r w:rsidR="00825FD4">
        <w:rPr>
          <w:rFonts w:ascii="Traditional Arabic" w:hAnsi="Traditional Arabic" w:cs="Traditional Arabic" w:hint="cs"/>
          <w:sz w:val="32"/>
          <w:szCs w:val="32"/>
          <w:rtl/>
        </w:rPr>
        <w:t xml:space="preserve"> </w:t>
      </w:r>
      <w:r w:rsidR="00D84C5C" w:rsidRPr="00825FD4">
        <w:rPr>
          <w:rFonts w:ascii="Traditional Arabic" w:hAnsi="Traditional Arabic" w:cs="Traditional Arabic" w:hint="cs"/>
          <w:sz w:val="32"/>
          <w:szCs w:val="32"/>
          <w:rtl/>
        </w:rPr>
        <w:t>إذا كانت ال</w:t>
      </w:r>
      <w:r w:rsidR="00D84C5C" w:rsidRPr="00825FD4">
        <w:rPr>
          <w:rFonts w:ascii="Traditional Arabic" w:hAnsi="Traditional Arabic" w:cs="Traditional Arabic"/>
          <w:sz w:val="32"/>
          <w:szCs w:val="32"/>
          <w:rtl/>
        </w:rPr>
        <w:t>دعوى متعلقة ببراءات الاختراع</w:t>
      </w:r>
      <w:r w:rsidRPr="00825FD4">
        <w:rPr>
          <w:rFonts w:ascii="Traditional Arabic" w:hAnsi="Traditional Arabic" w:cs="Traditional Arabic" w:hint="cs"/>
          <w:sz w:val="32"/>
          <w:szCs w:val="32"/>
          <w:rtl/>
        </w:rPr>
        <w:t>؛</w:t>
      </w:r>
      <w:r w:rsidR="00D84C5C" w:rsidRPr="00825FD4">
        <w:rPr>
          <w:rFonts w:ascii="Traditional Arabic" w:hAnsi="Traditional Arabic" w:cs="Traditional Arabic"/>
          <w:sz w:val="32"/>
          <w:szCs w:val="32"/>
          <w:rtl/>
        </w:rPr>
        <w:t xml:space="preserve"> </w:t>
      </w:r>
      <w:r w:rsidRPr="00825FD4">
        <w:rPr>
          <w:rFonts w:ascii="Traditional Arabic" w:hAnsi="Traditional Arabic" w:cs="Traditional Arabic" w:hint="cs"/>
          <w:sz w:val="32"/>
          <w:szCs w:val="32"/>
          <w:rtl/>
        </w:rPr>
        <w:t>فإن</w:t>
      </w:r>
      <w:r w:rsidR="00204634">
        <w:rPr>
          <w:rFonts w:ascii="Traditional Arabic" w:hAnsi="Traditional Arabic" w:cs="Traditional Arabic" w:hint="cs"/>
          <w:sz w:val="32"/>
          <w:szCs w:val="32"/>
          <w:rtl/>
        </w:rPr>
        <w:t xml:space="preserve"> النظام</w:t>
      </w:r>
      <w:r w:rsidRPr="00825FD4">
        <w:rPr>
          <w:rFonts w:ascii="Traditional Arabic" w:hAnsi="Traditional Arabic" w:cs="Traditional Arabic" w:hint="cs"/>
          <w:sz w:val="32"/>
          <w:szCs w:val="32"/>
          <w:rtl/>
        </w:rPr>
        <w:t xml:space="preserve"> </w:t>
      </w:r>
      <w:r w:rsidR="00D84C5C" w:rsidRPr="00825FD4">
        <w:rPr>
          <w:rFonts w:ascii="Traditional Arabic" w:hAnsi="Traditional Arabic" w:cs="Traditional Arabic"/>
          <w:sz w:val="32"/>
          <w:szCs w:val="32"/>
          <w:rtl/>
        </w:rPr>
        <w:t xml:space="preserve">الحاكم </w:t>
      </w:r>
      <w:r w:rsidRPr="00825FD4">
        <w:rPr>
          <w:rFonts w:ascii="Traditional Arabic" w:hAnsi="Traditional Arabic" w:cs="Traditional Arabic" w:hint="cs"/>
          <w:sz w:val="32"/>
          <w:szCs w:val="32"/>
          <w:rtl/>
        </w:rPr>
        <w:t>لها</w:t>
      </w:r>
      <w:r w:rsidR="00D84C5C" w:rsidRPr="00825FD4">
        <w:rPr>
          <w:rFonts w:ascii="Traditional Arabic" w:hAnsi="Traditional Arabic" w:cs="Traditional Arabic"/>
          <w:sz w:val="32"/>
          <w:szCs w:val="32"/>
          <w:rtl/>
        </w:rPr>
        <w:t xml:space="preserve"> هو نظام براءات الاختراع </w:t>
      </w:r>
      <w:r w:rsidRPr="00825FD4">
        <w:rPr>
          <w:rFonts w:ascii="Traditional Arabic" w:hAnsi="Traditional Arabic" w:cs="Traditional Arabic"/>
          <w:sz w:val="32"/>
          <w:szCs w:val="32"/>
          <w:rtl/>
        </w:rPr>
        <w:t>وليس نظام العلامات التجارية</w:t>
      </w:r>
      <w:r w:rsidRPr="00825FD4">
        <w:rPr>
          <w:rFonts w:ascii="Traditional Arabic" w:hAnsi="Traditional Arabic" w:cs="Traditional Arabic" w:hint="cs"/>
          <w:sz w:val="32"/>
          <w:szCs w:val="32"/>
          <w:rtl/>
        </w:rPr>
        <w:t>.</w:t>
      </w:r>
    </w:p>
    <w:p w14:paraId="0A74AF9A" w14:textId="77777777" w:rsidR="00825FD4" w:rsidRDefault="00825FD4" w:rsidP="00FD6F79">
      <w:pPr>
        <w:spacing w:after="0" w:line="240" w:lineRule="auto"/>
        <w:jc w:val="center"/>
        <w:rPr>
          <w:rFonts w:ascii="Traditional Arabic" w:hAnsi="Traditional Arabic" w:cs="Traditional Arabic"/>
          <w:b/>
          <w:bCs/>
          <w:sz w:val="32"/>
          <w:szCs w:val="32"/>
          <w:rtl/>
        </w:rPr>
      </w:pPr>
    </w:p>
    <w:p w14:paraId="6945FFAA" w14:textId="77777777" w:rsidR="00FA172B" w:rsidRPr="00476768" w:rsidRDefault="00FA172B" w:rsidP="00FD6F7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D6E0176" w14:textId="77777777" w:rsidR="00FA172B" w:rsidRPr="00476768" w:rsidRDefault="00FA172B" w:rsidP="008837EE">
      <w:pPr>
        <w:pStyle w:val="a6"/>
        <w:numPr>
          <w:ilvl w:val="0"/>
          <w:numId w:val="600"/>
        </w:numPr>
        <w:autoSpaceDE w:val="0"/>
        <w:autoSpaceDN w:val="0"/>
        <w:adjustRightInd w:val="0"/>
        <w:ind w:left="360"/>
        <w:jc w:val="both"/>
        <w:rPr>
          <w:rFonts w:ascii="Traditional Arabic" w:hAnsi="Traditional Arabic"/>
          <w:sz w:val="32"/>
          <w:szCs w:val="32"/>
        </w:rPr>
      </w:pPr>
      <w:r w:rsidRPr="00476768">
        <w:rPr>
          <w:rFonts w:ascii="Traditional Arabic" w:hAnsi="Traditional Arabic"/>
          <w:sz w:val="32"/>
          <w:szCs w:val="32"/>
          <w:rtl/>
        </w:rPr>
        <w:t>نظام براءات الاختراع الصادر بالمرسوم الملكي رقم (م/27) وتاريخ 29/5/1425هـ.</w:t>
      </w:r>
    </w:p>
    <w:p w14:paraId="403AEA80" w14:textId="77777777" w:rsidR="00FA172B" w:rsidRPr="00476768" w:rsidRDefault="00FA172B" w:rsidP="008837EE">
      <w:pPr>
        <w:pStyle w:val="a6"/>
        <w:numPr>
          <w:ilvl w:val="0"/>
          <w:numId w:val="600"/>
        </w:numPr>
        <w:autoSpaceDE w:val="0"/>
        <w:autoSpaceDN w:val="0"/>
        <w:adjustRightInd w:val="0"/>
        <w:ind w:left="360"/>
        <w:jc w:val="both"/>
        <w:rPr>
          <w:rFonts w:ascii="Traditional Arabic" w:hAnsi="Traditional Arabic"/>
          <w:sz w:val="32"/>
          <w:szCs w:val="32"/>
          <w:rtl/>
        </w:rPr>
      </w:pPr>
      <w:r w:rsidRPr="00476768">
        <w:rPr>
          <w:rFonts w:ascii="Traditional Arabic" w:hAnsi="Traditional Arabic"/>
          <w:sz w:val="32"/>
          <w:szCs w:val="32"/>
          <w:rtl/>
        </w:rPr>
        <w:t>قانون (نظام) العلامات التجارية لدول مجلس التعاون لدول الخليج العربية الموافق عليه بالمرسوم الملكي رقم (م/51) وتاريخ 26/7/1435هـ</w:t>
      </w:r>
      <w:r w:rsidRPr="00476768">
        <w:rPr>
          <w:rFonts w:ascii="Traditional Arabic" w:hAnsi="Traditional Arabic"/>
          <w:b/>
          <w:bCs/>
          <w:sz w:val="32"/>
          <w:szCs w:val="32"/>
          <w:rtl/>
        </w:rPr>
        <w:t>.</w:t>
      </w:r>
    </w:p>
    <w:p w14:paraId="2F431A26" w14:textId="77777777" w:rsidR="00FA172B" w:rsidRPr="00476768" w:rsidRDefault="00FA172B" w:rsidP="006A50F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C4F01FD" w14:textId="36BCFDD8" w:rsidR="00FA172B" w:rsidRPr="00476768" w:rsidRDefault="00FA172B" w:rsidP="00FD6F7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إلغاء قرار لجنة النظر في دعاوى براءات الاختراع رقم (59/41) وتاريخ 9/11/1441هـ. وبعد قيد الدعوى في سجلات المحكمة قضيةً إداريةً برقم (472) لعام 1442هـ، أحيلت إلى الدائرة السابعة في تلك المحكمة، وبتاريخ 7/5/1442هـ أصدرت حكمها القاضي بإلغاء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الرياض أحيل إلى دائرة الاستئناف الثانية، وبتاريخ 30/8/1442هـ أصدرت حكمها القاضي بإلغاء الحكم، والقضاء مجدداً بعدم اختصاص محاكم ديوان المظالم ولائيّاً بنظر الدعوى؛ للأسباب التي ساقتها. وبتاريخ 21/9/1442هـ تقدم المعترض باعتراضه على حكم محكمة الاستئناف أمام هذه المحكمة طالباً نقضَ الحكم للأسباب الواردة في الاعتراض والتي تتلخص في أن الحكم المعترض عليه خالف الفقرة (ب) من المادة الثالثة عشرة من نظام ديوان المظالم وخالف المادة السابعة والثلاثين من نظام براءات الاختراع التي نصت على أنه: "يجوز التظلم أمام ديوان المظالم من أي قرار تصدره اللجنة خلال ستين يوماً من تاريخ التبليغ بالقرار"، وهي لجنة شبه قضائية تخضع قراراتها لاختصاص القضاء الإداري، كما أن الحكم أخطأ في تكييف الدعوى ووصفها، ذلك أن المحاكم التجارية تختص بنظر دعاوى براءات الاختراع المدنية والجزائية أما قرارات اللجان شبه القضائية فهي من اختصاص القضاء الإداري علاوةً على أن نقل الاختصاص لا ينطبق على دعواه لكونها مقيدة لدى اللجنة قبل التاريخ المحدد لنقل الاختصاص، إضافةً إلى خطأ الحكم باستناده إلى نظام العلامات التجارية مع أن </w:t>
      </w:r>
      <w:r w:rsidRPr="00476768">
        <w:rPr>
          <w:rFonts w:ascii="Traditional Arabic" w:hAnsi="Traditional Arabic" w:cs="Traditional Arabic"/>
          <w:sz w:val="32"/>
          <w:szCs w:val="32"/>
          <w:rtl/>
        </w:rPr>
        <w:lastRenderedPageBreak/>
        <w:t>دعواه لا تتعلق بالعلامات، وإنما هي براءة اختراع تخضع لنظام براءات الاختراع. فأبلغت المعترض ضدها بصحيفة الاعتراض حسب الإجراءات المتبعة نظاماً.</w:t>
      </w:r>
      <w:r w:rsidRPr="00476768">
        <w:rPr>
          <w:rFonts w:ascii="Traditional Arabic" w:eastAsia="Calibri" w:hAnsi="Traditional Arabic" w:cs="Traditional Arabic"/>
          <w:sz w:val="32"/>
          <w:szCs w:val="32"/>
          <w:rtl/>
        </w:rPr>
        <w:t xml:space="preserve"> </w:t>
      </w:r>
    </w:p>
    <w:p w14:paraId="3E0C2D1D" w14:textId="77777777" w:rsidR="00FA172B" w:rsidRPr="00476768" w:rsidRDefault="00FA172B" w:rsidP="004D6EB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42B8215" w14:textId="77777777" w:rsidR="00FA172B" w:rsidRPr="00476768" w:rsidRDefault="00FA172B" w:rsidP="00FD6F79">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وأما عن الموضوع، فإن الحكم محل الاعتراض قضى بعدم اختصاص محاكم ديوان المظالم ولائيّاً بنظر الدعوى تأسيساً على أن: ((هذه الدعوى ناشئة عن تطبيق نظام العلامات التجارية لدول مجلس التعاون لدول الخليج العربية الموافق عليه بالمرسوم الملكي رقم (م/51) وتاريخ 26/7/1435هـ والذي هو أحد أنظمة الملكية الفكرية)). وما قرره الحكم محل الاعتراض في هذا الشأن محل نظر؛ ذلك أن دعوى المعترض متعلقة ببراءات الاختراع، والنظام الحاكم عليها هو نظام براءات الاختراع الصادر بالمرسوم الملكي رقم (م/27) وتاريخ 29/5/1425هـ، وليس نظام العلامات التجارية. وبما أن الحكم المعترض عليه صدر مستنداً إلى نظام العلامات التجارية مع أن النزاع خاضع لنظام براءات الاختراع فقد أخطأ في تطبيق النظام؛ فتعين نقضه، وإعادة القضية إلى محكمة الاستئناف الإدارية بمنطقة الرياض لتفصل فيها من جديد مِن غير مَن نظرها.</w:t>
      </w:r>
    </w:p>
    <w:p w14:paraId="442A4395" w14:textId="5461A492" w:rsidR="00FA172B" w:rsidRPr="00476768" w:rsidRDefault="00FA172B" w:rsidP="00FD6F7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B0CA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246F90F5" w14:textId="77777777" w:rsidR="00FA172B" w:rsidRPr="00476768" w:rsidRDefault="00FA172B" w:rsidP="00FD6F7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718DB12" w14:textId="77777777" w:rsidR="00FA172B" w:rsidRPr="00476768" w:rsidRDefault="00FA172B" w:rsidP="00FD6F79">
      <w:pPr>
        <w:spacing w:after="0" w:line="240" w:lineRule="auto"/>
        <w:jc w:val="both"/>
        <w:rPr>
          <w:rFonts w:ascii="Traditional Arabic" w:hAnsi="Traditional Arabic" w:cs="Traditional Arabic"/>
          <w:sz w:val="32"/>
          <w:szCs w:val="32"/>
          <w:rtl/>
        </w:rPr>
      </w:pPr>
    </w:p>
    <w:p w14:paraId="3F993A19" w14:textId="77777777" w:rsidR="00FA172B" w:rsidRPr="00476768" w:rsidRDefault="00FA172B" w:rsidP="00FD6F79">
      <w:pPr>
        <w:spacing w:after="0" w:line="240" w:lineRule="auto"/>
        <w:jc w:val="both"/>
        <w:rPr>
          <w:rFonts w:ascii="Traditional Arabic" w:hAnsi="Traditional Arabic" w:cs="Traditional Arabic"/>
          <w:sz w:val="32"/>
          <w:szCs w:val="32"/>
          <w:rtl/>
        </w:rPr>
      </w:pPr>
    </w:p>
    <w:p w14:paraId="0B4C637C" w14:textId="72FF8974" w:rsidR="00FA172B" w:rsidRPr="00476768" w:rsidRDefault="00FA172B" w:rsidP="00FD6F79">
      <w:pPr>
        <w:spacing w:after="0" w:line="240" w:lineRule="auto"/>
        <w:jc w:val="both"/>
        <w:rPr>
          <w:rFonts w:ascii="Traditional Arabic" w:hAnsi="Traditional Arabic" w:cs="Traditional Arabic"/>
          <w:sz w:val="32"/>
          <w:szCs w:val="32"/>
          <w:rtl/>
        </w:rPr>
      </w:pPr>
    </w:p>
    <w:p w14:paraId="50492DDC" w14:textId="16E458D1" w:rsidR="00FA172B" w:rsidRPr="00476768" w:rsidRDefault="00FA172B" w:rsidP="00FD6F79">
      <w:pPr>
        <w:spacing w:after="0" w:line="240" w:lineRule="auto"/>
        <w:jc w:val="both"/>
        <w:rPr>
          <w:rFonts w:ascii="Traditional Arabic" w:hAnsi="Traditional Arabic" w:cs="Traditional Arabic"/>
          <w:sz w:val="32"/>
          <w:szCs w:val="32"/>
          <w:rtl/>
        </w:rPr>
      </w:pPr>
    </w:p>
    <w:p w14:paraId="51300D49" w14:textId="2D8DF38E" w:rsidR="00FA172B" w:rsidRPr="00476768" w:rsidRDefault="00FA172B" w:rsidP="00FD6F79">
      <w:pPr>
        <w:spacing w:after="0" w:line="240" w:lineRule="auto"/>
        <w:jc w:val="both"/>
        <w:rPr>
          <w:rFonts w:ascii="Traditional Arabic" w:hAnsi="Traditional Arabic" w:cs="Traditional Arabic"/>
          <w:sz w:val="32"/>
          <w:szCs w:val="32"/>
          <w:rtl/>
        </w:rPr>
      </w:pPr>
    </w:p>
    <w:p w14:paraId="39C55758" w14:textId="417CB210" w:rsidR="00FA172B" w:rsidRPr="00476768" w:rsidRDefault="00FA172B" w:rsidP="00FD6F79">
      <w:pPr>
        <w:spacing w:after="0" w:line="240" w:lineRule="auto"/>
        <w:jc w:val="both"/>
        <w:rPr>
          <w:rFonts w:ascii="Traditional Arabic" w:hAnsi="Traditional Arabic" w:cs="Traditional Arabic"/>
          <w:sz w:val="32"/>
          <w:szCs w:val="32"/>
          <w:rtl/>
        </w:rPr>
      </w:pPr>
    </w:p>
    <w:p w14:paraId="67C7DA5D" w14:textId="017A2F71" w:rsidR="00FA172B" w:rsidRPr="00476768" w:rsidRDefault="00FA172B" w:rsidP="00FD6F79">
      <w:pPr>
        <w:spacing w:after="0" w:line="240" w:lineRule="auto"/>
        <w:jc w:val="both"/>
        <w:rPr>
          <w:rFonts w:ascii="Traditional Arabic" w:hAnsi="Traditional Arabic" w:cs="Traditional Arabic"/>
          <w:sz w:val="32"/>
          <w:szCs w:val="32"/>
          <w:rtl/>
        </w:rPr>
      </w:pPr>
    </w:p>
    <w:p w14:paraId="477AB740" w14:textId="59FA66B7" w:rsidR="00FA172B" w:rsidRPr="00476768" w:rsidRDefault="00FA172B" w:rsidP="00FA172B">
      <w:pPr>
        <w:spacing w:after="0" w:line="240" w:lineRule="auto"/>
        <w:jc w:val="both"/>
        <w:rPr>
          <w:rFonts w:ascii="Traditional Arabic" w:hAnsi="Traditional Arabic" w:cs="Traditional Arabic"/>
          <w:sz w:val="32"/>
          <w:szCs w:val="32"/>
          <w:rtl/>
        </w:rPr>
      </w:pPr>
    </w:p>
    <w:p w14:paraId="76437356" w14:textId="47A90492" w:rsidR="00FA172B" w:rsidRPr="00476768" w:rsidRDefault="00FA172B" w:rsidP="00FA172B">
      <w:pPr>
        <w:spacing w:after="0" w:line="240" w:lineRule="auto"/>
        <w:jc w:val="both"/>
        <w:rPr>
          <w:rFonts w:ascii="Traditional Arabic" w:hAnsi="Traditional Arabic" w:cs="Traditional Arabic"/>
          <w:sz w:val="32"/>
          <w:szCs w:val="32"/>
          <w:rtl/>
        </w:rPr>
      </w:pPr>
    </w:p>
    <w:p w14:paraId="3A213E7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0C91455F"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C1EFF44"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0C339E8F" w14:textId="36CDEAB5"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2A35CD">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2A35CD">
        <w:rPr>
          <w:rFonts w:ascii="Traditional Arabic" w:eastAsia="Calibri" w:hAnsi="Traditional Arabic" w:cs="Traditional Arabic" w:hint="cs"/>
          <w:b/>
          <w:bCs/>
          <w:sz w:val="32"/>
          <w:szCs w:val="32"/>
          <w:rtl/>
        </w:rPr>
        <w:t>2</w:t>
      </w:r>
    </w:p>
    <w:p w14:paraId="33569909" w14:textId="77777777" w:rsidR="00FA172B" w:rsidRPr="00476768" w:rsidRDefault="00FA172B" w:rsidP="0053160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8119 لعام 1442هـ</w:t>
      </w:r>
    </w:p>
    <w:p w14:paraId="1C39B3E1" w14:textId="77777777" w:rsidR="00FA172B" w:rsidRPr="00476768" w:rsidRDefault="00FA172B" w:rsidP="0053160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1629 لعام 1443هـ</w:t>
      </w:r>
    </w:p>
    <w:p w14:paraId="6CB68EC2" w14:textId="77777777" w:rsidR="00FA172B" w:rsidRPr="00476768" w:rsidRDefault="00FA172B" w:rsidP="0053160D">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9/11/1443هـ</w:t>
      </w:r>
    </w:p>
    <w:p w14:paraId="328FA861" w14:textId="77777777" w:rsidR="00FA172B" w:rsidRPr="00476768" w:rsidRDefault="00FA172B" w:rsidP="0053160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C3B6D79" w14:textId="77777777" w:rsidR="00FA172B" w:rsidRPr="00476768" w:rsidRDefault="00FA172B" w:rsidP="008837EE">
      <w:pPr>
        <w:numPr>
          <w:ilvl w:val="0"/>
          <w:numId w:val="713"/>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عقد - المسؤولية العقدية - الخطأ في تطبيقها - </w:t>
      </w:r>
      <w:r w:rsidRPr="00476768">
        <w:rPr>
          <w:rFonts w:ascii="Traditional Arabic" w:hAnsi="Traditional Arabic" w:cs="Traditional Arabic"/>
          <w:sz w:val="32"/>
          <w:szCs w:val="32"/>
          <w:rtl/>
        </w:rPr>
        <w:t>الخطأ في تطبيق أحكام المسؤولية يعتبر من قبيل الخطأ في تطبيق النظام.</w:t>
      </w:r>
    </w:p>
    <w:p w14:paraId="1EE3ABCD" w14:textId="77777777" w:rsidR="00FA172B" w:rsidRPr="00476768" w:rsidRDefault="00FA172B" w:rsidP="008837EE">
      <w:pPr>
        <w:numPr>
          <w:ilvl w:val="0"/>
          <w:numId w:val="713"/>
        </w:numPr>
        <w:autoSpaceDE w:val="0"/>
        <w:autoSpaceDN w:val="0"/>
        <w:adjustRightInd w:val="0"/>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عقد - إجارة - إعادة الأجرة عن فترة إيقاف الانتفاع بالعين المؤجرة - حقيقتها - </w:t>
      </w:r>
      <w:r w:rsidRPr="00476768">
        <w:rPr>
          <w:rFonts w:ascii="Traditional Arabic" w:hAnsi="Traditional Arabic" w:cs="Traditional Arabic"/>
          <w:sz w:val="32"/>
          <w:szCs w:val="32"/>
          <w:rtl/>
        </w:rPr>
        <w:t>إعادة الأجرة عن فترة إيقاف الانتفاع بالعين المؤجرة؛ تعد في حقيقتها فسخاً للعقد في هذه الفترة</w:t>
      </w:r>
      <w:r w:rsidRPr="00476768">
        <w:rPr>
          <w:rFonts w:ascii="Traditional Arabic" w:eastAsia="Calibri" w:hAnsi="Traditional Arabic" w:cs="Traditional Arabic"/>
          <w:sz w:val="32"/>
          <w:szCs w:val="32"/>
          <w:rtl/>
        </w:rPr>
        <w:t>.</w:t>
      </w:r>
    </w:p>
    <w:p w14:paraId="1F42A015" w14:textId="77777777" w:rsidR="00FA172B" w:rsidRPr="00476768" w:rsidRDefault="00FA172B" w:rsidP="008837EE">
      <w:pPr>
        <w:numPr>
          <w:ilvl w:val="0"/>
          <w:numId w:val="713"/>
        </w:numPr>
        <w:autoSpaceDE w:val="0"/>
        <w:autoSpaceDN w:val="0"/>
        <w:adjustRightInd w:val="0"/>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عقد - إجارة - فسخ العقد - الفسخ الجزئي للعقد - أثره على الأجرة المقدرة حال التباين في ميزات العقد -</w:t>
      </w:r>
      <w:r w:rsidRPr="00476768">
        <w:rPr>
          <w:rFonts w:ascii="Traditional Arabic" w:eastAsia="Calibri" w:hAnsi="Traditional Arabic" w:cs="Traditional Arabic"/>
          <w:sz w:val="32"/>
          <w:szCs w:val="32"/>
          <w:rtl/>
        </w:rPr>
        <w:t xml:space="preserve"> إذا اشتمل العقد في جزء من محله أو مدته على ميزة توجب زيادة الأجرة بسببها، وجرى فسخ العقد في غيرها، واستمر العقد في الباقي منها؛ فإن العدل يقتضي أن يعاد تقدير الأجرة، إما اتفاقاً أو قضاءً، ويتم تصفية العقد على هذا الأساس. أما إذ لم ينطو العقد على اختلاف في أجزائه أو مدته؛ فإن تصفيته تجري وفق الأجرة المقدرة.</w:t>
      </w:r>
    </w:p>
    <w:p w14:paraId="5A03F97A" w14:textId="77777777" w:rsidR="00FA172B" w:rsidRPr="00476768" w:rsidRDefault="00FA172B" w:rsidP="00FA13A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586B1D5" w14:textId="77777777" w:rsidR="00FA172B" w:rsidRPr="00476768" w:rsidRDefault="00FA172B" w:rsidP="0053160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وكيلة المعترَض ضدهم سبق أن تقدمت إلى المحكمة الإدارية بمكة المكرمة بالدعوى طالبت فيها بإلزام الأمانة المعترضة بأن تعيد لموكليها مبلغاً قدره (550,000) خمسمئة وخمسون ألف ريال، وذلك مقابل الفترة التي لم تمكن مورث موكليها من الانتفاع بالعقار المستأجر منها بموجب عقد التأجير الموسمي رقم (14340161) وتاريخ 22/4/1434هـ. وبعد قيد الدعوى في سجلات المحكمة قضيةً برقم (2006) لعام 1442هـ، وإحالتها إلى الدائرة الثانية بتلك المحكمة نظرتها، ثم أصدرت حكمها قضت فيه بإلزام أمانة العاصمة المقدسة بأن تدفع لورثة (...) مبلغاً قدره (550,000) خمسمئة وخمسون ألف ريال؛ للأسباب الموضحة فيه. وباستئناف ممثل الأمانة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23/2/1443هـ تقدم ممثل الأمانة إلى هذه المحكمة باعتراضه على حكم الاستئناف طالباً نقضَ الحكم؛ للأسباب التي ذكرها، والتي تتلخص في خطأ الحكم في تطبيق النظام؛ لانتفاء صفة الأمانة في الدعوى لأن الجهات الأمنية هي من قامت بإيقاف العقد، وليس الأمانة، ولم تقبل المحكمة إدخال تلك الجهات الأمنية، كما قامت المحكمة بقسمة الأجرة على المدة بالتساوي وأغفلت استفادة المستأجر من موسمي رمضان والحج </w:t>
      </w:r>
      <w:r w:rsidRPr="00476768">
        <w:rPr>
          <w:rFonts w:ascii="Traditional Arabic" w:eastAsia="Calibri" w:hAnsi="Traditional Arabic" w:cs="Traditional Arabic"/>
          <w:sz w:val="32"/>
          <w:szCs w:val="32"/>
          <w:rtl/>
        </w:rPr>
        <w:lastRenderedPageBreak/>
        <w:t>بالمخالفة للمادة (129) من اللائحة التنفيذية لنظام المنافسات والمشتريات الحكومية التي تنص على أن: "تقوم الجهة الحكومية بتقدير الحد الأدنى للأجرة أو عوائد الاستثمار وفقا للأسعار السائدة"، وكان يتحتم عليها تكليف خبير لتقدير قيمة الإيجار لموسمي رمضان والحج،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B612386" w14:textId="77777777" w:rsidR="00FA172B" w:rsidRPr="00476768" w:rsidRDefault="00FA172B" w:rsidP="00A000D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89CC224" w14:textId="77777777" w:rsidR="00FA172B" w:rsidRPr="00476768" w:rsidRDefault="00FA172B" w:rsidP="0053160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فحيث تضمن الاعتراض النعي على الحكم بمخالفته للمادة (129) من اللائحة التنفيذية لنظام المنافسات والمشتريات الحكومية التي أوجبت مراعاة العناصر المؤثرة في تقدير الأجرة أو عوائد الاستثمار. وحيث إنه للنظر في هذا السبب من الاعتراض؛ فإن إلزام الحكم محل الاعتراض للأمانة المعترضة بإعادة الأجرة عن فترة الإيقاف بقسطها من الثمن، هو في حقيقته فسخ للعقد في هذه المدة. وإذْ كان الثابت دخول موسمي رمضان والحج في مدة العقد؛ فإنه كان يتعين على المحكمة بعد أن انتهت إلى فسخ العقد في غير مدة الموسم، وألزمت الأمانة بدفع قسطها من الأجرة، ‏أن تعيد التوازن المالي للعقد بكامله؛ لأن العقد وحدة واحدة، وتفريق الصفقة يوجب الخيار للطرفين؛ لأن اشتمال العقد في جزء من محله، أو مدته على ميزة توجب زيادة الأجرة بسببها، وجرى فسخ العقد في غيرها، واستمر العقد في الباقي منها؛ فإن العدل يقتضي أن يعاد تقدير الأجرة، إما اتفاقاً أو قضاءً، ويتم تصفية العقد على هذا الأساس، وإنما يجري حسم القسط من الأجرة، إذا كان العقد لم ينطو على اختلاف في أجزائه أو مدته. وإذا كان العقد نص على الأجرة لكامل مدة العقد دون تفريق بين أجزائه؛ فإن دخول موسمي رمضان والحج في مدة العقد لا شك أن لها تأثيراً في الأجرة، وأنه تم أخذها في الحسبان عند الاتفاق على مقدارها؛ ولذا يجب تفسير العقد على هذا الأساس، ووفق النية المشتركة للطرفين. والحكم أخطأ في تطبيق العقد عندما لم يراع هذا الأمر عند تقدير الأجرة عن المدة التي تم فسخ العقد فيها. ولما كان الأمر كذلك وكان الخطأ في تطبيق أحكام المسؤولية يعتبر من قبيل الخطأ في تطبيق النظام، وكان الحكم قد أخطأ في تطبيقها على النحو الذي سبق بيانه، وقد تضمن الاعتراض النعي على الحكم لهذا السبب؛ فإنه يتعين نقض الحكم محل الاعتراض، وإحالة القضية إلى محكمة الاستئناف الإدارية بمنطقة مكة المكرمة مصدرة الحكم؛ للفصل فيها مجدداً من غير مَنْ نظرها.</w:t>
      </w:r>
    </w:p>
    <w:p w14:paraId="10D0BFAA" w14:textId="77777777" w:rsidR="00FA172B" w:rsidRPr="00476768" w:rsidRDefault="00FA172B" w:rsidP="0053160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33559568" w14:textId="77777777" w:rsidR="00FA172B" w:rsidRPr="00476768" w:rsidRDefault="00FA172B" w:rsidP="0053160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13DA270" w14:textId="631916B5" w:rsidR="00FA172B" w:rsidRPr="00476768" w:rsidRDefault="006B512E"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FA172B" w:rsidRPr="00476768">
        <w:rPr>
          <w:rFonts w:ascii="Traditional Arabic" w:eastAsia="Calibri" w:hAnsi="Traditional Arabic" w:cs="Traditional Arabic"/>
          <w:b/>
          <w:bCs/>
          <w:sz w:val="32"/>
          <w:szCs w:val="32"/>
          <w:rtl/>
        </w:rPr>
        <w:lastRenderedPageBreak/>
        <w:t>رقم الحكم في المجموعة</w:t>
      </w:r>
      <w:r w:rsidR="00065927">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065927">
        <w:rPr>
          <w:rFonts w:ascii="Traditional Arabic" w:eastAsia="Calibri" w:hAnsi="Traditional Arabic" w:cs="Traditional Arabic" w:hint="cs"/>
          <w:b/>
          <w:bCs/>
          <w:sz w:val="32"/>
          <w:szCs w:val="32"/>
          <w:rtl/>
        </w:rPr>
        <w:t>3</w:t>
      </w:r>
    </w:p>
    <w:p w14:paraId="448D8AEA" w14:textId="77777777" w:rsidR="00FA172B" w:rsidRPr="00476768" w:rsidRDefault="00FA172B" w:rsidP="0024288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6778 لعام 1442هـ</w:t>
      </w:r>
    </w:p>
    <w:p w14:paraId="0516FFE3" w14:textId="77777777" w:rsidR="00FA172B" w:rsidRPr="00476768" w:rsidRDefault="00FA172B" w:rsidP="0024288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1752 لعام 1443هـ</w:t>
      </w:r>
    </w:p>
    <w:p w14:paraId="5E6368E0" w14:textId="77777777" w:rsidR="00FA172B" w:rsidRPr="00476768" w:rsidRDefault="00FA172B" w:rsidP="0024288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9/11/1443هـ</w:t>
      </w:r>
    </w:p>
    <w:p w14:paraId="26BB492B" w14:textId="77777777" w:rsidR="00FA172B" w:rsidRPr="00476768" w:rsidRDefault="00FA172B" w:rsidP="0024288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9F2D0C2" w14:textId="590FDB65" w:rsidR="00FA172B" w:rsidRPr="00476768" w:rsidRDefault="00FA172B" w:rsidP="00254C4F">
      <w:pPr>
        <w:pStyle w:val="a6"/>
        <w:numPr>
          <w:ilvl w:val="0"/>
          <w:numId w:val="565"/>
        </w:numPr>
        <w:autoSpaceDE w:val="0"/>
        <w:autoSpaceDN w:val="0"/>
        <w:adjustRightInd w:val="0"/>
        <w:jc w:val="both"/>
        <w:rPr>
          <w:rFonts w:ascii="Traditional Arabic" w:hAnsi="Traditional Arabic"/>
          <w:b/>
          <w:bCs/>
          <w:sz w:val="32"/>
          <w:szCs w:val="32"/>
          <w:rtl/>
        </w:rPr>
      </w:pPr>
      <w:r w:rsidRPr="00476768">
        <w:rPr>
          <w:rFonts w:ascii="Traditional Arabic" w:hAnsi="Traditional Arabic"/>
          <w:b/>
          <w:bCs/>
          <w:sz w:val="32"/>
          <w:szCs w:val="32"/>
          <w:rtl/>
        </w:rPr>
        <w:t xml:space="preserve">دعوى - الإجابة عن الدعوى - طلبها حال تجاوز الدفع بعدم الاختصاص - </w:t>
      </w:r>
      <w:r w:rsidRPr="00476768">
        <w:rPr>
          <w:rFonts w:ascii="Traditional Arabic" w:eastAsia="Calibri" w:hAnsi="Traditional Arabic"/>
          <w:sz w:val="32"/>
          <w:szCs w:val="32"/>
          <w:rtl/>
        </w:rPr>
        <w:t xml:space="preserve">على المحكمة إذ لم تقتنع بدفع المدعى عليه بعدم اختصاص المحكمة بنظر الدعوى، أن تطلب منه تقديم الإجابة </w:t>
      </w:r>
      <w:r w:rsidR="00254C4F">
        <w:rPr>
          <w:rFonts w:ascii="Traditional Arabic" w:eastAsia="Calibri" w:hAnsi="Traditional Arabic" w:hint="cs"/>
          <w:sz w:val="32"/>
          <w:szCs w:val="32"/>
          <w:rtl/>
        </w:rPr>
        <w:t>عن</w:t>
      </w:r>
      <w:r w:rsidRPr="00476768">
        <w:rPr>
          <w:rFonts w:ascii="Traditional Arabic" w:eastAsia="Calibri" w:hAnsi="Traditional Arabic"/>
          <w:sz w:val="32"/>
          <w:szCs w:val="32"/>
          <w:rtl/>
        </w:rPr>
        <w:t xml:space="preserve"> موضوع الدعوى، وإهمالها لذلك يوجب نقض حكمها.</w:t>
      </w:r>
    </w:p>
    <w:p w14:paraId="733F9005" w14:textId="39278983" w:rsidR="00FA172B" w:rsidRPr="00476768" w:rsidRDefault="00FA172B" w:rsidP="008837EE">
      <w:pPr>
        <w:pStyle w:val="a6"/>
        <w:numPr>
          <w:ilvl w:val="0"/>
          <w:numId w:val="565"/>
        </w:numPr>
        <w:jc w:val="both"/>
        <w:rPr>
          <w:rFonts w:ascii="Traditional Arabic" w:hAnsi="Traditional Arabic"/>
          <w:b/>
          <w:bCs/>
          <w:sz w:val="32"/>
          <w:szCs w:val="32"/>
          <w:rtl/>
        </w:rPr>
      </w:pPr>
      <w:r w:rsidRPr="00476768">
        <w:rPr>
          <w:rFonts w:ascii="Traditional Arabic" w:hAnsi="Traditional Arabic"/>
          <w:b/>
          <w:bCs/>
          <w:sz w:val="32"/>
          <w:szCs w:val="32"/>
          <w:rtl/>
        </w:rPr>
        <w:t>‌أتعاب محاماة - ولاية المحاكم الإدارية حيالها -</w:t>
      </w:r>
      <w:r w:rsidRPr="00476768">
        <w:rPr>
          <w:rFonts w:ascii="Traditional Arabic" w:eastAsia="Calibri" w:hAnsi="Traditional Arabic"/>
          <w:sz w:val="32"/>
          <w:szCs w:val="32"/>
          <w:rtl/>
        </w:rPr>
        <w:t xml:space="preserve"> إذا كان النزاع متعلق بأتعاب محاماة، وكانت المحكمة التي نظرت في القضية محل </w:t>
      </w:r>
      <w:r w:rsidR="00BB1729" w:rsidRPr="00476768">
        <w:rPr>
          <w:rFonts w:ascii="Traditional Arabic" w:eastAsia="Calibri" w:hAnsi="Traditional Arabic" w:hint="cs"/>
          <w:sz w:val="32"/>
          <w:szCs w:val="32"/>
          <w:rtl/>
        </w:rPr>
        <w:t xml:space="preserve">عقد </w:t>
      </w:r>
      <w:r w:rsidRPr="00476768">
        <w:rPr>
          <w:rFonts w:ascii="Traditional Arabic" w:eastAsia="Calibri" w:hAnsi="Traditional Arabic"/>
          <w:sz w:val="32"/>
          <w:szCs w:val="32"/>
          <w:rtl/>
        </w:rPr>
        <w:t>المحاماة هي المحكمة الإدارية؛ فتكون تلك المحكمة هي المختصة بنظر النزاع، ولا أثر لشخصية الطرفين في تقرير الاختصاص وتحديده.</w:t>
      </w:r>
    </w:p>
    <w:p w14:paraId="6884FF3C" w14:textId="77777777" w:rsidR="00FA172B" w:rsidRPr="00476768" w:rsidRDefault="00FA172B" w:rsidP="00974AA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51407E88" w14:textId="77777777" w:rsidR="00FA172B" w:rsidRPr="00476768" w:rsidRDefault="00FA172B" w:rsidP="008837EE">
      <w:pPr>
        <w:pStyle w:val="a6"/>
        <w:numPr>
          <w:ilvl w:val="0"/>
          <w:numId w:val="564"/>
        </w:numPr>
        <w:jc w:val="both"/>
        <w:rPr>
          <w:rFonts w:ascii="Traditional Arabic" w:hAnsi="Traditional Arabic"/>
          <w:sz w:val="32"/>
          <w:szCs w:val="32"/>
          <w:rtl/>
        </w:rPr>
      </w:pPr>
      <w:r w:rsidRPr="00476768">
        <w:rPr>
          <w:rFonts w:ascii="Traditional Arabic" w:hAnsi="Traditional Arabic"/>
          <w:sz w:val="32"/>
          <w:szCs w:val="32"/>
          <w:rtl/>
        </w:rPr>
        <w:t>المادة (26) من نظام المحاماة الصادر بالمرسوم الملكي رقم (م/38) وتاريخ 28/7/1422هـ.</w:t>
      </w:r>
    </w:p>
    <w:p w14:paraId="32430A2A" w14:textId="77777777" w:rsidR="00FA172B" w:rsidRPr="00476768" w:rsidRDefault="00FA172B" w:rsidP="008837EE">
      <w:pPr>
        <w:pStyle w:val="a6"/>
        <w:numPr>
          <w:ilvl w:val="0"/>
          <w:numId w:val="564"/>
        </w:numPr>
        <w:jc w:val="both"/>
        <w:rPr>
          <w:rFonts w:ascii="Traditional Arabic" w:hAnsi="Traditional Arabic"/>
          <w:sz w:val="32"/>
          <w:szCs w:val="32"/>
        </w:rPr>
      </w:pPr>
      <w:r w:rsidRPr="00476768">
        <w:rPr>
          <w:rFonts w:ascii="Traditional Arabic" w:hAnsi="Traditional Arabic"/>
          <w:sz w:val="32"/>
          <w:szCs w:val="32"/>
          <w:rtl/>
        </w:rPr>
        <w:t>المادة (67) من نظام المرافعات الشرعية الصادر بالمرسوم الملكي رقم (م/1) وتاريخ 22/1/1435هـ.</w:t>
      </w:r>
    </w:p>
    <w:p w14:paraId="50E9B02B" w14:textId="77777777" w:rsidR="00FA172B" w:rsidRPr="00476768" w:rsidRDefault="00FA172B" w:rsidP="00974AA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0184354" w14:textId="44809F2C" w:rsidR="00FA172B" w:rsidRPr="00476768" w:rsidRDefault="00FA172B" w:rsidP="0024288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ضده سبق أن تقدم إلى المحكمة الإدارية بجدة بدعوى طالب فيها بإلزام الهيئة المعترِضة بأن تدفع لموكله أتعابه في القضية التي أقامها نيابة عن إدارة الأوقاف والمساجد بمكة المكرمة على أمانة العاصمة المقدسة وترافع فيها إلى أن صدر فيها الحكم النهائي بإلزام أمانة العاصمة المقدسة باتخاذ الإجراءات المنصوص عليها في نظام نزع ملكية العقارات للمنفعة العامة حيال التعويض عن العقار المسمى (...) الواقع تحت نظارة إدارة الأوقاف والمساجد بمكة المكرمة. وبعد قيد الدعوى في سجلات المحكمة قضيةً برقم (3699) لعام 1442هـ، وإحالتها إلى الدائرة الرابعة بتلك المحكمة نظرتها، ثم أصدرت فيها حكمها قضت فيه برفض الدعوى؛ للأسباب التي ذكرتها. وباستئناف وكيل المعترَض ضده الحكم أمام محكمة الاستئناف الإدارية بمنطقة مكة المكرمة -الدائرة الثالثة- نظرته، ثم أصدرت فيه حكمها قضت فيه بإلغاء الحكم المستأنف والقضاء مجدداً بإلزام الهيئة العامة للأوقاف بأن تدفع لــ (...) ما مقداره (2%) من التعويض المقدر لقاء نزع ملكية العقار المسمى (...)؛ للأسباب الموضحة فيه. وبتاريخ 15/3/1443هـ تقدم ممثل الهيئة إلى هذه المحكمة باعتراضه على حكم الاستئناف طالباً نقضَ الحكم؛ للأسباب التي ذكرها، والتي تتلخص في خطأ الحكم في تطبيق النظام؛ لصدوره من محكمة غير مختصة؛ لأن إبرام الإدارة للعقد كان بصفتها ناظرة </w:t>
      </w:r>
      <w:r w:rsidRPr="00476768">
        <w:rPr>
          <w:rFonts w:ascii="Traditional Arabic" w:eastAsia="Calibri" w:hAnsi="Traditional Arabic" w:cs="Traditional Arabic"/>
          <w:sz w:val="32"/>
          <w:szCs w:val="32"/>
          <w:rtl/>
        </w:rPr>
        <w:lastRenderedPageBreak/>
        <w:t>على الوقف ولمصلحته، وليس بصفتها جهة إدارية ولمصلحتها، وهو ما أكد عليه الأمر السامي رقم (10859) وتاريخ 5/3/1439هـ فينعقد الاختصاص لمحكمة الأحوال الشخصية في القضاء العام. كما أخطأ الحكم في تكييف العقد ووصفه بأنه عقد إجارة في حين أنه عقد جعالة لا يستحق العامل فيه شيئاً إلا بتمام العمل وهو ما لم يتحقق، وقد نصت المادة الثانية عشر من العقد على أن: "يستحق الطرف الأول مقابل أتعابه عن تحصيل المبالغ التي يحصلها ويوردها إلى صندوق الأوقاف نسبة (2%) من تلك المبالغ"، وعليه فإن ضابط ومعيار استحقاق المكتب لن</w:t>
      </w:r>
      <w:r w:rsidR="00404BAF" w:rsidRPr="00476768">
        <w:rPr>
          <w:rFonts w:ascii="Traditional Arabic" w:eastAsia="Calibri" w:hAnsi="Traditional Arabic" w:cs="Traditional Arabic"/>
          <w:sz w:val="32"/>
          <w:szCs w:val="32"/>
          <w:rtl/>
        </w:rPr>
        <w:t>سبة الأتعاب الواردة في العقد هو</w:t>
      </w:r>
      <w:r w:rsidRPr="00476768">
        <w:rPr>
          <w:rFonts w:ascii="Traditional Arabic" w:eastAsia="Calibri" w:hAnsi="Traditional Arabic" w:cs="Traditional Arabic"/>
          <w:sz w:val="32"/>
          <w:szCs w:val="32"/>
          <w:rtl/>
        </w:rPr>
        <w:t xml:space="preserve"> تحصيل المبالغ وتوريدها</w:t>
      </w:r>
      <w:r w:rsidR="00404BA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والمدعي لم يحصل على التعويض ويورده لحسابات الأوقاف، ولم تتمكن الهيئة من استلام التعويض حتى تاريخه. كما لم يشر الحكم للدفع الشكلي التي تقدمت به الهيئة ولم تطلب المحكمة رداً موضوعياً على الدعوى، وإنما سألت ممثل الهيئة هل لديه رد على ما ذكره المدعي في استئنافه أم تقرر الاكتفاء، فأجاب بأنه سبق أن تقدم بمذكرة جوابية بالدفع بعدم اختصاص المحاكم الإدارية، والرد على ما ذكره المدعي بعدم وجود خانة لغير المحامين لطلب الأتعاب وعلى هذا الرد قرر الاكتفاء، ثم رفعت المحكمة الجلسة للدراسة دون أن يصادق ممثل الهيئة على الضبوط، ثم رفعت للمداولة، ثم أصدرت الحكم، دون أن توجه سؤالاً أو تطلب إيضاحاً؛ حتى يتمكن أطراف الدعوى من التقاضي وبيان الحقيقة، ولو طلبت إثباتاً بالتحصيل والتوريد حسبما اتفق الطرفان لتغير مسار القضية؛ لأن التحصيل والتوريد غير ثابت،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DDBC1F6" w14:textId="77777777" w:rsidR="00FA172B" w:rsidRPr="00476768" w:rsidRDefault="00FA172B" w:rsidP="00AB397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2ACC90A" w14:textId="3CFBBF9A" w:rsidR="00FA172B" w:rsidRPr="00476768" w:rsidRDefault="00FA172B" w:rsidP="0024288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وحيث إنه للنظر في دفع ممثل الهيئة بعدم اختصاص المحاكم الإدارية الولائي بنظر الدعوى؛ فإن اختصاص المحاكم الإدارية بنظر الدعوى منش</w:t>
      </w:r>
      <w:r w:rsidR="0039580E" w:rsidRPr="00476768">
        <w:rPr>
          <w:rFonts w:ascii="Traditional Arabic" w:eastAsia="Calibri" w:hAnsi="Traditional Arabic" w:cs="Traditional Arabic" w:hint="cs"/>
          <w:sz w:val="32"/>
          <w:szCs w:val="32"/>
          <w:rtl/>
        </w:rPr>
        <w:t>ؤ</w:t>
      </w:r>
      <w:r w:rsidRPr="00476768">
        <w:rPr>
          <w:rFonts w:ascii="Traditional Arabic" w:eastAsia="Calibri" w:hAnsi="Traditional Arabic" w:cs="Traditional Arabic"/>
          <w:sz w:val="32"/>
          <w:szCs w:val="32"/>
          <w:rtl/>
        </w:rPr>
        <w:t xml:space="preserve">ه المادة السادسة والعشرون من نظام المحاماة التي تنص على أن: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ومادام أن النزاع الماثل متعلق بأتعاب محاماة، وكانت المحكمة التي نظرت في القضية هي المحكمة الإدارية؛ فتكون هذه المحكمة هي المختصة بنظر النزاع حول الأتعاب، وكون العقد مع إدارة الأوقاف بصفتها ناظرة للوقف أو بصفتها جهة إدارة، لا أثر له في تقرير الاختصاص وتحديده؛ ما دام أن النزاع حول أتعاب المحاماة في قضية نظرتها المحكمة الإدارية، وبناءً عليه فإن دفع الهيئة الوارد في اعتراضها بعدم الاختصاص غير صحيح ويتعين رفضه. وفيما يتعلق بالموضوع، فإن الذي يبين من الأوراق أن الحكم الابتدائي قضى في الدعوى برفضها دون حضور </w:t>
      </w:r>
      <w:r w:rsidRPr="00476768">
        <w:rPr>
          <w:rFonts w:ascii="Traditional Arabic" w:eastAsia="Calibri" w:hAnsi="Traditional Arabic" w:cs="Traditional Arabic"/>
          <w:sz w:val="32"/>
          <w:szCs w:val="32"/>
          <w:rtl/>
        </w:rPr>
        <w:lastRenderedPageBreak/>
        <w:t>ممثل الهيئة وتقديم إجابته على الدعوى، كما لم يقدم ممثل الهيئة إجابته على موضوع الدعوى أمام محكمة الاستئناف بعد عرض النزاع عليها مكتفياً بالدفع بعدم الاختصاص الولائي للمحاكم الإدارية، ومع ذلك فصل حكم الاستئناف في الدعوى وقضى في موضوعها بإلزام الهيئة بدفع الأتعاب، دون مطالبة ممثل الهيئة بتقديم الرد الموضوعي على الدعوى مع أن ذلك أمر لازم لتحضير الدعوى واستكمال مرافعتها وتحقيق الدفاع فيها، وهو ما أكده نظام المرافعات الشرعية في المادة السابعة والستين حيث نصت على أنه: "إذا امتنع المدعى عليه عن الجواب كلياً، أو أجاب بجواب غير ملاق للدعوى، كرر عليه القاضي طلب الجواب الصحيح ثلاثاً في الجلسة نفسها فإذا أصر على ذلك عدّه ناكلاً بعد إنذاره، وأج</w:t>
      </w:r>
      <w:r w:rsidR="00404BAF" w:rsidRPr="00476768">
        <w:rPr>
          <w:rFonts w:ascii="Traditional Arabic" w:eastAsia="Calibri" w:hAnsi="Traditional Arabic" w:cs="Traditional Arabic"/>
          <w:sz w:val="32"/>
          <w:szCs w:val="32"/>
          <w:rtl/>
        </w:rPr>
        <w:t>رى في القضية المقتضى الشرعي"</w:t>
      </w:r>
      <w:r w:rsidR="00404BAF"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وكان على محكمة الاستئناف إذ لم تقتنع بدفع ممثل الهيئة بعدم الاختصاص أن تطلب منه تقديم الإجابة على موضوع الدعوى. وحيث فصل الحكم في الدعوى دون سماع إجابة الهيئة على موضوع الدعوى واستكمال المرافعة فيها؛ فإنه يتعين نقض الحكم، وإعادة القضية إلى محكمة الاستئناف مصدرة الحكم لاستكمال المرافعة فيها، دون حاجة لبحث بقية أوجه الاعتراض.</w:t>
      </w:r>
    </w:p>
    <w:p w14:paraId="19A97A33" w14:textId="77777777" w:rsidR="00FA172B" w:rsidRPr="00476768" w:rsidRDefault="00FA172B" w:rsidP="0024288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5C1A9C8"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19B1A6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65186F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0B46503"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1393FA7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EFD2B1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16A9BC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1E6B7E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B2AAD0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F3CCCA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A83AD62"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89F6178"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56AFC6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1200395"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0461E406" w14:textId="5147DF57"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00571E">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00571E">
        <w:rPr>
          <w:rFonts w:ascii="Traditional Arabic" w:eastAsia="Calibri" w:hAnsi="Traditional Arabic" w:cs="Traditional Arabic" w:hint="cs"/>
          <w:b/>
          <w:bCs/>
          <w:sz w:val="32"/>
          <w:szCs w:val="32"/>
          <w:rtl/>
        </w:rPr>
        <w:t>4</w:t>
      </w:r>
    </w:p>
    <w:p w14:paraId="3A755D2C" w14:textId="77777777" w:rsidR="00FA172B" w:rsidRPr="00476768" w:rsidRDefault="00FA172B" w:rsidP="003A2C3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4176 لعام 1441هـ</w:t>
      </w:r>
    </w:p>
    <w:p w14:paraId="43843428" w14:textId="77777777" w:rsidR="00FA172B" w:rsidRPr="00476768" w:rsidRDefault="00FA172B" w:rsidP="003A2C3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1769 لعام 1443هـ</w:t>
      </w:r>
    </w:p>
    <w:p w14:paraId="41D1ADD6" w14:textId="77777777" w:rsidR="00FA172B" w:rsidRPr="00476768" w:rsidRDefault="00FA172B" w:rsidP="003A2C32">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9/11/1443هـ</w:t>
      </w:r>
    </w:p>
    <w:p w14:paraId="2406B346" w14:textId="77777777" w:rsidR="00FA172B" w:rsidRPr="00476768" w:rsidRDefault="00FA172B" w:rsidP="003A2C3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01857AD" w14:textId="33D1C4AD" w:rsidR="00FA172B" w:rsidRPr="00476768" w:rsidRDefault="00FA172B" w:rsidP="007B2A91">
      <w:pPr>
        <w:pStyle w:val="a6"/>
        <w:numPr>
          <w:ilvl w:val="0"/>
          <w:numId w:val="566"/>
        </w:numPr>
        <w:jc w:val="both"/>
        <w:rPr>
          <w:rFonts w:ascii="Traditional Arabic" w:hAnsi="Traditional Arabic"/>
          <w:b/>
          <w:bCs/>
          <w:sz w:val="32"/>
          <w:szCs w:val="32"/>
        </w:rPr>
      </w:pPr>
      <w:r w:rsidRPr="00476768">
        <w:rPr>
          <w:rFonts w:ascii="Traditional Arabic" w:eastAsia="Calibri" w:hAnsi="Traditional Arabic"/>
          <w:b/>
          <w:bCs/>
          <w:sz w:val="32"/>
          <w:szCs w:val="32"/>
          <w:rtl/>
        </w:rPr>
        <w:t>‌</w:t>
      </w:r>
      <w:r w:rsidRPr="00476768">
        <w:rPr>
          <w:rFonts w:ascii="Traditional Arabic" w:hAnsi="Traditional Arabic"/>
          <w:b/>
          <w:bCs/>
          <w:sz w:val="32"/>
          <w:szCs w:val="32"/>
          <w:rtl/>
        </w:rPr>
        <w:t xml:space="preserve">دعوى - الإجراءات القضائية - تنحي القضاة وردهم عن الحكم - اعتباره من النظام العام - </w:t>
      </w:r>
      <w:r w:rsidRPr="00476768">
        <w:rPr>
          <w:rFonts w:ascii="Traditional Arabic" w:hAnsi="Traditional Arabic"/>
          <w:sz w:val="32"/>
          <w:szCs w:val="32"/>
          <w:rtl/>
        </w:rPr>
        <w:t xml:space="preserve">قواعد تنحي القضاة وردهم عن الحكم تعد من النظام العام، ومخالفتها يقيم الاعتراض على الحكم أمام المحكمة الإدارية العليا، </w:t>
      </w:r>
      <w:r w:rsidR="007B2A91">
        <w:rPr>
          <w:rFonts w:ascii="Traditional Arabic" w:hAnsi="Traditional Arabic" w:hint="cs"/>
          <w:sz w:val="32"/>
          <w:szCs w:val="32"/>
          <w:rtl/>
        </w:rPr>
        <w:t>وللمحكمة</w:t>
      </w:r>
      <w:r w:rsidRPr="00476768">
        <w:rPr>
          <w:rFonts w:ascii="Traditional Arabic" w:hAnsi="Traditional Arabic"/>
          <w:sz w:val="32"/>
          <w:szCs w:val="32"/>
          <w:rtl/>
        </w:rPr>
        <w:t xml:space="preserve"> أن تثيره من تلقاء نفسها.</w:t>
      </w:r>
    </w:p>
    <w:p w14:paraId="30E85A1F" w14:textId="2728AC53" w:rsidR="00FA172B" w:rsidRPr="00476768" w:rsidRDefault="00FA172B" w:rsidP="008837EE">
      <w:pPr>
        <w:pStyle w:val="a6"/>
        <w:numPr>
          <w:ilvl w:val="0"/>
          <w:numId w:val="566"/>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التحقق من الدعوى -</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الرد على الدفوع الجوهرية - </w:t>
      </w:r>
      <w:r w:rsidRPr="00476768">
        <w:rPr>
          <w:rFonts w:ascii="Traditional Arabic" w:eastAsia="Calibri" w:hAnsi="Traditional Arabic"/>
          <w:sz w:val="32"/>
          <w:szCs w:val="32"/>
          <w:rtl/>
        </w:rPr>
        <w:t>الحكم بالتعويض عن إزالة مبنى، دون بحث الدفع بأن البناء لم يكن بترخيص، ودون التحقق من عدم مخالفة المبنى لأنظمة البناء، ودون التحقق من كون المبنى على أرض يمنع التملك فيها، ودون التحقق من توافر شروط إيصال الخدمات إلى المساكن التي ليس ل</w:t>
      </w:r>
      <w:r w:rsidR="0039580E" w:rsidRPr="00476768">
        <w:rPr>
          <w:rFonts w:ascii="Traditional Arabic" w:eastAsia="Calibri" w:hAnsi="Traditional Arabic"/>
          <w:sz w:val="32"/>
          <w:szCs w:val="32"/>
          <w:rtl/>
        </w:rPr>
        <w:t>د</w:t>
      </w:r>
      <w:r w:rsidR="0039580E" w:rsidRPr="00476768">
        <w:rPr>
          <w:rFonts w:ascii="Traditional Arabic" w:eastAsia="Calibri" w:hAnsi="Traditional Arabic" w:hint="cs"/>
          <w:sz w:val="32"/>
          <w:szCs w:val="32"/>
          <w:rtl/>
        </w:rPr>
        <w:t>ى</w:t>
      </w:r>
      <w:r w:rsidRPr="00476768">
        <w:rPr>
          <w:rFonts w:ascii="Traditional Arabic" w:eastAsia="Calibri" w:hAnsi="Traditional Arabic"/>
          <w:sz w:val="32"/>
          <w:szCs w:val="32"/>
          <w:rtl/>
        </w:rPr>
        <w:t xml:space="preserve"> أصحابها صكوك شرعية؛ يعد قصوراً في التسبيب، ويتعين نقضه.</w:t>
      </w:r>
    </w:p>
    <w:p w14:paraId="5CD61BAB" w14:textId="77777777" w:rsidR="00FA172B" w:rsidRPr="00476768" w:rsidRDefault="00FA172B" w:rsidP="008837EE">
      <w:pPr>
        <w:pStyle w:val="a6"/>
        <w:numPr>
          <w:ilvl w:val="0"/>
          <w:numId w:val="566"/>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دعوى - الحكم في الدعوى - عدم استيفاء ملاحظات المحكمة الإدارية العليا -</w:t>
      </w:r>
      <w:r w:rsidRPr="00476768">
        <w:rPr>
          <w:rFonts w:ascii="Traditional Arabic" w:eastAsia="Calibri" w:hAnsi="Traditional Arabic"/>
          <w:sz w:val="32"/>
          <w:szCs w:val="32"/>
          <w:rtl/>
        </w:rPr>
        <w:t xml:space="preserve"> إذ لم تستوفِ المحكمة ملاحظات المحكمة الإدارية العليا على حكمها السابق؛ فإنه يتعين نقض حكمها اللاحق.</w:t>
      </w:r>
    </w:p>
    <w:p w14:paraId="1CF0691B" w14:textId="77777777" w:rsidR="00FA172B" w:rsidRPr="00476768" w:rsidRDefault="00FA172B" w:rsidP="008837EE">
      <w:pPr>
        <w:pStyle w:val="a6"/>
        <w:numPr>
          <w:ilvl w:val="0"/>
          <w:numId w:val="566"/>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نقض الحكم من قبل المحكمة الإدارية العليا - مؤدى النقض -</w:t>
      </w:r>
      <w:r w:rsidRPr="00476768">
        <w:rPr>
          <w:rFonts w:ascii="Traditional Arabic" w:hAnsi="Traditional Arabic"/>
          <w:sz w:val="32"/>
          <w:szCs w:val="32"/>
          <w:rtl/>
        </w:rPr>
        <w:t xml:space="preserve"> مؤدى نقض المحكمة الإدارية العليا لحكم محكمة الاستئناف وإعادة القضية إليها</w:t>
      </w:r>
      <w:r w:rsidRPr="00476768">
        <w:rPr>
          <w:rFonts w:ascii="Traditional Arabic" w:eastAsia="Calibri" w:hAnsi="Traditional Arabic"/>
          <w:sz w:val="32"/>
          <w:szCs w:val="32"/>
          <w:rtl/>
        </w:rPr>
        <w:t xml:space="preserve"> للفصل فيها مجدداً من غير مَنْ نظرها</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أن يكون الفصل في القضية من قبل قضاة لم يشتركوا في الحكم بموضوعها، ومخالفة ذلك يجعل الحكم باطلاً.</w:t>
      </w:r>
    </w:p>
    <w:p w14:paraId="4DFCFF8F" w14:textId="77777777" w:rsidR="00FA172B" w:rsidRPr="00476768" w:rsidRDefault="00FA172B" w:rsidP="00302DD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DE4E71D" w14:textId="77777777" w:rsidR="00FA172B" w:rsidRPr="00476768" w:rsidRDefault="00FA172B" w:rsidP="008837EE">
      <w:pPr>
        <w:pStyle w:val="a6"/>
        <w:numPr>
          <w:ilvl w:val="0"/>
          <w:numId w:val="567"/>
        </w:numPr>
        <w:jc w:val="both"/>
        <w:rPr>
          <w:rFonts w:ascii="Traditional Arabic" w:eastAsia="Calibri" w:hAnsi="Traditional Arabic"/>
          <w:b/>
          <w:bCs/>
          <w:sz w:val="32"/>
          <w:szCs w:val="32"/>
        </w:rPr>
      </w:pPr>
      <w:r w:rsidRPr="00476768">
        <w:rPr>
          <w:rFonts w:ascii="Traditional Arabic" w:eastAsia="Calibri" w:hAnsi="Traditional Arabic"/>
          <w:sz w:val="32"/>
          <w:szCs w:val="32"/>
          <w:rtl/>
        </w:rPr>
        <w:t>قرار مجلس الوزراء رقم (115) وتاريخ 7/5/1424هـ، بشأن ضوابط إيصال الخدمات إلى المنازل التي ليس لدى أصحابها صكوك شرعية.</w:t>
      </w:r>
    </w:p>
    <w:p w14:paraId="51833F64" w14:textId="77777777" w:rsidR="00FA172B" w:rsidRPr="00476768" w:rsidRDefault="00FA172B" w:rsidP="008837EE">
      <w:pPr>
        <w:pStyle w:val="a6"/>
        <w:numPr>
          <w:ilvl w:val="0"/>
          <w:numId w:val="567"/>
        </w:numPr>
        <w:jc w:val="both"/>
        <w:rPr>
          <w:rFonts w:ascii="Traditional Arabic" w:eastAsia="Calibri" w:hAnsi="Traditional Arabic"/>
          <w:b/>
          <w:bCs/>
          <w:sz w:val="32"/>
          <w:szCs w:val="32"/>
          <w:rtl/>
        </w:rPr>
      </w:pPr>
      <w:r w:rsidRPr="00476768">
        <w:rPr>
          <w:rFonts w:ascii="Traditional Arabic" w:eastAsia="Calibri" w:hAnsi="Traditional Arabic"/>
          <w:sz w:val="32"/>
          <w:szCs w:val="32"/>
          <w:rtl/>
        </w:rPr>
        <w:t>قرار مجلس الوزراء رقم (394) وتاريخ 15/10/1435هـ، بشأن الموافقة على إيصال الخدمات إلى المساكن التي ليس لدى أصحابها صكوك شرعية.</w:t>
      </w:r>
    </w:p>
    <w:p w14:paraId="3323C2E9" w14:textId="77777777" w:rsidR="00FA172B" w:rsidRPr="00476768" w:rsidRDefault="00FA172B" w:rsidP="00302DD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DF9277A" w14:textId="7C303325" w:rsidR="00FA172B" w:rsidRPr="00476768" w:rsidRDefault="00FA172B" w:rsidP="003A2C3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بمكة المكرمة بدعوى طالب فيها بإلزام الأمانة المعترِضة بتعويضه عن هدم المبنى الذي أقامه على أرضه في محافظة الطائف المملوكة له بموجب عقد المبايعة، عقب موافقتها على </w:t>
      </w:r>
      <w:r w:rsidRPr="00476768">
        <w:rPr>
          <w:rFonts w:ascii="Traditional Arabic" w:eastAsia="Calibri" w:hAnsi="Traditional Arabic" w:cs="Traditional Arabic"/>
          <w:sz w:val="32"/>
          <w:szCs w:val="32"/>
          <w:rtl/>
        </w:rPr>
        <w:lastRenderedPageBreak/>
        <w:t>إيصال التيار الكهربائي وفقاً لقرار مجلس الوزراء رقم (394) وتاريخ 15/10/1435هـ. وبعد قيد الدعوى في سجلات المحكمة قضيةً برقم (8092) لعام 1439هـ وإحالتها إلى الدائرة الرابعة بتلك المحكمة نظرتها، ثم أصدرت فيها حكمها القاضي بإلزام أمانة محافظة الطائف بأن تدفع لـ (...) مبلغاً قدره (52,663) اثنان وخمسون ألفاً وستمئة وثلاثة وستون ريالاً؛ للأسباب الموضحة فيه. وباستئناف الأمانة الحكم أمام محكمة الاستئناف الإدارية بمنطقة مكة المكرمة -الدائرة الثالثة- نظرته، ثم أصدرت فيه حكمها قضت فيه بإلغاء الحكم، والقضاء مجدداً برفض الدعوى؛ لأن المدعي ليس لديه صك ملكية، وليس لديه صك بالأنقاض، وهو معتدي على الأرض وقام بالإحداث فيها، وليس لعرق ظالم حق. وبعد أن تقدم المدعي باعتراضه على حكم الاستئناف أمام هذه المحكمة نظرته، ثم أصدرت فيه حكمها قضت فيه بنقض الحكم، وإعادة القضية إلى محكمة الاستئناف للفصل فيها مجدداً من غير م</w:t>
      </w:r>
      <w:r w:rsidR="009A1DB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للأسباب الموضحة فيه ومنها: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 حكم الاستئناف محل الاعتراض أسس قضاءه برفض الدعوى على عدم ثبوت الملكية للمعترض، دون أن يتناول الحكم في أسبابه مناقشة الأساس الذي بنى عليه المعترض مطالبته بالتعويض، وهو بناؤه بعد إيصال التيار الكهربائي له وفقاً لقرارات مجلس الوزراء رقم (394) وتاريخ 15/10/ ‏1435هـ، ورقم (115) وتاريخ ‏7/5/1424هـ المنظمة لشروط إيصال الخدمات إلى المساكن التي ليس ل</w:t>
      </w:r>
      <w:r w:rsidR="0039580E" w:rsidRPr="00476768">
        <w:rPr>
          <w:rFonts w:ascii="Traditional Arabic" w:eastAsia="Calibri" w:hAnsi="Traditional Arabic" w:cs="Traditional Arabic"/>
          <w:sz w:val="32"/>
          <w:szCs w:val="32"/>
          <w:rtl/>
        </w:rPr>
        <w:t>د</w:t>
      </w:r>
      <w:r w:rsidR="0039580E"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أصحابها صكوك شرعية أو مستندات ملكية تجيزها الدولة)). وبعد إعادة القضية إلى محكمة الاستئناف أحيلت إلى دائرة الاستئناف الثانية بتلك المحكمة التي نظرته، ثم أصدرت فيه حكمها قضت فيه بإلزام أمانة محافظة الطائف بأن تدفع لـ (...) مبلغاً قدره (52,663) اثنان وخمسون ألفاً وستمئة وثلاثة وستون ريالاً؛ للأسباب التي ذكرتها ومنها: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((أنه </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هذه الدعوى قد نُقض حكمها السابق من المحكمة الإدارية العليا وفق ما سلف بيانه؛ فإن الاختصاص لهذه المحكمة ينعقد لها بموجب المادة الثامنة والخمسين من نظام المرافعات أمام ديوان المظالم الصادر بالمرسوم الملكي رقم (م/3) وتاريخ 22/1/1435هـ، والتي نصت على ما يلي: "إذا نقضت الحكم لغير ذلك، فتحيل القضية إلى المحكمة التي أصدرت الحكم المعترض عليه لتفصل فيها من جديد من غير مَنْ نظرها، وفي هذه الحالة يجب على المحكمة التي أحيلت إليها القضية أن تتبع حكم المحكمة الإدارية العليا في المبدأ الذي فصلت فيه"، وبما أن المستأنف ضده يطلب إلزام المستأنفة بتعويضه عن الأنقاض </w:t>
      </w:r>
      <w:proofErr w:type="spellStart"/>
      <w:r w:rsidRPr="00476768">
        <w:rPr>
          <w:rFonts w:ascii="Traditional Arabic" w:eastAsia="Calibri" w:hAnsi="Traditional Arabic" w:cs="Traditional Arabic"/>
          <w:sz w:val="32"/>
          <w:szCs w:val="32"/>
          <w:rtl/>
        </w:rPr>
        <w:t>المزالة</w:t>
      </w:r>
      <w:proofErr w:type="spellEnd"/>
      <w:r w:rsidRPr="00476768">
        <w:rPr>
          <w:rFonts w:ascii="Traditional Arabic" w:eastAsia="Calibri" w:hAnsi="Traditional Arabic" w:cs="Traditional Arabic"/>
          <w:sz w:val="32"/>
          <w:szCs w:val="32"/>
          <w:rtl/>
        </w:rPr>
        <w:t xml:space="preserve"> من أرضه من قبل المستأنفة، وقد قررت المحكمة الإدارية العليا في حكمها المشار إليه في الوقائع بأن حكم الاستئناف محل الاعتراض أسس قضاءه برفض الدعوى على عدم ثبوت الملكية للمعترض، دون أن يتناول الحكم في أسبابه مناقشة الأساس الذي بنى عليه المعترض مطالبته بالتعويض، وهو بناؤه وإيصال التيار الكهرباء له؛ وفقاً لقرارات مجلس الوزراء رقم (394) وتاريخ 15/10/1435هـ، ورقم (115) وتاريخ 7/5/1424هـ؛ المنظمة لشروط إيصال الخدمات إلى المساكن التي ليس لدى أصحابها صكوك شرعية أو مستندات ملكية تجيزها الدولة، ولما كان المستأنف ضده </w:t>
      </w:r>
      <w:r w:rsidRPr="00476768">
        <w:rPr>
          <w:rFonts w:ascii="Traditional Arabic" w:eastAsia="Calibri" w:hAnsi="Traditional Arabic" w:cs="Traditional Arabic"/>
          <w:sz w:val="32"/>
          <w:szCs w:val="32"/>
          <w:rtl/>
        </w:rPr>
        <w:lastRenderedPageBreak/>
        <w:t xml:space="preserve">يطالب بالحكم بتعويضه عن الأنقاض </w:t>
      </w:r>
      <w:proofErr w:type="spellStart"/>
      <w:r w:rsidRPr="00476768">
        <w:rPr>
          <w:rFonts w:ascii="Traditional Arabic" w:eastAsia="Calibri" w:hAnsi="Traditional Arabic" w:cs="Traditional Arabic"/>
          <w:sz w:val="32"/>
          <w:szCs w:val="32"/>
          <w:rtl/>
        </w:rPr>
        <w:t>المزالة</w:t>
      </w:r>
      <w:proofErr w:type="spellEnd"/>
      <w:r w:rsidRPr="00476768">
        <w:rPr>
          <w:rFonts w:ascii="Traditional Arabic" w:eastAsia="Calibri" w:hAnsi="Traditional Arabic" w:cs="Traditional Arabic"/>
          <w:sz w:val="32"/>
          <w:szCs w:val="32"/>
          <w:rtl/>
        </w:rPr>
        <w:t xml:space="preserve"> من أرضه من ق</w:t>
      </w:r>
      <w:r w:rsidR="00DB1F9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بل المستأنفة، وكان الثابت تحصّله على موافقة المستأنفة على إيصال التيار الكهربائي بعد استيفاء الشروط المنصوص عليها في قرار مجلس الوزراء رقم (394) وتاريخ 15/10/1435هـ، وقد نص قراره رقم (115) وتاريخ 7/5/1424هـ على تنظيم شروط إيصال الخدمات لهذه المساكن، وحيث ثبتت موافقة المستأنفة ضمنياً على حال عقار المستأنف ضده الذي لا يملك صكاً عليه، وأقرته بهذا الحق بدلالة إيصال التيار الكهربائي للعقار؛ فإن ركن الخطأ بالإزالة قد تحقق وقوعه، وقد أفضى إلى تضرر المستأنف ضده، وتحمله خسارة ما شيّده من بناء على الأرض محل الدعوى؛ وفقاً لما أظهره محضر الإزالة؛ مما تتجلى معه العلاقة السببية بين الخطأ والضرر، وقد أتى الشرع بحفظ الأموال وقرر صيانتها، ونهى عن التعدي عليها، وبما أنه ثبت من تقرير الخبير في الدعوى المضمّن في طيات القضية انتهاؤه إلى تقدير كلفة قيمة العقار المزال بمبلغ قدره (52,663) اثنان وخمسون ألفاً وستمئة وثلاثة وستون ريالاً؛ فإن هذا التعويض هو الذي تطمئن له هذه الدائرة بأنه جابر لضرر المستأنف ضده، وتنتهي إلى الحكم به)). وبتاريخ 13/3/1443هـ تقدم ممثل الأمانة المعترِضة إلى هذه المحكمة باعتراضه على حكم الاستئناف طالب فيه بنقض الحكم؛ للأسباب التي ذكرها، والتي تتلخص في مخالفة الحكم للنظام؛ لعدم وجود صك شرعي يُثبت ملكية المعترَض ضده للعقار، وأن قرار مجلس الوزراء رقم (394) وتاريخ 15/10/1435هـ المتضمن إيصال الخدمات إلى المساكن التي ليس لدى أصحابها صكوك شرعية لا يُعد سنداً لملكية العقار. كما أن الأمانة لم تمنح المعترَض ضده أي تراخيص للبناء؛ فلا مجال للتعويض مطلقاً،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A6C746C" w14:textId="77777777" w:rsidR="00FA172B" w:rsidRPr="00476768" w:rsidRDefault="00FA172B" w:rsidP="00044BF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DBB2BE1" w14:textId="20485FC8" w:rsidR="00FA172B" w:rsidRPr="00476768" w:rsidRDefault="00FA172B" w:rsidP="003A2C3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 من حيث إن الاعتراض مقدم خلال الأجل المقرر نظاماً، ومستوفٍ لسائر أوضاعه النظامية؛ فيكون مقبولاً شكلاً. أما عن الموضوع</w:t>
      </w:r>
      <w:r w:rsidRPr="00476768">
        <w:rPr>
          <w:rFonts w:ascii="Traditional Arabic" w:eastAsia="Calibri" w:hAnsi="Traditional Arabic" w:cs="Traditional Arabic"/>
          <w:b/>
          <w:bCs/>
          <w:sz w:val="32"/>
          <w:szCs w:val="32"/>
          <w:rtl/>
        </w:rPr>
        <w:t>،</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فإنه لما كانت هذه المحكمة سبق أن نقضت الحكم الصادر من محكمة الاستئناف، وأعادت القضية إليها للفصل فيها مجدداً من غير مَنْ نظرها؛ فإن مؤدى ذلك وجوب أن يفصل فيها قضاة لم يسبق أن اشتركوا في الحكم في موضوعها. ولما كان أحد أعضاء الدائرة التي أصدرت الحكم محل الاعتراض سبق أن اشترك في إصدار الحكم الابتدائي المستأنف الذي قضى بإلزام الأمانة بالتعويض؛ فإن الحكم يكون باطلاً ويتعين نقضه. ومن ناحية أخرى؛ فقد تضمن الحكم المعترض عليه أن موافقة الأمانة المستأنفة ثابتة ضمنياً على حال عقار المستأنف ضده الذي لا يملك صكاً عليه، وأقرته بهذا الحق بدلالة إيصال التيار الكهربائي للعقار فإن ركن الخطأ بالإزالة قد تحقق وقوعه. في حين أن الأمانة تذكر أن المعترض ضده أقام البناء دون الحصول على الترخيص له بالبناء ولم يتناول الحكم هذا الدفع </w:t>
      </w:r>
      <w:r w:rsidRPr="00476768">
        <w:rPr>
          <w:rFonts w:ascii="Traditional Arabic" w:eastAsia="Calibri" w:hAnsi="Traditional Arabic" w:cs="Traditional Arabic"/>
          <w:sz w:val="32"/>
          <w:szCs w:val="32"/>
          <w:rtl/>
        </w:rPr>
        <w:lastRenderedPageBreak/>
        <w:t>بالبحث والرد عليه، والتحقق من توافر شروط إيصال الخدمات إلى المساكن التي ليس لد</w:t>
      </w:r>
      <w:r w:rsidR="0039580E"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أصحابها صكوك شرعية المنصوص عليها في قرارات مجلس الوزراء رقم (394) وتاريخ 15/10/‏1435هـ، ورقم (115) وتاريخ ‏7/5/1424هـ </w:t>
      </w:r>
      <w:r w:rsidRPr="0052031E">
        <w:rPr>
          <w:rFonts w:ascii="Traditional Arabic" w:eastAsia="Calibri" w:hAnsi="Traditional Arabic" w:cs="Traditional Arabic"/>
          <w:sz w:val="32"/>
          <w:szCs w:val="32"/>
          <w:rtl/>
        </w:rPr>
        <w:t>وهل انطوى بناء المعترض ضده على مخالفة لأنظمة البناء، وهل كان على أرض لها تنظيم يمنع التملك حسبما نصت عليه تلك الشروط</w:t>
      </w:r>
      <w:r w:rsidRPr="00476768">
        <w:rPr>
          <w:rFonts w:ascii="Traditional Arabic" w:eastAsia="Calibri" w:hAnsi="Traditional Arabic" w:cs="Traditional Arabic"/>
          <w:sz w:val="32"/>
          <w:szCs w:val="32"/>
          <w:rtl/>
        </w:rPr>
        <w:t>. ولما كان الأمر كذلك وكانت قواعد تنحي القضاة وردهم عن الحكم من النظام العام، ومخالفتها يقيم الاعتراض على الحكم أمام المحكمة</w:t>
      </w:r>
      <w:r w:rsidR="00A32B6C" w:rsidRPr="00A32B6C">
        <w:rPr>
          <w:rFonts w:ascii="Traditional Arabic" w:eastAsia="Calibri" w:hAnsi="Traditional Arabic" w:cs="Traditional Arabic" w:hint="cs"/>
          <w:sz w:val="32"/>
          <w:szCs w:val="32"/>
          <w:rtl/>
        </w:rPr>
        <w:t xml:space="preserve"> </w:t>
      </w:r>
      <w:r w:rsidR="00A32B6C">
        <w:rPr>
          <w:rFonts w:ascii="Traditional Arabic" w:eastAsia="Calibri" w:hAnsi="Traditional Arabic" w:cs="Traditional Arabic" w:hint="cs"/>
          <w:sz w:val="32"/>
          <w:szCs w:val="32"/>
          <w:rtl/>
        </w:rPr>
        <w:t>الإدارية</w:t>
      </w:r>
      <w:r w:rsidRPr="00476768">
        <w:rPr>
          <w:rFonts w:ascii="Traditional Arabic" w:eastAsia="Calibri" w:hAnsi="Traditional Arabic" w:cs="Traditional Arabic"/>
          <w:sz w:val="32"/>
          <w:szCs w:val="32"/>
          <w:rtl/>
        </w:rPr>
        <w:t xml:space="preserve"> العليا ولها أن تثيره من تلقاء نفسها. وحيث تضمن الحكم مخالفة لهذه القواعد، كما لم يستوف ملاحظة المحكمة</w:t>
      </w:r>
      <w:r w:rsidR="00A32B6C">
        <w:rPr>
          <w:rFonts w:ascii="Traditional Arabic" w:eastAsia="Calibri" w:hAnsi="Traditional Arabic" w:cs="Traditional Arabic" w:hint="cs"/>
          <w:sz w:val="32"/>
          <w:szCs w:val="32"/>
          <w:rtl/>
        </w:rPr>
        <w:t xml:space="preserve"> الإدارية</w:t>
      </w:r>
      <w:r w:rsidRPr="00476768">
        <w:rPr>
          <w:rFonts w:ascii="Traditional Arabic" w:eastAsia="Calibri" w:hAnsi="Traditional Arabic" w:cs="Traditional Arabic"/>
          <w:sz w:val="32"/>
          <w:szCs w:val="32"/>
          <w:rtl/>
        </w:rPr>
        <w:t xml:space="preserve"> العليا في حكمها السابق، وشابه القصور في الأسباب؛ فإنه يتعين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نقض الحكم، وإعادة القضية إلى محكمة الاستئناف الإدارية بمنطقة مكة المكرمة للفصل فيها مجدداً من غير مَنْ نظرها.</w:t>
      </w:r>
    </w:p>
    <w:p w14:paraId="608F05A4" w14:textId="77777777" w:rsidR="00FA172B" w:rsidRPr="00476768" w:rsidRDefault="00FA172B" w:rsidP="003A2C3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9D8598A" w14:textId="77777777" w:rsidR="00FA172B" w:rsidRPr="00476768" w:rsidRDefault="00FA172B" w:rsidP="003A2C32">
      <w:pPr>
        <w:spacing w:after="0" w:line="240" w:lineRule="auto"/>
        <w:jc w:val="both"/>
        <w:rPr>
          <w:rFonts w:ascii="Traditional Arabic" w:eastAsia="Calibri" w:hAnsi="Traditional Arabic" w:cs="Traditional Arabic"/>
          <w:b/>
          <w:bCs/>
          <w:sz w:val="32"/>
          <w:szCs w:val="32"/>
          <w:rtl/>
        </w:rPr>
      </w:pPr>
    </w:p>
    <w:p w14:paraId="2BEFF1BB"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2F194A4F"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78447517"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754CDCA0"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20B8EE46"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7199A88D"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2EE4211C"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00D6FAA1"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5259A297"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53BF6C39"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71A7A530"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47792483"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0D7A9C05"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33C02AE8" w14:textId="77777777" w:rsidR="00FA172B" w:rsidRPr="00476768" w:rsidRDefault="00FA172B" w:rsidP="00FA172B">
      <w:pPr>
        <w:spacing w:after="0" w:line="240" w:lineRule="auto"/>
        <w:jc w:val="both"/>
        <w:rPr>
          <w:rFonts w:ascii="Traditional Arabic" w:eastAsia="Calibri" w:hAnsi="Traditional Arabic" w:cs="Traditional Arabic"/>
          <w:b/>
          <w:bCs/>
          <w:sz w:val="32"/>
          <w:szCs w:val="32"/>
          <w:rtl/>
        </w:rPr>
      </w:pPr>
    </w:p>
    <w:p w14:paraId="20F953B8" w14:textId="77777777" w:rsidR="00ED7D77" w:rsidRPr="00476768" w:rsidRDefault="00ED7D77" w:rsidP="00B22D65">
      <w:pPr>
        <w:spacing w:after="0" w:line="240" w:lineRule="auto"/>
        <w:jc w:val="both"/>
        <w:rPr>
          <w:rFonts w:ascii="Traditional Arabic" w:eastAsia="Calibri" w:hAnsi="Traditional Arabic" w:cs="Traditional Arabic"/>
          <w:b/>
          <w:bCs/>
          <w:sz w:val="32"/>
          <w:szCs w:val="32"/>
          <w:rtl/>
        </w:rPr>
      </w:pPr>
    </w:p>
    <w:p w14:paraId="784D5E93" w14:textId="7777777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47F2A5C0" w14:textId="70235684"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9840EE">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9840EE">
        <w:rPr>
          <w:rFonts w:ascii="Traditional Arabic" w:eastAsia="Calibri" w:hAnsi="Traditional Arabic" w:cs="Traditional Arabic" w:hint="cs"/>
          <w:b/>
          <w:bCs/>
          <w:sz w:val="32"/>
          <w:szCs w:val="32"/>
          <w:rtl/>
        </w:rPr>
        <w:t>5</w:t>
      </w:r>
    </w:p>
    <w:p w14:paraId="42CD9293" w14:textId="77777777" w:rsidR="00FA172B" w:rsidRPr="00476768" w:rsidRDefault="00FA172B" w:rsidP="000173E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9098 لعام 1440هـ</w:t>
      </w:r>
    </w:p>
    <w:p w14:paraId="637CEF10" w14:textId="77777777" w:rsidR="00FA172B" w:rsidRPr="00476768" w:rsidRDefault="00FA172B" w:rsidP="000173E5">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1919 لعام 1443هـ</w:t>
      </w:r>
    </w:p>
    <w:p w14:paraId="4AEC1499" w14:textId="77777777" w:rsidR="00FA172B" w:rsidRPr="00476768" w:rsidRDefault="00FA172B" w:rsidP="000173E5">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9/11/1443هـ</w:t>
      </w:r>
    </w:p>
    <w:p w14:paraId="5DDF1EFA" w14:textId="77777777" w:rsidR="00FA172B" w:rsidRPr="00476768" w:rsidRDefault="00FA172B" w:rsidP="0010578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3B43E27" w14:textId="77777777" w:rsidR="00FA172B" w:rsidRPr="00476768" w:rsidRDefault="00FA172B" w:rsidP="008837EE">
      <w:pPr>
        <w:pStyle w:val="a6"/>
        <w:numPr>
          <w:ilvl w:val="0"/>
          <w:numId w:val="715"/>
        </w:numPr>
        <w:jc w:val="both"/>
        <w:rPr>
          <w:rFonts w:ascii="Traditional Arabic" w:hAnsi="Traditional Arabic"/>
          <w:sz w:val="32"/>
          <w:szCs w:val="32"/>
        </w:rPr>
      </w:pPr>
      <w:r w:rsidRPr="00476768">
        <w:rPr>
          <w:rFonts w:ascii="Traditional Arabic" w:hAnsi="Traditional Arabic"/>
          <w:b/>
          <w:bCs/>
          <w:sz w:val="32"/>
          <w:szCs w:val="32"/>
          <w:rtl/>
        </w:rPr>
        <w:t>‌تعويض - تقدير التعويض - سلطة محكمة الموضوع فيه -</w:t>
      </w:r>
      <w:r w:rsidRPr="00476768">
        <w:rPr>
          <w:rFonts w:ascii="Traditional Arabic" w:hAnsi="Traditional Arabic"/>
          <w:sz w:val="32"/>
          <w:szCs w:val="32"/>
          <w:rtl/>
        </w:rPr>
        <w:t xml:space="preserve"> تقدير التعويض مما تستقل به محكمة الموضوع دون معقب عليها، وذلك مشروط بألا يشوب التقدير غلو يجعله غير متكافئ مع الضرر</w:t>
      </w:r>
      <w:r w:rsidRPr="00476768">
        <w:rPr>
          <w:rFonts w:ascii="Traditional Arabic" w:eastAsia="Calibri" w:hAnsi="Traditional Arabic"/>
          <w:sz w:val="32"/>
          <w:szCs w:val="32"/>
          <w:rtl/>
        </w:rPr>
        <w:t>، وأن يكون هذا التقدير له سنده من الأوراق، ومؤدياً إلى النتيجة التي ينتهي إليها الحكم، وأن يتم وفق القواعد الإجرائية المقررة لتقدير التعويض، ومخالفة الحكم لذلك يقيم الاعتراض عليه أمام المحكمة الإدارية العليا.</w:t>
      </w:r>
    </w:p>
    <w:p w14:paraId="44C13622" w14:textId="77777777" w:rsidR="00FA172B" w:rsidRPr="00476768" w:rsidRDefault="00FA172B" w:rsidP="008837EE">
      <w:pPr>
        <w:pStyle w:val="a6"/>
        <w:numPr>
          <w:ilvl w:val="0"/>
          <w:numId w:val="715"/>
        </w:numPr>
        <w:jc w:val="both"/>
        <w:rPr>
          <w:rFonts w:ascii="Traditional Arabic" w:eastAsia="Calibri" w:hAnsi="Traditional Arabic"/>
          <w:sz w:val="32"/>
          <w:szCs w:val="32"/>
        </w:rPr>
      </w:pPr>
      <w:r w:rsidRPr="00476768">
        <w:rPr>
          <w:rFonts w:ascii="Traditional Arabic" w:hAnsi="Traditional Arabic"/>
          <w:b/>
          <w:bCs/>
          <w:sz w:val="32"/>
          <w:szCs w:val="32"/>
          <w:rtl/>
        </w:rPr>
        <w:t>تعويض - وضع اليد على أملاك الغير -</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تقدير التعويض - </w:t>
      </w:r>
      <w:r w:rsidRPr="00476768">
        <w:rPr>
          <w:rFonts w:ascii="Traditional Arabic" w:eastAsia="Calibri" w:hAnsi="Traditional Arabic"/>
          <w:sz w:val="32"/>
          <w:szCs w:val="32"/>
          <w:rtl/>
        </w:rPr>
        <w:t>يجب أن يكون تقدير التعويض على الأساس الفعلي للأرض المشغولة وليس على كامل مساحة الأرض.</w:t>
      </w:r>
    </w:p>
    <w:p w14:paraId="434699A2" w14:textId="77777777" w:rsidR="00FA172B" w:rsidRPr="00476768" w:rsidRDefault="00FA172B" w:rsidP="008837EE">
      <w:pPr>
        <w:pStyle w:val="a6"/>
        <w:numPr>
          <w:ilvl w:val="0"/>
          <w:numId w:val="715"/>
        </w:numPr>
        <w:jc w:val="both"/>
        <w:rPr>
          <w:rFonts w:ascii="Traditional Arabic" w:eastAsia="Calibri" w:hAnsi="Traditional Arabic"/>
          <w:sz w:val="32"/>
          <w:szCs w:val="32"/>
          <w:rtl/>
        </w:rPr>
      </w:pPr>
      <w:r w:rsidRPr="00476768">
        <w:rPr>
          <w:rFonts w:ascii="Traditional Arabic" w:hAnsi="Traditional Arabic"/>
          <w:b/>
          <w:bCs/>
          <w:sz w:val="32"/>
          <w:szCs w:val="32"/>
          <w:rtl/>
        </w:rPr>
        <w:t>تعويض - وضع اليد على أملاك الغير - تقدير التعويض -</w:t>
      </w:r>
      <w:r w:rsidRPr="00476768">
        <w:rPr>
          <w:rFonts w:ascii="Traditional Arabic" w:eastAsia="Calibri" w:hAnsi="Traditional Arabic"/>
          <w:b/>
          <w:bCs/>
          <w:sz w:val="32"/>
          <w:szCs w:val="32"/>
          <w:rtl/>
        </w:rPr>
        <w:t xml:space="preserve"> عدم حجية الترخيص المنتهي فيه -</w:t>
      </w:r>
      <w:r w:rsidRPr="00476768">
        <w:rPr>
          <w:rFonts w:ascii="Traditional Arabic" w:eastAsia="Calibri" w:hAnsi="Traditional Arabic"/>
          <w:sz w:val="32"/>
          <w:szCs w:val="32"/>
          <w:rtl/>
        </w:rPr>
        <w:t xml:space="preserve"> لا يصح اعتبار الترخيص المنتهي عنصراً من عناصر التعويض، ولا معياراً لتحديد أجرة المثل.</w:t>
      </w:r>
    </w:p>
    <w:p w14:paraId="0680A92E" w14:textId="77777777" w:rsidR="00FA172B" w:rsidRPr="00476768" w:rsidRDefault="00FA172B" w:rsidP="00D940D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0E70E93" w14:textId="56FD4170" w:rsidR="00FA172B" w:rsidRPr="00476768" w:rsidRDefault="00FA172B" w:rsidP="000173E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ضدهم سبق أن تقدم إلى المحكمة الإدارية بالدمام بدعوى طالب فيها بإلزام جهة الإدارة المعترضة بتعويض موكليه بأجرة المثل عن وضع يدها على عقارهم للفترة من تاريخ 1/1/1430هـ وحتى 7/5/1436هـ. وبعد قيد الدعوى في سجلات المحكمة قضيةً برقم (2892) لعام 1438هـ، وإحالتها إلى الدائرة الأولى بتلك المحكمة باشرت نظرها، ثم أصدرت فيها حكمها قضت فيه بإلزام وزارة الداخلية -الإدارة العامة للمرور- بأن تدفع لـ (...) مبلغاً قدره (1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924</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500) مليون وتسعمئة وأربعة وعشرون ألفاً وخمسمئة ريال؛ للأسباب الموضحة فيه، ومنها: ((وحيث تضمن محضر تسليم الموقع رقم (7/3032/3/11) وتاريخ 18/5/1436هـ، أنه: "في يوم الخميس الموافق 7/5/1436هـ جرى تسليم الأرض المملوكة لشركة (...) الواقعة على طريق الكويت-حفر الباطن، المجاورة لحجز المركبات لإدارة مرور حفر الباطن والتي تم استخدامها من قِبل إدارة مرور حفر الباطن منذ بداية عام 1430هـ كحجز لمركبات الحوادث، حيث تم الوقوف بالموقع على الطبيعة مع الرئيس التنفيذي لشركة (...) وكانت خالية من جميع الملاحظات والعوائق التي تعيق المالك من استلامها، علماً بأن الجزء المشغول من الأرض تقدر مساحته الإجمالية بـ (21819) م2، وذلك بالرجوع للمساحات الموضحة بالرسم البياني الصادر من قِبل البلدية، مع تحفظ مالك الأرض عن قيمة الإيجارات </w:t>
      </w:r>
      <w:r w:rsidRPr="00476768">
        <w:rPr>
          <w:rFonts w:ascii="Traditional Arabic" w:eastAsia="Calibri" w:hAnsi="Traditional Arabic" w:cs="Traditional Arabic"/>
          <w:sz w:val="32"/>
          <w:szCs w:val="32"/>
          <w:rtl/>
        </w:rPr>
        <w:lastRenderedPageBreak/>
        <w:t xml:space="preserve">السابقة من تاريخ استخدامها منذ بداية عام 1430هـ وعلى ذلك جرى التسليم"؛ الأمر الذي تنتهي معه الدائرة إلى ثبوت قيام المدعى عليها بوضع يدها على العقارات المملوكة للمدعين للفترة من 1/1/1430هـ وحتى 7/5/1436هـ. ولا يرد على ذلك ما تدفع به المدعى عليها بأنه لا صفة لها في هذه الدعوى وأن من قام بوضع المركبات في الأراضي هو المتعهد السابق مؤسسة (...)؛ لأن المقرر شرعاً هو مسؤولية المتبوع عن أعمال تابعه، وأنه لا يجوز لأحد أن يتصرف في ملك الغير أو حقه بلا إذن، هذا من ناحية ومن ناحية أخرى فإن ما تدفع به المدعى عليها ينافي ما جاء في محضر تسليم الموقع رقم (7/3032/3/11) وتاريخ 18/5/1436هـ المتضمن إقرار المدعى عليها باستخدام الأراضي من قِبل إدارة مرور حفر الباطن منذ بداية عام 1430هـ كحجز لمركبات الحوادث، وعليه فإن المقرر شرعاً أن المرء مؤاخذ بإقراره، وبناءً عليه فإن الثابت أن تصرف المدعى عليها ألحق ضرراً بالمدعين تمثل في حرمانهم من الانتفاع بأراضيهم المملوكة لهم للفترة من 1/1/1430هـ وحتى 7/5/1436هـ، وأما بخصوص تحقق الدائرة من ركن العلاقة السببية بين خطأ المدعى عليها والضرر الذي لحق بالمدعين، وبما أن تقرير المقيم العقاري -عضو الهيئة السعودية للمقيمين المعتمدين رقم (345) وتاريخ 19/1/1439هـ- المرفق بخطاب هيئة النظر بالمحكمة العامة بمحافظة حفر الباطن تضمن أن إجمالي القيمة </w:t>
      </w:r>
      <w:proofErr w:type="spellStart"/>
      <w:r w:rsidRPr="00476768">
        <w:rPr>
          <w:rFonts w:ascii="Traditional Arabic" w:eastAsia="Calibri" w:hAnsi="Traditional Arabic" w:cs="Traditional Arabic"/>
          <w:sz w:val="32"/>
          <w:szCs w:val="32"/>
          <w:rtl/>
        </w:rPr>
        <w:t>الإيجارية</w:t>
      </w:r>
      <w:proofErr w:type="spellEnd"/>
      <w:r w:rsidRPr="00476768">
        <w:rPr>
          <w:rFonts w:ascii="Traditional Arabic" w:eastAsia="Calibri" w:hAnsi="Traditional Arabic" w:cs="Traditional Arabic"/>
          <w:sz w:val="32"/>
          <w:szCs w:val="32"/>
          <w:rtl/>
        </w:rPr>
        <w:t xml:space="preserve"> للفترة من 1/1/1430هـ وحتى 7/5/1436هـ للعقارات في المخطط (12/ت/ح) وأن القطعة رقم (236/أ) مرخصة محطة محروقات فئة (أ) بمبلغ قدره مليون وتسعمئة وأربعة وعشرون ألفاً وخمسمئة ريال (1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924</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500). وبناءً على ما سبق،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الثابت شرعاً أنه: "لا ضرر ولا ضرار"، وأن: "الضرر يزال"، وعليه فإن الدائرة تنتهي إلى استحقاق المدعين لأجرة المثل بالمبلغ سالف الذكر، وهو ما تنتهي إليه الدائرة، وبه تحكم)). وباستئناف الحكم أمام محكمة الاستئناف الإدارية بالمنطقة الشرقية -دائرة الاستئناف الثانية- </w:t>
      </w:r>
      <w:r w:rsidRPr="00476768">
        <w:rPr>
          <w:rFonts w:ascii="Traditional Arabic" w:hAnsi="Traditional Arabic" w:cs="Traditional Arabic"/>
          <w:sz w:val="32"/>
          <w:szCs w:val="32"/>
          <w:rtl/>
        </w:rPr>
        <w:t>نظرته</w:t>
      </w:r>
      <w:r w:rsidRPr="00476768">
        <w:rPr>
          <w:rFonts w:ascii="Traditional Arabic" w:eastAsia="Calibri" w:hAnsi="Traditional Arabic" w:cs="Traditional Arabic"/>
          <w:sz w:val="32"/>
          <w:szCs w:val="32"/>
          <w:rtl/>
        </w:rPr>
        <w:t>، ثم أصدرت فيه حكمها قضت فيه بإلغاء الحكم المستأنف، والحكم مجددا ًبرفض الدعوى؛ للأسباب الموضحة فيه.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وبالاعتراض على حكم الاستئناف أمام المحكمة الإدارية العليا -الدائرة الثانية- نظرته، ثم أصدرت فيه حكمها قضت فيه بنقض الحكم، وإحالة القضية إلى محكمة الاستئناف الإدارية بالمنطقة الشرقية للفصل فيها من جديد من غير م</w:t>
      </w:r>
      <w:r w:rsidR="00A01FE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للأسباب التي أوردتها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وبإحالة القضية إلى دائرة الاستئناف الثانية بمحكمة الاستئناف الإدارية بالمنطقة الشرقية نظرتها، ثم أصدرت فيها حكمها قضت فيه بتأييد الحكم الابتدائي محمولاً على أسبابه. وبتاريخ 8/3/1443هـ تقدم ممثل جهة الإدارة إلى هذه المحكمة باعتراضه على حكم الاستئناف طالب فيه بنقض الحكم للأسباب التي ذكرها، والتي تتلخص في مخالفة الحكم لنظام المرافعات؛ لانعدام صفة المعترَض ضدهم لعدم تملكهم لأن انتقال الملكية لهم عقب فترة المطالبة وفقاً للصكوك الصادرة بتاريخ 10/5/1436هـ، كما أنه لا يمكن الجزم بأن السيارات محجوزة لدى المعترِضة لكون الأراضي في منطقة صناعية، ولم يثبت الضرر المدعى به، كما إن تقرير الخبرة متناقض ومبالغ فيه، وطلب نقض الحكم. وبعد </w:t>
      </w:r>
      <w:r w:rsidRPr="00476768">
        <w:rPr>
          <w:rFonts w:ascii="Traditional Arabic" w:eastAsia="Calibri" w:hAnsi="Traditional Arabic" w:cs="Traditional Arabic"/>
          <w:sz w:val="32"/>
          <w:szCs w:val="32"/>
          <w:rtl/>
        </w:rPr>
        <w:lastRenderedPageBreak/>
        <w:t>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B26CE1C" w14:textId="77777777" w:rsidR="00FA172B" w:rsidRPr="00476768" w:rsidRDefault="00FA172B" w:rsidP="00C534E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ABDBE31" w14:textId="76F2BDB5" w:rsidR="00FA172B" w:rsidRPr="00476768" w:rsidRDefault="00FA172B" w:rsidP="000173E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بحكم الاستئناف محل الاعتراض استند إلى محضر تسليم الأرض المؤرخ في 18/5/1436هـ، الذي تضمن أن الجزء المشغول من الموقع تقدر مساحته بـ(14.249) م</w:t>
      </w:r>
      <w:r w:rsidRPr="00476768">
        <w:rPr>
          <w:rFonts w:ascii="Traditional Arabic" w:eastAsia="Calibri" w:hAnsi="Traditional Arabic" w:cs="Traditional Arabic"/>
          <w:sz w:val="32"/>
          <w:szCs w:val="32"/>
          <w:vertAlign w:val="superscript"/>
          <w:rtl/>
        </w:rPr>
        <w:t>2</w:t>
      </w:r>
      <w:r w:rsidRPr="00476768">
        <w:rPr>
          <w:rFonts w:ascii="Traditional Arabic" w:eastAsia="Calibri" w:hAnsi="Traditional Arabic" w:cs="Traditional Arabic"/>
          <w:sz w:val="32"/>
          <w:szCs w:val="32"/>
          <w:rtl/>
        </w:rPr>
        <w:t xml:space="preserve"> أربعة عشر ألفاً ومئتين وتسعاً وأربعين متراً من مساحة الأرض الإجمالية بـ(21.819) م</w:t>
      </w:r>
      <w:r w:rsidRPr="00476768">
        <w:rPr>
          <w:rFonts w:ascii="Traditional Arabic" w:eastAsia="Calibri" w:hAnsi="Traditional Arabic" w:cs="Traditional Arabic"/>
          <w:sz w:val="32"/>
          <w:szCs w:val="32"/>
          <w:vertAlign w:val="superscript"/>
          <w:rtl/>
        </w:rPr>
        <w:t>2</w:t>
      </w:r>
      <w:r w:rsidRPr="00476768">
        <w:rPr>
          <w:rFonts w:ascii="Traditional Arabic" w:eastAsia="Calibri" w:hAnsi="Traditional Arabic" w:cs="Traditional Arabic"/>
          <w:sz w:val="32"/>
          <w:szCs w:val="32"/>
          <w:rtl/>
        </w:rPr>
        <w:t>، في حين أن تقرير جهة الخبرة التي ندبتها المحكمة قدرت التعويض على أساس أن المساحة الإجمالية للأراضي هي (16.100) م</w:t>
      </w:r>
      <w:r w:rsidRPr="00476768">
        <w:rPr>
          <w:rFonts w:ascii="Traditional Arabic" w:eastAsia="Calibri" w:hAnsi="Traditional Arabic" w:cs="Traditional Arabic"/>
          <w:sz w:val="32"/>
          <w:szCs w:val="32"/>
          <w:vertAlign w:val="superscript"/>
          <w:rtl/>
        </w:rPr>
        <w:t>2</w:t>
      </w:r>
      <w:r w:rsidRPr="00476768">
        <w:rPr>
          <w:rFonts w:ascii="Traditional Arabic" w:eastAsia="Calibri" w:hAnsi="Traditional Arabic" w:cs="Traditional Arabic"/>
          <w:sz w:val="32"/>
          <w:szCs w:val="32"/>
          <w:rtl/>
        </w:rPr>
        <w:t>. ولما كان الواجب أن يكون تقدير التعويض على الأساس الفعلي للأرض المشغولة وليس على كامل مساحة الأرض؛ فإن الحكم يكون قد أخطأ في تقدير التعويض. كما أن الذي يظهر من تقدير جهة الخبرة أنها قدرت التعويض على أساس أن فيها محطة وقود في حين أنه لا يوجد فيها محطة، والترخيص الذي أشار إليه التقرير قد انتهت مدته؛ فلا يصح اعتباره عنصراً من عناصر التعويض ولا معياراً لتحديد سعر أجرة المثل للأرض، وقد تضمن الاعتراض ما يدل على المبالغة في تقدير الأجرة مقارنة بقيمة الأرض لوقوعها في مكان ن</w:t>
      </w:r>
      <w:r w:rsidR="0039580E" w:rsidRPr="00476768">
        <w:rPr>
          <w:rFonts w:ascii="Traditional Arabic" w:eastAsia="Calibri" w:hAnsi="Traditional Arabic" w:cs="Traditional Arabic"/>
          <w:sz w:val="32"/>
          <w:szCs w:val="32"/>
          <w:rtl/>
        </w:rPr>
        <w:t>ا</w:t>
      </w:r>
      <w:r w:rsidR="0039580E" w:rsidRPr="00476768">
        <w:rPr>
          <w:rFonts w:ascii="Traditional Arabic" w:eastAsia="Calibri" w:hAnsi="Traditional Arabic" w:cs="Traditional Arabic" w:hint="cs"/>
          <w:sz w:val="32"/>
          <w:szCs w:val="32"/>
          <w:rtl/>
        </w:rPr>
        <w:t>ءٍ</w:t>
      </w:r>
      <w:r w:rsidRPr="00476768">
        <w:rPr>
          <w:rFonts w:ascii="Traditional Arabic" w:eastAsia="Calibri" w:hAnsi="Traditional Arabic" w:cs="Traditional Arabic"/>
          <w:sz w:val="32"/>
          <w:szCs w:val="32"/>
          <w:rtl/>
        </w:rPr>
        <w:t xml:space="preserve"> وغير قريب من العمران. وإذا كان الأصل أن تقدير التعويض مما تستقل به محكمة الموضوع دون معقب عليها، إلا أن ذلك منوط بألا يكون التقدير قد شابه غلو يجعله غير متكافئ مع الضرر، وأن يكون هذا التقدير له سنده من الأوراق ومؤدياً إلى النتيجة التي انتهى إليها الحكم، وأن يتم وفق القواعد الإجرائية المقررة لتقدير التعويض، ومخالفة الحكم في ذلك يقيم الاعتراض عليه أمام المحكمة الإدارية العليا. وحيث انتهت محكمة الاستئناف في </w:t>
      </w:r>
      <w:r w:rsidR="00DA31BB" w:rsidRPr="00476768">
        <w:rPr>
          <w:rFonts w:ascii="Traditional Arabic" w:eastAsia="Calibri" w:hAnsi="Traditional Arabic" w:cs="Traditional Arabic"/>
          <w:sz w:val="32"/>
          <w:szCs w:val="32"/>
          <w:rtl/>
        </w:rPr>
        <w:t>حكمها محل الاعتراض إلى تأييد ال</w:t>
      </w:r>
      <w:r w:rsidRPr="00476768">
        <w:rPr>
          <w:rFonts w:ascii="Traditional Arabic" w:eastAsia="Calibri" w:hAnsi="Traditional Arabic" w:cs="Traditional Arabic"/>
          <w:sz w:val="32"/>
          <w:szCs w:val="32"/>
          <w:rtl/>
        </w:rPr>
        <w:t>حكم الابتدائي بالمخالفة لما تقدم؛ فإنه يتعين نقض الحكم، وإعادة القضية إلى محكمة الاستئناف التي أصدرته للفصل فيها من جديد من غير مَنْ نظرها.</w:t>
      </w:r>
    </w:p>
    <w:p w14:paraId="0C365C95" w14:textId="77777777" w:rsidR="00FA172B" w:rsidRPr="00476768" w:rsidRDefault="00FA172B" w:rsidP="000173E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بالمنطقة الشرقية للفصل فيها مجدداً من غير مَنْ نظرها.</w:t>
      </w:r>
    </w:p>
    <w:p w14:paraId="1C8A807F" w14:textId="77777777" w:rsidR="00FA172B" w:rsidRPr="00476768" w:rsidRDefault="00FA172B" w:rsidP="000173E5">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8703CBD"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4D6E5C4"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3397881"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ED0C0B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097DC36A" w14:textId="314F7EAF"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E74BA2">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E74BA2">
        <w:rPr>
          <w:rFonts w:ascii="Traditional Arabic" w:eastAsia="Calibri" w:hAnsi="Traditional Arabic" w:cs="Traditional Arabic" w:hint="cs"/>
          <w:b/>
          <w:bCs/>
          <w:sz w:val="32"/>
          <w:szCs w:val="32"/>
          <w:rtl/>
        </w:rPr>
        <w:t>6</w:t>
      </w:r>
    </w:p>
    <w:p w14:paraId="38BE5CF3" w14:textId="77777777" w:rsidR="00FA172B" w:rsidRPr="00476768" w:rsidRDefault="00FA172B" w:rsidP="0041260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9094 لعام 1439هـ</w:t>
      </w:r>
    </w:p>
    <w:p w14:paraId="7A00ACE4" w14:textId="77777777" w:rsidR="00FA172B" w:rsidRPr="00476768" w:rsidRDefault="00FA172B" w:rsidP="0041260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2278 لعام 1443هـ</w:t>
      </w:r>
    </w:p>
    <w:p w14:paraId="06F5A623" w14:textId="77777777" w:rsidR="00FA172B" w:rsidRPr="00476768" w:rsidRDefault="00FA172B" w:rsidP="0041260C">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9/11/1443هـ</w:t>
      </w:r>
    </w:p>
    <w:p w14:paraId="18F33135" w14:textId="77777777" w:rsidR="00FA172B" w:rsidRPr="00476768" w:rsidRDefault="00FA172B" w:rsidP="0041260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44B38356" w14:textId="2C20026B" w:rsidR="00FA172B" w:rsidRPr="00476768" w:rsidRDefault="00FA172B" w:rsidP="008837EE">
      <w:pPr>
        <w:pStyle w:val="a6"/>
        <w:numPr>
          <w:ilvl w:val="0"/>
          <w:numId w:val="569"/>
        </w:numPr>
        <w:tabs>
          <w:tab w:val="left" w:pos="3595"/>
        </w:tabs>
        <w:jc w:val="both"/>
        <w:rPr>
          <w:rFonts w:ascii="Traditional Arabic" w:eastAsia="Calibri" w:hAnsi="Traditional Arabic"/>
          <w:b/>
          <w:bCs/>
          <w:sz w:val="32"/>
          <w:szCs w:val="32"/>
        </w:rPr>
      </w:pPr>
      <w:r w:rsidRPr="00476768">
        <w:rPr>
          <w:rFonts w:ascii="Traditional Arabic" w:hAnsi="Traditional Arabic"/>
          <w:b/>
          <w:bCs/>
          <w:sz w:val="32"/>
          <w:szCs w:val="32"/>
          <w:rtl/>
        </w:rPr>
        <w:t xml:space="preserve">دعوى - </w:t>
      </w:r>
      <w:r w:rsidR="00771C03" w:rsidRPr="00476768">
        <w:rPr>
          <w:rFonts w:ascii="Traditional Arabic" w:hAnsi="Traditional Arabic" w:hint="cs"/>
          <w:b/>
          <w:bCs/>
          <w:sz w:val="32"/>
          <w:szCs w:val="32"/>
          <w:rtl/>
        </w:rPr>
        <w:t xml:space="preserve">الإثبات في الدعوى </w:t>
      </w:r>
      <w:r w:rsidRPr="00476768">
        <w:rPr>
          <w:rFonts w:ascii="Traditional Arabic" w:hAnsi="Traditional Arabic"/>
          <w:b/>
          <w:bCs/>
          <w:sz w:val="32"/>
          <w:szCs w:val="32"/>
          <w:rtl/>
        </w:rPr>
        <w:t>- إثبات تنفيذ الأعمال العقدية، والتحقق من الغرامات المفروضة على المتعاقد - اعتباره من مسائل الإثبات المنوطة بمحكمة الموضوع -</w:t>
      </w:r>
      <w:r w:rsidRPr="00476768">
        <w:rPr>
          <w:rFonts w:ascii="Traditional Arabic" w:hAnsi="Traditional Arabic"/>
          <w:sz w:val="32"/>
          <w:szCs w:val="32"/>
          <w:rtl/>
        </w:rPr>
        <w:t xml:space="preserve"> المطالبة بإثبات تنفيذ الأعمال العقدية، والتحقق من الغرامات المفروضة على المتعاقد ومدى موافقتها للنظام؛ يعتبر من مسائل الإثبات المنوطة بمحكمة الموضوع، وإغفالها يقيم الاعتراض على الحكم أمام المحكمة الإدارية العليا؛ لمخالفته للنظام في طرق الإثبات.</w:t>
      </w:r>
    </w:p>
    <w:p w14:paraId="35C26637" w14:textId="77777777" w:rsidR="00FA172B" w:rsidRPr="00476768" w:rsidRDefault="00FA172B" w:rsidP="008837EE">
      <w:pPr>
        <w:pStyle w:val="a6"/>
        <w:numPr>
          <w:ilvl w:val="0"/>
          <w:numId w:val="569"/>
        </w:numPr>
        <w:jc w:val="both"/>
        <w:rPr>
          <w:rFonts w:ascii="Traditional Arabic" w:hAnsi="Traditional Arabic"/>
          <w:sz w:val="32"/>
          <w:szCs w:val="32"/>
        </w:rPr>
      </w:pPr>
      <w:r w:rsidRPr="00476768">
        <w:rPr>
          <w:rFonts w:ascii="Traditional Arabic" w:hAnsi="Traditional Arabic"/>
          <w:b/>
          <w:bCs/>
          <w:sz w:val="32"/>
          <w:szCs w:val="32"/>
          <w:rtl/>
        </w:rPr>
        <w:t>‌خبرة - ندب الخبير - مناطه -</w:t>
      </w:r>
      <w:r w:rsidRPr="00476768">
        <w:rPr>
          <w:rFonts w:ascii="Traditional Arabic" w:hAnsi="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7DD81C00" w14:textId="77777777" w:rsidR="00FA172B" w:rsidRPr="00476768" w:rsidRDefault="00FA172B" w:rsidP="008837EE">
      <w:pPr>
        <w:pStyle w:val="a6"/>
        <w:numPr>
          <w:ilvl w:val="0"/>
          <w:numId w:val="569"/>
        </w:numPr>
        <w:tabs>
          <w:tab w:val="left" w:pos="3595"/>
        </w:tabs>
        <w:jc w:val="both"/>
        <w:rPr>
          <w:rFonts w:ascii="Traditional Arabic" w:hAnsi="Traditional Arabic"/>
          <w:sz w:val="32"/>
          <w:szCs w:val="32"/>
          <w:rtl/>
        </w:rPr>
      </w:pPr>
      <w:r w:rsidRPr="00476768">
        <w:rPr>
          <w:rFonts w:ascii="Traditional Arabic" w:hAnsi="Traditional Arabic"/>
          <w:b/>
          <w:bCs/>
          <w:sz w:val="32"/>
          <w:szCs w:val="32"/>
          <w:rtl/>
        </w:rPr>
        <w:t>خبرة - ندب الخبير - ما لا يدخل في مهمته - النزاع حول المستحقات العقدية -</w:t>
      </w:r>
      <w:r w:rsidRPr="00476768">
        <w:rPr>
          <w:rFonts w:ascii="Traditional Arabic" w:hAnsi="Traditional Arabic"/>
          <w:sz w:val="32"/>
          <w:szCs w:val="32"/>
          <w:rtl/>
        </w:rPr>
        <w:t xml:space="preserve"> النزاع حول صرف المستحقات العقدية لا يعدّ نزاعاً محاسبياً، وليس من الأمور الفنية التي تخرج عن النشاط الذهني للقاضي، وإنما هي مسائل قانونية تخضع في ثبوتها على ما يقدمه المتعاقد من أدلة وبينات، وتستقل المحكمة ببحثها والفصل فيها دون حاجة إلى خبرة فنية.</w:t>
      </w:r>
    </w:p>
    <w:p w14:paraId="66B72BE7" w14:textId="77777777" w:rsidR="00FA172B" w:rsidRPr="00476768" w:rsidRDefault="00FA172B" w:rsidP="00DE3A7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C1C1928" w14:textId="43118D18" w:rsidR="00FA172B" w:rsidRPr="00476768" w:rsidRDefault="00FA172B" w:rsidP="003D182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بجدة بدعوى طالب فيها بإلزام أمانة محافظة جدة بأن تدفع باقي مستحقاتها الناشئة عن العقد المبرم بينهما لصيانة وترميم الشوارع والإنارة للمنطقة التاريخية -المحور العلوي- بمبلغ (4</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954</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883) ريالاً، وبالتعويض عن الضرر وعن أتعاب المحاماة. وبعد قيد الدعوى في سجلات المحكمة قضيةً برقم (3129) لعام 1438هـ، وإحالتها إلى الدائرة الثانية بتلك المحكمة نظرتها، ثم أصدرت فيها حكمها القاضي برفض الدعوى. وباستئناف لحكم أمام محكمة الاستئناف الإدارية بمنطقة مكة المكرمة -الدائرة الثالثة- نظرته، ثم أصدرت فيه حكمها قضت فيه بإلغاء الحكم المستأنف، والقضاء مجدداً بإلزام أمانة محافظة جدة بأن تدفع لشركة (...) مبلغاً قدره (3</w:t>
      </w:r>
      <w:r w:rsidR="008529C6"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905</w:t>
      </w:r>
      <w:r w:rsidR="008529C6"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059) ثلاثة ملايين وتسعمئة وخمسة آلاف وتسعة وخمسون ريالاً، ومبلغاً قدره (153</w:t>
      </w:r>
      <w:r w:rsidR="008529C6"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مئة وثلاثة وخمسون ألف ريال أتعاب الخبرة المدفوعة من الشركة؛ للأسباب الموضحة فيه، ومنها: ((أن دائرة الاستئناف وهي بصدد تمحيص الدعوى بناءً على ما ورد في لائحة الاستئناف المقدمة من المستأنفة وما تضمنته أوراق الدعوى قد ندبت الخبير (...) بمعرفة </w:t>
      </w:r>
      <w:r w:rsidRPr="00476768">
        <w:rPr>
          <w:rFonts w:ascii="Traditional Arabic" w:eastAsia="Calibri" w:hAnsi="Traditional Arabic" w:cs="Traditional Arabic"/>
          <w:sz w:val="32"/>
          <w:szCs w:val="32"/>
          <w:rtl/>
        </w:rPr>
        <w:lastRenderedPageBreak/>
        <w:t>غرفة جدة لحساب قيمة الأعمال المنفذة، والمبالغ المصروفة للمقاول، وبيان ما إذا تم تنفيذ الأعمال المتبقية على حساب المقاول من عدمه، وبيان الفرق إن وجد، وبعد الاطلاع على تقرير الخبير الذي انتهى فيه إلى مبلغ قدره (3</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905</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059) ثلاثة ملايين وتسعمئة وخمسة آلاف وتسعة وخمسون ريالاً، وهو ما تطمئن إليه هذه الدائرة وتحكم به في ذمة المستأنف ضدها لصالح المستأنفة، بالإضافة إلى أتعاب الخبير وقدرها (153</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مئة وثلاثة وخمسون ألف ريال)). وبتاريخ 11/4/1443هـ تقدم ممثل الأمانة إلى هذه المحكمة باعتراضه على حكم الاستئناف طالباً نقضَ الحكم؛ للأسباب الواردة فيه، والتي تتلخص في خطأ الحكم في استناده على الخبرة، واعتماده عليه بالرغم </w:t>
      </w:r>
      <w:r w:rsidR="00E72C9B" w:rsidRPr="00476768">
        <w:rPr>
          <w:rFonts w:ascii="Traditional Arabic" w:eastAsia="Calibri" w:hAnsi="Traditional Arabic" w:cs="Traditional Arabic" w:hint="cs"/>
          <w:sz w:val="32"/>
          <w:szCs w:val="32"/>
          <w:rtl/>
        </w:rPr>
        <w:t xml:space="preserve">من </w:t>
      </w:r>
      <w:r w:rsidRPr="00476768">
        <w:rPr>
          <w:rFonts w:ascii="Traditional Arabic" w:eastAsia="Calibri" w:hAnsi="Traditional Arabic" w:cs="Traditional Arabic"/>
          <w:sz w:val="32"/>
          <w:szCs w:val="32"/>
          <w:rtl/>
        </w:rPr>
        <w:t>الأخطاء فيه وقيامه بإسقاط غرامة التأخير بحجة موافقة الأمين على إعفاء المقاول منها في حين أن الخطاب المستند عليه لم يتضمن إلغاء غرامة التأخير وإنما تضمن تأخير احتسابها للمستخلص الأخير</w:t>
      </w:r>
      <w:r w:rsidR="003D182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لأن الغرامة مقررة نظاماً ولا يجوز الإعفاء منها إلا من صاحب الصلاحية وهو الوزير، وكذلك تجاوز الخبير في تقريره ملاحظات ديوان المحاسبة العامة واعتباره إسناد المقاول الأعمال لمقاولين من الباطن دون الحصول على موافقة كتابية من الجهة ملاحظات غير جوهرية.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CFDDE02" w14:textId="77777777" w:rsidR="00FA172B" w:rsidRPr="00476768" w:rsidRDefault="00FA172B" w:rsidP="00163FE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3AE1B2" w14:textId="77777777" w:rsidR="00FA172B" w:rsidRPr="00476768" w:rsidRDefault="00FA172B" w:rsidP="0041260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المحكمة في حكمها محل الاعتراض ندبت خبيراً لحساب قيمة الأعمال المنفذة والمبالغ المصروفة وبيان فرق التنفيذ إن وجد وبنت حكمها على تقريره. </w:t>
      </w:r>
      <w:r w:rsidRPr="00476768">
        <w:rPr>
          <w:rFonts w:ascii="Traditional Arabic" w:hAnsi="Traditional Arabic" w:cs="Traditional Arabic"/>
          <w:sz w:val="32"/>
          <w:szCs w:val="32"/>
          <w:rtl/>
        </w:rPr>
        <w:t>في حين أن النزاع حول مطالبة الشركة المعترض ضدها بصرف مستحقاتها الناشئة عن العقد، والنزاع بهذه الصورة ليس محاسبياً، وليس من ا</w:t>
      </w:r>
      <w:r w:rsidRPr="00476768">
        <w:rPr>
          <w:rFonts w:ascii="Traditional Arabic" w:eastAsia="Calibri" w:hAnsi="Traditional Arabic" w:cs="Traditional Arabic"/>
          <w:sz w:val="32"/>
          <w:szCs w:val="32"/>
          <w:rtl/>
        </w:rPr>
        <w:t xml:space="preserve">لأمور الفنية التي تخرج عن النشاط الذهني للقاضي، وإنما هي مسائل قانونية تخضع في ثبوتها على ما تقدمه الشركة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فيها لخروجها عن نشاطه الذهني. </w:t>
      </w:r>
      <w:r w:rsidRPr="00476768">
        <w:rPr>
          <w:rFonts w:ascii="Traditional Arabic" w:hAnsi="Traditional Arabic" w:cs="Traditional Arabic"/>
          <w:sz w:val="32"/>
          <w:szCs w:val="32"/>
          <w:rtl/>
        </w:rPr>
        <w:t>ومن ثم كان على المحكمة مطالبة الشركة تقديم ما يثبت تنفيذها الأعمال التي تطالب بقيمتها وفق المستخلصات التي ترفعها وتقارير سير العمل الشهرية التي تعدها ويصادق عليها الاستشاري، والتحقق من الغرامات التي فرضتها الأمانة على الشركة ومدى موافقتها للنظام. وهذه من مسائل الإثبات المنوطة بالمحكمة</w:t>
      </w:r>
      <w:r w:rsidRPr="00476768">
        <w:rPr>
          <w:rFonts w:ascii="Traditional Arabic" w:eastAsia="Calibri" w:hAnsi="Traditional Arabic" w:cs="Traditional Arabic"/>
          <w:sz w:val="32"/>
          <w:szCs w:val="32"/>
          <w:rtl/>
        </w:rPr>
        <w:t>، وإغفالها يقيم الاعتراض على الحكم أمام المحكمة الإدارية العليا؛ لمخالفته للنظام في طرق الإثبات، وحيث تضمن الاعتراض النعي عليه لهذا السبب؛ فإنه تعين نقض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17F143F5" w14:textId="77777777" w:rsidR="00FA172B" w:rsidRPr="00476768" w:rsidRDefault="00FA172B" w:rsidP="0041260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مكة المكرمة للفصل فيها من جديد مِنْ غير مَنْ نظرها.</w:t>
      </w:r>
    </w:p>
    <w:p w14:paraId="1DC8BCC3" w14:textId="77777777" w:rsidR="00FA172B" w:rsidRPr="00476768" w:rsidRDefault="00FA172B" w:rsidP="0041260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8FE4581" w14:textId="77777777" w:rsidR="00FA172B" w:rsidRPr="00476768" w:rsidRDefault="00FA172B" w:rsidP="0041260C">
      <w:pPr>
        <w:spacing w:after="0" w:line="240" w:lineRule="auto"/>
        <w:jc w:val="both"/>
        <w:rPr>
          <w:rFonts w:ascii="Traditional Arabic" w:hAnsi="Traditional Arabic" w:cs="Traditional Arabic"/>
          <w:sz w:val="32"/>
          <w:szCs w:val="32"/>
          <w:rtl/>
        </w:rPr>
      </w:pPr>
    </w:p>
    <w:p w14:paraId="0DBD365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EDA5E3B"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0A5DC0DF"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9BCF0C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06D9386"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6C1735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672AD98"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687A63A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A4DE9CA"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A0EC857"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0428A94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6F2729E"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3E23D3DE"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F83B586"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AD7D9A0"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5C4CA62"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994E3CD"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FF3ECEA"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BD4A4BF"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F9FD147" w14:textId="1068794F"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3027E9D" w14:textId="2BB67859"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233A868" w14:textId="4B085D79"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AF6BB22" w14:textId="0D395D59"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6CBED6A0" w14:textId="7777777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6AC944EA" w14:textId="064806D4"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A70A5">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BA70A5">
        <w:rPr>
          <w:rFonts w:ascii="Traditional Arabic" w:eastAsia="Calibri" w:hAnsi="Traditional Arabic" w:cs="Traditional Arabic" w:hint="cs"/>
          <w:b/>
          <w:bCs/>
          <w:sz w:val="32"/>
          <w:szCs w:val="32"/>
          <w:rtl/>
        </w:rPr>
        <w:t>7</w:t>
      </w:r>
    </w:p>
    <w:p w14:paraId="4665B985" w14:textId="77777777" w:rsidR="00FA172B" w:rsidRPr="00476768" w:rsidRDefault="00FA172B" w:rsidP="00DC5E5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7917 لعام 1442هـ</w:t>
      </w:r>
    </w:p>
    <w:p w14:paraId="478B0E8A" w14:textId="77777777" w:rsidR="00FA172B" w:rsidRPr="00476768" w:rsidRDefault="00FA172B" w:rsidP="00DC5E5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2419 لعام 1443هـ</w:t>
      </w:r>
    </w:p>
    <w:p w14:paraId="3CB99B33" w14:textId="77777777" w:rsidR="00FA172B" w:rsidRPr="00476768" w:rsidRDefault="00FA172B" w:rsidP="00DC5E5E">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9/11/1443هـ</w:t>
      </w:r>
    </w:p>
    <w:p w14:paraId="3783CFEA" w14:textId="77777777" w:rsidR="00FA172B" w:rsidRPr="00476768" w:rsidRDefault="00FA172B" w:rsidP="00DC5E5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6CC1C6C" w14:textId="5C383A4E" w:rsidR="00FA172B" w:rsidRPr="00476768" w:rsidRDefault="00FA172B" w:rsidP="008837EE">
      <w:pPr>
        <w:numPr>
          <w:ilvl w:val="0"/>
          <w:numId w:val="718"/>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عقد - استئجار الدولة للعقار - معيار اعتبار العقد إداري</w:t>
      </w:r>
      <w:r w:rsidR="00212997" w:rsidRPr="00476768">
        <w:rPr>
          <w:rFonts w:ascii="Traditional Arabic" w:hAnsi="Traditional Arabic" w:cs="Traditional Arabic" w:hint="cs"/>
          <w:b/>
          <w:bCs/>
          <w:sz w:val="32"/>
          <w:szCs w:val="32"/>
          <w:rtl/>
        </w:rPr>
        <w:t>اً</w:t>
      </w:r>
      <w:r w:rsidRPr="00476768">
        <w:rPr>
          <w:rFonts w:ascii="Traditional Arabic" w:hAnsi="Traditional Arabic" w:cs="Traditional Arabic"/>
          <w:b/>
          <w:bCs/>
          <w:sz w:val="32"/>
          <w:szCs w:val="32"/>
          <w:rtl/>
        </w:rPr>
        <w:t xml:space="preserve"> - </w:t>
      </w:r>
      <w:r w:rsidRPr="00476768">
        <w:rPr>
          <w:rFonts w:ascii="Traditional Arabic" w:hAnsi="Traditional Arabic" w:cs="Traditional Arabic"/>
          <w:sz w:val="32"/>
          <w:szCs w:val="32"/>
          <w:rtl/>
        </w:rPr>
        <w:t>إذا استأجرت الجهة الإدارية عقاراً، وجعلته مرتبطاً بأعمال تسيير المرفق الذي تقوم بتشغيله وتقديم خدماتها من خلاله، وتضمن العقد في أحكامه شروطاً غير مألوفة في العقود الخاصة، وأحال في بعضها إلى النظام المنظم له، والذي يعطي الجهة الإدارية سلطات استثنائية تميزها عن الطرف المتعاقد؛ فإن العقد بهذه الصورة يكون عقداً إدارياً تنطبق عليه أحكام العقود الإدارية.</w:t>
      </w:r>
    </w:p>
    <w:p w14:paraId="6F6B41F5" w14:textId="77777777" w:rsidR="00FA172B" w:rsidRPr="00476768" w:rsidRDefault="00FA172B" w:rsidP="008837EE">
      <w:pPr>
        <w:numPr>
          <w:ilvl w:val="0"/>
          <w:numId w:val="718"/>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 سلطة الجهة الإدارية فيه - </w:t>
      </w:r>
      <w:r w:rsidRPr="00476768">
        <w:rPr>
          <w:rFonts w:ascii="Traditional Arabic" w:hAnsi="Traditional Arabic" w:cs="Traditional Arabic"/>
          <w:sz w:val="32"/>
          <w:szCs w:val="32"/>
          <w:rtl/>
        </w:rPr>
        <w:t>يحق للجهة الإدارية فسخ عقد استئجار العقار.</w:t>
      </w:r>
    </w:p>
    <w:p w14:paraId="00CE5556" w14:textId="2066E59B" w:rsidR="00FA172B" w:rsidRPr="00476768" w:rsidRDefault="00FA172B" w:rsidP="00F26B16">
      <w:pPr>
        <w:numPr>
          <w:ilvl w:val="0"/>
          <w:numId w:val="718"/>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عقد - استئجار الدولة للعقار - فسخ العقد - التأخر في الإخطار بعدم تجديد العقد - استحقاق التعويض - </w:t>
      </w:r>
      <w:r w:rsidRPr="00476768">
        <w:rPr>
          <w:rFonts w:ascii="Traditional Arabic" w:hAnsi="Traditional Arabic" w:cs="Traditional Arabic"/>
          <w:sz w:val="32"/>
          <w:szCs w:val="32"/>
          <w:rtl/>
        </w:rPr>
        <w:t xml:space="preserve">فسخ الجهة الإدارية لعقد استئجار العقار، أو تأخرها في إخطار المتعاقد بعدم تجديد العقد؛ يقرر للمؤجر أحقية طلب التعويض، ويكون التعويض على قدر الضرر وفق أحكام المسؤولية العقدية، لا الإلزام </w:t>
      </w:r>
      <w:r w:rsidR="00F26B16">
        <w:rPr>
          <w:rFonts w:ascii="Traditional Arabic" w:hAnsi="Traditional Arabic" w:cs="Traditional Arabic" w:hint="cs"/>
          <w:sz w:val="32"/>
          <w:szCs w:val="32"/>
          <w:rtl/>
        </w:rPr>
        <w:t>ب</w:t>
      </w:r>
      <w:r w:rsidRPr="00476768">
        <w:rPr>
          <w:rFonts w:ascii="Traditional Arabic" w:hAnsi="Traditional Arabic" w:cs="Traditional Arabic"/>
          <w:sz w:val="32"/>
          <w:szCs w:val="32"/>
          <w:rtl/>
        </w:rPr>
        <w:t>الأجرة المسماة في</w:t>
      </w:r>
      <w:r w:rsidR="00F26B16">
        <w:rPr>
          <w:rFonts w:ascii="Traditional Arabic" w:hAnsi="Traditional Arabic" w:cs="Traditional Arabic" w:hint="cs"/>
          <w:sz w:val="32"/>
          <w:szCs w:val="32"/>
          <w:rtl/>
        </w:rPr>
        <w:t xml:space="preserve"> العقد</w:t>
      </w:r>
      <w:r w:rsidRPr="00476768">
        <w:rPr>
          <w:rFonts w:ascii="Traditional Arabic" w:hAnsi="Traditional Arabic" w:cs="Traditional Arabic"/>
          <w:sz w:val="32"/>
          <w:szCs w:val="32"/>
          <w:rtl/>
        </w:rPr>
        <w:t xml:space="preserve">. </w:t>
      </w:r>
    </w:p>
    <w:p w14:paraId="06AC6524" w14:textId="77777777" w:rsidR="00FA172B" w:rsidRPr="00476768" w:rsidRDefault="00FA172B" w:rsidP="008837EE">
      <w:pPr>
        <w:numPr>
          <w:ilvl w:val="0"/>
          <w:numId w:val="718"/>
        </w:numPr>
        <w:autoSpaceDE w:val="0"/>
        <w:autoSpaceDN w:val="0"/>
        <w:adjustRightInd w:val="0"/>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عقد - استئجار الدولة للعقار - التأخر في الإخطار بعدم تجديد العقد - استحقاق الأجرة - </w:t>
      </w:r>
      <w:r w:rsidRPr="00476768">
        <w:rPr>
          <w:rFonts w:ascii="Traditional Arabic" w:eastAsia="Calibri" w:hAnsi="Traditional Arabic" w:cs="Traditional Arabic"/>
          <w:sz w:val="32"/>
          <w:szCs w:val="32"/>
          <w:rtl/>
        </w:rPr>
        <w:t>إذا كانت الجهة الإدارية لا تُلْزم بإتمام العقد، أو دفع بقية الأجرة عند فسخ العقد؛ فإنها لا تلزم بذلك أيضاً عند عدم إخطارها</w:t>
      </w:r>
      <w:r w:rsidRPr="00476768">
        <w:rPr>
          <w:rFonts w:ascii="Traditional Arabic" w:hAnsi="Traditional Arabic" w:cs="Traditional Arabic"/>
          <w:sz w:val="32"/>
          <w:szCs w:val="32"/>
          <w:rtl/>
        </w:rPr>
        <w:t xml:space="preserve"> للمؤجر بعدم الرغبة في تجديد العقد خلال المدة المحددة</w:t>
      </w:r>
      <w:r w:rsidRPr="00476768">
        <w:rPr>
          <w:rFonts w:ascii="Traditional Arabic" w:eastAsia="Calibri" w:hAnsi="Traditional Arabic" w:cs="Traditional Arabic"/>
          <w:sz w:val="32"/>
          <w:szCs w:val="32"/>
          <w:rtl/>
        </w:rPr>
        <w:t xml:space="preserve">، ومخالفة ذلك </w:t>
      </w:r>
      <w:r w:rsidRPr="00476768">
        <w:rPr>
          <w:rFonts w:ascii="Traditional Arabic" w:hAnsi="Traditional Arabic" w:cs="Traditional Arabic"/>
          <w:sz w:val="32"/>
          <w:szCs w:val="32"/>
          <w:rtl/>
        </w:rPr>
        <w:t>لا يتفق مع النظام والقواعد العامة في العقود الإدارية.</w:t>
      </w:r>
    </w:p>
    <w:p w14:paraId="1EB0BF98" w14:textId="77777777" w:rsidR="00FA172B" w:rsidRPr="00476768" w:rsidRDefault="00FA172B" w:rsidP="00A16D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7DB2DAF5" w14:textId="77777777" w:rsidR="00FA172B" w:rsidRPr="00476768" w:rsidRDefault="00FA172B" w:rsidP="008837EE">
      <w:pPr>
        <w:numPr>
          <w:ilvl w:val="0"/>
          <w:numId w:val="50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المواد (3، 13، 14) من نظام استئجار الدولة للعقار وإخلائه الصادر بالمرسوم الملكي رقم (م/61) وتاريخ 18/9/1427هـ.</w:t>
      </w:r>
    </w:p>
    <w:p w14:paraId="5186DC0E" w14:textId="77777777" w:rsidR="00FA172B" w:rsidRPr="00476768" w:rsidRDefault="00FA172B" w:rsidP="008837EE">
      <w:pPr>
        <w:numPr>
          <w:ilvl w:val="0"/>
          <w:numId w:val="501"/>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(4) من اللائحة التنفيذية لنظام استئجار الدولة للعقار وإخلائه الصادرة بقرار وزير المالية رقم (1129) وتاريخ 17/4/1429هـ.</w:t>
      </w:r>
    </w:p>
    <w:p w14:paraId="3B026AFF" w14:textId="510F6DD4" w:rsidR="00FA172B" w:rsidRPr="00476768" w:rsidRDefault="00FA172B" w:rsidP="00A16D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6CF88CF" w14:textId="60618EB4" w:rsidR="00FA172B" w:rsidRPr="00476768" w:rsidRDefault="00FA172B" w:rsidP="00DC5E5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بالباحة بدعوى طالب فيها إلزام جهة الإدارة المعترِضة بدفع الأجرة السنوية للمبنى </w:t>
      </w:r>
      <w:r w:rsidRPr="00476768">
        <w:rPr>
          <w:rFonts w:ascii="Traditional Arabic" w:eastAsia="Calibri" w:hAnsi="Traditional Arabic" w:cs="Traditional Arabic"/>
          <w:sz w:val="32"/>
          <w:szCs w:val="32"/>
          <w:rtl/>
        </w:rPr>
        <w:lastRenderedPageBreak/>
        <w:t>المؤجر عليها للفترة من تاريخ 1/7/1427هـ وحتى تاريخ الإخلاء في 16/3/1429هـ، وتعويضه عن الضرر اللاحق بالمبنى. وبعد قيد الدعوى في سجلات المحكمة قضية برقم (376) لعام 1441هـ، وإحالتها إلى الدائرة الأولى بتلك المحكمة نظرتها، ثم أصدرت حكمها القاضي: أولاً: إلزام المدعى عليها بأن تدفع للمدعي (...) أجرة عقاره للفترة من 1/7/1427هـ وحتى تاريخ 1/7/1429هـ بمبلغ قدره (62.000) اثنان وستون ألف ريال. ثانياً: عدم جواز نظر طلب المدعي للتعويض؛ لسابقة الفصل فيه؛ للأسباب التي ذكرتها، ومنها: ((أمّا عن طلب المدعي بالتعويض عن أجرة استئجار المبنى للفترة من 1/7/1427هـ وحتى تاريخ الإخلاء في 16/3/1429هـ، فإن الثابت أن المدعى عليها أبرمت مع المدعي العقد المؤرخ في 1/7/1427هـ بغية الانتفاع بالمبنى العائد له لمدة سنة تنتهي بتاريخ 1/7/1428هـ بمبلغ قدره (31.000) واحد وثلاثون ألف ريال، ولم تثبت السداد لهذه السنة، وهي من الأوراق التي تكون من طبيعتها بين يديها والأجدر بها أن تقدم ما يثبت خلوّ ذمتها من ذلك؛ ما يستقر في علم الدائرة بأحقية المدعي للمطالبة بأجرة هذه السنة للفترة من 1/7/1427هـ وحتى تاريخ 1/7/1428هـ، أمّا عن أجرة السنة الثانية للفترة من 1/7/1428هـ فإنّ الثابت أن المدعى عليها قد أخلَتْ المبنى بتاريخ 16/3/1429هـ دون أن تقوم بإبلاغ المدعي بعدم رغبت</w:t>
      </w:r>
      <w:r w:rsidR="009063DC" w:rsidRPr="00476768">
        <w:rPr>
          <w:rFonts w:ascii="Traditional Arabic" w:eastAsia="Calibri" w:hAnsi="Traditional Arabic" w:cs="Traditional Arabic"/>
          <w:sz w:val="32"/>
          <w:szCs w:val="32"/>
          <w:rtl/>
        </w:rPr>
        <w:t>ها في تجديد العقد قبل نهايته بم</w:t>
      </w:r>
      <w:r w:rsidRPr="00476768">
        <w:rPr>
          <w:rFonts w:ascii="Traditional Arabic" w:eastAsia="Calibri" w:hAnsi="Traditional Arabic" w:cs="Traditional Arabic"/>
          <w:sz w:val="32"/>
          <w:szCs w:val="32"/>
          <w:rtl/>
        </w:rPr>
        <w:t xml:space="preserve">ئة وثمانين يوماً، مخالفة بذلك ما ورد في نظام استئجار الدولة للعقار الصادر بالمرسوم الملكي رقم (م/61) وتاريخ 18/9/1427هـ، والتي نص في مادته السابعة على أن: "يكون عقد الإجارة لمدة لا تزيد على ثلاث سنوات ويُنصّ في العقد على تجديده تلقائياً بعد نهاية مدته، ما لم يبلغ أحد الطرفين الآخر بعدم رغبته في التجديد قبل مئة وثمانين يوماً من نهاية العقد، أو نهاية المدة المجددة"، فيكون العقد والحالة هذه قد تجدد تلقائياً بموجب النظام للسنة الثانية والتي ابتدأت بتاريخ 1/7/1428هـ، حيث لم تشعر الجهة المدعي بخطاب إخلاء تقدمه للدائرة، فيكون المدعي مستحقاً لأجرة السنة الثانية كاملة، لأن الاخلاء بتاريخ 16/3/1429هـ وانتهاء العقد للسنة الثانية -ضمناً- بتاريخ 1/7/1429هـ، فكما أن للمدعى عليها الحق في تجديد العقد بغير رضا المدعي بنص النظام، فكذلك قد كفل النظام للمدعي أجرة السنة التي تلي إخلاء عقاره إن لم </w:t>
      </w:r>
      <w:proofErr w:type="spellStart"/>
      <w:r w:rsidRPr="00476768">
        <w:rPr>
          <w:rFonts w:ascii="Traditional Arabic" w:eastAsia="Calibri" w:hAnsi="Traditional Arabic" w:cs="Traditional Arabic"/>
          <w:sz w:val="32"/>
          <w:szCs w:val="32"/>
          <w:rtl/>
        </w:rPr>
        <w:t>تخطره</w:t>
      </w:r>
      <w:proofErr w:type="spellEnd"/>
      <w:r w:rsidRPr="00476768">
        <w:rPr>
          <w:rFonts w:ascii="Traditional Arabic" w:eastAsia="Calibri" w:hAnsi="Traditional Arabic" w:cs="Traditional Arabic"/>
          <w:sz w:val="32"/>
          <w:szCs w:val="32"/>
          <w:rtl/>
        </w:rPr>
        <w:t xml:space="preserve"> المدعى عليها بالخروج في المدة المحددة، سواءً كان الإخلاء لمصلحة أو بلا مصلحة، الأمر الذي تنتهي معه الدائرة إلى استحقاق المدعي لما يطالب به من أجرة عامين وفق ما تقدم...)). وبرفع القضية والحكم الصادر فيها إلى محكمة الاستئناف الإدارية بمنطقة مكة المكرمة، وفق أحكام التدقيق الوجوبي؛ لعدم تقديم ممثل الجهة الإدارية استئنافاً على الحكم، أحيل إلى دائرة الاستئناف الثالثة بتلك المحكمة التي نظرته، ثم أصدرت فيه حكمها الذي قضت فيه: بتأييد الحكم الابتدائي محمولاً على أسبابه. وبتاريخ 9/4/1443هـ تقدم ممثل جهة الإدارة إلى هذه المحكمة باعتراضه على حكم الاستئناف طالباً نقضَ الحكم؛ للأسباب التي أوردها، والتي تتلخص في أن الحكم خالف نظام استئجار الدولة للعقار؛ حيث تم تشكيل لجنة لحصر الأضرار الناتجة </w:t>
      </w:r>
      <w:r w:rsidRPr="00476768">
        <w:rPr>
          <w:rFonts w:ascii="Traditional Arabic" w:eastAsia="Calibri" w:hAnsi="Traditional Arabic" w:cs="Traditional Arabic"/>
          <w:sz w:val="32"/>
          <w:szCs w:val="32"/>
          <w:rtl/>
        </w:rPr>
        <w:lastRenderedPageBreak/>
        <w:t>عن الاستخدام بتاريخ 1/7/1428هـ وتضمن محضر اللجنة تسليم المبنى بحالته الراهنة، كما تضمن المحضر إقرار المعترض ضده بأنه مستعد لاستلام المبنى عند وقوف لجنة لتقدير الأضرار، وقد تم حصر الأضرار الناتجة عن الاستخدام، واتخاذ كافة الإجراءات النظامية لتسليمه المبنى بعد إخلائه، إلا أنه رفض الاستلام،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2C054AD" w14:textId="77777777" w:rsidR="00FA172B" w:rsidRPr="00476768" w:rsidRDefault="00FA172B" w:rsidP="00F438B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77D44C4" w14:textId="4F8FA4E5" w:rsidR="00FA172B" w:rsidRPr="00476768" w:rsidRDefault="00FA172B" w:rsidP="00DC5E5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فيما يتعلق </w:t>
      </w:r>
      <w:r w:rsidR="000D6D4A" w:rsidRPr="00476768">
        <w:rPr>
          <w:rFonts w:ascii="Traditional Arabic" w:eastAsia="Calibri" w:hAnsi="Traditional Arabic" w:cs="Traditional Arabic"/>
          <w:sz w:val="32"/>
          <w:szCs w:val="32"/>
          <w:rtl/>
        </w:rPr>
        <w:t>بقضاء الحكم الابتدائي والمؤيد ب</w:t>
      </w:r>
      <w:r w:rsidR="000D6D4A" w:rsidRPr="00476768">
        <w:rPr>
          <w:rFonts w:ascii="Traditional Arabic" w:eastAsia="Calibri" w:hAnsi="Traditional Arabic" w:cs="Traditional Arabic" w:hint="cs"/>
          <w:sz w:val="32"/>
          <w:szCs w:val="32"/>
          <w:rtl/>
        </w:rPr>
        <w:t>ح</w:t>
      </w:r>
      <w:r w:rsidRPr="00476768">
        <w:rPr>
          <w:rFonts w:ascii="Traditional Arabic" w:eastAsia="Calibri" w:hAnsi="Traditional Arabic" w:cs="Traditional Arabic"/>
          <w:sz w:val="32"/>
          <w:szCs w:val="32"/>
          <w:rtl/>
        </w:rPr>
        <w:t xml:space="preserve">كم الاستئناف بإلزام الجهة الإدارية بأجرة السنة الأخيرة؛ لعدم إخطارها للمعترض بإخلاء المبنى قبل مئة وثمانين يوماً؛ فإنه وإن كان العقد محل النزاع عقد استئجار مبنى، والأصل أن عقود الاستئجار عقود مدنية، إلا أنه لما كان العقد محل النزاع مرتبطاً بأعمال تسيير المرفق الذي تقوم الجهة المعترضة بتشغيله، وتقديم خدماتها من خلاله؛ لأن محله استئجار مقر لفرع الوزارة المعترضة، وكان هذا العقد قد تضمن في بعض أحكامه شروطاً غير مألوفة في العقود الخاصة، وأحال في بعضها إلى نظام استئجار الدولة للعقار وإخلائه، ولائحته التنفيذية التي نظمت هذا النوع من العقود وأعطت الجهة الإدارية سلطات استثنائية تميزها عن الطرف المتعاقد، ومنها: حق الجهة في إصلاح عيوب الإنشاء التي تحد من استمرار الانتفاع بالعقار على حساب المتعاقد، وحسمها من الأجرة، دون اللجوء إلى القضاء. (م/3) من النظام ومنها: وجوب أن يقدم المتعاقد في بداية كل سنة عقدية تقريراً عن سلامة المبنى، وإلزامه بإجراء الصيانة العلاجية (التصحيحية والتجديدية) للتجهيزات الأساسية للعقار المستأجر على نفقته ودون تعويض أو زيادة في الأجرة، وكذلك صيانة المصاعد أثناء مدة العقد على حسابه. (م/4) من اللائحة ومنها: عدم استحقاق المتعاقد للتعويض إذا قام بترميم المبنى قبل حصر اللجان للأضرار وتقدير التعويض عنها، وكذلك سقوط حقه في الاعتراض على تقدير التعويض إذا لم يتظلم منه أمام ديوان المظالم خلال ستين من تاريخ إبلاغه. (م/14و13) من النظام وإذا تبين هذا؛ فإن ‏العقد بهذه الصورة يكون عقداً إدارياً ينطبق عليه أحكام العقود الإدارية، ومنها حق جهة الإدارة في فسخ العقد، ويقتصر حق المتعاقد معها في المطالبة بالتعويض عن الفسخ، دون المطالبة بإلزام جهة الإدارة بإتمام العقد، أو دفع بقية الأجرة بحجة لزوم العقد. وإذا كانت الجهة الإدارية لا تُلْزم بإتمام العقد، أو دفع بقية الأجرة عند فسخ العقد؛ فإنها لا تلزم بذلك أيضاً عند عدم إخطارها للمالك بالإخلاء قبل مئة وثمانين </w:t>
      </w:r>
      <w:r w:rsidRPr="00476768">
        <w:rPr>
          <w:rFonts w:ascii="Traditional Arabic" w:hAnsi="Traditional Arabic" w:cs="Traditional Arabic"/>
          <w:sz w:val="32"/>
          <w:szCs w:val="32"/>
          <w:rtl/>
        </w:rPr>
        <w:t>يوماً</w:t>
      </w:r>
      <w:r w:rsidRPr="00476768">
        <w:rPr>
          <w:rFonts w:ascii="Traditional Arabic" w:eastAsia="Calibri" w:hAnsi="Traditional Arabic" w:cs="Traditional Arabic"/>
          <w:sz w:val="32"/>
          <w:szCs w:val="32"/>
          <w:rtl/>
        </w:rPr>
        <w:t>، وإنما يقتصر حقه في المطالبة بالتعويض عن الإخلال بهذا الشرط على أساس المسؤولية العقدية</w:t>
      </w:r>
      <w:r w:rsidRPr="00476768">
        <w:rPr>
          <w:rFonts w:ascii="Traditional Arabic" w:hAnsi="Traditional Arabic" w:cs="Traditional Arabic"/>
          <w:sz w:val="32"/>
          <w:szCs w:val="32"/>
          <w:rtl/>
        </w:rPr>
        <w:t xml:space="preserve">. وفي </w:t>
      </w:r>
      <w:r w:rsidRPr="00476768">
        <w:rPr>
          <w:rFonts w:ascii="Traditional Arabic" w:eastAsia="Calibri" w:hAnsi="Traditional Arabic" w:cs="Traditional Arabic"/>
          <w:sz w:val="32"/>
          <w:szCs w:val="32"/>
          <w:rtl/>
        </w:rPr>
        <w:t xml:space="preserve">الاعتراض الماثل؛ فإن إلزام الحكم محل الاعتراض للجهة المعترضة بدفع أجرة السنة الثانية؛ لعدم إخطار </w:t>
      </w:r>
      <w:r w:rsidRPr="00476768">
        <w:rPr>
          <w:rFonts w:ascii="Traditional Arabic" w:eastAsia="Calibri" w:hAnsi="Traditional Arabic" w:cs="Traditional Arabic"/>
          <w:sz w:val="32"/>
          <w:szCs w:val="32"/>
          <w:rtl/>
        </w:rPr>
        <w:lastRenderedPageBreak/>
        <w:t xml:space="preserve">المعترض ضده بالإخلاء قبل مئة وثمانين </w:t>
      </w:r>
      <w:r w:rsidRPr="00476768">
        <w:rPr>
          <w:rFonts w:ascii="Traditional Arabic" w:hAnsi="Traditional Arabic" w:cs="Traditional Arabic"/>
          <w:sz w:val="32"/>
          <w:szCs w:val="32"/>
          <w:rtl/>
        </w:rPr>
        <w:t xml:space="preserve">يوماً </w:t>
      </w:r>
      <w:r w:rsidRPr="00476768">
        <w:rPr>
          <w:rFonts w:ascii="Traditional Arabic" w:eastAsia="Calibri" w:hAnsi="Traditional Arabic" w:cs="Traditional Arabic"/>
          <w:sz w:val="32"/>
          <w:szCs w:val="32"/>
          <w:rtl/>
        </w:rPr>
        <w:t>استناداً إلى لزومية العقد وتجدده، لا يتفق مع نظام استئجار العقار ولائحة التنفيذية، والقواعد العامة في العقود الإدارية على النحو الذي سبق بيانه، وإنما يكون التعويض على فرض ثبوت إخلال الجهة بالإخطار على أساس الضرر وقدره وفق أحكام المسؤولية العقدية، ومدى استفادة المعترض ضده بالعقار بعد استلامه له، وليس بالأجرة المسماة في العقد. ولما كان الحكم محل الاعتراض انتهى إلى إلزام‏ الوزارة المعترضة بأجرة العقار عن السنة الأخيرة بالمخالفة لما تقدم، وكانت مطالبة المعترض ضده بالأجرة إلى تاريخ استلامه المبنى في 16/3/1429هـ وليس تاريخ انتهاء مدة العقد المحددة في 1/7/1429هـ الذي حكمت الدائرة به؛ فإنه يتعين نقض الحكم، وإعادة القضية إلى محكمة الاستئناف الإدارية بمنطقة مكة المكرمة للفصل في موضوعها من جديد من غير مَنْ نظرها.</w:t>
      </w:r>
    </w:p>
    <w:p w14:paraId="4BC3FDD3" w14:textId="77777777" w:rsidR="00FA172B" w:rsidRPr="00476768" w:rsidRDefault="00FA172B" w:rsidP="00DC5E5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 موضوعها من جديد من غير مَنْ نظرها.</w:t>
      </w:r>
    </w:p>
    <w:p w14:paraId="38ED73B3" w14:textId="77777777" w:rsidR="00FA172B" w:rsidRPr="00476768" w:rsidRDefault="00FA172B" w:rsidP="00DC5E5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87C7106"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908A23D"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B44B455"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5C7073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F6D40EB"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D605314"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7360330E"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4C93859D"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279B6AB"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6CBB5F1B" w14:textId="311F4784"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807678D" w14:textId="450D80F6"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32192646" w14:textId="2600D109"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08601386" w14:textId="2A1EC8D1"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7A0ACE11" w14:textId="7777777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7519D7D9" w14:textId="7777777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ABA7E8E" w14:textId="7777777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48A1AEB5" w14:textId="33A5DF8A"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DA0BF0">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DA0BF0">
        <w:rPr>
          <w:rFonts w:ascii="Traditional Arabic" w:eastAsia="Calibri" w:hAnsi="Traditional Arabic" w:cs="Traditional Arabic" w:hint="cs"/>
          <w:b/>
          <w:bCs/>
          <w:sz w:val="32"/>
          <w:szCs w:val="32"/>
          <w:rtl/>
        </w:rPr>
        <w:t>8</w:t>
      </w:r>
    </w:p>
    <w:p w14:paraId="7DB83EF3" w14:textId="77777777" w:rsidR="00FA172B" w:rsidRPr="00476768" w:rsidRDefault="00FA172B" w:rsidP="000A5B8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5509 لعام 1442هـ</w:t>
      </w:r>
    </w:p>
    <w:p w14:paraId="2053F162" w14:textId="77777777" w:rsidR="00FA172B" w:rsidRPr="00476768" w:rsidRDefault="00FA172B" w:rsidP="000A5B8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رقم 76 لعام 1443هـ</w:t>
      </w:r>
    </w:p>
    <w:p w14:paraId="4F5FEEE1" w14:textId="77777777" w:rsidR="00FA172B" w:rsidRPr="00476768" w:rsidRDefault="00FA172B" w:rsidP="000A5B83">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2E5C0302" w14:textId="77777777" w:rsidR="00FA172B" w:rsidRPr="00476768" w:rsidRDefault="00FA172B" w:rsidP="000A5B8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49F0AA8" w14:textId="24689577" w:rsidR="003001E6" w:rsidRDefault="003001E6" w:rsidP="008837EE">
      <w:pPr>
        <w:numPr>
          <w:ilvl w:val="0"/>
          <w:numId w:val="544"/>
        </w:numPr>
        <w:spacing w:after="0" w:line="240" w:lineRule="auto"/>
        <w:jc w:val="both"/>
        <w:rPr>
          <w:rFonts w:ascii="Traditional Arabic" w:hAnsi="Traditional Arabic" w:cs="Traditional Arabic"/>
          <w:b/>
          <w:bCs/>
          <w:sz w:val="32"/>
          <w:szCs w:val="32"/>
        </w:rPr>
      </w:pPr>
      <w:r w:rsidRPr="00C27F38">
        <w:rPr>
          <w:rFonts w:ascii="Traditional Arabic" w:hAnsi="Traditional Arabic" w:cs="Traditional Arabic"/>
          <w:b/>
          <w:bCs/>
          <w:sz w:val="32"/>
          <w:szCs w:val="32"/>
          <w:rtl/>
        </w:rPr>
        <w:t>دعوى - شروط قبول الدعوى - القواعد الإجرائية لها -</w:t>
      </w:r>
      <w:r w:rsidRPr="00C27F38">
        <w:rPr>
          <w:rFonts w:ascii="Traditional Arabic" w:hAnsi="Traditional Arabic" w:cs="Traditional Arabic"/>
          <w:sz w:val="32"/>
          <w:szCs w:val="32"/>
          <w:rtl/>
        </w:rPr>
        <w:t xml:space="preserve"> القواعد الإجرائية المقررة لشروط قبول الدعوى تعد من النظام العام، وتتصدى له المحكمة الإدارية العليا من تلقاء نفسها ولو لم يتم التمسك به في الاعتراض.</w:t>
      </w:r>
    </w:p>
    <w:p w14:paraId="1AEC3254" w14:textId="77777777" w:rsidR="00FA172B" w:rsidRPr="00476768" w:rsidRDefault="00FA172B" w:rsidP="008837EE">
      <w:pPr>
        <w:numPr>
          <w:ilvl w:val="0"/>
          <w:numId w:val="544"/>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شروط قبول الدعوى - الصفة في الدعوى - تبليغ ذي الصفة - </w:t>
      </w:r>
      <w:r w:rsidRPr="00476768">
        <w:rPr>
          <w:rFonts w:ascii="Traditional Arabic" w:hAnsi="Traditional Arabic" w:cs="Traditional Arabic"/>
          <w:sz w:val="32"/>
          <w:szCs w:val="32"/>
          <w:rtl/>
        </w:rPr>
        <w:t>الفصل في موضوع الدعوى دون تبليغ صاحب الصفة فيها؛ يوجب نقض الحكم.</w:t>
      </w:r>
    </w:p>
    <w:p w14:paraId="725388BE" w14:textId="77777777" w:rsidR="00FA172B" w:rsidRPr="00476768" w:rsidRDefault="00FA172B" w:rsidP="008837EE">
      <w:pPr>
        <w:numPr>
          <w:ilvl w:val="0"/>
          <w:numId w:val="544"/>
        </w:numPr>
        <w:spacing w:after="0" w:line="240" w:lineRule="auto"/>
        <w:jc w:val="both"/>
        <w:rPr>
          <w:rFonts w:ascii="Traditional Arabic" w:hAnsi="Traditional Arabic" w:cs="Traditional Arabic"/>
          <w:b/>
          <w:bCs/>
          <w:sz w:val="32"/>
          <w:szCs w:val="32"/>
        </w:rPr>
      </w:pPr>
      <w:r w:rsidRPr="00476768">
        <w:rPr>
          <w:rFonts w:ascii="Traditional Arabic" w:eastAsia="Times New Roman" w:hAnsi="Traditional Arabic" w:cs="Traditional Arabic"/>
          <w:b/>
          <w:bCs/>
          <w:sz w:val="32"/>
          <w:szCs w:val="32"/>
          <w:rtl/>
        </w:rPr>
        <w:t>دعوى - الإدخال في الدعوى -</w:t>
      </w:r>
      <w:r w:rsidRPr="00476768">
        <w:rPr>
          <w:rFonts w:ascii="Traditional Arabic" w:eastAsia="Times New Roman" w:hAnsi="Traditional Arabic" w:cs="Traditional Arabic"/>
          <w:sz w:val="32"/>
          <w:szCs w:val="32"/>
          <w:rtl/>
        </w:rPr>
        <w:t xml:space="preserve"> الدعوى تمتد لتشمل من تربطهم علاقة بموضوع الدعوى وإن لم يكونوا معنيين بها، ولا تنعقد الخصومة بهم ابتداءً، ويكون اختصامهم تبعاً وليس أصلاً.</w:t>
      </w:r>
    </w:p>
    <w:p w14:paraId="09B1E520" w14:textId="7873BAC5" w:rsidR="00FA172B" w:rsidRPr="00476768" w:rsidRDefault="00FA172B" w:rsidP="00D11814">
      <w:pPr>
        <w:numPr>
          <w:ilvl w:val="0"/>
          <w:numId w:val="544"/>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الاعتراض على الأحكام لدى المحكمة الإدارية العليا - أسباب الاعتراض - إثارة المحكمة للأسباب المتعلقة بالنظام العام -</w:t>
      </w:r>
      <w:r w:rsidRPr="00476768">
        <w:rPr>
          <w:rFonts w:ascii="Traditional Arabic" w:hAnsi="Traditional Arabic" w:cs="Traditional Arabic"/>
          <w:sz w:val="32"/>
          <w:szCs w:val="32"/>
          <w:rtl/>
        </w:rPr>
        <w:t xml:space="preserve"> 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w:t>
      </w:r>
      <w:r w:rsidR="00D11814">
        <w:rPr>
          <w:rFonts w:ascii="Traditional Arabic" w:hAnsi="Traditional Arabic" w:cs="Traditional Arabic"/>
          <w:sz w:val="32"/>
          <w:szCs w:val="32"/>
          <w:rtl/>
        </w:rPr>
        <w:t>لتي سبق عرضها على محكمة الموضوع</w:t>
      </w:r>
      <w:r w:rsidRPr="00476768">
        <w:rPr>
          <w:rFonts w:ascii="Traditional Arabic" w:hAnsi="Traditional Arabic" w:cs="Traditional Arabic"/>
          <w:sz w:val="32"/>
          <w:szCs w:val="32"/>
          <w:rtl/>
        </w:rPr>
        <w:t>.</w:t>
      </w:r>
    </w:p>
    <w:p w14:paraId="5B40699C" w14:textId="77777777" w:rsidR="00867FC5" w:rsidRPr="00476768" w:rsidRDefault="00867FC5" w:rsidP="008837EE">
      <w:pPr>
        <w:pStyle w:val="a6"/>
        <w:numPr>
          <w:ilvl w:val="0"/>
          <w:numId w:val="544"/>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 الأسباب المتعلقة بالنظام العام دون بحث أوجه الاعتراض </w:t>
      </w:r>
      <w:r w:rsidRPr="00476768">
        <w:rPr>
          <w:rFonts w:ascii="Traditional Arabic" w:hAnsi="Traditional Arabic"/>
          <w:sz w:val="32"/>
          <w:szCs w:val="32"/>
          <w:rtl/>
        </w:rPr>
        <w:t>- إذا نُقض الحكم المعترض عليه بناءً على أحد الأسباب المتعلقة بالنظام العام؛ فإن للمحكمة الإدارية العليا إعادة القضية إلى محكمة الاستئناف دون بحث بقية أوجه الاعتراض.</w:t>
      </w:r>
    </w:p>
    <w:p w14:paraId="08AFB919" w14:textId="512075B0" w:rsidR="00FA172B" w:rsidRPr="00476768" w:rsidRDefault="00FA172B" w:rsidP="008837EE">
      <w:pPr>
        <w:pStyle w:val="a6"/>
        <w:numPr>
          <w:ilvl w:val="0"/>
          <w:numId w:val="544"/>
        </w:numPr>
        <w:jc w:val="both"/>
        <w:rPr>
          <w:rFonts w:ascii="Traditional Arabic" w:hAnsi="Traditional Arabic"/>
          <w:b/>
          <w:bCs/>
          <w:sz w:val="32"/>
          <w:szCs w:val="32"/>
          <w:rtl/>
        </w:rPr>
      </w:pPr>
      <w:r w:rsidRPr="00476768">
        <w:rPr>
          <w:rFonts w:ascii="Traditional Arabic" w:hAnsi="Traditional Arabic"/>
          <w:b/>
          <w:bCs/>
          <w:sz w:val="32"/>
          <w:szCs w:val="32"/>
          <w:rtl/>
        </w:rPr>
        <w:t>قرار إداري - دعوى الإلغاء - قرارات لجنة فض منازعات صناعة الكهرباء - توجيه الدعوى حال مخاصمة قرارها -</w:t>
      </w:r>
      <w:r w:rsidRPr="00476768">
        <w:rPr>
          <w:rFonts w:ascii="Traditional Arabic" w:hAnsi="Traditional Arabic"/>
          <w:sz w:val="32"/>
          <w:szCs w:val="32"/>
          <w:rtl/>
        </w:rPr>
        <w:t xml:space="preserve"> الطرف الثاني في النزاع أمام لجنة فض منازعات صناعة الكهرباء هو صاحب الصفة في الخصومة والمدعى عليه الأصلي عند الطعن على قرارات اللجنة، وليس اللجنة أو هيئة تنظيم الكهرباء والإنتاج المزدوج، والتي تقبل الدعوى في مواجهتها بصفتها مدعى عليها تبعاً؛ باعتبارها المشرفة على اللجنة، ومديرة المرفق الذي حصل بشأنه النزاع، وحتى تكون الدعوى إدارية.</w:t>
      </w:r>
    </w:p>
    <w:p w14:paraId="585C9799" w14:textId="77777777" w:rsidR="00FA172B" w:rsidRPr="00476768" w:rsidRDefault="00FA172B" w:rsidP="0064684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330A62A" w14:textId="77777777" w:rsidR="00FA172B" w:rsidRPr="00476768" w:rsidRDefault="00FA172B" w:rsidP="008837EE">
      <w:pPr>
        <w:numPr>
          <w:ilvl w:val="0"/>
          <w:numId w:val="543"/>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(13) من نظام ديوان المظالم الصادر بالمرسوم الملكي رقم (م/78) وتاريخ 19/9/1428هـ.</w:t>
      </w:r>
    </w:p>
    <w:p w14:paraId="2C639471" w14:textId="787D5650" w:rsidR="00FA172B" w:rsidRPr="00476768" w:rsidRDefault="00FA172B" w:rsidP="008837EE">
      <w:pPr>
        <w:numPr>
          <w:ilvl w:val="0"/>
          <w:numId w:val="543"/>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lastRenderedPageBreak/>
        <w:t>الماد</w:t>
      </w:r>
      <w:r w:rsidR="0039580E" w:rsidRPr="00476768">
        <w:rPr>
          <w:rFonts w:ascii="Traditional Arabic" w:hAnsi="Traditional Arabic" w:cs="Traditional Arabic" w:hint="cs"/>
          <w:sz w:val="32"/>
          <w:szCs w:val="32"/>
          <w:rtl/>
        </w:rPr>
        <w:t>تان</w:t>
      </w:r>
      <w:r w:rsidRPr="00476768">
        <w:rPr>
          <w:rFonts w:ascii="Traditional Arabic" w:hAnsi="Traditional Arabic" w:cs="Traditional Arabic"/>
          <w:sz w:val="32"/>
          <w:szCs w:val="32"/>
          <w:rtl/>
        </w:rPr>
        <w:t xml:space="preserve"> (76</w:t>
      </w:r>
      <w:r w:rsidR="0039580E" w:rsidRPr="00476768">
        <w:rPr>
          <w:rFonts w:ascii="Traditional Arabic" w:hAnsi="Traditional Arabic" w:cs="Traditional Arabic" w:hint="cs"/>
          <w:sz w:val="32"/>
          <w:szCs w:val="32"/>
          <w:rtl/>
        </w:rPr>
        <w:t>، 80</w:t>
      </w:r>
      <w:r w:rsidRPr="00476768">
        <w:rPr>
          <w:rFonts w:ascii="Traditional Arabic" w:hAnsi="Traditional Arabic" w:cs="Traditional Arabic"/>
          <w:sz w:val="32"/>
          <w:szCs w:val="32"/>
          <w:rtl/>
        </w:rPr>
        <w:t>) من نظام المرافعات الشرعية الصادر بالمرسوم الملكي رقم (م/1) وتاريخ 22/1/1435هـ.</w:t>
      </w:r>
    </w:p>
    <w:p w14:paraId="03427E35" w14:textId="77777777" w:rsidR="00FA172B" w:rsidRPr="00476768" w:rsidRDefault="00FA172B" w:rsidP="008837EE">
      <w:pPr>
        <w:numPr>
          <w:ilvl w:val="0"/>
          <w:numId w:val="543"/>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(41، 45) من نظام المرافعات أمام ديوان المظالم الصادر بالمرسوم الملكي رقم (م/3) وتاريخ 22/1/1435هـ.</w:t>
      </w:r>
    </w:p>
    <w:p w14:paraId="28F071D9" w14:textId="77777777" w:rsidR="00FA172B" w:rsidRPr="00476768" w:rsidRDefault="00FA172B" w:rsidP="008837EE">
      <w:pPr>
        <w:pStyle w:val="a6"/>
        <w:numPr>
          <w:ilvl w:val="0"/>
          <w:numId w:val="543"/>
        </w:numPr>
        <w:jc w:val="both"/>
        <w:rPr>
          <w:rFonts w:ascii="Traditional Arabic" w:hAnsi="Traditional Arabic"/>
          <w:sz w:val="32"/>
          <w:szCs w:val="32"/>
        </w:rPr>
      </w:pPr>
      <w:r w:rsidRPr="00476768">
        <w:rPr>
          <w:rFonts w:ascii="Traditional Arabic" w:hAnsi="Traditional Arabic"/>
          <w:sz w:val="32"/>
          <w:szCs w:val="32"/>
          <w:rtl/>
        </w:rPr>
        <w:t>المادتان (4، 7) من تنظيم هيئة الكهرباء والإنتاج المزدوج الصادر بقرار مجلس الوزراء رقم (154) وتاريخ 5/4/1428هـ.</w:t>
      </w:r>
    </w:p>
    <w:p w14:paraId="2E0ACB51" w14:textId="052B6110" w:rsidR="00FA172B" w:rsidRPr="00476768" w:rsidRDefault="00FA172B" w:rsidP="00AE1B9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F26A4CF" w14:textId="7213671F" w:rsidR="00FA172B" w:rsidRPr="00476768" w:rsidRDefault="00FA172B" w:rsidP="000A5B83">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الشركة المعترضة سبق أن تقدم بصحيفة دعوى إلى المحكمة الإدارية بالرياض طلب فيها إلغاء قرار لجنة فض منازعات صناعة الكهرباء رقم (1098/42) وتاريخ 10/3/1442هـ المتضمن إلزام الشركة السعودية للكهرباء بتعويض المدعي بأجرة المثل عن مدة بقاء الشبكة الكهربائية في أرضه. وبعد قيد الدعوى في سجلات المحكمة قضيةً إداريةً برقم (3787) لعام 1442هـ، أحيلت إلى الدائرة الأولى في تلك المحكمة، وبتاريخ 2/7/1442هـ أصدرت فيها حكمها القاضي بإلغاء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الثانية، وبتاريخ 4/11/1442هـ أصدرت حكمها القاضي بإلغاء الحكم، والقضاء مجدداً برفض الدعوى؛ للأسباب التي ساقتها. وبتاريخ 4/12/1442هـ تقدم وكيل الشركة المعترضة باعتراضه على حكم محكمة الاستئناف أمام هذه المحكمة طالباً نقضَ الحكم؛ للأسباب الواردة في الاعتراض، والتي تتلخص في أن منطوق حكم محكمة الاستئناف موجه إلى (لجنة فض منازعات صناعة الكهرباء) ولم يحدد التزاماً تجاه الغير لتلتزم موكلته بأدائه، كما أن الحكم محل الاعتراض برفضه للدعوى وتأييد قرار اللجنة يكون قد أخطأ في تطبيق نظام نزع الملكية ذلك لأنه لا يوجد قرار نزع، ثم إن القرار أحال في تقدير الأجرة إلى المادة السابعة من نظام نزع الملكية، ولا يمكن إعمالها في حالة النزاع الماثل، لأن تلك اللجنة إنما تقوم بالتقدير وقت صدور قرار النزع وتحدد الآجال المرتبطة به، وأرض المدعي أمام اللجنة لم يصدر فيها قرار نزع أصلاً، كما أن الحكم أخطأ في تكييف الوقائع عندما قرر أن تصرف المعترضة من التعدي الملحق بالغصب، وليس الأمر كذلك؛ لأن وضع المعترضة منشآتها لم يكن تعدياً وإنما كان بيّناً، وقد اشترى المدعي الأرض بوجود الشبكة فيها،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المدعي أمام اللجنة ما يثبت الضرر الذي تعرض له ولا ما يثبت تفويت المنفعة، و(لا حكم إلا ببينة). وبعد انقضاء المهل المنصوص عليها في المادة الخمسين من نظام المرافعات أمام ديوان المظالم لإيداع المذكرات </w:t>
      </w:r>
      <w:r w:rsidRPr="00476768">
        <w:rPr>
          <w:rFonts w:ascii="Traditional Arabic" w:hAnsi="Traditional Arabic" w:cs="Traditional Arabic"/>
          <w:sz w:val="32"/>
          <w:szCs w:val="32"/>
          <w:rtl/>
        </w:rPr>
        <w:lastRenderedPageBreak/>
        <w:t>أحيل ملف الاعتراض إلى هذه المحكمة، حيث باشرت نظره، وبجلسة اليوم صدر الحكم بناءً على الأسباب التالية.</w:t>
      </w:r>
    </w:p>
    <w:p w14:paraId="388D96DB" w14:textId="77777777" w:rsidR="00FA172B" w:rsidRPr="00476768" w:rsidRDefault="00FA172B" w:rsidP="00546A6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2AE11A90" w14:textId="232728CA" w:rsidR="00FA172B" w:rsidRPr="00476768" w:rsidRDefault="00FA172B" w:rsidP="000A5B83">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المادة الخامسة والأربعين من نظام المرافعات أمام ديوان المظالم نصت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الإدارية العليا إثارة الأسباب المتعلقة بالنظام العام ولو لم يسبق التمسك بها في صحيفة الاعتراض متى توافرت 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 ولو لم يُتمسك بها في الاعتراض. ولما كان الحكم الابتدائي والمؤيد بحكم الاستئناف محل الاعتراض قبل الدعوى في مواجهة هيئة تنظيم الكهرباء والإنتاج المزدوج وفصل في موضوع الدعوى، في حين أن الهيئة وإن كانت هي المنوط بها إدارة وتسيير مرفق صناعة الكهرباء، والموكول إليها جملة من المهام بموجب نظام الكهرباء وفقاً للمادة الرابعة من تنظيمها الصادر بقرار مجلس الوزراء رقم (154) وتاريخ 5/4/1428هـ الساري وقت قيام النزاع، وكان مجلس إدارتها هو المنوط به إقرار عمل اللجنة وإجراءاتها وفقاً للمادة السابعة من التنظيم ذاته، إلا أن إنشاء اللجنة لم يكن بقرار من الهيئة وليس لها حق التعقيب على قرارات اللجنة أو تعديلها أو سحبها دون الرجوع إليها. وإذا كانت المادة الثالثة عشرة من نظام الديوان نصت على اختصاص المحاكم الإدارية بالفصل في دعاوى إلغاء القرارات الإدارية النهائية التي يقدمها ذوو الشأن، بما في ذلك القرارات التأديبية، والقرارات التي تصدرها اللجان شبه القضائية إلا أن ذلك لا يعني ضرورة أن تكون الهيئة التي أنيط بها إقرار عمل اللجنة وإجراءاتها هي صاحبة الصفة في الخصومة والمدعى عليها الأصلي فيها. وفي شأن الدعوى الماثلة؛ فإن الطرف الثاني في النزاع أمام اللجنة هو صاحب الصفة في الدعوى وهو المدعى عليه الأصلي الذي يصح اختصامه فيها، وليس الجهة الإدارية ولا اللجنة، فتكون الدعوى مقامة ممن صدر ضده القرار على من صدر لصالحه؛ لأن من صدر لصالحه القرار هو صاحب المصلحة في الدفاع عنه باعتباره الطرف الأساسي في النزاع وهو المعني بالتنفيذ، وليس من المنطق القضائي عدم اختصامه، واختصام الجهة الإدارية التي لا يعنيها الموضوع ولا يمس مصالحها القرار المطعون عليه. وهذا الاتجاه هو ما ذهب إليه محضر هيئة الخبراء بمجلس الوزراء رقم (459) وتاريخ 21/11/1428هـ، الصادر بشأن الدعوى المقامة على مدينة الملك عبدالعزيز للعلوم والتقنية بالطعن في قرارات لجنة النظر في دعاوى براءات الاختراع، والمبلّغ إلى ديوان المظالم بخطاب ديوان رئاسة مجلس الوزراء </w:t>
      </w:r>
      <w:r w:rsidRPr="00476768">
        <w:rPr>
          <w:rFonts w:ascii="Traditional Arabic" w:hAnsi="Traditional Arabic" w:cs="Traditional Arabic"/>
          <w:sz w:val="32"/>
          <w:szCs w:val="32"/>
          <w:rtl/>
        </w:rPr>
        <w:lastRenderedPageBreak/>
        <w:t>رقم (54053/ب) وتاريخ 16/12/1428هـ المتضمن: "أن النظر في المنازعات التي يقيمها شخص ضد آخر بالاعتداء على وثيقة الحماية والتظلم من القرارات الصادرة من اللجنة في هذا النوع من الدعاوى يقتصر على طرفيها، ما لم يقرر الديوان الحاجة إلى تمثيل الإدارة في الدعوى، وأن الأصل في أي دعوى ينظرها الديوان تتعلق بالطعن على قرارات اللجنة المشار إليها أن يكون الحضور لأطراف الدعوى، ومن ثم فإنه بإمكان مدينة الملك عبدالعزيز للعلوم والتقنية الحضور إذا كانت طرفاً في الدعوى، أو قرر الديوان</w:t>
      </w:r>
      <w:r w:rsidR="0039580E" w:rsidRPr="00476768">
        <w:rPr>
          <w:rFonts w:ascii="Traditional Arabic" w:hAnsi="Traditional Arabic" w:cs="Traditional Arabic"/>
          <w:sz w:val="32"/>
          <w:szCs w:val="32"/>
          <w:rtl/>
        </w:rPr>
        <w:t xml:space="preserve"> الحاجة إلى تمثيل الإدارة فيها"</w:t>
      </w:r>
      <w:r w:rsidR="0039580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كما تقبل الدعوى على الجهة الإدارية التي تشرف على اللجنة وتدير المرفق الذي حصل بشأنه النزاع بصفتها مدعى عليها تبعاً؛ لأن لها شأناً في الدعوى، وحتى تكون الدعوى دعوى إدارية، ومن المعلوم أن الدعوى تمتد لتشمل من تربطهم علاقة بموضوع الدعوى وإن لم يكونوا معنيين بها ولا تنعقد الخصومة بهم ابتداءً، ويكون اختصامهم تبعاً وليس أصلاً، ولذلك أجازت المادة الحادية والأربعون من نظام المرافعات أمام الديوان إدخال من لم يكن طرفاً في الدعوى الصادر فيها الحكم المستأنف</w:t>
      </w:r>
      <w:r w:rsidR="0039580E" w:rsidRPr="00476768">
        <w:rPr>
          <w:rFonts w:ascii="Traditional Arabic" w:hAnsi="Traditional Arabic" w:cs="Traditional Arabic"/>
          <w:sz w:val="32"/>
          <w:szCs w:val="32"/>
          <w:rtl/>
        </w:rPr>
        <w:t xml:space="preserve"> إذا كان الإدخال لإظهار الحقيقة</w:t>
      </w:r>
      <w:r w:rsidR="0039580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ونصت المادة الثمانون من نظام المرافعات الشرعية على أن: "للمحكمة -من تلقاء نفسها أو بناءً على طلب أحد الخصوم- أن تأمر بإدخال من كان في إدخاله مصلحة للعدالة أو إظهار للحقيقة". وحيث نصت المادة السادسة والسبعون من نظام المرافعات الشرعية على أن: "١-الدفع بعدم اختصاص المحكمة لانتفاء ولايتها أو بسبب نوع الدعوى أو قيمتها، أو الدفع بعدم قبول الدعوى لانعدام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٢-إذا رأت المحكمة أن الدفع بعدم قبول الدعوى لعيب في صفة المدعى عليه قائم على أساس، أ</w:t>
      </w:r>
      <w:r w:rsidR="00404BAF" w:rsidRPr="00476768">
        <w:rPr>
          <w:rFonts w:ascii="Traditional Arabic" w:hAnsi="Traditional Arabic" w:cs="Traditional Arabic"/>
          <w:sz w:val="32"/>
          <w:szCs w:val="32"/>
          <w:rtl/>
        </w:rPr>
        <w:t>جلت نظر الدعوى لتبليغ ذي الصفة"</w:t>
      </w:r>
      <w:r w:rsidR="00404BAF"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w:t>
      </w:r>
      <w:r w:rsidR="00F90597">
        <w:rPr>
          <w:rFonts w:ascii="Traditional Arabic" w:hAnsi="Traditional Arabic" w:cs="Traditional Arabic"/>
          <w:sz w:val="32"/>
          <w:szCs w:val="32"/>
          <w:rtl/>
        </w:rPr>
        <w:t>بما أن</w:t>
      </w:r>
      <w:r w:rsidRPr="00476768">
        <w:rPr>
          <w:rFonts w:ascii="Traditional Arabic" w:hAnsi="Traditional Arabic" w:cs="Traditional Arabic"/>
          <w:sz w:val="32"/>
          <w:szCs w:val="32"/>
          <w:rtl/>
        </w:rPr>
        <w:t xml:space="preserve"> محكمة الاستئناف فصلت في موضوع الدعوى بالمخالفة لما تقدم ودون إبلاغ صاحب الصفة فيها؛ فإنه يتعين نقض الحكم لهذه المخالفة دون حاجة لبحث بقية أوجه الاعتراض على الحكم. </w:t>
      </w:r>
    </w:p>
    <w:p w14:paraId="18C4D956" w14:textId="56274668" w:rsidR="00FA172B" w:rsidRPr="00476768" w:rsidRDefault="00FA172B" w:rsidP="000A5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010B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52D2759C" w14:textId="77777777" w:rsidR="00FA172B" w:rsidRPr="00476768" w:rsidRDefault="00FA172B" w:rsidP="000A5B8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EF6B271" w14:textId="77777777" w:rsidR="00FA172B" w:rsidRPr="00476768" w:rsidRDefault="00FA172B" w:rsidP="000A5B83">
      <w:pPr>
        <w:spacing w:after="0" w:line="240" w:lineRule="auto"/>
        <w:jc w:val="both"/>
        <w:rPr>
          <w:rFonts w:ascii="Traditional Arabic" w:hAnsi="Traditional Arabic" w:cs="Traditional Arabic"/>
          <w:b/>
          <w:bCs/>
          <w:sz w:val="32"/>
          <w:szCs w:val="32"/>
          <w:rtl/>
        </w:rPr>
      </w:pPr>
    </w:p>
    <w:p w14:paraId="092891EA"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472710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6567347E"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355B7E4"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A7C71CE"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BB874A8" w14:textId="0EF5934A"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الحكم في المجموعة</w:t>
      </w:r>
      <w:r w:rsidR="00DF399A">
        <w:rPr>
          <w:rFonts w:ascii="Traditional Arabic" w:eastAsia="Calibri" w:hAnsi="Traditional Arabic" w:cs="Traditional Arabic" w:hint="cs"/>
          <w:b/>
          <w:bCs/>
          <w:sz w:val="32"/>
          <w:szCs w:val="32"/>
          <w:rtl/>
        </w:rPr>
        <w:t xml:space="preserve"> 3</w:t>
      </w:r>
      <w:r w:rsidR="0058537E">
        <w:rPr>
          <w:rFonts w:ascii="Traditional Arabic" w:eastAsia="Calibri" w:hAnsi="Traditional Arabic" w:cs="Traditional Arabic" w:hint="cs"/>
          <w:b/>
          <w:bCs/>
          <w:sz w:val="32"/>
          <w:szCs w:val="32"/>
          <w:rtl/>
        </w:rPr>
        <w:t>8</w:t>
      </w:r>
      <w:r w:rsidR="00DF399A">
        <w:rPr>
          <w:rFonts w:ascii="Traditional Arabic" w:eastAsia="Calibri" w:hAnsi="Traditional Arabic" w:cs="Traditional Arabic" w:hint="cs"/>
          <w:b/>
          <w:bCs/>
          <w:sz w:val="32"/>
          <w:szCs w:val="32"/>
          <w:rtl/>
        </w:rPr>
        <w:t>9</w:t>
      </w:r>
    </w:p>
    <w:p w14:paraId="4E60465E" w14:textId="77777777" w:rsidR="00FA172B" w:rsidRPr="00476768" w:rsidRDefault="00FA172B" w:rsidP="00D8669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4561 لعام 1442هـ</w:t>
      </w:r>
    </w:p>
    <w:p w14:paraId="5E786F38" w14:textId="77777777" w:rsidR="00FA172B" w:rsidRPr="00476768" w:rsidRDefault="00FA172B" w:rsidP="00D8669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رقم 98 لعام 1443هـ</w:t>
      </w:r>
    </w:p>
    <w:p w14:paraId="4D4FA6D6" w14:textId="77777777" w:rsidR="00FA172B" w:rsidRPr="00476768" w:rsidRDefault="00FA172B" w:rsidP="00D8669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03C04460" w14:textId="77777777" w:rsidR="00FA172B" w:rsidRPr="00476768" w:rsidRDefault="00FA172B" w:rsidP="00D8669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20BC82F" w14:textId="4F7745F0" w:rsidR="00FA172B" w:rsidRPr="00476768" w:rsidRDefault="00FA172B" w:rsidP="008837EE">
      <w:pPr>
        <w:pStyle w:val="a6"/>
        <w:numPr>
          <w:ilvl w:val="0"/>
          <w:numId w:val="545"/>
        </w:numPr>
        <w:tabs>
          <w:tab w:val="left" w:pos="3595"/>
        </w:tabs>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إغفال الأحكام النظامية </w:t>
      </w:r>
      <w:r w:rsidR="00C36637" w:rsidRPr="00476768">
        <w:rPr>
          <w:rFonts w:ascii="Traditional Arabic" w:hAnsi="Traditional Arabic" w:hint="cs"/>
          <w:b/>
          <w:bCs/>
          <w:sz w:val="32"/>
          <w:szCs w:val="32"/>
          <w:rtl/>
        </w:rPr>
        <w:t>ل</w:t>
      </w:r>
      <w:r w:rsidRPr="00476768">
        <w:rPr>
          <w:rFonts w:ascii="Traditional Arabic" w:hAnsi="Traditional Arabic"/>
          <w:b/>
          <w:bCs/>
          <w:sz w:val="32"/>
          <w:szCs w:val="32"/>
          <w:rtl/>
        </w:rPr>
        <w:t>لواقعة -</w:t>
      </w:r>
      <w:r w:rsidRPr="00476768">
        <w:rPr>
          <w:rFonts w:ascii="Traditional Arabic" w:hAnsi="Traditional Arabic"/>
          <w:sz w:val="32"/>
          <w:szCs w:val="32"/>
          <w:rtl/>
        </w:rPr>
        <w:t xml:space="preserve"> الحكم برفض المطالبة بإلغاء العقوبة الإدارية، دون إيراد النص النظامي المقرر للعقوبة ومقدارها على المخالفة المنسوبة؛ يعد قصوراً في التسبيب، ويتعين نقضه.</w:t>
      </w:r>
    </w:p>
    <w:p w14:paraId="190B541F" w14:textId="77777777" w:rsidR="00FA172B" w:rsidRPr="00476768" w:rsidRDefault="00FA172B" w:rsidP="00D8669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2A6E0B6" w14:textId="4C71D538" w:rsidR="00FA172B" w:rsidRPr="00476768" w:rsidRDefault="00FA172B" w:rsidP="00C2513D">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بمكة المكرمة طلب فيها إلغاء قرار لجنة النظر في مخالفات المؤسسات الصحية الخاصة بالعاصمة المقدسة رقم (1353) وتاريخ 13/7/1441هـ. وبعد قيد الدعوى في سجلات المحكمة قضيةً إداريةً برقم (65) لعام 1442هـ، أحيلت إلى الدائرة الرابعة في تلك المحكمة، وبتاريخ 22/5/1442هـ أصدرت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مكة المكرمة أحيل إلى دائرة الاستئناف الخامسة، وبتاريخ 5/11/1442هـ أصدرت حكمها القاضي بتأييد الحكم محمولاً على أسبابه. وبتاريخ 18/12/1442هـ تقدم وكيل المعترض باعتراضه على حكم محكمة الاستئناف أمام هذه المحكمة طالباً نقضَ الحكم؛ للأسباب الواردة في الاعتراض، والتي تتلخص في أن الحكم أخطأ في تطبيق النظام، وذلك حين </w:t>
      </w:r>
      <w:r w:rsidR="00C2513D" w:rsidRPr="00476768">
        <w:rPr>
          <w:rFonts w:ascii="Traditional Arabic" w:hAnsi="Traditional Arabic" w:cs="Traditional Arabic" w:hint="cs"/>
          <w:sz w:val="32"/>
          <w:szCs w:val="32"/>
          <w:rtl/>
        </w:rPr>
        <w:t>ق</w:t>
      </w:r>
      <w:r w:rsidRPr="00476768">
        <w:rPr>
          <w:rFonts w:ascii="Traditional Arabic" w:hAnsi="Traditional Arabic" w:cs="Traditional Arabic"/>
          <w:sz w:val="32"/>
          <w:szCs w:val="32"/>
          <w:rtl/>
        </w:rPr>
        <w:t xml:space="preserve">ضى </w:t>
      </w:r>
      <w:r w:rsidR="00C2513D" w:rsidRPr="00476768">
        <w:rPr>
          <w:rFonts w:ascii="Traditional Arabic" w:hAnsi="Traditional Arabic" w:cs="Traditional Arabic" w:hint="cs"/>
          <w:sz w:val="32"/>
          <w:szCs w:val="32"/>
          <w:rtl/>
        </w:rPr>
        <w:t>ب</w:t>
      </w:r>
      <w:r w:rsidRPr="00476768">
        <w:rPr>
          <w:rFonts w:ascii="Traditional Arabic" w:hAnsi="Traditional Arabic" w:cs="Traditional Arabic"/>
          <w:sz w:val="32"/>
          <w:szCs w:val="32"/>
          <w:rtl/>
        </w:rPr>
        <w:t>أن ال</w:t>
      </w:r>
      <w:r w:rsidR="00660440" w:rsidRPr="00476768">
        <w:rPr>
          <w:rFonts w:ascii="Traditional Arabic" w:hAnsi="Traditional Arabic" w:cs="Traditional Arabic"/>
          <w:sz w:val="32"/>
          <w:szCs w:val="32"/>
          <w:rtl/>
        </w:rPr>
        <w:t xml:space="preserve">مختبر التابع للمعترض ضمن مجمع </w:t>
      </w:r>
      <w:r w:rsidRPr="00476768">
        <w:rPr>
          <w:rFonts w:ascii="Traditional Arabic" w:hAnsi="Traditional Arabic" w:cs="Traditional Arabic"/>
          <w:sz w:val="32"/>
          <w:szCs w:val="32"/>
          <w:rtl/>
        </w:rPr>
        <w:t>طبي، والصحيح أنه مختبر مستقل، كما أنه استند إلى اللائحة التنفيذية لنظام المؤسسات الصحية الخاصة في إصدارها القديم قبل تحديثها، وقد نصت الفقرة (15/1/3/ج) من اللائحة الصادرة بقرار وزير الصحة رقم (528936) وتاريخ 16/3/1441هـ على أن: "يكون المسؤول عن المختبر في المجمعات الطبية طبيب نائب مختبر أو أخصائي أول مختبرات كحد أدنى"، وهذا النص لا ينطبق على منشأة المعترض لكونها مختبراً مستقلاً وليست ضمن مجمع طبي، وعليه فإن المخالفة ليست صحيحة إذ ليس مطلوباً من منشأة موكله توفير طبيب نائب مختبر أو أخصائي أول مختبرات. فأبلغت المعترض ضدها بصحيفة الاعتراض حسب الإجراءات المتبعة نظاماً.</w:t>
      </w:r>
    </w:p>
    <w:p w14:paraId="58E7CA78" w14:textId="77777777" w:rsidR="00FA172B" w:rsidRPr="00476768" w:rsidRDefault="00FA172B" w:rsidP="006247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F4F54CE" w14:textId="48D42F0B" w:rsidR="00FA172B" w:rsidRPr="00476768" w:rsidRDefault="00FA172B" w:rsidP="00D8669B">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برفض الدعوى؛ تأسيساً على أنّ: ((المادة (15) </w:t>
      </w:r>
      <w:r w:rsidRPr="00476768">
        <w:rPr>
          <w:rFonts w:ascii="Traditional Arabic" w:hAnsi="Traditional Arabic" w:cs="Traditional Arabic"/>
          <w:sz w:val="32"/>
          <w:szCs w:val="32"/>
          <w:rtl/>
        </w:rPr>
        <w:lastRenderedPageBreak/>
        <w:t>من نظام المؤسسات الصحية الخاصة، قد نصت أنّه: "يقدم خدمات المختبر ومركز الأشعة ومركز جراحة اليوم الواحد والخدمات الصحية المساندة أياً كان نوعها متخصصون في المهنة مرخص لهم بذلك، وتحدد اللائحة التنفيذية شروط تقديم هذه الخدمات ومؤهلات المتخصصين العاملين فيها وإجراءات العمل"، كما نصت اللائحة التنفيذية في المادة رقم (15/3/ب) على أن: "يكون المسؤول عن المختبر في المجمعات الطبية طبيب نائب أو أخصائي أول مختبرات كحد أدنى"، كما أن الأصل صحة محضر الجولة التفتيشية وما تضمنه من بيان ما لم يُثبت المدعي خلافه، وحيث لم يقدم المدعي خلاف ما ثبت، فإنَّ القرار محل الطعن صحيحٌ فيما نسبه للمدعي من مخالفة لأحكام نظام المؤسسات الصحية الخاصة، وترى الدائرة أنَّ ما دفع به المدعي لم ينهض للتنصّل من المخالفة الثابتة بحقه)). وما قرره الحكم محل الاعتراض في هذا الشأن محل نظر؛ ذلك أن الحكم لم يورد النص النظامي المقرر للعقوبة ومقدارها على المخالفة المنسوبة للمعترض. وذلك يعد قصوراً في الأسباب؛ يترتب عليه نقض الحكم وإحالة القضية إلى محكمة الاستئناف الإدارية بمنطقة مكة المكرمة لتفصل فيها من جديد من غير م</w:t>
      </w:r>
      <w:r w:rsidR="00804D9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1753C4D" w14:textId="0B63DA56" w:rsidR="00FA172B" w:rsidRPr="00476768" w:rsidRDefault="00FA172B" w:rsidP="00D8669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0B05F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 والله الموفق، وصلى الله وسلم</w:t>
      </w:r>
      <w:r w:rsidR="00775198" w:rsidRPr="00476768">
        <w:rPr>
          <w:rFonts w:ascii="Traditional Arabic" w:hAnsi="Traditional Arabic" w:cs="Traditional Arabic"/>
          <w:b/>
          <w:bCs/>
          <w:sz w:val="32"/>
          <w:szCs w:val="32"/>
          <w:rtl/>
        </w:rPr>
        <w:t xml:space="preserve"> على نبينا محمد وعلى </w:t>
      </w:r>
      <w:proofErr w:type="spellStart"/>
      <w:r w:rsidR="00775198" w:rsidRPr="00476768">
        <w:rPr>
          <w:rFonts w:ascii="Traditional Arabic" w:hAnsi="Traditional Arabic" w:cs="Traditional Arabic"/>
          <w:b/>
          <w:bCs/>
          <w:sz w:val="32"/>
          <w:szCs w:val="32"/>
          <w:rtl/>
        </w:rPr>
        <w:t>آله</w:t>
      </w:r>
      <w:proofErr w:type="spellEnd"/>
      <w:r w:rsidR="00775198" w:rsidRPr="00476768">
        <w:rPr>
          <w:rFonts w:ascii="Traditional Arabic" w:hAnsi="Traditional Arabic" w:cs="Traditional Arabic"/>
          <w:b/>
          <w:bCs/>
          <w:sz w:val="32"/>
          <w:szCs w:val="32"/>
          <w:rtl/>
        </w:rPr>
        <w:t xml:space="preserve"> وصحبه </w:t>
      </w:r>
      <w:r w:rsidR="00775198" w:rsidRPr="00476768">
        <w:rPr>
          <w:rFonts w:ascii="Traditional Arabic" w:hAnsi="Traditional Arabic" w:cs="Traditional Arabic" w:hint="cs"/>
          <w:b/>
          <w:bCs/>
          <w:sz w:val="32"/>
          <w:szCs w:val="32"/>
          <w:rtl/>
        </w:rPr>
        <w:t>أ</w:t>
      </w:r>
      <w:r w:rsidRPr="00476768">
        <w:rPr>
          <w:rFonts w:ascii="Traditional Arabic" w:hAnsi="Traditional Arabic" w:cs="Traditional Arabic"/>
          <w:b/>
          <w:bCs/>
          <w:sz w:val="32"/>
          <w:szCs w:val="32"/>
          <w:rtl/>
        </w:rPr>
        <w:t>جمعين.</w:t>
      </w:r>
    </w:p>
    <w:p w14:paraId="79972B2A" w14:textId="77777777" w:rsidR="00FA172B" w:rsidRPr="00476768" w:rsidRDefault="00FA172B" w:rsidP="00D8669B">
      <w:pPr>
        <w:spacing w:after="0" w:line="240" w:lineRule="auto"/>
        <w:jc w:val="both"/>
        <w:rPr>
          <w:rFonts w:ascii="Traditional Arabic" w:hAnsi="Traditional Arabic" w:cs="Traditional Arabic"/>
          <w:b/>
          <w:bCs/>
          <w:sz w:val="32"/>
          <w:szCs w:val="32"/>
          <w:rtl/>
        </w:rPr>
      </w:pPr>
    </w:p>
    <w:p w14:paraId="375FD841"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2F801F6"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2F703E1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00ADEC9"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3C11841C"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705FDC5"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BE5164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6E9485F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2E475AD"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21834DFC"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455371BF"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78105B5" w14:textId="77777777" w:rsidR="008529C6" w:rsidRPr="00476768" w:rsidRDefault="008529C6" w:rsidP="00FA172B">
      <w:pPr>
        <w:spacing w:after="0" w:line="240" w:lineRule="auto"/>
        <w:jc w:val="both"/>
        <w:rPr>
          <w:rFonts w:ascii="Traditional Arabic" w:eastAsia="Calibri" w:hAnsi="Traditional Arabic" w:cs="Traditional Arabic"/>
          <w:b/>
          <w:bCs/>
          <w:sz w:val="32"/>
          <w:szCs w:val="32"/>
          <w:rtl/>
        </w:rPr>
      </w:pPr>
    </w:p>
    <w:p w14:paraId="75805687" w14:textId="77777777" w:rsidR="008529C6" w:rsidRPr="00476768" w:rsidRDefault="008529C6" w:rsidP="00FA172B">
      <w:pPr>
        <w:spacing w:after="0" w:line="240" w:lineRule="auto"/>
        <w:jc w:val="both"/>
        <w:rPr>
          <w:rFonts w:ascii="Traditional Arabic" w:eastAsia="Calibri" w:hAnsi="Traditional Arabic" w:cs="Traditional Arabic"/>
          <w:b/>
          <w:bCs/>
          <w:sz w:val="32"/>
          <w:szCs w:val="32"/>
          <w:rtl/>
        </w:rPr>
      </w:pPr>
    </w:p>
    <w:p w14:paraId="2D3F84E1" w14:textId="6CABE334"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F67D16">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390</w:t>
      </w:r>
    </w:p>
    <w:p w14:paraId="78D97311" w14:textId="77777777" w:rsidR="00FA172B" w:rsidRPr="00476768" w:rsidRDefault="00FA172B" w:rsidP="00B71A3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6129 لعام 1440هـ</w:t>
      </w:r>
    </w:p>
    <w:p w14:paraId="49205061" w14:textId="77777777" w:rsidR="00FA172B" w:rsidRPr="00476768" w:rsidRDefault="00FA172B" w:rsidP="00B71A3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124 لعام 1443هـ</w:t>
      </w:r>
    </w:p>
    <w:p w14:paraId="77B88728" w14:textId="77777777" w:rsidR="00FA172B" w:rsidRPr="00476768" w:rsidRDefault="00FA172B" w:rsidP="00B71A3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7D25F546" w14:textId="77777777" w:rsidR="00FA172B" w:rsidRPr="00476768" w:rsidRDefault="00FA172B" w:rsidP="00B71A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43F866D" w14:textId="296C80A0" w:rsidR="00FA172B" w:rsidRPr="00476768" w:rsidRDefault="0039580E" w:rsidP="008837EE">
      <w:pPr>
        <w:pStyle w:val="a6"/>
        <w:numPr>
          <w:ilvl w:val="0"/>
          <w:numId w:val="547"/>
        </w:numPr>
        <w:jc w:val="both"/>
        <w:rPr>
          <w:rFonts w:ascii="Traditional Arabic" w:hAnsi="Traditional Arabic"/>
          <w:b/>
          <w:bCs/>
          <w:sz w:val="32"/>
          <w:szCs w:val="32"/>
          <w:rtl/>
        </w:rPr>
      </w:pPr>
      <w:r w:rsidRPr="00476768">
        <w:rPr>
          <w:rFonts w:ascii="Traditional Arabic" w:hAnsi="Traditional Arabic"/>
          <w:b/>
          <w:bCs/>
          <w:sz w:val="32"/>
          <w:szCs w:val="32"/>
          <w:rtl/>
        </w:rPr>
        <w:t>طلبات قضائية - التماس إعادة النظر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الحكم في الالتماس - تسب</w:t>
      </w:r>
      <w:r w:rsidR="00082162" w:rsidRPr="00476768">
        <w:rPr>
          <w:rFonts w:ascii="Traditional Arabic" w:hAnsi="Traditional Arabic"/>
          <w:b/>
          <w:bCs/>
          <w:sz w:val="32"/>
          <w:szCs w:val="32"/>
          <w:rtl/>
        </w:rPr>
        <w:t xml:space="preserve">يب الحكم - مخالفة أحكام النظام </w:t>
      </w:r>
      <w:r w:rsidR="00082162" w:rsidRPr="00476768">
        <w:rPr>
          <w:rFonts w:ascii="Traditional Arabic" w:hAnsi="Traditional Arabic" w:hint="cs"/>
          <w:b/>
          <w:bCs/>
          <w:sz w:val="32"/>
          <w:szCs w:val="32"/>
          <w:rtl/>
        </w:rPr>
        <w:t>-</w:t>
      </w:r>
      <w:r w:rsidR="00FA172B" w:rsidRPr="00476768">
        <w:rPr>
          <w:rFonts w:ascii="Traditional Arabic" w:hAnsi="Traditional Arabic"/>
          <w:b/>
          <w:bCs/>
          <w:sz w:val="32"/>
          <w:szCs w:val="32"/>
          <w:rtl/>
        </w:rPr>
        <w:t xml:space="preserve"> عدم ملاقاة </w:t>
      </w:r>
      <w:r w:rsidR="00DA0D37" w:rsidRPr="00476768">
        <w:rPr>
          <w:rFonts w:ascii="Traditional Arabic" w:hAnsi="Traditional Arabic" w:hint="cs"/>
          <w:b/>
          <w:bCs/>
          <w:sz w:val="32"/>
          <w:szCs w:val="32"/>
          <w:rtl/>
        </w:rPr>
        <w:t>التسبيب</w:t>
      </w:r>
      <w:r w:rsidR="00FA172B" w:rsidRPr="00476768">
        <w:rPr>
          <w:rFonts w:ascii="Traditional Arabic" w:hAnsi="Traditional Arabic"/>
          <w:b/>
          <w:bCs/>
          <w:sz w:val="32"/>
          <w:szCs w:val="32"/>
          <w:rtl/>
        </w:rPr>
        <w:t xml:space="preserve"> للواقعة </w:t>
      </w:r>
      <w:r w:rsidR="00082162" w:rsidRPr="00476768">
        <w:rPr>
          <w:rFonts w:ascii="Traditional Arabic" w:hAnsi="Traditional Arabic" w:hint="cs"/>
          <w:b/>
          <w:bCs/>
          <w:sz w:val="32"/>
          <w:szCs w:val="32"/>
          <w:rtl/>
        </w:rPr>
        <w:t>-</w:t>
      </w:r>
      <w:r w:rsidR="00FA172B" w:rsidRPr="00476768">
        <w:rPr>
          <w:rFonts w:ascii="Traditional Arabic" w:hAnsi="Traditional Arabic"/>
          <w:b/>
          <w:bCs/>
          <w:sz w:val="32"/>
          <w:szCs w:val="32"/>
          <w:rtl/>
        </w:rPr>
        <w:t xml:space="preserve"> </w:t>
      </w:r>
      <w:r w:rsidR="00424BBF" w:rsidRPr="00476768">
        <w:rPr>
          <w:rFonts w:ascii="Traditional Arabic" w:hAnsi="Traditional Arabic"/>
          <w:b/>
          <w:bCs/>
          <w:sz w:val="32"/>
          <w:szCs w:val="32"/>
          <w:rtl/>
        </w:rPr>
        <w:t xml:space="preserve">عدم إيراد أسباب الالتماس </w:t>
      </w:r>
      <w:r w:rsidR="00FA172B" w:rsidRPr="00476768">
        <w:rPr>
          <w:rFonts w:ascii="Traditional Arabic" w:hAnsi="Traditional Arabic"/>
          <w:sz w:val="32"/>
          <w:szCs w:val="32"/>
          <w:rtl/>
        </w:rPr>
        <w:t xml:space="preserve">- تضمن الحكم أسباباً غير </w:t>
      </w:r>
      <w:proofErr w:type="spellStart"/>
      <w:r w:rsidR="00FA172B" w:rsidRPr="00476768">
        <w:rPr>
          <w:rFonts w:ascii="Traditional Arabic" w:hAnsi="Traditional Arabic"/>
          <w:sz w:val="32"/>
          <w:szCs w:val="32"/>
          <w:rtl/>
        </w:rPr>
        <w:t>ملاقية</w:t>
      </w:r>
      <w:proofErr w:type="spellEnd"/>
      <w:r w:rsidR="00FA172B" w:rsidRPr="00476768">
        <w:rPr>
          <w:rFonts w:ascii="Traditional Arabic" w:hAnsi="Traditional Arabic"/>
          <w:sz w:val="32"/>
          <w:szCs w:val="32"/>
          <w:rtl/>
        </w:rPr>
        <w:t xml:space="preserve"> لوقائع الدعوى، </w:t>
      </w:r>
      <w:r w:rsidR="00424BBF" w:rsidRPr="00476768">
        <w:rPr>
          <w:rFonts w:ascii="Traditional Arabic" w:hAnsi="Traditional Arabic" w:hint="cs"/>
          <w:sz w:val="32"/>
          <w:szCs w:val="32"/>
          <w:rtl/>
        </w:rPr>
        <w:t>وعدم إيراد</w:t>
      </w:r>
      <w:r w:rsidR="00424BBF" w:rsidRPr="00476768">
        <w:rPr>
          <w:rFonts w:ascii="Traditional Arabic" w:hAnsi="Traditional Arabic"/>
          <w:sz w:val="32"/>
          <w:szCs w:val="32"/>
          <w:rtl/>
        </w:rPr>
        <w:t xml:space="preserve"> أسباب </w:t>
      </w:r>
      <w:r w:rsidR="00424BBF" w:rsidRPr="00476768">
        <w:rPr>
          <w:rFonts w:ascii="Traditional Arabic" w:hAnsi="Traditional Arabic" w:hint="cs"/>
          <w:sz w:val="32"/>
          <w:szCs w:val="32"/>
          <w:rtl/>
        </w:rPr>
        <w:t>الالتماس</w:t>
      </w:r>
      <w:r w:rsidR="00FA172B" w:rsidRPr="00476768">
        <w:rPr>
          <w:rFonts w:ascii="Traditional Arabic" w:hAnsi="Traditional Arabic"/>
          <w:sz w:val="32"/>
          <w:szCs w:val="32"/>
          <w:rtl/>
        </w:rPr>
        <w:t>؛ يعدّ مخالفةً للنظام، ويتعين نقضه.</w:t>
      </w:r>
    </w:p>
    <w:p w14:paraId="0414D127" w14:textId="77777777" w:rsidR="00FA172B" w:rsidRPr="00476768" w:rsidRDefault="00FA172B" w:rsidP="00B71A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DA87892" w14:textId="77777777" w:rsidR="00FA172B" w:rsidRPr="00476768" w:rsidRDefault="00FA172B" w:rsidP="008837EE">
      <w:pPr>
        <w:pStyle w:val="a6"/>
        <w:numPr>
          <w:ilvl w:val="0"/>
          <w:numId w:val="546"/>
        </w:numPr>
        <w:ind w:left="360"/>
        <w:jc w:val="both"/>
        <w:rPr>
          <w:rFonts w:ascii="Traditional Arabic" w:hAnsi="Traditional Arabic"/>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332643BE" w14:textId="77777777" w:rsidR="00FA172B" w:rsidRPr="00476768" w:rsidRDefault="00FA172B" w:rsidP="00B71A3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E01AD88" w14:textId="170A786F" w:rsidR="00FA172B" w:rsidRPr="00476768" w:rsidRDefault="00FA172B" w:rsidP="00B71A38">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بالمدينة المنورة طلب فيها إلزام المدعى عليها بأن تصرف له علاوة الخطر وبدل نصف يومية الميدان للمدة من 12/10/1402هـ وحتى 1/7/1423هـ. وبعد قيد الدعوى في سجلات المحكمة قضيةً إداريةً برقم (402) لعام 1440هـ، أحيلت إلى الدائرة التاسعة في تلك المحكمة، وبتاريخ 6/8/1440هـ أصدرت فيها حكمها القاضي بإلزام المدعى عليها بأن تصرف للمدعي علاوة الخطر وبدل نصف يومية الميدان للمدة من 12/10/1402هـ وحتى 1/7/1423هـ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المدينة المنورة أحيل إلى دائرة الاستئناف الأولى، وبتاريخ 17/2/1441هـ أصدرت فيه حكمها القاضي بتأييد الحكم محمولاً على أسبابه. ثم تقدمت المدعى عليها بطلب إعادة النظر في ذلك الحكم فأحيل إلى الدائرة ذاتها، وبتاريخ 28/10/1442هـ أصدرت حكمها القاضي بعدم جواز نظر طلب إعادة النظر؛ للأسباب التي ذكرتها. وبتاريخ 16/12/1442هـ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قرر أن المعترض ضده مستحق لعلاوة الخطر لقيامه بالأعمال والمهام الأمنية دون تمحيص وتدقيق للأعمال التي كان يقوم بها فعلاً، كما أن دعوى أنه يعمل في البحث والتحري لا تجعله مستحقّاً للعلاوة؛ لعدم تقديمه المسوغ النظامي لها وهو الدورة الفنية في مجال البحث والتحري والمؤهل الدراسي، علاوة أن المعترض ضده تصرف له علاوة الأمن بنسبة خمسة وثلاثين بالمئة استشعاراً من المنظم عند إقرارها بطبيعة الأعمال التي يقوم بها منسوبو المعترضة، وأما بدل نصف يومية الميدان فإنه صرف </w:t>
      </w:r>
      <w:r w:rsidRPr="00476768">
        <w:rPr>
          <w:rFonts w:ascii="Traditional Arabic" w:hAnsi="Traditional Arabic" w:cs="Traditional Arabic"/>
          <w:sz w:val="32"/>
          <w:szCs w:val="32"/>
          <w:rtl/>
        </w:rPr>
        <w:lastRenderedPageBreak/>
        <w:t>لجميع منسوبي المعترضة اعتباراً من 11-12/3/1424هـ وأما قبل هذا التاريخ فلا يستحقه المعترض ضده لعدم إقراره من صاحب الصلاحية. فأبلغ المعترض ضده بصحيفة الاعتراض حسب الأصول المتبعة نظاماً.</w:t>
      </w:r>
    </w:p>
    <w:p w14:paraId="016B2EA0" w14:textId="77777777" w:rsidR="00FA172B" w:rsidRPr="00476768" w:rsidRDefault="00FA172B" w:rsidP="002445D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7E8590A" w14:textId="77777777" w:rsidR="00FA172B" w:rsidRPr="00476768" w:rsidRDefault="00FA172B" w:rsidP="00B71A3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قضى بعدم جواز نظر طلب إعادة النظر؛ تأسيساً على أن: ((ممثل المدعى عليها سبق أن تقدم بطلب إعادة النظر في هذه الدعوى بتاريخ 25/6/1441هـ، وذكر فيه أسباباً موضوعية ومنها سبق تظلمه للجهة وقضت الدائرة بعدم قبول طلبه، ثم أعاد طلبه بتاريخ 27/7/1442هـ بذات الأسباب؛ وعليه فإنه لا يجوز للدائرة نظر طلب ممثل المدعى عليها الذي سبق الفصل فيه مع اتحاد أطراف الدعوى وموضوعها وسببها)). وما جاء في أسباب الحكم غير ملاقٍ لوقائع الدعوى، كما أن الحكم محل الاعتراض لم يورد في أسبابه الأسباب التي أقامت عليها المعترضة طلبها بإعادة النظر.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قد أغفل ما يجب إيراده في نسخته على النحو الذي سلف بيانه؛ فإن المتعين نقضه وإحالة القضية إلى محكمة الاستئناف الإدارية بمنطقة المدينة المنورة التي أصدرت الحكم لتفصل في الطلب وفقاً لما سبق بيانه.</w:t>
      </w:r>
    </w:p>
    <w:p w14:paraId="77AC8EDA" w14:textId="77777777" w:rsidR="00FA172B" w:rsidRPr="00476768" w:rsidRDefault="00FA172B" w:rsidP="00B71A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المدينة المنورة للفصل في الطلب. </w:t>
      </w:r>
    </w:p>
    <w:p w14:paraId="31F12BB5" w14:textId="7FD1598E" w:rsidR="00FA172B" w:rsidRPr="00476768" w:rsidRDefault="00FA172B" w:rsidP="00B71A38">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D659466" w14:textId="7D776884" w:rsidR="00FA172B" w:rsidRPr="00476768" w:rsidRDefault="00FA172B" w:rsidP="00FA172B">
      <w:pPr>
        <w:spacing w:after="0" w:line="240" w:lineRule="auto"/>
        <w:jc w:val="both"/>
        <w:rPr>
          <w:rFonts w:ascii="Traditional Arabic" w:hAnsi="Traditional Arabic" w:cs="Traditional Arabic"/>
          <w:b/>
          <w:bCs/>
          <w:sz w:val="32"/>
          <w:szCs w:val="32"/>
          <w:rtl/>
        </w:rPr>
      </w:pPr>
    </w:p>
    <w:p w14:paraId="68F17F25" w14:textId="07118A48" w:rsidR="00FA172B" w:rsidRPr="00476768" w:rsidRDefault="00FA172B" w:rsidP="00FA172B">
      <w:pPr>
        <w:spacing w:after="0" w:line="240" w:lineRule="auto"/>
        <w:jc w:val="both"/>
        <w:rPr>
          <w:rFonts w:ascii="Traditional Arabic" w:hAnsi="Traditional Arabic" w:cs="Traditional Arabic"/>
          <w:b/>
          <w:bCs/>
          <w:sz w:val="32"/>
          <w:szCs w:val="32"/>
          <w:rtl/>
        </w:rPr>
      </w:pPr>
    </w:p>
    <w:p w14:paraId="46F2A3FA" w14:textId="676C9351" w:rsidR="00FA172B" w:rsidRPr="00476768" w:rsidRDefault="00FA172B" w:rsidP="00FA172B">
      <w:pPr>
        <w:spacing w:after="0" w:line="240" w:lineRule="auto"/>
        <w:jc w:val="both"/>
        <w:rPr>
          <w:rFonts w:ascii="Traditional Arabic" w:hAnsi="Traditional Arabic" w:cs="Traditional Arabic"/>
          <w:b/>
          <w:bCs/>
          <w:sz w:val="32"/>
          <w:szCs w:val="32"/>
          <w:rtl/>
        </w:rPr>
      </w:pPr>
    </w:p>
    <w:p w14:paraId="4B5C8AED" w14:textId="64538099" w:rsidR="00FA172B" w:rsidRPr="00476768" w:rsidRDefault="00FA172B" w:rsidP="00FA172B">
      <w:pPr>
        <w:spacing w:after="0" w:line="240" w:lineRule="auto"/>
        <w:jc w:val="both"/>
        <w:rPr>
          <w:rFonts w:ascii="Traditional Arabic" w:hAnsi="Traditional Arabic" w:cs="Traditional Arabic"/>
          <w:b/>
          <w:bCs/>
          <w:sz w:val="32"/>
          <w:szCs w:val="32"/>
          <w:rtl/>
        </w:rPr>
      </w:pPr>
    </w:p>
    <w:p w14:paraId="72795A00" w14:textId="470735F0" w:rsidR="00FA172B" w:rsidRPr="00476768" w:rsidRDefault="00FA172B" w:rsidP="00FA172B">
      <w:pPr>
        <w:spacing w:after="0" w:line="240" w:lineRule="auto"/>
        <w:jc w:val="both"/>
        <w:rPr>
          <w:rFonts w:ascii="Traditional Arabic" w:hAnsi="Traditional Arabic" w:cs="Traditional Arabic"/>
          <w:b/>
          <w:bCs/>
          <w:sz w:val="32"/>
          <w:szCs w:val="32"/>
          <w:rtl/>
        </w:rPr>
      </w:pPr>
    </w:p>
    <w:p w14:paraId="7AAD0BCE"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0C268D35"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3E03E48C" w14:textId="236E179D" w:rsidR="00FA172B" w:rsidRDefault="00FA172B" w:rsidP="00FA172B">
      <w:pPr>
        <w:spacing w:after="0" w:line="240" w:lineRule="auto"/>
        <w:jc w:val="both"/>
        <w:rPr>
          <w:rFonts w:ascii="Traditional Arabic" w:hAnsi="Traditional Arabic" w:cs="Traditional Arabic"/>
          <w:b/>
          <w:bCs/>
          <w:sz w:val="32"/>
          <w:szCs w:val="32"/>
          <w:rtl/>
        </w:rPr>
      </w:pPr>
    </w:p>
    <w:p w14:paraId="518C9DAD" w14:textId="77777777" w:rsidR="0058537E" w:rsidRPr="00476768" w:rsidRDefault="0058537E" w:rsidP="00FA172B">
      <w:pPr>
        <w:spacing w:after="0" w:line="240" w:lineRule="auto"/>
        <w:jc w:val="both"/>
        <w:rPr>
          <w:rFonts w:ascii="Traditional Arabic" w:hAnsi="Traditional Arabic" w:cs="Traditional Arabic"/>
          <w:b/>
          <w:bCs/>
          <w:sz w:val="32"/>
          <w:szCs w:val="32"/>
          <w:rtl/>
        </w:rPr>
      </w:pPr>
    </w:p>
    <w:p w14:paraId="13BC1D8C" w14:textId="0467C6E0"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72144C">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391</w:t>
      </w:r>
    </w:p>
    <w:p w14:paraId="32C63863" w14:textId="77777777" w:rsidR="00FA172B" w:rsidRPr="00476768" w:rsidRDefault="00FA172B" w:rsidP="009A67A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5342 لعام 1442هـ</w:t>
      </w:r>
    </w:p>
    <w:p w14:paraId="796DEE1A" w14:textId="77777777" w:rsidR="00FA172B" w:rsidRPr="00476768" w:rsidRDefault="00FA172B" w:rsidP="009A67A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243 لعام 1443هـ</w:t>
      </w:r>
    </w:p>
    <w:p w14:paraId="095447DF" w14:textId="77777777" w:rsidR="00FA172B" w:rsidRPr="00476768" w:rsidRDefault="00FA172B" w:rsidP="009A67A0">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0155E333" w14:textId="77777777" w:rsidR="00FA172B" w:rsidRPr="00476768" w:rsidRDefault="00FA172B" w:rsidP="009A67A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6F9BCF2" w14:textId="77777777" w:rsidR="00FA172B" w:rsidRPr="00476768" w:rsidRDefault="00FA172B" w:rsidP="008837EE">
      <w:pPr>
        <w:pStyle w:val="a6"/>
        <w:numPr>
          <w:ilvl w:val="0"/>
          <w:numId w:val="550"/>
        </w:numPr>
        <w:jc w:val="both"/>
        <w:rPr>
          <w:rFonts w:ascii="Traditional Arabic" w:hAnsi="Traditional Arabic"/>
          <w:b/>
          <w:bCs/>
          <w:sz w:val="32"/>
          <w:szCs w:val="32"/>
        </w:rPr>
      </w:pPr>
      <w:r w:rsidRPr="00476768">
        <w:rPr>
          <w:rFonts w:ascii="Traditional Arabic" w:hAnsi="Traditional Arabic"/>
          <w:b/>
          <w:bCs/>
          <w:sz w:val="32"/>
          <w:szCs w:val="32"/>
          <w:rtl/>
        </w:rPr>
        <w:t>خدمة مدنية - موظف - تدريب - النظام الحاكم للموظفين المتدربين في الخارج -</w:t>
      </w:r>
      <w:r w:rsidRPr="00476768">
        <w:rPr>
          <w:rFonts w:ascii="Traditional Arabic" w:eastAsia="Calibri" w:hAnsi="Traditional Arabic"/>
          <w:sz w:val="32"/>
          <w:szCs w:val="32"/>
          <w:rtl/>
        </w:rPr>
        <w:t xml:space="preserve"> إذا كان الموظف</w:t>
      </w:r>
      <w:r w:rsidRPr="00476768">
        <w:rPr>
          <w:rFonts w:ascii="Traditional Arabic" w:hAnsi="Traditional Arabic"/>
          <w:sz w:val="32"/>
          <w:szCs w:val="32"/>
          <w:rtl/>
        </w:rPr>
        <w:t xml:space="preserve"> ملحقاً بدورة تدريبية في الخارج وليس مبتعثاً، ويطالب بمكافأة تدريب وعمل؛ فإن الحاكم لواقعته هو لائحة التدريب في الخدمة المدنية والتي حل محلها اللائحة التنفيذية للموارد البشرية في الخدمة المدنية، وليس لائحة ابتعاث الموظفين</w:t>
      </w:r>
      <w:r w:rsidRPr="00476768">
        <w:rPr>
          <w:rFonts w:ascii="Traditional Arabic" w:hAnsi="Traditional Arabic"/>
          <w:b/>
          <w:bCs/>
          <w:sz w:val="32"/>
          <w:szCs w:val="32"/>
          <w:rtl/>
        </w:rPr>
        <w:t>.</w:t>
      </w:r>
    </w:p>
    <w:p w14:paraId="45D26A34" w14:textId="77777777" w:rsidR="00FA172B" w:rsidRPr="00476768" w:rsidRDefault="00FA172B" w:rsidP="0019197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4412D79" w14:textId="77777777" w:rsidR="00FA172B" w:rsidRPr="00476768" w:rsidRDefault="00FA172B" w:rsidP="008837EE">
      <w:pPr>
        <w:numPr>
          <w:ilvl w:val="0"/>
          <w:numId w:val="549"/>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لائحة التدريب في الخدمة المدنية الصادرة بقرار مجلس الخدمة المدنية رقم (16) وتاريخ 19/2/1398هـ.</w:t>
      </w:r>
    </w:p>
    <w:p w14:paraId="437A59F7" w14:textId="77777777" w:rsidR="00FA172B" w:rsidRPr="00476768" w:rsidRDefault="00FA172B" w:rsidP="008837EE">
      <w:pPr>
        <w:numPr>
          <w:ilvl w:val="0"/>
          <w:numId w:val="54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اللائحة التنفيذية للموارد البشرية في الخدمة المدنية الصادرة بقرار وزير الخدمة المدنية رقم (1550) وتاريخ 9/6/1440هـ.</w:t>
      </w:r>
    </w:p>
    <w:p w14:paraId="47DA3EDC" w14:textId="77777777" w:rsidR="00FA172B" w:rsidRPr="00476768" w:rsidRDefault="00FA172B" w:rsidP="003F664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AAA4781" w14:textId="2B2A4D29" w:rsidR="00FA172B" w:rsidRPr="00476768" w:rsidRDefault="00FA172B" w:rsidP="009A67A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عليها بأن تصرف له مكافأة تدريب وعمل في مستشفى (...) بجمهورية كوريا الجنوبية لمدة عام. وبعد قيد الدعوى في سجلات المحكمة قضيةً إداريةً برقم (5945) لعام 1441هـ، أحيلت إلى الدائرة الثالثة عشرة في تلك المحكمة، وبتاريخ 12/6/1442هـ أصدرت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الخامسة، وبتاريخ 26/10/1442هـ أصدرت حكمها القاضي بإلغاء الحكم، والقضاء مجدداً بعدم قبول الدعوى؛ للأسباب التي ساقتها. وبتاريخ 2/12/1442هـ تقدم المعترض باعتراضه على حكم محكمة الاستئناف أمام هذه المحكمة طالباً نقضَ الحكم؛ للأسباب الواردة في الاعتراض، والتي تتلخص في أن الحكم أخطأ في وصف الواقعة، ذلك أنه لم يكن موظفاً مبتعثاً وإنما كان ملتحقاً بدورة تدريبية مدتها سنة استناداً إلى لائحة تدريب الموظفين وليس إلى لائحة الابتعاث كما ذهب إلى ذلك الحكم محل الاعتراض، كما أن الحكم خالف المادة السادسة والسبعين بعد المئة من اللائحة التنفيذية للموارد البشرية التي نصت على أن: "تتحمل الجهة الحكومية التي يعمل بها الموظف جميع التكاليف المالية للتدريب"، إضافةً إلى أن </w:t>
      </w:r>
      <w:r w:rsidRPr="00476768">
        <w:rPr>
          <w:rFonts w:ascii="Traditional Arabic" w:hAnsi="Traditional Arabic" w:cs="Traditional Arabic"/>
          <w:sz w:val="32"/>
          <w:szCs w:val="32"/>
          <w:rtl/>
        </w:rPr>
        <w:lastRenderedPageBreak/>
        <w:t>المعترض ضدها دفعت بأنها صرفت له بدل تذاكر ورسوم تدريب في دورات أخرى ولم تدفع بعدم الصفة. فأبلغت المعترض ضدها بصحيفة الاعتراض حسب الإجراءات المتبعة نظاماً.</w:t>
      </w:r>
    </w:p>
    <w:p w14:paraId="1185E194" w14:textId="77777777" w:rsidR="00FA172B" w:rsidRPr="00476768" w:rsidRDefault="00FA172B" w:rsidP="0036585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82BA9B4" w14:textId="75940AAF" w:rsidR="00FA172B" w:rsidRPr="00476768" w:rsidRDefault="00FA172B" w:rsidP="009A67A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((المدعي يطلب إلزام المدعى عليها بأن تصرف له مكافأة تدريب وعمل في مستشفى (...) بجمهورية كوريا الجنوبية لمدة عام حيث تم ابتعاثه من تاريخ 1/2/2018م؛ مما يتبين معه أن الجهة المعنية بصرف البدل هي وزارة التعليم حيث إنها هي الجهة المشرفة على كافة المبتعثين في الخارج بموجب الأنظمة واللوائح وفق ما جاء في المادة (18</w:t>
      </w:r>
      <w:r w:rsidR="00EF113E" w:rsidRPr="00476768">
        <w:rPr>
          <w:rFonts w:ascii="Traditional Arabic" w:eastAsia="Calibri" w:hAnsi="Traditional Arabic" w:cs="Traditional Arabic" w:hint="cs"/>
          <w:sz w:val="32"/>
          <w:szCs w:val="32"/>
          <w:rtl/>
        </w:rPr>
        <w:t>1</w:t>
      </w:r>
      <w:r w:rsidRPr="00476768">
        <w:rPr>
          <w:rFonts w:ascii="Traditional Arabic" w:eastAsia="Calibri" w:hAnsi="Traditional Arabic" w:cs="Traditional Arabic"/>
          <w:sz w:val="32"/>
          <w:szCs w:val="32"/>
          <w:rtl/>
        </w:rPr>
        <w:t xml:space="preserve">) من لائحة الموارد البشرية ونصها: "يتولى الملحقون الثقافيون في الخارج الإشراف على الموظفين المبتعثين طيلة مدة ابتعاثهم"، وبما أن المدعي مبتعث كما هو ظاهر من أوراق القضية؛ وعليه فليس لوزارة الصحة صفة في هذه الدعوى؛ مما تنتهي معه الدائرة إلى انعقاد الصفة في الدعوى لوزارة التعليم. وبما أن الحكم محل الاستئناف قد صدر مخالفاً لما سبق بيانه؛ الأمر الذي تنتهي معه الدائرة إلى أن هذه الدعوى قد أقيمت على غير ذي صفة؛ وبالتالي تحكم الدائرة بعدم قبولها لإقامتها على غير ذي صفة)). وما قرره الحكم محل الاعتراض في هذا الشأن محل نظر؛ ذلك أنّ المعترض </w:t>
      </w:r>
      <w:r w:rsidRPr="00476768">
        <w:rPr>
          <w:rFonts w:ascii="Traditional Arabic" w:hAnsi="Traditional Arabic" w:cs="Traditional Arabic"/>
          <w:sz w:val="32"/>
          <w:szCs w:val="32"/>
          <w:rtl/>
        </w:rPr>
        <w:t>ملحق بدورة تدريبية في الخارج وليس مبتعثاً، والحاكم على واقعته لائحة التدريب في الخدمة المدنية الصادرة بقرار مجلس الخدمة المدنية رقم (16) وتاريخ 19/2/1398هـ التي حل محلها اللائحة التنفيذية للموارد البشرية الصادرة بقرار وزير الخدمة المدنية رقم (1550) وتاريخ 9/6/1440هـ. وبما أن الحكم محل الاعتراض طبق على النزاع الماثل لائحة ابتعاث الموظفين؛ فقد أخطأ في تطبيق النظام</w:t>
      </w:r>
      <w:r w:rsidR="00BE6B5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w:t>
      </w:r>
      <w:r w:rsidR="00BE6B56" w:rsidRPr="00476768">
        <w:rPr>
          <w:rFonts w:ascii="Traditional Arabic" w:hAnsi="Traditional Arabic" w:cs="Traditional Arabic" w:hint="cs"/>
          <w:sz w:val="32"/>
          <w:szCs w:val="32"/>
          <w:rtl/>
        </w:rPr>
        <w:t>وي</w:t>
      </w:r>
      <w:r w:rsidRPr="00476768">
        <w:rPr>
          <w:rFonts w:ascii="Traditional Arabic" w:hAnsi="Traditional Arabic" w:cs="Traditional Arabic"/>
          <w:sz w:val="32"/>
          <w:szCs w:val="32"/>
          <w:rtl/>
        </w:rPr>
        <w:t>تعيّن نقضه، وإحالة القضية إلى محكمة الاستئناف الإدارية بمنطقة الرياض لتفصل فيها من جديد من غير م</w:t>
      </w:r>
      <w:r w:rsidR="00D756B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E1A4E69" w14:textId="436706CB" w:rsidR="00FA172B" w:rsidRPr="00476768" w:rsidRDefault="00FA172B" w:rsidP="009A67A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355E81"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723EDAD2" w14:textId="5656472E" w:rsidR="00FA172B" w:rsidRPr="00476768" w:rsidRDefault="00FA172B" w:rsidP="009A67A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6F588CD" w14:textId="4B63619C" w:rsidR="00FA172B" w:rsidRPr="00476768" w:rsidRDefault="00FA172B" w:rsidP="00FA172B">
      <w:pPr>
        <w:spacing w:after="0" w:line="240" w:lineRule="auto"/>
        <w:jc w:val="both"/>
        <w:rPr>
          <w:rFonts w:ascii="Traditional Arabic" w:hAnsi="Traditional Arabic" w:cs="Traditional Arabic"/>
          <w:b/>
          <w:bCs/>
          <w:sz w:val="32"/>
          <w:szCs w:val="32"/>
          <w:rtl/>
        </w:rPr>
      </w:pPr>
    </w:p>
    <w:p w14:paraId="3EA4738A" w14:textId="0692B933" w:rsidR="00FA172B" w:rsidRPr="00476768" w:rsidRDefault="00FA172B" w:rsidP="00FA172B">
      <w:pPr>
        <w:spacing w:after="0" w:line="240" w:lineRule="auto"/>
        <w:jc w:val="both"/>
        <w:rPr>
          <w:rFonts w:ascii="Traditional Arabic" w:hAnsi="Traditional Arabic" w:cs="Traditional Arabic"/>
          <w:b/>
          <w:bCs/>
          <w:sz w:val="32"/>
          <w:szCs w:val="32"/>
          <w:rtl/>
        </w:rPr>
      </w:pPr>
    </w:p>
    <w:p w14:paraId="45D7953F"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705DB1D5"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557C28D8"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3663B4D6" w14:textId="77777777" w:rsidR="00FA172B" w:rsidRPr="00476768" w:rsidRDefault="00FA172B" w:rsidP="00FA172B">
      <w:pPr>
        <w:spacing w:after="0" w:line="240" w:lineRule="auto"/>
        <w:jc w:val="both"/>
        <w:rPr>
          <w:rFonts w:ascii="Traditional Arabic" w:hAnsi="Traditional Arabic" w:cs="Traditional Arabic"/>
          <w:b/>
          <w:bCs/>
          <w:sz w:val="32"/>
          <w:szCs w:val="32"/>
          <w:rtl/>
        </w:rPr>
      </w:pPr>
    </w:p>
    <w:p w14:paraId="39F72A59" w14:textId="3F9DDF69" w:rsidR="00FA172B" w:rsidRPr="00476768" w:rsidRDefault="00FA172B"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580A99">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392</w:t>
      </w:r>
    </w:p>
    <w:p w14:paraId="5A206FB2" w14:textId="77777777" w:rsidR="00FA172B" w:rsidRPr="00476768" w:rsidRDefault="00FA172B" w:rsidP="00822F2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6502 لعام 1442هـ</w:t>
      </w:r>
    </w:p>
    <w:p w14:paraId="2969F7ED" w14:textId="77777777" w:rsidR="00FA172B" w:rsidRPr="00476768" w:rsidRDefault="00FA172B" w:rsidP="00822F2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366 لعام 1443هـ</w:t>
      </w:r>
    </w:p>
    <w:p w14:paraId="61590707" w14:textId="77777777" w:rsidR="00FA172B" w:rsidRPr="00476768" w:rsidRDefault="00FA172B" w:rsidP="00822F2E">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2F6F7FC5" w14:textId="77777777" w:rsidR="00FA172B" w:rsidRPr="00476768" w:rsidRDefault="00FA172B" w:rsidP="00822F2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0B8A4D1" w14:textId="03AF84B6" w:rsidR="003877A2" w:rsidRPr="003877A2" w:rsidRDefault="00FA172B" w:rsidP="003877A2">
      <w:pPr>
        <w:pStyle w:val="a6"/>
        <w:numPr>
          <w:ilvl w:val="0"/>
          <w:numId w:val="553"/>
        </w:numPr>
        <w:jc w:val="both"/>
        <w:rPr>
          <w:rFonts w:ascii="Traditional Arabic" w:eastAsia="Calibri" w:hAnsi="Traditional Arabic"/>
          <w:sz w:val="32"/>
          <w:szCs w:val="32"/>
        </w:rPr>
      </w:pP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w:t>
      </w:r>
      <w:r w:rsidR="003877A2" w:rsidRPr="00C27F38">
        <w:rPr>
          <w:rFonts w:ascii="Traditional Arabic" w:hAnsi="Traditional Arabic"/>
          <w:b/>
          <w:bCs/>
          <w:sz w:val="32"/>
          <w:szCs w:val="32"/>
          <w:rtl/>
        </w:rPr>
        <w:t>دعوى - شروط قبول الدعوى - القواعد الإجرائية لها -</w:t>
      </w:r>
      <w:r w:rsidR="003877A2" w:rsidRPr="00C27F38">
        <w:rPr>
          <w:rFonts w:ascii="Traditional Arabic" w:hAnsi="Traditional Arabic"/>
          <w:sz w:val="32"/>
          <w:szCs w:val="32"/>
          <w:rtl/>
        </w:rPr>
        <w:t xml:space="preserve"> القواعد الإجرائية المقررة لشروط قبول الدعوى تعد من النظام العام، وتتصدى له المحكمة الإدارية العليا من تلقاء نفسها ولو لم يتم التمسك به في الاعتراض.</w:t>
      </w:r>
    </w:p>
    <w:p w14:paraId="63857571" w14:textId="7697E36D" w:rsidR="00FA172B" w:rsidRPr="00476768" w:rsidRDefault="00FA172B" w:rsidP="008837EE">
      <w:pPr>
        <w:pStyle w:val="a6"/>
        <w:numPr>
          <w:ilvl w:val="0"/>
          <w:numId w:val="553"/>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الاعتراض على الأحكام لدى محكمة الاستئناف - إجراءات </w:t>
      </w:r>
      <w:r w:rsidR="000D0D9C" w:rsidRPr="00476768">
        <w:rPr>
          <w:rFonts w:ascii="Traditional Arabic" w:eastAsia="Calibri" w:hAnsi="Traditional Arabic" w:hint="cs"/>
          <w:b/>
          <w:bCs/>
          <w:sz w:val="32"/>
          <w:szCs w:val="32"/>
          <w:rtl/>
        </w:rPr>
        <w:t>نظره</w:t>
      </w:r>
      <w:r w:rsidRPr="00476768">
        <w:rPr>
          <w:rFonts w:ascii="Traditional Arabic" w:eastAsia="Calibri" w:hAnsi="Traditional Arabic"/>
          <w:b/>
          <w:bCs/>
          <w:sz w:val="32"/>
          <w:szCs w:val="32"/>
          <w:rtl/>
        </w:rPr>
        <w:t xml:space="preserve"> - أسبقية بحث صفة المستأنف على النظر في أسباب الاستئناف -</w:t>
      </w:r>
      <w:r w:rsidRPr="00476768">
        <w:rPr>
          <w:rFonts w:ascii="Traditional Arabic" w:eastAsia="Calibri" w:hAnsi="Traditional Arabic"/>
          <w:sz w:val="32"/>
          <w:szCs w:val="32"/>
          <w:rtl/>
        </w:rPr>
        <w:t xml:space="preserve"> بحث صفة المستأنف في تقديم طلب الاستئناف يسبق النظر في الأسباب التي أقيم عليها سواءً أكانت محل قبول أم رد.</w:t>
      </w:r>
    </w:p>
    <w:p w14:paraId="11F757D4" w14:textId="77777777" w:rsidR="00FA172B" w:rsidRPr="00476768" w:rsidRDefault="00FA172B" w:rsidP="008837EE">
      <w:pPr>
        <w:pStyle w:val="a6"/>
        <w:numPr>
          <w:ilvl w:val="0"/>
          <w:numId w:val="553"/>
        </w:numPr>
        <w:jc w:val="both"/>
        <w:rPr>
          <w:rFonts w:ascii="Traditional Arabic" w:hAnsi="Traditional Arabic"/>
          <w:sz w:val="32"/>
          <w:szCs w:val="32"/>
        </w:rPr>
      </w:pPr>
      <w:r w:rsidRPr="00476768">
        <w:rPr>
          <w:rFonts w:ascii="Traditional Arabic" w:hAnsi="Traditional Arabic"/>
          <w:b/>
          <w:bCs/>
          <w:sz w:val="32"/>
          <w:szCs w:val="32"/>
          <w:rtl/>
        </w:rPr>
        <w:t xml:space="preserve">دعوى - الاعتراض على الأحكام </w:t>
      </w:r>
      <w:r w:rsidRPr="00476768">
        <w:rPr>
          <w:rFonts w:ascii="Traditional Arabic" w:eastAsia="Calibri" w:hAnsi="Traditional Arabic"/>
          <w:b/>
          <w:bCs/>
          <w:sz w:val="32"/>
          <w:szCs w:val="32"/>
          <w:rtl/>
        </w:rPr>
        <w:t xml:space="preserve">لدى محكمة الاستئناف </w:t>
      </w:r>
      <w:r w:rsidRPr="00476768">
        <w:rPr>
          <w:rFonts w:ascii="Traditional Arabic" w:hAnsi="Traditional Arabic"/>
          <w:b/>
          <w:bCs/>
          <w:sz w:val="32"/>
          <w:szCs w:val="32"/>
          <w:rtl/>
        </w:rPr>
        <w:t>- أسباب الاعتراض - إثارة المحكمة للأسباب المتعلقة بالنظام العام -</w:t>
      </w:r>
      <w:r w:rsidRPr="00476768">
        <w:rPr>
          <w:rFonts w:ascii="Traditional Arabic" w:eastAsia="Calibri" w:hAnsi="Traditional Arabic"/>
          <w:sz w:val="32"/>
          <w:szCs w:val="32"/>
          <w:rtl/>
        </w:rPr>
        <w:t xml:space="preserve"> الأصل أنه لا يجوز بحث أسباب للاستئناف لم يذكرها المستأنف، إلا أن الأسباب المبنية على النظام العام يمكن التمسك بها في أي وقت، وتأخذ المحكمة بها من تلقاء نفسها، ومن ذلك البحث في صفة الخصوم في الدعوى فيجوز للمحكمة إثارتها وبحثها ولو لم يسبق التمسك بها من الخصوم باعتبارها من النظام العام الذي لا يجوز تجاوزه بحال.</w:t>
      </w:r>
    </w:p>
    <w:p w14:paraId="58F12972" w14:textId="63713A1D" w:rsidR="00FA172B" w:rsidRPr="00476768" w:rsidRDefault="00FA172B" w:rsidP="003877A2">
      <w:pPr>
        <w:pStyle w:val="a6"/>
        <w:numPr>
          <w:ilvl w:val="0"/>
          <w:numId w:val="553"/>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إثارة المحكمة للأسباب المتعلقة بالنظام العام - </w:t>
      </w:r>
      <w:r w:rsidRPr="00476768">
        <w:rPr>
          <w:rFonts w:ascii="Traditional Arabic" w:hAnsi="Traditional Arabic"/>
          <w:sz w:val="32"/>
          <w:szCs w:val="32"/>
          <w:rtl/>
        </w:rPr>
        <w:t>جواز إثارة المحكمة الإدارية العليا للأسباب المتعلقة بالنظام العام ولو لم يسبق التمسك بها في صحيفة الاعتراض متى توافرت عناصر الفصل فيها من الوقائع والأوراق ا</w:t>
      </w:r>
      <w:r w:rsidR="003877A2">
        <w:rPr>
          <w:rFonts w:ascii="Traditional Arabic" w:hAnsi="Traditional Arabic"/>
          <w:sz w:val="32"/>
          <w:szCs w:val="32"/>
          <w:rtl/>
        </w:rPr>
        <w:t>لتي سبق عرضها على محكمة الموضوع</w:t>
      </w:r>
      <w:r w:rsidRPr="00476768">
        <w:rPr>
          <w:rFonts w:ascii="Traditional Arabic" w:hAnsi="Traditional Arabic"/>
          <w:sz w:val="32"/>
          <w:szCs w:val="32"/>
          <w:rtl/>
        </w:rPr>
        <w:t>.</w:t>
      </w:r>
    </w:p>
    <w:p w14:paraId="36CFD48E" w14:textId="443D2574" w:rsidR="00FA172B" w:rsidRPr="00476768" w:rsidRDefault="00FA172B" w:rsidP="008837EE">
      <w:pPr>
        <w:pStyle w:val="a6"/>
        <w:numPr>
          <w:ilvl w:val="0"/>
          <w:numId w:val="553"/>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خدمة مدنية - منسوبو المؤسسة العامة للتدريب التقني والمهني من غير أعضاء هيئة التدريب - حقوق وظيفية - بدل سكن - التأمين الطبي </w:t>
      </w:r>
      <w:r w:rsidR="00746EF1" w:rsidRPr="00476768">
        <w:rPr>
          <w:rFonts w:ascii="Traditional Arabic" w:eastAsia="Calibri" w:hAnsi="Traditional Arabic" w:hint="cs"/>
          <w:b/>
          <w:bCs/>
          <w:sz w:val="32"/>
          <w:szCs w:val="32"/>
          <w:rtl/>
        </w:rPr>
        <w:t>-</w:t>
      </w:r>
      <w:r w:rsidRPr="00476768">
        <w:rPr>
          <w:rFonts w:ascii="Traditional Arabic" w:eastAsia="Calibri" w:hAnsi="Traditional Arabic"/>
          <w:b/>
          <w:bCs/>
          <w:sz w:val="32"/>
          <w:szCs w:val="32"/>
          <w:rtl/>
        </w:rPr>
        <w:t xml:space="preserve"> </w:t>
      </w:r>
      <w:r w:rsidR="002515C8" w:rsidRPr="00476768">
        <w:rPr>
          <w:rFonts w:ascii="Traditional Arabic" w:eastAsia="Calibri" w:hAnsi="Traditional Arabic" w:hint="cs"/>
          <w:b/>
          <w:bCs/>
          <w:sz w:val="32"/>
          <w:szCs w:val="32"/>
          <w:rtl/>
        </w:rPr>
        <w:t>انعقاد ال</w:t>
      </w:r>
      <w:r w:rsidRPr="00476768">
        <w:rPr>
          <w:rFonts w:ascii="Traditional Arabic" w:eastAsia="Calibri" w:hAnsi="Traditional Arabic"/>
          <w:b/>
          <w:bCs/>
          <w:sz w:val="32"/>
          <w:szCs w:val="32"/>
          <w:rtl/>
        </w:rPr>
        <w:t xml:space="preserve">صفة </w:t>
      </w:r>
      <w:r w:rsidR="00746EF1" w:rsidRPr="00476768">
        <w:rPr>
          <w:rFonts w:ascii="Traditional Arabic" w:eastAsia="Calibri" w:hAnsi="Traditional Arabic" w:hint="cs"/>
          <w:b/>
          <w:bCs/>
          <w:sz w:val="32"/>
          <w:szCs w:val="32"/>
          <w:rtl/>
        </w:rPr>
        <w:t>ل</w:t>
      </w:r>
      <w:r w:rsidRPr="00476768">
        <w:rPr>
          <w:rFonts w:ascii="Traditional Arabic" w:eastAsia="Calibri" w:hAnsi="Traditional Arabic"/>
          <w:b/>
          <w:bCs/>
          <w:sz w:val="32"/>
          <w:szCs w:val="32"/>
          <w:rtl/>
        </w:rPr>
        <w:t xml:space="preserve">وزارة المالية في دعوى </w:t>
      </w:r>
      <w:r w:rsidR="00746EF1" w:rsidRPr="00476768">
        <w:rPr>
          <w:rFonts w:ascii="Traditional Arabic" w:eastAsia="Calibri" w:hAnsi="Traditional Arabic" w:hint="cs"/>
          <w:b/>
          <w:bCs/>
          <w:sz w:val="32"/>
          <w:szCs w:val="32"/>
          <w:rtl/>
        </w:rPr>
        <w:t>ال</w:t>
      </w:r>
      <w:r w:rsidR="00746EF1" w:rsidRPr="00476768">
        <w:rPr>
          <w:rFonts w:ascii="Traditional Arabic" w:eastAsia="Calibri" w:hAnsi="Traditional Arabic"/>
          <w:b/>
          <w:bCs/>
          <w:sz w:val="32"/>
          <w:szCs w:val="32"/>
          <w:rtl/>
        </w:rPr>
        <w:t>صرف</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مطالبة منسوبي المؤسسة العامة للتدريب التقني والمهني من غير أعضاء هيئة التدريب ببدل السكن والتأمين الطبي - انعقاد الصفة لوزارة المالية في المطالبة؛ باعتبارها إحدى الوزارات المعنية ابتداءً بإقرار أحكام الميزات المالية المطالب بها، لا سيما أنها هي الممتنعة عن الصرف.</w:t>
      </w:r>
    </w:p>
    <w:p w14:paraId="5E1A12C4" w14:textId="77777777" w:rsidR="00FA172B" w:rsidRPr="00476768" w:rsidRDefault="00FA172B" w:rsidP="007A20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94ED879" w14:textId="77777777" w:rsidR="00FA172B" w:rsidRPr="00476768" w:rsidRDefault="00FA172B"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(45) من نظام المرافعات أمام ديوان المظالم الصادر بالمرسوم الملكي رقم (م/3) وتاريخ 22/1/1435هـ.</w:t>
      </w:r>
    </w:p>
    <w:p w14:paraId="50D369AE" w14:textId="77777777" w:rsidR="00FA172B" w:rsidRPr="00476768" w:rsidRDefault="00FA172B"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lastRenderedPageBreak/>
        <w:t>الأمر السامي رقم (خ/37044/8) وتاريخ 16/7/1425هـ، بشأن دراسة تباين المعاملة المالية والميزات العينية بين موظفي الخدمة المدنية الذين يطبق عليهم سلم رواتب الموظفين العام وزملائهم العاملين في المؤسسات والهيئات العامة الذين تطبق عليهم أنظمة وظيفية وسلالم رواتب خاصة.</w:t>
      </w:r>
    </w:p>
    <w:p w14:paraId="598A1C3D" w14:textId="77777777" w:rsidR="00FA172B" w:rsidRPr="00476768" w:rsidRDefault="00FA172B"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الأمر السامي رقم (5464/م ب) وتاريخ 20/4/1426هـ، بشأن </w:t>
      </w:r>
      <w:r w:rsidRPr="00476768">
        <w:rPr>
          <w:rFonts w:ascii="Traditional Arabic" w:eastAsia="Calibri" w:hAnsi="Traditional Arabic" w:cs="Traditional Arabic"/>
          <w:sz w:val="32"/>
          <w:szCs w:val="32"/>
          <w:rtl/>
        </w:rPr>
        <w:t xml:space="preserve">الموافقة على توصيات الجهات المعنية </w:t>
      </w:r>
      <w:r w:rsidRPr="00476768">
        <w:rPr>
          <w:rFonts w:ascii="Traditional Arabic" w:hAnsi="Traditional Arabic" w:cs="Traditional Arabic"/>
          <w:sz w:val="32"/>
          <w:szCs w:val="32"/>
          <w:rtl/>
        </w:rPr>
        <w:t>بدراسة تباين المعاملة المالية والميزات العينية بين موظفي الخدمة المدنية الذين يطبق عليهم سلم رواتب الموظفين العام وزملائهم العاملين في المؤسسات والهيئات العامة الذين تطبق عليهم أنظمة وظيفية وسلالم رواتب خاصة.</w:t>
      </w:r>
    </w:p>
    <w:p w14:paraId="226A3CCF" w14:textId="77777777" w:rsidR="00FA172B" w:rsidRPr="00476768" w:rsidRDefault="00FA172B" w:rsidP="007A200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0AB9336" w14:textId="53404B13" w:rsidR="00FA172B" w:rsidRPr="00476768" w:rsidRDefault="00FA172B" w:rsidP="00822F2E">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بالرياض طلب فيها إلزام المدعى عليهما وزارة المالية والمؤسسة العامة للتدريب التقني والمهني بأن تصرفا له التأمين الطبي وبدل السكن اعتباراً من 14/8/1428هـ. وبعد قيد الدعوى في سجلات المحكمة قضيةً إداريةً برقم (5812) لعام 1442هـ، أحيلت إلى الدائرة السابعة عشرة في تلك المحكمة، وبتاريخ 20/7/1442هـ أصدرت حكمها القاضي بإلزام المدعى عليها باتخاذ إجراءات صرف بدل السكن والتأمين الطبي للمدعي، وعدم قبول الدعوى ضد وزارة المالية</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الرياض أحيل إلى دائرة الاستئناف الخامسة، وبتاريخ 11/11/1442هـ أصدرت حكمها القاضي بعدم قبول طلب الاستئناف؛ للأسباب التي ساقتها. وبتاريخ 15/12/1442هـ تقدم ممثل المعترضة باعتراضه على حكم محكمة الاستئناف أمام هذه المحكمة طالباً نقضَ الحكم؛ للأسباب الواردة في الاعتراض، والتي تتلخص في أن الحكم خالف الأمر الملكي رقم (62370) وتاريخ 29/10/1442هـ الصادر بعدم شمول المؤسسات والهيئات العامة والصناديق وما في حكمها التي تطبق لوائح شؤون موظفي ومستخدمي المؤسسة العامة للتأمينات الاجتماعية على منسوبيها لبدل السكن والتأمين الطبي، والمستندة في صرفها إلى البند (رابعاً) من الأمر السامي رقم (5464) وتاريخ 20/4/1426هـ. فأبلغ المعترض ضده بصحيفة الاعتراض حسب الإجراءات المتبعة نظاماً.</w:t>
      </w:r>
    </w:p>
    <w:p w14:paraId="313B596E" w14:textId="77777777" w:rsidR="00FA172B" w:rsidRPr="00476768" w:rsidRDefault="00FA172B" w:rsidP="0061370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CE2B07E" w14:textId="54314633" w:rsidR="00FA172B" w:rsidRPr="00476768" w:rsidRDefault="00FA172B" w:rsidP="00822F2E">
      <w:pPr>
        <w:spacing w:after="0" w:line="240" w:lineRule="auto"/>
        <w:jc w:val="both"/>
        <w:rPr>
          <w:rFonts w:ascii="Traditional Arabic" w:hAnsi="Traditional Arabic" w:cs="Traditional Arabic"/>
          <w:sz w:val="32"/>
          <w:szCs w:val="32"/>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وبالاطلاع على هذا الاعتراض فإنه لما كانت المادة الخامسة والأربعون من نظام المرافعات أمام ديوان المظالم تنص على أنه: "...لا يجوز التمسك بسبب من أسباب الاعتراض غير التي ذكرت في الصحيفة، ومع ذلك فالأسباب المبنية على النظام العام يمكن التمسك بها في أي وقت، وتأخذ المحكمة بها من تلقاء نفسها"، ووفقاً لهذا النص فإنه يجوز للمحكمة العليا إثارة الأسباب المتعلقة بالنظام العام، ولو لم يسبق التمسك بها في صحيفة الاعتراض متى توافرت </w:t>
      </w:r>
      <w:r w:rsidRPr="00476768">
        <w:rPr>
          <w:rFonts w:ascii="Traditional Arabic" w:eastAsia="Calibri" w:hAnsi="Traditional Arabic" w:cs="Traditional Arabic"/>
          <w:sz w:val="32"/>
          <w:szCs w:val="32"/>
          <w:rtl/>
        </w:rPr>
        <w:lastRenderedPageBreak/>
        <w:t>عناصر الفصل فيها من الوقائع والأوراق التي سبق عرضها على محكمة الموضوع باعتبار أن القواعد الإجرائية المقررة لشروط قبول الدعوى من النظام العام وتتصدى لها المحكمة من تلقاء نفسها ولو لم يُتمسَّك بها في الاعتراض. وفيما يتعلق بالموضوع، فإنه لما كانت وزارة المالية إحدى الجهات المعنية ابتداءً بـ "دراسة تباين المعاملة المالية والميزات العينية بين موظفي الخدمة المدنية الذين يطبق عليهم سلم رواتب الموظفين العام وزملائهم العاملين في المؤسسات والهيئات العامة الذين تطبق عليهم أنظمة وظيفية وسلالم رواتب خاصة"، وفقاً للأمر السامي رقم (خ/37044/8) وتاريخ 16/7/1425هـ، والموافق على توصياتها بالأمر السامي رقم (5464/م ب) وتاريخ 20/4/1426هـ، ولما كان منسوبو المؤسسة العامة للتدريب التقني والمهني من غير أعضاء هيئة التدريب أحد الخاضعين لتلك الأحكام وفقاً لبرقية رئيس ديوان رئاسة مجلس الوزراء رقم (37220/ب) وتاريخ 17/8/1428هـ المتضمنة الموافقة على ما تضمنه قرار مجلس الوزراء رقم (268) وتاريخ 14/8/1428هـ في الفقرة (رابعاً) منه التي نصت على أن: "يخضع منسوبو المؤسسة للأحكام الموافق عليها بالأمر السامي رقم (5464/م ب) وتاريخ 20/4/1426هـ"، فإن ذلك يعني انعقاد الصفة لوزارة المالية باعتبارها إحدى الوزارات المعنية ابتداءً بإقرار أحكام الميزات المالية المطالب بها، علاوة على أن البيّن من الحكم الصادر من المحكمة الإدارية والحكم المعترض عليه ومن ملف الاعتراض أن المدعى عليها المؤسسة العامة للتدريب التقني لا تنفي استحقاق المعترض ضده لبدل السكن والتأمين الطبي المطالب بهما إلا أن الامتناع من تنفيذ صرفهما صادر من وزارة المالية مما يعني حتماً انعقاد الصفة لوزارة المالية في النزاع الماثل. كما أن الحكم محل الاعتراض قضى بعدم قبول طلب الاستئناف؛ تأسيساً على أن: ((المادة السادسة والثلاثين من نظام المرافعات أمام ديوان المظالم نصت على أن: "يرفع الاستئناف بصحيفة يودعها المستأنِف أو مَنْ يمثله، لدى ال</w:t>
      </w:r>
      <w:r w:rsidR="006E48B0" w:rsidRPr="00476768">
        <w:rPr>
          <w:rFonts w:ascii="Traditional Arabic" w:eastAsia="Calibri" w:hAnsi="Traditional Arabic" w:cs="Traditional Arabic"/>
          <w:sz w:val="32"/>
          <w:szCs w:val="32"/>
          <w:rtl/>
        </w:rPr>
        <w:t>محكمة الإدارية التي أصدرت الحكم</w:t>
      </w:r>
      <w:r w:rsidRPr="00476768">
        <w:rPr>
          <w:rFonts w:ascii="Traditional Arabic" w:eastAsia="Calibri" w:hAnsi="Traditional Arabic" w:cs="Traditional Arabic"/>
          <w:sz w:val="32"/>
          <w:szCs w:val="32"/>
          <w:rtl/>
        </w:rPr>
        <w:t xml:space="preserve">، وفقاً للإجراءات المقررة لرفع الدعوى على أن تتضمن الصحيفة بيانات الحكم المستأنَف، وملخصاً عنه، وأسباب الاستئناف وطلبات المستأنِف"، وبما أنه بالاطلاع على صحيفة الاستئناف المقدمة من ممثل المستأنفة تبيّن أنها لم تتضمن أسباب الاستئناف وفقاً للمادة المذكورة أعلاه الأمر الذي يتعين معه عدم قبول طلب الاستئناف)). وما قرره الحكم محل الاعتراض في هذا الشأن محل نظر؛ ذلك أن الحكم المستأنف قضى بعدم قبول الدعوى في مواجهة وزارة المالية لانتفاء صفتها، ومع أن طلب الاستئناف مقدم من وزارة المالية التي قضى حكم المحكمة الإدارية بعدم صفتها في الدعوى إلا أن محكمة الاستئناف لم تبحث في صفة وزارة المالية في طلب الاستئناف ابتداءً، وإنما انتهت إلى عدم قبول طلبها لكون صحيفة الاستئناف لم تتضمن الأسباب التي بني عليها على الرغم من أن بحث صفة المستأنف في تقديم طلب الاستئناف يسبق النظر في الأسباب التي أقيم عليها سواءً أكانت محل قبول أم رد، كما أنه ولئن كان الأصل أنه لا يجوز بحث أسباب للاستئناف لم يذكرها المستأنف إلا أن الأسباب المبنية على النظام العام يمكن التمسك بها في أي وقت وتأخذ المحكمة بها من </w:t>
      </w:r>
      <w:r w:rsidRPr="00476768">
        <w:rPr>
          <w:rFonts w:ascii="Traditional Arabic" w:eastAsia="Calibri" w:hAnsi="Traditional Arabic" w:cs="Traditional Arabic"/>
          <w:sz w:val="32"/>
          <w:szCs w:val="32"/>
          <w:rtl/>
        </w:rPr>
        <w:lastRenderedPageBreak/>
        <w:t xml:space="preserve">تلقاء نفسها، ومن ذلك البحث في صفة الخصوم في الدعوى فيجوز للمحكمة إثارتها وبحثها ولو لم يسبق التمسك بها من الخصوم باعتبارها من النظام العام الذي لا يجوز تجاوزه بحال. </w:t>
      </w:r>
      <w:r w:rsidRPr="00476768">
        <w:rPr>
          <w:rFonts w:ascii="Traditional Arabic" w:hAnsi="Traditional Arabic" w:cs="Traditional Arabic"/>
          <w:sz w:val="32"/>
          <w:szCs w:val="32"/>
          <w:rtl/>
        </w:rPr>
        <w:t>ولما كان الحكم محل الاعتراض صدر بالمخالفة لما سلف بيانه فإن المتعين نقضه وإحالة القضية إلى محكمة الاستئناف الإدارية بمنطقة الرياض لتفصل في موضوعها على النحو الذي سلف بيانه.</w:t>
      </w:r>
    </w:p>
    <w:p w14:paraId="2F99C251" w14:textId="77777777" w:rsidR="00FA172B" w:rsidRPr="00476768" w:rsidRDefault="00FA172B" w:rsidP="00822F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لتفصل في موضوعها على النحو الذي سلف بيانه. </w:t>
      </w:r>
    </w:p>
    <w:p w14:paraId="38C07086" w14:textId="77777777" w:rsidR="00FA172B" w:rsidRPr="00476768" w:rsidRDefault="00FA172B" w:rsidP="00822F2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9A98904" w14:textId="77777777" w:rsidR="00FA172B" w:rsidRPr="00476768" w:rsidRDefault="00FA172B" w:rsidP="00792BB2">
      <w:pPr>
        <w:spacing w:after="0" w:line="240" w:lineRule="auto"/>
        <w:jc w:val="both"/>
        <w:rPr>
          <w:rFonts w:ascii="Traditional Arabic" w:hAnsi="Traditional Arabic" w:cs="Traditional Arabic"/>
          <w:sz w:val="32"/>
          <w:szCs w:val="32"/>
          <w:rtl/>
        </w:rPr>
      </w:pPr>
    </w:p>
    <w:p w14:paraId="07FA2B1C"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23547DAE" w14:textId="77777777" w:rsidR="00FA172B" w:rsidRPr="00476768" w:rsidRDefault="00FA172B" w:rsidP="00FA172B">
      <w:pPr>
        <w:spacing w:after="0" w:line="240" w:lineRule="auto"/>
        <w:jc w:val="both"/>
        <w:rPr>
          <w:rFonts w:ascii="Traditional Arabic" w:hAnsi="Traditional Arabic" w:cs="Traditional Arabic"/>
          <w:sz w:val="32"/>
          <w:szCs w:val="32"/>
          <w:rtl/>
        </w:rPr>
      </w:pPr>
    </w:p>
    <w:p w14:paraId="5078966E" w14:textId="43DDE2CF"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3252F033" w14:textId="195AE67B"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4F48B135" w14:textId="46825D76"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248530F" w14:textId="36C151B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3168A1F0" w14:textId="75BFBA8D"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5764A111" w14:textId="6D47A862"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7113B1E2" w14:textId="56D82DCB"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3E61A2A2" w14:textId="0693CEC6"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6F7041D7" w14:textId="561D2105"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3688965B" w14:textId="764BD071"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558867E0" w14:textId="68300B73"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163424A7" w14:textId="753273C9"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2B90D896" w14:textId="6323B58E"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6BF8FBD3" w14:textId="07E83008"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7187545B" w14:textId="30B83FC7"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2773859E" w14:textId="068E1ED0" w:rsidR="00FA172B" w:rsidRPr="00476768" w:rsidRDefault="00FA172B" w:rsidP="00B22D65">
      <w:pPr>
        <w:spacing w:after="0" w:line="240" w:lineRule="auto"/>
        <w:jc w:val="both"/>
        <w:rPr>
          <w:rFonts w:ascii="Traditional Arabic" w:eastAsia="Calibri" w:hAnsi="Traditional Arabic" w:cs="Traditional Arabic"/>
          <w:b/>
          <w:bCs/>
          <w:sz w:val="32"/>
          <w:szCs w:val="32"/>
          <w:rtl/>
        </w:rPr>
      </w:pPr>
    </w:p>
    <w:p w14:paraId="7353A467" w14:textId="77777777" w:rsidR="00A9269F" w:rsidRPr="00476768" w:rsidRDefault="00A9269F">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608C2468" w14:textId="57F31B1F" w:rsidR="003A0490" w:rsidRPr="00476768" w:rsidRDefault="003A0490"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519BB">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393</w:t>
      </w:r>
    </w:p>
    <w:p w14:paraId="7B5D9872" w14:textId="77777777" w:rsidR="003A0490" w:rsidRPr="00476768" w:rsidRDefault="003A0490" w:rsidP="002849A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2120 لعام 1442هـ</w:t>
      </w:r>
    </w:p>
    <w:p w14:paraId="50AE587B" w14:textId="77777777" w:rsidR="003A0490" w:rsidRPr="00476768" w:rsidRDefault="003A0490" w:rsidP="002849AC">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3549 لعام 1442هـ</w:t>
      </w:r>
    </w:p>
    <w:p w14:paraId="4B854551" w14:textId="77777777" w:rsidR="003A0490" w:rsidRPr="00476768" w:rsidRDefault="003A0490" w:rsidP="002849AC">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52C11E13" w14:textId="77777777" w:rsidR="003A0490" w:rsidRPr="00476768" w:rsidRDefault="003A0490" w:rsidP="002849A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5AB9D16" w14:textId="77777777" w:rsidR="003A0490" w:rsidRPr="00476768" w:rsidRDefault="003A0490" w:rsidP="008837EE">
      <w:pPr>
        <w:pStyle w:val="a6"/>
        <w:numPr>
          <w:ilvl w:val="0"/>
          <w:numId w:val="585"/>
        </w:numPr>
        <w:jc w:val="both"/>
        <w:rPr>
          <w:rFonts w:ascii="Traditional Arabic" w:hAnsi="Traditional Arabic"/>
          <w:b/>
          <w:bCs/>
          <w:sz w:val="32"/>
          <w:szCs w:val="32"/>
        </w:rPr>
      </w:pPr>
      <w:r w:rsidRPr="00476768">
        <w:rPr>
          <w:rFonts w:ascii="Traditional Arabic" w:hAnsi="Traditional Arabic"/>
          <w:b/>
          <w:bCs/>
          <w:sz w:val="32"/>
          <w:szCs w:val="32"/>
          <w:rtl/>
        </w:rPr>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3B63B32" w14:textId="56A0FE2C" w:rsidR="003A0490" w:rsidRPr="00476768" w:rsidRDefault="00535695" w:rsidP="008837EE">
      <w:pPr>
        <w:pStyle w:val="a6"/>
        <w:numPr>
          <w:ilvl w:val="0"/>
          <w:numId w:val="585"/>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القصور فيه – </w:t>
      </w:r>
      <w:r w:rsidRPr="00476768">
        <w:rPr>
          <w:rFonts w:ascii="Traditional Arabic" w:hAnsi="Traditional Arabic" w:hint="cs"/>
          <w:b/>
          <w:bCs/>
          <w:sz w:val="32"/>
          <w:szCs w:val="32"/>
          <w:rtl/>
        </w:rPr>
        <w:t xml:space="preserve">مخالفة أحكام النظام - </w:t>
      </w:r>
      <w:r w:rsidRPr="00476768">
        <w:rPr>
          <w:rFonts w:ascii="Traditional Arabic" w:hAnsi="Traditional Arabic"/>
          <w:b/>
          <w:bCs/>
          <w:sz w:val="32"/>
          <w:szCs w:val="32"/>
          <w:rtl/>
        </w:rPr>
        <w:t xml:space="preserve">الرد على الدفوع الجوهرية </w:t>
      </w:r>
      <w:r w:rsidR="003A0490" w:rsidRPr="00476768">
        <w:rPr>
          <w:rFonts w:ascii="Traditional Arabic" w:eastAsia="Calibri" w:hAnsi="Traditional Arabic"/>
          <w:b/>
          <w:bCs/>
          <w:sz w:val="32"/>
          <w:szCs w:val="32"/>
          <w:rtl/>
        </w:rPr>
        <w:t xml:space="preserve">- </w:t>
      </w:r>
      <w:r w:rsidR="003A0490" w:rsidRPr="00476768">
        <w:rPr>
          <w:rFonts w:ascii="Traditional Arabic" w:eastAsia="Calibri" w:hAnsi="Traditional Arabic"/>
          <w:sz w:val="32"/>
          <w:szCs w:val="32"/>
          <w:rtl/>
        </w:rPr>
        <w:t>صدور الحكم</w:t>
      </w:r>
      <w:r w:rsidRPr="00476768">
        <w:rPr>
          <w:rFonts w:ascii="Traditional Arabic" w:eastAsia="Calibri" w:hAnsi="Traditional Arabic" w:hint="cs"/>
          <w:sz w:val="32"/>
          <w:szCs w:val="32"/>
          <w:rtl/>
        </w:rPr>
        <w:t xml:space="preserve"> المعترض عليه</w:t>
      </w:r>
      <w:r w:rsidR="003A0490" w:rsidRPr="00476768">
        <w:rPr>
          <w:rFonts w:ascii="Traditional Arabic" w:eastAsia="Calibri" w:hAnsi="Traditional Arabic"/>
          <w:sz w:val="32"/>
          <w:szCs w:val="32"/>
          <w:rtl/>
        </w:rPr>
        <w:t xml:space="preserve"> دون عرض ما تضمنته صحيفة الاستئناف من أسباب ودفوع</w:t>
      </w:r>
      <w:r w:rsidRPr="00476768">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 xml:space="preserve">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معه نقضه.</w:t>
      </w:r>
    </w:p>
    <w:p w14:paraId="37647BCC" w14:textId="77777777" w:rsidR="00535695" w:rsidRPr="00476768" w:rsidRDefault="00535695" w:rsidP="006B778D">
      <w:pPr>
        <w:spacing w:after="0" w:line="240" w:lineRule="auto"/>
        <w:jc w:val="center"/>
        <w:rPr>
          <w:rFonts w:ascii="Traditional Arabic" w:hAnsi="Traditional Arabic" w:cs="Traditional Arabic"/>
          <w:b/>
          <w:bCs/>
          <w:sz w:val="32"/>
          <w:szCs w:val="32"/>
          <w:rtl/>
        </w:rPr>
      </w:pPr>
    </w:p>
    <w:p w14:paraId="1DBFD313" w14:textId="77777777" w:rsidR="003A0490" w:rsidRPr="00476768" w:rsidRDefault="003A0490" w:rsidP="006B77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3113F5D" w14:textId="77777777" w:rsidR="003A0490" w:rsidRPr="00476768" w:rsidRDefault="003A0490" w:rsidP="008837EE">
      <w:pPr>
        <w:pStyle w:val="a6"/>
        <w:numPr>
          <w:ilvl w:val="0"/>
          <w:numId w:val="584"/>
        </w:numPr>
        <w:ind w:left="360"/>
        <w:jc w:val="both"/>
        <w:rPr>
          <w:rFonts w:ascii="Traditional Arabic" w:hAnsi="Traditional Arabic"/>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27B8CD38" w14:textId="77777777" w:rsidR="003A0490" w:rsidRPr="00476768" w:rsidRDefault="003A0490" w:rsidP="008837EE">
      <w:pPr>
        <w:pStyle w:val="a6"/>
        <w:numPr>
          <w:ilvl w:val="0"/>
          <w:numId w:val="584"/>
        </w:numPr>
        <w:ind w:left="360"/>
        <w:jc w:val="both"/>
        <w:rPr>
          <w:rFonts w:ascii="Traditional Arabic" w:hAnsi="Traditional Arabic"/>
          <w:sz w:val="32"/>
          <w:szCs w:val="32"/>
          <w:rtl/>
        </w:rPr>
      </w:pPr>
      <w:r w:rsidRPr="00476768">
        <w:rPr>
          <w:rFonts w:ascii="Traditional Arabic" w:hAnsi="Traditional Arabic"/>
          <w:sz w:val="32"/>
          <w:szCs w:val="32"/>
          <w:rtl/>
        </w:rPr>
        <w:t>المادة (35/5) من اللائحة التنفيذية لنظام المرافعات أمام ديوان المظالم الصادرة بقرار مجلس القضاء الإداري رقم (46/1) وتاريخ 26/12/1435هـ.</w:t>
      </w:r>
    </w:p>
    <w:p w14:paraId="77A5AF89" w14:textId="77777777" w:rsidR="003A0490" w:rsidRPr="00476768" w:rsidRDefault="003A0490" w:rsidP="006B778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A4C24F0" w14:textId="0E4B15E3" w:rsidR="003A0490" w:rsidRPr="00476768" w:rsidRDefault="003A0490" w:rsidP="00605E1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ضدهم سبق أن تقدم إلى المحكمة الإدارية ببريدة بدعوى طالب فيها بإلزام المدعى عليها بتعويض موكليه عن الجزء المقتطع من عقار موكليه المملوك لهم بالصك رقم (...) وتاريخ 13/1/1441هـ. وبعد قيد الدعوى في سجلات المحكمة قضية برقم (205) لعام 1441هـ، وإحالتها إلى الدائرة الأولى بتلك المحكمة، نظرتها ثم أصدرت فيها حكمها القاضي بإلغاء قرار الإدارة العامة للطرق بمنطقة القصيم المتمثل بامتناعها عن اتخاذ الإجراءات النظامية المنصوص عليها في نظام نزع ملكية العقارات للمنفعة العامة لتعويض المدعين عما اقتطع من عقارهم بعرض (15) متراً المملوك لهم بالصك رقم (...) وتاريخ 13/1/1441هـ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w:t>
      </w:r>
      <w:r w:rsidRPr="00476768">
        <w:rPr>
          <w:rFonts w:ascii="Traditional Arabic" w:hAnsi="Traditional Arabic" w:cs="Traditional Arabic"/>
          <w:sz w:val="32"/>
          <w:szCs w:val="32"/>
          <w:rtl/>
        </w:rPr>
        <w:lastRenderedPageBreak/>
        <w:t>الإدارية بمنطقة الرياض -دائرة الاستئناف الثالثة- نظرته ثم أصدرت فيه حكمها القاضي بتأييد الحكم محمولاً على أسبابه. وبتاريخ 11/8/1442هـ تقدم ممثل جهة الإدارة المعترضة إلى هذه المحكمة باعتراضه على حكم محكمة الاستئناف طالباً نقضَ الحكم؛ للأسباب التي ذكرها، والتي تتلخص في أن المالك الأول متنازل عن الطريق بعرض خمسة عشر متراً، كما أن المنفذ من الطريق لا يتجاوز عرضه اثني عشر متراً، ثم إن المحكمة أغفلت ما طلبته من المدعين تقديم مصوَّر جوي يثبت المنفذ على الطبيعة، بل حكمت للمدعين من غير بينة تثبت دعواهم، كما أن محكمة الاستئناف لم تلتفت إلى المحضر المتعلق بالموقع محل النزاع المرفق بالاستئناف ولم ترد عليه، وطلب نقض الحكم. وبعد إبلاغ المعترض ضدهم بصحيفة الاعتراض قدم وكيلهم مذكرة ملخصها أن الاعتراض لا تنطبق عليه أي من الحالات المنصوص عليها في المادة الحادية عشرة من نظام ديوان المظالم، كما أن المعترضة أصرت على أن المنفذ لا يتجاوز اثني عشر متراً وأعرضت عما تضمنه المحضر المعد من اللجنة من أن الطريق لا يقل عرضه عن ثلاثين متراً، وطلب رفض الاعتراض. وبعد انقضاء المهل المنصوص عليها في المادة الخمسين من نظام المرافعات أمام الديوان لتبادل المذكرات أحيل الاعتراض إلى هذه الدائرة، حيث باشرت نظره وبجلسة اليوم صدر الحكم بناءً على الأسباب التالية.</w:t>
      </w:r>
    </w:p>
    <w:p w14:paraId="4631E2EE" w14:textId="77777777" w:rsidR="003A0490" w:rsidRPr="00476768" w:rsidRDefault="003A0490" w:rsidP="00CD536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02DB92D7" w14:textId="19A13F1A" w:rsidR="003A0490" w:rsidRPr="00476768" w:rsidRDefault="003A0490" w:rsidP="002849A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بما أن الاعتراض مقدم خلال الأجل المقرر نظاماً، واستوفى سائر أوضاعه الشكلية؛ فإنه مقبول شكلاً. وأما عن الموضوع، فإن الحكم محل الاعتراض قضى بتأييد الحكم، واقتصر في أسبابه على القول: ((بأن الأسباب التي أقامت عليها هذا القضاء ما يكفي لتأييد الحكم محل النظر، ولذلك فإن هذه الدائرة تؤيده محمولاً على أسبابه، ولا يغير ذلك ما تضمنه طلب الاستئناف من أقوال لا أثر لها على النتيجة التي انتهى إليها الحكم، وقد تكفل الحكم محل الاستئناف بالرد عليها))، دون عرض للاستئناف وما تضمنه من أسباب لإلغاء الحكم، ومنها الدفع المتعلق ب</w:t>
      </w:r>
      <w:r w:rsidRPr="00476768">
        <w:rPr>
          <w:rFonts w:ascii="Traditional Arabic" w:hAnsi="Traditional Arabic" w:cs="Traditional Arabic"/>
          <w:sz w:val="32"/>
          <w:szCs w:val="32"/>
          <w:rtl/>
        </w:rPr>
        <w:t>المحضر الخاص بالموقع محل النزاع، فقد أعرض</w:t>
      </w:r>
      <w:r w:rsidRPr="00476768">
        <w:rPr>
          <w:rFonts w:ascii="Traditional Arabic" w:eastAsia="Calibri" w:hAnsi="Traditional Arabic" w:cs="Traditional Arabic"/>
          <w:sz w:val="32"/>
          <w:szCs w:val="32"/>
          <w:rtl/>
        </w:rPr>
        <w:t xml:space="preserve"> الحكم عن إيراد هذه الدفع، فضلاً عن الجواب عنه بما يدفعه. والمتقرر في قضاء هذه المحكمة أن إغفال الحكم بحث الدفوع الجوهرية التي يبديها الخصوم في الدعوى والتي من شأنها أن تؤثر في النتيجة التي تنتهي إليها المحكمة يعد قصوراً في التسبيب ويكفي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والمادة (35/5) من اللائحة التنفيذية لنظام المرافعات أمام ديوان المظالم التي نصت على أنه: "يجب أن يبين في نسخة الحكم الصادر في الاعتراض بالإضافة إلى البيانات الأساسية المذكورة في المادة (٢٧) الآتي: أ-ملخصاً وافياً للاعتراض يشتمل على طلبات المعترض، ومنطوق الحكم المعترض عليه، وحاصل الأسباب التي بُني عليها الاعتراض، والطلبات في الدعوى المعترض على حكمها. ب-الرد على ما تضمنه طلب الاعتراض </w:t>
      </w:r>
      <w:r w:rsidRPr="00476768">
        <w:rPr>
          <w:rFonts w:ascii="Traditional Arabic" w:eastAsia="Calibri" w:hAnsi="Traditional Arabic" w:cs="Traditional Arabic"/>
          <w:sz w:val="32"/>
          <w:szCs w:val="32"/>
          <w:rtl/>
        </w:rPr>
        <w:lastRenderedPageBreak/>
        <w:t xml:space="preserve">من دفوع أو أوجه دفاع جوهرية، إذا لم يكن الحكم المعترض عليه قد تضمن الرد عليها"؛ </w:t>
      </w:r>
      <w:r w:rsidRPr="00476768">
        <w:rPr>
          <w:rFonts w:ascii="Traditional Arabic" w:hAnsi="Traditional Arabic" w:cs="Traditional Arabic"/>
          <w:sz w:val="32"/>
          <w:szCs w:val="32"/>
          <w:rtl/>
        </w:rPr>
        <w:t>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لما سلف بيانه؛ فقد خالف النظام، ويتعيّن من ثم نقضه وإعادة القضية إلى محكمة الاستئناف الإدارية بمنطقة الرياض لتفصل فيها من جديد من غير م</w:t>
      </w:r>
      <w:r w:rsidR="0061787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3C9CF56F" w14:textId="064AC551" w:rsidR="003A0490" w:rsidRPr="00476768" w:rsidRDefault="003A0490" w:rsidP="002849AC">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61787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C80670F" w14:textId="77777777" w:rsidR="003A0490" w:rsidRPr="00476768" w:rsidRDefault="003A0490" w:rsidP="002849AC">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99CCDC7" w14:textId="05096A36" w:rsidR="003A0490" w:rsidRPr="00476768" w:rsidRDefault="003A0490" w:rsidP="0058537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Pr>
        <w:br w:type="page"/>
      </w:r>
      <w:r w:rsidRPr="00476768">
        <w:rPr>
          <w:rFonts w:ascii="Traditional Arabic" w:eastAsia="Calibri" w:hAnsi="Traditional Arabic" w:cs="Traditional Arabic"/>
          <w:b/>
          <w:bCs/>
          <w:sz w:val="32"/>
          <w:szCs w:val="32"/>
          <w:rtl/>
        </w:rPr>
        <w:lastRenderedPageBreak/>
        <w:t>رقم الحكم في المجموعة</w:t>
      </w:r>
      <w:r w:rsidR="00721F98">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394</w:t>
      </w:r>
    </w:p>
    <w:p w14:paraId="3F8F382A" w14:textId="77777777" w:rsidR="003A0490" w:rsidRPr="00476768" w:rsidRDefault="003A0490" w:rsidP="0021573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2186 لعام 1441هـ</w:t>
      </w:r>
    </w:p>
    <w:p w14:paraId="746A7A2C" w14:textId="77777777" w:rsidR="003A0490" w:rsidRPr="00476768" w:rsidRDefault="003A0490" w:rsidP="0021573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3569 لعام 1442هـ</w:t>
      </w:r>
    </w:p>
    <w:p w14:paraId="33DDDECC" w14:textId="77777777" w:rsidR="003A0490" w:rsidRPr="00476768" w:rsidRDefault="003A0490" w:rsidP="00215736">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61B918D7" w14:textId="77777777" w:rsidR="003A0490" w:rsidRPr="00476768" w:rsidRDefault="003A0490" w:rsidP="00146E5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4FADD0E" w14:textId="77777777" w:rsidR="003A0490" w:rsidRPr="00476768" w:rsidRDefault="003A0490" w:rsidP="008837EE">
      <w:pPr>
        <w:pStyle w:val="a6"/>
        <w:numPr>
          <w:ilvl w:val="0"/>
          <w:numId w:val="587"/>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يجوز الاعتراض عليه - </w:t>
      </w:r>
      <w:r w:rsidRPr="00476768">
        <w:rPr>
          <w:rFonts w:ascii="Traditional Arabic" w:hAnsi="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w:t>
      </w:r>
    </w:p>
    <w:p w14:paraId="76FF199B" w14:textId="35079FE8" w:rsidR="003A0490" w:rsidRPr="00476768" w:rsidRDefault="0017619A" w:rsidP="008837EE">
      <w:pPr>
        <w:pStyle w:val="a6"/>
        <w:numPr>
          <w:ilvl w:val="0"/>
          <w:numId w:val="587"/>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w:t>
      </w:r>
      <w:r w:rsidRPr="00476768">
        <w:rPr>
          <w:rFonts w:ascii="Traditional Arabic" w:hAnsi="Traditional Arabic" w:hint="cs"/>
          <w:b/>
          <w:bCs/>
          <w:sz w:val="32"/>
          <w:szCs w:val="32"/>
          <w:rtl/>
        </w:rPr>
        <w:t>- أسباب الاعتراض -</w:t>
      </w:r>
      <w:r w:rsidRPr="00476768">
        <w:rPr>
          <w:rFonts w:ascii="Traditional Arabic" w:hAnsi="Traditional Arabic"/>
          <w:b/>
          <w:bCs/>
          <w:sz w:val="32"/>
          <w:szCs w:val="32"/>
          <w:rtl/>
        </w:rPr>
        <w:t xml:space="preserve"> </w:t>
      </w:r>
      <w:r w:rsidRPr="00476768">
        <w:rPr>
          <w:rFonts w:ascii="Traditional Arabic" w:hAnsi="Traditional Arabic" w:hint="cs"/>
          <w:b/>
          <w:bCs/>
          <w:sz w:val="32"/>
          <w:szCs w:val="32"/>
          <w:rtl/>
        </w:rPr>
        <w:t xml:space="preserve">انتفاؤها </w:t>
      </w:r>
      <w:r w:rsidRPr="00476768">
        <w:rPr>
          <w:rFonts w:ascii="Traditional Arabic" w:hAnsi="Traditional Arabic"/>
          <w:b/>
          <w:bCs/>
          <w:sz w:val="32"/>
          <w:szCs w:val="32"/>
          <w:rtl/>
        </w:rPr>
        <w:t>من السبب المقتضي لنظر</w:t>
      </w:r>
      <w:r w:rsidRPr="00476768">
        <w:rPr>
          <w:rFonts w:ascii="Traditional Arabic" w:hAnsi="Traditional Arabic" w:hint="cs"/>
          <w:b/>
          <w:bCs/>
          <w:sz w:val="32"/>
          <w:szCs w:val="32"/>
          <w:rtl/>
        </w:rPr>
        <w:t xml:space="preserve"> الاعتراض </w:t>
      </w:r>
      <w:r w:rsidR="003A0490" w:rsidRPr="00476768">
        <w:rPr>
          <w:rFonts w:ascii="Traditional Arabic" w:hAnsi="Traditional Arabic"/>
          <w:b/>
          <w:bCs/>
          <w:sz w:val="32"/>
          <w:szCs w:val="32"/>
          <w:rtl/>
        </w:rPr>
        <w:t>-</w:t>
      </w:r>
      <w:r w:rsidR="003A0490" w:rsidRPr="00476768">
        <w:rPr>
          <w:rFonts w:ascii="Traditional Arabic" w:hAnsi="Traditional Arabic"/>
          <w:sz w:val="32"/>
          <w:szCs w:val="32"/>
          <w:rtl/>
        </w:rPr>
        <w:t xml:space="preserve"> إذا خلا الاعتراض من السبب المقتضي لاختصاص المحكمة الإدارية العليا بنظره، ولم يكن السبب الذي بُني عليه الاعتراض مندرجاً تحت أي من الأحوال المنصوص عليها نظاماً؛ فإنه يتعين رفضه.</w:t>
      </w:r>
    </w:p>
    <w:p w14:paraId="33864000" w14:textId="77777777" w:rsidR="003A0490" w:rsidRPr="00476768" w:rsidRDefault="003A0490" w:rsidP="006C211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0522108" w14:textId="77777777" w:rsidR="003A0490" w:rsidRPr="00476768" w:rsidRDefault="003A0490" w:rsidP="008837EE">
      <w:pPr>
        <w:pStyle w:val="a6"/>
        <w:numPr>
          <w:ilvl w:val="0"/>
          <w:numId w:val="586"/>
        </w:numPr>
        <w:ind w:left="360"/>
        <w:jc w:val="both"/>
        <w:rPr>
          <w:rFonts w:ascii="Traditional Arabic" w:hAnsi="Traditional Arabic"/>
          <w:b/>
          <w:bCs/>
          <w:sz w:val="32"/>
          <w:szCs w:val="32"/>
          <w:rtl/>
        </w:rPr>
      </w:pPr>
      <w:r w:rsidRPr="00476768">
        <w:rPr>
          <w:rFonts w:ascii="Traditional Arabic" w:hAnsi="Traditional Arabic"/>
          <w:sz w:val="32"/>
          <w:szCs w:val="32"/>
          <w:rtl/>
        </w:rPr>
        <w:t>المادة (11) من نظام ديوان المظالم الصادر بالمرسوم الملكي رقم (م/78) وتاريخ 19/9/1428هـ.</w:t>
      </w:r>
    </w:p>
    <w:p w14:paraId="29CA125D" w14:textId="77777777" w:rsidR="003A0490" w:rsidRPr="00476768" w:rsidRDefault="003A0490" w:rsidP="006C211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82F4730" w14:textId="097FF65C" w:rsidR="003A0490" w:rsidRPr="00476768" w:rsidRDefault="003A0490" w:rsidP="00E0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ضده تقدم بصحيفة دعوى إلى المحكمة الإدارية بالرياض طلب فيها إلغاء قرار المدعى عليها رقم (899 ش م) وتاريخ 17/12/1439هـ المتضمن إبعاد موكله عن العمل الأكاديمي. وبعد قيد الدعوى في سجلات المحكمة قضية إدارية برقم (1213) لعام 1440هـ، أحيلت إلى الدائرة الخامسة عشرة في تلك المحكمة، وبتاريخ 12/1/1441هـ أصدرت حكمها القاضي بإلغاء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الرياض أحيل إلى دائرة الاستئناف الأولى، وبتاريخ 28/6/1442هـ أصدرت حكمها القاضي بتأييد الحكم مع تعديل أسبابه لتصبح على النحو الوارد في نسخته. وبتاريخ 10/8/1442هـ تقدم ممثل المعترضة باعتراضه على حكم محكمة الاستئناف أمام هذه المحكمة طالباً نقضَ الحكم؛ للأسباب الواردة في الاعتراض، والتي تتلخص في أن المحكمة التبس عليها التحقيق الذي رفعت نتائجه إلى الوزير بالتحقيق الذي قامت به لجنة التأديب ومن ثم قضت بمخالفة التحقيق للائحة مع أن الصحيح أن التحقيق الذي بني عليه القرار هو التحقيق الذي قامت به لجنة التأديب وليس التحقيق الأول، كما أن الحكم نص في أسبابه على أن: "قرار تشكيل لجنة التحقيق صادر من غير مختص"</w:t>
      </w:r>
      <w:r w:rsidR="00CD20E1">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وهذا ليس بصحيح، ذلك أن القرار </w:t>
      </w:r>
      <w:r w:rsidRPr="00476768">
        <w:rPr>
          <w:rFonts w:ascii="Traditional Arabic" w:hAnsi="Traditional Arabic" w:cs="Traditional Arabic"/>
          <w:sz w:val="32"/>
          <w:szCs w:val="32"/>
          <w:rtl/>
        </w:rPr>
        <w:lastRenderedPageBreak/>
        <w:t>صادر من قائد الكلية -الذي يعادل في الصلاحيات مدير الجامعة- بكتابه رقم (14 ك م خ س) وتاريخ 8/7/1439هـ. فأبلغ المعترض ضده بصحيفة الاعتراض فقدم وكيله مذكرةً ملخصها: أن الدائرة لم تلتبس عليها قرارات التشكيل، بل إن القرار الصادر من قائد الكلية هو قرار (لجنة التأديب)، وأما قرار لجنة التحقيق فإن الذي أصدره رئيس الجهاز العسكري السابق، كما أن ما ذكرته المعترضة من أن قرار الإبعاد عن العمل الأكاديمي لمدة عامين صادر من قائد الكلية ليس بصحيح، بل إن مصدر القرار لم يكن قائداً للكلية حينها، وإنما كان مكلفاً بتكليف مخالف للنظام إذ لم تحدد فيه مدة التفويض وهذا مخالف لما نصت عليه الفقرة (3/31) من اللائحة التنفيذية لنظام الخدمة المدنية، إضافة إلى أن القرار صدر في 17/12/1439هـ مع أن التفويض ينتهي في 15/5/1439هـ وفقاً للفقرة (7/31) من اللائحة التنفيذية لنظام الخدمة المدنية التي حددت ثلاثة أشهر لصلاحية التفويض بعد تعيين وزير غير الذي أصدر التفويض. ثم قدم ممثل المعترضة مذكرة رد ملخصها التأكيد على ما سبق إيراده في صحيفة الاعتراض، ومضيفاً: أن تكليف قائد الكلية كان استناداً إلى اللائحة التنفيذية لنظام خدمة الضباط وليس إلى اللائحة التنفيذية لنظام الخدمة المدنية، كما أن صلاحيات القائد مستمدة من نص المادة العاشرة من نظام الكليات العسكرية، ثم إن تكليف قائد الكلية كان بناءً على قرار وزير الحرس الوطني رقم (18/ص ق) وتاريخ 19/1/1436هـ ثم صدر قرار الوزير رقم (33/ص ق) وتاريخ 4/3/1440هـ بتثبيت قائد الكلية المكلف على وظيفة قائد الكلية اعتباراً من 1/4/1440هـ. وبعد انقضاء المهل المنصوص عليها في المادة الخمسين من نظام المرافعات أمام الديوان لتبادل المذكرات، أحيل الاعتراض إلى هذه الدائرة.</w:t>
      </w:r>
    </w:p>
    <w:p w14:paraId="58CAC844" w14:textId="77777777" w:rsidR="003A0490" w:rsidRPr="00476768" w:rsidRDefault="003A0490" w:rsidP="00E1170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671ABA5" w14:textId="77777777" w:rsidR="003A0490" w:rsidRPr="00476768" w:rsidRDefault="003A0490" w:rsidP="00215736">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النظر في هذا الاعتراض، فإن المادة الحادية عشرة من نظام ديوان المظالم نصت على أن: "تختص المحكمة الإدارية العليا بالنظر في الاعتراضات على الأحكام التي تصدرها محاكم الاستئناف الإدارية إذا كان محل الاعتراض ما يأتي: أ-مخالفة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ب-صدوره من محكمة غير مختصة. ج-صدوره من محكمة غير مكونة وفق النظام. د-الخطأ في تكييف الواقعة أو في وصفها. هـ-فصله في نزاع خلافاً لحكم آخر سبق أن صدر بين طرفي الدعوى. و-تنازع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وفيما يتعلق بالاعتراض الماثل فإنه لما كانت صحيفة الاعتراض قد خلت من السبب المقتضي لاختصاص هذه المحكمة بنظره، ولم يكن السبب الذي بُني عليه الاعتراض </w:t>
      </w:r>
      <w:r w:rsidRPr="00476768">
        <w:rPr>
          <w:rFonts w:ascii="Traditional Arabic" w:hAnsi="Traditional Arabic" w:cs="Traditional Arabic"/>
          <w:sz w:val="32"/>
          <w:szCs w:val="32"/>
          <w:rtl/>
        </w:rPr>
        <w:lastRenderedPageBreak/>
        <w:t>مندرجاً تحت أي من الأحوال المنصوص عليها في المادة الحادية عشرة من نظام ديوان المظالم كما سبق بيانه؛ فإن المحكمة تنتهي إلى رفضه.</w:t>
      </w:r>
    </w:p>
    <w:p w14:paraId="01D2DC12" w14:textId="77777777" w:rsidR="003A0490" w:rsidRPr="00476768" w:rsidRDefault="003A0490" w:rsidP="002157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ورفضه موضوعاً.</w:t>
      </w:r>
    </w:p>
    <w:p w14:paraId="11514D39" w14:textId="77777777" w:rsidR="003A0490" w:rsidRPr="00476768" w:rsidRDefault="003A0490" w:rsidP="0021573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E481B3B" w14:textId="77777777" w:rsidR="001F21B9" w:rsidRPr="00476768" w:rsidRDefault="001F21B9">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077441EA" w14:textId="394BD93A" w:rsidR="003A0490" w:rsidRPr="00476768" w:rsidRDefault="003A0490" w:rsidP="0058537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E4F8A">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395</w:t>
      </w:r>
    </w:p>
    <w:p w14:paraId="1211514D" w14:textId="77777777" w:rsidR="003A0490" w:rsidRPr="00476768" w:rsidRDefault="003A0490" w:rsidP="001F21B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1741 لعام 1442هـ</w:t>
      </w:r>
    </w:p>
    <w:p w14:paraId="3D68BFA7" w14:textId="77777777" w:rsidR="003A0490" w:rsidRPr="00476768" w:rsidRDefault="003A0490" w:rsidP="001F21B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3677 لعام 1442هـ</w:t>
      </w:r>
    </w:p>
    <w:p w14:paraId="768D4AD9" w14:textId="77777777" w:rsidR="003A0490" w:rsidRPr="00476768" w:rsidRDefault="003A0490" w:rsidP="001F21B9">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257D573A" w14:textId="77777777" w:rsidR="003A0490" w:rsidRPr="00476768" w:rsidRDefault="003A0490" w:rsidP="001F21B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488113A" w14:textId="77777777" w:rsidR="003A0490" w:rsidRPr="00476768" w:rsidRDefault="003A0490" w:rsidP="008837EE">
      <w:pPr>
        <w:pStyle w:val="a6"/>
        <w:numPr>
          <w:ilvl w:val="0"/>
          <w:numId w:val="720"/>
        </w:numPr>
        <w:autoSpaceDE w:val="0"/>
        <w:autoSpaceDN w:val="0"/>
        <w:adjustRightInd w:val="0"/>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فهم الدعوى وتقدير الأدلة - سلطة محكمة الموضوع فيه - خضوعه لرقابة المحكمة الإدارية العليا - </w:t>
      </w:r>
      <w:r w:rsidRPr="00476768">
        <w:rPr>
          <w:rFonts w:ascii="Traditional Arabic" w:hAnsi="Traditional Arabic"/>
          <w:sz w:val="32"/>
          <w:szCs w:val="32"/>
          <w:rtl/>
        </w:rPr>
        <w:t>إن كان لمحكمة الموضوع السلطة التامة في تحصيل فهم الواقع فعلاً في الدعوى من الأدلة المقدمة فيها وتقديرها وترجيح بعضها على بعض، إلا أنها تظل خاضعة لرقابة المحكمة الإدارية العليا في تكييف هذا الفهم وفي تطبيق ما ينبغي من أحكام النظام عليه.</w:t>
      </w:r>
    </w:p>
    <w:p w14:paraId="0309D104" w14:textId="60B3535D" w:rsidR="003A0490" w:rsidRPr="00476768" w:rsidRDefault="003A0490" w:rsidP="008837EE">
      <w:pPr>
        <w:pStyle w:val="a6"/>
        <w:numPr>
          <w:ilvl w:val="0"/>
          <w:numId w:val="720"/>
        </w:numPr>
        <w:autoSpaceDE w:val="0"/>
        <w:autoSpaceDN w:val="0"/>
        <w:adjustRightInd w:val="0"/>
        <w:jc w:val="both"/>
        <w:rPr>
          <w:rFonts w:ascii="Traditional Arabic" w:hAnsi="Traditional Arabic"/>
          <w:sz w:val="32"/>
          <w:szCs w:val="32"/>
          <w:rtl/>
        </w:rPr>
      </w:pPr>
      <w:r w:rsidRPr="00476768">
        <w:rPr>
          <w:rFonts w:ascii="Traditional Arabic" w:hAnsi="Traditional Arabic"/>
          <w:b/>
          <w:bCs/>
          <w:sz w:val="32"/>
          <w:szCs w:val="32"/>
          <w:rtl/>
        </w:rPr>
        <w:t xml:space="preserve">دعوى - </w:t>
      </w:r>
      <w:r w:rsidR="00AD1715" w:rsidRPr="00476768">
        <w:rPr>
          <w:rFonts w:ascii="Traditional Arabic" w:hAnsi="Traditional Arabic" w:hint="cs"/>
          <w:b/>
          <w:bCs/>
          <w:sz w:val="32"/>
          <w:szCs w:val="32"/>
          <w:rtl/>
        </w:rPr>
        <w:t xml:space="preserve">الإثبات في الدعوى </w:t>
      </w:r>
      <w:r w:rsidRPr="00476768">
        <w:rPr>
          <w:rFonts w:ascii="Traditional Arabic" w:hAnsi="Traditional Arabic"/>
          <w:b/>
          <w:bCs/>
          <w:sz w:val="32"/>
          <w:szCs w:val="32"/>
          <w:rtl/>
        </w:rPr>
        <w:t>- الإقرار</w:t>
      </w:r>
      <w:r w:rsidRPr="00476768">
        <w:rPr>
          <w:rFonts w:ascii="Traditional Arabic" w:hAnsi="Traditional Arabic"/>
          <w:sz w:val="32"/>
          <w:szCs w:val="32"/>
          <w:rtl/>
        </w:rPr>
        <w:t xml:space="preserve"> </w:t>
      </w:r>
      <w:r w:rsidRPr="00476768">
        <w:rPr>
          <w:rFonts w:ascii="Traditional Arabic" w:hAnsi="Traditional Arabic"/>
          <w:b/>
          <w:bCs/>
          <w:sz w:val="32"/>
          <w:szCs w:val="32"/>
          <w:rtl/>
        </w:rPr>
        <w:t xml:space="preserve">- حجية إقرار المدعي على نفسه - </w:t>
      </w:r>
      <w:r w:rsidRPr="00476768">
        <w:rPr>
          <w:rFonts w:ascii="Traditional Arabic" w:hAnsi="Traditional Arabic"/>
          <w:sz w:val="32"/>
          <w:szCs w:val="32"/>
          <w:rtl/>
        </w:rPr>
        <w:t>إذا أقر المدعي أمام المحكمة على نفسه؛ فإنه لا يكون للمحكمة القضاء بخلاف ما أقر به دون بيان الموجب البيّن لطرح الإقرار والقضاء بخلافه.</w:t>
      </w:r>
    </w:p>
    <w:p w14:paraId="2AA42BFE" w14:textId="77777777" w:rsidR="003A0490" w:rsidRPr="00476768" w:rsidRDefault="003A0490" w:rsidP="00E7020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7388930" w14:textId="7820B255" w:rsidR="003A0490" w:rsidRPr="00476768" w:rsidRDefault="003A0490" w:rsidP="001F21B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بأن تصرف له المكافأة المقرَّة بالأمر الملكي رقم (أ/97) وتاريخ 9/4/1436هـ. وبعد قيد الدعوى في سجلات المحكمة قضية إدارية برقم (751) لعام 1441هـ، أحيلت إلى الدائرة الخامسة في تلك المحكمة، وبتاريخ 5/3/1442هـ أصدرت حكمها القاضي بإلزام المدعى عليها بأن تصرف للمدعي راتب شهرين وفقاً للأمر الملكي رقم (أ/97) وتاريخ 9/4/1436هـ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المدعى عليها الحكم أمام محكمة الاستئناف الإدارية بمنطقة عسير أحيل إلى دائرة الاستئناف الأولى، وبتاريخ 28/6/1442هـ أصدرت حكمها القاضي بتأييد الحكم محمولاً على أسبابه. وبتاريخ 8/8/1442هـ تقدم ممثل المعترضة باعتراضه على حكم محكمة الاستئناف أمام هذه المحكمة طالباً نقضَ الحكم؛ للأسباب الواردة في الاعتراض، والتي تتلخص في أن المعترضة ورد إليها إجابة الملحق الثقافي بسفارة المملكة العربية السعودية في أوتاوا المتضمنة أن المكافأة المقرة بالأمر الملكي رقم (أ/97) وتاريخ 9/4/1436هـ صرفت للمدعي بمبلغ قدره تسعة عشر ألفاً وأربعمئة وسبعة ريالات في تاريخ 9/2/2015م، وقد أرفقت المعترضة بطلبها نسخة منه. فأبلغ المعترض ضده بصحيفة الاعتراض حسب الإجراءات المتبعة نظاماً.</w:t>
      </w:r>
    </w:p>
    <w:p w14:paraId="4EF3E615" w14:textId="77777777" w:rsidR="003A0490" w:rsidRPr="00476768" w:rsidRDefault="003A0490" w:rsidP="001F21B9">
      <w:pPr>
        <w:spacing w:after="0" w:line="240" w:lineRule="auto"/>
        <w:jc w:val="both"/>
        <w:rPr>
          <w:rFonts w:ascii="Traditional Arabic" w:eastAsia="Calibri" w:hAnsi="Traditional Arabic" w:cs="Traditional Arabic"/>
          <w:b/>
          <w:bCs/>
          <w:sz w:val="32"/>
          <w:szCs w:val="32"/>
          <w:rtl/>
        </w:rPr>
      </w:pPr>
    </w:p>
    <w:p w14:paraId="7DCE7FFA" w14:textId="77777777" w:rsidR="003A0490" w:rsidRPr="00476768" w:rsidRDefault="003A0490" w:rsidP="001F21B9">
      <w:pPr>
        <w:spacing w:after="0" w:line="240" w:lineRule="auto"/>
        <w:jc w:val="both"/>
        <w:rPr>
          <w:rFonts w:ascii="Traditional Arabic" w:eastAsia="Calibri" w:hAnsi="Traditional Arabic" w:cs="Traditional Arabic"/>
          <w:b/>
          <w:bCs/>
          <w:sz w:val="32"/>
          <w:szCs w:val="32"/>
          <w:rtl/>
        </w:rPr>
      </w:pPr>
    </w:p>
    <w:p w14:paraId="76109D8B" w14:textId="77777777" w:rsidR="003A0490" w:rsidRPr="00476768" w:rsidRDefault="003A0490" w:rsidP="00380F8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7678C3EC" w14:textId="6A84EBC9" w:rsidR="003A0490" w:rsidRPr="00476768" w:rsidRDefault="003A0490" w:rsidP="001F21B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بإلزام المدعى عليها بأن تصرف للمدعي راتب شهرين وفقاً للأمر الملكي رقم (أ/97) وتاريخ 9/4/1436هـ؛ تأسيساً على أنه: ((بالرجوع إلى كشف الحساب المرفق تبين أن المستأنف ضده يتقاضى راتبه الشهري بحوالة من قيادة حرس الحدود بمنطقة نجران وليس وزارة التعليم العالي، وبما أن البين أن راتب المستأنف ضده وفقاً لكشف الحساب قرابة تسعة آلاف ريال، ولم يتم إيداع أي مبالغ أخرى غير الراتب بعد صدور الأمر السامي إلا مبلغ ألفين </w:t>
      </w:r>
      <w:proofErr w:type="spellStart"/>
      <w:r w:rsidRPr="00476768">
        <w:rPr>
          <w:rFonts w:ascii="Traditional Arabic" w:hAnsi="Traditional Arabic" w:cs="Traditional Arabic"/>
          <w:sz w:val="32"/>
          <w:szCs w:val="32"/>
          <w:rtl/>
        </w:rPr>
        <w:t>و</w:t>
      </w:r>
      <w:r w:rsidR="0022113D">
        <w:rPr>
          <w:rFonts w:ascii="Traditional Arabic" w:hAnsi="Traditional Arabic" w:cs="Traditional Arabic"/>
          <w:sz w:val="32"/>
          <w:szCs w:val="32"/>
          <w:rtl/>
        </w:rPr>
        <w:t>ثمانمئة</w:t>
      </w:r>
      <w:proofErr w:type="spellEnd"/>
      <w:r w:rsidRPr="00476768">
        <w:rPr>
          <w:rFonts w:ascii="Traditional Arabic" w:hAnsi="Traditional Arabic" w:cs="Traditional Arabic"/>
          <w:sz w:val="32"/>
          <w:szCs w:val="32"/>
          <w:rtl/>
        </w:rPr>
        <w:t xml:space="preserve"> (2800) ريال، وهي لا تعادل راتب شهرين التي أمر بها خادم الحرمين الشريفين </w:t>
      </w:r>
      <w:r w:rsidR="005D5C5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حفظه الله</w:t>
      </w:r>
      <w:r w:rsidR="005D5C5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لعموم الموظفين، ولم تقدم المستأنفة ما يثبت أن راتب المستأنف ضده يصرف من قبل التعليم العالي، وأن المكافأة التي صرفت له تعادل راتب شهرين مما يتقاضاه من مرتب خلال فترة ابتعاثه)). وما قرره الحكم محل الاعتراض في هذا الشأن محل نظر؛ ذلك أن محكمة الموضوع وإن كان لها السلطة التامة في تحصيل فهم الواقع فعلاً في الدعوى من الأدلة المقدمة فيها وتقديرها وترجيح بعضها على بعض، إلا أنها تظل خاضعة لرقابة هذه المحكمة في تكييف هذا الفهم وفي تطبيق ما ينبغي من أحكام النظام عليه، وبما أن البيّن من الحكم المعترض عليه وما </w:t>
      </w:r>
      <w:proofErr w:type="spellStart"/>
      <w:r w:rsidRPr="00476768">
        <w:rPr>
          <w:rFonts w:ascii="Traditional Arabic" w:hAnsi="Traditional Arabic" w:cs="Traditional Arabic"/>
          <w:sz w:val="32"/>
          <w:szCs w:val="32"/>
          <w:rtl/>
        </w:rPr>
        <w:t>حواه</w:t>
      </w:r>
      <w:proofErr w:type="spellEnd"/>
      <w:r w:rsidRPr="00476768">
        <w:rPr>
          <w:rFonts w:ascii="Traditional Arabic" w:hAnsi="Traditional Arabic" w:cs="Traditional Arabic"/>
          <w:sz w:val="32"/>
          <w:szCs w:val="32"/>
          <w:rtl/>
        </w:rPr>
        <w:t xml:space="preserve"> ملف الاعتراض من مستندات أن المعترض ضده أقر أمام الدائرة في محكمة الاستئناف بأن المكافأة صرفت له في أثناء ابتعاثه فإنه لم يكن للمحكمة القضاء بخلاف ما أقر به على نفسه دون بيان الموجب البيّن لطرح ذلك الإقرار والقضاء بخلافه. وبما أن الحكم محل الاعتراض صدر دون مراعاة لما سلف بيانه؛ فإن المتعين نقضه، وإحالة القضية إلى محكمة الاستئناف الإدارية بمنطقة عسير التي أصدرت الحكم لتفصل فيها من جديد من غير م</w:t>
      </w:r>
      <w:r w:rsidR="008C18A4"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2011A44" w14:textId="40A6A2AF" w:rsidR="003A0490" w:rsidRPr="00476768" w:rsidRDefault="003A0490" w:rsidP="001F21B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8C18A4"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4F595AF9" w14:textId="77777777" w:rsidR="003A0490" w:rsidRPr="00476768" w:rsidRDefault="003A0490" w:rsidP="001F21B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203EC1B" w14:textId="77777777" w:rsidR="003A0490" w:rsidRPr="00476768" w:rsidRDefault="003A0490" w:rsidP="001F21B9">
      <w:pPr>
        <w:spacing w:after="0" w:line="240" w:lineRule="auto"/>
        <w:jc w:val="both"/>
        <w:rPr>
          <w:rFonts w:ascii="Traditional Arabic" w:hAnsi="Traditional Arabic" w:cs="Traditional Arabic"/>
          <w:sz w:val="32"/>
          <w:szCs w:val="32"/>
          <w:rtl/>
        </w:rPr>
      </w:pPr>
    </w:p>
    <w:p w14:paraId="5B85A5FE"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1D29CB10" w14:textId="455D8CD5"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0F0B3BA" w14:textId="4B87F0CE"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92DFF01" w14:textId="5E1AE811"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945BE20" w14:textId="41E5D85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9A9BF07" w14:textId="7777777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D061030" w14:textId="30F023A5"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7D1FF8">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396</w:t>
      </w:r>
    </w:p>
    <w:p w14:paraId="2CA7CC38" w14:textId="77777777" w:rsidR="003A0490" w:rsidRPr="00476768" w:rsidRDefault="003A0490" w:rsidP="0098557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1517 لعام 1442هـ</w:t>
      </w:r>
    </w:p>
    <w:p w14:paraId="3C523E76" w14:textId="77777777" w:rsidR="003A0490" w:rsidRPr="00476768" w:rsidRDefault="003A0490" w:rsidP="0098557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4157 لعام 1442هـ</w:t>
      </w:r>
    </w:p>
    <w:p w14:paraId="3A32FE99" w14:textId="77777777" w:rsidR="003A0490" w:rsidRPr="00476768" w:rsidRDefault="003A0490" w:rsidP="00985574">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515E033B" w14:textId="77777777" w:rsidR="003A0490" w:rsidRPr="00476768" w:rsidRDefault="003A0490" w:rsidP="0098557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EAECB7F" w14:textId="77777777" w:rsidR="003A0490" w:rsidRPr="00476768" w:rsidRDefault="003A0490" w:rsidP="008837EE">
      <w:pPr>
        <w:pStyle w:val="a6"/>
        <w:numPr>
          <w:ilvl w:val="0"/>
          <w:numId w:val="725"/>
        </w:numPr>
        <w:jc w:val="both"/>
        <w:rPr>
          <w:rFonts w:ascii="Traditional Arabic" w:hAnsi="Traditional Arabic"/>
          <w:sz w:val="32"/>
          <w:szCs w:val="32"/>
        </w:rPr>
      </w:pPr>
      <w:r w:rsidRPr="00476768">
        <w:rPr>
          <w:rFonts w:ascii="Traditional Arabic" w:eastAsia="Calibri" w:hAnsi="Traditional Arabic"/>
          <w:sz w:val="32"/>
          <w:szCs w:val="32"/>
          <w:rtl/>
        </w:rPr>
        <w:t>‌</w:t>
      </w:r>
      <w:r w:rsidRPr="00476768">
        <w:rPr>
          <w:rFonts w:ascii="Traditional Arabic" w:eastAsia="Calibri" w:hAnsi="Traditional Arabic"/>
          <w:b/>
          <w:bCs/>
          <w:strike/>
          <w:sz w:val="32"/>
          <w:szCs w:val="32"/>
          <w:rtl/>
        </w:rPr>
        <w:t>‌</w:t>
      </w:r>
      <w:r w:rsidRPr="00476768">
        <w:rPr>
          <w:rFonts w:ascii="Traditional Arabic" w:eastAsia="Calibri" w:hAnsi="Traditional Arabic"/>
          <w:sz w:val="32"/>
          <w:szCs w:val="32"/>
          <w:rtl/>
        </w:rPr>
        <w:t>‌</w:t>
      </w:r>
      <w:r w:rsidRPr="00476768">
        <w:rPr>
          <w:rFonts w:ascii="Traditional Arabic" w:eastAsia="Calibri" w:hAnsi="Traditional Arabic"/>
          <w:b/>
          <w:bCs/>
          <w:strike/>
          <w:sz w:val="32"/>
          <w:szCs w:val="32"/>
          <w:rtl/>
        </w:rPr>
        <w:t>‌</w:t>
      </w:r>
      <w:r w:rsidRPr="00476768">
        <w:rPr>
          <w:rFonts w:ascii="Traditional Arabic" w:eastAsia="Calibri" w:hAnsi="Traditional Arabic"/>
          <w:b/>
          <w:bCs/>
          <w:sz w:val="32"/>
          <w:szCs w:val="32"/>
          <w:rtl/>
        </w:rPr>
        <w:t>دعوى - الحكم في الدعوى - مخالفة أحكام النظام - إغفال طلب استئناف -</w:t>
      </w:r>
      <w:r w:rsidRPr="00476768">
        <w:rPr>
          <w:rFonts w:ascii="Traditional Arabic" w:hAnsi="Traditional Arabic"/>
          <w:sz w:val="32"/>
          <w:szCs w:val="32"/>
          <w:rtl/>
        </w:rPr>
        <w:t xml:space="preserve"> خلو الحكم من إيراد أحد طلبي الاستئناف على الحكم الابتدائي، فضلاً عن بحثه والجواب عنه؛ يعد مخالفةً للنظام، ويتعين نقضه.</w:t>
      </w:r>
    </w:p>
    <w:p w14:paraId="32C1918B" w14:textId="77777777" w:rsidR="003A0490" w:rsidRPr="00476768" w:rsidRDefault="003A0490" w:rsidP="006A5BE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6F94322" w14:textId="77777777" w:rsidR="003A0490" w:rsidRPr="00476768" w:rsidRDefault="003A0490" w:rsidP="008837EE">
      <w:pPr>
        <w:numPr>
          <w:ilvl w:val="0"/>
          <w:numId w:val="159"/>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63914DAF" w14:textId="77777777" w:rsidR="003A0490" w:rsidRPr="00476768" w:rsidRDefault="003A0490" w:rsidP="006A5BE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85E26B6" w14:textId="068DB966" w:rsidR="003A0490" w:rsidRPr="00476768" w:rsidRDefault="003A0490" w:rsidP="0098557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بمكة المكرمة طلب فيها إلزام المدعى عليها بتعويضه عن الأضرار النفسية والاجتماعية والخسائر المالية بسبب قرارها بمعاقبته بعقوبة اللوم وتأخرها في تنفيذ الحكم الصادر بإلغائه. وبعد قيد الدعوى في سجلات المحكمة قضيةً إداريةً برقم (3708) لعام 1439هـ، أحيلت إلى الدائرة السادسة في تلك المحكمة، وبتاريخ 5/2/1442هـ أصدرت فيها حكمها القاضي بإلزام المدعى عليها بأن تصرف للمدعي مبلغاً قدره (12.500) اثنا عشر ألفاً وخمسمئة ريال</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مكة المكرمة أحيل إلى دائرة الاستئناف الأولى، وبتاريخ 23/7/1442هـ أصدرت فيه حكمها القاضي بإلغاء الحكم، والقضاء مجدداً بإلزام المدعى عليها بأن تصرف للمدعي مبلغاً قدره (17.500) سبعة عشر ألفاً وخمسمئة ريال؛ للأسباب التي ساقتها. وبتاريخ 9/9/1442هـ تقدم ممثل المعترضة باعتراضه على حكم محكمة الاستئناف أمام هذه المحكمة طالباً نقضَ الحكم ووقف تنفيذه؛ للأسباب الواردة في الاعتراض والتي تتلخص في أن قرار المعترضة الصادر بمعاقبة المعترض ضده بعقوبة اللوم كان مبنيّاً على مسوغاته التي رأتها المعترضة في حينها، ومنها عدم مراعاته للآداب الواجب عليه مراعاتها في التعامل مع رؤسائه في العمل، وهذا السبب لم ينفه الحكم الصادر بإلغاء القرار بل أشار في أسبابه إلى وقوعه إلا أن المحكمة لم تر في تقديرها أنه سبب كاف</w:t>
      </w:r>
      <w:r w:rsidR="00FC484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لمعاقبة المعترض ضده بتلك العقوبة، وهذا يثبت أن قرار المعترضة كان له ما يسوغه ولم يكن إضراراً أو تعدياً، وبهذا يتبين أن الضرر المدعى به ليس مترتباً على قرار المعترضة، كما أن المعترض ضده لم يتضرر بحضور الجلسات كما أشار إلى ذلك الحكم محل الاعتراض، بل كان المعترض ضده يحضر </w:t>
      </w:r>
      <w:r w:rsidRPr="00476768">
        <w:rPr>
          <w:rFonts w:ascii="Traditional Arabic" w:hAnsi="Traditional Arabic" w:cs="Traditional Arabic"/>
          <w:sz w:val="32"/>
          <w:szCs w:val="32"/>
          <w:rtl/>
        </w:rPr>
        <w:lastRenderedPageBreak/>
        <w:t>الجلسات أثناء وقت العمل الرسمي الذي يتقاضى عليه أجرة ولم تحسم المعترضة شيئاً من راتبه في تلك المدة، ولو قدر استحقاق المعترض ضده للتعويض فإن القيمة التي قدرتها الدائرة (500) ريال مرتفعة، وأما التعويض عن الحرمان من العلاوة فإن إلغاء القرار وما ترتب عليه من آثار وإعادة العلاوة كافيان في جبر الضرر، فضلاً عن أن التعويض عن الحرمان من العلاوة بعد إعادتها يعد من ربا النسيئة المحرم شرعاً، وأما عن أتعاب المحاماة فإن محكمة الاستئناف نصت في أسبابها على أنه: ((بالإضافة إلى ما تضمنه الحكم المستأنف من تعويضه بمبلغ (12.500) عن أتعاب المحاماة كان لقضيته الأخرى)) على الرغم من أن حكم المحكمة الإدارية لم يتضمن حكماً بأتعاب المحاماة وإنما قدر التعويض على عدد الجلسات، ولا يستحق المعترض ضده أتعاب محاماة لأنه كان يحضر أصيلاً عن نفسه، علاوة على أن الدعوى ليست من الدعاوى التي يحتاج فيها إلى توكيل محام أو إلى استشارات قانونية. فأبلغ المعترض ضده بصحيفة الاعتراض حسب الإجراءات المتبعة نظاماً.</w:t>
      </w:r>
    </w:p>
    <w:p w14:paraId="2F0002CA" w14:textId="77777777" w:rsidR="003A0490" w:rsidRPr="00476768" w:rsidRDefault="003A0490" w:rsidP="0007139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E77BDB9" w14:textId="24C539DF" w:rsidR="003A0490" w:rsidRPr="00476768" w:rsidRDefault="003A0490" w:rsidP="0019445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وإن نص في ديباجته على أن المستأنف هي المؤسسة</w:t>
      </w:r>
      <w:r w:rsidR="00AC3AE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إلا أنه اقتصر في إيراد وقائعه على أن المستأنف هو المدعي مع أن البيّن أن الاستئناف مقدم من طرفي الدعوى، ومع كون المعترضة استأنفت الحكم أمام محكمة الاستئناف، إلا أن الحكم خلا من إيراد استئنافها وما تضمنه من أسباب، فضلاً عن بحثه والجواب عنه؛ مخالفاً بذلك ما نصت عليه المادة السابعة والعشرون من نظام المرافعات أمام الديوان التي أوجبت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كما أن الحكم محل الاعتراض نص في أسبابه على أنه: ((بالإضافة إلى ما تضمنه الحكم المستأنف من تعويض المعترض ضده بمبلغ اثني عشر ألفاً وخمسمئة ريال (12.500) عن أتعاب المحاماة لقضيته الأخرى ليكون مجمل ما يستحقه...))</w:t>
      </w:r>
      <w:r w:rsidR="0019445D">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وهذا محل نظر؛ ذلك أن المحكمة الإدارية لم تقض للمعترض ضده بأتعاب المحاماة بل صرحت بأنه لا يستحق شيئاً عن ذلك. ولما كان الأمر كذلك</w:t>
      </w:r>
      <w:r w:rsidR="00AC3AE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وكان الحكم محل الاعتراض صدر دون مراعاة لما سلف بيانه؛ فإن المتعين نقضه، وإعادة القضية إلى محكمة الاستئناف الإدارية بمنطقة مكة المكرمة التي أصدرت الحكم لتفصل فيها من جديد من غير م</w:t>
      </w:r>
      <w:r w:rsidR="00D20B7A"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2B640D7" w14:textId="2DA17F30" w:rsidR="003A0490" w:rsidRPr="00476768" w:rsidRDefault="003A0490" w:rsidP="0098557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0C26DD"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64E261C1" w14:textId="77777777" w:rsidR="003A0490" w:rsidRPr="00476768" w:rsidRDefault="003A0490" w:rsidP="00985574">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FE831D5" w14:textId="6008CCC6"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CE295E">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397</w:t>
      </w:r>
    </w:p>
    <w:p w14:paraId="59CC6AF4" w14:textId="77777777" w:rsidR="003A0490" w:rsidRPr="00476768" w:rsidRDefault="003A0490" w:rsidP="00F360E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3326 لعام 1442هـ</w:t>
      </w:r>
    </w:p>
    <w:p w14:paraId="123003C9" w14:textId="77777777" w:rsidR="003A0490" w:rsidRPr="00476768" w:rsidRDefault="003A0490" w:rsidP="00F360E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4352 لعام 1442هـ</w:t>
      </w:r>
    </w:p>
    <w:p w14:paraId="570DF422" w14:textId="77777777" w:rsidR="003A0490" w:rsidRPr="00476768" w:rsidRDefault="003A0490" w:rsidP="00F360E4">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4D5BAC72" w14:textId="77777777" w:rsidR="003A0490" w:rsidRPr="00476768" w:rsidRDefault="003A0490" w:rsidP="00F360E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0F36110" w14:textId="77777777" w:rsidR="003A0490" w:rsidRPr="00476768" w:rsidRDefault="003A0490" w:rsidP="008837EE">
      <w:pPr>
        <w:pStyle w:val="a6"/>
        <w:numPr>
          <w:ilvl w:val="0"/>
          <w:numId w:val="603"/>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الطلبات في الدعوى - سلطة المحكمة في تكييف الطلبات - </w:t>
      </w:r>
      <w:r w:rsidRPr="00476768">
        <w:rPr>
          <w:rFonts w:ascii="Traditional Arabic" w:hAnsi="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w:t>
      </w:r>
    </w:p>
    <w:p w14:paraId="23DF7FE0" w14:textId="1487A018" w:rsidR="003A0490" w:rsidRPr="00476768" w:rsidRDefault="003A0490" w:rsidP="008837EE">
      <w:pPr>
        <w:pStyle w:val="a6"/>
        <w:numPr>
          <w:ilvl w:val="0"/>
          <w:numId w:val="603"/>
        </w:numPr>
        <w:jc w:val="both"/>
        <w:rPr>
          <w:rFonts w:ascii="Traditional Arabic" w:hAnsi="Traditional Arabic"/>
          <w:b/>
          <w:bCs/>
          <w:sz w:val="32"/>
          <w:szCs w:val="32"/>
          <w:rtl/>
        </w:rPr>
      </w:pPr>
      <w:r w:rsidRPr="00476768">
        <w:rPr>
          <w:rFonts w:ascii="Traditional Arabic" w:hAnsi="Traditional Arabic"/>
          <w:b/>
          <w:bCs/>
          <w:sz w:val="32"/>
          <w:szCs w:val="32"/>
          <w:rtl/>
        </w:rPr>
        <w:t>دعوى - الحكم في الدعوى - تكييف الدعوى - إسقاط الاسم من سجل السوابق الجنائية</w:t>
      </w:r>
      <w:r w:rsidRPr="00476768">
        <w:rPr>
          <w:rFonts w:ascii="Traditional Arabic" w:eastAsia="Calibri" w:hAnsi="Traditional Arabic"/>
          <w:b/>
          <w:bCs/>
          <w:sz w:val="32"/>
          <w:szCs w:val="32"/>
          <w:rtl/>
        </w:rPr>
        <w:t xml:space="preserve"> -</w:t>
      </w:r>
      <w:r w:rsidRPr="00476768">
        <w:rPr>
          <w:rFonts w:ascii="Traditional Arabic" w:hAnsi="Traditional Arabic"/>
          <w:sz w:val="32"/>
          <w:szCs w:val="32"/>
          <w:rtl/>
        </w:rPr>
        <w:t xml:space="preserve"> المطالبة بإسقاط الاسم من سجل السوابق الجنائية؛ تعد في حقيقتها مطالبةً </w:t>
      </w:r>
      <w:r w:rsidRPr="00476768">
        <w:rPr>
          <w:rFonts w:ascii="Traditional Arabic" w:eastAsia="Calibri" w:hAnsi="Traditional Arabic"/>
          <w:sz w:val="32"/>
          <w:szCs w:val="32"/>
          <w:rtl/>
        </w:rPr>
        <w:t>بإلغاء امتناع الجهة الإدارية، والتي تختص بها محاكم ديوان المظالم.</w:t>
      </w:r>
    </w:p>
    <w:p w14:paraId="50397EC7" w14:textId="77777777" w:rsidR="003A0490" w:rsidRPr="00476768" w:rsidRDefault="003A0490" w:rsidP="001A1C3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48C1804B" w14:textId="0D1704F0" w:rsidR="003A0490" w:rsidRPr="00476768" w:rsidRDefault="003A0490" w:rsidP="008837EE">
      <w:pPr>
        <w:pStyle w:val="a6"/>
        <w:numPr>
          <w:ilvl w:val="0"/>
          <w:numId w:val="602"/>
        </w:numPr>
        <w:ind w:left="360"/>
        <w:jc w:val="both"/>
        <w:rPr>
          <w:rFonts w:ascii="Traditional Arabic" w:hAnsi="Traditional Arabic"/>
          <w:b/>
          <w:bCs/>
          <w:sz w:val="32"/>
          <w:szCs w:val="32"/>
          <w:rtl/>
        </w:rPr>
      </w:pPr>
      <w:r w:rsidRPr="00476768">
        <w:rPr>
          <w:rFonts w:ascii="Traditional Arabic" w:hAnsi="Traditional Arabic"/>
          <w:sz w:val="32"/>
          <w:szCs w:val="32"/>
          <w:rtl/>
        </w:rPr>
        <w:t>المادة (13</w:t>
      </w:r>
      <w:r w:rsidR="005E0B40" w:rsidRPr="00476768">
        <w:rPr>
          <w:rFonts w:ascii="Traditional Arabic" w:hAnsi="Traditional Arabic" w:hint="cs"/>
          <w:sz w:val="32"/>
          <w:szCs w:val="32"/>
          <w:rtl/>
        </w:rPr>
        <w:t>/ب</w:t>
      </w:r>
      <w:r w:rsidRPr="00476768">
        <w:rPr>
          <w:rFonts w:ascii="Traditional Arabic" w:hAnsi="Traditional Arabic"/>
          <w:sz w:val="32"/>
          <w:szCs w:val="32"/>
          <w:rtl/>
        </w:rPr>
        <w:t>) من نظام ديوان المظالم الصادر بالمرسوم الملكي رقم (م/78) وتاريخ 19/9/1428هـ.</w:t>
      </w:r>
    </w:p>
    <w:p w14:paraId="42639B95" w14:textId="77777777" w:rsidR="003A0490" w:rsidRPr="00476768" w:rsidRDefault="003A0490" w:rsidP="009A70C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25470E9" w14:textId="77777777" w:rsidR="003A0490" w:rsidRPr="00476768" w:rsidRDefault="003A0490" w:rsidP="00F360E4">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المعترض تقدم بصحيفة دعوى إلى المحكمة الإدارية بمكة المكرمة طلب فيها إلغاء امتناع المدعى عليها عن إسقاط اسمه من سجل السوابق. وبعد قيد الدعوى قضيةً إداريةً برقم (3432) لعام 1441هـ، أحيلت إلى الدائرة الثامنة في تلك المحكمة، وبتاريخ 1/4/1442هـ أصدرت فيها حكمها القاضي برفض الدعوى للأسباب التي ذكرتها. وباستئناف المدعي الحكم أمام محكمة الاستئناف الإدارية بمنطقة مكة المكرمة أحيل إلى الدائرة الثانية فيها، وبتاريخ 9/8/1442هـ أصدرت فيه حكمها القاضي بإلغاء الحكم، والقضاء مجدداً بعدم اختصاص محاكم ديوان المظالم ولائيّاً بنظر الدعوى للأسباب التي ساقتها. وبتاريخ 24/9/1442هـ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الدعوى ووصفها، ذلك أن المعترض ضدها جهة إدارية وقراراتها قرارات إدارية خاضعة لاختصاص المحاكم الإدارية، كما أن دعواه كانت طعناً على قرار المدعى عليها بالامتناع عن إسقاط اسمه، فهي طعن على قرار إداري تختص المحاكم الإدارية بنظر الدعوى فيه، فضلاً عن أن المتهم كان شخصاً آخر، وقد أفرج عنه </w:t>
      </w:r>
      <w:r w:rsidRPr="00476768">
        <w:rPr>
          <w:rFonts w:ascii="Traditional Arabic" w:hAnsi="Traditional Arabic" w:cs="Traditional Arabic"/>
          <w:sz w:val="32"/>
          <w:szCs w:val="32"/>
          <w:rtl/>
        </w:rPr>
        <w:lastRenderedPageBreak/>
        <w:t>دون محاكمة فليس ثمة محكمة تنظر في الدعوى الجنائية حتى تقام الدعوى لديها. فأبلغت المعترض ضدها بصحيفة الاعتراض حسب الإجراءات المتبعة نظاماً.</w:t>
      </w:r>
    </w:p>
    <w:p w14:paraId="7C7C3C95" w14:textId="77777777" w:rsidR="003A0490" w:rsidRPr="00476768" w:rsidRDefault="003A0490" w:rsidP="0003699F">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52D2B33" w14:textId="667D8B19" w:rsidR="003A0490" w:rsidRPr="00476768" w:rsidRDefault="003A0490" w:rsidP="00F360E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بعدم اختصاص محاكم ديوان المظالم ولائياً بنظر الدعوى؛ تأسيساً على أن: ((ما يطلبه المستأنف يعتبر من الدعاوى المتعلقة بأعمال الضبط الجنائي المتصلة بالدعوى الجنائية، ونظراً لأن الولاية العامة المقررة للمحاكم الإدارية بنظر الدعاوى المقامة ضد الجهات الإدارية لا تشمل أعمال الضبط الجنائي لكونها لا ينطبق عليها ضابط الأعمال الإدارية التي تمارسها الإدارة لغرض وقائي بهدف منع وقوع الجرائم للمحافظة على عناصر النظام المتمثلة في الأمن العام والصحة العامة والآداب والسكينة العامة، وذلك وفقاً لما نص عليه قرار هيئة التدقيق مجتمعة رقم (87) لعام 1432هـ، وبالتالي فإن هذه الدعوى مما تنحسر ولاية المحاكم الإدارية عن النظر فيه؛ نظراً لتبعيتها للدعوى الجنائية، وانتهت معه دائرة الاستئناف إلى إلغاء الحكم المستأنف، والحكم مجدداً بعدم اختصاص محاكم ديوان المظالم ولائياً بنظر الدعوى)). وما انتهى إليه الحكم في هذا الشأن </w:t>
      </w:r>
      <w:r w:rsidRPr="00476768">
        <w:rPr>
          <w:rFonts w:ascii="Traditional Arabic" w:hAnsi="Traditional Arabic" w:cs="Traditional Arabic"/>
          <w:sz w:val="32"/>
          <w:szCs w:val="32"/>
          <w:rtl/>
        </w:rPr>
        <w:t xml:space="preserve">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 طلب المعترض ابتداءً في الدعوى المطروحة أمام المحكمة الإدارية هو إلغاء امتناع المدعى عليها عن إسقاط اسمه من سجل السوابق؛ فإن حقيقة طلبه هي إلغاء الامتناع الذي تختص به محاكم ديوان المظالم استناداً إلى الفقرة (ب) من المادة (13) من نظامه. وبما </w:t>
      </w:r>
      <w:r w:rsidR="00A0672C" w:rsidRPr="00476768">
        <w:rPr>
          <w:rFonts w:ascii="Traditional Arabic" w:hAnsi="Traditional Arabic" w:cs="Traditional Arabic" w:hint="cs"/>
          <w:sz w:val="32"/>
          <w:szCs w:val="32"/>
          <w:rtl/>
        </w:rPr>
        <w:t xml:space="preserve">أن </w:t>
      </w:r>
      <w:r w:rsidRPr="00476768">
        <w:rPr>
          <w:rFonts w:ascii="Traditional Arabic" w:hAnsi="Traditional Arabic" w:cs="Traditional Arabic"/>
          <w:sz w:val="32"/>
          <w:szCs w:val="32"/>
          <w:rtl/>
        </w:rPr>
        <w:t>الحكم محل الاعتراض صدر بالمخالفة لما سلف بيانه؛ فإن المتعين نقضه، وإعادة القضية إلى محكمة الاستئناف الإدارية بمنطقة مكة المكرمة للفصل فيها.</w:t>
      </w:r>
    </w:p>
    <w:p w14:paraId="70DF12E0" w14:textId="77777777" w:rsidR="003A0490" w:rsidRPr="00476768" w:rsidRDefault="003A0490" w:rsidP="00F360E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مكة المكرمة للفصل فيها. </w:t>
      </w:r>
    </w:p>
    <w:p w14:paraId="38E402ED" w14:textId="77777777" w:rsidR="003A0490" w:rsidRPr="00476768" w:rsidRDefault="003A0490" w:rsidP="00F360E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E511923"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39B54359" w14:textId="77777777" w:rsidR="008529C6" w:rsidRPr="00476768" w:rsidRDefault="008529C6" w:rsidP="003A0490">
      <w:pPr>
        <w:spacing w:after="0" w:line="240" w:lineRule="auto"/>
        <w:jc w:val="both"/>
        <w:rPr>
          <w:rFonts w:ascii="Traditional Arabic" w:eastAsia="Calibri" w:hAnsi="Traditional Arabic" w:cs="Traditional Arabic"/>
          <w:b/>
          <w:bCs/>
          <w:sz w:val="32"/>
          <w:szCs w:val="32"/>
          <w:rtl/>
        </w:rPr>
      </w:pPr>
    </w:p>
    <w:p w14:paraId="72B57C01" w14:textId="4C4C29C7"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C402DA">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398</w:t>
      </w:r>
    </w:p>
    <w:p w14:paraId="37632B26" w14:textId="77777777" w:rsidR="003A0490" w:rsidRPr="00476768" w:rsidRDefault="003A0490" w:rsidP="00831A1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3764 لعام 1442هـ</w:t>
      </w:r>
    </w:p>
    <w:p w14:paraId="727B2326" w14:textId="77777777" w:rsidR="003A0490" w:rsidRPr="00476768" w:rsidRDefault="003A0490" w:rsidP="00831A1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4447 لعام 1442هـ</w:t>
      </w:r>
    </w:p>
    <w:p w14:paraId="79005A8B" w14:textId="77777777" w:rsidR="003A0490" w:rsidRPr="00476768" w:rsidRDefault="003A0490" w:rsidP="00831A16">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1D9E7C83" w14:textId="77777777" w:rsidR="003A0490" w:rsidRPr="00476768" w:rsidRDefault="003A0490" w:rsidP="00831A1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41B645C" w14:textId="77777777" w:rsidR="003A0490" w:rsidRPr="00476768" w:rsidRDefault="003A0490" w:rsidP="008837EE">
      <w:pPr>
        <w:pStyle w:val="a6"/>
        <w:numPr>
          <w:ilvl w:val="0"/>
          <w:numId w:val="608"/>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جمعيات النفع العام - الهيئة السعودية للمحاسبين القانونيين -</w:t>
      </w:r>
      <w:r w:rsidRPr="00476768">
        <w:rPr>
          <w:rFonts w:ascii="Traditional Arabic" w:eastAsia="Calibri" w:hAnsi="Traditional Arabic"/>
          <w:sz w:val="32"/>
          <w:szCs w:val="32"/>
          <w:rtl/>
        </w:rPr>
        <w:t xml:space="preserve"> الهيئة السعودية للمحاسبين القانونيين لا تخرج عن كونها من الجمعيات ذات النفع العام التي تعمل تحت إشراف وزارة التجارة.</w:t>
      </w:r>
    </w:p>
    <w:p w14:paraId="09E61529" w14:textId="7C760809" w:rsidR="003A0490" w:rsidRPr="00476768" w:rsidRDefault="003A0490" w:rsidP="005B5CA9">
      <w:pPr>
        <w:pStyle w:val="a6"/>
        <w:numPr>
          <w:ilvl w:val="0"/>
          <w:numId w:val="533"/>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قرار إداري - دعوى الإلغاء - قرار</w:t>
      </w:r>
      <w:r w:rsidRPr="00476768">
        <w:rPr>
          <w:rFonts w:ascii="Traditional Arabic" w:eastAsia="Calibri" w:hAnsi="Traditional Arabic" w:hint="cs"/>
          <w:b/>
          <w:bCs/>
          <w:sz w:val="32"/>
          <w:szCs w:val="32"/>
          <w:rtl/>
        </w:rPr>
        <w:t>ات</w:t>
      </w:r>
      <w:r w:rsidRPr="00476768">
        <w:rPr>
          <w:rFonts w:ascii="Traditional Arabic" w:eastAsia="Calibri" w:hAnsi="Traditional Arabic"/>
          <w:b/>
          <w:bCs/>
          <w:sz w:val="32"/>
          <w:szCs w:val="32"/>
          <w:rtl/>
        </w:rPr>
        <w:t xml:space="preserve"> لجنة التحقيق في مخالفات أحكام نظام المحاسبين القانونيين - </w:t>
      </w:r>
      <w:r w:rsidR="00746EF1" w:rsidRPr="00476768">
        <w:rPr>
          <w:rFonts w:ascii="Traditional Arabic" w:eastAsia="Calibri" w:hAnsi="Traditional Arabic" w:hint="cs"/>
          <w:b/>
          <w:bCs/>
          <w:sz w:val="32"/>
          <w:szCs w:val="32"/>
          <w:rtl/>
        </w:rPr>
        <w:t>انعقاد ال</w:t>
      </w:r>
      <w:r w:rsidR="00746EF1" w:rsidRPr="00476768">
        <w:rPr>
          <w:rFonts w:ascii="Traditional Arabic" w:eastAsia="Calibri" w:hAnsi="Traditional Arabic"/>
          <w:b/>
          <w:bCs/>
          <w:sz w:val="32"/>
          <w:szCs w:val="32"/>
          <w:rtl/>
        </w:rPr>
        <w:t xml:space="preserve">صفة </w:t>
      </w:r>
      <w:r w:rsidR="00746EF1" w:rsidRPr="00476768">
        <w:rPr>
          <w:rFonts w:ascii="Traditional Arabic" w:eastAsia="Calibri" w:hAnsi="Traditional Arabic" w:hint="cs"/>
          <w:b/>
          <w:bCs/>
          <w:sz w:val="32"/>
          <w:szCs w:val="32"/>
          <w:rtl/>
        </w:rPr>
        <w:t>ل</w:t>
      </w:r>
      <w:r w:rsidR="00746EF1" w:rsidRPr="00476768">
        <w:rPr>
          <w:rFonts w:ascii="Traditional Arabic" w:eastAsia="Calibri" w:hAnsi="Traditional Arabic"/>
          <w:b/>
          <w:bCs/>
          <w:sz w:val="32"/>
          <w:szCs w:val="32"/>
          <w:rtl/>
        </w:rPr>
        <w:t xml:space="preserve">لهيئة </w:t>
      </w:r>
      <w:r w:rsidRPr="00476768">
        <w:rPr>
          <w:rFonts w:ascii="Traditional Arabic" w:hAnsi="Traditional Arabic"/>
          <w:b/>
          <w:bCs/>
          <w:sz w:val="32"/>
          <w:szCs w:val="32"/>
          <w:rtl/>
        </w:rPr>
        <w:t>السعودية للمحاسبين</w:t>
      </w:r>
      <w:r w:rsidRPr="00476768">
        <w:rPr>
          <w:rFonts w:ascii="Traditional Arabic" w:eastAsia="Calibri" w:hAnsi="Traditional Arabic"/>
          <w:b/>
          <w:bCs/>
          <w:sz w:val="32"/>
          <w:szCs w:val="32"/>
          <w:rtl/>
        </w:rPr>
        <w:t xml:space="preserve"> القانونيين</w:t>
      </w:r>
      <w:r w:rsidRPr="00476768">
        <w:rPr>
          <w:rFonts w:ascii="Traditional Arabic" w:hAnsi="Traditional Arabic"/>
          <w:b/>
          <w:bCs/>
          <w:sz w:val="32"/>
          <w:szCs w:val="32"/>
          <w:rtl/>
        </w:rPr>
        <w:t xml:space="preserve"> </w:t>
      </w:r>
      <w:r w:rsidRPr="00476768">
        <w:rPr>
          <w:rFonts w:ascii="Traditional Arabic" w:eastAsia="Calibri" w:hAnsi="Traditional Arabic"/>
          <w:b/>
          <w:bCs/>
          <w:sz w:val="32"/>
          <w:szCs w:val="32"/>
          <w:rtl/>
        </w:rPr>
        <w:t xml:space="preserve">- </w:t>
      </w:r>
      <w:r w:rsidRPr="00476768">
        <w:rPr>
          <w:rFonts w:ascii="Traditional Arabic" w:hAnsi="Traditional Arabic"/>
          <w:sz w:val="32"/>
          <w:szCs w:val="32"/>
          <w:rtl/>
        </w:rPr>
        <w:t xml:space="preserve">قرار لجنة التحقيق في مخالفات أحكام نظام المحاسبين القانونيين </w:t>
      </w:r>
      <w:r w:rsidRPr="00476768">
        <w:rPr>
          <w:rFonts w:ascii="Traditional Arabic" w:eastAsia="Calibri" w:hAnsi="Traditional Arabic"/>
          <w:sz w:val="32"/>
          <w:szCs w:val="32"/>
          <w:rtl/>
        </w:rPr>
        <w:t>يتصل باختصاصات ونشاط الهيئة السعودية للمحاسبين القانونيين، والقول بانتفاء صفة الهيئة في دعوى</w:t>
      </w:r>
      <w:r w:rsidR="001868BA">
        <w:rPr>
          <w:rFonts w:ascii="Traditional Arabic" w:eastAsia="Calibri" w:hAnsi="Traditional Arabic"/>
          <w:sz w:val="32"/>
          <w:szCs w:val="32"/>
          <w:rtl/>
        </w:rPr>
        <w:t xml:space="preserve"> إلغائه لا يتفق مع أحكام النظام</w:t>
      </w:r>
      <w:r w:rsidRPr="00476768">
        <w:rPr>
          <w:rFonts w:ascii="Traditional Arabic" w:eastAsia="Calibri" w:hAnsi="Traditional Arabic"/>
          <w:sz w:val="32"/>
          <w:szCs w:val="32"/>
          <w:rtl/>
        </w:rPr>
        <w:t xml:space="preserve"> </w:t>
      </w:r>
      <w:r w:rsidR="001868BA">
        <w:rPr>
          <w:rFonts w:ascii="Traditional Arabic" w:eastAsia="Calibri" w:hAnsi="Traditional Arabic" w:hint="cs"/>
          <w:sz w:val="32"/>
          <w:szCs w:val="32"/>
          <w:rtl/>
        </w:rPr>
        <w:t xml:space="preserve">- </w:t>
      </w:r>
      <w:r w:rsidRPr="00476768">
        <w:rPr>
          <w:rFonts w:ascii="Traditional Arabic" w:eastAsia="Calibri" w:hAnsi="Traditional Arabic"/>
          <w:sz w:val="32"/>
          <w:szCs w:val="32"/>
          <w:rtl/>
        </w:rPr>
        <w:t>إذا كانت وزارة التجارة هي التي تشرف على الهيئة، وتشكيل اللجنة يكون بقرار من الو</w:t>
      </w:r>
      <w:r w:rsidR="005B5CA9">
        <w:rPr>
          <w:rFonts w:ascii="Traditional Arabic" w:eastAsia="Calibri" w:hAnsi="Traditional Arabic"/>
          <w:sz w:val="32"/>
          <w:szCs w:val="32"/>
          <w:rtl/>
        </w:rPr>
        <w:t>زير؛ فإن ذلك لا ينفي صفة الهيئة</w:t>
      </w:r>
      <w:r w:rsidRPr="00476768">
        <w:rPr>
          <w:rFonts w:ascii="Traditional Arabic" w:eastAsia="Calibri" w:hAnsi="Traditional Arabic"/>
          <w:sz w:val="32"/>
          <w:szCs w:val="32"/>
          <w:rtl/>
        </w:rPr>
        <w:t>.</w:t>
      </w:r>
    </w:p>
    <w:p w14:paraId="5AC68369" w14:textId="77777777" w:rsidR="003A0490" w:rsidRPr="00476768" w:rsidRDefault="003A0490" w:rsidP="00CE3A7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CAC31DB" w14:textId="77777777" w:rsidR="003A0490" w:rsidRPr="00476768" w:rsidRDefault="003A0490" w:rsidP="008837EE">
      <w:pPr>
        <w:pStyle w:val="a6"/>
        <w:numPr>
          <w:ilvl w:val="0"/>
          <w:numId w:val="607"/>
        </w:numPr>
        <w:autoSpaceDE w:val="0"/>
        <w:autoSpaceDN w:val="0"/>
        <w:adjustRightInd w:val="0"/>
        <w:ind w:left="360"/>
        <w:jc w:val="both"/>
        <w:rPr>
          <w:rFonts w:ascii="Traditional Arabic" w:hAnsi="Traditional Arabic"/>
          <w:sz w:val="32"/>
          <w:szCs w:val="32"/>
        </w:rPr>
      </w:pPr>
      <w:r w:rsidRPr="00476768">
        <w:rPr>
          <w:rFonts w:ascii="Traditional Arabic" w:hAnsi="Traditional Arabic"/>
          <w:sz w:val="32"/>
          <w:szCs w:val="32"/>
          <w:rtl/>
        </w:rPr>
        <w:t>نظام المحاسبين القانونيين الصادر بالمرسوم الملكي رقم (م/12) وتاريخ 13/5/1412هـ.</w:t>
      </w:r>
    </w:p>
    <w:p w14:paraId="450168D0" w14:textId="77777777" w:rsidR="003A0490" w:rsidRPr="00476768" w:rsidRDefault="003A0490" w:rsidP="008837EE">
      <w:pPr>
        <w:pStyle w:val="a6"/>
        <w:numPr>
          <w:ilvl w:val="0"/>
          <w:numId w:val="607"/>
        </w:numPr>
        <w:autoSpaceDE w:val="0"/>
        <w:autoSpaceDN w:val="0"/>
        <w:adjustRightInd w:val="0"/>
        <w:ind w:left="360"/>
        <w:jc w:val="both"/>
        <w:rPr>
          <w:rFonts w:ascii="Traditional Arabic" w:hAnsi="Traditional Arabic"/>
          <w:sz w:val="32"/>
          <w:szCs w:val="32"/>
          <w:rtl/>
        </w:rPr>
      </w:pPr>
      <w:r w:rsidRPr="00476768">
        <w:rPr>
          <w:rFonts w:ascii="Traditional Arabic" w:hAnsi="Traditional Arabic"/>
          <w:sz w:val="32"/>
          <w:szCs w:val="32"/>
          <w:rtl/>
        </w:rPr>
        <w:t>المادة (76) من نظام المرافعات الشرعية الصادر بالمرسوم الملكي رقم (م/1) وتاريخ 22/1/1435هـ.</w:t>
      </w:r>
    </w:p>
    <w:p w14:paraId="621ECDA0" w14:textId="77777777" w:rsidR="003A0490" w:rsidRPr="00476768" w:rsidRDefault="003A0490" w:rsidP="00512E2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2C359B3" w14:textId="3EE40DD3" w:rsidR="003A0490" w:rsidRPr="00476768" w:rsidRDefault="003A0490" w:rsidP="00480BE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 xml:space="preserve">تتحصل الوقائع في أن وكيل المعترض سبق أن تقدم إلى المحكمة الإدارية بالرياض بدعوى طالب فيها بإلغاء قرار لجنة التحقيق في مخالفات أحكام نظام المحاسبين القانونيين رقم (20/441) وتاريخ 24/10/1441هـ. وبعد قيد الدعوى في سجلات المحكمة قضيةً برقم (6964) لعام 1441هـ، وإحالتها إلى الدائرة الأولى بتلك المحكمة نظرتها، ثم أصدرت فيها حكمها القاضي بعدم قبول الدعوى تأسيساً على ما ذكرته من أنه: </w:t>
      </w:r>
      <w:r w:rsidR="00480BE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لما كانت اللجنة مصدرة القرار </w:t>
      </w:r>
      <w:proofErr w:type="spellStart"/>
      <w:r w:rsidRPr="00476768">
        <w:rPr>
          <w:rFonts w:ascii="Traditional Arabic" w:hAnsi="Traditional Arabic" w:cs="Traditional Arabic"/>
          <w:sz w:val="32"/>
          <w:szCs w:val="32"/>
          <w:rtl/>
        </w:rPr>
        <w:t>منفكةً</w:t>
      </w:r>
      <w:proofErr w:type="spellEnd"/>
      <w:r w:rsidRPr="00476768">
        <w:rPr>
          <w:rFonts w:ascii="Traditional Arabic" w:hAnsi="Traditional Arabic" w:cs="Traditional Arabic"/>
          <w:sz w:val="32"/>
          <w:szCs w:val="32"/>
          <w:rtl/>
        </w:rPr>
        <w:t xml:space="preserve"> عن المدعى عليها الهيئة السعودية للمحاسبين القانونيين؛ فلا وجه لإقامة الدعوى ضدها، مما تنتهي معه الدائرة إلى</w:t>
      </w:r>
      <w:r w:rsidR="000042A9" w:rsidRPr="00476768">
        <w:rPr>
          <w:rFonts w:ascii="Traditional Arabic" w:hAnsi="Traditional Arabic" w:cs="Traditional Arabic"/>
          <w:sz w:val="32"/>
          <w:szCs w:val="32"/>
          <w:rtl/>
        </w:rPr>
        <w:t xml:space="preserve"> عدم صفة المدعى عليها في الدعوى</w:t>
      </w:r>
      <w:r w:rsidR="000042A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-دائرة الاستئناف الثالثة- نظرته، ثم أصدرت فيه حكمها القاضي بتأييد الحكم محمولاً على أسبابه. وبتاريخ 20/9/1442هـ تقدم وكيل المعترض إلى هذه المحكمة باعتراضه على حكم محكمة الاستئناف طالباً نقضَ الحكم؛ للأسباب التي ذكرها، والتي تتلخص في أن الحكم المعترض عليه أخطأ في نفي صفة المعترض ضدها في الدعوى؛ ذلك أن لجنة التحقيق في مخالفات أحكام نظام المحاسبين القانونيين تابعة للهيئة وليست </w:t>
      </w:r>
      <w:proofErr w:type="spellStart"/>
      <w:r w:rsidRPr="00476768">
        <w:rPr>
          <w:rFonts w:ascii="Traditional Arabic" w:hAnsi="Traditional Arabic" w:cs="Traditional Arabic"/>
          <w:sz w:val="32"/>
          <w:szCs w:val="32"/>
          <w:rtl/>
        </w:rPr>
        <w:t>منفكةً</w:t>
      </w:r>
      <w:proofErr w:type="spellEnd"/>
      <w:r w:rsidRPr="00476768">
        <w:rPr>
          <w:rFonts w:ascii="Traditional Arabic" w:hAnsi="Traditional Arabic" w:cs="Traditional Arabic"/>
          <w:sz w:val="32"/>
          <w:szCs w:val="32"/>
          <w:rtl/>
        </w:rPr>
        <w:t xml:space="preserve"> عنها؛ وفقاً لما تدل عليه المادتان السادسة والتاسعة والعشرون من نظام المحاسبين القانونيين، وهذا ما استقر عليه قضاء الديوان، </w:t>
      </w:r>
      <w:r w:rsidRPr="00476768">
        <w:rPr>
          <w:rFonts w:ascii="Traditional Arabic" w:hAnsi="Traditional Arabic" w:cs="Traditional Arabic"/>
          <w:sz w:val="32"/>
          <w:szCs w:val="32"/>
          <w:rtl/>
        </w:rPr>
        <w:lastRenderedPageBreak/>
        <w:t>كما أن الحكم خالف ما قررته المحكمة الإدارية العليا في حكمها الصادر في الاعتراض رقم (342) لعام 1439هـ، من عدم صحة اختصام اللجان بصفة مستقلة</w:t>
      </w:r>
      <w:r w:rsidRPr="00476768">
        <w:rPr>
          <w:rFonts w:ascii="Traditional Arabic" w:eastAsia="Calibri" w:hAnsi="Traditional Arabic" w:cs="Traditional Arabic"/>
          <w:sz w:val="32"/>
          <w:szCs w:val="32"/>
          <w:rtl/>
        </w:rPr>
        <w:t>،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B551B6B" w14:textId="77777777" w:rsidR="003A0490" w:rsidRPr="00476768" w:rsidRDefault="003A0490" w:rsidP="00BE39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B09A738" w14:textId="77777777" w:rsidR="003A0490" w:rsidRPr="00476768" w:rsidRDefault="003A0490" w:rsidP="00831A1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قضى بتأييد الحكم الابتدائي القاضي </w:t>
      </w:r>
      <w:r w:rsidRPr="00476768">
        <w:rPr>
          <w:rFonts w:ascii="Traditional Arabic" w:hAnsi="Traditional Arabic" w:cs="Traditional Arabic"/>
          <w:sz w:val="32"/>
          <w:szCs w:val="32"/>
          <w:rtl/>
        </w:rPr>
        <w:t xml:space="preserve">بعدم قبول الدعوى؛ بناءً على ما ذكره من أن اللجنة مصدرة القرار </w:t>
      </w:r>
      <w:proofErr w:type="spellStart"/>
      <w:r w:rsidRPr="00476768">
        <w:rPr>
          <w:rFonts w:ascii="Traditional Arabic" w:hAnsi="Traditional Arabic" w:cs="Traditional Arabic"/>
          <w:sz w:val="32"/>
          <w:szCs w:val="32"/>
          <w:rtl/>
        </w:rPr>
        <w:t>منفكة</w:t>
      </w:r>
      <w:proofErr w:type="spellEnd"/>
      <w:r w:rsidRPr="00476768">
        <w:rPr>
          <w:rFonts w:ascii="Traditional Arabic" w:hAnsi="Traditional Arabic" w:cs="Traditional Arabic"/>
          <w:sz w:val="32"/>
          <w:szCs w:val="32"/>
          <w:rtl/>
        </w:rPr>
        <w:t xml:space="preserve"> عن المدعى عليها الهيئة السعودية للمحاسبين القانونيين.</w:t>
      </w:r>
      <w:r w:rsidRPr="00476768">
        <w:rPr>
          <w:rFonts w:ascii="Traditional Arabic" w:eastAsia="Calibri" w:hAnsi="Traditional Arabic" w:cs="Traditional Arabic"/>
          <w:sz w:val="32"/>
          <w:szCs w:val="32"/>
          <w:rtl/>
        </w:rPr>
        <w:t xml:space="preserve"> في حين أن نظام المحاسبين القانونيين القديم -الذي صدر القرار محل الطعن في ظل العمل بأحكامه- نص على إنشاء هيئة أسماها الهيئة السعودية للمحاسبين القانونيين، وجعل عملها تحت إشراف وزارة التجارة، وأعطاها من الاختصاصات ما يمكنها ووزارة التجارة من تسيير وإدارة المرفق الخاص بمهنة المحاسبة، ومنح مجلس إدارة الهيئة صلاحية وضع القواعد والإجراءات، وتشكيل اللجان الفنية اللازمة لممارسة مهامها، ومنها لجنة معايير المحاسبة والمراجعة، ومراقبة جودة الأداء المهني، ولجنة سلوك وآداب المهنة، كما أوجب النظام على المحاسب القانوني التقيد بمعايير المحاسبة والمراجعة والمعايير الفنية وسلوك وآداب المهنة التي تصدرها الهيئة، كما نص النظام على أن يتولى التحقيق في مخالفات أحكام النظام لجنة يشكلها وزير التجارة -الذي هو رئيس مجلس إدارة الهيئة- للنظر في المخالفات المسلكية للمحاسبين القانونيين، وإيقاع العقوبات المنصوص عليها فيه. ولما كانت الهيئة على هذا النحو؛ فإنها -وإن كان النظام لم يمنحها الشخصية المعنوية المستقلة- إلا أنها لا تخرج عن كونها من الجمعيات ذات النفع العام التي تعمل تحت إشراف وزارة التجارة. ولما كان القرار محل الطعن صدر بإيقاع عقوبة تأديبية عن المخالفة المنسوبة للمعترض، وهو مما يتصل باختصاصات الهيئة ونشاطها؛ فإن القول بانتفاء صفتها في الدعوى لا يتفق مع أحكام النظام المشار إليها. وإذا كانت وزارة التجارة هي التي تشرف على الهيئة، وأن تشكيل اللجنة بقرار من وزير التجارة؛ فإن ذلك لا ينفي صفة الهيئة في الدعوى، وإن كان يقتضي إعمال المادة السادسة والسبعين من نظام المرافعات الشرعية التي نصت على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أنه: "إذا رأت المحكمة أن الدفع بعدم قبول الدعوى لعيب في صفة المدعى عليه قائم على أساس، أجلت نظر الدعوى لتبليغ ذي الصفة"، وذلك حتى تكتمل الصفة في الدعوى. وإذ صدر الحكم محل الاعتراض بعدم قبول الدعوى بالمخالفة لما تقدم، وقد تضمن الاعتراض النعي على الحكم بهذه المخالفة؛ فإنه يتعين نقض الحكم</w:t>
      </w:r>
      <w:r w:rsidRPr="00476768">
        <w:rPr>
          <w:rFonts w:ascii="Traditional Arabic" w:hAnsi="Traditional Arabic" w:cs="Traditional Arabic"/>
          <w:sz w:val="32"/>
          <w:szCs w:val="32"/>
          <w:rtl/>
        </w:rPr>
        <w:t>، وإعادة القضية إلى محكمة الاستئناف الإدارية بمنطقة الرياض لتفصل فيها من جديدٍ من غير مَنْ نظرها.</w:t>
      </w:r>
    </w:p>
    <w:p w14:paraId="3C60F6E5" w14:textId="77777777" w:rsidR="003A0490" w:rsidRPr="00476768" w:rsidRDefault="003A0490" w:rsidP="00831A16">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lastRenderedPageBreak/>
        <w:t xml:space="preserve">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مَنْ نظرها.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EEC8A3A" w14:textId="77777777" w:rsidR="003A0490" w:rsidRPr="00476768" w:rsidRDefault="003A0490" w:rsidP="00831A16">
      <w:pPr>
        <w:spacing w:after="0" w:line="240" w:lineRule="auto"/>
        <w:jc w:val="both"/>
        <w:rPr>
          <w:rFonts w:ascii="Traditional Arabic" w:hAnsi="Traditional Arabic" w:cs="Traditional Arabic"/>
          <w:sz w:val="32"/>
          <w:szCs w:val="32"/>
          <w:rtl/>
        </w:rPr>
      </w:pPr>
    </w:p>
    <w:p w14:paraId="037FC783"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815AA8E"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23CEBBE"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062CAFEB"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B658051"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FF89B3C"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F6837B7"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C2E6F79"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C7768DE"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0BFF0CC8"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299F925"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7F7EBE3"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D214F6F"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01F14BCA"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20F53E9B"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B6F78F4"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E8025C4"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1535DD99"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4E82E0C4"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0DF5A329"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23811B36"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2AFDACC0" w14:textId="3E198BD9" w:rsidR="003A0490" w:rsidRDefault="003A0490" w:rsidP="003A0490">
      <w:pPr>
        <w:spacing w:after="0" w:line="240" w:lineRule="auto"/>
        <w:jc w:val="both"/>
        <w:rPr>
          <w:rFonts w:ascii="Traditional Arabic" w:hAnsi="Traditional Arabic" w:cs="Traditional Arabic"/>
          <w:sz w:val="32"/>
          <w:szCs w:val="32"/>
          <w:rtl/>
        </w:rPr>
      </w:pPr>
    </w:p>
    <w:p w14:paraId="7516C9D0" w14:textId="30C00694" w:rsidR="0058537E" w:rsidRDefault="0058537E" w:rsidP="003A0490">
      <w:pPr>
        <w:spacing w:after="0" w:line="240" w:lineRule="auto"/>
        <w:jc w:val="both"/>
        <w:rPr>
          <w:rFonts w:ascii="Traditional Arabic" w:hAnsi="Traditional Arabic" w:cs="Traditional Arabic"/>
          <w:sz w:val="32"/>
          <w:szCs w:val="32"/>
          <w:rtl/>
        </w:rPr>
      </w:pPr>
    </w:p>
    <w:p w14:paraId="51C92259" w14:textId="77777777" w:rsidR="0058537E" w:rsidRPr="00476768" w:rsidRDefault="0058537E" w:rsidP="003A0490">
      <w:pPr>
        <w:spacing w:after="0" w:line="240" w:lineRule="auto"/>
        <w:jc w:val="both"/>
        <w:rPr>
          <w:rFonts w:ascii="Traditional Arabic" w:hAnsi="Traditional Arabic" w:cs="Traditional Arabic"/>
          <w:sz w:val="32"/>
          <w:szCs w:val="32"/>
          <w:rtl/>
        </w:rPr>
      </w:pPr>
    </w:p>
    <w:p w14:paraId="0354039F" w14:textId="5C01DD07"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607CA3">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399</w:t>
      </w:r>
    </w:p>
    <w:p w14:paraId="491B8B48" w14:textId="77777777" w:rsidR="003A0490" w:rsidRPr="00476768" w:rsidRDefault="003A0490" w:rsidP="00ED074A">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2470 لعام 1442هـ</w:t>
      </w:r>
    </w:p>
    <w:p w14:paraId="40BB1C8E" w14:textId="77777777" w:rsidR="003A0490" w:rsidRPr="00476768" w:rsidRDefault="003A0490" w:rsidP="00ED074A">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4581 لعام 1442هـ</w:t>
      </w:r>
    </w:p>
    <w:p w14:paraId="6543446E" w14:textId="77777777" w:rsidR="003A0490" w:rsidRPr="00476768" w:rsidRDefault="003A0490" w:rsidP="00ED074A">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60A52FC9" w14:textId="77777777" w:rsidR="003A0490" w:rsidRPr="00476768" w:rsidRDefault="003A0490" w:rsidP="00ED074A">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3C272D94" w14:textId="77777777" w:rsidR="003A0490" w:rsidRPr="00476768" w:rsidRDefault="003A0490" w:rsidP="008837EE">
      <w:pPr>
        <w:pStyle w:val="a6"/>
        <w:numPr>
          <w:ilvl w:val="0"/>
          <w:numId w:val="612"/>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hAnsi="Traditional Arabic"/>
          <w:sz w:val="32"/>
          <w:szCs w:val="32"/>
          <w:rtl/>
        </w:rPr>
        <w:t xml:space="preserve"> صدور حكم الاستئناف بتأييد الحكم الابتدائي القاضي بإلزام المدعى عليها بتجديد رخصة التسوير، ودون بحث الدفع بعدم تسلّم المحكمة الابتدائية لإجابة المدعى عليها عن الدعوى، وأ</w:t>
      </w:r>
      <w:r w:rsidRPr="00476768">
        <w:rPr>
          <w:rFonts w:ascii="Traditional Arabic" w:eastAsia="Calibri" w:hAnsi="Traditional Arabic"/>
          <w:sz w:val="32"/>
          <w:szCs w:val="32"/>
          <w:rtl/>
        </w:rPr>
        <w:t>ن الأرض حكومية، وأن صدور رخصة التسوير السابقة كان خطأ</w:t>
      </w:r>
      <w:r w:rsidRPr="00476768">
        <w:rPr>
          <w:rFonts w:ascii="Traditional Arabic" w:hAnsi="Traditional Arabic"/>
          <w:sz w:val="32"/>
          <w:szCs w:val="32"/>
          <w:rtl/>
        </w:rPr>
        <w:t>؛ يعد قصوراً في التسبيب، ومخالفةً للنظام، ويتعين نقضه.</w:t>
      </w:r>
    </w:p>
    <w:p w14:paraId="460C4E66" w14:textId="77777777" w:rsidR="003A0490" w:rsidRPr="00476768" w:rsidRDefault="003A0490" w:rsidP="00DE72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61286B68" w14:textId="77777777" w:rsidR="003A0490" w:rsidRPr="00476768" w:rsidRDefault="003A0490" w:rsidP="008837EE">
      <w:pPr>
        <w:pStyle w:val="a6"/>
        <w:numPr>
          <w:ilvl w:val="0"/>
          <w:numId w:val="611"/>
        </w:numPr>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66AD5224" w14:textId="77777777" w:rsidR="003A0490" w:rsidRPr="00476768" w:rsidRDefault="003A0490" w:rsidP="00DE723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235155B" w14:textId="6B3B4CCE" w:rsidR="003A0490" w:rsidRPr="00476768" w:rsidRDefault="003A0490" w:rsidP="00E0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بتجديد رخصة التسوير الممنوحة له على أرضه المملوكة له بالصك رقم (...) وتاريخ 29/11/1438هـ. وبعد قيد الدعوى في سجلات المحكمة قضيةً إداريةً برقم (101) لعام 1442هـ، أحيلت إلى الدائرة الأولى في تلك المحكمة، وبتاريخ 2/4/1442هـ أصدرت حكمها القاضي بإلزام المدعى عليها بتجديد رخصة التسوير الممنوحة للمدعي</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عسير أحيل إلى دائرة الاستئناف الثالثة، وبتاريخ 19/6/1442هـ أصدرت حكمها القاضي بتأييد الحكم محمولاً على أسبابه. وبتاريخ 4/8/1442هـ تقدم ممثل المعترضة باعتراضه على حكم محكمة الاستئناف أمام هذه المحكمة طالباً نقضَ الحكم؛ للأسباب الواردة في الاعتراض، والتي تتلخص في أن الأرض التي يطلب المعترض ضده تجديد رخصة تسويرها هي أرض حكومية منذ أكثر من خمسين عاماً، كما أن المحكمة لم تمكن المعترضة من إبداء دفوعها، وذلك أن المعترضة طلبت نسخةً من الصك الأساس لأرض المعترض ضده من أجل إعداد ردها بناءً عليه وعلى ما يردها من الجهات المختصة، وبعد إعداد الرد وتحريره لم تتمكن المعترضة من إرفاقه لخلل في النظام وطلبت من المحكمة إرفاق ما لديها في أثناء الجلسة إلا أن المحكمة أصدرت حكمها مباشرة، إضافةً إلى أن المعترضة دفعت في أثناء نظر الدعوى بأن الصك ليس فيه أطوال وطلبت تطبيقه على الواقع ولم تُمكَّن من ذلك، كما أن الحكم </w:t>
      </w:r>
      <w:r w:rsidRPr="00476768">
        <w:rPr>
          <w:rFonts w:ascii="Traditional Arabic" w:hAnsi="Traditional Arabic" w:cs="Traditional Arabic"/>
          <w:sz w:val="32"/>
          <w:szCs w:val="32"/>
          <w:rtl/>
        </w:rPr>
        <w:lastRenderedPageBreak/>
        <w:t>خ</w:t>
      </w:r>
      <w:r w:rsidR="00BC3D20" w:rsidRPr="00476768">
        <w:rPr>
          <w:rFonts w:ascii="Traditional Arabic" w:hAnsi="Traditional Arabic" w:cs="Traditional Arabic"/>
          <w:sz w:val="32"/>
          <w:szCs w:val="32"/>
          <w:rtl/>
        </w:rPr>
        <w:t xml:space="preserve">الف أحكام الشريعة الإسلامية إذ </w:t>
      </w:r>
      <w:r w:rsidR="00BC3D20" w:rsidRPr="00476768">
        <w:rPr>
          <w:rFonts w:ascii="Traditional Arabic" w:hAnsi="Traditional Arabic" w:cs="Traditional Arabic" w:hint="cs"/>
          <w:sz w:val="32"/>
          <w:szCs w:val="32"/>
          <w:rtl/>
        </w:rPr>
        <w:t>إ</w:t>
      </w:r>
      <w:r w:rsidRPr="00476768">
        <w:rPr>
          <w:rFonts w:ascii="Traditional Arabic" w:hAnsi="Traditional Arabic" w:cs="Traditional Arabic"/>
          <w:sz w:val="32"/>
          <w:szCs w:val="32"/>
          <w:rtl/>
        </w:rPr>
        <w:t>ن مؤداه حصول المعترض ضده على أرض لا يملكها. فأبلغ المعترض ضده بصحيفة الاعتراض فقدم مذكرةً ملخصها: أن الأرض يملكها بصك شرعي صادر من الجهة المختصة نظاماً بإصدار الصكوك وقد آلت إليه بالإرث الشرعي، وأما ما ذكرته المعترضة من أنها طلبت تطبيق الصك على أرض الواقع ولم تجَب إليه فلا وجه له، ذلك أنها كانت إحدى الجهات المشكلة بأمر أمير منطقة نجران لتطبيق الصك على أرض الواقع والتي انتهت إلى مطابقة الصك للأرض على الطبيعة، وفي هذا رد على ما ذكرته المعترضة من أن الصك عائم ولا حدود فيه، كما أن المعترضة تناقضت في ردودها ودفوعها، ومن ذلك ما ذكرته من أنها لم تتمكن -في أثناء نظر الدعوى- من تقديم دفوعها بعد إكمالها مع أنها ذكرت في صحيفة اعتراضها أنها لم تتمكن من إكمال إعداد الرد لعدم تقديم المعترض للصك الأساس، والقاعدة أنه: (لا حجة مع التناقض). وبعد انقضاء المهل المنصوص عليها في المادة الخمسين من نظام المرافعات أمام الديوان لتبادل المذكرات أحيل الاعتراض إلى هذه الدائرة.</w:t>
      </w:r>
    </w:p>
    <w:p w14:paraId="69811B93" w14:textId="77777777" w:rsidR="003A0490" w:rsidRPr="00476768" w:rsidRDefault="003A0490" w:rsidP="0087451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90BB63D" w14:textId="7BCAE0AF" w:rsidR="003A0490" w:rsidRPr="00476768" w:rsidRDefault="003A0490" w:rsidP="00ED074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بإلزام المدعى عليها بتجديد رخصة التسوير الممنوحة للمدعي؛</w:t>
      </w:r>
      <w:r w:rsidRPr="00476768">
        <w:rPr>
          <w:rFonts w:ascii="Traditional Arabic" w:eastAsia="Calibri" w:hAnsi="Traditional Arabic" w:cs="Traditional Arabic"/>
          <w:sz w:val="32"/>
          <w:szCs w:val="32"/>
          <w:rtl/>
        </w:rPr>
        <w:t xml:space="preserve"> تأسيساً على أن المدعى عليها لم تقدم إجابة عن الدعوى في أربع جلسات متتالية. وما قرره الحكم المعترض عليه من أسباب مكتفياً بها فيما انتهى إليه من قضاء محل نظر؛ ذلك أنّ المعترضة ذكرت أنها أعدت جوابها في جلسة 20/2/1442هـ بعد أن كانت تنتظر الإفادة من الجهات المختصة، إلا أن الدائرة لم تتسلمه منها، وقد كان التأجيل بسبب طلب الصك الأساس من المعترض ضده، كما أن الأرض حكومية وأن رخصة التسوير الممنوحة للمعترض ضده كان صدورها خطأ وحوسب المتسبب في ذلك. ولما كان لهذه الدفوع أثر في نتيجة الحكم وما قد ينتهي إليه في منطوقه، وكان الحكم محل الاعتراض لم يتضمن شيئاً من ذلك؛ مما يعد معه الحكم قاصراً في أسبابه مستوجباً للنقض؛ لمخالفته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w:t>
      </w:r>
      <w:r w:rsidRPr="00476768">
        <w:rPr>
          <w:rFonts w:ascii="Traditional Arabic" w:hAnsi="Traditional Arabic" w:cs="Traditional Arabic"/>
          <w:sz w:val="32"/>
          <w:szCs w:val="32"/>
          <w:rtl/>
        </w:rPr>
        <w:t xml:space="preserve"> وبما أن الحكم محل الاعتراض صدر دون مراعاة لما سلف بيانه فقد خالف النظام؛ فتعيّن نقضه، وإحالة القضية إلى محكمة الاستئناف الإدارية بمنطقة عسير لتفصل فيها من جديد من غير م</w:t>
      </w:r>
      <w:r w:rsidR="0091096D"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715B01D9" w14:textId="3BD9ACBB" w:rsidR="003A0490" w:rsidRPr="00476768" w:rsidRDefault="003A0490" w:rsidP="00ED074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057FB7"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4B62CACE" w14:textId="77777777" w:rsidR="003A0490" w:rsidRPr="00476768" w:rsidRDefault="003A0490" w:rsidP="00ED074A">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1A907455" w14:textId="7CF798C5"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287E5A">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400</w:t>
      </w:r>
    </w:p>
    <w:p w14:paraId="32CB97CD" w14:textId="77777777" w:rsidR="003A0490" w:rsidRPr="00476768" w:rsidRDefault="003A0490" w:rsidP="00C23CD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4683 لعام 1442هـ</w:t>
      </w:r>
    </w:p>
    <w:p w14:paraId="478B72C8" w14:textId="77777777" w:rsidR="003A0490" w:rsidRPr="00476768" w:rsidRDefault="003A0490" w:rsidP="00C23CD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4595 لعام 1442هـ</w:t>
      </w:r>
    </w:p>
    <w:p w14:paraId="4BBF3E4B" w14:textId="77777777" w:rsidR="003A0490" w:rsidRPr="00476768" w:rsidRDefault="003A0490" w:rsidP="00C23CD9">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02C5A2B5" w14:textId="77777777" w:rsidR="003A0490" w:rsidRPr="00476768" w:rsidRDefault="003A0490" w:rsidP="00C23CD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2FFBCF6" w14:textId="77777777" w:rsidR="003A0490" w:rsidRPr="00476768" w:rsidRDefault="003A0490" w:rsidP="008837EE">
      <w:pPr>
        <w:numPr>
          <w:ilvl w:val="0"/>
          <w:numId w:val="72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تكييف الدعوى - الخطأ في تكييفها - </w:t>
      </w:r>
      <w:r w:rsidRPr="00476768">
        <w:rPr>
          <w:rFonts w:ascii="Traditional Arabic" w:hAnsi="Traditional Arabic" w:cs="Traditional Arabic"/>
          <w:sz w:val="32"/>
          <w:szCs w:val="32"/>
          <w:rtl/>
        </w:rPr>
        <w:t>صدور الحكم المعترض عليه بعدم اختصاص محاكم ديوان المظالم ولائيّاً بنظر الدعوى تأسيساً على أنها من قضايا الضبطية الجنائية، في حين أن حقيقة الدعوى هي إلغاء القرار الإداري النهائي المتضمن سجن المدعي وتغريمه؛ مما تختص محاكم ديوان المظالم</w:t>
      </w:r>
      <w:r w:rsidRPr="00476768">
        <w:rPr>
          <w:rFonts w:ascii="Traditional Arabic" w:eastAsia="Calibri" w:hAnsi="Traditional Arabic" w:cs="Traditional Arabic"/>
          <w:sz w:val="32"/>
          <w:szCs w:val="32"/>
          <w:rtl/>
        </w:rPr>
        <w:t xml:space="preserve"> بنظرها</w:t>
      </w:r>
      <w:r w:rsidRPr="00476768">
        <w:rPr>
          <w:rFonts w:ascii="Traditional Arabic" w:hAnsi="Traditional Arabic" w:cs="Traditional Arabic"/>
          <w:sz w:val="32"/>
          <w:szCs w:val="32"/>
          <w:rtl/>
        </w:rPr>
        <w:t>.</w:t>
      </w:r>
    </w:p>
    <w:p w14:paraId="580126F3" w14:textId="77777777" w:rsidR="003A0490" w:rsidRPr="00476768" w:rsidRDefault="003A0490" w:rsidP="008837EE">
      <w:pPr>
        <w:numPr>
          <w:ilvl w:val="0"/>
          <w:numId w:val="729"/>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نظام - سريان الأنظمة - عدم سريانها بأثر رجعي - </w:t>
      </w:r>
      <w:r w:rsidRPr="00476768">
        <w:rPr>
          <w:rFonts w:ascii="Traditional Arabic" w:eastAsia="Calibri" w:hAnsi="Traditional Arabic" w:cs="Traditional Arabic"/>
          <w:sz w:val="32"/>
          <w:szCs w:val="32"/>
          <w:rtl/>
        </w:rPr>
        <w:t>الأصل عدم رجعية النصوص النظامية على الوقائع السابقة لها إلا بنص على ذلك.</w:t>
      </w:r>
    </w:p>
    <w:p w14:paraId="3F401351" w14:textId="77777777" w:rsidR="003A0490" w:rsidRPr="00476768" w:rsidRDefault="003A0490" w:rsidP="00FC516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831D881" w14:textId="213E5BA4" w:rsidR="003A0490" w:rsidRPr="00476768" w:rsidRDefault="003A0490" w:rsidP="008837EE">
      <w:pPr>
        <w:pStyle w:val="a6"/>
        <w:numPr>
          <w:ilvl w:val="0"/>
          <w:numId w:val="614"/>
        </w:numPr>
        <w:autoSpaceDE w:val="0"/>
        <w:autoSpaceDN w:val="0"/>
        <w:adjustRightInd w:val="0"/>
        <w:ind w:left="360"/>
        <w:jc w:val="both"/>
        <w:rPr>
          <w:rFonts w:ascii="Traditional Arabic" w:hAnsi="Traditional Arabic"/>
          <w:sz w:val="32"/>
          <w:szCs w:val="32"/>
          <w:rtl/>
        </w:rPr>
      </w:pPr>
      <w:r w:rsidRPr="00476768">
        <w:rPr>
          <w:rFonts w:ascii="Traditional Arabic" w:hAnsi="Traditional Arabic"/>
          <w:sz w:val="32"/>
          <w:szCs w:val="32"/>
          <w:rtl/>
        </w:rPr>
        <w:t>الأمر الملكي رقم (أ/406) وتاريخ 27/</w:t>
      </w:r>
      <w:r w:rsidR="00782D2C" w:rsidRPr="00476768">
        <w:rPr>
          <w:rFonts w:ascii="Traditional Arabic" w:hAnsi="Traditional Arabic" w:hint="cs"/>
          <w:sz w:val="32"/>
          <w:szCs w:val="32"/>
          <w:rtl/>
        </w:rPr>
        <w:t>7</w:t>
      </w:r>
      <w:r w:rsidRPr="00476768">
        <w:rPr>
          <w:rFonts w:ascii="Traditional Arabic" w:hAnsi="Traditional Arabic"/>
          <w:sz w:val="32"/>
          <w:szCs w:val="32"/>
          <w:rtl/>
        </w:rPr>
        <w:t>/1442هـ، بشأن معاقبة كل من يسهل دخول المتسلل إلى المملكة أو مساعدته أو خدمته.</w:t>
      </w:r>
    </w:p>
    <w:p w14:paraId="4B4B8AAE" w14:textId="0EE09745" w:rsidR="003A0490" w:rsidRPr="00476768" w:rsidRDefault="003A0490" w:rsidP="008837EE">
      <w:pPr>
        <w:pStyle w:val="a6"/>
        <w:numPr>
          <w:ilvl w:val="0"/>
          <w:numId w:val="614"/>
        </w:numPr>
        <w:autoSpaceDE w:val="0"/>
        <w:autoSpaceDN w:val="0"/>
        <w:adjustRightInd w:val="0"/>
        <w:ind w:left="360"/>
        <w:jc w:val="both"/>
        <w:rPr>
          <w:rFonts w:ascii="Traditional Arabic" w:hAnsi="Traditional Arabic"/>
          <w:sz w:val="32"/>
          <w:szCs w:val="32"/>
        </w:rPr>
      </w:pPr>
      <w:r w:rsidRPr="00476768">
        <w:rPr>
          <w:rFonts w:ascii="Traditional Arabic" w:hAnsi="Traditional Arabic"/>
          <w:sz w:val="32"/>
          <w:szCs w:val="32"/>
          <w:rtl/>
        </w:rPr>
        <w:t>المادة (13</w:t>
      </w:r>
      <w:r w:rsidR="00317721" w:rsidRPr="00476768">
        <w:rPr>
          <w:rFonts w:ascii="Traditional Arabic" w:hAnsi="Traditional Arabic" w:hint="cs"/>
          <w:sz w:val="32"/>
          <w:szCs w:val="32"/>
          <w:rtl/>
        </w:rPr>
        <w:t>/ب</w:t>
      </w:r>
      <w:r w:rsidRPr="00476768">
        <w:rPr>
          <w:rFonts w:ascii="Traditional Arabic" w:hAnsi="Traditional Arabic"/>
          <w:sz w:val="32"/>
          <w:szCs w:val="32"/>
          <w:rtl/>
        </w:rPr>
        <w:t>) من نظام ديوان المظالم الصادر بالمرسوم الملكي رقم (م/78) وتاريخ 19/9/1428هـ.</w:t>
      </w:r>
    </w:p>
    <w:p w14:paraId="2C14096F" w14:textId="77777777" w:rsidR="003A0490" w:rsidRPr="00476768" w:rsidRDefault="003A0490" w:rsidP="007C446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7BAA119" w14:textId="29A9219F" w:rsidR="003A0490" w:rsidRPr="00476768" w:rsidRDefault="003A0490" w:rsidP="00C23CD9">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وكيلة المعترض تقدمت بصحيفة دعوى إلى المحكمة الإدارية بجازان طلبت فيها إلغاء قرار المدعى عليها رقم (719) وتاريخ 17/6/1441هـ المتضمن سجن موكلها وتغريمه. وبعد قيد الدعوى في سجلات المحكمة قضيةً إداريةً برقم (1650) لعام 1441هـ، أحيلت إلى الدائرة الأولى في تلك المحكمة، وبتاريخ 19/6/1442هـ أصدرت فيها حكمها القاضي بإلغاء ما تضمنه القرار من نشر العقوبة ورفض ما عدا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عسير أحيل إلى دائرة الاستئناف الثالثة، وبتاريخ 23/8/1442هـ أصدرت فيه حكمها القاضي بإلغاء الحكم، والقضاء مجدداً بعدم اختصاص محاكم ديوان المظالم ولائيّاً بنظر الدعوى؛ للأسباب التي ساقتها. وبتاريخ 6/10/1442هـ تقدمت وكيلة المعترض باعتراضها على حكم محكمة الاستئناف أمام هذه المحكمة طالبةً نقضَ الحكم؛ للأسباب الواردة في الاعتراض، والتي تتلخص في أن الحكم المعترض عليه خالف المادة الثالثة عشرة من نظام ديوان المظالم التي نصت على اختصاص المحاكم الإدارية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w:t>
      </w:r>
      <w:r w:rsidRPr="00476768">
        <w:rPr>
          <w:rFonts w:ascii="Traditional Arabic" w:hAnsi="Traditional Arabic" w:cs="Traditional Arabic"/>
          <w:sz w:val="32"/>
          <w:szCs w:val="32"/>
          <w:rtl/>
        </w:rPr>
        <w:lastRenderedPageBreak/>
        <w:t>بما في ذلك القرارات التأديبية، والقرارات التي تصدرها اللجان شبه القضائية"، ذلك أن القرار قرار إداري صادر من لجنة شبه قضائية، واعتمد من وزير الداخلية، كما أن الأمر الملكي رقم (أ/406) وتاريخ 27/7/1442هـ لا ينطبق على دعوى موكلها تطبيقاً لمبدأ عدم رجعية الأنظمة. فأبلغت المعترض ضدها بصحيفة الاعتراض حسب الإجراءات المتبعة نظاماً.</w:t>
      </w:r>
    </w:p>
    <w:p w14:paraId="6DC2F147" w14:textId="77777777" w:rsidR="003A0490" w:rsidRPr="00476768" w:rsidRDefault="003A0490" w:rsidP="007F762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AAF2FA5" w14:textId="7C090C0D" w:rsidR="003A0490" w:rsidRPr="00476768" w:rsidRDefault="003A0490" w:rsidP="00782D2C">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الموضوع، فإن الحكم محل الاعتراض قضى </w:t>
      </w:r>
      <w:r w:rsidRPr="00476768">
        <w:rPr>
          <w:rFonts w:ascii="Traditional Arabic" w:hAnsi="Traditional Arabic" w:cs="Traditional Arabic"/>
          <w:sz w:val="32"/>
          <w:szCs w:val="32"/>
          <w:rtl/>
        </w:rPr>
        <w:t>بعدم اختصاص محاكم ديوان المظالم ولائيّاً بنظر الدعوى؛</w:t>
      </w:r>
      <w:r w:rsidRPr="00476768">
        <w:rPr>
          <w:rFonts w:ascii="Traditional Arabic" w:eastAsia="Calibri" w:hAnsi="Traditional Arabic" w:cs="Traditional Arabic"/>
          <w:sz w:val="32"/>
          <w:szCs w:val="32"/>
          <w:rtl/>
        </w:rPr>
        <w:t xml:space="preserve"> تأسيساً على أنه: ((صدر قرار هيئة التدقيق مجتمعة رقم (87) وتاريخ 19/12/1432هـ، باعتبار قضايا الضبطية الجنائية لا يختص ديوان المظالم بنظرها لا إلغاءً ولا تعويضاً، كما أنه قد صدر الأمر الملكي رقم (أ/406) وتاريخ 27/</w:t>
      </w:r>
      <w:r w:rsidR="00782D2C" w:rsidRPr="00476768">
        <w:rPr>
          <w:rFonts w:ascii="Traditional Arabic" w:eastAsia="Calibri" w:hAnsi="Traditional Arabic" w:cs="Traditional Arabic" w:hint="cs"/>
          <w:sz w:val="32"/>
          <w:szCs w:val="32"/>
          <w:rtl/>
        </w:rPr>
        <w:t>7</w:t>
      </w:r>
      <w:r w:rsidRPr="00476768">
        <w:rPr>
          <w:rFonts w:ascii="Traditional Arabic" w:eastAsia="Calibri" w:hAnsi="Traditional Arabic" w:cs="Traditional Arabic"/>
          <w:sz w:val="32"/>
          <w:szCs w:val="32"/>
          <w:rtl/>
        </w:rPr>
        <w:t>/1442هـ، باعتبار هذه الجريمة من الجرائم الجنائية وهي من الجرائم الكبيرة الموجبة للتوقيف واعتبارها كذلك من الجرائم المخلة بالشرف والأمانة، وأن تتولى النيابة العامة التحقيق والادعاء بشأنها، كما تتولى المحكمة الجزائية النظر فيها، وبناءً عليه انتهت الدائرة إلى إلغاء الحكم محل الاستئناف والحكم مجدداً بعدم اختصاص محاكم ديوان المظالم ولائيّاً بنظر الدعوى)). وما انتهى إليه الحكم محل نظر؛ ذلك أن حقيقة الدعوى طعن على قرار إداري نهائي يختص الديوان بنظره وفقاً للفقرة (ب) من المادة الثالثة عشرة من نظامه، ولا يعد من قضايا الضبطية الجنائية. علاوةً على أن القضاء بعدم اختصاص محاكم ديوان المظالم ولائياً بنظر الدعوى استناداً إلى الأمر الملكي رقم (أ/406) وتاريخ 27/</w:t>
      </w:r>
      <w:r w:rsidR="00F53EAB" w:rsidRPr="00476768">
        <w:rPr>
          <w:rFonts w:ascii="Traditional Arabic" w:eastAsia="Calibri" w:hAnsi="Traditional Arabic" w:cs="Traditional Arabic" w:hint="cs"/>
          <w:sz w:val="32"/>
          <w:szCs w:val="32"/>
          <w:rtl/>
        </w:rPr>
        <w:t>7</w:t>
      </w:r>
      <w:r w:rsidRPr="00476768">
        <w:rPr>
          <w:rFonts w:ascii="Traditional Arabic" w:eastAsia="Calibri" w:hAnsi="Traditional Arabic" w:cs="Traditional Arabic"/>
          <w:sz w:val="32"/>
          <w:szCs w:val="32"/>
          <w:rtl/>
        </w:rPr>
        <w:t xml:space="preserve">/1442هـ </w:t>
      </w:r>
      <w:r w:rsidRPr="00476768">
        <w:rPr>
          <w:rFonts w:ascii="Traditional Arabic" w:hAnsi="Traditional Arabic" w:cs="Traditional Arabic"/>
          <w:sz w:val="32"/>
          <w:szCs w:val="32"/>
          <w:rtl/>
        </w:rPr>
        <w:t>مخالف للمبادئ المقررة في شأن سريان القواعد النظامية</w:t>
      </w:r>
      <w:r w:rsidRPr="00476768">
        <w:rPr>
          <w:rFonts w:ascii="Traditional Arabic" w:eastAsia="Calibri" w:hAnsi="Traditional Arabic" w:cs="Traditional Arabic"/>
          <w:sz w:val="32"/>
          <w:szCs w:val="32"/>
          <w:rtl/>
        </w:rPr>
        <w:t xml:space="preserve"> وتاريخ تطبيقها، ذلك أن الأمر الملكي المشار إليه صدر بعد قيد الدعوى وصدور الحكم فيها، والأصل عدم رجعية النصوص النظامية على الوقائع السابقة لها إلا بنص على ذلك. وبما أن الحكم محل الاعتراض صدر بالمخالفة لما سلف بيانه؛ فإن المتعين نقضه، وإعادة القضية إلى محكمة الاستئناف الإدارية بمنطقة عسير التي أصدرت الحكم للفصل فيها</w:t>
      </w:r>
      <w:r w:rsidRPr="00476768">
        <w:rPr>
          <w:rFonts w:ascii="Traditional Arabic" w:hAnsi="Traditional Arabic" w:cs="Traditional Arabic"/>
          <w:sz w:val="32"/>
          <w:szCs w:val="32"/>
          <w:rtl/>
        </w:rPr>
        <w:t>.</w:t>
      </w:r>
    </w:p>
    <w:p w14:paraId="5DC3BAB6" w14:textId="77777777" w:rsidR="003A0490" w:rsidRPr="00476768" w:rsidRDefault="003A0490" w:rsidP="00C23CD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عسير للفصل فيها. </w:t>
      </w:r>
    </w:p>
    <w:p w14:paraId="38DEB5EE" w14:textId="77777777" w:rsidR="003A0490" w:rsidRPr="00476768" w:rsidRDefault="003A0490" w:rsidP="00C23CD9">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52F62ED2" w14:textId="77777777" w:rsidR="003A0490" w:rsidRPr="00476768" w:rsidRDefault="003A0490" w:rsidP="00C23CD9">
      <w:pPr>
        <w:spacing w:after="0" w:line="240" w:lineRule="auto"/>
        <w:jc w:val="both"/>
        <w:rPr>
          <w:rFonts w:ascii="Traditional Arabic" w:hAnsi="Traditional Arabic" w:cs="Traditional Arabic"/>
          <w:sz w:val="32"/>
          <w:szCs w:val="32"/>
          <w:rtl/>
        </w:rPr>
      </w:pPr>
    </w:p>
    <w:p w14:paraId="496F1371"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6F8E7E38" w14:textId="32CD77D4"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0F7AD690" w14:textId="17C93E5C"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1E69FD21" w14:textId="5F56C4AB"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DA64739" w14:textId="3C2A335C"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5F29AD">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5F29AD">
        <w:rPr>
          <w:rFonts w:ascii="Traditional Arabic" w:eastAsia="Calibri" w:hAnsi="Traditional Arabic" w:cs="Traditional Arabic" w:hint="cs"/>
          <w:b/>
          <w:bCs/>
          <w:sz w:val="32"/>
          <w:szCs w:val="32"/>
          <w:rtl/>
        </w:rPr>
        <w:t>1</w:t>
      </w:r>
    </w:p>
    <w:p w14:paraId="4F073F6E" w14:textId="77777777" w:rsidR="003A0490" w:rsidRPr="00476768" w:rsidRDefault="003A0490" w:rsidP="00AA6ED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4398 لعام 1442هـ</w:t>
      </w:r>
    </w:p>
    <w:p w14:paraId="6419441D" w14:textId="77777777" w:rsidR="003A0490" w:rsidRPr="00476768" w:rsidRDefault="003A0490" w:rsidP="00AA6ED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4715 لعام 1442هـ</w:t>
      </w:r>
    </w:p>
    <w:p w14:paraId="3856EE9E" w14:textId="77777777" w:rsidR="003A0490" w:rsidRPr="00476768" w:rsidRDefault="003A0490" w:rsidP="00AA6ED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15/11/1443هـ</w:t>
      </w:r>
    </w:p>
    <w:p w14:paraId="7A0CF451" w14:textId="77777777" w:rsidR="003A0490" w:rsidRPr="00476768" w:rsidRDefault="003A0490" w:rsidP="00AA6EDE">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5E05CE38" w14:textId="77777777" w:rsidR="003A0490" w:rsidRPr="00476768" w:rsidRDefault="003A0490" w:rsidP="008837EE">
      <w:pPr>
        <w:pStyle w:val="a6"/>
        <w:numPr>
          <w:ilvl w:val="0"/>
          <w:numId w:val="618"/>
        </w:numPr>
        <w:jc w:val="both"/>
        <w:rPr>
          <w:rFonts w:ascii="Traditional Arabic" w:hAnsi="Traditional Arabic"/>
          <w:b/>
          <w:bCs/>
          <w:sz w:val="32"/>
          <w:szCs w:val="32"/>
          <w:rtl/>
        </w:rPr>
      </w:pPr>
      <w:r w:rsidRPr="00476768">
        <w:rPr>
          <w:rFonts w:ascii="Traditional Arabic" w:hAnsi="Traditional Arabic"/>
          <w:b/>
          <w:bCs/>
          <w:sz w:val="32"/>
          <w:szCs w:val="32"/>
          <w:rtl/>
        </w:rPr>
        <w:t>‌خدمة عسكرية - أفراد - تعيين - التثبيت على سلم وظيفي خاص - نقل التخصص أو الوظيفة - سلطة الجهة الإدارية فيها -</w:t>
      </w:r>
      <w:r w:rsidRPr="00476768">
        <w:rPr>
          <w:rFonts w:ascii="Traditional Arabic" w:hAnsi="Traditional Arabic"/>
          <w:sz w:val="32"/>
          <w:szCs w:val="32"/>
          <w:rtl/>
        </w:rPr>
        <w:t xml:space="preserve"> التعيين في الوظائف العامة وكذلك التثبيت على السلالم الخاصة بوظائف معينة والنقل من تخصص إلى تخصص أو من وظيفة إلى وظيفة أخرى يعد بحسب الأصل من الأمور </w:t>
      </w:r>
      <w:proofErr w:type="spellStart"/>
      <w:r w:rsidRPr="00476768">
        <w:rPr>
          <w:rFonts w:ascii="Traditional Arabic" w:hAnsi="Traditional Arabic"/>
          <w:sz w:val="32"/>
          <w:szCs w:val="32"/>
          <w:rtl/>
        </w:rPr>
        <w:t>الجوازية</w:t>
      </w:r>
      <w:proofErr w:type="spellEnd"/>
      <w:r w:rsidRPr="00476768">
        <w:rPr>
          <w:rFonts w:ascii="Traditional Arabic" w:hAnsi="Traditional Arabic"/>
          <w:sz w:val="32"/>
          <w:szCs w:val="32"/>
          <w:rtl/>
        </w:rPr>
        <w:t xml:space="preserve"> الداخلة في نطاق السلطة التقديرية للجهة وفق ما تمليه المصلحة العامة، ولا يلزم من حصول الموظف عسكرياً كان أو مدنياً على مؤهل يؤهله للتعيين في وظيفة أخرى غير المعين عليها ابتداءً أن ينقل أو يثبت أو يستأنف تعيينه على وظيفة أخرى تناسب مؤهله الجديد، بل إن ذلك يظل خاضعاً لتوافر الوظائف لدى الجهة والحاجة إلى شغلها وفق قواعد المفاضلة والمسابقة المقررة في هذا الشأن.</w:t>
      </w:r>
    </w:p>
    <w:p w14:paraId="1FC531DB" w14:textId="77777777" w:rsidR="003A0490" w:rsidRPr="00476768" w:rsidRDefault="003A0490" w:rsidP="000E588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B166D88" w14:textId="176174C1" w:rsidR="003A0490" w:rsidRPr="00476768" w:rsidRDefault="003A0490" w:rsidP="00E0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بتثبيته على سلم الوظائف الصحية العسكرية. وبعد قيد الدعوى في سجلات المحكمة قضية إدارية برقم (1645) لعام 1440هـ، أحيلت إلى الدائرة الأولى في تلك المحكمة، وبتاريخ 13/4/1441هـ أصدرت حكمها القاضي بإلغاء امتناع المدعى عليها عن تثبيت المدعي على سلم الوظائف الصحية العسكرية اعتباراً من 1/1/1431هـ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عسير أحيل إلى دائرة الاستئناف الأولى، وبتاريخ 25/8/1442هـ أصدرت حكمها القاضي بتأييد الحكم محمولاً على أسبابه. وبتاريخ 8/10/1442هـ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الفقرة عاشراً من قرار مجلس الوزراء رقم (226) وتاريخ 3/8/1432هـ التي تضمنت أن يكون التثبيت لمن هم على رأس العمل، كما أن التثبيت على سلم تلك الوظائف يكون وفقاً للمجموعات المبيّنة فيه، ولا يمكن تثبيت المعترض ضده على وظيفة أخصائي مع كونه فرداً، علاوة على أن حصول المعترض ضده على المؤهل لم يكن بموافقة من مرجعه، ومجرد تصنيفه من الهيئة السعودية للتخصصات الصحية لا يلزم المعترض ضدها بتثبيته، ذلك أن أساس التعيين هو انطباق جميع الشروط المنصوص عليها في قرار مجلس الوزراء رقم (226) وتاريخ 3/8/1432هـ. فأبلغ المعترض </w:t>
      </w:r>
      <w:r w:rsidRPr="00476768">
        <w:rPr>
          <w:rFonts w:ascii="Traditional Arabic" w:hAnsi="Traditional Arabic" w:cs="Traditional Arabic"/>
          <w:sz w:val="32"/>
          <w:szCs w:val="32"/>
          <w:rtl/>
        </w:rPr>
        <w:lastRenderedPageBreak/>
        <w:t>ضده بصحيفة الاعتراض فقدم مذكرةً ملخصها: أنه من القائمين على رأس العمل وفقاً للمشاهد وأوامر التكليف التي حكم له بموجبها، كما أن المعترض ضدها ثبتت عدداً من زملائه على وظيفة أخصائي مع كونهم أفراداً، إضافة إلى حصوله على موافقة مرجعه بخطاب قائد حرس الحدود بمنطقة جازان رقم (7/11/2/14726) وتاريخ 23/8/1424هـ. وبعد انقضاء المهل المنصوص عليها في المادة الخمسين من نظام المرافعات أمام الديوان لتبادل المذكرات أحيل الاعتراض إلى هذه المحكمة.</w:t>
      </w:r>
    </w:p>
    <w:p w14:paraId="5674E57A" w14:textId="77777777" w:rsidR="003A0490" w:rsidRPr="00476768" w:rsidRDefault="003A0490" w:rsidP="005C0EC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5D9468E3" w14:textId="77777777" w:rsidR="003A0490" w:rsidRPr="00476768" w:rsidRDefault="003A0490" w:rsidP="00AA6ED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بإلغاء امتناع المعترضة عن تثبيت المعترض ضده على سلم رواتب الوظائف الصحية؛ تأسيساً على أن: ((قرار مجلس الوزراء رقم (226) وتاريخ 3/8/1432هـ نص على: "أولاً: الموافقة على سلم رواتب الوظائف الصحية العسكرية وذلك بالصيغة المرفقة، ويكون تحديد المؤهلات المطلوبة لشغل الفئات المشمولة في السلم وفقاً للمادة الثالثة من لائحة الوظائف الصحية الصادرة بقرار مجلس الخدمة المدنية رقم (241/1) وتاريخ 28/3/1412هـ"، وبما أن المادة الثالثة من لائحة الوظائف الصحية نصت على أن: "يتم شغل الوظائف المشمولة بهذه اللائحة وفقاً لدليل المؤهلات الملحق بها ويجوز تعديل هذا الدليل بالاتفاق بين وزير الخدمة المدنية والوزير المختص"، وحيث نصت لائحة الوظائف الصحية الصادرة بقرار مجلس الخدمة المدنية رقم (241/1) وتاريخ 28/3/1412هـ بملحقها رقم (3) الموضح فيها ما يلي: "بيان بمجموعات وفئات الوظائف المشمولة بلائحة الوظائف الصحية... 3-مجموعة الأخصائيين من غير الأطباء، وتشمل: -أخصائي أشعة... -أخصائي اجتماعي..."، وبما أن المدعي يعمل بمسمى أخصائي اجتماعي، وقدم مشهد مزاولة مهنة أخصائي اجتماعي، ويطلب إلزام المدعى عليها بتثبيته على الكادر الصحي العسكري من تاريخ تكليفه بالعمل في العيادة النفسية والاجتماعية في 1/1/1431هـ؛ وعليه فإن طلب المدعي يقوم على أساس نظامي صحيح)). وما انتهى إليه الحكم محل الاعتراض في هذا الشأن مخالف لما استقرت عليه أحكام هذه المحكمة من أن التعيين في الوظائف العامة وكذلك التثبيت على السلالم الخاصة بوظائف معينة والنقل من تخصص إلى تخصص أو من وظيفة إلى وظيفة أخرى؛ يعد بحسب الأصل من الأمور </w:t>
      </w:r>
      <w:proofErr w:type="spellStart"/>
      <w:r w:rsidRPr="00476768">
        <w:rPr>
          <w:rFonts w:ascii="Traditional Arabic" w:hAnsi="Traditional Arabic" w:cs="Traditional Arabic"/>
          <w:sz w:val="32"/>
          <w:szCs w:val="32"/>
          <w:rtl/>
        </w:rPr>
        <w:t>الجوازية</w:t>
      </w:r>
      <w:proofErr w:type="spellEnd"/>
      <w:r w:rsidRPr="00476768">
        <w:rPr>
          <w:rFonts w:ascii="Traditional Arabic" w:hAnsi="Traditional Arabic" w:cs="Traditional Arabic"/>
          <w:sz w:val="32"/>
          <w:szCs w:val="32"/>
          <w:rtl/>
        </w:rPr>
        <w:t xml:space="preserve"> الداخلة في نطاق السلطة التقديرية للجهة وفق ما تمليه المصلحة العامة، ولا يلزم من حصول الموظف عسكرياً كان أو مدنياً على مؤهل يؤهله للتعيين في وظيفة أخرى غير المعين عليها ابتداءً أن ينقل أو يثبت أو يستأنف تعيينه على وظيفة أخرى تناسب مؤهله الجديد، بل إن ذلك يظل خاضعاً لتوافر الوظائف لدى الجهة والحاجة إلى شغلها وفق قواعد المفاضلة والمسابقة المقررة في هذا الشأن. وبما أن الحكم محل الاعتراض صدر </w:t>
      </w:r>
      <w:r w:rsidRPr="00476768">
        <w:rPr>
          <w:rFonts w:ascii="Traditional Arabic" w:hAnsi="Traditional Arabic" w:cs="Traditional Arabic"/>
          <w:sz w:val="32"/>
          <w:szCs w:val="32"/>
          <w:rtl/>
        </w:rPr>
        <w:lastRenderedPageBreak/>
        <w:t>بالمخالفة لما سلف بيانه؛ فإن المتعين نقضه، وإحالة القضية إلى محكمة الاستئناف الإدارية بمنطقة عسير لتفصل فيها من جديد مِن غير مَن نظرها.</w:t>
      </w:r>
    </w:p>
    <w:p w14:paraId="2188B810" w14:textId="18C88270" w:rsidR="003A0490" w:rsidRPr="00476768" w:rsidRDefault="003A0490" w:rsidP="00AA6ED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74355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150A115C" w14:textId="77777777" w:rsidR="003A0490" w:rsidRPr="00476768" w:rsidRDefault="003A0490" w:rsidP="00AA6ED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E48BE34" w14:textId="77777777" w:rsidR="003A0490" w:rsidRPr="00476768" w:rsidRDefault="003A0490" w:rsidP="00AA6EDE">
      <w:pPr>
        <w:spacing w:after="0" w:line="240" w:lineRule="auto"/>
        <w:jc w:val="both"/>
        <w:rPr>
          <w:rFonts w:ascii="Traditional Arabic" w:hAnsi="Traditional Arabic" w:cs="Traditional Arabic"/>
          <w:sz w:val="32"/>
          <w:szCs w:val="32"/>
          <w:rtl/>
        </w:rPr>
      </w:pPr>
    </w:p>
    <w:p w14:paraId="07B5AB2F"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F74D8D4"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1EC3CDCF" w14:textId="00499F6B"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3756CC4" w14:textId="5056CB35"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CBE87C6" w14:textId="087E77FD"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76CDD5D6" w14:textId="2CC5964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322FEEE" w14:textId="01306500"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89F73FD" w14:textId="0A1E6C1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C25E5EE" w14:textId="5F04185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B271C8C" w14:textId="1288B84C"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212EF2A" w14:textId="032E34D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1EAE4273" w14:textId="354E661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1BAFBD2D" w14:textId="63FB2E8F"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636117F" w14:textId="19BC6CE6"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6CAA61EF" w14:textId="1A524006"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606EDBE7" w14:textId="76086226"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AAA3B4C" w14:textId="01C482E0"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6ADD76AF" w14:textId="55D086E4"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BD3B644" w14:textId="13DD14C9"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373246F" w14:textId="63C2EC06"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7E594E5" w14:textId="7777777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0C5F95DA" w14:textId="3631EC48"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70A3105B" w14:textId="1835AEF7"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B65C86">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B65C86">
        <w:rPr>
          <w:rFonts w:ascii="Traditional Arabic" w:eastAsia="Calibri" w:hAnsi="Traditional Arabic" w:cs="Traditional Arabic" w:hint="cs"/>
          <w:b/>
          <w:bCs/>
          <w:sz w:val="32"/>
          <w:szCs w:val="32"/>
          <w:rtl/>
        </w:rPr>
        <w:t>2</w:t>
      </w:r>
    </w:p>
    <w:p w14:paraId="3AB7712A" w14:textId="77777777" w:rsidR="003A0490" w:rsidRPr="00476768" w:rsidRDefault="003A0490" w:rsidP="00C12D3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5828 لعام 1442هـ</w:t>
      </w:r>
    </w:p>
    <w:p w14:paraId="2A7D26B6" w14:textId="77777777" w:rsidR="003A0490" w:rsidRPr="00476768" w:rsidRDefault="003A0490" w:rsidP="00C12D3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5040 لعام 1442هـ</w:t>
      </w:r>
    </w:p>
    <w:p w14:paraId="1E42CE6A" w14:textId="77777777" w:rsidR="003A0490" w:rsidRPr="00476768" w:rsidRDefault="003A0490" w:rsidP="00C12D33">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15/11/1443هـ</w:t>
      </w:r>
    </w:p>
    <w:p w14:paraId="03F57820" w14:textId="77777777" w:rsidR="003A0490" w:rsidRPr="00476768" w:rsidRDefault="003A0490" w:rsidP="00C12D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B0E1F44" w14:textId="6D3B35F6" w:rsidR="003A0490" w:rsidRPr="00476768" w:rsidRDefault="003A0490" w:rsidP="00540411">
      <w:pPr>
        <w:pStyle w:val="a6"/>
        <w:numPr>
          <w:ilvl w:val="0"/>
          <w:numId w:val="625"/>
        </w:numPr>
        <w:jc w:val="both"/>
        <w:rPr>
          <w:rFonts w:ascii="Traditional Arabic" w:hAnsi="Traditional Arabic"/>
          <w:b/>
          <w:bCs/>
          <w:sz w:val="32"/>
          <w:szCs w:val="32"/>
          <w:rtl/>
        </w:rPr>
      </w:pPr>
      <w:r w:rsidRPr="00476768">
        <w:rPr>
          <w:rFonts w:ascii="Traditional Arabic" w:hAnsi="Traditional Arabic"/>
          <w:b/>
          <w:bCs/>
          <w:sz w:val="32"/>
          <w:szCs w:val="32"/>
          <w:rtl/>
        </w:rPr>
        <w:t>صحة - ممارس صحي - طبيب استشاري - حقوق وظيفية - بدل عدوى -</w:t>
      </w:r>
      <w:r w:rsidRPr="00476768">
        <w:rPr>
          <w:rFonts w:ascii="Traditional Arabic" w:hAnsi="Traditional Arabic"/>
          <w:sz w:val="32"/>
          <w:szCs w:val="32"/>
          <w:rtl/>
        </w:rPr>
        <w:t xml:space="preserve"> وظيفة (طبيب استشاري) </w:t>
      </w:r>
      <w:r w:rsidR="00540411">
        <w:rPr>
          <w:rFonts w:ascii="Traditional Arabic" w:hAnsi="Traditional Arabic" w:hint="cs"/>
          <w:sz w:val="32"/>
          <w:szCs w:val="32"/>
          <w:rtl/>
        </w:rPr>
        <w:t>ليست</w:t>
      </w:r>
      <w:r w:rsidR="00540411">
        <w:rPr>
          <w:rFonts w:ascii="Traditional Arabic" w:hAnsi="Traditional Arabic"/>
          <w:sz w:val="32"/>
          <w:szCs w:val="32"/>
          <w:rtl/>
        </w:rPr>
        <w:t xml:space="preserve"> مسم</w:t>
      </w:r>
      <w:r w:rsidR="00540411">
        <w:rPr>
          <w:rFonts w:ascii="Traditional Arabic" w:hAnsi="Traditional Arabic" w:hint="cs"/>
          <w:sz w:val="32"/>
          <w:szCs w:val="32"/>
          <w:rtl/>
        </w:rPr>
        <w:t>ا</w:t>
      </w:r>
      <w:r w:rsidR="00540411">
        <w:rPr>
          <w:rFonts w:ascii="Traditional Arabic" w:hAnsi="Traditional Arabic"/>
          <w:sz w:val="32"/>
          <w:szCs w:val="32"/>
          <w:rtl/>
        </w:rPr>
        <w:t xml:space="preserve">ة </w:t>
      </w:r>
      <w:r w:rsidRPr="00476768">
        <w:rPr>
          <w:rFonts w:ascii="Traditional Arabic" w:hAnsi="Traditional Arabic"/>
          <w:sz w:val="32"/>
          <w:szCs w:val="32"/>
          <w:rtl/>
        </w:rPr>
        <w:t>من الوظائف التي يستحق شاغلوها بدل عدوى؛ ومن ثم لا يستحق شاغلو الوظيفة للبدل.</w:t>
      </w:r>
    </w:p>
    <w:p w14:paraId="67D26405" w14:textId="77777777" w:rsidR="003A0490" w:rsidRPr="00476768" w:rsidRDefault="003A0490" w:rsidP="00C12D3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D53F873" w14:textId="77777777" w:rsidR="003A0490" w:rsidRPr="00476768" w:rsidRDefault="003A0490" w:rsidP="008837EE">
      <w:pPr>
        <w:pStyle w:val="a6"/>
        <w:numPr>
          <w:ilvl w:val="0"/>
          <w:numId w:val="595"/>
        </w:numPr>
        <w:jc w:val="both"/>
        <w:rPr>
          <w:rFonts w:ascii="Traditional Arabic" w:hAnsi="Traditional Arabic"/>
          <w:sz w:val="32"/>
          <w:szCs w:val="32"/>
          <w:rtl/>
        </w:rPr>
      </w:pPr>
      <w:r w:rsidRPr="00476768">
        <w:rPr>
          <w:rFonts w:ascii="Traditional Arabic" w:hAnsi="Traditional Arabic"/>
          <w:sz w:val="32"/>
          <w:szCs w:val="32"/>
          <w:rtl/>
        </w:rPr>
        <w:t>المادة (48) من لائحة الحقوق والمزايا المالية الصادرة بالأمر الملكي رقم (أ/28) وتاريخ 20/3/1432هـ.</w:t>
      </w:r>
    </w:p>
    <w:p w14:paraId="696F0514" w14:textId="77777777" w:rsidR="003A0490" w:rsidRPr="00476768" w:rsidRDefault="003A0490" w:rsidP="008837EE">
      <w:pPr>
        <w:pStyle w:val="a6"/>
        <w:numPr>
          <w:ilvl w:val="0"/>
          <w:numId w:val="595"/>
        </w:numPr>
        <w:jc w:val="both"/>
        <w:rPr>
          <w:rFonts w:ascii="Traditional Arabic" w:hAnsi="Traditional Arabic"/>
          <w:sz w:val="32"/>
          <w:szCs w:val="32"/>
        </w:rPr>
      </w:pPr>
      <w:r w:rsidRPr="00476768">
        <w:rPr>
          <w:rFonts w:ascii="Traditional Arabic" w:hAnsi="Traditional Arabic"/>
          <w:sz w:val="32"/>
          <w:szCs w:val="32"/>
          <w:rtl/>
        </w:rPr>
        <w:t>محضر لجنة البدلات رقم (98) لعام 1437هـ، بشأن إعادة تنظيم شروط صرف بدل العدوى، والضرر، والعزل.</w:t>
      </w:r>
    </w:p>
    <w:p w14:paraId="6322BE09" w14:textId="77777777" w:rsidR="003A0490" w:rsidRPr="00476768" w:rsidRDefault="003A0490" w:rsidP="008837EE">
      <w:pPr>
        <w:pStyle w:val="a6"/>
        <w:numPr>
          <w:ilvl w:val="0"/>
          <w:numId w:val="595"/>
        </w:numPr>
        <w:jc w:val="both"/>
        <w:rPr>
          <w:rFonts w:ascii="Traditional Arabic" w:hAnsi="Traditional Arabic"/>
          <w:sz w:val="32"/>
          <w:szCs w:val="32"/>
          <w:rtl/>
        </w:rPr>
      </w:pPr>
      <w:r w:rsidRPr="00476768">
        <w:rPr>
          <w:rFonts w:ascii="Traditional Arabic" w:hAnsi="Traditional Arabic"/>
          <w:sz w:val="32"/>
          <w:szCs w:val="32"/>
          <w:rtl/>
        </w:rPr>
        <w:t>خطاب وزير الخدمة المدنية رقم (3616) وتاريخ 14/2/1437هـ، بشأن استمرار العمل على المسميات الوظيفية المستحقة لبدل العدوى.</w:t>
      </w:r>
    </w:p>
    <w:p w14:paraId="46E13D14" w14:textId="77777777" w:rsidR="003A0490" w:rsidRPr="00476768" w:rsidRDefault="003A0490" w:rsidP="003265A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9F111FD" w14:textId="03C489D9" w:rsidR="003A0490" w:rsidRPr="00476768" w:rsidRDefault="003A0490" w:rsidP="00C12D33">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سبق أن تقدمت إلى المحكمة الإدارية بجدة بدعوى طالبت فيها بإلزام المدعى عليها بأن تصرف لها بدل العدوى اعتباراً من 7/12/1431هـ مع الاستمرار بالصرف أثناء عملها. وبعد قيد الدعوى في سجلات المحكمة قضيةً إداريةً برقم (173) لعام 1442هـ، أحيلت إلى الدائرة السادسة بتلك المحكمة، وبتاريخ 2/7/1442هـ أصدرت حكمها القاضي بإلزام المدعى عليها بأن تصرف للمدعية بدل العدوى اعتباراً من 7/12/1431هـ مع الاستمرار بالصرف ما دامت تعمل في المجال ذاته</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مكة المكرمة أحيل إلى دائرة الاستئناف الأولى، وبتاريخ 28/10/1442هـ أصدرت حكمها القاضي بتأييد الحكم محمولاً على أسبابه. وبتاريخ 3/12/1442هـ تقدم ممثل جهة الإدارة المعترضة إلى هذه المحكمة باعتراضه على حكم محكمة الاستئناف طالباً نقضَ الحكم؛ للأسباب الواردة في الاعتراض، والتي تتلخص في أن الحكم المعترض عليه خالف المادة الثامنة من نظام المرافعات أمام ديوان المظالم، ذلك أن المعترض ضدها تظلمت إلى وزارة الموارد البشرية بتاريخ 7/3/1441هـ ولم تتقدم إلى المحكمة إلا بتاريخ 7/12/1441هـ أي بعد أكثر من ستين يوماً من تظلمها إلى الوزارة. ومن حيث الموضوع، فإن وظيفة </w:t>
      </w:r>
      <w:r w:rsidRPr="00476768">
        <w:rPr>
          <w:rFonts w:ascii="Traditional Arabic" w:hAnsi="Traditional Arabic" w:cs="Traditional Arabic"/>
          <w:sz w:val="32"/>
          <w:szCs w:val="32"/>
          <w:rtl/>
        </w:rPr>
        <w:lastRenderedPageBreak/>
        <w:t xml:space="preserve">المعترض ضدها </w:t>
      </w:r>
      <w:r w:rsidR="00A622D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طبيب استشاري</w:t>
      </w:r>
      <w:r w:rsidR="00A622D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ليست من الوظائف المقرر لها بدل العدوى في وزارة الدفاع وفقاً لما أقرته لجنة البدلات، </w:t>
      </w:r>
      <w:r w:rsidRPr="00476768">
        <w:rPr>
          <w:rFonts w:ascii="Traditional Arabic" w:eastAsia="Calibri" w:hAnsi="Traditional Arabic" w:cs="Traditional Arabic"/>
          <w:sz w:val="32"/>
          <w:szCs w:val="32"/>
          <w:rtl/>
        </w:rPr>
        <w:t>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04BFC10" w14:textId="77777777" w:rsidR="003A0490" w:rsidRPr="00476768" w:rsidRDefault="003A0490" w:rsidP="0029110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11D3E5" w14:textId="77777777" w:rsidR="003A0490" w:rsidRPr="00476768" w:rsidRDefault="003A0490" w:rsidP="00C12D3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w:t>
      </w:r>
      <w:r w:rsidRPr="00476768">
        <w:rPr>
          <w:rFonts w:ascii="Traditional Arabic" w:hAnsi="Traditional Arabic" w:cs="Traditional Arabic"/>
          <w:sz w:val="32"/>
          <w:szCs w:val="32"/>
          <w:rtl/>
        </w:rPr>
        <w:t>و</w:t>
      </w:r>
      <w:r w:rsidRPr="00476768">
        <w:rPr>
          <w:rFonts w:ascii="Traditional Arabic" w:eastAsia="Calibri" w:hAnsi="Traditional Arabic" w:cs="Traditional Arabic"/>
          <w:sz w:val="32"/>
          <w:szCs w:val="32"/>
          <w:rtl/>
        </w:rPr>
        <w:t xml:space="preserve">أما عن الموضوع، </w:t>
      </w:r>
      <w:r w:rsidRPr="00476768">
        <w:rPr>
          <w:rFonts w:ascii="Traditional Arabic" w:hAnsi="Traditional Arabic" w:cs="Traditional Arabic"/>
          <w:sz w:val="32"/>
          <w:szCs w:val="32"/>
          <w:rtl/>
        </w:rPr>
        <w:t xml:space="preserve">فقد نصت المادة رقم (48) من لائحة الحقوق والمزايا المالية الصادرة بالأمر الملكي رقم (أ/28) وتاريخ 20/3/1432هـ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وبما أن الجهات المنصوص عليها في هذه المادة بالإضافة إلى وزارة الصحة قد اجتمعت وقررت في محضرها رقم (98) لعام 1437هـ إبقاء وضع المسميات الوظيفية المستحقة لهذا لبدل العدوى على ما هو عليه سابقاً وفقاً للنصوص النظامية السابقة للائحة الحقوق والمزايا. ولما كانت وظيفة المعترض ضدها لم تسم من الوظائف التي يستحق شاغلوها هذا البدل. وحيث جاء في خطاب وزير الخدمة المدنية الموجه لرئيس ديوان المظالم رقم (3616) في 14/2/1437هـ أن العمل مستمر على ما أقر سابقاً، وأنه سيتم النظر فيما يستجد من وظائف. وحيث انتهى </w:t>
      </w:r>
      <w:r w:rsidRPr="00476768">
        <w:rPr>
          <w:rFonts w:ascii="Traditional Arabic" w:eastAsia="Calibri" w:hAnsi="Traditional Arabic" w:cs="Traditional Arabic"/>
          <w:sz w:val="32"/>
          <w:szCs w:val="32"/>
          <w:rtl/>
        </w:rPr>
        <w:t>الحكم المعترض عليه إلى</w:t>
      </w:r>
      <w:r w:rsidRPr="00476768">
        <w:rPr>
          <w:rFonts w:ascii="Traditional Arabic" w:hAnsi="Traditional Arabic" w:cs="Traditional Arabic"/>
          <w:sz w:val="32"/>
          <w:szCs w:val="32"/>
          <w:rtl/>
        </w:rPr>
        <w:t xml:space="preserve"> إلزام الوزارة المعترضة بصرف البدل العدوى</w:t>
      </w:r>
      <w:r w:rsidRPr="00476768">
        <w:rPr>
          <w:rFonts w:ascii="Traditional Arabic" w:eastAsia="Calibri" w:hAnsi="Traditional Arabic" w:cs="Traditional Arabic"/>
          <w:sz w:val="32"/>
          <w:szCs w:val="32"/>
          <w:rtl/>
        </w:rPr>
        <w:t xml:space="preserve"> بالمخالفة لما تقدم، ولأحكام </w:t>
      </w:r>
      <w:r w:rsidRPr="00476768">
        <w:rPr>
          <w:rFonts w:ascii="Traditional Arabic" w:hAnsi="Traditional Arabic" w:cs="Traditional Arabic"/>
          <w:sz w:val="32"/>
          <w:szCs w:val="32"/>
          <w:rtl/>
        </w:rPr>
        <w:t>لائحة الحقوق والمزايا المالية</w:t>
      </w:r>
      <w:r w:rsidRPr="00476768">
        <w:rPr>
          <w:rFonts w:ascii="Traditional Arabic" w:eastAsia="Calibri" w:hAnsi="Traditional Arabic" w:cs="Traditional Arabic"/>
          <w:sz w:val="32"/>
          <w:szCs w:val="32"/>
          <w:rtl/>
        </w:rPr>
        <w:t>؛ فإنه يتعيَّن نقضُه،</w:t>
      </w:r>
      <w:r w:rsidRPr="00476768">
        <w:rPr>
          <w:rFonts w:ascii="Traditional Arabic" w:hAnsi="Traditional Arabic" w:cs="Traditional Arabic"/>
          <w:sz w:val="32"/>
          <w:szCs w:val="32"/>
          <w:rtl/>
        </w:rPr>
        <w:t xml:space="preserve"> وإحالة القضية إلى محكمة الاستئناف الإدارية بمنطقة مكة المكرمة لتفصل فيها من جديد مِن غير مَن نظرها. </w:t>
      </w:r>
    </w:p>
    <w:p w14:paraId="4CFAC91D" w14:textId="698669BA" w:rsidR="003A0490" w:rsidRPr="00476768" w:rsidRDefault="003A0490" w:rsidP="00C12D33">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9110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C023DF8" w14:textId="77777777" w:rsidR="003A0490" w:rsidRPr="00476768" w:rsidRDefault="003A0490" w:rsidP="00C12D33">
      <w:pPr>
        <w:spacing w:after="0" w:line="240" w:lineRule="auto"/>
        <w:jc w:val="both"/>
        <w:rPr>
          <w:rFonts w:ascii="Traditional Arabic" w:hAnsi="Traditional Arabic" w:cs="Traditional Arabic"/>
          <w:b/>
          <w:bCs/>
          <w:sz w:val="32"/>
          <w:szCs w:val="32"/>
          <w:rtl/>
        </w:rPr>
      </w:pPr>
    </w:p>
    <w:p w14:paraId="0D10242B" w14:textId="77777777" w:rsidR="003A0490" w:rsidRPr="00476768" w:rsidRDefault="003A0490" w:rsidP="003A0490">
      <w:pPr>
        <w:spacing w:after="0" w:line="240" w:lineRule="auto"/>
        <w:jc w:val="both"/>
        <w:rPr>
          <w:rFonts w:ascii="Traditional Arabic" w:hAnsi="Traditional Arabic" w:cs="Traditional Arabic"/>
          <w:b/>
          <w:bCs/>
          <w:sz w:val="32"/>
          <w:szCs w:val="32"/>
          <w:rtl/>
        </w:rPr>
      </w:pPr>
    </w:p>
    <w:p w14:paraId="34425B20" w14:textId="34CE83B8"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719FF06C" w14:textId="7911EB78"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F834A03" w14:textId="720E7B10"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093F878" w14:textId="7777777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B30638C" w14:textId="7777777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4B51236" w14:textId="367C55F9" w:rsidR="00390672" w:rsidRPr="00476768" w:rsidRDefault="00390672"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70752B">
        <w:rPr>
          <w:rFonts w:ascii="Traditional Arabic" w:eastAsia="Calibri" w:hAnsi="Traditional Arabic" w:cs="Traditional Arabic" w:hint="cs"/>
          <w:b/>
          <w:bCs/>
          <w:sz w:val="32"/>
          <w:szCs w:val="32"/>
          <w:rtl/>
        </w:rPr>
        <w:t xml:space="preserve"> </w:t>
      </w:r>
      <w:r w:rsidR="0058537E">
        <w:rPr>
          <w:rFonts w:ascii="Traditional Arabic" w:eastAsia="Calibri" w:hAnsi="Traditional Arabic" w:cs="Traditional Arabic" w:hint="cs"/>
          <w:b/>
          <w:bCs/>
          <w:sz w:val="32"/>
          <w:szCs w:val="32"/>
          <w:rtl/>
        </w:rPr>
        <w:t>403</w:t>
      </w:r>
    </w:p>
    <w:p w14:paraId="41888CB1" w14:textId="77777777" w:rsidR="00390672" w:rsidRPr="00476768" w:rsidRDefault="00390672" w:rsidP="00AD2BD7">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3595 لعام 1442هـ</w:t>
      </w:r>
    </w:p>
    <w:p w14:paraId="2E8A2B6F" w14:textId="77777777" w:rsidR="00390672" w:rsidRPr="00476768" w:rsidRDefault="00390672" w:rsidP="00AD2BD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رقم 38 لعام 1443هـ</w:t>
      </w:r>
    </w:p>
    <w:p w14:paraId="05B0FF98" w14:textId="77777777" w:rsidR="00390672" w:rsidRPr="00476768" w:rsidRDefault="00390672" w:rsidP="00AD2BD7">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16/11/1443هـ</w:t>
      </w:r>
    </w:p>
    <w:p w14:paraId="724A1B85" w14:textId="77777777" w:rsidR="00390672" w:rsidRPr="00476768" w:rsidRDefault="00390672" w:rsidP="00E76BE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C59948A" w14:textId="77777777" w:rsidR="00E401FD" w:rsidRPr="00476768" w:rsidRDefault="00E401FD" w:rsidP="008837EE">
      <w:pPr>
        <w:pStyle w:val="a6"/>
        <w:numPr>
          <w:ilvl w:val="0"/>
          <w:numId w:val="542"/>
        </w:numPr>
        <w:rPr>
          <w:rFonts w:ascii="Traditional Arabic" w:eastAsia="Calibri" w:hAnsi="Traditional Arabic"/>
          <w:sz w:val="32"/>
          <w:szCs w:val="32"/>
        </w:rPr>
      </w:pPr>
      <w:r w:rsidRPr="00476768">
        <w:rPr>
          <w:rFonts w:ascii="Traditional Arabic" w:hAnsi="Traditional Arabic"/>
          <w:b/>
          <w:bCs/>
          <w:sz w:val="28"/>
          <w:szCs w:val="28"/>
          <w:rtl/>
        </w:rPr>
        <w:t xml:space="preserve">دعوى - الحكم في الدعوى - نقض الحكم من قبل المحكمة الإدارية العليا - نطاق نظر القضية بعد النقض - </w:t>
      </w:r>
      <w:r w:rsidRPr="00476768">
        <w:rPr>
          <w:rFonts w:ascii="Traditional Arabic" w:eastAsia="Calibri" w:hAnsi="Traditional Arabic"/>
          <w:sz w:val="32"/>
          <w:szCs w:val="32"/>
          <w:rtl/>
        </w:rPr>
        <w:t xml:space="preserve">إذا نقضت المحكمة الإدارية العليا حكم الاستئناف ثم أحالت القضية إلى محكمة الاستئناف؛ فإنه يتعين على محكمة الاستئناف نظر استئناف المعترض </w:t>
      </w:r>
      <w:r w:rsidRPr="00476768">
        <w:rPr>
          <w:rFonts w:ascii="Traditional Arabic" w:eastAsia="Calibri" w:hAnsi="Traditional Arabic" w:hint="cs"/>
          <w:sz w:val="32"/>
          <w:szCs w:val="32"/>
          <w:rtl/>
        </w:rPr>
        <w:t xml:space="preserve">أمام </w:t>
      </w:r>
      <w:r w:rsidRPr="00476768">
        <w:rPr>
          <w:rFonts w:ascii="Traditional Arabic" w:eastAsia="Calibri" w:hAnsi="Traditional Arabic"/>
          <w:sz w:val="32"/>
          <w:szCs w:val="32"/>
          <w:rtl/>
        </w:rPr>
        <w:t>المحكمة الإدارية العليا دون غيره الذي أصبح حكم الاستئناف نهائياً بحقه لعدم تقديم الاعتراض عليه.</w:t>
      </w:r>
    </w:p>
    <w:p w14:paraId="200EAB17" w14:textId="30B69992" w:rsidR="00390672" w:rsidRPr="00476768" w:rsidRDefault="00390672" w:rsidP="008837EE">
      <w:pPr>
        <w:pStyle w:val="a6"/>
        <w:numPr>
          <w:ilvl w:val="0"/>
          <w:numId w:val="542"/>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عقد - استثمار - ملكية المنشآت الثابتة - أيلولتها للجهة الإدارية المتعاقدة - أثر فسخ العقد بسبب وفاة المتعاقد على ذلك</w:t>
      </w:r>
      <w:r w:rsidRPr="00476768">
        <w:rPr>
          <w:rFonts w:ascii="Traditional Arabic" w:eastAsia="Calibri" w:hAnsi="Traditional Arabic"/>
          <w:sz w:val="32"/>
          <w:szCs w:val="32"/>
          <w:rtl/>
        </w:rPr>
        <w:t xml:space="preserve"> - إذا تضمن عقد الاستثمار أيلولة ملكية المنشآت المقامة على الأرض بعد انتهاء مدة العقد للجهة الإدارية، ثم انفسخ العقد لوفاة المتعاقد؛ فإن للورثة حق في قيمة المنشآت التي أقامها مورثهم؛ لأن الفسخ في هذه الحالة لا يرجع إلى خطأ المتعاقد</w:t>
      </w:r>
      <w:r w:rsidR="00153AA6" w:rsidRPr="00476768">
        <w:rPr>
          <w:rFonts w:ascii="Traditional Arabic" w:eastAsia="Calibri" w:hAnsi="Traditional Arabic" w:hint="cs"/>
          <w:sz w:val="32"/>
          <w:szCs w:val="32"/>
          <w:rtl/>
        </w:rPr>
        <w:t xml:space="preserve"> الذي</w:t>
      </w:r>
      <w:r w:rsidRPr="00476768">
        <w:rPr>
          <w:rFonts w:ascii="Traditional Arabic" w:eastAsia="Calibri" w:hAnsi="Traditional Arabic"/>
          <w:sz w:val="32"/>
          <w:szCs w:val="32"/>
          <w:rtl/>
        </w:rPr>
        <w:t xml:space="preserve"> يوجب مسؤوليته العقدية، وحتى لا تثرى الجهة الإدارية على حساب المتعاقد دون خطأ منه.</w:t>
      </w:r>
    </w:p>
    <w:p w14:paraId="6DC648E0" w14:textId="77777777" w:rsidR="00390672" w:rsidRPr="00476768" w:rsidRDefault="00390672" w:rsidP="00E76BE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AE6AA11" w14:textId="76CD0305" w:rsidR="00390672" w:rsidRPr="00476768" w:rsidRDefault="00390672" w:rsidP="00101916">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ممثل الجامعة المعترَض ضدها سبق أن تقدم إلى المحكمة الإدارية بجدة بدعوى يطلب فيها بإلزام مؤسسة (...) بأداء الأجرة المستحقة من عقد تأجير أرض الجامعة للمؤسسة المعترضة البالغة (15.606.000) خمسة عشر مليوناً وستمئة وستة آلاف ريال، وعن التأخر بدفعها. وبعد قيد الدعوى في سجلات المحكمة قضيةً برقم (13783) لعام 1437هـ، وإحالتها إلى الدائرة الرابعة بتلك المحكمة نظرتها، بحضور ممثلي الجامعة المدعية وحضور (...) بصفته أحد الورثة المالكين للمؤسسة، الذي قدم أثناء المرافعة دعوى مقابلة طالب فيها بإلزام الجامعة بدفع قيمة إنشاءات المباني الواقعة في العقار محل العقد، والتعويض عن الأضرار التي أصابتها ودفع أجرة المثل عن كامل الفترة التي منعت المؤسسة المدعى عليها من الاستفادة من العقار محل العقد. وبعد</w:t>
      </w:r>
      <w:r w:rsidR="00CD1CE5" w:rsidRPr="00476768">
        <w:rPr>
          <w:rFonts w:ascii="Traditional Arabic" w:eastAsia="Calibri" w:hAnsi="Traditional Arabic" w:cs="Traditional Arabic" w:hint="cs"/>
          <w:sz w:val="32"/>
          <w:szCs w:val="32"/>
          <w:rtl/>
        </w:rPr>
        <w:t>ما</w:t>
      </w:r>
      <w:r w:rsidRPr="00476768">
        <w:rPr>
          <w:rFonts w:ascii="Traditional Arabic" w:eastAsia="Calibri" w:hAnsi="Traditional Arabic" w:cs="Traditional Arabic"/>
          <w:sz w:val="32"/>
          <w:szCs w:val="32"/>
          <w:rtl/>
        </w:rPr>
        <w:t xml:space="preserve"> استكملت الدائرة المرافعة فيها، أصدرت حكمها القاضي برفض الدعوى الإدارية رقم (13783) لعام 1437هـ المرفوعة من جامعة الملك عبدالعزيز ضد مؤسسة (...)؛ للأسباب الموضحة فيه، ومنها (فيما يتعلق بالدعوى المقابلة): </w:t>
      </w:r>
      <w:r w:rsidR="0010191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وأما عن طلب المدعى عليه الحكم بإلزام المدعية بدفع تعويض له عن قيمة أعماله بما يحدده أصحاب الخبرة المختصين، وذلك لفسخ المدعية للعقد وفوات منفعة المشروع الذي اعتزم تنفيذه، ولما كان الثابت لدى الدائرة تقدم أحد الورثة بطلب الاستمرار في العمل بالعقد محل الدعوى </w:t>
      </w:r>
      <w:r w:rsidRPr="00476768">
        <w:rPr>
          <w:rFonts w:ascii="Traditional Arabic" w:eastAsia="Calibri" w:hAnsi="Traditional Arabic" w:cs="Traditional Arabic"/>
          <w:sz w:val="32"/>
          <w:szCs w:val="32"/>
          <w:rtl/>
        </w:rPr>
        <w:lastRenderedPageBreak/>
        <w:t>تحت اسمه بعد وفاة مورثه، إلا أن رفض المدعية لذلك له ما يبرره من وجود تنازع من ورثة المدعى عليها في شراكتهم في المؤسسة، وهو ما ثبت باطلاع الدائرة على الحكم الصادر من المحكمة العامة بمحافظة جدة، بالصك رقم (...) بتاريخ 26/1/1437هـ، وعليه فإن فسخ المدعية للمشروع، وفوات منفعته على</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ورثة المدعى عليها، كان بسببهم، إذ إن المفرط أولى بالخسارة. ولما كان نص المادة (9) من العقد محل الدعوى على أنه: "تؤول ملكية المشروع بكامله (الأرض وما عليها من بناء) مع أي إضافات تمت أثناء مدة التنفيذ أو خلال مدة الإجازة للطرف الأول بعد انتهاء مدة الإجازة ولا يحق للطرف الثاني المطالبة بأية حقوق أو تعويضات عنها وعليه أن يسلم كامل البناء في نهاية العقد لأي سبب</w:t>
      </w:r>
      <w:r w:rsidR="00641D59" w:rsidRPr="00476768">
        <w:rPr>
          <w:rFonts w:ascii="Traditional Arabic" w:eastAsia="Calibri" w:hAnsi="Traditional Arabic" w:cs="Traditional Arabic"/>
          <w:sz w:val="32"/>
          <w:szCs w:val="32"/>
          <w:rtl/>
        </w:rPr>
        <w:t xml:space="preserve"> كان..."، وعليه فإن المباني وال</w:t>
      </w:r>
      <w:r w:rsidR="00641D59"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نشاءات القائمة في العقار محل العقد، تعود إلى المدعية مآلاً بفسخ العقد أو انقضائه، ومن ثم فإن الدائرة تنتهي </w:t>
      </w:r>
      <w:r w:rsidR="00FE138E" w:rsidRPr="00476768">
        <w:rPr>
          <w:rFonts w:ascii="Traditional Arabic" w:eastAsia="Calibri" w:hAnsi="Traditional Arabic" w:cs="Traditional Arabic"/>
          <w:sz w:val="32"/>
          <w:szCs w:val="32"/>
          <w:rtl/>
        </w:rPr>
        <w:t>مما سبق إلى رفض طلب المدعى عليه</w:t>
      </w:r>
      <w:r w:rsidR="00FE138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طرفي النزاع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19/12/1442هـ تقدم وكيل المؤسسة المعترِضة إلى هذه المحكمة باعتراضه على حكم الاستئناف طالباً نقضَ الحكم؛ للأسباب الواردة فيه، في حين لم تتقدم الجامعة باعتراضها على حكم الاستئناف، ومن ثم يكون نظر هذه المحكمة مقتصراً على اعتراض المؤسسة. ويتلخص اعتراض وكيل المؤسسة في أن الحكم أخطأ في تطبيق المادة التاسعة من العقد محل الدعوى، وفي تكييف الواقعة ووصفها وصفاً غير سليم؛ لأن الأيلولة الواردة في المادة آنفة الذكر مقيدة بعبارة (بعد انتهاء مدة العقد) والثابت أن العقد انتهى بوفاة المستثمر، كما أن الحكم تجاهل تقرير الخبير الذي بيّن أن المشروع قد كلف نحو اثنين وثلاثين مليون ريال، ولم يبين أسباب عدم الأخذ بذلك التقرير،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E172F36" w14:textId="77777777" w:rsidR="00390672" w:rsidRPr="00476768" w:rsidRDefault="00390672" w:rsidP="0002494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A7AE6C9" w14:textId="686A4F40" w:rsidR="00390672" w:rsidRPr="00476768" w:rsidRDefault="00390672" w:rsidP="00AD2BD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وحيث إنه للنظر في الاعتراض، فإن الحكم الابتدائي والمؤيد بحكم الاستئناف محل الاعتراض ق</w:t>
      </w:r>
      <w:r w:rsidR="00DF058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ب</w:t>
      </w:r>
      <w:r w:rsidR="00DF058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ل الدعوى المقابلة التي أقامها أحد الورثة وف</w:t>
      </w:r>
      <w:r w:rsidR="00E553E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ص</w:t>
      </w:r>
      <w:r w:rsidR="00E553E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ل في موضوعها دون أن يستظهر صفته عن باقي الورثة التي آلت لهم المؤسسة، كما أن منطوق الحكم اقتصر على</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رفض الدعوى المرفوعة من الجامعة، ولم يشر إلى الدعوى المقابلة في منطوقه، رغم أنه في أسبابه ناقش هذه الدعوى وانتهى إلى رفضها. وفيما يتعلق بالموضوع، فإن الحكم بنى قضاءه برفض الدعوى المقابلة على ما ذكره من أن فسخ الجامعة للعقد، وفوات منفعته على الورثة، كان بسببهم؛ إذ إن المفرط أولى بالخسارة. وهذا الذي ذكره الحكم لا يتفق مع المادة </w:t>
      </w:r>
      <w:r w:rsidRPr="00476768">
        <w:rPr>
          <w:rFonts w:ascii="Traditional Arabic" w:eastAsia="Calibri" w:hAnsi="Traditional Arabic" w:cs="Traditional Arabic"/>
          <w:sz w:val="32"/>
          <w:szCs w:val="32"/>
          <w:rtl/>
        </w:rPr>
        <w:lastRenderedPageBreak/>
        <w:t>التاسعة من العقد التي نصت على أن: "تؤول ملكية المشروع بكامله، الأرض وما عليها من بناء مع أي إضافات تمت أثناء مدة التنفيذ أو خلال مدة الإجارة للطرف الأول بعد انتهاء مدة الإجارة..."، والواضح من هذا النص أنه حدد حق الجامعة في أيلولة المباني في حالة انتهاء المدة المحددة للعقد، ولم يجعل فسخ العقد لوفاة المتعاقد سبباً في أيلولة المنشآت للجامعة، بل جعل الخيار في الاستمرار في العقد للورثة، فلهم الحق في الاستمرار في العقد، كما أن لهم فسخه لوفاة مورثهم، ومقتضى ذلك قيام حقهم في قيمة المنشآت التي أقامها مورثهم؛ لأن الفسخ في هذه الحالة لا يرجع إلى خطأ المتعاقد</w:t>
      </w:r>
      <w:r w:rsidR="00153AA6" w:rsidRPr="00476768">
        <w:rPr>
          <w:rFonts w:ascii="Traditional Arabic" w:eastAsia="Calibri" w:hAnsi="Traditional Arabic" w:cs="Traditional Arabic" w:hint="cs"/>
          <w:sz w:val="32"/>
          <w:szCs w:val="32"/>
          <w:rtl/>
        </w:rPr>
        <w:t xml:space="preserve"> الذي</w:t>
      </w:r>
      <w:r w:rsidRPr="00476768">
        <w:rPr>
          <w:rFonts w:ascii="Traditional Arabic" w:eastAsia="Calibri" w:hAnsi="Traditional Arabic" w:cs="Traditional Arabic"/>
          <w:sz w:val="32"/>
          <w:szCs w:val="32"/>
          <w:rtl/>
        </w:rPr>
        <w:t xml:space="preserve"> يوجب مسؤوليته العقدية، وحتى لا تثرى الجامعة على حساب المتعاقد دون خطأ منه، حيث نصت المادة الحادية عشرة من العقد على أن: "ينتهي مفعول هذا العقد في أي من الحالات التالية: 2-وفاة المستثمر وعدم تقدم أي من الورثة خلال ستة شهور من وفاته بطلب خطي للإدارة للاستمرار بتنفيذ العقد من قبل مورثهم ونفس الشروط"؛ فإذا كان الورثة ليسوا ملزمين بالعقد، ويستحقون من ثم قيمة المنشآت في حال رفضهم الاستمرار فيه، فإنه من باب أولى يستحقونها في حال طلب بعضهم الاستمرار فيه وامتنعت الجامعة عن ذلك؛</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حتى لا تثرى الجامعة على حساب الورثة. وحيث نحى الحكم محل الاعتراض غير هذا المنحى؛ فإنه يتعين نقضه وإحالة القضية إلى محكمة الاستئناف الإدارية بمنطقة مكة المكرمة للفصل فيها مجدداً من غير مَنْ نظرها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وذلك فيما يخص استئناف المؤسسة دون استئناف الجامعة التي أصبح حكم الاستئناف نهائياً في حقها؛ لعدم تقديم اعتراض عليه.</w:t>
      </w:r>
    </w:p>
    <w:p w14:paraId="67F48163" w14:textId="77777777" w:rsidR="00390672" w:rsidRPr="00476768" w:rsidRDefault="00390672" w:rsidP="00AD2BD7">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A14A109" w14:textId="018549CD" w:rsidR="00390672" w:rsidRPr="00476768" w:rsidRDefault="00390672" w:rsidP="00AD2BD7">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 </w:t>
      </w:r>
    </w:p>
    <w:p w14:paraId="716CE7E1" w14:textId="7A089B98"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37462183" w14:textId="18806BD8"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11B5FB5D" w14:textId="0D78D39D"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6F5AE3AE" w14:textId="0CDD8C84"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2A6452A3" w14:textId="65C2F0E8"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02A0EF3E" w14:textId="7306D3C5"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67F719E3" w14:textId="0DA90AD6"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29116067" w14:textId="1AAC0CC9" w:rsidR="00C805B3" w:rsidRPr="00476768" w:rsidRDefault="00C805B3" w:rsidP="00B22D65">
      <w:pPr>
        <w:spacing w:after="0" w:line="240" w:lineRule="auto"/>
        <w:jc w:val="both"/>
        <w:rPr>
          <w:rFonts w:ascii="Traditional Arabic" w:eastAsia="Calibri" w:hAnsi="Traditional Arabic" w:cs="Traditional Arabic"/>
          <w:sz w:val="32"/>
          <w:szCs w:val="32"/>
          <w:rtl/>
        </w:rPr>
      </w:pPr>
    </w:p>
    <w:p w14:paraId="297AD749" w14:textId="77777777" w:rsidR="00AD2BD7" w:rsidRPr="00476768" w:rsidRDefault="00AD2BD7">
      <w:pPr>
        <w:bidi w:val="0"/>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br w:type="page"/>
      </w:r>
    </w:p>
    <w:p w14:paraId="20120639" w14:textId="7E106F93" w:rsidR="00390672" w:rsidRPr="00476768" w:rsidRDefault="00390672"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7D2C5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7D2C55">
        <w:rPr>
          <w:rFonts w:ascii="Traditional Arabic" w:eastAsia="Calibri" w:hAnsi="Traditional Arabic" w:cs="Traditional Arabic" w:hint="cs"/>
          <w:b/>
          <w:bCs/>
          <w:sz w:val="32"/>
          <w:szCs w:val="32"/>
          <w:rtl/>
        </w:rPr>
        <w:t>4</w:t>
      </w:r>
    </w:p>
    <w:p w14:paraId="6E858342" w14:textId="77777777" w:rsidR="00390672" w:rsidRPr="00476768" w:rsidRDefault="00390672" w:rsidP="006D103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5020 لعام 1442هـ</w:t>
      </w:r>
    </w:p>
    <w:p w14:paraId="13097C6B" w14:textId="77777777" w:rsidR="00390672" w:rsidRPr="00476768" w:rsidRDefault="00390672" w:rsidP="006D103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162 لعام 1443هـ</w:t>
      </w:r>
    </w:p>
    <w:p w14:paraId="6DF6D349" w14:textId="77777777" w:rsidR="00390672" w:rsidRPr="00476768" w:rsidRDefault="00390672" w:rsidP="006D103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16/11/1443هـ</w:t>
      </w:r>
    </w:p>
    <w:p w14:paraId="31147D20" w14:textId="77777777" w:rsidR="00390672" w:rsidRPr="00476768" w:rsidRDefault="00390672" w:rsidP="006D10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A10F3C9" w14:textId="77777777" w:rsidR="00390672" w:rsidRPr="00476768" w:rsidRDefault="00390672" w:rsidP="008837EE">
      <w:pPr>
        <w:pStyle w:val="a6"/>
        <w:numPr>
          <w:ilvl w:val="0"/>
          <w:numId w:val="709"/>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الاعتراض على الحكم بالخطأ في فهم الواقع، ووزن الأدلة، لا يجوز إثارته أمام المحكمة الإدارية العليا؛ لعدم دخوله في الأحوال النظامية المحددة لاختصاصها.</w:t>
      </w:r>
    </w:p>
    <w:p w14:paraId="77656AF0" w14:textId="77777777" w:rsidR="00390672" w:rsidRPr="00476768" w:rsidRDefault="00390672" w:rsidP="0042530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8C48263" w14:textId="77777777" w:rsidR="00390672" w:rsidRPr="00476768" w:rsidRDefault="00390672" w:rsidP="008837EE">
      <w:pPr>
        <w:pStyle w:val="a6"/>
        <w:numPr>
          <w:ilvl w:val="0"/>
          <w:numId w:val="548"/>
        </w:numPr>
        <w:ind w:left="360"/>
        <w:jc w:val="both"/>
        <w:rPr>
          <w:rFonts w:ascii="Traditional Arabic" w:eastAsia="Calibri" w:hAnsi="Traditional Arabic"/>
          <w:sz w:val="32"/>
          <w:szCs w:val="32"/>
          <w:rtl/>
        </w:rPr>
      </w:pPr>
      <w:r w:rsidRPr="00476768">
        <w:rPr>
          <w:rFonts w:ascii="Traditional Arabic" w:eastAsia="Calibri" w:hAnsi="Traditional Arabic"/>
          <w:sz w:val="32"/>
          <w:szCs w:val="32"/>
          <w:rtl/>
        </w:rPr>
        <w:t>المادة (11) من نظام ديوان المظالم الصادر بالمرسوم الملكي رقم (م/78) وتاريخ 19/9/1428هـ.</w:t>
      </w:r>
    </w:p>
    <w:p w14:paraId="75CAB38E" w14:textId="77777777" w:rsidR="00390672" w:rsidRPr="00476768" w:rsidRDefault="00390672" w:rsidP="006D10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7C573323" w14:textId="53F37C5D" w:rsidR="00390672" w:rsidRPr="00476768" w:rsidRDefault="00390672" w:rsidP="006D103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بجازان بدعوى طالب فيها بإلزام إدارة تعليم منطقة جازان بأن تصرف مستحقات الشركة عما تم تنفيذه في عقد إنشاء متوسطة صبيا وتعويضها عن الأعمال الإضافية، والمواد غير المستهلكة في إنشاء المشروع المتمثلة بالحديد والأخشاب، وتعويضها عن تعطل الجهاز الفني نتيجة الإيقاف، ودفع أتعاب المحاماة. وبعد قيد الدعوى في سجلات المحكمة قضيةً برقم (267) لعام 1434هـ، وإحالتها إلى الدائرة الأولى بتلك المحكمة باشرت نظرها، ثم أصدرت فيها حكمها القاضي بإلزام إدارة التعليم بمنطقة جازان بأن تدفع لشركة (...) مبلغاً قدره (211.055) مئتان وأحد عشر ألفاً وخمسة وخمسون ريالاً، وعدم قبول طلب إلزام المدعى عليها بكافة المصاريف المتعلقة بالضمانات وطلب الإفراج عن الضمانات ورفض ما عدا ذلك؛ للأسباب الموضحة فيه، ومنها: </w:t>
      </w:r>
      <w:r w:rsidR="006D103E" w:rsidRPr="00476768">
        <w:rPr>
          <w:rFonts w:ascii="Traditional Arabic" w:eastAsia="Calibri" w:hAnsi="Traditional Arabic" w:cs="Traditional Arabic" w:hint="cs"/>
          <w:sz w:val="32"/>
          <w:szCs w:val="32"/>
          <w:rtl/>
        </w:rPr>
        <w:t>((</w:t>
      </w:r>
      <w:r w:rsidRPr="00476768">
        <w:rPr>
          <w:rFonts w:ascii="Traditional Arabic" w:hAnsi="Traditional Arabic" w:cs="Traditional Arabic"/>
          <w:sz w:val="32"/>
          <w:szCs w:val="32"/>
          <w:shd w:val="clear" w:color="auto" w:fill="FEFEFE"/>
          <w:rtl/>
        </w:rPr>
        <w:t xml:space="preserve">أنه </w:t>
      </w:r>
      <w:r w:rsidRPr="00476768">
        <w:rPr>
          <w:rFonts w:ascii="Traditional Arabic" w:eastAsia="Calibri" w:hAnsi="Traditional Arabic" w:cs="Traditional Arabic"/>
          <w:sz w:val="32"/>
          <w:szCs w:val="32"/>
          <w:rtl/>
        </w:rPr>
        <w:t>بالنسبة لطلب المدعية التعويض عن الحديد الملقى في الأرض الذي لم يدخل في البناء وهو ما نسبته (30%) من (120) طن حديد، فتكون نسبة (30%) من (120) طن حديد هي (36) طن حديد، ف</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ه أُثبت في خطاب مدير إدارة التربية والتعليم بمحافظة صبيا المؤرخ في 4/1/1433هـ وجود حديد تسليح (88) طن غير صالح للاستخدام حالياً، فإن ذلك يقتضي بظاهره أنه تم شراء هذا الحديد للمبنى ولمصلحة مشروع المدعى عليها؛ فتضمن المدعى عليها في هذه الدعوى ما طلبت المدعية التعويض عنه منه وهو مقدار (36) طن، وبما أن قيمة ذلك بحسب ما جاء في تقرير الخبير مبلغ قدره (82.080) اثنان وثمانون ألفاً وثمانون ريالاً؛ فإن الدائرة تنتهي إلى إلزام المدعى عليها بأن تدفع للمدعية هذا المبلغ. وأما بالنسبة لطلب المدعية التعويض عن الردم الإنشائي بكمية (900م</w:t>
      </w:r>
      <w:r w:rsidRPr="00476768">
        <w:rPr>
          <w:rFonts w:ascii="Traditional Arabic" w:eastAsia="Calibri" w:hAnsi="Traditional Arabic" w:cs="Traditional Arabic"/>
          <w:sz w:val="32"/>
          <w:szCs w:val="32"/>
          <w:vertAlign w:val="superscript"/>
          <w:rtl/>
        </w:rPr>
        <w:t>3</w:t>
      </w:r>
      <w:r w:rsidRPr="00476768">
        <w:rPr>
          <w:rFonts w:ascii="Traditional Arabic" w:eastAsia="Calibri" w:hAnsi="Traditional Arabic" w:cs="Traditional Arabic"/>
          <w:sz w:val="32"/>
          <w:szCs w:val="32"/>
          <w:rtl/>
        </w:rPr>
        <w:t xml:space="preserve">) (بند مستحدث)، وبما أن المدعى عليها أقرت بعمل المدعية لهذا </w:t>
      </w:r>
      <w:r w:rsidRPr="00476768">
        <w:rPr>
          <w:rFonts w:ascii="Traditional Arabic" w:eastAsia="Calibri" w:hAnsi="Traditional Arabic" w:cs="Traditional Arabic"/>
          <w:sz w:val="32"/>
          <w:szCs w:val="32"/>
          <w:rtl/>
        </w:rPr>
        <w:lastRenderedPageBreak/>
        <w:t>الردم بهذه الكمية، وقد أُثبت ذلك في خطاب مدير إدارة التربية والتعليم بمحافظة صبيا المؤرخ في 4/1/1433هـ المذكور آنفاً،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ذلك كان بطلب المدعى عليها كما هو مبسوط في وقائع هذا الحكم؛ فإن المدعية تستحق قيمة هذ الردم، وبما أن قيمة ذلك بحسب ما جاء في تقرير الخبير مبلغ قدره (36000) ستة وثلاثون ألف ريال؛ فإن الدائرة تنتهي إلى إلزام المدعى عليها بأن تدفع للمدعية هذا المبلغ مع رفض ما زاد على هذا ا</w:t>
      </w:r>
      <w:r w:rsidR="00C419FD" w:rsidRPr="00476768">
        <w:rPr>
          <w:rFonts w:ascii="Traditional Arabic" w:eastAsia="Calibri" w:hAnsi="Traditional Arabic" w:cs="Traditional Arabic"/>
          <w:sz w:val="32"/>
          <w:szCs w:val="32"/>
          <w:rtl/>
        </w:rPr>
        <w:t xml:space="preserve">لمبلغ مما تطالب به المدعية؛ إذ </w:t>
      </w:r>
      <w:r w:rsidR="00C419FD"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المدعية إنما تستحق قيمة المثل لهذا الردم، وقد ورد خطاب جهة الخبرة بقيمة المثل لذلك وهي المذكورة آنفاً، فما زاد على هذه القيمة بخصوص قيمة هذا الردم مما تطالب به المدعية يكون مجرد دعوى لم تقم على دليل، والأصل براءة ذمة المدعى عليها منها. وأما بالنسبة لطلب المدعية التعويض عن نجارة سقف الدور الأرضي، فبما أن الطرفين اتفقا على كون مساحة ذلك (765م</w:t>
      </w:r>
      <w:r w:rsidRPr="00476768">
        <w:rPr>
          <w:rFonts w:ascii="Traditional Arabic" w:eastAsia="Calibri" w:hAnsi="Traditional Arabic" w:cs="Traditional Arabic"/>
          <w:sz w:val="32"/>
          <w:szCs w:val="32"/>
          <w:vertAlign w:val="superscript"/>
          <w:rtl/>
        </w:rPr>
        <w:t>2</w:t>
      </w:r>
      <w:r w:rsidRPr="00476768">
        <w:rPr>
          <w:rFonts w:ascii="Traditional Arabic" w:eastAsia="Calibri" w:hAnsi="Traditional Arabic" w:cs="Traditional Arabic"/>
          <w:sz w:val="32"/>
          <w:szCs w:val="32"/>
          <w:rtl/>
        </w:rPr>
        <w:t>) وكان ذلك من أعمال المشروع محل الدعوى؛ فإن المدعية تستحق التعويض عن هذه النجارة، وبما أن قيمة المتر المربع من ذلك بحسب ما جاء في تقرير الخبير مبلغ قدره (115) ريال،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حاصل ضرب (115) في (765) مبلغ قدره (87975) سبعة وثمانون ألفاً وتسعمئة وخمسة وسبعون ريالاً؛ فإن الدائرة تنتهي إلى إلزام المدعى عليها بأن تدفع للمدعية هذا المبلغ، مع رفض ما زاد على هذا ا</w:t>
      </w:r>
      <w:r w:rsidR="00313418" w:rsidRPr="00476768">
        <w:rPr>
          <w:rFonts w:ascii="Traditional Arabic" w:eastAsia="Calibri" w:hAnsi="Traditional Arabic" w:cs="Traditional Arabic"/>
          <w:sz w:val="32"/>
          <w:szCs w:val="32"/>
          <w:rtl/>
        </w:rPr>
        <w:t xml:space="preserve">لمبلغ مما تطالب به المدعية؛ إذ </w:t>
      </w:r>
      <w:r w:rsidR="00313418"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المدعية إنما تستحق قيمة أجرة المثل لهذه النجارة، وقد ورد خطاب جهة الخبرة بقيمة المثل لذلك وهي المذكورة آنفاً، فما زاد على هذه القيمة بخصوص قيمة هذا الردم مما تطالب به المدعية يكون مجرد دعوى لم تقم على دليل، والأصل براءة ذمة المدعى عليها منها. وأما بالنسبة لطلب المدعية التعويض عن غرف الكهرباء داخل المبنى الرئيسي بمشتملاتها من حفر وردم ومواسير ومبان</w:t>
      </w:r>
      <w:r w:rsidR="00425308"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فبما أنه من الثابت عمل المدعية لذلك، وذلك لمصلحة مشروع المدعى عليها، وقد ثبت ذلك بإقرار المدعى وخطاب مدير التربية والتعليم بمحافظة صبيا المؤرخ في 4/1/1433هـ الذي جاء فيه عدم المحاسبة عن هذه الغرف، وبما أن المدعى عليها ذكرت أنه لا توجد في المشروع ومقاييسه إلا غرف لا يتجاوز عرضها (70سم) × (70سم) وعمق (1م) وعددها لا يتجاوز اثنتين، وقد أقرت المدعى عليها بأخذ قياسات المدعى عليها في ذلك كما هو مبسوط في وقائع هذا الحكم؛ فإن المدعية تستحق قيمة هذه الغرف، وبما أن قيمة ذلك بحسب ما جاء في تقرير الخبير مبلغ قدره (1000) ألف ريال؛ فإن الدائرة تنتهي إلى إلزام المدعى عليها بأن تدفع للمدعية هذا المبلغ مع رفض ما زاد على هذا المبلغ". وباستئناف إدارة تعليم جازان على الحكم أمام محكمة الاستئناف الإدارية بمنطقة عسير -دائرة الاستئناف الثالثة- نظرته ثم أصدرت فيه حكمها القاضي: بتأييد الحكم محمولاً على أسبابه. وبتاريخ 4/12/1442هـ تقدم ممثل إدارة تعليم منطقة جازان إلى هذه المحكمة باعتراضه على حكم الاستئناف، طالب فيه بنقض الحكم للأسباب التي ذكرها، والتي تتلخص في أن الحكم أخطأ في تطبيق النظام؛ لأن المشروع لا يتطلب بناء غرف كهرباء في تلك</w:t>
      </w:r>
      <w:r w:rsidR="008C65FE" w:rsidRPr="00476768">
        <w:rPr>
          <w:rFonts w:ascii="Traditional Arabic" w:eastAsia="Calibri" w:hAnsi="Traditional Arabic" w:cs="Traditional Arabic"/>
          <w:sz w:val="32"/>
          <w:szCs w:val="32"/>
          <w:rtl/>
        </w:rPr>
        <w:t xml:space="preserve"> المرحلة، كما أن الحديد غير الم</w:t>
      </w:r>
      <w:r w:rsidRPr="00476768">
        <w:rPr>
          <w:rFonts w:ascii="Traditional Arabic" w:eastAsia="Calibri" w:hAnsi="Traditional Arabic" w:cs="Traditional Arabic"/>
          <w:sz w:val="32"/>
          <w:szCs w:val="32"/>
          <w:rtl/>
        </w:rPr>
        <w:t xml:space="preserve">ستخدم في المشروع ليس داخلاً في مسؤولية وضمان الإدارة، علاوةً على أنه </w:t>
      </w:r>
      <w:r w:rsidRPr="00476768">
        <w:rPr>
          <w:rFonts w:ascii="Traditional Arabic" w:eastAsia="Calibri" w:hAnsi="Traditional Arabic" w:cs="Traditional Arabic"/>
          <w:sz w:val="32"/>
          <w:szCs w:val="32"/>
          <w:rtl/>
        </w:rPr>
        <w:lastRenderedPageBreak/>
        <w:t>تم احتساب قيمة الحديد الذي تم استخدامه في المشروع في المستخلص،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851BCED" w14:textId="77777777" w:rsidR="00390672" w:rsidRPr="00476768" w:rsidRDefault="00390672" w:rsidP="00C74E9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C9A9A3" w14:textId="7A89077A" w:rsidR="00390672" w:rsidRPr="00476768" w:rsidRDefault="00390672" w:rsidP="006D103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eastAsia="Calibri" w:hAnsi="Traditional Arabic" w:cs="Traditional Arabic"/>
          <w:b/>
          <w:bCs/>
          <w:sz w:val="32"/>
          <w:szCs w:val="32"/>
          <w:rtl/>
        </w:rPr>
        <w:t>،</w:t>
      </w:r>
      <w:r w:rsidR="006C4A2D" w:rsidRPr="00476768">
        <w:rPr>
          <w:rFonts w:ascii="Traditional Arabic" w:eastAsia="Calibri" w:hAnsi="Traditional Arabic" w:cs="Traditional Arabic"/>
          <w:sz w:val="32"/>
          <w:szCs w:val="32"/>
          <w:rtl/>
        </w:rPr>
        <w:t xml:space="preserve"> فإنه لما كان الاعتراض ينع</w:t>
      </w:r>
      <w:r w:rsidR="006C4A2D" w:rsidRPr="00476768">
        <w:rPr>
          <w:rFonts w:ascii="Traditional Arabic" w:eastAsia="Calibri" w:hAnsi="Traditional Arabic" w:cs="Traditional Arabic" w:hint="cs"/>
          <w:sz w:val="32"/>
          <w:szCs w:val="32"/>
          <w:rtl/>
        </w:rPr>
        <w:t>ى</w:t>
      </w:r>
      <w:r w:rsidRPr="00476768">
        <w:rPr>
          <w:rFonts w:ascii="Traditional Arabic" w:eastAsia="Calibri" w:hAnsi="Traditional Arabic" w:cs="Traditional Arabic"/>
          <w:sz w:val="32"/>
          <w:szCs w:val="32"/>
          <w:rtl/>
        </w:rPr>
        <w:t xml:space="preserve"> على الحكم الابتدائي والمؤيد بحكم الاستئناف محل الاعتراض خطأه في تطبيق النظام، لأن المشروع لا يتطلب بناء غرف كهرباء في تلك</w:t>
      </w:r>
      <w:r w:rsidR="00980FDD" w:rsidRPr="00476768">
        <w:rPr>
          <w:rFonts w:ascii="Traditional Arabic" w:eastAsia="Calibri" w:hAnsi="Traditional Arabic" w:cs="Traditional Arabic"/>
          <w:sz w:val="32"/>
          <w:szCs w:val="32"/>
          <w:rtl/>
        </w:rPr>
        <w:t xml:space="preserve"> المرحلة، كما أن الحديد غير الم</w:t>
      </w:r>
      <w:r w:rsidRPr="00476768">
        <w:rPr>
          <w:rFonts w:ascii="Traditional Arabic" w:eastAsia="Calibri" w:hAnsi="Traditional Arabic" w:cs="Traditional Arabic"/>
          <w:sz w:val="32"/>
          <w:szCs w:val="32"/>
          <w:rtl/>
        </w:rPr>
        <w:t xml:space="preserve">ستخدم في المشروع ليس داخلاً في مسؤولية وضمان الإدارة، علاوةً على أنه تم احتساب قيمة الحديد الذي تم استخدامه في المشروع في المستخلص؛ فكان الاعتراض يدور حول مسألة واقع ووزن للأدلة، ولما كانت الأسباب التي بنى عليها الحكم الابتدائي والمؤيد بحكم الاستئناف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فإن الاعتراض الماثل مما لا يجوز إثارته أمام المحكمة الإدارية العليا ويتعين من ثم رفضه.</w:t>
      </w:r>
    </w:p>
    <w:p w14:paraId="7D7DAE60" w14:textId="77777777" w:rsidR="00390672" w:rsidRPr="00476768" w:rsidRDefault="00390672" w:rsidP="006D103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599782BF" w14:textId="3BDAB203" w:rsidR="00390672" w:rsidRPr="00476768" w:rsidRDefault="00390672" w:rsidP="006D103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FEBF50E" w14:textId="2A24FD5E" w:rsidR="00C805B3" w:rsidRPr="00476768" w:rsidRDefault="00C805B3" w:rsidP="006D103E">
      <w:pPr>
        <w:spacing w:after="0" w:line="240" w:lineRule="auto"/>
        <w:jc w:val="both"/>
        <w:rPr>
          <w:rFonts w:ascii="Traditional Arabic" w:eastAsia="Calibri" w:hAnsi="Traditional Arabic" w:cs="Traditional Arabic"/>
          <w:b/>
          <w:bCs/>
          <w:sz w:val="32"/>
          <w:szCs w:val="32"/>
          <w:rtl/>
        </w:rPr>
      </w:pPr>
    </w:p>
    <w:p w14:paraId="6818CC79" w14:textId="1A69292F"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4F5DA0C7" w14:textId="55EDCEAE"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1F1EC1A1" w14:textId="79F6FDD9"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13756F29" w14:textId="1B363F27"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0B218B0C" w14:textId="20DFF09A"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4A1E01FC" w14:textId="7C3F09AB"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1962DF42" w14:textId="011B9D74"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1B7420A4" w14:textId="51150194"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2DEA737B" w14:textId="165CF646" w:rsidR="00C805B3" w:rsidRPr="00476768" w:rsidRDefault="00C805B3" w:rsidP="00B22D65">
      <w:pPr>
        <w:spacing w:after="0" w:line="240" w:lineRule="auto"/>
        <w:jc w:val="both"/>
        <w:rPr>
          <w:rFonts w:ascii="Traditional Arabic" w:eastAsia="Calibri" w:hAnsi="Traditional Arabic" w:cs="Traditional Arabic"/>
          <w:b/>
          <w:bCs/>
          <w:sz w:val="32"/>
          <w:szCs w:val="32"/>
          <w:rtl/>
        </w:rPr>
      </w:pPr>
    </w:p>
    <w:p w14:paraId="7C920503" w14:textId="77777777" w:rsidR="003A6036" w:rsidRPr="00476768" w:rsidRDefault="003A6036">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5ECA7CC7" w14:textId="4063979E" w:rsidR="003A0490" w:rsidRPr="00476768" w:rsidRDefault="003A0490"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B758C4">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B758C4">
        <w:rPr>
          <w:rFonts w:ascii="Traditional Arabic" w:eastAsia="Calibri" w:hAnsi="Traditional Arabic" w:cs="Traditional Arabic" w:hint="cs"/>
          <w:b/>
          <w:bCs/>
          <w:sz w:val="32"/>
          <w:szCs w:val="32"/>
          <w:rtl/>
        </w:rPr>
        <w:t>5</w:t>
      </w:r>
    </w:p>
    <w:p w14:paraId="1921DA01" w14:textId="77777777" w:rsidR="003A0490" w:rsidRPr="00476768" w:rsidRDefault="003A0490" w:rsidP="00B153D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1035 لعام 1442هـ</w:t>
      </w:r>
    </w:p>
    <w:p w14:paraId="42B50791" w14:textId="77777777" w:rsidR="003A0490" w:rsidRPr="00476768" w:rsidRDefault="003A0490" w:rsidP="00B153D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488 لعام 1443هـ</w:t>
      </w:r>
    </w:p>
    <w:p w14:paraId="35F03026" w14:textId="77777777" w:rsidR="003A0490" w:rsidRPr="00476768" w:rsidRDefault="003A0490" w:rsidP="00B153D1">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16/11/1443هـ</w:t>
      </w:r>
    </w:p>
    <w:p w14:paraId="5A73FFEA" w14:textId="77777777" w:rsidR="003A0490" w:rsidRPr="00476768" w:rsidRDefault="003A0490" w:rsidP="00B153D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F2D933E" w14:textId="77777777" w:rsidR="003A0490" w:rsidRPr="00476768" w:rsidRDefault="003A0490" w:rsidP="008837EE">
      <w:pPr>
        <w:pStyle w:val="a6"/>
        <w:numPr>
          <w:ilvl w:val="0"/>
          <w:numId w:val="554"/>
        </w:numPr>
        <w:tabs>
          <w:tab w:val="left" w:pos="3595"/>
        </w:tabs>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القصور فيه - التحقق من الدعوى - الرد على الدفوع الجوهرية - </w:t>
      </w:r>
      <w:r w:rsidRPr="00476768">
        <w:rPr>
          <w:rFonts w:ascii="Traditional Arabic" w:eastAsia="Calibri" w:hAnsi="Traditional Arabic"/>
          <w:sz w:val="32"/>
          <w:szCs w:val="32"/>
          <w:rtl/>
        </w:rPr>
        <w:t>الحكم برد غرامة التأخير للمقاول، دون الرد على دفاع الجهة الإدارية بأن تسببها في التأخير كان بعد انتهاء مدة العقد، ودون بيان المستخلصات المتأخرة وأثرها على إنجاز أعمال العقد؛ يعد قصوراً في التسبيب.</w:t>
      </w:r>
    </w:p>
    <w:p w14:paraId="64AC3107" w14:textId="05AC3B66" w:rsidR="0050482B" w:rsidRPr="00DB4461" w:rsidRDefault="0050482B" w:rsidP="00DB4461">
      <w:pPr>
        <w:pStyle w:val="a6"/>
        <w:numPr>
          <w:ilvl w:val="0"/>
          <w:numId w:val="554"/>
        </w:numPr>
        <w:tabs>
          <w:tab w:val="left" w:pos="3595"/>
        </w:tabs>
        <w:jc w:val="both"/>
        <w:rPr>
          <w:rFonts w:ascii="Traditional Arabic" w:eastAsia="Calibri" w:hAnsi="Traditional Arabic"/>
          <w:sz w:val="32"/>
          <w:szCs w:val="32"/>
          <w:rtl/>
        </w:rPr>
      </w:pPr>
      <w:r w:rsidRPr="00476768">
        <w:rPr>
          <w:rFonts w:ascii="Traditional Arabic" w:eastAsia="Calibri" w:hAnsi="Traditional Arabic"/>
          <w:b/>
          <w:bCs/>
          <w:sz w:val="32"/>
          <w:szCs w:val="32"/>
          <w:rtl/>
        </w:rPr>
        <w:t xml:space="preserve">دعوى - الحكم في الدعوى </w:t>
      </w:r>
      <w:r w:rsidR="00DB4461">
        <w:rPr>
          <w:rFonts w:ascii="Traditional Arabic" w:eastAsia="Calibri" w:hAnsi="Traditional Arabic" w:hint="cs"/>
          <w:b/>
          <w:bCs/>
          <w:sz w:val="32"/>
          <w:szCs w:val="32"/>
          <w:rtl/>
        </w:rPr>
        <w:t>-</w:t>
      </w:r>
      <w:r w:rsidRPr="00476768">
        <w:rPr>
          <w:rFonts w:ascii="Traditional Arabic" w:eastAsia="Calibri" w:hAnsi="Traditional Arabic"/>
          <w:b/>
          <w:bCs/>
          <w:sz w:val="32"/>
          <w:szCs w:val="32"/>
          <w:rtl/>
        </w:rPr>
        <w:t xml:space="preserve"> </w:t>
      </w:r>
      <w:r w:rsidR="00DB4461" w:rsidRPr="006C0967">
        <w:rPr>
          <w:rFonts w:ascii="Traditional Arabic" w:hAnsi="Traditional Arabic"/>
          <w:b/>
          <w:bCs/>
          <w:color w:val="000000"/>
          <w:sz w:val="32"/>
          <w:szCs w:val="32"/>
          <w:rtl/>
        </w:rPr>
        <w:t xml:space="preserve">تجاوز </w:t>
      </w:r>
      <w:r w:rsidR="00DB4461">
        <w:rPr>
          <w:rFonts w:ascii="Traditional Arabic" w:hAnsi="Traditional Arabic" w:hint="cs"/>
          <w:b/>
          <w:bCs/>
          <w:color w:val="000000"/>
          <w:sz w:val="32"/>
          <w:szCs w:val="32"/>
          <w:rtl/>
        </w:rPr>
        <w:t>ال</w:t>
      </w:r>
      <w:r w:rsidR="00DB4461">
        <w:rPr>
          <w:rFonts w:ascii="Traditional Arabic" w:hAnsi="Traditional Arabic"/>
          <w:b/>
          <w:bCs/>
          <w:color w:val="000000"/>
          <w:sz w:val="32"/>
          <w:szCs w:val="32"/>
          <w:rtl/>
        </w:rPr>
        <w:t>طلب</w:t>
      </w:r>
      <w:r w:rsidR="00DB4461">
        <w:rPr>
          <w:rFonts w:ascii="Traditional Arabic" w:hAnsi="Traditional Arabic" w:hint="cs"/>
          <w:b/>
          <w:bCs/>
          <w:color w:val="000000"/>
          <w:sz w:val="32"/>
          <w:szCs w:val="32"/>
          <w:rtl/>
        </w:rPr>
        <w:t xml:space="preserve"> في الدعوى</w:t>
      </w:r>
      <w:r w:rsidR="00DB4461" w:rsidRPr="006C0967">
        <w:rPr>
          <w:rFonts w:ascii="Traditional Arabic" w:hAnsi="Traditional Arabic"/>
          <w:b/>
          <w:bCs/>
          <w:color w:val="000000"/>
          <w:sz w:val="32"/>
          <w:szCs w:val="32"/>
          <w:rtl/>
        </w:rPr>
        <w:t xml:space="preserve"> </w:t>
      </w:r>
      <w:r w:rsidRPr="00476768">
        <w:rPr>
          <w:rFonts w:ascii="Traditional Arabic" w:eastAsia="Calibri" w:hAnsi="Traditional Arabic"/>
          <w:b/>
          <w:bCs/>
          <w:sz w:val="32"/>
          <w:szCs w:val="32"/>
          <w:rtl/>
        </w:rPr>
        <w:t>-</w:t>
      </w:r>
      <w:r w:rsidRPr="00476768">
        <w:rPr>
          <w:rFonts w:ascii="Traditional Arabic" w:eastAsia="Calibri" w:hAnsi="Traditional Arabic"/>
          <w:sz w:val="32"/>
          <w:szCs w:val="32"/>
          <w:rtl/>
        </w:rPr>
        <w:t xml:space="preserve"> الحكم برد غرامة</w:t>
      </w:r>
      <w:r>
        <w:rPr>
          <w:rFonts w:ascii="Traditional Arabic" w:eastAsia="Calibri" w:hAnsi="Traditional Arabic"/>
          <w:sz w:val="32"/>
          <w:szCs w:val="32"/>
          <w:rtl/>
        </w:rPr>
        <w:t xml:space="preserve"> التأخير للمقاول، </w:t>
      </w:r>
      <w:r w:rsidRPr="00476768">
        <w:rPr>
          <w:rFonts w:ascii="Traditional Arabic" w:eastAsia="Calibri" w:hAnsi="Traditional Arabic"/>
          <w:sz w:val="32"/>
          <w:szCs w:val="32"/>
          <w:rtl/>
        </w:rPr>
        <w:t>رغم كون المطالبة بإلغاء قرار فرض الغرامة وليس ردها؛ يعيب الحكم.</w:t>
      </w:r>
    </w:p>
    <w:p w14:paraId="1806E962" w14:textId="1E7C33EE" w:rsidR="003A0490" w:rsidRPr="00476768" w:rsidRDefault="003A0490" w:rsidP="00305477">
      <w:pPr>
        <w:pStyle w:val="a6"/>
        <w:numPr>
          <w:ilvl w:val="0"/>
          <w:numId w:val="554"/>
        </w:numPr>
        <w:tabs>
          <w:tab w:val="left" w:pos="3595"/>
        </w:tabs>
        <w:jc w:val="both"/>
        <w:rPr>
          <w:rFonts w:ascii="Traditional Arabic" w:eastAsia="Calibri" w:hAnsi="Traditional Arabic"/>
          <w:sz w:val="32"/>
          <w:szCs w:val="32"/>
          <w:rtl/>
        </w:rPr>
      </w:pPr>
      <w:r w:rsidRPr="00476768">
        <w:rPr>
          <w:rFonts w:ascii="Traditional Arabic" w:hAnsi="Traditional Arabic"/>
          <w:b/>
          <w:bCs/>
          <w:sz w:val="32"/>
          <w:szCs w:val="32"/>
          <w:rtl/>
        </w:rPr>
        <w:t>عقد - المسؤولية العقدية - غرامة التأخير - أثر تسبب الجهة الإدارية بوقف تنفيذ العقد بعد انتهاء مد</w:t>
      </w:r>
      <w:r w:rsidR="00153AA6" w:rsidRPr="00476768">
        <w:rPr>
          <w:rFonts w:ascii="Traditional Arabic" w:hAnsi="Traditional Arabic" w:hint="cs"/>
          <w:b/>
          <w:bCs/>
          <w:sz w:val="32"/>
          <w:szCs w:val="32"/>
          <w:rtl/>
        </w:rPr>
        <w:t>ته</w:t>
      </w:r>
      <w:r w:rsidRPr="00476768">
        <w:rPr>
          <w:rFonts w:ascii="Traditional Arabic" w:hAnsi="Traditional Arabic"/>
          <w:b/>
          <w:bCs/>
          <w:sz w:val="32"/>
          <w:szCs w:val="32"/>
          <w:rtl/>
        </w:rPr>
        <w:t xml:space="preserve"> على </w:t>
      </w:r>
      <w:r w:rsidR="00153AA6" w:rsidRPr="00476768">
        <w:rPr>
          <w:rFonts w:ascii="Traditional Arabic" w:hAnsi="Traditional Arabic" w:hint="cs"/>
          <w:b/>
          <w:bCs/>
          <w:sz w:val="32"/>
          <w:szCs w:val="32"/>
          <w:rtl/>
        </w:rPr>
        <w:t>فرض</w:t>
      </w:r>
      <w:r w:rsidRPr="00476768">
        <w:rPr>
          <w:rFonts w:ascii="Traditional Arabic" w:hAnsi="Traditional Arabic"/>
          <w:b/>
          <w:bCs/>
          <w:sz w:val="32"/>
          <w:szCs w:val="32"/>
          <w:rtl/>
        </w:rPr>
        <w:t xml:space="preserve"> الغرامة - </w:t>
      </w:r>
      <w:r w:rsidRPr="00476768">
        <w:rPr>
          <w:rFonts w:ascii="Traditional Arabic" w:hAnsi="Traditional Arabic"/>
          <w:sz w:val="32"/>
          <w:szCs w:val="32"/>
          <w:rtl/>
        </w:rPr>
        <w:t>إذا تسببت الجهة الإدارية بالتوقفات المؤثرة لأعمال العقد بعد انتهاء مدة العقد؛ فإنه لا أثر لذلك على استحقاق غرامة التأخير؛ لأن انتهاء مدة العقد دون إنجاز الأعمال يوجب فرض الغرامة، ما</w:t>
      </w:r>
      <w:r w:rsidR="00A51E32">
        <w:rPr>
          <w:rFonts w:ascii="Traditional Arabic" w:hAnsi="Traditional Arabic" w:hint="cs"/>
          <w:sz w:val="32"/>
          <w:szCs w:val="32"/>
          <w:rtl/>
        </w:rPr>
        <w:t xml:space="preserve"> </w:t>
      </w:r>
      <w:r w:rsidRPr="00476768">
        <w:rPr>
          <w:rFonts w:ascii="Traditional Arabic" w:hAnsi="Traditional Arabic"/>
          <w:sz w:val="32"/>
          <w:szCs w:val="32"/>
          <w:rtl/>
        </w:rPr>
        <w:t>لم يكن التأخير يرجع إلى سبب خارج عن إرادة المتعاقد.</w:t>
      </w:r>
    </w:p>
    <w:p w14:paraId="5C341770" w14:textId="77777777" w:rsidR="003A0490" w:rsidRPr="00476768" w:rsidRDefault="003A0490" w:rsidP="00181F9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574156D" w14:textId="406D1BAA" w:rsidR="003A0490" w:rsidRPr="00476768" w:rsidRDefault="003A0490" w:rsidP="00246F2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بحفر الباطن بدعوى طالب فيها بإلغاء قرار فرض غرامة التأخير على موكلته في عقد تنفيذ مشروع إنشاء محطة كهرباء بمجمع الكليات بالمدينة الجامعية بحفر الباطن. وبعد قيد الدعوى في سجلات المحكمة قضيةً برقم (44) لعام 1442هـ، وإحالتها إلى الدائرة الثانية بتلك المحكمة، نظرتها، ثم أصدرت فيها حكمها القاضي: بإلزام جامعة حفر الباطن برد غرامة التأخير لشركة (...) وقدرها (10.685.164.30) عشرة ملايين وستمئة وخمسة وثمانون ألفاً ومئة وأربعة وستون ريالاً وثلاثون هللةً؛ للأسباب الموضحة فيه، ومنها: </w:t>
      </w:r>
      <w:r w:rsidR="00246F2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المدعى عليها قد أوقفت المدعي عن العمل بتاريخ 13/11/1434هـ بقرار نائب وزير التعليم العالي، ثم صدر قرار استئناف العمل بتاريخ 20/4/1435هـ وأضيف للمدعي مدة (11) شهراً، ثم صدر قرار آخر من نائب الوزير بإيقاف العمل بتاريخ 12/1/1436هـ، ثم صدر قرار الاستئناف بتاريخ 29/4/1436هـ وأضيف (105) يوماً، فيكون الانتهاء من العمل -بناءً على ذلك- بتاريخ 6/5/1436هـ، وقد خاطب المدعي الجهة المدعى عليها بالانتهاء من المشروع وطلب الاستلام الابتدائي، واستلم المشروع ابتدائياً بتاريخ 10/5/1436هـ، ما يعني أن </w:t>
      </w:r>
      <w:r w:rsidRPr="00476768">
        <w:rPr>
          <w:rFonts w:ascii="Traditional Arabic" w:eastAsia="Calibri" w:hAnsi="Traditional Arabic" w:cs="Traditional Arabic"/>
          <w:sz w:val="32"/>
          <w:szCs w:val="32"/>
          <w:rtl/>
        </w:rPr>
        <w:lastRenderedPageBreak/>
        <w:t>التأخير الحاصل كان بسبب عائد للجهة المدعى عليها، فضلاً عن التأخر في صرف المستخلصات كما هو مبين</w:t>
      </w:r>
      <w:r w:rsidR="00997781" w:rsidRPr="00476768">
        <w:rPr>
          <w:rFonts w:ascii="Traditional Arabic" w:eastAsia="Calibri" w:hAnsi="Traditional Arabic" w:cs="Traditional Arabic"/>
          <w:sz w:val="32"/>
          <w:szCs w:val="32"/>
          <w:rtl/>
        </w:rPr>
        <w:t xml:space="preserve"> في الكشوفات والمستندات المرفقة</w:t>
      </w:r>
      <w:r w:rsidR="0099778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ممثل الجامعة الحكم أمام محكمة الاستئناف الإدارية بالمنطقة الشرقية -الدائرة الثالثة- نظرته، ثم أصدرت فيه حكمها قضت فيه بتأييد الحكم المستأنف محمولاً على أسبابه. وبتاريخ 17/9/1442هـ تقدم ممثل الجامعة إلى هذه المحكمة باعتراضه على حكم الاستئناف طالباً نقضَ الحكم؛ للأسباب الواردة فيه، والتي تتلخص في مخالفة الحكم للنظام؛ لأن مطالبة الشركة كان بإلغاء قرار مطالبتها بغرامة التأخير وليس المطالبة برد غرامة التأخير كما قضى به الحكم دون تقديم دليل على سدادها، كما أن إيقاع غرامة التأخير كان بتوجيه من الديوان العام للمحاسبة وفق اختصاصه، وكان إيقاعها وفقاً للنظام؛ لتأخر الشركة في إنجاز الأعمال قبل انتهاء مدة العقد، ولا محاجة بإخطار التوقف الجزئي الأول لأن صدوره كان بعد انتهاء مدة العقد بما يقارب الشهر ولا يوجد تقرير فني يتضمن المطالبة بالإيقاف الجزئي، ولا تقرير عن الأعمال المنجزة، ولم يكن صدوره من صاحب الصلاحية في الترسية وفق ما نصت عليه المادة (95) من اللائحة التنفيذية لنظام المنافسات والمشتريات الحكومية، كما أن مدة التعويض عن الإيقاف كان بالمخالفة للمادة (96) من ذات اللائحة، وإخطار التوقف الثاني كان بعد انتهاء مدة التعويض. وبتبليغ المعترَض ضدها بصحيفة الاعتراض أودع وكيلها مذكرة دفاع تتلخص في أن الحكم برد غرامة التأخير بدلاً عن إلغاء قرار المطالبة بها لا يعدو كونه خطأً مادياً، وقد صدر من المعترِضة قرارات ملزمة بالإيقاف ثم قامت اللجنة المشكلة لديها باستلام المشروع دون أي ملاحظة تفيد وجود التأخير، كما أن أوامر الصرف خاضعة لتدقيق ديوان المحاسبة العامة ولم يكن لديه ملاحظة على فترة تنفيذ العقد، وعلى فرض صحة إيقاع الغرامة، فهنالك خطأ في تطبيقها على كامل أعمال العقد، وليس على الأعمال المتأخرة فقط.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166EC75" w14:textId="77777777" w:rsidR="003A0490" w:rsidRPr="00476768" w:rsidRDefault="003A0490" w:rsidP="001023C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48A39FE" w14:textId="032712B1" w:rsidR="003A0490" w:rsidRPr="00476768" w:rsidRDefault="003A0490" w:rsidP="00B153D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فإن الحكم الابتدائي والمؤيد بحكم الاستئناف محل الاعتراض قضى بإلزام الجامعة المعترضة برد غرامة التأخير، في حين أن دفاع الجامعة تضمن أن فترات إيقاف الأعمال التي استند إليها الحكم في إثبات أن التأخير بسبب الجامعة كانت بعد انتهاء مدة العقد، ولم يتضمن الحكم محل الاعتراض رداً على دفاع الجامعة في هذا الشأن؛ لأنه إذا كانت فترات التوقف المؤثرة بعد انتهاء مدة العقد؛ فإنه لا أثر لها على استحقاق غرامة التأخير؛ لأن انتهاء مدة العقد دون إنجاز الأعمال يوجب فرض الغرامة،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لم يكن التأخير يرجع إلى سبب خارج عن إرادة المتعاقد. وكذلك الشأن في التأخير في صرف المستخلصات؛ </w:t>
      </w:r>
      <w:r w:rsidRPr="00476768">
        <w:rPr>
          <w:rFonts w:ascii="Traditional Arabic" w:eastAsia="Calibri" w:hAnsi="Traditional Arabic" w:cs="Traditional Arabic"/>
          <w:sz w:val="32"/>
          <w:szCs w:val="32"/>
          <w:rtl/>
        </w:rPr>
        <w:lastRenderedPageBreak/>
        <w:t>فإن الحكم أغفل تحديد المستخلصات المتأخرة وبيان أثرها على الإنجاز، وهو ما يعيب الحكم بالقصور في الأسباب. ومن ناحية أخرى فقد تضمن الاعتراض أن الجامعة لم تقم بحسم الغرامة، ومع ذلك قضى الحكم بإلزام الجامعة بردها، ورغم أن طلب وكيل الشركة المعترض ضدها لم يكن برد الغرامة وإنما بإلغاء قرار فرضها. وحيث قضى الحكم برد الغرامة، واشتمل على قصور في الأسباب؛ مما يعيب الحكم ويوجب نقضه وإعادة القضية إلى محكمة الاستئناف الإدارية بالمنطقة الشرقية للفصل فيها من جديد مِنْ غير مَنْ نظرها.</w:t>
      </w:r>
    </w:p>
    <w:p w14:paraId="05DF97EC" w14:textId="77777777" w:rsidR="003A0490" w:rsidRPr="00476768" w:rsidRDefault="003A0490" w:rsidP="00B153D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بالمنطقة الشرقية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DD3F99F" w14:textId="77777777" w:rsidR="003A0490" w:rsidRPr="00476768" w:rsidRDefault="003A0490" w:rsidP="00B153D1">
      <w:pPr>
        <w:spacing w:after="0" w:line="240" w:lineRule="auto"/>
        <w:jc w:val="both"/>
        <w:rPr>
          <w:rFonts w:ascii="Traditional Arabic" w:hAnsi="Traditional Arabic" w:cs="Traditional Arabic"/>
          <w:sz w:val="32"/>
          <w:szCs w:val="32"/>
          <w:rtl/>
        </w:rPr>
      </w:pPr>
    </w:p>
    <w:p w14:paraId="781C2E23"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6C22EBC6"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5617152E" w14:textId="29C09C3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D35C518" w14:textId="51FAF5FC"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3BBA2F5" w14:textId="356D28F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7C95E14" w14:textId="12B930BE"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658F9C7F" w14:textId="6112D592"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A9831C2" w14:textId="1D1DE3ED"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1EBDCDE5" w14:textId="44DF27E2"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009F2FA" w14:textId="3FA436D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19D8AC5A" w14:textId="0CDE21DD"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0C5D1E8" w14:textId="387FFEF7"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1652359" w14:textId="03AA6D4D"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3C2FC690" w14:textId="05B2517A"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24EC5CA9" w14:textId="59704F0B"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4495305D" w14:textId="369A23DD"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25EB245" w14:textId="19BC00F2" w:rsidR="003A0490" w:rsidRPr="00476768" w:rsidRDefault="003A0490" w:rsidP="00B22D65">
      <w:pPr>
        <w:spacing w:after="0" w:line="240" w:lineRule="auto"/>
        <w:jc w:val="both"/>
        <w:rPr>
          <w:rFonts w:ascii="Traditional Arabic" w:eastAsia="Calibri" w:hAnsi="Traditional Arabic" w:cs="Traditional Arabic"/>
          <w:b/>
          <w:bCs/>
          <w:sz w:val="32"/>
          <w:szCs w:val="32"/>
          <w:rtl/>
        </w:rPr>
      </w:pPr>
    </w:p>
    <w:p w14:paraId="5C7D13B6" w14:textId="61D93299" w:rsidR="003A0490" w:rsidRDefault="003A0490" w:rsidP="00B22D65">
      <w:pPr>
        <w:spacing w:after="0" w:line="240" w:lineRule="auto"/>
        <w:jc w:val="both"/>
        <w:rPr>
          <w:rFonts w:ascii="Traditional Arabic" w:eastAsia="Calibri" w:hAnsi="Traditional Arabic" w:cs="Traditional Arabic"/>
          <w:b/>
          <w:bCs/>
          <w:sz w:val="32"/>
          <w:szCs w:val="32"/>
          <w:rtl/>
        </w:rPr>
      </w:pPr>
    </w:p>
    <w:p w14:paraId="6476F132" w14:textId="77777777" w:rsidR="0058537E" w:rsidRPr="00476768" w:rsidRDefault="0058537E" w:rsidP="00B22D65">
      <w:pPr>
        <w:spacing w:after="0" w:line="240" w:lineRule="auto"/>
        <w:jc w:val="both"/>
        <w:rPr>
          <w:rFonts w:ascii="Traditional Arabic" w:eastAsia="Calibri" w:hAnsi="Traditional Arabic" w:cs="Traditional Arabic"/>
          <w:b/>
          <w:bCs/>
          <w:sz w:val="32"/>
          <w:szCs w:val="32"/>
          <w:rtl/>
        </w:rPr>
      </w:pPr>
    </w:p>
    <w:p w14:paraId="0E4851BD" w14:textId="54441159" w:rsidR="003A0490" w:rsidRPr="00476768" w:rsidRDefault="003A049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D122A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D122A5">
        <w:rPr>
          <w:rFonts w:ascii="Traditional Arabic" w:eastAsia="Calibri" w:hAnsi="Traditional Arabic" w:cs="Traditional Arabic" w:hint="cs"/>
          <w:b/>
          <w:bCs/>
          <w:sz w:val="32"/>
          <w:szCs w:val="32"/>
          <w:rtl/>
        </w:rPr>
        <w:t>6</w:t>
      </w:r>
    </w:p>
    <w:p w14:paraId="07747D08" w14:textId="77777777" w:rsidR="003A0490" w:rsidRPr="00476768" w:rsidRDefault="003A0490" w:rsidP="009450B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77 لعام 1443هـ</w:t>
      </w:r>
    </w:p>
    <w:p w14:paraId="1AED4651" w14:textId="77777777" w:rsidR="003A0490" w:rsidRPr="00476768" w:rsidRDefault="003A0490" w:rsidP="009450B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2349 لعام 1443هـ</w:t>
      </w:r>
    </w:p>
    <w:p w14:paraId="1BAF63ED" w14:textId="77777777" w:rsidR="003A0490" w:rsidRPr="00476768" w:rsidRDefault="003A0490" w:rsidP="009450B2">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16/11/1443هـ</w:t>
      </w:r>
    </w:p>
    <w:p w14:paraId="32992E0D" w14:textId="77777777" w:rsidR="003A0490" w:rsidRPr="00476768" w:rsidRDefault="003A0490" w:rsidP="0093385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9886FFB" w14:textId="77777777" w:rsidR="003A0490" w:rsidRPr="00476768" w:rsidRDefault="003A0490" w:rsidP="008837EE">
      <w:pPr>
        <w:pStyle w:val="a6"/>
        <w:numPr>
          <w:ilvl w:val="0"/>
          <w:numId w:val="57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استقامته - </w:t>
      </w:r>
      <w:r w:rsidRPr="00476768">
        <w:rPr>
          <w:rFonts w:ascii="Traditional Arabic" w:hAnsi="Traditional Arabic"/>
          <w:sz w:val="32"/>
          <w:szCs w:val="32"/>
          <w:rtl/>
        </w:rPr>
        <w:t>الحكم القضائي كأصل عام لا يستقيم إلا بإقامته على أسبابه الواقعية والنظامية التي تؤدي إلى النتيجة التي ينتهي إليها.</w:t>
      </w:r>
    </w:p>
    <w:p w14:paraId="423CC00F" w14:textId="77777777" w:rsidR="003A0490" w:rsidRPr="00476768" w:rsidRDefault="003A0490" w:rsidP="008837EE">
      <w:pPr>
        <w:pStyle w:val="a6"/>
        <w:numPr>
          <w:ilvl w:val="0"/>
          <w:numId w:val="57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الأسباب الواقعية - مفهومها - </w:t>
      </w:r>
      <w:r w:rsidRPr="00476768">
        <w:rPr>
          <w:rFonts w:ascii="Traditional Arabic" w:hAnsi="Traditional Arabic"/>
          <w:sz w:val="32"/>
          <w:szCs w:val="32"/>
          <w:rtl/>
        </w:rPr>
        <w:t>الأسباب الواقعية هي ما يتعلق بدعوى المدعي، وموضوعها، وطلباته، وإجابة المدعى عليه، ودفوعه المقدمة بقصد تلافي الحكم عليه.</w:t>
      </w:r>
    </w:p>
    <w:p w14:paraId="2FA0CB0E" w14:textId="77777777" w:rsidR="003A0490" w:rsidRPr="00476768" w:rsidRDefault="003A0490" w:rsidP="008837EE">
      <w:pPr>
        <w:pStyle w:val="a6"/>
        <w:numPr>
          <w:ilvl w:val="0"/>
          <w:numId w:val="571"/>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الأسباب النظامية - مفهومها - </w:t>
      </w:r>
      <w:r w:rsidRPr="00476768">
        <w:rPr>
          <w:rFonts w:ascii="Traditional Arabic" w:hAnsi="Traditional Arabic"/>
          <w:sz w:val="32"/>
          <w:szCs w:val="32"/>
          <w:rtl/>
        </w:rPr>
        <w:t>الأسباب النظامية هي القواعد الشرعية والنظامية التي تطبقها المحكمة على تلك الوقائع بعد التوصل إلى ثبوت تلك الوقائع أو نفيها، وأسانيدها في ذلك.</w:t>
      </w:r>
    </w:p>
    <w:p w14:paraId="469A9620" w14:textId="77777777" w:rsidR="003A0490" w:rsidRPr="00476768" w:rsidRDefault="003A0490" w:rsidP="008837EE">
      <w:pPr>
        <w:pStyle w:val="a6"/>
        <w:numPr>
          <w:ilvl w:val="0"/>
          <w:numId w:val="571"/>
        </w:numPr>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إغفال الأسباب الواقعية والنظامية -</w:t>
      </w:r>
      <w:r w:rsidRPr="00476768">
        <w:rPr>
          <w:rFonts w:ascii="Traditional Arabic" w:hAnsi="Traditional Arabic"/>
          <w:sz w:val="32"/>
          <w:szCs w:val="32"/>
          <w:rtl/>
        </w:rPr>
        <w:t xml:space="preserve"> إغفال الحكم للأسباب الواقعية والنظامية أو القصور الشديد في إيرادها؛ يعد مخالفةً للنظام، ويتعين نقضه.</w:t>
      </w:r>
    </w:p>
    <w:p w14:paraId="337E32C0" w14:textId="77777777" w:rsidR="003A0490" w:rsidRPr="00476768" w:rsidRDefault="003A0490" w:rsidP="00AA617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0B6DC386" w14:textId="77777777" w:rsidR="003A0490" w:rsidRPr="00476768" w:rsidRDefault="003A0490" w:rsidP="008837EE">
      <w:pPr>
        <w:pStyle w:val="a6"/>
        <w:numPr>
          <w:ilvl w:val="0"/>
          <w:numId w:val="570"/>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0CF2A202" w14:textId="77777777" w:rsidR="003A0490" w:rsidRPr="00476768" w:rsidRDefault="003A0490" w:rsidP="00144AB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33DCE4A" w14:textId="01552987" w:rsidR="003A0490" w:rsidRPr="00476768" w:rsidRDefault="003A0490" w:rsidP="001F6DA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المعترضة سبق أن تقدم إلى المحكمة الإدارية بالدمام بدعوى طالب فيها بإلزام الهيئة المعترض ضدها بأن تدفع لموكلته مبلغاً قدره (16.000.000) ستة عشر مليون ريالاً، وإلزامها بتسليم الأدوات والمعدات للمستأجرة لشركة (...). وبعد قيد الدعوى في سجلات المحكمة قضية برقم (77) لعام 1443هـ، وإحالتها إلى الدائرة الرابعة عشر بتلك المحكمة نظرتها، ثم أصدرت فيها حكمها القاضي: أولاً: عدم جواز نظر دعوى شركة (...)، ضد الهيئة الملكية للجبيل وينبع (الجبيل). ثانياً: إلزام شركة (...) بأن تدفع للهيئة الملكية للجبيل وينبع مبلغاً قدره (6.132.125،92) ستة ملايين ومئة واثنان وثلاثون ألفاً ومئة وخمسة وعشرون ريالاً، واثنتان وتسعون هللة، ورفض ما عدا ذلك من طلبات، وبنت حكمها على ما ذكرته من أنه: ((ولما كان </w:t>
      </w:r>
      <w:r w:rsidRPr="00476768">
        <w:rPr>
          <w:rFonts w:ascii="Traditional Arabic" w:eastAsia="Calibri" w:hAnsi="Traditional Arabic" w:cs="Traditional Arabic"/>
          <w:sz w:val="32"/>
          <w:szCs w:val="32"/>
          <w:rtl/>
        </w:rPr>
        <w:lastRenderedPageBreak/>
        <w:t>الثابت صدور الحكم في الدعوى رقم (15052) لعام 1437هـ المتضمن ذات مطالبة المدعي في هذه الدعوى والمؤيد من محكمة الاستئناف ال</w:t>
      </w:r>
      <w:r w:rsidR="00A852BE">
        <w:rPr>
          <w:rFonts w:ascii="Traditional Arabic" w:eastAsia="Calibri" w:hAnsi="Traditional Arabic" w:cs="Traditional Arabic"/>
          <w:sz w:val="32"/>
          <w:szCs w:val="32"/>
          <w:rtl/>
        </w:rPr>
        <w:t>إداري</w:t>
      </w:r>
      <w:r w:rsidRPr="00476768">
        <w:rPr>
          <w:rFonts w:ascii="Traditional Arabic" w:eastAsia="Calibri" w:hAnsi="Traditional Arabic" w:cs="Traditional Arabic"/>
          <w:sz w:val="32"/>
          <w:szCs w:val="32"/>
          <w:rtl/>
        </w:rPr>
        <w:t>ة بالمنطقة الشرقية. عليه فإن الدائرة تنتهي إلى عدم جواز نظر الدعوى لسبق الفصل فيها</w:t>
      </w:r>
      <w:r w:rsidRPr="00476768">
        <w:rPr>
          <w:rFonts w:ascii="Traditional Arabic" w:eastAsia="Calibri" w:hAnsi="Traditional Arabic" w:cs="Traditional Arabic"/>
          <w:sz w:val="32"/>
          <w:szCs w:val="32"/>
        </w:rPr>
        <w:t>.</w:t>
      </w:r>
      <w:r w:rsidRPr="00476768">
        <w:rPr>
          <w:rFonts w:ascii="Traditional Arabic" w:eastAsia="Calibri" w:hAnsi="Traditional Arabic" w:cs="Traditional Arabic"/>
          <w:sz w:val="32"/>
          <w:szCs w:val="32"/>
          <w:rtl/>
        </w:rPr>
        <w:t xml:space="preserve"> وعن قبول المدعى عليها فالثابت نشوء الحق صدور حكم الدائرة الأولى بالمحكمة ال</w:t>
      </w:r>
      <w:r w:rsidR="00A852BE">
        <w:rPr>
          <w:rFonts w:ascii="Traditional Arabic" w:eastAsia="Calibri" w:hAnsi="Traditional Arabic" w:cs="Traditional Arabic"/>
          <w:sz w:val="32"/>
          <w:szCs w:val="32"/>
          <w:rtl/>
        </w:rPr>
        <w:t>إداري</w:t>
      </w:r>
      <w:r w:rsidRPr="00476768">
        <w:rPr>
          <w:rFonts w:ascii="Traditional Arabic" w:eastAsia="Calibri" w:hAnsi="Traditional Arabic" w:cs="Traditional Arabic"/>
          <w:sz w:val="32"/>
          <w:szCs w:val="32"/>
          <w:rtl/>
        </w:rPr>
        <w:t>ة بالدمام، بتاريخ 5/5/1439هـ، وقد تم تقييد هذه الدعوى بتاريخ 6/9/1442هـ، فيتعين قبول الدعوى شكلاً. وعن موضوعها المتضمن إلزام المدعية بدفع مبلغ (6.132.125.92) ستة ملايين ومئة واثنان وثلاثون ألفاً ومئة وخمسة وعشرون ريالاً واثنتان وتسعون هللة، فإن الحكم المؤيد من محكمة الاستئناف ال</w:t>
      </w:r>
      <w:r w:rsidR="00A852BE">
        <w:rPr>
          <w:rFonts w:ascii="Traditional Arabic" w:eastAsia="Calibri" w:hAnsi="Traditional Arabic" w:cs="Traditional Arabic"/>
          <w:sz w:val="32"/>
          <w:szCs w:val="32"/>
          <w:rtl/>
        </w:rPr>
        <w:t>إداري</w:t>
      </w:r>
      <w:r w:rsidRPr="00476768">
        <w:rPr>
          <w:rFonts w:ascii="Traditional Arabic" w:eastAsia="Calibri" w:hAnsi="Traditional Arabic" w:cs="Traditional Arabic"/>
          <w:sz w:val="32"/>
          <w:szCs w:val="32"/>
          <w:rtl/>
        </w:rPr>
        <w:t>ة في القضية رقم (15052) لعام 1437هـ، انتهى إلى أحقية المدعى عليها بمبلغ (10.417.327.72) عشرة ملايين وأربعمئة وسبعة عشرة ألف ريال وثلاثمئة وسبعة وعشرين ريالاً واثنتين وسبعين هللة، وقد أقر ممثل المدعى عليها ووفق أوراق الدعوى أن المتبقي هو (6.132.125.92) ستة ملايين ومئة واثنان وثلاثون ألفاً ومئة وخمسة وعشرون ريالاً واثنتان وتسعون هللة، فإن الدائرة تنتهي إلى أحقية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المدعى عليها قيمة (6.132.125.92) ستة ملايين ومئة واثنان وثلاثون ألفاً ومئة وخمسة وعشرون ريالاً واثنتان وتسعون هللةً، وتكون المدعية ملزمة بذلك)). وباستئناف الحكم أمام محكمة الاستئناف الإدارية بالمنطقة الشرقية -الدائرة الثالثة- نظرته ثم أصدرت فيه حكمها القاضي: بتأييد الحكم المستأنف محمولاً على أسبابه. وبتاريخ 21/3/1443هـ تقدم وكيل الشركة المعترضة إلى هذه المحكمة باعتراضه على حكم الاستئناف طالباً نقضَ الحكم؛ للأسباب الواردة</w:t>
      </w:r>
      <w:r w:rsidRPr="00476768">
        <w:rPr>
          <w:rFonts w:ascii="Traditional Arabic" w:hAnsi="Traditional Arabic" w:cs="Traditional Arabic"/>
          <w:sz w:val="32"/>
          <w:szCs w:val="32"/>
        </w:rPr>
        <w:t xml:space="preserve"> </w:t>
      </w:r>
      <w:r w:rsidRPr="00476768">
        <w:rPr>
          <w:rFonts w:ascii="Traditional Arabic" w:eastAsia="Calibri" w:hAnsi="Traditional Arabic" w:cs="Traditional Arabic"/>
          <w:sz w:val="32"/>
          <w:szCs w:val="32"/>
          <w:rtl/>
        </w:rPr>
        <w:t>فيه،</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 xml:space="preserve">والتي تتلخص في مخالفة الحكم لنظام المرافعات، إذ </w:t>
      </w:r>
      <w:r w:rsidR="001F6DA3"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الحكم رقم (15052) لعام 1437هـ الذي أشار إليه الحكم محل الاعتراض لا علاقة له بهذه المنازعة مطلقاً، فلا محل للحكم بعدم الجواز لسابقة الفصل، كما أن الإقرار لا يؤخذ به إلا إذا كان من غير مصلحة،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51FC321" w14:textId="77777777" w:rsidR="003A0490" w:rsidRPr="00476768" w:rsidRDefault="003A0490" w:rsidP="004E2D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E8D7F17" w14:textId="61638C50" w:rsidR="003A0490" w:rsidRPr="00476768" w:rsidRDefault="003A0490" w:rsidP="009450B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فإنه من المقرر أن الحكم القضائي كأصل عام لا يستقيم إلا بإقامته على أسبابه الواقعية والنظامية التي تؤدي إلى النتيجة التي ينتهي إليها، والأسباب الواقعية هي ما يتعلق بدعوى المدعي وموضوعها وطلباته، وإجابة المدعى عليه ‏ودفوعه المقدمة بقصد تلافي الحكم عليه، والأسباب النظامية هي القواعد الشرعية والنظامية التي تطبقها المحكمة على تلك الوقائع بعد التوصل إلى ثبوت تلك الوقائع أو نفيها وأسانيدها في ذلك، ولهذا أوجبت المادة السابعة والعشرون من نظام المرافعات أن يتضمن الحكم: "بياناً مجملاً لوقائع الدعوى، وطلبات أطراف الدعوى وملخصاً وافياً لدفوعهم ودفاعهم الجوهري، </w:t>
      </w:r>
      <w:r w:rsidRPr="00476768">
        <w:rPr>
          <w:rFonts w:ascii="Traditional Arabic" w:eastAsia="Calibri" w:hAnsi="Traditional Arabic" w:cs="Traditional Arabic"/>
          <w:sz w:val="32"/>
          <w:szCs w:val="32"/>
          <w:rtl/>
        </w:rPr>
        <w:lastRenderedPageBreak/>
        <w:t>ثم الأسباب التي بنى عليها الحكم نتيجته"، ‏وإن إغفال الحكم هذه الأسباب أو القصور الشديد في إيرادها يعد عيباً يوجب نقضه. وفي الاعتراض الماثل فإن الحكم الابتدائي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والمؤيد بحكم الاستئناف محل الاعتراض خلا من إيراد أسبابه الواقعية وبيان وقائع الدعوى بشكل و</w:t>
      </w:r>
      <w:r w:rsidR="00153AA6" w:rsidRPr="00476768">
        <w:rPr>
          <w:rFonts w:ascii="Traditional Arabic" w:eastAsia="Calibri" w:hAnsi="Traditional Arabic" w:cs="Traditional Arabic"/>
          <w:sz w:val="32"/>
          <w:szCs w:val="32"/>
          <w:rtl/>
        </w:rPr>
        <w:t>اف</w:t>
      </w:r>
      <w:r w:rsidR="00153AA6"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فلم يتضمن موضوع الدعوى والأسانيد التي يؤسس عليه المدعي دعواه، ولم يورد إجابة المدعى عليها ويبين دفاعها، ولم يتضمن تحريراً للدعوى المقابلة التي قضى الحكم للمدعى عليها بها ولم يواجه المدعى عليه بها ولم يسمع دفاعه ورده عليها. واقتصر الحكم في وقائعه على القول بأن: ((خلاصة وقائع هذه الدعوى تقدم المدعي بصحيفة دعوى جاء فيها أنه تم التعاقد مع المدعى عليها لإعادة وتنفيذ طرق المنطقة الصناعية، وطلب إلزام المدعى عليها بسداد مبلغ (16</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ستة عشر مليون ريال، وإلزامها بتسليم الأدوات والمعدات للمستأجرة لشركة (...)، وقد جرى تحديد جلسة من الإدارة المختصة بالمحكمة، وجرى سماع المرافعة ودفع ممثل المدعى عليها بمذكرة ضمت لملف الدعوى طلب فيها إلزام المدعى عليها بدفع قيمة (6.132.125.92) ستة ملايين ومئة واثنان وثلاثون ألفاً ومئة وخمسة وعشرون ريالاً واثنان وتسعون هللةً، استناداً إلى الحكم المرفق بملف الدعوى، وطلب أتعاب المحاماة، وقرر الطرفان الاكتفاء. عليه فقد تم إقفال باب المرافعة والنطق بالحكم بعد المداولة)). كما أن أسباب الحكم شابها قصور شديد في بيانها، فلم يبين الحكم وجه اتحاد الدعويين في الموضوع والطلبات؛ حتى يصح الحكم بعدم جواز نظر الدعوى لسابقة الفصل فيها، ولم يبين صيغة الإقرار الذي استند عليه الحكم في إلزام الشركة بدفع المبلغ الذي قضى به عليها. ورغم القصور الشديد والمعيب في الحكم الابتدائي إلا أن حكم الاستئناف محل الاعتراض قضى بتأييده وخلا هو الآخر من أسبابه، واقتصر في أسبابه على القول بأنه: ((استبان لدائرة الاستئناف صحة النتيجة التي خلصت إليها الدائرة في قضائها وأن في الأسباب التي أقامت عليها هذا القضاء ما يكفي لتأييد الحكم؛ لذلك فإن هذه الدائرة تؤيده محمولاً على أسبابه ولا يغير من ذلك ما أثير في الاعتراض من أقوال لم تخرج في جوهرها عم</w:t>
      </w:r>
      <w:r w:rsidR="00F46192" w:rsidRPr="00476768">
        <w:rPr>
          <w:rFonts w:ascii="Traditional Arabic" w:eastAsia="Calibri" w:hAnsi="Traditional Arabic" w:cs="Traditional Arabic"/>
          <w:sz w:val="32"/>
          <w:szCs w:val="32"/>
          <w:rtl/>
        </w:rPr>
        <w:t>ا قدموه في الحكم المعترض عليه))</w:t>
      </w:r>
      <w:r w:rsidR="00F46192"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وحيث صدر الحكم محل الاعتراض بهذا الشكل وعلى هذا النحو بالمخالفة لنظام المرافعات؛ فإنه يتعين نقضه، وإعادة القضية إلى محكمة الاستئناف الإدارية بالمنطقة الشرقية للفصل فيها من جديد مِنْ غير مَنْ نظرها، دون بحث أوجه الاعتراض الأخرى. </w:t>
      </w:r>
    </w:p>
    <w:p w14:paraId="05514E61" w14:textId="77777777" w:rsidR="003A0490" w:rsidRPr="00476768" w:rsidRDefault="003A0490" w:rsidP="009450B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1B389B7C" w14:textId="77777777" w:rsidR="003A0490" w:rsidRPr="00476768" w:rsidRDefault="003A0490" w:rsidP="009450B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5B19905"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69483EC3"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6885771C" w14:textId="77777777" w:rsidR="002B65D3" w:rsidRPr="00476768" w:rsidRDefault="002B65D3">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7E6E2545" w14:textId="397A05ED" w:rsidR="003A0490" w:rsidRPr="00476768" w:rsidRDefault="003A0490"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1D5BD9">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1D5BD9">
        <w:rPr>
          <w:rFonts w:ascii="Traditional Arabic" w:eastAsia="Calibri" w:hAnsi="Traditional Arabic" w:cs="Traditional Arabic" w:hint="cs"/>
          <w:b/>
          <w:bCs/>
          <w:sz w:val="32"/>
          <w:szCs w:val="32"/>
          <w:rtl/>
        </w:rPr>
        <w:t>7</w:t>
      </w:r>
    </w:p>
    <w:p w14:paraId="6298C079" w14:textId="77777777" w:rsidR="003A0490" w:rsidRPr="00476768" w:rsidRDefault="003A0490" w:rsidP="002B65D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284 لعام 1442هـ</w:t>
      </w:r>
    </w:p>
    <w:p w14:paraId="191CDE44" w14:textId="77777777" w:rsidR="003A0490" w:rsidRPr="00476768" w:rsidRDefault="003A0490" w:rsidP="002B65D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2383 لعام 1442هـ</w:t>
      </w:r>
    </w:p>
    <w:p w14:paraId="0387974C" w14:textId="77777777" w:rsidR="003A0490" w:rsidRPr="00476768" w:rsidRDefault="003A0490" w:rsidP="002B65D3">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16/11/1443هـ</w:t>
      </w:r>
    </w:p>
    <w:p w14:paraId="03C3E1C1" w14:textId="77777777" w:rsidR="003A0490" w:rsidRPr="00476768" w:rsidRDefault="003A0490" w:rsidP="00964BBB">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0CB863DC" w14:textId="77777777" w:rsidR="003A0490" w:rsidRPr="00476768" w:rsidRDefault="003A0490" w:rsidP="008837EE">
      <w:pPr>
        <w:pStyle w:val="a6"/>
        <w:numPr>
          <w:ilvl w:val="0"/>
          <w:numId w:val="716"/>
        </w:numPr>
        <w:jc w:val="both"/>
        <w:rPr>
          <w:rFonts w:ascii="Traditional Arabic" w:hAnsi="Traditional Arabic"/>
          <w:sz w:val="32"/>
          <w:szCs w:val="32"/>
        </w:rPr>
      </w:pPr>
      <w:r w:rsidRPr="00476768">
        <w:rPr>
          <w:rFonts w:ascii="Traditional Arabic" w:hAnsi="Traditional Arabic"/>
          <w:b/>
          <w:bCs/>
          <w:sz w:val="32"/>
          <w:szCs w:val="32"/>
          <w:rtl/>
        </w:rPr>
        <w:t>دعوى - الإدخال في الدعوى - اختصاص وزارة المالية في تعويض المقاولين المتعاقدين عن زيادة الأسعار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قواعد وإجراءات معالجة التأخير في تنفيذ المشاريع الحكومية نظمت إجراءات صرف التعويض للمقاولين عن الزيادة في الأسعار، وبيّنت شروط استحقاقها، ونصت على تشكيل لجنة لهذا الغرض، وتتولى وزارة المالية دفع هذه التعويضات؛ مما يتوجب تطبيق هذه القواعد عند النظر في المطالبة بالتعويض على أساسها، وإدخال وزارة المالية في الدعوى لاستبانة مدى توافر شروط الاستحقاق، وقدر التعويض وفق الأسعار التي تحددها اللجنة المشار إليها، وإظهار الحقيقة في ذلك.</w:t>
      </w:r>
    </w:p>
    <w:p w14:paraId="1903DCA2" w14:textId="77777777" w:rsidR="00F46192" w:rsidRPr="00476768" w:rsidRDefault="00F46192" w:rsidP="008837EE">
      <w:pPr>
        <w:pStyle w:val="a6"/>
        <w:numPr>
          <w:ilvl w:val="0"/>
          <w:numId w:val="716"/>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لأحدها دون بحث البقية </w:t>
      </w:r>
      <w:r w:rsidRPr="00476768">
        <w:rPr>
          <w:rFonts w:ascii="Traditional Arabic" w:hAnsi="Traditional Arabic"/>
          <w:sz w:val="32"/>
          <w:szCs w:val="32"/>
          <w:rtl/>
        </w:rPr>
        <w:t>- إذا نُقض الحكم المعترض عليه بناءً على أحد أسباب الاعتراض؛ فإن للمحكمة الإدارية العليا إعادة القضية إلى محكمة الاستئناف دون بحث أوجه الاعتراض الأخرى.</w:t>
      </w:r>
    </w:p>
    <w:p w14:paraId="18DBB1FC" w14:textId="4B48161C" w:rsidR="003A0490" w:rsidRPr="00476768" w:rsidRDefault="003A0490" w:rsidP="009F0E7D">
      <w:pPr>
        <w:spacing w:after="0" w:line="240" w:lineRule="auto"/>
        <w:jc w:val="center"/>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3F47D9D4" w14:textId="77777777" w:rsidR="003A0490" w:rsidRPr="00476768" w:rsidRDefault="003A0490" w:rsidP="008837EE">
      <w:pPr>
        <w:numPr>
          <w:ilvl w:val="0"/>
          <w:numId w:val="57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المادة (41) من نظام المرافعات أمام ديوان المظالم الصادر بالمرسوم الملكي رقم (م/3) وتاريخ 22/1/1435هـ.</w:t>
      </w:r>
    </w:p>
    <w:p w14:paraId="427C6638" w14:textId="77777777" w:rsidR="003A0490" w:rsidRPr="00476768" w:rsidRDefault="003A0490" w:rsidP="008837EE">
      <w:pPr>
        <w:numPr>
          <w:ilvl w:val="0"/>
          <w:numId w:val="572"/>
        </w:numPr>
        <w:autoSpaceDE w:val="0"/>
        <w:autoSpaceDN w:val="0"/>
        <w:adjustRightInd w:val="0"/>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قواعد وإجراءات معالجة التأخير في تنفيذ المشاريع الحكومية الصادرة بقرار رئيس مجلس الوزراء رقم (155) وتاريخ 5/6/1429هـ.</w:t>
      </w:r>
    </w:p>
    <w:p w14:paraId="396A41C5" w14:textId="77777777" w:rsidR="003A0490" w:rsidRPr="00476768" w:rsidRDefault="003A0490" w:rsidP="006579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C69EAB9" w14:textId="541B5D27" w:rsidR="003A0490" w:rsidRPr="00476768" w:rsidRDefault="003A0490" w:rsidP="002B65D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بتبوك بدعوى طالب فيها بإلزام الجامعة المعترضة بصرف المستخلص الختامي لمشروع أعمال البوابة، ومبنى المكتبة، والشبكة التلفزيونية، والسور، والموقع العام لأكاديمية كليات البنات بتبوك وقدره (2.842.883.06) مليونان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واثنان وأربعون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وثلاثة وثمانون ريالاً وست </w:t>
      </w:r>
      <w:proofErr w:type="spellStart"/>
      <w:r w:rsidRPr="00476768">
        <w:rPr>
          <w:rFonts w:ascii="Traditional Arabic" w:eastAsia="Calibri" w:hAnsi="Traditional Arabic" w:cs="Traditional Arabic"/>
          <w:sz w:val="32"/>
          <w:szCs w:val="32"/>
          <w:rtl/>
        </w:rPr>
        <w:t>هللات</w:t>
      </w:r>
      <w:proofErr w:type="spellEnd"/>
      <w:r w:rsidRPr="00476768">
        <w:rPr>
          <w:rFonts w:ascii="Traditional Arabic" w:eastAsia="Calibri" w:hAnsi="Traditional Arabic" w:cs="Traditional Arabic"/>
          <w:sz w:val="32"/>
          <w:szCs w:val="32"/>
          <w:rtl/>
        </w:rPr>
        <w:t>. وإلزامها بتعويض الشركة عن ارتفاع الأسعار بمبلغ قدره (2.957.594.25) مليونان وتسعمئة وسبعة وخمسون ألفاً وخمسمئة وأربعة وتسعون ريالاً وخمس وعشرون هللة، وأتعاب المحاماة. وبعد قيد الدعوى في سجلات المحكمة قضية برقم (11) لعام 1440هـ وإحالتها إلى الدائرة الأولى بتلك المحكمة باشرت نظرها ثم أصدرت فيها حكمها القاضي: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أولاً: إلزام جامعة تبوك بأن تدفع لشركة </w:t>
      </w:r>
      <w:r w:rsidRPr="00476768">
        <w:rPr>
          <w:rFonts w:ascii="Traditional Arabic" w:eastAsia="Calibri" w:hAnsi="Traditional Arabic" w:cs="Traditional Arabic"/>
          <w:sz w:val="32"/>
          <w:szCs w:val="32"/>
          <w:rtl/>
        </w:rPr>
        <w:lastRenderedPageBreak/>
        <w:t xml:space="preserve">(...) مبلغاً قدره (5.800.477.31) خمسة ملايين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ألف وأربعمئة وسبعة وسبعون ريالاً وإحدى وثلاثون هللة. ثانياً: إلزام جامعة تبوك بأن تدفع لشركة (...) مبلغاً قدره (25.000) خمسة وعشرون ألف ريال أتعاب محاماة؛ للأسباب الموضحة فيه، ومنها: ((وأما عن طلب المدعية التعويض عن فروقات الأسعار، فإنه ونظراً لتنامي ظاهرة تأخر بعض المقاولين عن تنفيذ المشروعات الحكومية لارتفاع أسعار المواد، وتحقيقاً للتوازن المالي للعقد، وإعمالاً لمبدأ التعويض بلا خطأ، وتطبيقاً لنظرية الظروف الطارئة، فقد أصدر مجلس الوزراء قراره رقم (155) وتاريخ 5/6/1429هـ، القاضي بتشكيل لجنة وزارية لوضع آلية واضحة ومحددة لتعويض المقاولين عن الزيادة الطارئة على الأسعار وفق تصنيف للعقود بحسب طبيعتها على أن يراعى ما يلي: (أ-أن يقتصر النظر في التعويض على الأعمال التي نفذت أو جار تنفيذها بعد تاريخ 1/1/1428هـ، طبقاً للكميات الموضحة بموجب المستخلصات وتقارير التنفيذ. ب-ألا يشمل التعويض المشاريع التي فتحت مظاريفها ابتداءً من تاريخ صدور هذا القرار. ج-أن يقتصر النظر في التعويض على بنود العقد الخاصة بالخرسانة المسلحة، والإسمنت، والحديد، والأخشاب، </w:t>
      </w:r>
      <w:proofErr w:type="spellStart"/>
      <w:r w:rsidRPr="00476768">
        <w:rPr>
          <w:rFonts w:ascii="Traditional Arabic" w:eastAsia="Calibri" w:hAnsi="Traditional Arabic" w:cs="Traditional Arabic"/>
          <w:sz w:val="32"/>
          <w:szCs w:val="32"/>
          <w:rtl/>
        </w:rPr>
        <w:t>والكيابل</w:t>
      </w:r>
      <w:proofErr w:type="spellEnd"/>
      <w:r w:rsidRPr="00476768">
        <w:rPr>
          <w:rFonts w:ascii="Traditional Arabic" w:eastAsia="Calibri" w:hAnsi="Traditional Arabic" w:cs="Traditional Arabic"/>
          <w:sz w:val="32"/>
          <w:szCs w:val="32"/>
          <w:rtl/>
        </w:rPr>
        <w:t>. د-أن تتولى اللجنة تحديد متوسط الزيادة في أسعار المواد المشار إليها...). وترتيباً على ذلك، فإن مطالبة المدعية بالتعويض عن فروقات الأسعار لمشاريعها داخل في مشمول هذا القرار كونه من المشاريع التي فتحت مظاريفها قبل 5/6/1429هـ وجرى تنفيذها أو جزء منها بعد تاريخ 1/1/1428هـ، ما يعنى استحقاق المدعية للتعويض عن فروقات الأسعار،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المدعى عليها قد أقرت بوجود مستحقات للمدعية عن فروقات الأسعار بموجب خطاب مدير إدارة المشاريع والصيانة رقم (75/19/32/د) وتاريخ 5/2/1432هـ الموجه لوكيل الجامعة المتضمن أن القيمة الإجمالية للتعويض عن ارتفاع الأسعار قدرها (2.957.594.25) مليونان وتسعمئة وسبعة وخمسون ألفاً وخمسمئة وأربعة وتسعون ريالاً وخمس وعشرون هللة، وخطاب مدير جامعة تبوك رقم (028288/052/32) بتاريخ 16/4/1432هـ المشار إليه آنفاً بوجود مستحقات للمدعية جاهزة للصرف، ما يدل على قيام المدعى عليها باتخاذ الإجراءات النظامية حيال تعويض المدعية عن فروقات الأسعار، إعمالاً لقرار مجلس الوزراء القاضي بذلك، وبما أن المدعى عليها لم تقم بصرف مستحقات المدعية بعد ثبوت استحقاقها لها، ما يثبت معه استحقاق المدعية لما تطالب به، وبه تحكم الدائرة)). وباستئناف الحكم أمام محكمة الاستئناف الإدارية بمنطقة المدينة المنورة -الدائرة الثانية- نظرته ثم أصدرت فيه حكمها الذي قضت فيه: بتأييد الحكم المستأنف مع تعديل مبلغ أتعاب المحاماة ليصبح (150،000) مئة وخمسون ألف ريال؛ للأسباب التي ذكرتها. وبتاريخ 20/5/1442هـ تقدم ممثل الجامعة المعترضة إلى هذه المحكمة باعتراضه على حكم الاستئناف طالب فيه بنقض الحكم؛ للأسباب التي ذكرها، والتي تتلخص في أن الحكم خالف النظام؛ لعدم تبليغ وزارة المالية وديوان المراقبة العامة وفقاً للمادة (6) من نظام المرافعات أمام ديوان المظالم، ولعدم توافر الصفة في الجامعة المعترضة في طلب التعويض عن ارتفاع الأسعار استناداً إلى </w:t>
      </w:r>
      <w:r w:rsidRPr="00476768">
        <w:rPr>
          <w:rFonts w:ascii="Traditional Arabic" w:eastAsia="Calibri" w:hAnsi="Traditional Arabic" w:cs="Traditional Arabic"/>
          <w:sz w:val="32"/>
          <w:szCs w:val="32"/>
          <w:rtl/>
        </w:rPr>
        <w:lastRenderedPageBreak/>
        <w:t>قرار مجلس الوزراء رقم (155) وتاريخ 5/6/1429هـ. كما أن الحكم شاب</w:t>
      </w:r>
      <w:r w:rsidR="008346FC" w:rsidRPr="00476768">
        <w:rPr>
          <w:rFonts w:ascii="Traditional Arabic" w:eastAsia="Calibri" w:hAnsi="Traditional Arabic" w:cs="Traditional Arabic"/>
          <w:sz w:val="32"/>
          <w:szCs w:val="32"/>
          <w:rtl/>
        </w:rPr>
        <w:t xml:space="preserve">ه قصور في استدلاله وأسبابه؛ إذ </w:t>
      </w:r>
      <w:r w:rsidR="008346FC"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الحكم قضى للمعترض ضدها بمبلغ التعويض الذي طلبته دون التحقق من مدى استحقاقها ومطابقتها للشروط المنصوص عليها في قرار مجلس الوزراء المشار إليه، وطلب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65E91F9" w14:textId="77777777" w:rsidR="003A0490" w:rsidRPr="00476768" w:rsidRDefault="003A0490" w:rsidP="008F657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512E456" w14:textId="77777777" w:rsidR="003A0490" w:rsidRPr="00476768" w:rsidRDefault="003A0490" w:rsidP="002B65D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الاستئناف ألزم الجامعة المعترضة بتعويض الشركة المعترض ضدها عن الزيادة في الأسعار، في حين أن قواعد وإجراءات معالجة التأخير في تنفيذ المشاريع الحكومية الصادرة بقرار مجلس الوزراء رقم (155) وتاريخ 5/6/1429هـ تضمنت تنظيماً لإجراءات صرف التعويض للمقاولين عن الزيادة في الأسعار، وبيّنت شروط استحقاقها، ونصت على تشكيل لجنة لهذا الغرض، وتتولى وزارة المالية دفع هذه التعويضات؛ مما يتوجب تطبيق هذه القواعد عند النظر في المطالبة بالتعويض على أساسها، وإدخال وزارة المالية في الدعوى لاستبانة مدى توافر شروط الاستحقاق، وقدر التعويض وفق الأسعار التي تحددها اللجنة المشار إليها في تلك القواعد وإظهار الحقيقة في ذلك وفق المادة الحادية والأربعين من نظام المرافعات أمام الديوان. وحيث قضى الحكم محل الاعتراض بإلزام الجامعة المعترضة بصرف التعويض عن الزيادة في الأسعار بالمخالفة للقواعد الإجرائية المقررة في هذا الشأن، وقد تضمن الاعتراض النعي على الحكم بهذه المخالفة؛ فإنه يتعين نقض الحكم، وإعادة القضية إلى محكمة الاستئناف الإدارية بمنطقة المدينة المنورة التي أصدرته للفصل فيها مجدداً من غير مَنْ نظرها، دون بحث أوجه الاعتراض الأخرى. </w:t>
      </w:r>
    </w:p>
    <w:p w14:paraId="30CE79C8" w14:textId="77777777" w:rsidR="003A0490" w:rsidRPr="00476768" w:rsidRDefault="003A0490" w:rsidP="002B65D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C22AC85" w14:textId="77777777" w:rsidR="003A0490" w:rsidRPr="00476768" w:rsidRDefault="003A0490" w:rsidP="002B65D3">
      <w:pPr>
        <w:spacing w:after="0" w:line="240" w:lineRule="auto"/>
        <w:jc w:val="both"/>
        <w:rPr>
          <w:rFonts w:ascii="Traditional Arabic" w:hAnsi="Traditional Arabic" w:cs="Traditional Arabic"/>
          <w:sz w:val="32"/>
          <w:szCs w:val="32"/>
          <w:rtl/>
        </w:rPr>
      </w:pPr>
    </w:p>
    <w:p w14:paraId="5941535D"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3A280A1A"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2D184FD4" w14:textId="77777777" w:rsidR="003A0490" w:rsidRPr="00476768" w:rsidRDefault="003A0490" w:rsidP="003A0490">
      <w:pPr>
        <w:spacing w:after="0" w:line="240" w:lineRule="auto"/>
        <w:jc w:val="both"/>
        <w:rPr>
          <w:rFonts w:ascii="Traditional Arabic" w:hAnsi="Traditional Arabic" w:cs="Traditional Arabic"/>
          <w:sz w:val="32"/>
          <w:szCs w:val="32"/>
          <w:rtl/>
        </w:rPr>
      </w:pPr>
    </w:p>
    <w:p w14:paraId="71433DF4" w14:textId="77777777" w:rsidR="002B65D3" w:rsidRPr="00476768" w:rsidRDefault="002B65D3">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30D48BF5" w14:textId="4E1C8038" w:rsidR="00737813" w:rsidRPr="00476768" w:rsidRDefault="00737813"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04CCC">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804CCC">
        <w:rPr>
          <w:rFonts w:ascii="Traditional Arabic" w:eastAsia="Calibri" w:hAnsi="Traditional Arabic" w:cs="Traditional Arabic" w:hint="cs"/>
          <w:b/>
          <w:bCs/>
          <w:sz w:val="32"/>
          <w:szCs w:val="32"/>
          <w:rtl/>
        </w:rPr>
        <w:t>8</w:t>
      </w:r>
    </w:p>
    <w:p w14:paraId="6509F145" w14:textId="77777777" w:rsidR="00737813" w:rsidRPr="00476768" w:rsidRDefault="00737813" w:rsidP="009B5EB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283 لعام 1442هـ</w:t>
      </w:r>
    </w:p>
    <w:p w14:paraId="4979D7E8" w14:textId="77777777" w:rsidR="00737813" w:rsidRPr="00476768" w:rsidRDefault="00737813" w:rsidP="009B5EB1">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2388 لعام 1442هـ</w:t>
      </w:r>
    </w:p>
    <w:p w14:paraId="625CB213" w14:textId="77777777" w:rsidR="00737813" w:rsidRPr="00476768" w:rsidRDefault="00737813" w:rsidP="009B5EB1">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16/11/1443هـ</w:t>
      </w:r>
    </w:p>
    <w:p w14:paraId="19287818" w14:textId="77777777" w:rsidR="00737813" w:rsidRPr="00476768" w:rsidRDefault="00737813" w:rsidP="009B5EB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EA18B06" w14:textId="77777777" w:rsidR="003172F6" w:rsidRPr="00476768" w:rsidRDefault="003172F6" w:rsidP="008837EE">
      <w:pPr>
        <w:pStyle w:val="a6"/>
        <w:numPr>
          <w:ilvl w:val="0"/>
          <w:numId w:val="573"/>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أسباب الاعتراض - نقض الحكم لأحدها دون بحث البقية </w:t>
      </w:r>
      <w:r w:rsidRPr="00476768">
        <w:rPr>
          <w:rFonts w:ascii="Traditional Arabic" w:hAnsi="Traditional Arabic"/>
          <w:sz w:val="32"/>
          <w:szCs w:val="32"/>
          <w:rtl/>
        </w:rPr>
        <w:t>- إذا نُقض الحكم المعترض عليه بناءً على أحد أسباب الاعتراض؛ فإن للمحكمة الإدارية العليا إعادة القضية إلى محكمة الاستئناف دون بحث أوجه الاعتراض الأخرى.</w:t>
      </w:r>
    </w:p>
    <w:p w14:paraId="4093E77E" w14:textId="77777777" w:rsidR="00737813" w:rsidRPr="00476768" w:rsidRDefault="00737813" w:rsidP="008837EE">
      <w:pPr>
        <w:pStyle w:val="a6"/>
        <w:numPr>
          <w:ilvl w:val="0"/>
          <w:numId w:val="573"/>
        </w:numPr>
        <w:jc w:val="both"/>
        <w:rPr>
          <w:rFonts w:ascii="Traditional Arabic" w:eastAsia="Calibri" w:hAnsi="Traditional Arabic"/>
          <w:sz w:val="32"/>
          <w:szCs w:val="32"/>
        </w:rPr>
      </w:pPr>
      <w:r w:rsidRPr="00476768">
        <w:rPr>
          <w:rFonts w:ascii="Traditional Arabic" w:eastAsia="Calibri" w:hAnsi="Traditional Arabic"/>
          <w:b/>
          <w:bCs/>
          <w:sz w:val="32"/>
          <w:szCs w:val="32"/>
          <w:rtl/>
        </w:rPr>
        <w:t xml:space="preserve">عقد - أشغال عامة - الاستلام الابتدائي - المقصود منه - </w:t>
      </w:r>
      <w:r w:rsidRPr="00476768">
        <w:rPr>
          <w:rFonts w:ascii="Traditional Arabic" w:eastAsia="Calibri" w:hAnsi="Traditional Arabic"/>
          <w:sz w:val="32"/>
          <w:szCs w:val="32"/>
          <w:rtl/>
        </w:rPr>
        <w:t>بين الاستلام الابتدائي أو المؤقت، والاستلام النهائي مدة سنة؛ وذلك لتتمكن الجهة الإدارية المتعاقدة من تجربة المشروع واستعماله فيما هو مخصص له؛ لتستبين مدى صلاحيته للغرض الذي أنشئ من أجله، وأن الأعمال تمت وفقاً للمواصفات.</w:t>
      </w:r>
    </w:p>
    <w:p w14:paraId="05249E26" w14:textId="77777777" w:rsidR="00737813" w:rsidRPr="00476768" w:rsidRDefault="00737813" w:rsidP="008837EE">
      <w:pPr>
        <w:pStyle w:val="a6"/>
        <w:numPr>
          <w:ilvl w:val="0"/>
          <w:numId w:val="573"/>
        </w:numPr>
        <w:jc w:val="both"/>
        <w:rPr>
          <w:rFonts w:ascii="Traditional Arabic" w:hAnsi="Traditional Arabic"/>
          <w:sz w:val="32"/>
          <w:szCs w:val="32"/>
        </w:rPr>
      </w:pPr>
      <w:r w:rsidRPr="00476768">
        <w:rPr>
          <w:rFonts w:ascii="Traditional Arabic" w:eastAsia="Calibri" w:hAnsi="Traditional Arabic"/>
          <w:b/>
          <w:bCs/>
          <w:sz w:val="32"/>
          <w:szCs w:val="32"/>
          <w:rtl/>
        </w:rPr>
        <w:t>عقد - أشغال عامة - الاستلام الابتدائي -</w:t>
      </w:r>
      <w:r w:rsidRPr="00476768">
        <w:rPr>
          <w:rFonts w:ascii="Traditional Arabic" w:hAnsi="Traditional Arabic"/>
          <w:b/>
          <w:bCs/>
          <w:sz w:val="32"/>
          <w:szCs w:val="32"/>
          <w:rtl/>
        </w:rPr>
        <w:t xml:space="preserve"> بقاء مسؤولية المتعاقد على الأعمال</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لا يترتب على الاستلام الابتدائي إخلاء مسؤولية المتعاقد ولزوم صرف المستخلصات، بل يظل ضامناً لكافة ما يظهر في الأعمال من نواقص أو عيوب إلى أن يتم التسليم النهائي، ويجب عليه إصلاح أي ملاحظات تضمنها محضر الاستلام الابتدائي، ولا يصرف له قيمة تلك الأعمال إلا إذا أصلحها، وإذا لم يقم بذلك جاز لجهة الإدارة إصلاحها على حسابه، ولها في سبيل ذلك الحجز على معدات </w:t>
      </w:r>
      <w:proofErr w:type="spellStart"/>
      <w:r w:rsidRPr="00476768">
        <w:rPr>
          <w:rFonts w:ascii="Traditional Arabic" w:eastAsia="Calibri" w:hAnsi="Traditional Arabic"/>
          <w:sz w:val="32"/>
          <w:szCs w:val="32"/>
          <w:rtl/>
        </w:rPr>
        <w:t>ومشونات</w:t>
      </w:r>
      <w:proofErr w:type="spellEnd"/>
      <w:r w:rsidRPr="00476768">
        <w:rPr>
          <w:rFonts w:ascii="Traditional Arabic" w:eastAsia="Calibri" w:hAnsi="Traditional Arabic"/>
          <w:sz w:val="32"/>
          <w:szCs w:val="32"/>
          <w:rtl/>
        </w:rPr>
        <w:t xml:space="preserve"> المتعاقد الموجودة في الموقع وباقي مستحقاته، ويؤجل الاستلام النهائي إلى حين انتهاء تنفيذ هذه الإصلاحات.</w:t>
      </w:r>
    </w:p>
    <w:p w14:paraId="68D3D552" w14:textId="77777777" w:rsidR="00737813" w:rsidRPr="00476768" w:rsidRDefault="00737813" w:rsidP="008837EE">
      <w:pPr>
        <w:pStyle w:val="a6"/>
        <w:numPr>
          <w:ilvl w:val="0"/>
          <w:numId w:val="573"/>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عقد - أشغال عامة - الاستلام النهائي - مقتضاه - </w:t>
      </w:r>
      <w:r w:rsidRPr="00476768">
        <w:rPr>
          <w:rFonts w:ascii="Traditional Arabic" w:eastAsia="Calibri" w:hAnsi="Traditional Arabic"/>
          <w:sz w:val="32"/>
          <w:szCs w:val="32"/>
          <w:rtl/>
        </w:rPr>
        <w:t>بتمام التسليم النهائي تنقضي الالتزامات التي كانت ملقاة على عاتق المتعاقد، ويتم الإفراج عن الضمان النهائي، وصرف كافة المستحقات</w:t>
      </w:r>
      <w:r w:rsidRPr="00476768">
        <w:rPr>
          <w:rFonts w:ascii="Traditional Arabic" w:hAnsi="Traditional Arabic"/>
          <w:sz w:val="32"/>
          <w:szCs w:val="32"/>
          <w:rtl/>
        </w:rPr>
        <w:t>.</w:t>
      </w:r>
    </w:p>
    <w:p w14:paraId="21AB8980" w14:textId="77777777" w:rsidR="00737813" w:rsidRPr="00476768" w:rsidRDefault="00737813" w:rsidP="008837EE">
      <w:pPr>
        <w:pStyle w:val="a6"/>
        <w:numPr>
          <w:ilvl w:val="0"/>
          <w:numId w:val="573"/>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عقد - سحب العمل والتنفيذ على الحساب - صفة الجهة الإدارية عند التنفيذ على الحساب -‌ </w:t>
      </w:r>
      <w:r w:rsidRPr="00476768">
        <w:rPr>
          <w:rFonts w:ascii="Traditional Arabic" w:eastAsia="Calibri" w:hAnsi="Traditional Arabic"/>
          <w:sz w:val="32"/>
          <w:szCs w:val="32"/>
          <w:rtl/>
        </w:rPr>
        <w:t>الجهة الإدارية عندما تقوم بتنفيذ العمل على حساب المتعاقد فإنها تقوم بدور الوكيل.</w:t>
      </w:r>
    </w:p>
    <w:p w14:paraId="4CC6BDC1" w14:textId="77777777" w:rsidR="00737813" w:rsidRPr="00476768" w:rsidRDefault="00737813" w:rsidP="008837EE">
      <w:pPr>
        <w:pStyle w:val="a6"/>
        <w:numPr>
          <w:ilvl w:val="0"/>
          <w:numId w:val="573"/>
        </w:numPr>
        <w:jc w:val="both"/>
        <w:rPr>
          <w:rFonts w:ascii="Traditional Arabic" w:hAnsi="Traditional Arabic"/>
          <w:sz w:val="32"/>
          <w:szCs w:val="32"/>
          <w:rtl/>
        </w:rPr>
      </w:pPr>
      <w:r w:rsidRPr="00476768">
        <w:rPr>
          <w:rFonts w:ascii="Traditional Arabic" w:eastAsia="Calibri" w:hAnsi="Traditional Arabic"/>
          <w:b/>
          <w:bCs/>
          <w:sz w:val="32"/>
          <w:szCs w:val="32"/>
          <w:rtl/>
        </w:rPr>
        <w:t xml:space="preserve">عقد - سحب العمل والتنفيذ على الحساب - ما يجب عند التنفيذ على الحساب -‌ </w:t>
      </w:r>
      <w:r w:rsidRPr="00476768">
        <w:rPr>
          <w:rFonts w:ascii="Traditional Arabic" w:eastAsia="Calibri" w:hAnsi="Traditional Arabic"/>
          <w:sz w:val="32"/>
          <w:szCs w:val="32"/>
          <w:rtl/>
        </w:rPr>
        <w:t>يجب على الجهة الإدارية عندما تقوم بدور الوكيل في تنفيذ العمل على حساب المتعاقد أن تلتزم بالعناية التي تبذلها في أعمالها الخاصة، وأن تقوم بذلك خلال مدة معقولة، وألا تتجاوز في حجز المستحقات القدر المعقول حتى لا يضار المتعاقد من التأخير في تصفية وإنهاء الملاحظات.</w:t>
      </w:r>
    </w:p>
    <w:p w14:paraId="55FEA536" w14:textId="77777777" w:rsidR="00074CC9" w:rsidRPr="00476768" w:rsidRDefault="00074CC9" w:rsidP="009B5EB1">
      <w:pPr>
        <w:spacing w:after="0" w:line="240" w:lineRule="auto"/>
        <w:jc w:val="both"/>
        <w:rPr>
          <w:rFonts w:ascii="Traditional Arabic" w:hAnsi="Traditional Arabic" w:cs="Traditional Arabic"/>
          <w:b/>
          <w:bCs/>
          <w:sz w:val="32"/>
          <w:szCs w:val="32"/>
          <w:rtl/>
        </w:rPr>
      </w:pPr>
    </w:p>
    <w:p w14:paraId="182D44F9" w14:textId="28F0CFD5" w:rsidR="00074CC9" w:rsidRPr="00476768" w:rsidRDefault="00ED16D7" w:rsidP="00ED16D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مستند</w:t>
      </w:r>
      <w:r w:rsidR="00737813" w:rsidRPr="00476768">
        <w:rPr>
          <w:rFonts w:ascii="Traditional Arabic" w:hAnsi="Traditional Arabic" w:cs="Traditional Arabic"/>
          <w:b/>
          <w:bCs/>
          <w:sz w:val="32"/>
          <w:szCs w:val="32"/>
          <w:rtl/>
        </w:rPr>
        <w:t xml:space="preserve"> الحكم</w:t>
      </w:r>
    </w:p>
    <w:p w14:paraId="66F3D6D8" w14:textId="7B6A9E36" w:rsidR="00737813" w:rsidRPr="00476768" w:rsidRDefault="00737813" w:rsidP="008837EE">
      <w:pPr>
        <w:pStyle w:val="a6"/>
        <w:numPr>
          <w:ilvl w:val="0"/>
          <w:numId w:val="160"/>
        </w:numPr>
        <w:jc w:val="both"/>
        <w:rPr>
          <w:rFonts w:ascii="Traditional Arabic" w:eastAsia="Calibri" w:hAnsi="Traditional Arabic"/>
          <w:b/>
          <w:bCs/>
          <w:sz w:val="32"/>
          <w:szCs w:val="32"/>
          <w:rtl/>
        </w:rPr>
      </w:pPr>
      <w:r w:rsidRPr="00476768">
        <w:rPr>
          <w:rFonts w:ascii="Traditional Arabic" w:hAnsi="Traditional Arabic"/>
          <w:sz w:val="32"/>
          <w:szCs w:val="32"/>
          <w:rtl/>
        </w:rPr>
        <w:t>نظام المنافسات والمشتريات الحكومية الصادر بالمرسوم الملكي رقم (م/58) وتاريخ 4/9/1427هـ.</w:t>
      </w:r>
    </w:p>
    <w:p w14:paraId="3385FFE6" w14:textId="77777777" w:rsidR="00737813" w:rsidRPr="00476768" w:rsidRDefault="00737813" w:rsidP="007C04A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6B6F5D1" w14:textId="3CE00363" w:rsidR="00737813" w:rsidRPr="00476768" w:rsidRDefault="00737813" w:rsidP="009B5E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بتبوك بدعوى طالب فيها بإلزام الجامعة المعترضة بصرف مستحقاته الناشئة عن عقد إنشاء مباني أكاديمية كلية التربية للبنات بتبوك في المستخلص الختامي والمستخلص الرابع عشر ومجموعهما (9.829.454.62) تسعة ملايين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وتسعة وعشرون ألفاً وأربعمئة وأربع</w:t>
      </w:r>
      <w:r w:rsidR="00334173" w:rsidRPr="00476768">
        <w:rPr>
          <w:rFonts w:ascii="Traditional Arabic" w:eastAsia="Calibri" w:hAnsi="Traditional Arabic" w:cs="Traditional Arabic" w:hint="cs"/>
          <w:sz w:val="32"/>
          <w:szCs w:val="32"/>
          <w:rtl/>
        </w:rPr>
        <w:t>ة</w:t>
      </w:r>
      <w:r w:rsidRPr="00476768">
        <w:rPr>
          <w:rFonts w:ascii="Traditional Arabic" w:eastAsia="Calibri" w:hAnsi="Traditional Arabic" w:cs="Traditional Arabic"/>
          <w:sz w:val="32"/>
          <w:szCs w:val="32"/>
          <w:rtl/>
        </w:rPr>
        <w:t xml:space="preserve"> وخمسون ريالاً واثنتان وستون هللة،</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 xml:space="preserve">ودفع أتعاب المحاماة. وبعد قيد الدعوى في سجلات المحكمة قضية برقم (10) لعام 1440هـ، وإحالتها إلى الدائرة الأولى بتلك المحكمة باشرت نظرها ثم أصدرت فيها حكمها القاضي: أولاً: إلزام جامعة تبوك بأن تدفع لشركة (...) مبلغاً قدره (9.829.454.62) تسعة ملايين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وتسعة وعشرون ألفاً وأربعمئة وأربعة وخمسون ريالاً واثنتان وستون هللة. ثانياً: إلزام جامعة تبوك بأن تدفع لشركة (...) مبلغاً قدره (25.000) خمسة وعشرون ألف ريال أتعاب محاماة؛</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للأسباب الموضحة فيه. وباستئناف الحكم أمام محكمة الاستئناف الإدارية بمنطقة المدينة المنورة -الدائرة الثانية- نظرته ثم أصدرت فيه حكمها الذي قضت فيه بتأييد الحكم المستأنف مع تعديل مبلغ أتعاب المحاماة ليصبح مبلغاً قدره (250.000) مئتان وخمسون ألف ريال؛ للأسباب التي ذكرتها. وبتاريخ 20/5/1442هـ تقدم ممثل الجامعة المعترضة إلى هذه المحكمة باعتراضه على حكم الاستئناف،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والتي تتلخص في أن الحكم خالف النظام؛ لعدم تبليغ وزارة المالية وديوان المراقبة العامة وفقاً للمادة السادسة من نظام المرافعات أمام ديوان المظالم، كما أن الحكم شابه قصور في استدلاله وأسبابه؛ إذ إن الحكم قضى للشركة المعترض ضدها بالمستخلصات، مع أنها لم تف بكافة التزاماتها التعاقدية والفنية؛ لثبوت عدم صلاحية استعمال بعض المباني وفقاً للتقارير الهندسية، ولم تقم بإصلاح عيوبها، وصرف المستخلص مرهون بخلو الأعمال من الملاحظات، وطلب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240135E8" w14:textId="77777777" w:rsidR="00737813" w:rsidRPr="00476768" w:rsidRDefault="00737813" w:rsidP="0029421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D7DDD19" w14:textId="77777777" w:rsidR="00737813" w:rsidRPr="00476768" w:rsidRDefault="00737813" w:rsidP="009B5EB1">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وأما عن الموضوع، فإن الحكم الابتدائي والمؤيد بالحكم محل الاستئناف ألزم الجامعة المعترضة بصرف المستخلصات محل الدعوى، وبنى قضاءه على ما ذكره من أن الجامعة استلمت المشروع ابتدائياً، ومن ثم ثبت استحقاق الشركة لمستخلصاتها، وليس للجامعة أن تحجزها بحجة وجود تشققات في المباني، وكان </w:t>
      </w:r>
      <w:r w:rsidRPr="00476768">
        <w:rPr>
          <w:rFonts w:ascii="Traditional Arabic" w:eastAsia="Calibri" w:hAnsi="Traditional Arabic" w:cs="Traditional Arabic"/>
          <w:sz w:val="32"/>
          <w:szCs w:val="32"/>
          <w:rtl/>
        </w:rPr>
        <w:lastRenderedPageBreak/>
        <w:t xml:space="preserve">عليها أن تتقدم إلى الجهات المختصة وإلى القضاء لإثبات المديونية وطلب الحجز عليها، فضلاً عن وجود الضمان النهائي لدى الجامعة. وهذا الذي انتهى إليه الحكم لا يتفق مع ما تضمنه نظام المنافسات والمشتريات الحكومية من قواعد نظمت إجراءات تسليم الأعمال في عقود الأشغال العامة وصرف قيمتها، والتي تضمنت نوعين من الاستلام، الأول الاستلام الابتدائي أو المؤقت، والثاني الاستلام النهائي، وجعلت بينهما مدة سنة؛ لتتمكن جهة الإدارة المتعاقدة من تجربة المشروع واستعماله فيما هو مخصص له؛ لتستبين مدى صلاحيته للغرض الذي أنشئ من أجله، وأن الأعمال تمت وفقاً للمواصفات، ولا يترتب على الاستلام الابتدائي إخلاء مسؤولية المتعاقد ولزوم صرف المستخلصات، بل يظل ضامناً لكافة ما يظهر في الأعمال من نواقص أو عيوب إلى أن يتم التسليم النهائي، وبتمام هذا التسليم تنقضي الالتزامات التي كانت ملقاة على عاتق المتعاقد، ويتم الإفراج عن الضمان النهائي وصرف كافة مستحقاته، وأما قبل ذلك؛ فإن المتعاقد يكون مسؤولاً عن ضمان الأعمال، ويجب عليه إصلاح أي ملاحظات تضمنها محضر الاستلام الابتدائي، أو ظهرت أثناء مدة الضمان الابتدائي ناتجة عن عيوب في التنفيذ، ولا يصرف له قيمة تلك الأعمال إلا إذا أصلحها، وإذا لم يقم بذلك جاز لجهة الإدارة إصلاحها على حسابه، ولها في سبيل ذلك الحجز على معدات </w:t>
      </w:r>
      <w:proofErr w:type="spellStart"/>
      <w:r w:rsidRPr="00476768">
        <w:rPr>
          <w:rFonts w:ascii="Traditional Arabic" w:eastAsia="Calibri" w:hAnsi="Traditional Arabic" w:cs="Traditional Arabic"/>
          <w:sz w:val="32"/>
          <w:szCs w:val="32"/>
          <w:rtl/>
        </w:rPr>
        <w:t>ومشونات</w:t>
      </w:r>
      <w:proofErr w:type="spellEnd"/>
      <w:r w:rsidRPr="00476768">
        <w:rPr>
          <w:rFonts w:ascii="Traditional Arabic" w:eastAsia="Calibri" w:hAnsi="Traditional Arabic" w:cs="Traditional Arabic"/>
          <w:sz w:val="32"/>
          <w:szCs w:val="32"/>
          <w:rtl/>
        </w:rPr>
        <w:t xml:space="preserve"> المتعاقد الموجودة في الموقع وباقي مستحقاته، ويؤجل الاستلام النهائي إلى حين انتهاء تنفيذ هذه الإصلاحات. ويجدر التنبيه إلى أن الجهة الإدارية عند تنفيذها للأعمال على حساب المتعاقد تقوم بدور الوكيل، فيجب أن تلتزم في هذه الوكالة بالعناية التي تبذلها في أعمالها الخاصة، ويقتضي ذلك أن تقوم بالأعمال خلال مدة معقولة تنهي فيها أعمال التنفيذ، وألا تتجاوز في حجز المستحقات القدر المعقول حتى لا يضار المتعاقد من التأخير في تصفية وإنهاء الملاحظات. وحيث إن الحكم محل الاعتراض نحى غير هذا المنحى، وقضى بإلزام الجامعة المعترضة بصرف المستخلصات رغم وجود عيوب في الأعمال ظهرت خلال فترة الضمان الابتدائي،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وقد تضمن الاعتراض النعي على الحكم بهذه المخالفة؛ فإنه يتعين نقض الحكم، وإعادة القضية إلى محكمة الاستئناف الإدارية بمنطقة المدينة المنورة التي أصدرته للفصل فيها مجدداً من غير مَنْ نظرها، دون بحث أوجه الاعتراض الأخرى. </w:t>
      </w:r>
    </w:p>
    <w:p w14:paraId="4097DD6D" w14:textId="77777777" w:rsidR="00737813" w:rsidRPr="00476768" w:rsidRDefault="00737813" w:rsidP="009B5EB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للفصل فيها مجدداً من غير مَنْ نظرها.</w:t>
      </w:r>
    </w:p>
    <w:p w14:paraId="1D16742B" w14:textId="77777777" w:rsidR="00737813" w:rsidRPr="00476768" w:rsidRDefault="00737813" w:rsidP="009B5EB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17359BC" w14:textId="77777777" w:rsidR="00737813" w:rsidRPr="00476768" w:rsidRDefault="00737813" w:rsidP="009B5EB1">
      <w:pPr>
        <w:spacing w:after="0" w:line="240" w:lineRule="auto"/>
        <w:jc w:val="both"/>
        <w:rPr>
          <w:rFonts w:ascii="Traditional Arabic" w:hAnsi="Traditional Arabic" w:cs="Traditional Arabic"/>
          <w:sz w:val="32"/>
          <w:szCs w:val="32"/>
          <w:rtl/>
        </w:rPr>
      </w:pPr>
    </w:p>
    <w:p w14:paraId="4146390B" w14:textId="77777777" w:rsidR="00737813" w:rsidRPr="00476768" w:rsidRDefault="00737813" w:rsidP="00737813">
      <w:pPr>
        <w:spacing w:after="0" w:line="240" w:lineRule="auto"/>
        <w:jc w:val="both"/>
        <w:rPr>
          <w:rFonts w:ascii="Traditional Arabic" w:hAnsi="Traditional Arabic" w:cs="Traditional Arabic"/>
          <w:sz w:val="32"/>
          <w:szCs w:val="32"/>
          <w:rtl/>
        </w:rPr>
      </w:pPr>
    </w:p>
    <w:p w14:paraId="47EABC63" w14:textId="3C14CEC6" w:rsidR="003A0490" w:rsidRPr="00476768" w:rsidRDefault="003A0490" w:rsidP="003A0490">
      <w:pPr>
        <w:spacing w:after="0" w:line="240" w:lineRule="auto"/>
        <w:jc w:val="both"/>
        <w:rPr>
          <w:rFonts w:ascii="Traditional Arabic" w:hAnsi="Traditional Arabic" w:cs="Traditional Arabic"/>
          <w:sz w:val="32"/>
          <w:szCs w:val="32"/>
          <w:rtl/>
        </w:rPr>
      </w:pPr>
    </w:p>
    <w:p w14:paraId="45731EDB" w14:textId="77777777" w:rsidR="00C570BE" w:rsidRPr="00476768" w:rsidRDefault="00C570BE">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1A90CB7F" w14:textId="2003840D" w:rsidR="00CC1626" w:rsidRPr="00476768" w:rsidRDefault="00CC1626"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F879D7">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0</w:t>
      </w:r>
      <w:r w:rsidR="00F879D7">
        <w:rPr>
          <w:rFonts w:ascii="Traditional Arabic" w:eastAsia="Calibri" w:hAnsi="Traditional Arabic" w:cs="Traditional Arabic" w:hint="cs"/>
          <w:b/>
          <w:bCs/>
          <w:sz w:val="32"/>
          <w:szCs w:val="32"/>
          <w:rtl/>
        </w:rPr>
        <w:t>9</w:t>
      </w:r>
    </w:p>
    <w:p w14:paraId="3FDB91EA" w14:textId="77777777" w:rsidR="00CC1626" w:rsidRPr="00476768" w:rsidRDefault="00CC1626" w:rsidP="00C570B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1042 لعام 1441هـ</w:t>
      </w:r>
    </w:p>
    <w:p w14:paraId="6579A27C" w14:textId="77777777" w:rsidR="00CC1626" w:rsidRPr="00476768" w:rsidRDefault="00CC1626" w:rsidP="00C570B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3628 لعام 1442هـ</w:t>
      </w:r>
    </w:p>
    <w:p w14:paraId="065B5F25" w14:textId="77777777" w:rsidR="00CC1626" w:rsidRPr="00476768" w:rsidRDefault="00CC1626" w:rsidP="00C570B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16/11/1443هـ</w:t>
      </w:r>
    </w:p>
    <w:p w14:paraId="7A5DB7B9" w14:textId="77777777" w:rsidR="00CC1626" w:rsidRPr="00476768" w:rsidRDefault="00CC1626" w:rsidP="00B0289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85E37A1" w14:textId="67424238" w:rsidR="00CC1626" w:rsidRPr="00476768" w:rsidRDefault="00CC1626" w:rsidP="008837EE">
      <w:pPr>
        <w:pStyle w:val="a6"/>
        <w:numPr>
          <w:ilvl w:val="0"/>
          <w:numId w:val="590"/>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التحقق من الدعوى - الرد على الدفوع الجوهرية</w:t>
      </w:r>
      <w:r w:rsidRPr="00476768">
        <w:rPr>
          <w:rFonts w:ascii="Traditional Arabic" w:eastAsia="Calibri" w:hAnsi="Traditional Arabic"/>
          <w:b/>
          <w:bCs/>
          <w:sz w:val="32"/>
          <w:szCs w:val="32"/>
          <w:rtl/>
        </w:rPr>
        <w:t xml:space="preserve"> -</w:t>
      </w:r>
      <w:r w:rsidRPr="00476768">
        <w:rPr>
          <w:rFonts w:ascii="Traditional Arabic" w:eastAsia="Calibri" w:hAnsi="Traditional Arabic"/>
          <w:sz w:val="32"/>
          <w:szCs w:val="32"/>
          <w:rtl/>
        </w:rPr>
        <w:t xml:space="preserve"> إغفال الحكم الدفع بعدم حضور المتعاقد لاستلام العين المؤجرة عليه، وعدم مطالبة المدعي بتحرير دعوى التعويض العيني، وعدم التحقق من مآل الدعوى الأخرى والمقامة على الجهة الإدارية مع مَنْ وضع يده على العين المؤجرة وذلك لتجنب تعارض الأحكام؛ يوجب نقض الحكم.</w:t>
      </w:r>
    </w:p>
    <w:p w14:paraId="51890C68" w14:textId="77777777" w:rsidR="00CC1626" w:rsidRPr="00476768" w:rsidRDefault="00CC1626" w:rsidP="00F96A0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1ADC16F" w14:textId="77777777" w:rsidR="00CC1626" w:rsidRPr="00476768" w:rsidRDefault="00CC1626" w:rsidP="00C570B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بالباحة بدعوى طالب فيها بإلزام الأمانة المعترِضة بتسليمه مقر ورشة السيارات المخصصة له،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الواقعة في الصناعية الشرقية بمدينة الباحة، وتعويضه عن الفترة من العقد دون الانتفاع بها. وبعد قيد الدعوى في سجلات المحكمة قضية برقم (258) لعام 1441هـ وإحالتها إلى الدائرة الأولى بتلك المحكمة نظرتها، ثم أصدرت فيها حكمها قضت فيه بإلزام أمانة منطقة الباحة بتسليم المدعي (...) المقر المخصص له لإقامة ورشة السيارات، وتعويضه عن الأجرة الشهرية للمقر المخصص له للفترة من 29/3/1441هـ وحتى 13/1/1442هـ؛ للأسباب الموضحة فيه. وباستئناف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15/8/1442هـ تقدم ممثل الأمانة إلى هذه المحكمة باعتراضه على حكم الاستئناف، طالب فيه بنقض الحكم؛ للأسباب التي ذكرها، والتي تتلخص في أن طلبات المعترَض ضده والتي حُكم له بها مخالِفة لنص الفقرة (2) من المادة الخامسة من اللائحة التنفيذية لنظام المرافعات أمام ديوان المظالم؛ والتي نصت على أنه: "لا يجمع في الدعوى بين أكثر من مدع، أو عدة طلبات لا رابط بينها، أو دعوى الإلغاء والتعويض"، كما أن الحكم أغفل دفاع الأمانة من أن المعترَض ضده لم يُثبت مراجعته للأمانة لتسليمه العقار، وعليه فإن حكم الدائرة بالتعويض لا يتماشى مع صحيح النظام؛ لأن السبب في تأخر تسليم العقار عائدٌ على المعترَض ضده لعدم مراجعته للأمانة، وطلب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وبعد انقضاء المهل المنصوص عليها في المادة الخمسين من نظام المرافعات أمام ديوان المظالم لإيداع المذكرات، </w:t>
      </w:r>
      <w:r w:rsidRPr="00476768">
        <w:rPr>
          <w:rFonts w:ascii="Traditional Arabic" w:eastAsia="Calibri" w:hAnsi="Traditional Arabic" w:cs="Traditional Arabic"/>
          <w:sz w:val="32"/>
          <w:szCs w:val="32"/>
          <w:rtl/>
        </w:rPr>
        <w:lastRenderedPageBreak/>
        <w:t>أحيل ملف الاعتراض إلى هذه المحكمة، حيث باشرت نظره، وبجلسة اليوم صدر الحكم بناءً على الأسباب التالية.</w:t>
      </w:r>
    </w:p>
    <w:p w14:paraId="51E27605" w14:textId="77777777" w:rsidR="00CC1626" w:rsidRPr="00476768" w:rsidRDefault="00CC1626" w:rsidP="00297FCD">
      <w:pPr>
        <w:spacing w:after="0" w:line="240" w:lineRule="auto"/>
        <w:jc w:val="center"/>
        <w:rPr>
          <w:rFonts w:ascii="Traditional Arabic" w:eastAsia="Calibri" w:hAnsi="Traditional Arabic" w:cs="Traditional Arabic"/>
          <w:sz w:val="32"/>
          <w:szCs w:val="32"/>
          <w:rtl/>
        </w:rPr>
      </w:pPr>
      <w:r w:rsidRPr="00476768">
        <w:rPr>
          <w:rFonts w:ascii="Traditional Arabic" w:eastAsia="Calibri" w:hAnsi="Traditional Arabic" w:cs="Traditional Arabic"/>
          <w:b/>
          <w:bCs/>
          <w:sz w:val="32"/>
          <w:szCs w:val="32"/>
          <w:rtl/>
        </w:rPr>
        <w:t>الأسباب</w:t>
      </w:r>
    </w:p>
    <w:p w14:paraId="77D68E95" w14:textId="77777777" w:rsidR="00CC1626" w:rsidRPr="00476768" w:rsidRDefault="00CC1626" w:rsidP="00C570B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وحيث إنه للنظر في الاعتراض، فإن الحكم الابتدائي والمؤيد بحكم الاستئناف محل الاعتراض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بنى قضاءه على أن: ((الأمانة لم تدفع بوجود تقصير أو عدم التزام المدعي بنصوص العقد المبرم بينهما، وغاية ما تستند عليه وجود نزاع بينه وبين طرف آخر على ذات العين محل الدعوى، ولا عبرة في ذلك أمام الدائرة في ظل وجود عقد ساري المفعول))، في حين أن دفاع الأمانة تضمن أن المعترض ضده لم يحضر لاستلام الموقع، ولم يتضمن الحكم الرد على هذا الدفاع، أو الإشارة إليه، مع أهميته وأثره على استحقاق التعويض. كما أن الحكم أشار إلى وجود قضية منظورة ضد الأمانة على ذات الورشة مع مَنْ وضع يده على الورشة، والذي سبق أن قبلت الدائرة إدخاله في الدعوى، ولم يتبين من الحكم ما الذي آلت إليه تلك الدعوى؛ حتى لا تتعارض الأحكام. كما أن الذي يظهر من الدعوى أن المطالبة بالتعويض عينياً عن الفترة التي مضت من العقد دون الانتفاع بها، وليس تعويضاً مالياً أو رد الأجرة المدفوعة؛ مما يقتضي من المحكمة التحقق من الدعوى، ومطالبة المدعي بتحرير طلبه فيها.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ولما كان الحكم فصل في الدعوى دون أن يتحقق من هذه الأمور مع أهميتها وأثرها على النتيجة التي انتهى إليها؛ فإنه يتعين نقضه، وإحالة القضية إلى محكمة الاستئناف الإدارية بمنطقة مكة المكرمة للفصل فيها مجدداً من غير مَنْ نظرها. </w:t>
      </w:r>
    </w:p>
    <w:p w14:paraId="7D28D220" w14:textId="77777777" w:rsidR="00CC1626" w:rsidRPr="00476768" w:rsidRDefault="00CC1626" w:rsidP="00C570B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بقبول الاعتراض شكلاً، وفي الموضوع بنقض الحكم محل الاعتراض، وإحالة القضية إلى محكمة الاستئناف الإدارية بمنطقة مكة المكرمة للفصل فيها مجدداً مِنْ غير مَنْ نظرها.</w:t>
      </w:r>
    </w:p>
    <w:p w14:paraId="22121A53" w14:textId="77777777" w:rsidR="00CC1626" w:rsidRPr="00476768" w:rsidRDefault="00CC1626" w:rsidP="00C570B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B88B001"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35D4E5A3" w14:textId="56F51A5A" w:rsidR="00CC1626" w:rsidRPr="00476768" w:rsidRDefault="00CC1626" w:rsidP="00CC1626">
      <w:pPr>
        <w:spacing w:after="0" w:line="240" w:lineRule="auto"/>
        <w:jc w:val="both"/>
        <w:rPr>
          <w:rFonts w:ascii="Traditional Arabic" w:hAnsi="Traditional Arabic" w:cs="Traditional Arabic"/>
          <w:sz w:val="32"/>
          <w:szCs w:val="32"/>
          <w:rtl/>
        </w:rPr>
      </w:pPr>
    </w:p>
    <w:p w14:paraId="1400E1DD" w14:textId="3F09874A" w:rsidR="00CC1626" w:rsidRPr="00476768" w:rsidRDefault="00CC1626" w:rsidP="00CC1626">
      <w:pPr>
        <w:spacing w:after="0" w:line="240" w:lineRule="auto"/>
        <w:jc w:val="both"/>
        <w:rPr>
          <w:rFonts w:ascii="Traditional Arabic" w:hAnsi="Traditional Arabic" w:cs="Traditional Arabic"/>
          <w:sz w:val="32"/>
          <w:szCs w:val="32"/>
          <w:rtl/>
        </w:rPr>
      </w:pPr>
    </w:p>
    <w:p w14:paraId="6B97FF3E" w14:textId="4358A0DD" w:rsidR="00CC1626" w:rsidRPr="00476768" w:rsidRDefault="00CC1626" w:rsidP="00CC1626">
      <w:pPr>
        <w:spacing w:after="0" w:line="240" w:lineRule="auto"/>
        <w:jc w:val="both"/>
        <w:rPr>
          <w:rFonts w:ascii="Traditional Arabic" w:hAnsi="Traditional Arabic" w:cs="Traditional Arabic"/>
          <w:sz w:val="32"/>
          <w:szCs w:val="32"/>
          <w:rtl/>
        </w:rPr>
      </w:pPr>
    </w:p>
    <w:p w14:paraId="3A201919" w14:textId="661CFA04" w:rsidR="00CC1626" w:rsidRPr="00476768" w:rsidRDefault="00CC1626" w:rsidP="00CC1626">
      <w:pPr>
        <w:spacing w:after="0" w:line="240" w:lineRule="auto"/>
        <w:jc w:val="both"/>
        <w:rPr>
          <w:rFonts w:ascii="Traditional Arabic" w:hAnsi="Traditional Arabic" w:cs="Traditional Arabic"/>
          <w:sz w:val="32"/>
          <w:szCs w:val="32"/>
          <w:rtl/>
        </w:rPr>
      </w:pPr>
    </w:p>
    <w:p w14:paraId="00B0587A" w14:textId="2931001C" w:rsidR="00CC1626" w:rsidRPr="00476768" w:rsidRDefault="00CC1626" w:rsidP="00CC1626">
      <w:pPr>
        <w:spacing w:after="0" w:line="240" w:lineRule="auto"/>
        <w:jc w:val="both"/>
        <w:rPr>
          <w:rFonts w:ascii="Traditional Arabic" w:hAnsi="Traditional Arabic" w:cs="Traditional Arabic"/>
          <w:sz w:val="32"/>
          <w:szCs w:val="32"/>
          <w:rtl/>
        </w:rPr>
      </w:pPr>
    </w:p>
    <w:p w14:paraId="57DE0903" w14:textId="6CE88626" w:rsidR="00CC1626" w:rsidRPr="00476768" w:rsidRDefault="00CC1626" w:rsidP="00CC1626">
      <w:pPr>
        <w:spacing w:after="0" w:line="240" w:lineRule="auto"/>
        <w:jc w:val="both"/>
        <w:rPr>
          <w:rFonts w:ascii="Traditional Arabic" w:hAnsi="Traditional Arabic" w:cs="Traditional Arabic"/>
          <w:sz w:val="32"/>
          <w:szCs w:val="32"/>
          <w:rtl/>
        </w:rPr>
      </w:pPr>
    </w:p>
    <w:p w14:paraId="2F6F5585"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437A7ECC"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4C80459F" w14:textId="679BAB03" w:rsidR="00CC1626" w:rsidRPr="00476768" w:rsidRDefault="00CC1626"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9418D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10</w:t>
      </w:r>
    </w:p>
    <w:p w14:paraId="6FFBC651" w14:textId="77777777" w:rsidR="00CC1626" w:rsidRPr="00476768" w:rsidRDefault="00CC1626" w:rsidP="00583D1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721 لعام 1442هـ</w:t>
      </w:r>
    </w:p>
    <w:p w14:paraId="28F3FE4C" w14:textId="77777777" w:rsidR="00CC1626" w:rsidRPr="00476768" w:rsidRDefault="00CC1626" w:rsidP="00583D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الاعتراض 3734 لعام 1442هـ</w:t>
      </w:r>
    </w:p>
    <w:p w14:paraId="336F809A" w14:textId="77777777" w:rsidR="00CC1626" w:rsidRPr="00476768" w:rsidRDefault="00CC1626" w:rsidP="00583D12">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16/11/1443هـ</w:t>
      </w:r>
    </w:p>
    <w:p w14:paraId="57A5695D" w14:textId="77777777" w:rsidR="00CC1626" w:rsidRPr="00476768" w:rsidRDefault="00CC1626" w:rsidP="00A414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FC7F151" w14:textId="77777777" w:rsidR="00CC1626" w:rsidRPr="00476768" w:rsidRDefault="00CC1626" w:rsidP="008837EE">
      <w:pPr>
        <w:pStyle w:val="a6"/>
        <w:numPr>
          <w:ilvl w:val="0"/>
          <w:numId w:val="593"/>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عقد - أشغال عامة - محضر حصر الأعمال - أثر تعيبه شكلياً على قبول الاستلام الابتدائي - </w:t>
      </w:r>
      <w:r w:rsidRPr="00476768">
        <w:rPr>
          <w:rFonts w:ascii="Traditional Arabic" w:eastAsia="Calibri" w:hAnsi="Traditional Arabic"/>
          <w:sz w:val="32"/>
          <w:szCs w:val="32"/>
          <w:rtl/>
        </w:rPr>
        <w:t>العيوب الشكلية الواردة في محضر حصر الأعمال والتي أعدته الجهة الإدارية رداً على طلب المقاول الاستلام الابتدائي للمشروع، لا يعني أن المقاول أنجز الأعمال وأن المشروع قابل للاستلام، وإنما الذي يثبت ذلك ويقرره تقارير سير الأعمال ونسب الإنجاز التي تضمنتها هذه التقارير ومصادقة الاستشاري عليها، ولا يصح اعتبار الأعمال قد تمت لمجرد أن المحضر اشتمل على قصور في الإجراءات.</w:t>
      </w:r>
    </w:p>
    <w:p w14:paraId="3481BD24" w14:textId="373A85BE" w:rsidR="00CC1626" w:rsidRPr="00476768" w:rsidRDefault="00CC1626" w:rsidP="008837EE">
      <w:pPr>
        <w:pStyle w:val="a6"/>
        <w:numPr>
          <w:ilvl w:val="0"/>
          <w:numId w:val="593"/>
        </w:numPr>
        <w:autoSpaceDE w:val="0"/>
        <w:autoSpaceDN w:val="0"/>
        <w:adjustRightInd w:val="0"/>
        <w:jc w:val="both"/>
        <w:rPr>
          <w:rFonts w:ascii="Traditional Arabic" w:hAnsi="Traditional Arabic"/>
          <w:b/>
          <w:bCs/>
          <w:sz w:val="32"/>
          <w:szCs w:val="32"/>
          <w:rtl/>
        </w:rPr>
      </w:pPr>
      <w:r w:rsidRPr="00476768">
        <w:rPr>
          <w:rFonts w:ascii="Traditional Arabic" w:hAnsi="Traditional Arabic"/>
          <w:b/>
          <w:bCs/>
          <w:sz w:val="32"/>
          <w:szCs w:val="32"/>
          <w:rtl/>
        </w:rPr>
        <w:t>دعوى - الحكم في الدعوى - تسبيب الحكم - القصور فيه - التحقق من الدعوى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على المحكمة التحقق من صحة ادعاء المقاول بأن التأخر في إنجاز الأعمال كان بسبب أعمال المقاول الآخر في المشروع والتي تداخل</w:t>
      </w:r>
      <w:r w:rsidR="008E0E82" w:rsidRPr="00476768">
        <w:rPr>
          <w:rFonts w:ascii="Traditional Arabic" w:eastAsia="Calibri" w:hAnsi="Traditional Arabic" w:hint="cs"/>
          <w:sz w:val="32"/>
          <w:szCs w:val="32"/>
          <w:rtl/>
        </w:rPr>
        <w:t>ت</w:t>
      </w:r>
      <w:r w:rsidRPr="00476768">
        <w:rPr>
          <w:rFonts w:ascii="Traditional Arabic" w:eastAsia="Calibri" w:hAnsi="Traditional Arabic"/>
          <w:sz w:val="32"/>
          <w:szCs w:val="32"/>
          <w:rtl/>
        </w:rPr>
        <w:t xml:space="preserve"> مع أعماله، وكذلك التحقق من الأعمال التي جرى تنفيذها بعد محضر حصر الأعمال وقبل الاستلام الابتدائي والمستخلصات المعدة بشأنها، وهل تمنع الاستفادة من المشروع، ومخالفة ذلك يعد قصوراً في التسبيب.</w:t>
      </w:r>
    </w:p>
    <w:p w14:paraId="7041ECB6" w14:textId="77777777" w:rsidR="00CC1626" w:rsidRPr="00476768" w:rsidRDefault="00CC1626" w:rsidP="00A4146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C22EBC5" w14:textId="6686E4A8" w:rsidR="00CC1626" w:rsidRPr="00476768" w:rsidRDefault="00CC1626" w:rsidP="00583D1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بمكة المكرمة بدعوى طالب فيها بإلزام الجامعة المعترضة برد غرامتي التأخير والإشراف التي فرضتها على الشركة في عقد إنشاء مبنى الأنشطة بمركز الطالبات بالجامعة. وبعد قيد الدعوى في سجلات المحكمة قضية برقم (15500) لعام 1440هـ، وإحالتها إلى الدائرة الثانية بتلك المحكمة نظرتها، ثم أصدرت فيها حكمها قضت فيه بإلغاء غرامتي التأخير والإشراف البالغ قدرها (1.437.803.88) مليون وأربعمئة وسبعة وثلاثون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وثلاثة ريالات وثمان وثمانون هللةً؛ للأسباب الموضحة فيه، ومنها: ((أن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المادة (106) من اللائحة التنفيذية لنظام المنافسات والمشتريات الحكومية نصت على أن: "تستلم الأعمال في عقود الأشغال العامة استلاماً ابتدائياً بعد تقديم المتعاقد إشعاراً بإنجازها"،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الثابت أن المدعية أشعرت المدعى عليها بالخطاب المورد للمدعى عليها بالرقم (3201) وتاريخ 6/8/1434هـ فإن الواجب على المدعى عليها استلام المشروع استلاماً ابتدائياً. وحيث خالفت المدعى عليها ذلك بحجة عدم اكتمال الأعمال المدنية والكهربائية والميكانيكية مما يمتنع الانتفاع من المشروع بدونها وحررت بذلك محضراً بتاريخ 9/8/1434هـ استناداً للمادة (105) من اللائحة آنفة </w:t>
      </w:r>
      <w:r w:rsidRPr="00476768">
        <w:rPr>
          <w:rFonts w:ascii="Traditional Arabic" w:eastAsia="Calibri" w:hAnsi="Traditional Arabic" w:cs="Traditional Arabic"/>
          <w:sz w:val="32"/>
          <w:szCs w:val="32"/>
          <w:rtl/>
        </w:rPr>
        <w:lastRenderedPageBreak/>
        <w:t>الذكر والتي نصت على أنه: "إذا انتهت مدة العقد في عقود الأشغال العامة ولم يسلم المتعاقد الأعمال، تكون الجهة لجنة فنية لمعاينة الأعمال، وإعداد محضر بالاشتراك مع المتعاقد، لحصر الأعمال المنجزة ونسبة الإنجاز وتحديد أسباب ومعوقات التأخير في التنفيذ"، فلم تعد المحضر بالاشتراك مع المتعاقد، كما لم تقدم بينة على رفضه الاشتراك في إعداد المحضر، وحيث إن اشتراك المتعاقد في إعداد المحضر إجراء جوهري وذلك أنه به ضمانة إثبات ما أنجزه من أعمال، فبه يحفظ حقوقه ويثبتها، كما أن المحضر جاء مرسلاً وخالياً من حصر الأعمال المنجزة، ونسبة الإنجاز وهي الأساس لاحتساب مخالفة التأخير وغرامة الاشراف لاحقاً؛ مما يصم ذلك المحضر بالعدم)). وباستئناف ممثل الجامعة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24/8/1442هـ تقدم ممثل الجامعة المعترِضة إلى هذه المحكمة باعتراضه على حكم الاستئناف طالباً نقضَ الحكم؛ للأسباب الواردة فيه، والتي تتلخص في أن الحكم خالف النظام؛ لأن مدة العقد انتهت في 6/8/1434هـ ولم يتم الاستلام الابتدائي إلا بتاريخ 15/4/1437هـ وغرامة التأخير توقع تلقائياً جزاء التأخير، وقيام مندوب الشركة بالتوقيع على محضر الاستلام الابتدائي بهذا التاريخ إقرار ضمني من الشركة على أن أعمال المشروع لم تنته قبل هذا التاريخ،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2BB9C89" w14:textId="77777777" w:rsidR="00CC1626" w:rsidRPr="00476768" w:rsidRDefault="00CC1626" w:rsidP="00164CE5">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27127EA" w14:textId="644940C4" w:rsidR="00CC1626" w:rsidRPr="00476768" w:rsidRDefault="00CC1626" w:rsidP="004635D9">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فإن الحكم الابتدائي والمؤيد بحكم الاستئناف محل الاعتراض بنى قضاءه برد الغرامات على أن الشركة المعترض ضدها أشعرت الجامعة المعترضة بإنجازها الأعمال بتاريخ 6/8/1434هـ وطلبت استلام المشروع ابتدائياً، وأن الأعمال المتبقية التي ذكرتها الجامعة لا تمنع من الاستفادة من المشروع، ولأن منها ما يتعلق بأعمال مقاول الموقع العام، ولانتفاع الجامعة بالمبنى بتاريخ 24/10/1435هـ. وأجاب الحكم على المحضر الذي أعدته الجامعة رداً على طلب الشركة الاستلام الابتدائي، بأن هذا المحضر منعدم. وحيث إن الذي يبين من الحكم أنه أبطل هذا المحضر لأسباب شكلية لعدم اتباع الإجراءات المنصوص عليها في نظام المشتريات الحكومية ولائحته التنفيذية، واعتبر أن المشروع قابل للاستلام الابتدائي والاستفادة منه. في حين أن العيوب الشكلية التي ذكرها الحكم في أسبابه لا يعني أن الشركة المعترض ضدها أنجزت الأعمال بهذا التاريخ، وأن المشروع قابل للاستلام، وإنما الذي يثبت ذلك ويقرره تقارير سير الأعمال ونسب الإنجاز التي تضمنتها هذه التقارير ومصادقة الاستشاري عليها، ولا يصح اعتبار الأعمال قد تمت </w:t>
      </w:r>
      <w:r w:rsidRPr="00476768">
        <w:rPr>
          <w:rFonts w:ascii="Traditional Arabic" w:eastAsia="Calibri" w:hAnsi="Traditional Arabic" w:cs="Traditional Arabic"/>
          <w:sz w:val="32"/>
          <w:szCs w:val="32"/>
          <w:rtl/>
        </w:rPr>
        <w:lastRenderedPageBreak/>
        <w:t>لمجرد أن المحضر اشتمل على قصور في الإجراءات.</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لاسيما وأن المحضر تضمن صراحة عدم اكتمال الأعمال المدنية والكهربائية والميكانيكية بتاريخ إعداده في 9/8/1434هـ وأنه يمتنع الانتفاع من المشروع بدون إكمالها. كما أن وقائع الحكم تضمنت أن وكيل الشركة ذكر: </w:t>
      </w:r>
      <w:r w:rsidR="004635D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أن الجزء الذي لم ينته العمل به هو في الموقع العام، وأن التأخر كان بسبب المقاول الآخر، وبناءً على تأخره هو لم تستطع إنهاء الأعمال لارتباطها بمقاول الموقع العام، أما با</w:t>
      </w:r>
      <w:r w:rsidR="004635D9" w:rsidRPr="00476768">
        <w:rPr>
          <w:rFonts w:ascii="Traditional Arabic" w:eastAsia="Calibri" w:hAnsi="Traditional Arabic" w:cs="Traditional Arabic"/>
          <w:sz w:val="32"/>
          <w:szCs w:val="32"/>
          <w:rtl/>
        </w:rPr>
        <w:t>قي الأعمال فقد تم الانتهاء منها</w:t>
      </w:r>
      <w:r w:rsidR="004635D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وكان على المحكمة أن تتحقق من صحة ادعائه، وأن التأخير بسبب ذلك المقاول، وبيان الأعمال التي جرى تنفيذها بعد تاريخ المحضر وقبل الاستلام الابتدائي الذي تم في عام ١٤٣٧هـ والمستخلصات المعدة بشأنها، وهل تمنع من الاستفادة من المشروع.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وحيث صدر الحكم بالمخالفة لما تقدم، وشابه قصور في الأسباب على نحو ما تقدم؛ فإنه يتعين نقضه، وإحالة القضية إلى محكمة الاستئناف الإدارية بمنطقة مكة المكرمة للفصل فيها مجدداً من غير مَنْ نظرها.</w:t>
      </w:r>
    </w:p>
    <w:p w14:paraId="4A14DDF3" w14:textId="77777777" w:rsidR="00CC1626" w:rsidRPr="00476768" w:rsidRDefault="00CC1626" w:rsidP="00583D1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D9397FC" w14:textId="77777777" w:rsidR="00CC1626" w:rsidRPr="00476768" w:rsidRDefault="00CC1626" w:rsidP="00583D12">
      <w:pPr>
        <w:spacing w:after="0" w:line="240" w:lineRule="auto"/>
        <w:jc w:val="both"/>
        <w:rPr>
          <w:rFonts w:ascii="Traditional Arabic" w:hAnsi="Traditional Arabic" w:cs="Traditional Arabic"/>
          <w:sz w:val="32"/>
          <w:szCs w:val="32"/>
          <w:rtl/>
        </w:rPr>
      </w:pPr>
    </w:p>
    <w:p w14:paraId="423A6DD2"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5693F1DF"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04B2D706"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57B93217" w14:textId="6594D6F5"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1A0765D9" w14:textId="1CEF9D90"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2F7C5356" w14:textId="55E9E292"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08A5ED29" w14:textId="7B344BE1"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204FFE70" w14:textId="458CC41E"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444C992D" w14:textId="205C5C7E"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1254FF61" w14:textId="3A109351"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28F067B7" w14:textId="331FC09F"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642D661B" w14:textId="4CE1749F"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0043E47D" w14:textId="2439291D"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3FEB0CF6" w14:textId="122D8422"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369F18A1" w14:textId="77777777" w:rsidR="00C54422" w:rsidRPr="00476768" w:rsidRDefault="00C54422">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3997CD5" w14:textId="79F6AAAF" w:rsidR="00CC1626" w:rsidRPr="00476768" w:rsidRDefault="00CC1626"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383D76">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w:t>
      </w:r>
      <w:r w:rsidR="00383D76">
        <w:rPr>
          <w:rFonts w:ascii="Traditional Arabic" w:eastAsia="Calibri" w:hAnsi="Traditional Arabic" w:cs="Traditional Arabic" w:hint="cs"/>
          <w:b/>
          <w:bCs/>
          <w:sz w:val="32"/>
          <w:szCs w:val="32"/>
          <w:rtl/>
        </w:rPr>
        <w:t>1</w:t>
      </w:r>
    </w:p>
    <w:p w14:paraId="3256B0A0" w14:textId="77777777" w:rsidR="00CC1626" w:rsidRPr="00476768" w:rsidRDefault="00CC1626" w:rsidP="00494F7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6136 لعام 1440هـ</w:t>
      </w:r>
    </w:p>
    <w:p w14:paraId="42C2BB46" w14:textId="77777777" w:rsidR="00CC1626" w:rsidRPr="00476768" w:rsidRDefault="00CC1626" w:rsidP="00494F7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3879 لعام 1442هـ</w:t>
      </w:r>
    </w:p>
    <w:p w14:paraId="43973B67" w14:textId="77777777" w:rsidR="00CC1626" w:rsidRPr="00476768" w:rsidRDefault="00CC1626" w:rsidP="00494F73">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16/11/1443هـ</w:t>
      </w:r>
    </w:p>
    <w:p w14:paraId="1BCEC97E" w14:textId="77777777" w:rsidR="00CC1626" w:rsidRPr="00476768" w:rsidRDefault="00CC1626" w:rsidP="00494F7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714AFE7" w14:textId="77777777" w:rsidR="00CC1626" w:rsidRPr="00476768" w:rsidRDefault="00CC1626" w:rsidP="008837EE">
      <w:pPr>
        <w:pStyle w:val="a6"/>
        <w:numPr>
          <w:ilvl w:val="0"/>
          <w:numId w:val="598"/>
        </w:numPr>
        <w:jc w:val="both"/>
        <w:rPr>
          <w:rFonts w:ascii="Traditional Arabic" w:eastAsia="Calibri" w:hAnsi="Traditional Arabic"/>
          <w:b/>
          <w:bCs/>
          <w:sz w:val="32"/>
          <w:szCs w:val="32"/>
          <w:rtl/>
          <w:lang w:bidi="ar-EG"/>
        </w:rPr>
      </w:pPr>
      <w:r w:rsidRPr="00476768">
        <w:rPr>
          <w:rFonts w:ascii="Traditional Arabic" w:hAnsi="Traditional Arabic"/>
          <w:b/>
          <w:bCs/>
          <w:sz w:val="32"/>
          <w:szCs w:val="32"/>
          <w:rtl/>
        </w:rPr>
        <w:t xml:space="preserve">دعوى - الحكم في الدعوى - تسبيب الحكم - القصور فيه - التحقق من الدعوى - </w:t>
      </w:r>
      <w:r w:rsidRPr="00476768">
        <w:rPr>
          <w:rFonts w:ascii="Traditional Arabic" w:eastAsia="Calibri" w:hAnsi="Traditional Arabic"/>
          <w:sz w:val="32"/>
          <w:szCs w:val="32"/>
          <w:rtl/>
        </w:rPr>
        <w:t>الحكم بالتعويض عن إزالة بناء تأسيساً على محضر غير قاطع في إثبات الإزالة، ومتحفظ عليه من بعض المندوبين، إضافة إلى وجود تحقيق حول صحة تطبيق الصك؛ يعد قصوراً في التسبيب، ويتعين نقضه.</w:t>
      </w:r>
    </w:p>
    <w:p w14:paraId="1FAD158D" w14:textId="77777777" w:rsidR="00CC1626" w:rsidRPr="00476768" w:rsidRDefault="00CC1626" w:rsidP="00136E5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4E207386" w14:textId="2A74211E" w:rsidR="00CC1626" w:rsidRPr="00476768" w:rsidRDefault="00CC1626" w:rsidP="00694E45">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عناصر الاعتراض حسبما يبين من مطالعة الأوراق في أن وكيل المعترض ضدها سبق أن تقدم إلى المحكمة الإدارية بالباحة بدعوى طالب فيها بإلزام الأمانة المعترضة بتعويض موكلته بسبب قيام الأمانة بالتعدي على أرض موكلته وإزالة السور وقطع الأشجار. وبعد قيد الدعوى في سجلات المحكمة قضية برقم (2223) لعام 1439هـ، وإحالتها إلى الدائرة الأولى بتلك المحكمة، نظرتها، ثم أصدرت فيها حكمها الذي قضت فيه برفض الدعوى؛ للأسباب الموضحة فيه. وباستئناف وكيل المعترض ضدها الحكم أمام محكمة الاستئناف الإدارية بمنطقة مكة المكرمة -الدائرة الثالثة- نظرته، ثم أصدرت فيه حكمها قضت فيه بإلغاء الحكم المستأنف، والقضاء مجدداً بما يلي: أولاً: إلزام أمانة منطقة الباحة بأن تدفع للمدعية (...) مبلغاً قدره (171.500) مئة وواحد وسبعون ألفاً وخمسمئة ريال. ثانياً: إلزام أمانة منطقة الباحة بأن تدفع للمدعية (...) مبلغاً قدره (35.000) خمسة وثلاثون ألف ريال أتعاب الخبرة المدفوعة من المستأنفة؛ للأسباب الموضحة فيه ومنها: </w:t>
      </w:r>
      <w:r w:rsidR="00694E4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وبما أن الحكم محل الاستئناف قد صدر برفض دعوى المدعية التي تطلب تعويضها بسبب قيام المدعى عليها بالتعدي على أرضها وإزالة سور الأرض وقطع الأشجار، وحيث ثبت للدائرة خطأ المستأنف ضدها بإزالة ما على أرض المستأنفة المملوكة لها بالصك الشرعي وذلك من خلال ما أثبته الخبير بوقوفه على الطبيعة وكذا ما أثبتته لجنة النظر بالمحكمة العامة في تقريرها، وتحقق وقوع الضرر على المستأنفة وعلاقة السببية بين خطأ المستأنف ضدها والضرر الحاصل للمستأنفة، مما يستلزم تعويض المستأنفة عن ذلك الضرر، وهذا الأمر أوجب على هذه المحكمة ندب الخبرة المتخصصة التي تكشف عن ذلك كله؛ إذ ما لا يتم الواجب إلا به فهو واجب، وانتهى تقرير الخبير إلى مطابقة صك المستأنفة للطبيعة، وإلى ثبوت الإزالة وتحققها، وأن التعويض العادل مقابل الضرر هو (171.500) مئة وواحد وسبعون ألفاً وخمسمئة ريال، وهو المبلغ الذي تنتهي المحكمة إلى لزومه في ذمة المستأنف ضدها لصالح المستأنفة، بالإضافة إلى أتعاب الخبير، وعليه تقضي المحكمة بإلغاء الحكم المستأنف، والحكم مجدداً بإلزام المستأنف </w:t>
      </w:r>
      <w:r w:rsidRPr="00476768">
        <w:rPr>
          <w:rFonts w:ascii="Traditional Arabic" w:eastAsia="Calibri" w:hAnsi="Traditional Arabic" w:cs="Traditional Arabic"/>
          <w:sz w:val="32"/>
          <w:szCs w:val="32"/>
          <w:rtl/>
        </w:rPr>
        <w:lastRenderedPageBreak/>
        <w:t>ضدها أمانة منطقة الباحة بأن تدفع للمستأنفة (...) مبلغاً قدره (171.500) مئة وواحد وسبعون ألفاً وخمسمئة ريال، إضافة إلى أتعاب الخبير وق</w:t>
      </w:r>
      <w:r w:rsidR="007E274E" w:rsidRPr="00476768">
        <w:rPr>
          <w:rFonts w:ascii="Traditional Arabic" w:eastAsia="Calibri" w:hAnsi="Traditional Arabic" w:cs="Traditional Arabic"/>
          <w:sz w:val="32"/>
          <w:szCs w:val="32"/>
          <w:rtl/>
        </w:rPr>
        <w:t>درها (35000) خمسة وثلاثون ألفاً</w:t>
      </w:r>
      <w:r w:rsidR="007E274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وبتاريخ 15/8/1442هـ تقدم ممثل الأمانة المعترضة إلى هذه المحكمة باعتراضه على حكم الاستئناف، طالب فيه بنقض الحكم؛ للأسباب التي ذكرها، والتي تتلخص</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 xml:space="preserve">في أن الحكم أخطأ في تطبيق النظام، وفي الاستدلال وتكييف الوقائع؛ لأنه استند على تقرير الخبرة الذي اكتفى بإرشاد المالك وعدم حضور شهود الصك ومعرف القرية، وهذا يعد تجاوزاً ونقصاً في التقرير، كما أن اللجنة التي قامت بالإزالة أوضحت في تقريرها أن الإزالة تمت في قرية غزير بينما الصك في العقشان، وكما أنه ورد بتقرير الخبير أن الأرض زراعية؛ بينما الأرض في الصك المقدم سكنية، وقد سبق أن تقدم أحد المواطنين إلى مركز بني </w:t>
      </w:r>
      <w:proofErr w:type="spellStart"/>
      <w:r w:rsidRPr="00476768">
        <w:rPr>
          <w:rFonts w:ascii="Traditional Arabic" w:eastAsia="Calibri" w:hAnsi="Traditional Arabic" w:cs="Traditional Arabic"/>
          <w:sz w:val="32"/>
          <w:szCs w:val="32"/>
          <w:rtl/>
        </w:rPr>
        <w:t>ضبيان</w:t>
      </w:r>
      <w:proofErr w:type="spellEnd"/>
      <w:r w:rsidRPr="00476768">
        <w:rPr>
          <w:rFonts w:ascii="Traditional Arabic" w:eastAsia="Calibri" w:hAnsi="Traditional Arabic" w:cs="Traditional Arabic"/>
          <w:sz w:val="32"/>
          <w:szCs w:val="32"/>
          <w:rtl/>
        </w:rPr>
        <w:t xml:space="preserve"> بشكوى ضد وكيل المدعية لإرشاده اللجنة على موقع آخر وقد تم التحقيق معه من قبل الشرطة بهذا الشأن، ولأن الأمانة لم تقم أساساً بتلك الإزالة لأن الجهة المخولة بذلك هي لجنة مراقبة الأراضي وإزالة التعديات التابعة لإمارة المنطقة، وأن غاية ما قامت به الأمانة هو الاشتراك في تلك اللجنة من خلال </w:t>
      </w:r>
      <w:proofErr w:type="spellStart"/>
      <w:r w:rsidRPr="00476768">
        <w:rPr>
          <w:rFonts w:ascii="Traditional Arabic" w:eastAsia="Calibri" w:hAnsi="Traditional Arabic" w:cs="Traditional Arabic"/>
          <w:sz w:val="32"/>
          <w:szCs w:val="32"/>
          <w:rtl/>
        </w:rPr>
        <w:t>مندوبها</w:t>
      </w:r>
      <w:proofErr w:type="spellEnd"/>
      <w:r w:rsidRPr="00476768">
        <w:rPr>
          <w:rFonts w:ascii="Traditional Arabic" w:eastAsia="Calibri" w:hAnsi="Traditional Arabic" w:cs="Traditional Arabic"/>
          <w:sz w:val="32"/>
          <w:szCs w:val="32"/>
          <w:rtl/>
        </w:rPr>
        <w:t>، وطلب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DFCC973" w14:textId="77777777" w:rsidR="00CC1626" w:rsidRPr="00476768" w:rsidRDefault="00CC1626" w:rsidP="007F121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5C91E96" w14:textId="77777777" w:rsidR="00CC1626" w:rsidRPr="00476768" w:rsidRDefault="00CC1626" w:rsidP="00494F7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الحكم محل الاعتراض قضى بإلزام الأمانة بالتعويض عن الإزالة بناءً على ما ذكره من خطأ الأمانة؛ وذلك من خلال ما أثبته الخبير بوقوفه على الطبيعة، وكذا ما أثبتته لجنة النظر بالمحكمة العامة في تقريرها. في حين أن هذا المحضر تضمن: "أنه تبين مطابقة الصك للطبيعة، وتمت الإزالة للإحاطة المذكورة على حدود الأرض فقط"، والمحضر بهذه الصورة ليس قاطعاً في إثبات الإزالة على النحو الذي يدعيه المعترض ضده، كما أن مندوب الأمانة والإمارة تحفظا على مضمون هذا المحضر، إلى جانب ما تضمنه الاعتراض من وجود تحقيق حول صحة تطبيق الصك. وحيث صدر الحكم محل الاعتراض دون بحث هذه الأمور مع أهميتها وأثرها على النتيجة التي انتهى إليها الحكم، وشابه قصور في الأسباب، وقد تضمن الاعتراض النعي عليه بذلك؛ فإنه يتعين نقض الحكم، وإعادة القضية إلى محكمة الاستئناف الإدارية بمنطقة مكة المكرمة للفصل في موضوعها من جديد مِنْ غير مَنْ نظرها. </w:t>
      </w:r>
    </w:p>
    <w:p w14:paraId="23D7B804" w14:textId="77777777" w:rsidR="00C54422" w:rsidRPr="00476768" w:rsidRDefault="00CC1626" w:rsidP="00C5442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بقبول الاعتراض شكلاً، وفي الموضوع بنقض الحكم محل الاعتراض، وإحالة القضية إلى محكمة الاستئناف الإدارية بمنطقة مكة المكرمة للفصل فيها مجدداً مِنْ غير مَنْ نظرها. والله الموفق، وصلى الله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B7819FC" w14:textId="6DBFC1D0" w:rsidR="00CC1626" w:rsidRPr="00476768" w:rsidRDefault="00C54422" w:rsidP="0058537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br w:type="page"/>
      </w:r>
      <w:r w:rsidR="00CC1626" w:rsidRPr="00476768">
        <w:rPr>
          <w:rFonts w:ascii="Traditional Arabic" w:eastAsia="Calibri" w:hAnsi="Traditional Arabic" w:cs="Traditional Arabic"/>
          <w:b/>
          <w:bCs/>
          <w:sz w:val="32"/>
          <w:szCs w:val="32"/>
          <w:rtl/>
        </w:rPr>
        <w:lastRenderedPageBreak/>
        <w:t>رقم الحكم في المجموعة</w:t>
      </w:r>
      <w:r w:rsidR="00843B8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w:t>
      </w:r>
      <w:r w:rsidR="00843B8F">
        <w:rPr>
          <w:rFonts w:ascii="Traditional Arabic" w:eastAsia="Calibri" w:hAnsi="Traditional Arabic" w:cs="Traditional Arabic" w:hint="cs"/>
          <w:b/>
          <w:bCs/>
          <w:sz w:val="32"/>
          <w:szCs w:val="32"/>
          <w:rtl/>
        </w:rPr>
        <w:t>2</w:t>
      </w:r>
    </w:p>
    <w:p w14:paraId="4989CEDC" w14:textId="77777777" w:rsidR="00CC1626" w:rsidRPr="00476768" w:rsidRDefault="00CC1626" w:rsidP="00C5442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1269 لعام 1442هـ</w:t>
      </w:r>
    </w:p>
    <w:p w14:paraId="46D1A091" w14:textId="77777777" w:rsidR="00CC1626" w:rsidRPr="00476768" w:rsidRDefault="00CC1626" w:rsidP="00C5442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4405 لعام 1442هـ</w:t>
      </w:r>
    </w:p>
    <w:p w14:paraId="7309C1ED" w14:textId="77777777" w:rsidR="00CC1626" w:rsidRPr="00476768" w:rsidRDefault="00CC1626" w:rsidP="00C54422">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تاريخ الجلسة 16/11/1443هـ </w:t>
      </w:r>
    </w:p>
    <w:p w14:paraId="58618679" w14:textId="77777777" w:rsidR="00CC1626" w:rsidRPr="00476768" w:rsidRDefault="00CC1626" w:rsidP="00C54422">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070C705" w14:textId="77777777" w:rsidR="00CC1626" w:rsidRPr="00476768" w:rsidRDefault="00CC1626" w:rsidP="008837EE">
      <w:pPr>
        <w:pStyle w:val="a6"/>
        <w:numPr>
          <w:ilvl w:val="0"/>
          <w:numId w:val="728"/>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نقض الحكم من قبل المحكمة الإدارية العليا - مؤدى النقض - </w:t>
      </w:r>
      <w:r w:rsidRPr="00476768">
        <w:rPr>
          <w:rFonts w:ascii="Traditional Arabic" w:hAnsi="Traditional Arabic"/>
          <w:sz w:val="32"/>
          <w:szCs w:val="32"/>
          <w:rtl/>
        </w:rPr>
        <w:t>مؤدى نقض المحكمة الإدارية العليا لحكم محكمة الاستئناف وإعادة القضية إليها</w:t>
      </w:r>
      <w:r w:rsidRPr="00476768">
        <w:rPr>
          <w:rFonts w:ascii="Traditional Arabic" w:eastAsia="Calibri" w:hAnsi="Traditional Arabic"/>
          <w:sz w:val="32"/>
          <w:szCs w:val="32"/>
          <w:rtl/>
        </w:rPr>
        <w:t xml:space="preserve"> للفصل فيها مجدداً من غير مَنْ نظرها</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أن يكون الفصل من قبل قضاة لم يشتركوا في إصدار الحكم المنقوض، ومخالفة ذلك يجعل الحكم باطلاً.</w:t>
      </w:r>
    </w:p>
    <w:p w14:paraId="718FD657" w14:textId="77777777" w:rsidR="00CC1626" w:rsidRPr="00476768" w:rsidRDefault="00CC1626" w:rsidP="008837EE">
      <w:pPr>
        <w:pStyle w:val="a6"/>
        <w:numPr>
          <w:ilvl w:val="0"/>
          <w:numId w:val="728"/>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‌‌‌عقد - استئجار الدولة للعقار - تجدد العقد تلقائياً </w:t>
      </w:r>
      <w:r w:rsidRPr="00476768">
        <w:rPr>
          <w:rFonts w:ascii="Traditional Arabic" w:eastAsia="Calibri" w:hAnsi="Traditional Arabic"/>
          <w:b/>
          <w:bCs/>
          <w:sz w:val="32"/>
          <w:szCs w:val="32"/>
          <w:rtl/>
        </w:rPr>
        <w:t xml:space="preserve">- استحقاق الأجرة - </w:t>
      </w:r>
      <w:r w:rsidRPr="00476768">
        <w:rPr>
          <w:rFonts w:ascii="Traditional Arabic" w:eastAsia="Calibri" w:hAnsi="Traditional Arabic"/>
          <w:sz w:val="32"/>
          <w:szCs w:val="32"/>
          <w:rtl/>
        </w:rPr>
        <w:t>إذا تجدد العقد بعد انتهاء مدته لعدم إبلاغ المؤجر برغبته في عدم التجديد، فلا يستحق أجرة المثل وإنما الأجرة المسماة في العقد.</w:t>
      </w:r>
    </w:p>
    <w:p w14:paraId="361ECB68" w14:textId="77777777" w:rsidR="00CC1626" w:rsidRPr="00476768" w:rsidRDefault="00CC1626" w:rsidP="00070C7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66E1BBD" w14:textId="514755DA" w:rsidR="00CC1626" w:rsidRPr="00476768" w:rsidRDefault="00CC1626" w:rsidP="00C5442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وما أرفق به من مستندات في أن المعترض ضده سبق أن تقدم إلى المحكمة الإدارية بجازان بدعوى طالب فيها بإلزام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الإدارة المعترضة بدفع أجرة المثل للمدة من تاريخ 22/10/1428هـ إلى تاريخ 7/2/1438هـ بعد انتهاء العقد للمبنى الذي كان مؤجراً عليها. وبعد قيد الدعوى في سجلات المحكمة قضيةً إداريةً برقم (3468) لعام 1437هـ، وإحالتها إلى الدائرة الإدارية الأولى بتلك المحكمة باشرت نظرها، ثم أصدرت فيها حكمها قضت فيه بعدم سماع دعوى المدعي في طلب أجرة المثل للمدة من تاريخ 22/10/1428هـ إلى نهاية تاريخ 9/2/1430هـ، وبإلزام المدعى عليها بأن تدفع للمدعي مبلغاً قدره (374.850.55) ثلاثمئة وأربعة وسبعون ألفاً </w:t>
      </w:r>
      <w:proofErr w:type="spellStart"/>
      <w:r w:rsidRPr="00476768">
        <w:rPr>
          <w:rFonts w:ascii="Traditional Arabic" w:eastAsia="Calibri" w:hAnsi="Traditional Arabic" w:cs="Traditional Arabic"/>
          <w:sz w:val="32"/>
          <w:szCs w:val="32"/>
          <w:rtl/>
        </w:rPr>
        <w:t>و</w:t>
      </w:r>
      <w:r w:rsidR="0022113D">
        <w:rPr>
          <w:rFonts w:ascii="Traditional Arabic" w:eastAsia="Calibri" w:hAnsi="Traditional Arabic" w:cs="Traditional Arabic"/>
          <w:sz w:val="32"/>
          <w:szCs w:val="32"/>
          <w:rtl/>
        </w:rPr>
        <w:t>ثمانمئة</w:t>
      </w:r>
      <w:proofErr w:type="spellEnd"/>
      <w:r w:rsidRPr="00476768">
        <w:rPr>
          <w:rFonts w:ascii="Traditional Arabic" w:eastAsia="Calibri" w:hAnsi="Traditional Arabic" w:cs="Traditional Arabic"/>
          <w:sz w:val="32"/>
          <w:szCs w:val="32"/>
          <w:rtl/>
        </w:rPr>
        <w:t xml:space="preserve"> وخمسون ريالاً وخمس وخمسون هللةً، وبرفض ما عدا ذلك. وقد أسست حكمها بالإلزام بأن المدعى عليها حالت بين منافع العقار المملوك للمدعي محل الدعوى للمدة من بداية تاريخ 10/2/1430هـ إلى تاريخ 7/2/1438هـ دون أن يكون هناك تعاقد على هذه المدة تحدد فيه أجرة هذه المنافع، وعليه فيستحق المدعي أجرة المثل عن المدة حسب التقدير الوارد في قرار هيئة الخبراء بالمحكمة العامة بمحافظة </w:t>
      </w:r>
      <w:proofErr w:type="spellStart"/>
      <w:r w:rsidRPr="00476768">
        <w:rPr>
          <w:rFonts w:ascii="Traditional Arabic" w:eastAsia="Calibri" w:hAnsi="Traditional Arabic" w:cs="Traditional Arabic"/>
          <w:sz w:val="32"/>
          <w:szCs w:val="32"/>
          <w:rtl/>
        </w:rPr>
        <w:t>صامطة</w:t>
      </w:r>
      <w:proofErr w:type="spellEnd"/>
      <w:r w:rsidRPr="00476768">
        <w:rPr>
          <w:rFonts w:ascii="Traditional Arabic" w:eastAsia="Calibri" w:hAnsi="Traditional Arabic" w:cs="Traditional Arabic"/>
          <w:sz w:val="32"/>
          <w:szCs w:val="32"/>
          <w:rtl/>
        </w:rPr>
        <w:t>، بعد حسم قيمة الأجرة التي قامت المدعى عليها بتحويلها للمدعي. وباستئناف ممثل المعترضة الحكم أمام محكمة الاستئناف الإدارية بمنطقة عسير -دائرة الاستئناف الثانية</w:t>
      </w:r>
      <w:r w:rsidRPr="00476768">
        <w:rPr>
          <w:rFonts w:ascii="Traditional Arabic" w:hAnsi="Traditional Arabic" w:cs="Traditional Arabic"/>
          <w:sz w:val="32"/>
          <w:szCs w:val="32"/>
          <w:rtl/>
        </w:rPr>
        <w:t>- نظرته</w:t>
      </w:r>
      <w:r w:rsidRPr="00476768">
        <w:rPr>
          <w:rFonts w:ascii="Traditional Arabic" w:eastAsia="Calibri" w:hAnsi="Traditional Arabic" w:cs="Traditional Arabic"/>
          <w:sz w:val="32"/>
          <w:szCs w:val="32"/>
          <w:rtl/>
        </w:rPr>
        <w:t>، ثم أصدرت فيه حكمها قضت فيه بتأييد الحكم المستأنف محمولاً على أسبابه.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ثم تقدم ممثل المعترضة إلى المحكمة الإدارية العليا باعتراضه على حكم الاستئناف، طالب فيه بنقض الحكم للأسباب التي أوضحها، </w:t>
      </w:r>
      <w:r w:rsidRPr="00476768">
        <w:rPr>
          <w:rFonts w:ascii="Traditional Arabic" w:eastAsia="Calibri" w:hAnsi="Traditional Arabic" w:cs="Traditional Arabic"/>
          <w:sz w:val="32"/>
          <w:szCs w:val="32"/>
          <w:rtl/>
        </w:rPr>
        <w:lastRenderedPageBreak/>
        <w:t>وبإحالته إلى الدائرة الثانية نظرته، ثم أصدرت فيه حكمها الذي قضت فيه بنقض الحكم وإحالة القضية إلى محكمة الاستئناف مصدرته لتفصل فيها من جديد من غير م</w:t>
      </w:r>
      <w:r w:rsidR="00A91E5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وبنت المحكمة قضاءها على أسباب منها: ((أن ممثل الإدارة المعترضة أسس اعتراضه على عدم إتاحة الفرصة له أمام محكمة الاستئناف ليبدي دفوعه مشيراً في هذا الصدد إلى أن المعترض ضده قد استوفى كافة حقوقه مضافاً عليها نسبة (10%) كإضافة على الأجرة بعد تمديد العقد حسب النظام، وحيث إنه بالاطلاع على حكم الاستئناف محل الاعتراض تبين أنه اقتصر في الوقائع على عبارة مؤداها الإحالة على الحكم المستأنف وبعبارة موجزة عن الدعوى لم يتبين من خلالها دفوع الجهة المستأنفة وأسانيدها. ولما كانت وظيفة محكمة الاستئناف باعتبارها درجةً ثانيةً من درجات التقاضي لا تقتصر فقط على تدقيق الحكم المستأنف، وإنما تفصل -باعتبارها محكمة موضوع- في النزاع المعروض أمامها في حدود طلبات الاستئناف بين ذات الأطراف، وبعد سماع أقوالهم، وتصدر حكماً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مسبباً يواجه عناصر النزاع بشقيه الواقعي والنظامي وفق ما قدم أمامها وأمام المحكمة الابتدائية من دفوع وبينات، ومدى سلامة الأسباب التي بنى الحكم المستأنف نتيجته عليها، وصحة تقديره ‏للبينات المقدمة في الدعوى، وإذا أيدت محكمة الاستئناف الحكم الابتدائي كما هو الشأن في القضية الماثلة فلها أن تحيل على ما جاء في الحكم الابتدائي سواءً في بيان وقائع الدعوى أو في الأسباب التي أقيم عليها دون حاجة لإيراد أسباب جديدة متى كانت تلك الأسباب كافية لحمل النتيجة عليه، مع إيراد ملخص للوقائع وأوجه الاستئناف، وإذا تضمن الاستئناف دفوعاً جوهرية جديدة فيتعين عليها الرد عليها، وحيث ورد في الاعتراض النعي على الحكم بالإخلال بذلك وعدم إتاحة الفرصة له أمام محكمة الاستئناف ليبدي دفوعه، وهذا الإخلال يعتبر خطأً في تطبيق النظام؛ مما يتعين معه نقض الحكم وإعادة القضية إلى محكمة الاستئناف التي أصدرته للفصل فيها من جديد من غير مَنْ نظرها)).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وبإحالة القضية إلى دائرة الاستئناف الثالثة بمحكمة الاستئناف الإدارية بمنطقة عسير نظرته، ثم أصدرت حكمها القاضي بتأييد حكم الدائرة الأولى بالمحكمة الإدارية بجازان المؤرخ في 29/10/1440هـ محمولاً على أسبابه بالإضافة إلى الأسباب التي ذكرتها. وبتاريخ 22/9/1442هـ تقدم ممثل المعترِضة بالاعتراض على حكم الاستئناف أمام هذه المحكمة طالباً نقضَ الحكم للأسباب الواردة في صحيفة الاعتراض والتي تتلخص في أن الحكم خالف ما تضمنه حكم المحكمة الإدارية العليا من إحالة القضية إلى غير م</w:t>
      </w:r>
      <w:r w:rsidR="00552244"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ن نظرها بعد نقضها، كما خالف الحكم النظام؛ لأن العقار كان مملوكاً لمورث المعترض ضده، ولم يسبق أن تقدم المعترض ضده بطلب عدم الرغبة في تجديد العقد بل بطلب صرف المستحقات التي لم تصرف بسبب عدم تجديده الوكالات من الورثة لخلافات بينهم، ثم بعد تملك المعترض ضده للعقار عام 1437هـ طلبت منه المعترضة إحضار مسوغات تجديد العقد فلم يحضرها، فتم تسليم المبنى له بتاريخ 7/2/1438هـ، والتحويل لحسابه قيمة الأجرة المستحقة بزيادة (10%) من القيمة، و(25%) من قيمة الأجرة كتعويض عن الأضرار، وطلب نقض </w:t>
      </w:r>
      <w:r w:rsidRPr="00476768">
        <w:rPr>
          <w:rFonts w:ascii="Traditional Arabic" w:eastAsia="Calibri" w:hAnsi="Traditional Arabic" w:cs="Traditional Arabic"/>
          <w:sz w:val="32"/>
          <w:szCs w:val="32"/>
          <w:rtl/>
        </w:rPr>
        <w:lastRenderedPageBreak/>
        <w:t>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592AFC06" w14:textId="77777777" w:rsidR="00CC1626" w:rsidRPr="00476768" w:rsidRDefault="00CC1626" w:rsidP="00B1101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1134E44" w14:textId="77777777" w:rsidR="00CC1626" w:rsidRPr="00476768" w:rsidRDefault="00CC1626" w:rsidP="00C5442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أما عن الموضوع، فإنه لما كانت هذه المحكمة سبق أن نقضت الحكم الصادر من محكمة الاستئناف وأعادت القضية إليها للفصل فيها مجدداً من غير مَنْ نظرها؛ فإن مؤدى ذلك وجوب أن ينظر فيها قضاة لم يشتركوا في إصدار الحكم المنقوض. ولما كان رئيس الدائرة التي أصدرت الحكم محل الاعتراض سبق أن اشترك في إصدار الحكم المنقوض؛ فإن الحكم يكون باطلاً، ويتعين من ثم نقضه وإعادة القضية إلى محكمة الاستئناف الإدارية بمنطقة عسير للفصل فيها مجدداً من غير مَنْ نظرها، والتحقق من تجدد العقد بعد انتهاء مدته لعدم إبلاغ المعترض ضده جهة الإدارة بعدم رغبته في التجديد، فلا يستحق أجرة المثل وإنما الأجرة المسماة في العقد، وقد تضمن دفاع الجهة أنه تم صرف الأجرة مع زيادتها نسبة عشرة في المئة.</w:t>
      </w:r>
    </w:p>
    <w:p w14:paraId="3CAE699C" w14:textId="62C1A4B5" w:rsidR="00CC1626" w:rsidRPr="00476768" w:rsidRDefault="00CC1626" w:rsidP="00C5442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فيها من جديد من غير م</w:t>
      </w:r>
      <w:r w:rsidR="00C24B1D"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 xml:space="preserve">ن نظرها. </w:t>
      </w:r>
    </w:p>
    <w:p w14:paraId="0A165686" w14:textId="77777777" w:rsidR="00CC1626" w:rsidRPr="00476768" w:rsidRDefault="00CC1626" w:rsidP="00C5442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60205C9" w14:textId="77777777" w:rsidR="00CC1626" w:rsidRPr="00476768" w:rsidRDefault="00CC1626" w:rsidP="00C54422">
      <w:pPr>
        <w:spacing w:after="0" w:line="240" w:lineRule="auto"/>
        <w:jc w:val="both"/>
        <w:rPr>
          <w:rFonts w:ascii="Traditional Arabic" w:hAnsi="Traditional Arabic" w:cs="Traditional Arabic"/>
          <w:sz w:val="32"/>
          <w:szCs w:val="32"/>
          <w:rtl/>
        </w:rPr>
      </w:pPr>
    </w:p>
    <w:p w14:paraId="66A49ED9"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46EFAB4E" w14:textId="718B8602" w:rsidR="00CC1626" w:rsidRPr="00476768" w:rsidRDefault="00CC1626" w:rsidP="00CC1626">
      <w:pPr>
        <w:spacing w:after="0" w:line="240" w:lineRule="auto"/>
        <w:jc w:val="both"/>
        <w:rPr>
          <w:rFonts w:ascii="Traditional Arabic" w:hAnsi="Traditional Arabic" w:cs="Traditional Arabic"/>
          <w:sz w:val="32"/>
          <w:szCs w:val="32"/>
          <w:rtl/>
        </w:rPr>
      </w:pPr>
    </w:p>
    <w:p w14:paraId="10A0E162"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738B9C22"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4DF1CB86"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5019A13B"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29310B60" w14:textId="759AFED3"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62ED5CB" w14:textId="60BD0309"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4E2A49CF" w14:textId="5455161A"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F3DC813" w14:textId="6AAABBDE"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32F6235E" w14:textId="328701F6"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D3E1282" w14:textId="77777777" w:rsidR="003503F2" w:rsidRPr="00476768" w:rsidRDefault="003503F2">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0FC900ED" w14:textId="2B556C96" w:rsidR="00CC1626" w:rsidRPr="00476768" w:rsidRDefault="00CC1626"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86726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w:t>
      </w:r>
      <w:r w:rsidR="0086726F">
        <w:rPr>
          <w:rFonts w:ascii="Traditional Arabic" w:eastAsia="Calibri" w:hAnsi="Traditional Arabic" w:cs="Traditional Arabic" w:hint="cs"/>
          <w:b/>
          <w:bCs/>
          <w:sz w:val="32"/>
          <w:szCs w:val="32"/>
          <w:rtl/>
        </w:rPr>
        <w:t>3</w:t>
      </w:r>
    </w:p>
    <w:p w14:paraId="2D353361" w14:textId="77777777" w:rsidR="00CC1626" w:rsidRPr="00476768" w:rsidRDefault="00CC1626" w:rsidP="003503F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3286 لعام 1442هـ</w:t>
      </w:r>
    </w:p>
    <w:p w14:paraId="6D00DB50" w14:textId="77777777" w:rsidR="00CC1626" w:rsidRPr="00476768" w:rsidRDefault="00CC1626" w:rsidP="003503F2">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3715 لعام 1442هـ</w:t>
      </w:r>
    </w:p>
    <w:p w14:paraId="54EA8C6A" w14:textId="77777777" w:rsidR="00CC1626" w:rsidRPr="00476768" w:rsidRDefault="00CC1626" w:rsidP="003503F2">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18/11/1443هـ</w:t>
      </w:r>
    </w:p>
    <w:p w14:paraId="45199E31" w14:textId="77777777" w:rsidR="00CC1626" w:rsidRPr="00476768" w:rsidRDefault="00CC1626" w:rsidP="00F9048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02D695EC" w14:textId="77777777" w:rsidR="00CC1626" w:rsidRPr="00476768" w:rsidRDefault="00CC1626" w:rsidP="008837EE">
      <w:pPr>
        <w:pStyle w:val="a6"/>
        <w:numPr>
          <w:ilvl w:val="0"/>
          <w:numId w:val="592"/>
        </w:numPr>
        <w:jc w:val="both"/>
        <w:rPr>
          <w:rFonts w:ascii="Traditional Arabic" w:hAnsi="Traditional Arabic"/>
          <w:b/>
          <w:bCs/>
          <w:sz w:val="32"/>
          <w:szCs w:val="32"/>
        </w:rPr>
      </w:pPr>
      <w:r w:rsidRPr="00476768">
        <w:rPr>
          <w:rFonts w:ascii="Traditional Arabic" w:hAnsi="Traditional Arabic"/>
          <w:b/>
          <w:bCs/>
          <w:sz w:val="32"/>
          <w:szCs w:val="32"/>
          <w:rtl/>
          <w:lang w:bidi="ar-EG"/>
        </w:rPr>
        <w:t>طلبات قضائية - التماس إعادة النظر -</w:t>
      </w:r>
      <w:r w:rsidRPr="00476768">
        <w:rPr>
          <w:rFonts w:ascii="Traditional Arabic" w:hAnsi="Traditional Arabic"/>
          <w:sz w:val="32"/>
          <w:szCs w:val="32"/>
          <w:rtl/>
          <w:lang w:bidi="ar-EG"/>
        </w:rPr>
        <w:t xml:space="preserve"> </w:t>
      </w:r>
      <w:r w:rsidRPr="00476768">
        <w:rPr>
          <w:rFonts w:ascii="Traditional Arabic" w:hAnsi="Traditional Arabic"/>
          <w:b/>
          <w:bCs/>
          <w:sz w:val="32"/>
          <w:szCs w:val="32"/>
          <w:rtl/>
          <w:lang w:bidi="ar-EG"/>
        </w:rPr>
        <w:t xml:space="preserve">الحكم في الالتماس - مخالفة أحكام النظام - إهمال </w:t>
      </w:r>
      <w:r w:rsidRPr="00476768">
        <w:rPr>
          <w:rFonts w:ascii="Traditional Arabic" w:hAnsi="Traditional Arabic"/>
          <w:b/>
          <w:bCs/>
          <w:sz w:val="32"/>
          <w:szCs w:val="32"/>
          <w:rtl/>
        </w:rPr>
        <w:t>المستندات بأسبقية صرف المحكوم به -</w:t>
      </w:r>
      <w:r w:rsidRPr="00476768">
        <w:rPr>
          <w:rFonts w:ascii="Traditional Arabic" w:hAnsi="Traditional Arabic"/>
          <w:sz w:val="32"/>
          <w:szCs w:val="32"/>
          <w:rtl/>
        </w:rPr>
        <w:t xml:space="preserve"> الحكم بعدم قبول التماس إعادة النظر في الحكم النهائي القاضي بصرف المكافأة محل المطالبة للمدعي؛ تأسيساً على عدم وجود ما يسوغ قبول الالتماس - الثابت تقديم الملتمسة للمستندات المثبتة لسبق صرف المكافأة للمدعي والتي حصلت عليها بعد الحكم النهائي؛ ما يكون الحكم مخالفاً للنظام.</w:t>
      </w:r>
    </w:p>
    <w:p w14:paraId="7D422339" w14:textId="77777777" w:rsidR="00CC1626" w:rsidRPr="00476768" w:rsidRDefault="00CC1626" w:rsidP="00EB417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6D4E2D27" w14:textId="7464C739" w:rsidR="00CC1626" w:rsidRPr="00476768" w:rsidRDefault="00CC1626" w:rsidP="003503F2">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بنجران طلب فيها إلزام المدعى عليها بأن تصرف له المكافأة المقرَّة بالأمر الملكي رقم (أ/97) وتاريخ 9/4/1436هـ. وبعد قيد الدعوى في سجلات المحكمة قضية إدارية برقم (218) لعام 1441هـ، أحيلت إلى الدائرة الثانية في تلك المحكمة، وبتاريخ 14/11/1441هـ أصدرت حكمها القاضي بإلزام المدعى عليها بأن تصرف للمدعي راتب شهرين وفقاً للأمر الملكي رقم (أ/97) وتاريخ 9/4/1436هـ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ثم أصبح الحكم نهائياً بفوات مدة استئنافه. ثم تقدمت المدعى عليها بطلب إعادة النظر في ذلك الحكم، وبتاريخ 28/4/1442هـ أصدرت الدائرة حكمها القاضي بعدم قبول طلب إعادة النظر؛ للأسباب التي ذكرتها. وبعد استئناف المدعى عليها الحكم أمام محكمة الاستئناف الإدارية بمنطقة عسير، أحيل إلى دائرة الاستئناف الأولى، وبتاريخ 12/7/1442هـ أصدرت حكمها القاضي بتأييد الحكم محمولاً على أسبابه. وبتاريخ 8/8/1442هـ تقدم ممثل المعترضة باعتراضه على حكم محكمة الاستئناف أمام هذه المحكمة طالباً نقضَ الحكم؛ للأسباب الواردة في الاعتراض، والتي تتلخص في أن المعترضة ورد إليها إجابة الملحق الثقافي بسفارة المملكة العربية السعودية في أوتاوا المتضمنة أن المكافأة المقرة بالأمر الملكي رقم (أ/97) وتاريخ 9/4/1436هـ صرفت للمدعي بمبلغ قدره عشرون ألفاً وسبعمئة ريال، وقد أرفقت المعترضة بطلبها نسخة منه. فأبلغ المعترض ضده بصحيفة الاعتراض حسب الإجراءات المتبعة نظاماً.</w:t>
      </w:r>
    </w:p>
    <w:p w14:paraId="5A0B1658" w14:textId="496E6A79" w:rsidR="00CC1626" w:rsidRPr="00476768" w:rsidRDefault="00CC1626" w:rsidP="00CB3E3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6650B40" w14:textId="4740877D" w:rsidR="00CC1626" w:rsidRPr="00476768" w:rsidRDefault="00CC1626" w:rsidP="003503F2">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 xml:space="preserve">وأما عن الموضوع، فإن الحكم محل الاعتراض انتهى إلى تأييد حكم المحكمة الإدارية القاضي بعدم قبول طلب إعادة النظر؛ تأسيساً على </w:t>
      </w:r>
      <w:r w:rsidRPr="00476768">
        <w:rPr>
          <w:rFonts w:ascii="Traditional Arabic" w:hAnsi="Traditional Arabic" w:cs="Traditional Arabic"/>
          <w:sz w:val="32"/>
          <w:szCs w:val="32"/>
          <w:rtl/>
        </w:rPr>
        <w:lastRenderedPageBreak/>
        <w:t>أنه: ((بعد الاطلاع على طلب الالتماس المقدم من ممثل المدعى عليها والذي جاء فيه: بأن المكافأة تم صرفها للمدعي بمسمى مكافأة مبتعث، حيث إن المدعي كان مبتعثاً خلال فترة المطالبة. ولم يقدم ممثل المدعى عليها في طلبه إعادة النظر ما يثبت ذلك؛ فإن الدائرة لا تجد في طلبه سبباً يسوغ معه أن تعدل عن قضائها، بل ما ذكره في لائحة طلبه لا يعدو أن يكون تكراراً لما تم في هذه الدعوى من واقعات، وأن لائحة طلب إعادة النظر ليست من الحالات المنصوص عليها نظاماً وفقاً للمذكور أعلاه، ولم ترَ فيما استجد ما تعدل به عمّا قضت)). وما قرره الحكم محل الاعتراض من عدم وجود ما يسوغ قبول طلب إعادة النظر في الحكم الصادر في موضوع الدعوى محل نظر؛ ذلك أن الثابت من ملف الاعتراض تقديم المعترضة للمستندات المثبتة لصرف المكافأة المطالب بها للمعترض ضده، وأن حصولها على تلك المستندات كان بعد الحكم في موضوع الدعوى. ولما كان الأمر كذلك وكان الحكم محل الاعتراض صدر دون مراعاة لما سلف بيانه؛ فقد خالف النظام، فتعيّن نقضه، وإعادة القضية إلى محكمة الاستئناف الإدارية بمنطقة عسير للفصل فيها من جديد من غير م</w:t>
      </w:r>
      <w:r w:rsidR="0042406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D6D9BED" w14:textId="5CC079ED" w:rsidR="00CC1626" w:rsidRPr="00476768" w:rsidRDefault="00CC1626" w:rsidP="003503F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3E73E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1038860" w14:textId="77777777" w:rsidR="00CC1626" w:rsidRPr="00476768" w:rsidRDefault="00CC1626" w:rsidP="003503F2">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F9383F8"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693AAAAA" w14:textId="77777777" w:rsidR="00CC1626" w:rsidRPr="00476768" w:rsidRDefault="00CC1626" w:rsidP="00CC1626">
      <w:pPr>
        <w:spacing w:after="0" w:line="240" w:lineRule="auto"/>
        <w:jc w:val="both"/>
        <w:rPr>
          <w:rFonts w:ascii="Traditional Arabic" w:hAnsi="Traditional Arabic" w:cs="Traditional Arabic"/>
          <w:sz w:val="32"/>
          <w:szCs w:val="32"/>
          <w:rtl/>
        </w:rPr>
      </w:pPr>
    </w:p>
    <w:p w14:paraId="50CD2817" w14:textId="64F08B6E"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7B21F6F7" w14:textId="649A6FF8"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13C66579" w14:textId="4E6A1B2B"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7A11D62" w14:textId="44DB42C3"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2A9CFA53" w14:textId="2EBE4B64"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55F0B47" w14:textId="1EFCCCED"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634E6DB9" w14:textId="5C676772"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05F860DA" w14:textId="588DBA35"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02D736C" w14:textId="748DB697"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7BA2B384" w14:textId="77777777"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58791485" w14:textId="77777777"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33F9BD56" w14:textId="16245002" w:rsidR="00CC1626" w:rsidRPr="00476768" w:rsidRDefault="00CC1626" w:rsidP="00B22D65">
      <w:pPr>
        <w:spacing w:after="0" w:line="240" w:lineRule="auto"/>
        <w:jc w:val="both"/>
        <w:rPr>
          <w:rFonts w:ascii="Traditional Arabic" w:eastAsia="Calibri" w:hAnsi="Traditional Arabic" w:cs="Traditional Arabic"/>
          <w:b/>
          <w:bCs/>
          <w:sz w:val="32"/>
          <w:szCs w:val="32"/>
          <w:rtl/>
        </w:rPr>
      </w:pPr>
    </w:p>
    <w:p w14:paraId="6B6CCDB5" w14:textId="3EB2779B" w:rsidR="00CC1626" w:rsidRPr="00476768" w:rsidRDefault="00CC1626" w:rsidP="005853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3A6A02">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14</w:t>
      </w:r>
    </w:p>
    <w:p w14:paraId="481C9BF4" w14:textId="77777777" w:rsidR="00CC1626" w:rsidRPr="00476768" w:rsidRDefault="00CC1626" w:rsidP="009763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5009 لعام 1442هـ</w:t>
      </w:r>
    </w:p>
    <w:p w14:paraId="0C97BB95" w14:textId="77777777" w:rsidR="00CC1626" w:rsidRPr="00476768" w:rsidRDefault="00CC1626" w:rsidP="009763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244 لعام 1443هـ</w:t>
      </w:r>
    </w:p>
    <w:p w14:paraId="3403F1BC" w14:textId="77777777" w:rsidR="00CC1626" w:rsidRPr="00476768" w:rsidRDefault="00CC1626" w:rsidP="009763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22/11/1443هـ</w:t>
      </w:r>
    </w:p>
    <w:p w14:paraId="165D9264" w14:textId="77777777" w:rsidR="00CC1626" w:rsidRPr="00476768" w:rsidRDefault="00CC1626" w:rsidP="00363EC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EC5B8AF" w14:textId="33C2BA80" w:rsidR="00CC1626" w:rsidRPr="00476768" w:rsidRDefault="00CC1626" w:rsidP="008837EE">
      <w:pPr>
        <w:pStyle w:val="a6"/>
        <w:numPr>
          <w:ilvl w:val="0"/>
          <w:numId w:val="742"/>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مخالفة مبدأ قضائي صادر من المحكمة الإدارية العليا -</w:t>
      </w:r>
      <w:r w:rsidRPr="00476768">
        <w:rPr>
          <w:rFonts w:ascii="Traditional Arabic" w:hAnsi="Traditional Arabic"/>
          <w:sz w:val="32"/>
          <w:szCs w:val="32"/>
          <w:rtl/>
        </w:rPr>
        <w:t xml:space="preserve"> إذا خالف الحكمُ المبادئَ القضائيةَ التي قررتها المحكمة الإدارية العليا؛ فإنه يتعيَّن نقضه.</w:t>
      </w:r>
    </w:p>
    <w:p w14:paraId="2C204871" w14:textId="77777777" w:rsidR="00A431FA" w:rsidRPr="00476768" w:rsidRDefault="00CC1626" w:rsidP="008837EE">
      <w:pPr>
        <w:pStyle w:val="a6"/>
        <w:numPr>
          <w:ilvl w:val="0"/>
          <w:numId w:val="742"/>
        </w:numPr>
        <w:jc w:val="both"/>
        <w:rPr>
          <w:rFonts w:ascii="Traditional Arabic" w:hAnsi="Traditional Arabic"/>
          <w:sz w:val="32"/>
          <w:szCs w:val="32"/>
        </w:rPr>
      </w:pPr>
      <w:r w:rsidRPr="00476768">
        <w:rPr>
          <w:rFonts w:ascii="Traditional Arabic" w:hAnsi="Traditional Arabic"/>
          <w:b/>
          <w:bCs/>
          <w:sz w:val="32"/>
          <w:szCs w:val="32"/>
          <w:rtl/>
        </w:rPr>
        <w:t>نزع ملكية - إخراج مالك العقار من عقاره أو منعه من الانتفاع به قبل تسلُّم التعويض - استحقاق أجرة المثل - نشوؤه -</w:t>
      </w:r>
      <w:r w:rsidRPr="00476768">
        <w:rPr>
          <w:rFonts w:ascii="Traditional Arabic" w:hAnsi="Traditional Arabic"/>
          <w:sz w:val="32"/>
          <w:szCs w:val="32"/>
          <w:rtl/>
        </w:rPr>
        <w:t xml:space="preserve"> التعويض إنما يكون من تاريخ تقدم المالك بالمطالبة به لا من تاريخ التملك. </w:t>
      </w:r>
    </w:p>
    <w:p w14:paraId="29D25142" w14:textId="6D87E9C5" w:rsidR="00CC1626" w:rsidRPr="00476768" w:rsidRDefault="00CC1626" w:rsidP="008837EE">
      <w:pPr>
        <w:pStyle w:val="a6"/>
        <w:numPr>
          <w:ilvl w:val="0"/>
          <w:numId w:val="742"/>
        </w:numPr>
        <w:jc w:val="both"/>
        <w:rPr>
          <w:rFonts w:ascii="Traditional Arabic" w:hAnsi="Traditional Arabic"/>
          <w:sz w:val="32"/>
          <w:szCs w:val="32"/>
          <w:rtl/>
        </w:rPr>
      </w:pPr>
      <w:r w:rsidRPr="00476768">
        <w:rPr>
          <w:rFonts w:ascii="Traditional Arabic" w:hAnsi="Traditional Arabic"/>
          <w:b/>
          <w:bCs/>
          <w:sz w:val="32"/>
          <w:szCs w:val="32"/>
          <w:rtl/>
        </w:rPr>
        <w:t>نزع ملكية - إخراج مالك العقار من عقاره أو منعه من الانتفاع به قبل تسلُّم التعويض - استحقاق أجرة المثل -</w:t>
      </w:r>
      <w:r w:rsidRPr="00476768">
        <w:rPr>
          <w:rFonts w:ascii="Traditional Arabic" w:hAnsi="Traditional Arabic"/>
          <w:sz w:val="32"/>
          <w:szCs w:val="32"/>
          <w:rtl/>
        </w:rPr>
        <w:t xml:space="preserve"> القضاء بأجرة المثل مع عدم ثبوت حرمان المالك من عقاره أو منعه من الانتفاع به؛ يعد مخالفةً للنظام.</w:t>
      </w:r>
    </w:p>
    <w:p w14:paraId="04841996" w14:textId="77777777" w:rsidR="00CC1626" w:rsidRPr="00476768" w:rsidRDefault="00CC1626" w:rsidP="00D6046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AD64357" w14:textId="685BF3E0" w:rsidR="00CC1626" w:rsidRPr="00476768" w:rsidRDefault="00CC1626" w:rsidP="009763A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المعترضة تقدم بصحيفة دعوى إلى المحكمة الإدارية بالرياض طلب فيها إلغاء قرار لجنة فض منازعات صناعة الكهرباء رقم (659/38) وتاريخ 24/10/1438هـ المتضمن إلزام الشركة السعودية للكهرباء باتخاذ الإجراءات النظامية لنزع ملكية الجزء المقتطع من أرض المدعى عليه المدخل (...)، وإلزامها بتعويضه بأجرة المثل من حين تملك الأرض محل الدعوى بتاريخ 12/11/1431هـ إلى حين النزع. وبعد قيد الدعوى في سجلات المحكمة قضيةً إداريةً برقم (11463) لعام 1438هـ، أحيلت إلى الدائرة الثانية في تلك المحكمة، وبتاريخ 18/6/1442هـ أصدرت فيها حكمها القاضي بعدم قبول الدعوى ضد لجنة فض منازعات صناعة الكهرباء، وإلغاء الفقرة (ثانياً) من قرار اللجنة، ورفض ما عدا ذلك من طلبات</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الثانية، وبتاريخ 10/11/1442هـ أصدرت فيه حكمها القاضي بإلغاء الحكم، والقضاء مجدداً برفض الدعوى؛ للأسباب التي ساقتها. وبتاريخ 2/12/1442هـ تقدم وكيل المعترضة باعتراضه على حكم محكمة الاستئناف أمام هذه المحكمة طالباً نقضَ الحكم؛ للأسباب الواردة في الاعتراض، والتي تتلخص في أن الحكم محل الاعتراض خالف حكم المحكمة الإدارية العليا رقم (667) لعام 1439هـ، كما أن الحكم برفضه للدعوى وتأييد قرار اللجنة يكون قد أخطأ في تطبيق نظام نزع الملكية الصادر عام 1424هـ، ذلك أن الوقائع محل النزاع بدأت في عام 1423هـ أي في ظل النظام </w:t>
      </w:r>
      <w:r w:rsidRPr="00476768">
        <w:rPr>
          <w:rFonts w:ascii="Traditional Arabic" w:hAnsi="Traditional Arabic" w:cs="Traditional Arabic"/>
          <w:sz w:val="32"/>
          <w:szCs w:val="32"/>
          <w:rtl/>
        </w:rPr>
        <w:lastRenderedPageBreak/>
        <w:t>السابق، وقد نصت الفقرة (رابعاً) من المرسوم الملكي رقم (م/15) وتاريخ 11/3/1424هـ على أن: "تسري أحكام نظام نزع ملكية العقارات للمنفعة العامة الصادر بالمرسوم الملكي رقم (م/65) وتاريخ 16/11/1392هـ على الحالات القائمة المتعلقة بأراضي المشروعات التي أنشأتها ونفذتها المؤسسة العامة للكهرباء وسلمتها للشركة السعودية للكهرباء، إلى حين البت فيها وفقاً للنظام المذكور"، وعلى فرض صحة تطبيق نظام نزع الملكية الصادر عام 1424هـ فإن القرار أحال في تقدير الأجرة إلى المادة السابعة من نظام نزع الملكية، ولا يمكن إعمالها في حالة النزاع الماثل، لأن تلك اللجنة إنما تقوم بالتقدير وقت صدور قرار النزع وتحدد الآجال المرتبطة به، وأرض المعترض ضده أمام اللجنة لم يصدر فيها قرار نزع أصلاً، كما أن الحكم أخطأ في تكييف الوقائع عندما قرر أن تصرف المعترضة من التعدي الملحق بالغصب، وليس الأمر كذلك لأن وضع المعترضة منشآتها لم يكن تعدياً وإنما كان بيّناً وقد اشترى المعترض ضده الأرض بوجود الشبكة فيها، إضافةً إلى أن القرار سرد عدداً من نصوص نظام نزع الملكية ولم يبين كيفية انطباقها على الوقائع، ثم إنه على فرض انطباق نظام نزع الملكية على العقار محل النزاع فإن التعويض بأجرة المثل مشروط بإخراج صاحب العقار من عقاره أو حرمانه منه ولم يثبت شيءٌ من ذلك إذ لم يقدم المعترض ضده أمام اللجنة ما يثبت الضرر الذي تعرض له ولا ما يثبت تفويت المنفعة، وعلى فرض تقصير المعترضة واستحقاق التعويض فإنّ التعويض يكون من تاريخ انصراف نية المالك إلى استغلال الأرض ثم وجود ما يمنع الانتفاع لا من تاريخ التملك وهو ما استقر عليه القضاء في المملكة. فأبلغ المعترض ضده بصحيفة الاعتراض حسب الإجراءات المتبعة نظاماً.</w:t>
      </w:r>
    </w:p>
    <w:p w14:paraId="68E2551E" w14:textId="77777777" w:rsidR="00CC1626" w:rsidRPr="00476768" w:rsidRDefault="00CC1626" w:rsidP="003236E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4DE84B0C" w14:textId="7C1D8B19" w:rsidR="00CC1626" w:rsidRPr="00476768" w:rsidRDefault="00CC1626" w:rsidP="009763A4">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أما عن الموضوع، فإن الحكم محل الاعتراض قضى برفض الدعوى؛ تأسيساً على أنه: ((باطلاع الدائرة على قرار اللجنة تبين لها أنها سببت قرارها بثبوت ملكية المدعي (المستأنف) للأرض محل الدعوى وأن الملكية مصانة شرعاً ونظاماً وتبين للجنة عدم إمكانية إزاحة المسار من الناحية الفنية وبتطبيق نظام نزع الملكية على الواقعة فإن الواجب على الشركة اتخاذ الإجراءات النظامية لنزع الجزء من الأرض الذي يشغله هذا المسار الكهربائي وإلزامها بتعويضه بأجرة المثل من تاريخ تملك المدعي للأرض، ثم رأت الدائرة سلامة ما انتهت إليه اللجنة في قرارها ذلك أن أجرة المثل تستحق من تاريخ تملك الأرض ولا يقال بأنه من تاريخ المطالبة، لأن الأصل في الأموال التحريم، ولم تقدم الشركة ما يدل على موافقة المستأنف على ذلك ليزول التحريم)). وما انتهى إليه الحكم محل نظر؛ ذلك أن القضاء بأجرة المثل مع عدم ثبوت حرمان المالك من عقاره أو منعه من الانتفاع به مخالف لنصوص النظام، فضلاً عن أن الحكم خالف المبادئ التي أقرتها هذه المحكمة من أن التعويض إنما يكون من تاريخ تقدم المالك بالمطالبة به لا من تاريخ التملك. وبما أن الحكم محل الاعتراض قد صدر دون مراعاة لما سلف </w:t>
      </w:r>
      <w:r w:rsidRPr="00476768">
        <w:rPr>
          <w:rFonts w:ascii="Traditional Arabic" w:hAnsi="Traditional Arabic" w:cs="Traditional Arabic"/>
          <w:sz w:val="32"/>
          <w:szCs w:val="32"/>
          <w:rtl/>
        </w:rPr>
        <w:lastRenderedPageBreak/>
        <w:t>بيانه؛ فإن المتعين نقضه، وإعادة القضية إلى محكمة الاستئناف الإدارية بمنطقة الرياض لتفصل فيها من جديد من غير م</w:t>
      </w:r>
      <w:r w:rsidR="001B7146"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6393DB75" w14:textId="2484068A" w:rsidR="00CC1626" w:rsidRPr="00476768" w:rsidRDefault="00CC1626" w:rsidP="009763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5A38E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A56F803" w14:textId="77777777" w:rsidR="00CC1626" w:rsidRPr="00476768" w:rsidRDefault="00CC1626" w:rsidP="009763A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5756322" w14:textId="77777777" w:rsidR="00CC1626" w:rsidRPr="00476768" w:rsidRDefault="00CC1626" w:rsidP="00CC1626">
      <w:pPr>
        <w:spacing w:after="0" w:line="240" w:lineRule="auto"/>
        <w:rPr>
          <w:rFonts w:ascii="Traditional Arabic" w:hAnsi="Traditional Arabic" w:cs="Traditional Arabic"/>
          <w:sz w:val="32"/>
          <w:szCs w:val="32"/>
          <w:rtl/>
        </w:rPr>
      </w:pPr>
    </w:p>
    <w:p w14:paraId="7368D33C" w14:textId="77777777" w:rsidR="00CC1626" w:rsidRPr="00476768" w:rsidRDefault="00CC1626" w:rsidP="00CC1626">
      <w:pPr>
        <w:spacing w:after="0" w:line="240" w:lineRule="auto"/>
        <w:rPr>
          <w:rFonts w:ascii="Traditional Arabic" w:hAnsi="Traditional Arabic" w:cs="Traditional Arabic"/>
          <w:sz w:val="32"/>
          <w:szCs w:val="32"/>
          <w:rtl/>
        </w:rPr>
      </w:pPr>
    </w:p>
    <w:p w14:paraId="177C945E" w14:textId="77777777" w:rsidR="00CC1626" w:rsidRPr="00476768" w:rsidRDefault="00CC1626" w:rsidP="00CC1626">
      <w:pPr>
        <w:spacing w:after="0" w:line="240" w:lineRule="auto"/>
        <w:rPr>
          <w:rFonts w:ascii="Traditional Arabic" w:hAnsi="Traditional Arabic" w:cs="Traditional Arabic"/>
          <w:sz w:val="32"/>
          <w:szCs w:val="32"/>
          <w:rtl/>
        </w:rPr>
      </w:pPr>
    </w:p>
    <w:p w14:paraId="0BFC073C" w14:textId="5EAE3B5F" w:rsidR="00C805B3" w:rsidRPr="00476768" w:rsidRDefault="00C805B3" w:rsidP="00B22D65">
      <w:pPr>
        <w:spacing w:after="0" w:line="240" w:lineRule="auto"/>
        <w:jc w:val="both"/>
        <w:rPr>
          <w:rFonts w:ascii="Traditional Arabic" w:hAnsi="Traditional Arabic" w:cs="Traditional Arabic"/>
          <w:sz w:val="32"/>
          <w:szCs w:val="32"/>
          <w:rtl/>
        </w:rPr>
      </w:pPr>
    </w:p>
    <w:p w14:paraId="5D289CA7" w14:textId="7A0E9725" w:rsidR="00C805B3" w:rsidRPr="00476768" w:rsidRDefault="00C805B3" w:rsidP="00B22D65">
      <w:pPr>
        <w:spacing w:after="0" w:line="240" w:lineRule="auto"/>
        <w:jc w:val="both"/>
        <w:rPr>
          <w:rFonts w:ascii="Traditional Arabic" w:hAnsi="Traditional Arabic" w:cs="Traditional Arabic"/>
          <w:sz w:val="32"/>
          <w:szCs w:val="32"/>
          <w:rtl/>
        </w:rPr>
      </w:pPr>
    </w:p>
    <w:p w14:paraId="1CC95689" w14:textId="7309956A" w:rsidR="00C805B3" w:rsidRPr="00476768" w:rsidRDefault="00C805B3" w:rsidP="00B22D65">
      <w:pPr>
        <w:spacing w:after="0" w:line="240" w:lineRule="auto"/>
        <w:jc w:val="both"/>
        <w:rPr>
          <w:rFonts w:ascii="Traditional Arabic" w:hAnsi="Traditional Arabic" w:cs="Traditional Arabic"/>
          <w:sz w:val="32"/>
          <w:szCs w:val="32"/>
          <w:rtl/>
        </w:rPr>
      </w:pPr>
    </w:p>
    <w:p w14:paraId="51B606EE" w14:textId="4F34C961" w:rsidR="00C805B3" w:rsidRPr="00476768" w:rsidRDefault="00C805B3" w:rsidP="00B22D65">
      <w:pPr>
        <w:spacing w:after="0" w:line="240" w:lineRule="auto"/>
        <w:jc w:val="both"/>
        <w:rPr>
          <w:rFonts w:ascii="Traditional Arabic" w:hAnsi="Traditional Arabic" w:cs="Traditional Arabic"/>
          <w:sz w:val="32"/>
          <w:szCs w:val="32"/>
          <w:rtl/>
        </w:rPr>
      </w:pPr>
    </w:p>
    <w:p w14:paraId="371E5DD0" w14:textId="2301CAA8" w:rsidR="00C805B3" w:rsidRPr="00476768" w:rsidRDefault="00C805B3" w:rsidP="00B22D65">
      <w:pPr>
        <w:spacing w:after="0" w:line="240" w:lineRule="auto"/>
        <w:jc w:val="both"/>
        <w:rPr>
          <w:rFonts w:ascii="Traditional Arabic" w:hAnsi="Traditional Arabic" w:cs="Traditional Arabic"/>
          <w:sz w:val="32"/>
          <w:szCs w:val="32"/>
          <w:rtl/>
        </w:rPr>
      </w:pPr>
    </w:p>
    <w:p w14:paraId="16C85D8F" w14:textId="1FB9F837" w:rsidR="00C805B3" w:rsidRPr="00476768" w:rsidRDefault="00C805B3" w:rsidP="00B22D65">
      <w:pPr>
        <w:spacing w:after="0" w:line="240" w:lineRule="auto"/>
        <w:jc w:val="both"/>
        <w:rPr>
          <w:rFonts w:ascii="Traditional Arabic" w:hAnsi="Traditional Arabic" w:cs="Traditional Arabic"/>
          <w:sz w:val="32"/>
          <w:szCs w:val="32"/>
          <w:rtl/>
        </w:rPr>
      </w:pPr>
    </w:p>
    <w:p w14:paraId="3C741179" w14:textId="4BCF3156" w:rsidR="00C805B3" w:rsidRPr="00476768" w:rsidRDefault="00C805B3" w:rsidP="00B22D65">
      <w:pPr>
        <w:spacing w:after="0" w:line="240" w:lineRule="auto"/>
        <w:jc w:val="both"/>
        <w:rPr>
          <w:rFonts w:ascii="Traditional Arabic" w:hAnsi="Traditional Arabic" w:cs="Traditional Arabic"/>
          <w:sz w:val="32"/>
          <w:szCs w:val="32"/>
          <w:rtl/>
        </w:rPr>
      </w:pPr>
    </w:p>
    <w:p w14:paraId="66A49D09" w14:textId="54295895" w:rsidR="00C805B3" w:rsidRPr="00476768" w:rsidRDefault="00C805B3" w:rsidP="00B22D65">
      <w:pPr>
        <w:spacing w:after="0" w:line="240" w:lineRule="auto"/>
        <w:jc w:val="both"/>
        <w:rPr>
          <w:rFonts w:ascii="Traditional Arabic" w:hAnsi="Traditional Arabic" w:cs="Traditional Arabic"/>
          <w:sz w:val="32"/>
          <w:szCs w:val="32"/>
          <w:rtl/>
        </w:rPr>
      </w:pPr>
    </w:p>
    <w:p w14:paraId="51381EB3" w14:textId="70FE994F" w:rsidR="00C805B3" w:rsidRPr="00476768" w:rsidRDefault="00C805B3" w:rsidP="00B22D65">
      <w:pPr>
        <w:spacing w:after="0" w:line="240" w:lineRule="auto"/>
        <w:jc w:val="both"/>
        <w:rPr>
          <w:rFonts w:ascii="Traditional Arabic" w:hAnsi="Traditional Arabic" w:cs="Traditional Arabic"/>
          <w:sz w:val="32"/>
          <w:szCs w:val="32"/>
          <w:rtl/>
        </w:rPr>
      </w:pPr>
    </w:p>
    <w:p w14:paraId="724C5532" w14:textId="756D55C6" w:rsidR="00C805B3" w:rsidRPr="00476768" w:rsidRDefault="00C805B3" w:rsidP="00B22D65">
      <w:pPr>
        <w:spacing w:after="0" w:line="240" w:lineRule="auto"/>
        <w:jc w:val="both"/>
        <w:rPr>
          <w:rFonts w:ascii="Traditional Arabic" w:hAnsi="Traditional Arabic" w:cs="Traditional Arabic"/>
          <w:sz w:val="32"/>
          <w:szCs w:val="32"/>
          <w:rtl/>
        </w:rPr>
      </w:pPr>
    </w:p>
    <w:p w14:paraId="7E807B72" w14:textId="220CC19F" w:rsidR="00C805B3" w:rsidRPr="00476768" w:rsidRDefault="00C805B3" w:rsidP="00B22D65">
      <w:pPr>
        <w:spacing w:after="0" w:line="240" w:lineRule="auto"/>
        <w:jc w:val="both"/>
        <w:rPr>
          <w:rFonts w:ascii="Traditional Arabic" w:hAnsi="Traditional Arabic" w:cs="Traditional Arabic"/>
          <w:sz w:val="32"/>
          <w:szCs w:val="32"/>
          <w:rtl/>
        </w:rPr>
      </w:pPr>
    </w:p>
    <w:p w14:paraId="5E6CB851" w14:textId="0BE7E72D" w:rsidR="00C805B3" w:rsidRPr="00476768" w:rsidRDefault="00C805B3" w:rsidP="00B22D65">
      <w:pPr>
        <w:spacing w:after="0" w:line="240" w:lineRule="auto"/>
        <w:jc w:val="both"/>
        <w:rPr>
          <w:rFonts w:ascii="Traditional Arabic" w:hAnsi="Traditional Arabic" w:cs="Traditional Arabic"/>
          <w:sz w:val="32"/>
          <w:szCs w:val="32"/>
          <w:rtl/>
        </w:rPr>
      </w:pPr>
    </w:p>
    <w:p w14:paraId="5A9C6477" w14:textId="3CC70F22" w:rsidR="00C805B3" w:rsidRPr="00476768" w:rsidRDefault="00C805B3" w:rsidP="00B22D65">
      <w:pPr>
        <w:spacing w:after="0" w:line="240" w:lineRule="auto"/>
        <w:jc w:val="both"/>
        <w:rPr>
          <w:rFonts w:ascii="Traditional Arabic" w:hAnsi="Traditional Arabic" w:cs="Traditional Arabic"/>
          <w:sz w:val="32"/>
          <w:szCs w:val="32"/>
          <w:rtl/>
        </w:rPr>
      </w:pPr>
    </w:p>
    <w:p w14:paraId="3B9C6664" w14:textId="7A10D866" w:rsidR="00C805B3" w:rsidRPr="00476768" w:rsidRDefault="00C805B3" w:rsidP="00B22D65">
      <w:pPr>
        <w:spacing w:after="0" w:line="240" w:lineRule="auto"/>
        <w:jc w:val="both"/>
        <w:rPr>
          <w:rFonts w:ascii="Traditional Arabic" w:hAnsi="Traditional Arabic" w:cs="Traditional Arabic"/>
          <w:sz w:val="32"/>
          <w:szCs w:val="32"/>
          <w:rtl/>
        </w:rPr>
      </w:pPr>
    </w:p>
    <w:p w14:paraId="734ACB98" w14:textId="177180E1" w:rsidR="00C805B3" w:rsidRPr="00476768" w:rsidRDefault="00C805B3" w:rsidP="00B22D65">
      <w:pPr>
        <w:spacing w:after="0" w:line="240" w:lineRule="auto"/>
        <w:jc w:val="both"/>
        <w:rPr>
          <w:rFonts w:ascii="Traditional Arabic" w:hAnsi="Traditional Arabic" w:cs="Traditional Arabic"/>
          <w:sz w:val="32"/>
          <w:szCs w:val="32"/>
          <w:rtl/>
        </w:rPr>
      </w:pPr>
    </w:p>
    <w:p w14:paraId="7869F88C" w14:textId="147117A3" w:rsidR="00C805B3" w:rsidRPr="00476768" w:rsidRDefault="00C805B3" w:rsidP="00B22D65">
      <w:pPr>
        <w:spacing w:after="0" w:line="240" w:lineRule="auto"/>
        <w:jc w:val="both"/>
        <w:rPr>
          <w:rFonts w:ascii="Traditional Arabic" w:hAnsi="Traditional Arabic" w:cs="Traditional Arabic"/>
          <w:sz w:val="32"/>
          <w:szCs w:val="32"/>
          <w:rtl/>
        </w:rPr>
      </w:pPr>
    </w:p>
    <w:p w14:paraId="51A47698" w14:textId="2D668FC5" w:rsidR="00C805B3" w:rsidRPr="00476768" w:rsidRDefault="00C805B3" w:rsidP="00B22D65">
      <w:pPr>
        <w:spacing w:after="0" w:line="240" w:lineRule="auto"/>
        <w:jc w:val="both"/>
        <w:rPr>
          <w:rFonts w:ascii="Traditional Arabic" w:hAnsi="Traditional Arabic" w:cs="Traditional Arabic"/>
          <w:sz w:val="32"/>
          <w:szCs w:val="32"/>
          <w:rtl/>
        </w:rPr>
      </w:pPr>
    </w:p>
    <w:p w14:paraId="52A63748" w14:textId="4DA3A045" w:rsidR="00C805B3" w:rsidRPr="00476768" w:rsidRDefault="00C805B3" w:rsidP="00B22D65">
      <w:pPr>
        <w:spacing w:after="0" w:line="240" w:lineRule="auto"/>
        <w:jc w:val="both"/>
        <w:rPr>
          <w:rFonts w:ascii="Traditional Arabic" w:hAnsi="Traditional Arabic" w:cs="Traditional Arabic"/>
          <w:sz w:val="32"/>
          <w:szCs w:val="32"/>
          <w:rtl/>
        </w:rPr>
      </w:pPr>
    </w:p>
    <w:p w14:paraId="003B4D49" w14:textId="77777777" w:rsidR="003874C9" w:rsidRPr="00476768" w:rsidRDefault="003874C9" w:rsidP="00B22D65">
      <w:pPr>
        <w:spacing w:after="0"/>
        <w:jc w:val="both"/>
        <w:rPr>
          <w:rFonts w:ascii="Traditional Arabic" w:hAnsi="Traditional Arabic" w:cs="Traditional Arabic"/>
          <w:b/>
          <w:bCs/>
          <w:sz w:val="32"/>
          <w:szCs w:val="32"/>
          <w:rtl/>
        </w:rPr>
      </w:pPr>
    </w:p>
    <w:p w14:paraId="2DD62677" w14:textId="77777777" w:rsidR="00530914" w:rsidRPr="00476768" w:rsidRDefault="00530914">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AB24FA8" w14:textId="05A4AD47" w:rsidR="003874C9" w:rsidRPr="00476768" w:rsidRDefault="003874C9"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1139C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15</w:t>
      </w:r>
    </w:p>
    <w:p w14:paraId="45A6A56A" w14:textId="77777777" w:rsidR="003874C9" w:rsidRPr="00476768" w:rsidRDefault="003874C9" w:rsidP="005C7E2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القضية في محكمة الاستئناف الإدارية 12130 لعام 1440هـ</w:t>
      </w:r>
    </w:p>
    <w:p w14:paraId="2524B4FE" w14:textId="77777777" w:rsidR="003874C9" w:rsidRPr="00476768" w:rsidRDefault="003874C9" w:rsidP="005C7E2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306 لعام 1443هـ</w:t>
      </w:r>
    </w:p>
    <w:p w14:paraId="0C4033D1" w14:textId="77777777" w:rsidR="003874C9" w:rsidRPr="00476768" w:rsidRDefault="003874C9" w:rsidP="005C7E2E">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16108D9A" w14:textId="77777777" w:rsidR="003874C9" w:rsidRPr="00476768" w:rsidRDefault="003874C9" w:rsidP="0053091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4151B06" w14:textId="77777777" w:rsidR="003874C9" w:rsidRPr="00476768" w:rsidRDefault="003874C9" w:rsidP="008837EE">
      <w:pPr>
        <w:pStyle w:val="a6"/>
        <w:numPr>
          <w:ilvl w:val="0"/>
          <w:numId w:val="552"/>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‌‌دعوى - الحكم في الدعوى - وقائع الدعوى - القصور فيها - إغفال الأحكام المنقوضة في الدعوى -</w:t>
      </w:r>
      <w:r w:rsidRPr="00476768">
        <w:rPr>
          <w:rFonts w:ascii="Traditional Arabic" w:hAnsi="Traditional Arabic"/>
          <w:sz w:val="32"/>
          <w:szCs w:val="32"/>
          <w:rtl/>
        </w:rPr>
        <w:t xml:space="preserve"> إغفال وقائع الحكم لما جرى في القضية من سبق صدور أحكام منقوضة فيها؛ يعد مخالفةً للنظام.</w:t>
      </w:r>
    </w:p>
    <w:p w14:paraId="08BA7300" w14:textId="77777777" w:rsidR="003874C9" w:rsidRPr="00476768" w:rsidRDefault="003874C9" w:rsidP="008837EE">
      <w:pPr>
        <w:pStyle w:val="a6"/>
        <w:numPr>
          <w:ilvl w:val="0"/>
          <w:numId w:val="552"/>
        </w:numPr>
        <w:tabs>
          <w:tab w:val="left" w:pos="3595"/>
        </w:tabs>
        <w:jc w:val="both"/>
        <w:rPr>
          <w:rFonts w:ascii="Traditional Arabic" w:hAnsi="Traditional Arabic"/>
          <w:sz w:val="32"/>
          <w:szCs w:val="32"/>
          <w:rtl/>
        </w:rPr>
      </w:pPr>
      <w:r w:rsidRPr="00476768">
        <w:rPr>
          <w:rFonts w:ascii="Traditional Arabic" w:hAnsi="Traditional Arabic"/>
          <w:b/>
          <w:bCs/>
          <w:sz w:val="32"/>
          <w:szCs w:val="32"/>
          <w:rtl/>
        </w:rPr>
        <w:t>دعوى - الحكم في الدعوى - منطوق الحكم - الخطأ فيه -</w:t>
      </w:r>
      <w:r w:rsidRPr="00476768">
        <w:rPr>
          <w:rFonts w:ascii="Traditional Arabic" w:hAnsi="Traditional Arabic"/>
          <w:sz w:val="32"/>
          <w:szCs w:val="32"/>
          <w:rtl/>
        </w:rPr>
        <w:t xml:space="preserve"> عدول الدائرة القضائية عن حكمها السابق والمنقوض من قبل المحكمة الإدارية العليا؛ يعد خطأً في منطوق الحكم؛ كون الحكم السابق لم يعد له وجود؛ ومن ثم لا معنى للعدول عنه.</w:t>
      </w:r>
    </w:p>
    <w:p w14:paraId="73DA74DA" w14:textId="77777777" w:rsidR="003874C9" w:rsidRPr="00476768" w:rsidRDefault="003874C9" w:rsidP="00A074A2">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1EC1D5B2" w14:textId="77777777" w:rsidR="003874C9" w:rsidRPr="00476768" w:rsidRDefault="003874C9" w:rsidP="008837EE">
      <w:pPr>
        <w:numPr>
          <w:ilvl w:val="0"/>
          <w:numId w:val="129"/>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D2FC2F1" w14:textId="77777777" w:rsidR="003874C9" w:rsidRPr="00476768" w:rsidRDefault="003874C9" w:rsidP="0079117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C5650A5" w14:textId="7F444FF3" w:rsidR="003874C9" w:rsidRPr="00476768" w:rsidRDefault="003874C9" w:rsidP="005C7E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 xml:space="preserve">تتحصل الوقائع في أن وكيل المعترض تقدم بصحيفة دعوى إلى محكمة الاستئناف الإدارية </w:t>
      </w:r>
      <w:r w:rsidRPr="00476768">
        <w:rPr>
          <w:rFonts w:ascii="Traditional Arabic" w:eastAsia="Calibri" w:hAnsi="Traditional Arabic" w:cs="Traditional Arabic"/>
          <w:sz w:val="32"/>
          <w:szCs w:val="32"/>
          <w:rtl/>
        </w:rPr>
        <w:t>بمنطقة مكة المكرمة</w:t>
      </w:r>
      <w:r w:rsidRPr="00476768">
        <w:rPr>
          <w:rFonts w:ascii="Traditional Arabic" w:hAnsi="Traditional Arabic" w:cs="Traditional Arabic"/>
          <w:sz w:val="32"/>
          <w:szCs w:val="32"/>
          <w:rtl/>
        </w:rPr>
        <w:t xml:space="preserve"> طلب فيها إلغاء قرار الهيئة الصحية الشرعية الإضافية </w:t>
      </w:r>
      <w:r w:rsidRPr="00476768">
        <w:rPr>
          <w:rFonts w:ascii="Traditional Arabic" w:eastAsia="Calibri" w:hAnsi="Traditional Arabic" w:cs="Traditional Arabic"/>
          <w:sz w:val="32"/>
          <w:szCs w:val="32"/>
          <w:rtl/>
        </w:rPr>
        <w:t>بمنطقة مكة المكرمة</w:t>
      </w:r>
      <w:r w:rsidRPr="00476768">
        <w:rPr>
          <w:rFonts w:ascii="Traditional Arabic" w:hAnsi="Traditional Arabic" w:cs="Traditional Arabic"/>
          <w:sz w:val="32"/>
          <w:szCs w:val="32"/>
          <w:rtl/>
        </w:rPr>
        <w:t xml:space="preserve"> رقم (836) وتاريخ 10/9/1440هـ. وبعد قيد الدعوى في سجلات المحكمة قضيةً إداريةً برقم (12130) لعام 1440هـ، أحيلت إلى الدائرة الثالثة في تلك المحكمة، وبتاريخ 26/1/1441هـ أصدرت فيها حكمها القاضي برفض التظلم</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ثم تقدم المعترض باعتراضه على ذلك الحكم أمام هذه المحكمة، وبتاريخ 25/7/1442هـ أصدرت فيه حكمها القاضي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BB4338"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للأسباب المبينة فيه. وبعد إعادة القضية إلى محكمة الاستئناف الإدارية بمنطقة مكة المكرمة أحيلت إلى الدائرة الخامسة فيها، وبتاريخ 19/11/1442هـ أصدرت فيها حكمها القاضي بالعدول عن الحكم الصادر بتاريخ 26/1/1441هـ من الدائرة الثالثة في تلك المحكمة، والقضاء بعدم قبول التظلم؛ للأسباب التي ساقتها. وبتاريخ 4/1/1443هـ تقدم المعترض باعتراضه على حكم محكمة الاستئناف أمام هذه المحكمة طالباً نقضَ الحكم؛ للأسباب الواردة في الاعتراض، والتي تتلخص في أن الحكم المعترض عليه أخطأ في تكييف الواقعة ووصفها، ذلك أن الخطأ الطبي ثابت في حق المدعى عليه بشهادة الطبيب (...)، </w:t>
      </w:r>
      <w:r w:rsidRPr="00476768">
        <w:rPr>
          <w:rFonts w:ascii="Traditional Arabic" w:hAnsi="Traditional Arabic" w:cs="Traditional Arabic"/>
          <w:sz w:val="32"/>
          <w:szCs w:val="32"/>
          <w:rtl/>
        </w:rPr>
        <w:lastRenderedPageBreak/>
        <w:t>كما أن تقرير اللجنة المشكلة بمستشفى الليث العام لا يمكن الأخذ به لأن المدعى عليهما كانا عضوين فيها، ثم إن صعوبة التواصل مع المريض بسبب الدكتور الناطق بغير العربية يلزم المستشفى بوجود مترجم، وعدم وجوده يثبت وقوع الخطأ الطبي والإهمال، إضافةً إلى أن تسبيب الحكم يعد شرطاً من شروط صحته، والمحكمة في الحكم المعترض عليه لم تبحث في الوقائع الموضوعية كلها وإنما اكتفت بالناحية الشكلية. فأبلغت المعترض ضدها بالاعتراض حسب الإجراءات المتبعة نظاماً.</w:t>
      </w:r>
    </w:p>
    <w:p w14:paraId="1660B385" w14:textId="77777777" w:rsidR="003874C9" w:rsidRPr="00476768" w:rsidRDefault="003874C9" w:rsidP="00CC415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16D3A63F" w14:textId="77777777" w:rsidR="003874C9" w:rsidRPr="00476768" w:rsidRDefault="003874C9" w:rsidP="005C7E2E">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وبما أن الاعتراض مقدم خلال المدة النظامية؛ فإنه يتعين قبوله شكلاً. وأما عن الموضوع، فإن البيّن مما </w:t>
      </w:r>
      <w:proofErr w:type="spellStart"/>
      <w:r w:rsidRPr="00476768">
        <w:rPr>
          <w:rFonts w:ascii="Traditional Arabic" w:hAnsi="Traditional Arabic" w:cs="Traditional Arabic"/>
          <w:sz w:val="32"/>
          <w:szCs w:val="32"/>
          <w:rtl/>
        </w:rPr>
        <w:t>حواه</w:t>
      </w:r>
      <w:proofErr w:type="spellEnd"/>
      <w:r w:rsidRPr="00476768">
        <w:rPr>
          <w:rFonts w:ascii="Traditional Arabic" w:hAnsi="Traditional Arabic" w:cs="Traditional Arabic"/>
          <w:sz w:val="32"/>
          <w:szCs w:val="32"/>
          <w:rtl/>
        </w:rPr>
        <w:t xml:space="preserve"> ملف الاعتراض أنّ هذه القضية سبق أن صدر فيها حكم الدائرة الثالثة بمحكمة الاستئناف الإدارية بمنطقة مكة المكرمة ونقض من هذه المحكمة للأسباب المبيّنة فيه تفصيلاً، إلا أن الحكم محل الاعتراض لم يورد شيئاً من ذلك في وقائعه، مخالفاً بذلك ما نصت عليه المادة السابعة والعشرون من نظام المرافعات أمام الديوان التي أوجبت: "أن تشمل نسخة الحكم عرضاً مجملاً لوقائع الدعوى، ثم طلبات أطراف الدعوى وملخصاً وافياً لدفوعهم ودفاعهم الجوهري، ثم أسباب الحكم ومنطوقه". كما أن الحكم أخطأ في منطوقه حين عدل عن الحكم السابق الصادر من الدائرة الثالثة؛ ذلك لأن الحكم الصادر من تلك الدائرة سبق نقضه من هذه المحكمة فلم يعد له وجود ومن ثم فلا معنى للعدول عنه. وبما أن الحكم صدر دون مراعاة لما سلف بيانه؛ فإنه يتعين نقضه، وإعادة القضية إلى محكمة الاستئناف الإدارية بمنطقة مكة المكرمة التي أصدرت الحكم للفصل فيها. </w:t>
      </w:r>
    </w:p>
    <w:p w14:paraId="509D89D0" w14:textId="77777777" w:rsidR="003874C9" w:rsidRPr="00476768" w:rsidRDefault="003874C9" w:rsidP="005C7E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46BCE2FA" w14:textId="77777777" w:rsidR="003874C9" w:rsidRPr="00476768" w:rsidRDefault="003874C9" w:rsidP="005C7E2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r w:rsidRPr="00476768">
        <w:rPr>
          <w:rFonts w:ascii="Traditional Arabic" w:hAnsi="Traditional Arabic" w:cs="Traditional Arabic"/>
          <w:b/>
          <w:bCs/>
          <w:sz w:val="32"/>
          <w:szCs w:val="32"/>
        </w:rPr>
        <w:t xml:space="preserve"> </w:t>
      </w:r>
    </w:p>
    <w:p w14:paraId="575C78AB" w14:textId="77777777" w:rsidR="003874C9" w:rsidRPr="00476768" w:rsidRDefault="003874C9" w:rsidP="005C7E2E">
      <w:pPr>
        <w:spacing w:after="0" w:line="240" w:lineRule="auto"/>
        <w:jc w:val="both"/>
        <w:rPr>
          <w:rFonts w:ascii="Traditional Arabic" w:hAnsi="Traditional Arabic" w:cs="Traditional Arabic"/>
          <w:b/>
          <w:bCs/>
          <w:sz w:val="32"/>
          <w:szCs w:val="32"/>
          <w:rtl/>
        </w:rPr>
      </w:pPr>
    </w:p>
    <w:p w14:paraId="118E2EE3"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16A96A1F"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25F55D2E" w14:textId="2506C18B" w:rsidR="003874C9" w:rsidRPr="00476768" w:rsidRDefault="003874C9" w:rsidP="00B22D65">
      <w:pPr>
        <w:spacing w:after="0"/>
        <w:jc w:val="both"/>
        <w:rPr>
          <w:rFonts w:ascii="Traditional Arabic" w:hAnsi="Traditional Arabic" w:cs="Traditional Arabic"/>
          <w:b/>
          <w:bCs/>
          <w:sz w:val="32"/>
          <w:szCs w:val="32"/>
          <w:rtl/>
        </w:rPr>
      </w:pPr>
    </w:p>
    <w:p w14:paraId="0F3BB35D" w14:textId="53A12DD1" w:rsidR="003874C9" w:rsidRPr="00476768" w:rsidRDefault="003874C9" w:rsidP="00B22D65">
      <w:pPr>
        <w:spacing w:after="0"/>
        <w:jc w:val="both"/>
        <w:rPr>
          <w:rFonts w:ascii="Traditional Arabic" w:hAnsi="Traditional Arabic" w:cs="Traditional Arabic"/>
          <w:b/>
          <w:bCs/>
          <w:sz w:val="32"/>
          <w:szCs w:val="32"/>
          <w:rtl/>
        </w:rPr>
      </w:pPr>
    </w:p>
    <w:p w14:paraId="69679938" w14:textId="07CC9F20" w:rsidR="003874C9" w:rsidRPr="00476768" w:rsidRDefault="003874C9" w:rsidP="00B22D65">
      <w:pPr>
        <w:spacing w:after="0"/>
        <w:jc w:val="both"/>
        <w:rPr>
          <w:rFonts w:ascii="Traditional Arabic" w:hAnsi="Traditional Arabic" w:cs="Traditional Arabic"/>
          <w:b/>
          <w:bCs/>
          <w:sz w:val="32"/>
          <w:szCs w:val="32"/>
          <w:rtl/>
        </w:rPr>
      </w:pPr>
    </w:p>
    <w:p w14:paraId="50014BD7" w14:textId="1A076E69" w:rsidR="003874C9" w:rsidRPr="00476768" w:rsidRDefault="003874C9" w:rsidP="00B22D65">
      <w:pPr>
        <w:spacing w:after="0"/>
        <w:jc w:val="both"/>
        <w:rPr>
          <w:rFonts w:ascii="Traditional Arabic" w:hAnsi="Traditional Arabic" w:cs="Traditional Arabic"/>
          <w:b/>
          <w:bCs/>
          <w:sz w:val="32"/>
          <w:szCs w:val="32"/>
          <w:rtl/>
        </w:rPr>
      </w:pPr>
    </w:p>
    <w:p w14:paraId="2A238085" w14:textId="7C4AD81C" w:rsidR="003874C9" w:rsidRPr="00476768" w:rsidRDefault="003874C9" w:rsidP="00B22D65">
      <w:pPr>
        <w:spacing w:after="0"/>
        <w:jc w:val="both"/>
        <w:rPr>
          <w:rFonts w:ascii="Traditional Arabic" w:hAnsi="Traditional Arabic" w:cs="Traditional Arabic"/>
          <w:b/>
          <w:bCs/>
          <w:sz w:val="32"/>
          <w:szCs w:val="32"/>
          <w:rtl/>
        </w:rPr>
      </w:pPr>
    </w:p>
    <w:p w14:paraId="5E51B7EF" w14:textId="05ECD666" w:rsidR="003874C9" w:rsidRPr="00476768" w:rsidRDefault="003874C9" w:rsidP="00B22D65">
      <w:pPr>
        <w:spacing w:after="0"/>
        <w:jc w:val="both"/>
        <w:rPr>
          <w:rFonts w:ascii="Traditional Arabic" w:hAnsi="Traditional Arabic" w:cs="Traditional Arabic"/>
          <w:b/>
          <w:bCs/>
          <w:sz w:val="32"/>
          <w:szCs w:val="32"/>
          <w:rtl/>
        </w:rPr>
      </w:pPr>
    </w:p>
    <w:p w14:paraId="55C4EEBE" w14:textId="14A4401A" w:rsidR="00E2055E" w:rsidRPr="00E2055E" w:rsidRDefault="00E2055E" w:rsidP="0058537E">
      <w:pPr>
        <w:spacing w:after="0" w:line="240" w:lineRule="auto"/>
        <w:jc w:val="both"/>
        <w:rPr>
          <w:rFonts w:ascii="Traditional Arabic" w:eastAsia="Calibri" w:hAnsi="Traditional Arabic" w:cs="Traditional Arabic"/>
          <w:b/>
          <w:bCs/>
          <w:sz w:val="32"/>
          <w:szCs w:val="32"/>
        </w:rPr>
      </w:pPr>
      <w:r w:rsidRPr="00E2055E">
        <w:rPr>
          <w:rFonts w:ascii="Traditional Arabic" w:eastAsia="Calibri" w:hAnsi="Traditional Arabic" w:cs="Traditional Arabic"/>
          <w:b/>
          <w:bCs/>
          <w:sz w:val="32"/>
          <w:szCs w:val="32"/>
          <w:rtl/>
        </w:rPr>
        <w:lastRenderedPageBreak/>
        <w:t>رقم الحكم في المجموعة 4</w:t>
      </w:r>
      <w:r w:rsidR="0058537E">
        <w:rPr>
          <w:rFonts w:ascii="Traditional Arabic" w:eastAsia="Calibri" w:hAnsi="Traditional Arabic" w:cs="Traditional Arabic" w:hint="cs"/>
          <w:b/>
          <w:bCs/>
          <w:sz w:val="32"/>
          <w:szCs w:val="32"/>
          <w:rtl/>
        </w:rPr>
        <w:t>16</w:t>
      </w:r>
    </w:p>
    <w:p w14:paraId="7F07C902" w14:textId="77777777" w:rsidR="00E2055E" w:rsidRPr="00E2055E" w:rsidRDefault="00E2055E" w:rsidP="00E2055E">
      <w:pPr>
        <w:spacing w:after="0" w:line="240" w:lineRule="auto"/>
        <w:jc w:val="both"/>
        <w:rPr>
          <w:rFonts w:ascii="Traditional Arabic" w:eastAsia="Calibri" w:hAnsi="Traditional Arabic" w:cs="Traditional Arabic"/>
          <w:b/>
          <w:bCs/>
          <w:sz w:val="32"/>
          <w:szCs w:val="32"/>
        </w:rPr>
      </w:pPr>
      <w:r w:rsidRPr="00E2055E">
        <w:rPr>
          <w:rFonts w:ascii="Traditional Arabic" w:eastAsia="Calibri" w:hAnsi="Traditional Arabic" w:cs="Traditional Arabic"/>
          <w:b/>
          <w:bCs/>
          <w:sz w:val="32"/>
          <w:szCs w:val="32"/>
          <w:rtl/>
        </w:rPr>
        <w:t>رقم القضية في محكمة الاستئناف الإدارية 5793 لعام 1442هـ</w:t>
      </w:r>
    </w:p>
    <w:p w14:paraId="68B757B2" w14:textId="77777777" w:rsidR="00E2055E" w:rsidRPr="00E2055E" w:rsidRDefault="00E2055E" w:rsidP="00E2055E">
      <w:pPr>
        <w:spacing w:after="0" w:line="240" w:lineRule="auto"/>
        <w:jc w:val="both"/>
        <w:rPr>
          <w:rFonts w:ascii="Traditional Arabic" w:eastAsia="Calibri" w:hAnsi="Traditional Arabic" w:cs="Traditional Arabic"/>
          <w:b/>
          <w:bCs/>
          <w:sz w:val="32"/>
          <w:szCs w:val="32"/>
        </w:rPr>
      </w:pPr>
      <w:r w:rsidRPr="00E2055E">
        <w:rPr>
          <w:rFonts w:ascii="Traditional Arabic" w:eastAsia="Calibri" w:hAnsi="Traditional Arabic" w:cs="Traditional Arabic"/>
          <w:b/>
          <w:bCs/>
          <w:sz w:val="32"/>
          <w:szCs w:val="32"/>
          <w:rtl/>
        </w:rPr>
        <w:t>رقم الاعتراض 578 لعام 1443هـ</w:t>
      </w:r>
    </w:p>
    <w:p w14:paraId="5CAC3F2C" w14:textId="77777777" w:rsidR="00E2055E" w:rsidRPr="00E2055E" w:rsidRDefault="00E2055E" w:rsidP="00E2055E">
      <w:pPr>
        <w:spacing w:after="0" w:line="240" w:lineRule="auto"/>
        <w:jc w:val="both"/>
        <w:rPr>
          <w:rFonts w:ascii="Traditional Arabic" w:eastAsia="Calibri" w:hAnsi="Traditional Arabic" w:cs="Traditional Arabic"/>
          <w:b/>
          <w:bCs/>
          <w:sz w:val="32"/>
          <w:szCs w:val="32"/>
        </w:rPr>
      </w:pPr>
      <w:r w:rsidRPr="00E2055E">
        <w:rPr>
          <w:rFonts w:ascii="Traditional Arabic" w:eastAsia="Calibri" w:hAnsi="Traditional Arabic" w:cs="Traditional Arabic"/>
          <w:b/>
          <w:bCs/>
          <w:sz w:val="32"/>
          <w:szCs w:val="32"/>
          <w:rtl/>
        </w:rPr>
        <w:t>تاريخ الجلسة 22/11/1443هـ</w:t>
      </w:r>
    </w:p>
    <w:p w14:paraId="57007052" w14:textId="77777777" w:rsidR="00E2055E" w:rsidRPr="00E2055E" w:rsidRDefault="00E2055E" w:rsidP="00E2055E">
      <w:pPr>
        <w:spacing w:after="0" w:line="240" w:lineRule="auto"/>
        <w:jc w:val="center"/>
        <w:rPr>
          <w:rFonts w:ascii="Traditional Arabic" w:eastAsia="Calibri" w:hAnsi="Traditional Arabic" w:cs="Traditional Arabic"/>
          <w:b/>
          <w:bCs/>
          <w:sz w:val="32"/>
          <w:szCs w:val="32"/>
          <w:rtl/>
        </w:rPr>
      </w:pPr>
      <w:r w:rsidRPr="00E2055E">
        <w:rPr>
          <w:rFonts w:ascii="Traditional Arabic" w:eastAsia="Calibri" w:hAnsi="Traditional Arabic" w:cs="Traditional Arabic"/>
          <w:b/>
          <w:bCs/>
          <w:sz w:val="32"/>
          <w:szCs w:val="32"/>
          <w:rtl/>
        </w:rPr>
        <w:t>المبادئ المستخلصة</w:t>
      </w:r>
    </w:p>
    <w:p w14:paraId="46E1E4DD" w14:textId="77777777" w:rsidR="00E2055E" w:rsidRPr="00E2055E" w:rsidRDefault="00E2055E" w:rsidP="00E2055E">
      <w:pPr>
        <w:numPr>
          <w:ilvl w:val="0"/>
          <w:numId w:val="752"/>
        </w:numPr>
        <w:spacing w:after="0" w:line="240" w:lineRule="auto"/>
        <w:contextualSpacing/>
        <w:jc w:val="both"/>
        <w:rPr>
          <w:rFonts w:ascii="Traditional Arabic" w:eastAsia="Times New Roman" w:hAnsi="Traditional Arabic" w:cs="Traditional Arabic"/>
          <w:b/>
          <w:bCs/>
          <w:sz w:val="32"/>
          <w:szCs w:val="32"/>
          <w:rtl/>
        </w:rPr>
      </w:pPr>
      <w:r w:rsidRPr="00E2055E">
        <w:rPr>
          <w:rFonts w:ascii="Traditional Arabic" w:eastAsia="Times New Roman" w:hAnsi="Traditional Arabic" w:cs="Traditional Arabic"/>
          <w:b/>
          <w:bCs/>
          <w:sz w:val="32"/>
          <w:szCs w:val="32"/>
          <w:rtl/>
        </w:rPr>
        <w:t xml:space="preserve">دعوى - الاعتراض على الأحكام لدى المحكمة الإدارية العليا - ما يجوز الاعتراض عليه - </w:t>
      </w:r>
      <w:r w:rsidRPr="00E2055E">
        <w:rPr>
          <w:rFonts w:ascii="Traditional Arabic" w:eastAsia="Times New Roman" w:hAnsi="Traditional Arabic" w:cs="Traditional Arabic"/>
          <w:sz w:val="32"/>
          <w:szCs w:val="32"/>
          <w:rtl/>
        </w:rPr>
        <w:t>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w:t>
      </w:r>
    </w:p>
    <w:p w14:paraId="6315BB6A" w14:textId="77777777" w:rsidR="00E2055E" w:rsidRPr="00E2055E" w:rsidRDefault="00E2055E" w:rsidP="00E2055E">
      <w:pPr>
        <w:numPr>
          <w:ilvl w:val="0"/>
          <w:numId w:val="752"/>
        </w:numPr>
        <w:spacing w:after="0" w:line="240" w:lineRule="auto"/>
        <w:contextualSpacing/>
        <w:jc w:val="both"/>
        <w:rPr>
          <w:rFonts w:ascii="Traditional Arabic" w:eastAsia="Times New Roman" w:hAnsi="Traditional Arabic" w:cs="Traditional Arabic"/>
          <w:sz w:val="32"/>
          <w:szCs w:val="32"/>
        </w:rPr>
      </w:pPr>
      <w:r w:rsidRPr="00E2055E">
        <w:rPr>
          <w:rFonts w:ascii="Traditional Arabic" w:eastAsia="Times New Roman" w:hAnsi="Traditional Arabic" w:cs="Traditional Arabic"/>
          <w:b/>
          <w:bCs/>
          <w:sz w:val="32"/>
          <w:szCs w:val="32"/>
          <w:rtl/>
        </w:rPr>
        <w:t>دعوى - الاعتراض على الأحكام لدى المحكمة الإدارية العليا - أسباب الاعتراض - انتفاؤها من السبب المقتضي لنظر الاعتراض -</w:t>
      </w:r>
      <w:r w:rsidRPr="00E2055E">
        <w:rPr>
          <w:rFonts w:ascii="Traditional Arabic" w:eastAsia="Times New Roman" w:hAnsi="Traditional Arabic" w:cs="Traditional Arabic"/>
          <w:sz w:val="32"/>
          <w:szCs w:val="32"/>
          <w:rtl/>
        </w:rPr>
        <w:t xml:space="preserve"> إذا خلا الاعتراض من السبب المقتضي لاختصاص المحكمة الإدارية العليا بنظره، ولم يكن السبب الذي بُني عليه الاعتراض مندرجاً تحت أي من الأحوال المنصوص عليها نظاماً؛ فإنه يتعين رفضه.</w:t>
      </w:r>
    </w:p>
    <w:p w14:paraId="53C3B623" w14:textId="77777777" w:rsidR="00E2055E" w:rsidRPr="00E2055E" w:rsidRDefault="00E2055E" w:rsidP="00E2055E">
      <w:pPr>
        <w:spacing w:after="0" w:line="240" w:lineRule="auto"/>
        <w:jc w:val="center"/>
        <w:rPr>
          <w:rFonts w:ascii="Traditional Arabic" w:eastAsia="Calibri" w:hAnsi="Traditional Arabic" w:cs="Traditional Arabic"/>
          <w:b/>
          <w:bCs/>
          <w:sz w:val="32"/>
          <w:szCs w:val="32"/>
          <w:rtl/>
        </w:rPr>
      </w:pPr>
      <w:r w:rsidRPr="00E2055E">
        <w:rPr>
          <w:rFonts w:ascii="Traditional Arabic" w:eastAsia="Calibri" w:hAnsi="Traditional Arabic" w:cs="Traditional Arabic"/>
          <w:b/>
          <w:bCs/>
          <w:sz w:val="32"/>
          <w:szCs w:val="32"/>
          <w:rtl/>
        </w:rPr>
        <w:t>مستند الحكم</w:t>
      </w:r>
    </w:p>
    <w:p w14:paraId="162F3462" w14:textId="77777777" w:rsidR="00E2055E" w:rsidRPr="00E2055E" w:rsidRDefault="00E2055E" w:rsidP="00E2055E">
      <w:pPr>
        <w:numPr>
          <w:ilvl w:val="0"/>
          <w:numId w:val="753"/>
        </w:numPr>
        <w:spacing w:after="0" w:line="240" w:lineRule="auto"/>
        <w:contextualSpacing/>
        <w:jc w:val="both"/>
        <w:rPr>
          <w:rFonts w:ascii="Traditional Arabic" w:eastAsia="Times New Roman" w:hAnsi="Traditional Arabic" w:cs="Traditional Arabic"/>
          <w:b/>
          <w:bCs/>
          <w:sz w:val="32"/>
          <w:szCs w:val="32"/>
          <w:rtl/>
        </w:rPr>
      </w:pPr>
      <w:r w:rsidRPr="00E2055E">
        <w:rPr>
          <w:rFonts w:ascii="Traditional Arabic" w:eastAsia="Times New Roman" w:hAnsi="Traditional Arabic" w:cs="Traditional Arabic"/>
          <w:sz w:val="32"/>
          <w:szCs w:val="32"/>
          <w:rtl/>
        </w:rPr>
        <w:t>المادة (11) من نظام ديوان المظالم الصادر بالمرسوم الملكي رقم (م/78) وتاريخ 19/9/1428هـ.</w:t>
      </w:r>
    </w:p>
    <w:p w14:paraId="2BF95B03" w14:textId="77777777" w:rsidR="00E2055E" w:rsidRPr="00E2055E" w:rsidRDefault="00E2055E" w:rsidP="00E2055E">
      <w:pPr>
        <w:spacing w:after="0" w:line="240" w:lineRule="auto"/>
        <w:jc w:val="center"/>
        <w:rPr>
          <w:rFonts w:ascii="Traditional Arabic" w:eastAsia="Calibri" w:hAnsi="Traditional Arabic" w:cs="Traditional Arabic"/>
          <w:b/>
          <w:bCs/>
          <w:sz w:val="32"/>
          <w:szCs w:val="32"/>
          <w:rtl/>
        </w:rPr>
      </w:pPr>
      <w:r w:rsidRPr="00E2055E">
        <w:rPr>
          <w:rFonts w:ascii="Traditional Arabic" w:eastAsia="Calibri" w:hAnsi="Traditional Arabic" w:cs="Traditional Arabic"/>
          <w:b/>
          <w:bCs/>
          <w:sz w:val="32"/>
          <w:szCs w:val="32"/>
          <w:rtl/>
        </w:rPr>
        <w:t>الوقائع</w:t>
      </w:r>
    </w:p>
    <w:p w14:paraId="1825398A" w14:textId="77777777" w:rsidR="00E2055E" w:rsidRPr="00E2055E" w:rsidRDefault="00E2055E" w:rsidP="00E2055E">
      <w:pPr>
        <w:spacing w:after="0" w:line="240" w:lineRule="auto"/>
        <w:jc w:val="both"/>
        <w:rPr>
          <w:rFonts w:ascii="Traditional Arabic" w:eastAsia="Calibri" w:hAnsi="Traditional Arabic" w:cs="Traditional Arabic"/>
          <w:sz w:val="32"/>
          <w:szCs w:val="32"/>
          <w:rtl/>
        </w:rPr>
      </w:pPr>
      <w:r w:rsidRPr="00E2055E">
        <w:rPr>
          <w:rFonts w:ascii="Traditional Arabic" w:eastAsia="Calibri" w:hAnsi="Traditional Arabic" w:cs="Traditional Arabic"/>
          <w:sz w:val="32"/>
          <w:szCs w:val="32"/>
          <w:rtl/>
        </w:rPr>
        <w:t xml:space="preserve">تتحصل الوقائع في أن المعترض تقدم بصحيفة دعوى إلى المحكمة الإدارية بجازان طلب فيها إلغاء قرار قائد حرس الحدود بمنطقة جازان الموجه إليه بالرقم (4/22330س) وتاريخ 29/12/1441هـ. وبعد قيد الدعوى في سجلات المحكمة قضيةً إداريةً برقم (773) لعام 1442هـ، أحيلت إلى الدائرة الخامسة في تلك المحكمة، وبتاريخ 9/8/1442هـ أصدرت حكمها القاضي بإلغاء القرار للأسباب التي أوضحتها. وبعد استئناف الحكم أمام محكمة الاستئناف الإدارية بمنطقة عسير أحيل إلى دائرة الاستئناف الأولى، وبتاريخ 27/11/1442هـ أصدرت حكمها القاضي بإلغاء الحكم، والقضاء مجدداً برفض الدعوى؛ للأسباب التي ساقتها. وبتاريخ 14/1/1443هـ تقدم المعترض باعتراضه على حكم محكمة الاستئناف أمام هذه المحكمة طالباً نقضَ الحكم؛ للأسباب الواردة في الاعتراض، والتي تتلخص في أن الحكم المعترض عليه اعتبر القرار الصادر بحقه قراراً إداريّاً ومع ذلك لم يبحث في مشروعيته وقيامه على سبب صحيح سائغ نظاماً، كما أن الحكم أجاز القرار على الرغم من عدم صحة السبب الذي بني عليه، ذلك أنه بني على غيابه في يومي 7-8/12/1441هـ مع أن اليومين المذكورين لم يكون مشمولاً بالعمل فيهما، إضافةً إلى أن القرار استحدث محلاً جزائيّاً غير مشروع نظاماً، وإدراج القرار في قائمة </w:t>
      </w:r>
      <w:proofErr w:type="spellStart"/>
      <w:r w:rsidRPr="00E2055E">
        <w:rPr>
          <w:rFonts w:ascii="Traditional Arabic" w:eastAsia="Calibri" w:hAnsi="Traditional Arabic" w:cs="Traditional Arabic"/>
          <w:sz w:val="32"/>
          <w:szCs w:val="32"/>
          <w:rtl/>
        </w:rPr>
        <w:t>الجزاءات</w:t>
      </w:r>
      <w:proofErr w:type="spellEnd"/>
      <w:r w:rsidRPr="00E2055E">
        <w:rPr>
          <w:rFonts w:ascii="Traditional Arabic" w:eastAsia="Calibri" w:hAnsi="Traditional Arabic" w:cs="Traditional Arabic"/>
          <w:sz w:val="32"/>
          <w:szCs w:val="32"/>
          <w:rtl/>
        </w:rPr>
        <w:t xml:space="preserve"> يدل على قصد مصدره </w:t>
      </w:r>
      <w:r w:rsidRPr="00E2055E">
        <w:rPr>
          <w:rFonts w:ascii="Traditional Arabic" w:eastAsia="Calibri" w:hAnsi="Traditional Arabic" w:cs="Traditional Arabic"/>
          <w:sz w:val="32"/>
          <w:szCs w:val="32"/>
          <w:rtl/>
        </w:rPr>
        <w:lastRenderedPageBreak/>
        <w:t>إلى كونه جزاءً وليس مجرد تنبيه كتابي، علاوةً على أن وجود لفت النظر الذي تضمنه القرار في ملفه الوظيفي يضر به في مفاضلة الترقيات والترشح للمناصب القيادية. فأبلغت المعترض ضدها بصحيفة الاعتراض حسب الإجراءات المتبعة نظاماً.</w:t>
      </w:r>
    </w:p>
    <w:p w14:paraId="671D267E" w14:textId="77777777" w:rsidR="00E2055E" w:rsidRPr="00E2055E" w:rsidRDefault="00E2055E" w:rsidP="00E2055E">
      <w:pPr>
        <w:spacing w:after="0" w:line="240" w:lineRule="auto"/>
        <w:jc w:val="center"/>
        <w:rPr>
          <w:rFonts w:ascii="Traditional Arabic" w:eastAsia="Calibri" w:hAnsi="Traditional Arabic" w:cs="Traditional Arabic"/>
          <w:b/>
          <w:bCs/>
          <w:sz w:val="32"/>
          <w:szCs w:val="32"/>
          <w:rtl/>
        </w:rPr>
      </w:pPr>
      <w:r w:rsidRPr="00E2055E">
        <w:rPr>
          <w:rFonts w:ascii="Traditional Arabic" w:eastAsia="Calibri" w:hAnsi="Traditional Arabic" w:cs="Traditional Arabic"/>
          <w:b/>
          <w:bCs/>
          <w:sz w:val="32"/>
          <w:szCs w:val="32"/>
          <w:rtl/>
        </w:rPr>
        <w:t>الأسباب</w:t>
      </w:r>
    </w:p>
    <w:p w14:paraId="645A94ED" w14:textId="77777777" w:rsidR="00E2055E" w:rsidRPr="00E2055E" w:rsidRDefault="00E2055E" w:rsidP="00E2055E">
      <w:pPr>
        <w:spacing w:after="0" w:line="240" w:lineRule="auto"/>
        <w:jc w:val="both"/>
        <w:rPr>
          <w:rFonts w:ascii="Traditional Arabic" w:eastAsia="Calibri" w:hAnsi="Traditional Arabic" w:cs="Traditional Arabic"/>
          <w:sz w:val="32"/>
          <w:szCs w:val="32"/>
          <w:rtl/>
        </w:rPr>
      </w:pPr>
      <w:r w:rsidRPr="00E2055E">
        <w:rPr>
          <w:rFonts w:ascii="Traditional Arabic" w:eastAsia="Calibri" w:hAnsi="Traditional Arabic" w:cs="Traditional Arabic"/>
          <w:sz w:val="32"/>
          <w:szCs w:val="32"/>
          <w:rtl/>
        </w:rPr>
        <w:t xml:space="preserve">وبما أن الاعتراض مقدم خلال المدة النظامية؛ فإنه يتعين قبوله شكلاً. وأما عن النظر في هذا الاعتراض فإن المادة الحادية عشرة من نظام ديوان المظالم نصت على أن: "تختص المحكمة الإدارية العليا بالنظر في الاعتراضات على الأحكام التي تصدرها محاكم الاستئناف الإدارية إذا كان محل الاعتراض ما يأتي: أ-مخالفة أحكام الشريعة الإسلامية أو الأنظمة التي لا تتعارض معها أو الخطأ في تطبيقها أو تأويلها بما في ذلك مخالفة مبدأ قضائي تقرر في حكم صادر من المحكمة الإدارية العليا. ب-صدوره من محكمة غير مختصة. ج-صدوره من محكمة غير مكونه وفق النظام. د-الخطأ في تكييف الواقعة أو في وصفها. هـ-فصله في نزاع خلافاً لحكم آخر سبق أن صدر بين طرفي الدعوى. و-تنازع الاختصاص بين محاكم الديوان". والواضح من نص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وفيما يتعلق بالاعتراض الماثل فإنه لما كانت صحيفة الاعتراض قد خلت من السبب المقتضي لاختصاص هذه المحكمة بنظره، ولم يكن السبب الذي بُني عليه الاعتراض مندرجاً تحت أي من الأحوال المنصوص عليها في المادة الحادية عشرة من نظام ديوان المظالم كما سبق بيانه فإن المحكمة تنتهي إلى رفضه. </w:t>
      </w:r>
    </w:p>
    <w:p w14:paraId="02102A2F" w14:textId="77777777" w:rsidR="00E2055E" w:rsidRPr="00E2055E" w:rsidRDefault="00E2055E" w:rsidP="00E2055E">
      <w:pPr>
        <w:spacing w:after="0" w:line="240" w:lineRule="auto"/>
        <w:jc w:val="both"/>
        <w:rPr>
          <w:rFonts w:ascii="Traditional Arabic" w:eastAsia="Calibri" w:hAnsi="Traditional Arabic" w:cs="Traditional Arabic"/>
          <w:b/>
          <w:bCs/>
          <w:sz w:val="32"/>
          <w:szCs w:val="32"/>
          <w:rtl/>
        </w:rPr>
      </w:pPr>
      <w:r w:rsidRPr="00E2055E">
        <w:rPr>
          <w:rFonts w:ascii="Traditional Arabic" w:eastAsia="Calibri" w:hAnsi="Traditional Arabic" w:cs="Traditional Arabic"/>
          <w:b/>
          <w:bCs/>
          <w:sz w:val="32"/>
          <w:szCs w:val="32"/>
          <w:rtl/>
        </w:rPr>
        <w:t>لذلك حكمت المحكمة: بقبول الاعتراض شكلاً، ورفضه موضوعاً.</w:t>
      </w:r>
    </w:p>
    <w:p w14:paraId="412EF7A2" w14:textId="77777777" w:rsidR="00E2055E" w:rsidRPr="00E2055E" w:rsidRDefault="00E2055E" w:rsidP="00E2055E">
      <w:pPr>
        <w:spacing w:after="0" w:line="240" w:lineRule="auto"/>
        <w:jc w:val="both"/>
        <w:rPr>
          <w:rFonts w:ascii="Traditional Arabic" w:eastAsia="Calibri" w:hAnsi="Traditional Arabic" w:cs="Traditional Arabic"/>
          <w:sz w:val="32"/>
          <w:szCs w:val="32"/>
          <w:rtl/>
        </w:rPr>
      </w:pPr>
      <w:r w:rsidRPr="00E2055E">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E2055E">
        <w:rPr>
          <w:rFonts w:ascii="Traditional Arabic" w:eastAsia="Calibri" w:hAnsi="Traditional Arabic" w:cs="Traditional Arabic"/>
          <w:b/>
          <w:bCs/>
          <w:sz w:val="32"/>
          <w:szCs w:val="32"/>
          <w:rtl/>
        </w:rPr>
        <w:t>آله</w:t>
      </w:r>
      <w:proofErr w:type="spellEnd"/>
      <w:r w:rsidRPr="00E2055E">
        <w:rPr>
          <w:rFonts w:ascii="Traditional Arabic" w:eastAsia="Calibri" w:hAnsi="Traditional Arabic" w:cs="Traditional Arabic"/>
          <w:b/>
          <w:bCs/>
          <w:sz w:val="32"/>
          <w:szCs w:val="32"/>
          <w:rtl/>
        </w:rPr>
        <w:t xml:space="preserve"> وصحبه أجمعين.</w:t>
      </w:r>
    </w:p>
    <w:p w14:paraId="41DEE249" w14:textId="77777777" w:rsidR="00E2055E" w:rsidRPr="00E2055E" w:rsidRDefault="00E2055E" w:rsidP="00E2055E">
      <w:pPr>
        <w:spacing w:after="0" w:line="240" w:lineRule="auto"/>
        <w:jc w:val="both"/>
        <w:rPr>
          <w:rFonts w:ascii="Traditional Arabic" w:eastAsia="Calibri" w:hAnsi="Traditional Arabic" w:cs="Traditional Arabic"/>
          <w:sz w:val="32"/>
          <w:szCs w:val="32"/>
          <w:rtl/>
        </w:rPr>
      </w:pPr>
    </w:p>
    <w:p w14:paraId="1E9BF299" w14:textId="77777777" w:rsidR="00E2055E" w:rsidRPr="00E2055E" w:rsidRDefault="00E2055E" w:rsidP="00E2055E">
      <w:pPr>
        <w:spacing w:after="0" w:line="240" w:lineRule="auto"/>
        <w:jc w:val="both"/>
        <w:rPr>
          <w:rFonts w:ascii="Traditional Arabic" w:eastAsia="Calibri" w:hAnsi="Traditional Arabic" w:cs="Traditional Arabic"/>
          <w:sz w:val="32"/>
          <w:szCs w:val="32"/>
          <w:rtl/>
        </w:rPr>
      </w:pPr>
    </w:p>
    <w:p w14:paraId="5FB69685" w14:textId="77777777" w:rsidR="00E2055E" w:rsidRPr="00E2055E" w:rsidRDefault="00E2055E" w:rsidP="00E2055E">
      <w:pPr>
        <w:spacing w:after="0" w:line="240" w:lineRule="auto"/>
        <w:jc w:val="both"/>
        <w:rPr>
          <w:rFonts w:ascii="Traditional Arabic" w:eastAsia="Calibri" w:hAnsi="Traditional Arabic" w:cs="Traditional Arabic"/>
          <w:b/>
          <w:bCs/>
          <w:sz w:val="32"/>
          <w:szCs w:val="32"/>
          <w:rtl/>
        </w:rPr>
      </w:pPr>
    </w:p>
    <w:p w14:paraId="7AB95C55"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341817EC"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1B5A9A12"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7DD55623"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7C56865B"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1E6D44D3" w14:textId="77777777" w:rsidR="00E2055E" w:rsidRPr="00E2055E" w:rsidRDefault="00E2055E" w:rsidP="00E2055E">
      <w:pPr>
        <w:spacing w:after="0" w:line="256" w:lineRule="auto"/>
        <w:jc w:val="both"/>
        <w:rPr>
          <w:rFonts w:ascii="Traditional Arabic" w:eastAsia="Calibri" w:hAnsi="Traditional Arabic" w:cs="Traditional Arabic"/>
          <w:b/>
          <w:bCs/>
          <w:sz w:val="32"/>
          <w:szCs w:val="32"/>
          <w:u w:val="single"/>
          <w:rtl/>
        </w:rPr>
      </w:pPr>
    </w:p>
    <w:p w14:paraId="2ADACD9B" w14:textId="13E6E759" w:rsidR="003874C9" w:rsidRPr="00476768" w:rsidRDefault="003874C9"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482636">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17</w:t>
      </w:r>
    </w:p>
    <w:p w14:paraId="270E7F83" w14:textId="77777777" w:rsidR="003874C9" w:rsidRPr="00476768" w:rsidRDefault="003874C9" w:rsidP="00CA6CF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4164 لعام 1442هـ</w:t>
      </w:r>
    </w:p>
    <w:p w14:paraId="723E9403" w14:textId="77777777" w:rsidR="003874C9" w:rsidRPr="00476768" w:rsidRDefault="003874C9" w:rsidP="00CA6CF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627 لعام 1443هـ</w:t>
      </w:r>
    </w:p>
    <w:p w14:paraId="65C1259B" w14:textId="77777777" w:rsidR="003874C9" w:rsidRPr="00476768" w:rsidRDefault="003874C9" w:rsidP="00CA6CFB">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3DCCA884" w14:textId="77777777" w:rsidR="003874C9" w:rsidRPr="00476768" w:rsidRDefault="003874C9" w:rsidP="00CA6CF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F69976F" w14:textId="77777777" w:rsidR="003874C9" w:rsidRPr="00476768" w:rsidRDefault="003874C9" w:rsidP="008837EE">
      <w:pPr>
        <w:pStyle w:val="a6"/>
        <w:numPr>
          <w:ilvl w:val="0"/>
          <w:numId w:val="559"/>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 xml:space="preserve">دعوى - الطلبات في الدعوى - سلطة المحكمة في تكييف الطلبات - </w:t>
      </w:r>
      <w:r w:rsidRPr="00476768">
        <w:rPr>
          <w:rFonts w:ascii="Traditional Arabic" w:hAnsi="Traditional Arabic"/>
          <w:sz w:val="32"/>
          <w:szCs w:val="32"/>
          <w:rtl/>
        </w:rPr>
        <w:t>للدائرة القضائية سلطة فهم وقائع الدعوى واستظهار حقيقة المقصود من الطلبات المقدمة فيها وتكييفها على أساس هذا الفهم، غير مقيدة بحرفية العبارات التي تصاغ بها الطلبات أو ما يسبغه المدعي على الدعوى من تكييف، وذلك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w:t>
      </w:r>
    </w:p>
    <w:p w14:paraId="40E3621A" w14:textId="77777777" w:rsidR="003874C9" w:rsidRPr="00476768" w:rsidRDefault="003874C9" w:rsidP="008837EE">
      <w:pPr>
        <w:pStyle w:val="a6"/>
        <w:numPr>
          <w:ilvl w:val="0"/>
          <w:numId w:val="559"/>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تكييف الدعوى - الخطأ في تكييفها -</w:t>
      </w:r>
      <w:r w:rsidRPr="00476768">
        <w:rPr>
          <w:rFonts w:ascii="Traditional Arabic" w:hAnsi="Traditional Arabic"/>
          <w:sz w:val="32"/>
          <w:szCs w:val="32"/>
          <w:rtl/>
        </w:rPr>
        <w:t xml:space="preserve"> تكييف الحكم المعترض عليه لمطالبة المدعي بأجرة المثل من تاريخ إخلاء العقار المنزوع حتى استلام التعويض بأنها من دعاوى الطعن على القرارات التي تتحصن بفوات المدد، في حين أن حقيقة المطالبة هي إلغاء امتناع الجهة الإدارية عن اتخاذ ما كان يجب عليها اتخاذه نظاماً.</w:t>
      </w:r>
    </w:p>
    <w:p w14:paraId="3A631A73" w14:textId="57DC2159" w:rsidR="00A462C6" w:rsidRPr="00476768" w:rsidRDefault="003874C9" w:rsidP="008837EE">
      <w:pPr>
        <w:numPr>
          <w:ilvl w:val="0"/>
          <w:numId w:val="559"/>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مخالفة مبدأ قضائي صادر من المحكمة الإدارية العليا - </w:t>
      </w:r>
      <w:r w:rsidR="00A462C6" w:rsidRPr="00476768">
        <w:rPr>
          <w:rFonts w:ascii="Traditional Arabic" w:hAnsi="Traditional Arabic" w:cs="Traditional Arabic"/>
          <w:sz w:val="32"/>
          <w:szCs w:val="32"/>
          <w:rtl/>
        </w:rPr>
        <w:t xml:space="preserve">إذا خالف الحكمُ المبادئَ القضائيةَ التي </w:t>
      </w:r>
      <w:r w:rsidR="00A462C6" w:rsidRPr="00476768">
        <w:rPr>
          <w:rFonts w:ascii="Traditional Arabic" w:hAnsi="Traditional Arabic" w:cs="Traditional Arabic" w:hint="cs"/>
          <w:sz w:val="32"/>
          <w:szCs w:val="32"/>
          <w:rtl/>
        </w:rPr>
        <w:t>قررتها</w:t>
      </w:r>
      <w:r w:rsidR="00A462C6" w:rsidRPr="00476768">
        <w:rPr>
          <w:rFonts w:ascii="Traditional Arabic" w:hAnsi="Traditional Arabic" w:cs="Traditional Arabic"/>
          <w:sz w:val="32"/>
          <w:szCs w:val="32"/>
          <w:rtl/>
        </w:rPr>
        <w:t xml:space="preserve"> المحكمة الإدارية العليا في قضايا مماثلة؛ فإنه يتعيَّن نقضه.</w:t>
      </w:r>
    </w:p>
    <w:p w14:paraId="5E2F42C2" w14:textId="6A5CC3A4" w:rsidR="003874C9" w:rsidRPr="00476768" w:rsidRDefault="003874C9" w:rsidP="00BC21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620E6EA" w14:textId="20E49BAB" w:rsidR="003874C9" w:rsidRPr="00476768" w:rsidRDefault="003874C9" w:rsidP="008837EE">
      <w:pPr>
        <w:pStyle w:val="a6"/>
        <w:numPr>
          <w:ilvl w:val="0"/>
          <w:numId w:val="558"/>
        </w:numPr>
        <w:ind w:left="360"/>
        <w:jc w:val="both"/>
        <w:rPr>
          <w:rFonts w:ascii="Traditional Arabic" w:hAnsi="Traditional Arabic"/>
          <w:b/>
          <w:bCs/>
          <w:sz w:val="32"/>
          <w:szCs w:val="32"/>
          <w:rtl/>
        </w:rPr>
      </w:pPr>
      <w:r w:rsidRPr="00476768">
        <w:rPr>
          <w:rFonts w:ascii="Traditional Arabic" w:hAnsi="Traditional Arabic"/>
          <w:sz w:val="32"/>
          <w:szCs w:val="32"/>
          <w:rtl/>
        </w:rPr>
        <w:t>المادة (13</w:t>
      </w:r>
      <w:r w:rsidR="00E43940" w:rsidRPr="00476768">
        <w:rPr>
          <w:rFonts w:ascii="Traditional Arabic" w:hAnsi="Traditional Arabic" w:hint="cs"/>
          <w:sz w:val="32"/>
          <w:szCs w:val="32"/>
          <w:rtl/>
        </w:rPr>
        <w:t>/ب</w:t>
      </w:r>
      <w:r w:rsidRPr="00476768">
        <w:rPr>
          <w:rFonts w:ascii="Traditional Arabic" w:hAnsi="Traditional Arabic"/>
          <w:sz w:val="32"/>
          <w:szCs w:val="32"/>
          <w:rtl/>
        </w:rPr>
        <w:t>) من نظام ديوان المظالم الصادر بالمرسوم الملكي رقم (م/78) وتاريخ 19/9/1428هـ.</w:t>
      </w:r>
    </w:p>
    <w:p w14:paraId="47478210" w14:textId="77777777" w:rsidR="003874C9" w:rsidRPr="00476768" w:rsidRDefault="003874C9" w:rsidP="00BC21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D557E99" w14:textId="6B6957B9" w:rsidR="003874C9" w:rsidRPr="00476768" w:rsidRDefault="003874C9" w:rsidP="00CA6CF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المعترضة تقدمت بصحيفة دعوى إلى المحكمة الإدارية بجدة طلبت فيها إلزام المدعى عليها بتعويضها بأجرة المثل عن عقارها المنزوع من تاريخ تسليم الموقع في 28/10/1439هـ إلى تاريخ صرف التعويض في 25/9/1440هـ. وبعد قيد الدعوى في سجلات المحكمة قضيةً إداريةً برقم (1298) لعام 1441هـ، أحيلت إلى الدائرة الثالثة في تلك المحكمة، وبتاريخ 9/5/1442هـ أصدرت فيها حكمها القاضي بإلغاء امتناع المدعى عليها عن اتخاذ الإجراءات المنصوص عليها في نظام نزع الملكية على عقار المدعية لتقدير أجرة المثل من تاريخ 28/10/1439هـ وحتى 17/9/1440هـ</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مكة المكرمة أحيل إلى دائرة الاستئناف الثانية، </w:t>
      </w:r>
      <w:r w:rsidRPr="00476768">
        <w:rPr>
          <w:rFonts w:ascii="Traditional Arabic" w:hAnsi="Traditional Arabic" w:cs="Traditional Arabic"/>
          <w:sz w:val="32"/>
          <w:szCs w:val="32"/>
          <w:rtl/>
        </w:rPr>
        <w:lastRenderedPageBreak/>
        <w:t>وبتاريخ 18/11/1442هـ أصدرت فيه حكمها القاضي بإلغاء الحكم، والقضاء مجدَّداً بعدم قبول الدعوى؛ للأسباب التي ساقتها. وبتاريخ 29/12/1442هـ تقدمت المعترضة باعتراضها على حكم محكمة الاستئناف أمام هذه المحكمة طالبةً نقضَ الحكم؛ للأسباب الواردة في الاعتراض، والتي تتلخص في أن الحكم المعترض عليه أخطأ في الاستناد إلى المادة الرابعة والعشرين من نظام نزع ملكية العقارات للمنفعة العامة ووضع اليد المؤقت على العقار، ذلك لأن مطالبتها لم تكن اعتراضاً على قيمة التعويض عن العقار المنزوع، وإنما كانت مطالبة بأجرة المثل من تاريخ إخلاء العقار حتى تاريخ صرف التعويض الثابتة لها شرعاً ونظاماً، لكون التأخير أضر بها ماديّاً ومعنويّاً. فأبلغت المعترض ضدها بصحيفة الاعتراض حسب الإجراءات المتبعة نظاماً.</w:t>
      </w:r>
    </w:p>
    <w:p w14:paraId="73E684CD" w14:textId="77777777" w:rsidR="003874C9" w:rsidRPr="00476768" w:rsidRDefault="003874C9" w:rsidP="00C04B36">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الأسباب</w:t>
      </w:r>
    </w:p>
    <w:p w14:paraId="6D81A8C7" w14:textId="41893E40" w:rsidR="003874C9" w:rsidRPr="00476768" w:rsidRDefault="003874C9" w:rsidP="00CA6CF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وبما أن الاعتراض مقدم خلال المدة النظامية؛ فإنه يتعين قبوله شكلاً. أما عن الموضوع، فإن الحكم محل الاعتراض قضى بعدم قبول</w:t>
      </w:r>
      <w:r w:rsidRPr="00476768">
        <w:rPr>
          <w:rFonts w:ascii="Traditional Arabic" w:hAnsi="Traditional Arabic" w:cs="Traditional Arabic"/>
          <w:sz w:val="32"/>
          <w:szCs w:val="32"/>
          <w:rtl/>
        </w:rPr>
        <w:t xml:space="preserve"> الدعوى؛ </w:t>
      </w:r>
      <w:r w:rsidRPr="00476768">
        <w:rPr>
          <w:rFonts w:ascii="Traditional Arabic" w:eastAsia="Calibri" w:hAnsi="Traditional Arabic" w:cs="Traditional Arabic"/>
          <w:sz w:val="32"/>
          <w:szCs w:val="32"/>
          <w:rtl/>
        </w:rPr>
        <w:t xml:space="preserve">تأسيساً على أن: ((هذه المطالبة من دعاوى الطعن على القرارات التي تتحصن بفوات المدد، وقد رفعت المستأنف ضدها الدعوى أمام الديوان في 13/3/1441هـ، وكان الواجب عليها التقدم خلال المهلة المنصوص عليها في المادة الرابعة والعشرين من نظام نزع ملكية العقارات للمنفعة العامة ووضع اليد المؤقت على العقار؛ عليه فإن الدعوى تكون بذلك غير مستوفية لأوجه قبولها)). وما انتهى إليه الحكم محل نظر؛ ذلك أنه ولئن كان فهم وقائع الدعوى واستظهار حقيقة المقصود من الطلبات المقدمة فيها وتكييفها على أساس هذا الفهم من سلطات الدائرة غير مقيدة بحرفية العبارات التي تصاغ بها الطلبات أو ما يسبغه المدعي على الدعوى من تكييف إلا أن ذلك مشروط بألا تتجاوز الدائرة في تحديد طلبات المدعي وتكييف الدعوى على أساسها المعنى الظاهر لهذه الطلبات والذي تدل عليها عباراتها فإذا كانت طلبات المدعي واضحةً وصريحةً؛ فإنه ليس للدائرة أن تتجاوز في تأويل هذه الطلبات إلى أمر لم يكن محل طلب من المدعي وتبني عليه النتيجة التي تغاير مقصود المدعي فيها، ولما كان الأمر كذلك وكانت دعوى المدعية ابتداءً طعناً على امتناع المعترض ضدها عن اتخاذ الإجراءات اللازمة لتعويضها بأجرة المثل من تاريخ إخلاء العقار حتى تاريخ تسلمها التعويض، فإن حقيقة طلبها هي إلغاء الامتناع الذي تختص به محاكم ديوان المظالم استناداً إلى الفقرة (ب) </w:t>
      </w:r>
      <w:r w:rsidR="008E0E82" w:rsidRPr="00476768">
        <w:rPr>
          <w:rFonts w:ascii="Traditional Arabic" w:eastAsia="Calibri" w:hAnsi="Traditional Arabic" w:cs="Traditional Arabic" w:hint="cs"/>
          <w:sz w:val="32"/>
          <w:szCs w:val="32"/>
          <w:rtl/>
        </w:rPr>
        <w:t xml:space="preserve">من المادة (13) </w:t>
      </w:r>
      <w:r w:rsidRPr="00476768">
        <w:rPr>
          <w:rFonts w:ascii="Traditional Arabic" w:eastAsia="Calibri" w:hAnsi="Traditional Arabic" w:cs="Traditional Arabic"/>
          <w:sz w:val="32"/>
          <w:szCs w:val="32"/>
          <w:rtl/>
        </w:rPr>
        <w:t xml:space="preserve">من نظام الديوان. </w:t>
      </w:r>
      <w:r w:rsidRPr="00476768">
        <w:rPr>
          <w:rFonts w:ascii="Traditional Arabic" w:hAnsi="Traditional Arabic" w:cs="Traditional Arabic"/>
          <w:sz w:val="32"/>
          <w:szCs w:val="32"/>
          <w:rtl/>
        </w:rPr>
        <w:t>ولما كان الحكم محل الاعتراض قد انتهى إلى خلاف ما سلف بيانه فقد أخطأ في تكييف الدعوى وخالف المبادئ القضائية التي قررتها هذه المحكمة في أحكام مماثلة؛ فتعيّن نقضه، وإعادة القضية إلى محكمة الاستئناف الإدارية بمنطقة مكة المكرمة للفصل فيها</w:t>
      </w:r>
      <w:r w:rsidRPr="00476768">
        <w:rPr>
          <w:rFonts w:ascii="Traditional Arabic" w:eastAsia="Calibri" w:hAnsi="Traditional Arabic" w:cs="Traditional Arabic"/>
          <w:sz w:val="32"/>
          <w:szCs w:val="32"/>
          <w:rtl/>
        </w:rPr>
        <w:t>.</w:t>
      </w:r>
    </w:p>
    <w:p w14:paraId="2234C152" w14:textId="77777777" w:rsidR="003874C9" w:rsidRPr="00476768" w:rsidRDefault="003874C9" w:rsidP="00CA6CF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للفصل فيها.</w:t>
      </w:r>
    </w:p>
    <w:p w14:paraId="5CE93756" w14:textId="77777777" w:rsidR="003874C9" w:rsidRPr="00476768" w:rsidRDefault="003874C9" w:rsidP="00CA6CF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79FCC231"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70B2DDD7" w14:textId="550B50B3" w:rsidR="003874C9" w:rsidRPr="00476768" w:rsidRDefault="003874C9" w:rsidP="003874C9">
      <w:pPr>
        <w:spacing w:after="0" w:line="240" w:lineRule="auto"/>
        <w:jc w:val="both"/>
        <w:rPr>
          <w:rFonts w:ascii="Traditional Arabic" w:hAnsi="Traditional Arabic" w:cs="Traditional Arabic"/>
          <w:b/>
          <w:bCs/>
          <w:sz w:val="32"/>
          <w:szCs w:val="32"/>
          <w:rtl/>
        </w:rPr>
      </w:pPr>
    </w:p>
    <w:p w14:paraId="2E23C4F6" w14:textId="00F556F0" w:rsidR="003874C9" w:rsidRPr="00476768" w:rsidRDefault="003874C9" w:rsidP="003874C9">
      <w:pPr>
        <w:spacing w:after="0" w:line="240" w:lineRule="auto"/>
        <w:jc w:val="both"/>
        <w:rPr>
          <w:rFonts w:ascii="Traditional Arabic" w:hAnsi="Traditional Arabic" w:cs="Traditional Arabic"/>
          <w:b/>
          <w:bCs/>
          <w:sz w:val="32"/>
          <w:szCs w:val="32"/>
          <w:rtl/>
        </w:rPr>
      </w:pPr>
    </w:p>
    <w:p w14:paraId="5F14E4C4" w14:textId="74150ABE" w:rsidR="003874C9" w:rsidRPr="00476768" w:rsidRDefault="003874C9" w:rsidP="003874C9">
      <w:pPr>
        <w:spacing w:after="0" w:line="240" w:lineRule="auto"/>
        <w:jc w:val="both"/>
        <w:rPr>
          <w:rFonts w:ascii="Traditional Arabic" w:hAnsi="Traditional Arabic" w:cs="Traditional Arabic"/>
          <w:b/>
          <w:bCs/>
          <w:sz w:val="32"/>
          <w:szCs w:val="32"/>
          <w:rtl/>
        </w:rPr>
      </w:pPr>
    </w:p>
    <w:p w14:paraId="6649FF47" w14:textId="33B4B79C" w:rsidR="003874C9" w:rsidRPr="00476768" w:rsidRDefault="003874C9" w:rsidP="003874C9">
      <w:pPr>
        <w:spacing w:after="0" w:line="240" w:lineRule="auto"/>
        <w:jc w:val="both"/>
        <w:rPr>
          <w:rFonts w:ascii="Traditional Arabic" w:hAnsi="Traditional Arabic" w:cs="Traditional Arabic"/>
          <w:b/>
          <w:bCs/>
          <w:sz w:val="32"/>
          <w:szCs w:val="32"/>
          <w:rtl/>
        </w:rPr>
      </w:pPr>
    </w:p>
    <w:p w14:paraId="36F4A27B" w14:textId="18D20A1B" w:rsidR="003874C9" w:rsidRPr="00476768" w:rsidRDefault="003874C9" w:rsidP="003874C9">
      <w:pPr>
        <w:spacing w:after="0" w:line="240" w:lineRule="auto"/>
        <w:jc w:val="both"/>
        <w:rPr>
          <w:rFonts w:ascii="Traditional Arabic" w:hAnsi="Traditional Arabic" w:cs="Traditional Arabic"/>
          <w:b/>
          <w:bCs/>
          <w:sz w:val="32"/>
          <w:szCs w:val="32"/>
          <w:rtl/>
        </w:rPr>
      </w:pPr>
    </w:p>
    <w:p w14:paraId="4CDA75AA" w14:textId="711E4CE6" w:rsidR="003874C9" w:rsidRPr="00476768" w:rsidRDefault="003874C9" w:rsidP="003874C9">
      <w:pPr>
        <w:spacing w:after="0" w:line="240" w:lineRule="auto"/>
        <w:jc w:val="both"/>
        <w:rPr>
          <w:rFonts w:ascii="Traditional Arabic" w:hAnsi="Traditional Arabic" w:cs="Traditional Arabic"/>
          <w:b/>
          <w:bCs/>
          <w:sz w:val="32"/>
          <w:szCs w:val="32"/>
          <w:rtl/>
        </w:rPr>
      </w:pPr>
    </w:p>
    <w:p w14:paraId="32791781" w14:textId="42E9C639" w:rsidR="003874C9" w:rsidRPr="00476768" w:rsidRDefault="003874C9" w:rsidP="003874C9">
      <w:pPr>
        <w:spacing w:after="0" w:line="240" w:lineRule="auto"/>
        <w:jc w:val="both"/>
        <w:rPr>
          <w:rFonts w:ascii="Traditional Arabic" w:hAnsi="Traditional Arabic" w:cs="Traditional Arabic"/>
          <w:b/>
          <w:bCs/>
          <w:sz w:val="32"/>
          <w:szCs w:val="32"/>
          <w:rtl/>
        </w:rPr>
      </w:pPr>
    </w:p>
    <w:p w14:paraId="1D66552C" w14:textId="1A458699" w:rsidR="003874C9" w:rsidRPr="00476768" w:rsidRDefault="003874C9" w:rsidP="003874C9">
      <w:pPr>
        <w:spacing w:after="0" w:line="240" w:lineRule="auto"/>
        <w:jc w:val="both"/>
        <w:rPr>
          <w:rFonts w:ascii="Traditional Arabic" w:hAnsi="Traditional Arabic" w:cs="Traditional Arabic"/>
          <w:b/>
          <w:bCs/>
          <w:sz w:val="32"/>
          <w:szCs w:val="32"/>
          <w:rtl/>
        </w:rPr>
      </w:pPr>
    </w:p>
    <w:p w14:paraId="78496409" w14:textId="0591B777" w:rsidR="003874C9" w:rsidRPr="00476768" w:rsidRDefault="003874C9" w:rsidP="003874C9">
      <w:pPr>
        <w:spacing w:after="0" w:line="240" w:lineRule="auto"/>
        <w:jc w:val="both"/>
        <w:rPr>
          <w:rFonts w:ascii="Traditional Arabic" w:hAnsi="Traditional Arabic" w:cs="Traditional Arabic"/>
          <w:b/>
          <w:bCs/>
          <w:sz w:val="32"/>
          <w:szCs w:val="32"/>
          <w:rtl/>
        </w:rPr>
      </w:pPr>
    </w:p>
    <w:p w14:paraId="4237F159" w14:textId="60693D46" w:rsidR="003874C9" w:rsidRPr="00476768" w:rsidRDefault="003874C9" w:rsidP="003874C9">
      <w:pPr>
        <w:spacing w:after="0" w:line="240" w:lineRule="auto"/>
        <w:jc w:val="both"/>
        <w:rPr>
          <w:rFonts w:ascii="Traditional Arabic" w:hAnsi="Traditional Arabic" w:cs="Traditional Arabic"/>
          <w:b/>
          <w:bCs/>
          <w:sz w:val="32"/>
          <w:szCs w:val="32"/>
          <w:rtl/>
        </w:rPr>
      </w:pPr>
    </w:p>
    <w:p w14:paraId="40608F1B" w14:textId="017AAB26" w:rsidR="003874C9" w:rsidRPr="00476768" w:rsidRDefault="003874C9" w:rsidP="003874C9">
      <w:pPr>
        <w:spacing w:after="0" w:line="240" w:lineRule="auto"/>
        <w:jc w:val="both"/>
        <w:rPr>
          <w:rFonts w:ascii="Traditional Arabic" w:hAnsi="Traditional Arabic" w:cs="Traditional Arabic"/>
          <w:b/>
          <w:bCs/>
          <w:sz w:val="32"/>
          <w:szCs w:val="32"/>
          <w:rtl/>
        </w:rPr>
      </w:pPr>
    </w:p>
    <w:p w14:paraId="5A047691" w14:textId="3AA5B6F6" w:rsidR="003874C9" w:rsidRPr="00476768" w:rsidRDefault="003874C9" w:rsidP="003874C9">
      <w:pPr>
        <w:spacing w:after="0" w:line="240" w:lineRule="auto"/>
        <w:jc w:val="both"/>
        <w:rPr>
          <w:rFonts w:ascii="Traditional Arabic" w:hAnsi="Traditional Arabic" w:cs="Traditional Arabic"/>
          <w:b/>
          <w:bCs/>
          <w:sz w:val="32"/>
          <w:szCs w:val="32"/>
          <w:rtl/>
        </w:rPr>
      </w:pPr>
    </w:p>
    <w:p w14:paraId="0268C5DA" w14:textId="50E36C2F" w:rsidR="003874C9" w:rsidRPr="00476768" w:rsidRDefault="003874C9" w:rsidP="003874C9">
      <w:pPr>
        <w:spacing w:after="0" w:line="240" w:lineRule="auto"/>
        <w:jc w:val="both"/>
        <w:rPr>
          <w:rFonts w:ascii="Traditional Arabic" w:hAnsi="Traditional Arabic" w:cs="Traditional Arabic"/>
          <w:b/>
          <w:bCs/>
          <w:sz w:val="32"/>
          <w:szCs w:val="32"/>
          <w:rtl/>
        </w:rPr>
      </w:pPr>
    </w:p>
    <w:p w14:paraId="3FBA1659" w14:textId="1673B7F6" w:rsidR="003874C9" w:rsidRPr="00476768" w:rsidRDefault="003874C9" w:rsidP="003874C9">
      <w:pPr>
        <w:spacing w:after="0" w:line="240" w:lineRule="auto"/>
        <w:jc w:val="both"/>
        <w:rPr>
          <w:rFonts w:ascii="Traditional Arabic" w:hAnsi="Traditional Arabic" w:cs="Traditional Arabic"/>
          <w:b/>
          <w:bCs/>
          <w:sz w:val="32"/>
          <w:szCs w:val="32"/>
          <w:rtl/>
        </w:rPr>
      </w:pPr>
    </w:p>
    <w:p w14:paraId="70651C79" w14:textId="3D47F7B7" w:rsidR="003874C9" w:rsidRPr="00476768" w:rsidRDefault="003874C9" w:rsidP="003874C9">
      <w:pPr>
        <w:spacing w:after="0" w:line="240" w:lineRule="auto"/>
        <w:jc w:val="both"/>
        <w:rPr>
          <w:rFonts w:ascii="Traditional Arabic" w:hAnsi="Traditional Arabic" w:cs="Traditional Arabic"/>
          <w:b/>
          <w:bCs/>
          <w:sz w:val="32"/>
          <w:szCs w:val="32"/>
          <w:rtl/>
        </w:rPr>
      </w:pPr>
    </w:p>
    <w:p w14:paraId="0CF7078B" w14:textId="5A4599EF" w:rsidR="003874C9" w:rsidRPr="00476768" w:rsidRDefault="003874C9" w:rsidP="003874C9">
      <w:pPr>
        <w:spacing w:after="0" w:line="240" w:lineRule="auto"/>
        <w:jc w:val="both"/>
        <w:rPr>
          <w:rFonts w:ascii="Traditional Arabic" w:hAnsi="Traditional Arabic" w:cs="Traditional Arabic"/>
          <w:b/>
          <w:bCs/>
          <w:sz w:val="32"/>
          <w:szCs w:val="32"/>
          <w:rtl/>
        </w:rPr>
      </w:pPr>
    </w:p>
    <w:p w14:paraId="3B2F594A" w14:textId="1F66E00F" w:rsidR="003874C9" w:rsidRPr="00476768" w:rsidRDefault="003874C9" w:rsidP="003874C9">
      <w:pPr>
        <w:spacing w:after="0" w:line="240" w:lineRule="auto"/>
        <w:jc w:val="both"/>
        <w:rPr>
          <w:rFonts w:ascii="Traditional Arabic" w:hAnsi="Traditional Arabic" w:cs="Traditional Arabic"/>
          <w:b/>
          <w:bCs/>
          <w:sz w:val="32"/>
          <w:szCs w:val="32"/>
          <w:rtl/>
        </w:rPr>
      </w:pPr>
    </w:p>
    <w:p w14:paraId="48AE5433" w14:textId="784E2819" w:rsidR="003874C9" w:rsidRPr="00476768" w:rsidRDefault="003874C9" w:rsidP="003874C9">
      <w:pPr>
        <w:spacing w:after="0" w:line="240" w:lineRule="auto"/>
        <w:jc w:val="both"/>
        <w:rPr>
          <w:rFonts w:ascii="Traditional Arabic" w:hAnsi="Traditional Arabic" w:cs="Traditional Arabic"/>
          <w:b/>
          <w:bCs/>
          <w:sz w:val="32"/>
          <w:szCs w:val="32"/>
          <w:rtl/>
        </w:rPr>
      </w:pPr>
    </w:p>
    <w:p w14:paraId="69654629" w14:textId="72EC39DB" w:rsidR="003874C9" w:rsidRPr="00476768" w:rsidRDefault="003874C9" w:rsidP="003874C9">
      <w:pPr>
        <w:spacing w:after="0" w:line="240" w:lineRule="auto"/>
        <w:jc w:val="both"/>
        <w:rPr>
          <w:rFonts w:ascii="Traditional Arabic" w:hAnsi="Traditional Arabic" w:cs="Traditional Arabic"/>
          <w:b/>
          <w:bCs/>
          <w:sz w:val="32"/>
          <w:szCs w:val="32"/>
          <w:rtl/>
        </w:rPr>
      </w:pPr>
    </w:p>
    <w:p w14:paraId="6B74760D" w14:textId="28F4E0D4" w:rsidR="003874C9" w:rsidRPr="00476768" w:rsidRDefault="003874C9" w:rsidP="003874C9">
      <w:pPr>
        <w:spacing w:after="0" w:line="240" w:lineRule="auto"/>
        <w:jc w:val="both"/>
        <w:rPr>
          <w:rFonts w:ascii="Traditional Arabic" w:hAnsi="Traditional Arabic" w:cs="Traditional Arabic"/>
          <w:b/>
          <w:bCs/>
          <w:sz w:val="32"/>
          <w:szCs w:val="32"/>
          <w:rtl/>
        </w:rPr>
      </w:pPr>
    </w:p>
    <w:p w14:paraId="5561E335" w14:textId="3D2B087F" w:rsidR="003874C9" w:rsidRPr="00476768" w:rsidRDefault="003874C9" w:rsidP="003874C9">
      <w:pPr>
        <w:spacing w:after="0" w:line="240" w:lineRule="auto"/>
        <w:jc w:val="both"/>
        <w:rPr>
          <w:rFonts w:ascii="Traditional Arabic" w:hAnsi="Traditional Arabic" w:cs="Traditional Arabic"/>
          <w:b/>
          <w:bCs/>
          <w:sz w:val="32"/>
          <w:szCs w:val="32"/>
          <w:rtl/>
        </w:rPr>
      </w:pPr>
    </w:p>
    <w:p w14:paraId="36F1B48C" w14:textId="4E5E5993" w:rsidR="003874C9" w:rsidRPr="00476768" w:rsidRDefault="003874C9" w:rsidP="003874C9">
      <w:pPr>
        <w:spacing w:after="0" w:line="240" w:lineRule="auto"/>
        <w:jc w:val="both"/>
        <w:rPr>
          <w:rFonts w:ascii="Traditional Arabic" w:hAnsi="Traditional Arabic" w:cs="Traditional Arabic"/>
          <w:b/>
          <w:bCs/>
          <w:sz w:val="32"/>
          <w:szCs w:val="32"/>
          <w:rtl/>
        </w:rPr>
      </w:pPr>
    </w:p>
    <w:p w14:paraId="149F308D" w14:textId="54769F30" w:rsidR="003874C9" w:rsidRPr="00476768" w:rsidRDefault="003874C9" w:rsidP="003874C9">
      <w:pPr>
        <w:spacing w:after="0" w:line="240" w:lineRule="auto"/>
        <w:jc w:val="both"/>
        <w:rPr>
          <w:rFonts w:ascii="Traditional Arabic" w:hAnsi="Traditional Arabic" w:cs="Traditional Arabic"/>
          <w:b/>
          <w:bCs/>
          <w:sz w:val="32"/>
          <w:szCs w:val="32"/>
          <w:rtl/>
        </w:rPr>
      </w:pPr>
    </w:p>
    <w:p w14:paraId="65C5D4F1" w14:textId="521DBA8E" w:rsidR="003874C9" w:rsidRPr="00476768" w:rsidRDefault="003874C9" w:rsidP="003874C9">
      <w:pPr>
        <w:spacing w:after="0" w:line="240" w:lineRule="auto"/>
        <w:jc w:val="both"/>
        <w:rPr>
          <w:rFonts w:ascii="Traditional Arabic" w:hAnsi="Traditional Arabic" w:cs="Traditional Arabic"/>
          <w:b/>
          <w:bCs/>
          <w:sz w:val="32"/>
          <w:szCs w:val="32"/>
          <w:rtl/>
        </w:rPr>
      </w:pPr>
    </w:p>
    <w:p w14:paraId="598ACC26"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18F56DAE"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48E7DC5C" w14:textId="1F9584DD" w:rsidR="003874C9" w:rsidRPr="00476768" w:rsidRDefault="003874C9"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7759D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18</w:t>
      </w:r>
    </w:p>
    <w:p w14:paraId="01FDA405" w14:textId="77777777" w:rsidR="003874C9" w:rsidRPr="00476768" w:rsidRDefault="003874C9" w:rsidP="00E4394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6800 لعام 1439هـ</w:t>
      </w:r>
    </w:p>
    <w:p w14:paraId="7A8A0B2F" w14:textId="77777777" w:rsidR="003874C9" w:rsidRPr="00476768" w:rsidRDefault="003874C9" w:rsidP="00E4394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1845 لعام 1442هـ</w:t>
      </w:r>
    </w:p>
    <w:p w14:paraId="1CDC1333" w14:textId="77777777" w:rsidR="003874C9" w:rsidRPr="00476768" w:rsidRDefault="003874C9" w:rsidP="00E43940">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41D93F27" w14:textId="77777777" w:rsidR="003874C9" w:rsidRPr="00476768" w:rsidRDefault="003874C9" w:rsidP="005500A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46589AC7" w14:textId="77777777" w:rsidR="003874C9" w:rsidRPr="00476768" w:rsidRDefault="003874C9" w:rsidP="008837EE">
      <w:pPr>
        <w:numPr>
          <w:ilvl w:val="0"/>
          <w:numId w:val="714"/>
        </w:numPr>
        <w:autoSpaceDE w:val="0"/>
        <w:autoSpaceDN w:val="0"/>
        <w:adjustRightInd w:val="0"/>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طلبات قضائية - التماس إعادة النظر -</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 xml:space="preserve">الحكم في الالتماس - تسبيب الحكم - مخالفة أحكام النظام – </w:t>
      </w:r>
      <w:r w:rsidRPr="00476768">
        <w:rPr>
          <w:rFonts w:ascii="Traditional Arabic" w:hAnsi="Traditional Arabic" w:cs="Traditional Arabic"/>
          <w:b/>
          <w:bCs/>
          <w:sz w:val="32"/>
          <w:szCs w:val="32"/>
          <w:rtl/>
          <w:lang w:bidi="ar-JO"/>
        </w:rPr>
        <w:t xml:space="preserve">إغفال مستند الالتماس </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الحكم بعدم قبول التماس إعادة النظر، دون بحث أثر مستند الالتماس؛ يعد مخالفةً للنظام</w:t>
      </w:r>
      <w:r w:rsidRPr="00476768">
        <w:rPr>
          <w:rFonts w:ascii="Traditional Arabic" w:hAnsi="Traditional Arabic" w:cs="Traditional Arabic"/>
          <w:sz w:val="32"/>
          <w:szCs w:val="32"/>
          <w:rtl/>
          <w:lang w:bidi="ar-JO"/>
        </w:rPr>
        <w:t>، ويتعين نقضه</w:t>
      </w:r>
      <w:r w:rsidRPr="00476768">
        <w:rPr>
          <w:rFonts w:ascii="Traditional Arabic" w:hAnsi="Traditional Arabic" w:cs="Traditional Arabic"/>
          <w:sz w:val="32"/>
          <w:szCs w:val="32"/>
          <w:rtl/>
        </w:rPr>
        <w:t>.</w:t>
      </w:r>
    </w:p>
    <w:p w14:paraId="50369571" w14:textId="77777777" w:rsidR="003874C9" w:rsidRPr="00476768" w:rsidRDefault="003874C9" w:rsidP="008837EE">
      <w:pPr>
        <w:numPr>
          <w:ilvl w:val="0"/>
          <w:numId w:val="714"/>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تأديب - تقدير العقوبة - خضوعه لرقابة القضاء -</w:t>
      </w:r>
      <w:r w:rsidRPr="00476768">
        <w:rPr>
          <w:rFonts w:ascii="Traditional Arabic" w:hAnsi="Traditional Arabic" w:cs="Traditional Arabic"/>
          <w:sz w:val="32"/>
          <w:szCs w:val="32"/>
          <w:rtl/>
        </w:rPr>
        <w:t xml:space="preserve"> إن كان يحق للجهة الإدارية المساءلة التأديبية في جميع الأحوال، إلا أن رقابة القضاء تمتد إلى العقوبة ومدى تناسبها مع المخالفة عند الاقتضاء.</w:t>
      </w:r>
    </w:p>
    <w:p w14:paraId="590FDF06" w14:textId="77777777" w:rsidR="003874C9" w:rsidRPr="00476768" w:rsidRDefault="003874C9" w:rsidP="00510B23">
      <w:pPr>
        <w:spacing w:after="0" w:line="240" w:lineRule="auto"/>
        <w:jc w:val="center"/>
        <w:rPr>
          <w:rFonts w:ascii="Traditional Arabic" w:hAnsi="Traditional Arabic" w:cs="Traditional Arabic"/>
          <w:sz w:val="32"/>
          <w:szCs w:val="32"/>
          <w:rtl/>
        </w:rPr>
      </w:pPr>
      <w:r w:rsidRPr="00476768">
        <w:rPr>
          <w:rFonts w:ascii="Traditional Arabic" w:hAnsi="Traditional Arabic" w:cs="Traditional Arabic"/>
          <w:b/>
          <w:bCs/>
          <w:sz w:val="32"/>
          <w:szCs w:val="32"/>
          <w:rtl/>
        </w:rPr>
        <w:t>مستند الحكم</w:t>
      </w:r>
    </w:p>
    <w:p w14:paraId="50EBD440" w14:textId="77777777" w:rsidR="003874C9" w:rsidRPr="00476768" w:rsidRDefault="003874C9" w:rsidP="008837EE">
      <w:pPr>
        <w:pStyle w:val="a6"/>
        <w:numPr>
          <w:ilvl w:val="0"/>
          <w:numId w:val="568"/>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023A8ABF" w14:textId="77777777" w:rsidR="003874C9" w:rsidRPr="00476768" w:rsidRDefault="003874C9" w:rsidP="008C5C9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AE97FA8" w14:textId="078A9AB0" w:rsidR="003874C9" w:rsidRPr="00476768" w:rsidRDefault="003874C9" w:rsidP="00E4394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تقدم بصحيفة دعوى إلى المحكمة الإدارية بجدة طلب فيها إلغاء قرار المدعى عليها رقم (38801910013001) وتاريخ 14/2/1438هـ. وبعد قيد الدعوى في سجلات المحكمة قضيةً إداريةً برقم (2981) لعام 1438هـ، أحيلت إلى الدائرة الثامنة في تلك المحكمة، وبتاريخ 19/7/1439هـ أصدرت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مكة المكرمة أحيل إلى دائرة الاستئناف الأولى، فأصدرت حكمها القاضي بإلغاء الحكم، والقضاء مجدداً بإلغاء؛ القرار للأسباب التي ساقتها. ثم تقدم ممثل المعترضة إلى هذه المحكمة طالباً نقض الحكم، فأصدرت هذه المحكمة الحكم القاضي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510B23"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ن نظرها؛ للأسباب المبيّنة فيه. وبإعادة القضية إلى محكمة الاستئناف الإدارية بمنطقة مكة المكرمة، أحيل إلى الدائرة الثانية فيها، وبتاريخ 22/11/1441هـ أصدرت حكمها القاضي بتأييد حكم الدائرة الثامنة بالمحكمة الإدارية بجدة الصادر بتاريخ 19/7/1439هـ في القضية رقم (2981/2/ق) لعام 1438هـ، القاضي برفض الدعوى محمولاً على أسبابه. ثم تقدم المدعي إلى محكمة الاستئناف الإدارية بمنطقة مكة المكرمة بطلب إعادة النظر في ذلك الحكم، فأحيل إلى الدائرة ذاتها، وبتاريخ 11/3/1442هـ أصدرت حكمها القاضي بعدم قبول طلب إعادة النظر؛ للأسباب التي ذكرتها. وبتاريخ </w:t>
      </w:r>
      <w:r w:rsidRPr="00476768">
        <w:rPr>
          <w:rFonts w:ascii="Traditional Arabic" w:hAnsi="Traditional Arabic" w:cs="Traditional Arabic"/>
          <w:sz w:val="32"/>
          <w:szCs w:val="32"/>
          <w:rtl/>
        </w:rPr>
        <w:lastRenderedPageBreak/>
        <w:t>24/4/1442هـ تقدم المعترض باعتراضه على حكم محكمة الاستئناف أمام هذه المحكمة طالباً نقضَ الحكم؛ للأسباب الواردة في الاعتراض، والتي تتلخص في أن الحكم خالف النظام إذ قضى بعدم قبول طلب إعادة النظر مع أن المعترض حصل على مستندات جديدة تثبت براءته تتمثل في القرار الصادر من دائرة التحقيق في قضايا الفساد ومن هيئة الرقابة ومكافحة الفساد المتضمن حفظ القضية التي تقدمت بها المعترض ضدها؛ مما يتبيّن معه عدم صحة الاتهام الذي اتهم به. فأبلغت المعترض ضدها بصحيفة الاعتراض حسب الإجراءات المتبعة نظاماً.</w:t>
      </w:r>
    </w:p>
    <w:p w14:paraId="0AD30157" w14:textId="77777777" w:rsidR="003874C9" w:rsidRPr="00476768" w:rsidRDefault="003874C9" w:rsidP="007C0B1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BE71EA7" w14:textId="47A9E245" w:rsidR="003874C9" w:rsidRPr="00476768" w:rsidRDefault="003874C9" w:rsidP="00E43940">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المحددة نظاماً؛ فإنه يتعين قبوله شكلاً. </w:t>
      </w:r>
      <w:r w:rsidRPr="00476768">
        <w:rPr>
          <w:rFonts w:ascii="Traditional Arabic" w:hAnsi="Traditional Arabic" w:cs="Traditional Arabic"/>
          <w:sz w:val="32"/>
          <w:szCs w:val="32"/>
          <w:rtl/>
        </w:rPr>
        <w:t>وأما عن الموضوع، فإن الحكم محل الاعتراض قضى بعدم قبول طلب إعادة النظر دون أن تبحث الدائرة في أثر المستند الذي قدمه المعترض على العقوبة التي صدرت في حقه بوصف أنه وإن كان يحق للجهة الإدارية مسا</w:t>
      </w:r>
      <w:r w:rsidR="000D4549" w:rsidRPr="00476768">
        <w:rPr>
          <w:rFonts w:ascii="Traditional Arabic" w:hAnsi="Traditional Arabic" w:cs="Traditional Arabic" w:hint="cs"/>
          <w:sz w:val="32"/>
          <w:szCs w:val="32"/>
          <w:rtl/>
        </w:rPr>
        <w:t>ء</w:t>
      </w:r>
      <w:r w:rsidRPr="00476768">
        <w:rPr>
          <w:rFonts w:ascii="Traditional Arabic" w:hAnsi="Traditional Arabic" w:cs="Traditional Arabic"/>
          <w:sz w:val="32"/>
          <w:szCs w:val="32"/>
          <w:rtl/>
        </w:rPr>
        <w:t>لته تأديبياً في جميع الأحوال إلا أن رقابة القضاء تمتد إلى العقوبة ومدى تناسبها مع المخالفة عند الاقتضاء، إلا أن الدائرة لم تراعِ ذلك مع أهميته وأثره على الدعوى. ولما كانت المادة السابعة والعشرون من نظام المرافعات أمام الديوان نصت على أنه: "يجب أن يبيّن في نسخة الحكم المحكمة التي أصدرته ومكانها وتاريخ إصداره... ويجب أيضاً أن تشمل نسخة الحكم عرضاً مجملاً لوقائع الدعوى ثم طلبات أطراف الدعوى وملخصاً وافياً لدفوعهم ودفاعهم الجوهري، ثم أسباب الحكم ومنطوقه"، وكان الحكم محل الاعتراض أغفل ما يجب إيراده في نسخته على النحو الذي سلف بيانه؛ فإن المتعين نقضه، وإحالة القضية إلى محكمة الاستئناف الإدارية بمنطقة مكة المكرمة التي أصدرت الحكم لتفصل فيها من جديد من غير م</w:t>
      </w:r>
      <w:r w:rsidR="00B34152"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4C8FC169" w14:textId="6960A31C" w:rsidR="003874C9" w:rsidRPr="00476768" w:rsidRDefault="003874C9" w:rsidP="00E43940">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DC0ADE"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086D7093" w14:textId="141A395D" w:rsidR="003874C9" w:rsidRPr="00476768" w:rsidRDefault="003874C9" w:rsidP="003874C9">
      <w:pPr>
        <w:spacing w:after="0" w:line="240" w:lineRule="auto"/>
        <w:jc w:val="both"/>
        <w:rPr>
          <w:rFonts w:ascii="Traditional Arabic" w:hAnsi="Traditional Arabic" w:cs="Traditional Arabic"/>
          <w:b/>
          <w:bCs/>
          <w:sz w:val="32"/>
          <w:szCs w:val="32"/>
          <w:rtl/>
        </w:rPr>
      </w:pPr>
    </w:p>
    <w:p w14:paraId="4D176958" w14:textId="178D1A5F" w:rsidR="003874C9" w:rsidRPr="00476768" w:rsidRDefault="003874C9" w:rsidP="003874C9">
      <w:pPr>
        <w:spacing w:after="0" w:line="240" w:lineRule="auto"/>
        <w:jc w:val="both"/>
        <w:rPr>
          <w:rFonts w:ascii="Traditional Arabic" w:hAnsi="Traditional Arabic" w:cs="Traditional Arabic"/>
          <w:b/>
          <w:bCs/>
          <w:sz w:val="32"/>
          <w:szCs w:val="32"/>
          <w:rtl/>
        </w:rPr>
      </w:pPr>
    </w:p>
    <w:p w14:paraId="1B397878" w14:textId="3E04499B" w:rsidR="003874C9" w:rsidRPr="00476768" w:rsidRDefault="003874C9" w:rsidP="003874C9">
      <w:pPr>
        <w:spacing w:after="0" w:line="240" w:lineRule="auto"/>
        <w:jc w:val="both"/>
        <w:rPr>
          <w:rFonts w:ascii="Traditional Arabic" w:hAnsi="Traditional Arabic" w:cs="Traditional Arabic"/>
          <w:b/>
          <w:bCs/>
          <w:sz w:val="32"/>
          <w:szCs w:val="32"/>
          <w:rtl/>
        </w:rPr>
      </w:pPr>
    </w:p>
    <w:p w14:paraId="458893FA" w14:textId="136F8B62" w:rsidR="003874C9" w:rsidRPr="00476768" w:rsidRDefault="003874C9" w:rsidP="003874C9">
      <w:pPr>
        <w:spacing w:after="0" w:line="240" w:lineRule="auto"/>
        <w:jc w:val="both"/>
        <w:rPr>
          <w:rFonts w:ascii="Traditional Arabic" w:hAnsi="Traditional Arabic" w:cs="Traditional Arabic"/>
          <w:b/>
          <w:bCs/>
          <w:sz w:val="32"/>
          <w:szCs w:val="32"/>
          <w:rtl/>
        </w:rPr>
      </w:pPr>
    </w:p>
    <w:p w14:paraId="3942DF28" w14:textId="04F6B31F" w:rsidR="003874C9" w:rsidRPr="00476768" w:rsidRDefault="003874C9" w:rsidP="003874C9">
      <w:pPr>
        <w:spacing w:after="0" w:line="240" w:lineRule="auto"/>
        <w:jc w:val="both"/>
        <w:rPr>
          <w:rFonts w:ascii="Traditional Arabic" w:hAnsi="Traditional Arabic" w:cs="Traditional Arabic"/>
          <w:b/>
          <w:bCs/>
          <w:sz w:val="32"/>
          <w:szCs w:val="32"/>
          <w:rtl/>
        </w:rPr>
      </w:pPr>
    </w:p>
    <w:p w14:paraId="07426224" w14:textId="35613843" w:rsidR="003874C9" w:rsidRPr="00476768" w:rsidRDefault="003874C9" w:rsidP="003874C9">
      <w:pPr>
        <w:spacing w:after="0" w:line="240" w:lineRule="auto"/>
        <w:jc w:val="both"/>
        <w:rPr>
          <w:rFonts w:ascii="Traditional Arabic" w:hAnsi="Traditional Arabic" w:cs="Traditional Arabic"/>
          <w:b/>
          <w:bCs/>
          <w:sz w:val="32"/>
          <w:szCs w:val="32"/>
          <w:rtl/>
        </w:rPr>
      </w:pPr>
    </w:p>
    <w:p w14:paraId="6DB834E9"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41FBC3B1"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6DC04CBD" w14:textId="28947333" w:rsidR="003874C9" w:rsidRPr="00476768" w:rsidRDefault="003874C9"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04504C">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19</w:t>
      </w:r>
    </w:p>
    <w:p w14:paraId="054CDCBC" w14:textId="77777777" w:rsidR="003874C9" w:rsidRPr="00476768" w:rsidRDefault="003874C9" w:rsidP="006F78B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7192 لعام 1442هـ</w:t>
      </w:r>
    </w:p>
    <w:p w14:paraId="70BCC553" w14:textId="77777777" w:rsidR="003874C9" w:rsidRPr="00476768" w:rsidRDefault="003874C9" w:rsidP="006F78B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3163 لعام 1442هـ</w:t>
      </w:r>
    </w:p>
    <w:p w14:paraId="14EB07BA" w14:textId="77777777" w:rsidR="003874C9" w:rsidRPr="00476768" w:rsidRDefault="003874C9" w:rsidP="006F78B4">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179426BE" w14:textId="77777777" w:rsidR="003874C9" w:rsidRPr="00476768" w:rsidRDefault="003874C9" w:rsidP="006F78B4">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99EF508" w14:textId="77777777" w:rsidR="003874C9" w:rsidRPr="00476768" w:rsidRDefault="003874C9" w:rsidP="008837EE">
      <w:pPr>
        <w:pStyle w:val="a6"/>
        <w:numPr>
          <w:ilvl w:val="0"/>
          <w:numId w:val="580"/>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w:t>
      </w:r>
      <w:r w:rsidRPr="00476768">
        <w:rPr>
          <w:rFonts w:ascii="Traditional Arabic" w:hAnsi="Traditional Arabic"/>
          <w:sz w:val="32"/>
          <w:szCs w:val="32"/>
          <w:rtl/>
        </w:rPr>
        <w:t xml:space="preserve">بشطب علامة تجارية </w:t>
      </w:r>
      <w:r w:rsidRPr="00476768">
        <w:rPr>
          <w:rFonts w:ascii="Traditional Arabic" w:eastAsia="Calibri" w:hAnsi="Traditional Arabic"/>
          <w:sz w:val="32"/>
          <w:szCs w:val="32"/>
          <w:rtl/>
        </w:rPr>
        <w:t>دون إيراد الدفع بأن العلامة التجارية المستند إليها في الشطب سبق وأن شطبت بحكم قضائي، وهي مستخدمة بتاريخ مغاير للمسلَّم به في الحكم المعترض عليه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522AFB9D" w14:textId="77777777" w:rsidR="003874C9" w:rsidRPr="00476768" w:rsidRDefault="003874C9" w:rsidP="009E5460">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5603895B" w14:textId="77777777" w:rsidR="003874C9" w:rsidRPr="00476768" w:rsidRDefault="003874C9" w:rsidP="008837EE">
      <w:pPr>
        <w:pStyle w:val="a6"/>
        <w:numPr>
          <w:ilvl w:val="0"/>
          <w:numId w:val="579"/>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60B9414C" w14:textId="77777777" w:rsidR="003874C9" w:rsidRPr="00476768" w:rsidRDefault="003874C9" w:rsidP="005D1B8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E0AE743" w14:textId="6D6005C0" w:rsidR="003874C9" w:rsidRPr="00476768" w:rsidRDefault="003874C9" w:rsidP="006C3C3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مؤسسة (...) تقدم بصحيفة دعوى إلى المحكمة الإدارية بالرياض طلب فيها شطب العلامة المسجلة باسم شركة (...) بالرقم (1439005009) وتاريخ 27/5/1439هـ. وبعد قيد الدعوى في سجلات المحكمة قضية إدارية برقم (20191) لعام 1440هـ، أحيلت إلى الدائرة التاسعة في تلك المحكمة، وبتاريخ 15/7/1441هـ أصدرت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الحكم أمام محكمة الاستئناف الإدارية بمنطقة الرياض أحيل إلى دائرة الاستئناف الثالثة، وبتاريخ 7/6/1442هـ أصدرت حكمها القاضي بإلغاء الحكم، والقضاء مجدداً بشطب العلامة المسجلة باسم شركة (...) بالرقم (1439005009) وتاريخ 27/5/1439هـ للأسباب التي ساقتها. وبتاريخ 19/7/1442هـ تقدم وكيل المعترض باعتراضه على حكم محكمة الاستئناف أمام هذه المحكمة طالباً نقضَ الحكم؛ للأسباب الواردة في الاعتراض، والتي تتلخص في أن محكمة الاستئناف رفضت طلب المستأنف الرد على الاستئناف المقدم من مؤسسة (...) وحرمته حقه في تقديم دفوعه وبيناته، كما أن الحكم استند في قضائه إلى تسجيل العلامة التجارية (...) بالرقم (1438000799) بالفئة (9) مع أن هذه العلامة شطبت بالحكم الصادر من الدائرة الرابعة بالمحكمة الإدارية بالرياض في الدعوى رقم (18096) لعام 1440هـ، إضافة إلى أن الحكم سلَّم للمدعية باستخدامها العلامة منذ عام 1434هـ مع أن المؤسسة </w:t>
      </w:r>
      <w:r w:rsidRPr="00476768">
        <w:rPr>
          <w:rFonts w:ascii="Traditional Arabic" w:hAnsi="Traditional Arabic" w:cs="Traditional Arabic"/>
          <w:sz w:val="32"/>
          <w:szCs w:val="32"/>
          <w:rtl/>
        </w:rPr>
        <w:lastRenderedPageBreak/>
        <w:t>المذكورة لم يصدر سجلها التجاري إلا بتاريخ 20/6/1436هـ. فأبلغت المعترض ضدها مؤسسة (...) بصحيفة الاعتراض فقدم وكيلها مذكرة، ملخصها: أن الحكم لم يستند في قضائه إلى تسجيل العلامة التجارية (...) بالرقم (1438000799) بالفئة (9) فحسب، بل استند إلى عدد من الوقائع والأسباب الثابتة لدى الدائرة القضائية مصدرة الحكم من أولوية الاستخدام والتسجيل للعلامة وثبوت تسجيلها في عشرين دولة حول العالم إلى غير ذلك من الأسباب المنصوص عليها في الحكم، كما أن موكلته تقدمت بالاعتراض على الحكم الصادر بشطب علامتها المسجلة بالفئة (9) ولا تزال منظورة، وأما ما ذكره المعترض من تسليم الدائرة للمدعية باستخدامها العلامة منذ عام 1434هـ مع أن المؤسسة المذكورة لم يصدر سجلها التجاري إلا بتاريخ 20/6/1436هـ فجوابه أن موكله مالك المؤسسة يملك عدداً من المؤسسات، ومنها مؤسسة تأسست في عام 1434هـ باسم مؤسسة (...)، وكان التعامل مع التجار باسم موكله ومؤسسته تلك. وبعد انقضاء المهل المنصوص عليها في المادة الخمسين من نظام المرافعات أمام الديوان لتبادل المذكرات أحيل الاعتراض إلى هذه الدائرة.</w:t>
      </w:r>
    </w:p>
    <w:p w14:paraId="4356C956" w14:textId="77777777" w:rsidR="003874C9" w:rsidRPr="00476768" w:rsidRDefault="003874C9" w:rsidP="00C101D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7376B378" w14:textId="21DD71D1" w:rsidR="003874C9" w:rsidRPr="00476768" w:rsidRDefault="003874C9" w:rsidP="006F78B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w:t>
      </w:r>
      <w:r w:rsidRPr="00476768">
        <w:rPr>
          <w:rFonts w:ascii="Traditional Arabic" w:hAnsi="Traditional Arabic" w:cs="Traditional Arabic"/>
          <w:sz w:val="32"/>
          <w:szCs w:val="32"/>
          <w:rtl/>
        </w:rPr>
        <w:t>بشطب العلامة المسجلة باسم شركة (...) بالرقم (1439005009) وتاريخ 27/5/1439هـ</w:t>
      </w:r>
      <w:r w:rsidRPr="00476768">
        <w:rPr>
          <w:rFonts w:ascii="Traditional Arabic" w:eastAsia="Calibri" w:hAnsi="Traditional Arabic" w:cs="Traditional Arabic"/>
          <w:sz w:val="32"/>
          <w:szCs w:val="32"/>
          <w:rtl/>
        </w:rPr>
        <w:t xml:space="preserve"> دون إيراد لدفوع المعترض ومناقشتها، ومنها ما دفع به المعترض من أن </w:t>
      </w:r>
      <w:r w:rsidRPr="00476768">
        <w:rPr>
          <w:rFonts w:ascii="Traditional Arabic" w:hAnsi="Traditional Arabic" w:cs="Traditional Arabic"/>
          <w:sz w:val="32"/>
          <w:szCs w:val="32"/>
          <w:rtl/>
        </w:rPr>
        <w:t>العلامة التجارية (...) المسجلة بالرقم (1438000799) بالفئة (9) شطبت بالحكم الصادر من الدائرة الرابعة بالمحكمة الإدارية بالرياض في الدعوى رقم (18096) لعام 1440هـ، ومنها أن الحكم سلم للمدعية باستخدامها العلامة منذ عام 1434هـ مع أن المؤسسة المذكورة لم يصدر سجلها التجاري إلا بتاريخ 20/6/1436هـ.</w:t>
      </w:r>
      <w:r w:rsidRPr="00476768">
        <w:rPr>
          <w:rFonts w:ascii="Traditional Arabic" w:eastAsia="Calibri" w:hAnsi="Traditional Arabic" w:cs="Traditional Arabic"/>
          <w:sz w:val="32"/>
          <w:szCs w:val="32"/>
          <w:rtl/>
        </w:rPr>
        <w:t xml:space="preserve">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"عرضاً مجملاً لوقائع الدعوى ثم طلبات أطراف الدعوى وملخصاً وافياً لدفوعهم ودفاعهم الجوهري ثم أسباب الحكم ومنطوقه". </w:t>
      </w:r>
      <w:r w:rsidRPr="00476768">
        <w:rPr>
          <w:rFonts w:ascii="Traditional Arabic" w:hAnsi="Traditional Arabic" w:cs="Traditional Arabic"/>
          <w:sz w:val="32"/>
          <w:szCs w:val="32"/>
          <w:rtl/>
        </w:rPr>
        <w:t>وبما أن الحكم محل الاعتراض صدر دون مراعاة لما سلف بيانه فقد خالف النظام فتعيّن نقضه، وإحالة القضية إلى محكمة الاستئناف الإدارية بمنطقة الرياض لتفصل فيها من جديد من غير م</w:t>
      </w:r>
      <w:r w:rsidR="004231FE"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2BCFEA85" w14:textId="71E7E370" w:rsidR="003874C9" w:rsidRPr="00476768" w:rsidRDefault="003874C9" w:rsidP="006F78B4">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9A7168"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264C7C2" w14:textId="77777777" w:rsidR="003874C9" w:rsidRPr="00476768" w:rsidRDefault="003874C9" w:rsidP="006F78B4">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3A316351" w14:textId="4760735F" w:rsidR="003874C9" w:rsidRPr="00476768" w:rsidRDefault="003874C9"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lastRenderedPageBreak/>
        <w:t>رقم الحكم في المجموعة</w:t>
      </w:r>
      <w:r w:rsidR="001F16D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20</w:t>
      </w:r>
    </w:p>
    <w:p w14:paraId="13BBF7A4" w14:textId="77777777" w:rsidR="003874C9" w:rsidRPr="00476768" w:rsidRDefault="003874C9" w:rsidP="008810F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2175 لعام 1442هـ</w:t>
      </w:r>
    </w:p>
    <w:p w14:paraId="2D18008F" w14:textId="77777777" w:rsidR="003874C9" w:rsidRPr="00476768" w:rsidRDefault="003874C9" w:rsidP="008810F0">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3493 لعام 1442هـ</w:t>
      </w:r>
    </w:p>
    <w:p w14:paraId="0CDA2759" w14:textId="77777777" w:rsidR="003874C9" w:rsidRPr="00476768" w:rsidRDefault="003874C9" w:rsidP="008810F0">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28243A0E" w14:textId="77777777" w:rsidR="003874C9" w:rsidRPr="00476768" w:rsidRDefault="003874C9" w:rsidP="008A43F9">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10D3F1D2" w14:textId="77777777" w:rsidR="003874C9" w:rsidRPr="00476768" w:rsidRDefault="003874C9" w:rsidP="008837EE">
      <w:pPr>
        <w:pStyle w:val="a6"/>
        <w:numPr>
          <w:ilvl w:val="0"/>
          <w:numId w:val="719"/>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القدر الواجب منه -</w:t>
      </w:r>
      <w:r w:rsidRPr="00476768">
        <w:rPr>
          <w:rFonts w:ascii="Traditional Arabic" w:hAnsi="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w:t>
      </w:r>
    </w:p>
    <w:p w14:paraId="2DF0CAC0" w14:textId="77777777" w:rsidR="003874C9" w:rsidRPr="00476768" w:rsidRDefault="003874C9" w:rsidP="008837EE">
      <w:pPr>
        <w:pStyle w:val="a6"/>
        <w:numPr>
          <w:ilvl w:val="0"/>
          <w:numId w:val="719"/>
        </w:numPr>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 لازمه -</w:t>
      </w:r>
      <w:r w:rsidRPr="00476768">
        <w:rPr>
          <w:rFonts w:ascii="Traditional Arabic" w:hAnsi="Traditional Arabic"/>
          <w:sz w:val="32"/>
          <w:szCs w:val="32"/>
          <w:rtl/>
        </w:rPr>
        <w:t xml:space="preserve"> لكي يحقق تسبيب الحكم الغرض من إيجابه والنص عليه، يلزم أن يكون واضحاً وضوحاً يمكّن من فهمه ورقابته.</w:t>
      </w:r>
    </w:p>
    <w:p w14:paraId="48E080ED" w14:textId="77777777" w:rsidR="00C4796C" w:rsidRPr="00476768" w:rsidRDefault="00C4796C" w:rsidP="008837EE">
      <w:pPr>
        <w:pStyle w:val="a6"/>
        <w:numPr>
          <w:ilvl w:val="0"/>
          <w:numId w:val="719"/>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إغفال بحث الصفة - </w:t>
      </w:r>
      <w:r w:rsidRPr="00476768">
        <w:rPr>
          <w:rFonts w:ascii="Traditional Arabic" w:hAnsi="Traditional Arabic"/>
          <w:sz w:val="32"/>
          <w:szCs w:val="32"/>
          <w:rtl/>
        </w:rPr>
        <w:t>إغفال الحكم بحث الصفة في الدعوى؛ يوجب نقضه.</w:t>
      </w:r>
    </w:p>
    <w:p w14:paraId="5CBE5167" w14:textId="048969FD" w:rsidR="008363FC" w:rsidRPr="00476768" w:rsidRDefault="008363FC" w:rsidP="008837EE">
      <w:pPr>
        <w:pStyle w:val="a6"/>
        <w:numPr>
          <w:ilvl w:val="0"/>
          <w:numId w:val="719"/>
        </w:numPr>
        <w:rPr>
          <w:rFonts w:ascii="Traditional Arabic" w:hAnsi="Traditional Arabic"/>
          <w:sz w:val="32"/>
          <w:szCs w:val="32"/>
        </w:rPr>
      </w:pPr>
      <w:r w:rsidRPr="00476768">
        <w:rPr>
          <w:rFonts w:ascii="Traditional Arabic" w:hAnsi="Traditional Arabic"/>
          <w:b/>
          <w:bCs/>
          <w:sz w:val="32"/>
          <w:szCs w:val="32"/>
          <w:rtl/>
        </w:rPr>
        <w:t xml:space="preserve">دعوى - الحكم في الدعوى - تسبيب الحكم - خلوه من الأسباب - التأسيس على أسباب مجملة </w:t>
      </w:r>
      <w:r w:rsidRPr="00476768">
        <w:rPr>
          <w:rFonts w:ascii="Traditional Arabic" w:hAnsi="Traditional Arabic" w:hint="cs"/>
          <w:b/>
          <w:bCs/>
          <w:sz w:val="32"/>
          <w:szCs w:val="32"/>
          <w:rtl/>
        </w:rPr>
        <w:t>-</w:t>
      </w:r>
      <w:r w:rsidRPr="00476768">
        <w:rPr>
          <w:rFonts w:ascii="Traditional Arabic" w:hAnsi="Traditional Arabic"/>
          <w:sz w:val="32"/>
          <w:szCs w:val="32"/>
          <w:rtl/>
        </w:rPr>
        <w:t xml:space="preserve"> إذا اكتفى الحكم بعبارة مجملة كالاقتصار على</w:t>
      </w:r>
      <w:r w:rsidRPr="00476768">
        <w:rPr>
          <w:rFonts w:ascii="Traditional Arabic" w:hAnsi="Traditional Arabic" w:hint="cs"/>
          <w:sz w:val="32"/>
          <w:szCs w:val="32"/>
          <w:rtl/>
        </w:rPr>
        <w:t xml:space="preserve"> (</w:t>
      </w:r>
      <w:r w:rsidRPr="00476768">
        <w:rPr>
          <w:rFonts w:ascii="Traditional Arabic" w:hAnsi="Traditional Arabic"/>
          <w:sz w:val="32"/>
          <w:szCs w:val="32"/>
          <w:rtl/>
        </w:rPr>
        <w:t>عدم وجود ما يستوجب الملاحظة</w:t>
      </w:r>
      <w:r w:rsidRPr="00476768">
        <w:rPr>
          <w:rFonts w:ascii="Traditional Arabic" w:hAnsi="Traditional Arabic" w:hint="cs"/>
          <w:sz w:val="32"/>
          <w:szCs w:val="32"/>
          <w:rtl/>
        </w:rPr>
        <w:t>)</w:t>
      </w:r>
      <w:r w:rsidRPr="00476768">
        <w:rPr>
          <w:rFonts w:ascii="Traditional Arabic" w:hAnsi="Traditional Arabic"/>
          <w:sz w:val="32"/>
          <w:szCs w:val="32"/>
          <w:rtl/>
        </w:rPr>
        <w:t xml:space="preserve"> دون إيضاح الأسباب المفصلة التي أدت إلى النتيجة التي انتهى إليها في منطوقه؛ فإنه يعد خالياً من التسبيب، ومستوجباً للنقض</w:t>
      </w:r>
      <w:r w:rsidRPr="00476768">
        <w:rPr>
          <w:rFonts w:ascii="Traditional Arabic" w:hAnsi="Traditional Arabic" w:hint="cs"/>
          <w:sz w:val="32"/>
          <w:szCs w:val="32"/>
          <w:rtl/>
        </w:rPr>
        <w:t>.</w:t>
      </w:r>
    </w:p>
    <w:p w14:paraId="5D512817" w14:textId="77777777" w:rsidR="003874C9" w:rsidRPr="00476768" w:rsidRDefault="003874C9" w:rsidP="00905A9D">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0D7BEB47" w14:textId="77777777" w:rsidR="003874C9" w:rsidRPr="00476768" w:rsidRDefault="003874C9" w:rsidP="008837EE">
      <w:pPr>
        <w:pStyle w:val="a6"/>
        <w:numPr>
          <w:ilvl w:val="0"/>
          <w:numId w:val="583"/>
        </w:numPr>
        <w:ind w:left="360"/>
        <w:jc w:val="both"/>
        <w:rPr>
          <w:rFonts w:ascii="Traditional Arabic" w:hAnsi="Traditional Arabic"/>
          <w:b/>
          <w:bCs/>
          <w:sz w:val="32"/>
          <w:szCs w:val="32"/>
          <w:rtl/>
        </w:rPr>
      </w:pPr>
      <w:r w:rsidRPr="00476768">
        <w:rPr>
          <w:rFonts w:ascii="Traditional Arabic" w:hAnsi="Traditional Arabic"/>
          <w:sz w:val="32"/>
          <w:szCs w:val="32"/>
          <w:rtl/>
        </w:rPr>
        <w:t>المادة (27) من نظام المرافعات أمام ديوان المظالم الصادر بالمرسوم الملكي رقم (م/3) وتاريخ 22/1/1435هـ.</w:t>
      </w:r>
    </w:p>
    <w:p w14:paraId="65FDAC00" w14:textId="77777777" w:rsidR="003874C9" w:rsidRPr="00476768" w:rsidRDefault="003874C9" w:rsidP="0006336A">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4FBC7875" w14:textId="2B0A27E4" w:rsidR="003874C9" w:rsidRPr="00476768" w:rsidRDefault="003874C9" w:rsidP="008810F0">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تتحصل الوقائع في أن المعترضة تقدمت بصحيفة دعوى إلى محكمة الاستئناف الإدارية بمنطقة مكة المكرمة طلبت فيها إلغاء قرار الهيئة الصحية الشرعية رقم (٢٨٥١) لعام ١٤٤١هـ وتاريخ 10/٣/1442هـ. فأحيل إلى الدائرة الخامسة في تلك المحكمة. وبتاريخ 20/٦/1442هـ أصدرت حكمها القاضي برفض التظلم</w:t>
      </w:r>
      <w:r w:rsidR="003C1800">
        <w:rPr>
          <w:rFonts w:ascii="Traditional Arabic" w:eastAsia="Times New Roman" w:hAnsi="Traditional Arabic" w:cs="Traditional Arabic"/>
          <w:sz w:val="32"/>
          <w:szCs w:val="32"/>
          <w:rtl/>
        </w:rPr>
        <w:t xml:space="preserve"> للأسباب التي أوضحتها</w:t>
      </w:r>
      <w:r w:rsidRPr="00476768">
        <w:rPr>
          <w:rFonts w:ascii="Traditional Arabic" w:eastAsia="Times New Roman" w:hAnsi="Traditional Arabic" w:cs="Traditional Arabic"/>
          <w:sz w:val="32"/>
          <w:szCs w:val="32"/>
          <w:rtl/>
        </w:rPr>
        <w:t xml:space="preserve">، وبتاريخ 4/٨/1442هـ تقدم وكيل المعترضة باعتراضه على حكم محكمة الاستئناف أمام هذه المحكمة طالباً نقض الحكم؛ للأسباب الواردة في الاعتراض والتي تتلخص في أن الحكم المعترض عليه خالف المادة السادسة والعشرين من نظام مزاولة المهن الصحية، ذلك أن قرار الهيئة نص على </w:t>
      </w:r>
      <w:r w:rsidR="00C82DD7"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(عدم وجود خطأ طبي من الطبيب إلا أن نسبة التحسن كانت سبعين بالمئة فقط)</w:t>
      </w:r>
      <w:r w:rsidR="00C82DD7"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مع أن المادة السا</w:t>
      </w:r>
      <w:r w:rsidR="00F10178" w:rsidRPr="00476768">
        <w:rPr>
          <w:rFonts w:ascii="Traditional Arabic" w:eastAsia="Times New Roman" w:hAnsi="Traditional Arabic" w:cs="Traditional Arabic"/>
          <w:sz w:val="32"/>
          <w:szCs w:val="32"/>
          <w:rtl/>
        </w:rPr>
        <w:t xml:space="preserve">دسة والعشرين نصت على أن التزام </w:t>
      </w:r>
      <w:r w:rsidR="00F10178" w:rsidRPr="00476768">
        <w:rPr>
          <w:rFonts w:ascii="Traditional Arabic" w:eastAsia="Times New Roman" w:hAnsi="Traditional Arabic" w:cs="Traditional Arabic" w:hint="cs"/>
          <w:sz w:val="32"/>
          <w:szCs w:val="32"/>
          <w:rtl/>
        </w:rPr>
        <w:t>ا</w:t>
      </w:r>
      <w:r w:rsidRPr="00476768">
        <w:rPr>
          <w:rFonts w:ascii="Traditional Arabic" w:eastAsia="Times New Roman" w:hAnsi="Traditional Arabic" w:cs="Traditional Arabic"/>
          <w:sz w:val="32"/>
          <w:szCs w:val="32"/>
          <w:rtl/>
        </w:rPr>
        <w:t xml:space="preserve">لممارس الصحي هو التزام ببذل عناية يقظة، وعدم كمال الاستفادة </w:t>
      </w:r>
      <w:r w:rsidRPr="00476768">
        <w:rPr>
          <w:rFonts w:ascii="Traditional Arabic" w:eastAsia="Times New Roman" w:hAnsi="Traditional Arabic" w:cs="Traditional Arabic"/>
          <w:sz w:val="32"/>
          <w:szCs w:val="32"/>
          <w:rtl/>
        </w:rPr>
        <w:lastRenderedPageBreak/>
        <w:t>لا يوجب التعويض من الطبيب، كما أن القرار خالف المادة السابعة والعشرين من نظام مزاولة المهن الصحية ذلك أن هذه المادة أوردت الأخطاء الموجبة للتعويض حصراً وليس منها عدم الاستفادة على حد وجهة نظر الهيئة، إضافة إلى مخالفة الهيئة للفقرة الرابعة من المادة الخامسة والثلاثين من نظام مزاولة المهن الصحية ولائحته التنفيذية التي نصت على أنه: "يجب أن يكون قرار الهيئة مسبباً مدعماً بإسناد جميع الوقائع إلى النصوص النظامية المتعلقة بها"، إذ لم توضح المخالفة أو الخطأ الذي وقع فيه الطبيب ودليل ثبوته، علاوة على مخالفة القرار للرأي الطبي الفني الصادر من مستشفى الملك عبدالعزيز بعد معاينة المعترض ضدها. فأبلغت للمعترض ضدها بصحيفة الاعتراض حسب الأصول المتبعة نظاماً.</w:t>
      </w:r>
    </w:p>
    <w:p w14:paraId="0C65EF08" w14:textId="77777777" w:rsidR="003874C9" w:rsidRPr="00476768" w:rsidRDefault="003874C9" w:rsidP="00291F0D">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3D8FC72B" w14:textId="57F933E4" w:rsidR="003874C9" w:rsidRPr="00476768" w:rsidRDefault="003874C9" w:rsidP="008810F0">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صدر خالياً من التسبيب إذ اقتصر -بعد أن قرر أن المحكمة تنظر في الدعوى ابتداء وفقاً للأمر السامي ذي الرقم (٣٢٠/7/م) والتاريخ 15/٢/1411هـ، وبعد إيراده ملخصاً للدعوى وبيان الاختصاص والقبول الشكلي للدعوى- اقتصر على القول بأن: ((الدائرة لم تجد ما يستوجب الملاحظة على ما انتهت إليه الهيئة الصحية الشرعية تجاه المدعي في قراراها المتظلم منه؛ الأمر الذي تنتهي معه الدائرة إلى رفض التظلم موضوعاً))؛ مخالفاً بذلك ما نصت عليه المادة السابعة والعشرون من نظام المرافعات أمام الديوان من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وأن يكون ما تقرره من أسباب مؤدياً إلى النتيجة التي انتهت إليها في منطوقه، ولكي يحقق التسبيب الغرض من إيجابه والنص عليه يلزم أن يكون واضحاً وضوحاً يمكن</w:t>
      </w:r>
      <w:r w:rsidR="00B74A8D" w:rsidRPr="00476768">
        <w:rPr>
          <w:rFonts w:ascii="Traditional Arabic" w:eastAsia="Times New Roman" w:hAnsi="Traditional Arabic" w:cs="Traditional Arabic"/>
          <w:sz w:val="32"/>
          <w:szCs w:val="32"/>
          <w:rtl/>
        </w:rPr>
        <w:t xml:space="preserve"> من فهمه ورقابته، فأما إذا اكتف</w:t>
      </w:r>
      <w:r w:rsidR="00B74A8D" w:rsidRPr="00476768">
        <w:rPr>
          <w:rFonts w:ascii="Traditional Arabic" w:eastAsia="Times New Roman" w:hAnsi="Traditional Arabic" w:cs="Traditional Arabic" w:hint="cs"/>
          <w:sz w:val="32"/>
          <w:szCs w:val="32"/>
          <w:rtl/>
        </w:rPr>
        <w:t>ى</w:t>
      </w:r>
      <w:r w:rsidRPr="00476768">
        <w:rPr>
          <w:rFonts w:ascii="Traditional Arabic" w:eastAsia="Times New Roman" w:hAnsi="Traditional Arabic" w:cs="Traditional Arabic"/>
          <w:sz w:val="32"/>
          <w:szCs w:val="32"/>
          <w:rtl/>
        </w:rPr>
        <w:t xml:space="preserve"> الح</w:t>
      </w:r>
      <w:r w:rsidR="009043F3">
        <w:rPr>
          <w:rFonts w:ascii="Traditional Arabic" w:eastAsia="Times New Roman" w:hAnsi="Traditional Arabic" w:cs="Traditional Arabic"/>
          <w:sz w:val="32"/>
          <w:szCs w:val="32"/>
          <w:rtl/>
        </w:rPr>
        <w:t xml:space="preserve">كم بعبارة مجملة كالاقتصار على: </w:t>
      </w:r>
      <w:r w:rsidR="009043F3">
        <w:rPr>
          <w:rFonts w:ascii="Traditional Arabic" w:eastAsia="Times New Roman" w:hAnsi="Traditional Arabic" w:cs="Traditional Arabic" w:hint="cs"/>
          <w:sz w:val="32"/>
          <w:szCs w:val="32"/>
          <w:rtl/>
        </w:rPr>
        <w:t>((</w:t>
      </w:r>
      <w:r w:rsidR="009043F3">
        <w:rPr>
          <w:rFonts w:ascii="Traditional Arabic" w:eastAsia="Times New Roman" w:hAnsi="Traditional Arabic" w:cs="Traditional Arabic"/>
          <w:sz w:val="32"/>
          <w:szCs w:val="32"/>
          <w:rtl/>
        </w:rPr>
        <w:t>عدم وجود ما يستوجب الملاحظة</w:t>
      </w:r>
      <w:r w:rsidR="009043F3">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 xml:space="preserve"> فقط دون إيضاح الأسباب المفصلة التي أدت إلى النتيجة التي انتهى إليها في منطوقه عد خالياً من التسبيب ومستوجباً للنقض. كما أن الحكم لم يبحث في صفة المعترضة (...) في رفع الدعوى ابتداءً لا سيما مع كون القرار صادراً بإلزام الطبيب بإعادة المبلغ المبين في القرار، وليس فيه ما يشير إلى أن القرار صادر في مواجهة المعترضة. وبما أن الحكم محل الاعتراض صدر دون مراعاة لذلك؛ فإن المتعين نقضه، وإعادة القضية إلى محكمة الاستئناف الإدارية بمنطقة مكة المكرمة لتفصل فيها من جديد من غير م</w:t>
      </w:r>
      <w:r w:rsidR="00A74590" w:rsidRPr="00476768">
        <w:rPr>
          <w:rFonts w:ascii="Traditional Arabic" w:eastAsia="Times New Roman" w:hAnsi="Traditional Arabic" w:cs="Traditional Arabic" w:hint="cs"/>
          <w:sz w:val="32"/>
          <w:szCs w:val="32"/>
          <w:rtl/>
        </w:rPr>
        <w:t>َ</w:t>
      </w:r>
      <w:r w:rsidRPr="00476768">
        <w:rPr>
          <w:rFonts w:ascii="Traditional Arabic" w:eastAsia="Times New Roman" w:hAnsi="Traditional Arabic" w:cs="Traditional Arabic"/>
          <w:sz w:val="32"/>
          <w:szCs w:val="32"/>
          <w:rtl/>
        </w:rPr>
        <w:t>ن نظرها.</w:t>
      </w:r>
    </w:p>
    <w:p w14:paraId="4FD89E7A" w14:textId="15EF8BB0" w:rsidR="003874C9" w:rsidRPr="00476768" w:rsidRDefault="003874C9" w:rsidP="008810F0">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200EBA" w:rsidRPr="00476768">
        <w:rPr>
          <w:rFonts w:ascii="Traditional Arabic" w:eastAsia="Times New Roman" w:hAnsi="Traditional Arabic" w:cs="Traditional Arabic" w:hint="cs"/>
          <w:b/>
          <w:bCs/>
          <w:sz w:val="32"/>
          <w:szCs w:val="32"/>
          <w:rtl/>
        </w:rPr>
        <w:t>َ</w:t>
      </w:r>
      <w:r w:rsidRPr="00476768">
        <w:rPr>
          <w:rFonts w:ascii="Traditional Arabic" w:eastAsia="Times New Roman" w:hAnsi="Traditional Arabic" w:cs="Traditional Arabic"/>
          <w:b/>
          <w:bCs/>
          <w:sz w:val="32"/>
          <w:szCs w:val="32"/>
          <w:rtl/>
        </w:rPr>
        <w:t>ن نظرها.</w:t>
      </w:r>
    </w:p>
    <w:p w14:paraId="444490B4" w14:textId="77777777" w:rsidR="003874C9" w:rsidRPr="00476768" w:rsidRDefault="003874C9" w:rsidP="008810F0">
      <w:pPr>
        <w:spacing w:after="0" w:line="240" w:lineRule="auto"/>
        <w:jc w:val="both"/>
        <w:rPr>
          <w:rFonts w:ascii="Traditional Arabic" w:hAnsi="Traditional Arabic" w:cs="Traditional Arabic"/>
          <w:sz w:val="32"/>
          <w:szCs w:val="32"/>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15700FD3" w14:textId="77777777" w:rsidR="003874C9" w:rsidRPr="00476768" w:rsidRDefault="003874C9" w:rsidP="003874C9">
      <w:pPr>
        <w:spacing w:after="0"/>
        <w:jc w:val="both"/>
        <w:rPr>
          <w:rFonts w:ascii="Traditional Arabic" w:hAnsi="Traditional Arabic" w:cs="Traditional Arabic"/>
          <w:sz w:val="32"/>
          <w:szCs w:val="32"/>
          <w:rtl/>
        </w:rPr>
      </w:pPr>
    </w:p>
    <w:p w14:paraId="152BE29D" w14:textId="35FE0CE7" w:rsidR="003874C9" w:rsidRPr="00476768" w:rsidRDefault="003874C9"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رقم الحكم في المجموعة</w:t>
      </w:r>
      <w:r w:rsidR="00D6159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21</w:t>
      </w:r>
    </w:p>
    <w:p w14:paraId="4FA162AC" w14:textId="77777777" w:rsidR="003874C9" w:rsidRPr="00476768" w:rsidRDefault="003874C9" w:rsidP="00D3368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3026 لعام 1442هـ</w:t>
      </w:r>
    </w:p>
    <w:p w14:paraId="7D533ED1" w14:textId="77777777" w:rsidR="003874C9" w:rsidRPr="00476768" w:rsidRDefault="003874C9" w:rsidP="00D33689">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4944 لعام 1442هـ</w:t>
      </w:r>
    </w:p>
    <w:p w14:paraId="7D9DCC10" w14:textId="77777777" w:rsidR="003874C9" w:rsidRPr="00476768" w:rsidRDefault="003874C9" w:rsidP="00D33689">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22/11/1443هـ</w:t>
      </w:r>
    </w:p>
    <w:p w14:paraId="29AA70A2" w14:textId="77777777" w:rsidR="003874C9" w:rsidRPr="00476768" w:rsidRDefault="003874C9" w:rsidP="00D3368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1C7FFE6B" w14:textId="77777777" w:rsidR="003F74D7" w:rsidRPr="00476768" w:rsidRDefault="003F74D7" w:rsidP="008837EE">
      <w:pPr>
        <w:numPr>
          <w:ilvl w:val="0"/>
          <w:numId w:val="624"/>
        </w:num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t xml:space="preserve">دعوى - الحكم في الدعوى - مخالفة مبدأ قضائي صادر من المحكمة الإدارية العليا - </w:t>
      </w:r>
      <w:r w:rsidRPr="00476768">
        <w:rPr>
          <w:rFonts w:ascii="Traditional Arabic" w:hAnsi="Traditional Arabic" w:cs="Traditional Arabic"/>
          <w:sz w:val="32"/>
          <w:szCs w:val="32"/>
          <w:rtl/>
        </w:rPr>
        <w:t xml:space="preserve">إذا خالف الحكمُ المبادئَ القضائيةَ التي </w:t>
      </w:r>
      <w:r w:rsidRPr="00476768">
        <w:rPr>
          <w:rFonts w:ascii="Traditional Arabic" w:hAnsi="Traditional Arabic" w:cs="Traditional Arabic" w:hint="cs"/>
          <w:sz w:val="32"/>
          <w:szCs w:val="32"/>
          <w:rtl/>
        </w:rPr>
        <w:t>قررتها</w:t>
      </w:r>
      <w:r w:rsidRPr="00476768">
        <w:rPr>
          <w:rFonts w:ascii="Traditional Arabic" w:hAnsi="Traditional Arabic" w:cs="Traditional Arabic"/>
          <w:sz w:val="32"/>
          <w:szCs w:val="32"/>
          <w:rtl/>
        </w:rPr>
        <w:t xml:space="preserve"> المحكمة الإدارية العليا في قضايا مماثلة؛ فإنه يتعيَّن نقضه.</w:t>
      </w:r>
    </w:p>
    <w:p w14:paraId="0AAFC335" w14:textId="4D69D79E" w:rsidR="003874C9" w:rsidRPr="00476768" w:rsidRDefault="003874C9" w:rsidP="00540411">
      <w:pPr>
        <w:pStyle w:val="a6"/>
        <w:numPr>
          <w:ilvl w:val="0"/>
          <w:numId w:val="624"/>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صحة - ممارس صحي - صيدلي - حقوق وظيفية - بدل عدوى -</w:t>
      </w:r>
      <w:r w:rsidRPr="00476768">
        <w:rPr>
          <w:rFonts w:ascii="Traditional Arabic" w:hAnsi="Traditional Arabic"/>
          <w:sz w:val="32"/>
          <w:szCs w:val="32"/>
          <w:rtl/>
        </w:rPr>
        <w:t xml:space="preserve"> وظيفة (صيدلي) </w:t>
      </w:r>
      <w:r w:rsidR="00540411">
        <w:rPr>
          <w:rFonts w:ascii="Traditional Arabic" w:hAnsi="Traditional Arabic" w:hint="cs"/>
          <w:sz w:val="32"/>
          <w:szCs w:val="32"/>
          <w:rtl/>
        </w:rPr>
        <w:t>ليست</w:t>
      </w:r>
      <w:r w:rsidR="00540411">
        <w:rPr>
          <w:rFonts w:ascii="Traditional Arabic" w:hAnsi="Traditional Arabic"/>
          <w:sz w:val="32"/>
          <w:szCs w:val="32"/>
          <w:rtl/>
        </w:rPr>
        <w:t xml:space="preserve"> مسم</w:t>
      </w:r>
      <w:r w:rsidR="00540411">
        <w:rPr>
          <w:rFonts w:ascii="Traditional Arabic" w:hAnsi="Traditional Arabic" w:hint="cs"/>
          <w:sz w:val="32"/>
          <w:szCs w:val="32"/>
          <w:rtl/>
        </w:rPr>
        <w:t>ا</w:t>
      </w:r>
      <w:r w:rsidRPr="00476768">
        <w:rPr>
          <w:rFonts w:ascii="Traditional Arabic" w:hAnsi="Traditional Arabic"/>
          <w:sz w:val="32"/>
          <w:szCs w:val="32"/>
          <w:rtl/>
        </w:rPr>
        <w:t>ة من الوظائف التي يستحق شاغلوها بدل عدوى؛ ومن ثم لا يستحق شاغلو الوظيفة للبدل.</w:t>
      </w:r>
    </w:p>
    <w:p w14:paraId="13E07F41" w14:textId="3ACCEFF9" w:rsidR="003874C9" w:rsidRPr="00476768" w:rsidRDefault="003874C9" w:rsidP="00F3041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67EA087" w14:textId="77777777" w:rsidR="003874C9" w:rsidRPr="00476768" w:rsidRDefault="003874C9" w:rsidP="008837EE">
      <w:pPr>
        <w:pStyle w:val="a6"/>
        <w:numPr>
          <w:ilvl w:val="0"/>
          <w:numId w:val="595"/>
        </w:numPr>
        <w:jc w:val="both"/>
        <w:rPr>
          <w:rFonts w:ascii="Traditional Arabic" w:hAnsi="Traditional Arabic"/>
          <w:sz w:val="32"/>
          <w:szCs w:val="32"/>
          <w:rtl/>
        </w:rPr>
      </w:pPr>
      <w:r w:rsidRPr="00476768">
        <w:rPr>
          <w:rFonts w:ascii="Traditional Arabic" w:hAnsi="Traditional Arabic"/>
          <w:sz w:val="32"/>
          <w:szCs w:val="32"/>
          <w:rtl/>
        </w:rPr>
        <w:t>المادتان (48، 60) من لائحة الحقوق والمزايا المالية الصادرة بالأمر الملكي رقم (أ/28) وتاريخ 20/3/1432هـ.</w:t>
      </w:r>
    </w:p>
    <w:p w14:paraId="62E1328F" w14:textId="77777777" w:rsidR="003874C9" w:rsidRPr="00476768" w:rsidRDefault="003874C9" w:rsidP="008837EE">
      <w:pPr>
        <w:pStyle w:val="a6"/>
        <w:numPr>
          <w:ilvl w:val="0"/>
          <w:numId w:val="595"/>
        </w:numPr>
        <w:jc w:val="both"/>
        <w:rPr>
          <w:rFonts w:ascii="Traditional Arabic" w:hAnsi="Traditional Arabic"/>
          <w:sz w:val="32"/>
          <w:szCs w:val="32"/>
        </w:rPr>
      </w:pPr>
      <w:r w:rsidRPr="00476768">
        <w:rPr>
          <w:rFonts w:ascii="Traditional Arabic" w:hAnsi="Traditional Arabic"/>
          <w:sz w:val="32"/>
          <w:szCs w:val="32"/>
          <w:rtl/>
        </w:rPr>
        <w:t>محضر لجنة البدلات رقم (98) لعام 1437هـ، بشأن إعادة تنظيم شروط صرف بدل العدوى، والضرر، والعزل.</w:t>
      </w:r>
    </w:p>
    <w:p w14:paraId="745D77C8" w14:textId="77777777" w:rsidR="003874C9" w:rsidRPr="00476768" w:rsidRDefault="003874C9" w:rsidP="008837EE">
      <w:pPr>
        <w:pStyle w:val="a6"/>
        <w:numPr>
          <w:ilvl w:val="0"/>
          <w:numId w:val="595"/>
        </w:numPr>
        <w:jc w:val="both"/>
        <w:rPr>
          <w:rFonts w:ascii="Traditional Arabic" w:hAnsi="Traditional Arabic"/>
          <w:sz w:val="32"/>
          <w:szCs w:val="32"/>
          <w:rtl/>
        </w:rPr>
      </w:pPr>
      <w:r w:rsidRPr="00476768">
        <w:rPr>
          <w:rFonts w:ascii="Traditional Arabic" w:hAnsi="Traditional Arabic"/>
          <w:sz w:val="32"/>
          <w:szCs w:val="32"/>
          <w:rtl/>
        </w:rPr>
        <w:t>خطاب وزير الخدمة المدنية رقم (3616) وتاريخ 14/2/1437هـ، بشأن استمرار العمل على المسميات الوظيفية المستحقة لبدل العدوى.</w:t>
      </w:r>
    </w:p>
    <w:p w14:paraId="40C919B5" w14:textId="77777777" w:rsidR="003874C9" w:rsidRPr="00476768" w:rsidRDefault="003874C9" w:rsidP="00060C0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7DEC1DE0" w14:textId="55240C7F" w:rsidR="003874C9" w:rsidRPr="00476768" w:rsidRDefault="003874C9" w:rsidP="006C3C30">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ضدها تقدمت بصحيفة دعوى إلى المحكمة الإدارية بمكة المكرمة طلبت فيها إلزام المدعى عليها بأن تصرف لها بدل العدوى اعتباراً من تاريخ 11/5/1433هـ. وبعد قيد الدعوى في سجلات المحكمة قضيةً إداريةً برقم (2185) لعام 1441هـ، أحيلت إلى الدائرة العاشرة في تلك المحكمة، وبتاريخ 29/3/1442هـ أصدرت فيها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المدعية الحكم أمام محكمة الاستئناف الإدارية بمنطقة مكة المكرمة، أحيل إلى دائرة الاستئناف الأولى، وبتاريخ 11/10/1442هـ أصدرت فيه حكمها القاضي بإلغاء الحكم، والقضاء مجدداً بإلزام المدعى عليها بأن تصرف للمدعية بدل العدوى اعتباراً من 11/5/1433هـ مع الاستمرار بالصرف ما دامت تمارس ذات العمل؛ للأسباب التي ساقتها. وبتاريخ 11/11/1442هـ تقدم ممثل المعترضة باعتراضه على حكم محكمة الاستئناف أمام هذه المحكمة طالباً نقضَ الحكم؛ للأسباب الواردة في الاعتراض، والتي تتلخص في أنه لا يمكن صرف البدل لكل العاملين في المستشفيات والمراكز الصحية ولو </w:t>
      </w:r>
      <w:r w:rsidRPr="00476768">
        <w:rPr>
          <w:rFonts w:ascii="Traditional Arabic" w:hAnsi="Traditional Arabic" w:cs="Traditional Arabic"/>
          <w:sz w:val="32"/>
          <w:szCs w:val="32"/>
          <w:rtl/>
        </w:rPr>
        <w:lastRenderedPageBreak/>
        <w:t>قيل بذلك لما أصبح للوظائف المقرر لها البدل ميزة على غيرها، كما أن المنظم حدد الوظائف والجهات التي يصرف لها بدل العدوى، ووظيفة المعترض ضدها ليست من الوظائف المحددة لأنها تعمل في وظيفة صيدلانية في العيادات الشاملة التخصصية لقوى الأمن بجدة. وقد ورد خطاب مدير إدارة البدلات بوزارة الخدمة المدنية رقم (3755) وتاريخ 18/2/1437هـ المتضمن أنه لم يسبق أن أقرت اللجنة صرف بدل العدوى لوظائف الصيدلة والسجلات الطبية. فأبلغت المعترض ضدها بصحيفة الاعتراض فقدمت مذكرةً ملخصها: أن مدار صرف البدل هو احتمال التعرض للضرر وفقاً للمادة (1/15/4) من لائحة الوظائف الصحية الصادرة بقرار مجلس الخدمة المدنية رقم (1/241)، ووفقاً لما نصت عليه المادة العاشرة من لائحة الوظائف الصحية، وأما خطاب وزير الخدمة المدنية رقم (3616) وتاريخ 14/7/1437هـ فليس فيه ما يفيد قصر صرف البدل على الوظائف المحددة فيه، وإنما جاء لتقرير صرفه لمن يعمل في تلك الإدارات، فضلاً عن أن بدل العدوى خارج عن صلاحيات اللجنة المنصوص عليها في المادة السادسة والخمسين من لائحة الحقوق والمزايا المالية، إضافة إلى أنها كلفت رسميّاً بالعمل خلال جائحة كورونا مما يزيد احتمالية تعرضها للعدوى، وقد أقرت المعترضة بأن البدل يصرف لمن طبيعة عملهم تتمثل بالاحتكاك بالمرضى ومخالطتهم. وبعد انقضاء المهل المنصوص عليها في المادة الخمسين من نظام المرافعات أمام الديوان لتبادل المذكرات أحيل الاعتراض إلى هذه الدائرة.</w:t>
      </w:r>
    </w:p>
    <w:p w14:paraId="66431482" w14:textId="77777777" w:rsidR="003874C9" w:rsidRPr="00476768" w:rsidRDefault="003874C9" w:rsidP="00093421">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36769C10" w14:textId="72FFCA21" w:rsidR="003874C9" w:rsidRPr="00476768" w:rsidRDefault="003874C9" w:rsidP="00D33689">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w:t>
      </w:r>
      <w:r w:rsidRPr="00476768">
        <w:rPr>
          <w:rFonts w:ascii="Traditional Arabic" w:eastAsia="Calibri" w:hAnsi="Traditional Arabic" w:cs="Traditional Arabic"/>
          <w:sz w:val="32"/>
          <w:szCs w:val="32"/>
          <w:rtl/>
        </w:rPr>
        <w:t xml:space="preserve">أما عن الموضوع، </w:t>
      </w:r>
      <w:r w:rsidRPr="00476768">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w:t>
      </w:r>
      <w:proofErr w:type="spellStart"/>
      <w:r w:rsidRPr="00476768">
        <w:rPr>
          <w:rFonts w:ascii="Traditional Arabic" w:hAnsi="Traditional Arabic" w:cs="Traditional Arabic"/>
          <w:sz w:val="32"/>
          <w:szCs w:val="32"/>
          <w:rtl/>
        </w:rPr>
        <w:t>الستون</w:t>
      </w:r>
      <w:proofErr w:type="spellEnd"/>
      <w:r w:rsidRPr="00476768">
        <w:rPr>
          <w:rFonts w:ascii="Traditional Arabic" w:hAnsi="Traditional Arabic" w:cs="Traditional Arabic"/>
          <w:sz w:val="32"/>
          <w:szCs w:val="32"/>
          <w:rtl/>
        </w:rPr>
        <w:t xml:space="preserve"> من باب الأحكام العامة فيها على أن: "تحل المواد الواردة في هذه اللائحة محل جميع القواعد المقررة في هذا الشأن"، ونصت المادة الثامنة والأربعون من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سعادة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w:t>
      </w:r>
      <w:r w:rsidR="00C57747"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بل لجنة البدلات بمشاركة ممثلين من وزارة الصحة، وخلصت بالتوصيات الواردة في محضرها رقم (98) نأمل استكمال العمل بموجبه"، وقد جاء في محضر لجنة البدلات رقم (98) لعام 1437هـ أنه: "استناداً </w:t>
      </w:r>
      <w:r w:rsidRPr="00476768">
        <w:rPr>
          <w:rFonts w:ascii="Traditional Arabic" w:hAnsi="Traditional Arabic" w:cs="Traditional Arabic"/>
          <w:sz w:val="32"/>
          <w:szCs w:val="32"/>
          <w:rtl/>
        </w:rPr>
        <w:lastRenderedPageBreak/>
        <w:t>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2-...وتم دراسة الموضوعين أعلاه بمشاركة ممثلي وزارة الصحة في ضوء ما يلي:...وبمناقشة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w:t>
      </w:r>
      <w:r w:rsidR="00C04C50" w:rsidRPr="00476768">
        <w:rPr>
          <w:rFonts w:ascii="Traditional Arabic" w:hAnsi="Traditional Arabic" w:cs="Traditional Arabic"/>
          <w:sz w:val="32"/>
          <w:szCs w:val="32"/>
          <w:rtl/>
        </w:rPr>
        <w:t xml:space="preserve"> النظر فيما يستجد من وظائف. ولم</w:t>
      </w:r>
      <w:r w:rsidRPr="00476768">
        <w:rPr>
          <w:rFonts w:ascii="Traditional Arabic" w:hAnsi="Traditional Arabic" w:cs="Traditional Arabic"/>
          <w:sz w:val="32"/>
          <w:szCs w:val="32"/>
          <w:rtl/>
        </w:rPr>
        <w:t xml:space="preserve">ا كانت المعترض ضدها تعمل في الصيدلة وكانت وظيفتها لم تسم من الوظائف التي يستحق شاغلوها هذا البدل التي أقرتها اللجنة المشار إليها في المواد آنفة الذكر؛ </w:t>
      </w:r>
      <w:r w:rsidRPr="00476768">
        <w:rPr>
          <w:rFonts w:ascii="Traditional Arabic" w:eastAsia="Calibri" w:hAnsi="Traditional Arabic" w:cs="Traditional Arabic"/>
          <w:sz w:val="32"/>
          <w:szCs w:val="32"/>
          <w:rtl/>
        </w:rPr>
        <w:t>فإن الحكم المعترض عليه قد خالف النظام وخالف المبادئ القضائية التي قررتها هذه المحكمة في أحكام مماثلة؛ فتعيَّن نقضُه،</w:t>
      </w:r>
      <w:r w:rsidRPr="00476768">
        <w:rPr>
          <w:rFonts w:ascii="Traditional Arabic" w:hAnsi="Traditional Arabic" w:cs="Traditional Arabic"/>
          <w:sz w:val="32"/>
          <w:szCs w:val="32"/>
          <w:rtl/>
        </w:rPr>
        <w:t xml:space="preserve"> وإعادة القضية إلى محكمة الاستئناف الإدارية بمنطقة مكة المكرمة لتفصل فيها من جديد مِن غير مَن نظرها.</w:t>
      </w:r>
    </w:p>
    <w:p w14:paraId="7F4DEDAC" w14:textId="4679C19E" w:rsidR="003874C9" w:rsidRPr="00476768" w:rsidRDefault="003874C9" w:rsidP="00D33689">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لذلك حكمت المحكمة: بقبول الاعتراض شكلاً، وفي الموضوع بنقض الحكم محل الاعتراض، وإحالة القضية إلى محكمة الاستئناف الإدارية بمنطقة مكة المكرمة لتفصل فيها من جديد من غير م</w:t>
      </w:r>
      <w:r w:rsidR="00AA3EDF"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6BA3D3D8" w14:textId="77777777" w:rsidR="003874C9" w:rsidRPr="00476768" w:rsidRDefault="003874C9" w:rsidP="00D33689">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42357243" w14:textId="77777777" w:rsidR="00E94318" w:rsidRPr="00476768" w:rsidRDefault="00E94318">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35ABF9D0" w14:textId="797DD362" w:rsidR="003874C9" w:rsidRPr="00476768" w:rsidRDefault="003874C9"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503D4">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22</w:t>
      </w:r>
    </w:p>
    <w:p w14:paraId="219B772F" w14:textId="77777777" w:rsidR="003874C9" w:rsidRPr="00476768" w:rsidRDefault="003874C9" w:rsidP="009A7C3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1731 لعام 1442هـ</w:t>
      </w:r>
    </w:p>
    <w:p w14:paraId="6437F8A6" w14:textId="77777777" w:rsidR="003874C9" w:rsidRPr="00476768" w:rsidRDefault="003874C9" w:rsidP="009A7C3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801 لعام 1443هـ</w:t>
      </w:r>
    </w:p>
    <w:p w14:paraId="524AE972" w14:textId="77777777" w:rsidR="003874C9" w:rsidRPr="00476768" w:rsidRDefault="003874C9" w:rsidP="009A7C3D">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23/11/1443هـ</w:t>
      </w:r>
    </w:p>
    <w:p w14:paraId="1EEA9EE5" w14:textId="77777777" w:rsidR="003874C9" w:rsidRPr="00476768" w:rsidRDefault="003874C9" w:rsidP="009A7C3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0E8E303" w14:textId="279AA69A" w:rsidR="00B04B34" w:rsidRPr="00476768" w:rsidRDefault="00B04B34" w:rsidP="008837EE">
      <w:pPr>
        <w:pStyle w:val="a6"/>
        <w:numPr>
          <w:ilvl w:val="0"/>
          <w:numId w:val="56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تراخيص - </w:t>
      </w:r>
      <w:r w:rsidRPr="00476768">
        <w:rPr>
          <w:rFonts w:ascii="Traditional Arabic" w:hAnsi="Traditional Arabic"/>
          <w:b/>
          <w:bCs/>
          <w:sz w:val="32"/>
          <w:szCs w:val="32"/>
          <w:rtl/>
          <w:lang w:bidi="ar-EG"/>
        </w:rPr>
        <w:t>تكييف الترخيص</w:t>
      </w:r>
      <w:r w:rsidRPr="00476768">
        <w:rPr>
          <w:rFonts w:ascii="Traditional Arabic" w:hAnsi="Traditional Arabic" w:hint="cs"/>
          <w:b/>
          <w:bCs/>
          <w:sz w:val="32"/>
          <w:szCs w:val="32"/>
          <w:rtl/>
          <w:lang w:bidi="ar-EG"/>
        </w:rPr>
        <w:t xml:space="preserve"> -</w:t>
      </w:r>
      <w:r w:rsidRPr="00476768">
        <w:rPr>
          <w:rFonts w:ascii="Traditional Arabic" w:eastAsia="Calibri" w:hAnsi="Traditional Arabic"/>
          <w:sz w:val="32"/>
          <w:szCs w:val="32"/>
          <w:rtl/>
        </w:rPr>
        <w:t xml:space="preserve"> التراخيص الإدارية تصدر بقرارات إدارية ولا تعد حقاً من حقوق الملكية، وإنما هي ميزة وقتية وحق مؤقت يتوقف التمتع به على عدم تخلف شرط صلاحية استعماله أو ظهور ظروف وأوضاع جديدة تستوجب إلغا</w:t>
      </w:r>
      <w:r w:rsidRPr="00476768">
        <w:rPr>
          <w:rFonts w:ascii="Traditional Arabic" w:eastAsia="Calibri" w:hAnsi="Traditional Arabic" w:hint="cs"/>
          <w:sz w:val="32"/>
          <w:szCs w:val="32"/>
          <w:rtl/>
        </w:rPr>
        <w:t>ء</w:t>
      </w:r>
      <w:r w:rsidRPr="00476768">
        <w:rPr>
          <w:rFonts w:ascii="Traditional Arabic" w:eastAsia="Calibri" w:hAnsi="Traditional Arabic"/>
          <w:sz w:val="32"/>
          <w:szCs w:val="32"/>
          <w:rtl/>
        </w:rPr>
        <w:t>ه أو تعديله تحقيقاً للمصلحة العامة.</w:t>
      </w:r>
    </w:p>
    <w:p w14:paraId="53176A30" w14:textId="0ED0BC25" w:rsidR="00B04B34" w:rsidRPr="00476768" w:rsidRDefault="003874C9" w:rsidP="008837EE">
      <w:pPr>
        <w:pStyle w:val="a6"/>
        <w:numPr>
          <w:ilvl w:val="0"/>
          <w:numId w:val="56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تراخيص - </w:t>
      </w:r>
      <w:r w:rsidR="00B04B34" w:rsidRPr="00476768">
        <w:rPr>
          <w:rFonts w:ascii="Traditional Arabic" w:hAnsi="Traditional Arabic" w:hint="cs"/>
          <w:b/>
          <w:bCs/>
          <w:sz w:val="32"/>
          <w:szCs w:val="32"/>
          <w:rtl/>
          <w:lang w:bidi="ar-EG"/>
        </w:rPr>
        <w:t>منح</w:t>
      </w:r>
      <w:r w:rsidRPr="00476768">
        <w:rPr>
          <w:rFonts w:ascii="Traditional Arabic" w:hAnsi="Traditional Arabic"/>
          <w:b/>
          <w:bCs/>
          <w:sz w:val="32"/>
          <w:szCs w:val="32"/>
          <w:rtl/>
          <w:lang w:bidi="ar-EG"/>
        </w:rPr>
        <w:t xml:space="preserve"> الترخيص</w:t>
      </w:r>
      <w:r w:rsidRPr="00476768">
        <w:rPr>
          <w:rFonts w:ascii="Traditional Arabic" w:eastAsia="Calibri" w:hAnsi="Traditional Arabic"/>
          <w:b/>
          <w:bCs/>
          <w:sz w:val="32"/>
          <w:szCs w:val="32"/>
          <w:rtl/>
        </w:rPr>
        <w:t xml:space="preserve"> </w:t>
      </w:r>
      <w:r w:rsidR="00B04B34" w:rsidRPr="00476768">
        <w:rPr>
          <w:rFonts w:ascii="Traditional Arabic" w:eastAsia="Calibri" w:hAnsi="Traditional Arabic" w:hint="cs"/>
          <w:b/>
          <w:bCs/>
          <w:sz w:val="32"/>
          <w:szCs w:val="32"/>
          <w:rtl/>
        </w:rPr>
        <w:t>- أثره -</w:t>
      </w:r>
      <w:r w:rsidRPr="00476768">
        <w:rPr>
          <w:rFonts w:ascii="Traditional Arabic" w:eastAsia="Calibri" w:hAnsi="Traditional Arabic"/>
          <w:sz w:val="32"/>
          <w:szCs w:val="32"/>
          <w:rtl/>
        </w:rPr>
        <w:t xml:space="preserve"> منح الترخيص لا يعني نشوء حق دائم للمرخص له في مواجهة الجهة الإدارية، بحيث يمتنع عليها إلغاء الترخيص أو تعديله خلال مدة سريانه أو عدم تجديده بعد انتهاء مدته إذا ظهر أن منح الترخيص ابتداءً لا يتفق مع النظام أو أن المرخص له أخل بشرط من شروط منح الترخيص أو تغيرت الظروف والأوضاع التي كان</w:t>
      </w:r>
      <w:r w:rsidR="00B04B34" w:rsidRPr="00476768">
        <w:rPr>
          <w:rFonts w:ascii="Traditional Arabic" w:eastAsia="Calibri" w:hAnsi="Traditional Arabic"/>
          <w:sz w:val="32"/>
          <w:szCs w:val="32"/>
          <w:rtl/>
        </w:rPr>
        <w:t>ت موجودة عند منح الترخيص ابتداء</w:t>
      </w:r>
      <w:r w:rsidR="00B04B34" w:rsidRPr="00476768">
        <w:rPr>
          <w:rFonts w:ascii="Traditional Arabic" w:eastAsia="Calibri" w:hAnsi="Traditional Arabic" w:hint="cs"/>
          <w:sz w:val="32"/>
          <w:szCs w:val="32"/>
          <w:rtl/>
        </w:rPr>
        <w:t>.</w:t>
      </w:r>
    </w:p>
    <w:p w14:paraId="5804AD62" w14:textId="14528C31" w:rsidR="003874C9" w:rsidRPr="00476768" w:rsidRDefault="003874C9" w:rsidP="00A615A0">
      <w:pPr>
        <w:pStyle w:val="a6"/>
        <w:numPr>
          <w:ilvl w:val="0"/>
          <w:numId w:val="560"/>
        </w:numPr>
        <w:jc w:val="both"/>
        <w:rPr>
          <w:rFonts w:ascii="Traditional Arabic" w:eastAsia="Calibri" w:hAnsi="Traditional Arabic"/>
          <w:sz w:val="32"/>
          <w:szCs w:val="32"/>
        </w:rPr>
      </w:pPr>
      <w:r w:rsidRPr="00476768">
        <w:rPr>
          <w:rFonts w:ascii="Traditional Arabic" w:eastAsia="Calibri" w:hAnsi="Traditional Arabic"/>
          <w:b/>
          <w:bCs/>
          <w:sz w:val="32"/>
          <w:szCs w:val="32"/>
          <w:rtl/>
        </w:rPr>
        <w:t>تراخيص - منح الترخيص - تحصنه -</w:t>
      </w:r>
      <w:r w:rsidRPr="00476768">
        <w:rPr>
          <w:rFonts w:ascii="Traditional Arabic" w:eastAsia="Calibri" w:hAnsi="Traditional Arabic"/>
          <w:sz w:val="32"/>
          <w:szCs w:val="32"/>
          <w:rtl/>
        </w:rPr>
        <w:t xml:space="preserve"> القرارات الصادرة بمنح الترخيص لا تتحصن بمضي المدة في مواجهة الجهة الإدارية.</w:t>
      </w:r>
    </w:p>
    <w:p w14:paraId="467C65AA" w14:textId="77777777" w:rsidR="003874C9" w:rsidRPr="00476768" w:rsidRDefault="003874C9" w:rsidP="008837EE">
      <w:pPr>
        <w:pStyle w:val="a6"/>
        <w:numPr>
          <w:ilvl w:val="0"/>
          <w:numId w:val="560"/>
        </w:numPr>
        <w:jc w:val="both"/>
        <w:rPr>
          <w:rFonts w:ascii="Traditional Arabic" w:eastAsia="Calibri" w:hAnsi="Traditional Arabic"/>
          <w:sz w:val="32"/>
          <w:szCs w:val="32"/>
          <w:rtl/>
        </w:rPr>
      </w:pPr>
      <w:r w:rsidRPr="00476768">
        <w:rPr>
          <w:rFonts w:ascii="Traditional Arabic" w:eastAsia="Calibri" w:hAnsi="Traditional Arabic"/>
          <w:b/>
          <w:bCs/>
          <w:sz w:val="32"/>
          <w:szCs w:val="32"/>
          <w:rtl/>
        </w:rPr>
        <w:t>تراخيص - الامتناع عن تجديد الترخيص - عدم نشوء المسؤولية الإدارية -</w:t>
      </w:r>
      <w:r w:rsidRPr="00476768">
        <w:rPr>
          <w:rFonts w:ascii="Traditional Arabic" w:eastAsia="Calibri" w:hAnsi="Traditional Arabic"/>
          <w:sz w:val="32"/>
          <w:szCs w:val="32"/>
          <w:rtl/>
        </w:rPr>
        <w:t xml:space="preserve"> المسؤولية الإدارية للجهة الإدارية لا تنشأ إذا لم تقم بتجديد الترخيص لتخلف شرط صلاحية استعماله، وليس من شأن عدم تجديد الترخيص على فرض اعتباره خطأ أن يحدث الضرر كأثر مباشر له.</w:t>
      </w:r>
    </w:p>
    <w:p w14:paraId="2D54F52A" w14:textId="77777777" w:rsidR="003874C9" w:rsidRPr="00476768" w:rsidRDefault="003874C9" w:rsidP="008837EE">
      <w:pPr>
        <w:pStyle w:val="a6"/>
        <w:numPr>
          <w:ilvl w:val="0"/>
          <w:numId w:val="560"/>
        </w:numPr>
        <w:jc w:val="both"/>
        <w:rPr>
          <w:rFonts w:ascii="Traditional Arabic" w:eastAsia="Calibri" w:hAnsi="Traditional Arabic"/>
          <w:sz w:val="32"/>
          <w:szCs w:val="32"/>
          <w:rtl/>
        </w:rPr>
      </w:pPr>
      <w:r w:rsidRPr="00476768">
        <w:rPr>
          <w:rFonts w:ascii="Traditional Arabic" w:hAnsi="Traditional Arabic"/>
          <w:b/>
          <w:bCs/>
          <w:sz w:val="32"/>
          <w:szCs w:val="32"/>
          <w:rtl/>
        </w:rPr>
        <w:t>تعويض - المسؤولية التقصيرية - ركن الضرر - ما يشترط فيه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التعويض لا يكون إلا عن</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الأضرار التي وقعت كأثر مباشر للفعل الضار.</w:t>
      </w:r>
    </w:p>
    <w:p w14:paraId="2F4E0DE5" w14:textId="77777777" w:rsidR="003874C9" w:rsidRPr="00476768" w:rsidRDefault="003874C9" w:rsidP="0075258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6077E886" w14:textId="56DB22EC" w:rsidR="003874C9" w:rsidRPr="00476768" w:rsidRDefault="003874C9" w:rsidP="009A7C3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بالدمام بدعوى تضمنت أنه يملك الأرض الواقعة في حي ابن خلدون في مدينة الدمام، وقد أصدرت لها بلدية شرق الدمام رخصة إنشاء بناء تجاري، وبعد بيعه للأرض امتنعت البلدية عن تجديد رخصة البناء التجاري للمشتري بحجة أن استخدام الأرض سكني؛ مما أدى إلى رجوع</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المشتري عليه، والمطالبة بإبطال البيع وإعادة السعي وأتعاب المحاماة، وقد صدر الحكم له بذلك، وخلص إلى طلب إلزام الأمانة بتعويض موكله عن هذه الأضرار وبأتعاب المحاماة. وبعد قيد الدعوى في سجلات المحكمة قضيةً برقم (1857) لعام 1441هـ، وإحالتها إلى الدائرة الأولى بتلك المحكمة نظرتها، ثم أصدرت فيها حكمها القاضي بإلزام أمانة المنطقة الشرقية بأن تدفع للمدعي (...) مبلغاً قدره (165</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 xml:space="preserve">000) مئة </w:t>
      </w:r>
      <w:r w:rsidRPr="00476768">
        <w:rPr>
          <w:rFonts w:ascii="Traditional Arabic" w:eastAsia="Calibri" w:hAnsi="Traditional Arabic" w:cs="Traditional Arabic"/>
          <w:sz w:val="32"/>
          <w:szCs w:val="32"/>
          <w:rtl/>
        </w:rPr>
        <w:lastRenderedPageBreak/>
        <w:t>وخمسة وستون ألف ريال، عما غرمه من أتعاب المحاماة في دعوى الفسخ، وبأن تدفع له مبلغاً قدره (41</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250) واحد وأربعون ألفاً ومئتان وخمسون ريالاً عما غرمه من قيمة السعي، ورفض ماعدا ذلك من طلبات. وباستئناف الطرفين الحكم أمام محكمة الاستئناف الإدارية بالمنطقة الشرقية -الدائرة الثانية- نظرته، ثم أصدرت فيه حكمها القاضي بتأييد الحكم المستأنف محمولاً على أسبابه. وبتاريخ 30/1/1443هـ تقدم ممثل الأمانة إلى هذه المحكمة باعتراضه على حكم الاستئناف طالباً نقضَ الحكم؛ للأسباب الواردة فيه، والتي تتلخص في خطأ الحكم في تطبيق النظام؛ لأن الأرض مدار الدعوى معتمدة في المخطط للاستخدام السكني، وأن رخصة البناء التجاري قد انتهى سريانها قبل قيام المعترض عليه ببيع الأرض للمشتري؛ ومن ثم لا يمكن الاحتجاج بها، كما أن الحكم رفض المطالبة بقيمة الفرق نتيجة فسخ البيع؛ فكان الواجب أن يرفض المطالبة بالسعي وأتعاب المحاماة؛ لأنها فرع عنها،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32050D1" w14:textId="77777777" w:rsidR="003874C9" w:rsidRPr="00476768" w:rsidRDefault="003874C9" w:rsidP="000B1DC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9C95098" w14:textId="57A7D8E5" w:rsidR="003874C9" w:rsidRPr="00476768" w:rsidRDefault="003874C9" w:rsidP="009A7C3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من المقرر في مجال التراخيص الإدارية أن منح الترخيص لا يعني نشوء حق دائم للمرخص له في مواجهة جهة الإدارة، بحيث يمتنع عليها إلغاء الترخيص أو تعديله خلال مدة سريانه أو عدم تجديده بعد انتهاء مدته إذا ظهر أن منح الترخيص ابتداءً لا يتفق مع النظام أو أن المرخص له أخل بشرط من شروط منح الترخيص أو تغيرت الظروف والأوضاع التي كانت موجودة عند منح الترخيص ابتداءً؛ لأن التراخيص الإدارية تصدر بقرارات إدارية ولا تعد حقاً من حقوق الملكية، وإنما هي ميزة وقتية وحق مؤقت يتوقف التمتع به على عدم تخلف شرط صلاحية استعماله أو ظهور ظروف وأوضاع جديدة تستوجب إ</w:t>
      </w:r>
      <w:r w:rsidR="00CE25BD" w:rsidRPr="00476768">
        <w:rPr>
          <w:rFonts w:ascii="Traditional Arabic" w:eastAsia="Calibri" w:hAnsi="Traditional Arabic" w:cs="Traditional Arabic"/>
          <w:sz w:val="32"/>
          <w:szCs w:val="32"/>
          <w:rtl/>
        </w:rPr>
        <w:t>لغا</w:t>
      </w:r>
      <w:r w:rsidR="00CE25BD" w:rsidRPr="00476768">
        <w:rPr>
          <w:rFonts w:ascii="Traditional Arabic" w:eastAsia="Calibri" w:hAnsi="Traditional Arabic" w:cs="Traditional Arabic" w:hint="cs"/>
          <w:sz w:val="32"/>
          <w:szCs w:val="32"/>
          <w:rtl/>
        </w:rPr>
        <w:t>ء</w:t>
      </w:r>
      <w:r w:rsidRPr="00476768">
        <w:rPr>
          <w:rFonts w:ascii="Traditional Arabic" w:eastAsia="Calibri" w:hAnsi="Traditional Arabic" w:cs="Traditional Arabic"/>
          <w:sz w:val="32"/>
          <w:szCs w:val="32"/>
          <w:rtl/>
        </w:rPr>
        <w:t>ه أو تعديله تحقيقاً للمصلحة العامة، إلى جانب أن القرارات الصادرة بمنح الترخيص لا تتحصن بمضي المدة في مواجهة جهة الإدارة. ولذلك فإن المسؤولية الإدارية لجهة الإدارة لا تنشأ إذا لم تقم بتجديده لتخلف شرط صلاحية استعماله، كما إنه ليس من شأن عدم التجديد على فرض اعتباره خطأ أن يحدث الضرر كأثر مباشر له، ومن المعلوم أن التعويض لا يكون إلا عن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الأضرار التي وقعت كأثر مباشر للفعل الضار، والثابت أن الترخيص م</w:t>
      </w:r>
      <w:r w:rsidR="00CE25BD" w:rsidRPr="00476768">
        <w:rPr>
          <w:rFonts w:ascii="Traditional Arabic" w:eastAsia="Calibri" w:hAnsi="Traditional Arabic" w:cs="Traditional Arabic"/>
          <w:sz w:val="32"/>
          <w:szCs w:val="32"/>
          <w:rtl/>
        </w:rPr>
        <w:t>نته</w:t>
      </w:r>
      <w:r w:rsidR="005417A1"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قبل قيام المعترض ضده ببيع الأرض. وحيث قضى الحكم الابتدائي والمؤيد بحكم الاستئناف محل الاعتراض بإلزام الأمانة بالتعويض بالمخالفة لما تقدم؛ فإنه يتعين نقض الحكم، وإعادة القضية إلى محكمة الاستئناف الإدارية بالمنطقة الشرقية للفصل فيها مجدداً مِنْ غير مَنْ نظرها.</w:t>
      </w:r>
    </w:p>
    <w:p w14:paraId="7B25BBFE" w14:textId="77777777" w:rsidR="003874C9" w:rsidRPr="00476768" w:rsidRDefault="003874C9" w:rsidP="009A7C3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71AA0B3D" w14:textId="77777777" w:rsidR="003874C9" w:rsidRPr="00476768" w:rsidRDefault="003874C9" w:rsidP="009A7C3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37E08B1" w14:textId="77777777" w:rsidR="003874C9" w:rsidRPr="00476768" w:rsidRDefault="003874C9" w:rsidP="009A7C3D">
      <w:pPr>
        <w:spacing w:after="0" w:line="240" w:lineRule="auto"/>
        <w:jc w:val="both"/>
        <w:rPr>
          <w:rFonts w:ascii="Traditional Arabic" w:eastAsia="Calibri" w:hAnsi="Traditional Arabic" w:cs="Traditional Arabic"/>
          <w:b/>
          <w:bCs/>
          <w:sz w:val="32"/>
          <w:szCs w:val="32"/>
          <w:rtl/>
        </w:rPr>
      </w:pPr>
    </w:p>
    <w:p w14:paraId="071BE19B" w14:textId="77777777" w:rsidR="003874C9" w:rsidRPr="00476768" w:rsidRDefault="003874C9" w:rsidP="009A7C3D">
      <w:pPr>
        <w:spacing w:after="0" w:line="240" w:lineRule="auto"/>
        <w:jc w:val="both"/>
        <w:rPr>
          <w:rFonts w:ascii="Traditional Arabic" w:hAnsi="Traditional Arabic" w:cs="Traditional Arabic"/>
          <w:sz w:val="32"/>
          <w:szCs w:val="32"/>
        </w:rPr>
      </w:pPr>
    </w:p>
    <w:p w14:paraId="728F4260" w14:textId="77777777" w:rsidR="003874C9" w:rsidRPr="00476768" w:rsidRDefault="003874C9" w:rsidP="003874C9">
      <w:pPr>
        <w:spacing w:after="0" w:line="240" w:lineRule="auto"/>
        <w:jc w:val="both"/>
        <w:rPr>
          <w:rFonts w:ascii="Traditional Arabic" w:hAnsi="Traditional Arabic" w:cs="Traditional Arabic"/>
          <w:b/>
          <w:bCs/>
          <w:sz w:val="32"/>
          <w:szCs w:val="32"/>
          <w:rtl/>
        </w:rPr>
      </w:pPr>
    </w:p>
    <w:p w14:paraId="7CF25E59" w14:textId="09C8EE57" w:rsidR="003874C9" w:rsidRPr="00476768" w:rsidRDefault="003874C9" w:rsidP="003874C9">
      <w:pPr>
        <w:spacing w:after="0" w:line="240" w:lineRule="auto"/>
        <w:jc w:val="both"/>
        <w:rPr>
          <w:rFonts w:ascii="Traditional Arabic" w:hAnsi="Traditional Arabic" w:cs="Traditional Arabic"/>
          <w:b/>
          <w:bCs/>
          <w:sz w:val="32"/>
          <w:szCs w:val="32"/>
          <w:rtl/>
        </w:rPr>
      </w:pPr>
    </w:p>
    <w:p w14:paraId="7C6C44D6" w14:textId="0C9C5D65" w:rsidR="003874C9" w:rsidRPr="00476768" w:rsidRDefault="003874C9" w:rsidP="003874C9">
      <w:pPr>
        <w:spacing w:after="0" w:line="240" w:lineRule="auto"/>
        <w:jc w:val="both"/>
        <w:rPr>
          <w:rFonts w:ascii="Traditional Arabic" w:hAnsi="Traditional Arabic" w:cs="Traditional Arabic"/>
          <w:b/>
          <w:bCs/>
          <w:sz w:val="32"/>
          <w:szCs w:val="32"/>
          <w:rtl/>
        </w:rPr>
      </w:pPr>
    </w:p>
    <w:p w14:paraId="65B7A981" w14:textId="38009A8D" w:rsidR="003874C9" w:rsidRPr="00476768" w:rsidRDefault="003874C9" w:rsidP="003874C9">
      <w:pPr>
        <w:spacing w:after="0" w:line="240" w:lineRule="auto"/>
        <w:jc w:val="both"/>
        <w:rPr>
          <w:rFonts w:ascii="Traditional Arabic" w:hAnsi="Traditional Arabic" w:cs="Traditional Arabic"/>
          <w:b/>
          <w:bCs/>
          <w:sz w:val="32"/>
          <w:szCs w:val="32"/>
          <w:rtl/>
        </w:rPr>
      </w:pPr>
    </w:p>
    <w:p w14:paraId="0A35EF63" w14:textId="62F2DBFA" w:rsidR="003874C9" w:rsidRPr="00476768" w:rsidRDefault="003874C9" w:rsidP="003874C9">
      <w:pPr>
        <w:spacing w:after="0" w:line="240" w:lineRule="auto"/>
        <w:jc w:val="both"/>
        <w:rPr>
          <w:rFonts w:ascii="Traditional Arabic" w:hAnsi="Traditional Arabic" w:cs="Traditional Arabic"/>
          <w:b/>
          <w:bCs/>
          <w:sz w:val="32"/>
          <w:szCs w:val="32"/>
          <w:rtl/>
        </w:rPr>
      </w:pPr>
    </w:p>
    <w:p w14:paraId="19EDF551" w14:textId="0634203E" w:rsidR="003874C9" w:rsidRPr="00476768" w:rsidRDefault="003874C9" w:rsidP="003874C9">
      <w:pPr>
        <w:spacing w:after="0" w:line="240" w:lineRule="auto"/>
        <w:jc w:val="both"/>
        <w:rPr>
          <w:rFonts w:ascii="Traditional Arabic" w:hAnsi="Traditional Arabic" w:cs="Traditional Arabic"/>
          <w:b/>
          <w:bCs/>
          <w:sz w:val="32"/>
          <w:szCs w:val="32"/>
          <w:rtl/>
        </w:rPr>
      </w:pPr>
    </w:p>
    <w:p w14:paraId="18C59589" w14:textId="6E530719" w:rsidR="003874C9" w:rsidRPr="00476768" w:rsidRDefault="003874C9" w:rsidP="003874C9">
      <w:pPr>
        <w:spacing w:after="0" w:line="240" w:lineRule="auto"/>
        <w:jc w:val="both"/>
        <w:rPr>
          <w:rFonts w:ascii="Traditional Arabic" w:hAnsi="Traditional Arabic" w:cs="Traditional Arabic"/>
          <w:b/>
          <w:bCs/>
          <w:sz w:val="32"/>
          <w:szCs w:val="32"/>
          <w:rtl/>
        </w:rPr>
      </w:pPr>
    </w:p>
    <w:p w14:paraId="02443396" w14:textId="248E25FF" w:rsidR="003874C9" w:rsidRPr="00476768" w:rsidRDefault="003874C9" w:rsidP="003874C9">
      <w:pPr>
        <w:spacing w:after="0" w:line="240" w:lineRule="auto"/>
        <w:jc w:val="both"/>
        <w:rPr>
          <w:rFonts w:ascii="Traditional Arabic" w:hAnsi="Traditional Arabic" w:cs="Traditional Arabic"/>
          <w:b/>
          <w:bCs/>
          <w:sz w:val="32"/>
          <w:szCs w:val="32"/>
          <w:rtl/>
        </w:rPr>
      </w:pPr>
    </w:p>
    <w:p w14:paraId="7C547C4D" w14:textId="750019A0" w:rsidR="003874C9" w:rsidRPr="00476768" w:rsidRDefault="003874C9" w:rsidP="003874C9">
      <w:pPr>
        <w:spacing w:after="0" w:line="240" w:lineRule="auto"/>
        <w:jc w:val="both"/>
        <w:rPr>
          <w:rFonts w:ascii="Traditional Arabic" w:hAnsi="Traditional Arabic" w:cs="Traditional Arabic"/>
          <w:b/>
          <w:bCs/>
          <w:sz w:val="32"/>
          <w:szCs w:val="32"/>
          <w:rtl/>
        </w:rPr>
      </w:pPr>
    </w:p>
    <w:p w14:paraId="1FE3FDB9" w14:textId="20A3795D" w:rsidR="003874C9" w:rsidRPr="00476768" w:rsidRDefault="003874C9" w:rsidP="003874C9">
      <w:pPr>
        <w:spacing w:after="0" w:line="240" w:lineRule="auto"/>
        <w:jc w:val="both"/>
        <w:rPr>
          <w:rFonts w:ascii="Traditional Arabic" w:hAnsi="Traditional Arabic" w:cs="Traditional Arabic"/>
          <w:b/>
          <w:bCs/>
          <w:sz w:val="32"/>
          <w:szCs w:val="32"/>
          <w:rtl/>
        </w:rPr>
      </w:pPr>
    </w:p>
    <w:p w14:paraId="3A73A47A" w14:textId="46CF99AA" w:rsidR="003874C9" w:rsidRPr="00476768" w:rsidRDefault="003874C9" w:rsidP="003874C9">
      <w:pPr>
        <w:spacing w:after="0" w:line="240" w:lineRule="auto"/>
        <w:jc w:val="both"/>
        <w:rPr>
          <w:rFonts w:ascii="Traditional Arabic" w:hAnsi="Traditional Arabic" w:cs="Traditional Arabic"/>
          <w:b/>
          <w:bCs/>
          <w:sz w:val="32"/>
          <w:szCs w:val="32"/>
          <w:rtl/>
        </w:rPr>
      </w:pPr>
    </w:p>
    <w:p w14:paraId="2546FACE" w14:textId="1A7FDA6F" w:rsidR="003874C9" w:rsidRPr="00476768" w:rsidRDefault="003874C9" w:rsidP="003874C9">
      <w:pPr>
        <w:spacing w:after="0" w:line="240" w:lineRule="auto"/>
        <w:jc w:val="both"/>
        <w:rPr>
          <w:rFonts w:ascii="Traditional Arabic" w:hAnsi="Traditional Arabic" w:cs="Traditional Arabic"/>
          <w:b/>
          <w:bCs/>
          <w:sz w:val="32"/>
          <w:szCs w:val="32"/>
          <w:rtl/>
        </w:rPr>
      </w:pPr>
    </w:p>
    <w:p w14:paraId="35EB94EA" w14:textId="11CAF9AA" w:rsidR="003874C9" w:rsidRPr="00476768" w:rsidRDefault="003874C9" w:rsidP="003874C9">
      <w:pPr>
        <w:spacing w:after="0" w:line="240" w:lineRule="auto"/>
        <w:jc w:val="both"/>
        <w:rPr>
          <w:rFonts w:ascii="Traditional Arabic" w:hAnsi="Traditional Arabic" w:cs="Traditional Arabic"/>
          <w:b/>
          <w:bCs/>
          <w:sz w:val="32"/>
          <w:szCs w:val="32"/>
          <w:rtl/>
        </w:rPr>
      </w:pPr>
    </w:p>
    <w:p w14:paraId="32D8B02C" w14:textId="2534CC7D" w:rsidR="003874C9" w:rsidRPr="00476768" w:rsidRDefault="003874C9" w:rsidP="003874C9">
      <w:pPr>
        <w:spacing w:after="0" w:line="240" w:lineRule="auto"/>
        <w:jc w:val="both"/>
        <w:rPr>
          <w:rFonts w:ascii="Traditional Arabic" w:hAnsi="Traditional Arabic" w:cs="Traditional Arabic"/>
          <w:b/>
          <w:bCs/>
          <w:sz w:val="32"/>
          <w:szCs w:val="32"/>
          <w:rtl/>
        </w:rPr>
      </w:pPr>
    </w:p>
    <w:p w14:paraId="7595AAA7" w14:textId="54538C3C" w:rsidR="003874C9" w:rsidRPr="00476768" w:rsidRDefault="003874C9" w:rsidP="003874C9">
      <w:pPr>
        <w:spacing w:after="0" w:line="240" w:lineRule="auto"/>
        <w:jc w:val="both"/>
        <w:rPr>
          <w:rFonts w:ascii="Traditional Arabic" w:hAnsi="Traditional Arabic" w:cs="Traditional Arabic"/>
          <w:b/>
          <w:bCs/>
          <w:sz w:val="32"/>
          <w:szCs w:val="32"/>
          <w:rtl/>
        </w:rPr>
      </w:pPr>
    </w:p>
    <w:p w14:paraId="2437BFC7" w14:textId="06AA79F2" w:rsidR="003874C9" w:rsidRPr="00476768" w:rsidRDefault="003874C9" w:rsidP="003874C9">
      <w:pPr>
        <w:spacing w:after="0" w:line="240" w:lineRule="auto"/>
        <w:jc w:val="both"/>
        <w:rPr>
          <w:rFonts w:ascii="Traditional Arabic" w:hAnsi="Traditional Arabic" w:cs="Traditional Arabic"/>
          <w:b/>
          <w:bCs/>
          <w:sz w:val="32"/>
          <w:szCs w:val="32"/>
          <w:rtl/>
        </w:rPr>
      </w:pPr>
    </w:p>
    <w:p w14:paraId="5514DAA1" w14:textId="021A36B5" w:rsidR="003874C9" w:rsidRPr="00476768" w:rsidRDefault="003874C9" w:rsidP="003874C9">
      <w:pPr>
        <w:spacing w:after="0" w:line="240" w:lineRule="auto"/>
        <w:jc w:val="both"/>
        <w:rPr>
          <w:rFonts w:ascii="Traditional Arabic" w:hAnsi="Traditional Arabic" w:cs="Traditional Arabic"/>
          <w:b/>
          <w:bCs/>
          <w:sz w:val="32"/>
          <w:szCs w:val="32"/>
          <w:rtl/>
        </w:rPr>
      </w:pPr>
    </w:p>
    <w:p w14:paraId="42B17B1F" w14:textId="2BA9F23F" w:rsidR="003874C9" w:rsidRPr="00476768" w:rsidRDefault="003874C9" w:rsidP="003874C9">
      <w:pPr>
        <w:spacing w:after="0" w:line="240" w:lineRule="auto"/>
        <w:jc w:val="both"/>
        <w:rPr>
          <w:rFonts w:ascii="Traditional Arabic" w:hAnsi="Traditional Arabic" w:cs="Traditional Arabic"/>
          <w:b/>
          <w:bCs/>
          <w:sz w:val="32"/>
          <w:szCs w:val="32"/>
          <w:rtl/>
        </w:rPr>
      </w:pPr>
    </w:p>
    <w:p w14:paraId="31BF1927" w14:textId="2923A9D5" w:rsidR="003874C9" w:rsidRPr="00476768" w:rsidRDefault="003874C9" w:rsidP="003874C9">
      <w:pPr>
        <w:spacing w:after="0" w:line="240" w:lineRule="auto"/>
        <w:jc w:val="both"/>
        <w:rPr>
          <w:rFonts w:ascii="Traditional Arabic" w:hAnsi="Traditional Arabic" w:cs="Traditional Arabic"/>
          <w:b/>
          <w:bCs/>
          <w:sz w:val="32"/>
          <w:szCs w:val="32"/>
          <w:rtl/>
        </w:rPr>
      </w:pPr>
    </w:p>
    <w:p w14:paraId="5837134A" w14:textId="5FB836EB" w:rsidR="003874C9" w:rsidRPr="00476768" w:rsidRDefault="003874C9" w:rsidP="003874C9">
      <w:pPr>
        <w:spacing w:after="0" w:line="240" w:lineRule="auto"/>
        <w:jc w:val="both"/>
        <w:rPr>
          <w:rFonts w:ascii="Traditional Arabic" w:hAnsi="Traditional Arabic" w:cs="Traditional Arabic"/>
          <w:b/>
          <w:bCs/>
          <w:sz w:val="32"/>
          <w:szCs w:val="32"/>
          <w:rtl/>
        </w:rPr>
      </w:pPr>
    </w:p>
    <w:p w14:paraId="391FD067" w14:textId="767579CE" w:rsidR="003874C9" w:rsidRPr="00476768" w:rsidRDefault="003874C9" w:rsidP="003874C9">
      <w:pPr>
        <w:spacing w:after="0" w:line="240" w:lineRule="auto"/>
        <w:jc w:val="both"/>
        <w:rPr>
          <w:rFonts w:ascii="Traditional Arabic" w:hAnsi="Traditional Arabic" w:cs="Traditional Arabic"/>
          <w:b/>
          <w:bCs/>
          <w:sz w:val="32"/>
          <w:szCs w:val="32"/>
          <w:rtl/>
        </w:rPr>
      </w:pPr>
    </w:p>
    <w:p w14:paraId="13CED6BD" w14:textId="05F715BF" w:rsidR="003874C9" w:rsidRPr="00476768" w:rsidRDefault="003874C9" w:rsidP="003874C9">
      <w:pPr>
        <w:spacing w:after="0" w:line="240" w:lineRule="auto"/>
        <w:jc w:val="both"/>
        <w:rPr>
          <w:rFonts w:ascii="Traditional Arabic" w:hAnsi="Traditional Arabic" w:cs="Traditional Arabic"/>
          <w:b/>
          <w:bCs/>
          <w:sz w:val="32"/>
          <w:szCs w:val="32"/>
          <w:rtl/>
        </w:rPr>
      </w:pPr>
    </w:p>
    <w:p w14:paraId="6380C7BB" w14:textId="77777777" w:rsidR="00E94318" w:rsidRPr="00476768" w:rsidRDefault="00E94318">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79513B22" w14:textId="30C5A780" w:rsidR="003874C9" w:rsidRPr="00476768" w:rsidRDefault="003874C9" w:rsidP="0058537E">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6273B3">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23</w:t>
      </w:r>
    </w:p>
    <w:p w14:paraId="3C56932B"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2428 لعام 1442هـ</w:t>
      </w:r>
    </w:p>
    <w:p w14:paraId="6058B05C" w14:textId="11FD9717" w:rsidR="003874C9" w:rsidRPr="00476768" w:rsidRDefault="003874C9" w:rsidP="006273B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3712</w:t>
      </w:r>
      <w:r w:rsidR="006273B3">
        <w:rPr>
          <w:rFonts w:ascii="Traditional Arabic" w:eastAsia="Calibri" w:hAnsi="Traditional Arabic" w:cs="Traditional Arabic" w:hint="cs"/>
          <w:b/>
          <w:bCs/>
          <w:sz w:val="32"/>
          <w:szCs w:val="32"/>
          <w:rtl/>
        </w:rPr>
        <w:t xml:space="preserve"> لعام 1442هـ،</w:t>
      </w:r>
      <w:r w:rsidR="00813D3F" w:rsidRPr="00476768">
        <w:rPr>
          <w:rFonts w:ascii="Traditional Arabic" w:eastAsia="Calibri" w:hAnsi="Traditional Arabic" w:cs="Traditional Arabic" w:hint="cs"/>
          <w:b/>
          <w:bCs/>
          <w:sz w:val="32"/>
          <w:szCs w:val="32"/>
          <w:rtl/>
        </w:rPr>
        <w:t xml:space="preserve"> </w:t>
      </w:r>
      <w:r w:rsidRPr="00476768">
        <w:rPr>
          <w:rFonts w:ascii="Traditional Arabic" w:eastAsia="Calibri" w:hAnsi="Traditional Arabic" w:cs="Traditional Arabic"/>
          <w:b/>
          <w:bCs/>
          <w:sz w:val="32"/>
          <w:szCs w:val="32"/>
          <w:rtl/>
        </w:rPr>
        <w:t>رقم 3271 لعام 1442هـ</w:t>
      </w:r>
    </w:p>
    <w:p w14:paraId="4572AE29" w14:textId="77777777" w:rsidR="003874C9" w:rsidRPr="00476768" w:rsidRDefault="003874C9" w:rsidP="00E9431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23/11/1443هـ</w:t>
      </w:r>
    </w:p>
    <w:p w14:paraId="5B903495" w14:textId="77777777"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463E223A" w14:textId="77777777" w:rsidR="003874C9" w:rsidRPr="00476768" w:rsidRDefault="003874C9" w:rsidP="008837EE">
      <w:pPr>
        <w:pStyle w:val="a6"/>
        <w:numPr>
          <w:ilvl w:val="0"/>
          <w:numId w:val="721"/>
        </w:numPr>
        <w:autoSpaceDE w:val="0"/>
        <w:autoSpaceDN w:val="0"/>
        <w:adjustRightInd w:val="0"/>
        <w:jc w:val="both"/>
        <w:rPr>
          <w:rFonts w:ascii="Traditional Arabic" w:hAnsi="Traditional Arabic"/>
          <w:b/>
          <w:bCs/>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58B3ECB3" w14:textId="77777777" w:rsidR="003874C9" w:rsidRPr="00476768" w:rsidRDefault="003874C9" w:rsidP="008837EE">
      <w:pPr>
        <w:numPr>
          <w:ilvl w:val="0"/>
          <w:numId w:val="721"/>
        </w:numPr>
        <w:spacing w:after="0" w:line="240" w:lineRule="auto"/>
        <w:jc w:val="both"/>
        <w:rPr>
          <w:rFonts w:ascii="Traditional Arabic" w:eastAsia="Times New Roman" w:hAnsi="Traditional Arabic" w:cs="Traditional Arabic"/>
          <w:b/>
          <w:bCs/>
          <w:sz w:val="32"/>
          <w:szCs w:val="32"/>
          <w:rtl/>
        </w:rPr>
      </w:pPr>
      <w:r w:rsidRPr="00476768">
        <w:rPr>
          <w:rFonts w:ascii="Traditional Arabic" w:hAnsi="Traditional Arabic" w:cs="Traditional Arabic"/>
          <w:sz w:val="32"/>
          <w:szCs w:val="32"/>
        </w:rPr>
        <w:t>‌</w:t>
      </w:r>
      <w:r w:rsidRPr="00476768">
        <w:rPr>
          <w:rFonts w:ascii="Traditional Arabic" w:hAnsi="Traditional Arabic" w:cs="Traditional Arabic"/>
          <w:b/>
          <w:bCs/>
          <w:sz w:val="32"/>
          <w:szCs w:val="32"/>
          <w:rtl/>
        </w:rPr>
        <w:t>عقد - فسخ العقد - تقدير وإثبات أسباب الفسخ - سلطة محكمة الموضوع فيه -</w:t>
      </w:r>
      <w:r w:rsidRPr="00476768">
        <w:rPr>
          <w:rFonts w:ascii="Traditional Arabic" w:hAnsi="Traditional Arabic" w:cs="Traditional Arabic"/>
          <w:sz w:val="32"/>
          <w:szCs w:val="32"/>
          <w:rtl/>
        </w:rPr>
        <w:t xml:space="preserve"> </w:t>
      </w:r>
      <w:r w:rsidRPr="00476768">
        <w:rPr>
          <w:rFonts w:ascii="Traditional Arabic" w:eastAsia="Times New Roman" w:hAnsi="Traditional Arabic" w:cs="Traditional Arabic"/>
          <w:sz w:val="32"/>
          <w:szCs w:val="32"/>
          <w:rtl/>
        </w:rPr>
        <w:t>تقدير كفاية أسباب الفسخ أو عدم كفايتها ونفي التقصير عن طالب الفسخ أو إثباته، ومدى ثبوت الخطأ الموجب للمسؤولية من سلطة محكمة الموضوع، طالما جاء فهمها للواقع واستخلاصها للأدلة سائغاً.</w:t>
      </w:r>
    </w:p>
    <w:p w14:paraId="098C82DF" w14:textId="77777777"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مستند الحكم</w:t>
      </w:r>
    </w:p>
    <w:p w14:paraId="6E855171" w14:textId="77777777" w:rsidR="003874C9" w:rsidRPr="00476768" w:rsidRDefault="003874C9" w:rsidP="008837EE">
      <w:pPr>
        <w:pStyle w:val="a6"/>
        <w:numPr>
          <w:ilvl w:val="0"/>
          <w:numId w:val="591"/>
        </w:numPr>
        <w:ind w:left="360"/>
        <w:jc w:val="both"/>
        <w:rPr>
          <w:rFonts w:ascii="Traditional Arabic" w:hAnsi="Traditional Arabic"/>
          <w:b/>
          <w:bCs/>
          <w:sz w:val="32"/>
          <w:szCs w:val="32"/>
          <w:rtl/>
        </w:rPr>
      </w:pPr>
      <w:r w:rsidRPr="00476768">
        <w:rPr>
          <w:rFonts w:ascii="Traditional Arabic" w:hAnsi="Traditional Arabic"/>
          <w:sz w:val="32"/>
          <w:szCs w:val="32"/>
          <w:rtl/>
        </w:rPr>
        <w:t>المادة (11) من نظام ديوان المظالم الصادر بالمرسوم الملكي رقم (م/78) وتاريخ 19/9/1428هـ.</w:t>
      </w:r>
    </w:p>
    <w:p w14:paraId="0B92513E" w14:textId="77777777"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07436E4D" w14:textId="4B36E231" w:rsidR="003874C9" w:rsidRPr="00476768" w:rsidRDefault="003874C9" w:rsidP="00E94318">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تتلخص الوقائع حسبما يبين من الحكم المعترض عليه، والاعتراض المقدم عليه، في أن (...) سبق أن تقدم إلى المحكمة الإدارية بنجران بدعوى طالب فيها بإلزام الأمانة برد الأجرة التي دفعها لعقد الاستثمار المبرم معها، أو إزالة ما على الأرض المستأجرة من عوائق لينتفع بها، مع تعويضه عما لحقه من خسائر جراء ذلك. وبعد قيد الدعوى في سجلات المحكمة قضية برقم (٢٤٩٧) لعام ١٤٤٠هـ، وإحالتها إلى الدائرة الأولى بتلك المحكمة نظرتها، ثم أصدرت فيها حكمها القاضي أولاً: بفسخ العقد رقم (٦٥٠٢) وتاريخ 1/٦/1440هـ. ثانياً: إلزام أمانة نجران بأن تعيد لـ (...) مبلغاً قدره (115</w:t>
      </w:r>
      <w:r w:rsidR="00C84B19" w:rsidRPr="00476768">
        <w:rPr>
          <w:rFonts w:ascii="Traditional Arabic" w:eastAsia="Times New Roman" w:hAnsi="Traditional Arabic" w:cs="Traditional Arabic"/>
          <w:sz w:val="32"/>
          <w:szCs w:val="32"/>
          <w:rtl/>
        </w:rPr>
        <w:t>.</w:t>
      </w:r>
      <w:r w:rsidRPr="00476768">
        <w:rPr>
          <w:rFonts w:ascii="Traditional Arabic" w:eastAsia="Times New Roman" w:hAnsi="Traditional Arabic" w:cs="Traditional Arabic"/>
          <w:sz w:val="32"/>
          <w:szCs w:val="32"/>
          <w:rtl/>
        </w:rPr>
        <w:t xml:space="preserve">000) مئة وخمسة عشر ألف ريال، ورفض ما عدا ذلك من طلبات؛ للأسباب الموضحة فيه. وباستئناف طرفي النزاع الحكم أمام محكمة الاستئناف الإدارية بمنطقة عسير -الدائرة الثالثة- نظرته، ثم أصدرت فيه حكمها قضت فيه بتأييد الحكم المستأنف محمولاً على أسبابه. وبتاريخ 23/٧/1442هـ تقدم ممثل الأمانة إلى هذه المحكمة باعتراضه على حكم الاستئناف طالب فيه بنقض الحكم؛ للأسباب التي ذكرها، والتي تتلخص في خطأ الحكم في تطبيق النظام؛ لأن المعترض ضده وافق على العقد بحالته، مما ينفي خطأ الأمانة، والمعترض ضده عمل بلا تصاريح، ولعدم صفتها في إزالة عمود الكهرباء من الأرض، كما أن الحكم أغفل دفوع ومستندات الأمانة، وطلب نقض الحكم. وبتاريخ 1/٨/1442هـ تقدم (...) إلى هذه المحكمة باعتراضه على حكم الاستئناف طالب فيه بنقض الحكم؛ للأسباب التي ذكرها، والتي تتلخص في أن الحكم أغفل طلبه إدخال رئيس بلدية </w:t>
      </w:r>
      <w:r w:rsidRPr="00476768">
        <w:rPr>
          <w:rFonts w:ascii="Traditional Arabic" w:eastAsia="Times New Roman" w:hAnsi="Traditional Arabic" w:cs="Traditional Arabic"/>
          <w:sz w:val="32"/>
          <w:szCs w:val="32"/>
          <w:rtl/>
        </w:rPr>
        <w:lastRenderedPageBreak/>
        <w:t>بئر عسكر ومدير الشؤون الفنية في البلدية في الدعوى إعمالاً للمادة الثمانين</w:t>
      </w:r>
      <w:r w:rsidRPr="00476768">
        <w:rPr>
          <w:rStyle w:val="a7"/>
          <w:rFonts w:ascii="Traditional Arabic" w:hAnsi="Traditional Arabic" w:cs="Traditional Arabic"/>
          <w:sz w:val="32"/>
          <w:szCs w:val="32"/>
          <w:rtl/>
        </w:rPr>
        <w:t xml:space="preserve"> </w:t>
      </w:r>
      <w:r w:rsidRPr="00476768">
        <w:rPr>
          <w:rFonts w:ascii="Traditional Arabic" w:eastAsia="Times New Roman" w:hAnsi="Traditional Arabic" w:cs="Traditional Arabic"/>
          <w:sz w:val="32"/>
          <w:szCs w:val="32"/>
          <w:rtl/>
        </w:rPr>
        <w:t>من نظام المرافعات الشرعية، كما لم يبحث الحكم مسؤولية أمانة نجران عن خطأها في تأخير موقع استثماري غير جاهز، وقد تكبد مبلغ أربعمئة ألف ريال قيمة الدفان والتجهيز للموقع، إلا أن وجود عمود كهرباء وعبارة تصريف السيول منعته من الانتفاع بالعين واستخراج التراخيص للموقع، والأجرة مقابل المنفعة، وطلب نقض الحكم. وبعد انقضاء المهل المنصوص عليها في المادة الخمسين من نظام المرافعات أمام ديوان المظالم لإيداع المذكرات أحيل ملف الاعتراضين إلى هذه المحكمة. وبما أن الاعتراضين وردا على حكم واحد وهو حكم محكمة الاستئناف الإدارية بمنطقة عسير الصادر في القضية رقم (٢٤</w:t>
      </w:r>
      <w:r w:rsidRPr="00476768">
        <w:rPr>
          <w:rFonts w:ascii="Traditional Arabic" w:eastAsia="Times New Roman" w:hAnsi="Traditional Arabic" w:cs="Traditional Arabic"/>
          <w:sz w:val="32"/>
          <w:szCs w:val="32"/>
          <w:rtl/>
          <w:lang w:bidi="fa-IR"/>
        </w:rPr>
        <w:t xml:space="preserve">۲۸) </w:t>
      </w:r>
      <w:r w:rsidRPr="00476768">
        <w:rPr>
          <w:rFonts w:ascii="Traditional Arabic" w:eastAsia="Times New Roman" w:hAnsi="Traditional Arabic" w:cs="Traditional Arabic"/>
          <w:sz w:val="32"/>
          <w:szCs w:val="32"/>
          <w:rtl/>
        </w:rPr>
        <w:t>لعام ١٤٤٢هـ فقد قررت المحكمة ضمهما مع بعض ليصدر فيهما حكم واحد لورودهما على حكم واحد. وفي جلسة اليوم صدر الحكم بناءً على الأسباب التالية.</w:t>
      </w:r>
    </w:p>
    <w:p w14:paraId="40EB2AFB" w14:textId="77777777"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الأسباب</w:t>
      </w:r>
    </w:p>
    <w:p w14:paraId="18DCC311" w14:textId="32CD0EFB" w:rsidR="003874C9" w:rsidRPr="00476768" w:rsidRDefault="003874C9" w:rsidP="00E94318">
      <w:pPr>
        <w:spacing w:after="0" w:line="240" w:lineRule="auto"/>
        <w:jc w:val="both"/>
        <w:rPr>
          <w:rFonts w:ascii="Traditional Arabic" w:eastAsia="Times New Roman" w:hAnsi="Traditional Arabic" w:cs="Traditional Arabic"/>
          <w:sz w:val="32"/>
          <w:szCs w:val="32"/>
          <w:rtl/>
        </w:rPr>
      </w:pPr>
      <w:r w:rsidRPr="00476768">
        <w:rPr>
          <w:rFonts w:ascii="Traditional Arabic" w:eastAsia="Times New Roman" w:hAnsi="Traditional Arabic" w:cs="Traditional Arabic"/>
          <w:sz w:val="32"/>
          <w:szCs w:val="32"/>
          <w:rtl/>
        </w:rPr>
        <w:t xml:space="preserve">من حيث إن الاعتراضين مقدمان خلال الأجل المقرر نظاماً، ومستوفيان لسائر أوضاعهما النظامية؛ فيكونا مقبولين شكلاً. وبالنسبة للموضوع، فإنه لما كان الحكم الابتدائي والمؤيد بحكم الاستئناف محل الاعتراض قضى بفسح العقد وإلزام الأمانة برد الأجرة المدفوعة، ورفض مطالبة المدعي بالتعويض؛ للأسباب التي ذكرها الحكم. ولما كان تقدير كفاية أسباب الفسخ أو عدم كفايتها ونفي التقصير عن طالب الفسخ أو إثباته، ومدى ثبوت الخطأ الموجب للمسؤولية من سلطة محكمة الموضوع، طالما جاء فهمها للواقع واستخلاصها للأدلة سائغاً. ولما كانت الأسباب التي بنى عليها الحكم المعترض عليه قضاءه كافية لحمل نتيجته، وكان استخلاصها سائغاً ولا يخالف الثابت من الأوراق. وكان الاعتراضان المقدمان عليه يدوران حول مسألة من مسائل الواقع وإثباته التي يخضع تقديرها لسلطة محكمة الموضوع. وبما أن النعي على الحكم بالخطأ في فهم الواقع ووزن الأدلة لا يدخل في الأحوال </w:t>
      </w:r>
      <w:r w:rsidR="003376F3">
        <w:rPr>
          <w:rFonts w:ascii="Traditional Arabic" w:eastAsia="Times New Roman" w:hAnsi="Traditional Arabic" w:cs="Traditional Arabic"/>
          <w:sz w:val="32"/>
          <w:szCs w:val="32"/>
          <w:rtl/>
        </w:rPr>
        <w:t>المحددة لاختصاص المحكمة الإدارية العليا</w:t>
      </w:r>
      <w:r w:rsidRPr="00476768">
        <w:rPr>
          <w:rFonts w:ascii="Traditional Arabic" w:eastAsia="Times New Roman"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الاعتراضين الماثلين مما لا يجوز إثارتهما أمام المحكمة الإدارية العليا؛ ويتعين من ثم رفضهما.</w:t>
      </w:r>
    </w:p>
    <w:p w14:paraId="68341B85" w14:textId="77777777" w:rsidR="003874C9" w:rsidRPr="00476768" w:rsidRDefault="003874C9" w:rsidP="00E94318">
      <w:pPr>
        <w:spacing w:after="0" w:line="240" w:lineRule="auto"/>
        <w:jc w:val="both"/>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لذلك حكمت المحكمة: بقبول الاعتراضين شكلاً ورفضهما موضوعاً.</w:t>
      </w:r>
    </w:p>
    <w:p w14:paraId="3210ADEF" w14:textId="77777777" w:rsidR="003874C9" w:rsidRPr="00476768" w:rsidRDefault="003874C9" w:rsidP="00E94318">
      <w:pPr>
        <w:spacing w:after="0" w:line="240" w:lineRule="auto"/>
        <w:jc w:val="both"/>
        <w:rPr>
          <w:rFonts w:ascii="Traditional Arabic" w:hAnsi="Traditional Arabic" w:cs="Traditional Arabic"/>
          <w:sz w:val="32"/>
          <w:szCs w:val="32"/>
          <w:rtl/>
        </w:rPr>
      </w:pPr>
      <w:r w:rsidRPr="00476768">
        <w:rPr>
          <w:rFonts w:ascii="Traditional Arabic" w:eastAsia="Times New Roman"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Times New Roman" w:hAnsi="Traditional Arabic" w:cs="Traditional Arabic"/>
          <w:b/>
          <w:bCs/>
          <w:sz w:val="32"/>
          <w:szCs w:val="32"/>
          <w:rtl/>
        </w:rPr>
        <w:t>آله</w:t>
      </w:r>
      <w:proofErr w:type="spellEnd"/>
      <w:r w:rsidRPr="00476768">
        <w:rPr>
          <w:rFonts w:ascii="Traditional Arabic" w:eastAsia="Times New Roman" w:hAnsi="Traditional Arabic" w:cs="Traditional Arabic"/>
          <w:b/>
          <w:bCs/>
          <w:sz w:val="32"/>
          <w:szCs w:val="32"/>
          <w:rtl/>
        </w:rPr>
        <w:t xml:space="preserve"> وصحبه أجمعين.</w:t>
      </w:r>
    </w:p>
    <w:p w14:paraId="44ED83E3" w14:textId="77777777" w:rsidR="003874C9" w:rsidRPr="00476768" w:rsidRDefault="003874C9" w:rsidP="00E94318">
      <w:pPr>
        <w:spacing w:after="0" w:line="240" w:lineRule="auto"/>
        <w:jc w:val="both"/>
        <w:rPr>
          <w:rFonts w:ascii="Traditional Arabic" w:hAnsi="Traditional Arabic" w:cs="Traditional Arabic"/>
          <w:sz w:val="32"/>
          <w:szCs w:val="32"/>
          <w:rtl/>
        </w:rPr>
      </w:pPr>
    </w:p>
    <w:p w14:paraId="66E9820A" w14:textId="77777777" w:rsidR="003874C9" w:rsidRPr="00476768" w:rsidRDefault="003874C9" w:rsidP="003874C9">
      <w:pPr>
        <w:spacing w:after="0" w:line="240" w:lineRule="auto"/>
        <w:jc w:val="both"/>
        <w:rPr>
          <w:rFonts w:ascii="Traditional Arabic" w:hAnsi="Traditional Arabic" w:cs="Traditional Arabic"/>
          <w:sz w:val="32"/>
          <w:szCs w:val="32"/>
          <w:rtl/>
        </w:rPr>
      </w:pPr>
    </w:p>
    <w:p w14:paraId="272EAD06" w14:textId="77777777" w:rsidR="003874C9" w:rsidRPr="00476768" w:rsidRDefault="003874C9" w:rsidP="003874C9">
      <w:pPr>
        <w:spacing w:after="0" w:line="240" w:lineRule="auto"/>
        <w:jc w:val="both"/>
        <w:rPr>
          <w:rFonts w:ascii="Traditional Arabic" w:hAnsi="Traditional Arabic" w:cs="Traditional Arabic"/>
          <w:sz w:val="32"/>
          <w:szCs w:val="32"/>
          <w:rtl/>
        </w:rPr>
      </w:pPr>
    </w:p>
    <w:p w14:paraId="44B08E87" w14:textId="77777777" w:rsidR="003874C9" w:rsidRPr="00476768" w:rsidRDefault="003874C9" w:rsidP="003874C9">
      <w:pPr>
        <w:spacing w:after="0" w:line="240" w:lineRule="auto"/>
        <w:jc w:val="both"/>
        <w:rPr>
          <w:rFonts w:ascii="Traditional Arabic" w:hAnsi="Traditional Arabic" w:cs="Traditional Arabic"/>
          <w:sz w:val="32"/>
          <w:szCs w:val="32"/>
          <w:rtl/>
        </w:rPr>
      </w:pPr>
    </w:p>
    <w:p w14:paraId="33EB8A52" w14:textId="738EAE8A" w:rsidR="003874C9" w:rsidRPr="00476768" w:rsidRDefault="00CD6CF6" w:rsidP="0058537E">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br w:type="page"/>
      </w:r>
      <w:r w:rsidR="003874C9" w:rsidRPr="00476768">
        <w:rPr>
          <w:rFonts w:ascii="Traditional Arabic" w:eastAsia="Calibri" w:hAnsi="Traditional Arabic" w:cs="Traditional Arabic"/>
          <w:b/>
          <w:bCs/>
          <w:sz w:val="32"/>
          <w:szCs w:val="32"/>
          <w:rtl/>
        </w:rPr>
        <w:lastRenderedPageBreak/>
        <w:t>رقم الحكم في المجموعة</w:t>
      </w:r>
      <w:r w:rsidR="00024E57">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24</w:t>
      </w:r>
    </w:p>
    <w:p w14:paraId="6E2633F1"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807 لعام 1442هـ</w:t>
      </w:r>
    </w:p>
    <w:p w14:paraId="4AA3A1AE"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3766 لعام 1442هـ</w:t>
      </w:r>
    </w:p>
    <w:p w14:paraId="027E773E" w14:textId="77777777" w:rsidR="003874C9" w:rsidRPr="00476768" w:rsidRDefault="003874C9" w:rsidP="00E94318">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23/11/1443هـ</w:t>
      </w:r>
    </w:p>
    <w:p w14:paraId="48B12FA2" w14:textId="77777777"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المبادئ المستخلصة</w:t>
      </w:r>
    </w:p>
    <w:p w14:paraId="507D36D7" w14:textId="77777777" w:rsidR="003874C9" w:rsidRPr="00476768" w:rsidRDefault="003874C9" w:rsidP="008837EE">
      <w:pPr>
        <w:pStyle w:val="a6"/>
        <w:numPr>
          <w:ilvl w:val="0"/>
          <w:numId w:val="594"/>
        </w:numPr>
        <w:autoSpaceDE w:val="0"/>
        <w:autoSpaceDN w:val="0"/>
        <w:adjustRightInd w:val="0"/>
        <w:jc w:val="both"/>
        <w:rPr>
          <w:rFonts w:ascii="Traditional Arabic" w:eastAsia="Calibri" w:hAnsi="Traditional Arabic"/>
          <w:sz w:val="32"/>
          <w:szCs w:val="32"/>
        </w:rPr>
      </w:pPr>
      <w:r w:rsidRPr="00476768">
        <w:rPr>
          <w:rFonts w:ascii="Traditional Arabic" w:hAnsi="Traditional Arabic"/>
          <w:b/>
          <w:bCs/>
          <w:sz w:val="32"/>
          <w:szCs w:val="32"/>
          <w:rtl/>
        </w:rPr>
        <w:t>دعوى - الحكم في الدعوى - تسبيب الحكم - القصور فيه - التحقق من الدعوى -</w:t>
      </w:r>
      <w:r w:rsidRPr="00476768">
        <w:rPr>
          <w:rFonts w:ascii="Traditional Arabic" w:eastAsia="Calibri" w:hAnsi="Traditional Arabic"/>
          <w:sz w:val="32"/>
          <w:szCs w:val="32"/>
          <w:rtl/>
        </w:rPr>
        <w:t xml:space="preserve"> إغفال الحكم بحث قبول الدعوى بالمستحقات والمسؤولية العقدية على ضوء دفع الجهة الإدارية بتوقف المتعاقد عن تنفيذ المرحلة الثالثة من العقد وبسحب العمل منه وتنفيذه على حسابه، وكذلك عدم تحقق الحكم من تنفيذ المرحلتين الأولى والثانية والإجراء النظامي المتخذ بشأنهما في حال عدم تنفيذهما؛ يعد قصوراً في التسبيب، ويتعين نقضه.</w:t>
      </w:r>
    </w:p>
    <w:p w14:paraId="58C052C5" w14:textId="77777777" w:rsidR="00493BF7" w:rsidRPr="00476768" w:rsidRDefault="00493BF7" w:rsidP="008837EE">
      <w:pPr>
        <w:pStyle w:val="a6"/>
        <w:numPr>
          <w:ilvl w:val="0"/>
          <w:numId w:val="594"/>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التناقض فيه -</w:t>
      </w:r>
      <w:r w:rsidRPr="00476768">
        <w:rPr>
          <w:rFonts w:ascii="Traditional Arabic" w:hAnsi="Traditional Arabic" w:hint="cs"/>
          <w:sz w:val="32"/>
          <w:szCs w:val="32"/>
          <w:rtl/>
        </w:rPr>
        <w:t xml:space="preserve"> إبداء الحكم لأسباب تؤكد خطأ الجهة الإدارية، ثم عدم ترتيبه نتيجة على تلك الأسباب؛ يعد تناقضاً.</w:t>
      </w:r>
    </w:p>
    <w:p w14:paraId="6EADB08B" w14:textId="77777777" w:rsidR="003874C9" w:rsidRPr="00476768" w:rsidRDefault="003874C9" w:rsidP="008837EE">
      <w:pPr>
        <w:pStyle w:val="a6"/>
        <w:numPr>
          <w:ilvl w:val="0"/>
          <w:numId w:val="594"/>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عقد - تنفيذ العقد - عبء الإثبات -</w:t>
      </w:r>
      <w:r w:rsidRPr="00476768">
        <w:rPr>
          <w:rFonts w:ascii="Traditional Arabic" w:hAnsi="Traditional Arabic"/>
          <w:sz w:val="32"/>
          <w:szCs w:val="32"/>
          <w:rtl/>
        </w:rPr>
        <w:t xml:space="preserve"> لا يسوغ أن يكون إثبات تنفيذ العقد على عاتق المقاول؛ كون الإجراءات الإدارية تثبت بطرق رسمية، وفي العقود الإدارية خاصة تثبت بمحاضر وتقارير سير العمل، وهو ما يستلزم تكليف الجهة الإدارية بتقديم المحاضر والتقارير المتصلة بالموقع وما جرى بشأنه من أعمال.</w:t>
      </w:r>
    </w:p>
    <w:p w14:paraId="185AA78E" w14:textId="77777777" w:rsidR="003874C9" w:rsidRPr="00476768" w:rsidRDefault="003874C9" w:rsidP="008837EE">
      <w:pPr>
        <w:pStyle w:val="a6"/>
        <w:numPr>
          <w:ilvl w:val="0"/>
          <w:numId w:val="594"/>
        </w:numPr>
        <w:autoSpaceDE w:val="0"/>
        <w:autoSpaceDN w:val="0"/>
        <w:adjustRightInd w:val="0"/>
        <w:jc w:val="both"/>
        <w:rPr>
          <w:rFonts w:ascii="Traditional Arabic" w:hAnsi="Traditional Arabic"/>
          <w:sz w:val="32"/>
          <w:szCs w:val="32"/>
        </w:rPr>
      </w:pPr>
      <w:r w:rsidRPr="00476768">
        <w:rPr>
          <w:rFonts w:ascii="Traditional Arabic" w:hAnsi="Traditional Arabic"/>
          <w:b/>
          <w:bCs/>
          <w:sz w:val="32"/>
          <w:szCs w:val="32"/>
          <w:rtl/>
        </w:rPr>
        <w:t>‌عقد - تنفيذ العقد - التوقف عنه بسبب الجهة الإدارية - أثره -</w:t>
      </w:r>
      <w:r w:rsidRPr="00476768">
        <w:rPr>
          <w:rFonts w:ascii="Traditional Arabic" w:eastAsia="Calibri" w:hAnsi="Traditional Arabic"/>
          <w:sz w:val="32"/>
          <w:szCs w:val="32"/>
          <w:rtl/>
        </w:rPr>
        <w:t xml:space="preserve"> التوقف عن تنفيذ العقد بسبب الجهة الإدارية يرفع المسؤولية عن المقاول لعدم خطئه لكن لا يحرمه من حقه في التعويض إذا تضرر من ذلك التوقف بأضرار ثابتة ومحققة وما كان يمكن تلافيها ببذل جهد معقول.</w:t>
      </w:r>
    </w:p>
    <w:p w14:paraId="68DAAB28" w14:textId="3E23A6BA" w:rsidR="003874C9" w:rsidRPr="00476768" w:rsidRDefault="003874C9" w:rsidP="00E94318">
      <w:pPr>
        <w:spacing w:after="0" w:line="240" w:lineRule="auto"/>
        <w:jc w:val="center"/>
        <w:rPr>
          <w:rFonts w:ascii="Traditional Arabic" w:eastAsia="Times New Roman" w:hAnsi="Traditional Arabic" w:cs="Traditional Arabic"/>
          <w:b/>
          <w:bCs/>
          <w:sz w:val="32"/>
          <w:szCs w:val="32"/>
          <w:rtl/>
        </w:rPr>
      </w:pPr>
      <w:r w:rsidRPr="00476768">
        <w:rPr>
          <w:rFonts w:ascii="Traditional Arabic" w:eastAsia="Times New Roman" w:hAnsi="Traditional Arabic" w:cs="Traditional Arabic"/>
          <w:b/>
          <w:bCs/>
          <w:sz w:val="32"/>
          <w:szCs w:val="32"/>
          <w:rtl/>
        </w:rPr>
        <w:t>الوقائع</w:t>
      </w:r>
    </w:p>
    <w:p w14:paraId="27E4FCB1" w14:textId="77777777" w:rsidR="003874C9" w:rsidRPr="00476768" w:rsidRDefault="003874C9" w:rsidP="00E9431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سبق أن تقدم إلى المحكمة الإدارية بحفر الباطن بدعوى طالب فيها بإلزام المعترَض ضدها بتعويضه عن الخسائر التي يدعي أنه أصابته عند تنفيذه لمشروع إنشاء المركز الحضاري بمراحله الثلاث، وإلزامها باستلام ما يتم تنفيذه من أعمال واعتماد المستخلصات عنها، ودفع أتعاب المحاماة. وبعد قيد الدعوى في سجلات المحكمة قضيةً برقم (121) لعام 1441هـ وإحالتها إلى الدائرة الثانية بتلك المحكمة، نظرتها، ثم أصدرت فيها حكمها قضت فيه برفض الدعوى؛ للأسباب الموضحة فيه. وباستئناف الحكم أمام محكمة الاستئناف الإدارية بالمنطقة الشرقية -الدائرة الثالثة- نظرته، ثم أصدرت فيه حكمها قضت فيه بتأييد الحكم المستأنف محمولاً على أسبابه. وبتاريخ 9/8/1442هـ تقدم المعترِض إلى هذه المحكمة باعتراضه على حكم الاستئناف </w:t>
      </w:r>
      <w:r w:rsidRPr="00476768">
        <w:rPr>
          <w:rFonts w:ascii="Traditional Arabic" w:eastAsia="Calibri" w:hAnsi="Traditional Arabic" w:cs="Traditional Arabic"/>
          <w:sz w:val="32"/>
          <w:szCs w:val="32"/>
          <w:rtl/>
        </w:rPr>
        <w:lastRenderedPageBreak/>
        <w:t>طالب فيه بنقض الحكم؛ للأسباب التي ذكرها، والتي تتلخص في أن الحكم شابه الخطأ في التسبيب والقصور في الاستدلال؛ لأن الحكم في تسبيبه أقام مقاصة بين توقف المعترِض والمعترَض ضدها وحمّل المعترِض تبعات التوقف، مع أن التوقف بسبب عدم وجود مخططات وتصاميم لتنفيذها على أرض الواقع، كما أن الحكم لم يتحقق من فترات التوقف، ولم يتحقق من وجود محضر حصر الأعمال من عدمه، وكان على المعترَض ضدها عمل محضر يتضمن إما اعتماد هذه الأعمال أو إبداء الملاحظات، كما أن الحكم اختلط عليه ما رَتبه النظام بشأن التوقف الحاصل بسبب جهة الإدارة من الإعفاء من غرامة التأخير وتمديد العقد، وبين التعويض عن الضرر الناتج عن التوقفات، كما أن عدم جواز توقف المقاول عن العمل مقرون بحقه في المطالبة بالتعويض، وذكر أن الحكم تجاهل الرد على الدفوع التي قدمها بالرغم من جوهريتها في الدعوى، وطلب نقض الحكم.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16BEE001" w14:textId="77777777" w:rsidR="003874C9" w:rsidRPr="00476768" w:rsidRDefault="003874C9" w:rsidP="00E943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3A447B4" w14:textId="0E489F01" w:rsidR="003874C9" w:rsidRPr="00476768" w:rsidRDefault="003874C9" w:rsidP="00E9431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فلما كانت طلبات المعترض في الدعوى محل الحكم المعترض عليه تمثلت في طلب التعويض عن الخسائر التي يدعي أنه أصابته نتيجة التأخير والتوقف المتكرر من قبل الأمانة المعترض ضدها، وكذلك في استلام ما تم تنفيذه من أعمال واعتماد المستخلصات ودفع أتعاب المحاماة، كما تمثل رد الأمانة المعترض ضدها على الدعوى بأن مراحل المشروع مترابطة ويكمل بعضها بعضاً، وقد قامت بإيقاف المشروع في المرحلتين الأولى والثانية حتى لا يضار المعترض من سريان مدة العقد أثناء تحديد المواقع واعتمادها، كما أن النظام يعطي جهة الإدارة الحق في ذلك، ويلزم المعترض ضده بحماية المواقع وضمان سير العمل فيها، ولا يتحمل صاحب العمل التكاليف الناجمة عن الإيقاف، وقد قامت المعترض ضدها بإيقاف مشروع المرحلة الأولى من تاريخ 19/10/1435هـ وحتى تاريخ 27/4/1436هـ، والمرحلة الثانية من تاريخ 19/3/1435هـ وحتى تاريخ 19/12/1435هـ وذلك حتى لا يتضرر المقاول من سريان مدة المشروع، مضيفاً بأن المادة (59) من العقد تنص على أن: "على صاحب العمل أن ينفذ شروط العقد،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على أنه لا يجوز للمقاول أن يوقف العمل استناداً على تأخر صاحب العمل في الدفع، ويعتبر المقاول متنازلاً عن أي تعويض لا يطالب به خلال ثلاثين يوماً من حدوث الواقعة التي يطالب على أساسها بالتعويض"، وقد مضت تلك المدة دون مطالبة؛ بما يعني تنازل المقاول عن أي تعويض بالنسبة </w:t>
      </w:r>
      <w:r w:rsidRPr="00476768">
        <w:rPr>
          <w:rFonts w:ascii="Traditional Arabic" w:eastAsia="Calibri" w:hAnsi="Traditional Arabic" w:cs="Traditional Arabic"/>
          <w:sz w:val="32"/>
          <w:szCs w:val="32"/>
          <w:rtl/>
        </w:rPr>
        <w:lastRenderedPageBreak/>
        <w:t>للمرحلتين المذكورتين. وفيما يتصل بالمطالبة عن المرحلة الثالثة؛ فقد أجاب بأن إيقاف المقاول تم بتاريخ 15/8/1437هـ وحتى تاريخ 15/5/1440هـ لعدم وجود اعتمادات مالية، وبعد اعتمادها تقاعس المقاول عن التنفيذ بحجة ما يذكر من ظروف مرت عليه بسبب توقف الإفراج عن مستخلصات مالية لمشاريع أخرى. ورغم المحاولات التي أجريت وتكرار الإنذارات، إلا أنه لم يبادر بالتنفيذ؛ فتقرر تطبيق المادة (53) من العقد التي تجيز للجهة الإدارية سحب العمل من المتعاقد والتنفيذ على الحساب، واختتم إجابته بأن الموقع لا يوجد فيه أعمال منفذة، وطلب رفض الدعوى. وانتهت الدائرة الابتدائية في حكمها إلى رفض الدعوى؛ بالتأسيس على أن التوقف الذي تم من قبل الأمانة كان قبل بدء العمل ولم تحتسب له مدة، وأما توقف المدعي بعد ذلك؛ فإنه يفوق فترات التوقف التي بأمر جهة الإدارة، بما يلقي المسؤولية على المقاول، وعلاوة على ذلك؛ فإن تأخر جهة الإدارة يرتب عليه النظام إعفاء المقاول من غرامة التأخير وتمديد العقد، كما أن تأخر صرف المستخلصات وعلى التسليم به لا يبرر التوقف عن العمل، كذلك فإن جهة الإدارة تنازع في دعوى الانتهاء من الأعمال التي توجب الصرف، وأن ما تم صرفه يتناسب مع ما تم إنجازه، ولم يقدم المقاول بينة تعارض ذلك وتفيد بالانتهاء من الأعمال التي يريد المحاسبة عنها، ثم ختمت أسبابها بملاحظة ضد جهة الإدارة المعترض ضدها، قالت فيها إنها -أي جهة الإدارة- جانبت الصواب في تطبيق النظام، وكان الواجب عليها التزام ما نص عليه النظام، ولا تجد الدائرة لها عذراً في استطالة مدة العقد؛ إذ لم تتخذ موقفاً صريحاً وواضحاً ومتوافقاً مع النظام حتى أثناء نظر الدعوى، وأن واجب الجهات الرقابية ملاحظة ذلك والتحقيق بشأنه. ثم بعد ذلك تقدم المعترض بطلب استئناف الحكم، وبعد نظره من الدائرة الإدارية الثالثة بمحكمة الاستئناف الإدارية بالمنطقة الشرقية خلصت بحكمها إلى تأييد الحكم محمولاً على أسبابه بعد إيرادها لوقائع الاستئناف بنوع من القصور، خاصةً فيما يتعلق بدفع المستأنف عندما ذكر الحكم في عبارته: ((أن هذا الاستدلال قد أصابه العوار من عدة جهات))، حيث قوست الدائرة عليها دون استكمالها، معقبةً بالقول: ((ولصلاحيه الدعوى للفصل فيها؛ فقد أصدرت حكمها بجلسة هذا اليوم))</w:t>
      </w:r>
      <w:r w:rsidR="009043F3">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ثم تقدم المعترض باعتراضه إلى المحكمة الإدارية العليا واصفاً الحكم بالخطأ في التسبيب وبالإخلال بحق الدفاع، وقال بأن خطأ الحكم يتمثل في عدم تحقيق فترات التوقف ومقارنة ما تم من قبل المقاول وما تم من قبل جهة الإدارة، وترتيب النتائج على ذلك. كما أن الحكم لم يظهر الأعمال المنفذة وحفظ الحق بشأنها؛ ذلك أنه من اللازم عمل محضر يبين تلك الأعمال وما جرى بشأنها من تنفيذ أو تقصير وما يتوجب حيالها من إجراءات مالية تتعلق بالصرف عما نفذ بدون ملاحظات. كذلك فقد أخطأ الحكم عندما استند على أن جهة الإدارة لا تقر بالأعمال المنفذة ولم يقدم المعترض بينة على تلك الأعمال، وقال في اعتراضه إن جهة الإدارة ملزمة بعمل المحاضر التي تبين نسب الإنجاز ووصفها. كذلك أخطأ عندما رتب على توقف جهة الإدارة الإعفاء من الغرامة وتمديد العقد؛ ذلك أن التمديد والإعفاء من الغرامة مختلفان </w:t>
      </w:r>
      <w:r w:rsidRPr="00476768">
        <w:rPr>
          <w:rFonts w:ascii="Traditional Arabic" w:eastAsia="Calibri" w:hAnsi="Traditional Arabic" w:cs="Traditional Arabic"/>
          <w:sz w:val="32"/>
          <w:szCs w:val="32"/>
          <w:rtl/>
        </w:rPr>
        <w:lastRenderedPageBreak/>
        <w:t>وكل له مناطه وضوابطه. كذلك فقد استند الحكم على عدم إيقاف العمل بالاستناد على التأخر في الدفع دون أن يستكمل ذلك بحق صاحب الشأن عن ذلك التأخر، وفضلاً عن ذلك؛ فإن النظام قد أوجب الصرف حسب المدد الواردة فيه. وفيما يتصل بالإخلال بحق الدفاع فقد ذكر تقصير الحكم في تحقيق الدفوع، وذلك أن الحكم تجاهل الدفوع المقدمة بشأن تنفيذ العقود والمتعلقة برواتب العمال والمهندسين وأجور المعدات والموردين وما إلى ذلك من تكاليف سبق طرحها، وقد أقرت المعترض ضدها بإيقاف المشروع. وحيث إنه للنظر في الاعتراض؛ فلما كان الاعتراض قد استند على ما يبرر قبوله من الحالات الواردة في المادة الحادية عشرة من نظام ديوان المظالم، ولما كان حكم الاستئناف قد أحال إلى الحكم الابتدائي في جملة أسبابه، دون أن يتناول ما تضمنه الاعتراض بالرد والمناقشة، كما أن الحكم الابتدائي وأيده حكم الاستئناف محل الاعتراض جعل إثبات التنفيذ على عاتق المعترض (الجهة المنفذة) وهذا لا يسوغ؛ لأن الإجراءات الإدارية تثبت بطرق رسمية، وفي العقود الإدارية خاصة تثبت بمحاضر وتقارير سير العمل، وهو ما يستلزم تكليف ممثل جهة الإدارة بتقديم المحاضر والتقارير المتصلة بالموقع وما جرى بشأنه من أعمال. وهذا وكانت الدائرة الابتدائية في آخر أسباب حكمها قد ناقضت نفسها عندما ذكرت ملاحظتها بأن جهة الإدارة جانبت الصواب في تطبيق النظام الواجب عليها التزامه وتطبيق نصوصه ولا تجد الدائرة لها عذراً في استطالة مدة العقد بعدم اتخاذ موقف واضح وصريح بشأنه، وهذه الملاحظة من الدائرة تؤكد خطأ جهة الإدارة، غير أنها لم ترتب عليها أي نتيجة، كذلك أخطأ الحكم في الاستدلال عندما استند في قضائه على أن النظام رتب على التوقف الحاصل بسبب جهة الإدارة تمديد العقد والإعفاء من غرامة التأخير فقط؛ ذلك أن التوقف من قبل جهة الإدارة يرفع المسؤولية عن المقاول لعدم خطئه لكن لا يحرمه من حقه في التعويض إذا تضرر من ذلك التوقف بأضرار ثابتة ومحققة وما كان يمكن تلافيها ببذل جهد معقول. وثمة ملاحظة يجدر التنبيه إليها وقد تغير من وجه الحكم؛ ذلك أن ممثل الجهة المعترض ضدها عندما دفع بتوقف المعترض فيما يتعلق بالمرحلة الثالثة؛ فإنه لقاء ذلك تم تطبيق المادة (53) من العقد والتي تجيز لجهة الإدارة في هذه الحالة سحب العمل من المتعاقد والتنفيذ على حسابه؛ غير أن الدائرة لم تستجلِ حقيقة هذا الدفع مع أنه في حال صحته وأن العقد ينفذ على حساب المعترض في مرحلته الثالثة؛ فإن ذلك يستلزم بحث مدى قبول الدعوى في هذه المرحلة من مراحل العقد. كما أنه لم يتضح مآل المرحلتين الأولى والثانية وهل تم تنفيذهما كاملة أو جزء منهما، وإن لم تنفذ فما هو الإجراء النظامي المتخذ بشأنها. وبناءً على ما تقدم ولما كان الحكم اشتمل على الملاحظات السابق ذكرها، وشاب الحكم قصور في أسبابه؛ فقد تعين نقضه.</w:t>
      </w:r>
    </w:p>
    <w:p w14:paraId="405F86DA"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eastAsia="Times New Roman"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بالمنطقة الشرقية للفصل فيها من جديد مِنْ غير مَنْ نظرها.</w:t>
      </w:r>
    </w:p>
    <w:p w14:paraId="2BC53775" w14:textId="77777777" w:rsidR="003874C9" w:rsidRPr="00476768" w:rsidRDefault="003874C9" w:rsidP="00E9431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lastRenderedPageBreak/>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7ED4A50" w14:textId="77777777" w:rsidR="003874C9" w:rsidRPr="00476768" w:rsidRDefault="003874C9" w:rsidP="00E94318">
      <w:pPr>
        <w:spacing w:after="0" w:line="240" w:lineRule="auto"/>
        <w:jc w:val="both"/>
        <w:rPr>
          <w:rFonts w:ascii="Traditional Arabic" w:hAnsi="Traditional Arabic" w:cs="Traditional Arabic"/>
          <w:sz w:val="32"/>
          <w:szCs w:val="32"/>
          <w:rtl/>
        </w:rPr>
      </w:pPr>
    </w:p>
    <w:p w14:paraId="3E52A6D7" w14:textId="783DF739" w:rsidR="003874C9" w:rsidRPr="00476768" w:rsidRDefault="00AA2030" w:rsidP="0058537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r w:rsidR="003874C9" w:rsidRPr="00476768">
        <w:rPr>
          <w:rFonts w:ascii="Traditional Arabic" w:eastAsia="Calibri" w:hAnsi="Traditional Arabic" w:cs="Traditional Arabic"/>
          <w:b/>
          <w:bCs/>
          <w:sz w:val="32"/>
          <w:szCs w:val="32"/>
          <w:rtl/>
        </w:rPr>
        <w:lastRenderedPageBreak/>
        <w:t>رقم الحكم في المجموعة</w:t>
      </w:r>
      <w:r w:rsidR="008527BE">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25</w:t>
      </w:r>
    </w:p>
    <w:p w14:paraId="03D754B6"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11305 لعام 1441هـ</w:t>
      </w:r>
    </w:p>
    <w:p w14:paraId="76D96BFB"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4657 لعام 1442هـ</w:t>
      </w:r>
    </w:p>
    <w:p w14:paraId="0E108049" w14:textId="77777777" w:rsidR="003874C9" w:rsidRPr="00476768" w:rsidRDefault="003874C9" w:rsidP="00E94318">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23/11/1443هـ</w:t>
      </w:r>
    </w:p>
    <w:p w14:paraId="2A162CFD" w14:textId="77777777" w:rsidR="003874C9" w:rsidRPr="00476768" w:rsidRDefault="003874C9" w:rsidP="00E943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FC8AFCA" w14:textId="77777777" w:rsidR="003874C9" w:rsidRPr="00476768" w:rsidRDefault="003874C9" w:rsidP="008837EE">
      <w:pPr>
        <w:pStyle w:val="a6"/>
        <w:numPr>
          <w:ilvl w:val="0"/>
          <w:numId w:val="731"/>
        </w:numPr>
        <w:jc w:val="both"/>
        <w:rPr>
          <w:rFonts w:ascii="Traditional Arabic" w:eastAsia="Calibri" w:hAnsi="Traditional Arabic"/>
          <w:sz w:val="32"/>
          <w:szCs w:val="32"/>
        </w:rPr>
      </w:pPr>
      <w:r w:rsidRPr="00476768">
        <w:rPr>
          <w:rFonts w:ascii="Traditional Arabic" w:hAnsi="Traditional Arabic"/>
          <w:sz w:val="32"/>
          <w:szCs w:val="32"/>
        </w:rPr>
        <w:t>‌</w:t>
      </w: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410CB5F8" w14:textId="77777777" w:rsidR="003874C9" w:rsidRPr="00476768" w:rsidRDefault="003874C9" w:rsidP="008837EE">
      <w:pPr>
        <w:pStyle w:val="a6"/>
        <w:numPr>
          <w:ilvl w:val="0"/>
          <w:numId w:val="731"/>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1FADBFEA" w14:textId="77777777" w:rsidR="003874C9" w:rsidRPr="00476768" w:rsidRDefault="003874C9" w:rsidP="008837EE">
      <w:pPr>
        <w:pStyle w:val="a6"/>
        <w:numPr>
          <w:ilvl w:val="0"/>
          <w:numId w:val="731"/>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67A83F29" w14:textId="77777777" w:rsidR="003874C9" w:rsidRPr="00476768" w:rsidRDefault="003874C9" w:rsidP="008837EE">
      <w:pPr>
        <w:pStyle w:val="a6"/>
        <w:numPr>
          <w:ilvl w:val="0"/>
          <w:numId w:val="731"/>
        </w:numPr>
        <w:jc w:val="both"/>
        <w:rPr>
          <w:rFonts w:ascii="Traditional Arabic" w:eastAsia="Calibri" w:hAnsi="Traditional Arabic"/>
          <w:sz w:val="32"/>
          <w:szCs w:val="32"/>
        </w:rPr>
      </w:pPr>
      <w:r w:rsidRPr="00476768">
        <w:rPr>
          <w:rFonts w:ascii="Traditional Arabic" w:hAnsi="Traditional Arabic"/>
          <w:b/>
          <w:bCs/>
          <w:sz w:val="32"/>
          <w:szCs w:val="32"/>
          <w:rtl/>
        </w:rPr>
        <w:t>تعويض - المسؤولية التقصيرية - ركن الخطأ - ركن الضرر - سلطة محكمة الموضوع في تقريرهما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تقرير قيام الخطأ الموجب للمسؤولية وتحقق الضرر الناتج عن هذا الخطأ كأثر مباشر له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w:t>
      </w:r>
    </w:p>
    <w:p w14:paraId="3C8BE8DA" w14:textId="77777777" w:rsidR="003874C9" w:rsidRPr="00476768" w:rsidRDefault="003874C9" w:rsidP="008837EE">
      <w:pPr>
        <w:pStyle w:val="a6"/>
        <w:numPr>
          <w:ilvl w:val="0"/>
          <w:numId w:val="731"/>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‌تعويض - تقدير التعويض - سلطة محكمة الموضوع فيه - </w:t>
      </w:r>
      <w:r w:rsidRPr="00476768">
        <w:rPr>
          <w:rFonts w:ascii="Traditional Arabic" w:eastAsia="Calibri" w:hAnsi="Traditional Arabic"/>
          <w:sz w:val="32"/>
          <w:szCs w:val="32"/>
          <w:rtl/>
        </w:rPr>
        <w:t>تقدير التعويض من سلطات محكمة الموضوع التي تستقل بتقريره؛ طالما جاء تقريرها واستخلاصها سائغاً لا ينفيه العقل والمنطق، ولا يخالف الثابت من الأوراق، وأقامت قضاءها على أسباب تكفي لحمله.</w:t>
      </w:r>
    </w:p>
    <w:p w14:paraId="28B5E119" w14:textId="48B7F674" w:rsidR="003874C9" w:rsidRPr="00476768" w:rsidRDefault="003874C9" w:rsidP="00E94318">
      <w:pPr>
        <w:spacing w:after="0" w:line="240" w:lineRule="auto"/>
        <w:jc w:val="center"/>
        <w:rPr>
          <w:rFonts w:ascii="Traditional Arabic" w:eastAsia="Calibri" w:hAnsi="Traditional Arabic" w:cs="Traditional Arabic"/>
          <w:b/>
          <w:bCs/>
          <w:sz w:val="32"/>
          <w:szCs w:val="32"/>
          <w:rtl/>
          <w:lang w:bidi="ar-EG"/>
        </w:rPr>
      </w:pPr>
      <w:r w:rsidRPr="00476768">
        <w:rPr>
          <w:rFonts w:ascii="Traditional Arabic" w:eastAsia="Calibri" w:hAnsi="Traditional Arabic" w:cs="Traditional Arabic"/>
          <w:b/>
          <w:bCs/>
          <w:sz w:val="32"/>
          <w:szCs w:val="32"/>
          <w:rtl/>
          <w:lang w:bidi="ar-EG"/>
        </w:rPr>
        <w:t>مستند الحكم</w:t>
      </w:r>
    </w:p>
    <w:p w14:paraId="64894788" w14:textId="77777777" w:rsidR="003874C9" w:rsidRPr="00476768" w:rsidRDefault="003874C9" w:rsidP="008837EE">
      <w:pPr>
        <w:pStyle w:val="a6"/>
        <w:numPr>
          <w:ilvl w:val="0"/>
          <w:numId w:val="616"/>
        </w:numPr>
        <w:ind w:left="360"/>
        <w:jc w:val="both"/>
        <w:rPr>
          <w:rFonts w:ascii="Traditional Arabic" w:eastAsia="Calibri" w:hAnsi="Traditional Arabic"/>
          <w:b/>
          <w:bCs/>
          <w:sz w:val="32"/>
          <w:szCs w:val="32"/>
          <w:rtl/>
        </w:rPr>
      </w:pPr>
      <w:r w:rsidRPr="00476768">
        <w:rPr>
          <w:rFonts w:ascii="Traditional Arabic" w:hAnsi="Traditional Arabic"/>
          <w:b/>
          <w:bCs/>
          <w:sz w:val="32"/>
          <w:szCs w:val="32"/>
          <w:rtl/>
        </w:rPr>
        <w:lastRenderedPageBreak/>
        <w:t>ا</w:t>
      </w:r>
      <w:r w:rsidRPr="00476768">
        <w:rPr>
          <w:rFonts w:ascii="Traditional Arabic" w:hAnsi="Traditional Arabic"/>
          <w:sz w:val="32"/>
          <w:szCs w:val="32"/>
          <w:rtl/>
        </w:rPr>
        <w:t>لمادة (11) من نظام ديوان المظالم الصادر بالمرسوم الملكي رقم (م/78) وتاريخ 19/9/1428هـ.</w:t>
      </w:r>
    </w:p>
    <w:p w14:paraId="018A293E" w14:textId="77777777" w:rsidR="003874C9" w:rsidRPr="00476768" w:rsidRDefault="003874C9" w:rsidP="00E9431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C5CD42A" w14:textId="54A4148F" w:rsidR="003874C9" w:rsidRPr="00476768" w:rsidRDefault="003874C9" w:rsidP="00E94318">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المعترض ضده سبق أن تقدم إلى المحكمة الإدارية بمكة المكرمة بدعوى طالب فيها بإلزام الأمانة المعترضة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بتعويضه عن قطعة أرضه رقم (2378) بالقطعة المسماة (مرفق مسجد) المجاورة لها الواقعة في مخطط العسيلة. وبعد قيد الدعوى في سجلات المحكمة قضيةً برقم (14824) لعام 1440هـ، وإحالتها إلى الدائرة الثانية بتلك المحكمة نظرتها، ثم أصدرت فيها حكمها القاضي بإلزام أمانة العاصمة المقدسة بتعويض (...) بالأرض المسماة (مرفق مسجد) المطلة على شارعين (60/32) والواقعة بمخطط العسيلة المعتمد باللوحة رقم (1/20/37) بدلاً عن أرضه رقم (2378) المملوكة بموجب الصك رقم (...) وتاريخ 15/1/1410هـ؛ للأسباب الموضحة فيه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ومنها: </w:t>
      </w:r>
      <w:r w:rsidR="001F628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 البين أن المدعى عليها هي من أصدرت رخصة بناء للمسجد على قطعة أرض المدعي وجاره والتي لولاها -أي الرخصة- لما قامت وزارة الشؤون الإسلامية ببناء المسجد على تلك القطع، وأن المدعى عليها منحت وزارة الشؤون الإسلامية رخصة بناء على أرضين تبين لاحقاً أنهما ملك للمدعي وجاره، وأن الأرضين اللتين خصصتا للمسجد هما القطعتان المجاورتان لأرضي المدعي وجاره، وقامت حينئذ بتعديل خطأها بإعطاء جار المدعي إحدى القطع التي قد خصصت للمسجد مسبقاً، وامتنعت عن ذلك في حق المدعي، وهي إنما قامت بهذا الفعل إقراراً منها بالخطأ، وقد أعطت جار المدعي تلك الأرض على سبيل التعويض عن خطأها المذكور سابقاً، ثم إن المدعى عليها كانت تمضي لإعطاء المدعي القطعة الأخرى من القطعتين المخصصتين للمسجد، ودليل ذلك أنها قد ذكرت في خطابها الموجه لكتابة العدل بشأن تعديل القطعة رقم (2377) -العائدة لجار المدعي-، أن ما يحد هذه القطعة من جهة الجنوب بعد التعديل هي القطعة رقم (2378) وهي القطعة التي يملكها المدعي وقد صدر الصك من كتابة العدل بهذا النحو، ولأن المستندات الرسمية التي قدمها المدعي تفيد أن أمين العاصمة المقدسة في خطابه المؤرخ بــ 1/9/1435هـ يرى بأن يحل هذا الإشكال بتعويض المدعي عن قطعته رقم (2378) بالقطعة المسماة (مرفق مسجد) والمطلة على شارعين بعرض (60م-32م)، ولأنه لم يعد هناك حاجة للمرفق في الوقت الحاضر، وقد جاء في مستند أرفقه المدعي أشار فيه وكيل أمين العاصمة المقدسة للتعمير والإنشاء أن يكون حل الإشكال بأن يتم نقل قطعة المدعي رقم (2378) للقطعة المسماة (مرفق مسجد) والمطلة على شارعين بعرض (60م-32م)، فقد أفصحت جهة الإدارة عن إقرارها بالخطأ، وتصحيح ذلك بإعطاء المدعي القطعة المسماة (مرفق مسجد) بدلاً عن أرضه رقم (2378)، وبدأت في مباشرة إجراءات التعديل حيث ثبت ذلك بخطابها الموجه لكتابة العدل وثبت بالصك الصادر من كتابة العدل لجار المدعي صاحب القطعة رقم (2377) الذي جاء في مضمونه أن أرض المدعي تنتقل بعد التعديل جنوب القطعة رقم (2377) فتكون </w:t>
      </w:r>
      <w:r w:rsidRPr="00476768">
        <w:rPr>
          <w:rFonts w:ascii="Traditional Arabic" w:eastAsia="Calibri" w:hAnsi="Traditional Arabic" w:cs="Traditional Arabic"/>
          <w:sz w:val="32"/>
          <w:szCs w:val="32"/>
          <w:rtl/>
        </w:rPr>
        <w:lastRenderedPageBreak/>
        <w:t>في الأرض المطلة على شارعين آنفة الذكر، ثم إنها بعد التعديل ومخاطبة كتابة العدل بشأن أرض جار المدعي والانتهاء من تعديلها وصدور الصك قد توقفت عن إنهاء إجراءات تعديل قطعة أرض المدعي بعد البدء بها دون موجب، ولأن القطع المسماة (مرفق مسجد) إنما خصصت لأن يبنى فيها المسجد أما وقد بني على أرض المدعي وجاره؛ فإن الغاية من تخصيصها للمسجد قد انتفت حيث بني على أرض المدعي وهي الأرض الملاصقة للأرض المسماة (مرفق مسجد) وإن غاية وضعها مرفقاً إنما ليكون في تلك المنطقة مسجد يخدم السكان والمارة، وأن الغاية من ذلك قد تحققت فقد بني المسجد لكن ببعد أمتار بسيطة عما قد خصص له مسبقاً، ولأنه لا يمكن نقله. أما هدمه وإقامته مرةً أخرى في الأرض المخصصة له مسبقاً فيه تكليف كبير وهدر يمكن الاحتراز منه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ولا ينال من ذلك ما دفع به ممثل المدعى عليها بأن طلب المدعي يخالف التعليمات التي تنص على المحافظة على المرافق والخدمات في المخططات المعتمدة، وأن الأمانة بناءً عليه تلتزم بالمحافظة على المرفق لما قد خصص له فهو قد اعتمد كمرفق مسجد فلا يغير استعمالها؛ فإن التسليم بهذا الدفع يعني رغبة الأمانة بإقامة مسجدين متلاصقين لا يفرق بينهما شيء، وهذا لا يقبله شرع ولا نظام، وتمسك الأمانة بذلك فيه حرفية لم يقصدها المنظم، فليس في تصحيح الخطأ الواقعي وتعديل التخطيط مخالفة لما هو واجب من الحفاظ على</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المصلحة العامة، بل أن في تصحيحها للخطأ الواقع منها مراعاة للمصلحة العامة بعدم هدم المسجد المبني على عقار المدعي، وكذلك عدم إهدار المصلحة الخاصة للمدعي بتمكينه</w:t>
      </w:r>
      <w:r w:rsidR="00B350BE" w:rsidRPr="00476768">
        <w:rPr>
          <w:rFonts w:ascii="Traditional Arabic" w:eastAsia="Calibri" w:hAnsi="Traditional Arabic" w:cs="Traditional Arabic"/>
          <w:sz w:val="32"/>
          <w:szCs w:val="32"/>
          <w:rtl/>
        </w:rPr>
        <w:t xml:space="preserve"> من الانتفاع بعقاره وتصحيح وضعه</w:t>
      </w:r>
      <w:r w:rsidR="00B350B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وباستئناف ممثل الأمانة المعترضة الحكم أمام محكمة الاستئناف الإدارية بمنطقة مكة المكرمة -الدائرة الثالثة- نظرته، ثم أصدرت فيه حكمها قضت فيه بتأييد الحكم المستأنف محمولاً على أسبابه. وبتاريخ 7/10/1442هـ تقدم ممثل الأمانة المعترضة إلى هذه المحكمة باعتراضه على حكم الاستئناف طالب فيه بنقض الحكم؛ للأسباب التي ذكرها، والتي تتلخص في مخالفة الحكم للنظام؛ لرفع الدعوى قبل أوانها وفقاً لبرقية وزير الشؤون البلدية والقروية المؤرخة في 28/2/1442هـ المتضمنة: "الرفع للمقام السامي لإجازة التصرف من عدمه في أرض المرفق العام بمعالجة الأرض غير المستخدمة والمخصصة للمسجد بالأصل"، كما أن الحكم انتهى إلى تعويض المعترض ضده بأرض بديلة على شارعين أحدهما بعرض (60م) والآخر بعرض (32م) وهذا من الإثراء بلا سبب لكون أرض المعترض ضده -التي قام فرع وزارة الشؤون الإسلامية ببناء مسجد عليها- تقع على شارع واحد بعرض (32م)؛ والتعويض بأرض بديلة يكون مساوياً للأرض مساحةً وقيمةً، كما خالف الحكم ما نصت عليه لائحة التصرف في العقارات البلدية، المتضمنة: عدم إصدار قرارات استبدال أو معالجة للأراضي الممنوحة أو المتداخلة مع أملاك الغير إذا تجاوزت النسبة النظامية أو كانت على شارع تجاري. وطلب نقض الحكم. وبعد انقضاء المهل المنصوص عليها في المادة الخمسين من نظام المرافعات أمام ديوان المظالم لإيداع </w:t>
      </w:r>
      <w:r w:rsidRPr="00476768">
        <w:rPr>
          <w:rFonts w:ascii="Traditional Arabic" w:eastAsia="Calibri" w:hAnsi="Traditional Arabic" w:cs="Traditional Arabic"/>
          <w:sz w:val="32"/>
          <w:szCs w:val="32"/>
          <w:rtl/>
        </w:rPr>
        <w:lastRenderedPageBreak/>
        <w:t>المذكرات أحيل ملف الاعتراض إلى هذه المحكمة، حيث باشرت نظره، وبجلسة اليوم صدر الحكم بناءً على الأسباب التالية.</w:t>
      </w:r>
    </w:p>
    <w:p w14:paraId="00442249" w14:textId="77777777" w:rsidR="003874C9" w:rsidRPr="00476768" w:rsidRDefault="003874C9" w:rsidP="00C47E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50E3ED06" w14:textId="77777777" w:rsidR="003874C9" w:rsidRPr="00476768" w:rsidRDefault="003874C9" w:rsidP="00E94318">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بنت عليه حكمها،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الاعتراض ينعى على الحكم خطأه في تطبيق النظام لقضائه بتعويض المعترض ضده بأرض بديلة على شارعين أحدهما بعرض (60م) والآخر بعرض (32م) وهذا من الإثراء بلا سبب، ومخالف لأحكام لائحة التصرف في العقارات البلدية، لكون أرض المعترض ضده -التي قام فرع وزارة الشؤون الإسلامية ببناء مسجد عليها- تقع على شارع واحد بعرض (32م)، والتعويض بأرض بديلة يكون مساوياً للأرض مساحة وقيمة. ولما كان تقرير قيام الخطأ الموجب للمسؤولية وتحقق الضرر الناتج عن هذا الخطأ كأثر مباشر له وتقدير التعويض عنه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 ولما كانت الأسباب التي بنى عليها الحكم المعترض عليه قضاءه كافية لحمل نتيجته، وكان استخلاصها سائغاً ولا يخالف الثابت من الأوراق،</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وبما أن النعي على الحكم بالخطأ في فهم الواقع ووزن الأدلة لا يدخل في الأحوال المحددة لاختصاص المحكمة الإدارية العليا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5308DE9A" w14:textId="77777777" w:rsidR="003874C9" w:rsidRPr="00476768" w:rsidRDefault="003874C9" w:rsidP="00E94318">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 xml:space="preserve">لذلك حكمت المحكمة: بقبول الاعتراض شكلاً، ورفضه موضوعاً. </w:t>
      </w:r>
    </w:p>
    <w:p w14:paraId="16509B35" w14:textId="77777777" w:rsidR="003874C9" w:rsidRPr="00476768" w:rsidRDefault="003874C9" w:rsidP="00E94318">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EA0D2CD" w14:textId="77777777" w:rsidR="00C47E3E" w:rsidRPr="00476768" w:rsidRDefault="00C47E3E">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57BB8082" w14:textId="6A92A27E" w:rsidR="00D2602F" w:rsidRPr="00476768" w:rsidRDefault="00D2602F" w:rsidP="0058537E">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2F746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26</w:t>
      </w:r>
    </w:p>
    <w:p w14:paraId="4F3DDECE" w14:textId="77777777" w:rsidR="00D2602F" w:rsidRPr="00476768" w:rsidRDefault="00D2602F" w:rsidP="00C47E3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2992 لعام 1442هـ</w:t>
      </w:r>
    </w:p>
    <w:p w14:paraId="13996E0A" w14:textId="77777777" w:rsidR="00D2602F" w:rsidRPr="00476768" w:rsidRDefault="00D2602F" w:rsidP="00C47E3E">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4914 لعام 1442هـ</w:t>
      </w:r>
    </w:p>
    <w:p w14:paraId="001F2A03" w14:textId="77777777" w:rsidR="00D2602F" w:rsidRPr="00476768" w:rsidRDefault="00D2602F" w:rsidP="00C47E3E">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23/11/1443هـ</w:t>
      </w:r>
    </w:p>
    <w:p w14:paraId="469B674B" w14:textId="77777777" w:rsidR="00D2602F" w:rsidRPr="00476768" w:rsidRDefault="00D2602F" w:rsidP="00C47E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2D6768C" w14:textId="77777777" w:rsidR="00D2602F" w:rsidRPr="00476768" w:rsidRDefault="00D2602F" w:rsidP="008837EE">
      <w:pPr>
        <w:pStyle w:val="a6"/>
        <w:numPr>
          <w:ilvl w:val="0"/>
          <w:numId w:val="733"/>
        </w:numPr>
        <w:jc w:val="both"/>
        <w:rPr>
          <w:rFonts w:ascii="Traditional Arabic" w:eastAsia="Calibri" w:hAnsi="Traditional Arabic"/>
          <w:sz w:val="32"/>
          <w:szCs w:val="32"/>
        </w:rPr>
      </w:pPr>
      <w:r w:rsidRPr="00476768">
        <w:rPr>
          <w:rFonts w:ascii="Traditional Arabic" w:hAnsi="Traditional Arabic"/>
          <w:sz w:val="32"/>
          <w:szCs w:val="32"/>
        </w:rPr>
        <w:t>‌</w:t>
      </w: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088EB9F8" w14:textId="77777777" w:rsidR="00D2602F" w:rsidRPr="00476768" w:rsidRDefault="00D2602F" w:rsidP="008837EE">
      <w:pPr>
        <w:pStyle w:val="a6"/>
        <w:numPr>
          <w:ilvl w:val="0"/>
          <w:numId w:val="733"/>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بنى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66812227" w14:textId="77777777" w:rsidR="00D2602F" w:rsidRPr="00476768" w:rsidRDefault="00D2602F" w:rsidP="008837EE">
      <w:pPr>
        <w:pStyle w:val="a6"/>
        <w:numPr>
          <w:ilvl w:val="0"/>
          <w:numId w:val="73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030821D1" w14:textId="77777777" w:rsidR="00D2602F" w:rsidRPr="00476768" w:rsidRDefault="00D2602F" w:rsidP="008837EE">
      <w:pPr>
        <w:pStyle w:val="a6"/>
        <w:numPr>
          <w:ilvl w:val="0"/>
          <w:numId w:val="733"/>
        </w:numPr>
        <w:jc w:val="both"/>
        <w:rPr>
          <w:rFonts w:ascii="Traditional Arabic" w:eastAsia="Calibri" w:hAnsi="Traditional Arabic"/>
          <w:sz w:val="32"/>
          <w:szCs w:val="32"/>
          <w:rtl/>
        </w:rPr>
      </w:pPr>
      <w:r w:rsidRPr="00476768">
        <w:rPr>
          <w:rFonts w:ascii="Traditional Arabic" w:hAnsi="Traditional Arabic"/>
          <w:b/>
          <w:bCs/>
          <w:sz w:val="32"/>
          <w:szCs w:val="32"/>
          <w:rtl/>
        </w:rPr>
        <w:t>تعويض - المسؤولية التقصيرية - ركن الخطأ - ركن الضرر - سلطة محكمة الموضوع في تقريرهما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تقرير قيام الخطأ الموجب للمسؤولية وتحقق الضرر الناتج عن هذا الخطأ كأثر مباشر له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w:t>
      </w:r>
    </w:p>
    <w:p w14:paraId="6A05F4C3" w14:textId="77777777" w:rsidR="00D2602F" w:rsidRPr="00476768" w:rsidRDefault="00D2602F" w:rsidP="008837EE">
      <w:pPr>
        <w:pStyle w:val="a6"/>
        <w:numPr>
          <w:ilvl w:val="0"/>
          <w:numId w:val="733"/>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‌تعويض - تقدير التعويض - سلطة محكمة الموضوع فيه - </w:t>
      </w:r>
      <w:r w:rsidRPr="00476768">
        <w:rPr>
          <w:rFonts w:ascii="Traditional Arabic" w:eastAsia="Calibri" w:hAnsi="Traditional Arabic"/>
          <w:sz w:val="32"/>
          <w:szCs w:val="32"/>
          <w:rtl/>
        </w:rPr>
        <w:t>تقدير التعويض من سلطات محكمة الموضوع التي تستقل بتقريره؛ طالما جاء تقريرها واستخلاصها سائغاً لا ينفيه العقل والمنطق، ولا يخالف الثابت من الأوراق، وأقامت قضاءها على أسباب تكفي لحمله.</w:t>
      </w:r>
    </w:p>
    <w:p w14:paraId="6C1C49A5" w14:textId="1B142395" w:rsidR="00D2602F" w:rsidRPr="00476768" w:rsidRDefault="00D2602F" w:rsidP="00C47E3E">
      <w:pPr>
        <w:spacing w:after="0" w:line="240" w:lineRule="auto"/>
        <w:jc w:val="center"/>
        <w:rPr>
          <w:rFonts w:ascii="Traditional Arabic" w:eastAsia="Calibri" w:hAnsi="Traditional Arabic" w:cs="Traditional Arabic"/>
          <w:b/>
          <w:bCs/>
          <w:sz w:val="32"/>
          <w:szCs w:val="32"/>
          <w:rtl/>
          <w:lang w:bidi="ar-EG"/>
        </w:rPr>
      </w:pPr>
      <w:r w:rsidRPr="00476768">
        <w:rPr>
          <w:rFonts w:ascii="Traditional Arabic" w:eastAsia="Calibri" w:hAnsi="Traditional Arabic" w:cs="Traditional Arabic"/>
          <w:b/>
          <w:bCs/>
          <w:sz w:val="32"/>
          <w:szCs w:val="32"/>
          <w:rtl/>
          <w:lang w:bidi="ar-EG"/>
        </w:rPr>
        <w:t>مستند الحكم</w:t>
      </w:r>
    </w:p>
    <w:p w14:paraId="14423302" w14:textId="77777777" w:rsidR="00D2602F" w:rsidRPr="00476768" w:rsidRDefault="00D2602F" w:rsidP="008837EE">
      <w:pPr>
        <w:pStyle w:val="a6"/>
        <w:numPr>
          <w:ilvl w:val="0"/>
          <w:numId w:val="623"/>
        </w:numPr>
        <w:ind w:left="360"/>
        <w:jc w:val="both"/>
        <w:rPr>
          <w:rFonts w:ascii="Traditional Arabic" w:eastAsia="Calibri" w:hAnsi="Traditional Arabic"/>
          <w:b/>
          <w:bCs/>
          <w:sz w:val="32"/>
          <w:szCs w:val="32"/>
          <w:rtl/>
        </w:rPr>
      </w:pPr>
      <w:r w:rsidRPr="00476768">
        <w:rPr>
          <w:rFonts w:ascii="Traditional Arabic" w:hAnsi="Traditional Arabic"/>
          <w:b/>
          <w:bCs/>
          <w:sz w:val="32"/>
          <w:szCs w:val="32"/>
          <w:rtl/>
        </w:rPr>
        <w:lastRenderedPageBreak/>
        <w:t>ا</w:t>
      </w:r>
      <w:r w:rsidRPr="00476768">
        <w:rPr>
          <w:rFonts w:ascii="Traditional Arabic" w:hAnsi="Traditional Arabic"/>
          <w:sz w:val="32"/>
          <w:szCs w:val="32"/>
          <w:rtl/>
        </w:rPr>
        <w:t>لمادة (11) من نظام ديوان المظالم الصادر بالمرسوم الملكي رقم (م/78) وتاريخ 19/9/1428هـ.</w:t>
      </w:r>
    </w:p>
    <w:p w14:paraId="4AABA0AD" w14:textId="77777777" w:rsidR="00D2602F" w:rsidRPr="00476768" w:rsidRDefault="00D2602F" w:rsidP="00C47E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53FFB98" w14:textId="0D1ADDC0" w:rsidR="00D2602F" w:rsidRPr="00476768" w:rsidRDefault="00D2602F" w:rsidP="00C47E3E">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ضدها سبق أن تقدم إلى المحكمة الإدارية بمكة المكرمة بدعوى طالب فيها بإلزام الأمانة المعترضة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بتعويض موكلته عن مركبتها المتلفة </w:t>
      </w:r>
      <w:r w:rsidR="0018327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يوكن</w:t>
      </w:r>
      <w:r w:rsidR="0018327D"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(2010)م. وبعد قيد الدعوى في سجلات المحكمة قضيةً برقم (498) لعام 1441هـ، وإحالتها إلى الدائرة الثانية بتلك المحكمة نظرتها، ثم أصدرت فيها حكمها القاضي: بإلزام أمانة العاصمة المقدسة بأن تعوض (...) بمبلغ قدره (45.000) خمسة وأربعون ألف ريال؛ للأسباب الموضحة فيه، ومنها: </w:t>
      </w:r>
      <w:r w:rsidR="00FB232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أن الثابت أن المدعى عليها قد قامت برفع وسحب مركبة المدعى عليها بتاريخ 16/1/1440هـ، ولاحقاً أتلفتها لعدم مراجعة المدعية خلال ثلاثة أشهر، وحيث نصت المادة (5/22) من 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عن المخالفات البلدية على أن العقوبة التبعية لمخالفة "تـرك السيارات أو الآلات المعطلة أو الهياكل في الساحات العامة أو الشوارع أو المواقف لمدة تزيد عن سبعة أيام"</w:t>
      </w:r>
      <w:r w:rsidR="00CD20E1">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هي: "سحب المتروك وحجزه على نفقة صـاحبه، وبـيعه لمصلحة البلدية عند عدم المراجعة خلال (3) ثلاثة أشهر"، وباطلاع الدائرة يبين أن هذا النص النظامي قرر أنه يتم بيع المسحوب لمصلحة البلدية لا إتلافه، كما نصت المادة (3/5/3) من التعليمات التنفيذية للائحة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عن المخالفات البلدية على أنه: "يتم بيعها بالمزاد العلني لصالح البلدية"، في حين أن المدعى عليها قامت بإتلاف السيارة عن طريق كبسها وبيعها كحديد. كما أن المادة (5/22) من لائحة الغرامات آنفة الذكر نصت على وصف المركبات المتروكة بـ "السيارات أو الآلات المعطلة أو الهياكل"، كما نصت المادة (3/5/3) من التعليمات التنفيذية للائحة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عن المخالفات البلدية أضافت وصفاً زائداً إذ نصت على: "السيارات والآليات المعطلة التالفة المتروكـة"، ولم تقدم المدعى عليها ما يثبت انطباق وصف المركبة التا</w:t>
      </w:r>
      <w:r w:rsidR="00BF70E2" w:rsidRPr="00476768">
        <w:rPr>
          <w:rFonts w:ascii="Traditional Arabic" w:eastAsia="Calibri" w:hAnsi="Traditional Arabic" w:cs="Traditional Arabic"/>
          <w:sz w:val="32"/>
          <w:szCs w:val="32"/>
          <w:rtl/>
        </w:rPr>
        <w:t xml:space="preserve">لفة على مركبة المدعى عليها؛ إذ </w:t>
      </w:r>
      <w:r w:rsidR="00BF70E2"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 التالف هو الهالك الذي لا نفع منه. ولا ينال من ذلك ما أشار له محضر رفع المركبة من أن السيارة تضرر هيكلها الخارجي، فليس فيه ما يدل على تلفها وعدم إمكان إصلاحها والانتفاع بها، كما أن ذات المحضر تضمن أن ناقل الحركة (القير) ومجموعة المسننات التفاضلية (</w:t>
      </w:r>
      <w:proofErr w:type="spellStart"/>
      <w:r w:rsidRPr="00476768">
        <w:rPr>
          <w:rFonts w:ascii="Traditional Arabic" w:eastAsia="Calibri" w:hAnsi="Traditional Arabic" w:cs="Traditional Arabic"/>
          <w:sz w:val="32"/>
          <w:szCs w:val="32"/>
          <w:rtl/>
        </w:rPr>
        <w:t>الدفرنس</w:t>
      </w:r>
      <w:proofErr w:type="spellEnd"/>
      <w:r w:rsidRPr="00476768">
        <w:rPr>
          <w:rFonts w:ascii="Traditional Arabic" w:eastAsia="Calibri" w:hAnsi="Traditional Arabic" w:cs="Traditional Arabic"/>
          <w:sz w:val="32"/>
          <w:szCs w:val="32"/>
          <w:rtl/>
        </w:rPr>
        <w:t>) تالفة دون بيان وجه التلف فيها، ما يطعن في وصف محضر الرفع،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وأما مقدار التعويض فحيث إن أمر تقدير التعويض متروك للقاضي المنوط به الحكم في الدعوى بما يحقق العدالة، وأن الدائرة بعد نظرها قررت ندب شيخ معارض السيارات بالعاصمة المقدسة خبيراً في الدعوى لتقدير قيمة مركبة المدعية، وقت رفع المدعى عليها لها، والذي انتهى إلى أن سعر المركبة العائدة للمدعية بحالها ووصفها المبين في المحضر العائد للمدعى عليها يقدر بمبلغ قدره (45.000) خمسة وأربعون ألف ريال. وحيث اطمأنت الدائرة إلى ما تضمنه تقرير الخبير من تقدير، ولم يقدم أطراف الدعوى ما يطعن في تقرير الخبير؛ فإن الدائرة تنتهي إلى الحكم بتعويض المدعية </w:t>
      </w:r>
      <w:r w:rsidR="00802899" w:rsidRPr="00476768">
        <w:rPr>
          <w:rFonts w:ascii="Traditional Arabic" w:eastAsia="Calibri" w:hAnsi="Traditional Arabic" w:cs="Traditional Arabic"/>
          <w:sz w:val="32"/>
          <w:szCs w:val="32"/>
          <w:rtl/>
        </w:rPr>
        <w:lastRenderedPageBreak/>
        <w:t>بذات المبلغ وبه تقضي</w:t>
      </w:r>
      <w:r w:rsidR="0080289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وباستئناف ممثل الأمانة الحكم أمام محكمة الاستئناف الإدارية بمنطقة مكة المكرمة -الدائرة الثالثة- نظرته ثم أصدرت فيه حكمها الذي قضت فيه بتأييد الحكم المستأنف محمولاً على أسبابه. وبتاريخ 23/9/1442هـ تقدم ممثل الأمانة إلى هذه المحكمة باعتراضه على حكم الاستئناف طالب فيه بنقض الحكم</w:t>
      </w:r>
      <w:r w:rsidR="003C1800">
        <w:rPr>
          <w:rFonts w:ascii="Traditional Arabic" w:eastAsia="Calibri" w:hAnsi="Traditional Arabic" w:cs="Traditional Arabic"/>
          <w:sz w:val="32"/>
          <w:szCs w:val="32"/>
          <w:rtl/>
        </w:rPr>
        <w:t xml:space="preserve"> للأسباب التي أوضحها</w:t>
      </w:r>
      <w:r w:rsidRPr="00476768">
        <w:rPr>
          <w:rFonts w:ascii="Traditional Arabic" w:eastAsia="Calibri" w:hAnsi="Traditional Arabic" w:cs="Traditional Arabic"/>
          <w:sz w:val="32"/>
          <w:szCs w:val="32"/>
          <w:rtl/>
        </w:rPr>
        <w:t>، والتي تتلخص في أن الحكم أ</w:t>
      </w:r>
      <w:r w:rsidR="00EC30FC" w:rsidRPr="00476768">
        <w:rPr>
          <w:rFonts w:ascii="Traditional Arabic" w:eastAsia="Calibri" w:hAnsi="Traditional Arabic" w:cs="Traditional Arabic"/>
          <w:sz w:val="32"/>
          <w:szCs w:val="32"/>
          <w:rtl/>
        </w:rPr>
        <w:t xml:space="preserve">خطأ في تكييف الدعوى ووصفها؛ إذ </w:t>
      </w:r>
      <w:r w:rsidR="00EC30FC"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 الحكم اعتبرها دعوى تعويض، وحقيقة الدعوى تظلم من سحب السيارة وفقاً للائحة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البلدية المتضمنة في جدول المجموعة الخامسة (5/22): "ترك السيارات المعطلة في الساحات العامة أو الشوارع، لمدة تزيد على سبعة أيام"، الجزاء: "سحب المتروك وحجزه على نفقه صاحبه وبيعه لمصلحة البلدية عند عدم المراجعة خلال ثلاثة أشهر"، كما بينت اللائحة أعلاه آلية التظلم، إلا إن المعترض ضدها تركت مركبتها المعطلة في الشارع لأكثر من سنة وفقاً لإقرارها، ولم تطعن في محضر رفع المركبة رقم (16365) وتاريخ 16/3/1440هـ، ولا يمكن تحميل الأمانة المسؤولية بلا خطأ لقاء عملها المشروع نظاماً. كما أن الحكم أغفل إيراد الدفوع الجوهرية للأمانة، وأخذ بأقوال المعترض ضدها المرسلة.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2A3BB86" w14:textId="77777777" w:rsidR="00D2602F" w:rsidRPr="00476768" w:rsidRDefault="00D2602F" w:rsidP="00C47E3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E5E048F" w14:textId="77777777" w:rsidR="00D2602F" w:rsidRPr="00476768" w:rsidRDefault="00D2602F" w:rsidP="00C47E3E">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بنى عليه قضاءه،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w:t>
      </w:r>
      <w:r w:rsidRPr="00476768">
        <w:rPr>
          <w:rFonts w:ascii="Traditional Arabic" w:eastAsia="Calibri" w:hAnsi="Traditional Arabic" w:cs="Traditional Arabic"/>
          <w:sz w:val="32"/>
          <w:szCs w:val="32"/>
          <w:rtl/>
        </w:rPr>
        <w:lastRenderedPageBreak/>
        <w:t>الناقل للاستئناف. وحيث إنه للنظر في الاعتراض الماثل؛ فإنه لما كان تقرير قيام الخطأ الموجب للمسؤولية وتحقق الضرر الناتج عن هذا الخطأ كأثر مباشر له وتقدير التعويض عنه من سلطات محكمة الموضوع التي تستقل بتقريرها؛ طالما جاء تقريرها واستخلاصها سائغاً لا ينفيه العقل والمنطق، ولا يخالف الثابت من الأوراق، وأقامت قضاءها على أسباب تكفي لحمله. ولما كانت الأسباب التي بنى عليها الحكم المعترض عليه قضاءه كافية لحمل نتيجته، وكان استخلاصها سائغاً ولا يخالف الثابت من الأوراق،</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وبما أن النعي على الحكم بالخطأ في فهم الواقع ووزن الأدلة لا يدخل في الأحوال المحددة لاختصاص المحكمة الإدارية العليا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47E1A59C" w14:textId="77777777" w:rsidR="00D2602F" w:rsidRPr="00476768" w:rsidRDefault="00D2602F" w:rsidP="00C47E3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ورفضه موضوعاً. </w:t>
      </w:r>
    </w:p>
    <w:p w14:paraId="369B2C56" w14:textId="77777777" w:rsidR="00D2602F" w:rsidRPr="00476768" w:rsidRDefault="00D2602F" w:rsidP="00C47E3E">
      <w:pPr>
        <w:spacing w:after="0" w:line="240" w:lineRule="auto"/>
        <w:jc w:val="both"/>
        <w:rPr>
          <w:rFonts w:ascii="Traditional Arabic" w:eastAsia="Times New Roman"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A00B0D6" w14:textId="77777777" w:rsidR="00D2602F" w:rsidRPr="00476768" w:rsidRDefault="00D2602F" w:rsidP="00C47E3E">
      <w:pPr>
        <w:spacing w:after="0" w:line="240" w:lineRule="auto"/>
        <w:jc w:val="both"/>
        <w:rPr>
          <w:rFonts w:ascii="Traditional Arabic" w:eastAsia="Times New Roman" w:hAnsi="Traditional Arabic" w:cs="Traditional Arabic"/>
          <w:sz w:val="32"/>
          <w:szCs w:val="32"/>
          <w:rtl/>
        </w:rPr>
      </w:pPr>
    </w:p>
    <w:p w14:paraId="078CFA88" w14:textId="77777777" w:rsidR="00D2602F" w:rsidRPr="00476768" w:rsidRDefault="00D2602F" w:rsidP="00D2602F">
      <w:pPr>
        <w:spacing w:after="0" w:line="240" w:lineRule="auto"/>
        <w:jc w:val="both"/>
        <w:rPr>
          <w:rFonts w:ascii="Traditional Arabic" w:eastAsia="Times New Roman" w:hAnsi="Traditional Arabic" w:cs="Traditional Arabic"/>
          <w:sz w:val="32"/>
          <w:szCs w:val="32"/>
          <w:rtl/>
        </w:rPr>
      </w:pPr>
    </w:p>
    <w:p w14:paraId="4673DF64" w14:textId="77777777" w:rsidR="00D2602F" w:rsidRPr="00476768" w:rsidRDefault="00D2602F" w:rsidP="00D2602F">
      <w:pPr>
        <w:spacing w:after="0" w:line="240" w:lineRule="auto"/>
        <w:jc w:val="both"/>
        <w:rPr>
          <w:rFonts w:ascii="Traditional Arabic" w:eastAsia="Times New Roman" w:hAnsi="Traditional Arabic" w:cs="Traditional Arabic"/>
          <w:sz w:val="32"/>
          <w:szCs w:val="32"/>
          <w:rtl/>
        </w:rPr>
      </w:pPr>
    </w:p>
    <w:p w14:paraId="1A7D6755" w14:textId="10371DE2" w:rsidR="003874C9" w:rsidRPr="00476768" w:rsidRDefault="003874C9" w:rsidP="003874C9">
      <w:pPr>
        <w:spacing w:after="0" w:line="240" w:lineRule="auto"/>
        <w:jc w:val="both"/>
        <w:rPr>
          <w:rFonts w:ascii="Traditional Arabic" w:hAnsi="Traditional Arabic" w:cs="Traditional Arabic"/>
          <w:b/>
          <w:bCs/>
          <w:sz w:val="32"/>
          <w:szCs w:val="32"/>
          <w:rtl/>
        </w:rPr>
      </w:pPr>
    </w:p>
    <w:p w14:paraId="2D8233C1" w14:textId="12B489E5" w:rsidR="00D2602F" w:rsidRPr="00476768" w:rsidRDefault="00D2602F" w:rsidP="003874C9">
      <w:pPr>
        <w:spacing w:after="0" w:line="240" w:lineRule="auto"/>
        <w:jc w:val="both"/>
        <w:rPr>
          <w:rFonts w:ascii="Traditional Arabic" w:hAnsi="Traditional Arabic" w:cs="Traditional Arabic"/>
          <w:b/>
          <w:bCs/>
          <w:sz w:val="32"/>
          <w:szCs w:val="32"/>
          <w:rtl/>
        </w:rPr>
      </w:pPr>
    </w:p>
    <w:p w14:paraId="331AC71F" w14:textId="53F004AD" w:rsidR="00D2602F" w:rsidRPr="00476768" w:rsidRDefault="00D2602F" w:rsidP="003874C9">
      <w:pPr>
        <w:spacing w:after="0" w:line="240" w:lineRule="auto"/>
        <w:jc w:val="both"/>
        <w:rPr>
          <w:rFonts w:ascii="Traditional Arabic" w:hAnsi="Traditional Arabic" w:cs="Traditional Arabic"/>
          <w:b/>
          <w:bCs/>
          <w:sz w:val="32"/>
          <w:szCs w:val="32"/>
          <w:rtl/>
        </w:rPr>
      </w:pPr>
    </w:p>
    <w:p w14:paraId="39F040FB" w14:textId="2CA62BA9" w:rsidR="00D2602F" w:rsidRPr="00476768" w:rsidRDefault="00D2602F" w:rsidP="003874C9">
      <w:pPr>
        <w:spacing w:after="0" w:line="240" w:lineRule="auto"/>
        <w:jc w:val="both"/>
        <w:rPr>
          <w:rFonts w:ascii="Traditional Arabic" w:hAnsi="Traditional Arabic" w:cs="Traditional Arabic"/>
          <w:b/>
          <w:bCs/>
          <w:sz w:val="32"/>
          <w:szCs w:val="32"/>
          <w:rtl/>
        </w:rPr>
      </w:pPr>
    </w:p>
    <w:p w14:paraId="7DE5BD8B" w14:textId="4A810E7F" w:rsidR="00D2602F" w:rsidRPr="00476768" w:rsidRDefault="00D2602F" w:rsidP="003874C9">
      <w:pPr>
        <w:spacing w:after="0" w:line="240" w:lineRule="auto"/>
        <w:jc w:val="both"/>
        <w:rPr>
          <w:rFonts w:ascii="Traditional Arabic" w:hAnsi="Traditional Arabic" w:cs="Traditional Arabic"/>
          <w:b/>
          <w:bCs/>
          <w:sz w:val="32"/>
          <w:szCs w:val="32"/>
          <w:rtl/>
        </w:rPr>
      </w:pPr>
    </w:p>
    <w:p w14:paraId="5415F461" w14:textId="1DF79C1F" w:rsidR="00D2602F" w:rsidRPr="00476768" w:rsidRDefault="00D2602F" w:rsidP="003874C9">
      <w:pPr>
        <w:spacing w:after="0" w:line="240" w:lineRule="auto"/>
        <w:jc w:val="both"/>
        <w:rPr>
          <w:rFonts w:ascii="Traditional Arabic" w:hAnsi="Traditional Arabic" w:cs="Traditional Arabic"/>
          <w:b/>
          <w:bCs/>
          <w:sz w:val="32"/>
          <w:szCs w:val="32"/>
          <w:rtl/>
        </w:rPr>
      </w:pPr>
    </w:p>
    <w:p w14:paraId="3F2D1393" w14:textId="3B8DFAD7" w:rsidR="00D2602F" w:rsidRPr="00476768" w:rsidRDefault="00D2602F" w:rsidP="003874C9">
      <w:pPr>
        <w:spacing w:after="0" w:line="240" w:lineRule="auto"/>
        <w:jc w:val="both"/>
        <w:rPr>
          <w:rFonts w:ascii="Traditional Arabic" w:hAnsi="Traditional Arabic" w:cs="Traditional Arabic"/>
          <w:b/>
          <w:bCs/>
          <w:sz w:val="32"/>
          <w:szCs w:val="32"/>
          <w:rtl/>
        </w:rPr>
      </w:pPr>
    </w:p>
    <w:p w14:paraId="50DCE3A5" w14:textId="4BE86E60" w:rsidR="00D2602F" w:rsidRPr="00476768" w:rsidRDefault="00D2602F" w:rsidP="003874C9">
      <w:pPr>
        <w:spacing w:after="0" w:line="240" w:lineRule="auto"/>
        <w:jc w:val="both"/>
        <w:rPr>
          <w:rFonts w:ascii="Traditional Arabic" w:hAnsi="Traditional Arabic" w:cs="Traditional Arabic"/>
          <w:b/>
          <w:bCs/>
          <w:sz w:val="32"/>
          <w:szCs w:val="32"/>
          <w:rtl/>
        </w:rPr>
      </w:pPr>
    </w:p>
    <w:p w14:paraId="2EDF36E9" w14:textId="41B052EA" w:rsidR="00D2602F" w:rsidRPr="00476768" w:rsidRDefault="00D2602F" w:rsidP="003874C9">
      <w:pPr>
        <w:spacing w:after="0" w:line="240" w:lineRule="auto"/>
        <w:jc w:val="both"/>
        <w:rPr>
          <w:rFonts w:ascii="Traditional Arabic" w:hAnsi="Traditional Arabic" w:cs="Traditional Arabic"/>
          <w:b/>
          <w:bCs/>
          <w:sz w:val="32"/>
          <w:szCs w:val="32"/>
          <w:rtl/>
        </w:rPr>
      </w:pPr>
    </w:p>
    <w:p w14:paraId="2469A2CB" w14:textId="11528039" w:rsidR="00D2602F" w:rsidRPr="00476768" w:rsidRDefault="00D2602F" w:rsidP="003874C9">
      <w:pPr>
        <w:spacing w:after="0" w:line="240" w:lineRule="auto"/>
        <w:jc w:val="both"/>
        <w:rPr>
          <w:rFonts w:ascii="Traditional Arabic" w:hAnsi="Traditional Arabic" w:cs="Traditional Arabic"/>
          <w:b/>
          <w:bCs/>
          <w:sz w:val="32"/>
          <w:szCs w:val="32"/>
          <w:rtl/>
        </w:rPr>
      </w:pPr>
    </w:p>
    <w:p w14:paraId="250DC6CD" w14:textId="1A5E2DB7" w:rsidR="00D2602F" w:rsidRPr="00476768" w:rsidRDefault="00D2602F" w:rsidP="003874C9">
      <w:pPr>
        <w:spacing w:after="0" w:line="240" w:lineRule="auto"/>
        <w:jc w:val="both"/>
        <w:rPr>
          <w:rFonts w:ascii="Traditional Arabic" w:hAnsi="Traditional Arabic" w:cs="Traditional Arabic"/>
          <w:b/>
          <w:bCs/>
          <w:sz w:val="32"/>
          <w:szCs w:val="32"/>
          <w:rtl/>
        </w:rPr>
      </w:pPr>
    </w:p>
    <w:p w14:paraId="2A0C8ACA" w14:textId="74298FC7" w:rsidR="00D2602F" w:rsidRPr="00476768" w:rsidRDefault="00D2602F" w:rsidP="003874C9">
      <w:pPr>
        <w:spacing w:after="0" w:line="240" w:lineRule="auto"/>
        <w:jc w:val="both"/>
        <w:rPr>
          <w:rFonts w:ascii="Traditional Arabic" w:hAnsi="Traditional Arabic" w:cs="Traditional Arabic"/>
          <w:b/>
          <w:bCs/>
          <w:sz w:val="32"/>
          <w:szCs w:val="32"/>
          <w:rtl/>
        </w:rPr>
      </w:pPr>
    </w:p>
    <w:p w14:paraId="797DAFFD" w14:textId="77777777" w:rsidR="00D2602F" w:rsidRPr="00476768" w:rsidRDefault="00D2602F" w:rsidP="003874C9">
      <w:pPr>
        <w:spacing w:after="0" w:line="240" w:lineRule="auto"/>
        <w:jc w:val="both"/>
        <w:rPr>
          <w:rFonts w:ascii="Traditional Arabic" w:hAnsi="Traditional Arabic" w:cs="Traditional Arabic"/>
          <w:b/>
          <w:bCs/>
          <w:sz w:val="32"/>
          <w:szCs w:val="32"/>
          <w:rtl/>
        </w:rPr>
      </w:pPr>
    </w:p>
    <w:p w14:paraId="69E9AB78" w14:textId="77777777" w:rsidR="003874C9" w:rsidRPr="00476768" w:rsidRDefault="003874C9" w:rsidP="00B22D65">
      <w:pPr>
        <w:spacing w:after="0"/>
        <w:jc w:val="both"/>
        <w:rPr>
          <w:rFonts w:ascii="Traditional Arabic" w:hAnsi="Traditional Arabic" w:cs="Traditional Arabic"/>
          <w:b/>
          <w:bCs/>
          <w:sz w:val="32"/>
          <w:szCs w:val="32"/>
          <w:rtl/>
        </w:rPr>
      </w:pPr>
    </w:p>
    <w:p w14:paraId="05E8FA9B" w14:textId="77777777" w:rsidR="0069476B" w:rsidRPr="00476768" w:rsidRDefault="0069476B">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3C2C2D7D" w14:textId="5A55BF92" w:rsidR="00390672" w:rsidRPr="00476768" w:rsidRDefault="00390672" w:rsidP="005853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9A1D19">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27</w:t>
      </w:r>
    </w:p>
    <w:p w14:paraId="05D9F107" w14:textId="77777777" w:rsidR="00390672" w:rsidRPr="00476768" w:rsidRDefault="00390672" w:rsidP="0069476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5043 لعام 1442هـ</w:t>
      </w:r>
    </w:p>
    <w:p w14:paraId="15003A24" w14:textId="77777777" w:rsidR="00390672" w:rsidRPr="00476768" w:rsidRDefault="00390672" w:rsidP="0069476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255 لعام 1442هـ</w:t>
      </w:r>
    </w:p>
    <w:p w14:paraId="44C32B14" w14:textId="77777777" w:rsidR="00390672" w:rsidRPr="00476768" w:rsidRDefault="00390672" w:rsidP="0069476B">
      <w:pPr>
        <w:tabs>
          <w:tab w:val="left" w:pos="2795"/>
        </w:tabs>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تاريخ الجلسة 29/11/1443هـ</w:t>
      </w:r>
    </w:p>
    <w:p w14:paraId="0E587A5B" w14:textId="77777777" w:rsidR="00390672" w:rsidRPr="00476768" w:rsidRDefault="00390672" w:rsidP="0069476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735AB199" w14:textId="77777777" w:rsidR="00390672" w:rsidRPr="00476768" w:rsidRDefault="00390672" w:rsidP="008837EE">
      <w:pPr>
        <w:pStyle w:val="a6"/>
        <w:numPr>
          <w:ilvl w:val="0"/>
          <w:numId w:val="710"/>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القدر الواجب منه - </w:t>
      </w:r>
      <w:r w:rsidRPr="00476768">
        <w:rPr>
          <w:rFonts w:ascii="Traditional Arabic"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795C31CA" w14:textId="77777777" w:rsidR="00390672" w:rsidRPr="00476768" w:rsidRDefault="00390672" w:rsidP="008837EE">
      <w:pPr>
        <w:pStyle w:val="a6"/>
        <w:numPr>
          <w:ilvl w:val="0"/>
          <w:numId w:val="710"/>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sz w:val="32"/>
          <w:szCs w:val="32"/>
          <w:rtl/>
        </w:rPr>
        <w:t xml:space="preserve"> صدور الحكم المعترض عليه برفض مطالبة المدعي إلغاء قرار لجنة المساهمات العقارية، دون بحث الدفع بتزوير المستندات ذات العلاقة بالمساهمة، وكذلك بحث الدفع بتدخل اللجنة فيما هو خارج عن اختصاصها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4E9D56C1" w14:textId="77777777" w:rsidR="00390672" w:rsidRPr="00476768" w:rsidRDefault="00390672" w:rsidP="002230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05161AF6" w14:textId="77777777" w:rsidR="00390672" w:rsidRPr="00476768" w:rsidRDefault="00390672" w:rsidP="008837EE">
      <w:pPr>
        <w:numPr>
          <w:ilvl w:val="0"/>
          <w:numId w:val="551"/>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3C14F19C" w14:textId="77777777" w:rsidR="00390672" w:rsidRPr="00476768" w:rsidRDefault="00390672" w:rsidP="00223018">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A85C7E4" w14:textId="1B2593B1" w:rsidR="00390672" w:rsidRPr="00476768" w:rsidRDefault="00390672" w:rsidP="0069476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محكمة الاستئناف الإدارية بمنطقة الرياض طلب فيها إلغاء قرار لجنة المساهمات العقارية رقم (1778) وتاريخ 20/6/1442هـ. وبعد قيد الدعوى في سجلات المحكمة قضية إدارية برقم (5043) لعام 1442هـ، أحيلت إلى الدائرة السابعة في تلك المحكمة، وبتاريخ 25/10/1442هـ أصدرت حكمها القاضي برفض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25/11/1442هـ تقدم وكيل المعترض باعتراضه على حكم محكمة الاستئناف أمام هذه المحكمة طالباً نقضَ الحكم للأسباب الواردة في الاعتراض، والتي تتلخص في أن المعترض طعن أمام المحكمة في سندات المساهمة بالتزوير إلا أن المحكمة أعرضت عن هذا الدفع على الرغم من تعلقه بالنظام العام، وأعرضت أيضاً عن تدوينه والرد عليه في نسخة الحكم مخالفة بذلك ما نصت عليه المادة السابعة والعشرون من نظام المرافعات أمام ديوان المظالم، كما أن الحكم محل الاعتراض خالف أحكام الشريعة الإسلامية </w:t>
      </w:r>
      <w:r w:rsidRPr="00476768">
        <w:rPr>
          <w:rFonts w:ascii="Traditional Arabic" w:hAnsi="Traditional Arabic" w:cs="Traditional Arabic"/>
          <w:sz w:val="32"/>
          <w:szCs w:val="32"/>
          <w:rtl/>
        </w:rPr>
        <w:lastRenderedPageBreak/>
        <w:t>والأنظمة التي لا تتعارض معها وذلك بالاعتداء على حق الملكية والاستناد في الحكم إلى وقائع غير صحيحة، إضافة إلى مخالفة الحكم للفقرة (ب) من المادة الثالثة عشرة من نظام ديوان المظالم، وذلك بعدم مناقشة عيوب القرار التي تمسك بها المعترض، ومنها كون الأرض خارجة عن اختصاص لجنة المساهمات العقارية ولا يوجد عليها إشكال فيما يتعلق بحصة موكله، ومنها صدور القرار من غير تسبيب، ومنها مخالفة القرار للنظم واللوائح، وذلك أن قرار مجلس الوزراء رقم (48) وتاريخ 14/2/1430هـ اشترط لتدخل اللجنة في العقار واتخاذ أي إجراء أن يكون هناك مساهمة عقارية وأن تكون المساهمة متعثرة، وقد أصدرت المعترض ضدها القرار على الرغم من عدم ثبوت وجود المساهمة. فأبلغت المعترض ضدها بصحيفة الاعتراض حسب الإجراءات المتبعة نظاماً.</w:t>
      </w:r>
    </w:p>
    <w:p w14:paraId="49521D9D" w14:textId="77777777" w:rsidR="00390672" w:rsidRPr="00476768" w:rsidRDefault="00390672" w:rsidP="00C7306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الأسباب</w:t>
      </w:r>
    </w:p>
    <w:p w14:paraId="6E46FB2E" w14:textId="7EE71848" w:rsidR="00390672" w:rsidRPr="00476768" w:rsidRDefault="00390672" w:rsidP="0069476B">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برفض الدعوى؛ تأسيساً على أن: ((الثابت من الأوراق تقدم عدد من المساهمين في الأرض بأصول سندات مساهماتهم </w:t>
      </w:r>
      <w:proofErr w:type="spellStart"/>
      <w:r w:rsidRPr="00476768">
        <w:rPr>
          <w:rFonts w:ascii="Traditional Arabic" w:eastAsia="Calibri" w:hAnsi="Traditional Arabic" w:cs="Traditional Arabic"/>
          <w:sz w:val="32"/>
          <w:szCs w:val="32"/>
          <w:rtl/>
        </w:rPr>
        <w:t>المعنونة</w:t>
      </w:r>
      <w:proofErr w:type="spellEnd"/>
      <w:r w:rsidRPr="00476768">
        <w:rPr>
          <w:rFonts w:ascii="Traditional Arabic" w:eastAsia="Calibri" w:hAnsi="Traditional Arabic" w:cs="Traditional Arabic"/>
          <w:sz w:val="32"/>
          <w:szCs w:val="32"/>
          <w:rtl/>
        </w:rPr>
        <w:t xml:space="preserve"> بـإقرار مساهمة وإيصال استلام والممهورة بتوقيع المدعي نفسه إلى اللجنة لاستعادة حقوقهم من صاحب المساهمة، وحيث نص قرار مجلس الوزراء رقم (48) وتاريخ 14/2/1430هـ على ما يلي: "تتخذ اللجنة جميع الإجراءات النظامية التي تسهم في حفظ حقوق المساهمين وإعادة هذه الحقوق بأنسب الطرق النظامية عليه"، وقد سبق للمدعي أن تقدم بدعوى لدى دائرة الاستئناف السابعة برقم (4370) لعام 1442هـ يطلب إلغاء قرار اللجنة الصادر بشأنه باعتبار عدم تعثر المساهمة وعدم اختصاص اللجنة بنظره، فصدر الحكم برفض دعواه، وحيث صدر قرار لجنة المساهمات العقارية رقم (382) وتاريخ 8/8/1441هـ المتضمن: 1-بيع أرض المساهمة ونصيب الشركاء فيها. 2-تعيين مسوق عقاري لبيع الأرض. كما صدر قرار اللجنة رقم (403) وتاريخ 13/12/1441هـ بتمديد استقبال العروض لمدة ثلاثة أشهر اعتباراً من تاريخ هذا القرار، والرفع للجنة بأي عرض يرد أمانة اللجنة في هذه المدة للنظر في </w:t>
      </w:r>
      <w:proofErr w:type="spellStart"/>
      <w:r w:rsidRPr="00476768">
        <w:rPr>
          <w:rFonts w:ascii="Traditional Arabic" w:eastAsia="Calibri" w:hAnsi="Traditional Arabic" w:cs="Traditional Arabic"/>
          <w:sz w:val="32"/>
          <w:szCs w:val="32"/>
          <w:rtl/>
        </w:rPr>
        <w:t>ترسية</w:t>
      </w:r>
      <w:proofErr w:type="spellEnd"/>
      <w:r w:rsidRPr="00476768">
        <w:rPr>
          <w:rFonts w:ascii="Traditional Arabic" w:eastAsia="Calibri" w:hAnsi="Traditional Arabic" w:cs="Traditional Arabic"/>
          <w:sz w:val="32"/>
          <w:szCs w:val="32"/>
          <w:rtl/>
        </w:rPr>
        <w:t xml:space="preserve"> البيع، ورأت مناسبة فصل التقرير المتعلق بمساهمة جنوب المعارض طريق الحجاز العائدة إلى مؤسسة (أ) عن مؤسسة (ب) بعدة أسباب، منها: أن الجزء الخاص بالمساهمة العائدة لـ(أ)</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يفتقر للمعلومات بخلاف الجزء الخاص بمساهمة مؤسسة (ب)، وأن أسعار المتر الصادرة عن مؤسسة (أ) متفاوتة، وأما أسعار المتر الصادرة عن مؤسسة (ب) فهي متقاربة، ووجود قائمة من صاحب المساهمة بالمساهمين مع مؤسسة (ب) على خلاف صاحب مؤسسة (أ)، إذ توجد لديه قائمة بأسماء المساهمين، ويضاف إليه أن نصيب المساهمين مع مؤسسة (أ) يقع على الصك ذي الرقم (...) والتاريخ 23/5/1401هـ العائد للمعترض (...) (أ) وأفرز منه نصيب المساهمين مع مؤسسة (ب) بصك مستقل رقم (...) وتاريخ 22/6/1406هـ العائد للمدعو (...) علاوة على أن السندات مختلفة لكل </w:t>
      </w:r>
      <w:r w:rsidRPr="00476768">
        <w:rPr>
          <w:rFonts w:ascii="Traditional Arabic" w:eastAsia="Calibri" w:hAnsi="Traditional Arabic" w:cs="Traditional Arabic"/>
          <w:sz w:val="32"/>
          <w:szCs w:val="32"/>
          <w:rtl/>
        </w:rPr>
        <w:lastRenderedPageBreak/>
        <w:t>مساهمة، وأن كل صاحب مساهمة له سندات مستقلة عن سندات المساهمة الأخرى، ويظهر مما تقدم أن حقيقة المساهمة مساهمتان مستقلتان تستدعيان نظر كل واحدة منهما على حدة؛ وعليه تنتهي الدائرة إلى أن قرار اللجنة قائم على سبب صحيح ونتيجة سليمة)). وما قرره الحكم محل الاعتراض من أسباب مكتفياً بها فيما انتهى إليه من قضاء محل نظر؛ ذلك أن المعترض دفع أمام المحكمة بتزوير سندات المساهمة المقدمة إلى المحكمة، كما دفع بأن تدخل اللجنة في حصته تدخل فيما هو خارج عن اختصاصها لكون الجزء الخاص به مفرغ بصك مستقل، إلا أن الحكم أغفل إيراد هذه الدفوع جملة، فضلاً عن 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A420EC"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341F0A2C" w14:textId="5CBE3D79" w:rsidR="00390672" w:rsidRPr="00476768" w:rsidRDefault="00390672" w:rsidP="0069476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0758E9"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25D61A92" w14:textId="42CBC054" w:rsidR="00383BBE" w:rsidRPr="00476768" w:rsidRDefault="00390672" w:rsidP="0069476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2BA214A9" w14:textId="77777777" w:rsidR="00A56B41" w:rsidRPr="00476768" w:rsidRDefault="00A56B41">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1AE99088" w14:textId="4885BE7F" w:rsidR="00D2602F" w:rsidRPr="00476768" w:rsidRDefault="00D2602F" w:rsidP="005853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0C2239">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28</w:t>
      </w:r>
    </w:p>
    <w:p w14:paraId="0D5A6DA7" w14:textId="77777777" w:rsidR="00D2602F" w:rsidRPr="00476768" w:rsidRDefault="00D2602F" w:rsidP="00A56B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4944 لعام 1442هـ</w:t>
      </w:r>
    </w:p>
    <w:p w14:paraId="612D54A4" w14:textId="77777777" w:rsidR="00D2602F" w:rsidRPr="00476768" w:rsidRDefault="00D2602F" w:rsidP="00A56B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4912 لعام 1442هـ</w:t>
      </w:r>
    </w:p>
    <w:p w14:paraId="23150187" w14:textId="77777777" w:rsidR="00D2602F" w:rsidRPr="00476768" w:rsidRDefault="00D2602F" w:rsidP="00A56B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29/11/1443هـ</w:t>
      </w:r>
    </w:p>
    <w:p w14:paraId="77E86BBC" w14:textId="77777777" w:rsidR="00D2602F" w:rsidRPr="00476768" w:rsidRDefault="00D2602F" w:rsidP="004A446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A7A0761" w14:textId="77777777" w:rsidR="00D2602F" w:rsidRPr="00476768" w:rsidRDefault="00D2602F" w:rsidP="008837EE">
      <w:pPr>
        <w:numPr>
          <w:ilvl w:val="0"/>
          <w:numId w:val="62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دعوى - الحكم في الدعوى - تسبيب الحكم - القدر الواجب منه -</w:t>
      </w:r>
      <w:r w:rsidRPr="00476768">
        <w:rPr>
          <w:rFonts w:ascii="Traditional Arabic" w:hAnsi="Traditional Arabic" w:cs="Traditional Arabic"/>
          <w:sz w:val="32"/>
          <w:szCs w:val="32"/>
          <w:rtl/>
        </w:rPr>
        <w:t xml:space="preserve">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2679E649" w14:textId="77777777" w:rsidR="00D2602F" w:rsidRPr="00476768" w:rsidRDefault="00D2602F" w:rsidP="008837EE">
      <w:pPr>
        <w:numPr>
          <w:ilvl w:val="0"/>
          <w:numId w:val="622"/>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 تسبيب الحكم - القصور فيه - مخالفة أحكام النظام - الرد على الدفوع الجوهرية - </w:t>
      </w:r>
      <w:r w:rsidRPr="00476768">
        <w:rPr>
          <w:rFonts w:ascii="Traditional Arabic" w:hAnsi="Traditional Arabic" w:cs="Traditional Arabic"/>
          <w:sz w:val="32"/>
          <w:szCs w:val="32"/>
          <w:rtl/>
        </w:rPr>
        <w:t>إغفال الحكم الدفع بعدم الإعلان عن تنفيذ القرار الإداري وعدم الإبلاغ به، ووقوع الغبن في تنفيذه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2D845464" w14:textId="77777777" w:rsidR="00D2602F" w:rsidRPr="00476768" w:rsidRDefault="00D2602F" w:rsidP="008837EE">
      <w:pPr>
        <w:numPr>
          <w:ilvl w:val="0"/>
          <w:numId w:val="622"/>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 xml:space="preserve">قرار إداري - دعوى الإلغاء - </w:t>
      </w:r>
      <w:r w:rsidRPr="00476768">
        <w:rPr>
          <w:rFonts w:ascii="Traditional Arabic" w:hAnsi="Traditional Arabic" w:cs="Traditional Arabic" w:hint="cs"/>
          <w:b/>
          <w:bCs/>
          <w:sz w:val="32"/>
          <w:szCs w:val="32"/>
          <w:rtl/>
        </w:rPr>
        <w:t>الطعن</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hint="cs"/>
          <w:b/>
          <w:bCs/>
          <w:sz w:val="32"/>
          <w:szCs w:val="32"/>
          <w:rtl/>
        </w:rPr>
        <w:t xml:space="preserve">في </w:t>
      </w:r>
      <w:r w:rsidRPr="00476768">
        <w:rPr>
          <w:rFonts w:ascii="Traditional Arabic" w:hAnsi="Traditional Arabic" w:cs="Traditional Arabic"/>
          <w:b/>
          <w:bCs/>
          <w:sz w:val="32"/>
          <w:szCs w:val="32"/>
          <w:rtl/>
        </w:rPr>
        <w:t>قرار</w:t>
      </w:r>
      <w:r w:rsidRPr="00476768">
        <w:rPr>
          <w:rFonts w:ascii="Traditional Arabic" w:hAnsi="Traditional Arabic" w:cs="Traditional Arabic" w:hint="cs"/>
          <w:b/>
          <w:bCs/>
          <w:sz w:val="32"/>
          <w:szCs w:val="32"/>
          <w:rtl/>
        </w:rPr>
        <w:t xml:space="preserve"> مُنفذ</w:t>
      </w:r>
      <w:r w:rsidRPr="00476768">
        <w:rPr>
          <w:rFonts w:ascii="Traditional Arabic" w:hAnsi="Traditional Arabic" w:cs="Traditional Arabic"/>
          <w:b/>
          <w:bCs/>
          <w:sz w:val="32"/>
          <w:szCs w:val="32"/>
          <w:rtl/>
        </w:rPr>
        <w:t xml:space="preserve"> - بقاء المصلحة في إلغائه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إذا كان القرار المتظلم منه قد نفّذ، ويمكن إعادة الحال إلى ما كان عليه قبل تنفيذه؛ فإن المصلحة في طلب إلغائه تبقى قائمة.</w:t>
      </w:r>
    </w:p>
    <w:p w14:paraId="48A639F3" w14:textId="77777777" w:rsidR="00D2602F" w:rsidRPr="00476768" w:rsidRDefault="00D2602F" w:rsidP="000857F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2C09ECE8" w14:textId="77777777" w:rsidR="00D2602F" w:rsidRPr="00476768" w:rsidRDefault="00D2602F" w:rsidP="008837EE">
      <w:pPr>
        <w:numPr>
          <w:ilvl w:val="0"/>
          <w:numId w:val="621"/>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13D23AA7" w14:textId="77777777" w:rsidR="00D2602F" w:rsidRPr="00476768" w:rsidRDefault="00D2602F" w:rsidP="000857F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320DF41" w14:textId="0A966E0A" w:rsidR="00D2602F" w:rsidRPr="00476768" w:rsidRDefault="00D2602F" w:rsidP="00A56B41">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وكيل المعترض تقدم بصحيفة دعوى إلى محكمة الاستئناف الإدارية بمنطقة الرياض طلب فيها إلغاء قرار لجنة المساهمات العقارية رقم (417/2) وتاريخ 22/5/1442هـ. وبعد قيد الدعوى في سجلات المحكمة قضية إدارية برقم (4944) لعام 1442هـ أحيلت إلى الدائرة السابعة في تلك المحكمة، وبتاريخ 13/9/1442هـ أصدرت حكمها القاضي بعدم قبول الدعوى</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وبتاريخ 7/11/1442هـ تقدم المعترض باعتراضه على حكم محكمة الاستئناف أمام هذه المحكمة طالباً نقضَ الحكم؛ للأسباب الواردة في الاعتراض، والتي تتلخص في أن ما ذكر في نسخة الحكم من عدم حضوره الجلسة المعقودة عن بعد ليس بصحيح، ذلك أنه حضر الجلسة في أولها ثم انقطع الاتصال ولم يستطع </w:t>
      </w:r>
      <w:r w:rsidRPr="00476768">
        <w:rPr>
          <w:rFonts w:ascii="Traditional Arabic" w:hAnsi="Traditional Arabic" w:cs="Traditional Arabic"/>
          <w:sz w:val="32"/>
          <w:szCs w:val="32"/>
          <w:rtl/>
        </w:rPr>
        <w:lastRenderedPageBreak/>
        <w:t>الانضمام بعد ذلك، كما أن اللجنة باعت الأرض دون أن تبلغهم بالبيع وطريقته وتاريخه على الرغم من تواصل اللجنة معهم عند طلب صك الملكية وعند طلب صورة الهوية الوطنية لتحديث الصك، ثم لم يتبلغوا ببيع الأرض إلا من طريق أحد المساهمين، وبثمانية عشر ريالاً فقط مع أن القيمة الحقيقية للأرض تعادل أضعاف هذا السعر، إضافة إلى أن اللجنة لم تقم بالإعلان اللائق بالأرض، ودليل ذلك أنه لم يحضر المزاد سوى ثلاثة أشخاص وكان المزاد مغلقاً بين اثنين فقط، ثم إن اللجنة لم تراع مصلحة المساهمين وفقاً لما نص عليه قرار مجلس الوزراء، وذلك أنها باعت الأرض على أنها أرض زراعية على الرغم من أن القرار المساحي للأرض صادر من أمانة مدينة الرياض، كما أن المحكمة استندت في حكمها إلى قرار مجلس الوزراء رقم (353) وتاريخ 27/6/1442هـ مع أن قرار اللجنة محل النزاع صادر في 22/5/1442هـ أي قبل صدور قرار مجلس الوزراء المذكور. فأبلغت المعترض ضدها بصحيفة الاعتراض حسب الإجراءات المتبعة نظاماً.</w:t>
      </w:r>
    </w:p>
    <w:p w14:paraId="1F217823" w14:textId="77777777" w:rsidR="00D2602F" w:rsidRPr="00476768" w:rsidRDefault="00D2602F" w:rsidP="00CA1BC6">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20AA10B" w14:textId="51C0203B" w:rsidR="00D2602F" w:rsidRPr="00476768" w:rsidRDefault="00D2602F" w:rsidP="00A56B41">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 ((الفقرة (5) من البند (أولاً) من آلية عمل لجنة المساهمات العقارية الصادرة بقرار مجلس الوزراء رقم (48) وتاريخ 14/2/1430هـ المعدلة بقرار مجلس الوزراء رقم (353) وتاريخ 27/6/1442هـ تنص على: "أ-تتخذ اللجنة جميع الإجراءات الشرعية والنظامية بما فيها التي تسهم في حفظ حقوق المساهمين وإعادتها بأنسب الطرق، سواء ببيع المساهمة مباشرة بحسب قيمتها الحالية أو بيعها عن طريق المزاد العلني أو انتظار اعتماد مخطط المساهمة أو الاستمرار في القيام بأعمال التطوير بحسب حالة كل مساهمة وذلك وفقاً لما تراه اللجنة محققاً لمصلحة المساهمين، وإذا أتمت اللجنة البيع بعد ذلك فتحيل وثائق المساهمة والأوراق إلى كتابة العدل للإفراع على أن يكون ذلك بصفة الاستعجال"، وبما أن الثابت أن القرار محل الدعوى جرى تنفيذه، وذلك ببيع اللجنة المدعى عليها لأرض المساهمة؛ مما يتبين معه أن دعوى المدعي لا تقع على محل قائم، الأمر الذي تنتهي معه الدائرة بناءً على ذلك إلى عدم قبول الدعوى)). وما قرره الحكم محل الاعتراض في هذا الشأن محل نظر؛ ذلك أن القرار محل الطعن وإن كان قد نفّذ، إلا أن مصلحة المعترض قائمة في طلب إلغائه، ويمكن إعادة الحال إلى ما كان عليه قبل تنفيذ القرار، هذا مع الإشارة إلى أن المعترض دفع بعدم الإعلان عن بيع الأرض وعدم إبلاغه به، كما دفع أيضاً بوقوع الغبن في الثمن الذي بيعت به الأرض، إلا أن الحكم أغفل إيراد هذه الدفوع جملة، فضلاً عن الجواب عنها،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التي أوجبت أن تتضمن نسخة الحكم "أسباب الحكم ومنطوقه"، </w:t>
      </w:r>
      <w:r w:rsidRPr="00476768">
        <w:rPr>
          <w:rFonts w:ascii="Traditional Arabic" w:eastAsia="Calibri" w:hAnsi="Traditional Arabic" w:cs="Traditional Arabic"/>
          <w:sz w:val="32"/>
          <w:szCs w:val="32"/>
          <w:rtl/>
        </w:rPr>
        <w:lastRenderedPageBreak/>
        <w:t>والقدر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الحكم محل الاعتراض صدر دون مراعاة لذلك؛ فإن المتعين نقضه، وإعادة القضية إلى محكمة الاستئناف الإدارية بمنطقة الرياض لتفصل فيها من جديد من غير م</w:t>
      </w:r>
      <w:r w:rsidR="00856D1E"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4CD11B08" w14:textId="5B801C6C" w:rsidR="00D2602F" w:rsidRPr="00476768" w:rsidRDefault="00D2602F" w:rsidP="00A56B41">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الرياض لتفصل فيها من جديد من غير م</w:t>
      </w:r>
      <w:r w:rsidR="00C63DA6"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0D06DB4D" w14:textId="77777777" w:rsidR="00D2602F" w:rsidRPr="00476768" w:rsidRDefault="00D2602F" w:rsidP="00A56B41">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2F42851" w14:textId="4D750857" w:rsidR="00390672" w:rsidRPr="00476768" w:rsidRDefault="00D63C2B"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390672" w:rsidRPr="00476768">
        <w:rPr>
          <w:rFonts w:ascii="Traditional Arabic" w:eastAsia="Calibri" w:hAnsi="Traditional Arabic" w:cs="Traditional Arabic"/>
          <w:b/>
          <w:bCs/>
          <w:sz w:val="32"/>
          <w:szCs w:val="32"/>
          <w:rtl/>
        </w:rPr>
        <w:lastRenderedPageBreak/>
        <w:t>رقم الحكم في المجموعة</w:t>
      </w:r>
      <w:r w:rsidR="00424DFD">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29</w:t>
      </w:r>
    </w:p>
    <w:p w14:paraId="4BBB935A" w14:textId="77777777" w:rsidR="00390672" w:rsidRPr="00476768" w:rsidRDefault="00390672" w:rsidP="00D63C2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5090 لعام 1442هـ</w:t>
      </w:r>
    </w:p>
    <w:p w14:paraId="7610BB0F" w14:textId="77777777" w:rsidR="00390672" w:rsidRPr="00476768" w:rsidRDefault="00390672" w:rsidP="00D63C2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524 لعام 1443هـ</w:t>
      </w:r>
    </w:p>
    <w:p w14:paraId="7AE526B5" w14:textId="77777777" w:rsidR="00390672" w:rsidRPr="00476768" w:rsidRDefault="00390672" w:rsidP="00D63C2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30/11/1443هـ</w:t>
      </w:r>
    </w:p>
    <w:p w14:paraId="440ADC20" w14:textId="77777777" w:rsidR="00390672" w:rsidRPr="00476768" w:rsidRDefault="00390672" w:rsidP="0086748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6FAB8087" w14:textId="77777777" w:rsidR="00390672" w:rsidRPr="00476768" w:rsidRDefault="00390672" w:rsidP="008837EE">
      <w:pPr>
        <w:pStyle w:val="a6"/>
        <w:numPr>
          <w:ilvl w:val="0"/>
          <w:numId w:val="555"/>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دعوى – شروط قبول الدعوى – اعتبارها من النظام العام - </w:t>
      </w:r>
      <w:r w:rsidRPr="00476768">
        <w:rPr>
          <w:rFonts w:ascii="Traditional Arabic" w:eastAsia="Calibri" w:hAnsi="Traditional Arabic"/>
          <w:sz w:val="32"/>
          <w:szCs w:val="32"/>
          <w:rtl/>
        </w:rPr>
        <w:t>استيفاء شروط قبول الدعوى من النظام العام، وتتصدى لها المحكمة من تلقاء نفسها.</w:t>
      </w:r>
    </w:p>
    <w:p w14:paraId="216EB122" w14:textId="77777777" w:rsidR="00390672" w:rsidRPr="00476768" w:rsidRDefault="00390672" w:rsidP="008837EE">
      <w:pPr>
        <w:pStyle w:val="a6"/>
        <w:numPr>
          <w:ilvl w:val="0"/>
          <w:numId w:val="555"/>
        </w:numPr>
        <w:tabs>
          <w:tab w:val="left" w:pos="3595"/>
        </w:tabs>
        <w:jc w:val="both"/>
        <w:rPr>
          <w:rFonts w:ascii="Traditional Arabic" w:hAnsi="Traditional Arabic"/>
          <w:sz w:val="32"/>
          <w:szCs w:val="32"/>
        </w:rPr>
      </w:pPr>
      <w:r w:rsidRPr="00476768">
        <w:rPr>
          <w:rFonts w:ascii="Traditional Arabic" w:hAnsi="Traditional Arabic"/>
          <w:b/>
          <w:bCs/>
          <w:sz w:val="32"/>
          <w:szCs w:val="32"/>
          <w:rtl/>
        </w:rPr>
        <w:t xml:space="preserve">دعوى – التحقق من الدعوى – النظر في ثبوت الدعوى من عدمه - اعتباره من مسائل الإثبات المنوطة بمحكمة الموضوع - </w:t>
      </w:r>
      <w:r w:rsidRPr="00476768">
        <w:rPr>
          <w:rFonts w:ascii="Traditional Arabic" w:hAnsi="Traditional Arabic"/>
          <w:sz w:val="32"/>
          <w:szCs w:val="32"/>
          <w:rtl/>
        </w:rPr>
        <w:t>النظر في ثبوت الدعوى من عدمه يعتبر من مسائل الإثبات المنوطة بمحكمة الموضوع، وإغفاله يقيم الاعتراض على الحكم أمام المحكمة الإدارية العليا؛ لمخالفته النظام في طرق الإثبات.</w:t>
      </w:r>
    </w:p>
    <w:p w14:paraId="1E4965CA" w14:textId="353C05DD" w:rsidR="00F53A92" w:rsidRPr="00F53A92" w:rsidRDefault="00390672" w:rsidP="0020062F">
      <w:pPr>
        <w:pStyle w:val="a6"/>
        <w:numPr>
          <w:ilvl w:val="0"/>
          <w:numId w:val="555"/>
        </w:numPr>
        <w:tabs>
          <w:tab w:val="left" w:pos="3595"/>
        </w:tabs>
        <w:jc w:val="both"/>
        <w:rPr>
          <w:rFonts w:ascii="Traditional Arabic" w:hAnsi="Traditional Arabic"/>
          <w:sz w:val="32"/>
          <w:szCs w:val="32"/>
          <w:rtl/>
        </w:rPr>
      </w:pPr>
      <w:r w:rsidRPr="00F53A92">
        <w:rPr>
          <w:rFonts w:ascii="Traditional Arabic" w:hAnsi="Traditional Arabic"/>
          <w:b/>
          <w:bCs/>
          <w:sz w:val="32"/>
          <w:szCs w:val="32"/>
          <w:rtl/>
        </w:rPr>
        <w:t xml:space="preserve">دعوى - الحكم في الدعوى - تسبيب الحكم – القصور فيه - التحقق من الدعوى - </w:t>
      </w:r>
      <w:r w:rsidR="0020062F">
        <w:rPr>
          <w:rFonts w:ascii="Traditional Arabic" w:eastAsia="Calibri" w:hAnsi="Traditional Arabic" w:hint="cs"/>
          <w:sz w:val="32"/>
          <w:szCs w:val="32"/>
          <w:rtl/>
        </w:rPr>
        <w:t>الحكم ب</w:t>
      </w:r>
      <w:r w:rsidR="00F53A92" w:rsidRPr="00F53A92">
        <w:rPr>
          <w:rFonts w:ascii="Traditional Arabic" w:eastAsia="Calibri" w:hAnsi="Traditional Arabic" w:hint="cs"/>
          <w:sz w:val="32"/>
          <w:szCs w:val="32"/>
          <w:rtl/>
        </w:rPr>
        <w:t>تعويض</w:t>
      </w:r>
      <w:r w:rsidR="0020062F">
        <w:rPr>
          <w:rFonts w:ascii="Traditional Arabic" w:eastAsia="Calibri" w:hAnsi="Traditional Arabic" w:hint="cs"/>
          <w:sz w:val="32"/>
          <w:szCs w:val="32"/>
          <w:rtl/>
        </w:rPr>
        <w:t xml:space="preserve"> المقاول</w:t>
      </w:r>
      <w:r w:rsidR="00F53A92" w:rsidRPr="00F53A92">
        <w:rPr>
          <w:rFonts w:ascii="Traditional Arabic" w:eastAsia="Calibri" w:hAnsi="Traditional Arabic" w:hint="cs"/>
          <w:sz w:val="32"/>
          <w:szCs w:val="32"/>
          <w:rtl/>
        </w:rPr>
        <w:t xml:space="preserve">، دون </w:t>
      </w:r>
      <w:r w:rsidR="00F53A92" w:rsidRPr="00F53A92">
        <w:rPr>
          <w:rFonts w:ascii="Traditional Arabic" w:eastAsia="Calibri" w:hAnsi="Traditional Arabic"/>
          <w:sz w:val="32"/>
          <w:szCs w:val="32"/>
          <w:rtl/>
        </w:rPr>
        <w:t xml:space="preserve">مناقشة </w:t>
      </w:r>
      <w:r w:rsidR="00F53A92" w:rsidRPr="00F53A92">
        <w:rPr>
          <w:rFonts w:ascii="Traditional Arabic" w:eastAsia="Calibri" w:hAnsi="Traditional Arabic" w:hint="cs"/>
          <w:sz w:val="32"/>
          <w:szCs w:val="32"/>
          <w:rtl/>
        </w:rPr>
        <w:t>ا</w:t>
      </w:r>
      <w:r w:rsidR="00F53A92" w:rsidRPr="00F53A92">
        <w:rPr>
          <w:rFonts w:ascii="Traditional Arabic" w:eastAsia="Calibri" w:hAnsi="Traditional Arabic"/>
          <w:sz w:val="32"/>
          <w:szCs w:val="32"/>
          <w:rtl/>
        </w:rPr>
        <w:t>لأسباب التي بنت عليها لجنة النظر في طلبات التعويض ومنع التعامل مع المقاولين</w:t>
      </w:r>
      <w:r w:rsidR="00F53A92" w:rsidRPr="00F53A92">
        <w:rPr>
          <w:rFonts w:ascii="Traditional Arabic" w:eastAsia="Calibri" w:hAnsi="Traditional Arabic" w:hint="cs"/>
          <w:sz w:val="32"/>
          <w:szCs w:val="32"/>
          <w:rtl/>
        </w:rPr>
        <w:t xml:space="preserve"> في قرارها المتضمن رفض طلب التعويض،</w:t>
      </w:r>
      <w:r w:rsidR="00F53A92" w:rsidRPr="00F53A92">
        <w:rPr>
          <w:rFonts w:ascii="Traditional Arabic" w:eastAsia="Calibri" w:hAnsi="Traditional Arabic"/>
          <w:sz w:val="32"/>
          <w:szCs w:val="32"/>
          <w:rtl/>
        </w:rPr>
        <w:t xml:space="preserve"> </w:t>
      </w:r>
      <w:r w:rsidR="00F53A92" w:rsidRPr="00F53A92">
        <w:rPr>
          <w:rFonts w:ascii="Traditional Arabic" w:eastAsia="Calibri" w:hAnsi="Traditional Arabic" w:hint="cs"/>
          <w:sz w:val="32"/>
          <w:szCs w:val="32"/>
          <w:rtl/>
        </w:rPr>
        <w:t>ودون التحقق من الاعتراض على</w:t>
      </w:r>
      <w:r w:rsidR="0020062F">
        <w:rPr>
          <w:rFonts w:ascii="Traditional Arabic" w:eastAsia="Calibri" w:hAnsi="Traditional Arabic" w:hint="cs"/>
          <w:sz w:val="32"/>
          <w:szCs w:val="32"/>
          <w:rtl/>
        </w:rPr>
        <w:t xml:space="preserve"> ذلك</w:t>
      </w:r>
      <w:r w:rsidR="00F53A92" w:rsidRPr="00F53A92">
        <w:rPr>
          <w:rFonts w:ascii="Traditional Arabic" w:eastAsia="Calibri" w:hAnsi="Traditional Arabic" w:hint="cs"/>
          <w:sz w:val="32"/>
          <w:szCs w:val="32"/>
          <w:rtl/>
        </w:rPr>
        <w:t xml:space="preserve"> القرار</w:t>
      </w:r>
      <w:r w:rsidR="00F53A92" w:rsidRPr="00F53A92">
        <w:rPr>
          <w:rFonts w:ascii="Traditional Arabic" w:eastAsia="Calibri" w:hAnsi="Traditional Arabic"/>
          <w:sz w:val="32"/>
          <w:szCs w:val="32"/>
          <w:rtl/>
        </w:rPr>
        <w:t xml:space="preserve"> خلال المدة </w:t>
      </w:r>
      <w:r w:rsidR="00F53A92" w:rsidRPr="00F53A92">
        <w:rPr>
          <w:rFonts w:ascii="Traditional Arabic" w:eastAsia="Calibri" w:hAnsi="Traditional Arabic" w:hint="cs"/>
          <w:sz w:val="32"/>
          <w:szCs w:val="32"/>
          <w:rtl/>
        </w:rPr>
        <w:t>النظامية</w:t>
      </w:r>
      <w:r w:rsidR="00F53A92" w:rsidRPr="00F53A92">
        <w:rPr>
          <w:rFonts w:ascii="Traditional Arabic" w:hAnsi="Traditional Arabic"/>
          <w:sz w:val="32"/>
          <w:szCs w:val="32"/>
          <w:rtl/>
        </w:rPr>
        <w:t>؛ يوجب نقض الحكم.</w:t>
      </w:r>
    </w:p>
    <w:p w14:paraId="1DE23D1A" w14:textId="77777777" w:rsidR="00390672" w:rsidRPr="00476768" w:rsidRDefault="00390672" w:rsidP="008837EE">
      <w:pPr>
        <w:pStyle w:val="a6"/>
        <w:numPr>
          <w:ilvl w:val="0"/>
          <w:numId w:val="555"/>
        </w:numPr>
        <w:tabs>
          <w:tab w:val="left" w:pos="3595"/>
        </w:tabs>
        <w:jc w:val="both"/>
        <w:rPr>
          <w:rFonts w:ascii="Traditional Arabic" w:hAnsi="Traditional Arabic"/>
          <w:b/>
          <w:bCs/>
          <w:sz w:val="32"/>
          <w:szCs w:val="32"/>
        </w:rPr>
      </w:pPr>
      <w:r w:rsidRPr="00476768">
        <w:rPr>
          <w:rFonts w:ascii="Traditional Arabic" w:hAnsi="Traditional Arabic"/>
          <w:b/>
          <w:bCs/>
          <w:sz w:val="32"/>
          <w:szCs w:val="32"/>
          <w:rtl/>
        </w:rPr>
        <w:t>خبرة - ندب الخبير - مناطه -</w:t>
      </w:r>
      <w:r w:rsidRPr="00476768">
        <w:rPr>
          <w:rFonts w:ascii="Traditional Arabic" w:hAnsi="Traditional Arabic"/>
          <w:sz w:val="32"/>
          <w:szCs w:val="32"/>
          <w:rtl/>
        </w:rPr>
        <w:t xml:space="preserve"> يلجأ القاضي إلى الخبرة الفنية إذا تعلق النزاع بأمور فنية ليس بمقدور القاضي البت فيها لخروجها عن نشاطه الذهني.</w:t>
      </w:r>
    </w:p>
    <w:p w14:paraId="0B4ED076" w14:textId="77777777" w:rsidR="00390672" w:rsidRPr="00476768" w:rsidRDefault="00390672" w:rsidP="008837EE">
      <w:pPr>
        <w:pStyle w:val="a6"/>
        <w:numPr>
          <w:ilvl w:val="0"/>
          <w:numId w:val="555"/>
        </w:numPr>
        <w:tabs>
          <w:tab w:val="left" w:pos="3595"/>
        </w:tabs>
        <w:jc w:val="both"/>
        <w:rPr>
          <w:rFonts w:ascii="Traditional Arabic" w:hAnsi="Traditional Arabic"/>
          <w:b/>
          <w:bCs/>
          <w:sz w:val="32"/>
          <w:szCs w:val="32"/>
          <w:rtl/>
        </w:rPr>
      </w:pPr>
      <w:r w:rsidRPr="00476768">
        <w:rPr>
          <w:rFonts w:ascii="Traditional Arabic" w:hAnsi="Traditional Arabic"/>
          <w:b/>
          <w:bCs/>
          <w:sz w:val="32"/>
          <w:szCs w:val="32"/>
          <w:rtl/>
        </w:rPr>
        <w:t xml:space="preserve">خبرة - ندب الخبير - ما لا يدخل في مهمته - النزاع حول غرامة التأخير - التعويض عن إيقاف تنفيذ العقد - </w:t>
      </w:r>
      <w:r w:rsidRPr="00476768">
        <w:rPr>
          <w:rFonts w:ascii="Traditional Arabic" w:hAnsi="Traditional Arabic"/>
          <w:sz w:val="32"/>
          <w:szCs w:val="32"/>
          <w:rtl/>
        </w:rPr>
        <w:t>النزاع حول غرامة التأخير، والتعويض عن إيقاف العمل في المشروع لا يعدّ نزاعاً محاسبياً، وليس من الأمور الفنية التي تخرج عن النشاط الذهني للقاضي، وإنما هي مسائل قانونية تخضع في ثبوتها على ما يقدمه المتعاقد من أدلة وبينات، وتستقل المحكمة ببحثها والفصل فيها دون حاجة إلى خبرة فنية.</w:t>
      </w:r>
    </w:p>
    <w:p w14:paraId="699FF351" w14:textId="77777777" w:rsidR="00390672" w:rsidRPr="00476768" w:rsidRDefault="00390672" w:rsidP="00B933D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384649F6" w14:textId="333B795E" w:rsidR="00390672" w:rsidRPr="00476768" w:rsidRDefault="00390672" w:rsidP="00D63C2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بجدة بدعوى طالب فيها بإلزام الأمانة بتعويض للشركة عما يدعيه من أضرار أصابتها بسبب إيقافها عن العمل وبسبب العوائق التي واجهتها خلال تنفيذها لعقد مشروع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مبنى مواقف السيارات لمراجعي الأمانة. وبعد قيد الدعوى في سجلات المحكمة قضيةً برقم (577) لعام 1440هـ، وإحالتها إلى الدائرة الخامسة بتلك المحكمة نظرتها، ثم أصدرت فيها حكمها القاضي: </w:t>
      </w:r>
      <w:r w:rsidRPr="00476768">
        <w:rPr>
          <w:rFonts w:ascii="Traditional Arabic" w:eastAsia="Calibri" w:hAnsi="Traditional Arabic" w:cs="Traditional Arabic"/>
          <w:sz w:val="32"/>
          <w:szCs w:val="32"/>
          <w:rtl/>
        </w:rPr>
        <w:lastRenderedPageBreak/>
        <w:t>أولاً: بإلزام أمانة محافظة جدة أن تعوض المدعية شركة (...) مبلغاً قدره (6.919.428.42) ستة ملايين وتسعمئة وتسعة عشر ألفاً وأربعمئة وثمانية وعشرون ريالاً واثنان وأربعون هللةً. ثانياً: بإلزام أمانة محافظة جدة أن تدفع للمدعية شركة (...) مبلغاً قدره (100</w:t>
      </w:r>
      <w:r w:rsidR="00C84B19" w:rsidRPr="00476768">
        <w:rPr>
          <w:rFonts w:ascii="Traditional Arabic" w:eastAsia="Calibri" w:hAnsi="Traditional Arabic" w:cs="Traditional Arabic"/>
          <w:sz w:val="32"/>
          <w:szCs w:val="32"/>
          <w:rtl/>
        </w:rPr>
        <w:t>.</w:t>
      </w:r>
      <w:r w:rsidRPr="00476768">
        <w:rPr>
          <w:rFonts w:ascii="Traditional Arabic" w:eastAsia="Calibri" w:hAnsi="Traditional Arabic" w:cs="Traditional Arabic"/>
          <w:sz w:val="32"/>
          <w:szCs w:val="32"/>
          <w:rtl/>
        </w:rPr>
        <w:t>000) مئة ألف ريال عن أتعاب الخبير. وباستئناف الحكم أمام محكمة الاستئناف الإدارية بمنطقة مكة المكرمة -الدائرة الثالثة- نظرته، ثم أصدرت فيه حكمها الذي قضت فيه: بتأييد الحكم المستأنف محمولاً على أسبابه. وبتاريخ 4/1/1443هـ تقدم ممثل الأمانة المعترِضة إلى هذه المحكمة باعتراضه على حكم الاستئناف، طالب فيه بنقض الحكم؛ للأسباب التي ذكرها، والتي تتلخص في خطأ الحكم في تطبيق النظام؛ لعدم تسبيب الحكم، والاكتفاء بتأييد الحكم الابتدائي محمولاً أسبابه، كما أن الحكم أخطأ في مسايرته لتقرير الخبير؛ مع أنه قائمٌ على الافتراض والظن، وأن التقرير خالف المادة (22) من قواعد الاستعانة بالخبراء، وأنه لم يكن دقيقاً في استناده على ما ورد بتقرير المحاسب القانوني واتخاذه قرينة لا تقبل الشك دون النظر إلى مدى مطابقته تلك المعلومات بالعقد المبرم ودون النظر للاعتراضات المقدمة، كما أن ما قدمته المعترَض ضدها للخبير لا يمس المشروع محل الدعوى بعلاقة، كما خالف الحكم المادة الثامنة من نظام المنافسات والمشتريات الحكومية التي تجيز للجهة إلغاء بعض البنود أو تخفيضها،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B902C8B" w14:textId="77777777" w:rsidR="00390672" w:rsidRPr="00476768" w:rsidRDefault="00390672" w:rsidP="00A319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509C9F4" w14:textId="13D8E603" w:rsidR="00390672" w:rsidRPr="00476768" w:rsidRDefault="00390672" w:rsidP="00D63C2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المحكمة الابتدائية في حكمها المؤيد بحكم الاستئناف محل الاعتراض ندبت خبيراً محاسبياً لتقدير قيمة الخسائر المثبتة مستندياً التي </w:t>
      </w:r>
      <w:proofErr w:type="spellStart"/>
      <w:r w:rsidRPr="00476768">
        <w:rPr>
          <w:rFonts w:ascii="Traditional Arabic" w:eastAsia="Calibri" w:hAnsi="Traditional Arabic" w:cs="Traditional Arabic"/>
          <w:sz w:val="32"/>
          <w:szCs w:val="32"/>
          <w:rtl/>
        </w:rPr>
        <w:t>تكبدتها</w:t>
      </w:r>
      <w:proofErr w:type="spellEnd"/>
      <w:r w:rsidRPr="00476768">
        <w:rPr>
          <w:rFonts w:ascii="Traditional Arabic" w:eastAsia="Calibri" w:hAnsi="Traditional Arabic" w:cs="Traditional Arabic"/>
          <w:sz w:val="32"/>
          <w:szCs w:val="32"/>
          <w:rtl/>
        </w:rPr>
        <w:t xml:space="preserve"> المدعية جراء فترة توقف العمل، وبنت حكمها على تقريره. </w:t>
      </w:r>
      <w:r w:rsidRPr="00476768">
        <w:rPr>
          <w:rFonts w:ascii="Traditional Arabic" w:hAnsi="Traditional Arabic" w:cs="Traditional Arabic"/>
          <w:sz w:val="32"/>
          <w:szCs w:val="32"/>
          <w:rtl/>
        </w:rPr>
        <w:t>في حين أن النزاع كان حول مطالبة الشركة المعترض ضدها بإعفائها من غرامة التأخير وتعويضها عن إيقاف العمل في المشروع في الفترات التي ذكرتها، والنزاع بهذه الصورة ليس محاسبياً، وليس من ا</w:t>
      </w:r>
      <w:r w:rsidRPr="00476768">
        <w:rPr>
          <w:rFonts w:ascii="Traditional Arabic" w:eastAsia="Calibri" w:hAnsi="Traditional Arabic" w:cs="Traditional Arabic"/>
          <w:sz w:val="32"/>
          <w:szCs w:val="32"/>
          <w:rtl/>
        </w:rPr>
        <w:t xml:space="preserve">لأمور الفنية التي تخرج عن النشاط الذهني للقاضي، وإنما هي مسائل قانونية تخضع في ثبوتها على ما تقدمه الشركة من أدلة وبينات، وتستقل المحكمة ببحثها والفصل فيها دون حاجة إلى خبرة فنية، وثبوتها من عدمه ليس من عمل المحاسب القانوني، وإنما يلجأ القاضي إلى الخبرة الفنية إذا تعلق النزاع بأمور فنية ليس بمقدور القاضي البت فيها لخروجها عن نشاطه الذهني. </w:t>
      </w:r>
      <w:r w:rsidRPr="00476768">
        <w:rPr>
          <w:rFonts w:ascii="Traditional Arabic" w:hAnsi="Traditional Arabic" w:cs="Traditional Arabic"/>
          <w:sz w:val="32"/>
          <w:szCs w:val="32"/>
          <w:rtl/>
        </w:rPr>
        <w:t>ولما كانت مطالبة الشركة المعترض ضدها بالتعويض عن الأضرار نتيجة توقف العمل والمطالبة بإعفائها من غرامة التأخير. وكان النظر في ثبوت الدعوى من عدمه يعتبر من مسائل الإثبات المنوطة بالمحكمة</w:t>
      </w:r>
      <w:r w:rsidRPr="00476768">
        <w:rPr>
          <w:rFonts w:ascii="Traditional Arabic" w:eastAsia="Calibri" w:hAnsi="Traditional Arabic" w:cs="Traditional Arabic"/>
          <w:sz w:val="32"/>
          <w:szCs w:val="32"/>
          <w:rtl/>
        </w:rPr>
        <w:t>، وإغفاله يقيم الاعتراض على الحكم أمام المحكمة الإدارية العليا؛ لمخالفته للنظام في طرق الإثبات. لاسيما وأن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لجنة النظر في طلبات التعويض ومنع </w:t>
      </w:r>
      <w:r w:rsidRPr="00476768">
        <w:rPr>
          <w:rFonts w:ascii="Traditional Arabic" w:eastAsia="Calibri" w:hAnsi="Traditional Arabic" w:cs="Traditional Arabic"/>
          <w:sz w:val="32"/>
          <w:szCs w:val="32"/>
          <w:rtl/>
        </w:rPr>
        <w:lastRenderedPageBreak/>
        <w:t xml:space="preserve">التعامل مع المقاولين في وزارة المالية رفضت مطالبة الشركة المعترض ضدها بالتعويض حسبما أوضحه الحكم الابتدائي في وقائعه. ولم يتضمن الحكم مناقشة للأسباب التي بنت عليها اللجنة قرارها برفض مطالبة الشركة، وهل اعترض عليه أمام المحكمة خلال المدة المقررة للطعن فيه. وحيث خلا الحكم من بحث ذلك مع أهميته وأثره على النتيجة التي انتهى إليها الحكم، وكان استيفاء شروط قبول الدعوى من النظام العام وتتصدى لها المحكمة من تلقاء نفسها؛ فإنه </w:t>
      </w:r>
      <w:r w:rsidR="00E43FB0">
        <w:rPr>
          <w:rFonts w:ascii="Traditional Arabic" w:eastAsia="Calibri" w:hAnsi="Traditional Arabic" w:cs="Traditional Arabic" w:hint="cs"/>
          <w:sz w:val="32"/>
          <w:szCs w:val="32"/>
          <w:rtl/>
        </w:rPr>
        <w:t>ي</w:t>
      </w:r>
      <w:r w:rsidRPr="00476768">
        <w:rPr>
          <w:rFonts w:ascii="Traditional Arabic" w:eastAsia="Calibri" w:hAnsi="Traditional Arabic" w:cs="Traditional Arabic"/>
          <w:sz w:val="32"/>
          <w:szCs w:val="32"/>
          <w:rtl/>
        </w:rPr>
        <w:t>تعين نقض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4395806A" w14:textId="77777777" w:rsidR="00390672" w:rsidRPr="00476768" w:rsidRDefault="00390672" w:rsidP="00D63C2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مكة المكرمة للفصل فيها من جديد مِنْ غير مَنْ نظرها. </w:t>
      </w:r>
    </w:p>
    <w:p w14:paraId="596C3620" w14:textId="09C149D2" w:rsidR="00390672" w:rsidRPr="00476768" w:rsidRDefault="00390672" w:rsidP="00D63C2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739A4B3" w14:textId="597055B2" w:rsidR="00C805B3" w:rsidRPr="00476768" w:rsidRDefault="00C805B3" w:rsidP="00D63C2B">
      <w:pPr>
        <w:spacing w:after="0" w:line="240" w:lineRule="auto"/>
        <w:jc w:val="both"/>
        <w:rPr>
          <w:rFonts w:ascii="Traditional Arabic" w:hAnsi="Traditional Arabic" w:cs="Traditional Arabic"/>
          <w:sz w:val="32"/>
          <w:szCs w:val="32"/>
          <w:rtl/>
        </w:rPr>
      </w:pPr>
    </w:p>
    <w:p w14:paraId="4594725E" w14:textId="6AF45EC8" w:rsidR="00C805B3" w:rsidRPr="00476768" w:rsidRDefault="00C805B3" w:rsidP="00D63C2B">
      <w:pPr>
        <w:spacing w:after="0" w:line="240" w:lineRule="auto"/>
        <w:jc w:val="both"/>
        <w:rPr>
          <w:rFonts w:ascii="Traditional Arabic" w:hAnsi="Traditional Arabic" w:cs="Traditional Arabic"/>
          <w:sz w:val="32"/>
          <w:szCs w:val="32"/>
          <w:rtl/>
        </w:rPr>
      </w:pPr>
    </w:p>
    <w:p w14:paraId="3BE5084E" w14:textId="5C7C76AB" w:rsidR="00C805B3" w:rsidRPr="00476768" w:rsidRDefault="00C805B3" w:rsidP="00B22D65">
      <w:pPr>
        <w:spacing w:after="0" w:line="240" w:lineRule="auto"/>
        <w:jc w:val="both"/>
        <w:rPr>
          <w:rFonts w:ascii="Traditional Arabic" w:hAnsi="Traditional Arabic" w:cs="Traditional Arabic"/>
          <w:sz w:val="32"/>
          <w:szCs w:val="32"/>
          <w:rtl/>
        </w:rPr>
      </w:pPr>
    </w:p>
    <w:p w14:paraId="2DE17243" w14:textId="3CE93CA5" w:rsidR="00C805B3" w:rsidRPr="00476768" w:rsidRDefault="00C805B3" w:rsidP="00B22D65">
      <w:pPr>
        <w:spacing w:after="0" w:line="240" w:lineRule="auto"/>
        <w:jc w:val="both"/>
        <w:rPr>
          <w:rFonts w:ascii="Traditional Arabic" w:hAnsi="Traditional Arabic" w:cs="Traditional Arabic"/>
          <w:sz w:val="32"/>
          <w:szCs w:val="32"/>
          <w:rtl/>
        </w:rPr>
      </w:pPr>
    </w:p>
    <w:p w14:paraId="5AC86AA5" w14:textId="55B01A93" w:rsidR="00C805B3" w:rsidRPr="00476768" w:rsidRDefault="00C805B3" w:rsidP="00B22D65">
      <w:pPr>
        <w:spacing w:after="0" w:line="240" w:lineRule="auto"/>
        <w:jc w:val="both"/>
        <w:rPr>
          <w:rFonts w:ascii="Traditional Arabic" w:hAnsi="Traditional Arabic" w:cs="Traditional Arabic"/>
          <w:sz w:val="32"/>
          <w:szCs w:val="32"/>
          <w:rtl/>
        </w:rPr>
      </w:pPr>
    </w:p>
    <w:p w14:paraId="5FF8630D" w14:textId="56FCC7E8" w:rsidR="00C805B3" w:rsidRPr="00476768" w:rsidRDefault="00C805B3" w:rsidP="00B22D65">
      <w:pPr>
        <w:spacing w:after="0" w:line="240" w:lineRule="auto"/>
        <w:jc w:val="both"/>
        <w:rPr>
          <w:rFonts w:ascii="Traditional Arabic" w:hAnsi="Traditional Arabic" w:cs="Traditional Arabic"/>
          <w:sz w:val="32"/>
          <w:szCs w:val="32"/>
          <w:rtl/>
        </w:rPr>
      </w:pPr>
    </w:p>
    <w:p w14:paraId="3A8DF57C" w14:textId="730F6698" w:rsidR="00C805B3" w:rsidRPr="00476768" w:rsidRDefault="00C805B3" w:rsidP="00B22D65">
      <w:pPr>
        <w:spacing w:after="0" w:line="240" w:lineRule="auto"/>
        <w:jc w:val="both"/>
        <w:rPr>
          <w:rFonts w:ascii="Traditional Arabic" w:hAnsi="Traditional Arabic" w:cs="Traditional Arabic"/>
          <w:sz w:val="32"/>
          <w:szCs w:val="32"/>
          <w:rtl/>
        </w:rPr>
      </w:pPr>
    </w:p>
    <w:p w14:paraId="30DFB92D" w14:textId="11CFB2D1" w:rsidR="00C805B3" w:rsidRPr="00476768" w:rsidRDefault="00C805B3" w:rsidP="00B22D65">
      <w:pPr>
        <w:spacing w:after="0" w:line="240" w:lineRule="auto"/>
        <w:jc w:val="both"/>
        <w:rPr>
          <w:rFonts w:ascii="Traditional Arabic" w:hAnsi="Traditional Arabic" w:cs="Traditional Arabic"/>
          <w:sz w:val="32"/>
          <w:szCs w:val="32"/>
          <w:rtl/>
        </w:rPr>
      </w:pPr>
    </w:p>
    <w:p w14:paraId="680BA9A1" w14:textId="22777E0D" w:rsidR="00C805B3" w:rsidRPr="00476768" w:rsidRDefault="00C805B3" w:rsidP="00B22D65">
      <w:pPr>
        <w:spacing w:after="0" w:line="240" w:lineRule="auto"/>
        <w:jc w:val="both"/>
        <w:rPr>
          <w:rFonts w:ascii="Traditional Arabic" w:hAnsi="Traditional Arabic" w:cs="Traditional Arabic"/>
          <w:sz w:val="32"/>
          <w:szCs w:val="32"/>
          <w:rtl/>
        </w:rPr>
      </w:pPr>
    </w:p>
    <w:p w14:paraId="5D2B762A" w14:textId="676100FF" w:rsidR="00C805B3" w:rsidRPr="00476768" w:rsidRDefault="00C805B3" w:rsidP="00B22D65">
      <w:pPr>
        <w:spacing w:after="0" w:line="240" w:lineRule="auto"/>
        <w:jc w:val="both"/>
        <w:rPr>
          <w:rFonts w:ascii="Traditional Arabic" w:hAnsi="Traditional Arabic" w:cs="Traditional Arabic"/>
          <w:sz w:val="32"/>
          <w:szCs w:val="32"/>
          <w:rtl/>
        </w:rPr>
      </w:pPr>
    </w:p>
    <w:p w14:paraId="0F702B61" w14:textId="5D3CDB90" w:rsidR="00C805B3" w:rsidRPr="00476768" w:rsidRDefault="00C805B3" w:rsidP="00B22D65">
      <w:pPr>
        <w:spacing w:after="0" w:line="240" w:lineRule="auto"/>
        <w:jc w:val="both"/>
        <w:rPr>
          <w:rFonts w:ascii="Traditional Arabic" w:hAnsi="Traditional Arabic" w:cs="Traditional Arabic"/>
          <w:sz w:val="32"/>
          <w:szCs w:val="32"/>
          <w:rtl/>
        </w:rPr>
      </w:pPr>
    </w:p>
    <w:p w14:paraId="02C00D6A" w14:textId="1CCF56C7" w:rsidR="00C805B3" w:rsidRPr="00476768" w:rsidRDefault="00C805B3" w:rsidP="00B22D65">
      <w:pPr>
        <w:spacing w:after="0" w:line="240" w:lineRule="auto"/>
        <w:jc w:val="both"/>
        <w:rPr>
          <w:rFonts w:ascii="Traditional Arabic" w:hAnsi="Traditional Arabic" w:cs="Traditional Arabic"/>
          <w:sz w:val="32"/>
          <w:szCs w:val="32"/>
          <w:rtl/>
        </w:rPr>
      </w:pPr>
    </w:p>
    <w:p w14:paraId="5940DDC5" w14:textId="2888B85E" w:rsidR="00C805B3" w:rsidRPr="00476768" w:rsidRDefault="00C805B3" w:rsidP="00B22D65">
      <w:pPr>
        <w:spacing w:after="0" w:line="240" w:lineRule="auto"/>
        <w:jc w:val="both"/>
        <w:rPr>
          <w:rFonts w:ascii="Traditional Arabic" w:hAnsi="Traditional Arabic" w:cs="Traditional Arabic"/>
          <w:sz w:val="32"/>
          <w:szCs w:val="32"/>
          <w:rtl/>
        </w:rPr>
      </w:pPr>
    </w:p>
    <w:p w14:paraId="2015B3E9" w14:textId="7BA3A93D" w:rsidR="00C805B3" w:rsidRPr="00476768" w:rsidRDefault="00C805B3" w:rsidP="00B22D65">
      <w:pPr>
        <w:spacing w:after="0" w:line="240" w:lineRule="auto"/>
        <w:jc w:val="both"/>
        <w:rPr>
          <w:rFonts w:ascii="Traditional Arabic" w:hAnsi="Traditional Arabic" w:cs="Traditional Arabic"/>
          <w:sz w:val="32"/>
          <w:szCs w:val="32"/>
          <w:rtl/>
        </w:rPr>
      </w:pPr>
    </w:p>
    <w:p w14:paraId="50A080D2" w14:textId="387AD547" w:rsidR="00C805B3" w:rsidRPr="00476768" w:rsidRDefault="00C805B3" w:rsidP="00B22D65">
      <w:pPr>
        <w:spacing w:after="0" w:line="240" w:lineRule="auto"/>
        <w:jc w:val="both"/>
        <w:rPr>
          <w:rFonts w:ascii="Traditional Arabic" w:hAnsi="Traditional Arabic" w:cs="Traditional Arabic"/>
          <w:sz w:val="32"/>
          <w:szCs w:val="32"/>
          <w:rtl/>
        </w:rPr>
      </w:pPr>
    </w:p>
    <w:p w14:paraId="5B54C83A" w14:textId="5E924531" w:rsidR="00C805B3" w:rsidRPr="00476768" w:rsidRDefault="00C805B3" w:rsidP="00B22D65">
      <w:pPr>
        <w:spacing w:after="0" w:line="240" w:lineRule="auto"/>
        <w:jc w:val="both"/>
        <w:rPr>
          <w:rFonts w:ascii="Traditional Arabic" w:hAnsi="Traditional Arabic" w:cs="Traditional Arabic"/>
          <w:sz w:val="32"/>
          <w:szCs w:val="32"/>
          <w:rtl/>
        </w:rPr>
      </w:pPr>
    </w:p>
    <w:p w14:paraId="2C7546C3" w14:textId="2A287824" w:rsidR="00C805B3" w:rsidRPr="00476768" w:rsidRDefault="00C805B3" w:rsidP="00B22D65">
      <w:pPr>
        <w:spacing w:after="0" w:line="240" w:lineRule="auto"/>
        <w:jc w:val="both"/>
        <w:rPr>
          <w:rFonts w:ascii="Traditional Arabic" w:hAnsi="Traditional Arabic" w:cs="Traditional Arabic"/>
          <w:sz w:val="32"/>
          <w:szCs w:val="32"/>
          <w:rtl/>
        </w:rPr>
      </w:pPr>
    </w:p>
    <w:p w14:paraId="6D95B3A0" w14:textId="2318E3F5" w:rsidR="00C805B3" w:rsidRPr="00476768" w:rsidRDefault="00C805B3" w:rsidP="00B22D65">
      <w:pPr>
        <w:spacing w:after="0" w:line="240" w:lineRule="auto"/>
        <w:jc w:val="both"/>
        <w:rPr>
          <w:rFonts w:ascii="Traditional Arabic" w:hAnsi="Traditional Arabic" w:cs="Traditional Arabic"/>
          <w:sz w:val="32"/>
          <w:szCs w:val="32"/>
          <w:rtl/>
        </w:rPr>
      </w:pPr>
    </w:p>
    <w:p w14:paraId="59DA6E6B" w14:textId="2389814C" w:rsidR="00390672" w:rsidRPr="00476768" w:rsidRDefault="00D050A3" w:rsidP="0058537E">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br w:type="page"/>
      </w:r>
      <w:r w:rsidR="00390672" w:rsidRPr="00476768">
        <w:rPr>
          <w:rFonts w:ascii="Traditional Arabic" w:eastAsia="Calibri" w:hAnsi="Traditional Arabic" w:cs="Traditional Arabic"/>
          <w:b/>
          <w:bCs/>
          <w:sz w:val="32"/>
          <w:szCs w:val="32"/>
          <w:rtl/>
        </w:rPr>
        <w:lastRenderedPageBreak/>
        <w:t>رقم الحكم في المجموعة</w:t>
      </w:r>
      <w:r w:rsidR="00AE2885">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30</w:t>
      </w:r>
    </w:p>
    <w:p w14:paraId="2BCAE959" w14:textId="77777777" w:rsidR="00390672" w:rsidRPr="00476768" w:rsidRDefault="00390672" w:rsidP="00D050A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5944 لعام 1441هـ</w:t>
      </w:r>
    </w:p>
    <w:p w14:paraId="2266B315" w14:textId="77777777" w:rsidR="00390672" w:rsidRPr="00476768" w:rsidRDefault="00390672" w:rsidP="00D050A3">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2589 لعام 1442هـ</w:t>
      </w:r>
    </w:p>
    <w:p w14:paraId="58F0E580" w14:textId="77777777" w:rsidR="00390672" w:rsidRPr="00476768" w:rsidRDefault="00390672" w:rsidP="00D050A3">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30/11/1443هـ</w:t>
      </w:r>
    </w:p>
    <w:p w14:paraId="2CA1342C" w14:textId="77777777" w:rsidR="00390672" w:rsidRPr="00476768" w:rsidRDefault="00390672" w:rsidP="009712D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3F5B3933" w14:textId="77777777" w:rsidR="00390672" w:rsidRPr="00476768" w:rsidRDefault="00390672" w:rsidP="008837EE">
      <w:pPr>
        <w:pStyle w:val="a6"/>
        <w:numPr>
          <w:ilvl w:val="0"/>
          <w:numId w:val="576"/>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ضبط إداري - سلطات جهة الضبط الإداري - المحافظة على الصحة العامة - إيقاف أو إغلاق النشاط المخالف للأنظمة الصحية - </w:t>
      </w:r>
      <w:r w:rsidRPr="00476768">
        <w:rPr>
          <w:rFonts w:ascii="Traditional Arabic" w:eastAsia="Calibri" w:hAnsi="Traditional Arabic"/>
          <w:sz w:val="32"/>
          <w:szCs w:val="32"/>
          <w:rtl/>
        </w:rPr>
        <w:t>الجهة الإدارية بصفتها جهة ضبط إداري تملك اتخاذ الإجراءات اللازمة لحماية الصحة العامة للمجتمع، ومنها الإيقاف والإغلاق للنشاط المخالف كإجراء احترازي وتحفظي إذا تحقق موجبها، ولا تكون مخطئة في اتخاذها لهذه الإجراءات مادام أنه لم يثبت سوء استعمالها لسلطتها وتعسفها في ذلك.</w:t>
      </w:r>
    </w:p>
    <w:p w14:paraId="29AE42BA" w14:textId="77777777" w:rsidR="00390672" w:rsidRPr="00476768" w:rsidRDefault="00390672" w:rsidP="008837EE">
      <w:pPr>
        <w:pStyle w:val="a6"/>
        <w:numPr>
          <w:ilvl w:val="0"/>
          <w:numId w:val="576"/>
        </w:numPr>
        <w:jc w:val="both"/>
        <w:rPr>
          <w:rFonts w:ascii="Traditional Arabic" w:eastAsia="Calibri" w:hAnsi="Traditional Arabic"/>
          <w:b/>
          <w:bCs/>
          <w:sz w:val="32"/>
          <w:szCs w:val="32"/>
        </w:rPr>
      </w:pPr>
      <w:r w:rsidRPr="00476768">
        <w:rPr>
          <w:rFonts w:ascii="Traditional Arabic" w:eastAsia="Calibri" w:hAnsi="Traditional Arabic"/>
          <w:b/>
          <w:bCs/>
          <w:sz w:val="32"/>
          <w:szCs w:val="32"/>
          <w:rtl/>
        </w:rPr>
        <w:t>ضبط إداري - إجراء احترازي - إغلاق منشأة مخالفة - انتفاء العقوبة الجزائية -</w:t>
      </w:r>
      <w:r w:rsidRPr="00476768">
        <w:rPr>
          <w:rFonts w:ascii="Traditional Arabic" w:eastAsia="Calibri" w:hAnsi="Traditional Arabic"/>
          <w:sz w:val="32"/>
          <w:szCs w:val="32"/>
          <w:rtl/>
        </w:rPr>
        <w:t xml:space="preserve"> ليس كل إغلاق منشأة مخالفة يعد عقوبة جزائية، وإذا بنى الحكم على كون الإغلاق عقوبة؛ فإنه يكون أخطأ في تطبيق النظام.</w:t>
      </w:r>
    </w:p>
    <w:p w14:paraId="1D42B450" w14:textId="77777777" w:rsidR="00390672" w:rsidRPr="00476768" w:rsidRDefault="00390672" w:rsidP="008837EE">
      <w:pPr>
        <w:pStyle w:val="a6"/>
        <w:numPr>
          <w:ilvl w:val="0"/>
          <w:numId w:val="576"/>
        </w:numPr>
        <w:jc w:val="both"/>
        <w:rPr>
          <w:rFonts w:ascii="Traditional Arabic" w:eastAsia="Calibri" w:hAnsi="Traditional Arabic"/>
          <w:b/>
          <w:bCs/>
          <w:sz w:val="32"/>
          <w:szCs w:val="32"/>
          <w:rtl/>
        </w:rPr>
      </w:pPr>
      <w:r w:rsidRPr="00476768">
        <w:rPr>
          <w:rFonts w:ascii="Traditional Arabic" w:eastAsia="Calibri" w:hAnsi="Traditional Arabic"/>
          <w:b/>
          <w:bCs/>
          <w:sz w:val="32"/>
          <w:szCs w:val="32"/>
          <w:rtl/>
        </w:rPr>
        <w:t xml:space="preserve">ضبط إداري - إجراء احترازي - إغلاق منشأة مخالفة - التحقق من مسؤولية الجهة الإدارية - </w:t>
      </w:r>
      <w:r w:rsidRPr="00476768">
        <w:rPr>
          <w:rFonts w:ascii="Traditional Arabic" w:eastAsia="Calibri" w:hAnsi="Traditional Arabic"/>
          <w:sz w:val="32"/>
          <w:szCs w:val="32"/>
          <w:rtl/>
        </w:rPr>
        <w:t>يتعين على المحكمة التحقق من مدى مسؤولية الجهة الإدارية في إغلاق المنشأة المخالفة على ضوء قواعد الضبط الإداري، وهل أساءت استعمال سلطتها واستطالت مدة الإغلاق بسببها، وأثر مساهمة المضرور في الإغلاق.</w:t>
      </w:r>
    </w:p>
    <w:p w14:paraId="230C1344" w14:textId="77777777" w:rsidR="00390672" w:rsidRPr="00476768" w:rsidRDefault="00390672" w:rsidP="005E3AC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14BE601" w14:textId="77777777" w:rsidR="00390672" w:rsidRPr="00476768" w:rsidRDefault="00390672" w:rsidP="00D050A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بحائل بدعوى طالب فيها بإلزام البلدية المعترضة بتعويض موكله عن إغلاق محل الخضار العائد له بالشمع الأحمر لمدة ثلاثة أيام، ودفع أتعاب المحاماة. وبعد قيد الدعوى في سجلات المحكمة قضية برقم (2450) لعام 1440هـ، وإحالتها إلى الدائرة الأولى بتلك المحكمة نظرتها، ثم أصدرت فيها حكمها القاضي: بإلزام بلدية </w:t>
      </w:r>
      <w:proofErr w:type="spellStart"/>
      <w:r w:rsidRPr="00476768">
        <w:rPr>
          <w:rFonts w:ascii="Traditional Arabic" w:eastAsia="Calibri" w:hAnsi="Traditional Arabic" w:cs="Traditional Arabic"/>
          <w:sz w:val="32"/>
          <w:szCs w:val="32"/>
          <w:rtl/>
        </w:rPr>
        <w:t>الشملي</w:t>
      </w:r>
      <w:proofErr w:type="spellEnd"/>
      <w:r w:rsidRPr="00476768">
        <w:rPr>
          <w:rFonts w:ascii="Traditional Arabic" w:eastAsia="Calibri" w:hAnsi="Traditional Arabic" w:cs="Traditional Arabic"/>
          <w:sz w:val="32"/>
          <w:szCs w:val="32"/>
          <w:rtl/>
        </w:rPr>
        <w:t xml:space="preserve"> بأن تدفع للمدعي (...) مبلغاً إجمالياً قدره (13.000) ثلاثة عشر ألف ريال؛ للأسباب الموضحة فيه، ومنها: ((أن الثابت من أوراق الدعوى أن المدعى عليها قامت بإغلاق محل المدعي مدة ثلاثة أيام، وذلك بناءً على انتهاء الشهادة الصحية للعامل الذي يعمل بالمحل، وبما أن المادة (1/7/2/1) من لائحة الغرامات </w:t>
      </w:r>
      <w:proofErr w:type="spellStart"/>
      <w:r w:rsidRPr="00476768">
        <w:rPr>
          <w:rFonts w:ascii="Traditional Arabic" w:eastAsia="Calibri" w:hAnsi="Traditional Arabic" w:cs="Traditional Arabic"/>
          <w:sz w:val="32"/>
          <w:szCs w:val="32"/>
          <w:rtl/>
        </w:rPr>
        <w:t>والجزاءات</w:t>
      </w:r>
      <w:proofErr w:type="spellEnd"/>
      <w:r w:rsidRPr="00476768">
        <w:rPr>
          <w:rFonts w:ascii="Traditional Arabic" w:eastAsia="Calibri" w:hAnsi="Traditional Arabic" w:cs="Traditional Arabic"/>
          <w:sz w:val="32"/>
          <w:szCs w:val="32"/>
          <w:rtl/>
        </w:rPr>
        <w:t xml:space="preserve"> عن المخالفات البلدية الصادرة بقرار مجلس الوزراء رقم (218) وتاريخ 6/8/1422هـ قد نصت على معاقبة من يقوم بتشغيل العمال الذين ليس لديهم شهادات صحية أو لديهم شهادات صحية منتهية بما يلي: "غـرامة مقطوعـة عن كـل عـامل مع </w:t>
      </w:r>
      <w:r w:rsidRPr="00476768">
        <w:rPr>
          <w:rFonts w:ascii="Traditional Arabic" w:eastAsia="Calibri" w:hAnsi="Traditional Arabic" w:cs="Traditional Arabic"/>
          <w:sz w:val="32"/>
          <w:szCs w:val="32"/>
          <w:rtl/>
        </w:rPr>
        <w:lastRenderedPageBreak/>
        <w:t>إبعاده عن العمل إلى حين حصوله على شهادة صحية، وعند تكرار المخالفـة تضاعف الغرامة"، بما مفاده أن العقوبة المقررة في حق المدعي هي الغرامة المالية فقط. وبما أن إغلاق المحل لم يرد ضمن العقوبة المنصوص عليها في المادة آنفة الذكر؛ فإغلاق المحل يعتبر عقوبة، ولا عقوبة إلا بنص نظامي، كما نصت على ذلك المادة (38) من النظام الأساسي للحكم والتي جاء فيها ما نصه: "العقوبة شخصية، ولا جريمة ولا عقوبة إلا بناءً على نص شرعي، أو نص نظامي، ولا عقاب إلا على الأعمال اللاحقة للعمل بالنص النظامي". وباستئناف الحكم أمام محكمة الاستئناف الإدارية بمنطقة الرياض -الدائرة الثالثة- نظرته ثم أصدرت فيه حكمها الذي قضت فيه بتأييد الحكم المستأنف محمولاً على أسبابه. وبتاريخ 13/6/1442هـ تقدم ممثل البلدية إلى هذه المحكمة باعتراضه على حكم الاستئناف طالباً نقضَ الحكم؛ للأسباب التي ذكرها، والتي تتلخص في أن الإغلاق للمحل كان مؤقتاً لحين مراجعة المعترض ضده للمعترضة وذلك لعدم حمل العامل شهادة صحية؛ وليس مُحدداً بثلاثة أيام. أما ما يتعلق بأتعاب المحاماة فإن المعترضة لم تُلجئ المعترض ضده إلى القضاء بدليل أنه لم يتقدم بدعواه إلا بعد مضي سنة؛ علاوة على أن المعترض ضده حضر بنفسه جلسات عدة، ولا يمكن بحال تحميل المال العام مثل هذا،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7C38715" w14:textId="77777777" w:rsidR="00390672" w:rsidRPr="00476768" w:rsidRDefault="00390672" w:rsidP="00B3389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23221EDA" w14:textId="77777777" w:rsidR="00390672" w:rsidRPr="00476768" w:rsidRDefault="00390672" w:rsidP="00D050A3">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من المقرر أن جهة الإدارة بصفتها جهة ضبط إداري تملك اتخاذ الإجراءات اللازمة لحماية الصحة العامة للمجتمع، ومنها الإيقاف والإغلاق للنشاط المخالف كإجراء احترازي وتحفظي إذا تحقق موجبها، ولا تكون مخطئة في اتخاذها لهذه الإجراءات مادام أنه لم يثبت سوء استعمالها لسلطتها وتعسفها في ذلك. ولما كان الحكم الابتدائي والمؤيد بحكم الاستئناف محل الاعتراض بنى أسبابه على ثبوت مسؤولية البلدية المعترضة على أن إغلاق البلدية لمحل المعترض ضده كان عقوبة جزائية؛ فإنه يكون أخطأ في تطبيق النظام؛ لأنه ليس كل إغلاق يعد عقوبة. وكان يتعين على المحكمة التحقق من مدى مسؤولية البلدية على ضوء قواعد الضبط الإداري وهل أساءت في استعمال سلطتها واستطالت مدة الإغلاق بسببها، وأثر مساهمة المعترض ضده في الإغلاق لمخالفته لشروط الترخيص لعدم حمل العامل شهادة صحية. ولما كان الحكم فصل في الدعوى دون أن يبحث هذه الأمور مع أهميتها وأثرها على النتيجة التي انتهى إليها؛ فإنه يتعين نقضه،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وإحالة القضية إلى محكمة الاستئناف الإدارية بمنطقة القصيم وفق قواعد الاختصاص المكاني لهذه المحكمة للفصل فيها من جديد مِنْ غير مَنْ نظرها.</w:t>
      </w:r>
    </w:p>
    <w:p w14:paraId="6F064C29" w14:textId="77777777" w:rsidR="00390672" w:rsidRPr="00476768" w:rsidRDefault="00390672" w:rsidP="00D050A3">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لذلك حكمت المحكمة: بقبول الاعتراض شكلاً، وفي الموضوع</w:t>
      </w:r>
      <w:r w:rsidRPr="00476768">
        <w:rPr>
          <w:rFonts w:ascii="Traditional Arabic" w:eastAsia="Times New Roman" w:hAnsi="Traditional Arabic" w:cs="Traditional Arabic"/>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القصيم للفصل فيها من جديد مِنْ غير مَنْ نظرها.</w:t>
      </w:r>
    </w:p>
    <w:p w14:paraId="5FA4BF39" w14:textId="4775A193" w:rsidR="00390672" w:rsidRPr="00476768" w:rsidRDefault="00390672" w:rsidP="00D050A3">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6C45B06" w14:textId="35E4A7C2" w:rsidR="00C805B3" w:rsidRPr="00476768" w:rsidRDefault="00C805B3" w:rsidP="00B22D65">
      <w:pPr>
        <w:spacing w:after="0" w:line="240" w:lineRule="auto"/>
        <w:jc w:val="both"/>
        <w:rPr>
          <w:rFonts w:ascii="Traditional Arabic" w:hAnsi="Traditional Arabic" w:cs="Traditional Arabic"/>
          <w:sz w:val="32"/>
          <w:szCs w:val="32"/>
          <w:rtl/>
        </w:rPr>
      </w:pPr>
    </w:p>
    <w:p w14:paraId="20048842" w14:textId="68EC0A17" w:rsidR="00C805B3" w:rsidRPr="00476768" w:rsidRDefault="00C805B3" w:rsidP="00B22D65">
      <w:pPr>
        <w:spacing w:after="0" w:line="240" w:lineRule="auto"/>
        <w:jc w:val="both"/>
        <w:rPr>
          <w:rFonts w:ascii="Traditional Arabic" w:hAnsi="Traditional Arabic" w:cs="Traditional Arabic"/>
          <w:sz w:val="32"/>
          <w:szCs w:val="32"/>
          <w:rtl/>
        </w:rPr>
      </w:pPr>
    </w:p>
    <w:p w14:paraId="424C0473" w14:textId="79537F6C" w:rsidR="00C805B3" w:rsidRPr="00476768" w:rsidRDefault="00C805B3" w:rsidP="00B22D65">
      <w:pPr>
        <w:spacing w:after="0" w:line="240" w:lineRule="auto"/>
        <w:jc w:val="both"/>
        <w:rPr>
          <w:rFonts w:ascii="Traditional Arabic" w:hAnsi="Traditional Arabic" w:cs="Traditional Arabic"/>
          <w:sz w:val="32"/>
          <w:szCs w:val="32"/>
          <w:rtl/>
        </w:rPr>
      </w:pPr>
    </w:p>
    <w:p w14:paraId="134C55A9" w14:textId="727EFEF2" w:rsidR="00C805B3" w:rsidRPr="00476768" w:rsidRDefault="00C805B3" w:rsidP="00B22D65">
      <w:pPr>
        <w:spacing w:after="0" w:line="240" w:lineRule="auto"/>
        <w:jc w:val="both"/>
        <w:rPr>
          <w:rFonts w:ascii="Traditional Arabic" w:hAnsi="Traditional Arabic" w:cs="Traditional Arabic"/>
          <w:sz w:val="32"/>
          <w:szCs w:val="32"/>
          <w:rtl/>
        </w:rPr>
      </w:pPr>
    </w:p>
    <w:p w14:paraId="0D077FDB" w14:textId="73C0A46F" w:rsidR="00C805B3" w:rsidRPr="00476768" w:rsidRDefault="00C805B3" w:rsidP="00B22D65">
      <w:pPr>
        <w:spacing w:after="0" w:line="240" w:lineRule="auto"/>
        <w:jc w:val="both"/>
        <w:rPr>
          <w:rFonts w:ascii="Traditional Arabic" w:hAnsi="Traditional Arabic" w:cs="Traditional Arabic"/>
          <w:sz w:val="32"/>
          <w:szCs w:val="32"/>
          <w:rtl/>
        </w:rPr>
      </w:pPr>
    </w:p>
    <w:p w14:paraId="40713926" w14:textId="52AA4656" w:rsidR="00C805B3" w:rsidRPr="00476768" w:rsidRDefault="00C805B3" w:rsidP="00B22D65">
      <w:pPr>
        <w:spacing w:after="0" w:line="240" w:lineRule="auto"/>
        <w:jc w:val="both"/>
        <w:rPr>
          <w:rFonts w:ascii="Traditional Arabic" w:hAnsi="Traditional Arabic" w:cs="Traditional Arabic"/>
          <w:sz w:val="32"/>
          <w:szCs w:val="32"/>
          <w:rtl/>
        </w:rPr>
      </w:pPr>
    </w:p>
    <w:p w14:paraId="695941C8" w14:textId="203D8F1E" w:rsidR="00C805B3" w:rsidRPr="00476768" w:rsidRDefault="00C805B3" w:rsidP="00B22D65">
      <w:pPr>
        <w:spacing w:after="0" w:line="240" w:lineRule="auto"/>
        <w:jc w:val="both"/>
        <w:rPr>
          <w:rFonts w:ascii="Traditional Arabic" w:hAnsi="Traditional Arabic" w:cs="Traditional Arabic"/>
          <w:sz w:val="32"/>
          <w:szCs w:val="32"/>
          <w:rtl/>
        </w:rPr>
      </w:pPr>
    </w:p>
    <w:p w14:paraId="74A8363B" w14:textId="74356872" w:rsidR="00C805B3" w:rsidRPr="00476768" w:rsidRDefault="00C805B3" w:rsidP="00B22D65">
      <w:pPr>
        <w:spacing w:after="0" w:line="240" w:lineRule="auto"/>
        <w:jc w:val="both"/>
        <w:rPr>
          <w:rFonts w:ascii="Traditional Arabic" w:hAnsi="Traditional Arabic" w:cs="Traditional Arabic"/>
          <w:sz w:val="32"/>
          <w:szCs w:val="32"/>
          <w:rtl/>
        </w:rPr>
      </w:pPr>
    </w:p>
    <w:p w14:paraId="3FF4D6B9" w14:textId="2EDE540B" w:rsidR="00C805B3" w:rsidRPr="00476768" w:rsidRDefault="00C805B3" w:rsidP="00B22D65">
      <w:pPr>
        <w:spacing w:after="0" w:line="240" w:lineRule="auto"/>
        <w:jc w:val="both"/>
        <w:rPr>
          <w:rFonts w:ascii="Traditional Arabic" w:hAnsi="Traditional Arabic" w:cs="Traditional Arabic"/>
          <w:sz w:val="32"/>
          <w:szCs w:val="32"/>
          <w:rtl/>
        </w:rPr>
      </w:pPr>
    </w:p>
    <w:p w14:paraId="224B05DC" w14:textId="332C96EC" w:rsidR="00C805B3" w:rsidRPr="00476768" w:rsidRDefault="00C805B3" w:rsidP="00B22D65">
      <w:pPr>
        <w:spacing w:after="0" w:line="240" w:lineRule="auto"/>
        <w:jc w:val="both"/>
        <w:rPr>
          <w:rFonts w:ascii="Traditional Arabic" w:hAnsi="Traditional Arabic" w:cs="Traditional Arabic"/>
          <w:sz w:val="32"/>
          <w:szCs w:val="32"/>
          <w:rtl/>
        </w:rPr>
      </w:pPr>
    </w:p>
    <w:p w14:paraId="50A6B8F2" w14:textId="2711F442" w:rsidR="00C805B3" w:rsidRPr="00476768" w:rsidRDefault="00C805B3" w:rsidP="00B22D65">
      <w:pPr>
        <w:spacing w:after="0" w:line="240" w:lineRule="auto"/>
        <w:jc w:val="both"/>
        <w:rPr>
          <w:rFonts w:ascii="Traditional Arabic" w:hAnsi="Traditional Arabic" w:cs="Traditional Arabic"/>
          <w:sz w:val="32"/>
          <w:szCs w:val="32"/>
          <w:rtl/>
        </w:rPr>
      </w:pPr>
    </w:p>
    <w:p w14:paraId="76D4415E" w14:textId="47DCB898" w:rsidR="00C805B3" w:rsidRPr="00476768" w:rsidRDefault="00C805B3" w:rsidP="00B22D65">
      <w:pPr>
        <w:spacing w:after="0" w:line="240" w:lineRule="auto"/>
        <w:jc w:val="both"/>
        <w:rPr>
          <w:rFonts w:ascii="Traditional Arabic" w:hAnsi="Traditional Arabic" w:cs="Traditional Arabic"/>
          <w:sz w:val="32"/>
          <w:szCs w:val="32"/>
          <w:rtl/>
        </w:rPr>
      </w:pPr>
    </w:p>
    <w:p w14:paraId="79A28C63" w14:textId="6BF0A4C1" w:rsidR="00C805B3" w:rsidRPr="00476768" w:rsidRDefault="00C805B3" w:rsidP="00B22D65">
      <w:pPr>
        <w:spacing w:after="0" w:line="240" w:lineRule="auto"/>
        <w:jc w:val="both"/>
        <w:rPr>
          <w:rFonts w:ascii="Traditional Arabic" w:hAnsi="Traditional Arabic" w:cs="Traditional Arabic"/>
          <w:sz w:val="32"/>
          <w:szCs w:val="32"/>
          <w:rtl/>
        </w:rPr>
      </w:pPr>
    </w:p>
    <w:p w14:paraId="09ED6472" w14:textId="73332547" w:rsidR="00C805B3" w:rsidRPr="00476768" w:rsidRDefault="00C805B3" w:rsidP="00B22D65">
      <w:pPr>
        <w:spacing w:after="0" w:line="240" w:lineRule="auto"/>
        <w:jc w:val="both"/>
        <w:rPr>
          <w:rFonts w:ascii="Traditional Arabic" w:hAnsi="Traditional Arabic" w:cs="Traditional Arabic"/>
          <w:sz w:val="32"/>
          <w:szCs w:val="32"/>
          <w:rtl/>
        </w:rPr>
      </w:pPr>
    </w:p>
    <w:p w14:paraId="0C2A1A05" w14:textId="4634E3CB" w:rsidR="00C805B3" w:rsidRPr="00476768" w:rsidRDefault="00C805B3" w:rsidP="00B22D65">
      <w:pPr>
        <w:spacing w:after="0" w:line="240" w:lineRule="auto"/>
        <w:jc w:val="both"/>
        <w:rPr>
          <w:rFonts w:ascii="Traditional Arabic" w:hAnsi="Traditional Arabic" w:cs="Traditional Arabic"/>
          <w:sz w:val="32"/>
          <w:szCs w:val="32"/>
          <w:rtl/>
        </w:rPr>
      </w:pPr>
    </w:p>
    <w:p w14:paraId="7613C280" w14:textId="6F19ADF2" w:rsidR="00C805B3" w:rsidRPr="00476768" w:rsidRDefault="00C805B3" w:rsidP="00B22D65">
      <w:pPr>
        <w:spacing w:after="0" w:line="240" w:lineRule="auto"/>
        <w:jc w:val="both"/>
        <w:rPr>
          <w:rFonts w:ascii="Traditional Arabic" w:hAnsi="Traditional Arabic" w:cs="Traditional Arabic"/>
          <w:sz w:val="32"/>
          <w:szCs w:val="32"/>
          <w:rtl/>
        </w:rPr>
      </w:pPr>
    </w:p>
    <w:p w14:paraId="47330A16" w14:textId="0C16BA7F" w:rsidR="00C805B3" w:rsidRPr="00476768" w:rsidRDefault="00C805B3" w:rsidP="00B22D65">
      <w:pPr>
        <w:spacing w:after="0" w:line="240" w:lineRule="auto"/>
        <w:jc w:val="both"/>
        <w:rPr>
          <w:rFonts w:ascii="Traditional Arabic" w:hAnsi="Traditional Arabic" w:cs="Traditional Arabic"/>
          <w:sz w:val="32"/>
          <w:szCs w:val="32"/>
          <w:rtl/>
        </w:rPr>
      </w:pPr>
    </w:p>
    <w:p w14:paraId="5EFD5F12" w14:textId="39351393" w:rsidR="00C805B3" w:rsidRPr="00476768" w:rsidRDefault="00C805B3" w:rsidP="00B22D65">
      <w:pPr>
        <w:spacing w:after="0" w:line="240" w:lineRule="auto"/>
        <w:jc w:val="both"/>
        <w:rPr>
          <w:rFonts w:ascii="Traditional Arabic" w:hAnsi="Traditional Arabic" w:cs="Traditional Arabic"/>
          <w:sz w:val="32"/>
          <w:szCs w:val="32"/>
          <w:rtl/>
        </w:rPr>
      </w:pPr>
    </w:p>
    <w:p w14:paraId="443CC6AB" w14:textId="6A9E66E9" w:rsidR="00C805B3" w:rsidRPr="00476768" w:rsidRDefault="00C805B3" w:rsidP="00B22D65">
      <w:pPr>
        <w:spacing w:after="0" w:line="240" w:lineRule="auto"/>
        <w:jc w:val="both"/>
        <w:rPr>
          <w:rFonts w:ascii="Traditional Arabic" w:hAnsi="Traditional Arabic" w:cs="Traditional Arabic"/>
          <w:sz w:val="32"/>
          <w:szCs w:val="32"/>
          <w:rtl/>
        </w:rPr>
      </w:pPr>
    </w:p>
    <w:p w14:paraId="59DEDBD9" w14:textId="55A5008D" w:rsidR="00C805B3" w:rsidRPr="00476768" w:rsidRDefault="00C805B3" w:rsidP="00B22D65">
      <w:pPr>
        <w:spacing w:after="0" w:line="240" w:lineRule="auto"/>
        <w:jc w:val="both"/>
        <w:rPr>
          <w:rFonts w:ascii="Traditional Arabic" w:hAnsi="Traditional Arabic" w:cs="Traditional Arabic"/>
          <w:sz w:val="32"/>
          <w:szCs w:val="32"/>
          <w:rtl/>
        </w:rPr>
      </w:pPr>
    </w:p>
    <w:p w14:paraId="36131091" w14:textId="146F615F" w:rsidR="00C805B3" w:rsidRPr="00476768" w:rsidRDefault="00C805B3" w:rsidP="00B22D65">
      <w:pPr>
        <w:spacing w:after="0" w:line="240" w:lineRule="auto"/>
        <w:jc w:val="both"/>
        <w:rPr>
          <w:rFonts w:ascii="Traditional Arabic" w:hAnsi="Traditional Arabic" w:cs="Traditional Arabic"/>
          <w:sz w:val="32"/>
          <w:szCs w:val="32"/>
          <w:rtl/>
        </w:rPr>
      </w:pPr>
    </w:p>
    <w:p w14:paraId="0FF7330F" w14:textId="196E8D1C" w:rsidR="00C805B3" w:rsidRPr="00476768" w:rsidRDefault="00C805B3" w:rsidP="00B22D65">
      <w:pPr>
        <w:spacing w:after="0" w:line="240" w:lineRule="auto"/>
        <w:jc w:val="both"/>
        <w:rPr>
          <w:rFonts w:ascii="Traditional Arabic" w:hAnsi="Traditional Arabic" w:cs="Traditional Arabic"/>
          <w:sz w:val="32"/>
          <w:szCs w:val="32"/>
          <w:rtl/>
        </w:rPr>
      </w:pPr>
    </w:p>
    <w:p w14:paraId="412829AA" w14:textId="3CD324F7" w:rsidR="00C805B3" w:rsidRPr="00476768" w:rsidRDefault="00C805B3" w:rsidP="00B22D65">
      <w:pPr>
        <w:spacing w:after="0" w:line="240" w:lineRule="auto"/>
        <w:jc w:val="both"/>
        <w:rPr>
          <w:rFonts w:ascii="Traditional Arabic" w:hAnsi="Traditional Arabic" w:cs="Traditional Arabic"/>
          <w:sz w:val="32"/>
          <w:szCs w:val="32"/>
          <w:rtl/>
        </w:rPr>
      </w:pPr>
    </w:p>
    <w:p w14:paraId="0B3DF924" w14:textId="638B92A6" w:rsidR="00C805B3" w:rsidRPr="00476768" w:rsidRDefault="00C805B3" w:rsidP="00B22D65">
      <w:pPr>
        <w:spacing w:after="0" w:line="240" w:lineRule="auto"/>
        <w:jc w:val="both"/>
        <w:rPr>
          <w:rFonts w:ascii="Traditional Arabic" w:hAnsi="Traditional Arabic" w:cs="Traditional Arabic"/>
          <w:sz w:val="32"/>
          <w:szCs w:val="32"/>
          <w:rtl/>
        </w:rPr>
      </w:pPr>
    </w:p>
    <w:p w14:paraId="4F11784E" w14:textId="4206E699" w:rsidR="00390672" w:rsidRPr="00476768" w:rsidRDefault="00DE0567" w:rsidP="0058537E">
      <w:p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br w:type="page"/>
      </w:r>
      <w:r w:rsidR="00390672" w:rsidRPr="00476768">
        <w:rPr>
          <w:rFonts w:ascii="Traditional Arabic" w:eastAsia="Calibri" w:hAnsi="Traditional Arabic" w:cs="Traditional Arabic"/>
          <w:b/>
          <w:bCs/>
          <w:sz w:val="32"/>
          <w:szCs w:val="32"/>
          <w:rtl/>
        </w:rPr>
        <w:lastRenderedPageBreak/>
        <w:t>رقم الحكم في المجموعة</w:t>
      </w:r>
      <w:r w:rsidR="00C92F51">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31</w:t>
      </w:r>
    </w:p>
    <w:p w14:paraId="6C411DD4" w14:textId="77777777" w:rsidR="00390672" w:rsidRPr="00476768" w:rsidRDefault="00390672" w:rsidP="00DE0567">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995 لعام 1442هـ</w:t>
      </w:r>
    </w:p>
    <w:p w14:paraId="19223186" w14:textId="77777777" w:rsidR="00390672" w:rsidRPr="00476768" w:rsidRDefault="00390672" w:rsidP="00DE0567">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3048 لعام 1442هـ</w:t>
      </w:r>
    </w:p>
    <w:p w14:paraId="4FD29D8C" w14:textId="77777777" w:rsidR="00390672" w:rsidRPr="00476768" w:rsidRDefault="00390672" w:rsidP="00DE0567">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30/11/1443هـ</w:t>
      </w:r>
    </w:p>
    <w:p w14:paraId="5DF2E2B8" w14:textId="77777777" w:rsidR="00390672" w:rsidRPr="00476768" w:rsidRDefault="00390672" w:rsidP="00DE056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2B2C7C18" w14:textId="0D72F1D3" w:rsidR="00390672" w:rsidRPr="00476768" w:rsidRDefault="00390672" w:rsidP="008837EE">
      <w:pPr>
        <w:pStyle w:val="a6"/>
        <w:numPr>
          <w:ilvl w:val="0"/>
          <w:numId w:val="577"/>
        </w:numPr>
        <w:jc w:val="both"/>
        <w:rPr>
          <w:rFonts w:ascii="Traditional Arabic" w:hAnsi="Traditional Arabic"/>
          <w:sz w:val="32"/>
          <w:szCs w:val="32"/>
          <w:rtl/>
        </w:rPr>
      </w:pPr>
      <w:r w:rsidRPr="00476768">
        <w:rPr>
          <w:rFonts w:ascii="Traditional Arabic" w:hAnsi="Traditional Arabic"/>
          <w:b/>
          <w:bCs/>
          <w:sz w:val="32"/>
          <w:szCs w:val="32"/>
          <w:rtl/>
        </w:rPr>
        <w:t xml:space="preserve">‌دعوى </w:t>
      </w:r>
      <w:r w:rsidR="00AD1715" w:rsidRPr="00476768">
        <w:rPr>
          <w:rFonts w:ascii="Traditional Arabic" w:hAnsi="Traditional Arabic" w:hint="cs"/>
          <w:b/>
          <w:bCs/>
          <w:sz w:val="32"/>
          <w:szCs w:val="32"/>
          <w:rtl/>
        </w:rPr>
        <w:t>-</w:t>
      </w:r>
      <w:r w:rsidRPr="00476768">
        <w:rPr>
          <w:rFonts w:ascii="Traditional Arabic" w:hAnsi="Traditional Arabic"/>
          <w:b/>
          <w:bCs/>
          <w:sz w:val="32"/>
          <w:szCs w:val="32"/>
          <w:rtl/>
        </w:rPr>
        <w:t xml:space="preserve"> </w:t>
      </w:r>
      <w:r w:rsidR="00AD1715" w:rsidRPr="00476768">
        <w:rPr>
          <w:rFonts w:ascii="Traditional Arabic" w:hAnsi="Traditional Arabic" w:hint="cs"/>
          <w:b/>
          <w:bCs/>
          <w:sz w:val="32"/>
          <w:szCs w:val="32"/>
          <w:rtl/>
        </w:rPr>
        <w:t xml:space="preserve">الإثبات في الدعوى </w:t>
      </w:r>
      <w:r w:rsidR="00AD1715" w:rsidRPr="00476768">
        <w:rPr>
          <w:rFonts w:ascii="Traditional Arabic" w:hAnsi="Traditional Arabic"/>
          <w:b/>
          <w:bCs/>
          <w:sz w:val="32"/>
          <w:szCs w:val="32"/>
          <w:rtl/>
        </w:rPr>
        <w:t>- عبء الإثبات في المنازع</w:t>
      </w:r>
      <w:r w:rsidR="00AD1715" w:rsidRPr="00476768">
        <w:rPr>
          <w:rFonts w:ascii="Traditional Arabic" w:hAnsi="Traditional Arabic" w:hint="cs"/>
          <w:b/>
          <w:bCs/>
          <w:sz w:val="32"/>
          <w:szCs w:val="32"/>
          <w:rtl/>
        </w:rPr>
        <w:t>ة</w:t>
      </w:r>
      <w:r w:rsidRPr="00476768">
        <w:rPr>
          <w:rFonts w:ascii="Traditional Arabic" w:hAnsi="Traditional Arabic"/>
          <w:b/>
          <w:bCs/>
          <w:sz w:val="32"/>
          <w:szCs w:val="32"/>
          <w:rtl/>
        </w:rPr>
        <w:t xml:space="preserve"> الإدارية - </w:t>
      </w:r>
      <w:r w:rsidRPr="00476768">
        <w:rPr>
          <w:rFonts w:ascii="Traditional Arabic" w:hAnsi="Traditional Arabic"/>
          <w:sz w:val="32"/>
          <w:szCs w:val="32"/>
          <w:rtl/>
        </w:rPr>
        <w:t>الأصل أن عبء الإثبات يقع على عاتق المدعي، إلا أنه في المنازعات الإدارية التي تكون جهة الإدارة طرفاً فيها، فإنه لما كان الغالب أن المستندات تكون في حوزة الجهة الإدارية دون الأفراد، فإنها تكون ملزمة بتقديمها للمحكمة إذا طلبها المدعي وحدد مستنداً بعينه وكان منتجاً في الدعوى وتقوم بينته عليه، وإذا لم تقم الجهة الإدارية بتقديم هذا المستند؛ فإن ذلك ينشئ قرينة على صحة المطالبة</w:t>
      </w:r>
      <w:r w:rsidR="00A3408D" w:rsidRPr="00476768">
        <w:rPr>
          <w:rFonts w:ascii="Traditional Arabic" w:hAnsi="Traditional Arabic" w:hint="cs"/>
          <w:sz w:val="32"/>
          <w:szCs w:val="32"/>
          <w:rtl/>
        </w:rPr>
        <w:t xml:space="preserve"> - </w:t>
      </w:r>
      <w:r w:rsidRPr="00476768">
        <w:rPr>
          <w:rFonts w:ascii="Traditional Arabic" w:hAnsi="Traditional Arabic"/>
          <w:sz w:val="32"/>
          <w:szCs w:val="32"/>
          <w:rtl/>
        </w:rPr>
        <w:t>على المحكمة في حال رفضها طلب المدعي إلزام الجهة الإدارية بتقديم المستند أن تبين في حكمها أسباب رفضها، وإغفالها لذلك يقيم الاعتراض عليه أمام المحكمة الإدارية العليا.</w:t>
      </w:r>
    </w:p>
    <w:p w14:paraId="64A165AE" w14:textId="77777777" w:rsidR="00390672" w:rsidRPr="00476768" w:rsidRDefault="00390672" w:rsidP="00DE056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EC6B08F" w14:textId="77777777" w:rsidR="00390672" w:rsidRPr="00476768" w:rsidRDefault="00390672" w:rsidP="00DE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تتلخص الوقائع حسبما يبين من الحكم المعترض عليه، والاعتراض المقدم عليه، في أن وكيل المعترِض سبق أن تقدم إلى المحكمة الإدارية بالرياض بدعوى طالب فيها بإلزام الوزارة المعترِضة بتعويض موكله عن الأضرار التي يدعي أنها أصابته بسبب إيقاف رقم الحاسب الخاص بسيارات مؤسسته المرخص لها بمزاولة مهنة تأجير السيارات. وبعد قيد الدعوى في سجلات المحكمة قضية برقم (995) لعام 1442هـ، وإحالتها إلى الدائرة الخامسة بتلك المحكمة نظرتها، ثم أصدرت فيها حكمها القاضي برفض الدعوى؛ بناءً على ما ذكرته من أن وكيل المدعي لم يقدم البينة على ما يدعيه، كما أن أوراق الدعوى خلت من قرار الإيقاف المدعى به والمبني عليه طلب التعويض ولم يقدم طيلة جلسات القضية. وباستئناف الحكم أمام محكمة الاستئناف الإدارية بمنطقة الرياض -الدائرة الثالثة- نظرته ثم أصدرت فيه حكمها الذي قضت فيه بتأييد الحكم المستأنف محمولاً على أسبابه. وبتاريخ 17/7/1442هـ تقدم وكيل المعترِض إلى هذه المحكمة باعتراضه على حكم الاستئناف طالباً نقضَ الحكم؛ للأسباب التي ذكرها، والتي تتلخص في أن الحكم شابه القصور في تسبيبه؛ لأن البينة التي طُلبت من موكله هي عبارة عن مستندات رسمية لدى إدارة المرور يصعب على موكله الحصول عليها، وكان على المحكمة إلزام المعترض ضدها بتقديمها ومخاطبة إدارة المرور للإفادة عنها،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7702A73" w14:textId="77777777" w:rsidR="00390672" w:rsidRPr="00476768" w:rsidRDefault="00390672" w:rsidP="000768E3">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lastRenderedPageBreak/>
        <w:t>الأسباب</w:t>
      </w:r>
    </w:p>
    <w:p w14:paraId="35196913" w14:textId="77777777" w:rsidR="00390672" w:rsidRPr="00476768" w:rsidRDefault="00390672" w:rsidP="00DE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فإنه وإن كان الأصل أن عبء الإثبات يقع على عاتق المدعي إلا أنه في المنازعات الإدارية التي تكون جهة الإدارة طرفاً فيها، فإنه لما كان الغالب أن المستندات تكون في حوزة جهة الإدارة دون الأفراد، فإنها تكون ملزمة بتقديمها للمحكمة إذا طلبها المدعي وحدد مستنداً بعينه وكان منتجاً في الدعوى وتقوم بينته عليه، وإذا لم تقم الجهة بتقديم هذا المستند؛ فإن ذلك ينشئ قرينة على صحة المطالبة. وعلى المحكمة في حال رفضها طلب المدعي إلزام الجهة بتقديم المستند أن تبين في حكمها أسباب رفضها. وإن إغفال المحكمة بيان أسبابها في ذلك، يقيم الاعتراض عليه أمام المحكمة الإدارية العليا. وحيث إنه للنظر في الاعتراض الماثل فإنه لما كان الحكم الابتدائي قضى برفض الدعوى لعدم تقديم البينة وإرفاق قرار الإغلاق. وكان وكيل المعترض في استئنافه على الحكم ذكر أن البينة التي طُلبت من موكله هي عبارة عن مستندات رسمية لدى المدعى عليها وإدارة المرور يصعب على موكله الحصول عليها، وأوضح أرقام الخطابات وتواريخها، وطلب إلزام المعترض ضدها بتقديمها ومخاطبة إدارة المرور للإفادة عنها، إلا أن المحكمة أغفلت طلبه ولم يتناول حكمها الرد عليه ومناقشته، واقتصر على القول بأنه: ((استبان لها صحة النتيجة التي خلصت إليها الدائرة الابتدائية في قضائها، ولا يغير ذلك ما تضمنه طلب الاستئناف من أقوال لا أثر لها على النتيجة التي انتهى إليها الحكم وقد تكفل الحكم محل الاستئناف بالرد عليها))؛ مما يعد قصوراً في الأسباب وإخلالاً بحق الدفاع يعيب الحكم ويوجب نقضه.</w:t>
      </w:r>
    </w:p>
    <w:p w14:paraId="2AE0DBF0" w14:textId="77777777" w:rsidR="00390672" w:rsidRPr="00476768" w:rsidRDefault="00390672" w:rsidP="00DE0567">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بنقض الحكم محل الاعتراض، وإحالة القضية إلى محكمة الاستئناف الإدارية بمنطقة الرياض للفصل فيها من جديد مِنْ غير مَنْ نظرها.</w:t>
      </w:r>
    </w:p>
    <w:p w14:paraId="0F625E75" w14:textId="7A27C6C7" w:rsidR="00390672" w:rsidRPr="00476768" w:rsidRDefault="00390672" w:rsidP="00DE0567">
      <w:p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hAnsi="Traditional Arabic" w:cs="Traditional Arabic"/>
          <w:b/>
          <w:bCs/>
          <w:sz w:val="32"/>
          <w:szCs w:val="32"/>
          <w:rtl/>
        </w:rPr>
        <w:t>آله</w:t>
      </w:r>
      <w:proofErr w:type="spellEnd"/>
      <w:r w:rsidRPr="00476768">
        <w:rPr>
          <w:rFonts w:ascii="Traditional Arabic" w:hAnsi="Traditional Arabic" w:cs="Traditional Arabic"/>
          <w:b/>
          <w:bCs/>
          <w:sz w:val="32"/>
          <w:szCs w:val="32"/>
          <w:rtl/>
        </w:rPr>
        <w:t xml:space="preserve"> وصحبه أجمعين.</w:t>
      </w:r>
    </w:p>
    <w:p w14:paraId="6301C3CA" w14:textId="55C11431" w:rsidR="00C805B3" w:rsidRPr="00476768" w:rsidRDefault="00C805B3" w:rsidP="00DE0567">
      <w:pPr>
        <w:spacing w:after="0" w:line="240" w:lineRule="auto"/>
        <w:jc w:val="both"/>
        <w:rPr>
          <w:rFonts w:ascii="Traditional Arabic" w:hAnsi="Traditional Arabic" w:cs="Traditional Arabic"/>
          <w:sz w:val="32"/>
          <w:szCs w:val="32"/>
          <w:rtl/>
        </w:rPr>
      </w:pPr>
    </w:p>
    <w:p w14:paraId="6B3086A5" w14:textId="3FAA68E5" w:rsidR="00C805B3" w:rsidRPr="00476768" w:rsidRDefault="00C805B3" w:rsidP="00B22D65">
      <w:pPr>
        <w:spacing w:after="0" w:line="240" w:lineRule="auto"/>
        <w:jc w:val="both"/>
        <w:rPr>
          <w:rFonts w:ascii="Traditional Arabic" w:hAnsi="Traditional Arabic" w:cs="Traditional Arabic"/>
          <w:sz w:val="32"/>
          <w:szCs w:val="32"/>
          <w:rtl/>
        </w:rPr>
      </w:pPr>
    </w:p>
    <w:p w14:paraId="0786E3E6" w14:textId="5CE1A5B3" w:rsidR="00C805B3" w:rsidRPr="00476768" w:rsidRDefault="00C805B3" w:rsidP="00B22D65">
      <w:pPr>
        <w:spacing w:after="0" w:line="240" w:lineRule="auto"/>
        <w:jc w:val="both"/>
        <w:rPr>
          <w:rFonts w:ascii="Traditional Arabic" w:hAnsi="Traditional Arabic" w:cs="Traditional Arabic"/>
          <w:sz w:val="32"/>
          <w:szCs w:val="32"/>
          <w:rtl/>
        </w:rPr>
      </w:pPr>
    </w:p>
    <w:p w14:paraId="579EB83D" w14:textId="3B99B373" w:rsidR="00C805B3" w:rsidRPr="00476768" w:rsidRDefault="00C805B3" w:rsidP="00B22D65">
      <w:pPr>
        <w:spacing w:after="0" w:line="240" w:lineRule="auto"/>
        <w:jc w:val="both"/>
        <w:rPr>
          <w:rFonts w:ascii="Traditional Arabic" w:hAnsi="Traditional Arabic" w:cs="Traditional Arabic"/>
          <w:sz w:val="32"/>
          <w:szCs w:val="32"/>
          <w:rtl/>
        </w:rPr>
      </w:pPr>
    </w:p>
    <w:p w14:paraId="12860817" w14:textId="3AF10E82" w:rsidR="00BD5A7F" w:rsidRPr="00476768" w:rsidRDefault="00BD5A7F" w:rsidP="00B22D65">
      <w:pPr>
        <w:spacing w:after="0" w:line="240" w:lineRule="auto"/>
        <w:jc w:val="both"/>
        <w:rPr>
          <w:rFonts w:ascii="Traditional Arabic" w:hAnsi="Traditional Arabic" w:cs="Traditional Arabic"/>
          <w:sz w:val="32"/>
          <w:szCs w:val="32"/>
          <w:rtl/>
        </w:rPr>
      </w:pPr>
    </w:p>
    <w:p w14:paraId="4CC654E3" w14:textId="6FB36320" w:rsidR="00BD5A7F" w:rsidRPr="00476768" w:rsidRDefault="00BD5A7F" w:rsidP="00B22D65">
      <w:pPr>
        <w:spacing w:after="0" w:line="240" w:lineRule="auto"/>
        <w:jc w:val="both"/>
        <w:rPr>
          <w:rFonts w:ascii="Traditional Arabic" w:hAnsi="Traditional Arabic" w:cs="Traditional Arabic"/>
          <w:sz w:val="32"/>
          <w:szCs w:val="32"/>
          <w:rtl/>
        </w:rPr>
      </w:pPr>
    </w:p>
    <w:p w14:paraId="4FEEBA96" w14:textId="77777777" w:rsidR="00BD5A7F" w:rsidRPr="00476768" w:rsidRDefault="00BD5A7F" w:rsidP="00B22D65">
      <w:pPr>
        <w:spacing w:after="0" w:line="240" w:lineRule="auto"/>
        <w:jc w:val="both"/>
        <w:rPr>
          <w:rFonts w:ascii="Traditional Arabic" w:hAnsi="Traditional Arabic" w:cs="Traditional Arabic"/>
          <w:sz w:val="32"/>
          <w:szCs w:val="32"/>
          <w:rtl/>
        </w:rPr>
      </w:pPr>
    </w:p>
    <w:p w14:paraId="7B5EFFB0" w14:textId="06840863" w:rsidR="00C805B3" w:rsidRPr="00476768" w:rsidRDefault="00C805B3" w:rsidP="00B22D65">
      <w:pPr>
        <w:spacing w:after="0" w:line="240" w:lineRule="auto"/>
        <w:jc w:val="both"/>
        <w:rPr>
          <w:rFonts w:ascii="Traditional Arabic" w:hAnsi="Traditional Arabic" w:cs="Traditional Arabic"/>
          <w:sz w:val="32"/>
          <w:szCs w:val="32"/>
          <w:rtl/>
        </w:rPr>
      </w:pPr>
    </w:p>
    <w:p w14:paraId="5EB8FFDA" w14:textId="77777777" w:rsidR="001E5FEB" w:rsidRPr="00476768" w:rsidRDefault="001E5FEB">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3DE2D5D1" w14:textId="7C318A1C" w:rsidR="00390672" w:rsidRPr="00476768" w:rsidRDefault="00390672"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C12BDE">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32</w:t>
      </w:r>
    </w:p>
    <w:p w14:paraId="423196E1" w14:textId="77777777" w:rsidR="00390672" w:rsidRPr="00476768" w:rsidRDefault="00390672" w:rsidP="001E5FE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2781 لعام 1442هـ</w:t>
      </w:r>
    </w:p>
    <w:p w14:paraId="03761B6C" w14:textId="77777777" w:rsidR="00390672" w:rsidRPr="00476768" w:rsidRDefault="00390672" w:rsidP="001E5FE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3849 لعام 1442هـ</w:t>
      </w:r>
    </w:p>
    <w:p w14:paraId="65069E01" w14:textId="77777777" w:rsidR="00390672" w:rsidRPr="00476768" w:rsidRDefault="00390672" w:rsidP="001E5FEB">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30/11/1443هـ</w:t>
      </w:r>
    </w:p>
    <w:p w14:paraId="49E866CD" w14:textId="77777777" w:rsidR="00390672" w:rsidRPr="00476768" w:rsidRDefault="00390672" w:rsidP="00781AC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73BCA986" w14:textId="77777777" w:rsidR="00390672" w:rsidRPr="00476768" w:rsidRDefault="00390672" w:rsidP="008837EE">
      <w:pPr>
        <w:pStyle w:val="a6"/>
        <w:numPr>
          <w:ilvl w:val="0"/>
          <w:numId w:val="722"/>
        </w:numPr>
        <w:jc w:val="both"/>
        <w:rPr>
          <w:rFonts w:ascii="Traditional Arabic" w:eastAsia="Calibri" w:hAnsi="Traditional Arabic"/>
          <w:sz w:val="32"/>
          <w:szCs w:val="32"/>
        </w:rPr>
      </w:pPr>
      <w:r w:rsidRPr="00476768">
        <w:rPr>
          <w:rFonts w:ascii="Traditional Arabic" w:hAnsi="Traditional Arabic"/>
          <w:sz w:val="32"/>
          <w:szCs w:val="32"/>
        </w:rPr>
        <w:t>‌</w:t>
      </w:r>
      <w:r w:rsidRPr="00476768">
        <w:rPr>
          <w:rFonts w:ascii="Traditional Arabic" w:eastAsia="Calibri" w:hAnsi="Traditional Arabic"/>
          <w:b/>
          <w:bCs/>
          <w:sz w:val="32"/>
          <w:szCs w:val="32"/>
        </w:rPr>
        <w:t>‌</w:t>
      </w:r>
      <w:r w:rsidRPr="00476768">
        <w:rPr>
          <w:rFonts w:ascii="Traditional Arabic" w:eastAsia="Calibri" w:hAnsi="Traditional Arabic"/>
          <w:b/>
          <w:bCs/>
          <w:sz w:val="32"/>
          <w:szCs w:val="32"/>
          <w:rtl/>
        </w:rPr>
        <w:t xml:space="preserve">دعوى - بحث موضوع الدعوى وتقدير الأدلة - اختصاص محكمة الموضوع فيه - </w:t>
      </w:r>
      <w:r w:rsidRPr="00476768">
        <w:rPr>
          <w:rFonts w:ascii="Traditional Arabic" w:eastAsia="Calibri" w:hAnsi="Traditional Arabic"/>
          <w:sz w:val="32"/>
          <w:szCs w:val="32"/>
          <w:rtl/>
        </w:rPr>
        <w:t>البحث في موضوع الدعوى، وعناصر النزاع، ومدى ثبوتها من عدمه، أو وزن وتقدير الأدلة المقدمة من أطراف النزاع؛ يعد من عمل قاضي الموضوع، سواء في المحكمة الابتدائية أم محكمة الاستئناف التي تنقل إليها القضية برمتها وفق قاعدة الأثر الناقل للاستئناف.</w:t>
      </w:r>
    </w:p>
    <w:p w14:paraId="27C07ED4" w14:textId="77777777" w:rsidR="00390672" w:rsidRPr="00476768" w:rsidRDefault="00390672" w:rsidP="008837EE">
      <w:pPr>
        <w:pStyle w:val="a6"/>
        <w:numPr>
          <w:ilvl w:val="0"/>
          <w:numId w:val="722"/>
        </w:numPr>
        <w:jc w:val="both"/>
        <w:rPr>
          <w:rFonts w:ascii="Traditional Arabic" w:hAnsi="Traditional Arabic"/>
          <w:sz w:val="32"/>
          <w:szCs w:val="32"/>
        </w:rPr>
      </w:pPr>
      <w:r w:rsidRPr="00476768">
        <w:rPr>
          <w:rFonts w:ascii="Traditional Arabic" w:eastAsia="Calibri" w:hAnsi="Traditional Arabic"/>
          <w:b/>
          <w:bCs/>
          <w:sz w:val="32"/>
          <w:szCs w:val="32"/>
          <w:rtl/>
        </w:rPr>
        <w:t xml:space="preserve">دعوى - الاعتراض على الأحكام لدى المحكمة الإدارية العليا - ما يجوز الاعتراض عليه </w:t>
      </w:r>
      <w:r w:rsidRPr="00476768">
        <w:rPr>
          <w:rFonts w:ascii="Traditional Arabic" w:eastAsia="Calibri" w:hAnsi="Traditional Arabic"/>
          <w:sz w:val="32"/>
          <w:szCs w:val="32"/>
          <w:rtl/>
        </w:rPr>
        <w:t>- اختصاص المحكمة الإدارية العليا 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بنى عليه،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w:t>
      </w:r>
      <w:r w:rsidRPr="00476768">
        <w:rPr>
          <w:rFonts w:ascii="Traditional Arabic" w:hAnsi="Traditional Arabic"/>
          <w:sz w:val="32"/>
          <w:szCs w:val="32"/>
          <w:rtl/>
        </w:rPr>
        <w:t>.</w:t>
      </w:r>
    </w:p>
    <w:p w14:paraId="1ECE5C51" w14:textId="77777777" w:rsidR="00390672" w:rsidRPr="00476768" w:rsidRDefault="00390672" w:rsidP="008837EE">
      <w:pPr>
        <w:pStyle w:val="a6"/>
        <w:numPr>
          <w:ilvl w:val="0"/>
          <w:numId w:val="722"/>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دعوى - الاعتراض على الأحكام لدى المحكمة الإدارية العليا - ما لا يجوز الاعتراض عليه - </w:t>
      </w:r>
      <w:r w:rsidRPr="00476768">
        <w:rPr>
          <w:rFonts w:ascii="Traditional Arabic" w:hAnsi="Traditional Arabic"/>
          <w:sz w:val="32"/>
          <w:szCs w:val="32"/>
          <w:rtl/>
        </w:rPr>
        <w:t xml:space="preserve">الاعتراض على الحكم بالخطأ في فهم الواقع </w:t>
      </w:r>
      <w:r w:rsidRPr="00476768">
        <w:rPr>
          <w:rFonts w:ascii="Traditional Arabic" w:eastAsia="Calibri" w:hAnsi="Traditional Arabic"/>
          <w:sz w:val="32"/>
          <w:szCs w:val="32"/>
          <w:rtl/>
        </w:rPr>
        <w:t xml:space="preserve">ووزن الأدلة </w:t>
      </w:r>
      <w:r w:rsidRPr="00476768">
        <w:rPr>
          <w:rFonts w:ascii="Traditional Arabic" w:hAnsi="Traditional Arabic"/>
          <w:sz w:val="32"/>
          <w:szCs w:val="32"/>
          <w:rtl/>
        </w:rPr>
        <w:t>لا يدخل في الأحوال المحددة نظاماً لاختصاص المحكمة الإدارية العليا.</w:t>
      </w:r>
    </w:p>
    <w:p w14:paraId="6DB845F9" w14:textId="77777777" w:rsidR="00390672" w:rsidRPr="00476768" w:rsidRDefault="00390672" w:rsidP="008837EE">
      <w:pPr>
        <w:pStyle w:val="a6"/>
        <w:numPr>
          <w:ilvl w:val="0"/>
          <w:numId w:val="722"/>
        </w:numPr>
        <w:jc w:val="both"/>
        <w:rPr>
          <w:rFonts w:ascii="Traditional Arabic" w:eastAsia="Calibri" w:hAnsi="Traditional Arabic"/>
          <w:sz w:val="32"/>
          <w:szCs w:val="32"/>
        </w:rPr>
      </w:pPr>
      <w:r w:rsidRPr="00476768">
        <w:rPr>
          <w:rFonts w:ascii="Traditional Arabic" w:hAnsi="Traditional Arabic"/>
          <w:b/>
          <w:bCs/>
          <w:sz w:val="32"/>
          <w:szCs w:val="32"/>
          <w:rtl/>
        </w:rPr>
        <w:t>تعويض - المسؤولية التقصيرية - ركن الخطأ - ركن الضرر - سلطة محكمة الموضوع في تقريرهما -</w:t>
      </w:r>
      <w:r w:rsidRPr="00476768">
        <w:rPr>
          <w:rFonts w:ascii="Traditional Arabic" w:hAnsi="Traditional Arabic"/>
          <w:sz w:val="32"/>
          <w:szCs w:val="32"/>
          <w:rtl/>
        </w:rPr>
        <w:t xml:space="preserve"> </w:t>
      </w:r>
      <w:r w:rsidRPr="00476768">
        <w:rPr>
          <w:rFonts w:ascii="Traditional Arabic" w:eastAsia="Calibri" w:hAnsi="Traditional Arabic"/>
          <w:sz w:val="32"/>
          <w:szCs w:val="32"/>
          <w:rtl/>
        </w:rPr>
        <w:t>تقرير قيام الخطأ الموجب للمسؤولية وتحقق الضرر الناتج عن هذا الخطأ كأثر مباشر له من سلطات محكمة الموضوع التي تستقل بتقريرها؛ طالما جاء تقريرها واستخلاصها سائغاً، ولا يخالف الثابت من الأوراق، وأقامت قضاءها على أسباب تكفي لحمله.</w:t>
      </w:r>
    </w:p>
    <w:p w14:paraId="51614449" w14:textId="77777777" w:rsidR="00390672" w:rsidRPr="00476768" w:rsidRDefault="00390672" w:rsidP="008837EE">
      <w:pPr>
        <w:pStyle w:val="a6"/>
        <w:numPr>
          <w:ilvl w:val="0"/>
          <w:numId w:val="722"/>
        </w:numPr>
        <w:jc w:val="both"/>
        <w:rPr>
          <w:rFonts w:ascii="Traditional Arabic" w:eastAsia="Calibri" w:hAnsi="Traditional Arabic"/>
          <w:sz w:val="32"/>
          <w:szCs w:val="32"/>
          <w:rtl/>
        </w:rPr>
      </w:pPr>
      <w:r w:rsidRPr="00476768">
        <w:rPr>
          <w:rFonts w:ascii="Traditional Arabic" w:hAnsi="Traditional Arabic"/>
          <w:b/>
          <w:bCs/>
          <w:sz w:val="32"/>
          <w:szCs w:val="32"/>
          <w:rtl/>
        </w:rPr>
        <w:t xml:space="preserve">‌تعويض - تقدير التعويض - سلطة محكمة الموضوع فيه - </w:t>
      </w:r>
      <w:r w:rsidRPr="00476768">
        <w:rPr>
          <w:rFonts w:ascii="Traditional Arabic" w:eastAsia="Calibri" w:hAnsi="Traditional Arabic"/>
          <w:sz w:val="32"/>
          <w:szCs w:val="32"/>
          <w:rtl/>
        </w:rPr>
        <w:t>تقدير التعويض من سلطات محكمة الموضوع التي تستقل بتقريره؛ طالما جاء تقريرها واستخلاصها سائغاً، ولا يخالف الثابت من الأوراق، وأقامت قضاءها على أسباب تكفي لحمله.</w:t>
      </w:r>
    </w:p>
    <w:p w14:paraId="6EABBA4B" w14:textId="7607DD28" w:rsidR="00390672" w:rsidRPr="00476768" w:rsidRDefault="00390672" w:rsidP="00C41E8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مستند الحكم</w:t>
      </w:r>
    </w:p>
    <w:p w14:paraId="4D16C64F" w14:textId="77777777" w:rsidR="00390672" w:rsidRPr="00476768" w:rsidRDefault="00390672" w:rsidP="008837EE">
      <w:pPr>
        <w:pStyle w:val="a6"/>
        <w:numPr>
          <w:ilvl w:val="0"/>
          <w:numId w:val="596"/>
        </w:numPr>
        <w:ind w:left="360"/>
        <w:jc w:val="both"/>
        <w:rPr>
          <w:rFonts w:ascii="Traditional Arabic" w:eastAsia="Calibri" w:hAnsi="Traditional Arabic"/>
          <w:b/>
          <w:bCs/>
          <w:sz w:val="32"/>
          <w:szCs w:val="32"/>
          <w:rtl/>
        </w:rPr>
      </w:pPr>
      <w:r w:rsidRPr="00476768">
        <w:rPr>
          <w:rFonts w:ascii="Traditional Arabic" w:hAnsi="Traditional Arabic"/>
          <w:sz w:val="32"/>
          <w:szCs w:val="32"/>
          <w:rtl/>
        </w:rPr>
        <w:lastRenderedPageBreak/>
        <w:t>المادة (11) من نظام ديوان المظالم الصادر بالمرسوم الملكي رقم (م/78) وتاريخ 19/9/1428هـ.</w:t>
      </w:r>
    </w:p>
    <w:p w14:paraId="7DC2904C" w14:textId="77777777" w:rsidR="00390672" w:rsidRPr="00476768" w:rsidRDefault="00390672" w:rsidP="001D220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C26BE61" w14:textId="77777777" w:rsidR="00390672" w:rsidRPr="00476768" w:rsidRDefault="00390672" w:rsidP="001E5FE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 سبق أن تقدم إلى المحكمة الإدارية بجدة بدعوى طالب فيها بإلزام الأمانة المعترض ضدها بتعويض موكله عما يدعيه من ضرر بسبب نقص عرض الشوارع التي يقع عليها عقار موكله عما هو موجود في صك الملكية. وبعد قيد الدعوى في سجلات المحكمة قضية برقم (2228) لعام 1441هـ، وإحالتها إلى الدائرة الخامسة بتلك المحكمة، نظرتها، ثم أصدرت فيها حكمها قضت فيه برفض الدعوى؛ للأسباب الموضحة فيه. وباستئناف الحكم أمام محكمة الاستئناف الإدارية بمنطقة مكة المكرمة -الدائرة الثالثة- نظرته، ثم أصدرت فيه حكمها القاضي بتأييد الحكم المستأنف محمولاً على أسبابه. وبتاريخ 20/6/1442هـ تقدم وكيل المعترِض إلى هذه المحكمة باعتراضه على حكم الاستئناف طالباً نقضَ الحكم؛ للأسباب الواردة فيه، والتي تتلخص في خطأ الحكم في تطبيق النظام؛ لتوافر أركان المسؤولية فكتابة العدل لم تقم بتحديد عرض الشوارع في الصك إلا بناءً على تعليمات البلدية، وخطأ المساح الذي هو موظف لديها لا يعفيها من المسؤولية، وأن نقص مساحة الشوارع التي يطل عليها العقار ضرر ثابت لا ريب فيه، وليس لموكله الرجوع على من باعه؛ لأن البائع باع وفق الصك الصادر من الجهة المختصة وبطريقة نظامية. وبتبليغ المعترض ضدها بصحيفة الاعتراض أودع ممثلها مذكرة رد تتلخص في عدم توافر سبب من أسباب قبول الاعتراض، ومن الناحية الموضوعية صحة الأسباب التي بني عليها الحكم؛ فالنقص لا علاقة له </w:t>
      </w:r>
      <w:proofErr w:type="spellStart"/>
      <w:r w:rsidRPr="00476768">
        <w:rPr>
          <w:rFonts w:ascii="Traditional Arabic" w:eastAsia="Calibri" w:hAnsi="Traditional Arabic" w:cs="Traditional Arabic"/>
          <w:sz w:val="32"/>
          <w:szCs w:val="32"/>
          <w:rtl/>
        </w:rPr>
        <w:t>بالكروكي</w:t>
      </w:r>
      <w:proofErr w:type="spellEnd"/>
      <w:r w:rsidRPr="00476768">
        <w:rPr>
          <w:rFonts w:ascii="Traditional Arabic" w:eastAsia="Calibri" w:hAnsi="Traditional Arabic" w:cs="Traditional Arabic"/>
          <w:sz w:val="32"/>
          <w:szCs w:val="32"/>
          <w:rtl/>
        </w:rPr>
        <w:t xml:space="preserve"> التنظيمي العام وهو خارج حدود الصك، ونقص مساحة الشارع كان بسبب خطأ حسابي من المساح وليس بسبب استغلال الأمانة لمساحة النقص، وللمعترض ضده الرجوع على من باعه في حالة فوات المنفعة والغرض من الشراء.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656251FF" w14:textId="77777777" w:rsidR="00390672" w:rsidRPr="00476768" w:rsidRDefault="00390672" w:rsidP="00B81EB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07F09DC6" w14:textId="2F49948C" w:rsidR="00390672" w:rsidRPr="00476768" w:rsidRDefault="00390672" w:rsidP="001E5FEB">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المادة الحادية عشرة من نظام ديوان المظالم قصرت اختصاص المحكمة الإدارية العليا على النظر في الاعتراضات على الأحكام التي تصدرها محاكم الاستئناف الإدارية، إذا كان محل الاعتراض على الحكم مخالفته لأحكام الشريعة الإسلامية، أو الأنظمة التي لا تتعارض معها أو الخطأ في تطبيقها أو تأويلها، أو صدوره عن محكمة غير مختصة، أو صدوره عن محكمة غير مكونة وفقاً للنظام، أو الخطأ في تكييف الواقعة، أو في وصفها. والواضح من هذه المادة أن اختصاص المحكمة الإدارية العليا </w:t>
      </w:r>
      <w:r w:rsidRPr="00476768">
        <w:rPr>
          <w:rFonts w:ascii="Traditional Arabic" w:eastAsia="Calibri" w:hAnsi="Traditional Arabic" w:cs="Traditional Arabic"/>
          <w:sz w:val="32"/>
          <w:szCs w:val="32"/>
          <w:rtl/>
        </w:rPr>
        <w:lastRenderedPageBreak/>
        <w:t xml:space="preserve">يقتصر على مراقبة الأحكام المعترض عليها أمامها من حيث موافقتها للقواعد الشرعية والنظامية وسلامة تطبيق هذه القواعد على النزاع الذي فصل فيه الحكم المعترض عليه، وفي النظر في صحة تطبيق محكمة الموضوع لطرق الإثبات، وإعمالها وفقاً للإجراءات المقررة نظاماً، وفي سلامة استخلاص النتيجة من أدلة الإثبات المقدمة في الدعوى، وفي تضمن الحكم في أسبابه الأساس الذي بنت عليه حكمها، دون أن يمتد اختصاصها إلى البحث في موضوع الدعوى وعناصر النزاع من ناحية الوقائع التي فصل فيها الحكم ومدى ثبوتها من عدمه، أو وزن وتقدير الأدلة المقدمة من أطراف النزاع في الدعوى؛ لأن ذلك من عمل قاضي الموضوع، سواء في المحكمة الابتدائية أم محكمة الاستئناف التي تنتقل إليها القضية برمتها وفق قاعدة الأثر الناقل للاستئناف. وحيث إنه للنظر في الاعتراض الماثل؛ فإنه لما كان تقرير قيام الخطأ الموجب للمسؤولية وتحقق الضرر الناتج عن هذا الخطأ كأثر مباشر له وتقدير التعويض عنه من سلطات محكمة الموضوع التي تستقل بتقريرها؛ طالما جاء تقريرها واستخلاصها سائغاً، ولا يخالف الثابت من الأوراق، وأقامت قضاءها على أسباب تكفي لحمله، ولما كانت الأسباب التي بني عليها الحكم المعترض عليه قضاءه كافية لحمل نتيجته، وكان استخلاصها سائغاً ولا يخالف الثابت من الأوراق، وبما أن النعي على الحكم بالخطأ في فهم الواقع ووزن الأدلة لا يدخل في الأحوال </w:t>
      </w:r>
      <w:r w:rsidR="003376F3">
        <w:rPr>
          <w:rFonts w:ascii="Traditional Arabic" w:eastAsia="Calibri" w:hAnsi="Traditional Arabic" w:cs="Traditional Arabic"/>
          <w:sz w:val="32"/>
          <w:szCs w:val="32"/>
          <w:rtl/>
        </w:rPr>
        <w:t>المحددة لاختصاص المحكمة الإدارية العليا</w:t>
      </w:r>
      <w:r w:rsidRPr="00476768">
        <w:rPr>
          <w:rFonts w:ascii="Traditional Arabic" w:eastAsia="Calibri" w:hAnsi="Traditional Arabic" w:cs="Traditional Arabic"/>
          <w:sz w:val="32"/>
          <w:szCs w:val="32"/>
          <w:rtl/>
        </w:rPr>
        <w:t xml:space="preserve"> المنصوص عليها في المادة الحادية عشرة من نظام ديوان المظالم على النحو الذي سبق إيضاحه؛ فإن الاعتراض الماثل مما لا يجوز إثارته أمام المحكمة الإدارية العليا، ويتعين من ثم رفضه.</w:t>
      </w:r>
    </w:p>
    <w:p w14:paraId="34E16B41" w14:textId="77777777" w:rsidR="00390672" w:rsidRPr="00476768" w:rsidRDefault="00390672" w:rsidP="001E5FEB">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ورفضه موضوعاً.</w:t>
      </w:r>
    </w:p>
    <w:p w14:paraId="46DC6A8A" w14:textId="29C998A1" w:rsidR="00390672" w:rsidRPr="00476768" w:rsidRDefault="00390672" w:rsidP="001E5FE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5F11C86" w14:textId="7DE017D1" w:rsidR="005E390F" w:rsidRPr="00476768" w:rsidRDefault="005E390F" w:rsidP="00B22D65">
      <w:pPr>
        <w:spacing w:after="0" w:line="240" w:lineRule="auto"/>
        <w:jc w:val="both"/>
        <w:rPr>
          <w:rFonts w:ascii="Traditional Arabic" w:hAnsi="Traditional Arabic" w:cs="Traditional Arabic"/>
          <w:sz w:val="32"/>
          <w:szCs w:val="32"/>
          <w:rtl/>
        </w:rPr>
      </w:pPr>
    </w:p>
    <w:p w14:paraId="18FEB6A6" w14:textId="7EB1AC62" w:rsidR="005E390F" w:rsidRPr="00476768" w:rsidRDefault="005E390F" w:rsidP="00B22D65">
      <w:pPr>
        <w:spacing w:after="0" w:line="240" w:lineRule="auto"/>
        <w:jc w:val="both"/>
        <w:rPr>
          <w:rFonts w:ascii="Traditional Arabic" w:hAnsi="Traditional Arabic" w:cs="Traditional Arabic"/>
          <w:sz w:val="32"/>
          <w:szCs w:val="32"/>
          <w:rtl/>
        </w:rPr>
      </w:pPr>
    </w:p>
    <w:p w14:paraId="012F20A5" w14:textId="080402EE" w:rsidR="005E390F" w:rsidRPr="00476768" w:rsidRDefault="005E390F" w:rsidP="00B22D65">
      <w:pPr>
        <w:spacing w:after="0" w:line="240" w:lineRule="auto"/>
        <w:jc w:val="both"/>
        <w:rPr>
          <w:rFonts w:ascii="Traditional Arabic" w:hAnsi="Traditional Arabic" w:cs="Traditional Arabic"/>
          <w:sz w:val="32"/>
          <w:szCs w:val="32"/>
          <w:rtl/>
        </w:rPr>
      </w:pPr>
    </w:p>
    <w:p w14:paraId="1CF125A7" w14:textId="6A3E37B1" w:rsidR="005E390F" w:rsidRPr="00476768" w:rsidRDefault="005E390F" w:rsidP="00B22D65">
      <w:pPr>
        <w:spacing w:after="0" w:line="240" w:lineRule="auto"/>
        <w:jc w:val="both"/>
        <w:rPr>
          <w:rFonts w:ascii="Traditional Arabic" w:hAnsi="Traditional Arabic" w:cs="Traditional Arabic"/>
          <w:sz w:val="32"/>
          <w:szCs w:val="32"/>
          <w:rtl/>
        </w:rPr>
      </w:pPr>
    </w:p>
    <w:p w14:paraId="6FEB7673" w14:textId="372C0693" w:rsidR="005E390F" w:rsidRPr="00476768" w:rsidRDefault="005E390F" w:rsidP="00B22D65">
      <w:pPr>
        <w:spacing w:after="0" w:line="240" w:lineRule="auto"/>
        <w:jc w:val="both"/>
        <w:rPr>
          <w:rFonts w:ascii="Traditional Arabic" w:hAnsi="Traditional Arabic" w:cs="Traditional Arabic"/>
          <w:sz w:val="32"/>
          <w:szCs w:val="32"/>
          <w:rtl/>
        </w:rPr>
      </w:pPr>
    </w:p>
    <w:p w14:paraId="2F05055A" w14:textId="6EAB2044" w:rsidR="005E390F" w:rsidRPr="00476768" w:rsidRDefault="005E390F" w:rsidP="00B22D65">
      <w:pPr>
        <w:spacing w:after="0" w:line="240" w:lineRule="auto"/>
        <w:jc w:val="both"/>
        <w:rPr>
          <w:rFonts w:ascii="Traditional Arabic" w:hAnsi="Traditional Arabic" w:cs="Traditional Arabic"/>
          <w:sz w:val="32"/>
          <w:szCs w:val="32"/>
          <w:rtl/>
        </w:rPr>
      </w:pPr>
    </w:p>
    <w:p w14:paraId="3601B0FD" w14:textId="79EF9D1E" w:rsidR="005E390F" w:rsidRPr="00476768" w:rsidRDefault="005E390F" w:rsidP="00B22D65">
      <w:pPr>
        <w:spacing w:after="0" w:line="240" w:lineRule="auto"/>
        <w:jc w:val="both"/>
        <w:rPr>
          <w:rFonts w:ascii="Traditional Arabic" w:hAnsi="Traditional Arabic" w:cs="Traditional Arabic"/>
          <w:sz w:val="32"/>
          <w:szCs w:val="32"/>
          <w:rtl/>
        </w:rPr>
      </w:pPr>
    </w:p>
    <w:p w14:paraId="786B857A" w14:textId="4FEC83A5" w:rsidR="005E390F" w:rsidRPr="00476768" w:rsidRDefault="005E390F" w:rsidP="00B22D65">
      <w:pPr>
        <w:spacing w:after="0" w:line="240" w:lineRule="auto"/>
        <w:jc w:val="both"/>
        <w:rPr>
          <w:rFonts w:ascii="Traditional Arabic" w:hAnsi="Traditional Arabic" w:cs="Traditional Arabic"/>
          <w:sz w:val="32"/>
          <w:szCs w:val="32"/>
          <w:rtl/>
        </w:rPr>
      </w:pPr>
    </w:p>
    <w:p w14:paraId="3F832131" w14:textId="249D1CE2" w:rsidR="005E390F" w:rsidRPr="00476768" w:rsidRDefault="005E390F" w:rsidP="00B22D65">
      <w:pPr>
        <w:spacing w:after="0" w:line="240" w:lineRule="auto"/>
        <w:jc w:val="both"/>
        <w:rPr>
          <w:rFonts w:ascii="Traditional Arabic" w:hAnsi="Traditional Arabic" w:cs="Traditional Arabic"/>
          <w:sz w:val="32"/>
          <w:szCs w:val="32"/>
          <w:rtl/>
        </w:rPr>
      </w:pPr>
    </w:p>
    <w:p w14:paraId="3A69D9E7" w14:textId="09D9378E" w:rsidR="005E390F" w:rsidRPr="00476768" w:rsidRDefault="005E390F" w:rsidP="00B22D65">
      <w:pPr>
        <w:spacing w:after="0" w:line="240" w:lineRule="auto"/>
        <w:jc w:val="both"/>
        <w:rPr>
          <w:rFonts w:ascii="Traditional Arabic" w:hAnsi="Traditional Arabic" w:cs="Traditional Arabic"/>
          <w:sz w:val="32"/>
          <w:szCs w:val="32"/>
          <w:rtl/>
        </w:rPr>
      </w:pPr>
    </w:p>
    <w:p w14:paraId="319BE158" w14:textId="2E80235C" w:rsidR="00390672" w:rsidRPr="00476768" w:rsidRDefault="0015032B"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390672" w:rsidRPr="00476768">
        <w:rPr>
          <w:rFonts w:ascii="Traditional Arabic" w:eastAsia="Calibri" w:hAnsi="Traditional Arabic" w:cs="Traditional Arabic"/>
          <w:b/>
          <w:bCs/>
          <w:sz w:val="32"/>
          <w:szCs w:val="32"/>
          <w:rtl/>
        </w:rPr>
        <w:lastRenderedPageBreak/>
        <w:t>رقم الحكم في المجموعة</w:t>
      </w:r>
      <w:r w:rsidR="001007D7">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33</w:t>
      </w:r>
    </w:p>
    <w:p w14:paraId="4420C622" w14:textId="77777777" w:rsidR="00390672" w:rsidRPr="00476768" w:rsidRDefault="00390672" w:rsidP="0029117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150 لعام 1442هـ</w:t>
      </w:r>
    </w:p>
    <w:p w14:paraId="385DE609" w14:textId="77777777" w:rsidR="00390672" w:rsidRPr="00476768" w:rsidRDefault="00390672" w:rsidP="0029117B">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4359 لعام 1442هـ</w:t>
      </w:r>
    </w:p>
    <w:p w14:paraId="054EBF64" w14:textId="77777777" w:rsidR="00390672" w:rsidRPr="00476768" w:rsidRDefault="00390672" w:rsidP="0029117B">
      <w:pPr>
        <w:spacing w:after="0" w:line="240" w:lineRule="auto"/>
        <w:jc w:val="both"/>
        <w:rPr>
          <w:rFonts w:ascii="Traditional Arabic"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30/11/1443هـ</w:t>
      </w:r>
    </w:p>
    <w:p w14:paraId="391103D2" w14:textId="77777777" w:rsidR="00390672" w:rsidRPr="00476768" w:rsidRDefault="00390672" w:rsidP="00334EC0">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CCC545F" w14:textId="77777777" w:rsidR="00390672" w:rsidRPr="00476768" w:rsidRDefault="00390672" w:rsidP="008837EE">
      <w:pPr>
        <w:pStyle w:val="a6"/>
        <w:numPr>
          <w:ilvl w:val="0"/>
          <w:numId w:val="604"/>
        </w:numPr>
        <w:jc w:val="both"/>
        <w:rPr>
          <w:rFonts w:ascii="Traditional Arabic" w:hAnsi="Traditional Arabic"/>
          <w:sz w:val="32"/>
          <w:szCs w:val="32"/>
          <w:rtl/>
        </w:rPr>
      </w:pPr>
      <w:r w:rsidRPr="00476768">
        <w:rPr>
          <w:rFonts w:ascii="Traditional Arabic" w:hAnsi="Traditional Arabic"/>
          <w:b/>
          <w:bCs/>
          <w:sz w:val="32"/>
          <w:szCs w:val="32"/>
          <w:rtl/>
        </w:rPr>
        <w:t xml:space="preserve">دعوى - الحكم في الدعوى - تسبيب الحكم - القصور فيه - التحقق من الدعوى - </w:t>
      </w:r>
      <w:r w:rsidRPr="00476768">
        <w:rPr>
          <w:rFonts w:ascii="Traditional Arabic" w:eastAsia="Calibri" w:hAnsi="Traditional Arabic"/>
          <w:sz w:val="32"/>
          <w:szCs w:val="32"/>
          <w:rtl/>
        </w:rPr>
        <w:t>صدور الحكم المعترض عليه برفض المطالبة بمستحقات التعميد</w:t>
      </w:r>
      <w:r w:rsidRPr="00476768">
        <w:rPr>
          <w:rFonts w:ascii="Traditional Arabic" w:hAnsi="Traditional Arabic"/>
          <w:sz w:val="32"/>
          <w:szCs w:val="32"/>
          <w:rtl/>
        </w:rPr>
        <w:t>؛ تأسيساً على أن التعميد متشابه ومكرر لتعميد آخر قد تم صرف مستحقاته - تقرير المحكمة الإدارية العليا بأن مجرد التشابه في التعميدين لا يقطع بذاته في عدم تنفيذ التعميد محل المطالبة، وأن الثابت من المعاينة القضائية للمحكمة الابتدائية أن هناك أعمالاً نفذت؛ مما يتعين على محكمة الاستئناف التحقق مما إذا كان المشروع له اعتماد مالي في ميزانية الجهة الإدارية، ومن قام بتنفيذ الأعمال إذا كان له اعتماد، وسؤال مندوب الاستشاري الذي وقع على محضر الاستلام عمن نفذ الأعمال، ثم الفصل في المطالبة على ضوء ما يستبين من التحقيق في وقائعها وفق قواعد الإثبات المقررة.</w:t>
      </w:r>
    </w:p>
    <w:p w14:paraId="25CDAC7C" w14:textId="77777777" w:rsidR="00390672" w:rsidRPr="00476768" w:rsidRDefault="00390672" w:rsidP="00821D71">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5E5EE112" w14:textId="485F2D03" w:rsidR="00390672" w:rsidRPr="00476768" w:rsidRDefault="00390672" w:rsidP="0029117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المعترِضة سبق أن تقدم إلى المحكمة الإدارية </w:t>
      </w:r>
      <w:proofErr w:type="spellStart"/>
      <w:r w:rsidRPr="00476768">
        <w:rPr>
          <w:rFonts w:ascii="Traditional Arabic" w:eastAsia="Calibri" w:hAnsi="Traditional Arabic" w:cs="Traditional Arabic"/>
          <w:sz w:val="32"/>
          <w:szCs w:val="32"/>
          <w:rtl/>
        </w:rPr>
        <w:t>بسكاكا</w:t>
      </w:r>
      <w:proofErr w:type="spellEnd"/>
      <w:r w:rsidRPr="00476768">
        <w:rPr>
          <w:rFonts w:ascii="Traditional Arabic" w:eastAsia="Calibri" w:hAnsi="Traditional Arabic" w:cs="Traditional Arabic"/>
          <w:sz w:val="32"/>
          <w:szCs w:val="32"/>
          <w:rtl/>
        </w:rPr>
        <w:t xml:space="preserve"> بدعوى طالب فيها ب</w:t>
      </w:r>
      <w:r w:rsidRPr="00476768">
        <w:rPr>
          <w:rFonts w:ascii="Traditional Arabic" w:hAnsi="Traditional Arabic" w:cs="Traditional Arabic"/>
          <w:sz w:val="32"/>
          <w:szCs w:val="32"/>
          <w:rtl/>
        </w:rPr>
        <w:t>إلزام البلدية المعترَض ضدها بدفع مستحقات موكلته الناشئة عن توريد واستبدال أسوار الملاعب بموجب التعميد رقم (227) وتاريخ 14/10/1437هـ وقدرها (225.000) مئتان وخمسة وعشرون ألف ريال. وبعد قيد الدعوى في سجلات المحكمة قضيةً برقم (2478) لعام 1440هـ، وإحالتها إلى الدائرة الثانية بتلك المحكمة نظرتها، ثم أصدرت فيها حكمها القاضي بإلزام بلدية محافظة دومة الجندل بأن تدفع لـ(...) مبلغاً قدره (225.000) مئتان وخمسة وعشرون ألف ريال؛ للأسباب الموضحة فيه.</w:t>
      </w:r>
      <w:r w:rsidRPr="00476768">
        <w:rPr>
          <w:rFonts w:ascii="Traditional Arabic" w:hAnsi="Traditional Arabic" w:cs="Traditional Arabic"/>
          <w:sz w:val="32"/>
          <w:szCs w:val="32"/>
        </w:rPr>
        <w:t xml:space="preserve"> </w:t>
      </w:r>
      <w:r w:rsidRPr="00476768">
        <w:rPr>
          <w:rFonts w:ascii="Traditional Arabic" w:hAnsi="Traditional Arabic" w:cs="Traditional Arabic"/>
          <w:sz w:val="32"/>
          <w:szCs w:val="32"/>
          <w:rtl/>
        </w:rPr>
        <w:t xml:space="preserve">وباستئناف الحكم أمام محكمة الاستئناف الإدارية بمنطقة الجوف -الدائرة الأولى- نظرته ثم أصدرت فيه حكمها الذي قضت فيه بإلغاء الحكم، والقضاء مجدداً برفض الدعوى؛ للأسباب الموضحة فيه، ومنها: ((أما عن موضوع الدعوى، فإن ما ذكرته الدائرة في أسباب الحكم محل الاستئناف من أن الثابت أن رئيس بلدية دومة الجندل أصدر أمر التأمين رقم (227) وتاريخ 14/10/1437هـ، وتم تسليم الموقع لبدء العمل بتاريخ 19/10/1437هـ، ونفذت المستأنفة الأعمال، وتم استلام الأعمال بموجب محضر استلام، وأنه وفقاً لذلك تستحق المستأنفة ما تطالب به المستأنف ضدها؛ ذلك أن الثابت وجود أمري تأمين كلاهما برقم (227) الأول منهما محل المطالبة صدر بتاريخ 14/10/1437هـ، والثاني منهما بتاريخ 18/10/1437هـ تم صرف قيمته للمستأنفة، وبالاطلاع على </w:t>
      </w:r>
      <w:r w:rsidRPr="00476768">
        <w:rPr>
          <w:rFonts w:ascii="Traditional Arabic" w:hAnsi="Traditional Arabic" w:cs="Traditional Arabic"/>
          <w:sz w:val="32"/>
          <w:szCs w:val="32"/>
          <w:rtl/>
        </w:rPr>
        <w:lastRenderedPageBreak/>
        <w:t xml:space="preserve">محضر فحص العروض المؤرخ في 15/10/1437هـ، ومحضر فحص العروض المؤرخ في 12/10/1437هـ، تبين لهذه الدائرة تطابق كامل بيانات المحضرين، بما في ذلك أسماء المؤسسات المتقدمة للمنافسة في المحضرين وتطابق قيمة مبلغ العروض في المحضرين، ولم يختلف إلا التاريخ ما بين المحضرين ولا يتصور وجود هذا التطابق التام بين المحضرين على فرض وجود منافستين مختلفتين، وبالاطلاع على أمر التأمين رقم (227) وتاريخ 14/10/1437هـ وبالاطلاع على أمر التأمين رقم (227) وتاريخ 18/10/1437هـ تبين أنهما صدرا برقم واحد وهو رقم (227) وهذا يخالف الآلية المعتمدة في ترقيم المعاملات، وإلا لما أصبح هناك قيمة لترقيم المعاملات، كما أن مبلغ التأمين متطابق في الأمرين؛ مما يتبين منه بجلاء أن العملية المطروحة للمنافسة هي عملية واحدة، يؤكد ذلك ما أورده وكيل الأمين لشؤون البلديات بخطابه رقم (17108) وتاريخ 28/3/1440هـ بأن هذا الطلب مكرر وقد تم صرف مبلغ المطالبة برقم اليومية (238) وتاريخ 15/2/1438هـ بالشيك رقم (9317) وتاريخ 18/1/1438هـ، وأن المستأنفة استغلت وجود خطأ مطبعي بتكرار رقم التأمين لتطالب بمبلغ جديد، كما أن خطاب رئيس بلدية دومة الجندل رقم (4100213234) وتاريخ 27/5/1441هـ أورد جدولاً بكافة الأعمال التي تم تعميد المستأنفة بتنفيذها، وأنه قد جرى صرف قيمتها ومنها أمر التأمين رقم (227) مما تنتهي معه الدائرة إلى أن مطالبة المستأنفة غير قائمة على سند صحيح، وأن أمري الصرف يتعلقان بمنافسة واحدة، وبما أن الحكم محل الاستئناف قضى بخلاف ذلك؛ فإن هذه الدائرة تنتهي معه إلى الحكم بإلغائه، والحكم مجدداً برفض الدعوى)). </w:t>
      </w:r>
      <w:r w:rsidRPr="00476768">
        <w:rPr>
          <w:rFonts w:ascii="Traditional Arabic" w:eastAsia="Calibri" w:hAnsi="Traditional Arabic" w:cs="Traditional Arabic"/>
          <w:sz w:val="32"/>
          <w:szCs w:val="32"/>
          <w:rtl/>
        </w:rPr>
        <w:t>وبتاريخ 22/9/1442هـ تقدم وكيل المعترِضة إلى هذه المحكمة باعتراضه على حكم الاستئناف طالب فيه بنقض الحكم للأسباب التي ذكرها، والتي تتلخص في خطأ الحكم في تكييف الواقعة ووصفها وصفاً غير سليم عندما ذكر أن موكلته استغلت خطأً مطبعياً بتكرار رقم التعميد، وخطأ الحكم في تطبيق النظام، وذلك لثبوت تعميد موكلته بمشروعين، الأول برقم (227) وتاريخ 18/10/1437هـ، وتم صرفه، والثاني برقم (227) وتاريخ 14/10/1437هـ وهو محل الاعتراض، ولأن لكل منافسة محضر فحص وأمر تأمين ومحضر تسليم واستلام ومستخلص. وطلب نقض الحكم.</w:t>
      </w:r>
      <w:r w:rsidRPr="00476768">
        <w:rPr>
          <w:rFonts w:ascii="Traditional Arabic" w:eastAsia="Calibri" w:hAnsi="Traditional Arabic" w:cs="Traditional Arabic"/>
          <w:sz w:val="32"/>
          <w:szCs w:val="32"/>
        </w:rPr>
        <w:t xml:space="preserve"> </w:t>
      </w:r>
      <w:r w:rsidRPr="00476768">
        <w:rPr>
          <w:rFonts w:ascii="Traditional Arabic" w:eastAsia="Calibri" w:hAnsi="Traditional Arabic" w:cs="Traditional Arabic"/>
          <w:sz w:val="32"/>
          <w:szCs w:val="32"/>
          <w:rtl/>
        </w:rPr>
        <w:t>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78ED4913" w14:textId="6108C3C0" w:rsidR="00390672" w:rsidRPr="00476768" w:rsidRDefault="00390672" w:rsidP="00FB305D">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219606D" w14:textId="77777777" w:rsidR="00390672" w:rsidRPr="00476768" w:rsidRDefault="00390672" w:rsidP="0029117B">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حكم الدائرة الابتدائية تضمن: ((أن أعضاء الدائرة وقفوا على </w:t>
      </w:r>
      <w:r w:rsidRPr="00476768">
        <w:rPr>
          <w:rFonts w:ascii="Traditional Arabic" w:hAnsi="Traditional Arabic" w:cs="Traditional Arabic"/>
          <w:sz w:val="32"/>
          <w:szCs w:val="32"/>
          <w:rtl/>
        </w:rPr>
        <w:t xml:space="preserve">أربعة ملاعب رياضية كالتالي: الملعب الأول يقع في مقر سوق الخميس بأقصى غرب محافظة دومة الجندل ويتبين أن أسوار الملاعب منفذة لكن تعرضت للسرقة والإتلاف إلا أن تنفيذها لا يزال واضحاً. الملعب الثاني يقع </w:t>
      </w:r>
      <w:r w:rsidRPr="00476768">
        <w:rPr>
          <w:rFonts w:ascii="Traditional Arabic" w:hAnsi="Traditional Arabic" w:cs="Traditional Arabic"/>
          <w:sz w:val="32"/>
          <w:szCs w:val="32"/>
          <w:rtl/>
        </w:rPr>
        <w:lastRenderedPageBreak/>
        <w:t xml:space="preserve">في جنوب حي خذماء مقابل مقر الدوريات الأمنية، وتبين أن أسوار الملعب كاملة. الملعب الثالث يقع في وسط حي خذماء، وتبين أن أسوار الملعب منفذة بالكامل. الملعب الرابع يقع بالقرب من بحيرة دومة الجندل، وتبين أن أسوار هذا الملعب منفذة بالكامل. وقد أفاد وكيل المدعية أن هذه الملاعب تفوق مساحتها التعميد محل الدعوى والتعميد المصروف الذي يشبهه لأن هذه الملاعب أكثر من مجموع أمتار العمل في التعميدين. ولم تتحقق من كون الأعمال التي وقفت عليها هي ذات الأعمال محل الدعوى لأن الحاضر عن المدعى عليها أفاد أنه ليس لديه اطلاع على الموضوع وإنما حضر بسبب اتصال ابن المدعية وأن المدعى عليها لم تكلف أحداً من المختصين للوقوف مع الدائرة)). وحيث ثبت من وقوف أعضاء الدائرة الابتدائية أن هناك أعمالاً نفذت؛ مما يقتضي من المحكمة التحقق مما إذا كان المشروع له اعتماد مالي في ميزانية البلدية، ومن قام بتنفيذ الأعمال إذا كان له اعتماد، وسؤال مندوب الاستشاري الذي وقع على محضر الاستلام عمن نفذ الأعمال، والفصل في الدعوى على ضوء ما يستبين من التحقيق في وقائعها وفق قواعد الإثبات المقررة؛ لأن مجرد التشابه في مستندات التعميدين لا يقطع بذاته في عدم تنفيذ التعميد محل النزاع. وحيث فصل الحكم محل الاعتراض في الدعوى دون التحقق من هذه الأمور مع أهميتها وأثرها على النتيجة التي انتهت إليها؛ فإنه يتعين </w:t>
      </w:r>
      <w:r w:rsidRPr="00476768">
        <w:rPr>
          <w:rFonts w:ascii="Traditional Arabic" w:eastAsia="Calibri" w:hAnsi="Traditional Arabic" w:cs="Traditional Arabic"/>
          <w:sz w:val="32"/>
          <w:szCs w:val="32"/>
          <w:rtl/>
        </w:rPr>
        <w:t>نقض الحكم وإعادة القضية إلى محكمة الاستئناف الإدارية بمنطقة الجوف للفصل فيها مجدداً مِنْ غير مَنْ نظرها.</w:t>
      </w:r>
    </w:p>
    <w:p w14:paraId="62951F9F" w14:textId="4A9F8BBB" w:rsidR="00390672" w:rsidRPr="00476768" w:rsidRDefault="00390672" w:rsidP="0029117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الجوف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65C04F09" w14:textId="1DA4FEC3" w:rsidR="005E390F" w:rsidRPr="00476768" w:rsidRDefault="005E390F" w:rsidP="00B22D65">
      <w:pPr>
        <w:spacing w:after="0"/>
        <w:jc w:val="both"/>
        <w:rPr>
          <w:rFonts w:ascii="Traditional Arabic" w:hAnsi="Traditional Arabic" w:cs="Traditional Arabic"/>
          <w:sz w:val="32"/>
          <w:szCs w:val="32"/>
          <w:rtl/>
        </w:rPr>
      </w:pPr>
    </w:p>
    <w:p w14:paraId="5DCE474B" w14:textId="4D91FAE3" w:rsidR="005E390F" w:rsidRPr="00476768" w:rsidRDefault="005E390F" w:rsidP="00B22D65">
      <w:pPr>
        <w:spacing w:after="0"/>
        <w:jc w:val="both"/>
        <w:rPr>
          <w:rFonts w:ascii="Traditional Arabic" w:hAnsi="Traditional Arabic" w:cs="Traditional Arabic"/>
          <w:sz w:val="32"/>
          <w:szCs w:val="32"/>
          <w:rtl/>
        </w:rPr>
      </w:pPr>
    </w:p>
    <w:p w14:paraId="2EC2F7D5" w14:textId="08AA7C07" w:rsidR="005E390F" w:rsidRPr="00476768" w:rsidRDefault="005E390F" w:rsidP="00B22D65">
      <w:pPr>
        <w:spacing w:after="0" w:line="240" w:lineRule="auto"/>
        <w:jc w:val="both"/>
        <w:rPr>
          <w:rFonts w:ascii="Traditional Arabic" w:hAnsi="Traditional Arabic" w:cs="Traditional Arabic"/>
          <w:sz w:val="32"/>
          <w:szCs w:val="32"/>
          <w:rtl/>
        </w:rPr>
      </w:pPr>
    </w:p>
    <w:p w14:paraId="2ABBC656" w14:textId="0E591C16" w:rsidR="00390672" w:rsidRPr="00476768" w:rsidRDefault="0029117B"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r w:rsidR="00390672" w:rsidRPr="00476768">
        <w:rPr>
          <w:rFonts w:ascii="Traditional Arabic" w:eastAsia="Calibri" w:hAnsi="Traditional Arabic" w:cs="Traditional Arabic"/>
          <w:b/>
          <w:bCs/>
          <w:sz w:val="32"/>
          <w:szCs w:val="32"/>
          <w:rtl/>
        </w:rPr>
        <w:lastRenderedPageBreak/>
        <w:t>رقم الحكم في المجموعة</w:t>
      </w:r>
      <w:r w:rsidR="000A676F">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34</w:t>
      </w:r>
    </w:p>
    <w:p w14:paraId="00B48C5D" w14:textId="77777777" w:rsidR="00390672" w:rsidRPr="00476768" w:rsidRDefault="00390672" w:rsidP="00B7519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2276 لعام 1442هـ</w:t>
      </w:r>
    </w:p>
    <w:p w14:paraId="29798B53" w14:textId="77777777" w:rsidR="00390672" w:rsidRPr="00476768" w:rsidRDefault="00390672" w:rsidP="00B75194">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4705 لعام 1442هـ</w:t>
      </w:r>
    </w:p>
    <w:p w14:paraId="36E2CA31" w14:textId="77777777" w:rsidR="00390672" w:rsidRPr="00476768" w:rsidRDefault="00390672" w:rsidP="00B75194">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30/11/1443هـ</w:t>
      </w:r>
    </w:p>
    <w:p w14:paraId="35739361" w14:textId="77777777" w:rsidR="00390672" w:rsidRPr="00476768" w:rsidRDefault="00390672" w:rsidP="00B7519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2DE9BCAB" w14:textId="77777777" w:rsidR="00390672" w:rsidRPr="00476768" w:rsidRDefault="00390672" w:rsidP="008837EE">
      <w:pPr>
        <w:pStyle w:val="a6"/>
        <w:numPr>
          <w:ilvl w:val="0"/>
          <w:numId w:val="617"/>
        </w:numPr>
        <w:jc w:val="both"/>
        <w:rPr>
          <w:rFonts w:ascii="Traditional Arabic" w:eastAsia="Calibri" w:hAnsi="Traditional Arabic"/>
          <w:sz w:val="32"/>
          <w:szCs w:val="32"/>
        </w:rPr>
      </w:pPr>
      <w:r w:rsidRPr="00476768">
        <w:rPr>
          <w:rFonts w:ascii="Traditional Arabic" w:hAnsi="Traditional Arabic"/>
          <w:b/>
          <w:bCs/>
          <w:sz w:val="32"/>
          <w:szCs w:val="32"/>
          <w:rtl/>
        </w:rPr>
        <w:t xml:space="preserve">دعوى - الحكم في الدعوى - تسبيب الحكم - </w:t>
      </w:r>
      <w:r w:rsidRPr="00476768">
        <w:rPr>
          <w:rFonts w:ascii="Traditional Arabic" w:eastAsia="Calibri" w:hAnsi="Traditional Arabic"/>
          <w:b/>
          <w:bCs/>
          <w:sz w:val="32"/>
          <w:szCs w:val="32"/>
          <w:rtl/>
        </w:rPr>
        <w:t xml:space="preserve">القصور فيه - التحقق من الدعوى - </w:t>
      </w:r>
      <w:r w:rsidRPr="00476768">
        <w:rPr>
          <w:rFonts w:ascii="Traditional Arabic" w:eastAsia="Calibri" w:hAnsi="Traditional Arabic"/>
          <w:sz w:val="32"/>
          <w:szCs w:val="32"/>
          <w:rtl/>
        </w:rPr>
        <w:t xml:space="preserve">الحكم برد الرسوم </w:t>
      </w:r>
      <w:proofErr w:type="spellStart"/>
      <w:r w:rsidRPr="00476768">
        <w:rPr>
          <w:rFonts w:ascii="Traditional Arabic" w:eastAsia="Calibri" w:hAnsi="Traditional Arabic"/>
          <w:sz w:val="32"/>
          <w:szCs w:val="32"/>
          <w:rtl/>
        </w:rPr>
        <w:t>المستحصلة</w:t>
      </w:r>
      <w:proofErr w:type="spellEnd"/>
      <w:r w:rsidRPr="00476768">
        <w:rPr>
          <w:rFonts w:ascii="Traditional Arabic" w:eastAsia="Calibri" w:hAnsi="Traditional Arabic"/>
          <w:sz w:val="32"/>
          <w:szCs w:val="32"/>
          <w:rtl/>
        </w:rPr>
        <w:t xml:space="preserve"> مقابل اعتماد دورة خارجية تأسيساً على عدم إنكار الجهة الإدارية بتحويل تلك الرسوم لحساباتها، ودون التحقق عما إذا كانت الدورة قد أقيمت فعلاً، ومن هو المتسبب في حال عدم قيامها؛ يوجب نقض الحكم.</w:t>
      </w:r>
    </w:p>
    <w:p w14:paraId="7AF7AA15" w14:textId="2623EE08" w:rsidR="00390672" w:rsidRPr="00476768" w:rsidRDefault="00390672" w:rsidP="008837EE">
      <w:pPr>
        <w:pStyle w:val="a6"/>
        <w:numPr>
          <w:ilvl w:val="0"/>
          <w:numId w:val="617"/>
        </w:numPr>
        <w:jc w:val="both"/>
        <w:rPr>
          <w:rFonts w:ascii="Traditional Arabic" w:eastAsia="Calibri" w:hAnsi="Traditional Arabic"/>
          <w:sz w:val="32"/>
          <w:szCs w:val="32"/>
          <w:rtl/>
        </w:rPr>
      </w:pPr>
      <w:r w:rsidRPr="00476768">
        <w:rPr>
          <w:rFonts w:ascii="Traditional Arabic" w:hAnsi="Traditional Arabic"/>
          <w:b/>
          <w:bCs/>
          <w:sz w:val="32"/>
          <w:szCs w:val="32"/>
          <w:rtl/>
        </w:rPr>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التناقض فيه - تكييف العلاقة ب</w:t>
      </w:r>
      <w:r w:rsidR="00C36637" w:rsidRPr="00476768">
        <w:rPr>
          <w:rFonts w:ascii="Traditional Arabic" w:hAnsi="Traditional Arabic" w:hint="cs"/>
          <w:b/>
          <w:bCs/>
          <w:sz w:val="32"/>
          <w:szCs w:val="32"/>
          <w:rtl/>
        </w:rPr>
        <w:t>ي</w:t>
      </w:r>
      <w:r w:rsidRPr="00476768">
        <w:rPr>
          <w:rFonts w:ascii="Traditional Arabic" w:hAnsi="Traditional Arabic"/>
          <w:b/>
          <w:bCs/>
          <w:sz w:val="32"/>
          <w:szCs w:val="32"/>
          <w:rtl/>
        </w:rPr>
        <w:t xml:space="preserve">ن المرخِص والمرخَص له - </w:t>
      </w:r>
      <w:r w:rsidRPr="00476768">
        <w:rPr>
          <w:rFonts w:ascii="Traditional Arabic" w:eastAsia="Calibri" w:hAnsi="Traditional Arabic"/>
          <w:sz w:val="32"/>
          <w:szCs w:val="32"/>
          <w:rtl/>
        </w:rPr>
        <w:t xml:space="preserve">مطالبة المدعي إلزام الجهة الإدارية بإعادة المبالغ </w:t>
      </w:r>
      <w:proofErr w:type="spellStart"/>
      <w:r w:rsidRPr="00476768">
        <w:rPr>
          <w:rFonts w:ascii="Traditional Arabic" w:eastAsia="Calibri" w:hAnsi="Traditional Arabic"/>
          <w:sz w:val="32"/>
          <w:szCs w:val="32"/>
          <w:rtl/>
        </w:rPr>
        <w:t>المستحصلة</w:t>
      </w:r>
      <w:proofErr w:type="spellEnd"/>
      <w:r w:rsidRPr="00476768">
        <w:rPr>
          <w:rFonts w:ascii="Traditional Arabic" w:eastAsia="Calibri" w:hAnsi="Traditional Arabic"/>
          <w:sz w:val="32"/>
          <w:szCs w:val="32"/>
          <w:rtl/>
        </w:rPr>
        <w:t xml:space="preserve"> منه لتجديد الترخيص - تقرير الحكم المعترض عليه بأن العلاقة بين الطرفين علاقة عقدية، ثم تقريره بأن المبالغ محل المطالبة من قبيل الرسوم المالية - تقرير المحكمة الإدارية العليا بأن الحكم تناقض في أسبابه، وكان على المحكمة مصدرة الحكم بعد أن كيفت العلاقة بأنها عقدية وهو التكييف الصحيح، أن تتحقق من وفاء كل طرف بالتزاماته العقدية، وتُحمل مسؤولية عدم تجديد الترخيص على الذي أخل بالتزاماته، وتفصل في الدعوى على هذا الأساس.</w:t>
      </w:r>
    </w:p>
    <w:p w14:paraId="0A44F027" w14:textId="77777777" w:rsidR="00390672" w:rsidRPr="00476768" w:rsidRDefault="00390672" w:rsidP="003940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11BDB9D9" w14:textId="0D04CD12" w:rsidR="00390672" w:rsidRPr="00476768" w:rsidRDefault="00390672" w:rsidP="00B751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بجدة بدعوى طالب فيها بإلزام المؤسسة المعترِضة بإعادة المبالغ </w:t>
      </w:r>
      <w:proofErr w:type="spellStart"/>
      <w:r w:rsidRPr="00476768">
        <w:rPr>
          <w:rFonts w:ascii="Traditional Arabic" w:eastAsia="Calibri" w:hAnsi="Traditional Arabic" w:cs="Traditional Arabic"/>
          <w:sz w:val="32"/>
          <w:szCs w:val="32"/>
          <w:rtl/>
        </w:rPr>
        <w:t>المستحصلة</w:t>
      </w:r>
      <w:proofErr w:type="spellEnd"/>
      <w:r w:rsidRPr="00476768">
        <w:rPr>
          <w:rFonts w:ascii="Traditional Arabic" w:eastAsia="Calibri" w:hAnsi="Traditional Arabic" w:cs="Traditional Arabic"/>
          <w:sz w:val="32"/>
          <w:szCs w:val="32"/>
          <w:rtl/>
        </w:rPr>
        <w:t xml:space="preserve"> منه لرسوم تجديد رخصة التدريب. وبعد قيد الدعوى في سجلات المحكمة قضيةً برقم (782) لعام 1441هـ، وإحالتها إلى الدائرة الثالثة بتلك المحكمة نظرتها، ثم أصدرت فيها حكمها القاضي بإلزام المؤسسة العامة للتدريب التقني والمهني بإعادة مبلغ (11.000) أحد عشر ألف ريال للمدعي (...)؛ للأسباب الموضحة فيه، ومنها: ((أنه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لما كان المدعي يهدف من إقامة دعواه إلى طلب الحكم بإلزام المدعى عليها بإعادة المبالغ المالية </w:t>
      </w:r>
      <w:proofErr w:type="spellStart"/>
      <w:r w:rsidRPr="00476768">
        <w:rPr>
          <w:rFonts w:ascii="Traditional Arabic" w:eastAsia="Calibri" w:hAnsi="Traditional Arabic" w:cs="Traditional Arabic"/>
          <w:sz w:val="32"/>
          <w:szCs w:val="32"/>
          <w:rtl/>
        </w:rPr>
        <w:t>المستحصلة</w:t>
      </w:r>
      <w:proofErr w:type="spellEnd"/>
      <w:r w:rsidRPr="00476768">
        <w:rPr>
          <w:rFonts w:ascii="Traditional Arabic" w:eastAsia="Calibri" w:hAnsi="Traditional Arabic" w:cs="Traditional Arabic"/>
          <w:sz w:val="32"/>
          <w:szCs w:val="32"/>
          <w:rtl/>
        </w:rPr>
        <w:t xml:space="preserve"> لرسوم تجديد رخصة التدريب، الأمر الذي تكون معه هذه الدعوى من اختصاص المحاكم الإدارية بديوان المظالم وفقاً للمادة (13/د) من نظامه التي نصت بأن: "تختص المحاكم الإدارية بالفصل في الآتي:... د-الدعاوى المتعلقة بالعقود التي تكون جهة الإدارة طرفاً فيها"، على اعتبار أنها من دعاوى العقود التي تكون جهة الإدارة طرفاً فيها، بناءً على أن العلاقة العقدية بين المدعي والمدعى عليها تأسست على أن يدفع المدعي الرسوم للمدعى عليها مقابل الحصول على الترخيص وبالتالي فالعلاقة </w:t>
      </w:r>
      <w:r w:rsidRPr="00476768">
        <w:rPr>
          <w:rFonts w:ascii="Traditional Arabic" w:eastAsia="Calibri" w:hAnsi="Traditional Arabic" w:cs="Traditional Arabic"/>
          <w:sz w:val="32"/>
          <w:szCs w:val="32"/>
          <w:rtl/>
        </w:rPr>
        <w:lastRenderedPageBreak/>
        <w:t>بينهما تعاقدية، وكون المدعى عليها ألزمته بدفع الرسوم فهي نتيجة طبيعية لأي علاقة تعاقدية بمقابل، وهو الالتزام بدفع المبلغ لقاء ما قدم له.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وعن موضوع الدعوى، فلما كانت المدعى عليها تستند في عدم إعادة الرسوم المدفوعة للحصول على تجديد الرخصة لممارسة التدريب بما ورد في القاعدة رقم (14) من القواعد والإجراءات التنفيذية للائحة التدريب في منشآت التدريب الأهلية.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وبالنظر إلى الفقرة رقم (2) من القواعد والإجراءات للائحة التدريب في منشآت التدريب الأهلية؛ فإن المادة غير </w:t>
      </w:r>
      <w:proofErr w:type="spellStart"/>
      <w:r w:rsidRPr="00476768">
        <w:rPr>
          <w:rFonts w:ascii="Traditional Arabic" w:eastAsia="Calibri" w:hAnsi="Traditional Arabic" w:cs="Traditional Arabic"/>
          <w:sz w:val="32"/>
          <w:szCs w:val="32"/>
          <w:rtl/>
        </w:rPr>
        <w:t>ملاقية</w:t>
      </w:r>
      <w:proofErr w:type="spellEnd"/>
      <w:r w:rsidRPr="00476768">
        <w:rPr>
          <w:rFonts w:ascii="Traditional Arabic" w:eastAsia="Calibri" w:hAnsi="Traditional Arabic" w:cs="Traditional Arabic"/>
          <w:sz w:val="32"/>
          <w:szCs w:val="32"/>
          <w:rtl/>
        </w:rPr>
        <w:t xml:space="preserve"> لما تدفع به المدعى عليها، كونها تحدد أخذ رسم مالي في مقابل التجديد، لكنها لا تحتمل أخذه بالعموم في حال وجدت ملاحظات تحول دون استيفاء متطلبات التجديد، كما أن احتجاجها بكون مجلس الإدارة في المؤسسة هو من قام بفرض أخذ الرسوم حتى على طالب تجديد الترخيص إن كان مخالفاً باعتبار أن المجلس هو صاحب السلطة العليا في المؤسسة إلا أنه احتجاج عارٍ من الصحة، حيث إنه يتعين على المدعى عليها عند ممارستها لصلاحيتها أن يكون تصرفها صحيحاً وعلى سند من المشروعية، بحيث تراعي فيما يصدر عنها ما هو أعلى منها درجة وفقاً لمبدأ مشروعية التدرج في الأنظمة، ولما كانت المادة العشرون من النظام الأساسي للحكم الصادر بالأمر الملكي رقم (أ/90) وتاريخ 27/ 8/1412هـ قد نصت على أنه: "لا تفرض الضرائب والرسوم إلا عند الحاجة، وعلى أساس من العدل، ولا يجوز فرضها، أو تعديلها، أو إلغاؤها، أو الإعفاء منها إلا بموجب النظام"؛ فإن أخذ المدعى عليها هذه الرسوم من المدعي جاء مخالفاً لما نص عليه ذلك الأمر، وتخصيص لعمومه بلا مستند نظامي مشروع؛ والأصل في اللفظ العام أن يبقى على عمومه، ولا يخصص إلا بالأداة ذاتها التي صدر منها أو بأعلى منها، وهذا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 xml:space="preserve">لم يوجد فيما اعتمدته المدعى عليها في أخذها للرسوم </w:t>
      </w:r>
      <w:proofErr w:type="spellStart"/>
      <w:r w:rsidRPr="00476768">
        <w:rPr>
          <w:rFonts w:ascii="Traditional Arabic" w:eastAsia="Calibri" w:hAnsi="Traditional Arabic" w:cs="Traditional Arabic"/>
          <w:sz w:val="32"/>
          <w:szCs w:val="32"/>
          <w:rtl/>
        </w:rPr>
        <w:t>المستحصلة</w:t>
      </w:r>
      <w:proofErr w:type="spellEnd"/>
      <w:r w:rsidRPr="00476768">
        <w:rPr>
          <w:rFonts w:ascii="Traditional Arabic" w:eastAsia="Calibri" w:hAnsi="Traditional Arabic" w:cs="Traditional Arabic"/>
          <w:sz w:val="32"/>
          <w:szCs w:val="32"/>
          <w:rtl/>
        </w:rPr>
        <w:t xml:space="preserve"> من المدعي، كما أن المدعي قد أثبت بدفعه مبلغ (2000) ريال تم تحويلها عن طريق بنك الراجحي على الحساب المرجعي للمكتب الموحد لخدمة المجتمع التابع لدى المدعى عليها وهي رسوم اعتماد دورة خارجية بعنصر نسائي، والمدعى عليها لم تنكر إثبات هذا التحويل لحساباتها المعتمدة، ولما كان مجموع ما يطالب بإعادته المدعي هو مبلغ (11000) ألف ريال؛ فإن الدائرة تستجيب لطلب المدعي، وبه تحكم)). وباستئناف الحكم أمام محكمة الاستئناف الإدارية بمنطقة مكة المكرمة -الدائرة الثالثة- نظرته، ثم أصدرت فيه حكمها الذي قضت فيه بتأييد الحكم المستأنف محمولاً على أسبابه. وبتاريخ 11/8/1442هـ تقدم ممثل المعترِضة إلى هذه المحكمة باعتراضه على حكم الاستئناف طالباً نقضَ الحكم؛ للأسباب التي ذكرها، والتي تتلخص في خطأ الحكم في تطبيق تنظيم المؤسسة الصادر بقرار مجلس الوزراء رقم (268) وتاريخ 14/8/1428هـ، ولائحة التدريب في منشآت التدريب الأهلية، والقاعدة رقم (14/2) من الإجراءات التنفيذية للائحة المشار إليها،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التي نصت على أحقية المؤسسة في الحصول على المقابل المالي. كما خالف الحكم محضر هيئة الخبراء بمجلس الوزراء المتضمن أن المبالغ لا تعد رسوماً بالمعني الفني لكلمة رسم وإنما مقابل يساعد المؤسسة على تغطية تكاليف إشرافها على المنشآت الأهلية وقد تم </w:t>
      </w:r>
      <w:r w:rsidRPr="00476768">
        <w:rPr>
          <w:rFonts w:ascii="Traditional Arabic" w:eastAsia="Calibri" w:hAnsi="Traditional Arabic" w:cs="Traditional Arabic"/>
          <w:sz w:val="32"/>
          <w:szCs w:val="32"/>
          <w:rtl/>
        </w:rPr>
        <w:lastRenderedPageBreak/>
        <w:t>اعتماده من المقام السامي، وما تم تحصيله من المعترَض ضده مقابل الخدمات اللازمة التي قدمتها المؤسسة عند طلبه تجديد الرخصة، فقد تم زيارة موقعه وإبداء الملاحظات عليه، فلا يحق له بعد ذلك طلب الاسترداد.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68F7DB8" w14:textId="77777777" w:rsidR="00390672" w:rsidRPr="00476768" w:rsidRDefault="00390672" w:rsidP="00A01F8A">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9D6C50D" w14:textId="7CE1BE5E" w:rsidR="00390672" w:rsidRPr="00476768" w:rsidRDefault="00390672" w:rsidP="00B75194">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الذي يظهر من الحكم الابتدائي والمؤيد بحكم الاستئناف محل </w:t>
      </w:r>
      <w:r w:rsidR="00E51955" w:rsidRPr="00476768">
        <w:rPr>
          <w:rFonts w:ascii="Traditional Arabic" w:eastAsia="Calibri" w:hAnsi="Traditional Arabic" w:cs="Traditional Arabic"/>
          <w:sz w:val="32"/>
          <w:szCs w:val="32"/>
          <w:rtl/>
        </w:rPr>
        <w:t xml:space="preserve">الاعتراض التناقض في أسبابه؛ إذ </w:t>
      </w:r>
      <w:r w:rsidR="00E51955"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نه في الوقت الذي يقرر في مستهل أسبابه أن العلاقة بين طرفي النزاع علاقة عقدية، يذكر في نهايتها أن</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أخذ المدعى عليها للمبالغ هي من قبيل الرسوم المالية، وأن أخذها مخالف للنظام الأساسي للحكم، ويبني قضاءه برد المبلغ على ذلك. وكان على المحكمة بعد أن كيفت العلاقة على أنها عقدية -وهو التكييف الصحيح- أن تتحقق من وفاء كل طرف بالتزاماته العقدية، وتحميل المسؤولية عن عدم تجديد الترخيص على الذي أخل بالتزامه، وتفصل في الدعوى على هذا الأساس. وكذلك الشأن في المطالبة برد تكاليف اعتماد الدورة الخارجية بالعنصر النسائي؛ فإن الحكم قضى بإلزام المؤسسة المعترضة برد المبلغ؛ بناءً على ما ذكره من أن المؤسسة لم تنكر</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تحويل المبلغ لحساباتها المعتمدة، دون أن يتحقق عما إذا كانت هذه الدورة قد أقيمت فعلاً، ومن هو المتسبب في حال عدم قيامها. وحيث لم يتناول الحكم هذا الأمور مع أهميتها وأثرها على النتيجة التي انتهى إليها الحكم، وشابه التناقض في أسبابه؛ فإنه يتعين نقض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7F5248F4" w14:textId="4810FDBC" w:rsidR="00390672" w:rsidRPr="00476768" w:rsidRDefault="00390672" w:rsidP="00B75194">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مكة المكرمة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4EE30278" w14:textId="75E28205" w:rsidR="005E390F" w:rsidRPr="00476768" w:rsidRDefault="005E390F" w:rsidP="00B75194">
      <w:pPr>
        <w:spacing w:after="0" w:line="240" w:lineRule="auto"/>
        <w:jc w:val="both"/>
        <w:rPr>
          <w:rFonts w:ascii="Traditional Arabic" w:hAnsi="Traditional Arabic" w:cs="Traditional Arabic"/>
          <w:sz w:val="32"/>
          <w:szCs w:val="32"/>
          <w:rtl/>
        </w:rPr>
      </w:pPr>
    </w:p>
    <w:p w14:paraId="0DA2DE26" w14:textId="3C3113AC" w:rsidR="005E390F" w:rsidRPr="00476768" w:rsidRDefault="005E390F" w:rsidP="00B22D65">
      <w:pPr>
        <w:spacing w:after="0" w:line="240" w:lineRule="auto"/>
        <w:jc w:val="both"/>
        <w:rPr>
          <w:rFonts w:ascii="Traditional Arabic" w:hAnsi="Traditional Arabic" w:cs="Traditional Arabic"/>
          <w:sz w:val="32"/>
          <w:szCs w:val="32"/>
          <w:rtl/>
        </w:rPr>
      </w:pPr>
    </w:p>
    <w:p w14:paraId="41CC8C58" w14:textId="5F30E428" w:rsidR="005E390F" w:rsidRPr="00476768" w:rsidRDefault="005E390F" w:rsidP="00B22D65">
      <w:pPr>
        <w:spacing w:after="0" w:line="240" w:lineRule="auto"/>
        <w:jc w:val="both"/>
        <w:rPr>
          <w:rFonts w:ascii="Traditional Arabic" w:hAnsi="Traditional Arabic" w:cs="Traditional Arabic"/>
          <w:sz w:val="32"/>
          <w:szCs w:val="32"/>
          <w:rtl/>
        </w:rPr>
      </w:pPr>
    </w:p>
    <w:p w14:paraId="71ADCAB7" w14:textId="3346B5CF" w:rsidR="005E390F" w:rsidRPr="00476768" w:rsidRDefault="005E390F" w:rsidP="00B22D65">
      <w:pPr>
        <w:spacing w:after="0" w:line="240" w:lineRule="auto"/>
        <w:jc w:val="both"/>
        <w:rPr>
          <w:rFonts w:ascii="Traditional Arabic" w:hAnsi="Traditional Arabic" w:cs="Traditional Arabic"/>
          <w:sz w:val="32"/>
          <w:szCs w:val="32"/>
          <w:rtl/>
        </w:rPr>
      </w:pPr>
    </w:p>
    <w:p w14:paraId="3AB98C42" w14:textId="7B469372" w:rsidR="005E390F" w:rsidRPr="00476768" w:rsidRDefault="005E390F" w:rsidP="00B22D65">
      <w:pPr>
        <w:spacing w:after="0" w:line="240" w:lineRule="auto"/>
        <w:jc w:val="both"/>
        <w:rPr>
          <w:rFonts w:ascii="Traditional Arabic" w:hAnsi="Traditional Arabic" w:cs="Traditional Arabic"/>
          <w:sz w:val="32"/>
          <w:szCs w:val="32"/>
          <w:rtl/>
        </w:rPr>
      </w:pPr>
    </w:p>
    <w:p w14:paraId="2857F7C5" w14:textId="77777777" w:rsidR="0092430D" w:rsidRPr="00476768" w:rsidRDefault="0092430D">
      <w:pPr>
        <w:bidi w:val="0"/>
        <w:rPr>
          <w:rFonts w:ascii="Traditional Arabic" w:hAnsi="Traditional Arabic" w:cs="Traditional Arabic"/>
          <w:sz w:val="32"/>
          <w:szCs w:val="32"/>
        </w:rPr>
      </w:pPr>
      <w:r w:rsidRPr="00476768">
        <w:rPr>
          <w:rFonts w:ascii="Traditional Arabic" w:hAnsi="Traditional Arabic" w:cs="Traditional Arabic"/>
          <w:sz w:val="32"/>
          <w:szCs w:val="32"/>
          <w:rtl/>
        </w:rPr>
        <w:br w:type="page"/>
      </w:r>
    </w:p>
    <w:p w14:paraId="7448F6DB" w14:textId="4BA9D690" w:rsidR="00390672" w:rsidRPr="00476768" w:rsidRDefault="00390672"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رقم الحكم في المجموعة</w:t>
      </w:r>
      <w:r w:rsidR="00EE178A">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35</w:t>
      </w:r>
    </w:p>
    <w:p w14:paraId="2E3327D2" w14:textId="77777777" w:rsidR="00390672" w:rsidRPr="00476768" w:rsidRDefault="00390672" w:rsidP="0092430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6013 لعام 1440هـ</w:t>
      </w:r>
    </w:p>
    <w:p w14:paraId="7B8B6B4B" w14:textId="77777777" w:rsidR="00390672" w:rsidRPr="00476768" w:rsidRDefault="00390672" w:rsidP="0092430D">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4764 لعام 1442هـ</w:t>
      </w:r>
    </w:p>
    <w:p w14:paraId="2EA00B71" w14:textId="77777777" w:rsidR="00390672" w:rsidRPr="00476768" w:rsidRDefault="00390672" w:rsidP="0092430D">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تاريخ الجلسة 30/11/1443هـ</w:t>
      </w:r>
    </w:p>
    <w:p w14:paraId="4CE3B6CE" w14:textId="77777777" w:rsidR="00390672" w:rsidRPr="00476768" w:rsidRDefault="00390672" w:rsidP="0087346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المبادئ المستخلصة</w:t>
      </w:r>
    </w:p>
    <w:p w14:paraId="56E8E4FC" w14:textId="67754666" w:rsidR="00390672" w:rsidRPr="00476768" w:rsidRDefault="00390672" w:rsidP="008837EE">
      <w:pPr>
        <w:pStyle w:val="a6"/>
        <w:numPr>
          <w:ilvl w:val="0"/>
          <w:numId w:val="620"/>
        </w:numPr>
        <w:tabs>
          <w:tab w:val="left" w:pos="3595"/>
        </w:tabs>
        <w:jc w:val="both"/>
        <w:rPr>
          <w:rFonts w:ascii="Traditional Arabic" w:eastAsia="Calibri" w:hAnsi="Traditional Arabic"/>
          <w:b/>
          <w:bCs/>
          <w:sz w:val="32"/>
          <w:szCs w:val="32"/>
          <w:rtl/>
        </w:rPr>
      </w:pPr>
      <w:r w:rsidRPr="00476768">
        <w:rPr>
          <w:rFonts w:ascii="Traditional Arabic" w:hAnsi="Traditional Arabic"/>
          <w:b/>
          <w:bCs/>
          <w:sz w:val="32"/>
          <w:szCs w:val="32"/>
          <w:rtl/>
        </w:rPr>
        <w:t xml:space="preserve">دعوى - </w:t>
      </w:r>
      <w:r w:rsidR="00771C03" w:rsidRPr="00476768">
        <w:rPr>
          <w:rFonts w:ascii="Traditional Arabic" w:hAnsi="Traditional Arabic" w:hint="cs"/>
          <w:b/>
          <w:bCs/>
          <w:sz w:val="32"/>
          <w:szCs w:val="32"/>
          <w:rtl/>
        </w:rPr>
        <w:t xml:space="preserve">الإثبات في الدعوى </w:t>
      </w:r>
      <w:r w:rsidRPr="00476768">
        <w:rPr>
          <w:rFonts w:ascii="Traditional Arabic" w:hAnsi="Traditional Arabic"/>
          <w:b/>
          <w:bCs/>
          <w:sz w:val="32"/>
          <w:szCs w:val="32"/>
          <w:rtl/>
        </w:rPr>
        <w:t xml:space="preserve">- التعويض عن فسخ العقد - اعتباره من مسائل الإثبات المنوطة بمحكمة الموضوع - </w:t>
      </w:r>
      <w:r w:rsidRPr="00476768">
        <w:rPr>
          <w:rFonts w:ascii="Traditional Arabic" w:hAnsi="Traditional Arabic"/>
          <w:sz w:val="32"/>
          <w:szCs w:val="32"/>
          <w:rtl/>
        </w:rPr>
        <w:t>التعويض عن الأضرار والتكاليف المالية للمشروع نتيجة فسخ العقد يعد من مسائل الإثبات المنوطة بمحكمة الموضوع</w:t>
      </w:r>
      <w:r w:rsidRPr="00476768">
        <w:rPr>
          <w:rFonts w:ascii="Traditional Arabic" w:eastAsia="Calibri" w:hAnsi="Traditional Arabic"/>
          <w:sz w:val="32"/>
          <w:szCs w:val="32"/>
          <w:rtl/>
        </w:rPr>
        <w:t>، وإغفالها يقيم الاعتراض على الحكم أمام المحكمة الإدارية العليا؛ لمخالفته للنظام في طرق الإثبات.</w:t>
      </w:r>
    </w:p>
    <w:p w14:paraId="3FA583D2" w14:textId="77777777" w:rsidR="00390672" w:rsidRPr="00476768" w:rsidRDefault="00390672" w:rsidP="008837EE">
      <w:pPr>
        <w:numPr>
          <w:ilvl w:val="0"/>
          <w:numId w:val="62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lang w:bidi="ar-EG"/>
        </w:rPr>
        <w:t>خبرة - ندب الخبير - مناطه -</w:t>
      </w:r>
      <w:r w:rsidRPr="00476768">
        <w:rPr>
          <w:rFonts w:ascii="Traditional Arabic" w:hAnsi="Traditional Arabic" w:cs="Traditional Arabic"/>
          <w:sz w:val="32"/>
          <w:szCs w:val="32"/>
          <w:rtl/>
          <w:lang w:bidi="ar-EG"/>
        </w:rPr>
        <w:t xml:space="preserve"> </w:t>
      </w:r>
      <w:r w:rsidRPr="00476768">
        <w:rPr>
          <w:rFonts w:ascii="Traditional Arabic" w:eastAsia="Calibri" w:hAnsi="Traditional Arabic" w:cs="Traditional Arabic"/>
          <w:sz w:val="32"/>
          <w:szCs w:val="32"/>
          <w:rtl/>
        </w:rPr>
        <w:t xml:space="preserve">تلجأ المحكمة </w:t>
      </w:r>
      <w:r w:rsidRPr="00476768">
        <w:rPr>
          <w:rFonts w:ascii="Traditional Arabic" w:hAnsi="Traditional Arabic" w:cs="Traditional Arabic"/>
          <w:sz w:val="32"/>
          <w:szCs w:val="32"/>
          <w:rtl/>
          <w:lang w:bidi="ar-EG"/>
        </w:rPr>
        <w:t>إلى الخبرة الفنية إذا تعلق النزاع بأمور فنية ليس بمقدور القاضي البت فيها لخروجها عن نشاطه الذهني.</w:t>
      </w:r>
    </w:p>
    <w:p w14:paraId="72F76BB4" w14:textId="1C4290E5" w:rsidR="00390672" w:rsidRPr="00476768" w:rsidRDefault="00390672" w:rsidP="008837EE">
      <w:pPr>
        <w:numPr>
          <w:ilvl w:val="0"/>
          <w:numId w:val="620"/>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b/>
          <w:bCs/>
          <w:sz w:val="32"/>
          <w:szCs w:val="32"/>
          <w:rtl/>
        </w:rPr>
        <w:t>خبرة - ندب الخبير - ما لا يدخل في مهمته - النزاع حول التعويض عن إيقاف تنفيذ العقد ثم فسخه -</w:t>
      </w:r>
      <w:r w:rsidRPr="00476768">
        <w:rPr>
          <w:rFonts w:ascii="Traditional Arabic" w:hAnsi="Traditional Arabic" w:cs="Traditional Arabic"/>
          <w:sz w:val="32"/>
          <w:szCs w:val="32"/>
          <w:rtl/>
        </w:rPr>
        <w:t xml:space="preserve"> النزاع حول التعويض عن إيقاف العمل في المشروع ثم فسخ العقد فيه ليس محاسبياً، وليس من ا</w:t>
      </w:r>
      <w:r w:rsidRPr="00476768">
        <w:rPr>
          <w:rFonts w:ascii="Traditional Arabic" w:eastAsia="Calibri" w:hAnsi="Traditional Arabic" w:cs="Traditional Arabic"/>
          <w:sz w:val="32"/>
          <w:szCs w:val="32"/>
          <w:rtl/>
        </w:rPr>
        <w:t>لأمور الفنية التي تخرج عن النشاط الذهني للقاضي، وإنما هي مسائل قانونية تخضع في ثبوتها على ما يقدمه المتعاقد من أدلة وبينات، وتستقل المحكمة ببحثها والفصل فيها دون حاجة إلى خبرة فنية.</w:t>
      </w:r>
    </w:p>
    <w:p w14:paraId="18EBDC6B" w14:textId="77777777" w:rsidR="00390672" w:rsidRPr="00476768" w:rsidRDefault="00390672" w:rsidP="00C610A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الوقائع</w:t>
      </w:r>
    </w:p>
    <w:p w14:paraId="2B73AA72" w14:textId="3C117EB5" w:rsidR="00390672" w:rsidRPr="00476768" w:rsidRDefault="00390672" w:rsidP="0092430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بجدة بدعوى طالب فيها بإلزام أمانة محافظة جدة بتعويض للشركة عما يدعيه من أضرار أصابتها بسبب فسخ عقد تصريف مياه الأمطار بشارع فلسطين بجدة المؤرخ في 28/2/1430هـ. وبعد قيد الدعوى في سجلات المحكمة قضيةً برقم (2480) لعام 1438هـ، وإحالتها إلى الدائرة الثانية بتلك المحكمة نظرتها، ثم أصدرت فيها حكمها القاضي برفض الدعوى. وباستئناف الحكم أمام محكمة الاستئناف الإدارية بمنطقة مكة المكرمة -الدائرة الثالثة- نظرته ثم أصدرت فيه حكمها الذي قضت فيه بإلغاء الحكم المستأنف، والقضاء مجدداً بإلزام أمانة محافظة جدة بأن تدفع لشركة (...) مبلغاً قدره (1.729.718) مليون وسبعمئة وتسعة وعشرون ألفاً وسبعمئة وثمانية عشر ريالاً، وبأن تدفع لشركة (...) مبلغاً ق</w:t>
      </w:r>
      <w:r w:rsidR="009E511B" w:rsidRPr="00476768">
        <w:rPr>
          <w:rFonts w:ascii="Traditional Arabic" w:eastAsia="Calibri" w:hAnsi="Traditional Arabic" w:cs="Traditional Arabic"/>
          <w:sz w:val="32"/>
          <w:szCs w:val="32"/>
          <w:rtl/>
        </w:rPr>
        <w:t>دره (315.000) ثلاثمئة وخمسة عشر</w:t>
      </w:r>
      <w:r w:rsidRPr="00476768">
        <w:rPr>
          <w:rFonts w:ascii="Traditional Arabic" w:eastAsia="Calibri" w:hAnsi="Traditional Arabic" w:cs="Traditional Arabic"/>
          <w:sz w:val="32"/>
          <w:szCs w:val="32"/>
          <w:rtl/>
        </w:rPr>
        <w:t xml:space="preserve"> ألف ريال عن أتعاب الخبرة المدفوعة من قبله؛ للأسباب الموضحة فيه، ومنها: ((وعن الموضوع، وحيث انتهى الحكم محل الاستئناف إلى رفض الدعوى استناداً إلى النتيجة التي انتهى إليها الخبير الذي ندبته الدائرة وأنه لم يجد في المستندات المقدمة من المدعية ما يثبت صحة العلاقة بين الأضرار التي تدعيها وبين ما قدم من مستندات، حيث لم تقدم مستند</w:t>
      </w:r>
      <w:r w:rsidR="00DB733B"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محاسبي</w:t>
      </w:r>
      <w:r w:rsidR="00DB733B" w:rsidRPr="00476768">
        <w:rPr>
          <w:rFonts w:ascii="Traditional Arabic" w:eastAsia="Calibri" w:hAnsi="Traditional Arabic" w:cs="Traditional Arabic" w:hint="cs"/>
          <w:sz w:val="32"/>
          <w:szCs w:val="32"/>
          <w:rtl/>
        </w:rPr>
        <w:t>اً</w:t>
      </w:r>
      <w:r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lastRenderedPageBreak/>
        <w:t>برواتب العمال أو تحويل بنكي، وكذا بشأن معدات المشروع، وحيث إن دائرة الاستئناف وهي بصدد تمحيص ذلك بناءً على ما ورد في لائحة الاستئناف المقدمة من الشركة المستأنفة التي جاء فيها الطعن على ما ورد في تقرير الخبير، وإنه كان يتعين على الخبير نظاماً أن يستعين بمحاسب قانوني لفحص المستندات المقدمة في ملف الدعوى، وحيث إن الدائرة في الحكم المستأنف ندبت لجنة التقييم العقاري في الغرفة التجارية، والقضية بحاجة لندب خبير مختص، لذا فقد رأت دائرة الاستئناف الاستعانة بالخبير (...) بمعرفة غرفة جدة لدراسة العقد وحساب قيمة الأعمال المنفذة والأعمال المتبقية وقيمة المبالغ المصروفة من قبل الأمانة للشركة المدعية والفروقات المالية للأعمال المتبقية، وبعد الاطلاع على تقرير الخبير الذي انتهى فيه إلى أنه: بعد عقد عدة اجتماعات مع طرفي الدعوى (32) اجتماعاً، والوقوف على موقع المشروع (3) مرات، وبعد استعراض أقوال الطرفين والمستندات المقدمة من كل منهما والتقرير المحاسبي من مكتب المحاسب القانوني (...)؛ فقد تبين أنه لا توجد أعمال إنشائية منفذة على الطبيعة ولا توجد أعمال متبقية بسبب فسخ العقد، وقد تم صرف الدفعة المقدمة من الأمانة للشركة بمبلغ (9.656.392) ريال وتم استرداد هذا المبلغ من الشركة لصالح الأمانة بموجب شيك بنكي رقم (331) بتاريخ 11/4/2011م على بنك الرياض بسبب فسخ العقد. وأضاف الخبير أن الشركة المدعية تستحق التعويض عن الأضرار الفعلية والتكاليف المالية للمشروع نتيجة فسخ العقد، وهي تشمل الرسوم البنكية وتكاليف العمالة التي تم استقدامها لغرض المشروع وعددها (87) عاملاً من رواتب مستحقة وبدلات وتذاكر ورسوم الإقامات وفحص طبي وتأمين وتأمينات اجتماعية وكذلك مصروفات كامل قيمة الدراسات والتسعير للمشروع من بداية شراء كراسة الشروط حتى تاريخ استلام المشروع وأعمال الرفع المساحي ومراجعة التصميمات الهندسية</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والفنية، وكذلك استحقاق الشركة لنسبة تحمل من قيمة ما ورد في بند مصروفات المعدات </w:t>
      </w:r>
      <w:proofErr w:type="spellStart"/>
      <w:r w:rsidRPr="00476768">
        <w:rPr>
          <w:rFonts w:ascii="Traditional Arabic" w:eastAsia="Calibri" w:hAnsi="Traditional Arabic" w:cs="Traditional Arabic"/>
          <w:sz w:val="32"/>
          <w:szCs w:val="32"/>
          <w:rtl/>
        </w:rPr>
        <w:t>المشتراة</w:t>
      </w:r>
      <w:proofErr w:type="spellEnd"/>
      <w:r w:rsidRPr="00476768">
        <w:rPr>
          <w:rFonts w:ascii="Traditional Arabic" w:eastAsia="Calibri" w:hAnsi="Traditional Arabic" w:cs="Traditional Arabic"/>
          <w:sz w:val="32"/>
          <w:szCs w:val="32"/>
          <w:rtl/>
        </w:rPr>
        <w:t xml:space="preserve"> والمؤجرة استناداً إلى محضر الاجتماع الرابع عشر بتاريخ 18/6/1441هـ الذي أقرت فيه الأمانة احتساب قيمة الضرر للمعدات من خلال عقود شراء أو تأجير خلال فترة العقد ليصبح إجمالي ما تستحقه الشركة المدعية مبلغ (1.729.718) مليون وسبعمئة وتسعة وعشرون ألفاً وسبعمئة وثمانية عشر ريالاً، وهو ما تطمئن إليه هذه الدائرة، وتحكم به لصالح المستأنفة، بالإضافة إلى أتعاب الخبير وقد</w:t>
      </w:r>
      <w:r w:rsidR="00534301" w:rsidRPr="00476768">
        <w:rPr>
          <w:rFonts w:ascii="Traditional Arabic" w:eastAsia="Calibri" w:hAnsi="Traditional Arabic" w:cs="Traditional Arabic"/>
          <w:sz w:val="32"/>
          <w:szCs w:val="32"/>
          <w:rtl/>
        </w:rPr>
        <w:t>رها (315.000) ثلاثمئة وخمسة عشر</w:t>
      </w:r>
      <w:r w:rsidRPr="00476768">
        <w:rPr>
          <w:rFonts w:ascii="Traditional Arabic" w:eastAsia="Calibri" w:hAnsi="Traditional Arabic" w:cs="Traditional Arabic"/>
          <w:sz w:val="32"/>
          <w:szCs w:val="32"/>
          <w:rtl/>
        </w:rPr>
        <w:t xml:space="preserve"> ألف ريال)). وبتاريخ 20/11/1442هـ تقدم ممثل الأمانة إلى هذه المحكمة باعتراضه على حكم الاستئناف طالباً نقضَ الحكم؛ للأسباب الواردة فيه، والتي تتلخص في</w:t>
      </w:r>
      <w:r w:rsidR="00E7205E" w:rsidRPr="00476768">
        <w:rPr>
          <w:rFonts w:ascii="Traditional Arabic" w:eastAsia="Calibri" w:hAnsi="Traditional Arabic" w:cs="Traditional Arabic"/>
          <w:sz w:val="32"/>
          <w:szCs w:val="32"/>
          <w:rtl/>
        </w:rPr>
        <w:t xml:space="preserve"> مخالفة الحكم لصحيح النظام؛ إذ </w:t>
      </w:r>
      <w:r w:rsidR="00E7205E" w:rsidRPr="00476768">
        <w:rPr>
          <w:rFonts w:ascii="Traditional Arabic" w:eastAsia="Calibri" w:hAnsi="Traditional Arabic" w:cs="Traditional Arabic" w:hint="cs"/>
          <w:sz w:val="32"/>
          <w:szCs w:val="32"/>
          <w:rtl/>
        </w:rPr>
        <w:t>إ</w:t>
      </w:r>
      <w:r w:rsidRPr="00476768">
        <w:rPr>
          <w:rFonts w:ascii="Traditional Arabic" w:eastAsia="Calibri" w:hAnsi="Traditional Arabic" w:cs="Traditional Arabic"/>
          <w:sz w:val="32"/>
          <w:szCs w:val="32"/>
          <w:rtl/>
        </w:rPr>
        <w:t xml:space="preserve">ن الإيقاف تم لوجود تعارض في مسار المشروع وذلك لحين الانتهاء من تعديل التصميم وإضافة بعض البنود المستحدثة، كما أن المعتبر في العمل هو الإنجاز في الوقت والزمن الممنوح للمعترض ضدها إلا أنها لم تلتزم بتوفير طاقم العمل مع استمرار النقص في العمالة والمعدات وفقاً لخطابات الاستشاري المتضمنة التوجيه بسحب المشروع من المقاول، إلا أن الحكم ساير طلبات المعترض ضدها وفقاً لتقرير الخبير المبني </w:t>
      </w:r>
      <w:r w:rsidRPr="00476768">
        <w:rPr>
          <w:rFonts w:ascii="Traditional Arabic" w:eastAsia="Calibri" w:hAnsi="Traditional Arabic" w:cs="Traditional Arabic"/>
          <w:sz w:val="32"/>
          <w:szCs w:val="32"/>
          <w:rtl/>
        </w:rPr>
        <w:lastRenderedPageBreak/>
        <w:t>على الظن والافتراض، والمشتمل على تعويض المعترض ضدها عن التكاليف المالية -رسوم ورواتب وبدلات وتذاكر- للمشروع نتيجة الفسخ بالرغم من ارتباط المعترض ضدها بمشاريع حكومية أخرى، وهذا التعويض لأمور غير مُتحققة، علاوة على أن التقرير أثبت عدم انتفاع الأمانة مطلقاً، ونسبة الإنجاز (0%) رغم استلام المعترض ضدها للدفعة المقدمة وقدرها تسعة ملايين وستمئة وستة وخمسون ألفاً وثلاثمئة واثنان وتسعون ريالاً المتمثلة بـ (20%) من العقد،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0F5EAC63" w14:textId="77777777" w:rsidR="00390672" w:rsidRPr="00476768" w:rsidRDefault="00390672" w:rsidP="00075E67">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0804B1" w14:textId="77777777" w:rsidR="00390672" w:rsidRPr="00476768" w:rsidRDefault="00390672" w:rsidP="0092430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أما عن الموضوع، فإن المحكمة في حكمها محل الاعتراض ندبت خبيراً لحساب قيمة الأعمال المنفذة والأعمال المتبقية وقيمة المبالغ المصروفة من قبل الأمانة للشركة والفروقات المالية للأعمال المتبقية، وبنت حكمها على تقريره. </w:t>
      </w:r>
      <w:r w:rsidRPr="00476768">
        <w:rPr>
          <w:rFonts w:ascii="Traditional Arabic" w:hAnsi="Traditional Arabic" w:cs="Traditional Arabic"/>
          <w:sz w:val="32"/>
          <w:szCs w:val="32"/>
          <w:rtl/>
        </w:rPr>
        <w:t>في حين أن النزاع حول مطالبة الشركة المعترض ضدها بتعويضها عن إيقاف العمل في المشروع ثم فسخ العقد فيه والنزاع بهذه الصورة ليس محاسبياً، وليس من ا</w:t>
      </w:r>
      <w:r w:rsidRPr="00476768">
        <w:rPr>
          <w:rFonts w:ascii="Traditional Arabic" w:eastAsia="Calibri" w:hAnsi="Traditional Arabic" w:cs="Traditional Arabic"/>
          <w:sz w:val="32"/>
          <w:szCs w:val="32"/>
          <w:rtl/>
        </w:rPr>
        <w:t xml:space="preserve">لأمور الفنية التي تخرج عن النشاط الذهني للقاضي، وإنما هي مسائل قانونية تخضع في ثبوتها على ما تقدمه الشركة من أدلة وبينات، وتستقل المحكمة ببحثها والفصل فيها دون حاجة إلى خبرة فنية، وإنما يلجأ القاضي إلى الخبرة الفنية إذا تعلق النزاع بأمور فنية ليس بمقدور القاضي البت فيها لخروجها عن نشاطه الذهني. </w:t>
      </w:r>
      <w:r w:rsidRPr="00476768">
        <w:rPr>
          <w:rFonts w:ascii="Traditional Arabic" w:hAnsi="Traditional Arabic" w:cs="Traditional Arabic"/>
          <w:sz w:val="32"/>
          <w:szCs w:val="32"/>
          <w:rtl/>
        </w:rPr>
        <w:t>ولما كانت مطالبة الشركة المعترض ضدها بالتعويض عن الأضرار والتكاليف المالية للمشروع نتيجة فسخ العقد تعتبر من مسائل الإثبات المنوطة بالمحكمة</w:t>
      </w:r>
      <w:r w:rsidRPr="00476768">
        <w:rPr>
          <w:rFonts w:ascii="Traditional Arabic" w:eastAsia="Calibri" w:hAnsi="Traditional Arabic" w:cs="Traditional Arabic"/>
          <w:sz w:val="32"/>
          <w:szCs w:val="32"/>
          <w:rtl/>
        </w:rPr>
        <w:t>، وإغفالها يقيم الاعتراض على الحكم أمام المحكمة الإدارية العليا؛ لمخالفته للنظام في طرق الإثبات، وحيث تضمن الاعتراض النعي عليه لهذا السبب؛ فإنه يتعين نقض</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الحكم، وإعادة القضية إلى محكمة الاستئناف الإدارية بمنطقة مكة المكرمة للفصل فيها من جديد مِنْ غير مَنْ نظرها.</w:t>
      </w:r>
    </w:p>
    <w:p w14:paraId="54A8D304" w14:textId="03987601" w:rsidR="00390672" w:rsidRPr="00476768" w:rsidRDefault="00390672" w:rsidP="0092430D">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b/>
          <w:bCs/>
          <w:sz w:val="32"/>
          <w:szCs w:val="32"/>
          <w:rtl/>
        </w:rPr>
        <w:t xml:space="preserve">بنقض الحكم محل الاعتراض، وإحالة القضية إلى محكمة الاستئناف الإدارية بمنطقة مكة المكرمة للفصل فيها من جديد مِنْ غير مَنْ نظرها. 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0AF3C2B6" w14:textId="44816905" w:rsidR="005E390F" w:rsidRPr="00476768" w:rsidRDefault="005E390F" w:rsidP="00B22D65">
      <w:pPr>
        <w:spacing w:after="0" w:line="240" w:lineRule="auto"/>
        <w:jc w:val="both"/>
        <w:rPr>
          <w:rFonts w:ascii="Traditional Arabic" w:hAnsi="Traditional Arabic" w:cs="Traditional Arabic"/>
          <w:sz w:val="32"/>
          <w:szCs w:val="32"/>
          <w:rtl/>
        </w:rPr>
      </w:pPr>
    </w:p>
    <w:p w14:paraId="33A6B625" w14:textId="1DA66769" w:rsidR="005E390F" w:rsidRPr="00476768" w:rsidRDefault="005E390F" w:rsidP="00B22D65">
      <w:pPr>
        <w:spacing w:after="0" w:line="240" w:lineRule="auto"/>
        <w:jc w:val="both"/>
        <w:rPr>
          <w:rFonts w:ascii="Traditional Arabic" w:hAnsi="Traditional Arabic" w:cs="Traditional Arabic"/>
          <w:sz w:val="32"/>
          <w:szCs w:val="32"/>
          <w:rtl/>
        </w:rPr>
      </w:pPr>
    </w:p>
    <w:p w14:paraId="13D9E2F1" w14:textId="28E3E915" w:rsidR="005E390F" w:rsidRPr="00476768" w:rsidRDefault="005E390F" w:rsidP="00B22D65">
      <w:pPr>
        <w:spacing w:after="0" w:line="240" w:lineRule="auto"/>
        <w:jc w:val="both"/>
        <w:rPr>
          <w:rFonts w:ascii="Traditional Arabic" w:hAnsi="Traditional Arabic" w:cs="Traditional Arabic"/>
          <w:sz w:val="32"/>
          <w:szCs w:val="32"/>
          <w:rtl/>
        </w:rPr>
      </w:pPr>
    </w:p>
    <w:p w14:paraId="4A718094" w14:textId="7F5E7F36" w:rsidR="005E390F" w:rsidRPr="00476768" w:rsidRDefault="005E390F" w:rsidP="00B22D65">
      <w:pPr>
        <w:spacing w:after="0" w:line="240" w:lineRule="auto"/>
        <w:jc w:val="both"/>
        <w:rPr>
          <w:rFonts w:ascii="Traditional Arabic" w:hAnsi="Traditional Arabic" w:cs="Traditional Arabic"/>
          <w:sz w:val="32"/>
          <w:szCs w:val="32"/>
          <w:rtl/>
        </w:rPr>
      </w:pPr>
    </w:p>
    <w:p w14:paraId="67432576" w14:textId="160120F9" w:rsidR="005E390F" w:rsidRPr="00476768" w:rsidRDefault="005E390F" w:rsidP="00B22D65">
      <w:pPr>
        <w:spacing w:after="0" w:line="240" w:lineRule="auto"/>
        <w:jc w:val="both"/>
        <w:rPr>
          <w:rFonts w:ascii="Traditional Arabic" w:hAnsi="Traditional Arabic" w:cs="Traditional Arabic"/>
          <w:sz w:val="32"/>
          <w:szCs w:val="32"/>
          <w:rtl/>
        </w:rPr>
      </w:pPr>
    </w:p>
    <w:p w14:paraId="2C4CC1A9" w14:textId="30C03FA9" w:rsidR="00390672" w:rsidRPr="00476768" w:rsidRDefault="00390672" w:rsidP="0058537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2C7586">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36</w:t>
      </w:r>
    </w:p>
    <w:p w14:paraId="17AE2BAA" w14:textId="77777777" w:rsidR="00390672" w:rsidRPr="00476768" w:rsidRDefault="00390672" w:rsidP="00C439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7422 لعام 1442هـ</w:t>
      </w:r>
    </w:p>
    <w:p w14:paraId="0FCDE63D" w14:textId="77777777" w:rsidR="00390672" w:rsidRPr="00476768" w:rsidRDefault="00390672" w:rsidP="00C439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1031 لعام 1443هـ</w:t>
      </w:r>
    </w:p>
    <w:p w14:paraId="3467BC0B" w14:textId="4AD0AC83" w:rsidR="00390672" w:rsidRPr="00476768" w:rsidRDefault="005E390F" w:rsidP="00C439FD">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21/12/1443هـ</w:t>
      </w:r>
    </w:p>
    <w:p w14:paraId="0AA5CF23" w14:textId="77777777" w:rsidR="00390672" w:rsidRPr="00476768" w:rsidRDefault="00390672" w:rsidP="00C439FD">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5042C916" w14:textId="6348D953" w:rsidR="00390672" w:rsidRPr="00476768" w:rsidRDefault="00390672" w:rsidP="008837EE">
      <w:pPr>
        <w:numPr>
          <w:ilvl w:val="0"/>
          <w:numId w:val="626"/>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b/>
          <w:bCs/>
          <w:sz w:val="32"/>
          <w:szCs w:val="32"/>
          <w:rtl/>
        </w:rPr>
        <w:t xml:space="preserve">دعوى - الحكم في الدعوى </w:t>
      </w:r>
      <w:r w:rsidR="00355530" w:rsidRPr="00476768">
        <w:rPr>
          <w:rFonts w:ascii="Traditional Arabic" w:hAnsi="Traditional Arabic" w:cs="Traditional Arabic" w:hint="cs"/>
          <w:b/>
          <w:bCs/>
          <w:sz w:val="32"/>
          <w:szCs w:val="32"/>
          <w:rtl/>
        </w:rPr>
        <w:t xml:space="preserve">- تسبيب الحكم </w:t>
      </w:r>
      <w:r w:rsidRPr="00476768">
        <w:rPr>
          <w:rFonts w:ascii="Traditional Arabic" w:hAnsi="Traditional Arabic" w:cs="Traditional Arabic"/>
          <w:b/>
          <w:bCs/>
          <w:sz w:val="32"/>
          <w:szCs w:val="32"/>
          <w:rtl/>
        </w:rPr>
        <w:t>- التأسيس على حكم منقوض</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 xml:space="preserve"> القضاء بأتعاب المحاماة تأسيساً على حكم قد تم نقضه؛ يجعل القضاء مبنياً على أساس غير قائم، ويتعين نقضه.</w:t>
      </w:r>
    </w:p>
    <w:p w14:paraId="2D292FB4" w14:textId="77777777" w:rsidR="00390672" w:rsidRPr="00476768" w:rsidRDefault="00390672" w:rsidP="00C439FD">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2017D6A6" w14:textId="77777777" w:rsidR="00390672" w:rsidRPr="00476768" w:rsidRDefault="00390672" w:rsidP="00C439FD">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المعترض ضده سبق أن تقدم إلى المحكمة الإدارية بالرياض بدعوى طالب فيها بإلزام النيابة العامة بتعويض موكله عن أتعاب المحاماة في قضية الحقوق الوظيفية التي صدر فيها حكم قضائي نهائي لصالحه ضد النيابة العامة. وبعد قيد الدعوى في سجلات المحكمة قضية برقم (4811) لعام 1442هـ، وإحالتها إلى الدائرة الخامسة والعشرين بتلك المحكمة نظرتها، ثم أصدرت فيها حكمها القاضي بإلزام النيابة العامة بأن تدفع لـ(...) مبلغاً قدره (8.900) ثمانية آلاف وتسعمئة ريال مقابل أتعاب المحاماة؛ للأسباب الموضحة فيه، ومنها أنه: ((وحيث صدر الحكم في الدعوى المقيدة برقم (2786) لعام 1441هـ بالدائرة الخامسة والعشرين بالمحكمة الإدارية بالرياض وصدر الحكم فيها لصالح موكله بتاريخ 15/1/1442هـ والقاضي بإلزام المدعى عليها بدفع المبلغ المدعى به وقدره (40.000) أربعون ألف ريال، ومكافأة مضي سنتين بالملازمة بما يعادل راتب شهر واحد، ومكافأة مضي ثلاث سنوات بالملازمة بما يعادل راتب شهرين، والمؤيد من محكمة الاستئناف الإدارية برقم (732) بتاريخ 15/4/1442هـ، وأن الثابت أن المدعى عليها هي من ألجأت المدعي لرفع الدعوى والمطالبة بإلغاء قرار المدعى عليها)). وباستئناف المدعي الحكم أمام محكمة الاستئناف الإدارية بمنطقة الرياض -الدائرة الثالثة- لأن الحكم يخضع لأحكام التدقيق الوجوبي، فقد نظرته المحكمة وأصدرت فيه حكمها قضت فيه بتأييد الحكم المستأنف محمولاً على أسبابه. وبتاريخ 20/2/1443هـ تقدم ممثل النيابة العامة إلى هذه المحكمة باعتراضه على حكم الاستئناف طالباً نقضَ الحكم للأسباب الواردة فيه، والتي تتلخص في أن طلب أتعاب المحاماة عن دعوى كان الحق فيها ملتبساً ومفتقراً إلى حكم قضائي فيها بدليل خطابات الجهات الحكومية ذات العلاقة التي تؤيد موقف النيابة، كما أن المعترَض ضده عضو سابق في النيابة قادر على المرافعة وليس بحاجة إلى الاستعانة بغيره،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4D925201" w14:textId="77777777" w:rsidR="00390672" w:rsidRPr="00476768" w:rsidRDefault="00390672" w:rsidP="00B71E3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lastRenderedPageBreak/>
        <w:t>الأسباب</w:t>
      </w:r>
    </w:p>
    <w:p w14:paraId="0160D6F2" w14:textId="77777777" w:rsidR="00390672" w:rsidRPr="00476768" w:rsidRDefault="00390672" w:rsidP="00C43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الثابت من الأوراق أن حكم محكمة الاستئناف الإدارية رقم (732) لعام 1442هـ الذي استند عليه المعترض ضده في المطالبة بأتعاب المحاماة قد جرى نقضه بحكم المحكمة الإدارية العليا الصادر في الاعتراض رقم (2189) لعام 1442هـ؛ ومن ثم يكون الأساس الذي استند عليه في دعواه، وبنى الحكم محل الاعتراض قضاءه عليه لم يعد قائماً؛ مما يتعين معه نقض الحكم، وإحالة القضية إلى محكمة الاستئناف الإدارية بمنطقة الرياض للفصل فيها من جديد مِنْ غير مَنْ نظرها، دون حاجة لبحث أسباب الاعتراض الأخرى.</w:t>
      </w:r>
    </w:p>
    <w:p w14:paraId="7B22A893" w14:textId="77777777" w:rsidR="00390672" w:rsidRPr="00476768" w:rsidRDefault="00390672" w:rsidP="00C43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الرياض للفصل فيها من جديد مِنْ غير مَنْ نظرها.</w:t>
      </w:r>
    </w:p>
    <w:p w14:paraId="7BAA051D" w14:textId="3037E996" w:rsidR="00237541" w:rsidRPr="00476768" w:rsidRDefault="00390672" w:rsidP="00C439FD">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1DCD72F" w14:textId="7934CBE7" w:rsidR="00390672" w:rsidRPr="00476768" w:rsidRDefault="00237541" w:rsidP="00941AAC">
      <w:pPr>
        <w:bidi w:val="0"/>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br w:type="page"/>
      </w:r>
    </w:p>
    <w:p w14:paraId="44931CB3" w14:textId="285E9122" w:rsidR="00390672" w:rsidRPr="00476768" w:rsidRDefault="00390672" w:rsidP="0058537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0F19F8">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37</w:t>
      </w:r>
    </w:p>
    <w:p w14:paraId="5AC0DFE9" w14:textId="77777777" w:rsidR="00390672" w:rsidRPr="00476768" w:rsidRDefault="00390672" w:rsidP="00173C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376 لعام 1442هـ</w:t>
      </w:r>
    </w:p>
    <w:p w14:paraId="345AC22A" w14:textId="77777777" w:rsidR="00390672" w:rsidRPr="00476768" w:rsidRDefault="00390672" w:rsidP="00173C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2476 لعام 1442هـ</w:t>
      </w:r>
    </w:p>
    <w:p w14:paraId="225E5B00" w14:textId="1AF11E1A" w:rsidR="00390672" w:rsidRPr="00476768" w:rsidRDefault="00390672" w:rsidP="00173C12">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21/12/1443هـ</w:t>
      </w:r>
    </w:p>
    <w:p w14:paraId="18D5C2A1" w14:textId="77777777" w:rsidR="00390672" w:rsidRPr="00476768" w:rsidRDefault="00390672" w:rsidP="00E00D0A">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4D013C3D" w14:textId="77777777" w:rsidR="00B44F5F" w:rsidRPr="00FF108A" w:rsidRDefault="00B44F5F" w:rsidP="00B44F5F">
      <w:pPr>
        <w:numPr>
          <w:ilvl w:val="0"/>
          <w:numId w:val="735"/>
        </w:numPr>
        <w:spacing w:after="0" w:line="240" w:lineRule="auto"/>
        <w:jc w:val="both"/>
        <w:rPr>
          <w:rFonts w:ascii="Times New Roman" w:hAnsi="Times New Roman" w:cs="Times New Roman"/>
          <w:sz w:val="24"/>
          <w:szCs w:val="24"/>
        </w:rPr>
      </w:pPr>
      <w:r w:rsidRPr="00FF108A">
        <w:rPr>
          <w:rFonts w:ascii="Traditional Arabic" w:hAnsi="Traditional Arabic" w:cs="Traditional Arabic"/>
          <w:b/>
          <w:bCs/>
          <w:sz w:val="32"/>
          <w:szCs w:val="32"/>
          <w:rtl/>
        </w:rPr>
        <w:t>دعوى - الحكم في الدع</w:t>
      </w:r>
      <w:r>
        <w:rPr>
          <w:rFonts w:ascii="Traditional Arabic" w:hAnsi="Traditional Arabic" w:cs="Traditional Arabic"/>
          <w:b/>
          <w:bCs/>
          <w:sz w:val="32"/>
          <w:szCs w:val="32"/>
          <w:rtl/>
        </w:rPr>
        <w:t xml:space="preserve">وى - تسبيب الحكم - القصور فيه </w:t>
      </w:r>
      <w:r w:rsidRPr="00FF108A">
        <w:rPr>
          <w:rFonts w:ascii="Traditional Arabic" w:hAnsi="Traditional Arabic" w:cs="Traditional Arabic"/>
          <w:b/>
          <w:bCs/>
          <w:sz w:val="32"/>
          <w:szCs w:val="32"/>
          <w:rtl/>
        </w:rPr>
        <w:t>- الرد على الدفوع الجوهرية -</w:t>
      </w:r>
      <w:r w:rsidRPr="00FF108A">
        <w:rPr>
          <w:rFonts w:ascii="Traditional Arabic" w:eastAsia="Calibri" w:hAnsi="Traditional Arabic" w:cs="Traditional Arabic"/>
          <w:sz w:val="32"/>
          <w:szCs w:val="32"/>
          <w:rtl/>
          <w:lang w:eastAsia="zh-CN" w:bidi="ar-EG"/>
        </w:rPr>
        <w:t xml:space="preserve"> </w:t>
      </w:r>
      <w:r w:rsidRPr="00FF108A">
        <w:rPr>
          <w:rFonts w:ascii="Traditional Arabic" w:hAnsi="Traditional Arabic" w:cs="Traditional Arabic"/>
          <w:sz w:val="32"/>
          <w:szCs w:val="32"/>
          <w:rtl/>
        </w:rPr>
        <w:t xml:space="preserve">صدور الحكم </w:t>
      </w:r>
      <w:r w:rsidRPr="00FF108A">
        <w:rPr>
          <w:rFonts w:ascii="Traditional Arabic" w:eastAsia="Calibri" w:hAnsi="Traditional Arabic" w:cs="Traditional Arabic"/>
          <w:sz w:val="32"/>
          <w:szCs w:val="32"/>
          <w:rtl/>
        </w:rPr>
        <w:t xml:space="preserve">بإلزام </w:t>
      </w:r>
      <w:r w:rsidRPr="00FF108A">
        <w:rPr>
          <w:rFonts w:ascii="Traditional Arabic" w:eastAsia="Calibri" w:hAnsi="Traditional Arabic" w:cs="Traditional Arabic" w:hint="cs"/>
          <w:sz w:val="32"/>
          <w:szCs w:val="32"/>
          <w:rtl/>
        </w:rPr>
        <w:t>الجهة الإدارية بتعويض المدعي عن</w:t>
      </w:r>
      <w:r w:rsidRPr="00FF108A">
        <w:rPr>
          <w:rFonts w:ascii="Traditional Arabic" w:eastAsia="Calibri" w:hAnsi="Traditional Arabic" w:cs="Traditional Arabic"/>
          <w:sz w:val="32"/>
          <w:szCs w:val="32"/>
          <w:rtl/>
        </w:rPr>
        <w:t xml:space="preserve"> التعميم عليه وإيقاف خدماته ووضع اسمه في قائمة المطلوبين</w:t>
      </w:r>
      <w:r w:rsidRPr="00FF108A">
        <w:rPr>
          <w:rFonts w:ascii="Traditional Arabic" w:eastAsia="Calibri" w:hAnsi="Traditional Arabic" w:cs="Traditional Arabic" w:hint="cs"/>
          <w:sz w:val="32"/>
          <w:szCs w:val="32"/>
          <w:rtl/>
        </w:rPr>
        <w:t xml:space="preserve">، دون التحقق </w:t>
      </w:r>
      <w:r w:rsidRPr="00FF108A">
        <w:rPr>
          <w:rFonts w:ascii="Traditional Arabic" w:eastAsia="Calibri" w:hAnsi="Traditional Arabic" w:cs="Traditional Arabic"/>
          <w:sz w:val="32"/>
          <w:szCs w:val="32"/>
          <w:rtl/>
        </w:rPr>
        <w:t xml:space="preserve">من </w:t>
      </w:r>
      <w:r w:rsidRPr="00FF108A">
        <w:rPr>
          <w:rFonts w:ascii="Traditional Arabic" w:eastAsia="Calibri" w:hAnsi="Traditional Arabic" w:cs="Traditional Arabic" w:hint="cs"/>
          <w:sz w:val="32"/>
          <w:szCs w:val="32"/>
          <w:rtl/>
        </w:rPr>
        <w:t>ال</w:t>
      </w:r>
      <w:r w:rsidRPr="00FF108A">
        <w:rPr>
          <w:rFonts w:ascii="Traditional Arabic" w:eastAsia="Calibri" w:hAnsi="Traditional Arabic" w:cs="Traditional Arabic"/>
          <w:sz w:val="32"/>
          <w:szCs w:val="32"/>
          <w:rtl/>
        </w:rPr>
        <w:t xml:space="preserve">دفع </w:t>
      </w:r>
      <w:r w:rsidRPr="00FF108A">
        <w:rPr>
          <w:rFonts w:ascii="Traditional Arabic" w:eastAsia="Calibri" w:hAnsi="Traditional Arabic" w:cs="Traditional Arabic" w:hint="cs"/>
          <w:sz w:val="32"/>
          <w:szCs w:val="32"/>
          <w:rtl/>
        </w:rPr>
        <w:t>ب</w:t>
      </w:r>
      <w:r w:rsidRPr="00FF108A">
        <w:rPr>
          <w:rFonts w:ascii="Traditional Arabic" w:eastAsia="Calibri" w:hAnsi="Traditional Arabic" w:cs="Traditional Arabic"/>
          <w:sz w:val="32"/>
          <w:szCs w:val="32"/>
          <w:rtl/>
        </w:rPr>
        <w:t xml:space="preserve">رصد مخالفة على </w:t>
      </w:r>
      <w:r w:rsidRPr="00FF108A">
        <w:rPr>
          <w:rFonts w:ascii="Traditional Arabic" w:eastAsia="Calibri" w:hAnsi="Traditional Arabic" w:cs="Traditional Arabic" w:hint="cs"/>
          <w:sz w:val="32"/>
          <w:szCs w:val="32"/>
          <w:rtl/>
        </w:rPr>
        <w:t>ال</w:t>
      </w:r>
      <w:r w:rsidRPr="00FF108A">
        <w:rPr>
          <w:rFonts w:ascii="Traditional Arabic" w:eastAsia="Calibri" w:hAnsi="Traditional Arabic" w:cs="Traditional Arabic"/>
          <w:sz w:val="32"/>
          <w:szCs w:val="32"/>
          <w:rtl/>
        </w:rPr>
        <w:t xml:space="preserve">مركبة </w:t>
      </w:r>
      <w:r w:rsidRPr="00FF108A">
        <w:rPr>
          <w:rFonts w:ascii="Traditional Arabic" w:eastAsia="Calibri" w:hAnsi="Traditional Arabic" w:cs="Traditional Arabic" w:hint="cs"/>
          <w:sz w:val="32"/>
          <w:szCs w:val="32"/>
          <w:rtl/>
        </w:rPr>
        <w:t>ال</w:t>
      </w:r>
      <w:r w:rsidRPr="00FF108A">
        <w:rPr>
          <w:rFonts w:ascii="Traditional Arabic" w:eastAsia="Calibri" w:hAnsi="Traditional Arabic" w:cs="Traditional Arabic"/>
          <w:sz w:val="32"/>
          <w:szCs w:val="32"/>
          <w:rtl/>
        </w:rPr>
        <w:t xml:space="preserve">تابعة للمدعي، وارتكاب </w:t>
      </w:r>
      <w:r>
        <w:rPr>
          <w:rFonts w:ascii="Traditional Arabic" w:eastAsia="Calibri" w:hAnsi="Traditional Arabic" w:cs="Traditional Arabic"/>
          <w:sz w:val="32"/>
          <w:szCs w:val="32"/>
          <w:rtl/>
        </w:rPr>
        <w:t>سائق</w:t>
      </w:r>
      <w:r>
        <w:rPr>
          <w:rFonts w:ascii="Traditional Arabic" w:eastAsia="Calibri" w:hAnsi="Traditional Arabic" w:cs="Traditional Arabic" w:hint="cs"/>
          <w:sz w:val="32"/>
          <w:szCs w:val="32"/>
          <w:rtl/>
        </w:rPr>
        <w:t>ها ومرافقه لعدد من المخالفات المرورية والجنائية</w:t>
      </w:r>
      <w:r w:rsidRPr="00FF108A">
        <w:rPr>
          <w:rFonts w:ascii="Traditional Arabic" w:eastAsia="Calibri" w:hAnsi="Traditional Arabic" w:cs="Traditional Arabic"/>
          <w:sz w:val="32"/>
          <w:szCs w:val="32"/>
          <w:rtl/>
        </w:rPr>
        <w:t>؛ يتعين نقضه.</w:t>
      </w:r>
    </w:p>
    <w:p w14:paraId="5B9853BB" w14:textId="77777777" w:rsidR="00390672" w:rsidRPr="00476768" w:rsidRDefault="00390672" w:rsidP="008837EE">
      <w:pPr>
        <w:numPr>
          <w:ilvl w:val="0"/>
          <w:numId w:val="735"/>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ضبط إداري - سلطات جهة الضبط الإداري - المحافظة على الأمن والسكينة العامة - إيقاف خدمات المخالف لأنظمة المرور -</w:t>
      </w:r>
      <w:r w:rsidRPr="00476768">
        <w:rPr>
          <w:rFonts w:ascii="Traditional Arabic" w:hAnsi="Traditional Arabic" w:cs="Traditional Arabic"/>
          <w:sz w:val="32"/>
          <w:szCs w:val="32"/>
          <w:rtl/>
        </w:rPr>
        <w:t xml:space="preserve"> الجهة الإدارية بصفتها جهة ضبط إداري تملك اتخاذ الإجراءات اللازمة لحماية الأمن والسكينة العامة للمجتمع، ومنها إيقاف خدمات المخالف لأنظمة المرور كإجراء من إجراءات الضبط الإداري، ولا تكون مخطئة في اتخاذها لهذه الإجراءات مادام أنه لم يثبت سوء استعمالها لسلطتها وتعسفها في ذلك.</w:t>
      </w:r>
    </w:p>
    <w:p w14:paraId="5B6FF863" w14:textId="2490E293" w:rsidR="00390672" w:rsidRDefault="00390672" w:rsidP="00EC4B1A">
      <w:pPr>
        <w:pStyle w:val="a6"/>
        <w:numPr>
          <w:ilvl w:val="0"/>
          <w:numId w:val="735"/>
        </w:numPr>
        <w:jc w:val="both"/>
        <w:rPr>
          <w:rFonts w:ascii="Traditional Arabic" w:hAnsi="Traditional Arabic"/>
          <w:sz w:val="32"/>
          <w:szCs w:val="32"/>
        </w:rPr>
      </w:pPr>
      <w:r w:rsidRPr="00476768">
        <w:rPr>
          <w:rFonts w:ascii="Traditional Arabic" w:hAnsi="Traditional Arabic"/>
          <w:b/>
          <w:bCs/>
          <w:sz w:val="32"/>
          <w:szCs w:val="32"/>
          <w:rtl/>
        </w:rPr>
        <w:t xml:space="preserve">ضبط إداري - إجراء احترازي - إيقاف خدمات المخالف لأنظمة المرور - التحقق من مسؤولية الجهة الإدارية - </w:t>
      </w:r>
      <w:r w:rsidRPr="00476768">
        <w:rPr>
          <w:rFonts w:ascii="Traditional Arabic" w:hAnsi="Traditional Arabic"/>
          <w:sz w:val="32"/>
          <w:szCs w:val="32"/>
          <w:rtl/>
        </w:rPr>
        <w:t>يتعين على المحكمة التحقق من مدى مسؤولية الجهة الإدارية في إيقاف خدمات المخالف لأنظمة المرور على ضوء قواعد الضبط ال</w:t>
      </w:r>
      <w:r w:rsidR="00EC4B1A">
        <w:rPr>
          <w:rFonts w:ascii="Traditional Arabic" w:hAnsi="Traditional Arabic"/>
          <w:sz w:val="32"/>
          <w:szCs w:val="32"/>
          <w:rtl/>
        </w:rPr>
        <w:t>إداري</w:t>
      </w:r>
      <w:r w:rsidRPr="00EC4B1A">
        <w:rPr>
          <w:rFonts w:ascii="Traditional Arabic" w:hAnsi="Traditional Arabic"/>
          <w:sz w:val="32"/>
          <w:szCs w:val="32"/>
          <w:rtl/>
        </w:rPr>
        <w:t>.</w:t>
      </w:r>
    </w:p>
    <w:p w14:paraId="020350F6" w14:textId="77777777" w:rsidR="00C322C8" w:rsidRPr="00C322C8" w:rsidRDefault="00C322C8" w:rsidP="00C322C8">
      <w:pPr>
        <w:jc w:val="both"/>
        <w:rPr>
          <w:rFonts w:ascii="Traditional Arabic" w:hAnsi="Traditional Arabic"/>
          <w:sz w:val="32"/>
          <w:szCs w:val="32"/>
          <w:rtl/>
        </w:rPr>
      </w:pPr>
    </w:p>
    <w:p w14:paraId="7198D92F" w14:textId="77777777" w:rsidR="00390672" w:rsidRPr="00476768" w:rsidRDefault="00390672" w:rsidP="00E02CAB">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0FD0DD82" w14:textId="53465960" w:rsidR="00390672" w:rsidRPr="00476768" w:rsidRDefault="00390672" w:rsidP="00173C1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بالرياض بدعوى طالب فيها بإلزام إدارة مرور منطقة الرياض بتعويضه عن الأضرار التي يدعي أنها أصابته بسبب التعميم عليه، وإيقاف خدماته في الحاسب الآلي، ووضع اسمه في قائمة المطلوبين بتاريخ 20/9/1440هـ ولمدة ستة أشهر. وبعد قيد الدعوى في سجلات المحكمة قضية برقم (2833) لعام 1441هـ، وإحالتها إلى الدائرة التاسعة بتلك المحكمة نظرتها، ثم أصدرت فيها حكمها القاضي بإلزام إدارة مرور منطقة الرياض بأن تدفع لـ(...) مبلغاً قدره (30.000) ثلاثون ألف ريال ورفض ماعدا ذلك؛ للأسباب الموضحة فيه. وباستئناف الحكم أمام محكمة الاستئناف الإدارية بمنطقة الرياض -الدائرة الثالثة- نظرته، ثم أصدرت فيه حكمها القاضي بتأييد الحكم المستأنف محمولاً على أسبابه. وبتاريخ 19/6/1442هـ تقدم ممثل جهة الإدارة المعترِضة إلى هذه المحكمة باعتراضه على حكم الاستئناف طالباً </w:t>
      </w:r>
      <w:r w:rsidRPr="00476768">
        <w:rPr>
          <w:rFonts w:ascii="Traditional Arabic" w:eastAsia="Calibri" w:hAnsi="Traditional Arabic" w:cs="Traditional Arabic"/>
          <w:sz w:val="32"/>
          <w:szCs w:val="32"/>
          <w:rtl/>
        </w:rPr>
        <w:lastRenderedPageBreak/>
        <w:t>نقضَ الحكم؛ للأسباب التي ذكرها، والتي تتلخص في أن التعميم على المعترَض ضده كان مجرد إبلاغ بالمراجعة، والحكم بتعويضه عما يدعيه من ضرر معنوي مخالف لما قرره العلماء وما قررته المحكمة العليا من عدم جواز التعويض عن الأضرار المعنوية لعدم إمكانية قياسها وضبطها.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w:t>
      </w:r>
      <w:r w:rsidR="00766ADB"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على الأسباب التالية.</w:t>
      </w:r>
    </w:p>
    <w:p w14:paraId="5ACE7A66" w14:textId="77777777" w:rsidR="00390672" w:rsidRPr="00476768" w:rsidRDefault="00390672" w:rsidP="00D8125C">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E3A8168" w14:textId="243B7044" w:rsidR="00390672" w:rsidRPr="00476768" w:rsidRDefault="00390672" w:rsidP="00E2544C">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أما عن الموضوع، فإن الحكم الابتدائي والمؤيد بحكم الاستئناف محل الاعتراض بنى أسبابه في تقرير ثبوت مسؤولية جهة الإدارة المعترضة على أن إيقاف خدمات المعترض ضده في الحاسب الآلي ووضع اسمه في قائمة المطلوبين يعد عقوبة لم ينص عليها نظام المرور. في حين أن جهة الإدارة بصفتها جهة ضبط إداري تملك اتخاذ الإجراءات اللازمة لحماية الأمن والسكينة العامة للمجتمع، ومنها إيقاف خدمات المخالف لأنظمة المرور كإجراء من إجراءات الضبط الإداري، ولا تكون مخطئة في اتخاذها لهذه الإجراءات مادام أنه لم يثبت سوء استعمالها لسلطتها وتعسفها في ذلك. وكان على المحكمة نظر الدعوى على هذا الأساس، والتحقق من مسؤولية إدارة المرور على ضوء قواعد الضبط الإداري، وهل أساءت في استعمال سلطتها، والتحقق من دفاع المرور المتضمن أنه تم</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رصد مخالفة على مركبة تابعة للمدعي، وارتكاب سائقها مخالفة القيادة بتهور والمناورة بين السيارات، والتهجم من قبل مرافق قائد المركبة على رجل أمن بالسب والشتم، والهروب من موقع المخالفة. ولما كان الحكم فصل في الدعوى دون أن يبحث هذه الأمور مع أهميتها وأثرها على النتيجة التي انتهى إليها؛ فإنه يتعين نقضه،</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وإحالة القضية إلى محكمة الاستئناف الإدارية بمنطقة الرياض؛ للفصل فيها من جديد مِنْ غير مَنْ نظرها. دون حاجة لبحث أسباب الاعتراض الأخرى.</w:t>
      </w:r>
    </w:p>
    <w:p w14:paraId="65835144" w14:textId="77777777" w:rsidR="00390672" w:rsidRPr="00476768" w:rsidRDefault="00390672" w:rsidP="00173C1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w:t>
      </w:r>
      <w:r w:rsidRPr="00476768">
        <w:rPr>
          <w:rFonts w:ascii="Traditional Arabic" w:hAnsi="Traditional Arabic" w:cs="Traditional Arabic"/>
          <w:b/>
          <w:bCs/>
          <w:sz w:val="32"/>
          <w:szCs w:val="32"/>
          <w:rtl/>
        </w:rPr>
        <w:t xml:space="preserve"> </w:t>
      </w:r>
      <w:r w:rsidRPr="00476768">
        <w:rPr>
          <w:rFonts w:ascii="Traditional Arabic" w:eastAsia="Calibri" w:hAnsi="Traditional Arabic" w:cs="Traditional Arabic"/>
          <w:b/>
          <w:bCs/>
          <w:sz w:val="32"/>
          <w:szCs w:val="32"/>
          <w:rtl/>
        </w:rPr>
        <w:t>بنقض الحكم محل الاعتراض، وإحالة القضية إلى محكمة الاستئناف الإدارية بمنطقة الرياض للفصل فيها من جديد مِنْ غير مَنْ نظرها.</w:t>
      </w:r>
    </w:p>
    <w:p w14:paraId="66789DF9" w14:textId="77777777" w:rsidR="00E2544C" w:rsidRDefault="00390672" w:rsidP="00E2544C">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642ED15" w14:textId="77777777" w:rsidR="00E2544C" w:rsidRDefault="00E2544C">
      <w:pPr>
        <w:bidi w:val="0"/>
        <w:rPr>
          <w:rFonts w:ascii="Traditional Arabic" w:eastAsia="Calibri" w:hAnsi="Traditional Arabic" w:cs="Traditional Arabic"/>
          <w:b/>
          <w:bCs/>
          <w:sz w:val="32"/>
          <w:szCs w:val="32"/>
        </w:rPr>
      </w:pPr>
      <w:r>
        <w:rPr>
          <w:rFonts w:ascii="Traditional Arabic" w:eastAsia="Calibri" w:hAnsi="Traditional Arabic" w:cs="Traditional Arabic"/>
          <w:b/>
          <w:bCs/>
          <w:sz w:val="32"/>
          <w:szCs w:val="32"/>
        </w:rPr>
        <w:br w:type="page"/>
      </w:r>
    </w:p>
    <w:p w14:paraId="742BBDEF" w14:textId="3C514EA5" w:rsidR="00390672" w:rsidRPr="00E2544C" w:rsidRDefault="00390672" w:rsidP="00E2544C">
      <w:pPr>
        <w:spacing w:after="0" w:line="240" w:lineRule="auto"/>
        <w:jc w:val="both"/>
        <w:rPr>
          <w:rFonts w:ascii="Traditional Arabic" w:eastAsia="Calibri"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9F43DC">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38</w:t>
      </w:r>
    </w:p>
    <w:p w14:paraId="4D225F5A" w14:textId="77777777" w:rsidR="00390672" w:rsidRPr="00476768" w:rsidRDefault="00390672" w:rsidP="004851A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1977 لعام 1442هـ</w:t>
      </w:r>
    </w:p>
    <w:p w14:paraId="3AB0DE55" w14:textId="77777777" w:rsidR="00390672" w:rsidRPr="00476768" w:rsidRDefault="00390672" w:rsidP="004851A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3096 لعام 1442هـ</w:t>
      </w:r>
    </w:p>
    <w:p w14:paraId="071AF772" w14:textId="7D3F6E31" w:rsidR="00390672" w:rsidRPr="00476768" w:rsidRDefault="00390672" w:rsidP="004851AF">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21/12/1443هـ</w:t>
      </w:r>
    </w:p>
    <w:p w14:paraId="2811DE2A" w14:textId="4916EBD4" w:rsidR="00390672" w:rsidRPr="00476768" w:rsidRDefault="00390672" w:rsidP="004851AF">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5084AED9" w14:textId="4A2476B9" w:rsidR="00390672" w:rsidRPr="00476768" w:rsidRDefault="00390672" w:rsidP="008837EE">
      <w:pPr>
        <w:pStyle w:val="a6"/>
        <w:numPr>
          <w:ilvl w:val="0"/>
          <w:numId w:val="736"/>
        </w:numPr>
        <w:jc w:val="both"/>
        <w:rPr>
          <w:rFonts w:ascii="Traditional Arabic" w:hAnsi="Traditional Arabic"/>
          <w:b/>
          <w:bCs/>
          <w:sz w:val="32"/>
          <w:szCs w:val="32"/>
          <w:rtl/>
        </w:rPr>
      </w:pPr>
      <w:r w:rsidRPr="00476768">
        <w:rPr>
          <w:rFonts w:ascii="Traditional Arabic" w:hAnsi="Traditional Arabic"/>
          <w:sz w:val="32"/>
          <w:szCs w:val="32"/>
          <w:rtl/>
        </w:rPr>
        <w:t>‌</w:t>
      </w:r>
      <w:r w:rsidRPr="00476768">
        <w:rPr>
          <w:rFonts w:ascii="Traditional Arabic" w:hAnsi="Traditional Arabic"/>
          <w:b/>
          <w:bCs/>
          <w:sz w:val="32"/>
          <w:szCs w:val="32"/>
          <w:rtl/>
        </w:rPr>
        <w:t>دعوى - الحكم في الدعوى - تسبيب الحكم - القصور فيه - الرد على الدفوع الجوهرية -</w:t>
      </w:r>
      <w:r w:rsidRPr="00476768">
        <w:rPr>
          <w:rFonts w:ascii="Traditional Arabic" w:hAnsi="Traditional Arabic"/>
          <w:sz w:val="32"/>
          <w:szCs w:val="32"/>
          <w:rtl/>
        </w:rPr>
        <w:t xml:space="preserve"> الحكم بإلزام الجهة الإدارية بدفع المتبقي من مستحقات المقاول عن أعمال بند الاسفلت في المشروع المتعاقد عليه، ودون الرد على الدفع بأنه جرى الاتف</w:t>
      </w:r>
      <w:r w:rsidR="005B1AE7" w:rsidRPr="00476768">
        <w:rPr>
          <w:rFonts w:ascii="Traditional Arabic" w:hAnsi="Traditional Arabic"/>
          <w:sz w:val="32"/>
          <w:szCs w:val="32"/>
          <w:rtl/>
        </w:rPr>
        <w:t>اق مع المقاول على تخفيض كمية ال</w:t>
      </w:r>
      <w:r w:rsidR="005B1AE7" w:rsidRPr="00476768">
        <w:rPr>
          <w:rFonts w:ascii="Traditional Arabic" w:hAnsi="Traditional Arabic" w:hint="cs"/>
          <w:sz w:val="32"/>
          <w:szCs w:val="32"/>
          <w:rtl/>
        </w:rPr>
        <w:t>ا</w:t>
      </w:r>
      <w:r w:rsidRPr="00476768">
        <w:rPr>
          <w:rFonts w:ascii="Traditional Arabic" w:hAnsi="Traditional Arabic"/>
          <w:sz w:val="32"/>
          <w:szCs w:val="32"/>
          <w:rtl/>
        </w:rPr>
        <w:t>سفلت؛ يجعل الحكم غير مستقيم في قضائه.</w:t>
      </w:r>
    </w:p>
    <w:p w14:paraId="0D34A083" w14:textId="77777777" w:rsidR="00390672" w:rsidRPr="00476768" w:rsidRDefault="00390672" w:rsidP="008837EE">
      <w:pPr>
        <w:pStyle w:val="a6"/>
        <w:numPr>
          <w:ilvl w:val="0"/>
          <w:numId w:val="736"/>
        </w:numPr>
        <w:jc w:val="both"/>
        <w:rPr>
          <w:rFonts w:ascii="Traditional Arabic" w:hAnsi="Traditional Arabic"/>
          <w:b/>
          <w:bCs/>
          <w:sz w:val="32"/>
          <w:szCs w:val="32"/>
        </w:rPr>
      </w:pPr>
      <w:r w:rsidRPr="00476768">
        <w:rPr>
          <w:rFonts w:ascii="Traditional Arabic" w:hAnsi="Traditional Arabic"/>
          <w:b/>
          <w:bCs/>
          <w:sz w:val="32"/>
          <w:szCs w:val="32"/>
          <w:rtl/>
        </w:rPr>
        <w:t xml:space="preserve">دعوى - الحكم في </w:t>
      </w:r>
      <w:r w:rsidRPr="00476768">
        <w:rPr>
          <w:rFonts w:ascii="Traditional Arabic" w:hAnsi="Traditional Arabic"/>
          <w:b/>
          <w:bCs/>
          <w:sz w:val="32"/>
          <w:szCs w:val="32"/>
          <w:rtl/>
          <w:lang w:eastAsia="zh-CN" w:bidi="ar-EG"/>
        </w:rPr>
        <w:t>الدعوى</w:t>
      </w:r>
      <w:r w:rsidRPr="00476768">
        <w:rPr>
          <w:rFonts w:ascii="Traditional Arabic" w:hAnsi="Traditional Arabic"/>
          <w:b/>
          <w:bCs/>
          <w:sz w:val="32"/>
          <w:szCs w:val="32"/>
          <w:rtl/>
        </w:rPr>
        <w:t xml:space="preserve"> - تسبيب الحكم - مخالفة أحكام النظام - الرد على الدفوع الجوهرية -</w:t>
      </w:r>
      <w:r w:rsidRPr="00476768">
        <w:rPr>
          <w:rFonts w:ascii="Traditional Arabic" w:hAnsi="Traditional Arabic"/>
          <w:sz w:val="32"/>
          <w:szCs w:val="32"/>
          <w:rtl/>
        </w:rPr>
        <w:t xml:space="preserve"> إغفال حكم الاستئناف الرد على ما تضمنه طلب الاستئناف من دفوع لم يكن الحكم الابتدائي قد تضمن الرد عليها؛ يعد مخالفةً للنظام.</w:t>
      </w:r>
    </w:p>
    <w:p w14:paraId="44C94D30" w14:textId="27FD4958" w:rsidR="005B1AE7" w:rsidRPr="00476768" w:rsidRDefault="005B1AE7" w:rsidP="004C6C64">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79A2F21A" w14:textId="77777777" w:rsidR="005B1AE7" w:rsidRPr="00476768" w:rsidRDefault="005B1AE7"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نظام المرافعات أمام ديوان المظالم الصادر بالمرسوم الملكي رقم (م/3) وتاريخ 22/1/1435هـ.</w:t>
      </w:r>
    </w:p>
    <w:p w14:paraId="7B2ED8DC" w14:textId="77777777" w:rsidR="005B1AE7" w:rsidRPr="00476768" w:rsidRDefault="005B1AE7" w:rsidP="008837EE">
      <w:pPr>
        <w:numPr>
          <w:ilvl w:val="0"/>
          <w:numId w:val="412"/>
        </w:numPr>
        <w:spacing w:after="0" w:line="240" w:lineRule="auto"/>
        <w:ind w:left="360"/>
        <w:jc w:val="both"/>
        <w:rPr>
          <w:rFonts w:ascii="Traditional Arabic" w:hAnsi="Traditional Arabic" w:cs="Traditional Arabic"/>
          <w:sz w:val="32"/>
          <w:szCs w:val="32"/>
          <w:rtl/>
        </w:rPr>
      </w:pPr>
      <w:r w:rsidRPr="00476768">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36FE87B9" w14:textId="77777777" w:rsidR="00390672" w:rsidRPr="00476768" w:rsidRDefault="00390672" w:rsidP="00BE7FCC">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5DA99EA5" w14:textId="34B39578" w:rsidR="00390672" w:rsidRPr="00476768" w:rsidRDefault="00390672" w:rsidP="004851AF">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sz w:val="32"/>
          <w:szCs w:val="32"/>
          <w:rtl/>
        </w:rPr>
        <w:t>تتلخص الوقائع حسبما يبين من الحكم المعترض عليه، والاعتراض المقدم عليه، في أن وكيل الشركة المعترض ضدها سبق أن تقدم إلى المحكمة الإدارية بجازان بدعوى طالب فيها بإلزام المؤسسة المعترضة بأن تدفع لموكلته</w:t>
      </w:r>
      <w:r w:rsidR="00053B0A" w:rsidRPr="00476768">
        <w:rPr>
          <w:rFonts w:ascii="Traditional Arabic" w:eastAsia="Calibri" w:hAnsi="Traditional Arabic" w:cs="Traditional Arabic"/>
          <w:sz w:val="32"/>
          <w:szCs w:val="32"/>
          <w:rtl/>
        </w:rPr>
        <w:t xml:space="preserve"> باقي مستحقاتها عن أعمال بند ال</w:t>
      </w:r>
      <w:r w:rsidR="00053B0A"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في</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مشروع إنشاء الكلية التقنية </w:t>
      </w:r>
      <w:proofErr w:type="spellStart"/>
      <w:r w:rsidRPr="00476768">
        <w:rPr>
          <w:rFonts w:ascii="Traditional Arabic" w:eastAsia="Calibri" w:hAnsi="Traditional Arabic" w:cs="Traditional Arabic"/>
          <w:sz w:val="32"/>
          <w:szCs w:val="32"/>
          <w:rtl/>
        </w:rPr>
        <w:t>بصامطة</w:t>
      </w:r>
      <w:proofErr w:type="spellEnd"/>
      <w:r w:rsidRPr="00476768">
        <w:rPr>
          <w:rFonts w:ascii="Traditional Arabic" w:eastAsia="Calibri" w:hAnsi="Traditional Arabic" w:cs="Traditional Arabic"/>
          <w:sz w:val="32"/>
          <w:szCs w:val="32"/>
          <w:rtl/>
        </w:rPr>
        <w:t>، وقدرها (514.990.54) خمسمئة وأربعة عشر ألفاً وتسعمئة وتسعون ريالاً وأربع وخمسون هللة. وبعد قيد الدعوى في سجلات المحكمة قضية برقم (4801) لعام 1440هـ، وإحالتها إلى الدائرة الأولى بتلك المحكمة نظرتها، ثم أصدرت فيها حكمها قضت فيه بإلزام المؤسسة العامة للتدريب التقني والمهني أن تصرف لشركة (...) للمقاولات والتجارة مبلغاً قدره (514.990.54) خمسمئة وأربعة عشر ألفاً وتسعمئة وتسعون ريالاً وأربع وخمسون هللة؛ للأسباب الموضحة فيه ومنها</w:t>
      </w:r>
      <w:r w:rsidRPr="00476768">
        <w:rPr>
          <w:rFonts w:ascii="Traditional Arabic" w:hAnsi="Traditional Arabic" w:cs="Traditional Arabic"/>
          <w:sz w:val="32"/>
          <w:szCs w:val="32"/>
          <w:rtl/>
        </w:rPr>
        <w:t>: ((</w:t>
      </w:r>
      <w:r w:rsidRPr="00476768">
        <w:rPr>
          <w:rFonts w:ascii="Traditional Arabic" w:eastAsia="Calibri" w:hAnsi="Traditional Arabic" w:cs="Traditional Arabic"/>
          <w:sz w:val="32"/>
          <w:szCs w:val="32"/>
          <w:rtl/>
        </w:rPr>
        <w:t>أن الثابت أن المدعى عليها قامت بتغيير كمية ال</w:t>
      </w:r>
      <w:r w:rsidR="00513E90"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 xml:space="preserve">سفلت بالموقع العام من (40000) أربعين ألف متر إلى (28450) ثمانية وعشرين ألفاً وأربعمئة وخمسين </w:t>
      </w:r>
      <w:r w:rsidR="00162878" w:rsidRPr="00476768">
        <w:rPr>
          <w:rFonts w:ascii="Traditional Arabic" w:eastAsia="Calibri" w:hAnsi="Traditional Arabic" w:cs="Traditional Arabic"/>
          <w:sz w:val="32"/>
          <w:szCs w:val="32"/>
          <w:rtl/>
        </w:rPr>
        <w:t xml:space="preserve">متراً، وهي ما يساوي (11550) </w:t>
      </w:r>
      <w:r w:rsidR="00162878" w:rsidRPr="00476768">
        <w:rPr>
          <w:rFonts w:ascii="Traditional Arabic" w:eastAsia="Calibri" w:hAnsi="Traditional Arabic" w:cs="Traditional Arabic" w:hint="cs"/>
          <w:sz w:val="32"/>
          <w:szCs w:val="32"/>
          <w:rtl/>
        </w:rPr>
        <w:t>أحد</w:t>
      </w:r>
      <w:r w:rsidRPr="00476768">
        <w:rPr>
          <w:rFonts w:ascii="Traditional Arabic" w:eastAsia="Calibri" w:hAnsi="Traditional Arabic" w:cs="Traditional Arabic"/>
          <w:sz w:val="32"/>
          <w:szCs w:val="32"/>
          <w:rtl/>
        </w:rPr>
        <w:t xml:space="preserve"> عشر ألفاً وخمسمئة وخمسين متراً حتى لا تتجاوز أوامر التغيير (10%) من قيمة العقد بعد تنفيذ المدعية للبند دون أن تلتزم بالنسبة المقررة في نظام المنافسات والمشتريات. وبما أن </w:t>
      </w:r>
      <w:r w:rsidRPr="00476768">
        <w:rPr>
          <w:rFonts w:ascii="Traditional Arabic" w:eastAsia="Calibri" w:hAnsi="Traditional Arabic" w:cs="Traditional Arabic"/>
          <w:sz w:val="32"/>
          <w:szCs w:val="32"/>
          <w:rtl/>
        </w:rPr>
        <w:lastRenderedPageBreak/>
        <w:t>العقد يجب الوفاء به، وأن إصدار أوامر التغيير بالزيادة في العقد وبالتخفيض أمر جوازي للجهة وذلك يكون قبل تنفيذه من قبل المتعاقد مع الجهة الحكومية كما أن نسبة ما زادته المدعى عليها عن (10%) من قيمة العقد هي ما لا يصح للمدعى عليها كذلك تحميلها على عاتق المتعاقد مع جهة الإدارة، لكون المصلحة العامة قد تتطلب تنفيذ المتعاقد لتلك الزيادة حتى يتم الاستفادة من المشروع للصالح العام، و</w:t>
      </w:r>
      <w:r w:rsidR="00F90597">
        <w:rPr>
          <w:rFonts w:ascii="Traditional Arabic" w:eastAsia="Calibri" w:hAnsi="Traditional Arabic" w:cs="Traditional Arabic"/>
          <w:sz w:val="32"/>
          <w:szCs w:val="32"/>
          <w:rtl/>
        </w:rPr>
        <w:t>بما أن</w:t>
      </w:r>
      <w:r w:rsidRPr="00476768">
        <w:rPr>
          <w:rFonts w:ascii="Traditional Arabic" w:eastAsia="Calibri" w:hAnsi="Traditional Arabic" w:cs="Traditional Arabic"/>
          <w:sz w:val="32"/>
          <w:szCs w:val="32"/>
          <w:rtl/>
        </w:rPr>
        <w:t xml:space="preserve"> المدعى عليها قامت بالتخفيض لبند ال</w:t>
      </w:r>
      <w:r w:rsidR="00406BE6"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بعد تنفيذ المدعية له -حسب المخططات المعتمدة- حتى لا يتجاوز ما قامت به من أوامر تغير ما نسبته (10%)، وإذا كان ذلك فإن الدائرة تنتهي إلى إلزام المدعى عليها أن تصرف مبلغاً قدره (514.990.54) خمسمئة وأربعة عشر ألفاً وتسعمئة وتسعون ريالاً وأربع وخمسون هللة)). وباستئناف ممثل المؤسسة الحكم أمام محكمة الاستئناف الإدارية بمنطقة عسير -دائرة الاستئناف الثالثة- نظرته ثم أصدرت فيه حكمها قضت فيه بتأييد الحكم المستأنف محمولاً على أسبابه. وبتاريخ 18/7/1442هـ تقدم ممثل المؤسسة إلى هذه المحكمة باعتراضه على حكم الاستئناف، طالب فيه بنقض الحكم؛ للأسباب التي ذكرها، والتي تتلخص في أن الحكم شابه خطأ في تطبيق النظام وقصور في أسبابه؛ لأن الشركة المعترَض ضدها هي من تقدمت بطلب أمر التغيير رقم (4) بنسبة (10.633%) بالزيادة على النسبة النظامية، وهذه الزيادة لم تقر بها المؤسسة المعترِضة ولم تعتمدها، و</w:t>
      </w:r>
      <w:r w:rsidR="005B1AE7" w:rsidRPr="00476768">
        <w:rPr>
          <w:rFonts w:ascii="Traditional Arabic" w:eastAsia="Calibri" w:hAnsi="Traditional Arabic" w:cs="Traditional Arabic"/>
          <w:sz w:val="32"/>
          <w:szCs w:val="32"/>
          <w:rtl/>
        </w:rPr>
        <w:t>قد تم الاتفاق على تخفيض كمية ال</w:t>
      </w:r>
      <w:r w:rsidR="000B1252"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بسبب هذه الزيادة، وكان من المفترض على المعترَض ضدها في حال تحملها تكاليف إضافية أن تقوم برفعها للجهة خلال المدة المحددة، وتقديم اعتراض خطي بأحقيتها في النسبة المتبقية،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hAnsi="Traditional Arabic" w:cs="Traditional Arabic"/>
          <w:b/>
          <w:bCs/>
          <w:sz w:val="32"/>
          <w:szCs w:val="32"/>
          <w:rtl/>
        </w:rPr>
        <w:t>.</w:t>
      </w:r>
    </w:p>
    <w:p w14:paraId="4F3802FF" w14:textId="77777777" w:rsidR="00390672" w:rsidRPr="00476768" w:rsidRDefault="00390672" w:rsidP="00AF4403">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32D7CF6C" w14:textId="54A7A7DF" w:rsidR="00390672" w:rsidRPr="00476768" w:rsidRDefault="00390672" w:rsidP="004851AF">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بنى قضاءه على أن المؤ</w:t>
      </w:r>
      <w:r w:rsidR="005B1AE7" w:rsidRPr="00476768">
        <w:rPr>
          <w:rFonts w:ascii="Traditional Arabic" w:eastAsia="Calibri" w:hAnsi="Traditional Arabic" w:cs="Traditional Arabic"/>
          <w:sz w:val="32"/>
          <w:szCs w:val="32"/>
          <w:rtl/>
        </w:rPr>
        <w:t>سسة المعترضة قامت بتخفيض بند ال</w:t>
      </w:r>
      <w:r w:rsidR="00AF4403"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بعد تنفيذ الشركة المعترض ضدها له؛ حتى لا يتجاوز ما قامت به من أوامر تغير النسبة المقررة نظاماً، دون أن يتضمن الحكم في أسبابه الرد على دفوع المؤسسة المعترضة الجوهرية المقدمة في هذا الشأن؛ حتى يستقيم الحكم في قضائه، ومنها ما ذكره ممثل المؤسسة من أنه تم الاتفاق مع الشركة المعترض ضدها ع</w:t>
      </w:r>
      <w:r w:rsidR="005B1AE7" w:rsidRPr="00476768">
        <w:rPr>
          <w:rFonts w:ascii="Traditional Arabic" w:eastAsia="Calibri" w:hAnsi="Traditional Arabic" w:cs="Traditional Arabic"/>
          <w:sz w:val="32"/>
          <w:szCs w:val="32"/>
          <w:rtl/>
        </w:rPr>
        <w:t>لى تخفيض كمية ال</w:t>
      </w:r>
      <w:r w:rsidR="000E3C02"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في المناقلة الختامية؛ لتسهيل عملية صرف المستخلص الختامي، وتمت موافقتها على ذلك د</w:t>
      </w:r>
      <w:r w:rsidR="00D6314A" w:rsidRPr="00476768">
        <w:rPr>
          <w:rFonts w:ascii="Traditional Arabic" w:eastAsia="Calibri" w:hAnsi="Traditional Arabic" w:cs="Traditional Arabic"/>
          <w:sz w:val="32"/>
          <w:szCs w:val="32"/>
          <w:rtl/>
        </w:rPr>
        <w:t>ون اعتراض خطي على تغيير كمية ال</w:t>
      </w:r>
      <w:r w:rsidR="00D6314A"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كما أن حكم الاستئناف محل الاعتراض قضى بتأييد الحكم الابتدائي، واقتصر في الرد على الاستئناف المقدم من المؤسسة المعترضة على القول ((ولا يغير من ذلك ما أثير في الاعتراض من أقوال))</w:t>
      </w:r>
      <w:r w:rsidR="00E35D54">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دون أن يرد على </w:t>
      </w:r>
      <w:r w:rsidRPr="00476768">
        <w:rPr>
          <w:rFonts w:ascii="Traditional Arabic" w:eastAsia="Calibri" w:hAnsi="Traditional Arabic" w:cs="Traditional Arabic"/>
          <w:sz w:val="32"/>
          <w:szCs w:val="32"/>
          <w:rtl/>
        </w:rPr>
        <w:lastRenderedPageBreak/>
        <w:t>ما تضمنه الاستئناف من دفوع بالمخالفة لنظام المرافعات ولائحته التنفيذية والذي أوجب اشتمال حكم الاستئناف على الرد على ما تضمنه طلب الاعتراض من دفوع أو أوجه دفاع جوهرية، إذا لم يكن الحكم المعترض عليه قد تضمن الرد عليها. ولما كان الحكم الابتدائي لم يتضمن الرد على دفوع المؤسسة، وأغفل حكم الاستئناف محل الاعتراض بحث هذه الدفوع والرد عليها أيضاً مع أهميتها وأثرها على النتيجة التي انتهت إليها. كما لم يبين الحكم وجه اعتبار أن الزيادة في أعمال ال</w:t>
      </w:r>
      <w:r w:rsidR="00864380" w:rsidRPr="00476768">
        <w:rPr>
          <w:rFonts w:ascii="Traditional Arabic" w:eastAsia="Calibri" w:hAnsi="Traditional Arabic" w:cs="Traditional Arabic" w:hint="cs"/>
          <w:sz w:val="32"/>
          <w:szCs w:val="32"/>
          <w:rtl/>
        </w:rPr>
        <w:t>أ</w:t>
      </w:r>
      <w:r w:rsidRPr="00476768">
        <w:rPr>
          <w:rFonts w:ascii="Traditional Arabic" w:eastAsia="Calibri" w:hAnsi="Traditional Arabic" w:cs="Traditional Arabic"/>
          <w:sz w:val="32"/>
          <w:szCs w:val="32"/>
          <w:rtl/>
        </w:rPr>
        <w:t>سفلت ضرورية، بحيث لا يمكن الاستفادة من المشروع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إلا بتنفيذها؛ حتى يستحق قيمتها ولو لم يتم التعميد بها. وحيث فصل الحكم محل الاعتراض في الدعوى دون بحث هذه الأمور؛ فإنه يتعين نقضه، وإعادة القضية إلى محكمة الاستئناف الإدارية بمنطقة عسير للفصل في موضوعها من جديد من غير مَنْ نظرها.</w:t>
      </w:r>
    </w:p>
    <w:p w14:paraId="1C3D3376" w14:textId="77777777" w:rsidR="00390672" w:rsidRPr="00476768" w:rsidRDefault="00390672" w:rsidP="004851AF">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58AB434E" w14:textId="2D0BA313" w:rsidR="00237541" w:rsidRPr="00476768" w:rsidRDefault="00390672" w:rsidP="004851AF">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383C777A" w14:textId="458D1F60" w:rsidR="00394E54" w:rsidRPr="00476768" w:rsidRDefault="00237541" w:rsidP="0058537E">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Pr>
        <w:br w:type="page"/>
      </w:r>
      <w:r w:rsidR="00394E54" w:rsidRPr="00476768">
        <w:rPr>
          <w:rFonts w:ascii="Traditional Arabic" w:eastAsia="Calibri" w:hAnsi="Traditional Arabic" w:cs="Traditional Arabic"/>
          <w:b/>
          <w:bCs/>
          <w:sz w:val="32"/>
          <w:szCs w:val="32"/>
          <w:rtl/>
        </w:rPr>
        <w:lastRenderedPageBreak/>
        <w:t>رقم الحكم في المجموعة</w:t>
      </w:r>
      <w:r w:rsidR="00C55D3A">
        <w:rPr>
          <w:rFonts w:ascii="Traditional Arabic" w:eastAsia="Calibri" w:hAnsi="Traditional Arabic" w:cs="Traditional Arabic" w:hint="cs"/>
          <w:b/>
          <w:bCs/>
          <w:sz w:val="32"/>
          <w:szCs w:val="32"/>
          <w:rtl/>
        </w:rPr>
        <w:t xml:space="preserve"> 4</w:t>
      </w:r>
      <w:r w:rsidR="0058537E">
        <w:rPr>
          <w:rFonts w:ascii="Traditional Arabic" w:eastAsia="Calibri" w:hAnsi="Traditional Arabic" w:cs="Traditional Arabic" w:hint="cs"/>
          <w:b/>
          <w:bCs/>
          <w:sz w:val="32"/>
          <w:szCs w:val="32"/>
          <w:rtl/>
        </w:rPr>
        <w:t>39</w:t>
      </w:r>
    </w:p>
    <w:p w14:paraId="02C0555F" w14:textId="77777777" w:rsidR="00394E54" w:rsidRPr="00476768" w:rsidRDefault="00394E54" w:rsidP="00EB52E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القضية في محكمة الاستئناف الإدارية 5573 لعام 1442هـ</w:t>
      </w:r>
    </w:p>
    <w:p w14:paraId="2797CD05" w14:textId="77777777" w:rsidR="00394E54" w:rsidRPr="00476768" w:rsidRDefault="00394E54" w:rsidP="00EB52E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رقم الاعتراض 157 لعام 1443هـ</w:t>
      </w:r>
    </w:p>
    <w:p w14:paraId="05A0F271" w14:textId="77777777" w:rsidR="00394E54" w:rsidRPr="00476768" w:rsidRDefault="00394E54" w:rsidP="00EB52E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تاريخ الجلسة 27/12/1443هـ</w:t>
      </w:r>
    </w:p>
    <w:p w14:paraId="0A819752" w14:textId="77777777" w:rsidR="00394E54" w:rsidRPr="00476768" w:rsidRDefault="00394E54" w:rsidP="0090026E">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المبادئ المستخلصة</w:t>
      </w:r>
    </w:p>
    <w:p w14:paraId="2896D618" w14:textId="76F2D1F0" w:rsidR="00394E54" w:rsidRDefault="00394E54" w:rsidP="00DF4C38">
      <w:pPr>
        <w:pStyle w:val="a6"/>
        <w:numPr>
          <w:ilvl w:val="0"/>
          <w:numId w:val="748"/>
        </w:numPr>
        <w:jc w:val="both"/>
        <w:rPr>
          <w:rFonts w:ascii="Traditional Arabic" w:eastAsia="Calibri" w:hAnsi="Traditional Arabic"/>
          <w:sz w:val="32"/>
          <w:szCs w:val="32"/>
        </w:rPr>
      </w:pPr>
      <w:r w:rsidRPr="00DF4C38">
        <w:rPr>
          <w:rFonts w:ascii="Traditional Arabic" w:eastAsia="Calibri" w:hAnsi="Traditional Arabic"/>
          <w:b/>
          <w:bCs/>
          <w:sz w:val="32"/>
          <w:szCs w:val="32"/>
          <w:rtl/>
        </w:rPr>
        <w:t xml:space="preserve">دعوى - الحكم في الدعوى - تسبيب الحكم </w:t>
      </w:r>
      <w:r w:rsidR="00EB75D6" w:rsidRPr="00DF4C38">
        <w:rPr>
          <w:rFonts w:ascii="Traditional Arabic" w:eastAsia="Calibri" w:hAnsi="Traditional Arabic" w:hint="cs"/>
          <w:b/>
          <w:bCs/>
          <w:sz w:val="32"/>
          <w:szCs w:val="32"/>
          <w:rtl/>
        </w:rPr>
        <w:t>-</w:t>
      </w:r>
      <w:r w:rsidRPr="00DF4C38">
        <w:rPr>
          <w:rFonts w:ascii="Traditional Arabic" w:eastAsia="Calibri" w:hAnsi="Traditional Arabic"/>
          <w:b/>
          <w:bCs/>
          <w:sz w:val="32"/>
          <w:szCs w:val="32"/>
          <w:rtl/>
        </w:rPr>
        <w:t xml:space="preserve"> القدر الواجب منه </w:t>
      </w:r>
      <w:r w:rsidR="00EB75D6" w:rsidRPr="00DF4C38">
        <w:rPr>
          <w:rFonts w:ascii="Traditional Arabic" w:eastAsia="Calibri" w:hAnsi="Traditional Arabic" w:hint="cs"/>
          <w:b/>
          <w:bCs/>
          <w:sz w:val="32"/>
          <w:szCs w:val="32"/>
          <w:rtl/>
        </w:rPr>
        <w:t>-</w:t>
      </w:r>
      <w:r w:rsidRPr="00DF4C38">
        <w:rPr>
          <w:rFonts w:ascii="Traditional Arabic" w:eastAsia="Calibri" w:hAnsi="Traditional Arabic"/>
          <w:b/>
          <w:bCs/>
          <w:sz w:val="32"/>
          <w:szCs w:val="32"/>
          <w:rtl/>
        </w:rPr>
        <w:t xml:space="preserve"> </w:t>
      </w:r>
      <w:r w:rsidRPr="00DF4C38">
        <w:rPr>
          <w:rFonts w:ascii="Traditional Arabic" w:eastAsia="Calibri" w:hAnsi="Traditional Arabic"/>
          <w:sz w:val="32"/>
          <w:szCs w:val="32"/>
          <w:rtl/>
        </w:rPr>
        <w:t>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w:t>
      </w:r>
    </w:p>
    <w:p w14:paraId="3DA01E20" w14:textId="0451A4CE" w:rsidR="00394E54" w:rsidRPr="00DF4C38" w:rsidRDefault="00394E54" w:rsidP="00DF4C38">
      <w:pPr>
        <w:pStyle w:val="a6"/>
        <w:numPr>
          <w:ilvl w:val="0"/>
          <w:numId w:val="748"/>
        </w:numPr>
        <w:jc w:val="both"/>
        <w:rPr>
          <w:rFonts w:ascii="Traditional Arabic" w:eastAsia="Calibri" w:hAnsi="Traditional Arabic"/>
          <w:sz w:val="32"/>
          <w:szCs w:val="32"/>
        </w:rPr>
      </w:pPr>
      <w:r w:rsidRPr="00DF4C38">
        <w:rPr>
          <w:rFonts w:ascii="Traditional Arabic" w:eastAsia="Calibri" w:hAnsi="Traditional Arabic"/>
          <w:b/>
          <w:bCs/>
          <w:sz w:val="32"/>
          <w:szCs w:val="32"/>
          <w:rtl/>
        </w:rPr>
        <w:t xml:space="preserve">دعوى - الحكم في الدعوى - تسبيب الحكم - القصور فيه - مخالفة أحكام النظام - الرد على الدفوع الجوهرية - </w:t>
      </w:r>
      <w:r w:rsidRPr="00DF4C38">
        <w:rPr>
          <w:rFonts w:ascii="Traditional Arabic" w:eastAsia="Calibri" w:hAnsi="Traditional Arabic"/>
          <w:sz w:val="32"/>
          <w:szCs w:val="32"/>
          <w:rtl/>
        </w:rPr>
        <w:t xml:space="preserve">صدور الحكم المعترض عليه بعدم قبول الدعوى تأسيساً على عدم أوانها، ودون بحث الدفع المفضي إلى تحقق أوان الدعوى - تقرير المحكمة الإدارية العليا بأن إغفال الحكم بحث الدفوع التي يبديها الخصوم في الدعوى والتي من شأنها أن تؤثر في النتيجة التي </w:t>
      </w:r>
      <w:r w:rsidR="002278BD" w:rsidRPr="00DF4C38">
        <w:rPr>
          <w:rFonts w:ascii="Traditional Arabic" w:eastAsia="Calibri" w:hAnsi="Traditional Arabic" w:hint="cs"/>
          <w:sz w:val="32"/>
          <w:szCs w:val="32"/>
          <w:rtl/>
        </w:rPr>
        <w:t>ي</w:t>
      </w:r>
      <w:r w:rsidR="002278BD" w:rsidRPr="00DF4C38">
        <w:rPr>
          <w:rFonts w:ascii="Traditional Arabic" w:eastAsia="Calibri" w:hAnsi="Traditional Arabic"/>
          <w:sz w:val="32"/>
          <w:szCs w:val="32"/>
          <w:rtl/>
        </w:rPr>
        <w:t>نتهي إليها</w:t>
      </w:r>
      <w:r w:rsidRPr="00DF4C38">
        <w:rPr>
          <w:rFonts w:ascii="Traditional Arabic" w:eastAsia="Calibri" w:hAnsi="Traditional Arabic"/>
          <w:sz w:val="32"/>
          <w:szCs w:val="32"/>
          <w:rtl/>
        </w:rPr>
        <w:t>؛ يعد قصوراً في التسبيب، ومخالفةً للنظام، ويتعين نقضه.</w:t>
      </w:r>
    </w:p>
    <w:p w14:paraId="42B08F6F" w14:textId="77777777" w:rsidR="00394E54" w:rsidRPr="00476768" w:rsidRDefault="00394E54" w:rsidP="00524187">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مستند الحكم</w:t>
      </w:r>
    </w:p>
    <w:p w14:paraId="0A7B7F0D" w14:textId="77777777" w:rsidR="00394E54" w:rsidRPr="00476768" w:rsidRDefault="00394E54" w:rsidP="00EB52E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المادة (27) من نظام المرافعات أمام ديوان المظالم الصادر بالمرسوم الملكي رقم (م/3) وتاريخ 22/1/1435هـ.</w:t>
      </w:r>
    </w:p>
    <w:p w14:paraId="3EC5D483" w14:textId="77777777" w:rsidR="00394E54" w:rsidRPr="00476768" w:rsidRDefault="00394E54" w:rsidP="00A74233">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الوقائع</w:t>
      </w:r>
    </w:p>
    <w:p w14:paraId="467687AC" w14:textId="77777777" w:rsidR="00394E54" w:rsidRPr="00476768" w:rsidRDefault="00394E54" w:rsidP="00EB52E6">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 xml:space="preserve">تتحصل الوقائع في أن وكيل المعترض تقدم بصحيفة دعوى إلى المحكمة الإدارية بجازان طلب فيها إلغاء امتناع المدعى عليها عن صرف تعويض موكله عن الجزء المنزوع من عقاره المملوك له بالصك رقم (...) وتاريخ 29/2/1427هـ. وبعد قيد الدعوى في سجلات المحكمة قضية إدارية برقم (251) لعام 1442هـ أحيلت إلى الدائرة الأولى في تلك المحكمة، وبتاريخ 4/8/1442هـ أصدرت حكمها القاضي بإلغاء امتناع المدعى عليها عن صرف تعويض (...) المقدر له بموجب محضر التقدير المؤرخ في 17/4/1433هـ للأسباب التي أوضحتها. وبعد استئناف الحكم أمام محكمة الاستئناف الإدارية بمنطقة عسير أحيل إلى دائرة الاستئناف الثالثة، وبتاريخ 4/11/1442هـ أصدرت حكمها القاضي بإلغاء الحكم، والقضاء مجدداً بعدم قبول الدعوى؛ لرفعها قبل أوانها للأسباب التي ساقتها. وبتاريخ 19/12/1442هـ تقدم وكيل المعترض باعتراضه على حكم محكمة الاستئناف أمام هذه المحكمة طالباً نقضَ الحكم للأسباب الواردة في الاعتراض والتي تتلخص في أن الحكم استند في قضائه إلى أنه لم يصدر أي توجيه من المقام الكريم حيال </w:t>
      </w:r>
      <w:r w:rsidRPr="00476768">
        <w:rPr>
          <w:rFonts w:ascii="Traditional Arabic" w:eastAsia="Calibri" w:hAnsi="Traditional Arabic" w:cs="Traditional Arabic"/>
          <w:sz w:val="32"/>
          <w:szCs w:val="32"/>
          <w:rtl/>
        </w:rPr>
        <w:lastRenderedPageBreak/>
        <w:t xml:space="preserve">عقار المستأنف، مع أنه صدر خطاب رئيس الديوان الملكي رقم (51534) وتاريخ 9/9/1441هـ الموجه أصله إلى وزير النقل المرفق به صورة من خطاب رئيس المحكمة العليا رقم (1842523) وتاريخ 17/1/1441هـ </w:t>
      </w:r>
      <w:proofErr w:type="spellStart"/>
      <w:r w:rsidRPr="00476768">
        <w:rPr>
          <w:rFonts w:ascii="Traditional Arabic" w:eastAsia="Calibri" w:hAnsi="Traditional Arabic" w:cs="Traditional Arabic"/>
          <w:sz w:val="32"/>
          <w:szCs w:val="32"/>
          <w:rtl/>
        </w:rPr>
        <w:t>ومشفوعاته</w:t>
      </w:r>
      <w:proofErr w:type="spellEnd"/>
      <w:r w:rsidRPr="00476768">
        <w:rPr>
          <w:rFonts w:ascii="Traditional Arabic" w:eastAsia="Calibri" w:hAnsi="Traditional Arabic" w:cs="Traditional Arabic"/>
          <w:sz w:val="32"/>
          <w:szCs w:val="32"/>
          <w:rtl/>
        </w:rPr>
        <w:t xml:space="preserve"> المشتملة على صورة قرار المحكمة العليا رقم (4/3/1) وتاريخ 5/1/1441هـ المتضمن إفادة وزارة النقل عما انتهت إليه المحكمة العليا من تأييد الحكم بإثبات الملكية لما تضمنته تلك الصكوك ومنها صك الأرض رقم (...) وتاريخ 29/2/1427هـ متضمناً التوجيه بإكمال اللازم حيال تعويض موكله وفقاً للأمر الملكي رقم (921) وتاريخ 6/1/1441هـ، كما أن الحكم خالف أحكام الشريعة الإسلامية إذ صدر دون مناقشة الطرفين ودون التحقق مما انتهت إليه المحكمة العليا، مع توافر النصوص المؤكدة لاحترام الملكية وعدم الاعتداء عليها. فأبلغت المعترض ضدها بصحيفة الاعتراض حسب الإجراءات المتبعة نظاماً.</w:t>
      </w:r>
    </w:p>
    <w:p w14:paraId="4C3FA268" w14:textId="77777777" w:rsidR="00394E54" w:rsidRPr="00476768" w:rsidRDefault="00394E54" w:rsidP="00E220E9">
      <w:pPr>
        <w:spacing w:after="0" w:line="240" w:lineRule="auto"/>
        <w:jc w:val="center"/>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الأسباب</w:t>
      </w:r>
    </w:p>
    <w:p w14:paraId="40465037" w14:textId="05EFF539" w:rsidR="00394E54" w:rsidRPr="00476768" w:rsidRDefault="00394E54" w:rsidP="003B3992">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وبما أن الاعتراض مقدم خلال الأجل المقرر نظاماً، واستوفى سائر أوضاعه الشكلية؛ فإنه مقبول شكلاً. وأما عن الموضوع، فإن الحكم محل الاعتراض قضى بعدم قبول الدعوى؛ تأسيساً على: ((أنه صدر الأمر الملكي رقم (921) وتاريخ 6/1/1441هـ المتضمن الموافقة واعتماد إكمال صرف التعويضات، واستعادة المبالغ التي تم صرفها زيادة على المستحق وفقاً لما تم الانتهاء إليه في محضر اللجنة المركزية المشكلة بموجب الأمر السامي رقم (38714) وتاريخ 14/8/1436هـ، باستثناء ما يتعلق بعقارات المستأنف فينتظر ما تنتهي إليه المحكمة العليا بشأنه، ومن ثم الرفع عما تنتهي إليه. وحيث لم يثبت للدائرة حتى تاريخه صدور أي توجيه من المقام الكريم حيال ذلك، مما يعني أن إقامة الدعوى والحال تلك سابق لأوانها)). وما قرره الحكم المعترض عليه من أسباب محل نظر</w:t>
      </w:r>
      <w:r w:rsidR="003B3992">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ذلك أنّ المعترض دفع أمام محكمة الاستئناف بأن موضوع الأرض منتهٍ، وأن المعترض ضدها أبلغت بما انتهت إليه المحكمة العليا بشأن أرض المعترض، إلا أن الحكم أعرض عن إيراد هذه الدفع في أسبابه جملة، فضلاً عن الجواب عنه بما يدفعه. والمتقرر في قضاء هذه المحكمة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لنص المادة السابعة والعشرين من نظام المرافعات أمام الديوان والتي أوجبت أن تتضمن نسخة الحكم "عرضاً مجملاً لوقائع الدعوى ثم طلبات أطراف الدعوى وملخصاً وافياً لدفوعهم ودفاعهم الجوهري ثم أسباب الحكم ومنطوقه"؛ ذلك أن القدر اللازم من الأسباب التي يجب أن تتضمنها نسخة الحكم هو ما يطمئن المطلع عليه أن المحكمة بحثت الأدلة والدفوع المقدمة إليها ومحصتها وأفصحت عن مصادرها التي حصلت منها تلك الأدلة، وأن يكون ما تقرره من أسباب مؤدياً إلى النتيجة التي انتهت إليها في منطوقه. وبما أن </w:t>
      </w:r>
      <w:r w:rsidRPr="00476768">
        <w:rPr>
          <w:rFonts w:ascii="Traditional Arabic" w:eastAsia="Calibri" w:hAnsi="Traditional Arabic" w:cs="Traditional Arabic"/>
          <w:sz w:val="32"/>
          <w:szCs w:val="32"/>
          <w:rtl/>
        </w:rPr>
        <w:lastRenderedPageBreak/>
        <w:t>الحكم محل الاعتراض صدر دون مراعاة لما سلف بيانه؛ فقد خالف النظام؛ وتعيّن نقضه، وإحالة القضية إلى محكمة الاستئناف الإدارية بمنطقة عسير لتفصل فيها من جديد من غير م</w:t>
      </w:r>
      <w:r w:rsidR="0020048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w:t>
      </w:r>
    </w:p>
    <w:p w14:paraId="64801F0D" w14:textId="45386D80" w:rsidR="00394E54" w:rsidRPr="00476768" w:rsidRDefault="00394E54" w:rsidP="00EB52E6">
      <w:pPr>
        <w:spacing w:after="0" w:line="240" w:lineRule="auto"/>
        <w:jc w:val="both"/>
        <w:rPr>
          <w:rFonts w:ascii="Traditional Arabic" w:eastAsia="Calibri" w:hAnsi="Traditional Arabic" w:cs="Traditional Arabic"/>
          <w:b/>
          <w:bCs/>
          <w:sz w:val="32"/>
          <w:szCs w:val="32"/>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من غير م</w:t>
      </w:r>
      <w:r w:rsidR="00AD2046" w:rsidRPr="00476768">
        <w:rPr>
          <w:rFonts w:ascii="Traditional Arabic" w:eastAsia="Calibri" w:hAnsi="Traditional Arabic" w:cs="Traditional Arabic" w:hint="cs"/>
          <w:b/>
          <w:bCs/>
          <w:sz w:val="32"/>
          <w:szCs w:val="32"/>
          <w:rtl/>
        </w:rPr>
        <w:t>َ</w:t>
      </w:r>
      <w:r w:rsidRPr="00476768">
        <w:rPr>
          <w:rFonts w:ascii="Traditional Arabic" w:eastAsia="Calibri" w:hAnsi="Traditional Arabic" w:cs="Traditional Arabic"/>
          <w:b/>
          <w:bCs/>
          <w:sz w:val="32"/>
          <w:szCs w:val="32"/>
          <w:rtl/>
        </w:rPr>
        <w:t>ن نظرها.</w:t>
      </w:r>
    </w:p>
    <w:p w14:paraId="22342418" w14:textId="38510735" w:rsidR="00394E54" w:rsidRPr="00476768" w:rsidRDefault="00394E54" w:rsidP="00EB52E6">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78E4B4E" w14:textId="65DA27D7" w:rsidR="00394E54" w:rsidRPr="00476768" w:rsidRDefault="00394E54" w:rsidP="00394E54">
      <w:pPr>
        <w:spacing w:after="0"/>
        <w:jc w:val="both"/>
        <w:rPr>
          <w:rFonts w:ascii="Traditional Arabic" w:eastAsia="Calibri" w:hAnsi="Traditional Arabic" w:cs="Traditional Arabic"/>
          <w:b/>
          <w:bCs/>
          <w:sz w:val="32"/>
          <w:szCs w:val="32"/>
          <w:rtl/>
        </w:rPr>
      </w:pPr>
    </w:p>
    <w:p w14:paraId="7D3755F8" w14:textId="7E03332A" w:rsidR="00394E54" w:rsidRPr="00476768" w:rsidRDefault="00394E54" w:rsidP="00394E54">
      <w:pPr>
        <w:spacing w:after="0"/>
        <w:jc w:val="both"/>
        <w:rPr>
          <w:rFonts w:ascii="Traditional Arabic" w:eastAsia="Calibri" w:hAnsi="Traditional Arabic" w:cs="Traditional Arabic"/>
          <w:b/>
          <w:bCs/>
          <w:sz w:val="32"/>
          <w:szCs w:val="32"/>
          <w:rtl/>
        </w:rPr>
      </w:pPr>
    </w:p>
    <w:p w14:paraId="5BCEDCE0" w14:textId="2191DEC3" w:rsidR="00394E54" w:rsidRPr="00476768" w:rsidRDefault="00394E54" w:rsidP="00394E54">
      <w:pPr>
        <w:spacing w:after="0"/>
        <w:jc w:val="both"/>
        <w:rPr>
          <w:rFonts w:ascii="Traditional Arabic" w:eastAsia="Calibri" w:hAnsi="Traditional Arabic" w:cs="Traditional Arabic"/>
          <w:b/>
          <w:bCs/>
          <w:sz w:val="32"/>
          <w:szCs w:val="32"/>
          <w:rtl/>
        </w:rPr>
      </w:pPr>
    </w:p>
    <w:p w14:paraId="741BB501" w14:textId="0B0B5F0A" w:rsidR="00394E54" w:rsidRPr="00476768" w:rsidRDefault="00394E54" w:rsidP="00394E54">
      <w:pPr>
        <w:spacing w:after="0"/>
        <w:jc w:val="both"/>
        <w:rPr>
          <w:rFonts w:ascii="Traditional Arabic" w:eastAsia="Calibri" w:hAnsi="Traditional Arabic" w:cs="Traditional Arabic"/>
          <w:b/>
          <w:bCs/>
          <w:sz w:val="32"/>
          <w:szCs w:val="32"/>
          <w:rtl/>
        </w:rPr>
      </w:pPr>
    </w:p>
    <w:p w14:paraId="4E49ADCA" w14:textId="32072C66" w:rsidR="00394E54" w:rsidRPr="00476768" w:rsidRDefault="00394E54" w:rsidP="00394E54">
      <w:pPr>
        <w:spacing w:after="0"/>
        <w:jc w:val="both"/>
        <w:rPr>
          <w:rFonts w:ascii="Traditional Arabic" w:eastAsia="Calibri" w:hAnsi="Traditional Arabic" w:cs="Traditional Arabic"/>
          <w:b/>
          <w:bCs/>
          <w:sz w:val="32"/>
          <w:szCs w:val="32"/>
          <w:rtl/>
        </w:rPr>
      </w:pPr>
    </w:p>
    <w:p w14:paraId="583F05B7" w14:textId="66F432E9" w:rsidR="00394E54" w:rsidRPr="00476768" w:rsidRDefault="00394E54" w:rsidP="00394E54">
      <w:pPr>
        <w:spacing w:after="0"/>
        <w:jc w:val="both"/>
        <w:rPr>
          <w:rFonts w:ascii="Traditional Arabic" w:eastAsia="Calibri" w:hAnsi="Traditional Arabic" w:cs="Traditional Arabic"/>
          <w:b/>
          <w:bCs/>
          <w:sz w:val="32"/>
          <w:szCs w:val="32"/>
          <w:rtl/>
        </w:rPr>
      </w:pPr>
    </w:p>
    <w:p w14:paraId="4152045D" w14:textId="6C1C5F65" w:rsidR="00394E54" w:rsidRPr="00476768" w:rsidRDefault="00394E54" w:rsidP="00394E54">
      <w:pPr>
        <w:spacing w:after="0"/>
        <w:jc w:val="both"/>
        <w:rPr>
          <w:rFonts w:ascii="Traditional Arabic" w:eastAsia="Calibri" w:hAnsi="Traditional Arabic" w:cs="Traditional Arabic"/>
          <w:b/>
          <w:bCs/>
          <w:sz w:val="32"/>
          <w:szCs w:val="32"/>
          <w:rtl/>
        </w:rPr>
      </w:pPr>
    </w:p>
    <w:p w14:paraId="17849629" w14:textId="4CE5FB48" w:rsidR="00394E54" w:rsidRPr="00476768" w:rsidRDefault="00394E54" w:rsidP="00394E54">
      <w:pPr>
        <w:spacing w:after="0"/>
        <w:jc w:val="both"/>
        <w:rPr>
          <w:rFonts w:ascii="Traditional Arabic" w:eastAsia="Calibri" w:hAnsi="Traditional Arabic" w:cs="Traditional Arabic"/>
          <w:b/>
          <w:bCs/>
          <w:sz w:val="32"/>
          <w:szCs w:val="32"/>
          <w:rtl/>
        </w:rPr>
      </w:pPr>
    </w:p>
    <w:p w14:paraId="2DE5D8FE" w14:textId="27B6B897" w:rsidR="00394E54" w:rsidRPr="00476768" w:rsidRDefault="00394E54" w:rsidP="00394E54">
      <w:pPr>
        <w:spacing w:after="0"/>
        <w:jc w:val="both"/>
        <w:rPr>
          <w:rFonts w:ascii="Traditional Arabic" w:eastAsia="Calibri" w:hAnsi="Traditional Arabic" w:cs="Traditional Arabic"/>
          <w:b/>
          <w:bCs/>
          <w:sz w:val="32"/>
          <w:szCs w:val="32"/>
          <w:rtl/>
        </w:rPr>
      </w:pPr>
    </w:p>
    <w:p w14:paraId="27D43CD1" w14:textId="26A9564E" w:rsidR="00394E54" w:rsidRPr="00476768" w:rsidRDefault="00394E54" w:rsidP="00394E54">
      <w:pPr>
        <w:spacing w:after="0"/>
        <w:jc w:val="both"/>
        <w:rPr>
          <w:rFonts w:ascii="Traditional Arabic" w:eastAsia="Calibri" w:hAnsi="Traditional Arabic" w:cs="Traditional Arabic"/>
          <w:b/>
          <w:bCs/>
          <w:sz w:val="32"/>
          <w:szCs w:val="32"/>
          <w:rtl/>
        </w:rPr>
      </w:pPr>
    </w:p>
    <w:p w14:paraId="4960A2C9" w14:textId="73945E96" w:rsidR="00394E54" w:rsidRPr="00476768" w:rsidRDefault="00394E54" w:rsidP="00394E54">
      <w:pPr>
        <w:spacing w:after="0"/>
        <w:jc w:val="both"/>
        <w:rPr>
          <w:rFonts w:ascii="Traditional Arabic" w:eastAsia="Calibri" w:hAnsi="Traditional Arabic" w:cs="Traditional Arabic"/>
          <w:b/>
          <w:bCs/>
          <w:sz w:val="32"/>
          <w:szCs w:val="32"/>
          <w:rtl/>
        </w:rPr>
      </w:pPr>
    </w:p>
    <w:p w14:paraId="1DFDA1D2" w14:textId="2DA4BDC0" w:rsidR="00394E54" w:rsidRPr="00476768" w:rsidRDefault="00394E54" w:rsidP="00394E54">
      <w:pPr>
        <w:spacing w:after="0"/>
        <w:jc w:val="both"/>
        <w:rPr>
          <w:rFonts w:ascii="Traditional Arabic" w:eastAsia="Calibri" w:hAnsi="Traditional Arabic" w:cs="Traditional Arabic"/>
          <w:b/>
          <w:bCs/>
          <w:sz w:val="32"/>
          <w:szCs w:val="32"/>
          <w:rtl/>
        </w:rPr>
      </w:pPr>
    </w:p>
    <w:p w14:paraId="24103483" w14:textId="19A827CD" w:rsidR="00394E54" w:rsidRPr="00476768" w:rsidRDefault="00394E54" w:rsidP="00394E54">
      <w:pPr>
        <w:spacing w:after="0"/>
        <w:jc w:val="both"/>
        <w:rPr>
          <w:rFonts w:ascii="Traditional Arabic" w:eastAsia="Calibri" w:hAnsi="Traditional Arabic" w:cs="Traditional Arabic"/>
          <w:b/>
          <w:bCs/>
          <w:sz w:val="32"/>
          <w:szCs w:val="32"/>
          <w:rtl/>
        </w:rPr>
      </w:pPr>
    </w:p>
    <w:p w14:paraId="630B96A6" w14:textId="7E2733E0" w:rsidR="00394E54" w:rsidRPr="00476768" w:rsidRDefault="00394E54" w:rsidP="00394E54">
      <w:pPr>
        <w:spacing w:after="0"/>
        <w:jc w:val="both"/>
        <w:rPr>
          <w:rFonts w:ascii="Traditional Arabic" w:eastAsia="Calibri" w:hAnsi="Traditional Arabic" w:cs="Traditional Arabic"/>
          <w:b/>
          <w:bCs/>
          <w:sz w:val="32"/>
          <w:szCs w:val="32"/>
          <w:rtl/>
        </w:rPr>
      </w:pPr>
    </w:p>
    <w:p w14:paraId="40FE08EB" w14:textId="6780836D" w:rsidR="00394E54" w:rsidRPr="00476768" w:rsidRDefault="00394E54" w:rsidP="00394E54">
      <w:pPr>
        <w:spacing w:after="0"/>
        <w:jc w:val="both"/>
        <w:rPr>
          <w:rFonts w:ascii="Traditional Arabic" w:eastAsia="Calibri" w:hAnsi="Traditional Arabic" w:cs="Traditional Arabic"/>
          <w:b/>
          <w:bCs/>
          <w:sz w:val="32"/>
          <w:szCs w:val="32"/>
          <w:rtl/>
        </w:rPr>
      </w:pPr>
    </w:p>
    <w:p w14:paraId="483EE1C9" w14:textId="37F0DBD8" w:rsidR="00394E54" w:rsidRPr="00476768" w:rsidRDefault="00394E54" w:rsidP="00394E54">
      <w:pPr>
        <w:spacing w:after="0"/>
        <w:jc w:val="both"/>
        <w:rPr>
          <w:rFonts w:ascii="Traditional Arabic" w:eastAsia="Calibri" w:hAnsi="Traditional Arabic" w:cs="Traditional Arabic"/>
          <w:b/>
          <w:bCs/>
          <w:sz w:val="32"/>
          <w:szCs w:val="32"/>
          <w:rtl/>
        </w:rPr>
      </w:pPr>
    </w:p>
    <w:p w14:paraId="785B5CFE" w14:textId="5D153590" w:rsidR="00394E54" w:rsidRPr="00476768" w:rsidRDefault="00394E54" w:rsidP="00394E54">
      <w:pPr>
        <w:spacing w:after="0"/>
        <w:jc w:val="both"/>
        <w:rPr>
          <w:rFonts w:ascii="Traditional Arabic" w:eastAsia="Calibri" w:hAnsi="Traditional Arabic" w:cs="Traditional Arabic"/>
          <w:b/>
          <w:bCs/>
          <w:sz w:val="32"/>
          <w:szCs w:val="32"/>
        </w:rPr>
      </w:pPr>
    </w:p>
    <w:p w14:paraId="14FC45BA" w14:textId="3FD08735" w:rsidR="005E390F" w:rsidRPr="00476768" w:rsidRDefault="00394E54" w:rsidP="00394E54">
      <w:pPr>
        <w:spacing w:after="0"/>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w:t>
      </w:r>
    </w:p>
    <w:p w14:paraId="2A2C3903" w14:textId="78A6E507" w:rsidR="00826730" w:rsidRPr="00476768" w:rsidRDefault="00897B16" w:rsidP="0058537E">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br w:type="page"/>
      </w:r>
      <w:r w:rsidR="00826730" w:rsidRPr="00476768">
        <w:rPr>
          <w:rFonts w:ascii="Traditional Arabic" w:hAnsi="Traditional Arabic" w:cs="Traditional Arabic"/>
          <w:b/>
          <w:bCs/>
          <w:sz w:val="32"/>
          <w:szCs w:val="32"/>
          <w:rtl/>
        </w:rPr>
        <w:lastRenderedPageBreak/>
        <w:t>رقم الحكم في المجموعة</w:t>
      </w:r>
      <w:r w:rsidR="00D904D9">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40</w:t>
      </w:r>
    </w:p>
    <w:p w14:paraId="7D93EFA5" w14:textId="77777777" w:rsidR="00826730" w:rsidRPr="00476768" w:rsidRDefault="00826730" w:rsidP="000736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834 لعام 1442هـ</w:t>
      </w:r>
    </w:p>
    <w:p w14:paraId="2F5D78B1" w14:textId="77777777" w:rsidR="00826730" w:rsidRPr="00476768" w:rsidRDefault="00826730" w:rsidP="000736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3933 لعام 1442هـ</w:t>
      </w:r>
    </w:p>
    <w:p w14:paraId="2FEBD992" w14:textId="77777777" w:rsidR="00826730" w:rsidRPr="00476768" w:rsidRDefault="00826730" w:rsidP="000736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27/12/1443هـ</w:t>
      </w:r>
    </w:p>
    <w:p w14:paraId="06068385" w14:textId="77777777" w:rsidR="00826730" w:rsidRPr="00476768" w:rsidRDefault="00826730" w:rsidP="00C06929">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42F031C0" w14:textId="77777777" w:rsidR="00826730" w:rsidRPr="00476768" w:rsidRDefault="00826730" w:rsidP="008837EE">
      <w:pPr>
        <w:numPr>
          <w:ilvl w:val="0"/>
          <w:numId w:val="630"/>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دعوى - الحكم في الدعوى - تسبيب الحكم - القصور فيه - مخالفة أحكام النظام - الرد على الدفوع الجوهرية -</w:t>
      </w:r>
      <w:r w:rsidRPr="00476768">
        <w:rPr>
          <w:rFonts w:ascii="Traditional Arabic" w:eastAsia="Calibri" w:hAnsi="Traditional Arabic" w:cs="Traditional Arabic"/>
          <w:b/>
          <w:bCs/>
          <w:sz w:val="32"/>
          <w:szCs w:val="32"/>
          <w:rtl/>
        </w:rPr>
        <w:t xml:space="preserve"> </w:t>
      </w:r>
      <w:r w:rsidRPr="00476768">
        <w:rPr>
          <w:rFonts w:ascii="Traditional Arabic" w:eastAsia="Calibri" w:hAnsi="Traditional Arabic" w:cs="Traditional Arabic"/>
          <w:sz w:val="32"/>
          <w:szCs w:val="32"/>
          <w:rtl/>
        </w:rPr>
        <w:t>صدور الحكم المعترض عليه بإلغاء امتناع الجهة الإدارية عن اتخاذ الإجراءات النظامية لتعويض المدعي بأجرة المثل من تاريخ نزع عقاره حتى تاريخ استلام التعويض، وذلك دون بحث الدفع بصدور الأمر الملكي باستثناء مشروع توسعة الحرمين من المدد المنصوص عليها في نظام نزع الملكية - تقرير المحكمة الإدارية العليا بأن إغفال الحكم بحث الدفوع التي يبديها الخصوم في الدعوى والتي من شأنها أن تؤثر في النتيجة التي ينتهي إليها؛ يعد قصوراً في التسبيب، ومخالفةً للنظام، ويتعين نقضه.</w:t>
      </w:r>
    </w:p>
    <w:p w14:paraId="13B16194" w14:textId="77777777" w:rsidR="00826730" w:rsidRPr="00476768" w:rsidRDefault="00826730" w:rsidP="00C51C73">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16F9218B" w14:textId="77777777" w:rsidR="00826730" w:rsidRPr="00476768" w:rsidRDefault="00826730" w:rsidP="008837EE">
      <w:pPr>
        <w:numPr>
          <w:ilvl w:val="0"/>
          <w:numId w:val="629"/>
        </w:numPr>
        <w:spacing w:after="0" w:line="240" w:lineRule="auto"/>
        <w:ind w:left="360"/>
        <w:jc w:val="both"/>
        <w:rPr>
          <w:rFonts w:ascii="Traditional Arabic" w:hAnsi="Traditional Arabic" w:cs="Traditional Arabic"/>
          <w:sz w:val="32"/>
          <w:szCs w:val="32"/>
        </w:rPr>
      </w:pPr>
      <w:r w:rsidRPr="00476768">
        <w:rPr>
          <w:rFonts w:ascii="Traditional Arabic" w:hAnsi="Traditional Arabic" w:cs="Traditional Arabic"/>
          <w:sz w:val="32"/>
          <w:szCs w:val="32"/>
          <w:rtl/>
        </w:rPr>
        <w:t>الأمر الملكي رقم (18899) وتاريخ 18/5/1435هـ، بشأن استثناء مشروع توسعة الحرمين من المدد المنصوص عليها في نظام نزع الملكية.</w:t>
      </w:r>
    </w:p>
    <w:p w14:paraId="6E887C81" w14:textId="77777777" w:rsidR="00826730" w:rsidRPr="00476768" w:rsidRDefault="00826730" w:rsidP="008837EE">
      <w:pPr>
        <w:numPr>
          <w:ilvl w:val="0"/>
          <w:numId w:val="629"/>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المادة (27) من نظام المرافعات أمام ديوان المظالم الصادر بالمرسوم الملكي رقم (م/3) وتاريخ 22/1/1435هـ.</w:t>
      </w:r>
    </w:p>
    <w:p w14:paraId="051D44BF" w14:textId="77777777" w:rsidR="00826730" w:rsidRPr="00476768" w:rsidRDefault="00826730" w:rsidP="001102D9">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EE30BCF" w14:textId="7D3A7C09" w:rsidR="00826730" w:rsidRPr="00476768" w:rsidRDefault="00826730" w:rsidP="006C3C30">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بالمدينة المنورة، طلب فيها إلغاء امتناع المدعى عليها عن اتخاذ الإجراءات النظامية لتعويضه بأجرة المثل من تاريخ الموافقة على نزع عقاره في 23/9/1434هـ حتى تاريخ استلام التعويض في 13/4/1441هـ. وبعد قيد الدعوى في سجلات المحكمة قضية إدارية برقم (1703) لعام 1441هـ أحيلت إلى الدائرة الأولى في تلك المحكمة، وبتاريخ 3/4/1442هـ أصدرت فيها حكمها القاضي بـإلغاء الامتناع</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xml:space="preserve">. وبعد استئناف المدعى عليها الحكم أمام محكمة الاستئناف الإدارية بمنطقة المدينة المنورة أحيل إلى دائرة الاستئناف الثانية، وبتاريخ 4/7/1442هـ أصدرت فيه حكمها القاضي بـتأييد الحكم محمولاً على أسبابه. وبتاريخ 12/8/1442هـ تقدم ممثل المعترضة باعتراضه على حكم محكمة الاستئناف أمام هذه المحكمة طالباً نقضَ الحكم؛ للأسباب الواردة في الاعتراض والتي تتلخص في أن الحكم المعترض عليه خالف الأمر الملكي رقم (18899) وتاريخ 18/5/1435هـــ المتضمن استثناء مشروع توسعة المسجد النبوي الشريف والعناصر </w:t>
      </w:r>
      <w:r w:rsidRPr="00476768">
        <w:rPr>
          <w:rFonts w:ascii="Traditional Arabic" w:hAnsi="Traditional Arabic" w:cs="Traditional Arabic"/>
          <w:sz w:val="32"/>
          <w:szCs w:val="32"/>
          <w:rtl/>
        </w:rPr>
        <w:lastRenderedPageBreak/>
        <w:t>المحيطة به من المدد الواردة في نظام نزع الملكية للمنفعة العامة ولائحته التنفيذية، ومنها المدد المتعلقة بأجرة المثل، ومع صراحة النص إلا أن الحكم أغفل الإجابة عما تضمنه، إضافة إلى عدم ثبوت منع وزارة المالية المعترض ضده من الانتفاع بالعقار. فأبلغ المعترض ضده بصحيفة الاعتراض فقدم مذكرة ملخصها: أن المعترضة ذكرت أثناء الترافع بأن المالك لم يراجع وزارة المالية لإنهاء إجراءات صرف التعويض، ثم عدلت عن دفعها أمام هذه المحكمة إلى أن المالك غير مستحق للتعويض بأجرة المثل، مع أنه مستحق للتعويض وفقاً للفقرة الثالثة من المادة السابعة عشرة من نظام نزع الملكية للمنفعة العامة، كما أن وزارة المالية استلمت الأرض وأوقفت فوراً جميع الخدمات عن الموقع من ماء وكهرباء وهدمت المنطقة فلم يتمكن من الانتفاع بالعقار. وبعد انقضاء المهل المنصوص عليها في المادة الخمسين من نظام المرافعات أمام الديوان لتبادل المذكرات أحيل الاعتراض إلى هذه الدائرة.</w:t>
      </w:r>
    </w:p>
    <w:p w14:paraId="7748D56B" w14:textId="77777777" w:rsidR="00826730" w:rsidRPr="00476768" w:rsidRDefault="00826730" w:rsidP="0012118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4030662D" w14:textId="44AF705E" w:rsidR="00826730" w:rsidRPr="00476768" w:rsidRDefault="00826730" w:rsidP="0007361A">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وأما عن الموضوع، فإن الحكم محل الاعتراض انتهى إلى تأييد حكم المحكمة الإدارية القاضي </w:t>
      </w:r>
      <w:r w:rsidRPr="00476768">
        <w:rPr>
          <w:rFonts w:ascii="Traditional Arabic" w:hAnsi="Traditional Arabic" w:cs="Traditional Arabic"/>
          <w:sz w:val="32"/>
          <w:szCs w:val="32"/>
          <w:rtl/>
        </w:rPr>
        <w:t>بإلغاء الامتناع؛</w:t>
      </w:r>
      <w:r w:rsidRPr="00476768">
        <w:rPr>
          <w:rFonts w:ascii="Traditional Arabic" w:eastAsia="Calibri" w:hAnsi="Traditional Arabic" w:cs="Traditional Arabic"/>
          <w:sz w:val="32"/>
          <w:szCs w:val="32"/>
          <w:rtl/>
        </w:rPr>
        <w:t xml:space="preserve"> تأسيساً على: ((أن المادة السابعة عشرة في فقرتها الثالثة من نظام نزع الملكية للمنفعة العامة نصت على أنه: "في كل الحالات إذا أخرجت الجهة صاحبة المشروع مالك العقار من عقاره أو منعته من الانتفاع به قبل تسليم التعويض سواءً كان بصورة استثنائية أو غيرها فيعطى أجرة المثل عن المدة التي بين الإخلاء وتسلم التعويض، ما لم يكن تأخير صرف التعويض بسببه، وتقدر أجرة المثل اللجنة المنصوص عليها في المادة السابعة من هذا النظام"، ولما كان الثابت من أوراق الدعوى تملك المدعي للعقار محل الدعوى بموجب الصك رقم (...) وتاريخ 15/3/1423هـ الصادر من كتابة العدل الأولى بالمدينة المنورة، وبما أن صدور قرار وزير المالية ر</w:t>
      </w:r>
      <w:r w:rsidR="00626F38" w:rsidRPr="00476768">
        <w:rPr>
          <w:rFonts w:ascii="Traditional Arabic" w:eastAsia="Calibri" w:hAnsi="Traditional Arabic" w:cs="Traditional Arabic"/>
          <w:sz w:val="32"/>
          <w:szCs w:val="32"/>
          <w:rtl/>
        </w:rPr>
        <w:t>قم (3510) وتاريخ 23/ 9/ 1434ه</w:t>
      </w:r>
      <w:r w:rsidR="00626F38" w:rsidRPr="00476768">
        <w:rPr>
          <w:rFonts w:ascii="Traditional Arabic" w:eastAsia="Calibri" w:hAnsi="Traditional Arabic" w:cs="Traditional Arabic" w:hint="cs"/>
          <w:sz w:val="32"/>
          <w:szCs w:val="32"/>
          <w:rtl/>
        </w:rPr>
        <w:t>ـ</w:t>
      </w:r>
      <w:r w:rsidRPr="00476768">
        <w:rPr>
          <w:rFonts w:ascii="Traditional Arabic" w:eastAsia="Calibri" w:hAnsi="Traditional Arabic" w:cs="Traditional Arabic"/>
          <w:sz w:val="32"/>
          <w:szCs w:val="32"/>
          <w:rtl/>
        </w:rPr>
        <w:t xml:space="preserve"> المتضمن البدء في نزع ملكية العقارات الواقعة ضمن مشروع توسعة المسجد النبوي، وكان تسليم التعويض المقدر للعقار بالشيك رقم (...) وتاريخ 13/4/1441هـ، وحيث إنه تم نزع عقار المدعي لمشروع يتبع الجهة المدعى عليها، وقد تم تعويض المدعي من قبلها بناءً على ذلك؛ فإن المدعي يستحق التعويض بأجرة المثل)). وما قرره الحكم المعترض عليه من أسباب مكتفياً بها فيما انتهى من قضاء محل نظر؛ ذلك أنّ المعترضة </w:t>
      </w:r>
      <w:r w:rsidRPr="00476768">
        <w:rPr>
          <w:rFonts w:ascii="Traditional Arabic" w:hAnsi="Traditional Arabic" w:cs="Traditional Arabic"/>
          <w:sz w:val="32"/>
          <w:szCs w:val="32"/>
          <w:rtl/>
        </w:rPr>
        <w:t>دفعت أمام محكمة الاستئناف بأن الأمر الملكي رقم (18899) وتاريخ 18/5/1435هـ نص على استثناء مشروع توسعة الحرمين من المدد المنصوص عليها في نظام نزع الملكية، ومن ثم فلا يستحق المعترض ضده تعويضاً عن المدة من تاريخ النزع إلى تاريخ استلام التعويض عن النزع، إلا أن</w:t>
      </w:r>
      <w:r w:rsidRPr="00476768">
        <w:rPr>
          <w:rFonts w:ascii="Traditional Arabic" w:eastAsia="Calibri" w:hAnsi="Traditional Arabic" w:cs="Traditional Arabic"/>
          <w:sz w:val="32"/>
          <w:szCs w:val="32"/>
          <w:rtl/>
        </w:rPr>
        <w:t xml:space="preserve"> الحكم أعرض عن إيراد هذا الدفع، فضلاً عن الجواب عنه بما يدفعه، والمتقرر أن إغفال الحكم بحث الدفوع التي يبديها الخصوم في الدعوى والتي من شأنها أن تؤثر في النتيجة التي تنتهي إليها المحكمة؛ يعد قصوراً في التسبيب، كافياً بذاته لنقض الحكم، فضلاً عن مخالفة ذلك </w:t>
      </w:r>
      <w:r w:rsidRPr="00476768">
        <w:rPr>
          <w:rFonts w:ascii="Traditional Arabic" w:eastAsia="Calibri" w:hAnsi="Traditional Arabic" w:cs="Traditional Arabic"/>
          <w:sz w:val="32"/>
          <w:szCs w:val="32"/>
          <w:rtl/>
        </w:rPr>
        <w:lastRenderedPageBreak/>
        <w:t xml:space="preserve">لنص المادة السابعة والعشرين من نظام المرافعات أمام الديوان والتي أوجبت أن تتضمن نسخة الحكم "عرضاً مجملاً لوقائع الدعوى ثم طلبات أطراف الدعوى وملخصاً وافياً لدفوعهم ودفاعهم الجوهري ثم أسباب الحكم ومنطوقه"، </w:t>
      </w:r>
      <w:r w:rsidRPr="00476768">
        <w:rPr>
          <w:rFonts w:ascii="Traditional Arabic" w:hAnsi="Traditional Arabic" w:cs="Traditional Arabic"/>
          <w:sz w:val="32"/>
          <w:szCs w:val="32"/>
          <w:rtl/>
        </w:rPr>
        <w:t>وبما أن الحكم محل الاعتراض صدر دون مراعاة لما سلف بيانه؛ فقد خالف النظام، وتعين نقضه، وإعادة القضية إلى محكمة الاستئناف الإدارية بمنطقة المدينة المنورة لتفصل فيها من جديد من غير م</w:t>
      </w:r>
      <w:r w:rsidR="00496AB1"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ن نظرها.</w:t>
      </w:r>
    </w:p>
    <w:p w14:paraId="1BCCB360" w14:textId="254CC721" w:rsidR="00826730" w:rsidRPr="00476768" w:rsidRDefault="00826730" w:rsidP="0007361A">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المدينة المنورة لتفصل فيها من جديد من غير م</w:t>
      </w:r>
      <w:r w:rsidR="00BE3F5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170A3A5A" w14:textId="77777777" w:rsidR="00826730" w:rsidRPr="00476768" w:rsidRDefault="00826730" w:rsidP="0007361A">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7E6D4551" w14:textId="77777777" w:rsidR="00826730" w:rsidRPr="00476768" w:rsidRDefault="00826730" w:rsidP="0082673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41091E3A" w14:textId="77EB0767" w:rsidR="00826730" w:rsidRPr="00476768" w:rsidRDefault="00826730" w:rsidP="0058537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6C7C99">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41</w:t>
      </w:r>
    </w:p>
    <w:p w14:paraId="15D95CD5" w14:textId="77777777" w:rsidR="00826730" w:rsidRPr="00476768" w:rsidRDefault="00826730" w:rsidP="00EA38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3425 لعام 1442هـ</w:t>
      </w:r>
    </w:p>
    <w:p w14:paraId="4ECB0EFA" w14:textId="77777777" w:rsidR="00826730" w:rsidRPr="00476768" w:rsidRDefault="00826730" w:rsidP="00EA38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4118 لعام 1442هـ</w:t>
      </w:r>
    </w:p>
    <w:p w14:paraId="5F0A5E1E" w14:textId="77777777" w:rsidR="00826730" w:rsidRPr="00476768" w:rsidRDefault="00826730" w:rsidP="00EA38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27/12/1443هـ</w:t>
      </w:r>
    </w:p>
    <w:p w14:paraId="2BC981D0" w14:textId="77777777" w:rsidR="00826730" w:rsidRPr="00476768" w:rsidRDefault="00826730" w:rsidP="00023EC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المبادئ المستخلصة</w:t>
      </w:r>
    </w:p>
    <w:p w14:paraId="6C85C507" w14:textId="06C2B58F" w:rsidR="00826730" w:rsidRPr="00476768" w:rsidRDefault="00826730" w:rsidP="00540411">
      <w:pPr>
        <w:pStyle w:val="a6"/>
        <w:numPr>
          <w:ilvl w:val="0"/>
          <w:numId w:val="631"/>
        </w:numPr>
        <w:jc w:val="both"/>
        <w:rPr>
          <w:rFonts w:ascii="Traditional Arabic" w:hAnsi="Traditional Arabic"/>
          <w:b/>
          <w:bCs/>
          <w:sz w:val="32"/>
          <w:szCs w:val="32"/>
          <w:rtl/>
        </w:rPr>
      </w:pPr>
      <w:r w:rsidRPr="00476768">
        <w:rPr>
          <w:rFonts w:ascii="Traditional Arabic" w:hAnsi="Traditional Arabic"/>
          <w:b/>
          <w:bCs/>
          <w:sz w:val="32"/>
          <w:szCs w:val="32"/>
          <w:rtl/>
        </w:rPr>
        <w:t>صحة - ممارس صحي - فني تخدير - حقوق وظيفية - بدل عدوى -</w:t>
      </w:r>
      <w:r w:rsidRPr="00476768">
        <w:rPr>
          <w:rFonts w:ascii="Traditional Arabic" w:hAnsi="Traditional Arabic"/>
          <w:sz w:val="32"/>
          <w:szCs w:val="32"/>
          <w:rtl/>
        </w:rPr>
        <w:t xml:space="preserve"> وظيفة (فني تخدير) </w:t>
      </w:r>
      <w:r w:rsidR="00540411">
        <w:rPr>
          <w:rFonts w:ascii="Traditional Arabic" w:hAnsi="Traditional Arabic" w:hint="cs"/>
          <w:sz w:val="32"/>
          <w:szCs w:val="32"/>
          <w:rtl/>
        </w:rPr>
        <w:t>ليست</w:t>
      </w:r>
      <w:r w:rsidRPr="00476768">
        <w:rPr>
          <w:rFonts w:ascii="Traditional Arabic" w:hAnsi="Traditional Arabic"/>
          <w:sz w:val="32"/>
          <w:szCs w:val="32"/>
          <w:rtl/>
        </w:rPr>
        <w:t xml:space="preserve"> مسم</w:t>
      </w:r>
      <w:r w:rsidR="00540411">
        <w:rPr>
          <w:rFonts w:ascii="Traditional Arabic" w:hAnsi="Traditional Arabic" w:hint="cs"/>
          <w:sz w:val="32"/>
          <w:szCs w:val="32"/>
          <w:rtl/>
        </w:rPr>
        <w:t>ا</w:t>
      </w:r>
      <w:r w:rsidR="00540411">
        <w:rPr>
          <w:rFonts w:ascii="Traditional Arabic" w:hAnsi="Traditional Arabic"/>
          <w:sz w:val="32"/>
          <w:szCs w:val="32"/>
          <w:rtl/>
        </w:rPr>
        <w:t xml:space="preserve">ة </w:t>
      </w:r>
      <w:r w:rsidRPr="00476768">
        <w:rPr>
          <w:rFonts w:ascii="Traditional Arabic" w:hAnsi="Traditional Arabic"/>
          <w:sz w:val="32"/>
          <w:szCs w:val="32"/>
          <w:rtl/>
        </w:rPr>
        <w:t>من الوظائف التي يستحق شاغلوها بدل عدوى؛ ومن ثم لا يستحق شاغلو الوظيفة للبدل.</w:t>
      </w:r>
    </w:p>
    <w:p w14:paraId="62E48DC9" w14:textId="77777777" w:rsidR="00826730" w:rsidRPr="00476768" w:rsidRDefault="00826730" w:rsidP="00023EC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مستند الحكم</w:t>
      </w:r>
    </w:p>
    <w:p w14:paraId="752035C0" w14:textId="1A911A42" w:rsidR="00826730" w:rsidRPr="00476768" w:rsidRDefault="00826730" w:rsidP="008837EE">
      <w:pPr>
        <w:pStyle w:val="a6"/>
        <w:numPr>
          <w:ilvl w:val="1"/>
          <w:numId w:val="744"/>
        </w:numPr>
        <w:ind w:left="357" w:hanging="357"/>
        <w:jc w:val="both"/>
        <w:rPr>
          <w:rFonts w:ascii="Traditional Arabic" w:hAnsi="Traditional Arabic"/>
          <w:sz w:val="32"/>
          <w:szCs w:val="32"/>
          <w:rtl/>
        </w:rPr>
      </w:pPr>
      <w:r w:rsidRPr="00476768">
        <w:rPr>
          <w:rFonts w:ascii="Traditional Arabic" w:hAnsi="Traditional Arabic"/>
          <w:sz w:val="32"/>
          <w:szCs w:val="32"/>
          <w:rtl/>
        </w:rPr>
        <w:t>المادتان (48، 60) من لائحة الحقوق والمزايا المالية الصادرة بالأمر الملكي رقم (أ/28) وتاريخ 20/3/1432هـ.</w:t>
      </w:r>
    </w:p>
    <w:p w14:paraId="6FBB0FDE" w14:textId="7DA94BE1" w:rsidR="00826730" w:rsidRPr="00476768" w:rsidRDefault="00826730" w:rsidP="008837EE">
      <w:pPr>
        <w:pStyle w:val="a6"/>
        <w:numPr>
          <w:ilvl w:val="1"/>
          <w:numId w:val="745"/>
        </w:numPr>
        <w:ind w:left="357" w:hanging="357"/>
        <w:jc w:val="both"/>
        <w:rPr>
          <w:rFonts w:ascii="Traditional Arabic" w:hAnsi="Traditional Arabic"/>
          <w:sz w:val="32"/>
          <w:szCs w:val="32"/>
          <w:rtl/>
        </w:rPr>
      </w:pPr>
      <w:r w:rsidRPr="00476768">
        <w:rPr>
          <w:rFonts w:ascii="Traditional Arabic" w:hAnsi="Traditional Arabic"/>
          <w:sz w:val="32"/>
          <w:szCs w:val="32"/>
          <w:rtl/>
        </w:rPr>
        <w:t>محضر لجنة البدلات رقم (98) لعام 1437هـ، بشأن إعادة تنظيم شروط صرف بدل العدوى، والضرر، والعزل.</w:t>
      </w:r>
    </w:p>
    <w:p w14:paraId="765CA112" w14:textId="5544CE97" w:rsidR="00826730" w:rsidRPr="00476768" w:rsidRDefault="00826730" w:rsidP="008837EE">
      <w:pPr>
        <w:pStyle w:val="a6"/>
        <w:numPr>
          <w:ilvl w:val="1"/>
          <w:numId w:val="746"/>
        </w:numPr>
        <w:ind w:left="357" w:hanging="357"/>
        <w:jc w:val="both"/>
        <w:rPr>
          <w:rFonts w:ascii="Traditional Arabic" w:hAnsi="Traditional Arabic"/>
          <w:sz w:val="32"/>
          <w:szCs w:val="32"/>
          <w:rtl/>
        </w:rPr>
      </w:pPr>
      <w:r w:rsidRPr="00476768">
        <w:rPr>
          <w:rFonts w:ascii="Traditional Arabic" w:hAnsi="Traditional Arabic"/>
          <w:sz w:val="32"/>
          <w:szCs w:val="32"/>
          <w:rtl/>
        </w:rPr>
        <w:t>خطاب وزير الخدمة المدنية رقم (3616) وتاريخ 14/2/1437هـ، بشأن استمرار العمل على المسميات الوظيفية المستحقة لبدل العدوى.</w:t>
      </w:r>
    </w:p>
    <w:p w14:paraId="5A9C1F41" w14:textId="77777777" w:rsidR="00826730" w:rsidRPr="00476768" w:rsidRDefault="00826730" w:rsidP="00023EC7">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3267FA39" w14:textId="170AED39" w:rsidR="00826730" w:rsidRPr="00476768" w:rsidRDefault="00826730" w:rsidP="00EA383B">
      <w:p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بأبها طلب فيها إلزام المدعى عليها بأن تصرف له بدل العدوى اعتباراً من تاريخ 27/7/1429هـ مع الاستمرار بالصرف. وبعد قيد الدعوى في سجلات المحكمة قضية إدارية برقم (1869) لعام 1442هـ أحيلت إلى الدائرة العاشرة في تلك المحكمة، وبتاريخ 1/5/1442هـ أصدرت حكمها القاضي بـإلزام المدعى عليها بأن تصرف للمدعي بدل العدوى اعتباراً من 1/4/1432هـ وعدم قبول الدعوى فيما قبل ذلك</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عسير أحيل إلى دائرة الاستئناف الثانية، وبتاريخ 18/8/1442هـ أصدرت حكمها القاضي بـتأييد الحكم محمولاً على أسبابه. وبتاريخ 8/9/1442هـ تقدم ممثل المعترضة باعتراضه على حكم محكمة الاستئناف أمام هذه المحكمة طالباً نقضَ الحكم؛ للأسباب الواردة في الاعتراض والتي تتلخص في أن اللجنة المنصوص عليها في المادة الثامنة والأربعين من لائحة الحقوق والمزايا المالية بينت المستحقين لبدل العدوى وضوابط صرف البدل وشروطه، والمعترض ضده يعمل (فني تخدير) في (المدينة الطبية بجامعة الملك خالد) ووظيفته ومقرها ليسا من الوظائف المحددة التي يصرف لها بدل العدوى. فأبلغ المعترض ضده بصحيفة الاعتراض حسب الإجراءات المتبعة نظاماً.</w:t>
      </w:r>
    </w:p>
    <w:p w14:paraId="59F72EFA" w14:textId="77777777" w:rsidR="00826730" w:rsidRPr="00476768" w:rsidRDefault="00826730" w:rsidP="002D6F04">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AD21797" w14:textId="4043605C" w:rsidR="00826730" w:rsidRPr="00476768" w:rsidRDefault="00826730" w:rsidP="00513B45">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lastRenderedPageBreak/>
        <w:t xml:space="preserve">وبما أن الاعتراض مقدم خلال المدة النظامية؛ فإنه يتعين قبوله شكلاً. </w:t>
      </w:r>
      <w:r w:rsidRPr="00476768">
        <w:rPr>
          <w:rFonts w:ascii="Traditional Arabic" w:hAnsi="Traditional Arabic" w:cs="Traditional Arabic"/>
          <w:sz w:val="32"/>
          <w:szCs w:val="32"/>
          <w:rtl/>
        </w:rPr>
        <w:t>و</w:t>
      </w:r>
      <w:r w:rsidRPr="00476768">
        <w:rPr>
          <w:rFonts w:ascii="Traditional Arabic" w:eastAsia="Calibri" w:hAnsi="Traditional Arabic" w:cs="Traditional Arabic"/>
          <w:sz w:val="32"/>
          <w:szCs w:val="32"/>
          <w:rtl/>
        </w:rPr>
        <w:t xml:space="preserve">أما عن الموضوع، </w:t>
      </w:r>
      <w:r w:rsidRPr="00476768">
        <w:rPr>
          <w:rFonts w:ascii="Traditional Arabic" w:hAnsi="Traditional Arabic" w:cs="Traditional Arabic"/>
          <w:sz w:val="32"/>
          <w:szCs w:val="32"/>
          <w:rtl/>
        </w:rPr>
        <w:t xml:space="preserve">فقد صدرت لائحة الحقوق والمزايا المالية بالأمر الملكي رقم (أ/28) وتاريخ 20/3/1432هـ، ونصت المادة </w:t>
      </w:r>
      <w:proofErr w:type="spellStart"/>
      <w:r w:rsidRPr="00476768">
        <w:rPr>
          <w:rFonts w:ascii="Traditional Arabic" w:hAnsi="Traditional Arabic" w:cs="Traditional Arabic"/>
          <w:sz w:val="32"/>
          <w:szCs w:val="32"/>
          <w:rtl/>
        </w:rPr>
        <w:t>الستون</w:t>
      </w:r>
      <w:proofErr w:type="spellEnd"/>
      <w:r w:rsidRPr="00476768">
        <w:rPr>
          <w:rFonts w:ascii="Traditional Arabic" w:hAnsi="Traditional Arabic" w:cs="Traditional Arabic"/>
          <w:sz w:val="32"/>
          <w:szCs w:val="32"/>
          <w:rtl/>
        </w:rPr>
        <w:t xml:space="preserve"> من باب الأحكام العامة فيها على أن: "تحل المواد الواردة في هذه اللائحة محل جميع القواعد المقررة في هذا الشأن"، ونصت المادة الثامنة والأربعون من هذه اللائحة على أن: "يصرف بدل ضرر أو عدوى كل شهر مقداره (750) ريالاً للموظفين الذين يتعرضون بحكم عملهم وبصورة مباشرة للضرر أو العدوى، وتحدد مسميات الوظائف المشمولة بهذا البدل وشروط صرفه من قبل وزارة الخدمة المدنية بالاشتراك مع وزارة المالية"، وقد تضمن خطاب الوكيل المساعد لتصنيف الوظائف والرواتب المكلف بوزارة الخدمة المدنية الموجه إلى مدير عام الموارد البشرية بوزارة الصحة رقم (13258) وتاريخ 22/3/1439هـ ما يلي: "استناداً إلى المادة (48) من لائحة الحقوق والمزايا المالية، وبناءً على طلب وزارة الصحة مراجعة ضوابط وشروط صرف بدل العدوى والضرر للفئات التي تتعامل مع المرضى أو الأجهزة التي يمكن أن تتعرض للعدوى أو الضرر وفقاً للمعايير الطبية في ضوء المحضر المعد بوزارة الصحة، أفيد سعادتكم أنه تم دراسة الموضوع من قبل لجنة البدلات بمشاركة ممثلين من وزارة الصحة، وخلصت بالتوصيات الواردة في محضرها رقم (98) المرفق صورة منه، نأمل استكمال العمل بموجبه"، وقد جاء في محضر لجنة البدلات رقم (98) لعام 1437هـ أنه: "استناداً للمادة رقم (48) من لائحة الحقوق والمزايا المالية، فقد اجتمعت لجنة البدلات المشكلة بموجب المادة (56) من ذات اللائحة واستعرضت المواضيع المدرجة على جدول أعمالها والخاص بطلبي وزارة الصحة التاليين: 1-مراجعة ضوابط وشروط صرف بدل العزل وبدلي العدوى والضرر للفئات التي تتعامل مع المرضى أو الأجهزة التي يمكن أن تتعرض للعدوى أو الضرر وفقاً للمعايير الطبية في ضوء المحضر المعد بوزارة الصحة. 2-... وتم دراسة الموضوعين أعلاه بمشاركة ممثلي وزارة الصحة في ضوء ما يلي:... وبمناقشة الموضوع تبين أنه يتمحور في إعادة تنظيم شروط صرف بدل العدوى والضرر والعزل، وبدراسة الموضوع في ضوء ما أشير إليه أعلاه، توصل المجتمعون إلى ما يلي: أولاً: إبقاء الوضع على ما هو عليه للوظائف المقرر لها هذه البدلات. ثانياً: تستكمل إجراءات الصرف للوظائف المقرر لها هذه البدلات حاليّاً وفق الشروط والضوابط التالية: 1-أن تكون الوظيفة المعين عليها الموظف من الوظائف المقرر لها البدل، وأن يزاول عملها فعلاً في الموقع المقرر له البدل بصفة مستمرة. 2-عدم الجمع بين بدل العدوى وبدل العاملين في مستشفيات العزل والجذام للمعينين على لائحة الوظائف الصحية، ويصرف أيهما أفضل. 3-عدم الجمع بين هذه البدلات أو مع غيرها إذا كان الغرض منها واحداً. 4-أن يوقف صرف البدل في حال تكليف الموظف أو نقله إلى وظيفة أخرى لا تتطلب العمل في المجالات المحددة أعلاه. 5-أن تراجع قرارات صرف هذه البدلات سنويّاً من الجهة للتحقق من استمرارية توفر شروط الصرف المحددة أعلاه لمن سبق إقرارها لهم. 6-يعمل بهذه الشروط والضوابط من تاريخ تبليغ إقرارها من اللجنة المشكلة بموجب المادة (48) من </w:t>
      </w:r>
      <w:r w:rsidRPr="00476768">
        <w:rPr>
          <w:rFonts w:ascii="Traditional Arabic" w:hAnsi="Traditional Arabic" w:cs="Traditional Arabic"/>
          <w:sz w:val="32"/>
          <w:szCs w:val="32"/>
          <w:rtl/>
        </w:rPr>
        <w:lastRenderedPageBreak/>
        <w:t xml:space="preserve">لائحة الحقوق والمزايا المالية، وتعتبر ناسخة لما سبق أن أقر بموجب محاضر لجنة البدلات المشكلة بموجب المادة (27/23) من اللائحة التنفيذية لنظام الخدمة المدنية والتي حلت محلها المادة (56) من لائحة الحقوق والمزايا المالية. 7-مراعاة المادة (6) من لائحة الواجبات الوظيفية والتي تنص على أن: "يكون مدير شؤون الموظفين في كل جهة إدارية مسؤولاً مسؤولية مباشرة عن أي إجراء يتم مخالفة لما تنص عليه الأنظمة واللوائح والقرارات المكملة لها..."، وبما أن الجهات المنصوص عليها في المادة الثامنة والأربعين من لائحة الحقوق والمزايا المالية قد اجتمعت وأقرت إبقاء وضع المسميات الوظيفية المستحقة لهذا البدل على ما هو عليه سابقاً وفقاً للنصوص النظامية السابقة للائحة الحقوق والمزايا، وقد جاء في خطاب وزير الخدمة المدنية الموجه لرئيس ديوان المظالم رقم (3616) في 14/2/1437هـ أن العمل مستمر على ما أقر سابقاً، وأنه سيتم </w:t>
      </w:r>
      <w:r w:rsidR="00BA51EE" w:rsidRPr="00476768">
        <w:rPr>
          <w:rFonts w:ascii="Traditional Arabic" w:hAnsi="Traditional Arabic" w:cs="Traditional Arabic"/>
          <w:sz w:val="32"/>
          <w:szCs w:val="32"/>
          <w:rtl/>
        </w:rPr>
        <w:t>النظر فيما يستجد من وظائف. ولم</w:t>
      </w:r>
      <w:r w:rsidR="00BA51EE"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كان المعترض ضده يعمل (فني تخدير) وكانت وظيفته لم تسم من الوظائف التي يستحق شاغلوها هذا البدل التي أقرتها اللجنة المشار إليها في المواد آنفة الذكر، </w:t>
      </w:r>
      <w:r w:rsidRPr="00476768">
        <w:rPr>
          <w:rFonts w:ascii="Traditional Arabic" w:eastAsia="Calibri" w:hAnsi="Traditional Arabic" w:cs="Traditional Arabic"/>
          <w:sz w:val="32"/>
          <w:szCs w:val="32"/>
          <w:rtl/>
        </w:rPr>
        <w:t>فإن الحكم المعترض عليه قد خالف النظام فتعيَّن نقضُه،</w:t>
      </w:r>
      <w:r w:rsidRPr="00476768">
        <w:rPr>
          <w:rFonts w:ascii="Traditional Arabic" w:hAnsi="Traditional Arabic" w:cs="Traditional Arabic"/>
          <w:sz w:val="32"/>
          <w:szCs w:val="32"/>
          <w:rtl/>
        </w:rPr>
        <w:t xml:space="preserve"> وإحالة القضية إلى محكمة الاستئناف الإدارية بمنطقة عسير لتفصل فيها من جديد مِن غير مَن نظرها.</w:t>
      </w:r>
    </w:p>
    <w:p w14:paraId="68DFF5D6" w14:textId="3CB14D3F" w:rsidR="00826730" w:rsidRPr="00476768" w:rsidRDefault="00826730" w:rsidP="00EA383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لتفصل فيها من جديد م</w:t>
      </w:r>
      <w:r w:rsidR="009B5053"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غير م</w:t>
      </w:r>
      <w:r w:rsidR="00B90312"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 xml:space="preserve">ن نظرها. </w:t>
      </w:r>
    </w:p>
    <w:p w14:paraId="72E707DA" w14:textId="77777777" w:rsidR="00826730" w:rsidRPr="00476768" w:rsidRDefault="00826730" w:rsidP="00EA383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242532BA" w14:textId="77777777" w:rsidR="00826730" w:rsidRPr="00476768" w:rsidRDefault="00826730" w:rsidP="00826730">
      <w:pPr>
        <w:bidi w:val="0"/>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p>
    <w:p w14:paraId="28DB0C0F" w14:textId="62E2CFD1" w:rsidR="00826730" w:rsidRPr="00476768" w:rsidRDefault="00826730" w:rsidP="0058537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lastRenderedPageBreak/>
        <w:t>رقم الحكم في المجموعة</w:t>
      </w:r>
      <w:r w:rsidR="005A3B07">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42</w:t>
      </w:r>
    </w:p>
    <w:p w14:paraId="766A756F" w14:textId="77777777" w:rsidR="00826730" w:rsidRPr="00476768" w:rsidRDefault="00826730" w:rsidP="00A87AD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268 لعام 1442هـ</w:t>
      </w:r>
    </w:p>
    <w:p w14:paraId="6D28294B" w14:textId="77777777" w:rsidR="00826730" w:rsidRPr="00476768" w:rsidRDefault="00826730" w:rsidP="00A87AD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4435 لعام 1442هـ</w:t>
      </w:r>
    </w:p>
    <w:p w14:paraId="38C519C2" w14:textId="77777777" w:rsidR="00826730" w:rsidRPr="00476768" w:rsidRDefault="00826730" w:rsidP="00A87AD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27/12/1443هـ</w:t>
      </w:r>
    </w:p>
    <w:p w14:paraId="7C79F686" w14:textId="77777777" w:rsidR="00826730" w:rsidRPr="00476768" w:rsidRDefault="00826730" w:rsidP="00A87ADB">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6DF364B8" w14:textId="6B08EC63" w:rsidR="00826730" w:rsidRPr="00476768" w:rsidRDefault="00826730" w:rsidP="008837EE">
      <w:pPr>
        <w:numPr>
          <w:ilvl w:val="0"/>
          <w:numId w:val="632"/>
        </w:num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دعوى - الحكم في الدعوى - تسبيب الحكم - القصور فيه - التأسيس على أسباب غير موصلة - مخالفة الأصل في القرارات الإدارية -</w:t>
      </w:r>
      <w:r w:rsidRPr="00476768">
        <w:rPr>
          <w:rFonts w:ascii="Traditional Arabic" w:hAnsi="Traditional Arabic" w:cs="Traditional Arabic"/>
          <w:sz w:val="32"/>
          <w:szCs w:val="32"/>
          <w:rtl/>
        </w:rPr>
        <w:t xml:space="preserve"> الحكم بإلغاء قرار </w:t>
      </w:r>
      <w:r w:rsidR="00C91805" w:rsidRPr="00476768">
        <w:rPr>
          <w:rFonts w:ascii="Traditional Arabic" w:hAnsi="Traditional Arabic" w:cs="Traditional Arabic" w:hint="cs"/>
          <w:sz w:val="32"/>
          <w:szCs w:val="32"/>
          <w:rtl/>
        </w:rPr>
        <w:t>ال</w:t>
      </w:r>
      <w:r w:rsidRPr="00476768">
        <w:rPr>
          <w:rFonts w:ascii="Traditional Arabic" w:hAnsi="Traditional Arabic" w:cs="Traditional Arabic"/>
          <w:sz w:val="32"/>
          <w:szCs w:val="32"/>
          <w:rtl/>
        </w:rPr>
        <w:t>نقل بناء</w:t>
      </w:r>
      <w:r w:rsidR="00BB1729"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 على أسباب غير موصلة إلى كون القرار في حقيقته عقوبة مقنعة، وبالمخالفة للأصل في القرارات الإدارية وهو الصحة </w:t>
      </w:r>
      <w:r w:rsidR="00C91805" w:rsidRPr="00476768">
        <w:rPr>
          <w:rFonts w:ascii="Traditional Arabic" w:hAnsi="Traditional Arabic" w:cs="Traditional Arabic" w:hint="cs"/>
          <w:sz w:val="32"/>
          <w:szCs w:val="32"/>
          <w:rtl/>
        </w:rPr>
        <w:t>وا</w:t>
      </w:r>
      <w:r w:rsidRPr="00476768">
        <w:rPr>
          <w:rFonts w:ascii="Traditional Arabic" w:hAnsi="Traditional Arabic" w:cs="Traditional Arabic"/>
          <w:sz w:val="32"/>
          <w:szCs w:val="32"/>
          <w:rtl/>
        </w:rPr>
        <w:t>لسلطة التقديرية للجهة الإدارية ما لم يقم سبب جدي ينبئ عن خلاف ذلك؛ يوجب نقض الحكم.</w:t>
      </w:r>
    </w:p>
    <w:p w14:paraId="2D6BD25E" w14:textId="77777777" w:rsidR="00826730" w:rsidRPr="00476768" w:rsidRDefault="00826730" w:rsidP="007D5126">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C722CCD" w14:textId="17AE73AB" w:rsidR="00826730" w:rsidRPr="00476768" w:rsidRDefault="00826730" w:rsidP="006F3108">
      <w:pPr>
        <w:spacing w:after="0" w:line="240" w:lineRule="auto"/>
        <w:jc w:val="both"/>
        <w:rPr>
          <w:rFonts w:ascii="Traditional Arabic" w:hAnsi="Traditional Arabic" w:cs="Traditional Arabic"/>
          <w:b/>
          <w:bCs/>
          <w:sz w:val="32"/>
          <w:szCs w:val="32"/>
          <w:u w:val="single"/>
          <w:rtl/>
        </w:rPr>
      </w:pPr>
      <w:r w:rsidRPr="00476768">
        <w:rPr>
          <w:rFonts w:ascii="Traditional Arabic" w:hAnsi="Traditional Arabic" w:cs="Traditional Arabic"/>
          <w:sz w:val="32"/>
          <w:szCs w:val="32"/>
          <w:rtl/>
        </w:rPr>
        <w:t>تتحصل الوقائع في أن المعترض ضده تقدم بصحيفة دعوى إلى المحكمة الإدارية بعرعر طلب فيها إلغاء قرار المدعى عليها رقم (6009) وتاريخ 17/6/1441هـ المتضمن نقله من إدارة الأدلة الجنائية بمنطقة الحدود الشمالية إلى إدارة الأدلة الجنائية بمنطقة نجران. وبعد قيد الدعوى في سجلات المحكمة قضية إدارية برقم (152) لعام 1441هـ أحيلت إلى الدائرة الأولى في تلك المحكمة، وبتاريخ 30/4/1442هـ أصدرت فيها حكمها القاضي بـإلغاء القرار</w:t>
      </w:r>
      <w:r w:rsidR="003C1800">
        <w:rPr>
          <w:rFonts w:ascii="Traditional Arabic" w:hAnsi="Traditional Arabic" w:cs="Traditional Arabic"/>
          <w:sz w:val="32"/>
          <w:szCs w:val="32"/>
          <w:rtl/>
        </w:rPr>
        <w:t xml:space="preserve"> للأسباب التي أوضحتها</w:t>
      </w:r>
      <w:r w:rsidRPr="00476768">
        <w:rPr>
          <w:rFonts w:ascii="Traditional Arabic" w:hAnsi="Traditional Arabic" w:cs="Traditional Arabic"/>
          <w:sz w:val="32"/>
          <w:szCs w:val="32"/>
          <w:rtl/>
        </w:rPr>
        <w:t>. وبعد استئناف الحكم أمام محكمة الاستئناف الإدارية بمنطقة الجوف أحيل إلى دائرة الاستئناف الأولى، وبتاريخ 2/8/1442هـ أصدرت فيه حكمها القاضي بـتأييد الحكم محمولاً على أسبابه. وبتاريخ 15/9/1442هـ تقدم ممثل المعترضة باعتراضه على حكم محكمة الاستئناف أمام هذه المحكمة طالباً نقضَ الحكم؛ للأسباب الواردة في الاعتراض، والتي تتلخص في أن الحكم خالف نظام عددٍ من نصوص نظام المرافعات أمام ديوان المظالم، وذلك بتقرير المحكمة الإدارية بعرعر اختصاصها المكاني مع أن الدعوى مرفوعة ضد المديرية العامة للأمن العام ومقرها الرياض، كما أن الحكم ق</w:t>
      </w:r>
      <w:r w:rsidR="00E07DF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ب</w:t>
      </w:r>
      <w:r w:rsidR="00E07DF0" w:rsidRPr="00476768">
        <w:rPr>
          <w:rFonts w:ascii="Traditional Arabic" w:hAnsi="Traditional Arabic" w:cs="Traditional Arabic" w:hint="cs"/>
          <w:sz w:val="32"/>
          <w:szCs w:val="32"/>
          <w:rtl/>
        </w:rPr>
        <w:t>ِ</w:t>
      </w:r>
      <w:r w:rsidRPr="00476768">
        <w:rPr>
          <w:rFonts w:ascii="Traditional Arabic" w:hAnsi="Traditional Arabic" w:cs="Traditional Arabic"/>
          <w:sz w:val="32"/>
          <w:szCs w:val="32"/>
          <w:rtl/>
        </w:rPr>
        <w:t xml:space="preserve">ل الدعوى شكلاً قبل تظلم المعترض ضده للمدعى عليها وفقاً لما نصت عليه الفقرة الرابعة من المادة الثامنة من نظام المرافعات أمام الديوان، ثم إن الدائرة ذكرت أن المعترض ضده تقدم بطلب عاجل ومع ذلك لم تفصل فيه. وأما في الموضوع، فإن الحكم قضى بإلغاء القرار بناءً على أن غاية النقل معاقبة المعترض ضده وهذا خلاف الواقع، ذلك أن نقل المعترض ضده كان استناداً إلى المادة الأربعين من نظام خدمة الضباط وإلى حاجة منطقة نجران إلى الدعم بكوادر بشرية مختصة ولم يكن القرار منطوياً على أي عقوبة تأديبية، إضافة إلى أن النقل سلطة تقديرية للجهة تبنى على المصلحة العامة وعلى ما تحتاجه الجهة من إعادة تشكيل ضباطها بما يناسب مصلحة العمل. فأبلغ المعترض ضده بصحيفة الاعتراض، فقدم مذكرة ملخصها: أن دفوع المعترضة جميعها دفوع موضوعية لا تختص المحكمة الإدارية العليا بنظرها </w:t>
      </w:r>
      <w:r w:rsidRPr="00476768">
        <w:rPr>
          <w:rFonts w:ascii="Traditional Arabic" w:hAnsi="Traditional Arabic" w:cs="Traditional Arabic"/>
          <w:sz w:val="32"/>
          <w:szCs w:val="32"/>
          <w:rtl/>
        </w:rPr>
        <w:lastRenderedPageBreak/>
        <w:t xml:space="preserve">المقصور على سلامة تطبيق الأنظمة وتأويلها، فضلاً عن أن تلك الدفوع سبق الدفع بها أمام المحكمة الإدارية ومحكمة الاستئناف الإدارية وقد بحثتها المحكمتان وانتهت إلى الحكم بالإلغاء، فأما الدفع بأن القرار صدر لتغطية نقص الكوادر البشرية بمنطقة نجران فليس بصحيح، ذلك لأن المعترضة صرحت بأن النقل كان استناداً إلى الفقرة (د) من المادة الخامسة والأربعين من نظام خدمة الضباط، وأما دفعها بأن لها إصدار قرار النقل لأي جهة بحسب ما </w:t>
      </w:r>
      <w:proofErr w:type="spellStart"/>
      <w:r w:rsidRPr="00476768">
        <w:rPr>
          <w:rFonts w:ascii="Traditional Arabic" w:hAnsi="Traditional Arabic" w:cs="Traditional Arabic"/>
          <w:sz w:val="32"/>
          <w:szCs w:val="32"/>
          <w:rtl/>
        </w:rPr>
        <w:t>تقتضيه</w:t>
      </w:r>
      <w:proofErr w:type="spellEnd"/>
      <w:r w:rsidRPr="00476768">
        <w:rPr>
          <w:rFonts w:ascii="Traditional Arabic" w:hAnsi="Traditional Arabic" w:cs="Traditional Arabic"/>
          <w:sz w:val="32"/>
          <w:szCs w:val="32"/>
          <w:rtl/>
        </w:rPr>
        <w:t xml:space="preserve"> المصلحة العامة فليس بصحيح؛ لأن قرار النقل للمصلحة العامة يختص به الوزير وفقاً للمادة الحادية والخمسين من نظام خدمة الضباط، كما أن نص المادة الثالثة والأربعين من نظام خدمة الضباط يشترط مرور عامين على الأقل بعد قرار النقل الأخير، وهذا ينافي القرار محل الطعن الذي صدر بعد قرار النقل الذي سبقه بستة أشهر. وبعد انقضاء المهل المنصوص عليها في المادة الخمسين من نظام المرافعات أمام الديوان لتبادل المذكرات أحيل الاعتراض إلى هذه الدائرة.</w:t>
      </w:r>
    </w:p>
    <w:p w14:paraId="632D8757" w14:textId="77777777" w:rsidR="00826730" w:rsidRPr="00476768" w:rsidRDefault="00826730" w:rsidP="009F1CA8">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4AE10C2" w14:textId="2B10CD2D" w:rsidR="00826730" w:rsidRPr="00476768" w:rsidRDefault="00826730" w:rsidP="00A87ADB">
      <w:pPr>
        <w:spacing w:after="0" w:line="240" w:lineRule="auto"/>
        <w:jc w:val="both"/>
        <w:rPr>
          <w:rFonts w:ascii="Traditional Arabic" w:hAnsi="Traditional Arabic" w:cs="Traditional Arabic"/>
          <w:sz w:val="32"/>
          <w:szCs w:val="32"/>
          <w:rtl/>
        </w:rPr>
      </w:pPr>
      <w:r w:rsidRPr="00476768">
        <w:rPr>
          <w:rFonts w:ascii="Traditional Arabic" w:eastAsia="Calibri" w:hAnsi="Traditional Arabic" w:cs="Traditional Arabic"/>
          <w:sz w:val="32"/>
          <w:szCs w:val="32"/>
          <w:rtl/>
        </w:rPr>
        <w:t xml:space="preserve">وبما أن الاعتراض مقدَّم خلال الأجل المقرر نظاماً، واستوفى سائر أوضاعه الشكلية؛ فإنه مقبول شكلاً. </w:t>
      </w:r>
      <w:r w:rsidRPr="00476768">
        <w:rPr>
          <w:rFonts w:ascii="Traditional Arabic" w:hAnsi="Traditional Arabic" w:cs="Traditional Arabic"/>
          <w:sz w:val="32"/>
          <w:szCs w:val="32"/>
          <w:rtl/>
        </w:rPr>
        <w:t>وأما عن الموضوع، فإن الحكم محل الاعتراض انتهى إلى تأييد حكم المحكمة الإدارية القاضي بإلغاء القرار؛ تأسيساً على: ((أن النقل كان منطوياً على عقوبة مقنعة؛ مستنداً في ذلك إلى أن المعترض ضده نقل قبلها بستة أشهر من عرعر إلى رفحاء، وأن منطقة نجران ليست بحاجة؛ لأن الثابت أن عدداً من الضباط نقلوا منها قبل نقل المعترض ضده إليها)). وما قرره الحكم محل الاعتراض محل نظر؛ ذلك أن الأسباب التي ساقها الحكم وبنى عليها إلغاءه للقرار لا توصل إلى النتيجة التي انتهى إليها من كون قرار نقل المعترض ضده عقوبة في حقيقته، كما أن ما انتهى إليه الحكم مخالف</w:t>
      </w:r>
      <w:r w:rsidR="00C91805" w:rsidRPr="00476768">
        <w:rPr>
          <w:rFonts w:ascii="Traditional Arabic" w:hAnsi="Traditional Arabic" w:cs="Traditional Arabic" w:hint="cs"/>
          <w:sz w:val="32"/>
          <w:szCs w:val="32"/>
          <w:rtl/>
        </w:rPr>
        <w:t>اً</w:t>
      </w:r>
      <w:r w:rsidRPr="00476768">
        <w:rPr>
          <w:rFonts w:ascii="Traditional Arabic" w:hAnsi="Traditional Arabic" w:cs="Traditional Arabic"/>
          <w:sz w:val="32"/>
          <w:szCs w:val="32"/>
          <w:rtl/>
        </w:rPr>
        <w:t xml:space="preserve"> للأصل في القرارات الإدارية وهو الصحة ووفقاً لسلطتها التقديرية ما لم يقم سبب جدي ينبئ عن خلاف ذلك. وبما أن الحكم المعترض عليه صدر دون مراعاة لما سلف بيانه؛ فإن المتعين نقضُه، وإعادة القضية إلى محكمة الاستئناف الإدارية بمنطقة الجوف لتفصل فيها من جديد مِن غير مَن نظرها.</w:t>
      </w:r>
    </w:p>
    <w:p w14:paraId="04C5E1DC" w14:textId="0094E0BA" w:rsidR="00826730" w:rsidRPr="00476768" w:rsidRDefault="00826730" w:rsidP="00A87ADB">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الجوف لتفصل فيها من جديد من غير م</w:t>
      </w:r>
      <w:r w:rsidR="00301880" w:rsidRPr="00476768">
        <w:rPr>
          <w:rFonts w:ascii="Traditional Arabic" w:hAnsi="Traditional Arabic" w:cs="Traditional Arabic" w:hint="cs"/>
          <w:b/>
          <w:bCs/>
          <w:sz w:val="32"/>
          <w:szCs w:val="32"/>
          <w:rtl/>
        </w:rPr>
        <w:t>َ</w:t>
      </w:r>
      <w:r w:rsidRPr="00476768">
        <w:rPr>
          <w:rFonts w:ascii="Traditional Arabic" w:hAnsi="Traditional Arabic" w:cs="Traditional Arabic"/>
          <w:b/>
          <w:bCs/>
          <w:sz w:val="32"/>
          <w:szCs w:val="32"/>
          <w:rtl/>
        </w:rPr>
        <w:t>ن نظرها.</w:t>
      </w:r>
    </w:p>
    <w:p w14:paraId="3676604E" w14:textId="77777777" w:rsidR="00826730" w:rsidRPr="00476768" w:rsidRDefault="00826730" w:rsidP="00A87ADB">
      <w:pPr>
        <w:spacing w:after="0" w:line="240" w:lineRule="auto"/>
        <w:jc w:val="both"/>
        <w:rPr>
          <w:rFonts w:ascii="Traditional Arabic"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5ECE2D5D" w14:textId="70DF96E5" w:rsidR="00390672" w:rsidRPr="00476768" w:rsidRDefault="00A87ADB" w:rsidP="0058537E">
      <w:pPr>
        <w:spacing w:after="0" w:line="240" w:lineRule="auto"/>
        <w:jc w:val="both"/>
        <w:rPr>
          <w:rFonts w:ascii="Traditional Arabic" w:hAnsi="Traditional Arabic" w:cs="Traditional Arabic"/>
          <w:b/>
          <w:bCs/>
          <w:sz w:val="32"/>
          <w:szCs w:val="32"/>
        </w:rPr>
      </w:pPr>
      <w:r w:rsidRPr="00476768">
        <w:rPr>
          <w:rFonts w:ascii="Traditional Arabic" w:hAnsi="Traditional Arabic" w:cs="Traditional Arabic"/>
          <w:b/>
          <w:bCs/>
          <w:sz w:val="32"/>
          <w:szCs w:val="32"/>
          <w:rtl/>
        </w:rPr>
        <w:br w:type="page"/>
      </w:r>
      <w:r w:rsidR="00390672" w:rsidRPr="00476768">
        <w:rPr>
          <w:rFonts w:ascii="Traditional Arabic" w:hAnsi="Traditional Arabic" w:cs="Traditional Arabic"/>
          <w:b/>
          <w:bCs/>
          <w:sz w:val="32"/>
          <w:szCs w:val="32"/>
          <w:rtl/>
        </w:rPr>
        <w:lastRenderedPageBreak/>
        <w:t>رقم الحكم في المجموعة</w:t>
      </w:r>
      <w:r w:rsidR="00683FA4">
        <w:rPr>
          <w:rFonts w:ascii="Traditional Arabic" w:hAnsi="Traditional Arabic" w:cs="Traditional Arabic" w:hint="cs"/>
          <w:b/>
          <w:bCs/>
          <w:sz w:val="32"/>
          <w:szCs w:val="32"/>
          <w:rtl/>
        </w:rPr>
        <w:t xml:space="preserve"> 4</w:t>
      </w:r>
      <w:r w:rsidR="0058537E">
        <w:rPr>
          <w:rFonts w:ascii="Traditional Arabic" w:hAnsi="Traditional Arabic" w:cs="Traditional Arabic" w:hint="cs"/>
          <w:b/>
          <w:bCs/>
          <w:sz w:val="32"/>
          <w:szCs w:val="32"/>
          <w:rtl/>
        </w:rPr>
        <w:t>43</w:t>
      </w:r>
    </w:p>
    <w:p w14:paraId="26AF38CE" w14:textId="77777777"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6014 لعام 1439هـ</w:t>
      </w:r>
    </w:p>
    <w:p w14:paraId="2B22FF85" w14:textId="77777777"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3575 لعام 1442هـ</w:t>
      </w:r>
    </w:p>
    <w:p w14:paraId="44C2A4BE" w14:textId="7470E226"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28/12/1443هـ</w:t>
      </w:r>
    </w:p>
    <w:p w14:paraId="7A36F88B" w14:textId="77777777" w:rsidR="00390672" w:rsidRPr="00476768" w:rsidRDefault="00390672" w:rsidP="000A6D8A">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29E9DF70" w14:textId="77777777" w:rsidR="00390672" w:rsidRPr="00476768" w:rsidRDefault="00390672" w:rsidP="008837EE">
      <w:pPr>
        <w:numPr>
          <w:ilvl w:val="0"/>
          <w:numId w:val="628"/>
        </w:numPr>
        <w:spacing w:after="0" w:line="240" w:lineRule="auto"/>
        <w:jc w:val="both"/>
        <w:rPr>
          <w:rFonts w:ascii="Traditional Arabic" w:eastAsia="Calibri" w:hAnsi="Traditional Arabic" w:cs="Traditional Arabic"/>
          <w:sz w:val="32"/>
          <w:szCs w:val="32"/>
          <w:rtl/>
        </w:rPr>
      </w:pPr>
      <w:r w:rsidRPr="00476768">
        <w:rPr>
          <w:rFonts w:ascii="Traditional Arabic" w:hAnsi="Traditional Arabic" w:cs="Traditional Arabic"/>
          <w:strike/>
          <w:sz w:val="32"/>
          <w:szCs w:val="32"/>
          <w:rtl/>
        </w:rPr>
        <w:t>‌</w:t>
      </w:r>
      <w:r w:rsidRPr="00476768">
        <w:rPr>
          <w:rFonts w:ascii="Traditional Arabic" w:eastAsia="Calibri" w:hAnsi="Traditional Arabic" w:cs="Traditional Arabic"/>
          <w:b/>
          <w:bCs/>
          <w:sz w:val="32"/>
          <w:szCs w:val="32"/>
          <w:rtl/>
        </w:rPr>
        <w:t>دعوى - الإدخال في الدعوى - تنازع طرفي العقد على استحقاق وقيمة الترددات لصالح هيئة الاتصالات -</w:t>
      </w:r>
      <w:r w:rsidRPr="00476768">
        <w:rPr>
          <w:rFonts w:ascii="Traditional Arabic" w:eastAsia="Calibri" w:hAnsi="Traditional Arabic" w:cs="Traditional Arabic"/>
          <w:sz w:val="32"/>
          <w:szCs w:val="32"/>
          <w:rtl/>
        </w:rPr>
        <w:t xml:space="preserve"> إذا كان النزاع بين طرفي العقد حول قيمة خدمة الترددات ومطالبة هيئة الاتصالات بها؛ فإن إدخال هيئة الاتصالات في الدعوى لبيان مستحقاتها من شأنه إنهاء النزاع.</w:t>
      </w:r>
    </w:p>
    <w:p w14:paraId="0C2D97BE" w14:textId="77777777" w:rsidR="00390672" w:rsidRPr="00476768" w:rsidRDefault="00390672" w:rsidP="008837EE">
      <w:pPr>
        <w:numPr>
          <w:ilvl w:val="0"/>
          <w:numId w:val="62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بيانات الحكم - المتعين في حكم الاستئناف حال تأييد الحكم الابتدائي</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eastAsia="Calibri" w:hAnsi="Traditional Arabic" w:cs="Traditional Arabic"/>
          <w:sz w:val="32"/>
          <w:szCs w:val="32"/>
          <w:rtl/>
        </w:rPr>
        <w:t xml:space="preserve"> إذا رأت محكمة الاستئناف سلامة الحكم الابتدائي المستأنف؛ فإن عليها أن تحكم برفض الاستئناف وبتأييد الحكم الابتدائي، ولها أن تحيل عليه في بيان وقائع الدعوى والأسباب التي أقيم عليها، دون حاجة لتكرار تلك الأسباب؛ ما دامت تلك الأسباب كافية لحمل النتيجة عليه، مع وجوب أن توضح في حكمها من هو المستأنف ومن هو المستأنف ضده، وتبين الطلبات في الدعوى التي صدر فيها الحكم محل الاستئناف، ومنطوقه، وطلبات المستأنف التي ينحصر نظر الاستئناف فيها، والأسباب التي بُني عليها طلب الاستئناف،</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والرد على ما تضمنه طلب الاستئناف من دفوع أو أوجه دفاع جوهرية لم يكن الحكم الابتدائي قد رد عليها.</w:t>
      </w:r>
    </w:p>
    <w:p w14:paraId="4C231583" w14:textId="0C3BEAEF" w:rsidR="00390672" w:rsidRPr="00476768" w:rsidRDefault="00390672" w:rsidP="008837EE">
      <w:pPr>
        <w:numPr>
          <w:ilvl w:val="0"/>
          <w:numId w:val="62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دعوى - الحكم في الدعوى - بيانات الحكم - المتعين في حكم الاستئناف حال إلغاء الحكم الابتدائي</w:t>
      </w:r>
      <w:r w:rsidRPr="00476768">
        <w:rPr>
          <w:rFonts w:ascii="Traditional Arabic" w:hAnsi="Traditional Arabic" w:cs="Traditional Arabic"/>
          <w:sz w:val="32"/>
          <w:szCs w:val="32"/>
          <w:rtl/>
        </w:rPr>
        <w:t xml:space="preserve"> </w:t>
      </w:r>
      <w:r w:rsidRPr="00476768">
        <w:rPr>
          <w:rFonts w:ascii="Traditional Arabic" w:hAnsi="Traditional Arabic" w:cs="Traditional Arabic"/>
          <w:b/>
          <w:bCs/>
          <w:sz w:val="32"/>
          <w:szCs w:val="32"/>
          <w:rtl/>
        </w:rPr>
        <w:t>-</w:t>
      </w:r>
      <w:r w:rsidRPr="00476768">
        <w:rPr>
          <w:rFonts w:ascii="Traditional Arabic" w:eastAsia="Calibri" w:hAnsi="Traditional Arabic" w:cs="Traditional Arabic"/>
          <w:sz w:val="32"/>
          <w:szCs w:val="32"/>
          <w:rtl/>
        </w:rPr>
        <w:t xml:space="preserve"> إذا ألغت محكمة الاستئناف الحكم الابتدائي في جميع بنوده لعدم سلامته؛ فإن عليها أن تفصل في موضوع النزاع، وتصدر حكماً حاوياً لجميع وقائعه، ومستكملاً لجميع بياناته النظامية، ولا تحيل إلى الحكم الابتدائي في وقائعه، وليست ملزمة بالرد على أسبابه لأنه بعد إلغائه لم يعد له حجية أو أثر، وحسبها بعد أن تورد الوقائع أن تذكر الأسباب التي بنت عليها قضاءها في الدعوى،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يكن الحكم الابتدائي صادراً بعدم الاختصاص أو بعدم القبول في مسألة شكلية؛ فإن عليها إذا رأت عدم صحته أن تلغيه، وتعيد القضية إلى المحكمة التي أصدرته للفصل في موضوعها.</w:t>
      </w:r>
    </w:p>
    <w:p w14:paraId="78FD12FC" w14:textId="77777777" w:rsidR="00390672" w:rsidRPr="00476768" w:rsidRDefault="00390672" w:rsidP="008837EE">
      <w:pPr>
        <w:numPr>
          <w:ilvl w:val="0"/>
          <w:numId w:val="628"/>
        </w:numPr>
        <w:spacing w:after="0" w:line="240" w:lineRule="auto"/>
        <w:jc w:val="both"/>
        <w:rPr>
          <w:rFonts w:ascii="Traditional Arabic" w:eastAsia="Calibri" w:hAnsi="Traditional Arabic" w:cs="Traditional Arabic"/>
          <w:sz w:val="32"/>
          <w:szCs w:val="32"/>
        </w:rPr>
      </w:pPr>
      <w:r w:rsidRPr="00476768">
        <w:rPr>
          <w:rFonts w:ascii="Traditional Arabic" w:hAnsi="Traditional Arabic" w:cs="Traditional Arabic"/>
          <w:b/>
          <w:bCs/>
          <w:sz w:val="32"/>
          <w:szCs w:val="32"/>
          <w:rtl/>
        </w:rPr>
        <w:t xml:space="preserve">دعوى - الحكم في الدعوى - بيانات الحكم - المتعين في حكم الاستئناف حال إلغاء الحكم الابتدائي جزئياً - </w:t>
      </w:r>
      <w:r w:rsidRPr="00476768">
        <w:rPr>
          <w:rFonts w:ascii="Traditional Arabic" w:eastAsia="Calibri" w:hAnsi="Traditional Arabic" w:cs="Traditional Arabic"/>
          <w:sz w:val="32"/>
          <w:szCs w:val="32"/>
          <w:rtl/>
        </w:rPr>
        <w:t>إذا عدَّلتْ محكمة الاستئناف على الحكم الابتدائي وألغت جزءاً منه، وأيدت الباقي من الحكم؛ فإن عليها أن تبين في حكمها أسباب قضائها في الجزء الذي ألغته وتفصل فيه، وأما الأجزاء التي لم يتم إلغاؤها فتبقى أسباب الحكم الابتدائي قائمة، وتحيل إليها إذا كانت كافية لحمل النتيجة عليها.</w:t>
      </w:r>
    </w:p>
    <w:p w14:paraId="1DB3027E" w14:textId="5DB922FE" w:rsidR="000B2C0B" w:rsidRPr="00476768" w:rsidRDefault="00780F51" w:rsidP="008837EE">
      <w:pPr>
        <w:pStyle w:val="a6"/>
        <w:numPr>
          <w:ilvl w:val="0"/>
          <w:numId w:val="628"/>
        </w:numPr>
        <w:autoSpaceDE w:val="0"/>
        <w:autoSpaceDN w:val="0"/>
        <w:adjustRightInd w:val="0"/>
        <w:jc w:val="both"/>
        <w:rPr>
          <w:rFonts w:ascii="Traditional Arabic" w:eastAsia="Calibri" w:hAnsi="Traditional Arabic"/>
          <w:sz w:val="32"/>
          <w:szCs w:val="32"/>
        </w:rPr>
      </w:pPr>
      <w:r w:rsidRPr="00476768">
        <w:rPr>
          <w:rFonts w:ascii="Traditional Arabic" w:hAnsi="Traditional Arabic"/>
          <w:b/>
          <w:bCs/>
          <w:sz w:val="32"/>
          <w:szCs w:val="32"/>
          <w:rtl/>
        </w:rPr>
        <w:lastRenderedPageBreak/>
        <w:t>دعوى - الحكم في الدعوى - تسبيب الحكم -</w:t>
      </w:r>
      <w:r w:rsidRPr="00476768">
        <w:rPr>
          <w:rFonts w:ascii="Traditional Arabic" w:hAnsi="Traditional Arabic"/>
          <w:sz w:val="32"/>
          <w:szCs w:val="32"/>
          <w:rtl/>
        </w:rPr>
        <w:t xml:space="preserve"> </w:t>
      </w:r>
      <w:r w:rsidRPr="00476768">
        <w:rPr>
          <w:rFonts w:ascii="Traditional Arabic" w:hAnsi="Traditional Arabic"/>
          <w:b/>
          <w:bCs/>
          <w:sz w:val="32"/>
          <w:szCs w:val="32"/>
          <w:rtl/>
        </w:rPr>
        <w:t>التناقض فيه -</w:t>
      </w:r>
      <w:r w:rsidRPr="00476768">
        <w:rPr>
          <w:rFonts w:ascii="Traditional Arabic" w:hAnsi="Traditional Arabic" w:hint="cs"/>
          <w:sz w:val="32"/>
          <w:szCs w:val="32"/>
          <w:rtl/>
        </w:rPr>
        <w:t xml:space="preserve"> </w:t>
      </w:r>
      <w:r w:rsidRPr="00476768">
        <w:rPr>
          <w:rFonts w:ascii="Traditional Arabic" w:eastAsia="Calibri" w:hAnsi="Traditional Arabic" w:hint="cs"/>
          <w:sz w:val="32"/>
          <w:szCs w:val="32"/>
          <w:rtl/>
        </w:rPr>
        <w:t>صدور حكم محكمة الاستئناف بإلغاء ا</w:t>
      </w:r>
      <w:r w:rsidR="000B2C0B" w:rsidRPr="00476768">
        <w:rPr>
          <w:rFonts w:ascii="Traditional Arabic" w:eastAsia="Calibri" w:hAnsi="Traditional Arabic"/>
          <w:sz w:val="32"/>
          <w:szCs w:val="32"/>
          <w:rtl/>
        </w:rPr>
        <w:t xml:space="preserve">لحكم الابتدائي ثم </w:t>
      </w:r>
      <w:r w:rsidRPr="00476768">
        <w:rPr>
          <w:rFonts w:ascii="Traditional Arabic" w:eastAsia="Calibri" w:hAnsi="Traditional Arabic" w:hint="cs"/>
          <w:sz w:val="32"/>
          <w:szCs w:val="32"/>
          <w:rtl/>
        </w:rPr>
        <w:t>قضاؤه</w:t>
      </w:r>
      <w:r w:rsidR="000B2C0B" w:rsidRPr="00476768">
        <w:rPr>
          <w:rFonts w:ascii="Traditional Arabic" w:eastAsia="Calibri" w:hAnsi="Traditional Arabic"/>
          <w:sz w:val="32"/>
          <w:szCs w:val="32"/>
          <w:rtl/>
        </w:rPr>
        <w:t xml:space="preserve"> بذات النتيجة ا</w:t>
      </w:r>
      <w:r w:rsidRPr="00476768">
        <w:rPr>
          <w:rFonts w:ascii="Traditional Arabic" w:eastAsia="Calibri" w:hAnsi="Traditional Arabic"/>
          <w:sz w:val="32"/>
          <w:szCs w:val="32"/>
          <w:rtl/>
        </w:rPr>
        <w:t>لتي انتهى إليها الحكم الابتدائي</w:t>
      </w:r>
      <w:r w:rsidRPr="00476768">
        <w:rPr>
          <w:rFonts w:ascii="Traditional Arabic" w:eastAsia="Calibri" w:hAnsi="Traditional Arabic" w:hint="cs"/>
          <w:sz w:val="32"/>
          <w:szCs w:val="32"/>
          <w:rtl/>
        </w:rPr>
        <w:t>؛ يعد ت</w:t>
      </w:r>
      <w:r w:rsidRPr="00476768">
        <w:rPr>
          <w:rFonts w:ascii="Traditional Arabic" w:eastAsia="Calibri" w:hAnsi="Traditional Arabic"/>
          <w:sz w:val="32"/>
          <w:szCs w:val="32"/>
          <w:rtl/>
        </w:rPr>
        <w:t>ناقض</w:t>
      </w:r>
      <w:r w:rsidRPr="00476768">
        <w:rPr>
          <w:rFonts w:ascii="Traditional Arabic" w:eastAsia="Calibri" w:hAnsi="Traditional Arabic" w:hint="cs"/>
          <w:sz w:val="32"/>
          <w:szCs w:val="32"/>
          <w:rtl/>
        </w:rPr>
        <w:t>اً</w:t>
      </w:r>
      <w:r w:rsidRPr="00476768">
        <w:rPr>
          <w:rFonts w:ascii="Traditional Arabic" w:eastAsia="Calibri" w:hAnsi="Traditional Arabic"/>
          <w:sz w:val="32"/>
          <w:szCs w:val="32"/>
          <w:rtl/>
        </w:rPr>
        <w:t xml:space="preserve"> يعيب الحكم</w:t>
      </w:r>
      <w:r w:rsidRPr="00476768">
        <w:rPr>
          <w:rFonts w:ascii="Traditional Arabic" w:eastAsia="Calibri" w:hAnsi="Traditional Arabic" w:hint="cs"/>
          <w:sz w:val="32"/>
          <w:szCs w:val="32"/>
          <w:rtl/>
        </w:rPr>
        <w:t>.</w:t>
      </w:r>
    </w:p>
    <w:p w14:paraId="1FCE49EE" w14:textId="44E8048A" w:rsidR="00390672" w:rsidRPr="00476768" w:rsidRDefault="00390672" w:rsidP="008837EE">
      <w:pPr>
        <w:numPr>
          <w:ilvl w:val="0"/>
          <w:numId w:val="628"/>
        </w:numPr>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عقد - التنفيذ على الحساب - ما لا يترتب على عدم اتخاذه -</w:t>
      </w:r>
      <w:r w:rsidRPr="00476768">
        <w:rPr>
          <w:rFonts w:ascii="Traditional Arabic" w:hAnsi="Traditional Arabic" w:cs="Traditional Arabic"/>
          <w:sz w:val="32"/>
          <w:szCs w:val="32"/>
          <w:rtl/>
        </w:rPr>
        <w:t xml:space="preserve"> عدم قيام الجهة الإدارية بالتنفيذ على حساب المتعاقد لا يعني إعفا</w:t>
      </w:r>
      <w:r w:rsidR="005B1AE7" w:rsidRPr="00476768">
        <w:rPr>
          <w:rFonts w:ascii="Traditional Arabic" w:hAnsi="Traditional Arabic" w:cs="Traditional Arabic" w:hint="cs"/>
          <w:sz w:val="32"/>
          <w:szCs w:val="32"/>
          <w:rtl/>
        </w:rPr>
        <w:t>ء</w:t>
      </w:r>
      <w:r w:rsidRPr="00476768">
        <w:rPr>
          <w:rFonts w:ascii="Traditional Arabic" w:hAnsi="Traditional Arabic" w:cs="Traditional Arabic"/>
          <w:sz w:val="32"/>
          <w:szCs w:val="32"/>
          <w:rtl/>
        </w:rPr>
        <w:t xml:space="preserve">ه من التزاماته العقدية، ولا ينفي أحقية الجهة الإدارية في الرجوع عليه بسبب الإخلال بالالتزامات العقدية، وفرض </w:t>
      </w:r>
      <w:proofErr w:type="spellStart"/>
      <w:r w:rsidRPr="00476768">
        <w:rPr>
          <w:rFonts w:ascii="Traditional Arabic" w:hAnsi="Traditional Arabic" w:cs="Traditional Arabic"/>
          <w:sz w:val="32"/>
          <w:szCs w:val="32"/>
          <w:rtl/>
        </w:rPr>
        <w:t>الجزاءات</w:t>
      </w:r>
      <w:proofErr w:type="spellEnd"/>
      <w:r w:rsidRPr="00476768">
        <w:rPr>
          <w:rFonts w:ascii="Traditional Arabic" w:hAnsi="Traditional Arabic" w:cs="Traditional Arabic"/>
          <w:sz w:val="32"/>
          <w:szCs w:val="32"/>
          <w:rtl/>
        </w:rPr>
        <w:t xml:space="preserve"> العقدية، وتطبيق أحكام المسؤولية العقدية.</w:t>
      </w:r>
    </w:p>
    <w:p w14:paraId="686F4033" w14:textId="543B6499" w:rsidR="00390672" w:rsidRPr="00476768" w:rsidRDefault="00390672" w:rsidP="008837EE">
      <w:pPr>
        <w:numPr>
          <w:ilvl w:val="0"/>
          <w:numId w:val="628"/>
        </w:numPr>
        <w:spacing w:after="0" w:line="240" w:lineRule="auto"/>
        <w:jc w:val="both"/>
        <w:rPr>
          <w:rFonts w:ascii="Traditional Arabic" w:hAnsi="Traditional Arabic" w:cs="Traditional Arabic"/>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عقد - التعويض عن السيارات المحجوزة - مناط استحقاق أجرة المثل -</w:t>
      </w:r>
      <w:r w:rsidRPr="00476768">
        <w:rPr>
          <w:rFonts w:ascii="Traditional Arabic" w:hAnsi="Traditional Arabic" w:cs="Traditional Arabic"/>
          <w:sz w:val="32"/>
          <w:szCs w:val="32"/>
          <w:rtl/>
        </w:rPr>
        <w:t xml:space="preserve"> استحقاق أجرة المثل لا يكون إلا عن السيارات التي يمكن تأجير مثلها، فإذا تلفت أو جرى استهلاكها بحيث لا يمكن تأجيرها نظاماً؛ فإن مالكها لا يستحق إلا رد عينها أو قيمتها عند ابتداء حجزها إذا تعذر ردها، مع جبر النقص الذي اعتراها بسبب الحجز، والتعويض عن الضرر المباشر الناشئ عنه، ويقدر ذلك جهة الخبرة.</w:t>
      </w:r>
    </w:p>
    <w:p w14:paraId="0EFEC603" w14:textId="77777777" w:rsidR="00390672" w:rsidRPr="00476768" w:rsidRDefault="00390672" w:rsidP="0096269F">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مستند الحكم</w:t>
      </w:r>
    </w:p>
    <w:p w14:paraId="60340FE9" w14:textId="0E550D02" w:rsidR="00790E73" w:rsidRPr="00476768" w:rsidRDefault="00390672" w:rsidP="008837EE">
      <w:pPr>
        <w:numPr>
          <w:ilvl w:val="0"/>
          <w:numId w:val="627"/>
        </w:numPr>
        <w:spacing w:after="0" w:line="240" w:lineRule="auto"/>
        <w:ind w:left="357" w:hanging="357"/>
        <w:jc w:val="both"/>
        <w:rPr>
          <w:rFonts w:ascii="Traditional Arabic" w:hAnsi="Traditional Arabic" w:cs="Traditional Arabic"/>
          <w:b/>
          <w:bCs/>
          <w:sz w:val="32"/>
          <w:szCs w:val="32"/>
        </w:rPr>
      </w:pPr>
      <w:r w:rsidRPr="00476768">
        <w:rPr>
          <w:rFonts w:ascii="Traditional Arabic" w:hAnsi="Traditional Arabic" w:cs="Traditional Arabic"/>
          <w:sz w:val="32"/>
          <w:szCs w:val="32"/>
          <w:rtl/>
        </w:rPr>
        <w:t>الم</w:t>
      </w:r>
      <w:r w:rsidR="00790E73" w:rsidRPr="00476768">
        <w:rPr>
          <w:rFonts w:ascii="Traditional Arabic" w:hAnsi="Traditional Arabic" w:cs="Traditional Arabic" w:hint="cs"/>
          <w:sz w:val="32"/>
          <w:szCs w:val="32"/>
          <w:rtl/>
        </w:rPr>
        <w:t>و</w:t>
      </w:r>
      <w:r w:rsidRPr="00476768">
        <w:rPr>
          <w:rFonts w:ascii="Traditional Arabic" w:hAnsi="Traditional Arabic" w:cs="Traditional Arabic"/>
          <w:sz w:val="32"/>
          <w:szCs w:val="32"/>
          <w:rtl/>
        </w:rPr>
        <w:t>اد (</w:t>
      </w:r>
      <w:r w:rsidR="00790E73" w:rsidRPr="00476768">
        <w:rPr>
          <w:rFonts w:ascii="Traditional Arabic" w:hAnsi="Traditional Arabic" w:cs="Traditional Arabic" w:hint="cs"/>
          <w:sz w:val="32"/>
          <w:szCs w:val="32"/>
          <w:rtl/>
        </w:rPr>
        <w:t>27، 35</w:t>
      </w:r>
      <w:r w:rsidR="00B90262" w:rsidRPr="00476768">
        <w:rPr>
          <w:rFonts w:ascii="Traditional Arabic" w:hAnsi="Traditional Arabic" w:cs="Traditional Arabic" w:hint="cs"/>
          <w:sz w:val="32"/>
          <w:szCs w:val="32"/>
          <w:rtl/>
        </w:rPr>
        <w:t>/5</w:t>
      </w:r>
      <w:r w:rsidR="00790E73" w:rsidRPr="00476768">
        <w:rPr>
          <w:rFonts w:ascii="Traditional Arabic" w:hAnsi="Traditional Arabic" w:cs="Traditional Arabic" w:hint="cs"/>
          <w:sz w:val="32"/>
          <w:szCs w:val="32"/>
          <w:rtl/>
        </w:rPr>
        <w:t xml:space="preserve">، </w:t>
      </w:r>
      <w:r w:rsidRPr="00476768">
        <w:rPr>
          <w:rFonts w:ascii="Traditional Arabic" w:hAnsi="Traditional Arabic" w:cs="Traditional Arabic"/>
          <w:sz w:val="32"/>
          <w:szCs w:val="32"/>
          <w:rtl/>
        </w:rPr>
        <w:t>41) من نظام المرافعات أمام ديوان المظالم الصادر بالمرسوم الملكي رقم (م/3) وتاريخ 22/1/1435هـ.</w:t>
      </w:r>
    </w:p>
    <w:p w14:paraId="460EBC92" w14:textId="1F51026A" w:rsidR="00790E73" w:rsidRPr="00476768" w:rsidRDefault="00790E73" w:rsidP="008837EE">
      <w:pPr>
        <w:numPr>
          <w:ilvl w:val="0"/>
          <w:numId w:val="627"/>
        </w:numPr>
        <w:spacing w:after="0" w:line="240" w:lineRule="auto"/>
        <w:ind w:left="360"/>
        <w:jc w:val="both"/>
        <w:rPr>
          <w:rFonts w:ascii="Traditional Arabic" w:hAnsi="Traditional Arabic" w:cs="Traditional Arabic"/>
          <w:b/>
          <w:bCs/>
          <w:sz w:val="32"/>
          <w:szCs w:val="32"/>
          <w:rtl/>
        </w:rPr>
      </w:pPr>
      <w:r w:rsidRPr="00476768">
        <w:rPr>
          <w:rFonts w:ascii="Traditional Arabic" w:hAnsi="Traditional Arabic" w:cs="Traditional Arabic"/>
          <w:sz w:val="32"/>
          <w:szCs w:val="32"/>
          <w:rtl/>
        </w:rPr>
        <w:t>اللائحة التنفيذية لنظام المرافعات أمام ديوان المظالم الصادرة بقرار مجلس القضاء الإداري رقم (46/1) وتاريخ 26/12/1435هـ.</w:t>
      </w:r>
    </w:p>
    <w:p w14:paraId="7C939B86" w14:textId="77777777" w:rsidR="00390672" w:rsidRPr="00476768" w:rsidRDefault="00390672" w:rsidP="0096269F">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45C2581E" w14:textId="243BDDB4" w:rsidR="00390672" w:rsidRPr="00476768" w:rsidRDefault="00390672" w:rsidP="00902C20">
      <w:pPr>
        <w:spacing w:after="0" w:line="240" w:lineRule="auto"/>
        <w:jc w:val="both"/>
        <w:rPr>
          <w:rFonts w:ascii="Traditional Arabic" w:hAnsi="Traditional Arabic" w:cs="Traditional Arabic"/>
          <w:b/>
          <w:bCs/>
          <w:sz w:val="32"/>
          <w:szCs w:val="32"/>
          <w:u w:val="single"/>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وكيل الشركة المعترَض ضدها سبق أن تقدم إلى المحكمة الإدارية بالرياض بدعوى طالب فيها بإلزام الهيئة المعترِضة بإرجاع المبلغ المحسوم من الضمان النهائي المقدم منها في عقد تأجير محطة البضائع العامة الشرقية بميناء الملك عبد العزيز بالدمام، وبإعادة السيارات الأربع من نوع </w:t>
      </w:r>
      <w:r w:rsidR="007A57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جيب نيسان باث </w:t>
      </w:r>
      <w:proofErr w:type="spellStart"/>
      <w:r w:rsidRPr="00476768">
        <w:rPr>
          <w:rFonts w:ascii="Traditional Arabic" w:eastAsia="Calibri" w:hAnsi="Traditional Arabic" w:cs="Traditional Arabic"/>
          <w:sz w:val="32"/>
          <w:szCs w:val="32"/>
          <w:rtl/>
        </w:rPr>
        <w:t>فايندر</w:t>
      </w:r>
      <w:proofErr w:type="spellEnd"/>
      <w:r w:rsidR="007A57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موديل </w:t>
      </w:r>
      <w:r w:rsidR="007A57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2002م</w:t>
      </w:r>
      <w:r w:rsidR="007A57C3"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وبدفع أجرة المثل من تاريخ نهاية العقد حتى تسلمها للسيارات، إضافة إلى التعويض عن الأضرار </w:t>
      </w:r>
      <w:proofErr w:type="spellStart"/>
      <w:r w:rsidRPr="00476768">
        <w:rPr>
          <w:rFonts w:ascii="Traditional Arabic" w:eastAsia="Calibri" w:hAnsi="Traditional Arabic" w:cs="Traditional Arabic"/>
          <w:sz w:val="32"/>
          <w:szCs w:val="32"/>
          <w:rtl/>
        </w:rPr>
        <w:t>والتلفيات</w:t>
      </w:r>
      <w:proofErr w:type="spellEnd"/>
      <w:r w:rsidRPr="00476768">
        <w:rPr>
          <w:rFonts w:ascii="Traditional Arabic" w:eastAsia="Calibri" w:hAnsi="Traditional Arabic" w:cs="Traditional Arabic"/>
          <w:sz w:val="32"/>
          <w:szCs w:val="32"/>
          <w:rtl/>
        </w:rPr>
        <w:t xml:space="preserve"> التي لحقتها، وبتعويض موكلته عن الأضرار التي لحقت بسمعتها ومركزها المالي، والرسوم البنكية وبدفع أتعاب المحاماة.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وبعد قيد الدعوى في سجلات المحكمة قضية برقم (9450/1/ق) لعام 1434هـ، وإحالتها إلى الدائرة الأولى بتلك المحكمة نظرتها، ثم أصدرت حكمها القاضي بإلزام المؤسسة العامة للموانئ بأن تدفع</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لشركة (...) للشحن والتفريغ المحدودة مبلغاً قدره (3.624.428.06) ثلاثة ملايين وستمئة وأربعة وعشرون ألفاً وأربعمئة وثمانية وعشرون ريالاً وست </w:t>
      </w:r>
      <w:proofErr w:type="spellStart"/>
      <w:r w:rsidRPr="00476768">
        <w:rPr>
          <w:rFonts w:ascii="Traditional Arabic" w:eastAsia="Calibri" w:hAnsi="Traditional Arabic" w:cs="Traditional Arabic"/>
          <w:sz w:val="32"/>
          <w:szCs w:val="32"/>
          <w:rtl/>
        </w:rPr>
        <w:t>هللات</w:t>
      </w:r>
      <w:proofErr w:type="spellEnd"/>
      <w:r w:rsidRPr="00476768">
        <w:rPr>
          <w:rFonts w:ascii="Traditional Arabic" w:eastAsia="Calibri" w:hAnsi="Traditional Arabic" w:cs="Traditional Arabic"/>
          <w:sz w:val="32"/>
          <w:szCs w:val="32"/>
          <w:rtl/>
        </w:rPr>
        <w:t xml:space="preserve">، وانقضاء المطالبة بشأن استعادة سيارات </w:t>
      </w:r>
      <w:r w:rsidR="00A2331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جيب نيسان باث </w:t>
      </w:r>
      <w:proofErr w:type="spellStart"/>
      <w:r w:rsidRPr="00476768">
        <w:rPr>
          <w:rFonts w:ascii="Traditional Arabic" w:eastAsia="Calibri" w:hAnsi="Traditional Arabic" w:cs="Traditional Arabic"/>
          <w:sz w:val="32"/>
          <w:szCs w:val="32"/>
          <w:rtl/>
        </w:rPr>
        <w:t>فايندر</w:t>
      </w:r>
      <w:proofErr w:type="spellEnd"/>
      <w:r w:rsidR="00A2331A"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الأربع موديل </w:t>
      </w:r>
      <w:r w:rsidR="0015613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2002م</w:t>
      </w:r>
      <w:r w:rsidR="00156137"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للشركة، ورفض ما عدا ذلك من طلبات؛ للأسباب الموضحة فيه. </w:t>
      </w:r>
      <w:r w:rsidRPr="00476768">
        <w:rPr>
          <w:rFonts w:ascii="Traditional Arabic" w:eastAsia="Calibri" w:hAnsi="Traditional Arabic" w:cs="Traditional Arabic"/>
          <w:sz w:val="32"/>
          <w:szCs w:val="32"/>
          <w:rtl/>
        </w:rPr>
        <w:lastRenderedPageBreak/>
        <w:t xml:space="preserve">وباستئناف الطرفين الحكم أمام محكمة الاستئناف الإدارية بمنطقة الرياض-الدائرة الرابعة- نظرته، ثم أصدرت فيه حكمها قضت فيه برفض الاستئناف المقدم من ممثل المؤسسة العامة للموانئ وقبول الاستئناف المقدم من وكيل الشركة المستأنفة، وإلغاء الحكم، والقضاء مجدداً بإلزام المؤسسة العامة للموانئ بأن تدفع لشركة (...) للشحن والتفريغ المحدودة مبلغاً قدره (3.690.248.06) ثلاثة ملايين وستمئة وتسعون ألفاً ومئتان وثمانية وأربعون ريالاً وست </w:t>
      </w:r>
      <w:proofErr w:type="spellStart"/>
      <w:r w:rsidRPr="00476768">
        <w:rPr>
          <w:rFonts w:ascii="Traditional Arabic" w:eastAsia="Calibri" w:hAnsi="Traditional Arabic" w:cs="Traditional Arabic"/>
          <w:sz w:val="32"/>
          <w:szCs w:val="32"/>
          <w:rtl/>
        </w:rPr>
        <w:t>هللات</w:t>
      </w:r>
      <w:proofErr w:type="spellEnd"/>
      <w:r w:rsidRPr="00476768">
        <w:rPr>
          <w:rFonts w:ascii="Traditional Arabic" w:eastAsia="Calibri" w:hAnsi="Traditional Arabic" w:cs="Traditional Arabic"/>
          <w:sz w:val="32"/>
          <w:szCs w:val="32"/>
          <w:rtl/>
        </w:rPr>
        <w:t xml:space="preserve">، وانقضاء المطالبة بشأن استعادة سيارات </w:t>
      </w:r>
      <w:r w:rsidR="005549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جيب نيسان باث </w:t>
      </w:r>
      <w:proofErr w:type="spellStart"/>
      <w:r w:rsidRPr="00476768">
        <w:rPr>
          <w:rFonts w:ascii="Traditional Arabic" w:eastAsia="Calibri" w:hAnsi="Traditional Arabic" w:cs="Traditional Arabic"/>
          <w:sz w:val="32"/>
          <w:szCs w:val="32"/>
          <w:rtl/>
        </w:rPr>
        <w:t>فايندر</w:t>
      </w:r>
      <w:proofErr w:type="spellEnd"/>
      <w:r w:rsidR="005549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الأربع موديل </w:t>
      </w:r>
      <w:r w:rsidR="005549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2002م</w:t>
      </w:r>
      <w:r w:rsidR="00554919"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 xml:space="preserve"> للشركة، ورفض ما عدا ذلك من طلبات؛ للأسباب الموضحة فيه. وبتاريخ 11/8/1442هـ تقدم ممثل الهيئة المعترضة إلى هذه المحكمة باعتراضه على حكم الاستئناف طالباً نقضَ الحكم للأسباب الواردة فيه، والتي تتلخص في خطأ الحكم في تطبيق النظام والعقد؛ لأن الحسومات المتعلقة برواتب المهندسين الذين لم توفرهم الشركة، وغرامات عدم تحقيق نسبة السعودة كان إعمالاً لنص المادة (6-9) من العقد، وفيما يتعلق</w:t>
      </w:r>
      <w:r w:rsidR="009063DC" w:rsidRPr="00476768">
        <w:rPr>
          <w:rFonts w:ascii="Traditional Arabic" w:eastAsia="Calibri" w:hAnsi="Traditional Arabic" w:cs="Traditional Arabic"/>
          <w:sz w:val="32"/>
          <w:szCs w:val="32"/>
          <w:rtl/>
        </w:rPr>
        <w:t xml:space="preserve"> </w:t>
      </w:r>
      <w:r w:rsidRPr="00476768">
        <w:rPr>
          <w:rFonts w:ascii="Traditional Arabic" w:eastAsia="Calibri" w:hAnsi="Traditional Arabic" w:cs="Traditional Arabic"/>
          <w:sz w:val="32"/>
          <w:szCs w:val="32"/>
          <w:rtl/>
        </w:rPr>
        <w:t>بحسم المقابل المالي عن فواتير الهاتف والكهرباء والماء؛ فإن المياه تقدم من إدارة الميناء، وأن جزءاً من المبلغ المحسوم مقابل الفواتير المسلمة للشركة وقد تم إرفاق صورة لها، وفيما يتعلق بحسم المقابل المالي لاستخدام الترددات، فإن المطالبة من هيئة الاتصالات تكون باسم الموانئ التي تقوم بدورها بناءً على حسبة مالية بتقسيم المبلغ على الشركات العاملة بالموانئ لسداد كل شركة حصتها، ثم توريد المبلغ الإجمالي لهيئة الاتصالات، وفيما يتعلق بتسليم السيارات فخطاب الشركة الذي كان بتاريخ 16/8/1431هـ لسيارات لا تعود لها، وتم تسليمها في 3/9/1437هـ خلال (15) يوماً من قيام الشركة بتصديق خطابها من الغرفة التجارية في 18/8/1437هـ وذلك على خلاف ما جاء في الحكم، وفيما يتعلق بالغرامة وحسم مبلغ الفرق بين التأمينين فإن الحسم تم وفقاً للمادة (14-2) من العقد، وفيما يتعلق برسوم تجديد الضمان البنكي المحكوم بها للشركة فعدم الإفراج عن الضمان يرجع إليها لعدم تقديمها للشهادات المطلوبة،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r w:rsidRPr="00476768">
        <w:rPr>
          <w:rFonts w:ascii="Traditional Arabic" w:hAnsi="Traditional Arabic" w:cs="Traditional Arabic"/>
          <w:b/>
          <w:bCs/>
          <w:sz w:val="32"/>
          <w:szCs w:val="32"/>
          <w:rtl/>
        </w:rPr>
        <w:t>.</w:t>
      </w:r>
    </w:p>
    <w:p w14:paraId="4BBB5B3A" w14:textId="77777777" w:rsidR="00390672" w:rsidRPr="00476768" w:rsidRDefault="00390672" w:rsidP="00955C8E">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6DA7A239" w14:textId="71B0908E" w:rsidR="00390672" w:rsidRPr="00476768" w:rsidRDefault="00390672" w:rsidP="00902C20">
      <w:pPr>
        <w:spacing w:after="0" w:line="240" w:lineRule="auto"/>
        <w:jc w:val="both"/>
        <w:rPr>
          <w:rFonts w:ascii="Traditional Arabic" w:eastAsia="Calibri" w:hAnsi="Traditional Arabic" w:cs="Traditional Arabic"/>
          <w:sz w:val="32"/>
          <w:szCs w:val="32"/>
        </w:rPr>
      </w:pPr>
      <w:r w:rsidRPr="00476768">
        <w:rPr>
          <w:rFonts w:ascii="Traditional Arabic" w:eastAsia="Calibri" w:hAnsi="Traditional Arabic" w:cs="Traditional Arabic"/>
          <w:sz w:val="32"/>
          <w:szCs w:val="32"/>
          <w:rtl/>
        </w:rPr>
        <w:t xml:space="preserve">من حيث إن الاعتراض مقدم خلال الأجل المقرر نظاماً، ومستوفٍ لسائر أوضاعه النظامية؛ فيكون مقبولاً شكلاً. وبالنسبة للموضوع؛ فإن حكم الاستئناف محل الاعتراض بنى قضاءه برد المبلغ المحسوم من الضمان النهائي المقدم من الشركة المعترض ضدها عن رواتب المهندسين وغرامات عدم تأمينهم، على ما ذكره من أنه لم يظهر من أوراق القضية أن المؤسسة المدعى عليها نفذت على حساب الشركة المدعية توفير مهندسين سعوديين، ولذا لا تستحق المؤسسة قيمة رواتب المهندسين وما ترتب على ذلك من غرامات. وهذا الذي انتهى إليه الحكم لا يتفق مع قواعد المسؤولية العقدية؛ لأن عدم قيام المؤسسة المعترضة بالتنفيذ على </w:t>
      </w:r>
      <w:r w:rsidRPr="00476768">
        <w:rPr>
          <w:rFonts w:ascii="Traditional Arabic" w:eastAsia="Calibri" w:hAnsi="Traditional Arabic" w:cs="Traditional Arabic"/>
          <w:sz w:val="32"/>
          <w:szCs w:val="32"/>
          <w:rtl/>
        </w:rPr>
        <w:lastRenderedPageBreak/>
        <w:t xml:space="preserve">حساب الشركة لا يعني إعفاء الشركة من التزاماتها العقدية، ولا ينفي أحقية المؤسسة في الرجوع على الشركة بسبب إخلالها بالتزاماتها العقدية، وفرض </w:t>
      </w:r>
      <w:proofErr w:type="spellStart"/>
      <w:r w:rsidRPr="00476768">
        <w:rPr>
          <w:rFonts w:ascii="Traditional Arabic" w:eastAsia="Calibri" w:hAnsi="Traditional Arabic" w:cs="Traditional Arabic"/>
          <w:sz w:val="32"/>
          <w:szCs w:val="32"/>
          <w:rtl/>
        </w:rPr>
        <w:t>الجزاءات</w:t>
      </w:r>
      <w:proofErr w:type="spellEnd"/>
      <w:r w:rsidRPr="00476768">
        <w:rPr>
          <w:rFonts w:ascii="Traditional Arabic" w:eastAsia="Calibri" w:hAnsi="Traditional Arabic" w:cs="Traditional Arabic"/>
          <w:sz w:val="32"/>
          <w:szCs w:val="32"/>
          <w:rtl/>
        </w:rPr>
        <w:t xml:space="preserve"> المنصوص عليها في العقد وتطبيق أحكام المسؤولية العقدية على هذا الإخلال. وفيما يتعلق باعتراض المؤسسة على ما قضى به الحكم المعترض عليه برد ما </w:t>
      </w:r>
      <w:proofErr w:type="spellStart"/>
      <w:r w:rsidRPr="00476768">
        <w:rPr>
          <w:rFonts w:ascii="Traditional Arabic" w:eastAsia="Calibri" w:hAnsi="Traditional Arabic" w:cs="Traditional Arabic"/>
          <w:sz w:val="32"/>
          <w:szCs w:val="32"/>
          <w:rtl/>
        </w:rPr>
        <w:t>استحصلته</w:t>
      </w:r>
      <w:proofErr w:type="spellEnd"/>
      <w:r w:rsidRPr="00476768">
        <w:rPr>
          <w:rFonts w:ascii="Traditional Arabic" w:eastAsia="Calibri" w:hAnsi="Traditional Arabic" w:cs="Traditional Arabic"/>
          <w:sz w:val="32"/>
          <w:szCs w:val="32"/>
          <w:rtl/>
        </w:rPr>
        <w:t xml:space="preserve"> المؤسسة عن خدمات توفير الترددات المخصصة للميناء؛ فإن الحكم بنى قضاءه على ما ذكره من أن هيئة الاتصالات وتقنية المعلومات هي التي تقوم باستحصال قيمة خدمة الترددات، ولم تثبت مطالبة هيئة الاتصالات بها، وما يستلزم ذلك من تحديد قيمتها، وأنه متى ما أثبتت المؤسسة المدعى عليها المطالبة بقيمة الترددات </w:t>
      </w:r>
      <w:proofErr w:type="spellStart"/>
      <w:r w:rsidRPr="00476768">
        <w:rPr>
          <w:rFonts w:ascii="Traditional Arabic" w:eastAsia="Calibri" w:hAnsi="Traditional Arabic" w:cs="Traditional Arabic"/>
          <w:sz w:val="32"/>
          <w:szCs w:val="32"/>
          <w:rtl/>
        </w:rPr>
        <w:t>ومبالغها</w:t>
      </w:r>
      <w:proofErr w:type="spellEnd"/>
      <w:r w:rsidRPr="00476768">
        <w:rPr>
          <w:rFonts w:ascii="Traditional Arabic" w:eastAsia="Calibri" w:hAnsi="Traditional Arabic" w:cs="Traditional Arabic"/>
          <w:sz w:val="32"/>
          <w:szCs w:val="32"/>
          <w:rtl/>
        </w:rPr>
        <w:t>، فلها استحصالها من الشركة المدعية بالطرق النظامية. وقضاء الحكم على هذا الحال وبهذه الصورة لم يفصل في المنازعة وينهي الخصومة فيها. وبما أن أصل استحقاق قيمة الترددات ليس محل منازعة، وإنما النزاع حول تحديد مبلغها ومطالبة هيئة الاتصالات بها؛ فإن إدخال هيئة الاتصالات في الدعوى لبيان مستحقاتها وتحديد مبلغها من شأنه إنهاء النزاع، وقد أجازت المادة الحادية والأربعون من نظام المرافعات إدخال مَنْ لم يكن طرفاً في الدعوى أمام الاستئناف، إذا كان الإدخال لإظهار الحقيقة، وهو ما ينطبق على النزاع الماثل. وكذلك الشأن في المطالبة المتعلقة بفواتير الكهرباء والهاتف الذي انتهى الحكم محل الاعتراض إلى إلزام المؤسسة برد ما حسمته على الشركة عن هذه الفواتير؛ لأن للمؤسسة استحصالها من الشركة المدعية بالطرق النظامية إذا تمت مطالبة المؤسسة. كما أن الحكم محل الاعتراض ألزم المؤسسة المعترضة بأجرة المثل للسيارات التي تدعي الشركة أن المؤسسة المعترضة قد حجزتها.</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في حين أن استحقاق أجرة المثل لا يكون إلا عن السيارات التي يمكن تأجير مثلها، فإذا تلفت أو جرى استهلاكها بحيث لا يمكن تأجيرها نظاماً؛ فإن مالكها لا يستحق إلا رد عينها أو قيمتها عند ابتداء حجزها إذا تعذر ردها، مع جبر النقص الذي اعتراها بسبب الحجز، والتعويض عن الضرر المباشر الناشئ عنه، ويقدر ذلك جهة الخبرة. وفي القضية الماثلة؛ فإنه مادام أن العقد امتد إلى إحدى عشرة سنة جرى استعمال السيارات فيها لأعمال العقد، مع قدمها، ثم بقيت دون مطالبة مدة تزيد على خمس سنوات؛ فإن ذلك يقتضي التحقق من صحة المطالبة بأجرة المثل لها وما إذا كانت صالحة وغير مستهلكة. كما يلاحظ أن حكم الاستئناف محل الاعتراض ألغى الحكم الابتدائي في جميع ما قضى به، رغم أنه لم يتضمن تعديلاً عليه إلا في الجزء الذي قضى فيه بتعويض الشركة بمبلغ عشرة آلاف ريال عن أتعاب المحاماة فقد زادها إلى مبلغ أربعين ألف ريال،</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 xml:space="preserve">وأما بقية أجزاء الحكم فقد انتهى إلى ذات النتيجة التي انتهى إليها الحكم الابتدائي، وأورد ذات الأسباب التي بنى عليها الحكم الابتدائي قضاءه، وفي هذا تناقض يعيب الحكم من جهة أنه ألغى الحكم الابتدائي ثم حكم بذات النتيجة التي انتهى إليها الحكم الابتدائي، والأصل أن محكمة الاستئناف إذا رأت سلامة الحكم الابتدائي المستأنف؛ أن تحكم برفض الاستئناف وبتأييد الحكم الابتدائي، ولها أن تحيل عليه في بيان وقائع الدعوى والأسباب التي أقيم عليها، دون حاجة لتكرار تلك الأسباب؛ ما </w:t>
      </w:r>
      <w:r w:rsidRPr="00476768">
        <w:rPr>
          <w:rFonts w:ascii="Traditional Arabic" w:eastAsia="Calibri" w:hAnsi="Traditional Arabic" w:cs="Traditional Arabic"/>
          <w:sz w:val="32"/>
          <w:szCs w:val="32"/>
          <w:rtl/>
        </w:rPr>
        <w:lastRenderedPageBreak/>
        <w:t>دامت تلك الأسباب كافية لحمل النتيجة عليه، مع وجوب أن توضح في حكمها من هو المستأنف ومن هو المستأنف ضده، وتبين الطلبات في الدعوى التي صدر فيها الحكم محل الاستئناف، ومنطوقه، وطلبات المستأنف التي ينحصر نظر الاستئناف فيها، والأسباب التي بُني عليها طلب الاستئناف،</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والرد على ما تضمنه طلب الاستئناف من دفوع أو أوجه دفاع جوهرية لم يكن الحكم الابتدائي قد رد عليها. وأما إذا ألغت محكمة الاستئناف الحكم الابتدائي في جميع بنوده لعدم سلامته؛ فإن عليها أن تفصل في موضوع النزاع، وتصدر حكماً حاوياً لجميع وقائعه، ومستكملاً لجميع بياناته المنصوص عليها في المادتين (27، 35/5) من نظام المرافعات</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أمام ديوان المظالم ولائحته التنفيذية، ولا تحيل إلى الحكم الابتدائي في وقائعه، وليست ملزمة بالرد على أسبابه؛ لأنه بعد إلغائه لم يعد له حجية أو أثر، وحسبها بعد أن تورد الوقائع، أن تذكر الأسباب التي بنت عليها قضاءها في الدعوى. ما</w:t>
      </w:r>
      <w:r w:rsidR="00A51E32">
        <w:rPr>
          <w:rFonts w:ascii="Traditional Arabic" w:eastAsia="Calibri" w:hAnsi="Traditional Arabic" w:cs="Traditional Arabic" w:hint="cs"/>
          <w:sz w:val="32"/>
          <w:szCs w:val="32"/>
          <w:rtl/>
        </w:rPr>
        <w:t xml:space="preserve"> </w:t>
      </w:r>
      <w:r w:rsidRPr="00476768">
        <w:rPr>
          <w:rFonts w:ascii="Traditional Arabic" w:eastAsia="Calibri" w:hAnsi="Traditional Arabic" w:cs="Traditional Arabic"/>
          <w:sz w:val="32"/>
          <w:szCs w:val="32"/>
          <w:rtl/>
        </w:rPr>
        <w:t>لم يكن الحكم الابتدائي صادراً بعدم الاختصاص أو بعدم القبول في مسألة شكلية؛ فإن عليها إذا رأت عدم صحته أن تلغيه، وتعيد القضية إلى المحكمة التي أصدرته للفصل في موضوعها. وأما إذا عدَّلتْ المحكمة الحكم الابتدائي وألغت جزءاً منه، وأيدت الباقي من الحكم؛ فإن عليها أن تبين في حكمها أسباب قضائها في الجزء الذي ألغته وتفصل فيه، وأما الأجزاء التي لم يتم إلغاؤها فتبقى أسباب حكم المحكمة الابتدائية قائمة، وتحيل إليها إذا كانت كافية لحمل النتيجة عليها. وحيث نحى الحكم محل الاعتراض غير هذا المنحى، وأخطأ في تطبيق النظام؛ فإنه يتعين نقضه، وإعادة</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القضية إلى محكمة الاستئناف الإدارية بمنطقة الرياض للفصل فيها مجدداً من غير مَنْ نظرها.</w:t>
      </w:r>
    </w:p>
    <w:p w14:paraId="530762F6" w14:textId="77777777" w:rsidR="00390672" w:rsidRPr="00476768" w:rsidRDefault="00390672" w:rsidP="00902C2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لذلك حكمت المحكمة: بقبول الاعتراض شكلاً، وفي الموضوع بنقض الحكم محل الاعتراض، وإحالة القضية إلى محكمة الاستئناف الإدارية بمنطقة الرياض للفصل فيها مجدداً من غير مَنْ نظرها. </w:t>
      </w:r>
    </w:p>
    <w:p w14:paraId="6B4BF3C4" w14:textId="4ABD01CE" w:rsidR="002C52C7" w:rsidRPr="00476768" w:rsidRDefault="00390672" w:rsidP="00902C20">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والله الموفق، وصلى الله وسلم على نب</w:t>
      </w:r>
      <w:r w:rsidR="002C52C7" w:rsidRPr="00476768">
        <w:rPr>
          <w:rFonts w:ascii="Traditional Arabic" w:eastAsia="Calibri" w:hAnsi="Traditional Arabic" w:cs="Traditional Arabic"/>
          <w:b/>
          <w:bCs/>
          <w:sz w:val="32"/>
          <w:szCs w:val="32"/>
          <w:rtl/>
        </w:rPr>
        <w:t xml:space="preserve">ينا محمد وعلى </w:t>
      </w:r>
      <w:proofErr w:type="spellStart"/>
      <w:r w:rsidR="002C52C7" w:rsidRPr="00476768">
        <w:rPr>
          <w:rFonts w:ascii="Traditional Arabic" w:eastAsia="Calibri" w:hAnsi="Traditional Arabic" w:cs="Traditional Arabic"/>
          <w:b/>
          <w:bCs/>
          <w:sz w:val="32"/>
          <w:szCs w:val="32"/>
          <w:rtl/>
        </w:rPr>
        <w:t>آله</w:t>
      </w:r>
      <w:proofErr w:type="spellEnd"/>
      <w:r w:rsidR="002C52C7" w:rsidRPr="00476768">
        <w:rPr>
          <w:rFonts w:ascii="Traditional Arabic" w:eastAsia="Calibri" w:hAnsi="Traditional Arabic" w:cs="Traditional Arabic"/>
          <w:b/>
          <w:bCs/>
          <w:sz w:val="32"/>
          <w:szCs w:val="32"/>
          <w:rtl/>
        </w:rPr>
        <w:t xml:space="preserve"> وصحبه أجمعين.</w:t>
      </w:r>
    </w:p>
    <w:p w14:paraId="1AE31DF9" w14:textId="77777777" w:rsidR="000A6D8A" w:rsidRPr="00476768" w:rsidRDefault="000A6D8A">
      <w:pPr>
        <w:bidi w:val="0"/>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br w:type="page"/>
      </w:r>
    </w:p>
    <w:p w14:paraId="28D67330" w14:textId="06022060" w:rsidR="00390672" w:rsidRPr="00476768" w:rsidRDefault="00390672" w:rsidP="00334188">
      <w:pPr>
        <w:spacing w:after="0" w:line="240" w:lineRule="auto"/>
        <w:jc w:val="both"/>
        <w:rPr>
          <w:rFonts w:ascii="Traditional Arabic" w:eastAsia="Calibri" w:hAnsi="Traditional Arabic" w:cs="Traditional Arabic"/>
          <w:b/>
          <w:bCs/>
          <w:sz w:val="32"/>
          <w:szCs w:val="32"/>
          <w:rtl/>
        </w:rPr>
      </w:pPr>
      <w:r w:rsidRPr="00476768">
        <w:rPr>
          <w:rFonts w:ascii="Traditional Arabic" w:hAnsi="Traditional Arabic" w:cs="Traditional Arabic"/>
          <w:b/>
          <w:bCs/>
          <w:sz w:val="32"/>
          <w:szCs w:val="32"/>
          <w:rtl/>
        </w:rPr>
        <w:lastRenderedPageBreak/>
        <w:t>رقم الحكم في المجموعة</w:t>
      </w:r>
      <w:r w:rsidR="00207D30">
        <w:rPr>
          <w:rFonts w:ascii="Traditional Arabic" w:hAnsi="Traditional Arabic" w:cs="Traditional Arabic" w:hint="cs"/>
          <w:b/>
          <w:bCs/>
          <w:sz w:val="32"/>
          <w:szCs w:val="32"/>
          <w:rtl/>
        </w:rPr>
        <w:t xml:space="preserve"> 4</w:t>
      </w:r>
      <w:r w:rsidR="00334188">
        <w:rPr>
          <w:rFonts w:ascii="Traditional Arabic" w:hAnsi="Traditional Arabic" w:cs="Traditional Arabic" w:hint="cs"/>
          <w:b/>
          <w:bCs/>
          <w:sz w:val="32"/>
          <w:szCs w:val="32"/>
          <w:rtl/>
        </w:rPr>
        <w:t>44</w:t>
      </w:r>
    </w:p>
    <w:p w14:paraId="460DCA2F" w14:textId="77777777"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القضية في محكمة الاستئناف الإدارية 5131 لعام 1442هـ</w:t>
      </w:r>
    </w:p>
    <w:p w14:paraId="1A1258F0" w14:textId="77777777"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رقم الاعتراض 4863 لعام 1442هـ</w:t>
      </w:r>
    </w:p>
    <w:p w14:paraId="4CEAA18A" w14:textId="77777777" w:rsidR="00390672" w:rsidRPr="00476768" w:rsidRDefault="00390672" w:rsidP="00C113B6">
      <w:pPr>
        <w:spacing w:after="0" w:line="240" w:lineRule="auto"/>
        <w:jc w:val="both"/>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تاريخ الجلسة 28/12/1443هـ</w:t>
      </w:r>
    </w:p>
    <w:p w14:paraId="6044075E" w14:textId="77777777" w:rsidR="00390672" w:rsidRPr="00476768" w:rsidRDefault="00390672" w:rsidP="006530BC">
      <w:pPr>
        <w:spacing w:after="0" w:line="240" w:lineRule="auto"/>
        <w:jc w:val="center"/>
        <w:rPr>
          <w:rFonts w:ascii="Traditional Arabic" w:hAnsi="Traditional Arabic" w:cs="Traditional Arabic"/>
          <w:b/>
          <w:bCs/>
          <w:sz w:val="32"/>
          <w:szCs w:val="32"/>
        </w:rPr>
      </w:pPr>
      <w:r w:rsidRPr="00476768">
        <w:rPr>
          <w:rFonts w:ascii="Traditional Arabic" w:hAnsi="Traditional Arabic" w:cs="Traditional Arabic"/>
          <w:b/>
          <w:bCs/>
          <w:sz w:val="32"/>
          <w:szCs w:val="32"/>
          <w:rtl/>
        </w:rPr>
        <w:t>المبادئ المستخلصة</w:t>
      </w:r>
    </w:p>
    <w:p w14:paraId="2CDB91FE" w14:textId="77777777" w:rsidR="00390672" w:rsidRPr="00476768" w:rsidRDefault="00390672" w:rsidP="008837EE">
      <w:pPr>
        <w:numPr>
          <w:ilvl w:val="0"/>
          <w:numId w:val="633"/>
        </w:numPr>
        <w:spacing w:after="0" w:line="240" w:lineRule="auto"/>
        <w:jc w:val="both"/>
        <w:rPr>
          <w:rFonts w:ascii="Traditional Arabic" w:eastAsia="Calibri" w:hAnsi="Traditional Arabic" w:cs="Traditional Arabic"/>
          <w:b/>
          <w:bCs/>
          <w:sz w:val="32"/>
          <w:szCs w:val="32"/>
        </w:rPr>
      </w:pPr>
      <w:r w:rsidRPr="00476768">
        <w:rPr>
          <w:rFonts w:ascii="Traditional Arabic" w:hAnsi="Traditional Arabic" w:cs="Traditional Arabic"/>
          <w:sz w:val="32"/>
          <w:szCs w:val="32"/>
          <w:rtl/>
        </w:rPr>
        <w:t>‌</w:t>
      </w:r>
      <w:r w:rsidRPr="00476768">
        <w:rPr>
          <w:rFonts w:ascii="Traditional Arabic" w:hAnsi="Traditional Arabic" w:cs="Traditional Arabic"/>
          <w:b/>
          <w:bCs/>
          <w:sz w:val="32"/>
          <w:szCs w:val="32"/>
          <w:rtl/>
        </w:rPr>
        <w:t>دعوى - الحكم في الدعوى - منطوق الحكم - عدم تحقيق الغاية منه -</w:t>
      </w:r>
      <w:r w:rsidRPr="00476768">
        <w:rPr>
          <w:rFonts w:ascii="Traditional Arabic" w:hAnsi="Traditional Arabic" w:cs="Traditional Arabic"/>
          <w:sz w:val="32"/>
          <w:szCs w:val="32"/>
          <w:rtl/>
        </w:rPr>
        <w:t xml:space="preserve"> </w:t>
      </w:r>
      <w:r w:rsidRPr="00476768">
        <w:rPr>
          <w:rFonts w:ascii="Traditional Arabic" w:eastAsia="Calibri" w:hAnsi="Traditional Arabic" w:cs="Traditional Arabic"/>
          <w:sz w:val="32"/>
          <w:szCs w:val="32"/>
          <w:rtl/>
        </w:rPr>
        <w:t>إذا لم يتضمن منطوق الحكمِ القضاءَ في الدعوى الأصلية، اكتفاءً بالقضاء في الدعوى المقابلة كما لو كانت الدعوى مقامة من صاحب الدعوى المقابلة؛ فإن ذلك يعد اختصاراً لا يحقق الغاية من منطوق الحكم، وهو بيان ما قضت به المحكمة بعبارات جازمة ومحددة في موضوع النزاع المعروض عليها.</w:t>
      </w:r>
    </w:p>
    <w:p w14:paraId="0A28E2F5" w14:textId="4CF669BF" w:rsidR="00390672" w:rsidRPr="00476768" w:rsidRDefault="00390672" w:rsidP="008837EE">
      <w:pPr>
        <w:numPr>
          <w:ilvl w:val="0"/>
          <w:numId w:val="633"/>
        </w:numPr>
        <w:autoSpaceDE w:val="0"/>
        <w:autoSpaceDN w:val="0"/>
        <w:adjustRightInd w:val="0"/>
        <w:spacing w:after="0" w:line="240" w:lineRule="auto"/>
        <w:jc w:val="both"/>
        <w:rPr>
          <w:rFonts w:ascii="Traditional Arabic" w:hAnsi="Traditional Arabic" w:cs="Traditional Arabic"/>
          <w:sz w:val="32"/>
          <w:szCs w:val="32"/>
          <w:rtl/>
        </w:rPr>
      </w:pPr>
      <w:r w:rsidRPr="00476768">
        <w:rPr>
          <w:rFonts w:ascii="Traditional Arabic" w:hAnsi="Traditional Arabic" w:cs="Traditional Arabic"/>
          <w:b/>
          <w:bCs/>
          <w:sz w:val="32"/>
          <w:szCs w:val="32"/>
          <w:rtl/>
        </w:rPr>
        <w:t xml:space="preserve">عقد - استثمار - منح مدة </w:t>
      </w:r>
      <w:r w:rsidR="006A58CF" w:rsidRPr="00476768">
        <w:rPr>
          <w:rFonts w:ascii="Traditional Arabic" w:hAnsi="Traditional Arabic" w:cs="Traditional Arabic" w:hint="cs"/>
          <w:b/>
          <w:bCs/>
          <w:sz w:val="32"/>
          <w:szCs w:val="32"/>
          <w:rtl/>
        </w:rPr>
        <w:t>إعفاء</w:t>
      </w:r>
      <w:r w:rsidRPr="00476768">
        <w:rPr>
          <w:rFonts w:ascii="Traditional Arabic" w:hAnsi="Traditional Arabic" w:cs="Traditional Arabic"/>
          <w:b/>
          <w:bCs/>
          <w:sz w:val="32"/>
          <w:szCs w:val="32"/>
          <w:rtl/>
        </w:rPr>
        <w:t xml:space="preserve"> عن الأجرة - أثر إخلال المستأجر بالتزاماته العقدية على </w:t>
      </w:r>
      <w:r w:rsidR="006A58CF" w:rsidRPr="00476768">
        <w:rPr>
          <w:rFonts w:ascii="Traditional Arabic" w:hAnsi="Traditional Arabic" w:cs="Traditional Arabic" w:hint="cs"/>
          <w:b/>
          <w:bCs/>
          <w:sz w:val="32"/>
          <w:szCs w:val="32"/>
          <w:rtl/>
        </w:rPr>
        <w:t>الإعفاء</w:t>
      </w:r>
      <w:r w:rsidRPr="00476768">
        <w:rPr>
          <w:rFonts w:ascii="Traditional Arabic" w:hAnsi="Traditional Arabic" w:cs="Traditional Arabic"/>
          <w:b/>
          <w:bCs/>
          <w:sz w:val="32"/>
          <w:szCs w:val="32"/>
          <w:rtl/>
        </w:rPr>
        <w:t xml:space="preserve"> -</w:t>
      </w:r>
      <w:r w:rsidRPr="00476768">
        <w:rPr>
          <w:rFonts w:ascii="Traditional Arabic" w:hAnsi="Traditional Arabic" w:cs="Traditional Arabic"/>
          <w:sz w:val="32"/>
          <w:szCs w:val="32"/>
          <w:rtl/>
        </w:rPr>
        <w:t xml:space="preserve"> منح المستأجر مدة من العقد عند بدايته دون أخذ الأجرة عليها، لا يعني إعفاءه من المسؤولية الناشئة عن إخلاله بالتزاماته العقدية بإقامة المنشآت التي تؤول ملكيتها للجهة الإدارية المؤجرة،</w:t>
      </w:r>
      <w:r w:rsidRPr="00476768">
        <w:rPr>
          <w:rFonts w:ascii="Traditional Arabic" w:eastAsia="Calibri" w:hAnsi="Traditional Arabic" w:cs="Traditional Arabic"/>
          <w:sz w:val="32"/>
          <w:szCs w:val="32"/>
          <w:rtl/>
        </w:rPr>
        <w:t xml:space="preserve"> والتي كانت سبباً في الإعفاء عن دفع الأجرة</w:t>
      </w:r>
      <w:r w:rsidRPr="00476768">
        <w:rPr>
          <w:rFonts w:ascii="Traditional Arabic" w:hAnsi="Traditional Arabic" w:cs="Traditional Arabic"/>
          <w:sz w:val="32"/>
          <w:szCs w:val="32"/>
          <w:rtl/>
        </w:rPr>
        <w:t xml:space="preserve"> - الحكم بعدم مسؤولية المستأجر عن هذه المدة بحجة أن العقد لا يُلزمه بالأجرة في هذه المدة، لا يتفق مع قواعد المسؤولية العقدية؛ لأن الإعفاء من الأجرة إنما يكون في حال تنفيذه للعقد وعدم الإخلال بالتزاماته بإقامة المنشآت.</w:t>
      </w:r>
    </w:p>
    <w:p w14:paraId="5D9778CA" w14:textId="77777777" w:rsidR="00390672" w:rsidRPr="00476768" w:rsidRDefault="00390672" w:rsidP="00A31915">
      <w:pPr>
        <w:spacing w:after="0" w:line="240" w:lineRule="auto"/>
        <w:jc w:val="center"/>
        <w:rPr>
          <w:rFonts w:ascii="Traditional Arabic" w:hAnsi="Traditional Arabic" w:cs="Traditional Arabic"/>
          <w:b/>
          <w:bCs/>
          <w:sz w:val="32"/>
          <w:szCs w:val="32"/>
          <w:rtl/>
        </w:rPr>
      </w:pPr>
      <w:r w:rsidRPr="00476768">
        <w:rPr>
          <w:rFonts w:ascii="Traditional Arabic" w:hAnsi="Traditional Arabic" w:cs="Traditional Arabic"/>
          <w:b/>
          <w:bCs/>
          <w:sz w:val="32"/>
          <w:szCs w:val="32"/>
          <w:rtl/>
        </w:rPr>
        <w:t>الوقائع</w:t>
      </w:r>
    </w:p>
    <w:p w14:paraId="1701C888" w14:textId="77777777" w:rsidR="00390672" w:rsidRPr="00476768" w:rsidRDefault="00390672" w:rsidP="00B90262">
      <w:pPr>
        <w:spacing w:after="0" w:line="240" w:lineRule="auto"/>
        <w:jc w:val="both"/>
        <w:rPr>
          <w:rFonts w:ascii="Traditional Arabic" w:eastAsia="Calibri" w:hAnsi="Traditional Arabic" w:cs="Traditional Arabic"/>
          <w:sz w:val="32"/>
          <w:szCs w:val="32"/>
          <w:rtl/>
        </w:rPr>
      </w:pPr>
      <w:r w:rsidRPr="00476768">
        <w:rPr>
          <w:rFonts w:ascii="Traditional Arabic" w:eastAsia="Calibri" w:hAnsi="Traditional Arabic" w:cs="Traditional Arabic"/>
          <w:sz w:val="32"/>
          <w:szCs w:val="32"/>
          <w:rtl/>
        </w:rPr>
        <w:t xml:space="preserve">تتلخص الوقائع حسبما يبين من الحكم المعترض عليه، والاعتراض المقدم عليه، في أن المعترَض ضده سبق أن تقدم إلى المحكمة الإدارية بجازان بدعوى طالب فيها بإلزام الأمانة بتعويضه عما لحقه من أضرار لقيام الأمانة بسحب الأرض التي استأجرها منها لإقامة ورشة سيارات. وبعد قيد الدعوى في سجلات المحكمة قضية برقم (1399) لعام 1441هـ وإحالتها إلى الدائرة الأولى بتلك المحكمة، نظرتها، وأثناء المرافعة قدم ممثل الأمانة دعوى مقابلة طالب فيها بإلزام المعترَض ضده بدفع الأجرة المستحقة عليه خلال الفترة من تاريخ 25/7/1437هـ إلى تاريخ سحب الموقع 29/2/1440هـ، بالإضافة إلى أجرة فترة الإنشاء والتجهيز من تاريخ 23/10/1427هـ إلى تاريخ 22/7/1428هـ. وبعد استكمال المرافعة في الدعويين أصدرت الدائرة حكمها القاضي بإلزام (...) بأن يدفع لأمانة منطقة جازان مبلغاً قدره (7005) سبعة آلاف وخمسة ريالات ورفض ما عدا ذلك؛ للأسباب الموضحة فيه. وباستئناف ممثل الأمانة الحكم أمام محكمة الاستئناف الإدارية بمنطقة عسير -الدائرة الثالثة- باشرت نظره، ثم أصدرت فيه حكمها قضت فيه بتأييد الحكم المستأنف محمولاً على أسبابه. وبتاريخ 18/11/1442هـ تقدم ممثل الأمانة إلى هذه المحكمة باعتراضه على حكم الاستئناف طالباً نقضَ الحكم؛ للأسباب الواردة فيه، والتي تتلخص في خطأ الحكم </w:t>
      </w:r>
      <w:r w:rsidRPr="00476768">
        <w:rPr>
          <w:rFonts w:ascii="Traditional Arabic" w:eastAsia="Calibri" w:hAnsi="Traditional Arabic" w:cs="Traditional Arabic"/>
          <w:sz w:val="32"/>
          <w:szCs w:val="32"/>
          <w:rtl/>
        </w:rPr>
        <w:lastRenderedPageBreak/>
        <w:t>في تفسير العقد فيما يتعلق برفض طلب الأمانة الأجرة عن فترة التجهيز والإنشاء استناداً إلى نص المادة (6) من العقد بأن مدة التجهيز والإنشاء من أصل مدة العقد غير مدفوعة الإيجار. فالإعفاء إنما يكون في حال التزام المستثمر بالتجهيز والإنشاء، وطلب نقض الحكم. وبعد انقضاء المهل المنصوص عليها في المادة الخمسين من نظام المرافعات أمام ديوان المظالم لإيداع المذكرات أحيل ملف الاعتراض إلى هذه المحكمة، حيث باشرت نظره، وبجلسة اليوم صدر الحكم بناءً على الأسباب التالية.</w:t>
      </w:r>
    </w:p>
    <w:p w14:paraId="3A76D981" w14:textId="77777777" w:rsidR="00390672" w:rsidRPr="00476768" w:rsidRDefault="00390672" w:rsidP="00462009">
      <w:pPr>
        <w:spacing w:after="0" w:line="240" w:lineRule="auto"/>
        <w:jc w:val="center"/>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الأسباب</w:t>
      </w:r>
    </w:p>
    <w:p w14:paraId="7C830A5E" w14:textId="02871425" w:rsidR="00390672" w:rsidRPr="00476768" w:rsidRDefault="00390672" w:rsidP="00B90262">
      <w:pPr>
        <w:spacing w:after="0" w:line="240" w:lineRule="auto"/>
        <w:ind w:left="57"/>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sz w:val="32"/>
          <w:szCs w:val="32"/>
          <w:rtl/>
        </w:rPr>
        <w:t>من حيث إن الاعتراض مقدم خلال الأجل المقرر نظاماً، ومستوفٍ لسائر أوضاعه النظامية؛ فيكون مقبولاً شكلاً. وبالنسبة للموضوع، فإن الحكم الابتدائي والمؤيد بحكم الاستئناف محل الاعتراض قضى برفض مطالبة الأمانة المعترضة بإلزام المعترض ضده بدفع الأجرة عن مدة التجهيز وبناء المنشآت، في حين أن منح المستأجر مدة من العقد عند بدايته دون أخذ الأجرة عليها، لا يعني إعفاءه من المسؤولية الناشئة عن إخلاله بالتزاماته العقدية بإقامة المنشآت التي تؤول ملكيتها للأمانة، والتي كانت سبباً في الإعفاء عن دفع الأجرة، ويكون الحكم بعدم مسؤوليته عن هذه المدة بحجة أن العقد لا يُلزمه بالأجرة في هذه الفترة، لا يتفق مع قواعد المسؤولية العقدية؛ لأن الإعفاء من الأجرة إنما يكون في حال تنفيذه للعقد، وعدم الإخلال بالتزاماته بإقامة المنشآت. وحيث قضى الحكم بخلاف ذلك، وقد تضمن الاعتراض النعي على الحكم بهذه المخالفة؛ فإنه يتعين نقض الحكم، وإحالة القضية إلى محكمة الاستئناف الإدارية بمنطقة عسير للفصل في موضوعها من جديد من غير م</w:t>
      </w:r>
      <w:r w:rsidR="009F50E5" w:rsidRPr="00476768">
        <w:rPr>
          <w:rFonts w:ascii="Traditional Arabic" w:eastAsia="Calibri" w:hAnsi="Traditional Arabic" w:cs="Traditional Arabic" w:hint="cs"/>
          <w:sz w:val="32"/>
          <w:szCs w:val="32"/>
          <w:rtl/>
        </w:rPr>
        <w:t>َ</w:t>
      </w:r>
      <w:r w:rsidRPr="00476768">
        <w:rPr>
          <w:rFonts w:ascii="Traditional Arabic" w:eastAsia="Calibri" w:hAnsi="Traditional Arabic" w:cs="Traditional Arabic"/>
          <w:sz w:val="32"/>
          <w:szCs w:val="32"/>
          <w:rtl/>
        </w:rPr>
        <w:t>ن نظرها. مع التنبيه على أن الحكم الابتدائي في منطوقه لم يتضمن قضاءه في الدعوى الأصلية ضد الأمانة، وإنما اكتفى بإلزام المعترض ضده بالأجرة ورفض ماعدا ذلك من طلبات، كما لو كانت الدعوى مقامة من الأمانة فقط، فضلاً عن أن هذا الاختصار لا يحقق الغاية من منطوق الحكم وهو بيان ما قضت فيه المحكمة بعبارات جازمة ومحددة في موضوع النزاع المعروض عليها.</w:t>
      </w:r>
    </w:p>
    <w:p w14:paraId="4A31B68D" w14:textId="77777777" w:rsidR="00390672" w:rsidRPr="00476768" w:rsidRDefault="00390672" w:rsidP="00B902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لذلك حكمت المحكمة: بقبول الاعتراض شكلاً، وفي الموضوع بنقض الحكم محل الاعتراض، وإحالة القضية إلى محكمة الاستئناف الإدارية بمنطقة عسير للفصل في موضوعها من جديد من غير مَنْ نظرها.</w:t>
      </w:r>
    </w:p>
    <w:p w14:paraId="7035298B" w14:textId="4737389B" w:rsidR="00390672" w:rsidRPr="00CC32DB" w:rsidRDefault="00390672" w:rsidP="00B90262">
      <w:pPr>
        <w:spacing w:after="0" w:line="240" w:lineRule="auto"/>
        <w:jc w:val="both"/>
        <w:rPr>
          <w:rFonts w:ascii="Traditional Arabic" w:eastAsia="Calibri" w:hAnsi="Traditional Arabic" w:cs="Traditional Arabic"/>
          <w:b/>
          <w:bCs/>
          <w:sz w:val="32"/>
          <w:szCs w:val="32"/>
          <w:rtl/>
        </w:rPr>
      </w:pPr>
      <w:r w:rsidRPr="00476768">
        <w:rPr>
          <w:rFonts w:ascii="Traditional Arabic" w:eastAsia="Calibri" w:hAnsi="Traditional Arabic" w:cs="Traditional Arabic"/>
          <w:b/>
          <w:bCs/>
          <w:sz w:val="32"/>
          <w:szCs w:val="32"/>
          <w:rtl/>
        </w:rPr>
        <w:t xml:space="preserve">والله الموفق، وصلى الله وسلم على نبينا محمد وعلى </w:t>
      </w:r>
      <w:proofErr w:type="spellStart"/>
      <w:r w:rsidRPr="00476768">
        <w:rPr>
          <w:rFonts w:ascii="Traditional Arabic" w:eastAsia="Calibri" w:hAnsi="Traditional Arabic" w:cs="Traditional Arabic"/>
          <w:b/>
          <w:bCs/>
          <w:sz w:val="32"/>
          <w:szCs w:val="32"/>
          <w:rtl/>
        </w:rPr>
        <w:t>آله</w:t>
      </w:r>
      <w:proofErr w:type="spellEnd"/>
      <w:r w:rsidRPr="00476768">
        <w:rPr>
          <w:rFonts w:ascii="Traditional Arabic" w:eastAsia="Calibri" w:hAnsi="Traditional Arabic" w:cs="Traditional Arabic"/>
          <w:b/>
          <w:bCs/>
          <w:sz w:val="32"/>
          <w:szCs w:val="32"/>
          <w:rtl/>
        </w:rPr>
        <w:t xml:space="preserve"> وصحبه أجمعين.</w:t>
      </w:r>
    </w:p>
    <w:p w14:paraId="151904C0" w14:textId="663FF424" w:rsidR="00F610F1" w:rsidRPr="00CC32DB" w:rsidRDefault="00F610F1" w:rsidP="00B22D65">
      <w:pPr>
        <w:spacing w:after="0"/>
        <w:jc w:val="both"/>
        <w:rPr>
          <w:rFonts w:ascii="Traditional Arabic" w:hAnsi="Traditional Arabic" w:cs="Traditional Arabic"/>
          <w:sz w:val="32"/>
          <w:szCs w:val="32"/>
        </w:rPr>
      </w:pPr>
      <w:bookmarkStart w:id="0" w:name="_GoBack"/>
      <w:bookmarkEnd w:id="0"/>
    </w:p>
    <w:sectPr w:rsidR="00F610F1" w:rsidRPr="00CC32DB" w:rsidSect="00443716">
      <w:headerReference w:type="even" r:id="rId8"/>
      <w:head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FF985C" w14:textId="77777777" w:rsidR="00557564" w:rsidRDefault="00557564">
      <w:pPr>
        <w:spacing w:after="0" w:line="240" w:lineRule="auto"/>
      </w:pPr>
      <w:r>
        <w:separator/>
      </w:r>
    </w:p>
  </w:endnote>
  <w:endnote w:type="continuationSeparator" w:id="0">
    <w:p w14:paraId="2A604E1F" w14:textId="77777777" w:rsidR="00557564" w:rsidRDefault="00557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GA Arabesque">
    <w:panose1 w:val="05010101010101010101"/>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1370B" w14:textId="77777777" w:rsidR="00557564" w:rsidRDefault="00557564">
      <w:pPr>
        <w:spacing w:after="0" w:line="240" w:lineRule="auto"/>
      </w:pPr>
      <w:r>
        <w:separator/>
      </w:r>
    </w:p>
  </w:footnote>
  <w:footnote w:type="continuationSeparator" w:id="0">
    <w:p w14:paraId="43859E31" w14:textId="77777777" w:rsidR="00557564" w:rsidRDefault="005575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1C340" w14:textId="77777777" w:rsidR="00557564" w:rsidRDefault="00557564" w:rsidP="00443716">
    <w:pPr>
      <w:pStyle w:val="a4"/>
      <w:framePr w:wrap="around" w:vAnchor="text" w:hAnchor="text" w:y="1"/>
      <w:rPr>
        <w:rStyle w:val="a5"/>
      </w:rPr>
    </w:pPr>
    <w:r>
      <w:rPr>
        <w:rStyle w:val="a5"/>
        <w:rtl/>
      </w:rPr>
      <w:fldChar w:fldCharType="begin"/>
    </w:r>
    <w:r>
      <w:rPr>
        <w:rStyle w:val="a5"/>
      </w:rPr>
      <w:instrText xml:space="preserve">PAGE  </w:instrText>
    </w:r>
    <w:r>
      <w:rPr>
        <w:rStyle w:val="a5"/>
        <w:rtl/>
      </w:rPr>
      <w:fldChar w:fldCharType="end"/>
    </w:r>
  </w:p>
  <w:p w14:paraId="0C3C4E63" w14:textId="77777777" w:rsidR="00557564" w:rsidRDefault="00557564" w:rsidP="00443716">
    <w:pPr>
      <w:pStyle w:val="a4"/>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vanish/>
        <w:highlight w:val="yellow"/>
        <w:rtl/>
      </w:rPr>
      <w:id w:val="-2036714905"/>
      <w:docPartObj>
        <w:docPartGallery w:val="Page Numbers (Top of Page)"/>
        <w:docPartUnique/>
      </w:docPartObj>
    </w:sdtPr>
    <w:sdtContent>
      <w:p w14:paraId="7AB4EAF4" w14:textId="0EC7E807" w:rsidR="00557564" w:rsidRDefault="00557564">
        <w:pPr>
          <w:pStyle w:val="a4"/>
          <w:jc w:val="right"/>
        </w:pPr>
        <w:r w:rsidRPr="007B2A0D">
          <w:rPr>
            <w:sz w:val="40"/>
          </w:rPr>
          <w:fldChar w:fldCharType="begin"/>
        </w:r>
        <w:r w:rsidRPr="007B2A0D">
          <w:rPr>
            <w:sz w:val="40"/>
          </w:rPr>
          <w:instrText>PAGE   \* MERGEFORMAT</w:instrText>
        </w:r>
        <w:r w:rsidRPr="007B2A0D">
          <w:rPr>
            <w:sz w:val="40"/>
          </w:rPr>
          <w:fldChar w:fldCharType="separate"/>
        </w:r>
        <w:r w:rsidR="004D5AC4" w:rsidRPr="004D5AC4">
          <w:rPr>
            <w:noProof/>
            <w:sz w:val="40"/>
            <w:rtl/>
            <w:lang w:val="ar-SA"/>
          </w:rPr>
          <w:t>1169</w:t>
        </w:r>
        <w:r w:rsidRPr="007B2A0D">
          <w:rPr>
            <w:sz w:val="40"/>
          </w:rPr>
          <w:fldChar w:fldCharType="end"/>
        </w:r>
      </w:p>
    </w:sdtContent>
  </w:sdt>
  <w:p w14:paraId="2DF256FA" w14:textId="77777777" w:rsidR="00557564" w:rsidRDefault="00557564" w:rsidP="00443716">
    <w:pPr>
      <w:pStyle w:val="a4"/>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2CBBD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597ED3"/>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630D05"/>
    <w:multiLevelType w:val="hybridMultilevel"/>
    <w:tmpl w:val="022E1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8E7219"/>
    <w:multiLevelType w:val="hybridMultilevel"/>
    <w:tmpl w:val="0D54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974107"/>
    <w:multiLevelType w:val="hybridMultilevel"/>
    <w:tmpl w:val="F4947E2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0A030F9"/>
    <w:multiLevelType w:val="hybridMultilevel"/>
    <w:tmpl w:val="6722DF64"/>
    <w:lvl w:ilvl="0" w:tplc="B0A67264">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414056"/>
    <w:multiLevelType w:val="hybridMultilevel"/>
    <w:tmpl w:val="8D185726"/>
    <w:lvl w:ilvl="0" w:tplc="B3CE667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14C6B37"/>
    <w:multiLevelType w:val="hybridMultilevel"/>
    <w:tmpl w:val="F9221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17E64B0"/>
    <w:multiLevelType w:val="hybridMultilevel"/>
    <w:tmpl w:val="22A0CE2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185055B"/>
    <w:multiLevelType w:val="hybridMultilevel"/>
    <w:tmpl w:val="1910C946"/>
    <w:lvl w:ilvl="0" w:tplc="0BFE853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01926958"/>
    <w:multiLevelType w:val="hybridMultilevel"/>
    <w:tmpl w:val="59849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B11036"/>
    <w:multiLevelType w:val="hybridMultilevel"/>
    <w:tmpl w:val="A4F28A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CE7A8B"/>
    <w:multiLevelType w:val="hybridMultilevel"/>
    <w:tmpl w:val="10A4CFCA"/>
    <w:lvl w:ilvl="0" w:tplc="0D164D9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1E42830"/>
    <w:multiLevelType w:val="hybridMultilevel"/>
    <w:tmpl w:val="09787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243009A"/>
    <w:multiLevelType w:val="hybridMultilevel"/>
    <w:tmpl w:val="31BEC05C"/>
    <w:lvl w:ilvl="0" w:tplc="F1A006FC">
      <w:start w:val="1"/>
      <w:numFmt w:val="bullet"/>
      <w:lvlText w:val=""/>
      <w:lvlJc w:val="left"/>
      <w:pPr>
        <w:ind w:left="720" w:hanging="360"/>
      </w:pPr>
      <w:rPr>
        <w:rFonts w:ascii="Symbol" w:eastAsia="Times New Roman" w:hAnsi="Symbol"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25939E9"/>
    <w:multiLevelType w:val="hybridMultilevel"/>
    <w:tmpl w:val="CC4AC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94F87"/>
    <w:multiLevelType w:val="hybridMultilevel"/>
    <w:tmpl w:val="50764C56"/>
    <w:lvl w:ilvl="0" w:tplc="04D010B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02B500BC"/>
    <w:multiLevelType w:val="hybridMultilevel"/>
    <w:tmpl w:val="BA76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C74356"/>
    <w:multiLevelType w:val="hybridMultilevel"/>
    <w:tmpl w:val="1ADE2540"/>
    <w:lvl w:ilvl="0" w:tplc="790079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2FC2F8E"/>
    <w:multiLevelType w:val="hybridMultilevel"/>
    <w:tmpl w:val="353A6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3190E27"/>
    <w:multiLevelType w:val="hybridMultilevel"/>
    <w:tmpl w:val="39C0F3FA"/>
    <w:lvl w:ilvl="0" w:tplc="3E6AEFF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33C316D"/>
    <w:multiLevelType w:val="hybridMultilevel"/>
    <w:tmpl w:val="CCD491FC"/>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3410BA9"/>
    <w:multiLevelType w:val="hybridMultilevel"/>
    <w:tmpl w:val="B02A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684F1D"/>
    <w:multiLevelType w:val="hybridMultilevel"/>
    <w:tmpl w:val="A6E415A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36C76A0"/>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037F3F54"/>
    <w:multiLevelType w:val="hybridMultilevel"/>
    <w:tmpl w:val="95D47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A6C21"/>
    <w:multiLevelType w:val="hybridMultilevel"/>
    <w:tmpl w:val="ECAE509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394640C"/>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39E674A"/>
    <w:multiLevelType w:val="hybridMultilevel"/>
    <w:tmpl w:val="B764E46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9" w15:restartNumberingAfterBreak="0">
    <w:nsid w:val="03F90C90"/>
    <w:multiLevelType w:val="hybridMultilevel"/>
    <w:tmpl w:val="355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450DB5"/>
    <w:multiLevelType w:val="hybridMultilevel"/>
    <w:tmpl w:val="E466AB14"/>
    <w:lvl w:ilvl="0" w:tplc="4CB4055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045851F4"/>
    <w:multiLevelType w:val="hybridMultilevel"/>
    <w:tmpl w:val="951A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04B28"/>
    <w:multiLevelType w:val="hybridMultilevel"/>
    <w:tmpl w:val="FCBC6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933835"/>
    <w:multiLevelType w:val="hybridMultilevel"/>
    <w:tmpl w:val="439E91A2"/>
    <w:lvl w:ilvl="0" w:tplc="6F5CA13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4C7089E"/>
    <w:multiLevelType w:val="hybridMultilevel"/>
    <w:tmpl w:val="9AC2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11A51"/>
    <w:multiLevelType w:val="hybridMultilevel"/>
    <w:tmpl w:val="AD3E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177962"/>
    <w:multiLevelType w:val="hybridMultilevel"/>
    <w:tmpl w:val="EE967B0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55126E7"/>
    <w:multiLevelType w:val="hybridMultilevel"/>
    <w:tmpl w:val="5F98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703CC0"/>
    <w:multiLevelType w:val="hybridMultilevel"/>
    <w:tmpl w:val="95E61A9A"/>
    <w:lvl w:ilvl="0" w:tplc="8D184E2A">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57E7557"/>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6052A5D"/>
    <w:multiLevelType w:val="hybridMultilevel"/>
    <w:tmpl w:val="D89A24C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647055B"/>
    <w:multiLevelType w:val="hybridMultilevel"/>
    <w:tmpl w:val="95987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066A4F87"/>
    <w:multiLevelType w:val="hybridMultilevel"/>
    <w:tmpl w:val="67383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7091E27"/>
    <w:multiLevelType w:val="hybridMultilevel"/>
    <w:tmpl w:val="CEA2D52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71311D3"/>
    <w:multiLevelType w:val="hybridMultilevel"/>
    <w:tmpl w:val="1974B65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7601D54"/>
    <w:multiLevelType w:val="hybridMultilevel"/>
    <w:tmpl w:val="9960616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7772257"/>
    <w:multiLevelType w:val="hybridMultilevel"/>
    <w:tmpl w:val="5D4222D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77D091E"/>
    <w:multiLevelType w:val="hybridMultilevel"/>
    <w:tmpl w:val="D34A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A151F8"/>
    <w:multiLevelType w:val="hybridMultilevel"/>
    <w:tmpl w:val="14D22F18"/>
    <w:lvl w:ilvl="0" w:tplc="4BB6D6D8">
      <w:start w:val="1"/>
      <w:numFmt w:val="bullet"/>
      <w:lvlText w:val=""/>
      <w:lvlJc w:val="left"/>
      <w:pPr>
        <w:ind w:left="377" w:hanging="37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7A45AD2"/>
    <w:multiLevelType w:val="hybridMultilevel"/>
    <w:tmpl w:val="064AA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7E50DB7"/>
    <w:multiLevelType w:val="hybridMultilevel"/>
    <w:tmpl w:val="D0641CB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86B28DC"/>
    <w:multiLevelType w:val="hybridMultilevel"/>
    <w:tmpl w:val="83A6D8DE"/>
    <w:lvl w:ilvl="0" w:tplc="A7B2E6E0">
      <w:start w:val="1"/>
      <w:numFmt w:val="arabicAbjad"/>
      <w:lvlText w:val="%1."/>
      <w:lvlJc w:val="left"/>
      <w:pPr>
        <w:ind w:left="360" w:hanging="360"/>
      </w:pPr>
      <w:rPr>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92B753F"/>
    <w:multiLevelType w:val="hybridMultilevel"/>
    <w:tmpl w:val="90F4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A12622"/>
    <w:multiLevelType w:val="hybridMultilevel"/>
    <w:tmpl w:val="2EA26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9AA6BF0"/>
    <w:multiLevelType w:val="hybridMultilevel"/>
    <w:tmpl w:val="290AE22A"/>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9B7670D"/>
    <w:multiLevelType w:val="hybridMultilevel"/>
    <w:tmpl w:val="0180F972"/>
    <w:lvl w:ilvl="0" w:tplc="317A876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09BB09A9"/>
    <w:multiLevelType w:val="hybridMultilevel"/>
    <w:tmpl w:val="8104F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09EF5537"/>
    <w:multiLevelType w:val="hybridMultilevel"/>
    <w:tmpl w:val="C9E02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A186DD1"/>
    <w:multiLevelType w:val="hybridMultilevel"/>
    <w:tmpl w:val="715C57A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9" w15:restartNumberingAfterBreak="0">
    <w:nsid w:val="0B4757BB"/>
    <w:multiLevelType w:val="hybridMultilevel"/>
    <w:tmpl w:val="F1F8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BEB6791"/>
    <w:multiLevelType w:val="hybridMultilevel"/>
    <w:tmpl w:val="3FAC1980"/>
    <w:lvl w:ilvl="0" w:tplc="8592AE5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0C3630E0"/>
    <w:multiLevelType w:val="hybridMultilevel"/>
    <w:tmpl w:val="39969AC4"/>
    <w:lvl w:ilvl="0" w:tplc="0164C860">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C5717E9"/>
    <w:multiLevelType w:val="hybridMultilevel"/>
    <w:tmpl w:val="1B864896"/>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0C787D4D"/>
    <w:multiLevelType w:val="hybridMultilevel"/>
    <w:tmpl w:val="FE826B50"/>
    <w:lvl w:ilvl="0" w:tplc="3B4E9F62">
      <w:start w:val="1"/>
      <w:numFmt w:val="arabicAbjad"/>
      <w:suff w:val="space"/>
      <w:lvlText w:val="%1."/>
      <w:lvlJc w:val="left"/>
      <w:pPr>
        <w:ind w:left="340" w:hanging="34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0C861970"/>
    <w:multiLevelType w:val="hybridMultilevel"/>
    <w:tmpl w:val="34DE8198"/>
    <w:lvl w:ilvl="0" w:tplc="BC081E76">
      <w:start w:val="1"/>
      <w:numFmt w:val="arabicAbjad"/>
      <w:lvlText w:val="%1."/>
      <w:lvlJc w:val="left"/>
      <w:pPr>
        <w:ind w:left="360" w:hanging="360"/>
      </w:pPr>
      <w:rPr>
        <w:rFonts w:hint="default"/>
        <w:b/>
        <w:bCs/>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0CA14121"/>
    <w:multiLevelType w:val="hybridMultilevel"/>
    <w:tmpl w:val="C01A4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12123B"/>
    <w:multiLevelType w:val="hybridMultilevel"/>
    <w:tmpl w:val="3C829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D256B9A"/>
    <w:multiLevelType w:val="hybridMultilevel"/>
    <w:tmpl w:val="5FA4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4E1272"/>
    <w:multiLevelType w:val="hybridMultilevel"/>
    <w:tmpl w:val="BDAE5B5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0D5B1177"/>
    <w:multiLevelType w:val="hybridMultilevel"/>
    <w:tmpl w:val="64267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0D7C720B"/>
    <w:multiLevelType w:val="hybridMultilevel"/>
    <w:tmpl w:val="D90C5518"/>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0D8566DB"/>
    <w:multiLevelType w:val="hybridMultilevel"/>
    <w:tmpl w:val="78D4DD8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0DB747CE"/>
    <w:multiLevelType w:val="hybridMultilevel"/>
    <w:tmpl w:val="E69EE25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3" w15:restartNumberingAfterBreak="0">
    <w:nsid w:val="0E045FDA"/>
    <w:multiLevelType w:val="hybridMultilevel"/>
    <w:tmpl w:val="96666BEE"/>
    <w:lvl w:ilvl="0" w:tplc="F4A0402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0E340649"/>
    <w:multiLevelType w:val="hybridMultilevel"/>
    <w:tmpl w:val="A31A8780"/>
    <w:lvl w:ilvl="0" w:tplc="ADF87F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0E93435F"/>
    <w:multiLevelType w:val="hybridMultilevel"/>
    <w:tmpl w:val="D17AD906"/>
    <w:lvl w:ilvl="0" w:tplc="3EC801F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0EDE7FBF"/>
    <w:multiLevelType w:val="hybridMultilevel"/>
    <w:tmpl w:val="130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38101E"/>
    <w:multiLevelType w:val="hybridMultilevel"/>
    <w:tmpl w:val="076C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B546E5"/>
    <w:multiLevelType w:val="hybridMultilevel"/>
    <w:tmpl w:val="DF72D13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01811A9"/>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026436F"/>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0332E28"/>
    <w:multiLevelType w:val="hybridMultilevel"/>
    <w:tmpl w:val="AA20409A"/>
    <w:lvl w:ilvl="0" w:tplc="4CB4055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2" w15:restartNumberingAfterBreak="0">
    <w:nsid w:val="10681BF1"/>
    <w:multiLevelType w:val="hybridMultilevel"/>
    <w:tmpl w:val="3C80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08620C4"/>
    <w:multiLevelType w:val="hybridMultilevel"/>
    <w:tmpl w:val="7666B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0B946F9"/>
    <w:multiLevelType w:val="hybridMultilevel"/>
    <w:tmpl w:val="F99E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16C0856"/>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6" w15:restartNumberingAfterBreak="0">
    <w:nsid w:val="11A10EAF"/>
    <w:multiLevelType w:val="hybridMultilevel"/>
    <w:tmpl w:val="E0281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11F64FE5"/>
    <w:multiLevelType w:val="hybridMultilevel"/>
    <w:tmpl w:val="152A3EE0"/>
    <w:lvl w:ilvl="0" w:tplc="CBFC3DEC">
      <w:start w:val="1"/>
      <w:numFmt w:val="arabicAbjad"/>
      <w:suff w:val="space"/>
      <w:lvlText w:val="%1."/>
      <w:lvlJc w:val="left"/>
      <w:pPr>
        <w:ind w:left="340" w:hanging="34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20D302F"/>
    <w:multiLevelType w:val="hybridMultilevel"/>
    <w:tmpl w:val="9450293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22D746D"/>
    <w:multiLevelType w:val="hybridMultilevel"/>
    <w:tmpl w:val="74C2DA06"/>
    <w:lvl w:ilvl="0" w:tplc="9C1C4A1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12521A2B"/>
    <w:multiLevelType w:val="hybridMultilevel"/>
    <w:tmpl w:val="3956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293396B"/>
    <w:multiLevelType w:val="hybridMultilevel"/>
    <w:tmpl w:val="EE06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29B78BD"/>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3096AC0"/>
    <w:multiLevelType w:val="hybridMultilevel"/>
    <w:tmpl w:val="46D2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32B1501"/>
    <w:multiLevelType w:val="hybridMultilevel"/>
    <w:tmpl w:val="B20E765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3706D7F"/>
    <w:multiLevelType w:val="hybridMultilevel"/>
    <w:tmpl w:val="FFCC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3887211"/>
    <w:multiLevelType w:val="hybridMultilevel"/>
    <w:tmpl w:val="2BEA37D2"/>
    <w:lvl w:ilvl="0" w:tplc="E67A7A0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3C76CC0"/>
    <w:multiLevelType w:val="hybridMultilevel"/>
    <w:tmpl w:val="C4D808C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41A55BF"/>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9" w15:restartNumberingAfterBreak="0">
    <w:nsid w:val="14715E2B"/>
    <w:multiLevelType w:val="hybridMultilevel"/>
    <w:tmpl w:val="D02CB97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47D3B5E"/>
    <w:multiLevelType w:val="hybridMultilevel"/>
    <w:tmpl w:val="74C41B2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4F126E9"/>
    <w:multiLevelType w:val="hybridMultilevel"/>
    <w:tmpl w:val="E034C6F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2" w15:restartNumberingAfterBreak="0">
    <w:nsid w:val="15173E4B"/>
    <w:multiLevelType w:val="hybridMultilevel"/>
    <w:tmpl w:val="F378E29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3" w15:restartNumberingAfterBreak="0">
    <w:nsid w:val="154F2BA7"/>
    <w:multiLevelType w:val="hybridMultilevel"/>
    <w:tmpl w:val="E6447B04"/>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55B7D8C"/>
    <w:multiLevelType w:val="hybridMultilevel"/>
    <w:tmpl w:val="86E8FABA"/>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15702264"/>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5761546"/>
    <w:multiLevelType w:val="hybridMultilevel"/>
    <w:tmpl w:val="A114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5FA5703"/>
    <w:multiLevelType w:val="hybridMultilevel"/>
    <w:tmpl w:val="CD023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164C1143"/>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65D1F94"/>
    <w:multiLevelType w:val="hybridMultilevel"/>
    <w:tmpl w:val="BF28D40A"/>
    <w:lvl w:ilvl="0" w:tplc="3AE6E1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6697E89"/>
    <w:multiLevelType w:val="hybridMultilevel"/>
    <w:tmpl w:val="3ED87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6BF4A6F"/>
    <w:multiLevelType w:val="hybridMultilevel"/>
    <w:tmpl w:val="6F16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6EE6B79"/>
    <w:multiLevelType w:val="hybridMultilevel"/>
    <w:tmpl w:val="AD2AA0D8"/>
    <w:lvl w:ilvl="0" w:tplc="02E2E4F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174F66BD"/>
    <w:multiLevelType w:val="hybridMultilevel"/>
    <w:tmpl w:val="79AE6F16"/>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14" w15:restartNumberingAfterBreak="0">
    <w:nsid w:val="17F370B1"/>
    <w:multiLevelType w:val="hybridMultilevel"/>
    <w:tmpl w:val="FAF2C29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1804078C"/>
    <w:multiLevelType w:val="hybridMultilevel"/>
    <w:tmpl w:val="517A2A5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80522D9"/>
    <w:multiLevelType w:val="hybridMultilevel"/>
    <w:tmpl w:val="2FAA16C0"/>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18093B21"/>
    <w:multiLevelType w:val="hybridMultilevel"/>
    <w:tmpl w:val="719E4560"/>
    <w:lvl w:ilvl="0" w:tplc="F21CB4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180D55D1"/>
    <w:multiLevelType w:val="hybridMultilevel"/>
    <w:tmpl w:val="023E5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189A144A"/>
    <w:multiLevelType w:val="hybridMultilevel"/>
    <w:tmpl w:val="02F60B0A"/>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18D439FE"/>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18F05A28"/>
    <w:multiLevelType w:val="hybridMultilevel"/>
    <w:tmpl w:val="D540A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19092155"/>
    <w:multiLevelType w:val="hybridMultilevel"/>
    <w:tmpl w:val="E6A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90F13DC"/>
    <w:multiLevelType w:val="hybridMultilevel"/>
    <w:tmpl w:val="18CE0DB4"/>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191E3939"/>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5" w15:restartNumberingAfterBreak="0">
    <w:nsid w:val="195D4B44"/>
    <w:multiLevelType w:val="hybridMultilevel"/>
    <w:tmpl w:val="73D2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97B3C32"/>
    <w:multiLevelType w:val="hybridMultilevel"/>
    <w:tmpl w:val="1D72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98E01E9"/>
    <w:multiLevelType w:val="hybridMultilevel"/>
    <w:tmpl w:val="FCE43962"/>
    <w:lvl w:ilvl="0" w:tplc="04090001">
      <w:start w:val="1"/>
      <w:numFmt w:val="bullet"/>
      <w:lvlText w:val=""/>
      <w:lvlJc w:val="left"/>
      <w:pPr>
        <w:ind w:left="1218" w:hanging="360"/>
      </w:pPr>
      <w:rPr>
        <w:rFonts w:ascii="Symbol" w:hAnsi="Symbol" w:hint="default"/>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128" w15:restartNumberingAfterBreak="0">
    <w:nsid w:val="199A5CEF"/>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19E92DBE"/>
    <w:multiLevelType w:val="hybridMultilevel"/>
    <w:tmpl w:val="223E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A015224"/>
    <w:multiLevelType w:val="hybridMultilevel"/>
    <w:tmpl w:val="CF06C15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1A6F4618"/>
    <w:multiLevelType w:val="hybridMultilevel"/>
    <w:tmpl w:val="15DE683E"/>
    <w:lvl w:ilvl="0" w:tplc="877E549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1A9F6B85"/>
    <w:multiLevelType w:val="hybridMultilevel"/>
    <w:tmpl w:val="16609E1C"/>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1AA442C9"/>
    <w:multiLevelType w:val="hybridMultilevel"/>
    <w:tmpl w:val="19DED4DC"/>
    <w:lvl w:ilvl="0" w:tplc="7A360FA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1AAF66F4"/>
    <w:multiLevelType w:val="hybridMultilevel"/>
    <w:tmpl w:val="CD3AA1DE"/>
    <w:lvl w:ilvl="0" w:tplc="5D365E8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5" w15:restartNumberingAfterBreak="0">
    <w:nsid w:val="1AF26545"/>
    <w:multiLevelType w:val="hybridMultilevel"/>
    <w:tmpl w:val="99F49210"/>
    <w:lvl w:ilvl="0" w:tplc="E8243B9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1AF27F62"/>
    <w:multiLevelType w:val="hybridMultilevel"/>
    <w:tmpl w:val="57CC8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B524873"/>
    <w:multiLevelType w:val="hybridMultilevel"/>
    <w:tmpl w:val="6674E12A"/>
    <w:lvl w:ilvl="0" w:tplc="B8C868B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1B846068"/>
    <w:multiLevelType w:val="hybridMultilevel"/>
    <w:tmpl w:val="7A12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BA42A4A"/>
    <w:multiLevelType w:val="hybridMultilevel"/>
    <w:tmpl w:val="33B2AB2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40" w15:restartNumberingAfterBreak="0">
    <w:nsid w:val="1BC74D64"/>
    <w:multiLevelType w:val="hybridMultilevel"/>
    <w:tmpl w:val="DFD48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1BCE5C43"/>
    <w:multiLevelType w:val="hybridMultilevel"/>
    <w:tmpl w:val="A4865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BCF0A9D"/>
    <w:multiLevelType w:val="hybridMultilevel"/>
    <w:tmpl w:val="8D4ADA6C"/>
    <w:lvl w:ilvl="0" w:tplc="02469F6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1BEC598E"/>
    <w:multiLevelType w:val="hybridMultilevel"/>
    <w:tmpl w:val="B8542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1BFC41B6"/>
    <w:multiLevelType w:val="hybridMultilevel"/>
    <w:tmpl w:val="395CCE9E"/>
    <w:lvl w:ilvl="0" w:tplc="04090001">
      <w:start w:val="1"/>
      <w:numFmt w:val="bullet"/>
      <w:lvlText w:val=""/>
      <w:lvlJc w:val="left"/>
      <w:pPr>
        <w:ind w:left="475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C034E2E"/>
    <w:multiLevelType w:val="hybridMultilevel"/>
    <w:tmpl w:val="1C4C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C076304"/>
    <w:multiLevelType w:val="hybridMultilevel"/>
    <w:tmpl w:val="A66AE11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1C3563F9"/>
    <w:multiLevelType w:val="hybridMultilevel"/>
    <w:tmpl w:val="B9DE1224"/>
    <w:lvl w:ilvl="0" w:tplc="30F0E358">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8" w15:restartNumberingAfterBreak="0">
    <w:nsid w:val="1C551692"/>
    <w:multiLevelType w:val="hybridMultilevel"/>
    <w:tmpl w:val="50764C56"/>
    <w:lvl w:ilvl="0" w:tplc="04D010B2">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9" w15:restartNumberingAfterBreak="0">
    <w:nsid w:val="1CAD4B66"/>
    <w:multiLevelType w:val="hybridMultilevel"/>
    <w:tmpl w:val="B6B0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CBC1801"/>
    <w:multiLevelType w:val="hybridMultilevel"/>
    <w:tmpl w:val="084A82D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1CD95712"/>
    <w:multiLevelType w:val="hybridMultilevel"/>
    <w:tmpl w:val="43B6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CE52D3E"/>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1D160C4B"/>
    <w:multiLevelType w:val="hybridMultilevel"/>
    <w:tmpl w:val="9ED8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D6602F8"/>
    <w:multiLevelType w:val="hybridMultilevel"/>
    <w:tmpl w:val="3ACC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D7958D3"/>
    <w:multiLevelType w:val="hybridMultilevel"/>
    <w:tmpl w:val="B928BB4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1D980092"/>
    <w:multiLevelType w:val="hybridMultilevel"/>
    <w:tmpl w:val="414A4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1DA049F5"/>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1DD23AD9"/>
    <w:multiLevelType w:val="hybridMultilevel"/>
    <w:tmpl w:val="CD48CCE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1DEC2FE4"/>
    <w:multiLevelType w:val="hybridMultilevel"/>
    <w:tmpl w:val="1878FD38"/>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1DFC0FC5"/>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1ED62C6A"/>
    <w:multiLevelType w:val="hybridMultilevel"/>
    <w:tmpl w:val="1C6E2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1EF41F1E"/>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3" w15:restartNumberingAfterBreak="0">
    <w:nsid w:val="1EFB3E11"/>
    <w:multiLevelType w:val="hybridMultilevel"/>
    <w:tmpl w:val="B20E765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1F3320D8"/>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1F681BB2"/>
    <w:multiLevelType w:val="hybridMultilevel"/>
    <w:tmpl w:val="03BC860C"/>
    <w:lvl w:ilvl="0" w:tplc="DBCA4D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1FA405A6"/>
    <w:multiLevelType w:val="hybridMultilevel"/>
    <w:tmpl w:val="DD42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FB938F0"/>
    <w:multiLevelType w:val="hybridMultilevel"/>
    <w:tmpl w:val="23BAE84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1FE30167"/>
    <w:multiLevelType w:val="hybridMultilevel"/>
    <w:tmpl w:val="D26C2946"/>
    <w:lvl w:ilvl="0" w:tplc="95869B8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00F17BE"/>
    <w:multiLevelType w:val="hybridMultilevel"/>
    <w:tmpl w:val="16E8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03D6E30"/>
    <w:multiLevelType w:val="hybridMultilevel"/>
    <w:tmpl w:val="EB1A0BC2"/>
    <w:lvl w:ilvl="0" w:tplc="937448A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05170B6"/>
    <w:multiLevelType w:val="hybridMultilevel"/>
    <w:tmpl w:val="B42A4826"/>
    <w:lvl w:ilvl="0" w:tplc="2880075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0631FDD"/>
    <w:multiLevelType w:val="hybridMultilevel"/>
    <w:tmpl w:val="2310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0686A9F"/>
    <w:multiLevelType w:val="hybridMultilevel"/>
    <w:tmpl w:val="5546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0A33B79"/>
    <w:multiLevelType w:val="hybridMultilevel"/>
    <w:tmpl w:val="9F8C6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0A63F34"/>
    <w:multiLevelType w:val="hybridMultilevel"/>
    <w:tmpl w:val="FC30712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0E93464"/>
    <w:multiLevelType w:val="hybridMultilevel"/>
    <w:tmpl w:val="2F2A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1100DF9"/>
    <w:multiLevelType w:val="hybridMultilevel"/>
    <w:tmpl w:val="68DEAD80"/>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1253998"/>
    <w:multiLevelType w:val="hybridMultilevel"/>
    <w:tmpl w:val="87903F9A"/>
    <w:lvl w:ilvl="0" w:tplc="85F6C51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21322BCC"/>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213E7CD3"/>
    <w:multiLevelType w:val="hybridMultilevel"/>
    <w:tmpl w:val="63089F1A"/>
    <w:lvl w:ilvl="0" w:tplc="4E545A94">
      <w:start w:val="1"/>
      <w:numFmt w:val="arabicAbjad"/>
      <w:suff w:val="space"/>
      <w:lvlText w:val="%1."/>
      <w:lvlJc w:val="left"/>
      <w:pPr>
        <w:ind w:left="284" w:hanging="284"/>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22030A62"/>
    <w:multiLevelType w:val="hybridMultilevel"/>
    <w:tmpl w:val="F3B4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21952DA"/>
    <w:multiLevelType w:val="hybridMultilevel"/>
    <w:tmpl w:val="C922C940"/>
    <w:lvl w:ilvl="0" w:tplc="312CE1D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221A7120"/>
    <w:multiLevelType w:val="hybridMultilevel"/>
    <w:tmpl w:val="40A68F96"/>
    <w:lvl w:ilvl="0" w:tplc="D724045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232B5AFA"/>
    <w:multiLevelType w:val="hybridMultilevel"/>
    <w:tmpl w:val="32F2F95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233732D6"/>
    <w:multiLevelType w:val="hybridMultilevel"/>
    <w:tmpl w:val="EB1E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34E1491"/>
    <w:multiLevelType w:val="hybridMultilevel"/>
    <w:tmpl w:val="4A5E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3506FA8"/>
    <w:multiLevelType w:val="hybridMultilevel"/>
    <w:tmpl w:val="A8DEE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3565F13"/>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238018A7"/>
    <w:multiLevelType w:val="hybridMultilevel"/>
    <w:tmpl w:val="0114C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3802F4A"/>
    <w:multiLevelType w:val="hybridMultilevel"/>
    <w:tmpl w:val="C0D2D56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23996E36"/>
    <w:multiLevelType w:val="hybridMultilevel"/>
    <w:tmpl w:val="BA561D16"/>
    <w:lvl w:ilvl="0" w:tplc="A7B2E6E0">
      <w:start w:val="1"/>
      <w:numFmt w:val="arabicAbjad"/>
      <w:lvlText w:val="%1."/>
      <w:lvlJc w:val="left"/>
      <w:pPr>
        <w:ind w:left="360" w:hanging="360"/>
      </w:pPr>
      <w:rPr>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23D1549C"/>
    <w:multiLevelType w:val="hybridMultilevel"/>
    <w:tmpl w:val="501CD0F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23F80725"/>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246E567B"/>
    <w:multiLevelType w:val="hybridMultilevel"/>
    <w:tmpl w:val="F478461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2495344C"/>
    <w:multiLevelType w:val="hybridMultilevel"/>
    <w:tmpl w:val="FB56CC2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24B44FDB"/>
    <w:multiLevelType w:val="hybridMultilevel"/>
    <w:tmpl w:val="20BC5338"/>
    <w:lvl w:ilvl="0" w:tplc="5DCCD13A">
      <w:start w:val="1"/>
      <w:numFmt w:val="arabicAbjad"/>
      <w:suff w:val="space"/>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24E46EE3"/>
    <w:multiLevelType w:val="hybridMultilevel"/>
    <w:tmpl w:val="9AE24136"/>
    <w:lvl w:ilvl="0" w:tplc="2AFEACC2">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8" w15:restartNumberingAfterBreak="0">
    <w:nsid w:val="24FA52DC"/>
    <w:multiLevelType w:val="hybridMultilevel"/>
    <w:tmpl w:val="7696E5B6"/>
    <w:lvl w:ilvl="0" w:tplc="1D42C14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25310857"/>
    <w:multiLevelType w:val="hybridMultilevel"/>
    <w:tmpl w:val="5EECD87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257E0A92"/>
    <w:multiLevelType w:val="hybridMultilevel"/>
    <w:tmpl w:val="80C0BCBA"/>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25892975"/>
    <w:multiLevelType w:val="hybridMultilevel"/>
    <w:tmpl w:val="522CB3C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258F1852"/>
    <w:multiLevelType w:val="hybridMultilevel"/>
    <w:tmpl w:val="6D5C0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5A67FB5"/>
    <w:multiLevelType w:val="hybridMultilevel"/>
    <w:tmpl w:val="5A36338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25FC7E2E"/>
    <w:multiLevelType w:val="hybridMultilevel"/>
    <w:tmpl w:val="EFD6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6247AF7"/>
    <w:multiLevelType w:val="hybridMultilevel"/>
    <w:tmpl w:val="8F78651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262B6BF9"/>
    <w:multiLevelType w:val="hybridMultilevel"/>
    <w:tmpl w:val="D9A08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26346538"/>
    <w:multiLevelType w:val="hybridMultilevel"/>
    <w:tmpl w:val="BFBC1F3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265126B0"/>
    <w:multiLevelType w:val="hybridMultilevel"/>
    <w:tmpl w:val="B08A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65F5153"/>
    <w:multiLevelType w:val="hybridMultilevel"/>
    <w:tmpl w:val="FAA053E4"/>
    <w:lvl w:ilvl="0" w:tplc="C92AD82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267C10CC"/>
    <w:multiLevelType w:val="hybridMultilevel"/>
    <w:tmpl w:val="9F224D24"/>
    <w:lvl w:ilvl="0" w:tplc="B518DDEC">
      <w:start w:val="1"/>
      <w:numFmt w:val="arabicAbjad"/>
      <w:suff w:val="space"/>
      <w:lvlText w:val="%1."/>
      <w:lvlJc w:val="left"/>
      <w:pPr>
        <w:ind w:left="720" w:hanging="360"/>
      </w:pPr>
      <w:rPr>
        <w:rFonts w:hint="default"/>
        <w:b/>
        <w:bCs/>
        <w:color w:val="auto"/>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68319AE"/>
    <w:multiLevelType w:val="hybridMultilevel"/>
    <w:tmpl w:val="B6A67D26"/>
    <w:lvl w:ilvl="0" w:tplc="04090001">
      <w:start w:val="1"/>
      <w:numFmt w:val="bullet"/>
      <w:lvlText w:val=""/>
      <w:lvlJc w:val="left"/>
      <w:pPr>
        <w:ind w:left="520" w:hanging="360"/>
      </w:pPr>
      <w:rPr>
        <w:rFonts w:ascii="Symbol" w:hAnsi="Symbol" w:hint="default"/>
      </w:rPr>
    </w:lvl>
    <w:lvl w:ilvl="1" w:tplc="04090003" w:tentative="1">
      <w:start w:val="1"/>
      <w:numFmt w:val="bullet"/>
      <w:lvlText w:val="o"/>
      <w:lvlJc w:val="left"/>
      <w:pPr>
        <w:ind w:left="1240" w:hanging="360"/>
      </w:pPr>
      <w:rPr>
        <w:rFonts w:ascii="Courier New" w:hAnsi="Courier New" w:cs="Courier New" w:hint="default"/>
      </w:rPr>
    </w:lvl>
    <w:lvl w:ilvl="2" w:tplc="04090005" w:tentative="1">
      <w:start w:val="1"/>
      <w:numFmt w:val="bullet"/>
      <w:lvlText w:val=""/>
      <w:lvlJc w:val="left"/>
      <w:pPr>
        <w:ind w:left="1960" w:hanging="360"/>
      </w:pPr>
      <w:rPr>
        <w:rFonts w:ascii="Wingdings" w:hAnsi="Wingdings" w:hint="default"/>
      </w:rPr>
    </w:lvl>
    <w:lvl w:ilvl="3" w:tplc="04090001" w:tentative="1">
      <w:start w:val="1"/>
      <w:numFmt w:val="bullet"/>
      <w:lvlText w:val=""/>
      <w:lvlJc w:val="left"/>
      <w:pPr>
        <w:ind w:left="2680" w:hanging="360"/>
      </w:pPr>
      <w:rPr>
        <w:rFonts w:ascii="Symbol" w:hAnsi="Symbol" w:hint="default"/>
      </w:rPr>
    </w:lvl>
    <w:lvl w:ilvl="4" w:tplc="04090003" w:tentative="1">
      <w:start w:val="1"/>
      <w:numFmt w:val="bullet"/>
      <w:lvlText w:val="o"/>
      <w:lvlJc w:val="left"/>
      <w:pPr>
        <w:ind w:left="3400" w:hanging="360"/>
      </w:pPr>
      <w:rPr>
        <w:rFonts w:ascii="Courier New" w:hAnsi="Courier New" w:cs="Courier New" w:hint="default"/>
      </w:rPr>
    </w:lvl>
    <w:lvl w:ilvl="5" w:tplc="04090005" w:tentative="1">
      <w:start w:val="1"/>
      <w:numFmt w:val="bullet"/>
      <w:lvlText w:val=""/>
      <w:lvlJc w:val="left"/>
      <w:pPr>
        <w:ind w:left="4120" w:hanging="360"/>
      </w:pPr>
      <w:rPr>
        <w:rFonts w:ascii="Wingdings" w:hAnsi="Wingdings" w:hint="default"/>
      </w:rPr>
    </w:lvl>
    <w:lvl w:ilvl="6" w:tplc="04090001" w:tentative="1">
      <w:start w:val="1"/>
      <w:numFmt w:val="bullet"/>
      <w:lvlText w:val=""/>
      <w:lvlJc w:val="left"/>
      <w:pPr>
        <w:ind w:left="4840" w:hanging="360"/>
      </w:pPr>
      <w:rPr>
        <w:rFonts w:ascii="Symbol" w:hAnsi="Symbol" w:hint="default"/>
      </w:rPr>
    </w:lvl>
    <w:lvl w:ilvl="7" w:tplc="04090003" w:tentative="1">
      <w:start w:val="1"/>
      <w:numFmt w:val="bullet"/>
      <w:lvlText w:val="o"/>
      <w:lvlJc w:val="left"/>
      <w:pPr>
        <w:ind w:left="5560" w:hanging="360"/>
      </w:pPr>
      <w:rPr>
        <w:rFonts w:ascii="Courier New" w:hAnsi="Courier New" w:cs="Courier New" w:hint="default"/>
      </w:rPr>
    </w:lvl>
    <w:lvl w:ilvl="8" w:tplc="04090005" w:tentative="1">
      <w:start w:val="1"/>
      <w:numFmt w:val="bullet"/>
      <w:lvlText w:val=""/>
      <w:lvlJc w:val="left"/>
      <w:pPr>
        <w:ind w:left="6280" w:hanging="360"/>
      </w:pPr>
      <w:rPr>
        <w:rFonts w:ascii="Wingdings" w:hAnsi="Wingdings" w:hint="default"/>
      </w:rPr>
    </w:lvl>
  </w:abstractNum>
  <w:abstractNum w:abstractNumId="212" w15:restartNumberingAfterBreak="0">
    <w:nsid w:val="268320B3"/>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2697385E"/>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2713360B"/>
    <w:multiLevelType w:val="hybridMultilevel"/>
    <w:tmpl w:val="25E8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7215DD8"/>
    <w:multiLevelType w:val="hybridMultilevel"/>
    <w:tmpl w:val="D1BC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74F486A"/>
    <w:multiLevelType w:val="hybridMultilevel"/>
    <w:tmpl w:val="9DA8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769169F"/>
    <w:multiLevelType w:val="hybridMultilevel"/>
    <w:tmpl w:val="29445C6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2775739F"/>
    <w:multiLevelType w:val="hybridMultilevel"/>
    <w:tmpl w:val="72F81CF4"/>
    <w:lvl w:ilvl="0" w:tplc="03844FE6">
      <w:start w:val="1"/>
      <w:numFmt w:val="arabicAbjad"/>
      <w:suff w:val="space"/>
      <w:lvlText w:val="%1."/>
      <w:lvlJc w:val="left"/>
      <w:pPr>
        <w:ind w:left="284" w:hanging="284"/>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279240E4"/>
    <w:multiLevelType w:val="hybridMultilevel"/>
    <w:tmpl w:val="6BA64C3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27A775BC"/>
    <w:multiLevelType w:val="hybridMultilevel"/>
    <w:tmpl w:val="71D6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7B749BD"/>
    <w:multiLevelType w:val="hybridMultilevel"/>
    <w:tmpl w:val="196801E4"/>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27BB776B"/>
    <w:multiLevelType w:val="hybridMultilevel"/>
    <w:tmpl w:val="E0026A9C"/>
    <w:lvl w:ilvl="0" w:tplc="608E93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27DC6F85"/>
    <w:multiLevelType w:val="hybridMultilevel"/>
    <w:tmpl w:val="5A363384"/>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280A4412"/>
    <w:multiLevelType w:val="hybridMultilevel"/>
    <w:tmpl w:val="69A2E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285F07F4"/>
    <w:multiLevelType w:val="hybridMultilevel"/>
    <w:tmpl w:val="8778A4F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2894779D"/>
    <w:multiLevelType w:val="hybridMultilevel"/>
    <w:tmpl w:val="0D0E44A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2898149E"/>
    <w:multiLevelType w:val="hybridMultilevel"/>
    <w:tmpl w:val="2084B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29265529"/>
    <w:multiLevelType w:val="hybridMultilevel"/>
    <w:tmpl w:val="7942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95549D5"/>
    <w:multiLevelType w:val="hybridMultilevel"/>
    <w:tmpl w:val="6572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97C339C"/>
    <w:multiLevelType w:val="hybridMultilevel"/>
    <w:tmpl w:val="849AA9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9E27FE5"/>
    <w:multiLevelType w:val="hybridMultilevel"/>
    <w:tmpl w:val="7174E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2A217A22"/>
    <w:multiLevelType w:val="hybridMultilevel"/>
    <w:tmpl w:val="D81A17CC"/>
    <w:lvl w:ilvl="0" w:tplc="3C0ADA6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2A262E7C"/>
    <w:multiLevelType w:val="hybridMultilevel"/>
    <w:tmpl w:val="1D801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2A872514"/>
    <w:multiLevelType w:val="hybridMultilevel"/>
    <w:tmpl w:val="5720D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AD30E45"/>
    <w:multiLevelType w:val="hybridMultilevel"/>
    <w:tmpl w:val="58BE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B23294F"/>
    <w:multiLevelType w:val="hybridMultilevel"/>
    <w:tmpl w:val="DBB66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15:restartNumberingAfterBreak="0">
    <w:nsid w:val="2B4D53D0"/>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2B761C3B"/>
    <w:multiLevelType w:val="hybridMultilevel"/>
    <w:tmpl w:val="50DA0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2B7A34A3"/>
    <w:multiLevelType w:val="hybridMultilevel"/>
    <w:tmpl w:val="6722DF64"/>
    <w:lvl w:ilvl="0" w:tplc="B0A67264">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2B7D12BC"/>
    <w:multiLevelType w:val="hybridMultilevel"/>
    <w:tmpl w:val="CB58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BB3367E"/>
    <w:multiLevelType w:val="hybridMultilevel"/>
    <w:tmpl w:val="8DC2C4F6"/>
    <w:lvl w:ilvl="0" w:tplc="04090001">
      <w:start w:val="1"/>
      <w:numFmt w:val="bullet"/>
      <w:lvlText w:val=""/>
      <w:lvlJc w:val="left"/>
      <w:pPr>
        <w:ind w:left="717" w:hanging="6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42" w15:restartNumberingAfterBreak="0">
    <w:nsid w:val="2BF0554B"/>
    <w:multiLevelType w:val="hybridMultilevel"/>
    <w:tmpl w:val="B0F0623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43" w15:restartNumberingAfterBreak="0">
    <w:nsid w:val="2BFD36A9"/>
    <w:multiLevelType w:val="hybridMultilevel"/>
    <w:tmpl w:val="5E2E946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2C476E4D"/>
    <w:multiLevelType w:val="hybridMultilevel"/>
    <w:tmpl w:val="B11C067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45" w15:restartNumberingAfterBreak="0">
    <w:nsid w:val="2C7A0BAA"/>
    <w:multiLevelType w:val="hybridMultilevel"/>
    <w:tmpl w:val="2BA483EA"/>
    <w:lvl w:ilvl="0" w:tplc="8D184E2A">
      <w:start w:val="1"/>
      <w:numFmt w:val="arabicAbjad"/>
      <w:suff w:val="space"/>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2CAD18EC"/>
    <w:multiLevelType w:val="hybridMultilevel"/>
    <w:tmpl w:val="7A3CC91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47" w15:restartNumberingAfterBreak="0">
    <w:nsid w:val="2D5309A9"/>
    <w:multiLevelType w:val="hybridMultilevel"/>
    <w:tmpl w:val="A4C0D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2D5A163C"/>
    <w:multiLevelType w:val="hybridMultilevel"/>
    <w:tmpl w:val="F0767EB6"/>
    <w:lvl w:ilvl="0" w:tplc="B084612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2D815BE1"/>
    <w:multiLevelType w:val="hybridMultilevel"/>
    <w:tmpl w:val="34667F5C"/>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2E2A4D38"/>
    <w:multiLevelType w:val="hybridMultilevel"/>
    <w:tmpl w:val="5A0E3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2E5361B7"/>
    <w:multiLevelType w:val="hybridMultilevel"/>
    <w:tmpl w:val="DB78246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2E913A01"/>
    <w:multiLevelType w:val="hybridMultilevel"/>
    <w:tmpl w:val="F3164414"/>
    <w:lvl w:ilvl="0" w:tplc="A23C4BDE">
      <w:start w:val="2"/>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E966D71"/>
    <w:multiLevelType w:val="hybridMultilevel"/>
    <w:tmpl w:val="90EE734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2EBD463A"/>
    <w:multiLevelType w:val="hybridMultilevel"/>
    <w:tmpl w:val="B41ACEB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2F6D267F"/>
    <w:multiLevelType w:val="hybridMultilevel"/>
    <w:tmpl w:val="1080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F73065A"/>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7" w15:restartNumberingAfterBreak="0">
    <w:nsid w:val="2F7C76FB"/>
    <w:multiLevelType w:val="hybridMultilevel"/>
    <w:tmpl w:val="D682C3F2"/>
    <w:lvl w:ilvl="0" w:tplc="4CB4055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2F82436F"/>
    <w:multiLevelType w:val="hybridMultilevel"/>
    <w:tmpl w:val="D10EBD32"/>
    <w:lvl w:ilvl="0" w:tplc="9808E85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2F840571"/>
    <w:multiLevelType w:val="hybridMultilevel"/>
    <w:tmpl w:val="03FE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FF930B4"/>
    <w:multiLevelType w:val="hybridMultilevel"/>
    <w:tmpl w:val="6892171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301F54EB"/>
    <w:multiLevelType w:val="hybridMultilevel"/>
    <w:tmpl w:val="FC1204BC"/>
    <w:lvl w:ilvl="0" w:tplc="2746EC8C">
      <w:start w:val="1"/>
      <w:numFmt w:val="arabicAbjad"/>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2" w15:restartNumberingAfterBreak="0">
    <w:nsid w:val="30B12B53"/>
    <w:multiLevelType w:val="hybridMultilevel"/>
    <w:tmpl w:val="8E783016"/>
    <w:lvl w:ilvl="0" w:tplc="45B005A0">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3" w15:restartNumberingAfterBreak="0">
    <w:nsid w:val="31525E90"/>
    <w:multiLevelType w:val="hybridMultilevel"/>
    <w:tmpl w:val="2E028E4E"/>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315549D9"/>
    <w:multiLevelType w:val="hybridMultilevel"/>
    <w:tmpl w:val="B17A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1E97F84"/>
    <w:multiLevelType w:val="hybridMultilevel"/>
    <w:tmpl w:val="1EB444B6"/>
    <w:lvl w:ilvl="0" w:tplc="6B922EA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323420CA"/>
    <w:multiLevelType w:val="hybridMultilevel"/>
    <w:tmpl w:val="3FFA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2D60B56"/>
    <w:multiLevelType w:val="hybridMultilevel"/>
    <w:tmpl w:val="446E89A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32DB3ADB"/>
    <w:multiLevelType w:val="hybridMultilevel"/>
    <w:tmpl w:val="31A63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3015913"/>
    <w:multiLevelType w:val="hybridMultilevel"/>
    <w:tmpl w:val="DB0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30F0A96"/>
    <w:multiLevelType w:val="hybridMultilevel"/>
    <w:tmpl w:val="7548C28E"/>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1" w15:restartNumberingAfterBreak="0">
    <w:nsid w:val="331E4DA6"/>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33200CE9"/>
    <w:multiLevelType w:val="hybridMultilevel"/>
    <w:tmpl w:val="A00C7D2A"/>
    <w:lvl w:ilvl="0" w:tplc="2B56EF9C">
      <w:start w:val="1"/>
      <w:numFmt w:val="arabicAbjad"/>
      <w:lvlText w:val="%1."/>
      <w:lvlJc w:val="left"/>
      <w:pPr>
        <w:ind w:left="360" w:hanging="360"/>
      </w:pPr>
      <w:rPr>
        <w:rFonts w:hint="default"/>
        <w:b/>
        <w:bCs/>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273" w15:restartNumberingAfterBreak="0">
    <w:nsid w:val="334759F0"/>
    <w:multiLevelType w:val="hybridMultilevel"/>
    <w:tmpl w:val="04A0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3515AA2"/>
    <w:multiLevelType w:val="hybridMultilevel"/>
    <w:tmpl w:val="A6746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33800381"/>
    <w:multiLevelType w:val="hybridMultilevel"/>
    <w:tmpl w:val="2BC6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339E71B9"/>
    <w:multiLevelType w:val="hybridMultilevel"/>
    <w:tmpl w:val="19C2AB9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339F20CB"/>
    <w:multiLevelType w:val="hybridMultilevel"/>
    <w:tmpl w:val="7AAE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44F0391"/>
    <w:multiLevelType w:val="hybridMultilevel"/>
    <w:tmpl w:val="E90CF124"/>
    <w:lvl w:ilvl="0" w:tplc="BF1ABA9E">
      <w:start w:val="1"/>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487675F"/>
    <w:multiLevelType w:val="hybridMultilevel"/>
    <w:tmpl w:val="F5A0968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80" w15:restartNumberingAfterBreak="0">
    <w:nsid w:val="349327EE"/>
    <w:multiLevelType w:val="hybridMultilevel"/>
    <w:tmpl w:val="1C6A4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34AA1377"/>
    <w:multiLevelType w:val="hybridMultilevel"/>
    <w:tmpl w:val="2056EA30"/>
    <w:lvl w:ilvl="0" w:tplc="6824A6D0">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34C06703"/>
    <w:multiLevelType w:val="hybridMultilevel"/>
    <w:tmpl w:val="777097C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34ED30A7"/>
    <w:multiLevelType w:val="hybridMultilevel"/>
    <w:tmpl w:val="82C4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5134561"/>
    <w:multiLevelType w:val="hybridMultilevel"/>
    <w:tmpl w:val="122A11A6"/>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5" w15:restartNumberingAfterBreak="0">
    <w:nsid w:val="353E3ADD"/>
    <w:multiLevelType w:val="hybridMultilevel"/>
    <w:tmpl w:val="F31A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53F0304"/>
    <w:multiLevelType w:val="hybridMultilevel"/>
    <w:tmpl w:val="B478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354C74D6"/>
    <w:multiLevelType w:val="hybridMultilevel"/>
    <w:tmpl w:val="12D0190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359251F2"/>
    <w:multiLevelType w:val="hybridMultilevel"/>
    <w:tmpl w:val="C98A2EE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36202199"/>
    <w:multiLevelType w:val="hybridMultilevel"/>
    <w:tmpl w:val="F7147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36906B70"/>
    <w:multiLevelType w:val="hybridMultilevel"/>
    <w:tmpl w:val="FAA2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6AD3ACB"/>
    <w:multiLevelType w:val="hybridMultilevel"/>
    <w:tmpl w:val="86A4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6F52454"/>
    <w:multiLevelType w:val="hybridMultilevel"/>
    <w:tmpl w:val="A10A7D9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37587327"/>
    <w:multiLevelType w:val="hybridMultilevel"/>
    <w:tmpl w:val="D0DE61B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37654C7B"/>
    <w:multiLevelType w:val="hybridMultilevel"/>
    <w:tmpl w:val="C45EF83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37724A9E"/>
    <w:multiLevelType w:val="hybridMultilevel"/>
    <w:tmpl w:val="9026A878"/>
    <w:lvl w:ilvl="0" w:tplc="9C1C4A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7934D78"/>
    <w:multiLevelType w:val="hybridMultilevel"/>
    <w:tmpl w:val="21F61FA8"/>
    <w:lvl w:ilvl="0" w:tplc="F07EA38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37A74EFF"/>
    <w:multiLevelType w:val="hybridMultilevel"/>
    <w:tmpl w:val="8AC2AD0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98" w15:restartNumberingAfterBreak="0">
    <w:nsid w:val="37A858B0"/>
    <w:multiLevelType w:val="hybridMultilevel"/>
    <w:tmpl w:val="3984D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7D93528"/>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37ED3836"/>
    <w:multiLevelType w:val="hybridMultilevel"/>
    <w:tmpl w:val="45707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81B2432"/>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38280288"/>
    <w:multiLevelType w:val="hybridMultilevel"/>
    <w:tmpl w:val="EE00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87070F2"/>
    <w:multiLevelType w:val="hybridMultilevel"/>
    <w:tmpl w:val="9532407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04" w15:restartNumberingAfterBreak="0">
    <w:nsid w:val="388F764B"/>
    <w:multiLevelType w:val="hybridMultilevel"/>
    <w:tmpl w:val="FD58BEC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38A26B37"/>
    <w:multiLevelType w:val="hybridMultilevel"/>
    <w:tmpl w:val="D93C919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38BD750F"/>
    <w:multiLevelType w:val="hybridMultilevel"/>
    <w:tmpl w:val="3978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9151CA2"/>
    <w:multiLevelType w:val="hybridMultilevel"/>
    <w:tmpl w:val="99C0D852"/>
    <w:lvl w:ilvl="0" w:tplc="5DCCD13A">
      <w:start w:val="1"/>
      <w:numFmt w:val="arabicAbjad"/>
      <w:lvlText w:val="%1."/>
      <w:lvlJc w:val="left"/>
      <w:pPr>
        <w:ind w:left="360" w:hanging="360"/>
      </w:pPr>
      <w:rPr>
        <w:rFonts w:hint="default"/>
        <w:b/>
        <w:bCs/>
      </w:rPr>
    </w:lvl>
    <w:lvl w:ilvl="1" w:tplc="70FC0848">
      <w:numFmt w:val="bullet"/>
      <w:lvlText w:val="•"/>
      <w:lvlJc w:val="left"/>
      <w:pPr>
        <w:ind w:left="1080" w:hanging="360"/>
      </w:pPr>
      <w:rPr>
        <w:rFonts w:ascii="Traditional Arabic" w:eastAsia="Times New Roman" w:hAnsi="Traditional Arabic" w:cs="Tradition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39471B36"/>
    <w:multiLevelType w:val="hybridMultilevel"/>
    <w:tmpl w:val="3A1C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99B2F0A"/>
    <w:multiLevelType w:val="hybridMultilevel"/>
    <w:tmpl w:val="7D92CCA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10" w15:restartNumberingAfterBreak="0">
    <w:nsid w:val="39FC4232"/>
    <w:multiLevelType w:val="hybridMultilevel"/>
    <w:tmpl w:val="8DC690E4"/>
    <w:lvl w:ilvl="0" w:tplc="4D1220E6">
      <w:numFmt w:val="bullet"/>
      <w:suff w:val="space"/>
      <w:lvlText w:val="-"/>
      <w:lvlJc w:val="left"/>
      <w:pPr>
        <w:ind w:left="0" w:firstLine="0"/>
      </w:pPr>
      <w:rPr>
        <w:rFonts w:ascii="Traditional Arabic" w:eastAsia="Calibri" w:hAnsi="Traditional Arabic"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311" w15:restartNumberingAfterBreak="0">
    <w:nsid w:val="39FF190A"/>
    <w:multiLevelType w:val="hybridMultilevel"/>
    <w:tmpl w:val="0D8C008A"/>
    <w:lvl w:ilvl="0" w:tplc="FE5A8A7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3A0D3888"/>
    <w:multiLevelType w:val="hybridMultilevel"/>
    <w:tmpl w:val="CDF4866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3A3C5634"/>
    <w:multiLevelType w:val="hybridMultilevel"/>
    <w:tmpl w:val="C382E8F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3A616B94"/>
    <w:multiLevelType w:val="hybridMultilevel"/>
    <w:tmpl w:val="9E885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A6745F8"/>
    <w:multiLevelType w:val="hybridMultilevel"/>
    <w:tmpl w:val="DF681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15:restartNumberingAfterBreak="0">
    <w:nsid w:val="3A7C7783"/>
    <w:multiLevelType w:val="hybridMultilevel"/>
    <w:tmpl w:val="BFBC1F3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3AC42074"/>
    <w:multiLevelType w:val="hybridMultilevel"/>
    <w:tmpl w:val="5D4222D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3ADC499F"/>
    <w:multiLevelType w:val="hybridMultilevel"/>
    <w:tmpl w:val="47D6297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3B1A1177"/>
    <w:multiLevelType w:val="hybridMultilevel"/>
    <w:tmpl w:val="7F52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B1D1195"/>
    <w:multiLevelType w:val="hybridMultilevel"/>
    <w:tmpl w:val="6726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B2E1BEB"/>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3B5F7D88"/>
    <w:multiLevelType w:val="hybridMultilevel"/>
    <w:tmpl w:val="CC68569C"/>
    <w:lvl w:ilvl="0" w:tplc="1440603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3B7C3A5F"/>
    <w:multiLevelType w:val="hybridMultilevel"/>
    <w:tmpl w:val="40DEF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B95003C"/>
    <w:multiLevelType w:val="hybridMultilevel"/>
    <w:tmpl w:val="7CFC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BB8434B"/>
    <w:multiLevelType w:val="hybridMultilevel"/>
    <w:tmpl w:val="152A3EE0"/>
    <w:lvl w:ilvl="0" w:tplc="CBFC3DEC">
      <w:start w:val="1"/>
      <w:numFmt w:val="arabicAbjad"/>
      <w:suff w:val="space"/>
      <w:lvlText w:val="%1."/>
      <w:lvlJc w:val="left"/>
      <w:pPr>
        <w:ind w:left="340" w:hanging="34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3BCC3F2F"/>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3BDF14FE"/>
    <w:multiLevelType w:val="hybridMultilevel"/>
    <w:tmpl w:val="1D3E29C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28" w15:restartNumberingAfterBreak="0">
    <w:nsid w:val="3C2065FE"/>
    <w:multiLevelType w:val="hybridMultilevel"/>
    <w:tmpl w:val="0150AF8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3C6413A6"/>
    <w:multiLevelType w:val="hybridMultilevel"/>
    <w:tmpl w:val="F9E8C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C764808"/>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3CC053AD"/>
    <w:multiLevelType w:val="hybridMultilevel"/>
    <w:tmpl w:val="C2B64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3D047EE6"/>
    <w:multiLevelType w:val="hybridMultilevel"/>
    <w:tmpl w:val="04881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3" w15:restartNumberingAfterBreak="0">
    <w:nsid w:val="3D3547CC"/>
    <w:multiLevelType w:val="hybridMultilevel"/>
    <w:tmpl w:val="9A6C889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34" w15:restartNumberingAfterBreak="0">
    <w:nsid w:val="3D534CE4"/>
    <w:multiLevelType w:val="hybridMultilevel"/>
    <w:tmpl w:val="2D2E833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3D605560"/>
    <w:multiLevelType w:val="hybridMultilevel"/>
    <w:tmpl w:val="17CAE252"/>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336" w15:restartNumberingAfterBreak="0">
    <w:nsid w:val="3DD30143"/>
    <w:multiLevelType w:val="hybridMultilevel"/>
    <w:tmpl w:val="06CE4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7" w15:restartNumberingAfterBreak="0">
    <w:nsid w:val="3DD843BC"/>
    <w:multiLevelType w:val="hybridMultilevel"/>
    <w:tmpl w:val="98CE922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3DEA0BB5"/>
    <w:multiLevelType w:val="hybridMultilevel"/>
    <w:tmpl w:val="20BC5338"/>
    <w:lvl w:ilvl="0" w:tplc="5DCCD13A">
      <w:start w:val="1"/>
      <w:numFmt w:val="arabicAbjad"/>
      <w:suff w:val="space"/>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3DF23370"/>
    <w:multiLevelType w:val="hybridMultilevel"/>
    <w:tmpl w:val="27F6971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3DF814D6"/>
    <w:multiLevelType w:val="hybridMultilevel"/>
    <w:tmpl w:val="07221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E020672"/>
    <w:multiLevelType w:val="hybridMultilevel"/>
    <w:tmpl w:val="D5FE0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3E161B50"/>
    <w:multiLevelType w:val="hybridMultilevel"/>
    <w:tmpl w:val="1F206B5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3E5513B5"/>
    <w:multiLevelType w:val="hybridMultilevel"/>
    <w:tmpl w:val="7460E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3E586CDA"/>
    <w:multiLevelType w:val="hybridMultilevel"/>
    <w:tmpl w:val="65CCAF78"/>
    <w:lvl w:ilvl="0" w:tplc="9C1C4A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E811EC3"/>
    <w:multiLevelType w:val="hybridMultilevel"/>
    <w:tmpl w:val="CC1252C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3E824B73"/>
    <w:multiLevelType w:val="hybridMultilevel"/>
    <w:tmpl w:val="64CC78E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3EC7115D"/>
    <w:multiLevelType w:val="hybridMultilevel"/>
    <w:tmpl w:val="B1A4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F1B3F7F"/>
    <w:multiLevelType w:val="hybridMultilevel"/>
    <w:tmpl w:val="DF4C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F1E340F"/>
    <w:multiLevelType w:val="hybridMultilevel"/>
    <w:tmpl w:val="A27E55C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3F403C61"/>
    <w:multiLevelType w:val="hybridMultilevel"/>
    <w:tmpl w:val="FD4AC9C2"/>
    <w:lvl w:ilvl="0" w:tplc="E5FEFB94">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3F665C87"/>
    <w:multiLevelType w:val="hybridMultilevel"/>
    <w:tmpl w:val="016A83F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3FA5661C"/>
    <w:multiLevelType w:val="hybridMultilevel"/>
    <w:tmpl w:val="2A24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15:restartNumberingAfterBreak="0">
    <w:nsid w:val="3FE447E4"/>
    <w:multiLevelType w:val="hybridMultilevel"/>
    <w:tmpl w:val="92D09CF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40140E52"/>
    <w:multiLevelType w:val="hybridMultilevel"/>
    <w:tmpl w:val="034A946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403502B9"/>
    <w:multiLevelType w:val="hybridMultilevel"/>
    <w:tmpl w:val="23BAE84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40AC594E"/>
    <w:multiLevelType w:val="hybridMultilevel"/>
    <w:tmpl w:val="A476DF6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40DE391A"/>
    <w:multiLevelType w:val="hybridMultilevel"/>
    <w:tmpl w:val="8EAE4214"/>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40E00EF5"/>
    <w:multiLevelType w:val="hybridMultilevel"/>
    <w:tmpl w:val="486CC7B6"/>
    <w:lvl w:ilvl="0" w:tplc="ABA09C94">
      <w:start w:val="1"/>
      <w:numFmt w:val="arabicAbjad"/>
      <w:suff w:val="space"/>
      <w:lvlText w:val="%1."/>
      <w:lvlJc w:val="left"/>
      <w:pPr>
        <w:ind w:left="284" w:hanging="2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40F5485C"/>
    <w:multiLevelType w:val="hybridMultilevel"/>
    <w:tmpl w:val="81AE7CCC"/>
    <w:lvl w:ilvl="0" w:tplc="F9D61304">
      <w:start w:val="1"/>
      <w:numFmt w:val="arabicAbjad"/>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40F82607"/>
    <w:multiLevelType w:val="hybridMultilevel"/>
    <w:tmpl w:val="42A07E0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414A6C70"/>
    <w:multiLevelType w:val="hybridMultilevel"/>
    <w:tmpl w:val="8830321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41DC5443"/>
    <w:multiLevelType w:val="hybridMultilevel"/>
    <w:tmpl w:val="F5BCCECE"/>
    <w:lvl w:ilvl="0" w:tplc="65B64E5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41DE1F22"/>
    <w:multiLevelType w:val="hybridMultilevel"/>
    <w:tmpl w:val="2C06609E"/>
    <w:lvl w:ilvl="0" w:tplc="033A462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421A102D"/>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42310573"/>
    <w:multiLevelType w:val="hybridMultilevel"/>
    <w:tmpl w:val="6D6AD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2516DA9"/>
    <w:multiLevelType w:val="hybridMultilevel"/>
    <w:tmpl w:val="9394270E"/>
    <w:lvl w:ilvl="0" w:tplc="8D184E2A">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4266180D"/>
    <w:multiLevelType w:val="hybridMultilevel"/>
    <w:tmpl w:val="E0A6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2712706"/>
    <w:multiLevelType w:val="hybridMultilevel"/>
    <w:tmpl w:val="AD168FB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428E03B2"/>
    <w:multiLevelType w:val="hybridMultilevel"/>
    <w:tmpl w:val="D5606AE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429A3FF7"/>
    <w:multiLevelType w:val="hybridMultilevel"/>
    <w:tmpl w:val="44B2D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2A33191"/>
    <w:multiLevelType w:val="hybridMultilevel"/>
    <w:tmpl w:val="6C2AF9F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42AD39AB"/>
    <w:multiLevelType w:val="hybridMultilevel"/>
    <w:tmpl w:val="122A11A6"/>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3" w15:restartNumberingAfterBreak="0">
    <w:nsid w:val="431825BD"/>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43206F50"/>
    <w:multiLevelType w:val="hybridMultilevel"/>
    <w:tmpl w:val="2BC80588"/>
    <w:lvl w:ilvl="0" w:tplc="7E64446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43363A46"/>
    <w:multiLevelType w:val="hybridMultilevel"/>
    <w:tmpl w:val="965CD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3821587"/>
    <w:multiLevelType w:val="hybridMultilevel"/>
    <w:tmpl w:val="082E3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15:restartNumberingAfterBreak="0">
    <w:nsid w:val="43BB2958"/>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43C06BF9"/>
    <w:multiLevelType w:val="hybridMultilevel"/>
    <w:tmpl w:val="FC54B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43C636AE"/>
    <w:multiLevelType w:val="hybridMultilevel"/>
    <w:tmpl w:val="CFDCDF9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44482E0F"/>
    <w:multiLevelType w:val="hybridMultilevel"/>
    <w:tmpl w:val="52668D5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44621F1B"/>
    <w:multiLevelType w:val="hybridMultilevel"/>
    <w:tmpl w:val="1310C8F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44733B03"/>
    <w:multiLevelType w:val="hybridMultilevel"/>
    <w:tmpl w:val="6892171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44802A3B"/>
    <w:multiLevelType w:val="hybridMultilevel"/>
    <w:tmpl w:val="A88EE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4" w15:restartNumberingAfterBreak="0">
    <w:nsid w:val="44B049F8"/>
    <w:multiLevelType w:val="hybridMultilevel"/>
    <w:tmpl w:val="E7E86E1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44C3421C"/>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44F52591"/>
    <w:multiLevelType w:val="hybridMultilevel"/>
    <w:tmpl w:val="E344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5480E83"/>
    <w:multiLevelType w:val="hybridMultilevel"/>
    <w:tmpl w:val="DBBC641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461B3AED"/>
    <w:multiLevelType w:val="hybridMultilevel"/>
    <w:tmpl w:val="A29CD7B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468B7856"/>
    <w:multiLevelType w:val="hybridMultilevel"/>
    <w:tmpl w:val="D1C02F4A"/>
    <w:lvl w:ilvl="0" w:tplc="830E1FBC">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46C9462A"/>
    <w:multiLevelType w:val="hybridMultilevel"/>
    <w:tmpl w:val="DF7C1F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46DB717C"/>
    <w:multiLevelType w:val="hybridMultilevel"/>
    <w:tmpl w:val="FF04F4B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15:restartNumberingAfterBreak="0">
    <w:nsid w:val="470717A6"/>
    <w:multiLevelType w:val="hybridMultilevel"/>
    <w:tmpl w:val="F314C82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471A677F"/>
    <w:multiLevelType w:val="hybridMultilevel"/>
    <w:tmpl w:val="8F78651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471C4F4B"/>
    <w:multiLevelType w:val="hybridMultilevel"/>
    <w:tmpl w:val="52587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5" w15:restartNumberingAfterBreak="0">
    <w:nsid w:val="4724067C"/>
    <w:multiLevelType w:val="hybridMultilevel"/>
    <w:tmpl w:val="8174AA92"/>
    <w:lvl w:ilvl="0" w:tplc="FA88D7C0">
      <w:start w:val="1"/>
      <w:numFmt w:val="arabicAbjad"/>
      <w:suff w:val="space"/>
      <w:lvlText w:val="%1."/>
      <w:lvlJc w:val="left"/>
      <w:pPr>
        <w:ind w:left="284" w:hanging="284"/>
      </w:pPr>
      <w:rPr>
        <w:rFonts w:hint="default"/>
        <w:b/>
        <w:bCs/>
        <w:sz w:val="32"/>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6" w15:restartNumberingAfterBreak="0">
    <w:nsid w:val="47524FA5"/>
    <w:multiLevelType w:val="hybridMultilevel"/>
    <w:tmpl w:val="1784AAEE"/>
    <w:lvl w:ilvl="0" w:tplc="21B69B7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7" w15:restartNumberingAfterBreak="0">
    <w:nsid w:val="478B7226"/>
    <w:multiLevelType w:val="hybridMultilevel"/>
    <w:tmpl w:val="D640D284"/>
    <w:lvl w:ilvl="0" w:tplc="8F3C93E0">
      <w:start w:val="1"/>
      <w:numFmt w:val="arabicAbjad"/>
      <w:lvlText w:val="%1."/>
      <w:lvlJc w:val="left"/>
      <w:pPr>
        <w:ind w:left="360" w:hanging="360"/>
      </w:pPr>
      <w:rPr>
        <w:rFonts w:ascii="Traditional Arabic" w:hAnsi="Traditional Arabic" w:cs="Traditional Arabic"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8" w15:restartNumberingAfterBreak="0">
    <w:nsid w:val="47901CFE"/>
    <w:multiLevelType w:val="hybridMultilevel"/>
    <w:tmpl w:val="C2C6B8FA"/>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7AC67EC"/>
    <w:multiLevelType w:val="hybridMultilevel"/>
    <w:tmpl w:val="2FB46636"/>
    <w:lvl w:ilvl="0" w:tplc="7DD261D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0" w15:restartNumberingAfterBreak="0">
    <w:nsid w:val="47C22FD1"/>
    <w:multiLevelType w:val="hybridMultilevel"/>
    <w:tmpl w:val="34DE8198"/>
    <w:lvl w:ilvl="0" w:tplc="BC081E76">
      <w:start w:val="1"/>
      <w:numFmt w:val="arabicAbjad"/>
      <w:lvlText w:val="%1."/>
      <w:lvlJc w:val="left"/>
      <w:pPr>
        <w:ind w:left="360" w:hanging="360"/>
      </w:pPr>
      <w:rPr>
        <w:rFonts w:hint="default"/>
        <w:b/>
        <w:bCs/>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1" w15:restartNumberingAfterBreak="0">
    <w:nsid w:val="47D87DA2"/>
    <w:multiLevelType w:val="hybridMultilevel"/>
    <w:tmpl w:val="3418FA5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2" w15:restartNumberingAfterBreak="0">
    <w:nsid w:val="47D91B37"/>
    <w:multiLevelType w:val="hybridMultilevel"/>
    <w:tmpl w:val="9FD06DD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3" w15:restartNumberingAfterBreak="0">
    <w:nsid w:val="480519ED"/>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482A410B"/>
    <w:multiLevelType w:val="hybridMultilevel"/>
    <w:tmpl w:val="78AE1D2E"/>
    <w:lvl w:ilvl="0" w:tplc="D1E49C7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5" w15:restartNumberingAfterBreak="0">
    <w:nsid w:val="483279EA"/>
    <w:multiLevelType w:val="hybridMultilevel"/>
    <w:tmpl w:val="C540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48523C65"/>
    <w:multiLevelType w:val="hybridMultilevel"/>
    <w:tmpl w:val="5C88430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7" w15:restartNumberingAfterBreak="0">
    <w:nsid w:val="48651268"/>
    <w:multiLevelType w:val="hybridMultilevel"/>
    <w:tmpl w:val="AD982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8872F4D"/>
    <w:multiLevelType w:val="hybridMultilevel"/>
    <w:tmpl w:val="9DA0AA56"/>
    <w:lvl w:ilvl="0" w:tplc="8D184E2A">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48E12F22"/>
    <w:multiLevelType w:val="hybridMultilevel"/>
    <w:tmpl w:val="3DE837B6"/>
    <w:lvl w:ilvl="0" w:tplc="B294500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9365AD1"/>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1" w15:restartNumberingAfterBreak="0">
    <w:nsid w:val="496A37DE"/>
    <w:multiLevelType w:val="hybridMultilevel"/>
    <w:tmpl w:val="F23204D6"/>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2" w15:restartNumberingAfterBreak="0">
    <w:nsid w:val="49784F38"/>
    <w:multiLevelType w:val="hybridMultilevel"/>
    <w:tmpl w:val="C71A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99E7DEA"/>
    <w:multiLevelType w:val="hybridMultilevel"/>
    <w:tmpl w:val="A63E3194"/>
    <w:lvl w:ilvl="0" w:tplc="B4FCB45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4" w15:restartNumberingAfterBreak="0">
    <w:nsid w:val="49B20814"/>
    <w:multiLevelType w:val="hybridMultilevel"/>
    <w:tmpl w:val="1B1C7CC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5" w15:restartNumberingAfterBreak="0">
    <w:nsid w:val="49BE48B2"/>
    <w:multiLevelType w:val="hybridMultilevel"/>
    <w:tmpl w:val="1D665D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6" w15:restartNumberingAfterBreak="0">
    <w:nsid w:val="4A182D48"/>
    <w:multiLevelType w:val="hybridMultilevel"/>
    <w:tmpl w:val="B72EE47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7" w15:restartNumberingAfterBreak="0">
    <w:nsid w:val="4A210DA3"/>
    <w:multiLevelType w:val="hybridMultilevel"/>
    <w:tmpl w:val="820C9818"/>
    <w:lvl w:ilvl="0" w:tplc="6B7282B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8" w15:restartNumberingAfterBreak="0">
    <w:nsid w:val="4A450B5D"/>
    <w:multiLevelType w:val="hybridMultilevel"/>
    <w:tmpl w:val="35E4CF4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19" w15:restartNumberingAfterBreak="0">
    <w:nsid w:val="4A667ECC"/>
    <w:multiLevelType w:val="hybridMultilevel"/>
    <w:tmpl w:val="BF28D40A"/>
    <w:lvl w:ilvl="0" w:tplc="3AE6E12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0" w15:restartNumberingAfterBreak="0">
    <w:nsid w:val="4A7A651B"/>
    <w:multiLevelType w:val="hybridMultilevel"/>
    <w:tmpl w:val="4256552C"/>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21" w15:restartNumberingAfterBreak="0">
    <w:nsid w:val="4ABF3409"/>
    <w:multiLevelType w:val="hybridMultilevel"/>
    <w:tmpl w:val="5C00ED8A"/>
    <w:lvl w:ilvl="0" w:tplc="803C041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2" w15:restartNumberingAfterBreak="0">
    <w:nsid w:val="4AD054A4"/>
    <w:multiLevelType w:val="hybridMultilevel"/>
    <w:tmpl w:val="A912B89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3" w15:restartNumberingAfterBreak="0">
    <w:nsid w:val="4B3036C2"/>
    <w:multiLevelType w:val="hybridMultilevel"/>
    <w:tmpl w:val="ED6E1D1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4" w15:restartNumberingAfterBreak="0">
    <w:nsid w:val="4B397BFA"/>
    <w:multiLevelType w:val="hybridMultilevel"/>
    <w:tmpl w:val="E56C03FC"/>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5" w15:restartNumberingAfterBreak="0">
    <w:nsid w:val="4B874608"/>
    <w:multiLevelType w:val="hybridMultilevel"/>
    <w:tmpl w:val="20BC5338"/>
    <w:lvl w:ilvl="0" w:tplc="5DCCD13A">
      <w:start w:val="1"/>
      <w:numFmt w:val="arabicAbjad"/>
      <w:suff w:val="space"/>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4B8F01A6"/>
    <w:multiLevelType w:val="hybridMultilevel"/>
    <w:tmpl w:val="ED38012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27" w15:restartNumberingAfterBreak="0">
    <w:nsid w:val="4B926C7E"/>
    <w:multiLevelType w:val="hybridMultilevel"/>
    <w:tmpl w:val="C0D2EE6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8" w15:restartNumberingAfterBreak="0">
    <w:nsid w:val="4BC4707C"/>
    <w:multiLevelType w:val="hybridMultilevel"/>
    <w:tmpl w:val="46E42DA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9" w15:restartNumberingAfterBreak="0">
    <w:nsid w:val="4BEC62FE"/>
    <w:multiLevelType w:val="hybridMultilevel"/>
    <w:tmpl w:val="EBE8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C2744FB"/>
    <w:multiLevelType w:val="hybridMultilevel"/>
    <w:tmpl w:val="0B88D6F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1" w15:restartNumberingAfterBreak="0">
    <w:nsid w:val="4C2871D8"/>
    <w:multiLevelType w:val="hybridMultilevel"/>
    <w:tmpl w:val="201E6D3E"/>
    <w:lvl w:ilvl="0" w:tplc="5DCCD13A">
      <w:start w:val="1"/>
      <w:numFmt w:val="arabicAbjad"/>
      <w:lvlText w:val="%1."/>
      <w:lvlJc w:val="left"/>
      <w:pPr>
        <w:ind w:left="777" w:hanging="360"/>
      </w:pPr>
      <w:rPr>
        <w:rFonts w:hint="default"/>
        <w:b/>
        <w:bCs/>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32" w15:restartNumberingAfterBreak="0">
    <w:nsid w:val="4C3A1786"/>
    <w:multiLevelType w:val="hybridMultilevel"/>
    <w:tmpl w:val="52C0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C621095"/>
    <w:multiLevelType w:val="hybridMultilevel"/>
    <w:tmpl w:val="A8C8A5F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4C7A2909"/>
    <w:multiLevelType w:val="hybridMultilevel"/>
    <w:tmpl w:val="14F0A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CA81433"/>
    <w:multiLevelType w:val="hybridMultilevel"/>
    <w:tmpl w:val="575C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CB04C73"/>
    <w:multiLevelType w:val="hybridMultilevel"/>
    <w:tmpl w:val="1B444D94"/>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7" w15:restartNumberingAfterBreak="0">
    <w:nsid w:val="4CDD73B1"/>
    <w:multiLevelType w:val="hybridMultilevel"/>
    <w:tmpl w:val="22EC185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8" w15:restartNumberingAfterBreak="0">
    <w:nsid w:val="4CF45F24"/>
    <w:multiLevelType w:val="hybridMultilevel"/>
    <w:tmpl w:val="3210DF42"/>
    <w:lvl w:ilvl="0" w:tplc="62387BB0">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9" w15:restartNumberingAfterBreak="0">
    <w:nsid w:val="4D587287"/>
    <w:multiLevelType w:val="hybridMultilevel"/>
    <w:tmpl w:val="3996C36E"/>
    <w:lvl w:ilvl="0" w:tplc="A0F68A6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0" w15:restartNumberingAfterBreak="0">
    <w:nsid w:val="4D5E44FF"/>
    <w:multiLevelType w:val="hybridMultilevel"/>
    <w:tmpl w:val="472E1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1" w15:restartNumberingAfterBreak="0">
    <w:nsid w:val="4D783A2F"/>
    <w:multiLevelType w:val="hybridMultilevel"/>
    <w:tmpl w:val="A55A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DA858D1"/>
    <w:multiLevelType w:val="hybridMultilevel"/>
    <w:tmpl w:val="03BC9CF0"/>
    <w:lvl w:ilvl="0" w:tplc="2124BA38">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3" w15:restartNumberingAfterBreak="0">
    <w:nsid w:val="4DEB69A9"/>
    <w:multiLevelType w:val="hybridMultilevel"/>
    <w:tmpl w:val="AD46D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DEB790A"/>
    <w:multiLevelType w:val="hybridMultilevel"/>
    <w:tmpl w:val="724A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E025D99"/>
    <w:multiLevelType w:val="hybridMultilevel"/>
    <w:tmpl w:val="00B0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E0E393A"/>
    <w:multiLevelType w:val="hybridMultilevel"/>
    <w:tmpl w:val="4166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E600524"/>
    <w:multiLevelType w:val="hybridMultilevel"/>
    <w:tmpl w:val="CF741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8" w15:restartNumberingAfterBreak="0">
    <w:nsid w:val="4E611A74"/>
    <w:multiLevelType w:val="hybridMultilevel"/>
    <w:tmpl w:val="06009DB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9" w15:restartNumberingAfterBreak="0">
    <w:nsid w:val="4FBC276A"/>
    <w:multiLevelType w:val="hybridMultilevel"/>
    <w:tmpl w:val="8EDE486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0" w15:restartNumberingAfterBreak="0">
    <w:nsid w:val="4FDE3690"/>
    <w:multiLevelType w:val="hybridMultilevel"/>
    <w:tmpl w:val="06ECD966"/>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1" w15:restartNumberingAfterBreak="0">
    <w:nsid w:val="5015730C"/>
    <w:multiLevelType w:val="hybridMultilevel"/>
    <w:tmpl w:val="FACE4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2" w15:restartNumberingAfterBreak="0">
    <w:nsid w:val="501A3F05"/>
    <w:multiLevelType w:val="hybridMultilevel"/>
    <w:tmpl w:val="AA9A8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3" w15:restartNumberingAfterBreak="0">
    <w:nsid w:val="504E1453"/>
    <w:multiLevelType w:val="hybridMultilevel"/>
    <w:tmpl w:val="B3AC815E"/>
    <w:lvl w:ilvl="0" w:tplc="70AE449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4" w15:restartNumberingAfterBreak="0">
    <w:nsid w:val="5064484A"/>
    <w:multiLevelType w:val="hybridMultilevel"/>
    <w:tmpl w:val="2AE4B5DA"/>
    <w:lvl w:ilvl="0" w:tplc="20E08686">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5" w15:restartNumberingAfterBreak="0">
    <w:nsid w:val="50935606"/>
    <w:multiLevelType w:val="hybridMultilevel"/>
    <w:tmpl w:val="C844681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56" w15:restartNumberingAfterBreak="0">
    <w:nsid w:val="50977878"/>
    <w:multiLevelType w:val="hybridMultilevel"/>
    <w:tmpl w:val="09C29BB8"/>
    <w:lvl w:ilvl="0" w:tplc="70D2C30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7" w15:restartNumberingAfterBreak="0">
    <w:nsid w:val="50C715DA"/>
    <w:multiLevelType w:val="hybridMultilevel"/>
    <w:tmpl w:val="030AF5DC"/>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8" w15:restartNumberingAfterBreak="0">
    <w:nsid w:val="50CE3825"/>
    <w:multiLevelType w:val="hybridMultilevel"/>
    <w:tmpl w:val="D02CB97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9" w15:restartNumberingAfterBreak="0">
    <w:nsid w:val="50F04A03"/>
    <w:multiLevelType w:val="hybridMultilevel"/>
    <w:tmpl w:val="2704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13F32B3"/>
    <w:multiLevelType w:val="hybridMultilevel"/>
    <w:tmpl w:val="964A230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1" w15:restartNumberingAfterBreak="0">
    <w:nsid w:val="515E4187"/>
    <w:multiLevelType w:val="hybridMultilevel"/>
    <w:tmpl w:val="4C061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1A44C9F"/>
    <w:multiLevelType w:val="hybridMultilevel"/>
    <w:tmpl w:val="49B2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51DF2E61"/>
    <w:multiLevelType w:val="hybridMultilevel"/>
    <w:tmpl w:val="09B24AF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4" w15:restartNumberingAfterBreak="0">
    <w:nsid w:val="51FF5BE6"/>
    <w:multiLevelType w:val="hybridMultilevel"/>
    <w:tmpl w:val="F9980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2AB3962"/>
    <w:multiLevelType w:val="hybridMultilevel"/>
    <w:tmpl w:val="53A2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2BD73A0"/>
    <w:multiLevelType w:val="hybridMultilevel"/>
    <w:tmpl w:val="D38678D4"/>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7" w15:restartNumberingAfterBreak="0">
    <w:nsid w:val="52CC2B8E"/>
    <w:multiLevelType w:val="hybridMultilevel"/>
    <w:tmpl w:val="56AEAAB4"/>
    <w:lvl w:ilvl="0" w:tplc="9C1C4A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2E85789"/>
    <w:multiLevelType w:val="hybridMultilevel"/>
    <w:tmpl w:val="F99C6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9" w15:restartNumberingAfterBreak="0">
    <w:nsid w:val="52FF42F3"/>
    <w:multiLevelType w:val="hybridMultilevel"/>
    <w:tmpl w:val="4CF84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0" w15:restartNumberingAfterBreak="0">
    <w:nsid w:val="536B6EC8"/>
    <w:multiLevelType w:val="hybridMultilevel"/>
    <w:tmpl w:val="8174AA92"/>
    <w:lvl w:ilvl="0" w:tplc="FA88D7C0">
      <w:start w:val="1"/>
      <w:numFmt w:val="arabicAbjad"/>
      <w:suff w:val="space"/>
      <w:lvlText w:val="%1."/>
      <w:lvlJc w:val="left"/>
      <w:pPr>
        <w:ind w:left="284" w:hanging="284"/>
      </w:pPr>
      <w:rPr>
        <w:rFonts w:hint="default"/>
        <w:b/>
        <w:bCs/>
        <w:sz w:val="32"/>
        <w:lang w:val="en-US"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1" w15:restartNumberingAfterBreak="0">
    <w:nsid w:val="53AB1C22"/>
    <w:multiLevelType w:val="hybridMultilevel"/>
    <w:tmpl w:val="0B203E82"/>
    <w:lvl w:ilvl="0" w:tplc="610C960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2" w15:restartNumberingAfterBreak="0">
    <w:nsid w:val="53CC0C0B"/>
    <w:multiLevelType w:val="hybridMultilevel"/>
    <w:tmpl w:val="6A9EB69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3" w15:restartNumberingAfterBreak="0">
    <w:nsid w:val="53D00FF6"/>
    <w:multiLevelType w:val="hybridMultilevel"/>
    <w:tmpl w:val="0A40BE5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74" w15:restartNumberingAfterBreak="0">
    <w:nsid w:val="542D7988"/>
    <w:multiLevelType w:val="hybridMultilevel"/>
    <w:tmpl w:val="23BAE84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5" w15:restartNumberingAfterBreak="0">
    <w:nsid w:val="54411BA3"/>
    <w:multiLevelType w:val="hybridMultilevel"/>
    <w:tmpl w:val="E39ED8EE"/>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6" w15:restartNumberingAfterBreak="0">
    <w:nsid w:val="54464365"/>
    <w:multiLevelType w:val="hybridMultilevel"/>
    <w:tmpl w:val="8126139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7" w15:restartNumberingAfterBreak="0">
    <w:nsid w:val="54546F6D"/>
    <w:multiLevelType w:val="hybridMultilevel"/>
    <w:tmpl w:val="FD2055B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8" w15:restartNumberingAfterBreak="0">
    <w:nsid w:val="5487023F"/>
    <w:multiLevelType w:val="hybridMultilevel"/>
    <w:tmpl w:val="C07A8ED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9" w15:restartNumberingAfterBreak="0">
    <w:nsid w:val="54AC1515"/>
    <w:multiLevelType w:val="hybridMultilevel"/>
    <w:tmpl w:val="582A96C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4B01E11"/>
    <w:multiLevelType w:val="hybridMultilevel"/>
    <w:tmpl w:val="4AB09CFA"/>
    <w:lvl w:ilvl="0" w:tplc="CFC8C61C">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1" w15:restartNumberingAfterBreak="0">
    <w:nsid w:val="54FA559B"/>
    <w:multiLevelType w:val="hybridMultilevel"/>
    <w:tmpl w:val="BE401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5090B55"/>
    <w:multiLevelType w:val="hybridMultilevel"/>
    <w:tmpl w:val="E32E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51F41EC"/>
    <w:multiLevelType w:val="hybridMultilevel"/>
    <w:tmpl w:val="622ED378"/>
    <w:lvl w:ilvl="0" w:tplc="3F18CED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4" w15:restartNumberingAfterBreak="0">
    <w:nsid w:val="55462005"/>
    <w:multiLevelType w:val="hybridMultilevel"/>
    <w:tmpl w:val="4EA6B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5" w15:restartNumberingAfterBreak="0">
    <w:nsid w:val="5597596D"/>
    <w:multiLevelType w:val="hybridMultilevel"/>
    <w:tmpl w:val="1EB444B6"/>
    <w:lvl w:ilvl="0" w:tplc="6B922EA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6" w15:restartNumberingAfterBreak="0">
    <w:nsid w:val="55F86167"/>
    <w:multiLevelType w:val="hybridMultilevel"/>
    <w:tmpl w:val="22D81CB8"/>
    <w:lvl w:ilvl="0" w:tplc="009C986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7" w15:restartNumberingAfterBreak="0">
    <w:nsid w:val="56067C28"/>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8" w15:restartNumberingAfterBreak="0">
    <w:nsid w:val="56095C91"/>
    <w:multiLevelType w:val="hybridMultilevel"/>
    <w:tmpl w:val="DF56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6456D23"/>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0" w15:restartNumberingAfterBreak="0">
    <w:nsid w:val="56582343"/>
    <w:multiLevelType w:val="hybridMultilevel"/>
    <w:tmpl w:val="21F66472"/>
    <w:lvl w:ilvl="0" w:tplc="E21AA04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1" w15:restartNumberingAfterBreak="0">
    <w:nsid w:val="56967229"/>
    <w:multiLevelType w:val="hybridMultilevel"/>
    <w:tmpl w:val="A1D6FEFE"/>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2" w15:restartNumberingAfterBreak="0">
    <w:nsid w:val="56BD6220"/>
    <w:multiLevelType w:val="hybridMultilevel"/>
    <w:tmpl w:val="74A2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6D900CB"/>
    <w:multiLevelType w:val="hybridMultilevel"/>
    <w:tmpl w:val="09E4E6F8"/>
    <w:lvl w:ilvl="0" w:tplc="5394BE5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4" w15:restartNumberingAfterBreak="0">
    <w:nsid w:val="56DB59F7"/>
    <w:multiLevelType w:val="hybridMultilevel"/>
    <w:tmpl w:val="7B026360"/>
    <w:lvl w:ilvl="0" w:tplc="E0084D9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572C710B"/>
    <w:multiLevelType w:val="hybridMultilevel"/>
    <w:tmpl w:val="190C4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6" w15:restartNumberingAfterBreak="0">
    <w:nsid w:val="574B33CA"/>
    <w:multiLevelType w:val="hybridMultilevel"/>
    <w:tmpl w:val="1098EFF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7" w15:restartNumberingAfterBreak="0">
    <w:nsid w:val="575364B2"/>
    <w:multiLevelType w:val="hybridMultilevel"/>
    <w:tmpl w:val="C536646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98" w15:restartNumberingAfterBreak="0">
    <w:nsid w:val="5795402C"/>
    <w:multiLevelType w:val="hybridMultilevel"/>
    <w:tmpl w:val="6A640B3A"/>
    <w:lvl w:ilvl="0" w:tplc="0618469A">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99" w15:restartNumberingAfterBreak="0">
    <w:nsid w:val="57CE3738"/>
    <w:multiLevelType w:val="hybridMultilevel"/>
    <w:tmpl w:val="5DDC5EB0"/>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0" w15:restartNumberingAfterBreak="0">
    <w:nsid w:val="57ED5F85"/>
    <w:multiLevelType w:val="hybridMultilevel"/>
    <w:tmpl w:val="687A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84D42D6"/>
    <w:multiLevelType w:val="hybridMultilevel"/>
    <w:tmpl w:val="873C732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2" w15:restartNumberingAfterBreak="0">
    <w:nsid w:val="5896396C"/>
    <w:multiLevelType w:val="hybridMultilevel"/>
    <w:tmpl w:val="AB42ABC6"/>
    <w:lvl w:ilvl="0" w:tplc="441A1D8C">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3" w15:restartNumberingAfterBreak="0">
    <w:nsid w:val="58A620F3"/>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4" w15:restartNumberingAfterBreak="0">
    <w:nsid w:val="58AB738A"/>
    <w:multiLevelType w:val="hybridMultilevel"/>
    <w:tmpl w:val="A5EA875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5" w15:restartNumberingAfterBreak="0">
    <w:nsid w:val="58BE26FB"/>
    <w:multiLevelType w:val="hybridMultilevel"/>
    <w:tmpl w:val="3D3A5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6" w15:restartNumberingAfterBreak="0">
    <w:nsid w:val="595C78F1"/>
    <w:multiLevelType w:val="hybridMultilevel"/>
    <w:tmpl w:val="32F2F95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7" w15:restartNumberingAfterBreak="0">
    <w:nsid w:val="59696796"/>
    <w:multiLevelType w:val="hybridMultilevel"/>
    <w:tmpl w:val="6AB29AC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8" w15:restartNumberingAfterBreak="0">
    <w:nsid w:val="597807A7"/>
    <w:multiLevelType w:val="hybridMultilevel"/>
    <w:tmpl w:val="A82AF90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9" w15:restartNumberingAfterBreak="0">
    <w:nsid w:val="5993384A"/>
    <w:multiLevelType w:val="hybridMultilevel"/>
    <w:tmpl w:val="7548C28E"/>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0" w15:restartNumberingAfterBreak="0">
    <w:nsid w:val="59B40829"/>
    <w:multiLevelType w:val="hybridMultilevel"/>
    <w:tmpl w:val="8F50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9DA4139"/>
    <w:multiLevelType w:val="hybridMultilevel"/>
    <w:tmpl w:val="CDC0E6E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2" w15:restartNumberingAfterBreak="0">
    <w:nsid w:val="59F962A5"/>
    <w:multiLevelType w:val="hybridMultilevel"/>
    <w:tmpl w:val="554CBA7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3" w15:restartNumberingAfterBreak="0">
    <w:nsid w:val="5A053030"/>
    <w:multiLevelType w:val="hybridMultilevel"/>
    <w:tmpl w:val="99C0D852"/>
    <w:lvl w:ilvl="0" w:tplc="5DCCD13A">
      <w:start w:val="1"/>
      <w:numFmt w:val="arabicAbjad"/>
      <w:lvlText w:val="%1."/>
      <w:lvlJc w:val="left"/>
      <w:pPr>
        <w:ind w:left="360" w:hanging="360"/>
      </w:pPr>
      <w:rPr>
        <w:rFonts w:hint="default"/>
        <w:b/>
        <w:bCs/>
      </w:rPr>
    </w:lvl>
    <w:lvl w:ilvl="1" w:tplc="70FC0848">
      <w:numFmt w:val="bullet"/>
      <w:lvlText w:val="•"/>
      <w:lvlJc w:val="left"/>
      <w:pPr>
        <w:ind w:left="1080" w:hanging="360"/>
      </w:pPr>
      <w:rPr>
        <w:rFonts w:ascii="Traditional Arabic" w:eastAsia="Times New Roman" w:hAnsi="Traditional Arabic" w:cs="Traditional Arabic"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4" w15:restartNumberingAfterBreak="0">
    <w:nsid w:val="5A0B2022"/>
    <w:multiLevelType w:val="hybridMultilevel"/>
    <w:tmpl w:val="BFCCA6E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5" w15:restartNumberingAfterBreak="0">
    <w:nsid w:val="5A140308"/>
    <w:multiLevelType w:val="hybridMultilevel"/>
    <w:tmpl w:val="0A88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A81624F"/>
    <w:multiLevelType w:val="hybridMultilevel"/>
    <w:tmpl w:val="5A5297AE"/>
    <w:lvl w:ilvl="0" w:tplc="A7B2E6E0">
      <w:start w:val="1"/>
      <w:numFmt w:val="arabicAbjad"/>
      <w:lvlText w:val="%1."/>
      <w:lvlJc w:val="left"/>
      <w:pPr>
        <w:ind w:left="360" w:hanging="360"/>
      </w:pPr>
      <w:rPr>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7" w15:restartNumberingAfterBreak="0">
    <w:nsid w:val="5A9B271C"/>
    <w:multiLevelType w:val="hybridMultilevel"/>
    <w:tmpl w:val="4D309AF6"/>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8" w15:restartNumberingAfterBreak="0">
    <w:nsid w:val="5AAB2CCC"/>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9" w15:restartNumberingAfterBreak="0">
    <w:nsid w:val="5ABB7B1D"/>
    <w:multiLevelType w:val="hybridMultilevel"/>
    <w:tmpl w:val="1B9EC29A"/>
    <w:lvl w:ilvl="0" w:tplc="A0008F48">
      <w:start w:val="1"/>
      <w:numFmt w:val="arabicAbjad"/>
      <w:lvlText w:val="%1."/>
      <w:lvlJc w:val="left"/>
      <w:pPr>
        <w:ind w:left="798" w:hanging="360"/>
      </w:pPr>
      <w:rPr>
        <w:rFonts w:hint="default"/>
      </w:rPr>
    </w:lvl>
    <w:lvl w:ilvl="1" w:tplc="04090019" w:tentative="1">
      <w:start w:val="1"/>
      <w:numFmt w:val="lowerLetter"/>
      <w:lvlText w:val="%2."/>
      <w:lvlJc w:val="left"/>
      <w:pPr>
        <w:ind w:left="1518" w:hanging="360"/>
      </w:pPr>
    </w:lvl>
    <w:lvl w:ilvl="2" w:tplc="0409001B" w:tentative="1">
      <w:start w:val="1"/>
      <w:numFmt w:val="lowerRoman"/>
      <w:lvlText w:val="%3."/>
      <w:lvlJc w:val="right"/>
      <w:pPr>
        <w:ind w:left="2238" w:hanging="180"/>
      </w:pPr>
    </w:lvl>
    <w:lvl w:ilvl="3" w:tplc="0409000F" w:tentative="1">
      <w:start w:val="1"/>
      <w:numFmt w:val="decimal"/>
      <w:lvlText w:val="%4."/>
      <w:lvlJc w:val="left"/>
      <w:pPr>
        <w:ind w:left="2958" w:hanging="360"/>
      </w:pPr>
    </w:lvl>
    <w:lvl w:ilvl="4" w:tplc="04090019" w:tentative="1">
      <w:start w:val="1"/>
      <w:numFmt w:val="lowerLetter"/>
      <w:lvlText w:val="%5."/>
      <w:lvlJc w:val="left"/>
      <w:pPr>
        <w:ind w:left="3678" w:hanging="360"/>
      </w:pPr>
    </w:lvl>
    <w:lvl w:ilvl="5" w:tplc="0409001B" w:tentative="1">
      <w:start w:val="1"/>
      <w:numFmt w:val="lowerRoman"/>
      <w:lvlText w:val="%6."/>
      <w:lvlJc w:val="right"/>
      <w:pPr>
        <w:ind w:left="4398" w:hanging="180"/>
      </w:pPr>
    </w:lvl>
    <w:lvl w:ilvl="6" w:tplc="0409000F" w:tentative="1">
      <w:start w:val="1"/>
      <w:numFmt w:val="decimal"/>
      <w:lvlText w:val="%7."/>
      <w:lvlJc w:val="left"/>
      <w:pPr>
        <w:ind w:left="5118" w:hanging="360"/>
      </w:pPr>
    </w:lvl>
    <w:lvl w:ilvl="7" w:tplc="04090019" w:tentative="1">
      <w:start w:val="1"/>
      <w:numFmt w:val="lowerLetter"/>
      <w:lvlText w:val="%8."/>
      <w:lvlJc w:val="left"/>
      <w:pPr>
        <w:ind w:left="5838" w:hanging="360"/>
      </w:pPr>
    </w:lvl>
    <w:lvl w:ilvl="8" w:tplc="0409001B" w:tentative="1">
      <w:start w:val="1"/>
      <w:numFmt w:val="lowerRoman"/>
      <w:lvlText w:val="%9."/>
      <w:lvlJc w:val="right"/>
      <w:pPr>
        <w:ind w:left="6558" w:hanging="180"/>
      </w:pPr>
    </w:lvl>
  </w:abstractNum>
  <w:abstractNum w:abstractNumId="520" w15:restartNumberingAfterBreak="0">
    <w:nsid w:val="5B324FCE"/>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1" w15:restartNumberingAfterBreak="0">
    <w:nsid w:val="5B5046A9"/>
    <w:multiLevelType w:val="hybridMultilevel"/>
    <w:tmpl w:val="04544C5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2" w15:restartNumberingAfterBreak="0">
    <w:nsid w:val="5BDE2E55"/>
    <w:multiLevelType w:val="hybridMultilevel"/>
    <w:tmpl w:val="4EA0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5BEC31DE"/>
    <w:multiLevelType w:val="hybridMultilevel"/>
    <w:tmpl w:val="C0EC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5C19649D"/>
    <w:multiLevelType w:val="hybridMultilevel"/>
    <w:tmpl w:val="4256552C"/>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25" w15:restartNumberingAfterBreak="0">
    <w:nsid w:val="5C6C7517"/>
    <w:multiLevelType w:val="hybridMultilevel"/>
    <w:tmpl w:val="68F05CAC"/>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6" w15:restartNumberingAfterBreak="0">
    <w:nsid w:val="5CF56AF4"/>
    <w:multiLevelType w:val="hybridMultilevel"/>
    <w:tmpl w:val="AEA6B7C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7" w15:restartNumberingAfterBreak="0">
    <w:nsid w:val="5CFD151E"/>
    <w:multiLevelType w:val="hybridMultilevel"/>
    <w:tmpl w:val="916C5324"/>
    <w:lvl w:ilvl="0" w:tplc="142ACFE6">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8" w15:restartNumberingAfterBreak="0">
    <w:nsid w:val="5D1772AF"/>
    <w:multiLevelType w:val="hybridMultilevel"/>
    <w:tmpl w:val="59044976"/>
    <w:lvl w:ilvl="0" w:tplc="42CCE0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9" w15:restartNumberingAfterBreak="0">
    <w:nsid w:val="5D5A08D3"/>
    <w:multiLevelType w:val="hybridMultilevel"/>
    <w:tmpl w:val="3CDACFB8"/>
    <w:lvl w:ilvl="0" w:tplc="50845116">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5D6369F9"/>
    <w:multiLevelType w:val="hybridMultilevel"/>
    <w:tmpl w:val="A6965030"/>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1" w15:restartNumberingAfterBreak="0">
    <w:nsid w:val="5D9446C0"/>
    <w:multiLevelType w:val="hybridMultilevel"/>
    <w:tmpl w:val="06A8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5E0F28E4"/>
    <w:multiLevelType w:val="hybridMultilevel"/>
    <w:tmpl w:val="D10A0C0A"/>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3" w15:restartNumberingAfterBreak="0">
    <w:nsid w:val="5E2A3E72"/>
    <w:multiLevelType w:val="hybridMultilevel"/>
    <w:tmpl w:val="A076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5E2F6C4B"/>
    <w:multiLevelType w:val="hybridMultilevel"/>
    <w:tmpl w:val="75FE0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5" w15:restartNumberingAfterBreak="0">
    <w:nsid w:val="5E6D4515"/>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6" w15:restartNumberingAfterBreak="0">
    <w:nsid w:val="5E756DAA"/>
    <w:multiLevelType w:val="hybridMultilevel"/>
    <w:tmpl w:val="ABDEF528"/>
    <w:lvl w:ilvl="0" w:tplc="C186B05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7" w15:restartNumberingAfterBreak="0">
    <w:nsid w:val="5E8556B7"/>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8" w15:restartNumberingAfterBreak="0">
    <w:nsid w:val="5EAE0E8B"/>
    <w:multiLevelType w:val="hybridMultilevel"/>
    <w:tmpl w:val="4B88EE8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9" w15:restartNumberingAfterBreak="0">
    <w:nsid w:val="5EBA5BF9"/>
    <w:multiLevelType w:val="hybridMultilevel"/>
    <w:tmpl w:val="D0641CB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0" w15:restartNumberingAfterBreak="0">
    <w:nsid w:val="5ED90453"/>
    <w:multiLevelType w:val="hybridMultilevel"/>
    <w:tmpl w:val="1F30FE2C"/>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1" w15:restartNumberingAfterBreak="0">
    <w:nsid w:val="5EDA2895"/>
    <w:multiLevelType w:val="hybridMultilevel"/>
    <w:tmpl w:val="1CAE865A"/>
    <w:lvl w:ilvl="0" w:tplc="2746EC8C">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2" w15:restartNumberingAfterBreak="0">
    <w:nsid w:val="5F092A0F"/>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3" w15:restartNumberingAfterBreak="0">
    <w:nsid w:val="5F0E6C4E"/>
    <w:multiLevelType w:val="hybridMultilevel"/>
    <w:tmpl w:val="93EC3BB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4" w15:restartNumberingAfterBreak="0">
    <w:nsid w:val="5F187425"/>
    <w:multiLevelType w:val="hybridMultilevel"/>
    <w:tmpl w:val="04F44E5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5" w15:restartNumberingAfterBreak="0">
    <w:nsid w:val="5F2E4272"/>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6" w15:restartNumberingAfterBreak="0">
    <w:nsid w:val="5F4B091B"/>
    <w:multiLevelType w:val="hybridMultilevel"/>
    <w:tmpl w:val="84F413E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47" w15:restartNumberingAfterBreak="0">
    <w:nsid w:val="5FA879C5"/>
    <w:multiLevelType w:val="hybridMultilevel"/>
    <w:tmpl w:val="BFE0847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8" w15:restartNumberingAfterBreak="0">
    <w:nsid w:val="5FBA2C0F"/>
    <w:multiLevelType w:val="hybridMultilevel"/>
    <w:tmpl w:val="E0BAF4FA"/>
    <w:lvl w:ilvl="0" w:tplc="B9A2EE7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9" w15:restartNumberingAfterBreak="0">
    <w:nsid w:val="5FE055D8"/>
    <w:multiLevelType w:val="hybridMultilevel"/>
    <w:tmpl w:val="0B921FE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0" w15:restartNumberingAfterBreak="0">
    <w:nsid w:val="5FE06996"/>
    <w:multiLevelType w:val="hybridMultilevel"/>
    <w:tmpl w:val="D44CF424"/>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1" w15:restartNumberingAfterBreak="0">
    <w:nsid w:val="5FEE6A9A"/>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52" w15:restartNumberingAfterBreak="0">
    <w:nsid w:val="5FFB62EB"/>
    <w:multiLevelType w:val="hybridMultilevel"/>
    <w:tmpl w:val="3C9C915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3" w15:restartNumberingAfterBreak="0">
    <w:nsid w:val="603D5372"/>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4" w15:restartNumberingAfterBreak="0">
    <w:nsid w:val="605A3696"/>
    <w:multiLevelType w:val="hybridMultilevel"/>
    <w:tmpl w:val="CAFCB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06C4B74"/>
    <w:multiLevelType w:val="hybridMultilevel"/>
    <w:tmpl w:val="F14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0B668CA"/>
    <w:multiLevelType w:val="hybridMultilevel"/>
    <w:tmpl w:val="BB5C2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7" w15:restartNumberingAfterBreak="0">
    <w:nsid w:val="60E74A9E"/>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8" w15:restartNumberingAfterBreak="0">
    <w:nsid w:val="612770FE"/>
    <w:multiLevelType w:val="hybridMultilevel"/>
    <w:tmpl w:val="1E364CF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61390AF2"/>
    <w:multiLevelType w:val="hybridMultilevel"/>
    <w:tmpl w:val="3BC2E93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0" w15:restartNumberingAfterBreak="0">
    <w:nsid w:val="615D7C64"/>
    <w:multiLevelType w:val="hybridMultilevel"/>
    <w:tmpl w:val="AEE61FE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1" w15:restartNumberingAfterBreak="0">
    <w:nsid w:val="61C2273F"/>
    <w:multiLevelType w:val="hybridMultilevel"/>
    <w:tmpl w:val="B54C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1E13A1D"/>
    <w:multiLevelType w:val="hybridMultilevel"/>
    <w:tmpl w:val="3DC8964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3" w15:restartNumberingAfterBreak="0">
    <w:nsid w:val="61FA7248"/>
    <w:multiLevelType w:val="hybridMultilevel"/>
    <w:tmpl w:val="E36888F0"/>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4" w15:restartNumberingAfterBreak="0">
    <w:nsid w:val="623A202F"/>
    <w:multiLevelType w:val="hybridMultilevel"/>
    <w:tmpl w:val="C28030E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5" w15:restartNumberingAfterBreak="0">
    <w:nsid w:val="627322DB"/>
    <w:multiLevelType w:val="hybridMultilevel"/>
    <w:tmpl w:val="E904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2A77C47"/>
    <w:multiLevelType w:val="hybridMultilevel"/>
    <w:tmpl w:val="FA2AC98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67" w15:restartNumberingAfterBreak="0">
    <w:nsid w:val="62D837BC"/>
    <w:multiLevelType w:val="hybridMultilevel"/>
    <w:tmpl w:val="B508966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8" w15:restartNumberingAfterBreak="0">
    <w:nsid w:val="630B6E77"/>
    <w:multiLevelType w:val="hybridMultilevel"/>
    <w:tmpl w:val="171A7DD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9" w15:restartNumberingAfterBreak="0">
    <w:nsid w:val="632E2DC6"/>
    <w:multiLevelType w:val="hybridMultilevel"/>
    <w:tmpl w:val="1FDA52C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0" w15:restartNumberingAfterBreak="0">
    <w:nsid w:val="63F037F3"/>
    <w:multiLevelType w:val="hybridMultilevel"/>
    <w:tmpl w:val="4CAA6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1" w15:restartNumberingAfterBreak="0">
    <w:nsid w:val="63F168E7"/>
    <w:multiLevelType w:val="hybridMultilevel"/>
    <w:tmpl w:val="6D30530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2" w15:restartNumberingAfterBreak="0">
    <w:nsid w:val="63F8607B"/>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3" w15:restartNumberingAfterBreak="0">
    <w:nsid w:val="640E32D4"/>
    <w:multiLevelType w:val="hybridMultilevel"/>
    <w:tmpl w:val="4768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425263A"/>
    <w:multiLevelType w:val="hybridMultilevel"/>
    <w:tmpl w:val="D534B208"/>
    <w:lvl w:ilvl="0" w:tplc="5E1A6FB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5" w15:restartNumberingAfterBreak="0">
    <w:nsid w:val="64AC7087"/>
    <w:multiLevelType w:val="hybridMultilevel"/>
    <w:tmpl w:val="96F82BA6"/>
    <w:lvl w:ilvl="0" w:tplc="A7B2E6E0">
      <w:start w:val="1"/>
      <w:numFmt w:val="arabicAbjad"/>
      <w:lvlText w:val="%1."/>
      <w:lvlJc w:val="left"/>
      <w:pPr>
        <w:ind w:left="360" w:hanging="360"/>
      </w:pPr>
      <w:rPr>
        <w:b/>
        <w:bCs/>
        <w:sz w:val="3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6" w15:restartNumberingAfterBreak="0">
    <w:nsid w:val="64C65A6E"/>
    <w:multiLevelType w:val="hybridMultilevel"/>
    <w:tmpl w:val="F494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4E917B4"/>
    <w:multiLevelType w:val="hybridMultilevel"/>
    <w:tmpl w:val="D17AD906"/>
    <w:lvl w:ilvl="0" w:tplc="3EC801F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8" w15:restartNumberingAfterBreak="0">
    <w:nsid w:val="64EB602E"/>
    <w:multiLevelType w:val="hybridMultilevel"/>
    <w:tmpl w:val="C78E13DE"/>
    <w:lvl w:ilvl="0" w:tplc="A382357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9" w15:restartNumberingAfterBreak="0">
    <w:nsid w:val="64EF6A59"/>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0" w15:restartNumberingAfterBreak="0">
    <w:nsid w:val="65117CE1"/>
    <w:multiLevelType w:val="hybridMultilevel"/>
    <w:tmpl w:val="E2D6E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1" w15:restartNumberingAfterBreak="0">
    <w:nsid w:val="65153172"/>
    <w:multiLevelType w:val="hybridMultilevel"/>
    <w:tmpl w:val="53C289D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2" w15:restartNumberingAfterBreak="0">
    <w:nsid w:val="65332CFC"/>
    <w:multiLevelType w:val="hybridMultilevel"/>
    <w:tmpl w:val="3146CC5C"/>
    <w:lvl w:ilvl="0" w:tplc="8CEA86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3" w15:restartNumberingAfterBreak="0">
    <w:nsid w:val="654F537B"/>
    <w:multiLevelType w:val="hybridMultilevel"/>
    <w:tmpl w:val="CFCC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55D5B60"/>
    <w:multiLevelType w:val="hybridMultilevel"/>
    <w:tmpl w:val="8C46D46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5" w15:restartNumberingAfterBreak="0">
    <w:nsid w:val="659311EF"/>
    <w:multiLevelType w:val="hybridMultilevel"/>
    <w:tmpl w:val="4FA2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6" w15:restartNumberingAfterBreak="0">
    <w:nsid w:val="659961B0"/>
    <w:multiLevelType w:val="hybridMultilevel"/>
    <w:tmpl w:val="F6A24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5CB7446"/>
    <w:multiLevelType w:val="hybridMultilevel"/>
    <w:tmpl w:val="CC72E7A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8" w15:restartNumberingAfterBreak="0">
    <w:nsid w:val="66004AC0"/>
    <w:multiLevelType w:val="hybridMultilevel"/>
    <w:tmpl w:val="08BA1DA4"/>
    <w:lvl w:ilvl="0" w:tplc="04090001">
      <w:start w:val="1"/>
      <w:numFmt w:val="bullet"/>
      <w:lvlText w:val=""/>
      <w:lvlJc w:val="left"/>
      <w:pPr>
        <w:ind w:left="720" w:hanging="360"/>
      </w:pPr>
      <w:rPr>
        <w:rFonts w:ascii="Symbol" w:hAnsi="Symbol" w:hint="default"/>
      </w:rPr>
    </w:lvl>
    <w:lvl w:ilvl="1" w:tplc="8B664FC8">
      <w:numFmt w:val="bullet"/>
      <w:lvlText w:val="•"/>
      <w:lvlJc w:val="left"/>
      <w:pPr>
        <w:ind w:left="1440" w:hanging="360"/>
      </w:pPr>
      <w:rPr>
        <w:rFonts w:ascii="Traditional Arabic" w:eastAsia="Times New Roman" w:hAnsi="Traditional Arabic" w:cs="Traditional Arabic"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613295F"/>
    <w:multiLevelType w:val="hybridMultilevel"/>
    <w:tmpl w:val="9F26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6144F80"/>
    <w:multiLevelType w:val="hybridMultilevel"/>
    <w:tmpl w:val="64F8F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1" w15:restartNumberingAfterBreak="0">
    <w:nsid w:val="66232263"/>
    <w:multiLevelType w:val="hybridMultilevel"/>
    <w:tmpl w:val="B246C7C8"/>
    <w:lvl w:ilvl="0" w:tplc="DCB47E4E">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2" w15:restartNumberingAfterBreak="0">
    <w:nsid w:val="66B32916"/>
    <w:multiLevelType w:val="hybridMultilevel"/>
    <w:tmpl w:val="DA2E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66CF64A8"/>
    <w:multiLevelType w:val="hybridMultilevel"/>
    <w:tmpl w:val="96F25D1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94" w15:restartNumberingAfterBreak="0">
    <w:nsid w:val="66D53CFC"/>
    <w:multiLevelType w:val="hybridMultilevel"/>
    <w:tmpl w:val="84D69C54"/>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5" w15:restartNumberingAfterBreak="0">
    <w:nsid w:val="66EE7517"/>
    <w:multiLevelType w:val="hybridMultilevel"/>
    <w:tmpl w:val="9D8EBB4E"/>
    <w:lvl w:ilvl="0" w:tplc="85B874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6" w15:restartNumberingAfterBreak="0">
    <w:nsid w:val="67515F2F"/>
    <w:multiLevelType w:val="hybridMultilevel"/>
    <w:tmpl w:val="C428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675C1100"/>
    <w:multiLevelType w:val="hybridMultilevel"/>
    <w:tmpl w:val="8A44D6CA"/>
    <w:lvl w:ilvl="0" w:tplc="63C86EA0">
      <w:start w:val="1"/>
      <w:numFmt w:val="arabicAbjad"/>
      <w:lvlText w:val="%1."/>
      <w:lvlJc w:val="left"/>
      <w:pPr>
        <w:ind w:left="720" w:hanging="360"/>
      </w:pPr>
      <w:rPr>
        <w:rFonts w:hint="default"/>
        <w:b/>
        <w:bCs/>
        <w:color w:val="auto"/>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678E6D53"/>
    <w:multiLevelType w:val="hybridMultilevel"/>
    <w:tmpl w:val="16609E1C"/>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9" w15:restartNumberingAfterBreak="0">
    <w:nsid w:val="67CC5AC0"/>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0" w15:restartNumberingAfterBreak="0">
    <w:nsid w:val="683C00EC"/>
    <w:multiLevelType w:val="hybridMultilevel"/>
    <w:tmpl w:val="2C0080CC"/>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1" w15:restartNumberingAfterBreak="0">
    <w:nsid w:val="68E1607D"/>
    <w:multiLevelType w:val="hybridMultilevel"/>
    <w:tmpl w:val="D1A0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69135B61"/>
    <w:multiLevelType w:val="hybridMultilevel"/>
    <w:tmpl w:val="D5D0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69BD52F0"/>
    <w:multiLevelType w:val="hybridMultilevel"/>
    <w:tmpl w:val="1C84374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4" w15:restartNumberingAfterBreak="0">
    <w:nsid w:val="69E77E65"/>
    <w:multiLevelType w:val="hybridMultilevel"/>
    <w:tmpl w:val="F1E2EB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6A0E5CA3"/>
    <w:multiLevelType w:val="hybridMultilevel"/>
    <w:tmpl w:val="4256552C"/>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6" w15:restartNumberingAfterBreak="0">
    <w:nsid w:val="6A3E0E18"/>
    <w:multiLevelType w:val="hybridMultilevel"/>
    <w:tmpl w:val="122A11A6"/>
    <w:lvl w:ilvl="0" w:tplc="B7B401CA">
      <w:start w:val="1"/>
      <w:numFmt w:val="arabicAbjad"/>
      <w:lvlText w:val="%1."/>
      <w:lvlJc w:val="left"/>
      <w:pPr>
        <w:ind w:left="360" w:hanging="360"/>
      </w:pPr>
      <w:rPr>
        <w:b/>
        <w:bCs/>
        <w:lang w:val="en-U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07" w15:restartNumberingAfterBreak="0">
    <w:nsid w:val="6A435CD6"/>
    <w:multiLevelType w:val="hybridMultilevel"/>
    <w:tmpl w:val="BAE6BD80"/>
    <w:lvl w:ilvl="0" w:tplc="6734B9D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8" w15:restartNumberingAfterBreak="0">
    <w:nsid w:val="6A68701D"/>
    <w:multiLevelType w:val="hybridMultilevel"/>
    <w:tmpl w:val="C65EA0D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9" w15:restartNumberingAfterBreak="0">
    <w:nsid w:val="6A7C66FB"/>
    <w:multiLevelType w:val="hybridMultilevel"/>
    <w:tmpl w:val="CFA8DF26"/>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0" w15:restartNumberingAfterBreak="0">
    <w:nsid w:val="6AD076E5"/>
    <w:multiLevelType w:val="hybridMultilevel"/>
    <w:tmpl w:val="EBCE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6AE80A86"/>
    <w:multiLevelType w:val="hybridMultilevel"/>
    <w:tmpl w:val="F4F29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2" w15:restartNumberingAfterBreak="0">
    <w:nsid w:val="6B2533BD"/>
    <w:multiLevelType w:val="hybridMultilevel"/>
    <w:tmpl w:val="2E6E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6B346891"/>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4" w15:restartNumberingAfterBreak="0">
    <w:nsid w:val="6B8E6958"/>
    <w:multiLevelType w:val="hybridMultilevel"/>
    <w:tmpl w:val="6D5E42AA"/>
    <w:lvl w:ilvl="0" w:tplc="C03AEAF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5" w15:restartNumberingAfterBreak="0">
    <w:nsid w:val="6BA43EBB"/>
    <w:multiLevelType w:val="hybridMultilevel"/>
    <w:tmpl w:val="2AE4B5DA"/>
    <w:lvl w:ilvl="0" w:tplc="20E08686">
      <w:start w:val="1"/>
      <w:numFmt w:val="arabicAbjad"/>
      <w:lvlText w:val="%1."/>
      <w:lvlJc w:val="left"/>
      <w:pPr>
        <w:ind w:left="360" w:hanging="360"/>
      </w:pPr>
      <w:rPr>
        <w:rFonts w:hint="default"/>
        <w:b/>
        <w:bCs/>
        <w:strike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6" w15:restartNumberingAfterBreak="0">
    <w:nsid w:val="6BCE1E14"/>
    <w:multiLevelType w:val="hybridMultilevel"/>
    <w:tmpl w:val="52A2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6BD34921"/>
    <w:multiLevelType w:val="hybridMultilevel"/>
    <w:tmpl w:val="8F8EACA2"/>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8" w15:restartNumberingAfterBreak="0">
    <w:nsid w:val="6C3B5D10"/>
    <w:multiLevelType w:val="hybridMultilevel"/>
    <w:tmpl w:val="BBE6E242"/>
    <w:lvl w:ilvl="0" w:tplc="974497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9" w15:restartNumberingAfterBreak="0">
    <w:nsid w:val="6C4F5E0C"/>
    <w:multiLevelType w:val="hybridMultilevel"/>
    <w:tmpl w:val="7692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6C524667"/>
    <w:multiLevelType w:val="hybridMultilevel"/>
    <w:tmpl w:val="5C06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6C716A1E"/>
    <w:multiLevelType w:val="hybridMultilevel"/>
    <w:tmpl w:val="AA2A7C2A"/>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2" w15:restartNumberingAfterBreak="0">
    <w:nsid w:val="6C781294"/>
    <w:multiLevelType w:val="hybridMultilevel"/>
    <w:tmpl w:val="8E783016"/>
    <w:lvl w:ilvl="0" w:tplc="45B005A0">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3" w15:restartNumberingAfterBreak="0">
    <w:nsid w:val="6CA4253B"/>
    <w:multiLevelType w:val="hybridMultilevel"/>
    <w:tmpl w:val="A46899EC"/>
    <w:lvl w:ilvl="0" w:tplc="627233F8">
      <w:start w:val="1"/>
      <w:numFmt w:val="arabicAbjad"/>
      <w:lvlText w:val="%1."/>
      <w:lvlJc w:val="left"/>
      <w:pPr>
        <w:ind w:left="360" w:hanging="360"/>
      </w:pPr>
      <w:rPr>
        <w:rFonts w:hint="default"/>
        <w:b/>
        <w:bCs/>
        <w:sz w:val="32"/>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4" w15:restartNumberingAfterBreak="0">
    <w:nsid w:val="6CE269F8"/>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5" w15:restartNumberingAfterBreak="0">
    <w:nsid w:val="6CE27A01"/>
    <w:multiLevelType w:val="hybridMultilevel"/>
    <w:tmpl w:val="AA88939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6" w15:restartNumberingAfterBreak="0">
    <w:nsid w:val="6CE84842"/>
    <w:multiLevelType w:val="hybridMultilevel"/>
    <w:tmpl w:val="81DC3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7" w15:restartNumberingAfterBreak="0">
    <w:nsid w:val="6D64715C"/>
    <w:multiLevelType w:val="hybridMultilevel"/>
    <w:tmpl w:val="608A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6D663A69"/>
    <w:multiLevelType w:val="hybridMultilevel"/>
    <w:tmpl w:val="08FC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6D937867"/>
    <w:multiLevelType w:val="hybridMultilevel"/>
    <w:tmpl w:val="A71ED8C4"/>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0" w15:restartNumberingAfterBreak="0">
    <w:nsid w:val="6DAD62AD"/>
    <w:multiLevelType w:val="hybridMultilevel"/>
    <w:tmpl w:val="CAA6E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1" w15:restartNumberingAfterBreak="0">
    <w:nsid w:val="6E1E3493"/>
    <w:multiLevelType w:val="hybridMultilevel"/>
    <w:tmpl w:val="52D4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6E5871F0"/>
    <w:multiLevelType w:val="hybridMultilevel"/>
    <w:tmpl w:val="CCE63E4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3" w15:restartNumberingAfterBreak="0">
    <w:nsid w:val="6E5E5A37"/>
    <w:multiLevelType w:val="hybridMultilevel"/>
    <w:tmpl w:val="801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6E6201BC"/>
    <w:multiLevelType w:val="hybridMultilevel"/>
    <w:tmpl w:val="62969EC8"/>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5" w15:restartNumberingAfterBreak="0">
    <w:nsid w:val="6EB02F2C"/>
    <w:multiLevelType w:val="hybridMultilevel"/>
    <w:tmpl w:val="0110295C"/>
    <w:lvl w:ilvl="0" w:tplc="F8CAFDB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6" w15:restartNumberingAfterBreak="0">
    <w:nsid w:val="6EB55F6C"/>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7" w15:restartNumberingAfterBreak="0">
    <w:nsid w:val="6F8768D0"/>
    <w:multiLevelType w:val="hybridMultilevel"/>
    <w:tmpl w:val="63D662DC"/>
    <w:lvl w:ilvl="0" w:tplc="1B6C82D6">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8" w15:restartNumberingAfterBreak="0">
    <w:nsid w:val="703C04A5"/>
    <w:multiLevelType w:val="hybridMultilevel"/>
    <w:tmpl w:val="0150AF8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9" w15:restartNumberingAfterBreak="0">
    <w:nsid w:val="707B747F"/>
    <w:multiLevelType w:val="hybridMultilevel"/>
    <w:tmpl w:val="0D38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0D02F2A"/>
    <w:multiLevelType w:val="hybridMultilevel"/>
    <w:tmpl w:val="294EF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0D45599"/>
    <w:multiLevelType w:val="hybridMultilevel"/>
    <w:tmpl w:val="087A6C1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2" w15:restartNumberingAfterBreak="0">
    <w:nsid w:val="710178E8"/>
    <w:multiLevelType w:val="hybridMultilevel"/>
    <w:tmpl w:val="4D900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3" w15:restartNumberingAfterBreak="0">
    <w:nsid w:val="715A6317"/>
    <w:multiLevelType w:val="hybridMultilevel"/>
    <w:tmpl w:val="323EFFC8"/>
    <w:lvl w:ilvl="0" w:tplc="57248D82">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4" w15:restartNumberingAfterBreak="0">
    <w:nsid w:val="71C44C71"/>
    <w:multiLevelType w:val="hybridMultilevel"/>
    <w:tmpl w:val="148CB4D4"/>
    <w:lvl w:ilvl="0" w:tplc="B8482C4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5" w15:restartNumberingAfterBreak="0">
    <w:nsid w:val="71F1070F"/>
    <w:multiLevelType w:val="hybridMultilevel"/>
    <w:tmpl w:val="0458FC32"/>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6" w15:restartNumberingAfterBreak="0">
    <w:nsid w:val="721266A0"/>
    <w:multiLevelType w:val="hybridMultilevel"/>
    <w:tmpl w:val="BA8E78D4"/>
    <w:lvl w:ilvl="0" w:tplc="CA00D61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7" w15:restartNumberingAfterBreak="0">
    <w:nsid w:val="721268B4"/>
    <w:multiLevelType w:val="hybridMultilevel"/>
    <w:tmpl w:val="20920150"/>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8" w15:restartNumberingAfterBreak="0">
    <w:nsid w:val="72237F7A"/>
    <w:multiLevelType w:val="hybridMultilevel"/>
    <w:tmpl w:val="7310C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22C4D93"/>
    <w:multiLevelType w:val="hybridMultilevel"/>
    <w:tmpl w:val="90EE64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50" w15:restartNumberingAfterBreak="0">
    <w:nsid w:val="72696E55"/>
    <w:multiLevelType w:val="hybridMultilevel"/>
    <w:tmpl w:val="EED2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1" w15:restartNumberingAfterBreak="0">
    <w:nsid w:val="729F064A"/>
    <w:multiLevelType w:val="hybridMultilevel"/>
    <w:tmpl w:val="E7369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2A73C6D"/>
    <w:multiLevelType w:val="hybridMultilevel"/>
    <w:tmpl w:val="E696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730251F7"/>
    <w:multiLevelType w:val="hybridMultilevel"/>
    <w:tmpl w:val="5070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3025644"/>
    <w:multiLevelType w:val="hybridMultilevel"/>
    <w:tmpl w:val="59F8D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32828E0"/>
    <w:multiLevelType w:val="hybridMultilevel"/>
    <w:tmpl w:val="68F4EB12"/>
    <w:lvl w:ilvl="0" w:tplc="CEB46FE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6" w15:restartNumberingAfterBreak="0">
    <w:nsid w:val="73A126DE"/>
    <w:multiLevelType w:val="hybridMultilevel"/>
    <w:tmpl w:val="DE54F242"/>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7" w15:restartNumberingAfterBreak="0">
    <w:nsid w:val="742D2A09"/>
    <w:multiLevelType w:val="hybridMultilevel"/>
    <w:tmpl w:val="BAC0D3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8" w15:restartNumberingAfterBreak="0">
    <w:nsid w:val="74413630"/>
    <w:multiLevelType w:val="hybridMultilevel"/>
    <w:tmpl w:val="0FE64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9" w15:restartNumberingAfterBreak="0">
    <w:nsid w:val="74A22CD4"/>
    <w:multiLevelType w:val="hybridMultilevel"/>
    <w:tmpl w:val="14BE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74AA6FE4"/>
    <w:multiLevelType w:val="hybridMultilevel"/>
    <w:tmpl w:val="B3FC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4B93D83"/>
    <w:multiLevelType w:val="hybridMultilevel"/>
    <w:tmpl w:val="03B2F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2" w15:restartNumberingAfterBreak="0">
    <w:nsid w:val="74CD363B"/>
    <w:multiLevelType w:val="hybridMultilevel"/>
    <w:tmpl w:val="131EC5BE"/>
    <w:lvl w:ilvl="0" w:tplc="03FA0564">
      <w:start w:val="1"/>
      <w:numFmt w:val="arabicAbjad"/>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3" w15:restartNumberingAfterBreak="0">
    <w:nsid w:val="74D32280"/>
    <w:multiLevelType w:val="hybridMultilevel"/>
    <w:tmpl w:val="7A82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4D42C56"/>
    <w:multiLevelType w:val="hybridMultilevel"/>
    <w:tmpl w:val="196801E4"/>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5" w15:restartNumberingAfterBreak="0">
    <w:nsid w:val="74D43994"/>
    <w:multiLevelType w:val="hybridMultilevel"/>
    <w:tmpl w:val="215E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6" w15:restartNumberingAfterBreak="0">
    <w:nsid w:val="759222E5"/>
    <w:multiLevelType w:val="hybridMultilevel"/>
    <w:tmpl w:val="D6F8A732"/>
    <w:lvl w:ilvl="0" w:tplc="D25E10A2">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7" w15:restartNumberingAfterBreak="0">
    <w:nsid w:val="75B27885"/>
    <w:multiLevelType w:val="hybridMultilevel"/>
    <w:tmpl w:val="C010C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8" w15:restartNumberingAfterBreak="0">
    <w:nsid w:val="75EC3DB0"/>
    <w:multiLevelType w:val="hybridMultilevel"/>
    <w:tmpl w:val="7600723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9" w15:restartNumberingAfterBreak="0">
    <w:nsid w:val="763A513D"/>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0" w15:restartNumberingAfterBreak="0">
    <w:nsid w:val="766B2BFF"/>
    <w:multiLevelType w:val="hybridMultilevel"/>
    <w:tmpl w:val="FDFC313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1" w15:restartNumberingAfterBreak="0">
    <w:nsid w:val="767F283F"/>
    <w:multiLevelType w:val="hybridMultilevel"/>
    <w:tmpl w:val="64742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2" w15:restartNumberingAfterBreak="0">
    <w:nsid w:val="767F4224"/>
    <w:multiLevelType w:val="hybridMultilevel"/>
    <w:tmpl w:val="1F7664A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3" w15:restartNumberingAfterBreak="0">
    <w:nsid w:val="76B66AE9"/>
    <w:multiLevelType w:val="hybridMultilevel"/>
    <w:tmpl w:val="9830065C"/>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4" w15:restartNumberingAfterBreak="0">
    <w:nsid w:val="77107888"/>
    <w:multiLevelType w:val="hybridMultilevel"/>
    <w:tmpl w:val="830AAEC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5" w15:restartNumberingAfterBreak="0">
    <w:nsid w:val="7747315C"/>
    <w:multiLevelType w:val="hybridMultilevel"/>
    <w:tmpl w:val="B67C66D6"/>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6" w15:restartNumberingAfterBreak="0">
    <w:nsid w:val="775C5F95"/>
    <w:multiLevelType w:val="hybridMultilevel"/>
    <w:tmpl w:val="5462C47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7" w15:restartNumberingAfterBreak="0">
    <w:nsid w:val="77792630"/>
    <w:multiLevelType w:val="hybridMultilevel"/>
    <w:tmpl w:val="72EA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77AF42F2"/>
    <w:multiLevelType w:val="hybridMultilevel"/>
    <w:tmpl w:val="0F6C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7BC4B4F"/>
    <w:multiLevelType w:val="hybridMultilevel"/>
    <w:tmpl w:val="9782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0" w15:restartNumberingAfterBreak="0">
    <w:nsid w:val="77DF6A0B"/>
    <w:multiLevelType w:val="hybridMultilevel"/>
    <w:tmpl w:val="F2C2C29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81" w15:restartNumberingAfterBreak="0">
    <w:nsid w:val="77E136E5"/>
    <w:multiLevelType w:val="hybridMultilevel"/>
    <w:tmpl w:val="65923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2" w15:restartNumberingAfterBreak="0">
    <w:nsid w:val="77EA1680"/>
    <w:multiLevelType w:val="hybridMultilevel"/>
    <w:tmpl w:val="B684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78077E1A"/>
    <w:multiLevelType w:val="hybridMultilevel"/>
    <w:tmpl w:val="E2962F22"/>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4" w15:restartNumberingAfterBreak="0">
    <w:nsid w:val="780F378A"/>
    <w:multiLevelType w:val="hybridMultilevel"/>
    <w:tmpl w:val="BFFCD648"/>
    <w:lvl w:ilvl="0" w:tplc="85B874C0">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5" w15:restartNumberingAfterBreak="0">
    <w:nsid w:val="78174DA9"/>
    <w:multiLevelType w:val="hybridMultilevel"/>
    <w:tmpl w:val="4D66B284"/>
    <w:lvl w:ilvl="0" w:tplc="1B70E746">
      <w:start w:val="1"/>
      <w:numFmt w:val="arabicAbjad"/>
      <w:lvlText w:val="%1."/>
      <w:lvlJc w:val="left"/>
      <w:pPr>
        <w:ind w:left="360" w:hanging="360"/>
      </w:pPr>
      <w:rPr>
        <w:rFonts w:hint="default"/>
        <w:b/>
        <w:bCs/>
        <w:color w:val="auto"/>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6" w15:restartNumberingAfterBreak="0">
    <w:nsid w:val="78495334"/>
    <w:multiLevelType w:val="hybridMultilevel"/>
    <w:tmpl w:val="07D0F8FC"/>
    <w:lvl w:ilvl="0" w:tplc="7228022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87" w15:restartNumberingAfterBreak="0">
    <w:nsid w:val="78D30B42"/>
    <w:multiLevelType w:val="hybridMultilevel"/>
    <w:tmpl w:val="430A4288"/>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8" w15:restartNumberingAfterBreak="0">
    <w:nsid w:val="78E955D4"/>
    <w:multiLevelType w:val="hybridMultilevel"/>
    <w:tmpl w:val="A6965030"/>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9" w15:restartNumberingAfterBreak="0">
    <w:nsid w:val="79A618A3"/>
    <w:multiLevelType w:val="hybridMultilevel"/>
    <w:tmpl w:val="24948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0" w15:restartNumberingAfterBreak="0">
    <w:nsid w:val="79B328E6"/>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1" w15:restartNumberingAfterBreak="0">
    <w:nsid w:val="7A555C4D"/>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2" w15:restartNumberingAfterBreak="0">
    <w:nsid w:val="7A654B66"/>
    <w:multiLevelType w:val="hybridMultilevel"/>
    <w:tmpl w:val="C6C6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3" w15:restartNumberingAfterBreak="0">
    <w:nsid w:val="7A7534A2"/>
    <w:multiLevelType w:val="hybridMultilevel"/>
    <w:tmpl w:val="6F60500C"/>
    <w:lvl w:ilvl="0" w:tplc="4972250C">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94" w15:restartNumberingAfterBreak="0">
    <w:nsid w:val="7A8D5692"/>
    <w:multiLevelType w:val="hybridMultilevel"/>
    <w:tmpl w:val="CC92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7AC4769E"/>
    <w:multiLevelType w:val="hybridMultilevel"/>
    <w:tmpl w:val="C97AEE2A"/>
    <w:lvl w:ilvl="0" w:tplc="9C1C4A1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6" w15:restartNumberingAfterBreak="0">
    <w:nsid w:val="7B037505"/>
    <w:multiLevelType w:val="hybridMultilevel"/>
    <w:tmpl w:val="4572AE00"/>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7" w15:restartNumberingAfterBreak="0">
    <w:nsid w:val="7B3E5A34"/>
    <w:multiLevelType w:val="hybridMultilevel"/>
    <w:tmpl w:val="92E85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8" w15:restartNumberingAfterBreak="0">
    <w:nsid w:val="7B5E0627"/>
    <w:multiLevelType w:val="hybridMultilevel"/>
    <w:tmpl w:val="3EBE4EAE"/>
    <w:lvl w:ilvl="0" w:tplc="A7AE31DC">
      <w:start w:val="1"/>
      <w:numFmt w:val="arabicAbjad"/>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9" w15:restartNumberingAfterBreak="0">
    <w:nsid w:val="7B901C5C"/>
    <w:multiLevelType w:val="hybridMultilevel"/>
    <w:tmpl w:val="5980E544"/>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0" w15:restartNumberingAfterBreak="0">
    <w:nsid w:val="7BAF2997"/>
    <w:multiLevelType w:val="hybridMultilevel"/>
    <w:tmpl w:val="90C20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1" w15:restartNumberingAfterBreak="0">
    <w:nsid w:val="7BCA52BA"/>
    <w:multiLevelType w:val="hybridMultilevel"/>
    <w:tmpl w:val="CE80A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7BD31EBC"/>
    <w:multiLevelType w:val="hybridMultilevel"/>
    <w:tmpl w:val="32B46FEA"/>
    <w:lvl w:ilvl="0" w:tplc="FA0C58A6">
      <w:start w:val="1"/>
      <w:numFmt w:val="arabicAbjad"/>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03" w15:restartNumberingAfterBreak="0">
    <w:nsid w:val="7C190CC2"/>
    <w:multiLevelType w:val="hybridMultilevel"/>
    <w:tmpl w:val="DF72D13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4" w15:restartNumberingAfterBreak="0">
    <w:nsid w:val="7C4C3057"/>
    <w:multiLevelType w:val="hybridMultilevel"/>
    <w:tmpl w:val="AAB0A324"/>
    <w:lvl w:ilvl="0" w:tplc="4AA40E42">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5" w15:restartNumberingAfterBreak="0">
    <w:nsid w:val="7C5E7B23"/>
    <w:multiLevelType w:val="hybridMultilevel"/>
    <w:tmpl w:val="644A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6" w15:restartNumberingAfterBreak="0">
    <w:nsid w:val="7C9C411D"/>
    <w:multiLevelType w:val="hybridMultilevel"/>
    <w:tmpl w:val="5CA69ECA"/>
    <w:lvl w:ilvl="0" w:tplc="2818ABDA">
      <w:start w:val="1"/>
      <w:numFmt w:val="arabicAbjad"/>
      <w:lvlText w:val="%1."/>
      <w:lvlJc w:val="left"/>
      <w:pPr>
        <w:ind w:left="360" w:hanging="360"/>
      </w:pPr>
      <w:rPr>
        <w:rFonts w:hint="default"/>
        <w:b/>
        <w:bCs/>
        <w:sz w:val="32"/>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7" w15:restartNumberingAfterBreak="0">
    <w:nsid w:val="7CD95324"/>
    <w:multiLevelType w:val="hybridMultilevel"/>
    <w:tmpl w:val="99606168"/>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8" w15:restartNumberingAfterBreak="0">
    <w:nsid w:val="7CE370A1"/>
    <w:multiLevelType w:val="hybridMultilevel"/>
    <w:tmpl w:val="65BC5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9" w15:restartNumberingAfterBreak="0">
    <w:nsid w:val="7CED50F2"/>
    <w:multiLevelType w:val="hybridMultilevel"/>
    <w:tmpl w:val="9D3CB07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10" w15:restartNumberingAfterBreak="0">
    <w:nsid w:val="7D0F05E4"/>
    <w:multiLevelType w:val="hybridMultilevel"/>
    <w:tmpl w:val="410C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1" w15:restartNumberingAfterBreak="0">
    <w:nsid w:val="7D1C687A"/>
    <w:multiLevelType w:val="hybridMultilevel"/>
    <w:tmpl w:val="B04E3976"/>
    <w:lvl w:ilvl="0" w:tplc="EBD84C34">
      <w:start w:val="1"/>
      <w:numFmt w:val="arabicAbjad"/>
      <w:lvlText w:val="%1."/>
      <w:lvlJc w:val="left"/>
      <w:pPr>
        <w:ind w:left="360" w:hanging="360"/>
      </w:pPr>
      <w:rPr>
        <w:rFonts w:ascii="Traditional Arabic" w:hAnsi="Traditional Arabic" w:cs="Traditional Arabic" w:hint="default"/>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2" w15:restartNumberingAfterBreak="0">
    <w:nsid w:val="7D322840"/>
    <w:multiLevelType w:val="hybridMultilevel"/>
    <w:tmpl w:val="D550145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3" w15:restartNumberingAfterBreak="0">
    <w:nsid w:val="7DA0493A"/>
    <w:multiLevelType w:val="hybridMultilevel"/>
    <w:tmpl w:val="8AA0B956"/>
    <w:lvl w:ilvl="0" w:tplc="8C4CEB4E">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4" w15:restartNumberingAfterBreak="0">
    <w:nsid w:val="7DAA4390"/>
    <w:multiLevelType w:val="hybridMultilevel"/>
    <w:tmpl w:val="6CD8FECA"/>
    <w:lvl w:ilvl="0" w:tplc="B7B401CA">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5" w15:restartNumberingAfterBreak="0">
    <w:nsid w:val="7DFC7703"/>
    <w:multiLevelType w:val="hybridMultilevel"/>
    <w:tmpl w:val="14EC14AE"/>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6" w15:restartNumberingAfterBreak="0">
    <w:nsid w:val="7E1A7ECD"/>
    <w:multiLevelType w:val="hybridMultilevel"/>
    <w:tmpl w:val="617C6A9E"/>
    <w:lvl w:ilvl="0" w:tplc="C24EAD28">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7" w15:restartNumberingAfterBreak="0">
    <w:nsid w:val="7E305C79"/>
    <w:multiLevelType w:val="hybridMultilevel"/>
    <w:tmpl w:val="FBD0F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8" w15:restartNumberingAfterBreak="0">
    <w:nsid w:val="7E7B0655"/>
    <w:multiLevelType w:val="hybridMultilevel"/>
    <w:tmpl w:val="62A03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9" w15:restartNumberingAfterBreak="0">
    <w:nsid w:val="7E931FD0"/>
    <w:multiLevelType w:val="hybridMultilevel"/>
    <w:tmpl w:val="6DCCCC40"/>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0" w15:restartNumberingAfterBreak="0">
    <w:nsid w:val="7E95775E"/>
    <w:multiLevelType w:val="hybridMultilevel"/>
    <w:tmpl w:val="A4A4C9D2"/>
    <w:lvl w:ilvl="0" w:tplc="63C86EA0">
      <w:start w:val="1"/>
      <w:numFmt w:val="arabicAbja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1" w15:restartNumberingAfterBreak="0">
    <w:nsid w:val="7EC21CEE"/>
    <w:multiLevelType w:val="hybridMultilevel"/>
    <w:tmpl w:val="35FC8B06"/>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2" w15:restartNumberingAfterBreak="0">
    <w:nsid w:val="7EC92C9E"/>
    <w:multiLevelType w:val="hybridMultilevel"/>
    <w:tmpl w:val="F0767EB6"/>
    <w:lvl w:ilvl="0" w:tplc="B0846124">
      <w:start w:val="1"/>
      <w:numFmt w:val="arabicAbjad"/>
      <w:lvlText w:val="%1."/>
      <w:lvlJc w:val="left"/>
      <w:pPr>
        <w:ind w:left="360" w:hanging="360"/>
      </w:pPr>
      <w:rPr>
        <w:rFonts w:hint="default"/>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3" w15:restartNumberingAfterBreak="0">
    <w:nsid w:val="7EF260AF"/>
    <w:multiLevelType w:val="hybridMultilevel"/>
    <w:tmpl w:val="6EB0E684"/>
    <w:lvl w:ilvl="0" w:tplc="5DCCD13A">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4" w15:restartNumberingAfterBreak="0">
    <w:nsid w:val="7F081B3B"/>
    <w:multiLevelType w:val="hybridMultilevel"/>
    <w:tmpl w:val="09C87BC0"/>
    <w:lvl w:ilvl="0" w:tplc="FAEA6554">
      <w:start w:val="1"/>
      <w:numFmt w:val="arabicAbjad"/>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5" w15:restartNumberingAfterBreak="0">
    <w:nsid w:val="7F331A6E"/>
    <w:multiLevelType w:val="hybridMultilevel"/>
    <w:tmpl w:val="73E475F6"/>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6" w15:restartNumberingAfterBreak="0">
    <w:nsid w:val="7FB110F2"/>
    <w:multiLevelType w:val="hybridMultilevel"/>
    <w:tmpl w:val="7A604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7" w15:restartNumberingAfterBreak="0">
    <w:nsid w:val="7FE842A2"/>
    <w:multiLevelType w:val="hybridMultilevel"/>
    <w:tmpl w:val="16609E1C"/>
    <w:lvl w:ilvl="0" w:tplc="A7B2E6E0">
      <w:start w:val="1"/>
      <w:numFmt w:val="arabicAbjad"/>
      <w:lvlText w:val="%1."/>
      <w:lvlJc w:val="left"/>
      <w:pPr>
        <w:ind w:left="360" w:hanging="360"/>
      </w:pPr>
      <w:rPr>
        <w:rFonts w:hint="default"/>
        <w:b/>
        <w:bCs/>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46"/>
  </w:num>
  <w:num w:numId="2">
    <w:abstractNumId w:val="7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1"/>
  </w:num>
  <w:num w:numId="4">
    <w:abstractNumId w:val="245"/>
  </w:num>
  <w:num w:numId="5">
    <w:abstractNumId w:val="612"/>
  </w:num>
  <w:num w:numId="6">
    <w:abstractNumId w:val="335"/>
  </w:num>
  <w:num w:numId="7">
    <w:abstractNumId w:val="694"/>
  </w:num>
  <w:num w:numId="8">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3"/>
  </w:num>
  <w:num w:numId="11">
    <w:abstractNumId w:val="0"/>
  </w:num>
  <w:num w:numId="12">
    <w:abstractNumId w:val="506"/>
  </w:num>
  <w:num w:numId="13">
    <w:abstractNumId w:val="375"/>
  </w:num>
  <w:num w:numId="14">
    <w:abstractNumId w:val="493"/>
  </w:num>
  <w:num w:numId="15">
    <w:abstractNumId w:val="327"/>
  </w:num>
  <w:num w:numId="16">
    <w:abstractNumId w:val="191"/>
  </w:num>
  <w:num w:numId="17">
    <w:abstractNumId w:val="359"/>
  </w:num>
  <w:num w:numId="18">
    <w:abstractNumId w:val="3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5"/>
  </w:num>
  <w:num w:numId="20">
    <w:abstractNumId w:val="443"/>
  </w:num>
  <w:num w:numId="21">
    <w:abstractNumId w:val="345"/>
  </w:num>
  <w:num w:numId="22">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9"/>
  </w:num>
  <w:num w:numId="24">
    <w:abstractNumId w:val="129"/>
  </w:num>
  <w:num w:numId="25">
    <w:abstractNumId w:val="402"/>
  </w:num>
  <w:num w:numId="26">
    <w:abstractNumId w:val="47"/>
  </w:num>
  <w:num w:numId="27">
    <w:abstractNumId w:val="259"/>
  </w:num>
  <w:num w:numId="28">
    <w:abstractNumId w:val="349"/>
  </w:num>
  <w:num w:numId="29">
    <w:abstractNumId w:val="411"/>
  </w:num>
  <w:num w:numId="30">
    <w:abstractNumId w:val="234"/>
  </w:num>
  <w:num w:numId="31">
    <w:abstractNumId w:val="84"/>
  </w:num>
  <w:num w:numId="32">
    <w:abstractNumId w:val="203"/>
  </w:num>
  <w:num w:numId="33">
    <w:abstractNumId w:val="459"/>
  </w:num>
  <w:num w:numId="34">
    <w:abstractNumId w:val="51"/>
  </w:num>
  <w:num w:numId="35">
    <w:abstractNumId w:val="3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4"/>
  </w:num>
  <w:num w:numId="38">
    <w:abstractNumId w:val="6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54"/>
  </w:num>
  <w:num w:numId="40">
    <w:abstractNumId w:val="471"/>
  </w:num>
  <w:num w:numId="41">
    <w:abstractNumId w:val="451"/>
  </w:num>
  <w:num w:numId="42">
    <w:abstractNumId w:val="486"/>
  </w:num>
  <w:num w:numId="43">
    <w:abstractNumId w:val="277"/>
  </w:num>
  <w:num w:numId="44">
    <w:abstractNumId w:val="528"/>
  </w:num>
  <w:num w:numId="45">
    <w:abstractNumId w:val="6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5"/>
  </w:num>
  <w:num w:numId="47">
    <w:abstractNumId w:val="317"/>
  </w:num>
  <w:num w:numId="48">
    <w:abstractNumId w:val="66"/>
  </w:num>
  <w:num w:numId="49">
    <w:abstractNumId w:val="69"/>
  </w:num>
  <w:num w:numId="50">
    <w:abstractNumId w:val="649"/>
  </w:num>
  <w:num w:numId="51">
    <w:abstractNumId w:val="430"/>
  </w:num>
  <w:num w:numId="52">
    <w:abstractNumId w:val="424"/>
  </w:num>
  <w:num w:numId="53">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65"/>
  </w:num>
  <w:num w:numId="55">
    <w:abstractNumId w:val="251"/>
  </w:num>
  <w:num w:numId="56">
    <w:abstractNumId w:val="155"/>
  </w:num>
  <w:num w:numId="57">
    <w:abstractNumId w:val="89"/>
  </w:num>
  <w:num w:numId="58">
    <w:abstractNumId w:val="562"/>
  </w:num>
  <w:num w:numId="59">
    <w:abstractNumId w:val="340"/>
  </w:num>
  <w:num w:numId="60">
    <w:abstractNumId w:val="647"/>
  </w:num>
  <w:num w:numId="61">
    <w:abstractNumId w:val="116"/>
  </w:num>
  <w:num w:numId="62">
    <w:abstractNumId w:val="695"/>
  </w:num>
  <w:num w:numId="63">
    <w:abstractNumId w:val="133"/>
  </w:num>
  <w:num w:numId="64">
    <w:abstractNumId w:val="467"/>
  </w:num>
  <w:num w:numId="65">
    <w:abstractNumId w:val="578"/>
  </w:num>
  <w:num w:numId="66">
    <w:abstractNumId w:val="586"/>
  </w:num>
  <w:num w:numId="67">
    <w:abstractNumId w:val="263"/>
  </w:num>
  <w:num w:numId="68">
    <w:abstractNumId w:val="83"/>
  </w:num>
  <w:num w:numId="69">
    <w:abstractNumId w:val="516"/>
  </w:num>
  <w:num w:numId="70">
    <w:abstractNumId w:val="36"/>
  </w:num>
  <w:num w:numId="71">
    <w:abstractNumId w:val="597"/>
  </w:num>
  <w:num w:numId="72">
    <w:abstractNumId w:val="519"/>
  </w:num>
  <w:num w:numId="73">
    <w:abstractNumId w:val="684"/>
  </w:num>
  <w:num w:numId="74">
    <w:abstractNumId w:val="398"/>
  </w:num>
  <w:num w:numId="75">
    <w:abstractNumId w:val="541"/>
  </w:num>
  <w:num w:numId="76">
    <w:abstractNumId w:val="295"/>
  </w:num>
  <w:num w:numId="77">
    <w:abstractNumId w:val="5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95"/>
  </w:num>
  <w:num w:numId="79">
    <w:abstractNumId w:val="344"/>
  </w:num>
  <w:num w:numId="80">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11"/>
  </w:num>
  <w:num w:numId="82">
    <w:abstractNumId w:val="90"/>
  </w:num>
  <w:num w:numId="83">
    <w:abstractNumId w:val="472"/>
  </w:num>
  <w:num w:numId="84">
    <w:abstractNumId w:val="481"/>
  </w:num>
  <w:num w:numId="85">
    <w:abstractNumId w:val="115"/>
  </w:num>
  <w:num w:numId="86">
    <w:abstractNumId w:val="418"/>
  </w:num>
  <w:num w:numId="87">
    <w:abstractNumId w:val="406"/>
  </w:num>
  <w:num w:numId="88">
    <w:abstractNumId w:val="315"/>
  </w:num>
  <w:num w:numId="89">
    <w:abstractNumId w:val="26"/>
  </w:num>
  <w:num w:numId="90">
    <w:abstractNumId w:val="156"/>
  </w:num>
  <w:num w:numId="91">
    <w:abstractNumId w:val="339"/>
  </w:num>
  <w:num w:numId="92">
    <w:abstractNumId w:val="264"/>
  </w:num>
  <w:num w:numId="93">
    <w:abstractNumId w:val="73"/>
  </w:num>
  <w:num w:numId="94">
    <w:abstractNumId w:val="279"/>
  </w:num>
  <w:num w:numId="95">
    <w:abstractNumId w:val="64"/>
  </w:num>
  <w:num w:numId="96">
    <w:abstractNumId w:val="650"/>
  </w:num>
  <w:num w:numId="97">
    <w:abstractNumId w:val="367"/>
  </w:num>
  <w:num w:numId="98">
    <w:abstractNumId w:val="4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4"/>
  </w:num>
  <w:num w:numId="100">
    <w:abstractNumId w:val="538"/>
  </w:num>
  <w:num w:numId="101">
    <w:abstractNumId w:val="127"/>
  </w:num>
  <w:num w:numId="102">
    <w:abstractNumId w:val="210"/>
  </w:num>
  <w:num w:numId="103">
    <w:abstractNumId w:val="639"/>
  </w:num>
  <w:num w:numId="104">
    <w:abstractNumId w:val="180"/>
  </w:num>
  <w:num w:numId="105">
    <w:abstractNumId w:val="680"/>
  </w:num>
  <w:num w:numId="106">
    <w:abstractNumId w:val="525"/>
  </w:num>
  <w:num w:numId="107">
    <w:abstractNumId w:val="445"/>
  </w:num>
  <w:num w:numId="108">
    <w:abstractNumId w:val="387"/>
  </w:num>
  <w:num w:numId="109">
    <w:abstractNumId w:val="550"/>
  </w:num>
  <w:num w:numId="110">
    <w:abstractNumId w:val="233"/>
  </w:num>
  <w:num w:numId="111">
    <w:abstractNumId w:val="70"/>
  </w:num>
  <w:num w:numId="112">
    <w:abstractNumId w:val="10"/>
  </w:num>
  <w:num w:numId="113">
    <w:abstractNumId w:val="623"/>
  </w:num>
  <w:num w:numId="114">
    <w:abstractNumId w:val="681"/>
  </w:num>
  <w:num w:numId="115">
    <w:abstractNumId w:val="697"/>
  </w:num>
  <w:num w:numId="116">
    <w:abstractNumId w:val="530"/>
  </w:num>
  <w:num w:numId="117">
    <w:abstractNumId w:val="369"/>
  </w:num>
  <w:num w:numId="118">
    <w:abstractNumId w:val="320"/>
  </w:num>
  <w:num w:numId="119">
    <w:abstractNumId w:val="164"/>
  </w:num>
  <w:num w:numId="120">
    <w:abstractNumId w:val="642"/>
  </w:num>
  <w:num w:numId="121">
    <w:abstractNumId w:val="504"/>
  </w:num>
  <w:num w:numId="122">
    <w:abstractNumId w:val="268"/>
  </w:num>
  <w:num w:numId="123">
    <w:abstractNumId w:val="132"/>
  </w:num>
  <w:num w:numId="124">
    <w:abstractNumId w:val="488"/>
  </w:num>
  <w:num w:numId="125">
    <w:abstractNumId w:val="617"/>
  </w:num>
  <w:num w:numId="126">
    <w:abstractNumId w:val="5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272"/>
  </w:num>
  <w:num w:numId="128">
    <w:abstractNumId w:val="318"/>
  </w:num>
  <w:num w:numId="129">
    <w:abstractNumId w:val="140"/>
  </w:num>
  <w:num w:numId="130">
    <w:abstractNumId w:val="710"/>
  </w:num>
  <w:num w:numId="131">
    <w:abstractNumId w:val="537"/>
  </w:num>
  <w:num w:numId="132">
    <w:abstractNumId w:val="130"/>
  </w:num>
  <w:num w:numId="133">
    <w:abstractNumId w:val="692"/>
  </w:num>
  <w:num w:numId="134">
    <w:abstractNumId w:val="384"/>
  </w:num>
  <w:num w:numId="135">
    <w:abstractNumId w:val="560"/>
  </w:num>
  <w:num w:numId="136">
    <w:abstractNumId w:val="118"/>
  </w:num>
  <w:num w:numId="137">
    <w:abstractNumId w:val="629"/>
  </w:num>
  <w:num w:numId="138">
    <w:abstractNumId w:val="37"/>
  </w:num>
  <w:num w:numId="139">
    <w:abstractNumId w:val="338"/>
  </w:num>
  <w:num w:numId="140">
    <w:abstractNumId w:val="705"/>
  </w:num>
  <w:num w:numId="141">
    <w:abstractNumId w:val="5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25"/>
  </w:num>
  <w:num w:numId="143">
    <w:abstractNumId w:val="547"/>
  </w:num>
  <w:num w:numId="144">
    <w:abstractNumId w:val="163"/>
  </w:num>
  <w:num w:numId="145">
    <w:abstractNumId w:val="462"/>
  </w:num>
  <w:num w:numId="146">
    <w:abstractNumId w:val="439"/>
  </w:num>
  <w:num w:numId="147">
    <w:abstractNumId w:val="109"/>
  </w:num>
  <w:num w:numId="148">
    <w:abstractNumId w:val="491"/>
  </w:num>
  <w:num w:numId="149">
    <w:abstractNumId w:val="165"/>
  </w:num>
  <w:num w:numId="150">
    <w:abstractNumId w:val="275"/>
  </w:num>
  <w:num w:numId="151">
    <w:abstractNumId w:val="322"/>
  </w:num>
  <w:num w:numId="152">
    <w:abstractNumId w:val="691"/>
  </w:num>
  <w:num w:numId="153">
    <w:abstractNumId w:val="177"/>
  </w:num>
  <w:num w:numId="154">
    <w:abstractNumId w:val="446"/>
  </w:num>
  <w:num w:numId="155">
    <w:abstractNumId w:val="392"/>
  </w:num>
  <w:num w:numId="156">
    <w:abstractNumId w:val="144"/>
  </w:num>
  <w:num w:numId="157">
    <w:abstractNumId w:val="97"/>
  </w:num>
  <w:num w:numId="158">
    <w:abstractNumId w:val="477"/>
  </w:num>
  <w:num w:numId="159">
    <w:abstractNumId w:val="86"/>
  </w:num>
  <w:num w:numId="160">
    <w:abstractNumId w:val="48"/>
  </w:num>
  <w:num w:numId="161">
    <w:abstractNumId w:val="371"/>
  </w:num>
  <w:num w:numId="162">
    <w:abstractNumId w:val="640"/>
  </w:num>
  <w:num w:numId="163">
    <w:abstractNumId w:val="662"/>
  </w:num>
  <w:num w:numId="164">
    <w:abstractNumId w:val="382"/>
  </w:num>
  <w:num w:numId="165">
    <w:abstractNumId w:val="610"/>
  </w:num>
  <w:num w:numId="166">
    <w:abstractNumId w:val="645"/>
  </w:num>
  <w:num w:numId="167">
    <w:abstractNumId w:val="325"/>
  </w:num>
  <w:num w:numId="168">
    <w:abstractNumId w:val="352"/>
  </w:num>
  <w:num w:numId="169">
    <w:abstractNumId w:val="226"/>
  </w:num>
  <w:num w:numId="170">
    <w:abstractNumId w:val="192"/>
  </w:num>
  <w:num w:numId="171">
    <w:abstractNumId w:val="126"/>
  </w:num>
  <w:num w:numId="172">
    <w:abstractNumId w:val="308"/>
  </w:num>
  <w:num w:numId="173">
    <w:abstractNumId w:val="704"/>
  </w:num>
  <w:num w:numId="174">
    <w:abstractNumId w:val="616"/>
  </w:num>
  <w:num w:numId="175">
    <w:abstractNumId w:val="721"/>
  </w:num>
  <w:num w:numId="176">
    <w:abstractNumId w:val="447"/>
  </w:num>
  <w:num w:numId="177">
    <w:abstractNumId w:val="307"/>
  </w:num>
  <w:num w:numId="178">
    <w:abstractNumId w:val="479"/>
  </w:num>
  <w:num w:numId="179">
    <w:abstractNumId w:val="229"/>
  </w:num>
  <w:num w:numId="180">
    <w:abstractNumId w:val="448"/>
  </w:num>
  <w:num w:numId="181">
    <w:abstractNumId w:val="52"/>
  </w:num>
  <w:num w:numId="182">
    <w:abstractNumId w:val="715"/>
  </w:num>
  <w:num w:numId="183">
    <w:abstractNumId w:val="549"/>
  </w:num>
  <w:num w:numId="184">
    <w:abstractNumId w:val="718"/>
  </w:num>
  <w:num w:numId="185">
    <w:abstractNumId w:val="103"/>
  </w:num>
  <w:num w:numId="186">
    <w:abstractNumId w:val="350"/>
  </w:num>
  <w:num w:numId="187">
    <w:abstractNumId w:val="43"/>
  </w:num>
  <w:num w:numId="188">
    <w:abstractNumId w:val="652"/>
  </w:num>
  <w:num w:numId="189">
    <w:abstractNumId w:val="389"/>
  </w:num>
  <w:num w:numId="190">
    <w:abstractNumId w:val="379"/>
  </w:num>
  <w:num w:numId="191">
    <w:abstractNumId w:val="19"/>
  </w:num>
  <w:num w:numId="192">
    <w:abstractNumId w:val="475"/>
  </w:num>
  <w:num w:numId="193">
    <w:abstractNumId w:val="611"/>
  </w:num>
  <w:num w:numId="194">
    <w:abstractNumId w:val="276"/>
  </w:num>
  <w:num w:numId="195">
    <w:abstractNumId w:val="573"/>
  </w:num>
  <w:num w:numId="196">
    <w:abstractNumId w:val="399"/>
  </w:num>
  <w:num w:numId="197">
    <w:abstractNumId w:val="362"/>
  </w:num>
  <w:num w:numId="198">
    <w:abstractNumId w:val="2"/>
  </w:num>
  <w:num w:numId="199">
    <w:abstractNumId w:val="422"/>
  </w:num>
  <w:num w:numId="200">
    <w:abstractNumId w:val="68"/>
  </w:num>
  <w:num w:numId="201">
    <w:abstractNumId w:val="581"/>
  </w:num>
  <w:num w:numId="202">
    <w:abstractNumId w:val="601"/>
  </w:num>
  <w:num w:numId="203">
    <w:abstractNumId w:val="78"/>
  </w:num>
  <w:num w:numId="204">
    <w:abstractNumId w:val="324"/>
  </w:num>
  <w:num w:numId="205">
    <w:abstractNumId w:val="641"/>
  </w:num>
  <w:num w:numId="206">
    <w:abstractNumId w:val="102"/>
  </w:num>
  <w:num w:numId="207">
    <w:abstractNumId w:val="587"/>
  </w:num>
  <w:num w:numId="208">
    <w:abstractNumId w:val="28"/>
  </w:num>
  <w:num w:numId="209">
    <w:abstractNumId w:val="427"/>
  </w:num>
  <w:num w:numId="210">
    <w:abstractNumId w:val="455"/>
  </w:num>
  <w:num w:numId="211">
    <w:abstractNumId w:val="478"/>
  </w:num>
  <w:num w:numId="212">
    <w:abstractNumId w:val="141"/>
  </w:num>
  <w:num w:numId="213">
    <w:abstractNumId w:val="354"/>
  </w:num>
  <w:num w:numId="214">
    <w:abstractNumId w:val="432"/>
  </w:num>
  <w:num w:numId="215">
    <w:abstractNumId w:val="242"/>
  </w:num>
  <w:num w:numId="216">
    <w:abstractNumId w:val="433"/>
  </w:num>
  <w:num w:numId="217">
    <w:abstractNumId w:val="3"/>
  </w:num>
  <w:num w:numId="218">
    <w:abstractNumId w:val="659"/>
  </w:num>
  <w:num w:numId="219">
    <w:abstractNumId w:val="281"/>
  </w:num>
  <w:num w:numId="220">
    <w:abstractNumId w:val="300"/>
  </w:num>
  <w:num w:numId="221">
    <w:abstractNumId w:val="507"/>
  </w:num>
  <w:num w:numId="222">
    <w:abstractNumId w:val="273"/>
  </w:num>
  <w:num w:numId="223">
    <w:abstractNumId w:val="670"/>
  </w:num>
  <w:num w:numId="224">
    <w:abstractNumId w:val="431"/>
  </w:num>
  <w:num w:numId="225">
    <w:abstractNumId w:val="13"/>
  </w:num>
  <w:num w:numId="226">
    <w:abstractNumId w:val="149"/>
  </w:num>
  <w:num w:numId="227">
    <w:abstractNumId w:val="40"/>
  </w:num>
  <w:num w:numId="228">
    <w:abstractNumId w:val="461"/>
  </w:num>
  <w:num w:numId="229">
    <w:abstractNumId w:val="41"/>
  </w:num>
  <w:num w:numId="230">
    <w:abstractNumId w:val="679"/>
  </w:num>
  <w:num w:numId="231">
    <w:abstractNumId w:val="521"/>
  </w:num>
  <w:num w:numId="232">
    <w:abstractNumId w:val="254"/>
  </w:num>
  <w:num w:numId="233">
    <w:abstractNumId w:val="35"/>
  </w:num>
  <w:num w:numId="234">
    <w:abstractNumId w:val="222"/>
  </w:num>
  <w:num w:numId="235">
    <w:abstractNumId w:val="186"/>
  </w:num>
  <w:num w:numId="236">
    <w:abstractNumId w:val="356"/>
  </w:num>
  <w:num w:numId="237">
    <w:abstractNumId w:val="701"/>
  </w:num>
  <w:num w:numId="238">
    <w:abstractNumId w:val="244"/>
  </w:num>
  <w:num w:numId="239">
    <w:abstractNumId w:val="200"/>
  </w:num>
  <w:num w:numId="240">
    <w:abstractNumId w:val="564"/>
  </w:num>
  <w:num w:numId="241">
    <w:abstractNumId w:val="469"/>
  </w:num>
  <w:num w:numId="242">
    <w:abstractNumId w:val="217"/>
  </w:num>
  <w:num w:numId="243">
    <w:abstractNumId w:val="110"/>
  </w:num>
  <w:num w:numId="244">
    <w:abstractNumId w:val="720"/>
  </w:num>
  <w:num w:numId="245">
    <w:abstractNumId w:val="593"/>
  </w:num>
  <w:num w:numId="246">
    <w:abstractNumId w:val="44"/>
  </w:num>
  <w:num w:numId="247">
    <w:abstractNumId w:val="241"/>
  </w:num>
  <w:num w:numId="248">
    <w:abstractNumId w:val="621"/>
  </w:num>
  <w:num w:numId="249">
    <w:abstractNumId w:val="627"/>
  </w:num>
  <w:num w:numId="250">
    <w:abstractNumId w:val="75"/>
  </w:num>
  <w:num w:numId="251">
    <w:abstractNumId w:val="385"/>
  </w:num>
  <w:num w:numId="252">
    <w:abstractNumId w:val="368"/>
  </w:num>
  <w:num w:numId="253">
    <w:abstractNumId w:val="57"/>
  </w:num>
  <w:num w:numId="254">
    <w:abstractNumId w:val="76"/>
  </w:num>
  <w:num w:numId="255">
    <w:abstractNumId w:val="396"/>
  </w:num>
  <w:num w:numId="256">
    <w:abstractNumId w:val="473"/>
  </w:num>
  <w:num w:numId="257">
    <w:abstractNumId w:val="416"/>
  </w:num>
  <w:num w:numId="258">
    <w:abstractNumId w:val="208"/>
  </w:num>
  <w:num w:numId="259">
    <w:abstractNumId w:val="311"/>
  </w:num>
  <w:num w:numId="260">
    <w:abstractNumId w:val="333"/>
  </w:num>
  <w:num w:numId="261">
    <w:abstractNumId w:val="117"/>
  </w:num>
  <w:num w:numId="262">
    <w:abstractNumId w:val="570"/>
  </w:num>
  <w:num w:numId="263">
    <w:abstractNumId w:val="63"/>
  </w:num>
  <w:num w:numId="264">
    <w:abstractNumId w:val="677"/>
  </w:num>
  <w:num w:numId="265">
    <w:abstractNumId w:val="699"/>
  </w:num>
  <w:num w:numId="266">
    <w:abstractNumId w:val="112"/>
  </w:num>
  <w:num w:numId="267">
    <w:abstractNumId w:val="33"/>
  </w:num>
  <w:num w:numId="268">
    <w:abstractNumId w:val="20"/>
  </w:num>
  <w:num w:numId="269">
    <w:abstractNumId w:val="566"/>
  </w:num>
  <w:num w:numId="270">
    <w:abstractNumId w:val="413"/>
  </w:num>
  <w:num w:numId="271">
    <w:abstractNumId w:val="246"/>
  </w:num>
  <w:num w:numId="272">
    <w:abstractNumId w:val="50"/>
  </w:num>
  <w:num w:numId="273">
    <w:abstractNumId w:val="341"/>
  </w:num>
  <w:num w:numId="274">
    <w:abstractNumId w:val="282"/>
  </w:num>
  <w:num w:numId="275">
    <w:abstractNumId w:val="5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74"/>
  </w:num>
  <w:num w:numId="277">
    <w:abstractNumId w:val="154"/>
  </w:num>
  <w:num w:numId="278">
    <w:abstractNumId w:val="187"/>
  </w:num>
  <w:num w:numId="279">
    <w:abstractNumId w:val="150"/>
  </w:num>
  <w:num w:numId="280">
    <w:abstractNumId w:val="17"/>
  </w:num>
  <w:num w:numId="281">
    <w:abstractNumId w:val="257"/>
  </w:num>
  <w:num w:numId="282">
    <w:abstractNumId w:val="585"/>
  </w:num>
  <w:num w:numId="283">
    <w:abstractNumId w:val="4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361"/>
  </w:num>
  <w:num w:numId="285">
    <w:abstractNumId w:val="228"/>
  </w:num>
  <w:num w:numId="286">
    <w:abstractNumId w:val="304"/>
  </w:num>
  <w:num w:numId="287">
    <w:abstractNumId w:val="502"/>
  </w:num>
  <w:num w:numId="288">
    <w:abstractNumId w:val="143"/>
  </w:num>
  <w:num w:numId="289">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527"/>
  </w:num>
  <w:num w:numId="291">
    <w:abstractNumId w:val="71"/>
  </w:num>
  <w:num w:numId="292">
    <w:abstractNumId w:val="207"/>
  </w:num>
  <w:num w:numId="293">
    <w:abstractNumId w:val="235"/>
  </w:num>
  <w:num w:numId="294">
    <w:abstractNumId w:val="202"/>
  </w:num>
  <w:num w:numId="295">
    <w:abstractNumId w:val="175"/>
  </w:num>
  <w:num w:numId="296">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556"/>
  </w:num>
  <w:num w:numId="298">
    <w:abstractNumId w:val="569"/>
  </w:num>
  <w:num w:numId="299">
    <w:abstractNumId w:val="247"/>
  </w:num>
  <w:num w:numId="300">
    <w:abstractNumId w:val="428"/>
  </w:num>
  <w:num w:numId="301">
    <w:abstractNumId w:val="671"/>
  </w:num>
  <w:num w:numId="302">
    <w:abstractNumId w:val="99"/>
  </w:num>
  <w:num w:numId="303">
    <w:abstractNumId w:val="401"/>
  </w:num>
  <w:num w:numId="304">
    <w:abstractNumId w:val="59"/>
  </w:num>
  <w:num w:numId="305">
    <w:abstractNumId w:val="138"/>
  </w:num>
  <w:num w:numId="306">
    <w:abstractNumId w:val="665"/>
  </w:num>
  <w:num w:numId="307">
    <w:abstractNumId w:val="313"/>
  </w:num>
  <w:num w:numId="308">
    <w:abstractNumId w:val="376"/>
  </w:num>
  <w:num w:numId="309">
    <w:abstractNumId w:val="673"/>
  </w:num>
  <w:num w:numId="310">
    <w:abstractNumId w:val="95"/>
  </w:num>
  <w:num w:numId="311">
    <w:abstractNumId w:val="219"/>
  </w:num>
  <w:num w:numId="312">
    <w:abstractNumId w:val="236"/>
  </w:num>
  <w:num w:numId="313">
    <w:abstractNumId w:val="4"/>
  </w:num>
  <w:num w:numId="314">
    <w:abstractNumId w:val="201"/>
  </w:num>
  <w:num w:numId="315">
    <w:abstractNumId w:val="383"/>
  </w:num>
  <w:num w:numId="316">
    <w:abstractNumId w:val="651"/>
  </w:num>
  <w:num w:numId="317">
    <w:abstractNumId w:val="526"/>
  </w:num>
  <w:num w:numId="318">
    <w:abstractNumId w:val="336"/>
  </w:num>
  <w:num w:numId="319">
    <w:abstractNumId w:val="348"/>
  </w:num>
  <w:num w:numId="320">
    <w:abstractNumId w:val="337"/>
  </w:num>
  <w:num w:numId="321">
    <w:abstractNumId w:val="661"/>
  </w:num>
  <w:num w:numId="322">
    <w:abstractNumId w:val="719"/>
  </w:num>
  <w:num w:numId="323">
    <w:abstractNumId w:val="360"/>
  </w:num>
  <w:num w:numId="324">
    <w:abstractNumId w:val="580"/>
  </w:num>
  <w:num w:numId="325">
    <w:abstractNumId w:val="626"/>
  </w:num>
  <w:num w:numId="326">
    <w:abstractNumId w:val="543"/>
  </w:num>
  <w:num w:numId="327">
    <w:abstractNumId w:val="380"/>
  </w:num>
  <w:num w:numId="328">
    <w:abstractNumId w:val="224"/>
  </w:num>
  <w:num w:numId="329">
    <w:abstractNumId w:val="355"/>
  </w:num>
  <w:num w:numId="330">
    <w:abstractNumId w:val="667"/>
  </w:num>
  <w:num w:numId="331">
    <w:abstractNumId w:val="267"/>
  </w:num>
  <w:num w:numId="332">
    <w:abstractNumId w:val="159"/>
  </w:num>
  <w:num w:numId="333">
    <w:abstractNumId w:val="615"/>
  </w:num>
  <w:num w:numId="334">
    <w:abstractNumId w:val="137"/>
  </w:num>
  <w:num w:numId="335">
    <w:abstractNumId w:val="358"/>
  </w:num>
  <w:num w:numId="336">
    <w:abstractNumId w:val="168"/>
  </w:num>
  <w:num w:numId="337">
    <w:abstractNumId w:val="250"/>
  </w:num>
  <w:num w:numId="338">
    <w:abstractNumId w:val="532"/>
  </w:num>
  <w:num w:numId="339">
    <w:abstractNumId w:val="238"/>
  </w:num>
  <w:num w:numId="340">
    <w:abstractNumId w:val="594"/>
  </w:num>
  <w:num w:numId="341">
    <w:abstractNumId w:val="54"/>
  </w:num>
  <w:num w:numId="342">
    <w:abstractNumId w:val="394"/>
  </w:num>
  <w:num w:numId="343">
    <w:abstractNumId w:val="388"/>
  </w:num>
  <w:num w:numId="344">
    <w:abstractNumId w:val="5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683"/>
  </w:num>
  <w:num w:numId="346">
    <w:abstractNumId w:val="435"/>
  </w:num>
  <w:num w:numId="347">
    <w:abstractNumId w:val="136"/>
  </w:num>
  <w:num w:numId="348">
    <w:abstractNumId w:val="104"/>
  </w:num>
  <w:num w:numId="349">
    <w:abstractNumId w:val="495"/>
  </w:num>
  <w:num w:numId="350">
    <w:abstractNumId w:val="221"/>
  </w:num>
  <w:num w:numId="351">
    <w:abstractNumId w:val="123"/>
  </w:num>
  <w:num w:numId="352">
    <w:abstractNumId w:val="302"/>
  </w:num>
  <w:num w:numId="353">
    <w:abstractNumId w:val="423"/>
  </w:num>
  <w:num w:numId="354">
    <w:abstractNumId w:val="214"/>
  </w:num>
  <w:num w:numId="355">
    <w:abstractNumId w:val="5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93"/>
  </w:num>
  <w:num w:numId="357">
    <w:abstractNumId w:val="119"/>
  </w:num>
  <w:num w:numId="358">
    <w:abstractNumId w:val="62"/>
  </w:num>
  <w:num w:numId="359">
    <w:abstractNumId w:val="65"/>
  </w:num>
  <w:num w:numId="360">
    <w:abstractNumId w:val="190"/>
  </w:num>
  <w:num w:numId="361">
    <w:abstractNumId w:val="22"/>
  </w:num>
  <w:num w:numId="362">
    <w:abstractNumId w:val="489"/>
  </w:num>
  <w:num w:numId="363">
    <w:abstractNumId w:val="283"/>
  </w:num>
  <w:num w:numId="364">
    <w:abstractNumId w:val="631"/>
  </w:num>
  <w:num w:numId="365">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abstractNumId w:val="708"/>
  </w:num>
  <w:num w:numId="367">
    <w:abstractNumId w:val="288"/>
  </w:num>
  <w:num w:numId="368">
    <w:abstractNumId w:val="596"/>
  </w:num>
  <w:num w:numId="369">
    <w:abstractNumId w:val="567"/>
  </w:num>
  <w:num w:numId="370">
    <w:abstractNumId w:val="151"/>
  </w:num>
  <w:num w:numId="371">
    <w:abstractNumId w:val="584"/>
  </w:num>
  <w:num w:numId="372">
    <w:abstractNumId w:val="166"/>
  </w:num>
  <w:num w:numId="373">
    <w:abstractNumId w:val="146"/>
  </w:num>
  <w:num w:numId="374">
    <w:abstractNumId w:val="227"/>
  </w:num>
  <w:num w:numId="375">
    <w:abstractNumId w:val="712"/>
  </w:num>
  <w:num w:numId="376">
    <w:abstractNumId w:val="390"/>
  </w:num>
  <w:num w:numId="377">
    <w:abstractNumId w:val="500"/>
  </w:num>
  <w:num w:numId="378">
    <w:abstractNumId w:val="23"/>
  </w:num>
  <w:num w:numId="379">
    <w:abstractNumId w:val="515"/>
  </w:num>
  <w:num w:numId="380">
    <w:abstractNumId w:val="49"/>
  </w:num>
  <w:num w:numId="381">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abstractNumId w:val="216"/>
  </w:num>
  <w:num w:numId="383">
    <w:abstractNumId w:val="4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abstractNumId w:val="319"/>
  </w:num>
  <w:num w:numId="385">
    <w:abstractNumId w:val="602"/>
  </w:num>
  <w:num w:numId="386">
    <w:abstractNumId w:val="253"/>
  </w:num>
  <w:num w:numId="387">
    <w:abstractNumId w:val="29"/>
  </w:num>
  <w:num w:numId="38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abstractNumId w:val="82"/>
  </w:num>
  <w:num w:numId="390">
    <w:abstractNumId w:val="496"/>
  </w:num>
  <w:num w:numId="391">
    <w:abstractNumId w:val="523"/>
  </w:num>
  <w:num w:numId="392">
    <w:abstractNumId w:val="294"/>
  </w:num>
  <w:num w:numId="393">
    <w:abstractNumId w:val="393"/>
  </w:num>
  <w:num w:numId="394">
    <w:abstractNumId w:val="588"/>
  </w:num>
  <w:num w:numId="395">
    <w:abstractNumId w:val="646"/>
  </w:num>
  <w:num w:numId="396">
    <w:abstractNumId w:val="552"/>
  </w:num>
  <w:num w:numId="397">
    <w:abstractNumId w:val="437"/>
  </w:num>
  <w:num w:numId="398">
    <w:abstractNumId w:val="571"/>
  </w:num>
  <w:num w:numId="399">
    <w:abstractNumId w:val="145"/>
  </w:num>
  <w:num w:numId="400">
    <w:abstractNumId w:val="546"/>
  </w:num>
  <w:num w:numId="401">
    <w:abstractNumId w:val="243"/>
  </w:num>
  <w:num w:numId="402">
    <w:abstractNumId w:val="169"/>
  </w:num>
  <w:num w:numId="403">
    <w:abstractNumId w:val="559"/>
  </w:num>
  <w:num w:numId="404">
    <w:abstractNumId w:val="391"/>
  </w:num>
  <w:num w:numId="405">
    <w:abstractNumId w:val="101"/>
  </w:num>
  <w:num w:numId="406">
    <w:abstractNumId w:val="381"/>
  </w:num>
  <w:num w:numId="407">
    <w:abstractNumId w:val="303"/>
  </w:num>
  <w:num w:numId="408">
    <w:abstractNumId w:val="687"/>
  </w:num>
  <w:num w:numId="409">
    <w:abstractNumId w:val="297"/>
  </w:num>
  <w:num w:numId="410">
    <w:abstractNumId w:val="198"/>
  </w:num>
  <w:num w:numId="411">
    <w:abstractNumId w:val="497"/>
  </w:num>
  <w:num w:numId="412">
    <w:abstractNumId w:val="298"/>
  </w:num>
  <w:num w:numId="413">
    <w:abstractNumId w:val="357"/>
  </w:num>
  <w:num w:numId="414">
    <w:abstractNumId w:val="438"/>
  </w:num>
  <w:num w:numId="415">
    <w:abstractNumId w:val="182"/>
  </w:num>
  <w:num w:numId="416">
    <w:abstractNumId w:val="77"/>
  </w:num>
  <w:num w:numId="41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442"/>
  </w:num>
  <w:num w:numId="419">
    <w:abstractNumId w:val="632"/>
  </w:num>
  <w:num w:numId="420">
    <w:abstractNumId w:val="181"/>
  </w:num>
  <w:num w:numId="421">
    <w:abstractNumId w:val="490"/>
  </w:num>
  <w:num w:numId="422">
    <w:abstractNumId w:val="323"/>
  </w:num>
  <w:num w:numId="423">
    <w:abstractNumId w:val="306"/>
  </w:num>
  <w:num w:numId="424">
    <w:abstractNumId w:val="3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619"/>
  </w:num>
  <w:num w:numId="426">
    <w:abstractNumId w:val="269"/>
  </w:num>
  <w:num w:numId="427">
    <w:abstractNumId w:val="285"/>
  </w:num>
  <w:num w:numId="428">
    <w:abstractNumId w:val="55"/>
  </w:num>
  <w:num w:numId="429">
    <w:abstractNumId w:val="6"/>
  </w:num>
  <w:num w:numId="430">
    <w:abstractNumId w:val="405"/>
  </w:num>
  <w:num w:numId="431">
    <w:abstractNumId w:val="590"/>
  </w:num>
  <w:num w:numId="432">
    <w:abstractNumId w:val="407"/>
  </w:num>
  <w:num w:numId="433">
    <w:abstractNumId w:val="574"/>
  </w:num>
  <w:num w:numId="434">
    <w:abstractNumId w:val="658"/>
  </w:num>
  <w:num w:numId="435">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331"/>
  </w:num>
  <w:num w:numId="437">
    <w:abstractNumId w:val="421"/>
  </w:num>
  <w:num w:numId="438">
    <w:abstractNumId w:val="464"/>
  </w:num>
  <w:num w:numId="439">
    <w:abstractNumId w:val="628"/>
  </w:num>
  <w:num w:numId="440">
    <w:abstractNumId w:val="363"/>
  </w:num>
  <w:num w:numId="441">
    <w:abstractNumId w:val="505"/>
  </w:num>
  <w:num w:numId="442">
    <w:abstractNumId w:val="366"/>
  </w:num>
  <w:num w:numId="443">
    <w:abstractNumId w:val="666"/>
  </w:num>
  <w:num w:numId="444">
    <w:abstractNumId w:val="38"/>
  </w:num>
  <w:num w:numId="445">
    <w:abstractNumId w:val="592"/>
  </w:num>
  <w:num w:numId="446">
    <w:abstractNumId w:val="706"/>
  </w:num>
  <w:num w:numId="447">
    <w:abstractNumId w:val="654"/>
  </w:num>
  <w:num w:numId="448">
    <w:abstractNumId w:val="204"/>
  </w:num>
  <w:num w:numId="449">
    <w:abstractNumId w:val="408"/>
  </w:num>
  <w:num w:numId="450">
    <w:abstractNumId w:val="176"/>
  </w:num>
  <w:num w:numId="451">
    <w:abstractNumId w:val="620"/>
  </w:num>
  <w:num w:numId="452">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abstractNumId w:val="429"/>
  </w:num>
  <w:num w:numId="4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568"/>
  </w:num>
  <w:num w:numId="456">
    <w:abstractNumId w:val="682"/>
  </w:num>
  <w:num w:numId="457">
    <w:abstractNumId w:val="3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291"/>
  </w:num>
  <w:num w:numId="459">
    <w:abstractNumId w:val="414"/>
  </w:num>
  <w:num w:numId="460">
    <w:abstractNumId w:val="522"/>
  </w:num>
  <w:num w:numId="461">
    <w:abstractNumId w:val="663"/>
  </w:num>
  <w:num w:numId="462">
    <w:abstractNumId w:val="8"/>
  </w:num>
  <w:num w:numId="463">
    <w:abstractNumId w:val="289"/>
  </w:num>
  <w:num w:numId="464">
    <w:abstractNumId w:val="114"/>
  </w:num>
  <w:num w:numId="465">
    <w:abstractNumId w:val="173"/>
  </w:num>
  <w:num w:numId="466">
    <w:abstractNumId w:val="565"/>
  </w:num>
  <w:num w:numId="467">
    <w:abstractNumId w:val="172"/>
  </w:num>
  <w:num w:numId="468">
    <w:abstractNumId w:val="409"/>
  </w:num>
  <w:num w:numId="4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abstractNumId w:val="555"/>
  </w:num>
  <w:num w:numId="471">
    <w:abstractNumId w:val="468"/>
  </w:num>
  <w:num w:numId="472">
    <w:abstractNumId w:val="514"/>
  </w:num>
  <w:num w:numId="473">
    <w:abstractNumId w:val="660"/>
  </w:num>
  <w:num w:numId="474">
    <w:abstractNumId w:val="501"/>
  </w:num>
  <w:num w:numId="475">
    <w:abstractNumId w:val="189"/>
  </w:num>
  <w:num w:numId="476">
    <w:abstractNumId w:val="707"/>
  </w:num>
  <w:num w:numId="477">
    <w:abstractNumId w:val="56"/>
  </w:num>
  <w:num w:numId="478">
    <w:abstractNumId w:val="342"/>
  </w:num>
  <w:num w:numId="479">
    <w:abstractNumId w:val="231"/>
  </w:num>
  <w:num w:numId="480">
    <w:abstractNumId w:val="517"/>
  </w:num>
  <w:num w:numId="481">
    <w:abstractNumId w:val="107"/>
  </w:num>
  <w:num w:numId="482">
    <w:abstractNumId w:val="600"/>
  </w:num>
  <w:num w:numId="483">
    <w:abstractNumId w:val="484"/>
  </w:num>
  <w:num w:numId="484">
    <w:abstractNumId w:val="563"/>
  </w:num>
  <w:num w:numId="485">
    <w:abstractNumId w:val="206"/>
  </w:num>
  <w:num w:numId="486">
    <w:abstractNumId w:val="265"/>
  </w:num>
  <w:num w:numId="487">
    <w:abstractNumId w:val="106"/>
  </w:num>
  <w:num w:numId="488">
    <w:abstractNumId w:val="170"/>
  </w:num>
  <w:num w:numId="489">
    <w:abstractNumId w:val="603"/>
  </w:num>
  <w:num w:numId="490">
    <w:abstractNumId w:val="252"/>
  </w:num>
  <w:num w:numId="491">
    <w:abstractNumId w:val="258"/>
  </w:num>
  <w:num w:numId="492">
    <w:abstractNumId w:val="178"/>
  </w:num>
  <w:num w:numId="493">
    <w:abstractNumId w:val="499"/>
  </w:num>
  <w:num w:numId="494">
    <w:abstractNumId w:val="689"/>
  </w:num>
  <w:num w:numId="495">
    <w:abstractNumId w:val="591"/>
  </w:num>
  <w:num w:numId="496">
    <w:abstractNumId w:val="576"/>
  </w:num>
  <w:num w:numId="497">
    <w:abstractNumId w:val="456"/>
  </w:num>
  <w:num w:numId="498">
    <w:abstractNumId w:val="531"/>
  </w:num>
  <w:num w:numId="499">
    <w:abstractNumId w:val="171"/>
  </w:num>
  <w:num w:numId="500">
    <w:abstractNumId w:val="404"/>
  </w:num>
  <w:num w:numId="501">
    <w:abstractNumId w:val="482"/>
  </w:num>
  <w:num w:numId="502">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266"/>
  </w:num>
  <w:num w:numId="50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255"/>
  </w:num>
  <w:num w:numId="506">
    <w:abstractNumId w:val="131"/>
  </w:num>
  <w:num w:numId="507">
    <w:abstractNumId w:val="5"/>
  </w:num>
  <w:num w:numId="508">
    <w:abstractNumId w:val="121"/>
  </w:num>
  <w:num w:numId="509">
    <w:abstractNumId w:val="215"/>
  </w:num>
  <w:num w:numId="510">
    <w:abstractNumId w:val="53"/>
  </w:num>
  <w:num w:numId="511">
    <w:abstractNumId w:val="589"/>
  </w:num>
  <w:num w:numId="512">
    <w:abstractNumId w:val="314"/>
  </w:num>
  <w:num w:numId="513">
    <w:abstractNumId w:val="583"/>
  </w:num>
  <w:num w:numId="514">
    <w:abstractNumId w:val="209"/>
  </w:num>
  <w:num w:numId="515">
    <w:abstractNumId w:val="96"/>
  </w:num>
  <w:num w:numId="516">
    <w:abstractNumId w:val="343"/>
  </w:num>
  <w:num w:numId="517">
    <w:abstractNumId w:val="483"/>
  </w:num>
  <w:num w:numId="518">
    <w:abstractNumId w:val="332"/>
  </w:num>
  <w:num w:numId="519">
    <w:abstractNumId w:val="657"/>
  </w:num>
  <w:num w:numId="520">
    <w:abstractNumId w:val="61"/>
  </w:num>
  <w:num w:numId="521">
    <w:abstractNumId w:val="633"/>
  </w:num>
  <w:num w:numId="522">
    <w:abstractNumId w:val="533"/>
  </w:num>
  <w:num w:numId="523">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726"/>
  </w:num>
  <w:num w:numId="525">
    <w:abstractNumId w:val="440"/>
  </w:num>
  <w:num w:numId="526">
    <w:abstractNumId w:val="42"/>
  </w:num>
  <w:num w:numId="527">
    <w:abstractNumId w:val="655"/>
  </w:num>
  <w:num w:numId="528">
    <w:abstractNumId w:val="630"/>
  </w:num>
  <w:num w:numId="529">
    <w:abstractNumId w:val="135"/>
  </w:num>
  <w:num w:numId="530">
    <w:abstractNumId w:val="558"/>
  </w:num>
  <w:num w:numId="531">
    <w:abstractNumId w:val="386"/>
  </w:num>
  <w:num w:numId="532">
    <w:abstractNumId w:val="139"/>
  </w:num>
  <w:num w:numId="533">
    <w:abstractNumId w:val="480"/>
  </w:num>
  <w:num w:numId="534">
    <w:abstractNumId w:val="58"/>
  </w:num>
  <w:num w:numId="535">
    <w:abstractNumId w:val="635"/>
  </w:num>
  <w:num w:numId="536">
    <w:abstractNumId w:val="25"/>
  </w:num>
  <w:num w:numId="537">
    <w:abstractNumId w:val="417"/>
  </w:num>
  <w:num w:numId="538">
    <w:abstractNumId w:val="426"/>
  </w:num>
  <w:num w:numId="539">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72"/>
  </w:num>
  <w:num w:numId="541">
    <w:abstractNumId w:val="724"/>
  </w:num>
  <w:num w:numId="542">
    <w:abstractNumId w:val="536"/>
  </w:num>
  <w:num w:numId="543">
    <w:abstractNumId w:val="452"/>
  </w:num>
  <w:num w:numId="544">
    <w:abstractNumId w:val="183"/>
  </w:num>
  <w:num w:numId="545">
    <w:abstractNumId w:val="614"/>
  </w:num>
  <w:num w:numId="546">
    <w:abstractNumId w:val="444"/>
  </w:num>
  <w:num w:numId="547">
    <w:abstractNumId w:val="672"/>
  </w:num>
  <w:num w:numId="548">
    <w:abstractNumId w:val="441"/>
  </w:num>
  <w:num w:numId="549">
    <w:abstractNumId w:val="466"/>
  </w:num>
  <w:num w:numId="550">
    <w:abstractNumId w:val="450"/>
  </w:num>
  <w:num w:numId="551">
    <w:abstractNumId w:val="7"/>
  </w:num>
  <w:num w:numId="552">
    <w:abstractNumId w:val="60"/>
  </w:num>
  <w:num w:numId="553">
    <w:abstractNumId w:val="618"/>
  </w:num>
  <w:num w:numId="554">
    <w:abstractNumId w:val="18"/>
  </w:num>
  <w:num w:numId="555">
    <w:abstractNumId w:val="374"/>
  </w:num>
  <w:num w:numId="556">
    <w:abstractNumId w:val="700"/>
  </w:num>
  <w:num w:numId="557">
    <w:abstractNumId w:val="100"/>
  </w:num>
  <w:num w:numId="558">
    <w:abstractNumId w:val="492"/>
  </w:num>
  <w:num w:numId="559">
    <w:abstractNumId w:val="548"/>
  </w:num>
  <w:num w:numId="560">
    <w:abstractNumId w:val="232"/>
  </w:num>
  <w:num w:numId="561">
    <w:abstractNumId w:val="678"/>
  </w:num>
  <w:num w:numId="562">
    <w:abstractNumId w:val="711"/>
  </w:num>
  <w:num w:numId="563">
    <w:abstractNumId w:val="648"/>
  </w:num>
  <w:num w:numId="564">
    <w:abstractNumId w:val="161"/>
  </w:num>
  <w:num w:numId="565">
    <w:abstractNumId w:val="676"/>
  </w:num>
  <w:num w:numId="566">
    <w:abstractNumId w:val="3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534"/>
  </w:num>
  <w:num w:numId="568">
    <w:abstractNumId w:val="122"/>
  </w:num>
  <w:num w:numId="5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329"/>
  </w:num>
  <w:num w:numId="571">
    <w:abstractNumId w:val="21"/>
  </w:num>
  <w:num w:numId="572">
    <w:abstractNumId w:val="717"/>
  </w:num>
  <w:num w:numId="573">
    <w:abstractNumId w:val="3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abstractNumId w:val="31"/>
  </w:num>
  <w:num w:numId="57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722"/>
  </w:num>
  <w:num w:numId="577">
    <w:abstractNumId w:val="625"/>
  </w:num>
  <w:num w:numId="578">
    <w:abstractNumId w:val="540"/>
  </w:num>
  <w:num w:numId="579">
    <w:abstractNumId w:val="290"/>
  </w:num>
  <w:num w:numId="580">
    <w:abstractNumId w:val="714"/>
  </w:num>
  <w:num w:numId="581">
    <w:abstractNumId w:val="153"/>
  </w:num>
  <w:num w:numId="582">
    <w:abstractNumId w:val="199"/>
  </w:num>
  <w:num w:numId="583">
    <w:abstractNumId w:val="67"/>
  </w:num>
  <w:num w:numId="584">
    <w:abstractNumId w:val="220"/>
  </w:num>
  <w:num w:numId="585">
    <w:abstractNumId w:val="637"/>
  </w:num>
  <w:num w:numId="586">
    <w:abstractNumId w:val="111"/>
  </w:num>
  <w:num w:numId="587">
    <w:abstractNumId w:val="675"/>
  </w:num>
  <w:num w:numId="588">
    <w:abstractNumId w:val="32"/>
  </w:num>
  <w:num w:numId="589">
    <w:abstractNumId w:val="293"/>
  </w:num>
  <w:num w:numId="590">
    <w:abstractNumId w:val="608"/>
  </w:num>
  <w:num w:numId="591">
    <w:abstractNumId w:val="561"/>
  </w:num>
  <w:num w:numId="592">
    <w:abstractNumId w:val="292"/>
  </w:num>
  <w:num w:numId="593">
    <w:abstractNumId w:val="463"/>
  </w:num>
  <w:num w:numId="594">
    <w:abstractNumId w:val="544"/>
  </w:num>
  <w:num w:numId="595">
    <w:abstractNumId w:val="378"/>
  </w:num>
  <w:num w:numId="596">
    <w:abstractNumId w:val="185"/>
  </w:num>
  <w:num w:numId="597">
    <w:abstractNumId w:val="351"/>
  </w:num>
  <w:num w:numId="598">
    <w:abstractNumId w:val="460"/>
  </w:num>
  <w:num w:numId="599">
    <w:abstractNumId w:val="15"/>
  </w:num>
  <w:num w:numId="600">
    <w:abstractNumId w:val="278"/>
  </w:num>
  <w:num w:numId="601">
    <w:abstractNumId w:val="415"/>
  </w:num>
  <w:num w:numId="602">
    <w:abstractNumId w:val="240"/>
  </w:num>
  <w:num w:numId="603">
    <w:abstractNumId w:val="634"/>
  </w:num>
  <w:num w:numId="604">
    <w:abstractNumId w:val="457"/>
  </w:num>
  <w:num w:numId="605">
    <w:abstractNumId w:val="91"/>
  </w:num>
  <w:num w:numId="606">
    <w:abstractNumId w:val="674"/>
  </w:num>
  <w:num w:numId="607">
    <w:abstractNumId w:val="14"/>
  </w:num>
  <w:num w:numId="608">
    <w:abstractNumId w:val="353"/>
  </w:num>
  <w:num w:numId="609">
    <w:abstractNumId w:val="412"/>
  </w:num>
  <w:num w:numId="610">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abstractNumId w:val="274"/>
  </w:num>
  <w:num w:numId="612">
    <w:abstractNumId w:val="158"/>
  </w:num>
  <w:num w:numId="613">
    <w:abstractNumId w:val="476"/>
  </w:num>
  <w:num w:numId="614">
    <w:abstractNumId w:val="286"/>
  </w:num>
  <w:num w:numId="615">
    <w:abstractNumId w:val="194"/>
  </w:num>
  <w:num w:numId="616">
    <w:abstractNumId w:val="510"/>
  </w:num>
  <w:num w:numId="617">
    <w:abstractNumId w:val="287"/>
  </w:num>
  <w:num w:numId="618">
    <w:abstractNumId w:val="668"/>
  </w:num>
  <w:num w:numId="619">
    <w:abstractNumId w:val="370"/>
  </w:num>
  <w:num w:numId="62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abstractNumId w:val="434"/>
  </w:num>
  <w:num w:numId="622">
    <w:abstractNumId w:val="512"/>
  </w:num>
  <w:num w:numId="623">
    <w:abstractNumId w:val="347"/>
  </w:num>
  <w:num w:numId="624">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312"/>
  </w:num>
  <w:num w:numId="626">
    <w:abstractNumId w:val="609"/>
  </w:num>
  <w:num w:numId="627">
    <w:abstractNumId w:val="309"/>
  </w:num>
  <w:num w:numId="628">
    <w:abstractNumId w:val="643"/>
  </w:num>
  <w:num w:numId="629">
    <w:abstractNumId w:val="709"/>
  </w:num>
  <w:num w:numId="630">
    <w:abstractNumId w:val="508"/>
  </w:num>
  <w:num w:numId="631">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696"/>
  </w:num>
  <w:num w:numId="633">
    <w:abstractNumId w:val="12"/>
  </w:num>
  <w:num w:numId="634">
    <w:abstractNumId w:val="85"/>
  </w:num>
  <w:num w:numId="635">
    <w:abstractNumId w:val="184"/>
  </w:num>
  <w:num w:numId="636">
    <w:abstractNumId w:val="223"/>
  </w:num>
  <w:num w:numId="637">
    <w:abstractNumId w:val="46"/>
  </w:num>
  <w:num w:numId="638">
    <w:abstractNumId w:val="256"/>
  </w:num>
  <w:num w:numId="639">
    <w:abstractNumId w:val="605"/>
  </w:num>
  <w:num w:numId="640">
    <w:abstractNumId w:val="395"/>
  </w:num>
  <w:num w:numId="641">
    <w:abstractNumId w:val="196"/>
  </w:num>
  <w:num w:numId="642">
    <w:abstractNumId w:val="270"/>
  </w:num>
  <w:num w:numId="643">
    <w:abstractNumId w:val="27"/>
  </w:num>
  <w:num w:numId="644">
    <w:abstractNumId w:val="487"/>
  </w:num>
  <w:num w:numId="645">
    <w:abstractNumId w:val="613"/>
  </w:num>
  <w:num w:numId="646">
    <w:abstractNumId w:val="188"/>
  </w:num>
  <w:num w:numId="647">
    <w:abstractNumId w:val="598"/>
  </w:num>
  <w:num w:numId="648">
    <w:abstractNumId w:val="688"/>
  </w:num>
  <w:num w:numId="649">
    <w:abstractNumId w:val="656"/>
  </w:num>
  <w:num w:numId="650">
    <w:abstractNumId w:val="108"/>
  </w:num>
  <w:num w:numId="651">
    <w:abstractNumId w:val="284"/>
  </w:num>
  <w:num w:numId="652">
    <w:abstractNumId w:val="425"/>
  </w:num>
  <w:num w:numId="653">
    <w:abstractNumId w:val="723"/>
  </w:num>
  <w:num w:numId="654">
    <w:abstractNumId w:val="716"/>
  </w:num>
  <w:num w:numId="655">
    <w:abstractNumId w:val="316"/>
  </w:num>
  <w:num w:numId="656">
    <w:abstractNumId w:val="577"/>
  </w:num>
  <w:num w:numId="657">
    <w:abstractNumId w:val="606"/>
  </w:num>
  <w:num w:numId="658">
    <w:abstractNumId w:val="539"/>
  </w:num>
  <w:num w:numId="659">
    <w:abstractNumId w:val="24"/>
  </w:num>
  <w:num w:numId="660">
    <w:abstractNumId w:val="16"/>
  </w:num>
  <w:num w:numId="661">
    <w:abstractNumId w:val="218"/>
  </w:num>
  <w:num w:numId="662">
    <w:abstractNumId w:val="260"/>
  </w:num>
  <w:num w:numId="663">
    <w:abstractNumId w:val="551"/>
  </w:num>
  <w:num w:numId="664">
    <w:abstractNumId w:val="664"/>
  </w:num>
  <w:num w:numId="665">
    <w:abstractNumId w:val="703"/>
  </w:num>
  <w:num w:numId="666">
    <w:abstractNumId w:val="328"/>
  </w:num>
  <w:num w:numId="667">
    <w:abstractNumId w:val="98"/>
  </w:num>
  <w:num w:numId="668">
    <w:abstractNumId w:val="410"/>
  </w:num>
  <w:num w:numId="669">
    <w:abstractNumId w:val="195"/>
  </w:num>
  <w:num w:numId="670">
    <w:abstractNumId w:val="179"/>
  </w:num>
  <w:num w:numId="671">
    <w:abstractNumId w:val="669"/>
  </w:num>
  <w:num w:numId="672">
    <w:abstractNumId w:val="213"/>
  </w:num>
  <w:num w:numId="673">
    <w:abstractNumId w:val="212"/>
  </w:num>
  <w:num w:numId="674">
    <w:abstractNumId w:val="599"/>
  </w:num>
  <w:num w:numId="675">
    <w:abstractNumId w:val="474"/>
  </w:num>
  <w:num w:numId="676">
    <w:abstractNumId w:val="458"/>
  </w:num>
  <w:num w:numId="677">
    <w:abstractNumId w:val="572"/>
  </w:num>
  <w:num w:numId="678">
    <w:abstractNumId w:val="542"/>
  </w:num>
  <w:num w:numId="679">
    <w:abstractNumId w:val="624"/>
  </w:num>
  <w:num w:numId="680">
    <w:abstractNumId w:val="636"/>
  </w:num>
  <w:num w:numId="681">
    <w:abstractNumId w:val="400"/>
  </w:num>
  <w:num w:numId="682">
    <w:abstractNumId w:val="557"/>
  </w:num>
  <w:num w:numId="683">
    <w:abstractNumId w:val="142"/>
  </w:num>
  <w:num w:numId="684">
    <w:abstractNumId w:val="535"/>
  </w:num>
  <w:num w:numId="685">
    <w:abstractNumId w:val="79"/>
  </w:num>
  <w:num w:numId="686">
    <w:abstractNumId w:val="321"/>
  </w:num>
  <w:num w:numId="687">
    <w:abstractNumId w:val="124"/>
  </w:num>
  <w:num w:numId="688">
    <w:abstractNumId w:val="237"/>
  </w:num>
  <w:num w:numId="689">
    <w:abstractNumId w:val="1"/>
  </w:num>
  <w:num w:numId="690">
    <w:abstractNumId w:val="160"/>
  </w:num>
  <w:num w:numId="691">
    <w:abstractNumId w:val="120"/>
  </w:num>
  <w:num w:numId="692">
    <w:abstractNumId w:val="690"/>
  </w:num>
  <w:num w:numId="693">
    <w:abstractNumId w:val="261"/>
  </w:num>
  <w:num w:numId="694">
    <w:abstractNumId w:val="419"/>
  </w:num>
  <w:num w:numId="695">
    <w:abstractNumId w:val="553"/>
  </w:num>
  <w:num w:numId="696">
    <w:abstractNumId w:val="449"/>
  </w:num>
  <w:num w:numId="697">
    <w:abstractNumId w:val="299"/>
  </w:num>
  <w:num w:numId="698">
    <w:abstractNumId w:val="364"/>
  </w:num>
  <w:num w:numId="699">
    <w:abstractNumId w:val="301"/>
  </w:num>
  <w:num w:numId="700">
    <w:abstractNumId w:val="373"/>
  </w:num>
  <w:num w:numId="701">
    <w:abstractNumId w:val="713"/>
  </w:num>
  <w:num w:numId="702">
    <w:abstractNumId w:val="520"/>
  </w:num>
  <w:num w:numId="703">
    <w:abstractNumId w:val="582"/>
  </w:num>
  <w:num w:numId="704">
    <w:abstractNumId w:val="271"/>
  </w:num>
  <w:num w:numId="705">
    <w:abstractNumId w:val="638"/>
  </w:num>
  <w:num w:numId="706">
    <w:abstractNumId w:val="157"/>
  </w:num>
  <w:num w:numId="707">
    <w:abstractNumId w:val="239"/>
  </w:num>
  <w:num w:numId="708">
    <w:abstractNumId w:val="193"/>
  </w:num>
  <w:num w:numId="709">
    <w:abstractNumId w:val="167"/>
  </w:num>
  <w:num w:numId="710">
    <w:abstractNumId w:val="403"/>
  </w:num>
  <w:num w:numId="711">
    <w:abstractNumId w:val="485"/>
  </w:num>
  <w:num w:numId="712">
    <w:abstractNumId w:val="644"/>
  </w:num>
  <w:num w:numId="713">
    <w:abstractNumId w:val="262"/>
  </w:num>
  <w:num w:numId="714">
    <w:abstractNumId w:val="686"/>
  </w:num>
  <w:num w:numId="715">
    <w:abstractNumId w:val="92"/>
  </w:num>
  <w:num w:numId="716">
    <w:abstractNumId w:val="330"/>
  </w:num>
  <w:num w:numId="717">
    <w:abstractNumId w:val="87"/>
  </w:num>
  <w:num w:numId="718">
    <w:abstractNumId w:val="128"/>
  </w:num>
  <w:num w:numId="719">
    <w:abstractNumId w:val="685"/>
  </w:num>
  <w:num w:numId="720">
    <w:abstractNumId w:val="94"/>
  </w:num>
  <w:num w:numId="721">
    <w:abstractNumId w:val="45"/>
  </w:num>
  <w:num w:numId="722">
    <w:abstractNumId w:val="518"/>
  </w:num>
  <w:num w:numId="723">
    <w:abstractNumId w:val="80"/>
  </w:num>
  <w:num w:numId="724">
    <w:abstractNumId w:val="503"/>
  </w:num>
  <w:num w:numId="725">
    <w:abstractNumId w:val="454"/>
  </w:num>
  <w:num w:numId="726">
    <w:abstractNumId w:val="420"/>
  </w:num>
  <w:num w:numId="727">
    <w:abstractNumId w:val="39"/>
  </w:num>
  <w:num w:numId="728">
    <w:abstractNumId w:val="205"/>
  </w:num>
  <w:num w:numId="729">
    <w:abstractNumId w:val="725"/>
  </w:num>
  <w:num w:numId="730">
    <w:abstractNumId w:val="105"/>
  </w:num>
  <w:num w:numId="731">
    <w:abstractNumId w:val="579"/>
  </w:num>
  <w:num w:numId="732">
    <w:abstractNumId w:val="698"/>
  </w:num>
  <w:num w:numId="733">
    <w:abstractNumId w:val="545"/>
  </w:num>
  <w:num w:numId="734">
    <w:abstractNumId w:val="296"/>
  </w:num>
  <w:num w:numId="735">
    <w:abstractNumId w:val="248"/>
  </w:num>
  <w:num w:numId="736">
    <w:abstractNumId w:val="326"/>
  </w:num>
  <w:num w:numId="737">
    <w:abstractNumId w:val="513"/>
  </w:num>
  <w:num w:numId="738">
    <w:abstractNumId w:val="727"/>
  </w:num>
  <w:num w:numId="739">
    <w:abstractNumId w:val="3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abstractNumId w:val="280"/>
  </w:num>
  <w:num w:numId="741">
    <w:abstractNumId w:val="140"/>
  </w:num>
  <w:num w:numId="742">
    <w:abstractNumId w:val="607"/>
  </w:num>
  <w:num w:numId="743">
    <w:abstractNumId w:val="334"/>
  </w:num>
  <w:num w:numId="744">
    <w:abstractNumId w:val="11"/>
  </w:num>
  <w:num w:numId="745">
    <w:abstractNumId w:val="604"/>
  </w:num>
  <w:num w:numId="746">
    <w:abstractNumId w:val="230"/>
  </w:num>
  <w:num w:numId="747">
    <w:abstractNumId w:val="436"/>
  </w:num>
  <w:num w:numId="748">
    <w:abstractNumId w:val="453"/>
  </w:num>
  <w:num w:numId="749">
    <w:abstractNumId w:val="529"/>
  </w:num>
  <w:num w:numId="750">
    <w:abstractNumId w:val="310"/>
  </w:num>
  <w:num w:numId="751">
    <w:abstractNumId w:val="653"/>
  </w:num>
  <w:num w:numId="75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abstractNumId w:val="700"/>
  </w:num>
  <w:num w:numId="754">
    <w:abstractNumId w:val="494"/>
  </w:num>
  <w:num w:numId="755">
    <w:abstractNumId w:val="6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672"/>
    <w:rsid w:val="000003BF"/>
    <w:rsid w:val="00001221"/>
    <w:rsid w:val="00001279"/>
    <w:rsid w:val="000016D1"/>
    <w:rsid w:val="00001F91"/>
    <w:rsid w:val="0000240C"/>
    <w:rsid w:val="00002C02"/>
    <w:rsid w:val="000030BA"/>
    <w:rsid w:val="000042A9"/>
    <w:rsid w:val="00004468"/>
    <w:rsid w:val="00004E9B"/>
    <w:rsid w:val="0000571E"/>
    <w:rsid w:val="0000578A"/>
    <w:rsid w:val="00006026"/>
    <w:rsid w:val="000062B9"/>
    <w:rsid w:val="000064F3"/>
    <w:rsid w:val="000076D7"/>
    <w:rsid w:val="0000781D"/>
    <w:rsid w:val="00007AE0"/>
    <w:rsid w:val="00011065"/>
    <w:rsid w:val="00011DF1"/>
    <w:rsid w:val="000129F4"/>
    <w:rsid w:val="00012D1B"/>
    <w:rsid w:val="00013636"/>
    <w:rsid w:val="000144D3"/>
    <w:rsid w:val="00014678"/>
    <w:rsid w:val="0001520E"/>
    <w:rsid w:val="000159F3"/>
    <w:rsid w:val="00016440"/>
    <w:rsid w:val="00016928"/>
    <w:rsid w:val="00016FC7"/>
    <w:rsid w:val="000173E5"/>
    <w:rsid w:val="00017698"/>
    <w:rsid w:val="000204F6"/>
    <w:rsid w:val="00020FB9"/>
    <w:rsid w:val="00022463"/>
    <w:rsid w:val="000231B1"/>
    <w:rsid w:val="00023246"/>
    <w:rsid w:val="00023ACF"/>
    <w:rsid w:val="00023EC7"/>
    <w:rsid w:val="00024369"/>
    <w:rsid w:val="00024739"/>
    <w:rsid w:val="00024948"/>
    <w:rsid w:val="00024D4B"/>
    <w:rsid w:val="00024E57"/>
    <w:rsid w:val="0002505D"/>
    <w:rsid w:val="000263EC"/>
    <w:rsid w:val="000269DC"/>
    <w:rsid w:val="00026A9A"/>
    <w:rsid w:val="00027D8D"/>
    <w:rsid w:val="00030516"/>
    <w:rsid w:val="000311FB"/>
    <w:rsid w:val="0003223D"/>
    <w:rsid w:val="000364F6"/>
    <w:rsid w:val="000366BD"/>
    <w:rsid w:val="00036711"/>
    <w:rsid w:val="0003699F"/>
    <w:rsid w:val="00036B97"/>
    <w:rsid w:val="0003705A"/>
    <w:rsid w:val="000375C7"/>
    <w:rsid w:val="0004057D"/>
    <w:rsid w:val="00042315"/>
    <w:rsid w:val="00042779"/>
    <w:rsid w:val="00042987"/>
    <w:rsid w:val="000429F9"/>
    <w:rsid w:val="000443A6"/>
    <w:rsid w:val="00044735"/>
    <w:rsid w:val="00044749"/>
    <w:rsid w:val="00044BFA"/>
    <w:rsid w:val="0004504C"/>
    <w:rsid w:val="0004505F"/>
    <w:rsid w:val="00046E66"/>
    <w:rsid w:val="00047289"/>
    <w:rsid w:val="00051F61"/>
    <w:rsid w:val="000527F5"/>
    <w:rsid w:val="00053473"/>
    <w:rsid w:val="00053B0A"/>
    <w:rsid w:val="00054A34"/>
    <w:rsid w:val="00054DDF"/>
    <w:rsid w:val="00054FAC"/>
    <w:rsid w:val="00056276"/>
    <w:rsid w:val="00056B1D"/>
    <w:rsid w:val="00056C1A"/>
    <w:rsid w:val="00056E44"/>
    <w:rsid w:val="00057B9B"/>
    <w:rsid w:val="00057D08"/>
    <w:rsid w:val="00057FB7"/>
    <w:rsid w:val="000600CB"/>
    <w:rsid w:val="00060479"/>
    <w:rsid w:val="0006047A"/>
    <w:rsid w:val="00060AB4"/>
    <w:rsid w:val="00060BF2"/>
    <w:rsid w:val="00060C0C"/>
    <w:rsid w:val="00060E04"/>
    <w:rsid w:val="000611CE"/>
    <w:rsid w:val="0006187D"/>
    <w:rsid w:val="000618CE"/>
    <w:rsid w:val="00061A02"/>
    <w:rsid w:val="000623F5"/>
    <w:rsid w:val="000626FE"/>
    <w:rsid w:val="00062819"/>
    <w:rsid w:val="0006336A"/>
    <w:rsid w:val="000640A5"/>
    <w:rsid w:val="00064121"/>
    <w:rsid w:val="00064994"/>
    <w:rsid w:val="0006521C"/>
    <w:rsid w:val="00065927"/>
    <w:rsid w:val="0006644B"/>
    <w:rsid w:val="00066647"/>
    <w:rsid w:val="00066ED7"/>
    <w:rsid w:val="000677BF"/>
    <w:rsid w:val="00067A5B"/>
    <w:rsid w:val="00067C30"/>
    <w:rsid w:val="00070686"/>
    <w:rsid w:val="00070766"/>
    <w:rsid w:val="00070C70"/>
    <w:rsid w:val="00070D3E"/>
    <w:rsid w:val="00071398"/>
    <w:rsid w:val="00071666"/>
    <w:rsid w:val="000725F4"/>
    <w:rsid w:val="000727C4"/>
    <w:rsid w:val="0007361A"/>
    <w:rsid w:val="0007366C"/>
    <w:rsid w:val="00073B2D"/>
    <w:rsid w:val="00073EDB"/>
    <w:rsid w:val="00074CAF"/>
    <w:rsid w:val="00074CC9"/>
    <w:rsid w:val="0007525E"/>
    <w:rsid w:val="000758E9"/>
    <w:rsid w:val="00075BF1"/>
    <w:rsid w:val="00075E3C"/>
    <w:rsid w:val="00075E67"/>
    <w:rsid w:val="000768E3"/>
    <w:rsid w:val="00076970"/>
    <w:rsid w:val="00076B5C"/>
    <w:rsid w:val="00076BC2"/>
    <w:rsid w:val="00076E49"/>
    <w:rsid w:val="00080F80"/>
    <w:rsid w:val="00081885"/>
    <w:rsid w:val="00081B30"/>
    <w:rsid w:val="00082162"/>
    <w:rsid w:val="000836B7"/>
    <w:rsid w:val="0008370F"/>
    <w:rsid w:val="00085640"/>
    <w:rsid w:val="000856CF"/>
    <w:rsid w:val="000857F6"/>
    <w:rsid w:val="00085B79"/>
    <w:rsid w:val="00086001"/>
    <w:rsid w:val="00086351"/>
    <w:rsid w:val="00086783"/>
    <w:rsid w:val="00086D7F"/>
    <w:rsid w:val="00086F0E"/>
    <w:rsid w:val="0008757D"/>
    <w:rsid w:val="000902D8"/>
    <w:rsid w:val="00090C2E"/>
    <w:rsid w:val="00090E09"/>
    <w:rsid w:val="00091349"/>
    <w:rsid w:val="00091412"/>
    <w:rsid w:val="00092E0E"/>
    <w:rsid w:val="0009328F"/>
    <w:rsid w:val="00093421"/>
    <w:rsid w:val="00093EBC"/>
    <w:rsid w:val="0009403F"/>
    <w:rsid w:val="00094A5E"/>
    <w:rsid w:val="00097873"/>
    <w:rsid w:val="000A0FD6"/>
    <w:rsid w:val="000A1245"/>
    <w:rsid w:val="000A1340"/>
    <w:rsid w:val="000A2440"/>
    <w:rsid w:val="000A2865"/>
    <w:rsid w:val="000A311F"/>
    <w:rsid w:val="000A42A8"/>
    <w:rsid w:val="000A4A3C"/>
    <w:rsid w:val="000A4BC5"/>
    <w:rsid w:val="000A4C5F"/>
    <w:rsid w:val="000A51BE"/>
    <w:rsid w:val="000A54AE"/>
    <w:rsid w:val="000A5B83"/>
    <w:rsid w:val="000A676F"/>
    <w:rsid w:val="000A6922"/>
    <w:rsid w:val="000A6A56"/>
    <w:rsid w:val="000A6A8F"/>
    <w:rsid w:val="000A6C1B"/>
    <w:rsid w:val="000A6D8A"/>
    <w:rsid w:val="000A734A"/>
    <w:rsid w:val="000B0374"/>
    <w:rsid w:val="000B05F9"/>
    <w:rsid w:val="000B0657"/>
    <w:rsid w:val="000B07FC"/>
    <w:rsid w:val="000B11C5"/>
    <w:rsid w:val="000B1252"/>
    <w:rsid w:val="000B1281"/>
    <w:rsid w:val="000B19F6"/>
    <w:rsid w:val="000B1DCA"/>
    <w:rsid w:val="000B2689"/>
    <w:rsid w:val="000B2883"/>
    <w:rsid w:val="000B2AA4"/>
    <w:rsid w:val="000B2B59"/>
    <w:rsid w:val="000B2C0B"/>
    <w:rsid w:val="000B347E"/>
    <w:rsid w:val="000B36BA"/>
    <w:rsid w:val="000B3952"/>
    <w:rsid w:val="000B46B0"/>
    <w:rsid w:val="000B473D"/>
    <w:rsid w:val="000B475F"/>
    <w:rsid w:val="000B4A50"/>
    <w:rsid w:val="000B56AE"/>
    <w:rsid w:val="000B5B49"/>
    <w:rsid w:val="000B5C3B"/>
    <w:rsid w:val="000B70C6"/>
    <w:rsid w:val="000B7800"/>
    <w:rsid w:val="000B7CDE"/>
    <w:rsid w:val="000C05C9"/>
    <w:rsid w:val="000C134E"/>
    <w:rsid w:val="000C160A"/>
    <w:rsid w:val="000C194B"/>
    <w:rsid w:val="000C2239"/>
    <w:rsid w:val="000C26DD"/>
    <w:rsid w:val="000C2B65"/>
    <w:rsid w:val="000C2F76"/>
    <w:rsid w:val="000C3230"/>
    <w:rsid w:val="000C3FEE"/>
    <w:rsid w:val="000C4035"/>
    <w:rsid w:val="000C4796"/>
    <w:rsid w:val="000C4892"/>
    <w:rsid w:val="000C4AAD"/>
    <w:rsid w:val="000C4F33"/>
    <w:rsid w:val="000C67F7"/>
    <w:rsid w:val="000C6FBA"/>
    <w:rsid w:val="000C7B36"/>
    <w:rsid w:val="000D003D"/>
    <w:rsid w:val="000D0376"/>
    <w:rsid w:val="000D073F"/>
    <w:rsid w:val="000D0983"/>
    <w:rsid w:val="000D09A2"/>
    <w:rsid w:val="000D0C5D"/>
    <w:rsid w:val="000D0D9C"/>
    <w:rsid w:val="000D10C5"/>
    <w:rsid w:val="000D2AC5"/>
    <w:rsid w:val="000D2ECB"/>
    <w:rsid w:val="000D364A"/>
    <w:rsid w:val="000D3C96"/>
    <w:rsid w:val="000D4549"/>
    <w:rsid w:val="000D4640"/>
    <w:rsid w:val="000D5ACA"/>
    <w:rsid w:val="000D5D39"/>
    <w:rsid w:val="000D5E75"/>
    <w:rsid w:val="000D5FF0"/>
    <w:rsid w:val="000D6B2B"/>
    <w:rsid w:val="000D6D4A"/>
    <w:rsid w:val="000D7A35"/>
    <w:rsid w:val="000D7A8E"/>
    <w:rsid w:val="000E0442"/>
    <w:rsid w:val="000E176F"/>
    <w:rsid w:val="000E1D59"/>
    <w:rsid w:val="000E2E32"/>
    <w:rsid w:val="000E3904"/>
    <w:rsid w:val="000E3B17"/>
    <w:rsid w:val="000E3C02"/>
    <w:rsid w:val="000E4024"/>
    <w:rsid w:val="000E4532"/>
    <w:rsid w:val="000E5807"/>
    <w:rsid w:val="000E5889"/>
    <w:rsid w:val="000E645F"/>
    <w:rsid w:val="000E679F"/>
    <w:rsid w:val="000E78C0"/>
    <w:rsid w:val="000E79AC"/>
    <w:rsid w:val="000E7CE0"/>
    <w:rsid w:val="000F0366"/>
    <w:rsid w:val="000F18FD"/>
    <w:rsid w:val="000F19F8"/>
    <w:rsid w:val="000F2F15"/>
    <w:rsid w:val="000F307F"/>
    <w:rsid w:val="000F3245"/>
    <w:rsid w:val="000F3392"/>
    <w:rsid w:val="000F3639"/>
    <w:rsid w:val="000F3734"/>
    <w:rsid w:val="000F4203"/>
    <w:rsid w:val="000F5286"/>
    <w:rsid w:val="000F55BA"/>
    <w:rsid w:val="000F5786"/>
    <w:rsid w:val="000F6B0C"/>
    <w:rsid w:val="000F70CC"/>
    <w:rsid w:val="001007D7"/>
    <w:rsid w:val="00101538"/>
    <w:rsid w:val="00101916"/>
    <w:rsid w:val="00101A19"/>
    <w:rsid w:val="00101A73"/>
    <w:rsid w:val="00101B2B"/>
    <w:rsid w:val="00101F0C"/>
    <w:rsid w:val="0010227C"/>
    <w:rsid w:val="001023C4"/>
    <w:rsid w:val="00102835"/>
    <w:rsid w:val="00102E72"/>
    <w:rsid w:val="0010336B"/>
    <w:rsid w:val="001034D1"/>
    <w:rsid w:val="00104B24"/>
    <w:rsid w:val="00104F4E"/>
    <w:rsid w:val="00105512"/>
    <w:rsid w:val="00105628"/>
    <w:rsid w:val="00105788"/>
    <w:rsid w:val="0010602C"/>
    <w:rsid w:val="001069E5"/>
    <w:rsid w:val="00107254"/>
    <w:rsid w:val="00107AE4"/>
    <w:rsid w:val="001102D9"/>
    <w:rsid w:val="00110AE8"/>
    <w:rsid w:val="00111609"/>
    <w:rsid w:val="001123D2"/>
    <w:rsid w:val="00112418"/>
    <w:rsid w:val="00112830"/>
    <w:rsid w:val="00112B9A"/>
    <w:rsid w:val="00112BFB"/>
    <w:rsid w:val="0011343C"/>
    <w:rsid w:val="00113668"/>
    <w:rsid w:val="00113842"/>
    <w:rsid w:val="00113861"/>
    <w:rsid w:val="001139C5"/>
    <w:rsid w:val="00113BFE"/>
    <w:rsid w:val="00113C81"/>
    <w:rsid w:val="00113D9A"/>
    <w:rsid w:val="00114E3E"/>
    <w:rsid w:val="00114FF5"/>
    <w:rsid w:val="001151D4"/>
    <w:rsid w:val="00115328"/>
    <w:rsid w:val="00115B22"/>
    <w:rsid w:val="001162D3"/>
    <w:rsid w:val="00116E99"/>
    <w:rsid w:val="00116F7A"/>
    <w:rsid w:val="00117546"/>
    <w:rsid w:val="0011775D"/>
    <w:rsid w:val="001178E1"/>
    <w:rsid w:val="001201BF"/>
    <w:rsid w:val="00120AA8"/>
    <w:rsid w:val="00121184"/>
    <w:rsid w:val="0012152B"/>
    <w:rsid w:val="0012163A"/>
    <w:rsid w:val="00122CB8"/>
    <w:rsid w:val="00123382"/>
    <w:rsid w:val="00123969"/>
    <w:rsid w:val="0012402D"/>
    <w:rsid w:val="00124642"/>
    <w:rsid w:val="00124691"/>
    <w:rsid w:val="001267BE"/>
    <w:rsid w:val="0012747A"/>
    <w:rsid w:val="00127956"/>
    <w:rsid w:val="00127A63"/>
    <w:rsid w:val="00130562"/>
    <w:rsid w:val="00130830"/>
    <w:rsid w:val="00130C0E"/>
    <w:rsid w:val="00131999"/>
    <w:rsid w:val="00131F77"/>
    <w:rsid w:val="00132284"/>
    <w:rsid w:val="0013296D"/>
    <w:rsid w:val="001336C7"/>
    <w:rsid w:val="001337DC"/>
    <w:rsid w:val="001338B1"/>
    <w:rsid w:val="00133CEE"/>
    <w:rsid w:val="00133F89"/>
    <w:rsid w:val="00134655"/>
    <w:rsid w:val="00134C61"/>
    <w:rsid w:val="00134E93"/>
    <w:rsid w:val="001350DC"/>
    <w:rsid w:val="0013539A"/>
    <w:rsid w:val="001357F5"/>
    <w:rsid w:val="0013690E"/>
    <w:rsid w:val="001369EC"/>
    <w:rsid w:val="00136E54"/>
    <w:rsid w:val="00136ED4"/>
    <w:rsid w:val="001400E0"/>
    <w:rsid w:val="00140518"/>
    <w:rsid w:val="0014072D"/>
    <w:rsid w:val="0014196B"/>
    <w:rsid w:val="001424C6"/>
    <w:rsid w:val="00142E58"/>
    <w:rsid w:val="00143F22"/>
    <w:rsid w:val="001447A9"/>
    <w:rsid w:val="00144AB1"/>
    <w:rsid w:val="0014566E"/>
    <w:rsid w:val="001459B7"/>
    <w:rsid w:val="00145ED1"/>
    <w:rsid w:val="001469CD"/>
    <w:rsid w:val="00146B93"/>
    <w:rsid w:val="00146E50"/>
    <w:rsid w:val="00147182"/>
    <w:rsid w:val="001476BF"/>
    <w:rsid w:val="0015032B"/>
    <w:rsid w:val="001509DB"/>
    <w:rsid w:val="00150D8A"/>
    <w:rsid w:val="001510EC"/>
    <w:rsid w:val="00151E6C"/>
    <w:rsid w:val="0015267C"/>
    <w:rsid w:val="001529F3"/>
    <w:rsid w:val="00152DF3"/>
    <w:rsid w:val="00153185"/>
    <w:rsid w:val="001533D7"/>
    <w:rsid w:val="0015355E"/>
    <w:rsid w:val="00153AA6"/>
    <w:rsid w:val="00155540"/>
    <w:rsid w:val="00155940"/>
    <w:rsid w:val="00156137"/>
    <w:rsid w:val="0015627A"/>
    <w:rsid w:val="001569A5"/>
    <w:rsid w:val="0016049A"/>
    <w:rsid w:val="001606E9"/>
    <w:rsid w:val="00160727"/>
    <w:rsid w:val="001610D8"/>
    <w:rsid w:val="00162878"/>
    <w:rsid w:val="00162A59"/>
    <w:rsid w:val="00163303"/>
    <w:rsid w:val="001637C4"/>
    <w:rsid w:val="00163A00"/>
    <w:rsid w:val="00163E85"/>
    <w:rsid w:val="00163FE1"/>
    <w:rsid w:val="0016437F"/>
    <w:rsid w:val="00164701"/>
    <w:rsid w:val="00164AEA"/>
    <w:rsid w:val="00164B84"/>
    <w:rsid w:val="00164CE5"/>
    <w:rsid w:val="00164E6A"/>
    <w:rsid w:val="001658F3"/>
    <w:rsid w:val="00165D0C"/>
    <w:rsid w:val="0016645A"/>
    <w:rsid w:val="0016650F"/>
    <w:rsid w:val="00166687"/>
    <w:rsid w:val="00167853"/>
    <w:rsid w:val="0016793A"/>
    <w:rsid w:val="00167F91"/>
    <w:rsid w:val="00170537"/>
    <w:rsid w:val="0017109B"/>
    <w:rsid w:val="00171578"/>
    <w:rsid w:val="00171E66"/>
    <w:rsid w:val="00172337"/>
    <w:rsid w:val="00172B4B"/>
    <w:rsid w:val="00173724"/>
    <w:rsid w:val="00173C12"/>
    <w:rsid w:val="00174450"/>
    <w:rsid w:val="0017448A"/>
    <w:rsid w:val="00174B1C"/>
    <w:rsid w:val="00174B96"/>
    <w:rsid w:val="00174E90"/>
    <w:rsid w:val="001759AD"/>
    <w:rsid w:val="0017619A"/>
    <w:rsid w:val="001762DE"/>
    <w:rsid w:val="00176F91"/>
    <w:rsid w:val="00177351"/>
    <w:rsid w:val="001775A0"/>
    <w:rsid w:val="0017763E"/>
    <w:rsid w:val="0018027C"/>
    <w:rsid w:val="0018193C"/>
    <w:rsid w:val="00181F9C"/>
    <w:rsid w:val="00182250"/>
    <w:rsid w:val="001825B5"/>
    <w:rsid w:val="00182ADC"/>
    <w:rsid w:val="0018327D"/>
    <w:rsid w:val="00183949"/>
    <w:rsid w:val="00183DCD"/>
    <w:rsid w:val="00183F9C"/>
    <w:rsid w:val="001840A2"/>
    <w:rsid w:val="00184F1C"/>
    <w:rsid w:val="001859ED"/>
    <w:rsid w:val="00185E80"/>
    <w:rsid w:val="00186138"/>
    <w:rsid w:val="001868BA"/>
    <w:rsid w:val="00186B90"/>
    <w:rsid w:val="00186C76"/>
    <w:rsid w:val="001873DF"/>
    <w:rsid w:val="001877F9"/>
    <w:rsid w:val="001900CC"/>
    <w:rsid w:val="00190A81"/>
    <w:rsid w:val="0019197E"/>
    <w:rsid w:val="00191D28"/>
    <w:rsid w:val="001924F1"/>
    <w:rsid w:val="00192AB9"/>
    <w:rsid w:val="00192B29"/>
    <w:rsid w:val="00192DA6"/>
    <w:rsid w:val="00193E69"/>
    <w:rsid w:val="0019445D"/>
    <w:rsid w:val="00194A79"/>
    <w:rsid w:val="00194DFF"/>
    <w:rsid w:val="001951FC"/>
    <w:rsid w:val="00195C0A"/>
    <w:rsid w:val="0019696F"/>
    <w:rsid w:val="00196BA9"/>
    <w:rsid w:val="00197A5F"/>
    <w:rsid w:val="00197EA3"/>
    <w:rsid w:val="001A00CA"/>
    <w:rsid w:val="001A060F"/>
    <w:rsid w:val="001A14FD"/>
    <w:rsid w:val="001A1B86"/>
    <w:rsid w:val="001A1C35"/>
    <w:rsid w:val="001A1FE0"/>
    <w:rsid w:val="001A2CE1"/>
    <w:rsid w:val="001A333C"/>
    <w:rsid w:val="001A3FB3"/>
    <w:rsid w:val="001A4730"/>
    <w:rsid w:val="001A4D66"/>
    <w:rsid w:val="001A64CE"/>
    <w:rsid w:val="001A7714"/>
    <w:rsid w:val="001B00C2"/>
    <w:rsid w:val="001B0FCB"/>
    <w:rsid w:val="001B2108"/>
    <w:rsid w:val="001B2203"/>
    <w:rsid w:val="001B2B3D"/>
    <w:rsid w:val="001B3935"/>
    <w:rsid w:val="001B3B57"/>
    <w:rsid w:val="001B3DCC"/>
    <w:rsid w:val="001B4257"/>
    <w:rsid w:val="001B449A"/>
    <w:rsid w:val="001B4542"/>
    <w:rsid w:val="001B48A5"/>
    <w:rsid w:val="001B4F37"/>
    <w:rsid w:val="001B5121"/>
    <w:rsid w:val="001B5242"/>
    <w:rsid w:val="001B5291"/>
    <w:rsid w:val="001B5AAC"/>
    <w:rsid w:val="001B62EF"/>
    <w:rsid w:val="001B6FB3"/>
    <w:rsid w:val="001B7146"/>
    <w:rsid w:val="001B74AA"/>
    <w:rsid w:val="001C03E6"/>
    <w:rsid w:val="001C0BD2"/>
    <w:rsid w:val="001C1FA9"/>
    <w:rsid w:val="001C2140"/>
    <w:rsid w:val="001C22CF"/>
    <w:rsid w:val="001C2CE9"/>
    <w:rsid w:val="001C30AC"/>
    <w:rsid w:val="001C3C92"/>
    <w:rsid w:val="001C3FF2"/>
    <w:rsid w:val="001C5E51"/>
    <w:rsid w:val="001C643E"/>
    <w:rsid w:val="001C6E75"/>
    <w:rsid w:val="001C76D5"/>
    <w:rsid w:val="001C7799"/>
    <w:rsid w:val="001C7E38"/>
    <w:rsid w:val="001C7FBE"/>
    <w:rsid w:val="001C7FE9"/>
    <w:rsid w:val="001D04AB"/>
    <w:rsid w:val="001D0652"/>
    <w:rsid w:val="001D07D5"/>
    <w:rsid w:val="001D1567"/>
    <w:rsid w:val="001D172C"/>
    <w:rsid w:val="001D1970"/>
    <w:rsid w:val="001D1FD5"/>
    <w:rsid w:val="001D2208"/>
    <w:rsid w:val="001D3AB5"/>
    <w:rsid w:val="001D434C"/>
    <w:rsid w:val="001D5995"/>
    <w:rsid w:val="001D5BD9"/>
    <w:rsid w:val="001D613C"/>
    <w:rsid w:val="001D6303"/>
    <w:rsid w:val="001D637A"/>
    <w:rsid w:val="001E2CF2"/>
    <w:rsid w:val="001E38C9"/>
    <w:rsid w:val="001E3A1E"/>
    <w:rsid w:val="001E3C12"/>
    <w:rsid w:val="001E40DF"/>
    <w:rsid w:val="001E45E1"/>
    <w:rsid w:val="001E4608"/>
    <w:rsid w:val="001E5A6E"/>
    <w:rsid w:val="001E5C0B"/>
    <w:rsid w:val="001E5FEB"/>
    <w:rsid w:val="001E60B2"/>
    <w:rsid w:val="001E624F"/>
    <w:rsid w:val="001E6381"/>
    <w:rsid w:val="001E6F33"/>
    <w:rsid w:val="001E71C0"/>
    <w:rsid w:val="001E7B59"/>
    <w:rsid w:val="001F0A5C"/>
    <w:rsid w:val="001F0BF2"/>
    <w:rsid w:val="001F1464"/>
    <w:rsid w:val="001F16DF"/>
    <w:rsid w:val="001F21B9"/>
    <w:rsid w:val="001F287B"/>
    <w:rsid w:val="001F2F56"/>
    <w:rsid w:val="001F3DD8"/>
    <w:rsid w:val="001F3EDA"/>
    <w:rsid w:val="001F4144"/>
    <w:rsid w:val="001F4CCD"/>
    <w:rsid w:val="001F54E2"/>
    <w:rsid w:val="001F5892"/>
    <w:rsid w:val="001F5D90"/>
    <w:rsid w:val="001F628B"/>
    <w:rsid w:val="001F6543"/>
    <w:rsid w:val="001F6DA3"/>
    <w:rsid w:val="001F711D"/>
    <w:rsid w:val="001F7B91"/>
    <w:rsid w:val="002000DD"/>
    <w:rsid w:val="00200487"/>
    <w:rsid w:val="00200614"/>
    <w:rsid w:val="0020062F"/>
    <w:rsid w:val="00200D48"/>
    <w:rsid w:val="00200EBA"/>
    <w:rsid w:val="002029F3"/>
    <w:rsid w:val="002033F7"/>
    <w:rsid w:val="002037FF"/>
    <w:rsid w:val="002039F6"/>
    <w:rsid w:val="00204634"/>
    <w:rsid w:val="00206A7D"/>
    <w:rsid w:val="00207D30"/>
    <w:rsid w:val="00207E48"/>
    <w:rsid w:val="002101A0"/>
    <w:rsid w:val="002104B0"/>
    <w:rsid w:val="00210905"/>
    <w:rsid w:val="00210CAD"/>
    <w:rsid w:val="00212997"/>
    <w:rsid w:val="00213195"/>
    <w:rsid w:val="00214EFC"/>
    <w:rsid w:val="0021522E"/>
    <w:rsid w:val="00215736"/>
    <w:rsid w:val="002166C8"/>
    <w:rsid w:val="002170D3"/>
    <w:rsid w:val="0021753C"/>
    <w:rsid w:val="00217734"/>
    <w:rsid w:val="0022034F"/>
    <w:rsid w:val="00220393"/>
    <w:rsid w:val="002204B6"/>
    <w:rsid w:val="0022113D"/>
    <w:rsid w:val="002211DC"/>
    <w:rsid w:val="002212DF"/>
    <w:rsid w:val="0022147C"/>
    <w:rsid w:val="00223018"/>
    <w:rsid w:val="00223EBF"/>
    <w:rsid w:val="002255BC"/>
    <w:rsid w:val="00225EED"/>
    <w:rsid w:val="00226AEB"/>
    <w:rsid w:val="00226DF7"/>
    <w:rsid w:val="00226EF5"/>
    <w:rsid w:val="002278BD"/>
    <w:rsid w:val="00231B8F"/>
    <w:rsid w:val="00232064"/>
    <w:rsid w:val="00232C4A"/>
    <w:rsid w:val="002349F2"/>
    <w:rsid w:val="0023503D"/>
    <w:rsid w:val="0023504F"/>
    <w:rsid w:val="0023566E"/>
    <w:rsid w:val="00235718"/>
    <w:rsid w:val="002357E1"/>
    <w:rsid w:val="0023586B"/>
    <w:rsid w:val="00236ACB"/>
    <w:rsid w:val="00236E12"/>
    <w:rsid w:val="002372B9"/>
    <w:rsid w:val="00237472"/>
    <w:rsid w:val="00237541"/>
    <w:rsid w:val="00237822"/>
    <w:rsid w:val="002379D0"/>
    <w:rsid w:val="00237ACF"/>
    <w:rsid w:val="00237B14"/>
    <w:rsid w:val="00237CC4"/>
    <w:rsid w:val="0024010C"/>
    <w:rsid w:val="0024064C"/>
    <w:rsid w:val="002412CD"/>
    <w:rsid w:val="002414AB"/>
    <w:rsid w:val="00241AE0"/>
    <w:rsid w:val="00242724"/>
    <w:rsid w:val="0024288B"/>
    <w:rsid w:val="00242B53"/>
    <w:rsid w:val="002445A0"/>
    <w:rsid w:val="002445DA"/>
    <w:rsid w:val="002446DF"/>
    <w:rsid w:val="00245719"/>
    <w:rsid w:val="00245EDB"/>
    <w:rsid w:val="00245FA8"/>
    <w:rsid w:val="00246363"/>
    <w:rsid w:val="002466C3"/>
    <w:rsid w:val="00246F29"/>
    <w:rsid w:val="0024722A"/>
    <w:rsid w:val="002477CC"/>
    <w:rsid w:val="00247F56"/>
    <w:rsid w:val="0025090A"/>
    <w:rsid w:val="00250F25"/>
    <w:rsid w:val="00251107"/>
    <w:rsid w:val="002515C8"/>
    <w:rsid w:val="00253DA2"/>
    <w:rsid w:val="00253E01"/>
    <w:rsid w:val="00254C4F"/>
    <w:rsid w:val="00254E6B"/>
    <w:rsid w:val="00256B60"/>
    <w:rsid w:val="00257B4A"/>
    <w:rsid w:val="00257D3E"/>
    <w:rsid w:val="002609B5"/>
    <w:rsid w:val="00260A22"/>
    <w:rsid w:val="00261324"/>
    <w:rsid w:val="00262497"/>
    <w:rsid w:val="0026474A"/>
    <w:rsid w:val="00265AE1"/>
    <w:rsid w:val="00265E26"/>
    <w:rsid w:val="00266752"/>
    <w:rsid w:val="00266845"/>
    <w:rsid w:val="00266EEC"/>
    <w:rsid w:val="00267D94"/>
    <w:rsid w:val="00270973"/>
    <w:rsid w:val="00270D71"/>
    <w:rsid w:val="002720A4"/>
    <w:rsid w:val="00272180"/>
    <w:rsid w:val="00272418"/>
    <w:rsid w:val="00272551"/>
    <w:rsid w:val="00272ED9"/>
    <w:rsid w:val="00273330"/>
    <w:rsid w:val="0027345F"/>
    <w:rsid w:val="0027346B"/>
    <w:rsid w:val="00273B7F"/>
    <w:rsid w:val="002743C6"/>
    <w:rsid w:val="002748F7"/>
    <w:rsid w:val="00274FF2"/>
    <w:rsid w:val="0027536F"/>
    <w:rsid w:val="0027566B"/>
    <w:rsid w:val="002757EA"/>
    <w:rsid w:val="00275887"/>
    <w:rsid w:val="00275DCC"/>
    <w:rsid w:val="0027628E"/>
    <w:rsid w:val="00276A51"/>
    <w:rsid w:val="002771E8"/>
    <w:rsid w:val="00277F3B"/>
    <w:rsid w:val="0028002A"/>
    <w:rsid w:val="0028009A"/>
    <w:rsid w:val="002806E0"/>
    <w:rsid w:val="00281C87"/>
    <w:rsid w:val="00282069"/>
    <w:rsid w:val="002829C3"/>
    <w:rsid w:val="00282C13"/>
    <w:rsid w:val="0028334F"/>
    <w:rsid w:val="00284113"/>
    <w:rsid w:val="0028482A"/>
    <w:rsid w:val="002849AC"/>
    <w:rsid w:val="00284D8C"/>
    <w:rsid w:val="0028502A"/>
    <w:rsid w:val="002852E3"/>
    <w:rsid w:val="0028561B"/>
    <w:rsid w:val="00286C71"/>
    <w:rsid w:val="00286FDA"/>
    <w:rsid w:val="00287859"/>
    <w:rsid w:val="00287E5A"/>
    <w:rsid w:val="002906DA"/>
    <w:rsid w:val="00290E11"/>
    <w:rsid w:val="00291102"/>
    <w:rsid w:val="0029117B"/>
    <w:rsid w:val="00291182"/>
    <w:rsid w:val="00291263"/>
    <w:rsid w:val="002917A2"/>
    <w:rsid w:val="00291900"/>
    <w:rsid w:val="00291F0D"/>
    <w:rsid w:val="00292106"/>
    <w:rsid w:val="00292C90"/>
    <w:rsid w:val="0029345E"/>
    <w:rsid w:val="00294216"/>
    <w:rsid w:val="00294A6A"/>
    <w:rsid w:val="00294CFE"/>
    <w:rsid w:val="00295467"/>
    <w:rsid w:val="00295909"/>
    <w:rsid w:val="00296B66"/>
    <w:rsid w:val="002971ED"/>
    <w:rsid w:val="00297536"/>
    <w:rsid w:val="00297FCD"/>
    <w:rsid w:val="002A04FF"/>
    <w:rsid w:val="002A0537"/>
    <w:rsid w:val="002A05CE"/>
    <w:rsid w:val="002A076D"/>
    <w:rsid w:val="002A0D94"/>
    <w:rsid w:val="002A1428"/>
    <w:rsid w:val="002A14FA"/>
    <w:rsid w:val="002A1900"/>
    <w:rsid w:val="002A1B5B"/>
    <w:rsid w:val="002A29F6"/>
    <w:rsid w:val="002A3163"/>
    <w:rsid w:val="002A335C"/>
    <w:rsid w:val="002A342F"/>
    <w:rsid w:val="002A35CD"/>
    <w:rsid w:val="002A3A5E"/>
    <w:rsid w:val="002A4476"/>
    <w:rsid w:val="002A4C04"/>
    <w:rsid w:val="002A4D6B"/>
    <w:rsid w:val="002A54B2"/>
    <w:rsid w:val="002A5CA0"/>
    <w:rsid w:val="002A6604"/>
    <w:rsid w:val="002A6F4E"/>
    <w:rsid w:val="002A7236"/>
    <w:rsid w:val="002A7A51"/>
    <w:rsid w:val="002A7F97"/>
    <w:rsid w:val="002A7FD2"/>
    <w:rsid w:val="002B0208"/>
    <w:rsid w:val="002B034A"/>
    <w:rsid w:val="002B0F72"/>
    <w:rsid w:val="002B128C"/>
    <w:rsid w:val="002B19F1"/>
    <w:rsid w:val="002B1F3D"/>
    <w:rsid w:val="002B286D"/>
    <w:rsid w:val="002B5A9A"/>
    <w:rsid w:val="002B614D"/>
    <w:rsid w:val="002B65D3"/>
    <w:rsid w:val="002B6F1B"/>
    <w:rsid w:val="002B6FE5"/>
    <w:rsid w:val="002B72A3"/>
    <w:rsid w:val="002C04ED"/>
    <w:rsid w:val="002C0BF4"/>
    <w:rsid w:val="002C1246"/>
    <w:rsid w:val="002C149C"/>
    <w:rsid w:val="002C1696"/>
    <w:rsid w:val="002C1DA6"/>
    <w:rsid w:val="002C2FB1"/>
    <w:rsid w:val="002C3B4A"/>
    <w:rsid w:val="002C3C25"/>
    <w:rsid w:val="002C3CE8"/>
    <w:rsid w:val="002C3FFD"/>
    <w:rsid w:val="002C459C"/>
    <w:rsid w:val="002C4C54"/>
    <w:rsid w:val="002C508D"/>
    <w:rsid w:val="002C5228"/>
    <w:rsid w:val="002C52C7"/>
    <w:rsid w:val="002C59FD"/>
    <w:rsid w:val="002C5FD0"/>
    <w:rsid w:val="002C6403"/>
    <w:rsid w:val="002C6A7D"/>
    <w:rsid w:val="002C742E"/>
    <w:rsid w:val="002C7586"/>
    <w:rsid w:val="002C7597"/>
    <w:rsid w:val="002C7976"/>
    <w:rsid w:val="002C79D0"/>
    <w:rsid w:val="002D09C1"/>
    <w:rsid w:val="002D0DD3"/>
    <w:rsid w:val="002D19EB"/>
    <w:rsid w:val="002D1F8A"/>
    <w:rsid w:val="002D2B16"/>
    <w:rsid w:val="002D2CE6"/>
    <w:rsid w:val="002D3A3C"/>
    <w:rsid w:val="002D4791"/>
    <w:rsid w:val="002D5427"/>
    <w:rsid w:val="002D5DA6"/>
    <w:rsid w:val="002D664D"/>
    <w:rsid w:val="002D6A9F"/>
    <w:rsid w:val="002D6EEF"/>
    <w:rsid w:val="002D6F04"/>
    <w:rsid w:val="002D6F4A"/>
    <w:rsid w:val="002D717B"/>
    <w:rsid w:val="002D718A"/>
    <w:rsid w:val="002E0857"/>
    <w:rsid w:val="002E0FFE"/>
    <w:rsid w:val="002E10A4"/>
    <w:rsid w:val="002E1312"/>
    <w:rsid w:val="002E1B74"/>
    <w:rsid w:val="002E25B5"/>
    <w:rsid w:val="002E3593"/>
    <w:rsid w:val="002E391B"/>
    <w:rsid w:val="002E472A"/>
    <w:rsid w:val="002E4D73"/>
    <w:rsid w:val="002E516E"/>
    <w:rsid w:val="002E5820"/>
    <w:rsid w:val="002E6E10"/>
    <w:rsid w:val="002E7A27"/>
    <w:rsid w:val="002F0DCE"/>
    <w:rsid w:val="002F13D2"/>
    <w:rsid w:val="002F1E59"/>
    <w:rsid w:val="002F28AE"/>
    <w:rsid w:val="002F31F0"/>
    <w:rsid w:val="002F3336"/>
    <w:rsid w:val="002F47D8"/>
    <w:rsid w:val="002F4CE2"/>
    <w:rsid w:val="002F52F4"/>
    <w:rsid w:val="002F5356"/>
    <w:rsid w:val="002F627B"/>
    <w:rsid w:val="002F73C6"/>
    <w:rsid w:val="002F746F"/>
    <w:rsid w:val="002F7A60"/>
    <w:rsid w:val="002F7D2E"/>
    <w:rsid w:val="003001DD"/>
    <w:rsid w:val="003001E6"/>
    <w:rsid w:val="00301595"/>
    <w:rsid w:val="00301880"/>
    <w:rsid w:val="00301C96"/>
    <w:rsid w:val="00302072"/>
    <w:rsid w:val="00302DDE"/>
    <w:rsid w:val="00302E3B"/>
    <w:rsid w:val="0030300A"/>
    <w:rsid w:val="00303EC3"/>
    <w:rsid w:val="00303FEB"/>
    <w:rsid w:val="00304119"/>
    <w:rsid w:val="0030434E"/>
    <w:rsid w:val="003047B7"/>
    <w:rsid w:val="00304B17"/>
    <w:rsid w:val="00304E62"/>
    <w:rsid w:val="00304F56"/>
    <w:rsid w:val="00305477"/>
    <w:rsid w:val="003063D0"/>
    <w:rsid w:val="00307DA8"/>
    <w:rsid w:val="003109E2"/>
    <w:rsid w:val="00310B8F"/>
    <w:rsid w:val="00310D49"/>
    <w:rsid w:val="0031121A"/>
    <w:rsid w:val="00311641"/>
    <w:rsid w:val="00311AE0"/>
    <w:rsid w:val="003120DA"/>
    <w:rsid w:val="003124E6"/>
    <w:rsid w:val="00313418"/>
    <w:rsid w:val="003135E5"/>
    <w:rsid w:val="00314433"/>
    <w:rsid w:val="00314483"/>
    <w:rsid w:val="00314618"/>
    <w:rsid w:val="003146BB"/>
    <w:rsid w:val="00314DB2"/>
    <w:rsid w:val="00315211"/>
    <w:rsid w:val="0031528B"/>
    <w:rsid w:val="00315395"/>
    <w:rsid w:val="003157DA"/>
    <w:rsid w:val="00316380"/>
    <w:rsid w:val="00316832"/>
    <w:rsid w:val="003170F9"/>
    <w:rsid w:val="003172F6"/>
    <w:rsid w:val="00317495"/>
    <w:rsid w:val="00317721"/>
    <w:rsid w:val="0031781B"/>
    <w:rsid w:val="003205DC"/>
    <w:rsid w:val="00320623"/>
    <w:rsid w:val="00321B03"/>
    <w:rsid w:val="003228A0"/>
    <w:rsid w:val="00322B5B"/>
    <w:rsid w:val="00322EAD"/>
    <w:rsid w:val="0032313A"/>
    <w:rsid w:val="003236ED"/>
    <w:rsid w:val="00324034"/>
    <w:rsid w:val="003242C2"/>
    <w:rsid w:val="003248EB"/>
    <w:rsid w:val="00325F6C"/>
    <w:rsid w:val="00326341"/>
    <w:rsid w:val="003265A5"/>
    <w:rsid w:val="00326DFB"/>
    <w:rsid w:val="00326EFC"/>
    <w:rsid w:val="00326FC6"/>
    <w:rsid w:val="00326FD8"/>
    <w:rsid w:val="00327A35"/>
    <w:rsid w:val="00327E5D"/>
    <w:rsid w:val="00330060"/>
    <w:rsid w:val="00330810"/>
    <w:rsid w:val="00330A56"/>
    <w:rsid w:val="00330A9D"/>
    <w:rsid w:val="00331C1C"/>
    <w:rsid w:val="0033259C"/>
    <w:rsid w:val="003331EB"/>
    <w:rsid w:val="00333225"/>
    <w:rsid w:val="00333895"/>
    <w:rsid w:val="00333CFC"/>
    <w:rsid w:val="00334173"/>
    <w:rsid w:val="00334188"/>
    <w:rsid w:val="00334587"/>
    <w:rsid w:val="00334EC0"/>
    <w:rsid w:val="00335444"/>
    <w:rsid w:val="0033576C"/>
    <w:rsid w:val="003357ED"/>
    <w:rsid w:val="00335AA9"/>
    <w:rsid w:val="0033615A"/>
    <w:rsid w:val="00336D2F"/>
    <w:rsid w:val="003374B2"/>
    <w:rsid w:val="00337648"/>
    <w:rsid w:val="003376F3"/>
    <w:rsid w:val="00337C48"/>
    <w:rsid w:val="003404E1"/>
    <w:rsid w:val="003407C3"/>
    <w:rsid w:val="00340DBF"/>
    <w:rsid w:val="00340FA5"/>
    <w:rsid w:val="0034167F"/>
    <w:rsid w:val="00341FE3"/>
    <w:rsid w:val="003422A1"/>
    <w:rsid w:val="0034235C"/>
    <w:rsid w:val="00342CE1"/>
    <w:rsid w:val="00344906"/>
    <w:rsid w:val="003469DA"/>
    <w:rsid w:val="00346CE5"/>
    <w:rsid w:val="003503F2"/>
    <w:rsid w:val="00350522"/>
    <w:rsid w:val="003511BB"/>
    <w:rsid w:val="00351480"/>
    <w:rsid w:val="00351C31"/>
    <w:rsid w:val="00352794"/>
    <w:rsid w:val="00352F0D"/>
    <w:rsid w:val="00352FE0"/>
    <w:rsid w:val="0035309E"/>
    <w:rsid w:val="00353131"/>
    <w:rsid w:val="00353A5B"/>
    <w:rsid w:val="00353AA6"/>
    <w:rsid w:val="00353FC3"/>
    <w:rsid w:val="0035498D"/>
    <w:rsid w:val="00355530"/>
    <w:rsid w:val="00355E81"/>
    <w:rsid w:val="00357AAE"/>
    <w:rsid w:val="0036061B"/>
    <w:rsid w:val="00360E7F"/>
    <w:rsid w:val="0036165F"/>
    <w:rsid w:val="00361994"/>
    <w:rsid w:val="00361DCB"/>
    <w:rsid w:val="00362B8B"/>
    <w:rsid w:val="0036359E"/>
    <w:rsid w:val="003637EB"/>
    <w:rsid w:val="00363C05"/>
    <w:rsid w:val="00363EC9"/>
    <w:rsid w:val="003643EF"/>
    <w:rsid w:val="0036453B"/>
    <w:rsid w:val="00364BEB"/>
    <w:rsid w:val="00365852"/>
    <w:rsid w:val="00365A1D"/>
    <w:rsid w:val="0036662B"/>
    <w:rsid w:val="00366A29"/>
    <w:rsid w:val="00366ADA"/>
    <w:rsid w:val="003679CE"/>
    <w:rsid w:val="003708A5"/>
    <w:rsid w:val="00370AFA"/>
    <w:rsid w:val="00370CCE"/>
    <w:rsid w:val="00371414"/>
    <w:rsid w:val="00371662"/>
    <w:rsid w:val="00371ABF"/>
    <w:rsid w:val="003726BA"/>
    <w:rsid w:val="0037341C"/>
    <w:rsid w:val="003737AD"/>
    <w:rsid w:val="00374935"/>
    <w:rsid w:val="00374B9D"/>
    <w:rsid w:val="003750BD"/>
    <w:rsid w:val="003764F1"/>
    <w:rsid w:val="00377CC4"/>
    <w:rsid w:val="0038027F"/>
    <w:rsid w:val="00380DDD"/>
    <w:rsid w:val="00380E84"/>
    <w:rsid w:val="00380F80"/>
    <w:rsid w:val="00380FDC"/>
    <w:rsid w:val="003811A3"/>
    <w:rsid w:val="00382040"/>
    <w:rsid w:val="00382C17"/>
    <w:rsid w:val="0038363B"/>
    <w:rsid w:val="003838F4"/>
    <w:rsid w:val="00383ADC"/>
    <w:rsid w:val="00383B0D"/>
    <w:rsid w:val="00383B98"/>
    <w:rsid w:val="00383BBE"/>
    <w:rsid w:val="00383D76"/>
    <w:rsid w:val="003840B6"/>
    <w:rsid w:val="00384344"/>
    <w:rsid w:val="0038520D"/>
    <w:rsid w:val="00385299"/>
    <w:rsid w:val="0038549C"/>
    <w:rsid w:val="00385BD8"/>
    <w:rsid w:val="003874C9"/>
    <w:rsid w:val="003877A2"/>
    <w:rsid w:val="00387837"/>
    <w:rsid w:val="00387D3E"/>
    <w:rsid w:val="00390672"/>
    <w:rsid w:val="00391036"/>
    <w:rsid w:val="0039130A"/>
    <w:rsid w:val="00391E8C"/>
    <w:rsid w:val="0039348B"/>
    <w:rsid w:val="0039371F"/>
    <w:rsid w:val="00393EF5"/>
    <w:rsid w:val="0039408A"/>
    <w:rsid w:val="0039423A"/>
    <w:rsid w:val="0039459A"/>
    <w:rsid w:val="003947B8"/>
    <w:rsid w:val="00394ABC"/>
    <w:rsid w:val="00394D1C"/>
    <w:rsid w:val="00394E54"/>
    <w:rsid w:val="0039526D"/>
    <w:rsid w:val="0039555E"/>
    <w:rsid w:val="0039580E"/>
    <w:rsid w:val="003958C3"/>
    <w:rsid w:val="00395FEA"/>
    <w:rsid w:val="00396039"/>
    <w:rsid w:val="00396EAA"/>
    <w:rsid w:val="00397004"/>
    <w:rsid w:val="003973F6"/>
    <w:rsid w:val="003978A7"/>
    <w:rsid w:val="00397ED0"/>
    <w:rsid w:val="003A0490"/>
    <w:rsid w:val="003A0C0D"/>
    <w:rsid w:val="003A0F8E"/>
    <w:rsid w:val="003A1089"/>
    <w:rsid w:val="003A128A"/>
    <w:rsid w:val="003A1528"/>
    <w:rsid w:val="003A25A8"/>
    <w:rsid w:val="003A2A0E"/>
    <w:rsid w:val="003A2C32"/>
    <w:rsid w:val="003A3ED2"/>
    <w:rsid w:val="003A3EEE"/>
    <w:rsid w:val="003A420A"/>
    <w:rsid w:val="003A46E4"/>
    <w:rsid w:val="003A4ACF"/>
    <w:rsid w:val="003A4BBE"/>
    <w:rsid w:val="003A4BDD"/>
    <w:rsid w:val="003A4C86"/>
    <w:rsid w:val="003A4DE0"/>
    <w:rsid w:val="003A5620"/>
    <w:rsid w:val="003A58B2"/>
    <w:rsid w:val="003A5D85"/>
    <w:rsid w:val="003A6036"/>
    <w:rsid w:val="003A6444"/>
    <w:rsid w:val="003A64C2"/>
    <w:rsid w:val="003A675C"/>
    <w:rsid w:val="003A6A02"/>
    <w:rsid w:val="003A6B06"/>
    <w:rsid w:val="003A6F06"/>
    <w:rsid w:val="003B00A3"/>
    <w:rsid w:val="003B0102"/>
    <w:rsid w:val="003B0263"/>
    <w:rsid w:val="003B03EB"/>
    <w:rsid w:val="003B08A0"/>
    <w:rsid w:val="003B0EE2"/>
    <w:rsid w:val="003B1685"/>
    <w:rsid w:val="003B1F3C"/>
    <w:rsid w:val="003B2DC3"/>
    <w:rsid w:val="003B325E"/>
    <w:rsid w:val="003B3992"/>
    <w:rsid w:val="003B3D26"/>
    <w:rsid w:val="003B48D3"/>
    <w:rsid w:val="003B4BC2"/>
    <w:rsid w:val="003B4C8D"/>
    <w:rsid w:val="003B4D4D"/>
    <w:rsid w:val="003B60FA"/>
    <w:rsid w:val="003B6241"/>
    <w:rsid w:val="003B682A"/>
    <w:rsid w:val="003B745E"/>
    <w:rsid w:val="003C01AD"/>
    <w:rsid w:val="003C0800"/>
    <w:rsid w:val="003C14C6"/>
    <w:rsid w:val="003C1800"/>
    <w:rsid w:val="003C1DC7"/>
    <w:rsid w:val="003C1E5E"/>
    <w:rsid w:val="003C23AC"/>
    <w:rsid w:val="003C246F"/>
    <w:rsid w:val="003C277D"/>
    <w:rsid w:val="003C2BDD"/>
    <w:rsid w:val="003C36E3"/>
    <w:rsid w:val="003C4213"/>
    <w:rsid w:val="003C42ED"/>
    <w:rsid w:val="003C4478"/>
    <w:rsid w:val="003C48B8"/>
    <w:rsid w:val="003C59B6"/>
    <w:rsid w:val="003C5A28"/>
    <w:rsid w:val="003C6297"/>
    <w:rsid w:val="003C63F0"/>
    <w:rsid w:val="003C69A1"/>
    <w:rsid w:val="003C70CB"/>
    <w:rsid w:val="003C73DD"/>
    <w:rsid w:val="003C7C31"/>
    <w:rsid w:val="003C7DD3"/>
    <w:rsid w:val="003C7E54"/>
    <w:rsid w:val="003D0160"/>
    <w:rsid w:val="003D01D0"/>
    <w:rsid w:val="003D0D28"/>
    <w:rsid w:val="003D180F"/>
    <w:rsid w:val="003D182B"/>
    <w:rsid w:val="003D2923"/>
    <w:rsid w:val="003D2ABF"/>
    <w:rsid w:val="003D424E"/>
    <w:rsid w:val="003D4AC5"/>
    <w:rsid w:val="003D557D"/>
    <w:rsid w:val="003D6B47"/>
    <w:rsid w:val="003D7EF0"/>
    <w:rsid w:val="003D7FA4"/>
    <w:rsid w:val="003E0591"/>
    <w:rsid w:val="003E0CB2"/>
    <w:rsid w:val="003E1EB4"/>
    <w:rsid w:val="003E21F2"/>
    <w:rsid w:val="003E3485"/>
    <w:rsid w:val="003E3604"/>
    <w:rsid w:val="003E3AE0"/>
    <w:rsid w:val="003E40AD"/>
    <w:rsid w:val="003E5D3E"/>
    <w:rsid w:val="003E643A"/>
    <w:rsid w:val="003E6584"/>
    <w:rsid w:val="003E67CE"/>
    <w:rsid w:val="003E67F6"/>
    <w:rsid w:val="003E73E8"/>
    <w:rsid w:val="003E76B3"/>
    <w:rsid w:val="003E7F2C"/>
    <w:rsid w:val="003E7FF8"/>
    <w:rsid w:val="003F005A"/>
    <w:rsid w:val="003F0EDA"/>
    <w:rsid w:val="003F1453"/>
    <w:rsid w:val="003F1585"/>
    <w:rsid w:val="003F28EF"/>
    <w:rsid w:val="003F32E3"/>
    <w:rsid w:val="003F34B0"/>
    <w:rsid w:val="003F3759"/>
    <w:rsid w:val="003F3C23"/>
    <w:rsid w:val="003F4951"/>
    <w:rsid w:val="003F507C"/>
    <w:rsid w:val="003F5C95"/>
    <w:rsid w:val="003F6649"/>
    <w:rsid w:val="003F6ACB"/>
    <w:rsid w:val="003F74D7"/>
    <w:rsid w:val="003F7C02"/>
    <w:rsid w:val="003F7C99"/>
    <w:rsid w:val="003F7FE8"/>
    <w:rsid w:val="0040006A"/>
    <w:rsid w:val="00400404"/>
    <w:rsid w:val="00400436"/>
    <w:rsid w:val="0040078E"/>
    <w:rsid w:val="0040110D"/>
    <w:rsid w:val="00401644"/>
    <w:rsid w:val="00401CB5"/>
    <w:rsid w:val="00402E17"/>
    <w:rsid w:val="00403947"/>
    <w:rsid w:val="00404BAF"/>
    <w:rsid w:val="00405ED8"/>
    <w:rsid w:val="0040604A"/>
    <w:rsid w:val="004065D8"/>
    <w:rsid w:val="004066FF"/>
    <w:rsid w:val="00406BE6"/>
    <w:rsid w:val="004118C1"/>
    <w:rsid w:val="00411944"/>
    <w:rsid w:val="00411D2B"/>
    <w:rsid w:val="00412093"/>
    <w:rsid w:val="0041260C"/>
    <w:rsid w:val="00412757"/>
    <w:rsid w:val="00413A9D"/>
    <w:rsid w:val="00413FC5"/>
    <w:rsid w:val="0041502F"/>
    <w:rsid w:val="0041531C"/>
    <w:rsid w:val="0041688A"/>
    <w:rsid w:val="00417175"/>
    <w:rsid w:val="004177B3"/>
    <w:rsid w:val="00417EB7"/>
    <w:rsid w:val="0042016E"/>
    <w:rsid w:val="0042071C"/>
    <w:rsid w:val="0042092F"/>
    <w:rsid w:val="00420A3B"/>
    <w:rsid w:val="00421351"/>
    <w:rsid w:val="0042291A"/>
    <w:rsid w:val="00422D0A"/>
    <w:rsid w:val="004231FE"/>
    <w:rsid w:val="0042320D"/>
    <w:rsid w:val="00423FE6"/>
    <w:rsid w:val="00424060"/>
    <w:rsid w:val="00424857"/>
    <w:rsid w:val="00424BBF"/>
    <w:rsid w:val="00424D91"/>
    <w:rsid w:val="00424DFD"/>
    <w:rsid w:val="00425308"/>
    <w:rsid w:val="00425804"/>
    <w:rsid w:val="0042657E"/>
    <w:rsid w:val="00427B01"/>
    <w:rsid w:val="004305AD"/>
    <w:rsid w:val="00431268"/>
    <w:rsid w:val="0043142E"/>
    <w:rsid w:val="00431E89"/>
    <w:rsid w:val="00432A77"/>
    <w:rsid w:val="00433BA4"/>
    <w:rsid w:val="00433FD6"/>
    <w:rsid w:val="00434153"/>
    <w:rsid w:val="004348CC"/>
    <w:rsid w:val="0043529A"/>
    <w:rsid w:val="00435649"/>
    <w:rsid w:val="00435780"/>
    <w:rsid w:val="00435783"/>
    <w:rsid w:val="0043635F"/>
    <w:rsid w:val="00436571"/>
    <w:rsid w:val="00437C56"/>
    <w:rsid w:val="004401A1"/>
    <w:rsid w:val="004403C2"/>
    <w:rsid w:val="0044043E"/>
    <w:rsid w:val="00440726"/>
    <w:rsid w:val="0044094F"/>
    <w:rsid w:val="00441507"/>
    <w:rsid w:val="004415BA"/>
    <w:rsid w:val="00441A19"/>
    <w:rsid w:val="0044223D"/>
    <w:rsid w:val="00442441"/>
    <w:rsid w:val="00442ECF"/>
    <w:rsid w:val="0044359F"/>
    <w:rsid w:val="00443716"/>
    <w:rsid w:val="00443868"/>
    <w:rsid w:val="0044425C"/>
    <w:rsid w:val="00444C0A"/>
    <w:rsid w:val="00444DEC"/>
    <w:rsid w:val="00445244"/>
    <w:rsid w:val="0044567D"/>
    <w:rsid w:val="00445B17"/>
    <w:rsid w:val="00445B31"/>
    <w:rsid w:val="00445E50"/>
    <w:rsid w:val="00447458"/>
    <w:rsid w:val="004475E0"/>
    <w:rsid w:val="00450293"/>
    <w:rsid w:val="00450412"/>
    <w:rsid w:val="00450499"/>
    <w:rsid w:val="00450565"/>
    <w:rsid w:val="0045091F"/>
    <w:rsid w:val="00451A42"/>
    <w:rsid w:val="00451C4D"/>
    <w:rsid w:val="004531C1"/>
    <w:rsid w:val="00454438"/>
    <w:rsid w:val="00454CF4"/>
    <w:rsid w:val="0045529E"/>
    <w:rsid w:val="004552B7"/>
    <w:rsid w:val="0045538F"/>
    <w:rsid w:val="00456211"/>
    <w:rsid w:val="004565A3"/>
    <w:rsid w:val="00457389"/>
    <w:rsid w:val="00460A13"/>
    <w:rsid w:val="00460F32"/>
    <w:rsid w:val="00461CAC"/>
    <w:rsid w:val="00461FA4"/>
    <w:rsid w:val="00462009"/>
    <w:rsid w:val="0046201B"/>
    <w:rsid w:val="004620BB"/>
    <w:rsid w:val="00462D1B"/>
    <w:rsid w:val="0046352F"/>
    <w:rsid w:val="004635D9"/>
    <w:rsid w:val="00464269"/>
    <w:rsid w:val="00466207"/>
    <w:rsid w:val="0046648C"/>
    <w:rsid w:val="00466EB8"/>
    <w:rsid w:val="00466FB4"/>
    <w:rsid w:val="004672CB"/>
    <w:rsid w:val="00467839"/>
    <w:rsid w:val="0046799F"/>
    <w:rsid w:val="0047122B"/>
    <w:rsid w:val="004733EC"/>
    <w:rsid w:val="00473FDE"/>
    <w:rsid w:val="00474E7E"/>
    <w:rsid w:val="004763D9"/>
    <w:rsid w:val="00476768"/>
    <w:rsid w:val="0047785E"/>
    <w:rsid w:val="0048042D"/>
    <w:rsid w:val="00480BE2"/>
    <w:rsid w:val="00480FCD"/>
    <w:rsid w:val="0048147B"/>
    <w:rsid w:val="00481A7B"/>
    <w:rsid w:val="00482636"/>
    <w:rsid w:val="004827C8"/>
    <w:rsid w:val="00482D24"/>
    <w:rsid w:val="004839AE"/>
    <w:rsid w:val="00484CBE"/>
    <w:rsid w:val="004851AF"/>
    <w:rsid w:val="004853FE"/>
    <w:rsid w:val="004865AF"/>
    <w:rsid w:val="0048660C"/>
    <w:rsid w:val="004871C2"/>
    <w:rsid w:val="00487D6C"/>
    <w:rsid w:val="00490924"/>
    <w:rsid w:val="00490A27"/>
    <w:rsid w:val="004920D3"/>
    <w:rsid w:val="00492C26"/>
    <w:rsid w:val="0049306F"/>
    <w:rsid w:val="004931DE"/>
    <w:rsid w:val="0049367B"/>
    <w:rsid w:val="0049387E"/>
    <w:rsid w:val="004938E8"/>
    <w:rsid w:val="00493BF7"/>
    <w:rsid w:val="00493F64"/>
    <w:rsid w:val="004941F7"/>
    <w:rsid w:val="0049423D"/>
    <w:rsid w:val="00494638"/>
    <w:rsid w:val="004949FF"/>
    <w:rsid w:val="00494B07"/>
    <w:rsid w:val="00494B22"/>
    <w:rsid w:val="00494F73"/>
    <w:rsid w:val="004952F9"/>
    <w:rsid w:val="004960D5"/>
    <w:rsid w:val="004962AF"/>
    <w:rsid w:val="004965EA"/>
    <w:rsid w:val="004968E1"/>
    <w:rsid w:val="00496AB1"/>
    <w:rsid w:val="00496DF1"/>
    <w:rsid w:val="00496E67"/>
    <w:rsid w:val="004970F5"/>
    <w:rsid w:val="00497CED"/>
    <w:rsid w:val="004A0301"/>
    <w:rsid w:val="004A0638"/>
    <w:rsid w:val="004A0CDC"/>
    <w:rsid w:val="004A0FE3"/>
    <w:rsid w:val="004A17F0"/>
    <w:rsid w:val="004A2A7C"/>
    <w:rsid w:val="004A2B39"/>
    <w:rsid w:val="004A2C20"/>
    <w:rsid w:val="004A2C91"/>
    <w:rsid w:val="004A3524"/>
    <w:rsid w:val="004A4332"/>
    <w:rsid w:val="004A4465"/>
    <w:rsid w:val="004A4B28"/>
    <w:rsid w:val="004A4C1A"/>
    <w:rsid w:val="004A4CB8"/>
    <w:rsid w:val="004A50FF"/>
    <w:rsid w:val="004A5884"/>
    <w:rsid w:val="004A5AA1"/>
    <w:rsid w:val="004A6618"/>
    <w:rsid w:val="004A6880"/>
    <w:rsid w:val="004A69D7"/>
    <w:rsid w:val="004A6E17"/>
    <w:rsid w:val="004A70DD"/>
    <w:rsid w:val="004A7C45"/>
    <w:rsid w:val="004B0235"/>
    <w:rsid w:val="004B0423"/>
    <w:rsid w:val="004B0425"/>
    <w:rsid w:val="004B055C"/>
    <w:rsid w:val="004B0825"/>
    <w:rsid w:val="004B089E"/>
    <w:rsid w:val="004B08E5"/>
    <w:rsid w:val="004B0FDC"/>
    <w:rsid w:val="004B1481"/>
    <w:rsid w:val="004B1EDD"/>
    <w:rsid w:val="004B27D2"/>
    <w:rsid w:val="004B295F"/>
    <w:rsid w:val="004B2BB9"/>
    <w:rsid w:val="004B343D"/>
    <w:rsid w:val="004B3F87"/>
    <w:rsid w:val="004B4057"/>
    <w:rsid w:val="004B520E"/>
    <w:rsid w:val="004B56DD"/>
    <w:rsid w:val="004B5A03"/>
    <w:rsid w:val="004B5C9C"/>
    <w:rsid w:val="004B7192"/>
    <w:rsid w:val="004B7C93"/>
    <w:rsid w:val="004B7CAF"/>
    <w:rsid w:val="004B7EE5"/>
    <w:rsid w:val="004B7F24"/>
    <w:rsid w:val="004C0E16"/>
    <w:rsid w:val="004C173D"/>
    <w:rsid w:val="004C209D"/>
    <w:rsid w:val="004C2A6A"/>
    <w:rsid w:val="004C3A4A"/>
    <w:rsid w:val="004C3ADB"/>
    <w:rsid w:val="004C43C4"/>
    <w:rsid w:val="004C5395"/>
    <w:rsid w:val="004C5C11"/>
    <w:rsid w:val="004C6576"/>
    <w:rsid w:val="004C66BB"/>
    <w:rsid w:val="004C68FF"/>
    <w:rsid w:val="004C6C64"/>
    <w:rsid w:val="004C72B8"/>
    <w:rsid w:val="004C72CC"/>
    <w:rsid w:val="004C74B6"/>
    <w:rsid w:val="004D0D03"/>
    <w:rsid w:val="004D12EC"/>
    <w:rsid w:val="004D1757"/>
    <w:rsid w:val="004D209B"/>
    <w:rsid w:val="004D27AA"/>
    <w:rsid w:val="004D3697"/>
    <w:rsid w:val="004D369A"/>
    <w:rsid w:val="004D3B65"/>
    <w:rsid w:val="004D4716"/>
    <w:rsid w:val="004D4DF7"/>
    <w:rsid w:val="004D5AC4"/>
    <w:rsid w:val="004D61E0"/>
    <w:rsid w:val="004D62D3"/>
    <w:rsid w:val="004D67AF"/>
    <w:rsid w:val="004D6922"/>
    <w:rsid w:val="004D6A90"/>
    <w:rsid w:val="004D6B5D"/>
    <w:rsid w:val="004D6EBD"/>
    <w:rsid w:val="004D7706"/>
    <w:rsid w:val="004D78CA"/>
    <w:rsid w:val="004D7FEC"/>
    <w:rsid w:val="004E0094"/>
    <w:rsid w:val="004E0810"/>
    <w:rsid w:val="004E08FB"/>
    <w:rsid w:val="004E092D"/>
    <w:rsid w:val="004E110A"/>
    <w:rsid w:val="004E11F6"/>
    <w:rsid w:val="004E1673"/>
    <w:rsid w:val="004E2116"/>
    <w:rsid w:val="004E2285"/>
    <w:rsid w:val="004E2B59"/>
    <w:rsid w:val="004E2D8A"/>
    <w:rsid w:val="004E36E1"/>
    <w:rsid w:val="004E4891"/>
    <w:rsid w:val="004E5F1A"/>
    <w:rsid w:val="004E699B"/>
    <w:rsid w:val="004E6B0F"/>
    <w:rsid w:val="004E6EB9"/>
    <w:rsid w:val="004E77C1"/>
    <w:rsid w:val="004E7B2A"/>
    <w:rsid w:val="004E7CB9"/>
    <w:rsid w:val="004E7E00"/>
    <w:rsid w:val="004F0B91"/>
    <w:rsid w:val="004F1131"/>
    <w:rsid w:val="004F1C06"/>
    <w:rsid w:val="004F2CF9"/>
    <w:rsid w:val="004F414A"/>
    <w:rsid w:val="004F446A"/>
    <w:rsid w:val="004F5493"/>
    <w:rsid w:val="004F5CAA"/>
    <w:rsid w:val="004F5D99"/>
    <w:rsid w:val="004F6391"/>
    <w:rsid w:val="004F64C1"/>
    <w:rsid w:val="004F6B26"/>
    <w:rsid w:val="004F6D7C"/>
    <w:rsid w:val="004F6E0C"/>
    <w:rsid w:val="004F6E32"/>
    <w:rsid w:val="004F6F5A"/>
    <w:rsid w:val="004F79C9"/>
    <w:rsid w:val="0050001C"/>
    <w:rsid w:val="0050152B"/>
    <w:rsid w:val="0050161C"/>
    <w:rsid w:val="0050162B"/>
    <w:rsid w:val="00502414"/>
    <w:rsid w:val="00502933"/>
    <w:rsid w:val="00502DCB"/>
    <w:rsid w:val="0050329F"/>
    <w:rsid w:val="00503BE3"/>
    <w:rsid w:val="005042E8"/>
    <w:rsid w:val="0050482B"/>
    <w:rsid w:val="00504EA8"/>
    <w:rsid w:val="00504EFC"/>
    <w:rsid w:val="00505E3A"/>
    <w:rsid w:val="005064A7"/>
    <w:rsid w:val="00506639"/>
    <w:rsid w:val="005068F4"/>
    <w:rsid w:val="00506CE5"/>
    <w:rsid w:val="00510ACE"/>
    <w:rsid w:val="00510B23"/>
    <w:rsid w:val="00510F77"/>
    <w:rsid w:val="0051123F"/>
    <w:rsid w:val="00512A60"/>
    <w:rsid w:val="00512ACD"/>
    <w:rsid w:val="00512E21"/>
    <w:rsid w:val="00513A8B"/>
    <w:rsid w:val="00513B45"/>
    <w:rsid w:val="00513E1D"/>
    <w:rsid w:val="00513E90"/>
    <w:rsid w:val="005148B1"/>
    <w:rsid w:val="0051500C"/>
    <w:rsid w:val="005151EC"/>
    <w:rsid w:val="00515B79"/>
    <w:rsid w:val="00516397"/>
    <w:rsid w:val="00516AEA"/>
    <w:rsid w:val="005178C1"/>
    <w:rsid w:val="0052031E"/>
    <w:rsid w:val="005218A8"/>
    <w:rsid w:val="00521B44"/>
    <w:rsid w:val="00521FEB"/>
    <w:rsid w:val="005239E7"/>
    <w:rsid w:val="00523B16"/>
    <w:rsid w:val="00523C33"/>
    <w:rsid w:val="00523CA6"/>
    <w:rsid w:val="005240E7"/>
    <w:rsid w:val="00524187"/>
    <w:rsid w:val="00524ED4"/>
    <w:rsid w:val="005253AE"/>
    <w:rsid w:val="00525AEE"/>
    <w:rsid w:val="00526828"/>
    <w:rsid w:val="00527974"/>
    <w:rsid w:val="00530914"/>
    <w:rsid w:val="00530988"/>
    <w:rsid w:val="00530EDD"/>
    <w:rsid w:val="0053160D"/>
    <w:rsid w:val="00531AEA"/>
    <w:rsid w:val="00532B0D"/>
    <w:rsid w:val="00532B4C"/>
    <w:rsid w:val="00532E88"/>
    <w:rsid w:val="00533052"/>
    <w:rsid w:val="00533337"/>
    <w:rsid w:val="005334F6"/>
    <w:rsid w:val="005338A5"/>
    <w:rsid w:val="00534301"/>
    <w:rsid w:val="00534359"/>
    <w:rsid w:val="00534501"/>
    <w:rsid w:val="00534923"/>
    <w:rsid w:val="00534A8F"/>
    <w:rsid w:val="00535695"/>
    <w:rsid w:val="00536B8F"/>
    <w:rsid w:val="00540411"/>
    <w:rsid w:val="005408EC"/>
    <w:rsid w:val="00540D3E"/>
    <w:rsid w:val="00540D96"/>
    <w:rsid w:val="005414AB"/>
    <w:rsid w:val="005417A1"/>
    <w:rsid w:val="00541A2F"/>
    <w:rsid w:val="005423E4"/>
    <w:rsid w:val="0054259D"/>
    <w:rsid w:val="005428FE"/>
    <w:rsid w:val="00543478"/>
    <w:rsid w:val="00543B98"/>
    <w:rsid w:val="00543BA4"/>
    <w:rsid w:val="00544B29"/>
    <w:rsid w:val="005451A3"/>
    <w:rsid w:val="0054605C"/>
    <w:rsid w:val="005460CD"/>
    <w:rsid w:val="00546A66"/>
    <w:rsid w:val="00546AB2"/>
    <w:rsid w:val="005472BD"/>
    <w:rsid w:val="00547484"/>
    <w:rsid w:val="00547810"/>
    <w:rsid w:val="00547872"/>
    <w:rsid w:val="005500AF"/>
    <w:rsid w:val="005505C2"/>
    <w:rsid w:val="0055097C"/>
    <w:rsid w:val="0055100F"/>
    <w:rsid w:val="00551B83"/>
    <w:rsid w:val="00551E86"/>
    <w:rsid w:val="00552237"/>
    <w:rsid w:val="00552244"/>
    <w:rsid w:val="0055371F"/>
    <w:rsid w:val="00553F13"/>
    <w:rsid w:val="005548D2"/>
    <w:rsid w:val="00554919"/>
    <w:rsid w:val="00554B5E"/>
    <w:rsid w:val="00554B76"/>
    <w:rsid w:val="0055658B"/>
    <w:rsid w:val="00557564"/>
    <w:rsid w:val="00560BFB"/>
    <w:rsid w:val="00560C54"/>
    <w:rsid w:val="00561665"/>
    <w:rsid w:val="00561D9E"/>
    <w:rsid w:val="00562720"/>
    <w:rsid w:val="00562AED"/>
    <w:rsid w:val="00563051"/>
    <w:rsid w:val="00563788"/>
    <w:rsid w:val="00564772"/>
    <w:rsid w:val="0056479F"/>
    <w:rsid w:val="00564845"/>
    <w:rsid w:val="00564CDF"/>
    <w:rsid w:val="00564E6A"/>
    <w:rsid w:val="005665E2"/>
    <w:rsid w:val="00566D07"/>
    <w:rsid w:val="00570133"/>
    <w:rsid w:val="00571BEB"/>
    <w:rsid w:val="00571EE2"/>
    <w:rsid w:val="00572075"/>
    <w:rsid w:val="00572233"/>
    <w:rsid w:val="00572B88"/>
    <w:rsid w:val="00572EEE"/>
    <w:rsid w:val="00573594"/>
    <w:rsid w:val="00573F25"/>
    <w:rsid w:val="00574138"/>
    <w:rsid w:val="00574694"/>
    <w:rsid w:val="00574767"/>
    <w:rsid w:val="00574981"/>
    <w:rsid w:val="00576543"/>
    <w:rsid w:val="00576FAF"/>
    <w:rsid w:val="005770D7"/>
    <w:rsid w:val="0057765E"/>
    <w:rsid w:val="0057784D"/>
    <w:rsid w:val="00577C3D"/>
    <w:rsid w:val="00580A99"/>
    <w:rsid w:val="00580D45"/>
    <w:rsid w:val="00582BB9"/>
    <w:rsid w:val="00583626"/>
    <w:rsid w:val="00583700"/>
    <w:rsid w:val="00583D12"/>
    <w:rsid w:val="00584977"/>
    <w:rsid w:val="00584A64"/>
    <w:rsid w:val="0058537E"/>
    <w:rsid w:val="00585562"/>
    <w:rsid w:val="005858AB"/>
    <w:rsid w:val="00586645"/>
    <w:rsid w:val="00586DB6"/>
    <w:rsid w:val="005870A2"/>
    <w:rsid w:val="00587751"/>
    <w:rsid w:val="00587A6E"/>
    <w:rsid w:val="005906D6"/>
    <w:rsid w:val="005929CE"/>
    <w:rsid w:val="00592C42"/>
    <w:rsid w:val="0059324B"/>
    <w:rsid w:val="00593460"/>
    <w:rsid w:val="00593A0E"/>
    <w:rsid w:val="00593D7B"/>
    <w:rsid w:val="00594C0C"/>
    <w:rsid w:val="005958A3"/>
    <w:rsid w:val="005958AA"/>
    <w:rsid w:val="005971D9"/>
    <w:rsid w:val="005975AC"/>
    <w:rsid w:val="005A004C"/>
    <w:rsid w:val="005A032D"/>
    <w:rsid w:val="005A057F"/>
    <w:rsid w:val="005A142D"/>
    <w:rsid w:val="005A2631"/>
    <w:rsid w:val="005A2F5F"/>
    <w:rsid w:val="005A307D"/>
    <w:rsid w:val="005A3132"/>
    <w:rsid w:val="005A3356"/>
    <w:rsid w:val="005A33A9"/>
    <w:rsid w:val="005A38E0"/>
    <w:rsid w:val="005A3B07"/>
    <w:rsid w:val="005A43C7"/>
    <w:rsid w:val="005A4ABC"/>
    <w:rsid w:val="005A570F"/>
    <w:rsid w:val="005A5784"/>
    <w:rsid w:val="005A7536"/>
    <w:rsid w:val="005A756B"/>
    <w:rsid w:val="005A7F05"/>
    <w:rsid w:val="005B1AE7"/>
    <w:rsid w:val="005B1F11"/>
    <w:rsid w:val="005B2A39"/>
    <w:rsid w:val="005B46AE"/>
    <w:rsid w:val="005B47FE"/>
    <w:rsid w:val="005B5CA9"/>
    <w:rsid w:val="005B624B"/>
    <w:rsid w:val="005B6589"/>
    <w:rsid w:val="005B6FC1"/>
    <w:rsid w:val="005B7492"/>
    <w:rsid w:val="005C00FA"/>
    <w:rsid w:val="005C0A19"/>
    <w:rsid w:val="005C0EC4"/>
    <w:rsid w:val="005C0F1A"/>
    <w:rsid w:val="005C0FD2"/>
    <w:rsid w:val="005C1584"/>
    <w:rsid w:val="005C31F3"/>
    <w:rsid w:val="005C32E4"/>
    <w:rsid w:val="005C35A3"/>
    <w:rsid w:val="005C36B6"/>
    <w:rsid w:val="005C3753"/>
    <w:rsid w:val="005C44BD"/>
    <w:rsid w:val="005C4565"/>
    <w:rsid w:val="005C4B8E"/>
    <w:rsid w:val="005C63BE"/>
    <w:rsid w:val="005C655A"/>
    <w:rsid w:val="005C6B33"/>
    <w:rsid w:val="005C7795"/>
    <w:rsid w:val="005C7E2E"/>
    <w:rsid w:val="005D1491"/>
    <w:rsid w:val="005D14BF"/>
    <w:rsid w:val="005D17F9"/>
    <w:rsid w:val="005D186F"/>
    <w:rsid w:val="005D1A85"/>
    <w:rsid w:val="005D1B81"/>
    <w:rsid w:val="005D1E85"/>
    <w:rsid w:val="005D2206"/>
    <w:rsid w:val="005D2616"/>
    <w:rsid w:val="005D28CD"/>
    <w:rsid w:val="005D29BA"/>
    <w:rsid w:val="005D5B23"/>
    <w:rsid w:val="005D5BE6"/>
    <w:rsid w:val="005D5C48"/>
    <w:rsid w:val="005D5C53"/>
    <w:rsid w:val="005D61C1"/>
    <w:rsid w:val="005D6C33"/>
    <w:rsid w:val="005D6EC3"/>
    <w:rsid w:val="005D7297"/>
    <w:rsid w:val="005D7D1F"/>
    <w:rsid w:val="005E0B40"/>
    <w:rsid w:val="005E14C2"/>
    <w:rsid w:val="005E1593"/>
    <w:rsid w:val="005E21B4"/>
    <w:rsid w:val="005E21F2"/>
    <w:rsid w:val="005E2D9C"/>
    <w:rsid w:val="005E390F"/>
    <w:rsid w:val="005E3AC1"/>
    <w:rsid w:val="005E3D48"/>
    <w:rsid w:val="005E3F0D"/>
    <w:rsid w:val="005E6219"/>
    <w:rsid w:val="005E6420"/>
    <w:rsid w:val="005E731B"/>
    <w:rsid w:val="005E7C58"/>
    <w:rsid w:val="005F03F2"/>
    <w:rsid w:val="005F2571"/>
    <w:rsid w:val="005F28C0"/>
    <w:rsid w:val="005F29AD"/>
    <w:rsid w:val="005F29C4"/>
    <w:rsid w:val="005F3013"/>
    <w:rsid w:val="005F304B"/>
    <w:rsid w:val="005F3225"/>
    <w:rsid w:val="005F3694"/>
    <w:rsid w:val="005F386B"/>
    <w:rsid w:val="005F3D48"/>
    <w:rsid w:val="005F4479"/>
    <w:rsid w:val="005F45DD"/>
    <w:rsid w:val="005F4BD6"/>
    <w:rsid w:val="005F4F41"/>
    <w:rsid w:val="005F5EE3"/>
    <w:rsid w:val="005F6C2D"/>
    <w:rsid w:val="005F6C53"/>
    <w:rsid w:val="005F6FB1"/>
    <w:rsid w:val="005F7042"/>
    <w:rsid w:val="005F7AE3"/>
    <w:rsid w:val="005F7F9B"/>
    <w:rsid w:val="006010B8"/>
    <w:rsid w:val="00602BAB"/>
    <w:rsid w:val="00604063"/>
    <w:rsid w:val="0060498C"/>
    <w:rsid w:val="00604E5F"/>
    <w:rsid w:val="00605348"/>
    <w:rsid w:val="00605E14"/>
    <w:rsid w:val="00606375"/>
    <w:rsid w:val="00606831"/>
    <w:rsid w:val="00606CE0"/>
    <w:rsid w:val="00607083"/>
    <w:rsid w:val="00607243"/>
    <w:rsid w:val="00607332"/>
    <w:rsid w:val="006073C3"/>
    <w:rsid w:val="00607733"/>
    <w:rsid w:val="006077D0"/>
    <w:rsid w:val="00607CA3"/>
    <w:rsid w:val="00610196"/>
    <w:rsid w:val="00610635"/>
    <w:rsid w:val="00610A0F"/>
    <w:rsid w:val="00611A5A"/>
    <w:rsid w:val="00611F57"/>
    <w:rsid w:val="00612189"/>
    <w:rsid w:val="00612286"/>
    <w:rsid w:val="00612344"/>
    <w:rsid w:val="006127B5"/>
    <w:rsid w:val="00612CC5"/>
    <w:rsid w:val="00612DEF"/>
    <w:rsid w:val="00612EA6"/>
    <w:rsid w:val="0061337A"/>
    <w:rsid w:val="00613435"/>
    <w:rsid w:val="0061370E"/>
    <w:rsid w:val="00613ED1"/>
    <w:rsid w:val="00614A17"/>
    <w:rsid w:val="00614CCB"/>
    <w:rsid w:val="006154BA"/>
    <w:rsid w:val="00615537"/>
    <w:rsid w:val="00615D66"/>
    <w:rsid w:val="0061695A"/>
    <w:rsid w:val="006174A7"/>
    <w:rsid w:val="00617593"/>
    <w:rsid w:val="00617873"/>
    <w:rsid w:val="00617BF8"/>
    <w:rsid w:val="00620733"/>
    <w:rsid w:val="00621046"/>
    <w:rsid w:val="00621126"/>
    <w:rsid w:val="0062150E"/>
    <w:rsid w:val="00621A15"/>
    <w:rsid w:val="00621CE9"/>
    <w:rsid w:val="0062399A"/>
    <w:rsid w:val="00623EBF"/>
    <w:rsid w:val="0062475D"/>
    <w:rsid w:val="00624B51"/>
    <w:rsid w:val="00624CF3"/>
    <w:rsid w:val="00624D23"/>
    <w:rsid w:val="00625147"/>
    <w:rsid w:val="006253AF"/>
    <w:rsid w:val="00625BF5"/>
    <w:rsid w:val="006262F4"/>
    <w:rsid w:val="00626F38"/>
    <w:rsid w:val="006273B3"/>
    <w:rsid w:val="00627504"/>
    <w:rsid w:val="00630379"/>
    <w:rsid w:val="00630453"/>
    <w:rsid w:val="00630465"/>
    <w:rsid w:val="0063048C"/>
    <w:rsid w:val="00630591"/>
    <w:rsid w:val="00631064"/>
    <w:rsid w:val="0063116A"/>
    <w:rsid w:val="00631254"/>
    <w:rsid w:val="00631403"/>
    <w:rsid w:val="0063204A"/>
    <w:rsid w:val="00632A95"/>
    <w:rsid w:val="0063323D"/>
    <w:rsid w:val="006338D9"/>
    <w:rsid w:val="00633DDC"/>
    <w:rsid w:val="00633FC2"/>
    <w:rsid w:val="00634188"/>
    <w:rsid w:val="0063531D"/>
    <w:rsid w:val="00635459"/>
    <w:rsid w:val="006367FE"/>
    <w:rsid w:val="0063709E"/>
    <w:rsid w:val="00637213"/>
    <w:rsid w:val="00637263"/>
    <w:rsid w:val="0063761C"/>
    <w:rsid w:val="006377BF"/>
    <w:rsid w:val="00640881"/>
    <w:rsid w:val="00640C1C"/>
    <w:rsid w:val="00640D6A"/>
    <w:rsid w:val="00641817"/>
    <w:rsid w:val="00641D27"/>
    <w:rsid w:val="00641D59"/>
    <w:rsid w:val="00642380"/>
    <w:rsid w:val="006424C6"/>
    <w:rsid w:val="00642DE4"/>
    <w:rsid w:val="00642E80"/>
    <w:rsid w:val="006431F6"/>
    <w:rsid w:val="006437CC"/>
    <w:rsid w:val="00643CA1"/>
    <w:rsid w:val="006441AE"/>
    <w:rsid w:val="00644B24"/>
    <w:rsid w:val="0064526C"/>
    <w:rsid w:val="0064533A"/>
    <w:rsid w:val="006464F5"/>
    <w:rsid w:val="00646847"/>
    <w:rsid w:val="006470F0"/>
    <w:rsid w:val="00650056"/>
    <w:rsid w:val="00650DCB"/>
    <w:rsid w:val="00650E26"/>
    <w:rsid w:val="006515E4"/>
    <w:rsid w:val="00651E0B"/>
    <w:rsid w:val="006522FC"/>
    <w:rsid w:val="006530BC"/>
    <w:rsid w:val="00653D24"/>
    <w:rsid w:val="00653D8A"/>
    <w:rsid w:val="0065505F"/>
    <w:rsid w:val="0065516C"/>
    <w:rsid w:val="006560CC"/>
    <w:rsid w:val="00656895"/>
    <w:rsid w:val="00656F8C"/>
    <w:rsid w:val="00657918"/>
    <w:rsid w:val="00657A50"/>
    <w:rsid w:val="00657B54"/>
    <w:rsid w:val="006600ED"/>
    <w:rsid w:val="00660440"/>
    <w:rsid w:val="00660500"/>
    <w:rsid w:val="006619B6"/>
    <w:rsid w:val="00661F82"/>
    <w:rsid w:val="006622AB"/>
    <w:rsid w:val="0066241C"/>
    <w:rsid w:val="00663324"/>
    <w:rsid w:val="00663B45"/>
    <w:rsid w:val="00663B8A"/>
    <w:rsid w:val="00664A17"/>
    <w:rsid w:val="0066568D"/>
    <w:rsid w:val="006656AD"/>
    <w:rsid w:val="00665BB8"/>
    <w:rsid w:val="0066608D"/>
    <w:rsid w:val="0066613E"/>
    <w:rsid w:val="0066634E"/>
    <w:rsid w:val="006663B3"/>
    <w:rsid w:val="00666586"/>
    <w:rsid w:val="00667A9B"/>
    <w:rsid w:val="00667B47"/>
    <w:rsid w:val="00671420"/>
    <w:rsid w:val="00671436"/>
    <w:rsid w:val="00671B46"/>
    <w:rsid w:val="00672B3C"/>
    <w:rsid w:val="00672C7D"/>
    <w:rsid w:val="006731FB"/>
    <w:rsid w:val="006738FB"/>
    <w:rsid w:val="006744A0"/>
    <w:rsid w:val="0067474B"/>
    <w:rsid w:val="00674C4F"/>
    <w:rsid w:val="006756E2"/>
    <w:rsid w:val="006757D1"/>
    <w:rsid w:val="00676911"/>
    <w:rsid w:val="00676BD0"/>
    <w:rsid w:val="00676F1F"/>
    <w:rsid w:val="006778E5"/>
    <w:rsid w:val="00681073"/>
    <w:rsid w:val="00681CB5"/>
    <w:rsid w:val="006825AB"/>
    <w:rsid w:val="00683115"/>
    <w:rsid w:val="00683589"/>
    <w:rsid w:val="00683BD5"/>
    <w:rsid w:val="00683DDE"/>
    <w:rsid w:val="00683FA4"/>
    <w:rsid w:val="0068435B"/>
    <w:rsid w:val="00684542"/>
    <w:rsid w:val="00685012"/>
    <w:rsid w:val="00685437"/>
    <w:rsid w:val="00685BC8"/>
    <w:rsid w:val="00685BDB"/>
    <w:rsid w:val="006862EF"/>
    <w:rsid w:val="00686E9A"/>
    <w:rsid w:val="00687153"/>
    <w:rsid w:val="006904C5"/>
    <w:rsid w:val="00690E7C"/>
    <w:rsid w:val="0069114D"/>
    <w:rsid w:val="006921CA"/>
    <w:rsid w:val="006926E3"/>
    <w:rsid w:val="00692A41"/>
    <w:rsid w:val="00692A57"/>
    <w:rsid w:val="0069398E"/>
    <w:rsid w:val="00693BC6"/>
    <w:rsid w:val="006942BA"/>
    <w:rsid w:val="00694361"/>
    <w:rsid w:val="0069436B"/>
    <w:rsid w:val="00694518"/>
    <w:rsid w:val="0069476B"/>
    <w:rsid w:val="00694DD6"/>
    <w:rsid w:val="00694E45"/>
    <w:rsid w:val="00695360"/>
    <w:rsid w:val="00695A85"/>
    <w:rsid w:val="00695EDA"/>
    <w:rsid w:val="006969EA"/>
    <w:rsid w:val="00696E30"/>
    <w:rsid w:val="00697054"/>
    <w:rsid w:val="006973DE"/>
    <w:rsid w:val="00697AEB"/>
    <w:rsid w:val="00697BEE"/>
    <w:rsid w:val="006A0BBB"/>
    <w:rsid w:val="006A13C3"/>
    <w:rsid w:val="006A150A"/>
    <w:rsid w:val="006A173E"/>
    <w:rsid w:val="006A23E0"/>
    <w:rsid w:val="006A35DA"/>
    <w:rsid w:val="006A3AB2"/>
    <w:rsid w:val="006A50CE"/>
    <w:rsid w:val="006A50F3"/>
    <w:rsid w:val="006A543A"/>
    <w:rsid w:val="006A58CF"/>
    <w:rsid w:val="006A58FC"/>
    <w:rsid w:val="006A5BE7"/>
    <w:rsid w:val="006A6002"/>
    <w:rsid w:val="006A64D5"/>
    <w:rsid w:val="006A6755"/>
    <w:rsid w:val="006A68A7"/>
    <w:rsid w:val="006A71B1"/>
    <w:rsid w:val="006A76A9"/>
    <w:rsid w:val="006B019C"/>
    <w:rsid w:val="006B0732"/>
    <w:rsid w:val="006B1E21"/>
    <w:rsid w:val="006B216F"/>
    <w:rsid w:val="006B3057"/>
    <w:rsid w:val="006B31C5"/>
    <w:rsid w:val="006B342C"/>
    <w:rsid w:val="006B3AC9"/>
    <w:rsid w:val="006B512E"/>
    <w:rsid w:val="006B58F6"/>
    <w:rsid w:val="006B778D"/>
    <w:rsid w:val="006B77EA"/>
    <w:rsid w:val="006B7B09"/>
    <w:rsid w:val="006B7D5D"/>
    <w:rsid w:val="006B7D73"/>
    <w:rsid w:val="006B7DCE"/>
    <w:rsid w:val="006C01C7"/>
    <w:rsid w:val="006C04D1"/>
    <w:rsid w:val="006C08A0"/>
    <w:rsid w:val="006C08F7"/>
    <w:rsid w:val="006C109E"/>
    <w:rsid w:val="006C1568"/>
    <w:rsid w:val="006C1D5C"/>
    <w:rsid w:val="006C20B8"/>
    <w:rsid w:val="006C2119"/>
    <w:rsid w:val="006C3313"/>
    <w:rsid w:val="006C34D8"/>
    <w:rsid w:val="006C3A46"/>
    <w:rsid w:val="006C3C30"/>
    <w:rsid w:val="006C3EE1"/>
    <w:rsid w:val="006C4517"/>
    <w:rsid w:val="006C4A2D"/>
    <w:rsid w:val="006C4E82"/>
    <w:rsid w:val="006C52B0"/>
    <w:rsid w:val="006C5BFE"/>
    <w:rsid w:val="006C6103"/>
    <w:rsid w:val="006C660D"/>
    <w:rsid w:val="006C7A5F"/>
    <w:rsid w:val="006C7C99"/>
    <w:rsid w:val="006D076D"/>
    <w:rsid w:val="006D103E"/>
    <w:rsid w:val="006D156A"/>
    <w:rsid w:val="006D2311"/>
    <w:rsid w:val="006D285D"/>
    <w:rsid w:val="006D28A4"/>
    <w:rsid w:val="006D28F6"/>
    <w:rsid w:val="006D2CFA"/>
    <w:rsid w:val="006D2F3D"/>
    <w:rsid w:val="006D3423"/>
    <w:rsid w:val="006D3619"/>
    <w:rsid w:val="006D3CCC"/>
    <w:rsid w:val="006D3FEE"/>
    <w:rsid w:val="006D4AEE"/>
    <w:rsid w:val="006D65BF"/>
    <w:rsid w:val="006D65DE"/>
    <w:rsid w:val="006D661B"/>
    <w:rsid w:val="006D6F27"/>
    <w:rsid w:val="006D6FD7"/>
    <w:rsid w:val="006D7004"/>
    <w:rsid w:val="006D708D"/>
    <w:rsid w:val="006D74B6"/>
    <w:rsid w:val="006E09E8"/>
    <w:rsid w:val="006E0B5F"/>
    <w:rsid w:val="006E0B84"/>
    <w:rsid w:val="006E1221"/>
    <w:rsid w:val="006E12BE"/>
    <w:rsid w:val="006E1A4F"/>
    <w:rsid w:val="006E258E"/>
    <w:rsid w:val="006E3823"/>
    <w:rsid w:val="006E3AAC"/>
    <w:rsid w:val="006E3C16"/>
    <w:rsid w:val="006E418A"/>
    <w:rsid w:val="006E440B"/>
    <w:rsid w:val="006E48B0"/>
    <w:rsid w:val="006E4F6A"/>
    <w:rsid w:val="006E578B"/>
    <w:rsid w:val="006E58FB"/>
    <w:rsid w:val="006E5BB3"/>
    <w:rsid w:val="006E5D3F"/>
    <w:rsid w:val="006E5F16"/>
    <w:rsid w:val="006E632A"/>
    <w:rsid w:val="006E6625"/>
    <w:rsid w:val="006E68DC"/>
    <w:rsid w:val="006E7058"/>
    <w:rsid w:val="006F0569"/>
    <w:rsid w:val="006F0812"/>
    <w:rsid w:val="006F09B8"/>
    <w:rsid w:val="006F0DA5"/>
    <w:rsid w:val="006F1645"/>
    <w:rsid w:val="006F1F0C"/>
    <w:rsid w:val="006F1F61"/>
    <w:rsid w:val="006F20A5"/>
    <w:rsid w:val="006F21BA"/>
    <w:rsid w:val="006F2255"/>
    <w:rsid w:val="006F2548"/>
    <w:rsid w:val="006F25B4"/>
    <w:rsid w:val="006F2616"/>
    <w:rsid w:val="006F2BB6"/>
    <w:rsid w:val="006F2F59"/>
    <w:rsid w:val="006F3108"/>
    <w:rsid w:val="006F37EB"/>
    <w:rsid w:val="006F3D8A"/>
    <w:rsid w:val="006F3E3A"/>
    <w:rsid w:val="006F42A5"/>
    <w:rsid w:val="006F4917"/>
    <w:rsid w:val="006F4B89"/>
    <w:rsid w:val="006F5290"/>
    <w:rsid w:val="006F5B7A"/>
    <w:rsid w:val="006F5FFB"/>
    <w:rsid w:val="006F60D0"/>
    <w:rsid w:val="006F64B2"/>
    <w:rsid w:val="006F656E"/>
    <w:rsid w:val="006F65E9"/>
    <w:rsid w:val="006F78B4"/>
    <w:rsid w:val="007003AB"/>
    <w:rsid w:val="00700FDD"/>
    <w:rsid w:val="0070173E"/>
    <w:rsid w:val="007020A8"/>
    <w:rsid w:val="00702636"/>
    <w:rsid w:val="00703411"/>
    <w:rsid w:val="00704BF0"/>
    <w:rsid w:val="007058B2"/>
    <w:rsid w:val="00705F2B"/>
    <w:rsid w:val="0070752B"/>
    <w:rsid w:val="00707B1C"/>
    <w:rsid w:val="007100EB"/>
    <w:rsid w:val="00710123"/>
    <w:rsid w:val="007103D3"/>
    <w:rsid w:val="00710897"/>
    <w:rsid w:val="007108E2"/>
    <w:rsid w:val="0071154E"/>
    <w:rsid w:val="007118D0"/>
    <w:rsid w:val="00711F48"/>
    <w:rsid w:val="00712A8C"/>
    <w:rsid w:val="00712EB2"/>
    <w:rsid w:val="00713475"/>
    <w:rsid w:val="007139F4"/>
    <w:rsid w:val="00714CB0"/>
    <w:rsid w:val="00715F84"/>
    <w:rsid w:val="00717BBA"/>
    <w:rsid w:val="00717E49"/>
    <w:rsid w:val="00720465"/>
    <w:rsid w:val="00721064"/>
    <w:rsid w:val="0072144C"/>
    <w:rsid w:val="00721E12"/>
    <w:rsid w:val="00721F98"/>
    <w:rsid w:val="00722A2C"/>
    <w:rsid w:val="00722C5C"/>
    <w:rsid w:val="00722E8E"/>
    <w:rsid w:val="00723899"/>
    <w:rsid w:val="00724238"/>
    <w:rsid w:val="007242F3"/>
    <w:rsid w:val="00724D42"/>
    <w:rsid w:val="00725FF1"/>
    <w:rsid w:val="00726B5A"/>
    <w:rsid w:val="00730814"/>
    <w:rsid w:val="00730C2A"/>
    <w:rsid w:val="00730CF6"/>
    <w:rsid w:val="007310A0"/>
    <w:rsid w:val="007314E7"/>
    <w:rsid w:val="00731DA0"/>
    <w:rsid w:val="00731FC4"/>
    <w:rsid w:val="00732992"/>
    <w:rsid w:val="0073335B"/>
    <w:rsid w:val="00733FE8"/>
    <w:rsid w:val="007342A2"/>
    <w:rsid w:val="00734D5B"/>
    <w:rsid w:val="007353CF"/>
    <w:rsid w:val="00735D46"/>
    <w:rsid w:val="00736616"/>
    <w:rsid w:val="00737813"/>
    <w:rsid w:val="00740B23"/>
    <w:rsid w:val="00740BE8"/>
    <w:rsid w:val="00741094"/>
    <w:rsid w:val="00741512"/>
    <w:rsid w:val="007416C9"/>
    <w:rsid w:val="00741857"/>
    <w:rsid w:val="00741FE4"/>
    <w:rsid w:val="0074244D"/>
    <w:rsid w:val="00742CE0"/>
    <w:rsid w:val="00743558"/>
    <w:rsid w:val="007447D2"/>
    <w:rsid w:val="00744917"/>
    <w:rsid w:val="00744AA4"/>
    <w:rsid w:val="00745431"/>
    <w:rsid w:val="0074598B"/>
    <w:rsid w:val="00746486"/>
    <w:rsid w:val="0074680E"/>
    <w:rsid w:val="007469F8"/>
    <w:rsid w:val="00746EF1"/>
    <w:rsid w:val="00747230"/>
    <w:rsid w:val="00750E8C"/>
    <w:rsid w:val="0075147D"/>
    <w:rsid w:val="007514B7"/>
    <w:rsid w:val="007519BB"/>
    <w:rsid w:val="00752587"/>
    <w:rsid w:val="00752AB5"/>
    <w:rsid w:val="00752B4D"/>
    <w:rsid w:val="00752DB9"/>
    <w:rsid w:val="00753033"/>
    <w:rsid w:val="007531C2"/>
    <w:rsid w:val="00753565"/>
    <w:rsid w:val="00754F92"/>
    <w:rsid w:val="00755051"/>
    <w:rsid w:val="007553D5"/>
    <w:rsid w:val="0075558A"/>
    <w:rsid w:val="007557BE"/>
    <w:rsid w:val="007561F6"/>
    <w:rsid w:val="0076029C"/>
    <w:rsid w:val="00760611"/>
    <w:rsid w:val="0076093A"/>
    <w:rsid w:val="007620CC"/>
    <w:rsid w:val="007625B9"/>
    <w:rsid w:val="0076282D"/>
    <w:rsid w:val="00763112"/>
    <w:rsid w:val="00764179"/>
    <w:rsid w:val="00765C35"/>
    <w:rsid w:val="00765D65"/>
    <w:rsid w:val="00765FA2"/>
    <w:rsid w:val="00766055"/>
    <w:rsid w:val="007663C6"/>
    <w:rsid w:val="0076674D"/>
    <w:rsid w:val="00766ADB"/>
    <w:rsid w:val="00770299"/>
    <w:rsid w:val="007703D1"/>
    <w:rsid w:val="0077075A"/>
    <w:rsid w:val="007713AD"/>
    <w:rsid w:val="00771756"/>
    <w:rsid w:val="007719FA"/>
    <w:rsid w:val="00771C03"/>
    <w:rsid w:val="00772FC4"/>
    <w:rsid w:val="007737FF"/>
    <w:rsid w:val="00774BC5"/>
    <w:rsid w:val="00774C77"/>
    <w:rsid w:val="00774E67"/>
    <w:rsid w:val="00775198"/>
    <w:rsid w:val="007753F2"/>
    <w:rsid w:val="007759D5"/>
    <w:rsid w:val="007764F0"/>
    <w:rsid w:val="00776ACA"/>
    <w:rsid w:val="0077780A"/>
    <w:rsid w:val="00777C3B"/>
    <w:rsid w:val="00780042"/>
    <w:rsid w:val="0078025D"/>
    <w:rsid w:val="00780ABD"/>
    <w:rsid w:val="00780F51"/>
    <w:rsid w:val="00781AC9"/>
    <w:rsid w:val="00782457"/>
    <w:rsid w:val="00782D2C"/>
    <w:rsid w:val="00782F9E"/>
    <w:rsid w:val="007842F2"/>
    <w:rsid w:val="00784923"/>
    <w:rsid w:val="00785AEB"/>
    <w:rsid w:val="00785DAE"/>
    <w:rsid w:val="007875B9"/>
    <w:rsid w:val="00787EA6"/>
    <w:rsid w:val="0079088D"/>
    <w:rsid w:val="00790897"/>
    <w:rsid w:val="00790C3E"/>
    <w:rsid w:val="00790E73"/>
    <w:rsid w:val="00791179"/>
    <w:rsid w:val="00791CD8"/>
    <w:rsid w:val="00792BB2"/>
    <w:rsid w:val="00792FDB"/>
    <w:rsid w:val="00795A98"/>
    <w:rsid w:val="0079647F"/>
    <w:rsid w:val="00796581"/>
    <w:rsid w:val="00796844"/>
    <w:rsid w:val="007979F0"/>
    <w:rsid w:val="007A0371"/>
    <w:rsid w:val="007A068F"/>
    <w:rsid w:val="007A18B8"/>
    <w:rsid w:val="007A1C0A"/>
    <w:rsid w:val="007A2003"/>
    <w:rsid w:val="007A29B1"/>
    <w:rsid w:val="007A2B8B"/>
    <w:rsid w:val="007A2C76"/>
    <w:rsid w:val="007A393D"/>
    <w:rsid w:val="007A51F3"/>
    <w:rsid w:val="007A57C3"/>
    <w:rsid w:val="007A58A1"/>
    <w:rsid w:val="007A6081"/>
    <w:rsid w:val="007A6A30"/>
    <w:rsid w:val="007A74A2"/>
    <w:rsid w:val="007A7A12"/>
    <w:rsid w:val="007A7B92"/>
    <w:rsid w:val="007A7D8E"/>
    <w:rsid w:val="007A7F9B"/>
    <w:rsid w:val="007B0818"/>
    <w:rsid w:val="007B134C"/>
    <w:rsid w:val="007B1F6E"/>
    <w:rsid w:val="007B2803"/>
    <w:rsid w:val="007B2A0D"/>
    <w:rsid w:val="007B2A91"/>
    <w:rsid w:val="007B316D"/>
    <w:rsid w:val="007B3AE0"/>
    <w:rsid w:val="007B4178"/>
    <w:rsid w:val="007B4472"/>
    <w:rsid w:val="007B489E"/>
    <w:rsid w:val="007B497C"/>
    <w:rsid w:val="007B53A3"/>
    <w:rsid w:val="007B6352"/>
    <w:rsid w:val="007B6579"/>
    <w:rsid w:val="007B68E5"/>
    <w:rsid w:val="007B6B9D"/>
    <w:rsid w:val="007B6D04"/>
    <w:rsid w:val="007B785D"/>
    <w:rsid w:val="007C0259"/>
    <w:rsid w:val="007C04A6"/>
    <w:rsid w:val="007C0814"/>
    <w:rsid w:val="007C0820"/>
    <w:rsid w:val="007C0884"/>
    <w:rsid w:val="007C09AA"/>
    <w:rsid w:val="007C0B17"/>
    <w:rsid w:val="007C10C8"/>
    <w:rsid w:val="007C2E4B"/>
    <w:rsid w:val="007C3204"/>
    <w:rsid w:val="007C43A3"/>
    <w:rsid w:val="007C4466"/>
    <w:rsid w:val="007C4E43"/>
    <w:rsid w:val="007C59E9"/>
    <w:rsid w:val="007C7600"/>
    <w:rsid w:val="007D0021"/>
    <w:rsid w:val="007D1B2F"/>
    <w:rsid w:val="007D1FF8"/>
    <w:rsid w:val="007D205F"/>
    <w:rsid w:val="007D26C8"/>
    <w:rsid w:val="007D28E1"/>
    <w:rsid w:val="007D2982"/>
    <w:rsid w:val="007D2C55"/>
    <w:rsid w:val="007D392C"/>
    <w:rsid w:val="007D3D27"/>
    <w:rsid w:val="007D42FE"/>
    <w:rsid w:val="007D43B4"/>
    <w:rsid w:val="007D4548"/>
    <w:rsid w:val="007D5126"/>
    <w:rsid w:val="007D53BE"/>
    <w:rsid w:val="007D5715"/>
    <w:rsid w:val="007D5BA6"/>
    <w:rsid w:val="007D5C08"/>
    <w:rsid w:val="007D5C9D"/>
    <w:rsid w:val="007D6380"/>
    <w:rsid w:val="007D6E5D"/>
    <w:rsid w:val="007D7317"/>
    <w:rsid w:val="007E026C"/>
    <w:rsid w:val="007E1AB2"/>
    <w:rsid w:val="007E1B2A"/>
    <w:rsid w:val="007E274E"/>
    <w:rsid w:val="007E2F4A"/>
    <w:rsid w:val="007E3277"/>
    <w:rsid w:val="007E409C"/>
    <w:rsid w:val="007E46D9"/>
    <w:rsid w:val="007E471D"/>
    <w:rsid w:val="007E4C72"/>
    <w:rsid w:val="007E4DC0"/>
    <w:rsid w:val="007E5395"/>
    <w:rsid w:val="007E5823"/>
    <w:rsid w:val="007E6702"/>
    <w:rsid w:val="007E6B66"/>
    <w:rsid w:val="007F09F5"/>
    <w:rsid w:val="007F121A"/>
    <w:rsid w:val="007F1C24"/>
    <w:rsid w:val="007F1F8B"/>
    <w:rsid w:val="007F2C98"/>
    <w:rsid w:val="007F353A"/>
    <w:rsid w:val="007F4172"/>
    <w:rsid w:val="007F4A5E"/>
    <w:rsid w:val="007F4EC7"/>
    <w:rsid w:val="007F5CAA"/>
    <w:rsid w:val="007F718D"/>
    <w:rsid w:val="007F7629"/>
    <w:rsid w:val="007F7B9E"/>
    <w:rsid w:val="007F7C66"/>
    <w:rsid w:val="007F7DBB"/>
    <w:rsid w:val="00800006"/>
    <w:rsid w:val="008005B7"/>
    <w:rsid w:val="0080102C"/>
    <w:rsid w:val="008015E8"/>
    <w:rsid w:val="00801885"/>
    <w:rsid w:val="00801C3C"/>
    <w:rsid w:val="008020AE"/>
    <w:rsid w:val="00802899"/>
    <w:rsid w:val="008028F7"/>
    <w:rsid w:val="00803683"/>
    <w:rsid w:val="0080387C"/>
    <w:rsid w:val="0080396B"/>
    <w:rsid w:val="00803C6B"/>
    <w:rsid w:val="0080427D"/>
    <w:rsid w:val="008042B7"/>
    <w:rsid w:val="008044F0"/>
    <w:rsid w:val="00804CCC"/>
    <w:rsid w:val="00804D9D"/>
    <w:rsid w:val="00805503"/>
    <w:rsid w:val="0080578A"/>
    <w:rsid w:val="008058BC"/>
    <w:rsid w:val="00806258"/>
    <w:rsid w:val="008067B1"/>
    <w:rsid w:val="0080690A"/>
    <w:rsid w:val="00806A13"/>
    <w:rsid w:val="00807003"/>
    <w:rsid w:val="00807490"/>
    <w:rsid w:val="00807C93"/>
    <w:rsid w:val="00810A9D"/>
    <w:rsid w:val="00810FA6"/>
    <w:rsid w:val="008110EF"/>
    <w:rsid w:val="00811439"/>
    <w:rsid w:val="00811929"/>
    <w:rsid w:val="008119A4"/>
    <w:rsid w:val="00811CEC"/>
    <w:rsid w:val="00812B56"/>
    <w:rsid w:val="008134B8"/>
    <w:rsid w:val="00813D3F"/>
    <w:rsid w:val="008145E7"/>
    <w:rsid w:val="00814714"/>
    <w:rsid w:val="00814AE3"/>
    <w:rsid w:val="00815264"/>
    <w:rsid w:val="008158B5"/>
    <w:rsid w:val="0081638F"/>
    <w:rsid w:val="008166C7"/>
    <w:rsid w:val="00816D58"/>
    <w:rsid w:val="00816E05"/>
    <w:rsid w:val="00817151"/>
    <w:rsid w:val="008172A4"/>
    <w:rsid w:val="008172F2"/>
    <w:rsid w:val="00817783"/>
    <w:rsid w:val="0081797C"/>
    <w:rsid w:val="00820274"/>
    <w:rsid w:val="008203F9"/>
    <w:rsid w:val="008204C9"/>
    <w:rsid w:val="0082069A"/>
    <w:rsid w:val="008215F4"/>
    <w:rsid w:val="00821D71"/>
    <w:rsid w:val="00821F2C"/>
    <w:rsid w:val="00821F59"/>
    <w:rsid w:val="00822E80"/>
    <w:rsid w:val="00822F2E"/>
    <w:rsid w:val="00825577"/>
    <w:rsid w:val="008255F0"/>
    <w:rsid w:val="00825FD4"/>
    <w:rsid w:val="0082601C"/>
    <w:rsid w:val="0082628B"/>
    <w:rsid w:val="00826730"/>
    <w:rsid w:val="00826DF6"/>
    <w:rsid w:val="00827030"/>
    <w:rsid w:val="00827590"/>
    <w:rsid w:val="00827BD7"/>
    <w:rsid w:val="00830051"/>
    <w:rsid w:val="008300E9"/>
    <w:rsid w:val="00830EC3"/>
    <w:rsid w:val="0083104C"/>
    <w:rsid w:val="00831277"/>
    <w:rsid w:val="00831A16"/>
    <w:rsid w:val="00831DFA"/>
    <w:rsid w:val="008321B8"/>
    <w:rsid w:val="008343B7"/>
    <w:rsid w:val="008343E5"/>
    <w:rsid w:val="008346FC"/>
    <w:rsid w:val="00834F25"/>
    <w:rsid w:val="00835F22"/>
    <w:rsid w:val="008363FC"/>
    <w:rsid w:val="00836964"/>
    <w:rsid w:val="00836EF3"/>
    <w:rsid w:val="0083739F"/>
    <w:rsid w:val="008378D2"/>
    <w:rsid w:val="00837CBC"/>
    <w:rsid w:val="00837F62"/>
    <w:rsid w:val="00840183"/>
    <w:rsid w:val="00840741"/>
    <w:rsid w:val="008408A3"/>
    <w:rsid w:val="00840ED6"/>
    <w:rsid w:val="00840EF3"/>
    <w:rsid w:val="008418D4"/>
    <w:rsid w:val="00842320"/>
    <w:rsid w:val="00842469"/>
    <w:rsid w:val="00843B8F"/>
    <w:rsid w:val="00843C65"/>
    <w:rsid w:val="0084437F"/>
    <w:rsid w:val="00844EAC"/>
    <w:rsid w:val="008459E5"/>
    <w:rsid w:val="008459E8"/>
    <w:rsid w:val="00845C87"/>
    <w:rsid w:val="00846640"/>
    <w:rsid w:val="00846B05"/>
    <w:rsid w:val="00846EC5"/>
    <w:rsid w:val="008472B9"/>
    <w:rsid w:val="00847EE0"/>
    <w:rsid w:val="00850A22"/>
    <w:rsid w:val="00850CA2"/>
    <w:rsid w:val="00850E8C"/>
    <w:rsid w:val="008516A8"/>
    <w:rsid w:val="00851A01"/>
    <w:rsid w:val="00851A6E"/>
    <w:rsid w:val="00851B91"/>
    <w:rsid w:val="00852019"/>
    <w:rsid w:val="008521B3"/>
    <w:rsid w:val="00852381"/>
    <w:rsid w:val="008527BE"/>
    <w:rsid w:val="008529C6"/>
    <w:rsid w:val="00852AB9"/>
    <w:rsid w:val="0085331E"/>
    <w:rsid w:val="00853345"/>
    <w:rsid w:val="008543D2"/>
    <w:rsid w:val="008545FA"/>
    <w:rsid w:val="00854652"/>
    <w:rsid w:val="0085486C"/>
    <w:rsid w:val="00854BFC"/>
    <w:rsid w:val="00854EC6"/>
    <w:rsid w:val="00855656"/>
    <w:rsid w:val="008557F8"/>
    <w:rsid w:val="00855B93"/>
    <w:rsid w:val="00856029"/>
    <w:rsid w:val="008565FC"/>
    <w:rsid w:val="00856753"/>
    <w:rsid w:val="00856873"/>
    <w:rsid w:val="00856D1E"/>
    <w:rsid w:val="00857A22"/>
    <w:rsid w:val="00857E77"/>
    <w:rsid w:val="00860400"/>
    <w:rsid w:val="0086070D"/>
    <w:rsid w:val="00860712"/>
    <w:rsid w:val="00860C80"/>
    <w:rsid w:val="00860E10"/>
    <w:rsid w:val="0086135B"/>
    <w:rsid w:val="00861452"/>
    <w:rsid w:val="008620F6"/>
    <w:rsid w:val="008625A2"/>
    <w:rsid w:val="0086262B"/>
    <w:rsid w:val="00863BB2"/>
    <w:rsid w:val="00864380"/>
    <w:rsid w:val="00864A8A"/>
    <w:rsid w:val="00864B98"/>
    <w:rsid w:val="008656A6"/>
    <w:rsid w:val="00865D6F"/>
    <w:rsid w:val="008663CE"/>
    <w:rsid w:val="008667A4"/>
    <w:rsid w:val="00866902"/>
    <w:rsid w:val="00866BF6"/>
    <w:rsid w:val="00866D44"/>
    <w:rsid w:val="00866D5F"/>
    <w:rsid w:val="008671E3"/>
    <w:rsid w:val="0086726F"/>
    <w:rsid w:val="008673DE"/>
    <w:rsid w:val="00867481"/>
    <w:rsid w:val="00867FC5"/>
    <w:rsid w:val="008704E8"/>
    <w:rsid w:val="008708BE"/>
    <w:rsid w:val="00871509"/>
    <w:rsid w:val="00871AE2"/>
    <w:rsid w:val="00871D23"/>
    <w:rsid w:val="00871F90"/>
    <w:rsid w:val="00873469"/>
    <w:rsid w:val="008737C0"/>
    <w:rsid w:val="00873962"/>
    <w:rsid w:val="00873A6B"/>
    <w:rsid w:val="00873B00"/>
    <w:rsid w:val="0087451B"/>
    <w:rsid w:val="00874910"/>
    <w:rsid w:val="00874921"/>
    <w:rsid w:val="00874DC2"/>
    <w:rsid w:val="008755DA"/>
    <w:rsid w:val="00875819"/>
    <w:rsid w:val="00876334"/>
    <w:rsid w:val="00880E76"/>
    <w:rsid w:val="008810F0"/>
    <w:rsid w:val="00881104"/>
    <w:rsid w:val="0088138A"/>
    <w:rsid w:val="00881B26"/>
    <w:rsid w:val="00882137"/>
    <w:rsid w:val="00882930"/>
    <w:rsid w:val="00882B69"/>
    <w:rsid w:val="008832A0"/>
    <w:rsid w:val="008837EE"/>
    <w:rsid w:val="00883995"/>
    <w:rsid w:val="00884D85"/>
    <w:rsid w:val="008851F4"/>
    <w:rsid w:val="00885A7E"/>
    <w:rsid w:val="00886444"/>
    <w:rsid w:val="0088650C"/>
    <w:rsid w:val="00886AFC"/>
    <w:rsid w:val="00887381"/>
    <w:rsid w:val="0089084B"/>
    <w:rsid w:val="008908D6"/>
    <w:rsid w:val="008919EE"/>
    <w:rsid w:val="00891B6D"/>
    <w:rsid w:val="00892D31"/>
    <w:rsid w:val="00893740"/>
    <w:rsid w:val="008945D4"/>
    <w:rsid w:val="00894D90"/>
    <w:rsid w:val="00895307"/>
    <w:rsid w:val="008954C6"/>
    <w:rsid w:val="00896313"/>
    <w:rsid w:val="00897049"/>
    <w:rsid w:val="0089765D"/>
    <w:rsid w:val="00897B16"/>
    <w:rsid w:val="008A161A"/>
    <w:rsid w:val="008A175C"/>
    <w:rsid w:val="008A1BC1"/>
    <w:rsid w:val="008A28C4"/>
    <w:rsid w:val="008A31E7"/>
    <w:rsid w:val="008A36BD"/>
    <w:rsid w:val="008A414B"/>
    <w:rsid w:val="008A4160"/>
    <w:rsid w:val="008A43F9"/>
    <w:rsid w:val="008A4731"/>
    <w:rsid w:val="008A520F"/>
    <w:rsid w:val="008A62B2"/>
    <w:rsid w:val="008A666D"/>
    <w:rsid w:val="008A6869"/>
    <w:rsid w:val="008A6BB4"/>
    <w:rsid w:val="008A6C0C"/>
    <w:rsid w:val="008A786B"/>
    <w:rsid w:val="008A790C"/>
    <w:rsid w:val="008A7B3F"/>
    <w:rsid w:val="008B008B"/>
    <w:rsid w:val="008B07A6"/>
    <w:rsid w:val="008B09F7"/>
    <w:rsid w:val="008B0CB0"/>
    <w:rsid w:val="008B14E3"/>
    <w:rsid w:val="008B1713"/>
    <w:rsid w:val="008B1B23"/>
    <w:rsid w:val="008B20DC"/>
    <w:rsid w:val="008B2814"/>
    <w:rsid w:val="008B28FF"/>
    <w:rsid w:val="008B4A1E"/>
    <w:rsid w:val="008B5A4C"/>
    <w:rsid w:val="008B62C0"/>
    <w:rsid w:val="008B63F1"/>
    <w:rsid w:val="008B6549"/>
    <w:rsid w:val="008B6856"/>
    <w:rsid w:val="008B6A75"/>
    <w:rsid w:val="008B6B9B"/>
    <w:rsid w:val="008B7086"/>
    <w:rsid w:val="008B7594"/>
    <w:rsid w:val="008B75A3"/>
    <w:rsid w:val="008C01D6"/>
    <w:rsid w:val="008C0A74"/>
    <w:rsid w:val="008C18A4"/>
    <w:rsid w:val="008C2463"/>
    <w:rsid w:val="008C2B5E"/>
    <w:rsid w:val="008C2D24"/>
    <w:rsid w:val="008C3596"/>
    <w:rsid w:val="008C3604"/>
    <w:rsid w:val="008C3753"/>
    <w:rsid w:val="008C4D0B"/>
    <w:rsid w:val="008C5AF4"/>
    <w:rsid w:val="008C5C9B"/>
    <w:rsid w:val="008C65FE"/>
    <w:rsid w:val="008C6AE4"/>
    <w:rsid w:val="008C6B43"/>
    <w:rsid w:val="008C70A2"/>
    <w:rsid w:val="008C73FF"/>
    <w:rsid w:val="008D02EF"/>
    <w:rsid w:val="008D0437"/>
    <w:rsid w:val="008D0846"/>
    <w:rsid w:val="008D0C34"/>
    <w:rsid w:val="008D19AA"/>
    <w:rsid w:val="008D3A62"/>
    <w:rsid w:val="008D4F30"/>
    <w:rsid w:val="008D5391"/>
    <w:rsid w:val="008D5506"/>
    <w:rsid w:val="008D601E"/>
    <w:rsid w:val="008D6411"/>
    <w:rsid w:val="008D658C"/>
    <w:rsid w:val="008D6B68"/>
    <w:rsid w:val="008D6C48"/>
    <w:rsid w:val="008D70E7"/>
    <w:rsid w:val="008D73E2"/>
    <w:rsid w:val="008D73E7"/>
    <w:rsid w:val="008D76C7"/>
    <w:rsid w:val="008D7905"/>
    <w:rsid w:val="008D7918"/>
    <w:rsid w:val="008E0069"/>
    <w:rsid w:val="008E06B5"/>
    <w:rsid w:val="008E0E82"/>
    <w:rsid w:val="008E0EEA"/>
    <w:rsid w:val="008E220D"/>
    <w:rsid w:val="008E2712"/>
    <w:rsid w:val="008E2E1A"/>
    <w:rsid w:val="008E34A3"/>
    <w:rsid w:val="008E4F8A"/>
    <w:rsid w:val="008E4FA2"/>
    <w:rsid w:val="008E544F"/>
    <w:rsid w:val="008E5FE8"/>
    <w:rsid w:val="008E614A"/>
    <w:rsid w:val="008E664C"/>
    <w:rsid w:val="008E6941"/>
    <w:rsid w:val="008E77AE"/>
    <w:rsid w:val="008F1A27"/>
    <w:rsid w:val="008F21BF"/>
    <w:rsid w:val="008F254C"/>
    <w:rsid w:val="008F29AD"/>
    <w:rsid w:val="008F2EE0"/>
    <w:rsid w:val="008F375B"/>
    <w:rsid w:val="008F3AD2"/>
    <w:rsid w:val="008F3C60"/>
    <w:rsid w:val="008F407A"/>
    <w:rsid w:val="008F42C9"/>
    <w:rsid w:val="008F4305"/>
    <w:rsid w:val="008F4AFD"/>
    <w:rsid w:val="008F4E26"/>
    <w:rsid w:val="008F5012"/>
    <w:rsid w:val="008F5B10"/>
    <w:rsid w:val="008F6574"/>
    <w:rsid w:val="008F77F5"/>
    <w:rsid w:val="008F7ADF"/>
    <w:rsid w:val="0090026E"/>
    <w:rsid w:val="00900403"/>
    <w:rsid w:val="00900426"/>
    <w:rsid w:val="00900ECD"/>
    <w:rsid w:val="0090167A"/>
    <w:rsid w:val="0090185C"/>
    <w:rsid w:val="009028DE"/>
    <w:rsid w:val="00902C20"/>
    <w:rsid w:val="00903BF5"/>
    <w:rsid w:val="00903EAB"/>
    <w:rsid w:val="0090426B"/>
    <w:rsid w:val="009043F3"/>
    <w:rsid w:val="009044BF"/>
    <w:rsid w:val="00904EF5"/>
    <w:rsid w:val="00905415"/>
    <w:rsid w:val="009057A7"/>
    <w:rsid w:val="00905869"/>
    <w:rsid w:val="0090599C"/>
    <w:rsid w:val="00905A9D"/>
    <w:rsid w:val="0090613A"/>
    <w:rsid w:val="009063DC"/>
    <w:rsid w:val="00907BA8"/>
    <w:rsid w:val="00907D4F"/>
    <w:rsid w:val="0091096D"/>
    <w:rsid w:val="00910A95"/>
    <w:rsid w:val="00911394"/>
    <w:rsid w:val="00911C12"/>
    <w:rsid w:val="00911FB6"/>
    <w:rsid w:val="00913B92"/>
    <w:rsid w:val="0091477C"/>
    <w:rsid w:val="009148C2"/>
    <w:rsid w:val="009148D9"/>
    <w:rsid w:val="0091585A"/>
    <w:rsid w:val="00915BE3"/>
    <w:rsid w:val="00915E32"/>
    <w:rsid w:val="009164FB"/>
    <w:rsid w:val="0091673D"/>
    <w:rsid w:val="0092014C"/>
    <w:rsid w:val="00921B8D"/>
    <w:rsid w:val="00921E2B"/>
    <w:rsid w:val="009220D6"/>
    <w:rsid w:val="0092213A"/>
    <w:rsid w:val="0092274D"/>
    <w:rsid w:val="00922B7A"/>
    <w:rsid w:val="00923771"/>
    <w:rsid w:val="0092430D"/>
    <w:rsid w:val="009254CA"/>
    <w:rsid w:val="00925580"/>
    <w:rsid w:val="00925713"/>
    <w:rsid w:val="00925826"/>
    <w:rsid w:val="00926045"/>
    <w:rsid w:val="00926391"/>
    <w:rsid w:val="00926871"/>
    <w:rsid w:val="00927141"/>
    <w:rsid w:val="009274CE"/>
    <w:rsid w:val="009276FF"/>
    <w:rsid w:val="00927E72"/>
    <w:rsid w:val="00931A9E"/>
    <w:rsid w:val="00931ED6"/>
    <w:rsid w:val="00932E3F"/>
    <w:rsid w:val="00933850"/>
    <w:rsid w:val="009351AA"/>
    <w:rsid w:val="009352BB"/>
    <w:rsid w:val="009356C3"/>
    <w:rsid w:val="00935A6D"/>
    <w:rsid w:val="00935B64"/>
    <w:rsid w:val="00936601"/>
    <w:rsid w:val="009368E9"/>
    <w:rsid w:val="0093690E"/>
    <w:rsid w:val="00936D46"/>
    <w:rsid w:val="009400C9"/>
    <w:rsid w:val="00940B49"/>
    <w:rsid w:val="00941469"/>
    <w:rsid w:val="009415F2"/>
    <w:rsid w:val="009418DF"/>
    <w:rsid w:val="00941AAC"/>
    <w:rsid w:val="00941CD0"/>
    <w:rsid w:val="009424A8"/>
    <w:rsid w:val="00942B95"/>
    <w:rsid w:val="00943523"/>
    <w:rsid w:val="00943F22"/>
    <w:rsid w:val="00944228"/>
    <w:rsid w:val="0094453B"/>
    <w:rsid w:val="00944FA2"/>
    <w:rsid w:val="009450B2"/>
    <w:rsid w:val="00945379"/>
    <w:rsid w:val="00945BE4"/>
    <w:rsid w:val="00945F9B"/>
    <w:rsid w:val="00946889"/>
    <w:rsid w:val="0094719D"/>
    <w:rsid w:val="00947773"/>
    <w:rsid w:val="0095003E"/>
    <w:rsid w:val="0095021F"/>
    <w:rsid w:val="00950290"/>
    <w:rsid w:val="0095040F"/>
    <w:rsid w:val="00950540"/>
    <w:rsid w:val="00950C94"/>
    <w:rsid w:val="00950D0A"/>
    <w:rsid w:val="00950E50"/>
    <w:rsid w:val="0095101E"/>
    <w:rsid w:val="00953049"/>
    <w:rsid w:val="00954BD7"/>
    <w:rsid w:val="0095510A"/>
    <w:rsid w:val="009555B3"/>
    <w:rsid w:val="009556BD"/>
    <w:rsid w:val="0095590B"/>
    <w:rsid w:val="00955C8E"/>
    <w:rsid w:val="00955CA6"/>
    <w:rsid w:val="00956496"/>
    <w:rsid w:val="0095676D"/>
    <w:rsid w:val="00956E47"/>
    <w:rsid w:val="0095720A"/>
    <w:rsid w:val="00960190"/>
    <w:rsid w:val="009605A9"/>
    <w:rsid w:val="00960A25"/>
    <w:rsid w:val="00960BFB"/>
    <w:rsid w:val="00961597"/>
    <w:rsid w:val="0096269F"/>
    <w:rsid w:val="00963696"/>
    <w:rsid w:val="00963919"/>
    <w:rsid w:val="00963FC4"/>
    <w:rsid w:val="00964BBB"/>
    <w:rsid w:val="00965EA2"/>
    <w:rsid w:val="00965F54"/>
    <w:rsid w:val="00966735"/>
    <w:rsid w:val="00966971"/>
    <w:rsid w:val="00966D67"/>
    <w:rsid w:val="009670DA"/>
    <w:rsid w:val="00967BD9"/>
    <w:rsid w:val="00970911"/>
    <w:rsid w:val="00970B17"/>
    <w:rsid w:val="009712D3"/>
    <w:rsid w:val="00971FC2"/>
    <w:rsid w:val="009722B0"/>
    <w:rsid w:val="0097245A"/>
    <w:rsid w:val="0097254C"/>
    <w:rsid w:val="009729D8"/>
    <w:rsid w:val="00972D12"/>
    <w:rsid w:val="00972DCF"/>
    <w:rsid w:val="009735A0"/>
    <w:rsid w:val="00974AA5"/>
    <w:rsid w:val="00974CD3"/>
    <w:rsid w:val="00974F42"/>
    <w:rsid w:val="009763A4"/>
    <w:rsid w:val="0097663C"/>
    <w:rsid w:val="00976965"/>
    <w:rsid w:val="00976FD2"/>
    <w:rsid w:val="0097743A"/>
    <w:rsid w:val="0098043E"/>
    <w:rsid w:val="0098074A"/>
    <w:rsid w:val="00980C7D"/>
    <w:rsid w:val="00980C8F"/>
    <w:rsid w:val="00980FDD"/>
    <w:rsid w:val="00982282"/>
    <w:rsid w:val="00982A30"/>
    <w:rsid w:val="0098393E"/>
    <w:rsid w:val="00983D8C"/>
    <w:rsid w:val="009840EE"/>
    <w:rsid w:val="009842FB"/>
    <w:rsid w:val="00984745"/>
    <w:rsid w:val="0098550C"/>
    <w:rsid w:val="00985574"/>
    <w:rsid w:val="0098582F"/>
    <w:rsid w:val="00985BD0"/>
    <w:rsid w:val="00985C79"/>
    <w:rsid w:val="009865AD"/>
    <w:rsid w:val="00986C8A"/>
    <w:rsid w:val="0098738C"/>
    <w:rsid w:val="00987534"/>
    <w:rsid w:val="00991138"/>
    <w:rsid w:val="0099136B"/>
    <w:rsid w:val="0099157C"/>
    <w:rsid w:val="009917EA"/>
    <w:rsid w:val="00991A0F"/>
    <w:rsid w:val="00991D48"/>
    <w:rsid w:val="00991D6D"/>
    <w:rsid w:val="00991DE3"/>
    <w:rsid w:val="0099206B"/>
    <w:rsid w:val="00992B98"/>
    <w:rsid w:val="00993410"/>
    <w:rsid w:val="00993884"/>
    <w:rsid w:val="00993CCD"/>
    <w:rsid w:val="00993E83"/>
    <w:rsid w:val="00994156"/>
    <w:rsid w:val="00994DDE"/>
    <w:rsid w:val="00995085"/>
    <w:rsid w:val="0099510F"/>
    <w:rsid w:val="009955C1"/>
    <w:rsid w:val="00995DC5"/>
    <w:rsid w:val="00995DD7"/>
    <w:rsid w:val="009964EE"/>
    <w:rsid w:val="00996E48"/>
    <w:rsid w:val="00997781"/>
    <w:rsid w:val="009A140E"/>
    <w:rsid w:val="009A1750"/>
    <w:rsid w:val="009A1D19"/>
    <w:rsid w:val="009A1DB1"/>
    <w:rsid w:val="009A207F"/>
    <w:rsid w:val="009A260E"/>
    <w:rsid w:val="009A2B51"/>
    <w:rsid w:val="009A2BDE"/>
    <w:rsid w:val="009A5132"/>
    <w:rsid w:val="009A5496"/>
    <w:rsid w:val="009A630F"/>
    <w:rsid w:val="009A669F"/>
    <w:rsid w:val="009A67A0"/>
    <w:rsid w:val="009A68F8"/>
    <w:rsid w:val="009A70CF"/>
    <w:rsid w:val="009A7168"/>
    <w:rsid w:val="009A7500"/>
    <w:rsid w:val="009A7809"/>
    <w:rsid w:val="009A7853"/>
    <w:rsid w:val="009A7C3D"/>
    <w:rsid w:val="009A7D4A"/>
    <w:rsid w:val="009A7E53"/>
    <w:rsid w:val="009B0104"/>
    <w:rsid w:val="009B04BC"/>
    <w:rsid w:val="009B0CA0"/>
    <w:rsid w:val="009B0F4D"/>
    <w:rsid w:val="009B1F53"/>
    <w:rsid w:val="009B207A"/>
    <w:rsid w:val="009B23BB"/>
    <w:rsid w:val="009B3482"/>
    <w:rsid w:val="009B3914"/>
    <w:rsid w:val="009B3DD3"/>
    <w:rsid w:val="009B3E50"/>
    <w:rsid w:val="009B5053"/>
    <w:rsid w:val="009B50FF"/>
    <w:rsid w:val="009B53E4"/>
    <w:rsid w:val="009B55F2"/>
    <w:rsid w:val="009B5AF9"/>
    <w:rsid w:val="009B5EB1"/>
    <w:rsid w:val="009B631B"/>
    <w:rsid w:val="009B632E"/>
    <w:rsid w:val="009B6419"/>
    <w:rsid w:val="009B69F4"/>
    <w:rsid w:val="009B6D2D"/>
    <w:rsid w:val="009B6D41"/>
    <w:rsid w:val="009B6E46"/>
    <w:rsid w:val="009B7CCC"/>
    <w:rsid w:val="009B7E70"/>
    <w:rsid w:val="009C0018"/>
    <w:rsid w:val="009C0033"/>
    <w:rsid w:val="009C0B28"/>
    <w:rsid w:val="009C10F9"/>
    <w:rsid w:val="009C13C0"/>
    <w:rsid w:val="009C1AA5"/>
    <w:rsid w:val="009C264B"/>
    <w:rsid w:val="009C336E"/>
    <w:rsid w:val="009C3751"/>
    <w:rsid w:val="009C4189"/>
    <w:rsid w:val="009C4370"/>
    <w:rsid w:val="009C4440"/>
    <w:rsid w:val="009C49AD"/>
    <w:rsid w:val="009C4D30"/>
    <w:rsid w:val="009C515E"/>
    <w:rsid w:val="009C64DF"/>
    <w:rsid w:val="009C6E3D"/>
    <w:rsid w:val="009D02C1"/>
    <w:rsid w:val="009D04C0"/>
    <w:rsid w:val="009D0707"/>
    <w:rsid w:val="009D114E"/>
    <w:rsid w:val="009D14A6"/>
    <w:rsid w:val="009D184C"/>
    <w:rsid w:val="009D19AC"/>
    <w:rsid w:val="009D2C69"/>
    <w:rsid w:val="009D35D4"/>
    <w:rsid w:val="009D4F3E"/>
    <w:rsid w:val="009D5390"/>
    <w:rsid w:val="009D5CCC"/>
    <w:rsid w:val="009D6996"/>
    <w:rsid w:val="009E001E"/>
    <w:rsid w:val="009E02C4"/>
    <w:rsid w:val="009E1D53"/>
    <w:rsid w:val="009E2915"/>
    <w:rsid w:val="009E2947"/>
    <w:rsid w:val="009E29F7"/>
    <w:rsid w:val="009E4273"/>
    <w:rsid w:val="009E4B84"/>
    <w:rsid w:val="009E4F55"/>
    <w:rsid w:val="009E511B"/>
    <w:rsid w:val="009E51F1"/>
    <w:rsid w:val="009E541F"/>
    <w:rsid w:val="009E5460"/>
    <w:rsid w:val="009E630D"/>
    <w:rsid w:val="009E6967"/>
    <w:rsid w:val="009E7B52"/>
    <w:rsid w:val="009F0131"/>
    <w:rsid w:val="009F0C57"/>
    <w:rsid w:val="009F0E7D"/>
    <w:rsid w:val="009F10DB"/>
    <w:rsid w:val="009F15AA"/>
    <w:rsid w:val="009F1680"/>
    <w:rsid w:val="009F19F8"/>
    <w:rsid w:val="009F1A2D"/>
    <w:rsid w:val="009F1CA8"/>
    <w:rsid w:val="009F21B3"/>
    <w:rsid w:val="009F29B2"/>
    <w:rsid w:val="009F3126"/>
    <w:rsid w:val="009F43DC"/>
    <w:rsid w:val="009F4A8C"/>
    <w:rsid w:val="009F4D54"/>
    <w:rsid w:val="009F50E5"/>
    <w:rsid w:val="009F512A"/>
    <w:rsid w:val="009F5F61"/>
    <w:rsid w:val="009F6581"/>
    <w:rsid w:val="009F6E01"/>
    <w:rsid w:val="009F75DB"/>
    <w:rsid w:val="00A000D2"/>
    <w:rsid w:val="00A00EB0"/>
    <w:rsid w:val="00A010D6"/>
    <w:rsid w:val="00A01ED6"/>
    <w:rsid w:val="00A01EF9"/>
    <w:rsid w:val="00A01F8A"/>
    <w:rsid w:val="00A01FEE"/>
    <w:rsid w:val="00A02150"/>
    <w:rsid w:val="00A029E8"/>
    <w:rsid w:val="00A02A3B"/>
    <w:rsid w:val="00A02DB6"/>
    <w:rsid w:val="00A032A9"/>
    <w:rsid w:val="00A041AE"/>
    <w:rsid w:val="00A047BB"/>
    <w:rsid w:val="00A04C2F"/>
    <w:rsid w:val="00A050E6"/>
    <w:rsid w:val="00A05447"/>
    <w:rsid w:val="00A05C69"/>
    <w:rsid w:val="00A05EFA"/>
    <w:rsid w:val="00A063C8"/>
    <w:rsid w:val="00A0672C"/>
    <w:rsid w:val="00A06DB0"/>
    <w:rsid w:val="00A06F27"/>
    <w:rsid w:val="00A074A2"/>
    <w:rsid w:val="00A07E36"/>
    <w:rsid w:val="00A10303"/>
    <w:rsid w:val="00A10F1D"/>
    <w:rsid w:val="00A1101F"/>
    <w:rsid w:val="00A110C8"/>
    <w:rsid w:val="00A11764"/>
    <w:rsid w:val="00A11DB2"/>
    <w:rsid w:val="00A12608"/>
    <w:rsid w:val="00A12662"/>
    <w:rsid w:val="00A1276B"/>
    <w:rsid w:val="00A12805"/>
    <w:rsid w:val="00A129F7"/>
    <w:rsid w:val="00A12DE7"/>
    <w:rsid w:val="00A12E94"/>
    <w:rsid w:val="00A12EDE"/>
    <w:rsid w:val="00A13B45"/>
    <w:rsid w:val="00A1488D"/>
    <w:rsid w:val="00A14F89"/>
    <w:rsid w:val="00A160CD"/>
    <w:rsid w:val="00A16292"/>
    <w:rsid w:val="00A16420"/>
    <w:rsid w:val="00A1649C"/>
    <w:rsid w:val="00A16D5D"/>
    <w:rsid w:val="00A16F27"/>
    <w:rsid w:val="00A1715D"/>
    <w:rsid w:val="00A1732C"/>
    <w:rsid w:val="00A1743D"/>
    <w:rsid w:val="00A20330"/>
    <w:rsid w:val="00A20C76"/>
    <w:rsid w:val="00A20E05"/>
    <w:rsid w:val="00A20F92"/>
    <w:rsid w:val="00A2109F"/>
    <w:rsid w:val="00A21433"/>
    <w:rsid w:val="00A21800"/>
    <w:rsid w:val="00A21994"/>
    <w:rsid w:val="00A220C0"/>
    <w:rsid w:val="00A22730"/>
    <w:rsid w:val="00A228C9"/>
    <w:rsid w:val="00A2294F"/>
    <w:rsid w:val="00A22980"/>
    <w:rsid w:val="00A22D87"/>
    <w:rsid w:val="00A2331A"/>
    <w:rsid w:val="00A23B73"/>
    <w:rsid w:val="00A23BD9"/>
    <w:rsid w:val="00A24369"/>
    <w:rsid w:val="00A24453"/>
    <w:rsid w:val="00A24EEB"/>
    <w:rsid w:val="00A25049"/>
    <w:rsid w:val="00A2541E"/>
    <w:rsid w:val="00A2678B"/>
    <w:rsid w:val="00A26F6C"/>
    <w:rsid w:val="00A272AA"/>
    <w:rsid w:val="00A27317"/>
    <w:rsid w:val="00A31915"/>
    <w:rsid w:val="00A3198A"/>
    <w:rsid w:val="00A31C2E"/>
    <w:rsid w:val="00A31CE2"/>
    <w:rsid w:val="00A32165"/>
    <w:rsid w:val="00A32B6C"/>
    <w:rsid w:val="00A32D03"/>
    <w:rsid w:val="00A33AB2"/>
    <w:rsid w:val="00A33DE2"/>
    <w:rsid w:val="00A3408D"/>
    <w:rsid w:val="00A346EA"/>
    <w:rsid w:val="00A3488B"/>
    <w:rsid w:val="00A35191"/>
    <w:rsid w:val="00A35667"/>
    <w:rsid w:val="00A36582"/>
    <w:rsid w:val="00A3700F"/>
    <w:rsid w:val="00A372D1"/>
    <w:rsid w:val="00A40524"/>
    <w:rsid w:val="00A40815"/>
    <w:rsid w:val="00A40A76"/>
    <w:rsid w:val="00A41241"/>
    <w:rsid w:val="00A4146E"/>
    <w:rsid w:val="00A42058"/>
    <w:rsid w:val="00A420EC"/>
    <w:rsid w:val="00A42145"/>
    <w:rsid w:val="00A422AC"/>
    <w:rsid w:val="00A42532"/>
    <w:rsid w:val="00A430AF"/>
    <w:rsid w:val="00A431FA"/>
    <w:rsid w:val="00A434D2"/>
    <w:rsid w:val="00A439C0"/>
    <w:rsid w:val="00A43A13"/>
    <w:rsid w:val="00A449F1"/>
    <w:rsid w:val="00A44A9B"/>
    <w:rsid w:val="00A456F7"/>
    <w:rsid w:val="00A45FDA"/>
    <w:rsid w:val="00A462C6"/>
    <w:rsid w:val="00A46837"/>
    <w:rsid w:val="00A500D8"/>
    <w:rsid w:val="00A50B4A"/>
    <w:rsid w:val="00A51472"/>
    <w:rsid w:val="00A51857"/>
    <w:rsid w:val="00A51E32"/>
    <w:rsid w:val="00A51FD9"/>
    <w:rsid w:val="00A52297"/>
    <w:rsid w:val="00A5239B"/>
    <w:rsid w:val="00A527FA"/>
    <w:rsid w:val="00A52D77"/>
    <w:rsid w:val="00A545C6"/>
    <w:rsid w:val="00A54BBE"/>
    <w:rsid w:val="00A54CD4"/>
    <w:rsid w:val="00A56B41"/>
    <w:rsid w:val="00A56B6C"/>
    <w:rsid w:val="00A57F15"/>
    <w:rsid w:val="00A601D5"/>
    <w:rsid w:val="00A6074F"/>
    <w:rsid w:val="00A6076D"/>
    <w:rsid w:val="00A615A0"/>
    <w:rsid w:val="00A61887"/>
    <w:rsid w:val="00A61935"/>
    <w:rsid w:val="00A620B9"/>
    <w:rsid w:val="00A622D0"/>
    <w:rsid w:val="00A62551"/>
    <w:rsid w:val="00A62F6B"/>
    <w:rsid w:val="00A64592"/>
    <w:rsid w:val="00A647C9"/>
    <w:rsid w:val="00A64CE7"/>
    <w:rsid w:val="00A6501B"/>
    <w:rsid w:val="00A669AB"/>
    <w:rsid w:val="00A67B83"/>
    <w:rsid w:val="00A67F96"/>
    <w:rsid w:val="00A707A4"/>
    <w:rsid w:val="00A7087D"/>
    <w:rsid w:val="00A7202F"/>
    <w:rsid w:val="00A74233"/>
    <w:rsid w:val="00A74590"/>
    <w:rsid w:val="00A745CD"/>
    <w:rsid w:val="00A7480C"/>
    <w:rsid w:val="00A755BE"/>
    <w:rsid w:val="00A75C9C"/>
    <w:rsid w:val="00A76F47"/>
    <w:rsid w:val="00A80D72"/>
    <w:rsid w:val="00A80E81"/>
    <w:rsid w:val="00A81361"/>
    <w:rsid w:val="00A814B1"/>
    <w:rsid w:val="00A825A7"/>
    <w:rsid w:val="00A82D9F"/>
    <w:rsid w:val="00A83368"/>
    <w:rsid w:val="00A83C3C"/>
    <w:rsid w:val="00A84A22"/>
    <w:rsid w:val="00A85090"/>
    <w:rsid w:val="00A852BE"/>
    <w:rsid w:val="00A85945"/>
    <w:rsid w:val="00A85B60"/>
    <w:rsid w:val="00A85DCF"/>
    <w:rsid w:val="00A8620B"/>
    <w:rsid w:val="00A86960"/>
    <w:rsid w:val="00A86ED2"/>
    <w:rsid w:val="00A8700D"/>
    <w:rsid w:val="00A8742D"/>
    <w:rsid w:val="00A87ADB"/>
    <w:rsid w:val="00A87CD3"/>
    <w:rsid w:val="00A9029B"/>
    <w:rsid w:val="00A9157F"/>
    <w:rsid w:val="00A91E54"/>
    <w:rsid w:val="00A9248E"/>
    <w:rsid w:val="00A924F4"/>
    <w:rsid w:val="00A9269F"/>
    <w:rsid w:val="00A927F0"/>
    <w:rsid w:val="00A92BD8"/>
    <w:rsid w:val="00A92FA8"/>
    <w:rsid w:val="00A9320B"/>
    <w:rsid w:val="00A933AB"/>
    <w:rsid w:val="00A9448B"/>
    <w:rsid w:val="00A94CDC"/>
    <w:rsid w:val="00A95C23"/>
    <w:rsid w:val="00A95E60"/>
    <w:rsid w:val="00A970B1"/>
    <w:rsid w:val="00A97330"/>
    <w:rsid w:val="00A9772B"/>
    <w:rsid w:val="00A97ADA"/>
    <w:rsid w:val="00A97C22"/>
    <w:rsid w:val="00A97CE8"/>
    <w:rsid w:val="00AA0589"/>
    <w:rsid w:val="00AA0A9D"/>
    <w:rsid w:val="00AA0C56"/>
    <w:rsid w:val="00AA15BA"/>
    <w:rsid w:val="00AA193A"/>
    <w:rsid w:val="00AA196F"/>
    <w:rsid w:val="00AA1BEB"/>
    <w:rsid w:val="00AA1F90"/>
    <w:rsid w:val="00AA2030"/>
    <w:rsid w:val="00AA31C7"/>
    <w:rsid w:val="00AA3EDF"/>
    <w:rsid w:val="00AA4361"/>
    <w:rsid w:val="00AA4615"/>
    <w:rsid w:val="00AA6171"/>
    <w:rsid w:val="00AA6257"/>
    <w:rsid w:val="00AA6EDE"/>
    <w:rsid w:val="00AA7C34"/>
    <w:rsid w:val="00AA7F3C"/>
    <w:rsid w:val="00AA7F78"/>
    <w:rsid w:val="00AB037B"/>
    <w:rsid w:val="00AB0ABC"/>
    <w:rsid w:val="00AB14CE"/>
    <w:rsid w:val="00AB2089"/>
    <w:rsid w:val="00AB20F5"/>
    <w:rsid w:val="00AB2114"/>
    <w:rsid w:val="00AB2681"/>
    <w:rsid w:val="00AB27F3"/>
    <w:rsid w:val="00AB36FD"/>
    <w:rsid w:val="00AB397F"/>
    <w:rsid w:val="00AB39FF"/>
    <w:rsid w:val="00AB4991"/>
    <w:rsid w:val="00AB5B0E"/>
    <w:rsid w:val="00AB607C"/>
    <w:rsid w:val="00AB6AC1"/>
    <w:rsid w:val="00AB6C00"/>
    <w:rsid w:val="00AB78AA"/>
    <w:rsid w:val="00AB7CE0"/>
    <w:rsid w:val="00AC0106"/>
    <w:rsid w:val="00AC02CE"/>
    <w:rsid w:val="00AC0464"/>
    <w:rsid w:val="00AC0624"/>
    <w:rsid w:val="00AC0769"/>
    <w:rsid w:val="00AC0AC1"/>
    <w:rsid w:val="00AC171F"/>
    <w:rsid w:val="00AC3AE9"/>
    <w:rsid w:val="00AC44D4"/>
    <w:rsid w:val="00AC4E2D"/>
    <w:rsid w:val="00AC4E6F"/>
    <w:rsid w:val="00AC5432"/>
    <w:rsid w:val="00AC54C3"/>
    <w:rsid w:val="00AC612D"/>
    <w:rsid w:val="00AC73E4"/>
    <w:rsid w:val="00AC7E26"/>
    <w:rsid w:val="00AC7ED7"/>
    <w:rsid w:val="00AD0006"/>
    <w:rsid w:val="00AD0D6D"/>
    <w:rsid w:val="00AD1158"/>
    <w:rsid w:val="00AD126D"/>
    <w:rsid w:val="00AD1715"/>
    <w:rsid w:val="00AD1B1D"/>
    <w:rsid w:val="00AD1D2F"/>
    <w:rsid w:val="00AD2046"/>
    <w:rsid w:val="00AD2BD7"/>
    <w:rsid w:val="00AD2C5B"/>
    <w:rsid w:val="00AD2D07"/>
    <w:rsid w:val="00AD33B1"/>
    <w:rsid w:val="00AD3438"/>
    <w:rsid w:val="00AD3C2F"/>
    <w:rsid w:val="00AD3C6C"/>
    <w:rsid w:val="00AD49AD"/>
    <w:rsid w:val="00AD4B8D"/>
    <w:rsid w:val="00AD4D63"/>
    <w:rsid w:val="00AD542D"/>
    <w:rsid w:val="00AD618B"/>
    <w:rsid w:val="00AD623E"/>
    <w:rsid w:val="00AD6F14"/>
    <w:rsid w:val="00AD6F6E"/>
    <w:rsid w:val="00AD706D"/>
    <w:rsid w:val="00AD7BB9"/>
    <w:rsid w:val="00AE0BEA"/>
    <w:rsid w:val="00AE0DC5"/>
    <w:rsid w:val="00AE0E84"/>
    <w:rsid w:val="00AE1376"/>
    <w:rsid w:val="00AE1B9A"/>
    <w:rsid w:val="00AE2885"/>
    <w:rsid w:val="00AE3308"/>
    <w:rsid w:val="00AE4425"/>
    <w:rsid w:val="00AE45EE"/>
    <w:rsid w:val="00AE483B"/>
    <w:rsid w:val="00AE500E"/>
    <w:rsid w:val="00AE5AAC"/>
    <w:rsid w:val="00AE6AD1"/>
    <w:rsid w:val="00AE7DA0"/>
    <w:rsid w:val="00AF03DE"/>
    <w:rsid w:val="00AF0E73"/>
    <w:rsid w:val="00AF130B"/>
    <w:rsid w:val="00AF131A"/>
    <w:rsid w:val="00AF15CE"/>
    <w:rsid w:val="00AF4403"/>
    <w:rsid w:val="00AF5CB7"/>
    <w:rsid w:val="00AF5FE8"/>
    <w:rsid w:val="00AF7A09"/>
    <w:rsid w:val="00B00208"/>
    <w:rsid w:val="00B00559"/>
    <w:rsid w:val="00B005EB"/>
    <w:rsid w:val="00B0122D"/>
    <w:rsid w:val="00B01637"/>
    <w:rsid w:val="00B01762"/>
    <w:rsid w:val="00B0196E"/>
    <w:rsid w:val="00B02089"/>
    <w:rsid w:val="00B021EE"/>
    <w:rsid w:val="00B02282"/>
    <w:rsid w:val="00B02293"/>
    <w:rsid w:val="00B027FF"/>
    <w:rsid w:val="00B02898"/>
    <w:rsid w:val="00B02CB1"/>
    <w:rsid w:val="00B02E25"/>
    <w:rsid w:val="00B03FB3"/>
    <w:rsid w:val="00B040CE"/>
    <w:rsid w:val="00B047C8"/>
    <w:rsid w:val="00B04B34"/>
    <w:rsid w:val="00B04F21"/>
    <w:rsid w:val="00B056A8"/>
    <w:rsid w:val="00B05954"/>
    <w:rsid w:val="00B062D3"/>
    <w:rsid w:val="00B063FC"/>
    <w:rsid w:val="00B067A8"/>
    <w:rsid w:val="00B0725D"/>
    <w:rsid w:val="00B1009C"/>
    <w:rsid w:val="00B101AC"/>
    <w:rsid w:val="00B10365"/>
    <w:rsid w:val="00B10C55"/>
    <w:rsid w:val="00B1101B"/>
    <w:rsid w:val="00B1101E"/>
    <w:rsid w:val="00B113D0"/>
    <w:rsid w:val="00B11459"/>
    <w:rsid w:val="00B114A0"/>
    <w:rsid w:val="00B12499"/>
    <w:rsid w:val="00B12C33"/>
    <w:rsid w:val="00B12DB5"/>
    <w:rsid w:val="00B12F7B"/>
    <w:rsid w:val="00B1311D"/>
    <w:rsid w:val="00B13129"/>
    <w:rsid w:val="00B134C3"/>
    <w:rsid w:val="00B137B3"/>
    <w:rsid w:val="00B13E27"/>
    <w:rsid w:val="00B14F8A"/>
    <w:rsid w:val="00B153D1"/>
    <w:rsid w:val="00B15F5F"/>
    <w:rsid w:val="00B17237"/>
    <w:rsid w:val="00B17778"/>
    <w:rsid w:val="00B203B8"/>
    <w:rsid w:val="00B207DE"/>
    <w:rsid w:val="00B21476"/>
    <w:rsid w:val="00B21604"/>
    <w:rsid w:val="00B21E82"/>
    <w:rsid w:val="00B2234B"/>
    <w:rsid w:val="00B225F0"/>
    <w:rsid w:val="00B228CE"/>
    <w:rsid w:val="00B22D65"/>
    <w:rsid w:val="00B2364A"/>
    <w:rsid w:val="00B23761"/>
    <w:rsid w:val="00B246C6"/>
    <w:rsid w:val="00B24A73"/>
    <w:rsid w:val="00B24DBE"/>
    <w:rsid w:val="00B250E9"/>
    <w:rsid w:val="00B25320"/>
    <w:rsid w:val="00B253C0"/>
    <w:rsid w:val="00B25722"/>
    <w:rsid w:val="00B26526"/>
    <w:rsid w:val="00B301F3"/>
    <w:rsid w:val="00B306CD"/>
    <w:rsid w:val="00B309B7"/>
    <w:rsid w:val="00B30E38"/>
    <w:rsid w:val="00B314DC"/>
    <w:rsid w:val="00B3282E"/>
    <w:rsid w:val="00B32C84"/>
    <w:rsid w:val="00B3384C"/>
    <w:rsid w:val="00B33893"/>
    <w:rsid w:val="00B34152"/>
    <w:rsid w:val="00B350BE"/>
    <w:rsid w:val="00B35A76"/>
    <w:rsid w:val="00B35E75"/>
    <w:rsid w:val="00B36C68"/>
    <w:rsid w:val="00B36E98"/>
    <w:rsid w:val="00B377AE"/>
    <w:rsid w:val="00B3790C"/>
    <w:rsid w:val="00B379BC"/>
    <w:rsid w:val="00B37D4F"/>
    <w:rsid w:val="00B40235"/>
    <w:rsid w:val="00B418D0"/>
    <w:rsid w:val="00B4192A"/>
    <w:rsid w:val="00B41A14"/>
    <w:rsid w:val="00B41ED4"/>
    <w:rsid w:val="00B42063"/>
    <w:rsid w:val="00B420AB"/>
    <w:rsid w:val="00B422E3"/>
    <w:rsid w:val="00B43419"/>
    <w:rsid w:val="00B438E2"/>
    <w:rsid w:val="00B43AE4"/>
    <w:rsid w:val="00B449E5"/>
    <w:rsid w:val="00B44F24"/>
    <w:rsid w:val="00B44F5F"/>
    <w:rsid w:val="00B45597"/>
    <w:rsid w:val="00B45BE6"/>
    <w:rsid w:val="00B45C11"/>
    <w:rsid w:val="00B45E82"/>
    <w:rsid w:val="00B46F9B"/>
    <w:rsid w:val="00B47636"/>
    <w:rsid w:val="00B47640"/>
    <w:rsid w:val="00B47F11"/>
    <w:rsid w:val="00B500F4"/>
    <w:rsid w:val="00B50491"/>
    <w:rsid w:val="00B50969"/>
    <w:rsid w:val="00B50FE3"/>
    <w:rsid w:val="00B51893"/>
    <w:rsid w:val="00B52064"/>
    <w:rsid w:val="00B52B56"/>
    <w:rsid w:val="00B52F12"/>
    <w:rsid w:val="00B537BD"/>
    <w:rsid w:val="00B538DE"/>
    <w:rsid w:val="00B5421C"/>
    <w:rsid w:val="00B54286"/>
    <w:rsid w:val="00B5502A"/>
    <w:rsid w:val="00B551F8"/>
    <w:rsid w:val="00B552CE"/>
    <w:rsid w:val="00B55B96"/>
    <w:rsid w:val="00B55D02"/>
    <w:rsid w:val="00B5678B"/>
    <w:rsid w:val="00B56B4C"/>
    <w:rsid w:val="00B57623"/>
    <w:rsid w:val="00B57793"/>
    <w:rsid w:val="00B600A8"/>
    <w:rsid w:val="00B60476"/>
    <w:rsid w:val="00B60988"/>
    <w:rsid w:val="00B61460"/>
    <w:rsid w:val="00B61996"/>
    <w:rsid w:val="00B61C30"/>
    <w:rsid w:val="00B61CF0"/>
    <w:rsid w:val="00B6237D"/>
    <w:rsid w:val="00B635F9"/>
    <w:rsid w:val="00B6419C"/>
    <w:rsid w:val="00B64726"/>
    <w:rsid w:val="00B65C86"/>
    <w:rsid w:val="00B66A42"/>
    <w:rsid w:val="00B672BA"/>
    <w:rsid w:val="00B67910"/>
    <w:rsid w:val="00B67F5B"/>
    <w:rsid w:val="00B71076"/>
    <w:rsid w:val="00B712BE"/>
    <w:rsid w:val="00B71A38"/>
    <w:rsid w:val="00B71E34"/>
    <w:rsid w:val="00B7200B"/>
    <w:rsid w:val="00B7213B"/>
    <w:rsid w:val="00B72B13"/>
    <w:rsid w:val="00B73565"/>
    <w:rsid w:val="00B7387D"/>
    <w:rsid w:val="00B738B7"/>
    <w:rsid w:val="00B73A85"/>
    <w:rsid w:val="00B73C3F"/>
    <w:rsid w:val="00B740F4"/>
    <w:rsid w:val="00B748C7"/>
    <w:rsid w:val="00B7493B"/>
    <w:rsid w:val="00B749C0"/>
    <w:rsid w:val="00B74A8D"/>
    <w:rsid w:val="00B75194"/>
    <w:rsid w:val="00B75438"/>
    <w:rsid w:val="00B758A1"/>
    <w:rsid w:val="00B758C4"/>
    <w:rsid w:val="00B75C99"/>
    <w:rsid w:val="00B760DA"/>
    <w:rsid w:val="00B765E0"/>
    <w:rsid w:val="00B76642"/>
    <w:rsid w:val="00B768E6"/>
    <w:rsid w:val="00B76C0B"/>
    <w:rsid w:val="00B76FEF"/>
    <w:rsid w:val="00B772BC"/>
    <w:rsid w:val="00B77C2D"/>
    <w:rsid w:val="00B8002A"/>
    <w:rsid w:val="00B8049C"/>
    <w:rsid w:val="00B809C4"/>
    <w:rsid w:val="00B810C6"/>
    <w:rsid w:val="00B81D3E"/>
    <w:rsid w:val="00B81EB0"/>
    <w:rsid w:val="00B81F79"/>
    <w:rsid w:val="00B8212D"/>
    <w:rsid w:val="00B821C3"/>
    <w:rsid w:val="00B822BA"/>
    <w:rsid w:val="00B82676"/>
    <w:rsid w:val="00B82E64"/>
    <w:rsid w:val="00B83222"/>
    <w:rsid w:val="00B83606"/>
    <w:rsid w:val="00B84518"/>
    <w:rsid w:val="00B856E0"/>
    <w:rsid w:val="00B85A27"/>
    <w:rsid w:val="00B85B34"/>
    <w:rsid w:val="00B86A6B"/>
    <w:rsid w:val="00B86E22"/>
    <w:rsid w:val="00B877A3"/>
    <w:rsid w:val="00B90262"/>
    <w:rsid w:val="00B90312"/>
    <w:rsid w:val="00B90925"/>
    <w:rsid w:val="00B910CC"/>
    <w:rsid w:val="00B91D20"/>
    <w:rsid w:val="00B91D7C"/>
    <w:rsid w:val="00B923A0"/>
    <w:rsid w:val="00B92618"/>
    <w:rsid w:val="00B931C6"/>
    <w:rsid w:val="00B933D3"/>
    <w:rsid w:val="00B9386F"/>
    <w:rsid w:val="00B9395F"/>
    <w:rsid w:val="00B93F9F"/>
    <w:rsid w:val="00B94035"/>
    <w:rsid w:val="00B94098"/>
    <w:rsid w:val="00B9425C"/>
    <w:rsid w:val="00B943BB"/>
    <w:rsid w:val="00B94CE8"/>
    <w:rsid w:val="00B94D6C"/>
    <w:rsid w:val="00B95334"/>
    <w:rsid w:val="00B958C6"/>
    <w:rsid w:val="00B95B2C"/>
    <w:rsid w:val="00B96E08"/>
    <w:rsid w:val="00BA075C"/>
    <w:rsid w:val="00BA0991"/>
    <w:rsid w:val="00BA0FC0"/>
    <w:rsid w:val="00BA21B8"/>
    <w:rsid w:val="00BA3041"/>
    <w:rsid w:val="00BA4660"/>
    <w:rsid w:val="00BA4E2E"/>
    <w:rsid w:val="00BA5023"/>
    <w:rsid w:val="00BA51EE"/>
    <w:rsid w:val="00BA53D9"/>
    <w:rsid w:val="00BA54E5"/>
    <w:rsid w:val="00BA57ED"/>
    <w:rsid w:val="00BA5B62"/>
    <w:rsid w:val="00BA6323"/>
    <w:rsid w:val="00BA6DAC"/>
    <w:rsid w:val="00BA70A5"/>
    <w:rsid w:val="00BA7F09"/>
    <w:rsid w:val="00BB01A2"/>
    <w:rsid w:val="00BB0673"/>
    <w:rsid w:val="00BB06E5"/>
    <w:rsid w:val="00BB0756"/>
    <w:rsid w:val="00BB0DBC"/>
    <w:rsid w:val="00BB0F42"/>
    <w:rsid w:val="00BB1170"/>
    <w:rsid w:val="00BB11CE"/>
    <w:rsid w:val="00BB1729"/>
    <w:rsid w:val="00BB22B7"/>
    <w:rsid w:val="00BB281C"/>
    <w:rsid w:val="00BB314B"/>
    <w:rsid w:val="00BB3935"/>
    <w:rsid w:val="00BB4338"/>
    <w:rsid w:val="00BB43A7"/>
    <w:rsid w:val="00BB4C40"/>
    <w:rsid w:val="00BB5343"/>
    <w:rsid w:val="00BB5511"/>
    <w:rsid w:val="00BB56B2"/>
    <w:rsid w:val="00BB57B9"/>
    <w:rsid w:val="00BB62CD"/>
    <w:rsid w:val="00BB67A5"/>
    <w:rsid w:val="00BB67AC"/>
    <w:rsid w:val="00BB69EA"/>
    <w:rsid w:val="00BB6A9F"/>
    <w:rsid w:val="00BB6EB2"/>
    <w:rsid w:val="00BB706A"/>
    <w:rsid w:val="00BB72C3"/>
    <w:rsid w:val="00BB7D72"/>
    <w:rsid w:val="00BB7EB9"/>
    <w:rsid w:val="00BB7EBA"/>
    <w:rsid w:val="00BC07EE"/>
    <w:rsid w:val="00BC0892"/>
    <w:rsid w:val="00BC10F6"/>
    <w:rsid w:val="00BC1161"/>
    <w:rsid w:val="00BC19BE"/>
    <w:rsid w:val="00BC1B4A"/>
    <w:rsid w:val="00BC1EB0"/>
    <w:rsid w:val="00BC1FCA"/>
    <w:rsid w:val="00BC2118"/>
    <w:rsid w:val="00BC21FE"/>
    <w:rsid w:val="00BC33A9"/>
    <w:rsid w:val="00BC3A05"/>
    <w:rsid w:val="00BC3C3B"/>
    <w:rsid w:val="00BC3D20"/>
    <w:rsid w:val="00BC421C"/>
    <w:rsid w:val="00BC47E9"/>
    <w:rsid w:val="00BC48F7"/>
    <w:rsid w:val="00BC49F4"/>
    <w:rsid w:val="00BC4AEE"/>
    <w:rsid w:val="00BC52AF"/>
    <w:rsid w:val="00BC7EEC"/>
    <w:rsid w:val="00BD0A90"/>
    <w:rsid w:val="00BD1DD3"/>
    <w:rsid w:val="00BD22D1"/>
    <w:rsid w:val="00BD260F"/>
    <w:rsid w:val="00BD276E"/>
    <w:rsid w:val="00BD2E7E"/>
    <w:rsid w:val="00BD2F20"/>
    <w:rsid w:val="00BD2F4C"/>
    <w:rsid w:val="00BD3E01"/>
    <w:rsid w:val="00BD3F0A"/>
    <w:rsid w:val="00BD443C"/>
    <w:rsid w:val="00BD456A"/>
    <w:rsid w:val="00BD46EC"/>
    <w:rsid w:val="00BD4BC2"/>
    <w:rsid w:val="00BD580F"/>
    <w:rsid w:val="00BD5A7F"/>
    <w:rsid w:val="00BD5EEC"/>
    <w:rsid w:val="00BD68B7"/>
    <w:rsid w:val="00BD7685"/>
    <w:rsid w:val="00BD7952"/>
    <w:rsid w:val="00BD7C8A"/>
    <w:rsid w:val="00BE04CE"/>
    <w:rsid w:val="00BE05C3"/>
    <w:rsid w:val="00BE09BD"/>
    <w:rsid w:val="00BE0EE3"/>
    <w:rsid w:val="00BE1286"/>
    <w:rsid w:val="00BE1A2C"/>
    <w:rsid w:val="00BE1CB2"/>
    <w:rsid w:val="00BE20BA"/>
    <w:rsid w:val="00BE2253"/>
    <w:rsid w:val="00BE271A"/>
    <w:rsid w:val="00BE2AD7"/>
    <w:rsid w:val="00BE2B17"/>
    <w:rsid w:val="00BE2FF4"/>
    <w:rsid w:val="00BE3909"/>
    <w:rsid w:val="00BE3B78"/>
    <w:rsid w:val="00BE3B81"/>
    <w:rsid w:val="00BE3F50"/>
    <w:rsid w:val="00BE4D64"/>
    <w:rsid w:val="00BE52D8"/>
    <w:rsid w:val="00BE6289"/>
    <w:rsid w:val="00BE640D"/>
    <w:rsid w:val="00BE6744"/>
    <w:rsid w:val="00BE6746"/>
    <w:rsid w:val="00BE6B56"/>
    <w:rsid w:val="00BE6F6E"/>
    <w:rsid w:val="00BE7047"/>
    <w:rsid w:val="00BE7083"/>
    <w:rsid w:val="00BE7A45"/>
    <w:rsid w:val="00BE7FCC"/>
    <w:rsid w:val="00BE7FE8"/>
    <w:rsid w:val="00BF052F"/>
    <w:rsid w:val="00BF0540"/>
    <w:rsid w:val="00BF083A"/>
    <w:rsid w:val="00BF0F9B"/>
    <w:rsid w:val="00BF178A"/>
    <w:rsid w:val="00BF1D0F"/>
    <w:rsid w:val="00BF1D1F"/>
    <w:rsid w:val="00BF27B1"/>
    <w:rsid w:val="00BF377B"/>
    <w:rsid w:val="00BF3F9E"/>
    <w:rsid w:val="00BF40F1"/>
    <w:rsid w:val="00BF41A7"/>
    <w:rsid w:val="00BF4402"/>
    <w:rsid w:val="00BF50EB"/>
    <w:rsid w:val="00BF5174"/>
    <w:rsid w:val="00BF574B"/>
    <w:rsid w:val="00BF5CB8"/>
    <w:rsid w:val="00BF665C"/>
    <w:rsid w:val="00BF70E2"/>
    <w:rsid w:val="00BF71C6"/>
    <w:rsid w:val="00BF7928"/>
    <w:rsid w:val="00C004E2"/>
    <w:rsid w:val="00C00573"/>
    <w:rsid w:val="00C00BE5"/>
    <w:rsid w:val="00C010B6"/>
    <w:rsid w:val="00C017C8"/>
    <w:rsid w:val="00C01BE8"/>
    <w:rsid w:val="00C01CA8"/>
    <w:rsid w:val="00C021BE"/>
    <w:rsid w:val="00C02D99"/>
    <w:rsid w:val="00C02E4E"/>
    <w:rsid w:val="00C02FA1"/>
    <w:rsid w:val="00C0323A"/>
    <w:rsid w:val="00C0428C"/>
    <w:rsid w:val="00C04B36"/>
    <w:rsid w:val="00C04C50"/>
    <w:rsid w:val="00C058FE"/>
    <w:rsid w:val="00C0635C"/>
    <w:rsid w:val="00C067AD"/>
    <w:rsid w:val="00C06929"/>
    <w:rsid w:val="00C07484"/>
    <w:rsid w:val="00C10066"/>
    <w:rsid w:val="00C100B5"/>
    <w:rsid w:val="00C101DB"/>
    <w:rsid w:val="00C10C18"/>
    <w:rsid w:val="00C10E88"/>
    <w:rsid w:val="00C1121F"/>
    <w:rsid w:val="00C113B6"/>
    <w:rsid w:val="00C11B2C"/>
    <w:rsid w:val="00C11D3F"/>
    <w:rsid w:val="00C125FE"/>
    <w:rsid w:val="00C12BDE"/>
    <w:rsid w:val="00C12D33"/>
    <w:rsid w:val="00C130DC"/>
    <w:rsid w:val="00C132CA"/>
    <w:rsid w:val="00C134EB"/>
    <w:rsid w:val="00C1456A"/>
    <w:rsid w:val="00C148B7"/>
    <w:rsid w:val="00C167A4"/>
    <w:rsid w:val="00C16C35"/>
    <w:rsid w:val="00C17800"/>
    <w:rsid w:val="00C20AEE"/>
    <w:rsid w:val="00C21E95"/>
    <w:rsid w:val="00C23CD9"/>
    <w:rsid w:val="00C24209"/>
    <w:rsid w:val="00C24B1D"/>
    <w:rsid w:val="00C2513D"/>
    <w:rsid w:val="00C251E9"/>
    <w:rsid w:val="00C2560C"/>
    <w:rsid w:val="00C27FBA"/>
    <w:rsid w:val="00C300C4"/>
    <w:rsid w:val="00C31117"/>
    <w:rsid w:val="00C31A44"/>
    <w:rsid w:val="00C31EAA"/>
    <w:rsid w:val="00C31F8F"/>
    <w:rsid w:val="00C322C8"/>
    <w:rsid w:val="00C32348"/>
    <w:rsid w:val="00C32B88"/>
    <w:rsid w:val="00C32C7A"/>
    <w:rsid w:val="00C336D4"/>
    <w:rsid w:val="00C33A2E"/>
    <w:rsid w:val="00C33A42"/>
    <w:rsid w:val="00C353FF"/>
    <w:rsid w:val="00C3541C"/>
    <w:rsid w:val="00C35B4A"/>
    <w:rsid w:val="00C35FEF"/>
    <w:rsid w:val="00C36066"/>
    <w:rsid w:val="00C360CF"/>
    <w:rsid w:val="00C36637"/>
    <w:rsid w:val="00C36EEF"/>
    <w:rsid w:val="00C37215"/>
    <w:rsid w:val="00C37D72"/>
    <w:rsid w:val="00C4000C"/>
    <w:rsid w:val="00C4010F"/>
    <w:rsid w:val="00C402DA"/>
    <w:rsid w:val="00C40FD0"/>
    <w:rsid w:val="00C419FD"/>
    <w:rsid w:val="00C41E87"/>
    <w:rsid w:val="00C41E93"/>
    <w:rsid w:val="00C422BC"/>
    <w:rsid w:val="00C431D0"/>
    <w:rsid w:val="00C43340"/>
    <w:rsid w:val="00C439AA"/>
    <w:rsid w:val="00C439FD"/>
    <w:rsid w:val="00C44090"/>
    <w:rsid w:val="00C44D59"/>
    <w:rsid w:val="00C451D8"/>
    <w:rsid w:val="00C45593"/>
    <w:rsid w:val="00C457CD"/>
    <w:rsid w:val="00C45D13"/>
    <w:rsid w:val="00C460F6"/>
    <w:rsid w:val="00C46D43"/>
    <w:rsid w:val="00C470DA"/>
    <w:rsid w:val="00C4745D"/>
    <w:rsid w:val="00C4796C"/>
    <w:rsid w:val="00C47E03"/>
    <w:rsid w:val="00C47E3E"/>
    <w:rsid w:val="00C47F67"/>
    <w:rsid w:val="00C50A46"/>
    <w:rsid w:val="00C50A7E"/>
    <w:rsid w:val="00C50B1A"/>
    <w:rsid w:val="00C50CFE"/>
    <w:rsid w:val="00C51492"/>
    <w:rsid w:val="00C51634"/>
    <w:rsid w:val="00C51C73"/>
    <w:rsid w:val="00C524FE"/>
    <w:rsid w:val="00C527D8"/>
    <w:rsid w:val="00C534E3"/>
    <w:rsid w:val="00C53AE5"/>
    <w:rsid w:val="00C54422"/>
    <w:rsid w:val="00C54D7B"/>
    <w:rsid w:val="00C550F8"/>
    <w:rsid w:val="00C55A3E"/>
    <w:rsid w:val="00C55B8A"/>
    <w:rsid w:val="00C55D3A"/>
    <w:rsid w:val="00C570BE"/>
    <w:rsid w:val="00C5737A"/>
    <w:rsid w:val="00C57747"/>
    <w:rsid w:val="00C603FE"/>
    <w:rsid w:val="00C60CF0"/>
    <w:rsid w:val="00C610A9"/>
    <w:rsid w:val="00C6144B"/>
    <w:rsid w:val="00C61849"/>
    <w:rsid w:val="00C61883"/>
    <w:rsid w:val="00C61F6B"/>
    <w:rsid w:val="00C621F1"/>
    <w:rsid w:val="00C62478"/>
    <w:rsid w:val="00C62645"/>
    <w:rsid w:val="00C6277E"/>
    <w:rsid w:val="00C62960"/>
    <w:rsid w:val="00C63793"/>
    <w:rsid w:val="00C63DA6"/>
    <w:rsid w:val="00C6408D"/>
    <w:rsid w:val="00C651C1"/>
    <w:rsid w:val="00C65A5A"/>
    <w:rsid w:val="00C6665E"/>
    <w:rsid w:val="00C6671C"/>
    <w:rsid w:val="00C669F9"/>
    <w:rsid w:val="00C67163"/>
    <w:rsid w:val="00C676DE"/>
    <w:rsid w:val="00C70421"/>
    <w:rsid w:val="00C71809"/>
    <w:rsid w:val="00C71C32"/>
    <w:rsid w:val="00C71ECF"/>
    <w:rsid w:val="00C72604"/>
    <w:rsid w:val="00C726AE"/>
    <w:rsid w:val="00C727F3"/>
    <w:rsid w:val="00C72AAB"/>
    <w:rsid w:val="00C72FAB"/>
    <w:rsid w:val="00C7306D"/>
    <w:rsid w:val="00C7328B"/>
    <w:rsid w:val="00C73FA4"/>
    <w:rsid w:val="00C7404B"/>
    <w:rsid w:val="00C74E99"/>
    <w:rsid w:val="00C74FD6"/>
    <w:rsid w:val="00C75EF6"/>
    <w:rsid w:val="00C76B76"/>
    <w:rsid w:val="00C7788F"/>
    <w:rsid w:val="00C778D9"/>
    <w:rsid w:val="00C805B3"/>
    <w:rsid w:val="00C80758"/>
    <w:rsid w:val="00C81063"/>
    <w:rsid w:val="00C81621"/>
    <w:rsid w:val="00C81802"/>
    <w:rsid w:val="00C81D7C"/>
    <w:rsid w:val="00C81FB8"/>
    <w:rsid w:val="00C82DD7"/>
    <w:rsid w:val="00C82EF8"/>
    <w:rsid w:val="00C83056"/>
    <w:rsid w:val="00C8361C"/>
    <w:rsid w:val="00C83785"/>
    <w:rsid w:val="00C8381A"/>
    <w:rsid w:val="00C83E57"/>
    <w:rsid w:val="00C840BE"/>
    <w:rsid w:val="00C84185"/>
    <w:rsid w:val="00C84B19"/>
    <w:rsid w:val="00C84BE8"/>
    <w:rsid w:val="00C86256"/>
    <w:rsid w:val="00C865E1"/>
    <w:rsid w:val="00C866F6"/>
    <w:rsid w:val="00C86733"/>
    <w:rsid w:val="00C86EB0"/>
    <w:rsid w:val="00C86F16"/>
    <w:rsid w:val="00C901A3"/>
    <w:rsid w:val="00C904C1"/>
    <w:rsid w:val="00C90843"/>
    <w:rsid w:val="00C908FB"/>
    <w:rsid w:val="00C90F2C"/>
    <w:rsid w:val="00C911FD"/>
    <w:rsid w:val="00C9148C"/>
    <w:rsid w:val="00C91805"/>
    <w:rsid w:val="00C9180A"/>
    <w:rsid w:val="00C9298A"/>
    <w:rsid w:val="00C92F51"/>
    <w:rsid w:val="00C93224"/>
    <w:rsid w:val="00C93B0F"/>
    <w:rsid w:val="00C94C38"/>
    <w:rsid w:val="00C94F80"/>
    <w:rsid w:val="00C957FD"/>
    <w:rsid w:val="00C96A59"/>
    <w:rsid w:val="00C971AB"/>
    <w:rsid w:val="00C97317"/>
    <w:rsid w:val="00C975A8"/>
    <w:rsid w:val="00C9787C"/>
    <w:rsid w:val="00CA01CB"/>
    <w:rsid w:val="00CA0655"/>
    <w:rsid w:val="00CA0952"/>
    <w:rsid w:val="00CA0DBF"/>
    <w:rsid w:val="00CA1BC6"/>
    <w:rsid w:val="00CA1D7F"/>
    <w:rsid w:val="00CA28F9"/>
    <w:rsid w:val="00CA2A7A"/>
    <w:rsid w:val="00CA3358"/>
    <w:rsid w:val="00CA3505"/>
    <w:rsid w:val="00CA382E"/>
    <w:rsid w:val="00CA3FDD"/>
    <w:rsid w:val="00CA485C"/>
    <w:rsid w:val="00CA5BB6"/>
    <w:rsid w:val="00CA63BB"/>
    <w:rsid w:val="00CA6CFB"/>
    <w:rsid w:val="00CA6E34"/>
    <w:rsid w:val="00CA7134"/>
    <w:rsid w:val="00CA7944"/>
    <w:rsid w:val="00CA7F70"/>
    <w:rsid w:val="00CB04E7"/>
    <w:rsid w:val="00CB0DAB"/>
    <w:rsid w:val="00CB10C9"/>
    <w:rsid w:val="00CB17AF"/>
    <w:rsid w:val="00CB2065"/>
    <w:rsid w:val="00CB28A8"/>
    <w:rsid w:val="00CB29F7"/>
    <w:rsid w:val="00CB2BA7"/>
    <w:rsid w:val="00CB2E4E"/>
    <w:rsid w:val="00CB2ECC"/>
    <w:rsid w:val="00CB2EEF"/>
    <w:rsid w:val="00CB3B93"/>
    <w:rsid w:val="00CB3E38"/>
    <w:rsid w:val="00CB40B7"/>
    <w:rsid w:val="00CB4ABB"/>
    <w:rsid w:val="00CB4E84"/>
    <w:rsid w:val="00CB649E"/>
    <w:rsid w:val="00CB6B9B"/>
    <w:rsid w:val="00CB6DF3"/>
    <w:rsid w:val="00CB6FF9"/>
    <w:rsid w:val="00CB7BAB"/>
    <w:rsid w:val="00CB7E9C"/>
    <w:rsid w:val="00CC061D"/>
    <w:rsid w:val="00CC1626"/>
    <w:rsid w:val="00CC197B"/>
    <w:rsid w:val="00CC1E08"/>
    <w:rsid w:val="00CC1F85"/>
    <w:rsid w:val="00CC2648"/>
    <w:rsid w:val="00CC32DB"/>
    <w:rsid w:val="00CC34DF"/>
    <w:rsid w:val="00CC4033"/>
    <w:rsid w:val="00CC4159"/>
    <w:rsid w:val="00CC42DB"/>
    <w:rsid w:val="00CC4941"/>
    <w:rsid w:val="00CC580F"/>
    <w:rsid w:val="00CC5C16"/>
    <w:rsid w:val="00CC5D63"/>
    <w:rsid w:val="00CC6C9C"/>
    <w:rsid w:val="00CC6F44"/>
    <w:rsid w:val="00CC75DF"/>
    <w:rsid w:val="00CD096A"/>
    <w:rsid w:val="00CD1564"/>
    <w:rsid w:val="00CD1CB8"/>
    <w:rsid w:val="00CD1CE5"/>
    <w:rsid w:val="00CD20E1"/>
    <w:rsid w:val="00CD2817"/>
    <w:rsid w:val="00CD3046"/>
    <w:rsid w:val="00CD38C1"/>
    <w:rsid w:val="00CD45AB"/>
    <w:rsid w:val="00CD5000"/>
    <w:rsid w:val="00CD536B"/>
    <w:rsid w:val="00CD55CF"/>
    <w:rsid w:val="00CD57FE"/>
    <w:rsid w:val="00CD59D9"/>
    <w:rsid w:val="00CD5ECB"/>
    <w:rsid w:val="00CD6882"/>
    <w:rsid w:val="00CD6BB8"/>
    <w:rsid w:val="00CD6CF6"/>
    <w:rsid w:val="00CD6F41"/>
    <w:rsid w:val="00CD74CE"/>
    <w:rsid w:val="00CD77AC"/>
    <w:rsid w:val="00CD78F5"/>
    <w:rsid w:val="00CD78FB"/>
    <w:rsid w:val="00CD7A4F"/>
    <w:rsid w:val="00CD7F7D"/>
    <w:rsid w:val="00CE104D"/>
    <w:rsid w:val="00CE200E"/>
    <w:rsid w:val="00CE25BD"/>
    <w:rsid w:val="00CE295E"/>
    <w:rsid w:val="00CE2B72"/>
    <w:rsid w:val="00CE2D20"/>
    <w:rsid w:val="00CE36BE"/>
    <w:rsid w:val="00CE3A6E"/>
    <w:rsid w:val="00CE3A7E"/>
    <w:rsid w:val="00CE40F1"/>
    <w:rsid w:val="00CE422A"/>
    <w:rsid w:val="00CE49B4"/>
    <w:rsid w:val="00CE4B70"/>
    <w:rsid w:val="00CE5A78"/>
    <w:rsid w:val="00CE5AA8"/>
    <w:rsid w:val="00CE6392"/>
    <w:rsid w:val="00CE667F"/>
    <w:rsid w:val="00CE689D"/>
    <w:rsid w:val="00CE6C09"/>
    <w:rsid w:val="00CE75CE"/>
    <w:rsid w:val="00CE7695"/>
    <w:rsid w:val="00CE7A15"/>
    <w:rsid w:val="00CE7B11"/>
    <w:rsid w:val="00CF00BC"/>
    <w:rsid w:val="00CF0238"/>
    <w:rsid w:val="00CF1023"/>
    <w:rsid w:val="00CF1111"/>
    <w:rsid w:val="00CF1398"/>
    <w:rsid w:val="00CF14A1"/>
    <w:rsid w:val="00CF19A2"/>
    <w:rsid w:val="00CF1A9F"/>
    <w:rsid w:val="00CF30FD"/>
    <w:rsid w:val="00CF3E06"/>
    <w:rsid w:val="00CF3F27"/>
    <w:rsid w:val="00CF3F92"/>
    <w:rsid w:val="00CF47D2"/>
    <w:rsid w:val="00CF487B"/>
    <w:rsid w:val="00CF646A"/>
    <w:rsid w:val="00CF67C8"/>
    <w:rsid w:val="00CF688F"/>
    <w:rsid w:val="00CF6990"/>
    <w:rsid w:val="00CF6F56"/>
    <w:rsid w:val="00D00327"/>
    <w:rsid w:val="00D0114C"/>
    <w:rsid w:val="00D01C64"/>
    <w:rsid w:val="00D01D03"/>
    <w:rsid w:val="00D01D3F"/>
    <w:rsid w:val="00D0306D"/>
    <w:rsid w:val="00D0317E"/>
    <w:rsid w:val="00D03369"/>
    <w:rsid w:val="00D03928"/>
    <w:rsid w:val="00D03D8B"/>
    <w:rsid w:val="00D040B5"/>
    <w:rsid w:val="00D04165"/>
    <w:rsid w:val="00D04E5F"/>
    <w:rsid w:val="00D050A3"/>
    <w:rsid w:val="00D05A5A"/>
    <w:rsid w:val="00D0604A"/>
    <w:rsid w:val="00D067BF"/>
    <w:rsid w:val="00D0681E"/>
    <w:rsid w:val="00D06B79"/>
    <w:rsid w:val="00D06B94"/>
    <w:rsid w:val="00D06C5E"/>
    <w:rsid w:val="00D06ED7"/>
    <w:rsid w:val="00D11120"/>
    <w:rsid w:val="00D11814"/>
    <w:rsid w:val="00D122A5"/>
    <w:rsid w:val="00D123D7"/>
    <w:rsid w:val="00D125E8"/>
    <w:rsid w:val="00D12C68"/>
    <w:rsid w:val="00D13164"/>
    <w:rsid w:val="00D14B44"/>
    <w:rsid w:val="00D14B7C"/>
    <w:rsid w:val="00D14FAA"/>
    <w:rsid w:val="00D152AD"/>
    <w:rsid w:val="00D15308"/>
    <w:rsid w:val="00D16757"/>
    <w:rsid w:val="00D16F28"/>
    <w:rsid w:val="00D20B7A"/>
    <w:rsid w:val="00D21461"/>
    <w:rsid w:val="00D21A1C"/>
    <w:rsid w:val="00D21AB9"/>
    <w:rsid w:val="00D21F6C"/>
    <w:rsid w:val="00D225F3"/>
    <w:rsid w:val="00D227CA"/>
    <w:rsid w:val="00D22A1D"/>
    <w:rsid w:val="00D236BD"/>
    <w:rsid w:val="00D24675"/>
    <w:rsid w:val="00D2478A"/>
    <w:rsid w:val="00D249CD"/>
    <w:rsid w:val="00D24CB1"/>
    <w:rsid w:val="00D24FAE"/>
    <w:rsid w:val="00D2602F"/>
    <w:rsid w:val="00D275AF"/>
    <w:rsid w:val="00D2770A"/>
    <w:rsid w:val="00D2796F"/>
    <w:rsid w:val="00D27C0F"/>
    <w:rsid w:val="00D30CD8"/>
    <w:rsid w:val="00D30F2B"/>
    <w:rsid w:val="00D31569"/>
    <w:rsid w:val="00D31C94"/>
    <w:rsid w:val="00D3218B"/>
    <w:rsid w:val="00D32A67"/>
    <w:rsid w:val="00D3367F"/>
    <w:rsid w:val="00D33689"/>
    <w:rsid w:val="00D3417F"/>
    <w:rsid w:val="00D3425C"/>
    <w:rsid w:val="00D34E2C"/>
    <w:rsid w:val="00D35B43"/>
    <w:rsid w:val="00D37215"/>
    <w:rsid w:val="00D377B6"/>
    <w:rsid w:val="00D3780F"/>
    <w:rsid w:val="00D37969"/>
    <w:rsid w:val="00D37CF6"/>
    <w:rsid w:val="00D37EA9"/>
    <w:rsid w:val="00D4062C"/>
    <w:rsid w:val="00D406E8"/>
    <w:rsid w:val="00D407FD"/>
    <w:rsid w:val="00D421A4"/>
    <w:rsid w:val="00D422AF"/>
    <w:rsid w:val="00D4288D"/>
    <w:rsid w:val="00D42D18"/>
    <w:rsid w:val="00D43105"/>
    <w:rsid w:val="00D4440A"/>
    <w:rsid w:val="00D45BF5"/>
    <w:rsid w:val="00D45F1E"/>
    <w:rsid w:val="00D46953"/>
    <w:rsid w:val="00D469E5"/>
    <w:rsid w:val="00D46E2C"/>
    <w:rsid w:val="00D476DA"/>
    <w:rsid w:val="00D4798F"/>
    <w:rsid w:val="00D5100A"/>
    <w:rsid w:val="00D512AD"/>
    <w:rsid w:val="00D51682"/>
    <w:rsid w:val="00D527FE"/>
    <w:rsid w:val="00D528D9"/>
    <w:rsid w:val="00D52DDE"/>
    <w:rsid w:val="00D533CF"/>
    <w:rsid w:val="00D5471A"/>
    <w:rsid w:val="00D54BEC"/>
    <w:rsid w:val="00D5527B"/>
    <w:rsid w:val="00D55B88"/>
    <w:rsid w:val="00D564E1"/>
    <w:rsid w:val="00D56F69"/>
    <w:rsid w:val="00D57D1C"/>
    <w:rsid w:val="00D60464"/>
    <w:rsid w:val="00D6061D"/>
    <w:rsid w:val="00D60A1B"/>
    <w:rsid w:val="00D61595"/>
    <w:rsid w:val="00D61EFA"/>
    <w:rsid w:val="00D62272"/>
    <w:rsid w:val="00D625C4"/>
    <w:rsid w:val="00D6276F"/>
    <w:rsid w:val="00D6314A"/>
    <w:rsid w:val="00D63C2B"/>
    <w:rsid w:val="00D641AD"/>
    <w:rsid w:val="00D6446F"/>
    <w:rsid w:val="00D644E5"/>
    <w:rsid w:val="00D646C5"/>
    <w:rsid w:val="00D6471A"/>
    <w:rsid w:val="00D653AF"/>
    <w:rsid w:val="00D655BF"/>
    <w:rsid w:val="00D66B9D"/>
    <w:rsid w:val="00D66ED1"/>
    <w:rsid w:val="00D67735"/>
    <w:rsid w:val="00D67A24"/>
    <w:rsid w:val="00D67A67"/>
    <w:rsid w:val="00D7084D"/>
    <w:rsid w:val="00D70951"/>
    <w:rsid w:val="00D70A41"/>
    <w:rsid w:val="00D70BE8"/>
    <w:rsid w:val="00D70CF5"/>
    <w:rsid w:val="00D71417"/>
    <w:rsid w:val="00D72872"/>
    <w:rsid w:val="00D72AE2"/>
    <w:rsid w:val="00D73594"/>
    <w:rsid w:val="00D73A32"/>
    <w:rsid w:val="00D756B7"/>
    <w:rsid w:val="00D75C11"/>
    <w:rsid w:val="00D76300"/>
    <w:rsid w:val="00D76763"/>
    <w:rsid w:val="00D76873"/>
    <w:rsid w:val="00D76DAA"/>
    <w:rsid w:val="00D77A2C"/>
    <w:rsid w:val="00D77FD9"/>
    <w:rsid w:val="00D80018"/>
    <w:rsid w:val="00D808D3"/>
    <w:rsid w:val="00D8108F"/>
    <w:rsid w:val="00D8125C"/>
    <w:rsid w:val="00D8145E"/>
    <w:rsid w:val="00D814CC"/>
    <w:rsid w:val="00D8223D"/>
    <w:rsid w:val="00D8245F"/>
    <w:rsid w:val="00D827C5"/>
    <w:rsid w:val="00D82A85"/>
    <w:rsid w:val="00D82D37"/>
    <w:rsid w:val="00D8373E"/>
    <w:rsid w:val="00D8396C"/>
    <w:rsid w:val="00D83F56"/>
    <w:rsid w:val="00D846B1"/>
    <w:rsid w:val="00D84C5C"/>
    <w:rsid w:val="00D84E41"/>
    <w:rsid w:val="00D8663C"/>
    <w:rsid w:val="00D8669B"/>
    <w:rsid w:val="00D86897"/>
    <w:rsid w:val="00D871C7"/>
    <w:rsid w:val="00D87273"/>
    <w:rsid w:val="00D87985"/>
    <w:rsid w:val="00D904D9"/>
    <w:rsid w:val="00D917A4"/>
    <w:rsid w:val="00D92CC0"/>
    <w:rsid w:val="00D92DA4"/>
    <w:rsid w:val="00D9369C"/>
    <w:rsid w:val="00D940DF"/>
    <w:rsid w:val="00D9492F"/>
    <w:rsid w:val="00D94FE9"/>
    <w:rsid w:val="00D951EA"/>
    <w:rsid w:val="00D95232"/>
    <w:rsid w:val="00D95777"/>
    <w:rsid w:val="00D95817"/>
    <w:rsid w:val="00D958CC"/>
    <w:rsid w:val="00D95B02"/>
    <w:rsid w:val="00D96554"/>
    <w:rsid w:val="00D9662E"/>
    <w:rsid w:val="00D97278"/>
    <w:rsid w:val="00D97666"/>
    <w:rsid w:val="00D976EE"/>
    <w:rsid w:val="00DA0020"/>
    <w:rsid w:val="00DA0BF0"/>
    <w:rsid w:val="00DA0D37"/>
    <w:rsid w:val="00DA1004"/>
    <w:rsid w:val="00DA1257"/>
    <w:rsid w:val="00DA1365"/>
    <w:rsid w:val="00DA1A1F"/>
    <w:rsid w:val="00DA1E45"/>
    <w:rsid w:val="00DA1FBD"/>
    <w:rsid w:val="00DA30C6"/>
    <w:rsid w:val="00DA31BB"/>
    <w:rsid w:val="00DA31E7"/>
    <w:rsid w:val="00DA473E"/>
    <w:rsid w:val="00DA491C"/>
    <w:rsid w:val="00DA4E57"/>
    <w:rsid w:val="00DA4F28"/>
    <w:rsid w:val="00DA53AD"/>
    <w:rsid w:val="00DA5A67"/>
    <w:rsid w:val="00DA5AB1"/>
    <w:rsid w:val="00DA6749"/>
    <w:rsid w:val="00DA685C"/>
    <w:rsid w:val="00DA6B4B"/>
    <w:rsid w:val="00DA6D94"/>
    <w:rsid w:val="00DA7279"/>
    <w:rsid w:val="00DB0E52"/>
    <w:rsid w:val="00DB13E7"/>
    <w:rsid w:val="00DB1925"/>
    <w:rsid w:val="00DB19C1"/>
    <w:rsid w:val="00DB1BF4"/>
    <w:rsid w:val="00DB1F98"/>
    <w:rsid w:val="00DB266D"/>
    <w:rsid w:val="00DB2784"/>
    <w:rsid w:val="00DB2D17"/>
    <w:rsid w:val="00DB30F2"/>
    <w:rsid w:val="00DB3295"/>
    <w:rsid w:val="00DB37D8"/>
    <w:rsid w:val="00DB40D6"/>
    <w:rsid w:val="00DB4461"/>
    <w:rsid w:val="00DB49A9"/>
    <w:rsid w:val="00DB4F56"/>
    <w:rsid w:val="00DB5ADD"/>
    <w:rsid w:val="00DB6A66"/>
    <w:rsid w:val="00DB6D27"/>
    <w:rsid w:val="00DB6E44"/>
    <w:rsid w:val="00DB733B"/>
    <w:rsid w:val="00DB7354"/>
    <w:rsid w:val="00DB79DF"/>
    <w:rsid w:val="00DB7D2D"/>
    <w:rsid w:val="00DC0120"/>
    <w:rsid w:val="00DC0259"/>
    <w:rsid w:val="00DC099E"/>
    <w:rsid w:val="00DC0ADE"/>
    <w:rsid w:val="00DC146F"/>
    <w:rsid w:val="00DC153F"/>
    <w:rsid w:val="00DC1BC6"/>
    <w:rsid w:val="00DC1E94"/>
    <w:rsid w:val="00DC1FF4"/>
    <w:rsid w:val="00DC2166"/>
    <w:rsid w:val="00DC2A1D"/>
    <w:rsid w:val="00DC2E90"/>
    <w:rsid w:val="00DC31F4"/>
    <w:rsid w:val="00DC4121"/>
    <w:rsid w:val="00DC44BA"/>
    <w:rsid w:val="00DC4FB6"/>
    <w:rsid w:val="00DC536C"/>
    <w:rsid w:val="00DC5E5E"/>
    <w:rsid w:val="00DC6C36"/>
    <w:rsid w:val="00DC724D"/>
    <w:rsid w:val="00DC7DC1"/>
    <w:rsid w:val="00DD0112"/>
    <w:rsid w:val="00DD02DB"/>
    <w:rsid w:val="00DD0B02"/>
    <w:rsid w:val="00DD1214"/>
    <w:rsid w:val="00DD3557"/>
    <w:rsid w:val="00DD3876"/>
    <w:rsid w:val="00DD390F"/>
    <w:rsid w:val="00DD3B1C"/>
    <w:rsid w:val="00DD3D80"/>
    <w:rsid w:val="00DD4FCE"/>
    <w:rsid w:val="00DD5046"/>
    <w:rsid w:val="00DD5334"/>
    <w:rsid w:val="00DD6040"/>
    <w:rsid w:val="00DD611A"/>
    <w:rsid w:val="00DD65E8"/>
    <w:rsid w:val="00DD6AD6"/>
    <w:rsid w:val="00DD6C3F"/>
    <w:rsid w:val="00DD71D3"/>
    <w:rsid w:val="00DD73DF"/>
    <w:rsid w:val="00DD7A31"/>
    <w:rsid w:val="00DD7B25"/>
    <w:rsid w:val="00DD7F88"/>
    <w:rsid w:val="00DE0431"/>
    <w:rsid w:val="00DE0567"/>
    <w:rsid w:val="00DE0F7E"/>
    <w:rsid w:val="00DE1C1C"/>
    <w:rsid w:val="00DE1EA7"/>
    <w:rsid w:val="00DE2665"/>
    <w:rsid w:val="00DE2CB6"/>
    <w:rsid w:val="00DE2E89"/>
    <w:rsid w:val="00DE2FB1"/>
    <w:rsid w:val="00DE307B"/>
    <w:rsid w:val="00DE329B"/>
    <w:rsid w:val="00DE32AE"/>
    <w:rsid w:val="00DE3611"/>
    <w:rsid w:val="00DE3962"/>
    <w:rsid w:val="00DE3A77"/>
    <w:rsid w:val="00DE4274"/>
    <w:rsid w:val="00DE473C"/>
    <w:rsid w:val="00DE48DE"/>
    <w:rsid w:val="00DE50CF"/>
    <w:rsid w:val="00DE5995"/>
    <w:rsid w:val="00DE5DC8"/>
    <w:rsid w:val="00DE639A"/>
    <w:rsid w:val="00DE65F5"/>
    <w:rsid w:val="00DE7232"/>
    <w:rsid w:val="00DE7ADB"/>
    <w:rsid w:val="00DF0582"/>
    <w:rsid w:val="00DF05EC"/>
    <w:rsid w:val="00DF10B7"/>
    <w:rsid w:val="00DF12E0"/>
    <w:rsid w:val="00DF188A"/>
    <w:rsid w:val="00DF18B4"/>
    <w:rsid w:val="00DF19D8"/>
    <w:rsid w:val="00DF1B3E"/>
    <w:rsid w:val="00DF28C7"/>
    <w:rsid w:val="00DF2EC7"/>
    <w:rsid w:val="00DF3141"/>
    <w:rsid w:val="00DF399A"/>
    <w:rsid w:val="00DF3DA0"/>
    <w:rsid w:val="00DF3DBC"/>
    <w:rsid w:val="00DF47E2"/>
    <w:rsid w:val="00DF4990"/>
    <w:rsid w:val="00DF4C38"/>
    <w:rsid w:val="00DF5653"/>
    <w:rsid w:val="00DF5F9A"/>
    <w:rsid w:val="00DF62AF"/>
    <w:rsid w:val="00DF6EA0"/>
    <w:rsid w:val="00DF77ED"/>
    <w:rsid w:val="00E00567"/>
    <w:rsid w:val="00E00842"/>
    <w:rsid w:val="00E00B8B"/>
    <w:rsid w:val="00E00D0A"/>
    <w:rsid w:val="00E012E1"/>
    <w:rsid w:val="00E01522"/>
    <w:rsid w:val="00E01C34"/>
    <w:rsid w:val="00E02055"/>
    <w:rsid w:val="00E02719"/>
    <w:rsid w:val="00E02CAB"/>
    <w:rsid w:val="00E03429"/>
    <w:rsid w:val="00E03D92"/>
    <w:rsid w:val="00E0409A"/>
    <w:rsid w:val="00E0703B"/>
    <w:rsid w:val="00E07621"/>
    <w:rsid w:val="00E07DF0"/>
    <w:rsid w:val="00E10F81"/>
    <w:rsid w:val="00E11708"/>
    <w:rsid w:val="00E11C5C"/>
    <w:rsid w:val="00E11DFC"/>
    <w:rsid w:val="00E11EA3"/>
    <w:rsid w:val="00E12DC7"/>
    <w:rsid w:val="00E132B3"/>
    <w:rsid w:val="00E14128"/>
    <w:rsid w:val="00E143D1"/>
    <w:rsid w:val="00E14444"/>
    <w:rsid w:val="00E146BC"/>
    <w:rsid w:val="00E14752"/>
    <w:rsid w:val="00E14B91"/>
    <w:rsid w:val="00E1500A"/>
    <w:rsid w:val="00E1570A"/>
    <w:rsid w:val="00E15E37"/>
    <w:rsid w:val="00E15F8F"/>
    <w:rsid w:val="00E16276"/>
    <w:rsid w:val="00E17141"/>
    <w:rsid w:val="00E17602"/>
    <w:rsid w:val="00E2009C"/>
    <w:rsid w:val="00E202B6"/>
    <w:rsid w:val="00E2055E"/>
    <w:rsid w:val="00E220E9"/>
    <w:rsid w:val="00E22A95"/>
    <w:rsid w:val="00E22B93"/>
    <w:rsid w:val="00E22B99"/>
    <w:rsid w:val="00E22DF6"/>
    <w:rsid w:val="00E23AE8"/>
    <w:rsid w:val="00E23EDF"/>
    <w:rsid w:val="00E24B20"/>
    <w:rsid w:val="00E24FA9"/>
    <w:rsid w:val="00E2544C"/>
    <w:rsid w:val="00E263C7"/>
    <w:rsid w:val="00E2767F"/>
    <w:rsid w:val="00E278EB"/>
    <w:rsid w:val="00E279E5"/>
    <w:rsid w:val="00E3065C"/>
    <w:rsid w:val="00E3097D"/>
    <w:rsid w:val="00E312FD"/>
    <w:rsid w:val="00E3258C"/>
    <w:rsid w:val="00E32792"/>
    <w:rsid w:val="00E32ED3"/>
    <w:rsid w:val="00E33954"/>
    <w:rsid w:val="00E33EC3"/>
    <w:rsid w:val="00E34765"/>
    <w:rsid w:val="00E3491E"/>
    <w:rsid w:val="00E35D54"/>
    <w:rsid w:val="00E36620"/>
    <w:rsid w:val="00E366D3"/>
    <w:rsid w:val="00E36A49"/>
    <w:rsid w:val="00E3700F"/>
    <w:rsid w:val="00E37D2B"/>
    <w:rsid w:val="00E37EBA"/>
    <w:rsid w:val="00E401FD"/>
    <w:rsid w:val="00E4095C"/>
    <w:rsid w:val="00E416FD"/>
    <w:rsid w:val="00E417F3"/>
    <w:rsid w:val="00E42087"/>
    <w:rsid w:val="00E422CD"/>
    <w:rsid w:val="00E426C3"/>
    <w:rsid w:val="00E43031"/>
    <w:rsid w:val="00E4337F"/>
    <w:rsid w:val="00E435E5"/>
    <w:rsid w:val="00E43940"/>
    <w:rsid w:val="00E43E2E"/>
    <w:rsid w:val="00E43FB0"/>
    <w:rsid w:val="00E440D4"/>
    <w:rsid w:val="00E45216"/>
    <w:rsid w:val="00E457F5"/>
    <w:rsid w:val="00E45AD0"/>
    <w:rsid w:val="00E471F8"/>
    <w:rsid w:val="00E47A70"/>
    <w:rsid w:val="00E47EC7"/>
    <w:rsid w:val="00E503D4"/>
    <w:rsid w:val="00E50670"/>
    <w:rsid w:val="00E50ADF"/>
    <w:rsid w:val="00E51955"/>
    <w:rsid w:val="00E526BD"/>
    <w:rsid w:val="00E5271B"/>
    <w:rsid w:val="00E5333E"/>
    <w:rsid w:val="00E535ED"/>
    <w:rsid w:val="00E5414F"/>
    <w:rsid w:val="00E553ED"/>
    <w:rsid w:val="00E55861"/>
    <w:rsid w:val="00E55929"/>
    <w:rsid w:val="00E55CD0"/>
    <w:rsid w:val="00E57744"/>
    <w:rsid w:val="00E60E54"/>
    <w:rsid w:val="00E60F9F"/>
    <w:rsid w:val="00E612C7"/>
    <w:rsid w:val="00E61CF6"/>
    <w:rsid w:val="00E61E10"/>
    <w:rsid w:val="00E61F7D"/>
    <w:rsid w:val="00E62FE1"/>
    <w:rsid w:val="00E63329"/>
    <w:rsid w:val="00E63C14"/>
    <w:rsid w:val="00E64548"/>
    <w:rsid w:val="00E645DE"/>
    <w:rsid w:val="00E6463A"/>
    <w:rsid w:val="00E64B97"/>
    <w:rsid w:val="00E66C8A"/>
    <w:rsid w:val="00E66D83"/>
    <w:rsid w:val="00E66EC7"/>
    <w:rsid w:val="00E70174"/>
    <w:rsid w:val="00E7020F"/>
    <w:rsid w:val="00E70605"/>
    <w:rsid w:val="00E7085A"/>
    <w:rsid w:val="00E71161"/>
    <w:rsid w:val="00E71BD2"/>
    <w:rsid w:val="00E71C01"/>
    <w:rsid w:val="00E7205E"/>
    <w:rsid w:val="00E72C9B"/>
    <w:rsid w:val="00E72EC6"/>
    <w:rsid w:val="00E73565"/>
    <w:rsid w:val="00E735B6"/>
    <w:rsid w:val="00E737AA"/>
    <w:rsid w:val="00E74908"/>
    <w:rsid w:val="00E74BA2"/>
    <w:rsid w:val="00E752F6"/>
    <w:rsid w:val="00E7592A"/>
    <w:rsid w:val="00E75EF8"/>
    <w:rsid w:val="00E76BEE"/>
    <w:rsid w:val="00E77064"/>
    <w:rsid w:val="00E77389"/>
    <w:rsid w:val="00E8001B"/>
    <w:rsid w:val="00E80376"/>
    <w:rsid w:val="00E80696"/>
    <w:rsid w:val="00E809D5"/>
    <w:rsid w:val="00E80F01"/>
    <w:rsid w:val="00E8153C"/>
    <w:rsid w:val="00E81B11"/>
    <w:rsid w:val="00E81FAA"/>
    <w:rsid w:val="00E83B2C"/>
    <w:rsid w:val="00E83D8C"/>
    <w:rsid w:val="00E83EE1"/>
    <w:rsid w:val="00E846C9"/>
    <w:rsid w:val="00E858E1"/>
    <w:rsid w:val="00E87B52"/>
    <w:rsid w:val="00E901EE"/>
    <w:rsid w:val="00E90484"/>
    <w:rsid w:val="00E90B1F"/>
    <w:rsid w:val="00E91128"/>
    <w:rsid w:val="00E9112D"/>
    <w:rsid w:val="00E9156D"/>
    <w:rsid w:val="00E916DC"/>
    <w:rsid w:val="00E919EF"/>
    <w:rsid w:val="00E91FFE"/>
    <w:rsid w:val="00E92480"/>
    <w:rsid w:val="00E926F9"/>
    <w:rsid w:val="00E928AB"/>
    <w:rsid w:val="00E9362A"/>
    <w:rsid w:val="00E93878"/>
    <w:rsid w:val="00E94318"/>
    <w:rsid w:val="00E9439A"/>
    <w:rsid w:val="00E94B6C"/>
    <w:rsid w:val="00E953A9"/>
    <w:rsid w:val="00E955DF"/>
    <w:rsid w:val="00E962FA"/>
    <w:rsid w:val="00E96586"/>
    <w:rsid w:val="00E966DB"/>
    <w:rsid w:val="00E96EED"/>
    <w:rsid w:val="00E97143"/>
    <w:rsid w:val="00E97372"/>
    <w:rsid w:val="00E97DB4"/>
    <w:rsid w:val="00EA020C"/>
    <w:rsid w:val="00EA0A74"/>
    <w:rsid w:val="00EA1EC0"/>
    <w:rsid w:val="00EA1F04"/>
    <w:rsid w:val="00EA255B"/>
    <w:rsid w:val="00EA383B"/>
    <w:rsid w:val="00EA3970"/>
    <w:rsid w:val="00EA39DF"/>
    <w:rsid w:val="00EA3B3C"/>
    <w:rsid w:val="00EA4E96"/>
    <w:rsid w:val="00EA55AE"/>
    <w:rsid w:val="00EA58D6"/>
    <w:rsid w:val="00EA5D1C"/>
    <w:rsid w:val="00EA62F4"/>
    <w:rsid w:val="00EA66FA"/>
    <w:rsid w:val="00EA718C"/>
    <w:rsid w:val="00EA72D9"/>
    <w:rsid w:val="00EB115B"/>
    <w:rsid w:val="00EB3736"/>
    <w:rsid w:val="00EB3ED7"/>
    <w:rsid w:val="00EB4176"/>
    <w:rsid w:val="00EB4DEA"/>
    <w:rsid w:val="00EB52E6"/>
    <w:rsid w:val="00EB5319"/>
    <w:rsid w:val="00EB53AE"/>
    <w:rsid w:val="00EB552A"/>
    <w:rsid w:val="00EB5C75"/>
    <w:rsid w:val="00EB693A"/>
    <w:rsid w:val="00EB6A67"/>
    <w:rsid w:val="00EB7086"/>
    <w:rsid w:val="00EB75D6"/>
    <w:rsid w:val="00EB7E45"/>
    <w:rsid w:val="00EC0514"/>
    <w:rsid w:val="00EC0553"/>
    <w:rsid w:val="00EC0578"/>
    <w:rsid w:val="00EC05E0"/>
    <w:rsid w:val="00EC0696"/>
    <w:rsid w:val="00EC06DD"/>
    <w:rsid w:val="00EC10B9"/>
    <w:rsid w:val="00EC11A6"/>
    <w:rsid w:val="00EC175A"/>
    <w:rsid w:val="00EC1C22"/>
    <w:rsid w:val="00EC26C3"/>
    <w:rsid w:val="00EC2A3C"/>
    <w:rsid w:val="00EC30FC"/>
    <w:rsid w:val="00EC36EF"/>
    <w:rsid w:val="00EC414C"/>
    <w:rsid w:val="00EC4341"/>
    <w:rsid w:val="00EC47BB"/>
    <w:rsid w:val="00EC492A"/>
    <w:rsid w:val="00EC4B1A"/>
    <w:rsid w:val="00EC4E31"/>
    <w:rsid w:val="00EC53E9"/>
    <w:rsid w:val="00EC560A"/>
    <w:rsid w:val="00EC59C8"/>
    <w:rsid w:val="00EC5B65"/>
    <w:rsid w:val="00ED0726"/>
    <w:rsid w:val="00ED0737"/>
    <w:rsid w:val="00ED074A"/>
    <w:rsid w:val="00ED08E4"/>
    <w:rsid w:val="00ED0994"/>
    <w:rsid w:val="00ED144B"/>
    <w:rsid w:val="00ED16D7"/>
    <w:rsid w:val="00ED198D"/>
    <w:rsid w:val="00ED1AAC"/>
    <w:rsid w:val="00ED1B7C"/>
    <w:rsid w:val="00ED20F4"/>
    <w:rsid w:val="00ED30B1"/>
    <w:rsid w:val="00ED34FF"/>
    <w:rsid w:val="00ED436F"/>
    <w:rsid w:val="00ED4F2B"/>
    <w:rsid w:val="00ED5195"/>
    <w:rsid w:val="00ED5289"/>
    <w:rsid w:val="00ED560A"/>
    <w:rsid w:val="00ED7D77"/>
    <w:rsid w:val="00ED7DF1"/>
    <w:rsid w:val="00EE0F28"/>
    <w:rsid w:val="00EE1759"/>
    <w:rsid w:val="00EE178A"/>
    <w:rsid w:val="00EE1C4E"/>
    <w:rsid w:val="00EE2046"/>
    <w:rsid w:val="00EE24A8"/>
    <w:rsid w:val="00EE2FC7"/>
    <w:rsid w:val="00EE3C44"/>
    <w:rsid w:val="00EE449D"/>
    <w:rsid w:val="00EE470F"/>
    <w:rsid w:val="00EE4BE1"/>
    <w:rsid w:val="00EE4CCB"/>
    <w:rsid w:val="00EE4E2A"/>
    <w:rsid w:val="00EE69AA"/>
    <w:rsid w:val="00EE6D0E"/>
    <w:rsid w:val="00EE707B"/>
    <w:rsid w:val="00EF06EA"/>
    <w:rsid w:val="00EF113E"/>
    <w:rsid w:val="00EF11B2"/>
    <w:rsid w:val="00EF12C8"/>
    <w:rsid w:val="00EF1743"/>
    <w:rsid w:val="00EF2010"/>
    <w:rsid w:val="00EF31E8"/>
    <w:rsid w:val="00EF3B1E"/>
    <w:rsid w:val="00EF3BE0"/>
    <w:rsid w:val="00EF3F3B"/>
    <w:rsid w:val="00EF47B4"/>
    <w:rsid w:val="00EF4936"/>
    <w:rsid w:val="00EF55F2"/>
    <w:rsid w:val="00EF5E15"/>
    <w:rsid w:val="00EF6450"/>
    <w:rsid w:val="00EF64DE"/>
    <w:rsid w:val="00EF6F75"/>
    <w:rsid w:val="00EF71CE"/>
    <w:rsid w:val="00EF741A"/>
    <w:rsid w:val="00EF7AB8"/>
    <w:rsid w:val="00EF7ECC"/>
    <w:rsid w:val="00F00C4A"/>
    <w:rsid w:val="00F00DD1"/>
    <w:rsid w:val="00F0260A"/>
    <w:rsid w:val="00F0317B"/>
    <w:rsid w:val="00F03945"/>
    <w:rsid w:val="00F03FC5"/>
    <w:rsid w:val="00F044AA"/>
    <w:rsid w:val="00F04D1B"/>
    <w:rsid w:val="00F053E6"/>
    <w:rsid w:val="00F060A9"/>
    <w:rsid w:val="00F0621C"/>
    <w:rsid w:val="00F0676F"/>
    <w:rsid w:val="00F068AE"/>
    <w:rsid w:val="00F06AB3"/>
    <w:rsid w:val="00F10178"/>
    <w:rsid w:val="00F1048B"/>
    <w:rsid w:val="00F10B6C"/>
    <w:rsid w:val="00F11BE8"/>
    <w:rsid w:val="00F11DE7"/>
    <w:rsid w:val="00F12378"/>
    <w:rsid w:val="00F13176"/>
    <w:rsid w:val="00F1348C"/>
    <w:rsid w:val="00F13BCB"/>
    <w:rsid w:val="00F143BC"/>
    <w:rsid w:val="00F146B6"/>
    <w:rsid w:val="00F14DDF"/>
    <w:rsid w:val="00F16B1D"/>
    <w:rsid w:val="00F17FBB"/>
    <w:rsid w:val="00F20EBE"/>
    <w:rsid w:val="00F210B5"/>
    <w:rsid w:val="00F21352"/>
    <w:rsid w:val="00F2181C"/>
    <w:rsid w:val="00F21F5F"/>
    <w:rsid w:val="00F22AD1"/>
    <w:rsid w:val="00F22AE1"/>
    <w:rsid w:val="00F22B8F"/>
    <w:rsid w:val="00F23126"/>
    <w:rsid w:val="00F2322D"/>
    <w:rsid w:val="00F23717"/>
    <w:rsid w:val="00F2478F"/>
    <w:rsid w:val="00F249E4"/>
    <w:rsid w:val="00F24B33"/>
    <w:rsid w:val="00F24C2C"/>
    <w:rsid w:val="00F260A7"/>
    <w:rsid w:val="00F26702"/>
    <w:rsid w:val="00F2692D"/>
    <w:rsid w:val="00F26B16"/>
    <w:rsid w:val="00F273D1"/>
    <w:rsid w:val="00F27B2C"/>
    <w:rsid w:val="00F30417"/>
    <w:rsid w:val="00F30511"/>
    <w:rsid w:val="00F306C1"/>
    <w:rsid w:val="00F307E8"/>
    <w:rsid w:val="00F30992"/>
    <w:rsid w:val="00F31268"/>
    <w:rsid w:val="00F314BD"/>
    <w:rsid w:val="00F31801"/>
    <w:rsid w:val="00F31A79"/>
    <w:rsid w:val="00F32906"/>
    <w:rsid w:val="00F32CE1"/>
    <w:rsid w:val="00F335E3"/>
    <w:rsid w:val="00F33685"/>
    <w:rsid w:val="00F33CC2"/>
    <w:rsid w:val="00F33CF7"/>
    <w:rsid w:val="00F347C6"/>
    <w:rsid w:val="00F34B8A"/>
    <w:rsid w:val="00F34CFD"/>
    <w:rsid w:val="00F360E4"/>
    <w:rsid w:val="00F36CDC"/>
    <w:rsid w:val="00F372DB"/>
    <w:rsid w:val="00F37534"/>
    <w:rsid w:val="00F37D24"/>
    <w:rsid w:val="00F407CB"/>
    <w:rsid w:val="00F40CB2"/>
    <w:rsid w:val="00F41AAF"/>
    <w:rsid w:val="00F438B0"/>
    <w:rsid w:val="00F44E8F"/>
    <w:rsid w:val="00F45135"/>
    <w:rsid w:val="00F45445"/>
    <w:rsid w:val="00F456B3"/>
    <w:rsid w:val="00F46192"/>
    <w:rsid w:val="00F46733"/>
    <w:rsid w:val="00F46A67"/>
    <w:rsid w:val="00F46A93"/>
    <w:rsid w:val="00F47015"/>
    <w:rsid w:val="00F470FF"/>
    <w:rsid w:val="00F475AC"/>
    <w:rsid w:val="00F477AD"/>
    <w:rsid w:val="00F47A20"/>
    <w:rsid w:val="00F47D5A"/>
    <w:rsid w:val="00F5015A"/>
    <w:rsid w:val="00F50425"/>
    <w:rsid w:val="00F5099F"/>
    <w:rsid w:val="00F50A0B"/>
    <w:rsid w:val="00F50F13"/>
    <w:rsid w:val="00F51900"/>
    <w:rsid w:val="00F52E96"/>
    <w:rsid w:val="00F5361F"/>
    <w:rsid w:val="00F53A92"/>
    <w:rsid w:val="00F53D2D"/>
    <w:rsid w:val="00F53EAB"/>
    <w:rsid w:val="00F53F8C"/>
    <w:rsid w:val="00F54ED1"/>
    <w:rsid w:val="00F553F6"/>
    <w:rsid w:val="00F55B6F"/>
    <w:rsid w:val="00F56014"/>
    <w:rsid w:val="00F5663D"/>
    <w:rsid w:val="00F566B2"/>
    <w:rsid w:val="00F5693C"/>
    <w:rsid w:val="00F56A84"/>
    <w:rsid w:val="00F57157"/>
    <w:rsid w:val="00F575F4"/>
    <w:rsid w:val="00F57829"/>
    <w:rsid w:val="00F579F3"/>
    <w:rsid w:val="00F57CCA"/>
    <w:rsid w:val="00F6020C"/>
    <w:rsid w:val="00F60315"/>
    <w:rsid w:val="00F60C36"/>
    <w:rsid w:val="00F610F1"/>
    <w:rsid w:val="00F6195D"/>
    <w:rsid w:val="00F62652"/>
    <w:rsid w:val="00F62DD8"/>
    <w:rsid w:val="00F6304F"/>
    <w:rsid w:val="00F63266"/>
    <w:rsid w:val="00F63EAF"/>
    <w:rsid w:val="00F63ED1"/>
    <w:rsid w:val="00F6436D"/>
    <w:rsid w:val="00F65212"/>
    <w:rsid w:val="00F661D1"/>
    <w:rsid w:val="00F661D9"/>
    <w:rsid w:val="00F67853"/>
    <w:rsid w:val="00F67858"/>
    <w:rsid w:val="00F67B76"/>
    <w:rsid w:val="00F67D16"/>
    <w:rsid w:val="00F70354"/>
    <w:rsid w:val="00F72BC6"/>
    <w:rsid w:val="00F73499"/>
    <w:rsid w:val="00F73BC9"/>
    <w:rsid w:val="00F73EA5"/>
    <w:rsid w:val="00F7419F"/>
    <w:rsid w:val="00F7468A"/>
    <w:rsid w:val="00F74A7C"/>
    <w:rsid w:val="00F75220"/>
    <w:rsid w:val="00F757BF"/>
    <w:rsid w:val="00F759B5"/>
    <w:rsid w:val="00F75D86"/>
    <w:rsid w:val="00F7675A"/>
    <w:rsid w:val="00F76CDF"/>
    <w:rsid w:val="00F770C1"/>
    <w:rsid w:val="00F77329"/>
    <w:rsid w:val="00F775AC"/>
    <w:rsid w:val="00F77A0E"/>
    <w:rsid w:val="00F77AA3"/>
    <w:rsid w:val="00F81801"/>
    <w:rsid w:val="00F818BA"/>
    <w:rsid w:val="00F81E2A"/>
    <w:rsid w:val="00F8308D"/>
    <w:rsid w:val="00F830BB"/>
    <w:rsid w:val="00F8355C"/>
    <w:rsid w:val="00F837FD"/>
    <w:rsid w:val="00F83FCF"/>
    <w:rsid w:val="00F8410C"/>
    <w:rsid w:val="00F8481E"/>
    <w:rsid w:val="00F84CB6"/>
    <w:rsid w:val="00F84D4B"/>
    <w:rsid w:val="00F84D97"/>
    <w:rsid w:val="00F85171"/>
    <w:rsid w:val="00F85234"/>
    <w:rsid w:val="00F8630B"/>
    <w:rsid w:val="00F86BC3"/>
    <w:rsid w:val="00F86C14"/>
    <w:rsid w:val="00F86E18"/>
    <w:rsid w:val="00F86EBF"/>
    <w:rsid w:val="00F879D7"/>
    <w:rsid w:val="00F87F55"/>
    <w:rsid w:val="00F901BA"/>
    <w:rsid w:val="00F90483"/>
    <w:rsid w:val="00F90597"/>
    <w:rsid w:val="00F9078E"/>
    <w:rsid w:val="00F907FE"/>
    <w:rsid w:val="00F90AB0"/>
    <w:rsid w:val="00F9139F"/>
    <w:rsid w:val="00F9158A"/>
    <w:rsid w:val="00F91AF8"/>
    <w:rsid w:val="00F91B87"/>
    <w:rsid w:val="00F925E9"/>
    <w:rsid w:val="00F92B22"/>
    <w:rsid w:val="00F92CD2"/>
    <w:rsid w:val="00F92F20"/>
    <w:rsid w:val="00F93272"/>
    <w:rsid w:val="00F936EC"/>
    <w:rsid w:val="00F94C7D"/>
    <w:rsid w:val="00F951F3"/>
    <w:rsid w:val="00F9525D"/>
    <w:rsid w:val="00F95752"/>
    <w:rsid w:val="00F958E9"/>
    <w:rsid w:val="00F95D14"/>
    <w:rsid w:val="00F96A0D"/>
    <w:rsid w:val="00F96A47"/>
    <w:rsid w:val="00F96A83"/>
    <w:rsid w:val="00FA0494"/>
    <w:rsid w:val="00FA04C0"/>
    <w:rsid w:val="00FA05B0"/>
    <w:rsid w:val="00FA0A79"/>
    <w:rsid w:val="00FA11F6"/>
    <w:rsid w:val="00FA13A2"/>
    <w:rsid w:val="00FA172B"/>
    <w:rsid w:val="00FA252C"/>
    <w:rsid w:val="00FA269C"/>
    <w:rsid w:val="00FA2837"/>
    <w:rsid w:val="00FA32C2"/>
    <w:rsid w:val="00FA3F31"/>
    <w:rsid w:val="00FA441C"/>
    <w:rsid w:val="00FA4F3E"/>
    <w:rsid w:val="00FA51A2"/>
    <w:rsid w:val="00FA5BB3"/>
    <w:rsid w:val="00FA5D2B"/>
    <w:rsid w:val="00FA5E22"/>
    <w:rsid w:val="00FA5F3E"/>
    <w:rsid w:val="00FA6609"/>
    <w:rsid w:val="00FA66F2"/>
    <w:rsid w:val="00FA6735"/>
    <w:rsid w:val="00FA68A8"/>
    <w:rsid w:val="00FA6943"/>
    <w:rsid w:val="00FA6DD5"/>
    <w:rsid w:val="00FA7656"/>
    <w:rsid w:val="00FA7986"/>
    <w:rsid w:val="00FB08BB"/>
    <w:rsid w:val="00FB1241"/>
    <w:rsid w:val="00FB179D"/>
    <w:rsid w:val="00FB19D3"/>
    <w:rsid w:val="00FB1B6B"/>
    <w:rsid w:val="00FB2323"/>
    <w:rsid w:val="00FB305D"/>
    <w:rsid w:val="00FB33AB"/>
    <w:rsid w:val="00FB3486"/>
    <w:rsid w:val="00FB39F1"/>
    <w:rsid w:val="00FB45ED"/>
    <w:rsid w:val="00FB4880"/>
    <w:rsid w:val="00FB4CE5"/>
    <w:rsid w:val="00FB6354"/>
    <w:rsid w:val="00FB6458"/>
    <w:rsid w:val="00FB675D"/>
    <w:rsid w:val="00FB6B25"/>
    <w:rsid w:val="00FB7138"/>
    <w:rsid w:val="00FB7822"/>
    <w:rsid w:val="00FB7D9A"/>
    <w:rsid w:val="00FC0153"/>
    <w:rsid w:val="00FC0301"/>
    <w:rsid w:val="00FC05D6"/>
    <w:rsid w:val="00FC0C80"/>
    <w:rsid w:val="00FC1D8D"/>
    <w:rsid w:val="00FC1DBD"/>
    <w:rsid w:val="00FC1F58"/>
    <w:rsid w:val="00FC2218"/>
    <w:rsid w:val="00FC2392"/>
    <w:rsid w:val="00FC337C"/>
    <w:rsid w:val="00FC34B4"/>
    <w:rsid w:val="00FC3CD0"/>
    <w:rsid w:val="00FC484E"/>
    <w:rsid w:val="00FC4C98"/>
    <w:rsid w:val="00FC5166"/>
    <w:rsid w:val="00FC51ED"/>
    <w:rsid w:val="00FC55BB"/>
    <w:rsid w:val="00FC55EA"/>
    <w:rsid w:val="00FC73C0"/>
    <w:rsid w:val="00FC7B2A"/>
    <w:rsid w:val="00FC7D39"/>
    <w:rsid w:val="00FD00D8"/>
    <w:rsid w:val="00FD0487"/>
    <w:rsid w:val="00FD049E"/>
    <w:rsid w:val="00FD0B95"/>
    <w:rsid w:val="00FD0E52"/>
    <w:rsid w:val="00FD1275"/>
    <w:rsid w:val="00FD1898"/>
    <w:rsid w:val="00FD1C4E"/>
    <w:rsid w:val="00FD28F8"/>
    <w:rsid w:val="00FD3DF1"/>
    <w:rsid w:val="00FD4B86"/>
    <w:rsid w:val="00FD5036"/>
    <w:rsid w:val="00FD62D6"/>
    <w:rsid w:val="00FD64F0"/>
    <w:rsid w:val="00FD6ED7"/>
    <w:rsid w:val="00FD6EE7"/>
    <w:rsid w:val="00FD6F79"/>
    <w:rsid w:val="00FD72C1"/>
    <w:rsid w:val="00FD7518"/>
    <w:rsid w:val="00FE0CED"/>
    <w:rsid w:val="00FE138E"/>
    <w:rsid w:val="00FE1AC5"/>
    <w:rsid w:val="00FE1B10"/>
    <w:rsid w:val="00FE2A8D"/>
    <w:rsid w:val="00FE3D0B"/>
    <w:rsid w:val="00FE45E1"/>
    <w:rsid w:val="00FE4D32"/>
    <w:rsid w:val="00FE5775"/>
    <w:rsid w:val="00FE5BEE"/>
    <w:rsid w:val="00FE5EBA"/>
    <w:rsid w:val="00FE6413"/>
    <w:rsid w:val="00FE71E4"/>
    <w:rsid w:val="00FE7457"/>
    <w:rsid w:val="00FE7921"/>
    <w:rsid w:val="00FF0E51"/>
    <w:rsid w:val="00FF108A"/>
    <w:rsid w:val="00FF1600"/>
    <w:rsid w:val="00FF1649"/>
    <w:rsid w:val="00FF197A"/>
    <w:rsid w:val="00FF1B27"/>
    <w:rsid w:val="00FF20C9"/>
    <w:rsid w:val="00FF2450"/>
    <w:rsid w:val="00FF2BCC"/>
    <w:rsid w:val="00FF4336"/>
    <w:rsid w:val="00FF43EE"/>
    <w:rsid w:val="00FF4E1B"/>
    <w:rsid w:val="00FF534A"/>
    <w:rsid w:val="00FF7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DA1E0"/>
  <w15:docId w15:val="{2779E9C5-885C-4242-9E30-C7122F6C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F74D7"/>
    <w:pPr>
      <w:bidi/>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rsid w:val="00390672"/>
    <w:pPr>
      <w:tabs>
        <w:tab w:val="center" w:pos="4153"/>
        <w:tab w:val="right" w:pos="8306"/>
      </w:tabs>
      <w:spacing w:after="0" w:line="240" w:lineRule="auto"/>
    </w:pPr>
    <w:rPr>
      <w:rFonts w:ascii="Times New Roman" w:eastAsia="Times New Roman" w:hAnsi="Times New Roman" w:cs="Times New Roman"/>
      <w:sz w:val="28"/>
      <w:szCs w:val="40"/>
    </w:rPr>
  </w:style>
  <w:style w:type="character" w:customStyle="1" w:styleId="Char">
    <w:name w:val="رأس الصفحة Char"/>
    <w:basedOn w:val="a1"/>
    <w:link w:val="a4"/>
    <w:uiPriority w:val="99"/>
    <w:rsid w:val="00390672"/>
    <w:rPr>
      <w:rFonts w:ascii="Times New Roman" w:eastAsia="Times New Roman" w:hAnsi="Times New Roman" w:cs="Times New Roman"/>
      <w:sz w:val="28"/>
      <w:szCs w:val="40"/>
    </w:rPr>
  </w:style>
  <w:style w:type="character" w:styleId="a5">
    <w:name w:val="page number"/>
    <w:basedOn w:val="a1"/>
    <w:rsid w:val="00390672"/>
  </w:style>
  <w:style w:type="paragraph" w:styleId="a6">
    <w:name w:val="List Paragraph"/>
    <w:basedOn w:val="a0"/>
    <w:uiPriority w:val="34"/>
    <w:qFormat/>
    <w:rsid w:val="00390672"/>
    <w:pPr>
      <w:spacing w:after="0" w:line="240" w:lineRule="auto"/>
      <w:ind w:left="720"/>
      <w:contextualSpacing/>
      <w:jc w:val="lowKashida"/>
    </w:pPr>
    <w:rPr>
      <w:rFonts w:ascii="Times New Roman" w:eastAsia="Times New Roman" w:hAnsi="Times New Roman" w:cs="Traditional Arabic"/>
      <w:sz w:val="20"/>
      <w:szCs w:val="20"/>
    </w:rPr>
  </w:style>
  <w:style w:type="paragraph" w:styleId="a">
    <w:name w:val="List Bullet"/>
    <w:basedOn w:val="a0"/>
    <w:rsid w:val="00390672"/>
    <w:pPr>
      <w:numPr>
        <w:numId w:val="11"/>
      </w:numPr>
      <w:spacing w:after="0" w:line="240" w:lineRule="auto"/>
      <w:contextualSpacing/>
    </w:pPr>
    <w:rPr>
      <w:rFonts w:ascii="Times New Roman" w:eastAsia="Times New Roman" w:hAnsi="Times New Roman" w:cs="Times New Roman"/>
      <w:sz w:val="28"/>
      <w:szCs w:val="40"/>
    </w:rPr>
  </w:style>
  <w:style w:type="character" w:styleId="a7">
    <w:name w:val="annotation reference"/>
    <w:basedOn w:val="a1"/>
    <w:uiPriority w:val="99"/>
    <w:unhideWhenUsed/>
    <w:rsid w:val="00390672"/>
    <w:rPr>
      <w:sz w:val="16"/>
      <w:szCs w:val="16"/>
    </w:rPr>
  </w:style>
  <w:style w:type="paragraph" w:styleId="a8">
    <w:name w:val="annotation text"/>
    <w:basedOn w:val="a0"/>
    <w:link w:val="Char0"/>
    <w:unhideWhenUsed/>
    <w:rsid w:val="00390672"/>
    <w:pPr>
      <w:bidi w:val="0"/>
      <w:spacing w:after="0" w:line="240" w:lineRule="auto"/>
    </w:pPr>
    <w:rPr>
      <w:rFonts w:ascii="Times New Roman" w:hAnsi="Times New Roman" w:cs="Times New Roman"/>
      <w:sz w:val="20"/>
      <w:szCs w:val="20"/>
    </w:rPr>
  </w:style>
  <w:style w:type="character" w:customStyle="1" w:styleId="Char0">
    <w:name w:val="نص تعليق Char"/>
    <w:basedOn w:val="a1"/>
    <w:link w:val="a8"/>
    <w:rsid w:val="00390672"/>
    <w:rPr>
      <w:rFonts w:ascii="Times New Roman" w:hAnsi="Times New Roman" w:cs="Times New Roman"/>
      <w:sz w:val="20"/>
      <w:szCs w:val="20"/>
    </w:rPr>
  </w:style>
  <w:style w:type="paragraph" w:styleId="a9">
    <w:name w:val="Subtitle"/>
    <w:basedOn w:val="a0"/>
    <w:next w:val="a0"/>
    <w:link w:val="Char1"/>
    <w:qFormat/>
    <w:rsid w:val="00390672"/>
    <w:pPr>
      <w:spacing w:after="60" w:line="240" w:lineRule="auto"/>
      <w:jc w:val="center"/>
      <w:outlineLvl w:val="1"/>
    </w:pPr>
    <w:rPr>
      <w:rFonts w:ascii="Cambria" w:eastAsia="Times New Roman" w:hAnsi="Cambria" w:cs="Times New Roman"/>
      <w:sz w:val="24"/>
      <w:szCs w:val="24"/>
    </w:rPr>
  </w:style>
  <w:style w:type="character" w:customStyle="1" w:styleId="Char1">
    <w:name w:val="عنوان فرعي Char"/>
    <w:basedOn w:val="a1"/>
    <w:link w:val="a9"/>
    <w:rsid w:val="00390672"/>
    <w:rPr>
      <w:rFonts w:ascii="Cambria" w:eastAsia="Times New Roman" w:hAnsi="Cambria" w:cs="Times New Roman"/>
      <w:sz w:val="24"/>
      <w:szCs w:val="24"/>
    </w:rPr>
  </w:style>
  <w:style w:type="paragraph" w:styleId="aa">
    <w:name w:val="Balloon Text"/>
    <w:basedOn w:val="a0"/>
    <w:link w:val="Char2"/>
    <w:uiPriority w:val="99"/>
    <w:semiHidden/>
    <w:unhideWhenUsed/>
    <w:rsid w:val="00390672"/>
    <w:pPr>
      <w:spacing w:after="0" w:line="240" w:lineRule="auto"/>
    </w:pPr>
    <w:rPr>
      <w:rFonts w:ascii="Tahoma" w:hAnsi="Tahoma" w:cs="Tahoma"/>
      <w:sz w:val="18"/>
      <w:szCs w:val="18"/>
    </w:rPr>
  </w:style>
  <w:style w:type="character" w:customStyle="1" w:styleId="Char2">
    <w:name w:val="نص في بالون Char"/>
    <w:basedOn w:val="a1"/>
    <w:link w:val="aa"/>
    <w:uiPriority w:val="99"/>
    <w:semiHidden/>
    <w:rsid w:val="00390672"/>
    <w:rPr>
      <w:rFonts w:ascii="Tahoma" w:hAnsi="Tahoma" w:cs="Tahoma"/>
      <w:sz w:val="18"/>
      <w:szCs w:val="18"/>
    </w:rPr>
  </w:style>
  <w:style w:type="table" w:styleId="ab">
    <w:name w:val="Table Grid"/>
    <w:basedOn w:val="a2"/>
    <w:uiPriority w:val="59"/>
    <w:rsid w:val="00390672"/>
    <w:pPr>
      <w:bidi/>
      <w:spacing w:after="0" w:line="240" w:lineRule="auto"/>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0"/>
    <w:link w:val="Char3"/>
    <w:uiPriority w:val="99"/>
    <w:unhideWhenUsed/>
    <w:rsid w:val="00390672"/>
    <w:pPr>
      <w:tabs>
        <w:tab w:val="center" w:pos="4153"/>
        <w:tab w:val="right" w:pos="8306"/>
      </w:tabs>
      <w:spacing w:after="0" w:line="240" w:lineRule="auto"/>
      <w:jc w:val="lowKashida"/>
    </w:pPr>
    <w:rPr>
      <w:rFonts w:ascii="Times New Roman" w:eastAsia="Times New Roman" w:hAnsi="Times New Roman" w:cs="Traditional Arabic"/>
      <w:sz w:val="20"/>
      <w:szCs w:val="20"/>
    </w:rPr>
  </w:style>
  <w:style w:type="character" w:customStyle="1" w:styleId="Char3">
    <w:name w:val="تذييل الصفحة Char"/>
    <w:basedOn w:val="a1"/>
    <w:link w:val="ac"/>
    <w:uiPriority w:val="99"/>
    <w:rsid w:val="00390672"/>
    <w:rPr>
      <w:rFonts w:ascii="Times New Roman" w:eastAsia="Times New Roman" w:hAnsi="Times New Roman" w:cs="Traditional Arabic"/>
      <w:sz w:val="20"/>
      <w:szCs w:val="20"/>
    </w:rPr>
  </w:style>
  <w:style w:type="paragraph" w:styleId="ad">
    <w:name w:val="Normal (Web)"/>
    <w:basedOn w:val="a0"/>
    <w:uiPriority w:val="99"/>
    <w:unhideWhenUsed/>
    <w:rsid w:val="00390672"/>
    <w:pPr>
      <w:bidi w:val="0"/>
      <w:spacing w:before="100" w:beforeAutospacing="1" w:after="100" w:afterAutospacing="1" w:line="240" w:lineRule="auto"/>
    </w:pPr>
    <w:rPr>
      <w:rFonts w:ascii="Times New Roman" w:eastAsia="Calibri" w:hAnsi="Times New Roman" w:cs="Times New Roman"/>
      <w:sz w:val="24"/>
      <w:szCs w:val="24"/>
    </w:rPr>
  </w:style>
  <w:style w:type="paragraph" w:styleId="ae">
    <w:name w:val="annotation subject"/>
    <w:basedOn w:val="a8"/>
    <w:next w:val="a8"/>
    <w:link w:val="Char4"/>
    <w:uiPriority w:val="99"/>
    <w:semiHidden/>
    <w:unhideWhenUsed/>
    <w:rsid w:val="00B92618"/>
    <w:pPr>
      <w:bidi/>
      <w:spacing w:after="160"/>
    </w:pPr>
    <w:rPr>
      <w:rFonts w:asciiTheme="minorHAnsi" w:hAnsiTheme="minorHAnsi" w:cstheme="minorBidi"/>
      <w:b/>
      <w:bCs/>
    </w:rPr>
  </w:style>
  <w:style w:type="character" w:customStyle="1" w:styleId="Char4">
    <w:name w:val="موضوع تعليق Char"/>
    <w:basedOn w:val="Char0"/>
    <w:link w:val="ae"/>
    <w:uiPriority w:val="99"/>
    <w:semiHidden/>
    <w:rsid w:val="00B92618"/>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2448">
      <w:bodyDiv w:val="1"/>
      <w:marLeft w:val="0"/>
      <w:marRight w:val="0"/>
      <w:marTop w:val="0"/>
      <w:marBottom w:val="0"/>
      <w:divBdr>
        <w:top w:val="none" w:sz="0" w:space="0" w:color="auto"/>
        <w:left w:val="none" w:sz="0" w:space="0" w:color="auto"/>
        <w:bottom w:val="none" w:sz="0" w:space="0" w:color="auto"/>
        <w:right w:val="none" w:sz="0" w:space="0" w:color="auto"/>
      </w:divBdr>
    </w:div>
    <w:div w:id="88552887">
      <w:bodyDiv w:val="1"/>
      <w:marLeft w:val="0"/>
      <w:marRight w:val="0"/>
      <w:marTop w:val="0"/>
      <w:marBottom w:val="0"/>
      <w:divBdr>
        <w:top w:val="none" w:sz="0" w:space="0" w:color="auto"/>
        <w:left w:val="none" w:sz="0" w:space="0" w:color="auto"/>
        <w:bottom w:val="none" w:sz="0" w:space="0" w:color="auto"/>
        <w:right w:val="none" w:sz="0" w:space="0" w:color="auto"/>
      </w:divBdr>
    </w:div>
    <w:div w:id="143209320">
      <w:bodyDiv w:val="1"/>
      <w:marLeft w:val="0"/>
      <w:marRight w:val="0"/>
      <w:marTop w:val="0"/>
      <w:marBottom w:val="0"/>
      <w:divBdr>
        <w:top w:val="none" w:sz="0" w:space="0" w:color="auto"/>
        <w:left w:val="none" w:sz="0" w:space="0" w:color="auto"/>
        <w:bottom w:val="none" w:sz="0" w:space="0" w:color="auto"/>
        <w:right w:val="none" w:sz="0" w:space="0" w:color="auto"/>
      </w:divBdr>
    </w:div>
    <w:div w:id="182743633">
      <w:bodyDiv w:val="1"/>
      <w:marLeft w:val="0"/>
      <w:marRight w:val="0"/>
      <w:marTop w:val="0"/>
      <w:marBottom w:val="0"/>
      <w:divBdr>
        <w:top w:val="none" w:sz="0" w:space="0" w:color="auto"/>
        <w:left w:val="none" w:sz="0" w:space="0" w:color="auto"/>
        <w:bottom w:val="none" w:sz="0" w:space="0" w:color="auto"/>
        <w:right w:val="none" w:sz="0" w:space="0" w:color="auto"/>
      </w:divBdr>
    </w:div>
    <w:div w:id="238247816">
      <w:bodyDiv w:val="1"/>
      <w:marLeft w:val="0"/>
      <w:marRight w:val="0"/>
      <w:marTop w:val="0"/>
      <w:marBottom w:val="0"/>
      <w:divBdr>
        <w:top w:val="none" w:sz="0" w:space="0" w:color="auto"/>
        <w:left w:val="none" w:sz="0" w:space="0" w:color="auto"/>
        <w:bottom w:val="none" w:sz="0" w:space="0" w:color="auto"/>
        <w:right w:val="none" w:sz="0" w:space="0" w:color="auto"/>
      </w:divBdr>
    </w:div>
    <w:div w:id="256401848">
      <w:bodyDiv w:val="1"/>
      <w:marLeft w:val="0"/>
      <w:marRight w:val="0"/>
      <w:marTop w:val="0"/>
      <w:marBottom w:val="0"/>
      <w:divBdr>
        <w:top w:val="none" w:sz="0" w:space="0" w:color="auto"/>
        <w:left w:val="none" w:sz="0" w:space="0" w:color="auto"/>
        <w:bottom w:val="none" w:sz="0" w:space="0" w:color="auto"/>
        <w:right w:val="none" w:sz="0" w:space="0" w:color="auto"/>
      </w:divBdr>
    </w:div>
    <w:div w:id="266666821">
      <w:bodyDiv w:val="1"/>
      <w:marLeft w:val="0"/>
      <w:marRight w:val="0"/>
      <w:marTop w:val="0"/>
      <w:marBottom w:val="0"/>
      <w:divBdr>
        <w:top w:val="none" w:sz="0" w:space="0" w:color="auto"/>
        <w:left w:val="none" w:sz="0" w:space="0" w:color="auto"/>
        <w:bottom w:val="none" w:sz="0" w:space="0" w:color="auto"/>
        <w:right w:val="none" w:sz="0" w:space="0" w:color="auto"/>
      </w:divBdr>
    </w:div>
    <w:div w:id="316152402">
      <w:bodyDiv w:val="1"/>
      <w:marLeft w:val="0"/>
      <w:marRight w:val="0"/>
      <w:marTop w:val="0"/>
      <w:marBottom w:val="0"/>
      <w:divBdr>
        <w:top w:val="none" w:sz="0" w:space="0" w:color="auto"/>
        <w:left w:val="none" w:sz="0" w:space="0" w:color="auto"/>
        <w:bottom w:val="none" w:sz="0" w:space="0" w:color="auto"/>
        <w:right w:val="none" w:sz="0" w:space="0" w:color="auto"/>
      </w:divBdr>
    </w:div>
    <w:div w:id="369570773">
      <w:bodyDiv w:val="1"/>
      <w:marLeft w:val="0"/>
      <w:marRight w:val="0"/>
      <w:marTop w:val="0"/>
      <w:marBottom w:val="0"/>
      <w:divBdr>
        <w:top w:val="none" w:sz="0" w:space="0" w:color="auto"/>
        <w:left w:val="none" w:sz="0" w:space="0" w:color="auto"/>
        <w:bottom w:val="none" w:sz="0" w:space="0" w:color="auto"/>
        <w:right w:val="none" w:sz="0" w:space="0" w:color="auto"/>
      </w:divBdr>
    </w:div>
    <w:div w:id="370108129">
      <w:bodyDiv w:val="1"/>
      <w:marLeft w:val="0"/>
      <w:marRight w:val="0"/>
      <w:marTop w:val="0"/>
      <w:marBottom w:val="0"/>
      <w:divBdr>
        <w:top w:val="none" w:sz="0" w:space="0" w:color="auto"/>
        <w:left w:val="none" w:sz="0" w:space="0" w:color="auto"/>
        <w:bottom w:val="none" w:sz="0" w:space="0" w:color="auto"/>
        <w:right w:val="none" w:sz="0" w:space="0" w:color="auto"/>
      </w:divBdr>
    </w:div>
    <w:div w:id="467212825">
      <w:bodyDiv w:val="1"/>
      <w:marLeft w:val="0"/>
      <w:marRight w:val="0"/>
      <w:marTop w:val="0"/>
      <w:marBottom w:val="0"/>
      <w:divBdr>
        <w:top w:val="none" w:sz="0" w:space="0" w:color="auto"/>
        <w:left w:val="none" w:sz="0" w:space="0" w:color="auto"/>
        <w:bottom w:val="none" w:sz="0" w:space="0" w:color="auto"/>
        <w:right w:val="none" w:sz="0" w:space="0" w:color="auto"/>
      </w:divBdr>
    </w:div>
    <w:div w:id="500434715">
      <w:bodyDiv w:val="1"/>
      <w:marLeft w:val="0"/>
      <w:marRight w:val="0"/>
      <w:marTop w:val="0"/>
      <w:marBottom w:val="0"/>
      <w:divBdr>
        <w:top w:val="none" w:sz="0" w:space="0" w:color="auto"/>
        <w:left w:val="none" w:sz="0" w:space="0" w:color="auto"/>
        <w:bottom w:val="none" w:sz="0" w:space="0" w:color="auto"/>
        <w:right w:val="none" w:sz="0" w:space="0" w:color="auto"/>
      </w:divBdr>
    </w:div>
    <w:div w:id="511653533">
      <w:bodyDiv w:val="1"/>
      <w:marLeft w:val="0"/>
      <w:marRight w:val="0"/>
      <w:marTop w:val="0"/>
      <w:marBottom w:val="0"/>
      <w:divBdr>
        <w:top w:val="none" w:sz="0" w:space="0" w:color="auto"/>
        <w:left w:val="none" w:sz="0" w:space="0" w:color="auto"/>
        <w:bottom w:val="none" w:sz="0" w:space="0" w:color="auto"/>
        <w:right w:val="none" w:sz="0" w:space="0" w:color="auto"/>
      </w:divBdr>
    </w:div>
    <w:div w:id="540678325">
      <w:bodyDiv w:val="1"/>
      <w:marLeft w:val="0"/>
      <w:marRight w:val="0"/>
      <w:marTop w:val="0"/>
      <w:marBottom w:val="0"/>
      <w:divBdr>
        <w:top w:val="none" w:sz="0" w:space="0" w:color="auto"/>
        <w:left w:val="none" w:sz="0" w:space="0" w:color="auto"/>
        <w:bottom w:val="none" w:sz="0" w:space="0" w:color="auto"/>
        <w:right w:val="none" w:sz="0" w:space="0" w:color="auto"/>
      </w:divBdr>
    </w:div>
    <w:div w:id="614556748">
      <w:bodyDiv w:val="1"/>
      <w:marLeft w:val="0"/>
      <w:marRight w:val="0"/>
      <w:marTop w:val="0"/>
      <w:marBottom w:val="0"/>
      <w:divBdr>
        <w:top w:val="none" w:sz="0" w:space="0" w:color="auto"/>
        <w:left w:val="none" w:sz="0" w:space="0" w:color="auto"/>
        <w:bottom w:val="none" w:sz="0" w:space="0" w:color="auto"/>
        <w:right w:val="none" w:sz="0" w:space="0" w:color="auto"/>
      </w:divBdr>
    </w:div>
    <w:div w:id="629751514">
      <w:bodyDiv w:val="1"/>
      <w:marLeft w:val="0"/>
      <w:marRight w:val="0"/>
      <w:marTop w:val="0"/>
      <w:marBottom w:val="0"/>
      <w:divBdr>
        <w:top w:val="none" w:sz="0" w:space="0" w:color="auto"/>
        <w:left w:val="none" w:sz="0" w:space="0" w:color="auto"/>
        <w:bottom w:val="none" w:sz="0" w:space="0" w:color="auto"/>
        <w:right w:val="none" w:sz="0" w:space="0" w:color="auto"/>
      </w:divBdr>
    </w:div>
    <w:div w:id="633406465">
      <w:bodyDiv w:val="1"/>
      <w:marLeft w:val="0"/>
      <w:marRight w:val="0"/>
      <w:marTop w:val="0"/>
      <w:marBottom w:val="0"/>
      <w:divBdr>
        <w:top w:val="none" w:sz="0" w:space="0" w:color="auto"/>
        <w:left w:val="none" w:sz="0" w:space="0" w:color="auto"/>
        <w:bottom w:val="none" w:sz="0" w:space="0" w:color="auto"/>
        <w:right w:val="none" w:sz="0" w:space="0" w:color="auto"/>
      </w:divBdr>
    </w:div>
    <w:div w:id="651913987">
      <w:bodyDiv w:val="1"/>
      <w:marLeft w:val="0"/>
      <w:marRight w:val="0"/>
      <w:marTop w:val="0"/>
      <w:marBottom w:val="0"/>
      <w:divBdr>
        <w:top w:val="none" w:sz="0" w:space="0" w:color="auto"/>
        <w:left w:val="none" w:sz="0" w:space="0" w:color="auto"/>
        <w:bottom w:val="none" w:sz="0" w:space="0" w:color="auto"/>
        <w:right w:val="none" w:sz="0" w:space="0" w:color="auto"/>
      </w:divBdr>
    </w:div>
    <w:div w:id="655229527">
      <w:bodyDiv w:val="1"/>
      <w:marLeft w:val="0"/>
      <w:marRight w:val="0"/>
      <w:marTop w:val="0"/>
      <w:marBottom w:val="0"/>
      <w:divBdr>
        <w:top w:val="none" w:sz="0" w:space="0" w:color="auto"/>
        <w:left w:val="none" w:sz="0" w:space="0" w:color="auto"/>
        <w:bottom w:val="none" w:sz="0" w:space="0" w:color="auto"/>
        <w:right w:val="none" w:sz="0" w:space="0" w:color="auto"/>
      </w:divBdr>
    </w:div>
    <w:div w:id="659505405">
      <w:bodyDiv w:val="1"/>
      <w:marLeft w:val="0"/>
      <w:marRight w:val="0"/>
      <w:marTop w:val="0"/>
      <w:marBottom w:val="0"/>
      <w:divBdr>
        <w:top w:val="none" w:sz="0" w:space="0" w:color="auto"/>
        <w:left w:val="none" w:sz="0" w:space="0" w:color="auto"/>
        <w:bottom w:val="none" w:sz="0" w:space="0" w:color="auto"/>
        <w:right w:val="none" w:sz="0" w:space="0" w:color="auto"/>
      </w:divBdr>
    </w:div>
    <w:div w:id="686297925">
      <w:bodyDiv w:val="1"/>
      <w:marLeft w:val="0"/>
      <w:marRight w:val="0"/>
      <w:marTop w:val="0"/>
      <w:marBottom w:val="0"/>
      <w:divBdr>
        <w:top w:val="none" w:sz="0" w:space="0" w:color="auto"/>
        <w:left w:val="none" w:sz="0" w:space="0" w:color="auto"/>
        <w:bottom w:val="none" w:sz="0" w:space="0" w:color="auto"/>
        <w:right w:val="none" w:sz="0" w:space="0" w:color="auto"/>
      </w:divBdr>
    </w:div>
    <w:div w:id="717124378">
      <w:bodyDiv w:val="1"/>
      <w:marLeft w:val="0"/>
      <w:marRight w:val="0"/>
      <w:marTop w:val="0"/>
      <w:marBottom w:val="0"/>
      <w:divBdr>
        <w:top w:val="none" w:sz="0" w:space="0" w:color="auto"/>
        <w:left w:val="none" w:sz="0" w:space="0" w:color="auto"/>
        <w:bottom w:val="none" w:sz="0" w:space="0" w:color="auto"/>
        <w:right w:val="none" w:sz="0" w:space="0" w:color="auto"/>
      </w:divBdr>
    </w:div>
    <w:div w:id="756907962">
      <w:bodyDiv w:val="1"/>
      <w:marLeft w:val="0"/>
      <w:marRight w:val="0"/>
      <w:marTop w:val="0"/>
      <w:marBottom w:val="0"/>
      <w:divBdr>
        <w:top w:val="none" w:sz="0" w:space="0" w:color="auto"/>
        <w:left w:val="none" w:sz="0" w:space="0" w:color="auto"/>
        <w:bottom w:val="none" w:sz="0" w:space="0" w:color="auto"/>
        <w:right w:val="none" w:sz="0" w:space="0" w:color="auto"/>
      </w:divBdr>
    </w:div>
    <w:div w:id="815488949">
      <w:bodyDiv w:val="1"/>
      <w:marLeft w:val="0"/>
      <w:marRight w:val="0"/>
      <w:marTop w:val="0"/>
      <w:marBottom w:val="0"/>
      <w:divBdr>
        <w:top w:val="none" w:sz="0" w:space="0" w:color="auto"/>
        <w:left w:val="none" w:sz="0" w:space="0" w:color="auto"/>
        <w:bottom w:val="none" w:sz="0" w:space="0" w:color="auto"/>
        <w:right w:val="none" w:sz="0" w:space="0" w:color="auto"/>
      </w:divBdr>
    </w:div>
    <w:div w:id="853039245">
      <w:bodyDiv w:val="1"/>
      <w:marLeft w:val="0"/>
      <w:marRight w:val="0"/>
      <w:marTop w:val="0"/>
      <w:marBottom w:val="0"/>
      <w:divBdr>
        <w:top w:val="none" w:sz="0" w:space="0" w:color="auto"/>
        <w:left w:val="none" w:sz="0" w:space="0" w:color="auto"/>
        <w:bottom w:val="none" w:sz="0" w:space="0" w:color="auto"/>
        <w:right w:val="none" w:sz="0" w:space="0" w:color="auto"/>
      </w:divBdr>
    </w:div>
    <w:div w:id="884751377">
      <w:bodyDiv w:val="1"/>
      <w:marLeft w:val="0"/>
      <w:marRight w:val="0"/>
      <w:marTop w:val="0"/>
      <w:marBottom w:val="0"/>
      <w:divBdr>
        <w:top w:val="none" w:sz="0" w:space="0" w:color="auto"/>
        <w:left w:val="none" w:sz="0" w:space="0" w:color="auto"/>
        <w:bottom w:val="none" w:sz="0" w:space="0" w:color="auto"/>
        <w:right w:val="none" w:sz="0" w:space="0" w:color="auto"/>
      </w:divBdr>
    </w:div>
    <w:div w:id="887644284">
      <w:bodyDiv w:val="1"/>
      <w:marLeft w:val="0"/>
      <w:marRight w:val="0"/>
      <w:marTop w:val="0"/>
      <w:marBottom w:val="0"/>
      <w:divBdr>
        <w:top w:val="none" w:sz="0" w:space="0" w:color="auto"/>
        <w:left w:val="none" w:sz="0" w:space="0" w:color="auto"/>
        <w:bottom w:val="none" w:sz="0" w:space="0" w:color="auto"/>
        <w:right w:val="none" w:sz="0" w:space="0" w:color="auto"/>
      </w:divBdr>
    </w:div>
    <w:div w:id="918909292">
      <w:bodyDiv w:val="1"/>
      <w:marLeft w:val="0"/>
      <w:marRight w:val="0"/>
      <w:marTop w:val="0"/>
      <w:marBottom w:val="0"/>
      <w:divBdr>
        <w:top w:val="none" w:sz="0" w:space="0" w:color="auto"/>
        <w:left w:val="none" w:sz="0" w:space="0" w:color="auto"/>
        <w:bottom w:val="none" w:sz="0" w:space="0" w:color="auto"/>
        <w:right w:val="none" w:sz="0" w:space="0" w:color="auto"/>
      </w:divBdr>
    </w:div>
    <w:div w:id="923688897">
      <w:bodyDiv w:val="1"/>
      <w:marLeft w:val="0"/>
      <w:marRight w:val="0"/>
      <w:marTop w:val="0"/>
      <w:marBottom w:val="0"/>
      <w:divBdr>
        <w:top w:val="none" w:sz="0" w:space="0" w:color="auto"/>
        <w:left w:val="none" w:sz="0" w:space="0" w:color="auto"/>
        <w:bottom w:val="none" w:sz="0" w:space="0" w:color="auto"/>
        <w:right w:val="none" w:sz="0" w:space="0" w:color="auto"/>
      </w:divBdr>
    </w:div>
    <w:div w:id="926811245">
      <w:bodyDiv w:val="1"/>
      <w:marLeft w:val="0"/>
      <w:marRight w:val="0"/>
      <w:marTop w:val="0"/>
      <w:marBottom w:val="0"/>
      <w:divBdr>
        <w:top w:val="none" w:sz="0" w:space="0" w:color="auto"/>
        <w:left w:val="none" w:sz="0" w:space="0" w:color="auto"/>
        <w:bottom w:val="none" w:sz="0" w:space="0" w:color="auto"/>
        <w:right w:val="none" w:sz="0" w:space="0" w:color="auto"/>
      </w:divBdr>
    </w:div>
    <w:div w:id="932593335">
      <w:bodyDiv w:val="1"/>
      <w:marLeft w:val="0"/>
      <w:marRight w:val="0"/>
      <w:marTop w:val="0"/>
      <w:marBottom w:val="0"/>
      <w:divBdr>
        <w:top w:val="none" w:sz="0" w:space="0" w:color="auto"/>
        <w:left w:val="none" w:sz="0" w:space="0" w:color="auto"/>
        <w:bottom w:val="none" w:sz="0" w:space="0" w:color="auto"/>
        <w:right w:val="none" w:sz="0" w:space="0" w:color="auto"/>
      </w:divBdr>
    </w:div>
    <w:div w:id="985817115">
      <w:bodyDiv w:val="1"/>
      <w:marLeft w:val="0"/>
      <w:marRight w:val="0"/>
      <w:marTop w:val="0"/>
      <w:marBottom w:val="0"/>
      <w:divBdr>
        <w:top w:val="none" w:sz="0" w:space="0" w:color="auto"/>
        <w:left w:val="none" w:sz="0" w:space="0" w:color="auto"/>
        <w:bottom w:val="none" w:sz="0" w:space="0" w:color="auto"/>
        <w:right w:val="none" w:sz="0" w:space="0" w:color="auto"/>
      </w:divBdr>
    </w:div>
    <w:div w:id="1035085833">
      <w:bodyDiv w:val="1"/>
      <w:marLeft w:val="0"/>
      <w:marRight w:val="0"/>
      <w:marTop w:val="0"/>
      <w:marBottom w:val="0"/>
      <w:divBdr>
        <w:top w:val="none" w:sz="0" w:space="0" w:color="auto"/>
        <w:left w:val="none" w:sz="0" w:space="0" w:color="auto"/>
        <w:bottom w:val="none" w:sz="0" w:space="0" w:color="auto"/>
        <w:right w:val="none" w:sz="0" w:space="0" w:color="auto"/>
      </w:divBdr>
    </w:div>
    <w:div w:id="1066415717">
      <w:bodyDiv w:val="1"/>
      <w:marLeft w:val="0"/>
      <w:marRight w:val="0"/>
      <w:marTop w:val="0"/>
      <w:marBottom w:val="0"/>
      <w:divBdr>
        <w:top w:val="none" w:sz="0" w:space="0" w:color="auto"/>
        <w:left w:val="none" w:sz="0" w:space="0" w:color="auto"/>
        <w:bottom w:val="none" w:sz="0" w:space="0" w:color="auto"/>
        <w:right w:val="none" w:sz="0" w:space="0" w:color="auto"/>
      </w:divBdr>
    </w:div>
    <w:div w:id="1145707716">
      <w:bodyDiv w:val="1"/>
      <w:marLeft w:val="0"/>
      <w:marRight w:val="0"/>
      <w:marTop w:val="0"/>
      <w:marBottom w:val="0"/>
      <w:divBdr>
        <w:top w:val="none" w:sz="0" w:space="0" w:color="auto"/>
        <w:left w:val="none" w:sz="0" w:space="0" w:color="auto"/>
        <w:bottom w:val="none" w:sz="0" w:space="0" w:color="auto"/>
        <w:right w:val="none" w:sz="0" w:space="0" w:color="auto"/>
      </w:divBdr>
    </w:div>
    <w:div w:id="1147480728">
      <w:bodyDiv w:val="1"/>
      <w:marLeft w:val="0"/>
      <w:marRight w:val="0"/>
      <w:marTop w:val="0"/>
      <w:marBottom w:val="0"/>
      <w:divBdr>
        <w:top w:val="none" w:sz="0" w:space="0" w:color="auto"/>
        <w:left w:val="none" w:sz="0" w:space="0" w:color="auto"/>
        <w:bottom w:val="none" w:sz="0" w:space="0" w:color="auto"/>
        <w:right w:val="none" w:sz="0" w:space="0" w:color="auto"/>
      </w:divBdr>
    </w:div>
    <w:div w:id="1197742980">
      <w:bodyDiv w:val="1"/>
      <w:marLeft w:val="0"/>
      <w:marRight w:val="0"/>
      <w:marTop w:val="0"/>
      <w:marBottom w:val="0"/>
      <w:divBdr>
        <w:top w:val="none" w:sz="0" w:space="0" w:color="auto"/>
        <w:left w:val="none" w:sz="0" w:space="0" w:color="auto"/>
        <w:bottom w:val="none" w:sz="0" w:space="0" w:color="auto"/>
        <w:right w:val="none" w:sz="0" w:space="0" w:color="auto"/>
      </w:divBdr>
    </w:div>
    <w:div w:id="1226602815">
      <w:bodyDiv w:val="1"/>
      <w:marLeft w:val="0"/>
      <w:marRight w:val="0"/>
      <w:marTop w:val="0"/>
      <w:marBottom w:val="0"/>
      <w:divBdr>
        <w:top w:val="none" w:sz="0" w:space="0" w:color="auto"/>
        <w:left w:val="none" w:sz="0" w:space="0" w:color="auto"/>
        <w:bottom w:val="none" w:sz="0" w:space="0" w:color="auto"/>
        <w:right w:val="none" w:sz="0" w:space="0" w:color="auto"/>
      </w:divBdr>
    </w:div>
    <w:div w:id="1233584938">
      <w:bodyDiv w:val="1"/>
      <w:marLeft w:val="0"/>
      <w:marRight w:val="0"/>
      <w:marTop w:val="0"/>
      <w:marBottom w:val="0"/>
      <w:divBdr>
        <w:top w:val="none" w:sz="0" w:space="0" w:color="auto"/>
        <w:left w:val="none" w:sz="0" w:space="0" w:color="auto"/>
        <w:bottom w:val="none" w:sz="0" w:space="0" w:color="auto"/>
        <w:right w:val="none" w:sz="0" w:space="0" w:color="auto"/>
      </w:divBdr>
    </w:div>
    <w:div w:id="1236277002">
      <w:bodyDiv w:val="1"/>
      <w:marLeft w:val="0"/>
      <w:marRight w:val="0"/>
      <w:marTop w:val="0"/>
      <w:marBottom w:val="0"/>
      <w:divBdr>
        <w:top w:val="none" w:sz="0" w:space="0" w:color="auto"/>
        <w:left w:val="none" w:sz="0" w:space="0" w:color="auto"/>
        <w:bottom w:val="none" w:sz="0" w:space="0" w:color="auto"/>
        <w:right w:val="none" w:sz="0" w:space="0" w:color="auto"/>
      </w:divBdr>
    </w:div>
    <w:div w:id="1253860726">
      <w:bodyDiv w:val="1"/>
      <w:marLeft w:val="0"/>
      <w:marRight w:val="0"/>
      <w:marTop w:val="0"/>
      <w:marBottom w:val="0"/>
      <w:divBdr>
        <w:top w:val="none" w:sz="0" w:space="0" w:color="auto"/>
        <w:left w:val="none" w:sz="0" w:space="0" w:color="auto"/>
        <w:bottom w:val="none" w:sz="0" w:space="0" w:color="auto"/>
        <w:right w:val="none" w:sz="0" w:space="0" w:color="auto"/>
      </w:divBdr>
    </w:div>
    <w:div w:id="1422993321">
      <w:bodyDiv w:val="1"/>
      <w:marLeft w:val="0"/>
      <w:marRight w:val="0"/>
      <w:marTop w:val="0"/>
      <w:marBottom w:val="0"/>
      <w:divBdr>
        <w:top w:val="none" w:sz="0" w:space="0" w:color="auto"/>
        <w:left w:val="none" w:sz="0" w:space="0" w:color="auto"/>
        <w:bottom w:val="none" w:sz="0" w:space="0" w:color="auto"/>
        <w:right w:val="none" w:sz="0" w:space="0" w:color="auto"/>
      </w:divBdr>
    </w:div>
    <w:div w:id="1465123159">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
    <w:div w:id="1509716976">
      <w:bodyDiv w:val="1"/>
      <w:marLeft w:val="0"/>
      <w:marRight w:val="0"/>
      <w:marTop w:val="0"/>
      <w:marBottom w:val="0"/>
      <w:divBdr>
        <w:top w:val="none" w:sz="0" w:space="0" w:color="auto"/>
        <w:left w:val="none" w:sz="0" w:space="0" w:color="auto"/>
        <w:bottom w:val="none" w:sz="0" w:space="0" w:color="auto"/>
        <w:right w:val="none" w:sz="0" w:space="0" w:color="auto"/>
      </w:divBdr>
    </w:div>
    <w:div w:id="1601912604">
      <w:bodyDiv w:val="1"/>
      <w:marLeft w:val="0"/>
      <w:marRight w:val="0"/>
      <w:marTop w:val="0"/>
      <w:marBottom w:val="0"/>
      <w:divBdr>
        <w:top w:val="none" w:sz="0" w:space="0" w:color="auto"/>
        <w:left w:val="none" w:sz="0" w:space="0" w:color="auto"/>
        <w:bottom w:val="none" w:sz="0" w:space="0" w:color="auto"/>
        <w:right w:val="none" w:sz="0" w:space="0" w:color="auto"/>
      </w:divBdr>
    </w:div>
    <w:div w:id="1607467625">
      <w:bodyDiv w:val="1"/>
      <w:marLeft w:val="0"/>
      <w:marRight w:val="0"/>
      <w:marTop w:val="0"/>
      <w:marBottom w:val="0"/>
      <w:divBdr>
        <w:top w:val="none" w:sz="0" w:space="0" w:color="auto"/>
        <w:left w:val="none" w:sz="0" w:space="0" w:color="auto"/>
        <w:bottom w:val="none" w:sz="0" w:space="0" w:color="auto"/>
        <w:right w:val="none" w:sz="0" w:space="0" w:color="auto"/>
      </w:divBdr>
    </w:div>
    <w:div w:id="1649088082">
      <w:bodyDiv w:val="1"/>
      <w:marLeft w:val="0"/>
      <w:marRight w:val="0"/>
      <w:marTop w:val="0"/>
      <w:marBottom w:val="0"/>
      <w:divBdr>
        <w:top w:val="none" w:sz="0" w:space="0" w:color="auto"/>
        <w:left w:val="none" w:sz="0" w:space="0" w:color="auto"/>
        <w:bottom w:val="none" w:sz="0" w:space="0" w:color="auto"/>
        <w:right w:val="none" w:sz="0" w:space="0" w:color="auto"/>
      </w:divBdr>
    </w:div>
    <w:div w:id="1670477913">
      <w:bodyDiv w:val="1"/>
      <w:marLeft w:val="0"/>
      <w:marRight w:val="0"/>
      <w:marTop w:val="0"/>
      <w:marBottom w:val="0"/>
      <w:divBdr>
        <w:top w:val="none" w:sz="0" w:space="0" w:color="auto"/>
        <w:left w:val="none" w:sz="0" w:space="0" w:color="auto"/>
        <w:bottom w:val="none" w:sz="0" w:space="0" w:color="auto"/>
        <w:right w:val="none" w:sz="0" w:space="0" w:color="auto"/>
      </w:divBdr>
    </w:div>
    <w:div w:id="1744140659">
      <w:bodyDiv w:val="1"/>
      <w:marLeft w:val="0"/>
      <w:marRight w:val="0"/>
      <w:marTop w:val="0"/>
      <w:marBottom w:val="0"/>
      <w:divBdr>
        <w:top w:val="none" w:sz="0" w:space="0" w:color="auto"/>
        <w:left w:val="none" w:sz="0" w:space="0" w:color="auto"/>
        <w:bottom w:val="none" w:sz="0" w:space="0" w:color="auto"/>
        <w:right w:val="none" w:sz="0" w:space="0" w:color="auto"/>
      </w:divBdr>
    </w:div>
    <w:div w:id="1744985584">
      <w:bodyDiv w:val="1"/>
      <w:marLeft w:val="0"/>
      <w:marRight w:val="0"/>
      <w:marTop w:val="0"/>
      <w:marBottom w:val="0"/>
      <w:divBdr>
        <w:top w:val="none" w:sz="0" w:space="0" w:color="auto"/>
        <w:left w:val="none" w:sz="0" w:space="0" w:color="auto"/>
        <w:bottom w:val="none" w:sz="0" w:space="0" w:color="auto"/>
        <w:right w:val="none" w:sz="0" w:space="0" w:color="auto"/>
      </w:divBdr>
    </w:div>
    <w:div w:id="1760783720">
      <w:bodyDiv w:val="1"/>
      <w:marLeft w:val="0"/>
      <w:marRight w:val="0"/>
      <w:marTop w:val="0"/>
      <w:marBottom w:val="0"/>
      <w:divBdr>
        <w:top w:val="none" w:sz="0" w:space="0" w:color="auto"/>
        <w:left w:val="none" w:sz="0" w:space="0" w:color="auto"/>
        <w:bottom w:val="none" w:sz="0" w:space="0" w:color="auto"/>
        <w:right w:val="none" w:sz="0" w:space="0" w:color="auto"/>
      </w:divBdr>
    </w:div>
    <w:div w:id="1775785491">
      <w:bodyDiv w:val="1"/>
      <w:marLeft w:val="0"/>
      <w:marRight w:val="0"/>
      <w:marTop w:val="0"/>
      <w:marBottom w:val="0"/>
      <w:divBdr>
        <w:top w:val="none" w:sz="0" w:space="0" w:color="auto"/>
        <w:left w:val="none" w:sz="0" w:space="0" w:color="auto"/>
        <w:bottom w:val="none" w:sz="0" w:space="0" w:color="auto"/>
        <w:right w:val="none" w:sz="0" w:space="0" w:color="auto"/>
      </w:divBdr>
    </w:div>
    <w:div w:id="1777212098">
      <w:bodyDiv w:val="1"/>
      <w:marLeft w:val="0"/>
      <w:marRight w:val="0"/>
      <w:marTop w:val="0"/>
      <w:marBottom w:val="0"/>
      <w:divBdr>
        <w:top w:val="none" w:sz="0" w:space="0" w:color="auto"/>
        <w:left w:val="none" w:sz="0" w:space="0" w:color="auto"/>
        <w:bottom w:val="none" w:sz="0" w:space="0" w:color="auto"/>
        <w:right w:val="none" w:sz="0" w:space="0" w:color="auto"/>
      </w:divBdr>
    </w:div>
    <w:div w:id="1798179163">
      <w:bodyDiv w:val="1"/>
      <w:marLeft w:val="0"/>
      <w:marRight w:val="0"/>
      <w:marTop w:val="0"/>
      <w:marBottom w:val="0"/>
      <w:divBdr>
        <w:top w:val="none" w:sz="0" w:space="0" w:color="auto"/>
        <w:left w:val="none" w:sz="0" w:space="0" w:color="auto"/>
        <w:bottom w:val="none" w:sz="0" w:space="0" w:color="auto"/>
        <w:right w:val="none" w:sz="0" w:space="0" w:color="auto"/>
      </w:divBdr>
    </w:div>
    <w:div w:id="1869484388">
      <w:bodyDiv w:val="1"/>
      <w:marLeft w:val="0"/>
      <w:marRight w:val="0"/>
      <w:marTop w:val="0"/>
      <w:marBottom w:val="0"/>
      <w:divBdr>
        <w:top w:val="none" w:sz="0" w:space="0" w:color="auto"/>
        <w:left w:val="none" w:sz="0" w:space="0" w:color="auto"/>
        <w:bottom w:val="none" w:sz="0" w:space="0" w:color="auto"/>
        <w:right w:val="none" w:sz="0" w:space="0" w:color="auto"/>
      </w:divBdr>
      <w:divsChild>
        <w:div w:id="483353890">
          <w:marLeft w:val="0"/>
          <w:marRight w:val="0"/>
          <w:marTop w:val="0"/>
          <w:marBottom w:val="0"/>
          <w:divBdr>
            <w:top w:val="none" w:sz="0" w:space="0" w:color="auto"/>
            <w:left w:val="none" w:sz="0" w:space="0" w:color="auto"/>
            <w:bottom w:val="none" w:sz="0" w:space="0" w:color="auto"/>
            <w:right w:val="none" w:sz="0" w:space="0" w:color="auto"/>
          </w:divBdr>
          <w:divsChild>
            <w:div w:id="1268150863">
              <w:marLeft w:val="0"/>
              <w:marRight w:val="0"/>
              <w:marTop w:val="0"/>
              <w:marBottom w:val="0"/>
              <w:divBdr>
                <w:top w:val="none" w:sz="0" w:space="0" w:color="auto"/>
                <w:left w:val="none" w:sz="0" w:space="0" w:color="auto"/>
                <w:bottom w:val="none" w:sz="0" w:space="0" w:color="auto"/>
                <w:right w:val="none" w:sz="0" w:space="0" w:color="auto"/>
              </w:divBdr>
            </w:div>
            <w:div w:id="18521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6722">
      <w:bodyDiv w:val="1"/>
      <w:marLeft w:val="0"/>
      <w:marRight w:val="0"/>
      <w:marTop w:val="0"/>
      <w:marBottom w:val="0"/>
      <w:divBdr>
        <w:top w:val="none" w:sz="0" w:space="0" w:color="auto"/>
        <w:left w:val="none" w:sz="0" w:space="0" w:color="auto"/>
        <w:bottom w:val="none" w:sz="0" w:space="0" w:color="auto"/>
        <w:right w:val="none" w:sz="0" w:space="0" w:color="auto"/>
      </w:divBdr>
    </w:div>
    <w:div w:id="1882281175">
      <w:bodyDiv w:val="1"/>
      <w:marLeft w:val="0"/>
      <w:marRight w:val="0"/>
      <w:marTop w:val="0"/>
      <w:marBottom w:val="0"/>
      <w:divBdr>
        <w:top w:val="none" w:sz="0" w:space="0" w:color="auto"/>
        <w:left w:val="none" w:sz="0" w:space="0" w:color="auto"/>
        <w:bottom w:val="none" w:sz="0" w:space="0" w:color="auto"/>
        <w:right w:val="none" w:sz="0" w:space="0" w:color="auto"/>
      </w:divBdr>
    </w:div>
    <w:div w:id="1968076897">
      <w:bodyDiv w:val="1"/>
      <w:marLeft w:val="0"/>
      <w:marRight w:val="0"/>
      <w:marTop w:val="0"/>
      <w:marBottom w:val="0"/>
      <w:divBdr>
        <w:top w:val="none" w:sz="0" w:space="0" w:color="auto"/>
        <w:left w:val="none" w:sz="0" w:space="0" w:color="auto"/>
        <w:bottom w:val="none" w:sz="0" w:space="0" w:color="auto"/>
        <w:right w:val="none" w:sz="0" w:space="0" w:color="auto"/>
      </w:divBdr>
    </w:div>
    <w:div w:id="2041397202">
      <w:bodyDiv w:val="1"/>
      <w:marLeft w:val="0"/>
      <w:marRight w:val="0"/>
      <w:marTop w:val="0"/>
      <w:marBottom w:val="0"/>
      <w:divBdr>
        <w:top w:val="none" w:sz="0" w:space="0" w:color="auto"/>
        <w:left w:val="none" w:sz="0" w:space="0" w:color="auto"/>
        <w:bottom w:val="none" w:sz="0" w:space="0" w:color="auto"/>
        <w:right w:val="none" w:sz="0" w:space="0" w:color="auto"/>
      </w:divBdr>
    </w:div>
    <w:div w:id="211039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00FDE-9FA1-4AA2-AD53-BAA5F438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2708</TotalTime>
  <Pages>1183</Pages>
  <Words>321423</Words>
  <Characters>1832117</Characters>
  <Application>Microsoft Office Word</Application>
  <DocSecurity>0</DocSecurity>
  <Lines>15267</Lines>
  <Paragraphs>4298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2149242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مرام عبدالعزيز عبدالرحمن الجهيمي</dc:creator>
  <cp:keywords/>
  <dc:description/>
  <cp:lastModifiedBy>أحمد صالح عبدالله السحيمان</cp:lastModifiedBy>
  <cp:revision>11</cp:revision>
  <cp:lastPrinted>2024-10-30T10:23:00Z</cp:lastPrinted>
  <dcterms:created xsi:type="dcterms:W3CDTF">2025-03-03T12:21:00Z</dcterms:created>
  <dcterms:modified xsi:type="dcterms:W3CDTF">2025-03-06T10:16:00Z</dcterms:modified>
</cp:coreProperties>
</file>