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093B" w:rsidRPr="00AD38B2" w:rsidRDefault="0024093B" w:rsidP="00AD38B2">
      <w:pPr>
        <w:widowControl w:val="0"/>
        <w:spacing w:line="168" w:lineRule="auto"/>
        <w:ind w:left="-794"/>
        <w:jc w:val="center"/>
        <w:rPr>
          <w:rFonts w:ascii="Traditional Arabic" w:hAnsi="Traditional Arabic" w:cs="Royal Arabic"/>
          <w:color w:val="000000" w:themeColor="text1"/>
          <w:sz w:val="48"/>
          <w:szCs w:val="48"/>
          <w:rtl/>
          <w:lang w:bidi="ar-JO"/>
        </w:rPr>
      </w:pPr>
      <w:r w:rsidRPr="00AD38B2">
        <w:rPr>
          <w:rFonts w:ascii="Traditional Arabic" w:hAnsi="Traditional Arabic" w:cs="Royal Arabic" w:hint="cs"/>
          <w:color w:val="000000" w:themeColor="text1"/>
          <w:sz w:val="48"/>
          <w:szCs w:val="48"/>
          <w:rtl/>
          <w:lang w:bidi="ar-JO"/>
        </w:rPr>
        <w:t>صحيفة دعوى</w:t>
      </w:r>
    </w:p>
    <w:p w:rsidR="00AD38B2" w:rsidRPr="00AD38B2" w:rsidRDefault="00AD38B2" w:rsidP="00AD38B2">
      <w:pPr>
        <w:widowControl w:val="0"/>
        <w:spacing w:line="168" w:lineRule="auto"/>
        <w:ind w:left="-794"/>
        <w:jc w:val="center"/>
        <w:rPr>
          <w:rFonts w:ascii="Traditional Arabic" w:hAnsi="Traditional Arabic" w:cs="Royal Arabic"/>
          <w:color w:val="000000" w:themeColor="text1"/>
          <w:sz w:val="48"/>
          <w:szCs w:val="48"/>
          <w:rtl/>
          <w:lang w:bidi="ar-JO"/>
        </w:rPr>
      </w:pPr>
    </w:p>
    <w:p w:rsidR="00AD38B2" w:rsidRPr="00AD38B2" w:rsidRDefault="00AD38B2" w:rsidP="0024093B">
      <w:pPr>
        <w:widowControl w:val="0"/>
        <w:spacing w:line="168" w:lineRule="auto"/>
        <w:jc w:val="lowKashida"/>
        <w:rPr>
          <w:rFonts w:asciiTheme="minorBidi" w:hAnsiTheme="minorBidi" w:cs="Royal Arabic"/>
          <w:color w:val="000000" w:themeColor="text1"/>
          <w:sz w:val="40"/>
          <w:szCs w:val="40"/>
          <w:rtl/>
        </w:rPr>
      </w:pPr>
      <w:r w:rsidRPr="00AD38B2">
        <w:rPr>
          <w:rFonts w:asciiTheme="minorBidi" w:hAnsiTheme="minorBidi" w:cs="Royal Arabic" w:hint="cs"/>
          <w:color w:val="000000" w:themeColor="text1"/>
          <w:sz w:val="40"/>
          <w:szCs w:val="40"/>
          <w:rtl/>
        </w:rPr>
        <w:t>المحكمة: المحكمة الإدارية بالرياض.</w:t>
      </w:r>
    </w:p>
    <w:p w:rsidR="00AD38B2" w:rsidRPr="00AD38B2" w:rsidRDefault="00AD38B2" w:rsidP="00AD38B2">
      <w:pPr>
        <w:widowControl w:val="0"/>
        <w:spacing w:line="168" w:lineRule="auto"/>
        <w:jc w:val="lowKashida"/>
        <w:rPr>
          <w:rFonts w:asciiTheme="minorBidi" w:hAnsiTheme="minorBidi" w:cs="Royal Arabic"/>
          <w:color w:val="000000" w:themeColor="text1"/>
          <w:sz w:val="40"/>
          <w:szCs w:val="40"/>
          <w:rtl/>
        </w:rPr>
      </w:pPr>
      <w:r w:rsidRPr="00AD38B2">
        <w:rPr>
          <w:rFonts w:asciiTheme="minorBidi" w:hAnsiTheme="minorBidi" w:cs="Royal Arabic" w:hint="cs"/>
          <w:color w:val="000000" w:themeColor="text1"/>
          <w:sz w:val="40"/>
          <w:szCs w:val="40"/>
          <w:rtl/>
        </w:rPr>
        <w:t>المدعي: ديوان المظالم</w:t>
      </w:r>
    </w:p>
    <w:p w:rsidR="00AC77F9" w:rsidRPr="00AD38B2" w:rsidRDefault="0024093B" w:rsidP="008B5955">
      <w:pPr>
        <w:widowControl w:val="0"/>
        <w:spacing w:line="168" w:lineRule="auto"/>
        <w:jc w:val="lowKashida"/>
        <w:rPr>
          <w:rFonts w:ascii="Traditional Arabic" w:hAnsi="Traditional Arabic" w:cs="Royal Arabic"/>
          <w:color w:val="000000" w:themeColor="text1"/>
          <w:sz w:val="40"/>
          <w:szCs w:val="40"/>
          <w:rtl/>
        </w:rPr>
      </w:pPr>
      <w:r w:rsidRPr="00AD38B2">
        <w:rPr>
          <w:rFonts w:asciiTheme="minorBidi" w:hAnsiTheme="minorBidi" w:cs="Royal Arabic" w:hint="cs"/>
          <w:color w:val="000000" w:themeColor="text1"/>
          <w:sz w:val="40"/>
          <w:szCs w:val="40"/>
          <w:rtl/>
        </w:rPr>
        <w:t xml:space="preserve">المدعى عليه: </w:t>
      </w:r>
      <w:r w:rsidR="008B5955" w:rsidRPr="008B5955">
        <w:rPr>
          <w:rFonts w:asciiTheme="minorBidi" w:hAnsiTheme="minorBidi" w:cs="Royal Arabic" w:hint="cs"/>
          <w:color w:val="000000" w:themeColor="text1"/>
          <w:sz w:val="40"/>
          <w:szCs w:val="40"/>
          <w:shd w:val="clear" w:color="auto" w:fill="BFBFBF" w:themeFill="background1" w:themeFillShade="BF"/>
          <w:rtl/>
        </w:rPr>
        <w:t>000</w:t>
      </w:r>
      <w:r w:rsidRPr="00AD38B2">
        <w:rPr>
          <w:rFonts w:asciiTheme="minorBidi" w:hAnsiTheme="minorBidi" w:cs="Royal Arabic" w:hint="cs"/>
          <w:color w:val="000000" w:themeColor="text1"/>
          <w:sz w:val="40"/>
          <w:szCs w:val="40"/>
          <w:rtl/>
        </w:rPr>
        <w:t xml:space="preserve"> </w:t>
      </w:r>
      <w:r w:rsidRPr="00AD38B2">
        <w:rPr>
          <w:rFonts w:asciiTheme="minorBidi" w:hAnsiTheme="minorBidi" w:cs="Royal Arabic"/>
          <w:color w:val="000000" w:themeColor="text1"/>
          <w:sz w:val="40"/>
          <w:szCs w:val="40"/>
          <w:rtl/>
        </w:rPr>
        <w:t>(هوية وطنية رقم/</w:t>
      </w:r>
      <w:r w:rsidR="008B5955" w:rsidRPr="008B5955">
        <w:rPr>
          <w:rFonts w:asciiTheme="minorBidi" w:hAnsiTheme="minorBidi" w:cs="Royal Arabic" w:hint="cs"/>
          <w:color w:val="000000" w:themeColor="text1"/>
          <w:sz w:val="40"/>
          <w:szCs w:val="40"/>
          <w:shd w:val="clear" w:color="auto" w:fill="BFBFBF" w:themeFill="background1" w:themeFillShade="BF"/>
          <w:rtl/>
        </w:rPr>
        <w:t>000</w:t>
      </w:r>
      <w:r w:rsidRPr="00AD38B2">
        <w:rPr>
          <w:rFonts w:asciiTheme="minorBidi" w:hAnsiTheme="minorBidi" w:cs="Royal Arabic"/>
          <w:color w:val="000000" w:themeColor="text1"/>
          <w:sz w:val="40"/>
          <w:szCs w:val="40"/>
          <w:rtl/>
        </w:rPr>
        <w:t>)</w:t>
      </w:r>
      <w:r w:rsidR="00AD38B2" w:rsidRPr="00AD38B2">
        <w:rPr>
          <w:rFonts w:asciiTheme="minorBidi" w:hAnsiTheme="minorBidi" w:cs="Royal Arabic" w:hint="cs"/>
          <w:color w:val="000000" w:themeColor="text1"/>
          <w:sz w:val="40"/>
          <w:szCs w:val="40"/>
          <w:rtl/>
        </w:rPr>
        <w:t>.</w:t>
      </w:r>
      <w:r w:rsidRPr="00AD38B2">
        <w:rPr>
          <w:rFonts w:asciiTheme="minorBidi" w:hAnsiTheme="minorBidi" w:cs="Royal Arabic" w:hint="cs"/>
          <w:color w:val="000000" w:themeColor="text1"/>
          <w:sz w:val="40"/>
          <w:szCs w:val="40"/>
          <w:rtl/>
        </w:rPr>
        <w:t xml:space="preserve">                              </w:t>
      </w:r>
    </w:p>
    <w:p w:rsidR="0024093B" w:rsidRPr="00AD38B2" w:rsidRDefault="00AD38B2" w:rsidP="0024093B">
      <w:pPr>
        <w:widowControl w:val="0"/>
        <w:spacing w:line="168" w:lineRule="auto"/>
        <w:ind w:left="-794"/>
        <w:jc w:val="center"/>
        <w:rPr>
          <w:rFonts w:ascii="Traditional Arabic" w:hAnsi="Traditional Arabic" w:cs="Royal Arabic"/>
          <w:color w:val="000000" w:themeColor="text1"/>
          <w:sz w:val="40"/>
          <w:szCs w:val="40"/>
          <w:rtl/>
        </w:rPr>
      </w:pPr>
      <w:r w:rsidRPr="00AD38B2">
        <w:rPr>
          <w:rFonts w:ascii="Traditional Arabic" w:hAnsi="Traditional Arabic" w:cs="Royal Arabic" w:hint="cs"/>
          <w:color w:val="000000" w:themeColor="text1"/>
          <w:sz w:val="48"/>
          <w:szCs w:val="48"/>
          <w:rtl/>
          <w:lang w:bidi="ar-JO"/>
        </w:rPr>
        <w:t>ـــــــــــــــــــــــــــــــــــــ</w:t>
      </w:r>
    </w:p>
    <w:p w:rsidR="0024093B" w:rsidRPr="00AD38B2" w:rsidRDefault="0024093B" w:rsidP="0024093B">
      <w:pPr>
        <w:pStyle w:val="a4"/>
        <w:numPr>
          <w:ilvl w:val="0"/>
          <w:numId w:val="5"/>
        </w:numPr>
        <w:spacing w:after="200" w:line="276" w:lineRule="auto"/>
        <w:ind w:left="425" w:hanging="426"/>
        <w:rPr>
          <w:rFonts w:asciiTheme="minorBidi" w:hAnsiTheme="minorBidi" w:cs="Royal Arabic"/>
          <w:b/>
          <w:bCs/>
          <w:color w:val="000000" w:themeColor="text1"/>
          <w:sz w:val="36"/>
          <w:szCs w:val="36"/>
          <w:rtl/>
        </w:rPr>
      </w:pPr>
      <w:r w:rsidRPr="00AD38B2">
        <w:rPr>
          <w:rFonts w:asciiTheme="minorBidi" w:hAnsiTheme="minorBidi" w:cs="Royal Arabic"/>
          <w:b/>
          <w:bCs/>
          <w:color w:val="000000" w:themeColor="text1"/>
          <w:sz w:val="36"/>
          <w:szCs w:val="36"/>
          <w:rtl/>
        </w:rPr>
        <w:t xml:space="preserve">موضوع الدعوى: </w:t>
      </w:r>
    </w:p>
    <w:p w:rsidR="0024093B" w:rsidRDefault="0024093B" w:rsidP="0024093B">
      <w:pPr>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t xml:space="preserve">المطالبة بإصدار أمر قضائي بالحجز على أموال المدعى عليه المدين </w:t>
      </w:r>
      <w:r w:rsidRPr="00AD38B2">
        <w:rPr>
          <w:rFonts w:asciiTheme="minorBidi" w:hAnsiTheme="minorBidi" w:cs="Royal Arabic"/>
          <w:color w:val="000000" w:themeColor="text1"/>
          <w:sz w:val="36"/>
          <w:szCs w:val="36"/>
          <w:rtl/>
        </w:rPr>
        <w:t>في حدود الدين البالغ (</w:t>
      </w:r>
      <w:r w:rsidRPr="008B5955">
        <w:rPr>
          <w:rFonts w:asciiTheme="minorBidi" w:hAnsiTheme="minorBidi" w:cs="Royal Arabic"/>
          <w:color w:val="000000" w:themeColor="text1"/>
          <w:sz w:val="36"/>
          <w:szCs w:val="36"/>
          <w:shd w:val="clear" w:color="auto" w:fill="BFBFBF" w:themeFill="background1" w:themeFillShade="BF"/>
          <w:rtl/>
        </w:rPr>
        <w:t>167,227.87</w:t>
      </w:r>
      <w:r w:rsidRPr="00AD38B2">
        <w:rPr>
          <w:rFonts w:asciiTheme="minorBidi" w:hAnsiTheme="minorBidi" w:cs="Royal Arabic"/>
          <w:color w:val="000000" w:themeColor="text1"/>
          <w:sz w:val="36"/>
          <w:szCs w:val="36"/>
          <w:rtl/>
        </w:rPr>
        <w:t xml:space="preserve">) </w:t>
      </w:r>
      <w:r w:rsidRPr="008B5955">
        <w:rPr>
          <w:rFonts w:asciiTheme="minorBidi" w:hAnsiTheme="minorBidi" w:cs="Royal Arabic"/>
          <w:color w:val="000000" w:themeColor="text1"/>
          <w:sz w:val="36"/>
          <w:szCs w:val="36"/>
          <w:shd w:val="clear" w:color="auto" w:fill="BFBFBF" w:themeFill="background1" w:themeFillShade="BF"/>
          <w:rtl/>
        </w:rPr>
        <w:t>مائة وسبعة وست</w:t>
      </w:r>
      <w:r w:rsidRPr="008B5955">
        <w:rPr>
          <w:rFonts w:asciiTheme="minorBidi" w:hAnsiTheme="minorBidi" w:cs="Royal Arabic" w:hint="cs"/>
          <w:color w:val="000000" w:themeColor="text1"/>
          <w:sz w:val="36"/>
          <w:szCs w:val="36"/>
          <w:shd w:val="clear" w:color="auto" w:fill="BFBFBF" w:themeFill="background1" w:themeFillShade="BF"/>
          <w:rtl/>
        </w:rPr>
        <w:t>ي</w:t>
      </w:r>
      <w:r w:rsidRPr="008B5955">
        <w:rPr>
          <w:rFonts w:asciiTheme="minorBidi" w:hAnsiTheme="minorBidi" w:cs="Royal Arabic"/>
          <w:color w:val="000000" w:themeColor="text1"/>
          <w:sz w:val="36"/>
          <w:szCs w:val="36"/>
          <w:shd w:val="clear" w:color="auto" w:fill="BFBFBF" w:themeFill="background1" w:themeFillShade="BF"/>
          <w:rtl/>
        </w:rPr>
        <w:t>ن ألف</w:t>
      </w:r>
      <w:r w:rsidRPr="008B5955">
        <w:rPr>
          <w:rFonts w:asciiTheme="minorBidi" w:hAnsiTheme="minorBidi" w:cs="Royal Arabic" w:hint="cs"/>
          <w:color w:val="000000" w:themeColor="text1"/>
          <w:sz w:val="36"/>
          <w:szCs w:val="36"/>
          <w:shd w:val="clear" w:color="auto" w:fill="BFBFBF" w:themeFill="background1" w:themeFillShade="BF"/>
          <w:rtl/>
        </w:rPr>
        <w:t>اً</w:t>
      </w:r>
      <w:r w:rsidRPr="008B5955">
        <w:rPr>
          <w:rFonts w:asciiTheme="minorBidi" w:hAnsiTheme="minorBidi" w:cs="Royal Arabic"/>
          <w:color w:val="000000" w:themeColor="text1"/>
          <w:sz w:val="36"/>
          <w:szCs w:val="36"/>
          <w:shd w:val="clear" w:color="auto" w:fill="BFBFBF" w:themeFill="background1" w:themeFillShade="BF"/>
          <w:rtl/>
        </w:rPr>
        <w:t xml:space="preserve"> ومائت</w:t>
      </w:r>
      <w:r w:rsidRPr="008B5955">
        <w:rPr>
          <w:rFonts w:asciiTheme="minorBidi" w:hAnsiTheme="minorBidi" w:cs="Royal Arabic" w:hint="cs"/>
          <w:color w:val="000000" w:themeColor="text1"/>
          <w:sz w:val="36"/>
          <w:szCs w:val="36"/>
          <w:shd w:val="clear" w:color="auto" w:fill="BFBFBF" w:themeFill="background1" w:themeFillShade="BF"/>
          <w:rtl/>
        </w:rPr>
        <w:t>ي</w:t>
      </w:r>
      <w:r w:rsidRPr="008B5955">
        <w:rPr>
          <w:rFonts w:asciiTheme="minorBidi" w:hAnsiTheme="minorBidi" w:cs="Royal Arabic"/>
          <w:color w:val="000000" w:themeColor="text1"/>
          <w:sz w:val="36"/>
          <w:szCs w:val="36"/>
          <w:shd w:val="clear" w:color="auto" w:fill="BFBFBF" w:themeFill="background1" w:themeFillShade="BF"/>
          <w:rtl/>
        </w:rPr>
        <w:t>ن وسبع</w:t>
      </w:r>
      <w:r w:rsidRPr="008B5955">
        <w:rPr>
          <w:rFonts w:asciiTheme="minorBidi" w:hAnsiTheme="minorBidi" w:cs="Royal Arabic" w:hint="cs"/>
          <w:color w:val="000000" w:themeColor="text1"/>
          <w:sz w:val="36"/>
          <w:szCs w:val="36"/>
          <w:shd w:val="clear" w:color="auto" w:fill="BFBFBF" w:themeFill="background1" w:themeFillShade="BF"/>
          <w:rtl/>
        </w:rPr>
        <w:t>ة</w:t>
      </w:r>
      <w:r w:rsidRPr="008B5955">
        <w:rPr>
          <w:rFonts w:asciiTheme="minorBidi" w:hAnsiTheme="minorBidi" w:cs="Royal Arabic"/>
          <w:color w:val="000000" w:themeColor="text1"/>
          <w:sz w:val="36"/>
          <w:szCs w:val="36"/>
          <w:shd w:val="clear" w:color="auto" w:fill="BFBFBF" w:themeFill="background1" w:themeFillShade="BF"/>
          <w:rtl/>
        </w:rPr>
        <w:t xml:space="preserve"> وعشر</w:t>
      </w:r>
      <w:r w:rsidRPr="008B5955">
        <w:rPr>
          <w:rFonts w:asciiTheme="minorBidi" w:hAnsiTheme="minorBidi" w:cs="Royal Arabic" w:hint="cs"/>
          <w:color w:val="000000" w:themeColor="text1"/>
          <w:sz w:val="36"/>
          <w:szCs w:val="36"/>
          <w:shd w:val="clear" w:color="auto" w:fill="BFBFBF" w:themeFill="background1" w:themeFillShade="BF"/>
          <w:rtl/>
        </w:rPr>
        <w:t>ي</w:t>
      </w:r>
      <w:r w:rsidRPr="008B5955">
        <w:rPr>
          <w:rFonts w:asciiTheme="minorBidi" w:hAnsiTheme="minorBidi" w:cs="Royal Arabic"/>
          <w:color w:val="000000" w:themeColor="text1"/>
          <w:sz w:val="36"/>
          <w:szCs w:val="36"/>
          <w:shd w:val="clear" w:color="auto" w:fill="BFBFBF" w:themeFill="background1" w:themeFillShade="BF"/>
          <w:rtl/>
        </w:rPr>
        <w:t xml:space="preserve">ن </w:t>
      </w:r>
      <w:r w:rsidRPr="008B5955">
        <w:rPr>
          <w:rFonts w:asciiTheme="minorBidi" w:hAnsiTheme="minorBidi" w:cs="Royal Arabic" w:hint="cs"/>
          <w:color w:val="000000" w:themeColor="text1"/>
          <w:sz w:val="36"/>
          <w:szCs w:val="36"/>
          <w:shd w:val="clear" w:color="auto" w:fill="BFBFBF" w:themeFill="background1" w:themeFillShade="BF"/>
          <w:rtl/>
        </w:rPr>
        <w:t>ريالاً</w:t>
      </w:r>
      <w:r w:rsidRPr="008B5955">
        <w:rPr>
          <w:rFonts w:asciiTheme="minorBidi" w:hAnsiTheme="minorBidi" w:cs="Royal Arabic"/>
          <w:color w:val="000000" w:themeColor="text1"/>
          <w:sz w:val="36"/>
          <w:szCs w:val="36"/>
          <w:shd w:val="clear" w:color="auto" w:fill="BFBFBF" w:themeFill="background1" w:themeFillShade="BF"/>
          <w:rtl/>
        </w:rPr>
        <w:t xml:space="preserve"> وسبع</w:t>
      </w:r>
      <w:r w:rsidRPr="008B5955">
        <w:rPr>
          <w:rFonts w:asciiTheme="minorBidi" w:hAnsiTheme="minorBidi" w:cs="Royal Arabic" w:hint="cs"/>
          <w:color w:val="000000" w:themeColor="text1"/>
          <w:sz w:val="36"/>
          <w:szCs w:val="36"/>
          <w:shd w:val="clear" w:color="auto" w:fill="BFBFBF" w:themeFill="background1" w:themeFillShade="BF"/>
          <w:rtl/>
        </w:rPr>
        <w:t>اً</w:t>
      </w:r>
      <w:r w:rsidRPr="008B5955">
        <w:rPr>
          <w:rFonts w:asciiTheme="minorBidi" w:hAnsiTheme="minorBidi" w:cs="Royal Arabic"/>
          <w:color w:val="000000" w:themeColor="text1"/>
          <w:sz w:val="36"/>
          <w:szCs w:val="36"/>
          <w:shd w:val="clear" w:color="auto" w:fill="BFBFBF" w:themeFill="background1" w:themeFillShade="BF"/>
          <w:rtl/>
        </w:rPr>
        <w:t xml:space="preserve"> وثمان</w:t>
      </w:r>
      <w:r w:rsidRPr="008B5955">
        <w:rPr>
          <w:rFonts w:asciiTheme="minorBidi" w:hAnsiTheme="minorBidi" w:cs="Royal Arabic" w:hint="cs"/>
          <w:color w:val="000000" w:themeColor="text1"/>
          <w:sz w:val="36"/>
          <w:szCs w:val="36"/>
          <w:shd w:val="clear" w:color="auto" w:fill="BFBFBF" w:themeFill="background1" w:themeFillShade="BF"/>
          <w:rtl/>
        </w:rPr>
        <w:t>ي</w:t>
      </w:r>
      <w:r w:rsidRPr="008B5955">
        <w:rPr>
          <w:rFonts w:asciiTheme="minorBidi" w:hAnsiTheme="minorBidi" w:cs="Royal Arabic"/>
          <w:color w:val="000000" w:themeColor="text1"/>
          <w:sz w:val="36"/>
          <w:szCs w:val="36"/>
          <w:shd w:val="clear" w:color="auto" w:fill="BFBFBF" w:themeFill="background1" w:themeFillShade="BF"/>
          <w:rtl/>
        </w:rPr>
        <w:t>ن هللة</w:t>
      </w:r>
      <w:r w:rsidRPr="00AD38B2">
        <w:rPr>
          <w:rFonts w:asciiTheme="minorBidi" w:hAnsiTheme="minorBidi" w:cs="Royal Arabic" w:hint="cs"/>
          <w:color w:val="000000" w:themeColor="text1"/>
          <w:sz w:val="36"/>
          <w:szCs w:val="36"/>
          <w:rtl/>
        </w:rPr>
        <w:t>.</w:t>
      </w:r>
    </w:p>
    <w:p w:rsidR="00AD38B2" w:rsidRPr="00AD38B2" w:rsidRDefault="00AD38B2" w:rsidP="0024093B">
      <w:pPr>
        <w:rPr>
          <w:rFonts w:asciiTheme="minorBidi" w:hAnsiTheme="minorBidi" w:cs="Royal Arabic"/>
          <w:color w:val="000000" w:themeColor="text1"/>
          <w:sz w:val="36"/>
          <w:szCs w:val="36"/>
          <w:rtl/>
        </w:rPr>
      </w:pP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hint="cs"/>
          <w:b/>
          <w:bCs/>
          <w:color w:val="000000" w:themeColor="text1"/>
          <w:sz w:val="36"/>
          <w:szCs w:val="36"/>
          <w:rtl/>
        </w:rPr>
        <w:t>سبب المطالبة:</w:t>
      </w:r>
    </w:p>
    <w:p w:rsidR="0024093B" w:rsidRPr="00AD38B2" w:rsidRDefault="0024093B" w:rsidP="0024093B">
      <w:pPr>
        <w:jc w:val="both"/>
        <w:rPr>
          <w:rFonts w:asciiTheme="minorBidi" w:hAnsiTheme="minorBidi" w:cs="Royal Arabic"/>
          <w:color w:val="000000" w:themeColor="text1"/>
          <w:sz w:val="36"/>
          <w:szCs w:val="36"/>
          <w:rtl/>
        </w:rPr>
      </w:pPr>
      <w:r w:rsidRPr="00AD38B2">
        <w:rPr>
          <w:rFonts w:asciiTheme="minorBidi" w:hAnsiTheme="minorBidi" w:cs="Royal Arabic"/>
          <w:color w:val="000000" w:themeColor="text1"/>
          <w:sz w:val="36"/>
          <w:szCs w:val="36"/>
          <w:rtl/>
        </w:rPr>
        <w:t xml:space="preserve">استلم المدعى عليه الموظف سابقاً في ديوان المظالم/ </w:t>
      </w:r>
      <w:r w:rsidRPr="008B5955">
        <w:rPr>
          <w:rFonts w:asciiTheme="minorBidi" w:hAnsiTheme="minorBidi" w:cs="Royal Arabic"/>
          <w:color w:val="000000" w:themeColor="text1"/>
          <w:sz w:val="36"/>
          <w:szCs w:val="36"/>
          <w:shd w:val="clear" w:color="auto" w:fill="BFBFBF" w:themeFill="background1" w:themeFillShade="BF"/>
          <w:rtl/>
        </w:rPr>
        <w:t>نمر بن بخيت</w:t>
      </w:r>
      <w:r w:rsidRPr="008B5955">
        <w:rPr>
          <w:rFonts w:asciiTheme="minorBidi" w:hAnsiTheme="minorBidi" w:cs="Royal Arabic" w:hint="cs"/>
          <w:color w:val="000000" w:themeColor="text1"/>
          <w:sz w:val="36"/>
          <w:szCs w:val="36"/>
          <w:shd w:val="clear" w:color="auto" w:fill="BFBFBF" w:themeFill="background1" w:themeFillShade="BF"/>
          <w:rtl/>
        </w:rPr>
        <w:t xml:space="preserve"> بن</w:t>
      </w:r>
      <w:r w:rsidRPr="008B5955">
        <w:rPr>
          <w:rFonts w:asciiTheme="minorBidi" w:hAnsiTheme="minorBidi" w:cs="Royal Arabic"/>
          <w:color w:val="000000" w:themeColor="text1"/>
          <w:sz w:val="36"/>
          <w:szCs w:val="36"/>
          <w:shd w:val="clear" w:color="auto" w:fill="BFBFBF" w:themeFill="background1" w:themeFillShade="BF"/>
          <w:rtl/>
        </w:rPr>
        <w:t xml:space="preserve"> صالح العتيبي</w:t>
      </w:r>
      <w:r w:rsidRPr="00AD38B2">
        <w:rPr>
          <w:rFonts w:asciiTheme="minorBidi" w:hAnsiTheme="minorBidi" w:cs="Royal Arabic"/>
          <w:color w:val="000000" w:themeColor="text1"/>
          <w:sz w:val="36"/>
          <w:szCs w:val="36"/>
          <w:rtl/>
        </w:rPr>
        <w:t xml:space="preserve"> (هوية وطنية رقم/</w:t>
      </w:r>
      <w:r w:rsidRPr="008B5955">
        <w:rPr>
          <w:rFonts w:asciiTheme="minorBidi" w:hAnsiTheme="minorBidi" w:cs="Royal Arabic"/>
          <w:color w:val="000000" w:themeColor="text1"/>
          <w:sz w:val="36"/>
          <w:szCs w:val="36"/>
          <w:shd w:val="clear" w:color="auto" w:fill="BFBFBF" w:themeFill="background1" w:themeFillShade="BF"/>
          <w:rtl/>
        </w:rPr>
        <w:t>1104646839</w:t>
      </w:r>
      <w:r w:rsidRPr="00AD38B2">
        <w:rPr>
          <w:rFonts w:asciiTheme="minorBidi" w:hAnsiTheme="minorBidi" w:cs="Royal Arabic"/>
          <w:color w:val="000000" w:themeColor="text1"/>
          <w:sz w:val="36"/>
          <w:szCs w:val="36"/>
          <w:rtl/>
        </w:rPr>
        <w:t>) رواتب وبدلات غير مستحقة خلال فترة انقطاعه عن العمل، بإجمالي قدره (</w:t>
      </w:r>
      <w:r w:rsidRPr="008B5955">
        <w:rPr>
          <w:rFonts w:asciiTheme="minorBidi" w:hAnsiTheme="minorBidi" w:cs="Royal Arabic"/>
          <w:color w:val="000000" w:themeColor="text1"/>
          <w:sz w:val="36"/>
          <w:szCs w:val="36"/>
          <w:shd w:val="clear" w:color="auto" w:fill="BFBFBF" w:themeFill="background1" w:themeFillShade="BF"/>
          <w:rtl/>
        </w:rPr>
        <w:t>167,227.87</w:t>
      </w:r>
      <w:r w:rsidRPr="00AD38B2">
        <w:rPr>
          <w:rFonts w:asciiTheme="minorBidi" w:hAnsiTheme="minorBidi" w:cs="Royal Arabic"/>
          <w:color w:val="000000" w:themeColor="text1"/>
          <w:sz w:val="36"/>
          <w:szCs w:val="36"/>
          <w:rtl/>
        </w:rPr>
        <w:t xml:space="preserve">) </w:t>
      </w:r>
      <w:r w:rsidRPr="008B5955">
        <w:rPr>
          <w:rFonts w:asciiTheme="minorBidi" w:hAnsiTheme="minorBidi" w:cs="Royal Arabic"/>
          <w:color w:val="000000" w:themeColor="text1"/>
          <w:sz w:val="36"/>
          <w:szCs w:val="36"/>
          <w:shd w:val="clear" w:color="auto" w:fill="BFBFBF" w:themeFill="background1" w:themeFillShade="BF"/>
          <w:rtl/>
        </w:rPr>
        <w:t>مائة وسبعة وستون ألف</w:t>
      </w:r>
      <w:r w:rsidRPr="008B5955">
        <w:rPr>
          <w:rFonts w:asciiTheme="minorBidi" w:hAnsiTheme="minorBidi" w:cs="Royal Arabic" w:hint="cs"/>
          <w:color w:val="000000" w:themeColor="text1"/>
          <w:sz w:val="36"/>
          <w:szCs w:val="36"/>
          <w:shd w:val="clear" w:color="auto" w:fill="BFBFBF" w:themeFill="background1" w:themeFillShade="BF"/>
          <w:rtl/>
        </w:rPr>
        <w:t>اً</w:t>
      </w:r>
      <w:r w:rsidRPr="008B5955">
        <w:rPr>
          <w:rFonts w:asciiTheme="minorBidi" w:hAnsiTheme="minorBidi" w:cs="Royal Arabic"/>
          <w:color w:val="000000" w:themeColor="text1"/>
          <w:sz w:val="36"/>
          <w:szCs w:val="36"/>
          <w:shd w:val="clear" w:color="auto" w:fill="BFBFBF" w:themeFill="background1" w:themeFillShade="BF"/>
          <w:rtl/>
        </w:rPr>
        <w:t xml:space="preserve"> ومائتان وسبع</w:t>
      </w:r>
      <w:r w:rsidRPr="008B5955">
        <w:rPr>
          <w:rFonts w:asciiTheme="minorBidi" w:hAnsiTheme="minorBidi" w:cs="Royal Arabic" w:hint="cs"/>
          <w:color w:val="000000" w:themeColor="text1"/>
          <w:sz w:val="36"/>
          <w:szCs w:val="36"/>
          <w:shd w:val="clear" w:color="auto" w:fill="BFBFBF" w:themeFill="background1" w:themeFillShade="BF"/>
          <w:rtl/>
        </w:rPr>
        <w:t>ة</w:t>
      </w:r>
      <w:r w:rsidRPr="008B5955">
        <w:rPr>
          <w:rFonts w:asciiTheme="minorBidi" w:hAnsiTheme="minorBidi" w:cs="Royal Arabic"/>
          <w:color w:val="000000" w:themeColor="text1"/>
          <w:sz w:val="36"/>
          <w:szCs w:val="36"/>
          <w:shd w:val="clear" w:color="auto" w:fill="BFBFBF" w:themeFill="background1" w:themeFillShade="BF"/>
          <w:rtl/>
        </w:rPr>
        <w:t xml:space="preserve"> وعشرون </w:t>
      </w:r>
      <w:r w:rsidRPr="008B5955">
        <w:rPr>
          <w:rFonts w:asciiTheme="minorBidi" w:hAnsiTheme="minorBidi" w:cs="Royal Arabic" w:hint="cs"/>
          <w:color w:val="000000" w:themeColor="text1"/>
          <w:sz w:val="36"/>
          <w:szCs w:val="36"/>
          <w:shd w:val="clear" w:color="auto" w:fill="BFBFBF" w:themeFill="background1" w:themeFillShade="BF"/>
          <w:rtl/>
        </w:rPr>
        <w:t>ريالاً</w:t>
      </w:r>
      <w:r w:rsidRPr="008B5955">
        <w:rPr>
          <w:rFonts w:asciiTheme="minorBidi" w:hAnsiTheme="minorBidi" w:cs="Royal Arabic"/>
          <w:color w:val="000000" w:themeColor="text1"/>
          <w:sz w:val="36"/>
          <w:szCs w:val="36"/>
          <w:shd w:val="clear" w:color="auto" w:fill="BFBFBF" w:themeFill="background1" w:themeFillShade="BF"/>
          <w:rtl/>
        </w:rPr>
        <w:t xml:space="preserve"> وسبع وثمانون هللة</w:t>
      </w:r>
      <w:r w:rsidRPr="00AD38B2">
        <w:rPr>
          <w:rFonts w:asciiTheme="minorBidi" w:hAnsiTheme="minorBidi" w:cs="Royal Arabic" w:hint="cs"/>
          <w:color w:val="000000" w:themeColor="text1"/>
          <w:sz w:val="36"/>
          <w:szCs w:val="36"/>
          <w:rtl/>
        </w:rPr>
        <w:t>.</w:t>
      </w:r>
    </w:p>
    <w:p w:rsidR="0024093B" w:rsidRPr="00AD38B2" w:rsidRDefault="0024093B" w:rsidP="0024093B">
      <w:pPr>
        <w:jc w:val="both"/>
        <w:rPr>
          <w:rFonts w:asciiTheme="minorBidi" w:hAnsiTheme="minorBidi" w:cs="Royal Arabic"/>
          <w:color w:val="000000" w:themeColor="text1"/>
          <w:sz w:val="36"/>
          <w:szCs w:val="36"/>
          <w:rtl/>
        </w:rPr>
      </w:pPr>
      <w:r w:rsidRPr="00AD38B2">
        <w:rPr>
          <w:rFonts w:asciiTheme="minorBidi" w:hAnsiTheme="minorBidi" w:cs="Royal Arabic"/>
          <w:color w:val="000000" w:themeColor="text1"/>
          <w:sz w:val="36"/>
          <w:szCs w:val="36"/>
          <w:rtl/>
        </w:rPr>
        <w:t>ونظراً لكون المذكور استلم المبالغ المذكورة على غير وجهها النظامي</w:t>
      </w:r>
      <w:r w:rsidRPr="00AD38B2">
        <w:rPr>
          <w:rFonts w:asciiTheme="minorBidi" w:hAnsiTheme="minorBidi" w:cs="Royal Arabic" w:hint="cs"/>
          <w:color w:val="000000" w:themeColor="text1"/>
          <w:sz w:val="36"/>
          <w:szCs w:val="36"/>
          <w:rtl/>
        </w:rPr>
        <w:t xml:space="preserve"> بحسب ما قرّرته المادة (21) من نظام الخدمة المدنية</w:t>
      </w:r>
      <w:r w:rsidRPr="00AD38B2">
        <w:rPr>
          <w:rFonts w:asciiTheme="minorBidi" w:hAnsiTheme="minorBidi" w:cs="Royal Arabic"/>
          <w:color w:val="000000" w:themeColor="text1"/>
          <w:sz w:val="36"/>
          <w:szCs w:val="36"/>
          <w:rtl/>
        </w:rPr>
        <w:t xml:space="preserve">، فهي في حقيقتها دين للدولة يجب استرجاعها منه؛ باعتبار </w:t>
      </w:r>
      <w:r w:rsidRPr="00AD38B2">
        <w:rPr>
          <w:rFonts w:asciiTheme="minorBidi" w:hAnsiTheme="minorBidi" w:cs="Royal Arabic" w:hint="cs"/>
          <w:color w:val="000000" w:themeColor="text1"/>
          <w:sz w:val="36"/>
          <w:szCs w:val="36"/>
          <w:rtl/>
        </w:rPr>
        <w:t xml:space="preserve">أن </w:t>
      </w:r>
      <w:r w:rsidRPr="00AD38B2">
        <w:rPr>
          <w:rFonts w:asciiTheme="minorBidi" w:hAnsiTheme="minorBidi" w:cs="Royal Arabic"/>
          <w:color w:val="000000" w:themeColor="text1"/>
          <w:sz w:val="36"/>
          <w:szCs w:val="36"/>
          <w:rtl/>
        </w:rPr>
        <w:t>ديوان المظالم مرفق</w:t>
      </w:r>
      <w:r w:rsidRPr="00AD38B2">
        <w:rPr>
          <w:rFonts w:asciiTheme="minorBidi" w:hAnsiTheme="minorBidi" w:cs="Royal Arabic" w:hint="cs"/>
          <w:color w:val="000000" w:themeColor="text1"/>
          <w:sz w:val="36"/>
          <w:szCs w:val="36"/>
          <w:rtl/>
        </w:rPr>
        <w:t>ٌ</w:t>
      </w:r>
      <w:r w:rsidRPr="00AD38B2">
        <w:rPr>
          <w:rFonts w:asciiTheme="minorBidi" w:hAnsiTheme="minorBidi" w:cs="Royal Arabic"/>
          <w:color w:val="000000" w:themeColor="text1"/>
          <w:sz w:val="36"/>
          <w:szCs w:val="36"/>
          <w:rtl/>
        </w:rPr>
        <w:t xml:space="preserve"> من مرافق الدولة ذ</w:t>
      </w:r>
      <w:r w:rsidRPr="00AD38B2">
        <w:rPr>
          <w:rFonts w:asciiTheme="minorBidi" w:hAnsiTheme="minorBidi" w:cs="Royal Arabic" w:hint="cs"/>
          <w:color w:val="000000" w:themeColor="text1"/>
          <w:sz w:val="36"/>
          <w:szCs w:val="36"/>
          <w:rtl/>
        </w:rPr>
        <w:t>و</w:t>
      </w:r>
      <w:r w:rsidRPr="00AD38B2">
        <w:rPr>
          <w:rFonts w:asciiTheme="minorBidi" w:hAnsiTheme="minorBidi" w:cs="Royal Arabic"/>
          <w:color w:val="000000" w:themeColor="text1"/>
          <w:sz w:val="36"/>
          <w:szCs w:val="36"/>
          <w:rtl/>
        </w:rPr>
        <w:t xml:space="preserve"> شخصية معنوية عامة، وعليه فهو مدين لديوان المظالم بتلك المبالغ. </w:t>
      </w:r>
    </w:p>
    <w:p w:rsidR="0024093B" w:rsidRPr="00AD38B2" w:rsidRDefault="0024093B" w:rsidP="0024093B">
      <w:pPr>
        <w:jc w:val="both"/>
        <w:rPr>
          <w:rFonts w:asciiTheme="minorBidi" w:hAnsiTheme="minorBidi" w:cs="Royal Arabic"/>
          <w:color w:val="000000" w:themeColor="text1"/>
          <w:sz w:val="36"/>
          <w:szCs w:val="36"/>
          <w:rtl/>
        </w:rPr>
      </w:pP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b/>
          <w:bCs/>
          <w:color w:val="000000" w:themeColor="text1"/>
          <w:sz w:val="36"/>
          <w:szCs w:val="36"/>
          <w:rtl/>
        </w:rPr>
        <w:t>الاختصاص:</w:t>
      </w:r>
    </w:p>
    <w:p w:rsidR="0024093B" w:rsidRPr="00AD38B2" w:rsidRDefault="0024093B" w:rsidP="0024093B">
      <w:pPr>
        <w:jc w:val="both"/>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t xml:space="preserve">نصّت المادة (1) من نظام إيرادات الدولة الصادر بالمرسوم الملكي رقم </w:t>
      </w:r>
      <w:r w:rsidRPr="00AD38B2">
        <w:rPr>
          <w:rFonts w:asciiTheme="minorBidi" w:hAnsiTheme="minorBidi" w:cs="Royal Arabic"/>
          <w:color w:val="000000" w:themeColor="text1"/>
          <w:sz w:val="36"/>
          <w:szCs w:val="36"/>
          <w:rtl/>
        </w:rPr>
        <w:t>(م/68) في 18/11/1431هـ</w:t>
      </w:r>
      <w:r w:rsidRPr="00AD38B2">
        <w:rPr>
          <w:rFonts w:asciiTheme="minorBidi" w:hAnsiTheme="minorBidi" w:cs="Royal Arabic" w:hint="cs"/>
          <w:color w:val="000000" w:themeColor="text1"/>
          <w:sz w:val="36"/>
          <w:szCs w:val="36"/>
          <w:rtl/>
        </w:rPr>
        <w:t xml:space="preserve"> على أن: "</w:t>
      </w:r>
      <w:r w:rsidRPr="00AD38B2">
        <w:rPr>
          <w:rFonts w:asciiTheme="minorBidi" w:hAnsiTheme="minorBidi" w:cs="Royal Arabic"/>
          <w:b/>
          <w:bCs/>
          <w:color w:val="000000" w:themeColor="text1"/>
          <w:sz w:val="36"/>
          <w:szCs w:val="36"/>
          <w:rtl/>
        </w:rPr>
        <w:t>الدين</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Pr>
        <w:t> </w:t>
      </w:r>
      <w:r w:rsidRPr="00AD38B2">
        <w:rPr>
          <w:rFonts w:asciiTheme="minorBidi" w:hAnsiTheme="minorBidi" w:cs="Royal Arabic"/>
          <w:b/>
          <w:bCs/>
          <w:color w:val="000000" w:themeColor="text1"/>
          <w:sz w:val="36"/>
          <w:szCs w:val="36"/>
          <w:rtl/>
        </w:rPr>
        <w:t>كل مال مستحق للدولة</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المدين</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Pr>
        <w:t xml:space="preserve"> </w:t>
      </w:r>
      <w:r w:rsidRPr="00AD38B2">
        <w:rPr>
          <w:rFonts w:asciiTheme="minorBidi" w:hAnsiTheme="minorBidi" w:cs="Royal Arabic"/>
          <w:b/>
          <w:bCs/>
          <w:color w:val="000000" w:themeColor="text1"/>
          <w:sz w:val="36"/>
          <w:szCs w:val="36"/>
          <w:rtl/>
        </w:rPr>
        <w:t xml:space="preserve">كل شخص ذي صفة طبيعية </w:t>
      </w:r>
      <w:r w:rsidRPr="00AD38B2">
        <w:rPr>
          <w:rFonts w:asciiTheme="minorBidi" w:hAnsiTheme="minorBidi" w:cs="Royal Arabic"/>
          <w:b/>
          <w:bCs/>
          <w:color w:val="000000" w:themeColor="text1"/>
          <w:sz w:val="36"/>
          <w:szCs w:val="36"/>
          <w:rtl/>
        </w:rPr>
        <w:lastRenderedPageBreak/>
        <w:t>أو اعتبارية في ذمته مال للدو</w:t>
      </w:r>
      <w:r w:rsidRPr="00AD38B2">
        <w:rPr>
          <w:rFonts w:asciiTheme="minorBidi" w:hAnsiTheme="minorBidi" w:cs="Royal Arabic" w:hint="cs"/>
          <w:b/>
          <w:bCs/>
          <w:color w:val="000000" w:themeColor="text1"/>
          <w:sz w:val="36"/>
          <w:szCs w:val="36"/>
          <w:rtl/>
        </w:rPr>
        <w:t>لة.</w:t>
      </w:r>
      <w:r w:rsidRPr="00AD38B2">
        <w:rPr>
          <w:rFonts w:asciiTheme="minorBidi" w:hAnsiTheme="minorBidi" w:cs="Royal Arabic" w:hint="cs"/>
          <w:color w:val="000000" w:themeColor="text1"/>
          <w:sz w:val="36"/>
          <w:szCs w:val="36"/>
          <w:rtl/>
        </w:rPr>
        <w:t>"، ونصّت المادة (13) من نظام إيرادات الدولة على أن: "</w:t>
      </w:r>
      <w:r w:rsidRPr="00AD38B2">
        <w:rPr>
          <w:rFonts w:asciiTheme="minorBidi" w:hAnsiTheme="minorBidi" w:cs="Royal Arabic"/>
          <w:b/>
          <w:bCs/>
          <w:color w:val="000000" w:themeColor="text1"/>
          <w:sz w:val="36"/>
          <w:szCs w:val="36"/>
          <w:rtl/>
        </w:rPr>
        <w:t>كل من تأخر عن أداء الدين المستحق عليه للدولة في الموعد المحدد، تشعره الجهة كتابيا</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بوجوب تأديته خلال (30) ثلاثين يوم عمل من تاريخ الإشعا</w:t>
      </w:r>
      <w:r w:rsidRPr="00AD38B2">
        <w:rPr>
          <w:rFonts w:asciiTheme="minorBidi" w:hAnsiTheme="minorBidi" w:cs="Royal Arabic" w:hint="cs"/>
          <w:b/>
          <w:bCs/>
          <w:color w:val="000000" w:themeColor="text1"/>
          <w:sz w:val="36"/>
          <w:szCs w:val="36"/>
          <w:rtl/>
        </w:rPr>
        <w:t>ر</w:t>
      </w:r>
      <w:r w:rsidRPr="00AD38B2">
        <w:rPr>
          <w:rFonts w:asciiTheme="minorBidi" w:hAnsiTheme="minorBidi" w:cs="Royal Arabic" w:hint="cs"/>
          <w:color w:val="000000" w:themeColor="text1"/>
          <w:sz w:val="36"/>
          <w:szCs w:val="36"/>
          <w:rtl/>
        </w:rPr>
        <w:t>"، و</w:t>
      </w:r>
      <w:r w:rsidRPr="00AD38B2">
        <w:rPr>
          <w:rFonts w:asciiTheme="minorBidi" w:hAnsiTheme="minorBidi" w:cs="Royal Arabic"/>
          <w:color w:val="000000" w:themeColor="text1"/>
          <w:sz w:val="36"/>
          <w:szCs w:val="36"/>
          <w:rtl/>
        </w:rPr>
        <w:t xml:space="preserve">قرّرت المادة (14) من نظام إيرادات الدولة </w:t>
      </w:r>
      <w:r w:rsidRPr="00AD38B2">
        <w:rPr>
          <w:rFonts w:asciiTheme="minorBidi" w:hAnsiTheme="minorBidi" w:cs="Royal Arabic" w:hint="cs"/>
          <w:color w:val="000000" w:themeColor="text1"/>
          <w:sz w:val="36"/>
          <w:szCs w:val="36"/>
          <w:rtl/>
        </w:rPr>
        <w:t>أنه: "</w:t>
      </w:r>
      <w:r w:rsidRPr="00AD38B2">
        <w:rPr>
          <w:rFonts w:asciiTheme="minorBidi" w:hAnsiTheme="minorBidi" w:cs="Royal Arabic"/>
          <w:b/>
          <w:bCs/>
          <w:color w:val="000000" w:themeColor="text1"/>
          <w:sz w:val="36"/>
          <w:szCs w:val="36"/>
          <w:rtl/>
        </w:rPr>
        <w:t>إذا لم يسدد المدين الدين المستحق عليه خلال المدة المشار إليها في المادة الثالثة عشرة، فينذر نهائيا</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w:t>
      </w:r>
      <w:r w:rsidRPr="00AD38B2">
        <w:rPr>
          <w:rFonts w:asciiTheme="minorBidi" w:hAnsiTheme="minorBidi" w:cs="Royal Arabic" w:hint="cs"/>
          <w:color w:val="000000" w:themeColor="text1"/>
          <w:sz w:val="36"/>
          <w:szCs w:val="36"/>
          <w:rtl/>
        </w:rPr>
        <w:t>."،</w:t>
      </w:r>
      <w:r w:rsidRPr="00AD38B2">
        <w:rPr>
          <w:rFonts w:asciiTheme="minorBidi" w:hAnsiTheme="minorBidi" w:cs="Royal Arabic"/>
          <w:color w:val="000000" w:themeColor="text1"/>
          <w:sz w:val="36"/>
          <w:szCs w:val="36"/>
        </w:rPr>
        <w:t xml:space="preserve"> </w:t>
      </w:r>
      <w:r w:rsidRPr="00AD38B2">
        <w:rPr>
          <w:rFonts w:asciiTheme="minorBidi" w:hAnsiTheme="minorBidi" w:cs="Royal Arabic" w:hint="cs"/>
          <w:color w:val="000000" w:themeColor="text1"/>
          <w:sz w:val="36"/>
          <w:szCs w:val="36"/>
          <w:rtl/>
        </w:rPr>
        <w:t>و</w:t>
      </w:r>
      <w:r w:rsidRPr="00AD38B2">
        <w:rPr>
          <w:rFonts w:asciiTheme="minorBidi" w:hAnsiTheme="minorBidi" w:cs="Royal Arabic"/>
          <w:color w:val="000000" w:themeColor="text1"/>
          <w:sz w:val="36"/>
          <w:szCs w:val="36"/>
          <w:rtl/>
        </w:rPr>
        <w:t xml:space="preserve">فسّرت المادة (47) من اللائحة التنفيذية للنظام </w:t>
      </w:r>
      <w:r w:rsidRPr="00AD38B2">
        <w:rPr>
          <w:rFonts w:asciiTheme="minorBidi" w:hAnsiTheme="minorBidi" w:cs="Royal Arabic" w:hint="cs"/>
          <w:color w:val="000000" w:themeColor="text1"/>
          <w:sz w:val="36"/>
          <w:szCs w:val="36"/>
          <w:rtl/>
        </w:rPr>
        <w:t>بأنه: "</w:t>
      </w:r>
      <w:r w:rsidRPr="00AD38B2">
        <w:rPr>
          <w:rFonts w:asciiTheme="minorBidi" w:hAnsiTheme="minorBidi" w:cs="Royal Arabic"/>
          <w:b/>
          <w:bCs/>
          <w:color w:val="000000" w:themeColor="text1"/>
          <w:sz w:val="36"/>
          <w:szCs w:val="36"/>
          <w:rtl/>
        </w:rPr>
        <w:t xml:space="preserve">يقصد بالمحكمة المختصة ـ المنصوص عليها بالمادة </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الرابعة عشرة</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من نظام إيرادات الدولة ـ المحكمة المختصة بأصل النزاع بما في ذلك اللجان شبه</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القضائية ذات القرارات النهائية</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hint="cs"/>
          <w:color w:val="000000" w:themeColor="text1"/>
          <w:sz w:val="36"/>
          <w:szCs w:val="36"/>
          <w:rtl/>
        </w:rPr>
        <w:t>"، و</w:t>
      </w:r>
      <w:r w:rsidRPr="00AD38B2">
        <w:rPr>
          <w:rFonts w:asciiTheme="minorBidi" w:hAnsiTheme="minorBidi" w:cs="Royal Arabic"/>
          <w:color w:val="000000" w:themeColor="text1"/>
          <w:sz w:val="36"/>
          <w:szCs w:val="36"/>
          <w:rtl/>
        </w:rPr>
        <w:t>باعتبار أن ديوان المظالم يعنى باختصاصه القضائي الأصيل بنظر النزاعات التي تكون جهة الإدارة طرفاً فيها، ولكون ديوان المظالم يمارس سلطته الإدارية على الموظفين التابعين له كجهة إدارية في هذا الشأن وفق أنظمة ولوائح الخدمة المدنية، فيكون الاختصاص منعقداً لديوان المظالم بصفته هيئة قضاء إداري لنظر هذه الدعوى.</w:t>
      </w:r>
    </w:p>
    <w:p w:rsidR="0024093B" w:rsidRPr="00AD38B2" w:rsidRDefault="0024093B" w:rsidP="0024093B">
      <w:pPr>
        <w:jc w:val="both"/>
        <w:rPr>
          <w:rFonts w:asciiTheme="minorBidi" w:hAnsiTheme="minorBidi" w:cs="Royal Arabic"/>
          <w:color w:val="000000" w:themeColor="text1"/>
          <w:sz w:val="36"/>
          <w:szCs w:val="36"/>
          <w:rtl/>
        </w:rPr>
      </w:pP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hint="cs"/>
          <w:b/>
          <w:bCs/>
          <w:color w:val="000000" w:themeColor="text1"/>
          <w:sz w:val="36"/>
          <w:szCs w:val="36"/>
          <w:rtl/>
        </w:rPr>
        <w:t>الإجراءات السابقة لرفع الدعوى</w:t>
      </w:r>
      <w:r w:rsidRPr="00AD38B2">
        <w:rPr>
          <w:rFonts w:asciiTheme="minorBidi" w:hAnsiTheme="minorBidi" w:cs="Royal Arabic"/>
          <w:b/>
          <w:bCs/>
          <w:color w:val="000000" w:themeColor="text1"/>
          <w:sz w:val="36"/>
          <w:szCs w:val="36"/>
          <w:rtl/>
        </w:rPr>
        <w:t>:</w:t>
      </w:r>
    </w:p>
    <w:p w:rsidR="0024093B" w:rsidRPr="00AD38B2" w:rsidRDefault="0024093B" w:rsidP="0024093B">
      <w:pPr>
        <w:jc w:val="both"/>
        <w:rPr>
          <w:rFonts w:asciiTheme="minorBidi" w:hAnsiTheme="minorBidi" w:cs="Royal Arabic"/>
          <w:color w:val="000000" w:themeColor="text1"/>
          <w:sz w:val="36"/>
          <w:szCs w:val="36"/>
          <w:rtl/>
        </w:rPr>
      </w:pPr>
      <w:r w:rsidRPr="00AD38B2">
        <w:rPr>
          <w:rFonts w:asciiTheme="minorBidi" w:hAnsiTheme="minorBidi" w:cs="Royal Arabic"/>
          <w:color w:val="000000" w:themeColor="text1"/>
          <w:sz w:val="36"/>
          <w:szCs w:val="36"/>
          <w:rtl/>
        </w:rPr>
        <w:t xml:space="preserve"> قام ديوان المظالم ممثلاً بالإدارة العامة للموارد البشرية باتخاذ الإجراءات المرسومة في نظام إيرادات الدولة وفق المادتين (13-14)</w:t>
      </w:r>
      <w:r w:rsidRPr="00AD38B2">
        <w:rPr>
          <w:rFonts w:asciiTheme="minorBidi" w:hAnsiTheme="minorBidi" w:cs="Royal Arabic" w:hint="cs"/>
          <w:color w:val="000000" w:themeColor="text1"/>
          <w:sz w:val="36"/>
          <w:szCs w:val="36"/>
          <w:rtl/>
        </w:rPr>
        <w:t>،</w:t>
      </w:r>
      <w:r w:rsidRPr="00AD38B2">
        <w:rPr>
          <w:rFonts w:asciiTheme="minorBidi" w:hAnsiTheme="minorBidi" w:cs="Royal Arabic"/>
          <w:color w:val="000000" w:themeColor="text1"/>
          <w:sz w:val="36"/>
          <w:szCs w:val="36"/>
          <w:rtl/>
        </w:rPr>
        <w:t xml:space="preserve"> و المادة (46)</w:t>
      </w:r>
      <w:r w:rsidRPr="00AD38B2">
        <w:rPr>
          <w:rFonts w:asciiTheme="minorBidi" w:hAnsiTheme="minorBidi" w:cs="Royal Arabic" w:hint="cs"/>
          <w:color w:val="000000" w:themeColor="text1"/>
          <w:sz w:val="36"/>
          <w:szCs w:val="36"/>
          <w:rtl/>
        </w:rPr>
        <w:t xml:space="preserve"> من </w:t>
      </w:r>
      <w:r w:rsidRPr="00AD38B2">
        <w:rPr>
          <w:rFonts w:asciiTheme="minorBidi" w:hAnsiTheme="minorBidi" w:cs="Royal Arabic"/>
          <w:color w:val="000000" w:themeColor="text1"/>
          <w:sz w:val="36"/>
          <w:szCs w:val="36"/>
          <w:rtl/>
        </w:rPr>
        <w:t>لائحته التنفيذية</w:t>
      </w:r>
      <w:r w:rsidRPr="00AD38B2">
        <w:rPr>
          <w:rFonts w:asciiTheme="minorBidi" w:hAnsiTheme="minorBidi" w:cs="Royal Arabic" w:hint="cs"/>
          <w:color w:val="000000" w:themeColor="text1"/>
          <w:sz w:val="36"/>
          <w:szCs w:val="36"/>
          <w:rtl/>
        </w:rPr>
        <w:t xml:space="preserve">، </w:t>
      </w:r>
      <w:r w:rsidRPr="00AD38B2">
        <w:rPr>
          <w:rFonts w:asciiTheme="minorBidi" w:hAnsiTheme="minorBidi" w:cs="Royal Arabic"/>
          <w:color w:val="000000" w:themeColor="text1"/>
          <w:sz w:val="36"/>
          <w:szCs w:val="36"/>
          <w:rtl/>
        </w:rPr>
        <w:t>وذلك على الترتيب الآتي:</w:t>
      </w:r>
    </w:p>
    <w:p w:rsidR="0024093B" w:rsidRPr="00AD38B2" w:rsidRDefault="0024093B" w:rsidP="0024093B">
      <w:pPr>
        <w:pStyle w:val="a4"/>
        <w:numPr>
          <w:ilvl w:val="0"/>
          <w:numId w:val="3"/>
        </w:numPr>
        <w:spacing w:after="200" w:line="276" w:lineRule="auto"/>
        <w:jc w:val="both"/>
        <w:rPr>
          <w:rFonts w:asciiTheme="minorBidi" w:hAnsiTheme="minorBidi" w:cs="Royal Arabic"/>
          <w:color w:val="000000" w:themeColor="text1"/>
          <w:sz w:val="36"/>
          <w:szCs w:val="36"/>
        </w:rPr>
      </w:pPr>
      <w:r w:rsidRPr="00AD38B2">
        <w:rPr>
          <w:rFonts w:asciiTheme="minorBidi" w:hAnsiTheme="minorBidi" w:cs="Royal Arabic"/>
          <w:color w:val="000000" w:themeColor="text1"/>
          <w:sz w:val="36"/>
          <w:szCs w:val="36"/>
          <w:rtl/>
        </w:rPr>
        <w:t xml:space="preserve">صدر خطاب مدير عام الإدارة العامة للموارد البشرية برقم </w:t>
      </w:r>
      <w:r w:rsidRPr="008B5955">
        <w:rPr>
          <w:rFonts w:asciiTheme="minorBidi" w:hAnsiTheme="minorBidi" w:cs="Royal Arabic"/>
          <w:color w:val="000000" w:themeColor="text1"/>
          <w:sz w:val="36"/>
          <w:szCs w:val="36"/>
          <w:shd w:val="clear" w:color="auto" w:fill="BFBFBF" w:themeFill="background1" w:themeFillShade="BF"/>
          <w:rtl/>
        </w:rPr>
        <w:t xml:space="preserve">(40/40/40/173490) </w:t>
      </w:r>
      <w:r w:rsidRPr="00AD38B2">
        <w:rPr>
          <w:rFonts w:asciiTheme="minorBidi" w:hAnsiTheme="minorBidi" w:cs="Royal Arabic"/>
          <w:color w:val="000000" w:themeColor="text1"/>
          <w:sz w:val="36"/>
          <w:szCs w:val="36"/>
          <w:rtl/>
        </w:rPr>
        <w:t xml:space="preserve">في تاريخ </w:t>
      </w:r>
      <w:r w:rsidRPr="008B5955">
        <w:rPr>
          <w:rFonts w:asciiTheme="minorBidi" w:hAnsiTheme="minorBidi" w:cs="Royal Arabic"/>
          <w:color w:val="000000" w:themeColor="text1"/>
          <w:sz w:val="36"/>
          <w:szCs w:val="36"/>
          <w:shd w:val="clear" w:color="auto" w:fill="BFBFBF" w:themeFill="background1" w:themeFillShade="BF"/>
          <w:rtl/>
        </w:rPr>
        <w:t>29/6/1440هـ</w:t>
      </w:r>
      <w:r w:rsidRPr="00AD38B2">
        <w:rPr>
          <w:rFonts w:asciiTheme="minorBidi" w:hAnsiTheme="minorBidi" w:cs="Royal Arabic"/>
          <w:color w:val="000000" w:themeColor="text1"/>
          <w:sz w:val="36"/>
          <w:szCs w:val="36"/>
          <w:rtl/>
        </w:rPr>
        <w:t xml:space="preserve"> موجّه إلى المدعى عليه </w:t>
      </w:r>
      <w:r w:rsidRPr="008B5955">
        <w:rPr>
          <w:rFonts w:asciiTheme="minorBidi" w:hAnsiTheme="minorBidi" w:cs="Royal Arabic"/>
          <w:color w:val="000000" w:themeColor="text1"/>
          <w:sz w:val="36"/>
          <w:szCs w:val="36"/>
          <w:shd w:val="clear" w:color="auto" w:fill="BFBFBF" w:themeFill="background1" w:themeFillShade="BF"/>
          <w:rtl/>
        </w:rPr>
        <w:t>عبر البريد السعودي</w:t>
      </w:r>
      <w:r w:rsidRPr="00AD38B2">
        <w:rPr>
          <w:rFonts w:asciiTheme="minorBidi" w:hAnsiTheme="minorBidi" w:cs="Royal Arabic"/>
          <w:color w:val="000000" w:themeColor="text1"/>
          <w:sz w:val="36"/>
          <w:szCs w:val="36"/>
          <w:rtl/>
        </w:rPr>
        <w:t xml:space="preserve">، يشعره </w:t>
      </w:r>
      <w:r w:rsidRPr="00AD38B2">
        <w:rPr>
          <w:rFonts w:asciiTheme="minorBidi" w:hAnsiTheme="minorBidi" w:cs="Royal Arabic" w:hint="cs"/>
          <w:color w:val="000000" w:themeColor="text1"/>
          <w:sz w:val="36"/>
          <w:szCs w:val="36"/>
          <w:rtl/>
        </w:rPr>
        <w:t>بسرعة</w:t>
      </w:r>
      <w:r w:rsidRPr="00AD38B2">
        <w:rPr>
          <w:rFonts w:asciiTheme="minorBidi" w:hAnsiTheme="minorBidi" w:cs="Royal Arabic"/>
          <w:color w:val="000000" w:themeColor="text1"/>
          <w:sz w:val="36"/>
          <w:szCs w:val="36"/>
          <w:rtl/>
        </w:rPr>
        <w:t xml:space="preserve"> سداد الدين الذي عليه خلال (30) يوماً من تاريخه، وقد تضمّن الإشعار (اسم المدين وعنوانه ومقدار الدين وموعد التسديد).</w:t>
      </w:r>
    </w:p>
    <w:p w:rsidR="0024093B" w:rsidRPr="00AD38B2" w:rsidRDefault="0024093B" w:rsidP="0024093B">
      <w:pPr>
        <w:pStyle w:val="a4"/>
        <w:numPr>
          <w:ilvl w:val="0"/>
          <w:numId w:val="3"/>
        </w:numPr>
        <w:spacing w:after="200" w:line="276" w:lineRule="auto"/>
        <w:jc w:val="both"/>
        <w:rPr>
          <w:rFonts w:asciiTheme="minorBidi" w:hAnsiTheme="minorBidi" w:cs="Royal Arabic"/>
          <w:color w:val="000000" w:themeColor="text1"/>
          <w:sz w:val="36"/>
          <w:szCs w:val="36"/>
        </w:rPr>
      </w:pPr>
      <w:r w:rsidRPr="00AD38B2">
        <w:rPr>
          <w:rFonts w:asciiTheme="minorBidi" w:hAnsiTheme="minorBidi" w:cs="Royal Arabic"/>
          <w:color w:val="000000" w:themeColor="text1"/>
          <w:sz w:val="36"/>
          <w:szCs w:val="36"/>
          <w:rtl/>
        </w:rPr>
        <w:lastRenderedPageBreak/>
        <w:t xml:space="preserve">أعقب ذلك صدور الخطاب الثاني لمدير عام الإدارة العامة للموارد البشرية برقم </w:t>
      </w:r>
      <w:r w:rsidRPr="008B5955">
        <w:rPr>
          <w:rFonts w:asciiTheme="minorBidi" w:hAnsiTheme="minorBidi" w:cs="Royal Arabic"/>
          <w:color w:val="000000" w:themeColor="text1"/>
          <w:sz w:val="36"/>
          <w:szCs w:val="36"/>
          <w:shd w:val="clear" w:color="auto" w:fill="BFBFBF" w:themeFill="background1" w:themeFillShade="BF"/>
          <w:rtl/>
        </w:rPr>
        <w:t>(40/40/40/202155)</w:t>
      </w:r>
      <w:r w:rsidRPr="00AD38B2">
        <w:rPr>
          <w:rFonts w:asciiTheme="minorBidi" w:hAnsiTheme="minorBidi" w:cs="Royal Arabic"/>
          <w:color w:val="000000" w:themeColor="text1"/>
          <w:sz w:val="36"/>
          <w:szCs w:val="36"/>
          <w:rtl/>
        </w:rPr>
        <w:t xml:space="preserve"> في تاريخ </w:t>
      </w:r>
      <w:r w:rsidRPr="008B5955">
        <w:rPr>
          <w:rFonts w:asciiTheme="minorBidi" w:hAnsiTheme="minorBidi" w:cs="Royal Arabic"/>
          <w:color w:val="000000" w:themeColor="text1"/>
          <w:sz w:val="36"/>
          <w:szCs w:val="36"/>
          <w:shd w:val="clear" w:color="auto" w:fill="BFBFBF" w:themeFill="background1" w:themeFillShade="BF"/>
          <w:rtl/>
        </w:rPr>
        <w:t>6/8/1440هـ</w:t>
      </w:r>
      <w:r w:rsidRPr="00AD38B2">
        <w:rPr>
          <w:rFonts w:asciiTheme="minorBidi" w:hAnsiTheme="minorBidi" w:cs="Royal Arabic"/>
          <w:color w:val="000000" w:themeColor="text1"/>
          <w:sz w:val="36"/>
          <w:szCs w:val="36"/>
          <w:rtl/>
        </w:rPr>
        <w:t xml:space="preserve"> موجّه إلى المدعى عليه </w:t>
      </w:r>
      <w:r w:rsidRPr="008B5955">
        <w:rPr>
          <w:rFonts w:asciiTheme="minorBidi" w:hAnsiTheme="minorBidi" w:cs="Royal Arabic"/>
          <w:color w:val="000000" w:themeColor="text1"/>
          <w:sz w:val="36"/>
          <w:szCs w:val="36"/>
          <w:shd w:val="clear" w:color="auto" w:fill="BFBFBF" w:themeFill="background1" w:themeFillShade="BF"/>
          <w:rtl/>
        </w:rPr>
        <w:t>عبر البريد</w:t>
      </w:r>
      <w:r w:rsidRPr="00AD38B2">
        <w:rPr>
          <w:rFonts w:asciiTheme="minorBidi" w:hAnsiTheme="minorBidi" w:cs="Royal Arabic"/>
          <w:color w:val="000000" w:themeColor="text1"/>
          <w:sz w:val="36"/>
          <w:szCs w:val="36"/>
          <w:rtl/>
        </w:rPr>
        <w:t xml:space="preserve"> السعودي، ينذره بسرعة سداد الدين خلال (15) يوماً من تاريخه، وإلا سيتمّ تحريك الدعوى القضائية بحقّه.</w:t>
      </w:r>
    </w:p>
    <w:p w:rsidR="0024093B" w:rsidRPr="00AD38B2" w:rsidRDefault="0024093B" w:rsidP="0024093B">
      <w:pPr>
        <w:pStyle w:val="a4"/>
        <w:numPr>
          <w:ilvl w:val="0"/>
          <w:numId w:val="3"/>
        </w:numPr>
        <w:spacing w:after="200" w:line="276" w:lineRule="auto"/>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وبناء على ما سلف بيانه؛ فقد استوفى</w:t>
      </w:r>
      <w:r w:rsidRPr="00AD38B2">
        <w:rPr>
          <w:rFonts w:asciiTheme="minorBidi" w:hAnsiTheme="minorBidi" w:cs="Royal Arabic"/>
          <w:color w:val="000000" w:themeColor="text1"/>
          <w:sz w:val="36"/>
          <w:szCs w:val="36"/>
          <w:rtl/>
        </w:rPr>
        <w:t xml:space="preserve"> ديوان المظالم الإجراءات السابقة لرفع هذه الدعوى</w:t>
      </w:r>
      <w:r w:rsidRPr="00AD38B2">
        <w:rPr>
          <w:rFonts w:asciiTheme="minorBidi" w:hAnsiTheme="minorBidi" w:cs="Royal Arabic" w:hint="cs"/>
          <w:color w:val="000000" w:themeColor="text1"/>
          <w:sz w:val="36"/>
          <w:szCs w:val="36"/>
          <w:rtl/>
        </w:rPr>
        <w:t>.</w:t>
      </w: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b/>
          <w:bCs/>
          <w:color w:val="000000" w:themeColor="text1"/>
          <w:sz w:val="36"/>
          <w:szCs w:val="36"/>
          <w:rtl/>
        </w:rPr>
        <w:t>أسانيد الطلب:</w:t>
      </w:r>
    </w:p>
    <w:p w:rsidR="0024093B" w:rsidRPr="00AD38B2" w:rsidRDefault="0024093B" w:rsidP="0024093B">
      <w:pPr>
        <w:pStyle w:val="a4"/>
        <w:numPr>
          <w:ilvl w:val="0"/>
          <w:numId w:val="4"/>
        </w:numPr>
        <w:spacing w:after="200" w:line="276" w:lineRule="auto"/>
        <w:ind w:left="0"/>
        <w:jc w:val="both"/>
        <w:rPr>
          <w:rFonts w:asciiTheme="minorBidi" w:hAnsiTheme="minorBidi" w:cs="Royal Arabic"/>
          <w:b/>
          <w:bCs/>
          <w:color w:val="000000" w:themeColor="text1"/>
          <w:sz w:val="36"/>
          <w:szCs w:val="36"/>
        </w:rPr>
      </w:pPr>
      <w:r w:rsidRPr="00AD38B2">
        <w:rPr>
          <w:rFonts w:asciiTheme="minorBidi" w:hAnsiTheme="minorBidi" w:cs="Royal Arabic" w:hint="cs"/>
          <w:color w:val="000000" w:themeColor="text1"/>
          <w:sz w:val="36"/>
          <w:szCs w:val="36"/>
          <w:rtl/>
        </w:rPr>
        <w:t>المادة رقم (1) من نظام إيرادات الدولة</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color w:val="000000" w:themeColor="text1"/>
          <w:sz w:val="36"/>
          <w:szCs w:val="36"/>
          <w:rtl/>
        </w:rPr>
        <w:t>الصادر بالمرسوم الملكي رقم (م/68) في 18/11/1431هـ</w:t>
      </w:r>
      <w:r w:rsidRPr="00AD38B2">
        <w:rPr>
          <w:rFonts w:asciiTheme="minorBidi" w:hAnsiTheme="minorBidi" w:cs="Royal Arabic" w:hint="cs"/>
          <w:color w:val="000000" w:themeColor="text1"/>
          <w:sz w:val="36"/>
          <w:szCs w:val="36"/>
          <w:rtl/>
        </w:rPr>
        <w:t xml:space="preserve"> -السابق ذكرها-.</w:t>
      </w:r>
    </w:p>
    <w:p w:rsidR="0024093B" w:rsidRPr="00AD38B2" w:rsidRDefault="0024093B" w:rsidP="0024093B">
      <w:pPr>
        <w:pStyle w:val="a4"/>
        <w:numPr>
          <w:ilvl w:val="0"/>
          <w:numId w:val="4"/>
        </w:numPr>
        <w:spacing w:after="200" w:line="276" w:lineRule="auto"/>
        <w:ind w:left="0"/>
        <w:jc w:val="both"/>
        <w:rPr>
          <w:rFonts w:asciiTheme="minorBidi" w:hAnsiTheme="minorBidi" w:cs="Royal Arabic"/>
          <w:b/>
          <w:bCs/>
          <w:color w:val="000000" w:themeColor="text1"/>
          <w:sz w:val="36"/>
          <w:szCs w:val="36"/>
        </w:rPr>
      </w:pPr>
      <w:r w:rsidRPr="00AD38B2">
        <w:rPr>
          <w:rFonts w:asciiTheme="minorBidi" w:hAnsiTheme="minorBidi" w:cs="Royal Arabic"/>
          <w:color w:val="000000" w:themeColor="text1"/>
          <w:sz w:val="36"/>
          <w:szCs w:val="36"/>
          <w:rtl/>
        </w:rPr>
        <w:t>المواد (13-14) من نظام إيرادات الدولة الصادر بالمرسوم الملكي رقم (م/68) في 18/11/1431هـ</w:t>
      </w:r>
      <w:r w:rsidRPr="00AD38B2">
        <w:rPr>
          <w:rFonts w:asciiTheme="minorBidi" w:hAnsiTheme="minorBidi" w:cs="Royal Arabic" w:hint="cs"/>
          <w:color w:val="000000" w:themeColor="text1"/>
          <w:sz w:val="36"/>
          <w:szCs w:val="36"/>
          <w:rtl/>
        </w:rPr>
        <w:t xml:space="preserve"> -السابق ذكرهما-</w:t>
      </w:r>
      <w:r w:rsidRPr="00AD38B2">
        <w:rPr>
          <w:rFonts w:asciiTheme="minorBidi" w:hAnsiTheme="minorBidi" w:cs="Royal Arabic"/>
          <w:color w:val="000000" w:themeColor="text1"/>
          <w:sz w:val="36"/>
          <w:szCs w:val="36"/>
          <w:rtl/>
        </w:rPr>
        <w:t>.</w:t>
      </w:r>
    </w:p>
    <w:p w:rsidR="0024093B" w:rsidRPr="00AD38B2" w:rsidRDefault="0024093B" w:rsidP="0024093B">
      <w:pPr>
        <w:pStyle w:val="a4"/>
        <w:numPr>
          <w:ilvl w:val="0"/>
          <w:numId w:val="4"/>
        </w:numPr>
        <w:spacing w:after="200" w:line="276" w:lineRule="auto"/>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المادة</w:t>
      </w:r>
      <w:r w:rsidRPr="00AD38B2">
        <w:rPr>
          <w:rFonts w:asciiTheme="minorBidi" w:hAnsiTheme="minorBidi" w:cs="Royal Arabic"/>
          <w:color w:val="000000" w:themeColor="text1"/>
          <w:sz w:val="36"/>
          <w:szCs w:val="36"/>
          <w:rtl/>
        </w:rPr>
        <w:t xml:space="preserve"> (46</w:t>
      </w:r>
      <w:r w:rsidRPr="00AD38B2">
        <w:rPr>
          <w:rFonts w:asciiTheme="minorBidi" w:hAnsiTheme="minorBidi" w:cs="Royal Arabic" w:hint="cs"/>
          <w:color w:val="000000" w:themeColor="text1"/>
          <w:sz w:val="36"/>
          <w:szCs w:val="36"/>
          <w:rtl/>
        </w:rPr>
        <w:t xml:space="preserve">) </w:t>
      </w:r>
      <w:r w:rsidRPr="00AD38B2">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sidRPr="00AD38B2">
        <w:rPr>
          <w:rFonts w:asciiTheme="minorBidi" w:hAnsiTheme="minorBidi" w:cs="Royal Arabic" w:hint="cs"/>
          <w:color w:val="000000" w:themeColor="text1"/>
          <w:sz w:val="36"/>
          <w:szCs w:val="36"/>
          <w:rtl/>
        </w:rPr>
        <w:t>، والتي قرّرت أنه: "</w:t>
      </w:r>
      <w:r w:rsidRPr="00AD38B2">
        <w:rPr>
          <w:rFonts w:asciiTheme="minorBidi" w:hAnsiTheme="minorBidi" w:cs="Royal Arabic"/>
          <w:b/>
          <w:bCs/>
          <w:color w:val="000000" w:themeColor="text1"/>
          <w:sz w:val="36"/>
          <w:szCs w:val="36"/>
          <w:rtl/>
        </w:rPr>
        <w:t>على الجهة الدائنة عند تأخر المدين عن أداء الدين المستحق عليه في الموعد</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 xml:space="preserve">المحدد اتخاذ </w:t>
      </w:r>
      <w:r w:rsidRPr="00AD38B2">
        <w:rPr>
          <w:rFonts w:asciiTheme="minorBidi" w:hAnsiTheme="minorBidi" w:cs="Royal Arabic" w:hint="cs"/>
          <w:b/>
          <w:bCs/>
          <w:color w:val="000000" w:themeColor="text1"/>
          <w:sz w:val="36"/>
          <w:szCs w:val="36"/>
          <w:rtl/>
        </w:rPr>
        <w:t>الإجراءات الآتية:</w:t>
      </w:r>
    </w:p>
    <w:p w:rsidR="0024093B" w:rsidRPr="00AD38B2" w:rsidRDefault="0024093B" w:rsidP="0024093B">
      <w:pPr>
        <w:pStyle w:val="a4"/>
        <w:ind w:left="0"/>
        <w:jc w:val="both"/>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t xml:space="preserve"> 46-1: </w:t>
      </w:r>
      <w:r w:rsidRPr="00AD38B2">
        <w:rPr>
          <w:rFonts w:asciiTheme="minorBidi" w:hAnsiTheme="minorBidi" w:cs="Royal Arabic"/>
          <w:b/>
          <w:bCs/>
          <w:color w:val="000000" w:themeColor="text1"/>
          <w:sz w:val="36"/>
          <w:szCs w:val="36"/>
          <w:rtl/>
        </w:rPr>
        <w:t xml:space="preserve">إشعار المدين بوجوب تأدية الدين </w:t>
      </w:r>
      <w:r w:rsidRPr="00AD38B2">
        <w:rPr>
          <w:rFonts w:asciiTheme="minorBidi" w:hAnsiTheme="minorBidi" w:cs="Royal Arabic" w:hint="cs"/>
          <w:b/>
          <w:bCs/>
          <w:color w:val="000000" w:themeColor="text1"/>
          <w:sz w:val="36"/>
          <w:szCs w:val="36"/>
          <w:rtl/>
        </w:rPr>
        <w:t>خلال</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(30)</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ثلاثون</w:t>
      </w:r>
      <w:r w:rsidRPr="00AD38B2">
        <w:rPr>
          <w:rFonts w:asciiTheme="minorBidi" w:hAnsiTheme="minorBidi" w:cs="Royal Arabic"/>
          <w:b/>
          <w:bCs/>
          <w:color w:val="000000" w:themeColor="text1"/>
          <w:sz w:val="36"/>
          <w:szCs w:val="36"/>
          <w:rtl/>
        </w:rPr>
        <w:t xml:space="preserve"> يوم عمل من تاريخ</w:t>
      </w:r>
      <w:r w:rsidRPr="00AD38B2">
        <w:rPr>
          <w:rFonts w:asciiTheme="minorBidi" w:hAnsiTheme="minorBidi" w:cs="Royal Arabic" w:hint="cs"/>
          <w:b/>
          <w:bCs/>
          <w:color w:val="000000" w:themeColor="text1"/>
          <w:sz w:val="36"/>
          <w:szCs w:val="36"/>
          <w:rtl/>
        </w:rPr>
        <w:t xml:space="preserve"> الإشعار</w:t>
      </w:r>
      <w:r w:rsidRPr="00AD38B2">
        <w:rPr>
          <w:rFonts w:asciiTheme="minorBidi" w:hAnsiTheme="minorBidi" w:cs="Royal Arabic"/>
          <w:b/>
          <w:bCs/>
          <w:color w:val="000000" w:themeColor="text1"/>
          <w:sz w:val="36"/>
          <w:szCs w:val="36"/>
          <w:rtl/>
        </w:rPr>
        <w:t xml:space="preserve"> على أن يتضمن </w:t>
      </w:r>
      <w:r w:rsidRPr="00AD38B2">
        <w:rPr>
          <w:rFonts w:asciiTheme="minorBidi" w:hAnsiTheme="minorBidi" w:cs="Royal Arabic" w:hint="cs"/>
          <w:b/>
          <w:bCs/>
          <w:color w:val="000000" w:themeColor="text1"/>
          <w:sz w:val="36"/>
          <w:szCs w:val="36"/>
          <w:rtl/>
        </w:rPr>
        <w:t>الإشعار</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اسم المدين وعنوانه ومقدار الدين وموعد</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التسديد</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وإذا كان مقر إقامة المدين خارج المملكة فيتم التبليغ عن طريق</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الجهات الدبلوماسية في محل إقامته في الخارج</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hint="cs"/>
          <w:color w:val="000000" w:themeColor="text1"/>
          <w:sz w:val="36"/>
          <w:szCs w:val="36"/>
          <w:rtl/>
        </w:rPr>
        <w:t xml:space="preserve"> 46-2: </w:t>
      </w:r>
      <w:r w:rsidRPr="00AD38B2">
        <w:rPr>
          <w:rFonts w:asciiTheme="minorBidi" w:hAnsiTheme="minorBidi" w:cs="Royal Arabic"/>
          <w:b/>
          <w:bCs/>
          <w:color w:val="000000" w:themeColor="text1"/>
          <w:sz w:val="36"/>
          <w:szCs w:val="36"/>
          <w:rtl/>
        </w:rPr>
        <w:t xml:space="preserve">إنذار المدين نهائياً بوجوب تأدية الدين </w:t>
      </w:r>
      <w:r w:rsidRPr="00AD38B2">
        <w:rPr>
          <w:rFonts w:asciiTheme="minorBidi" w:hAnsiTheme="minorBidi" w:cs="Royal Arabic" w:hint="cs"/>
          <w:b/>
          <w:bCs/>
          <w:color w:val="000000" w:themeColor="text1"/>
          <w:sz w:val="36"/>
          <w:szCs w:val="36"/>
          <w:rtl/>
        </w:rPr>
        <w:t>خلال</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(15)</w:t>
      </w:r>
      <w:r w:rsidRPr="00AD38B2">
        <w:rPr>
          <w:rFonts w:asciiTheme="minorBidi" w:hAnsiTheme="minorBidi" w:cs="Royal Arabic"/>
          <w:b/>
          <w:bCs/>
          <w:color w:val="000000" w:themeColor="text1"/>
          <w:sz w:val="36"/>
          <w:szCs w:val="36"/>
          <w:rtl/>
        </w:rPr>
        <w:t xml:space="preserve"> خمسة عشر يوم عمل</w:t>
      </w:r>
      <w:r w:rsidRPr="00AD38B2">
        <w:rPr>
          <w:rFonts w:asciiTheme="minorBidi" w:hAnsiTheme="minorBidi" w:cs="Royal Arabic" w:hint="cs"/>
          <w:b/>
          <w:bCs/>
          <w:color w:val="000000" w:themeColor="text1"/>
          <w:sz w:val="36"/>
          <w:szCs w:val="36"/>
          <w:rtl/>
        </w:rPr>
        <w:t xml:space="preserve"> إ</w:t>
      </w:r>
      <w:r w:rsidRPr="00AD38B2">
        <w:rPr>
          <w:rFonts w:asciiTheme="minorBidi" w:hAnsiTheme="minorBidi" w:cs="Royal Arabic"/>
          <w:b/>
          <w:bCs/>
          <w:color w:val="000000" w:themeColor="text1"/>
          <w:sz w:val="36"/>
          <w:szCs w:val="36"/>
          <w:rtl/>
        </w:rPr>
        <w:t xml:space="preserve">ذا لم يسدد </w:t>
      </w:r>
      <w:r w:rsidRPr="00AD38B2">
        <w:rPr>
          <w:rFonts w:asciiTheme="minorBidi" w:hAnsiTheme="minorBidi" w:cs="Royal Arabic" w:hint="cs"/>
          <w:b/>
          <w:bCs/>
          <w:color w:val="000000" w:themeColor="text1"/>
          <w:sz w:val="36"/>
          <w:szCs w:val="36"/>
          <w:rtl/>
        </w:rPr>
        <w:t>خلال</w:t>
      </w:r>
      <w:r w:rsidRPr="00AD38B2">
        <w:rPr>
          <w:rFonts w:asciiTheme="minorBidi" w:hAnsiTheme="minorBidi" w:cs="Royal Arabic"/>
          <w:b/>
          <w:bCs/>
          <w:color w:val="000000" w:themeColor="text1"/>
          <w:sz w:val="36"/>
          <w:szCs w:val="36"/>
          <w:rtl/>
        </w:rPr>
        <w:t xml:space="preserve"> المدة المحددة في المادة </w:t>
      </w:r>
      <w:r w:rsidRPr="00AD38B2">
        <w:rPr>
          <w:rFonts w:asciiTheme="minorBidi" w:hAnsiTheme="minorBidi" w:cs="Royal Arabic" w:hint="cs"/>
          <w:b/>
          <w:bCs/>
          <w:color w:val="000000" w:themeColor="text1"/>
          <w:sz w:val="36"/>
          <w:szCs w:val="36"/>
          <w:rtl/>
        </w:rPr>
        <w:t>(46/1)</w:t>
      </w:r>
      <w:r w:rsidRPr="00AD38B2">
        <w:rPr>
          <w:rFonts w:asciiTheme="minorBidi" w:hAnsiTheme="minorBidi" w:cs="Royal Arabic"/>
          <w:b/>
          <w:bCs/>
          <w:color w:val="000000" w:themeColor="text1"/>
          <w:sz w:val="36"/>
          <w:szCs w:val="36"/>
          <w:rtl/>
        </w:rPr>
        <w:t xml:space="preserve"> من هذه </w:t>
      </w:r>
      <w:r w:rsidRPr="00AD38B2">
        <w:rPr>
          <w:rFonts w:asciiTheme="minorBidi" w:hAnsiTheme="minorBidi" w:cs="Royal Arabic" w:hint="cs"/>
          <w:b/>
          <w:bCs/>
          <w:color w:val="000000" w:themeColor="text1"/>
          <w:sz w:val="36"/>
          <w:szCs w:val="36"/>
          <w:rtl/>
        </w:rPr>
        <w:t>اللائحة.</w:t>
      </w:r>
    </w:p>
    <w:p w:rsidR="0024093B" w:rsidRPr="00AD38B2" w:rsidRDefault="0024093B" w:rsidP="0024093B">
      <w:pPr>
        <w:pStyle w:val="a4"/>
        <w:ind w:left="0"/>
        <w:jc w:val="both"/>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lastRenderedPageBreak/>
        <w:t xml:space="preserve"> 46-3: </w:t>
      </w:r>
      <w:r w:rsidRPr="00AD38B2">
        <w:rPr>
          <w:rFonts w:asciiTheme="minorBidi" w:hAnsiTheme="minorBidi" w:cs="Royal Arabic"/>
          <w:b/>
          <w:bCs/>
          <w:color w:val="000000" w:themeColor="text1"/>
          <w:sz w:val="36"/>
          <w:szCs w:val="36"/>
          <w:rtl/>
        </w:rPr>
        <w:t>طلب إصدار أمر قضائي من المحكمة المختصة بالحجز على أموال المدين</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 xml:space="preserve">في حال </w:t>
      </w:r>
      <w:r w:rsidRPr="00AD38B2">
        <w:rPr>
          <w:rFonts w:asciiTheme="minorBidi" w:hAnsiTheme="minorBidi" w:cs="Royal Arabic" w:hint="cs"/>
          <w:b/>
          <w:bCs/>
          <w:color w:val="000000" w:themeColor="text1"/>
          <w:sz w:val="36"/>
          <w:szCs w:val="36"/>
          <w:rtl/>
        </w:rPr>
        <w:t>الامتناع</w:t>
      </w:r>
      <w:r w:rsidRPr="00AD38B2">
        <w:rPr>
          <w:rFonts w:asciiTheme="minorBidi" w:hAnsiTheme="minorBidi" w:cs="Royal Arabic"/>
          <w:b/>
          <w:bCs/>
          <w:color w:val="000000" w:themeColor="text1"/>
          <w:sz w:val="36"/>
          <w:szCs w:val="36"/>
          <w:rtl/>
        </w:rPr>
        <w:t xml:space="preserve"> عن السداد أو التأخر عن المواعيد المحددة والمهل المعطاة له</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color w:val="000000" w:themeColor="text1"/>
          <w:sz w:val="36"/>
          <w:szCs w:val="36"/>
        </w:rPr>
        <w:t xml:space="preserve"> </w:t>
      </w:r>
    </w:p>
    <w:p w:rsidR="0024093B" w:rsidRPr="00AD38B2" w:rsidRDefault="0024093B" w:rsidP="0024093B">
      <w:pPr>
        <w:pStyle w:val="a4"/>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 xml:space="preserve">46-4: </w:t>
      </w:r>
      <w:r w:rsidRPr="00AD38B2">
        <w:rPr>
          <w:rFonts w:asciiTheme="minorBidi" w:hAnsiTheme="minorBidi" w:cs="Royal Arabic"/>
          <w:b/>
          <w:bCs/>
          <w:color w:val="000000" w:themeColor="text1"/>
          <w:sz w:val="36"/>
          <w:szCs w:val="36"/>
          <w:rtl/>
        </w:rPr>
        <w:t xml:space="preserve">متابعة إجراءات الحصول على </w:t>
      </w:r>
      <w:r w:rsidRPr="00AD38B2">
        <w:rPr>
          <w:rFonts w:asciiTheme="minorBidi" w:hAnsiTheme="minorBidi" w:cs="Royal Arabic" w:hint="cs"/>
          <w:b/>
          <w:bCs/>
          <w:color w:val="000000" w:themeColor="text1"/>
          <w:sz w:val="36"/>
          <w:szCs w:val="36"/>
          <w:rtl/>
        </w:rPr>
        <w:t>الأمر</w:t>
      </w:r>
      <w:r w:rsidRPr="00AD38B2">
        <w:rPr>
          <w:rFonts w:asciiTheme="minorBidi" w:hAnsiTheme="minorBidi" w:cs="Royal Arabic"/>
          <w:b/>
          <w:bCs/>
          <w:color w:val="000000" w:themeColor="text1"/>
          <w:sz w:val="36"/>
          <w:szCs w:val="36"/>
          <w:rtl/>
        </w:rPr>
        <w:t xml:space="preserve"> القضائي</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hint="cs"/>
          <w:color w:val="000000" w:themeColor="text1"/>
          <w:sz w:val="36"/>
          <w:szCs w:val="36"/>
          <w:rtl/>
        </w:rPr>
        <w:t xml:space="preserve"> ... إلخ."</w:t>
      </w:r>
    </w:p>
    <w:p w:rsidR="0024093B" w:rsidRPr="00AD38B2" w:rsidRDefault="0024093B" w:rsidP="0024093B">
      <w:pPr>
        <w:pStyle w:val="a4"/>
        <w:numPr>
          <w:ilvl w:val="0"/>
          <w:numId w:val="4"/>
        </w:numPr>
        <w:shd w:val="clear" w:color="auto" w:fill="FFFFFF" w:themeFill="background1"/>
        <w:spacing w:after="200" w:line="276" w:lineRule="auto"/>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المادة</w:t>
      </w:r>
      <w:r w:rsidRPr="00AD38B2">
        <w:rPr>
          <w:rFonts w:asciiTheme="minorBidi" w:hAnsiTheme="minorBidi" w:cs="Royal Arabic"/>
          <w:color w:val="000000" w:themeColor="text1"/>
          <w:sz w:val="36"/>
          <w:szCs w:val="36"/>
          <w:rtl/>
        </w:rPr>
        <w:t xml:space="preserve"> (4</w:t>
      </w:r>
      <w:r w:rsidRPr="00AD38B2">
        <w:rPr>
          <w:rFonts w:asciiTheme="minorBidi" w:hAnsiTheme="minorBidi" w:cs="Royal Arabic" w:hint="cs"/>
          <w:color w:val="000000" w:themeColor="text1"/>
          <w:sz w:val="36"/>
          <w:szCs w:val="36"/>
          <w:rtl/>
        </w:rPr>
        <w:t xml:space="preserve">7) </w:t>
      </w:r>
      <w:r w:rsidRPr="00AD38B2">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sidRPr="00AD38B2">
        <w:rPr>
          <w:rFonts w:asciiTheme="minorBidi" w:hAnsiTheme="minorBidi" w:cs="Royal Arabic" w:hint="cs"/>
          <w:color w:val="000000" w:themeColor="text1"/>
          <w:sz w:val="36"/>
          <w:szCs w:val="36"/>
          <w:rtl/>
        </w:rPr>
        <w:t xml:space="preserve"> -السابق ذكرها-.</w:t>
      </w:r>
    </w:p>
    <w:p w:rsidR="0024093B" w:rsidRPr="00AD38B2" w:rsidRDefault="0024093B" w:rsidP="0024093B">
      <w:pPr>
        <w:pStyle w:val="a4"/>
        <w:numPr>
          <w:ilvl w:val="0"/>
          <w:numId w:val="4"/>
        </w:numPr>
        <w:spacing w:after="200" w:line="276" w:lineRule="auto"/>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المادة (21) من نظام الخدمة المدنية الصادر بالمرسوم الملكي رقم (م/49) وتاريخ 10/7/1397هـ والتي نصّت على أنه: "</w:t>
      </w:r>
      <w:r w:rsidRPr="00AD38B2">
        <w:rPr>
          <w:rFonts w:asciiTheme="minorBidi" w:hAnsiTheme="minorBidi" w:cs="Royal Arabic" w:hint="cs"/>
          <w:b/>
          <w:bCs/>
          <w:color w:val="000000" w:themeColor="text1"/>
          <w:sz w:val="36"/>
          <w:szCs w:val="36"/>
          <w:rtl/>
        </w:rPr>
        <w:t>مع مراعاة ما تقضي به الأنظمة لا يستحق الموظف راتباً عن الأيام التي لا يباشر فيها عمله.</w:t>
      </w:r>
      <w:r w:rsidRPr="00AD38B2">
        <w:rPr>
          <w:rFonts w:asciiTheme="minorBidi" w:hAnsiTheme="minorBidi" w:cs="Royal Arabic" w:hint="cs"/>
          <w:color w:val="000000" w:themeColor="text1"/>
          <w:sz w:val="36"/>
          <w:szCs w:val="36"/>
          <w:rtl/>
        </w:rPr>
        <w:t>"، وتمّ تعديلها بموجب المرسوم الملكي رقم (م/95) وتاريخ 15/9/1439هـ لتكون: "</w:t>
      </w:r>
      <w:r w:rsidRPr="00AD38B2">
        <w:rPr>
          <w:rFonts w:asciiTheme="minorBidi" w:hAnsiTheme="minorBidi" w:cs="Royal Arabic" w:hint="cs"/>
          <w:b/>
          <w:bCs/>
          <w:color w:val="000000" w:themeColor="text1"/>
          <w:sz w:val="36"/>
          <w:szCs w:val="36"/>
          <w:rtl/>
        </w:rPr>
        <w:t>مع مراعاة ما تقضي به الأنظمة واللوائح الأخرى لا يستحق الموظف راتباً عن الأيام والساعات التي لا يباشر فيها عمله.</w:t>
      </w:r>
      <w:r w:rsidRPr="00AD38B2">
        <w:rPr>
          <w:rFonts w:asciiTheme="minorBidi" w:hAnsiTheme="minorBidi" w:cs="Royal Arabic" w:hint="cs"/>
          <w:color w:val="000000" w:themeColor="text1"/>
          <w:sz w:val="36"/>
          <w:szCs w:val="36"/>
          <w:rtl/>
        </w:rPr>
        <w:t>".</w:t>
      </w:r>
    </w:p>
    <w:p w:rsidR="0024093B" w:rsidRPr="00AD38B2" w:rsidRDefault="0024093B" w:rsidP="008B5955">
      <w:pPr>
        <w:pStyle w:val="a4"/>
        <w:numPr>
          <w:ilvl w:val="0"/>
          <w:numId w:val="4"/>
        </w:numPr>
        <w:shd w:val="clear" w:color="auto" w:fill="BFBFBF" w:themeFill="background1" w:themeFillShade="BF"/>
        <w:spacing w:after="200" w:line="276" w:lineRule="auto"/>
        <w:ind w:left="0"/>
        <w:jc w:val="both"/>
        <w:rPr>
          <w:rFonts w:asciiTheme="minorBidi" w:hAnsiTheme="minorBidi" w:cs="Royal Arabic"/>
          <w:b/>
          <w:bCs/>
          <w:color w:val="000000" w:themeColor="text1"/>
          <w:sz w:val="36"/>
          <w:szCs w:val="36"/>
        </w:rPr>
      </w:pPr>
      <w:r w:rsidRPr="00AD38B2">
        <w:rPr>
          <w:rFonts w:asciiTheme="minorBidi" w:hAnsiTheme="minorBidi" w:cs="Royal Arabic"/>
          <w:color w:val="000000" w:themeColor="text1"/>
          <w:sz w:val="36"/>
          <w:szCs w:val="36"/>
          <w:rtl/>
        </w:rPr>
        <w:t xml:space="preserve">كشف غياب المدعى عليه، وكشف مسيرات الرواتب والبدلات المصروفة له على غير وجه حقّ. </w:t>
      </w:r>
    </w:p>
    <w:p w:rsidR="0024093B" w:rsidRPr="00AD38B2" w:rsidRDefault="0024093B" w:rsidP="008865F1">
      <w:pPr>
        <w:pStyle w:val="a4"/>
        <w:numPr>
          <w:ilvl w:val="0"/>
          <w:numId w:val="4"/>
        </w:numPr>
        <w:spacing w:after="200" w:line="276" w:lineRule="auto"/>
        <w:ind w:left="0"/>
        <w:jc w:val="both"/>
        <w:rPr>
          <w:rFonts w:asciiTheme="minorBidi" w:hAnsiTheme="minorBidi" w:cs="Royal Arabic"/>
          <w:b/>
          <w:bCs/>
          <w:color w:val="000000" w:themeColor="text1"/>
          <w:sz w:val="36"/>
          <w:szCs w:val="36"/>
        </w:rPr>
      </w:pPr>
      <w:r w:rsidRPr="00AD38B2">
        <w:rPr>
          <w:rFonts w:asciiTheme="minorBidi" w:hAnsiTheme="minorBidi" w:cs="Royal Arabic"/>
          <w:color w:val="000000" w:themeColor="text1"/>
          <w:sz w:val="36"/>
          <w:szCs w:val="36"/>
          <w:rtl/>
        </w:rPr>
        <w:t>خطابيّ إشعار وإنذار المدعى عليه بسرعة سداد الدين الذي عليه، وبيانات كشف البريد المرتبط</w:t>
      </w:r>
      <w:r w:rsidRPr="00AD38B2">
        <w:rPr>
          <w:rFonts w:asciiTheme="minorBidi" w:hAnsiTheme="minorBidi" w:cs="Royal Arabic" w:hint="cs"/>
          <w:color w:val="000000" w:themeColor="text1"/>
          <w:sz w:val="36"/>
          <w:szCs w:val="36"/>
          <w:rtl/>
        </w:rPr>
        <w:t>ي</w:t>
      </w:r>
      <w:r w:rsidRPr="00AD38B2">
        <w:rPr>
          <w:rFonts w:asciiTheme="minorBidi" w:hAnsiTheme="minorBidi" w:cs="Royal Arabic"/>
          <w:color w:val="000000" w:themeColor="text1"/>
          <w:sz w:val="36"/>
          <w:szCs w:val="36"/>
          <w:rtl/>
        </w:rPr>
        <w:t>ن بهما.</w:t>
      </w:r>
      <w:r w:rsidRPr="00AD38B2">
        <w:rPr>
          <w:rFonts w:asciiTheme="minorBidi" w:hAnsiTheme="minorBidi" w:cs="Royal Arabic" w:hint="cs"/>
          <w:color w:val="000000" w:themeColor="text1"/>
          <w:sz w:val="36"/>
          <w:szCs w:val="36"/>
          <w:rtl/>
        </w:rPr>
        <w:t xml:space="preserve"> </w:t>
      </w: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hint="cs"/>
          <w:b/>
          <w:bCs/>
          <w:color w:val="000000" w:themeColor="text1"/>
          <w:sz w:val="36"/>
          <w:szCs w:val="36"/>
          <w:rtl/>
        </w:rPr>
        <w:t>الطلبات</w:t>
      </w:r>
      <w:r w:rsidRPr="00AD38B2">
        <w:rPr>
          <w:rFonts w:asciiTheme="minorBidi" w:hAnsiTheme="minorBidi" w:cs="Royal Arabic"/>
          <w:b/>
          <w:bCs/>
          <w:color w:val="000000" w:themeColor="text1"/>
          <w:sz w:val="36"/>
          <w:szCs w:val="36"/>
          <w:rtl/>
        </w:rPr>
        <w:t>:</w:t>
      </w:r>
    </w:p>
    <w:p w:rsidR="0024093B" w:rsidRPr="00AD38B2" w:rsidRDefault="0024093B" w:rsidP="0024093B">
      <w:pPr>
        <w:jc w:val="both"/>
        <w:rPr>
          <w:rFonts w:asciiTheme="minorBidi" w:hAnsiTheme="minorBidi" w:cs="Royal Arabic"/>
          <w:b/>
          <w:bCs/>
          <w:color w:val="000000" w:themeColor="text1"/>
          <w:sz w:val="36"/>
          <w:szCs w:val="36"/>
          <w:rtl/>
        </w:rPr>
      </w:pPr>
      <w:r w:rsidRPr="00AD38B2">
        <w:rPr>
          <w:rFonts w:asciiTheme="minorBidi" w:hAnsiTheme="minorBidi" w:cs="Royal Arabic" w:hint="cs"/>
          <w:color w:val="000000" w:themeColor="text1"/>
          <w:sz w:val="36"/>
          <w:szCs w:val="36"/>
          <w:rtl/>
        </w:rPr>
        <w:t xml:space="preserve">بناءً على ما سبق من الأسانيد السالف ذكرها؛ </w:t>
      </w:r>
      <w:r w:rsidRPr="00AD38B2">
        <w:rPr>
          <w:rFonts w:asciiTheme="minorBidi" w:hAnsiTheme="minorBidi" w:cs="Royal Arabic"/>
          <w:b/>
          <w:bCs/>
          <w:color w:val="000000" w:themeColor="text1"/>
          <w:sz w:val="36"/>
          <w:szCs w:val="36"/>
          <w:rtl/>
        </w:rPr>
        <w:t xml:space="preserve">فإن ديوان المظالم يطلب </w:t>
      </w:r>
      <w:r w:rsidRPr="00AD38B2">
        <w:rPr>
          <w:rFonts w:asciiTheme="minorBidi" w:hAnsiTheme="minorBidi" w:cs="Royal Arabic" w:hint="cs"/>
          <w:b/>
          <w:bCs/>
          <w:color w:val="000000" w:themeColor="text1"/>
          <w:sz w:val="36"/>
          <w:szCs w:val="36"/>
          <w:rtl/>
        </w:rPr>
        <w:t>إصدار أمر قضائي بالحجز</w:t>
      </w:r>
      <w:r w:rsidRPr="00AD38B2">
        <w:rPr>
          <w:rFonts w:asciiTheme="minorBidi" w:hAnsiTheme="minorBidi" w:cs="Royal Arabic"/>
          <w:b/>
          <w:bCs/>
          <w:color w:val="000000" w:themeColor="text1"/>
          <w:sz w:val="36"/>
          <w:szCs w:val="36"/>
          <w:rtl/>
        </w:rPr>
        <w:t xml:space="preserve"> على أموال المدعى عليه في حدود الدين البالغ </w:t>
      </w:r>
      <w:bookmarkStart w:id="0" w:name="_GoBack"/>
      <w:r w:rsidRPr="008B5955">
        <w:rPr>
          <w:rFonts w:asciiTheme="minorBidi" w:hAnsiTheme="minorBidi" w:cs="Royal Arabic"/>
          <w:b/>
          <w:bCs/>
          <w:color w:val="000000" w:themeColor="text1"/>
          <w:sz w:val="36"/>
          <w:szCs w:val="36"/>
          <w:shd w:val="clear" w:color="auto" w:fill="BFBFBF" w:themeFill="background1" w:themeFillShade="BF"/>
          <w:rtl/>
        </w:rPr>
        <w:t>(167,227.87) مائة وسبعة وست</w:t>
      </w:r>
      <w:r w:rsidRPr="008B5955">
        <w:rPr>
          <w:rFonts w:asciiTheme="minorBidi" w:hAnsiTheme="minorBidi" w:cs="Royal Arabic" w:hint="cs"/>
          <w:b/>
          <w:bCs/>
          <w:color w:val="000000" w:themeColor="text1"/>
          <w:sz w:val="36"/>
          <w:szCs w:val="36"/>
          <w:shd w:val="clear" w:color="auto" w:fill="BFBFBF" w:themeFill="background1" w:themeFillShade="BF"/>
          <w:rtl/>
        </w:rPr>
        <w:t>ي</w:t>
      </w:r>
      <w:r w:rsidRPr="008B5955">
        <w:rPr>
          <w:rFonts w:asciiTheme="minorBidi" w:hAnsiTheme="minorBidi" w:cs="Royal Arabic"/>
          <w:b/>
          <w:bCs/>
          <w:color w:val="000000" w:themeColor="text1"/>
          <w:sz w:val="36"/>
          <w:szCs w:val="36"/>
          <w:shd w:val="clear" w:color="auto" w:fill="BFBFBF" w:themeFill="background1" w:themeFillShade="BF"/>
          <w:rtl/>
        </w:rPr>
        <w:t>ن ألف</w:t>
      </w:r>
      <w:r w:rsidRPr="008B5955">
        <w:rPr>
          <w:rFonts w:asciiTheme="minorBidi" w:hAnsiTheme="minorBidi" w:cs="Royal Arabic" w:hint="cs"/>
          <w:b/>
          <w:bCs/>
          <w:color w:val="000000" w:themeColor="text1"/>
          <w:sz w:val="36"/>
          <w:szCs w:val="36"/>
          <w:shd w:val="clear" w:color="auto" w:fill="BFBFBF" w:themeFill="background1" w:themeFillShade="BF"/>
          <w:rtl/>
        </w:rPr>
        <w:t>اً</w:t>
      </w:r>
      <w:r w:rsidRPr="008B5955">
        <w:rPr>
          <w:rFonts w:asciiTheme="minorBidi" w:hAnsiTheme="minorBidi" w:cs="Royal Arabic"/>
          <w:b/>
          <w:bCs/>
          <w:color w:val="000000" w:themeColor="text1"/>
          <w:sz w:val="36"/>
          <w:szCs w:val="36"/>
          <w:shd w:val="clear" w:color="auto" w:fill="BFBFBF" w:themeFill="background1" w:themeFillShade="BF"/>
          <w:rtl/>
        </w:rPr>
        <w:t xml:space="preserve"> ومائت</w:t>
      </w:r>
      <w:r w:rsidRPr="008B5955">
        <w:rPr>
          <w:rFonts w:asciiTheme="minorBidi" w:hAnsiTheme="minorBidi" w:cs="Royal Arabic" w:hint="cs"/>
          <w:b/>
          <w:bCs/>
          <w:color w:val="000000" w:themeColor="text1"/>
          <w:sz w:val="36"/>
          <w:szCs w:val="36"/>
          <w:shd w:val="clear" w:color="auto" w:fill="BFBFBF" w:themeFill="background1" w:themeFillShade="BF"/>
          <w:rtl/>
        </w:rPr>
        <w:t>ي</w:t>
      </w:r>
      <w:r w:rsidRPr="008B5955">
        <w:rPr>
          <w:rFonts w:asciiTheme="minorBidi" w:hAnsiTheme="minorBidi" w:cs="Royal Arabic"/>
          <w:b/>
          <w:bCs/>
          <w:color w:val="000000" w:themeColor="text1"/>
          <w:sz w:val="36"/>
          <w:szCs w:val="36"/>
          <w:shd w:val="clear" w:color="auto" w:fill="BFBFBF" w:themeFill="background1" w:themeFillShade="BF"/>
          <w:rtl/>
        </w:rPr>
        <w:t>ن وسبع</w:t>
      </w:r>
      <w:r w:rsidRPr="008B5955">
        <w:rPr>
          <w:rFonts w:asciiTheme="minorBidi" w:hAnsiTheme="minorBidi" w:cs="Royal Arabic" w:hint="cs"/>
          <w:b/>
          <w:bCs/>
          <w:color w:val="000000" w:themeColor="text1"/>
          <w:sz w:val="36"/>
          <w:szCs w:val="36"/>
          <w:shd w:val="clear" w:color="auto" w:fill="BFBFBF" w:themeFill="background1" w:themeFillShade="BF"/>
          <w:rtl/>
        </w:rPr>
        <w:t>ة</w:t>
      </w:r>
      <w:r w:rsidRPr="008B5955">
        <w:rPr>
          <w:rFonts w:asciiTheme="minorBidi" w:hAnsiTheme="minorBidi" w:cs="Royal Arabic"/>
          <w:b/>
          <w:bCs/>
          <w:color w:val="000000" w:themeColor="text1"/>
          <w:sz w:val="36"/>
          <w:szCs w:val="36"/>
          <w:shd w:val="clear" w:color="auto" w:fill="BFBFBF" w:themeFill="background1" w:themeFillShade="BF"/>
          <w:rtl/>
        </w:rPr>
        <w:t xml:space="preserve"> وعشر</w:t>
      </w:r>
      <w:r w:rsidRPr="008B5955">
        <w:rPr>
          <w:rFonts w:asciiTheme="minorBidi" w:hAnsiTheme="minorBidi" w:cs="Royal Arabic" w:hint="cs"/>
          <w:b/>
          <w:bCs/>
          <w:color w:val="000000" w:themeColor="text1"/>
          <w:sz w:val="36"/>
          <w:szCs w:val="36"/>
          <w:shd w:val="clear" w:color="auto" w:fill="BFBFBF" w:themeFill="background1" w:themeFillShade="BF"/>
          <w:rtl/>
        </w:rPr>
        <w:t>ي</w:t>
      </w:r>
      <w:r w:rsidRPr="008B5955">
        <w:rPr>
          <w:rFonts w:asciiTheme="minorBidi" w:hAnsiTheme="minorBidi" w:cs="Royal Arabic"/>
          <w:b/>
          <w:bCs/>
          <w:color w:val="000000" w:themeColor="text1"/>
          <w:sz w:val="36"/>
          <w:szCs w:val="36"/>
          <w:shd w:val="clear" w:color="auto" w:fill="BFBFBF" w:themeFill="background1" w:themeFillShade="BF"/>
          <w:rtl/>
        </w:rPr>
        <w:t xml:space="preserve">ن </w:t>
      </w:r>
      <w:r w:rsidRPr="008B5955">
        <w:rPr>
          <w:rFonts w:asciiTheme="minorBidi" w:hAnsiTheme="minorBidi" w:cs="Royal Arabic" w:hint="cs"/>
          <w:b/>
          <w:bCs/>
          <w:color w:val="000000" w:themeColor="text1"/>
          <w:sz w:val="36"/>
          <w:szCs w:val="36"/>
          <w:shd w:val="clear" w:color="auto" w:fill="BFBFBF" w:themeFill="background1" w:themeFillShade="BF"/>
          <w:rtl/>
        </w:rPr>
        <w:t>ريالاً</w:t>
      </w:r>
      <w:r w:rsidRPr="008B5955">
        <w:rPr>
          <w:rFonts w:asciiTheme="minorBidi" w:hAnsiTheme="minorBidi" w:cs="Royal Arabic"/>
          <w:b/>
          <w:bCs/>
          <w:color w:val="000000" w:themeColor="text1"/>
          <w:sz w:val="36"/>
          <w:szCs w:val="36"/>
          <w:shd w:val="clear" w:color="auto" w:fill="BFBFBF" w:themeFill="background1" w:themeFillShade="BF"/>
          <w:rtl/>
        </w:rPr>
        <w:t xml:space="preserve"> وسبع</w:t>
      </w:r>
      <w:r w:rsidRPr="008B5955">
        <w:rPr>
          <w:rFonts w:asciiTheme="minorBidi" w:hAnsiTheme="minorBidi" w:cs="Royal Arabic" w:hint="cs"/>
          <w:b/>
          <w:bCs/>
          <w:color w:val="000000" w:themeColor="text1"/>
          <w:sz w:val="36"/>
          <w:szCs w:val="36"/>
          <w:shd w:val="clear" w:color="auto" w:fill="BFBFBF" w:themeFill="background1" w:themeFillShade="BF"/>
          <w:rtl/>
        </w:rPr>
        <w:t>اً</w:t>
      </w:r>
      <w:r w:rsidRPr="008B5955">
        <w:rPr>
          <w:rFonts w:asciiTheme="minorBidi" w:hAnsiTheme="minorBidi" w:cs="Royal Arabic"/>
          <w:b/>
          <w:bCs/>
          <w:color w:val="000000" w:themeColor="text1"/>
          <w:sz w:val="36"/>
          <w:szCs w:val="36"/>
          <w:shd w:val="clear" w:color="auto" w:fill="BFBFBF" w:themeFill="background1" w:themeFillShade="BF"/>
          <w:rtl/>
        </w:rPr>
        <w:t xml:space="preserve"> وثمان</w:t>
      </w:r>
      <w:r w:rsidRPr="008B5955">
        <w:rPr>
          <w:rFonts w:asciiTheme="minorBidi" w:hAnsiTheme="minorBidi" w:cs="Royal Arabic" w:hint="cs"/>
          <w:b/>
          <w:bCs/>
          <w:color w:val="000000" w:themeColor="text1"/>
          <w:sz w:val="36"/>
          <w:szCs w:val="36"/>
          <w:shd w:val="clear" w:color="auto" w:fill="BFBFBF" w:themeFill="background1" w:themeFillShade="BF"/>
          <w:rtl/>
        </w:rPr>
        <w:t>ي</w:t>
      </w:r>
      <w:r w:rsidRPr="008B5955">
        <w:rPr>
          <w:rFonts w:asciiTheme="minorBidi" w:hAnsiTheme="minorBidi" w:cs="Royal Arabic"/>
          <w:b/>
          <w:bCs/>
          <w:color w:val="000000" w:themeColor="text1"/>
          <w:sz w:val="36"/>
          <w:szCs w:val="36"/>
          <w:shd w:val="clear" w:color="auto" w:fill="BFBFBF" w:themeFill="background1" w:themeFillShade="BF"/>
          <w:rtl/>
        </w:rPr>
        <w:t>ن هللة</w:t>
      </w:r>
      <w:r w:rsidRPr="008B5955">
        <w:rPr>
          <w:rFonts w:asciiTheme="minorBidi" w:hAnsiTheme="minorBidi" w:cs="Royal Arabic" w:hint="cs"/>
          <w:b/>
          <w:bCs/>
          <w:color w:val="000000" w:themeColor="text1"/>
          <w:sz w:val="36"/>
          <w:szCs w:val="36"/>
          <w:shd w:val="clear" w:color="auto" w:fill="BFBFBF" w:themeFill="background1" w:themeFillShade="BF"/>
          <w:rtl/>
        </w:rPr>
        <w:t>.</w:t>
      </w:r>
      <w:bookmarkEnd w:id="0"/>
    </w:p>
    <w:p w:rsidR="00246858" w:rsidRPr="00AD38B2" w:rsidRDefault="00AD38B2" w:rsidP="002F51D5">
      <w:pPr>
        <w:widowControl w:val="0"/>
        <w:spacing w:line="168" w:lineRule="auto"/>
        <w:ind w:firstLine="454"/>
        <w:jc w:val="lowKashida"/>
        <w:rPr>
          <w:rFonts w:ascii="Traditional Arabic" w:hAnsi="Traditional Arabic" w:cs="Royal Arabic"/>
          <w:color w:val="000000" w:themeColor="text1"/>
          <w:sz w:val="40"/>
          <w:szCs w:val="40"/>
          <w:rtl/>
          <w:lang w:bidi="ar-JO"/>
        </w:rPr>
      </w:pPr>
      <w:r>
        <w:rPr>
          <w:rFonts w:ascii="Traditional Arabic" w:hAnsi="Traditional Arabic" w:cs="Royal Arabic" w:hint="cs"/>
          <w:color w:val="000000" w:themeColor="text1"/>
          <w:sz w:val="40"/>
          <w:szCs w:val="40"/>
          <w:rtl/>
          <w:lang w:bidi="ar-JO"/>
        </w:rPr>
        <w:t xml:space="preserve">  </w:t>
      </w:r>
      <w:r w:rsidR="00246858" w:rsidRPr="00AD38B2">
        <w:rPr>
          <w:rFonts w:ascii="Traditional Arabic" w:hAnsi="Traditional Arabic" w:cs="Royal Arabic" w:hint="cs"/>
          <w:color w:val="000000" w:themeColor="text1"/>
          <w:sz w:val="40"/>
          <w:szCs w:val="40"/>
          <w:rtl/>
          <w:lang w:bidi="ar-JO"/>
        </w:rPr>
        <w:t>والله الموفق</w:t>
      </w:r>
      <w:r w:rsidR="00E97D5C" w:rsidRPr="00AD38B2">
        <w:rPr>
          <w:rFonts w:ascii="Traditional Arabic" w:hAnsi="Traditional Arabic" w:cs="Royal Arabic" w:hint="cs"/>
          <w:color w:val="000000" w:themeColor="text1"/>
          <w:sz w:val="40"/>
          <w:szCs w:val="40"/>
          <w:rtl/>
          <w:lang w:bidi="ar-JO"/>
        </w:rPr>
        <w:t>.</w:t>
      </w:r>
    </w:p>
    <w:p w:rsidR="00CB4E4A" w:rsidRDefault="00246858" w:rsidP="00444E29">
      <w:pPr>
        <w:widowControl w:val="0"/>
        <w:spacing w:line="139" w:lineRule="auto"/>
        <w:ind w:left="5761" w:hanging="658"/>
        <w:jc w:val="center"/>
        <w:rPr>
          <w:rFonts w:ascii="Traditional Arabic" w:hAnsi="Traditional Arabic" w:cs="Royal Arabic"/>
          <w:color w:val="000000" w:themeColor="text1"/>
          <w:sz w:val="44"/>
          <w:szCs w:val="44"/>
          <w:rtl/>
          <w:lang w:bidi="ar-JO"/>
        </w:rPr>
      </w:pPr>
      <w:r w:rsidRPr="00AD38B2">
        <w:rPr>
          <w:rFonts w:ascii="Traditional Arabic" w:hAnsi="Traditional Arabic" w:cs="Royal Arabic" w:hint="cs"/>
          <w:color w:val="000000" w:themeColor="text1"/>
          <w:sz w:val="44"/>
          <w:szCs w:val="44"/>
          <w:rtl/>
          <w:lang w:bidi="ar-JO"/>
        </w:rPr>
        <w:t>ممثل</w:t>
      </w:r>
      <w:r w:rsidR="00CB4E4A" w:rsidRPr="00AD38B2">
        <w:rPr>
          <w:rFonts w:ascii="Traditional Arabic" w:hAnsi="Traditional Arabic" w:cs="Royal Arabic" w:hint="cs"/>
          <w:color w:val="000000" w:themeColor="text1"/>
          <w:sz w:val="44"/>
          <w:szCs w:val="44"/>
          <w:rtl/>
          <w:lang w:bidi="ar-JO"/>
        </w:rPr>
        <w:t xml:space="preserve"> ديوان المظالم</w:t>
      </w:r>
    </w:p>
    <w:p w:rsidR="00AD38B2" w:rsidRPr="00AD38B2" w:rsidRDefault="00AD38B2" w:rsidP="00444E29">
      <w:pPr>
        <w:widowControl w:val="0"/>
        <w:spacing w:line="139" w:lineRule="auto"/>
        <w:ind w:left="5761" w:hanging="658"/>
        <w:jc w:val="center"/>
        <w:rPr>
          <w:rFonts w:ascii="Traditional Arabic" w:hAnsi="Traditional Arabic" w:cs="Royal Arabic"/>
          <w:color w:val="000000" w:themeColor="text1"/>
          <w:sz w:val="44"/>
          <w:szCs w:val="44"/>
          <w:rtl/>
          <w:lang w:bidi="ar-JO"/>
        </w:rPr>
      </w:pPr>
    </w:p>
    <w:p w:rsidR="00D21F77" w:rsidRPr="00AD38B2" w:rsidRDefault="0024093B" w:rsidP="00444E29">
      <w:pPr>
        <w:widowControl w:val="0"/>
        <w:spacing w:line="139" w:lineRule="auto"/>
        <w:ind w:left="5760" w:hanging="658"/>
        <w:jc w:val="center"/>
        <w:rPr>
          <w:rFonts w:ascii="Traditional Arabic" w:hAnsi="Traditional Arabic" w:cs="Royal Arabic"/>
          <w:color w:val="000000" w:themeColor="text1"/>
          <w:sz w:val="44"/>
          <w:szCs w:val="44"/>
          <w:lang w:bidi="ar-JO"/>
        </w:rPr>
      </w:pPr>
      <w:r w:rsidRPr="00AD38B2">
        <w:rPr>
          <w:rFonts w:ascii="Traditional Arabic" w:hAnsi="Traditional Arabic" w:cs="Royal Arabic" w:hint="cs"/>
          <w:color w:val="000000" w:themeColor="text1"/>
          <w:sz w:val="44"/>
          <w:szCs w:val="44"/>
          <w:rtl/>
          <w:lang w:bidi="ar-JO"/>
        </w:rPr>
        <w:t>عبدالإله بن نايف العنزي</w:t>
      </w:r>
    </w:p>
    <w:sectPr w:rsidR="00D21F77" w:rsidRPr="00AD38B2" w:rsidSect="00F93754">
      <w:pgSz w:w="11906" w:h="16838"/>
      <w:pgMar w:top="3289" w:right="1701" w:bottom="1134" w:left="113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862710"/>
    <w:multiLevelType w:val="hybridMultilevel"/>
    <w:tmpl w:val="6E2CFEA6"/>
    <w:lvl w:ilvl="0" w:tplc="4DC05886">
      <w:start w:val="1"/>
      <w:numFmt w:val="decimal"/>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0F2DDF"/>
    <w:multiLevelType w:val="hybridMultilevel"/>
    <w:tmpl w:val="18C80BF8"/>
    <w:lvl w:ilvl="0" w:tplc="1D2ED2EC">
      <w:start w:val="1"/>
      <w:numFmt w:val="bullet"/>
      <w:lvlText w:val="-"/>
      <w:lvlJc w:val="left"/>
      <w:pPr>
        <w:ind w:left="1174" w:hanging="360"/>
      </w:pPr>
      <w:rPr>
        <w:rFonts w:ascii="Symbol" w:hAnsi="Symbol" w:hint="default"/>
        <w:b w:val="0"/>
        <w:bCs w:val="0"/>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E4A"/>
    <w:rsid w:val="00013786"/>
    <w:rsid w:val="0008355B"/>
    <w:rsid w:val="000D6669"/>
    <w:rsid w:val="000E706F"/>
    <w:rsid w:val="00170DB6"/>
    <w:rsid w:val="00181AF7"/>
    <w:rsid w:val="001A6BFB"/>
    <w:rsid w:val="00202FAB"/>
    <w:rsid w:val="0024093B"/>
    <w:rsid w:val="00246858"/>
    <w:rsid w:val="00266B3C"/>
    <w:rsid w:val="002A4B79"/>
    <w:rsid w:val="002F51D5"/>
    <w:rsid w:val="002F5843"/>
    <w:rsid w:val="002F5B2D"/>
    <w:rsid w:val="003152C8"/>
    <w:rsid w:val="0034240A"/>
    <w:rsid w:val="00372E83"/>
    <w:rsid w:val="00381EB6"/>
    <w:rsid w:val="00382FD6"/>
    <w:rsid w:val="003D606E"/>
    <w:rsid w:val="003E12DE"/>
    <w:rsid w:val="00406272"/>
    <w:rsid w:val="00416BF7"/>
    <w:rsid w:val="00444E29"/>
    <w:rsid w:val="004627C6"/>
    <w:rsid w:val="0047204E"/>
    <w:rsid w:val="0047546C"/>
    <w:rsid w:val="00476008"/>
    <w:rsid w:val="004B2EEB"/>
    <w:rsid w:val="004B3EFB"/>
    <w:rsid w:val="00546074"/>
    <w:rsid w:val="00550DA4"/>
    <w:rsid w:val="00554153"/>
    <w:rsid w:val="005619AB"/>
    <w:rsid w:val="00587196"/>
    <w:rsid w:val="005A53F2"/>
    <w:rsid w:val="005A59B7"/>
    <w:rsid w:val="005D4A69"/>
    <w:rsid w:val="005D5334"/>
    <w:rsid w:val="005E462F"/>
    <w:rsid w:val="00616B8B"/>
    <w:rsid w:val="006352F9"/>
    <w:rsid w:val="006511CA"/>
    <w:rsid w:val="00664E5C"/>
    <w:rsid w:val="006732F6"/>
    <w:rsid w:val="006934C1"/>
    <w:rsid w:val="006A3E49"/>
    <w:rsid w:val="006A4AC8"/>
    <w:rsid w:val="006B7F7F"/>
    <w:rsid w:val="00737529"/>
    <w:rsid w:val="007653ED"/>
    <w:rsid w:val="0076731E"/>
    <w:rsid w:val="0078334D"/>
    <w:rsid w:val="007A7216"/>
    <w:rsid w:val="007D2BB8"/>
    <w:rsid w:val="00840AC3"/>
    <w:rsid w:val="008865F1"/>
    <w:rsid w:val="008A5F91"/>
    <w:rsid w:val="008B5955"/>
    <w:rsid w:val="009369B3"/>
    <w:rsid w:val="00971E39"/>
    <w:rsid w:val="00973C7E"/>
    <w:rsid w:val="009960F6"/>
    <w:rsid w:val="00A1572C"/>
    <w:rsid w:val="00A33C2F"/>
    <w:rsid w:val="00A3602B"/>
    <w:rsid w:val="00A53473"/>
    <w:rsid w:val="00A63BEA"/>
    <w:rsid w:val="00A83CF3"/>
    <w:rsid w:val="00AA252D"/>
    <w:rsid w:val="00AC77F9"/>
    <w:rsid w:val="00AD38B2"/>
    <w:rsid w:val="00B63444"/>
    <w:rsid w:val="00BC1D94"/>
    <w:rsid w:val="00BD11F3"/>
    <w:rsid w:val="00C5207C"/>
    <w:rsid w:val="00C74562"/>
    <w:rsid w:val="00C75754"/>
    <w:rsid w:val="00C75E5F"/>
    <w:rsid w:val="00CB094B"/>
    <w:rsid w:val="00CB4E4A"/>
    <w:rsid w:val="00CD495B"/>
    <w:rsid w:val="00D21F77"/>
    <w:rsid w:val="00D44ABF"/>
    <w:rsid w:val="00D94385"/>
    <w:rsid w:val="00E11EE9"/>
    <w:rsid w:val="00E467E2"/>
    <w:rsid w:val="00E70AE0"/>
    <w:rsid w:val="00E97D5C"/>
    <w:rsid w:val="00EC3550"/>
    <w:rsid w:val="00EF16E5"/>
    <w:rsid w:val="00F067EB"/>
    <w:rsid w:val="00F23998"/>
    <w:rsid w:val="00F31B19"/>
    <w:rsid w:val="00F37D4A"/>
    <w:rsid w:val="00F93754"/>
    <w:rsid w:val="00FB0CCB"/>
    <w:rsid w:val="00FB45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4E4A"/>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A53F2"/>
    <w:rPr>
      <w:rFonts w:ascii="Tahoma" w:hAnsi="Tahoma" w:cs="Tahoma"/>
      <w:sz w:val="16"/>
      <w:szCs w:val="16"/>
    </w:rPr>
  </w:style>
  <w:style w:type="character" w:customStyle="1" w:styleId="Char">
    <w:name w:val="نص في بالون Char"/>
    <w:basedOn w:val="a0"/>
    <w:link w:val="a3"/>
    <w:uiPriority w:val="99"/>
    <w:semiHidden/>
    <w:rsid w:val="005A53F2"/>
    <w:rPr>
      <w:rFonts w:ascii="Tahoma" w:eastAsia="Times New Roman" w:hAnsi="Tahoma" w:cs="Tahoma"/>
      <w:sz w:val="16"/>
      <w:szCs w:val="16"/>
    </w:rPr>
  </w:style>
  <w:style w:type="paragraph" w:styleId="a4">
    <w:name w:val="List Paragraph"/>
    <w:basedOn w:val="a"/>
    <w:uiPriority w:val="34"/>
    <w:qFormat/>
    <w:rsid w:val="000D6669"/>
    <w:pPr>
      <w:ind w:left="720"/>
      <w:contextualSpacing/>
    </w:pPr>
  </w:style>
  <w:style w:type="table" w:styleId="a5">
    <w:name w:val="Table Grid"/>
    <w:basedOn w:val="a1"/>
    <w:uiPriority w:val="59"/>
    <w:rsid w:val="005A59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4E4A"/>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A53F2"/>
    <w:rPr>
      <w:rFonts w:ascii="Tahoma" w:hAnsi="Tahoma" w:cs="Tahoma"/>
      <w:sz w:val="16"/>
      <w:szCs w:val="16"/>
    </w:rPr>
  </w:style>
  <w:style w:type="character" w:customStyle="1" w:styleId="Char">
    <w:name w:val="نص في بالون Char"/>
    <w:basedOn w:val="a0"/>
    <w:link w:val="a3"/>
    <w:uiPriority w:val="99"/>
    <w:semiHidden/>
    <w:rsid w:val="005A53F2"/>
    <w:rPr>
      <w:rFonts w:ascii="Tahoma" w:eastAsia="Times New Roman" w:hAnsi="Tahoma" w:cs="Tahoma"/>
      <w:sz w:val="16"/>
      <w:szCs w:val="16"/>
    </w:rPr>
  </w:style>
  <w:style w:type="paragraph" w:styleId="a4">
    <w:name w:val="List Paragraph"/>
    <w:basedOn w:val="a"/>
    <w:uiPriority w:val="34"/>
    <w:qFormat/>
    <w:rsid w:val="000D6669"/>
    <w:pPr>
      <w:ind w:left="720"/>
      <w:contextualSpacing/>
    </w:pPr>
  </w:style>
  <w:style w:type="table" w:styleId="a5">
    <w:name w:val="Table Grid"/>
    <w:basedOn w:val="a1"/>
    <w:uiPriority w:val="59"/>
    <w:rsid w:val="005A59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758</Words>
  <Characters>4327</Characters>
  <Application>Microsoft Office Word</Application>
  <DocSecurity>0</DocSecurity>
  <Lines>36</Lines>
  <Paragraphs>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علي احمد الاحيدب</dc:creator>
  <cp:lastModifiedBy>محمد بن يوسف محمد اليوسف</cp:lastModifiedBy>
  <cp:revision>2</cp:revision>
  <cp:lastPrinted>2018-08-05T09:24:00Z</cp:lastPrinted>
  <dcterms:created xsi:type="dcterms:W3CDTF">2021-02-14T08:41:00Z</dcterms:created>
  <dcterms:modified xsi:type="dcterms:W3CDTF">2021-02-14T08:41:00Z</dcterms:modified>
</cp:coreProperties>
</file>