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42F7" w14:textId="4AD1AE55" w:rsidR="00284F6A" w:rsidRPr="00AD38B2" w:rsidRDefault="00284F6A" w:rsidP="00BD1C79">
      <w:pPr>
        <w:widowControl w:val="0"/>
        <w:ind w:left="-794"/>
        <w:jc w:val="both"/>
        <w:rPr>
          <w:rFonts w:ascii="Traditional Arabic" w:hAnsi="Traditional Arabic" w:cs="Royal Arabic"/>
          <w:color w:val="000000" w:themeColor="text1"/>
          <w:sz w:val="48"/>
          <w:szCs w:val="48"/>
          <w:rtl/>
          <w:lang w:bidi="ar-JO"/>
        </w:rPr>
      </w:pPr>
      <w:r w:rsidRPr="00AD38B2">
        <w:rPr>
          <w:rFonts w:ascii="Traditional Arabic" w:hAnsi="Traditional Arabic" w:cs="Royal Arabic" w:hint="cs"/>
          <w:color w:val="000000" w:themeColor="text1"/>
          <w:sz w:val="48"/>
          <w:szCs w:val="48"/>
          <w:rtl/>
          <w:lang w:bidi="ar-JO"/>
        </w:rPr>
        <w:t xml:space="preserve">صحيفة </w:t>
      </w:r>
      <w:r w:rsidR="00BB51F1">
        <w:rPr>
          <w:rFonts w:ascii="Traditional Arabic" w:hAnsi="Traditional Arabic" w:cs="Royal Arabic" w:hint="cs"/>
          <w:color w:val="000000" w:themeColor="text1"/>
          <w:sz w:val="48"/>
          <w:szCs w:val="48"/>
          <w:rtl/>
          <w:lang w:bidi="ar-JO"/>
        </w:rPr>
        <w:t>دعوى</w:t>
      </w:r>
    </w:p>
    <w:p w14:paraId="65E0C3B6" w14:textId="77777777" w:rsidR="00AD38B2" w:rsidRPr="003F0A64" w:rsidRDefault="00AD38B2" w:rsidP="00BD1C79">
      <w:pPr>
        <w:widowControl w:val="0"/>
        <w:jc w:val="both"/>
        <w:rPr>
          <w:rFonts w:ascii="Traditional Arabic" w:hAnsi="Traditional Arabic" w:cs="Royal Arabic"/>
          <w:color w:val="000000" w:themeColor="text1"/>
          <w:sz w:val="36"/>
          <w:szCs w:val="36"/>
          <w:rtl/>
          <w:lang w:bidi="ar-JO"/>
        </w:rPr>
      </w:pPr>
    </w:p>
    <w:p w14:paraId="2547C62F" w14:textId="77777777" w:rsidR="00C2017E" w:rsidRPr="003F0A64" w:rsidRDefault="00C2017E" w:rsidP="00BD1C79">
      <w:pPr>
        <w:widowControl w:val="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المحكمة: المحكمة الإدارية </w:t>
      </w:r>
      <w:r>
        <w:rPr>
          <w:rFonts w:asciiTheme="minorBidi" w:hAnsiTheme="minorBidi" w:cs="Royal Arabic" w:hint="cs"/>
          <w:color w:val="000000" w:themeColor="text1"/>
          <w:sz w:val="36"/>
          <w:szCs w:val="36"/>
          <w:rtl/>
        </w:rPr>
        <w:t>بجدة</w:t>
      </w:r>
      <w:r w:rsidRPr="003F0A64">
        <w:rPr>
          <w:rFonts w:asciiTheme="minorBidi" w:hAnsiTheme="minorBidi" w:cs="Royal Arabic" w:hint="cs"/>
          <w:color w:val="000000" w:themeColor="text1"/>
          <w:sz w:val="36"/>
          <w:szCs w:val="36"/>
          <w:rtl/>
        </w:rPr>
        <w:t>.</w:t>
      </w:r>
    </w:p>
    <w:p w14:paraId="4D8AB803" w14:textId="058F2426" w:rsidR="00C2017E" w:rsidRPr="003F0A64" w:rsidRDefault="00BB51F1" w:rsidP="00BD1C79">
      <w:pPr>
        <w:widowControl w:val="0"/>
        <w:jc w:val="both"/>
        <w:rPr>
          <w:rFonts w:asciiTheme="minorBidi" w:hAnsiTheme="minorBidi" w:cs="Royal Arabic"/>
          <w:color w:val="000000" w:themeColor="text1"/>
          <w:sz w:val="36"/>
          <w:szCs w:val="36"/>
          <w:rtl/>
        </w:rPr>
      </w:pPr>
      <w:r>
        <w:rPr>
          <w:rFonts w:asciiTheme="minorBidi" w:hAnsiTheme="minorBidi" w:cs="Royal Arabic" w:hint="cs"/>
          <w:color w:val="000000" w:themeColor="text1"/>
          <w:sz w:val="36"/>
          <w:szCs w:val="36"/>
          <w:rtl/>
        </w:rPr>
        <w:t>المدعي</w:t>
      </w:r>
      <w:r w:rsidR="00C2017E" w:rsidRPr="003F0A64">
        <w:rPr>
          <w:rFonts w:asciiTheme="minorBidi" w:hAnsiTheme="minorBidi" w:cs="Royal Arabic" w:hint="cs"/>
          <w:color w:val="000000" w:themeColor="text1"/>
          <w:sz w:val="36"/>
          <w:szCs w:val="36"/>
          <w:rtl/>
        </w:rPr>
        <w:t>: ديوان المظالم.</w:t>
      </w:r>
    </w:p>
    <w:p w14:paraId="5DC23B1B" w14:textId="328E6948" w:rsidR="00C2017E" w:rsidRPr="003F0A64" w:rsidRDefault="00BB51F1" w:rsidP="00BD1C79">
      <w:pPr>
        <w:widowControl w:val="0"/>
        <w:jc w:val="both"/>
        <w:rPr>
          <w:rFonts w:ascii="Traditional Arabic" w:hAnsi="Traditional Arabic" w:cs="Royal Arabic"/>
          <w:color w:val="000000" w:themeColor="text1"/>
          <w:sz w:val="36"/>
          <w:szCs w:val="36"/>
          <w:rtl/>
        </w:rPr>
      </w:pPr>
      <w:r>
        <w:rPr>
          <w:rFonts w:asciiTheme="minorBidi" w:hAnsiTheme="minorBidi" w:cs="Royal Arabic" w:hint="cs"/>
          <w:color w:val="000000" w:themeColor="text1"/>
          <w:sz w:val="36"/>
          <w:szCs w:val="36"/>
          <w:rtl/>
        </w:rPr>
        <w:t>المدعى عليه</w:t>
      </w:r>
      <w:r w:rsidR="00C2017E" w:rsidRPr="003F0A64">
        <w:rPr>
          <w:rFonts w:asciiTheme="minorBidi" w:hAnsiTheme="minorBidi" w:cs="Royal Arabic" w:hint="cs"/>
          <w:color w:val="000000" w:themeColor="text1"/>
          <w:sz w:val="36"/>
          <w:szCs w:val="36"/>
          <w:rtl/>
        </w:rPr>
        <w:t xml:space="preserve">: </w:t>
      </w:r>
      <w:r w:rsidR="00C2017E">
        <w:rPr>
          <w:rFonts w:cs="Royal Arabic" w:hint="cs"/>
          <w:sz w:val="36"/>
          <w:szCs w:val="36"/>
          <w:rtl/>
        </w:rPr>
        <w:t xml:space="preserve">إبراهيم بن سعيد بن مقحص الشهراني </w:t>
      </w:r>
      <w:r w:rsidR="00C2017E" w:rsidRPr="003F0A64">
        <w:rPr>
          <w:rFonts w:cs="Royal Arabic" w:hint="cs"/>
          <w:sz w:val="36"/>
          <w:szCs w:val="36"/>
          <w:rtl/>
        </w:rPr>
        <w:t>(هوية وطنية رقم</w:t>
      </w:r>
      <w:r w:rsidR="00C2017E">
        <w:rPr>
          <w:rFonts w:cs="Royal Arabic" w:hint="cs"/>
          <w:sz w:val="36"/>
          <w:szCs w:val="36"/>
          <w:rtl/>
        </w:rPr>
        <w:t xml:space="preserve"> </w:t>
      </w:r>
      <w:r w:rsidR="00C2017E" w:rsidRPr="003F0A64">
        <w:rPr>
          <w:rFonts w:cs="Royal Arabic" w:hint="cs"/>
          <w:sz w:val="36"/>
          <w:szCs w:val="36"/>
          <w:rtl/>
        </w:rPr>
        <w:t>102</w:t>
      </w:r>
      <w:r w:rsidR="00C2017E">
        <w:rPr>
          <w:rFonts w:cs="Royal Arabic" w:hint="cs"/>
          <w:sz w:val="36"/>
          <w:szCs w:val="36"/>
          <w:rtl/>
        </w:rPr>
        <w:t>9633292</w:t>
      </w:r>
      <w:r w:rsidR="00C2017E" w:rsidRPr="003F0A64">
        <w:rPr>
          <w:rFonts w:cs="Royal Arabic" w:hint="cs"/>
          <w:sz w:val="36"/>
          <w:szCs w:val="36"/>
          <w:rtl/>
        </w:rPr>
        <w:t>)</w:t>
      </w:r>
      <w:r w:rsidR="00C2017E">
        <w:rPr>
          <w:rFonts w:cs="Royal Arabic" w:hint="cs"/>
          <w:sz w:val="36"/>
          <w:szCs w:val="36"/>
          <w:rtl/>
        </w:rPr>
        <w:t xml:space="preserve"> بصفته صاحب</w:t>
      </w:r>
      <w:r w:rsidR="00C2017E" w:rsidRPr="003F0A64">
        <w:rPr>
          <w:rFonts w:cs="Royal Arabic" w:hint="cs"/>
          <w:sz w:val="36"/>
          <w:szCs w:val="36"/>
          <w:rtl/>
        </w:rPr>
        <w:t xml:space="preserve"> مؤسسة </w:t>
      </w:r>
      <w:r w:rsidR="00C2017E">
        <w:rPr>
          <w:rFonts w:cs="Royal Arabic" w:hint="cs"/>
          <w:sz w:val="36"/>
          <w:szCs w:val="36"/>
          <w:rtl/>
        </w:rPr>
        <w:t>مشارق العاصمة للمقاولات العامة</w:t>
      </w:r>
      <w:r w:rsidR="00C2017E">
        <w:rPr>
          <w:rFonts w:ascii="Traditional Arabic" w:hAnsi="Traditional Arabic" w:cs="Royal Arabic" w:hint="cs"/>
          <w:color w:val="000000" w:themeColor="text1"/>
          <w:sz w:val="36"/>
          <w:szCs w:val="36"/>
          <w:rtl/>
        </w:rPr>
        <w:t xml:space="preserve"> (سجل تجاري رقم 5855060253)</w:t>
      </w:r>
    </w:p>
    <w:p w14:paraId="7F6269D9" w14:textId="77777777" w:rsidR="00C2017E" w:rsidRPr="003F0A64" w:rsidRDefault="00C2017E" w:rsidP="00BD1C79">
      <w:pPr>
        <w:widowControl w:val="0"/>
        <w:ind w:left="-794"/>
        <w:jc w:val="both"/>
        <w:rPr>
          <w:rFonts w:ascii="Traditional Arabic" w:hAnsi="Traditional Arabic" w:cs="Royal Arabic"/>
          <w:color w:val="000000" w:themeColor="text1"/>
          <w:sz w:val="36"/>
          <w:szCs w:val="36"/>
          <w:rtl/>
        </w:rPr>
      </w:pPr>
      <w:r w:rsidRPr="003F0A64">
        <w:rPr>
          <w:rFonts w:ascii="Traditional Arabic" w:hAnsi="Traditional Arabic" w:cs="Royal Arabic" w:hint="cs"/>
          <w:color w:val="000000" w:themeColor="text1"/>
          <w:sz w:val="36"/>
          <w:szCs w:val="36"/>
          <w:rtl/>
          <w:lang w:bidi="ar-JO"/>
        </w:rPr>
        <w:t>ـــــــــــــــــــــــــــــــــــــ</w:t>
      </w:r>
    </w:p>
    <w:p w14:paraId="7D83B160" w14:textId="66D19DFC" w:rsidR="00C2017E" w:rsidRPr="003F0A64" w:rsidRDefault="00C2017E" w:rsidP="00BD1C79">
      <w:pPr>
        <w:pStyle w:val="ListParagraph"/>
        <w:numPr>
          <w:ilvl w:val="0"/>
          <w:numId w:val="5"/>
        </w:numPr>
        <w:spacing w:after="200"/>
        <w:ind w:left="425" w:hanging="426"/>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 xml:space="preserve">موضوع </w:t>
      </w:r>
      <w:r w:rsidR="00BB51F1">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 xml:space="preserve">: </w:t>
      </w:r>
    </w:p>
    <w:p w14:paraId="3C4DCC93" w14:textId="2AB79FFD" w:rsidR="00AD38B2" w:rsidRPr="003F0A64" w:rsidRDefault="00C2017E" w:rsidP="00BD1C79">
      <w:pPr>
        <w:pStyle w:val="NoSpacing"/>
        <w:jc w:val="both"/>
        <w:rPr>
          <w:sz w:val="36"/>
          <w:szCs w:val="36"/>
          <w:rtl/>
        </w:rPr>
      </w:pPr>
      <w:r w:rsidRPr="003F0A64">
        <w:rPr>
          <w:rFonts w:asciiTheme="minorBidi" w:hAnsiTheme="minorBidi" w:hint="cs"/>
          <w:color w:val="000000" w:themeColor="text1"/>
          <w:sz w:val="36"/>
          <w:szCs w:val="36"/>
          <w:rtl/>
        </w:rPr>
        <w:t xml:space="preserve">المطالبة </w:t>
      </w:r>
      <w:r w:rsidRPr="003F0A64">
        <w:rPr>
          <w:rFonts w:hint="cs"/>
          <w:sz w:val="36"/>
          <w:szCs w:val="36"/>
          <w:rtl/>
        </w:rPr>
        <w:t>بالحجز على أموال</w:t>
      </w:r>
      <w:r>
        <w:rPr>
          <w:rFonts w:hint="cs"/>
          <w:sz w:val="36"/>
          <w:szCs w:val="36"/>
          <w:rtl/>
        </w:rPr>
        <w:t xml:space="preserve"> </w:t>
      </w:r>
      <w:r w:rsidR="00BB51F1">
        <w:rPr>
          <w:rFonts w:hint="cs"/>
          <w:sz w:val="36"/>
          <w:szCs w:val="36"/>
          <w:rtl/>
        </w:rPr>
        <w:t>المدعى عليه</w:t>
      </w:r>
      <w:r>
        <w:rPr>
          <w:rFonts w:hint="cs"/>
          <w:sz w:val="36"/>
          <w:szCs w:val="36"/>
          <w:rtl/>
        </w:rPr>
        <w:t xml:space="preserve"> </w:t>
      </w:r>
      <w:r w:rsidRPr="003F0A64">
        <w:rPr>
          <w:rFonts w:hint="cs"/>
          <w:sz w:val="36"/>
          <w:szCs w:val="36"/>
          <w:rtl/>
        </w:rPr>
        <w:t xml:space="preserve">بمقدار الدين البالغ </w:t>
      </w:r>
      <w:r w:rsidR="00800CBD" w:rsidRPr="003F0A64">
        <w:rPr>
          <w:rFonts w:hint="cs"/>
          <w:sz w:val="36"/>
          <w:szCs w:val="36"/>
          <w:rtl/>
        </w:rPr>
        <w:t>قدره (</w:t>
      </w:r>
      <w:r w:rsidR="00C84A39">
        <w:rPr>
          <w:rFonts w:hint="cs"/>
          <w:sz w:val="36"/>
          <w:szCs w:val="36"/>
          <w:rtl/>
        </w:rPr>
        <w:t xml:space="preserve">20/6.643) </w:t>
      </w:r>
      <w:r w:rsidR="00BB51F1">
        <w:rPr>
          <w:rFonts w:hint="cs"/>
          <w:sz w:val="36"/>
          <w:szCs w:val="36"/>
          <w:rtl/>
        </w:rPr>
        <w:t>ستة آلاف وستمئة وثلاثة وأربعون ريالاًَ وعشرون هللة.</w:t>
      </w:r>
      <w:r w:rsidR="00453E22">
        <w:rPr>
          <w:rFonts w:hint="cs"/>
          <w:sz w:val="36"/>
          <w:szCs w:val="36"/>
          <w:rtl/>
        </w:rPr>
        <w:t>.</w:t>
      </w:r>
    </w:p>
    <w:p w14:paraId="0FADE9C3" w14:textId="77777777" w:rsidR="0024093B" w:rsidRPr="003F0A64" w:rsidRDefault="0024093B" w:rsidP="00BD1C79">
      <w:pPr>
        <w:pStyle w:val="ListParagraph"/>
        <w:numPr>
          <w:ilvl w:val="0"/>
          <w:numId w:val="5"/>
        </w:numPr>
        <w:spacing w:after="200"/>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سبب المطالبة:</w:t>
      </w:r>
    </w:p>
    <w:p w14:paraId="119AD0CC" w14:textId="0B8C5937" w:rsidR="00C2017E" w:rsidRDefault="00C2017E" w:rsidP="00BD1C79">
      <w:pPr>
        <w:pStyle w:val="NoSpacing"/>
        <w:jc w:val="both"/>
        <w:rPr>
          <w:sz w:val="36"/>
          <w:szCs w:val="36"/>
          <w:rtl/>
        </w:rPr>
      </w:pPr>
      <w:r w:rsidRPr="003F0A64">
        <w:rPr>
          <w:rFonts w:ascii="Traditional Arabic" w:hAnsi="Traditional Arabic" w:hint="cs"/>
          <w:color w:val="000000" w:themeColor="text1"/>
          <w:sz w:val="36"/>
          <w:szCs w:val="36"/>
          <w:rtl/>
        </w:rPr>
        <w:t xml:space="preserve">بتاريخ </w:t>
      </w:r>
      <w:r w:rsidRPr="00812E2A">
        <w:rPr>
          <w:rFonts w:ascii="Traditional Arabic" w:hAnsi="Traditional Arabic" w:hint="cs"/>
          <w:color w:val="000000" w:themeColor="text1"/>
          <w:sz w:val="36"/>
          <w:szCs w:val="36"/>
          <w:rtl/>
        </w:rPr>
        <w:t>28/3/1443هـ</w:t>
      </w:r>
      <w:r w:rsidRPr="003F0A64">
        <w:rPr>
          <w:rFonts w:ascii="Traditional Arabic" w:hAnsi="Traditional Arabic" w:hint="cs"/>
          <w:color w:val="000000" w:themeColor="text1"/>
          <w:sz w:val="36"/>
          <w:szCs w:val="36"/>
          <w:rtl/>
        </w:rPr>
        <w:t xml:space="preserve">، تم التعاقد بين/ ديوان المظالم، </w:t>
      </w:r>
      <w:r>
        <w:rPr>
          <w:rFonts w:ascii="Traditional Arabic" w:hAnsi="Traditional Arabic" w:hint="cs"/>
          <w:color w:val="000000" w:themeColor="text1"/>
          <w:sz w:val="36"/>
          <w:szCs w:val="36"/>
          <w:rtl/>
        </w:rPr>
        <w:t xml:space="preserve">ومؤسسة </w:t>
      </w:r>
      <w:r w:rsidR="00BB51F1">
        <w:rPr>
          <w:rFonts w:ascii="Traditional Arabic" w:hAnsi="Traditional Arabic" w:hint="cs"/>
          <w:color w:val="000000" w:themeColor="text1"/>
          <w:sz w:val="36"/>
          <w:szCs w:val="36"/>
          <w:rtl/>
        </w:rPr>
        <w:t>المدعى عليه</w:t>
      </w:r>
      <w:r>
        <w:rPr>
          <w:rFonts w:ascii="Traditional Arabic" w:hAnsi="Traditional Arabic" w:hint="cs"/>
          <w:color w:val="000000" w:themeColor="text1"/>
          <w:sz w:val="36"/>
          <w:szCs w:val="36"/>
          <w:rtl/>
        </w:rPr>
        <w:t xml:space="preserve"> المذكورة</w:t>
      </w:r>
      <w:r w:rsidRPr="003F0A64">
        <w:rPr>
          <w:rFonts w:ascii="Traditional Arabic" w:hAnsi="Traditional Arabic" w:hint="cs"/>
          <w:color w:val="000000" w:themeColor="text1"/>
          <w:sz w:val="36"/>
          <w:szCs w:val="36"/>
          <w:rtl/>
        </w:rPr>
        <w:t>،</w:t>
      </w:r>
      <w:r>
        <w:rPr>
          <w:rFonts w:ascii="Traditional Arabic" w:hAnsi="Traditional Arabic" w:hint="cs"/>
          <w:color w:val="000000" w:themeColor="text1"/>
          <w:sz w:val="36"/>
          <w:szCs w:val="36"/>
          <w:rtl/>
        </w:rPr>
        <w:t xml:space="preserve"> على عقد </w:t>
      </w:r>
      <w:r w:rsidRPr="00573592">
        <w:rPr>
          <w:rFonts w:ascii="Traditional Arabic" w:hAnsi="Traditional Arabic"/>
          <w:color w:val="000000" w:themeColor="text1"/>
          <w:sz w:val="36"/>
          <w:szCs w:val="36"/>
          <w:rtl/>
        </w:rPr>
        <w:t xml:space="preserve">مشروع (نظافة وصيانة مبنى محكمة الاستئناف الإدارية بمنطقة مكة المكرمة)، </w:t>
      </w:r>
      <w:r w:rsidR="00453E22">
        <w:rPr>
          <w:rFonts w:ascii="Traditional Arabic" w:hAnsi="Traditional Arabic" w:hint="cs"/>
          <w:color w:val="000000" w:themeColor="text1"/>
          <w:sz w:val="36"/>
          <w:szCs w:val="36"/>
          <w:rtl/>
        </w:rPr>
        <w:t>وبعد إجراء المحاسبة النهائية على أعمال المشروع تبين بعد المراجعة والتدقيق وجود مبلغ مستحق للديوان نتيجة غياب العمالة في المستخلص الأخير قدره</w:t>
      </w:r>
      <w:r>
        <w:rPr>
          <w:rFonts w:hint="cs"/>
          <w:sz w:val="36"/>
          <w:szCs w:val="36"/>
          <w:rtl/>
        </w:rPr>
        <w:t xml:space="preserve"> </w:t>
      </w:r>
      <w:r w:rsidR="00453E22" w:rsidRPr="003F0A64">
        <w:rPr>
          <w:rFonts w:hint="cs"/>
          <w:sz w:val="36"/>
          <w:szCs w:val="36"/>
          <w:rtl/>
        </w:rPr>
        <w:t>(</w:t>
      </w:r>
      <w:r w:rsidR="00453E22">
        <w:rPr>
          <w:rFonts w:hint="cs"/>
          <w:sz w:val="36"/>
          <w:szCs w:val="36"/>
          <w:rtl/>
        </w:rPr>
        <w:t>20/6.643) ريال؛</w:t>
      </w:r>
      <w:r w:rsidRPr="00C2017E">
        <w:rPr>
          <w:rFonts w:ascii="Traditional Arabic" w:hAnsi="Traditional Arabic"/>
          <w:color w:val="000000" w:themeColor="text1"/>
          <w:sz w:val="36"/>
          <w:szCs w:val="36"/>
          <w:rtl/>
        </w:rPr>
        <w:t xml:space="preserve"> </w:t>
      </w:r>
      <w:r>
        <w:rPr>
          <w:rFonts w:ascii="Traditional Arabic" w:hAnsi="Traditional Arabic" w:hint="cs"/>
          <w:color w:val="000000" w:themeColor="text1"/>
          <w:sz w:val="36"/>
          <w:szCs w:val="36"/>
          <w:rtl/>
        </w:rPr>
        <w:t xml:space="preserve">وبناء عليه </w:t>
      </w:r>
      <w:r w:rsidRPr="00573592">
        <w:rPr>
          <w:rFonts w:ascii="Traditional Arabic" w:hAnsi="Traditional Arabic"/>
          <w:color w:val="000000" w:themeColor="text1"/>
          <w:sz w:val="36"/>
          <w:szCs w:val="36"/>
          <w:rtl/>
        </w:rPr>
        <w:t xml:space="preserve">جرى بتاريخ </w:t>
      </w:r>
      <w:r>
        <w:rPr>
          <w:rFonts w:ascii="Traditional Arabic" w:hAnsi="Traditional Arabic" w:hint="cs"/>
          <w:color w:val="000000" w:themeColor="text1"/>
          <w:sz w:val="36"/>
          <w:szCs w:val="36"/>
          <w:rtl/>
        </w:rPr>
        <w:t>21</w:t>
      </w:r>
      <w:r w:rsidRPr="00573592">
        <w:rPr>
          <w:rFonts w:ascii="Traditional Arabic" w:hAnsi="Traditional Arabic"/>
          <w:color w:val="000000" w:themeColor="text1"/>
          <w:sz w:val="36"/>
          <w:szCs w:val="36"/>
          <w:rtl/>
        </w:rPr>
        <w:t>/</w:t>
      </w:r>
      <w:r>
        <w:rPr>
          <w:rFonts w:ascii="Traditional Arabic" w:hAnsi="Traditional Arabic" w:hint="cs"/>
          <w:color w:val="000000" w:themeColor="text1"/>
          <w:sz w:val="36"/>
          <w:szCs w:val="36"/>
          <w:rtl/>
        </w:rPr>
        <w:t>12</w:t>
      </w:r>
      <w:r w:rsidRPr="00573592">
        <w:rPr>
          <w:rFonts w:ascii="Traditional Arabic" w:hAnsi="Traditional Arabic"/>
          <w:color w:val="000000" w:themeColor="text1"/>
          <w:sz w:val="36"/>
          <w:szCs w:val="36"/>
          <w:rtl/>
        </w:rPr>
        <w:t xml:space="preserve">/1444هـ إرسال خطاب إشعار للمؤسسة بسداد المبلغ خلال 30 يوم عمل، ثم بتاريخ </w:t>
      </w:r>
      <w:r>
        <w:rPr>
          <w:rFonts w:ascii="Traditional Arabic" w:hAnsi="Traditional Arabic" w:hint="cs"/>
          <w:color w:val="000000" w:themeColor="text1"/>
          <w:sz w:val="36"/>
          <w:szCs w:val="36"/>
          <w:rtl/>
        </w:rPr>
        <w:t>25</w:t>
      </w:r>
      <w:r w:rsidRPr="00573592">
        <w:rPr>
          <w:rFonts w:ascii="Traditional Arabic" w:hAnsi="Traditional Arabic"/>
          <w:color w:val="000000" w:themeColor="text1"/>
          <w:sz w:val="36"/>
          <w:szCs w:val="36"/>
          <w:rtl/>
        </w:rPr>
        <w:t>/</w:t>
      </w:r>
      <w:r>
        <w:rPr>
          <w:rFonts w:ascii="Traditional Arabic" w:hAnsi="Traditional Arabic" w:hint="cs"/>
          <w:color w:val="000000" w:themeColor="text1"/>
          <w:sz w:val="36"/>
          <w:szCs w:val="36"/>
          <w:rtl/>
        </w:rPr>
        <w:t>2</w:t>
      </w:r>
      <w:r w:rsidRPr="00573592">
        <w:rPr>
          <w:rFonts w:ascii="Traditional Arabic" w:hAnsi="Traditional Arabic"/>
          <w:color w:val="000000" w:themeColor="text1"/>
          <w:sz w:val="36"/>
          <w:szCs w:val="36"/>
          <w:rtl/>
        </w:rPr>
        <w:t>/144</w:t>
      </w:r>
      <w:r>
        <w:rPr>
          <w:rFonts w:ascii="Traditional Arabic" w:hAnsi="Traditional Arabic" w:hint="cs"/>
          <w:color w:val="000000" w:themeColor="text1"/>
          <w:sz w:val="36"/>
          <w:szCs w:val="36"/>
          <w:rtl/>
        </w:rPr>
        <w:t>5</w:t>
      </w:r>
      <w:r w:rsidRPr="00573592">
        <w:rPr>
          <w:rFonts w:ascii="Traditional Arabic" w:hAnsi="Traditional Arabic"/>
          <w:color w:val="000000" w:themeColor="text1"/>
          <w:sz w:val="36"/>
          <w:szCs w:val="36"/>
          <w:rtl/>
        </w:rPr>
        <w:t>هـ جرى إرسال إنذار المؤسسة بالسداد خلال 15 يوم عمل وتضمن خطاب الإنذار أنه سيتم المطالبة قضاءً بالحجز على أموال المؤسسة وفق نظام إيرادات الدولة ولائحته في حال الامتناع</w:t>
      </w:r>
      <w:r>
        <w:rPr>
          <w:rFonts w:ascii="Traditional Arabic" w:hAnsi="Traditional Arabic" w:hint="cs"/>
          <w:color w:val="000000" w:themeColor="text1"/>
          <w:sz w:val="36"/>
          <w:szCs w:val="36"/>
          <w:rtl/>
        </w:rPr>
        <w:t xml:space="preserve"> عن السداد</w:t>
      </w:r>
      <w:r w:rsidRPr="00573592">
        <w:rPr>
          <w:rFonts w:ascii="Traditional Arabic" w:hAnsi="Traditional Arabic"/>
          <w:color w:val="000000" w:themeColor="text1"/>
          <w:sz w:val="36"/>
          <w:szCs w:val="36"/>
          <w:rtl/>
        </w:rPr>
        <w:t xml:space="preserve"> أو التأخر عن الموعد.</w:t>
      </w:r>
      <w:r>
        <w:rPr>
          <w:rFonts w:hint="cs"/>
          <w:sz w:val="36"/>
          <w:szCs w:val="36"/>
          <w:rtl/>
        </w:rPr>
        <w:t xml:space="preserve"> وقد جرى إبلاغ المؤسسة بالإشعار والإنذار </w:t>
      </w:r>
      <w:r w:rsidRPr="00E9703D">
        <w:rPr>
          <w:sz w:val="36"/>
          <w:szCs w:val="36"/>
          <w:rtl/>
        </w:rPr>
        <w:t xml:space="preserve">كتابةً وفق العنوان الموضح في الخطابات </w:t>
      </w:r>
      <w:r w:rsidRPr="00984F65">
        <w:rPr>
          <w:rFonts w:hint="cs"/>
          <w:sz w:val="36"/>
          <w:szCs w:val="36"/>
          <w:rtl/>
        </w:rPr>
        <w:t>(</w:t>
      </w:r>
      <w:r w:rsidRPr="00984F65">
        <w:rPr>
          <w:sz w:val="36"/>
          <w:szCs w:val="36"/>
          <w:rtl/>
        </w:rPr>
        <w:t>المرفقة</w:t>
      </w:r>
      <w:r w:rsidRPr="00984F65">
        <w:rPr>
          <w:rFonts w:hint="cs"/>
          <w:sz w:val="36"/>
          <w:szCs w:val="36"/>
          <w:rtl/>
        </w:rPr>
        <w:t>)</w:t>
      </w:r>
      <w:r w:rsidRPr="00E9703D">
        <w:rPr>
          <w:sz w:val="36"/>
          <w:szCs w:val="36"/>
          <w:rtl/>
        </w:rPr>
        <w:t xml:space="preserve"> وهو معتمد عنواناً دائماً للمؤسسة وفق المثبت في الوثيقة الأساسية للعقد</w:t>
      </w:r>
      <w:r>
        <w:rPr>
          <w:rFonts w:hint="cs"/>
          <w:sz w:val="36"/>
          <w:szCs w:val="36"/>
          <w:rtl/>
        </w:rPr>
        <w:t>.</w:t>
      </w:r>
    </w:p>
    <w:p w14:paraId="5B042917" w14:textId="77777777" w:rsidR="0024093B" w:rsidRPr="003F0A64" w:rsidRDefault="0024093B" w:rsidP="00BD1C79">
      <w:pPr>
        <w:pStyle w:val="ListParagraph"/>
        <w:numPr>
          <w:ilvl w:val="0"/>
          <w:numId w:val="5"/>
        </w:numPr>
        <w:ind w:left="425"/>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الاختصاص:</w:t>
      </w:r>
    </w:p>
    <w:p w14:paraId="49A94460" w14:textId="77777777" w:rsidR="0024093B" w:rsidRPr="003F0A64" w:rsidRDefault="0024093B" w:rsidP="00BD1C79">
      <w:pPr>
        <w:widowControl w:val="0"/>
        <w:jc w:val="both"/>
        <w:rPr>
          <w:rFonts w:ascii="Traditional Arabic" w:hAnsi="Traditional Arabic" w:cs="Royal Arabic"/>
          <w:color w:val="000000" w:themeColor="text1"/>
          <w:sz w:val="36"/>
          <w:szCs w:val="36"/>
          <w:rtl/>
          <w:lang w:bidi="ar-JO"/>
        </w:rPr>
      </w:pPr>
      <w:r w:rsidRPr="003F0A64">
        <w:rPr>
          <w:rFonts w:asciiTheme="minorBidi" w:hAnsiTheme="minorBidi" w:cs="Royal Arabic" w:hint="cs"/>
          <w:color w:val="000000" w:themeColor="text1"/>
          <w:sz w:val="36"/>
          <w:szCs w:val="36"/>
          <w:rtl/>
        </w:rPr>
        <w:t xml:space="preserve">نصّت المادة (1) من نظام إيرادات الدولة الصادر بالمرسوم الملكي رقم </w:t>
      </w:r>
      <w:r w:rsidRPr="003F0A64">
        <w:rPr>
          <w:rFonts w:asciiTheme="minorBidi" w:hAnsiTheme="minorBidi" w:cs="Royal Arabic"/>
          <w:color w:val="000000" w:themeColor="text1"/>
          <w:sz w:val="36"/>
          <w:szCs w:val="36"/>
          <w:rtl/>
        </w:rPr>
        <w:t>(م/68) في 18/11/1431هـ</w:t>
      </w:r>
      <w:r w:rsidRPr="003F0A64">
        <w:rPr>
          <w:rFonts w:asciiTheme="minorBidi" w:hAnsiTheme="minorBidi" w:cs="Royal Arabic" w:hint="cs"/>
          <w:color w:val="000000" w:themeColor="text1"/>
          <w:sz w:val="36"/>
          <w:szCs w:val="36"/>
          <w:rtl/>
        </w:rPr>
        <w:t xml:space="preserve"> على أن: "</w:t>
      </w:r>
      <w:r w:rsidRPr="003F0A64">
        <w:rPr>
          <w:rFonts w:asciiTheme="minorBidi" w:hAnsiTheme="minorBidi" w:cs="Royal Arabic"/>
          <w:b/>
          <w:bCs/>
          <w:color w:val="000000" w:themeColor="text1"/>
          <w:sz w:val="36"/>
          <w:szCs w:val="36"/>
          <w:rtl/>
        </w:rPr>
        <w:t>الدين</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Pr>
        <w:t> </w:t>
      </w:r>
      <w:r w:rsidRPr="003F0A64">
        <w:rPr>
          <w:rFonts w:asciiTheme="minorBidi" w:hAnsiTheme="minorBidi" w:cs="Royal Arabic"/>
          <w:b/>
          <w:bCs/>
          <w:color w:val="000000" w:themeColor="text1"/>
          <w:sz w:val="36"/>
          <w:szCs w:val="36"/>
          <w:rtl/>
        </w:rPr>
        <w:t>كل مال مستحق للدولة</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المدين</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Pr>
        <w:t xml:space="preserve"> </w:t>
      </w:r>
      <w:r w:rsidRPr="003F0A64">
        <w:rPr>
          <w:rFonts w:asciiTheme="minorBidi" w:hAnsiTheme="minorBidi" w:cs="Royal Arabic"/>
          <w:b/>
          <w:bCs/>
          <w:color w:val="000000" w:themeColor="text1"/>
          <w:sz w:val="36"/>
          <w:szCs w:val="36"/>
          <w:rtl/>
        </w:rPr>
        <w:t>كل شخص ذي صفة طبيعية أو اعتبارية في ذمته مال للدو</w:t>
      </w:r>
      <w:r w:rsidRPr="003F0A64">
        <w:rPr>
          <w:rFonts w:asciiTheme="minorBidi" w:hAnsiTheme="minorBidi" w:cs="Royal Arabic" w:hint="cs"/>
          <w:b/>
          <w:bCs/>
          <w:color w:val="000000" w:themeColor="text1"/>
          <w:sz w:val="36"/>
          <w:szCs w:val="36"/>
          <w:rtl/>
        </w:rPr>
        <w:t>لة.</w:t>
      </w:r>
      <w:r w:rsidRPr="003F0A64">
        <w:rPr>
          <w:rFonts w:asciiTheme="minorBidi" w:hAnsiTheme="minorBidi" w:cs="Royal Arabic" w:hint="cs"/>
          <w:color w:val="000000" w:themeColor="text1"/>
          <w:sz w:val="36"/>
          <w:szCs w:val="36"/>
          <w:rtl/>
        </w:rPr>
        <w:t>"، ونصّت المادة (13) من نظام إيرادات الدولة على أن: "</w:t>
      </w:r>
      <w:r w:rsidRPr="003F0A64">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بوجوب تأديته خلال (30) ثلاثين </w:t>
      </w:r>
      <w:r w:rsidRPr="003F0A64">
        <w:rPr>
          <w:rFonts w:asciiTheme="minorBidi" w:hAnsiTheme="minorBidi" w:cs="Royal Arabic"/>
          <w:b/>
          <w:bCs/>
          <w:color w:val="000000" w:themeColor="text1"/>
          <w:sz w:val="36"/>
          <w:szCs w:val="36"/>
          <w:rtl/>
        </w:rPr>
        <w:lastRenderedPageBreak/>
        <w:t>يوم عمل من تاريخ الإشعا</w:t>
      </w:r>
      <w:r w:rsidRPr="003F0A64">
        <w:rPr>
          <w:rFonts w:asciiTheme="minorBidi" w:hAnsiTheme="minorBidi" w:cs="Royal Arabic" w:hint="cs"/>
          <w:b/>
          <w:bCs/>
          <w:color w:val="000000" w:themeColor="text1"/>
          <w:sz w:val="36"/>
          <w:szCs w:val="36"/>
          <w:rtl/>
        </w:rPr>
        <w:t>ر</w:t>
      </w:r>
      <w:r w:rsidRPr="003F0A64">
        <w:rPr>
          <w:rFonts w:asciiTheme="minorBidi" w:hAnsiTheme="minorBidi" w:cs="Royal Arabic" w:hint="cs"/>
          <w:color w:val="000000" w:themeColor="text1"/>
          <w:sz w:val="36"/>
          <w:szCs w:val="36"/>
          <w:rtl/>
        </w:rPr>
        <w:t>"، و</w:t>
      </w:r>
      <w:r w:rsidRPr="003F0A64">
        <w:rPr>
          <w:rFonts w:asciiTheme="minorBidi" w:hAnsiTheme="minorBidi" w:cs="Royal Arabic"/>
          <w:color w:val="000000" w:themeColor="text1"/>
          <w:sz w:val="36"/>
          <w:szCs w:val="36"/>
          <w:rtl/>
        </w:rPr>
        <w:t xml:space="preserve">قرّرت المادة (14) من نظام إيرادات الدولة </w:t>
      </w:r>
      <w:r w:rsidRPr="003F0A64">
        <w:rPr>
          <w:rFonts w:asciiTheme="minorBidi" w:hAnsiTheme="minorBidi" w:cs="Royal Arabic" w:hint="cs"/>
          <w:color w:val="000000" w:themeColor="text1"/>
          <w:sz w:val="36"/>
          <w:szCs w:val="36"/>
          <w:rtl/>
        </w:rPr>
        <w:t>أنه: "</w:t>
      </w:r>
      <w:r w:rsidRPr="003F0A64">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3F0A64">
        <w:rPr>
          <w:rFonts w:asciiTheme="minorBidi" w:hAnsiTheme="minorBidi" w:cs="Royal Arabic" w:hint="cs"/>
          <w:color w:val="000000" w:themeColor="text1"/>
          <w:sz w:val="36"/>
          <w:szCs w:val="36"/>
          <w:rtl/>
        </w:rPr>
        <w:t>."،</w:t>
      </w:r>
      <w:r w:rsidRPr="003F0A64">
        <w:rPr>
          <w:rFonts w:asciiTheme="minorBidi" w:hAnsiTheme="minorBidi" w:cs="Royal Arabic"/>
          <w:color w:val="000000" w:themeColor="text1"/>
          <w:sz w:val="36"/>
          <w:szCs w:val="36"/>
        </w:rPr>
        <w:t xml:space="preserve"> </w:t>
      </w:r>
      <w:r w:rsidRPr="003F0A64">
        <w:rPr>
          <w:rFonts w:asciiTheme="minorBidi" w:hAnsiTheme="minorBidi" w:cs="Royal Arabic" w:hint="cs"/>
          <w:color w:val="000000" w:themeColor="text1"/>
          <w:sz w:val="36"/>
          <w:szCs w:val="36"/>
          <w:rtl/>
        </w:rPr>
        <w:t>و</w:t>
      </w:r>
      <w:r w:rsidRPr="003F0A64">
        <w:rPr>
          <w:rFonts w:asciiTheme="minorBidi" w:hAnsiTheme="minorBidi" w:cs="Royal Arabic"/>
          <w:color w:val="000000" w:themeColor="text1"/>
          <w:sz w:val="36"/>
          <w:szCs w:val="36"/>
          <w:rtl/>
        </w:rPr>
        <w:t xml:space="preserve">فسّرت المادة (47) من اللائحة التنفيذية للنظام </w:t>
      </w:r>
      <w:r w:rsidRPr="003F0A64">
        <w:rPr>
          <w:rFonts w:asciiTheme="minorBidi" w:hAnsiTheme="minorBidi" w:cs="Royal Arabic" w:hint="cs"/>
          <w:color w:val="000000" w:themeColor="text1"/>
          <w:sz w:val="36"/>
          <w:szCs w:val="36"/>
          <w:rtl/>
        </w:rPr>
        <w:t>بأنه: "</w:t>
      </w:r>
      <w:r w:rsidRPr="003F0A64">
        <w:rPr>
          <w:rFonts w:asciiTheme="minorBidi" w:hAnsiTheme="minorBidi" w:cs="Royal Arabic"/>
          <w:b/>
          <w:bCs/>
          <w:color w:val="000000" w:themeColor="text1"/>
          <w:sz w:val="36"/>
          <w:szCs w:val="36"/>
          <w:rtl/>
        </w:rPr>
        <w:t xml:space="preserve">يقصد بالمحكمة المختصة ـ المنصوص عليها بالمادة </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الرابعة عشرة</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القضائية ذات القرارات النهائية</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و</w:t>
      </w:r>
      <w:r w:rsidRPr="003F0A64">
        <w:rPr>
          <w:rFonts w:asciiTheme="minorBidi" w:hAnsiTheme="minorBidi" w:cs="Royal Arabic"/>
          <w:color w:val="000000" w:themeColor="text1"/>
          <w:sz w:val="36"/>
          <w:szCs w:val="36"/>
          <w:rtl/>
        </w:rPr>
        <w:t xml:space="preserve">باعتبار أن </w:t>
      </w:r>
      <w:r w:rsidR="00800CBD" w:rsidRPr="003F0A64">
        <w:rPr>
          <w:rFonts w:ascii="Traditional Arabic" w:hAnsi="Traditional Arabic" w:cs="Royal Arabic" w:hint="cs"/>
          <w:color w:val="000000" w:themeColor="text1"/>
          <w:sz w:val="36"/>
          <w:szCs w:val="36"/>
          <w:rtl/>
          <w:lang w:bidi="ar-JO"/>
        </w:rPr>
        <w:t>ديوان المظالم هو المختص بنظر النزاعات الناشئة عن العقود الإدارية؛ بموجب المادة (13/د) من نظامه الصادر بالمرسوم الملكي رقم(م/78) وتاريخ19/9/1438هـ؛ فإن المحاكم الإدارية هي صاحبة الاختصاص بنظر الدعوى الماثلة.</w:t>
      </w:r>
    </w:p>
    <w:p w14:paraId="7DB0FBBA" w14:textId="77777777" w:rsidR="00022BAB" w:rsidRPr="003F0A64" w:rsidRDefault="00022BAB" w:rsidP="00BD1C79">
      <w:pPr>
        <w:widowControl w:val="0"/>
        <w:jc w:val="both"/>
        <w:rPr>
          <w:rFonts w:ascii="Traditional Arabic" w:hAnsi="Traditional Arabic" w:cs="Royal Arabic"/>
          <w:color w:val="000000" w:themeColor="text1"/>
          <w:sz w:val="36"/>
          <w:szCs w:val="36"/>
          <w:rtl/>
          <w:lang w:bidi="ar-JO"/>
        </w:rPr>
      </w:pPr>
    </w:p>
    <w:p w14:paraId="09B5FB25" w14:textId="72606878" w:rsidR="0024093B" w:rsidRPr="003F0A64" w:rsidRDefault="0024093B" w:rsidP="00BD1C79">
      <w:pPr>
        <w:pStyle w:val="ListParagraph"/>
        <w:numPr>
          <w:ilvl w:val="0"/>
          <w:numId w:val="5"/>
        </w:numPr>
        <w:spacing w:after="200"/>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 xml:space="preserve">الإجراءات السابقة لرفع </w:t>
      </w:r>
      <w:r w:rsidR="00BB51F1">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w:t>
      </w:r>
    </w:p>
    <w:p w14:paraId="25707590" w14:textId="77777777" w:rsidR="0024093B" w:rsidRPr="003F0A64" w:rsidRDefault="0024093B" w:rsidP="00BD1C79">
      <w:pPr>
        <w:jc w:val="both"/>
        <w:rPr>
          <w:rFonts w:asciiTheme="minorBidi" w:hAnsiTheme="minorBidi" w:cs="Royal Arabic"/>
          <w:color w:val="000000" w:themeColor="text1"/>
          <w:sz w:val="36"/>
          <w:szCs w:val="36"/>
          <w:rtl/>
        </w:rPr>
      </w:pPr>
      <w:r w:rsidRPr="003F0A64">
        <w:rPr>
          <w:rFonts w:asciiTheme="minorBidi" w:hAnsiTheme="minorBidi" w:cs="Royal Arabic"/>
          <w:color w:val="000000" w:themeColor="text1"/>
          <w:sz w:val="36"/>
          <w:szCs w:val="36"/>
          <w:rtl/>
        </w:rPr>
        <w:t xml:space="preserve"> قام ديوان المظالم ممثلاً بالإدارة العامة </w:t>
      </w:r>
      <w:r w:rsidR="00022BAB" w:rsidRPr="003F0A64">
        <w:rPr>
          <w:rFonts w:asciiTheme="minorBidi" w:hAnsiTheme="minorBidi" w:cs="Royal Arabic" w:hint="cs"/>
          <w:color w:val="000000" w:themeColor="text1"/>
          <w:sz w:val="36"/>
          <w:szCs w:val="36"/>
          <w:rtl/>
        </w:rPr>
        <w:t>للشؤون المالية</w:t>
      </w:r>
      <w:r w:rsidRPr="003F0A64">
        <w:rPr>
          <w:rFonts w:asciiTheme="minorBidi" w:hAnsiTheme="minorBidi" w:cs="Royal Arabic"/>
          <w:color w:val="000000" w:themeColor="text1"/>
          <w:sz w:val="36"/>
          <w:szCs w:val="36"/>
          <w:rtl/>
        </w:rPr>
        <w:t xml:space="preserve"> باتخاذ الإجراءات المرسومة في نظام إيرادات الدولة وفق المادتين (13-14)</w:t>
      </w:r>
      <w:r w:rsidRPr="003F0A64">
        <w:rPr>
          <w:rFonts w:asciiTheme="minorBidi" w:hAnsiTheme="minorBidi" w:cs="Royal Arabic" w:hint="cs"/>
          <w:color w:val="000000" w:themeColor="text1"/>
          <w:sz w:val="36"/>
          <w:szCs w:val="36"/>
          <w:rtl/>
        </w:rPr>
        <w:t>،</w:t>
      </w:r>
      <w:r w:rsidR="00800CBD" w:rsidRPr="003F0A64">
        <w:rPr>
          <w:rFonts w:asciiTheme="minorBidi" w:hAnsiTheme="minorBidi" w:cs="Royal Arabic"/>
          <w:color w:val="000000" w:themeColor="text1"/>
          <w:sz w:val="36"/>
          <w:szCs w:val="36"/>
          <w:rtl/>
        </w:rPr>
        <w:t xml:space="preserve"> و</w:t>
      </w:r>
      <w:r w:rsidRPr="003F0A64">
        <w:rPr>
          <w:rFonts w:asciiTheme="minorBidi" w:hAnsiTheme="minorBidi" w:cs="Royal Arabic"/>
          <w:color w:val="000000" w:themeColor="text1"/>
          <w:sz w:val="36"/>
          <w:szCs w:val="36"/>
          <w:rtl/>
        </w:rPr>
        <w:t>المادة (46)</w:t>
      </w:r>
      <w:r w:rsidRPr="003F0A64">
        <w:rPr>
          <w:rFonts w:asciiTheme="minorBidi" w:hAnsiTheme="minorBidi" w:cs="Royal Arabic" w:hint="cs"/>
          <w:color w:val="000000" w:themeColor="text1"/>
          <w:sz w:val="36"/>
          <w:szCs w:val="36"/>
          <w:rtl/>
        </w:rPr>
        <w:t xml:space="preserve"> من </w:t>
      </w:r>
      <w:r w:rsidRPr="003F0A64">
        <w:rPr>
          <w:rFonts w:asciiTheme="minorBidi" w:hAnsiTheme="minorBidi" w:cs="Royal Arabic"/>
          <w:color w:val="000000" w:themeColor="text1"/>
          <w:sz w:val="36"/>
          <w:szCs w:val="36"/>
          <w:rtl/>
        </w:rPr>
        <w:t>لائحته التنفيذية</w:t>
      </w:r>
      <w:r w:rsidRPr="003F0A64">
        <w:rPr>
          <w:rFonts w:asciiTheme="minorBidi" w:hAnsiTheme="minorBidi" w:cs="Royal Arabic" w:hint="cs"/>
          <w:color w:val="000000" w:themeColor="text1"/>
          <w:sz w:val="36"/>
          <w:szCs w:val="36"/>
          <w:rtl/>
        </w:rPr>
        <w:t xml:space="preserve">، </w:t>
      </w:r>
      <w:r w:rsidRPr="003F0A64">
        <w:rPr>
          <w:rFonts w:asciiTheme="minorBidi" w:hAnsiTheme="minorBidi" w:cs="Royal Arabic"/>
          <w:color w:val="000000" w:themeColor="text1"/>
          <w:sz w:val="36"/>
          <w:szCs w:val="36"/>
          <w:rtl/>
        </w:rPr>
        <w:t>وذلك على الترتيب الآتي:</w:t>
      </w:r>
    </w:p>
    <w:p w14:paraId="665AD4DA" w14:textId="0FB45B0E" w:rsidR="0024093B" w:rsidRPr="003F0A64" w:rsidRDefault="0024093B" w:rsidP="00BD1C79">
      <w:pPr>
        <w:pStyle w:val="ListParagraph"/>
        <w:numPr>
          <w:ilvl w:val="0"/>
          <w:numId w:val="3"/>
        </w:numPr>
        <w:spacing w:after="200"/>
        <w:jc w:val="both"/>
        <w:rPr>
          <w:rFonts w:asciiTheme="minorBidi" w:hAnsiTheme="minorBidi" w:cs="Royal Arabic"/>
          <w:color w:val="000000" w:themeColor="text1"/>
          <w:sz w:val="36"/>
          <w:szCs w:val="36"/>
        </w:rPr>
      </w:pPr>
      <w:r w:rsidRPr="003F0A64">
        <w:rPr>
          <w:rFonts w:asciiTheme="minorBidi" w:hAnsiTheme="minorBidi" w:cs="Royal Arabic"/>
          <w:color w:val="000000" w:themeColor="text1"/>
          <w:sz w:val="36"/>
          <w:szCs w:val="36"/>
          <w:rtl/>
        </w:rPr>
        <w:t xml:space="preserve">صدر خطاب مدير عام الإدارة العامة </w:t>
      </w:r>
      <w:r w:rsidR="00800CBD" w:rsidRPr="003F0A64">
        <w:rPr>
          <w:rFonts w:asciiTheme="minorBidi" w:hAnsiTheme="minorBidi" w:cs="Royal Arabic" w:hint="cs"/>
          <w:color w:val="000000" w:themeColor="text1"/>
          <w:sz w:val="36"/>
          <w:szCs w:val="36"/>
          <w:rtl/>
        </w:rPr>
        <w:t xml:space="preserve">للشؤون المالية </w:t>
      </w:r>
      <w:r w:rsidR="00800CBD" w:rsidRPr="00812E2A">
        <w:rPr>
          <w:rFonts w:asciiTheme="minorBidi" w:hAnsiTheme="minorBidi" w:cs="Royal Arabic" w:hint="cs"/>
          <w:color w:val="000000" w:themeColor="text1"/>
          <w:sz w:val="36"/>
          <w:szCs w:val="36"/>
          <w:rtl/>
        </w:rPr>
        <w:t>برقم</w:t>
      </w:r>
      <w:r w:rsidR="00800CBD" w:rsidRPr="00812E2A">
        <w:rPr>
          <w:rFonts w:cs="Royal Arabic" w:hint="cs"/>
          <w:sz w:val="36"/>
          <w:szCs w:val="36"/>
          <w:rtl/>
        </w:rPr>
        <w:t>(4</w:t>
      </w:r>
      <w:r w:rsidR="00812E2A" w:rsidRPr="00812E2A">
        <w:rPr>
          <w:rFonts w:cs="Royal Arabic" w:hint="cs"/>
          <w:sz w:val="36"/>
          <w:szCs w:val="36"/>
          <w:rtl/>
        </w:rPr>
        <w:t>4</w:t>
      </w:r>
      <w:r w:rsidR="00800CBD" w:rsidRPr="00812E2A">
        <w:rPr>
          <w:rFonts w:cs="Royal Arabic" w:hint="cs"/>
          <w:sz w:val="36"/>
          <w:szCs w:val="36"/>
          <w:rtl/>
        </w:rPr>
        <w:t>/40/4</w:t>
      </w:r>
      <w:r w:rsidR="00812E2A" w:rsidRPr="00812E2A">
        <w:rPr>
          <w:rFonts w:cs="Royal Arabic" w:hint="cs"/>
          <w:sz w:val="36"/>
          <w:szCs w:val="36"/>
          <w:rtl/>
        </w:rPr>
        <w:t>4</w:t>
      </w:r>
      <w:r w:rsidR="00800CBD" w:rsidRPr="00812E2A">
        <w:rPr>
          <w:rFonts w:cs="Royal Arabic" w:hint="cs"/>
          <w:sz w:val="36"/>
          <w:szCs w:val="36"/>
          <w:rtl/>
        </w:rPr>
        <w:t>/</w:t>
      </w:r>
      <w:r w:rsidR="00812E2A" w:rsidRPr="00812E2A">
        <w:rPr>
          <w:rFonts w:cs="Royal Arabic" w:hint="cs"/>
          <w:sz w:val="36"/>
          <w:szCs w:val="36"/>
          <w:rtl/>
        </w:rPr>
        <w:t>105023</w:t>
      </w:r>
      <w:r w:rsidR="00800CBD" w:rsidRPr="00812E2A">
        <w:rPr>
          <w:rFonts w:cs="Royal Arabic" w:hint="cs"/>
          <w:sz w:val="36"/>
          <w:szCs w:val="36"/>
          <w:rtl/>
        </w:rPr>
        <w:t>) وتاريخ</w:t>
      </w:r>
      <w:r w:rsidR="00812E2A" w:rsidRPr="00812E2A">
        <w:rPr>
          <w:rFonts w:cs="Royal Arabic" w:hint="cs"/>
          <w:sz w:val="36"/>
          <w:szCs w:val="36"/>
          <w:rtl/>
        </w:rPr>
        <w:t>21</w:t>
      </w:r>
      <w:r w:rsidR="00800CBD" w:rsidRPr="00812E2A">
        <w:rPr>
          <w:rFonts w:cs="Royal Arabic" w:hint="cs"/>
          <w:sz w:val="36"/>
          <w:szCs w:val="36"/>
          <w:rtl/>
        </w:rPr>
        <w:t>/</w:t>
      </w:r>
      <w:r w:rsidR="00812E2A" w:rsidRPr="00812E2A">
        <w:rPr>
          <w:rFonts w:cs="Royal Arabic" w:hint="cs"/>
          <w:sz w:val="36"/>
          <w:szCs w:val="36"/>
          <w:rtl/>
        </w:rPr>
        <w:t>12</w:t>
      </w:r>
      <w:r w:rsidR="00800CBD" w:rsidRPr="00812E2A">
        <w:rPr>
          <w:rFonts w:cs="Royal Arabic" w:hint="cs"/>
          <w:sz w:val="36"/>
          <w:szCs w:val="36"/>
          <w:rtl/>
        </w:rPr>
        <w:t>/144</w:t>
      </w:r>
      <w:r w:rsidR="00812E2A" w:rsidRPr="00812E2A">
        <w:rPr>
          <w:rFonts w:cs="Royal Arabic" w:hint="cs"/>
          <w:sz w:val="36"/>
          <w:szCs w:val="36"/>
          <w:rtl/>
        </w:rPr>
        <w:t>4</w:t>
      </w:r>
      <w:r w:rsidR="00800CBD" w:rsidRPr="00812E2A">
        <w:rPr>
          <w:rFonts w:cs="Royal Arabic" w:hint="cs"/>
          <w:sz w:val="36"/>
          <w:szCs w:val="36"/>
          <w:rtl/>
        </w:rPr>
        <w:t>هـ</w:t>
      </w:r>
      <w:r w:rsidR="00800CBD" w:rsidRPr="00812E2A">
        <w:rPr>
          <w:rFonts w:asciiTheme="minorBidi" w:hAnsiTheme="minorBidi" w:cs="Royal Arabic" w:hint="cs"/>
          <w:color w:val="000000" w:themeColor="text1"/>
          <w:sz w:val="36"/>
          <w:szCs w:val="36"/>
          <w:rtl/>
        </w:rPr>
        <w:t>،</w:t>
      </w:r>
      <w:r w:rsidR="00800CBD" w:rsidRPr="003F0A64">
        <w:rPr>
          <w:rFonts w:asciiTheme="minorBidi" w:hAnsiTheme="minorBidi" w:cs="Royal Arabic"/>
          <w:color w:val="000000" w:themeColor="text1"/>
          <w:sz w:val="36"/>
          <w:szCs w:val="36"/>
          <w:rtl/>
        </w:rPr>
        <w:t xml:space="preserve"> </w:t>
      </w:r>
      <w:r w:rsidR="00BD1C79" w:rsidRPr="00143332">
        <w:rPr>
          <w:rFonts w:asciiTheme="minorBidi" w:hAnsiTheme="minorBidi" w:cs="Royal Arabic"/>
          <w:color w:val="000000" w:themeColor="text1"/>
          <w:sz w:val="36"/>
          <w:szCs w:val="36"/>
          <w:rtl/>
        </w:rPr>
        <w:t xml:space="preserve">موجّه إلى </w:t>
      </w:r>
      <w:r w:rsidR="00BD1C79">
        <w:rPr>
          <w:rFonts w:asciiTheme="minorBidi" w:hAnsiTheme="minorBidi" w:cs="Royal Arabic" w:hint="cs"/>
          <w:color w:val="000000" w:themeColor="text1"/>
          <w:sz w:val="36"/>
          <w:szCs w:val="36"/>
          <w:rtl/>
        </w:rPr>
        <w:t xml:space="preserve">مؤسسة </w:t>
      </w:r>
      <w:r w:rsidR="00BB51F1">
        <w:rPr>
          <w:rFonts w:asciiTheme="minorBidi" w:hAnsiTheme="minorBidi" w:cs="Royal Arabic" w:hint="cs"/>
          <w:color w:val="000000" w:themeColor="text1"/>
          <w:sz w:val="36"/>
          <w:szCs w:val="36"/>
          <w:rtl/>
        </w:rPr>
        <w:t>المدعى عليه</w:t>
      </w:r>
      <w:r w:rsidR="00BD1C79">
        <w:rPr>
          <w:rFonts w:asciiTheme="minorBidi" w:hAnsiTheme="minorBidi" w:cs="Royal Arabic" w:hint="cs"/>
          <w:color w:val="000000" w:themeColor="text1"/>
          <w:sz w:val="36"/>
          <w:szCs w:val="36"/>
          <w:rtl/>
        </w:rPr>
        <w:t xml:space="preserve"> </w:t>
      </w:r>
      <w:r w:rsidR="00BD1C79">
        <w:rPr>
          <w:rFonts w:cs="Royal Arabic" w:hint="cs"/>
          <w:sz w:val="36"/>
          <w:szCs w:val="36"/>
          <w:rtl/>
        </w:rPr>
        <w:t>على العنوان</w:t>
      </w:r>
      <w:r w:rsidR="00BD1C79" w:rsidRPr="00E9703D">
        <w:rPr>
          <w:rFonts w:cs="Royal Arabic"/>
          <w:sz w:val="36"/>
          <w:szCs w:val="36"/>
          <w:rtl/>
        </w:rPr>
        <w:t xml:space="preserve"> </w:t>
      </w:r>
      <w:r w:rsidR="00BD1C79">
        <w:rPr>
          <w:rFonts w:cs="Royal Arabic" w:hint="cs"/>
          <w:sz w:val="36"/>
          <w:szCs w:val="36"/>
          <w:rtl/>
        </w:rPr>
        <w:t>ال</w:t>
      </w:r>
      <w:r w:rsidR="00BD1C79" w:rsidRPr="00E9703D">
        <w:rPr>
          <w:rFonts w:cs="Royal Arabic"/>
          <w:sz w:val="36"/>
          <w:szCs w:val="36"/>
          <w:rtl/>
        </w:rPr>
        <w:t>دائم للمؤسسة وفق المثبت في الوثيقة الأساسية للعقد</w:t>
      </w:r>
      <w:r w:rsidR="00BD1C79">
        <w:rPr>
          <w:rFonts w:cs="Royal Arabic" w:hint="cs"/>
          <w:sz w:val="36"/>
          <w:szCs w:val="36"/>
          <w:rtl/>
        </w:rPr>
        <w:t>؛</w:t>
      </w:r>
      <w:r w:rsidR="00BD1C79" w:rsidRPr="00143332">
        <w:rPr>
          <w:rFonts w:asciiTheme="minorBidi" w:hAnsiTheme="minorBidi" w:cs="Royal Arabic" w:hint="cs"/>
          <w:color w:val="000000" w:themeColor="text1"/>
          <w:sz w:val="36"/>
          <w:szCs w:val="36"/>
          <w:rtl/>
        </w:rPr>
        <w:t xml:space="preserve"> </w:t>
      </w:r>
      <w:r w:rsidR="00BD1C79">
        <w:rPr>
          <w:rFonts w:asciiTheme="minorBidi" w:hAnsiTheme="minorBidi" w:cs="Royal Arabic" w:hint="cs"/>
          <w:color w:val="000000" w:themeColor="text1"/>
          <w:sz w:val="36"/>
          <w:szCs w:val="36"/>
          <w:rtl/>
        </w:rPr>
        <w:t>بالإشعار</w:t>
      </w:r>
      <w:r w:rsidR="00BD1C79" w:rsidRPr="00143332">
        <w:rPr>
          <w:rFonts w:asciiTheme="minorBidi" w:hAnsiTheme="minorBidi" w:cs="Royal Arabic"/>
          <w:color w:val="000000" w:themeColor="text1"/>
          <w:sz w:val="36"/>
          <w:szCs w:val="36"/>
          <w:rtl/>
        </w:rPr>
        <w:t xml:space="preserve"> </w:t>
      </w:r>
      <w:r w:rsidR="00BD1C79">
        <w:rPr>
          <w:rFonts w:asciiTheme="minorBidi" w:hAnsiTheme="minorBidi" w:cs="Royal Arabic" w:hint="cs"/>
          <w:color w:val="000000" w:themeColor="text1"/>
          <w:sz w:val="36"/>
          <w:szCs w:val="36"/>
          <w:rtl/>
        </w:rPr>
        <w:t>ب</w:t>
      </w:r>
      <w:r w:rsidR="00BD1C79" w:rsidRPr="00143332">
        <w:rPr>
          <w:rFonts w:asciiTheme="minorBidi" w:hAnsiTheme="minorBidi" w:cs="Royal Arabic"/>
          <w:color w:val="000000" w:themeColor="text1"/>
          <w:sz w:val="36"/>
          <w:szCs w:val="36"/>
          <w:rtl/>
        </w:rPr>
        <w:t>سداد الدين خلال (30) يوماً من تاريخه</w:t>
      </w:r>
      <w:r w:rsidR="00BD1C79" w:rsidRPr="00143332">
        <w:rPr>
          <w:rFonts w:asciiTheme="minorBidi" w:hAnsiTheme="minorBidi" w:cs="Royal Arabic" w:hint="cs"/>
          <w:color w:val="000000" w:themeColor="text1"/>
          <w:sz w:val="36"/>
          <w:szCs w:val="36"/>
          <w:rtl/>
        </w:rPr>
        <w:t>.</w:t>
      </w:r>
    </w:p>
    <w:p w14:paraId="370ECB2F" w14:textId="759D7BB7" w:rsidR="00BD1C79" w:rsidRDefault="0024093B" w:rsidP="00BD1C79">
      <w:pPr>
        <w:pStyle w:val="ListParagraph"/>
        <w:numPr>
          <w:ilvl w:val="0"/>
          <w:numId w:val="3"/>
        </w:numPr>
        <w:spacing w:after="200"/>
        <w:jc w:val="both"/>
        <w:rPr>
          <w:rFonts w:asciiTheme="minorBidi" w:hAnsiTheme="minorBidi" w:cs="Royal Arabic"/>
          <w:color w:val="000000" w:themeColor="text1"/>
          <w:sz w:val="36"/>
          <w:szCs w:val="36"/>
        </w:rPr>
      </w:pPr>
      <w:r w:rsidRPr="003F0A64">
        <w:rPr>
          <w:rFonts w:asciiTheme="minorBidi" w:hAnsiTheme="minorBidi" w:cs="Royal Arabic"/>
          <w:color w:val="000000" w:themeColor="text1"/>
          <w:sz w:val="36"/>
          <w:szCs w:val="36"/>
          <w:rtl/>
        </w:rPr>
        <w:t>أعقب ذلك صدور الخطاب الثاني لمدير عام الإد</w:t>
      </w:r>
      <w:r w:rsidR="00800CBD" w:rsidRPr="003F0A64">
        <w:rPr>
          <w:rFonts w:asciiTheme="minorBidi" w:hAnsiTheme="minorBidi" w:cs="Royal Arabic"/>
          <w:color w:val="000000" w:themeColor="text1"/>
          <w:sz w:val="36"/>
          <w:szCs w:val="36"/>
          <w:rtl/>
        </w:rPr>
        <w:t xml:space="preserve">ارة العامة </w:t>
      </w:r>
      <w:r w:rsidR="00AC0810" w:rsidRPr="003F0A64">
        <w:rPr>
          <w:rFonts w:asciiTheme="minorBidi" w:hAnsiTheme="minorBidi" w:cs="Royal Arabic" w:hint="cs"/>
          <w:color w:val="000000" w:themeColor="text1"/>
          <w:sz w:val="36"/>
          <w:szCs w:val="36"/>
          <w:rtl/>
        </w:rPr>
        <w:t xml:space="preserve">للشؤون المالية </w:t>
      </w:r>
      <w:r w:rsidR="00800CBD" w:rsidRPr="003F0A64">
        <w:rPr>
          <w:rFonts w:asciiTheme="minorBidi" w:hAnsiTheme="minorBidi" w:cs="Royal Arabic"/>
          <w:color w:val="000000" w:themeColor="text1"/>
          <w:sz w:val="36"/>
          <w:szCs w:val="36"/>
          <w:rtl/>
        </w:rPr>
        <w:t>برقم</w:t>
      </w:r>
      <w:r w:rsidR="00800CBD" w:rsidRPr="003F0A64">
        <w:rPr>
          <w:rFonts w:cs="Royal Arabic" w:hint="cs"/>
          <w:sz w:val="36"/>
          <w:szCs w:val="36"/>
          <w:rtl/>
        </w:rPr>
        <w:t>(45/40/45/</w:t>
      </w:r>
      <w:r w:rsidR="00812E2A">
        <w:rPr>
          <w:rFonts w:cs="Royal Arabic" w:hint="cs"/>
          <w:sz w:val="36"/>
          <w:szCs w:val="36"/>
          <w:rtl/>
        </w:rPr>
        <w:t>17786</w:t>
      </w:r>
      <w:r w:rsidR="00800CBD" w:rsidRPr="003F0A64">
        <w:rPr>
          <w:rFonts w:cs="Royal Arabic" w:hint="cs"/>
          <w:sz w:val="36"/>
          <w:szCs w:val="36"/>
          <w:rtl/>
        </w:rPr>
        <w:t>) وتاريخ</w:t>
      </w:r>
      <w:r w:rsidR="00812E2A">
        <w:rPr>
          <w:rFonts w:cs="Royal Arabic" w:hint="cs"/>
          <w:sz w:val="36"/>
          <w:szCs w:val="36"/>
          <w:rtl/>
        </w:rPr>
        <w:t>25</w:t>
      </w:r>
      <w:r w:rsidR="00800CBD" w:rsidRPr="003F0A64">
        <w:rPr>
          <w:rFonts w:cs="Royal Arabic" w:hint="cs"/>
          <w:sz w:val="36"/>
          <w:szCs w:val="36"/>
          <w:rtl/>
        </w:rPr>
        <w:t>/</w:t>
      </w:r>
      <w:r w:rsidR="00812E2A">
        <w:rPr>
          <w:rFonts w:cs="Royal Arabic" w:hint="cs"/>
          <w:sz w:val="36"/>
          <w:szCs w:val="36"/>
          <w:rtl/>
        </w:rPr>
        <w:t>2</w:t>
      </w:r>
      <w:r w:rsidR="00800CBD" w:rsidRPr="003F0A64">
        <w:rPr>
          <w:rFonts w:cs="Royal Arabic" w:hint="cs"/>
          <w:sz w:val="36"/>
          <w:szCs w:val="36"/>
          <w:rtl/>
        </w:rPr>
        <w:t>/1445هـ</w:t>
      </w:r>
      <w:r w:rsidR="00800CBD" w:rsidRPr="003F0A64">
        <w:rPr>
          <w:rFonts w:asciiTheme="minorBidi" w:hAnsiTheme="minorBidi" w:cs="Royal Arabic"/>
          <w:color w:val="000000" w:themeColor="text1"/>
          <w:sz w:val="36"/>
          <w:szCs w:val="36"/>
          <w:rtl/>
        </w:rPr>
        <w:t xml:space="preserve"> </w:t>
      </w:r>
      <w:r w:rsidR="00BD1C79" w:rsidRPr="00143332">
        <w:rPr>
          <w:rFonts w:asciiTheme="minorBidi" w:hAnsiTheme="minorBidi" w:cs="Royal Arabic"/>
          <w:color w:val="000000" w:themeColor="text1"/>
          <w:sz w:val="36"/>
          <w:szCs w:val="36"/>
          <w:rtl/>
        </w:rPr>
        <w:t xml:space="preserve">موجّه إلى </w:t>
      </w:r>
      <w:r w:rsidR="00BD1C79">
        <w:rPr>
          <w:rFonts w:asciiTheme="minorBidi" w:hAnsiTheme="minorBidi" w:cs="Royal Arabic" w:hint="cs"/>
          <w:color w:val="000000" w:themeColor="text1"/>
          <w:sz w:val="36"/>
          <w:szCs w:val="36"/>
          <w:rtl/>
        </w:rPr>
        <w:t xml:space="preserve">مؤسسة </w:t>
      </w:r>
      <w:r w:rsidR="00BB51F1">
        <w:rPr>
          <w:rFonts w:asciiTheme="minorBidi" w:hAnsiTheme="minorBidi" w:cs="Royal Arabic" w:hint="cs"/>
          <w:color w:val="000000" w:themeColor="text1"/>
          <w:sz w:val="36"/>
          <w:szCs w:val="36"/>
          <w:rtl/>
        </w:rPr>
        <w:t>المدعى عليه</w:t>
      </w:r>
      <w:r w:rsidR="00BD1C79">
        <w:rPr>
          <w:rFonts w:asciiTheme="minorBidi" w:hAnsiTheme="minorBidi" w:cs="Royal Arabic" w:hint="cs"/>
          <w:color w:val="000000" w:themeColor="text1"/>
          <w:sz w:val="36"/>
          <w:szCs w:val="36"/>
          <w:rtl/>
        </w:rPr>
        <w:t xml:space="preserve"> </w:t>
      </w:r>
      <w:r w:rsidR="00BD1C79">
        <w:rPr>
          <w:rFonts w:cs="Royal Arabic" w:hint="cs"/>
          <w:sz w:val="36"/>
          <w:szCs w:val="36"/>
          <w:rtl/>
        </w:rPr>
        <w:t>على العنوان</w:t>
      </w:r>
      <w:r w:rsidR="00BD1C79" w:rsidRPr="00E9703D">
        <w:rPr>
          <w:rFonts w:cs="Royal Arabic"/>
          <w:sz w:val="36"/>
          <w:szCs w:val="36"/>
          <w:rtl/>
        </w:rPr>
        <w:t xml:space="preserve"> </w:t>
      </w:r>
      <w:r w:rsidR="00BD1C79">
        <w:rPr>
          <w:rFonts w:cs="Royal Arabic" w:hint="cs"/>
          <w:sz w:val="36"/>
          <w:szCs w:val="36"/>
          <w:rtl/>
        </w:rPr>
        <w:t>ال</w:t>
      </w:r>
      <w:r w:rsidR="00BD1C79" w:rsidRPr="00E9703D">
        <w:rPr>
          <w:rFonts w:cs="Royal Arabic"/>
          <w:sz w:val="36"/>
          <w:szCs w:val="36"/>
          <w:rtl/>
        </w:rPr>
        <w:t>دائم للمؤسسة وفق المثبت في الوثيقة الأساسية للعقد</w:t>
      </w:r>
      <w:r w:rsidR="00BD1C79">
        <w:rPr>
          <w:rFonts w:cs="Royal Arabic" w:hint="cs"/>
          <w:sz w:val="36"/>
          <w:szCs w:val="36"/>
          <w:rtl/>
        </w:rPr>
        <w:t>؛</w:t>
      </w:r>
      <w:r w:rsidR="00BD1C79" w:rsidRPr="00143332">
        <w:rPr>
          <w:rFonts w:asciiTheme="minorBidi" w:hAnsiTheme="minorBidi" w:cs="Royal Arabic" w:hint="cs"/>
          <w:color w:val="000000" w:themeColor="text1"/>
          <w:sz w:val="36"/>
          <w:szCs w:val="36"/>
          <w:rtl/>
        </w:rPr>
        <w:t xml:space="preserve"> </w:t>
      </w:r>
      <w:r w:rsidR="00BD1C79">
        <w:rPr>
          <w:rFonts w:asciiTheme="minorBidi" w:hAnsiTheme="minorBidi" w:cs="Royal Arabic" w:hint="cs"/>
          <w:color w:val="000000" w:themeColor="text1"/>
          <w:sz w:val="36"/>
          <w:szCs w:val="36"/>
          <w:rtl/>
        </w:rPr>
        <w:t>بالإنذار</w:t>
      </w:r>
      <w:r w:rsidR="00BD1C79" w:rsidRPr="00143332">
        <w:rPr>
          <w:rFonts w:asciiTheme="minorBidi" w:hAnsiTheme="minorBidi" w:cs="Royal Arabic"/>
          <w:color w:val="000000" w:themeColor="text1"/>
          <w:sz w:val="36"/>
          <w:szCs w:val="36"/>
          <w:rtl/>
        </w:rPr>
        <w:t xml:space="preserve"> </w:t>
      </w:r>
      <w:r w:rsidR="00BD1C79">
        <w:rPr>
          <w:rFonts w:asciiTheme="minorBidi" w:hAnsiTheme="minorBidi" w:cs="Royal Arabic" w:hint="cs"/>
          <w:color w:val="000000" w:themeColor="text1"/>
          <w:sz w:val="36"/>
          <w:szCs w:val="36"/>
          <w:rtl/>
        </w:rPr>
        <w:t>ب</w:t>
      </w:r>
      <w:r w:rsidR="00BD1C79" w:rsidRPr="00143332">
        <w:rPr>
          <w:rFonts w:asciiTheme="minorBidi" w:hAnsiTheme="minorBidi" w:cs="Royal Arabic"/>
          <w:color w:val="000000" w:themeColor="text1"/>
          <w:sz w:val="36"/>
          <w:szCs w:val="36"/>
          <w:rtl/>
        </w:rPr>
        <w:t>سداد الدين خلال (</w:t>
      </w:r>
      <w:r w:rsidR="00BD1C79">
        <w:rPr>
          <w:rFonts w:asciiTheme="minorBidi" w:hAnsiTheme="minorBidi" w:cs="Royal Arabic" w:hint="cs"/>
          <w:color w:val="000000" w:themeColor="text1"/>
          <w:sz w:val="36"/>
          <w:szCs w:val="36"/>
          <w:rtl/>
        </w:rPr>
        <w:t>15</w:t>
      </w:r>
      <w:r w:rsidR="00BD1C79" w:rsidRPr="00143332">
        <w:rPr>
          <w:rFonts w:asciiTheme="minorBidi" w:hAnsiTheme="minorBidi" w:cs="Royal Arabic"/>
          <w:color w:val="000000" w:themeColor="text1"/>
          <w:sz w:val="36"/>
          <w:szCs w:val="36"/>
          <w:rtl/>
        </w:rPr>
        <w:t>) يوماً من تاريخه</w:t>
      </w:r>
      <w:r w:rsidR="00BD1C79" w:rsidRPr="00143332">
        <w:rPr>
          <w:rFonts w:asciiTheme="minorBidi" w:hAnsiTheme="minorBidi" w:cs="Royal Arabic" w:hint="cs"/>
          <w:color w:val="000000" w:themeColor="text1"/>
          <w:sz w:val="36"/>
          <w:szCs w:val="36"/>
          <w:rtl/>
        </w:rPr>
        <w:t>.</w:t>
      </w:r>
    </w:p>
    <w:p w14:paraId="5457EDDF" w14:textId="1A858DC7" w:rsidR="0024093B" w:rsidRDefault="00BD1C79" w:rsidP="00BD1C79">
      <w:pPr>
        <w:pStyle w:val="ListParagraph"/>
        <w:spacing w:after="200"/>
        <w:jc w:val="both"/>
        <w:rPr>
          <w:rFonts w:asciiTheme="minorBidi" w:hAnsiTheme="minorBidi" w:cs="Royal Arabic"/>
          <w:color w:val="000000" w:themeColor="text1"/>
          <w:sz w:val="36"/>
          <w:szCs w:val="36"/>
          <w:rtl/>
        </w:rPr>
      </w:pPr>
      <w:r w:rsidRPr="00655FE3">
        <w:rPr>
          <w:rFonts w:asciiTheme="minorBidi" w:hAnsiTheme="minorBidi" w:cs="Royal Arabic" w:hint="cs"/>
          <w:b/>
          <w:bCs/>
          <w:color w:val="000000" w:themeColor="text1"/>
          <w:sz w:val="36"/>
          <w:szCs w:val="36"/>
          <w:rtl/>
        </w:rPr>
        <w:t>وبناء على ما سلف بيانه؛ فقد استوفى</w:t>
      </w:r>
      <w:r w:rsidRPr="00655FE3">
        <w:rPr>
          <w:rFonts w:asciiTheme="minorBidi" w:hAnsiTheme="minorBidi" w:cs="Royal Arabic"/>
          <w:b/>
          <w:bCs/>
          <w:color w:val="000000" w:themeColor="text1"/>
          <w:sz w:val="36"/>
          <w:szCs w:val="36"/>
          <w:rtl/>
        </w:rPr>
        <w:t xml:space="preserve"> ديوان المظالم الإجراءات السابقة لرفع هذ</w:t>
      </w:r>
      <w:r w:rsidR="00BB51F1">
        <w:rPr>
          <w:rFonts w:asciiTheme="minorBidi" w:hAnsiTheme="minorBidi" w:cs="Royal Arabic" w:hint="cs"/>
          <w:b/>
          <w:bCs/>
          <w:color w:val="000000" w:themeColor="text1"/>
          <w:sz w:val="36"/>
          <w:szCs w:val="36"/>
          <w:rtl/>
        </w:rPr>
        <w:t>ه الدعوى</w:t>
      </w:r>
      <w:r w:rsidRPr="00655FE3">
        <w:rPr>
          <w:rFonts w:asciiTheme="minorBidi" w:hAnsiTheme="minorBidi" w:cs="Royal Arabic" w:hint="cs"/>
          <w:b/>
          <w:bCs/>
          <w:color w:val="000000" w:themeColor="text1"/>
          <w:sz w:val="36"/>
          <w:szCs w:val="36"/>
          <w:rtl/>
        </w:rPr>
        <w:t>.</w:t>
      </w:r>
    </w:p>
    <w:p w14:paraId="50A2F405" w14:textId="77777777" w:rsidR="003F0A64" w:rsidRPr="003F0A64" w:rsidRDefault="003F0A64" w:rsidP="00BD1C79">
      <w:pPr>
        <w:pStyle w:val="ListParagraph"/>
        <w:spacing w:after="200"/>
        <w:jc w:val="both"/>
        <w:rPr>
          <w:rFonts w:asciiTheme="minorBidi" w:hAnsiTheme="minorBidi" w:cs="Royal Arabic"/>
          <w:color w:val="000000" w:themeColor="text1"/>
          <w:sz w:val="36"/>
          <w:szCs w:val="36"/>
        </w:rPr>
      </w:pPr>
    </w:p>
    <w:p w14:paraId="167843F4" w14:textId="7255FC61" w:rsidR="0024093B" w:rsidRPr="003F0A64" w:rsidRDefault="0024093B" w:rsidP="00BD1C79">
      <w:pPr>
        <w:pStyle w:val="ListParagraph"/>
        <w:numPr>
          <w:ilvl w:val="0"/>
          <w:numId w:val="5"/>
        </w:numPr>
        <w:spacing w:after="200"/>
        <w:ind w:left="425"/>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 xml:space="preserve">أسانيد </w:t>
      </w:r>
      <w:r w:rsidR="00BB51F1">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w:t>
      </w:r>
    </w:p>
    <w:p w14:paraId="1ED39CD8" w14:textId="77777777" w:rsidR="0024093B" w:rsidRPr="003F0A64" w:rsidRDefault="0024093B" w:rsidP="00BD1C79">
      <w:pPr>
        <w:pStyle w:val="ListParagraph"/>
        <w:numPr>
          <w:ilvl w:val="0"/>
          <w:numId w:val="4"/>
        </w:numPr>
        <w:spacing w:after="200"/>
        <w:ind w:left="0"/>
        <w:jc w:val="both"/>
        <w:rPr>
          <w:rFonts w:asciiTheme="minorBidi" w:hAnsiTheme="minorBidi" w:cs="Royal Arabic"/>
          <w:b/>
          <w:bCs/>
          <w:color w:val="000000" w:themeColor="text1"/>
          <w:sz w:val="36"/>
          <w:szCs w:val="36"/>
        </w:rPr>
      </w:pPr>
      <w:r w:rsidRPr="003F0A64">
        <w:rPr>
          <w:rFonts w:asciiTheme="minorBidi" w:hAnsiTheme="minorBidi" w:cs="Royal Arabic" w:hint="cs"/>
          <w:color w:val="000000" w:themeColor="text1"/>
          <w:sz w:val="36"/>
          <w:szCs w:val="36"/>
          <w:rtl/>
        </w:rPr>
        <w:t>المادة رقم (1) من نظام إيرادات الدولة</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color w:val="000000" w:themeColor="text1"/>
          <w:sz w:val="36"/>
          <w:szCs w:val="36"/>
          <w:rtl/>
        </w:rPr>
        <w:t>الصادر بالمرسوم الملكي رقم (م/68) في 18/11/1431هـ</w:t>
      </w:r>
      <w:r w:rsidRPr="003F0A64">
        <w:rPr>
          <w:rFonts w:asciiTheme="minorBidi" w:hAnsiTheme="minorBidi" w:cs="Royal Arabic" w:hint="cs"/>
          <w:color w:val="000000" w:themeColor="text1"/>
          <w:sz w:val="36"/>
          <w:szCs w:val="36"/>
          <w:rtl/>
        </w:rPr>
        <w:t xml:space="preserve"> -السابق ذكرها-.</w:t>
      </w:r>
    </w:p>
    <w:p w14:paraId="3734BC99" w14:textId="77777777" w:rsidR="0024093B" w:rsidRPr="003F0A64" w:rsidRDefault="0024093B" w:rsidP="00BD1C79">
      <w:pPr>
        <w:pStyle w:val="ListParagraph"/>
        <w:numPr>
          <w:ilvl w:val="0"/>
          <w:numId w:val="4"/>
        </w:numPr>
        <w:spacing w:after="200"/>
        <w:ind w:left="0"/>
        <w:jc w:val="both"/>
        <w:rPr>
          <w:rFonts w:asciiTheme="minorBidi" w:hAnsiTheme="minorBidi" w:cs="Royal Arabic"/>
          <w:b/>
          <w:bCs/>
          <w:color w:val="000000" w:themeColor="text1"/>
          <w:sz w:val="36"/>
          <w:szCs w:val="36"/>
        </w:rPr>
      </w:pPr>
      <w:r w:rsidRPr="003F0A64">
        <w:rPr>
          <w:rFonts w:asciiTheme="minorBidi" w:hAnsiTheme="minorBidi" w:cs="Royal Arabic"/>
          <w:color w:val="000000" w:themeColor="text1"/>
          <w:sz w:val="36"/>
          <w:szCs w:val="36"/>
          <w:rtl/>
        </w:rPr>
        <w:lastRenderedPageBreak/>
        <w:t>المواد (13-14) من نظام إيرادات الدولة الصادر بالمرسوم الملكي رقم (م/68) في 18/11/1431هـ</w:t>
      </w:r>
      <w:r w:rsidRPr="003F0A64">
        <w:rPr>
          <w:rFonts w:asciiTheme="minorBidi" w:hAnsiTheme="minorBidi" w:cs="Royal Arabic" w:hint="cs"/>
          <w:color w:val="000000" w:themeColor="text1"/>
          <w:sz w:val="36"/>
          <w:szCs w:val="36"/>
          <w:rtl/>
        </w:rPr>
        <w:t xml:space="preserve"> -السابق ذكرهما-</w:t>
      </w:r>
      <w:r w:rsidRPr="003F0A64">
        <w:rPr>
          <w:rFonts w:asciiTheme="minorBidi" w:hAnsiTheme="minorBidi" w:cs="Royal Arabic"/>
          <w:color w:val="000000" w:themeColor="text1"/>
          <w:sz w:val="36"/>
          <w:szCs w:val="36"/>
          <w:rtl/>
        </w:rPr>
        <w:t>.</w:t>
      </w:r>
    </w:p>
    <w:p w14:paraId="7D3400E9" w14:textId="77777777" w:rsidR="0024093B" w:rsidRPr="003F0A64" w:rsidRDefault="0024093B" w:rsidP="00BD1C79">
      <w:pPr>
        <w:pStyle w:val="ListParagraph"/>
        <w:numPr>
          <w:ilvl w:val="0"/>
          <w:numId w:val="4"/>
        </w:numPr>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المادة</w:t>
      </w:r>
      <w:r w:rsidRPr="003F0A64">
        <w:rPr>
          <w:rFonts w:asciiTheme="minorBidi" w:hAnsiTheme="minorBidi" w:cs="Royal Arabic"/>
          <w:color w:val="000000" w:themeColor="text1"/>
          <w:sz w:val="36"/>
          <w:szCs w:val="36"/>
          <w:rtl/>
        </w:rPr>
        <w:t xml:space="preserve"> (46</w:t>
      </w:r>
      <w:r w:rsidRPr="003F0A64">
        <w:rPr>
          <w:rFonts w:asciiTheme="minorBidi" w:hAnsiTheme="minorBidi" w:cs="Royal Arabic" w:hint="cs"/>
          <w:color w:val="000000" w:themeColor="text1"/>
          <w:sz w:val="36"/>
          <w:szCs w:val="36"/>
          <w:rtl/>
        </w:rPr>
        <w:t xml:space="preserve">) </w:t>
      </w:r>
      <w:r w:rsidRPr="003F0A64">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3F0A64">
        <w:rPr>
          <w:rFonts w:asciiTheme="minorBidi" w:hAnsiTheme="minorBidi" w:cs="Royal Arabic" w:hint="cs"/>
          <w:color w:val="000000" w:themeColor="text1"/>
          <w:sz w:val="36"/>
          <w:szCs w:val="36"/>
          <w:rtl/>
        </w:rPr>
        <w:t>، والتي قرّرت أنه: "</w:t>
      </w:r>
      <w:r w:rsidRPr="003F0A64">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 xml:space="preserve">المحدد اتخاذ </w:t>
      </w:r>
      <w:r w:rsidRPr="003F0A64">
        <w:rPr>
          <w:rFonts w:asciiTheme="minorBidi" w:hAnsiTheme="minorBidi" w:cs="Royal Arabic" w:hint="cs"/>
          <w:b/>
          <w:bCs/>
          <w:color w:val="000000" w:themeColor="text1"/>
          <w:sz w:val="36"/>
          <w:szCs w:val="36"/>
          <w:rtl/>
        </w:rPr>
        <w:t>الإجراءات الآتية:</w:t>
      </w:r>
    </w:p>
    <w:p w14:paraId="4F13E7D9" w14:textId="77777777" w:rsidR="0024093B" w:rsidRPr="003F0A64" w:rsidRDefault="0024093B" w:rsidP="00BD1C79">
      <w:pPr>
        <w:pStyle w:val="ListParagraph"/>
        <w:ind w:left="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 46-1: </w:t>
      </w:r>
      <w:r w:rsidRPr="003F0A64">
        <w:rPr>
          <w:rFonts w:asciiTheme="minorBidi" w:hAnsiTheme="minorBidi" w:cs="Royal Arabic"/>
          <w:b/>
          <w:bCs/>
          <w:color w:val="000000" w:themeColor="text1"/>
          <w:sz w:val="36"/>
          <w:szCs w:val="36"/>
          <w:rtl/>
        </w:rPr>
        <w:t xml:space="preserve">إشعار المدين بوجوب تأدية الدين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(30)</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ثلاثون</w:t>
      </w:r>
      <w:r w:rsidRPr="003F0A64">
        <w:rPr>
          <w:rFonts w:asciiTheme="minorBidi" w:hAnsiTheme="minorBidi" w:cs="Royal Arabic"/>
          <w:b/>
          <w:bCs/>
          <w:color w:val="000000" w:themeColor="text1"/>
          <w:sz w:val="36"/>
          <w:szCs w:val="36"/>
          <w:rtl/>
        </w:rPr>
        <w:t xml:space="preserve"> يوم عمل من تاريخ</w:t>
      </w:r>
      <w:r w:rsidRPr="003F0A64">
        <w:rPr>
          <w:rFonts w:asciiTheme="minorBidi" w:hAnsiTheme="minorBidi" w:cs="Royal Arabic" w:hint="cs"/>
          <w:b/>
          <w:bCs/>
          <w:color w:val="000000" w:themeColor="text1"/>
          <w:sz w:val="36"/>
          <w:szCs w:val="36"/>
          <w:rtl/>
        </w:rPr>
        <w:t xml:space="preserve"> الإشعار</w:t>
      </w:r>
      <w:r w:rsidRPr="003F0A64">
        <w:rPr>
          <w:rFonts w:asciiTheme="minorBidi" w:hAnsiTheme="minorBidi" w:cs="Royal Arabic"/>
          <w:b/>
          <w:bCs/>
          <w:color w:val="000000" w:themeColor="text1"/>
          <w:sz w:val="36"/>
          <w:szCs w:val="36"/>
          <w:rtl/>
        </w:rPr>
        <w:t xml:space="preserve"> على أن يتضمن </w:t>
      </w:r>
      <w:r w:rsidRPr="003F0A64">
        <w:rPr>
          <w:rFonts w:asciiTheme="minorBidi" w:hAnsiTheme="minorBidi" w:cs="Royal Arabic" w:hint="cs"/>
          <w:b/>
          <w:bCs/>
          <w:color w:val="000000" w:themeColor="text1"/>
          <w:sz w:val="36"/>
          <w:szCs w:val="36"/>
          <w:rtl/>
        </w:rPr>
        <w:t>الإشعار</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اسم المدين وعنوانه ومقدار الدين وموعد</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التسديد</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الجهات الدبلوماسية في محل إقامته في الخارج</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xml:space="preserve"> 46-2: </w:t>
      </w:r>
      <w:r w:rsidRPr="003F0A64">
        <w:rPr>
          <w:rFonts w:asciiTheme="minorBidi" w:hAnsiTheme="minorBidi" w:cs="Royal Arabic"/>
          <w:b/>
          <w:bCs/>
          <w:color w:val="000000" w:themeColor="text1"/>
          <w:sz w:val="36"/>
          <w:szCs w:val="36"/>
          <w:rtl/>
        </w:rPr>
        <w:t xml:space="preserve">إنذار المدين نهائياً بوجوب تأدية الدين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(15)</w:t>
      </w:r>
      <w:r w:rsidRPr="003F0A64">
        <w:rPr>
          <w:rFonts w:asciiTheme="minorBidi" w:hAnsiTheme="minorBidi" w:cs="Royal Arabic"/>
          <w:b/>
          <w:bCs/>
          <w:color w:val="000000" w:themeColor="text1"/>
          <w:sz w:val="36"/>
          <w:szCs w:val="36"/>
          <w:rtl/>
        </w:rPr>
        <w:t xml:space="preserve"> خمسة عشر يوم عمل</w:t>
      </w:r>
      <w:r w:rsidRPr="003F0A64">
        <w:rPr>
          <w:rFonts w:asciiTheme="minorBidi" w:hAnsiTheme="minorBidi" w:cs="Royal Arabic" w:hint="cs"/>
          <w:b/>
          <w:bCs/>
          <w:color w:val="000000" w:themeColor="text1"/>
          <w:sz w:val="36"/>
          <w:szCs w:val="36"/>
          <w:rtl/>
        </w:rPr>
        <w:t xml:space="preserve"> إ</w:t>
      </w:r>
      <w:r w:rsidRPr="003F0A64">
        <w:rPr>
          <w:rFonts w:asciiTheme="minorBidi" w:hAnsiTheme="minorBidi" w:cs="Royal Arabic"/>
          <w:b/>
          <w:bCs/>
          <w:color w:val="000000" w:themeColor="text1"/>
          <w:sz w:val="36"/>
          <w:szCs w:val="36"/>
          <w:rtl/>
        </w:rPr>
        <w:t xml:space="preserve">ذا لم يسدد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المدة المحددة في المادة </w:t>
      </w:r>
      <w:r w:rsidRPr="003F0A64">
        <w:rPr>
          <w:rFonts w:asciiTheme="minorBidi" w:hAnsiTheme="minorBidi" w:cs="Royal Arabic" w:hint="cs"/>
          <w:b/>
          <w:bCs/>
          <w:color w:val="000000" w:themeColor="text1"/>
          <w:sz w:val="36"/>
          <w:szCs w:val="36"/>
          <w:rtl/>
        </w:rPr>
        <w:t>(46/1)</w:t>
      </w:r>
      <w:r w:rsidRPr="003F0A64">
        <w:rPr>
          <w:rFonts w:asciiTheme="minorBidi" w:hAnsiTheme="minorBidi" w:cs="Royal Arabic"/>
          <w:b/>
          <w:bCs/>
          <w:color w:val="000000" w:themeColor="text1"/>
          <w:sz w:val="36"/>
          <w:szCs w:val="36"/>
          <w:rtl/>
        </w:rPr>
        <w:t xml:space="preserve"> من هذه </w:t>
      </w:r>
      <w:r w:rsidRPr="003F0A64">
        <w:rPr>
          <w:rFonts w:asciiTheme="minorBidi" w:hAnsiTheme="minorBidi" w:cs="Royal Arabic" w:hint="cs"/>
          <w:b/>
          <w:bCs/>
          <w:color w:val="000000" w:themeColor="text1"/>
          <w:sz w:val="36"/>
          <w:szCs w:val="36"/>
          <w:rtl/>
        </w:rPr>
        <w:t>اللائحة.</w:t>
      </w:r>
    </w:p>
    <w:p w14:paraId="49B25DC0" w14:textId="77777777" w:rsidR="0024093B" w:rsidRPr="003F0A64" w:rsidRDefault="0024093B" w:rsidP="00BD1C79">
      <w:pPr>
        <w:pStyle w:val="ListParagraph"/>
        <w:ind w:left="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 46-3: </w:t>
      </w:r>
      <w:r w:rsidRPr="003F0A64">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 xml:space="preserve">في حال </w:t>
      </w:r>
      <w:r w:rsidRPr="003F0A64">
        <w:rPr>
          <w:rFonts w:asciiTheme="minorBidi" w:hAnsiTheme="minorBidi" w:cs="Royal Arabic" w:hint="cs"/>
          <w:b/>
          <w:bCs/>
          <w:color w:val="000000" w:themeColor="text1"/>
          <w:sz w:val="36"/>
          <w:szCs w:val="36"/>
          <w:rtl/>
        </w:rPr>
        <w:t>الامتناع</w:t>
      </w:r>
      <w:r w:rsidRPr="003F0A64">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color w:val="000000" w:themeColor="text1"/>
          <w:sz w:val="36"/>
          <w:szCs w:val="36"/>
        </w:rPr>
        <w:t xml:space="preserve"> </w:t>
      </w:r>
    </w:p>
    <w:p w14:paraId="5AC37A7F" w14:textId="77777777" w:rsidR="0024093B" w:rsidRPr="003F0A64" w:rsidRDefault="0024093B" w:rsidP="00BD1C79">
      <w:pPr>
        <w:pStyle w:val="ListParagraph"/>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 xml:space="preserve">46-4: </w:t>
      </w:r>
      <w:r w:rsidRPr="003F0A64">
        <w:rPr>
          <w:rFonts w:asciiTheme="minorBidi" w:hAnsiTheme="minorBidi" w:cs="Royal Arabic"/>
          <w:b/>
          <w:bCs/>
          <w:color w:val="000000" w:themeColor="text1"/>
          <w:sz w:val="36"/>
          <w:szCs w:val="36"/>
          <w:rtl/>
        </w:rPr>
        <w:t xml:space="preserve">متابعة إجراءات الحصول على </w:t>
      </w:r>
      <w:r w:rsidRPr="003F0A64">
        <w:rPr>
          <w:rFonts w:asciiTheme="minorBidi" w:hAnsiTheme="minorBidi" w:cs="Royal Arabic" w:hint="cs"/>
          <w:b/>
          <w:bCs/>
          <w:color w:val="000000" w:themeColor="text1"/>
          <w:sz w:val="36"/>
          <w:szCs w:val="36"/>
          <w:rtl/>
        </w:rPr>
        <w:t>الأمر</w:t>
      </w:r>
      <w:r w:rsidRPr="003F0A64">
        <w:rPr>
          <w:rFonts w:asciiTheme="minorBidi" w:hAnsiTheme="minorBidi" w:cs="Royal Arabic"/>
          <w:b/>
          <w:bCs/>
          <w:color w:val="000000" w:themeColor="text1"/>
          <w:sz w:val="36"/>
          <w:szCs w:val="36"/>
          <w:rtl/>
        </w:rPr>
        <w:t xml:space="preserve"> القضائي</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xml:space="preserve"> ... إلخ."</w:t>
      </w:r>
    </w:p>
    <w:p w14:paraId="183F3B9F" w14:textId="77777777" w:rsidR="0024093B" w:rsidRPr="003F0A64" w:rsidRDefault="0024093B" w:rsidP="00BD1C79">
      <w:pPr>
        <w:pStyle w:val="ListParagraph"/>
        <w:numPr>
          <w:ilvl w:val="0"/>
          <w:numId w:val="4"/>
        </w:numPr>
        <w:shd w:val="clear" w:color="auto" w:fill="FFFFFF" w:themeFill="background1"/>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المادة</w:t>
      </w:r>
      <w:r w:rsidRPr="003F0A64">
        <w:rPr>
          <w:rFonts w:asciiTheme="minorBidi" w:hAnsiTheme="minorBidi" w:cs="Royal Arabic"/>
          <w:color w:val="000000" w:themeColor="text1"/>
          <w:sz w:val="36"/>
          <w:szCs w:val="36"/>
          <w:rtl/>
        </w:rPr>
        <w:t xml:space="preserve"> (4</w:t>
      </w:r>
      <w:r w:rsidRPr="003F0A64">
        <w:rPr>
          <w:rFonts w:asciiTheme="minorBidi" w:hAnsiTheme="minorBidi" w:cs="Royal Arabic" w:hint="cs"/>
          <w:color w:val="000000" w:themeColor="text1"/>
          <w:sz w:val="36"/>
          <w:szCs w:val="36"/>
          <w:rtl/>
        </w:rPr>
        <w:t xml:space="preserve">7) </w:t>
      </w:r>
      <w:r w:rsidRPr="003F0A64">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00022BAB" w:rsidRPr="003F0A64">
        <w:rPr>
          <w:rFonts w:asciiTheme="minorBidi" w:hAnsiTheme="minorBidi" w:cs="Royal Arabic" w:hint="cs"/>
          <w:color w:val="000000" w:themeColor="text1"/>
          <w:sz w:val="36"/>
          <w:szCs w:val="36"/>
          <w:rtl/>
        </w:rPr>
        <w:t xml:space="preserve"> -السابق ذكرها</w:t>
      </w:r>
      <w:r w:rsidRPr="003F0A64">
        <w:rPr>
          <w:rFonts w:asciiTheme="minorBidi" w:hAnsiTheme="minorBidi" w:cs="Royal Arabic" w:hint="cs"/>
          <w:color w:val="000000" w:themeColor="text1"/>
          <w:sz w:val="36"/>
          <w:szCs w:val="36"/>
          <w:rtl/>
        </w:rPr>
        <w:t>.</w:t>
      </w:r>
    </w:p>
    <w:p w14:paraId="4CDF024D" w14:textId="77777777" w:rsidR="007B570E" w:rsidRPr="00983D11" w:rsidRDefault="00022BAB" w:rsidP="00BD1C79">
      <w:pPr>
        <w:pStyle w:val="ListParagraph"/>
        <w:numPr>
          <w:ilvl w:val="0"/>
          <w:numId w:val="4"/>
        </w:numPr>
        <w:spacing w:after="200"/>
        <w:ind w:left="0"/>
        <w:jc w:val="both"/>
        <w:rPr>
          <w:rFonts w:asciiTheme="minorBidi" w:hAnsiTheme="minorBidi" w:cs="Royal Arabic"/>
          <w:color w:val="000000" w:themeColor="text1"/>
          <w:sz w:val="36"/>
          <w:szCs w:val="36"/>
        </w:rPr>
      </w:pPr>
      <w:r w:rsidRPr="00983D11">
        <w:rPr>
          <w:rFonts w:asciiTheme="minorBidi" w:hAnsiTheme="minorBidi" w:cs="Royal Arabic" w:hint="cs"/>
          <w:color w:val="000000" w:themeColor="text1"/>
          <w:sz w:val="36"/>
          <w:szCs w:val="36"/>
          <w:rtl/>
        </w:rPr>
        <w:t>العقد المحرر</w:t>
      </w:r>
      <w:r w:rsidRPr="00983D11">
        <w:rPr>
          <w:rFonts w:ascii="Traditional Arabic" w:hAnsi="Traditional Arabic" w:cs="Royal Arabic" w:hint="cs"/>
          <w:color w:val="000000" w:themeColor="text1"/>
          <w:sz w:val="36"/>
          <w:szCs w:val="36"/>
          <w:rtl/>
        </w:rPr>
        <w:t xml:space="preserve"> بتاريخ </w:t>
      </w:r>
      <w:r w:rsidR="007B570E" w:rsidRPr="00983D11">
        <w:rPr>
          <w:rFonts w:ascii="Traditional Arabic" w:hAnsi="Traditional Arabic" w:hint="cs"/>
          <w:color w:val="000000" w:themeColor="text1"/>
          <w:sz w:val="36"/>
          <w:szCs w:val="36"/>
          <w:rtl/>
        </w:rPr>
        <w:t>28/3/1443</w:t>
      </w:r>
      <w:r w:rsidR="00983D11" w:rsidRPr="00983D11">
        <w:rPr>
          <w:rFonts w:ascii="Traditional Arabic" w:hAnsi="Traditional Arabic" w:hint="cs"/>
          <w:color w:val="000000" w:themeColor="text1"/>
          <w:sz w:val="36"/>
          <w:szCs w:val="36"/>
          <w:rtl/>
        </w:rPr>
        <w:t>هـ</w:t>
      </w:r>
      <w:r w:rsidR="00983D11" w:rsidRPr="00983D11">
        <w:rPr>
          <w:rFonts w:ascii="Traditional Arabic" w:hAnsi="Traditional Arabic" w:cs="Royal Arabic" w:hint="cs"/>
          <w:color w:val="000000" w:themeColor="text1"/>
          <w:sz w:val="36"/>
          <w:szCs w:val="36"/>
          <w:rtl/>
        </w:rPr>
        <w:t>،</w:t>
      </w:r>
      <w:r w:rsidRPr="00983D11">
        <w:rPr>
          <w:rFonts w:ascii="Traditional Arabic" w:hAnsi="Traditional Arabic" w:cs="Royal Arabic" w:hint="cs"/>
          <w:color w:val="000000" w:themeColor="text1"/>
          <w:sz w:val="36"/>
          <w:szCs w:val="36"/>
          <w:rtl/>
        </w:rPr>
        <w:t xml:space="preserve"> بين/ ديوان المظالم، و</w:t>
      </w:r>
      <w:r w:rsidRPr="00983D11">
        <w:rPr>
          <w:rFonts w:cs="Royal Arabic" w:hint="cs"/>
          <w:sz w:val="36"/>
          <w:szCs w:val="36"/>
          <w:rtl/>
        </w:rPr>
        <w:t xml:space="preserve">/ </w:t>
      </w:r>
      <w:r w:rsidR="007B570E" w:rsidRPr="00983D11">
        <w:rPr>
          <w:rFonts w:cs="Royal Arabic" w:hint="cs"/>
          <w:sz w:val="36"/>
          <w:szCs w:val="36"/>
          <w:rtl/>
        </w:rPr>
        <w:t xml:space="preserve">إبراهيم بن سعيد بن مقحص الشهراني صاحب مؤسسة مشارق العاصمة للمقاولات العامة </w:t>
      </w:r>
    </w:p>
    <w:p w14:paraId="22681F03" w14:textId="77777777" w:rsidR="00022BAB" w:rsidRPr="003F0A64" w:rsidRDefault="00022BAB" w:rsidP="00BD1C79">
      <w:pPr>
        <w:pStyle w:val="ListParagraph"/>
        <w:numPr>
          <w:ilvl w:val="0"/>
          <w:numId w:val="4"/>
        </w:numPr>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السند لأمر المحرر من قبل الإدارة المختصة</w:t>
      </w:r>
      <w:r w:rsidR="00797851" w:rsidRPr="003F0A64">
        <w:rPr>
          <w:rFonts w:asciiTheme="minorBidi" w:hAnsiTheme="minorBidi" w:cs="Royal Arabic" w:hint="cs"/>
          <w:color w:val="000000" w:themeColor="text1"/>
          <w:sz w:val="36"/>
          <w:szCs w:val="36"/>
          <w:rtl/>
        </w:rPr>
        <w:t>،</w:t>
      </w:r>
      <w:r w:rsidRPr="003F0A64">
        <w:rPr>
          <w:rFonts w:asciiTheme="minorBidi" w:hAnsiTheme="minorBidi" w:cs="Royal Arabic" w:hint="cs"/>
          <w:color w:val="000000" w:themeColor="text1"/>
          <w:sz w:val="36"/>
          <w:szCs w:val="36"/>
          <w:rtl/>
        </w:rPr>
        <w:t xml:space="preserve"> والمتضمن المبلغ المتبقي من المديونية.</w:t>
      </w:r>
    </w:p>
    <w:p w14:paraId="0F7A842B" w14:textId="77777777" w:rsidR="0024093B" w:rsidRPr="00983D11" w:rsidRDefault="0024093B" w:rsidP="00BD1C79">
      <w:pPr>
        <w:pStyle w:val="ListParagraph"/>
        <w:numPr>
          <w:ilvl w:val="0"/>
          <w:numId w:val="4"/>
        </w:numPr>
        <w:spacing w:after="200"/>
        <w:ind w:left="0"/>
        <w:jc w:val="both"/>
        <w:rPr>
          <w:rFonts w:asciiTheme="minorBidi" w:hAnsiTheme="minorBidi" w:cs="Royal Arabic"/>
          <w:b/>
          <w:bCs/>
          <w:color w:val="000000" w:themeColor="text1"/>
          <w:sz w:val="36"/>
          <w:szCs w:val="36"/>
        </w:rPr>
      </w:pPr>
      <w:r w:rsidRPr="00983D11">
        <w:rPr>
          <w:rFonts w:asciiTheme="minorBidi" w:hAnsiTheme="minorBidi" w:cs="Royal Arabic"/>
          <w:color w:val="000000" w:themeColor="text1"/>
          <w:sz w:val="36"/>
          <w:szCs w:val="36"/>
          <w:rtl/>
        </w:rPr>
        <w:t>خطابيّ إشعار وإنذار المدعى عليه</w:t>
      </w:r>
      <w:r w:rsidR="00022BAB" w:rsidRPr="00983D11">
        <w:rPr>
          <w:rFonts w:asciiTheme="minorBidi" w:hAnsiTheme="minorBidi" w:cs="Royal Arabic" w:hint="cs"/>
          <w:color w:val="000000" w:themeColor="text1"/>
          <w:sz w:val="36"/>
          <w:szCs w:val="36"/>
          <w:rtl/>
        </w:rPr>
        <w:t>ا</w:t>
      </w:r>
      <w:r w:rsidRPr="00983D11">
        <w:rPr>
          <w:rFonts w:asciiTheme="minorBidi" w:hAnsiTheme="minorBidi" w:cs="Royal Arabic"/>
          <w:color w:val="000000" w:themeColor="text1"/>
          <w:sz w:val="36"/>
          <w:szCs w:val="36"/>
          <w:rtl/>
        </w:rPr>
        <w:t xml:space="preserve"> بسرعة سداد الدين الذي عليه</w:t>
      </w:r>
      <w:r w:rsidR="00797851" w:rsidRPr="00983D11">
        <w:rPr>
          <w:rFonts w:asciiTheme="minorBidi" w:hAnsiTheme="minorBidi" w:cs="Royal Arabic" w:hint="cs"/>
          <w:color w:val="000000" w:themeColor="text1"/>
          <w:sz w:val="36"/>
          <w:szCs w:val="36"/>
          <w:rtl/>
        </w:rPr>
        <w:t>ا</w:t>
      </w:r>
      <w:r w:rsidRPr="00983D11">
        <w:rPr>
          <w:rFonts w:asciiTheme="minorBidi" w:hAnsiTheme="minorBidi" w:cs="Royal Arabic"/>
          <w:color w:val="000000" w:themeColor="text1"/>
          <w:sz w:val="36"/>
          <w:szCs w:val="36"/>
          <w:rtl/>
        </w:rPr>
        <w:t xml:space="preserve">، </w:t>
      </w:r>
      <w:r w:rsidR="00022BAB" w:rsidRPr="00983D11">
        <w:rPr>
          <w:rFonts w:asciiTheme="minorBidi" w:hAnsiTheme="minorBidi" w:cs="Royal Arabic" w:hint="cs"/>
          <w:color w:val="000000" w:themeColor="text1"/>
          <w:sz w:val="36"/>
          <w:szCs w:val="36"/>
          <w:rtl/>
        </w:rPr>
        <w:t>والمستندات المثبتة لوصول</w:t>
      </w:r>
      <w:r w:rsidRPr="00983D11">
        <w:rPr>
          <w:rFonts w:asciiTheme="minorBidi" w:hAnsiTheme="minorBidi" w:cs="Royal Arabic"/>
          <w:color w:val="000000" w:themeColor="text1"/>
          <w:sz w:val="36"/>
          <w:szCs w:val="36"/>
          <w:rtl/>
        </w:rPr>
        <w:t>هما.</w:t>
      </w:r>
      <w:r w:rsidRPr="00983D11">
        <w:rPr>
          <w:rFonts w:asciiTheme="minorBidi" w:hAnsiTheme="minorBidi" w:cs="Royal Arabic" w:hint="cs"/>
          <w:color w:val="000000" w:themeColor="text1"/>
          <w:sz w:val="36"/>
          <w:szCs w:val="36"/>
          <w:rtl/>
        </w:rPr>
        <w:t xml:space="preserve"> </w:t>
      </w:r>
    </w:p>
    <w:p w14:paraId="6A2D236F" w14:textId="77777777" w:rsidR="0024093B" w:rsidRPr="003F0A64" w:rsidRDefault="0024093B" w:rsidP="00BD1C79">
      <w:pPr>
        <w:pStyle w:val="ListParagraph"/>
        <w:numPr>
          <w:ilvl w:val="0"/>
          <w:numId w:val="5"/>
        </w:numPr>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الطلبات</w:t>
      </w:r>
      <w:r w:rsidRPr="003F0A64">
        <w:rPr>
          <w:rFonts w:asciiTheme="minorBidi" w:hAnsiTheme="minorBidi" w:cs="Royal Arabic"/>
          <w:b/>
          <w:bCs/>
          <w:color w:val="000000" w:themeColor="text1"/>
          <w:sz w:val="36"/>
          <w:szCs w:val="36"/>
          <w:rtl/>
        </w:rPr>
        <w:t>:</w:t>
      </w:r>
    </w:p>
    <w:p w14:paraId="4140030E" w14:textId="185D0255" w:rsidR="00BD1C79" w:rsidRDefault="00BD1C79" w:rsidP="00BD1C79">
      <w:pPr>
        <w:pStyle w:val="NoSpacing"/>
        <w:jc w:val="both"/>
        <w:rPr>
          <w:rFonts w:asciiTheme="minorBidi" w:hAnsiTheme="minorBidi"/>
          <w:color w:val="000000" w:themeColor="text1"/>
          <w:sz w:val="36"/>
          <w:szCs w:val="36"/>
          <w:rtl/>
        </w:rPr>
      </w:pPr>
      <w:r w:rsidRPr="003F0A64">
        <w:rPr>
          <w:rFonts w:asciiTheme="minorBidi" w:hAnsiTheme="minorBidi" w:hint="cs"/>
          <w:color w:val="000000" w:themeColor="text1"/>
          <w:sz w:val="36"/>
          <w:szCs w:val="36"/>
          <w:rtl/>
        </w:rPr>
        <w:t xml:space="preserve">بناءً على ما سبق من الأسانيد السالف ذكرها؛ </w:t>
      </w:r>
      <w:r w:rsidRPr="003F0A64">
        <w:rPr>
          <w:rFonts w:asciiTheme="minorBidi" w:hAnsiTheme="minorBidi"/>
          <w:color w:val="000000" w:themeColor="text1"/>
          <w:sz w:val="36"/>
          <w:szCs w:val="36"/>
          <w:rtl/>
        </w:rPr>
        <w:t>فإن ديوان المظالم</w:t>
      </w:r>
      <w:r w:rsidRPr="003F0A64">
        <w:rPr>
          <w:rFonts w:asciiTheme="minorBidi" w:hAnsiTheme="minorBidi"/>
          <w:b/>
          <w:bCs/>
          <w:color w:val="000000" w:themeColor="text1"/>
          <w:sz w:val="36"/>
          <w:szCs w:val="36"/>
          <w:rtl/>
        </w:rPr>
        <w:t xml:space="preserve"> </w:t>
      </w:r>
      <w:r w:rsidRPr="003F0A64">
        <w:rPr>
          <w:rFonts w:asciiTheme="minorBidi" w:hAnsiTheme="minorBidi"/>
          <w:color w:val="000000" w:themeColor="text1"/>
          <w:sz w:val="36"/>
          <w:szCs w:val="36"/>
          <w:rtl/>
        </w:rPr>
        <w:t>يط</w:t>
      </w:r>
      <w:r w:rsidRPr="003F0A64">
        <w:rPr>
          <w:rFonts w:asciiTheme="minorBidi" w:hAnsiTheme="minorBidi" w:hint="cs"/>
          <w:color w:val="000000" w:themeColor="text1"/>
          <w:sz w:val="36"/>
          <w:szCs w:val="36"/>
          <w:rtl/>
        </w:rPr>
        <w:t>ا</w:t>
      </w:r>
      <w:r w:rsidRPr="003F0A64">
        <w:rPr>
          <w:rFonts w:asciiTheme="minorBidi" w:hAnsiTheme="minorBidi"/>
          <w:color w:val="000000" w:themeColor="text1"/>
          <w:sz w:val="36"/>
          <w:szCs w:val="36"/>
          <w:rtl/>
        </w:rPr>
        <w:t xml:space="preserve">لب </w:t>
      </w:r>
      <w:r w:rsidRPr="003F0A64">
        <w:rPr>
          <w:rFonts w:hint="cs"/>
          <w:sz w:val="36"/>
          <w:szCs w:val="36"/>
          <w:rtl/>
        </w:rPr>
        <w:t xml:space="preserve">بالحجز على أموال/ </w:t>
      </w:r>
      <w:r>
        <w:rPr>
          <w:rFonts w:hint="cs"/>
          <w:sz w:val="36"/>
          <w:szCs w:val="36"/>
          <w:rtl/>
        </w:rPr>
        <w:t xml:space="preserve">إبراهيم بن سعيد بن مقحص الشهراني </w:t>
      </w:r>
      <w:r w:rsidRPr="003F0A64">
        <w:rPr>
          <w:rFonts w:hint="cs"/>
          <w:sz w:val="36"/>
          <w:szCs w:val="36"/>
          <w:rtl/>
        </w:rPr>
        <w:t>(هوية وطنية رقم</w:t>
      </w:r>
      <w:r>
        <w:rPr>
          <w:rFonts w:hint="cs"/>
          <w:sz w:val="36"/>
          <w:szCs w:val="36"/>
          <w:rtl/>
        </w:rPr>
        <w:t xml:space="preserve"> </w:t>
      </w:r>
      <w:r w:rsidRPr="003F0A64">
        <w:rPr>
          <w:rFonts w:hint="cs"/>
          <w:sz w:val="36"/>
          <w:szCs w:val="36"/>
          <w:rtl/>
        </w:rPr>
        <w:t>102</w:t>
      </w:r>
      <w:r>
        <w:rPr>
          <w:rFonts w:hint="cs"/>
          <w:sz w:val="36"/>
          <w:szCs w:val="36"/>
          <w:rtl/>
        </w:rPr>
        <w:t>9633292</w:t>
      </w:r>
      <w:r w:rsidRPr="003F0A64">
        <w:rPr>
          <w:rFonts w:hint="cs"/>
          <w:sz w:val="36"/>
          <w:szCs w:val="36"/>
          <w:rtl/>
        </w:rPr>
        <w:t>)</w:t>
      </w:r>
      <w:r>
        <w:rPr>
          <w:rFonts w:hint="cs"/>
          <w:sz w:val="36"/>
          <w:szCs w:val="36"/>
          <w:rtl/>
        </w:rPr>
        <w:t xml:space="preserve"> بصفته صاحب</w:t>
      </w:r>
      <w:r w:rsidRPr="003F0A64">
        <w:rPr>
          <w:rFonts w:hint="cs"/>
          <w:sz w:val="36"/>
          <w:szCs w:val="36"/>
          <w:rtl/>
        </w:rPr>
        <w:t xml:space="preserve"> مؤسسة </w:t>
      </w:r>
      <w:r>
        <w:rPr>
          <w:rFonts w:hint="cs"/>
          <w:sz w:val="36"/>
          <w:szCs w:val="36"/>
          <w:rtl/>
        </w:rPr>
        <w:t>مشارق العاصمة للمقاولات العامة</w:t>
      </w:r>
      <w:r>
        <w:rPr>
          <w:rFonts w:ascii="Traditional Arabic" w:hAnsi="Traditional Arabic" w:hint="cs"/>
          <w:color w:val="000000" w:themeColor="text1"/>
          <w:sz w:val="36"/>
          <w:szCs w:val="36"/>
          <w:rtl/>
        </w:rPr>
        <w:t xml:space="preserve"> (سجل تجاري رقم 5855060253)</w:t>
      </w:r>
      <w:r>
        <w:rPr>
          <w:rFonts w:hint="cs"/>
          <w:sz w:val="36"/>
          <w:szCs w:val="36"/>
          <w:rtl/>
        </w:rPr>
        <w:t xml:space="preserve"> </w:t>
      </w:r>
      <w:r w:rsidRPr="003F0A64">
        <w:rPr>
          <w:rFonts w:hint="cs"/>
          <w:sz w:val="36"/>
          <w:szCs w:val="36"/>
          <w:rtl/>
        </w:rPr>
        <w:t>بمقدار الدين البالغ قدره (</w:t>
      </w:r>
      <w:r>
        <w:rPr>
          <w:rFonts w:hint="cs"/>
          <w:sz w:val="36"/>
          <w:szCs w:val="36"/>
          <w:rtl/>
        </w:rPr>
        <w:t>20/6.643) ستة آلاف وستمئة وثلاثة وأربعون ريالاًَ وعشرون هللة.</w:t>
      </w:r>
    </w:p>
    <w:p w14:paraId="2760CB6B" w14:textId="77777777" w:rsidR="00246858" w:rsidRPr="003F0A64" w:rsidRDefault="00AD38B2" w:rsidP="00BD1C79">
      <w:pPr>
        <w:widowControl w:val="0"/>
        <w:ind w:firstLine="454"/>
        <w:jc w:val="both"/>
        <w:rPr>
          <w:rFonts w:ascii="Traditional Arabic" w:hAnsi="Traditional Arabic" w:cs="Royal Arabic"/>
          <w:color w:val="000000" w:themeColor="text1"/>
          <w:sz w:val="36"/>
          <w:szCs w:val="36"/>
          <w:rtl/>
          <w:lang w:bidi="ar-JO"/>
        </w:rPr>
      </w:pPr>
      <w:r w:rsidRPr="003F0A64">
        <w:rPr>
          <w:rFonts w:ascii="Traditional Arabic" w:hAnsi="Traditional Arabic" w:cs="Royal Arabic" w:hint="cs"/>
          <w:color w:val="000000" w:themeColor="text1"/>
          <w:sz w:val="36"/>
          <w:szCs w:val="36"/>
          <w:rtl/>
          <w:lang w:bidi="ar-JO"/>
        </w:rPr>
        <w:t xml:space="preserve">  </w:t>
      </w:r>
      <w:r w:rsidR="00246858" w:rsidRPr="003F0A64">
        <w:rPr>
          <w:rFonts w:ascii="Traditional Arabic" w:hAnsi="Traditional Arabic" w:cs="Royal Arabic" w:hint="cs"/>
          <w:color w:val="000000" w:themeColor="text1"/>
          <w:sz w:val="36"/>
          <w:szCs w:val="36"/>
          <w:rtl/>
          <w:lang w:bidi="ar-JO"/>
        </w:rPr>
        <w:t>والله الموفق</w:t>
      </w:r>
      <w:r w:rsidR="00E97D5C" w:rsidRPr="003F0A64">
        <w:rPr>
          <w:rFonts w:ascii="Traditional Arabic" w:hAnsi="Traditional Arabic" w:cs="Royal Arabic" w:hint="cs"/>
          <w:color w:val="000000" w:themeColor="text1"/>
          <w:sz w:val="36"/>
          <w:szCs w:val="36"/>
          <w:rtl/>
          <w:lang w:bidi="ar-JO"/>
        </w:rPr>
        <w:t>.</w:t>
      </w:r>
    </w:p>
    <w:p w14:paraId="47687D12" w14:textId="77777777" w:rsidR="00CB4E4A" w:rsidRPr="00F67F9D" w:rsidRDefault="00246858" w:rsidP="00BD1C79">
      <w:pPr>
        <w:widowControl w:val="0"/>
        <w:ind w:left="5761" w:hanging="658"/>
        <w:jc w:val="both"/>
        <w:rPr>
          <w:rFonts w:ascii="Traditional Arabic" w:hAnsi="Traditional Arabic" w:cs="Royal Arabic"/>
          <w:b/>
          <w:bCs/>
          <w:color w:val="000000" w:themeColor="text1"/>
          <w:sz w:val="36"/>
          <w:szCs w:val="36"/>
          <w:rtl/>
          <w:lang w:bidi="ar-JO"/>
        </w:rPr>
      </w:pPr>
      <w:r w:rsidRPr="00F67F9D">
        <w:rPr>
          <w:rFonts w:ascii="Traditional Arabic" w:hAnsi="Traditional Arabic" w:cs="Royal Arabic" w:hint="cs"/>
          <w:b/>
          <w:bCs/>
          <w:color w:val="000000" w:themeColor="text1"/>
          <w:sz w:val="36"/>
          <w:szCs w:val="36"/>
          <w:rtl/>
          <w:lang w:bidi="ar-JO"/>
        </w:rPr>
        <w:t>ممثل</w:t>
      </w:r>
      <w:r w:rsidR="00CB4E4A" w:rsidRPr="00F67F9D">
        <w:rPr>
          <w:rFonts w:ascii="Traditional Arabic" w:hAnsi="Traditional Arabic" w:cs="Royal Arabic" w:hint="cs"/>
          <w:b/>
          <w:bCs/>
          <w:color w:val="000000" w:themeColor="text1"/>
          <w:sz w:val="36"/>
          <w:szCs w:val="36"/>
          <w:rtl/>
          <w:lang w:bidi="ar-JO"/>
        </w:rPr>
        <w:t xml:space="preserve"> ديوان المظالم</w:t>
      </w:r>
    </w:p>
    <w:p w14:paraId="0E92F408" w14:textId="77777777" w:rsidR="00AD38B2" w:rsidRPr="003F0A64" w:rsidRDefault="00AD38B2" w:rsidP="00BD1C79">
      <w:pPr>
        <w:widowControl w:val="0"/>
        <w:ind w:left="5761" w:hanging="658"/>
        <w:jc w:val="both"/>
        <w:rPr>
          <w:rFonts w:ascii="Traditional Arabic" w:hAnsi="Traditional Arabic" w:cs="Royal Arabic"/>
          <w:color w:val="000000" w:themeColor="text1"/>
          <w:sz w:val="36"/>
          <w:szCs w:val="36"/>
          <w:rtl/>
          <w:lang w:bidi="ar-JO"/>
        </w:rPr>
      </w:pPr>
    </w:p>
    <w:p w14:paraId="36A89E3D" w14:textId="77777777" w:rsidR="00D21F77" w:rsidRPr="003F0A64" w:rsidRDefault="00F67F9D" w:rsidP="00BD1C79">
      <w:pPr>
        <w:widowControl w:val="0"/>
        <w:ind w:left="5760" w:hanging="658"/>
        <w:jc w:val="both"/>
        <w:rPr>
          <w:rFonts w:ascii="Traditional Arabic" w:hAnsi="Traditional Arabic" w:cs="Royal Arabic"/>
          <w:color w:val="000000" w:themeColor="text1"/>
          <w:sz w:val="36"/>
          <w:szCs w:val="36"/>
          <w:lang w:bidi="ar-JO"/>
        </w:rPr>
      </w:pPr>
      <w:r>
        <w:rPr>
          <w:rFonts w:ascii="Traditional Arabic" w:hAnsi="Traditional Arabic" w:cs="Royal Arabic" w:hint="cs"/>
          <w:color w:val="000000" w:themeColor="text1"/>
          <w:sz w:val="36"/>
          <w:szCs w:val="36"/>
          <w:rtl/>
          <w:lang w:bidi="ar-JO"/>
        </w:rPr>
        <w:t xml:space="preserve">   </w:t>
      </w:r>
      <w:r w:rsidR="00022BAB" w:rsidRPr="003F0A64">
        <w:rPr>
          <w:rFonts w:ascii="Traditional Arabic" w:hAnsi="Traditional Arabic" w:cs="Royal Arabic" w:hint="cs"/>
          <w:color w:val="000000" w:themeColor="text1"/>
          <w:sz w:val="36"/>
          <w:szCs w:val="36"/>
          <w:rtl/>
          <w:lang w:bidi="ar-JO"/>
        </w:rPr>
        <w:t>................</w:t>
      </w:r>
    </w:p>
    <w:sectPr w:rsidR="00D21F77" w:rsidRPr="003F0A64" w:rsidSect="004A1A94">
      <w:pgSz w:w="11906" w:h="16838"/>
      <w:pgMar w:top="1135"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6E9"/>
    <w:multiLevelType w:val="hybridMultilevel"/>
    <w:tmpl w:val="E214DFD6"/>
    <w:lvl w:ilvl="0" w:tplc="8F1C8918">
      <w:start w:val="1"/>
      <w:numFmt w:val="decimal"/>
      <w:lvlText w:val="%1-"/>
      <w:lvlJc w:val="left"/>
      <w:pPr>
        <w:ind w:left="720" w:hanging="360"/>
      </w:pPr>
      <w:rPr>
        <w:rFonts w:hint="default"/>
        <w:b w:val="0"/>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16cid:durableId="1206985116">
    <w:abstractNumId w:val="1"/>
  </w:num>
  <w:num w:numId="2" w16cid:durableId="1410731794">
    <w:abstractNumId w:val="4"/>
  </w:num>
  <w:num w:numId="3" w16cid:durableId="2015106458">
    <w:abstractNumId w:val="2"/>
  </w:num>
  <w:num w:numId="4" w16cid:durableId="1507940820">
    <w:abstractNumId w:val="0"/>
  </w:num>
  <w:num w:numId="5" w16cid:durableId="1559979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ar-SA" w:vendorID="64" w:dllVersion="6" w:nlCheck="1" w:checkStyle="0"/>
  <w:activeWritingStyle w:appName="MSWord" w:lang="ar-JO" w:vendorID="64" w:dllVersion="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E4A"/>
    <w:rsid w:val="00013786"/>
    <w:rsid w:val="00022BAB"/>
    <w:rsid w:val="0008355B"/>
    <w:rsid w:val="000D6669"/>
    <w:rsid w:val="000E706F"/>
    <w:rsid w:val="00170DB6"/>
    <w:rsid w:val="00181AF7"/>
    <w:rsid w:val="001A6BFB"/>
    <w:rsid w:val="00202FAB"/>
    <w:rsid w:val="0024093B"/>
    <w:rsid w:val="00246858"/>
    <w:rsid w:val="00266B3C"/>
    <w:rsid w:val="00284F6A"/>
    <w:rsid w:val="002A4B79"/>
    <w:rsid w:val="002E4282"/>
    <w:rsid w:val="002F51D5"/>
    <w:rsid w:val="002F5843"/>
    <w:rsid w:val="002F5B2D"/>
    <w:rsid w:val="003152C8"/>
    <w:rsid w:val="0034240A"/>
    <w:rsid w:val="00367F81"/>
    <w:rsid w:val="00372E83"/>
    <w:rsid w:val="00381EB6"/>
    <w:rsid w:val="00382FD6"/>
    <w:rsid w:val="003D606E"/>
    <w:rsid w:val="003E12DE"/>
    <w:rsid w:val="003F0A64"/>
    <w:rsid w:val="00406272"/>
    <w:rsid w:val="00416BF7"/>
    <w:rsid w:val="00444E29"/>
    <w:rsid w:val="00453E22"/>
    <w:rsid w:val="004627C6"/>
    <w:rsid w:val="0047204E"/>
    <w:rsid w:val="0047546C"/>
    <w:rsid w:val="00476008"/>
    <w:rsid w:val="004A1A94"/>
    <w:rsid w:val="004B2EEB"/>
    <w:rsid w:val="004B3EFB"/>
    <w:rsid w:val="00546074"/>
    <w:rsid w:val="00550DA4"/>
    <w:rsid w:val="00554153"/>
    <w:rsid w:val="005619AB"/>
    <w:rsid w:val="00587196"/>
    <w:rsid w:val="005A53F2"/>
    <w:rsid w:val="005A59B7"/>
    <w:rsid w:val="005D4A69"/>
    <w:rsid w:val="005D5334"/>
    <w:rsid w:val="005E462F"/>
    <w:rsid w:val="00616B8B"/>
    <w:rsid w:val="006352F9"/>
    <w:rsid w:val="006511CA"/>
    <w:rsid w:val="00664E5C"/>
    <w:rsid w:val="006732F6"/>
    <w:rsid w:val="006934C1"/>
    <w:rsid w:val="006A3E49"/>
    <w:rsid w:val="006A4AC8"/>
    <w:rsid w:val="006B7F7F"/>
    <w:rsid w:val="006C1D11"/>
    <w:rsid w:val="00737529"/>
    <w:rsid w:val="007653ED"/>
    <w:rsid w:val="0076731E"/>
    <w:rsid w:val="0078334D"/>
    <w:rsid w:val="00797851"/>
    <w:rsid w:val="007A7216"/>
    <w:rsid w:val="007B570E"/>
    <w:rsid w:val="007D2BB8"/>
    <w:rsid w:val="00800CBD"/>
    <w:rsid w:val="00812E2A"/>
    <w:rsid w:val="00840AC3"/>
    <w:rsid w:val="008865F1"/>
    <w:rsid w:val="008A5F91"/>
    <w:rsid w:val="008B5955"/>
    <w:rsid w:val="009369B3"/>
    <w:rsid w:val="00971E39"/>
    <w:rsid w:val="00973C7E"/>
    <w:rsid w:val="00983D11"/>
    <w:rsid w:val="009960F6"/>
    <w:rsid w:val="00A1572C"/>
    <w:rsid w:val="00A33C2F"/>
    <w:rsid w:val="00A3602B"/>
    <w:rsid w:val="00A53473"/>
    <w:rsid w:val="00A63BEA"/>
    <w:rsid w:val="00A83CF3"/>
    <w:rsid w:val="00AA252D"/>
    <w:rsid w:val="00AC0810"/>
    <w:rsid w:val="00AC77F9"/>
    <w:rsid w:val="00AD38B2"/>
    <w:rsid w:val="00B63444"/>
    <w:rsid w:val="00BB51F1"/>
    <w:rsid w:val="00BC1D94"/>
    <w:rsid w:val="00BD11F3"/>
    <w:rsid w:val="00BD1C79"/>
    <w:rsid w:val="00C2017E"/>
    <w:rsid w:val="00C5207C"/>
    <w:rsid w:val="00C74562"/>
    <w:rsid w:val="00C75754"/>
    <w:rsid w:val="00C75E5F"/>
    <w:rsid w:val="00C84A39"/>
    <w:rsid w:val="00CB094B"/>
    <w:rsid w:val="00CB4E4A"/>
    <w:rsid w:val="00CD495B"/>
    <w:rsid w:val="00D21F77"/>
    <w:rsid w:val="00D44ABF"/>
    <w:rsid w:val="00D94385"/>
    <w:rsid w:val="00DF7FEE"/>
    <w:rsid w:val="00E11EE9"/>
    <w:rsid w:val="00E467E2"/>
    <w:rsid w:val="00E70AE0"/>
    <w:rsid w:val="00E97D5C"/>
    <w:rsid w:val="00EC3550"/>
    <w:rsid w:val="00EF16E5"/>
    <w:rsid w:val="00F067EB"/>
    <w:rsid w:val="00F23998"/>
    <w:rsid w:val="00F31B19"/>
    <w:rsid w:val="00F37D4A"/>
    <w:rsid w:val="00F67F9D"/>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8566"/>
  <w15:docId w15:val="{F78059E4-3719-460D-9250-D488250B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E4A"/>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53F2"/>
    <w:rPr>
      <w:rFonts w:ascii="Tahoma" w:hAnsi="Tahoma" w:cs="Tahoma"/>
      <w:sz w:val="16"/>
      <w:szCs w:val="16"/>
    </w:rPr>
  </w:style>
  <w:style w:type="character" w:customStyle="1" w:styleId="BalloonTextChar">
    <w:name w:val="Balloon Text Char"/>
    <w:basedOn w:val="DefaultParagraphFont"/>
    <w:link w:val="BalloonText"/>
    <w:uiPriority w:val="99"/>
    <w:semiHidden/>
    <w:rsid w:val="005A53F2"/>
    <w:rPr>
      <w:rFonts w:ascii="Tahoma" w:eastAsia="Times New Roman" w:hAnsi="Tahoma" w:cs="Tahoma"/>
      <w:sz w:val="16"/>
      <w:szCs w:val="16"/>
    </w:rPr>
  </w:style>
  <w:style w:type="paragraph" w:styleId="ListParagraph">
    <w:name w:val="List Paragraph"/>
    <w:basedOn w:val="Normal"/>
    <w:uiPriority w:val="34"/>
    <w:qFormat/>
    <w:rsid w:val="000D6669"/>
    <w:pPr>
      <w:ind w:left="720"/>
      <w:contextualSpacing/>
    </w:pPr>
  </w:style>
  <w:style w:type="table" w:styleId="TableGrid">
    <w:name w:val="Table Grid"/>
    <w:basedOn w:val="TableNormal"/>
    <w:uiPriority w:val="59"/>
    <w:rsid w:val="005A5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00CBD"/>
    <w:pPr>
      <w:bidi/>
      <w:spacing w:after="0" w:line="240" w:lineRule="auto"/>
    </w:pPr>
    <w:rPr>
      <w:rFonts w:ascii="Calibri" w:eastAsia="Calibri" w:hAnsi="Calibri" w:cs="Royal Arabic"/>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760</Words>
  <Characters>4332</Characters>
  <Application>Microsoft Office Word</Application>
  <DocSecurity>0</DocSecurity>
  <Lines>36</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Ahmad Abdallh Abdalrahman Alomar</cp:lastModifiedBy>
  <cp:revision>9</cp:revision>
  <cp:lastPrinted>2018-08-05T09:24:00Z</cp:lastPrinted>
  <dcterms:created xsi:type="dcterms:W3CDTF">2024-01-17T09:16:00Z</dcterms:created>
  <dcterms:modified xsi:type="dcterms:W3CDTF">2024-01-21T05:15:00Z</dcterms:modified>
</cp:coreProperties>
</file>