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54C5" w14:textId="77777777" w:rsidR="00E122BA" w:rsidRPr="00E122BA" w:rsidRDefault="00E122BA" w:rsidP="00E122BA">
      <w:pPr>
        <w:jc w:val="center"/>
        <w:rPr>
          <w:rFonts w:cs="Royal Arabic"/>
          <w:b/>
          <w:bCs/>
          <w:sz w:val="36"/>
          <w:szCs w:val="36"/>
          <w:rtl/>
        </w:rPr>
      </w:pPr>
      <w:r w:rsidRPr="00E122BA">
        <w:rPr>
          <w:rFonts w:cs="Royal Arabic" w:hint="cs"/>
          <w:b/>
          <w:bCs/>
          <w:sz w:val="36"/>
          <w:szCs w:val="36"/>
          <w:rtl/>
        </w:rPr>
        <w:t>بسم الله الرحمن الرحيم</w:t>
      </w:r>
    </w:p>
    <w:p w14:paraId="3B86F64A" w14:textId="77777777" w:rsidR="00E122BA" w:rsidRPr="00E122BA" w:rsidRDefault="00E122BA" w:rsidP="00E122BA">
      <w:pPr>
        <w:jc w:val="center"/>
        <w:rPr>
          <w:rFonts w:cs="Royal Arabic"/>
          <w:b/>
          <w:bCs/>
          <w:sz w:val="36"/>
          <w:szCs w:val="36"/>
          <w:rtl/>
        </w:rPr>
      </w:pPr>
      <w:r w:rsidRPr="00E122BA">
        <w:rPr>
          <w:rFonts w:cs="Royal Arabic" w:hint="cs"/>
          <w:b/>
          <w:bCs/>
          <w:sz w:val="36"/>
          <w:szCs w:val="36"/>
          <w:rtl/>
        </w:rPr>
        <w:t>مذكرة جوابية</w:t>
      </w:r>
    </w:p>
    <w:p w14:paraId="43A33DDD" w14:textId="1F36DF96" w:rsidR="00E122BA" w:rsidRPr="00E122BA" w:rsidRDefault="00E122BA" w:rsidP="00E122BA">
      <w:pPr>
        <w:jc w:val="center"/>
        <w:rPr>
          <w:rFonts w:cs="Royal Arabic"/>
          <w:b/>
          <w:bCs/>
          <w:sz w:val="36"/>
          <w:szCs w:val="36"/>
          <w:rtl/>
        </w:rPr>
      </w:pPr>
      <w:r w:rsidRPr="00E122BA">
        <w:rPr>
          <w:rFonts w:cs="Royal Arabic" w:hint="cs"/>
          <w:b/>
          <w:bCs/>
          <w:sz w:val="36"/>
          <w:szCs w:val="36"/>
          <w:rtl/>
        </w:rPr>
        <w:t>في الدعوى رقم</w:t>
      </w:r>
      <w:r w:rsidR="000D3119">
        <w:rPr>
          <w:rFonts w:cs="Royal Arabic" w:hint="cs"/>
          <w:b/>
          <w:bCs/>
          <w:sz w:val="36"/>
          <w:szCs w:val="36"/>
          <w:rtl/>
        </w:rPr>
        <w:t xml:space="preserve"> (٧٢٨٠٢)</w:t>
      </w:r>
      <w:r w:rsidRPr="00E122BA">
        <w:rPr>
          <w:rFonts w:cs="Royal Arabic" w:hint="cs"/>
          <w:b/>
          <w:bCs/>
          <w:sz w:val="36"/>
          <w:szCs w:val="36"/>
          <w:rtl/>
        </w:rPr>
        <w:t xml:space="preserve"> لعام</w:t>
      </w:r>
      <w:r w:rsidR="000D3119">
        <w:rPr>
          <w:rFonts w:cs="Royal Arabic" w:hint="cs"/>
          <w:b/>
          <w:bCs/>
          <w:sz w:val="36"/>
          <w:szCs w:val="36"/>
          <w:rtl/>
        </w:rPr>
        <w:t xml:space="preserve"> ١٤٤٧هـ</w:t>
      </w:r>
      <w:r w:rsidRPr="00E122BA">
        <w:rPr>
          <w:rFonts w:cs="Royal Arabic" w:hint="cs"/>
          <w:b/>
          <w:bCs/>
          <w:sz w:val="36"/>
          <w:szCs w:val="36"/>
          <w:rtl/>
        </w:rPr>
        <w:t xml:space="preserve">، المقامة من/ خالد بن </w:t>
      </w:r>
      <w:proofErr w:type="gramStart"/>
      <w:r w:rsidRPr="00E122BA">
        <w:rPr>
          <w:rFonts w:cs="Royal Arabic" w:hint="cs"/>
          <w:b/>
          <w:bCs/>
          <w:sz w:val="36"/>
          <w:szCs w:val="36"/>
          <w:rtl/>
        </w:rPr>
        <w:t>عبدالرحمن</w:t>
      </w:r>
      <w:proofErr w:type="gramEnd"/>
      <w:r w:rsidRPr="00E122BA">
        <w:rPr>
          <w:rFonts w:cs="Royal Arabic" w:hint="cs"/>
          <w:b/>
          <w:bCs/>
          <w:sz w:val="36"/>
          <w:szCs w:val="36"/>
          <w:rtl/>
        </w:rPr>
        <w:t xml:space="preserve"> السبيعي</w:t>
      </w:r>
    </w:p>
    <w:p w14:paraId="68891DFA" w14:textId="77777777" w:rsidR="00E122BA" w:rsidRPr="00E122BA" w:rsidRDefault="00E122BA" w:rsidP="00E122BA">
      <w:pPr>
        <w:jc w:val="center"/>
        <w:rPr>
          <w:rFonts w:cs="Royal Arabic"/>
          <w:b/>
          <w:bCs/>
          <w:sz w:val="36"/>
          <w:szCs w:val="36"/>
          <w:rtl/>
        </w:rPr>
      </w:pPr>
      <w:r w:rsidRPr="00E122BA">
        <w:rPr>
          <w:rFonts w:cs="Royal Arabic" w:hint="cs"/>
          <w:b/>
          <w:bCs/>
          <w:sz w:val="36"/>
          <w:szCs w:val="36"/>
          <w:rtl/>
        </w:rPr>
        <w:t>ضد/ ديوان المظالم</w:t>
      </w:r>
    </w:p>
    <w:p w14:paraId="6F4FDFBA" w14:textId="57FCAF6F" w:rsidR="009010F8" w:rsidRDefault="000D3119" w:rsidP="00E122BA">
      <w:pPr>
        <w:jc w:val="both"/>
        <w:rPr>
          <w:rFonts w:cs="Royal Arabic"/>
          <w:sz w:val="36"/>
          <w:szCs w:val="36"/>
          <w:rtl/>
        </w:rPr>
      </w:pPr>
      <w:r>
        <w:rPr>
          <w:rFonts w:cs="Royal Arabic"/>
          <w:sz w:val="36"/>
          <w:szCs w:val="36"/>
          <w:rtl/>
        </w:rPr>
        <w:tab/>
      </w:r>
      <w:r w:rsidR="00E122BA">
        <w:rPr>
          <w:rFonts w:cs="Royal Arabic" w:hint="cs"/>
          <w:sz w:val="36"/>
          <w:szCs w:val="36"/>
          <w:rtl/>
        </w:rPr>
        <w:t>إشارة إلى الدعوى المبينة أعلاه، وطلب الدائرة الموقرة الإجابة موضوعياً على الدعوى، فأفيدكم بأن الديوان يجيب عن الدعوى بما يلي:</w:t>
      </w:r>
    </w:p>
    <w:p w14:paraId="6646CF97" w14:textId="13E308B9" w:rsidR="00E122BA" w:rsidRDefault="000D3119" w:rsidP="00E122BA">
      <w:pPr>
        <w:jc w:val="both"/>
        <w:rPr>
          <w:rFonts w:cs="Royal Arabic"/>
          <w:sz w:val="36"/>
          <w:szCs w:val="36"/>
          <w:rtl/>
        </w:rPr>
      </w:pPr>
      <w:r>
        <w:rPr>
          <w:rFonts w:cs="Royal Arabic"/>
          <w:b/>
          <w:bCs/>
          <w:sz w:val="36"/>
          <w:szCs w:val="36"/>
          <w:rtl/>
        </w:rPr>
        <w:tab/>
      </w:r>
      <w:r w:rsidR="00E122BA">
        <w:rPr>
          <w:rFonts w:cs="Royal Arabic" w:hint="cs"/>
          <w:b/>
          <w:bCs/>
          <w:sz w:val="36"/>
          <w:szCs w:val="36"/>
          <w:rtl/>
        </w:rPr>
        <w:t>أولاً:</w:t>
      </w:r>
      <w:r w:rsidR="00E122BA">
        <w:rPr>
          <w:rFonts w:cs="Royal Arabic" w:hint="cs"/>
          <w:sz w:val="36"/>
          <w:szCs w:val="36"/>
          <w:rtl/>
        </w:rPr>
        <w:t xml:space="preserve"> يتمسك الديوان بدفعه السابق بعدم الاختصاص الولائي، وفق المبيّن في المذكرة السابقة.</w:t>
      </w:r>
    </w:p>
    <w:p w14:paraId="4596B8C9" w14:textId="07D25B0E" w:rsidR="00E122BA" w:rsidRDefault="000D3119" w:rsidP="00E122BA">
      <w:pPr>
        <w:jc w:val="both"/>
        <w:rPr>
          <w:rFonts w:cs="Royal Arabic"/>
          <w:sz w:val="36"/>
          <w:szCs w:val="36"/>
          <w:rtl/>
        </w:rPr>
      </w:pPr>
      <w:r>
        <w:rPr>
          <w:rFonts w:cs="Royal Arabic"/>
          <w:sz w:val="36"/>
          <w:szCs w:val="36"/>
          <w:rtl/>
        </w:rPr>
        <w:tab/>
      </w:r>
      <w:r w:rsidR="00E122BA">
        <w:rPr>
          <w:rFonts w:cs="Royal Arabic" w:hint="cs"/>
          <w:sz w:val="36"/>
          <w:szCs w:val="36"/>
          <w:rtl/>
        </w:rPr>
        <w:t>كما يتمسك بدفعه بعدم قبول الدعوى لعدم تحريرها؛ وذلك لاشتمال دعوى المدعي على عدة طلبات لا رابط بينها حتى بعد الحصر الأخير الوارد في مذكرته الجوابية، حيث جمع في دعواه بين طلب إلغاء قرار حفظ طلب القيد، وإلغاء القرار السلبي المتمثل في الامتناع عن تبليغ النواقص ومنح مهلة الاستيفاء، وهما قراران مستقلان لكلٍ منهما حيثياته وبواعثه.</w:t>
      </w:r>
    </w:p>
    <w:p w14:paraId="423BC432" w14:textId="090C9316" w:rsidR="00EE0605" w:rsidRDefault="000D3119" w:rsidP="000161D3">
      <w:pPr>
        <w:jc w:val="both"/>
        <w:rPr>
          <w:rFonts w:cs="Royal Arabic"/>
          <w:sz w:val="36"/>
          <w:szCs w:val="36"/>
          <w:rtl/>
        </w:rPr>
      </w:pPr>
      <w:r>
        <w:rPr>
          <w:rFonts w:cs="Royal Arabic"/>
          <w:b/>
          <w:bCs/>
          <w:sz w:val="36"/>
          <w:szCs w:val="36"/>
          <w:rtl/>
        </w:rPr>
        <w:tab/>
      </w:r>
      <w:r w:rsidR="00E122BA">
        <w:rPr>
          <w:rFonts w:cs="Royal Arabic" w:hint="cs"/>
          <w:b/>
          <w:bCs/>
          <w:sz w:val="36"/>
          <w:szCs w:val="36"/>
          <w:rtl/>
        </w:rPr>
        <w:t>ثانياً:</w:t>
      </w:r>
      <w:r w:rsidR="00E122BA">
        <w:rPr>
          <w:rFonts w:cs="Royal Arabic" w:hint="cs"/>
          <w:sz w:val="36"/>
          <w:szCs w:val="36"/>
          <w:rtl/>
        </w:rPr>
        <w:t xml:space="preserve"> </w:t>
      </w:r>
      <w:r w:rsidR="00EE0605">
        <w:rPr>
          <w:rFonts w:cs="Royal Arabic" w:hint="cs"/>
          <w:sz w:val="36"/>
          <w:szCs w:val="36"/>
          <w:rtl/>
        </w:rPr>
        <w:t xml:space="preserve">علاوةً على الدفوع السابقة؛ فإن الديوان يدفع بعدم قبول الدعوى، لعدم </w:t>
      </w:r>
      <w:r w:rsidR="000161D3">
        <w:rPr>
          <w:rFonts w:cs="Royal Arabic" w:hint="cs"/>
          <w:sz w:val="36"/>
          <w:szCs w:val="36"/>
          <w:rtl/>
        </w:rPr>
        <w:t xml:space="preserve">قيام </w:t>
      </w:r>
      <w:r w:rsidR="00EE0605">
        <w:rPr>
          <w:rFonts w:cs="Royal Arabic" w:hint="cs"/>
          <w:sz w:val="36"/>
          <w:szCs w:val="36"/>
          <w:rtl/>
        </w:rPr>
        <w:t xml:space="preserve">المدعي </w:t>
      </w:r>
      <w:r w:rsidR="000161D3">
        <w:rPr>
          <w:rFonts w:cs="Royal Arabic" w:hint="cs"/>
          <w:sz w:val="36"/>
          <w:szCs w:val="36"/>
          <w:rtl/>
        </w:rPr>
        <w:t xml:space="preserve">بالتظلم </w:t>
      </w:r>
      <w:r w:rsidR="00EE0605">
        <w:rPr>
          <w:rFonts w:cs="Royal Arabic" w:hint="cs"/>
          <w:sz w:val="36"/>
          <w:szCs w:val="36"/>
          <w:rtl/>
        </w:rPr>
        <w:t xml:space="preserve">من عدم قيد الصحيفة لدى رئيس المحكمة، </w:t>
      </w:r>
      <w:r w:rsidR="00EF4341">
        <w:rPr>
          <w:rFonts w:cs="Royal Arabic" w:hint="cs"/>
          <w:sz w:val="36"/>
          <w:szCs w:val="36"/>
          <w:rtl/>
        </w:rPr>
        <w:t xml:space="preserve">استناداً </w:t>
      </w:r>
      <w:r>
        <w:rPr>
          <w:rFonts w:cs="Royal Arabic" w:hint="cs"/>
          <w:sz w:val="36"/>
          <w:szCs w:val="36"/>
          <w:rtl/>
        </w:rPr>
        <w:t>إ</w:t>
      </w:r>
      <w:r w:rsidR="00EF4341">
        <w:rPr>
          <w:rFonts w:cs="Royal Arabic" w:hint="cs"/>
          <w:sz w:val="36"/>
          <w:szCs w:val="36"/>
          <w:rtl/>
        </w:rPr>
        <w:t xml:space="preserve">لى المادة </w:t>
      </w:r>
      <w:r>
        <w:rPr>
          <w:rFonts w:cs="Royal Arabic" w:hint="cs"/>
          <w:sz w:val="36"/>
          <w:szCs w:val="36"/>
          <w:rtl/>
        </w:rPr>
        <w:t>(</w:t>
      </w:r>
      <w:r w:rsidR="00EF4341">
        <w:rPr>
          <w:rFonts w:cs="Royal Arabic" w:hint="cs"/>
          <w:sz w:val="36"/>
          <w:szCs w:val="36"/>
          <w:rtl/>
        </w:rPr>
        <w:t>السادسة</w:t>
      </w:r>
      <w:r>
        <w:rPr>
          <w:rFonts w:cs="Royal Arabic" w:hint="cs"/>
          <w:sz w:val="36"/>
          <w:szCs w:val="36"/>
          <w:rtl/>
        </w:rPr>
        <w:t>)</w:t>
      </w:r>
      <w:r w:rsidR="00EF4341">
        <w:rPr>
          <w:rFonts w:cs="Royal Arabic" w:hint="cs"/>
          <w:sz w:val="36"/>
          <w:szCs w:val="36"/>
          <w:rtl/>
        </w:rPr>
        <w:t xml:space="preserve"> من نظام المرافعات أمام ديوان المظالم </w:t>
      </w:r>
      <w:r>
        <w:rPr>
          <w:rFonts w:cs="Royal Arabic" w:hint="cs"/>
          <w:sz w:val="36"/>
          <w:szCs w:val="36"/>
          <w:rtl/>
        </w:rPr>
        <w:t xml:space="preserve">التي نصت </w:t>
      </w:r>
      <w:r w:rsidR="00EF4341">
        <w:rPr>
          <w:rFonts w:cs="Royal Arabic" w:hint="cs"/>
          <w:sz w:val="36"/>
          <w:szCs w:val="36"/>
          <w:rtl/>
        </w:rPr>
        <w:t>على</w:t>
      </w:r>
      <w:r>
        <w:rPr>
          <w:rFonts w:cs="Royal Arabic" w:hint="cs"/>
          <w:sz w:val="36"/>
          <w:szCs w:val="36"/>
          <w:rtl/>
        </w:rPr>
        <w:t xml:space="preserve"> أن</w:t>
      </w:r>
      <w:r w:rsidR="00EF4341">
        <w:rPr>
          <w:rFonts w:cs="Royal Arabic" w:hint="cs"/>
          <w:sz w:val="36"/>
          <w:szCs w:val="36"/>
          <w:rtl/>
        </w:rPr>
        <w:t>: (</w:t>
      </w:r>
      <w:r>
        <w:rPr>
          <w:rFonts w:cs="Royal Arabic" w:hint="cs"/>
          <w:sz w:val="36"/>
          <w:szCs w:val="36"/>
          <w:rtl/>
        </w:rPr>
        <w:t xml:space="preserve">١- </w:t>
      </w:r>
      <w:r w:rsidR="00EF4341" w:rsidRPr="00EF4341">
        <w:rPr>
          <w:rFonts w:cs="Royal Arabic" w:hint="cs"/>
          <w:sz w:val="36"/>
          <w:szCs w:val="36"/>
          <w:rtl/>
        </w:rPr>
        <w:t>تقيد</w:t>
      </w:r>
      <w:r w:rsidR="00EF4341" w:rsidRPr="00EF4341">
        <w:rPr>
          <w:rFonts w:cs="Royal Arabic"/>
          <w:sz w:val="36"/>
          <w:szCs w:val="36"/>
          <w:rtl/>
        </w:rPr>
        <w:t xml:space="preserve"> </w:t>
      </w:r>
      <w:r w:rsidR="00EF4341" w:rsidRPr="00EF4341">
        <w:rPr>
          <w:rFonts w:cs="Royal Arabic" w:hint="cs"/>
          <w:sz w:val="36"/>
          <w:szCs w:val="36"/>
          <w:rtl/>
        </w:rPr>
        <w:t>الإدارة</w:t>
      </w:r>
      <w:r w:rsidR="00EF4341" w:rsidRPr="00EF4341">
        <w:rPr>
          <w:rFonts w:cs="Royal Arabic"/>
          <w:sz w:val="36"/>
          <w:szCs w:val="36"/>
          <w:rtl/>
        </w:rPr>
        <w:t xml:space="preserve"> </w:t>
      </w:r>
      <w:r w:rsidR="00EF4341" w:rsidRPr="00EF4341">
        <w:rPr>
          <w:rFonts w:cs="Royal Arabic" w:hint="cs"/>
          <w:sz w:val="36"/>
          <w:szCs w:val="36"/>
          <w:rtl/>
        </w:rPr>
        <w:t>المختصة</w:t>
      </w:r>
      <w:r w:rsidR="00EF4341" w:rsidRPr="00EF4341">
        <w:rPr>
          <w:rFonts w:cs="Royal Arabic"/>
          <w:sz w:val="36"/>
          <w:szCs w:val="36"/>
          <w:rtl/>
        </w:rPr>
        <w:t xml:space="preserve"> </w:t>
      </w:r>
      <w:r w:rsidR="00EF4341" w:rsidRPr="00EF4341">
        <w:rPr>
          <w:rFonts w:cs="Royal Arabic" w:hint="cs"/>
          <w:sz w:val="36"/>
          <w:szCs w:val="36"/>
          <w:rtl/>
        </w:rPr>
        <w:t>في</w:t>
      </w:r>
      <w:r w:rsidR="00EF4341" w:rsidRPr="00EF4341">
        <w:rPr>
          <w:rFonts w:cs="Royal Arabic"/>
          <w:sz w:val="36"/>
          <w:szCs w:val="36"/>
          <w:rtl/>
        </w:rPr>
        <w:t xml:space="preserve"> </w:t>
      </w:r>
      <w:r w:rsidR="00EF4341" w:rsidRPr="00EF4341">
        <w:rPr>
          <w:rFonts w:cs="Royal Arabic" w:hint="cs"/>
          <w:sz w:val="36"/>
          <w:szCs w:val="36"/>
          <w:rtl/>
        </w:rPr>
        <w:t>المحكمة</w:t>
      </w:r>
      <w:r w:rsidR="00EF4341" w:rsidRPr="00EF4341">
        <w:rPr>
          <w:rFonts w:cs="Royal Arabic"/>
          <w:sz w:val="36"/>
          <w:szCs w:val="36"/>
          <w:rtl/>
        </w:rPr>
        <w:t xml:space="preserve"> </w:t>
      </w:r>
      <w:r w:rsidR="00EF4341" w:rsidRPr="00EF4341">
        <w:rPr>
          <w:rFonts w:cs="Royal Arabic" w:hint="cs"/>
          <w:sz w:val="36"/>
          <w:szCs w:val="36"/>
          <w:rtl/>
        </w:rPr>
        <w:t>صحيفة</w:t>
      </w:r>
      <w:r w:rsidR="00EF4341" w:rsidRPr="00EF4341">
        <w:rPr>
          <w:rFonts w:cs="Royal Arabic"/>
          <w:sz w:val="36"/>
          <w:szCs w:val="36"/>
          <w:rtl/>
        </w:rPr>
        <w:t xml:space="preserve"> </w:t>
      </w:r>
      <w:r w:rsidR="00EF4341" w:rsidRPr="00EF4341">
        <w:rPr>
          <w:rFonts w:cs="Royal Arabic" w:hint="cs"/>
          <w:sz w:val="36"/>
          <w:szCs w:val="36"/>
          <w:rtl/>
        </w:rPr>
        <w:t>الدعوى</w:t>
      </w:r>
      <w:r w:rsidR="00EF4341" w:rsidRPr="00EF4341">
        <w:rPr>
          <w:rFonts w:cs="Royal Arabic"/>
          <w:sz w:val="36"/>
          <w:szCs w:val="36"/>
          <w:rtl/>
        </w:rPr>
        <w:t xml:space="preserve"> </w:t>
      </w:r>
      <w:r w:rsidR="00EF4341" w:rsidRPr="00EF4341">
        <w:rPr>
          <w:rFonts w:cs="Royal Arabic" w:hint="cs"/>
          <w:sz w:val="36"/>
          <w:szCs w:val="36"/>
          <w:rtl/>
        </w:rPr>
        <w:t>إذا</w:t>
      </w:r>
      <w:r w:rsidR="00EF4341" w:rsidRPr="00EF4341">
        <w:rPr>
          <w:rFonts w:cs="Royal Arabic"/>
          <w:sz w:val="36"/>
          <w:szCs w:val="36"/>
          <w:rtl/>
        </w:rPr>
        <w:t xml:space="preserve"> </w:t>
      </w:r>
      <w:r w:rsidR="00EF4341" w:rsidRPr="00EF4341">
        <w:rPr>
          <w:rFonts w:cs="Royal Arabic" w:hint="cs"/>
          <w:sz w:val="36"/>
          <w:szCs w:val="36"/>
          <w:rtl/>
        </w:rPr>
        <w:t>كانت</w:t>
      </w:r>
      <w:r w:rsidR="00EF4341" w:rsidRPr="00EF4341">
        <w:rPr>
          <w:rFonts w:cs="Royal Arabic"/>
          <w:sz w:val="36"/>
          <w:szCs w:val="36"/>
          <w:rtl/>
        </w:rPr>
        <w:t xml:space="preserve"> </w:t>
      </w:r>
      <w:r w:rsidR="00EF4341" w:rsidRPr="00EF4341">
        <w:rPr>
          <w:rFonts w:cs="Royal Arabic" w:hint="cs"/>
          <w:sz w:val="36"/>
          <w:szCs w:val="36"/>
          <w:rtl/>
        </w:rPr>
        <w:t>مستوفي</w:t>
      </w:r>
      <w:r w:rsidR="00EF4341" w:rsidRPr="00EF4341">
        <w:rPr>
          <w:rFonts w:cs="Royal Arabic"/>
          <w:sz w:val="36"/>
          <w:szCs w:val="36"/>
          <w:rtl/>
        </w:rPr>
        <w:t>ة المطلوب وفقاً للمادة (الخامسة) من هذا النظام، وإذا قررت عدم قيدها؛ لعدم الاستيفاء، فعلى طالب القيد استيفاء ما نقص خلال ثلاثين يوماً من تاريخ إبلاغه بذلك، وإن لم يستوفِ ما طلب منه خلال ه</w:t>
      </w:r>
      <w:r w:rsidR="00EF4341">
        <w:rPr>
          <w:rFonts w:cs="Royal Arabic"/>
          <w:sz w:val="36"/>
          <w:szCs w:val="36"/>
          <w:rtl/>
        </w:rPr>
        <w:t>ذه المدة عُدَّ الطلب كأن لم يكن</w:t>
      </w:r>
      <w:r w:rsidR="00EF4341">
        <w:rPr>
          <w:rFonts w:cs="Royal Arabic" w:hint="cs"/>
          <w:sz w:val="36"/>
          <w:szCs w:val="36"/>
          <w:rtl/>
        </w:rPr>
        <w:t>)، كما نصت اللائحة التنفيذية للنظام على: (</w:t>
      </w:r>
      <w:r>
        <w:rPr>
          <w:rFonts w:cs="Royal Arabic" w:hint="cs"/>
          <w:sz w:val="36"/>
          <w:szCs w:val="36"/>
          <w:rtl/>
        </w:rPr>
        <w:t xml:space="preserve">٦/١ - </w:t>
      </w:r>
      <w:r w:rsidR="00EF4341" w:rsidRPr="00EF4341">
        <w:rPr>
          <w:rFonts w:cs="Royal Arabic"/>
          <w:sz w:val="36"/>
          <w:szCs w:val="36"/>
          <w:rtl/>
        </w:rPr>
        <w:t>يفصل رئيس المحك</w:t>
      </w:r>
      <w:r w:rsidR="00EF4341">
        <w:rPr>
          <w:rFonts w:cs="Royal Arabic"/>
          <w:sz w:val="36"/>
          <w:szCs w:val="36"/>
          <w:rtl/>
        </w:rPr>
        <w:t>مة في التظلم من عدم قيد الصحيفة</w:t>
      </w:r>
      <w:r w:rsidR="00EF4341">
        <w:rPr>
          <w:rFonts w:cs="Royal Arabic" w:hint="cs"/>
          <w:sz w:val="36"/>
          <w:szCs w:val="36"/>
          <w:rtl/>
        </w:rPr>
        <w:t>)</w:t>
      </w:r>
      <w:r w:rsidR="001E56F3">
        <w:rPr>
          <w:rFonts w:cs="Royal Arabic" w:hint="cs"/>
          <w:sz w:val="36"/>
          <w:szCs w:val="36"/>
          <w:rtl/>
        </w:rPr>
        <w:t>.</w:t>
      </w:r>
    </w:p>
    <w:p w14:paraId="09E28F74" w14:textId="4273595B" w:rsidR="00EF4341" w:rsidRDefault="000D3119" w:rsidP="00EF4341">
      <w:pPr>
        <w:jc w:val="both"/>
        <w:rPr>
          <w:rFonts w:cs="Royal Arabic"/>
          <w:sz w:val="36"/>
          <w:szCs w:val="36"/>
          <w:rtl/>
        </w:rPr>
      </w:pPr>
      <w:r>
        <w:rPr>
          <w:rFonts w:cs="Royal Arabic"/>
          <w:sz w:val="36"/>
          <w:szCs w:val="36"/>
          <w:rtl/>
        </w:rPr>
        <w:tab/>
      </w:r>
      <w:r w:rsidR="00EF4341">
        <w:rPr>
          <w:rFonts w:cs="Royal Arabic" w:hint="cs"/>
          <w:sz w:val="36"/>
          <w:szCs w:val="36"/>
          <w:rtl/>
        </w:rPr>
        <w:t xml:space="preserve">ويشار إلى أن المدعي قد أقر في مذكرته السابقة بعدم تظلمه أمام رئيس المحكمة لعدم جدوى ذلك. وبالرجوع إلى النظام واللائحة فلم </w:t>
      </w:r>
      <w:r w:rsidR="0061196D">
        <w:rPr>
          <w:rFonts w:cs="Royal Arabic" w:hint="cs"/>
          <w:sz w:val="36"/>
          <w:szCs w:val="36"/>
          <w:rtl/>
        </w:rPr>
        <w:t xml:space="preserve">يتبيّن تضمنها حكماً يفيد بسقوط التظلم لدى رئيس المحكمة في حال </w:t>
      </w:r>
      <w:r w:rsidR="0061196D">
        <w:rPr>
          <w:rFonts w:cs="Royal Arabic" w:hint="cs"/>
          <w:sz w:val="36"/>
          <w:szCs w:val="36"/>
          <w:rtl/>
        </w:rPr>
        <w:lastRenderedPageBreak/>
        <w:t xml:space="preserve">عدم </w:t>
      </w:r>
      <w:r w:rsidR="000161D3">
        <w:rPr>
          <w:rFonts w:cs="Royal Arabic" w:hint="cs"/>
          <w:sz w:val="36"/>
          <w:szCs w:val="36"/>
          <w:rtl/>
        </w:rPr>
        <w:t>ال</w:t>
      </w:r>
      <w:r w:rsidR="0061196D">
        <w:rPr>
          <w:rFonts w:cs="Royal Arabic" w:hint="cs"/>
          <w:sz w:val="36"/>
          <w:szCs w:val="36"/>
          <w:rtl/>
        </w:rPr>
        <w:t>تبليغ بالنواقص كما أشار له المدعي، بل اللائحة أوجبت التظلم من عدم القيد مطلقاً دون إيراد أي استثناء.</w:t>
      </w:r>
    </w:p>
    <w:p w14:paraId="53A60E16" w14:textId="765B35D7" w:rsidR="00E122BA" w:rsidRDefault="000D3119" w:rsidP="00C93111">
      <w:pPr>
        <w:jc w:val="both"/>
        <w:rPr>
          <w:rFonts w:cs="Royal Arabic"/>
          <w:sz w:val="36"/>
          <w:szCs w:val="36"/>
          <w:rtl/>
        </w:rPr>
      </w:pPr>
      <w:r>
        <w:rPr>
          <w:rFonts w:cs="Royal Arabic"/>
          <w:b/>
          <w:bCs/>
          <w:sz w:val="36"/>
          <w:szCs w:val="36"/>
          <w:rtl/>
        </w:rPr>
        <w:tab/>
      </w:r>
      <w:r w:rsidR="0061196D">
        <w:rPr>
          <w:rFonts w:cs="Royal Arabic" w:hint="cs"/>
          <w:b/>
          <w:bCs/>
          <w:sz w:val="36"/>
          <w:szCs w:val="36"/>
          <w:rtl/>
        </w:rPr>
        <w:t>ثالثاً:</w:t>
      </w:r>
      <w:r w:rsidR="0061196D">
        <w:rPr>
          <w:rFonts w:cs="Royal Arabic" w:hint="cs"/>
          <w:sz w:val="36"/>
          <w:szCs w:val="36"/>
          <w:rtl/>
        </w:rPr>
        <w:t xml:space="preserve"> </w:t>
      </w:r>
      <w:r w:rsidR="00E122BA">
        <w:rPr>
          <w:rFonts w:cs="Royal Arabic" w:hint="cs"/>
          <w:sz w:val="36"/>
          <w:szCs w:val="36"/>
          <w:rtl/>
        </w:rPr>
        <w:t xml:space="preserve">استجابةً لطلب الدائرة الموقرة بتقديم الجواب الموضوعي على الدعوى، </w:t>
      </w:r>
      <w:r w:rsidR="00A66F0B">
        <w:rPr>
          <w:rFonts w:cs="Royal Arabic" w:hint="cs"/>
          <w:sz w:val="36"/>
          <w:szCs w:val="36"/>
          <w:rtl/>
        </w:rPr>
        <w:t>فنفيد الدائرة</w:t>
      </w:r>
      <w:r w:rsidR="00233742">
        <w:rPr>
          <w:rFonts w:cs="Royal Arabic" w:hint="cs"/>
          <w:sz w:val="36"/>
          <w:szCs w:val="36"/>
          <w:rtl/>
        </w:rPr>
        <w:t xml:space="preserve"> يلي</w:t>
      </w:r>
      <w:r w:rsidR="00E122BA">
        <w:rPr>
          <w:rFonts w:cs="Royal Arabic" w:hint="cs"/>
          <w:sz w:val="36"/>
          <w:szCs w:val="36"/>
          <w:rtl/>
        </w:rPr>
        <w:t>:</w:t>
      </w:r>
    </w:p>
    <w:p w14:paraId="24773DA2" w14:textId="43FB3FD6" w:rsidR="00233742" w:rsidRPr="00233742" w:rsidRDefault="00A66F0B" w:rsidP="00A66F0B">
      <w:pPr>
        <w:jc w:val="both"/>
        <w:rPr>
          <w:rFonts w:cs="Royal Arabic"/>
          <w:sz w:val="36"/>
          <w:szCs w:val="36"/>
          <w:rtl/>
        </w:rPr>
      </w:pPr>
      <w:r>
        <w:rPr>
          <w:rFonts w:cs="Royal Arabic"/>
          <w:sz w:val="36"/>
          <w:szCs w:val="36"/>
          <w:rtl/>
        </w:rPr>
        <w:tab/>
      </w:r>
      <w:r w:rsidR="00233742">
        <w:rPr>
          <w:rFonts w:cs="Royal Arabic" w:hint="cs"/>
          <w:sz w:val="36"/>
          <w:szCs w:val="36"/>
          <w:rtl/>
        </w:rPr>
        <w:t>أ-</w:t>
      </w:r>
      <w:r w:rsidR="00233742" w:rsidRPr="00233742">
        <w:rPr>
          <w:rFonts w:cs="Royal Arabic"/>
          <w:sz w:val="36"/>
          <w:szCs w:val="36"/>
          <w:rtl/>
        </w:rPr>
        <w:t xml:space="preserve"> بتاريخ </w:t>
      </w:r>
      <w:r>
        <w:rPr>
          <w:rFonts w:cs="Royal Arabic" w:hint="cs"/>
          <w:sz w:val="36"/>
          <w:szCs w:val="36"/>
          <w:rtl/>
        </w:rPr>
        <w:t>١٨</w:t>
      </w:r>
      <w:r w:rsidR="00233742" w:rsidRPr="00233742">
        <w:rPr>
          <w:rFonts w:cs="Royal Arabic"/>
          <w:sz w:val="36"/>
          <w:szCs w:val="36"/>
          <w:rtl/>
        </w:rPr>
        <w:t>/</w:t>
      </w:r>
      <w:r>
        <w:rPr>
          <w:rFonts w:cs="Royal Arabic" w:hint="cs"/>
          <w:sz w:val="36"/>
          <w:szCs w:val="36"/>
          <w:rtl/>
        </w:rPr>
        <w:t>٠٢</w:t>
      </w:r>
      <w:r w:rsidR="00233742" w:rsidRPr="00233742">
        <w:rPr>
          <w:rFonts w:cs="Royal Arabic"/>
          <w:sz w:val="36"/>
          <w:szCs w:val="36"/>
          <w:rtl/>
        </w:rPr>
        <w:t>/</w:t>
      </w:r>
      <w:r>
        <w:rPr>
          <w:rFonts w:cs="Royal Arabic" w:hint="cs"/>
          <w:sz w:val="36"/>
          <w:szCs w:val="36"/>
          <w:rtl/>
        </w:rPr>
        <w:t>١٤٤٧هـ</w:t>
      </w:r>
      <w:r w:rsidR="00233742" w:rsidRPr="00233742">
        <w:rPr>
          <w:rFonts w:cs="Royal Arabic"/>
          <w:sz w:val="36"/>
          <w:szCs w:val="36"/>
          <w:rtl/>
        </w:rPr>
        <w:t xml:space="preserve"> تقدم المدعي خالد عبد الرحمن بن عبد الله العريني السبيعي بطلب قيد دعوى رقم</w:t>
      </w:r>
      <w:r>
        <w:rPr>
          <w:rFonts w:cs="Royal Arabic" w:hint="cs"/>
          <w:sz w:val="36"/>
          <w:szCs w:val="36"/>
          <w:rtl/>
        </w:rPr>
        <w:t xml:space="preserve"> (٣٣٢٣٩٦٣)</w:t>
      </w:r>
      <w:r w:rsidR="00233742" w:rsidRPr="00233742">
        <w:rPr>
          <w:rFonts w:cs="Royal Arabic"/>
          <w:sz w:val="36"/>
          <w:szCs w:val="36"/>
          <w:rtl/>
        </w:rPr>
        <w:t xml:space="preserve"> أمام المحكمة الإدارية الرقمية، ضد المدعى عليها هيئة الزكاة والضريبة والجمارك.</w:t>
      </w:r>
    </w:p>
    <w:p w14:paraId="2223B57D" w14:textId="18CCC572" w:rsidR="00233742" w:rsidRPr="00233742" w:rsidRDefault="00A66F0B" w:rsidP="00A66F0B">
      <w:pPr>
        <w:jc w:val="both"/>
        <w:rPr>
          <w:rFonts w:cs="Royal Arabic"/>
          <w:sz w:val="36"/>
          <w:szCs w:val="36"/>
          <w:rtl/>
        </w:rPr>
      </w:pPr>
      <w:r>
        <w:rPr>
          <w:rFonts w:cs="Royal Arabic"/>
          <w:sz w:val="36"/>
          <w:szCs w:val="36"/>
          <w:rtl/>
        </w:rPr>
        <w:tab/>
      </w:r>
      <w:r w:rsidR="00233742">
        <w:rPr>
          <w:rFonts w:cs="Royal Arabic" w:hint="cs"/>
          <w:sz w:val="36"/>
          <w:szCs w:val="36"/>
          <w:rtl/>
        </w:rPr>
        <w:t>ب</w:t>
      </w:r>
      <w:r w:rsidR="00233742" w:rsidRPr="00233742">
        <w:rPr>
          <w:rFonts w:cs="Royal Arabic"/>
          <w:sz w:val="36"/>
          <w:szCs w:val="36"/>
          <w:rtl/>
        </w:rPr>
        <w:t xml:space="preserve"> </w:t>
      </w:r>
      <w:r w:rsidR="00233742">
        <w:rPr>
          <w:rFonts w:cs="Royal Arabic" w:hint="cs"/>
          <w:sz w:val="36"/>
          <w:szCs w:val="36"/>
          <w:rtl/>
        </w:rPr>
        <w:t>-</w:t>
      </w:r>
      <w:r w:rsidR="00233742" w:rsidRPr="00233742">
        <w:rPr>
          <w:rFonts w:cs="Royal Arabic"/>
          <w:sz w:val="36"/>
          <w:szCs w:val="36"/>
          <w:rtl/>
        </w:rPr>
        <w:t xml:space="preserve"> جرت محاولة التواصل مع المستفيد</w:t>
      </w:r>
      <w:r>
        <w:rPr>
          <w:rFonts w:cs="Royal Arabic" w:hint="cs"/>
          <w:sz w:val="36"/>
          <w:szCs w:val="36"/>
          <w:rtl/>
        </w:rPr>
        <w:t xml:space="preserve"> -ل</w:t>
      </w:r>
      <w:r w:rsidRPr="00233742">
        <w:rPr>
          <w:rFonts w:cs="Royal Arabic"/>
          <w:sz w:val="36"/>
          <w:szCs w:val="36"/>
          <w:rtl/>
        </w:rPr>
        <w:t>إفهام</w:t>
      </w:r>
      <w:r>
        <w:rPr>
          <w:rFonts w:cs="Royal Arabic" w:hint="cs"/>
          <w:sz w:val="36"/>
          <w:szCs w:val="36"/>
          <w:rtl/>
        </w:rPr>
        <w:t>ه</w:t>
      </w:r>
      <w:r w:rsidRPr="00233742">
        <w:rPr>
          <w:rFonts w:cs="Royal Arabic"/>
          <w:sz w:val="36"/>
          <w:szCs w:val="36"/>
          <w:rtl/>
        </w:rPr>
        <w:t xml:space="preserve"> بتحرير الدعوى مع مراعاة ما نصت عليه</w:t>
      </w:r>
      <w:r>
        <w:rPr>
          <w:rFonts w:cs="Royal Arabic" w:hint="cs"/>
          <w:sz w:val="36"/>
          <w:szCs w:val="36"/>
          <w:rtl/>
        </w:rPr>
        <w:t xml:space="preserve"> المادة (٥/٢)</w:t>
      </w:r>
      <w:r w:rsidRPr="00233742">
        <w:rPr>
          <w:rFonts w:cs="Royal Arabic"/>
          <w:sz w:val="36"/>
          <w:szCs w:val="36"/>
          <w:rtl/>
        </w:rPr>
        <w:t xml:space="preserve"> من اللائحة التنفيذية</w:t>
      </w:r>
      <w:r>
        <w:rPr>
          <w:rFonts w:cs="Royal Arabic" w:hint="cs"/>
          <w:sz w:val="36"/>
          <w:szCs w:val="36"/>
          <w:rtl/>
        </w:rPr>
        <w:t xml:space="preserve"> لنظام المرافعات أمام ديوان المظالم-</w:t>
      </w:r>
      <w:r w:rsidR="00233742" w:rsidRPr="00233742">
        <w:rPr>
          <w:rFonts w:cs="Royal Arabic"/>
          <w:sz w:val="36"/>
          <w:szCs w:val="36"/>
          <w:rtl/>
        </w:rPr>
        <w:t xml:space="preserve"> على رقم جواله المثبت في النظام في الأوقات التالية:</w:t>
      </w:r>
    </w:p>
    <w:p w14:paraId="4EF653A0" w14:textId="07A1737E" w:rsidR="00233742" w:rsidRPr="00A66F0B" w:rsidRDefault="00A66F0B" w:rsidP="00A66F0B">
      <w:pPr>
        <w:pStyle w:val="a3"/>
        <w:numPr>
          <w:ilvl w:val="0"/>
          <w:numId w:val="2"/>
        </w:numPr>
        <w:jc w:val="both"/>
        <w:rPr>
          <w:rFonts w:cs="Royal Arabic"/>
          <w:sz w:val="36"/>
          <w:szCs w:val="36"/>
          <w:rtl/>
        </w:rPr>
      </w:pPr>
      <w:r w:rsidRPr="00A66F0B">
        <w:rPr>
          <w:rFonts w:cs="Royal Arabic" w:hint="cs"/>
          <w:sz w:val="36"/>
          <w:szCs w:val="36"/>
          <w:rtl/>
        </w:rPr>
        <w:t>٠٣</w:t>
      </w:r>
      <w:r w:rsidR="00233742" w:rsidRPr="00A66F0B">
        <w:rPr>
          <w:rFonts w:cs="Royal Arabic"/>
          <w:sz w:val="36"/>
          <w:szCs w:val="36"/>
          <w:rtl/>
        </w:rPr>
        <w:t>/</w:t>
      </w:r>
      <w:r w:rsidRPr="00A66F0B">
        <w:rPr>
          <w:rFonts w:cs="Royal Arabic" w:hint="cs"/>
          <w:sz w:val="36"/>
          <w:szCs w:val="36"/>
          <w:rtl/>
        </w:rPr>
        <w:t>٠٣</w:t>
      </w:r>
      <w:r w:rsidR="00233742" w:rsidRPr="00A66F0B">
        <w:rPr>
          <w:rFonts w:cs="Royal Arabic"/>
          <w:sz w:val="36"/>
          <w:szCs w:val="36"/>
          <w:rtl/>
        </w:rPr>
        <w:t>/</w:t>
      </w:r>
      <w:r w:rsidRPr="00A66F0B">
        <w:rPr>
          <w:rFonts w:cs="Royal Arabic" w:hint="cs"/>
          <w:sz w:val="36"/>
          <w:szCs w:val="36"/>
          <w:rtl/>
        </w:rPr>
        <w:t>١٤٤٧هـ</w:t>
      </w:r>
      <w:r w:rsidRPr="00A66F0B">
        <w:rPr>
          <w:rFonts w:cs="Royal Arabic"/>
          <w:sz w:val="36"/>
          <w:szCs w:val="36"/>
          <w:rtl/>
        </w:rPr>
        <w:t xml:space="preserve"> </w:t>
      </w:r>
      <w:r w:rsidR="00233742" w:rsidRPr="00A66F0B">
        <w:rPr>
          <w:rFonts w:cs="Royal Arabic"/>
          <w:sz w:val="36"/>
          <w:szCs w:val="36"/>
          <w:rtl/>
        </w:rPr>
        <w:t xml:space="preserve">الساعة </w:t>
      </w:r>
      <w:r w:rsidRPr="00A66F0B">
        <w:rPr>
          <w:rFonts w:cs="Royal Arabic" w:hint="cs"/>
          <w:sz w:val="36"/>
          <w:szCs w:val="36"/>
          <w:rtl/>
        </w:rPr>
        <w:t>٤</w:t>
      </w:r>
      <w:r w:rsidR="00233742" w:rsidRPr="00A66F0B">
        <w:rPr>
          <w:rFonts w:cs="Royal Arabic"/>
          <w:sz w:val="36"/>
          <w:szCs w:val="36"/>
          <w:rtl/>
        </w:rPr>
        <w:t>:</w:t>
      </w:r>
      <w:r w:rsidRPr="00A66F0B">
        <w:rPr>
          <w:rFonts w:cs="Royal Arabic" w:hint="cs"/>
          <w:sz w:val="36"/>
          <w:szCs w:val="36"/>
          <w:rtl/>
        </w:rPr>
        <w:t>٤٦</w:t>
      </w:r>
      <w:r w:rsidR="00233742" w:rsidRPr="00A66F0B">
        <w:rPr>
          <w:rFonts w:cs="Royal Arabic"/>
          <w:sz w:val="36"/>
          <w:szCs w:val="36"/>
          <w:rtl/>
        </w:rPr>
        <w:t xml:space="preserve"> مساء.</w:t>
      </w:r>
    </w:p>
    <w:p w14:paraId="5AF30B72" w14:textId="22B3D0C9" w:rsidR="00233742" w:rsidRPr="00A66F0B" w:rsidRDefault="00A66F0B" w:rsidP="00A66F0B">
      <w:pPr>
        <w:pStyle w:val="a3"/>
        <w:numPr>
          <w:ilvl w:val="0"/>
          <w:numId w:val="2"/>
        </w:numPr>
        <w:jc w:val="both"/>
        <w:rPr>
          <w:rFonts w:cs="Royal Arabic"/>
          <w:sz w:val="36"/>
          <w:szCs w:val="36"/>
          <w:rtl/>
        </w:rPr>
      </w:pPr>
      <w:r w:rsidRPr="00A66F0B">
        <w:rPr>
          <w:rFonts w:cs="Royal Arabic" w:hint="cs"/>
          <w:sz w:val="36"/>
          <w:szCs w:val="36"/>
          <w:rtl/>
        </w:rPr>
        <w:t>١٧</w:t>
      </w:r>
      <w:r w:rsidR="00233742" w:rsidRPr="00A66F0B">
        <w:rPr>
          <w:rFonts w:cs="Royal Arabic"/>
          <w:sz w:val="36"/>
          <w:szCs w:val="36"/>
          <w:rtl/>
        </w:rPr>
        <w:t>/</w:t>
      </w:r>
      <w:r w:rsidRPr="00A66F0B">
        <w:rPr>
          <w:rFonts w:cs="Royal Arabic" w:hint="cs"/>
          <w:sz w:val="36"/>
          <w:szCs w:val="36"/>
          <w:rtl/>
        </w:rPr>
        <w:t>٠٣</w:t>
      </w:r>
      <w:r w:rsidR="00233742" w:rsidRPr="00A66F0B">
        <w:rPr>
          <w:rFonts w:cs="Royal Arabic"/>
          <w:sz w:val="36"/>
          <w:szCs w:val="36"/>
          <w:rtl/>
        </w:rPr>
        <w:t>/</w:t>
      </w:r>
      <w:r w:rsidRPr="00A66F0B">
        <w:rPr>
          <w:rFonts w:cs="Royal Arabic" w:hint="cs"/>
          <w:sz w:val="36"/>
          <w:szCs w:val="36"/>
          <w:rtl/>
        </w:rPr>
        <w:t>١٤٤٧هـ</w:t>
      </w:r>
      <w:r w:rsidRPr="00A66F0B">
        <w:rPr>
          <w:rFonts w:cs="Royal Arabic"/>
          <w:sz w:val="36"/>
          <w:szCs w:val="36"/>
          <w:rtl/>
        </w:rPr>
        <w:t xml:space="preserve"> </w:t>
      </w:r>
      <w:r w:rsidR="00233742" w:rsidRPr="00A66F0B">
        <w:rPr>
          <w:rFonts w:cs="Royal Arabic"/>
          <w:sz w:val="36"/>
          <w:szCs w:val="36"/>
          <w:rtl/>
        </w:rPr>
        <w:t xml:space="preserve">الساعة </w:t>
      </w:r>
      <w:r w:rsidRPr="00A66F0B">
        <w:rPr>
          <w:rFonts w:cs="Royal Arabic" w:hint="cs"/>
          <w:sz w:val="36"/>
          <w:szCs w:val="36"/>
          <w:rtl/>
        </w:rPr>
        <w:t>٩</w:t>
      </w:r>
      <w:r w:rsidR="00233742" w:rsidRPr="00A66F0B">
        <w:rPr>
          <w:rFonts w:cs="Royal Arabic"/>
          <w:sz w:val="36"/>
          <w:szCs w:val="36"/>
          <w:rtl/>
        </w:rPr>
        <w:t>:</w:t>
      </w:r>
      <w:r w:rsidRPr="00A66F0B">
        <w:rPr>
          <w:rFonts w:cs="Royal Arabic" w:hint="cs"/>
          <w:sz w:val="36"/>
          <w:szCs w:val="36"/>
          <w:rtl/>
        </w:rPr>
        <w:t>١٠</w:t>
      </w:r>
      <w:r w:rsidR="00233742" w:rsidRPr="00A66F0B">
        <w:rPr>
          <w:rFonts w:cs="Royal Arabic"/>
          <w:sz w:val="36"/>
          <w:szCs w:val="36"/>
          <w:rtl/>
        </w:rPr>
        <w:t xml:space="preserve"> صباحاً.</w:t>
      </w:r>
    </w:p>
    <w:p w14:paraId="390B0AF4" w14:textId="61304AC1" w:rsidR="00233742" w:rsidRPr="00A66F0B" w:rsidRDefault="00A66F0B" w:rsidP="00A66F0B">
      <w:pPr>
        <w:pStyle w:val="a3"/>
        <w:numPr>
          <w:ilvl w:val="0"/>
          <w:numId w:val="2"/>
        </w:numPr>
        <w:jc w:val="both"/>
        <w:rPr>
          <w:rFonts w:cs="Royal Arabic"/>
          <w:sz w:val="36"/>
          <w:szCs w:val="36"/>
          <w:rtl/>
        </w:rPr>
      </w:pPr>
      <w:r w:rsidRPr="00A66F0B">
        <w:rPr>
          <w:rFonts w:cs="Royal Arabic" w:hint="cs"/>
          <w:sz w:val="36"/>
          <w:szCs w:val="36"/>
          <w:rtl/>
        </w:rPr>
        <w:t>١٩</w:t>
      </w:r>
      <w:r w:rsidR="00233742" w:rsidRPr="00A66F0B">
        <w:rPr>
          <w:rFonts w:cs="Royal Arabic"/>
          <w:sz w:val="36"/>
          <w:szCs w:val="36"/>
          <w:rtl/>
        </w:rPr>
        <w:t>/</w:t>
      </w:r>
      <w:r w:rsidRPr="00A66F0B">
        <w:rPr>
          <w:rFonts w:cs="Royal Arabic" w:hint="cs"/>
          <w:sz w:val="36"/>
          <w:szCs w:val="36"/>
          <w:rtl/>
        </w:rPr>
        <w:t>٠٣</w:t>
      </w:r>
      <w:r w:rsidR="00233742" w:rsidRPr="00A66F0B">
        <w:rPr>
          <w:rFonts w:cs="Royal Arabic"/>
          <w:sz w:val="36"/>
          <w:szCs w:val="36"/>
          <w:rtl/>
        </w:rPr>
        <w:t>/</w:t>
      </w:r>
      <w:r w:rsidRPr="00A66F0B">
        <w:rPr>
          <w:rFonts w:cs="Royal Arabic" w:hint="cs"/>
          <w:sz w:val="36"/>
          <w:szCs w:val="36"/>
          <w:rtl/>
        </w:rPr>
        <w:t>١٤٤٧هـ</w:t>
      </w:r>
      <w:r w:rsidRPr="00A66F0B">
        <w:rPr>
          <w:rFonts w:cs="Royal Arabic"/>
          <w:sz w:val="36"/>
          <w:szCs w:val="36"/>
          <w:rtl/>
        </w:rPr>
        <w:t xml:space="preserve"> </w:t>
      </w:r>
      <w:r w:rsidR="00233742" w:rsidRPr="00A66F0B">
        <w:rPr>
          <w:rFonts w:cs="Royal Arabic"/>
          <w:sz w:val="36"/>
          <w:szCs w:val="36"/>
          <w:rtl/>
        </w:rPr>
        <w:t xml:space="preserve">الساعة </w:t>
      </w:r>
      <w:r w:rsidRPr="00A66F0B">
        <w:rPr>
          <w:rFonts w:cs="Royal Arabic" w:hint="cs"/>
          <w:sz w:val="36"/>
          <w:szCs w:val="36"/>
          <w:rtl/>
        </w:rPr>
        <w:t>١٠</w:t>
      </w:r>
      <w:r w:rsidR="00233742" w:rsidRPr="00A66F0B">
        <w:rPr>
          <w:rFonts w:cs="Royal Arabic"/>
          <w:sz w:val="36"/>
          <w:szCs w:val="36"/>
          <w:rtl/>
        </w:rPr>
        <w:t>:</w:t>
      </w:r>
      <w:r w:rsidRPr="00A66F0B">
        <w:rPr>
          <w:rFonts w:cs="Royal Arabic" w:hint="cs"/>
          <w:sz w:val="36"/>
          <w:szCs w:val="36"/>
          <w:rtl/>
        </w:rPr>
        <w:t>٢٨</w:t>
      </w:r>
      <w:r w:rsidR="00233742" w:rsidRPr="00A66F0B">
        <w:rPr>
          <w:rFonts w:cs="Royal Arabic"/>
          <w:sz w:val="36"/>
          <w:szCs w:val="36"/>
          <w:rtl/>
        </w:rPr>
        <w:t xml:space="preserve"> صباحاً</w:t>
      </w:r>
      <w:r w:rsidR="00233742" w:rsidRPr="00A66F0B">
        <w:rPr>
          <w:rFonts w:cs="Royal Arabic" w:hint="cs"/>
          <w:sz w:val="36"/>
          <w:szCs w:val="36"/>
          <w:rtl/>
        </w:rPr>
        <w:t>.</w:t>
      </w:r>
    </w:p>
    <w:p w14:paraId="77AFF3C0" w14:textId="033283E9" w:rsidR="00233742" w:rsidRPr="00233742" w:rsidRDefault="00A66F0B" w:rsidP="00A66F0B">
      <w:pPr>
        <w:jc w:val="both"/>
        <w:rPr>
          <w:rFonts w:cs="Royal Arabic"/>
          <w:sz w:val="36"/>
          <w:szCs w:val="36"/>
          <w:rtl/>
        </w:rPr>
      </w:pPr>
      <w:r>
        <w:rPr>
          <w:rFonts w:cs="Royal Arabic"/>
          <w:sz w:val="36"/>
          <w:szCs w:val="36"/>
          <w:rtl/>
        </w:rPr>
        <w:tab/>
      </w:r>
      <w:r w:rsidR="00233742" w:rsidRPr="00233742">
        <w:rPr>
          <w:rFonts w:cs="Royal Arabic"/>
          <w:sz w:val="36"/>
          <w:szCs w:val="36"/>
          <w:rtl/>
        </w:rPr>
        <w:t>ولم يتم الرد م</w:t>
      </w:r>
      <w:r w:rsidR="00233742">
        <w:rPr>
          <w:rFonts w:cs="Royal Arabic"/>
          <w:sz w:val="36"/>
          <w:szCs w:val="36"/>
          <w:rtl/>
        </w:rPr>
        <w:t xml:space="preserve">ن قبله في كافة المحاولات، وحيث </w:t>
      </w:r>
      <w:r w:rsidR="00233742">
        <w:rPr>
          <w:rFonts w:cs="Royal Arabic" w:hint="cs"/>
          <w:sz w:val="36"/>
          <w:szCs w:val="36"/>
          <w:rtl/>
        </w:rPr>
        <w:t>إ</w:t>
      </w:r>
      <w:r w:rsidR="00233742" w:rsidRPr="00233742">
        <w:rPr>
          <w:rFonts w:cs="Royal Arabic"/>
          <w:sz w:val="36"/>
          <w:szCs w:val="36"/>
          <w:rtl/>
        </w:rPr>
        <w:t xml:space="preserve">ن الطلب مقدم بتاريخ </w:t>
      </w:r>
      <w:r>
        <w:rPr>
          <w:rFonts w:cs="Royal Arabic" w:hint="cs"/>
          <w:sz w:val="36"/>
          <w:szCs w:val="36"/>
          <w:rtl/>
        </w:rPr>
        <w:t>١٨</w:t>
      </w:r>
      <w:r w:rsidRPr="00233742">
        <w:rPr>
          <w:rFonts w:cs="Royal Arabic"/>
          <w:sz w:val="36"/>
          <w:szCs w:val="36"/>
          <w:rtl/>
        </w:rPr>
        <w:t>/</w:t>
      </w:r>
      <w:r>
        <w:rPr>
          <w:rFonts w:cs="Royal Arabic" w:hint="cs"/>
          <w:sz w:val="36"/>
          <w:szCs w:val="36"/>
          <w:rtl/>
        </w:rPr>
        <w:t>٠٢</w:t>
      </w:r>
      <w:r w:rsidRPr="00233742">
        <w:rPr>
          <w:rFonts w:cs="Royal Arabic"/>
          <w:sz w:val="36"/>
          <w:szCs w:val="36"/>
          <w:rtl/>
        </w:rPr>
        <w:t>/</w:t>
      </w:r>
      <w:r>
        <w:rPr>
          <w:rFonts w:cs="Royal Arabic" w:hint="cs"/>
          <w:sz w:val="36"/>
          <w:szCs w:val="36"/>
          <w:rtl/>
        </w:rPr>
        <w:t>١٤٤٧هـ</w:t>
      </w:r>
      <w:r w:rsidRPr="00233742">
        <w:rPr>
          <w:rFonts w:cs="Royal Arabic"/>
          <w:sz w:val="36"/>
          <w:szCs w:val="36"/>
          <w:rtl/>
        </w:rPr>
        <w:t xml:space="preserve"> </w:t>
      </w:r>
      <w:r w:rsidR="00233742" w:rsidRPr="00233742">
        <w:rPr>
          <w:rFonts w:cs="Royal Arabic"/>
          <w:sz w:val="36"/>
          <w:szCs w:val="36"/>
          <w:rtl/>
        </w:rPr>
        <w:t>ولم يتم الرد من قبل المستفيد على محاولات التواصل فقد تم حفظ الطلب استناداً إلى المادة السادسة من نظام المرافعات أمام ديوان المظالم.</w:t>
      </w:r>
    </w:p>
    <w:p w14:paraId="34270709" w14:textId="02BF6296" w:rsidR="00233742" w:rsidRDefault="00A66F0B" w:rsidP="00A66F0B">
      <w:pPr>
        <w:jc w:val="both"/>
        <w:rPr>
          <w:rFonts w:cs="Royal Arabic"/>
          <w:sz w:val="36"/>
          <w:szCs w:val="36"/>
          <w:rtl/>
        </w:rPr>
      </w:pPr>
      <w:r>
        <w:rPr>
          <w:rFonts w:cs="Royal Arabic"/>
          <w:sz w:val="36"/>
          <w:szCs w:val="36"/>
          <w:rtl/>
        </w:rPr>
        <w:tab/>
      </w:r>
      <w:r>
        <w:rPr>
          <w:rFonts w:cs="Royal Arabic" w:hint="cs"/>
          <w:sz w:val="36"/>
          <w:szCs w:val="36"/>
          <w:rtl/>
        </w:rPr>
        <w:t>ج</w:t>
      </w:r>
      <w:r w:rsidR="00233742">
        <w:rPr>
          <w:rFonts w:cs="Royal Arabic" w:hint="cs"/>
          <w:sz w:val="36"/>
          <w:szCs w:val="36"/>
          <w:rtl/>
        </w:rPr>
        <w:t>-</w:t>
      </w:r>
      <w:r w:rsidR="00233742" w:rsidRPr="00233742">
        <w:rPr>
          <w:rFonts w:cs="Royal Arabic"/>
          <w:sz w:val="36"/>
          <w:szCs w:val="36"/>
          <w:rtl/>
        </w:rPr>
        <w:t xml:space="preserve"> بمراجعة </w:t>
      </w:r>
      <w:r w:rsidR="00233742">
        <w:rPr>
          <w:rFonts w:cs="Royal Arabic" w:hint="cs"/>
          <w:sz w:val="36"/>
          <w:szCs w:val="36"/>
          <w:rtl/>
        </w:rPr>
        <w:t>طلب القيد</w:t>
      </w:r>
      <w:r w:rsidR="00233742" w:rsidRPr="00233742">
        <w:rPr>
          <w:rFonts w:cs="Royal Arabic"/>
          <w:sz w:val="36"/>
          <w:szCs w:val="36"/>
          <w:rtl/>
        </w:rPr>
        <w:t xml:space="preserve"> محل الشكوى رقم (</w:t>
      </w:r>
      <w:r>
        <w:rPr>
          <w:rFonts w:cs="Royal Arabic" w:hint="cs"/>
          <w:sz w:val="36"/>
          <w:szCs w:val="36"/>
          <w:rtl/>
        </w:rPr>
        <w:t>٣٣٢٣٩٦٣</w:t>
      </w:r>
      <w:r w:rsidR="00233742" w:rsidRPr="00233742">
        <w:rPr>
          <w:rFonts w:cs="Royal Arabic"/>
          <w:sz w:val="36"/>
          <w:szCs w:val="36"/>
          <w:rtl/>
        </w:rPr>
        <w:t>)</w:t>
      </w:r>
      <w:r w:rsidR="00EE0605">
        <w:rPr>
          <w:rFonts w:cs="Royal Arabic" w:hint="cs"/>
          <w:sz w:val="36"/>
          <w:szCs w:val="36"/>
          <w:rtl/>
        </w:rPr>
        <w:t xml:space="preserve"> -مرفق نسخة منه-</w:t>
      </w:r>
      <w:r w:rsidR="00233742" w:rsidRPr="00233742">
        <w:rPr>
          <w:rFonts w:cs="Royal Arabic"/>
          <w:sz w:val="36"/>
          <w:szCs w:val="36"/>
          <w:rtl/>
        </w:rPr>
        <w:t xml:space="preserve"> تبين أن موضوع الدعوى غير محرر على نحو واضح كما أن الطلبات الواردة فيه غير مترابطة، و</w:t>
      </w:r>
      <w:r w:rsidR="00C93111">
        <w:rPr>
          <w:rFonts w:cs="Royal Arabic"/>
          <w:sz w:val="36"/>
          <w:szCs w:val="36"/>
          <w:rtl/>
        </w:rPr>
        <w:t>تم الجمع بين إلغاء القرار الصا</w:t>
      </w:r>
      <w:r w:rsidR="00C93111">
        <w:rPr>
          <w:rFonts w:cs="Royal Arabic" w:hint="cs"/>
          <w:sz w:val="36"/>
          <w:szCs w:val="36"/>
          <w:rtl/>
        </w:rPr>
        <w:t>در</w:t>
      </w:r>
      <w:r w:rsidR="00233742" w:rsidRPr="00233742">
        <w:rPr>
          <w:rFonts w:cs="Royal Arabic"/>
          <w:sz w:val="36"/>
          <w:szCs w:val="36"/>
          <w:rtl/>
        </w:rPr>
        <w:t xml:space="preserve"> والتعويض في دعوى واحدة</w:t>
      </w:r>
      <w:r w:rsidR="00EE0605">
        <w:rPr>
          <w:rFonts w:cs="Royal Arabic" w:hint="cs"/>
          <w:sz w:val="36"/>
          <w:szCs w:val="36"/>
          <w:rtl/>
        </w:rPr>
        <w:t xml:space="preserve"> </w:t>
      </w:r>
      <w:r w:rsidR="00233742" w:rsidRPr="00233742">
        <w:rPr>
          <w:rFonts w:cs="Royal Arabic"/>
          <w:sz w:val="36"/>
          <w:szCs w:val="36"/>
          <w:rtl/>
        </w:rPr>
        <w:t xml:space="preserve">في مخالفة لما </w:t>
      </w:r>
      <w:r>
        <w:rPr>
          <w:rFonts w:cs="Royal Arabic" w:hint="cs"/>
          <w:sz w:val="36"/>
          <w:szCs w:val="36"/>
          <w:rtl/>
        </w:rPr>
        <w:t>نصت</w:t>
      </w:r>
      <w:r w:rsidR="00233742" w:rsidRPr="00233742">
        <w:rPr>
          <w:rFonts w:cs="Royal Arabic"/>
          <w:sz w:val="36"/>
          <w:szCs w:val="36"/>
          <w:rtl/>
        </w:rPr>
        <w:t xml:space="preserve"> عليه المادة الخامسة من الفقرة الثانية من اللائحة التنفيذية</w:t>
      </w:r>
      <w:r w:rsidR="00EE0605">
        <w:rPr>
          <w:rFonts w:cs="Royal Arabic" w:hint="cs"/>
          <w:sz w:val="36"/>
          <w:szCs w:val="36"/>
          <w:rtl/>
        </w:rPr>
        <w:t>.</w:t>
      </w:r>
    </w:p>
    <w:p w14:paraId="5845A887" w14:textId="7201DDEE" w:rsidR="00E122BA" w:rsidRDefault="00A66F0B" w:rsidP="00C93111">
      <w:pPr>
        <w:jc w:val="both"/>
        <w:rPr>
          <w:rFonts w:cs="Royal Arabic"/>
          <w:sz w:val="36"/>
          <w:szCs w:val="36"/>
          <w:rtl/>
        </w:rPr>
      </w:pPr>
      <w:r>
        <w:rPr>
          <w:rFonts w:cs="Royal Arabic"/>
          <w:b/>
          <w:bCs/>
          <w:sz w:val="36"/>
          <w:szCs w:val="36"/>
          <w:rtl/>
        </w:rPr>
        <w:tab/>
      </w:r>
      <w:r>
        <w:rPr>
          <w:rFonts w:cs="Royal Arabic" w:hint="cs"/>
          <w:b/>
          <w:bCs/>
          <w:sz w:val="36"/>
          <w:szCs w:val="36"/>
          <w:rtl/>
        </w:rPr>
        <w:t>رابعاً</w:t>
      </w:r>
      <w:r w:rsidR="00EE0605">
        <w:rPr>
          <w:rFonts w:cs="Royal Arabic" w:hint="cs"/>
          <w:b/>
          <w:bCs/>
          <w:sz w:val="36"/>
          <w:szCs w:val="36"/>
          <w:rtl/>
        </w:rPr>
        <w:t>:</w:t>
      </w:r>
      <w:r w:rsidR="00EE0605">
        <w:rPr>
          <w:rFonts w:cs="Royal Arabic" w:hint="cs"/>
          <w:sz w:val="36"/>
          <w:szCs w:val="36"/>
          <w:rtl/>
        </w:rPr>
        <w:t xml:space="preserve"> بناءً على ما سبق،</w:t>
      </w:r>
      <w:r w:rsidR="00E122BA">
        <w:rPr>
          <w:rFonts w:cs="Royal Arabic" w:hint="cs"/>
          <w:sz w:val="36"/>
          <w:szCs w:val="36"/>
          <w:rtl/>
        </w:rPr>
        <w:t xml:space="preserve"> </w:t>
      </w:r>
      <w:r w:rsidR="00EE0605">
        <w:rPr>
          <w:rFonts w:cs="Royal Arabic" w:hint="cs"/>
          <w:sz w:val="36"/>
          <w:szCs w:val="36"/>
          <w:rtl/>
        </w:rPr>
        <w:t>و</w:t>
      </w:r>
      <w:r w:rsidR="00E122BA">
        <w:rPr>
          <w:rFonts w:cs="Royal Arabic" w:hint="cs"/>
          <w:sz w:val="36"/>
          <w:szCs w:val="36"/>
          <w:rtl/>
        </w:rPr>
        <w:t xml:space="preserve">فيما يخص </w:t>
      </w:r>
      <w:r w:rsidR="00EE0605">
        <w:rPr>
          <w:rFonts w:cs="Royal Arabic" w:hint="cs"/>
          <w:sz w:val="36"/>
          <w:szCs w:val="36"/>
          <w:rtl/>
        </w:rPr>
        <w:t>طلب المدعي</w:t>
      </w:r>
      <w:r w:rsidR="00233742">
        <w:rPr>
          <w:rFonts w:cs="Royal Arabic" w:hint="cs"/>
          <w:sz w:val="36"/>
          <w:szCs w:val="36"/>
          <w:rtl/>
        </w:rPr>
        <w:t xml:space="preserve"> إلغاء القرار السلبي المتمثل في الامتناع عن تبليغ النواقص ومنح مهلة الاستيفاء؛ </w:t>
      </w:r>
      <w:r w:rsidR="00EE0605">
        <w:rPr>
          <w:rFonts w:cs="Royal Arabic" w:hint="cs"/>
          <w:sz w:val="36"/>
          <w:szCs w:val="36"/>
          <w:rtl/>
        </w:rPr>
        <w:t xml:space="preserve">فيتبيّن أن الإدارة المختصة لدى الديوان قد </w:t>
      </w:r>
      <w:r w:rsidR="008B13B7">
        <w:rPr>
          <w:rFonts w:cs="Royal Arabic" w:hint="cs"/>
          <w:sz w:val="36"/>
          <w:szCs w:val="36"/>
          <w:rtl/>
        </w:rPr>
        <w:t>حاولت التواصل</w:t>
      </w:r>
      <w:r w:rsidR="00EE0605">
        <w:rPr>
          <w:rFonts w:cs="Royal Arabic" w:hint="cs"/>
          <w:sz w:val="36"/>
          <w:szCs w:val="36"/>
          <w:rtl/>
        </w:rPr>
        <w:t xml:space="preserve"> مع المدعي </w:t>
      </w:r>
      <w:r w:rsidR="00EE0605">
        <w:rPr>
          <w:rFonts w:cs="Royal Arabic" w:hint="cs"/>
          <w:sz w:val="36"/>
          <w:szCs w:val="36"/>
          <w:rtl/>
        </w:rPr>
        <w:lastRenderedPageBreak/>
        <w:t>على رقم جواله المثبت في النظام عدة مرات دون استجابة منه</w:t>
      </w:r>
      <w:r w:rsidR="008B13B7">
        <w:rPr>
          <w:rFonts w:cs="Royal Arabic" w:hint="cs"/>
          <w:sz w:val="36"/>
          <w:szCs w:val="36"/>
          <w:rtl/>
        </w:rPr>
        <w:t xml:space="preserve">، وعليه فالبيّن انتفاء القرار السلبي لانتفاء </w:t>
      </w:r>
      <w:r w:rsidR="00C93111">
        <w:rPr>
          <w:rFonts w:cs="Royal Arabic" w:hint="cs"/>
          <w:sz w:val="36"/>
          <w:szCs w:val="36"/>
          <w:rtl/>
        </w:rPr>
        <w:t xml:space="preserve">وجود </w:t>
      </w:r>
      <w:r w:rsidR="008B13B7">
        <w:rPr>
          <w:rFonts w:cs="Royal Arabic" w:hint="cs"/>
          <w:sz w:val="36"/>
          <w:szCs w:val="36"/>
          <w:rtl/>
        </w:rPr>
        <w:t>حالة الامتناع</w:t>
      </w:r>
      <w:r w:rsidR="000161D3">
        <w:rPr>
          <w:rFonts w:cs="Royal Arabic" w:hint="cs"/>
          <w:sz w:val="36"/>
          <w:szCs w:val="36"/>
          <w:rtl/>
        </w:rPr>
        <w:t xml:space="preserve"> أصلاً</w:t>
      </w:r>
      <w:r w:rsidR="008B13B7">
        <w:rPr>
          <w:rFonts w:cs="Royal Arabic" w:hint="cs"/>
          <w:sz w:val="36"/>
          <w:szCs w:val="36"/>
          <w:rtl/>
        </w:rPr>
        <w:t xml:space="preserve"> </w:t>
      </w:r>
      <w:r w:rsidR="00C93111">
        <w:rPr>
          <w:rFonts w:cs="Royal Arabic" w:hint="cs"/>
          <w:sz w:val="36"/>
          <w:szCs w:val="36"/>
          <w:rtl/>
        </w:rPr>
        <w:t>وفق المبيّن آنفاً.</w:t>
      </w:r>
    </w:p>
    <w:p w14:paraId="035F2F18" w14:textId="7EC3D953" w:rsidR="00C93111" w:rsidRDefault="00A66F0B" w:rsidP="00C93111">
      <w:pPr>
        <w:jc w:val="both"/>
        <w:rPr>
          <w:rFonts w:cs="Royal Arabic"/>
          <w:sz w:val="36"/>
          <w:szCs w:val="36"/>
          <w:rtl/>
        </w:rPr>
      </w:pPr>
      <w:r>
        <w:rPr>
          <w:rFonts w:cs="Royal Arabic"/>
          <w:sz w:val="36"/>
          <w:szCs w:val="36"/>
          <w:rtl/>
        </w:rPr>
        <w:tab/>
      </w:r>
      <w:r w:rsidR="00C93111">
        <w:rPr>
          <w:rFonts w:cs="Royal Arabic" w:hint="cs"/>
          <w:sz w:val="36"/>
          <w:szCs w:val="36"/>
          <w:rtl/>
        </w:rPr>
        <w:t xml:space="preserve">أما فيما يتعلق بطلب المدعي إلغاء قرار حفظ طلب القيد </w:t>
      </w:r>
      <w:r w:rsidR="00C93111" w:rsidRPr="00233742">
        <w:rPr>
          <w:rFonts w:cs="Royal Arabic"/>
          <w:sz w:val="36"/>
          <w:szCs w:val="36"/>
          <w:rtl/>
        </w:rPr>
        <w:t>رقم (</w:t>
      </w:r>
      <w:r>
        <w:rPr>
          <w:rFonts w:cs="Royal Arabic" w:hint="cs"/>
          <w:sz w:val="36"/>
          <w:szCs w:val="36"/>
          <w:rtl/>
        </w:rPr>
        <w:t>٣٣٢٣٩٦٣</w:t>
      </w:r>
      <w:r w:rsidR="00C93111" w:rsidRPr="00233742">
        <w:rPr>
          <w:rFonts w:cs="Royal Arabic"/>
          <w:sz w:val="36"/>
          <w:szCs w:val="36"/>
          <w:rtl/>
        </w:rPr>
        <w:t>)</w:t>
      </w:r>
      <w:r w:rsidR="00C93111">
        <w:rPr>
          <w:rFonts w:cs="Royal Arabic" w:hint="cs"/>
          <w:sz w:val="36"/>
          <w:szCs w:val="36"/>
          <w:rtl/>
        </w:rPr>
        <w:t>؛ وبالاطلاع على طلب القيد -المرفق نسخة منه- فيتبيّن أن الإدارة المختصة قد قامت بواجبها النظامي حيال التحقق من سلامة الطلب واستيفائه للمطلوب نظاماً</w:t>
      </w:r>
      <w:r w:rsidR="004C261C">
        <w:rPr>
          <w:rFonts w:cs="Royal Arabic" w:hint="cs"/>
          <w:sz w:val="36"/>
          <w:szCs w:val="36"/>
          <w:rtl/>
        </w:rPr>
        <w:t xml:space="preserve"> قبل قيده</w:t>
      </w:r>
      <w:r w:rsidR="00C93111">
        <w:rPr>
          <w:rFonts w:cs="Royal Arabic" w:hint="cs"/>
          <w:sz w:val="36"/>
          <w:szCs w:val="36"/>
          <w:rtl/>
        </w:rPr>
        <w:t xml:space="preserve">، وذلك نظراً لكون </w:t>
      </w:r>
      <w:r w:rsidR="00C93111" w:rsidRPr="00233742">
        <w:rPr>
          <w:rFonts w:cs="Royal Arabic"/>
          <w:sz w:val="36"/>
          <w:szCs w:val="36"/>
          <w:rtl/>
        </w:rPr>
        <w:t>موضوع الدعوى غير محرر على نحو واضح</w:t>
      </w:r>
      <w:r w:rsidR="00C93111">
        <w:rPr>
          <w:rFonts w:cs="Royal Arabic" w:hint="cs"/>
          <w:sz w:val="36"/>
          <w:szCs w:val="36"/>
          <w:rtl/>
        </w:rPr>
        <w:t>،</w:t>
      </w:r>
      <w:r w:rsidR="00C93111" w:rsidRPr="00233742">
        <w:rPr>
          <w:rFonts w:cs="Royal Arabic"/>
          <w:sz w:val="36"/>
          <w:szCs w:val="36"/>
          <w:rtl/>
        </w:rPr>
        <w:t xml:space="preserve"> كما أن الطلبات الواردة فيه غير مترابطة، </w:t>
      </w:r>
      <w:r w:rsidR="00C93111">
        <w:rPr>
          <w:rFonts w:cs="Royal Arabic" w:hint="cs"/>
          <w:sz w:val="36"/>
          <w:szCs w:val="36"/>
          <w:rtl/>
        </w:rPr>
        <w:t>وقد جُمِعَ في الصحيفة</w:t>
      </w:r>
      <w:r w:rsidR="00C93111">
        <w:rPr>
          <w:rFonts w:cs="Royal Arabic"/>
          <w:sz w:val="36"/>
          <w:szCs w:val="36"/>
          <w:rtl/>
        </w:rPr>
        <w:t xml:space="preserve"> بين </w:t>
      </w:r>
      <w:r w:rsidR="00C93111">
        <w:rPr>
          <w:rFonts w:cs="Royal Arabic" w:hint="cs"/>
          <w:sz w:val="36"/>
          <w:szCs w:val="36"/>
          <w:rtl/>
        </w:rPr>
        <w:t>دعوى ال</w:t>
      </w:r>
      <w:r w:rsidR="00C93111">
        <w:rPr>
          <w:rFonts w:cs="Royal Arabic"/>
          <w:sz w:val="36"/>
          <w:szCs w:val="36"/>
          <w:rtl/>
        </w:rPr>
        <w:t xml:space="preserve">إلغاء </w:t>
      </w:r>
      <w:r w:rsidR="00C93111" w:rsidRPr="00233742">
        <w:rPr>
          <w:rFonts w:cs="Royal Arabic"/>
          <w:sz w:val="36"/>
          <w:szCs w:val="36"/>
          <w:rtl/>
        </w:rPr>
        <w:t>والتعويض في مخالفة</w:t>
      </w:r>
      <w:r w:rsidR="004C261C">
        <w:rPr>
          <w:rFonts w:cs="Royal Arabic" w:hint="cs"/>
          <w:sz w:val="36"/>
          <w:szCs w:val="36"/>
          <w:rtl/>
        </w:rPr>
        <w:t xml:space="preserve"> لما </w:t>
      </w:r>
      <w:r>
        <w:rPr>
          <w:rFonts w:cs="Royal Arabic" w:hint="cs"/>
          <w:sz w:val="36"/>
          <w:szCs w:val="36"/>
          <w:rtl/>
        </w:rPr>
        <w:t>قررته</w:t>
      </w:r>
      <w:r w:rsidR="004C261C">
        <w:rPr>
          <w:rFonts w:cs="Royal Arabic" w:hint="cs"/>
          <w:sz w:val="36"/>
          <w:szCs w:val="36"/>
          <w:rtl/>
        </w:rPr>
        <w:t xml:space="preserve"> </w:t>
      </w:r>
      <w:r>
        <w:rPr>
          <w:rFonts w:cs="Royal Arabic" w:hint="cs"/>
          <w:sz w:val="36"/>
          <w:szCs w:val="36"/>
          <w:rtl/>
        </w:rPr>
        <w:t>المادة (٥/٢)</w:t>
      </w:r>
      <w:r w:rsidRPr="00233742">
        <w:rPr>
          <w:rFonts w:cs="Royal Arabic"/>
          <w:sz w:val="36"/>
          <w:szCs w:val="36"/>
          <w:rtl/>
        </w:rPr>
        <w:t xml:space="preserve"> </w:t>
      </w:r>
      <w:r w:rsidR="004C261C">
        <w:rPr>
          <w:rFonts w:cs="Royal Arabic" w:hint="cs"/>
          <w:sz w:val="36"/>
          <w:szCs w:val="36"/>
          <w:rtl/>
        </w:rPr>
        <w:t>من اللائحة التنفيذية لنظام المرافعات أمام ديوان المظالم والتي تنص على</w:t>
      </w:r>
      <w:r>
        <w:rPr>
          <w:rFonts w:cs="Royal Arabic" w:hint="cs"/>
          <w:sz w:val="36"/>
          <w:szCs w:val="36"/>
          <w:rtl/>
        </w:rPr>
        <w:t xml:space="preserve"> أنه</w:t>
      </w:r>
      <w:r w:rsidR="004C261C">
        <w:rPr>
          <w:rFonts w:cs="Royal Arabic" w:hint="cs"/>
          <w:sz w:val="36"/>
          <w:szCs w:val="36"/>
          <w:rtl/>
        </w:rPr>
        <w:t>: (</w:t>
      </w:r>
      <w:r w:rsidR="004C261C" w:rsidRPr="004C261C">
        <w:rPr>
          <w:rFonts w:cs="Royal Arabic" w:hint="cs"/>
          <w:sz w:val="36"/>
          <w:szCs w:val="36"/>
          <w:rtl/>
        </w:rPr>
        <w:t>لا</w:t>
      </w:r>
      <w:r w:rsidR="004C261C" w:rsidRPr="004C261C">
        <w:rPr>
          <w:rFonts w:cs="Royal Arabic"/>
          <w:sz w:val="36"/>
          <w:szCs w:val="36"/>
          <w:rtl/>
        </w:rPr>
        <w:t xml:space="preserve"> </w:t>
      </w:r>
      <w:r w:rsidR="004C261C" w:rsidRPr="004C261C">
        <w:rPr>
          <w:rFonts w:cs="Royal Arabic" w:hint="cs"/>
          <w:sz w:val="36"/>
          <w:szCs w:val="36"/>
          <w:rtl/>
        </w:rPr>
        <w:t>يجمع</w:t>
      </w:r>
      <w:r w:rsidR="004C261C" w:rsidRPr="004C261C">
        <w:rPr>
          <w:rFonts w:cs="Royal Arabic"/>
          <w:sz w:val="36"/>
          <w:szCs w:val="36"/>
          <w:rtl/>
        </w:rPr>
        <w:t xml:space="preserve"> </w:t>
      </w:r>
      <w:r w:rsidR="004C261C" w:rsidRPr="004C261C">
        <w:rPr>
          <w:rFonts w:cs="Royal Arabic" w:hint="cs"/>
          <w:sz w:val="36"/>
          <w:szCs w:val="36"/>
          <w:rtl/>
        </w:rPr>
        <w:t>في</w:t>
      </w:r>
      <w:r w:rsidR="004C261C" w:rsidRPr="004C261C">
        <w:rPr>
          <w:rFonts w:cs="Royal Arabic"/>
          <w:sz w:val="36"/>
          <w:szCs w:val="36"/>
          <w:rtl/>
        </w:rPr>
        <w:t xml:space="preserve"> </w:t>
      </w:r>
      <w:r w:rsidR="004C261C" w:rsidRPr="004C261C">
        <w:rPr>
          <w:rFonts w:cs="Royal Arabic" w:hint="cs"/>
          <w:sz w:val="36"/>
          <w:szCs w:val="36"/>
          <w:rtl/>
        </w:rPr>
        <w:t>الدعوى</w:t>
      </w:r>
      <w:r w:rsidR="004C261C" w:rsidRPr="004C261C">
        <w:rPr>
          <w:rFonts w:cs="Royal Arabic"/>
          <w:sz w:val="36"/>
          <w:szCs w:val="36"/>
          <w:rtl/>
        </w:rPr>
        <w:t xml:space="preserve"> </w:t>
      </w:r>
      <w:r w:rsidR="004C261C" w:rsidRPr="004C261C">
        <w:rPr>
          <w:rFonts w:cs="Royal Arabic" w:hint="cs"/>
          <w:sz w:val="36"/>
          <w:szCs w:val="36"/>
          <w:rtl/>
        </w:rPr>
        <w:t>بين</w:t>
      </w:r>
      <w:r w:rsidR="004C261C" w:rsidRPr="004C261C">
        <w:rPr>
          <w:rFonts w:cs="Royal Arabic"/>
          <w:sz w:val="36"/>
          <w:szCs w:val="36"/>
          <w:rtl/>
        </w:rPr>
        <w:t xml:space="preserve"> </w:t>
      </w:r>
      <w:r w:rsidR="004C261C" w:rsidRPr="004C261C">
        <w:rPr>
          <w:rFonts w:cs="Royal Arabic" w:hint="cs"/>
          <w:sz w:val="36"/>
          <w:szCs w:val="36"/>
          <w:rtl/>
        </w:rPr>
        <w:t>أكثر</w:t>
      </w:r>
      <w:r w:rsidR="004C261C" w:rsidRPr="004C261C">
        <w:rPr>
          <w:rFonts w:cs="Royal Arabic"/>
          <w:sz w:val="36"/>
          <w:szCs w:val="36"/>
          <w:rtl/>
        </w:rPr>
        <w:t xml:space="preserve"> </w:t>
      </w:r>
      <w:r w:rsidR="004C261C" w:rsidRPr="004C261C">
        <w:rPr>
          <w:rFonts w:cs="Royal Arabic" w:hint="cs"/>
          <w:sz w:val="36"/>
          <w:szCs w:val="36"/>
          <w:rtl/>
        </w:rPr>
        <w:t>من</w:t>
      </w:r>
      <w:r w:rsidR="004C261C" w:rsidRPr="004C261C">
        <w:rPr>
          <w:rFonts w:cs="Royal Arabic"/>
          <w:sz w:val="36"/>
          <w:szCs w:val="36"/>
          <w:rtl/>
        </w:rPr>
        <w:t xml:space="preserve"> </w:t>
      </w:r>
      <w:r w:rsidR="004C261C" w:rsidRPr="004C261C">
        <w:rPr>
          <w:rFonts w:cs="Royal Arabic" w:hint="cs"/>
          <w:sz w:val="36"/>
          <w:szCs w:val="36"/>
          <w:rtl/>
        </w:rPr>
        <w:t>مدع،</w:t>
      </w:r>
      <w:r w:rsidR="004C261C" w:rsidRPr="004C261C">
        <w:rPr>
          <w:rFonts w:cs="Royal Arabic"/>
          <w:sz w:val="36"/>
          <w:szCs w:val="36"/>
          <w:rtl/>
        </w:rPr>
        <w:t xml:space="preserve"> </w:t>
      </w:r>
      <w:r w:rsidR="004C261C" w:rsidRPr="004C261C">
        <w:rPr>
          <w:rFonts w:cs="Royal Arabic" w:hint="cs"/>
          <w:b/>
          <w:bCs/>
          <w:sz w:val="36"/>
          <w:szCs w:val="36"/>
          <w:rtl/>
        </w:rPr>
        <w:t>أو</w:t>
      </w:r>
      <w:r w:rsidR="004C261C" w:rsidRPr="004C261C">
        <w:rPr>
          <w:rFonts w:cs="Royal Arabic"/>
          <w:b/>
          <w:bCs/>
          <w:sz w:val="36"/>
          <w:szCs w:val="36"/>
          <w:rtl/>
        </w:rPr>
        <w:t xml:space="preserve"> </w:t>
      </w:r>
      <w:r w:rsidR="004C261C" w:rsidRPr="004C261C">
        <w:rPr>
          <w:rFonts w:cs="Royal Arabic" w:hint="cs"/>
          <w:b/>
          <w:bCs/>
          <w:sz w:val="36"/>
          <w:szCs w:val="36"/>
          <w:rtl/>
        </w:rPr>
        <w:t>عدة</w:t>
      </w:r>
      <w:r w:rsidR="004C261C" w:rsidRPr="004C261C">
        <w:rPr>
          <w:rFonts w:cs="Royal Arabic"/>
          <w:b/>
          <w:bCs/>
          <w:sz w:val="36"/>
          <w:szCs w:val="36"/>
          <w:rtl/>
        </w:rPr>
        <w:t xml:space="preserve"> </w:t>
      </w:r>
      <w:r w:rsidR="004C261C" w:rsidRPr="004C261C">
        <w:rPr>
          <w:rFonts w:cs="Royal Arabic" w:hint="cs"/>
          <w:b/>
          <w:bCs/>
          <w:sz w:val="36"/>
          <w:szCs w:val="36"/>
          <w:rtl/>
        </w:rPr>
        <w:t>طلبات</w:t>
      </w:r>
      <w:r w:rsidR="004C261C" w:rsidRPr="004C261C">
        <w:rPr>
          <w:rFonts w:cs="Royal Arabic"/>
          <w:b/>
          <w:bCs/>
          <w:sz w:val="36"/>
          <w:szCs w:val="36"/>
          <w:rtl/>
        </w:rPr>
        <w:t xml:space="preserve"> </w:t>
      </w:r>
      <w:r w:rsidR="004C261C" w:rsidRPr="004C261C">
        <w:rPr>
          <w:rFonts w:cs="Royal Arabic" w:hint="cs"/>
          <w:b/>
          <w:bCs/>
          <w:sz w:val="36"/>
          <w:szCs w:val="36"/>
          <w:rtl/>
        </w:rPr>
        <w:t>لا</w:t>
      </w:r>
      <w:r w:rsidR="004C261C" w:rsidRPr="004C261C">
        <w:rPr>
          <w:rFonts w:cs="Royal Arabic"/>
          <w:b/>
          <w:bCs/>
          <w:sz w:val="36"/>
          <w:szCs w:val="36"/>
          <w:rtl/>
        </w:rPr>
        <w:t xml:space="preserve"> </w:t>
      </w:r>
      <w:r w:rsidR="004C261C" w:rsidRPr="004C261C">
        <w:rPr>
          <w:rFonts w:cs="Royal Arabic" w:hint="cs"/>
          <w:b/>
          <w:bCs/>
          <w:sz w:val="36"/>
          <w:szCs w:val="36"/>
          <w:rtl/>
        </w:rPr>
        <w:t>رابط</w:t>
      </w:r>
      <w:r w:rsidR="004C261C" w:rsidRPr="004C261C">
        <w:rPr>
          <w:rFonts w:cs="Royal Arabic"/>
          <w:b/>
          <w:bCs/>
          <w:sz w:val="36"/>
          <w:szCs w:val="36"/>
          <w:rtl/>
        </w:rPr>
        <w:t xml:space="preserve"> </w:t>
      </w:r>
      <w:r w:rsidR="004C261C" w:rsidRPr="004C261C">
        <w:rPr>
          <w:rFonts w:cs="Royal Arabic" w:hint="cs"/>
          <w:b/>
          <w:bCs/>
          <w:sz w:val="36"/>
          <w:szCs w:val="36"/>
          <w:rtl/>
        </w:rPr>
        <w:t>بينها،</w:t>
      </w:r>
      <w:r w:rsidR="004C261C" w:rsidRPr="004C261C">
        <w:rPr>
          <w:rFonts w:cs="Royal Arabic"/>
          <w:b/>
          <w:bCs/>
          <w:sz w:val="36"/>
          <w:szCs w:val="36"/>
          <w:rtl/>
        </w:rPr>
        <w:t xml:space="preserve"> </w:t>
      </w:r>
      <w:r w:rsidR="004C261C" w:rsidRPr="004C261C">
        <w:rPr>
          <w:rFonts w:cs="Royal Arabic" w:hint="cs"/>
          <w:b/>
          <w:bCs/>
          <w:sz w:val="36"/>
          <w:szCs w:val="36"/>
          <w:rtl/>
        </w:rPr>
        <w:t>أو</w:t>
      </w:r>
      <w:r w:rsidR="004C261C" w:rsidRPr="004C261C">
        <w:rPr>
          <w:rFonts w:cs="Royal Arabic"/>
          <w:b/>
          <w:bCs/>
          <w:sz w:val="36"/>
          <w:szCs w:val="36"/>
          <w:rtl/>
        </w:rPr>
        <w:t xml:space="preserve"> </w:t>
      </w:r>
      <w:r w:rsidR="004C261C" w:rsidRPr="004C261C">
        <w:rPr>
          <w:rFonts w:cs="Royal Arabic" w:hint="cs"/>
          <w:b/>
          <w:bCs/>
          <w:sz w:val="36"/>
          <w:szCs w:val="36"/>
          <w:rtl/>
        </w:rPr>
        <w:t>دعوى</w:t>
      </w:r>
      <w:r w:rsidR="004C261C" w:rsidRPr="004C261C">
        <w:rPr>
          <w:rFonts w:cs="Royal Arabic"/>
          <w:b/>
          <w:bCs/>
          <w:sz w:val="36"/>
          <w:szCs w:val="36"/>
          <w:rtl/>
        </w:rPr>
        <w:t xml:space="preserve"> </w:t>
      </w:r>
      <w:r w:rsidR="004C261C" w:rsidRPr="004C261C">
        <w:rPr>
          <w:rFonts w:cs="Royal Arabic" w:hint="cs"/>
          <w:b/>
          <w:bCs/>
          <w:sz w:val="36"/>
          <w:szCs w:val="36"/>
          <w:rtl/>
        </w:rPr>
        <w:t>الإلغاء</w:t>
      </w:r>
      <w:r w:rsidR="004C261C" w:rsidRPr="004C261C">
        <w:rPr>
          <w:rFonts w:cs="Royal Arabic"/>
          <w:b/>
          <w:bCs/>
          <w:sz w:val="36"/>
          <w:szCs w:val="36"/>
          <w:rtl/>
        </w:rPr>
        <w:t xml:space="preserve"> </w:t>
      </w:r>
      <w:r w:rsidR="004C261C" w:rsidRPr="004C261C">
        <w:rPr>
          <w:rFonts w:cs="Royal Arabic" w:hint="cs"/>
          <w:b/>
          <w:bCs/>
          <w:sz w:val="36"/>
          <w:szCs w:val="36"/>
          <w:rtl/>
        </w:rPr>
        <w:t>والتعويض</w:t>
      </w:r>
      <w:r w:rsidR="004C261C">
        <w:rPr>
          <w:rFonts w:cs="Royal Arabic" w:hint="cs"/>
          <w:sz w:val="36"/>
          <w:szCs w:val="36"/>
          <w:rtl/>
        </w:rPr>
        <w:t>).</w:t>
      </w:r>
    </w:p>
    <w:p w14:paraId="3AA2CBA0" w14:textId="77777777" w:rsidR="00840243" w:rsidRDefault="00A66F0B" w:rsidP="00840243">
      <w:pPr>
        <w:jc w:val="both"/>
        <w:rPr>
          <w:rFonts w:cs="Royal Arabic"/>
          <w:sz w:val="36"/>
          <w:szCs w:val="36"/>
          <w:rtl/>
        </w:rPr>
      </w:pPr>
      <w:r>
        <w:rPr>
          <w:rFonts w:cs="Royal Arabic"/>
          <w:sz w:val="36"/>
          <w:szCs w:val="36"/>
          <w:rtl/>
        </w:rPr>
        <w:tab/>
      </w:r>
      <w:r w:rsidR="004C261C">
        <w:rPr>
          <w:rFonts w:cs="Royal Arabic" w:hint="cs"/>
          <w:sz w:val="36"/>
          <w:szCs w:val="36"/>
          <w:rtl/>
        </w:rPr>
        <w:t xml:space="preserve">لذلك؛ وبما أنه لم تثبت حالة الامتناع عن </w:t>
      </w:r>
      <w:r w:rsidR="000161D3">
        <w:rPr>
          <w:rFonts w:cs="Royal Arabic" w:hint="cs"/>
          <w:sz w:val="36"/>
          <w:szCs w:val="36"/>
          <w:rtl/>
        </w:rPr>
        <w:t>ال</w:t>
      </w:r>
      <w:r w:rsidR="004C261C">
        <w:rPr>
          <w:rFonts w:cs="Royal Arabic" w:hint="cs"/>
          <w:sz w:val="36"/>
          <w:szCs w:val="36"/>
          <w:rtl/>
        </w:rPr>
        <w:t xml:space="preserve">تبليغ </w:t>
      </w:r>
      <w:r w:rsidR="000161D3">
        <w:rPr>
          <w:rFonts w:cs="Royal Arabic" w:hint="cs"/>
          <w:sz w:val="36"/>
          <w:szCs w:val="36"/>
          <w:rtl/>
        </w:rPr>
        <w:t>ب</w:t>
      </w:r>
      <w:r w:rsidR="004C261C">
        <w:rPr>
          <w:rFonts w:cs="Royal Arabic" w:hint="cs"/>
          <w:sz w:val="36"/>
          <w:szCs w:val="36"/>
          <w:rtl/>
        </w:rPr>
        <w:t xml:space="preserve">النواقص، </w:t>
      </w:r>
      <w:r w:rsidR="000161D3">
        <w:rPr>
          <w:rFonts w:cs="Royal Arabic" w:hint="cs"/>
          <w:sz w:val="36"/>
          <w:szCs w:val="36"/>
          <w:rtl/>
        </w:rPr>
        <w:t>الأمر الذي</w:t>
      </w:r>
      <w:r w:rsidR="004C261C">
        <w:rPr>
          <w:rFonts w:cs="Royal Arabic" w:hint="cs"/>
          <w:sz w:val="36"/>
          <w:szCs w:val="36"/>
          <w:rtl/>
        </w:rPr>
        <w:t xml:space="preserve"> ينتفي معه تحقق </w:t>
      </w:r>
      <w:r w:rsidR="000161D3">
        <w:rPr>
          <w:rFonts w:cs="Royal Arabic" w:hint="cs"/>
          <w:sz w:val="36"/>
          <w:szCs w:val="36"/>
          <w:rtl/>
        </w:rPr>
        <w:t>قيام</w:t>
      </w:r>
      <w:r w:rsidR="004C261C">
        <w:rPr>
          <w:rFonts w:cs="Royal Arabic" w:hint="cs"/>
          <w:sz w:val="36"/>
          <w:szCs w:val="36"/>
          <w:rtl/>
        </w:rPr>
        <w:t xml:space="preserve"> القرار السلبي بداءةً. كما أن قرار حفظ طلب القيد قد صدر صحيحاً وموافقاً للنظام وفق المبيّن أعلاه. وباستحضار الدفوع السابقة؛ </w:t>
      </w:r>
      <w:r w:rsidR="004C261C" w:rsidRPr="00A66F0B">
        <w:rPr>
          <w:rFonts w:cs="Royal Arabic" w:hint="cs"/>
          <w:b/>
          <w:bCs/>
          <w:sz w:val="36"/>
          <w:szCs w:val="36"/>
          <w:rtl/>
        </w:rPr>
        <w:t>فإن الديوان يطلب من الدائرة الموقرة</w:t>
      </w:r>
      <w:r w:rsidR="00840243">
        <w:rPr>
          <w:rFonts w:cs="Royal Arabic" w:hint="cs"/>
          <w:b/>
          <w:bCs/>
          <w:sz w:val="36"/>
          <w:szCs w:val="36"/>
          <w:rtl/>
        </w:rPr>
        <w:t>:</w:t>
      </w:r>
      <w:r w:rsidR="00840243">
        <w:rPr>
          <w:rFonts w:cs="Royal Arabic" w:hint="cs"/>
          <w:sz w:val="36"/>
          <w:szCs w:val="36"/>
          <w:rtl/>
        </w:rPr>
        <w:t xml:space="preserve"> </w:t>
      </w:r>
    </w:p>
    <w:p w14:paraId="574997C0" w14:textId="50EF51D3" w:rsidR="004C261C" w:rsidRPr="00840243" w:rsidRDefault="00840243" w:rsidP="00840243">
      <w:pPr>
        <w:pStyle w:val="a3"/>
        <w:numPr>
          <w:ilvl w:val="0"/>
          <w:numId w:val="4"/>
        </w:numPr>
        <w:jc w:val="both"/>
        <w:rPr>
          <w:rFonts w:cs="Royal Arabic"/>
          <w:sz w:val="36"/>
          <w:szCs w:val="36"/>
          <w:rtl/>
        </w:rPr>
      </w:pPr>
      <w:r w:rsidRPr="00840243">
        <w:rPr>
          <w:rFonts w:cs="Royal Arabic" w:hint="cs"/>
          <w:sz w:val="36"/>
          <w:szCs w:val="36"/>
          <w:rtl/>
        </w:rPr>
        <w:t xml:space="preserve">الحكم بعدم اختصاص </w:t>
      </w:r>
      <w:r w:rsidR="007459B1">
        <w:rPr>
          <w:rFonts w:cs="Royal Arabic" w:hint="cs"/>
          <w:sz w:val="36"/>
          <w:szCs w:val="36"/>
          <w:rtl/>
        </w:rPr>
        <w:t>محاكم</w:t>
      </w:r>
      <w:r w:rsidRPr="00840243">
        <w:rPr>
          <w:rFonts w:cs="Royal Arabic" w:hint="cs"/>
          <w:sz w:val="36"/>
          <w:szCs w:val="36"/>
          <w:rtl/>
        </w:rPr>
        <w:t xml:space="preserve"> ديوان المظالم ولائياً بنظر الدعوى</w:t>
      </w:r>
      <w:r w:rsidR="004C261C" w:rsidRPr="00840243">
        <w:rPr>
          <w:rFonts w:cs="Royal Arabic" w:hint="cs"/>
          <w:sz w:val="36"/>
          <w:szCs w:val="36"/>
          <w:rtl/>
        </w:rPr>
        <w:t>.</w:t>
      </w:r>
    </w:p>
    <w:p w14:paraId="75A77C2B" w14:textId="1F29845E" w:rsidR="00840243" w:rsidRPr="00840243" w:rsidRDefault="00840243" w:rsidP="004C261C">
      <w:pPr>
        <w:jc w:val="both"/>
        <w:rPr>
          <w:rFonts w:cs="Royal Arabic"/>
          <w:b/>
          <w:bCs/>
          <w:sz w:val="36"/>
          <w:szCs w:val="36"/>
          <w:rtl/>
        </w:rPr>
      </w:pPr>
      <w:r w:rsidRPr="00840243">
        <w:rPr>
          <w:rFonts w:cs="Royal Arabic" w:hint="cs"/>
          <w:b/>
          <w:bCs/>
          <w:sz w:val="36"/>
          <w:szCs w:val="36"/>
          <w:rtl/>
        </w:rPr>
        <w:t xml:space="preserve">واحتياطياً: </w:t>
      </w:r>
    </w:p>
    <w:p w14:paraId="3D4F7D49" w14:textId="436372DF" w:rsidR="004C261C" w:rsidRPr="00840243" w:rsidRDefault="004C261C" w:rsidP="00840243">
      <w:pPr>
        <w:pStyle w:val="a3"/>
        <w:numPr>
          <w:ilvl w:val="0"/>
          <w:numId w:val="3"/>
        </w:numPr>
        <w:jc w:val="both"/>
        <w:rPr>
          <w:rFonts w:cs="Royal Arabic"/>
          <w:sz w:val="36"/>
          <w:szCs w:val="36"/>
          <w:rtl/>
        </w:rPr>
      </w:pPr>
      <w:r w:rsidRPr="00840243">
        <w:rPr>
          <w:rFonts w:cs="Royal Arabic" w:hint="cs"/>
          <w:sz w:val="36"/>
          <w:szCs w:val="36"/>
          <w:rtl/>
        </w:rPr>
        <w:t xml:space="preserve">عدم قبول الدعوى؛ لعدم </w:t>
      </w:r>
      <w:r w:rsidR="000161D3" w:rsidRPr="00840243">
        <w:rPr>
          <w:rFonts w:cs="Royal Arabic" w:hint="cs"/>
          <w:sz w:val="36"/>
          <w:szCs w:val="36"/>
          <w:rtl/>
        </w:rPr>
        <w:t>قيام</w:t>
      </w:r>
      <w:r w:rsidRPr="00840243">
        <w:rPr>
          <w:rFonts w:cs="Royal Arabic" w:hint="cs"/>
          <w:sz w:val="36"/>
          <w:szCs w:val="36"/>
          <w:rtl/>
        </w:rPr>
        <w:t xml:space="preserve"> المدعي </w:t>
      </w:r>
      <w:r w:rsidR="000161D3" w:rsidRPr="00840243">
        <w:rPr>
          <w:rFonts w:cs="Royal Arabic" w:hint="cs"/>
          <w:sz w:val="36"/>
          <w:szCs w:val="36"/>
          <w:rtl/>
        </w:rPr>
        <w:t xml:space="preserve">بالتظلم </w:t>
      </w:r>
      <w:r w:rsidRPr="00840243">
        <w:rPr>
          <w:rFonts w:cs="Royal Arabic" w:hint="cs"/>
          <w:sz w:val="36"/>
          <w:szCs w:val="36"/>
          <w:rtl/>
        </w:rPr>
        <w:t>من عدم قيد الصحيفة لدى رئيس المحكمة.</w:t>
      </w:r>
    </w:p>
    <w:p w14:paraId="2D863FDF" w14:textId="39C604B7" w:rsidR="004C261C" w:rsidRDefault="004C261C" w:rsidP="00840243">
      <w:pPr>
        <w:pStyle w:val="a3"/>
        <w:numPr>
          <w:ilvl w:val="0"/>
          <w:numId w:val="3"/>
        </w:numPr>
        <w:jc w:val="both"/>
        <w:rPr>
          <w:rFonts w:cs="Royal Arabic"/>
          <w:sz w:val="36"/>
          <w:szCs w:val="36"/>
        </w:rPr>
      </w:pPr>
      <w:r w:rsidRPr="00840243">
        <w:rPr>
          <w:rFonts w:cs="Royal Arabic" w:hint="cs"/>
          <w:sz w:val="36"/>
          <w:szCs w:val="36"/>
          <w:rtl/>
        </w:rPr>
        <w:t>رفض الدعوى.</w:t>
      </w:r>
    </w:p>
    <w:p w14:paraId="7BA62494" w14:textId="77777777" w:rsidR="00840243" w:rsidRDefault="00840243" w:rsidP="00840243">
      <w:pPr>
        <w:jc w:val="both"/>
        <w:rPr>
          <w:rFonts w:cs="Royal Arabic"/>
          <w:sz w:val="36"/>
          <w:szCs w:val="36"/>
          <w:rtl/>
        </w:rPr>
      </w:pPr>
    </w:p>
    <w:p w14:paraId="536818D5" w14:textId="77777777" w:rsidR="00840243" w:rsidRDefault="00840243" w:rsidP="00840243">
      <w:pPr>
        <w:jc w:val="both"/>
        <w:rPr>
          <w:rFonts w:cs="Royal Arabic"/>
          <w:sz w:val="36"/>
          <w:szCs w:val="36"/>
          <w:rtl/>
        </w:rPr>
      </w:pPr>
    </w:p>
    <w:p w14:paraId="6B54B4F3" w14:textId="4D76E9EC" w:rsidR="00840243" w:rsidRPr="00840243" w:rsidRDefault="00840243" w:rsidP="00840243">
      <w:pPr>
        <w:ind w:left="5760"/>
        <w:jc w:val="center"/>
        <w:rPr>
          <w:rFonts w:cs="Royal Arabic"/>
          <w:b/>
          <w:bCs/>
          <w:sz w:val="36"/>
          <w:szCs w:val="36"/>
          <w:rtl/>
        </w:rPr>
      </w:pPr>
      <w:r w:rsidRPr="00840243">
        <w:rPr>
          <w:rFonts w:cs="Royal Arabic" w:hint="cs"/>
          <w:b/>
          <w:bCs/>
          <w:sz w:val="36"/>
          <w:szCs w:val="36"/>
          <w:rtl/>
        </w:rPr>
        <w:t xml:space="preserve">ممثل ديوان المظالم </w:t>
      </w:r>
    </w:p>
    <w:p w14:paraId="159A9771" w14:textId="4677FC07" w:rsidR="00840243" w:rsidRPr="00840243" w:rsidRDefault="00840243" w:rsidP="00840243">
      <w:pPr>
        <w:ind w:left="5760"/>
        <w:jc w:val="center"/>
        <w:rPr>
          <w:rFonts w:cs="Royal Arabic"/>
          <w:b/>
          <w:bCs/>
          <w:sz w:val="36"/>
          <w:szCs w:val="36"/>
        </w:rPr>
      </w:pPr>
      <w:r w:rsidRPr="00840243">
        <w:rPr>
          <w:rFonts w:cs="Royal Arabic" w:hint="cs"/>
          <w:b/>
          <w:bCs/>
          <w:sz w:val="36"/>
          <w:szCs w:val="36"/>
          <w:rtl/>
        </w:rPr>
        <w:t>مصعب بن علي المطيري</w:t>
      </w:r>
    </w:p>
    <w:sectPr w:rsidR="00840243" w:rsidRPr="00840243" w:rsidSect="00E122BA">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yal Arabic">
    <w:panose1 w:val="020B0604020202020204"/>
    <w:charset w:val="01"/>
    <w:family w:val="auto"/>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F92"/>
    <w:multiLevelType w:val="hybridMultilevel"/>
    <w:tmpl w:val="433825F6"/>
    <w:lvl w:ilvl="0" w:tplc="AD0E7B3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7C7A98"/>
    <w:multiLevelType w:val="hybridMultilevel"/>
    <w:tmpl w:val="EFAA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95D2C"/>
    <w:multiLevelType w:val="hybridMultilevel"/>
    <w:tmpl w:val="34AC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FC3071"/>
    <w:multiLevelType w:val="hybridMultilevel"/>
    <w:tmpl w:val="45E4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565052">
    <w:abstractNumId w:val="3"/>
  </w:num>
  <w:num w:numId="2" w16cid:durableId="612909214">
    <w:abstractNumId w:val="0"/>
  </w:num>
  <w:num w:numId="3" w16cid:durableId="1186141832">
    <w:abstractNumId w:val="1"/>
  </w:num>
  <w:num w:numId="4" w16cid:durableId="1194030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2BA"/>
    <w:rsid w:val="000161D3"/>
    <w:rsid w:val="000D3119"/>
    <w:rsid w:val="001E56F3"/>
    <w:rsid w:val="00233742"/>
    <w:rsid w:val="004C10B5"/>
    <w:rsid w:val="004C261C"/>
    <w:rsid w:val="0061196D"/>
    <w:rsid w:val="00742900"/>
    <w:rsid w:val="007459B1"/>
    <w:rsid w:val="00840243"/>
    <w:rsid w:val="008B13B7"/>
    <w:rsid w:val="009010F8"/>
    <w:rsid w:val="00A22699"/>
    <w:rsid w:val="00A66F0B"/>
    <w:rsid w:val="00C93111"/>
    <w:rsid w:val="00E122BA"/>
    <w:rsid w:val="00EE0605"/>
    <w:rsid w:val="00EF4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BF6E"/>
  <w15:chartTrackingRefBased/>
  <w15:docId w15:val="{FE06EE88-4B4C-4EEA-BC4C-8C8C63895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6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02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3391</Characters>
  <Application>Microsoft Office Word</Application>
  <DocSecurity>0</DocSecurity>
  <Lines>28</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فهد محمد الخضيري</dc:creator>
  <cp:keywords/>
  <dc:description/>
  <cp:lastModifiedBy>Azzam Aabdulaziz Mohammad mobarak</cp:lastModifiedBy>
  <cp:revision>3</cp:revision>
  <cp:lastPrinted>2026-02-21T08:50:00Z</cp:lastPrinted>
  <dcterms:created xsi:type="dcterms:W3CDTF">2026-02-21T08:50:00Z</dcterms:created>
  <dcterms:modified xsi:type="dcterms:W3CDTF">2026-02-21T08:50:00Z</dcterms:modified>
</cp:coreProperties>
</file>