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562F1D" w14:textId="77777777" w:rsidR="00D564B4" w:rsidRPr="0001281F" w:rsidRDefault="00D564B4" w:rsidP="00D564B4">
      <w:pPr>
        <w:widowControl w:val="0"/>
        <w:spacing w:line="420" w:lineRule="exact"/>
        <w:ind w:hanging="1"/>
        <w:jc w:val="center"/>
        <w:rPr>
          <w:rFonts w:ascii="Traditional Arabic" w:hAnsi="Traditional Arabic" w:cs="Traditional Arabic"/>
          <w:b/>
          <w:bCs/>
          <w:sz w:val="38"/>
          <w:szCs w:val="38"/>
          <w:u w:val="single"/>
          <w:lang w:bidi="ar-JO"/>
        </w:rPr>
      </w:pPr>
      <w:r w:rsidRPr="0001281F">
        <w:rPr>
          <w:rFonts w:ascii="Traditional Arabic" w:hAnsi="Traditional Arabic" w:cs="Traditional Arabic" w:hint="cs"/>
          <w:b/>
          <w:bCs/>
          <w:sz w:val="38"/>
          <w:szCs w:val="38"/>
          <w:u w:val="single"/>
          <w:rtl/>
          <w:lang w:bidi="ar-JO"/>
        </w:rPr>
        <w:t>مذكرة الدفاع الأولى بالدعوى</w:t>
      </w:r>
    </w:p>
    <w:p w14:paraId="225A4873" w14:textId="77777777" w:rsidR="00D564B4" w:rsidRPr="0001281F" w:rsidRDefault="00D564B4" w:rsidP="00D564B4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Traditional Arabic"/>
          <w:sz w:val="38"/>
          <w:szCs w:val="38"/>
          <w:rtl/>
          <w:lang w:bidi="ar-JO"/>
        </w:rPr>
      </w:pPr>
      <w:r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>المحكمة</w:t>
      </w:r>
      <w:r w:rsidRPr="0001281F">
        <w:rPr>
          <w:rFonts w:ascii="Traditional Arabic" w:hAnsi="Traditional Arabic" w:cs="Traditional Arabic" w:hint="cs"/>
          <w:sz w:val="38"/>
          <w:szCs w:val="38"/>
          <w:rtl/>
          <w:lang w:bidi="ar-JO"/>
        </w:rPr>
        <w:t>: الإدارية بالرياض.</w:t>
      </w:r>
    </w:p>
    <w:p w14:paraId="7C9A203E" w14:textId="77777777" w:rsidR="00D564B4" w:rsidRPr="0001281F" w:rsidRDefault="00D564B4" w:rsidP="00D564B4">
      <w:pPr>
        <w:widowControl w:val="0"/>
        <w:spacing w:after="0" w:line="420" w:lineRule="exact"/>
        <w:ind w:hanging="1"/>
        <w:jc w:val="lowKashida"/>
        <w:rPr>
          <w:rFonts w:ascii="Arial" w:hAnsi="Arial" w:cs="Traditional Arabic"/>
          <w:b/>
          <w:bCs/>
          <w:color w:val="FF0000"/>
          <w:sz w:val="38"/>
          <w:szCs w:val="38"/>
          <w:u w:val="single"/>
          <w:rtl/>
        </w:rPr>
      </w:pPr>
      <w:r w:rsidRPr="0001281F">
        <w:rPr>
          <w:rFonts w:ascii="Traditional Arabic" w:hAnsi="Traditional Arabic" w:cs="Traditional Arabic" w:hint="cs"/>
          <w:sz w:val="38"/>
          <w:szCs w:val="38"/>
          <w:rtl/>
          <w:lang w:bidi="ar-JO"/>
        </w:rPr>
        <w:t xml:space="preserve">رقم </w:t>
      </w:r>
      <w:r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>الدعوى</w:t>
      </w:r>
      <w:r w:rsidRPr="0001281F">
        <w:rPr>
          <w:rFonts w:ascii="Traditional Arabic" w:hAnsi="Traditional Arabic" w:cs="Traditional Arabic" w:hint="cs"/>
          <w:sz w:val="38"/>
          <w:szCs w:val="38"/>
          <w:rtl/>
          <w:lang w:bidi="ar-JO"/>
        </w:rPr>
        <w:t>: 30249 لعام 1446هـ.</w:t>
      </w:r>
    </w:p>
    <w:p w14:paraId="3FD3DAC4" w14:textId="77777777" w:rsidR="00D564B4" w:rsidRPr="0001281F" w:rsidRDefault="00D564B4" w:rsidP="006A06DF">
      <w:pPr>
        <w:widowControl w:val="0"/>
        <w:spacing w:after="0" w:line="420" w:lineRule="exact"/>
        <w:ind w:hanging="1"/>
        <w:jc w:val="lowKashida"/>
        <w:rPr>
          <w:rFonts w:ascii="Arial" w:hAnsi="Arial" w:cs="Traditional Arabic"/>
          <w:sz w:val="38"/>
          <w:szCs w:val="38"/>
          <w:rtl/>
        </w:rPr>
      </w:pPr>
      <w:r w:rsidRPr="0001281F">
        <w:rPr>
          <w:rFonts w:ascii="Arial" w:hAnsi="Arial" w:cs="Traditional Arabic" w:hint="cs"/>
          <w:sz w:val="38"/>
          <w:szCs w:val="38"/>
          <w:rtl/>
        </w:rPr>
        <w:t>موضوعها:</w:t>
      </w:r>
      <w:r w:rsidRPr="0001281F">
        <w:rPr>
          <w:rFonts w:ascii="Arial" w:hAnsi="Arial" w:cs="Traditional Arabic" w:hint="cs"/>
          <w:b/>
          <w:bCs/>
          <w:sz w:val="38"/>
          <w:szCs w:val="38"/>
          <w:rtl/>
        </w:rPr>
        <w:t xml:space="preserve"> </w:t>
      </w:r>
      <w:r w:rsidRPr="0001281F">
        <w:rPr>
          <w:rFonts w:ascii="Arial" w:hAnsi="Arial" w:cs="Traditional Arabic" w:hint="cs"/>
          <w:sz w:val="38"/>
          <w:szCs w:val="38"/>
          <w:rtl/>
        </w:rPr>
        <w:t xml:space="preserve">تظلّم المدعي من </w:t>
      </w:r>
      <w:r w:rsidR="004017A9" w:rsidRPr="0001281F">
        <w:rPr>
          <w:rFonts w:ascii="Arial" w:hAnsi="Arial" w:cs="Traditional Arabic" w:hint="cs"/>
          <w:sz w:val="38"/>
          <w:szCs w:val="38"/>
          <w:rtl/>
        </w:rPr>
        <w:t>قرارات الحسم</w:t>
      </w:r>
      <w:r w:rsidR="00B47C25" w:rsidRPr="0001281F">
        <w:rPr>
          <w:rFonts w:ascii="Arial" w:hAnsi="Arial" w:cs="Traditional Arabic" w:hint="cs"/>
          <w:sz w:val="38"/>
          <w:szCs w:val="38"/>
          <w:rtl/>
        </w:rPr>
        <w:t xml:space="preserve"> من الراتب</w:t>
      </w:r>
      <w:r w:rsidR="004017A9" w:rsidRPr="0001281F">
        <w:rPr>
          <w:rFonts w:ascii="Arial" w:hAnsi="Arial" w:cs="Traditional Arabic" w:hint="cs"/>
          <w:sz w:val="38"/>
          <w:szCs w:val="38"/>
          <w:rtl/>
        </w:rPr>
        <w:t xml:space="preserve"> الصادرة لعام 1443هـ</w:t>
      </w:r>
      <w:r w:rsidR="00C63581" w:rsidRPr="0001281F">
        <w:rPr>
          <w:rFonts w:ascii="Arial" w:hAnsi="Arial" w:cs="Traditional Arabic" w:hint="cs"/>
          <w:sz w:val="38"/>
          <w:szCs w:val="38"/>
          <w:rtl/>
        </w:rPr>
        <w:t>،</w:t>
      </w:r>
      <w:r w:rsidR="0001281F" w:rsidRPr="0001281F">
        <w:rPr>
          <w:rFonts w:ascii="Arial" w:hAnsi="Arial" w:cs="Traditional Arabic" w:hint="cs"/>
          <w:sz w:val="38"/>
          <w:szCs w:val="38"/>
          <w:rtl/>
        </w:rPr>
        <w:t xml:space="preserve"> </w:t>
      </w:r>
      <w:r w:rsidR="00C63581" w:rsidRPr="0001281F">
        <w:rPr>
          <w:rFonts w:ascii="Arial" w:hAnsi="Arial" w:cs="Traditional Arabic" w:hint="cs"/>
          <w:sz w:val="38"/>
          <w:szCs w:val="38"/>
          <w:rtl/>
        </w:rPr>
        <w:t>و</w:t>
      </w:r>
      <w:r w:rsidR="0001281F">
        <w:rPr>
          <w:rFonts w:ascii="Arial" w:hAnsi="Arial" w:cs="Traditional Arabic" w:hint="cs"/>
          <w:sz w:val="38"/>
          <w:szCs w:val="38"/>
          <w:rtl/>
        </w:rPr>
        <w:t>إعادة</w:t>
      </w:r>
      <w:r w:rsidR="00644F93" w:rsidRPr="0001281F">
        <w:rPr>
          <w:rFonts w:ascii="Arial" w:hAnsi="Arial" w:cs="Traditional Arabic" w:hint="cs"/>
          <w:sz w:val="38"/>
          <w:szCs w:val="38"/>
          <w:rtl/>
        </w:rPr>
        <w:t xml:space="preserve"> احتساب الأيام المحسومة</w:t>
      </w:r>
      <w:r w:rsidR="00C63581" w:rsidRPr="0001281F">
        <w:rPr>
          <w:rFonts w:ascii="Arial" w:hAnsi="Arial" w:cs="Traditional Arabic" w:hint="cs"/>
          <w:sz w:val="38"/>
          <w:szCs w:val="38"/>
          <w:rtl/>
        </w:rPr>
        <w:t>، والتعويض عن ال</w:t>
      </w:r>
      <w:r w:rsidR="006A06DF">
        <w:rPr>
          <w:rFonts w:ascii="Arial" w:hAnsi="Arial" w:cs="Traditional Arabic" w:hint="cs"/>
          <w:sz w:val="38"/>
          <w:szCs w:val="38"/>
          <w:rtl/>
        </w:rPr>
        <w:t>آ</w:t>
      </w:r>
      <w:r w:rsidR="00C63581" w:rsidRPr="0001281F">
        <w:rPr>
          <w:rFonts w:ascii="Arial" w:hAnsi="Arial" w:cs="Traditional Arabic" w:hint="cs"/>
          <w:sz w:val="38"/>
          <w:szCs w:val="38"/>
          <w:rtl/>
        </w:rPr>
        <w:t>ثار المترتبة على ذلك</w:t>
      </w:r>
      <w:r w:rsidR="004017A9" w:rsidRPr="0001281F">
        <w:rPr>
          <w:rFonts w:ascii="Arial" w:hAnsi="Arial" w:cs="Traditional Arabic" w:hint="cs"/>
          <w:sz w:val="38"/>
          <w:szCs w:val="38"/>
          <w:rtl/>
        </w:rPr>
        <w:t xml:space="preserve">. </w:t>
      </w:r>
    </w:p>
    <w:p w14:paraId="3D7C6EF0" w14:textId="77777777" w:rsidR="00D564B4" w:rsidRPr="0001281F" w:rsidRDefault="00D564B4" w:rsidP="007B3317">
      <w:pPr>
        <w:widowControl w:val="0"/>
        <w:spacing w:after="0" w:line="420" w:lineRule="exact"/>
        <w:ind w:hanging="1"/>
        <w:jc w:val="lowKashida"/>
        <w:rPr>
          <w:rFonts w:ascii="Arial" w:hAnsi="Arial" w:cs="Traditional Arabic"/>
          <w:sz w:val="38"/>
          <w:szCs w:val="38"/>
          <w:rtl/>
        </w:rPr>
      </w:pPr>
      <w:r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>المدعي</w:t>
      </w:r>
      <w:r w:rsidRPr="0001281F">
        <w:rPr>
          <w:rFonts w:ascii="Arial" w:hAnsi="Arial" w:cs="Traditional Arabic" w:hint="cs"/>
          <w:sz w:val="38"/>
          <w:szCs w:val="38"/>
          <w:rtl/>
        </w:rPr>
        <w:t xml:space="preserve">: </w:t>
      </w:r>
      <w:r w:rsidR="007B3317" w:rsidRPr="0001281F">
        <w:rPr>
          <w:rFonts w:ascii="Arial" w:hAnsi="Arial" w:cs="Traditional Arabic" w:hint="cs"/>
          <w:sz w:val="38"/>
          <w:szCs w:val="38"/>
          <w:rtl/>
        </w:rPr>
        <w:t>مشعل حمدي بن خليف العنزي، ذو الهوية الوطنية رقم:(1046121990).</w:t>
      </w:r>
    </w:p>
    <w:p w14:paraId="69B8CFF1" w14:textId="77777777" w:rsidR="00D564B4" w:rsidRPr="0001281F" w:rsidRDefault="00D564B4" w:rsidP="007B3317">
      <w:pPr>
        <w:widowControl w:val="0"/>
        <w:spacing w:after="0" w:line="420" w:lineRule="exact"/>
        <w:ind w:hanging="1"/>
        <w:jc w:val="lowKashida"/>
        <w:rPr>
          <w:rFonts w:ascii="Arial" w:hAnsi="Arial" w:cs="Traditional Arabic"/>
          <w:sz w:val="38"/>
          <w:szCs w:val="38"/>
          <w:rtl/>
        </w:rPr>
      </w:pPr>
      <w:r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>المدعى</w:t>
      </w:r>
      <w:r w:rsidRPr="0001281F">
        <w:rPr>
          <w:rFonts w:ascii="Arial" w:hAnsi="Arial" w:cs="Traditional Arabic" w:hint="cs"/>
          <w:sz w:val="38"/>
          <w:szCs w:val="38"/>
          <w:rtl/>
        </w:rPr>
        <w:t xml:space="preserve"> عليه: </w:t>
      </w:r>
      <w:r w:rsidR="007B3317" w:rsidRPr="0001281F">
        <w:rPr>
          <w:rFonts w:ascii="Arial" w:hAnsi="Arial" w:cs="Traditional Arabic" w:hint="cs"/>
          <w:sz w:val="38"/>
          <w:szCs w:val="38"/>
          <w:rtl/>
        </w:rPr>
        <w:t>ديوان المظالم</w:t>
      </w:r>
      <w:r w:rsidRPr="0001281F">
        <w:rPr>
          <w:rFonts w:ascii="Arial" w:hAnsi="Arial" w:cs="Traditional Arabic" w:hint="cs"/>
          <w:sz w:val="38"/>
          <w:szCs w:val="38"/>
          <w:rtl/>
        </w:rPr>
        <w:t>.</w:t>
      </w:r>
    </w:p>
    <w:p w14:paraId="720E39D3" w14:textId="77777777" w:rsidR="004017A9" w:rsidRDefault="004017A9" w:rsidP="004017A9">
      <w:pPr>
        <w:rPr>
          <w:rFonts w:cs="Akhbar MT"/>
          <w:b/>
          <w:bCs/>
          <w:sz w:val="38"/>
          <w:szCs w:val="38"/>
          <w:rtl/>
        </w:rPr>
      </w:pPr>
      <w:r>
        <w:rPr>
          <w:rFonts w:cs="Akhbar MT" w:hint="cs"/>
          <w:b/>
          <w:bCs/>
          <w:sz w:val="38"/>
          <w:szCs w:val="38"/>
          <w:rtl/>
        </w:rPr>
        <w:t xml:space="preserve">                                 </w:t>
      </w:r>
      <w:r w:rsidR="00D564B4">
        <w:rPr>
          <w:rFonts w:cs="Akhbar MT" w:hint="cs"/>
          <w:b/>
          <w:bCs/>
          <w:sz w:val="38"/>
          <w:szCs w:val="38"/>
          <w:rtl/>
        </w:rPr>
        <w:t>ـــــ</w:t>
      </w:r>
      <w:r>
        <w:rPr>
          <w:rFonts w:cs="Akhbar MT" w:hint="cs"/>
          <w:b/>
          <w:bCs/>
          <w:sz w:val="38"/>
          <w:szCs w:val="38"/>
          <w:rtl/>
        </w:rPr>
        <w:t>ـــــــــــــــــــــــــــــــ</w:t>
      </w:r>
    </w:p>
    <w:p w14:paraId="26CD355C" w14:textId="77777777" w:rsidR="004017A9" w:rsidRPr="0001281F" w:rsidRDefault="004017A9" w:rsidP="004017A9">
      <w:pPr>
        <w:rPr>
          <w:rFonts w:ascii="Arial" w:hAnsi="Arial" w:cs="Traditional Arabic"/>
          <w:sz w:val="38"/>
          <w:szCs w:val="38"/>
          <w:rtl/>
        </w:rPr>
      </w:pPr>
      <w:r w:rsidRPr="0001281F">
        <w:rPr>
          <w:rFonts w:ascii="Traditional Arabic" w:eastAsia="Times New Roman" w:hAnsi="Traditional Arabic" w:cs="Traditional Arabic" w:hint="cs"/>
          <w:sz w:val="38"/>
          <w:szCs w:val="38"/>
          <w:rtl/>
        </w:rPr>
        <w:t xml:space="preserve"> </w:t>
      </w:r>
      <w:r w:rsidR="00D564B4" w:rsidRPr="0001281F">
        <w:rPr>
          <w:rFonts w:ascii="Traditional Arabic" w:eastAsia="Times New Roman" w:hAnsi="Traditional Arabic" w:cs="Traditional Arabic" w:hint="cs"/>
          <w:b/>
          <w:bCs/>
          <w:sz w:val="38"/>
          <w:szCs w:val="38"/>
          <w:rtl/>
        </w:rPr>
        <w:t xml:space="preserve">فضيلة رئيس الدائرة </w:t>
      </w:r>
      <w:r w:rsidRPr="0001281F">
        <w:rPr>
          <w:rFonts w:ascii="Traditional Arabic" w:eastAsia="Times New Roman" w:hAnsi="Traditional Arabic" w:cs="Traditional Arabic" w:hint="cs"/>
          <w:b/>
          <w:bCs/>
          <w:sz w:val="38"/>
          <w:szCs w:val="38"/>
          <w:rtl/>
        </w:rPr>
        <w:t>الثالثة عشرة</w:t>
      </w:r>
      <w:r w:rsidR="00D564B4" w:rsidRPr="0001281F">
        <w:rPr>
          <w:rFonts w:ascii="Traditional Arabic" w:eastAsia="Times New Roman" w:hAnsi="Traditional Arabic" w:cs="Traditional Arabic" w:hint="cs"/>
          <w:b/>
          <w:bCs/>
          <w:sz w:val="38"/>
          <w:szCs w:val="38"/>
          <w:rtl/>
        </w:rPr>
        <w:t xml:space="preserve"> بالمحكمة الإدارية ب</w:t>
      </w:r>
      <w:r w:rsidRPr="0001281F">
        <w:rPr>
          <w:rFonts w:ascii="Traditional Arabic" w:eastAsia="Times New Roman" w:hAnsi="Traditional Arabic" w:cs="Traditional Arabic" w:hint="cs"/>
          <w:b/>
          <w:bCs/>
          <w:sz w:val="38"/>
          <w:szCs w:val="38"/>
          <w:rtl/>
        </w:rPr>
        <w:t xml:space="preserve">الرياض          </w:t>
      </w:r>
      <w:r w:rsidR="00D564B4" w:rsidRPr="0001281F">
        <w:rPr>
          <w:rFonts w:ascii="Traditional Arabic" w:eastAsia="Times New Roman" w:hAnsi="Traditional Arabic" w:cs="Traditional Arabic" w:hint="cs"/>
          <w:b/>
          <w:bCs/>
          <w:sz w:val="38"/>
          <w:szCs w:val="38"/>
          <w:rtl/>
        </w:rPr>
        <w:t xml:space="preserve"> سلمه الله</w:t>
      </w:r>
      <w:r w:rsidRPr="0001281F">
        <w:rPr>
          <w:rFonts w:ascii="Traditional Arabic" w:eastAsia="Times New Roman" w:hAnsi="Traditional Arabic" w:cs="Traditional Arabic" w:hint="cs"/>
          <w:b/>
          <w:bCs/>
          <w:sz w:val="38"/>
          <w:szCs w:val="38"/>
          <w:rtl/>
        </w:rPr>
        <w:t xml:space="preserve"> </w:t>
      </w:r>
      <w:r w:rsidR="00D564B4" w:rsidRPr="0001281F">
        <w:rPr>
          <w:rFonts w:ascii="Traditional Arabic" w:eastAsia="Times New Roman" w:hAnsi="Traditional Arabic" w:cs="Traditional Arabic" w:hint="cs"/>
          <w:b/>
          <w:bCs/>
          <w:sz w:val="38"/>
          <w:szCs w:val="38"/>
          <w:rtl/>
        </w:rPr>
        <w:t>السلام</w:t>
      </w:r>
      <w:r w:rsidR="008A76A0" w:rsidRPr="0001281F">
        <w:rPr>
          <w:rFonts w:ascii="Traditional Arabic" w:eastAsia="Times New Roman" w:hAnsi="Traditional Arabic" w:cs="Traditional Arabic" w:hint="cs"/>
          <w:b/>
          <w:bCs/>
          <w:sz w:val="38"/>
          <w:szCs w:val="38"/>
          <w:rtl/>
        </w:rPr>
        <w:t xml:space="preserve"> عليكم ورحمة الله وبركاته، وبعد:</w:t>
      </w:r>
    </w:p>
    <w:p w14:paraId="2984DEDE" w14:textId="77777777" w:rsidR="00E95834" w:rsidRPr="006A06DF" w:rsidRDefault="004017A9" w:rsidP="006A06DF">
      <w:pPr>
        <w:spacing w:line="240" w:lineRule="auto"/>
        <w:jc w:val="lowKashida"/>
        <w:rPr>
          <w:rFonts w:ascii="Arial" w:hAnsi="Arial" w:cs="Traditional Arabic"/>
          <w:sz w:val="36"/>
          <w:szCs w:val="36"/>
          <w:rtl/>
        </w:rPr>
      </w:pPr>
      <w:r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إشارة للدعوى الواردة بياناتها أ</w:t>
      </w:r>
      <w:r w:rsidR="0001281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علاه، وبعد الاطلاع على صحيفته</w:t>
      </w:r>
      <w:r w:rsidR="007360F3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</w:t>
      </w:r>
      <w:r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المتضمنة</w:t>
      </w:r>
      <w:r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="00666CE3" w:rsidRPr="006A06DF">
        <w:rPr>
          <w:rFonts w:ascii="Arial" w:hAnsi="Arial" w:cs="Traditional Arabic" w:hint="cs"/>
          <w:sz w:val="36"/>
          <w:szCs w:val="36"/>
          <w:rtl/>
        </w:rPr>
        <w:t xml:space="preserve"> </w:t>
      </w:r>
      <w:r w:rsidR="007B3317" w:rsidRPr="006A06DF">
        <w:rPr>
          <w:rFonts w:ascii="Arial" w:hAnsi="Arial" w:cs="Traditional Arabic" w:hint="cs"/>
          <w:sz w:val="36"/>
          <w:szCs w:val="36"/>
          <w:rtl/>
        </w:rPr>
        <w:t>تظلم</w:t>
      </w:r>
      <w:r w:rsidR="00666CE3" w:rsidRPr="006A06DF">
        <w:rPr>
          <w:rFonts w:ascii="Arial" w:hAnsi="Arial" w:cs="Traditional Arabic" w:hint="cs"/>
          <w:sz w:val="36"/>
          <w:szCs w:val="36"/>
          <w:rtl/>
        </w:rPr>
        <w:t xml:space="preserve"> المدعي</w:t>
      </w:r>
      <w:r w:rsidR="00724498" w:rsidRPr="006A06DF">
        <w:rPr>
          <w:rFonts w:ascii="Arial" w:hAnsi="Arial" w:cs="Traditional Arabic" w:hint="cs"/>
          <w:sz w:val="36"/>
          <w:szCs w:val="36"/>
          <w:rtl/>
        </w:rPr>
        <w:t xml:space="preserve"> من </w:t>
      </w:r>
      <w:r w:rsidR="007B3317" w:rsidRPr="006A06DF">
        <w:rPr>
          <w:rFonts w:ascii="Arial" w:hAnsi="Arial" w:cs="Traditional Arabic" w:hint="cs"/>
          <w:sz w:val="36"/>
          <w:szCs w:val="36"/>
          <w:rtl/>
        </w:rPr>
        <w:t xml:space="preserve">قرارات الحسم </w:t>
      </w:r>
      <w:r w:rsidR="00724498" w:rsidRPr="006A06DF">
        <w:rPr>
          <w:rFonts w:ascii="Arial" w:hAnsi="Arial" w:cs="Traditional Arabic" w:hint="cs"/>
          <w:sz w:val="36"/>
          <w:szCs w:val="36"/>
          <w:rtl/>
        </w:rPr>
        <w:t>من الراتب الصادرة لعام 1443هـ</w:t>
      </w:r>
      <w:r w:rsidR="00B47C25" w:rsidRPr="006A06DF">
        <w:rPr>
          <w:rFonts w:ascii="Arial" w:hAnsi="Arial" w:cs="Traditional Arabic" w:hint="cs"/>
          <w:sz w:val="36"/>
          <w:szCs w:val="36"/>
          <w:rtl/>
        </w:rPr>
        <w:t xml:space="preserve">، </w:t>
      </w:r>
      <w:r w:rsidR="00056BF1" w:rsidRPr="006A06DF">
        <w:rPr>
          <w:rFonts w:ascii="Arial" w:hAnsi="Arial" w:cs="Traditional Arabic" w:hint="cs"/>
          <w:sz w:val="36"/>
          <w:szCs w:val="36"/>
          <w:rtl/>
        </w:rPr>
        <w:t>والادعاء</w:t>
      </w:r>
      <w:r w:rsidR="00B47C25" w:rsidRPr="006A06DF">
        <w:rPr>
          <w:rFonts w:ascii="Arial" w:hAnsi="Arial" w:cs="Traditional Arabic" w:hint="cs"/>
          <w:sz w:val="36"/>
          <w:szCs w:val="36"/>
          <w:rtl/>
        </w:rPr>
        <w:t xml:space="preserve"> </w:t>
      </w:r>
      <w:r w:rsidR="00056BF1" w:rsidRPr="006A06DF">
        <w:rPr>
          <w:rFonts w:ascii="Arial" w:hAnsi="Arial" w:cs="Traditional Arabic" w:hint="cs"/>
          <w:sz w:val="36"/>
          <w:szCs w:val="36"/>
          <w:rtl/>
        </w:rPr>
        <w:t>ب</w:t>
      </w:r>
      <w:r w:rsidR="00B47C25" w:rsidRPr="006A06DF">
        <w:rPr>
          <w:rFonts w:ascii="Arial" w:hAnsi="Arial" w:cs="Traditional Arabic" w:hint="cs"/>
          <w:sz w:val="36"/>
          <w:szCs w:val="36"/>
          <w:rtl/>
        </w:rPr>
        <w:t>عدم صحتها</w:t>
      </w:r>
      <w:r w:rsidR="00724498" w:rsidRPr="006A06DF">
        <w:rPr>
          <w:rFonts w:ascii="Arial" w:hAnsi="Arial" w:cs="Traditional Arabic" w:hint="cs"/>
          <w:sz w:val="36"/>
          <w:szCs w:val="36"/>
          <w:rtl/>
        </w:rPr>
        <w:t>؛</w:t>
      </w:r>
      <w:r w:rsidR="00B47C25" w:rsidRPr="006A06DF">
        <w:rPr>
          <w:rFonts w:ascii="Arial" w:hAnsi="Arial" w:cs="Traditional Arabic" w:hint="cs"/>
          <w:sz w:val="36"/>
          <w:szCs w:val="36"/>
          <w:rtl/>
        </w:rPr>
        <w:t xml:space="preserve"> </w:t>
      </w:r>
      <w:r w:rsidR="00724498" w:rsidRPr="006A06DF">
        <w:rPr>
          <w:rFonts w:ascii="Arial" w:hAnsi="Arial" w:cs="Traditional Arabic" w:hint="cs"/>
          <w:sz w:val="36"/>
          <w:szCs w:val="36"/>
          <w:rtl/>
        </w:rPr>
        <w:t>باعت</w:t>
      </w:r>
      <w:r w:rsidR="00056BF1" w:rsidRPr="006A06DF">
        <w:rPr>
          <w:rFonts w:ascii="Arial" w:hAnsi="Arial" w:cs="Traditional Arabic" w:hint="cs"/>
          <w:sz w:val="36"/>
          <w:szCs w:val="36"/>
          <w:rtl/>
        </w:rPr>
        <w:t>بار</w:t>
      </w:r>
      <w:r w:rsidR="004C585F" w:rsidRPr="006A06DF">
        <w:rPr>
          <w:rFonts w:ascii="Arial" w:hAnsi="Arial" w:cs="Traditional Arabic" w:hint="cs"/>
          <w:sz w:val="36"/>
          <w:szCs w:val="36"/>
          <w:rtl/>
        </w:rPr>
        <w:t xml:space="preserve"> دخوله</w:t>
      </w:r>
      <w:r w:rsidR="00056BF1" w:rsidRPr="006A06DF">
        <w:rPr>
          <w:rFonts w:ascii="Arial" w:hAnsi="Arial" w:cs="Traditional Arabic" w:hint="cs"/>
          <w:sz w:val="36"/>
          <w:szCs w:val="36"/>
          <w:rtl/>
        </w:rPr>
        <w:t xml:space="preserve"> ضمن الفئات المستثناة ع</w:t>
      </w:r>
      <w:r w:rsidR="00724498" w:rsidRPr="006A06DF">
        <w:rPr>
          <w:rFonts w:ascii="Arial" w:hAnsi="Arial" w:cs="Traditional Arabic" w:hint="cs"/>
          <w:sz w:val="36"/>
          <w:szCs w:val="36"/>
          <w:rtl/>
        </w:rPr>
        <w:t xml:space="preserve">ن الحضور لمقرات العمل </w:t>
      </w:r>
      <w:r w:rsidR="00666CE3" w:rsidRPr="006A06DF">
        <w:rPr>
          <w:rFonts w:ascii="Arial" w:hAnsi="Arial" w:cs="Traditional Arabic" w:hint="cs"/>
          <w:sz w:val="36"/>
          <w:szCs w:val="36"/>
          <w:rtl/>
        </w:rPr>
        <w:t>وفق الضوابط الصحية الخاصة</w:t>
      </w:r>
      <w:r w:rsidR="004C7C53" w:rsidRPr="006A06DF">
        <w:rPr>
          <w:rFonts w:ascii="Arial" w:hAnsi="Arial" w:cs="Traditional Arabic" w:hint="cs"/>
          <w:sz w:val="36"/>
          <w:szCs w:val="36"/>
          <w:rtl/>
        </w:rPr>
        <w:t>؛ لإص</w:t>
      </w:r>
      <w:r w:rsidR="00056BF1" w:rsidRPr="006A06DF">
        <w:rPr>
          <w:rFonts w:ascii="Arial" w:hAnsi="Arial" w:cs="Traditional Arabic" w:hint="cs"/>
          <w:sz w:val="36"/>
          <w:szCs w:val="36"/>
          <w:rtl/>
        </w:rPr>
        <w:t xml:space="preserve">ابته بمرض السكري النوع الثاني </w:t>
      </w:r>
      <w:r w:rsidR="004C7C53" w:rsidRPr="006A06DF">
        <w:rPr>
          <w:rFonts w:ascii="Arial" w:hAnsi="Arial" w:cs="Traditional Arabic" w:hint="cs"/>
          <w:sz w:val="36"/>
          <w:szCs w:val="36"/>
          <w:rtl/>
        </w:rPr>
        <w:t xml:space="preserve">غير </w:t>
      </w:r>
      <w:r w:rsidR="00056BF1" w:rsidRPr="006A06DF">
        <w:rPr>
          <w:rFonts w:ascii="Arial" w:hAnsi="Arial" w:cs="Traditional Arabic" w:hint="cs"/>
          <w:sz w:val="36"/>
          <w:szCs w:val="36"/>
          <w:rtl/>
        </w:rPr>
        <w:t>ال</w:t>
      </w:r>
      <w:r w:rsidR="004C7C53" w:rsidRPr="006A06DF">
        <w:rPr>
          <w:rFonts w:ascii="Arial" w:hAnsi="Arial" w:cs="Traditional Arabic" w:hint="cs"/>
          <w:sz w:val="36"/>
          <w:szCs w:val="36"/>
          <w:rtl/>
        </w:rPr>
        <w:t>منضبط، وارتفاع ضغط الدم، ويطلب</w:t>
      </w:r>
      <w:r w:rsidR="00B47C25" w:rsidRPr="006A06DF">
        <w:rPr>
          <w:rFonts w:ascii="Arial" w:hAnsi="Arial" w:cs="Traditional Arabic" w:hint="cs"/>
          <w:sz w:val="36"/>
          <w:szCs w:val="36"/>
          <w:rtl/>
        </w:rPr>
        <w:t xml:space="preserve"> في ختام صحيفته:</w:t>
      </w:r>
      <w:r w:rsidR="004C7C53" w:rsidRPr="006A06DF">
        <w:rPr>
          <w:rFonts w:ascii="Arial" w:hAnsi="Arial" w:cs="Traditional Arabic" w:hint="cs"/>
          <w:sz w:val="36"/>
          <w:szCs w:val="36"/>
          <w:rtl/>
        </w:rPr>
        <w:t xml:space="preserve"> أولاً/ إلغاء قرارات</w:t>
      </w:r>
      <w:r w:rsidR="00F25B92" w:rsidRPr="006A06DF">
        <w:rPr>
          <w:rFonts w:ascii="Arial" w:hAnsi="Arial" w:cs="Traditional Arabic" w:hint="cs"/>
          <w:sz w:val="36"/>
          <w:szCs w:val="36"/>
          <w:rtl/>
        </w:rPr>
        <w:t xml:space="preserve"> الحسم من الراتب</w:t>
      </w:r>
      <w:r w:rsidR="004C7C53" w:rsidRPr="006A06DF">
        <w:rPr>
          <w:rFonts w:ascii="Arial" w:hAnsi="Arial" w:cs="Traditional Arabic" w:hint="cs"/>
          <w:sz w:val="36"/>
          <w:szCs w:val="36"/>
          <w:rtl/>
        </w:rPr>
        <w:t xml:space="preserve"> الصادرة لعام 1443هـ </w:t>
      </w:r>
      <w:r w:rsidR="000E6CBE" w:rsidRPr="006A06DF">
        <w:rPr>
          <w:rFonts w:ascii="Arial" w:hAnsi="Arial" w:cs="Traditional Arabic" w:hint="cs"/>
          <w:sz w:val="36"/>
          <w:szCs w:val="36"/>
          <w:rtl/>
        </w:rPr>
        <w:t>بما مجموعه(115) يوماً</w:t>
      </w:r>
      <w:r w:rsidR="00634198" w:rsidRPr="006A06DF">
        <w:rPr>
          <w:rFonts w:ascii="Arial" w:hAnsi="Arial" w:cs="Traditional Arabic" w:hint="cs"/>
          <w:sz w:val="36"/>
          <w:szCs w:val="36"/>
          <w:rtl/>
        </w:rPr>
        <w:t xml:space="preserve">. ثانياً/ </w:t>
      </w:r>
      <w:r w:rsidR="004C7C53" w:rsidRPr="006A06DF">
        <w:rPr>
          <w:rFonts w:ascii="Arial" w:hAnsi="Arial" w:cs="Traditional Arabic" w:hint="cs"/>
          <w:sz w:val="36"/>
          <w:szCs w:val="36"/>
          <w:rtl/>
        </w:rPr>
        <w:t xml:space="preserve">إعادة احتساب الأيام التي </w:t>
      </w:r>
      <w:r w:rsidR="00E95834" w:rsidRPr="006A06DF">
        <w:rPr>
          <w:rFonts w:ascii="Arial" w:hAnsi="Arial" w:cs="Traditional Arabic" w:hint="cs"/>
          <w:sz w:val="36"/>
          <w:szCs w:val="36"/>
          <w:rtl/>
        </w:rPr>
        <w:t xml:space="preserve">تم حسمها وفقاً للأنظمة والتعليمات المتعلقة بجائحة </w:t>
      </w:r>
      <w:r w:rsidR="000E6CBE" w:rsidRPr="006A06DF">
        <w:rPr>
          <w:rFonts w:ascii="Arial" w:hAnsi="Arial" w:cs="Traditional Arabic" w:hint="cs"/>
          <w:sz w:val="36"/>
          <w:szCs w:val="36"/>
          <w:rtl/>
        </w:rPr>
        <w:t>(</w:t>
      </w:r>
      <w:r w:rsidR="00E95834" w:rsidRPr="006A06DF">
        <w:rPr>
          <w:rFonts w:ascii="Arial" w:hAnsi="Arial" w:cs="Traditional Arabic" w:hint="cs"/>
          <w:sz w:val="36"/>
          <w:szCs w:val="36"/>
          <w:rtl/>
        </w:rPr>
        <w:t>كورونا</w:t>
      </w:r>
      <w:r w:rsidR="000E6CBE" w:rsidRPr="006A06DF">
        <w:rPr>
          <w:rFonts w:ascii="Arial" w:hAnsi="Arial" w:cs="Traditional Arabic" w:hint="cs"/>
          <w:sz w:val="36"/>
          <w:szCs w:val="36"/>
          <w:rtl/>
        </w:rPr>
        <w:t>)</w:t>
      </w:r>
      <w:r w:rsidR="00E95834" w:rsidRPr="006A06DF">
        <w:rPr>
          <w:rFonts w:ascii="Arial" w:hAnsi="Arial" w:cs="Traditional Arabic" w:hint="cs"/>
          <w:sz w:val="36"/>
          <w:szCs w:val="36"/>
          <w:rtl/>
        </w:rPr>
        <w:t xml:space="preserve"> والفئات المستثناة. </w:t>
      </w:r>
      <w:r w:rsidR="00E65F6B" w:rsidRPr="006A06DF">
        <w:rPr>
          <w:rFonts w:ascii="Arial" w:hAnsi="Arial" w:cs="Traditional Arabic" w:hint="cs"/>
          <w:sz w:val="36"/>
          <w:szCs w:val="36"/>
          <w:rtl/>
        </w:rPr>
        <w:t>ثالثاً</w:t>
      </w:r>
      <w:r w:rsidR="00E95834" w:rsidRPr="006A06DF">
        <w:rPr>
          <w:rFonts w:ascii="Arial" w:hAnsi="Arial" w:cs="Traditional Arabic" w:hint="cs"/>
          <w:sz w:val="36"/>
          <w:szCs w:val="36"/>
          <w:rtl/>
        </w:rPr>
        <w:t xml:space="preserve">/ </w:t>
      </w:r>
      <w:r w:rsidR="00E65F6B" w:rsidRPr="006A06DF">
        <w:rPr>
          <w:rFonts w:ascii="Arial" w:hAnsi="Arial" w:cs="Traditional Arabic" w:hint="cs"/>
          <w:sz w:val="36"/>
          <w:szCs w:val="36"/>
          <w:rtl/>
        </w:rPr>
        <w:t>تحميل</w:t>
      </w:r>
      <w:r w:rsidR="00E95834" w:rsidRPr="006A06DF">
        <w:rPr>
          <w:rFonts w:ascii="Arial" w:hAnsi="Arial" w:cs="Traditional Arabic" w:hint="cs"/>
          <w:sz w:val="36"/>
          <w:szCs w:val="36"/>
          <w:rtl/>
        </w:rPr>
        <w:t xml:space="preserve"> ديوان المظالم كافة الأثار المترتبة على ذلك.  </w:t>
      </w:r>
    </w:p>
    <w:p w14:paraId="6966B952" w14:textId="77777777" w:rsidR="00D564B4" w:rsidRPr="006A06DF" w:rsidRDefault="00266EEC" w:rsidP="006A06DF">
      <w:pPr>
        <w:spacing w:line="240" w:lineRule="auto"/>
        <w:rPr>
          <w:rFonts w:ascii="Arial" w:hAnsi="Arial" w:cs="Traditional Arabic"/>
          <w:sz w:val="36"/>
          <w:szCs w:val="36"/>
          <w:rtl/>
        </w:rPr>
      </w:pPr>
      <w:r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فالجواب </w:t>
      </w:r>
      <w:r w:rsidR="00E95834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على ما أورده المدعي بصحيفة دعواه</w:t>
      </w:r>
      <w:r w:rsidR="00056BF1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ومرفقاتها </w:t>
      </w:r>
      <w:r w:rsidR="00E95834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ما يلي</w:t>
      </w:r>
      <w:r w:rsidR="00D564B4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:</w:t>
      </w:r>
    </w:p>
    <w:p w14:paraId="24E0745B" w14:textId="76582822" w:rsidR="00634198" w:rsidRPr="006A06DF" w:rsidRDefault="00D564B4" w:rsidP="006A06DF">
      <w:pPr>
        <w:widowControl w:val="0"/>
        <w:spacing w:after="0" w:line="240" w:lineRule="auto"/>
        <w:jc w:val="lowKashida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أولاً</w:t>
      </w:r>
      <w:r w:rsidR="00E95834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/ من حيث قبول الدعوى:</w:t>
      </w:r>
      <w:r w:rsidR="00FE4448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E9583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بالنظر إلى </w:t>
      </w:r>
      <w:r w:rsidR="00FE44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</w:t>
      </w:r>
      <w:r w:rsidR="00E9583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طلبات ال</w:t>
      </w:r>
      <w:r w:rsidR="00F25B92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واردة بصحيفة الدعوى، </w:t>
      </w:r>
      <w:r w:rsidR="00E65F6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نجد</w:t>
      </w:r>
      <w:r w:rsidR="00B47C2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أنها</w:t>
      </w:r>
      <w:r w:rsidR="00E65F6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63419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تضمنت الجمع </w:t>
      </w:r>
      <w:r w:rsidR="00B47C2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بين عدد من الطلبات التي لا رابط بينها، كالمطالبة بإلغاء عدد من القرارات الحسم من الراتب</w:t>
      </w:r>
      <w:r w:rsidR="00F5686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المنفصلة </w:t>
      </w:r>
      <w:r w:rsidR="00172F73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والصادرة في عام 1443هـ </w:t>
      </w:r>
      <w:r w:rsidR="00B47C2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بالأرقام التالية:(</w:t>
      </w:r>
      <w:r w:rsidR="000E6CB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18700، 20884، 18700، 16441، 18700، 16441)</w:t>
      </w:r>
      <w:r w:rsidR="00DE259A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="00B47C2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وكذلك ا</w:t>
      </w:r>
      <w:r w:rsidR="00056BF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لجمع بين طلب إلغاء قرارات الحسم</w:t>
      </w:r>
      <w:r w:rsidR="004C1933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 وطلب احتساب أيام الغياب</w:t>
      </w:r>
      <w:r w:rsidR="00F5686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 إضافة إلى ا</w:t>
      </w:r>
      <w:r w:rsidR="00F25B92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لجمع بين دعوى الإلغاء </w:t>
      </w:r>
      <w:r w:rsidR="00F25B92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lastRenderedPageBreak/>
        <w:t xml:space="preserve">والتعويض، </w:t>
      </w:r>
      <w:r w:rsidR="00F5686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بالمطالبة بتحميل الجهة كافة الأثار المترتبة على قرارات </w:t>
      </w:r>
      <w:r w:rsidR="004C1933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الحسم</w:t>
      </w:r>
      <w:r w:rsidR="00F25B92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؛ ما </w:t>
      </w:r>
      <w:r w:rsidR="00F5686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يعدُ مخالفاً لما </w:t>
      </w:r>
      <w:r w:rsidR="0043438A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نصت عليه</w:t>
      </w:r>
      <w:r w:rsidR="00F5686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056BF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الفقرة رقم(2) من المادة الخامسة</w:t>
      </w:r>
      <w:r w:rsidR="00F25B92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من اللائحة التنفيذية لنظام المرافعات أمام ديوان المظالم الصادرة </w:t>
      </w:r>
      <w:r w:rsidR="0043438A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بقرار مجلس القضاء الإداري رقم(46/1)وتاريخ 26/12/1435هـ</w:t>
      </w:r>
      <w:r w:rsid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 إذ نصت</w:t>
      </w:r>
      <w:r w:rsidR="0043438A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على أنه: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"</w:t>
      </w:r>
      <w:r w:rsidR="0043438A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لا</w:t>
      </w:r>
      <w:r w:rsidR="00056BF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يجمع في الدعوى بين أكثر من مدعِ، أو عدة طلبات لا رابط بينها أو دعوى الإلغاء والتعويض.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"</w:t>
      </w:r>
      <w:r w:rsidR="00056BF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51DC7A4F" w14:textId="77777777" w:rsidR="00CB431E" w:rsidRPr="006A06DF" w:rsidRDefault="00CB431E" w:rsidP="006A06DF">
      <w:pPr>
        <w:widowControl w:val="0"/>
        <w:spacing w:after="0" w:line="240" w:lineRule="auto"/>
        <w:jc w:val="lowKashida"/>
        <w:rPr>
          <w:rFonts w:ascii="Traditional Arabic" w:eastAsia="Times New Roman" w:hAnsi="Traditional Arabic" w:cs="Traditional Arabic"/>
          <w:sz w:val="36"/>
          <w:szCs w:val="36"/>
          <w:rtl/>
        </w:rPr>
      </w:pPr>
    </w:p>
    <w:p w14:paraId="124D0BD5" w14:textId="77777777" w:rsidR="00C63581" w:rsidRPr="006A06DF" w:rsidRDefault="00056BF1" w:rsidP="006A06DF">
      <w:pPr>
        <w:widowControl w:val="0"/>
        <w:spacing w:after="0" w:line="240" w:lineRule="auto"/>
        <w:jc w:val="lowKashida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ثانياً/ من حيث قبول الدعوى شكلاً: </w:t>
      </w:r>
      <w:r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فإن البين من مرفقات</w:t>
      </w:r>
      <w:r w:rsidR="006A559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الدعوى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عدم تقيد المدعي بما نصت عليه</w:t>
      </w:r>
      <w:r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الفقرة (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4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) من المادة الثامنة من نظام المرا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فعات أمام ديوان المظالم من أنه: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"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فيما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يرد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به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نص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خاص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يجب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في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الدعوى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-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المنصوص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عليها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في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الفقرة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(ب)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المادة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(الثالثة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عشرة)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نظام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ديوان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المظالم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إن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تكن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متعلقة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بشؤون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الخدمة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المدنية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-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يسبق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رفعها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إلى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المحكمة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الإدارية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التظلم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إلى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الجهة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مصدرة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القرار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خلال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ستين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يوماً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تاريخ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العلم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به،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ويتحقق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العلم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القرار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بإبلاغ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ذوي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الشأن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به،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أو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بنشره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في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الجريدة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الرسمية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إذا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تعذر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الإبلاغ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وعلى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تلك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الجهة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تبت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في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التظلم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خلال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ستين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يوماً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تاريخ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تقديمه،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وإذا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صدر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قرار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رفض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التظلم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أو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مضت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المدة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المحددة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دون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البت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فيه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فللمتظلم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رفع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الدعوى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إلى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المحكمة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الإدارية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خلال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ستين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يوماً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تاريخ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العلم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بالقرار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الصادر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بالرفض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أو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تاريخ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انتهاء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مدة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الستين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يوماً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المحددة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للجهة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دون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البت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في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التظلم،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ويجب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يكون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قرار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الجهة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برفض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التظلم</w:t>
      </w:r>
      <w:r w:rsidR="00CB431E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CB431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مسبباً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ويجب قبل رفع الدعوى </w:t>
      </w:r>
      <w:r w:rsidR="000D074D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>–</w:t>
      </w:r>
      <w:r w:rsidR="000D074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إذا كانت متعلقة بشؤون الخدمة المدنية-التظلم إلى وزارة الخدمة المدنية وحدها دون الجهة الإدارية...."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</w:t>
      </w:r>
      <w:r w:rsidR="00C81AA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حيث لم يقدم المدعي ما يثبت تظلمه لوزارة الموارد البشرية والتنمية الاجتماعية من قرارات الحسم من الراتب، بالإضافة إلى عدم التقيد بمدد التظلم؛ إذ قرار</w:t>
      </w:r>
      <w:r w:rsidR="00215B0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ات ال</w:t>
      </w:r>
      <w:r w:rsidR="00C81AA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حسم ص</w:t>
      </w:r>
      <w:r w:rsidR="00215B0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درت في </w:t>
      </w:r>
      <w:r w:rsidR="00C81AA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عام 1443هـ، </w:t>
      </w:r>
      <w:r w:rsidR="00215B0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وقد علم</w:t>
      </w:r>
      <w:r w:rsidR="0001281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بتلك</w:t>
      </w:r>
      <w:r w:rsidR="00C81AA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القرارات في حينها</w:t>
      </w:r>
      <w:r w:rsidR="00215B0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 إلا</w:t>
      </w:r>
      <w:r w:rsidR="00C81AA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215B0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أنه لم يتقدم</w:t>
      </w:r>
      <w:r w:rsidR="00C81AAE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بدعواه إلا بتاريخ 24/10/</w:t>
      </w:r>
      <w:r w:rsidR="00C6358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1446هـ؛ ما يتوجب معه الدفع بعدم قبول الدعوى؛ لعدم استيفاء الدعوى </w:t>
      </w:r>
      <w:r w:rsidR="0001281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للإ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جراءات الشكلية اللازمة نظاماً قبل 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التقدم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الدعوى،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إضافة إلى </w:t>
      </w:r>
      <w:r w:rsidR="00C6358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فوات مدد التظلم على تلك القرارات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30CBA9C5" w14:textId="77777777" w:rsidR="00C63581" w:rsidRPr="006A06DF" w:rsidRDefault="00C63581" w:rsidP="006A06DF">
      <w:pPr>
        <w:widowControl w:val="0"/>
        <w:spacing w:after="0" w:line="240" w:lineRule="auto"/>
        <w:jc w:val="lowKashida"/>
        <w:rPr>
          <w:rFonts w:ascii="Traditional Arabic" w:eastAsia="Times New Roman" w:hAnsi="Traditional Arabic" w:cs="Traditional Arabic"/>
          <w:sz w:val="36"/>
          <w:szCs w:val="36"/>
          <w:rtl/>
        </w:rPr>
      </w:pPr>
    </w:p>
    <w:p w14:paraId="103CB7AC" w14:textId="77777777" w:rsidR="00A30B10" w:rsidRPr="006A06DF" w:rsidRDefault="00C63581" w:rsidP="006A06DF">
      <w:pPr>
        <w:widowControl w:val="0"/>
        <w:spacing w:after="0" w:line="240" w:lineRule="auto"/>
        <w:jc w:val="lowKashida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lastRenderedPageBreak/>
        <w:t>ثالثاً</w:t>
      </w:r>
      <w:r w:rsidR="00215B01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/</w:t>
      </w:r>
      <w:r w:rsidR="00D564B4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فيما يتعلق بالموضوع</w:t>
      </w:r>
      <w:r w:rsidR="00215B01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:</w:t>
      </w:r>
      <w:r w:rsidR="00215B0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2A3B4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فإن المدعي لم </w:t>
      </w:r>
      <w:r w:rsidR="002A3B40" w:rsidRPr="006A06DF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يكن محص</w:t>
      </w:r>
      <w:r w:rsidR="002A3B4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ناً بتلقي جرعات لقاح فيروس كورونا،</w:t>
      </w:r>
      <w:r w:rsidR="0014725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ولم يكن من ضمن الفئات المستثناة وفق الضوابط الخاصة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14725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بتعليق</w:t>
      </w:r>
      <w:r w:rsidR="002A3B4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الحضور لمقرات العمل 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القطاع العام والخاص وغير الربحي خلال جائحة</w:t>
      </w:r>
      <w:r w:rsidR="008B53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( كوفيد-19 ) 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للفئات الأكثر عرضة لخطر الإصابة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الصادرة عن وزارة المواد البشرية والتنمية </w:t>
      </w:r>
      <w:r w:rsidR="009D6A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والاجتماعية في يونيو لعام 2021م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="009D6A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الموافق لشهر شوال لعام 1442ه</w:t>
      </w:r>
      <w:r w:rsidR="008B53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ـ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="009D6A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والتي حددت عدد</w:t>
      </w:r>
      <w:r w:rsidR="008B53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اً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من الحالات التي يعلق حضورها لمقر العمل عل</w:t>
      </w:r>
      <w:r w:rsidR="008B53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ى أن ترفق بتقرير طب</w:t>
      </w:r>
      <w:r w:rsidR="006A06D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ي</w:t>
      </w:r>
      <w:r w:rsidR="008B53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لجهة العمل</w:t>
      </w:r>
      <w:r w:rsidR="00A30B1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ومن الفئات </w:t>
      </w:r>
      <w:r w:rsidR="004A68C6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المنصوص عليها</w:t>
      </w:r>
      <w:r w:rsidR="008B53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:" </w:t>
      </w:r>
      <w:r w:rsidR="004A68C6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الحالات الطبية المزمنة</w:t>
      </w:r>
      <w:r w:rsidR="004C585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="004A68C6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1ـ مرض السكري ((النو</w:t>
      </w:r>
      <w:r w:rsidR="009D6A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عين الأول والثاني)) غير المنضبط</w:t>
      </w:r>
      <w:r w:rsidR="004A68C6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="009D6A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4A68C6"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الذي استدعى التنويم مرة واحدة على الأقل خلال الستة أشهر الماضية</w:t>
      </w:r>
      <w:r w:rsidR="004A68C6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2ـ مرض ارتفاع ضغط الدم الذي استدعى التنويم مرة واحدة على الأقل خلال </w:t>
      </w:r>
      <w:r w:rsidR="008B53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الستة أشهر الماضية ...."؛ إذ التقرير الطبي الذي يستند إليه</w:t>
      </w:r>
      <w:r w:rsidR="004C585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المدعي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بوصف حالته الصحية تضمن أنه</w:t>
      </w:r>
      <w:r w:rsidR="001F66E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:(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1F66E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يعاني من مرض السكري بالدم، وارتفاع بالدهون الثلاثية، وضغط الدم, وأنه نوم بالمستشفى ليوم واحد 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للسيطرة على مستوى السكر بالدم.)، و</w:t>
      </w:r>
      <w:r w:rsidR="001F66E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قد</w:t>
      </w:r>
      <w:r w:rsidR="008B53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1F66E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صدر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ذلك </w:t>
      </w:r>
      <w:r w:rsidR="001F66E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بتاريخ 7/11/1441هـ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 أي</w:t>
      </w:r>
      <w:r w:rsidR="001F66E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قبل صدور تلك الضوابط الخاص المشار إليها آنفاً</w:t>
      </w:r>
      <w:r w:rsidR="006A06D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بأكثر من ستة أشهر </w:t>
      </w:r>
      <w:r w:rsidR="001F66E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وقد </w:t>
      </w:r>
      <w:r w:rsidR="006A06DF" w:rsidRP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>خلا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ذلك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التقرير من بيان نوع مرض السكري لديه،</w:t>
      </w:r>
      <w:r w:rsidR="00266EE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بالإضافة إلى أنه 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قد مضى على تنويمه حين صدور تلك الضوابط الخاصة أكثر من ستة أشهر</w:t>
      </w:r>
      <w:r w:rsidR="006A06D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="006A06DF" w:rsidRP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>ومن ثم ينتفي عنه وصف الحالة الموجبة لتعليق الحضور إلى مقر العمل؛ إذ لم يستدعِ مرضُه التنويم</w:t>
      </w:r>
      <w:r w:rsidR="003F31E4" w:rsidRP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="006A06DF" w:rsidRP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-ولو لمرة- خلال الستة أشهر الماضية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</w:t>
      </w:r>
      <w:r w:rsidR="001F66E5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</w:p>
    <w:p w14:paraId="7E2E79B3" w14:textId="311DD060" w:rsidR="004F7578" w:rsidRDefault="004C585F" w:rsidP="004F7578">
      <w:pPr>
        <w:widowControl w:val="0"/>
        <w:spacing w:after="0" w:line="240" w:lineRule="auto"/>
        <w:jc w:val="lowKashida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ما توجب اعتبار</w:t>
      </w:r>
      <w:r w:rsidR="009D6A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انقطاع المدعي</w:t>
      </w:r>
      <w:r w:rsidR="00945163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عن الحضور لمقر عمله</w:t>
      </w:r>
      <w:r w:rsidR="00644F93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خلال فترة </w:t>
      </w:r>
      <w:r w:rsidR="002A3B4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الجائحة</w:t>
      </w:r>
      <w:r w:rsidR="00780E4A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="00644F93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4517A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تغي</w:t>
      </w:r>
      <w:r w:rsidR="003F31E4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="004517A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باً عن 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</w:t>
      </w:r>
      <w:r w:rsidR="004517A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عمل بعذر ابتداءً من تاريخ11/3/1443هـ</w:t>
      </w:r>
      <w:r w:rsidR="00780E4A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حتى تاريخ 7/7/1443هـ بما مجموعة (115) يوماً؛ استناداً إلى 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تعميم </w:t>
      </w:r>
      <w:r w:rsid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>وزارة الموارد البشرية والتنمية الاجتماعية رقم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(</w:t>
      </w:r>
      <w:r w:rsid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>7726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) وتاريخ </w:t>
      </w:r>
      <w:r w:rsid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>10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/</w:t>
      </w:r>
      <w:r w:rsid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>1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/1443هـ،</w:t>
      </w:r>
      <w:r w:rsid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المشار فيه إلى</w:t>
      </w:r>
      <w:r w:rsidR="004F7578">
        <w:rPr>
          <w:rFonts w:ascii="Traditional Arabic" w:eastAsia="Times New Roman" w:hAnsi="Traditional Arabic" w:cs="Traditional Arabic" w:hint="cs"/>
          <w:sz w:val="36"/>
          <w:szCs w:val="36"/>
          <w:rtl/>
        </w:rPr>
        <w:t>"</w:t>
      </w:r>
      <w:r w:rsidR="001E6AA5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الأمر السامي رقم(55018) وتاريخ </w:t>
      </w:r>
      <w:r w:rsidR="00C60ABC">
        <w:rPr>
          <w:rFonts w:ascii="Traditional Arabic" w:eastAsia="Times New Roman" w:hAnsi="Traditional Arabic" w:cs="Traditional Arabic" w:hint="cs"/>
          <w:sz w:val="36"/>
          <w:szCs w:val="36"/>
          <w:rtl/>
        </w:rPr>
        <w:t>24/9/1442هــ المتضمن بالبند ثانياً:</w:t>
      </w:r>
      <w:r w:rsidR="00FB0B5D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اشتراط التحصين ابتداءً من 1/8/2021م لدخول أي منشأة حكومية أو خاصة س</w:t>
      </w:r>
      <w:r w:rsidR="00B1325E">
        <w:rPr>
          <w:rFonts w:ascii="Traditional Arabic" w:eastAsia="Times New Roman" w:hAnsi="Traditional Arabic" w:cs="Traditional Arabic" w:hint="cs"/>
          <w:sz w:val="36"/>
          <w:szCs w:val="36"/>
          <w:rtl/>
        </w:rPr>
        <w:t>واءً لأداء عمل أو لمراجعة...". و</w:t>
      </w:r>
      <w:r w:rsidR="00273624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FB0B5D">
        <w:rPr>
          <w:rFonts w:ascii="Traditional Arabic" w:eastAsia="Times New Roman" w:hAnsi="Traditional Arabic" w:cs="Traditional Arabic" w:hint="cs"/>
          <w:sz w:val="36"/>
          <w:szCs w:val="36"/>
          <w:rtl/>
        </w:rPr>
        <w:t>ما تضمنه التعميم من</w:t>
      </w:r>
      <w:r w:rsidR="00273624">
        <w:rPr>
          <w:rFonts w:ascii="Traditional Arabic" w:eastAsia="Times New Roman" w:hAnsi="Traditional Arabic" w:cs="Traditional Arabic" w:hint="cs"/>
          <w:sz w:val="36"/>
          <w:szCs w:val="36"/>
          <w:rtl/>
        </w:rPr>
        <w:t>:"</w:t>
      </w:r>
      <w:r w:rsidR="00FB0B5D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صدور بيان</w:t>
      </w:r>
      <w:r w:rsidR="00273624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هذه</w:t>
      </w:r>
      <w:r w:rsidR="00FB0B5D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الوزارة</w:t>
      </w:r>
      <w:r w:rsidR="00273624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بتاريخ 22/12/1444هـ</w:t>
      </w:r>
      <w:r w:rsidR="004F7578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273624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المتضمن آلية التعامل مع غير المحصنين على النحو الآتي: أولاً/ اعتباراً من يوم الأحد 22/12/1442هـ </w:t>
      </w:r>
      <w:r w:rsidR="00273624">
        <w:rPr>
          <w:rFonts w:ascii="Traditional Arabic" w:eastAsia="Times New Roman" w:hAnsi="Traditional Arabic" w:cs="Traditional Arabic" w:hint="cs"/>
          <w:sz w:val="36"/>
          <w:szCs w:val="36"/>
          <w:rtl/>
        </w:rPr>
        <w:lastRenderedPageBreak/>
        <w:t>الموافق</w:t>
      </w:r>
      <w:r w:rsidR="00B1325E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1/8/2021م على كافة الجهات الحكومية اشتراط </w:t>
      </w:r>
      <w:proofErr w:type="gramStart"/>
      <w:r w:rsidR="00B1325E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التحصين- المعتمد</w:t>
      </w:r>
      <w:proofErr w:type="gramEnd"/>
      <w:r w:rsidR="00B1325E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من وزارة الصحة- لدخول الموظفين/ العاملين لديها أو المتعاملين معها لمقر الجهة، وفق ما يظهر في تطبيق (توكلنا) من تأكيدٍ لحالة التحصين. ثانياً/ للجهة الحكومية التدرج في التعامل مع الموظف/ ال</w:t>
      </w:r>
      <w:r w:rsidR="004F7578">
        <w:rPr>
          <w:rFonts w:ascii="Traditional Arabic" w:eastAsia="Times New Roman" w:hAnsi="Traditional Arabic" w:cs="Traditional Arabic" w:hint="cs"/>
          <w:sz w:val="36"/>
          <w:szCs w:val="36"/>
          <w:rtl/>
        </w:rPr>
        <w:t>عامل غير المحصن بالطرق الآتية:</w:t>
      </w:r>
    </w:p>
    <w:p w14:paraId="3AC43E36" w14:textId="70F6CE12" w:rsidR="00B1325E" w:rsidRDefault="004F7578" w:rsidP="004F7578">
      <w:pPr>
        <w:widowControl w:val="0"/>
        <w:spacing w:after="0" w:line="240" w:lineRule="auto"/>
        <w:jc w:val="lowKashida"/>
        <w:rPr>
          <w:rFonts w:ascii="Traditional Arabic" w:eastAsia="Times New Roman" w:hAnsi="Traditional Arabic" w:cs="Traditional Arabic"/>
          <w:sz w:val="36"/>
          <w:szCs w:val="36"/>
          <w:rtl/>
        </w:rPr>
      </w:pPr>
      <w:proofErr w:type="gramStart"/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1</w:t>
      </w:r>
      <w:r w:rsidR="00B1325E">
        <w:rPr>
          <w:rFonts w:ascii="Traditional Arabic" w:eastAsia="Times New Roman" w:hAnsi="Traditional Arabic" w:cs="Traditional Arabic" w:hint="cs"/>
          <w:sz w:val="36"/>
          <w:szCs w:val="36"/>
          <w:rtl/>
        </w:rPr>
        <w:t>- توجيهه</w:t>
      </w:r>
      <w:proofErr w:type="gramEnd"/>
      <w:r w:rsidR="00B1325E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للعمل عن بٌعد وفقاً لحاجة العمل ( مع مراعاة النسبة المحددة لمن يعملون عن بُعد في الجهة، والتي سبق تحديدها في تعاميم وزارة الموارد البشرية والتنمية الاجتماعية).</w:t>
      </w:r>
    </w:p>
    <w:p w14:paraId="045EF171" w14:textId="02D04012" w:rsidR="00D564B4" w:rsidRPr="006A06DF" w:rsidRDefault="00B1325E" w:rsidP="00172F73">
      <w:pPr>
        <w:widowControl w:val="0"/>
        <w:spacing w:after="0" w:line="240" w:lineRule="auto"/>
        <w:jc w:val="lowKashida"/>
        <w:rPr>
          <w:rFonts w:ascii="Traditional Arabic" w:eastAsia="Times New Roman" w:hAnsi="Traditional Arabic" w:cs="Traditional Arabic"/>
          <w:sz w:val="36"/>
          <w:szCs w:val="36"/>
          <w:rtl/>
        </w:rPr>
      </w:pPr>
      <w:proofErr w:type="gramStart"/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2- اعتباراً</w:t>
      </w:r>
      <w:proofErr w:type="gramEnd"/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من يوم </w:t>
      </w:r>
      <w:r w:rsidR="00C60BC6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الاثنين 1/1/1443هـ الموافق 9/8/2021م، إذ لم تتم الاستفادة منه بالعمل عن بُعد يمنح أيام من الإجازات المستحقة وفقاً لشروطها ومتطلباتها المقرة نظاماً.</w:t>
      </w:r>
      <w:r w:rsidR="00172F73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3</w:t>
      </w:r>
      <w:r w:rsidR="00C60BC6">
        <w:rPr>
          <w:rFonts w:ascii="Traditional Arabic" w:eastAsia="Times New Roman" w:hAnsi="Traditional Arabic" w:cs="Traditional Arabic" w:hint="cs"/>
          <w:sz w:val="36"/>
          <w:szCs w:val="36"/>
          <w:rtl/>
        </w:rPr>
        <w:t>- إذا استنفذ رصيده من تلك الإجازات أو لم تنطبق عليه شروطها أو بلغ الحد الأقصى لمدد التمتع بها؛ يع</w:t>
      </w:r>
      <w:r w:rsidR="00DB3681">
        <w:rPr>
          <w:rFonts w:ascii="Traditional Arabic" w:eastAsia="Times New Roman" w:hAnsi="Traditional Arabic" w:cs="Traditional Arabic" w:hint="cs"/>
          <w:sz w:val="36"/>
          <w:szCs w:val="36"/>
          <w:rtl/>
        </w:rPr>
        <w:t>ا</w:t>
      </w:r>
      <w:bookmarkStart w:id="0" w:name="_GoBack"/>
      <w:bookmarkEnd w:id="0"/>
      <w:r w:rsidR="00C60BC6">
        <w:rPr>
          <w:rFonts w:ascii="Traditional Arabic" w:eastAsia="Times New Roman" w:hAnsi="Traditional Arabic" w:cs="Traditional Arabic" w:hint="cs"/>
          <w:sz w:val="36"/>
          <w:szCs w:val="36"/>
          <w:rtl/>
        </w:rPr>
        <w:t>مل من خلال حسم أيام من رصيد الإجازات العادية</w:t>
      </w:r>
      <w:r w:rsidR="00351E9E">
        <w:rPr>
          <w:rFonts w:ascii="Traditional Arabic" w:eastAsia="Times New Roman" w:hAnsi="Traditional Arabic" w:cs="Traditional Arabic" w:hint="cs"/>
          <w:sz w:val="36"/>
          <w:szCs w:val="36"/>
          <w:rtl/>
        </w:rPr>
        <w:t>، أو معاملتها غياباً بعذر لا يستحق عنها راتباً وذلك بحسب الأحوال، على أن يكون التعامل مع الأثار المترتبة على الموظف/ العامل وفقاً للإجراءات المقرة نظاماً."</w:t>
      </w:r>
      <w:r w:rsidR="00C60BC6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وذلك</w:t>
      </w:r>
      <w:r w:rsidR="004E68E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بإيقا</w:t>
      </w:r>
      <w:r w:rsidR="00893C70" w:rsidRPr="006A06DF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ع</w:t>
      </w:r>
      <w:r w:rsidR="004E68E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الحسم من مرتب المدعي بعد </w:t>
      </w:r>
      <w:r w:rsidR="0014725D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إ</w:t>
      </w:r>
      <w:r w:rsidR="004E68E1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عمال التدرج المبين بالتعميم</w:t>
      </w:r>
      <w:r w:rsidR="004F7578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؛ </w:t>
      </w:r>
      <w:r w:rsidR="0070408D">
        <w:rPr>
          <w:rFonts w:ascii="Traditional Arabic" w:eastAsia="Times New Roman" w:hAnsi="Traditional Arabic" w:cs="Traditional Arabic" w:hint="cs"/>
          <w:sz w:val="36"/>
          <w:szCs w:val="36"/>
          <w:rtl/>
        </w:rPr>
        <w:t>ما تع</w:t>
      </w:r>
      <w:r w:rsidR="004F7578">
        <w:rPr>
          <w:rFonts w:ascii="Traditional Arabic" w:eastAsia="Times New Roman" w:hAnsi="Traditional Arabic" w:cs="Traditional Arabic" w:hint="cs"/>
          <w:sz w:val="36"/>
          <w:szCs w:val="36"/>
          <w:rtl/>
        </w:rPr>
        <w:t>دُ</w:t>
      </w:r>
      <w:r w:rsidR="00893C70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قرارات الحسم من الراتب الصادرة بحق المدعي وافقت صحيح ال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نظام؛ ما يستوجب معه رفض طلبه</w:t>
      </w:r>
      <w:r w:rsidR="009D6ADB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بإلغاء قرارات الحسم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، و ينطبق الحال كذلك على مطالبة المدعي</w:t>
      </w:r>
      <w:r w:rsidR="00594B07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الثانية: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بعدم احتساب أيام الغياب، والمطالبة</w:t>
      </w:r>
      <w:r w:rsidR="00594B07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الثالثة: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بتحمل جهة الإدارة الأثار المترتبة على</w:t>
      </w:r>
      <w:r w:rsidR="00E463C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تلك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قرارات</w:t>
      </w:r>
      <w:r w:rsidR="00E463C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بالتعويض؛ لانتفاء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المسوغ النظامي</w:t>
      </w:r>
      <w:r w:rsidR="00E463C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وعدم مجانبة ا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لجهة</w:t>
      </w:r>
      <w:r w:rsidR="00E463C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404206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="00E463C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في</w:t>
      </w:r>
      <w:r w:rsidR="004C585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إصدارها</w:t>
      </w:r>
      <w:r w:rsidR="00E463CC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4C585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</w:t>
      </w:r>
      <w:r w:rsidR="00594B07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قرارات </w:t>
      </w:r>
      <w:proofErr w:type="gramStart"/>
      <w:r w:rsidR="00594B07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الحسم</w:t>
      </w:r>
      <w:r w:rsidR="00404206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="00594B07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DA6AE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م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ا</w:t>
      </w:r>
      <w:proofErr w:type="gramEnd"/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4C585F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أوجبه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النظام.       </w:t>
      </w:r>
    </w:p>
    <w:p w14:paraId="4961391E" w14:textId="77777777" w:rsidR="00D564B4" w:rsidRPr="006A06DF" w:rsidRDefault="00D564B4" w:rsidP="006A06DF">
      <w:pPr>
        <w:widowControl w:val="0"/>
        <w:tabs>
          <w:tab w:val="left" w:pos="3646"/>
        </w:tabs>
        <w:spacing w:after="0" w:line="240" w:lineRule="auto"/>
        <w:jc w:val="both"/>
        <w:rPr>
          <w:rFonts w:ascii="Traditional Arabic" w:eastAsia="Times New Roman" w:hAnsi="Traditional Arabic" w:cs="Traditional Arabic"/>
          <w:b/>
          <w:bCs/>
          <w:sz w:val="36"/>
          <w:szCs w:val="36"/>
        </w:rPr>
      </w:pPr>
      <w:r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الطلبات:</w:t>
      </w:r>
      <w:r w:rsidRPr="006A06DF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ab/>
      </w:r>
    </w:p>
    <w:p w14:paraId="31D90F2A" w14:textId="77777777" w:rsidR="00D564B4" w:rsidRPr="006A06DF" w:rsidRDefault="00E463CC" w:rsidP="006A06DF">
      <w:pPr>
        <w:widowControl w:val="0"/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أولاً: الحكم بعدم قبول الدعوى</w:t>
      </w:r>
      <w:r w:rsidR="00FD5A48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كطلب أصلي؛ </w:t>
      </w:r>
      <w:r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لانتفاء أوجه قبولها نظاماً.</w:t>
      </w:r>
    </w:p>
    <w:p w14:paraId="6F277ADF" w14:textId="77777777" w:rsidR="00D564B4" w:rsidRPr="006A06DF" w:rsidRDefault="00E463CC" w:rsidP="006A06DF">
      <w:pPr>
        <w:widowControl w:val="0"/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="00D564B4" w:rsidRPr="006A06DF">
        <w:rPr>
          <w:rFonts w:ascii="Traditional Arabic" w:eastAsia="Times New Roman" w:hAnsi="Traditional Arabic" w:cs="Traditional Arabic" w:hint="cs"/>
          <w:sz w:val="36"/>
          <w:szCs w:val="36"/>
          <w:rtl/>
        </w:rPr>
        <w:t>ثانياً: رفض الدعوى؛ استناداً لما تقدم.</w:t>
      </w:r>
    </w:p>
    <w:p w14:paraId="58A1BB31" w14:textId="77777777" w:rsidR="00D564B4" w:rsidRPr="0001281F" w:rsidRDefault="00D564B4" w:rsidP="00D564B4">
      <w:pPr>
        <w:widowControl w:val="0"/>
        <w:spacing w:after="0" w:line="420" w:lineRule="exact"/>
        <w:jc w:val="both"/>
        <w:rPr>
          <w:rFonts w:ascii="Traditional Arabic" w:eastAsia="Times New Roman" w:hAnsi="Traditional Arabic" w:cs="Traditional Arabic"/>
          <w:sz w:val="38"/>
          <w:szCs w:val="38"/>
          <w:rtl/>
        </w:rPr>
      </w:pPr>
    </w:p>
    <w:p w14:paraId="4F971C25" w14:textId="77777777" w:rsidR="00D564B4" w:rsidRPr="0001281F" w:rsidRDefault="0007236C" w:rsidP="00D564B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Traditional Arabic"/>
          <w:sz w:val="38"/>
          <w:szCs w:val="38"/>
          <w:rtl/>
          <w:lang w:bidi="ar-JO"/>
        </w:rPr>
      </w:pPr>
      <w:r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 xml:space="preserve">  </w:t>
      </w:r>
      <w:r w:rsidR="00DA6AE8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 xml:space="preserve">   </w:t>
      </w:r>
      <w:r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 xml:space="preserve"> </w:t>
      </w:r>
      <w:r w:rsidR="00D564B4"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>ممثل</w:t>
      </w:r>
      <w:r w:rsidR="00E463CC"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>ة</w:t>
      </w:r>
      <w:r w:rsidR="00D564B4"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 xml:space="preserve"> ديوان المظالم </w:t>
      </w:r>
    </w:p>
    <w:p w14:paraId="731F8D02" w14:textId="77777777" w:rsidR="0007236C" w:rsidRPr="0001281F" w:rsidRDefault="0007236C" w:rsidP="00D564B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Traditional Arabic"/>
          <w:sz w:val="38"/>
          <w:szCs w:val="38"/>
          <w:rtl/>
          <w:lang w:bidi="ar-JO"/>
        </w:rPr>
      </w:pPr>
    </w:p>
    <w:p w14:paraId="1C717034" w14:textId="77777777" w:rsidR="0007236C" w:rsidRPr="0001281F" w:rsidRDefault="00DA6AE8" w:rsidP="0007236C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Tradition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 xml:space="preserve">     </w:t>
      </w:r>
      <w:r w:rsidR="0007236C"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 xml:space="preserve">مرام بن </w:t>
      </w:r>
      <w:proofErr w:type="gramStart"/>
      <w:r w:rsidR="0007236C"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>عبدالعزيز</w:t>
      </w:r>
      <w:proofErr w:type="gramEnd"/>
      <w:r w:rsidR="0007236C" w:rsidRPr="0001281F">
        <w:rPr>
          <w:rFonts w:ascii="Traditional Arabic" w:eastAsia="Times New Roman" w:hAnsi="Traditional Arabic" w:cs="Traditional Arabic" w:hint="cs"/>
          <w:sz w:val="38"/>
          <w:szCs w:val="38"/>
          <w:rtl/>
          <w:lang w:bidi="ar-JO"/>
        </w:rPr>
        <w:t xml:space="preserve"> الجهيمي </w:t>
      </w:r>
    </w:p>
    <w:p w14:paraId="46EA32B6" w14:textId="77777777" w:rsidR="00D564B4" w:rsidRPr="0001281F" w:rsidRDefault="00D564B4" w:rsidP="00D564B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Traditional Arabic"/>
          <w:sz w:val="38"/>
          <w:szCs w:val="38"/>
          <w:rtl/>
          <w:lang w:bidi="ar-JO"/>
        </w:rPr>
      </w:pPr>
    </w:p>
    <w:p w14:paraId="21A85652" w14:textId="77777777" w:rsidR="00D564B4" w:rsidRPr="0001281F" w:rsidRDefault="00D564B4" w:rsidP="00D564B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Traditional Arabic"/>
          <w:sz w:val="38"/>
          <w:szCs w:val="38"/>
          <w:rtl/>
          <w:lang w:bidi="ar-JO"/>
        </w:rPr>
      </w:pPr>
    </w:p>
    <w:p w14:paraId="52045856" w14:textId="77777777" w:rsidR="00BF3A97" w:rsidRPr="0001281F" w:rsidRDefault="00BF3A97">
      <w:pPr>
        <w:rPr>
          <w:rFonts w:cs="Traditional Arabic"/>
        </w:rPr>
      </w:pPr>
    </w:p>
    <w:sectPr w:rsidR="00BF3A97" w:rsidRPr="0001281F" w:rsidSect="00C42E13"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4B4"/>
    <w:rsid w:val="0001281F"/>
    <w:rsid w:val="00017CA6"/>
    <w:rsid w:val="00056BF1"/>
    <w:rsid w:val="0007236C"/>
    <w:rsid w:val="000D074D"/>
    <w:rsid w:val="000E6CBE"/>
    <w:rsid w:val="0014725D"/>
    <w:rsid w:val="00172F73"/>
    <w:rsid w:val="001E6AA5"/>
    <w:rsid w:val="001F45A0"/>
    <w:rsid w:val="001F66E5"/>
    <w:rsid w:val="00215B01"/>
    <w:rsid w:val="00266EEC"/>
    <w:rsid w:val="00273624"/>
    <w:rsid w:val="00285287"/>
    <w:rsid w:val="002A3B40"/>
    <w:rsid w:val="00351E9E"/>
    <w:rsid w:val="003F31E4"/>
    <w:rsid w:val="004017A9"/>
    <w:rsid w:val="00404206"/>
    <w:rsid w:val="0043438A"/>
    <w:rsid w:val="004517A4"/>
    <w:rsid w:val="004A68C6"/>
    <w:rsid w:val="004C1933"/>
    <w:rsid w:val="004C585F"/>
    <w:rsid w:val="004C7C53"/>
    <w:rsid w:val="004E68E1"/>
    <w:rsid w:val="004F7578"/>
    <w:rsid w:val="00594B07"/>
    <w:rsid w:val="00634198"/>
    <w:rsid w:val="00644F93"/>
    <w:rsid w:val="00666CE3"/>
    <w:rsid w:val="006A06DF"/>
    <w:rsid w:val="006A5598"/>
    <w:rsid w:val="0070408D"/>
    <w:rsid w:val="00724498"/>
    <w:rsid w:val="007360F3"/>
    <w:rsid w:val="00780E4A"/>
    <w:rsid w:val="007B3317"/>
    <w:rsid w:val="007E398C"/>
    <w:rsid w:val="00893C70"/>
    <w:rsid w:val="008A76A0"/>
    <w:rsid w:val="008B53DB"/>
    <w:rsid w:val="00945163"/>
    <w:rsid w:val="009D6ADB"/>
    <w:rsid w:val="00A30B10"/>
    <w:rsid w:val="00B1325E"/>
    <w:rsid w:val="00B47C25"/>
    <w:rsid w:val="00BF3A97"/>
    <w:rsid w:val="00C42E13"/>
    <w:rsid w:val="00C60ABC"/>
    <w:rsid w:val="00C60BC6"/>
    <w:rsid w:val="00C63581"/>
    <w:rsid w:val="00C81AAE"/>
    <w:rsid w:val="00CB431E"/>
    <w:rsid w:val="00D564B4"/>
    <w:rsid w:val="00D67B5F"/>
    <w:rsid w:val="00DA6AE8"/>
    <w:rsid w:val="00DB3681"/>
    <w:rsid w:val="00DE259A"/>
    <w:rsid w:val="00E463CC"/>
    <w:rsid w:val="00E65F6B"/>
    <w:rsid w:val="00E95834"/>
    <w:rsid w:val="00F25B92"/>
    <w:rsid w:val="00F5686D"/>
    <w:rsid w:val="00FB0B5D"/>
    <w:rsid w:val="00FD5A48"/>
    <w:rsid w:val="00FE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50B106"/>
  <w15:docId w15:val="{9D66BE5F-E49C-4118-84E3-F90F33CB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4B4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A06DF"/>
    <w:rPr>
      <w:sz w:val="16"/>
      <w:szCs w:val="16"/>
    </w:rPr>
  </w:style>
  <w:style w:type="paragraph" w:styleId="a4">
    <w:name w:val="annotation text"/>
    <w:basedOn w:val="a"/>
    <w:link w:val="Char"/>
    <w:uiPriority w:val="99"/>
    <w:semiHidden/>
    <w:unhideWhenUsed/>
    <w:rsid w:val="006A06DF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4"/>
    <w:uiPriority w:val="99"/>
    <w:semiHidden/>
    <w:rsid w:val="006A06DF"/>
    <w:rPr>
      <w:rFonts w:ascii="Calibri" w:eastAsia="Calibri" w:hAnsi="Calibri" w:cs="Arial"/>
      <w:sz w:val="20"/>
      <w:szCs w:val="20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6A06DF"/>
    <w:rPr>
      <w:b/>
      <w:bCs/>
    </w:rPr>
  </w:style>
  <w:style w:type="character" w:customStyle="1" w:styleId="Char0">
    <w:name w:val="موضوع تعليق Char"/>
    <w:basedOn w:val="Char"/>
    <w:link w:val="a5"/>
    <w:uiPriority w:val="99"/>
    <w:semiHidden/>
    <w:rsid w:val="006A06DF"/>
    <w:rPr>
      <w:rFonts w:ascii="Calibri" w:eastAsia="Calibri" w:hAnsi="Calibri" w:cs="Arial"/>
      <w:b/>
      <w:bCs/>
      <w:sz w:val="20"/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6A06D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6A06DF"/>
    <w:rPr>
      <w:rFonts w:ascii="Tahoma" w:eastAsia="Calibri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9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4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عبدالناصر بن سعود التميمي</cp:lastModifiedBy>
  <cp:revision>26</cp:revision>
  <dcterms:created xsi:type="dcterms:W3CDTF">2025-05-10T12:19:00Z</dcterms:created>
  <dcterms:modified xsi:type="dcterms:W3CDTF">2025-05-26T07:16:00Z</dcterms:modified>
</cp:coreProperties>
</file>