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3FB8" w:rsidRPr="00FC35B1" w:rsidRDefault="00A83FB8" w:rsidP="00357B3D">
      <w:pPr>
        <w:widowControl w:val="0"/>
        <w:spacing w:line="420" w:lineRule="exact"/>
        <w:jc w:val="both"/>
        <w:rPr>
          <w:rFonts w:ascii="Traditional Arabic" w:hAnsi="Traditional Arabic" w:cs="Traditional Arabic"/>
          <w:b/>
          <w:bCs/>
          <w:sz w:val="36"/>
          <w:szCs w:val="36"/>
          <w:rtl/>
          <w:lang w:bidi="ar-JO"/>
        </w:rPr>
      </w:pPr>
      <w:r w:rsidRPr="00FC35B1">
        <w:rPr>
          <w:rFonts w:ascii="Traditional Arabic" w:hAnsi="Traditional Arabic" w:cs="Royal Arabic" w:hint="cs"/>
          <w:sz w:val="36"/>
          <w:szCs w:val="36"/>
          <w:rtl/>
          <w:lang w:bidi="ar-JO"/>
        </w:rPr>
        <w:t xml:space="preserve"> </w:t>
      </w:r>
      <w:r w:rsidRPr="00FC35B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JO"/>
        </w:rPr>
        <w:t>مذكرة الدفاع الأولى في طلب استئناف</w:t>
      </w:r>
    </w:p>
    <w:p w:rsidR="00A83FB8" w:rsidRPr="00FC35B1" w:rsidRDefault="00A83FB8" w:rsidP="00A83FB8">
      <w:pPr>
        <w:widowControl w:val="0"/>
        <w:spacing w:line="420" w:lineRule="exact"/>
        <w:ind w:hanging="1"/>
        <w:jc w:val="both"/>
        <w:rPr>
          <w:rFonts w:ascii="Traditional Arabic" w:hAnsi="Traditional Arabic" w:cs="Traditional Arabic"/>
          <w:sz w:val="36"/>
          <w:szCs w:val="36"/>
          <w:rtl/>
          <w:lang w:bidi="ar-JO"/>
        </w:rPr>
      </w:pPr>
      <w:r w:rsidRPr="00FC35B1">
        <w:rPr>
          <w:rFonts w:ascii="Traditional Arabic" w:hAnsi="Traditional Arabic" w:cs="Traditional Arabic" w:hint="cs"/>
          <w:sz w:val="36"/>
          <w:szCs w:val="36"/>
          <w:rtl/>
          <w:lang w:bidi="ar-JO"/>
        </w:rPr>
        <w:t>محكمة الاستئناف الإدارية بمنطقة المدينة المنورة.</w:t>
      </w:r>
    </w:p>
    <w:p w:rsidR="00A83FB8" w:rsidRPr="00FC35B1" w:rsidRDefault="00A83FB8" w:rsidP="00A83FB8">
      <w:pPr>
        <w:widowControl w:val="0"/>
        <w:spacing w:line="420" w:lineRule="exact"/>
        <w:ind w:hanging="1"/>
        <w:jc w:val="both"/>
        <w:rPr>
          <w:rFonts w:ascii="Traditional Arabic" w:hAnsi="Traditional Arabic" w:cs="Traditional Arabic"/>
          <w:sz w:val="36"/>
          <w:szCs w:val="36"/>
          <w:rtl/>
          <w:lang w:bidi="ar-JO"/>
        </w:rPr>
      </w:pPr>
      <w:r w:rsidRPr="00FC35B1">
        <w:rPr>
          <w:rFonts w:ascii="Traditional Arabic" w:hAnsi="Traditional Arabic" w:cs="Traditional Arabic" w:hint="cs"/>
          <w:sz w:val="36"/>
          <w:szCs w:val="36"/>
          <w:rtl/>
          <w:lang w:bidi="ar-JO"/>
        </w:rPr>
        <w:t xml:space="preserve">طلب استئناف رقم (5910) لعام 1445هـ، بشأن الحكم الصادر في 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  <w:lang w:bidi="ar-JO"/>
        </w:rPr>
        <w:t>الدعوى الإدارية</w:t>
      </w:r>
      <w:r w:rsidRPr="00FC35B1">
        <w:rPr>
          <w:rFonts w:ascii="Traditional Arabic" w:hAnsi="Traditional Arabic" w:cs="Traditional Arabic" w:hint="cs"/>
          <w:sz w:val="36"/>
          <w:szCs w:val="36"/>
          <w:rtl/>
          <w:lang w:bidi="ar-JO"/>
        </w:rPr>
        <w:t xml:space="preserve"> رقم (10600) لعام 1445هـ، من الدائرة الرابعة والعشرون بالمحكمة الإدارية بالرياض.</w:t>
      </w:r>
    </w:p>
    <w:p w:rsidR="00A83FB8" w:rsidRPr="00FC35B1" w:rsidRDefault="00A83FB8" w:rsidP="00A83FB8">
      <w:pPr>
        <w:widowControl w:val="0"/>
        <w:spacing w:line="420" w:lineRule="exact"/>
        <w:ind w:hanging="1"/>
        <w:jc w:val="both"/>
        <w:rPr>
          <w:rFonts w:asciiTheme="minorBidi" w:hAnsiTheme="minorBidi" w:cs="Traditional Arabic"/>
          <w:sz w:val="36"/>
          <w:szCs w:val="36"/>
          <w:rtl/>
        </w:rPr>
      </w:pPr>
      <w:r w:rsidRPr="00FC35B1">
        <w:rPr>
          <w:rFonts w:asciiTheme="minorBidi" w:hAnsiTheme="minorBidi" w:cs="Traditional Arabic" w:hint="cs"/>
          <w:b/>
          <w:bCs/>
          <w:sz w:val="36"/>
          <w:szCs w:val="36"/>
          <w:rtl/>
        </w:rPr>
        <w:t>المستأنف:</w:t>
      </w:r>
      <w:r w:rsidRPr="00FC35B1">
        <w:rPr>
          <w:rFonts w:asciiTheme="minorBidi" w:hAnsiTheme="minorBidi" w:cs="Traditional Arabic" w:hint="cs"/>
          <w:sz w:val="36"/>
          <w:szCs w:val="36"/>
          <w:rtl/>
        </w:rPr>
        <w:t xml:space="preserve"> عبد الوهاب سالم محمد القحطاني (رقم الهوية الوطنية: 1066916766).</w:t>
      </w:r>
    </w:p>
    <w:p w:rsidR="00A83FB8" w:rsidRPr="00FC35B1" w:rsidRDefault="00A83FB8" w:rsidP="00A83FB8">
      <w:pPr>
        <w:widowControl w:val="0"/>
        <w:spacing w:line="420" w:lineRule="exact"/>
        <w:ind w:hanging="1"/>
        <w:jc w:val="both"/>
        <w:rPr>
          <w:rFonts w:asciiTheme="minorBidi" w:hAnsiTheme="minorBidi" w:cs="Traditional Arabic"/>
          <w:sz w:val="36"/>
          <w:szCs w:val="36"/>
          <w:rtl/>
        </w:rPr>
      </w:pP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>المستأنف ضده</w:t>
      </w:r>
      <w:r w:rsidRPr="00FC35B1">
        <w:rPr>
          <w:rFonts w:asciiTheme="minorBidi" w:hAnsiTheme="minorBidi" w:cs="Traditional Arabic" w:hint="cs"/>
          <w:b/>
          <w:bCs/>
          <w:sz w:val="36"/>
          <w:szCs w:val="36"/>
          <w:rtl/>
        </w:rPr>
        <w:t>:</w:t>
      </w:r>
      <w:r w:rsidRPr="00FC35B1">
        <w:rPr>
          <w:rFonts w:asciiTheme="minorBidi" w:hAnsiTheme="minorBidi" w:cs="Traditional Arabic" w:hint="cs"/>
          <w:sz w:val="36"/>
          <w:szCs w:val="36"/>
          <w:rtl/>
        </w:rPr>
        <w:t xml:space="preserve"> ديوان المظالم.</w:t>
      </w:r>
    </w:p>
    <w:p w:rsidR="00A83FB8" w:rsidRPr="00FC35B1" w:rsidRDefault="00A83FB8" w:rsidP="00A83FB8">
      <w:pPr>
        <w:jc w:val="left"/>
        <w:rPr>
          <w:rFonts w:asciiTheme="minorBidi" w:hAnsiTheme="minorBidi" w:cs="Traditional Arabic"/>
          <w:sz w:val="36"/>
          <w:szCs w:val="36"/>
          <w:rtl/>
        </w:rPr>
      </w:pPr>
      <w:r w:rsidRPr="00FC35B1">
        <w:rPr>
          <w:rFonts w:cs="Traditional Arabic" w:hint="cs"/>
          <w:b/>
          <w:bCs/>
          <w:sz w:val="36"/>
          <w:szCs w:val="36"/>
          <w:rtl/>
        </w:rPr>
        <w:t xml:space="preserve">ـــــــــــــــــــــــــــــــــــ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</w:t>
      </w:r>
      <w:r w:rsid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       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فضيـلة رئيس</w:t>
      </w:r>
      <w:r w:rsidRPr="00FC35B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JO"/>
        </w:rPr>
        <w:t xml:space="preserve"> الدائـرة الرقمية العشـرون بمحكمة الاستئناف الإداريـة       </w:t>
      </w:r>
      <w:r w:rsidR="00FC35B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JO"/>
        </w:rPr>
        <w:t xml:space="preserve">            </w:t>
      </w:r>
      <w:r w:rsidRPr="00FC35B1">
        <w:rPr>
          <w:rFonts w:ascii="Traditional Arabic" w:hAnsi="Traditional Arabic" w:cs="Traditional Arabic" w:hint="cs"/>
          <w:b/>
          <w:bCs/>
          <w:sz w:val="36"/>
          <w:szCs w:val="36"/>
          <w:rtl/>
          <w:lang w:bidi="ar-JO"/>
        </w:rPr>
        <w:t xml:space="preserve">  بمنـطقة المدينة المنورة                                         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>سلمه الله</w:t>
      </w:r>
    </w:p>
    <w:p w:rsidR="00A83FB8" w:rsidRPr="00FC35B1" w:rsidRDefault="00A83FB8" w:rsidP="00A83FB8">
      <w:pPr>
        <w:widowControl w:val="0"/>
        <w:spacing w:line="420" w:lineRule="exact"/>
        <w:jc w:val="both"/>
        <w:rPr>
          <w:rFonts w:ascii="Traditional Arabic" w:eastAsia="Times New Roman" w:hAnsi="Traditional Arabic" w:cs="Traditional Arabic"/>
          <w:b/>
          <w:bCs/>
          <w:sz w:val="36"/>
          <w:szCs w:val="36"/>
          <w:rtl/>
        </w:rPr>
      </w:pP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  السلام عليكم ورحمة الله وبركاته، وبعد:  </w:t>
      </w:r>
    </w:p>
    <w:p w:rsidR="00A83FB8" w:rsidRPr="00FC35B1" w:rsidRDefault="00A83FB8" w:rsidP="00A83FB8">
      <w:pPr>
        <w:widowControl w:val="0"/>
        <w:spacing w:line="420" w:lineRule="exact"/>
        <w:jc w:val="both"/>
        <w:rPr>
          <w:rFonts w:ascii="Traditional Arabic" w:hAnsi="Traditional Arabic" w:cs="Traditional Arabic"/>
          <w:sz w:val="36"/>
          <w:szCs w:val="36"/>
          <w:rtl/>
        </w:rPr>
      </w:pP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  إشارة إلى </w:t>
      </w:r>
      <w:r w:rsidRPr="00FC35B1">
        <w:rPr>
          <w:rFonts w:ascii="Traditional Arabic" w:hAnsi="Traditional Arabic" w:cs="Traditional Arabic" w:hint="cs"/>
          <w:sz w:val="36"/>
          <w:szCs w:val="36"/>
          <w:rtl/>
          <w:lang w:bidi="ar-JO"/>
        </w:rPr>
        <w:t xml:space="preserve">طلب الاستئناف المذكور أعلاه، بشأن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عدم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ضافة رصيد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الإجازات العادية للمستأنف لعام 1445هـ، والتحقيق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معه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في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تهم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متكررة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لعام 1444هـ، وطلبه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معالجة وضع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ه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الوظيفي بما يحقق العدالة ب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ضافة رصيد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إجازاته العادية،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وسحب و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لغاء التحقيقات والعقوبات المقرر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ة.</w:t>
      </w:r>
      <w:r w:rsidR="00FC35B1"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                  </w:t>
      </w:r>
    </w:p>
    <w:p w:rsidR="00A83FB8" w:rsidRPr="00FC35B1" w:rsidRDefault="00FC35B1" w:rsidP="00FC35B1">
      <w:pPr>
        <w:widowControl w:val="0"/>
        <w:tabs>
          <w:tab w:val="left" w:pos="1431"/>
          <w:tab w:val="center" w:pos="4889"/>
        </w:tabs>
        <w:spacing w:line="420" w:lineRule="exact"/>
        <w:ind w:hanging="1"/>
        <w:jc w:val="left"/>
        <w:rPr>
          <w:rFonts w:ascii="Traditional Arabic" w:hAnsi="Traditional Arabic" w:cs="Traditional Arabic"/>
          <w:b/>
          <w:bCs/>
          <w:sz w:val="36"/>
          <w:szCs w:val="36"/>
          <w:rtl/>
        </w:rPr>
      </w:pPr>
      <w:r>
        <w:rPr>
          <w:rFonts w:ascii="Traditional Arabic" w:hAnsi="Traditional Arabic" w:cs="Traditional Arabic"/>
          <w:b/>
          <w:bCs/>
          <w:sz w:val="36"/>
          <w:szCs w:val="36"/>
          <w:rtl/>
        </w:rPr>
        <w:tab/>
      </w:r>
      <w:r w:rsidR="00A83FB8" w:rsidRPr="00FC35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فإن ديوان المظالم يجيب عن ذلك بالآتي:  </w:t>
      </w:r>
      <w:r w:rsidRPr="00FC35B1"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  <w:r>
        <w:rPr>
          <w:rFonts w:ascii="Traditional Arabic" w:hAnsi="Traditional Arabic" w:cs="Traditional Arabic" w:hint="cs"/>
          <w:b/>
          <w:bCs/>
          <w:sz w:val="36"/>
          <w:szCs w:val="36"/>
          <w:rtl/>
        </w:rPr>
        <w:t xml:space="preserve"> </w:t>
      </w:r>
    </w:p>
    <w:p w:rsidR="00A83FB8" w:rsidRPr="00FC35B1" w:rsidRDefault="00A83FB8" w:rsidP="00FC35B1">
      <w:pPr>
        <w:widowControl w:val="0"/>
        <w:spacing w:line="420" w:lineRule="exact"/>
        <w:ind w:left="-1"/>
        <w:jc w:val="left"/>
        <w:rPr>
          <w:rFonts w:ascii="Traditional Arabic" w:eastAsia="Times New Roman" w:hAnsi="Traditional Arabic" w:cs="Traditional Arabic"/>
          <w:sz w:val="36"/>
          <w:szCs w:val="36"/>
          <w:rtl/>
        </w:rPr>
      </w:pP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أن المستأنف تقدم بدعواه مطالباً ب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إلزام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المستأنف ضده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بصرف نصف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راتبه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الباقي من تاريخ الإيقاف 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في 17/5/1443هـ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حتى</w:t>
      </w:r>
      <w:r w:rsidR="00FC35B1"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تاريخه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، ولم يتطرق في دعواه لطلب إضافة رصيده من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ال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>إ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>جازات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العادية</w:t>
      </w:r>
      <w:r w:rsidRPr="00FC35B1">
        <w:rPr>
          <w:rFonts w:ascii="Traditional Arabic" w:hAnsi="Traditional Arabic" w:cs="Traditional Arabic"/>
          <w:sz w:val="36"/>
          <w:szCs w:val="36"/>
          <w:rtl/>
        </w:rPr>
        <w:t xml:space="preserve"> لعام</w:t>
      </w:r>
      <w:r w:rsidRPr="00FC35B1">
        <w:rPr>
          <w:rFonts w:ascii="Traditional Arabic" w:hAnsi="Traditional Arabic" w:cs="Traditional Arabic" w:hint="cs"/>
          <w:sz w:val="36"/>
          <w:szCs w:val="36"/>
          <w:rtl/>
        </w:rPr>
        <w:t xml:space="preserve"> 1445هـ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، أو إلغاء أي من العقوبات الصادرة بحقه، ثم تقدم المستأنف للدائرة ناظرة الدعوى بطلب إثبات تنازله عن الدعوى، وعلى إثر ذلك صدر الحكم المستأنَف بإثبات تنازل المستأنف عن دعواه. وحيث تنص </w:t>
      </w:r>
      <w:r w:rsidRPr="00FC35B1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المادة 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(</w:t>
      </w:r>
      <w:r w:rsidRPr="00FC35B1">
        <w:rPr>
          <w:rFonts w:ascii="Traditional Arabic" w:eastAsia="Times New Roman" w:hAnsi="Traditional Arabic" w:cs="Traditional Arabic"/>
          <w:sz w:val="36"/>
          <w:szCs w:val="36"/>
          <w:rtl/>
        </w:rPr>
        <w:t>الأربعو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ن) من نظام المرافعات أمام ديوان المظالم على أنه: (</w:t>
      </w:r>
      <w:r w:rsidRPr="00FC35B1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لا تقبل الطلبات </w:t>
      </w:r>
      <w:r w:rsidR="00FC35B1"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 xml:space="preserve">الجديدة </w:t>
      </w:r>
      <w:r w:rsid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في</w:t>
      </w:r>
      <w:r w:rsidRPr="00FC35B1">
        <w:rPr>
          <w:rFonts w:ascii="Traditional Arabic" w:eastAsia="Times New Roman" w:hAnsi="Traditional Arabic" w:cs="Traditional Arabic"/>
          <w:sz w:val="36"/>
          <w:szCs w:val="36"/>
          <w:rtl/>
        </w:rPr>
        <w:t xml:space="preserve"> الاستئناف، وتحكم محكمة الاستئناف الإدارية من تلقاء نفسها بعدم قبولها. ومع ذلك يجوز أن يضاف إلى الطلب الأصلي ما يزيد من التعويضات التي تُستحق بعد تقديم الطلبات الختامية أمام المحكمة الإداري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ة.)، وحيث إن الطلب الذي أقيم عليه الاستئناف يعد طلباً جديداً لم يسبق إثارته أمام الدائرة ناظرة الدعوى، الأمر الذي يتبين معه عدم قبول طلب الاستئناف.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                                                                                         </w:t>
      </w:r>
      <w:r w:rsid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 الطلبات</w:t>
      </w:r>
      <w:r w:rsidR="00FC35B1"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: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</w:rPr>
        <w:t xml:space="preserve">                                                                                                           </w:t>
      </w: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</w:rPr>
        <w:t>الحكم بعدم قبول طلب الاستئناف؛ استناداً لما تقدم.</w:t>
      </w:r>
    </w:p>
    <w:p w:rsidR="00A83FB8" w:rsidRPr="00FC35B1" w:rsidRDefault="00A83FB8" w:rsidP="00A83FB8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</w:p>
    <w:p w:rsidR="00FC35B1" w:rsidRDefault="00A83FB8" w:rsidP="00A83FB8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ممثل ديوان المظالم     </w:t>
      </w:r>
    </w:p>
    <w:p w:rsidR="00A83FB8" w:rsidRPr="00FC35B1" w:rsidRDefault="00A83FB8" w:rsidP="00A83FB8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</w:t>
      </w:r>
      <w:r w:rsidR="00FC35B1"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 </w:t>
      </w:r>
    </w:p>
    <w:p w:rsidR="00A83FB8" w:rsidRPr="00FC35B1" w:rsidRDefault="00A83FB8" w:rsidP="00FC35B1">
      <w:pPr>
        <w:widowControl w:val="0"/>
        <w:spacing w:line="144" w:lineRule="auto"/>
        <w:ind w:left="5760" w:hanging="658"/>
        <w:jc w:val="both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</w:p>
    <w:p w:rsidR="00A83FB8" w:rsidRPr="00FC35B1" w:rsidRDefault="00A83FB8" w:rsidP="00A83FB8">
      <w:pPr>
        <w:widowControl w:val="0"/>
        <w:spacing w:line="144" w:lineRule="auto"/>
        <w:ind w:left="5760" w:hanging="658"/>
        <w:jc w:val="both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        </w:t>
      </w:r>
      <w:r w:rsidR="00FC35B1"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  </w:t>
      </w:r>
      <w:r w:rsid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 </w:t>
      </w:r>
      <w:r w:rsidR="00FC35B1"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</w:t>
      </w:r>
      <w:r w:rsidRPr="00FC35B1">
        <w:rPr>
          <w:rFonts w:ascii="Traditional Arabic" w:eastAsia="Times New Roman" w:hAnsi="Traditional Arabic" w:cs="Traditional Arabic" w:hint="cs"/>
          <w:b/>
          <w:bCs/>
          <w:sz w:val="36"/>
          <w:szCs w:val="36"/>
          <w:rtl/>
          <w:lang w:bidi="ar-JO"/>
        </w:rPr>
        <w:t xml:space="preserve"> ناصر بن سالم الرشيد</w:t>
      </w:r>
    </w:p>
    <w:p w:rsidR="00A83FB8" w:rsidRPr="00FC35B1" w:rsidRDefault="00A83FB8" w:rsidP="00A83FB8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Traditional Arabic"/>
          <w:b/>
          <w:bCs/>
          <w:sz w:val="36"/>
          <w:szCs w:val="36"/>
          <w:rtl/>
          <w:lang w:bidi="ar-JO"/>
        </w:rPr>
      </w:pPr>
    </w:p>
    <w:p w:rsidR="00A83FB8" w:rsidRPr="00FC35B1" w:rsidRDefault="00A83FB8" w:rsidP="00A83FB8">
      <w:pPr>
        <w:widowControl w:val="0"/>
        <w:spacing w:line="144" w:lineRule="auto"/>
        <w:ind w:left="5760" w:hanging="658"/>
        <w:rPr>
          <w:rFonts w:ascii="Traditional Arabic" w:eastAsia="Times New Roman" w:hAnsi="Traditional Arabic" w:cs="Traditional Arabic" w:hint="cs"/>
          <w:sz w:val="36"/>
          <w:szCs w:val="36"/>
          <w:rtl/>
        </w:rPr>
      </w:pPr>
      <w:r w:rsidRPr="00FC35B1">
        <w:rPr>
          <w:rFonts w:ascii="Traditional Arabic" w:eastAsia="Times New Roman" w:hAnsi="Traditional Arabic" w:cs="Traditional Arabic" w:hint="cs"/>
          <w:sz w:val="36"/>
          <w:szCs w:val="36"/>
          <w:rtl/>
          <w:lang w:bidi="ar-JO"/>
        </w:rPr>
        <w:t xml:space="preserve"> </w:t>
      </w:r>
      <w:bookmarkStart w:id="0" w:name="_GoBack"/>
      <w:bookmarkEnd w:id="0"/>
    </w:p>
    <w:sectPr w:rsidR="00A83FB8" w:rsidRPr="00FC35B1" w:rsidSect="00A83FB8">
      <w:headerReference w:type="default" r:id="rId7"/>
      <w:pgSz w:w="11906" w:h="16838"/>
      <w:pgMar w:top="2552" w:right="1133" w:bottom="851" w:left="993" w:header="1414" w:footer="4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0F2F" w:rsidRDefault="00EE0F2F" w:rsidP="0022137C">
      <w:r>
        <w:separator/>
      </w:r>
    </w:p>
  </w:endnote>
  <w:endnote w:type="continuationSeparator" w:id="0">
    <w:p w:rsidR="00EE0F2F" w:rsidRDefault="00EE0F2F" w:rsidP="00221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raditional Arabic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Royal Arabic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0F2F" w:rsidRDefault="00EE0F2F" w:rsidP="0022137C">
      <w:r>
        <w:separator/>
      </w:r>
    </w:p>
  </w:footnote>
  <w:footnote w:type="continuationSeparator" w:id="0">
    <w:p w:rsidR="00EE0F2F" w:rsidRDefault="00EE0F2F" w:rsidP="002213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2137C" w:rsidRDefault="00EE0F2F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5539439" o:spid="_x0000_s2049" type="#_x0000_t75" style="position:absolute;left:0;text-align:left;margin-left:-48.15pt;margin-top:-140.25pt;width:594.75pt;height:839.4pt;z-index:-251658752;mso-position-horizontal-relative:margin;mso-position-vertical-relative:margin" o:allowincell="f">
          <v:imagedata r:id="rId1" o:title="جديد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DD7F60"/>
    <w:multiLevelType w:val="hybridMultilevel"/>
    <w:tmpl w:val="EF1A4228"/>
    <w:lvl w:ilvl="0" w:tplc="2C703412">
      <w:start w:val="1"/>
      <w:numFmt w:val="decimal"/>
      <w:lvlText w:val="%1-"/>
      <w:lvlJc w:val="left"/>
      <w:pPr>
        <w:ind w:left="9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87D"/>
    <w:rsid w:val="00206FEF"/>
    <w:rsid w:val="0022137C"/>
    <w:rsid w:val="002844B2"/>
    <w:rsid w:val="00357B3D"/>
    <w:rsid w:val="00397F55"/>
    <w:rsid w:val="005606F8"/>
    <w:rsid w:val="005C731B"/>
    <w:rsid w:val="00617DD3"/>
    <w:rsid w:val="006F50C3"/>
    <w:rsid w:val="008D6D29"/>
    <w:rsid w:val="00A83FB8"/>
    <w:rsid w:val="00A859C2"/>
    <w:rsid w:val="00B1787D"/>
    <w:rsid w:val="00B65D7F"/>
    <w:rsid w:val="00BC1577"/>
    <w:rsid w:val="00C2017B"/>
    <w:rsid w:val="00C54885"/>
    <w:rsid w:val="00EE0F2F"/>
    <w:rsid w:val="00FA1EB0"/>
    <w:rsid w:val="00FC35B1"/>
    <w:rsid w:val="00FC5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5:chartTrackingRefBased/>
  <w15:docId w15:val="{F7A996F0-C8B0-432B-8EC0-335D04E39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137C"/>
    <w:pPr>
      <w:bidi/>
      <w:spacing w:after="0" w:line="240" w:lineRule="auto"/>
      <w:jc w:val="center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2137C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22137C"/>
  </w:style>
  <w:style w:type="paragraph" w:styleId="a4">
    <w:name w:val="footer"/>
    <w:basedOn w:val="a"/>
    <w:link w:val="Char0"/>
    <w:uiPriority w:val="99"/>
    <w:unhideWhenUsed/>
    <w:rsid w:val="0022137C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22137C"/>
  </w:style>
  <w:style w:type="paragraph" w:styleId="a5">
    <w:name w:val="List Paragraph"/>
    <w:basedOn w:val="a"/>
    <w:uiPriority w:val="34"/>
    <w:qFormat/>
    <w:rsid w:val="002213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طلال منصور ثابت الحصيني</dc:creator>
  <cp:keywords/>
  <dc:description/>
  <cp:lastModifiedBy>ناصر بن سالم الرشيد</cp:lastModifiedBy>
  <cp:revision>13</cp:revision>
  <cp:lastPrinted>2024-07-23T08:48:00Z</cp:lastPrinted>
  <dcterms:created xsi:type="dcterms:W3CDTF">2024-01-29T10:17:00Z</dcterms:created>
  <dcterms:modified xsi:type="dcterms:W3CDTF">2024-07-23T08:50:00Z</dcterms:modified>
</cp:coreProperties>
</file>