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44C12D" w14:textId="77777777" w:rsidR="00307B08" w:rsidRPr="00EE40D8" w:rsidRDefault="00307B08" w:rsidP="00271A97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C54042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الدفاع </w:t>
      </w:r>
      <w:r w:rsidR="00271A97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الأولى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9116A5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في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دعوى</w:t>
      </w:r>
    </w:p>
    <w:p w14:paraId="55B3CCDD" w14:textId="2CBD1807" w:rsidR="00307B08" w:rsidRPr="00EE40D8" w:rsidRDefault="00307B08" w:rsidP="009C5DC5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المحكمة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: الإدارية</w:t>
      </w:r>
      <w:r w:rsidR="00271A97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5F5681">
        <w:rPr>
          <w:rFonts w:ascii="Traditional Arabic" w:hAnsi="Traditional Arabic" w:cs="Royal Arabic" w:hint="cs"/>
          <w:sz w:val="38"/>
          <w:szCs w:val="38"/>
          <w:rtl/>
          <w:lang w:bidi="ar-JO"/>
        </w:rPr>
        <w:t>بالرياض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14:paraId="6DC71B3D" w14:textId="4B1A2E0A" w:rsidR="007C253D" w:rsidRPr="00EE40D8" w:rsidRDefault="00307B08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الدعوى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9C5DC5">
        <w:rPr>
          <w:rFonts w:ascii="Traditional Arabic" w:hAnsi="Traditional Arabic" w:cs="Royal Arabic" w:hint="cs"/>
          <w:sz w:val="38"/>
          <w:szCs w:val="38"/>
          <w:rtl/>
          <w:lang w:bidi="ar-JO"/>
        </w:rPr>
        <w:t>32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271A97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144</w:t>
      </w:r>
      <w:r w:rsidR="009C5DC5">
        <w:rPr>
          <w:rFonts w:ascii="Traditional Arabic" w:hAnsi="Traditional Arabic" w:cs="Royal Arabic" w:hint="cs"/>
          <w:sz w:val="38"/>
          <w:szCs w:val="38"/>
          <w:rtl/>
          <w:lang w:bidi="ar-JO"/>
        </w:rPr>
        <w:t>7</w:t>
      </w:r>
      <w:r w:rsidR="006A4D9F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هـ.</w:t>
      </w:r>
    </w:p>
    <w:p w14:paraId="0A6CF504" w14:textId="55E2E903" w:rsidR="00307B08" w:rsidRPr="00EE40D8" w:rsidRDefault="00307B08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EE40D8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Pr="00EE40D8">
        <w:rPr>
          <w:rFonts w:asciiTheme="minorBidi" w:hAnsiTheme="minorBidi" w:cs="Royal Arabic" w:hint="cs"/>
          <w:b/>
          <w:bCs/>
          <w:sz w:val="38"/>
          <w:szCs w:val="38"/>
          <w:rtl/>
        </w:rPr>
        <w:t xml:space="preserve"> </w:t>
      </w:r>
      <w:r w:rsidR="009C5DC5">
        <w:rPr>
          <w:rFonts w:asciiTheme="minorBidi" w:hAnsiTheme="minorBidi" w:cs="Royal Arabic" w:hint="cs"/>
          <w:sz w:val="38"/>
          <w:szCs w:val="38"/>
          <w:rtl/>
        </w:rPr>
        <w:t>القرار التأديبي رقم (3) وتاريخ 15/10/1446هـ</w:t>
      </w:r>
    </w:p>
    <w:p w14:paraId="4033A46F" w14:textId="36FA0E4E" w:rsidR="00205E4F" w:rsidRPr="00205E4F" w:rsidRDefault="009C5DC5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: عبدالوهاب</w:t>
      </w:r>
      <w:r w:rsidR="00101480">
        <w:rPr>
          <w:rFonts w:asciiTheme="minorBidi" w:hAnsiTheme="minorBidi" w:cs="Royal Arabic" w:hint="cs"/>
          <w:sz w:val="38"/>
          <w:szCs w:val="38"/>
          <w:rtl/>
        </w:rPr>
        <w:t xml:space="preserve"> بن سالم القحطاني (هوية وطنية:</w:t>
      </w:r>
      <w:r w:rsidR="00205E4F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1066916766)</w:t>
      </w:r>
    </w:p>
    <w:p w14:paraId="18381171" w14:textId="77777777" w:rsidR="00205E4F" w:rsidRPr="00205E4F" w:rsidRDefault="00205E4F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205E4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 w:rsidRPr="00205E4F">
        <w:rPr>
          <w:rFonts w:asciiTheme="minorBidi" w:hAnsiTheme="minorBidi" w:cs="Royal Arabic" w:hint="cs"/>
          <w:sz w:val="38"/>
          <w:szCs w:val="38"/>
          <w:rtl/>
        </w:rPr>
        <w:t xml:space="preserve"> عليه: ديوان المظالم.</w:t>
      </w:r>
    </w:p>
    <w:p w14:paraId="47F24702" w14:textId="77777777" w:rsidR="000B0D97" w:rsidRDefault="00307B08" w:rsidP="000B0D97">
      <w:pPr>
        <w:jc w:val="center"/>
        <w:rPr>
          <w:rFonts w:asciiTheme="minorBidi" w:hAnsiTheme="minorBidi" w:cs="Royal Arabic" w:hint="cs"/>
          <w:sz w:val="38"/>
          <w:szCs w:val="38"/>
          <w:rtl/>
        </w:rPr>
      </w:pPr>
      <w:r w:rsidRPr="00EE40D8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14:paraId="60703AF1" w14:textId="349AEBCC" w:rsidR="003307CD" w:rsidRPr="000B0D97" w:rsidRDefault="003307CD" w:rsidP="000B0D97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فضيلة رئيس الدائرة </w:t>
      </w:r>
      <w:r w:rsidR="009C5DC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التأديبيّة الأولى</w:t>
      </w: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بالمحكمة الإدارية </w:t>
      </w:r>
      <w:r w:rsidR="005F5681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بالرياض</w:t>
      </w: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</w:t>
      </w:r>
      <w:r w:rsidR="006A4D9F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       </w:t>
      </w: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سل</w:t>
      </w:r>
      <w:r w:rsidR="009C5DC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ّ</w:t>
      </w: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مه الله</w:t>
      </w:r>
    </w:p>
    <w:p w14:paraId="4C92256A" w14:textId="28980D8E" w:rsidR="003307CD" w:rsidRPr="00EE40D8" w:rsidRDefault="000B0D97" w:rsidP="00556CD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</w:t>
      </w:r>
      <w:r w:rsidR="003307CD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لسلام عليكم ورحمة الله وبركاته، وبعد:</w:t>
      </w:r>
    </w:p>
    <w:p w14:paraId="02A088A9" w14:textId="474280F1" w:rsidR="000B0D97" w:rsidRDefault="003307CD" w:rsidP="000B0D9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 w:hint="cs"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إشارة</w:t>
      </w:r>
      <w:r w:rsidR="00556CD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ً إلى 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ا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لدعوى 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المُشار إليها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أعلاه، </w:t>
      </w:r>
      <w:r w:rsidR="00C54042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وبعد الاطلاع على </w:t>
      </w:r>
      <w:r w:rsidR="00271A97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صحيف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تها،</w:t>
      </w:r>
      <w:r w:rsidR="00271A97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205E4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المتضمنة أن المدعي يطلب </w:t>
      </w:r>
      <w:r w:rsidR="009C5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إلغاء القرار التأديبي الصادر بحقّه </w:t>
      </w:r>
      <w:r w:rsidR="009C5DC5">
        <w:rPr>
          <w:rFonts w:asciiTheme="minorBidi" w:hAnsiTheme="minorBidi" w:cs="Royal Arabic" w:hint="cs"/>
          <w:sz w:val="38"/>
          <w:szCs w:val="38"/>
          <w:rtl/>
        </w:rPr>
        <w:t>رقم (3) وتاريخ 15/10/1446هـ</w:t>
      </w:r>
      <w:r w:rsidR="009C5DC5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14:paraId="68AC60BC" w14:textId="63A7741D" w:rsidR="00C860F1" w:rsidRPr="000B0D97" w:rsidRDefault="0047513B" w:rsidP="000B0D9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 w:hint="cs"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</w:t>
      </w:r>
      <w:r w:rsidR="00556CDF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إن الديوان </w:t>
      </w:r>
      <w:r w:rsidR="000B0D9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يُجيب عن الدعوى بما يل</w:t>
      </w:r>
      <w:r w:rsidR="00C860F1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ي: </w:t>
      </w:r>
    </w:p>
    <w:p w14:paraId="1AB0D4F6" w14:textId="1AABEB3C" w:rsidR="00C860F1" w:rsidRPr="00C860F1" w:rsidRDefault="00556CDF" w:rsidP="000B0D9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</w:pPr>
      <w:r w:rsidRPr="00C860F1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أولاً:</w:t>
      </w:r>
      <w:r w:rsidR="00C860F1" w:rsidRPr="00C860F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860F1" w:rsidRPr="00556CDF">
        <w:rPr>
          <w:rFonts w:ascii="Traditional Arabic" w:eastAsia="Times New Roman" w:hAnsi="Traditional Arabic" w:cs="Royal Arabic" w:hint="cs"/>
          <w:sz w:val="38"/>
          <w:szCs w:val="38"/>
          <w:rtl/>
        </w:rPr>
        <w:t>أنه صدر بحقّ المدعي الحكم الجزائي رقم (4430916428) من محكمة الاستئنا</w:t>
      </w:r>
      <w:r w:rsidR="00C860F1">
        <w:rPr>
          <w:rFonts w:ascii="Traditional Arabic" w:eastAsia="Times New Roman" w:hAnsi="Traditional Arabic" w:cs="Royal Arabic" w:hint="cs"/>
          <w:sz w:val="38"/>
          <w:szCs w:val="38"/>
          <w:rtl/>
        </w:rPr>
        <w:t>ف بالمنطقة الشرقيّة، والقاضي ب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إدانته </w:t>
      </w:r>
      <w:r w:rsidR="00C860F1" w:rsidRPr="00556CDF">
        <w:rPr>
          <w:rFonts w:ascii="Traditional Arabic" w:eastAsia="Times New Roman" w:hAnsi="Traditional Arabic" w:cs="Royal Arabic" w:hint="cs"/>
          <w:sz w:val="38"/>
          <w:szCs w:val="38"/>
          <w:rtl/>
        </w:rPr>
        <w:t>بمحاولة</w:t>
      </w:r>
      <w:r w:rsidR="00C860F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860F1" w:rsidRPr="00556CDF">
        <w:rPr>
          <w:rFonts w:ascii="Traditional Arabic" w:eastAsia="Times New Roman" w:hAnsi="Traditional Arabic" w:cs="Royal Arabic" w:hint="cs"/>
          <w:sz w:val="38"/>
          <w:szCs w:val="38"/>
          <w:rtl/>
        </w:rPr>
        <w:t>دهس مراقب الأمن والسلامة ورجل الشرطة</w:t>
      </w:r>
      <w:r w:rsidR="00C860F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وتعريض حياتهم للخطر، وإتلاف ممتلكات عامة بصدم المانع الحديدي (عصا) بوابة المواقف أكثر من مرّة عمداً، وعدم التجاوب مع رجال الأمن، ورفع الصوت عليهم، ومحاولة الخروج </w:t>
      </w:r>
      <w:r w:rsidR="00C860F1" w:rsidRPr="00C8528B">
        <w:rPr>
          <w:rFonts w:ascii="Traditional Arabic" w:eastAsia="Times New Roman" w:hAnsi="Traditional Arabic" w:cs="Royal Arabic" w:hint="cs"/>
          <w:sz w:val="38"/>
          <w:szCs w:val="38"/>
          <w:rtl/>
        </w:rPr>
        <w:t>من مكتب التحقيق، ومعاقبته لقاء ذلك بسجنه مدّة ستة أشهر، منها مدّة إيقافه على ضوء القضيّة، وقد اكتسب الحكم النهائيّة بصدور قرار المحكمة العُليا رقم (6794391) وتاريخ 4/2/1445هـ.</w:t>
      </w:r>
    </w:p>
    <w:p w14:paraId="4F04410B" w14:textId="373453B8" w:rsidR="00556CDF" w:rsidRDefault="00556CDF" w:rsidP="00C8528B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 w:hint="cs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860F1" w:rsidRPr="00C860F1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ثانياً:</w:t>
      </w:r>
      <w:r w:rsidR="00C860F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Pr="00556CD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أن القرار التأديبي - المُشار إليه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-</w:t>
      </w:r>
      <w:r w:rsidRPr="00556CD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قد صدرَ بناءً على التحقيق مع المدع</w:t>
      </w:r>
      <w:r w:rsidR="00C860F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 </w:t>
      </w:r>
      <w:r w:rsidR="00C8528B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ومواجهته بالمخالفات المنسوبة إليه، والمُشار إليها في صك الحكم الصادر من </w:t>
      </w:r>
      <w:r w:rsidR="00C8528B" w:rsidRPr="00556CDF">
        <w:rPr>
          <w:rFonts w:ascii="Traditional Arabic" w:eastAsia="Times New Roman" w:hAnsi="Traditional Arabic" w:cs="Royal Arabic" w:hint="cs"/>
          <w:sz w:val="38"/>
          <w:szCs w:val="38"/>
          <w:rtl/>
        </w:rPr>
        <w:t>محكمة الاستئنا</w:t>
      </w:r>
      <w:r w:rsidR="00C8528B">
        <w:rPr>
          <w:rFonts w:ascii="Traditional Arabic" w:eastAsia="Times New Roman" w:hAnsi="Traditional Arabic" w:cs="Royal Arabic" w:hint="cs"/>
          <w:sz w:val="38"/>
          <w:szCs w:val="38"/>
          <w:rtl/>
        </w:rPr>
        <w:t>ف بالمنطقة الشرقيّة</w:t>
      </w:r>
      <w:r w:rsidR="00C8528B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والقاضي بإدانته.</w:t>
      </w:r>
    </w:p>
    <w:p w14:paraId="3F1A8E48" w14:textId="39755FBA" w:rsidR="00C8528B" w:rsidRDefault="00C8528B" w:rsidP="00101480">
      <w:pPr>
        <w:widowControl w:val="0"/>
        <w:spacing w:line="240" w:lineRule="auto"/>
        <w:jc w:val="both"/>
        <w:rPr>
          <w:rFonts w:ascii="Traditional Arabic" w:eastAsia="Times New Roman" w:hAnsi="Traditional Arabic" w:cs="Royal Arabic"/>
          <w:sz w:val="38"/>
          <w:szCs w:val="38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ثالثاً</w:t>
      </w:r>
      <w:r w:rsidR="00556CDF" w:rsidRPr="00556CDF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: </w:t>
      </w:r>
      <w:r w:rsidRPr="00556CD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أن القرار التأديبي - المُشار إليه 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-</w:t>
      </w:r>
      <w:r w:rsidRPr="00C8528B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قد صدر استناداً إلى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المادة (14) من نظام الانضباط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lastRenderedPageBreak/>
        <w:t>الوظيفي، والتي نصّت على أنه: (</w:t>
      </w:r>
      <w:r w:rsidRPr="00C8528B">
        <w:rPr>
          <w:rFonts w:ascii="Traditional Arabic" w:eastAsia="Times New Roman" w:hAnsi="Traditional Arabic" w:cs="Royal Arabic"/>
          <w:sz w:val="38"/>
          <w:szCs w:val="38"/>
          <w:rtl/>
        </w:rPr>
        <w:t>إذا صدر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َ</w:t>
      </w:r>
      <w:r w:rsidRPr="00C8528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على الموظف حكم قضائي نهائي في دعوى جزائية بعقوبة غير موجبة للفصل بقوة النظام؛ فلجهة عمله إذا رأت أن ارتكابه للفعل يمثل 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إخلالاً</w:t>
      </w:r>
      <w:r w:rsidRPr="00C8528B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بواجبات وظيفته، أن ت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ُ</w:t>
      </w:r>
      <w:r w:rsidRPr="00C8528B">
        <w:rPr>
          <w:rFonts w:ascii="Traditional Arabic" w:eastAsia="Times New Roman" w:hAnsi="Traditional Arabic" w:cs="Royal Arabic"/>
          <w:sz w:val="38"/>
          <w:szCs w:val="38"/>
          <w:rtl/>
        </w:rPr>
        <w:t>حيل الموظف إلى اللجنة؛ لاستكمال الإجراءات اللازمة بشأنه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)، وقد جرى إحالة الموظف إلى لجنة النظر في المخالفات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، فأوصت اللجنة بمعاقبة المدعي بـ(الحرمان من الترقية لمدة سنتين من تاريخ استحقاقه لها).</w:t>
      </w:r>
    </w:p>
    <w:p w14:paraId="2AC4E8DB" w14:textId="12D6536C" w:rsidR="00556CDF" w:rsidRPr="00101480" w:rsidRDefault="000B0D97" w:rsidP="00101480">
      <w:pPr>
        <w:widowControl w:val="0"/>
        <w:spacing w:line="240" w:lineRule="auto"/>
        <w:jc w:val="both"/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</w:pPr>
      <w:r w:rsidRPr="000B0D9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وبناءً على ما سبق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، </w:t>
      </w:r>
      <w:r w:rsidRP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وحيث أقّر المدعي في صحيفة دعواه بصدور الحكم الجزائي - المُشار إليه -</w:t>
      </w:r>
      <w:r w:rsidR="0010148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bookmarkStart w:id="0" w:name="_GoBack"/>
      <w:bookmarkEnd w:id="0"/>
      <w:r w:rsidR="00101480">
        <w:rPr>
          <w:rFonts w:ascii="Traditional Arabic" w:eastAsia="Times New Roman" w:hAnsi="Traditional Arabic" w:cs="Royal Arabic" w:hint="cs"/>
          <w:sz w:val="38"/>
          <w:szCs w:val="38"/>
          <w:rtl/>
        </w:rPr>
        <w:t>القاضي بإدانته،</w:t>
      </w:r>
      <w:r w:rsidRPr="000B0D9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وأقرّ بسبق التحقيق معه </w:t>
      </w:r>
      <w:r w:rsidR="00101480">
        <w:rPr>
          <w:rFonts w:ascii="Traditional Arabic" w:eastAsia="Times New Roman" w:hAnsi="Traditional Arabic" w:cs="Royal Arabic" w:hint="cs"/>
          <w:sz w:val="38"/>
          <w:szCs w:val="38"/>
          <w:rtl/>
        </w:rPr>
        <w:t>ومواجهته ب</w:t>
      </w:r>
      <w:r w:rsidRP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المخالفات</w:t>
      </w:r>
      <w:r w:rsidR="0010148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المنسوبة إليه،</w:t>
      </w:r>
      <w:r w:rsidRPr="000B0D9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101480">
        <w:rPr>
          <w:rFonts w:ascii="Traditional Arabic" w:eastAsia="Times New Roman" w:hAnsi="Traditional Arabic" w:cs="Royal Arabic" w:hint="cs"/>
          <w:sz w:val="38"/>
          <w:szCs w:val="38"/>
          <w:rtl/>
        </w:rPr>
        <w:t>والمُشار</w:t>
      </w:r>
      <w:r w:rsidRPr="000B0D9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إليها في صكّ الحكم الجزائي</w:t>
      </w:r>
      <w:r w:rsidR="0010148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؛ </w:t>
      </w:r>
      <w:r w:rsidR="00101480"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فإن</w:t>
      </w:r>
      <w:r w:rsid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ديوان</w:t>
      </w:r>
      <w:r w:rsid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المظالم</w:t>
      </w:r>
      <w:r w:rsidR="00101480"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يطلب</w:t>
      </w:r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:</w:t>
      </w:r>
    </w:p>
    <w:p w14:paraId="2990FA42" w14:textId="1E4D6339" w:rsidR="000B0D97" w:rsidRPr="00101480" w:rsidRDefault="000B0D97" w:rsidP="000B0D9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الحكم بـ(رفض الدعوى)؛ استناداً إلى ما تقدّم.</w:t>
      </w:r>
    </w:p>
    <w:p w14:paraId="51ECA776" w14:textId="77777777" w:rsidR="00D02659" w:rsidRPr="00EE40D8" w:rsidRDefault="00D02659" w:rsidP="00556CD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225B237A" w14:textId="66A689BE" w:rsidR="00D02659" w:rsidRPr="00512DA4" w:rsidRDefault="00871CEF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="005D4AD5"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</w:p>
    <w:p w14:paraId="1D6CC947" w14:textId="51FD06CF" w:rsidR="007A2FF6" w:rsidRPr="00512DA4" w:rsidRDefault="007A2FF6" w:rsidP="00556CDF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14:paraId="72FB0DB6" w14:textId="1221F83A" w:rsidR="00E872F9" w:rsidRPr="00512DA4" w:rsidRDefault="00101480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مرام</w:t>
      </w:r>
      <w:r w:rsidR="00E872F9"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بن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ت</w:t>
      </w:r>
      <w:r w:rsidR="00E872F9"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محمد الرزقي</w:t>
      </w:r>
    </w:p>
    <w:sectPr w:rsidR="00E872F9" w:rsidRPr="00512DA4" w:rsidSect="00FB2D9A">
      <w:headerReference w:type="default" r:id="rId9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44F18" w14:textId="77777777" w:rsidR="007C2B4C" w:rsidRDefault="007C2B4C" w:rsidP="00BF5FD8">
      <w:pPr>
        <w:spacing w:after="0" w:line="240" w:lineRule="auto"/>
      </w:pPr>
      <w:r>
        <w:separator/>
      </w:r>
    </w:p>
  </w:endnote>
  <w:endnote w:type="continuationSeparator" w:id="0">
    <w:p w14:paraId="3D421331" w14:textId="77777777" w:rsidR="007C2B4C" w:rsidRDefault="007C2B4C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FD4EFE" w14:textId="77777777" w:rsidR="007C2B4C" w:rsidRDefault="007C2B4C" w:rsidP="00BF5FD8">
      <w:pPr>
        <w:spacing w:after="0" w:line="240" w:lineRule="auto"/>
      </w:pPr>
      <w:r>
        <w:separator/>
      </w:r>
    </w:p>
  </w:footnote>
  <w:footnote w:type="continuationSeparator" w:id="0">
    <w:p w14:paraId="6B7C8D70" w14:textId="77777777" w:rsidR="007C2B4C" w:rsidRDefault="007C2B4C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C72110" w14:textId="77777777" w:rsidR="00FB2D9A" w:rsidRDefault="00FB2D9A" w:rsidP="00D02659">
    <w:pPr>
      <w:pStyle w:val="a5"/>
      <w:jc w:val="right"/>
    </w:pPr>
  </w:p>
  <w:p w14:paraId="544C3F46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73B"/>
    <w:rsid w:val="0000255B"/>
    <w:rsid w:val="000043C4"/>
    <w:rsid w:val="00014AB1"/>
    <w:rsid w:val="0002045C"/>
    <w:rsid w:val="000215F7"/>
    <w:rsid w:val="0005043D"/>
    <w:rsid w:val="00061765"/>
    <w:rsid w:val="0008156A"/>
    <w:rsid w:val="000839E4"/>
    <w:rsid w:val="000907CE"/>
    <w:rsid w:val="000A60FB"/>
    <w:rsid w:val="000A6B64"/>
    <w:rsid w:val="000B0D97"/>
    <w:rsid w:val="000C4AF6"/>
    <w:rsid w:val="000D5CD2"/>
    <w:rsid w:val="000D7E19"/>
    <w:rsid w:val="00101480"/>
    <w:rsid w:val="00112E30"/>
    <w:rsid w:val="001132BA"/>
    <w:rsid w:val="00126B05"/>
    <w:rsid w:val="00130B5A"/>
    <w:rsid w:val="00133D6A"/>
    <w:rsid w:val="00140BD9"/>
    <w:rsid w:val="00154EF9"/>
    <w:rsid w:val="00163D89"/>
    <w:rsid w:val="0017256B"/>
    <w:rsid w:val="00177FFA"/>
    <w:rsid w:val="00185CA3"/>
    <w:rsid w:val="00193BCA"/>
    <w:rsid w:val="001A4D2F"/>
    <w:rsid w:val="001B35D8"/>
    <w:rsid w:val="001B5DB6"/>
    <w:rsid w:val="001D4896"/>
    <w:rsid w:val="001D59B5"/>
    <w:rsid w:val="001E0B03"/>
    <w:rsid w:val="001E44E0"/>
    <w:rsid w:val="001F7B99"/>
    <w:rsid w:val="00204F72"/>
    <w:rsid w:val="00205E4F"/>
    <w:rsid w:val="002248C8"/>
    <w:rsid w:val="002353D2"/>
    <w:rsid w:val="0024429A"/>
    <w:rsid w:val="00271A97"/>
    <w:rsid w:val="00272EEB"/>
    <w:rsid w:val="002C66E8"/>
    <w:rsid w:val="002D611F"/>
    <w:rsid w:val="002F786E"/>
    <w:rsid w:val="00303544"/>
    <w:rsid w:val="0030363B"/>
    <w:rsid w:val="00307B08"/>
    <w:rsid w:val="00313D4E"/>
    <w:rsid w:val="003307CD"/>
    <w:rsid w:val="00345976"/>
    <w:rsid w:val="0036088F"/>
    <w:rsid w:val="003620ED"/>
    <w:rsid w:val="003A4662"/>
    <w:rsid w:val="003B0E4F"/>
    <w:rsid w:val="003C7431"/>
    <w:rsid w:val="003D26FE"/>
    <w:rsid w:val="003E7805"/>
    <w:rsid w:val="003F3683"/>
    <w:rsid w:val="00415CC3"/>
    <w:rsid w:val="00417308"/>
    <w:rsid w:val="00424E8B"/>
    <w:rsid w:val="00434D6C"/>
    <w:rsid w:val="00462E6F"/>
    <w:rsid w:val="00463E4A"/>
    <w:rsid w:val="0047102F"/>
    <w:rsid w:val="00473179"/>
    <w:rsid w:val="0047513B"/>
    <w:rsid w:val="00483272"/>
    <w:rsid w:val="00496C9D"/>
    <w:rsid w:val="004B132C"/>
    <w:rsid w:val="004C6568"/>
    <w:rsid w:val="004D058C"/>
    <w:rsid w:val="004D6523"/>
    <w:rsid w:val="00503D0D"/>
    <w:rsid w:val="00506814"/>
    <w:rsid w:val="00506DC3"/>
    <w:rsid w:val="00512DA4"/>
    <w:rsid w:val="005401F8"/>
    <w:rsid w:val="0054320F"/>
    <w:rsid w:val="00544F8D"/>
    <w:rsid w:val="00551AFB"/>
    <w:rsid w:val="00556B71"/>
    <w:rsid w:val="00556CDF"/>
    <w:rsid w:val="005630E4"/>
    <w:rsid w:val="005B1BA4"/>
    <w:rsid w:val="005B2DF3"/>
    <w:rsid w:val="005C5746"/>
    <w:rsid w:val="005C6E32"/>
    <w:rsid w:val="005D4AD5"/>
    <w:rsid w:val="005F2F23"/>
    <w:rsid w:val="005F5681"/>
    <w:rsid w:val="00604B85"/>
    <w:rsid w:val="0061334F"/>
    <w:rsid w:val="0062660A"/>
    <w:rsid w:val="00635FCC"/>
    <w:rsid w:val="0063721D"/>
    <w:rsid w:val="006659FD"/>
    <w:rsid w:val="00686E19"/>
    <w:rsid w:val="006A1872"/>
    <w:rsid w:val="006A4D9F"/>
    <w:rsid w:val="006B5332"/>
    <w:rsid w:val="006C1C8F"/>
    <w:rsid w:val="006C1E41"/>
    <w:rsid w:val="006C5770"/>
    <w:rsid w:val="006D06C4"/>
    <w:rsid w:val="006D3781"/>
    <w:rsid w:val="006E0C21"/>
    <w:rsid w:val="006E5E9B"/>
    <w:rsid w:val="006F14BD"/>
    <w:rsid w:val="00700281"/>
    <w:rsid w:val="00716FE3"/>
    <w:rsid w:val="00724F00"/>
    <w:rsid w:val="007275DC"/>
    <w:rsid w:val="007451CC"/>
    <w:rsid w:val="00763BE0"/>
    <w:rsid w:val="00767A61"/>
    <w:rsid w:val="00777DDE"/>
    <w:rsid w:val="007A2AAF"/>
    <w:rsid w:val="007A2FF6"/>
    <w:rsid w:val="007A757A"/>
    <w:rsid w:val="007C253D"/>
    <w:rsid w:val="007C2B4C"/>
    <w:rsid w:val="007C2C43"/>
    <w:rsid w:val="007D0A62"/>
    <w:rsid w:val="007D3E48"/>
    <w:rsid w:val="0081597E"/>
    <w:rsid w:val="0083220F"/>
    <w:rsid w:val="00851BE0"/>
    <w:rsid w:val="00866C1A"/>
    <w:rsid w:val="00871CEF"/>
    <w:rsid w:val="0089348B"/>
    <w:rsid w:val="008B0FFD"/>
    <w:rsid w:val="008C75A6"/>
    <w:rsid w:val="008D5826"/>
    <w:rsid w:val="008D635C"/>
    <w:rsid w:val="008D70F8"/>
    <w:rsid w:val="008F231B"/>
    <w:rsid w:val="00904084"/>
    <w:rsid w:val="00910D07"/>
    <w:rsid w:val="009116A5"/>
    <w:rsid w:val="009443A9"/>
    <w:rsid w:val="0095499C"/>
    <w:rsid w:val="00963185"/>
    <w:rsid w:val="00966CE1"/>
    <w:rsid w:val="0098255E"/>
    <w:rsid w:val="009C5DC5"/>
    <w:rsid w:val="009D6F54"/>
    <w:rsid w:val="009F1DA5"/>
    <w:rsid w:val="00A135BA"/>
    <w:rsid w:val="00A23D3D"/>
    <w:rsid w:val="00A274E2"/>
    <w:rsid w:val="00A308AA"/>
    <w:rsid w:val="00A367D9"/>
    <w:rsid w:val="00A56343"/>
    <w:rsid w:val="00A6348A"/>
    <w:rsid w:val="00A70C90"/>
    <w:rsid w:val="00A8473B"/>
    <w:rsid w:val="00A94BDF"/>
    <w:rsid w:val="00AA6C00"/>
    <w:rsid w:val="00AB0D08"/>
    <w:rsid w:val="00AD6F2D"/>
    <w:rsid w:val="00AE682A"/>
    <w:rsid w:val="00B034D3"/>
    <w:rsid w:val="00B16DED"/>
    <w:rsid w:val="00B17B64"/>
    <w:rsid w:val="00B5693D"/>
    <w:rsid w:val="00B573E1"/>
    <w:rsid w:val="00B83F09"/>
    <w:rsid w:val="00BC03E2"/>
    <w:rsid w:val="00BD4137"/>
    <w:rsid w:val="00BF5FD8"/>
    <w:rsid w:val="00BF7D27"/>
    <w:rsid w:val="00C0483D"/>
    <w:rsid w:val="00C12FBD"/>
    <w:rsid w:val="00C159EC"/>
    <w:rsid w:val="00C170AD"/>
    <w:rsid w:val="00C3510B"/>
    <w:rsid w:val="00C437EC"/>
    <w:rsid w:val="00C54042"/>
    <w:rsid w:val="00C7606B"/>
    <w:rsid w:val="00C83E5F"/>
    <w:rsid w:val="00C8528B"/>
    <w:rsid w:val="00C860F1"/>
    <w:rsid w:val="00CA5385"/>
    <w:rsid w:val="00CB6613"/>
    <w:rsid w:val="00CB7F2B"/>
    <w:rsid w:val="00CD6372"/>
    <w:rsid w:val="00CD63BB"/>
    <w:rsid w:val="00CE6D06"/>
    <w:rsid w:val="00CE7438"/>
    <w:rsid w:val="00CF5DDE"/>
    <w:rsid w:val="00CF6AEB"/>
    <w:rsid w:val="00CF736A"/>
    <w:rsid w:val="00D02659"/>
    <w:rsid w:val="00D059C2"/>
    <w:rsid w:val="00D2474A"/>
    <w:rsid w:val="00D34813"/>
    <w:rsid w:val="00D36CCD"/>
    <w:rsid w:val="00D52859"/>
    <w:rsid w:val="00D85259"/>
    <w:rsid w:val="00D86662"/>
    <w:rsid w:val="00D952FD"/>
    <w:rsid w:val="00DA07CC"/>
    <w:rsid w:val="00DA601A"/>
    <w:rsid w:val="00E076D9"/>
    <w:rsid w:val="00E139CD"/>
    <w:rsid w:val="00E33A00"/>
    <w:rsid w:val="00E56867"/>
    <w:rsid w:val="00E872F9"/>
    <w:rsid w:val="00EC475E"/>
    <w:rsid w:val="00EC5383"/>
    <w:rsid w:val="00EC5B6F"/>
    <w:rsid w:val="00ED2B18"/>
    <w:rsid w:val="00ED49EA"/>
    <w:rsid w:val="00EE40D8"/>
    <w:rsid w:val="00EE7643"/>
    <w:rsid w:val="00F06AE3"/>
    <w:rsid w:val="00F174A5"/>
    <w:rsid w:val="00F70FD9"/>
    <w:rsid w:val="00F85FDF"/>
    <w:rsid w:val="00F920D4"/>
    <w:rsid w:val="00F952B6"/>
    <w:rsid w:val="00FB22D5"/>
    <w:rsid w:val="00FB2AE5"/>
    <w:rsid w:val="00FB2D9A"/>
    <w:rsid w:val="00FB4BB0"/>
    <w:rsid w:val="00FB6949"/>
    <w:rsid w:val="00FC2485"/>
    <w:rsid w:val="00FD1112"/>
    <w:rsid w:val="00FE3951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5675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2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7491FB5-2579-4F5A-AECB-09F2A2756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ثامر بن سليمان محمد العواجي</cp:lastModifiedBy>
  <cp:revision>2</cp:revision>
  <cp:lastPrinted>2021-12-01T09:37:00Z</cp:lastPrinted>
  <dcterms:created xsi:type="dcterms:W3CDTF">2025-08-13T09:02:00Z</dcterms:created>
  <dcterms:modified xsi:type="dcterms:W3CDTF">2025-08-13T09:02:00Z</dcterms:modified>
</cp:coreProperties>
</file>