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928E1" w14:textId="77777777" w:rsidR="00307B08" w:rsidRDefault="00307B08" w:rsidP="00FC4A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14:paraId="52C1F2FD" w14:textId="55B6F643" w:rsidR="00307B08" w:rsidRPr="00307B08" w:rsidRDefault="00307B08" w:rsidP="00502F05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</w:t>
      </w:r>
      <w:r w:rsidR="006A4887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الرقمية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14:paraId="7593B70A" w14:textId="3410CF55" w:rsidR="007C253D" w:rsidRPr="00307B08" w:rsidRDefault="00307B08" w:rsidP="005A23F9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2C05DC">
        <w:rPr>
          <w:rFonts w:ascii="Traditional Arabic" w:hAnsi="Traditional Arabic" w:cs="Royal Arabic" w:hint="cs"/>
          <w:sz w:val="44"/>
          <w:szCs w:val="44"/>
          <w:rtl/>
        </w:rPr>
        <w:t>152287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8D7882">
        <w:rPr>
          <w:rFonts w:ascii="Traditional Arabic" w:hAnsi="Traditional Arabic" w:cs="Royal Arabic" w:hint="cs"/>
          <w:sz w:val="44"/>
          <w:szCs w:val="44"/>
          <w:rtl/>
          <w:lang w:bidi="ar-JO"/>
        </w:rPr>
        <w:t>1447هـ</w:t>
      </w:r>
    </w:p>
    <w:p w14:paraId="3EE1E063" w14:textId="4DCB0D4C" w:rsidR="00307B08" w:rsidRDefault="00307B08" w:rsidP="005A23F9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2C05DC">
        <w:rPr>
          <w:rFonts w:asciiTheme="minorBidi" w:hAnsiTheme="minorBidi" w:cs="Royal Arabic" w:hint="cs"/>
          <w:sz w:val="44"/>
          <w:szCs w:val="44"/>
          <w:rtl/>
        </w:rPr>
        <w:t>طلب استرداد مبلغ محصّل بالتنفيذ.</w:t>
      </w:r>
    </w:p>
    <w:p w14:paraId="7A6A0336" w14:textId="773C87CE" w:rsidR="00307B08" w:rsidRDefault="00307B08" w:rsidP="005A23F9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2C05DC">
        <w:rPr>
          <w:rFonts w:asciiTheme="minorBidi" w:hAnsiTheme="minorBidi" w:cs="Royal Arabic" w:hint="cs"/>
          <w:sz w:val="44"/>
          <w:szCs w:val="44"/>
          <w:rtl/>
        </w:rPr>
        <w:t>في بنت جاسم بن محمد المرضي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2C05DC">
        <w:rPr>
          <w:rFonts w:asciiTheme="minorBidi" w:hAnsiTheme="minorBidi" w:cs="Royal Arabic" w:hint="cs"/>
          <w:sz w:val="44"/>
          <w:szCs w:val="44"/>
          <w:rtl/>
        </w:rPr>
        <w:t>1129384945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14:paraId="500A393C" w14:textId="77777777" w:rsidR="00307B08" w:rsidRDefault="00307B08" w:rsidP="00B02D15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B02D15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33428E23" w14:textId="77777777"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1B53984D" w14:textId="77777777" w:rsidR="00BE2903" w:rsidRPr="00E311BF" w:rsidRDefault="00BE2903" w:rsidP="00BE290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0E2911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يجيب الديوان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على الدعوى بالآتي:</w:t>
      </w:r>
    </w:p>
    <w:p w14:paraId="53071609" w14:textId="3DDE6773" w:rsidR="00BB307C" w:rsidRDefault="00A408D4" w:rsidP="00EC339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Pr="00A408D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: </w:t>
      </w:r>
      <w:r w:rsidR="00120F76" w:rsidRPr="00120F7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بما أن </w:t>
      </w:r>
      <w:r w:rsidR="00AC7A52">
        <w:rPr>
          <w:rFonts w:ascii="Traditional Arabic" w:eastAsia="Times New Roman" w:hAnsi="Traditional Arabic" w:cs="Royal Arabic" w:hint="cs"/>
          <w:sz w:val="38"/>
          <w:szCs w:val="38"/>
          <w:rtl/>
        </w:rPr>
        <w:t>طلب المدعي</w:t>
      </w:r>
      <w:r w:rsidR="002C05DC">
        <w:rPr>
          <w:rFonts w:ascii="Traditional Arabic" w:eastAsia="Times New Roman" w:hAnsi="Traditional Arabic" w:cs="Royal Arabic" w:hint="cs"/>
          <w:sz w:val="38"/>
          <w:szCs w:val="38"/>
          <w:rtl/>
        </w:rPr>
        <w:t>ة هو إلزام ديوان المظالم برد المبلغ المحصّل لمحكمة التنفيذ الإدارية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EC339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لوجود حكم قضائي صادر بإلغاء قرار فرض المخالفة محل التنفيذ، 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وبما أن محكمة التنفيذ الإدارية قامت بتحصيل المبلغ </w:t>
      </w:r>
      <w:r w:rsidR="002C05D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بموجب أمر التنفيذ الصادر 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منها </w:t>
      </w:r>
      <w:r w:rsidR="002C05DC">
        <w:rPr>
          <w:rFonts w:ascii="Traditional Arabic" w:eastAsia="Times New Roman" w:hAnsi="Traditional Arabic" w:cs="Royal Arabic" w:hint="cs"/>
          <w:sz w:val="38"/>
          <w:szCs w:val="38"/>
          <w:rtl/>
        </w:rPr>
        <w:t>بشأن طلب التنفيذ رقم (471002760) وتاريخ 9/4/1447هـ</w:t>
      </w:r>
      <w:r w:rsidR="00FE4EC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>ما يعني أن دعوى المدعية منصب</w:t>
      </w:r>
      <w:r w:rsidR="00EC3397">
        <w:rPr>
          <w:rFonts w:ascii="Traditional Arabic" w:eastAsia="Times New Roman" w:hAnsi="Traditional Arabic" w:cs="Royal Arabic" w:hint="cs"/>
          <w:sz w:val="38"/>
          <w:szCs w:val="38"/>
          <w:rtl/>
        </w:rPr>
        <w:t>َّ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>ة على إجراء قضائي قامت به محكمة التنفيذ الإدارية</w:t>
      </w:r>
      <w:r w:rsidR="006A4887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6A4887">
        <w:rPr>
          <w:rFonts w:ascii="Traditional Arabic" w:eastAsia="Times New Roman" w:hAnsi="Traditional Arabic" w:cs="Royal Arabic" w:hint="cs"/>
          <w:sz w:val="38"/>
          <w:szCs w:val="38"/>
          <w:rtl/>
        </w:rPr>
        <w:t>وبما أن</w:t>
      </w:r>
      <w:r w:rsidR="00FE4EC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D84D8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نظام التنفيذ أمام ديوان المظالم </w:t>
      </w:r>
      <w:r w:rsidR="006A488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بيّن </w:t>
      </w:r>
      <w:r w:rsidR="00D84D8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الأحكام المتعلقة 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>بمنازعة التنفيذ</w:t>
      </w:r>
      <w:r w:rsidR="00D84D8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="00D84D8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نصت المادة رقم (25/2) من اللائحة التنفيذية للنظام على أن "يعد منازعة في التنفيذ كل ادعاء بانقضاء الحق أو الالتزام الوارد في السند -بعد </w:t>
      </w:r>
      <w:proofErr w:type="gramStart"/>
      <w:r w:rsidR="00D84D89">
        <w:rPr>
          <w:rFonts w:ascii="Traditional Arabic" w:eastAsia="Times New Roman" w:hAnsi="Traditional Arabic" w:cs="Royal Arabic" w:hint="cs"/>
          <w:sz w:val="38"/>
          <w:szCs w:val="38"/>
          <w:rtl/>
        </w:rPr>
        <w:t>صدوره- سواء</w:t>
      </w:r>
      <w:proofErr w:type="gramEnd"/>
      <w:r w:rsidR="00D84D8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بالوفاء أو الإبراء أو غيرهما، أو ادعاء عدم توفر أي من شروط السند الشكلية أو الموضوعية، أو نزاع متعلق بالتنفيذ الجبري أو ناشئ عنه"،</w:t>
      </w:r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كما بيّن النظام واللائحة إجراءات رفع منازعة التنفيذ. </w:t>
      </w:r>
      <w:bookmarkStart w:id="0" w:name="_GoBack"/>
      <w:bookmarkEnd w:id="0"/>
      <w:r w:rsidR="00C25223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وبما أنه لا يجوز الطعن في الإجراءات القضائية </w:t>
      </w:r>
      <w:r w:rsidR="006A488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عن طريق إقامة دعوى إدارية مستقلة، بل يجب سلوك الطرق المحددة نظاماً للطعن أو المنازعة، الأمر الذي يستلزم عدم جواز نظر دعوى المدعية. </w:t>
      </w:r>
    </w:p>
    <w:p w14:paraId="1833826B" w14:textId="506B4C55" w:rsidR="00A408D4" w:rsidRPr="00A408D4" w:rsidRDefault="00A408D4" w:rsidP="00A408D4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/>
          <w:sz w:val="38"/>
          <w:szCs w:val="38"/>
          <w:rtl/>
        </w:rPr>
        <w:tab/>
      </w:r>
      <w:r w:rsidRPr="00A408D4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>ثاني</w:t>
      </w:r>
      <w:r w:rsidRPr="00A408D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اً</w:t>
      </w:r>
      <w:r w:rsidRPr="00A408D4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: </w:t>
      </w:r>
      <w:r w:rsidRPr="00A408D4">
        <w:rPr>
          <w:rFonts w:ascii="Traditional Arabic" w:eastAsia="Times New Roman" w:hAnsi="Traditional Arabic" w:cs="Royal Arabic"/>
          <w:sz w:val="38"/>
          <w:szCs w:val="38"/>
          <w:rtl/>
        </w:rPr>
        <w:t>الدفع بعدم قبول الدعوى لرفعها على غير ذي صفة</w:t>
      </w:r>
      <w:r w:rsidRPr="00A408D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؛ حيث إنه </w:t>
      </w:r>
      <w:r w:rsidRPr="00A408D4">
        <w:rPr>
          <w:rFonts w:ascii="Traditional Arabic" w:eastAsia="Times New Roman" w:hAnsi="Traditional Arabic" w:cs="Royal Arabic"/>
          <w:sz w:val="38"/>
          <w:szCs w:val="38"/>
          <w:rtl/>
        </w:rPr>
        <w:t xml:space="preserve">وعلى فرض تجاوز جميع ما سبق، فإن الثابت أن طلب التنفيذ محل الدعوى مقدم من </w:t>
      </w:r>
      <w:r w:rsidRPr="00A408D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أمانة العاصمة المقدسة </w:t>
      </w:r>
      <w:r w:rsidRPr="00A408D4">
        <w:rPr>
          <w:rFonts w:ascii="Traditional Arabic" w:eastAsia="Times New Roman" w:hAnsi="Traditional Arabic" w:cs="Royal Arabic"/>
          <w:sz w:val="38"/>
          <w:szCs w:val="38"/>
          <w:rtl/>
        </w:rPr>
        <w:t xml:space="preserve">بصفتها طالبة التنفيذ، </w:t>
      </w:r>
      <w:r w:rsidRPr="00A408D4">
        <w:rPr>
          <w:rFonts w:ascii="Traditional Arabic" w:eastAsia="Times New Roman" w:hAnsi="Traditional Arabic" w:cs="Royal Arabic" w:hint="cs"/>
          <w:sz w:val="38"/>
          <w:szCs w:val="38"/>
          <w:rtl/>
        </w:rPr>
        <w:t>ولم يكن</w:t>
      </w:r>
      <w:r w:rsidRPr="00A408D4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ديوان المظالم طرفاً في أصل المطالبة، ولم يباشر المطالبة بالمبلغ محل التنفيذ، ولم تؤل إليه أي مبالغ، وإنما اقتصر دوره -بوصفه جهة قضاء- على مباشرة الإجراءات القضائية وفق اختصاصه النظامي، دون صفة له في المطالبة أو الاستيفاء، </w:t>
      </w:r>
      <w:r w:rsidRPr="00A408D4">
        <w:rPr>
          <w:rFonts w:ascii="Traditional Arabic" w:eastAsia="Times New Roman" w:hAnsi="Traditional Arabic" w:cs="Royal Arabic"/>
          <w:sz w:val="38"/>
          <w:szCs w:val="38"/>
          <w:rtl/>
        </w:rPr>
        <w:lastRenderedPageBreak/>
        <w:t>ومتى كانت الخصومة لا تُوجَّه إلا إلى ذي صفة، فإن اختصام الديوان في هذه الدعوى يكون واقعاً على غير ذي صفة</w:t>
      </w:r>
    </w:p>
    <w:p w14:paraId="51E53767" w14:textId="77777777" w:rsidR="00140BD9" w:rsidRPr="009D2DCF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</w:pPr>
      <w:r w:rsidRPr="009D2DC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الطلبات</w:t>
      </w:r>
      <w:r w:rsidR="0051373F" w:rsidRPr="009D2DC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؛ استناداً إلى ما تقدّم</w:t>
      </w:r>
      <w:r w:rsidR="00140BD9" w:rsidRPr="009D2DCF">
        <w:rPr>
          <w:rFonts w:ascii="Traditional Arabic" w:eastAsia="Times New Roman" w:hAnsi="Traditional Arabic" w:cs="Royal Arabic"/>
          <w:b/>
          <w:bCs/>
          <w:sz w:val="38"/>
          <w:szCs w:val="38"/>
          <w:u w:val="single"/>
          <w:rtl/>
        </w:rPr>
        <w:t>:</w:t>
      </w:r>
    </w:p>
    <w:p w14:paraId="370886AD" w14:textId="17F419A4" w:rsidR="00120F76" w:rsidRDefault="00120F76" w:rsidP="006A4887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الحكم بعدم </w:t>
      </w:r>
      <w:r w:rsidR="006A4887">
        <w:rPr>
          <w:rFonts w:ascii="Traditional Arabic" w:eastAsia="Times New Roman" w:hAnsi="Traditional Arabic" w:cs="Royal Arabic" w:hint="cs"/>
          <w:sz w:val="38"/>
          <w:szCs w:val="38"/>
          <w:rtl/>
        </w:rPr>
        <w:t>جواز نظر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الدعوى.</w:t>
      </w:r>
      <w:r w:rsidR="00A408D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واحتياطاً: الحكم بعدم قبول الدعوى.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</w:t>
      </w:r>
    </w:p>
    <w:p w14:paraId="5D23622E" w14:textId="77777777" w:rsidR="00120F76" w:rsidRDefault="00120F76" w:rsidP="00120F7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317A558E" w14:textId="77777777" w:rsidR="00120F76" w:rsidRPr="00120F76" w:rsidRDefault="00120F76" w:rsidP="00120F76">
      <w:pPr>
        <w:widowControl w:val="0"/>
        <w:spacing w:after="0" w:line="240" w:lineRule="auto"/>
        <w:ind w:left="5760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120F7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ممثل ديوان المظالم</w:t>
      </w:r>
    </w:p>
    <w:p w14:paraId="3D30F011" w14:textId="7DEB3DFE" w:rsidR="00120F76" w:rsidRPr="00120F76" w:rsidRDefault="006A4887" w:rsidP="00120F76">
      <w:pPr>
        <w:widowControl w:val="0"/>
        <w:spacing w:after="0" w:line="240" w:lineRule="auto"/>
        <w:ind w:left="5760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حصة بنت محمد المهنا</w:t>
      </w:r>
    </w:p>
    <w:sectPr w:rsidR="00120F76" w:rsidRPr="00120F76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0D550D" w14:textId="77777777" w:rsidR="00131007" w:rsidRDefault="00131007" w:rsidP="00BF5FD8">
      <w:pPr>
        <w:spacing w:after="0" w:line="240" w:lineRule="auto"/>
      </w:pPr>
      <w:r>
        <w:separator/>
      </w:r>
    </w:p>
  </w:endnote>
  <w:endnote w:type="continuationSeparator" w:id="0">
    <w:p w14:paraId="18281ADA" w14:textId="77777777" w:rsidR="00131007" w:rsidRDefault="0013100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81A3B0" w14:textId="77777777" w:rsidR="00131007" w:rsidRDefault="00131007" w:rsidP="00BF5FD8">
      <w:pPr>
        <w:spacing w:after="0" w:line="240" w:lineRule="auto"/>
      </w:pPr>
      <w:r>
        <w:separator/>
      </w:r>
    </w:p>
  </w:footnote>
  <w:footnote w:type="continuationSeparator" w:id="0">
    <w:p w14:paraId="23545E42" w14:textId="77777777" w:rsidR="00131007" w:rsidRDefault="0013100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B35231" w14:textId="77777777" w:rsidR="00FB2D9A" w:rsidRDefault="00FB2D9A" w:rsidP="00D02659">
    <w:pPr>
      <w:pStyle w:val="a5"/>
      <w:jc w:val="right"/>
    </w:pPr>
  </w:p>
  <w:p w14:paraId="73650E4B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66117A"/>
    <w:multiLevelType w:val="multilevel"/>
    <w:tmpl w:val="3ED4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42DB8"/>
    <w:rsid w:val="0005043D"/>
    <w:rsid w:val="00070201"/>
    <w:rsid w:val="0008156A"/>
    <w:rsid w:val="00091D45"/>
    <w:rsid w:val="000C4AF6"/>
    <w:rsid w:val="000D0E12"/>
    <w:rsid w:val="000D7E19"/>
    <w:rsid w:val="000E2911"/>
    <w:rsid w:val="00112E30"/>
    <w:rsid w:val="00120F76"/>
    <w:rsid w:val="00126B05"/>
    <w:rsid w:val="00131007"/>
    <w:rsid w:val="00133397"/>
    <w:rsid w:val="00133D6A"/>
    <w:rsid w:val="00140BD9"/>
    <w:rsid w:val="0017256B"/>
    <w:rsid w:val="00175866"/>
    <w:rsid w:val="0017774B"/>
    <w:rsid w:val="00185CA3"/>
    <w:rsid w:val="001B424E"/>
    <w:rsid w:val="001B5DB6"/>
    <w:rsid w:val="001C2BD9"/>
    <w:rsid w:val="001E0B03"/>
    <w:rsid w:val="001E44E0"/>
    <w:rsid w:val="001E6976"/>
    <w:rsid w:val="001F7B99"/>
    <w:rsid w:val="00227E9C"/>
    <w:rsid w:val="00253CEA"/>
    <w:rsid w:val="00276833"/>
    <w:rsid w:val="002A1361"/>
    <w:rsid w:val="002C05DC"/>
    <w:rsid w:val="002C66E8"/>
    <w:rsid w:val="002D342B"/>
    <w:rsid w:val="00303544"/>
    <w:rsid w:val="00307B08"/>
    <w:rsid w:val="00307FF6"/>
    <w:rsid w:val="00310F81"/>
    <w:rsid w:val="00320EB5"/>
    <w:rsid w:val="00330B17"/>
    <w:rsid w:val="00331905"/>
    <w:rsid w:val="0036088F"/>
    <w:rsid w:val="00395CA8"/>
    <w:rsid w:val="003A4662"/>
    <w:rsid w:val="003A4D51"/>
    <w:rsid w:val="003A6B17"/>
    <w:rsid w:val="003D26FE"/>
    <w:rsid w:val="003E7805"/>
    <w:rsid w:val="00415CC3"/>
    <w:rsid w:val="004226D1"/>
    <w:rsid w:val="00424E8B"/>
    <w:rsid w:val="00434D6C"/>
    <w:rsid w:val="00473179"/>
    <w:rsid w:val="00490CEC"/>
    <w:rsid w:val="00496C9D"/>
    <w:rsid w:val="004A0FC4"/>
    <w:rsid w:val="004A3EBF"/>
    <w:rsid w:val="004C6568"/>
    <w:rsid w:val="004D6523"/>
    <w:rsid w:val="004F11B2"/>
    <w:rsid w:val="00502F05"/>
    <w:rsid w:val="00506814"/>
    <w:rsid w:val="00506DC3"/>
    <w:rsid w:val="0051373F"/>
    <w:rsid w:val="005401F8"/>
    <w:rsid w:val="0054320F"/>
    <w:rsid w:val="00544F8D"/>
    <w:rsid w:val="00551AFB"/>
    <w:rsid w:val="005630E4"/>
    <w:rsid w:val="005A23F9"/>
    <w:rsid w:val="005B1BA4"/>
    <w:rsid w:val="005B2DF3"/>
    <w:rsid w:val="005C6E32"/>
    <w:rsid w:val="005D4AD5"/>
    <w:rsid w:val="005F2F23"/>
    <w:rsid w:val="00604B85"/>
    <w:rsid w:val="00615FCC"/>
    <w:rsid w:val="0062660A"/>
    <w:rsid w:val="0063721D"/>
    <w:rsid w:val="00643760"/>
    <w:rsid w:val="006614F7"/>
    <w:rsid w:val="006652B6"/>
    <w:rsid w:val="006659FD"/>
    <w:rsid w:val="0068074E"/>
    <w:rsid w:val="006A4887"/>
    <w:rsid w:val="006B1439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45FE1"/>
    <w:rsid w:val="00763BE0"/>
    <w:rsid w:val="00781905"/>
    <w:rsid w:val="007A2FF6"/>
    <w:rsid w:val="007C253D"/>
    <w:rsid w:val="007C2C43"/>
    <w:rsid w:val="007D0A62"/>
    <w:rsid w:val="007E0A19"/>
    <w:rsid w:val="00804416"/>
    <w:rsid w:val="00851BE0"/>
    <w:rsid w:val="00860217"/>
    <w:rsid w:val="00866C1A"/>
    <w:rsid w:val="00871CEF"/>
    <w:rsid w:val="0089348B"/>
    <w:rsid w:val="008A4593"/>
    <w:rsid w:val="008B0FFD"/>
    <w:rsid w:val="008C75A6"/>
    <w:rsid w:val="008D70F8"/>
    <w:rsid w:val="008D7882"/>
    <w:rsid w:val="008F231B"/>
    <w:rsid w:val="008F267B"/>
    <w:rsid w:val="00966CE1"/>
    <w:rsid w:val="0097456E"/>
    <w:rsid w:val="0098255E"/>
    <w:rsid w:val="009D2DCF"/>
    <w:rsid w:val="009D6F54"/>
    <w:rsid w:val="009E7953"/>
    <w:rsid w:val="00A0583C"/>
    <w:rsid w:val="00A308AA"/>
    <w:rsid w:val="00A408D4"/>
    <w:rsid w:val="00A56343"/>
    <w:rsid w:val="00A70C90"/>
    <w:rsid w:val="00A8473B"/>
    <w:rsid w:val="00AA6C00"/>
    <w:rsid w:val="00AC7A52"/>
    <w:rsid w:val="00AD6F2D"/>
    <w:rsid w:val="00AE682A"/>
    <w:rsid w:val="00B02D15"/>
    <w:rsid w:val="00B17994"/>
    <w:rsid w:val="00B91E8A"/>
    <w:rsid w:val="00BB08DD"/>
    <w:rsid w:val="00BB307C"/>
    <w:rsid w:val="00BE2903"/>
    <w:rsid w:val="00BF5FD8"/>
    <w:rsid w:val="00BF7D27"/>
    <w:rsid w:val="00C0483D"/>
    <w:rsid w:val="00C159EC"/>
    <w:rsid w:val="00C25223"/>
    <w:rsid w:val="00C326FE"/>
    <w:rsid w:val="00C443AD"/>
    <w:rsid w:val="00C643C7"/>
    <w:rsid w:val="00C7546B"/>
    <w:rsid w:val="00C7606B"/>
    <w:rsid w:val="00C83E5F"/>
    <w:rsid w:val="00CB6613"/>
    <w:rsid w:val="00CE5833"/>
    <w:rsid w:val="00CE6D06"/>
    <w:rsid w:val="00CE7438"/>
    <w:rsid w:val="00CF3B22"/>
    <w:rsid w:val="00CF5DDE"/>
    <w:rsid w:val="00D02659"/>
    <w:rsid w:val="00D84D89"/>
    <w:rsid w:val="00D85A10"/>
    <w:rsid w:val="00D86662"/>
    <w:rsid w:val="00D921EA"/>
    <w:rsid w:val="00DA601A"/>
    <w:rsid w:val="00DB2135"/>
    <w:rsid w:val="00DC414A"/>
    <w:rsid w:val="00E311BF"/>
    <w:rsid w:val="00E56867"/>
    <w:rsid w:val="00EA478D"/>
    <w:rsid w:val="00EA763D"/>
    <w:rsid w:val="00EC3397"/>
    <w:rsid w:val="00EC352F"/>
    <w:rsid w:val="00EC5B6F"/>
    <w:rsid w:val="00EE1DC8"/>
    <w:rsid w:val="00F037C8"/>
    <w:rsid w:val="00F174A5"/>
    <w:rsid w:val="00F70FD9"/>
    <w:rsid w:val="00F927B9"/>
    <w:rsid w:val="00FA1E95"/>
    <w:rsid w:val="00FB22D5"/>
    <w:rsid w:val="00FB2AE5"/>
    <w:rsid w:val="00FB2D9A"/>
    <w:rsid w:val="00FB4BB0"/>
    <w:rsid w:val="00FC2485"/>
    <w:rsid w:val="00FC4ACE"/>
    <w:rsid w:val="00FD1112"/>
    <w:rsid w:val="00FD5BD7"/>
    <w:rsid w:val="00FE4EC4"/>
    <w:rsid w:val="00FF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E3CA05B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70230F9-DEB7-4015-9DC2-72128A078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عزام بن عبدالعزيز محمد مبارك</cp:lastModifiedBy>
  <cp:revision>5</cp:revision>
  <cp:lastPrinted>2026-02-25T10:02:00Z</cp:lastPrinted>
  <dcterms:created xsi:type="dcterms:W3CDTF">2026-06-21T07:22:00Z</dcterms:created>
  <dcterms:modified xsi:type="dcterms:W3CDTF">2026-06-21T07:45:00Z</dcterms:modified>
</cp:coreProperties>
</file>