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E3D0F3" w14:textId="1A5BE42B" w:rsidR="00ED6484" w:rsidRPr="00107211" w:rsidRDefault="00107211" w:rsidP="00107211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بسم الله الرحمن الرحيم</w:t>
      </w:r>
    </w:p>
    <w:p w14:paraId="711F01AB" w14:textId="720CA233" w:rsidR="00107211" w:rsidRPr="00107211" w:rsidRDefault="00107211" w:rsidP="00107211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مذكرة جوابية</w:t>
      </w:r>
    </w:p>
    <w:p w14:paraId="3DD95106" w14:textId="09F5E137" w:rsidR="00107211" w:rsidRPr="00107211" w:rsidRDefault="00107211" w:rsidP="0095344F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في الدعوى رقم (</w:t>
      </w:r>
      <w:r w:rsidR="0095344F">
        <w:rPr>
          <w:rFonts w:cs="Royal Arabic" w:hint="cs"/>
          <w:b/>
          <w:bCs/>
          <w:sz w:val="32"/>
          <w:szCs w:val="32"/>
          <w:rtl/>
        </w:rPr>
        <w:t>5201</w:t>
      </w:r>
      <w:r w:rsidRPr="00107211">
        <w:rPr>
          <w:rFonts w:cs="Royal Arabic" w:hint="cs"/>
          <w:b/>
          <w:bCs/>
          <w:sz w:val="32"/>
          <w:szCs w:val="32"/>
          <w:rtl/>
        </w:rPr>
        <w:t xml:space="preserve">) لعام 1447هـ، المقامة من/ </w:t>
      </w:r>
      <w:r w:rsidR="0095344F">
        <w:rPr>
          <w:rFonts w:cs="Royal Arabic" w:hint="cs"/>
          <w:b/>
          <w:bCs/>
          <w:sz w:val="32"/>
          <w:szCs w:val="32"/>
          <w:rtl/>
        </w:rPr>
        <w:t>ياسر عايد سليمان العايد</w:t>
      </w:r>
    </w:p>
    <w:p w14:paraId="732AD3E0" w14:textId="148858E8" w:rsidR="003B2A7A" w:rsidRDefault="00107211" w:rsidP="003B2A7A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ضد/ ديوان المظالم</w:t>
      </w:r>
    </w:p>
    <w:p w14:paraId="4DC78749" w14:textId="2AE72F40" w:rsidR="0097531C" w:rsidRPr="00484DAE" w:rsidRDefault="00E108A8" w:rsidP="003B2A7A">
      <w:pPr>
        <w:jc w:val="center"/>
        <w:rPr>
          <w:rFonts w:cs="Royal Arabic"/>
          <w:sz w:val="32"/>
          <w:szCs w:val="32"/>
          <w:rtl/>
        </w:rPr>
      </w:pPr>
      <w:r w:rsidRPr="00484DAE">
        <w:rPr>
          <w:rFonts w:cs="Royal Arabic" w:hint="cs"/>
          <w:sz w:val="32"/>
          <w:szCs w:val="32"/>
          <w:rtl/>
        </w:rPr>
        <w:t>أمام محكمة التنفيذ الإدارية</w:t>
      </w:r>
    </w:p>
    <w:p w14:paraId="61C8AFC0" w14:textId="2D1C7E78" w:rsidR="003B2A7A" w:rsidRPr="00FF7050" w:rsidRDefault="003B2A7A" w:rsidP="003B2A7A">
      <w:pPr>
        <w:jc w:val="both"/>
        <w:rPr>
          <w:rFonts w:cs="Royal Arabic"/>
          <w:b/>
          <w:bCs/>
          <w:sz w:val="32"/>
          <w:szCs w:val="32"/>
          <w:rtl/>
        </w:rPr>
      </w:pPr>
      <w:r w:rsidRPr="00FF7050">
        <w:rPr>
          <w:rFonts w:cs="Royal Arabic"/>
          <w:b/>
          <w:bCs/>
          <w:sz w:val="32"/>
          <w:szCs w:val="32"/>
          <w:rtl/>
        </w:rPr>
        <w:t>الدفع بعدم قبول الدعوى لرفعها على غير ذي صفة</w:t>
      </w:r>
      <w:r w:rsidRPr="00FF7050">
        <w:rPr>
          <w:rFonts w:cs="Royal Arabic" w:hint="cs"/>
          <w:b/>
          <w:bCs/>
          <w:sz w:val="32"/>
          <w:szCs w:val="32"/>
          <w:rtl/>
        </w:rPr>
        <w:t xml:space="preserve">: </w:t>
      </w:r>
    </w:p>
    <w:p w14:paraId="44393704" w14:textId="51E957B2" w:rsidR="00F616D2" w:rsidRDefault="00870ED6" w:rsidP="00FF7050">
      <w:pPr>
        <w:jc w:val="both"/>
        <w:rPr>
          <w:rFonts w:cs="Royal Arabic"/>
          <w:sz w:val="32"/>
          <w:szCs w:val="32"/>
          <w:rtl/>
        </w:rPr>
      </w:pPr>
      <w:r>
        <w:rPr>
          <w:rFonts w:cs="Royal Arabic"/>
          <w:sz w:val="32"/>
          <w:szCs w:val="32"/>
          <w:rtl/>
        </w:rPr>
        <w:tab/>
      </w:r>
      <w:r w:rsidR="007408B9">
        <w:rPr>
          <w:rFonts w:cs="Royal Arabic" w:hint="cs"/>
          <w:sz w:val="32"/>
          <w:szCs w:val="32"/>
          <w:rtl/>
        </w:rPr>
        <w:t>وبما أن الدعوى مرفوعة ضد ديوان المظالم؛ فإن</w:t>
      </w:r>
      <w:r w:rsidR="00484DAE" w:rsidRPr="00F616D2">
        <w:rPr>
          <w:rFonts w:cs="Royal Arabic"/>
          <w:sz w:val="32"/>
          <w:szCs w:val="32"/>
          <w:rtl/>
        </w:rPr>
        <w:t xml:space="preserve"> </w:t>
      </w:r>
      <w:r w:rsidR="003B2A7A" w:rsidRPr="003B2A7A">
        <w:rPr>
          <w:rFonts w:cs="Royal Arabic"/>
          <w:sz w:val="32"/>
          <w:szCs w:val="32"/>
          <w:rtl/>
        </w:rPr>
        <w:t>الثابت</w:t>
      </w:r>
      <w:r w:rsidR="00BA51D5">
        <w:rPr>
          <w:rFonts w:cs="Royal Arabic"/>
          <w:sz w:val="32"/>
          <w:szCs w:val="32"/>
          <w:rtl/>
        </w:rPr>
        <w:t xml:space="preserve"> أن طلب التنفيذ محل الدعوى </w:t>
      </w:r>
      <w:r w:rsidR="00F16C6E">
        <w:rPr>
          <w:rFonts w:cs="Royal Arabic" w:hint="cs"/>
          <w:sz w:val="32"/>
          <w:szCs w:val="32"/>
          <w:rtl/>
        </w:rPr>
        <w:t>مقدم من</w:t>
      </w:r>
      <w:r w:rsidR="004B7237">
        <w:rPr>
          <w:rFonts w:cs="Royal Arabic" w:hint="cs"/>
          <w:sz w:val="32"/>
          <w:szCs w:val="32"/>
          <w:rtl/>
        </w:rPr>
        <w:t xml:space="preserve"> (</w:t>
      </w:r>
      <w:r w:rsidR="00A12F89">
        <w:rPr>
          <w:rFonts w:cs="Royal Arabic" w:hint="cs"/>
          <w:sz w:val="32"/>
          <w:szCs w:val="32"/>
          <w:rtl/>
        </w:rPr>
        <w:t>وزارة البلديات والإسكان/ أمانة منطقة القصيم/ بلدية الرس</w:t>
      </w:r>
      <w:r w:rsidR="004B7237">
        <w:rPr>
          <w:rFonts w:cs="Royal Arabic" w:hint="cs"/>
          <w:sz w:val="32"/>
          <w:szCs w:val="32"/>
          <w:rtl/>
        </w:rPr>
        <w:t>)</w:t>
      </w:r>
      <w:r w:rsidR="004B7237">
        <w:rPr>
          <w:rFonts w:cs="Royal Arabic"/>
          <w:sz w:val="32"/>
          <w:szCs w:val="32"/>
          <w:rtl/>
        </w:rPr>
        <w:t>، وه</w:t>
      </w:r>
      <w:r w:rsidR="004B7237">
        <w:rPr>
          <w:rFonts w:cs="Royal Arabic" w:hint="cs"/>
          <w:sz w:val="32"/>
          <w:szCs w:val="32"/>
          <w:rtl/>
        </w:rPr>
        <w:t>ي</w:t>
      </w:r>
      <w:r w:rsidR="004B7237">
        <w:rPr>
          <w:rFonts w:cs="Royal Arabic"/>
          <w:sz w:val="32"/>
          <w:szCs w:val="32"/>
          <w:rtl/>
        </w:rPr>
        <w:t xml:space="preserve"> الجهة التي </w:t>
      </w:r>
      <w:r w:rsidR="004B7237">
        <w:rPr>
          <w:rFonts w:cs="Royal Arabic" w:hint="cs"/>
          <w:sz w:val="32"/>
          <w:szCs w:val="32"/>
          <w:rtl/>
        </w:rPr>
        <w:t>ت</w:t>
      </w:r>
      <w:r w:rsidR="003B2A7A" w:rsidRPr="003B2A7A">
        <w:rPr>
          <w:rFonts w:cs="Royal Arabic"/>
          <w:sz w:val="32"/>
          <w:szCs w:val="32"/>
          <w:rtl/>
        </w:rPr>
        <w:t>عود لها المط</w:t>
      </w:r>
      <w:r w:rsidR="00BA51D5">
        <w:rPr>
          <w:rFonts w:cs="Royal Arabic"/>
          <w:sz w:val="32"/>
          <w:szCs w:val="32"/>
          <w:rtl/>
        </w:rPr>
        <w:t>البة بالمبلغ محل السند التنفيذي</w:t>
      </w:r>
      <w:r w:rsidR="00BA51D5">
        <w:rPr>
          <w:rFonts w:cs="Royal Arabic" w:hint="cs"/>
          <w:sz w:val="32"/>
          <w:szCs w:val="32"/>
          <w:rtl/>
        </w:rPr>
        <w:t xml:space="preserve">، </w:t>
      </w:r>
      <w:r w:rsidR="003B2A7A" w:rsidRPr="003B2A7A">
        <w:rPr>
          <w:rFonts w:cs="Royal Arabic"/>
          <w:sz w:val="32"/>
          <w:szCs w:val="32"/>
          <w:rtl/>
        </w:rPr>
        <w:t>أما ديوان المظالم، فلم ي</w:t>
      </w:r>
      <w:r w:rsidR="00BA51D5">
        <w:rPr>
          <w:rFonts w:cs="Royal Arabic"/>
          <w:sz w:val="32"/>
          <w:szCs w:val="32"/>
          <w:rtl/>
        </w:rPr>
        <w:t>كن طرف</w:t>
      </w:r>
      <w:r w:rsidR="00BA51D5">
        <w:rPr>
          <w:rFonts w:cs="Royal Arabic" w:hint="cs"/>
          <w:sz w:val="32"/>
          <w:szCs w:val="32"/>
          <w:rtl/>
        </w:rPr>
        <w:t>اً</w:t>
      </w:r>
      <w:r w:rsidR="003B2A7A" w:rsidRPr="003B2A7A">
        <w:rPr>
          <w:rFonts w:cs="Royal Arabic"/>
          <w:sz w:val="32"/>
          <w:szCs w:val="32"/>
          <w:rtl/>
        </w:rPr>
        <w:t xml:space="preserve"> في طلب التنفيذ</w:t>
      </w:r>
      <w:r w:rsidR="00484DAE">
        <w:rPr>
          <w:rFonts w:cs="Royal Arabic" w:hint="cs"/>
          <w:sz w:val="32"/>
          <w:szCs w:val="32"/>
          <w:rtl/>
        </w:rPr>
        <w:t xml:space="preserve"> ولا في السند التنفيذي</w:t>
      </w:r>
      <w:r w:rsidR="003B2A7A" w:rsidRPr="003B2A7A">
        <w:rPr>
          <w:rFonts w:cs="Royal Arabic"/>
          <w:sz w:val="32"/>
          <w:szCs w:val="32"/>
          <w:rtl/>
        </w:rPr>
        <w:t>، ولم يباشر المطالبة بالمبلغ، ولم ت</w:t>
      </w:r>
      <w:r>
        <w:rPr>
          <w:rFonts w:cs="Royal Arabic" w:hint="cs"/>
          <w:sz w:val="32"/>
          <w:szCs w:val="32"/>
          <w:rtl/>
        </w:rPr>
        <w:t>َ</w:t>
      </w:r>
      <w:r w:rsidR="003B2A7A" w:rsidRPr="003B2A7A">
        <w:rPr>
          <w:rFonts w:cs="Royal Arabic"/>
          <w:sz w:val="32"/>
          <w:szCs w:val="32"/>
          <w:rtl/>
        </w:rPr>
        <w:t>ؤ</w:t>
      </w:r>
      <w:r>
        <w:rPr>
          <w:rFonts w:cs="Royal Arabic" w:hint="cs"/>
          <w:sz w:val="32"/>
          <w:szCs w:val="32"/>
          <w:rtl/>
        </w:rPr>
        <w:t>ُ</w:t>
      </w:r>
      <w:bookmarkStart w:id="0" w:name="_GoBack"/>
      <w:bookmarkEnd w:id="0"/>
      <w:r w:rsidR="003B2A7A" w:rsidRPr="003B2A7A">
        <w:rPr>
          <w:rFonts w:cs="Royal Arabic"/>
          <w:sz w:val="32"/>
          <w:szCs w:val="32"/>
          <w:rtl/>
        </w:rPr>
        <w:t>ل</w:t>
      </w:r>
      <w:r>
        <w:rPr>
          <w:rFonts w:cs="Royal Arabic" w:hint="cs"/>
          <w:sz w:val="32"/>
          <w:szCs w:val="32"/>
          <w:rtl/>
        </w:rPr>
        <w:t>ْ</w:t>
      </w:r>
      <w:r w:rsidR="003B2A7A" w:rsidRPr="003B2A7A">
        <w:rPr>
          <w:rFonts w:cs="Royal Arabic"/>
          <w:sz w:val="32"/>
          <w:szCs w:val="32"/>
          <w:rtl/>
        </w:rPr>
        <w:t xml:space="preserve"> إ</w:t>
      </w:r>
      <w:r w:rsidR="00BA51D5">
        <w:rPr>
          <w:rFonts w:cs="Royal Arabic"/>
          <w:sz w:val="32"/>
          <w:szCs w:val="32"/>
          <w:rtl/>
        </w:rPr>
        <w:t xml:space="preserve">ليه أي مبالغ، وإنما اقتصر دوره </w:t>
      </w:r>
      <w:r w:rsidR="00F16C6E">
        <w:rPr>
          <w:rFonts w:cs="Royal Arabic" w:hint="cs"/>
          <w:sz w:val="32"/>
          <w:szCs w:val="32"/>
          <w:rtl/>
        </w:rPr>
        <w:t>ممثلاً بمحكمة التنفيذ الإدارية</w:t>
      </w:r>
      <w:r w:rsidR="00FF7050">
        <w:rPr>
          <w:rFonts w:cs="Royal Arabic" w:hint="cs"/>
          <w:sz w:val="32"/>
          <w:szCs w:val="32"/>
          <w:rtl/>
        </w:rPr>
        <w:t xml:space="preserve"> </w:t>
      </w:r>
      <w:r w:rsidR="00BA51D5">
        <w:rPr>
          <w:rFonts w:cs="Royal Arabic" w:hint="cs"/>
          <w:sz w:val="32"/>
          <w:szCs w:val="32"/>
          <w:rtl/>
        </w:rPr>
        <w:t>-</w:t>
      </w:r>
      <w:r w:rsidR="00BA51D5">
        <w:rPr>
          <w:rFonts w:cs="Royal Arabic"/>
          <w:sz w:val="32"/>
          <w:szCs w:val="32"/>
          <w:rtl/>
        </w:rPr>
        <w:t xml:space="preserve"> بوصفه جهة قضاء </w:t>
      </w:r>
      <w:r w:rsidR="00BA51D5">
        <w:rPr>
          <w:rFonts w:cs="Royal Arabic" w:hint="cs"/>
          <w:sz w:val="32"/>
          <w:szCs w:val="32"/>
          <w:rtl/>
        </w:rPr>
        <w:t>-</w:t>
      </w:r>
      <w:r w:rsidR="003B2A7A" w:rsidRPr="003B2A7A">
        <w:rPr>
          <w:rFonts w:cs="Royal Arabic"/>
          <w:sz w:val="32"/>
          <w:szCs w:val="32"/>
          <w:rtl/>
        </w:rPr>
        <w:t xml:space="preserve"> على مباشرة الإجراءات القضائية وفق اختصاصه، دون </w:t>
      </w:r>
      <w:r w:rsidR="00BA51D5">
        <w:rPr>
          <w:rFonts w:cs="Royal Arabic"/>
          <w:sz w:val="32"/>
          <w:szCs w:val="32"/>
          <w:rtl/>
        </w:rPr>
        <w:t>صفة له في المطالبة أو الاستيفاء</w:t>
      </w:r>
      <w:r w:rsidR="00BA51D5">
        <w:rPr>
          <w:rFonts w:cs="Royal Arabic" w:hint="cs"/>
          <w:sz w:val="32"/>
          <w:szCs w:val="32"/>
          <w:rtl/>
        </w:rPr>
        <w:t xml:space="preserve">، </w:t>
      </w:r>
      <w:r w:rsidR="00BA51D5">
        <w:rPr>
          <w:rFonts w:cs="Royal Arabic"/>
          <w:sz w:val="32"/>
          <w:szCs w:val="32"/>
          <w:rtl/>
        </w:rPr>
        <w:t>ومتى كانت الخصومة لا تُوج</w:t>
      </w:r>
      <w:r w:rsidR="003B2A7A" w:rsidRPr="003B2A7A">
        <w:rPr>
          <w:rFonts w:cs="Royal Arabic"/>
          <w:sz w:val="32"/>
          <w:szCs w:val="32"/>
          <w:rtl/>
        </w:rPr>
        <w:t>ه إلا إلى ذي صفة، فإن اختصام ا</w:t>
      </w:r>
      <w:r w:rsidR="00BA51D5">
        <w:rPr>
          <w:rFonts w:cs="Royal Arabic"/>
          <w:sz w:val="32"/>
          <w:szCs w:val="32"/>
          <w:rtl/>
        </w:rPr>
        <w:t>لديوان في هذه الدعوى يكون واقع</w:t>
      </w:r>
      <w:r w:rsidR="00BA51D5">
        <w:rPr>
          <w:rFonts w:cs="Royal Arabic" w:hint="cs"/>
          <w:sz w:val="32"/>
          <w:szCs w:val="32"/>
          <w:rtl/>
        </w:rPr>
        <w:t>اً</w:t>
      </w:r>
      <w:r w:rsidR="003851F6">
        <w:rPr>
          <w:rFonts w:cs="Royal Arabic"/>
          <w:sz w:val="32"/>
          <w:szCs w:val="32"/>
          <w:rtl/>
        </w:rPr>
        <w:t xml:space="preserve"> على غير ذي صفة</w:t>
      </w:r>
      <w:r w:rsidR="003B2A7A" w:rsidRPr="003B2A7A">
        <w:rPr>
          <w:rFonts w:cs="Royal Arabic"/>
          <w:sz w:val="32"/>
          <w:szCs w:val="32"/>
          <w:rtl/>
        </w:rPr>
        <w:t>.</w:t>
      </w:r>
      <w:r w:rsidR="005B0DCE">
        <w:rPr>
          <w:rFonts w:cs="Royal Arabic" w:hint="cs"/>
          <w:sz w:val="32"/>
          <w:szCs w:val="32"/>
          <w:rtl/>
        </w:rPr>
        <w:t xml:space="preserve"> وبرفقه حكم سابق لا يختلف عن الدعوى محل النظر صادر من ذات المحكمة بعدم قبول الدعوى لرفعها على غير ذي صفة. </w:t>
      </w:r>
    </w:p>
    <w:p w14:paraId="15FC5EAD" w14:textId="77777777" w:rsidR="00B2285C" w:rsidRDefault="003B2A7A" w:rsidP="00B2285C">
      <w:pPr>
        <w:jc w:val="both"/>
        <w:rPr>
          <w:rFonts w:cs="Royal Arabic"/>
          <w:b/>
          <w:bCs/>
          <w:sz w:val="36"/>
          <w:szCs w:val="36"/>
          <w:rtl/>
        </w:rPr>
      </w:pPr>
      <w:r w:rsidRPr="00B2285C">
        <w:rPr>
          <w:rFonts w:cs="Royal Arabic"/>
          <w:b/>
          <w:bCs/>
          <w:sz w:val="36"/>
          <w:szCs w:val="36"/>
          <w:rtl/>
        </w:rPr>
        <w:t>لذلك</w:t>
      </w:r>
      <w:r w:rsidR="00870ED6" w:rsidRPr="00B2285C">
        <w:rPr>
          <w:rFonts w:cs="Royal Arabic" w:hint="cs"/>
          <w:b/>
          <w:bCs/>
          <w:sz w:val="36"/>
          <w:szCs w:val="36"/>
          <w:rtl/>
        </w:rPr>
        <w:t>؛</w:t>
      </w:r>
      <w:r w:rsidRPr="00B2285C">
        <w:rPr>
          <w:rFonts w:cs="Royal Arabic"/>
          <w:b/>
          <w:bCs/>
          <w:sz w:val="36"/>
          <w:szCs w:val="36"/>
          <w:rtl/>
        </w:rPr>
        <w:t xml:space="preserve"> </w:t>
      </w:r>
      <w:r w:rsidR="00B2285C" w:rsidRPr="00B2285C">
        <w:rPr>
          <w:rFonts w:cs="Royal Arabic" w:hint="cs"/>
          <w:b/>
          <w:bCs/>
          <w:sz w:val="36"/>
          <w:szCs w:val="36"/>
          <w:rtl/>
        </w:rPr>
        <w:t>يطلب</w:t>
      </w:r>
      <w:r w:rsidR="00B2285C" w:rsidRPr="00B2285C">
        <w:rPr>
          <w:rFonts w:cs="Royal Arabic"/>
          <w:b/>
          <w:bCs/>
          <w:sz w:val="36"/>
          <w:szCs w:val="36"/>
          <w:rtl/>
        </w:rPr>
        <w:t xml:space="preserve"> ديوان المظالم الحكم </w:t>
      </w:r>
      <w:r w:rsidR="00B2285C">
        <w:rPr>
          <w:rFonts w:cs="Royal Arabic" w:hint="cs"/>
          <w:b/>
          <w:bCs/>
          <w:sz w:val="36"/>
          <w:szCs w:val="36"/>
          <w:rtl/>
        </w:rPr>
        <w:t>ب</w:t>
      </w:r>
      <w:r w:rsidR="00B2285C" w:rsidRPr="00B2285C">
        <w:rPr>
          <w:rFonts w:cs="Royal Arabic" w:hint="cs"/>
          <w:b/>
          <w:bCs/>
          <w:sz w:val="36"/>
          <w:szCs w:val="36"/>
          <w:rtl/>
        </w:rPr>
        <w:t>ع</w:t>
      </w:r>
      <w:r w:rsidRPr="00B2285C">
        <w:rPr>
          <w:rFonts w:cs="Royal Arabic"/>
          <w:b/>
          <w:bCs/>
          <w:sz w:val="36"/>
          <w:szCs w:val="36"/>
          <w:rtl/>
        </w:rPr>
        <w:t>دم قبول الدعوى لرفعها على غير ذي صفة</w:t>
      </w:r>
      <w:r w:rsidR="00FF7050" w:rsidRPr="00B2285C">
        <w:rPr>
          <w:rFonts w:cs="Royal Arabic" w:hint="cs"/>
          <w:b/>
          <w:bCs/>
          <w:sz w:val="36"/>
          <w:szCs w:val="36"/>
          <w:rtl/>
        </w:rPr>
        <w:t xml:space="preserve">. </w:t>
      </w:r>
    </w:p>
    <w:p w14:paraId="6FC6610F" w14:textId="29D2D4A2" w:rsidR="00EA03AB" w:rsidRPr="00B2285C" w:rsidRDefault="00FF7050" w:rsidP="00B2285C">
      <w:pPr>
        <w:jc w:val="both"/>
        <w:rPr>
          <w:rFonts w:cs="Royal Arabic"/>
          <w:sz w:val="36"/>
          <w:szCs w:val="36"/>
          <w:rtl/>
        </w:rPr>
      </w:pPr>
      <w:r w:rsidRPr="00B2285C">
        <w:rPr>
          <w:rFonts w:cs="Royal Arabic" w:hint="cs"/>
          <w:sz w:val="36"/>
          <w:szCs w:val="36"/>
          <w:rtl/>
        </w:rPr>
        <w:t xml:space="preserve">ويحتفظ الديوان بحقه في الدفاع الموضوعي </w:t>
      </w:r>
      <w:r w:rsidR="00B2285C">
        <w:rPr>
          <w:rFonts w:cs="Royal Arabic" w:hint="cs"/>
          <w:sz w:val="36"/>
          <w:szCs w:val="36"/>
          <w:rtl/>
        </w:rPr>
        <w:t>متى</w:t>
      </w:r>
      <w:r w:rsidR="002832CE">
        <w:rPr>
          <w:rFonts w:cs="Royal Arabic" w:hint="cs"/>
          <w:sz w:val="36"/>
          <w:szCs w:val="36"/>
          <w:rtl/>
        </w:rPr>
        <w:t xml:space="preserve"> طلبت الدائرة ذلك</w:t>
      </w:r>
      <w:r w:rsidR="003B2A7A" w:rsidRPr="00B2285C">
        <w:rPr>
          <w:rFonts w:cs="Royal Arabic"/>
          <w:sz w:val="36"/>
          <w:szCs w:val="36"/>
          <w:rtl/>
        </w:rPr>
        <w:t>.</w:t>
      </w:r>
      <w:r w:rsidR="00EA03AB" w:rsidRPr="00B2285C">
        <w:rPr>
          <w:rFonts w:cs="Royal Arabic" w:hint="cs"/>
          <w:sz w:val="36"/>
          <w:szCs w:val="36"/>
          <w:rtl/>
        </w:rPr>
        <w:t xml:space="preserve"> </w:t>
      </w:r>
    </w:p>
    <w:p w14:paraId="69ADF7C4" w14:textId="77777777" w:rsidR="00FF7050" w:rsidRDefault="00FF7050" w:rsidP="00EA03AB">
      <w:pPr>
        <w:jc w:val="both"/>
        <w:rPr>
          <w:rFonts w:cs="Royal Arabic"/>
          <w:sz w:val="32"/>
          <w:szCs w:val="32"/>
          <w:rtl/>
        </w:rPr>
      </w:pPr>
    </w:p>
    <w:p w14:paraId="36815DEF" w14:textId="69286898" w:rsidR="00300D3A" w:rsidRPr="00D218CA" w:rsidRDefault="00300D3A" w:rsidP="00300D3A">
      <w:pPr>
        <w:spacing w:before="240"/>
        <w:ind w:left="-908"/>
        <w:jc w:val="center"/>
        <w:rPr>
          <w:rFonts w:cs="Royal Arabic"/>
          <w:b/>
          <w:bCs/>
          <w:color w:val="222222"/>
          <w:sz w:val="34"/>
          <w:szCs w:val="34"/>
          <w:shd w:val="clear" w:color="auto" w:fill="FFFFFF"/>
          <w:rtl/>
        </w:rPr>
      </w:pPr>
      <w:r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 xml:space="preserve">                                                                                     </w:t>
      </w:r>
      <w:r w:rsidRPr="00C93A7A"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>ممثل ديوان المظالم</w:t>
      </w:r>
    </w:p>
    <w:p w14:paraId="1BFD6C8C" w14:textId="5E2F604A" w:rsidR="00300D3A" w:rsidRPr="00C93A7A" w:rsidRDefault="00300D3A" w:rsidP="00C77636">
      <w:pPr>
        <w:spacing w:before="240"/>
        <w:ind w:left="-908"/>
        <w:jc w:val="center"/>
        <w:rPr>
          <w:rFonts w:cs="Royal Arabic"/>
          <w:color w:val="222222"/>
          <w:sz w:val="34"/>
          <w:szCs w:val="34"/>
          <w:shd w:val="clear" w:color="auto" w:fill="FFFFFF"/>
        </w:rPr>
      </w:pPr>
      <w:r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 xml:space="preserve">                                                                                   </w:t>
      </w:r>
      <w:r w:rsidR="00C77636"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>مصعب بن علي المطيري</w:t>
      </w:r>
      <w:r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 xml:space="preserve"> </w:t>
      </w:r>
    </w:p>
    <w:p w14:paraId="29EE500A" w14:textId="77777777" w:rsidR="00300D3A" w:rsidRPr="00300D3A" w:rsidRDefault="00300D3A" w:rsidP="00BA51D5">
      <w:pPr>
        <w:jc w:val="both"/>
        <w:rPr>
          <w:rFonts w:cs="Royal Arabic"/>
          <w:sz w:val="32"/>
          <w:szCs w:val="32"/>
        </w:rPr>
      </w:pPr>
    </w:p>
    <w:sectPr w:rsidR="00300D3A" w:rsidRPr="00300D3A" w:rsidSect="009D1B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211"/>
    <w:rsid w:val="000A509D"/>
    <w:rsid w:val="00107211"/>
    <w:rsid w:val="0014743C"/>
    <w:rsid w:val="001A1F2B"/>
    <w:rsid w:val="001A6007"/>
    <w:rsid w:val="00216318"/>
    <w:rsid w:val="00240DC3"/>
    <w:rsid w:val="002443C6"/>
    <w:rsid w:val="00255A2E"/>
    <w:rsid w:val="002832CE"/>
    <w:rsid w:val="002F6F45"/>
    <w:rsid w:val="00300D3A"/>
    <w:rsid w:val="00372D5D"/>
    <w:rsid w:val="003851F6"/>
    <w:rsid w:val="003B2A7A"/>
    <w:rsid w:val="004365DA"/>
    <w:rsid w:val="004572DB"/>
    <w:rsid w:val="00470694"/>
    <w:rsid w:val="00484DAE"/>
    <w:rsid w:val="004B7237"/>
    <w:rsid w:val="005B0DCE"/>
    <w:rsid w:val="005F73DD"/>
    <w:rsid w:val="00640DAE"/>
    <w:rsid w:val="006B418A"/>
    <w:rsid w:val="007408B9"/>
    <w:rsid w:val="00755161"/>
    <w:rsid w:val="00766396"/>
    <w:rsid w:val="007C55A3"/>
    <w:rsid w:val="007D263E"/>
    <w:rsid w:val="00870ED6"/>
    <w:rsid w:val="009219CA"/>
    <w:rsid w:val="0095344F"/>
    <w:rsid w:val="00960281"/>
    <w:rsid w:val="0097531C"/>
    <w:rsid w:val="009D1B13"/>
    <w:rsid w:val="009D3183"/>
    <w:rsid w:val="00A12F89"/>
    <w:rsid w:val="00A91C2A"/>
    <w:rsid w:val="00AB019B"/>
    <w:rsid w:val="00AC4F14"/>
    <w:rsid w:val="00AC6C63"/>
    <w:rsid w:val="00AD3353"/>
    <w:rsid w:val="00AE3848"/>
    <w:rsid w:val="00B2285C"/>
    <w:rsid w:val="00B60280"/>
    <w:rsid w:val="00B7428D"/>
    <w:rsid w:val="00BA51D5"/>
    <w:rsid w:val="00BF1007"/>
    <w:rsid w:val="00C27FA5"/>
    <w:rsid w:val="00C77636"/>
    <w:rsid w:val="00D07D6C"/>
    <w:rsid w:val="00D36868"/>
    <w:rsid w:val="00D36AED"/>
    <w:rsid w:val="00D41730"/>
    <w:rsid w:val="00DC0395"/>
    <w:rsid w:val="00E108A8"/>
    <w:rsid w:val="00E449F7"/>
    <w:rsid w:val="00EA03AB"/>
    <w:rsid w:val="00ED6484"/>
    <w:rsid w:val="00F154D7"/>
    <w:rsid w:val="00F16C6E"/>
    <w:rsid w:val="00F207A2"/>
    <w:rsid w:val="00F616D2"/>
    <w:rsid w:val="00F850CD"/>
    <w:rsid w:val="00FA0419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FB3D96"/>
  <w15:chartTrackingRefBased/>
  <w15:docId w15:val="{FBBAA48E-185B-45BC-A66C-42E80260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0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0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0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0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0721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0721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072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072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072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07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0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0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0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072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2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2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072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07211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850CD"/>
    <w:pPr>
      <w:bidi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الخضيري</dc:creator>
  <cp:keywords/>
  <dc:description/>
  <cp:lastModifiedBy>عبدالله احمد علي الرومي</cp:lastModifiedBy>
  <cp:revision>18</cp:revision>
  <cp:lastPrinted>2026-01-11T12:03:00Z</cp:lastPrinted>
  <dcterms:created xsi:type="dcterms:W3CDTF">2026-01-05T07:46:00Z</dcterms:created>
  <dcterms:modified xsi:type="dcterms:W3CDTF">2026-05-11T06:48:00Z</dcterms:modified>
</cp:coreProperties>
</file>