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37C" w:rsidRPr="004A3F97" w:rsidRDefault="0022137C" w:rsidP="0022137C">
      <w:pPr>
        <w:jc w:val="right"/>
        <w:rPr>
          <w:rFonts w:ascii="mylotus" w:hAnsi="mylotus" w:cs="mylotus"/>
          <w:sz w:val="44"/>
          <w:szCs w:val="44"/>
          <w:rtl/>
          <w:lang w:val="en-GB"/>
        </w:rPr>
      </w:pPr>
    </w:p>
    <w:p w:rsidR="00412C53" w:rsidRPr="004A3F97" w:rsidRDefault="00412C53" w:rsidP="00555B87">
      <w:pPr>
        <w:rPr>
          <w:rFonts w:ascii="mylotus" w:eastAsia="Times New Roman" w:hAnsi="mylotus" w:cs="mylotus"/>
          <w:sz w:val="40"/>
          <w:szCs w:val="40"/>
          <w:rtl/>
          <w:lang w:bidi="ar-JO"/>
        </w:rPr>
      </w:pPr>
      <w:r w:rsidRPr="004A3F97">
        <w:rPr>
          <w:rFonts w:ascii="mylotus" w:hAnsi="mylotus" w:cs="mylotus"/>
          <w:b/>
          <w:bCs/>
          <w:sz w:val="40"/>
          <w:szCs w:val="40"/>
          <w:rtl/>
          <w:lang w:bidi="ar-JO"/>
        </w:rPr>
        <w:t xml:space="preserve">مذكرة </w:t>
      </w:r>
      <w:r w:rsidR="00555B87">
        <w:rPr>
          <w:rFonts w:ascii="mylotus" w:hAnsi="mylotus" w:cs="mylotus" w:hint="cs"/>
          <w:b/>
          <w:bCs/>
          <w:sz w:val="40"/>
          <w:szCs w:val="40"/>
          <w:rtl/>
          <w:lang w:bidi="ar-JO"/>
        </w:rPr>
        <w:t>الدفاع الرابعة</w:t>
      </w:r>
    </w:p>
    <w:p w:rsidR="002704EC" w:rsidRPr="00C3413B" w:rsidRDefault="002704EC" w:rsidP="00AC7306">
      <w:pPr>
        <w:jc w:val="left"/>
        <w:rPr>
          <w:rFonts w:ascii="mylotus" w:hAnsi="mylotus" w:cs="mylotus"/>
          <w:b/>
          <w:bCs/>
          <w:sz w:val="36"/>
          <w:szCs w:val="36"/>
          <w:rtl/>
          <w:lang w:bidi="ar-JO"/>
        </w:rPr>
      </w:pPr>
      <w:r w:rsidRPr="00C3413B">
        <w:rPr>
          <w:rFonts w:ascii="mylotus" w:hAnsi="mylotus" w:cs="mylotus"/>
          <w:b/>
          <w:bCs/>
          <w:sz w:val="36"/>
          <w:szCs w:val="36"/>
          <w:rtl/>
          <w:lang w:bidi="ar-JO"/>
        </w:rPr>
        <w:t>المحكمة</w:t>
      </w:r>
      <w:r w:rsidR="00AC7306" w:rsidRPr="00C3413B">
        <w:rPr>
          <w:rFonts w:ascii="mylotus" w:hAnsi="mylotus" w:cs="mylotus"/>
          <w:b/>
          <w:bCs/>
          <w:sz w:val="36"/>
          <w:szCs w:val="36"/>
          <w:rtl/>
          <w:lang w:bidi="ar-JO"/>
        </w:rPr>
        <w:t xml:space="preserve"> </w:t>
      </w:r>
      <w:r w:rsidRPr="00C3413B">
        <w:rPr>
          <w:rFonts w:ascii="mylotus" w:hAnsi="mylotus" w:cs="mylotus"/>
          <w:b/>
          <w:bCs/>
          <w:sz w:val="36"/>
          <w:szCs w:val="36"/>
          <w:rtl/>
          <w:lang w:bidi="ar-JO"/>
        </w:rPr>
        <w:t>الإدارية بالرياض.</w:t>
      </w:r>
    </w:p>
    <w:p w:rsidR="002704EC" w:rsidRPr="004A3F97" w:rsidRDefault="002704EC" w:rsidP="00555B87">
      <w:pPr>
        <w:jc w:val="left"/>
        <w:rPr>
          <w:rFonts w:ascii="mylotus" w:hAnsi="mylotus" w:cs="mylotus"/>
          <w:sz w:val="36"/>
          <w:szCs w:val="36"/>
          <w:rtl/>
          <w:lang w:bidi="ar-JO"/>
        </w:rPr>
      </w:pPr>
      <w:r w:rsidRPr="004A3F97">
        <w:rPr>
          <w:rFonts w:ascii="mylotus" w:hAnsi="mylotus" w:cs="mylotus"/>
          <w:b/>
          <w:bCs/>
          <w:sz w:val="36"/>
          <w:szCs w:val="36"/>
          <w:rtl/>
          <w:lang w:bidi="ar-JO"/>
        </w:rPr>
        <w:t>رقم الدعوى:</w:t>
      </w:r>
      <w:r w:rsidRPr="004A3F97">
        <w:rPr>
          <w:rFonts w:ascii="mylotus" w:hAnsi="mylotus" w:cs="mylotus"/>
          <w:sz w:val="36"/>
          <w:szCs w:val="36"/>
          <w:rtl/>
          <w:lang w:bidi="ar-JO"/>
        </w:rPr>
        <w:t xml:space="preserve"> </w:t>
      </w:r>
      <w:r w:rsidR="00555B87">
        <w:rPr>
          <w:rFonts w:ascii="mylotus" w:hAnsi="mylotus" w:cs="mylotus" w:hint="cs"/>
          <w:sz w:val="36"/>
          <w:szCs w:val="36"/>
          <w:rtl/>
          <w:lang w:bidi="ar-JO"/>
        </w:rPr>
        <w:t>6276</w:t>
      </w:r>
      <w:r w:rsidRPr="004A3F97">
        <w:rPr>
          <w:rFonts w:ascii="mylotus" w:hAnsi="mylotus" w:cs="mylotus"/>
          <w:sz w:val="36"/>
          <w:szCs w:val="36"/>
          <w:rtl/>
          <w:lang w:bidi="ar-JO"/>
        </w:rPr>
        <w:t xml:space="preserve"> لعام 144</w:t>
      </w:r>
      <w:r w:rsidR="009B44D5">
        <w:rPr>
          <w:rFonts w:ascii="mylotus" w:hAnsi="mylotus" w:cs="mylotus" w:hint="cs"/>
          <w:sz w:val="36"/>
          <w:szCs w:val="36"/>
          <w:rtl/>
          <w:lang w:bidi="ar-JO"/>
        </w:rPr>
        <w:t>6</w:t>
      </w:r>
      <w:r w:rsidRPr="004A3F97">
        <w:rPr>
          <w:rFonts w:ascii="mylotus" w:hAnsi="mylotus" w:cs="mylotus"/>
          <w:sz w:val="36"/>
          <w:szCs w:val="36"/>
          <w:rtl/>
          <w:lang w:bidi="ar-JO"/>
        </w:rPr>
        <w:t>هـ</w:t>
      </w:r>
    </w:p>
    <w:p w:rsidR="002704EC" w:rsidRPr="004A3F97" w:rsidRDefault="002704EC" w:rsidP="00555B87">
      <w:pPr>
        <w:jc w:val="left"/>
        <w:rPr>
          <w:rFonts w:ascii="mylotus" w:hAnsi="mylotus" w:cs="mylotus"/>
          <w:sz w:val="36"/>
          <w:szCs w:val="36"/>
          <w:rtl/>
          <w:lang w:bidi="ar-JO"/>
        </w:rPr>
      </w:pPr>
      <w:r w:rsidRPr="004A3F97">
        <w:rPr>
          <w:rFonts w:ascii="mylotus" w:hAnsi="mylotus" w:cs="mylotus"/>
          <w:b/>
          <w:bCs/>
          <w:sz w:val="36"/>
          <w:szCs w:val="36"/>
          <w:rtl/>
          <w:lang w:bidi="ar-JO"/>
        </w:rPr>
        <w:t>موضوعها:</w:t>
      </w:r>
      <w:r w:rsidRPr="004A3F97">
        <w:rPr>
          <w:rFonts w:ascii="mylotus" w:hAnsi="mylotus" w:cs="mylotus"/>
          <w:sz w:val="36"/>
          <w:szCs w:val="36"/>
          <w:rtl/>
          <w:lang w:bidi="ar-JO"/>
        </w:rPr>
        <w:t xml:space="preserve"> </w:t>
      </w:r>
      <w:r w:rsidR="00555B87">
        <w:rPr>
          <w:rFonts w:ascii="mylotus" w:hAnsi="mylotus" w:cs="mylotus" w:hint="cs"/>
          <w:sz w:val="36"/>
          <w:szCs w:val="36"/>
          <w:rtl/>
          <w:lang w:bidi="ar-JO"/>
        </w:rPr>
        <w:t>مطالبة بالتعويض عن إيقاف الراتب.</w:t>
      </w:r>
    </w:p>
    <w:p w:rsidR="002704EC" w:rsidRPr="004A3F97" w:rsidRDefault="002704EC" w:rsidP="002704EC">
      <w:pPr>
        <w:jc w:val="left"/>
        <w:rPr>
          <w:rFonts w:ascii="mylotus" w:hAnsi="mylotus" w:cs="mylotus"/>
          <w:sz w:val="36"/>
          <w:szCs w:val="36"/>
          <w:rtl/>
          <w:lang w:bidi="ar-JO"/>
        </w:rPr>
      </w:pPr>
      <w:r w:rsidRPr="004A3F97">
        <w:rPr>
          <w:rFonts w:ascii="mylotus" w:hAnsi="mylotus" w:cs="mylotus"/>
          <w:b/>
          <w:bCs/>
          <w:sz w:val="36"/>
          <w:szCs w:val="36"/>
          <w:rtl/>
          <w:lang w:bidi="ar-JO"/>
        </w:rPr>
        <w:t>المدعي:</w:t>
      </w:r>
      <w:r w:rsidRPr="004A3F97">
        <w:rPr>
          <w:rFonts w:ascii="mylotus" w:hAnsi="mylotus" w:cs="mylotus"/>
          <w:sz w:val="36"/>
          <w:szCs w:val="36"/>
          <w:rtl/>
          <w:lang w:bidi="ar-JO"/>
        </w:rPr>
        <w:t xml:space="preserve"> عبد الوهاب بن سالم القحطاني (هوية وطنية/1066916766)</w:t>
      </w:r>
    </w:p>
    <w:p w:rsidR="002704EC" w:rsidRPr="004A3F97" w:rsidRDefault="002704EC" w:rsidP="002704EC">
      <w:pPr>
        <w:jc w:val="left"/>
        <w:rPr>
          <w:rFonts w:ascii="mylotus" w:hAnsi="mylotus" w:cs="mylotus"/>
          <w:sz w:val="36"/>
          <w:szCs w:val="36"/>
          <w:rtl/>
          <w:lang w:bidi="ar-JO"/>
        </w:rPr>
      </w:pPr>
      <w:r w:rsidRPr="004A3F97">
        <w:rPr>
          <w:rFonts w:ascii="mylotus" w:hAnsi="mylotus" w:cs="mylotus"/>
          <w:b/>
          <w:bCs/>
          <w:sz w:val="36"/>
          <w:szCs w:val="36"/>
          <w:rtl/>
          <w:lang w:bidi="ar-JO"/>
        </w:rPr>
        <w:t>المدعى عليه:</w:t>
      </w:r>
      <w:r w:rsidRPr="004A3F97">
        <w:rPr>
          <w:rFonts w:ascii="mylotus" w:hAnsi="mylotus" w:cs="mylotus"/>
          <w:sz w:val="36"/>
          <w:szCs w:val="36"/>
          <w:rtl/>
          <w:lang w:bidi="ar-JO"/>
        </w:rPr>
        <w:t xml:space="preserve"> ديوان المظالم.</w:t>
      </w:r>
    </w:p>
    <w:p w:rsidR="002704EC" w:rsidRPr="004A3F97" w:rsidRDefault="002704EC" w:rsidP="002704EC">
      <w:pPr>
        <w:rPr>
          <w:rFonts w:ascii="mylotus" w:hAnsi="mylotus" w:cs="mylotus"/>
          <w:sz w:val="32"/>
          <w:szCs w:val="32"/>
          <w:rtl/>
          <w:lang w:bidi="ar-JO"/>
        </w:rPr>
      </w:pPr>
      <w:r w:rsidRPr="004A3F97">
        <w:rPr>
          <w:rFonts w:ascii="mylotus" w:hAnsi="mylotus" w:cs="mylotus"/>
          <w:sz w:val="32"/>
          <w:szCs w:val="32"/>
          <w:rtl/>
          <w:lang w:bidi="ar-JO"/>
        </w:rPr>
        <w:t>ـــــــــــــــــــــــــــــــــــــ</w:t>
      </w:r>
    </w:p>
    <w:p w:rsidR="001373AE" w:rsidRPr="004A3F97" w:rsidRDefault="001373AE" w:rsidP="00555B87">
      <w:pPr>
        <w:jc w:val="both"/>
        <w:rPr>
          <w:rFonts w:ascii="mylotus" w:hAnsi="mylotus" w:cs="mylotus"/>
          <w:b/>
          <w:bCs/>
          <w:sz w:val="34"/>
          <w:szCs w:val="34"/>
          <w:rtl/>
          <w:lang w:bidi="ar-JO"/>
        </w:rPr>
      </w:pPr>
      <w:r w:rsidRPr="004A3F97">
        <w:rPr>
          <w:rFonts w:ascii="mylotus" w:eastAsia="Times New Roman" w:hAnsi="mylotus" w:cs="mylotus"/>
          <w:sz w:val="34"/>
          <w:szCs w:val="34"/>
          <w:rtl/>
        </w:rPr>
        <w:t xml:space="preserve"> </w:t>
      </w:r>
      <w:r w:rsidRPr="004A3F97">
        <w:rPr>
          <w:rFonts w:ascii="mylotus" w:hAnsi="mylotus" w:cs="mylotus"/>
          <w:b/>
          <w:bCs/>
          <w:sz w:val="34"/>
          <w:szCs w:val="34"/>
          <w:rtl/>
          <w:lang w:bidi="ar-JO"/>
        </w:rPr>
        <w:t xml:space="preserve">فضيلة رئيس الدائرة </w:t>
      </w:r>
      <w:r w:rsidR="00555B87">
        <w:rPr>
          <w:rFonts w:ascii="mylotus" w:hAnsi="mylotus" w:cs="mylotus" w:hint="cs"/>
          <w:b/>
          <w:bCs/>
          <w:sz w:val="34"/>
          <w:szCs w:val="34"/>
          <w:rtl/>
          <w:lang w:bidi="ar-JO"/>
        </w:rPr>
        <w:t>الرابعة والعشرون</w:t>
      </w:r>
      <w:r w:rsidRPr="004A3F97">
        <w:rPr>
          <w:rFonts w:ascii="mylotus" w:hAnsi="mylotus" w:cs="mylotus"/>
          <w:b/>
          <w:bCs/>
          <w:sz w:val="34"/>
          <w:szCs w:val="34"/>
          <w:rtl/>
          <w:lang w:bidi="ar-JO"/>
        </w:rPr>
        <w:t xml:space="preserve"> بالمحكمة الإدارية بالرياض             سلمه الله</w:t>
      </w:r>
    </w:p>
    <w:p w:rsidR="001373AE" w:rsidRDefault="001373AE" w:rsidP="001373AE">
      <w:pPr>
        <w:jc w:val="both"/>
        <w:rPr>
          <w:rFonts w:ascii="mylotus" w:hAnsi="mylotus" w:cs="mylotus"/>
          <w:b/>
          <w:bCs/>
          <w:sz w:val="34"/>
          <w:szCs w:val="34"/>
          <w:rtl/>
          <w:lang w:bidi="ar-JO"/>
        </w:rPr>
      </w:pPr>
      <w:r w:rsidRPr="004A3F97">
        <w:rPr>
          <w:rFonts w:ascii="mylotus" w:hAnsi="mylotus" w:cs="mylotus"/>
          <w:b/>
          <w:bCs/>
          <w:sz w:val="34"/>
          <w:szCs w:val="34"/>
          <w:rtl/>
          <w:lang w:bidi="ar-JO"/>
        </w:rPr>
        <w:t xml:space="preserve"> السلام عليكم ورحمة الله وبركاته، وبعد:</w:t>
      </w:r>
    </w:p>
    <w:p w:rsidR="00D517FE" w:rsidRPr="00D517FE" w:rsidRDefault="00D517FE" w:rsidP="001373AE">
      <w:pPr>
        <w:jc w:val="both"/>
        <w:rPr>
          <w:rFonts w:ascii="mylotus" w:hAnsi="mylotus" w:cs="mylotus"/>
          <w:sz w:val="34"/>
          <w:szCs w:val="34"/>
          <w:rtl/>
          <w:lang w:bidi="ar-JO"/>
        </w:rPr>
      </w:pPr>
      <w:r w:rsidRPr="00D517FE">
        <w:rPr>
          <w:rFonts w:ascii="mylotus" w:hAnsi="mylotus" w:cs="mylotus" w:hint="cs"/>
          <w:sz w:val="34"/>
          <w:szCs w:val="34"/>
          <w:rtl/>
          <w:lang w:bidi="ar-JO"/>
        </w:rPr>
        <w:t>إشارة إلى الدعوى الواردة بياناتها أعلاه، فأجيب بما يلي:</w:t>
      </w:r>
    </w:p>
    <w:p w:rsidR="00555B87" w:rsidRDefault="00555B87" w:rsidP="005E4B74">
      <w:pPr>
        <w:jc w:val="both"/>
        <w:rPr>
          <w:rFonts w:ascii="mylotus" w:hAnsi="mylotus" w:cs="mylotus"/>
          <w:sz w:val="34"/>
          <w:szCs w:val="34"/>
          <w:rtl/>
          <w:lang w:bidi="ar-JO"/>
        </w:rPr>
      </w:pPr>
      <w:proofErr w:type="gramStart"/>
      <w:r>
        <w:rPr>
          <w:rFonts w:ascii="mylotus" w:hAnsi="mylotus" w:cs="mylotus" w:hint="cs"/>
          <w:sz w:val="34"/>
          <w:szCs w:val="34"/>
          <w:rtl/>
          <w:lang w:bidi="ar-JO"/>
        </w:rPr>
        <w:t>1- يتمسك</w:t>
      </w:r>
      <w:proofErr w:type="gramEnd"/>
      <w:r>
        <w:rPr>
          <w:rFonts w:ascii="mylotus" w:hAnsi="mylotus" w:cs="mylotus" w:hint="cs"/>
          <w:sz w:val="34"/>
          <w:szCs w:val="34"/>
          <w:rtl/>
          <w:lang w:bidi="ar-JO"/>
        </w:rPr>
        <w:t xml:space="preserve"> الديوان بجميع الدفوع التي أبداها في المذكرات السابقة.</w:t>
      </w:r>
    </w:p>
    <w:p w:rsidR="00555B87" w:rsidRDefault="00555B87" w:rsidP="00555B87">
      <w:pPr>
        <w:jc w:val="both"/>
        <w:rPr>
          <w:rFonts w:ascii="mylotus" w:hAnsi="mylotus" w:cs="mylotus"/>
          <w:sz w:val="34"/>
          <w:szCs w:val="34"/>
          <w:rtl/>
          <w:lang w:bidi="ar-JO"/>
        </w:rPr>
      </w:pPr>
      <w:proofErr w:type="gramStart"/>
      <w:r>
        <w:rPr>
          <w:rFonts w:ascii="mylotus" w:hAnsi="mylotus" w:cs="mylotus" w:hint="cs"/>
          <w:sz w:val="34"/>
          <w:szCs w:val="34"/>
          <w:rtl/>
          <w:lang w:bidi="ar-JO"/>
        </w:rPr>
        <w:t>2- سبق</w:t>
      </w:r>
      <w:proofErr w:type="gramEnd"/>
      <w:r>
        <w:rPr>
          <w:rFonts w:ascii="mylotus" w:hAnsi="mylotus" w:cs="mylotus" w:hint="cs"/>
          <w:sz w:val="34"/>
          <w:szCs w:val="34"/>
          <w:rtl/>
          <w:lang w:bidi="ar-JO"/>
        </w:rPr>
        <w:t xml:space="preserve"> للديوان تقديم المسيرات التي تثبت صرف رواتب المدعي وفروقاتها.</w:t>
      </w:r>
      <w:r w:rsidR="002704EC" w:rsidRPr="004A3F97">
        <w:rPr>
          <w:rFonts w:ascii="mylotus" w:hAnsi="mylotus" w:cs="mylotus"/>
          <w:sz w:val="34"/>
          <w:szCs w:val="34"/>
          <w:rtl/>
          <w:lang w:bidi="ar-JO"/>
        </w:rPr>
        <w:t xml:space="preserve"> </w:t>
      </w:r>
    </w:p>
    <w:p w:rsidR="00221F6F" w:rsidRDefault="00555B87" w:rsidP="003C6859">
      <w:pPr>
        <w:jc w:val="both"/>
        <w:rPr>
          <w:rFonts w:ascii="mylotus" w:hAnsi="mylotus" w:cs="mylotus"/>
          <w:sz w:val="34"/>
          <w:szCs w:val="34"/>
          <w:rtl/>
        </w:rPr>
      </w:pPr>
      <w:r>
        <w:rPr>
          <w:rFonts w:ascii="mylotus" w:hAnsi="mylotus" w:cs="mylotus" w:hint="cs"/>
          <w:sz w:val="34"/>
          <w:szCs w:val="34"/>
          <w:rtl/>
          <w:lang w:bidi="ar-JO"/>
        </w:rPr>
        <w:t xml:space="preserve">3- </w:t>
      </w:r>
      <w:r w:rsidR="003C6859">
        <w:rPr>
          <w:rFonts w:ascii="mylotus" w:hAnsi="mylotus" w:cs="mylotus" w:hint="cs"/>
          <w:sz w:val="34"/>
          <w:szCs w:val="34"/>
          <w:rtl/>
          <w:lang w:bidi="ar-JO"/>
        </w:rPr>
        <w:t>تجدر الإشارة</w:t>
      </w:r>
      <w:bookmarkStart w:id="0" w:name="_GoBack"/>
      <w:bookmarkEnd w:id="0"/>
      <w:r>
        <w:rPr>
          <w:rFonts w:ascii="mylotus" w:hAnsi="mylotus" w:cs="mylotus" w:hint="cs"/>
          <w:sz w:val="34"/>
          <w:szCs w:val="34"/>
          <w:rtl/>
          <w:lang w:bidi="ar-JO"/>
        </w:rPr>
        <w:t xml:space="preserve"> إلى أن المدعي صرح في صحيفة دعواه بأن موضوعها يتعلق </w:t>
      </w:r>
      <w:r>
        <w:rPr>
          <w:rFonts w:ascii="mylotus" w:hAnsi="mylotus" w:cs="mylotus" w:hint="cs"/>
          <w:sz w:val="34"/>
          <w:szCs w:val="34"/>
          <w:rtl/>
        </w:rPr>
        <w:t>بال</w:t>
      </w:r>
      <w:r>
        <w:rPr>
          <w:rFonts w:ascii="mylotus" w:hAnsi="mylotus" w:cs="mylotus"/>
          <w:sz w:val="34"/>
          <w:szCs w:val="34"/>
          <w:rtl/>
        </w:rPr>
        <w:t>تعويض عن إيقاف راتب</w:t>
      </w:r>
      <w:r>
        <w:rPr>
          <w:rFonts w:ascii="mylotus" w:hAnsi="mylotus" w:cs="mylotus" w:hint="cs"/>
          <w:sz w:val="34"/>
          <w:szCs w:val="34"/>
          <w:rtl/>
        </w:rPr>
        <w:t>ه، فهو لا ينازع في استلام رواتبه</w:t>
      </w:r>
      <w:r w:rsidR="00D517FE">
        <w:rPr>
          <w:rFonts w:ascii="mylotus" w:hAnsi="mylotus" w:cs="mylotus" w:hint="cs"/>
          <w:sz w:val="34"/>
          <w:szCs w:val="34"/>
          <w:rtl/>
        </w:rPr>
        <w:t xml:space="preserve"> وصرفها له</w:t>
      </w:r>
      <w:r>
        <w:rPr>
          <w:rFonts w:ascii="mylotus" w:hAnsi="mylotus" w:cs="mylotus" w:hint="cs"/>
          <w:sz w:val="34"/>
          <w:szCs w:val="34"/>
          <w:rtl/>
        </w:rPr>
        <w:t xml:space="preserve">، وإنما يدعي الضرر من إيقافها، ويطلب التعويض عن ذلك بمبلغ مليون ريال، </w:t>
      </w:r>
      <w:r w:rsidR="002B44F7">
        <w:rPr>
          <w:rFonts w:ascii="mylotus" w:hAnsi="mylotus" w:cs="mylotus" w:hint="cs"/>
          <w:sz w:val="34"/>
          <w:szCs w:val="34"/>
          <w:rtl/>
        </w:rPr>
        <w:t xml:space="preserve">وقد أوضحنا في المذكرات المقدمة لكم سابقاً الملابسات المتصلة بالوضع الوظيفي للمدعي،  والذي ينتفي معها عن المدعى عليه ركن الخطأ، </w:t>
      </w:r>
      <w:r w:rsidR="00D517FE">
        <w:rPr>
          <w:rFonts w:ascii="mylotus" w:hAnsi="mylotus" w:cs="mylotus" w:hint="cs"/>
          <w:sz w:val="34"/>
          <w:szCs w:val="34"/>
          <w:rtl/>
        </w:rPr>
        <w:t>و</w:t>
      </w:r>
      <w:r w:rsidR="002B44F7">
        <w:rPr>
          <w:rFonts w:ascii="mylotus" w:hAnsi="mylotus" w:cs="mylotus" w:hint="cs"/>
          <w:sz w:val="34"/>
          <w:szCs w:val="34"/>
          <w:rtl/>
        </w:rPr>
        <w:t xml:space="preserve">الذي يعد </w:t>
      </w:r>
      <w:r w:rsidR="00D517FE">
        <w:rPr>
          <w:rFonts w:ascii="mylotus" w:hAnsi="mylotus" w:cs="mylotus" w:hint="cs"/>
          <w:sz w:val="34"/>
          <w:szCs w:val="34"/>
          <w:rtl/>
        </w:rPr>
        <w:t xml:space="preserve">الأصل والقاعدة </w:t>
      </w:r>
      <w:r w:rsidR="002B44F7">
        <w:rPr>
          <w:rFonts w:ascii="mylotus" w:hAnsi="mylotus" w:cs="mylotus" w:hint="cs"/>
          <w:sz w:val="34"/>
          <w:szCs w:val="34"/>
          <w:rtl/>
        </w:rPr>
        <w:t xml:space="preserve">التي يقوم عليها التعويض على أساس المسؤولية التقصيرية، فضلاً عن أن حقيقة دعوى المدعي هي: المطالبة بالتعويض المالي </w:t>
      </w:r>
      <w:r w:rsidR="00B421D3">
        <w:rPr>
          <w:rFonts w:ascii="mylotus" w:hAnsi="mylotus" w:cs="mylotus" w:hint="cs"/>
          <w:sz w:val="34"/>
          <w:szCs w:val="34"/>
          <w:rtl/>
        </w:rPr>
        <w:t>بسبب</w:t>
      </w:r>
      <w:r w:rsidR="002B44F7">
        <w:rPr>
          <w:rFonts w:ascii="mylotus" w:hAnsi="mylotus" w:cs="mylotus" w:hint="cs"/>
          <w:sz w:val="34"/>
          <w:szCs w:val="34"/>
          <w:rtl/>
        </w:rPr>
        <w:t xml:space="preserve"> التأخر</w:t>
      </w:r>
      <w:r w:rsidR="00B421D3">
        <w:rPr>
          <w:rFonts w:ascii="mylotus" w:hAnsi="mylotus" w:cs="mylotus" w:hint="cs"/>
          <w:sz w:val="34"/>
          <w:szCs w:val="34"/>
          <w:rtl/>
        </w:rPr>
        <w:t xml:space="preserve"> الزمني</w:t>
      </w:r>
      <w:r w:rsidR="002B44F7">
        <w:rPr>
          <w:rFonts w:ascii="mylotus" w:hAnsi="mylotus" w:cs="mylotus" w:hint="cs"/>
          <w:sz w:val="34"/>
          <w:szCs w:val="34"/>
          <w:rtl/>
        </w:rPr>
        <w:t xml:space="preserve"> في أداء مستحقاته المالية</w:t>
      </w:r>
      <w:r w:rsidR="00D517FE">
        <w:rPr>
          <w:rFonts w:ascii="mylotus" w:hAnsi="mylotus" w:cs="mylotus" w:hint="cs"/>
          <w:sz w:val="34"/>
          <w:szCs w:val="34"/>
          <w:rtl/>
        </w:rPr>
        <w:t xml:space="preserve"> (الرواتب)</w:t>
      </w:r>
      <w:r w:rsidR="002B44F7">
        <w:rPr>
          <w:rFonts w:ascii="mylotus" w:hAnsi="mylotus" w:cs="mylotus" w:hint="cs"/>
          <w:sz w:val="34"/>
          <w:szCs w:val="34"/>
          <w:rtl/>
        </w:rPr>
        <w:t xml:space="preserve">، والدعوى بهذا التوصيف لا </w:t>
      </w:r>
      <w:r w:rsidR="002B44F7">
        <w:rPr>
          <w:rFonts w:ascii="mylotus" w:hAnsi="mylotus" w:cs="mylotus" w:hint="cs"/>
          <w:sz w:val="34"/>
          <w:szCs w:val="34"/>
          <w:rtl/>
        </w:rPr>
        <w:lastRenderedPageBreak/>
        <w:t>تخلو من شبهة الربا المحرم شرعاً، وعلى هذا استقرت أحكام ديوان المظالم،</w:t>
      </w:r>
      <w:r w:rsidR="00300CF1">
        <w:rPr>
          <w:rFonts w:ascii="mylotus" w:hAnsi="mylotus" w:cs="mylotus" w:hint="cs"/>
          <w:sz w:val="34"/>
          <w:szCs w:val="34"/>
          <w:rtl/>
        </w:rPr>
        <w:t xml:space="preserve"> حيث ورد في مجموعة الأحكام والمبادئ الإدارية</w:t>
      </w:r>
      <w:r w:rsidR="00B421D3">
        <w:rPr>
          <w:rFonts w:ascii="mylotus" w:hAnsi="mylotus" w:cs="mylotus" w:hint="cs"/>
          <w:sz w:val="34"/>
          <w:szCs w:val="34"/>
          <w:rtl/>
        </w:rPr>
        <w:t xml:space="preserve"> للأعوام 1402هـ - 1426هـ</w:t>
      </w:r>
      <w:r w:rsidR="00D517FE">
        <w:rPr>
          <w:rFonts w:ascii="mylotus" w:hAnsi="mylotus" w:cs="mylotus" w:hint="cs"/>
          <w:sz w:val="34"/>
          <w:szCs w:val="34"/>
          <w:rtl/>
        </w:rPr>
        <w:t xml:space="preserve"> المجلد 14/79-94</w:t>
      </w:r>
      <w:r w:rsidR="00B421D3">
        <w:rPr>
          <w:rFonts w:ascii="mylotus" w:hAnsi="mylotus" w:cs="mylotus" w:hint="cs"/>
          <w:sz w:val="34"/>
          <w:szCs w:val="34"/>
          <w:rtl/>
        </w:rPr>
        <w:t xml:space="preserve">، </w:t>
      </w:r>
      <w:r w:rsidR="00D517FE">
        <w:rPr>
          <w:rFonts w:ascii="mylotus" w:hAnsi="mylotus" w:cs="mylotus" w:hint="cs"/>
          <w:sz w:val="34"/>
          <w:szCs w:val="34"/>
          <w:rtl/>
        </w:rPr>
        <w:t xml:space="preserve">في </w:t>
      </w:r>
      <w:r w:rsidR="00B421D3">
        <w:rPr>
          <w:rFonts w:ascii="mylotus" w:hAnsi="mylotus" w:cs="mylotus" w:hint="cs"/>
          <w:sz w:val="34"/>
          <w:szCs w:val="34"/>
          <w:rtl/>
        </w:rPr>
        <w:t>الحكم في القضية رقم 1984/1/ق لعام 1409هـ ما نصه:</w:t>
      </w:r>
      <w:r w:rsidR="002B44F7">
        <w:rPr>
          <w:rFonts w:ascii="mylotus" w:hAnsi="mylotus" w:cs="mylotus" w:hint="cs"/>
          <w:sz w:val="34"/>
          <w:szCs w:val="34"/>
          <w:rtl/>
        </w:rPr>
        <w:t xml:space="preserve"> </w:t>
      </w:r>
      <w:r w:rsidR="00B421D3">
        <w:rPr>
          <w:rFonts w:ascii="mylotus" w:hAnsi="mylotus" w:cs="mylotus" w:hint="cs"/>
          <w:sz w:val="34"/>
          <w:szCs w:val="34"/>
          <w:rtl/>
        </w:rPr>
        <w:t>(</w:t>
      </w:r>
      <w:r w:rsidR="00D517FE">
        <w:rPr>
          <w:rFonts w:ascii="mylotus" w:hAnsi="mylotus" w:cs="mylotus" w:hint="cs"/>
          <w:sz w:val="34"/>
          <w:szCs w:val="34"/>
          <w:rtl/>
        </w:rPr>
        <w:t xml:space="preserve">... </w:t>
      </w:r>
      <w:r w:rsidR="00221F6F" w:rsidRPr="00221F6F">
        <w:rPr>
          <w:rFonts w:ascii="mylotus" w:hAnsi="mylotus" w:cs="mylotus" w:hint="cs"/>
          <w:sz w:val="34"/>
          <w:szCs w:val="34"/>
          <w:rtl/>
        </w:rPr>
        <w:t>أما مطالبة المدعية بالتعويض عما تدعيه من أضرار نتيجة تأخير صرف الأمانة للمبالغ التي تطالب بها وذلك بمقدار</w:t>
      </w:r>
      <w:r w:rsidR="00B421D3">
        <w:rPr>
          <w:rFonts w:ascii="mylotus" w:hAnsi="mylotus" w:cs="mylotus" w:hint="cs"/>
          <w:sz w:val="34"/>
          <w:szCs w:val="34"/>
          <w:rtl/>
        </w:rPr>
        <w:t xml:space="preserve"> (10%) </w:t>
      </w:r>
      <w:r w:rsidR="00221F6F" w:rsidRPr="00221F6F">
        <w:rPr>
          <w:rFonts w:ascii="mylotus" w:hAnsi="mylotus" w:cs="mylotus" w:hint="cs"/>
          <w:sz w:val="34"/>
          <w:szCs w:val="34"/>
          <w:rtl/>
        </w:rPr>
        <w:t>من مجموع تلك المبالغ كمصاريف إدارية؛ فإن المبالغ التي تطالب المدعية بالتعويض عن تأخير صرفها هي محل المنازعة في هذه الدعوى؛ إذ إن الأمانة تنفي استحقاق المدعية لها، ومن ثم فليست ثابتة الاستحقاق. وعلى افتراض أنها حق ثابت ومستقر للمدعية في ذمة الأمانة فإنه لا يجوز التعويض عن تأخير صرفها حيث إنها والحالة تلك تكون دينا</w:t>
      </w:r>
      <w:r w:rsidR="00D517FE">
        <w:rPr>
          <w:rFonts w:ascii="mylotus" w:hAnsi="mylotus" w:cs="mylotus" w:hint="cs"/>
          <w:sz w:val="34"/>
          <w:szCs w:val="34"/>
          <w:rtl/>
        </w:rPr>
        <w:t>ً</w:t>
      </w:r>
      <w:r w:rsidR="00221F6F" w:rsidRPr="00221F6F">
        <w:rPr>
          <w:rFonts w:ascii="mylotus" w:hAnsi="mylotus" w:cs="mylotus" w:hint="cs"/>
          <w:sz w:val="34"/>
          <w:szCs w:val="34"/>
          <w:rtl/>
        </w:rPr>
        <w:t xml:space="preserve"> في ذمة الأمانة ولا يجوز للمدعية المطالبة بما يزيد عن مقدار دينها؛ إذ إن الزيادة في الديون ربا، والربا محرم شرعاً بنص الكتاب والسنة والإجماع، على أن المدعية أوردت دعواها الضرر في مطالبتها هذه مجردة عن السند مرسلة بلا دليل مما يتعين معه رفضها وعدم الالتفات إليها</w:t>
      </w:r>
      <w:r w:rsidR="00221F6F" w:rsidRPr="00221F6F">
        <w:rPr>
          <w:rFonts w:ascii="mylotus" w:hAnsi="mylotus" w:cs="mylotus"/>
          <w:sz w:val="34"/>
          <w:szCs w:val="34"/>
        </w:rPr>
        <w:t xml:space="preserve">. </w:t>
      </w:r>
      <w:r w:rsidR="00D517FE">
        <w:rPr>
          <w:rFonts w:ascii="mylotus" w:hAnsi="mylotus" w:cs="mylotus" w:hint="cs"/>
          <w:sz w:val="34"/>
          <w:szCs w:val="34"/>
          <w:rtl/>
        </w:rPr>
        <w:t>).</w:t>
      </w:r>
    </w:p>
    <w:p w:rsidR="00D517FE" w:rsidRPr="00D517FE" w:rsidRDefault="00D517FE" w:rsidP="00D517FE">
      <w:pPr>
        <w:jc w:val="both"/>
        <w:rPr>
          <w:rFonts w:ascii="mylotus" w:hAnsi="mylotus" w:cs="mylotus"/>
          <w:b/>
          <w:bCs/>
          <w:sz w:val="34"/>
          <w:szCs w:val="34"/>
          <w:rtl/>
        </w:rPr>
      </w:pPr>
      <w:r w:rsidRPr="00D517FE">
        <w:rPr>
          <w:rFonts w:ascii="mylotus" w:hAnsi="mylotus" w:cs="mylotus" w:hint="cs"/>
          <w:b/>
          <w:bCs/>
          <w:sz w:val="34"/>
          <w:szCs w:val="34"/>
          <w:rtl/>
        </w:rPr>
        <w:t>الطلبات:</w:t>
      </w:r>
    </w:p>
    <w:p w:rsidR="00D517FE" w:rsidRPr="00221F6F" w:rsidRDefault="00D517FE" w:rsidP="00D517FE">
      <w:pPr>
        <w:jc w:val="both"/>
        <w:rPr>
          <w:rFonts w:ascii="mylotus" w:hAnsi="mylotus" w:cs="mylotus"/>
          <w:sz w:val="34"/>
          <w:szCs w:val="34"/>
        </w:rPr>
      </w:pPr>
      <w:r>
        <w:rPr>
          <w:rFonts w:ascii="mylotus" w:hAnsi="mylotus" w:cs="mylotus" w:hint="cs"/>
          <w:sz w:val="34"/>
          <w:szCs w:val="34"/>
          <w:rtl/>
        </w:rPr>
        <w:t>استناداً لما تقدم فإن ديوان المظالم يطلب الحكم برفض الدعوى.</w:t>
      </w:r>
    </w:p>
    <w:p w:rsidR="002704EC" w:rsidRPr="004A3F97" w:rsidRDefault="002B44F7" w:rsidP="002B44F7">
      <w:pPr>
        <w:jc w:val="both"/>
        <w:rPr>
          <w:rFonts w:ascii="mylotus" w:hAnsi="mylotus" w:cs="mylotus"/>
          <w:sz w:val="34"/>
          <w:szCs w:val="34"/>
          <w:rtl/>
          <w:lang w:bidi="ar-JO"/>
        </w:rPr>
      </w:pPr>
      <w:r>
        <w:rPr>
          <w:rFonts w:ascii="mylotus" w:hAnsi="mylotus" w:cs="mylotus" w:hint="cs"/>
          <w:sz w:val="34"/>
          <w:szCs w:val="34"/>
          <w:rtl/>
        </w:rPr>
        <w:t xml:space="preserve">  </w:t>
      </w:r>
      <w:r w:rsidR="00555B87">
        <w:rPr>
          <w:rFonts w:ascii="mylotus" w:hAnsi="mylotus" w:cs="mylotus" w:hint="cs"/>
          <w:sz w:val="34"/>
          <w:szCs w:val="34"/>
          <w:rtl/>
          <w:lang w:bidi="ar-JO"/>
        </w:rPr>
        <w:t xml:space="preserve"> </w:t>
      </w:r>
      <w:r w:rsidR="002704EC" w:rsidRPr="004A3F97">
        <w:rPr>
          <w:rFonts w:ascii="mylotus" w:hAnsi="mylotus" w:cs="mylotus"/>
          <w:sz w:val="34"/>
          <w:szCs w:val="34"/>
          <w:rtl/>
          <w:lang w:bidi="ar-JO"/>
        </w:rPr>
        <w:t xml:space="preserve">                                              </w:t>
      </w:r>
    </w:p>
    <w:p w:rsidR="002704EC" w:rsidRPr="004A3F97" w:rsidRDefault="002704EC" w:rsidP="004A3F97">
      <w:pPr>
        <w:rPr>
          <w:rFonts w:ascii="mylotus" w:hAnsi="mylotus" w:cs="mylotus"/>
          <w:b/>
          <w:bCs/>
          <w:sz w:val="34"/>
          <w:szCs w:val="34"/>
          <w:rtl/>
          <w:lang w:bidi="ar-JO"/>
        </w:rPr>
      </w:pPr>
      <w:r w:rsidRPr="004A3F97">
        <w:rPr>
          <w:rFonts w:ascii="mylotus" w:hAnsi="mylotus" w:cs="mylotus"/>
          <w:b/>
          <w:bCs/>
          <w:sz w:val="34"/>
          <w:szCs w:val="34"/>
          <w:rtl/>
          <w:lang w:bidi="ar-JO"/>
        </w:rPr>
        <w:t xml:space="preserve">                                                                                  </w:t>
      </w:r>
      <w:r w:rsidR="008E69EE">
        <w:rPr>
          <w:rFonts w:ascii="mylotus" w:hAnsi="mylotus" w:cs="mylotus" w:hint="cs"/>
          <w:b/>
          <w:bCs/>
          <w:sz w:val="34"/>
          <w:szCs w:val="34"/>
          <w:rtl/>
          <w:lang w:bidi="ar-JO"/>
        </w:rPr>
        <w:t xml:space="preserve">   </w:t>
      </w:r>
      <w:r w:rsidR="00D517FE">
        <w:rPr>
          <w:rFonts w:ascii="mylotus" w:hAnsi="mylotus" w:cs="mylotus" w:hint="cs"/>
          <w:b/>
          <w:bCs/>
          <w:sz w:val="34"/>
          <w:szCs w:val="34"/>
          <w:rtl/>
          <w:lang w:bidi="ar-JO"/>
        </w:rPr>
        <w:t xml:space="preserve">   </w:t>
      </w:r>
      <w:r w:rsidR="008E69EE">
        <w:rPr>
          <w:rFonts w:ascii="mylotus" w:hAnsi="mylotus" w:cs="mylotus" w:hint="cs"/>
          <w:b/>
          <w:bCs/>
          <w:sz w:val="34"/>
          <w:szCs w:val="34"/>
          <w:rtl/>
          <w:lang w:bidi="ar-JO"/>
        </w:rPr>
        <w:t xml:space="preserve">       </w:t>
      </w:r>
      <w:r w:rsidR="005E4B74">
        <w:rPr>
          <w:rFonts w:ascii="mylotus" w:hAnsi="mylotus" w:cs="mylotus" w:hint="cs"/>
          <w:b/>
          <w:bCs/>
          <w:sz w:val="34"/>
          <w:szCs w:val="34"/>
          <w:rtl/>
          <w:lang w:bidi="ar-JO"/>
        </w:rPr>
        <w:t xml:space="preserve">   </w:t>
      </w:r>
      <w:r w:rsidR="008E69EE">
        <w:rPr>
          <w:rFonts w:ascii="mylotus" w:hAnsi="mylotus" w:cs="mylotus" w:hint="cs"/>
          <w:b/>
          <w:bCs/>
          <w:sz w:val="34"/>
          <w:szCs w:val="34"/>
          <w:rtl/>
          <w:lang w:bidi="ar-JO"/>
        </w:rPr>
        <w:t xml:space="preserve">  </w:t>
      </w:r>
      <w:r w:rsidRPr="004A3F97">
        <w:rPr>
          <w:rFonts w:ascii="mylotus" w:hAnsi="mylotus" w:cs="mylotus"/>
          <w:b/>
          <w:bCs/>
          <w:sz w:val="34"/>
          <w:szCs w:val="34"/>
          <w:rtl/>
          <w:lang w:bidi="ar-JO"/>
        </w:rPr>
        <w:t xml:space="preserve"> ممثل ديوان المظالم</w:t>
      </w:r>
    </w:p>
    <w:p w:rsidR="002704EC" w:rsidRPr="004A3F97" w:rsidRDefault="002704EC" w:rsidP="002704EC">
      <w:pPr>
        <w:rPr>
          <w:rFonts w:ascii="mylotus" w:hAnsi="mylotus" w:cs="mylotus"/>
          <w:sz w:val="34"/>
          <w:szCs w:val="34"/>
          <w:rtl/>
          <w:lang w:bidi="ar-JO"/>
        </w:rPr>
      </w:pPr>
    </w:p>
    <w:p w:rsidR="0022137C" w:rsidRPr="00D517FE" w:rsidRDefault="002704EC" w:rsidP="00D517FE">
      <w:pPr>
        <w:rPr>
          <w:rFonts w:ascii="mylotus" w:hAnsi="mylotus" w:cs="mylotus"/>
          <w:b/>
          <w:bCs/>
          <w:sz w:val="34"/>
          <w:szCs w:val="34"/>
          <w:rtl/>
          <w:lang w:bidi="ar-JO"/>
        </w:rPr>
      </w:pPr>
      <w:r w:rsidRPr="008E69EE">
        <w:rPr>
          <w:rFonts w:ascii="mylotus" w:hAnsi="mylotus" w:cs="mylotus"/>
          <w:b/>
          <w:bCs/>
          <w:sz w:val="32"/>
          <w:szCs w:val="32"/>
          <w:rtl/>
          <w:lang w:bidi="ar-JO"/>
        </w:rPr>
        <w:t xml:space="preserve">                                                                        </w:t>
      </w:r>
      <w:r w:rsidR="008E69EE">
        <w:rPr>
          <w:rFonts w:ascii="mylotus" w:hAnsi="mylotus" w:cs="mylotus"/>
          <w:b/>
          <w:bCs/>
          <w:sz w:val="32"/>
          <w:szCs w:val="32"/>
          <w:rtl/>
          <w:lang w:bidi="ar-JO"/>
        </w:rPr>
        <w:t xml:space="preserve">                      </w:t>
      </w:r>
      <w:r w:rsidR="003F0098">
        <w:rPr>
          <w:rFonts w:ascii="mylotus" w:hAnsi="mylotus" w:cs="mylotus" w:hint="cs"/>
          <w:b/>
          <w:bCs/>
          <w:sz w:val="32"/>
          <w:szCs w:val="32"/>
          <w:rtl/>
          <w:lang w:bidi="ar-JO"/>
        </w:rPr>
        <w:t xml:space="preserve">              </w:t>
      </w:r>
      <w:r w:rsidR="008E69EE">
        <w:rPr>
          <w:rFonts w:ascii="mylotus" w:hAnsi="mylotus" w:cs="mylotus"/>
          <w:b/>
          <w:bCs/>
          <w:sz w:val="32"/>
          <w:szCs w:val="32"/>
          <w:rtl/>
          <w:lang w:bidi="ar-JO"/>
        </w:rPr>
        <w:t xml:space="preserve">    </w:t>
      </w:r>
      <w:r w:rsidR="00D517FE" w:rsidRPr="00D517FE">
        <w:rPr>
          <w:rFonts w:ascii="mylotus" w:hAnsi="mylotus" w:cs="mylotus" w:hint="cs"/>
          <w:b/>
          <w:bCs/>
          <w:sz w:val="34"/>
          <w:szCs w:val="34"/>
          <w:rtl/>
          <w:lang w:bidi="ar-JO"/>
        </w:rPr>
        <w:t>ناصر بن سالم الرشيد</w:t>
      </w:r>
    </w:p>
    <w:p w:rsidR="0022137C" w:rsidRPr="004A3F97" w:rsidRDefault="0022137C" w:rsidP="00A75966">
      <w:pPr>
        <w:jc w:val="both"/>
        <w:rPr>
          <w:rFonts w:ascii="mylotus" w:hAnsi="mylotus" w:cs="mylotus"/>
          <w:rtl/>
          <w:lang w:bidi="ar-JO"/>
        </w:rPr>
      </w:pPr>
    </w:p>
    <w:sectPr w:rsidR="0022137C" w:rsidRPr="004A3F97" w:rsidSect="0022137C">
      <w:headerReference w:type="default" r:id="rId7"/>
      <w:pgSz w:w="11906" w:h="16838"/>
      <w:pgMar w:top="2836" w:right="1133" w:bottom="851" w:left="993" w:header="1414" w:footer="4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0C55" w:rsidRDefault="008A0C55" w:rsidP="0022137C">
      <w:r>
        <w:separator/>
      </w:r>
    </w:p>
  </w:endnote>
  <w:endnote w:type="continuationSeparator" w:id="0">
    <w:p w:rsidR="008A0C55" w:rsidRDefault="008A0C55" w:rsidP="00221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lotus">
    <w:panose1 w:val="02000000000000000000"/>
    <w:charset w:val="00"/>
    <w:family w:val="auto"/>
    <w:pitch w:val="variable"/>
    <w:sig w:usb0="00002007" w:usb1="80000000" w:usb2="00000008" w:usb3="00000000" w:csb0="0000004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0C55" w:rsidRDefault="008A0C55" w:rsidP="0022137C">
      <w:r>
        <w:separator/>
      </w:r>
    </w:p>
  </w:footnote>
  <w:footnote w:type="continuationSeparator" w:id="0">
    <w:p w:rsidR="008A0C55" w:rsidRDefault="008A0C55" w:rsidP="002213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37C" w:rsidRDefault="008A0C55">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539439" o:spid="_x0000_s2049" type="#_x0000_t75" style="position:absolute;left:0;text-align:left;margin-left:-48.15pt;margin-top:-140.25pt;width:594.75pt;height:839.4pt;z-index:-251658752;mso-position-horizontal-relative:margin;mso-position-vertical-relative:margin" o:allowincell="f">
          <v:imagedata r:id="rId1" o:title="جديد"/>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D7F60"/>
    <w:multiLevelType w:val="hybridMultilevel"/>
    <w:tmpl w:val="EF1A4228"/>
    <w:lvl w:ilvl="0" w:tplc="2C703412">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87D"/>
    <w:rsid w:val="00003A71"/>
    <w:rsid w:val="000258F2"/>
    <w:rsid w:val="000E6194"/>
    <w:rsid w:val="001373AE"/>
    <w:rsid w:val="00142118"/>
    <w:rsid w:val="0022137C"/>
    <w:rsid w:val="00221F6F"/>
    <w:rsid w:val="002704EC"/>
    <w:rsid w:val="002B44F7"/>
    <w:rsid w:val="00300CF1"/>
    <w:rsid w:val="00352617"/>
    <w:rsid w:val="003A2204"/>
    <w:rsid w:val="003C6859"/>
    <w:rsid w:val="003F0098"/>
    <w:rsid w:val="00411D9B"/>
    <w:rsid w:val="00412C53"/>
    <w:rsid w:val="004A3F97"/>
    <w:rsid w:val="0050622C"/>
    <w:rsid w:val="00532E27"/>
    <w:rsid w:val="00534123"/>
    <w:rsid w:val="00555345"/>
    <w:rsid w:val="00555B87"/>
    <w:rsid w:val="00557C33"/>
    <w:rsid w:val="005C731B"/>
    <w:rsid w:val="005E4B74"/>
    <w:rsid w:val="00696E6E"/>
    <w:rsid w:val="006E6D26"/>
    <w:rsid w:val="006F50C3"/>
    <w:rsid w:val="007145DC"/>
    <w:rsid w:val="007B0441"/>
    <w:rsid w:val="007F25C1"/>
    <w:rsid w:val="008A0C55"/>
    <w:rsid w:val="008E69EE"/>
    <w:rsid w:val="00923BE1"/>
    <w:rsid w:val="00936C23"/>
    <w:rsid w:val="009B22AD"/>
    <w:rsid w:val="009B44D5"/>
    <w:rsid w:val="00A319BE"/>
    <w:rsid w:val="00A75966"/>
    <w:rsid w:val="00AC7306"/>
    <w:rsid w:val="00B1787D"/>
    <w:rsid w:val="00B421D3"/>
    <w:rsid w:val="00B96666"/>
    <w:rsid w:val="00C3413B"/>
    <w:rsid w:val="00C54885"/>
    <w:rsid w:val="00C64994"/>
    <w:rsid w:val="00CD34A9"/>
    <w:rsid w:val="00D517FE"/>
    <w:rsid w:val="00D8472A"/>
    <w:rsid w:val="00D870A7"/>
    <w:rsid w:val="00E16FD0"/>
    <w:rsid w:val="00F50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F67BAC47-A657-4401-9AC8-71DAC4B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137C"/>
    <w:pPr>
      <w:bidi/>
      <w:spacing w:after="0" w:line="240" w:lineRule="auto"/>
      <w:jc w:val="center"/>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137C"/>
    <w:pPr>
      <w:tabs>
        <w:tab w:val="center" w:pos="4153"/>
        <w:tab w:val="right" w:pos="8306"/>
      </w:tabs>
    </w:pPr>
  </w:style>
  <w:style w:type="character" w:customStyle="1" w:styleId="Char">
    <w:name w:val="رأس الصفحة Char"/>
    <w:basedOn w:val="a0"/>
    <w:link w:val="a3"/>
    <w:uiPriority w:val="99"/>
    <w:rsid w:val="0022137C"/>
  </w:style>
  <w:style w:type="paragraph" w:styleId="a4">
    <w:name w:val="footer"/>
    <w:basedOn w:val="a"/>
    <w:link w:val="Char0"/>
    <w:uiPriority w:val="99"/>
    <w:unhideWhenUsed/>
    <w:rsid w:val="0022137C"/>
    <w:pPr>
      <w:tabs>
        <w:tab w:val="center" w:pos="4153"/>
        <w:tab w:val="right" w:pos="8306"/>
      </w:tabs>
    </w:pPr>
  </w:style>
  <w:style w:type="character" w:customStyle="1" w:styleId="Char0">
    <w:name w:val="تذييل الصفحة Char"/>
    <w:basedOn w:val="a0"/>
    <w:link w:val="a4"/>
    <w:uiPriority w:val="99"/>
    <w:rsid w:val="0022137C"/>
  </w:style>
  <w:style w:type="paragraph" w:styleId="a5">
    <w:name w:val="List Paragraph"/>
    <w:basedOn w:val="a"/>
    <w:uiPriority w:val="34"/>
    <w:qFormat/>
    <w:rsid w:val="00221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5673984">
      <w:bodyDiv w:val="1"/>
      <w:marLeft w:val="0"/>
      <w:marRight w:val="0"/>
      <w:marTop w:val="0"/>
      <w:marBottom w:val="0"/>
      <w:divBdr>
        <w:top w:val="none" w:sz="0" w:space="0" w:color="auto"/>
        <w:left w:val="none" w:sz="0" w:space="0" w:color="auto"/>
        <w:bottom w:val="none" w:sz="0" w:space="0" w:color="auto"/>
        <w:right w:val="none" w:sz="0" w:space="0" w:color="auto"/>
      </w:divBdr>
    </w:div>
    <w:div w:id="133707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355</Words>
  <Characters>2026</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طلال منصور ثابت الحصيني</dc:creator>
  <cp:lastModifiedBy>سعود بن فهد آل حفيظ</cp:lastModifiedBy>
  <cp:revision>13</cp:revision>
  <dcterms:created xsi:type="dcterms:W3CDTF">2025-01-21T09:28:00Z</dcterms:created>
  <dcterms:modified xsi:type="dcterms:W3CDTF">2025-01-21T10:14:00Z</dcterms:modified>
</cp:coreProperties>
</file>