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501" w:rsidRPr="003E6924" w:rsidRDefault="005D2501" w:rsidP="00E37BCE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40"/>
          <w:szCs w:val="40"/>
          <w:rtl/>
          <w:lang w:bidi="ar-JO"/>
        </w:rPr>
      </w:pPr>
      <w:r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 xml:space="preserve">مذكرة </w:t>
      </w:r>
      <w:r w:rsidR="00E37BCE"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>جوابية</w:t>
      </w:r>
    </w:p>
    <w:p w:rsidR="005D2501" w:rsidRPr="003E6924" w:rsidRDefault="005D2501" w:rsidP="00002E48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الدائرة</w:t>
      </w:r>
      <w:r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الرقمية </w:t>
      </w:r>
      <w:r w:rsidR="00002E48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الثالثة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5D2501" w:rsidRPr="003E6924" w:rsidRDefault="005D2501" w:rsidP="006806B2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رقم الدعوى: </w:t>
      </w:r>
      <w:r w:rsidR="006806B2" w:rsidRPr="006806B2">
        <w:rPr>
          <w:rFonts w:ascii="Sakkal Majalla" w:eastAsia="Times New Roman" w:hAnsi="Sakkal Majalla" w:cs="Sakkal Majalla" w:hint="cs"/>
          <w:sz w:val="40"/>
          <w:szCs w:val="40"/>
          <w:rtl/>
          <w:lang w:bidi="ar-JO"/>
        </w:rPr>
        <w:t>٤٨٠٦٤</w:t>
      </w:r>
      <w:r w:rsidR="006806B2" w:rsidRPr="006806B2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لعام 1447هـ.</w:t>
      </w:r>
    </w:p>
    <w:p w:rsidR="005D2501" w:rsidRPr="003E6924" w:rsidRDefault="005D2501" w:rsidP="00A35F0B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موضوعها: </w:t>
      </w:r>
      <w:r w:rsidR="006806B2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تعديل </w:t>
      </w:r>
      <w:r w:rsidR="00A35F0B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</w:t>
      </w:r>
      <w:r w:rsidR="006806B2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خدمات</w:t>
      </w:r>
      <w:r w:rsidR="00A35F0B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في</w:t>
      </w:r>
      <w:r w:rsidR="006806B2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منصة </w:t>
      </w:r>
      <w:r w:rsidR="00A35F0B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معين الرقمية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E37BCE" w:rsidRPr="003E6924" w:rsidRDefault="005D2501" w:rsidP="00E37BC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المدعي: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احمد </w:t>
      </w:r>
      <w:proofErr w:type="gramStart"/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عبدالعزيز</w:t>
      </w:r>
      <w:proofErr w:type="gramEnd"/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 عبدالله </w:t>
      </w:r>
      <w:proofErr w:type="spellStart"/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الحنيشل</w:t>
      </w:r>
      <w:proofErr w:type="spellEnd"/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(هوية وطنية رقم/ </w:t>
      </w:r>
      <w:r w:rsidR="00E37BCE" w:rsidRPr="006806B2">
        <w:rPr>
          <w:rFonts w:ascii="Sakkal Majalla" w:eastAsia="Times New Roman" w:hAnsi="Sakkal Majalla" w:cs="Sakkal Majalla" w:hint="cs"/>
          <w:sz w:val="40"/>
          <w:szCs w:val="40"/>
          <w:rtl/>
          <w:lang w:bidi="ar-JO"/>
        </w:rPr>
        <w:t>١٠٠٠٩٦٩٤٤٢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)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E37BCE" w:rsidRPr="003E6924" w:rsidRDefault="005D2501" w:rsidP="00E37BC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المدعى عليه: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ديوان المظالم.</w:t>
      </w:r>
    </w:p>
    <w:p w:rsidR="0048583B" w:rsidRPr="003E6924" w:rsidRDefault="0048583B" w:rsidP="0048583B">
      <w:pPr>
        <w:jc w:val="center"/>
        <w:rPr>
          <w:rFonts w:asciiTheme="minorBidi" w:hAnsiTheme="minorBidi" w:cs="Royal Arabic"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>ـــــــــــــــــــــــــــــــــــــ</w:t>
      </w:r>
    </w:p>
    <w:p w:rsidR="00201494" w:rsidRPr="003E6924" w:rsidRDefault="00A819A3" w:rsidP="00E37BCE">
      <w:pPr>
        <w:widowControl w:val="0"/>
        <w:spacing w:after="0" w:line="520" w:lineRule="exact"/>
        <w:jc w:val="center"/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صاحب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الفضيلة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رئيس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الدائرة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الرقمية </w:t>
      </w:r>
      <w:r w:rsidR="00E37BCE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الثالثة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سلمه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الله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>.</w:t>
      </w:r>
    </w:p>
    <w:p w:rsidR="00C81337" w:rsidRPr="00D500E5" w:rsidRDefault="001A4B1A" w:rsidP="00D500E5">
      <w:pPr>
        <w:widowControl w:val="0"/>
        <w:spacing w:after="0" w:line="520" w:lineRule="exact"/>
        <w:jc w:val="both"/>
        <w:rPr>
          <w:rtl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إشارة إلى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صحيفة الدعوى</w:t>
      </w:r>
      <w:r w:rsidR="00FD10CC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2460A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والتي يطلب فيها المدعي </w:t>
      </w:r>
      <w:r w:rsidR="00A35F0B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 xml:space="preserve">لغاء </w:t>
      </w:r>
      <w:r w:rsidR="00A35F0B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 xml:space="preserve">لزام حضور الجلسات عن بعد </w:t>
      </w:r>
      <w:r w:rsidR="004A1771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لي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>كون اختياري</w:t>
      </w:r>
      <w:r w:rsidR="00655C2F">
        <w:rPr>
          <w:rFonts w:ascii="Traditional Arabic" w:eastAsia="Times New Roman" w:hAnsi="Traditional Arabic" w:cs="Royal Arabic" w:hint="cs"/>
          <w:sz w:val="40"/>
          <w:szCs w:val="40"/>
          <w:rtl/>
        </w:rPr>
        <w:t>اً</w:t>
      </w:r>
      <w:bookmarkStart w:id="0" w:name="_GoBack"/>
      <w:bookmarkEnd w:id="0"/>
      <w:r w:rsidR="004A1771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،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4A1771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و</w:t>
      </w:r>
      <w:r w:rsidR="00205793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>لغاء شطب الدعوى تلقائيا</w:t>
      </w:r>
      <w:r w:rsidR="00205793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ً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 xml:space="preserve"> لعدم الحضور عن بعد</w:t>
      </w:r>
      <w:r w:rsidR="00205793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، و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>تقليل المدة الزمنية لعد</w:t>
      </w:r>
      <w:r w:rsidR="00205793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د</w:t>
      </w:r>
      <w:r w:rsidR="00205793" w:rsidRPr="00D500E5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الجلسات من شهر إلى </w:t>
      </w:r>
      <w:r w:rsidR="00205793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 xml:space="preserve">سبوع او </w:t>
      </w:r>
      <w:r w:rsidR="00205793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 xml:space="preserve">سبوعين بحد </w:t>
      </w:r>
      <w:r w:rsidR="00205793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>قصى</w:t>
      </w:r>
      <w:r w:rsidR="00205793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،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205793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وإ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 xml:space="preserve">نشاء </w:t>
      </w:r>
      <w:r w:rsidR="00205793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>يقونة خاصة للمذكرة الجوابية في الخدمات القضائية بمنصة معين</w:t>
      </w:r>
      <w:r w:rsidR="00205793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،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205793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و</w:t>
      </w:r>
      <w:r w:rsidR="00205793" w:rsidRPr="00D500E5">
        <w:rPr>
          <w:rFonts w:ascii="Traditional Arabic" w:eastAsia="Times New Roman" w:hAnsi="Traditional Arabic" w:cs="Royal Arabic"/>
          <w:sz w:val="40"/>
          <w:szCs w:val="40"/>
          <w:rtl/>
        </w:rPr>
        <w:t xml:space="preserve">تفعيل </w:t>
      </w:r>
      <w:r w:rsidR="00205793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>رسال تفاصيل المذكرة الجوابية عبر الرسائل النصية والإشعارات الالكترونية</w:t>
      </w:r>
      <w:r w:rsidR="00D500E5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،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D500E5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و</w:t>
      </w:r>
      <w:r w:rsidR="00D500E5" w:rsidRPr="00D500E5">
        <w:rPr>
          <w:rFonts w:ascii="Traditional Arabic" w:eastAsia="Times New Roman" w:hAnsi="Traditional Arabic" w:cs="Royal Arabic"/>
          <w:sz w:val="40"/>
          <w:szCs w:val="40"/>
          <w:rtl/>
        </w:rPr>
        <w:t xml:space="preserve">تمكين المدعي </w:t>
      </w:r>
      <w:r w:rsidR="00D500E5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>و المدعى عليه من الاطلاع بسهولة على المذكرة الجوابية والرد عليه</w:t>
      </w:r>
      <w:r w:rsidR="00D500E5" w:rsidRPr="00D500E5">
        <w:rPr>
          <w:rFonts w:ascii="Traditional Arabic" w:eastAsia="Times New Roman" w:hAnsi="Traditional Arabic" w:cs="Royal Arabic" w:hint="cs"/>
          <w:sz w:val="40"/>
          <w:szCs w:val="40"/>
          <w:rtl/>
        </w:rPr>
        <w:t>ا</w:t>
      </w:r>
      <w:r w:rsidR="00A35F0B" w:rsidRPr="00D500E5">
        <w:rPr>
          <w:rFonts w:ascii="Traditional Arabic" w:eastAsia="Times New Roman" w:hAnsi="Traditional Arabic" w:cs="Royal Arabic"/>
          <w:sz w:val="40"/>
          <w:szCs w:val="40"/>
          <w:rtl/>
        </w:rPr>
        <w:t xml:space="preserve"> من خلال منصة معين دون الحاجة للبحث اليدوي</w:t>
      </w:r>
      <w:r w:rsidR="00D11B5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؛ </w:t>
      </w:r>
      <w:r w:rsidR="00D11B51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فإن ديوان المظالم يجيب على الدعوى </w:t>
      </w:r>
      <w:r w:rsidR="00CE35AA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بالآت</w:t>
      </w:r>
      <w:r w:rsidR="008D7D00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ي</w:t>
      </w:r>
      <w:r w:rsidR="00CE35AA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:</w:t>
      </w:r>
    </w:p>
    <w:p w:rsidR="00817939" w:rsidRDefault="00CE35AA" w:rsidP="00A30FC6">
      <w:pPr>
        <w:pStyle w:val="a4"/>
        <w:bidi/>
        <w:spacing w:before="0" w:beforeAutospacing="0" w:after="180" w:afterAutospacing="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أولاً: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0821EB">
        <w:rPr>
          <w:rFonts w:ascii="Traditional Arabic" w:eastAsia="Times New Roman" w:hAnsi="Traditional Arabic" w:cs="Royal Arabic" w:hint="cs"/>
          <w:sz w:val="40"/>
          <w:szCs w:val="40"/>
          <w:rtl/>
        </w:rPr>
        <w:t>الدعوى متعلقة بالإجراءات</w:t>
      </w:r>
      <w:r w:rsidR="00817939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والقرارات</w:t>
      </w:r>
      <w:r w:rsidR="000821EB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القضائية التي لا يجوز لمحاكم </w:t>
      </w:r>
      <w:r w:rsidR="00A30FC6">
        <w:rPr>
          <w:rFonts w:ascii="Traditional Arabic" w:eastAsia="Times New Roman" w:hAnsi="Traditional Arabic" w:cs="Royal Arabic" w:hint="cs"/>
          <w:sz w:val="40"/>
          <w:szCs w:val="40"/>
          <w:rtl/>
        </w:rPr>
        <w:t>ديوان المظالم</w:t>
      </w:r>
      <w:r w:rsidR="000821EB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سماعها وفق المادة (14) من نظام ديوان المظالم.</w:t>
      </w:r>
    </w:p>
    <w:p w:rsidR="00817939" w:rsidRDefault="000821EB" w:rsidP="00985329">
      <w:pPr>
        <w:pStyle w:val="a4"/>
        <w:bidi/>
        <w:spacing w:before="0" w:beforeAutospacing="0" w:after="180" w:afterAutospacing="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817939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ثانياً: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817939">
        <w:rPr>
          <w:rFonts w:ascii="Traditional Arabic" w:eastAsia="Times New Roman" w:hAnsi="Traditional Arabic" w:cs="Royal Arabic" w:hint="cs"/>
          <w:sz w:val="40"/>
          <w:szCs w:val="40"/>
          <w:rtl/>
        </w:rPr>
        <w:t>الدعوى جمعت بين عدة طلبات لا رابط بينها</w:t>
      </w:r>
      <w:r w:rsidR="00985329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؛ بالمخالفة للمادة (5/2) من اللائحة </w:t>
      </w:r>
      <w:r w:rsidR="00985329" w:rsidRPr="00985329">
        <w:rPr>
          <w:rFonts w:ascii="Traditional Arabic" w:eastAsia="Times New Roman" w:hAnsi="Traditional Arabic" w:cs="Royal Arabic"/>
          <w:sz w:val="40"/>
          <w:szCs w:val="40"/>
          <w:rtl/>
        </w:rPr>
        <w:t>التنفيذية لنظام المرافعات أمام ديوان المظالم</w:t>
      </w:r>
      <w:r w:rsidR="00817939"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:rsidR="00D56E53" w:rsidRPr="003E6924" w:rsidRDefault="00817939" w:rsidP="00817939">
      <w:pPr>
        <w:pStyle w:val="a4"/>
        <w:bidi/>
        <w:spacing w:before="0" w:beforeAutospacing="0" w:after="180" w:afterAutospacing="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817939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ثالثاً: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تفتقر </w:t>
      </w:r>
      <w:r w:rsidR="004D774B">
        <w:rPr>
          <w:rFonts w:ascii="Traditional Arabic" w:eastAsia="Times New Roman" w:hAnsi="Traditional Arabic" w:cs="Royal Arabic" w:hint="cs"/>
          <w:sz w:val="40"/>
          <w:szCs w:val="40"/>
          <w:rtl/>
        </w:rPr>
        <w:t>الطلبات في الدعوى</w:t>
      </w:r>
      <w:r w:rsidR="004D774B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إلى المستند النظامي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:rsidR="00D56E53" w:rsidRPr="003E6924" w:rsidRDefault="00817939" w:rsidP="00A720D0">
      <w:pPr>
        <w:pStyle w:val="a4"/>
        <w:bidi/>
        <w:spacing w:before="0" w:beforeAutospacing="0" w:after="180" w:afterAutospacing="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817939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رابعاً: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تحديد الخدمات التي يتم تقديمها عبر المنص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ة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الرقمية (معين)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وتوقيت إطلاقها ومراحل تطويرها يدخل في صميم السلطة التقديرية 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للجهة الإدارية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لتنظيم المرفق العام الذي تشرف عليه، وهو ما لا يرقى إلى مرتبة الالتزام 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النظامي</w:t>
      </w:r>
      <w:r w:rsidR="00A720D0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؛ </w:t>
      </w:r>
      <w:r w:rsidR="00A720D0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lastRenderedPageBreak/>
        <w:t>وبالتالي فإن دعوى المدعي تتعلق بأعمال الملاءمة التي تترخص بها الجهة</w:t>
      </w:r>
      <w:r w:rsidR="00712F51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الإدارية وتخرج عن رقابة القضاء.</w:t>
      </w:r>
    </w:p>
    <w:p w:rsidR="00D56E53" w:rsidRPr="003E6924" w:rsidRDefault="003E6924" w:rsidP="003E6924">
      <w:pPr>
        <w:widowControl w:val="0"/>
        <w:spacing w:after="0" w:line="520" w:lineRule="exact"/>
        <w:ind w:firstLine="72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ويجدر التنويه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إلى 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أن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المدعى عليه يسعى باستمرار لتطوير خدماته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وفق خطة عمل مدروسة وإمكانيات متاحة،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وبعد تقدير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لأولويات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التي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تمليه المصلحة العامة.</w:t>
      </w:r>
    </w:p>
    <w:p w:rsidR="00D56E53" w:rsidRPr="003E6924" w:rsidRDefault="00D56E53" w:rsidP="00D56E53">
      <w:pPr>
        <w:widowControl w:val="0"/>
        <w:spacing w:after="0" w:line="5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:rsidR="00023CB1" w:rsidRPr="003E6924" w:rsidRDefault="00023CB1" w:rsidP="00023CB1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الطلبات</w:t>
      </w:r>
      <w:r w:rsidRPr="003E6924">
        <w:rPr>
          <w:rFonts w:ascii="Traditional Arabic" w:eastAsia="Times New Roman" w:hAnsi="Traditional Arabic" w:cs="Royal Arabic"/>
          <w:sz w:val="40"/>
          <w:szCs w:val="40"/>
          <w:rtl/>
        </w:rPr>
        <w:t>:</w:t>
      </w:r>
    </w:p>
    <w:p w:rsidR="001F01F3" w:rsidRPr="003E6924" w:rsidRDefault="001F01F3" w:rsidP="001F01F3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ولما سبق؛ فإن المدعى عليه يطلب الحكم بعد جواز سماع الدعوى، واحتياطياً الحكم بعدم قبول الدعوى أو الحكم برفض الدعوى.</w:t>
      </w:r>
    </w:p>
    <w:p w:rsidR="001F01F3" w:rsidRPr="003E6924" w:rsidRDefault="001F01F3" w:rsidP="003E6924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:rsidR="003E6924" w:rsidRPr="003E6924" w:rsidRDefault="003E6924" w:rsidP="003E6924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:rsidR="003B5B08" w:rsidRPr="003E6924" w:rsidRDefault="003B5B08" w:rsidP="0051365E">
      <w:pPr>
        <w:jc w:val="center"/>
        <w:rPr>
          <w:rFonts w:cs="Royal Arabic"/>
          <w:b/>
          <w:bCs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 xml:space="preserve">                                                          ممثل ديوان المظالم</w:t>
      </w:r>
    </w:p>
    <w:p w:rsidR="003B5B08" w:rsidRPr="003E6924" w:rsidRDefault="003B5B08" w:rsidP="003B5B08">
      <w:pPr>
        <w:jc w:val="center"/>
        <w:rPr>
          <w:rFonts w:cs="Royal Arabic"/>
          <w:b/>
          <w:bCs/>
          <w:sz w:val="40"/>
          <w:szCs w:val="40"/>
          <w:rtl/>
        </w:rPr>
      </w:pPr>
    </w:p>
    <w:p w:rsidR="003B5B08" w:rsidRPr="003E6924" w:rsidRDefault="003B5B08" w:rsidP="002B3463">
      <w:pPr>
        <w:jc w:val="center"/>
        <w:rPr>
          <w:rFonts w:cs="Traditional Arabic"/>
          <w:b/>
          <w:bCs/>
          <w:sz w:val="40"/>
          <w:szCs w:val="40"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 xml:space="preserve">                                                         </w:t>
      </w:r>
      <w:r w:rsidR="002B3463">
        <w:rPr>
          <w:rFonts w:cs="Royal Arabic" w:hint="cs"/>
          <w:b/>
          <w:bCs/>
          <w:sz w:val="40"/>
          <w:szCs w:val="40"/>
          <w:rtl/>
        </w:rPr>
        <w:t>مرام بنت محمد الرزقي</w:t>
      </w:r>
    </w:p>
    <w:sectPr w:rsidR="003B5B08" w:rsidRPr="003E6924" w:rsidSect="001162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210662"/>
    <w:multiLevelType w:val="multilevel"/>
    <w:tmpl w:val="29E8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8DA"/>
    <w:rsid w:val="00002E48"/>
    <w:rsid w:val="00023CB1"/>
    <w:rsid w:val="000821EB"/>
    <w:rsid w:val="00084486"/>
    <w:rsid w:val="000E2857"/>
    <w:rsid w:val="000F2074"/>
    <w:rsid w:val="00116208"/>
    <w:rsid w:val="0012658C"/>
    <w:rsid w:val="00130E9C"/>
    <w:rsid w:val="001A4B1A"/>
    <w:rsid w:val="001F01F3"/>
    <w:rsid w:val="00201494"/>
    <w:rsid w:val="00201D5D"/>
    <w:rsid w:val="00205793"/>
    <w:rsid w:val="002460A6"/>
    <w:rsid w:val="002606E9"/>
    <w:rsid w:val="00272F3E"/>
    <w:rsid w:val="00290D93"/>
    <w:rsid w:val="002B3463"/>
    <w:rsid w:val="002F3D9D"/>
    <w:rsid w:val="003518DA"/>
    <w:rsid w:val="00361261"/>
    <w:rsid w:val="003B5B08"/>
    <w:rsid w:val="003B71E0"/>
    <w:rsid w:val="003D6421"/>
    <w:rsid w:val="003E6924"/>
    <w:rsid w:val="00406085"/>
    <w:rsid w:val="00425A47"/>
    <w:rsid w:val="004654F2"/>
    <w:rsid w:val="0048583B"/>
    <w:rsid w:val="004A1771"/>
    <w:rsid w:val="004D774B"/>
    <w:rsid w:val="0051365E"/>
    <w:rsid w:val="00587D67"/>
    <w:rsid w:val="005A047D"/>
    <w:rsid w:val="005D2501"/>
    <w:rsid w:val="005D365D"/>
    <w:rsid w:val="005F7E23"/>
    <w:rsid w:val="006133C5"/>
    <w:rsid w:val="00655C2F"/>
    <w:rsid w:val="00672303"/>
    <w:rsid w:val="006806B2"/>
    <w:rsid w:val="006A2BC3"/>
    <w:rsid w:val="006A5703"/>
    <w:rsid w:val="006C5FDC"/>
    <w:rsid w:val="006F3F8E"/>
    <w:rsid w:val="00712F51"/>
    <w:rsid w:val="007F171E"/>
    <w:rsid w:val="00817939"/>
    <w:rsid w:val="008228AC"/>
    <w:rsid w:val="008B3108"/>
    <w:rsid w:val="008D7D00"/>
    <w:rsid w:val="008F067B"/>
    <w:rsid w:val="00907AEE"/>
    <w:rsid w:val="00925183"/>
    <w:rsid w:val="00940AAF"/>
    <w:rsid w:val="00964A7E"/>
    <w:rsid w:val="00985329"/>
    <w:rsid w:val="009D7ACE"/>
    <w:rsid w:val="00A30FC6"/>
    <w:rsid w:val="00A32B04"/>
    <w:rsid w:val="00A35F0B"/>
    <w:rsid w:val="00A5117A"/>
    <w:rsid w:val="00A720D0"/>
    <w:rsid w:val="00A819A3"/>
    <w:rsid w:val="00AB78D6"/>
    <w:rsid w:val="00AC19DD"/>
    <w:rsid w:val="00AE60D4"/>
    <w:rsid w:val="00AF34E0"/>
    <w:rsid w:val="00B4761B"/>
    <w:rsid w:val="00BD3519"/>
    <w:rsid w:val="00C45977"/>
    <w:rsid w:val="00C81337"/>
    <w:rsid w:val="00CA2FF6"/>
    <w:rsid w:val="00CE35AA"/>
    <w:rsid w:val="00D11B51"/>
    <w:rsid w:val="00D500E5"/>
    <w:rsid w:val="00D56E53"/>
    <w:rsid w:val="00D92AA1"/>
    <w:rsid w:val="00DE516E"/>
    <w:rsid w:val="00E2267B"/>
    <w:rsid w:val="00E37BCE"/>
    <w:rsid w:val="00F95A15"/>
    <w:rsid w:val="00FD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37AE0C7-B522-4698-A916-1FC5B07D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33C5"/>
    <w:pPr>
      <w:spacing w:after="0" w:line="240" w:lineRule="auto"/>
      <w:ind w:left="720"/>
      <w:contextualSpacing/>
      <w:jc w:val="center"/>
    </w:pPr>
    <w:rPr>
      <w:rFonts w:ascii="Calibri" w:eastAsia="Calibri" w:hAnsi="Calibri" w:cs="Arial"/>
    </w:rPr>
  </w:style>
  <w:style w:type="paragraph" w:styleId="a4">
    <w:name w:val="Normal (Web)"/>
    <w:basedOn w:val="a"/>
    <w:uiPriority w:val="99"/>
    <w:unhideWhenUsed/>
    <w:rsid w:val="00D11B5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56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2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29802-0716-4AFC-87B9-55A7F9EBD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عبدالرحمن بن عبدالله العمر</dc:creator>
  <cp:lastModifiedBy>عزام بن عبدالعزيز محمد مبارك</cp:lastModifiedBy>
  <cp:revision>25</cp:revision>
  <cp:lastPrinted>2023-01-09T11:42:00Z</cp:lastPrinted>
  <dcterms:created xsi:type="dcterms:W3CDTF">2022-02-17T11:17:00Z</dcterms:created>
  <dcterms:modified xsi:type="dcterms:W3CDTF">2025-10-20T07:26:00Z</dcterms:modified>
</cp:coreProperties>
</file>