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29517" w14:textId="77777777" w:rsidR="00307B08" w:rsidRDefault="00307B08" w:rsidP="00765481">
      <w:pPr>
        <w:widowControl w:val="0"/>
        <w:spacing w:line="420" w:lineRule="exact"/>
        <w:ind w:hanging="1"/>
        <w:jc w:val="center"/>
        <w:rPr>
          <w:rFonts w:ascii="Traditional Arabic" w:hAnsi="Traditional Arabic" w:cs="Royal Arabic"/>
          <w:sz w:val="44"/>
          <w:szCs w:val="44"/>
          <w:rtl/>
          <w:lang w:bidi="ar-JO"/>
        </w:rPr>
      </w:pPr>
      <w:r w:rsidRPr="006A01BE">
        <w:rPr>
          <w:rFonts w:ascii="Traditional Arabic" w:hAnsi="Traditional Arabic" w:cs="Royal Arabic" w:hint="cs"/>
          <w:sz w:val="44"/>
          <w:szCs w:val="44"/>
          <w:rtl/>
          <w:lang w:bidi="ar-JO"/>
        </w:rPr>
        <w:t xml:space="preserve">مذكرة </w:t>
      </w:r>
      <w:r w:rsidR="00FC4ACE">
        <w:rPr>
          <w:rFonts w:ascii="Traditional Arabic" w:hAnsi="Traditional Arabic" w:cs="Royal Arabic" w:hint="cs"/>
          <w:sz w:val="44"/>
          <w:szCs w:val="44"/>
          <w:rtl/>
          <w:lang w:bidi="ar-JO"/>
        </w:rPr>
        <w:t>الرد</w:t>
      </w:r>
      <w:r w:rsidRPr="006A01BE">
        <w:rPr>
          <w:rFonts w:ascii="Traditional Arabic" w:hAnsi="Traditional Arabic" w:cs="Royal Arabic" w:hint="cs"/>
          <w:sz w:val="44"/>
          <w:szCs w:val="44"/>
          <w:rtl/>
          <w:lang w:bidi="ar-JO"/>
        </w:rPr>
        <w:t xml:space="preserve"> على </w:t>
      </w:r>
      <w:r w:rsidR="00765481">
        <w:rPr>
          <w:rFonts w:ascii="Traditional Arabic" w:hAnsi="Traditional Arabic" w:cs="Royal Arabic" w:hint="cs"/>
          <w:sz w:val="44"/>
          <w:szCs w:val="44"/>
          <w:rtl/>
          <w:lang w:bidi="ar-JO"/>
        </w:rPr>
        <w:t>صحيفة اعتراض</w:t>
      </w:r>
    </w:p>
    <w:p w14:paraId="7BEE9295" w14:textId="77777777" w:rsidR="00307B08" w:rsidRPr="00307B08" w:rsidRDefault="00307B08" w:rsidP="00765481">
      <w:pPr>
        <w:widowControl w:val="0"/>
        <w:spacing w:after="0" w:line="420" w:lineRule="exact"/>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 xml:space="preserve">: الإدارية </w:t>
      </w:r>
      <w:r w:rsidR="00765481">
        <w:rPr>
          <w:rFonts w:ascii="Traditional Arabic" w:hAnsi="Traditional Arabic" w:cs="Royal Arabic" w:hint="cs"/>
          <w:sz w:val="44"/>
          <w:szCs w:val="44"/>
          <w:rtl/>
          <w:lang w:bidi="ar-JO"/>
        </w:rPr>
        <w:t>العليا</w:t>
      </w:r>
      <w:r w:rsidRPr="00307B08">
        <w:rPr>
          <w:rFonts w:ascii="Traditional Arabic" w:hAnsi="Traditional Arabic" w:cs="Royal Arabic" w:hint="cs"/>
          <w:sz w:val="44"/>
          <w:szCs w:val="44"/>
          <w:rtl/>
          <w:lang w:bidi="ar-JO"/>
        </w:rPr>
        <w:t>.</w:t>
      </w:r>
    </w:p>
    <w:p w14:paraId="0A7A4875" w14:textId="1C5F5F6C" w:rsidR="007C253D" w:rsidRPr="00307B08" w:rsidRDefault="00307B08" w:rsidP="00F56AC8">
      <w:pPr>
        <w:widowControl w:val="0"/>
        <w:spacing w:after="0" w:line="420" w:lineRule="exact"/>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00765481">
        <w:rPr>
          <w:rFonts w:ascii="Traditional Arabic" w:eastAsia="Times New Roman" w:hAnsi="Traditional Arabic" w:cs="Royal Arabic" w:hint="cs"/>
          <w:sz w:val="44"/>
          <w:szCs w:val="44"/>
          <w:rtl/>
          <w:lang w:bidi="ar-JO"/>
        </w:rPr>
        <w:t>الاعتراض</w:t>
      </w:r>
      <w:r w:rsidRPr="00307B08">
        <w:rPr>
          <w:rFonts w:ascii="Traditional Arabic" w:hAnsi="Traditional Arabic" w:cs="Royal Arabic" w:hint="cs"/>
          <w:sz w:val="44"/>
          <w:szCs w:val="44"/>
          <w:rtl/>
          <w:lang w:bidi="ar-JO"/>
        </w:rPr>
        <w:t xml:space="preserve">: </w:t>
      </w:r>
      <w:r w:rsidR="00D31488">
        <w:rPr>
          <w:rFonts w:ascii="Traditional Arabic" w:hAnsi="Traditional Arabic" w:cs="Royal Arabic" w:hint="cs"/>
          <w:sz w:val="44"/>
          <w:szCs w:val="44"/>
          <w:rtl/>
          <w:lang w:bidi="ar-JO"/>
        </w:rPr>
        <w:t>1251</w:t>
      </w:r>
      <w:r w:rsidR="00F56AC8">
        <w:rPr>
          <w:rFonts w:ascii="Traditional Arabic" w:hAnsi="Traditional Arabic" w:cs="Royal Arabic" w:hint="cs"/>
          <w:sz w:val="44"/>
          <w:szCs w:val="44"/>
          <w:rtl/>
          <w:lang w:bidi="ar-JO"/>
        </w:rPr>
        <w:t>4</w:t>
      </w:r>
      <w:r w:rsidRPr="00307B08">
        <w:rPr>
          <w:rFonts w:ascii="Traditional Arabic" w:hAnsi="Traditional Arabic" w:cs="Royal Arabic" w:hint="cs"/>
          <w:sz w:val="44"/>
          <w:szCs w:val="44"/>
          <w:rtl/>
          <w:lang w:bidi="ar-JO"/>
        </w:rPr>
        <w:t xml:space="preserve"> لعام</w:t>
      </w:r>
      <w:r w:rsidR="009B54FC">
        <w:rPr>
          <w:rFonts w:ascii="Traditional Arabic" w:hAnsi="Traditional Arabic" w:cs="Royal Arabic" w:hint="cs"/>
          <w:sz w:val="44"/>
          <w:szCs w:val="44"/>
          <w:rtl/>
          <w:lang w:bidi="ar-JO"/>
        </w:rPr>
        <w:t xml:space="preserve"> 1446</w:t>
      </w:r>
      <w:r w:rsidR="000253C2">
        <w:rPr>
          <w:rFonts w:ascii="Traditional Arabic" w:hAnsi="Traditional Arabic" w:cs="Royal Arabic" w:hint="cs"/>
          <w:sz w:val="44"/>
          <w:szCs w:val="44"/>
          <w:rtl/>
          <w:lang w:bidi="ar-JO"/>
        </w:rPr>
        <w:t>هـ.</w:t>
      </w:r>
    </w:p>
    <w:p w14:paraId="29AA7669" w14:textId="01251A8B" w:rsidR="00307B08" w:rsidRDefault="00765481" w:rsidP="00D31488">
      <w:pPr>
        <w:widowControl w:val="0"/>
        <w:spacing w:after="0" w:line="420" w:lineRule="exact"/>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المعترض</w:t>
      </w:r>
      <w:r w:rsidR="00307B08">
        <w:rPr>
          <w:rFonts w:asciiTheme="minorBidi" w:hAnsiTheme="minorBidi" w:cs="Royal Arabic" w:hint="cs"/>
          <w:sz w:val="44"/>
          <w:szCs w:val="44"/>
          <w:rtl/>
        </w:rPr>
        <w:t xml:space="preserve">: </w:t>
      </w:r>
      <w:r w:rsidR="00D31488" w:rsidRPr="00D31488">
        <w:rPr>
          <w:rFonts w:asciiTheme="minorBidi" w:hAnsiTheme="minorBidi" w:cs="Royal Arabic"/>
          <w:sz w:val="44"/>
          <w:szCs w:val="44"/>
          <w:rtl/>
        </w:rPr>
        <w:t>عبد</w:t>
      </w:r>
      <w:r w:rsidR="00FD1822">
        <w:rPr>
          <w:rFonts w:asciiTheme="minorBidi" w:hAnsiTheme="minorBidi" w:cs="Royal Arabic" w:hint="cs"/>
          <w:sz w:val="44"/>
          <w:szCs w:val="44"/>
          <w:rtl/>
        </w:rPr>
        <w:t xml:space="preserve"> </w:t>
      </w:r>
      <w:r w:rsidR="00D31488" w:rsidRPr="00D31488">
        <w:rPr>
          <w:rFonts w:asciiTheme="minorBidi" w:hAnsiTheme="minorBidi" w:cs="Royal Arabic"/>
          <w:sz w:val="44"/>
          <w:szCs w:val="44"/>
          <w:rtl/>
        </w:rPr>
        <w:t>الوهاب سالم محمد داهم القحطاني</w:t>
      </w:r>
      <w:r w:rsidR="00D31488">
        <w:rPr>
          <w:rFonts w:asciiTheme="minorBidi" w:hAnsiTheme="minorBidi" w:cs="Royal Arabic" w:hint="cs"/>
          <w:sz w:val="44"/>
          <w:szCs w:val="44"/>
          <w:rtl/>
        </w:rPr>
        <w:t xml:space="preserve"> </w:t>
      </w:r>
      <w:r w:rsidR="00307B08">
        <w:rPr>
          <w:rFonts w:asciiTheme="minorBidi" w:hAnsiTheme="minorBidi" w:cs="Royal Arabic" w:hint="cs"/>
          <w:sz w:val="44"/>
          <w:szCs w:val="44"/>
          <w:rtl/>
        </w:rPr>
        <w:t>(هوية وطنية/</w:t>
      </w:r>
      <w:r w:rsidR="00D31488">
        <w:rPr>
          <w:rFonts w:asciiTheme="minorBidi" w:hAnsiTheme="minorBidi" w:cs="Royal Arabic" w:hint="cs"/>
          <w:sz w:val="44"/>
          <w:szCs w:val="44"/>
          <w:rtl/>
        </w:rPr>
        <w:t>1066916766</w:t>
      </w:r>
      <w:r w:rsidR="00307B08">
        <w:rPr>
          <w:rFonts w:asciiTheme="minorBidi" w:hAnsiTheme="minorBidi" w:cs="Royal Arabic" w:hint="cs"/>
          <w:sz w:val="44"/>
          <w:szCs w:val="44"/>
          <w:rtl/>
        </w:rPr>
        <w:t>)</w:t>
      </w:r>
    </w:p>
    <w:p w14:paraId="0B8D69F2" w14:textId="6ECEB899" w:rsidR="00307B08" w:rsidRDefault="00765481" w:rsidP="00D31488">
      <w:pPr>
        <w:widowControl w:val="0"/>
        <w:spacing w:after="0" w:line="420" w:lineRule="exact"/>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المعترض ضدّه</w:t>
      </w:r>
      <w:r w:rsidR="00307B08">
        <w:rPr>
          <w:rFonts w:asciiTheme="minorBidi" w:hAnsiTheme="minorBidi" w:cs="Royal Arabic" w:hint="cs"/>
          <w:sz w:val="44"/>
          <w:szCs w:val="44"/>
          <w:rtl/>
        </w:rPr>
        <w:t xml:space="preserve">: </w:t>
      </w:r>
      <w:r w:rsidR="00D31488">
        <w:rPr>
          <w:rFonts w:asciiTheme="minorBidi" w:hAnsiTheme="minorBidi" w:cs="Royal Arabic" w:hint="cs"/>
          <w:sz w:val="44"/>
          <w:szCs w:val="44"/>
          <w:rtl/>
        </w:rPr>
        <w:t>ديوان المظالم.</w:t>
      </w:r>
    </w:p>
    <w:p w14:paraId="4B262D8C" w14:textId="77777777" w:rsidR="00307B08" w:rsidRPr="00307B08" w:rsidRDefault="00307B08" w:rsidP="00307B08">
      <w:pPr>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12AE3C63" w14:textId="77777777" w:rsidR="00BE2903" w:rsidRPr="007E0736" w:rsidRDefault="00BE2903" w:rsidP="00765481">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sz w:val="40"/>
          <w:szCs w:val="40"/>
          <w:rtl/>
        </w:rPr>
        <w:t xml:space="preserve">    </w:t>
      </w:r>
      <w:r w:rsidR="000E2911" w:rsidRPr="007E0736">
        <w:rPr>
          <w:rFonts w:ascii="Traditional Arabic" w:eastAsia="Times New Roman" w:hAnsi="Traditional Arabic" w:cs="Royal Arabic" w:hint="cs"/>
          <w:sz w:val="40"/>
          <w:szCs w:val="40"/>
          <w:rtl/>
        </w:rPr>
        <w:t xml:space="preserve">يجيب الديوان </w:t>
      </w:r>
      <w:r w:rsidRPr="007E0736">
        <w:rPr>
          <w:rFonts w:ascii="Traditional Arabic" w:eastAsia="Times New Roman" w:hAnsi="Traditional Arabic" w:cs="Royal Arabic" w:hint="cs"/>
          <w:sz w:val="40"/>
          <w:szCs w:val="40"/>
          <w:rtl/>
        </w:rPr>
        <w:t xml:space="preserve">على </w:t>
      </w:r>
      <w:r w:rsidR="00765481" w:rsidRPr="007E0736">
        <w:rPr>
          <w:rFonts w:ascii="Traditional Arabic" w:eastAsia="Times New Roman" w:hAnsi="Traditional Arabic" w:cs="Royal Arabic" w:hint="cs"/>
          <w:sz w:val="40"/>
          <w:szCs w:val="40"/>
          <w:rtl/>
        </w:rPr>
        <w:t>الاعتراض</w:t>
      </w:r>
      <w:r w:rsidRPr="007E0736">
        <w:rPr>
          <w:rFonts w:ascii="Traditional Arabic" w:eastAsia="Times New Roman" w:hAnsi="Traditional Arabic" w:cs="Royal Arabic" w:hint="cs"/>
          <w:sz w:val="40"/>
          <w:szCs w:val="40"/>
          <w:rtl/>
        </w:rPr>
        <w:t xml:space="preserve"> بالآتي:</w:t>
      </w:r>
    </w:p>
    <w:p w14:paraId="414F645A" w14:textId="772C2B0A" w:rsidR="002206FA" w:rsidRPr="007E0736" w:rsidRDefault="00661D15" w:rsidP="00C37351">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u w:val="single"/>
          <w:rtl/>
        </w:rPr>
        <w:t>أولاً:</w:t>
      </w:r>
      <w:r w:rsidR="00194B31" w:rsidRPr="007E0736">
        <w:rPr>
          <w:rFonts w:ascii="Traditional Arabic" w:eastAsia="Times New Roman" w:hAnsi="Traditional Arabic" w:cs="Royal Arabic" w:hint="cs"/>
          <w:sz w:val="40"/>
          <w:szCs w:val="40"/>
          <w:rtl/>
        </w:rPr>
        <w:t xml:space="preserve"> </w:t>
      </w:r>
      <w:r w:rsidR="00944FAA" w:rsidRPr="007E0736">
        <w:rPr>
          <w:rFonts w:ascii="Traditional Arabic" w:eastAsia="Times New Roman" w:hAnsi="Traditional Arabic" w:cs="Royal Arabic" w:hint="cs"/>
          <w:sz w:val="40"/>
          <w:szCs w:val="40"/>
          <w:rtl/>
        </w:rPr>
        <w:t>لم ي</w:t>
      </w:r>
      <w:r w:rsidR="002206FA" w:rsidRPr="007E0736">
        <w:rPr>
          <w:rFonts w:ascii="Traditional Arabic" w:eastAsia="Times New Roman" w:hAnsi="Traditional Arabic" w:cs="Royal Arabic" w:hint="cs"/>
          <w:sz w:val="40"/>
          <w:szCs w:val="40"/>
          <w:rtl/>
        </w:rPr>
        <w:t>قم اعتراض المعترض على أي من الأحوال المنصوص عليها في ال</w:t>
      </w:r>
      <w:r w:rsidR="00222E07" w:rsidRPr="007E0736">
        <w:rPr>
          <w:rFonts w:ascii="Traditional Arabic" w:eastAsia="Times New Roman" w:hAnsi="Traditional Arabic" w:cs="Royal Arabic" w:hint="cs"/>
          <w:sz w:val="40"/>
          <w:szCs w:val="40"/>
          <w:rtl/>
        </w:rPr>
        <w:t>م</w:t>
      </w:r>
      <w:r w:rsidR="001B28FE" w:rsidRPr="007E0736">
        <w:rPr>
          <w:rFonts w:ascii="Traditional Arabic" w:eastAsia="Times New Roman" w:hAnsi="Traditional Arabic" w:cs="Royal Arabic" w:hint="cs"/>
          <w:sz w:val="40"/>
          <w:szCs w:val="40"/>
          <w:rtl/>
        </w:rPr>
        <w:t>ادة (11) من نظام ديوان المظالم.</w:t>
      </w:r>
    </w:p>
    <w:p w14:paraId="5C3E5FD6" w14:textId="67FD57B2" w:rsidR="002A1361" w:rsidRPr="007E0736" w:rsidRDefault="002206FA" w:rsidP="000253C2">
      <w:pPr>
        <w:widowControl w:val="0"/>
        <w:spacing w:after="0" w:line="240" w:lineRule="auto"/>
        <w:jc w:val="both"/>
        <w:rPr>
          <w:rFonts w:ascii="Traditional Arabic" w:eastAsia="Times New Roman" w:hAnsi="Traditional Arabic" w:cs="Royal Arabic"/>
          <w:color w:val="FF0000"/>
          <w:sz w:val="40"/>
          <w:szCs w:val="40"/>
          <w:rtl/>
        </w:rPr>
      </w:pPr>
      <w:r w:rsidRPr="007E0736">
        <w:rPr>
          <w:rFonts w:ascii="Traditional Arabic" w:eastAsia="Times New Roman" w:hAnsi="Traditional Arabic" w:cs="Royal Arabic" w:hint="cs"/>
          <w:b/>
          <w:bCs/>
          <w:sz w:val="40"/>
          <w:szCs w:val="40"/>
          <w:u w:val="single"/>
          <w:rtl/>
        </w:rPr>
        <w:t>ثانياً</w:t>
      </w:r>
      <w:r w:rsidR="00661D15" w:rsidRPr="007E0736">
        <w:rPr>
          <w:rFonts w:ascii="Traditional Arabic" w:eastAsia="Times New Roman" w:hAnsi="Traditional Arabic" w:cs="Royal Arabic" w:hint="cs"/>
          <w:b/>
          <w:bCs/>
          <w:sz w:val="40"/>
          <w:szCs w:val="40"/>
          <w:u w:val="single"/>
          <w:rtl/>
        </w:rPr>
        <w:t>:</w:t>
      </w:r>
      <w:r w:rsidR="00C304F2" w:rsidRPr="007E0736">
        <w:rPr>
          <w:rFonts w:ascii="Traditional Arabic" w:eastAsia="Times New Roman" w:hAnsi="Traditional Arabic" w:cs="Royal Arabic" w:hint="cs"/>
          <w:sz w:val="40"/>
          <w:szCs w:val="40"/>
          <w:rtl/>
        </w:rPr>
        <w:t xml:space="preserve"> </w:t>
      </w:r>
      <w:r w:rsidRPr="007E0736">
        <w:rPr>
          <w:rFonts w:eastAsia="Times New Roman" w:cs="Royal Arabic" w:hint="cs"/>
          <w:sz w:val="40"/>
          <w:szCs w:val="40"/>
          <w:rtl/>
        </w:rPr>
        <w:t xml:space="preserve">يتمسّك الديوان بكافة الدفوع والمستندات التي سبق إبداؤها لدى المحكمة الإدارية </w:t>
      </w:r>
      <w:r w:rsidR="00D31488" w:rsidRPr="007E0736">
        <w:rPr>
          <w:rFonts w:eastAsia="Times New Roman" w:cs="Royal Arabic" w:hint="cs"/>
          <w:sz w:val="40"/>
          <w:szCs w:val="40"/>
          <w:rtl/>
        </w:rPr>
        <w:t>بالرياض</w:t>
      </w:r>
      <w:r w:rsidRPr="007E0736">
        <w:rPr>
          <w:rFonts w:eastAsia="Times New Roman" w:cs="Royal Arabic" w:hint="cs"/>
          <w:sz w:val="40"/>
          <w:szCs w:val="40"/>
          <w:rtl/>
        </w:rPr>
        <w:t xml:space="preserve"> ومحكمة ا</w:t>
      </w:r>
      <w:r w:rsidR="001B28FE" w:rsidRPr="007E0736">
        <w:rPr>
          <w:rFonts w:eastAsia="Times New Roman" w:cs="Royal Arabic" w:hint="cs"/>
          <w:sz w:val="40"/>
          <w:szCs w:val="40"/>
          <w:rtl/>
        </w:rPr>
        <w:t>لاستئناف الإدار</w:t>
      </w:r>
      <w:r w:rsidR="00011144" w:rsidRPr="007E0736">
        <w:rPr>
          <w:rFonts w:eastAsia="Times New Roman" w:cs="Royal Arabic" w:hint="cs"/>
          <w:sz w:val="40"/>
          <w:szCs w:val="40"/>
          <w:rtl/>
        </w:rPr>
        <w:t>ية في هذه الدعوى، وما تضمنته من</w:t>
      </w:r>
      <w:r w:rsidR="00DA28BA">
        <w:rPr>
          <w:rFonts w:eastAsia="Times New Roman" w:cs="Royal Arabic" w:hint="cs"/>
          <w:sz w:val="40"/>
          <w:szCs w:val="40"/>
          <w:rtl/>
        </w:rPr>
        <w:t xml:space="preserve"> ثبوت قيام المعترض</w:t>
      </w:r>
      <w:r w:rsidR="00DA28BA">
        <w:rPr>
          <w:rFonts w:eastAsia="Times New Roman" w:cs="Royal Arabic" w:hint="cs"/>
          <w:sz w:val="40"/>
          <w:szCs w:val="40"/>
          <w:rtl/>
          <w:lang w:bidi="ar-JO"/>
        </w:rPr>
        <w:t xml:space="preserve"> </w:t>
      </w:r>
      <w:r w:rsidR="00DA28BA" w:rsidRPr="00DA28BA">
        <w:rPr>
          <w:rFonts w:eastAsia="Times New Roman" w:cs="Royal Arabic" w:hint="cs"/>
          <w:sz w:val="40"/>
          <w:szCs w:val="40"/>
          <w:rtl/>
          <w:lang w:bidi="ar-JO"/>
        </w:rPr>
        <w:t xml:space="preserve">بعدد من المخالفات المسلكية التي تتنافى مع واجبات الموظف العام، تمثلت في كثرة </w:t>
      </w:r>
      <w:proofErr w:type="spellStart"/>
      <w:r w:rsidR="00DA28BA" w:rsidRPr="00DA28BA">
        <w:rPr>
          <w:rFonts w:eastAsia="Times New Roman" w:cs="Royal Arabic" w:hint="cs"/>
          <w:sz w:val="40"/>
          <w:szCs w:val="40"/>
          <w:rtl/>
          <w:lang w:bidi="ar-JO"/>
        </w:rPr>
        <w:t>التغريدات</w:t>
      </w:r>
      <w:proofErr w:type="spellEnd"/>
      <w:r w:rsidR="00DA28BA" w:rsidRPr="00DA28BA">
        <w:rPr>
          <w:rFonts w:eastAsia="Times New Roman" w:cs="Royal Arabic" w:hint="cs"/>
          <w:sz w:val="40"/>
          <w:szCs w:val="40"/>
          <w:rtl/>
          <w:lang w:bidi="ar-JO"/>
        </w:rPr>
        <w:t xml:space="preserve"> الصادرة من حسابه على منصة (</w:t>
      </w:r>
      <w:r w:rsidR="00DA28BA" w:rsidRPr="00DA28BA">
        <w:rPr>
          <w:rFonts w:eastAsia="Times New Roman" w:cs="Royal Arabic"/>
          <w:sz w:val="40"/>
          <w:szCs w:val="40"/>
        </w:rPr>
        <w:t>X</w:t>
      </w:r>
      <w:r w:rsidR="00DA28BA" w:rsidRPr="00DA28BA">
        <w:rPr>
          <w:rFonts w:eastAsia="Times New Roman" w:cs="Royal Arabic" w:hint="cs"/>
          <w:sz w:val="40"/>
          <w:szCs w:val="40"/>
          <w:rtl/>
          <w:lang w:bidi="ar-JO"/>
        </w:rPr>
        <w:t>) والتي تضمنت مخاطبة رؤسائه بعدم احترام، والإدلاء في وسائل التواصل الاجتماعي بمعلومات وتعليقات في موضوعات ما تزال تحت الدراسة أو المداولة دون الحصول على موافقة خطية مسبقة، وتوجيه النقد إلى الحكومة عن طريق وسائل الإعلام، وعدم</w:t>
      </w:r>
      <w:r w:rsidR="007171EC">
        <w:rPr>
          <w:rFonts w:eastAsia="Times New Roman" w:cs="Royal Arabic" w:hint="cs"/>
          <w:sz w:val="40"/>
          <w:szCs w:val="40"/>
          <w:rtl/>
          <w:lang w:bidi="ar-JO"/>
        </w:rPr>
        <w:t xml:space="preserve"> تحقيق أهداف جهة العمل وغاياتها</w:t>
      </w:r>
      <w:r w:rsidR="00DA28BA" w:rsidRPr="00DA28BA">
        <w:rPr>
          <w:rFonts w:eastAsia="Times New Roman" w:cs="Royal Arabic" w:hint="cs"/>
          <w:sz w:val="40"/>
          <w:szCs w:val="40"/>
          <w:rtl/>
          <w:lang w:bidi="ar-JO"/>
        </w:rPr>
        <w:t>، وعدم المحافظة على رسالة جهة العمل والمساهمة في إنقاص ثقة الجمهور بها</w:t>
      </w:r>
      <w:r w:rsidR="00DA28BA">
        <w:rPr>
          <w:rFonts w:eastAsia="Times New Roman" w:cs="Royal Arabic" w:hint="cs"/>
          <w:sz w:val="40"/>
          <w:szCs w:val="40"/>
          <w:rtl/>
        </w:rPr>
        <w:t xml:space="preserve">، </w:t>
      </w:r>
      <w:r w:rsidR="00F9393B" w:rsidRPr="00F9393B">
        <w:rPr>
          <w:rFonts w:ascii="Traditional Arabic" w:eastAsia="Times New Roman" w:hAnsi="Traditional Arabic" w:cs="Royal Arabic" w:hint="cs"/>
          <w:sz w:val="40"/>
          <w:szCs w:val="40"/>
          <w:rtl/>
          <w:lang w:bidi="ar-JO"/>
        </w:rPr>
        <w:t>وقد تمت إحالة المخالفات الواقعة منه إلى لجنة النظر في المخالفات التأديبية والتحقيق فيها، وسارت اللجنة في نظرها</w:t>
      </w:r>
      <w:r w:rsidR="000253C2">
        <w:rPr>
          <w:rFonts w:ascii="Traditional Arabic" w:eastAsia="Times New Roman" w:hAnsi="Traditional Arabic" w:cs="Royal Arabic" w:hint="cs"/>
          <w:sz w:val="40"/>
          <w:szCs w:val="40"/>
          <w:rtl/>
          <w:lang w:bidi="ar-JO"/>
        </w:rPr>
        <w:t xml:space="preserve"> </w:t>
      </w:r>
      <w:r w:rsidR="00F9393B" w:rsidRPr="00F9393B">
        <w:rPr>
          <w:rFonts w:ascii="Traditional Arabic" w:eastAsia="Times New Roman" w:hAnsi="Traditional Arabic" w:cs="Royal Arabic" w:hint="cs"/>
          <w:sz w:val="40"/>
          <w:szCs w:val="40"/>
          <w:rtl/>
          <w:lang w:bidi="ar-JO"/>
        </w:rPr>
        <w:t>وفق ما تقرره أحكام نظام الانضباط الوظيفي ولائحته التنفيذية، آخذة</w:t>
      </w:r>
      <w:r w:rsidR="00F9393B" w:rsidRPr="00F9393B">
        <w:rPr>
          <w:rFonts w:ascii="Traditional Arabic" w:eastAsia="Times New Roman" w:hAnsi="Traditional Arabic" w:cs="Royal Arabic"/>
          <w:sz w:val="40"/>
          <w:szCs w:val="40"/>
          <w:rtl/>
        </w:rPr>
        <w:t xml:space="preserve"> في الاعتبار تعدد المخالفات </w:t>
      </w:r>
      <w:r w:rsidR="00DA28BA">
        <w:rPr>
          <w:rFonts w:ascii="Traditional Arabic" w:eastAsia="Times New Roman" w:hAnsi="Traditional Arabic" w:cs="Royal Arabic" w:hint="cs"/>
          <w:sz w:val="40"/>
          <w:szCs w:val="40"/>
          <w:rtl/>
        </w:rPr>
        <w:t xml:space="preserve">الواقعة من المعترض </w:t>
      </w:r>
      <w:r w:rsidR="00DA28BA" w:rsidRPr="00DA28BA">
        <w:rPr>
          <w:rFonts w:ascii="Traditional Arabic" w:eastAsia="Times New Roman" w:hAnsi="Traditional Arabic" w:cs="Royal Arabic" w:hint="cs"/>
          <w:sz w:val="40"/>
          <w:szCs w:val="40"/>
          <w:rtl/>
        </w:rPr>
        <w:t>بحق جهة عمله ورؤسائه وزملائه</w:t>
      </w:r>
      <w:r w:rsidR="00F9393B" w:rsidRPr="00F9393B">
        <w:rPr>
          <w:rFonts w:ascii="Traditional Arabic" w:eastAsia="Times New Roman" w:hAnsi="Traditional Arabic" w:cs="Royal Arabic" w:hint="cs"/>
          <w:sz w:val="40"/>
          <w:szCs w:val="40"/>
          <w:rtl/>
        </w:rPr>
        <w:t>، ومستصحبة السوابق التأديبية الصادرة بحقه دون أن تكون رادعة له،</w:t>
      </w:r>
      <w:r w:rsidR="00DA28BA">
        <w:rPr>
          <w:rFonts w:ascii="Traditional Arabic" w:eastAsia="Times New Roman" w:hAnsi="Traditional Arabic" w:cs="Royal Arabic" w:hint="cs"/>
          <w:sz w:val="40"/>
          <w:szCs w:val="40"/>
          <w:rtl/>
        </w:rPr>
        <w:t xml:space="preserve"> </w:t>
      </w:r>
      <w:r w:rsidR="007171EC">
        <w:rPr>
          <w:rFonts w:ascii="Traditional Arabic" w:eastAsia="Times New Roman" w:hAnsi="Traditional Arabic" w:cs="Royal Arabic" w:hint="cs"/>
          <w:sz w:val="40"/>
          <w:szCs w:val="40"/>
          <w:rtl/>
        </w:rPr>
        <w:t>و</w:t>
      </w:r>
      <w:r w:rsidR="00DA28BA" w:rsidRPr="00DA28BA">
        <w:rPr>
          <w:rFonts w:ascii="Traditional Arabic" w:eastAsia="Times New Roman" w:hAnsi="Traditional Arabic" w:cs="Royal Arabic" w:hint="cs"/>
          <w:sz w:val="40"/>
          <w:szCs w:val="40"/>
          <w:rtl/>
        </w:rPr>
        <w:t>قد أوصت اللجنة بالإجماع بمنا</w:t>
      </w:r>
      <w:r w:rsidR="00DA28BA" w:rsidRPr="00DA28BA">
        <w:rPr>
          <w:rFonts w:ascii="Traditional Arabic" w:eastAsia="Times New Roman" w:hAnsi="Traditional Arabic" w:cs="Royal Arabic"/>
          <w:sz w:val="40"/>
          <w:szCs w:val="40"/>
          <w:rtl/>
        </w:rPr>
        <w:t xml:space="preserve">سبة إيقاع جزاء </w:t>
      </w:r>
      <w:r w:rsidR="00DA28BA" w:rsidRPr="00DA28BA">
        <w:rPr>
          <w:rFonts w:ascii="Traditional Arabic" w:eastAsia="Times New Roman" w:hAnsi="Traditional Arabic" w:cs="Royal Arabic" w:hint="cs"/>
          <w:sz w:val="40"/>
          <w:szCs w:val="40"/>
          <w:rtl/>
        </w:rPr>
        <w:t xml:space="preserve">عدم النظر في ترقيته لسنة واحدة من تاريخ استحقاقه لها. وبناء على ذلك صدر قرار سعادة مدير عام الإدارة العامة للموارد البشرية رقم (7) وتاريخ </w:t>
      </w:r>
      <w:r w:rsidR="00DA28BA" w:rsidRPr="00DA28BA">
        <w:rPr>
          <w:rFonts w:ascii="Traditional Arabic" w:eastAsia="Times New Roman" w:hAnsi="Traditional Arabic" w:cs="Royal Arabic" w:hint="cs"/>
          <w:sz w:val="40"/>
          <w:szCs w:val="40"/>
          <w:rtl/>
        </w:rPr>
        <w:lastRenderedPageBreak/>
        <w:t xml:space="preserve">3/12/1445هـ بمعاقبة </w:t>
      </w:r>
      <w:r w:rsidR="007171EC">
        <w:rPr>
          <w:rFonts w:ascii="Traditional Arabic" w:eastAsia="Times New Roman" w:hAnsi="Traditional Arabic" w:cs="Royal Arabic" w:hint="cs"/>
          <w:sz w:val="40"/>
          <w:szCs w:val="40"/>
          <w:rtl/>
        </w:rPr>
        <w:t>المعترض</w:t>
      </w:r>
      <w:r w:rsidR="008409F7">
        <w:rPr>
          <w:rFonts w:ascii="Traditional Arabic" w:eastAsia="Times New Roman" w:hAnsi="Traditional Arabic" w:cs="Royal Arabic" w:hint="cs"/>
          <w:sz w:val="40"/>
          <w:szCs w:val="40"/>
          <w:rtl/>
        </w:rPr>
        <w:t xml:space="preserve"> بالجزاء الذ</w:t>
      </w:r>
      <w:bookmarkStart w:id="0" w:name="_GoBack"/>
      <w:bookmarkEnd w:id="0"/>
      <w:r w:rsidR="00DA28BA" w:rsidRPr="00DA28BA">
        <w:rPr>
          <w:rFonts w:ascii="Traditional Arabic" w:eastAsia="Times New Roman" w:hAnsi="Traditional Arabic" w:cs="Royal Arabic" w:hint="cs"/>
          <w:sz w:val="40"/>
          <w:szCs w:val="40"/>
          <w:rtl/>
        </w:rPr>
        <w:t>ي أوصت به اللجنة</w:t>
      </w:r>
      <w:r w:rsidR="007171EC">
        <w:rPr>
          <w:rFonts w:ascii="Traditional Arabic" w:eastAsia="Times New Roman" w:hAnsi="Traditional Arabic" w:cs="Royal Arabic" w:hint="cs"/>
          <w:sz w:val="40"/>
          <w:szCs w:val="40"/>
          <w:rtl/>
        </w:rPr>
        <w:t>.</w:t>
      </w:r>
    </w:p>
    <w:p w14:paraId="5FEF8728" w14:textId="09FD771D" w:rsidR="00140BD9" w:rsidRPr="007E0736" w:rsidRDefault="00BF5FD8" w:rsidP="00FC4ACE">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rtl/>
        </w:rPr>
        <w:t>الطلبات</w:t>
      </w:r>
      <w:r w:rsidR="0051373F" w:rsidRPr="007E0736">
        <w:rPr>
          <w:rFonts w:ascii="Traditional Arabic" w:eastAsia="Times New Roman" w:hAnsi="Traditional Arabic" w:cs="Royal Arabic" w:hint="cs"/>
          <w:b/>
          <w:bCs/>
          <w:sz w:val="40"/>
          <w:szCs w:val="40"/>
          <w:rtl/>
        </w:rPr>
        <w:t>؛</w:t>
      </w:r>
      <w:r w:rsidR="0051373F" w:rsidRPr="007E0736">
        <w:rPr>
          <w:rFonts w:ascii="Traditional Arabic" w:eastAsia="Times New Roman" w:hAnsi="Traditional Arabic" w:cs="Royal Arabic" w:hint="cs"/>
          <w:sz w:val="40"/>
          <w:szCs w:val="40"/>
          <w:rtl/>
        </w:rPr>
        <w:t xml:space="preserve"> استناداً إلى ما تقدّم</w:t>
      </w:r>
      <w:r w:rsidR="003972D0" w:rsidRPr="007E0736">
        <w:rPr>
          <w:rFonts w:ascii="Traditional Arabic" w:eastAsia="Times New Roman" w:hAnsi="Traditional Arabic" w:cs="Royal Arabic" w:hint="cs"/>
          <w:sz w:val="40"/>
          <w:szCs w:val="40"/>
          <w:rtl/>
        </w:rPr>
        <w:t>، يطلب ديوان المظالم ما يلي:</w:t>
      </w:r>
    </w:p>
    <w:p w14:paraId="0320F163" w14:textId="77777777" w:rsidR="007A2FF6" w:rsidRPr="007E0736" w:rsidRDefault="0051373F" w:rsidP="004C4983">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rtl/>
        </w:rPr>
        <w:t>أولاً:</w:t>
      </w:r>
      <w:r w:rsidRPr="007E0736">
        <w:rPr>
          <w:rFonts w:ascii="Traditional Arabic" w:eastAsia="Times New Roman" w:hAnsi="Traditional Arabic" w:cs="Royal Arabic" w:hint="cs"/>
          <w:sz w:val="40"/>
          <w:szCs w:val="40"/>
          <w:rtl/>
        </w:rPr>
        <w:t xml:space="preserve"> </w:t>
      </w:r>
      <w:r w:rsidR="007A2FF6" w:rsidRPr="007E0736">
        <w:rPr>
          <w:rFonts w:ascii="Traditional Arabic" w:eastAsia="Times New Roman" w:hAnsi="Traditional Arabic" w:cs="Royal Arabic" w:hint="cs"/>
          <w:sz w:val="40"/>
          <w:szCs w:val="40"/>
          <w:rtl/>
        </w:rPr>
        <w:t xml:space="preserve">الحكم </w:t>
      </w:r>
      <w:r w:rsidR="00BE2903" w:rsidRPr="007E0736">
        <w:rPr>
          <w:rFonts w:ascii="Traditional Arabic" w:eastAsia="Times New Roman" w:hAnsi="Traditional Arabic" w:cs="Royal Arabic" w:hint="cs"/>
          <w:sz w:val="40"/>
          <w:szCs w:val="40"/>
          <w:rtl/>
        </w:rPr>
        <w:t xml:space="preserve">بعدم </w:t>
      </w:r>
      <w:r w:rsidR="004C4983" w:rsidRPr="007E0736">
        <w:rPr>
          <w:rFonts w:ascii="Traditional Arabic" w:eastAsia="Times New Roman" w:hAnsi="Traditional Arabic" w:cs="Royal Arabic" w:hint="cs"/>
          <w:sz w:val="40"/>
          <w:szCs w:val="40"/>
          <w:rtl/>
        </w:rPr>
        <w:t>قبول الاعتراض شكلاً</w:t>
      </w:r>
      <w:r w:rsidR="007A2FF6" w:rsidRPr="007E0736">
        <w:rPr>
          <w:rFonts w:ascii="Traditional Arabic" w:eastAsia="Times New Roman" w:hAnsi="Traditional Arabic" w:cs="Royal Arabic" w:hint="cs"/>
          <w:sz w:val="40"/>
          <w:szCs w:val="40"/>
          <w:rtl/>
        </w:rPr>
        <w:t>.</w:t>
      </w:r>
    </w:p>
    <w:p w14:paraId="21D90D00" w14:textId="77777777" w:rsidR="0051373F" w:rsidRPr="007E0736" w:rsidRDefault="0051373F" w:rsidP="004C4983">
      <w:pPr>
        <w:widowControl w:val="0"/>
        <w:spacing w:after="0" w:line="240" w:lineRule="auto"/>
        <w:jc w:val="both"/>
        <w:rPr>
          <w:rFonts w:ascii="Traditional Arabic" w:eastAsia="Times New Roman" w:hAnsi="Traditional Arabic" w:cs="Royal Arabic"/>
          <w:sz w:val="40"/>
          <w:szCs w:val="40"/>
          <w:rtl/>
        </w:rPr>
      </w:pPr>
      <w:r w:rsidRPr="007E0736">
        <w:rPr>
          <w:rFonts w:ascii="Traditional Arabic" w:eastAsia="Times New Roman" w:hAnsi="Traditional Arabic" w:cs="Royal Arabic" w:hint="cs"/>
          <w:b/>
          <w:bCs/>
          <w:sz w:val="40"/>
          <w:szCs w:val="40"/>
          <w:rtl/>
        </w:rPr>
        <w:t>ثانياً:</w:t>
      </w:r>
      <w:r w:rsidRPr="007E0736">
        <w:rPr>
          <w:rFonts w:ascii="Traditional Arabic" w:eastAsia="Times New Roman" w:hAnsi="Traditional Arabic" w:cs="Royal Arabic" w:hint="cs"/>
          <w:sz w:val="40"/>
          <w:szCs w:val="40"/>
          <w:rtl/>
        </w:rPr>
        <w:t xml:space="preserve"> الحكم </w:t>
      </w:r>
      <w:r w:rsidR="004C4983" w:rsidRPr="007E0736">
        <w:rPr>
          <w:rFonts w:ascii="Traditional Arabic" w:eastAsia="Times New Roman" w:hAnsi="Traditional Arabic" w:cs="Royal Arabic" w:hint="cs"/>
          <w:sz w:val="40"/>
          <w:szCs w:val="40"/>
          <w:rtl/>
        </w:rPr>
        <w:t>برفض الاعتراض</w:t>
      </w:r>
      <w:r w:rsidRPr="007E0736">
        <w:rPr>
          <w:rFonts w:ascii="Traditional Arabic" w:eastAsia="Times New Roman" w:hAnsi="Traditional Arabic" w:cs="Royal Arabic" w:hint="cs"/>
          <w:sz w:val="40"/>
          <w:szCs w:val="40"/>
          <w:rtl/>
        </w:rPr>
        <w:t xml:space="preserve"> احتياطاً.</w:t>
      </w:r>
    </w:p>
    <w:p w14:paraId="1ED48F06" w14:textId="77777777" w:rsidR="00D02659" w:rsidRPr="00E311BF" w:rsidRDefault="00D02659" w:rsidP="00D02659">
      <w:pPr>
        <w:widowControl w:val="0"/>
        <w:spacing w:after="0" w:line="420" w:lineRule="exact"/>
        <w:jc w:val="both"/>
        <w:rPr>
          <w:rFonts w:ascii="Traditional Arabic" w:eastAsia="Times New Roman" w:hAnsi="Traditional Arabic" w:cs="Royal Arabic"/>
          <w:sz w:val="38"/>
          <w:szCs w:val="38"/>
          <w:rtl/>
        </w:rPr>
      </w:pPr>
    </w:p>
    <w:p w14:paraId="5B7F9160" w14:textId="6C26773C" w:rsidR="003E7805" w:rsidRPr="00CE162D" w:rsidRDefault="005D4AD5" w:rsidP="00AE682A">
      <w:pPr>
        <w:widowControl w:val="0"/>
        <w:spacing w:after="0" w:line="144" w:lineRule="auto"/>
        <w:ind w:left="5760" w:hanging="658"/>
        <w:jc w:val="center"/>
        <w:rPr>
          <w:rFonts w:ascii="Traditional Arabic" w:eastAsia="Times New Roman" w:hAnsi="Traditional Arabic" w:cs="Royal Arabic"/>
          <w:b/>
          <w:bCs/>
          <w:sz w:val="38"/>
          <w:szCs w:val="38"/>
          <w:rtl/>
          <w:lang w:bidi="ar-JO"/>
        </w:rPr>
      </w:pPr>
      <w:r w:rsidRPr="00E311BF">
        <w:rPr>
          <w:rFonts w:ascii="Traditional Arabic" w:eastAsia="Times New Roman" w:hAnsi="Traditional Arabic" w:cs="Royal Arabic" w:hint="cs"/>
          <w:sz w:val="38"/>
          <w:szCs w:val="38"/>
          <w:rtl/>
          <w:lang w:bidi="ar-JO"/>
        </w:rPr>
        <w:t xml:space="preserve">                              </w:t>
      </w:r>
      <w:r w:rsidR="00CE162D">
        <w:rPr>
          <w:rFonts w:ascii="Traditional Arabic" w:eastAsia="Times New Roman" w:hAnsi="Traditional Arabic" w:cs="Royal Arabic" w:hint="cs"/>
          <w:sz w:val="38"/>
          <w:szCs w:val="38"/>
          <w:rtl/>
          <w:lang w:bidi="ar-JO"/>
        </w:rPr>
        <w:t xml:space="preserve">                      </w:t>
      </w:r>
      <w:r w:rsidR="00871CEF" w:rsidRPr="00CE162D">
        <w:rPr>
          <w:rFonts w:ascii="Traditional Arabic" w:eastAsia="Times New Roman" w:hAnsi="Traditional Arabic" w:cs="Royal Arabic" w:hint="cs"/>
          <w:b/>
          <w:bCs/>
          <w:sz w:val="38"/>
          <w:szCs w:val="38"/>
          <w:rtl/>
          <w:lang w:bidi="ar-JO"/>
        </w:rPr>
        <w:t xml:space="preserve">ممثل </w:t>
      </w:r>
      <w:r w:rsidRPr="00CE162D">
        <w:rPr>
          <w:rFonts w:ascii="Traditional Arabic" w:eastAsia="Times New Roman" w:hAnsi="Traditional Arabic" w:cs="Royal Arabic" w:hint="cs"/>
          <w:b/>
          <w:bCs/>
          <w:sz w:val="38"/>
          <w:szCs w:val="38"/>
          <w:rtl/>
          <w:lang w:bidi="ar-JO"/>
        </w:rPr>
        <w:t>ديوان المظالم</w:t>
      </w:r>
      <w:r w:rsidR="007A2FF6" w:rsidRPr="00CE162D">
        <w:rPr>
          <w:rFonts w:ascii="Traditional Arabic" w:eastAsia="Times New Roman" w:hAnsi="Traditional Arabic" w:cs="Royal Arabic" w:hint="cs"/>
          <w:b/>
          <w:bCs/>
          <w:sz w:val="38"/>
          <w:szCs w:val="38"/>
          <w:rtl/>
          <w:lang w:bidi="ar-JO"/>
        </w:rPr>
        <w:t xml:space="preserve"> </w:t>
      </w:r>
    </w:p>
    <w:p w14:paraId="47F8F28E" w14:textId="77777777" w:rsidR="00D02659" w:rsidRPr="00E311BF" w:rsidRDefault="00D02659"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347E13E5" w14:textId="4F5713B2" w:rsidR="007A2FF6" w:rsidRPr="00E311BF" w:rsidRDefault="00CE162D" w:rsidP="00F56AC8">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b/>
          <w:bCs/>
          <w:sz w:val="38"/>
          <w:szCs w:val="38"/>
          <w:rtl/>
          <w:lang w:bidi="ar-JO"/>
        </w:rPr>
        <w:t xml:space="preserve">        </w:t>
      </w:r>
      <w:r w:rsidR="00F56AC8">
        <w:rPr>
          <w:rFonts w:ascii="Traditional Arabic" w:eastAsia="Times New Roman" w:hAnsi="Traditional Arabic" w:cs="Royal Arabic" w:hint="cs"/>
          <w:b/>
          <w:bCs/>
          <w:sz w:val="38"/>
          <w:szCs w:val="38"/>
          <w:rtl/>
          <w:lang w:bidi="ar-JO"/>
        </w:rPr>
        <w:t>نجلاء</w:t>
      </w:r>
      <w:r w:rsidR="00426ACF">
        <w:rPr>
          <w:rFonts w:ascii="Traditional Arabic" w:eastAsia="Times New Roman" w:hAnsi="Traditional Arabic" w:cs="Royal Arabic" w:hint="cs"/>
          <w:b/>
          <w:bCs/>
          <w:sz w:val="38"/>
          <w:szCs w:val="38"/>
          <w:rtl/>
          <w:lang w:bidi="ar-JO"/>
        </w:rPr>
        <w:t xml:space="preserve"> </w:t>
      </w:r>
      <w:proofErr w:type="gramStart"/>
      <w:r w:rsidR="00426ACF">
        <w:rPr>
          <w:rFonts w:ascii="Traditional Arabic" w:eastAsia="Times New Roman" w:hAnsi="Traditional Arabic" w:cs="Royal Arabic" w:hint="cs"/>
          <w:b/>
          <w:bCs/>
          <w:sz w:val="38"/>
          <w:szCs w:val="38"/>
          <w:rtl/>
          <w:lang w:bidi="ar-JO"/>
        </w:rPr>
        <w:t>عبدالحكيم</w:t>
      </w:r>
      <w:proofErr w:type="gramEnd"/>
      <w:r w:rsidR="00F56AC8">
        <w:rPr>
          <w:rFonts w:ascii="Traditional Arabic" w:eastAsia="Times New Roman" w:hAnsi="Traditional Arabic" w:cs="Royal Arabic" w:hint="cs"/>
          <w:b/>
          <w:bCs/>
          <w:sz w:val="38"/>
          <w:szCs w:val="38"/>
          <w:rtl/>
          <w:lang w:bidi="ar-JO"/>
        </w:rPr>
        <w:t xml:space="preserve"> بن مروان</w:t>
      </w:r>
    </w:p>
    <w:sectPr w:rsidR="007A2FF6" w:rsidRPr="00E311BF"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9DE9FD" w14:textId="77777777" w:rsidR="009D3DDB" w:rsidRDefault="009D3DDB" w:rsidP="00BF5FD8">
      <w:pPr>
        <w:spacing w:after="0" w:line="240" w:lineRule="auto"/>
      </w:pPr>
      <w:r>
        <w:separator/>
      </w:r>
    </w:p>
  </w:endnote>
  <w:endnote w:type="continuationSeparator" w:id="0">
    <w:p w14:paraId="1ED287D5" w14:textId="77777777" w:rsidR="009D3DDB" w:rsidRDefault="009D3DDB"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53EA32" w14:textId="77777777" w:rsidR="009D3DDB" w:rsidRDefault="009D3DDB" w:rsidP="00BF5FD8">
      <w:pPr>
        <w:spacing w:after="0" w:line="240" w:lineRule="auto"/>
      </w:pPr>
      <w:r>
        <w:separator/>
      </w:r>
    </w:p>
  </w:footnote>
  <w:footnote w:type="continuationSeparator" w:id="0">
    <w:p w14:paraId="7FF57A45" w14:textId="77777777" w:rsidR="009D3DDB" w:rsidRDefault="009D3DDB"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1CB99" w14:textId="77777777" w:rsidR="00FB2D9A" w:rsidRDefault="00FB2D9A" w:rsidP="00D02659">
    <w:pPr>
      <w:pStyle w:val="a5"/>
      <w:jc w:val="right"/>
    </w:pPr>
  </w:p>
  <w:p w14:paraId="3F1C6A40"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1144"/>
    <w:rsid w:val="00014AB1"/>
    <w:rsid w:val="0002045C"/>
    <w:rsid w:val="000253C2"/>
    <w:rsid w:val="0005043D"/>
    <w:rsid w:val="000648C9"/>
    <w:rsid w:val="00066837"/>
    <w:rsid w:val="00070201"/>
    <w:rsid w:val="0008156A"/>
    <w:rsid w:val="000B3808"/>
    <w:rsid w:val="000C4AF6"/>
    <w:rsid w:val="000D7E19"/>
    <w:rsid w:val="000E2911"/>
    <w:rsid w:val="00112E30"/>
    <w:rsid w:val="00126B05"/>
    <w:rsid w:val="00133D6A"/>
    <w:rsid w:val="00140BD9"/>
    <w:rsid w:val="0017256B"/>
    <w:rsid w:val="0017774B"/>
    <w:rsid w:val="00185CA3"/>
    <w:rsid w:val="00194B31"/>
    <w:rsid w:val="001B28FE"/>
    <w:rsid w:val="001B424E"/>
    <w:rsid w:val="001B5DB6"/>
    <w:rsid w:val="001E0B03"/>
    <w:rsid w:val="001E44E0"/>
    <w:rsid w:val="001F7B99"/>
    <w:rsid w:val="00202F52"/>
    <w:rsid w:val="002206FA"/>
    <w:rsid w:val="00222E07"/>
    <w:rsid w:val="00227E9C"/>
    <w:rsid w:val="002510DE"/>
    <w:rsid w:val="002A1361"/>
    <w:rsid w:val="002C66E8"/>
    <w:rsid w:val="002E190B"/>
    <w:rsid w:val="00303544"/>
    <w:rsid w:val="003054A0"/>
    <w:rsid w:val="00307B08"/>
    <w:rsid w:val="00307FF6"/>
    <w:rsid w:val="00331905"/>
    <w:rsid w:val="0034626E"/>
    <w:rsid w:val="00356706"/>
    <w:rsid w:val="0036088F"/>
    <w:rsid w:val="003972D0"/>
    <w:rsid w:val="003A4662"/>
    <w:rsid w:val="003A4D51"/>
    <w:rsid w:val="003A6B17"/>
    <w:rsid w:val="003D26FE"/>
    <w:rsid w:val="003E7805"/>
    <w:rsid w:val="00415CC3"/>
    <w:rsid w:val="004226D1"/>
    <w:rsid w:val="00424E8B"/>
    <w:rsid w:val="00426ACF"/>
    <w:rsid w:val="00434D6C"/>
    <w:rsid w:val="004536BA"/>
    <w:rsid w:val="00473179"/>
    <w:rsid w:val="00490CEC"/>
    <w:rsid w:val="00496C9D"/>
    <w:rsid w:val="004A3EBF"/>
    <w:rsid w:val="004C4983"/>
    <w:rsid w:val="004C6568"/>
    <w:rsid w:val="004D6523"/>
    <w:rsid w:val="00506814"/>
    <w:rsid w:val="00506DC3"/>
    <w:rsid w:val="0051373F"/>
    <w:rsid w:val="005401F8"/>
    <w:rsid w:val="0054320F"/>
    <w:rsid w:val="00544F8D"/>
    <w:rsid w:val="00551AFB"/>
    <w:rsid w:val="00555E93"/>
    <w:rsid w:val="005630E4"/>
    <w:rsid w:val="005B1BA4"/>
    <w:rsid w:val="005B2DF3"/>
    <w:rsid w:val="005C6E32"/>
    <w:rsid w:val="005D4AD5"/>
    <w:rsid w:val="005F2F23"/>
    <w:rsid w:val="00604B85"/>
    <w:rsid w:val="006134F1"/>
    <w:rsid w:val="00615FCC"/>
    <w:rsid w:val="0062660A"/>
    <w:rsid w:val="0063721D"/>
    <w:rsid w:val="00643760"/>
    <w:rsid w:val="006614F7"/>
    <w:rsid w:val="00661D15"/>
    <w:rsid w:val="006659FD"/>
    <w:rsid w:val="00690389"/>
    <w:rsid w:val="006B376E"/>
    <w:rsid w:val="006B46DE"/>
    <w:rsid w:val="006B5B5C"/>
    <w:rsid w:val="006C1C8F"/>
    <w:rsid w:val="006C1E41"/>
    <w:rsid w:val="006C5770"/>
    <w:rsid w:val="006E5E9B"/>
    <w:rsid w:val="007171EC"/>
    <w:rsid w:val="00724F00"/>
    <w:rsid w:val="007269C9"/>
    <w:rsid w:val="007275DC"/>
    <w:rsid w:val="007451CC"/>
    <w:rsid w:val="007546E1"/>
    <w:rsid w:val="00763BE0"/>
    <w:rsid w:val="00765481"/>
    <w:rsid w:val="007A2FF6"/>
    <w:rsid w:val="007B582A"/>
    <w:rsid w:val="007C253D"/>
    <w:rsid w:val="007C2C43"/>
    <w:rsid w:val="007D0A62"/>
    <w:rsid w:val="007E0736"/>
    <w:rsid w:val="007E0A19"/>
    <w:rsid w:val="00801EAC"/>
    <w:rsid w:val="008409F7"/>
    <w:rsid w:val="00844BDE"/>
    <w:rsid w:val="00851BE0"/>
    <w:rsid w:val="00866C1A"/>
    <w:rsid w:val="00871CEF"/>
    <w:rsid w:val="0089348B"/>
    <w:rsid w:val="008B0FFD"/>
    <w:rsid w:val="008C75A6"/>
    <w:rsid w:val="008D70F8"/>
    <w:rsid w:val="008F231B"/>
    <w:rsid w:val="00944FAA"/>
    <w:rsid w:val="00966CE1"/>
    <w:rsid w:val="0098255E"/>
    <w:rsid w:val="009A3C76"/>
    <w:rsid w:val="009B54FC"/>
    <w:rsid w:val="009D3DDB"/>
    <w:rsid w:val="009D6F54"/>
    <w:rsid w:val="00A0583C"/>
    <w:rsid w:val="00A05BB6"/>
    <w:rsid w:val="00A308AA"/>
    <w:rsid w:val="00A56343"/>
    <w:rsid w:val="00A70C90"/>
    <w:rsid w:val="00A8473B"/>
    <w:rsid w:val="00A97954"/>
    <w:rsid w:val="00AA6C00"/>
    <w:rsid w:val="00AC1094"/>
    <w:rsid w:val="00AD52D3"/>
    <w:rsid w:val="00AD6F2D"/>
    <w:rsid w:val="00AE682A"/>
    <w:rsid w:val="00AF4A9C"/>
    <w:rsid w:val="00B30C2D"/>
    <w:rsid w:val="00B44612"/>
    <w:rsid w:val="00B827DF"/>
    <w:rsid w:val="00B84DB8"/>
    <w:rsid w:val="00B91E8A"/>
    <w:rsid w:val="00BE2903"/>
    <w:rsid w:val="00BE3998"/>
    <w:rsid w:val="00BF5FD8"/>
    <w:rsid w:val="00BF7D27"/>
    <w:rsid w:val="00C0483D"/>
    <w:rsid w:val="00C159EC"/>
    <w:rsid w:val="00C304F2"/>
    <w:rsid w:val="00C37351"/>
    <w:rsid w:val="00C443AD"/>
    <w:rsid w:val="00C643C7"/>
    <w:rsid w:val="00C7606B"/>
    <w:rsid w:val="00C83E5F"/>
    <w:rsid w:val="00CA05BC"/>
    <w:rsid w:val="00CA300E"/>
    <w:rsid w:val="00CB134A"/>
    <w:rsid w:val="00CB6613"/>
    <w:rsid w:val="00CE162D"/>
    <w:rsid w:val="00CE5833"/>
    <w:rsid w:val="00CE6D06"/>
    <w:rsid w:val="00CE7438"/>
    <w:rsid w:val="00CF5DDE"/>
    <w:rsid w:val="00D02659"/>
    <w:rsid w:val="00D31488"/>
    <w:rsid w:val="00D65DD1"/>
    <w:rsid w:val="00D85A10"/>
    <w:rsid w:val="00D86662"/>
    <w:rsid w:val="00DA28BA"/>
    <w:rsid w:val="00DA601A"/>
    <w:rsid w:val="00DC414A"/>
    <w:rsid w:val="00E311BF"/>
    <w:rsid w:val="00E56867"/>
    <w:rsid w:val="00EA478D"/>
    <w:rsid w:val="00EA763D"/>
    <w:rsid w:val="00EC11F6"/>
    <w:rsid w:val="00EC5B6F"/>
    <w:rsid w:val="00F174A5"/>
    <w:rsid w:val="00F31F1E"/>
    <w:rsid w:val="00F56AC8"/>
    <w:rsid w:val="00F70FD9"/>
    <w:rsid w:val="00F76195"/>
    <w:rsid w:val="00F81B7D"/>
    <w:rsid w:val="00F927B9"/>
    <w:rsid w:val="00F9393B"/>
    <w:rsid w:val="00FA1E95"/>
    <w:rsid w:val="00FB22D5"/>
    <w:rsid w:val="00FB2AE5"/>
    <w:rsid w:val="00FB2D9A"/>
    <w:rsid w:val="00FB382D"/>
    <w:rsid w:val="00FB4BB0"/>
    <w:rsid w:val="00FC2485"/>
    <w:rsid w:val="00FC4ACE"/>
    <w:rsid w:val="00FD1112"/>
    <w:rsid w:val="00FD1822"/>
    <w:rsid w:val="00FD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72E22"/>
  <w15:docId w15:val="{AB67CCDB-C888-4DDB-864F-4E02848E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384C474-5406-478D-8490-BDC50D698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263</Words>
  <Characters>1500</Characters>
  <Application>Microsoft Office Word</Application>
  <DocSecurity>0</DocSecurity>
  <Lines>12</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سعود بن فهد آل حفيظ</cp:lastModifiedBy>
  <cp:revision>43</cp:revision>
  <cp:lastPrinted>2024-06-26T07:49:00Z</cp:lastPrinted>
  <dcterms:created xsi:type="dcterms:W3CDTF">2025-01-28T17:41:00Z</dcterms:created>
  <dcterms:modified xsi:type="dcterms:W3CDTF">2025-05-14T09:34:00Z</dcterms:modified>
</cp:coreProperties>
</file>