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r/>
    </w:p>
    <w:p>
      <w:r/>
    </w:p>
    <w:p>
      <w:pPr>
        <w:spacing/>
        <w:jc w:val="center"/>
      </w:pPr>
      <w:r>
        <w:rPr>
          <w:b/>
          <w:color w:val="003366"/>
          <w:sz w:val="56"/>
        </w:rPr>
        <w:t>MBT App Application</w:t>
        <w:br w:type="textWrapping"/>
        <w:t>Architecture Document</w:t>
      </w:r>
      <w:r/>
    </w:p>
    <w:p>
      <w:pPr>
        <w:spacing/>
        <w:jc w:val="center"/>
        <w:rPr>
          <w:color w:val="646464"/>
          <w:sz w:val="32"/>
        </w:rPr>
      </w:pPr>
      <w:r>
        <w:rPr>
          <w:color w:val="646464"/>
          <w:sz w:val="32"/>
        </w:rPr>
        <w:t>focusing on API and other integrations</w:t>
      </w:r>
    </w:p>
    <w:p>
      <w:r/>
    </w:p>
    <w:p>
      <w:pPr>
        <w:spacing/>
        <w:jc w:val="center"/>
      </w:pPr>
      <w:r/>
    </w:p>
    <w:p>
      <w:pPr>
        <w:spacing/>
        <w:jc w:val="center"/>
      </w:pPr>
      <w:r>
        <w:rPr>
          <w:sz w:val="24"/>
        </w:rPr>
        <w:t>Date: 08 April 2026</w:t>
        <w:br w:type="textWrapping"/>
        <w:t>Classification: Internal / Confidential</w:t>
        <w:br w:type="textWrapping"/>
        <w:br w:type="textWrapping"/>
        <w:t>Version: 1.0</w:t>
      </w:r>
      <w:r/>
    </w:p>
    <w:p>
      <w:pPr>
        <w:pStyle w:val="para3"/>
      </w:pPr>
      <w:r>
        <w:br w:type="page"/>
      </w:r>
      <w:r>
        <w:t>Table of Contents</w:t>
      </w:r>
    </w:p>
    <w:p>
      <w:pPr>
        <w:spacing w:after="40"/>
      </w:pPr>
      <w:r>
        <w:t>1. Executive Summary</w:t>
      </w:r>
    </w:p>
    <w:p>
      <w:pPr>
        <w:spacing w:after="40"/>
      </w:pPr>
      <w:r>
        <w:t>2. System Overview</w:t>
      </w:r>
    </w:p>
    <w:p>
      <w:pPr>
        <w:spacing w:after="40"/>
      </w:pPr>
      <w:r>
        <w:t>3. Architecture Diagram</w:t>
      </w:r>
    </w:p>
    <w:p>
      <w:pPr>
        <w:spacing w:after="40"/>
      </w:pPr>
      <w:r>
        <w:t>4. Component Details</w:t>
      </w:r>
    </w:p>
    <w:p>
      <w:pPr>
        <w:spacing w:after="40"/>
      </w:pPr>
      <w:r>
        <w:t xml:space="preserve">   4.1 Backend API (Laravel)</w:t>
      </w:r>
    </w:p>
    <w:p>
      <w:pPr>
        <w:spacing w:after="40"/>
      </w:pPr>
      <w:r>
        <w:t xml:space="preserve">   4.2 Admin Panel (Laravel)</w:t>
      </w:r>
    </w:p>
    <w:p>
      <w:pPr>
        <w:spacing w:after="40"/>
      </w:pPr>
      <w:r>
        <w:t xml:space="preserve">   4.3 iOS Mobile Application</w:t>
      </w:r>
    </w:p>
    <w:p>
      <w:pPr>
        <w:spacing w:after="40"/>
      </w:pPr>
      <w:r>
        <w:t xml:space="preserve">   4.4 Android Mobile Application</w:t>
      </w:r>
    </w:p>
    <w:p>
      <w:pPr>
        <w:spacing w:after="40"/>
      </w:pPr>
      <w:r>
        <w:t>5. External Integrations</w:t>
      </w:r>
    </w:p>
    <w:p>
      <w:pPr>
        <w:spacing w:after="40"/>
      </w:pPr>
      <w:r>
        <w:t xml:space="preserve">   5.1 SAP File Integration</w:t>
      </w:r>
    </w:p>
    <w:p>
      <w:pPr>
        <w:spacing w:after="40"/>
      </w:pPr>
      <w:r>
        <w:t xml:space="preserve">   5.2 Payslip SOAP API (SAP BTP)</w:t>
      </w:r>
    </w:p>
    <w:p>
      <w:pPr>
        <w:spacing w:after="40"/>
      </w:pPr>
      <w:r>
        <w:t xml:space="preserve">   5.3 SMS Gateway (Posta Güvercini)</w:t>
      </w:r>
    </w:p>
    <w:p>
      <w:pPr>
        <w:spacing w:after="40"/>
      </w:pPr>
      <w:r>
        <w:t xml:space="preserve">   5.4 Azure AD / MSAL Authentication</w:t>
      </w:r>
    </w:p>
    <w:p>
      <w:pPr>
        <w:spacing w:after="40"/>
      </w:pPr>
      <w:r>
        <w:t xml:space="preserve">   5.5 Telegram Bot Logging</w:t>
      </w:r>
    </w:p>
    <w:p>
      <w:pPr>
        <w:spacing w:after="40"/>
      </w:pPr>
      <w:r>
        <w:t>6. API Endpoints Reference</w:t>
      </w:r>
    </w:p>
    <w:p>
      <w:pPr>
        <w:spacing w:after="40"/>
      </w:pPr>
      <w:r>
        <w:t>7. Data Flow Diagrams</w:t>
      </w:r>
    </w:p>
    <w:p>
      <w:pPr>
        <w:spacing w:after="40"/>
      </w:pPr>
      <w:r>
        <w:t>8. Security Considerations</w:t>
      </w:r>
    </w:p>
    <w:p>
      <w:pPr>
        <w:spacing w:after="40"/>
      </w:pPr>
      <w:r>
        <w:t>9. Infrastructure &amp; Deployment</w:t>
      </w:r>
    </w:p>
    <w:p>
      <w:pPr>
        <w:pStyle w:val="para3"/>
      </w:pPr>
      <w:r>
        <w:br w:type="page"/>
      </w:r>
      <w:r>
        <w:t>1. Executive Summary</w:t>
      </w:r>
    </w:p>
    <w:p>
      <w:r>
        <w:t>MBT App is an enterprise mobile application developed for Mercedes-Benz Türk A.Ş. employees. The application provides a range of HR and corporate services including employee authentication, payslip viewing, work hour tracking, work calendar management, meal menus, shuttle app forwarding, corporate news, social clubs, digital business cards, and internal phone directories.</w:t>
      </w:r>
    </w:p>
    <w:p>
      <w:r>
        <w:t>The system is composed of four main components: a Laravel-based REST API backend, a Laravel-based Admin Panel for content management, and native mobile applications for iOS (Swift/Objective-C) and Android (Java/Kotlin). These components integrate with external systems including SAP (via file exchange and SOAP APIs), Microsoft Azure AD (for MSAL-based authentication) and Posta Güvercini (SMS gateway for OTP).</w:t>
      </w:r>
    </w:p>
    <w:p>
      <w:pPr>
        <w:pStyle w:val="para3"/>
      </w:pPr>
      <w:r>
        <w:t>2. System Overview</w:t>
      </w:r>
    </w:p>
    <w:tbl>
      <w:tblPr>
        <w:tblStyle w:val="LightGridAccent1"/>
        <w:name w:val="Table1"/>
        <w:tabOrder w:val="0"/>
        <w:jc w:val="left"/>
        <w:tblInd w:w="0" w:type="dxa"/>
        <w:tblW w:w="8640" w:type="dxa"/>
        <w:tblLook w:val="04A0" w:firstRow="1" w:lastRow="0" w:firstColumn="1" w:lastColumn="0" w:noHBand="0" w:noVBand="1"/>
      </w:tblPr>
      <w:tblGrid>
        <w:gridCol w:w="2160"/>
        <w:gridCol w:w="2160"/>
        <w:gridCol w:w="2160"/>
        <w:gridCol w:w="2160"/>
      </w:tblGrid>
      <w:tr>
        <w:trPr>
          <w:tblHeader w:val="0"/>
          <w:cantSplit w:val="0"/>
          <w:trHeight w:val="0" w:hRule="auto"/>
        </w:trPr>
        <w:tc>
          <w:tcPr>
            <w:tcW w:w="2160" w:type="dxa"/>
            <w:tmTcPr id="1775640914" protected="0"/>
          </w:tcPr>
          <w:p>
            <w:pPr/>
            <w:r>
              <w:rPr>
                <w:b/>
              </w:rPr>
              <w:t>Component</w:t>
            </w:r>
            <w:r/>
          </w:p>
        </w:tc>
        <w:tc>
          <w:tcPr>
            <w:tcW w:w="2160" w:type="dxa"/>
            <w:tmTcPr id="1775640914" protected="0"/>
          </w:tcPr>
          <w:p>
            <w:pPr/>
            <w:r>
              <w:rPr>
                <w:b/>
              </w:rPr>
              <w:t>Technology Stack</w:t>
            </w:r>
            <w:r/>
          </w:p>
        </w:tc>
        <w:tc>
          <w:tcPr>
            <w:tcW w:w="2160" w:type="dxa"/>
            <w:tmTcPr id="1775640914" protected="0"/>
          </w:tcPr>
          <w:p>
            <w:pPr/>
            <w:r>
              <w:rPr>
                <w:b/>
              </w:rPr>
              <w:t>Host / IP</w:t>
            </w:r>
            <w:r/>
          </w:p>
        </w:tc>
        <w:tc>
          <w:tcPr>
            <w:tcW w:w="2160" w:type="dxa"/>
            <w:tmTcPr id="1775640914" protected="0"/>
          </w:tcPr>
          <w:p>
            <w:pPr/>
            <w:r>
              <w:rPr>
                <w:b/>
              </w:rPr>
              <w:t>Purpose</w:t>
            </w:r>
            <w:r/>
          </w:p>
        </w:tc>
      </w:tr>
      <w:tr>
        <w:trPr>
          <w:tblHeader w:val="0"/>
          <w:cantSplit w:val="0"/>
          <w:trHeight w:val="0" w:hRule="auto"/>
        </w:trPr>
        <w:tc>
          <w:tcPr>
            <w:tcW w:w="2160" w:type="dxa"/>
            <w:tmTcPr id="1775640914" protected="0"/>
          </w:tcPr>
          <w:p>
            <w:pPr/>
            <w:r>
              <w:t>Backend API</w:t>
            </w:r>
          </w:p>
        </w:tc>
        <w:tc>
          <w:tcPr>
            <w:tcW w:w="2160" w:type="dxa"/>
            <w:tmTcPr id="1775640914" protected="0"/>
          </w:tcPr>
          <w:p>
            <w:pPr/>
            <w:r>
              <w:t>PHP 7.x / Laravel</w:t>
            </w:r>
          </w:p>
        </w:tc>
        <w:tc>
          <w:tcPr>
            <w:tcW w:w="2160" w:type="dxa"/>
            <w:tmTcPr id="1775640914" protected="0"/>
          </w:tcPr>
          <w:p>
            <w:pPr/>
            <w:r>
              <w:t xml:space="preserve">Staging: </w:t>
            </w:r>
          </w:p>
          <w:p>
            <w:pPr>
              <w:rPr>
                <w:color w:val="000000"/>
                <w:u w:color="auto" w:val="single"/>
              </w:rPr>
            </w:pPr>
            <w:r>
              <w:rPr>
                <w:rStyle w:val="char27"/>
                <w:color w:val="000000"/>
              </w:rPr>
              <w:t>https://biziapp-test.app.daimlertruck.com/bizizBackend</w:t>
            </w:r>
          </w:p>
          <w:p>
            <w:pPr>
              <w:rPr>
                <w:color w:val="000000"/>
              </w:rPr>
            </w:pPr>
            <w:r>
              <w:rPr>
                <w:color w:val="000000"/>
              </w:rPr>
            </w:r>
          </w:p>
          <w:p>
            <w:pPr>
              <w:rPr>
                <w:color w:val="000000"/>
              </w:rPr>
            </w:pPr>
            <w:r>
              <w:rPr>
                <w:color w:val="000000"/>
              </w:rPr>
              <w:t>95.214.97.107</w:t>
              <w:br w:type="textWrapping"/>
            </w:r>
          </w:p>
          <w:p>
            <w:pPr>
              <w:rPr>
                <w:color w:val="000000"/>
              </w:rPr>
            </w:pPr>
            <w:r>
              <w:rPr>
                <w:color w:val="000000"/>
              </w:rPr>
              <w:t xml:space="preserve">Prod: </w:t>
            </w:r>
          </w:p>
          <w:p>
            <w:pPr>
              <w:rPr>
                <w:color w:val="000000"/>
                <w:u w:color="auto" w:val="single"/>
              </w:rPr>
            </w:pPr>
            <w:r>
              <w:rPr>
                <w:rStyle w:val="char27"/>
                <w:color w:val="000000"/>
              </w:rPr>
              <w:t>https://bizizapp.com/bizizBackend</w:t>
            </w:r>
          </w:p>
          <w:p>
            <w:pPr/>
            <w:r/>
          </w:p>
          <w:p>
            <w:pPr/>
            <w:r>
              <w:t>95.214.97.108</w:t>
            </w:r>
          </w:p>
        </w:tc>
        <w:tc>
          <w:tcPr>
            <w:tcW w:w="2160" w:type="dxa"/>
            <w:tmTcPr id="1775640914" protected="0"/>
          </w:tcPr>
          <w:p>
            <w:pPr/>
            <w:r>
              <w:t>REST API serving mobile apps</w:t>
            </w:r>
          </w:p>
        </w:tc>
      </w:tr>
      <w:tr>
        <w:trPr>
          <w:tblHeader w:val="0"/>
          <w:cantSplit w:val="0"/>
          <w:trHeight w:val="0" w:hRule="auto"/>
        </w:trPr>
        <w:tc>
          <w:tcPr>
            <w:tcW w:w="2160" w:type="dxa"/>
            <w:tmTcPr id="1775640914" protected="0"/>
          </w:tcPr>
          <w:p>
            <w:pPr/>
            <w:r>
              <w:t>Admin Panel</w:t>
            </w:r>
          </w:p>
        </w:tc>
        <w:tc>
          <w:tcPr>
            <w:tcW w:w="2160" w:type="dxa"/>
            <w:tmTcPr id="1775640914" protected="0"/>
          </w:tcPr>
          <w:p>
            <w:pPr/>
            <w:r>
              <w:t>PHP / Laravel, Livewire, Blade</w:t>
            </w:r>
          </w:p>
        </w:tc>
        <w:tc>
          <w:tcPr>
            <w:tcW w:w="2160" w:type="dxa"/>
            <w:tmTcPr id="1775640914" protected="0"/>
          </w:tcPr>
          <w:p>
            <w:pPr/>
            <w:r>
              <w:t xml:space="preserve">Staging: </w:t>
            </w:r>
          </w:p>
          <w:p>
            <w:pPr>
              <w:rPr>
                <w:color w:val="000000"/>
                <w:u w:color="auto" w:val="single"/>
              </w:rPr>
            </w:pPr>
            <w:r>
              <w:rPr>
                <w:rStyle w:val="char27"/>
                <w:color w:val="000000"/>
              </w:rPr>
              <w:t>https://biziapp-test.app.daimlertruck.com/bizizPanel</w:t>
            </w:r>
          </w:p>
          <w:p>
            <w:pPr>
              <w:rPr>
                <w:color w:val="000000"/>
              </w:rPr>
            </w:pPr>
            <w:r>
              <w:rPr>
                <w:color w:val="000000"/>
              </w:rPr>
            </w:r>
          </w:p>
          <w:p>
            <w:pPr>
              <w:rPr>
                <w:color w:val="000000"/>
              </w:rPr>
            </w:pPr>
            <w:r>
              <w:rPr>
                <w:color w:val="000000"/>
              </w:rPr>
              <w:t>95.214.97.107</w:t>
              <w:br w:type="textWrapping"/>
            </w:r>
          </w:p>
          <w:p>
            <w:pPr>
              <w:rPr>
                <w:color w:val="000000"/>
              </w:rPr>
            </w:pPr>
            <w:r>
              <w:rPr>
                <w:color w:val="000000"/>
              </w:rPr>
              <w:t xml:space="preserve">Prod: </w:t>
            </w:r>
          </w:p>
          <w:p>
            <w:pPr>
              <w:rPr>
                <w:color w:val="000000"/>
                <w:u w:color="auto" w:val="single"/>
              </w:rPr>
            </w:pPr>
            <w:r>
              <w:rPr>
                <w:rStyle w:val="char27"/>
                <w:color w:val="000000"/>
              </w:rPr>
              <w:t>https://bizizapp.com/bizizPanel</w:t>
            </w:r>
          </w:p>
          <w:p>
            <w:pPr/>
            <w:r/>
          </w:p>
          <w:p>
            <w:pPr/>
            <w:r>
              <w:t>95.214.97.108</w:t>
            </w:r>
          </w:p>
        </w:tc>
        <w:tc>
          <w:tcPr>
            <w:tcW w:w="2160" w:type="dxa"/>
            <w:tmTcPr id="1775640914" protected="0"/>
          </w:tcPr>
          <w:p>
            <w:pPr/>
            <w:r>
              <w:t>Content &amp; configuration management</w:t>
            </w:r>
          </w:p>
        </w:tc>
      </w:tr>
      <w:tr>
        <w:trPr>
          <w:tblHeader w:val="0"/>
          <w:cantSplit w:val="0"/>
          <w:trHeight w:val="0" w:hRule="auto"/>
        </w:trPr>
        <w:tc>
          <w:tcPr>
            <w:tcW w:w="2160" w:type="dxa"/>
            <w:tmTcPr id="1775640914" protected="0"/>
          </w:tcPr>
          <w:p>
            <w:pPr/>
            <w:r>
              <w:t>MySQL Database</w:t>
            </w:r>
          </w:p>
        </w:tc>
        <w:tc>
          <w:tcPr>
            <w:tcW w:w="2160" w:type="dxa"/>
            <w:tmTcPr id="1775640914" protected="0"/>
          </w:tcPr>
          <w:p>
            <w:pPr/>
            <w:r>
              <w:t>MySQL (utf8mb4_unicode_ci)</w:t>
            </w:r>
          </w:p>
        </w:tc>
        <w:tc>
          <w:tcPr>
            <w:tcW w:w="2160" w:type="dxa"/>
            <w:tmTcPr id="1775640914" protected="0"/>
          </w:tcPr>
          <w:p>
            <w:pPr/>
            <w:r>
              <w:t>Staging : 192.168.24.15:3306</w:t>
              <w:br w:type="textWrapping"/>
              <w:t>Prod : 192.168.24.25:3306</w:t>
            </w:r>
          </w:p>
          <w:p>
            <w:pPr/>
            <w:r>
              <w:t>(No public internet access)</w:t>
            </w:r>
          </w:p>
        </w:tc>
        <w:tc>
          <w:tcPr>
            <w:tcW w:w="2160" w:type="dxa"/>
            <w:tmTcPr id="1775640914" protected="0"/>
          </w:tcPr>
          <w:p>
            <w:pPr/>
            <w:r>
              <w:t>Primary data store (shared by Backend &amp; Panel)</w:t>
            </w:r>
          </w:p>
        </w:tc>
      </w:tr>
      <w:tr>
        <w:trPr>
          <w:tblHeader w:val="0"/>
          <w:cantSplit w:val="0"/>
          <w:trHeight w:val="0" w:hRule="auto"/>
        </w:trPr>
        <w:tc>
          <w:tcPr>
            <w:tcW w:w="2160" w:type="dxa"/>
            <w:tmTcPr id="1775640914" protected="0"/>
          </w:tcPr>
          <w:p>
            <w:pPr/>
            <w:r>
              <w:t>Redis Cache</w:t>
            </w:r>
          </w:p>
        </w:tc>
        <w:tc>
          <w:tcPr>
            <w:tcW w:w="2160" w:type="dxa"/>
            <w:tmTcPr id="1775640914" protected="0"/>
          </w:tcPr>
          <w:p>
            <w:pPr/>
            <w:r>
              <w:t>Redis (Predis client)</w:t>
            </w:r>
          </w:p>
        </w:tc>
        <w:tc>
          <w:tcPr>
            <w:tcW w:w="2160" w:type="dxa"/>
            <w:tmTcPr id="1775640914" protected="0"/>
          </w:tcPr>
          <w:p>
            <w:pPr/>
            <w:r>
              <w:t>127.0.0.1:6379 (localhost of server machine)</w:t>
            </w:r>
          </w:p>
        </w:tc>
        <w:tc>
          <w:tcPr>
            <w:tcW w:w="2160" w:type="dxa"/>
            <w:tmTcPr id="1775640914" protected="0"/>
          </w:tcPr>
          <w:p>
            <w:pPr/>
            <w:r>
              <w:t>Session &amp; data caching (food menu, etc.)</w:t>
            </w:r>
          </w:p>
        </w:tc>
      </w:tr>
      <w:tr>
        <w:trPr>
          <w:tblHeader w:val="0"/>
          <w:cantSplit w:val="0"/>
          <w:trHeight w:val="0" w:hRule="auto"/>
        </w:trPr>
        <w:tc>
          <w:tcPr>
            <w:tcW w:w="2160" w:type="dxa"/>
            <w:tmTcPr id="1775640914" protected="0"/>
          </w:tcPr>
          <w:p>
            <w:pPr/>
            <w:r>
              <w:t>iOS App</w:t>
            </w:r>
          </w:p>
        </w:tc>
        <w:tc>
          <w:tcPr>
            <w:tcW w:w="2160" w:type="dxa"/>
            <w:tmTcPr id="1775640914" protected="0"/>
          </w:tcPr>
          <w:p>
            <w:pPr/>
            <w:r>
              <w:t>Swift 4 / Obj-C, CocoaPods, MSAL 1.2.5</w:t>
            </w:r>
          </w:p>
        </w:tc>
        <w:tc>
          <w:tcPr>
            <w:tcW w:w="2160" w:type="dxa"/>
            <w:tmTcPr id="1775640914" protected="0"/>
          </w:tcPr>
          <w:p>
            <w:pPr/>
            <w:r>
              <w:t>N/A (client)</w:t>
            </w:r>
          </w:p>
        </w:tc>
        <w:tc>
          <w:tcPr>
            <w:tcW w:w="2160" w:type="dxa"/>
            <w:tmTcPr id="1775640914" protected="0"/>
          </w:tcPr>
          <w:p>
            <w:pPr/>
            <w:r>
              <w:t>Native iOS mobile application</w:t>
            </w:r>
          </w:p>
        </w:tc>
      </w:tr>
      <w:tr>
        <w:trPr>
          <w:tblHeader w:val="0"/>
          <w:cantSplit w:val="0"/>
          <w:trHeight w:val="0" w:hRule="auto"/>
        </w:trPr>
        <w:tc>
          <w:tcPr>
            <w:tcW w:w="2160" w:type="dxa"/>
            <w:tmTcPr id="1775640914" protected="0"/>
          </w:tcPr>
          <w:p>
            <w:pPr/>
            <w:r>
              <w:t>Android App</w:t>
            </w:r>
          </w:p>
        </w:tc>
        <w:tc>
          <w:tcPr>
            <w:tcW w:w="2160" w:type="dxa"/>
            <w:tmTcPr id="1775640914" protected="0"/>
          </w:tcPr>
          <w:p>
            <w:pPr/>
            <w:r>
              <w:t>Java/Kotlin, Gradle, MSAL 5.6.0</w:t>
            </w:r>
          </w:p>
        </w:tc>
        <w:tc>
          <w:tcPr>
            <w:tcW w:w="2160" w:type="dxa"/>
            <w:tmTcPr id="1775640914" protected="0"/>
          </w:tcPr>
          <w:p>
            <w:pPr/>
            <w:r>
              <w:t>N/A (client)</w:t>
            </w:r>
          </w:p>
        </w:tc>
        <w:tc>
          <w:tcPr>
            <w:tcW w:w="2160" w:type="dxa"/>
            <w:tmTcPr id="1775640914" protected="0"/>
          </w:tcPr>
          <w:p>
            <w:pPr/>
            <w:r>
              <w:t>Native Android mobile application</w:t>
            </w:r>
          </w:p>
        </w:tc>
      </w:tr>
    </w:tbl>
    <w:p>
      <w:r/>
    </w:p>
    <w:p>
      <w:pPr>
        <w:pStyle w:val="para4"/>
      </w:pPr>
      <w:r>
        <w:t>Key Technology Details</w:t>
      </w:r>
    </w:p>
    <w:tbl>
      <w:tblPr>
        <w:tblStyle w:val="LightGridAccent1"/>
        <w:name w:val="Table2"/>
        <w:tabOrder w:val="0"/>
        <w:jc w:val="left"/>
        <w:tblInd w:w="0" w:type="dxa"/>
        <w:tblW w:w="8640" w:type="dxa"/>
        <w:tblLook w:val="04A0" w:firstRow="1" w:lastRow="0" w:firstColumn="1" w:lastColumn="0" w:noHBand="0" w:noVBand="1"/>
      </w:tblPr>
      <w:tblGrid>
        <w:gridCol w:w="4320"/>
        <w:gridCol w:w="4320"/>
      </w:tblGrid>
      <w:tr>
        <w:trPr>
          <w:tblHeader w:val="0"/>
          <w:cantSplit w:val="0"/>
          <w:trHeight w:val="0" w:hRule="auto"/>
        </w:trPr>
        <w:tc>
          <w:tcPr>
            <w:tcW w:w="4320" w:type="dxa"/>
            <w:tmTcPr id="1775640914" protected="0"/>
          </w:tcPr>
          <w:p>
            <w:pPr/>
            <w:r>
              <w:rPr>
                <w:b/>
              </w:rPr>
              <w:t>Item</w:t>
            </w:r>
            <w:r/>
          </w:p>
        </w:tc>
        <w:tc>
          <w:tcPr>
            <w:tcW w:w="4320" w:type="dxa"/>
            <w:tmTcPr id="1775640914" protected="0"/>
          </w:tcPr>
          <w:p>
            <w:pPr/>
            <w:r>
              <w:rPr>
                <w:b/>
              </w:rPr>
              <w:t>Detail</w:t>
            </w:r>
            <w:r/>
          </w:p>
        </w:tc>
      </w:tr>
      <w:tr>
        <w:trPr>
          <w:tblHeader w:val="0"/>
          <w:cantSplit w:val="0"/>
          <w:trHeight w:val="0" w:hRule="auto"/>
        </w:trPr>
        <w:tc>
          <w:tcPr>
            <w:tcW w:w="4320" w:type="dxa"/>
            <w:tmTcPr id="1775640914" protected="0"/>
          </w:tcPr>
          <w:p>
            <w:pPr/>
            <w:r>
              <w:t>Backend Framework</w:t>
            </w:r>
          </w:p>
        </w:tc>
        <w:tc>
          <w:tcPr>
            <w:tcW w:w="4320" w:type="dxa"/>
            <w:tmTcPr id="1775640914" protected="0"/>
          </w:tcPr>
          <w:p>
            <w:pPr/>
            <w:r>
              <w:t>Laravel (Lumen-based lightweight API)</w:t>
            </w:r>
          </w:p>
        </w:tc>
      </w:tr>
      <w:tr>
        <w:trPr>
          <w:tblHeader w:val="0"/>
          <w:cantSplit w:val="0"/>
          <w:trHeight w:val="0" w:hRule="auto"/>
        </w:trPr>
        <w:tc>
          <w:tcPr>
            <w:tcW w:w="4320" w:type="dxa"/>
            <w:tmTcPr id="1775640914" protected="0"/>
          </w:tcPr>
          <w:p>
            <w:pPr/>
            <w:r>
              <w:t>Database Charset</w:t>
            </w:r>
          </w:p>
        </w:tc>
        <w:tc>
          <w:tcPr>
            <w:tcW w:w="4320" w:type="dxa"/>
            <w:tmTcPr id="1775640914" protected="0"/>
          </w:tcPr>
          <w:p>
            <w:pPr/>
            <w:r>
              <w:t>utf8mb4_unicode_ci</w:t>
            </w:r>
          </w:p>
        </w:tc>
      </w:tr>
      <w:tr>
        <w:trPr>
          <w:tblHeader w:val="0"/>
          <w:cantSplit w:val="0"/>
          <w:trHeight w:val="0" w:hRule="auto"/>
        </w:trPr>
        <w:tc>
          <w:tcPr>
            <w:tcW w:w="4320" w:type="dxa"/>
            <w:tmTcPr id="1775640914" protected="0"/>
          </w:tcPr>
          <w:p>
            <w:pPr/>
            <w:r>
              <w:t>Authentication</w:t>
            </w:r>
          </w:p>
        </w:tc>
        <w:tc>
          <w:tcPr>
            <w:tcW w:w="4320" w:type="dxa"/>
            <w:tmTcPr id="1775640914" protected="0"/>
          </w:tcPr>
          <w:p>
            <w:pPr/>
            <w:r>
              <w:t>JWT tokens verified via Azure AD JWKS public keys</w:t>
            </w:r>
          </w:p>
        </w:tc>
      </w:tr>
      <w:tr>
        <w:trPr>
          <w:tblHeader w:val="0"/>
          <w:cantSplit w:val="0"/>
          <w:trHeight w:val="0" w:hRule="auto"/>
        </w:trPr>
        <w:tc>
          <w:tcPr>
            <w:tcW w:w="4320" w:type="dxa"/>
            <w:tmTcPr id="1775640914" protected="0"/>
          </w:tcPr>
          <w:p>
            <w:pPr/>
            <w:r>
              <w:t>iOS Bundle IDs</w:t>
            </w:r>
          </w:p>
        </w:tc>
        <w:tc>
          <w:tcPr>
            <w:tcW w:w="4320" w:type="dxa"/>
            <w:tmTcPr id="1775640914" protected="0"/>
          </w:tcPr>
          <w:p>
            <w:pPr/>
            <w:r>
              <w:t>Production: com.daimlertruck.dtag.internal.ios.mbt.test</w:t>
              <w:br w:type="textWrapping"/>
              <w:t>Staging: com.daimlertruck.dtag.internal.ios.mbt.test2</w:t>
            </w:r>
          </w:p>
        </w:tc>
      </w:tr>
      <w:tr>
        <w:trPr>
          <w:tblHeader w:val="0"/>
          <w:cantSplit w:val="0"/>
          <w:trHeight w:val="0" w:hRule="auto"/>
        </w:trPr>
        <w:tc>
          <w:tcPr>
            <w:tcW w:w="4320" w:type="dxa"/>
            <w:tmTcPr id="1775640914" protected="0"/>
          </w:tcPr>
          <w:p>
            <w:pPr/>
            <w:r>
              <w:t>Android Package</w:t>
            </w:r>
          </w:p>
        </w:tc>
        <w:tc>
          <w:tcPr>
            <w:tcW w:w="4320" w:type="dxa"/>
            <w:tmTcPr id="1775640914" protected="0"/>
          </w:tcPr>
          <w:p>
            <w:pPr/>
            <w:r>
              <w:t>com.daimlertruck.dtag.internal.android.mbt.test</w:t>
            </w:r>
          </w:p>
        </w:tc>
      </w:tr>
      <w:tr>
        <w:trPr>
          <w:tblHeader w:val="0"/>
          <w:cantSplit w:val="0"/>
          <w:trHeight w:val="0" w:hRule="auto"/>
        </w:trPr>
        <w:tc>
          <w:tcPr>
            <w:tcW w:w="4320" w:type="dxa"/>
            <w:tmTcPr id="1775640914" protected="0"/>
          </w:tcPr>
          <w:p>
            <w:pPr/>
            <w:r>
              <w:t>iOS Signing</w:t>
            </w:r>
          </w:p>
        </w:tc>
        <w:tc>
          <w:tcPr>
            <w:tcW w:w="4320" w:type="dxa"/>
            <w:tmTcPr id="1775640914" protected="0"/>
          </w:tcPr>
          <w:p>
            <w:pPr/>
            <w:r>
              <w:t>Enterprise (In-House) distribution, Team ID: J7U9JQP7Q6</w:t>
            </w:r>
          </w:p>
        </w:tc>
      </w:tr>
      <w:tr>
        <w:trPr>
          <w:tblHeader w:val="0"/>
          <w:cantSplit w:val="0"/>
          <w:trHeight w:val="0" w:hRule="auto"/>
        </w:trPr>
        <w:tc>
          <w:tcPr>
            <w:tcW w:w="4320" w:type="dxa"/>
            <w:tmTcPr id="1775640914" protected="0"/>
          </w:tcPr>
          <w:p>
            <w:pPr/>
            <w:r>
              <w:t>iOS Targets</w:t>
            </w:r>
          </w:p>
        </w:tc>
        <w:tc>
          <w:tcPr>
            <w:tcW w:w="4320" w:type="dxa"/>
            <w:tmTcPr id="1775640914" protected="0"/>
          </w:tcPr>
          <w:p>
            <w:pPr/>
            <w:r>
              <w:t xml:space="preserve">MBTBiziz-Production, MBTBiziz-Staging, </w:t>
              <w:br w:type="textWrapping"/>
              <w:t>MBTBordro-Production, MBTBordro-Staging</w:t>
            </w:r>
          </w:p>
        </w:tc>
      </w:tr>
      <w:tr>
        <w:trPr>
          <w:tblHeader w:val="0"/>
          <w:cantSplit w:val="0"/>
          <w:trHeight w:val="0" w:hRule="auto"/>
        </w:trPr>
        <w:tc>
          <w:tcPr>
            <w:tcW w:w="4320" w:type="dxa"/>
            <w:tmTcPr id="1775640914" protected="0"/>
          </w:tcPr>
          <w:p>
            <w:pPr/>
            <w:r>
              <w:t>Android Flavors</w:t>
            </w:r>
          </w:p>
        </w:tc>
        <w:tc>
          <w:tcPr>
            <w:tcW w:w="4320" w:type="dxa"/>
            <w:tmTcPr id="1775640914" protected="0"/>
          </w:tcPr>
          <w:p>
            <w:pPr/>
            <w:r>
              <w:t>prod, staging, dev</w:t>
            </w:r>
          </w:p>
        </w:tc>
      </w:tr>
    </w:tbl>
    <w:p>
      <w:r/>
    </w:p>
    <w:p>
      <w:r/>
    </w:p>
    <w:p>
      <w:pPr>
        <w:pStyle w:val="para3"/>
      </w:pPr>
      <w:r>
        <w:br w:type="page"/>
      </w:r>
      <w:r>
        <w:t>3. Architecture Diagram</w:t>
      </w:r>
    </w:p>
    <w:p>
      <w:r>
        <w:t xml:space="preserve">Below is a textual representation of the system architecture. </w:t>
      </w:r>
    </w:p>
    <w:p>
      <w:r>
        <w:rPr>
          <w:rFonts w:ascii="Courier New" w:hAnsi="Courier New"/>
          <w:sz w:val="14"/>
        </w:rPr>
        <w:br w:type="textWrapping"/>
        <w:t>┌─────────────────────────────────────────────────────────────────────────────┐</w:t>
        <w:br w:type="textWrapping"/>
        <w:t>│                          EXTERNAL SYSTEMS                                   │</w:t>
        <w:br w:type="textWrapping"/>
        <w:t>│                                                                             │</w:t>
        <w:br w:type="textWrapping"/>
        <w:t>│  ┌──────────────┐  ┌──────────────────┐  ┌──────────────┐  ┌────────────┐   │</w:t>
        <w:br w:type="textWrapping"/>
        <w:t>│  │   SAP HCM    │  │  SAP BTP (SOAP)  │  │  Azure AD    │  │   Posta    │   │</w:t>
        <w:br w:type="textWrapping"/>
        <w:t>│  │  File Export │  │  Payslip API     │  │  (MSAL/OIDC) │  │ Güvercini  │   │</w:t>
        <w:br w:type="textWrapping"/>
        <w:t>│  │   (SFTP)     │  │                  │  │              │  │  (SMS API) │   │</w:t>
        <w:br w:type="textWrapping"/>
        <w:t>│  └──────┬───────┘  └────────┬─────────┘  └──────┬───────┘  └─────┬──────┘   │</w:t>
        <w:br w:type="textWrapping"/>
        <w:t>│         │                   │                   │                │          │</w:t>
        <w:br w:type="textWrapping"/>
        <w:t>└─────────┼───────────────────┼───────────────────┼────────────────┼──────────┘</w:t>
        <w:br w:type="textWrapping"/>
        <w:t xml:space="preserve">          │ Files             │ SOAP/HTTPS        │ OIDC/JWKS      │ HTTPS</w:t>
        <w:br w:type="textWrapping"/>
        <w:t xml:space="preserve">          │ (daily)           │                   │                │</w:t>
        <w:br w:type="textWrapping"/>
        <w:t xml:space="preserve">          ▼                   ▼                   ▼                ▼</w:t>
        <w:br w:type="textWrapping"/>
        <w:t>┌─────────────────────────────────────────────────────────────────────────────┐</w:t>
        <w:br w:type="textWrapping"/>
        <w:t>│                        APPLICATION SERVER                                   │</w:t>
        <w:br w:type="textWrapping"/>
        <w:t>│                                                                             │</w:t>
        <w:br w:type="textWrapping"/>
        <w:t>│  ┌────────────────────────┐          ┌─────────────────────────────┐        │</w:t>
        <w:br w:type="textWrapping"/>
        <w:t>│  │  /var/www/html/        │          │  Backend API (Laravel)      │        │</w:t>
        <w:br w:type="textWrapping"/>
        <w:t>│  │   bizizFiles/          │ ──────▶  │  - REST API endpoints       │        │</w:t>
        <w:br w:type="textWrapping"/>
        <w:t>│  │   ├── users/           │ artisan  │  - JWT auth (Azure JWKS)    │        │</w:t>
        <w:br w:type="textWrapping"/>
        <w:t>│  │   ├── food/            │ commands │  - SOAP client (payslips)   │        │</w:t>
        <w:br w:type="textWrapping"/>
        <w:t>│  │   ├── working_calendar/│          │  - SMS client (OTP)         │        │</w:t>
        <w:br w:type="textWrapping"/>
        <w:t>│  │   ├── working_hours_   │          │                             │        │</w:t>
        <w:br w:type="textWrapping"/>
        <w:t>│  │   │   info/            │          │  Port: HTTP/HTTPS           │        │</w:t>
        <w:br w:type="textWrapping"/>
        <w:t>│  │                        │          └──────────┬──────────────────┘        │</w:t>
        <w:br w:type="textWrapping"/>
        <w:t>│  └────────────────────────┘                     │                           │</w:t>
        <w:br w:type="textWrapping"/>
        <w:t>│                                                 │                           │</w:t>
        <w:br w:type="textWrapping"/>
        <w:t>│  ┌───────────────────────┐          ┌───────────┴───────────────┐           │</w:t>
        <w:br w:type="textWrapping"/>
        <w:t>│  │  Admin Panel (Laravel)│          │                           │           │</w:t>
        <w:br w:type="textWrapping"/>
        <w:t>│  │  - News management    │          │    MySQL Database         │           │</w:t>
        <w:br w:type="textWrapping"/>
        <w:t>│  │  - Payslip config     │ ──────▶  │    (mbtbiziz)             │           │</w:t>
        <w:br w:type="textWrapping"/>
        <w:t>│  │  - Social clubs       │          │                           │           │</w:t>
        <w:br w:type="textWrapping"/>
        <w:t>│  │  - Azure AD login     │          └───────────┬───────────────┘           │</w:t>
        <w:br w:type="textWrapping"/>
        <w:t>│  └───────────────────────┘                      │                           │</w:t>
        <w:br w:type="textWrapping"/>
        <w:t>│                                     ┌───────────┴───────────────┐           │</w:t>
        <w:br w:type="textWrapping"/>
        <w:t>│                                     │    Redis Cache            │           │</w:t>
        <w:br w:type="textWrapping"/>
        <w:t>│                                     │    (127.0.0.1:6379)       │           │</w:t>
        <w:br w:type="textWrapping"/>
        <w:t>│                                     └───────────────────────────┘           │</w:t>
        <w:br w:type="textWrapping"/>
        <w:t>└─────────────────────────────────────────────────────────────────────────────┘</w:t>
        <w:br w:type="textWrapping"/>
        <w:t xml:space="preserve">          ▲                                       ▲</w:t>
        <w:br w:type="textWrapping"/>
        <w:t xml:space="preserve">          │ HTTPS                                  │ HTTPS</w:t>
        <w:br w:type="textWrapping"/>
        <w:t xml:space="preserve">          │                                        │</w:t>
        <w:br w:type="textWrapping"/>
        <w:t>┌─────────┴────────────────────────────────────────┴──────────────────────────┐</w:t>
        <w:br w:type="textWrapping"/>
        <w:t>│                          MOBILE CLIENTS                                     │</w:t>
        <w:br w:type="textWrapping"/>
        <w:t>│                                                                             │</w:t>
        <w:br w:type="textWrapping"/>
        <w:t>│  ┌──────────────────────────┐    ┌──────────────────────────────┐           │</w:t>
        <w:br w:type="textWrapping"/>
        <w:t>│  │  iOS App (Swift/Obj-C)   │    │  Android App (Java/Kotlin)   │           │</w:t>
        <w:br w:type="textWrapping"/>
        <w:t>│  │  - MSAL 1.2.5 auth       │    │  - MSAL 5.6.0 auth           │           │</w:t>
        <w:br w:type="textWrapping"/>
        <w:t>│  │  - Enterprise (In-House) │    │  - Enterprise distribution   │           │</w:t>
        <w:br w:type="textWrapping"/>
        <w:t>│  │  - MBTBiziz + MBTBordro  │    │  - 3 flavors (dev/stg/prod)  │           │</w:t>
        <w:br w:type="textWrapping"/>
        <w:t>│  └──────────────────────────┘    └──────────────────────────────┘           │</w:t>
        <w:br w:type="textWrapping"/>
        <w:t>└─────────────────────────────────────────────────────────────────────────────┘</w:t>
        <w:br w:type="textWrapping"/>
      </w:r>
      <w:r/>
    </w:p>
    <w:p>
      <w:pPr>
        <w:pStyle w:val="para3"/>
      </w:pPr>
      <w:r>
        <w:t>4. Component Details</w:t>
      </w:r>
    </w:p>
    <w:p>
      <w:pPr>
        <w:pStyle w:val="para4"/>
      </w:pPr>
      <w:r>
        <w:t>4.1 Backend API (Laravel)</w:t>
      </w:r>
    </w:p>
    <w:p>
      <w:r>
        <w:t>The backend API is built on Laravel (Lumen variant) and serves as the central REST API for both iOS and Android mobile applications. It manages user authentication, data aggregation from SAP file imports, payslip retrieval via SOAP calls, and push notification orchestration.</w:t>
      </w:r>
    </w:p>
    <w:p>
      <w:pPr>
        <w:pStyle w:val="para5"/>
      </w:pPr>
      <w:r>
        <w:t>Scheduled Tasks (Cron)</w:t>
      </w:r>
    </w:p>
    <w:tbl>
      <w:tblPr>
        <w:tblStyle w:val="LightGridAccent1"/>
        <w:name w:val="Table3"/>
        <w:tabOrder w:val="0"/>
        <w:jc w:val="left"/>
        <w:tblInd w:w="0" w:type="dxa"/>
        <w:tblW w:w="8640" w:type="dxa"/>
        <w:tblLook w:val="04A0" w:firstRow="1" w:lastRow="0" w:firstColumn="1" w:lastColumn="0" w:noHBand="0" w:noVBand="1"/>
      </w:tblPr>
      <w:tblGrid>
        <w:gridCol w:w="2160"/>
        <w:gridCol w:w="2160"/>
        <w:gridCol w:w="2160"/>
        <w:gridCol w:w="2160"/>
      </w:tblGrid>
      <w:tr>
        <w:trPr>
          <w:tblHeader w:val="0"/>
          <w:cantSplit w:val="0"/>
          <w:trHeight w:val="0" w:hRule="auto"/>
        </w:trPr>
        <w:tc>
          <w:tcPr>
            <w:tcW w:w="2160" w:type="dxa"/>
            <w:tmTcPr id="1775640914" protected="0"/>
          </w:tcPr>
          <w:p>
            <w:pPr/>
            <w:r>
              <w:rPr>
                <w:b/>
              </w:rPr>
              <w:t>Command</w:t>
            </w:r>
            <w:r/>
          </w:p>
        </w:tc>
        <w:tc>
          <w:tcPr>
            <w:tcW w:w="2160" w:type="dxa"/>
            <w:tmTcPr id="1775640914" protected="0"/>
          </w:tcPr>
          <w:p>
            <w:pPr/>
            <w:r>
              <w:rPr>
                <w:b/>
              </w:rPr>
              <w:t>Schedule</w:t>
            </w:r>
            <w:r/>
          </w:p>
        </w:tc>
        <w:tc>
          <w:tcPr>
            <w:tcW w:w="2160" w:type="dxa"/>
            <w:tmTcPr id="1775640914" protected="0"/>
          </w:tcPr>
          <w:p>
            <w:pPr/>
            <w:r>
              <w:rPr>
                <w:b/>
              </w:rPr>
              <w:t>File Source</w:t>
            </w:r>
            <w:r/>
          </w:p>
        </w:tc>
        <w:tc>
          <w:tcPr>
            <w:tcW w:w="2160" w:type="dxa"/>
            <w:tmTcPr id="1775640914" protected="0"/>
          </w:tcPr>
          <w:p>
            <w:pPr/>
            <w:r>
              <w:rPr>
                <w:b/>
              </w:rPr>
              <w:t>Target</w:t>
            </w:r>
            <w:r/>
          </w:p>
        </w:tc>
      </w:tr>
      <w:tr>
        <w:trPr>
          <w:tblHeader w:val="0"/>
          <w:cantSplit w:val="0"/>
          <w:trHeight w:val="0" w:hRule="auto"/>
        </w:trPr>
        <w:tc>
          <w:tcPr>
            <w:tcW w:w="2160" w:type="dxa"/>
            <w:tmTcPr id="1775640914" protected="0"/>
          </w:tcPr>
          <w:p>
            <w:pPr/>
            <w:r>
              <w:t>set:users</w:t>
            </w:r>
          </w:p>
        </w:tc>
        <w:tc>
          <w:tcPr>
            <w:tcW w:w="2160" w:type="dxa"/>
            <w:tmTcPr id="1775640914" protected="0"/>
          </w:tcPr>
          <w:p>
            <w:pPr/>
            <w:r>
              <w:t>Daily 07:05 (Europe/Istanbul)</w:t>
            </w:r>
          </w:p>
        </w:tc>
        <w:tc>
          <w:tcPr>
            <w:tcW w:w="2160" w:type="dxa"/>
            <w:tmTcPr id="1775640914" protected="0"/>
          </w:tcPr>
          <w:p>
            <w:pPr/>
            <w:r>
              <w:t>/var/www/html/bizizFiles/users/mbt_persdata_{ddmmYYYY}.txt</w:t>
            </w:r>
          </w:p>
        </w:tc>
        <w:tc>
          <w:tcPr>
            <w:tcW w:w="2160" w:type="dxa"/>
            <w:tmTcPr id="1775640914" protected="0"/>
          </w:tcPr>
          <w:p>
            <w:pPr/>
            <w:r>
              <w:t>DB: users table</w:t>
            </w:r>
          </w:p>
        </w:tc>
      </w:tr>
      <w:tr>
        <w:trPr>
          <w:tblHeader w:val="0"/>
          <w:cantSplit w:val="0"/>
          <w:trHeight w:val="0" w:hRule="auto"/>
        </w:trPr>
        <w:tc>
          <w:tcPr>
            <w:tcW w:w="2160" w:type="dxa"/>
            <w:tmTcPr id="1775640914" protected="0"/>
          </w:tcPr>
          <w:p>
            <w:pPr/>
            <w:r>
              <w:t>set:working_hours_info</w:t>
            </w:r>
          </w:p>
        </w:tc>
        <w:tc>
          <w:tcPr>
            <w:tcW w:w="2160" w:type="dxa"/>
            <w:tmTcPr id="1775640914" protected="0"/>
          </w:tcPr>
          <w:p>
            <w:pPr/>
            <w:r>
              <w:t>Daily 07:08</w:t>
            </w:r>
          </w:p>
        </w:tc>
        <w:tc>
          <w:tcPr>
            <w:tcW w:w="2160" w:type="dxa"/>
            <w:tmTcPr id="1775640914" protected="0"/>
          </w:tcPr>
          <w:p>
            <w:pPr/>
            <w:r>
              <w:t>/var/www/html/bizizFiles/working_hours_info/mbt_my_timedata_{ddmmYYYY}.txt</w:t>
            </w:r>
          </w:p>
        </w:tc>
        <w:tc>
          <w:tcPr>
            <w:tcW w:w="2160" w:type="dxa"/>
            <w:tmTcPr id="1775640914" protected="0"/>
          </w:tcPr>
          <w:p>
            <w:pPr/>
            <w:r>
              <w:t>DB: working_hours_info</w:t>
            </w:r>
          </w:p>
        </w:tc>
      </w:tr>
      <w:tr>
        <w:trPr>
          <w:tblHeader w:val="0"/>
          <w:cantSplit w:val="0"/>
          <w:trHeight w:val="0" w:hRule="auto"/>
        </w:trPr>
        <w:tc>
          <w:tcPr>
            <w:tcW w:w="2160" w:type="dxa"/>
            <w:tmTcPr id="1775640914" protected="0"/>
          </w:tcPr>
          <w:p>
            <w:pPr/>
            <w:r>
              <w:t>set:working_calendar</w:t>
            </w:r>
          </w:p>
        </w:tc>
        <w:tc>
          <w:tcPr>
            <w:tcW w:w="2160" w:type="dxa"/>
            <w:tmTcPr id="1775640914" protected="0"/>
          </w:tcPr>
          <w:p>
            <w:pPr/>
            <w:r>
              <w:t>Daily 07:08</w:t>
            </w:r>
          </w:p>
        </w:tc>
        <w:tc>
          <w:tcPr>
            <w:tcW w:w="2160" w:type="dxa"/>
            <w:tmTcPr id="1775640914" protected="0"/>
          </w:tcPr>
          <w:p>
            <w:pPr/>
            <w:r>
              <w:t>/var/www/html/bizizFiles/working_calendar/mbt_dvm_dvms_{ddmmYYYY}.txt</w:t>
            </w:r>
          </w:p>
        </w:tc>
        <w:tc>
          <w:tcPr>
            <w:tcW w:w="2160" w:type="dxa"/>
            <w:tmTcPr id="1775640914" protected="0"/>
          </w:tcPr>
          <w:p>
            <w:pPr/>
            <w:r>
              <w:t>DB: working_calendar</w:t>
            </w:r>
          </w:p>
        </w:tc>
      </w:tr>
      <w:tr>
        <w:trPr>
          <w:tblHeader w:val="0"/>
          <w:cantSplit w:val="0"/>
          <w:trHeight w:val="0" w:hRule="auto"/>
        </w:trPr>
        <w:tc>
          <w:tcPr>
            <w:tcW w:w="2160" w:type="dxa"/>
            <w:tmTcPr id="1775640914" protected="0"/>
          </w:tcPr>
          <w:p>
            <w:pPr/>
            <w:r>
              <w:t>set:food_menu</w:t>
            </w:r>
          </w:p>
        </w:tc>
        <w:tc>
          <w:tcPr>
            <w:tcW w:w="2160" w:type="dxa"/>
            <w:tmTcPr id="1775640914" protected="0"/>
          </w:tcPr>
          <w:p>
            <w:pPr/>
            <w:r>
              <w:t>Daily 07:09 + Hourly</w:t>
            </w:r>
          </w:p>
        </w:tc>
        <w:tc>
          <w:tcPr>
            <w:tcW w:w="2160" w:type="dxa"/>
            <w:tmTcPr id="1775640914" protected="0"/>
          </w:tcPr>
          <w:p>
            <w:pPr/>
            <w:r>
              <w:t>/var/www/html/bizizFiles/food/Yemek_*.xlsx</w:t>
            </w:r>
          </w:p>
        </w:tc>
        <w:tc>
          <w:tcPr>
            <w:tcW w:w="2160" w:type="dxa"/>
            <w:tmTcPr id="1775640914" protected="0"/>
          </w:tcPr>
          <w:p>
            <w:pPr/>
            <w:r>
              <w:t>Redis cache</w:t>
            </w:r>
          </w:p>
        </w:tc>
      </w:tr>
      <w:tr>
        <w:trPr>
          <w:tblHeader w:val="0"/>
          <w:cantSplit w:val="0"/>
          <w:trHeight w:val="0" w:hRule="auto"/>
        </w:trPr>
        <w:tc>
          <w:tcPr>
            <w:tcW w:w="2160" w:type="dxa"/>
            <w:tmTcPr id="1775640914" protected="0"/>
          </w:tcPr>
          <w:p>
            <w:pPr/>
            <w:r>
              <w:t>set:food_shuttle</w:t>
            </w:r>
          </w:p>
        </w:tc>
        <w:tc>
          <w:tcPr>
            <w:tcW w:w="2160" w:type="dxa"/>
            <w:tmTcPr id="1775640914" protected="0"/>
          </w:tcPr>
          <w:p>
            <w:pPr/>
            <w:r>
              <w:t>Daily 07:09 + Hourly</w:t>
            </w:r>
          </w:p>
        </w:tc>
        <w:tc>
          <w:tcPr>
            <w:tcW w:w="2160" w:type="dxa"/>
            <w:tmTcPr id="1775640914" protected="0"/>
          </w:tcPr>
          <w:p>
            <w:pPr/>
            <w:r>
              <w:t>/var/www/html/bizizFiles/food/Yemek_Servis.xlsx</w:t>
            </w:r>
          </w:p>
        </w:tc>
        <w:tc>
          <w:tcPr>
            <w:tcW w:w="2160" w:type="dxa"/>
            <w:tmTcPr id="1775640914" protected="0"/>
          </w:tcPr>
          <w:p>
            <w:pPr/>
            <w:r>
              <w:t>Redis cache</w:t>
            </w:r>
          </w:p>
        </w:tc>
      </w:tr>
    </w:tbl>
    <w:p>
      <w:r/>
    </w:p>
    <w:p>
      <w:pPr>
        <w:pStyle w:val="para5"/>
      </w:pPr>
      <w:r>
        <w:t>Authentication Flow</w:t>
      </w:r>
    </w:p>
    <w:p>
      <w:r>
        <w:t>The backend verifies JWT tokens issued by Azure AD. On each authenticated request, the token is validated against Azure AD's JWKS endpoint:</w:t>
      </w:r>
    </w:p>
    <w:p>
      <w:pPr>
        <w:pStyle w:val="para22"/>
        <w:numPr>
          <w:ilvl w:val="0"/>
          <w:numId w:val="9"/>
        </w:numPr>
        <w:ind w:left="360" w:hanging="360"/>
      </w:pPr>
      <w:r>
        <w:t>JWKS URL: https://login.microsoftonline.com/505cca53-5750-4134-9501-8d52d5df3cd1/discovery/v2.0/keys</w:t>
      </w:r>
    </w:p>
    <w:p>
      <w:pPr>
        <w:pStyle w:val="para22"/>
        <w:numPr>
          <w:ilvl w:val="0"/>
          <w:numId w:val="9"/>
        </w:numPr>
        <w:ind w:left="360" w:hanging="360"/>
      </w:pPr>
      <w:r>
        <w:t>Tenant ID: 505cca53-5750-4134-9501-8d52d5df3cd1</w:t>
      </w:r>
    </w:p>
    <w:p>
      <w:pPr>
        <w:pStyle w:val="para4"/>
      </w:pPr>
      <w:r>
        <w:t>4.2 Admin Panel (Laravel)</w:t>
      </w:r>
    </w:p>
    <w:p>
      <w:r>
        <w:t>The Admin Panel is a separate Laravel web application used by authorized administrators to manage content and configurations for the mobile app. Authentication is via Azure AD OIDC (OpenID Connect) using the rootinc/laravel-azure-middleware package.</w:t>
      </w:r>
    </w:p>
    <w:p>
      <w:pPr>
        <w:pStyle w:val="para5"/>
      </w:pPr>
      <w:r>
        <w:t>Panel Capabilities</w:t>
      </w:r>
    </w:p>
    <w:p>
      <w:pPr>
        <w:pStyle w:val="para22"/>
        <w:numPr>
          <w:ilvl w:val="0"/>
          <w:numId w:val="9"/>
        </w:numPr>
        <w:ind w:left="360" w:hanging="360"/>
      </w:pPr>
      <w:r>
        <w:t>News/Announcement management with push notification dispatch</w:t>
      </w:r>
    </w:p>
    <w:p>
      <w:pPr>
        <w:pStyle w:val="para22"/>
        <w:numPr>
          <w:ilvl w:val="0"/>
          <w:numId w:val="9"/>
        </w:numPr>
        <w:ind w:left="360" w:hanging="360"/>
      </w:pPr>
      <w:r>
        <w:t>Payslip feature toggle (activate/deactivate) and period messaging</w:t>
      </w:r>
    </w:p>
    <w:p>
      <w:pPr>
        <w:pStyle w:val="para22"/>
        <w:numPr>
          <w:ilvl w:val="0"/>
          <w:numId w:val="9"/>
        </w:numPr>
        <w:ind w:left="360" w:hanging="360"/>
      </w:pPr>
      <w:r>
        <w:t>Social clubs directory management</w:t>
      </w:r>
    </w:p>
    <w:p>
      <w:pPr>
        <w:pStyle w:val="para22"/>
        <w:numPr>
          <w:ilvl w:val="0"/>
          <w:numId w:val="9"/>
        </w:numPr>
        <w:ind w:left="360" w:hanging="360"/>
      </w:pPr>
      <w:r>
        <w:t>Internal phone directory management</w:t>
      </w:r>
    </w:p>
    <w:p>
      <w:pPr>
        <w:pStyle w:val="para22"/>
        <w:numPr>
          <w:ilvl w:val="0"/>
          <w:numId w:val="9"/>
        </w:numPr>
        <w:ind w:left="360" w:hanging="360"/>
      </w:pPr>
      <w:r>
        <w:t>Media (image/video) content management</w:t>
      </w:r>
    </w:p>
    <w:p>
      <w:pPr>
        <w:pStyle w:val="para22"/>
        <w:numPr>
          <w:ilvl w:val="0"/>
          <w:numId w:val="9"/>
        </w:numPr>
        <w:ind w:left="360" w:hanging="360"/>
      </w:pPr>
      <w:r>
        <w:t>User feedback review and email routing configuration</w:t>
      </w:r>
    </w:p>
    <w:p>
      <w:pPr>
        <w:pStyle w:val="para22"/>
        <w:numPr>
          <w:ilvl w:val="0"/>
          <w:numId w:val="9"/>
        </w:numPr>
        <w:ind w:left="360" w:hanging="360"/>
      </w:pPr>
      <w:r>
        <w:t>Digital business card management</w:t>
      </w:r>
    </w:p>
    <w:p>
      <w:pPr>
        <w:pStyle w:val="para22"/>
        <w:numPr>
          <w:ilvl w:val="0"/>
          <w:numId w:val="9"/>
        </w:numPr>
        <w:ind w:left="360" w:hanging="360"/>
      </w:pPr>
      <w:r>
        <w:t>Discount code management</w:t>
      </w:r>
    </w:p>
    <w:p>
      <w:pPr>
        <w:pStyle w:val="para22"/>
        <w:numPr>
          <w:ilvl w:val="0"/>
          <w:numId w:val="9"/>
        </w:numPr>
        <w:ind w:left="360" w:hanging="360"/>
      </w:pPr>
      <w:r>
        <w:t>About Us / App description editing</w:t>
      </w:r>
    </w:p>
    <w:p>
      <w:pPr>
        <w:pStyle w:val="para5"/>
      </w:pPr>
      <w:r>
        <w:t>Panel Azure AD Configuration</w:t>
      </w:r>
    </w:p>
    <w:tbl>
      <w:tblPr>
        <w:tblStyle w:val="LightGridAccent1"/>
        <w:name w:val="Table4"/>
        <w:tabOrder w:val="0"/>
        <w:jc w:val="left"/>
        <w:tblInd w:w="0" w:type="dxa"/>
        <w:tblW w:w="8640" w:type="dxa"/>
        <w:tblLook w:val="04A0" w:firstRow="1" w:lastRow="0" w:firstColumn="1" w:lastColumn="0" w:noHBand="0" w:noVBand="1"/>
      </w:tblPr>
      <w:tblGrid>
        <w:gridCol w:w="4320"/>
        <w:gridCol w:w="4320"/>
      </w:tblGrid>
      <w:tr>
        <w:trPr>
          <w:tblHeader w:val="0"/>
          <w:cantSplit w:val="0"/>
          <w:trHeight w:val="0" w:hRule="auto"/>
        </w:trPr>
        <w:tc>
          <w:tcPr>
            <w:tcW w:w="4320" w:type="dxa"/>
            <w:tmTcPr id="1775640914" protected="0"/>
          </w:tcPr>
          <w:p>
            <w:pPr/>
            <w:r>
              <w:rPr>
                <w:b/>
              </w:rPr>
              <w:t>Parameter</w:t>
            </w:r>
            <w:r/>
          </w:p>
        </w:tc>
        <w:tc>
          <w:tcPr>
            <w:tcW w:w="4320" w:type="dxa"/>
            <w:tmTcPr id="1775640914" protected="0"/>
          </w:tcPr>
          <w:p>
            <w:pPr/>
            <w:r>
              <w:rPr>
                <w:b/>
              </w:rPr>
              <w:t>Value</w:t>
            </w:r>
            <w:r/>
          </w:p>
        </w:tc>
      </w:tr>
      <w:tr>
        <w:trPr>
          <w:tblHeader w:val="0"/>
          <w:cantSplit w:val="0"/>
          <w:trHeight w:val="0" w:hRule="auto"/>
        </w:trPr>
        <w:tc>
          <w:tcPr>
            <w:tcW w:w="4320" w:type="dxa"/>
            <w:tmTcPr id="1775640914" protected="0"/>
          </w:tcPr>
          <w:p>
            <w:pPr/>
            <w:r>
              <w:t>Tenant ID</w:t>
            </w:r>
          </w:p>
        </w:tc>
        <w:tc>
          <w:tcPr>
            <w:tcW w:w="4320" w:type="dxa"/>
            <w:tmTcPr id="1775640914" protected="0"/>
          </w:tcPr>
          <w:p>
            <w:pPr/>
            <w:r>
              <w:t>505cca53-5750-4134-9501-8d52d5df3cd1</w:t>
            </w:r>
          </w:p>
        </w:tc>
      </w:tr>
      <w:tr>
        <w:trPr>
          <w:tblHeader w:val="0"/>
          <w:cantSplit w:val="0"/>
          <w:trHeight w:val="0" w:hRule="auto"/>
        </w:trPr>
        <w:tc>
          <w:tcPr>
            <w:tcW w:w="4320" w:type="dxa"/>
            <w:tmTcPr id="1775640914" protected="0"/>
          </w:tcPr>
          <w:p>
            <w:pPr/>
            <w:r>
              <w:t>Client ID</w:t>
            </w:r>
          </w:p>
        </w:tc>
        <w:tc>
          <w:tcPr>
            <w:tcW w:w="4320" w:type="dxa"/>
            <w:tmTcPr id="1775640914" protected="0"/>
          </w:tcPr>
          <w:p>
            <w:pPr/>
            <w:r>
              <w:t>Configured via AZURE_CLIENT_ID env variable</w:t>
            </w:r>
          </w:p>
        </w:tc>
      </w:tr>
      <w:tr>
        <w:trPr>
          <w:tblHeader w:val="0"/>
          <w:cantSplit w:val="0"/>
          <w:trHeight w:val="0" w:hRule="auto"/>
        </w:trPr>
        <w:tc>
          <w:tcPr>
            <w:tcW w:w="4320" w:type="dxa"/>
            <w:tmTcPr id="1775640914" protected="0"/>
          </w:tcPr>
          <w:p>
            <w:pPr/>
            <w:r>
              <w:t>Client Secret</w:t>
            </w:r>
          </w:p>
        </w:tc>
        <w:tc>
          <w:tcPr>
            <w:tcW w:w="4320" w:type="dxa"/>
            <w:tmTcPr id="1775640914" protected="0"/>
          </w:tcPr>
          <w:p>
            <w:pPr/>
            <w:r>
              <w:t>Configured via AZURE_CLIENT_SECRET env variable</w:t>
            </w:r>
          </w:p>
        </w:tc>
      </w:tr>
      <w:tr>
        <w:trPr>
          <w:tblHeader w:val="0"/>
          <w:cantSplit w:val="0"/>
          <w:trHeight w:val="0" w:hRule="auto"/>
        </w:trPr>
        <w:tc>
          <w:tcPr>
            <w:tcW w:w="4320" w:type="dxa"/>
            <w:tmTcPr id="1775640914" protected="0"/>
          </w:tcPr>
          <w:p>
            <w:pPr/>
            <w:r>
              <w:t>Resource</w:t>
            </w:r>
          </w:p>
        </w:tc>
        <w:tc>
          <w:tcPr>
            <w:tcW w:w="4320" w:type="dxa"/>
            <w:tmTcPr id="1775640914" protected="0"/>
          </w:tcPr>
          <w:p>
            <w:pPr/>
            <w:r>
              <w:t>https://graph.microsoft.com/</w:t>
            </w:r>
          </w:p>
        </w:tc>
      </w:tr>
      <w:tr>
        <w:trPr>
          <w:tblHeader w:val="0"/>
          <w:cantSplit w:val="0"/>
          <w:trHeight w:val="0" w:hRule="auto"/>
        </w:trPr>
        <w:tc>
          <w:tcPr>
            <w:tcW w:w="4320" w:type="dxa"/>
            <w:tmTcPr id="1775640914" protected="0"/>
          </w:tcPr>
          <w:p>
            <w:pPr/>
            <w:r>
              <w:t>Scope</w:t>
            </w:r>
          </w:p>
        </w:tc>
        <w:tc>
          <w:tcPr>
            <w:tcW w:w="4320" w:type="dxa"/>
            <w:tmTcPr id="1775640914" protected="0"/>
          </w:tcPr>
          <w:p>
            <w:pPr/>
            <w:r>
              <w:t>openid</w:t>
            </w:r>
          </w:p>
        </w:tc>
      </w:tr>
      <w:tr>
        <w:trPr>
          <w:tblHeader w:val="0"/>
          <w:cantSplit w:val="0"/>
          <w:trHeight w:val="0" w:hRule="auto"/>
        </w:trPr>
        <w:tc>
          <w:tcPr>
            <w:tcW w:w="4320" w:type="dxa"/>
            <w:tmTcPr id="1775640914" protected="0"/>
          </w:tcPr>
          <w:p>
            <w:pPr/>
            <w:r>
              <w:t>Auth Package</w:t>
            </w:r>
          </w:p>
        </w:tc>
        <w:tc>
          <w:tcPr>
            <w:tcW w:w="4320" w:type="dxa"/>
            <w:tmTcPr id="1775640914" protected="0"/>
          </w:tcPr>
          <w:p>
            <w:pPr/>
            <w:r>
              <w:t>rootinc/laravel-azure-middleware ^0.9.10</w:t>
            </w:r>
          </w:p>
        </w:tc>
      </w:tr>
    </w:tbl>
    <w:p>
      <w:r/>
    </w:p>
    <w:p>
      <w:pPr>
        <w:pStyle w:val="para4"/>
      </w:pPr>
      <w:r>
        <w:t>4.3 iOS Mobile Application</w:t>
      </w:r>
    </w:p>
    <w:p>
      <w:r>
        <w:t>The iOS application is a native app built with Swift 4 and Objective-C using the VIP (View-Interactor-Presenter) architecture pattern. It is distributed via Apple Enterprise (In-House) program under team ID J7U9JQP7Q6 (MERCEDES BENZ TURK ANONIM SIRKETI).</w:t>
      </w:r>
    </w:p>
    <w:p>
      <w:pPr>
        <w:pStyle w:val="para5"/>
      </w:pPr>
      <w:r>
        <w:t>iOS Build Targets</w:t>
      </w:r>
    </w:p>
    <w:tbl>
      <w:tblPr>
        <w:tblStyle w:val="LightGridAccent1"/>
        <w:name w:val="Table5"/>
        <w:tabOrder w:val="0"/>
        <w:jc w:val="left"/>
        <w:tblInd w:w="0" w:type="dxa"/>
        <w:tblW w:w="8640" w:type="dxa"/>
        <w:tblLook w:val="04A0" w:firstRow="1" w:lastRow="0" w:firstColumn="1" w:lastColumn="0" w:noHBand="0" w:noVBand="1"/>
      </w:tblPr>
      <w:tblGrid>
        <w:gridCol w:w="2880"/>
        <w:gridCol w:w="2880"/>
        <w:gridCol w:w="2880"/>
      </w:tblGrid>
      <w:tr>
        <w:trPr>
          <w:tblHeader w:val="0"/>
          <w:cantSplit w:val="0"/>
          <w:trHeight w:val="0" w:hRule="auto"/>
        </w:trPr>
        <w:tc>
          <w:tcPr>
            <w:tcW w:w="2880" w:type="dxa"/>
            <w:tmTcPr id="1775640914" protected="0"/>
          </w:tcPr>
          <w:p>
            <w:pPr/>
            <w:r>
              <w:rPr>
                <w:b/>
              </w:rPr>
              <w:t>Target</w:t>
            </w:r>
            <w:r/>
          </w:p>
        </w:tc>
        <w:tc>
          <w:tcPr>
            <w:tcW w:w="2880" w:type="dxa"/>
            <w:tmTcPr id="1775640914" protected="0"/>
          </w:tcPr>
          <w:p>
            <w:pPr/>
            <w:r>
              <w:rPr>
                <w:b/>
              </w:rPr>
              <w:t>Bundle ID</w:t>
            </w:r>
            <w:r/>
          </w:p>
        </w:tc>
        <w:tc>
          <w:tcPr>
            <w:tcW w:w="2880" w:type="dxa"/>
            <w:tmTcPr id="1775640914" protected="0"/>
          </w:tcPr>
          <w:p>
            <w:pPr/>
            <w:r>
              <w:rPr>
                <w:b/>
              </w:rPr>
              <w:t>Purpose</w:t>
            </w:r>
            <w:r/>
          </w:p>
        </w:tc>
      </w:tr>
      <w:tr>
        <w:trPr>
          <w:tblHeader w:val="0"/>
          <w:cantSplit w:val="0"/>
          <w:trHeight w:val="0" w:hRule="auto"/>
        </w:trPr>
        <w:tc>
          <w:tcPr>
            <w:tcW w:w="2880" w:type="dxa"/>
            <w:tmTcPr id="1775640914" protected="0"/>
          </w:tcPr>
          <w:p>
            <w:pPr/>
            <w:r>
              <w:t>MBTBordro-Production</w:t>
            </w:r>
          </w:p>
        </w:tc>
        <w:tc>
          <w:tcPr>
            <w:tcW w:w="2880" w:type="dxa"/>
            <w:tmTcPr id="1775640914" protected="0"/>
          </w:tcPr>
          <w:p>
            <w:pPr/>
            <w:r>
              <w:t>com.daimlertruck.dtag.internal.ios.mbt.test</w:t>
            </w:r>
          </w:p>
        </w:tc>
        <w:tc>
          <w:tcPr>
            <w:tcW w:w="2880" w:type="dxa"/>
            <w:tmTcPr id="1775640914" protected="0"/>
          </w:tcPr>
          <w:p>
            <w:pPr/>
            <w:r>
              <w:t>Payslip app - Production</w:t>
            </w:r>
          </w:p>
        </w:tc>
      </w:tr>
      <w:tr>
        <w:trPr>
          <w:tblHeader w:val="0"/>
          <w:cantSplit w:val="0"/>
          <w:trHeight w:val="0" w:hRule="auto"/>
        </w:trPr>
        <w:tc>
          <w:tcPr>
            <w:tcW w:w="2880" w:type="dxa"/>
            <w:tmTcPr id="1775640914" protected="0"/>
          </w:tcPr>
          <w:p>
            <w:pPr/>
            <w:r>
              <w:t>MBTBordro-Staging</w:t>
            </w:r>
          </w:p>
        </w:tc>
        <w:tc>
          <w:tcPr>
            <w:tcW w:w="2880" w:type="dxa"/>
            <w:tmTcPr id="1775640914" protected="0"/>
          </w:tcPr>
          <w:p>
            <w:pPr/>
            <w:r>
              <w:t>com.daimlertruck.dtag.internal.ios.mbt.test2</w:t>
            </w:r>
          </w:p>
        </w:tc>
        <w:tc>
          <w:tcPr>
            <w:tcW w:w="2880" w:type="dxa"/>
            <w:tmTcPr id="1775640914" protected="0"/>
          </w:tcPr>
          <w:p>
            <w:pPr/>
            <w:r>
              <w:t>Payslip app - Staging</w:t>
            </w:r>
          </w:p>
        </w:tc>
      </w:tr>
    </w:tbl>
    <w:p>
      <w:r/>
    </w:p>
    <w:p>
      <w:pPr>
        <w:pStyle w:val="para5"/>
      </w:pPr>
      <w:r>
        <w:t>iOS Dependencies (CocoaPods)</w:t>
      </w:r>
    </w:p>
    <w:tbl>
      <w:tblPr>
        <w:tblStyle w:val="LightGridAccent1"/>
        <w:name w:val="Table6"/>
        <w:tabOrder w:val="0"/>
        <w:jc w:val="left"/>
        <w:tblInd w:w="0" w:type="dxa"/>
        <w:tblW w:w="8640" w:type="dxa"/>
        <w:tblLook w:val="04A0" w:firstRow="1" w:lastRow="0" w:firstColumn="1" w:lastColumn="0" w:noHBand="0" w:noVBand="1"/>
      </w:tblPr>
      <w:tblGrid>
        <w:gridCol w:w="4320"/>
        <w:gridCol w:w="4320"/>
      </w:tblGrid>
      <w:tr>
        <w:trPr>
          <w:tblHeader w:val="0"/>
          <w:cantSplit w:val="0"/>
          <w:trHeight w:val="0" w:hRule="auto"/>
        </w:trPr>
        <w:tc>
          <w:tcPr>
            <w:tcW w:w="4320" w:type="dxa"/>
            <w:tmTcPr id="1775640914" protected="0"/>
          </w:tcPr>
          <w:p>
            <w:pPr/>
            <w:r>
              <w:rPr>
                <w:b/>
              </w:rPr>
              <w:t>Library</w:t>
            </w:r>
            <w:r/>
          </w:p>
        </w:tc>
        <w:tc>
          <w:tcPr>
            <w:tcW w:w="4320" w:type="dxa"/>
            <w:tmTcPr id="1775640914" protected="0"/>
          </w:tcPr>
          <w:p>
            <w:pPr/>
            <w:r>
              <w:rPr>
                <w:b/>
              </w:rPr>
              <w:t>Purpose</w:t>
            </w:r>
            <w:r/>
          </w:p>
        </w:tc>
      </w:tr>
      <w:tr>
        <w:trPr>
          <w:tblHeader w:val="0"/>
          <w:cantSplit w:val="0"/>
          <w:trHeight w:val="0" w:hRule="auto"/>
        </w:trPr>
        <w:tc>
          <w:tcPr>
            <w:tcW w:w="4320" w:type="dxa"/>
            <w:tmTcPr id="1775640914" protected="0"/>
          </w:tcPr>
          <w:p>
            <w:pPr/>
            <w:r>
              <w:t>MSAL 1.2.5</w:t>
            </w:r>
          </w:p>
        </w:tc>
        <w:tc>
          <w:tcPr>
            <w:tcW w:w="4320" w:type="dxa"/>
            <w:tmTcPr id="1775640914" protected="0"/>
          </w:tcPr>
          <w:p>
            <w:pPr/>
            <w:r>
              <w:t>Microsoft Authentication Library for Azure AD</w:t>
            </w:r>
          </w:p>
        </w:tc>
      </w:tr>
      <w:tr>
        <w:trPr>
          <w:tblHeader w:val="0"/>
          <w:cantSplit w:val="0"/>
          <w:trHeight w:val="0" w:hRule="auto"/>
        </w:trPr>
        <w:tc>
          <w:tcPr>
            <w:tcW w:w="4320" w:type="dxa"/>
            <w:tmTcPr id="1775640914" protected="0"/>
          </w:tcPr>
          <w:p>
            <w:pPr/>
            <w:r>
              <w:t>Alamofire</w:t>
            </w:r>
          </w:p>
        </w:tc>
        <w:tc>
          <w:tcPr>
            <w:tcW w:w="4320" w:type="dxa"/>
            <w:tmTcPr id="1775640914" protected="0"/>
          </w:tcPr>
          <w:p>
            <w:pPr/>
            <w:r>
              <w:t>HTTP networking</w:t>
            </w:r>
          </w:p>
        </w:tc>
      </w:tr>
      <w:tr>
        <w:trPr>
          <w:tblHeader w:val="0"/>
          <w:cantSplit w:val="0"/>
          <w:trHeight w:val="0" w:hRule="auto"/>
        </w:trPr>
        <w:tc>
          <w:tcPr>
            <w:tcW w:w="4320" w:type="dxa"/>
            <w:tmTcPr id="1775640914" protected="0"/>
          </w:tcPr>
          <w:p>
            <w:pPr/>
            <w:r>
              <w:t>AlamofireImage</w:t>
            </w:r>
          </w:p>
        </w:tc>
        <w:tc>
          <w:tcPr>
            <w:tcW w:w="4320" w:type="dxa"/>
            <w:tmTcPr id="1775640914" protected="0"/>
          </w:tcPr>
          <w:p>
            <w:pPr/>
            <w:r>
              <w:t>Image loading/caching with Alamofire</w:t>
            </w:r>
          </w:p>
        </w:tc>
      </w:tr>
      <w:tr>
        <w:trPr>
          <w:tblHeader w:val="0"/>
          <w:cantSplit w:val="0"/>
          <w:trHeight w:val="0" w:hRule="auto"/>
        </w:trPr>
        <w:tc>
          <w:tcPr>
            <w:tcW w:w="4320" w:type="dxa"/>
            <w:tmTcPr id="1775640914" protected="0"/>
          </w:tcPr>
          <w:p>
            <w:pPr/>
            <w:r>
              <w:t>Moya</w:t>
            </w:r>
          </w:p>
        </w:tc>
        <w:tc>
          <w:tcPr>
            <w:tcW w:w="4320" w:type="dxa"/>
            <w:tmTcPr id="1775640914" protected="0"/>
          </w:tcPr>
          <w:p>
            <w:pPr/>
            <w:r>
              <w:t>Network abstraction layer on top of Alamofire</w:t>
            </w:r>
          </w:p>
        </w:tc>
      </w:tr>
      <w:tr>
        <w:trPr>
          <w:tblHeader w:val="0"/>
          <w:cantSplit w:val="0"/>
          <w:trHeight w:val="0" w:hRule="auto"/>
        </w:trPr>
        <w:tc>
          <w:tcPr>
            <w:tcW w:w="4320" w:type="dxa"/>
            <w:tmTcPr id="1775640914" protected="0"/>
          </w:tcPr>
          <w:p>
            <w:pPr/>
            <w:r>
              <w:t>Kingfisher</w:t>
            </w:r>
          </w:p>
        </w:tc>
        <w:tc>
          <w:tcPr>
            <w:tcW w:w="4320" w:type="dxa"/>
            <w:tmTcPr id="1775640914" protected="0"/>
          </w:tcPr>
          <w:p>
            <w:pPr/>
            <w:r>
              <w:t>Image downloading and caching</w:t>
            </w:r>
          </w:p>
        </w:tc>
      </w:tr>
      <w:tr>
        <w:trPr>
          <w:tblHeader w:val="0"/>
          <w:cantSplit w:val="0"/>
          <w:trHeight w:val="0" w:hRule="auto"/>
        </w:trPr>
        <w:tc>
          <w:tcPr>
            <w:tcW w:w="4320" w:type="dxa"/>
            <w:tmTcPr id="1775640914" protected="0"/>
          </w:tcPr>
          <w:p>
            <w:pPr/>
            <w:r>
              <w:t>Marshal</w:t>
            </w:r>
          </w:p>
        </w:tc>
        <w:tc>
          <w:tcPr>
            <w:tcW w:w="4320" w:type="dxa"/>
            <w:tmTcPr id="1775640914" protected="0"/>
          </w:tcPr>
          <w:p>
            <w:pPr/>
            <w:r>
              <w:t>JSON marshalling/unmarshalling</w:t>
            </w:r>
          </w:p>
        </w:tc>
      </w:tr>
      <w:tr>
        <w:trPr>
          <w:tblHeader w:val="0"/>
          <w:cantSplit w:val="0"/>
          <w:trHeight w:val="0" w:hRule="auto"/>
        </w:trPr>
        <w:tc>
          <w:tcPr>
            <w:tcW w:w="4320" w:type="dxa"/>
            <w:tmTcPr id="1775640914" protected="0"/>
          </w:tcPr>
          <w:p>
            <w:pPr/>
            <w:r>
              <w:t>ImageSlideshow</w:t>
            </w:r>
          </w:p>
        </w:tc>
        <w:tc>
          <w:tcPr>
            <w:tcW w:w="4320" w:type="dxa"/>
            <w:tmTcPr id="1775640914" protected="0"/>
          </w:tcPr>
          <w:p>
            <w:pPr/>
            <w:r>
              <w:t>Image slideshow UI component</w:t>
            </w:r>
          </w:p>
        </w:tc>
      </w:tr>
      <w:tr>
        <w:trPr>
          <w:tblHeader w:val="0"/>
          <w:cantSplit w:val="0"/>
          <w:trHeight w:val="0" w:hRule="auto"/>
        </w:trPr>
        <w:tc>
          <w:tcPr>
            <w:tcW w:w="4320" w:type="dxa"/>
            <w:tmTcPr id="1775640914" protected="0"/>
          </w:tcPr>
          <w:p>
            <w:pPr/>
            <w:r>
              <w:t>PureLayout</w:t>
            </w:r>
          </w:p>
        </w:tc>
        <w:tc>
          <w:tcPr>
            <w:tcW w:w="4320" w:type="dxa"/>
            <w:tmTcPr id="1775640914" protected="0"/>
          </w:tcPr>
          <w:p>
            <w:pPr/>
            <w:r>
              <w:t>Auto Layout helper</w:t>
            </w:r>
          </w:p>
        </w:tc>
      </w:tr>
      <w:tr>
        <w:trPr>
          <w:tblHeader w:val="0"/>
          <w:cantSplit w:val="0"/>
          <w:trHeight w:val="0" w:hRule="auto"/>
        </w:trPr>
        <w:tc>
          <w:tcPr>
            <w:tcW w:w="4320" w:type="dxa"/>
            <w:tmTcPr id="1775640914" protected="0"/>
          </w:tcPr>
          <w:p>
            <w:pPr/>
            <w:r>
              <w:t>AnyFormatKit</w:t>
            </w:r>
          </w:p>
        </w:tc>
        <w:tc>
          <w:tcPr>
            <w:tcW w:w="4320" w:type="dxa"/>
            <w:tmTcPr id="1775640914" protected="0"/>
          </w:tcPr>
          <w:p>
            <w:pPr/>
            <w:r>
              <w:t>Text field formatting (phone numbers)</w:t>
            </w:r>
          </w:p>
        </w:tc>
      </w:tr>
      <w:tr>
        <w:trPr>
          <w:tblHeader w:val="0"/>
          <w:cantSplit w:val="0"/>
          <w:trHeight w:val="0" w:hRule="auto"/>
        </w:trPr>
        <w:tc>
          <w:tcPr>
            <w:tcW w:w="4320" w:type="dxa"/>
            <w:tmTcPr id="1775640914" protected="0"/>
          </w:tcPr>
          <w:p>
            <w:pPr/>
            <w:r>
              <w:t>EZSwiftExtensions</w:t>
            </w:r>
          </w:p>
        </w:tc>
        <w:tc>
          <w:tcPr>
            <w:tcW w:w="4320" w:type="dxa"/>
            <w:tmTcPr id="1775640914" protected="0"/>
          </w:tcPr>
          <w:p>
            <w:pPr/>
            <w:r>
              <w:t>Swift utility extensions</w:t>
            </w:r>
          </w:p>
        </w:tc>
      </w:tr>
    </w:tbl>
    <w:p>
      <w:r/>
    </w:p>
    <w:p>
      <w:pPr>
        <w:pStyle w:val="para5"/>
      </w:pPr>
      <w:r>
        <w:t>iOS MSAL Configuration</w:t>
      </w:r>
    </w:p>
    <w:tbl>
      <w:tblPr>
        <w:tblStyle w:val="LightGridAccent1"/>
        <w:name w:val="Table7"/>
        <w:tabOrder w:val="0"/>
        <w:jc w:val="left"/>
        <w:tblInd w:w="0" w:type="dxa"/>
        <w:tblW w:w="8640" w:type="dxa"/>
        <w:tblLook w:val="04A0" w:firstRow="1" w:lastRow="0" w:firstColumn="1" w:lastColumn="0" w:noHBand="0" w:noVBand="1"/>
      </w:tblPr>
      <w:tblGrid>
        <w:gridCol w:w="2160"/>
        <w:gridCol w:w="2160"/>
        <w:gridCol w:w="2160"/>
        <w:gridCol w:w="2160"/>
      </w:tblGrid>
      <w:tr>
        <w:trPr>
          <w:tblHeader w:val="0"/>
          <w:cantSplit w:val="0"/>
          <w:trHeight w:val="0" w:hRule="auto"/>
        </w:trPr>
        <w:tc>
          <w:tcPr>
            <w:tcW w:w="2160" w:type="dxa"/>
            <w:tmTcPr id="1775640914" protected="0"/>
          </w:tcPr>
          <w:p>
            <w:pPr/>
            <w:r>
              <w:rPr>
                <w:b/>
              </w:rPr>
              <w:t>Environment</w:t>
            </w:r>
            <w:r/>
          </w:p>
        </w:tc>
        <w:tc>
          <w:tcPr>
            <w:tcW w:w="2160" w:type="dxa"/>
            <w:tmTcPr id="1775640914" protected="0"/>
          </w:tcPr>
          <w:p>
            <w:pPr/>
            <w:r>
              <w:rPr>
                <w:b/>
              </w:rPr>
              <w:t>Client ID</w:t>
            </w:r>
            <w:r/>
          </w:p>
        </w:tc>
        <w:tc>
          <w:tcPr>
            <w:tcW w:w="2160" w:type="dxa"/>
            <w:tmTcPr id="1775640914" protected="0"/>
          </w:tcPr>
          <w:p>
            <w:pPr/>
            <w:r>
              <w:rPr>
                <w:b/>
              </w:rPr>
              <w:t>Redirect URI</w:t>
            </w:r>
            <w:r/>
          </w:p>
        </w:tc>
        <w:tc>
          <w:tcPr>
            <w:tcW w:w="2160" w:type="dxa"/>
            <w:tmTcPr id="1775640914" protected="0"/>
          </w:tcPr>
          <w:p>
            <w:pPr/>
            <w:r>
              <w:rPr>
                <w:b/>
              </w:rPr>
              <w:t>Scopes</w:t>
            </w:r>
            <w:r/>
          </w:p>
        </w:tc>
      </w:tr>
      <w:tr>
        <w:trPr>
          <w:tblHeader w:val="0"/>
          <w:cantSplit w:val="0"/>
          <w:trHeight w:val="0" w:hRule="auto"/>
        </w:trPr>
        <w:tc>
          <w:tcPr>
            <w:tcW w:w="2160" w:type="dxa"/>
            <w:tmTcPr id="1775640914" protected="0"/>
          </w:tcPr>
          <w:p>
            <w:pPr/>
            <w:r>
              <w:t>Production</w:t>
            </w:r>
          </w:p>
        </w:tc>
        <w:tc>
          <w:tcPr>
            <w:tcW w:w="2160" w:type="dxa"/>
            <w:tmTcPr id="1775640914" protected="0"/>
          </w:tcPr>
          <w:p>
            <w:pPr/>
            <w:r>
              <w:t>41b14095-c137-4f5d-b300-accd37cbb4aa</w:t>
            </w:r>
          </w:p>
        </w:tc>
        <w:tc>
          <w:tcPr>
            <w:tcW w:w="2160" w:type="dxa"/>
            <w:tmTcPr id="1775640914" protected="0"/>
          </w:tcPr>
          <w:p>
            <w:pPr/>
            <w:r>
              <w:t>msauth.com.daimlertruck.dtag.internal.ios.mbt.test://auth</w:t>
            </w:r>
          </w:p>
        </w:tc>
        <w:tc>
          <w:tcPr>
            <w:tcW w:w="2160" w:type="dxa"/>
            <w:tmTcPr id="1775640914" protected="0"/>
          </w:tcPr>
          <w:p>
            <w:pPr/>
            <w:r>
              <w:t>api://48252d22-0987-4d84-b1d9-00468ec9d424/Read</w:t>
            </w:r>
          </w:p>
        </w:tc>
      </w:tr>
      <w:tr>
        <w:trPr>
          <w:tblHeader w:val="0"/>
          <w:cantSplit w:val="0"/>
          <w:trHeight w:val="0" w:hRule="auto"/>
        </w:trPr>
        <w:tc>
          <w:tcPr>
            <w:tcW w:w="2160" w:type="dxa"/>
            <w:tmTcPr id="1775640914" protected="0"/>
          </w:tcPr>
          <w:p>
            <w:pPr/>
            <w:r>
              <w:t>Staging/Test</w:t>
            </w:r>
          </w:p>
        </w:tc>
        <w:tc>
          <w:tcPr>
            <w:tcW w:w="2160" w:type="dxa"/>
            <w:tmTcPr id="1775640914" protected="0"/>
          </w:tcPr>
          <w:p>
            <w:pPr/>
            <w:r>
              <w:t>e97a3881-d802-433b-8529-96e0e801e346</w:t>
            </w:r>
          </w:p>
        </w:tc>
        <w:tc>
          <w:tcPr>
            <w:tcW w:w="2160" w:type="dxa"/>
            <w:tmTcPr id="1775640914" protected="0"/>
          </w:tcPr>
          <w:p>
            <w:pPr/>
            <w:r>
              <w:t>msauth.com.daimlertruck.dtag.internal.ios.mbt.test2://auth</w:t>
            </w:r>
          </w:p>
        </w:tc>
        <w:tc>
          <w:tcPr>
            <w:tcW w:w="2160" w:type="dxa"/>
            <w:tmTcPr id="1775640914" protected="0"/>
          </w:tcPr>
          <w:p>
            <w:pPr/>
            <w:r>
              <w:t>api://910155c2-0cc9-4d21-a48b-4c49c99f8128/Read</w:t>
            </w:r>
          </w:p>
        </w:tc>
      </w:tr>
    </w:tbl>
    <w:p>
      <w:r/>
    </w:p>
    <w:p>
      <w:pPr>
        <w:pStyle w:val="para4"/>
      </w:pPr>
      <w:r>
        <w:t>4.4 Android Mobile Application</w:t>
      </w:r>
    </w:p>
    <w:p>
      <w:r>
        <w:t>The Android application is a native app built with Java/Kotlin using Gradle. It supports three product flavors (dev, staging, prod) and uses MSAL 5.6.0 for Azure AD authentication.</w:t>
      </w:r>
    </w:p>
    <w:p>
      <w:pPr>
        <w:pStyle w:val="para5"/>
      </w:pPr>
      <w:r>
        <w:t>Android Build Configuration</w:t>
      </w:r>
    </w:p>
    <w:tbl>
      <w:tblPr>
        <w:tblStyle w:val="LightGridAccent1"/>
        <w:name w:val="Table8"/>
        <w:tabOrder w:val="0"/>
        <w:jc w:val="left"/>
        <w:tblInd w:w="0" w:type="dxa"/>
        <w:tblW w:w="8640" w:type="dxa"/>
        <w:tblLook w:val="04A0" w:firstRow="1" w:lastRow="0" w:firstColumn="1" w:lastColumn="0" w:noHBand="0" w:noVBand="1"/>
      </w:tblPr>
      <w:tblGrid>
        <w:gridCol w:w="2880"/>
        <w:gridCol w:w="2880"/>
        <w:gridCol w:w="2880"/>
      </w:tblGrid>
      <w:tr>
        <w:trPr>
          <w:tblHeader w:val="0"/>
          <w:cantSplit w:val="0"/>
          <w:trHeight w:val="0" w:hRule="auto"/>
        </w:trPr>
        <w:tc>
          <w:tcPr>
            <w:tcW w:w="2880" w:type="dxa"/>
            <w:tmTcPr id="1775640914" protected="0"/>
          </w:tcPr>
          <w:p>
            <w:pPr/>
            <w:r>
              <w:rPr>
                <w:b/>
              </w:rPr>
              <w:t>Flavor</w:t>
            </w:r>
            <w:r/>
          </w:p>
        </w:tc>
        <w:tc>
          <w:tcPr>
            <w:tcW w:w="2880" w:type="dxa"/>
            <w:tmTcPr id="1775640914" protected="0"/>
          </w:tcPr>
          <w:p>
            <w:pPr/>
            <w:r>
              <w:rPr>
                <w:b/>
              </w:rPr>
              <w:t>Application ID</w:t>
            </w:r>
            <w:r/>
          </w:p>
        </w:tc>
        <w:tc>
          <w:tcPr>
            <w:tcW w:w="2880" w:type="dxa"/>
            <w:tmTcPr id="1775640914" protected="0"/>
          </w:tcPr>
          <w:p>
            <w:pPr/>
            <w:r>
              <w:rPr>
                <w:b/>
              </w:rPr>
              <w:t>Purpose</w:t>
            </w:r>
            <w:r/>
          </w:p>
        </w:tc>
      </w:tr>
      <w:tr>
        <w:trPr>
          <w:tblHeader w:val="0"/>
          <w:cantSplit w:val="0"/>
          <w:trHeight w:val="0" w:hRule="auto"/>
        </w:trPr>
        <w:tc>
          <w:tcPr>
            <w:tcW w:w="2880" w:type="dxa"/>
            <w:tmTcPr id="1775640914" protected="0"/>
          </w:tcPr>
          <w:p>
            <w:pPr/>
            <w:r>
              <w:t>prod</w:t>
            </w:r>
          </w:p>
        </w:tc>
        <w:tc>
          <w:tcPr>
            <w:tcW w:w="2880" w:type="dxa"/>
            <w:tmTcPr id="1775640914" protected="0"/>
          </w:tcPr>
          <w:p>
            <w:pPr/>
            <w:r>
              <w:t>com.daimlertruck.dtag.internal.android.mbt.test</w:t>
            </w:r>
          </w:p>
        </w:tc>
        <w:tc>
          <w:tcPr>
            <w:tcW w:w="2880" w:type="dxa"/>
            <w:tmTcPr id="1775640914" protected="0"/>
          </w:tcPr>
          <w:p>
            <w:pPr/>
            <w:r>
              <w:t>Production</w:t>
            </w:r>
          </w:p>
        </w:tc>
      </w:tr>
      <w:tr>
        <w:trPr>
          <w:tblHeader w:val="0"/>
          <w:cantSplit w:val="0"/>
          <w:trHeight w:val="0" w:hRule="auto"/>
        </w:trPr>
        <w:tc>
          <w:tcPr>
            <w:tcW w:w="2880" w:type="dxa"/>
            <w:tmTcPr id="1775640914" protected="0"/>
          </w:tcPr>
          <w:p>
            <w:pPr/>
            <w:r>
              <w:t>staging</w:t>
            </w:r>
          </w:p>
        </w:tc>
        <w:tc>
          <w:tcPr>
            <w:tcW w:w="2880" w:type="dxa"/>
            <w:tmTcPr id="1775640914" protected="0"/>
          </w:tcPr>
          <w:p>
            <w:pPr/>
            <w:r>
              <w:t>com.daimlertruck.dtag.internal.android.mbt.test (staging suffix)</w:t>
            </w:r>
          </w:p>
        </w:tc>
        <w:tc>
          <w:tcPr>
            <w:tcW w:w="2880" w:type="dxa"/>
            <w:tmTcPr id="1775640914" protected="0"/>
          </w:tcPr>
          <w:p>
            <w:pPr/>
            <w:r>
              <w:t>Staging</w:t>
            </w:r>
          </w:p>
        </w:tc>
      </w:tr>
    </w:tbl>
    <w:p>
      <w:r/>
    </w:p>
    <w:p>
      <w:pPr>
        <w:pStyle w:val="para5"/>
      </w:pPr>
      <w:r>
        <w:t>Android MSAL Configuration</w:t>
      </w:r>
    </w:p>
    <w:tbl>
      <w:tblPr>
        <w:tblStyle w:val="LightGridAccent1"/>
        <w:name w:val="Table9"/>
        <w:tabOrder w:val="0"/>
        <w:jc w:val="left"/>
        <w:tblInd w:w="0" w:type="dxa"/>
        <w:tblW w:w="8640" w:type="dxa"/>
        <w:tblLook w:val="04A0" w:firstRow="1" w:lastRow="0" w:firstColumn="1" w:lastColumn="0" w:noHBand="0" w:noVBand="1"/>
      </w:tblPr>
      <w:tblGrid>
        <w:gridCol w:w="4320"/>
        <w:gridCol w:w="4320"/>
      </w:tblGrid>
      <w:tr>
        <w:trPr>
          <w:tblHeader w:val="0"/>
          <w:cantSplit w:val="0"/>
          <w:trHeight w:val="0" w:hRule="auto"/>
        </w:trPr>
        <w:tc>
          <w:tcPr>
            <w:tcW w:w="4320" w:type="dxa"/>
            <w:tmTcPr id="1775640914" protected="0"/>
          </w:tcPr>
          <w:p>
            <w:pPr/>
            <w:r>
              <w:rPr>
                <w:b/>
              </w:rPr>
              <w:t>Parameter</w:t>
            </w:r>
            <w:r/>
          </w:p>
        </w:tc>
        <w:tc>
          <w:tcPr>
            <w:tcW w:w="4320" w:type="dxa"/>
            <w:tmTcPr id="1775640914" protected="0"/>
          </w:tcPr>
          <w:p>
            <w:pPr/>
            <w:r>
              <w:rPr>
                <w:b/>
              </w:rPr>
              <w:t>Value</w:t>
            </w:r>
            <w:r/>
          </w:p>
        </w:tc>
      </w:tr>
      <w:tr>
        <w:trPr>
          <w:tblHeader w:val="0"/>
          <w:cantSplit w:val="0"/>
          <w:trHeight w:val="0" w:hRule="auto"/>
        </w:trPr>
        <w:tc>
          <w:tcPr>
            <w:tcW w:w="4320" w:type="dxa"/>
            <w:tmTcPr id="1775640914" protected="0"/>
          </w:tcPr>
          <w:p>
            <w:pPr/>
            <w:r>
              <w:t>Client ID</w:t>
            </w:r>
          </w:p>
        </w:tc>
        <w:tc>
          <w:tcPr>
            <w:tcW w:w="4320" w:type="dxa"/>
            <w:tmTcPr id="1775640914" protected="0"/>
          </w:tcPr>
          <w:p>
            <w:pPr/>
            <w:r>
              <w:t>bc50644f-7099-4737-bcd1-a2791ba4930b</w:t>
            </w:r>
          </w:p>
        </w:tc>
      </w:tr>
      <w:tr>
        <w:trPr>
          <w:tblHeader w:val="0"/>
          <w:cantSplit w:val="0"/>
          <w:trHeight w:val="0" w:hRule="auto"/>
        </w:trPr>
        <w:tc>
          <w:tcPr>
            <w:tcW w:w="4320" w:type="dxa"/>
            <w:tmTcPr id="1775640914" protected="0"/>
          </w:tcPr>
          <w:p>
            <w:pPr/>
            <w:r>
              <w:t>Tenant ID</w:t>
            </w:r>
          </w:p>
        </w:tc>
        <w:tc>
          <w:tcPr>
            <w:tcW w:w="4320" w:type="dxa"/>
            <w:tmTcPr id="1775640914" protected="0"/>
          </w:tcPr>
          <w:p>
            <w:pPr/>
            <w:r>
              <w:t>505cca53-5750-4134-9501-8d52d5df3cd1</w:t>
            </w:r>
          </w:p>
        </w:tc>
      </w:tr>
      <w:tr>
        <w:trPr>
          <w:tblHeader w:val="0"/>
          <w:cantSplit w:val="0"/>
          <w:trHeight w:val="0" w:hRule="auto"/>
        </w:trPr>
        <w:tc>
          <w:tcPr>
            <w:tcW w:w="4320" w:type="dxa"/>
            <w:tmTcPr id="1775640914" protected="0"/>
          </w:tcPr>
          <w:p>
            <w:pPr/>
            <w:r>
              <w:t>Redirect URI</w:t>
            </w:r>
          </w:p>
        </w:tc>
        <w:tc>
          <w:tcPr>
            <w:tcW w:w="4320" w:type="dxa"/>
            <w:tmTcPr id="1775640914" protected="0"/>
          </w:tcPr>
          <w:p>
            <w:pPr/>
            <w:r>
              <w:t>msauth://com.daimlertruck.dtag.internal.android.mbt.test/...</w:t>
            </w:r>
          </w:p>
        </w:tc>
      </w:tr>
      <w:tr>
        <w:trPr>
          <w:tblHeader w:val="0"/>
          <w:cantSplit w:val="0"/>
          <w:trHeight w:val="0" w:hRule="auto"/>
        </w:trPr>
        <w:tc>
          <w:tcPr>
            <w:tcW w:w="4320" w:type="dxa"/>
            <w:tmTcPr id="1775640914" protected="0"/>
          </w:tcPr>
          <w:p>
            <w:pPr/>
            <w:r>
              <w:t>Account Mode</w:t>
            </w:r>
          </w:p>
        </w:tc>
        <w:tc>
          <w:tcPr>
            <w:tcW w:w="4320" w:type="dxa"/>
            <w:tmTcPr id="1775640914" protected="0"/>
          </w:tcPr>
          <w:p>
            <w:pPr/>
            <w:r>
              <w:t>SINGLE</w:t>
            </w:r>
          </w:p>
        </w:tc>
      </w:tr>
      <w:tr>
        <w:trPr>
          <w:tblHeader w:val="0"/>
          <w:cantSplit w:val="0"/>
          <w:trHeight w:val="0" w:hRule="auto"/>
        </w:trPr>
        <w:tc>
          <w:tcPr>
            <w:tcW w:w="4320" w:type="dxa"/>
            <w:tmTcPr id="1775640914" protected="0"/>
          </w:tcPr>
          <w:p>
            <w:pPr/>
            <w:r>
              <w:t>Authority Type</w:t>
            </w:r>
          </w:p>
        </w:tc>
        <w:tc>
          <w:tcPr>
            <w:tcW w:w="4320" w:type="dxa"/>
            <w:tmTcPr id="1775640914" protected="0"/>
          </w:tcPr>
          <w:p>
            <w:pPr/>
            <w:r>
              <w:t>AAD (Azure Active Directory)</w:t>
            </w:r>
          </w:p>
        </w:tc>
      </w:tr>
      <w:tr>
        <w:trPr>
          <w:tblHeader w:val="0"/>
          <w:cantSplit w:val="0"/>
          <w:trHeight w:val="0" w:hRule="auto"/>
        </w:trPr>
        <w:tc>
          <w:tcPr>
            <w:tcW w:w="4320" w:type="dxa"/>
            <w:tmTcPr id="1775640914" protected="0"/>
          </w:tcPr>
          <w:p>
            <w:pPr/>
            <w:r>
              <w:t>MSAL SDK Version</w:t>
            </w:r>
          </w:p>
        </w:tc>
        <w:tc>
          <w:tcPr>
            <w:tcW w:w="4320" w:type="dxa"/>
            <w:tmTcPr id="1775640914" protected="0"/>
          </w:tcPr>
          <w:p>
            <w:pPr/>
            <w:r>
              <w:t>5.6.0</w:t>
            </w:r>
          </w:p>
        </w:tc>
      </w:tr>
    </w:tbl>
    <w:p>
      <w:r/>
    </w:p>
    <w:p>
      <w:pPr>
        <w:pStyle w:val="para3"/>
      </w:pPr>
      <w:r>
        <w:t>5. External Integrations</w:t>
      </w:r>
    </w:p>
    <w:p>
      <w:pPr>
        <w:pStyle w:val="para4"/>
      </w:pPr>
      <w:r>
        <w:t>5.1 SAP File Integration</w:t>
      </w:r>
    </w:p>
    <w:p>
      <w:r>
        <w:t>SAP HCM exports employee and operational data as flat files (tab-separated text and Excel) which are deposited via SFTP to the application server. Laravel artisan scheduled commands parse these files and import the data into the MySQL database or Redis cache.</w:t>
      </w:r>
    </w:p>
    <w:p>
      <w:pPr>
        <w:pStyle w:val="para5"/>
      </w:pPr>
      <w:r>
        <w:t>File Transfer Details</w:t>
      </w:r>
    </w:p>
    <w:tbl>
      <w:tblPr>
        <w:tblStyle w:val="LightGridAccent1"/>
        <w:name w:val="Table10"/>
        <w:tabOrder w:val="0"/>
        <w:jc w:val="left"/>
        <w:tblInd w:w="0" w:type="dxa"/>
        <w:tblW w:w="8640" w:type="dxa"/>
        <w:tblLook w:val="04A0" w:firstRow="1" w:lastRow="0" w:firstColumn="1" w:lastColumn="0" w:noHBand="0" w:noVBand="1"/>
      </w:tblPr>
      <w:tblGrid>
        <w:gridCol w:w="4320"/>
        <w:gridCol w:w="4320"/>
      </w:tblGrid>
      <w:tr>
        <w:trPr>
          <w:tblHeader w:val="0"/>
          <w:cantSplit w:val="0"/>
          <w:trHeight w:val="0" w:hRule="auto"/>
        </w:trPr>
        <w:tc>
          <w:tcPr>
            <w:tcW w:w="4320" w:type="dxa"/>
            <w:tmTcPr id="1775640914" protected="0"/>
          </w:tcPr>
          <w:p>
            <w:pPr/>
            <w:r>
              <w:rPr>
                <w:b/>
              </w:rPr>
              <w:t>Parameter</w:t>
            </w:r>
            <w:r/>
          </w:p>
        </w:tc>
        <w:tc>
          <w:tcPr>
            <w:tcW w:w="4320" w:type="dxa"/>
            <w:tmTcPr id="1775640914" protected="0"/>
          </w:tcPr>
          <w:p>
            <w:pPr/>
            <w:r>
              <w:rPr>
                <w:b/>
              </w:rPr>
              <w:t>Value</w:t>
            </w:r>
            <w:r/>
          </w:p>
        </w:tc>
      </w:tr>
      <w:tr>
        <w:trPr>
          <w:tblHeader w:val="0"/>
          <w:cantSplit w:val="0"/>
          <w:trHeight w:val="0" w:hRule="auto"/>
        </w:trPr>
        <w:tc>
          <w:tcPr>
            <w:tcW w:w="4320" w:type="dxa"/>
            <w:tmTcPr id="1775640914" protected="0"/>
          </w:tcPr>
          <w:p>
            <w:pPr/>
            <w:r>
              <w:t>Transfer Method</w:t>
            </w:r>
          </w:p>
        </w:tc>
        <w:tc>
          <w:tcPr>
            <w:tcW w:w="4320" w:type="dxa"/>
            <w:tmTcPr id="1775640914" protected="0"/>
          </w:tcPr>
          <w:p>
            <w:pPr/>
            <w:r>
              <w:t>SFTP (files deposited by SAP to local server)</w:t>
            </w:r>
          </w:p>
        </w:tc>
      </w:tr>
      <w:tr>
        <w:trPr>
          <w:tblHeader w:val="0"/>
          <w:cantSplit w:val="0"/>
          <w:trHeight w:val="0" w:hRule="auto"/>
        </w:trPr>
        <w:tc>
          <w:tcPr>
            <w:tcW w:w="4320" w:type="dxa"/>
            <w:tmTcPr id="1775640914" protected="0"/>
          </w:tcPr>
          <w:p>
            <w:pPr/>
            <w:r>
              <w:t>Base Directory</w:t>
            </w:r>
          </w:p>
        </w:tc>
        <w:tc>
          <w:tcPr>
            <w:tcW w:w="4320" w:type="dxa"/>
            <w:tmTcPr id="1775640914" protected="0"/>
          </w:tcPr>
          <w:p>
            <w:pPr/>
            <w:r>
              <w:t>/var/www/html/bizizFiles/</w:t>
            </w:r>
          </w:p>
        </w:tc>
      </w:tr>
      <w:tr>
        <w:trPr>
          <w:tblHeader w:val="0"/>
          <w:cantSplit w:val="0"/>
          <w:trHeight w:val="0" w:hRule="auto"/>
        </w:trPr>
        <w:tc>
          <w:tcPr>
            <w:tcW w:w="4320" w:type="dxa"/>
            <w:tmTcPr id="1775640914" protected="0"/>
          </w:tcPr>
          <w:p>
            <w:pPr/>
            <w:r>
              <w:t>Frequency</w:t>
            </w:r>
          </w:p>
        </w:tc>
        <w:tc>
          <w:tcPr>
            <w:tcW w:w="4320" w:type="dxa"/>
            <w:tmTcPr id="1775640914" protected="0"/>
          </w:tcPr>
          <w:p>
            <w:pPr/>
            <w:r>
              <w:t>Daily (files generated with date stamp in filename)</w:t>
            </w:r>
          </w:p>
        </w:tc>
      </w:tr>
      <w:tr>
        <w:trPr>
          <w:tblHeader w:val="0"/>
          <w:cantSplit w:val="0"/>
          <w:trHeight w:val="0" w:hRule="auto"/>
        </w:trPr>
        <w:tc>
          <w:tcPr>
            <w:tcW w:w="4320" w:type="dxa"/>
            <w:tmTcPr id="1775640914" protected="0"/>
          </w:tcPr>
          <w:p>
            <w:pPr/>
            <w:r>
              <w:t>File Encoding</w:t>
            </w:r>
          </w:p>
        </w:tc>
        <w:tc>
          <w:tcPr>
            <w:tcW w:w="4320" w:type="dxa"/>
            <w:tmTcPr id="1775640914" protected="0"/>
          </w:tcPr>
          <w:p>
            <w:pPr/>
            <w:r>
              <w:t>UTF-8 (with automatic encoding detection and conversion)</w:t>
            </w:r>
          </w:p>
        </w:tc>
      </w:tr>
    </w:tbl>
    <w:p>
      <w:r/>
    </w:p>
    <w:p>
      <w:pPr>
        <w:pStyle w:val="para5"/>
      </w:pPr>
      <w:r>
        <w:t>SAP File Paths &amp; Data Mapping</w:t>
      </w:r>
    </w:p>
    <w:tbl>
      <w:tblPr>
        <w:tblStyle w:val="LightGridAccent1"/>
        <w:name w:val="Table11"/>
        <w:tabOrder w:val="0"/>
        <w:jc w:val="left"/>
        <w:tblInd w:w="0" w:type="dxa"/>
        <w:tblW w:w="8640" w:type="dxa"/>
        <w:tblLook w:val="04A0" w:firstRow="1" w:lastRow="0" w:firstColumn="1" w:lastColumn="0" w:noHBand="0" w:noVBand="1"/>
      </w:tblPr>
      <w:tblGrid>
        <w:gridCol w:w="1728"/>
        <w:gridCol w:w="1728"/>
        <w:gridCol w:w="1728"/>
        <w:gridCol w:w="1728"/>
        <w:gridCol w:w="1728"/>
      </w:tblGrid>
      <w:tr>
        <w:trPr>
          <w:tblHeader w:val="0"/>
          <w:cantSplit w:val="0"/>
          <w:trHeight w:val="0" w:hRule="auto"/>
        </w:trPr>
        <w:tc>
          <w:tcPr>
            <w:tcW w:w="1728" w:type="dxa"/>
            <w:tmTcPr id="1775640914" protected="0"/>
          </w:tcPr>
          <w:p>
            <w:pPr/>
            <w:r>
              <w:rPr>
                <w:b/>
              </w:rPr>
              <w:t>Data Type</w:t>
            </w:r>
            <w:r/>
          </w:p>
        </w:tc>
        <w:tc>
          <w:tcPr>
            <w:tcW w:w="1728" w:type="dxa"/>
            <w:tmTcPr id="1775640914" protected="0"/>
          </w:tcPr>
          <w:p>
            <w:pPr/>
            <w:r>
              <w:rPr>
                <w:b/>
              </w:rPr>
              <w:t>Path</w:t>
            </w:r>
            <w:r/>
          </w:p>
        </w:tc>
        <w:tc>
          <w:tcPr>
            <w:tcW w:w="1728" w:type="dxa"/>
            <w:tmTcPr id="1775640914" protected="0"/>
          </w:tcPr>
          <w:p>
            <w:pPr/>
            <w:r>
              <w:rPr>
                <w:b/>
              </w:rPr>
              <w:t>File Pattern</w:t>
            </w:r>
            <w:r/>
          </w:p>
        </w:tc>
        <w:tc>
          <w:tcPr>
            <w:tcW w:w="1728" w:type="dxa"/>
            <w:tmTcPr id="1775640914" protected="0"/>
          </w:tcPr>
          <w:p>
            <w:pPr/>
            <w:r>
              <w:rPr>
                <w:b/>
              </w:rPr>
              <w:t>Format</w:t>
            </w:r>
            <w:r/>
          </w:p>
        </w:tc>
        <w:tc>
          <w:tcPr>
            <w:tcW w:w="1728" w:type="dxa"/>
            <w:tmTcPr id="1775640914" protected="0"/>
          </w:tcPr>
          <w:p>
            <w:pPr/>
            <w:r>
              <w:rPr>
                <w:b/>
              </w:rPr>
              <w:t>Fields</w:t>
            </w:r>
            <w:r/>
          </w:p>
        </w:tc>
      </w:tr>
      <w:tr>
        <w:trPr>
          <w:tblHeader w:val="0"/>
          <w:cantSplit w:val="0"/>
          <w:trHeight w:val="0" w:hRule="auto"/>
        </w:trPr>
        <w:tc>
          <w:tcPr>
            <w:tcW w:w="1728" w:type="dxa"/>
            <w:tmTcPr id="1775640914" protected="0"/>
          </w:tcPr>
          <w:p>
            <w:pPr/>
            <w:r>
              <w:t>User Info</w:t>
            </w:r>
          </w:p>
        </w:tc>
        <w:tc>
          <w:tcPr>
            <w:tcW w:w="1728" w:type="dxa"/>
            <w:tmTcPr id="1775640914" protected="0"/>
          </w:tcPr>
          <w:p>
            <w:pPr/>
            <w:r>
              <w:t>/var/www/html/bizizFiles/users/</w:t>
            </w:r>
          </w:p>
        </w:tc>
        <w:tc>
          <w:tcPr>
            <w:tcW w:w="1728" w:type="dxa"/>
            <w:tmTcPr id="1775640914" protected="0"/>
          </w:tcPr>
          <w:p>
            <w:pPr/>
            <w:r>
              <w:t>mbt_persdata_{ddmmYYYY}.txt</w:t>
            </w:r>
          </w:p>
        </w:tc>
        <w:tc>
          <w:tcPr>
            <w:tcW w:w="1728" w:type="dxa"/>
            <w:tmTcPr id="1775640914" protected="0"/>
          </w:tcPr>
          <w:p>
            <w:pPr/>
            <w:r>
              <w:t>Tab-separated, 16 columns</w:t>
            </w:r>
          </w:p>
        </w:tc>
        <w:tc>
          <w:tcPr>
            <w:tcW w:w="1728" w:type="dxa"/>
            <w:tmTcPr id="1775640914" protected="0"/>
          </w:tcPr>
          <w:p>
            <w:pPr/>
            <w:r>
              <w:t>Register No, Username, Name, Cost Center, Birthday, Type (Blue/White Collar), Location, Phone, Email, Title, Company Code</w:t>
            </w:r>
          </w:p>
        </w:tc>
      </w:tr>
      <w:tr>
        <w:trPr>
          <w:tblHeader w:val="0"/>
          <w:cantSplit w:val="0"/>
          <w:trHeight w:val="0" w:hRule="auto"/>
        </w:trPr>
        <w:tc>
          <w:tcPr>
            <w:tcW w:w="1728" w:type="dxa"/>
            <w:tmTcPr id="1775640914" protected="0"/>
          </w:tcPr>
          <w:p>
            <w:pPr/>
            <w:r>
              <w:t>Working Hours</w:t>
            </w:r>
          </w:p>
        </w:tc>
        <w:tc>
          <w:tcPr>
            <w:tcW w:w="1728" w:type="dxa"/>
            <w:tmTcPr id="1775640914" protected="0"/>
          </w:tcPr>
          <w:p>
            <w:pPr/>
            <w:r>
              <w:t>/var/www/html/bizizFiles/working_hours_info/</w:t>
            </w:r>
          </w:p>
        </w:tc>
        <w:tc>
          <w:tcPr>
            <w:tcW w:w="1728" w:type="dxa"/>
            <w:tmTcPr id="1775640914" protected="0"/>
          </w:tcPr>
          <w:p>
            <w:pPr/>
            <w:r>
              <w:t>mbt_my_timedata_{ddmmYYYY}.txt</w:t>
            </w:r>
          </w:p>
        </w:tc>
        <w:tc>
          <w:tcPr>
            <w:tcW w:w="1728" w:type="dxa"/>
            <w:tmTcPr id="1775640914" protected="0"/>
          </w:tcPr>
          <w:p>
            <w:pPr/>
            <w:r>
              <w:t>Tab-separated, 6 columns</w:t>
            </w:r>
          </w:p>
        </w:tc>
        <w:tc>
          <w:tcPr>
            <w:tcW w:w="1728" w:type="dxa"/>
            <w:tmTcPr id="1775640914" protected="0"/>
          </w:tcPr>
          <w:p>
            <w:pPr/>
            <w:r>
              <w:t>Register No, Date, Hours Info, Plus Hours (NÇ), Minus Hours (DVS), Total Hours (FM+)</w:t>
            </w:r>
          </w:p>
        </w:tc>
      </w:tr>
      <w:tr>
        <w:trPr>
          <w:tblHeader w:val="0"/>
          <w:cantSplit w:val="0"/>
          <w:trHeight w:val="0" w:hRule="auto"/>
        </w:trPr>
        <w:tc>
          <w:tcPr>
            <w:tcW w:w="1728" w:type="dxa"/>
            <w:tmTcPr id="1775640914" protected="0"/>
          </w:tcPr>
          <w:p>
            <w:pPr/>
            <w:r>
              <w:t>Work Calendar</w:t>
            </w:r>
          </w:p>
        </w:tc>
        <w:tc>
          <w:tcPr>
            <w:tcW w:w="1728" w:type="dxa"/>
            <w:tmTcPr id="1775640914" protected="0"/>
          </w:tcPr>
          <w:p>
            <w:pPr/>
            <w:r>
              <w:t>/var/www/html/bizizFiles/working_calendar/</w:t>
            </w:r>
          </w:p>
        </w:tc>
        <w:tc>
          <w:tcPr>
            <w:tcW w:w="1728" w:type="dxa"/>
            <w:tmTcPr id="1775640914" protected="0"/>
          </w:tcPr>
          <w:p>
            <w:pPr/>
            <w:r>
              <w:t>mbt_dvm_dvms_{ddmmYYYY}.txt</w:t>
            </w:r>
          </w:p>
        </w:tc>
        <w:tc>
          <w:tcPr>
            <w:tcW w:w="1728" w:type="dxa"/>
            <w:tmTcPr id="1775640914" protected="0"/>
          </w:tcPr>
          <w:p>
            <w:pPr/>
            <w:r>
              <w:t>Tab-separated, 4 columns</w:t>
            </w:r>
          </w:p>
        </w:tc>
        <w:tc>
          <w:tcPr>
            <w:tcW w:w="1728" w:type="dxa"/>
            <w:tmTcPr id="1775640914" protected="0"/>
          </w:tcPr>
          <w:p>
            <w:pPr/>
            <w:r>
              <w:t>Register No, Date, Attendance Type Code, Attendance Type Name</w:t>
            </w:r>
          </w:p>
        </w:tc>
      </w:tr>
      <w:tr>
        <w:trPr>
          <w:tblHeader w:val="0"/>
          <w:cantSplit w:val="0"/>
          <w:trHeight w:val="0" w:hRule="auto"/>
        </w:trPr>
        <w:tc>
          <w:tcPr>
            <w:tcW w:w="1728" w:type="dxa"/>
            <w:tmTcPr id="1775640914" protected="0"/>
          </w:tcPr>
          <w:p>
            <w:pPr/>
            <w:r>
              <w:t>Meal Menu</w:t>
            </w:r>
          </w:p>
        </w:tc>
        <w:tc>
          <w:tcPr>
            <w:tcW w:w="1728" w:type="dxa"/>
            <w:tmTcPr id="1775640914" protected="0"/>
          </w:tcPr>
          <w:p>
            <w:pPr/>
            <w:r>
              <w:t>/var/www/html/bizizFiles/food/</w:t>
            </w:r>
          </w:p>
        </w:tc>
        <w:tc>
          <w:tcPr>
            <w:tcW w:w="1728" w:type="dxa"/>
            <w:tmTcPr id="1775640914" protected="0"/>
          </w:tcPr>
          <w:p>
            <w:pPr/>
            <w:r>
              <w:t>Yemek_*.xlsx</w:t>
            </w:r>
          </w:p>
        </w:tc>
        <w:tc>
          <w:tcPr>
            <w:tcW w:w="1728" w:type="dxa"/>
            <w:tmTcPr id="1775640914" protected="0"/>
          </w:tcPr>
          <w:p>
            <w:pPr/>
            <w:r>
              <w:t>Excel (XLSX), 7 columns</w:t>
            </w:r>
          </w:p>
        </w:tc>
        <w:tc>
          <w:tcPr>
            <w:tcW w:w="1728" w:type="dxa"/>
            <w:tmTcPr id="1775640914" protected="0"/>
          </w:tcPr>
          <w:p>
            <w:pPr/>
            <w:r>
              <w:t>Date, Food Name, Calories, Protein, Fat, Carbohydrate, Notes</w:t>
            </w:r>
          </w:p>
        </w:tc>
      </w:tr>
    </w:tbl>
    <w:p>
      <w:r/>
    </w:p>
    <w:p>
      <w:pPr>
        <w:pStyle w:val="para4"/>
      </w:pPr>
      <w:r>
        <w:t>5.2 Payslip SOAP API (SAP BTP)</w:t>
      </w:r>
    </w:p>
    <w:p>
      <w:r>
        <w:t>Payslip (Bordro) data is retrieved in real-time from SAP via a SOAP web service call. The integration goes through SAP BTP (Business Technology Platform) with OAuth2 client credentials authentication followed by the SOAP call.</w:t>
      </w:r>
    </w:p>
    <w:p>
      <w:pPr>
        <w:pStyle w:val="para5"/>
      </w:pPr>
      <w:r>
        <w:t>Payslip API Details</w:t>
      </w:r>
    </w:p>
    <w:tbl>
      <w:tblPr>
        <w:tblStyle w:val="LightGridAccent1"/>
        <w:name w:val="Table12"/>
        <w:tabOrder w:val="0"/>
        <w:jc w:val="left"/>
        <w:tblInd w:w="0" w:type="dxa"/>
        <w:tblW w:w="8640" w:type="dxa"/>
        <w:tblLook w:val="04A0" w:firstRow="1" w:lastRow="0" w:firstColumn="1" w:lastColumn="0" w:noHBand="0" w:noVBand="1"/>
      </w:tblPr>
      <w:tblGrid>
        <w:gridCol w:w="4320"/>
        <w:gridCol w:w="4320"/>
      </w:tblGrid>
      <w:tr>
        <w:trPr>
          <w:tblHeader w:val="0"/>
          <w:cantSplit w:val="0"/>
          <w:trHeight w:val="0" w:hRule="auto"/>
        </w:trPr>
        <w:tc>
          <w:tcPr>
            <w:tcW w:w="4320" w:type="dxa"/>
            <w:tmTcPr id="1775640914" protected="0"/>
          </w:tcPr>
          <w:p>
            <w:pPr/>
            <w:r>
              <w:rPr>
                <w:b/>
              </w:rPr>
              <w:t>Parameter</w:t>
            </w:r>
            <w:r/>
          </w:p>
        </w:tc>
        <w:tc>
          <w:tcPr>
            <w:tcW w:w="4320" w:type="dxa"/>
            <w:tmTcPr id="1775640914" protected="0"/>
          </w:tcPr>
          <w:p>
            <w:pPr/>
            <w:r>
              <w:rPr>
                <w:b/>
              </w:rPr>
              <w:t>Value</w:t>
            </w:r>
            <w:r/>
          </w:p>
        </w:tc>
      </w:tr>
      <w:tr>
        <w:trPr>
          <w:tblHeader w:val="0"/>
          <w:cantSplit w:val="0"/>
          <w:trHeight w:val="0" w:hRule="auto"/>
        </w:trPr>
        <w:tc>
          <w:tcPr>
            <w:tcW w:w="4320" w:type="dxa"/>
            <w:tmTcPr id="1775640914" protected="0"/>
          </w:tcPr>
          <w:p>
            <w:pPr/>
            <w:r>
              <w:t>Protocol</w:t>
            </w:r>
          </w:p>
        </w:tc>
        <w:tc>
          <w:tcPr>
            <w:tcW w:w="4320" w:type="dxa"/>
            <w:tmTcPr id="1775640914" protected="0"/>
          </w:tcPr>
          <w:p>
            <w:pPr/>
            <w:r>
              <w:t>SOAP over HTTPS</w:t>
            </w:r>
          </w:p>
        </w:tc>
      </w:tr>
      <w:tr>
        <w:trPr>
          <w:tblHeader w:val="0"/>
          <w:cantSplit w:val="0"/>
          <w:trHeight w:val="0" w:hRule="auto"/>
        </w:trPr>
        <w:tc>
          <w:tcPr>
            <w:tcW w:w="4320" w:type="dxa"/>
            <w:tmTcPr id="1775640914" protected="0"/>
          </w:tcPr>
          <w:p>
            <w:pPr/>
            <w:r>
              <w:t>WSDL Operation</w:t>
            </w:r>
          </w:p>
        </w:tc>
        <w:tc>
          <w:tcPr>
            <w:tcW w:w="4320" w:type="dxa"/>
            <w:tmTcPr id="1775640914" protected="0"/>
          </w:tcPr>
          <w:p>
            <w:pPr/>
            <w:r>
              <w:t>osPayslipBase64Get</w:t>
            </w:r>
          </w:p>
        </w:tc>
      </w:tr>
      <w:tr>
        <w:trPr>
          <w:tblHeader w:val="0"/>
          <w:cantSplit w:val="0"/>
          <w:trHeight w:val="0" w:hRule="auto"/>
        </w:trPr>
        <w:tc>
          <w:tcPr>
            <w:tcW w:w="4320" w:type="dxa"/>
            <w:tmTcPr id="1775640914" protected="0"/>
          </w:tcPr>
          <w:p>
            <w:pPr/>
            <w:r>
              <w:t>RFC Function</w:t>
            </w:r>
          </w:p>
        </w:tc>
        <w:tc>
          <w:tcPr>
            <w:tcW w:w="4320" w:type="dxa"/>
            <w:tmTcPr id="1775640914" protected="0"/>
          </w:tcPr>
          <w:p>
            <w:pPr/>
            <w:r>
              <w:t>ZCOFFIX_FM_PAYSLIP_BASE64_GET</w:t>
            </w:r>
          </w:p>
        </w:tc>
      </w:tr>
      <w:tr>
        <w:trPr>
          <w:tblHeader w:val="0"/>
          <w:cantSplit w:val="0"/>
          <w:trHeight w:val="0" w:hRule="auto"/>
        </w:trPr>
        <w:tc>
          <w:tcPr>
            <w:tcW w:w="4320" w:type="dxa"/>
            <w:tmTcPr id="1775640914" protected="0"/>
          </w:tcPr>
          <w:p>
            <w:pPr/>
            <w:r>
              <w:t>SOAP Action</w:t>
            </w:r>
          </w:p>
        </w:tc>
        <w:tc>
          <w:tcPr>
            <w:tcW w:w="4320" w:type="dxa"/>
            <w:tmTcPr id="1775640914" protected="0"/>
          </w:tcPr>
          <w:p>
            <w:pPr/>
            <w:r>
              <w:t>http://sap.com/xi/WebService/soap1.1</w:t>
            </w:r>
          </w:p>
        </w:tc>
      </w:tr>
      <w:tr>
        <w:trPr>
          <w:tblHeader w:val="0"/>
          <w:cantSplit w:val="0"/>
          <w:trHeight w:val="0" w:hRule="auto"/>
        </w:trPr>
        <w:tc>
          <w:tcPr>
            <w:tcW w:w="4320" w:type="dxa"/>
            <w:tmTcPr id="1775640914" protected="0"/>
          </w:tcPr>
          <w:p>
            <w:pPr/>
            <w:r>
              <w:t>SAP BTP SOAP Endpoint (Production)</w:t>
            </w:r>
          </w:p>
        </w:tc>
        <w:tc>
          <w:tcPr>
            <w:tcW w:w="4320" w:type="dxa"/>
            <w:tmTcPr id="1775640914" protected="0"/>
          </w:tcPr>
          <w:p>
            <w:pPr/>
            <w:r>
              <w:t>https://central-cpi-prod-aws-jiswscnu.it-cpi018-rt.cfapps.eu10-003.hana.ondemand.com/cxf/Cloudoffix_to_MBT_PayslipBase64Get</w:t>
            </w:r>
          </w:p>
        </w:tc>
      </w:tr>
      <w:tr>
        <w:trPr>
          <w:tblHeader w:val="0"/>
          <w:cantSplit w:val="0"/>
          <w:trHeight w:val="0" w:hRule="auto"/>
        </w:trPr>
        <w:tc>
          <w:tcPr>
            <w:tcW w:w="4320" w:type="dxa"/>
            <w:tmTcPr id="1775640914" protected="0"/>
          </w:tcPr>
          <w:p>
            <w:pPr/>
            <w:r>
              <w:t>SAP BTP OAuth2 Token URL</w:t>
            </w:r>
          </w:p>
        </w:tc>
        <w:tc>
          <w:tcPr>
            <w:tcW w:w="4320" w:type="dxa"/>
            <w:tmTcPr id="1775640914" protected="0"/>
          </w:tcPr>
          <w:p>
            <w:pPr/>
            <w:r>
              <w:t>https://central-cpi-prod-aws-jiswscnu.authentication.eu10.hana.ondemand.com/oauth/token</w:t>
            </w:r>
          </w:p>
        </w:tc>
      </w:tr>
      <w:tr>
        <w:trPr>
          <w:tblHeader w:val="0"/>
          <w:cantSplit w:val="0"/>
          <w:trHeight w:val="0" w:hRule="auto"/>
        </w:trPr>
        <w:tc>
          <w:tcPr>
            <w:tcW w:w="4320" w:type="dxa"/>
            <w:tmTcPr id="1775640914" protected="0"/>
          </w:tcPr>
          <w:p>
            <w:pPr/>
            <w:r>
              <w:t>SAP BTP OAuth2 Client ID</w:t>
            </w:r>
          </w:p>
        </w:tc>
        <w:tc>
          <w:tcPr>
            <w:tcW w:w="4320" w:type="dxa"/>
            <w:tmTcPr id="1775640914" protected="0"/>
          </w:tcPr>
          <w:p>
            <w:pPr/>
            <w:r>
              <w:t>sb-c2d1f0cb-5ca2-4f7b-91aa-e655209f3680!b184378|it-rt-central-cpi-prod-aws-jiswscnu!b117912</w:t>
            </w:r>
          </w:p>
        </w:tc>
      </w:tr>
      <w:tr>
        <w:trPr>
          <w:tblHeader w:val="0"/>
          <w:cantSplit w:val="0"/>
          <w:trHeight w:val="0" w:hRule="auto"/>
        </w:trPr>
        <w:tc>
          <w:tcPr>
            <w:tcW w:w="4320" w:type="dxa"/>
            <w:tmTcPr id="1775640914" protected="0"/>
          </w:tcPr>
          <w:p>
            <w:pPr/>
            <w:r>
              <w:t>SAP BTP OAuth2 Client Secret</w:t>
            </w:r>
          </w:p>
        </w:tc>
        <w:tc>
          <w:tcPr>
            <w:tcW w:w="4320" w:type="dxa"/>
            <w:tmTcPr id="1775640914" protected="0"/>
          </w:tcPr>
          <w:p>
            <w:pPr/>
            <w:r>
              <w:t>(stored in .env as BORDRO_BTP_CLIENT_SECRET)</w:t>
            </w:r>
          </w:p>
        </w:tc>
      </w:tr>
      <w:tr>
        <w:trPr>
          <w:tblHeader w:val="0"/>
          <w:cantSplit w:val="0"/>
          <w:trHeight w:val="0" w:hRule="auto"/>
        </w:trPr>
        <w:tc>
          <w:tcPr>
            <w:tcW w:w="4320" w:type="dxa"/>
            <w:tmTcPr id="1775640914" protected="0"/>
          </w:tcPr>
          <w:p>
            <w:pPr/>
            <w:r>
              <w:t>SAP SOAP User (RFC)</w:t>
            </w:r>
          </w:p>
        </w:tc>
        <w:tc>
          <w:tcPr>
            <w:tcW w:w="4320" w:type="dxa"/>
            <w:tmTcPr id="1775640914" protected="0"/>
          </w:tcPr>
          <w:p>
            <w:pPr/>
            <w:r>
              <w:t>RFCBIZIZ</w:t>
            </w:r>
          </w:p>
        </w:tc>
      </w:tr>
      <w:tr>
        <w:trPr>
          <w:tblHeader w:val="0"/>
          <w:cantSplit w:val="0"/>
          <w:trHeight w:val="0" w:hRule="auto"/>
        </w:trPr>
        <w:tc>
          <w:tcPr>
            <w:tcW w:w="4320" w:type="dxa"/>
            <w:tmTcPr id="1775640914" protected="0"/>
          </w:tcPr>
          <w:p>
            <w:pPr/>
            <w:r>
              <w:t>On-Premise SAP PI Endpoint (Legacy)</w:t>
            </w:r>
          </w:p>
        </w:tc>
        <w:tc>
          <w:tcPr>
            <w:tcW w:w="4320" w:type="dxa"/>
            <w:tmTcPr id="1775640914" protected="0"/>
          </w:tcPr>
          <w:p>
            <w:pPr/>
            <w:r>
              <w:t>https://a152pmdjscs.tr152.corpintra.net:443/XISOAPAdapter/MessageServlet</w:t>
            </w:r>
          </w:p>
        </w:tc>
      </w:tr>
      <w:tr>
        <w:trPr>
          <w:tblHeader w:val="0"/>
          <w:cantSplit w:val="0"/>
          <w:trHeight w:val="0" w:hRule="auto"/>
        </w:trPr>
        <w:tc>
          <w:tcPr>
            <w:tcW w:w="4320" w:type="dxa"/>
            <w:tmTcPr id="1775640914" protected="0"/>
          </w:tcPr>
          <w:p>
            <w:pPr/>
            <w:r>
              <w:t>Dev/Test Endpoint</w:t>
            </w:r>
          </w:p>
        </w:tc>
        <w:tc>
          <w:tcPr>
            <w:tcW w:w="4320" w:type="dxa"/>
            <w:tmTcPr id="1775640914" protected="0"/>
          </w:tcPr>
          <w:p>
            <w:pPr/>
            <w:r>
              <w:t>https://dtagdevapi.test.apimanagement.eu10.hana.ondemand.com/MBT/XISOAPAdapter/MessageServlet</w:t>
            </w:r>
          </w:p>
        </w:tc>
      </w:tr>
      <w:tr>
        <w:trPr>
          <w:tblHeader w:val="0"/>
          <w:cantSplit w:val="0"/>
          <w:trHeight w:val="0" w:hRule="auto"/>
        </w:trPr>
        <w:tc>
          <w:tcPr>
            <w:tcW w:w="4320" w:type="dxa"/>
            <w:tmTcPr id="1775640914" protected="0"/>
          </w:tcPr>
          <w:p>
            <w:pPr/>
            <w:r>
              <w:t>HTTP Client</w:t>
            </w:r>
          </w:p>
        </w:tc>
        <w:tc>
          <w:tcPr>
            <w:tcW w:w="4320" w:type="dxa"/>
            <w:tmTcPr id="1775640914" protected="0"/>
          </w:tcPr>
          <w:p>
            <w:pPr/>
            <w:r>
              <w:t>GuzzleHttp\Client</w:t>
            </w:r>
          </w:p>
        </w:tc>
      </w:tr>
    </w:tbl>
    <w:p>
      <w:r/>
    </w:p>
    <w:p>
      <w:pPr>
        <w:pStyle w:val="para5"/>
      </w:pPr>
      <w:r>
        <w:t>Payslip SOAP Request Parameters</w:t>
      </w:r>
    </w:p>
    <w:tbl>
      <w:tblPr>
        <w:tblStyle w:val="LightGridAccent1"/>
        <w:name w:val="Table13"/>
        <w:tabOrder w:val="0"/>
        <w:jc w:val="left"/>
        <w:tblInd w:w="0" w:type="dxa"/>
        <w:tblW w:w="8640" w:type="dxa"/>
        <w:tblLook w:val="04A0" w:firstRow="1" w:lastRow="0" w:firstColumn="1" w:lastColumn="0" w:noHBand="0" w:noVBand="1"/>
      </w:tblPr>
      <w:tblGrid>
        <w:gridCol w:w="2880"/>
        <w:gridCol w:w="2880"/>
        <w:gridCol w:w="2880"/>
      </w:tblGrid>
      <w:tr>
        <w:trPr>
          <w:tblHeader w:val="0"/>
          <w:cantSplit w:val="0"/>
          <w:trHeight w:val="0" w:hRule="auto"/>
        </w:trPr>
        <w:tc>
          <w:tcPr>
            <w:tcW w:w="2880" w:type="dxa"/>
            <w:tmTcPr id="1775640914" protected="0"/>
          </w:tcPr>
          <w:p>
            <w:pPr/>
            <w:r>
              <w:rPr>
                <w:b/>
              </w:rPr>
              <w:t>Parameter</w:t>
            </w:r>
            <w:r/>
          </w:p>
        </w:tc>
        <w:tc>
          <w:tcPr>
            <w:tcW w:w="2880" w:type="dxa"/>
            <w:tmTcPr id="1775640914" protected="0"/>
          </w:tcPr>
          <w:p>
            <w:pPr/>
            <w:r>
              <w:rPr>
                <w:b/>
              </w:rPr>
              <w:t>Format</w:t>
            </w:r>
            <w:r/>
          </w:p>
        </w:tc>
        <w:tc>
          <w:tcPr>
            <w:tcW w:w="2880" w:type="dxa"/>
            <w:tmTcPr id="1775640914" protected="0"/>
          </w:tcPr>
          <w:p>
            <w:pPr/>
            <w:r>
              <w:rPr>
                <w:b/>
              </w:rPr>
              <w:t>Description</w:t>
            </w:r>
            <w:r/>
          </w:p>
        </w:tc>
      </w:tr>
      <w:tr>
        <w:trPr>
          <w:tblHeader w:val="0"/>
          <w:cantSplit w:val="0"/>
          <w:trHeight w:val="0" w:hRule="auto"/>
        </w:trPr>
        <w:tc>
          <w:tcPr>
            <w:tcW w:w="2880" w:type="dxa"/>
            <w:tmTcPr id="1775640914" protected="0"/>
          </w:tcPr>
          <w:p>
            <w:pPr/>
            <w:r>
              <w:t>IV_PERIOD</w:t>
            </w:r>
          </w:p>
        </w:tc>
        <w:tc>
          <w:tcPr>
            <w:tcW w:w="2880" w:type="dxa"/>
            <w:tmTcPr id="1775640914" protected="0"/>
          </w:tcPr>
          <w:p>
            <w:pPr/>
            <w:r>
              <w:t>6 digits (YYYYMM)</w:t>
            </w:r>
          </w:p>
        </w:tc>
        <w:tc>
          <w:tcPr>
            <w:tcW w:w="2880" w:type="dxa"/>
            <w:tmTcPr id="1775640914" protected="0"/>
          </w:tcPr>
          <w:p>
            <w:pPr/>
            <w:r>
              <w:t>Payslip period (e.g., 202604)</w:t>
            </w:r>
          </w:p>
        </w:tc>
      </w:tr>
      <w:tr>
        <w:trPr>
          <w:tblHeader w:val="0"/>
          <w:cantSplit w:val="0"/>
          <w:trHeight w:val="0" w:hRule="auto"/>
        </w:trPr>
        <w:tc>
          <w:tcPr>
            <w:tcW w:w="2880" w:type="dxa"/>
            <w:tmTcPr id="1775640914" protected="0"/>
          </w:tcPr>
          <w:p>
            <w:pPr/>
            <w:r>
              <w:t>IV_PERNR</w:t>
            </w:r>
          </w:p>
        </w:tc>
        <w:tc>
          <w:tcPr>
            <w:tcW w:w="2880" w:type="dxa"/>
            <w:tmTcPr id="1775640914" protected="0"/>
          </w:tcPr>
          <w:p>
            <w:pPr/>
            <w:r>
              <w:t>8 digits</w:t>
            </w:r>
          </w:p>
        </w:tc>
        <w:tc>
          <w:tcPr>
            <w:tcW w:w="2880" w:type="dxa"/>
            <w:tmTcPr id="1775640914" protected="0"/>
          </w:tcPr>
          <w:p>
            <w:pPr/>
            <w:r>
              <w:t>Employee personnel number (SAP register number)</w:t>
            </w:r>
          </w:p>
        </w:tc>
      </w:tr>
    </w:tbl>
    <w:p>
      <w:r/>
    </w:p>
    <w:p>
      <w:pPr>
        <w:pStyle w:val="para5"/>
      </w:pPr>
      <w:r>
        <w:t>Payslip SOAP Response</w:t>
      </w:r>
    </w:p>
    <w:tbl>
      <w:tblPr>
        <w:tblStyle w:val="LightGridAccent1"/>
        <w:name w:val="Table14"/>
        <w:tabOrder w:val="0"/>
        <w:jc w:val="left"/>
        <w:tblInd w:w="0" w:type="dxa"/>
        <w:tblW w:w="8640" w:type="dxa"/>
        <w:tblLook w:val="04A0" w:firstRow="1" w:lastRow="0" w:firstColumn="1" w:lastColumn="0" w:noHBand="0" w:noVBand="1"/>
      </w:tblPr>
      <w:tblGrid>
        <w:gridCol w:w="4320"/>
        <w:gridCol w:w="4320"/>
      </w:tblGrid>
      <w:tr>
        <w:trPr>
          <w:tblHeader w:val="0"/>
          <w:cantSplit w:val="0"/>
          <w:trHeight w:val="0" w:hRule="auto"/>
        </w:trPr>
        <w:tc>
          <w:tcPr>
            <w:tcW w:w="4320" w:type="dxa"/>
            <w:tmTcPr id="1775640914" protected="0"/>
          </w:tcPr>
          <w:p>
            <w:pPr/>
            <w:r>
              <w:rPr>
                <w:b/>
              </w:rPr>
              <w:t>Field</w:t>
            </w:r>
            <w:r/>
          </w:p>
        </w:tc>
        <w:tc>
          <w:tcPr>
            <w:tcW w:w="4320" w:type="dxa"/>
            <w:tmTcPr id="1775640914" protected="0"/>
          </w:tcPr>
          <w:p>
            <w:pPr/>
            <w:r>
              <w:rPr>
                <w:b/>
              </w:rPr>
              <w:t>Description</w:t>
            </w:r>
            <w:r/>
          </w:p>
        </w:tc>
      </w:tr>
      <w:tr>
        <w:trPr>
          <w:tblHeader w:val="0"/>
          <w:cantSplit w:val="0"/>
          <w:trHeight w:val="0" w:hRule="auto"/>
        </w:trPr>
        <w:tc>
          <w:tcPr>
            <w:tcW w:w="4320" w:type="dxa"/>
            <w:tmTcPr id="1775640914" protected="0"/>
          </w:tcPr>
          <w:p>
            <w:pPr/>
            <w:r>
              <w:t>EV_BASE64</w:t>
            </w:r>
          </w:p>
        </w:tc>
        <w:tc>
          <w:tcPr>
            <w:tcW w:w="4320" w:type="dxa"/>
            <w:tmTcPr id="1775640914" protected="0"/>
          </w:tcPr>
          <w:p>
            <w:pPr/>
            <w:r>
              <w:t>Payslip PDF document encoded in Base64</w:t>
            </w:r>
          </w:p>
        </w:tc>
      </w:tr>
      <w:tr>
        <w:trPr>
          <w:tblHeader w:val="0"/>
          <w:cantSplit w:val="0"/>
          <w:trHeight w:val="0" w:hRule="auto"/>
        </w:trPr>
        <w:tc>
          <w:tcPr>
            <w:tcW w:w="4320" w:type="dxa"/>
            <w:tmTcPr id="1775640914" protected="0"/>
          </w:tcPr>
          <w:p>
            <w:pPr/>
            <w:r>
              <w:t>EV_MESSAGE</w:t>
            </w:r>
          </w:p>
        </w:tc>
        <w:tc>
          <w:tcPr>
            <w:tcW w:w="4320" w:type="dxa"/>
            <w:tmTcPr id="1775640914" protected="0"/>
          </w:tcPr>
          <w:p>
            <w:pPr/>
            <w:r>
              <w:t>Response message (success or error description)</w:t>
            </w:r>
          </w:p>
        </w:tc>
      </w:tr>
      <w:tr>
        <w:trPr>
          <w:tblHeader w:val="0"/>
          <w:cantSplit w:val="0"/>
          <w:trHeight w:val="0" w:hRule="auto"/>
        </w:trPr>
        <w:tc>
          <w:tcPr>
            <w:tcW w:w="4320" w:type="dxa"/>
            <w:tmTcPr id="1775640914" protected="0"/>
          </w:tcPr>
          <w:p>
            <w:pPr/>
            <w:r>
              <w:t>EV_TYPE</w:t>
            </w:r>
          </w:p>
        </w:tc>
        <w:tc>
          <w:tcPr>
            <w:tcW w:w="4320" w:type="dxa"/>
            <w:tmTcPr id="1775640914" protected="0"/>
          </w:tcPr>
          <w:p>
            <w:pPr/>
            <w:r>
              <w:t>Response type indicator</w:t>
            </w:r>
          </w:p>
        </w:tc>
      </w:tr>
    </w:tbl>
    <w:p>
      <w:r/>
    </w:p>
    <w:p>
      <w:pPr>
        <w:pStyle w:val="para5"/>
      </w:pPr>
      <w:r>
        <w:t>Payslip Authentication Flow</w:t>
      </w:r>
    </w:p>
    <w:p>
      <w:r>
        <w:t>1. User requests payslip via mobile app → Backend /api/v1/payslip/request-otp</w:t>
      </w:r>
    </w:p>
    <w:p>
      <w:r>
        <w:t>2. Backend sends OTP via SMS (Posta Güvercini) to user's registered phone</w:t>
      </w:r>
    </w:p>
    <w:p>
      <w:r>
        <w:t>3. User submits OTP → Backend /api/v1/payslip/verify-otp (validates PIN)</w:t>
      </w:r>
    </w:p>
    <w:p>
      <w:r>
        <w:t>4. User requests specific payslip → Backend /api/v1/payslip/fetch</w:t>
      </w:r>
    </w:p>
    <w:p>
      <w:r>
        <w:t>5. Backend obtains OAuth2 token from SAP BTP token URL (client_credentials grant)</w:t>
      </w:r>
    </w:p>
    <w:p>
      <w:r>
        <w:t>6. Backend makes SOAP call to BTP endpoint with Bearer token + SOAP XML</w:t>
      </w:r>
    </w:p>
    <w:p>
      <w:r>
        <w:t>7. SAP returns Base64-encoded PDF payslip</w:t>
      </w:r>
    </w:p>
    <w:p>
      <w:r>
        <w:t>8. Backend returns PDF data to mobile app for display</w:t>
      </w:r>
    </w:p>
    <w:p>
      <w:pPr>
        <w:pStyle w:val="para4"/>
      </w:pPr>
      <w:r>
        <w:t>5.3 SMS Gateway — Posta Güvercini</w:t>
      </w:r>
    </w:p>
    <w:p>
      <w:r>
        <w:t>SMS messages are sent for OTP (One-Time Password) verification during login and payslip access. Two separate Posta Güvercini endpoints are used.</w:t>
      </w:r>
    </w:p>
    <w:p>
      <w:pPr>
        <w:pStyle w:val="para5"/>
      </w:pPr>
      <w:r>
        <w:t>SMS Service Endpoints</w:t>
      </w:r>
    </w:p>
    <w:tbl>
      <w:tblPr>
        <w:tblStyle w:val="LightGridAccent1"/>
        <w:name w:val="Table15"/>
        <w:tabOrder w:val="0"/>
        <w:jc w:val="left"/>
        <w:tblInd w:w="0" w:type="dxa"/>
        <w:tblW w:w="8640" w:type="dxa"/>
        <w:tblLook w:val="04A0" w:firstRow="1" w:lastRow="0" w:firstColumn="1" w:lastColumn="0" w:noHBand="0" w:noVBand="1"/>
      </w:tblPr>
      <w:tblGrid>
        <w:gridCol w:w="1728"/>
        <w:gridCol w:w="1728"/>
        <w:gridCol w:w="1728"/>
        <w:gridCol w:w="1728"/>
        <w:gridCol w:w="1728"/>
      </w:tblGrid>
      <w:tr>
        <w:trPr>
          <w:tblHeader w:val="0"/>
          <w:cantSplit w:val="0"/>
          <w:trHeight w:val="0" w:hRule="auto"/>
        </w:trPr>
        <w:tc>
          <w:tcPr>
            <w:tcW w:w="1728" w:type="dxa"/>
            <w:tmTcPr id="1775640914" protected="0"/>
          </w:tcPr>
          <w:p>
            <w:pPr/>
            <w:r>
              <w:rPr>
                <w:b/>
              </w:rPr>
              <w:t>Purpose</w:t>
            </w:r>
            <w:r/>
          </w:p>
        </w:tc>
        <w:tc>
          <w:tcPr>
            <w:tcW w:w="1728" w:type="dxa"/>
            <w:tmTcPr id="1775640914" protected="0"/>
          </w:tcPr>
          <w:p>
            <w:pPr/>
            <w:r>
              <w:rPr>
                <w:b/>
              </w:rPr>
              <w:t>URL</w:t>
            </w:r>
            <w:r/>
          </w:p>
        </w:tc>
        <w:tc>
          <w:tcPr>
            <w:tcW w:w="1728" w:type="dxa"/>
            <w:tmTcPr id="1775640914" protected="0"/>
          </w:tcPr>
          <w:p>
            <w:pPr/>
            <w:r>
              <w:rPr>
                <w:b/>
              </w:rPr>
              <w:t>Method</w:t>
            </w:r>
            <w:r/>
          </w:p>
        </w:tc>
        <w:tc>
          <w:tcPr>
            <w:tcW w:w="1728" w:type="dxa"/>
            <w:tmTcPr id="1775640914" protected="0"/>
          </w:tcPr>
          <w:p>
            <w:pPr/>
            <w:r>
              <w:rPr>
                <w:b/>
              </w:rPr>
              <w:t>Auth</w:t>
            </w:r>
            <w:r/>
          </w:p>
        </w:tc>
        <w:tc>
          <w:tcPr>
            <w:tcW w:w="1728" w:type="dxa"/>
            <w:tmTcPr id="1775640914" protected="0"/>
          </w:tcPr>
          <w:p>
            <w:pPr/>
            <w:r>
              <w:rPr>
                <w:b/>
              </w:rPr>
              <w:t>Message Template</w:t>
            </w:r>
            <w:r/>
          </w:p>
        </w:tc>
      </w:tr>
      <w:tr>
        <w:trPr>
          <w:tblHeader w:val="0"/>
          <w:cantSplit w:val="0"/>
          <w:trHeight w:val="0" w:hRule="auto"/>
        </w:trPr>
        <w:tc>
          <w:tcPr>
            <w:tcW w:w="1728" w:type="dxa"/>
            <w:tmTcPr id="1775640914" protected="0"/>
          </w:tcPr>
          <w:p>
            <w:pPr/>
            <w:r>
              <w:t>Login OTP</w:t>
            </w:r>
          </w:p>
        </w:tc>
        <w:tc>
          <w:tcPr>
            <w:tcW w:w="1728" w:type="dxa"/>
            <w:tmTcPr id="1775640914" protected="0"/>
          </w:tcPr>
          <w:p>
            <w:pPr/>
            <w:r>
              <w:t>https://www.postaguvercini.com/api_http/sendsms.asp</w:t>
            </w:r>
          </w:p>
        </w:tc>
        <w:tc>
          <w:tcPr>
            <w:tcW w:w="1728" w:type="dxa"/>
            <w:tmTcPr id="1775640914" protected="0"/>
          </w:tcPr>
          <w:p>
            <w:pPr/>
            <w:r>
              <w:t>HTTP GET</w:t>
            </w:r>
          </w:p>
        </w:tc>
        <w:tc>
          <w:tcPr>
            <w:tcW w:w="1728" w:type="dxa"/>
            <w:tmTcPr id="1775640914" protected="0"/>
          </w:tcPr>
          <w:p>
            <w:pPr/>
            <w:r>
              <w:t>User/Password in query params</w:t>
            </w:r>
          </w:p>
        </w:tc>
        <w:tc>
          <w:tcPr>
            <w:tcW w:w="1728" w:type="dxa"/>
            <w:tmTcPr id="1775640914" protected="0"/>
          </w:tcPr>
          <w:p>
            <w:pPr/>
            <w:r>
              <w:t>MBT App pin kodunuz: {pinCode}</w:t>
            </w:r>
          </w:p>
        </w:tc>
      </w:tr>
      <w:tr>
        <w:trPr>
          <w:tblHeader w:val="0"/>
          <w:cantSplit w:val="0"/>
          <w:trHeight w:val="0" w:hRule="auto"/>
        </w:trPr>
        <w:tc>
          <w:tcPr>
            <w:tcW w:w="1728" w:type="dxa"/>
            <w:tmTcPr id="1775640914" protected="0"/>
          </w:tcPr>
          <w:p>
            <w:pPr/>
            <w:r>
              <w:t>Payslip OTP</w:t>
            </w:r>
          </w:p>
        </w:tc>
        <w:tc>
          <w:tcPr>
            <w:tcW w:w="1728" w:type="dxa"/>
            <w:tmTcPr id="1775640914" protected="0"/>
          </w:tcPr>
          <w:p>
            <w:pPr/>
            <w:r>
              <w:t>https://otpsms.postaguvercini.com/api_http/sendsms.asp</w:t>
            </w:r>
          </w:p>
        </w:tc>
        <w:tc>
          <w:tcPr>
            <w:tcW w:w="1728" w:type="dxa"/>
            <w:tmTcPr id="1775640914" protected="0"/>
          </w:tcPr>
          <w:p>
            <w:pPr/>
            <w:r>
              <w:t>HTTP GET</w:t>
            </w:r>
          </w:p>
        </w:tc>
        <w:tc>
          <w:tcPr>
            <w:tcW w:w="1728" w:type="dxa"/>
            <w:tmTcPr id="1775640914" protected="0"/>
          </w:tcPr>
          <w:p>
            <w:pPr/>
            <w:r>
              <w:t>User/Password via env (PG_USER, PG_PASSWORD)</w:t>
            </w:r>
          </w:p>
        </w:tc>
        <w:tc>
          <w:tcPr>
            <w:tcW w:w="1728" w:type="dxa"/>
            <w:tmTcPr id="1775640914" protected="0"/>
          </w:tcPr>
          <w:p>
            <w:pPr/>
            <w:r>
              <w:t>MBT App bordro görüntüleme doğrulama kodunuz: {otp}</w:t>
            </w:r>
          </w:p>
        </w:tc>
      </w:tr>
    </w:tbl>
    <w:p>
      <w:r/>
    </w:p>
    <w:p>
      <w:pPr>
        <w:pStyle w:val="para5"/>
      </w:pPr>
      <w:r>
        <w:t>SMS API Parameters</w:t>
      </w:r>
    </w:p>
    <w:tbl>
      <w:tblPr>
        <w:tblStyle w:val="LightGridAccent1"/>
        <w:name w:val="Table16"/>
        <w:tabOrder w:val="0"/>
        <w:jc w:val="left"/>
        <w:tblInd w:w="0" w:type="dxa"/>
        <w:tblW w:w="8640" w:type="dxa"/>
        <w:tblLook w:val="04A0" w:firstRow="1" w:lastRow="0" w:firstColumn="1" w:lastColumn="0" w:noHBand="0" w:noVBand="1"/>
      </w:tblPr>
      <w:tblGrid>
        <w:gridCol w:w="4320"/>
        <w:gridCol w:w="4320"/>
      </w:tblGrid>
      <w:tr>
        <w:trPr>
          <w:tblHeader w:val="0"/>
          <w:cantSplit w:val="0"/>
          <w:trHeight w:val="0" w:hRule="auto"/>
        </w:trPr>
        <w:tc>
          <w:tcPr>
            <w:tcW w:w="4320" w:type="dxa"/>
            <w:tmTcPr id="1775640914" protected="0"/>
          </w:tcPr>
          <w:p>
            <w:pPr/>
            <w:r>
              <w:rPr>
                <w:b/>
              </w:rPr>
              <w:t>Parameter</w:t>
            </w:r>
            <w:r/>
          </w:p>
        </w:tc>
        <w:tc>
          <w:tcPr>
            <w:tcW w:w="4320" w:type="dxa"/>
            <w:tmTcPr id="1775640914" protected="0"/>
          </w:tcPr>
          <w:p>
            <w:pPr/>
            <w:r>
              <w:rPr>
                <w:b/>
              </w:rPr>
              <w:t>Description</w:t>
            </w:r>
            <w:r/>
          </w:p>
        </w:tc>
      </w:tr>
      <w:tr>
        <w:trPr>
          <w:tblHeader w:val="0"/>
          <w:cantSplit w:val="0"/>
          <w:trHeight w:val="0" w:hRule="auto"/>
        </w:trPr>
        <w:tc>
          <w:tcPr>
            <w:tcW w:w="4320" w:type="dxa"/>
            <w:tmTcPr id="1775640914" protected="0"/>
          </w:tcPr>
          <w:p>
            <w:pPr/>
            <w:r>
              <w:t>user</w:t>
            </w:r>
          </w:p>
        </w:tc>
        <w:tc>
          <w:tcPr>
            <w:tcW w:w="4320" w:type="dxa"/>
            <w:tmTcPr id="1775640914" protected="0"/>
          </w:tcPr>
          <w:p>
            <w:pPr/>
            <w:r>
              <w:t>Posta Güvercini account username (PG_USER: Mercedes1357)</w:t>
            </w:r>
          </w:p>
        </w:tc>
      </w:tr>
      <w:tr>
        <w:trPr>
          <w:tblHeader w:val="0"/>
          <w:cantSplit w:val="0"/>
          <w:trHeight w:val="0" w:hRule="auto"/>
        </w:trPr>
        <w:tc>
          <w:tcPr>
            <w:tcW w:w="4320" w:type="dxa"/>
            <w:tmTcPr id="1775640914" protected="0"/>
          </w:tcPr>
          <w:p>
            <w:pPr/>
            <w:r>
              <w:t>password</w:t>
            </w:r>
          </w:p>
        </w:tc>
        <w:tc>
          <w:tcPr>
            <w:tcW w:w="4320" w:type="dxa"/>
            <w:tmTcPr id="1775640914" protected="0"/>
          </w:tcPr>
          <w:p>
            <w:pPr/>
            <w:r>
              <w:t>Posta Güvercini account password (PG_PASSWORD in .env)</w:t>
            </w:r>
          </w:p>
        </w:tc>
      </w:tr>
      <w:tr>
        <w:trPr>
          <w:tblHeader w:val="0"/>
          <w:cantSplit w:val="0"/>
          <w:trHeight w:val="0" w:hRule="auto"/>
        </w:trPr>
        <w:tc>
          <w:tcPr>
            <w:tcW w:w="4320" w:type="dxa"/>
            <w:tmTcPr id="1775640914" protected="0"/>
          </w:tcPr>
          <w:p>
            <w:pPr/>
            <w:r>
              <w:t>gsm</w:t>
            </w:r>
          </w:p>
        </w:tc>
        <w:tc>
          <w:tcPr>
            <w:tcW w:w="4320" w:type="dxa"/>
            <w:tmTcPr id="1775640914" protected="0"/>
          </w:tcPr>
          <w:p>
            <w:pPr/>
            <w:r>
              <w:t>Recipient phone number (10 digits with leading 0)</w:t>
            </w:r>
          </w:p>
        </w:tc>
      </w:tr>
      <w:tr>
        <w:trPr>
          <w:tblHeader w:val="0"/>
          <w:cantSplit w:val="0"/>
          <w:trHeight w:val="0" w:hRule="auto"/>
        </w:trPr>
        <w:tc>
          <w:tcPr>
            <w:tcW w:w="4320" w:type="dxa"/>
            <w:tmTcPr id="1775640914" protected="0"/>
          </w:tcPr>
          <w:p>
            <w:pPr/>
            <w:r>
              <w:t>text</w:t>
            </w:r>
          </w:p>
        </w:tc>
        <w:tc>
          <w:tcPr>
            <w:tcW w:w="4320" w:type="dxa"/>
            <w:tmTcPr id="1775640914" protected="0"/>
          </w:tcPr>
          <w:p>
            <w:pPr/>
            <w:r>
              <w:t>SMS message body</w:t>
            </w:r>
          </w:p>
        </w:tc>
      </w:tr>
    </w:tbl>
    <w:p>
      <w:r/>
    </w:p>
    <w:p>
      <w:r>
        <w:t>Success response format: errno=0&amp;errtext=&amp;message_id=XXXXX&amp;charge=1</w:t>
      </w:r>
    </w:p>
    <w:p>
      <w:pPr>
        <w:pStyle w:val="para4"/>
      </w:pPr>
      <w:r>
        <w:t>5.4 Azure AD / MSAL Authentication</w:t>
      </w:r>
    </w:p>
    <w:p>
      <w:r>
        <w:t>All user authentication across the platform uses Microsoft Azure Active Directory via MSAL (Microsoft Authentication Library). The Azure AD tenant is shared across all components.</w:t>
      </w:r>
    </w:p>
    <w:p>
      <w:pPr>
        <w:pStyle w:val="para5"/>
      </w:pPr>
      <w:r>
        <w:t>Azure AD Configuration Summary</w:t>
      </w:r>
    </w:p>
    <w:tbl>
      <w:tblPr>
        <w:tblStyle w:val="LightGridAccent1"/>
        <w:name w:val="Table17"/>
        <w:tabOrder w:val="0"/>
        <w:jc w:val="left"/>
        <w:tblInd w:w="0" w:type="dxa"/>
        <w:tblW w:w="8640" w:type="dxa"/>
        <w:tblLook w:val="04A0" w:firstRow="1" w:lastRow="0" w:firstColumn="1" w:lastColumn="0" w:noHBand="0" w:noVBand="1"/>
      </w:tblPr>
      <w:tblGrid>
        <w:gridCol w:w="4320"/>
        <w:gridCol w:w="4320"/>
      </w:tblGrid>
      <w:tr>
        <w:trPr>
          <w:tblHeader w:val="0"/>
          <w:cantSplit w:val="0"/>
          <w:trHeight w:val="0" w:hRule="auto"/>
        </w:trPr>
        <w:tc>
          <w:tcPr>
            <w:tcW w:w="4320" w:type="dxa"/>
            <w:tmTcPr id="1775640914" protected="0"/>
          </w:tcPr>
          <w:p>
            <w:pPr/>
            <w:r>
              <w:rPr>
                <w:b/>
              </w:rPr>
              <w:t>Parameter</w:t>
            </w:r>
            <w:r/>
          </w:p>
        </w:tc>
        <w:tc>
          <w:tcPr>
            <w:tcW w:w="4320" w:type="dxa"/>
            <w:tmTcPr id="1775640914" protected="0"/>
          </w:tcPr>
          <w:p>
            <w:pPr/>
            <w:r>
              <w:rPr>
                <w:b/>
              </w:rPr>
              <w:t>Value</w:t>
            </w:r>
            <w:r/>
          </w:p>
        </w:tc>
      </w:tr>
      <w:tr>
        <w:trPr>
          <w:tblHeader w:val="0"/>
          <w:cantSplit w:val="0"/>
          <w:trHeight w:val="0" w:hRule="auto"/>
        </w:trPr>
        <w:tc>
          <w:tcPr>
            <w:tcW w:w="4320" w:type="dxa"/>
            <w:tmTcPr id="1775640914" protected="0"/>
          </w:tcPr>
          <w:p>
            <w:pPr/>
            <w:r>
              <w:t>Tenant ID</w:t>
            </w:r>
          </w:p>
        </w:tc>
        <w:tc>
          <w:tcPr>
            <w:tcW w:w="4320" w:type="dxa"/>
            <w:tmTcPr id="1775640914" protected="0"/>
          </w:tcPr>
          <w:p>
            <w:pPr/>
            <w:r>
              <w:t>505cca53-5750-4134-9501-8d52d5df3cd1</w:t>
            </w:r>
          </w:p>
        </w:tc>
      </w:tr>
      <w:tr>
        <w:trPr>
          <w:tblHeader w:val="0"/>
          <w:cantSplit w:val="0"/>
          <w:trHeight w:val="0" w:hRule="auto"/>
        </w:trPr>
        <w:tc>
          <w:tcPr>
            <w:tcW w:w="4320" w:type="dxa"/>
            <w:tmTcPr id="1775640914" protected="0"/>
          </w:tcPr>
          <w:p>
            <w:pPr/>
            <w:r>
              <w:t>Organization</w:t>
            </w:r>
          </w:p>
        </w:tc>
        <w:tc>
          <w:tcPr>
            <w:tcW w:w="4320" w:type="dxa"/>
            <w:tmTcPr id="1775640914" protected="0"/>
          </w:tcPr>
          <w:p>
            <w:pPr/>
            <w:r>
              <w:t>MERCEDES BENZ TURK ANONIM SIRKETI</w:t>
            </w:r>
          </w:p>
        </w:tc>
      </w:tr>
      <w:tr>
        <w:trPr>
          <w:tblHeader w:val="0"/>
          <w:cantSplit w:val="0"/>
          <w:trHeight w:val="0" w:hRule="auto"/>
        </w:trPr>
        <w:tc>
          <w:tcPr>
            <w:tcW w:w="4320" w:type="dxa"/>
            <w:tmTcPr id="1775640914" protected="0"/>
          </w:tcPr>
          <w:p>
            <w:pPr/>
            <w:r>
              <w:t>Auth Endpoint</w:t>
            </w:r>
          </w:p>
        </w:tc>
        <w:tc>
          <w:tcPr>
            <w:tcW w:w="4320" w:type="dxa"/>
            <w:tmTcPr id="1775640914" protected="0"/>
          </w:tcPr>
          <w:p>
            <w:pPr/>
            <w:r>
              <w:t>https://login.microsoftonline.com/505cca53-5750-4134-9501-8d52d5df3cd1</w:t>
            </w:r>
          </w:p>
        </w:tc>
      </w:tr>
      <w:tr>
        <w:trPr>
          <w:tblHeader w:val="0"/>
          <w:cantSplit w:val="0"/>
          <w:trHeight w:val="0" w:hRule="auto"/>
        </w:trPr>
        <w:tc>
          <w:tcPr>
            <w:tcW w:w="4320" w:type="dxa"/>
            <w:tmTcPr id="1775640914" protected="0"/>
          </w:tcPr>
          <w:p>
            <w:pPr/>
            <w:r>
              <w:t>JWKS Endpoint</w:t>
            </w:r>
          </w:p>
        </w:tc>
        <w:tc>
          <w:tcPr>
            <w:tcW w:w="4320" w:type="dxa"/>
            <w:tmTcPr id="1775640914" protected="0"/>
          </w:tcPr>
          <w:p>
            <w:pPr/>
            <w:r>
              <w:t>https://login.microsoftonline.com/505cca53-5750-4134-9501-8d52d5df3cd1/discovery/v2.0/keys</w:t>
            </w:r>
          </w:p>
        </w:tc>
      </w:tr>
    </w:tbl>
    <w:p>
      <w:r/>
    </w:p>
    <w:p>
      <w:pPr>
        <w:pStyle w:val="para5"/>
      </w:pPr>
      <w:r>
        <w:t>Client Application Registrations</w:t>
      </w:r>
    </w:p>
    <w:tbl>
      <w:tblPr>
        <w:tblStyle w:val="LightGridAccent1"/>
        <w:name w:val="Table18"/>
        <w:tabOrder w:val="0"/>
        <w:jc w:val="left"/>
        <w:tblInd w:w="0" w:type="dxa"/>
        <w:tblW w:w="8640" w:type="dxa"/>
        <w:tblLook w:val="04A0" w:firstRow="1" w:lastRow="0" w:firstColumn="1" w:lastColumn="0" w:noHBand="0" w:noVBand="1"/>
      </w:tblPr>
      <w:tblGrid>
        <w:gridCol w:w="2880"/>
        <w:gridCol w:w="2880"/>
        <w:gridCol w:w="2880"/>
      </w:tblGrid>
      <w:tr>
        <w:trPr>
          <w:tblHeader w:val="0"/>
          <w:cantSplit w:val="0"/>
          <w:trHeight w:val="0" w:hRule="auto"/>
        </w:trPr>
        <w:tc>
          <w:tcPr>
            <w:tcW w:w="2880" w:type="dxa"/>
            <w:tmTcPr id="1775640914" protected="0"/>
          </w:tcPr>
          <w:p>
            <w:pPr/>
            <w:r>
              <w:rPr>
                <w:b/>
              </w:rPr>
              <w:t>Component</w:t>
            </w:r>
            <w:r/>
          </w:p>
        </w:tc>
        <w:tc>
          <w:tcPr>
            <w:tcW w:w="2880" w:type="dxa"/>
            <w:tmTcPr id="1775640914" protected="0"/>
          </w:tcPr>
          <w:p>
            <w:pPr/>
            <w:r>
              <w:rPr>
                <w:b/>
              </w:rPr>
              <w:t>Client ID</w:t>
            </w:r>
            <w:r/>
          </w:p>
        </w:tc>
        <w:tc>
          <w:tcPr>
            <w:tcW w:w="2880" w:type="dxa"/>
            <w:tmTcPr id="1775640914" protected="0"/>
          </w:tcPr>
          <w:p>
            <w:pPr/>
            <w:r>
              <w:rPr>
                <w:b/>
              </w:rPr>
              <w:t>Scopes / Resource</w:t>
            </w:r>
            <w:r/>
          </w:p>
        </w:tc>
      </w:tr>
      <w:tr>
        <w:trPr>
          <w:tblHeader w:val="0"/>
          <w:cantSplit w:val="0"/>
          <w:trHeight w:val="0" w:hRule="auto"/>
        </w:trPr>
        <w:tc>
          <w:tcPr>
            <w:tcW w:w="2880" w:type="dxa"/>
            <w:tmTcPr id="1775640914" protected="0"/>
          </w:tcPr>
          <w:p>
            <w:pPr/>
            <w:r>
              <w:t>iOS Production</w:t>
            </w:r>
          </w:p>
        </w:tc>
        <w:tc>
          <w:tcPr>
            <w:tcW w:w="2880" w:type="dxa"/>
            <w:tmTcPr id="1775640914" protected="0"/>
          </w:tcPr>
          <w:p>
            <w:pPr/>
            <w:r>
              <w:t>41b14095-c137-4f5d-b300-accd37cbb4aa</w:t>
            </w:r>
          </w:p>
        </w:tc>
        <w:tc>
          <w:tcPr>
            <w:tcW w:w="2880" w:type="dxa"/>
            <w:tmTcPr id="1775640914" protected="0"/>
          </w:tcPr>
          <w:p>
            <w:pPr/>
            <w:r>
              <w:t>api://48252d22-0987-4d84-b1d9-00468ec9d424/Read</w:t>
            </w:r>
          </w:p>
        </w:tc>
      </w:tr>
      <w:tr>
        <w:trPr>
          <w:tblHeader w:val="0"/>
          <w:cantSplit w:val="0"/>
          <w:trHeight w:val="0" w:hRule="auto"/>
        </w:trPr>
        <w:tc>
          <w:tcPr>
            <w:tcW w:w="2880" w:type="dxa"/>
            <w:tmTcPr id="1775640914" protected="0"/>
          </w:tcPr>
          <w:p>
            <w:pPr/>
            <w:r>
              <w:t>iOS Staging</w:t>
            </w:r>
          </w:p>
        </w:tc>
        <w:tc>
          <w:tcPr>
            <w:tcW w:w="2880" w:type="dxa"/>
            <w:tmTcPr id="1775640914" protected="0"/>
          </w:tcPr>
          <w:p>
            <w:pPr/>
            <w:r>
              <w:t>e97a3881-d802-433b-8529-96e0e801e346</w:t>
            </w:r>
          </w:p>
        </w:tc>
        <w:tc>
          <w:tcPr>
            <w:tcW w:w="2880" w:type="dxa"/>
            <w:tmTcPr id="1775640914" protected="0"/>
          </w:tcPr>
          <w:p>
            <w:pPr/>
            <w:r>
              <w:t>api://910155c2-0cc9-4d21-a48b-4c49c99f8128/Read</w:t>
            </w:r>
          </w:p>
        </w:tc>
      </w:tr>
      <w:tr>
        <w:trPr>
          <w:tblHeader w:val="0"/>
          <w:cantSplit w:val="0"/>
          <w:trHeight w:val="0" w:hRule="auto"/>
        </w:trPr>
        <w:tc>
          <w:tcPr>
            <w:tcW w:w="2880" w:type="dxa"/>
            <w:tmTcPr id="1775640914" protected="0"/>
          </w:tcPr>
          <w:p>
            <w:pPr/>
            <w:r>
              <w:t>Android</w:t>
            </w:r>
          </w:p>
        </w:tc>
        <w:tc>
          <w:tcPr>
            <w:tcW w:w="2880" w:type="dxa"/>
            <w:tmTcPr id="1775640914" protected="0"/>
          </w:tcPr>
          <w:p>
            <w:pPr/>
            <w:r>
              <w:t>bc50644f-7099-4737-bcd1-a2791ba4930b</w:t>
            </w:r>
          </w:p>
        </w:tc>
        <w:tc>
          <w:tcPr>
            <w:tcW w:w="2880" w:type="dxa"/>
            <w:tmTcPr id="1775640914" protected="0"/>
          </w:tcPr>
          <w:p>
            <w:pPr/>
            <w:r>
              <w:t>AAD authority with tenant</w:t>
            </w:r>
          </w:p>
        </w:tc>
      </w:tr>
      <w:tr>
        <w:trPr>
          <w:tblHeader w:val="0"/>
          <w:cantSplit w:val="0"/>
          <w:trHeight w:val="0" w:hRule="auto"/>
        </w:trPr>
        <w:tc>
          <w:tcPr>
            <w:tcW w:w="2880" w:type="dxa"/>
            <w:tmTcPr id="1775640914" protected="0"/>
          </w:tcPr>
          <w:p>
            <w:pPr/>
            <w:r>
              <w:t>Admin Panel</w:t>
            </w:r>
          </w:p>
        </w:tc>
        <w:tc>
          <w:tcPr>
            <w:tcW w:w="2880" w:type="dxa"/>
            <w:tmTcPr id="1775640914" protected="0"/>
          </w:tcPr>
          <w:p>
            <w:pPr/>
            <w:r>
              <w:t>Via AZURE_CLIENT_ID env variable</w:t>
            </w:r>
          </w:p>
        </w:tc>
        <w:tc>
          <w:tcPr>
            <w:tcW w:w="2880" w:type="dxa"/>
            <w:tmTcPr id="1775640914" protected="0"/>
          </w:tcPr>
          <w:p>
            <w:pPr/>
            <w:r>
              <w:t>https://graph.microsoft.com/ (openid scope)</w:t>
            </w:r>
          </w:p>
        </w:tc>
      </w:tr>
    </w:tbl>
    <w:p>
      <w:r/>
    </w:p>
    <w:p>
      <w:pPr>
        <w:pStyle w:val="para5"/>
      </w:pPr>
      <w:r>
        <w:t>Authentication Flow</w:t>
      </w:r>
    </w:p>
    <w:p>
      <w:r>
        <w:t>1. Mobile app initiates MSAL interactive login → Azure AD login page displayed</w:t>
      </w:r>
    </w:p>
    <w:p>
      <w:r>
        <w:t>2. User authenticates with corporate credentials → Azure AD issues JWT access token</w:t>
      </w:r>
    </w:p>
    <w:p>
      <w:r>
        <w:t>3. Mobile app sends JWT token with each API request (Authorization: Bearer header)</w:t>
      </w:r>
    </w:p>
    <w:p>
      <w:r>
        <w:t>4. Backend fetches Azure AD JWKS public keys and validates the JWT signature</w:t>
      </w:r>
    </w:p>
    <w:p>
      <w:r>
        <w:t>5. If valid, backend extracts user identity and processes the request</w:t>
      </w:r>
    </w:p>
    <w:p>
      <w:r>
        <w:t>6. Token refresh is handled by MSAL SDK automatically on both platforms</w:t>
      </w:r>
    </w:p>
    <w:p>
      <w:pPr>
        <w:pStyle w:val="para3"/>
      </w:pPr>
      <w:r>
        <w:t>6. API Endpoints Reference</w:t>
      </w:r>
    </w:p>
    <w:p>
      <w:pPr>
        <w:pStyle w:val="para4"/>
      </w:pPr>
      <w:r>
        <w:t>6.1 Public Endpoints (No Authentication)</w:t>
      </w:r>
    </w:p>
    <w:tbl>
      <w:tblPr>
        <w:tblStyle w:val="LightGridAccent1"/>
        <w:name w:val="Table20"/>
        <w:tabOrder w:val="0"/>
        <w:jc w:val="left"/>
        <w:tblInd w:w="0" w:type="dxa"/>
        <w:tblW w:w="8640" w:type="dxa"/>
        <w:tblLook w:val="04A0" w:firstRow="1" w:lastRow="0" w:firstColumn="1" w:lastColumn="0" w:noHBand="0" w:noVBand="1"/>
      </w:tblPr>
      <w:tblGrid>
        <w:gridCol w:w="2160"/>
        <w:gridCol w:w="2160"/>
        <w:gridCol w:w="2160"/>
        <w:gridCol w:w="2160"/>
      </w:tblGrid>
      <w:tr>
        <w:trPr>
          <w:tblHeader w:val="0"/>
          <w:cantSplit w:val="0"/>
          <w:trHeight w:val="0" w:hRule="auto"/>
        </w:trPr>
        <w:tc>
          <w:tcPr>
            <w:tcW w:w="2160" w:type="dxa"/>
            <w:tmTcPr id="1775640914" protected="0"/>
          </w:tcPr>
          <w:p>
            <w:pPr/>
            <w:r>
              <w:rPr>
                <w:b/>
              </w:rPr>
              <w:t>Method</w:t>
            </w:r>
            <w:r/>
          </w:p>
        </w:tc>
        <w:tc>
          <w:tcPr>
            <w:tcW w:w="2160" w:type="dxa"/>
            <w:tmTcPr id="1775640914" protected="0"/>
          </w:tcPr>
          <w:p>
            <w:pPr/>
            <w:r>
              <w:rPr>
                <w:b/>
              </w:rPr>
              <w:t>URI</w:t>
            </w:r>
            <w:r/>
          </w:p>
        </w:tc>
        <w:tc>
          <w:tcPr>
            <w:tcW w:w="2160" w:type="dxa"/>
            <w:tmTcPr id="1775640914" protected="0"/>
          </w:tcPr>
          <w:p>
            <w:pPr/>
            <w:r>
              <w:rPr>
                <w:b/>
              </w:rPr>
              <w:t>Controller</w:t>
            </w:r>
            <w:r/>
          </w:p>
        </w:tc>
        <w:tc>
          <w:tcPr>
            <w:tcW w:w="2160" w:type="dxa"/>
            <w:tmTcPr id="1775640914" protected="0"/>
          </w:tcPr>
          <w:p>
            <w:pPr/>
            <w:r>
              <w:rPr>
                <w:b/>
              </w:rPr>
              <w:t>Description</w:t>
            </w:r>
            <w:r/>
          </w:p>
        </w:tc>
      </w:tr>
      <w:tr>
        <w:trPr>
          <w:tblHeader w:val="0"/>
          <w:cantSplit w:val="0"/>
          <w:trHeight w:val="0" w:hRule="auto"/>
        </w:trPr>
        <w:tc>
          <w:tcPr>
            <w:tcW w:w="2160" w:type="dxa"/>
            <w:tmTcPr id="1775640914" protected="0"/>
          </w:tcPr>
          <w:p>
            <w:pPr/>
            <w:r>
              <w:t>POST</w:t>
            </w:r>
          </w:p>
        </w:tc>
        <w:tc>
          <w:tcPr>
            <w:tcW w:w="2160" w:type="dxa"/>
            <w:tmTcPr id="1775640914" protected="0"/>
          </w:tcPr>
          <w:p>
            <w:pPr/>
            <w:r>
              <w:t>/api/v1/init</w:t>
            </w:r>
          </w:p>
        </w:tc>
        <w:tc>
          <w:tcPr>
            <w:tcW w:w="2160" w:type="dxa"/>
            <w:tmTcPr id="1775640914" protected="0"/>
          </w:tcPr>
          <w:p>
            <w:pPr/>
            <w:r>
              <w:t>InitController@init</w:t>
            </w:r>
          </w:p>
        </w:tc>
        <w:tc>
          <w:tcPr>
            <w:tcW w:w="2160" w:type="dxa"/>
            <w:tmTcPr id="1775640914" protected="0"/>
          </w:tcPr>
          <w:p>
            <w:pPr/>
            <w:r>
              <w:t>App initialization, version check</w:t>
            </w:r>
          </w:p>
        </w:tc>
      </w:tr>
      <w:tr>
        <w:trPr>
          <w:tblHeader w:val="0"/>
          <w:cantSplit w:val="0"/>
          <w:trHeight w:val="0" w:hRule="auto"/>
        </w:trPr>
        <w:tc>
          <w:tcPr>
            <w:tcW w:w="2160" w:type="dxa"/>
            <w:tmTcPr id="1775640914" protected="0"/>
          </w:tcPr>
          <w:p>
            <w:pPr/>
            <w:r>
              <w:t>POST</w:t>
            </w:r>
          </w:p>
        </w:tc>
        <w:tc>
          <w:tcPr>
            <w:tcW w:w="2160" w:type="dxa"/>
            <w:tmTcPr id="1775640914" protected="0"/>
          </w:tcPr>
          <w:p>
            <w:pPr/>
            <w:r>
              <w:t>/api/v1/login</w:t>
            </w:r>
          </w:p>
        </w:tc>
        <w:tc>
          <w:tcPr>
            <w:tcW w:w="2160" w:type="dxa"/>
            <w:tmTcPr id="1775640914" protected="0"/>
          </w:tcPr>
          <w:p>
            <w:pPr/>
            <w:r>
              <w:t>LoginController@login</w:t>
            </w:r>
          </w:p>
        </w:tc>
        <w:tc>
          <w:tcPr>
            <w:tcW w:w="2160" w:type="dxa"/>
            <w:tmTcPr id="1775640914" protected="0"/>
          </w:tcPr>
          <w:p>
            <w:pPr/>
            <w:r>
              <w:t>Verify OTP and authenticate user</w:t>
            </w:r>
          </w:p>
        </w:tc>
      </w:tr>
      <w:tr>
        <w:trPr>
          <w:tblHeader w:val="0"/>
          <w:cantSplit w:val="0"/>
          <w:trHeight w:val="0" w:hRule="auto"/>
        </w:trPr>
        <w:tc>
          <w:tcPr>
            <w:tcW w:w="2160" w:type="dxa"/>
            <w:tmTcPr id="1775640914" protected="0"/>
          </w:tcPr>
          <w:p>
            <w:pPr/>
            <w:r>
              <w:t>POST</w:t>
            </w:r>
          </w:p>
        </w:tc>
        <w:tc>
          <w:tcPr>
            <w:tcW w:w="2160" w:type="dxa"/>
            <w:tmTcPr id="1775640914" protected="0"/>
          </w:tcPr>
          <w:p>
            <w:pPr/>
            <w:r>
              <w:t>/api/v1/appStartup</w:t>
            </w:r>
          </w:p>
        </w:tc>
        <w:tc>
          <w:tcPr>
            <w:tcW w:w="2160" w:type="dxa"/>
            <w:tmTcPr id="1775640914" protected="0"/>
          </w:tcPr>
          <w:p>
            <w:pPr/>
            <w:r>
              <w:t>LoginController@appStartup</w:t>
            </w:r>
          </w:p>
        </w:tc>
        <w:tc>
          <w:tcPr>
            <w:tcW w:w="2160" w:type="dxa"/>
            <w:tmTcPr id="1775640914" protected="0"/>
          </w:tcPr>
          <w:p>
            <w:pPr/>
            <w:r>
              <w:t>App startup flow</w:t>
            </w:r>
          </w:p>
        </w:tc>
      </w:tr>
      <w:tr>
        <w:trPr>
          <w:tblHeader w:val="0"/>
          <w:cantSplit w:val="0"/>
          <w:trHeight w:val="0" w:hRule="auto"/>
        </w:trPr>
        <w:tc>
          <w:tcPr>
            <w:tcW w:w="2160" w:type="dxa"/>
            <w:tmTcPr id="1775640914" protected="0"/>
          </w:tcPr>
          <w:p>
            <w:pPr/>
            <w:r>
              <w:t>GET</w:t>
            </w:r>
          </w:p>
        </w:tc>
        <w:tc>
          <w:tcPr>
            <w:tcW w:w="2160" w:type="dxa"/>
            <w:tmTcPr id="1775640914" protected="0"/>
          </w:tcPr>
          <w:p>
            <w:pPr/>
            <w:r>
              <w:t>/dc/{uuid}</w:t>
            </w:r>
          </w:p>
        </w:tc>
        <w:tc>
          <w:tcPr>
            <w:tcW w:w="2160" w:type="dxa"/>
            <w:tmTcPr id="1775640914" protected="0"/>
          </w:tcPr>
          <w:p>
            <w:pPr/>
            <w:r>
              <w:t>DigitalCard</w:t>
            </w:r>
          </w:p>
        </w:tc>
        <w:tc>
          <w:tcPr>
            <w:tcW w:w="2160" w:type="dxa"/>
            <w:tmTcPr id="1775640914" protected="0"/>
          </w:tcPr>
          <w:p>
            <w:pPr/>
            <w:r>
              <w:t>View digital business card</w:t>
            </w:r>
          </w:p>
        </w:tc>
      </w:tr>
      <w:tr>
        <w:trPr>
          <w:tblHeader w:val="0"/>
          <w:cantSplit w:val="0"/>
          <w:trHeight w:val="0" w:hRule="auto"/>
        </w:trPr>
        <w:tc>
          <w:tcPr>
            <w:tcW w:w="2160" w:type="dxa"/>
            <w:tmTcPr id="1775640914" protected="0"/>
          </w:tcPr>
          <w:p>
            <w:pPr/>
            <w:r>
              <w:t>GET</w:t>
            </w:r>
          </w:p>
        </w:tc>
        <w:tc>
          <w:tcPr>
            <w:tcW w:w="2160" w:type="dxa"/>
            <w:tmTcPr id="1775640914" protected="0"/>
          </w:tcPr>
          <w:p>
            <w:pPr/>
            <w:r>
              <w:t>/dc/{uuid}/downloadVcf</w:t>
            </w:r>
          </w:p>
        </w:tc>
        <w:tc>
          <w:tcPr>
            <w:tcW w:w="2160" w:type="dxa"/>
            <w:tmTcPr id="1775640914" protected="0"/>
          </w:tcPr>
          <w:p>
            <w:pPr/>
            <w:r>
              <w:t>DigitalCard</w:t>
            </w:r>
          </w:p>
        </w:tc>
        <w:tc>
          <w:tcPr>
            <w:tcW w:w="2160" w:type="dxa"/>
            <w:tmTcPr id="1775640914" protected="0"/>
          </w:tcPr>
          <w:p>
            <w:pPr/>
            <w:r>
              <w:t>Download vCard file</w:t>
            </w:r>
          </w:p>
        </w:tc>
      </w:tr>
    </w:tbl>
    <w:p>
      <w:r/>
    </w:p>
    <w:p>
      <w:pPr>
        <w:pStyle w:val="para4"/>
      </w:pPr>
      <w:r>
        <w:t>6.2 Protected Endpoints (JWT Authentication Required)</w:t>
      </w:r>
    </w:p>
    <w:tbl>
      <w:tblPr>
        <w:tblStyle w:val="LightGridAccent1"/>
        <w:name w:val="Table21"/>
        <w:tabOrder w:val="0"/>
        <w:jc w:val="left"/>
        <w:tblInd w:w="0" w:type="dxa"/>
        <w:tblW w:w="8640" w:type="dxa"/>
        <w:tblLook w:val="04A0" w:firstRow="1" w:lastRow="0" w:firstColumn="1" w:lastColumn="0" w:noHBand="0" w:noVBand="1"/>
      </w:tblPr>
      <w:tblGrid>
        <w:gridCol w:w="2880"/>
        <w:gridCol w:w="2880"/>
        <w:gridCol w:w="2880"/>
      </w:tblGrid>
      <w:tr>
        <w:trPr>
          <w:tblHeader w:val="0"/>
          <w:cantSplit w:val="0"/>
          <w:trHeight w:val="0" w:hRule="auto"/>
        </w:trPr>
        <w:tc>
          <w:tcPr>
            <w:tcW w:w="2880" w:type="dxa"/>
            <w:tmTcPr id="1775640914" protected="0"/>
          </w:tcPr>
          <w:p>
            <w:pPr/>
            <w:r>
              <w:rPr>
                <w:b/>
              </w:rPr>
              <w:t>Method</w:t>
            </w:r>
            <w:r/>
          </w:p>
        </w:tc>
        <w:tc>
          <w:tcPr>
            <w:tcW w:w="2880" w:type="dxa"/>
            <w:tmTcPr id="1775640914" protected="0"/>
          </w:tcPr>
          <w:p>
            <w:pPr/>
            <w:r>
              <w:rPr>
                <w:b/>
              </w:rPr>
              <w:t>URI</w:t>
            </w:r>
            <w:r/>
          </w:p>
        </w:tc>
        <w:tc>
          <w:tcPr>
            <w:tcW w:w="2880" w:type="dxa"/>
            <w:tmTcPr id="1775640914" protected="0"/>
          </w:tcPr>
          <w:p>
            <w:pPr/>
            <w:r>
              <w:rPr>
                <w:b/>
              </w:rPr>
              <w:t>Description</w:t>
            </w:r>
            <w:r/>
          </w:p>
        </w:tc>
      </w:tr>
      <w:tr>
        <w:trPr>
          <w:tblHeader w:val="0"/>
          <w:cantSplit w:val="0"/>
          <w:trHeight w:val="0" w:hRule="auto"/>
        </w:trPr>
        <w:tc>
          <w:tcPr>
            <w:tcW w:w="2880" w:type="dxa"/>
            <w:tmTcPr id="1775640914" protected="0"/>
          </w:tcPr>
          <w:p>
            <w:pPr/>
            <w:r>
              <w:t>POST</w:t>
            </w:r>
          </w:p>
        </w:tc>
        <w:tc>
          <w:tcPr>
            <w:tcW w:w="2880" w:type="dxa"/>
            <w:tmTcPr id="1775640914" protected="0"/>
          </w:tcPr>
          <w:p>
            <w:pPr/>
            <w:r>
              <w:t>/api/v1/newsList</w:t>
            </w:r>
          </w:p>
        </w:tc>
        <w:tc>
          <w:tcPr>
            <w:tcW w:w="2880" w:type="dxa"/>
            <w:tmTcPr id="1775640914" protected="0"/>
          </w:tcPr>
          <w:p>
            <w:pPr/>
            <w:r>
              <w:t>Get paginated news list</w:t>
            </w:r>
          </w:p>
        </w:tc>
      </w:tr>
      <w:tr>
        <w:trPr>
          <w:tblHeader w:val="0"/>
          <w:cantSplit w:val="0"/>
          <w:trHeight w:val="0" w:hRule="auto"/>
        </w:trPr>
        <w:tc>
          <w:tcPr>
            <w:tcW w:w="2880" w:type="dxa"/>
            <w:tmTcPr id="1775640914" protected="0"/>
          </w:tcPr>
          <w:p>
            <w:pPr/>
            <w:r>
              <w:t>GET</w:t>
            </w:r>
          </w:p>
        </w:tc>
        <w:tc>
          <w:tcPr>
            <w:tcW w:w="2880" w:type="dxa"/>
            <w:tmTcPr id="1775640914" protected="0"/>
          </w:tcPr>
          <w:p>
            <w:pPr/>
            <w:r>
              <w:t>/api/v1/newsDetail/{id}</w:t>
            </w:r>
          </w:p>
        </w:tc>
        <w:tc>
          <w:tcPr>
            <w:tcW w:w="2880" w:type="dxa"/>
            <w:tmTcPr id="1775640914" protected="0"/>
          </w:tcPr>
          <w:p>
            <w:pPr/>
            <w:r>
              <w:t>Get news article detail</w:t>
            </w:r>
          </w:p>
        </w:tc>
      </w:tr>
      <w:tr>
        <w:trPr>
          <w:tblHeader w:val="0"/>
          <w:cantSplit w:val="0"/>
          <w:trHeight w:val="0" w:hRule="auto"/>
        </w:trPr>
        <w:tc>
          <w:tcPr>
            <w:tcW w:w="2880" w:type="dxa"/>
            <w:tmTcPr id="1775640914" protected="0"/>
          </w:tcPr>
          <w:p>
            <w:pPr/>
            <w:r>
              <w:t>GET</w:t>
            </w:r>
          </w:p>
        </w:tc>
        <w:tc>
          <w:tcPr>
            <w:tcW w:w="2880" w:type="dxa"/>
            <w:tmTcPr id="1775640914" protected="0"/>
          </w:tcPr>
          <w:p>
            <w:pPr/>
            <w:r>
              <w:t>/api/v1/birthdayList</w:t>
            </w:r>
          </w:p>
        </w:tc>
        <w:tc>
          <w:tcPr>
            <w:tcW w:w="2880" w:type="dxa"/>
            <w:tmTcPr id="1775640914" protected="0"/>
          </w:tcPr>
          <w:p>
            <w:pPr/>
            <w:r>
              <w:t>Get employee birthday list</w:t>
            </w:r>
          </w:p>
        </w:tc>
      </w:tr>
      <w:tr>
        <w:trPr>
          <w:tblHeader w:val="0"/>
          <w:cantSplit w:val="0"/>
          <w:trHeight w:val="0" w:hRule="auto"/>
        </w:trPr>
        <w:tc>
          <w:tcPr>
            <w:tcW w:w="2880" w:type="dxa"/>
            <w:tmTcPr id="1775640914" protected="0"/>
          </w:tcPr>
          <w:p>
            <w:pPr/>
            <w:r>
              <w:t>POST</w:t>
            </w:r>
          </w:p>
        </w:tc>
        <w:tc>
          <w:tcPr>
            <w:tcW w:w="2880" w:type="dxa"/>
            <w:tmTcPr id="1775640914" protected="0"/>
          </w:tcPr>
          <w:p>
            <w:pPr/>
            <w:r>
              <w:t>/api/v1/saveDeviceInfo</w:t>
            </w:r>
          </w:p>
        </w:tc>
        <w:tc>
          <w:tcPr>
            <w:tcW w:w="2880" w:type="dxa"/>
            <w:tmTcPr id="1775640914" protected="0"/>
          </w:tcPr>
          <w:p>
            <w:pPr/>
            <w:r>
              <w:t>Register device for push notifications</w:t>
            </w:r>
          </w:p>
        </w:tc>
      </w:tr>
      <w:tr>
        <w:trPr>
          <w:tblHeader w:val="0"/>
          <w:cantSplit w:val="0"/>
          <w:trHeight w:val="0" w:hRule="auto"/>
        </w:trPr>
        <w:tc>
          <w:tcPr>
            <w:tcW w:w="2880" w:type="dxa"/>
            <w:tmTcPr id="1775640914" protected="0"/>
          </w:tcPr>
          <w:p>
            <w:pPr/>
            <w:r>
              <w:t>POST</w:t>
            </w:r>
          </w:p>
        </w:tc>
        <w:tc>
          <w:tcPr>
            <w:tcW w:w="2880" w:type="dxa"/>
            <w:tmTcPr id="1775640914" protected="0"/>
          </w:tcPr>
          <w:p>
            <w:pPr/>
            <w:r>
              <w:t>/api/v1/deleteDeviceInfo</w:t>
            </w:r>
          </w:p>
        </w:tc>
        <w:tc>
          <w:tcPr>
            <w:tcW w:w="2880" w:type="dxa"/>
            <w:tmTcPr id="1775640914" protected="0"/>
          </w:tcPr>
          <w:p>
            <w:pPr/>
            <w:r>
              <w:t>Unregister device for push notifications</w:t>
            </w:r>
          </w:p>
        </w:tc>
      </w:tr>
      <w:tr>
        <w:trPr>
          <w:tblHeader w:val="0"/>
          <w:cantSplit w:val="0"/>
          <w:trHeight w:val="0" w:hRule="auto"/>
        </w:trPr>
        <w:tc>
          <w:tcPr>
            <w:tcW w:w="2880" w:type="dxa"/>
            <w:tmTcPr id="1775640914" protected="0"/>
          </w:tcPr>
          <w:p>
            <w:pPr/>
            <w:r>
              <w:t>POST</w:t>
            </w:r>
          </w:p>
        </w:tc>
        <w:tc>
          <w:tcPr>
            <w:tcW w:w="2880" w:type="dxa"/>
            <w:tmTcPr id="1775640914" protected="0"/>
          </w:tcPr>
          <w:p>
            <w:pPr/>
            <w:r>
              <w:t>/api/v1/notificationList</w:t>
            </w:r>
          </w:p>
        </w:tc>
        <w:tc>
          <w:tcPr>
            <w:tcW w:w="2880" w:type="dxa"/>
            <w:tmTcPr id="1775640914" protected="0"/>
          </w:tcPr>
          <w:p>
            <w:pPr/>
            <w:r>
              <w:t>Get notification list</w:t>
            </w:r>
          </w:p>
        </w:tc>
      </w:tr>
      <w:tr>
        <w:trPr>
          <w:tblHeader w:val="0"/>
          <w:cantSplit w:val="0"/>
          <w:trHeight w:val="0" w:hRule="auto"/>
        </w:trPr>
        <w:tc>
          <w:tcPr>
            <w:tcW w:w="2880" w:type="dxa"/>
            <w:tmTcPr id="1775640914" protected="0"/>
          </w:tcPr>
          <w:p>
            <w:pPr/>
            <w:r>
              <w:t>POST</w:t>
            </w:r>
          </w:p>
        </w:tc>
        <w:tc>
          <w:tcPr>
            <w:tcW w:w="2880" w:type="dxa"/>
            <w:tmTcPr id="1775640914" protected="0"/>
          </w:tcPr>
          <w:p>
            <w:pPr/>
            <w:r>
              <w:t>/api/v1/deleteNotification</w:t>
            </w:r>
          </w:p>
        </w:tc>
        <w:tc>
          <w:tcPr>
            <w:tcW w:w="2880" w:type="dxa"/>
            <w:tmTcPr id="1775640914" protected="0"/>
          </w:tcPr>
          <w:p>
            <w:pPr/>
            <w:r>
              <w:t>Delete a notification</w:t>
            </w:r>
          </w:p>
        </w:tc>
      </w:tr>
      <w:tr>
        <w:trPr>
          <w:tblHeader w:val="0"/>
          <w:cantSplit w:val="0"/>
          <w:trHeight w:val="0" w:hRule="auto"/>
        </w:trPr>
        <w:tc>
          <w:tcPr>
            <w:tcW w:w="2880" w:type="dxa"/>
            <w:tmTcPr id="1775640914" protected="0"/>
          </w:tcPr>
          <w:p>
            <w:pPr/>
            <w:r>
              <w:t>GET</w:t>
            </w:r>
          </w:p>
        </w:tc>
        <w:tc>
          <w:tcPr>
            <w:tcW w:w="2880" w:type="dxa"/>
            <w:tmTcPr id="1775640914" protected="0"/>
          </w:tcPr>
          <w:p>
            <w:pPr/>
            <w:r>
              <w:t>/api/v1/notificationBadgeCount</w:t>
            </w:r>
          </w:p>
        </w:tc>
        <w:tc>
          <w:tcPr>
            <w:tcW w:w="2880" w:type="dxa"/>
            <w:tmTcPr id="1775640914" protected="0"/>
          </w:tcPr>
          <w:p>
            <w:pPr/>
            <w:r>
              <w:t>Get unread notification count</w:t>
            </w:r>
          </w:p>
        </w:tc>
      </w:tr>
      <w:tr>
        <w:trPr>
          <w:tblHeader w:val="0"/>
          <w:cantSplit w:val="0"/>
          <w:trHeight w:val="0" w:hRule="auto"/>
        </w:trPr>
        <w:tc>
          <w:tcPr>
            <w:tcW w:w="2880" w:type="dxa"/>
            <w:tmTcPr id="1775640914" protected="0"/>
          </w:tcPr>
          <w:p>
            <w:pPr/>
            <w:r>
              <w:t>GET</w:t>
            </w:r>
          </w:p>
        </w:tc>
        <w:tc>
          <w:tcPr>
            <w:tcW w:w="2880" w:type="dxa"/>
            <w:tmTcPr id="1775640914" protected="0"/>
          </w:tcPr>
          <w:p>
            <w:pPr/>
            <w:r>
              <w:t>/api/v1/foodMenu</w:t>
            </w:r>
          </w:p>
        </w:tc>
        <w:tc>
          <w:tcPr>
            <w:tcW w:w="2880" w:type="dxa"/>
            <w:tmTcPr id="1775640914" protected="0"/>
          </w:tcPr>
          <w:p>
            <w:pPr/>
            <w:r>
              <w:t>Get weekly meal menu</w:t>
            </w:r>
          </w:p>
        </w:tc>
      </w:tr>
      <w:tr>
        <w:trPr>
          <w:tblHeader w:val="0"/>
          <w:cantSplit w:val="0"/>
          <w:trHeight w:val="0" w:hRule="auto"/>
        </w:trPr>
        <w:tc>
          <w:tcPr>
            <w:tcW w:w="2880" w:type="dxa"/>
            <w:tmTcPr id="1775640914" protected="0"/>
          </w:tcPr>
          <w:p>
            <w:pPr/>
            <w:r>
              <w:t>GET</w:t>
            </w:r>
          </w:p>
        </w:tc>
        <w:tc>
          <w:tcPr>
            <w:tcW w:w="2880" w:type="dxa"/>
            <w:tmTcPr id="1775640914" protected="0"/>
          </w:tcPr>
          <w:p>
            <w:pPr/>
            <w:r>
              <w:t>/api/v1/profile</w:t>
            </w:r>
          </w:p>
        </w:tc>
        <w:tc>
          <w:tcPr>
            <w:tcW w:w="2880" w:type="dxa"/>
            <w:tmTcPr id="1775640914" protected="0"/>
          </w:tcPr>
          <w:p>
            <w:pPr/>
            <w:r>
              <w:t>Get employee profile</w:t>
            </w:r>
          </w:p>
        </w:tc>
      </w:tr>
      <w:tr>
        <w:trPr>
          <w:tblHeader w:val="0"/>
          <w:cantSplit w:val="0"/>
          <w:trHeight w:val="0" w:hRule="auto"/>
        </w:trPr>
        <w:tc>
          <w:tcPr>
            <w:tcW w:w="2880" w:type="dxa"/>
            <w:tmTcPr id="1775640914" protected="0"/>
          </w:tcPr>
          <w:p>
            <w:pPr/>
            <w:r>
              <w:t>GET</w:t>
            </w:r>
          </w:p>
        </w:tc>
        <w:tc>
          <w:tcPr>
            <w:tcW w:w="2880" w:type="dxa"/>
            <w:tmTcPr id="1775640914" protected="0"/>
          </w:tcPr>
          <w:p>
            <w:pPr/>
            <w:r>
              <w:t>/api/v1/workCalendar/{date}</w:t>
            </w:r>
          </w:p>
        </w:tc>
        <w:tc>
          <w:tcPr>
            <w:tcW w:w="2880" w:type="dxa"/>
            <w:tmTcPr id="1775640914" protected="0"/>
          </w:tcPr>
          <w:p>
            <w:pPr/>
            <w:r>
              <w:t>Get work calendar for date</w:t>
            </w:r>
          </w:p>
        </w:tc>
      </w:tr>
      <w:tr>
        <w:trPr>
          <w:tblHeader w:val="0"/>
          <w:cantSplit w:val="0"/>
          <w:trHeight w:val="0" w:hRule="auto"/>
        </w:trPr>
        <w:tc>
          <w:tcPr>
            <w:tcW w:w="2880" w:type="dxa"/>
            <w:tmTcPr id="1775640914" protected="0"/>
          </w:tcPr>
          <w:p>
            <w:pPr/>
            <w:r>
              <w:t>GET</w:t>
            </w:r>
          </w:p>
        </w:tc>
        <w:tc>
          <w:tcPr>
            <w:tcW w:w="2880" w:type="dxa"/>
            <w:tmTcPr id="1775640914" protected="0"/>
          </w:tcPr>
          <w:p>
            <w:pPr/>
            <w:r>
              <w:t>/api/v1/yearlyWorkHours/{year}</w:t>
            </w:r>
          </w:p>
        </w:tc>
        <w:tc>
          <w:tcPr>
            <w:tcW w:w="2880" w:type="dxa"/>
            <w:tmTcPr id="1775640914" protected="0"/>
          </w:tcPr>
          <w:p>
            <w:pPr/>
            <w:r>
              <w:t>Get yearly work hours summary</w:t>
            </w:r>
          </w:p>
        </w:tc>
      </w:tr>
      <w:tr>
        <w:trPr>
          <w:tblHeader w:val="0"/>
          <w:cantSplit w:val="0"/>
          <w:trHeight w:val="0" w:hRule="auto"/>
        </w:trPr>
        <w:tc>
          <w:tcPr>
            <w:tcW w:w="2880" w:type="dxa"/>
            <w:tmTcPr id="1775640914" protected="0"/>
          </w:tcPr>
          <w:p>
            <w:pPr/>
            <w:r>
              <w:t>GET</w:t>
            </w:r>
          </w:p>
        </w:tc>
        <w:tc>
          <w:tcPr>
            <w:tcW w:w="2880" w:type="dxa"/>
            <w:tmTcPr id="1775640914" protected="0"/>
          </w:tcPr>
          <w:p>
            <w:pPr/>
            <w:r>
              <w:t>/api/v1/monthlyWorkHours/{year}/{month}</w:t>
            </w:r>
          </w:p>
        </w:tc>
        <w:tc>
          <w:tcPr>
            <w:tcW w:w="2880" w:type="dxa"/>
            <w:tmTcPr id="1775640914" protected="0"/>
          </w:tcPr>
          <w:p>
            <w:pPr/>
            <w:r>
              <w:t>Get monthly work hours detail</w:t>
            </w:r>
          </w:p>
        </w:tc>
      </w:tr>
      <w:tr>
        <w:trPr>
          <w:tblHeader w:val="0"/>
          <w:cantSplit w:val="0"/>
          <w:trHeight w:val="0" w:hRule="auto"/>
        </w:trPr>
        <w:tc>
          <w:tcPr>
            <w:tcW w:w="2880" w:type="dxa"/>
            <w:tmTcPr id="1775640914" protected="0"/>
          </w:tcPr>
          <w:p>
            <w:pPr/>
            <w:r>
              <w:t>GET</w:t>
            </w:r>
          </w:p>
        </w:tc>
        <w:tc>
          <w:tcPr>
            <w:tcW w:w="2880" w:type="dxa"/>
            <w:tmTcPr id="1775640914" protected="0"/>
          </w:tcPr>
          <w:p>
            <w:pPr/>
            <w:r>
              <w:t>/api/v1/notificationSettings</w:t>
            </w:r>
          </w:p>
        </w:tc>
        <w:tc>
          <w:tcPr>
            <w:tcW w:w="2880" w:type="dxa"/>
            <w:tmTcPr id="1775640914" protected="0"/>
          </w:tcPr>
          <w:p>
            <w:pPr/>
            <w:r>
              <w:t>Get notification preferences</w:t>
            </w:r>
          </w:p>
        </w:tc>
      </w:tr>
      <w:tr>
        <w:trPr>
          <w:tblHeader w:val="0"/>
          <w:cantSplit w:val="0"/>
          <w:trHeight w:val="0" w:hRule="auto"/>
        </w:trPr>
        <w:tc>
          <w:tcPr>
            <w:tcW w:w="2880" w:type="dxa"/>
            <w:tmTcPr id="1775640914" protected="0"/>
          </w:tcPr>
          <w:p>
            <w:pPr/>
            <w:r>
              <w:t>POST</w:t>
            </w:r>
          </w:p>
        </w:tc>
        <w:tc>
          <w:tcPr>
            <w:tcW w:w="2880" w:type="dxa"/>
            <w:tmTcPr id="1775640914" protected="0"/>
          </w:tcPr>
          <w:p>
            <w:pPr/>
            <w:r>
              <w:t>/api/v1/changeNotificationSetting</w:t>
            </w:r>
          </w:p>
        </w:tc>
        <w:tc>
          <w:tcPr>
            <w:tcW w:w="2880" w:type="dxa"/>
            <w:tmTcPr id="1775640914" protected="0"/>
          </w:tcPr>
          <w:p>
            <w:pPr/>
            <w:r>
              <w:t>Update notification preference</w:t>
            </w:r>
          </w:p>
        </w:tc>
      </w:tr>
      <w:tr>
        <w:trPr>
          <w:tblHeader w:val="0"/>
          <w:cantSplit w:val="0"/>
          <w:trHeight w:val="0" w:hRule="auto"/>
        </w:trPr>
        <w:tc>
          <w:tcPr>
            <w:tcW w:w="2880" w:type="dxa"/>
            <w:tmTcPr id="1775640914" protected="0"/>
          </w:tcPr>
          <w:p>
            <w:pPr/>
            <w:r>
              <w:t>GET</w:t>
            </w:r>
          </w:p>
        </w:tc>
        <w:tc>
          <w:tcPr>
            <w:tcW w:w="2880" w:type="dxa"/>
            <w:tmTcPr id="1775640914" protected="0"/>
          </w:tcPr>
          <w:p>
            <w:pPr/>
            <w:r>
              <w:t>/api/v1/maps</w:t>
            </w:r>
          </w:p>
        </w:tc>
        <w:tc>
          <w:tcPr>
            <w:tcW w:w="2880" w:type="dxa"/>
            <w:tmTcPr id="1775640914" protected="0"/>
          </w:tcPr>
          <w:p>
            <w:pPr/>
            <w:r>
              <w:t>Get campus map data</w:t>
            </w:r>
          </w:p>
        </w:tc>
      </w:tr>
      <w:tr>
        <w:trPr>
          <w:tblHeader w:val="0"/>
          <w:cantSplit w:val="0"/>
          <w:trHeight w:val="0" w:hRule="auto"/>
        </w:trPr>
        <w:tc>
          <w:tcPr>
            <w:tcW w:w="2880" w:type="dxa"/>
            <w:tmTcPr id="1775640914" protected="0"/>
          </w:tcPr>
          <w:p>
            <w:pPr/>
            <w:r>
              <w:t>GET</w:t>
            </w:r>
          </w:p>
        </w:tc>
        <w:tc>
          <w:tcPr>
            <w:tcW w:w="2880" w:type="dxa"/>
            <w:tmTcPr id="1775640914" protected="0"/>
          </w:tcPr>
          <w:p>
            <w:pPr/>
            <w:r>
              <w:t>/api/v1/signOut</w:t>
            </w:r>
          </w:p>
        </w:tc>
        <w:tc>
          <w:tcPr>
            <w:tcW w:w="2880" w:type="dxa"/>
            <w:tmTcPr id="1775640914" protected="0"/>
          </w:tcPr>
          <w:p>
            <w:pPr/>
            <w:r>
              <w:t>Sign out user</w:t>
            </w:r>
          </w:p>
        </w:tc>
      </w:tr>
      <w:tr>
        <w:trPr>
          <w:tblHeader w:val="0"/>
          <w:cantSplit w:val="0"/>
          <w:trHeight w:val="0" w:hRule="auto"/>
        </w:trPr>
        <w:tc>
          <w:tcPr>
            <w:tcW w:w="2880" w:type="dxa"/>
            <w:tmTcPr id="1775640914" protected="0"/>
          </w:tcPr>
          <w:p>
            <w:pPr/>
            <w:r>
              <w:t>GET</w:t>
            </w:r>
          </w:p>
        </w:tc>
        <w:tc>
          <w:tcPr>
            <w:tcW w:w="2880" w:type="dxa"/>
            <w:tmTcPr id="1775640914" protected="0"/>
          </w:tcPr>
          <w:p>
            <w:pPr/>
            <w:r>
              <w:t>/api/v1/userConfig</w:t>
            </w:r>
          </w:p>
        </w:tc>
        <w:tc>
          <w:tcPr>
            <w:tcW w:w="2880" w:type="dxa"/>
            <w:tmTcPr id="1775640914" protected="0"/>
          </w:tcPr>
          <w:p>
            <w:pPr/>
            <w:r>
              <w:t>Get user-specific configuration</w:t>
            </w:r>
          </w:p>
        </w:tc>
      </w:tr>
      <w:tr>
        <w:trPr>
          <w:tblHeader w:val="0"/>
          <w:cantSplit w:val="0"/>
          <w:trHeight w:val="0" w:hRule="auto"/>
        </w:trPr>
        <w:tc>
          <w:tcPr>
            <w:tcW w:w="2880" w:type="dxa"/>
            <w:tmTcPr id="1775640914" protected="0"/>
          </w:tcPr>
          <w:p>
            <w:pPr/>
            <w:r>
              <w:t>GET</w:t>
            </w:r>
          </w:p>
        </w:tc>
        <w:tc>
          <w:tcPr>
            <w:tcW w:w="2880" w:type="dxa"/>
            <w:tmTcPr id="1775640914" protected="0"/>
          </w:tcPr>
          <w:p>
            <w:pPr/>
            <w:r>
              <w:t>/api/v1/getDiscountCode/{newsId}</w:t>
            </w:r>
          </w:p>
        </w:tc>
        <w:tc>
          <w:tcPr>
            <w:tcW w:w="2880" w:type="dxa"/>
            <w:tmTcPr id="1775640914" protected="0"/>
          </w:tcPr>
          <w:p>
            <w:pPr/>
            <w:r>
              <w:t>Get discount code for news item</w:t>
            </w:r>
          </w:p>
        </w:tc>
      </w:tr>
      <w:tr>
        <w:trPr>
          <w:tblHeader w:val="0"/>
          <w:cantSplit w:val="0"/>
          <w:trHeight w:val="0" w:hRule="auto"/>
        </w:trPr>
        <w:tc>
          <w:tcPr>
            <w:tcW w:w="2880" w:type="dxa"/>
            <w:tmTcPr id="1775640914" protected="0"/>
          </w:tcPr>
          <w:p>
            <w:pPr/>
            <w:r>
              <w:t>GET</w:t>
            </w:r>
          </w:p>
        </w:tc>
        <w:tc>
          <w:tcPr>
            <w:tcW w:w="2880" w:type="dxa"/>
            <w:tmTcPr id="1775640914" protected="0"/>
          </w:tcPr>
          <w:p>
            <w:pPr/>
            <w:r>
              <w:t>/api/v1/socialClubLocs</w:t>
            </w:r>
          </w:p>
        </w:tc>
        <w:tc>
          <w:tcPr>
            <w:tcW w:w="2880" w:type="dxa"/>
            <w:tmTcPr id="1775640914" protected="0"/>
          </w:tcPr>
          <w:p>
            <w:pPr/>
            <w:r>
              <w:t>Get social club locations</w:t>
            </w:r>
          </w:p>
        </w:tc>
      </w:tr>
      <w:tr>
        <w:trPr>
          <w:tblHeader w:val="0"/>
          <w:cantSplit w:val="0"/>
          <w:trHeight w:val="0" w:hRule="auto"/>
        </w:trPr>
        <w:tc>
          <w:tcPr>
            <w:tcW w:w="2880" w:type="dxa"/>
            <w:tmTcPr id="1775640914" protected="0"/>
          </w:tcPr>
          <w:p>
            <w:pPr/>
            <w:r>
              <w:t>GET</w:t>
            </w:r>
          </w:p>
        </w:tc>
        <w:tc>
          <w:tcPr>
            <w:tcW w:w="2880" w:type="dxa"/>
            <w:tmTcPr id="1775640914" protected="0"/>
          </w:tcPr>
          <w:p>
            <w:pPr/>
            <w:r>
              <w:t>/api/v1/socialClubs/{loc_id}</w:t>
            </w:r>
          </w:p>
        </w:tc>
        <w:tc>
          <w:tcPr>
            <w:tcW w:w="2880" w:type="dxa"/>
            <w:tmTcPr id="1775640914" protected="0"/>
          </w:tcPr>
          <w:p>
            <w:pPr/>
            <w:r>
              <w:t>Get social clubs at location</w:t>
            </w:r>
          </w:p>
        </w:tc>
      </w:tr>
      <w:tr>
        <w:trPr>
          <w:tblHeader w:val="0"/>
          <w:cantSplit w:val="0"/>
          <w:trHeight w:val="0" w:hRule="auto"/>
        </w:trPr>
        <w:tc>
          <w:tcPr>
            <w:tcW w:w="2880" w:type="dxa"/>
            <w:tmTcPr id="1775640914" protected="0"/>
          </w:tcPr>
          <w:p>
            <w:pPr/>
            <w:r>
              <w:t>GET</w:t>
            </w:r>
          </w:p>
        </w:tc>
        <w:tc>
          <w:tcPr>
            <w:tcW w:w="2880" w:type="dxa"/>
            <w:tmTcPr id="1775640914" protected="0"/>
          </w:tcPr>
          <w:p>
            <w:pPr/>
            <w:r>
              <w:t>/api/v1/phoneLocs</w:t>
            </w:r>
          </w:p>
        </w:tc>
        <w:tc>
          <w:tcPr>
            <w:tcW w:w="2880" w:type="dxa"/>
            <w:tmTcPr id="1775640914" protected="0"/>
          </w:tcPr>
          <w:p>
            <w:pPr/>
            <w:r>
              <w:t>Get phone directory locations</w:t>
            </w:r>
          </w:p>
        </w:tc>
      </w:tr>
      <w:tr>
        <w:trPr>
          <w:tblHeader w:val="0"/>
          <w:cantSplit w:val="0"/>
          <w:trHeight w:val="0" w:hRule="auto"/>
        </w:trPr>
        <w:tc>
          <w:tcPr>
            <w:tcW w:w="2880" w:type="dxa"/>
            <w:tmTcPr id="1775640914" protected="0"/>
          </w:tcPr>
          <w:p>
            <w:pPr/>
            <w:r>
              <w:t>GET</w:t>
            </w:r>
          </w:p>
        </w:tc>
        <w:tc>
          <w:tcPr>
            <w:tcW w:w="2880" w:type="dxa"/>
            <w:tmTcPr id="1775640914" protected="0"/>
          </w:tcPr>
          <w:p>
            <w:pPr/>
            <w:r>
              <w:t>/api/v1/phones/{loc_id}</w:t>
            </w:r>
          </w:p>
        </w:tc>
        <w:tc>
          <w:tcPr>
            <w:tcW w:w="2880" w:type="dxa"/>
            <w:tmTcPr id="1775640914" protected="0"/>
          </w:tcPr>
          <w:p>
            <w:pPr/>
            <w:r>
              <w:t>Get phone list at location</w:t>
            </w:r>
          </w:p>
        </w:tc>
      </w:tr>
      <w:tr>
        <w:trPr>
          <w:tblHeader w:val="0"/>
          <w:cantSplit w:val="0"/>
          <w:trHeight w:val="0" w:hRule="auto"/>
        </w:trPr>
        <w:tc>
          <w:tcPr>
            <w:tcW w:w="2880" w:type="dxa"/>
            <w:tmTcPr id="1775640914" protected="0"/>
          </w:tcPr>
          <w:p>
            <w:pPr/>
            <w:r>
              <w:t>GET</w:t>
            </w:r>
          </w:p>
        </w:tc>
        <w:tc>
          <w:tcPr>
            <w:tcW w:w="2880" w:type="dxa"/>
            <w:tmTcPr id="1775640914" protected="0"/>
          </w:tcPr>
          <w:p>
            <w:pPr/>
            <w:r>
              <w:t>/api/v1/medias</w:t>
            </w:r>
          </w:p>
        </w:tc>
        <w:tc>
          <w:tcPr>
            <w:tcW w:w="2880" w:type="dxa"/>
            <w:tmTcPr id="1775640914" protected="0"/>
          </w:tcPr>
          <w:p>
            <w:pPr/>
            <w:r>
              <w:t>Get media content</w:t>
            </w:r>
          </w:p>
        </w:tc>
      </w:tr>
      <w:tr>
        <w:trPr>
          <w:tblHeader w:val="0"/>
          <w:cantSplit w:val="0"/>
          <w:trHeight w:val="0" w:hRule="auto"/>
        </w:trPr>
        <w:tc>
          <w:tcPr>
            <w:tcW w:w="2880" w:type="dxa"/>
            <w:tmTcPr id="1775640914" protected="0"/>
          </w:tcPr>
          <w:p>
            <w:pPr/>
            <w:r>
              <w:t>POST</w:t>
            </w:r>
          </w:p>
        </w:tc>
        <w:tc>
          <w:tcPr>
            <w:tcW w:w="2880" w:type="dxa"/>
            <w:tmTcPr id="1775640914" protected="0"/>
          </w:tcPr>
          <w:p>
            <w:pPr/>
            <w:r>
              <w:t>/api/v1/submitFeedback</w:t>
            </w:r>
          </w:p>
        </w:tc>
        <w:tc>
          <w:tcPr>
            <w:tcW w:w="2880" w:type="dxa"/>
            <w:tmTcPr id="1775640914" protected="0"/>
          </w:tcPr>
          <w:p>
            <w:pPr/>
            <w:r>
              <w:t>Submit user feedback</w:t>
            </w:r>
          </w:p>
        </w:tc>
      </w:tr>
      <w:tr>
        <w:trPr>
          <w:tblHeader w:val="0"/>
          <w:cantSplit w:val="0"/>
          <w:trHeight w:val="0" w:hRule="auto"/>
        </w:trPr>
        <w:tc>
          <w:tcPr>
            <w:tcW w:w="2880" w:type="dxa"/>
            <w:tmTcPr id="1775640914" protected="0"/>
          </w:tcPr>
          <w:p>
            <w:pPr/>
            <w:r>
              <w:t>GET</w:t>
            </w:r>
          </w:p>
        </w:tc>
        <w:tc>
          <w:tcPr>
            <w:tcW w:w="2880" w:type="dxa"/>
            <w:tmTcPr id="1775640914" protected="0"/>
          </w:tcPr>
          <w:p>
            <w:pPr/>
            <w:r>
              <w:t>/api/v1/payslip/isActive</w:t>
            </w:r>
          </w:p>
        </w:tc>
        <w:tc>
          <w:tcPr>
            <w:tcW w:w="2880" w:type="dxa"/>
            <w:tmTcPr id="1775640914" protected="0"/>
          </w:tcPr>
          <w:p>
            <w:pPr/>
            <w:r>
              <w:t>Check if payslip feature is active</w:t>
            </w:r>
          </w:p>
        </w:tc>
      </w:tr>
      <w:tr>
        <w:trPr>
          <w:tblHeader w:val="0"/>
          <w:cantSplit w:val="0"/>
          <w:trHeight w:val="0" w:hRule="auto"/>
        </w:trPr>
        <w:tc>
          <w:tcPr>
            <w:tcW w:w="2880" w:type="dxa"/>
            <w:tmTcPr id="1775640914" protected="0"/>
          </w:tcPr>
          <w:p>
            <w:pPr/>
            <w:r>
              <w:t>POST</w:t>
            </w:r>
          </w:p>
        </w:tc>
        <w:tc>
          <w:tcPr>
            <w:tcW w:w="2880" w:type="dxa"/>
            <w:tmTcPr id="1775640914" protected="0"/>
          </w:tcPr>
          <w:p>
            <w:pPr/>
            <w:r>
              <w:t>/api/v1/payslip/request-otp</w:t>
            </w:r>
          </w:p>
        </w:tc>
        <w:tc>
          <w:tcPr>
            <w:tcW w:w="2880" w:type="dxa"/>
            <w:tmTcPr id="1775640914" protected="0"/>
          </w:tcPr>
          <w:p>
            <w:pPr/>
            <w:r>
              <w:t>Request OTP for payslip access</w:t>
            </w:r>
          </w:p>
        </w:tc>
      </w:tr>
      <w:tr>
        <w:trPr>
          <w:tblHeader w:val="0"/>
          <w:cantSplit w:val="0"/>
          <w:trHeight w:val="0" w:hRule="auto"/>
        </w:trPr>
        <w:tc>
          <w:tcPr>
            <w:tcW w:w="2880" w:type="dxa"/>
            <w:tmTcPr id="1775640914" protected="0"/>
          </w:tcPr>
          <w:p>
            <w:pPr/>
            <w:r>
              <w:t>POST</w:t>
            </w:r>
          </w:p>
        </w:tc>
        <w:tc>
          <w:tcPr>
            <w:tcW w:w="2880" w:type="dxa"/>
            <w:tmTcPr id="1775640914" protected="0"/>
          </w:tcPr>
          <w:p>
            <w:pPr/>
            <w:r>
              <w:t>/api/v1/payslip/verify-otp</w:t>
            </w:r>
          </w:p>
        </w:tc>
        <w:tc>
          <w:tcPr>
            <w:tcW w:w="2880" w:type="dxa"/>
            <w:tmTcPr id="1775640914" protected="0"/>
          </w:tcPr>
          <w:p>
            <w:pPr/>
            <w:r>
              <w:t>Verify payslip access OTP</w:t>
            </w:r>
          </w:p>
        </w:tc>
      </w:tr>
      <w:tr>
        <w:trPr>
          <w:tblHeader w:val="0"/>
          <w:cantSplit w:val="0"/>
          <w:trHeight w:val="0" w:hRule="auto"/>
        </w:trPr>
        <w:tc>
          <w:tcPr>
            <w:tcW w:w="2880" w:type="dxa"/>
            <w:tmTcPr id="1775640914" protected="0"/>
          </w:tcPr>
          <w:p>
            <w:pPr/>
            <w:r>
              <w:t>POST</w:t>
            </w:r>
          </w:p>
        </w:tc>
        <w:tc>
          <w:tcPr>
            <w:tcW w:w="2880" w:type="dxa"/>
            <w:tmTcPr id="1775640914" protected="0"/>
          </w:tcPr>
          <w:p>
            <w:pPr/>
            <w:r>
              <w:t>/api/v1/payslip/fetch</w:t>
            </w:r>
          </w:p>
        </w:tc>
        <w:tc>
          <w:tcPr>
            <w:tcW w:w="2880" w:type="dxa"/>
            <w:tmTcPr id="1775640914" protected="0"/>
          </w:tcPr>
          <w:p>
            <w:pPr/>
            <w:r>
              <w:t>Fetch payslip PDF (via SAP SOAP)</w:t>
            </w:r>
          </w:p>
        </w:tc>
      </w:tr>
      <w:tr>
        <w:trPr>
          <w:tblHeader w:val="0"/>
          <w:cantSplit w:val="0"/>
          <w:trHeight w:val="0" w:hRule="auto"/>
        </w:trPr>
        <w:tc>
          <w:tcPr>
            <w:tcW w:w="2880" w:type="dxa"/>
            <w:tmTcPr id="1775640914" protected="0"/>
          </w:tcPr>
          <w:p>
            <w:pPr/>
            <w:r>
              <w:t>GET</w:t>
            </w:r>
          </w:p>
        </w:tc>
        <w:tc>
          <w:tcPr>
            <w:tcW w:w="2880" w:type="dxa"/>
            <w:tmTcPr id="1775640914" protected="0"/>
          </w:tcPr>
          <w:p>
            <w:pPr/>
            <w:r>
              <w:t>/api/v1/getUserBusinessCardState</w:t>
            </w:r>
          </w:p>
        </w:tc>
        <w:tc>
          <w:tcPr>
            <w:tcW w:w="2880" w:type="dxa"/>
            <w:tmTcPr id="1775640914" protected="0"/>
          </w:tcPr>
          <w:p>
            <w:pPr/>
            <w:r>
              <w:t>Get digital card state</w:t>
            </w:r>
          </w:p>
        </w:tc>
      </w:tr>
      <w:tr>
        <w:trPr>
          <w:tblHeader w:val="0"/>
          <w:cantSplit w:val="0"/>
          <w:trHeight w:val="0" w:hRule="auto"/>
        </w:trPr>
        <w:tc>
          <w:tcPr>
            <w:tcW w:w="2880" w:type="dxa"/>
            <w:tmTcPr id="1775640914" protected="0"/>
          </w:tcPr>
          <w:p>
            <w:pPr/>
            <w:r>
              <w:t>GET</w:t>
            </w:r>
          </w:p>
        </w:tc>
        <w:tc>
          <w:tcPr>
            <w:tcW w:w="2880" w:type="dxa"/>
            <w:tmTcPr id="1775640914" protected="0"/>
          </w:tcPr>
          <w:p>
            <w:pPr/>
            <w:r>
              <w:t>/api/v1/activateDigitalCard</w:t>
            </w:r>
          </w:p>
        </w:tc>
        <w:tc>
          <w:tcPr>
            <w:tcW w:w="2880" w:type="dxa"/>
            <w:tmTcPr id="1775640914" protected="0"/>
          </w:tcPr>
          <w:p>
            <w:pPr/>
            <w:r>
              <w:t>Activate digital card</w:t>
            </w:r>
          </w:p>
        </w:tc>
      </w:tr>
      <w:tr>
        <w:trPr>
          <w:tblHeader w:val="0"/>
          <w:cantSplit w:val="0"/>
          <w:trHeight w:val="0" w:hRule="auto"/>
        </w:trPr>
        <w:tc>
          <w:tcPr>
            <w:tcW w:w="2880" w:type="dxa"/>
            <w:tmTcPr id="1775640914" protected="0"/>
          </w:tcPr>
          <w:p>
            <w:pPr/>
            <w:r>
              <w:t>GET</w:t>
            </w:r>
          </w:p>
        </w:tc>
        <w:tc>
          <w:tcPr>
            <w:tcW w:w="2880" w:type="dxa"/>
            <w:tmTcPr id="1775640914" protected="0"/>
          </w:tcPr>
          <w:p>
            <w:pPr/>
            <w:r>
              <w:t>/api/v1/deactivateDigitalCard</w:t>
            </w:r>
          </w:p>
        </w:tc>
        <w:tc>
          <w:tcPr>
            <w:tcW w:w="2880" w:type="dxa"/>
            <w:tmTcPr id="1775640914" protected="0"/>
          </w:tcPr>
          <w:p>
            <w:pPr/>
            <w:r>
              <w:t>Deactivate digital card</w:t>
            </w:r>
          </w:p>
        </w:tc>
      </w:tr>
      <w:tr>
        <w:trPr>
          <w:tblHeader w:val="0"/>
          <w:cantSplit w:val="0"/>
          <w:trHeight w:val="0" w:hRule="auto"/>
        </w:trPr>
        <w:tc>
          <w:tcPr>
            <w:tcW w:w="2880" w:type="dxa"/>
            <w:tmTcPr id="1775640914" protected="0"/>
          </w:tcPr>
          <w:p>
            <w:pPr/>
            <w:r>
              <w:t>POST</w:t>
            </w:r>
          </w:p>
        </w:tc>
        <w:tc>
          <w:tcPr>
            <w:tcW w:w="2880" w:type="dxa"/>
            <w:tmTcPr id="1775640914" protected="0"/>
          </w:tcPr>
          <w:p>
            <w:pPr/>
            <w:r>
              <w:t>/api/v1/menuIncrement</w:t>
            </w:r>
          </w:p>
        </w:tc>
        <w:tc>
          <w:tcPr>
            <w:tcW w:w="2880" w:type="dxa"/>
            <w:tmTcPr id="1775640914" protected="0"/>
          </w:tcPr>
          <w:p>
            <w:pPr/>
            <w:r>
              <w:t>Track menu view analytics</w:t>
            </w:r>
          </w:p>
        </w:tc>
      </w:tr>
    </w:tbl>
    <w:p>
      <w:r/>
    </w:p>
    <w:p>
      <w:r/>
    </w:p>
    <w:p>
      <w:pPr>
        <w:pStyle w:val="para3"/>
      </w:pPr>
      <w:r>
        <w:br w:type="page"/>
      </w:r>
      <w:r>
        <w:t>7. Data Flow Diagrams</w:t>
      </w:r>
    </w:p>
    <w:p>
      <w:pPr>
        <w:pStyle w:val="para4"/>
      </w:pPr>
      <w:r>
        <w:t>7.1 User Login Flow</w:t>
      </w:r>
    </w:p>
    <w:p>
      <w:r>
        <w:rPr>
          <w:rFonts w:ascii="Courier New" w:hAnsi="Courier New"/>
          <w:sz w:val="14"/>
        </w:rPr>
        <w:br w:type="textWrapping"/>
        <w:t xml:space="preserve">┌──────────┐    ┌──────────────┐    ┌──────────────┐    </w:t>
        <w:br w:type="textWrapping"/>
        <w:t xml:space="preserve">│ Mobile   │    │   Backend    │    │  Azure AD    │    </w:t>
        <w:br w:type="textWrapping"/>
        <w:t xml:space="preserve">│ App      │    │   API        │    │              │    </w:t>
        <w:br w:type="textWrapping"/>
        <w:t xml:space="preserve">└────┬─────┘    └──────┬───────┘    └──────┬───────┘    </w:t>
        <w:br w:type="textWrapping"/>
        <w:t xml:space="preserve">     │                 │                   │              </w:t>
        <w:br w:type="textWrapping"/>
        <w:t xml:space="preserve">     │ 1. MSAL Login   │                   │                  </w:t>
        <w:br w:type="textWrapping"/>
        <w:t xml:space="preserve">     │────────────────────────────────────▶│                  </w:t>
        <w:br w:type="textWrapping"/>
        <w:t xml:space="preserve">     │                 │                   │                  </w:t>
        <w:br w:type="textWrapping"/>
        <w:t xml:space="preserve">     │ 2. JWT Token    │                   │                   </w:t>
        <w:br w:type="textWrapping"/>
        <w:t xml:space="preserve">     │◀────────────────────────────────────│                  </w:t>
        <w:br w:type="textWrapping"/>
        <w:t xml:space="preserve">     │                 │                   │                  </w:t>
        <w:br w:type="textWrapping"/>
        <w:t xml:space="preserve">     │ 3. API call     │                   │                  </w:t>
        <w:br w:type="textWrapping"/>
        <w:t xml:space="preserve">     │ ( with token)   │                   │                  </w:t>
        <w:br w:type="textWrapping"/>
        <w:t xml:space="preserve">     │────────────────▶│                   │                    </w:t>
        <w:br w:type="textWrapping"/>
        <w:t xml:space="preserve">     │                 │                   │                </w:t>
        <w:br w:type="textWrapping"/>
        <w:t xml:space="preserve">     │                 │ 4. Verify JWT     │                  </w:t>
        <w:br w:type="textWrapping"/>
        <w:t xml:space="preserve">     │                 │──────────────────▶│                    </w:t>
        <w:br w:type="textWrapping"/>
        <w:t xml:space="preserve">     │                 │◀──────────────────│                    </w:t>
        <w:br w:type="textWrapping"/>
        <w:t xml:space="preserve">     │                 │                   │                    </w:t>
        <w:br w:type="textWrapping"/>
        <w:t xml:space="preserve">     │────────────────▶│                   │                    </w:t>
        <w:br w:type="textWrapping"/>
        <w:t xml:space="preserve">     │                 │                   │                    </w:t>
        <w:br w:type="textWrapping"/>
        <w:t xml:space="preserve">     │ 5. Auth Success │                   │                    </w:t>
        <w:br w:type="textWrapping"/>
        <w:t xml:space="preserve">                   </w:t>
        <w:br w:type="textWrapping"/>
      </w:r>
      <w:r/>
    </w:p>
    <w:p>
      <w:pPr>
        <w:pStyle w:val="para4"/>
      </w:pPr>
      <w:r>
        <w:t>7.2 Payslip Access Flow</w:t>
      </w:r>
    </w:p>
    <w:p>
      <w:r>
        <w:rPr>
          <w:rFonts w:ascii="Courier New" w:hAnsi="Courier New"/>
          <w:sz w:val="14"/>
        </w:rPr>
        <w:br w:type="textWrapping"/>
        <w:t>┌──────────┐    ┌──────────────┐    ┌──────────────┐    ┌──────────────┐</w:t>
        <w:br w:type="textWrapping"/>
        <w:t>│ Mobile   │    │   Backend    │    │  SAP BTP     │    │Posta Güvercini│</w:t>
        <w:br w:type="textWrapping"/>
        <w:t>│ App      │    │   API        │    │  (SOAP)      │    │  (OTP SMS)   │</w:t>
        <w:br w:type="textWrapping"/>
        <w:t>└────┬─────┘    └──────┬───────┘    └──────┬───────┘    └──────┬───────┘</w:t>
        <w:br w:type="textWrapping"/>
        <w:t xml:space="preserve">     │                 │                   │                    │</w:t>
        <w:br w:type="textWrapping"/>
        <w:t xml:space="preserve">     │ 1. request-otp  │                   │                    │</w:t>
        <w:br w:type="textWrapping"/>
        <w:t xml:space="preserve">     │────────────────▶│                   │                    │</w:t>
        <w:br w:type="textWrapping"/>
        <w:t xml:space="preserve">     │                 │ 2. Send OTP SMS   │                    │</w:t>
        <w:br w:type="textWrapping"/>
        <w:t xml:space="preserve">     │                 │───────────────────────────────────────▶│</w:t>
        <w:br w:type="textWrapping"/>
        <w:t xml:space="preserve">     │                 │                   │                    │</w:t>
        <w:br w:type="textWrapping"/>
        <w:t xml:space="preserve">     │ 3. verify-otp   │                   │                    │</w:t>
        <w:br w:type="textWrapping"/>
        <w:t xml:space="preserve">     │────────────────▶│                   │                    │</w:t>
        <w:br w:type="textWrapping"/>
        <w:t xml:space="preserve">     │                 │                   │                    │</w:t>
        <w:br w:type="textWrapping"/>
        <w:t xml:space="preserve">     │ 4. fetch payslip│                   │                    │</w:t>
        <w:br w:type="textWrapping"/>
        <w:t xml:space="preserve">     │────────────────▶│                   │                    │</w:t>
        <w:br w:type="textWrapping"/>
        <w:t xml:space="preserve">     │                 │ 5. OAuth2 Token   │                    │</w:t>
        <w:br w:type="textWrapping"/>
        <w:t xml:space="preserve">     │                 │──────────────────▶│                    │</w:t>
        <w:br w:type="textWrapping"/>
        <w:t xml:space="preserve">     │                 │◀──────────────────│                    │</w:t>
        <w:br w:type="textWrapping"/>
        <w:t xml:space="preserve">     │                 │                   │                    │</w:t>
        <w:br w:type="textWrapping"/>
        <w:t xml:space="preserve">     │                 │ 6. SOAP Call      │                    │</w:t>
        <w:br w:type="textWrapping"/>
        <w:t xml:space="preserve">     │                 │  (payslip get)    │                    │</w:t>
        <w:br w:type="textWrapping"/>
        <w:t xml:space="preserve">     │                 │──────────────────▶│                    │</w:t>
        <w:br w:type="textWrapping"/>
        <w:t xml:space="preserve">     │                 │                   │                    │</w:t>
        <w:br w:type="textWrapping"/>
        <w:t xml:space="preserve">     │                 │ 7. Base64 PDF     │                    │</w:t>
        <w:br w:type="textWrapping"/>
        <w:t xml:space="preserve">     │                 │◀──────────────────│                    │</w:t>
        <w:br w:type="textWrapping"/>
        <w:t xml:space="preserve">     │                 │                   │                    │</w:t>
        <w:br w:type="textWrapping"/>
        <w:t xml:space="preserve">     │ 8. PDF Response │                   │                    │</w:t>
        <w:br w:type="textWrapping"/>
        <w:t xml:space="preserve">     │◀────────────────│                   │                    │</w:t>
        <w:br w:type="textWrapping"/>
      </w:r>
      <w:r/>
    </w:p>
    <w:p>
      <w:pPr>
        <w:pStyle w:val="para4"/>
      </w:pPr>
      <w:r>
        <w:t>7.3 SAP File Integration Flow</w:t>
      </w:r>
    </w:p>
    <w:p>
      <w:r>
        <w:rPr>
          <w:rFonts w:ascii="Courier New" w:hAnsi="Courier New"/>
          <w:sz w:val="14"/>
        </w:rPr>
        <w:br w:type="textWrapping"/>
        <w:t>┌──────────────┐    ┌──────────────────────┐    ┌──────────────┐    ┌──────────┐</w:t>
        <w:br w:type="textWrapping"/>
        <w:t>│   SAP HCM    │    │  Application Server  │    │   MySQL DB   │    │  Redis   │</w:t>
        <w:br w:type="textWrapping"/>
        <w:t>│              │    │  (Laravel Scheduler)  │    │              │    │  Cache   │</w:t>
        <w:br w:type="textWrapping"/>
        <w:t>└──────┬───────┘    └──────────┬───────────┘    └──────┬───────┘    └────┬─────┘</w:t>
        <w:br w:type="textWrapping"/>
        <w:t xml:space="preserve">       │                       │                       │                 │</w:t>
        <w:br w:type="textWrapping"/>
        <w:t xml:space="preserve">       │ 1. SFTP deposit       │                       │                 │</w:t>
        <w:br w:type="textWrapping"/>
        <w:t xml:space="preserve">       │  daily files          │                       │                 │</w:t>
        <w:br w:type="textWrapping"/>
        <w:t xml:space="preserve">       │──────────────────────▶│                       │                 │</w:t>
        <w:br w:type="textWrapping"/>
        <w:t xml:space="preserve">       │                       │                       │                 │</w:t>
        <w:br w:type="textWrapping"/>
        <w:t xml:space="preserve">       │                       │ 2. Cron triggers      │                 │</w:t>
        <w:br w:type="textWrapping"/>
        <w:t xml:space="preserve">       │                       │  artisan commands     │                 │</w:t>
        <w:br w:type="textWrapping"/>
        <w:t xml:space="preserve">       │                       │  (07:05-07:09)        │                 │</w:t>
        <w:br w:type="textWrapping"/>
        <w:t xml:space="preserve">       │                       │                       │                 │</w:t>
        <w:br w:type="textWrapping"/>
        <w:t xml:space="preserve">       │                       │ 3a. Parse users.txt   │                 │</w:t>
        <w:br w:type="textWrapping"/>
        <w:t xml:space="preserve">       │                       │────────────────────▶  │                 │</w:t>
        <w:br w:type="textWrapping"/>
        <w:t xml:space="preserve">       │                       │ (upsert users table)  │                 │</w:t>
        <w:br w:type="textWrapping"/>
        <w:t xml:space="preserve">       │                       │                       │                 │</w:t>
        <w:br w:type="textWrapping"/>
        <w:t xml:space="preserve">       │                       │ 3b. Parse timedata    │                 │</w:t>
        <w:br w:type="textWrapping"/>
        <w:t xml:space="preserve">       │                       │────────────────────▶  │                 │</w:t>
        <w:br w:type="textWrapping"/>
        <w:t xml:space="preserve">       │                       │ (working_hours_info)  │                 │</w:t>
        <w:br w:type="textWrapping"/>
        <w:t xml:space="preserve">       │                       │                       │                 │</w:t>
        <w:br w:type="textWrapping"/>
        <w:t xml:space="preserve">       │                       │ 3c. Parse calendar    │                 │</w:t>
        <w:br w:type="textWrapping"/>
        <w:t xml:space="preserve">       │                       │────────────────────▶  │                 │</w:t>
        <w:br w:type="textWrapping"/>
        <w:t xml:space="preserve">       │                       │ (working_calendar)    │                 │</w:t>
        <w:br w:type="textWrapping"/>
        <w:t xml:space="preserve">       │                       │                       │                 │</w:t>
        <w:br w:type="textWrapping"/>
        <w:t xml:space="preserve">       │                       │ 3d. Parse food XLSX   │                 │</w:t>
        <w:br w:type="textWrapping"/>
        <w:t xml:space="preserve">       │                       │──────────────────────────────────────▶  │</w:t>
        <w:br w:type="textWrapping"/>
        <w:t xml:space="preserve">       │                       │ (Redis cache, 6h TTL) │                 │</w:t>
        <w:br w:type="textWrapping"/>
      </w:r>
      <w:r/>
    </w:p>
    <w:p>
      <w:pPr>
        <w:pStyle w:val="para3"/>
      </w:pPr>
      <w:r>
        <w:t>8. Security Considerations</w:t>
      </w:r>
    </w:p>
    <w:p>
      <w:pPr>
        <w:pStyle w:val="para4"/>
      </w:pPr>
      <w:r>
        <w:t>8.1 Authentication &amp; Authorization</w:t>
      </w:r>
    </w:p>
    <w:p>
      <w:pPr>
        <w:pStyle w:val="para22"/>
        <w:numPr>
          <w:ilvl w:val="0"/>
          <w:numId w:val="9"/>
        </w:numPr>
        <w:ind w:left="360" w:hanging="360"/>
      </w:pPr>
      <w:r>
        <w:t>All API endpoints (except init, login, checkPhone) require JWT Bearer token authentication</w:t>
      </w:r>
    </w:p>
    <w:p>
      <w:pPr>
        <w:pStyle w:val="para22"/>
        <w:numPr>
          <w:ilvl w:val="0"/>
          <w:numId w:val="9"/>
        </w:numPr>
        <w:ind w:left="360" w:hanging="360"/>
      </w:pPr>
      <w:r>
        <w:t>JWT tokens are validated against Azure AD JWKS public keys (RS256 signature verification)</w:t>
      </w:r>
    </w:p>
    <w:p>
      <w:pPr>
        <w:pStyle w:val="para22"/>
        <w:numPr>
          <w:ilvl w:val="0"/>
          <w:numId w:val="9"/>
        </w:numPr>
        <w:ind w:left="360" w:hanging="360"/>
      </w:pPr>
      <w:r>
        <w:t>Phone-based OTP verification adds a second factor for payslip access</w:t>
      </w:r>
    </w:p>
    <w:p>
      <w:pPr>
        <w:pStyle w:val="para22"/>
        <w:numPr>
          <w:ilvl w:val="0"/>
          <w:numId w:val="9"/>
        </w:numPr>
        <w:ind w:left="360" w:hanging="360"/>
      </w:pPr>
      <w:r>
        <w:t>Admin Panel access requires Azure AD OIDC authentication</w:t>
      </w:r>
    </w:p>
    <w:p>
      <w:pPr>
        <w:pStyle w:val="para4"/>
      </w:pPr>
      <w:r>
        <w:t>8.2 Data Protection</w:t>
      </w:r>
    </w:p>
    <w:p>
      <w:pPr>
        <w:pStyle w:val="para22"/>
        <w:numPr>
          <w:ilvl w:val="0"/>
          <w:numId w:val="9"/>
        </w:numPr>
        <w:ind w:left="360" w:hanging="360"/>
      </w:pPr>
      <w:r>
        <w:t>All external API calls use HTTPS/TLS encryption</w:t>
      </w:r>
    </w:p>
    <w:p>
      <w:pPr>
        <w:pStyle w:val="para22"/>
        <w:numPr>
          <w:ilvl w:val="0"/>
          <w:numId w:val="9"/>
        </w:numPr>
        <w:ind w:left="360" w:hanging="360"/>
      </w:pPr>
      <w:r>
        <w:t>Payslip SOAP calls are authenticated with OAuth2 client credentials + Basic auth</w:t>
      </w:r>
    </w:p>
    <w:p>
      <w:pPr>
        <w:pStyle w:val="para22"/>
        <w:numPr>
          <w:ilvl w:val="0"/>
          <w:numId w:val="9"/>
        </w:numPr>
        <w:ind w:left="360" w:hanging="360"/>
      </w:pPr>
      <w:r>
        <w:t>Sensitive configuration (DB credentials, API keys, Azure secrets) stored in environment variables</w:t>
      </w:r>
    </w:p>
    <w:p>
      <w:pPr>
        <w:pStyle w:val="para22"/>
        <w:numPr>
          <w:ilvl w:val="0"/>
          <w:numId w:val="9"/>
        </w:numPr>
        <w:ind w:left="360" w:hanging="360"/>
      </w:pPr>
      <w:r>
        <w:t>SMS OTP codes provide time-limited access for payslip viewing (5 minutes)</w:t>
      </w:r>
    </w:p>
    <w:p>
      <w:pPr>
        <w:pStyle w:val="para22"/>
        <w:numPr>
          <w:ilvl w:val="0"/>
          <w:numId w:val="9"/>
        </w:numPr>
        <w:ind w:left="360" w:hanging="360"/>
      </w:pPr>
      <w:r>
        <w:t>CSP (Content Security Policy) headers configured via csp.php config</w:t>
      </w:r>
    </w:p>
    <w:p>
      <w:pPr>
        <w:pStyle w:val="para22"/>
        <w:numPr>
          <w:ilvl w:val="0"/>
          <w:numId w:val="9"/>
        </w:numPr>
        <w:ind w:left="360" w:hanging="360"/>
      </w:pPr>
      <w:r>
        <w:t>Security headers middleware applied to all API routes</w:t>
      </w:r>
    </w:p>
    <w:p>
      <w:pPr>
        <w:pStyle w:val="para4"/>
      </w:pPr>
      <w:r>
        <w:t>8.3 Infrastructure Security</w:t>
      </w:r>
    </w:p>
    <w:p>
      <w:pPr>
        <w:pStyle w:val="para22"/>
        <w:numPr>
          <w:ilvl w:val="0"/>
          <w:numId w:val="9"/>
        </w:numPr>
        <w:ind w:left="360" w:hanging="360"/>
      </w:pPr>
      <w:r>
        <w:t>SAP file transfers via SFTP (SSH-based encrypted file transfer)</w:t>
      </w:r>
    </w:p>
    <w:p>
      <w:pPr>
        <w:pStyle w:val="para22"/>
        <w:numPr>
          <w:ilvl w:val="0"/>
          <w:numId w:val="9"/>
        </w:numPr>
        <w:ind w:left="360" w:hanging="360"/>
      </w:pPr>
      <w:r>
        <w:t>MySQL database server (192.168.24.25) on private network — no public internet access</w:t>
      </w:r>
    </w:p>
    <w:p>
      <w:pPr>
        <w:pStyle w:val="para22"/>
        <w:numPr>
          <w:ilvl w:val="0"/>
          <w:numId w:val="9"/>
        </w:numPr>
        <w:ind w:left="360" w:hanging="360"/>
      </w:pPr>
      <w:r>
        <w:t>Redis cache on localhost only (127.0.0.1:6379) — not exposed to network</w:t>
      </w:r>
    </w:p>
    <w:p>
      <w:pPr>
        <w:pStyle w:val="para22"/>
        <w:numPr>
          <w:ilvl w:val="0"/>
          <w:numId w:val="9"/>
        </w:numPr>
        <w:ind w:left="360" w:hanging="360"/>
      </w:pPr>
      <w:r>
        <w:t>Enterprise (In-House) app distribution for iOS (no App Store exposure)</w:t>
      </w:r>
    </w:p>
    <w:p>
      <w:pPr>
        <w:pStyle w:val="para22"/>
        <w:numPr>
          <w:ilvl w:val="0"/>
          <w:numId w:val="9"/>
        </w:numPr>
        <w:ind w:left="360" w:hanging="360"/>
      </w:pPr>
      <w:r>
        <w:t>Android signing with dedicated keystore</w:t>
      </w:r>
    </w:p>
    <w:p>
      <w:pPr>
        <w:pStyle w:val="para22"/>
        <w:numPr>
          <w:ilvl w:val="0"/>
          <w:numId w:val="9"/>
        </w:numPr>
        <w:ind w:left="360" w:hanging="360"/>
      </w:pPr>
      <w:r>
        <w:t>SMTP email via smtp.gmail.com:587 with TLS encryption</w:t>
      </w:r>
    </w:p>
    <w:p>
      <w:pPr>
        <w:pStyle w:val="para22"/>
        <w:numPr>
          <w:ilvl w:val="0"/>
          <w:numId w:val="9"/>
        </w:numPr>
        <w:ind w:left="360" w:hanging="360"/>
      </w:pPr>
      <w:r>
        <w:t>App prod download URL: https://bizizapp.com/mbt_app.html (public-facing)</w:t>
      </w:r>
    </w:p>
    <w:p>
      <w:pPr>
        <w:pStyle w:val="para22"/>
        <w:numPr>
          <w:ilvl w:val="0"/>
          <w:numId w:val="9"/>
        </w:numPr>
        <w:ind w:left="360" w:firstLine="0"/>
      </w:pPr>
      <w:r>
        <w:t xml:space="preserve">IOS direct link for staging:     </w:t>
      </w:r>
    </w:p>
    <w:p>
      <w:pPr>
        <w:pStyle w:val="para22"/>
        <w:numPr>
          <w:ilvl w:val="0"/>
          <w:numId w:val="0"/>
        </w:numPr>
        <w:ind w:left="360" w:firstLine="720"/>
      </w:pPr>
      <w:r>
        <w:t xml:space="preserve">https://biziapp-test.app.daimlertruck.com/app/bordro/MBT_App.ipa    </w:t>
      </w:r>
    </w:p>
    <w:p>
      <w:pPr>
        <w:pStyle w:val="para22"/>
        <w:numPr>
          <w:ilvl w:val="0"/>
          <w:numId w:val="9"/>
        </w:numPr>
        <w:ind w:left="360" w:firstLine="0"/>
      </w:pPr>
      <w:r>
        <w:t>Android direct link for staging:</w:t>
      </w:r>
    </w:p>
    <w:p>
      <w:pPr>
        <w:pStyle w:val="para22"/>
        <w:numPr>
          <w:ilvl w:val="0"/>
          <w:numId w:val="0"/>
        </w:numPr>
        <w:ind w:left="360" w:firstLine="720"/>
      </w:pPr>
      <w:r>
        <w:t>https://biziapp-test.app.daimlertruck.com/app/bordro/mbt_app.apk</w:t>
      </w:r>
    </w:p>
    <w:p>
      <w:pPr>
        <w:pStyle w:val="para22"/>
        <w:numPr>
          <w:ilvl w:val="0"/>
          <w:numId w:val="9"/>
        </w:numPr>
        <w:ind w:left="360" w:hanging="360"/>
      </w:pPr>
      <w:r>
        <w:t xml:space="preserve">Digital card service </w:t>
      </w:r>
    </w:p>
    <w:p>
      <w:pPr>
        <w:pStyle w:val="para22"/>
        <w:numPr>
          <w:ilvl w:val="0"/>
          <w:numId w:val="0"/>
        </w:numPr>
        <w:ind w:left="720" w:firstLine="0"/>
      </w:pPr>
      <w:r>
        <w:t>prod: URL: https://bizizapp.com/dk (public-facing)</w:t>
      </w:r>
    </w:p>
    <w:p>
      <w:pPr>
        <w:pStyle w:val="para22"/>
        <w:numPr>
          <w:ilvl w:val="0"/>
          <w:numId w:val="0"/>
        </w:numPr>
        <w:ind w:left="720" w:firstLine="0"/>
      </w:pPr>
      <w:r>
        <w:t>staging: URL: https://biziapp-test.app.daimlertruck.com/dk (public-facing)</w:t>
      </w:r>
    </w:p>
    <w:p>
      <w:pPr>
        <w:pStyle w:val="para3"/>
      </w:pPr>
      <w:r>
        <w:t>9. Infrastructure &amp; Deployment</w:t>
      </w:r>
    </w:p>
    <w:p>
      <w:pPr>
        <w:pStyle w:val="para4"/>
      </w:pPr>
      <w:r>
        <w:t>9.1 Server Environment</w:t>
      </w:r>
    </w:p>
    <w:tbl>
      <w:tblPr>
        <w:tblStyle w:val="LightGridAccent1"/>
        <w:name w:val="Table22"/>
        <w:tabOrder w:val="0"/>
        <w:jc w:val="left"/>
        <w:tblInd w:w="0" w:type="dxa"/>
        <w:tblW w:w="8640" w:type="dxa"/>
        <w:tblLook w:val="04A0" w:firstRow="1" w:lastRow="0" w:firstColumn="1" w:lastColumn="0" w:noHBand="0" w:noVBand="1"/>
      </w:tblPr>
      <w:tblGrid>
        <w:gridCol w:w="1728"/>
        <w:gridCol w:w="1728"/>
        <w:gridCol w:w="1728"/>
        <w:gridCol w:w="1728"/>
        <w:gridCol w:w="1728"/>
      </w:tblGrid>
      <w:tr>
        <w:trPr>
          <w:tblHeader w:val="0"/>
          <w:cantSplit w:val="0"/>
          <w:trHeight w:val="0" w:hRule="auto"/>
        </w:trPr>
        <w:tc>
          <w:tcPr>
            <w:tcW w:w="1728" w:type="dxa"/>
            <w:tmTcPr id="1775640914" protected="0"/>
          </w:tcPr>
          <w:p>
            <w:pPr/>
            <w:r>
              <w:rPr>
                <w:b/>
              </w:rPr>
              <w:t>Component</w:t>
            </w:r>
            <w:r/>
          </w:p>
        </w:tc>
        <w:tc>
          <w:tcPr>
            <w:tcW w:w="1728" w:type="dxa"/>
            <w:tmTcPr id="1775640914" protected="0"/>
          </w:tcPr>
          <w:p>
            <w:pPr/>
            <w:r>
              <w:rPr>
                <w:b/>
              </w:rPr>
              <w:t>IP / Host</w:t>
            </w:r>
            <w:r/>
          </w:p>
        </w:tc>
        <w:tc>
          <w:tcPr>
            <w:tcW w:w="1728" w:type="dxa"/>
            <w:tmTcPr id="1775640914" protected="0"/>
          </w:tcPr>
          <w:p>
            <w:pPr/>
            <w:r>
              <w:rPr>
                <w:b/>
              </w:rPr>
              <w:t>Port</w:t>
            </w:r>
            <w:r/>
          </w:p>
        </w:tc>
        <w:tc>
          <w:tcPr>
            <w:tcW w:w="1728" w:type="dxa"/>
            <w:tmTcPr id="1775640914" protected="0"/>
          </w:tcPr>
          <w:p>
            <w:pPr/>
            <w:r>
              <w:rPr>
                <w:b/>
              </w:rPr>
              <w:t>Access</w:t>
            </w:r>
            <w:r/>
          </w:p>
        </w:tc>
        <w:tc>
          <w:tcPr>
            <w:tcW w:w="1728" w:type="dxa"/>
            <w:tmTcPr id="1775640914" protected="0"/>
          </w:tcPr>
          <w:p>
            <w:pPr/>
            <w:r>
              <w:rPr>
                <w:b/>
              </w:rPr>
              <w:t>Notes</w:t>
            </w:r>
            <w:r/>
          </w:p>
        </w:tc>
      </w:tr>
      <w:tr>
        <w:trPr>
          <w:tblHeader w:val="0"/>
          <w:cantSplit w:val="0"/>
          <w:trHeight w:val="0" w:hRule="auto"/>
        </w:trPr>
        <w:tc>
          <w:tcPr>
            <w:tcW w:w="1728" w:type="dxa"/>
            <w:tmTcPr id="1775640914" protected="0"/>
          </w:tcPr>
          <w:p>
            <w:pPr/>
            <w:r>
              <w:t>Staging App Server</w:t>
            </w:r>
          </w:p>
        </w:tc>
        <w:tc>
          <w:tcPr>
            <w:tcW w:w="1728" w:type="dxa"/>
            <w:tmTcPr id="1775640914" protected="0"/>
          </w:tcPr>
          <w:p>
            <w:pPr>
              <w:rPr>
                <w:color w:val="000000"/>
                <w:u w:color="auto" w:val="single"/>
              </w:rPr>
            </w:pPr>
            <w:r>
              <w:rPr>
                <w:rStyle w:val="char27"/>
                <w:color w:val="000000"/>
              </w:rPr>
              <w:t>https://biziapp-test.app.daimlertruck.com</w:t>
            </w:r>
          </w:p>
          <w:p>
            <w:pPr>
              <w:rPr>
                <w:color w:val="000000"/>
              </w:rPr>
            </w:pPr>
            <w:r>
              <w:rPr>
                <w:color w:val="000000"/>
              </w:rPr>
            </w:r>
          </w:p>
          <w:p>
            <w:pPr>
              <w:rPr>
                <w:color w:val="000000"/>
              </w:rPr>
            </w:pPr>
            <w:r>
              <w:rPr>
                <w:color w:val="000000"/>
              </w:rPr>
              <w:t>95.214.97.107</w:t>
            </w:r>
          </w:p>
        </w:tc>
        <w:tc>
          <w:tcPr>
            <w:tcW w:w="1728" w:type="dxa"/>
            <w:tmTcPr id="1775640914" protected="0"/>
          </w:tcPr>
          <w:p>
            <w:pPr/>
            <w:r>
              <w:t>22 (SFTP), 80/443 (HTTP/S)</w:t>
            </w:r>
          </w:p>
        </w:tc>
        <w:tc>
          <w:tcPr>
            <w:tcW w:w="1728" w:type="dxa"/>
            <w:tmTcPr id="1775640914" protected="0"/>
          </w:tcPr>
          <w:p>
            <w:pPr/>
            <w:r>
              <w:t>Internal network only</w:t>
            </w:r>
          </w:p>
        </w:tc>
        <w:tc>
          <w:tcPr>
            <w:tcW w:w="1728" w:type="dxa"/>
            <w:tmTcPr id="1775640914" protected="0"/>
          </w:tcPr>
          <w:p>
            <w:pPr/>
            <w:r>
              <w:t>Backend API + Admin Panel + SAP file storage</w:t>
            </w:r>
          </w:p>
        </w:tc>
      </w:tr>
      <w:tr>
        <w:trPr>
          <w:tblHeader w:val="0"/>
          <w:cantSplit w:val="0"/>
          <w:trHeight w:val="0" w:hRule="auto"/>
        </w:trPr>
        <w:tc>
          <w:tcPr>
            <w:tcW w:w="1728" w:type="dxa"/>
            <w:tmTcPr id="1775640914" protected="0"/>
          </w:tcPr>
          <w:p>
            <w:pPr/>
            <w:r>
              <w:t>Production App Server</w:t>
            </w:r>
          </w:p>
        </w:tc>
        <w:tc>
          <w:tcPr>
            <w:tcW w:w="1728" w:type="dxa"/>
            <w:tmTcPr id="1775640914" protected="0"/>
          </w:tcPr>
          <w:p>
            <w:pPr>
              <w:rPr>
                <w:color w:val="000000"/>
                <w:u w:color="auto" w:val="single"/>
              </w:rPr>
            </w:pPr>
            <w:r>
              <w:rPr>
                <w:rStyle w:val="char27"/>
                <w:color w:val="000000"/>
              </w:rPr>
              <w:t>https://bizizapp.com</w:t>
            </w:r>
          </w:p>
          <w:p>
            <w:pPr/>
            <w:r/>
          </w:p>
          <w:p>
            <w:pPr/>
            <w:r>
              <w:t>95.214.97.108</w:t>
            </w:r>
          </w:p>
        </w:tc>
        <w:tc>
          <w:tcPr>
            <w:tcW w:w="1728" w:type="dxa"/>
            <w:tmTcPr id="1775640914" protected="0"/>
          </w:tcPr>
          <w:p>
            <w:pPr/>
            <w:r>
              <w:t>22 (SFTP), 80/443 (HTTP/S)</w:t>
            </w:r>
          </w:p>
        </w:tc>
        <w:tc>
          <w:tcPr>
            <w:tcW w:w="1728" w:type="dxa"/>
            <w:tmTcPr id="1775640914" protected="0"/>
          </w:tcPr>
          <w:p>
            <w:pPr/>
            <w:r>
              <w:t>Internal network only</w:t>
            </w:r>
          </w:p>
        </w:tc>
        <w:tc>
          <w:tcPr>
            <w:tcW w:w="1728" w:type="dxa"/>
            <w:tmTcPr id="1775640914" protected="0"/>
          </w:tcPr>
          <w:p>
            <w:pPr/>
            <w:r>
              <w:t>Backend API + Admin Panel + SAP file storage</w:t>
            </w:r>
          </w:p>
        </w:tc>
      </w:tr>
      <w:tr>
        <w:trPr>
          <w:tblHeader w:val="0"/>
          <w:cantSplit w:val="0"/>
          <w:trHeight w:val="0" w:hRule="auto"/>
        </w:trPr>
        <w:tc>
          <w:tcPr>
            <w:tcW w:w="1728" w:type="dxa"/>
            <w:tmTcPr id="1775640914" protected="0"/>
          </w:tcPr>
          <w:p>
            <w:pPr/>
            <w:r>
              <w:t>MySQL Database Server</w:t>
            </w:r>
          </w:p>
        </w:tc>
        <w:tc>
          <w:tcPr>
            <w:tcW w:w="1728" w:type="dxa"/>
            <w:tmTcPr id="1775640914" protected="0"/>
          </w:tcPr>
          <w:p>
            <w:pPr/>
            <w:r>
              <w:t>192.168.24.25</w:t>
            </w:r>
          </w:p>
        </w:tc>
        <w:tc>
          <w:tcPr>
            <w:tcW w:w="1728" w:type="dxa"/>
            <w:tmTcPr id="1775640914" protected="0"/>
          </w:tcPr>
          <w:p>
            <w:pPr/>
            <w:r>
              <w:t>3306</w:t>
            </w:r>
          </w:p>
        </w:tc>
        <w:tc>
          <w:tcPr>
            <w:tcW w:w="1728" w:type="dxa"/>
            <w:tmTcPr id="1775640914" protected="0"/>
          </w:tcPr>
          <w:p>
            <w:pPr/>
            <w:r>
              <w:t>Internal network only, NO public internet</w:t>
            </w:r>
          </w:p>
        </w:tc>
        <w:tc>
          <w:tcPr>
            <w:tcW w:w="1728" w:type="dxa"/>
            <w:tmTcPr id="1775640914" protected="0"/>
          </w:tcPr>
          <w:p>
            <w:pPr/>
            <w:r>
              <w:t>Shared by Backend API and Admin Panel</w:t>
            </w:r>
          </w:p>
        </w:tc>
      </w:tr>
      <w:tr>
        <w:trPr>
          <w:tblHeader w:val="0"/>
          <w:cantSplit w:val="0"/>
          <w:trHeight w:val="0" w:hRule="auto"/>
        </w:trPr>
        <w:tc>
          <w:tcPr>
            <w:tcW w:w="1728" w:type="dxa"/>
            <w:tmTcPr id="1775640914" protected="0"/>
          </w:tcPr>
          <w:p>
            <w:pPr/>
            <w:r>
              <w:t>Redis Cache</w:t>
            </w:r>
          </w:p>
        </w:tc>
        <w:tc>
          <w:tcPr>
            <w:tcW w:w="1728" w:type="dxa"/>
            <w:tmTcPr id="1775640914" protected="0"/>
          </w:tcPr>
          <w:p>
            <w:pPr/>
            <w:r>
              <w:t>127.0.0.1 (localhost)</w:t>
            </w:r>
          </w:p>
        </w:tc>
        <w:tc>
          <w:tcPr>
            <w:tcW w:w="1728" w:type="dxa"/>
            <w:tmTcPr id="1775640914" protected="0"/>
          </w:tcPr>
          <w:p>
            <w:pPr/>
            <w:r>
              <w:t>6379</w:t>
            </w:r>
          </w:p>
        </w:tc>
        <w:tc>
          <w:tcPr>
            <w:tcW w:w="1728" w:type="dxa"/>
            <w:tmTcPr id="1775640914" protected="0"/>
          </w:tcPr>
          <w:p>
            <w:pPr/>
            <w:r>
              <w:t>Localhost only</w:t>
            </w:r>
          </w:p>
        </w:tc>
        <w:tc>
          <w:tcPr>
            <w:tcW w:w="1728" w:type="dxa"/>
            <w:tmTcPr id="1775640914" protected="0"/>
          </w:tcPr>
          <w:p>
            <w:pPr/>
            <w:r>
              <w:t>On each app server, not network-exposed</w:t>
            </w:r>
          </w:p>
        </w:tc>
      </w:tr>
      <w:tr>
        <w:trPr>
          <w:tblHeader w:val="0"/>
          <w:cantSplit w:val="0"/>
          <w:trHeight w:val="0" w:hRule="auto"/>
        </w:trPr>
        <w:tc>
          <w:tcPr>
            <w:tcW w:w="1728" w:type="dxa"/>
            <w:tmTcPr id="1775640914" protected="0"/>
          </w:tcPr>
          <w:p>
            <w:pPr/>
            <w:r>
              <w:t>SAP File Storage</w:t>
            </w:r>
          </w:p>
        </w:tc>
        <w:tc>
          <w:tcPr>
            <w:tcW w:w="1728" w:type="dxa"/>
            <w:tmTcPr id="1775640914" protected="0"/>
          </w:tcPr>
          <w:p>
            <w:pPr/>
            <w:r>
              <w:t>Local filesystem</w:t>
            </w:r>
          </w:p>
        </w:tc>
        <w:tc>
          <w:tcPr>
            <w:tcW w:w="1728" w:type="dxa"/>
            <w:tmTcPr id="1775640914" protected="0"/>
          </w:tcPr>
          <w:p>
            <w:pPr/>
            <w:r>
              <w:t>N/A</w:t>
            </w:r>
          </w:p>
        </w:tc>
        <w:tc>
          <w:tcPr>
            <w:tcW w:w="1728" w:type="dxa"/>
            <w:tmTcPr id="1775640914" protected="0"/>
          </w:tcPr>
          <w:p>
            <w:pPr/>
            <w:r>
              <w:t>Local filesystem</w:t>
            </w:r>
          </w:p>
        </w:tc>
        <w:tc>
          <w:tcPr>
            <w:tcW w:w="1728" w:type="dxa"/>
            <w:tmTcPr id="1775640914" protected="0"/>
          </w:tcPr>
          <w:p>
            <w:pPr/>
            <w:r>
              <w:t>/var/www/html/bizizFiles/ (SAP deposits via SFTP)</w:t>
            </w:r>
          </w:p>
        </w:tc>
      </w:tr>
      <w:tr>
        <w:trPr>
          <w:tblHeader w:val="0"/>
          <w:cantSplit w:val="0"/>
          <w:trHeight w:val="0" w:hRule="auto"/>
        </w:trPr>
        <w:tc>
          <w:tcPr>
            <w:tcW w:w="1728" w:type="dxa"/>
            <w:tmTcPr id="1775640914" protected="0"/>
          </w:tcPr>
          <w:p>
            <w:pPr/>
            <w:r>
              <w:t>App Distribution (IPA/APK)</w:t>
            </w:r>
          </w:p>
        </w:tc>
        <w:tc>
          <w:tcPr>
            <w:tcW w:w="1728" w:type="dxa"/>
            <w:tmTcPr id="1775640914" protected="0"/>
          </w:tcPr>
          <w:p>
            <w:pPr/>
            <w:r>
              <w:t>staging and prod servers</w:t>
            </w:r>
          </w:p>
        </w:tc>
        <w:tc>
          <w:tcPr>
            <w:tcW w:w="1728" w:type="dxa"/>
            <w:tmTcPr id="1775640914" protected="0"/>
          </w:tcPr>
          <w:p>
            <w:pPr/>
            <w:r>
              <w:t>HTTP/S</w:t>
            </w:r>
          </w:p>
        </w:tc>
        <w:tc>
          <w:tcPr>
            <w:tcW w:w="1728" w:type="dxa"/>
            <w:tmTcPr id="1775640914" protected="0"/>
          </w:tcPr>
          <w:p>
            <w:pPr/>
            <w:r>
              <w:t>Internal network</w:t>
            </w:r>
          </w:p>
        </w:tc>
        <w:tc>
          <w:tcPr>
            <w:tcW w:w="1728" w:type="dxa"/>
            <w:tmTcPr id="1775640914" protected="0"/>
          </w:tcPr>
          <w:p>
            <w:pPr/>
            <w:r>
              <w:t>/var/www/html/app/bordro/</w:t>
            </w:r>
          </w:p>
        </w:tc>
      </w:tr>
      <w:tr>
        <w:trPr>
          <w:tblHeader w:val="0"/>
          <w:cantSplit w:val="0"/>
          <w:trHeight w:val="0" w:hRule="auto"/>
        </w:trPr>
        <w:tc>
          <w:tcPr>
            <w:tcW w:w="1728" w:type="dxa"/>
            <w:tmTcPr id="1775640914" protected="0"/>
          </w:tcPr>
          <w:p>
            <w:pPr/>
            <w:r>
              <w:t>Public Web (bizizapp.com)</w:t>
            </w:r>
          </w:p>
        </w:tc>
        <w:tc>
          <w:tcPr>
            <w:tcW w:w="1728" w:type="dxa"/>
            <w:tmTcPr id="1775640914" protected="0"/>
          </w:tcPr>
          <w:p>
            <w:pPr/>
            <w:r>
              <w:t>Prod: bizizapp.com</w:t>
            </w:r>
          </w:p>
          <w:p>
            <w:pPr/>
            <w:r/>
          </w:p>
          <w:p>
            <w:pPr>
              <w:rPr>
                <w:color w:val="000000"/>
                <w:u w:color="auto" w:val="single"/>
              </w:rPr>
            </w:pPr>
            <w:r>
              <w:rPr>
                <w:rStyle w:val="char27"/>
                <w:color w:val="000000"/>
              </w:rPr>
              <w:t>Staging : https://biziapp-test.app.daimlertruck.com</w:t>
            </w:r>
          </w:p>
        </w:tc>
        <w:tc>
          <w:tcPr>
            <w:tcW w:w="1728" w:type="dxa"/>
            <w:tmTcPr id="1775640914" protected="0"/>
          </w:tcPr>
          <w:p>
            <w:pPr/>
            <w:r>
              <w:t>443</w:t>
            </w:r>
          </w:p>
        </w:tc>
        <w:tc>
          <w:tcPr>
            <w:tcW w:w="1728" w:type="dxa"/>
            <w:tmTcPr id="1775640914" protected="0"/>
          </w:tcPr>
          <w:p>
            <w:pPr/>
            <w:r>
              <w:t>Public internet</w:t>
            </w:r>
          </w:p>
        </w:tc>
        <w:tc>
          <w:tcPr>
            <w:tcW w:w="1728" w:type="dxa"/>
            <w:tmTcPr id="1775640914" protected="0"/>
          </w:tcPr>
          <w:p>
            <w:pPr/>
            <w:r>
              <w:t>App download page + Digital Card service + admin dashboard</w:t>
            </w:r>
          </w:p>
        </w:tc>
      </w:tr>
    </w:tbl>
    <w:p>
      <w:pPr>
        <w:pStyle w:val="para4"/>
      </w:pPr>
      <w:r/>
    </w:p>
    <w:p>
      <w:pPr>
        <w:pStyle w:val="para4"/>
      </w:pPr>
      <w:r>
        <w:t>9.2 External Service Dependencies (Outbound from App Servers)</w:t>
      </w:r>
    </w:p>
    <w:tbl>
      <w:tblPr>
        <w:tblStyle w:val="LightGridAccent1"/>
        <w:name w:val="Table24"/>
        <w:tabOrder w:val="0"/>
        <w:jc w:val="left"/>
        <w:tblInd w:w="0" w:type="dxa"/>
        <w:tblW w:w="8640" w:type="dxa"/>
        <w:tblLook w:val="04A0" w:firstRow="1" w:lastRow="0" w:firstColumn="1" w:lastColumn="0" w:noHBand="0" w:noVBand="1"/>
      </w:tblPr>
      <w:tblGrid>
        <w:gridCol w:w="1440"/>
        <w:gridCol w:w="1440"/>
        <w:gridCol w:w="1440"/>
        <w:gridCol w:w="1440"/>
        <w:gridCol w:w="1440"/>
        <w:gridCol w:w="1440"/>
      </w:tblGrid>
      <w:tr>
        <w:trPr>
          <w:tblHeader w:val="0"/>
          <w:cantSplit w:val="0"/>
          <w:trHeight w:val="0" w:hRule="auto"/>
        </w:trPr>
        <w:tc>
          <w:tcPr>
            <w:tcW w:w="1440" w:type="dxa"/>
            <w:tmTcPr id="1775640914" protected="0"/>
          </w:tcPr>
          <w:p>
            <w:pPr/>
            <w:r>
              <w:rPr>
                <w:b/>
              </w:rPr>
              <w:t>Service</w:t>
            </w:r>
            <w:r/>
          </w:p>
        </w:tc>
        <w:tc>
          <w:tcPr>
            <w:tcW w:w="1440" w:type="dxa"/>
            <w:tmTcPr id="1775640914" protected="0"/>
          </w:tcPr>
          <w:p>
            <w:pPr/>
            <w:r>
              <w:rPr>
                <w:b/>
              </w:rPr>
              <w:t>Endpoint / Host</w:t>
            </w:r>
            <w:r/>
          </w:p>
        </w:tc>
        <w:tc>
          <w:tcPr>
            <w:tcW w:w="1440" w:type="dxa"/>
            <w:tmTcPr id="1775640914" protected="0"/>
          </w:tcPr>
          <w:p>
            <w:pPr/>
            <w:r>
              <w:rPr>
                <w:b/>
              </w:rPr>
              <w:t>Port</w:t>
            </w:r>
            <w:r/>
          </w:p>
        </w:tc>
        <w:tc>
          <w:tcPr>
            <w:tcW w:w="1440" w:type="dxa"/>
            <w:tmTcPr id="1775640914" protected="0"/>
          </w:tcPr>
          <w:p>
            <w:pPr/>
            <w:r>
              <w:rPr>
                <w:b/>
              </w:rPr>
              <w:t>Protocol</w:t>
            </w:r>
            <w:r/>
          </w:p>
        </w:tc>
        <w:tc>
          <w:tcPr>
            <w:tcW w:w="1440" w:type="dxa"/>
            <w:tmTcPr id="1775640914" protected="0"/>
          </w:tcPr>
          <w:p>
            <w:pPr/>
            <w:r>
              <w:rPr>
                <w:b/>
              </w:rPr>
              <w:t>Direction</w:t>
            </w:r>
            <w:r/>
          </w:p>
        </w:tc>
        <w:tc>
          <w:tcPr>
            <w:tcW w:w="1440" w:type="dxa"/>
            <w:tmTcPr id="1775640914" protected="0"/>
          </w:tcPr>
          <w:p>
            <w:pPr/>
            <w:r>
              <w:rPr>
                <w:b/>
              </w:rPr>
              <w:t>Purpose</w:t>
            </w:r>
            <w:r/>
          </w:p>
        </w:tc>
      </w:tr>
      <w:tr>
        <w:trPr>
          <w:tblHeader w:val="0"/>
          <w:cantSplit w:val="0"/>
          <w:trHeight w:val="0" w:hRule="auto"/>
        </w:trPr>
        <w:tc>
          <w:tcPr>
            <w:tcW w:w="1440" w:type="dxa"/>
            <w:tmTcPr id="1775640914" protected="0"/>
          </w:tcPr>
          <w:p>
            <w:pPr/>
            <w:r>
              <w:t>Azure AD</w:t>
            </w:r>
          </w:p>
        </w:tc>
        <w:tc>
          <w:tcPr>
            <w:tcW w:w="1440" w:type="dxa"/>
            <w:tmTcPr id="1775640914" protected="0"/>
          </w:tcPr>
          <w:p>
            <w:pPr/>
            <w:r>
              <w:t>login.microsoftonline.com</w:t>
            </w:r>
          </w:p>
        </w:tc>
        <w:tc>
          <w:tcPr>
            <w:tcW w:w="1440" w:type="dxa"/>
            <w:tmTcPr id="1775640914" protected="0"/>
          </w:tcPr>
          <w:p>
            <w:pPr/>
            <w:r>
              <w:t>443</w:t>
            </w:r>
          </w:p>
        </w:tc>
        <w:tc>
          <w:tcPr>
            <w:tcW w:w="1440" w:type="dxa"/>
            <w:tmTcPr id="1775640914" protected="0"/>
          </w:tcPr>
          <w:p>
            <w:pPr/>
            <w:r>
              <w:t>HTTPS (OIDC/JWKS)</w:t>
            </w:r>
          </w:p>
        </w:tc>
        <w:tc>
          <w:tcPr>
            <w:tcW w:w="1440" w:type="dxa"/>
            <w:tmTcPr id="1775640914" protected="0"/>
          </w:tcPr>
          <w:p>
            <w:pPr/>
            <w:r>
              <w:t>Outbound</w:t>
            </w:r>
          </w:p>
        </w:tc>
        <w:tc>
          <w:tcPr>
            <w:tcW w:w="1440" w:type="dxa"/>
            <w:tmTcPr id="1775640914" protected="0"/>
          </w:tcPr>
          <w:p>
            <w:pPr/>
            <w:r>
              <w:t>JWT token verification (JWKS public keys)</w:t>
            </w:r>
          </w:p>
        </w:tc>
      </w:tr>
      <w:tr>
        <w:trPr>
          <w:tblHeader w:val="0"/>
          <w:cantSplit w:val="0"/>
          <w:trHeight w:val="0" w:hRule="auto"/>
        </w:trPr>
        <w:tc>
          <w:tcPr>
            <w:tcW w:w="1440" w:type="dxa"/>
            <w:tmTcPr id="1775640914" protected="0"/>
          </w:tcPr>
          <w:p>
            <w:pPr/>
            <w:r>
              <w:t>SAP BTP Payslip (SOAP)</w:t>
            </w:r>
          </w:p>
        </w:tc>
        <w:tc>
          <w:tcPr>
            <w:tcW w:w="1440" w:type="dxa"/>
            <w:tmTcPr id="1775640914" protected="0"/>
          </w:tcPr>
          <w:p>
            <w:pPr/>
            <w:r>
              <w:t>central-cpi-prod-aws-jiswscnu.it-cpi018-rt.cfapps.eu10-003.hana.ondemand.com</w:t>
            </w:r>
          </w:p>
        </w:tc>
        <w:tc>
          <w:tcPr>
            <w:tcW w:w="1440" w:type="dxa"/>
            <w:tmTcPr id="1775640914" protected="0"/>
          </w:tcPr>
          <w:p>
            <w:pPr/>
            <w:r>
              <w:t>443</w:t>
            </w:r>
          </w:p>
        </w:tc>
        <w:tc>
          <w:tcPr>
            <w:tcW w:w="1440" w:type="dxa"/>
            <w:tmTcPr id="1775640914" protected="0"/>
          </w:tcPr>
          <w:p>
            <w:pPr/>
            <w:r>
              <w:t>SOAP over HTTPS</w:t>
            </w:r>
          </w:p>
        </w:tc>
        <w:tc>
          <w:tcPr>
            <w:tcW w:w="1440" w:type="dxa"/>
            <w:tmTcPr id="1775640914" protected="0"/>
          </w:tcPr>
          <w:p>
            <w:pPr/>
            <w:r>
              <w:t>Outbound</w:t>
            </w:r>
          </w:p>
        </w:tc>
        <w:tc>
          <w:tcPr>
            <w:tcW w:w="1440" w:type="dxa"/>
            <w:tmTcPr id="1775640914" protected="0"/>
          </w:tcPr>
          <w:p>
            <w:pPr/>
            <w:r>
              <w:t>Payslip PDF retrieval</w:t>
            </w:r>
          </w:p>
        </w:tc>
      </w:tr>
      <w:tr>
        <w:trPr>
          <w:tblHeader w:val="0"/>
          <w:cantSplit w:val="0"/>
          <w:trHeight w:val="0" w:hRule="auto"/>
        </w:trPr>
        <w:tc>
          <w:tcPr>
            <w:tcW w:w="1440" w:type="dxa"/>
            <w:tmTcPr id="1775640914" protected="0"/>
          </w:tcPr>
          <w:p>
            <w:pPr/>
            <w:r>
              <w:t>SAP BTP OAuth2</w:t>
            </w:r>
          </w:p>
        </w:tc>
        <w:tc>
          <w:tcPr>
            <w:tcW w:w="1440" w:type="dxa"/>
            <w:tmTcPr id="1775640914" protected="0"/>
          </w:tcPr>
          <w:p>
            <w:pPr/>
            <w:r>
              <w:t>central-cpi-prod-aws-jiswscnu.authentication.eu10.hana.ondemand.com</w:t>
            </w:r>
          </w:p>
        </w:tc>
        <w:tc>
          <w:tcPr>
            <w:tcW w:w="1440" w:type="dxa"/>
            <w:tmTcPr id="1775640914" protected="0"/>
          </w:tcPr>
          <w:p>
            <w:pPr/>
            <w:r>
              <w:t>443</w:t>
            </w:r>
          </w:p>
        </w:tc>
        <w:tc>
          <w:tcPr>
            <w:tcW w:w="1440" w:type="dxa"/>
            <w:tmTcPr id="1775640914" protected="0"/>
          </w:tcPr>
          <w:p>
            <w:pPr/>
            <w:r>
              <w:t>HTTPS POST</w:t>
            </w:r>
          </w:p>
        </w:tc>
        <w:tc>
          <w:tcPr>
            <w:tcW w:w="1440" w:type="dxa"/>
            <w:tmTcPr id="1775640914" protected="0"/>
          </w:tcPr>
          <w:p>
            <w:pPr/>
            <w:r>
              <w:t>Outbound</w:t>
            </w:r>
          </w:p>
        </w:tc>
        <w:tc>
          <w:tcPr>
            <w:tcW w:w="1440" w:type="dxa"/>
            <w:tmTcPr id="1775640914" protected="0"/>
          </w:tcPr>
          <w:p>
            <w:pPr/>
            <w:r>
              <w:t>OAuth2 token for payslip API</w:t>
            </w:r>
          </w:p>
        </w:tc>
      </w:tr>
      <w:tr>
        <w:trPr>
          <w:tblHeader w:val="0"/>
          <w:cantSplit w:val="0"/>
          <w:trHeight w:val="0" w:hRule="auto"/>
        </w:trPr>
        <w:tc>
          <w:tcPr>
            <w:tcW w:w="1440" w:type="dxa"/>
            <w:tmTcPr id="1775640914" protected="0"/>
          </w:tcPr>
          <w:p>
            <w:pPr/>
            <w:r>
              <w:t>SAP PI (Legacy)</w:t>
            </w:r>
          </w:p>
        </w:tc>
        <w:tc>
          <w:tcPr>
            <w:tcW w:w="1440" w:type="dxa"/>
            <w:tmTcPr id="1775640914" protected="0"/>
          </w:tcPr>
          <w:p>
            <w:pPr/>
            <w:r>
              <w:t>a152pmdjscs.tr152.corpintra.net</w:t>
            </w:r>
          </w:p>
        </w:tc>
        <w:tc>
          <w:tcPr>
            <w:tcW w:w="1440" w:type="dxa"/>
            <w:tmTcPr id="1775640914" protected="0"/>
          </w:tcPr>
          <w:p>
            <w:pPr/>
            <w:r>
              <w:t>443</w:t>
            </w:r>
          </w:p>
        </w:tc>
        <w:tc>
          <w:tcPr>
            <w:tcW w:w="1440" w:type="dxa"/>
            <w:tmTcPr id="1775640914" protected="0"/>
          </w:tcPr>
          <w:p>
            <w:pPr/>
            <w:r>
              <w:t>SOAP over HTTPS</w:t>
            </w:r>
          </w:p>
        </w:tc>
        <w:tc>
          <w:tcPr>
            <w:tcW w:w="1440" w:type="dxa"/>
            <w:tmTcPr id="1775640914" protected="0"/>
          </w:tcPr>
          <w:p>
            <w:pPr/>
            <w:r>
              <w:t>Outbound</w:t>
            </w:r>
          </w:p>
        </w:tc>
        <w:tc>
          <w:tcPr>
            <w:tcW w:w="1440" w:type="dxa"/>
            <w:tmTcPr id="1775640914" protected="0"/>
          </w:tcPr>
          <w:p>
            <w:pPr/>
            <w:r>
              <w:t>Legacy payslip endpoint</w:t>
            </w:r>
          </w:p>
        </w:tc>
      </w:tr>
      <w:tr>
        <w:trPr>
          <w:tblHeader w:val="0"/>
          <w:cantSplit w:val="0"/>
          <w:trHeight w:val="0" w:hRule="auto"/>
        </w:trPr>
        <w:tc>
          <w:tcPr>
            <w:tcW w:w="1440" w:type="dxa"/>
            <w:tmTcPr id="1775640914" protected="0"/>
          </w:tcPr>
          <w:p>
            <w:pPr/>
            <w:r>
              <w:t>Posta Güvercini (Login SMS)</w:t>
            </w:r>
          </w:p>
        </w:tc>
        <w:tc>
          <w:tcPr>
            <w:tcW w:w="1440" w:type="dxa"/>
            <w:tmTcPr id="1775640914" protected="0"/>
          </w:tcPr>
          <w:p>
            <w:pPr/>
            <w:r>
              <w:t>www.postaguvercini.com</w:t>
            </w:r>
          </w:p>
        </w:tc>
        <w:tc>
          <w:tcPr>
            <w:tcW w:w="1440" w:type="dxa"/>
            <w:tmTcPr id="1775640914" protected="0"/>
          </w:tcPr>
          <w:p>
            <w:pPr/>
            <w:r>
              <w:t>443</w:t>
            </w:r>
          </w:p>
        </w:tc>
        <w:tc>
          <w:tcPr>
            <w:tcW w:w="1440" w:type="dxa"/>
            <w:tmTcPr id="1775640914" protected="0"/>
          </w:tcPr>
          <w:p>
            <w:pPr/>
            <w:r>
              <w:t>HTTPS GET</w:t>
            </w:r>
          </w:p>
        </w:tc>
        <w:tc>
          <w:tcPr>
            <w:tcW w:w="1440" w:type="dxa"/>
            <w:tmTcPr id="1775640914" protected="0"/>
          </w:tcPr>
          <w:p>
            <w:pPr/>
            <w:r>
              <w:t>Outbound</w:t>
            </w:r>
          </w:p>
        </w:tc>
        <w:tc>
          <w:tcPr>
            <w:tcW w:w="1440" w:type="dxa"/>
            <w:tmTcPr id="1775640914" protected="0"/>
          </w:tcPr>
          <w:p>
            <w:pPr/>
            <w:r>
              <w:t>Login OTP SMS sending</w:t>
            </w:r>
          </w:p>
        </w:tc>
      </w:tr>
      <w:tr>
        <w:trPr>
          <w:tblHeader w:val="0"/>
          <w:cantSplit w:val="0"/>
          <w:trHeight w:val="0" w:hRule="auto"/>
        </w:trPr>
        <w:tc>
          <w:tcPr>
            <w:tcW w:w="1440" w:type="dxa"/>
            <w:tmTcPr id="1775640914" protected="0"/>
          </w:tcPr>
          <w:p>
            <w:pPr/>
            <w:r>
              <w:t>Posta Güvercini (Payslip SMS)</w:t>
            </w:r>
          </w:p>
        </w:tc>
        <w:tc>
          <w:tcPr>
            <w:tcW w:w="1440" w:type="dxa"/>
            <w:tmTcPr id="1775640914" protected="0"/>
          </w:tcPr>
          <w:p>
            <w:pPr/>
            <w:r>
              <w:t>otpsms.postaguvercini.com</w:t>
            </w:r>
          </w:p>
        </w:tc>
        <w:tc>
          <w:tcPr>
            <w:tcW w:w="1440" w:type="dxa"/>
            <w:tmTcPr id="1775640914" protected="0"/>
          </w:tcPr>
          <w:p>
            <w:pPr/>
            <w:r>
              <w:t>443</w:t>
            </w:r>
          </w:p>
        </w:tc>
        <w:tc>
          <w:tcPr>
            <w:tcW w:w="1440" w:type="dxa"/>
            <w:tmTcPr id="1775640914" protected="0"/>
          </w:tcPr>
          <w:p>
            <w:pPr/>
            <w:r>
              <w:t>HTTPS GET</w:t>
            </w:r>
          </w:p>
        </w:tc>
        <w:tc>
          <w:tcPr>
            <w:tcW w:w="1440" w:type="dxa"/>
            <w:tmTcPr id="1775640914" protected="0"/>
          </w:tcPr>
          <w:p>
            <w:pPr/>
            <w:r>
              <w:t>Outbound</w:t>
            </w:r>
          </w:p>
        </w:tc>
        <w:tc>
          <w:tcPr>
            <w:tcW w:w="1440" w:type="dxa"/>
            <w:tmTcPr id="1775640914" protected="0"/>
          </w:tcPr>
          <w:p>
            <w:pPr/>
            <w:r>
              <w:t>Payslip OTP SMS sending</w:t>
            </w:r>
          </w:p>
        </w:tc>
      </w:tr>
      <w:tr>
        <w:trPr>
          <w:tblHeader w:val="0"/>
          <w:cantSplit w:val="0"/>
          <w:trHeight w:val="0" w:hRule="auto"/>
        </w:trPr>
        <w:tc>
          <w:tcPr>
            <w:tcW w:w="1440" w:type="dxa"/>
            <w:tmTcPr id="1775640914" protected="0"/>
          </w:tcPr>
          <w:p>
            <w:pPr/>
            <w:r>
              <w:t>Gmail SMTP</w:t>
            </w:r>
          </w:p>
        </w:tc>
        <w:tc>
          <w:tcPr>
            <w:tcW w:w="1440" w:type="dxa"/>
            <w:tmTcPr id="1775640914" protected="0"/>
          </w:tcPr>
          <w:p>
            <w:pPr/>
            <w:r>
              <w:t>smtp.gmail.com</w:t>
            </w:r>
          </w:p>
        </w:tc>
        <w:tc>
          <w:tcPr>
            <w:tcW w:w="1440" w:type="dxa"/>
            <w:tmTcPr id="1775640914" protected="0"/>
          </w:tcPr>
          <w:p>
            <w:pPr/>
            <w:r>
              <w:t>587</w:t>
            </w:r>
          </w:p>
        </w:tc>
        <w:tc>
          <w:tcPr>
            <w:tcW w:w="1440" w:type="dxa"/>
            <w:tmTcPr id="1775640914" protected="0"/>
          </w:tcPr>
          <w:p>
            <w:pPr/>
            <w:r>
              <w:t>SMTP/TLS</w:t>
            </w:r>
          </w:p>
        </w:tc>
        <w:tc>
          <w:tcPr>
            <w:tcW w:w="1440" w:type="dxa"/>
            <w:tmTcPr id="1775640914" protected="0"/>
          </w:tcPr>
          <w:p>
            <w:pPr/>
            <w:r>
              <w:t>Outbound</w:t>
            </w:r>
          </w:p>
        </w:tc>
        <w:tc>
          <w:tcPr>
            <w:tcW w:w="1440" w:type="dxa"/>
            <w:tmTcPr id="1775640914" protected="0"/>
          </w:tcPr>
          <w:p>
            <w:pPr/>
            <w:r>
              <w:t>Email notifications</w:t>
            </w:r>
          </w:p>
        </w:tc>
      </w:tr>
    </w:tbl>
    <w:p>
      <w:r/>
    </w:p>
    <w:p>
      <w:pPr>
        <w:pStyle w:val="para4"/>
      </w:pPr>
      <w:r>
        <w:t>9.3 Network Topology Summary</w:t>
      </w:r>
    </w:p>
    <w:p>
      <w:r>
        <w:t>All application servers and the database server reside on the same internal network (192.168.24.x subnet). The database server (192.168.24.25) has NO public internet access. Outbound internet access from app servers is required for the following external services:</w:t>
      </w:r>
    </w:p>
    <w:p>
      <w:pPr>
        <w:pStyle w:val="para22"/>
        <w:numPr>
          <w:ilvl w:val="0"/>
          <w:numId w:val="9"/>
        </w:numPr>
        <w:ind w:left="360" w:hanging="360"/>
      </w:pPr>
      <w:r>
        <w:t>Azure AD (login.microsoftonline.com:443) — for JWT/JWKS verification</w:t>
      </w:r>
    </w:p>
    <w:p>
      <w:pPr>
        <w:pStyle w:val="para22"/>
        <w:numPr>
          <w:ilvl w:val="0"/>
          <w:numId w:val="9"/>
        </w:numPr>
        <w:ind w:left="360" w:hanging="360"/>
      </w:pPr>
      <w:r>
        <w:t>SAP BTP (*.cfapps.eu10-003.hana.ondemand.com:443) — for payslip SOAP API + OAuth2</w:t>
      </w:r>
    </w:p>
    <w:p>
      <w:pPr>
        <w:pStyle w:val="para22"/>
        <w:numPr>
          <w:ilvl w:val="0"/>
          <w:numId w:val="9"/>
        </w:numPr>
        <w:ind w:left="360" w:hanging="360"/>
      </w:pPr>
      <w:r>
        <w:t>Posta Güvercini (www.postaguvercini.com:443, otpsms.postaguvercini.com:443) — for OTP SMS</w:t>
      </w:r>
    </w:p>
    <w:p>
      <w:pPr>
        <w:pStyle w:val="para22"/>
        <w:numPr>
          <w:ilvl w:val="0"/>
          <w:numId w:val="9"/>
        </w:numPr>
        <w:ind w:left="360" w:hanging="360"/>
      </w:pPr>
      <w:r>
        <w:t>Gmail (smtp.gmail.com:587) — for email relay</w:t>
      </w:r>
    </w:p>
    <w:p>
      <w:r>
        <w:br w:type="textWrapping"/>
        <w:t>Inbound connections to app servers come only from the internal corporate network (mobile devices on corporate Wi-Fi/VPN). The public-facing domain bizizapp.com serves the app download page and digital business card feature.</w:t>
      </w:r>
    </w:p>
    <w:sectPr>
      <w:footnotePr>
        <w:pos w:val="pageBottom"/>
        <w:numFmt w:val="decimal"/>
        <w:numStart w:val="1"/>
        <w:numRestart w:val="continuous"/>
      </w:footnotePr>
      <w:endnotePr>
        <w:pos w:val="docEnd"/>
        <w:numFmt w:val="lowerRoman"/>
        <w:numStart w:val="1"/>
        <w:numRestart w:val="continuous"/>
      </w:endnotePr>
      <w:type w:val="nextPage"/>
      <w:pgSz w:h="15840" w:w="12240"/>
      <w:pgMar w:left="1800" w:top="1440" w:right="1800" w:bottom="1440"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 w:name="Basic Sans">
    <w:charset w:val="00"/>
    <w:family w:val="roman"/>
    <w:pitch w:val="default"/>
  </w:font>
  <w:font w:name="Symbol">
    <w:charset w:val="02"/>
    <w:family w:val="auto"/>
    <w:pitch w:val="default"/>
  </w:font>
  <w:font w:name="Times New Roman">
    <w:charset w:val="00"/>
    <w:family w:val="auto"/>
    <w:pitch w:val="default"/>
  </w:font>
  <w:font w:name="Cambria">
    <w:charset w:val="00"/>
    <w:family w:val="auto"/>
    <w:pitch w:val="default"/>
  </w:font>
  <w:font w:name="ＭＳ 明朝">
    <w:charset w:val="00"/>
    <w:family w:val="roman"/>
    <w:pitch w:val="default"/>
  </w:font>
  <w:font w:name="Calibri">
    <w:charset w:val="00"/>
    <w:family w:val="auto"/>
    <w:pitch w:val="default"/>
  </w:font>
  <w:font w:name="ＭＳ ゴシック">
    <w:charset w:val="00"/>
    <w:family w:val="modern"/>
    <w:pitch w:val="default"/>
  </w:font>
  <w:font w:name="Courier">
    <w:charset w:val="00"/>
    <w:family w:val="auto"/>
    <w:pitch w:val="default"/>
  </w:font>
  <w:font w:name="Arial">
    <w:charset w:val="00"/>
    <w:family w:val="auto"/>
    <w:pitch w:val="default"/>
  </w:font>
  <w:font w:name="Courier New">
    <w:charset w:val="00"/>
    <w:family w:val="roma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Numbered list 1"/>
    <w:lvl w:ilvl="0">
      <w:start w:val="1"/>
      <w:numFmt w:val="decimal"/>
      <w:suff w:val="tab"/>
      <w:lvlText w:val="%1."/>
      <w:lvlJc w:val="left"/>
      <w:pPr>
        <w:ind w:left="1440" w:hanging="0"/>
      </w:pPr>
    </w:lvl>
  </w:abstractNum>
  <w:abstractNum w:abstractNumId="2">
    <w:multiLevelType w:val="singleLevel"/>
    <w:name w:val="Numbered list 2"/>
    <w:lvl w:ilvl="0">
      <w:start w:val="1"/>
      <w:numFmt w:val="decimal"/>
      <w:suff w:val="tab"/>
      <w:lvlText w:val="%1."/>
      <w:lvlJc w:val="left"/>
      <w:pPr>
        <w:ind w:left="1080" w:hanging="0"/>
      </w:pPr>
    </w:lvl>
  </w:abstractNum>
  <w:abstractNum w:abstractNumId="3">
    <w:multiLevelType w:val="singleLevel"/>
    <w:name w:val="Numbered list 3"/>
    <w:lvl w:ilvl="0">
      <w:start w:val="1"/>
      <w:numFmt w:val="decimal"/>
      <w:pStyle w:val="para27"/>
      <w:suff w:val="tab"/>
      <w:lvlText w:val="%1."/>
      <w:lvlJc w:val="left"/>
      <w:pPr>
        <w:ind w:left="720" w:hanging="0"/>
      </w:pPr>
    </w:lvl>
  </w:abstractNum>
  <w:abstractNum w:abstractNumId="4">
    <w:multiLevelType w:val="singleLevel"/>
    <w:name w:val="Numbered list 4"/>
    <w:lvl w:ilvl="0">
      <w:start w:val="1"/>
      <w:numFmt w:val="decimal"/>
      <w:pStyle w:val="para26"/>
      <w:suff w:val="tab"/>
      <w:lvlText w:val="%1."/>
      <w:lvlJc w:val="left"/>
      <w:pPr>
        <w:ind w:left="360" w:hanging="0"/>
      </w:pPr>
    </w:lvl>
  </w:abstractNum>
  <w:abstractNum w:abstractNumId="5">
    <w:multiLevelType w:val="singleLevel"/>
    <w:name w:val="Numbered list 5"/>
    <w:lvl w:ilvl="0">
      <w:numFmt w:val="bullet"/>
      <w:suff w:val="tab"/>
      <w:lvlText w:val="·"/>
      <w:lvlJc w:val="left"/>
      <w:pPr>
        <w:ind w:left="1080" w:hanging="0"/>
      </w:pPr>
      <w:rPr>
        <w:rFonts w:ascii="Symbol" w:hAnsi="Symbol"/>
      </w:rPr>
    </w:lvl>
  </w:abstractNum>
  <w:abstractNum w:abstractNumId="6">
    <w:multiLevelType w:val="singleLevel"/>
    <w:name w:val="Numbered list 6"/>
    <w:lvl w:ilvl="0">
      <w:numFmt w:val="bullet"/>
      <w:pStyle w:val="para24"/>
      <w:suff w:val="tab"/>
      <w:lvlText w:val="·"/>
      <w:lvlJc w:val="left"/>
      <w:pPr>
        <w:ind w:left="720" w:hanging="0"/>
      </w:pPr>
      <w:rPr>
        <w:rFonts w:ascii="Symbol" w:hAnsi="Symbol"/>
      </w:rPr>
    </w:lvl>
  </w:abstractNum>
  <w:abstractNum w:abstractNumId="7">
    <w:multiLevelType w:val="singleLevel"/>
    <w:name w:val="Numbered list 7"/>
    <w:lvl w:ilvl="0">
      <w:numFmt w:val="bullet"/>
      <w:pStyle w:val="para23"/>
      <w:suff w:val="tab"/>
      <w:lvlText w:val="·"/>
      <w:lvlJc w:val="left"/>
      <w:pPr>
        <w:ind w:left="360" w:hanging="0"/>
      </w:pPr>
      <w:rPr>
        <w:rFonts w:ascii="Symbol" w:hAnsi="Symbol"/>
      </w:rPr>
    </w:lvl>
  </w:abstractNum>
  <w:abstractNum w:abstractNumId="8">
    <w:multiLevelType w:val="singleLevel"/>
    <w:name w:val="Numbered list 8"/>
    <w:lvl w:ilvl="0">
      <w:start w:val="1"/>
      <w:numFmt w:val="decimal"/>
      <w:pStyle w:val="para25"/>
      <w:suff w:val="tab"/>
      <w:lvlText w:val="%1."/>
      <w:lvlJc w:val="left"/>
      <w:pPr>
        <w:ind w:left="0" w:hanging="0"/>
      </w:pPr>
    </w:lvl>
  </w:abstractNum>
  <w:abstractNum w:abstractNumId="9">
    <w:multiLevelType w:val="singleLevel"/>
    <w:name w:val="Numbered list 9"/>
    <w:lvl w:ilvl="0">
      <w:numFmt w:val="bullet"/>
      <w:pStyle w:val="para22"/>
      <w:suff w:val="tab"/>
      <w:lvlText w:val="·"/>
      <w:lvlJc w:val="left"/>
      <w:pPr>
        <w:ind w:left="0" w:hanging="0"/>
      </w:pPr>
      <w:rPr>
        <w:rFonts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textFit" w:percent="167"/>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hapeDefaults>
    <o:shapedefaults v:ext="edit" spidmax="1026"/>
    <o:shapelayout v:ext="edit">
      <o:rules v:ext="edit"/>
    </o:shapelayout>
  </w:shapeDefaults>
  <w:tmPrefOne w:val="17"/>
  <w:tmPrefTwo w:val="1"/>
  <w:tmFmtPref w:val="189275243"/>
  <w:tmCommentsPr>
    <w:tmCommentsPlace w:val="0"/>
    <w:tmCommentsWidth w:val="3119"/>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5"/>
    <w:tmLastPosSelect w:val="0"/>
    <w:tmLastPosFrameIdx w:val="0"/>
    <w:tmLastPosCaret>
      <w:tmLastPosPgfIdx w:val="41"/>
      <w:tmLastPosIdx w:val="40"/>
    </w:tmLastPosCaret>
    <w:tmLastPosAnchor>
      <w:tmLastPosPgfIdx w:val="0"/>
      <w:tmLastPosIdx w:val="0"/>
    </w:tmLastPosAnchor>
    <w:tmLastPosTblRect w:left="0" w:top="0" w:right="0" w:bottom="0"/>
  </w:tmLastPos>
  <w:tmAppRevision w:date="1775640914" w:val="106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hAnsi="Cambria" w:eastAsia="Cambria" w:cs="Cambria"/>
        <w:sz w:val="22"/>
        <w:szCs w:val="22"/>
        <w:lang w:val="en-us" w:eastAsia="en-us" w:bidi="ar-sa"/>
      </w:rPr>
    </w:rPrDefault>
    <w:pPrDefault>
      <w:pPr>
        <w:spacing w:after="12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Calibri" w:hAnsi="Calibri"/>
    </w:rPr>
  </w:style>
  <w:style w:type="paragraph" w:styleId="para1">
    <w:name w:val="Header"/>
    <w:qFormat/>
    <w:basedOn w:val="para0"/>
    <w:pPr>
      <w:spacing w:after="0" w:line="240" w:lineRule="auto"/>
      <w:tabs defTabSz="720">
        <w:tab w:val="center" w:pos="4680" w:leader="none"/>
        <w:tab w:val="right" w:pos="9360" w:leader="none"/>
      </w:tabs>
    </w:pPr>
  </w:style>
  <w:style w:type="paragraph" w:styleId="para2">
    <w:name w:val="Footer"/>
    <w:qFormat/>
    <w:basedOn w:val="para0"/>
    <w:pPr>
      <w:spacing w:after="0" w:line="240" w:lineRule="auto"/>
      <w:tabs defTabSz="720">
        <w:tab w:val="center" w:pos="4680" w:leader="none"/>
        <w:tab w:val="right" w:pos="9360" w:leader="none"/>
      </w:tabs>
    </w:pPr>
  </w:style>
  <w:style w:type="paragraph" w:styleId="para3">
    <w:name w:val="heading 1"/>
    <w:qFormat/>
    <w:basedOn w:val="para0"/>
    <w:next w:val="para0"/>
    <w:pPr>
      <w:spacing w:before="480" w:after="0"/>
      <w:keepNext/>
      <w:outlineLvl w:val="0"/>
      <w:keepLines/>
    </w:pPr>
    <w:rPr>
      <w:rFonts w:eastAsia="Calibri" w:cs="Calibri"/>
      <w:b/>
      <w:bCs/>
      <w:color w:val="003366"/>
      <w:sz w:val="28"/>
      <w:szCs w:val="28"/>
    </w:rPr>
  </w:style>
  <w:style w:type="paragraph" w:styleId="para4">
    <w:name w:val="heading 2"/>
    <w:qFormat/>
    <w:basedOn w:val="para0"/>
    <w:next w:val="para0"/>
    <w:pPr>
      <w:spacing w:before="200" w:after="0"/>
      <w:keepNext/>
      <w:outlineLvl w:val="1"/>
      <w:keepLines/>
    </w:pPr>
    <w:rPr>
      <w:rFonts w:eastAsia="Calibri" w:cs="Calibri"/>
      <w:b/>
      <w:bCs/>
      <w:color w:val="003366"/>
      <w:sz w:val="26"/>
      <w:szCs w:val="26"/>
    </w:rPr>
  </w:style>
  <w:style w:type="paragraph" w:styleId="para5">
    <w:name w:val="heading 3"/>
    <w:qFormat/>
    <w:basedOn w:val="para0"/>
    <w:next w:val="para0"/>
    <w:pPr>
      <w:spacing w:before="200" w:after="0"/>
      <w:keepNext/>
      <w:outlineLvl w:val="2"/>
      <w:keepLines/>
    </w:pPr>
    <w:rPr>
      <w:rFonts w:eastAsia="Calibri" w:cs="Calibri"/>
      <w:b/>
      <w:bCs/>
      <w:color w:val="003366"/>
    </w:rPr>
  </w:style>
  <w:style w:type="paragraph" w:styleId="para6">
    <w:name w:val="heading 4"/>
    <w:qFormat/>
    <w:basedOn w:val="para0"/>
    <w:next w:val="para0"/>
    <w:pPr>
      <w:spacing w:before="200" w:after="0"/>
      <w:keepNext/>
      <w:outlineLvl w:val="3"/>
      <w:keepLines/>
    </w:pPr>
    <w:rPr>
      <w:rFonts w:eastAsia="Calibri" w:cs="Calibri"/>
      <w:b/>
      <w:bCs/>
      <w:i/>
      <w:iCs/>
      <w:color w:val="4f81bd"/>
    </w:rPr>
  </w:style>
  <w:style w:type="paragraph" w:styleId="para7">
    <w:name w:val="heading 5"/>
    <w:qFormat/>
    <w:basedOn w:val="para0"/>
    <w:next w:val="para0"/>
    <w:pPr>
      <w:spacing w:before="200" w:after="0"/>
      <w:keepNext/>
      <w:outlineLvl w:val="4"/>
      <w:keepLines/>
    </w:pPr>
    <w:rPr>
      <w:rFonts w:eastAsia="Calibri" w:cs="Calibri"/>
      <w:color w:val="243f60"/>
    </w:rPr>
  </w:style>
  <w:style w:type="paragraph" w:styleId="para8">
    <w:name w:val="heading 6"/>
    <w:qFormat/>
    <w:basedOn w:val="para0"/>
    <w:next w:val="para0"/>
    <w:pPr>
      <w:spacing w:before="200" w:after="0"/>
      <w:keepNext/>
      <w:outlineLvl w:val="5"/>
      <w:keepLines/>
    </w:pPr>
    <w:rPr>
      <w:rFonts w:eastAsia="Calibri" w:cs="Calibri"/>
      <w:i/>
      <w:iCs/>
      <w:color w:val="243f60"/>
    </w:rPr>
  </w:style>
  <w:style w:type="paragraph" w:styleId="para9">
    <w:name w:val="heading 7"/>
    <w:qFormat/>
    <w:basedOn w:val="para0"/>
    <w:next w:val="para0"/>
    <w:pPr>
      <w:spacing w:before="200" w:after="0"/>
      <w:keepNext/>
      <w:outlineLvl w:val="6"/>
      <w:keepLines/>
    </w:pPr>
    <w:rPr>
      <w:rFonts w:eastAsia="Calibri" w:cs="Calibri"/>
      <w:i/>
      <w:iCs/>
      <w:color w:val="404040"/>
    </w:rPr>
  </w:style>
  <w:style w:type="paragraph" w:styleId="para10">
    <w:name w:val="heading 8"/>
    <w:qFormat/>
    <w:basedOn w:val="para0"/>
    <w:next w:val="para0"/>
    <w:pPr>
      <w:spacing w:before="200" w:after="0"/>
      <w:keepNext/>
      <w:outlineLvl w:val="7"/>
      <w:keepLines/>
    </w:pPr>
    <w:rPr>
      <w:rFonts w:eastAsia="Calibri" w:cs="Calibri"/>
      <w:color w:val="4f81bd"/>
      <w:sz w:val="20"/>
      <w:szCs w:val="20"/>
    </w:rPr>
  </w:style>
  <w:style w:type="paragraph" w:styleId="para11">
    <w:name w:val="heading 9"/>
    <w:qFormat/>
    <w:basedOn w:val="para0"/>
    <w:next w:val="para0"/>
    <w:pPr>
      <w:spacing w:before="200" w:after="0"/>
      <w:keepNext/>
      <w:outlineLvl w:val="8"/>
      <w:keepLines/>
    </w:pPr>
    <w:rPr>
      <w:rFonts w:eastAsia="Calibri" w:cs="Calibri"/>
      <w:i/>
      <w:iCs/>
      <w:color w:val="404040"/>
      <w:sz w:val="20"/>
      <w:szCs w:val="20"/>
    </w:rPr>
  </w:style>
  <w:style w:type="paragraph" w:styleId="para12">
    <w:name w:val="No Spacing"/>
    <w:qFormat/>
    <w:pPr>
      <w:spacing w:after="0" w:line="240" w:lineRule="auto"/>
    </w:pPr>
    <w:rPr>
      <w:rFonts w:ascii="Cambria" w:hAnsi="Cambria" w:eastAsia="Cambria" w:cs="Cambria"/>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eastAsia="Calibri" w:cs="Calibri"/>
      <w:color w:val="17365d"/>
      <w:spacing w:val="5" w:percent="102"/>
      <w:kern w:val="1"/>
      <w:sz w:val="52"/>
      <w:szCs w:val="52"/>
    </w:rPr>
  </w:style>
  <w:style w:type="paragraph" w:styleId="para14">
    <w:name w:val="Subtitle"/>
    <w:qFormat/>
    <w:basedOn w:val="para0"/>
    <w:next w:val="para0"/>
    <w:rPr>
      <w:rFonts w:eastAsia="Calibri" w:cs="Calibri"/>
      <w:i/>
      <w:iCs/>
      <w:color w:val="4f81bd"/>
      <w:spacing w:val="15" w:percent="114"/>
      <w:sz w:val="24"/>
      <w:szCs w:val="24"/>
    </w:rPr>
  </w:style>
  <w:style w:type="paragraph" w:styleId="para15">
    <w:name w:val="List Paragraph"/>
    <w:qFormat/>
    <w:basedOn w:val="para0"/>
    <w:pPr>
      <w:ind w:left="720"/>
      <w:contextualSpacing/>
    </w:pPr>
  </w:style>
  <w:style w:type="paragraph" w:styleId="para16">
    <w:name w:val="Body Text"/>
    <w:qFormat/>
    <w:basedOn w:val="para0"/>
  </w:style>
  <w:style w:type="paragraph" w:styleId="para17">
    <w:name w:val="Body Text 2"/>
    <w:qFormat/>
    <w:basedOn w:val="para0"/>
    <w:pPr>
      <w:spacing w:line="480" w:lineRule="auto"/>
    </w:pPr>
  </w:style>
  <w:style w:type="paragraph" w:styleId="para18">
    <w:name w:val="Body Text 3"/>
    <w:qFormat/>
    <w:basedOn w:val="para0"/>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contextualSpacing/>
    </w:pPr>
  </w:style>
  <w:style w:type="paragraph" w:styleId="para29">
    <w:name w:val="List Continue 2"/>
    <w:qFormat/>
    <w:basedOn w:val="para0"/>
    <w:pPr>
      <w:ind w:left="720"/>
      <w:contextualSpacing/>
    </w:pPr>
  </w:style>
  <w:style w:type="paragraph" w:styleId="para30">
    <w:name w:val="List Continue 3"/>
    <w:qFormat/>
    <w:basedOn w:val="para0"/>
    <w:pPr>
      <w:ind w:left="1080"/>
      <w:contextualSpacing/>
    </w:pPr>
  </w:style>
  <w:style w:type="paragraph" w:styleId="para31" w:customStyle="1">
    <w:name w:val="macro"/>
    <w:qFormat/>
    <w:pPr>
      <w:spacing w:after="200"/>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3"/>
    <w:next w:val="para0"/>
    <w:pPr>
      <w:outlineLvl w:val="9"/>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Calibri" w:cs="Calibri"/>
      <w:b/>
      <w:bCs/>
      <w:color w:val="365f91"/>
      <w:sz w:val="28"/>
      <w:szCs w:val="28"/>
    </w:rPr>
  </w:style>
  <w:style w:type="character" w:styleId="char4" w:customStyle="1">
    <w:name w:val="Heading 2 Char"/>
    <w:basedOn w:val="char0"/>
    <w:rPr>
      <w:rFonts w:ascii="Calibri" w:hAnsi="Calibri" w:eastAsia="Calibri" w:cs="Calibri"/>
      <w:b/>
      <w:bCs/>
      <w:color w:val="4f81bd"/>
      <w:sz w:val="26"/>
      <w:szCs w:val="26"/>
    </w:rPr>
  </w:style>
  <w:style w:type="character" w:styleId="char5" w:customStyle="1">
    <w:name w:val="Heading 3 Char"/>
    <w:basedOn w:val="char0"/>
    <w:rPr>
      <w:rFonts w:ascii="Calibri" w:hAnsi="Calibri" w:eastAsia="Calibri" w:cs="Calibri"/>
      <w:b/>
      <w:bCs/>
      <w:color w:val="4f81bd"/>
    </w:rPr>
  </w:style>
  <w:style w:type="character" w:styleId="char6" w:customStyle="1">
    <w:name w:val="Title Char"/>
    <w:basedOn w:val="char0"/>
    <w:rPr>
      <w:rFonts w:ascii="Calibri" w:hAnsi="Calibri" w:eastAsia="Calibri" w:cs="Calibri"/>
      <w:color w:val="17365d"/>
      <w:spacing w:val="5" w:percent="102"/>
      <w:kern w:val="1"/>
      <w:sz w:val="52"/>
      <w:szCs w:val="52"/>
    </w:rPr>
  </w:style>
  <w:style w:type="character" w:styleId="char7" w:customStyle="1">
    <w:name w:val="Subtitle Char"/>
    <w:basedOn w:val="char0"/>
    <w:rPr>
      <w:rFonts w:ascii="Calibri" w:hAnsi="Calibri" w:eastAsia="Calibri" w:cs="Calibri"/>
      <w:i/>
      <w:iCs/>
      <w:color w:val="4f81bd"/>
      <w:spacing w:val="15" w:percent="114"/>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Calibri" w:cs="Calibri"/>
      <w:b/>
      <w:bCs/>
      <w:i/>
      <w:iCs/>
      <w:color w:val="4f81bd"/>
    </w:rPr>
  </w:style>
  <w:style w:type="character" w:styleId="char14" w:customStyle="1">
    <w:name w:val="Heading 5 Char"/>
    <w:basedOn w:val="char0"/>
    <w:rPr>
      <w:rFonts w:ascii="Calibri" w:hAnsi="Calibri" w:eastAsia="Calibri" w:cs="Calibri"/>
      <w:color w:val="243f60"/>
    </w:rPr>
  </w:style>
  <w:style w:type="character" w:styleId="char15" w:customStyle="1">
    <w:name w:val="Heading 6 Char"/>
    <w:basedOn w:val="char0"/>
    <w:rPr>
      <w:rFonts w:ascii="Calibri" w:hAnsi="Calibri" w:eastAsia="Calibri" w:cs="Calibri"/>
      <w:i/>
      <w:iCs/>
      <w:color w:val="243f60"/>
    </w:rPr>
  </w:style>
  <w:style w:type="character" w:styleId="char16" w:customStyle="1">
    <w:name w:val="Heading 7 Char"/>
    <w:basedOn w:val="char0"/>
    <w:rPr>
      <w:rFonts w:ascii="Calibri" w:hAnsi="Calibri" w:eastAsia="Calibri" w:cs="Calibri"/>
      <w:i/>
      <w:iCs/>
      <w:color w:val="404040"/>
    </w:rPr>
  </w:style>
  <w:style w:type="character" w:styleId="char17" w:customStyle="1">
    <w:name w:val="Heading 8 Char"/>
    <w:basedOn w:val="char0"/>
    <w:rPr>
      <w:rFonts w:ascii="Calibri" w:hAnsi="Calibri" w:eastAsia="Calibri" w:cs="Calibri"/>
      <w:color w:val="4f81bd"/>
      <w:sz w:val="20"/>
      <w:szCs w:val="20"/>
    </w:rPr>
  </w:style>
  <w:style w:type="character" w:styleId="char18" w:customStyle="1">
    <w:name w:val="Heading 9 Char"/>
    <w:basedOn w:val="char0"/>
    <w:rPr>
      <w:rFonts w:ascii="Calibri" w:hAnsi="Calibri" w:eastAsia="Calibri" w:cs="Calibri"/>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character" w:styleId="char27">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mbria" w:hAnsi="Cambria" w:eastAsia="Cambria" w:cs="Cambria"/>
        <w:sz w:val="22"/>
        <w:szCs w:val="22"/>
        <w:lang w:val="en-us" w:eastAsia="en-us" w:bidi="ar-sa"/>
      </w:rPr>
    </w:rPrDefault>
    <w:pPrDefault>
      <w:pPr>
        <w:spacing w:after="12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Calibri" w:hAnsi="Calibri"/>
    </w:rPr>
  </w:style>
  <w:style w:type="paragraph" w:styleId="para1">
    <w:name w:val="Header"/>
    <w:qFormat/>
    <w:basedOn w:val="para0"/>
    <w:pPr>
      <w:spacing w:after="0" w:line="240" w:lineRule="auto"/>
      <w:tabs defTabSz="720">
        <w:tab w:val="center" w:pos="4680" w:leader="none"/>
        <w:tab w:val="right" w:pos="9360" w:leader="none"/>
      </w:tabs>
    </w:pPr>
  </w:style>
  <w:style w:type="paragraph" w:styleId="para2">
    <w:name w:val="Footer"/>
    <w:qFormat/>
    <w:basedOn w:val="para0"/>
    <w:pPr>
      <w:spacing w:after="0" w:line="240" w:lineRule="auto"/>
      <w:tabs defTabSz="720">
        <w:tab w:val="center" w:pos="4680" w:leader="none"/>
        <w:tab w:val="right" w:pos="9360" w:leader="none"/>
      </w:tabs>
    </w:pPr>
  </w:style>
  <w:style w:type="paragraph" w:styleId="para3">
    <w:name w:val="heading 1"/>
    <w:qFormat/>
    <w:basedOn w:val="para0"/>
    <w:next w:val="para0"/>
    <w:pPr>
      <w:spacing w:before="480" w:after="0"/>
      <w:keepNext/>
      <w:outlineLvl w:val="0"/>
      <w:keepLines/>
    </w:pPr>
    <w:rPr>
      <w:rFonts w:eastAsia="Calibri" w:cs="Calibri"/>
      <w:b/>
      <w:bCs/>
      <w:color w:val="003366"/>
      <w:sz w:val="28"/>
      <w:szCs w:val="28"/>
    </w:rPr>
  </w:style>
  <w:style w:type="paragraph" w:styleId="para4">
    <w:name w:val="heading 2"/>
    <w:qFormat/>
    <w:basedOn w:val="para0"/>
    <w:next w:val="para0"/>
    <w:pPr>
      <w:spacing w:before="200" w:after="0"/>
      <w:keepNext/>
      <w:outlineLvl w:val="1"/>
      <w:keepLines/>
    </w:pPr>
    <w:rPr>
      <w:rFonts w:eastAsia="Calibri" w:cs="Calibri"/>
      <w:b/>
      <w:bCs/>
      <w:color w:val="003366"/>
      <w:sz w:val="26"/>
      <w:szCs w:val="26"/>
    </w:rPr>
  </w:style>
  <w:style w:type="paragraph" w:styleId="para5">
    <w:name w:val="heading 3"/>
    <w:qFormat/>
    <w:basedOn w:val="para0"/>
    <w:next w:val="para0"/>
    <w:pPr>
      <w:spacing w:before="200" w:after="0"/>
      <w:keepNext/>
      <w:outlineLvl w:val="2"/>
      <w:keepLines/>
    </w:pPr>
    <w:rPr>
      <w:rFonts w:eastAsia="Calibri" w:cs="Calibri"/>
      <w:b/>
      <w:bCs/>
      <w:color w:val="003366"/>
    </w:rPr>
  </w:style>
  <w:style w:type="paragraph" w:styleId="para6">
    <w:name w:val="heading 4"/>
    <w:qFormat/>
    <w:basedOn w:val="para0"/>
    <w:next w:val="para0"/>
    <w:pPr>
      <w:spacing w:before="200" w:after="0"/>
      <w:keepNext/>
      <w:outlineLvl w:val="3"/>
      <w:keepLines/>
    </w:pPr>
    <w:rPr>
      <w:rFonts w:eastAsia="Calibri" w:cs="Calibri"/>
      <w:b/>
      <w:bCs/>
      <w:i/>
      <w:iCs/>
      <w:color w:val="4f81bd"/>
    </w:rPr>
  </w:style>
  <w:style w:type="paragraph" w:styleId="para7">
    <w:name w:val="heading 5"/>
    <w:qFormat/>
    <w:basedOn w:val="para0"/>
    <w:next w:val="para0"/>
    <w:pPr>
      <w:spacing w:before="200" w:after="0"/>
      <w:keepNext/>
      <w:outlineLvl w:val="4"/>
      <w:keepLines/>
    </w:pPr>
    <w:rPr>
      <w:rFonts w:eastAsia="Calibri" w:cs="Calibri"/>
      <w:color w:val="243f60"/>
    </w:rPr>
  </w:style>
  <w:style w:type="paragraph" w:styleId="para8">
    <w:name w:val="heading 6"/>
    <w:qFormat/>
    <w:basedOn w:val="para0"/>
    <w:next w:val="para0"/>
    <w:pPr>
      <w:spacing w:before="200" w:after="0"/>
      <w:keepNext/>
      <w:outlineLvl w:val="5"/>
      <w:keepLines/>
    </w:pPr>
    <w:rPr>
      <w:rFonts w:eastAsia="Calibri" w:cs="Calibri"/>
      <w:i/>
      <w:iCs/>
      <w:color w:val="243f60"/>
    </w:rPr>
  </w:style>
  <w:style w:type="paragraph" w:styleId="para9">
    <w:name w:val="heading 7"/>
    <w:qFormat/>
    <w:basedOn w:val="para0"/>
    <w:next w:val="para0"/>
    <w:pPr>
      <w:spacing w:before="200" w:after="0"/>
      <w:keepNext/>
      <w:outlineLvl w:val="6"/>
      <w:keepLines/>
    </w:pPr>
    <w:rPr>
      <w:rFonts w:eastAsia="Calibri" w:cs="Calibri"/>
      <w:i/>
      <w:iCs/>
      <w:color w:val="404040"/>
    </w:rPr>
  </w:style>
  <w:style w:type="paragraph" w:styleId="para10">
    <w:name w:val="heading 8"/>
    <w:qFormat/>
    <w:basedOn w:val="para0"/>
    <w:next w:val="para0"/>
    <w:pPr>
      <w:spacing w:before="200" w:after="0"/>
      <w:keepNext/>
      <w:outlineLvl w:val="7"/>
      <w:keepLines/>
    </w:pPr>
    <w:rPr>
      <w:rFonts w:eastAsia="Calibri" w:cs="Calibri"/>
      <w:color w:val="4f81bd"/>
      <w:sz w:val="20"/>
      <w:szCs w:val="20"/>
    </w:rPr>
  </w:style>
  <w:style w:type="paragraph" w:styleId="para11">
    <w:name w:val="heading 9"/>
    <w:qFormat/>
    <w:basedOn w:val="para0"/>
    <w:next w:val="para0"/>
    <w:pPr>
      <w:spacing w:before="200" w:after="0"/>
      <w:keepNext/>
      <w:outlineLvl w:val="8"/>
      <w:keepLines/>
    </w:pPr>
    <w:rPr>
      <w:rFonts w:eastAsia="Calibri" w:cs="Calibri"/>
      <w:i/>
      <w:iCs/>
      <w:color w:val="404040"/>
      <w:sz w:val="20"/>
      <w:szCs w:val="20"/>
    </w:rPr>
  </w:style>
  <w:style w:type="paragraph" w:styleId="para12">
    <w:name w:val="No Spacing"/>
    <w:qFormat/>
    <w:pPr>
      <w:spacing w:after="0" w:line="240" w:lineRule="auto"/>
    </w:pPr>
    <w:rPr>
      <w:rFonts w:ascii="Cambria" w:hAnsi="Cambria" w:eastAsia="Cambria" w:cs="Cambria"/>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eastAsia="Calibri" w:cs="Calibri"/>
      <w:color w:val="17365d"/>
      <w:spacing w:val="5" w:percent="102"/>
      <w:kern w:val="1"/>
      <w:sz w:val="52"/>
      <w:szCs w:val="52"/>
    </w:rPr>
  </w:style>
  <w:style w:type="paragraph" w:styleId="para14">
    <w:name w:val="Subtitle"/>
    <w:qFormat/>
    <w:basedOn w:val="para0"/>
    <w:next w:val="para0"/>
    <w:rPr>
      <w:rFonts w:eastAsia="Calibri" w:cs="Calibri"/>
      <w:i/>
      <w:iCs/>
      <w:color w:val="4f81bd"/>
      <w:spacing w:val="15" w:percent="114"/>
      <w:sz w:val="24"/>
      <w:szCs w:val="24"/>
    </w:rPr>
  </w:style>
  <w:style w:type="paragraph" w:styleId="para15">
    <w:name w:val="List Paragraph"/>
    <w:qFormat/>
    <w:basedOn w:val="para0"/>
    <w:pPr>
      <w:ind w:left="720"/>
      <w:contextualSpacing/>
    </w:pPr>
  </w:style>
  <w:style w:type="paragraph" w:styleId="para16">
    <w:name w:val="Body Text"/>
    <w:qFormat/>
    <w:basedOn w:val="para0"/>
  </w:style>
  <w:style w:type="paragraph" w:styleId="para17">
    <w:name w:val="Body Text 2"/>
    <w:qFormat/>
    <w:basedOn w:val="para0"/>
    <w:pPr>
      <w:spacing w:line="480" w:lineRule="auto"/>
    </w:pPr>
  </w:style>
  <w:style w:type="paragraph" w:styleId="para18">
    <w:name w:val="Body Text 3"/>
    <w:qFormat/>
    <w:basedOn w:val="para0"/>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contextualSpacing/>
    </w:pPr>
  </w:style>
  <w:style w:type="paragraph" w:styleId="para29">
    <w:name w:val="List Continue 2"/>
    <w:qFormat/>
    <w:basedOn w:val="para0"/>
    <w:pPr>
      <w:ind w:left="720"/>
      <w:contextualSpacing/>
    </w:pPr>
  </w:style>
  <w:style w:type="paragraph" w:styleId="para30">
    <w:name w:val="List Continue 3"/>
    <w:qFormat/>
    <w:basedOn w:val="para0"/>
    <w:pPr>
      <w:ind w:left="1080"/>
      <w:contextualSpacing/>
    </w:pPr>
  </w:style>
  <w:style w:type="paragraph" w:styleId="para31" w:customStyle="1">
    <w:name w:val="macro"/>
    <w:qFormat/>
    <w:pPr>
      <w:spacing w:after="200"/>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3"/>
    <w:next w:val="para0"/>
    <w:pPr>
      <w:outlineLvl w:val="9"/>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Calibri" w:cs="Calibri"/>
      <w:b/>
      <w:bCs/>
      <w:color w:val="365f91"/>
      <w:sz w:val="28"/>
      <w:szCs w:val="28"/>
    </w:rPr>
  </w:style>
  <w:style w:type="character" w:styleId="char4" w:customStyle="1">
    <w:name w:val="Heading 2 Char"/>
    <w:basedOn w:val="char0"/>
    <w:rPr>
      <w:rFonts w:ascii="Calibri" w:hAnsi="Calibri" w:eastAsia="Calibri" w:cs="Calibri"/>
      <w:b/>
      <w:bCs/>
      <w:color w:val="4f81bd"/>
      <w:sz w:val="26"/>
      <w:szCs w:val="26"/>
    </w:rPr>
  </w:style>
  <w:style w:type="character" w:styleId="char5" w:customStyle="1">
    <w:name w:val="Heading 3 Char"/>
    <w:basedOn w:val="char0"/>
    <w:rPr>
      <w:rFonts w:ascii="Calibri" w:hAnsi="Calibri" w:eastAsia="Calibri" w:cs="Calibri"/>
      <w:b/>
      <w:bCs/>
      <w:color w:val="4f81bd"/>
    </w:rPr>
  </w:style>
  <w:style w:type="character" w:styleId="char6" w:customStyle="1">
    <w:name w:val="Title Char"/>
    <w:basedOn w:val="char0"/>
    <w:rPr>
      <w:rFonts w:ascii="Calibri" w:hAnsi="Calibri" w:eastAsia="Calibri" w:cs="Calibri"/>
      <w:color w:val="17365d"/>
      <w:spacing w:val="5" w:percent="102"/>
      <w:kern w:val="1"/>
      <w:sz w:val="52"/>
      <w:szCs w:val="52"/>
    </w:rPr>
  </w:style>
  <w:style w:type="character" w:styleId="char7" w:customStyle="1">
    <w:name w:val="Subtitle Char"/>
    <w:basedOn w:val="char0"/>
    <w:rPr>
      <w:rFonts w:ascii="Calibri" w:hAnsi="Calibri" w:eastAsia="Calibri" w:cs="Calibri"/>
      <w:i/>
      <w:iCs/>
      <w:color w:val="4f81bd"/>
      <w:spacing w:val="15" w:percent="114"/>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Calibri" w:cs="Calibri"/>
      <w:b/>
      <w:bCs/>
      <w:i/>
      <w:iCs/>
      <w:color w:val="4f81bd"/>
    </w:rPr>
  </w:style>
  <w:style w:type="character" w:styleId="char14" w:customStyle="1">
    <w:name w:val="Heading 5 Char"/>
    <w:basedOn w:val="char0"/>
    <w:rPr>
      <w:rFonts w:ascii="Calibri" w:hAnsi="Calibri" w:eastAsia="Calibri" w:cs="Calibri"/>
      <w:color w:val="243f60"/>
    </w:rPr>
  </w:style>
  <w:style w:type="character" w:styleId="char15" w:customStyle="1">
    <w:name w:val="Heading 6 Char"/>
    <w:basedOn w:val="char0"/>
    <w:rPr>
      <w:rFonts w:ascii="Calibri" w:hAnsi="Calibri" w:eastAsia="Calibri" w:cs="Calibri"/>
      <w:i/>
      <w:iCs/>
      <w:color w:val="243f60"/>
    </w:rPr>
  </w:style>
  <w:style w:type="character" w:styleId="char16" w:customStyle="1">
    <w:name w:val="Heading 7 Char"/>
    <w:basedOn w:val="char0"/>
    <w:rPr>
      <w:rFonts w:ascii="Calibri" w:hAnsi="Calibri" w:eastAsia="Calibri" w:cs="Calibri"/>
      <w:i/>
      <w:iCs/>
      <w:color w:val="404040"/>
    </w:rPr>
  </w:style>
  <w:style w:type="character" w:styleId="char17" w:customStyle="1">
    <w:name w:val="Heading 8 Char"/>
    <w:basedOn w:val="char0"/>
    <w:rPr>
      <w:rFonts w:ascii="Calibri" w:hAnsi="Calibri" w:eastAsia="Calibri" w:cs="Calibri"/>
      <w:color w:val="4f81bd"/>
      <w:sz w:val="20"/>
      <w:szCs w:val="20"/>
    </w:rPr>
  </w:style>
  <w:style w:type="character" w:styleId="char18" w:customStyle="1">
    <w:name w:val="Heading 9 Char"/>
    <w:basedOn w:val="char0"/>
    <w:rPr>
      <w:rFonts w:ascii="Calibri" w:hAnsi="Calibri" w:eastAsia="Calibri" w:cs="Calibri"/>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character" w:styleId="char27">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mbria"/>
        <a:cs typeface="Cambri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rev.1060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2026-04-08T09:35:14Z</dcterms:modified>
</cp:coreProperties>
</file>