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rsidR="007F1BDC" w:rsidRDefault="00D47015" w14:paraId="131A50D4" w14:textId="77777777">
      <w:r>
        <w:rPr>
          <w:rFonts w:ascii="Calibri Light" w:hAnsi="Calibri Light"/>
          <w:b/>
          <w:sz w:val="22"/>
          <w:u w:val="single"/>
        </w:rPr>
        <w:t>Minutes of Meeting</w:t>
      </w:r>
    </w:p>
    <w:p w:rsidR="007F1BDC" w:rsidRDefault="007F1BDC" w14:paraId="739B7FA6" w14:textId="77777777"/>
    <w:p w:rsidR="007F1BDC" w:rsidRDefault="00D47015" w14:paraId="2F7CEAB5" w14:textId="77777777">
      <w:pPr>
        <w:jc w:val="center"/>
      </w:pPr>
      <w:r>
        <w:rPr>
          <w:rFonts w:ascii="Calibri Light" w:hAnsi="Calibri Light"/>
          <w:sz w:val="22"/>
        </w:rPr>
        <w:t>Day -1 (Farm Visit – Porta Farm)</w:t>
      </w:r>
    </w:p>
    <w:p w:rsidR="007F1BDC" w:rsidRDefault="007F1BDC" w14:paraId="6644EEB4" w14:textId="77777777"/>
    <w:p w:rsidR="007F1BDC" w:rsidRDefault="00D47015" w14:paraId="7D865E22" w14:textId="77777777">
      <w:r>
        <w:rPr>
          <w:rFonts w:ascii="Calibri Light" w:hAnsi="Calibri Light"/>
          <w:b/>
          <w:sz w:val="22"/>
        </w:rPr>
        <w:t xml:space="preserve">Project Name: </w:t>
      </w:r>
      <w:r>
        <w:rPr>
          <w:rFonts w:ascii="Calibri Light" w:hAnsi="Calibri Light"/>
          <w:sz w:val="22"/>
        </w:rPr>
        <w:t xml:space="preserve">Triple C - </w:t>
      </w:r>
      <w:proofErr w:type="spellStart"/>
      <w:r>
        <w:rPr>
          <w:rFonts w:ascii="Calibri Light" w:hAnsi="Calibri Light"/>
          <w:sz w:val="22"/>
        </w:rPr>
        <w:t>NavFarm</w:t>
      </w:r>
      <w:proofErr w:type="spellEnd"/>
      <w:r>
        <w:rPr>
          <w:rFonts w:ascii="Calibri Light" w:hAnsi="Calibri Light"/>
          <w:sz w:val="22"/>
        </w:rPr>
        <w:t xml:space="preserve"> Application &amp; Integration with Business Central</w:t>
      </w:r>
      <w:r>
        <w:br/>
      </w:r>
      <w:r>
        <w:rPr>
          <w:rFonts w:ascii="Calibri Light" w:hAnsi="Calibri Light"/>
          <w:b/>
          <w:sz w:val="22"/>
        </w:rPr>
        <w:t xml:space="preserve">Purpose of the Visit: </w:t>
      </w:r>
      <w:r>
        <w:rPr>
          <w:rFonts w:ascii="Calibri Light" w:hAnsi="Calibri Light"/>
          <w:sz w:val="22"/>
        </w:rPr>
        <w:t>Understand the Porta Farm Operations</w:t>
      </w:r>
      <w:r>
        <w:br/>
      </w:r>
      <w:r>
        <w:rPr>
          <w:rFonts w:ascii="Calibri Light" w:hAnsi="Calibri Light"/>
          <w:b/>
          <w:sz w:val="22"/>
        </w:rPr>
        <w:t xml:space="preserve">Date: </w:t>
      </w:r>
      <w:r>
        <w:rPr>
          <w:rFonts w:ascii="Calibri Light" w:hAnsi="Calibri Light"/>
          <w:sz w:val="22"/>
        </w:rPr>
        <w:t>15th Aug'26</w:t>
      </w:r>
    </w:p>
    <w:p w:rsidR="007F1BDC" w:rsidRDefault="007F1BDC" w14:paraId="26D62A06" w14:textId="77777777"/>
    <w:p w:rsidR="007F1BDC" w:rsidRDefault="00D47015" w14:paraId="011702C6" w14:textId="1BC5FA01">
      <w:r>
        <w:rPr>
          <w:rFonts w:ascii="Calibri Light" w:hAnsi="Calibri Light"/>
          <w:b/>
          <w:sz w:val="22"/>
        </w:rPr>
        <w:t>From Triple</w:t>
      </w:r>
      <w:r w:rsidR="00AE0F9C">
        <w:rPr>
          <w:rFonts w:ascii="Calibri Light" w:hAnsi="Calibri Light"/>
          <w:b/>
          <w:sz w:val="22"/>
        </w:rPr>
        <w:t>-</w:t>
      </w:r>
      <w:r>
        <w:rPr>
          <w:rFonts w:ascii="Calibri Light" w:hAnsi="Calibri Light"/>
          <w:b/>
          <w:sz w:val="22"/>
        </w:rPr>
        <w:t>C attendees are:</w:t>
      </w:r>
    </w:p>
    <w:p w:rsidR="007F1BDC" w:rsidRDefault="00D47015" w14:paraId="6AD20A31" w14:textId="77777777">
      <w:pPr>
        <w:numPr>
          <w:ilvl w:val="0"/>
          <w:numId w:val="1"/>
        </w:numPr>
      </w:pPr>
      <w:r>
        <w:rPr>
          <w:rFonts w:ascii="Calibri Light" w:hAnsi="Calibri Light"/>
          <w:sz w:val="22"/>
        </w:rPr>
        <w:t xml:space="preserve">Mr. </w:t>
      </w:r>
      <w:proofErr w:type="spellStart"/>
      <w:r>
        <w:rPr>
          <w:rFonts w:ascii="Calibri Light" w:hAnsi="Calibri Light"/>
          <w:sz w:val="22"/>
        </w:rPr>
        <w:t>Jimmyson</w:t>
      </w:r>
      <w:proofErr w:type="spellEnd"/>
    </w:p>
    <w:p w:rsidR="007F1BDC" w:rsidRDefault="00D47015" w14:paraId="16DDF6B6" w14:textId="73F8841D">
      <w:pPr>
        <w:numPr>
          <w:ilvl w:val="0"/>
          <w:numId w:val="1"/>
        </w:numPr>
        <w:rPr/>
      </w:pPr>
      <w:r w:rsidRPr="13555AB9" w:rsidR="00D47015">
        <w:rPr>
          <w:rFonts w:ascii="Calibri Light" w:hAnsi="Calibri Light"/>
          <w:sz w:val="22"/>
          <w:szCs w:val="22"/>
        </w:rPr>
        <w:t>Mr. Hama</w:t>
      </w:r>
    </w:p>
    <w:p w:rsidR="007F1BDC" w:rsidRDefault="007F1BDC" w14:paraId="5C4E5B30" w14:textId="77777777"/>
    <w:p w:rsidR="007F1BDC" w:rsidRDefault="00D47015" w14:paraId="450D2DAF" w14:textId="77777777">
      <w:r>
        <w:rPr>
          <w:rFonts w:ascii="Calibri Light" w:hAnsi="Calibri Light"/>
          <w:b/>
          <w:sz w:val="22"/>
        </w:rPr>
        <w:t>From Prudence Technologies attendees are:</w:t>
      </w:r>
    </w:p>
    <w:p w:rsidR="007F1BDC" w:rsidRDefault="00D47015" w14:paraId="259E65F9" w14:textId="77777777">
      <w:pPr>
        <w:numPr>
          <w:ilvl w:val="0"/>
          <w:numId w:val="1"/>
        </w:numPr>
      </w:pPr>
      <w:r>
        <w:rPr>
          <w:rFonts w:ascii="Calibri Light" w:hAnsi="Calibri Light"/>
          <w:sz w:val="22"/>
        </w:rPr>
        <w:t>Mr. Abhinav</w:t>
      </w:r>
    </w:p>
    <w:p w:rsidR="007F1BDC" w:rsidRDefault="00D47015" w14:paraId="48BABB4D" w14:textId="77777777">
      <w:pPr>
        <w:numPr>
          <w:ilvl w:val="0"/>
          <w:numId w:val="1"/>
        </w:numPr>
      </w:pPr>
      <w:r>
        <w:rPr>
          <w:rFonts w:ascii="Calibri Light" w:hAnsi="Calibri Light"/>
          <w:sz w:val="22"/>
        </w:rPr>
        <w:t>Mr. Paul</w:t>
      </w:r>
    </w:p>
    <w:p w:rsidR="007F1BDC" w:rsidRDefault="00D47015" w14:paraId="3EB05B81" w14:textId="02FEF6AA">
      <w:pPr>
        <w:numPr>
          <w:ilvl w:val="0"/>
          <w:numId w:val="1"/>
        </w:numPr>
      </w:pPr>
      <w:r>
        <w:rPr>
          <w:rFonts w:ascii="Calibri Light" w:hAnsi="Calibri Light"/>
          <w:sz w:val="22"/>
        </w:rPr>
        <w:t xml:space="preserve">Mr. </w:t>
      </w:r>
      <w:r w:rsidR="00AE0F9C">
        <w:rPr>
          <w:rFonts w:ascii="Calibri Light" w:hAnsi="Calibri Light"/>
          <w:sz w:val="22"/>
        </w:rPr>
        <w:t>Mukul</w:t>
      </w:r>
    </w:p>
    <w:p w:rsidR="007F1BDC" w:rsidRDefault="007F1BDC" w14:paraId="0EB3383C" w14:textId="77777777"/>
    <w:p w:rsidR="007F1BDC" w:rsidRDefault="00D47015" w14:paraId="0C811D82" w14:textId="77777777">
      <w:r>
        <w:rPr>
          <w:rFonts w:ascii="Calibri Light" w:hAnsi="Calibri Light"/>
          <w:sz w:val="22"/>
        </w:rPr>
        <w:t>1. Meeting Overview</w:t>
      </w:r>
    </w:p>
    <w:p w:rsidR="007F1BDC" w:rsidRDefault="007F1BDC" w14:paraId="5055B12F" w14:textId="77777777"/>
    <w:p w:rsidR="007F1BDC" w:rsidRDefault="00D47015" w14:paraId="027B3151" w14:textId="7D3AE618">
      <w:r w:rsidRPr="13555AB9" w:rsidR="00D47015">
        <w:rPr>
          <w:rFonts w:ascii="Calibri Light" w:hAnsi="Calibri Light"/>
          <w:sz w:val="22"/>
          <w:szCs w:val="22"/>
        </w:rPr>
        <w:t>Prudence Team visited Porta Farm with Mr. Hama to understand the operations of the Porta Farm. Below are the key discussion points of the Visit: -</w:t>
      </w:r>
    </w:p>
    <w:p w:rsidR="007F1BDC" w:rsidRDefault="007F1BDC" w14:paraId="4B1FB0B7" w14:textId="77777777"/>
    <w:p w:rsidR="007F1BDC" w:rsidRDefault="00D47015" w14:paraId="19CB307B" w14:textId="77777777">
      <w:r>
        <w:rPr>
          <w:rFonts w:ascii="Calibri Light" w:hAnsi="Calibri Light"/>
          <w:sz w:val="22"/>
        </w:rPr>
        <w:t>2. Breed</w:t>
      </w:r>
    </w:p>
    <w:p w:rsidR="007F1BDC" w:rsidRDefault="007F1BDC" w14:paraId="230F9A8E" w14:textId="77777777"/>
    <w:p w:rsidR="007F1BDC" w:rsidRDefault="00D47015" w14:paraId="28A8F215" w14:textId="77777777">
      <w:r>
        <w:rPr>
          <w:rFonts w:ascii="Calibri Light" w:hAnsi="Calibri Light"/>
          <w:b/>
          <w:sz w:val="22"/>
        </w:rPr>
        <w:t>Breed: TN70</w:t>
      </w:r>
    </w:p>
    <w:p w:rsidR="007F1BDC" w:rsidRDefault="007F1BDC" w14:paraId="745BE7D1" w14:textId="77777777"/>
    <w:p w:rsidR="007F1BDC" w:rsidRDefault="00D47015" w14:paraId="04D9351D" w14:textId="77777777">
      <w:r>
        <w:rPr>
          <w:rFonts w:ascii="Calibri Light" w:hAnsi="Calibri Light"/>
          <w:sz w:val="22"/>
        </w:rPr>
        <w:t>Porta farm receives the gilts from the Multiplier, Multiplier is one of the Piggery Farms of the Triple-C.</w:t>
      </w:r>
    </w:p>
    <w:p w:rsidR="007F1BDC" w:rsidRDefault="007F1BDC" w14:paraId="1BD75A80" w14:textId="77777777"/>
    <w:p w:rsidR="007F1BDC" w:rsidRDefault="00D47015" w14:paraId="2FB7A67C" w14:textId="22196583">
      <w:r>
        <w:rPr>
          <w:rFonts w:ascii="Calibri Light" w:hAnsi="Calibri Light"/>
          <w:sz w:val="22"/>
        </w:rPr>
        <w:t>The Multiplier Farm supplies gilts to</w:t>
      </w:r>
      <w:r w:rsidR="00AE0F9C">
        <w:rPr>
          <w:rFonts w:ascii="Calibri Light" w:hAnsi="Calibri Light"/>
          <w:sz w:val="22"/>
        </w:rPr>
        <w:t xml:space="preserve"> </w:t>
      </w:r>
      <w:r>
        <w:rPr>
          <w:rFonts w:ascii="Calibri Light" w:hAnsi="Calibri Light"/>
          <w:sz w:val="22"/>
        </w:rPr>
        <w:t>Porta Farms for breeding and subsequent farrowing. At the time of transfer from the Multiplier Farm to the Porta Farms, the gilts are 4 weeks old.</w:t>
      </w:r>
    </w:p>
    <w:p w:rsidR="007F1BDC" w:rsidRDefault="007F1BDC" w14:paraId="337AAF8D" w14:textId="77777777"/>
    <w:p w:rsidR="007F1BDC" w:rsidRDefault="00D47015" w14:paraId="04AD7929" w14:textId="77777777">
      <w:r>
        <w:rPr>
          <w:rFonts w:ascii="Calibri Light" w:hAnsi="Calibri Light"/>
          <w:sz w:val="22"/>
        </w:rPr>
        <w:t>The gilts are tagged at the Multiplier Farm, and the same identification tags are retained at the Porta Farms throughout their entire production life cycle.</w:t>
      </w:r>
    </w:p>
    <w:p w:rsidR="007F1BDC" w:rsidRDefault="007F1BDC" w14:paraId="0E0DD192" w14:textId="77777777"/>
    <w:p w:rsidR="007F1BDC" w:rsidRDefault="00D47015" w14:paraId="432D7FF1" w14:textId="77777777">
      <w:r>
        <w:rPr>
          <w:rFonts w:ascii="Calibri Light" w:hAnsi="Calibri Light"/>
          <w:sz w:val="22"/>
        </w:rPr>
        <w:t>3. Production Flow at Porta Farms</w:t>
      </w:r>
    </w:p>
    <w:p w:rsidR="007F1BDC" w:rsidRDefault="007F1BDC" w14:paraId="43921957" w14:textId="77777777"/>
    <w:p w:rsidR="007F1BDC" w:rsidRDefault="00D47015" w14:paraId="56E301CF" w14:textId="769EF78B">
      <w:r>
        <w:rPr>
          <w:rFonts w:ascii="Calibri Light" w:hAnsi="Calibri Light"/>
          <w:sz w:val="22"/>
        </w:rPr>
        <w:t xml:space="preserve">The production cycle at the Porta Farms begins with the receipt of </w:t>
      </w:r>
      <w:r>
        <w:rPr>
          <w:rFonts w:ascii="Calibri Light" w:hAnsi="Calibri Light"/>
          <w:b/>
          <w:sz w:val="22"/>
        </w:rPr>
        <w:t>gilts</w:t>
      </w:r>
      <w:r>
        <w:rPr>
          <w:rFonts w:ascii="Calibri Light" w:hAnsi="Calibri Light"/>
          <w:sz w:val="22"/>
        </w:rPr>
        <w:t xml:space="preserve"> from the Multiplier Farm. The gilts are transferred to the Porta Farms with their existing identification tags</w:t>
      </w:r>
      <w:r w:rsidR="00AE0F9C">
        <w:rPr>
          <w:rFonts w:ascii="Calibri Light" w:hAnsi="Calibri Light"/>
          <w:sz w:val="22"/>
        </w:rPr>
        <w:t>.</w:t>
      </w:r>
    </w:p>
    <w:p w:rsidR="007F1BDC" w:rsidRDefault="007F1BDC" w14:paraId="5DC94EEB" w14:textId="77777777"/>
    <w:p w:rsidR="007F1BDC" w:rsidRDefault="00D47015" w14:paraId="0EE57CB8" w14:textId="2413C7A8">
      <w:r>
        <w:rPr>
          <w:rFonts w:ascii="Calibri Light" w:hAnsi="Calibri Light"/>
          <w:sz w:val="22"/>
        </w:rPr>
        <w:t xml:space="preserve">Once the gilts reach breeding maturity, they enter the breeding and, after their first farrowing, </w:t>
      </w:r>
      <w:r w:rsidR="00AE0F9C">
        <w:rPr>
          <w:rFonts w:ascii="Calibri Light" w:hAnsi="Calibri Light"/>
          <w:sz w:val="22"/>
        </w:rPr>
        <w:t>and then</w:t>
      </w:r>
      <w:r>
        <w:rPr>
          <w:rFonts w:ascii="Calibri Light" w:hAnsi="Calibri Light"/>
          <w:sz w:val="22"/>
        </w:rPr>
        <w:t xml:space="preserve"> classified as </w:t>
      </w:r>
      <w:r w:rsidR="00AE0F9C">
        <w:rPr>
          <w:rFonts w:ascii="Calibri Light" w:hAnsi="Calibri Light"/>
          <w:b/>
          <w:sz w:val="22"/>
        </w:rPr>
        <w:t>Sow</w:t>
      </w:r>
      <w:r>
        <w:rPr>
          <w:rFonts w:ascii="Calibri Light" w:hAnsi="Calibri Light"/>
          <w:sz w:val="22"/>
        </w:rPr>
        <w:t xml:space="preserve">. The sows continue through subsequent reproductive cycles and are classified according to the number of times they </w:t>
      </w:r>
      <w:r w:rsidR="002B3F59">
        <w:rPr>
          <w:rFonts w:ascii="Calibri Light" w:hAnsi="Calibri Light"/>
          <w:sz w:val="22"/>
        </w:rPr>
        <w:t>do</w:t>
      </w:r>
      <w:r>
        <w:rPr>
          <w:rFonts w:ascii="Calibri Light" w:hAnsi="Calibri Light"/>
          <w:sz w:val="22"/>
        </w:rPr>
        <w:t xml:space="preserve"> </w:t>
      </w:r>
      <w:r w:rsidR="002B3F59">
        <w:rPr>
          <w:rFonts w:ascii="Calibri Light" w:hAnsi="Calibri Light"/>
          <w:sz w:val="22"/>
        </w:rPr>
        <w:t>farrowing</w:t>
      </w:r>
      <w:r>
        <w:rPr>
          <w:rFonts w:ascii="Calibri Light" w:hAnsi="Calibri Light"/>
          <w:sz w:val="22"/>
        </w:rPr>
        <w:t xml:space="preserve">, such as </w:t>
      </w:r>
      <w:r>
        <w:rPr>
          <w:rFonts w:ascii="Calibri Light" w:hAnsi="Calibri Light"/>
          <w:b/>
          <w:sz w:val="22"/>
        </w:rPr>
        <w:t>Parity 2, Parity 3</w:t>
      </w:r>
      <w:r>
        <w:rPr>
          <w:rFonts w:ascii="Calibri Light" w:hAnsi="Calibri Light"/>
          <w:sz w:val="22"/>
        </w:rPr>
        <w:t xml:space="preserve">, and higher parities. For operational and reporting purposes, sows of different parities may also be grouped under </w:t>
      </w:r>
      <w:r>
        <w:rPr>
          <w:rFonts w:ascii="Calibri Light" w:hAnsi="Calibri Light"/>
          <w:b/>
          <w:sz w:val="22"/>
        </w:rPr>
        <w:t>Combined Sows</w:t>
      </w:r>
      <w:r>
        <w:rPr>
          <w:rFonts w:ascii="Calibri Light" w:hAnsi="Calibri Light"/>
          <w:sz w:val="22"/>
        </w:rPr>
        <w:t>.</w:t>
      </w:r>
    </w:p>
    <w:p w:rsidR="007F1BDC" w:rsidRDefault="007F1BDC" w14:paraId="14EE4F2D" w14:textId="77777777"/>
    <w:p w:rsidR="007F1BDC" w:rsidRDefault="00D47015" w14:paraId="15602AE5" w14:textId="77777777">
      <w:r>
        <w:rPr>
          <w:rFonts w:ascii="Calibri Light" w:hAnsi="Calibri Light"/>
          <w:sz w:val="22"/>
        </w:rPr>
        <w:t xml:space="preserve">Following farrowing, the sows nurse their piglets until weaning. After weaning, the piglets are classified as </w:t>
      </w:r>
      <w:r>
        <w:rPr>
          <w:rFonts w:ascii="Calibri Light" w:hAnsi="Calibri Light"/>
          <w:b/>
          <w:sz w:val="22"/>
        </w:rPr>
        <w:t>Weaners</w:t>
      </w:r>
      <w:r>
        <w:rPr>
          <w:rFonts w:ascii="Calibri Light" w:hAnsi="Calibri Light"/>
          <w:sz w:val="22"/>
        </w:rPr>
        <w:t xml:space="preserve"> and subsequently move into the </w:t>
      </w:r>
      <w:r>
        <w:rPr>
          <w:rFonts w:ascii="Calibri Light" w:hAnsi="Calibri Light"/>
          <w:b/>
          <w:sz w:val="22"/>
        </w:rPr>
        <w:t>Grower</w:t>
      </w:r>
      <w:r>
        <w:rPr>
          <w:rFonts w:ascii="Calibri Light" w:hAnsi="Calibri Light"/>
          <w:sz w:val="22"/>
        </w:rPr>
        <w:t xml:space="preserve"> stage, where they continue to gain weight and develop until they reach the required finishing or market stage.</w:t>
      </w:r>
    </w:p>
    <w:p w:rsidR="007F1BDC" w:rsidRDefault="007F1BDC" w14:paraId="255A59DA" w14:textId="77777777"/>
    <w:p w:rsidR="007F1BDC" w:rsidRDefault="00D47015" w14:paraId="1635BEB0" w14:textId="77777777">
      <w:r>
        <w:rPr>
          <w:rFonts w:ascii="Calibri Light" w:hAnsi="Calibri Light"/>
          <w:sz w:val="22"/>
        </w:rPr>
        <w:t>The overall production flow at the Porta Farms can therefore be described as:</w:t>
      </w:r>
    </w:p>
    <w:p w:rsidR="007F1BDC" w:rsidRDefault="00D47015" w14:paraId="26E12C26" w14:textId="7FF090BD">
      <w:r>
        <w:rPr>
          <w:rFonts w:ascii="Calibri Light" w:hAnsi="Calibri Light"/>
          <w:b/>
          <w:sz w:val="22"/>
        </w:rPr>
        <w:t xml:space="preserve">Gilt → </w:t>
      </w:r>
      <w:r w:rsidRPr="002B3F59" w:rsidR="002B3F59">
        <w:rPr>
          <w:rFonts w:ascii="Calibri Light" w:hAnsi="Calibri Light"/>
          <w:b/>
          <w:color w:val="5B9BD5" w:themeColor="accent5"/>
          <w:sz w:val="22"/>
        </w:rPr>
        <w:t>(</w:t>
      </w:r>
      <w:r w:rsidRPr="002B3F59">
        <w:rPr>
          <w:rFonts w:ascii="Calibri Light" w:hAnsi="Calibri Light"/>
          <w:b/>
          <w:color w:val="5B9BD5" w:themeColor="accent5"/>
          <w:sz w:val="22"/>
        </w:rPr>
        <w:t>Breeding → Farrowing →</w:t>
      </w:r>
      <w:r w:rsidRPr="002B3F59" w:rsidR="002B3F59">
        <w:rPr>
          <w:rFonts w:ascii="Calibri Light" w:hAnsi="Calibri Light"/>
          <w:b/>
          <w:color w:val="5B9BD5" w:themeColor="accent5"/>
          <w:sz w:val="22"/>
        </w:rPr>
        <w:t>)</w:t>
      </w:r>
      <w:r>
        <w:rPr>
          <w:rFonts w:ascii="Calibri Light" w:hAnsi="Calibri Light"/>
          <w:b/>
          <w:sz w:val="22"/>
        </w:rPr>
        <w:t xml:space="preserve"> Parity 1 Sow → Parity 2 Sow → Parity 3 Sow and so on.</w:t>
      </w:r>
    </w:p>
    <w:p w:rsidR="007F1BDC" w:rsidRDefault="007F1BDC" w14:paraId="276768DA" w14:textId="77777777"/>
    <w:p w:rsidR="007F1BDC" w:rsidRDefault="00D47015" w14:paraId="452E2BC4" w14:textId="77777777">
      <w:r>
        <w:rPr>
          <w:rFonts w:ascii="Calibri Light" w:hAnsi="Calibri Light"/>
          <w:sz w:val="22"/>
        </w:rPr>
        <w:t xml:space="preserve">In </w:t>
      </w:r>
      <w:proofErr w:type="spellStart"/>
      <w:r>
        <w:rPr>
          <w:rFonts w:ascii="Calibri Light" w:hAnsi="Calibri Light"/>
          <w:sz w:val="22"/>
        </w:rPr>
        <w:t>NavFarm</w:t>
      </w:r>
      <w:proofErr w:type="spellEnd"/>
      <w:r>
        <w:rPr>
          <w:rFonts w:ascii="Calibri Light" w:hAnsi="Calibri Light"/>
          <w:sz w:val="22"/>
        </w:rPr>
        <w:t>, the number of births (farrowing) produced by each individual animal can be tracked along with the count of Piglets produced throughout its reproductive life cycle.</w:t>
      </w:r>
    </w:p>
    <w:p w:rsidR="007F1BDC" w:rsidRDefault="007F1BDC" w14:paraId="1751DD5D" w14:textId="77777777"/>
    <w:p w:rsidR="007F1BDC" w:rsidRDefault="00D47015" w14:paraId="3AA6067D" w14:textId="77777777">
      <w:r>
        <w:rPr>
          <w:rFonts w:ascii="Calibri Light" w:hAnsi="Calibri Light"/>
          <w:sz w:val="22"/>
        </w:rPr>
        <w:t xml:space="preserve">Apart from that Combined Sow KPI parameters Dashboard will be provided in the </w:t>
      </w:r>
      <w:proofErr w:type="spellStart"/>
      <w:r>
        <w:rPr>
          <w:rFonts w:ascii="Calibri Light" w:hAnsi="Calibri Light"/>
          <w:sz w:val="22"/>
        </w:rPr>
        <w:t>Navfarm</w:t>
      </w:r>
      <w:proofErr w:type="spellEnd"/>
      <w:r>
        <w:rPr>
          <w:rFonts w:ascii="Calibri Light" w:hAnsi="Calibri Light"/>
          <w:sz w:val="22"/>
        </w:rPr>
        <w:t xml:space="preserve"> for the reporting purpose for the Current Total Sow available in each individual Farm.</w:t>
      </w:r>
    </w:p>
    <w:p w:rsidR="007F1BDC" w:rsidRDefault="007F1BDC" w14:paraId="0E53AAC0" w14:textId="77777777"/>
    <w:p w:rsidR="007F1BDC" w:rsidRDefault="00D47015" w14:paraId="3ACA4A36" w14:textId="77777777">
      <w:r>
        <w:rPr>
          <w:rFonts w:ascii="Calibri Light" w:hAnsi="Calibri Light"/>
          <w:sz w:val="22"/>
        </w:rPr>
        <w:t>For the offspring:</w:t>
      </w:r>
    </w:p>
    <w:p w:rsidR="007F1BDC" w:rsidRDefault="00D47015" w14:paraId="7D8DD7E0" w14:textId="77777777">
      <w:r>
        <w:rPr>
          <w:rFonts w:ascii="Calibri Light" w:hAnsi="Calibri Light"/>
          <w:b/>
          <w:sz w:val="22"/>
        </w:rPr>
        <w:t>Piglets → Weaners → Growers → Finishing/Market Pigs</w:t>
      </w:r>
    </w:p>
    <w:p w:rsidR="007F1BDC" w:rsidRDefault="007F1BDC" w14:paraId="459F998C" w14:textId="77777777"/>
    <w:p w:rsidR="007F1BDC" w:rsidRDefault="00D47015" w14:paraId="16D25C5D" w14:textId="77777777">
      <w:r>
        <w:rPr>
          <w:rFonts w:ascii="Calibri Light" w:hAnsi="Calibri Light"/>
          <w:sz w:val="22"/>
        </w:rPr>
        <w:t>At four weeks of age, the Porta Farm Production Team transfers the piglets to the Weaning and Growing House, where they undergo the weaning process and continue their growth until they progress to the next production stage.</w:t>
      </w:r>
    </w:p>
    <w:p w:rsidR="007F1BDC" w:rsidRDefault="007F1BDC" w14:paraId="1F2E20B9" w14:textId="77777777"/>
    <w:p w:rsidR="007F1BDC" w:rsidRDefault="00D47015" w14:paraId="47AA10E1" w14:textId="77777777">
      <w:r>
        <w:rPr>
          <w:rFonts w:ascii="Calibri Light" w:hAnsi="Calibri Light"/>
          <w:sz w:val="22"/>
        </w:rPr>
        <w:t>During their production life cycle, the Porta Farms manage gilts in separate houses and, where required, in separate pens. In some cases, gilts of similar age are managed together within the same pen, depending on farm management practices and space availability.</w:t>
      </w:r>
    </w:p>
    <w:p w:rsidR="007F1BDC" w:rsidRDefault="007F1BDC" w14:paraId="62566001" w14:textId="77777777"/>
    <w:p w:rsidR="007F1BDC" w:rsidRDefault="00D47015" w14:paraId="26ADDF28" w14:textId="77777777">
      <w:r>
        <w:rPr>
          <w:rFonts w:ascii="Calibri Light" w:hAnsi="Calibri Light"/>
          <w:sz w:val="22"/>
        </w:rPr>
        <w:t>4. Gilts – House-wise Management</w:t>
      </w:r>
    </w:p>
    <w:p w:rsidR="007F1BDC" w:rsidRDefault="007F1BDC" w14:paraId="7756BE5F" w14:textId="77777777"/>
    <w:p w:rsidR="007F1BDC" w:rsidRDefault="00D47015" w14:paraId="55D22F3B" w14:textId="77777777">
      <w:r>
        <w:rPr>
          <w:rFonts w:ascii="Calibri Light" w:hAnsi="Calibri Light"/>
          <w:sz w:val="22"/>
        </w:rPr>
        <w:t>4.1 1st House: Week 5 to Week 10</w:t>
      </w:r>
    </w:p>
    <w:p w:rsidR="007F1BDC" w:rsidRDefault="007F1BDC" w14:paraId="7B6AD9D9" w14:textId="77777777"/>
    <w:p w:rsidR="007F1BDC" w:rsidRDefault="00D47015" w14:paraId="4D345DDB" w14:textId="77777777">
      <w:pPr>
        <w:numPr>
          <w:ilvl w:val="0"/>
          <w:numId w:val="1"/>
        </w:numPr>
      </w:pPr>
      <w:r>
        <w:rPr>
          <w:rFonts w:ascii="Calibri Light" w:hAnsi="Calibri Light"/>
          <w:sz w:val="22"/>
        </w:rPr>
        <w:t>The Porta Farm Team keeps the gilts from Week 5 to Week 10 and transfers them to the next pen at the end of each week according to their age and growth stage.</w:t>
      </w:r>
    </w:p>
    <w:p w:rsidR="007F1BDC" w:rsidRDefault="00D47015" w14:paraId="6D017658" w14:textId="77777777">
      <w:pPr>
        <w:numPr>
          <w:ilvl w:val="0"/>
          <w:numId w:val="1"/>
        </w:numPr>
      </w:pPr>
      <w:r>
        <w:rPr>
          <w:rFonts w:ascii="Calibri Light" w:hAnsi="Calibri Light"/>
          <w:sz w:val="22"/>
        </w:rPr>
        <w:t>During their stay in the first house, the Porta Farm Team maintains the required temperature and environmental conditions to support the gilts’ growth and maintain good health.</w:t>
      </w:r>
    </w:p>
    <w:p w:rsidR="007F1BDC" w:rsidRDefault="00D47015" w14:paraId="6C25FB5D" w14:textId="77777777">
      <w:pPr>
        <w:numPr>
          <w:ilvl w:val="0"/>
          <w:numId w:val="1"/>
        </w:numPr>
      </w:pPr>
      <w:r>
        <w:rPr>
          <w:rFonts w:ascii="Calibri Light" w:hAnsi="Calibri Light"/>
          <w:sz w:val="22"/>
        </w:rPr>
        <w:t>The weight of each gilt is monitored and recorded on a weekly basis to track individual growth and performance.</w:t>
      </w:r>
    </w:p>
    <w:p w:rsidR="007F1BDC" w:rsidRDefault="007F1BDC" w14:paraId="0829001F" w14:textId="77777777"/>
    <w:p w:rsidR="007F1BDC" w:rsidRDefault="00D47015" w14:paraId="27F656F1" w14:textId="77777777">
      <w:r>
        <w:rPr>
          <w:rFonts w:ascii="Calibri Light" w:hAnsi="Calibri Light"/>
          <w:sz w:val="22"/>
        </w:rPr>
        <w:t>4.2 2nd House: Week 11 to Week 15</w:t>
      </w:r>
    </w:p>
    <w:p w:rsidR="007F1BDC" w:rsidRDefault="007F1BDC" w14:paraId="30721F70" w14:textId="77777777"/>
    <w:p w:rsidR="007F1BDC" w:rsidRDefault="00D47015" w14:paraId="252CD4E5" w14:textId="77777777">
      <w:pPr>
        <w:numPr>
          <w:ilvl w:val="0"/>
          <w:numId w:val="1"/>
        </w:numPr>
      </w:pPr>
      <w:r>
        <w:rPr>
          <w:rFonts w:ascii="Calibri Light" w:hAnsi="Calibri Light"/>
          <w:sz w:val="22"/>
        </w:rPr>
        <w:t>In second house Gilts are transferred from 1st House to 2nd House for the next stage for growing and kept in the pens.</w:t>
      </w:r>
    </w:p>
    <w:p w:rsidR="007F1BDC" w:rsidRDefault="00D47015" w14:paraId="43F01A6D" w14:textId="77777777">
      <w:pPr>
        <w:numPr>
          <w:ilvl w:val="0"/>
          <w:numId w:val="1"/>
        </w:numPr>
      </w:pPr>
      <w:r>
        <w:rPr>
          <w:rFonts w:ascii="Calibri Light" w:hAnsi="Calibri Light"/>
          <w:sz w:val="22"/>
        </w:rPr>
        <w:t>Also monitored the Weight Gain per week by monitoring the Weight of each Animal, Teats.</w:t>
      </w:r>
    </w:p>
    <w:p w:rsidR="007F1BDC" w:rsidRDefault="00D47015" w14:paraId="6D329B24" w14:textId="77777777">
      <w:pPr>
        <w:numPr>
          <w:ilvl w:val="0"/>
          <w:numId w:val="1"/>
        </w:numPr>
      </w:pPr>
      <w:r>
        <w:rPr>
          <w:rFonts w:ascii="Calibri Light" w:hAnsi="Calibri Light"/>
          <w:sz w:val="22"/>
        </w:rPr>
        <w:t>The consumption of the Feed and the water will be monitored on average basis.</w:t>
      </w:r>
    </w:p>
    <w:p w:rsidR="007F1BDC" w:rsidRDefault="007F1BDC" w14:paraId="4976A239" w14:textId="77777777"/>
    <w:p w:rsidR="007F1BDC" w:rsidRDefault="00D47015" w14:paraId="673A3EFE" w14:textId="77777777">
      <w:r>
        <w:rPr>
          <w:rFonts w:ascii="Calibri Light" w:hAnsi="Calibri Light"/>
          <w:sz w:val="22"/>
        </w:rPr>
        <w:t>4.3 3rd House: Week 16 to Week 27</w:t>
      </w:r>
    </w:p>
    <w:p w:rsidR="007F1BDC" w:rsidRDefault="007F1BDC" w14:paraId="408F91C1" w14:textId="77777777"/>
    <w:p w:rsidR="007F1BDC" w:rsidRDefault="00D47015" w14:paraId="5ED78023" w14:textId="77777777">
      <w:r>
        <w:rPr>
          <w:rFonts w:ascii="Calibri Light" w:hAnsi="Calibri Light"/>
          <w:sz w:val="22"/>
        </w:rPr>
        <w:t>In the 3rd House, 2 to 3 gilts are kept per pen and managed through the growing stage until approximately 27 weeks of age. During this period, the gilts are monitored for growth, health, and readiness for heat detection and the subsequent breeding stage.</w:t>
      </w:r>
    </w:p>
    <w:p w:rsidR="007F1BDC" w:rsidRDefault="007F1BDC" w14:paraId="0C5BB58E" w14:textId="77777777"/>
    <w:p w:rsidR="007F1BDC" w:rsidRDefault="00D47015" w14:paraId="3550BF36" w14:textId="77777777">
      <w:r>
        <w:rPr>
          <w:rFonts w:ascii="Calibri Light" w:hAnsi="Calibri Light"/>
          <w:sz w:val="22"/>
        </w:rPr>
        <w:t>4.4 4th House</w:t>
      </w:r>
    </w:p>
    <w:p w:rsidR="007F1BDC" w:rsidRDefault="007F1BDC" w14:paraId="75C43E0D" w14:textId="77777777"/>
    <w:p w:rsidR="007F1BDC" w:rsidRDefault="00D47015" w14:paraId="048D64D9" w14:textId="77777777">
      <w:pPr>
        <w:numPr>
          <w:ilvl w:val="0"/>
          <w:numId w:val="1"/>
        </w:numPr>
      </w:pPr>
      <w:r>
        <w:rPr>
          <w:rFonts w:ascii="Calibri Light" w:hAnsi="Calibri Light"/>
          <w:sz w:val="22"/>
        </w:rPr>
        <w:t>From 28th to 34th week of age, the gilts are kept in the 4th House for the service/breeding stage.</w:t>
      </w:r>
    </w:p>
    <w:p w:rsidR="007F1BDC" w:rsidRDefault="00D47015" w14:paraId="3F629081" w14:textId="21682B69">
      <w:pPr>
        <w:numPr>
          <w:ilvl w:val="0"/>
          <w:numId w:val="1"/>
        </w:numPr>
        <w:rPr/>
      </w:pPr>
      <w:r w:rsidRPr="35E6B064" w:rsidR="24A0E1E8">
        <w:rPr>
          <w:rFonts w:ascii="Calibri Light" w:hAnsi="Calibri Light"/>
          <w:sz w:val="22"/>
          <w:szCs w:val="22"/>
        </w:rPr>
        <w:t>During this period, 2 to 3 boars are introduced to the house to stimulate heat (</w:t>
      </w:r>
      <w:r w:rsidRPr="35E6B064" w:rsidR="325F7AC7">
        <w:rPr>
          <w:rFonts w:ascii="Calibri Light" w:hAnsi="Calibri Light"/>
          <w:sz w:val="22"/>
          <w:szCs w:val="22"/>
        </w:rPr>
        <w:t>estruses</w:t>
      </w:r>
      <w:r w:rsidRPr="35E6B064" w:rsidR="24A0E1E8">
        <w:rPr>
          <w:rFonts w:ascii="Calibri Light" w:hAnsi="Calibri Light"/>
          <w:sz w:val="22"/>
          <w:szCs w:val="22"/>
        </w:rPr>
        <w:t xml:space="preserve">) in the gilts and </w:t>
      </w:r>
      <w:r w:rsidRPr="35E6B064" w:rsidR="24A0E1E8">
        <w:rPr>
          <w:rFonts w:ascii="Calibri Light" w:hAnsi="Calibri Light"/>
          <w:sz w:val="22"/>
          <w:szCs w:val="22"/>
        </w:rPr>
        <w:t>facilitate</w:t>
      </w:r>
      <w:r w:rsidRPr="35E6B064" w:rsidR="24A0E1E8">
        <w:rPr>
          <w:rFonts w:ascii="Calibri Light" w:hAnsi="Calibri Light"/>
          <w:sz w:val="22"/>
          <w:szCs w:val="22"/>
        </w:rPr>
        <w:t xml:space="preserve"> heat detection and breeding.</w:t>
      </w:r>
    </w:p>
    <w:p w:rsidR="007F1BDC" w:rsidRDefault="00D47015" w14:paraId="434E7D21" w14:textId="0CE37CC3">
      <w:pPr>
        <w:numPr>
          <w:ilvl w:val="0"/>
          <w:numId w:val="1"/>
        </w:numPr>
      </w:pPr>
      <w:r>
        <w:rPr>
          <w:rFonts w:ascii="Calibri Light" w:hAnsi="Calibri Light"/>
          <w:sz w:val="22"/>
        </w:rPr>
        <w:t>During this stage, visits by the Production Team are kept to a minimum to avoid unnecessary disturbance and maintain a calm environment for the gilts</w:t>
      </w:r>
      <w:r w:rsidR="00894875">
        <w:rPr>
          <w:rFonts w:ascii="Calibri Light" w:hAnsi="Calibri Light"/>
          <w:sz w:val="22"/>
        </w:rPr>
        <w:t>/Sow</w:t>
      </w:r>
      <w:r>
        <w:rPr>
          <w:rFonts w:ascii="Calibri Light" w:hAnsi="Calibri Light"/>
          <w:sz w:val="22"/>
        </w:rPr>
        <w:t>.</w:t>
      </w:r>
    </w:p>
    <w:p w:rsidR="007F1BDC" w:rsidRDefault="00D47015" w14:paraId="352333C7" w14:textId="77777777">
      <w:pPr>
        <w:numPr>
          <w:ilvl w:val="0"/>
          <w:numId w:val="1"/>
        </w:numPr>
      </w:pPr>
      <w:r>
        <w:rPr>
          <w:rFonts w:ascii="Calibri Light" w:hAnsi="Calibri Light"/>
          <w:sz w:val="22"/>
        </w:rPr>
        <w:t>If a gilt is not confirmed pregnant after the breeding period, it will be removed from the breeding herd and considered for culling/slaughter.</w:t>
      </w:r>
    </w:p>
    <w:p w:rsidR="007F1BDC" w:rsidRDefault="00D47015" w14:paraId="22863C80" w14:textId="77777777">
      <w:pPr>
        <w:numPr>
          <w:ilvl w:val="0"/>
          <w:numId w:val="1"/>
        </w:numPr>
      </w:pPr>
      <w:r>
        <w:rPr>
          <w:rFonts w:ascii="Calibri Light" w:hAnsi="Calibri Light"/>
          <w:sz w:val="22"/>
        </w:rPr>
        <w:t>Once the Gilt confirmed pregnancy it will be transferred to the 5th House</w:t>
      </w:r>
    </w:p>
    <w:p w:rsidR="007F1BDC" w:rsidRDefault="007F1BDC" w14:paraId="12CBC0DC" w14:textId="77777777"/>
    <w:p w:rsidR="007F1BDC" w:rsidRDefault="00D47015" w14:paraId="2DB280E7" w14:textId="77777777">
      <w:r>
        <w:rPr>
          <w:rFonts w:ascii="Calibri Light" w:hAnsi="Calibri Light"/>
          <w:sz w:val="22"/>
        </w:rPr>
        <w:t>4.5 5th House</w:t>
      </w:r>
    </w:p>
    <w:p w:rsidR="007F1BDC" w:rsidRDefault="007F1BDC" w14:paraId="3407F49C" w14:textId="77777777"/>
    <w:p w:rsidR="007F1BDC" w:rsidRDefault="00D47015" w14:paraId="303FE495" w14:textId="3725ACDB">
      <w:r>
        <w:rPr>
          <w:rFonts w:ascii="Calibri Light" w:hAnsi="Calibri Light"/>
          <w:sz w:val="22"/>
        </w:rPr>
        <w:t>In the fifth house there are Pens where a Gilt</w:t>
      </w:r>
      <w:r w:rsidR="00894875">
        <w:rPr>
          <w:rFonts w:ascii="Calibri Light" w:hAnsi="Calibri Light"/>
          <w:sz w:val="22"/>
        </w:rPr>
        <w:t xml:space="preserve">/Sow </w:t>
      </w:r>
      <w:r>
        <w:rPr>
          <w:rFonts w:ascii="Calibri Light" w:hAnsi="Calibri Light"/>
          <w:sz w:val="22"/>
        </w:rPr>
        <w:t>can be kept individually and there are pens where more than 1 Gilt can be placed during the pregnancy period</w:t>
      </w:r>
    </w:p>
    <w:p w:rsidR="007F1BDC" w:rsidRDefault="007F1BDC" w14:paraId="1E30EECA" w14:textId="77777777"/>
    <w:p w:rsidR="007F1BDC" w:rsidRDefault="00D47015" w14:paraId="564579DF" w14:textId="21E2BA6E">
      <w:r>
        <w:rPr>
          <w:rFonts w:ascii="Calibri Light" w:hAnsi="Calibri Light"/>
          <w:sz w:val="22"/>
        </w:rPr>
        <w:t>Up to 49th week the Gilt</w:t>
      </w:r>
      <w:r w:rsidR="00894875">
        <w:rPr>
          <w:rFonts w:ascii="Calibri Light" w:hAnsi="Calibri Light"/>
          <w:sz w:val="22"/>
        </w:rPr>
        <w:t>/Sow</w:t>
      </w:r>
      <w:r>
        <w:rPr>
          <w:rFonts w:ascii="Calibri Light" w:hAnsi="Calibri Light"/>
          <w:sz w:val="22"/>
        </w:rPr>
        <w:t xml:space="preserve"> are kept in the 5th House after that </w:t>
      </w:r>
      <w:r w:rsidR="00894875">
        <w:rPr>
          <w:rFonts w:ascii="Calibri Light" w:hAnsi="Calibri Light"/>
          <w:sz w:val="22"/>
        </w:rPr>
        <w:t>they</w:t>
      </w:r>
      <w:r>
        <w:rPr>
          <w:rFonts w:ascii="Calibri Light" w:hAnsi="Calibri Light"/>
          <w:sz w:val="22"/>
        </w:rPr>
        <w:t xml:space="preserve"> are placed in the 6th House for the Farrowing.</w:t>
      </w:r>
    </w:p>
    <w:p w:rsidR="007F1BDC" w:rsidRDefault="007F1BDC" w14:paraId="42614C95" w14:textId="77777777"/>
    <w:p w:rsidR="007F1BDC" w:rsidRDefault="00D47015" w14:paraId="29C3D18A" w14:textId="77777777">
      <w:r>
        <w:rPr>
          <w:rFonts w:ascii="Calibri Light" w:hAnsi="Calibri Light"/>
          <w:sz w:val="22"/>
        </w:rPr>
        <w:t>4.6 6th House</w:t>
      </w:r>
    </w:p>
    <w:p w:rsidR="007F1BDC" w:rsidRDefault="007F1BDC" w14:paraId="584A53B4" w14:textId="77777777"/>
    <w:p w:rsidR="007F1BDC" w:rsidRDefault="00D47015" w14:paraId="3679FF8D" w14:textId="36172343">
      <w:pPr>
        <w:numPr>
          <w:ilvl w:val="0"/>
          <w:numId w:val="1"/>
        </w:numPr>
      </w:pPr>
      <w:r>
        <w:rPr>
          <w:rFonts w:ascii="Calibri Light" w:hAnsi="Calibri Light"/>
          <w:sz w:val="22"/>
        </w:rPr>
        <w:t>In the Sixth House, the</w:t>
      </w:r>
      <w:r w:rsidR="00E128B1">
        <w:rPr>
          <w:rFonts w:ascii="Calibri Light" w:hAnsi="Calibri Light"/>
          <w:sz w:val="22"/>
        </w:rPr>
        <w:t>y</w:t>
      </w:r>
      <w:r>
        <w:rPr>
          <w:rFonts w:ascii="Calibri Light" w:hAnsi="Calibri Light"/>
          <w:sz w:val="22"/>
        </w:rPr>
        <w:t xml:space="preserve"> are placed in individual farrowing pens for the farrowing stage. A specific temperature and suitable environmental conditions are maintained throughout the farrowing period to ensure the comfort and well-being of the sow and piglets.</w:t>
      </w:r>
    </w:p>
    <w:p w:rsidR="007F1BDC" w:rsidRDefault="00D47015" w14:paraId="014D91ED" w14:textId="77777777">
      <w:pPr>
        <w:numPr>
          <w:ilvl w:val="0"/>
          <w:numId w:val="1"/>
        </w:numPr>
      </w:pPr>
      <w:r>
        <w:rPr>
          <w:rFonts w:ascii="Calibri Light" w:hAnsi="Calibri Light"/>
          <w:sz w:val="22"/>
        </w:rPr>
        <w:t>Once the piglets are born, the Production Team ensures that each piglet has adequate access to the sow’s milk, particularly colostrum, to support their early nutrition, immunity, and healthy development.</w:t>
      </w:r>
    </w:p>
    <w:p w:rsidR="007F1BDC" w:rsidRDefault="00D47015" w14:paraId="17E3F270" w14:textId="77777777">
      <w:pPr>
        <w:numPr>
          <w:ilvl w:val="0"/>
          <w:numId w:val="1"/>
        </w:numPr>
      </w:pPr>
      <w:r>
        <w:rPr>
          <w:rFonts w:ascii="Calibri Light" w:hAnsi="Calibri Light"/>
          <w:sz w:val="22"/>
        </w:rPr>
        <w:t>The newborn piglets are kept in the Sixth House for up to 4 weeks, after which they are transferred to the Weaning and Growing Sheds.</w:t>
      </w:r>
    </w:p>
    <w:p w:rsidR="007F1BDC" w:rsidRDefault="00D47015" w14:paraId="1ED87527" w14:textId="77777777">
      <w:pPr>
        <w:numPr>
          <w:ilvl w:val="0"/>
          <w:numId w:val="1"/>
        </w:numPr>
      </w:pPr>
      <w:r>
        <w:rPr>
          <w:rFonts w:ascii="Calibri Light" w:hAnsi="Calibri Light"/>
          <w:sz w:val="22"/>
        </w:rPr>
        <w:t>Before being transferred to the Weaning and Growing Sheds, each piglet is weighed and its weight is recorded to monitor growth and performance.</w:t>
      </w:r>
    </w:p>
    <w:p w:rsidR="007F1BDC" w:rsidRDefault="00D47015" w14:paraId="71131C90" w14:textId="77777777">
      <w:pPr>
        <w:numPr>
          <w:ilvl w:val="0"/>
          <w:numId w:val="1"/>
        </w:numPr>
      </w:pPr>
      <w:r>
        <w:rPr>
          <w:rFonts w:ascii="Calibri Light" w:hAnsi="Calibri Light"/>
          <w:sz w:val="22"/>
        </w:rPr>
        <w:t>No tags will be tagged on the Piglets born in the Porta Farm.</w:t>
      </w:r>
    </w:p>
    <w:p w:rsidR="007F1BDC" w:rsidRDefault="00E128B1" w14:paraId="053BBC23" w14:textId="0194338C">
      <w:pPr>
        <w:numPr>
          <w:ilvl w:val="0"/>
          <w:numId w:val="1"/>
        </w:numPr>
      </w:pPr>
      <w:r>
        <w:rPr>
          <w:rFonts w:ascii="Calibri Light" w:hAnsi="Calibri Light"/>
          <w:sz w:val="22"/>
        </w:rPr>
        <w:t>Porta</w:t>
      </w:r>
      <w:r w:rsidR="00D47015">
        <w:rPr>
          <w:rFonts w:ascii="Calibri Light" w:hAnsi="Calibri Light"/>
          <w:sz w:val="22"/>
        </w:rPr>
        <w:t xml:space="preserve"> Farm use to Grow the Piglets for the Slaughtering.</w:t>
      </w:r>
    </w:p>
    <w:p w:rsidR="007F1BDC" w:rsidRDefault="007F1BDC" w14:paraId="5FAD3127" w14:textId="77777777"/>
    <w:p w:rsidR="007F1BDC" w:rsidRDefault="00D47015" w14:paraId="124385FA" w14:textId="77777777">
      <w:r>
        <w:rPr>
          <w:rFonts w:ascii="Calibri Light" w:hAnsi="Calibri Light"/>
          <w:sz w:val="22"/>
        </w:rPr>
        <w:t>5. Growers</w:t>
      </w:r>
    </w:p>
    <w:p w:rsidR="007F1BDC" w:rsidRDefault="007F1BDC" w14:paraId="4377955F" w14:textId="77777777"/>
    <w:p w:rsidR="007F1BDC" w:rsidRDefault="00D47015" w14:paraId="5DAA3746" w14:textId="77777777">
      <w:r>
        <w:rPr>
          <w:rFonts w:ascii="Calibri Light" w:hAnsi="Calibri Light"/>
          <w:b/>
          <w:sz w:val="22"/>
        </w:rPr>
        <w:t>Weaning and Growing House</w:t>
      </w:r>
    </w:p>
    <w:p w:rsidR="007F1BDC" w:rsidRDefault="007F1BDC" w14:paraId="6617697F" w14:textId="77777777"/>
    <w:p w:rsidR="007F1BDC" w:rsidRDefault="00D47015" w14:paraId="2B370AA6" w14:textId="45E2EC4E">
      <w:r w:rsidRPr="35E6B064" w:rsidR="24A0E1E8">
        <w:rPr>
          <w:rFonts w:ascii="Calibri Light" w:hAnsi="Calibri Light"/>
          <w:sz w:val="22"/>
          <w:szCs w:val="22"/>
        </w:rPr>
        <w:t xml:space="preserve">Till </w:t>
      </w:r>
      <w:r w:rsidRPr="35E6B064" w:rsidR="33F64894">
        <w:rPr>
          <w:rFonts w:ascii="Calibri Light" w:hAnsi="Calibri Light"/>
          <w:sz w:val="22"/>
          <w:szCs w:val="22"/>
        </w:rPr>
        <w:t>10</w:t>
      </w:r>
      <w:r w:rsidRPr="35E6B064" w:rsidR="33F64894">
        <w:rPr>
          <w:rFonts w:ascii="Calibri Light" w:hAnsi="Calibri Light"/>
          <w:sz w:val="22"/>
          <w:szCs w:val="22"/>
          <w:vertAlign w:val="superscript"/>
        </w:rPr>
        <w:t>th</w:t>
      </w:r>
      <w:r w:rsidRPr="35E6B064" w:rsidR="33F64894">
        <w:rPr>
          <w:rFonts w:ascii="Calibri Light" w:hAnsi="Calibri Light"/>
          <w:sz w:val="22"/>
          <w:szCs w:val="22"/>
        </w:rPr>
        <w:t xml:space="preserve"> </w:t>
      </w:r>
      <w:r w:rsidRPr="35E6B064" w:rsidR="24A0E1E8">
        <w:rPr>
          <w:rFonts w:ascii="Calibri Light" w:hAnsi="Calibri Light"/>
          <w:sz w:val="22"/>
          <w:szCs w:val="22"/>
        </w:rPr>
        <w:t xml:space="preserve">week Piglets will be kept in the Weaning </w:t>
      </w:r>
      <w:r w:rsidRPr="35E6B064" w:rsidR="791A9DDF">
        <w:rPr>
          <w:rFonts w:ascii="Calibri Light" w:hAnsi="Calibri Light"/>
          <w:sz w:val="22"/>
          <w:szCs w:val="22"/>
        </w:rPr>
        <w:t>and transferred</w:t>
      </w:r>
      <w:r w:rsidRPr="35E6B064" w:rsidR="714B5D41">
        <w:rPr>
          <w:rFonts w:ascii="Calibri Light" w:hAnsi="Calibri Light"/>
          <w:sz w:val="22"/>
          <w:szCs w:val="22"/>
        </w:rPr>
        <w:t xml:space="preserve"> to </w:t>
      </w:r>
      <w:r w:rsidRPr="35E6B064" w:rsidR="24A0E1E8">
        <w:rPr>
          <w:rFonts w:ascii="Calibri Light" w:hAnsi="Calibri Light"/>
          <w:sz w:val="22"/>
          <w:szCs w:val="22"/>
        </w:rPr>
        <w:t>Growing Sheds</w:t>
      </w:r>
      <w:r w:rsidRPr="35E6B064" w:rsidR="0115AEB7">
        <w:rPr>
          <w:rFonts w:ascii="Calibri Light" w:hAnsi="Calibri Light"/>
          <w:sz w:val="22"/>
          <w:szCs w:val="22"/>
        </w:rPr>
        <w:t xml:space="preserve"> at 10</w:t>
      </w:r>
      <w:r w:rsidRPr="35E6B064" w:rsidR="0115AEB7">
        <w:rPr>
          <w:rFonts w:ascii="Calibri Light" w:hAnsi="Calibri Light"/>
          <w:sz w:val="22"/>
          <w:szCs w:val="22"/>
          <w:vertAlign w:val="superscript"/>
        </w:rPr>
        <w:t>th</w:t>
      </w:r>
      <w:r w:rsidRPr="35E6B064" w:rsidR="0115AEB7">
        <w:rPr>
          <w:rFonts w:ascii="Calibri Light" w:hAnsi="Calibri Light"/>
          <w:sz w:val="22"/>
          <w:szCs w:val="22"/>
        </w:rPr>
        <w:t xml:space="preserve"> week</w:t>
      </w:r>
      <w:r w:rsidRPr="35E6B064" w:rsidR="24A0E1E8">
        <w:rPr>
          <w:rFonts w:ascii="Calibri Light" w:hAnsi="Calibri Light"/>
          <w:sz w:val="22"/>
          <w:szCs w:val="22"/>
        </w:rPr>
        <w:t xml:space="preserve">. And will be sent for the Slaughtering to the </w:t>
      </w:r>
      <w:r w:rsidRPr="35E6B064" w:rsidR="24A0E1E8">
        <w:rPr>
          <w:rFonts w:ascii="Calibri Light" w:hAnsi="Calibri Light"/>
          <w:sz w:val="22"/>
          <w:szCs w:val="22"/>
        </w:rPr>
        <w:t>Colcom</w:t>
      </w:r>
      <w:r w:rsidRPr="35E6B064" w:rsidR="24A0E1E8">
        <w:rPr>
          <w:rFonts w:ascii="Calibri Light" w:hAnsi="Calibri Light"/>
          <w:sz w:val="22"/>
          <w:szCs w:val="22"/>
        </w:rPr>
        <w:t xml:space="preserve"> </w:t>
      </w:r>
      <w:r w:rsidRPr="35E6B064" w:rsidR="59778422">
        <w:rPr>
          <w:rFonts w:ascii="Calibri Light" w:hAnsi="Calibri Light"/>
          <w:sz w:val="22"/>
          <w:szCs w:val="22"/>
        </w:rPr>
        <w:t>Slaughterhouse</w:t>
      </w:r>
      <w:r w:rsidRPr="35E6B064" w:rsidR="4F1581F5">
        <w:rPr>
          <w:rFonts w:ascii="Calibri Light" w:hAnsi="Calibri Light"/>
          <w:sz w:val="22"/>
          <w:szCs w:val="22"/>
        </w:rPr>
        <w:t>, at 22</w:t>
      </w:r>
      <w:r w:rsidRPr="35E6B064" w:rsidR="4F1581F5">
        <w:rPr>
          <w:rFonts w:ascii="Calibri Light" w:hAnsi="Calibri Light"/>
          <w:sz w:val="22"/>
          <w:szCs w:val="22"/>
          <w:vertAlign w:val="superscript"/>
        </w:rPr>
        <w:t>nd</w:t>
      </w:r>
      <w:r w:rsidRPr="35E6B064" w:rsidR="4F1581F5">
        <w:rPr>
          <w:rFonts w:ascii="Calibri Light" w:hAnsi="Calibri Light"/>
          <w:sz w:val="22"/>
          <w:szCs w:val="22"/>
        </w:rPr>
        <w:t xml:space="preserve"> week</w:t>
      </w:r>
      <w:r w:rsidRPr="35E6B064" w:rsidR="24A0E1E8">
        <w:rPr>
          <w:rFonts w:ascii="Calibri Light" w:hAnsi="Calibri Light"/>
          <w:sz w:val="22"/>
          <w:szCs w:val="22"/>
        </w:rPr>
        <w:t>.</w:t>
      </w:r>
    </w:p>
    <w:p w:rsidR="007F1BDC" w:rsidRDefault="007F1BDC" w14:paraId="79A05027" w14:textId="77777777"/>
    <w:p w:rsidR="007F1BDC" w:rsidRDefault="00D47015" w14:paraId="162FDDCF" w14:textId="1B7BCBFC">
      <w:r w:rsidRPr="35E6B064" w:rsidR="24A0E1E8">
        <w:rPr>
          <w:rFonts w:ascii="Calibri Light" w:hAnsi="Calibri Light"/>
          <w:sz w:val="22"/>
          <w:szCs w:val="22"/>
        </w:rPr>
        <w:t xml:space="preserve">Every Farm will share the Available Pigs per week to the </w:t>
      </w:r>
      <w:r w:rsidRPr="35E6B064" w:rsidR="24A0E1E8">
        <w:rPr>
          <w:rFonts w:ascii="Calibri Light" w:hAnsi="Calibri Light"/>
          <w:sz w:val="22"/>
          <w:szCs w:val="22"/>
        </w:rPr>
        <w:t>Colcom</w:t>
      </w:r>
      <w:r w:rsidRPr="35E6B064" w:rsidR="24A0E1E8">
        <w:rPr>
          <w:rFonts w:ascii="Calibri Light" w:hAnsi="Calibri Light"/>
          <w:sz w:val="22"/>
          <w:szCs w:val="22"/>
        </w:rPr>
        <w:t xml:space="preserve"> </w:t>
      </w:r>
      <w:r w:rsidRPr="35E6B064" w:rsidR="253680AC">
        <w:rPr>
          <w:rFonts w:ascii="Calibri Light" w:hAnsi="Calibri Light"/>
          <w:sz w:val="22"/>
          <w:szCs w:val="22"/>
        </w:rPr>
        <w:t>Slaughterhouse</w:t>
      </w:r>
      <w:r w:rsidRPr="35E6B064" w:rsidR="24A0E1E8">
        <w:rPr>
          <w:rFonts w:ascii="Calibri Light" w:hAnsi="Calibri Light"/>
          <w:sz w:val="22"/>
          <w:szCs w:val="22"/>
        </w:rPr>
        <w:t xml:space="preserve"> and according to the Plan the Triple C Ho Team will confirm how many pigs needs to be transferred to the </w:t>
      </w:r>
      <w:r w:rsidRPr="35E6B064" w:rsidR="509E1B0D">
        <w:rPr>
          <w:rFonts w:ascii="Calibri Light" w:hAnsi="Calibri Light"/>
          <w:sz w:val="22"/>
          <w:szCs w:val="22"/>
        </w:rPr>
        <w:t>Slaughterhouse</w:t>
      </w:r>
      <w:r w:rsidRPr="35E6B064" w:rsidR="24A0E1E8">
        <w:rPr>
          <w:rFonts w:ascii="Calibri Light" w:hAnsi="Calibri Light"/>
          <w:sz w:val="22"/>
          <w:szCs w:val="22"/>
        </w:rPr>
        <w:t>.</w:t>
      </w:r>
    </w:p>
    <w:p w:rsidR="007F1BDC" w:rsidRDefault="007F1BDC" w14:paraId="455D086B" w14:textId="77777777"/>
    <w:p w:rsidR="007F1BDC" w:rsidRDefault="00D47015" w14:paraId="1D18CFE2" w14:textId="77777777">
      <w:r>
        <w:rPr>
          <w:rFonts w:ascii="Calibri Light" w:hAnsi="Calibri Light"/>
          <w:sz w:val="22"/>
        </w:rPr>
        <w:t>6. KPI Parameters – Cumulative Animal Dashboard of Each Stage</w:t>
      </w:r>
    </w:p>
    <w:p w:rsidR="007F1BDC" w:rsidRDefault="007F1BDC" w14:paraId="5BEBD0DD" w14:textId="77777777"/>
    <w:p w:rsidR="007F1BDC" w:rsidRDefault="00D47015" w14:paraId="00B89E3B" w14:textId="77777777">
      <w:r>
        <w:rPr>
          <w:rFonts w:ascii="Calibri Light" w:hAnsi="Calibri Light"/>
          <w:b/>
          <w:sz w:val="22"/>
        </w:rPr>
        <w:t>6.1 Gilts (young female breeding pigs)</w:t>
      </w:r>
    </w:p>
    <w:p w:rsidR="007F1BDC" w:rsidRDefault="007F1BDC" w14:paraId="459AFF25" w14:textId="77777777"/>
    <w:p w:rsidR="007F1BDC" w:rsidRDefault="00D47015" w14:paraId="663B13BE" w14:textId="77777777">
      <w:pPr>
        <w:numPr>
          <w:ilvl w:val="0"/>
          <w:numId w:val="1"/>
        </w:numPr>
      </w:pPr>
      <w:r>
        <w:rPr>
          <w:rFonts w:ascii="Calibri Light" w:hAnsi="Calibri Light"/>
          <w:sz w:val="22"/>
        </w:rPr>
        <w:t>Weight – Body weight of gilts</w:t>
      </w:r>
    </w:p>
    <w:p w:rsidR="007F1BDC" w:rsidRDefault="00D47015" w14:paraId="03715B82" w14:textId="77777777">
      <w:pPr>
        <w:numPr>
          <w:ilvl w:val="0"/>
          <w:numId w:val="1"/>
        </w:numPr>
      </w:pPr>
      <w:r>
        <w:rPr>
          <w:rFonts w:ascii="Calibri Light" w:hAnsi="Calibri Light"/>
          <w:sz w:val="22"/>
        </w:rPr>
        <w:t>Current F Rate % – current farrowing rate (% of bred gilts that successfully farrow)</w:t>
      </w:r>
    </w:p>
    <w:p w:rsidR="007F1BDC" w:rsidRDefault="00D47015" w14:paraId="2ED04AE4" w14:textId="77777777">
      <w:pPr>
        <w:numPr>
          <w:ilvl w:val="0"/>
          <w:numId w:val="1"/>
        </w:numPr>
      </w:pPr>
      <w:r>
        <w:rPr>
          <w:rFonts w:ascii="Calibri Light" w:hAnsi="Calibri Light"/>
          <w:sz w:val="22"/>
        </w:rPr>
        <w:t>SY% – service yield percentage</w:t>
      </w:r>
    </w:p>
    <w:p w:rsidR="007F1BDC" w:rsidRDefault="00D47015" w14:paraId="07D5DD4E" w14:textId="77777777">
      <w:pPr>
        <w:numPr>
          <w:ilvl w:val="0"/>
          <w:numId w:val="1"/>
        </w:numPr>
      </w:pPr>
      <w:r>
        <w:rPr>
          <w:rFonts w:ascii="Calibri Light" w:hAnsi="Calibri Light"/>
          <w:sz w:val="22"/>
        </w:rPr>
        <w:t>Current F Rate – farrowing rate (count/ratio version)</w:t>
      </w:r>
    </w:p>
    <w:p w:rsidR="007F1BDC" w:rsidRDefault="00D47015" w14:paraId="3297AFF6" w14:textId="77777777">
      <w:pPr>
        <w:numPr>
          <w:ilvl w:val="0"/>
          <w:numId w:val="1"/>
        </w:numPr>
      </w:pPr>
      <w:r>
        <w:rPr>
          <w:rFonts w:ascii="Calibri Light" w:hAnsi="Calibri Light"/>
          <w:sz w:val="22"/>
        </w:rPr>
        <w:t>Gilts SYB – number of gilts serviced yet to breed/farrow</w:t>
      </w:r>
    </w:p>
    <w:p w:rsidR="007F1BDC" w:rsidP="35E6B064" w:rsidRDefault="00D47015" w14:paraId="004633CF" w14:textId="77777777">
      <w:pPr>
        <w:numPr>
          <w:ilvl w:val="0"/>
          <w:numId w:val="1"/>
        </w:numPr>
        <w:rPr>
          <w:rFonts w:ascii="Calibri Light" w:hAnsi="Calibri Light"/>
          <w:sz w:val="22"/>
          <w:szCs w:val="22"/>
          <w:highlight w:val="cyan"/>
        </w:rPr>
      </w:pPr>
      <w:r w:rsidRPr="35E6B064" w:rsidR="24A0E1E8">
        <w:rPr>
          <w:rFonts w:ascii="Calibri Light" w:hAnsi="Calibri Light"/>
          <w:sz w:val="22"/>
          <w:szCs w:val="22"/>
          <w:highlight w:val="cyan"/>
        </w:rPr>
        <w:t>Return Culled – Gilts that returned to heat and were culled</w:t>
      </w:r>
    </w:p>
    <w:p w:rsidR="007F1BDC" w:rsidRDefault="007F1BDC" w14:paraId="203E2B99" w14:textId="77777777"/>
    <w:p w:rsidR="007F1BDC" w:rsidRDefault="00D47015" w14:paraId="0C1B442F" w14:textId="77777777">
      <w:r>
        <w:rPr>
          <w:rFonts w:ascii="Calibri Light" w:hAnsi="Calibri Light"/>
          <w:b/>
          <w:sz w:val="22"/>
        </w:rPr>
        <w:t>6.2 2nd Parity (sows on their second litter)</w:t>
      </w:r>
    </w:p>
    <w:p w:rsidR="007F1BDC" w:rsidRDefault="007F1BDC" w14:paraId="0D137866" w14:textId="77777777"/>
    <w:p w:rsidR="007F1BDC" w:rsidRDefault="00D47015" w14:paraId="3EFE92CF" w14:textId="77777777">
      <w:pPr>
        <w:numPr>
          <w:ilvl w:val="0"/>
          <w:numId w:val="1"/>
        </w:numPr>
      </w:pPr>
      <w:r>
        <w:rPr>
          <w:rFonts w:ascii="Calibri Light" w:hAnsi="Calibri Light"/>
          <w:sz w:val="22"/>
        </w:rPr>
        <w:t>Service Weight – weight at time of breeding</w:t>
      </w:r>
    </w:p>
    <w:p w:rsidR="007F1BDC" w:rsidRDefault="00D47015" w14:paraId="4752DA0D" w14:textId="77777777">
      <w:pPr>
        <w:numPr>
          <w:ilvl w:val="0"/>
          <w:numId w:val="1"/>
        </w:numPr>
      </w:pPr>
      <w:r>
        <w:rPr>
          <w:rFonts w:ascii="Calibri Light" w:hAnsi="Calibri Light"/>
          <w:sz w:val="22"/>
        </w:rPr>
        <w:t>Gain in Dry Sow Weight – weight gained during the dry (non-lactating) period</w:t>
      </w:r>
    </w:p>
    <w:p w:rsidR="007F1BDC" w:rsidRDefault="00D47015" w14:paraId="5084102B" w14:textId="77777777">
      <w:pPr>
        <w:numPr>
          <w:ilvl w:val="0"/>
          <w:numId w:val="1"/>
        </w:numPr>
      </w:pPr>
      <w:r>
        <w:rPr>
          <w:rFonts w:ascii="Calibri Light" w:hAnsi="Calibri Light"/>
          <w:sz w:val="22"/>
        </w:rPr>
        <w:t>Into Farrowing – number/weight going into farrowing</w:t>
      </w:r>
    </w:p>
    <w:p w:rsidR="007F1BDC" w:rsidRDefault="00D47015" w14:paraId="756D2D97" w14:textId="77777777">
      <w:pPr>
        <w:numPr>
          <w:ilvl w:val="0"/>
          <w:numId w:val="1"/>
        </w:numPr>
      </w:pPr>
      <w:r>
        <w:rPr>
          <w:rFonts w:ascii="Calibri Light" w:hAnsi="Calibri Light"/>
          <w:sz w:val="22"/>
        </w:rPr>
        <w:t>Avg. Born Alive – average number of piglets born alive</w:t>
      </w:r>
    </w:p>
    <w:p w:rsidR="007F1BDC" w:rsidRDefault="00D47015" w14:paraId="787AF03D" w14:textId="77777777">
      <w:pPr>
        <w:numPr>
          <w:ilvl w:val="0"/>
          <w:numId w:val="1"/>
        </w:numPr>
      </w:pPr>
      <w:r>
        <w:rPr>
          <w:rFonts w:ascii="Calibri Light" w:hAnsi="Calibri Light"/>
          <w:sz w:val="22"/>
        </w:rPr>
        <w:t>P3 into Farrowing – parity-3 entering farrowing.</w:t>
      </w:r>
    </w:p>
    <w:p w:rsidR="007F1BDC" w:rsidRDefault="00D47015" w14:paraId="1F5F5411" w14:textId="77777777">
      <w:pPr>
        <w:numPr>
          <w:ilvl w:val="0"/>
          <w:numId w:val="1"/>
        </w:numPr>
      </w:pPr>
      <w:r>
        <w:rPr>
          <w:rFonts w:ascii="Calibri Light" w:hAnsi="Calibri Light"/>
          <w:sz w:val="22"/>
        </w:rPr>
        <w:t>Current F Rate % – farrowing rate</w:t>
      </w:r>
    </w:p>
    <w:p w:rsidR="007F1BDC" w:rsidRDefault="00D47015" w14:paraId="2728C60D" w14:textId="77777777">
      <w:pPr>
        <w:numPr>
          <w:ilvl w:val="0"/>
          <w:numId w:val="1"/>
        </w:numPr>
      </w:pPr>
      <w:r>
        <w:rPr>
          <w:rFonts w:ascii="Calibri Light" w:hAnsi="Calibri Light"/>
          <w:sz w:val="22"/>
        </w:rPr>
        <w:t>SY% – service yield %</w:t>
      </w:r>
    </w:p>
    <w:p w:rsidR="007F1BDC" w:rsidRDefault="00D47015" w14:paraId="6242AB33" w14:textId="77777777">
      <w:pPr>
        <w:numPr>
          <w:ilvl w:val="0"/>
          <w:numId w:val="1"/>
        </w:numPr>
      </w:pPr>
      <w:r>
        <w:rPr>
          <w:rFonts w:ascii="Calibri Light" w:hAnsi="Calibri Light"/>
          <w:sz w:val="22"/>
        </w:rPr>
        <w:t>Return SY% – return-to-service percentage</w:t>
      </w:r>
    </w:p>
    <w:p w:rsidR="007F1BDC" w:rsidP="35E6B064" w:rsidRDefault="00D47015" w14:paraId="32AEB27F" w14:textId="77777777">
      <w:pPr>
        <w:numPr>
          <w:ilvl w:val="0"/>
          <w:numId w:val="1"/>
        </w:numPr>
        <w:rPr>
          <w:rFonts w:ascii="Calibri Light" w:hAnsi="Calibri Light"/>
          <w:sz w:val="22"/>
          <w:szCs w:val="22"/>
          <w:highlight w:val="cyan"/>
        </w:rPr>
      </w:pPr>
      <w:r w:rsidRPr="35E6B064" w:rsidR="24A0E1E8">
        <w:rPr>
          <w:rFonts w:ascii="Calibri Light" w:hAnsi="Calibri Light"/>
          <w:sz w:val="22"/>
          <w:szCs w:val="22"/>
          <w:highlight w:val="cyan"/>
        </w:rPr>
        <w:t>Return Culled – culled after returning to heat</w:t>
      </w:r>
    </w:p>
    <w:p w:rsidR="007F1BDC" w:rsidRDefault="007F1BDC" w14:paraId="73028C59" w14:textId="77777777"/>
    <w:p w:rsidR="007F1BDC" w:rsidRDefault="00D47015" w14:paraId="43CF26D8" w14:textId="77777777">
      <w:r>
        <w:rPr>
          <w:rFonts w:ascii="Calibri Light" w:hAnsi="Calibri Light"/>
          <w:b/>
          <w:sz w:val="22"/>
        </w:rPr>
        <w:t>6.3 3rd+ Parity (sows parity 3 and above)</w:t>
      </w:r>
    </w:p>
    <w:p w:rsidR="007F1BDC" w:rsidRDefault="007F1BDC" w14:paraId="7D1217B0" w14:textId="77777777"/>
    <w:p w:rsidR="007F1BDC" w:rsidRDefault="00D47015" w14:paraId="3A23B85E" w14:textId="77777777">
      <w:r>
        <w:rPr>
          <w:rFonts w:ascii="Calibri Light" w:hAnsi="Calibri Light"/>
          <w:sz w:val="22"/>
        </w:rPr>
        <w:t xml:space="preserve">Same metric set as 2nd Parity: Service Weight, Gain in Dry Sow Weight, Into Farrowing, </w:t>
      </w:r>
      <w:proofErr w:type="spellStart"/>
      <w:r>
        <w:rPr>
          <w:rFonts w:ascii="Calibri Light" w:hAnsi="Calibri Light"/>
          <w:sz w:val="22"/>
        </w:rPr>
        <w:t>Avg</w:t>
      </w:r>
      <w:proofErr w:type="spellEnd"/>
      <w:r>
        <w:rPr>
          <w:rFonts w:ascii="Calibri Light" w:hAnsi="Calibri Light"/>
          <w:sz w:val="22"/>
        </w:rPr>
        <w:t xml:space="preserve"> Born Alive, P2 into Farrowing, Return %, Return Culled</w:t>
      </w:r>
    </w:p>
    <w:p w:rsidR="007F1BDC" w:rsidRDefault="007F1BDC" w14:paraId="0764CA8A" w14:textId="77777777"/>
    <w:p w:rsidR="007F1BDC" w:rsidRDefault="00D47015" w14:paraId="40BAC22F" w14:textId="77777777">
      <w:r>
        <w:rPr>
          <w:rFonts w:ascii="Calibri Light" w:hAnsi="Calibri Light"/>
          <w:b/>
          <w:sz w:val="22"/>
        </w:rPr>
        <w:t xml:space="preserve">6.4 Combined Sow </w:t>
      </w:r>
      <w:proofErr w:type="spellStart"/>
      <w:r>
        <w:rPr>
          <w:rFonts w:ascii="Calibri Light" w:hAnsi="Calibri Light"/>
          <w:b/>
          <w:sz w:val="22"/>
        </w:rPr>
        <w:t>Avg</w:t>
      </w:r>
      <w:proofErr w:type="spellEnd"/>
      <w:r>
        <w:rPr>
          <w:rFonts w:ascii="Calibri Light" w:hAnsi="Calibri Light"/>
          <w:b/>
          <w:sz w:val="22"/>
        </w:rPr>
        <w:t xml:space="preserve"> (herd-wide averages)</w:t>
      </w:r>
    </w:p>
    <w:p w:rsidR="007F1BDC" w:rsidRDefault="007F1BDC" w14:paraId="57B86BCD" w14:textId="77777777"/>
    <w:p w:rsidR="007F1BDC" w:rsidRDefault="00D47015" w14:paraId="590C726F" w14:textId="77777777">
      <w:pPr>
        <w:numPr>
          <w:ilvl w:val="0"/>
          <w:numId w:val="1"/>
        </w:numPr>
      </w:pPr>
      <w:r>
        <w:rPr>
          <w:rFonts w:ascii="Calibri Light" w:hAnsi="Calibri Light"/>
          <w:sz w:val="22"/>
        </w:rPr>
        <w:t>Total Born – total piglets born (herd total)</w:t>
      </w:r>
    </w:p>
    <w:p w:rsidR="007F1BDC" w:rsidRDefault="00D47015" w14:paraId="4D8EF9CB" w14:textId="77777777">
      <w:pPr>
        <w:numPr>
          <w:ilvl w:val="0"/>
          <w:numId w:val="1"/>
        </w:numPr>
      </w:pPr>
      <w:r>
        <w:rPr>
          <w:rFonts w:ascii="Calibri Light" w:hAnsi="Calibri Light"/>
          <w:sz w:val="22"/>
        </w:rPr>
        <w:t>Avg. Total Born – average litter size</w:t>
      </w:r>
    </w:p>
    <w:p w:rsidR="007F1BDC" w:rsidRDefault="00D47015" w14:paraId="0111C90D" w14:textId="77777777">
      <w:pPr>
        <w:numPr>
          <w:ilvl w:val="0"/>
          <w:numId w:val="1"/>
        </w:numPr>
      </w:pPr>
      <w:r>
        <w:rPr>
          <w:rFonts w:ascii="Calibri Light" w:hAnsi="Calibri Light"/>
          <w:sz w:val="22"/>
        </w:rPr>
        <w:t>Total Born Alive – total live piglets born</w:t>
      </w:r>
    </w:p>
    <w:p w:rsidR="007F1BDC" w:rsidRDefault="00D47015" w14:paraId="225AA535" w14:textId="77777777">
      <w:pPr>
        <w:numPr>
          <w:ilvl w:val="0"/>
          <w:numId w:val="1"/>
        </w:numPr>
      </w:pPr>
      <w:r>
        <w:rPr>
          <w:rFonts w:ascii="Calibri Light" w:hAnsi="Calibri Light"/>
          <w:sz w:val="22"/>
        </w:rPr>
        <w:t>Avg. Born Alive – average live piglets per litter</w:t>
      </w:r>
    </w:p>
    <w:p w:rsidR="007F1BDC" w:rsidRDefault="00D47015" w14:paraId="0A809F8D" w14:textId="77777777">
      <w:pPr>
        <w:numPr>
          <w:ilvl w:val="0"/>
          <w:numId w:val="1"/>
        </w:numPr>
      </w:pPr>
      <w:r>
        <w:rPr>
          <w:rFonts w:ascii="Calibri Light" w:hAnsi="Calibri Light"/>
          <w:sz w:val="22"/>
        </w:rPr>
        <w:t>Active Sow / Meat % – proportion of active breeding sows vs. meat (cull) sows</w:t>
      </w:r>
    </w:p>
    <w:p w:rsidR="007F1BDC" w:rsidRDefault="00D47015" w14:paraId="0375932B" w14:textId="77777777">
      <w:pPr>
        <w:numPr>
          <w:ilvl w:val="0"/>
          <w:numId w:val="1"/>
        </w:numPr>
      </w:pPr>
      <w:r>
        <w:rPr>
          <w:rFonts w:ascii="Calibri Light" w:hAnsi="Calibri Light"/>
          <w:sz w:val="22"/>
        </w:rPr>
        <w:t>Weaners Per Sow – number of piglets weaned per sow</w:t>
      </w:r>
    </w:p>
    <w:p w:rsidR="007F1BDC" w:rsidRDefault="00D47015" w14:paraId="509B9786" w14:textId="77777777">
      <w:pPr>
        <w:numPr>
          <w:ilvl w:val="0"/>
          <w:numId w:val="1"/>
        </w:numPr>
      </w:pPr>
      <w:r>
        <w:rPr>
          <w:rFonts w:ascii="Calibri Light" w:hAnsi="Calibri Light"/>
          <w:sz w:val="22"/>
        </w:rPr>
        <w:t>Mortality % – sow/piglet mortality rate</w:t>
      </w:r>
    </w:p>
    <w:p w:rsidR="007F1BDC" w:rsidRDefault="007F1BDC" w14:paraId="7C10C907" w14:textId="77777777"/>
    <w:p w:rsidR="007F1BDC" w:rsidRDefault="00D47015" w14:paraId="2AFD15DE" w14:textId="77777777">
      <w:r>
        <w:rPr>
          <w:rFonts w:ascii="Calibri Light" w:hAnsi="Calibri Light"/>
          <w:b/>
          <w:sz w:val="22"/>
        </w:rPr>
        <w:t>6.5 Weaner &amp; Grower</w:t>
      </w:r>
    </w:p>
    <w:p w:rsidR="007F1BDC" w:rsidRDefault="007F1BDC" w14:paraId="4A3CB6F2" w14:textId="77777777"/>
    <w:p w:rsidR="007F1BDC" w:rsidRDefault="00D47015" w14:paraId="16433ED4" w14:textId="77777777">
      <w:pPr>
        <w:numPr>
          <w:ilvl w:val="0"/>
          <w:numId w:val="1"/>
        </w:numPr>
      </w:pPr>
      <w:r>
        <w:rPr>
          <w:rFonts w:ascii="Calibri Light" w:hAnsi="Calibri Light"/>
          <w:sz w:val="22"/>
        </w:rPr>
        <w:t>Avg. Week to Day  Weight  average weeks to day ratio or growth weight benchmark</w:t>
      </w:r>
    </w:p>
    <w:p w:rsidR="007F1BDC" w:rsidRDefault="00D47015" w14:paraId="2CCE077C" w14:textId="77777777">
      <w:pPr>
        <w:numPr>
          <w:ilvl w:val="0"/>
          <w:numId w:val="1"/>
        </w:numPr>
      </w:pPr>
      <w:r>
        <w:rPr>
          <w:rFonts w:ascii="Calibri Light" w:hAnsi="Calibri Light"/>
          <w:sz w:val="22"/>
        </w:rPr>
        <w:t>Feed Conversion – feed conversion ratio (feed input vs. weight gain)</w:t>
      </w:r>
    </w:p>
    <w:p w:rsidR="007F1BDC" w:rsidRDefault="00D47015" w14:paraId="7701E9EC" w14:textId="77777777">
      <w:pPr>
        <w:numPr>
          <w:ilvl w:val="0"/>
          <w:numId w:val="1"/>
        </w:numPr>
      </w:pPr>
      <w:r>
        <w:rPr>
          <w:rFonts w:ascii="Calibri Light" w:hAnsi="Calibri Light"/>
          <w:sz w:val="22"/>
        </w:rPr>
        <w:t>Mortality % :- mortality rate in weaner/grower stage</w:t>
      </w:r>
    </w:p>
    <w:p w:rsidR="007F1BDC" w:rsidRDefault="007F1BDC" w14:paraId="1F7806AF" w14:textId="77777777"/>
    <w:p w:rsidR="007F1BDC" w:rsidRDefault="00D47015" w14:paraId="5AA53C77" w14:textId="77777777">
      <w:r>
        <w:rPr>
          <w:rFonts w:ascii="Calibri Light" w:hAnsi="Calibri Light"/>
          <w:sz w:val="22"/>
        </w:rPr>
        <w:t>This is a fairly standard swine breeding herd production tracker, covering the sow's life cycle from Gilt development → breeding/service → farrowing → weaning → grower stage, With recurring focus on reproductive efficiency (farrowing rate, born alive, service yield), growth performance (weight gain, feed conversion), and losses (culls, mortality).</w:t>
      </w:r>
    </w:p>
    <w:p w:rsidR="007F1BDC" w:rsidRDefault="007F1BDC" w14:paraId="100D99B8" w14:textId="77777777"/>
    <w:p w:rsidR="007F1BDC" w:rsidRDefault="00D47015" w14:paraId="74CEDE50" w14:textId="77777777">
      <w:r>
        <w:rPr>
          <w:noProof/>
          <w:lang w:val="en-US"/>
        </w:rPr>
        <w:drawing>
          <wp:inline distT="0" distB="0" distL="0" distR="0" wp14:anchorId="4B08B5C2" wp14:editId="2831B3C3">
            <wp:extent cx="5724144" cy="40394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image1.png"/>
                    <pic:cNvPicPr/>
                  </pic:nvPicPr>
                  <pic:blipFill>
                    <a:blip r:embed="rId7"/>
                    <a:stretch>
                      <a:fillRect/>
                    </a:stretch>
                  </pic:blipFill>
                  <pic:spPr>
                    <a:xfrm>
                      <a:off x="0" y="0"/>
                      <a:ext cx="5724144" cy="4039446"/>
                    </a:xfrm>
                    <a:prstGeom prst="rect">
                      <a:avLst/>
                    </a:prstGeom>
                  </pic:spPr>
                </pic:pic>
              </a:graphicData>
            </a:graphic>
          </wp:inline>
        </w:drawing>
      </w:r>
    </w:p>
    <w:p w:rsidR="007F1BDC" w:rsidRDefault="007F1BDC" w14:paraId="3F33A54A" w14:textId="77777777"/>
    <w:p w:rsidR="007F1BDC" w:rsidRDefault="00D47015" w14:paraId="3B58D5E2" w14:textId="77777777">
      <w:r>
        <w:rPr>
          <w:rFonts w:ascii="Calibri Light" w:hAnsi="Calibri Light"/>
          <w:sz w:val="22"/>
        </w:rPr>
        <w:t>7. Dashboard 2 – Records below mentioned KPI Parameters</w:t>
      </w:r>
    </w:p>
    <w:p w:rsidR="007F1BDC" w:rsidRDefault="007F1BDC" w14:paraId="5A121C50" w14:textId="77777777"/>
    <w:p w:rsidR="007F1BDC" w:rsidRDefault="00D47015" w14:paraId="03D50168" w14:textId="77777777">
      <w:pPr>
        <w:numPr>
          <w:ilvl w:val="0"/>
          <w:numId w:val="1"/>
        </w:numPr>
      </w:pPr>
      <w:r>
        <w:rPr>
          <w:rFonts w:ascii="Calibri Light" w:hAnsi="Calibri Light"/>
          <w:sz w:val="22"/>
        </w:rPr>
        <w:t>Individual weekly weights for each tagged gilt (8wk to 15wk of age)</w:t>
      </w:r>
    </w:p>
    <w:p w:rsidR="007F1BDC" w:rsidRDefault="00D47015" w14:paraId="1DA3AC2E" w14:textId="77777777">
      <w:pPr>
        <w:numPr>
          <w:ilvl w:val="0"/>
          <w:numId w:val="1"/>
        </w:numPr>
      </w:pPr>
      <w:r>
        <w:rPr>
          <w:rFonts w:ascii="Calibri Light" w:hAnsi="Calibri Light"/>
          <w:sz w:val="22"/>
        </w:rPr>
        <w:t>Diet stage fed at each point (W1/W2 starter diets → GR1/GR2 grower diets)</w:t>
      </w:r>
    </w:p>
    <w:p w:rsidR="007F1BDC" w:rsidRDefault="00D47015" w14:paraId="2B11196F" w14:textId="77777777">
      <w:pPr>
        <w:numPr>
          <w:ilvl w:val="0"/>
          <w:numId w:val="1"/>
        </w:numPr>
      </w:pPr>
      <w:r>
        <w:rPr>
          <w:rFonts w:ascii="Calibri Light" w:hAnsi="Calibri Light"/>
          <w:sz w:val="22"/>
        </w:rPr>
        <w:t>Actual feed amounts given</w:t>
      </w:r>
    </w:p>
    <w:p w:rsidR="007F1BDC" w:rsidRDefault="00D47015" w14:paraId="4A097E0E" w14:textId="77777777">
      <w:pPr>
        <w:numPr>
          <w:ilvl w:val="0"/>
          <w:numId w:val="1"/>
        </w:numPr>
      </w:pPr>
      <w:r>
        <w:rPr>
          <w:rFonts w:ascii="Calibri Light" w:hAnsi="Calibri Light"/>
          <w:sz w:val="22"/>
        </w:rPr>
        <w:t>Target vs. actual body weight at set weight milestones</w:t>
      </w:r>
    </w:p>
    <w:p w:rsidR="007F1BDC" w:rsidRDefault="00D47015" w14:paraId="6935CAE8" w14:textId="77777777">
      <w:pPr>
        <w:numPr>
          <w:ilvl w:val="0"/>
          <w:numId w:val="1"/>
        </w:numPr>
      </w:pPr>
      <w:r>
        <w:rPr>
          <w:rFonts w:ascii="Calibri Light" w:hAnsi="Calibri Light"/>
          <w:sz w:val="22"/>
        </w:rPr>
        <w:t>Target vs. actual daily weight gain, checking if pigs are growing on pace</w:t>
      </w:r>
    </w:p>
    <w:p w:rsidR="007F1BDC" w:rsidRDefault="007F1BDC" w14:paraId="4FB60EBB" w14:textId="77777777"/>
    <w:p w:rsidR="007F1BDC" w:rsidRDefault="00D47015" w14:paraId="165FFDB8" w14:textId="77777777">
      <w:r>
        <w:rPr>
          <w:noProof/>
          <w:lang w:val="en-US"/>
        </w:rPr>
        <w:drawing>
          <wp:inline distT="0" distB="0" distL="0" distR="0" wp14:anchorId="15CA02FA" wp14:editId="01E10113">
            <wp:extent cx="5724144" cy="18021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image2.png"/>
                    <pic:cNvPicPr/>
                  </pic:nvPicPr>
                  <pic:blipFill>
                    <a:blip r:embed="rId8"/>
                    <a:stretch>
                      <a:fillRect/>
                    </a:stretch>
                  </pic:blipFill>
                  <pic:spPr>
                    <a:xfrm>
                      <a:off x="0" y="0"/>
                      <a:ext cx="5724144" cy="1802173"/>
                    </a:xfrm>
                    <a:prstGeom prst="rect">
                      <a:avLst/>
                    </a:prstGeom>
                  </pic:spPr>
                </pic:pic>
              </a:graphicData>
            </a:graphic>
          </wp:inline>
        </w:drawing>
      </w:r>
    </w:p>
    <w:p w:rsidR="007F1BDC" w:rsidRDefault="007F1BDC" w14:paraId="7B9530E4" w14:textId="77777777"/>
    <w:p w:rsidR="007F1BDC" w:rsidRDefault="00D47015" w14:paraId="25818BBF" w14:textId="77777777">
      <w:r>
        <w:rPr>
          <w:rFonts w:ascii="Calibri Light" w:hAnsi="Calibri Light"/>
          <w:sz w:val="22"/>
        </w:rPr>
        <w:t>8. Dashboard 3</w:t>
      </w:r>
    </w:p>
    <w:p w:rsidR="007F1BDC" w:rsidRDefault="007F1BDC" w14:paraId="75DAEE08" w14:textId="77777777"/>
    <w:p w:rsidR="007F1BDC" w:rsidRDefault="00D47015" w14:paraId="6AEAAC54" w14:textId="77777777">
      <w:r>
        <w:rPr>
          <w:rFonts w:ascii="Calibri Light" w:hAnsi="Calibri Light"/>
          <w:sz w:val="22"/>
        </w:rPr>
        <w:t>8.1 WOS (Week of Service) – Gilts service age &amp; weight</w:t>
      </w:r>
    </w:p>
    <w:p w:rsidR="007F1BDC" w:rsidRDefault="007F1BDC" w14:paraId="47E20348" w14:textId="77777777"/>
    <w:p w:rsidR="007F1BDC" w:rsidRDefault="00D47015" w14:paraId="44A4C93B" w14:textId="77777777">
      <w:pPr>
        <w:numPr>
          <w:ilvl w:val="0"/>
          <w:numId w:val="1"/>
        </w:numPr>
      </w:pPr>
      <w:r>
        <w:rPr>
          <w:rFonts w:ascii="Calibri Light" w:hAnsi="Calibri Light"/>
          <w:sz w:val="22"/>
        </w:rPr>
        <w:t>Service age distribution (&lt;13wk, 13-16wk, &gt;16wk) as % of gilts/sows</w:t>
      </w:r>
    </w:p>
    <w:p w:rsidR="007F1BDC" w:rsidRDefault="00D47015" w14:paraId="00C8C1BE" w14:textId="77777777">
      <w:pPr>
        <w:numPr>
          <w:ilvl w:val="0"/>
          <w:numId w:val="1"/>
        </w:numPr>
      </w:pPr>
      <w:r>
        <w:rPr>
          <w:rFonts w:ascii="Calibri Light" w:hAnsi="Calibri Light"/>
          <w:sz w:val="22"/>
        </w:rPr>
        <w:t>Gilt weight bands at service (&lt;230kg, 230-240kg, &gt;240kg)</w:t>
      </w:r>
    </w:p>
    <w:p w:rsidR="007F1BDC" w:rsidRDefault="00D47015" w14:paraId="30BD3951" w14:textId="77777777">
      <w:pPr>
        <w:numPr>
          <w:ilvl w:val="0"/>
          <w:numId w:val="1"/>
        </w:numPr>
      </w:pPr>
      <w:r>
        <w:rPr>
          <w:rFonts w:ascii="Calibri Light" w:hAnsi="Calibri Light"/>
          <w:sz w:val="22"/>
        </w:rPr>
        <w:t>Sow suckling (SS) weight range and average</w:t>
      </w:r>
    </w:p>
    <w:p w:rsidR="007F1BDC" w:rsidRDefault="007F1BDC" w14:paraId="664CA11B" w14:textId="77777777"/>
    <w:p w:rsidR="007F1BDC" w:rsidRDefault="00D47015" w14:paraId="24CD757E" w14:textId="77777777">
      <w:r>
        <w:rPr>
          <w:rFonts w:ascii="Calibri Light" w:hAnsi="Calibri Light"/>
          <w:sz w:val="22"/>
        </w:rPr>
        <w:t>8.2 WOB (Week of Birth) – Farrowing performance, Gilts vs. Total Sows</w:t>
      </w:r>
    </w:p>
    <w:p w:rsidR="007F1BDC" w:rsidRDefault="007F1BDC" w14:paraId="79213B7C" w14:textId="77777777"/>
    <w:p w:rsidR="007F1BDC" w:rsidRDefault="00D47015" w14:paraId="0AF406A7" w14:textId="77777777">
      <w:pPr>
        <w:numPr>
          <w:ilvl w:val="0"/>
          <w:numId w:val="1"/>
        </w:numPr>
      </w:pPr>
      <w:r>
        <w:rPr>
          <w:rFonts w:ascii="Calibri Light" w:hAnsi="Calibri Light"/>
          <w:sz w:val="22"/>
        </w:rPr>
        <w:t>Farrowing rate, number farrowed, total born, born alive, born dead, mummified (with per-litter averages)</w:t>
      </w:r>
    </w:p>
    <w:p w:rsidR="007F1BDC" w:rsidRDefault="00D47015" w14:paraId="4EAFD8DC" w14:textId="77777777">
      <w:pPr>
        <w:numPr>
          <w:ilvl w:val="0"/>
          <w:numId w:val="1"/>
        </w:numPr>
      </w:pPr>
      <w:r>
        <w:rPr>
          <w:rFonts w:ascii="Calibri Light" w:hAnsi="Calibri Light"/>
          <w:sz w:val="22"/>
        </w:rPr>
        <w:t>Mortality % and weaned/sow</w:t>
      </w:r>
    </w:p>
    <w:p w:rsidR="007F1BDC" w:rsidRDefault="007F1BDC" w14:paraId="4B1F3F7F" w14:textId="77777777"/>
    <w:p w:rsidR="007F1BDC" w:rsidRDefault="00D47015" w14:paraId="08D3C13C" w14:textId="77777777">
      <w:r>
        <w:rPr>
          <w:rFonts w:ascii="Calibri Light" w:hAnsi="Calibri Light"/>
          <w:sz w:val="22"/>
        </w:rPr>
        <w:t>8.3 WOW (Week of Weaning) – broken down by parity</w:t>
      </w:r>
    </w:p>
    <w:p w:rsidR="007F1BDC" w:rsidRDefault="007F1BDC" w14:paraId="3EA8C2F5" w14:textId="77777777"/>
    <w:p w:rsidR="007F1BDC" w:rsidRDefault="00D47015" w14:paraId="6B4C18A1" w14:textId="2A387566">
      <w:pPr>
        <w:numPr>
          <w:ilvl w:val="0"/>
          <w:numId w:val="1"/>
        </w:numPr>
      </w:pPr>
      <w:r>
        <w:rPr>
          <w:rFonts w:ascii="Calibri Light" w:hAnsi="Calibri Light"/>
          <w:sz w:val="22"/>
        </w:rPr>
        <w:t>Same litter metrics (farrowing rate, mummified) compared across 2nd Parity, 3rd Parity, and an "As Gilts" reference column</w:t>
      </w:r>
    </w:p>
    <w:p w:rsidR="007F1BDC" w:rsidRDefault="007F1BDC" w14:paraId="6159BA58" w14:textId="77777777"/>
    <w:p w:rsidR="007F1BDC" w:rsidRDefault="00D47015" w14:paraId="4A4EA459" w14:textId="77777777">
      <w:r>
        <w:rPr>
          <w:rFonts w:ascii="Calibri Light" w:hAnsi="Calibri Light"/>
          <w:sz w:val="22"/>
        </w:rPr>
        <w:t>8.4 Piglet Loss Causes – Active/Post-Active mortality tracker</w:t>
      </w:r>
    </w:p>
    <w:p w:rsidR="007F1BDC" w:rsidRDefault="007F1BDC" w14:paraId="4603D721" w14:textId="77777777"/>
    <w:p w:rsidR="007F1BDC" w:rsidRDefault="00D47015" w14:paraId="1C60DCF0" w14:textId="77777777">
      <w:pPr>
        <w:numPr>
          <w:ilvl w:val="0"/>
          <w:numId w:val="1"/>
        </w:numPr>
      </w:pPr>
      <w:r>
        <w:rPr>
          <w:rFonts w:ascii="Calibri Light" w:hAnsi="Calibri Light"/>
          <w:sz w:val="22"/>
        </w:rPr>
        <w:t>A cause-of-death matrix (crushing, starvation, scours, splay legs, etc.) across Active/Post Active/2-4 weeks .</w:t>
      </w:r>
    </w:p>
    <w:sectPr w:rsidR="007F1BDC" w:rsidSect="00D15B98">
      <w:headerReference w:type="default" r:id="rId9"/>
      <w:pgSz w:w="11900" w:h="16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571720" w:rsidP="00924DDD" w:rsidRDefault="00571720" w14:paraId="24C65453" w14:textId="77777777">
      <w:r>
        <w:separator/>
      </w:r>
    </w:p>
  </w:endnote>
  <w:endnote w:type="continuationSeparator" w:id="0">
    <w:p w:rsidR="00571720" w:rsidP="00924DDD" w:rsidRDefault="00571720" w14:paraId="27FDA89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571720" w:rsidP="00924DDD" w:rsidRDefault="00571720" w14:paraId="6A259CFB" w14:textId="77777777">
      <w:r>
        <w:separator/>
      </w:r>
    </w:p>
  </w:footnote>
  <w:footnote w:type="continuationSeparator" w:id="0">
    <w:p w:rsidR="00571720" w:rsidP="00924DDD" w:rsidRDefault="00571720" w14:paraId="7DD3DFE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p w:rsidR="00924DDD" w:rsidP="005C377C" w:rsidRDefault="00924DDD" w14:paraId="4C86F3C2" w14:textId="77777777">
    <w:pPr>
      <w:pStyle w:val="Header"/>
      <w:ind w:firstLine="720"/>
    </w:pPr>
    <w:r>
      <w:rPr>
        <w:caps/>
        <w:noProof/>
        <w:color w:val="808080" w:themeColor="background1" w:themeShade="80"/>
        <w:sz w:val="20"/>
        <w:szCs w:val="20"/>
        <w:lang w:val="en-US"/>
      </w:rPr>
      <mc:AlternateContent>
        <mc:Choice Requires="wpg">
          <w:drawing>
            <wp:anchor distT="0" distB="0" distL="114300" distR="114300" simplePos="0" relativeHeight="251659264" behindDoc="0" locked="0" layoutInCell="1" allowOverlap="1" wp14:anchorId="1E344941" wp14:editId="6E30A5BE">
              <wp:simplePos x="0" y="0"/>
              <wp:positionH relativeFrom="page">
                <wp:posOffset>-217357</wp:posOffset>
              </wp:positionH>
              <wp:positionV relativeFrom="page">
                <wp:posOffset>14990</wp:posOffset>
              </wp:positionV>
              <wp:extent cx="1296649" cy="996846"/>
              <wp:effectExtent l="0" t="0" r="0" b="0"/>
              <wp:wrapNone/>
              <wp:docPr id="158" name="Group 158"/>
              <wp:cNvGraphicFramePr/>
              <a:graphic xmlns:a="http://schemas.openxmlformats.org/drawingml/2006/main">
                <a:graphicData uri="http://schemas.microsoft.com/office/word/2010/wordprocessingGroup">
                  <wpg:wgp>
                    <wpg:cNvGrpSpPr/>
                    <wpg:grpSpPr>
                      <a:xfrm>
                        <a:off x="0" y="0"/>
                        <a:ext cx="1296649" cy="996846"/>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24DDD" w:rsidRDefault="00924DDD" w14:paraId="60623D7B" w14:textId="77777777">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F2596E">
                              <w:rPr>
                                <w:noProof/>
                                <w:color w:val="FFFFFF" w:themeColor="background1"/>
                              </w:rPr>
                              <w:t>1</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66578441">
            <v:group id="Group 158" style="position:absolute;left:0;text-align:left;margin-left:-17.1pt;margin-top:1.2pt;width:102.1pt;height:78.5pt;z-index:251659264;mso-position-horizontal-relative:page;mso-position-vertical-relative:page;mso-width-relative:margin;mso-height-relative:margin" coordsize="17007,10241" o:spid="_x0000_s1026" w14:anchorId="1E3449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lMIltgUAAIcaAAAOAAAAZHJzL2Uyb0RvYy54bWzsWW2P0zgQ/n7S/Qcr&#10;H086mqTZvoku2oODQ0KAYE9wH93EaaJL4pztbrv8+nvGjrPpbqGFQyBO2w9tYs+bZ8aPx9OHj3Z1&#10;xa6E0qVslkH0IAyYaFKZlc16Gfx5+fTXWcC04U3GK9mIZXAtdPDo/OefHm7bhYhlIatMKAYhjV5s&#10;22VQGNMuRiOdFqLm+oFsRYPJXKqaG7yq9ShTfAvpdTWKw3Ay2kqVtUqmQmuMPnGTwbmVn+ciNa/y&#10;XAvDqmUA24z9VvZ7Rd+j84d8sVa8Lcq0M4N/gRU1Lxso7UU94YazjSrviKrLVEktc/MglfVI5nmZ&#10;CrsGrCYKb63mmZKb1q5lvdiu295NcO0tP32x2PTl1WvFygyxO0OoGl4jSFYvowG4Z9uuF6B6ptq3&#10;7WvVDazdG614l6uafrEWtrOOve4dK3aGpRiM4vlkkswDlmJuPp/MkonzfFogPHfY0uJ3zzgNw+ks&#10;cYxRGCdRbI0aeb0jMq+3pn/pze4XB+X7i5t/tcV9xEa++Oqrwx7RN2mg/1savC14K2x2aQqw99QE&#10;28R56g12D2/WlWARBm3kLWWfB3qhkRInJ8FH/NTHki9apc0zIWtGD8tAwQC7q/jVC21gAEg9CWnV&#10;siqzp2VV2ReCDPG4UuyKY7Ov1pFjrdqCuyG7Boiw4EKUVuCekKohUY0koU4fjSDJ/FLtk7muBNFV&#10;zRuRY/Mgw2OrrJfsFPI0FY1xduiCZ8INn4X4kD/v2GIFkuQc+nvZnYD99XnZTkxHT6zCol7PHH7K&#10;MMfcc1jNsjE9c102Uh0SUGFVnWZH753kXENeWsnsGjmlpMNc3aZPS0T1BdfmNVcAWeQZDg7zCl95&#10;JbfLQHZPASuk+nBonOiR9JgN2BagvQz0PxuuRMCq5w22wzxKEkJ5+5KcTWO8qOHMajjTbOrHEqkS&#10;4YhqU/tI9Kbyj7mS9TucLxekFVO8SaF7GaRG+ZfHxh0mOKFScXFhyYDsLTcvmrdtSsLJq5S1l7t3&#10;XLVdahtA40vptyBf3MpwR0ucjbzYGJmXNv1v/Nr5G3BAUPdNcAFuuoMLn4UKcTybIPHZgfMhmYxD&#10;ihydD1EYJXNgvssvf7ykGwcN5BPvLBy3GYCBhtZZZ1wqm0aXRryHtLyukGe/jFjItixKJvEsjkns&#10;AfK/9skLRlYkM5vlB8jfwxm99E7ycR1DppAd1RF/iY49JreG45rGA00n+GpI3vnpuA4c4r3HTtCx&#10;T37UV/vh+9GjPY/C8TQ+nlDDYI+n2EOT43EYBu+EOAzJv0OscUT2e5wXrgpAYbVrun2PJ8AyCmJ3&#10;zrVSUzU5BAEgin/FJnegAi5CgSPM2K5DZn/incaM0AyZLe5gMacxw+lD5vFnmY2dM2T2QGo1Ows6&#10;31F5Rfeiyt6LDI4+lFwBw71o5VASpxi5nFxFjwxntEdRVjigJoik+RqH96W0lOZWPQ+dN7NVM6Tq&#10;pcFgHxtP4X9bK8/tCLsyl+idSzyV/3XUQANIHEA4bPAU/ndIeVt3WkktXKrQwm2l1juDfDg4jPbq&#10;x48UgE7UHuV9pZnfV5r3lebBGyiw806lObEISqUu7qrHb6CfqjWncfSplsLNHfPEa+iqKlt/C6Xn&#10;rk8DNL3VpTnQzXIdoCcy3dS4KrqWlhIVN+in6aJsNVB5IeqVyIDNz7OuHtVGCZMCl/xNMe1ux/0E&#10;QGpo1j3a3KPND3evventfbM7LgovhzyX1Lr8Te7Q+rLV1wB4mNlhAuUFlSA0PmyCsRwA8AdN0ubs&#10;eqLxeBpOpq4mmc2T7g7qm6NJgnspija6+46nZ/HsrKtt/NXXt7xOhKO+e0U1D9Vsk/GZq477GVsO&#10;kYGu9ePK6hO6XCc0kw63sE5g/NYtrOxvX9B30HC3hWV2q10X4+/ezepaWwe6Wd3M/6WbZXc9/u2w&#10;RXf3zwz9nTJ8t6G6+f/o/F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ALu3P0&#10;4QAAAAkBAAAPAAAAZHJzL2Rvd25yZXYueG1sTI/NasMwEITvhb6D2EJviWzH6Y9rOYTQ9hQKTQql&#10;t421sU0syViK7bx9N6f2tsMMs9/kq8m0YqDeN84qiOcRCLKl042tFHzt32ZPIHxAq7F1lhRcyMOq&#10;uL3JMdNutJ807EIluMT6DBXUIXSZlL6syaCfu44se0fXGwws+0rqHkcuN61MouhBGmwsf6ixo01N&#10;5Wl3NgreRxzXi/h12J6Om8vPfvnxvY1Jqfu7af0CItAU/sJwxWd0KJjp4M5We9EqmC3ShKMKkhTE&#10;1X+MeNuBj+VzCrLI5f8FxS8AAAD//wMAUEsDBAoAAAAAAAAAIQBjZE2XeBoAAHgaAAAUAAAAZHJz&#10;L21lZGlhL2ltYWdlMS5wbmeJUE5HDQoaCgAAAA1JSERSAAAB5AAAAVAIBgAAAG71DZoAAAAJcEhZ&#10;cwAALiMAAC4jAXilP3YAAAAZdEVYdFNvZnR3YXJlAEFkb2JlIEltYWdlUmVhZHlxyWU8AAAaBUlE&#10;QVR42uzdDZcU1Z0H4MtOIAgMjDu86MjLIISDIZAoSEACUVAwakLEgBhzjLr5YPtR9kvsx9hz9uxm&#10;8yIE9v7T1To2M0y/VHVX3Xqec+4hQWamu3pO//re+tWtHQlgCk+fPl3Kf5zJY08HH/7/dvAx/3mO&#10;P2tvHj/I40kD33u1Rcd0fx47W/L7eGqHtxVgykBeb9mbK/VYyeNgHn9xKBoVx/dUHjfy+DyP//iB&#10;YwJMEcaHhXGRDuWxTxg36r/yuJXHvTx+tvE/CGRg0jCOGdQxR6I4R9Ng+fbvDkXtHuWxO4/f5PFx&#10;GqxCPEMgA5OEcZwvXnckihI5cDyPb4Rx7f5SHdtP8vhwnBcCYJwwjhJXnPNacjSKCuOTefyfQ1Gr&#10;f6TBueFPJ/kAK5CBcUWjepfDUIw4V7yW5tveLtmj6sPqF3ncTlssSwtkYNbZcXzK3+NIFOPFNCjl&#10;CePZxbL0W3ncyePaLN9IIAPbhfFq0qguiSZ1Pf6WBiWtj1JNvQqBDDwvjJeTEldJ4rV8mpS3phXL&#10;0lHSisuWHtT9zQUysFUYxxL1KUeiCBub1E8cjon9TxqUtJ65dlggA02HcZRTTiSN6lLCWJN6OvH7&#10;H5csxbL0yjxeKIBRMTNW4uo+TerJDbe0jPPDH87zBwtkYHR2HLtwLTsSnadJPZm4dvhmNSNeX8QD&#10;EMjAxjCON/DDjkTnaVKPJ0paL1Wz4XfSHJalBTIwThjbFrMM8RpqUj9ffFCJkla0pa+15UEJZCDC&#10;OHbgOuNIdJom9fZ2VyF8p40fPgUyCGN7VJcRxprUm3uUvrvv8IO2v4hAv8VMQaO6uzSpNxerPj9O&#10;gxs8nOvKpyqgv7PjeCNfcSQ6a1jeEsbfmeu1wwIZqCOMo1H9siPRWfHaxTlR5a3BsvSFNDg/fLur&#10;T0IgQz/DOJaojzkSnbWex2NhnP4lj+tpgdcOC2RgljCOJb1oVCtxdfM9+0QVxH1uUsfqTiuuHRbI&#10;gDDun1iejlWNvjap49rhWJKOtvS1Ep+gQIZ+iTd0jeruieLWSz0N49jG9WYVxuslP1GBDP2ZHceW&#10;mKuOROf0cRvMKGmdzeNqavm1wwIZmDSMV5ISVxf1rUkd1w5HWzpKWuf69mILZCg/jO1R3U3xmvWl&#10;Sb27CuHY0rK318ULZCg7jG2L2c335T40qWNZ+mIalLRue9kFMpQuGtW7HIZOzRRLb1LH72OcG36Y&#10;xytecoEMfZgdryeN6i4pvUkdhcLhlpYIZOhNGK8mjeouKbVJHcvSw/sOX/YyC2ToWxjHdZvrjkRn&#10;lNikfrEK4pgRu3mJQIZehnEsUZ9yJDojPjiV1KQe3nf4Yy+tQIY+h3E0qaOdq1Hdjffek3n8NXW/&#10;SR0lrWhLf5GUtAQy8O3sRImr/eJc8ZHU/fJWnBq5lwbnhy1LC2Sgmh0fq94gaX8YR5O6q+WtKGld&#10;yeNXSUlLIAPPhHG0qQ87Eq0XTer9HQ3jWJYelrQsSwtkYJMwti1mN7xShdpfO/a4YzYfy9LvewkF&#10;MrB1GMcb/BlHovXiA1OXmtSxLD2877BlaYEMbBPG9qjuxvtrl5rUcdpjuKXlXi+fQAbGn3VpVLdX&#10;l5rUp6oZsS0tBTIw4ex4LbnMpO1h3PYmdcyA477D/5YUAgUyMFUYR6P6ZUeitdrepI4tLWMDj4s+&#10;1AlkYPowjiXqY45Ea7W5SR0B/Js8XvcyCWRgtjCO8lY0qpW42mk9ta9JHR8O4rrhG8m1wwIZEMY9&#10;eA9tW5M6VlGGW1oikIGa32A1qtunTU3quHY4Nu/4VXJtukAGGpkdRwN21ZFonShEHUyLL2/F78dw&#10;S0vXDgtkoKEwXklKXG3Uhib12TRYlr7i5RDIQLNhbI/qdjqax860mCZ1zICH9x127bBABuYQxrbF&#10;bOd7ZYTxIprUEb6fVbNhy9ICGZijKOXschha9T4ZTep5l7diNhznhn/iJRDIwPxnx+tJo7pNhttg&#10;ziuMYwYcG3jcSpalBTKwsDCONrVGdXvMs0l9ckMQI5CBBYbxclLiapND1ey46TC+VQXxSYccgQyL&#10;D+NYoj7lSLTGsEndVHnr8IbZsJIWAhlaEsbRpD6RNKrb8n7YZJP6fB6/Tq4dRiBDK8XMWImrHe+F&#10;TTSp96bvlqWVtBDI0NLZcezCtexILFwTTWrXDiOQoSNhvGrG1Ap1N6lvVcO1wwhk6EAY2xazHepq&#10;Urt2GIEMHQzj2IHL7fEWr44mdZS0bibXDiOQoXNhbI/qdrznrefxtxnC2LXDCGTouAgCjerFvt9N&#10;26R27TACGQqZHa+lQYGIxYhzxfEa/HnCr3PtMAIZCgrjaFS/7EgszItpsEf4uGHs2mEEMhQYxrFE&#10;fcyRWJhJmtSuHUYgQ6FhHOWtaFQrcS3GerwMafvylmuHEcggjGnofe14Ht/k8WSLf+PaYQQy9EQs&#10;U2tUL+Y97XlNatcOI5ChR7PjmHGtOhJzt1WTOmbDV5JrhxHI0KswXklKXIuwWZPatcMIZOhpGNuj&#10;ejFGm9QxG76ZXDuMQIZehrFtMRcjPgA9rd7L7iTXDiOQofeiUb3LYZjre1c0qeMmER8m1w4jkIE8&#10;O45Zmkb1fN+3vsrjWnLtMAIZqMI4ikQa1fOxO4/f5fFpshUpAhnYEMbLSYlrHo7k8WYef8jjtMOB&#10;QAY2hnEsUZ9yJBp1oRqnqj9POCQIZGBjGC9V4aBRXb/d1Ww4AvhAHjvzuFH9bxDIwPfEjE2Jq15H&#10;NgTxUITwVccagQxsNjuOXbiWHYnaDJelj4/8fWz2caWaIYNABr4XxtGmtunE7EaXpUfF6YCLDhMC&#10;GdgsjG2LObvNlqU3mzFrUiOQgU3DOHbgOuNITG2rZelRF5MmNQIZ2CKM7VE9nViWjnsPX07bN6Q1&#10;qUEgw7bWk5bvJCJUr6fBisLuMf/9JWEMAhmeNzuOm92vOBJjOVPNho9P8DUHqpmxJjUIZNgyjKNR&#10;bb/k55tkWXqUJjUIZNg2jGOJ+pgj8dyZ7STL0qNeqwYgkGHLMF6qgkaJ61nTLEuP0qQGgQzCeAqz&#10;LEtvpEkNAhnGFsvUGtUDsy5Lj34vTWoQyDDW7Di2xFx1JGpZlh4NY01qEMgwVhivpH6XuHZXQXy9&#10;5lmsJjUIZBg7jPu8R/WBajZ8Ps2+LD1KkxoEMowdxn3dFjNmrm+m5vbn1qQGgQwTiUDa1ZPn2tSy&#10;9Eaa1CCQYeLZ8XrqR6O6yWXp0Z+jSQ0CGSYK42hTl96obnpZejSMNalBIMNEYbycyi1xzWNZerPg&#10;vyCMQSDDJGEcS9SnCnxq81qWHnW6CmNAIMPYYbxUzeZKalTPc1l6lCY1CGSYSsyMSylxxax0nsvS&#10;G8XS9NU8DvqVAoEMk86OYxeu5Y4/jQNVEMeMePeCHsOeKow1qUEgw8RhHG3qwx1+CrEsfD4t/lyt&#10;JjUIZJg6jLu8LeZwNnykJR8KNKlBIMNUYRw7cJ3p2MNuw7L0KE1qEMgwdRh3bY/qtixLj9KkBoEM&#10;M1lP3WhUt2lZeiNNahDIMPPseC3/sdLih9jGZemNNKlBIMPMYRyN6pdb+vDauiw9+mFBkxoEMswU&#10;xjGzO9bCh9bWZenNPjBoUoNAhpnCOMpb0ahuS4lrdxXCF1I3ln41qUEgQ1FhfGRDEHeFJjUIZKhF&#10;LFMvulF9oRrHO3TcdlZhvOZXCAQyzDo7ji0xVxf047u2LD0axjeSJjUIZKghjFfSYkpcXVyW3kiT&#10;GgQy1BbGi9ijuovL0qNiefqiMAaBDHWE8Ty3xezysvSoE1UYAwIZahGN6l0N/4yuL0uP0qQGgQy1&#10;zo7XU7ON6hKWpTfSpAaBDLWHcbSpm2hUx7J0bGl5OZXVOtakBoEMtYfxcqq/xBVBdT0NlsB3F3bI&#10;NKlBIEPtYRxL1Kdq/JZnqtnw8UIPmSY1CGSoPYyjSR1lpFkb1aUuS4/SpAaBDI2ImfEsJa6Sl6VH&#10;aVKDQIZGZsexC9fylF9e+rL0RprUIJChsTCONvXhCb+sL8vSo2GsSQ0CGRoJ40m3xezTsvTo89ak&#10;BoEMjYTxripYx9GnZelRh/K4IoxBIEMTYTzOHtW7qyC+nvq7TKtJDQIZGrWetm5UH6hmw+dTv5al&#10;R8W2nqf9qoBAhqZmx9EQXtliNvhmGn8Zu1Q7qzB2WRMIZGgsjKNR/fKGv7Is/WwYa1KDQIZGwziW&#10;qI9V/9ey9LPimFxNzd7hChDI9DyMl6qZ8KvJsvRmNKlBIEPjYRyXN32Sx3vJUuxmNKlBIEPjQXwk&#10;jwd5XIu/clSeoUkNAhkaC+JoUMdWmLE39Y/ToLD1D0fmezSpQSBDIyG8VM2Go0W9q/rrCJvfCuNN&#10;w1iTGgQy1BrEe6rZ8OrIf9qfx11H6Bma1IBAptYgHt6habNgidny7/PY50h9jyY1IJCpJYSHJa3V&#10;9Pw9qB9W/0aJ6zua1IBAZuYgXq5mwytj/PMocJ3M44kj9y1NakAgM3UIL1Wz3JgR7xrzy87m8U4e&#10;jx3Bf9KkBgQyUwfxng2z4aUJvjS+5p4w/l4Ya1IDApmJg3i1mhEvT/Hl0aj+zFH8VoTwJWEMCGTG&#10;DeFYij5YzW6Xpvw2S9XMeK8j+m0Y30ia1IBAZowgXq5mw6s1fLu41viVpFEdNKkBgcy2IRwz2Tgv&#10;vJbGL2lt5608ziU7cYXXqgEgkNk0iHdVITxpSWs7cRvFuHvTI0f5n7NiTWpAILNpEM9S0trOsMTV&#10;9zDWpAYEMpuG8GY3eKhblLe+Ss4Za1IDAplngrjOktbzROD/NmlUa1IDApnvzYaH9x2e152D3s9j&#10;veezY01qQCAz0Q0e6hZ3KXoj9btRrUkNCGRB/HQ4G15ewI+PRvXNnoexJjUgkHscwtPc4KFu0aj+&#10;tMcvgyY1IJB7HMTDGzysLvihxAeCaFTv6OlLoUkNCOSeBvFqmm9Ja7swfpjHvtTPEpcmNSCQexbC&#10;ddzgoQlvp/42qjWpAYHcoyBeTt/dd7htfpYG+1T3scR1Oo8LfkMBgVx2CLehpDXO7PCDnoaxJjUg&#10;kAsP4j0bZsNLLX6o0ai+38OXKM4TX02DUwcAArnAIG7yBg91iw8KX7Z45t6UPVUYa1IDArmwEB6W&#10;tJq8wUMTHlYfHPpU4tKkBgRygUE8rxs8NOF6HifzeNKjlyzOFV8QxoBALiOEhzd4WEvdXeo9m8c7&#10;eTzu0UunSQ0I5EKCeFcVwm0vaW3naB73ehbGmtSAQC4giBd5g4e6RaP6kx69fJrUgEDueAjHDHh4&#10;u8NSGsjDbTH39uRl1KQGBHKHg7jLJa3t3M3jUOpHo1qTGhDIHZ0ND5el9xT6NGNLzHOpHztxaVID&#10;ArljQRxL0cNl6aWCn+qrebyXx6MevKya1IBA7lAQr1QhvNKDpxtlps96Esaa1IBA7kAId+EGD3WL&#10;8tbnqfxzxprUgEDuQBAPb/Cw2rOnHh9AHqTyG9URxlHe0qQGBHJLg3g1lV3S2s5v0mATk5Jnx5rU&#10;gEBuaQgPb/BwOJVd0trOlTx+kspuVMeHjYvCGBDI7Qri5fTdfYf7LhrVNwsP4xNVGAMI5BaEcB9L&#10;WtuJbTE/Lfw5alIDArklQVzKDR7q9kIeX+Wxo9Dnt7MK4zUvNSCQFxvEw+0sl72cz4gPJnH3pn2p&#10;zBKXJjUgkFswGz6YyrrBQxNu53EyjycFPjdNakAgLzCIS77BQ90u53EplVni0qQGBPICQnh4g4c1&#10;s+GxRbnp3ULDWJMaEMhzDuK+3OChbtGovl/oc9OkBgTyHIN4eLtDJa3JxQeXL1N5Kwma1IBAnlMI&#10;L22YDVuWnt7D6oNMSY1qTWpAIM8hiJW06nMrDXbjKum8sSY1IJAbDuK+3+ChbhfyuJbH44KekyY1&#10;IJAbCmElrWYczeOjwsJYkxoQyA0E8UoVwm7wUL9oVH9S4Gz/tJcWEMj1hLAbPDQvjnGUuPYW8nx2&#10;VmHssiZAINcQxHFO+HBS0pqHB3kcSmU0qjWpAYFcUxC7wcN8vZUGy7olNKojhK8mBT9AIE8dwsMb&#10;PMSMWElrfs7m8V4ejwp4LjHDv5I0qQEmD+Tq2uEIYSWt+YtLgT4pJIw1qQEmDWQ3eGiFKG/FHtUl&#10;nDPWpAaYJJCrZem1KowtSy9OHPsHqfuNak1qgEkCWUmrde5WH4y6PDvWpAYYJ5A3lLTc4KFdovR0&#10;LnW7Ua1JDbBdILvBQ6vFzSLez+ObDj8HTWqAMWfIZxyGVorVik87Hsaa1AATBDLt80Ien+exo8PP&#10;QZMaQCB32nCP6n2pmyUuTWoAgVyE23m8kseTjoaxJjWAQO68y3lcSt1sVB+oHrswBhDInRZLvO92&#10;OIxvJE1qAIHccfvToMTV1Q8SmtQAArnzolH9ZUcf+2vVAEAgd969NNiitGuN6otJkxpAIBfiVhrs&#10;xtWl88aa1AACuShxre61PB536DFrUgMI5KIczeOjDoaxJjWAQC5GNKo/69hj1qQGEMhFiW0xv+jY&#10;LFOTGkAgF+dBGiz9dqVRrUkNIJCL804a3P2oC41qTWoAgVyks1XAPerAY9WkBhDIRVrL45MOhbEm&#10;NYBALs7ePO6nbpwz1qQGEMhFikb1H6pQbjtNagCBXKyYGR/swOxYkxpAIBfrSh4/Su1uVMd54qvV&#10;hwYABHJxolH9fh7ftPgx7qnCWJMaQCAXKWabH7c8jDWpAQRy0V7I4/M8drT4Mca54gvCGEAglyoa&#10;1Q/z2JfaW+I6lcdPvVQAArlkcSvFV/J40tLHp0kNIJCLdzkNloHb2KiOpemf53HYywQgkEsWs84P&#10;UjtLXHFO+62kSQ0gkAu3Pw1KXG0MY01qAIHcCzH7/LLFs/bzwhhAIPfBvTyWU/sa1ZrUAAK5N36V&#10;x6upfSUuTWoAgdwbl/J4M4/HLXpMmtQAArlXjuZxu2VhrEkNIJB7JRrVf0ztOmesSQ0gkHsltsX8&#10;omVh/FIaLJ8LYwCB3BsPqtloWwI5ls4ve1kABHKfvJPH6dSeRrUmNYBA7p3YnzrO0T5qwWOJpenX&#10;q9kxAAK5N9by+HVLwjjOYf8ijxe9LAACuU/2psEe1W04Zxzt7l8m5S0AgdwzMRv9uiUBqEkNIJB7&#10;6341K1307PiVNNh9CwCB3DtX8vhRWmyj+mk1K9akBhDIvXQ2j/fTYu9trEkNIJB7LRrVHy84jDWp&#10;AQRyr8XNGeK88Y4FPgZNagB6HcjDPar3pcWVuDSpAeh9IH+Ux6E8nizo52tSA9D7QI6bM8TWmIto&#10;VGtSAyCQqyD8IC2mxBVL0+eEMQB9D+SDabAt5iLCWJMaAIGcBo3q3y/oZ0eT+moa7JMNAL0O5Id5&#10;LKf5N6r/NY+38tjl1w2Avgfy3TTYAWveJa7YdOSKXzMABPKg0fzTPB7P8WfGLPx8Hmf8igEgkAez&#10;4ttzDuNhk/pVv14ACORBkeqPab7njKNJfS0NzhsDQO8DORrVX8w5jKMwFuUtTWoABHLlt3kcmGMg&#10;a1IDIJBH3MnjdJpfo1qTGgCBPOJSFY6P5vCzNKkBEMhbzFTvzCmMNakBEMibiCLV52k+54w1qQEQ&#10;yFsE5NfVrLVpmtQACOQt3E+Da46bnh3vy+OXSZMaAIH8jBt5/Cg136jWpAZAIG/hQh43U7P3No5Z&#10;d7Soz/tVAUAgbz5j/XAOYfx60qQGQCBvKrbFjPPGOxr8GVEUu540qQEQyFsGZexRvS81V+KK731J&#10;GAMgkLd2L49DeTxp6PvvyePtpEkNgEDe0uU8zqbmGtWa1AAI5G3EpU0fpGZKXE+r73/BrwMAAvn5&#10;M9f7DYVxLH2/kTSpARDIzxWN6t819L2jIPZ2Ut4CQCBv62Ea7B9dd6NakxoAgTymu3kcTfWXuDSp&#10;ARDIY4rZ60/zeFzz99WkBkAgjylmxR+lektcmtQACOQJHMzjjzWHsSY1AAJ5AtGofpjqLXBFk/qt&#10;PF7yUgMgkMfzII8DNQbyzjyuJU1qAATy2O7kcTzV16iOJnXcK1mTGgCBPKZoVEfz+VFN3y+a1G8I&#10;YwAE8mTheaemMI6l7mNpcBMKABDIY9qbx1epnnPGj6uZtiY1AAJ5AtGo/rqmMNakBkAgTym2xdxf&#10;QyDvrMJ41UsJgECezI002DVr1kZ1zLJvJeUtAATyxGLryrgcadaduDSpARDIM4TohzOGsSY1AAJ5&#10;BrG8/Ic8dszwPTSpARDIM4gW9J/SoID1dIbvoUkNgECewb002KP6yZRfr0kNgECe0S/yOJumb1Rr&#10;UgMgkGcUlza9m6YvccWM+KowBkAgTy8a1fenDOM4z3ykml0DgECe0gtVGE9DkxoAgVyTL/LYlyZv&#10;VMclUT/P44SXBQCBPJuYGR9Ok5e4Irx/mTSpARDIM4ul5tfSYNl5ErvToPylvAWAQJ7RqTw+SpOV&#10;uGJWfDBpUgNALYEcofpwijDWpAaAmgI5GtWfpckKXLGkHXdqOu3wA0A9gfwgj/0TBLImNQDUHMi/&#10;zuN4Gr9RrUkNADUHcjSqY9n50Zj/XpMaAGoO5LVqdvz3MWfFmtQAUHMg783jqwnCWJMaAGoO5GhU&#10;fz3mv9WkBoCGAvluGq9RrUkNAA0FchSy4v7G2zWqNakBoKFAjkZ1nAfebieuaFJfz2PZYQWAegM5&#10;GtXvbRPGT6sQfjtpUgNA7YE8LHE92SaMNakBoKFAXsrjT+n5Ba5oUp+rBgDQQCDfy+PANrPj19Og&#10;6AUANBDIsfx8Nm3dqI5Z89tJkxoAGgvkWH6OS5y2KnH9MI8bSZMaABoL5GhU390ijDWpAWAOgRyN&#10;6s+3+Dea1AAwp0D+UzXzHW1Va1IDwJwC+X4eK2nzEpcmNQDMKZBfq2bCG2lSA8CcA3k0jDWpAWAB&#10;gbxxVqxJDQALDGRNagBYcCDHkvXpPN5wOABgcYH8n3n8ex5/dTgAYCH++/8FGAAa6n4kx+QYoAAA&#10;AABJRU5ErkJgglBLAQItABQABgAIAAAAIQCxgme2CgEAABMCAAATAAAAAAAAAAAAAAAAAAAAAABb&#10;Q29udGVudF9UeXBlc10ueG1sUEsBAi0AFAAGAAgAAAAhADj9If/WAAAAlAEAAAsAAAAAAAAAAAAA&#10;AAAAOwEAAF9yZWxzLy5yZWxzUEsBAi0AFAAGAAgAAAAhAJaUwiW2BQAAhxoAAA4AAAAAAAAAAAAA&#10;AAAAOgIAAGRycy9lMm9Eb2MueG1sUEsBAi0AFAAGAAgAAAAhAKomDr68AAAAIQEAABkAAAAAAAAA&#10;AAAAAAAAHAgAAGRycy9fcmVscy9lMm9Eb2MueG1sLnJlbHNQSwECLQAUAAYACAAAACEAC7tz9OEA&#10;AAAJAQAADwAAAAAAAAAAAAAAAAAPCQAAZHJzL2Rvd25yZXYueG1sUEsBAi0ACgAAAAAAAAAhAGNk&#10;TZd4GgAAeBoAABQAAAAAAAAAAAAAAAAAHQoAAGRycy9tZWRpYS9pbWFnZTEucG5nUEsFBgAAAAAG&#10;AAYAfAEAAMckAAAAAA==&#10;">
              <v:group id="Group 159" style="position:absolute;width:17007;height:10241" coordsize="17007,10241"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style="position:absolute;width:17007;height:10241;visibility:visible;mso-wrap-style:square;v-text-anchor:middle" o:spid="_x0000_s1028"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v:fill opacity="0"/>
                </v:rect>
                <v:shape id="Rectangle 1" style="position:absolute;left:2286;width:14630;height:10149;visibility:visible;mso-wrap-style:square;v-text-anchor:middle" coordsize="1462822,1014481" o:spid="_x0000_s1029" fillcolor="#4472c4 [3204]" stroked="f" strokeweight="1pt" path="m,l1462822,,910372,376306,,10144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v:stroke joinstyle="miter"/>
                  <v:path arrowok="t" o:connecttype="custom" o:connectlocs="0,0;1463040,0;910508,376493;0,1014984;0,0" o:connectangles="0,0,0,0,0"/>
                </v:shape>
                <v:rect id="Rectangle 162" style="position:absolute;left:2286;width:14721;height:10241;visibility:visible;mso-wrap-style:square;v-text-anchor:middle" o:spid="_x0000_s1030"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v:fill type="frame" o:title="" recolor="t" rotate="t" r:id="rId2"/>
                </v:rect>
              </v:group>
              <v:shapetype id="_x0000_t202" coordsize="21600,21600" o:spt="202" path="m,l,21600r21600,l21600,xe">
                <v:stroke joinstyle="miter"/>
                <v:path gradientshapeok="t" o:connecttype="rect"/>
              </v:shapetype>
              <v:shape id="Text Box 163" style="position:absolute;left:2370;top:189;width:4428;height:3753;flip:x;visibility:visible;mso-wrap-style:square;v-text-anchor:middle" o:spid="_x0000_s103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v:textbox inset=",7.2pt,,7.2pt">
                  <w:txbxContent>
                    <w:p xmlns:wp14="http://schemas.microsoft.com/office/word/2010/wordml" w:rsidR="00924DDD" w:rsidRDefault="00924DDD" w14:paraId="3D3D22A9" wp14:textId="77777777">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F2596E">
                        <w:rPr>
                          <w:noProof/>
                          <w:color w:val="FFFFFF" w:themeColor="background1"/>
                        </w:rPr>
                        <w:t>1</w:t>
                      </w:r>
                      <w:r>
                        <w:rPr>
                          <w:noProof/>
                          <w:color w:val="FFFFFF" w:themeColor="background1"/>
                        </w:rPr>
                        <w:fldChar w:fldCharType="end"/>
                      </w:r>
                    </w:p>
                  </w:txbxContent>
                </v:textbox>
              </v:shape>
              <w10:wrap anchorx="page" anchory="page"/>
            </v:group>
          </w:pict>
        </mc:Fallback>
      </mc:AlternateContent>
    </w:r>
    <w:r w:rsidRPr="00924DDD">
      <w:t xml:space="preserve"> </w:t>
    </w:r>
    <w:r w:rsidRPr="00924DDD">
      <w:rPr>
        <w:noProof/>
        <w:lang w:val="en-US"/>
      </w:rPr>
      <w:drawing>
        <wp:inline distT="0" distB="0" distL="0" distR="0" wp14:anchorId="27B4C456" wp14:editId="5842AC53">
          <wp:extent cx="824230" cy="529977"/>
          <wp:effectExtent l="0" t="0" r="12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845216" cy="543471"/>
                  </a:xfrm>
                  <a:prstGeom prst="rect">
                    <a:avLst/>
                  </a:prstGeom>
                </pic:spPr>
              </pic:pic>
            </a:graphicData>
          </a:graphic>
        </wp:inline>
      </w:drawing>
    </w:r>
    <w:r>
      <w:t xml:space="preserve">                               </w:t>
    </w:r>
    <w:r>
      <w:tab/>
    </w:r>
    <w:r>
      <w:tab/>
    </w:r>
    <w:r>
      <w:t xml:space="preserve">                      </w:t>
    </w:r>
    <w:r w:rsidRPr="00924DDD">
      <w:rPr>
        <w:noProof/>
        <w:lang w:val="en-US"/>
      </w:rPr>
      <w:drawing>
        <wp:inline distT="0" distB="0" distL="0" distR="0" wp14:anchorId="24ED5CCE" wp14:editId="2F6A7278">
          <wp:extent cx="832450" cy="653520"/>
          <wp:effectExtent l="0" t="0" r="635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857170" cy="672926"/>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AWMFXDEDzu8WJ9" int2:id="oBZ7NFyG">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05021"/>
    <w:multiLevelType w:val="multilevel"/>
    <w:tmpl w:val="825CAA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F474CE"/>
    <w:multiLevelType w:val="multilevel"/>
    <w:tmpl w:val="8F2036D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63093E"/>
    <w:multiLevelType w:val="multilevel"/>
    <w:tmpl w:val="751EA0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464B12"/>
    <w:multiLevelType w:val="multilevel"/>
    <w:tmpl w:val="7C9845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8862121"/>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B1A1EA5"/>
    <w:multiLevelType w:val="multilevel"/>
    <w:tmpl w:val="AFE2E8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BD408B5"/>
    <w:multiLevelType w:val="multilevel"/>
    <w:tmpl w:val="8B72F5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CAE2F2B"/>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CFE0E1A"/>
    <w:multiLevelType w:val="multilevel"/>
    <w:tmpl w:val="7398EE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0152BFC"/>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462177F"/>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4C87714"/>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5B14AD8"/>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9CE2D40"/>
    <w:multiLevelType w:val="multilevel"/>
    <w:tmpl w:val="5AE44F8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C4A6ABE"/>
    <w:multiLevelType w:val="multilevel"/>
    <w:tmpl w:val="6F1054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E3D31AE"/>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ABC3559"/>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EF40904"/>
    <w:multiLevelType w:val="multilevel"/>
    <w:tmpl w:val="1ACC60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1F66412"/>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EF61C41"/>
    <w:multiLevelType w:val="multilevel"/>
    <w:tmpl w:val="5C20AE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2BE3FC2"/>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2C704A6"/>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72F0BF4"/>
    <w:multiLevelType w:val="multilevel"/>
    <w:tmpl w:val="9580D4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7CB7EF2"/>
    <w:multiLevelType w:val="multilevel"/>
    <w:tmpl w:val="DB587E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9643571"/>
    <w:multiLevelType w:val="multilevel"/>
    <w:tmpl w:val="E9AE7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293A87"/>
    <w:multiLevelType w:val="multilevel"/>
    <w:tmpl w:val="1A7C6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B8D1702"/>
    <w:multiLevelType w:val="multilevel"/>
    <w:tmpl w:val="BAFA89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F3A275F"/>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28E69FA"/>
    <w:multiLevelType w:val="multilevel"/>
    <w:tmpl w:val="DF9E6C7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4BD13EB"/>
    <w:multiLevelType w:val="multilevel"/>
    <w:tmpl w:val="A058CC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5E50C9B"/>
    <w:multiLevelType w:val="multilevel"/>
    <w:tmpl w:val="93A228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80E6216"/>
    <w:multiLevelType w:val="multilevel"/>
    <w:tmpl w:val="6AEA0E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FC250F4"/>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0450FAE"/>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077726D"/>
    <w:multiLevelType w:val="multilevel"/>
    <w:tmpl w:val="46129E1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4765D78"/>
    <w:multiLevelType w:val="multilevel"/>
    <w:tmpl w:val="02667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C62271"/>
    <w:multiLevelType w:val="multilevel"/>
    <w:tmpl w:val="0AEEC8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04A0898"/>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1C974B9"/>
    <w:multiLevelType w:val="multilevel"/>
    <w:tmpl w:val="6B8AF4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2CE0E5E"/>
    <w:multiLevelType w:val="multilevel"/>
    <w:tmpl w:val="E01634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3123C55"/>
    <w:multiLevelType w:val="multilevel"/>
    <w:tmpl w:val="ADB69B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4791F13"/>
    <w:multiLevelType w:val="multilevel"/>
    <w:tmpl w:val="9850C6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651563A"/>
    <w:multiLevelType w:val="multilevel"/>
    <w:tmpl w:val="85B628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9E81CC3"/>
    <w:multiLevelType w:val="multilevel"/>
    <w:tmpl w:val="1AC088C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C4949D0"/>
    <w:multiLevelType w:val="multilevel"/>
    <w:tmpl w:val="07B624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D603261"/>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F59569A"/>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77004716">
    <w:abstractNumId w:val="23"/>
  </w:num>
  <w:num w:numId="2" w16cid:durableId="1785805840">
    <w:abstractNumId w:val="25"/>
  </w:num>
  <w:num w:numId="3" w16cid:durableId="732002974">
    <w:abstractNumId w:val="36"/>
  </w:num>
  <w:num w:numId="4" w16cid:durableId="1381902869">
    <w:abstractNumId w:val="24"/>
  </w:num>
  <w:num w:numId="5" w16cid:durableId="1717660895">
    <w:abstractNumId w:val="6"/>
  </w:num>
  <w:num w:numId="6" w16cid:durableId="734207836">
    <w:abstractNumId w:val="9"/>
  </w:num>
  <w:num w:numId="7" w16cid:durableId="67388674">
    <w:abstractNumId w:val="39"/>
  </w:num>
  <w:num w:numId="8" w16cid:durableId="1122532058">
    <w:abstractNumId w:val="8"/>
  </w:num>
  <w:num w:numId="9" w16cid:durableId="700327968">
    <w:abstractNumId w:val="38"/>
  </w:num>
  <w:num w:numId="10" w16cid:durableId="1060909924">
    <w:abstractNumId w:val="1"/>
  </w:num>
  <w:num w:numId="11" w16cid:durableId="1695573765">
    <w:abstractNumId w:val="22"/>
  </w:num>
  <w:num w:numId="12" w16cid:durableId="1083182379">
    <w:abstractNumId w:val="34"/>
  </w:num>
  <w:num w:numId="13" w16cid:durableId="1625228502">
    <w:abstractNumId w:val="14"/>
  </w:num>
  <w:num w:numId="14" w16cid:durableId="1248073562">
    <w:abstractNumId w:val="19"/>
  </w:num>
  <w:num w:numId="15" w16cid:durableId="484050223">
    <w:abstractNumId w:val="30"/>
  </w:num>
  <w:num w:numId="16" w16cid:durableId="1195537694">
    <w:abstractNumId w:val="42"/>
  </w:num>
  <w:num w:numId="17" w16cid:durableId="1889300968">
    <w:abstractNumId w:val="26"/>
  </w:num>
  <w:num w:numId="18" w16cid:durableId="808017698">
    <w:abstractNumId w:val="0"/>
  </w:num>
  <w:num w:numId="19" w16cid:durableId="2027175131">
    <w:abstractNumId w:val="44"/>
  </w:num>
  <w:num w:numId="20" w16cid:durableId="1793742819">
    <w:abstractNumId w:val="5"/>
  </w:num>
  <w:num w:numId="21" w16cid:durableId="1873346680">
    <w:abstractNumId w:val="28"/>
  </w:num>
  <w:num w:numId="22" w16cid:durableId="134568524">
    <w:abstractNumId w:val="29"/>
  </w:num>
  <w:num w:numId="23" w16cid:durableId="1646087932">
    <w:abstractNumId w:val="2"/>
  </w:num>
  <w:num w:numId="24" w16cid:durableId="284165566">
    <w:abstractNumId w:val="13"/>
  </w:num>
  <w:num w:numId="25" w16cid:durableId="812716750">
    <w:abstractNumId w:val="31"/>
  </w:num>
  <w:num w:numId="26" w16cid:durableId="1810199701">
    <w:abstractNumId w:val="41"/>
  </w:num>
  <w:num w:numId="27" w16cid:durableId="465706553">
    <w:abstractNumId w:val="17"/>
  </w:num>
  <w:num w:numId="28" w16cid:durableId="1554534409">
    <w:abstractNumId w:val="40"/>
  </w:num>
  <w:num w:numId="29" w16cid:durableId="1320232903">
    <w:abstractNumId w:val="3"/>
  </w:num>
  <w:num w:numId="30" w16cid:durableId="1707216168">
    <w:abstractNumId w:val="35"/>
  </w:num>
  <w:num w:numId="31" w16cid:durableId="1457065951">
    <w:abstractNumId w:val="43"/>
  </w:num>
  <w:num w:numId="32" w16cid:durableId="2094157418">
    <w:abstractNumId w:val="4"/>
  </w:num>
  <w:num w:numId="33" w16cid:durableId="1474172527">
    <w:abstractNumId w:val="16"/>
  </w:num>
  <w:num w:numId="34" w16cid:durableId="585767221">
    <w:abstractNumId w:val="21"/>
  </w:num>
  <w:num w:numId="35" w16cid:durableId="1695761824">
    <w:abstractNumId w:val="46"/>
  </w:num>
  <w:num w:numId="36" w16cid:durableId="1507095776">
    <w:abstractNumId w:val="15"/>
  </w:num>
  <w:num w:numId="37" w16cid:durableId="766539232">
    <w:abstractNumId w:val="10"/>
  </w:num>
  <w:num w:numId="38" w16cid:durableId="367023434">
    <w:abstractNumId w:val="11"/>
  </w:num>
  <w:num w:numId="39" w16cid:durableId="42408044">
    <w:abstractNumId w:val="45"/>
  </w:num>
  <w:num w:numId="40" w16cid:durableId="1473793576">
    <w:abstractNumId w:val="37"/>
  </w:num>
  <w:num w:numId="41" w16cid:durableId="1269316774">
    <w:abstractNumId w:val="32"/>
  </w:num>
  <w:num w:numId="42" w16cid:durableId="593589454">
    <w:abstractNumId w:val="33"/>
  </w:num>
  <w:num w:numId="43" w16cid:durableId="466432761">
    <w:abstractNumId w:val="20"/>
  </w:num>
  <w:num w:numId="44" w16cid:durableId="1743791762">
    <w:abstractNumId w:val="18"/>
  </w:num>
  <w:num w:numId="45" w16cid:durableId="1119911094">
    <w:abstractNumId w:val="27"/>
  </w:num>
  <w:num w:numId="46" w16cid:durableId="1929776761">
    <w:abstractNumId w:val="12"/>
  </w:num>
  <w:num w:numId="47" w16cid:durableId="1060400672">
    <w:abstractNumId w:val="7"/>
  </w:num>
  <w:numIdMacAtCleanup w:val="47"/>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34"/>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BFB"/>
    <w:rsid w:val="00041A63"/>
    <w:rsid w:val="00062395"/>
    <w:rsid w:val="00074562"/>
    <w:rsid w:val="00091831"/>
    <w:rsid w:val="000A7AE0"/>
    <w:rsid w:val="00215918"/>
    <w:rsid w:val="00231A59"/>
    <w:rsid w:val="00240820"/>
    <w:rsid w:val="0027552A"/>
    <w:rsid w:val="00294AEE"/>
    <w:rsid w:val="002B0BFB"/>
    <w:rsid w:val="002B3F59"/>
    <w:rsid w:val="00317EE3"/>
    <w:rsid w:val="00321FA8"/>
    <w:rsid w:val="003D58B1"/>
    <w:rsid w:val="00571720"/>
    <w:rsid w:val="005A2DB5"/>
    <w:rsid w:val="005C377C"/>
    <w:rsid w:val="006F2F3A"/>
    <w:rsid w:val="00702EA9"/>
    <w:rsid w:val="00790DFF"/>
    <w:rsid w:val="007F1BDC"/>
    <w:rsid w:val="00894875"/>
    <w:rsid w:val="008C4FB8"/>
    <w:rsid w:val="008D22C0"/>
    <w:rsid w:val="00924DDD"/>
    <w:rsid w:val="009B322F"/>
    <w:rsid w:val="009E5825"/>
    <w:rsid w:val="00A16E98"/>
    <w:rsid w:val="00AE0F9C"/>
    <w:rsid w:val="00AF630A"/>
    <w:rsid w:val="00BE5443"/>
    <w:rsid w:val="00D15B98"/>
    <w:rsid w:val="00D47015"/>
    <w:rsid w:val="00E128B1"/>
    <w:rsid w:val="00E55040"/>
    <w:rsid w:val="00EA4D24"/>
    <w:rsid w:val="00ED40B3"/>
    <w:rsid w:val="00F03CF9"/>
    <w:rsid w:val="00F2596E"/>
    <w:rsid w:val="00FA5A24"/>
    <w:rsid w:val="00FE1570"/>
    <w:rsid w:val="00FE4D74"/>
    <w:rsid w:val="0115AEB7"/>
    <w:rsid w:val="13555AB9"/>
    <w:rsid w:val="24A0E1E8"/>
    <w:rsid w:val="253680AC"/>
    <w:rsid w:val="2B1E846A"/>
    <w:rsid w:val="325F7AC7"/>
    <w:rsid w:val="33F64894"/>
    <w:rsid w:val="35E6B064"/>
    <w:rsid w:val="36202F8B"/>
    <w:rsid w:val="36527C91"/>
    <w:rsid w:val="36CFCD36"/>
    <w:rsid w:val="391767F6"/>
    <w:rsid w:val="4F1581F5"/>
    <w:rsid w:val="509E1B0D"/>
    <w:rsid w:val="5142E1CC"/>
    <w:rsid w:val="51F77421"/>
    <w:rsid w:val="546ADF6E"/>
    <w:rsid w:val="59778422"/>
    <w:rsid w:val="714B5D41"/>
    <w:rsid w:val="791A9D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B7514"/>
  <w15:chartTrackingRefBased/>
  <w15:docId w15:val="{F3219360-400B-FA48-B356-FD8B413BBC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7552A"/>
    <w:rPr>
      <w:rFonts w:ascii="Times New Roman" w:hAnsi="Times New Roman"/>
    </w:rPr>
  </w:style>
  <w:style w:type="paragraph" w:styleId="Heading1">
    <w:name w:val="heading 1"/>
    <w:basedOn w:val="Normal"/>
    <w:link w:val="Heading1Char"/>
    <w:uiPriority w:val="9"/>
    <w:qFormat/>
    <w:rsid w:val="00215918"/>
    <w:pPr>
      <w:spacing w:before="91"/>
      <w:ind w:left="1999" w:hanging="359"/>
      <w:outlineLvl w:val="0"/>
    </w:pPr>
    <w:rPr>
      <w:rFonts w:ascii="Calibri Light" w:hAnsi="Calibri Light" w:eastAsia="Calibri Light" w:cs="Calibri Light"/>
      <w:sz w:val="32"/>
      <w:szCs w:val="32"/>
    </w:rPr>
  </w:style>
  <w:style w:type="paragraph" w:styleId="Heading2">
    <w:name w:val="heading 2"/>
    <w:basedOn w:val="Normal"/>
    <w:link w:val="Heading2Char"/>
    <w:uiPriority w:val="9"/>
    <w:qFormat/>
    <w:rsid w:val="002B0BFB"/>
    <w:pPr>
      <w:spacing w:before="100" w:beforeAutospacing="1" w:after="100" w:afterAutospacing="1"/>
      <w:outlineLvl w:val="1"/>
    </w:pPr>
    <w:rPr>
      <w:rFonts w:eastAsia="Times New Roman" w:cs="Times New Roman"/>
      <w:b/>
      <w:bCs/>
      <w:sz w:val="36"/>
      <w:szCs w:val="36"/>
    </w:rPr>
  </w:style>
  <w:style w:type="paragraph" w:styleId="Heading3">
    <w:name w:val="heading 3"/>
    <w:basedOn w:val="Normal"/>
    <w:link w:val="Heading3Char"/>
    <w:uiPriority w:val="9"/>
    <w:qFormat/>
    <w:rsid w:val="002B0BFB"/>
    <w:pPr>
      <w:spacing w:before="100" w:beforeAutospacing="1" w:after="100" w:afterAutospacing="1"/>
      <w:outlineLvl w:val="2"/>
    </w:pPr>
    <w:rPr>
      <w:rFonts w:eastAsia="Times New Roman" w:cs="Times New Roman"/>
      <w:b/>
      <w:bCs/>
      <w:sz w:val="27"/>
      <w:szCs w:val="27"/>
    </w:rPr>
  </w:style>
  <w:style w:type="paragraph" w:styleId="Heading4">
    <w:name w:val="heading 4"/>
    <w:basedOn w:val="Normal"/>
    <w:link w:val="Heading4Char"/>
    <w:uiPriority w:val="9"/>
    <w:unhideWhenUsed/>
    <w:qFormat/>
    <w:rsid w:val="00215918"/>
    <w:pPr>
      <w:ind w:left="1280"/>
      <w:outlineLvl w:val="3"/>
    </w:pPr>
    <w:rPr>
      <w:rFonts w:eastAsia="Times New Roman" w:cs="Times New Roman"/>
      <w:b/>
      <w:bCs/>
    </w:rPr>
  </w:style>
  <w:style w:type="paragraph" w:styleId="Heading5">
    <w:name w:val="heading 5"/>
    <w:basedOn w:val="Normal"/>
    <w:next w:val="Normal"/>
    <w:link w:val="Heading5Char"/>
    <w:uiPriority w:val="9"/>
    <w:semiHidden/>
    <w:unhideWhenUsed/>
    <w:qFormat/>
    <w:rsid w:val="00BE5443"/>
    <w:pPr>
      <w:keepNext/>
      <w:keepLines/>
      <w:spacing w:before="4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15918"/>
    <w:rPr>
      <w:rFonts w:ascii="Calibri Light" w:hAnsi="Calibri Light" w:eastAsia="Calibri Light" w:cs="Calibri Light"/>
      <w:sz w:val="32"/>
      <w:szCs w:val="32"/>
    </w:rPr>
  </w:style>
  <w:style w:type="character" w:styleId="Heading4Char" w:customStyle="1">
    <w:name w:val="Heading 4 Char"/>
    <w:basedOn w:val="DefaultParagraphFont"/>
    <w:link w:val="Heading4"/>
    <w:uiPriority w:val="9"/>
    <w:rsid w:val="00215918"/>
    <w:rPr>
      <w:rFonts w:ascii="Times New Roman" w:hAnsi="Times New Roman" w:eastAsia="Times New Roman" w:cs="Times New Roman"/>
      <w:b/>
      <w:bCs/>
    </w:rPr>
  </w:style>
  <w:style w:type="paragraph" w:styleId="TOC1">
    <w:name w:val="toc 1"/>
    <w:basedOn w:val="Normal"/>
    <w:uiPriority w:val="39"/>
    <w:qFormat/>
    <w:rsid w:val="00215918"/>
    <w:pPr>
      <w:spacing w:before="229"/>
      <w:ind w:left="1465" w:hanging="185"/>
    </w:pPr>
    <w:rPr>
      <w:rFonts w:ascii="Arial" w:hAnsi="Arial" w:eastAsia="Arial" w:cs="Arial"/>
      <w:b/>
      <w:bCs/>
      <w:sz w:val="20"/>
      <w:szCs w:val="20"/>
    </w:rPr>
  </w:style>
  <w:style w:type="paragraph" w:styleId="Title">
    <w:name w:val="Title"/>
    <w:basedOn w:val="Normal"/>
    <w:link w:val="TitleChar"/>
    <w:uiPriority w:val="10"/>
    <w:qFormat/>
    <w:rsid w:val="00215918"/>
    <w:pPr>
      <w:spacing w:before="92"/>
      <w:ind w:left="439"/>
    </w:pPr>
    <w:rPr>
      <w:rFonts w:eastAsia="Times New Roman" w:cs="Times New Roman"/>
      <w:sz w:val="48"/>
      <w:szCs w:val="48"/>
    </w:rPr>
  </w:style>
  <w:style w:type="character" w:styleId="TitleChar" w:customStyle="1">
    <w:name w:val="Title Char"/>
    <w:basedOn w:val="DefaultParagraphFont"/>
    <w:link w:val="Title"/>
    <w:uiPriority w:val="10"/>
    <w:rsid w:val="00215918"/>
    <w:rPr>
      <w:rFonts w:ascii="Times New Roman" w:hAnsi="Times New Roman" w:eastAsia="Times New Roman" w:cs="Times New Roman"/>
      <w:sz w:val="48"/>
      <w:szCs w:val="48"/>
    </w:rPr>
  </w:style>
  <w:style w:type="paragraph" w:styleId="BodyText">
    <w:name w:val="Body Text"/>
    <w:basedOn w:val="Normal"/>
    <w:link w:val="BodyTextChar"/>
    <w:uiPriority w:val="1"/>
    <w:qFormat/>
    <w:rsid w:val="00215918"/>
    <w:pPr>
      <w:ind w:hanging="360"/>
    </w:pPr>
    <w:rPr>
      <w:rFonts w:ascii="Calibri Light" w:hAnsi="Calibri Light" w:eastAsia="Calibri Light" w:cs="Calibri Light"/>
    </w:rPr>
  </w:style>
  <w:style w:type="character" w:styleId="BodyTextChar" w:customStyle="1">
    <w:name w:val="Body Text Char"/>
    <w:basedOn w:val="DefaultParagraphFont"/>
    <w:link w:val="BodyText"/>
    <w:uiPriority w:val="1"/>
    <w:rsid w:val="00215918"/>
    <w:rPr>
      <w:rFonts w:ascii="Calibri Light" w:hAnsi="Calibri Light" w:eastAsia="Calibri Light" w:cs="Calibri Light"/>
    </w:rPr>
  </w:style>
  <w:style w:type="paragraph" w:styleId="ListParagraph">
    <w:name w:val="List Paragraph"/>
    <w:aliases w:val="List Paragraph Char Char,Number_1,new,SGLText List Paragraph,List Paragraph11,List Paragraph2,Colorful List - Accent 11,Normal Sentence,ListPar1,List Paragraph21,list1,lp1,Figure_name,*Body 1,b-heading 1/heading 2,b14,b-heading,BD,List1"/>
    <w:basedOn w:val="Normal"/>
    <w:link w:val="ListParagraphChar"/>
    <w:uiPriority w:val="34"/>
    <w:qFormat/>
    <w:rsid w:val="00215918"/>
    <w:pPr>
      <w:ind w:left="2360" w:hanging="360"/>
    </w:pPr>
    <w:rPr>
      <w:rFonts w:ascii="Calibri Light" w:hAnsi="Calibri Light" w:eastAsia="Calibri Light" w:cs="Calibri Light"/>
    </w:rPr>
  </w:style>
  <w:style w:type="character" w:styleId="ListParagraphChar" w:customStyle="1">
    <w:name w:val="List Paragraph Char"/>
    <w:aliases w:val="List Paragraph Char Char Char,Number_1 Char,new Char,SGLText List Paragraph Char,List Paragraph11 Char,List Paragraph2 Char,Colorful List - Accent 11 Char,Normal Sentence Char,ListPar1 Char,List Paragraph21 Char,list1 Char,lp1 Char"/>
    <w:link w:val="ListParagraph"/>
    <w:uiPriority w:val="34"/>
    <w:locked/>
    <w:rsid w:val="00215918"/>
    <w:rPr>
      <w:rFonts w:ascii="Calibri Light" w:hAnsi="Calibri Light" w:eastAsia="Calibri Light" w:cs="Calibri Light"/>
    </w:rPr>
  </w:style>
  <w:style w:type="paragraph" w:styleId="TOCHeading">
    <w:name w:val="TOC Heading"/>
    <w:basedOn w:val="Heading1"/>
    <w:next w:val="Normal"/>
    <w:uiPriority w:val="39"/>
    <w:unhideWhenUsed/>
    <w:qFormat/>
    <w:rsid w:val="00215918"/>
    <w:pPr>
      <w:keepNext/>
      <w:keepLines/>
      <w:spacing w:before="240" w:line="259" w:lineRule="auto"/>
      <w:ind w:left="0" w:firstLine="0"/>
      <w:outlineLvl w:val="9"/>
    </w:pPr>
    <w:rPr>
      <w:rFonts w:asciiTheme="majorHAnsi" w:hAnsiTheme="majorHAnsi" w:eastAsiaTheme="majorEastAsia" w:cstheme="majorBidi"/>
      <w:color w:val="2F5496" w:themeColor="accent1" w:themeShade="BF"/>
      <w:lang w:val="en-US"/>
    </w:rPr>
  </w:style>
  <w:style w:type="character" w:styleId="Heading2Char" w:customStyle="1">
    <w:name w:val="Heading 2 Char"/>
    <w:basedOn w:val="DefaultParagraphFont"/>
    <w:link w:val="Heading2"/>
    <w:uiPriority w:val="9"/>
    <w:rsid w:val="002B0BFB"/>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rsid w:val="002B0BFB"/>
    <w:rPr>
      <w:rFonts w:ascii="Times New Roman" w:hAnsi="Times New Roman" w:eastAsia="Times New Roman" w:cs="Times New Roman"/>
      <w:b/>
      <w:bCs/>
      <w:sz w:val="27"/>
      <w:szCs w:val="27"/>
    </w:rPr>
  </w:style>
  <w:style w:type="paragraph" w:styleId="NormalWeb">
    <w:name w:val="Normal (Web)"/>
    <w:basedOn w:val="Normal"/>
    <w:uiPriority w:val="99"/>
    <w:semiHidden/>
    <w:unhideWhenUsed/>
    <w:rsid w:val="002B0BFB"/>
    <w:pPr>
      <w:spacing w:before="100" w:beforeAutospacing="1" w:after="100" w:afterAutospacing="1"/>
    </w:pPr>
    <w:rPr>
      <w:rFonts w:eastAsia="Times New Roman" w:cs="Times New Roman"/>
    </w:rPr>
  </w:style>
  <w:style w:type="character" w:styleId="Strong">
    <w:name w:val="Strong"/>
    <w:basedOn w:val="DefaultParagraphFont"/>
    <w:uiPriority w:val="22"/>
    <w:qFormat/>
    <w:rsid w:val="002B0BFB"/>
    <w:rPr>
      <w:b/>
      <w:bCs/>
    </w:rPr>
  </w:style>
  <w:style w:type="character" w:styleId="whitespace-normal" w:customStyle="1">
    <w:name w:val="whitespace-normal"/>
    <w:basedOn w:val="DefaultParagraphFont"/>
    <w:rsid w:val="008C4FB8"/>
  </w:style>
  <w:style w:type="character" w:styleId="Heading5Char" w:customStyle="1">
    <w:name w:val="Heading 5 Char"/>
    <w:basedOn w:val="DefaultParagraphFont"/>
    <w:link w:val="Heading5"/>
    <w:uiPriority w:val="9"/>
    <w:semiHidden/>
    <w:rsid w:val="00BE5443"/>
    <w:rPr>
      <w:rFonts w:asciiTheme="majorHAnsi" w:hAnsiTheme="majorHAnsi" w:eastAsiaTheme="majorEastAsia" w:cstheme="majorBidi"/>
      <w:color w:val="2F5496" w:themeColor="accent1" w:themeShade="BF"/>
    </w:rPr>
  </w:style>
  <w:style w:type="paragraph" w:styleId="Header">
    <w:name w:val="header"/>
    <w:basedOn w:val="Normal"/>
    <w:link w:val="HeaderChar"/>
    <w:uiPriority w:val="99"/>
    <w:unhideWhenUsed/>
    <w:rsid w:val="00924DDD"/>
    <w:pPr>
      <w:tabs>
        <w:tab w:val="center" w:pos="4680"/>
        <w:tab w:val="right" w:pos="9360"/>
      </w:tabs>
    </w:pPr>
  </w:style>
  <w:style w:type="character" w:styleId="HeaderChar" w:customStyle="1">
    <w:name w:val="Header Char"/>
    <w:basedOn w:val="DefaultParagraphFont"/>
    <w:link w:val="Header"/>
    <w:uiPriority w:val="99"/>
    <w:rsid w:val="00924DDD"/>
    <w:rPr>
      <w:rFonts w:ascii="Times New Roman" w:hAnsi="Times New Roman"/>
    </w:rPr>
  </w:style>
  <w:style w:type="paragraph" w:styleId="Footer">
    <w:name w:val="footer"/>
    <w:basedOn w:val="Normal"/>
    <w:link w:val="FooterChar"/>
    <w:uiPriority w:val="99"/>
    <w:unhideWhenUsed/>
    <w:rsid w:val="00924DDD"/>
    <w:pPr>
      <w:tabs>
        <w:tab w:val="center" w:pos="4680"/>
        <w:tab w:val="right" w:pos="9360"/>
      </w:tabs>
    </w:pPr>
  </w:style>
  <w:style w:type="character" w:styleId="FooterChar" w:customStyle="1">
    <w:name w:val="Footer Char"/>
    <w:basedOn w:val="DefaultParagraphFont"/>
    <w:link w:val="Footer"/>
    <w:uiPriority w:val="99"/>
    <w:rsid w:val="00924DDD"/>
    <w:rPr>
      <w:rFonts w:ascii="Times New Roman" w:hAnsi="Times New Roman"/>
    </w:rPr>
  </w:style>
  <w:style w:type="paragraph" w:styleId="BalloonText">
    <w:name w:val="Balloon Text"/>
    <w:basedOn w:val="Normal"/>
    <w:link w:val="BalloonTextChar"/>
    <w:uiPriority w:val="99"/>
    <w:semiHidden/>
    <w:unhideWhenUsed/>
    <w:rsid w:val="00924DDD"/>
    <w:rPr>
      <w:rFonts w:cs="Times New Roman"/>
      <w:sz w:val="18"/>
      <w:szCs w:val="18"/>
    </w:rPr>
  </w:style>
  <w:style w:type="character" w:styleId="BalloonTextChar" w:customStyle="1">
    <w:name w:val="Balloon Text Char"/>
    <w:basedOn w:val="DefaultParagraphFont"/>
    <w:link w:val="BalloonText"/>
    <w:uiPriority w:val="99"/>
    <w:semiHidden/>
    <w:rsid w:val="00924DDD"/>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5241338">
      <w:bodyDiv w:val="1"/>
      <w:marLeft w:val="0"/>
      <w:marRight w:val="0"/>
      <w:marTop w:val="0"/>
      <w:marBottom w:val="0"/>
      <w:divBdr>
        <w:top w:val="none" w:sz="0" w:space="0" w:color="auto"/>
        <w:left w:val="none" w:sz="0" w:space="0" w:color="auto"/>
        <w:bottom w:val="none" w:sz="0" w:space="0" w:color="auto"/>
        <w:right w:val="none" w:sz="0" w:space="0" w:color="auto"/>
      </w:divBdr>
    </w:div>
    <w:div w:id="1125730300">
      <w:bodyDiv w:val="1"/>
      <w:marLeft w:val="0"/>
      <w:marRight w:val="0"/>
      <w:marTop w:val="0"/>
      <w:marBottom w:val="0"/>
      <w:divBdr>
        <w:top w:val="none" w:sz="0" w:space="0" w:color="auto"/>
        <w:left w:val="none" w:sz="0" w:space="0" w:color="auto"/>
        <w:bottom w:val="none" w:sz="0" w:space="0" w:color="auto"/>
        <w:right w:val="none" w:sz="0" w:space="0" w:color="auto"/>
      </w:divBdr>
    </w:div>
    <w:div w:id="1169179958">
      <w:bodyDiv w:val="1"/>
      <w:marLeft w:val="0"/>
      <w:marRight w:val="0"/>
      <w:marTop w:val="0"/>
      <w:marBottom w:val="0"/>
      <w:divBdr>
        <w:top w:val="none" w:sz="0" w:space="0" w:color="auto"/>
        <w:left w:val="none" w:sz="0" w:space="0" w:color="auto"/>
        <w:bottom w:val="none" w:sz="0" w:space="0" w:color="auto"/>
        <w:right w:val="none" w:sz="0" w:space="0" w:color="auto"/>
      </w:divBdr>
    </w:div>
    <w:div w:id="1368793289">
      <w:bodyDiv w:val="1"/>
      <w:marLeft w:val="0"/>
      <w:marRight w:val="0"/>
      <w:marTop w:val="0"/>
      <w:marBottom w:val="0"/>
      <w:divBdr>
        <w:top w:val="none" w:sz="0" w:space="0" w:color="auto"/>
        <w:left w:val="none" w:sz="0" w:space="0" w:color="auto"/>
        <w:bottom w:val="none" w:sz="0" w:space="0" w:color="auto"/>
        <w:right w:val="none" w:sz="0" w:space="0" w:color="auto"/>
      </w:divBdr>
    </w:div>
    <w:div w:id="166673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customXml" Target="../customXml/item3.xml" Id="rId14" /><Relationship Type="http://schemas.microsoft.com/office/2020/10/relationships/intelligence" Target="intelligence2.xml" Id="Rd0534509d9204d36" /></Relationships>
</file>

<file path=word/_rels/header1.xml.rels><?xml version="1.0" encoding="UTF-8" standalone="yes"?>
<Relationships xmlns="http://schemas.openxmlformats.org/package/2006/relationships"><Relationship Id="rId3" Type="http://schemas.openxmlformats.org/officeDocument/2006/relationships/image" Target="media/image4.tiff"/><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5.tif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556EAEE72D7747B3D0355DABB429F3" ma:contentTypeVersion="5" ma:contentTypeDescription="Create a new document." ma:contentTypeScope="" ma:versionID="510511ce609cd22d073012b858703f23">
  <xsd:schema xmlns:xsd="http://www.w3.org/2001/XMLSchema" xmlns:xs="http://www.w3.org/2001/XMLSchema" xmlns:p="http://schemas.microsoft.com/office/2006/metadata/properties" xmlns:ns2="7146d502-05f5-4fb7-b414-24f33b760985" targetNamespace="http://schemas.microsoft.com/office/2006/metadata/properties" ma:root="true" ma:fieldsID="dff61d6fb0c51ac950ba6c8675b4ac1a" ns2:_="">
    <xsd:import namespace="7146d502-05f5-4fb7-b414-24f33b7609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Review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6d502-05f5-4fb7-b414-24f33b7609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ReviewBy" ma:index="11" nillable="true" ma:displayName="Review By" ma:format="Dropdown" ma:list="UserInfo" ma:SharePointGroup="0" ma:internalName="Review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viewBy xmlns="7146d502-05f5-4fb7-b414-24f33b760985">
      <UserInfo>
        <DisplayName/>
        <AccountId xsi:nil="true"/>
        <AccountType/>
      </UserInfo>
    </ReviewBy>
  </documentManagement>
</p:properties>
</file>

<file path=customXml/itemProps1.xml><?xml version="1.0" encoding="utf-8"?>
<ds:datastoreItem xmlns:ds="http://schemas.openxmlformats.org/officeDocument/2006/customXml" ds:itemID="{1D1BD197-0302-4B8C-BF2E-A7A67AA4F530}"/>
</file>

<file path=customXml/itemProps2.xml><?xml version="1.0" encoding="utf-8"?>
<ds:datastoreItem xmlns:ds="http://schemas.openxmlformats.org/officeDocument/2006/customXml" ds:itemID="{83646ADF-B4EC-4617-9D92-CC0028407BC2}"/>
</file>

<file path=customXml/itemProps3.xml><?xml version="1.0" encoding="utf-8"?>
<ds:datastoreItem xmlns:ds="http://schemas.openxmlformats.org/officeDocument/2006/customXml" ds:itemID="{1195D728-9A07-4455-86B8-94C34FCA667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Young</dc:creator>
  <cp:keywords/>
  <dc:description/>
  <cp:lastModifiedBy>Hamadzashe Mudavose</cp:lastModifiedBy>
  <cp:revision>4</cp:revision>
  <dcterms:created xsi:type="dcterms:W3CDTF">2026-08-15T19:05:00Z</dcterms:created>
  <dcterms:modified xsi:type="dcterms:W3CDTF">2026-08-20T09:32:00Z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0x010100F4556EAEE72D7747B3D0355DABB429F3</vt:lpwstr>
  </property>
  <property fmtid="{D5CDD505-2E9C-101B-9397-08002B2CF9AE}" pid="4" name="docLang">
    <vt:lpwstr>en</vt:lpwstr>
  </property>
</Properties>
</file>