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网富宝</w:t>
      </w: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spacing w:line="360" w:lineRule="auto"/>
        <w:jc w:val="center"/>
        <w:rPr>
          <w:rFonts w:ascii="黑体" w:eastAsia="黑体"/>
          <w:sz w:val="36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hint="eastAsia" w:ascii="黑体" w:eastAsia="黑体"/>
          <w:sz w:val="36"/>
        </w:rPr>
        <w:t>有限公司</w:t>
      </w:r>
    </w:p>
    <w:p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二○一六年四月</w:t>
      </w:r>
    </w:p>
    <w:p>
      <w:pPr>
        <w:pStyle w:val="15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t>更改履历</w:t>
      </w:r>
    </w:p>
    <w:tbl>
      <w:tblPr>
        <w:tblStyle w:val="14"/>
        <w:tblW w:w="9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900" w:type="dxa"/>
            <w:vAlign w:val="center"/>
          </w:tcPr>
          <w:p>
            <w:pPr>
              <w:pStyle w:val="16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>
            <w:pPr>
              <w:pStyle w:val="16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>
            <w:pPr>
              <w:pStyle w:val="16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>
            <w:pPr>
              <w:pStyle w:val="16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>
            <w:pPr>
              <w:pStyle w:val="16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>
            <w:pPr>
              <w:pStyle w:val="16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>
            <w:pPr>
              <w:pStyle w:val="16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>
            <w:pPr>
              <w:pStyle w:val="16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00" w:type="dxa"/>
          </w:tcPr>
          <w:p>
            <w:pPr/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>
            <w:pPr/>
          </w:p>
        </w:tc>
        <w:tc>
          <w:tcPr>
            <w:tcW w:w="1269" w:type="dxa"/>
          </w:tcPr>
          <w:p>
            <w:pPr/>
          </w:p>
        </w:tc>
        <w:tc>
          <w:tcPr>
            <w:tcW w:w="1568" w:type="dxa"/>
          </w:tcPr>
          <w:p>
            <w:pPr/>
          </w:p>
        </w:tc>
        <w:tc>
          <w:tcPr>
            <w:tcW w:w="325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>
            <w:pPr/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>
            <w:pPr/>
          </w:p>
        </w:tc>
      </w:tr>
    </w:tbl>
    <w:p>
      <w:pPr>
        <w:pStyle w:val="5"/>
      </w:pPr>
      <w:r>
        <w:rPr>
          <w:rFonts w:hint="eastAsia"/>
        </w:rPr>
        <w:t>注：更改人除形成初稿，以后每次修改在未批准确认前均需采用修订的方式进行修改。</w:t>
      </w:r>
    </w:p>
    <w:p>
      <w:pPr>
        <w:pStyle w:val="5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0"/>
    <w:p>
      <w:pPr>
        <w:pStyle w:val="2"/>
      </w:pPr>
      <w:r>
        <w:rPr>
          <w:rFonts w:hint="eastAsia"/>
        </w:rPr>
        <w:t>接口详细设计</w:t>
      </w:r>
    </w:p>
    <w:p>
      <w:pPr>
        <w:pStyle w:val="3"/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端</w:t>
      </w:r>
    </w:p>
    <w:p>
      <w:pPr>
        <w:pStyle w:val="4"/>
      </w:pPr>
      <w:r>
        <w:rPr>
          <w:rFonts w:hint="eastAsia"/>
          <w:lang w:val="en-US" w:eastAsia="zh-CN"/>
        </w:rPr>
        <w:t>学习乐园</w:t>
      </w:r>
    </w:p>
    <w:tbl>
      <w:tblPr>
        <w:tblStyle w:val="14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学习乐园列表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学习乐园分页查询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/event/onlineStudy/mobile/findAllForMobile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com.club.web.event.controller.OnlineStudyController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findAllForMobile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0" w:type="dxa"/>
            <w:gridSpan w:val="2"/>
            <w:shd w:val="clear" w:color="auto" w:fill="D9D9D9"/>
          </w:tcPr>
          <w:p>
            <w:pPr>
              <w:spacing w:before="60" w:after="60"/>
              <w:ind w:firstLine="422" w:firstLineChars="200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Style w:val="14"/>
              <w:tblW w:w="7400" w:type="dxa"/>
              <w:tblInd w:w="-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b w:val="0"/>
                      <w:i w:val="0"/>
                      <w:caps w:val="0"/>
                      <w:color w:val="881391"/>
                      <w:spacing w:val="0"/>
                      <w:sz w:val="18"/>
                      <w:szCs w:val="18"/>
                    </w:rPr>
                    <w:t>conditionStr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搜索条件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{"conditions":"%%","studyType":"0","studyChildType":"0"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"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createTimeOrder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"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"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asc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"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,</w:t>
                  </w:r>
                  <w:r>
                    <w:rPr>
                      <w:rFonts w:hint="default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”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readNumOrder</w:t>
                  </w:r>
                  <w:r>
                    <w:rPr>
                      <w:rFonts w:hint="default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”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:</w:t>
                  </w:r>
                  <w:r>
                    <w:rPr>
                      <w:rFonts w:hint="default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”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asc</w:t>
                  </w:r>
                  <w:r>
                    <w:rPr>
                      <w:rFonts w:hint="default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”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,</w:t>
                  </w:r>
                  <w:r>
                    <w:rPr>
                      <w:rFonts w:hint="default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”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type</w:t>
                  </w:r>
                  <w:r>
                    <w:rPr>
                      <w:rFonts w:hint="default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”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:</w:t>
                  </w:r>
                  <w:r>
                    <w:rPr>
                      <w:rFonts w:hint="default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”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0</w:t>
                  </w:r>
                  <w:r>
                    <w:rPr>
                      <w:rFonts w:hint="default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”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ascii="Consolas" w:hAnsi="Consolas" w:eastAsia="Consolas" w:cs="Consolas"/>
                      <w:b w:val="0"/>
                      <w:i w:val="0"/>
                      <w:caps w:val="0"/>
                      <w:color w:val="881391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c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onditions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搜索框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空的时候%%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ascii="Consolas" w:hAnsi="Consolas" w:eastAsia="Consolas" w:cs="Consolas"/>
                      <w:b w:val="0"/>
                      <w:i w:val="0"/>
                      <w:caps w:val="0"/>
                      <w:color w:val="881391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studyType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一级分类ID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全部的时候为0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ascii="Consolas" w:hAnsi="Consolas" w:eastAsia="Consolas" w:cs="Consolas"/>
                      <w:b w:val="0"/>
                      <w:i w:val="0"/>
                      <w:caps w:val="0"/>
                      <w:color w:val="881391"/>
                      <w:spacing w:val="0"/>
                      <w:sz w:val="18"/>
                      <w:szCs w:val="18"/>
                    </w:rPr>
                  </w:pPr>
                </w:p>
                <w:p>
                  <w:pPr>
                    <w:pStyle w:val="17"/>
                    <w:rPr>
                      <w:rFonts w:ascii="Consolas" w:hAnsi="Consolas" w:eastAsia="Consolas" w:cs="Consolas"/>
                      <w:b w:val="0"/>
                      <w:i w:val="0"/>
                      <w:caps w:val="0"/>
                      <w:color w:val="881391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  <w:t>studyChildType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二级分类ID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全部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的时候为0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createTimeOrder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创建时间排序方式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asc 升序 desc 降序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readNumOrder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阅读量排序方式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rFonts w:hint="eastAsia" w:ascii="Consolas" w:hAnsi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asc 升序 desc 降序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按类型搜索</w:t>
                  </w:r>
                  <w:r>
                    <w:rPr>
                      <w:rFonts w:hint="eastAsia"/>
                      <w:lang w:val="en-US" w:eastAsia="zh-CN"/>
                    </w:rPr>
                    <w:t>(1:文章,2:视频)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rFonts w:hint="eastAsia" w:ascii="Consolas" w:hAnsi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全部</w:t>
                  </w: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  <w:lang w:val="en-US" w:eastAsia="zh-CN"/>
                    </w:rPr>
                    <w:t>的时候为0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查询第几条开始</w:t>
                  </w:r>
                </w:p>
              </w:tc>
              <w:tc>
                <w:tcPr>
                  <w:tcW w:w="1701" w:type="dxa"/>
                </w:tcPr>
                <w:p>
                  <w:pPr>
                    <w:pStyle w:val="17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查询几条</w:t>
                  </w:r>
                </w:p>
              </w:tc>
              <w:tc>
                <w:tcPr>
                  <w:tcW w:w="1701" w:type="dxa"/>
                </w:tcPr>
                <w:p>
                  <w:pPr>
                    <w:pStyle w:val="1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7400" w:type="dxa"/>
                  <w:gridSpan w:val="5"/>
                  <w:vAlign w:val="center"/>
                </w:tcPr>
                <w:p>
                  <w:pPr/>
                </w:p>
              </w:tc>
            </w:tr>
          </w:tbl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Style w:val="14"/>
              <w:tblW w:w="7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totalPages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总页数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totalRecords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3F7F5F"/>
                      <w:sz w:val="20"/>
                      <w:highlight w:val="white"/>
                    </w:rPr>
                    <w:t>总记录数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resultList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3F7F5F"/>
                      <w:sz w:val="20"/>
                      <w:highlight w:val="white"/>
                    </w:rPr>
                    <w:t>记录封装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List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conditons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查询条件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  <w:highlight w:val="white"/>
                      <w:u w:val="single"/>
                    </w:rPr>
                    <w:t>Map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  <w:highlight w:val="white"/>
                    </w:rPr>
                    <w:t>&lt;String,Object&gt;</w:t>
                  </w:r>
                </w:p>
              </w:tc>
              <w:tc>
                <w:tcPr>
                  <w:tcW w:w="709" w:type="dxa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记录ID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title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学习标题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studyType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学习一级分类ID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studyTypeName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学习一级分类名称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studyChildType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学习二级分类ID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studyChildTypeName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学习二级分类名称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类型(1:文章,2:视频)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readNum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阅读数量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author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作者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author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videoUrl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视频地址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covePicUrl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图片URL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createTime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创建时间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updateTime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更新时间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学习内容介绍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富文本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>
            <w:pPr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220" w:type="dxa"/>
            <w:gridSpan w:val="2"/>
            <w:shd w:val="clear" w:color="auto" w:fill="D9D9D9"/>
          </w:tcPr>
          <w:p>
            <w:pPr>
              <w:pStyle w:val="6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pBdr>
                <w:top w:val="none" w:color="auto" w:sz="0" w:space="0"/>
              </w:pBdr>
              <w:spacing w:before="0" w:beforeAutospacing="1" w:after="0" w:afterAutospacing="1" w:line="18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{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conditionStr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</w:rPr>
              <w:t>{"conditions":"%%","studyType":"0","studyChildType":"0"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createTimeOrder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asc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readNumOrder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asc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C00CF"/>
                <w:spacing w:val="0"/>
                <w:sz w:val="18"/>
                <w:szCs w:val="18"/>
                <w:bdr w:val="none" w:color="auto" w:sz="0" w:space="0"/>
              </w:rPr>
              <w:t>99999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1C00CF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C00CF"/>
                <w:spacing w:val="0"/>
                <w:sz w:val="18"/>
                <w:szCs w:val="18"/>
                <w:bdr w:val="none" w:color="auto" w:sz="0" w:space="0"/>
              </w:rPr>
              <w:t>0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1C00CF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正确的JSON返回结果示例: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"totalPages":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"totalRecords": 2,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"resultList": [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"id": "234389858471858176",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"title": "123123123",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"studyType": "233943622294749184",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"studyTypeName": "1-1",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"studyChildType": "233943661001003008",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"studyChildTypeName": "1-1-2",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"type": "2",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"readNum": "0",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"author": "213213123",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"videoUrl": "3123123",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"covePic": "234662506945761280",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"covePicUrl": "http://7xk1l7.dl1.z0.glb.clouddn.com/14606894255257e10a0b.jpg-img",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"createTime": "2016-04-14 17:00:23",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"createBy": "1",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"updateTime": "2016-04-15 11:03:47",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"updateBy": "1",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"content":"&lt;p&gt;123123123213&lt;img src=\"http://7xk1l7.dl1.z0.glb.clouddn.com/@/ueditor/jsp/upload/image/20160415/1460689258139050229.png\" title=\"1460689258139050229.png\" alt=\"QQ截图20160324113709.png\"/&gt;&lt;/p&gt;"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"id": "234662728770457600",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"title": "123213213",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"studyType": "233943622294749184",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"studyTypeName": "1-1",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"studyChildType": "233943661001003008",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"studyChildTypeName": "1-1-2",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"type": "1",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"readNum": "0",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"author": "213123",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"videoUrl": "",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"covePic": "",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"covePicUrl":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"createTime": "2016-04-15 11:04:40",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"createBy": "1",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"updateTime":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"updateBy":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    "content": "&lt;p&gt;12312321&lt;/p&gt;"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],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"conditons": {}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错误的JSON返回示例: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学习乐园详情</w:t>
      </w:r>
    </w:p>
    <w:tbl>
      <w:tblPr>
        <w:tblStyle w:val="14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学习乐园详情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根据ID学习乐园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/event/onlineStudy/mobile/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findOneById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com.club.web.event.controller.OnlineStudyController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findOneById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0" w:type="dxa"/>
            <w:gridSpan w:val="2"/>
            <w:shd w:val="clear" w:color="auto" w:fill="D9D9D9"/>
          </w:tcPr>
          <w:p>
            <w:pPr>
              <w:spacing w:before="60" w:after="60"/>
              <w:ind w:firstLine="422" w:firstLineChars="200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Style w:val="14"/>
              <w:tblW w:w="7400" w:type="dxa"/>
              <w:tblInd w:w="-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vAlign w:val="center"/>
                </w:tcPr>
                <w:p>
                  <w:pPr>
                    <w:pStyle w:val="17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 w:ascii="Consolas" w:hAnsi="Consolas" w:eastAsia="宋体" w:cs="Consolas"/>
                      <w:b w:val="0"/>
                      <w:i w:val="0"/>
                      <w:caps w:val="0"/>
                      <w:color w:val="881391"/>
                      <w:spacing w:val="0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pStyle w:val="17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主键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4"/>
                      <w:szCs w:val="21"/>
                      <w:highlight w:val="yellow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pStyle w:val="17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C41A16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7400" w:type="dxa"/>
                  <w:gridSpan w:val="5"/>
                  <w:vAlign w:val="center"/>
                </w:tcPr>
                <w:p>
                  <w:pPr/>
                </w:p>
              </w:tc>
            </w:tr>
          </w:tbl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Style w:val="14"/>
              <w:tblW w:w="7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记录ID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title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学习标题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studyType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学习一级分类ID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studyTypeName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学习一级分类名称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studyChildType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学习二级分类ID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studyChildTypeName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学习二级分类名称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类型(1:文章,2:视频)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readNum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阅读数量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author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作者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author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videoUrl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视频地址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covePicUrl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图片URL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createTime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创建时间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updateTime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更新时间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学习内容介绍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富文本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>
            <w:pPr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220" w:type="dxa"/>
            <w:gridSpan w:val="2"/>
            <w:shd w:val="clear" w:color="auto" w:fill="D9D9D9"/>
          </w:tcPr>
          <w:p>
            <w:pPr>
              <w:pStyle w:val="6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color w:val="auto"/>
                <w:sz w:val="21"/>
                <w:highlight w:val="none"/>
              </w:rPr>
              <w:t>{"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id</w:t>
            </w:r>
            <w:r>
              <w:rPr>
                <w:rFonts w:ascii="Times New Roman" w:hAnsi="Times New Roman" w:eastAsia="宋体"/>
                <w:color w:val="auto"/>
                <w:sz w:val="21"/>
                <w:highlight w:val="none"/>
              </w:rPr>
              <w:t>":"</w:t>
            </w:r>
            <w:r>
              <w:rPr>
                <w:rFonts w:hint="eastAsia"/>
                <w:color w:val="auto"/>
                <w:sz w:val="21"/>
                <w:highlight w:val="none"/>
                <w:lang w:val="en-US" w:eastAsia="zh-CN"/>
              </w:rPr>
              <w:t>1111</w:t>
            </w:r>
            <w:r>
              <w:rPr>
                <w:rFonts w:ascii="Times New Roman" w:hAnsi="Times New Roman" w:eastAsia="宋体"/>
                <w:color w:val="auto"/>
                <w:sz w:val="21"/>
                <w:highlight w:val="none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正确的JSON返回结果示例: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"msg":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"id": "234662728770457600",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"title": "123213213",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"studyType": "233943622294749184",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"studyTypeName": "1-1",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"studyChildType": "233943661001003008",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"studyChildTypeName": "1-1-2",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"type":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"readNum": 0,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"author": "213123",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"videoUrl": "",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"covePic": "",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"covePicUrl":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"createTime": "2016-04-14 17:00:23",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"updateTime":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"updateBy":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"content": "&lt;p&gt;12312321&lt;/p&gt;"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"success": true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错误的JSON返回示例: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  <w:t>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"msg": "系统出错",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"success": false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}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学习乐园分类</w:t>
      </w:r>
    </w:p>
    <w:tbl>
      <w:tblPr>
        <w:tblStyle w:val="14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学习乐园一级分类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textDirection w:val="lrTb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学习乐园一级分类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/event/onlineStudyType/mobile/getMobileParentList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com.club.web.event.controller.OnlineStudyTypeController.getMobileParentList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0" w:type="dxa"/>
            <w:gridSpan w:val="2"/>
            <w:shd w:val="clear" w:color="auto" w:fill="D9D9D9"/>
          </w:tcPr>
          <w:p>
            <w:pPr>
              <w:spacing w:before="60" w:after="60"/>
              <w:ind w:firstLine="422" w:firstLineChars="200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Style w:val="14"/>
              <w:tblW w:w="7400" w:type="dxa"/>
              <w:tblInd w:w="-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7400" w:type="dxa"/>
                  <w:gridSpan w:val="5"/>
                  <w:vAlign w:val="center"/>
                </w:tcPr>
                <w:p>
                  <w:pPr/>
                </w:p>
              </w:tc>
            </w:tr>
          </w:tbl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Style w:val="14"/>
              <w:tblW w:w="7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记录ID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grade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级别（0：一级，1：二级）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名称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status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状态（1：启用，0：禁用）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createTime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创建时间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updateTime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更新时间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>
            <w:pPr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220" w:type="dxa"/>
            <w:gridSpan w:val="2"/>
            <w:shd w:val="clear" w:color="auto" w:fill="D9D9D9"/>
          </w:tcPr>
          <w:p>
            <w:pPr>
              <w:pStyle w:val="6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highlight w:val="no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正确的JSON返回结果示例: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[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"id": "233943622294749184",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"grade": 0,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"parentId":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"parentName":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"name": "1-1",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"createTime": "2016-04-13 11:27:12",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"updateTime": "2016-04-23 10:30:05",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"children": null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"id": "234350991874150400",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"grade": 0,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"parentId":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"parentName": null,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"name": "2-1",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"createTime": "2016-04-14 14:25:57",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"updateTime": "2016-04-15 17:33:16",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"children": null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]</w:t>
            </w: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错误的JSON返回示例: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学习乐园分类</w:t>
      </w:r>
    </w:p>
    <w:tbl>
      <w:tblPr>
        <w:tblStyle w:val="14"/>
        <w:tblW w:w="10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学习乐园二级分类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textDirection w:val="lrTb"/>
            <w:vAlign w:val="center"/>
          </w:tcPr>
          <w:p>
            <w:pPr>
              <w:spacing w:before="60" w:after="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学习乐园二级分类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/event/onlineStudyType/mobile/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getMobileListByParentId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com.club.web.event.controller.OnlineStudyTypeController.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getMobileListByParentId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0" w:type="dxa"/>
            <w:gridSpan w:val="2"/>
            <w:shd w:val="clear" w:color="auto" w:fill="D9D9D9"/>
          </w:tcPr>
          <w:p>
            <w:pPr>
              <w:spacing w:before="60" w:after="60"/>
              <w:ind w:firstLine="422" w:firstLineChars="200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Style w:val="14"/>
              <w:tblW w:w="7400" w:type="dxa"/>
              <w:tblInd w:w="-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lightGray"/>
                    </w:rPr>
                    <w:t>parentId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父级ID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7400" w:type="dxa"/>
                  <w:gridSpan w:val="5"/>
                  <w:vAlign w:val="center"/>
                </w:tcPr>
                <w:p>
                  <w:pPr/>
                </w:p>
              </w:tc>
            </w:tr>
          </w:tbl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Style w:val="14"/>
              <w:tblW w:w="7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记录ID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/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grade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级别（0：一级，1：二级）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名称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parentId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父级ID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parentName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学习一级分类名称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50）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status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状态（1：启用，0：禁用）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Y</w:t>
                  </w: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createTime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创建时间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730" w:type="dxa"/>
                </w:tcPr>
                <w:p>
                  <w:pP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6A3E3E"/>
                      <w:sz w:val="20"/>
                      <w:highlight w:val="white"/>
                      <w:lang w:val="en-US" w:eastAsia="zh-CN"/>
                    </w:rPr>
                    <w:t>updateTime</w:t>
                  </w:r>
                </w:p>
              </w:tc>
              <w:tc>
                <w:tcPr>
                  <w:tcW w:w="1559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更新时间</w:t>
                  </w:r>
                </w:p>
              </w:tc>
              <w:tc>
                <w:tcPr>
                  <w:tcW w:w="1701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795" w:type="dxa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>
            <w:pPr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220" w:type="dxa"/>
            <w:gridSpan w:val="2"/>
            <w:shd w:val="clear" w:color="auto" w:fill="D9D9D9"/>
          </w:tcPr>
          <w:p>
            <w:pPr>
              <w:pStyle w:val="6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parentId</w:t>
            </w:r>
            <w:r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:21111111</w:t>
            </w:r>
            <w:bookmarkStart w:id="1" w:name="_GoBack"/>
            <w:bookmarkEnd w:id="1"/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shd w:val="clear" w:color="auto" w:fill="D9D9D9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>
            <w:pPr>
              <w:spacing w:before="60" w:after="6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正确的JSON返回结果示例: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[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"id": "233943661001003008",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"grade":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"parentId": "233943622294749184",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"parentName": "1-1",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"name": "1-1-2",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"createTime": "2016-04-13 11:27:21",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"updateTime": "2016-04-23 10:29:57",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"children": null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"id": "233943723151794176",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"grade":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"parentId": "233943622294749184",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"parentName": "1-1",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"name": "1-1-3",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"createTime": "2016-04-13 11:27:36",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"updateTime": "2016-04-23 10:29:57",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"children": null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"id": "233943748266745856",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"grade":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"parentId": "233943622294749184",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"parentName": "1-1",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"name": "1-1-1",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"createTime": "2016-04-13 11:27:42",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"createBy":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"updateTime": "2016-04-23 10:29:57",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"updateBy": 1,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    "children": null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  <w:highlight w:val="white"/>
                <w:lang w:val="en-US" w:eastAsia="zh-CN"/>
              </w:rPr>
              <w:t>]</w:t>
            </w:r>
          </w:p>
          <w:p>
            <w:pPr>
              <w:rPr>
                <w:rFonts w:hint="eastAsia"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错误的JSON返回示例: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mallCaps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pStyle w:val="3"/>
        <w:numPr>
          <w:numId w:val="0"/>
        </w:numPr>
        <w:tabs>
          <w:tab w:val="clear" w:pos="425"/>
        </w:tabs>
        <w:ind w:leftChars="0"/>
      </w:pPr>
    </w:p>
    <w:p>
      <w:pPr>
        <w:pStyle w:val="3"/>
      </w:pPr>
      <w:r>
        <w:rPr>
          <w:rFonts w:hint="eastAsia"/>
        </w:rPr>
        <w:t>B端</w:t>
      </w:r>
    </w:p>
    <w:p>
      <w:pPr>
        <w:pStyle w:val="2"/>
        <w:tabs>
          <w:tab w:val="left" w:pos="315"/>
          <w:tab w:val="clear" w:pos="425"/>
        </w:tabs>
        <w:spacing w:before="120" w:after="120"/>
        <w:ind w:left="0" w:firstLine="0"/>
        <w:jc w:val="left"/>
      </w:pPr>
      <w:r>
        <w:rPr>
          <w:rFonts w:hint="eastAsia"/>
        </w:rPr>
        <w:t>附录：</w:t>
      </w:r>
    </w:p>
    <w:p>
      <w:pPr>
        <w:pStyle w:val="3"/>
      </w:pPr>
      <w:r>
        <w:rPr>
          <w:rFonts w:hint="eastAsia"/>
        </w:rPr>
        <w:t>数据项的属性类代码</w:t>
      </w:r>
    </w:p>
    <w:p>
      <w:pPr>
        <w:pStyle w:val="3"/>
      </w:pPr>
      <w:r>
        <w:rPr>
          <w:rFonts w:hint="eastAsia"/>
        </w:rPr>
        <w:t>return</w:t>
      </w:r>
      <w:r>
        <w:t>Code</w:t>
      </w:r>
      <w:r>
        <w:rPr>
          <w:rFonts w:hint="eastAsia"/>
        </w:rPr>
        <w:t>代码说明</w:t>
      </w:r>
    </w:p>
    <w:tbl>
      <w:tblPr>
        <w:tblStyle w:val="1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shd w:val="clear" w:color="auto" w:fill="B4C6E7"/>
          </w:tcPr>
          <w:p>
            <w:pPr>
              <w:pStyle w:val="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>
            <w:pPr>
              <w:pStyle w:val="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>
            <w:pPr/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Align w:val="center"/>
          </w:tcPr>
          <w:p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>
            <w:pPr/>
            <w:r>
              <w:rPr>
                <w:rFonts w:hint="eastAsia"/>
              </w:rPr>
              <w:t>异常信息</w:t>
            </w:r>
          </w:p>
        </w:tc>
      </w:tr>
    </w:tbl>
    <w:p>
      <w:pPr/>
    </w:p>
    <w:p>
      <w:pPr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469" w:bottom="1440" w:left="1616" w:header="851" w:footer="992" w:gutter="0"/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3"/>
      </w:rPr>
    </w:pPr>
    <w:r>
      <w:rPr>
        <w:rStyle w:val="13"/>
        <w:rFonts w:hint="eastAsia"/>
      </w:rPr>
      <w:t>第</w:t>
    </w: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4</w:t>
    </w:r>
    <w:r>
      <w:fldChar w:fldCharType="end"/>
    </w:r>
    <w:r>
      <w:rPr>
        <w:rStyle w:val="13"/>
        <w:rFonts w:hint="eastAsia"/>
      </w:rPr>
      <w:t>页</w:t>
    </w:r>
  </w:p>
  <w:p>
    <w:pPr>
      <w:pStyle w:val="9"/>
    </w:pPr>
    <w:r>
      <w:drawing>
        <wp:inline distT="0" distB="0" distL="114300" distR="114300">
          <wp:extent cx="2533650" cy="124491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3650" cy="124491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809555">
    <w:nsid w:val="5BA91C93"/>
    <w:multiLevelType w:val="multilevel"/>
    <w:tmpl w:val="5BA91C93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537809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40F0"/>
    <w:rsid w:val="01F26799"/>
    <w:rsid w:val="02FD019B"/>
    <w:rsid w:val="03641B5B"/>
    <w:rsid w:val="03B43778"/>
    <w:rsid w:val="041C79B6"/>
    <w:rsid w:val="047B6849"/>
    <w:rsid w:val="05A91695"/>
    <w:rsid w:val="05E1551A"/>
    <w:rsid w:val="0680580E"/>
    <w:rsid w:val="06823CBE"/>
    <w:rsid w:val="072B135E"/>
    <w:rsid w:val="07C63657"/>
    <w:rsid w:val="08470F5C"/>
    <w:rsid w:val="08B3297C"/>
    <w:rsid w:val="08C1439A"/>
    <w:rsid w:val="09087726"/>
    <w:rsid w:val="09D97DE3"/>
    <w:rsid w:val="0A5A7EB2"/>
    <w:rsid w:val="0B971F59"/>
    <w:rsid w:val="0E2260B3"/>
    <w:rsid w:val="0E943620"/>
    <w:rsid w:val="0EE52A90"/>
    <w:rsid w:val="0F9F12B9"/>
    <w:rsid w:val="106B70AA"/>
    <w:rsid w:val="10713583"/>
    <w:rsid w:val="10C7750B"/>
    <w:rsid w:val="11451E8F"/>
    <w:rsid w:val="11733AF2"/>
    <w:rsid w:val="11AC28EA"/>
    <w:rsid w:val="11FC7179"/>
    <w:rsid w:val="12005933"/>
    <w:rsid w:val="12EF4795"/>
    <w:rsid w:val="133D672A"/>
    <w:rsid w:val="13BD0EEF"/>
    <w:rsid w:val="13C72A96"/>
    <w:rsid w:val="14770308"/>
    <w:rsid w:val="149E74DF"/>
    <w:rsid w:val="14C24CAE"/>
    <w:rsid w:val="14FF3CB0"/>
    <w:rsid w:val="155053D2"/>
    <w:rsid w:val="1582774D"/>
    <w:rsid w:val="15EB77AE"/>
    <w:rsid w:val="1686168C"/>
    <w:rsid w:val="173620BC"/>
    <w:rsid w:val="17421A27"/>
    <w:rsid w:val="178B59DD"/>
    <w:rsid w:val="17C145BC"/>
    <w:rsid w:val="17FE65A3"/>
    <w:rsid w:val="194041B6"/>
    <w:rsid w:val="19DF3741"/>
    <w:rsid w:val="1B1C68E9"/>
    <w:rsid w:val="1C1F6818"/>
    <w:rsid w:val="1C79649B"/>
    <w:rsid w:val="1CA25370"/>
    <w:rsid w:val="1CB02C57"/>
    <w:rsid w:val="1CEE17BD"/>
    <w:rsid w:val="1E396641"/>
    <w:rsid w:val="1E613EAC"/>
    <w:rsid w:val="1E875DE2"/>
    <w:rsid w:val="1ED8325D"/>
    <w:rsid w:val="1F533128"/>
    <w:rsid w:val="1F794C03"/>
    <w:rsid w:val="1FF50C63"/>
    <w:rsid w:val="1FFD6AA6"/>
    <w:rsid w:val="20344998"/>
    <w:rsid w:val="20E96F4B"/>
    <w:rsid w:val="20EC30CE"/>
    <w:rsid w:val="21403833"/>
    <w:rsid w:val="21491085"/>
    <w:rsid w:val="217E3B25"/>
    <w:rsid w:val="221E6A11"/>
    <w:rsid w:val="23323D0A"/>
    <w:rsid w:val="25340541"/>
    <w:rsid w:val="25DA3EF4"/>
    <w:rsid w:val="26111DDF"/>
    <w:rsid w:val="266C2637"/>
    <w:rsid w:val="26D800F0"/>
    <w:rsid w:val="275A3415"/>
    <w:rsid w:val="27CF4154"/>
    <w:rsid w:val="290D1EA4"/>
    <w:rsid w:val="297E153D"/>
    <w:rsid w:val="29843E00"/>
    <w:rsid w:val="29D176E7"/>
    <w:rsid w:val="2A9A1ED1"/>
    <w:rsid w:val="2AC217EC"/>
    <w:rsid w:val="2AC41A94"/>
    <w:rsid w:val="2BC225C7"/>
    <w:rsid w:val="2C1F319C"/>
    <w:rsid w:val="2C677C29"/>
    <w:rsid w:val="2C8059C5"/>
    <w:rsid w:val="2CC0174D"/>
    <w:rsid w:val="2CC87D16"/>
    <w:rsid w:val="2CE0751E"/>
    <w:rsid w:val="2D615036"/>
    <w:rsid w:val="2ECF713C"/>
    <w:rsid w:val="2FB32142"/>
    <w:rsid w:val="2FD24714"/>
    <w:rsid w:val="30F21D45"/>
    <w:rsid w:val="30F2441A"/>
    <w:rsid w:val="31B80D29"/>
    <w:rsid w:val="31F57FCC"/>
    <w:rsid w:val="32275F21"/>
    <w:rsid w:val="325D18C3"/>
    <w:rsid w:val="32824940"/>
    <w:rsid w:val="328D2CA4"/>
    <w:rsid w:val="32B11683"/>
    <w:rsid w:val="32F9002F"/>
    <w:rsid w:val="33716A1C"/>
    <w:rsid w:val="33BB0BA1"/>
    <w:rsid w:val="33DE073C"/>
    <w:rsid w:val="341C5588"/>
    <w:rsid w:val="3466107D"/>
    <w:rsid w:val="34D5438D"/>
    <w:rsid w:val="35953B16"/>
    <w:rsid w:val="359D0D61"/>
    <w:rsid w:val="35F61536"/>
    <w:rsid w:val="361450CA"/>
    <w:rsid w:val="3691398A"/>
    <w:rsid w:val="36C6563E"/>
    <w:rsid w:val="379742C9"/>
    <w:rsid w:val="379F4ED3"/>
    <w:rsid w:val="389B516A"/>
    <w:rsid w:val="389D7D8A"/>
    <w:rsid w:val="38A06256"/>
    <w:rsid w:val="38CC4D7E"/>
    <w:rsid w:val="3A996274"/>
    <w:rsid w:val="3C042A65"/>
    <w:rsid w:val="3C10371D"/>
    <w:rsid w:val="3C130B8A"/>
    <w:rsid w:val="3C7B2CBD"/>
    <w:rsid w:val="3CCE050B"/>
    <w:rsid w:val="3D796B90"/>
    <w:rsid w:val="3E422B4C"/>
    <w:rsid w:val="3EC92757"/>
    <w:rsid w:val="3F675732"/>
    <w:rsid w:val="3F941365"/>
    <w:rsid w:val="3FBD21A9"/>
    <w:rsid w:val="3FD44DA6"/>
    <w:rsid w:val="402913BB"/>
    <w:rsid w:val="42203F33"/>
    <w:rsid w:val="42221E7D"/>
    <w:rsid w:val="428876B9"/>
    <w:rsid w:val="42E06053"/>
    <w:rsid w:val="42F059D5"/>
    <w:rsid w:val="4337008E"/>
    <w:rsid w:val="43BA0E5B"/>
    <w:rsid w:val="446D2A34"/>
    <w:rsid w:val="45082804"/>
    <w:rsid w:val="457D5C30"/>
    <w:rsid w:val="46DC3E3B"/>
    <w:rsid w:val="48921EC9"/>
    <w:rsid w:val="48BF4AE1"/>
    <w:rsid w:val="493557CB"/>
    <w:rsid w:val="493E0CCD"/>
    <w:rsid w:val="49F0263A"/>
    <w:rsid w:val="4A0B104D"/>
    <w:rsid w:val="4A0C3400"/>
    <w:rsid w:val="4A4827EC"/>
    <w:rsid w:val="4A5E6449"/>
    <w:rsid w:val="4ABE6390"/>
    <w:rsid w:val="4B0D2196"/>
    <w:rsid w:val="4BEF4695"/>
    <w:rsid w:val="4BF1294D"/>
    <w:rsid w:val="4C900CB3"/>
    <w:rsid w:val="4D4248C2"/>
    <w:rsid w:val="4EA21DB8"/>
    <w:rsid w:val="4F1515C3"/>
    <w:rsid w:val="50083CCB"/>
    <w:rsid w:val="50425DA9"/>
    <w:rsid w:val="50466222"/>
    <w:rsid w:val="50C55A30"/>
    <w:rsid w:val="50D57DAC"/>
    <w:rsid w:val="50D847D2"/>
    <w:rsid w:val="50E4493D"/>
    <w:rsid w:val="50F5115A"/>
    <w:rsid w:val="51061941"/>
    <w:rsid w:val="5131743B"/>
    <w:rsid w:val="5239335A"/>
    <w:rsid w:val="52CE0259"/>
    <w:rsid w:val="53A00938"/>
    <w:rsid w:val="53EF77F5"/>
    <w:rsid w:val="54066D66"/>
    <w:rsid w:val="540872BC"/>
    <w:rsid w:val="55C54D48"/>
    <w:rsid w:val="565D39AB"/>
    <w:rsid w:val="56ED20F1"/>
    <w:rsid w:val="572C4677"/>
    <w:rsid w:val="57C400E5"/>
    <w:rsid w:val="588C776C"/>
    <w:rsid w:val="58E70AAC"/>
    <w:rsid w:val="59103C49"/>
    <w:rsid w:val="5A2228D1"/>
    <w:rsid w:val="5AC01675"/>
    <w:rsid w:val="5E2F4EFC"/>
    <w:rsid w:val="5EE15EDF"/>
    <w:rsid w:val="5EF83632"/>
    <w:rsid w:val="60384764"/>
    <w:rsid w:val="60943364"/>
    <w:rsid w:val="609D0705"/>
    <w:rsid w:val="62B711F0"/>
    <w:rsid w:val="62D676AB"/>
    <w:rsid w:val="63681AD5"/>
    <w:rsid w:val="64162D23"/>
    <w:rsid w:val="6445531B"/>
    <w:rsid w:val="64F445C4"/>
    <w:rsid w:val="6599135E"/>
    <w:rsid w:val="65F46435"/>
    <w:rsid w:val="66716902"/>
    <w:rsid w:val="66B57ACF"/>
    <w:rsid w:val="67F52677"/>
    <w:rsid w:val="680366F4"/>
    <w:rsid w:val="68B12EEC"/>
    <w:rsid w:val="68DC6AA0"/>
    <w:rsid w:val="69E96148"/>
    <w:rsid w:val="6B0D02C6"/>
    <w:rsid w:val="6B3C322F"/>
    <w:rsid w:val="6B4549E0"/>
    <w:rsid w:val="6B820A85"/>
    <w:rsid w:val="6C083C2B"/>
    <w:rsid w:val="6D175E4F"/>
    <w:rsid w:val="6DB602DD"/>
    <w:rsid w:val="6DEA3D78"/>
    <w:rsid w:val="6E820269"/>
    <w:rsid w:val="6E9C480F"/>
    <w:rsid w:val="6FA50875"/>
    <w:rsid w:val="700A7A9D"/>
    <w:rsid w:val="70331F57"/>
    <w:rsid w:val="7184382B"/>
    <w:rsid w:val="719E0449"/>
    <w:rsid w:val="71CF3880"/>
    <w:rsid w:val="72737C6C"/>
    <w:rsid w:val="72FB3BC9"/>
    <w:rsid w:val="730B0327"/>
    <w:rsid w:val="73393DF9"/>
    <w:rsid w:val="743F7AC7"/>
    <w:rsid w:val="75A53C27"/>
    <w:rsid w:val="77DE06DE"/>
    <w:rsid w:val="79F017B2"/>
    <w:rsid w:val="7A425C02"/>
    <w:rsid w:val="7AF20CE0"/>
    <w:rsid w:val="7B565170"/>
    <w:rsid w:val="7B7A5BAD"/>
    <w:rsid w:val="7BB65F79"/>
    <w:rsid w:val="7C9966D6"/>
    <w:rsid w:val="7CEE4CA5"/>
    <w:rsid w:val="7DA4710B"/>
    <w:rsid w:val="7E0D51D0"/>
    <w:rsid w:val="7E375D5E"/>
    <w:rsid w:val="7E5E462B"/>
    <w:rsid w:val="7E7722CA"/>
    <w:rsid w:val="7F7D7C25"/>
    <w:rsid w:val="7FE11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3">
    <w:name w:val="heading 2"/>
    <w:basedOn w:val="1"/>
    <w:next w:val="1"/>
    <w:unhideWhenUsed/>
    <w:qFormat/>
    <w:uiPriority w:val="0"/>
    <w:pPr>
      <w:widowControl/>
      <w:numPr>
        <w:ilvl w:val="1"/>
        <w:numId w:val="1"/>
      </w:numPr>
      <w:tabs>
        <w:tab w:val="left" w:pos="425"/>
      </w:tabs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  <w:tab w:val="left" w:pos="930"/>
        <w:tab w:val="left" w:pos="1418"/>
      </w:tabs>
      <w:spacing w:after="120"/>
      <w:jc w:val="left"/>
      <w:outlineLvl w:val="2"/>
    </w:pPr>
    <w:rPr>
      <w:b/>
      <w:bCs/>
      <w:sz w:val="24"/>
      <w:lang w:val="zh-CN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uiPriority w:val="0"/>
    <w:pPr>
      <w:adjustRightInd w:val="0"/>
      <w:jc w:val="left"/>
      <w:textAlignment w:val="baseline"/>
    </w:pPr>
    <w:rPr>
      <w:kern w:val="0"/>
      <w:szCs w:val="20"/>
    </w:rPr>
  </w:style>
  <w:style w:type="paragraph" w:styleId="6">
    <w:name w:val="Body Text"/>
    <w:basedOn w:val="1"/>
    <w:uiPriority w:val="0"/>
    <w:pPr>
      <w:spacing w:line="360" w:lineRule="auto"/>
      <w:ind w:firstLine="360" w:firstLineChars="150"/>
    </w:pPr>
    <w:rPr>
      <w:sz w:val="24"/>
      <w:lang w:val="zh-CN"/>
    </w:rPr>
  </w:style>
  <w:style w:type="paragraph" w:styleId="7">
    <w:name w:val="Normal Indent"/>
    <w:basedOn w:val="1"/>
    <w:uiPriority w:val="0"/>
    <w:pPr>
      <w:ind w:firstLine="420" w:firstLineChars="200"/>
    </w:pPr>
    <w:rPr>
      <w:szCs w:val="21"/>
      <w:lang w:val="zh-CN"/>
    </w:rPr>
  </w:style>
  <w:style w:type="paragraph" w:styleId="8">
    <w:name w:val="Body Text Indent"/>
    <w:basedOn w:val="1"/>
    <w:uiPriority w:val="0"/>
    <w:pPr>
      <w:spacing w:after="120"/>
      <w:ind w:left="420" w:leftChars="200"/>
    </w:pPr>
    <w:rPr>
      <w:lang w:val="zh-CN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10">
    <w:name w:val="Body Text First Indent 2"/>
    <w:basedOn w:val="8"/>
    <w:uiPriority w:val="0"/>
    <w:pPr>
      <w:ind w:left="200" w:firstLine="420" w:firstLineChars="200"/>
    </w:p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13">
    <w:name w:val="page number"/>
    <w:basedOn w:val="12"/>
    <w:uiPriority w:val="0"/>
  </w:style>
  <w:style w:type="paragraph" w:customStyle="1" w:styleId="15">
    <w:name w:val="正文居中 +加重 4号"/>
    <w:basedOn w:val="6"/>
    <w:qFormat/>
    <w:uiPriority w:val="0"/>
    <w:pPr>
      <w:spacing w:before="156" w:after="156"/>
      <w:ind w:firstLine="0" w:firstLineChars="0"/>
      <w:jc w:val="center"/>
    </w:pPr>
    <w:rPr>
      <w:rFonts w:ascii="黑体" w:hAnsi="Arial" w:eastAsia="黑体" w:cs="Arial"/>
      <w:sz w:val="28"/>
      <w:szCs w:val="26"/>
    </w:rPr>
  </w:style>
  <w:style w:type="paragraph" w:customStyle="1" w:styleId="16">
    <w:name w:val="表格文本居中 +加重"/>
    <w:basedOn w:val="1"/>
    <w:qFormat/>
    <w:uiPriority w:val="0"/>
    <w:pPr>
      <w:jc w:val="center"/>
    </w:pPr>
    <w:rPr>
      <w:b/>
      <w:kern w:val="0"/>
      <w:sz w:val="20"/>
      <w:lang w:val="zh-CN"/>
    </w:rPr>
  </w:style>
  <w:style w:type="paragraph" w:customStyle="1" w:styleId="17">
    <w:name w:val="表格文本居左"/>
    <w:basedOn w:val="1"/>
    <w:qFormat/>
    <w:uiPriority w:val="0"/>
    <w:pPr>
      <w:jc w:val="left"/>
    </w:pPr>
    <w:rPr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yaominginfo</dc:creator>
  <cp:lastModifiedBy>yaominginfo</cp:lastModifiedBy>
  <dcterms:modified xsi:type="dcterms:W3CDTF">2016-04-26T04:31:28Z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