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D8119" w14:textId="491D0B02" w:rsidR="001D45C7" w:rsidRDefault="00026CB0">
      <w:pPr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</w:pPr>
      <w:r w:rsidRPr="00026CB0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The pain-related targets collected in PAIN-CKB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2288"/>
        <w:gridCol w:w="2068"/>
        <w:gridCol w:w="2062"/>
      </w:tblGrid>
      <w:tr w:rsidR="00026CB0" w:rsidRPr="00026CB0" w14:paraId="4BA76785" w14:textId="77777777" w:rsidTr="00821FD4">
        <w:trPr>
          <w:jc w:val="center"/>
        </w:trPr>
        <w:tc>
          <w:tcPr>
            <w:tcW w:w="2337" w:type="dxa"/>
            <w:vAlign w:val="center"/>
          </w:tcPr>
          <w:p w14:paraId="168A628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  <w:b/>
                <w:bCs/>
              </w:rPr>
            </w:pPr>
            <w:bookmarkStart w:id="0" w:name="_Hlk34126056"/>
            <w:r w:rsidRPr="00026CB0">
              <w:rPr>
                <w:rFonts w:eastAsia="等线"/>
                <w:b/>
                <w:bCs/>
              </w:rPr>
              <w:t>G</w:t>
            </w:r>
            <w:r w:rsidRPr="00026CB0">
              <w:rPr>
                <w:rFonts w:eastAsia="等线" w:hint="eastAsia"/>
                <w:b/>
                <w:bCs/>
              </w:rPr>
              <w:t>e</w:t>
            </w:r>
            <w:r w:rsidRPr="00026CB0">
              <w:rPr>
                <w:rFonts w:eastAsia="等线"/>
                <w:b/>
                <w:bCs/>
              </w:rPr>
              <w:t>ne name</w:t>
            </w:r>
          </w:p>
        </w:tc>
        <w:tc>
          <w:tcPr>
            <w:tcW w:w="2337" w:type="dxa"/>
            <w:vAlign w:val="center"/>
          </w:tcPr>
          <w:p w14:paraId="55F1C8D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  <w:b/>
                <w:bCs/>
              </w:rPr>
            </w:pPr>
            <w:r w:rsidRPr="00026CB0">
              <w:rPr>
                <w:rFonts w:eastAsia="等线"/>
                <w:b/>
                <w:bCs/>
              </w:rPr>
              <w:t>Protein name</w:t>
            </w:r>
          </w:p>
        </w:tc>
        <w:tc>
          <w:tcPr>
            <w:tcW w:w="2338" w:type="dxa"/>
            <w:vAlign w:val="center"/>
          </w:tcPr>
          <w:p w14:paraId="37B332C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  <w:b/>
                <w:bCs/>
              </w:rPr>
            </w:pPr>
            <w:r w:rsidRPr="00026CB0">
              <w:rPr>
                <w:rFonts w:eastAsia="等线"/>
                <w:b/>
                <w:bCs/>
              </w:rPr>
              <w:t>Uniport ID</w:t>
            </w:r>
          </w:p>
        </w:tc>
        <w:tc>
          <w:tcPr>
            <w:tcW w:w="2338" w:type="dxa"/>
            <w:vAlign w:val="center"/>
          </w:tcPr>
          <w:p w14:paraId="70B0D9F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  <w:b/>
                <w:bCs/>
              </w:rPr>
            </w:pPr>
            <w:r w:rsidRPr="00026CB0">
              <w:rPr>
                <w:rFonts w:eastAsia="等线"/>
                <w:b/>
                <w:bCs/>
              </w:rPr>
              <w:t>3D structure</w:t>
            </w:r>
          </w:p>
        </w:tc>
      </w:tr>
      <w:tr w:rsidR="00026CB0" w:rsidRPr="00026CB0" w14:paraId="298E2BBE" w14:textId="77777777" w:rsidTr="00821FD4">
        <w:trPr>
          <w:jc w:val="center"/>
        </w:trPr>
        <w:tc>
          <w:tcPr>
            <w:tcW w:w="2337" w:type="dxa"/>
            <w:vAlign w:val="center"/>
          </w:tcPr>
          <w:p w14:paraId="703B448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5HT1B</w:t>
            </w:r>
          </w:p>
        </w:tc>
        <w:tc>
          <w:tcPr>
            <w:tcW w:w="2337" w:type="dxa"/>
            <w:vAlign w:val="center"/>
          </w:tcPr>
          <w:p w14:paraId="2CC1393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5-hydroxytryptamine receptor 1B</w:t>
            </w:r>
          </w:p>
        </w:tc>
        <w:tc>
          <w:tcPr>
            <w:tcW w:w="2338" w:type="dxa"/>
            <w:vAlign w:val="center"/>
          </w:tcPr>
          <w:p w14:paraId="0BBC361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P28222</w:t>
            </w:r>
          </w:p>
        </w:tc>
        <w:tc>
          <w:tcPr>
            <w:tcW w:w="2338" w:type="dxa"/>
          </w:tcPr>
          <w:p w14:paraId="4E72EA2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59264" behindDoc="1" locked="0" layoutInCell="1" allowOverlap="1" wp14:anchorId="6385875E" wp14:editId="14A6FAB1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750" y="1800"/>
                      <wp:lineTo x="4050" y="3600"/>
                      <wp:lineTo x="4950" y="9900"/>
                      <wp:lineTo x="1800" y="14850"/>
                      <wp:lineTo x="1800" y="16200"/>
                      <wp:lineTo x="5850" y="17100"/>
                      <wp:lineTo x="7200" y="20700"/>
                      <wp:lineTo x="14400" y="20700"/>
                      <wp:lineTo x="13950" y="17100"/>
                      <wp:lineTo x="17550" y="6300"/>
                      <wp:lineTo x="16200" y="3150"/>
                      <wp:lineTo x="13050" y="1800"/>
                      <wp:lineTo x="6750" y="1800"/>
                    </wp:wrapPolygon>
                  </wp:wrapTight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odel1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F6EB75A" w14:textId="77777777" w:rsidTr="00821FD4">
        <w:trPr>
          <w:jc w:val="center"/>
        </w:trPr>
        <w:tc>
          <w:tcPr>
            <w:tcW w:w="2337" w:type="dxa"/>
            <w:vAlign w:val="center"/>
          </w:tcPr>
          <w:p w14:paraId="4E30F3B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5HT2A</w:t>
            </w:r>
          </w:p>
        </w:tc>
        <w:tc>
          <w:tcPr>
            <w:tcW w:w="2337" w:type="dxa"/>
            <w:vAlign w:val="center"/>
          </w:tcPr>
          <w:p w14:paraId="470359B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5-hydroxytryptamine receptor 2A</w:t>
            </w:r>
          </w:p>
        </w:tc>
        <w:tc>
          <w:tcPr>
            <w:tcW w:w="2338" w:type="dxa"/>
            <w:vAlign w:val="center"/>
          </w:tcPr>
          <w:p w14:paraId="6695F3A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P28223</w:t>
            </w:r>
          </w:p>
        </w:tc>
        <w:tc>
          <w:tcPr>
            <w:tcW w:w="2338" w:type="dxa"/>
          </w:tcPr>
          <w:p w14:paraId="21B171FD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0288" behindDoc="1" locked="0" layoutInCell="1" allowOverlap="1" wp14:anchorId="64EC0E19" wp14:editId="4EE5BEF5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450" y="1350"/>
                      <wp:lineTo x="5400" y="2700"/>
                      <wp:lineTo x="4050" y="4950"/>
                      <wp:lineTo x="4500" y="9450"/>
                      <wp:lineTo x="1350" y="13950"/>
                      <wp:lineTo x="1350" y="16650"/>
                      <wp:lineTo x="7200" y="18900"/>
                      <wp:lineTo x="9900" y="19800"/>
                      <wp:lineTo x="12150" y="19800"/>
                      <wp:lineTo x="12600" y="18900"/>
                      <wp:lineTo x="15300" y="16650"/>
                      <wp:lineTo x="16650" y="6750"/>
                      <wp:lineTo x="14850" y="2700"/>
                      <wp:lineTo x="12600" y="1350"/>
                      <wp:lineTo x="9450" y="1350"/>
                    </wp:wrapPolygon>
                  </wp:wrapTight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model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B559D78" w14:textId="77777777" w:rsidTr="00821FD4">
        <w:trPr>
          <w:jc w:val="center"/>
        </w:trPr>
        <w:tc>
          <w:tcPr>
            <w:tcW w:w="2337" w:type="dxa"/>
            <w:vAlign w:val="center"/>
          </w:tcPr>
          <w:p w14:paraId="457CB34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5HT2B</w:t>
            </w:r>
          </w:p>
        </w:tc>
        <w:tc>
          <w:tcPr>
            <w:tcW w:w="2337" w:type="dxa"/>
            <w:vAlign w:val="center"/>
          </w:tcPr>
          <w:p w14:paraId="5BF5FAB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5-hydroxytryptamine receptor 2B</w:t>
            </w:r>
          </w:p>
        </w:tc>
        <w:tc>
          <w:tcPr>
            <w:tcW w:w="2338" w:type="dxa"/>
            <w:vAlign w:val="center"/>
          </w:tcPr>
          <w:p w14:paraId="069F1A9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P41595</w:t>
            </w:r>
          </w:p>
        </w:tc>
        <w:tc>
          <w:tcPr>
            <w:tcW w:w="2338" w:type="dxa"/>
          </w:tcPr>
          <w:p w14:paraId="20CCC95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2336" behindDoc="1" locked="0" layoutInCell="1" allowOverlap="1" wp14:anchorId="5EDB89BB" wp14:editId="273FA4C6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650" y="450"/>
                      <wp:lineTo x="4500" y="7650"/>
                      <wp:lineTo x="2250" y="15750"/>
                      <wp:lineTo x="2250" y="16650"/>
                      <wp:lineTo x="9450" y="20700"/>
                      <wp:lineTo x="13050" y="20700"/>
                      <wp:lineTo x="13500" y="19800"/>
                      <wp:lineTo x="14850" y="16200"/>
                      <wp:lineTo x="16200" y="6750"/>
                      <wp:lineTo x="12150" y="1800"/>
                      <wp:lineTo x="9450" y="450"/>
                      <wp:lineTo x="7650" y="450"/>
                    </wp:wrapPolygon>
                  </wp:wrapTight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model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6CB0" w:rsidRPr="00026CB0" w14:paraId="50D6ECE9" w14:textId="77777777" w:rsidTr="00821FD4">
        <w:trPr>
          <w:jc w:val="center"/>
        </w:trPr>
        <w:tc>
          <w:tcPr>
            <w:tcW w:w="2337" w:type="dxa"/>
            <w:vAlign w:val="center"/>
          </w:tcPr>
          <w:p w14:paraId="4E86F6A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5HT2C</w:t>
            </w:r>
          </w:p>
        </w:tc>
        <w:tc>
          <w:tcPr>
            <w:tcW w:w="2337" w:type="dxa"/>
            <w:vAlign w:val="center"/>
          </w:tcPr>
          <w:p w14:paraId="2AB0906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5-hydroxytryptamine receptor 2C</w:t>
            </w:r>
          </w:p>
        </w:tc>
        <w:tc>
          <w:tcPr>
            <w:tcW w:w="2338" w:type="dxa"/>
            <w:vAlign w:val="center"/>
          </w:tcPr>
          <w:p w14:paraId="529F7F7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P28335</w:t>
            </w:r>
          </w:p>
        </w:tc>
        <w:tc>
          <w:tcPr>
            <w:tcW w:w="2338" w:type="dxa"/>
          </w:tcPr>
          <w:p w14:paraId="4BE9510B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1312" behindDoc="1" locked="0" layoutInCell="1" allowOverlap="1" wp14:anchorId="4FA1119A" wp14:editId="712D1A55">
                  <wp:simplePos x="0" y="0"/>
                  <wp:positionH relativeFrom="margin">
                    <wp:align>center</wp:align>
                  </wp:positionH>
                  <wp:positionV relativeFrom="insideMargin">
                    <wp:posOffset>-3895090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950" y="900"/>
                      <wp:lineTo x="4050" y="5400"/>
                      <wp:lineTo x="3150" y="16200"/>
                      <wp:lineTo x="4950" y="17550"/>
                      <wp:lineTo x="8550" y="19350"/>
                      <wp:lineTo x="10800" y="20250"/>
                      <wp:lineTo x="13950" y="20250"/>
                      <wp:lineTo x="16650" y="6300"/>
                      <wp:lineTo x="14850" y="4500"/>
                      <wp:lineTo x="7200" y="900"/>
                      <wp:lineTo x="4950" y="900"/>
                    </wp:wrapPolygon>
                  </wp:wrapTight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model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21CA208" w14:textId="77777777" w:rsidTr="00821FD4">
        <w:trPr>
          <w:jc w:val="center"/>
        </w:trPr>
        <w:tc>
          <w:tcPr>
            <w:tcW w:w="2337" w:type="dxa"/>
            <w:vAlign w:val="center"/>
          </w:tcPr>
          <w:p w14:paraId="604B7F4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AA1R</w:t>
            </w:r>
          </w:p>
        </w:tc>
        <w:tc>
          <w:tcPr>
            <w:tcW w:w="2337" w:type="dxa"/>
            <w:vAlign w:val="center"/>
          </w:tcPr>
          <w:p w14:paraId="4B5EE8C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Adenosine receptor A1</w:t>
            </w:r>
          </w:p>
        </w:tc>
        <w:tc>
          <w:tcPr>
            <w:tcW w:w="2338" w:type="dxa"/>
            <w:vAlign w:val="center"/>
          </w:tcPr>
          <w:p w14:paraId="13155BFC" w14:textId="77777777" w:rsidR="00026CB0" w:rsidRPr="00026CB0" w:rsidRDefault="004F02DF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hyperlink r:id="rId10" w:history="1">
              <w:r w:rsidR="00026CB0" w:rsidRPr="00026CB0">
                <w:rPr>
                  <w:rFonts w:eastAsia="等线"/>
                </w:rPr>
                <w:t>P30542</w:t>
              </w:r>
            </w:hyperlink>
          </w:p>
        </w:tc>
        <w:tc>
          <w:tcPr>
            <w:tcW w:w="2338" w:type="dxa"/>
          </w:tcPr>
          <w:p w14:paraId="35769AC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4384" behindDoc="1" locked="0" layoutInCell="1" allowOverlap="1" wp14:anchorId="6A582377" wp14:editId="52557E58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1905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2150" y="1800"/>
                      <wp:lineTo x="6300" y="5400"/>
                      <wp:lineTo x="5400" y="6300"/>
                      <wp:lineTo x="6750" y="17100"/>
                      <wp:lineTo x="8550" y="19350"/>
                      <wp:lineTo x="10350" y="19350"/>
                      <wp:lineTo x="14400" y="17550"/>
                      <wp:lineTo x="14850" y="4050"/>
                      <wp:lineTo x="14400" y="1800"/>
                      <wp:lineTo x="12150" y="1800"/>
                    </wp:wrapPolygon>
                  </wp:wrapTight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model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6CB0" w:rsidRPr="00026CB0" w14:paraId="47DCE9B1" w14:textId="77777777" w:rsidTr="00821FD4">
        <w:trPr>
          <w:jc w:val="center"/>
        </w:trPr>
        <w:tc>
          <w:tcPr>
            <w:tcW w:w="2337" w:type="dxa"/>
            <w:vAlign w:val="center"/>
          </w:tcPr>
          <w:p w14:paraId="3F80C94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AA2AR</w:t>
            </w:r>
          </w:p>
        </w:tc>
        <w:tc>
          <w:tcPr>
            <w:tcW w:w="2337" w:type="dxa"/>
            <w:vAlign w:val="center"/>
          </w:tcPr>
          <w:p w14:paraId="4AB751E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Adenosine receptor A2a</w:t>
            </w:r>
          </w:p>
        </w:tc>
        <w:tc>
          <w:tcPr>
            <w:tcW w:w="2338" w:type="dxa"/>
            <w:vAlign w:val="center"/>
          </w:tcPr>
          <w:p w14:paraId="75CD2CCE" w14:textId="77777777" w:rsidR="00026CB0" w:rsidRPr="00026CB0" w:rsidRDefault="004F02DF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hyperlink r:id="rId12" w:history="1">
              <w:r w:rsidR="00026CB0" w:rsidRPr="00026CB0">
                <w:rPr>
                  <w:rFonts w:eastAsia="等线"/>
                </w:rPr>
                <w:t>P29274</w:t>
              </w:r>
            </w:hyperlink>
          </w:p>
        </w:tc>
        <w:tc>
          <w:tcPr>
            <w:tcW w:w="2338" w:type="dxa"/>
          </w:tcPr>
          <w:p w14:paraId="5B3CD5A4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3360" behindDoc="1" locked="0" layoutInCell="1" allowOverlap="1" wp14:anchorId="34DCE84F" wp14:editId="19C8FF96">
                  <wp:simplePos x="0" y="0"/>
                  <wp:positionH relativeFrom="margin">
                    <wp:align>center</wp:align>
                  </wp:positionH>
                  <wp:positionV relativeFrom="paragraph">
                    <wp:posOffset>1270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550" y="900"/>
                      <wp:lineTo x="5850" y="6300"/>
                      <wp:lineTo x="5850" y="9000"/>
                      <wp:lineTo x="4050" y="12600"/>
                      <wp:lineTo x="4950" y="14400"/>
                      <wp:lineTo x="9450" y="16200"/>
                      <wp:lineTo x="11250" y="19800"/>
                      <wp:lineTo x="14400" y="19800"/>
                      <wp:lineTo x="14850" y="7200"/>
                      <wp:lineTo x="12600" y="2700"/>
                      <wp:lineTo x="10800" y="900"/>
                      <wp:lineTo x="8550" y="900"/>
                    </wp:wrapPolygon>
                  </wp:wrapTight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odel1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6CB0" w:rsidRPr="00026CB0" w14:paraId="77380027" w14:textId="77777777" w:rsidTr="00821FD4">
        <w:trPr>
          <w:jc w:val="center"/>
        </w:trPr>
        <w:tc>
          <w:tcPr>
            <w:tcW w:w="2337" w:type="dxa"/>
            <w:vAlign w:val="center"/>
          </w:tcPr>
          <w:p w14:paraId="00FE017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ACE</w:t>
            </w:r>
          </w:p>
        </w:tc>
        <w:tc>
          <w:tcPr>
            <w:tcW w:w="2337" w:type="dxa"/>
            <w:vAlign w:val="center"/>
          </w:tcPr>
          <w:p w14:paraId="2B8B2E1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Angiotensin-converting enzyme</w:t>
            </w:r>
          </w:p>
        </w:tc>
        <w:tc>
          <w:tcPr>
            <w:tcW w:w="2338" w:type="dxa"/>
            <w:vAlign w:val="center"/>
          </w:tcPr>
          <w:p w14:paraId="1573E580" w14:textId="77777777" w:rsidR="00026CB0" w:rsidRPr="00026CB0" w:rsidRDefault="004F02DF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hyperlink r:id="rId14" w:history="1">
              <w:r w:rsidR="00026CB0" w:rsidRPr="00026CB0">
                <w:rPr>
                  <w:rFonts w:eastAsia="等线"/>
                </w:rPr>
                <w:t>P12821</w:t>
              </w:r>
            </w:hyperlink>
          </w:p>
        </w:tc>
        <w:tc>
          <w:tcPr>
            <w:tcW w:w="2338" w:type="dxa"/>
          </w:tcPr>
          <w:p w14:paraId="1A3826DF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5408" behindDoc="1" locked="0" layoutInCell="1" allowOverlap="1" wp14:anchorId="4F01CBA6" wp14:editId="12EE74F3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1250" y="1350"/>
                      <wp:lineTo x="7650" y="2700"/>
                      <wp:lineTo x="3600" y="6750"/>
                      <wp:lineTo x="4050" y="12150"/>
                      <wp:lineTo x="6300" y="16650"/>
                      <wp:lineTo x="10350" y="19800"/>
                      <wp:lineTo x="10800" y="20700"/>
                      <wp:lineTo x="13050" y="20700"/>
                      <wp:lineTo x="13950" y="19800"/>
                      <wp:lineTo x="17100" y="9450"/>
                      <wp:lineTo x="15300" y="4950"/>
                      <wp:lineTo x="13500" y="1350"/>
                      <wp:lineTo x="11250" y="1350"/>
                    </wp:wrapPolygon>
                  </wp:wrapTight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model1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6CB0" w:rsidRPr="00026CB0" w14:paraId="4991C3F9" w14:textId="77777777" w:rsidTr="00821FD4">
        <w:trPr>
          <w:jc w:val="center"/>
        </w:trPr>
        <w:tc>
          <w:tcPr>
            <w:tcW w:w="2337" w:type="dxa"/>
            <w:vAlign w:val="center"/>
          </w:tcPr>
          <w:p w14:paraId="3A6AD72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ACES</w:t>
            </w:r>
          </w:p>
        </w:tc>
        <w:tc>
          <w:tcPr>
            <w:tcW w:w="2337" w:type="dxa"/>
            <w:vAlign w:val="center"/>
          </w:tcPr>
          <w:p w14:paraId="2FCC186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Acetylcholinesterase</w:t>
            </w:r>
          </w:p>
        </w:tc>
        <w:tc>
          <w:tcPr>
            <w:tcW w:w="2338" w:type="dxa"/>
            <w:vAlign w:val="center"/>
          </w:tcPr>
          <w:p w14:paraId="43D20F13" w14:textId="77777777" w:rsidR="00026CB0" w:rsidRPr="00026CB0" w:rsidRDefault="004F02DF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hyperlink r:id="rId16" w:history="1">
              <w:r w:rsidR="00026CB0" w:rsidRPr="00026CB0">
                <w:rPr>
                  <w:rFonts w:eastAsia="等线"/>
                </w:rPr>
                <w:t>P22303</w:t>
              </w:r>
            </w:hyperlink>
          </w:p>
        </w:tc>
        <w:tc>
          <w:tcPr>
            <w:tcW w:w="2338" w:type="dxa"/>
          </w:tcPr>
          <w:p w14:paraId="6C9920F2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6432" behindDoc="1" locked="0" layoutInCell="1" allowOverlap="1" wp14:anchorId="6109595B" wp14:editId="3EB5D20C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1700" y="450"/>
                      <wp:lineTo x="3150" y="6300"/>
                      <wp:lineTo x="450" y="7650"/>
                      <wp:lineTo x="450" y="12600"/>
                      <wp:lineTo x="2250" y="15750"/>
                      <wp:lineTo x="4500" y="15750"/>
                      <wp:lineTo x="5850" y="21150"/>
                      <wp:lineTo x="8100" y="21150"/>
                      <wp:lineTo x="11250" y="20700"/>
                      <wp:lineTo x="19800" y="17100"/>
                      <wp:lineTo x="19800" y="11700"/>
                      <wp:lineTo x="16200" y="8550"/>
                      <wp:lineTo x="14850" y="450"/>
                      <wp:lineTo x="11700" y="450"/>
                    </wp:wrapPolygon>
                  </wp:wrapTight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odel1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6CB0" w:rsidRPr="00026CB0" w14:paraId="5DC6906F" w14:textId="77777777" w:rsidTr="00821FD4">
        <w:trPr>
          <w:jc w:val="center"/>
        </w:trPr>
        <w:tc>
          <w:tcPr>
            <w:tcW w:w="2337" w:type="dxa"/>
            <w:vAlign w:val="center"/>
          </w:tcPr>
          <w:p w14:paraId="7817FC3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ACHA9</w:t>
            </w:r>
          </w:p>
        </w:tc>
        <w:tc>
          <w:tcPr>
            <w:tcW w:w="2337" w:type="dxa"/>
            <w:vAlign w:val="center"/>
          </w:tcPr>
          <w:p w14:paraId="4B331B1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Neuronal acetylcholine receptor subunit alpha-9</w:t>
            </w:r>
          </w:p>
        </w:tc>
        <w:tc>
          <w:tcPr>
            <w:tcW w:w="2338" w:type="dxa"/>
            <w:vAlign w:val="center"/>
          </w:tcPr>
          <w:p w14:paraId="02A28D2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Q9UGM1</w:t>
            </w:r>
          </w:p>
        </w:tc>
        <w:tc>
          <w:tcPr>
            <w:tcW w:w="2338" w:type="dxa"/>
          </w:tcPr>
          <w:p w14:paraId="310D140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7456" behindDoc="1" locked="0" layoutInCell="1" allowOverlap="1" wp14:anchorId="6047F5F7" wp14:editId="43B3FC3E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4050"/>
                      <wp:lineTo x="2700" y="7650"/>
                      <wp:lineTo x="900" y="9450"/>
                      <wp:lineTo x="450" y="14400"/>
                      <wp:lineTo x="7200" y="16200"/>
                      <wp:lineTo x="20700" y="16200"/>
                      <wp:lineTo x="20250" y="10350"/>
                      <wp:lineTo x="18450" y="8100"/>
                      <wp:lineTo x="11700" y="4050"/>
                      <wp:lineTo x="8100" y="4050"/>
                    </wp:wrapPolygon>
                  </wp:wrapTight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model1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26CB0" w:rsidRPr="00026CB0" w14:paraId="087F7D98" w14:textId="77777777" w:rsidTr="00821FD4">
        <w:trPr>
          <w:jc w:val="center"/>
        </w:trPr>
        <w:tc>
          <w:tcPr>
            <w:tcW w:w="2337" w:type="dxa"/>
            <w:vAlign w:val="center"/>
          </w:tcPr>
          <w:p w14:paraId="259FEA2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ACHB2</w:t>
            </w:r>
          </w:p>
        </w:tc>
        <w:tc>
          <w:tcPr>
            <w:tcW w:w="2337" w:type="dxa"/>
            <w:vAlign w:val="center"/>
          </w:tcPr>
          <w:p w14:paraId="02E6053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Neuronal acetylcholine receptor subunit beta-2</w:t>
            </w:r>
          </w:p>
        </w:tc>
        <w:tc>
          <w:tcPr>
            <w:tcW w:w="2338" w:type="dxa"/>
            <w:vAlign w:val="center"/>
          </w:tcPr>
          <w:p w14:paraId="4D62501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P17787</w:t>
            </w:r>
          </w:p>
        </w:tc>
        <w:tc>
          <w:tcPr>
            <w:tcW w:w="2338" w:type="dxa"/>
          </w:tcPr>
          <w:p w14:paraId="4FA8598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8480" behindDoc="1" locked="0" layoutInCell="1" allowOverlap="1" wp14:anchorId="6AE0A57F" wp14:editId="4739E436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000" y="0"/>
                      <wp:lineTo x="5850" y="900"/>
                      <wp:lineTo x="4950" y="2700"/>
                      <wp:lineTo x="5850" y="17550"/>
                      <wp:lineTo x="6750" y="20250"/>
                      <wp:lineTo x="8100" y="21150"/>
                      <wp:lineTo x="10800" y="21150"/>
                      <wp:lineTo x="14850" y="20250"/>
                      <wp:lineTo x="15750" y="18900"/>
                      <wp:lineTo x="14850" y="10350"/>
                      <wp:lineTo x="13950" y="8100"/>
                      <wp:lineTo x="16650" y="7200"/>
                      <wp:lineTo x="15750" y="3150"/>
                      <wp:lineTo x="11250" y="0"/>
                      <wp:lineTo x="900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model1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7BDAFA1" w14:textId="77777777" w:rsidTr="00821FD4">
        <w:trPr>
          <w:jc w:val="center"/>
        </w:trPr>
        <w:tc>
          <w:tcPr>
            <w:tcW w:w="2337" w:type="dxa"/>
            <w:vAlign w:val="center"/>
          </w:tcPr>
          <w:p w14:paraId="1E01D2C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ACM1</w:t>
            </w:r>
          </w:p>
        </w:tc>
        <w:tc>
          <w:tcPr>
            <w:tcW w:w="2337" w:type="dxa"/>
            <w:vAlign w:val="center"/>
          </w:tcPr>
          <w:p w14:paraId="46FF529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Muscarinic acetylcholine receptor M1</w:t>
            </w:r>
          </w:p>
        </w:tc>
        <w:tc>
          <w:tcPr>
            <w:tcW w:w="2338" w:type="dxa"/>
            <w:vAlign w:val="center"/>
          </w:tcPr>
          <w:p w14:paraId="4C0F425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P11229</w:t>
            </w:r>
          </w:p>
        </w:tc>
        <w:tc>
          <w:tcPr>
            <w:tcW w:w="2338" w:type="dxa"/>
          </w:tcPr>
          <w:p w14:paraId="0070F041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69504" behindDoc="1" locked="0" layoutInCell="1" allowOverlap="1" wp14:anchorId="12F4B4D3" wp14:editId="50C9C7E3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450" y="1350"/>
                      <wp:lineTo x="3150" y="3150"/>
                      <wp:lineTo x="2250" y="4050"/>
                      <wp:lineTo x="2250" y="16650"/>
                      <wp:lineTo x="4050" y="19350"/>
                      <wp:lineTo x="4500" y="20250"/>
                      <wp:lineTo x="15300" y="20250"/>
                      <wp:lineTo x="16200" y="9450"/>
                      <wp:lineTo x="18000" y="4950"/>
                      <wp:lineTo x="16650" y="2700"/>
                      <wp:lineTo x="12600" y="1350"/>
                      <wp:lineTo x="9450" y="1350"/>
                    </wp:wrapPolygon>
                  </wp:wrapTight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model1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699C663" w14:textId="77777777" w:rsidTr="00821FD4">
        <w:trPr>
          <w:jc w:val="center"/>
        </w:trPr>
        <w:tc>
          <w:tcPr>
            <w:tcW w:w="2337" w:type="dxa"/>
            <w:vAlign w:val="center"/>
          </w:tcPr>
          <w:p w14:paraId="130767F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ACM4</w:t>
            </w:r>
          </w:p>
        </w:tc>
        <w:tc>
          <w:tcPr>
            <w:tcW w:w="2337" w:type="dxa"/>
            <w:vAlign w:val="center"/>
          </w:tcPr>
          <w:p w14:paraId="1E2B4D3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Muscarinic acetylcholine receptor M4</w:t>
            </w:r>
          </w:p>
        </w:tc>
        <w:tc>
          <w:tcPr>
            <w:tcW w:w="2338" w:type="dxa"/>
            <w:vAlign w:val="center"/>
          </w:tcPr>
          <w:p w14:paraId="7E3E5C8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P08173</w:t>
            </w:r>
          </w:p>
        </w:tc>
        <w:tc>
          <w:tcPr>
            <w:tcW w:w="2338" w:type="dxa"/>
          </w:tcPr>
          <w:p w14:paraId="3970C74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3600" behindDoc="1" locked="0" layoutInCell="1" allowOverlap="1" wp14:anchorId="68062302" wp14:editId="4E79F1DF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800" y="450"/>
                      <wp:lineTo x="1800" y="1800"/>
                      <wp:lineTo x="3600" y="8550"/>
                      <wp:lineTo x="2700" y="16650"/>
                      <wp:lineTo x="5850" y="19350"/>
                      <wp:lineTo x="7200" y="20250"/>
                      <wp:lineTo x="9450" y="20250"/>
                      <wp:lineTo x="14400" y="19350"/>
                      <wp:lineTo x="16200" y="18000"/>
                      <wp:lineTo x="15750" y="8550"/>
                      <wp:lineTo x="17550" y="5400"/>
                      <wp:lineTo x="14850" y="3600"/>
                      <wp:lineTo x="4500" y="450"/>
                      <wp:lineTo x="1800" y="450"/>
                    </wp:wrapPolygon>
                  </wp:wrapTight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model1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D31D3C9" w14:textId="77777777" w:rsidTr="00821FD4">
        <w:trPr>
          <w:jc w:val="center"/>
        </w:trPr>
        <w:tc>
          <w:tcPr>
            <w:tcW w:w="2337" w:type="dxa"/>
            <w:vAlign w:val="center"/>
          </w:tcPr>
          <w:p w14:paraId="445C846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ADRB2</w:t>
            </w:r>
          </w:p>
        </w:tc>
        <w:tc>
          <w:tcPr>
            <w:tcW w:w="2337" w:type="dxa"/>
            <w:vAlign w:val="center"/>
          </w:tcPr>
          <w:p w14:paraId="2C50455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Beta-2 adrenergic receptor</w:t>
            </w:r>
          </w:p>
        </w:tc>
        <w:tc>
          <w:tcPr>
            <w:tcW w:w="2338" w:type="dxa"/>
            <w:vAlign w:val="center"/>
          </w:tcPr>
          <w:p w14:paraId="1E8150A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P07550</w:t>
            </w:r>
          </w:p>
        </w:tc>
        <w:tc>
          <w:tcPr>
            <w:tcW w:w="2338" w:type="dxa"/>
          </w:tcPr>
          <w:p w14:paraId="62010BE2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2576" behindDoc="1" locked="0" layoutInCell="1" allowOverlap="1" wp14:anchorId="3740D24D" wp14:editId="4CD0A917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2150" y="900"/>
                      <wp:lineTo x="4050" y="3150"/>
                      <wp:lineTo x="2700" y="4500"/>
                      <wp:lineTo x="4050" y="9000"/>
                      <wp:lineTo x="1800" y="16200"/>
                      <wp:lineTo x="1800" y="17100"/>
                      <wp:lineTo x="10350" y="20250"/>
                      <wp:lineTo x="12150" y="21150"/>
                      <wp:lineTo x="14850" y="21150"/>
                      <wp:lineTo x="14850" y="16200"/>
                      <wp:lineTo x="17100" y="8100"/>
                      <wp:lineTo x="15750" y="4050"/>
                      <wp:lineTo x="14400" y="900"/>
                      <wp:lineTo x="12150" y="900"/>
                    </wp:wrapPolygon>
                  </wp:wrapTight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model1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153ED1A" w14:textId="77777777" w:rsidTr="00821FD4">
        <w:trPr>
          <w:jc w:val="center"/>
        </w:trPr>
        <w:tc>
          <w:tcPr>
            <w:tcW w:w="2337" w:type="dxa"/>
            <w:vAlign w:val="center"/>
          </w:tcPr>
          <w:p w14:paraId="5B96BB6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AGTR2</w:t>
            </w:r>
          </w:p>
        </w:tc>
        <w:tc>
          <w:tcPr>
            <w:tcW w:w="2337" w:type="dxa"/>
            <w:vAlign w:val="center"/>
          </w:tcPr>
          <w:p w14:paraId="40A15D0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Type-2 angiotensin II receptor</w:t>
            </w:r>
          </w:p>
        </w:tc>
        <w:tc>
          <w:tcPr>
            <w:tcW w:w="2338" w:type="dxa"/>
            <w:vAlign w:val="center"/>
          </w:tcPr>
          <w:p w14:paraId="0979B46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P50052</w:t>
            </w:r>
          </w:p>
        </w:tc>
        <w:tc>
          <w:tcPr>
            <w:tcW w:w="2338" w:type="dxa"/>
          </w:tcPr>
          <w:p w14:paraId="1D098584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1552" behindDoc="1" locked="0" layoutInCell="1" allowOverlap="1" wp14:anchorId="7BF3BE61" wp14:editId="50DB8613">
                  <wp:simplePos x="0" y="0"/>
                  <wp:positionH relativeFrom="margin">
                    <wp:align>center</wp:align>
                  </wp:positionH>
                  <wp:positionV relativeFrom="paragraph">
                    <wp:posOffset>2540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1700" y="1350"/>
                      <wp:lineTo x="5400" y="5400"/>
                      <wp:lineTo x="4500" y="6300"/>
                      <wp:lineTo x="5850" y="16650"/>
                      <wp:lineTo x="8550" y="18900"/>
                      <wp:lineTo x="9000" y="19800"/>
                      <wp:lineTo x="11250" y="19800"/>
                      <wp:lineTo x="16650" y="17550"/>
                      <wp:lineTo x="15300" y="9450"/>
                      <wp:lineTo x="17100" y="6750"/>
                      <wp:lineTo x="16650" y="4500"/>
                      <wp:lineTo x="13950" y="1350"/>
                      <wp:lineTo x="11700" y="1350"/>
                    </wp:wrapPolygon>
                  </wp:wrapTight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model1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0FEF20D" w14:textId="77777777" w:rsidTr="00821FD4">
        <w:trPr>
          <w:jc w:val="center"/>
        </w:trPr>
        <w:tc>
          <w:tcPr>
            <w:tcW w:w="2337" w:type="dxa"/>
            <w:vAlign w:val="center"/>
          </w:tcPr>
          <w:p w14:paraId="5BBBB13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ALDR</w:t>
            </w:r>
          </w:p>
        </w:tc>
        <w:tc>
          <w:tcPr>
            <w:tcW w:w="2337" w:type="dxa"/>
            <w:vAlign w:val="center"/>
          </w:tcPr>
          <w:p w14:paraId="4A8B9D9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Aldo-keto reductase family 1 member B1</w:t>
            </w:r>
          </w:p>
        </w:tc>
        <w:tc>
          <w:tcPr>
            <w:tcW w:w="2338" w:type="dxa"/>
            <w:vAlign w:val="center"/>
          </w:tcPr>
          <w:p w14:paraId="6928C22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P15121</w:t>
            </w:r>
          </w:p>
        </w:tc>
        <w:tc>
          <w:tcPr>
            <w:tcW w:w="2338" w:type="dxa"/>
          </w:tcPr>
          <w:p w14:paraId="5BAD4362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0528" behindDoc="1" locked="0" layoutInCell="1" allowOverlap="1" wp14:anchorId="10B3640B" wp14:editId="4D11A501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1905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3050" y="1800"/>
                      <wp:lineTo x="3150" y="4950"/>
                      <wp:lineTo x="900" y="12600"/>
                      <wp:lineTo x="3150" y="17100"/>
                      <wp:lineTo x="3150" y="18000"/>
                      <wp:lineTo x="6300" y="18900"/>
                      <wp:lineTo x="10350" y="19800"/>
                      <wp:lineTo x="12600" y="19800"/>
                      <wp:lineTo x="13050" y="17100"/>
                      <wp:lineTo x="15750" y="16650"/>
                      <wp:lineTo x="19800" y="11700"/>
                      <wp:lineTo x="20250" y="9450"/>
                      <wp:lineTo x="18900" y="7200"/>
                      <wp:lineTo x="15300" y="1800"/>
                      <wp:lineTo x="13050" y="1800"/>
                    </wp:wrapPolygon>
                  </wp:wrapTight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model1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9D224A2" w14:textId="77777777" w:rsidTr="00821FD4">
        <w:trPr>
          <w:jc w:val="center"/>
        </w:trPr>
        <w:tc>
          <w:tcPr>
            <w:tcW w:w="2337" w:type="dxa"/>
            <w:vAlign w:val="center"/>
          </w:tcPr>
          <w:p w14:paraId="6F98A25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AMPN</w:t>
            </w:r>
          </w:p>
        </w:tc>
        <w:tc>
          <w:tcPr>
            <w:tcW w:w="2337" w:type="dxa"/>
            <w:vAlign w:val="center"/>
          </w:tcPr>
          <w:p w14:paraId="4D9866E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Aminopeptidase N</w:t>
            </w:r>
          </w:p>
        </w:tc>
        <w:tc>
          <w:tcPr>
            <w:tcW w:w="2338" w:type="dxa"/>
            <w:vAlign w:val="center"/>
          </w:tcPr>
          <w:p w14:paraId="6AB0857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P15144</w:t>
            </w:r>
          </w:p>
        </w:tc>
        <w:tc>
          <w:tcPr>
            <w:tcW w:w="2338" w:type="dxa"/>
          </w:tcPr>
          <w:p w14:paraId="10FCB5AB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4624" behindDoc="1" locked="0" layoutInCell="1" allowOverlap="1" wp14:anchorId="38F3FB3E" wp14:editId="02FA583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900"/>
                      <wp:lineTo x="0" y="3600"/>
                      <wp:lineTo x="0" y="14850"/>
                      <wp:lineTo x="900" y="16200"/>
                      <wp:lineTo x="5850" y="19800"/>
                      <wp:lineTo x="6300" y="20700"/>
                      <wp:lineTo x="8550" y="20700"/>
                      <wp:lineTo x="19350" y="18450"/>
                      <wp:lineTo x="18000" y="16200"/>
                      <wp:lineTo x="21150" y="15300"/>
                      <wp:lineTo x="21150" y="6300"/>
                      <wp:lineTo x="10800" y="900"/>
                      <wp:lineTo x="8100" y="900"/>
                    </wp:wrapPolygon>
                  </wp:wrapTight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model1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A79105E" w14:textId="77777777" w:rsidTr="00821FD4">
        <w:trPr>
          <w:jc w:val="center"/>
        </w:trPr>
        <w:tc>
          <w:tcPr>
            <w:tcW w:w="2337" w:type="dxa"/>
            <w:vAlign w:val="center"/>
          </w:tcPr>
          <w:p w14:paraId="1DD4279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AOFA</w:t>
            </w:r>
          </w:p>
        </w:tc>
        <w:tc>
          <w:tcPr>
            <w:tcW w:w="2337" w:type="dxa"/>
            <w:vAlign w:val="center"/>
          </w:tcPr>
          <w:p w14:paraId="6EFF329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Amine oxidase [flavin-containing] A</w:t>
            </w:r>
          </w:p>
        </w:tc>
        <w:tc>
          <w:tcPr>
            <w:tcW w:w="2338" w:type="dxa"/>
            <w:vAlign w:val="center"/>
          </w:tcPr>
          <w:p w14:paraId="4F4535F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P21397</w:t>
            </w:r>
          </w:p>
        </w:tc>
        <w:tc>
          <w:tcPr>
            <w:tcW w:w="2338" w:type="dxa"/>
          </w:tcPr>
          <w:p w14:paraId="2D34B7B9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6672" behindDoc="1" locked="0" layoutInCell="1" allowOverlap="1" wp14:anchorId="5917C00D" wp14:editId="7F2F8CC9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750" y="1800"/>
                      <wp:lineTo x="4500" y="6750"/>
                      <wp:lineTo x="2700" y="9900"/>
                      <wp:lineTo x="5400" y="18900"/>
                      <wp:lineTo x="5850" y="19800"/>
                      <wp:lineTo x="11250" y="19800"/>
                      <wp:lineTo x="13050" y="17100"/>
                      <wp:lineTo x="15750" y="14850"/>
                      <wp:lineTo x="17100" y="11250"/>
                      <wp:lineTo x="16200" y="9900"/>
                      <wp:lineTo x="18000" y="7650"/>
                      <wp:lineTo x="17100" y="4950"/>
                      <wp:lineTo x="9900" y="1800"/>
                      <wp:lineTo x="6750" y="1800"/>
                    </wp:wrapPolygon>
                  </wp:wrapTight>
                  <wp:docPr id="23" name="Picture 23" descr="A picture containing LE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model1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248E036" w14:textId="77777777" w:rsidTr="00821FD4">
        <w:trPr>
          <w:jc w:val="center"/>
        </w:trPr>
        <w:tc>
          <w:tcPr>
            <w:tcW w:w="2337" w:type="dxa"/>
            <w:vAlign w:val="center"/>
          </w:tcPr>
          <w:p w14:paraId="7175D00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AOFB</w:t>
            </w:r>
          </w:p>
        </w:tc>
        <w:tc>
          <w:tcPr>
            <w:tcW w:w="2337" w:type="dxa"/>
            <w:vAlign w:val="center"/>
          </w:tcPr>
          <w:p w14:paraId="4FBA42E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Amine oxidase [flavin-containing] B</w:t>
            </w:r>
          </w:p>
        </w:tc>
        <w:tc>
          <w:tcPr>
            <w:tcW w:w="2338" w:type="dxa"/>
            <w:vAlign w:val="center"/>
          </w:tcPr>
          <w:p w14:paraId="37A5981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P27338</w:t>
            </w:r>
          </w:p>
        </w:tc>
        <w:tc>
          <w:tcPr>
            <w:tcW w:w="2338" w:type="dxa"/>
          </w:tcPr>
          <w:p w14:paraId="66C9AEEE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5648" behindDoc="1" locked="0" layoutInCell="1" allowOverlap="1" wp14:anchorId="5E38F899" wp14:editId="4AA5EFE8">
                  <wp:simplePos x="0" y="0"/>
                  <wp:positionH relativeFrom="margin">
                    <wp:align>center</wp:align>
                  </wp:positionH>
                  <wp:positionV relativeFrom="paragraph">
                    <wp:posOffset>2540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350" y="1350"/>
                      <wp:lineTo x="4050" y="9450"/>
                      <wp:lineTo x="3600" y="10350"/>
                      <wp:lineTo x="5850" y="16650"/>
                      <wp:lineTo x="7650" y="19800"/>
                      <wp:lineTo x="9900" y="19800"/>
                      <wp:lineTo x="15750" y="16650"/>
                      <wp:lineTo x="17550" y="11250"/>
                      <wp:lineTo x="18000" y="6300"/>
                      <wp:lineTo x="14850" y="4500"/>
                      <wp:lineTo x="4500" y="1350"/>
                      <wp:lineTo x="1350" y="1350"/>
                    </wp:wrapPolygon>
                  </wp:wrapTight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odel1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AF738F4" w14:textId="77777777" w:rsidTr="00821FD4">
        <w:trPr>
          <w:jc w:val="center"/>
        </w:trPr>
        <w:tc>
          <w:tcPr>
            <w:tcW w:w="2337" w:type="dxa"/>
            <w:vAlign w:val="center"/>
          </w:tcPr>
          <w:p w14:paraId="20CE6C3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BACE1</w:t>
            </w:r>
          </w:p>
        </w:tc>
        <w:tc>
          <w:tcPr>
            <w:tcW w:w="2337" w:type="dxa"/>
            <w:vAlign w:val="center"/>
          </w:tcPr>
          <w:p w14:paraId="2A19F90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Beta-secretase 1</w:t>
            </w:r>
          </w:p>
        </w:tc>
        <w:tc>
          <w:tcPr>
            <w:tcW w:w="2338" w:type="dxa"/>
            <w:vAlign w:val="center"/>
          </w:tcPr>
          <w:p w14:paraId="41728DB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P56817</w:t>
            </w:r>
          </w:p>
        </w:tc>
        <w:tc>
          <w:tcPr>
            <w:tcW w:w="2338" w:type="dxa"/>
          </w:tcPr>
          <w:p w14:paraId="62B3134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7696" behindDoc="1" locked="0" layoutInCell="1" allowOverlap="1" wp14:anchorId="5AF16774" wp14:editId="7A1AB49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750" y="1800"/>
                      <wp:lineTo x="0" y="7200"/>
                      <wp:lineTo x="1800" y="9900"/>
                      <wp:lineTo x="2250" y="17100"/>
                      <wp:lineTo x="5400" y="19350"/>
                      <wp:lineTo x="7650" y="19350"/>
                      <wp:lineTo x="17550" y="18000"/>
                      <wp:lineTo x="18450" y="17100"/>
                      <wp:lineTo x="21150" y="12600"/>
                      <wp:lineTo x="21150" y="8550"/>
                      <wp:lineTo x="9900" y="1800"/>
                      <wp:lineTo x="6750" y="1800"/>
                    </wp:wrapPolygon>
                  </wp:wrapTight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odel1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984B886" w14:textId="77777777" w:rsidTr="00821FD4">
        <w:trPr>
          <w:jc w:val="center"/>
        </w:trPr>
        <w:tc>
          <w:tcPr>
            <w:tcW w:w="2337" w:type="dxa"/>
            <w:vAlign w:val="center"/>
          </w:tcPr>
          <w:p w14:paraId="495097E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CAH2</w:t>
            </w:r>
          </w:p>
        </w:tc>
        <w:tc>
          <w:tcPr>
            <w:tcW w:w="2337" w:type="dxa"/>
            <w:vAlign w:val="center"/>
          </w:tcPr>
          <w:p w14:paraId="33E103D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Carbonic anhydrase 2</w:t>
            </w:r>
          </w:p>
        </w:tc>
        <w:tc>
          <w:tcPr>
            <w:tcW w:w="2338" w:type="dxa"/>
            <w:vAlign w:val="center"/>
          </w:tcPr>
          <w:p w14:paraId="5A5C1C8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P00918</w:t>
            </w:r>
          </w:p>
        </w:tc>
        <w:tc>
          <w:tcPr>
            <w:tcW w:w="2338" w:type="dxa"/>
          </w:tcPr>
          <w:p w14:paraId="1AC02CD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8720" behindDoc="1" locked="0" layoutInCell="1" allowOverlap="1" wp14:anchorId="6D8FE551" wp14:editId="445D3F0C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1800"/>
                      <wp:lineTo x="4050" y="4950"/>
                      <wp:lineTo x="1800" y="8100"/>
                      <wp:lineTo x="900" y="11250"/>
                      <wp:lineTo x="1350" y="15300"/>
                      <wp:lineTo x="2700" y="17100"/>
                      <wp:lineTo x="5400" y="18900"/>
                      <wp:lineTo x="5850" y="19800"/>
                      <wp:lineTo x="16200" y="19800"/>
                      <wp:lineTo x="17550" y="17100"/>
                      <wp:lineTo x="19800" y="15300"/>
                      <wp:lineTo x="19350" y="13500"/>
                      <wp:lineTo x="15300" y="9900"/>
                      <wp:lineTo x="15750" y="6750"/>
                      <wp:lineTo x="13050" y="2700"/>
                      <wp:lineTo x="9450" y="1800"/>
                      <wp:lineTo x="7200" y="1800"/>
                    </wp:wrapPolygon>
                  </wp:wrapTight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odel1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8E1A4B3" w14:textId="77777777" w:rsidTr="00821FD4">
        <w:trPr>
          <w:jc w:val="center"/>
        </w:trPr>
        <w:tc>
          <w:tcPr>
            <w:tcW w:w="2337" w:type="dxa"/>
            <w:vAlign w:val="center"/>
          </w:tcPr>
          <w:p w14:paraId="53A7E20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CASP1</w:t>
            </w:r>
          </w:p>
        </w:tc>
        <w:tc>
          <w:tcPr>
            <w:tcW w:w="2337" w:type="dxa"/>
            <w:vAlign w:val="center"/>
          </w:tcPr>
          <w:p w14:paraId="6A969E8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Caspase-1</w:t>
            </w:r>
          </w:p>
        </w:tc>
        <w:tc>
          <w:tcPr>
            <w:tcW w:w="2338" w:type="dxa"/>
            <w:vAlign w:val="center"/>
          </w:tcPr>
          <w:p w14:paraId="2F4C6A2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P29466</w:t>
            </w:r>
          </w:p>
        </w:tc>
        <w:tc>
          <w:tcPr>
            <w:tcW w:w="2338" w:type="dxa"/>
          </w:tcPr>
          <w:p w14:paraId="2191FE9E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79744" behindDoc="1" locked="0" layoutInCell="1" allowOverlap="1" wp14:anchorId="48489B7B" wp14:editId="24819BA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1250" y="3150"/>
                      <wp:lineTo x="4950" y="6300"/>
                      <wp:lineTo x="1350" y="9000"/>
                      <wp:lineTo x="1350" y="16650"/>
                      <wp:lineTo x="4950" y="18000"/>
                      <wp:lineTo x="17550" y="18900"/>
                      <wp:lineTo x="19350" y="18900"/>
                      <wp:lineTo x="19800" y="18000"/>
                      <wp:lineTo x="20250" y="8550"/>
                      <wp:lineTo x="17550" y="5400"/>
                      <wp:lineTo x="13500" y="3150"/>
                      <wp:lineTo x="11250" y="3150"/>
                    </wp:wrapPolygon>
                  </wp:wrapTight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model1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8C6AE4C" w14:textId="77777777" w:rsidTr="00821FD4">
        <w:trPr>
          <w:jc w:val="center"/>
        </w:trPr>
        <w:tc>
          <w:tcPr>
            <w:tcW w:w="2337" w:type="dxa"/>
            <w:vAlign w:val="center"/>
          </w:tcPr>
          <w:p w14:paraId="037854C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CDK5</w:t>
            </w:r>
          </w:p>
        </w:tc>
        <w:tc>
          <w:tcPr>
            <w:tcW w:w="2337" w:type="dxa"/>
            <w:vAlign w:val="center"/>
          </w:tcPr>
          <w:p w14:paraId="3A59F3F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Cyclin-dependent-like kinase 5</w:t>
            </w:r>
          </w:p>
        </w:tc>
        <w:tc>
          <w:tcPr>
            <w:tcW w:w="2338" w:type="dxa"/>
            <w:vAlign w:val="center"/>
          </w:tcPr>
          <w:p w14:paraId="27F247F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Q00535</w:t>
            </w:r>
          </w:p>
        </w:tc>
        <w:tc>
          <w:tcPr>
            <w:tcW w:w="2338" w:type="dxa"/>
          </w:tcPr>
          <w:p w14:paraId="14BFAFC4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0768" behindDoc="1" locked="0" layoutInCell="1" allowOverlap="1" wp14:anchorId="1B3CDA3E" wp14:editId="088D3313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750" y="3600"/>
                      <wp:lineTo x="3150" y="7200"/>
                      <wp:lineTo x="0" y="10800"/>
                      <wp:lineTo x="0" y="15750"/>
                      <wp:lineTo x="4050" y="18450"/>
                      <wp:lineTo x="10350" y="19350"/>
                      <wp:lineTo x="12600" y="19350"/>
                      <wp:lineTo x="17100" y="11700"/>
                      <wp:lineTo x="21150" y="9450"/>
                      <wp:lineTo x="20700" y="4500"/>
                      <wp:lineTo x="10800" y="3600"/>
                      <wp:lineTo x="6750" y="3600"/>
                    </wp:wrapPolygon>
                  </wp:wrapTight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model1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F260D33" w14:textId="77777777" w:rsidTr="00821FD4">
        <w:trPr>
          <w:jc w:val="center"/>
        </w:trPr>
        <w:tc>
          <w:tcPr>
            <w:tcW w:w="2337" w:type="dxa"/>
            <w:vAlign w:val="center"/>
          </w:tcPr>
          <w:p w14:paraId="1919670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CHLE</w:t>
            </w:r>
          </w:p>
        </w:tc>
        <w:tc>
          <w:tcPr>
            <w:tcW w:w="2337" w:type="dxa"/>
            <w:vAlign w:val="center"/>
          </w:tcPr>
          <w:p w14:paraId="7E91A9E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Cholinesterase</w:t>
            </w:r>
          </w:p>
        </w:tc>
        <w:tc>
          <w:tcPr>
            <w:tcW w:w="2338" w:type="dxa"/>
            <w:vAlign w:val="center"/>
          </w:tcPr>
          <w:p w14:paraId="35306F5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P06276</w:t>
            </w:r>
          </w:p>
        </w:tc>
        <w:tc>
          <w:tcPr>
            <w:tcW w:w="2338" w:type="dxa"/>
          </w:tcPr>
          <w:p w14:paraId="1E2B5344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1792" behindDoc="1" locked="0" layoutInCell="1" allowOverlap="1" wp14:anchorId="2BED1C5F" wp14:editId="42663264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800" y="1350"/>
                      <wp:lineTo x="4500" y="2250"/>
                      <wp:lineTo x="2250" y="6300"/>
                      <wp:lineTo x="0" y="14400"/>
                      <wp:lineTo x="0" y="16650"/>
                      <wp:lineTo x="5850" y="19800"/>
                      <wp:lineTo x="8550" y="19800"/>
                      <wp:lineTo x="19800" y="17550"/>
                      <wp:lineTo x="19350" y="7650"/>
                      <wp:lineTo x="17550" y="5400"/>
                      <wp:lineTo x="13050" y="1350"/>
                      <wp:lineTo x="10800" y="1350"/>
                    </wp:wrapPolygon>
                  </wp:wrapTight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model1.pn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F69DF28" w14:textId="77777777" w:rsidTr="00821FD4">
        <w:trPr>
          <w:jc w:val="center"/>
        </w:trPr>
        <w:tc>
          <w:tcPr>
            <w:tcW w:w="2337" w:type="dxa"/>
            <w:vAlign w:val="center"/>
          </w:tcPr>
          <w:p w14:paraId="71D551E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CNR1</w:t>
            </w:r>
          </w:p>
        </w:tc>
        <w:tc>
          <w:tcPr>
            <w:tcW w:w="2337" w:type="dxa"/>
            <w:vAlign w:val="center"/>
          </w:tcPr>
          <w:p w14:paraId="1FB3751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Cannabinoid receptor 1</w:t>
            </w:r>
          </w:p>
        </w:tc>
        <w:tc>
          <w:tcPr>
            <w:tcW w:w="2338" w:type="dxa"/>
            <w:vAlign w:val="center"/>
          </w:tcPr>
          <w:p w14:paraId="42A0B8E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P21554</w:t>
            </w:r>
          </w:p>
        </w:tc>
        <w:tc>
          <w:tcPr>
            <w:tcW w:w="2338" w:type="dxa"/>
          </w:tcPr>
          <w:p w14:paraId="2AE2F1F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2816" behindDoc="1" locked="0" layoutInCell="1" allowOverlap="1" wp14:anchorId="65A803E9" wp14:editId="79AAFCD3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1250" y="1350"/>
                      <wp:lineTo x="7650" y="3150"/>
                      <wp:lineTo x="6750" y="4500"/>
                      <wp:lineTo x="7650" y="9450"/>
                      <wp:lineTo x="4050" y="13500"/>
                      <wp:lineTo x="2250" y="15750"/>
                      <wp:lineTo x="1800" y="17550"/>
                      <wp:lineTo x="2250" y="19800"/>
                      <wp:lineTo x="4950" y="19800"/>
                      <wp:lineTo x="8100" y="18900"/>
                      <wp:lineTo x="14400" y="16650"/>
                      <wp:lineTo x="16200" y="9450"/>
                      <wp:lineTo x="18000" y="7200"/>
                      <wp:lineTo x="17550" y="4950"/>
                      <wp:lineTo x="14400" y="1350"/>
                      <wp:lineTo x="11250" y="1350"/>
                    </wp:wrapPolygon>
                  </wp:wrapTight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model1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947EA7C" w14:textId="77777777" w:rsidTr="00821FD4">
        <w:trPr>
          <w:jc w:val="center"/>
        </w:trPr>
        <w:tc>
          <w:tcPr>
            <w:tcW w:w="2337" w:type="dxa"/>
            <w:vAlign w:val="center"/>
          </w:tcPr>
          <w:p w14:paraId="7BA2EB7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CNR2</w:t>
            </w:r>
          </w:p>
        </w:tc>
        <w:tc>
          <w:tcPr>
            <w:tcW w:w="2337" w:type="dxa"/>
            <w:vAlign w:val="center"/>
          </w:tcPr>
          <w:p w14:paraId="3430A16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Cannabinoid receptor 2</w:t>
            </w:r>
          </w:p>
        </w:tc>
        <w:tc>
          <w:tcPr>
            <w:tcW w:w="2338" w:type="dxa"/>
            <w:vAlign w:val="center"/>
          </w:tcPr>
          <w:p w14:paraId="48ABDC0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P34972</w:t>
            </w:r>
          </w:p>
        </w:tc>
        <w:tc>
          <w:tcPr>
            <w:tcW w:w="2338" w:type="dxa"/>
          </w:tcPr>
          <w:p w14:paraId="0424F7ED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3840" behindDoc="1" locked="0" layoutInCell="1" allowOverlap="1" wp14:anchorId="2FB21C2C" wp14:editId="5EEF7EA7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000" y="1800"/>
                      <wp:lineTo x="5850" y="3150"/>
                      <wp:lineTo x="4500" y="5400"/>
                      <wp:lineTo x="4950" y="9900"/>
                      <wp:lineTo x="1350" y="17100"/>
                      <wp:lineTo x="11250" y="18900"/>
                      <wp:lineTo x="12600" y="19800"/>
                      <wp:lineTo x="15300" y="19800"/>
                      <wp:lineTo x="16200" y="3150"/>
                      <wp:lineTo x="13500" y="1800"/>
                      <wp:lineTo x="9000" y="1800"/>
                    </wp:wrapPolygon>
                  </wp:wrapTight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model1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127AB17" w14:textId="77777777" w:rsidTr="00821FD4">
        <w:trPr>
          <w:jc w:val="center"/>
        </w:trPr>
        <w:tc>
          <w:tcPr>
            <w:tcW w:w="2337" w:type="dxa"/>
            <w:vAlign w:val="center"/>
          </w:tcPr>
          <w:p w14:paraId="76FB510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COLI</w:t>
            </w:r>
          </w:p>
        </w:tc>
        <w:tc>
          <w:tcPr>
            <w:tcW w:w="2337" w:type="dxa"/>
            <w:vAlign w:val="center"/>
          </w:tcPr>
          <w:p w14:paraId="2260DD1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Pro-opiomelanocortin</w:t>
            </w:r>
          </w:p>
        </w:tc>
        <w:tc>
          <w:tcPr>
            <w:tcW w:w="2338" w:type="dxa"/>
            <w:vAlign w:val="center"/>
          </w:tcPr>
          <w:p w14:paraId="790EFAA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P01189</w:t>
            </w:r>
          </w:p>
        </w:tc>
        <w:tc>
          <w:tcPr>
            <w:tcW w:w="2338" w:type="dxa"/>
          </w:tcPr>
          <w:p w14:paraId="4EB281B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4864" behindDoc="1" locked="0" layoutInCell="1" allowOverlap="1" wp14:anchorId="24DAAF20" wp14:editId="747D2C0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5850" y="4950"/>
                      <wp:lineTo x="2250" y="8100"/>
                      <wp:lineTo x="4050" y="13050"/>
                      <wp:lineTo x="2250" y="13950"/>
                      <wp:lineTo x="2700" y="17550"/>
                      <wp:lineTo x="8550" y="18900"/>
                      <wp:lineTo x="10800" y="18900"/>
                      <wp:lineTo x="11250" y="18000"/>
                      <wp:lineTo x="19350" y="13050"/>
                      <wp:lineTo x="19800" y="10350"/>
                      <wp:lineTo x="15300" y="5850"/>
                      <wp:lineTo x="12150" y="4950"/>
                      <wp:lineTo x="5850" y="4950"/>
                    </wp:wrapPolygon>
                  </wp:wrapTight>
                  <wp:docPr id="32" name="Picture 32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model1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4157263" w14:textId="77777777" w:rsidTr="00821FD4">
        <w:trPr>
          <w:jc w:val="center"/>
        </w:trPr>
        <w:tc>
          <w:tcPr>
            <w:tcW w:w="2337" w:type="dxa"/>
            <w:vAlign w:val="center"/>
          </w:tcPr>
          <w:p w14:paraId="59DB681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COMT</w:t>
            </w:r>
          </w:p>
        </w:tc>
        <w:tc>
          <w:tcPr>
            <w:tcW w:w="2337" w:type="dxa"/>
            <w:vAlign w:val="center"/>
          </w:tcPr>
          <w:p w14:paraId="5136542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Catechol O-methyltransferase</w:t>
            </w:r>
          </w:p>
        </w:tc>
        <w:tc>
          <w:tcPr>
            <w:tcW w:w="2338" w:type="dxa"/>
            <w:vAlign w:val="center"/>
          </w:tcPr>
          <w:p w14:paraId="2C46AB9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P21964</w:t>
            </w:r>
          </w:p>
        </w:tc>
        <w:tc>
          <w:tcPr>
            <w:tcW w:w="2338" w:type="dxa"/>
          </w:tcPr>
          <w:p w14:paraId="2E328B44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5888" behindDoc="1" locked="0" layoutInCell="1" allowOverlap="1" wp14:anchorId="010ED460" wp14:editId="30F6137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450" y="1800"/>
                      <wp:lineTo x="900" y="9900"/>
                      <wp:lineTo x="0" y="12150"/>
                      <wp:lineTo x="0" y="14400"/>
                      <wp:lineTo x="2700" y="17100"/>
                      <wp:lineTo x="7650" y="19350"/>
                      <wp:lineTo x="10350" y="19350"/>
                      <wp:lineTo x="13950" y="17550"/>
                      <wp:lineTo x="16200" y="17100"/>
                      <wp:lineTo x="19800" y="12150"/>
                      <wp:lineTo x="19800" y="9450"/>
                      <wp:lineTo x="12150" y="1800"/>
                      <wp:lineTo x="9450" y="1800"/>
                    </wp:wrapPolygon>
                  </wp:wrapTight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model1.pn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A599C99" w14:textId="77777777" w:rsidTr="00821FD4">
        <w:trPr>
          <w:jc w:val="center"/>
        </w:trPr>
        <w:tc>
          <w:tcPr>
            <w:tcW w:w="2337" w:type="dxa"/>
            <w:vAlign w:val="center"/>
          </w:tcPr>
          <w:p w14:paraId="25D2332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CRP</w:t>
            </w:r>
          </w:p>
        </w:tc>
        <w:tc>
          <w:tcPr>
            <w:tcW w:w="2337" w:type="dxa"/>
            <w:vAlign w:val="center"/>
          </w:tcPr>
          <w:p w14:paraId="0C0059C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C-reactive protein</w:t>
            </w:r>
          </w:p>
        </w:tc>
        <w:tc>
          <w:tcPr>
            <w:tcW w:w="2338" w:type="dxa"/>
            <w:vAlign w:val="center"/>
          </w:tcPr>
          <w:p w14:paraId="0481B4A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P02741</w:t>
            </w:r>
          </w:p>
        </w:tc>
        <w:tc>
          <w:tcPr>
            <w:tcW w:w="2338" w:type="dxa"/>
          </w:tcPr>
          <w:p w14:paraId="7EFC9128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6912" behindDoc="1" locked="0" layoutInCell="1" allowOverlap="1" wp14:anchorId="6B554C44" wp14:editId="425BAD19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300" y="1800"/>
                      <wp:lineTo x="3150" y="7650"/>
                      <wp:lineTo x="3600" y="9900"/>
                      <wp:lineTo x="1350" y="10800"/>
                      <wp:lineTo x="1350" y="13050"/>
                      <wp:lineTo x="5850" y="19800"/>
                      <wp:lineTo x="8100" y="19800"/>
                      <wp:lineTo x="18000" y="18450"/>
                      <wp:lineTo x="18900" y="11700"/>
                      <wp:lineTo x="18450" y="6750"/>
                      <wp:lineTo x="13500" y="3150"/>
                      <wp:lineTo x="8550" y="1800"/>
                      <wp:lineTo x="6300" y="1800"/>
                    </wp:wrapPolygon>
                  </wp:wrapTight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model1.pn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8360E52" w14:textId="77777777" w:rsidTr="00821FD4">
        <w:trPr>
          <w:jc w:val="center"/>
        </w:trPr>
        <w:tc>
          <w:tcPr>
            <w:tcW w:w="2337" w:type="dxa"/>
            <w:vAlign w:val="center"/>
          </w:tcPr>
          <w:p w14:paraId="1AD9772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CXCR1</w:t>
            </w:r>
          </w:p>
        </w:tc>
        <w:tc>
          <w:tcPr>
            <w:tcW w:w="2337" w:type="dxa"/>
            <w:vAlign w:val="center"/>
          </w:tcPr>
          <w:p w14:paraId="23BD817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C-X-C chemokine receptor type 1</w:t>
            </w:r>
          </w:p>
        </w:tc>
        <w:tc>
          <w:tcPr>
            <w:tcW w:w="2338" w:type="dxa"/>
            <w:vAlign w:val="center"/>
          </w:tcPr>
          <w:p w14:paraId="381B973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P25024</w:t>
            </w:r>
          </w:p>
        </w:tc>
        <w:tc>
          <w:tcPr>
            <w:tcW w:w="2338" w:type="dxa"/>
          </w:tcPr>
          <w:p w14:paraId="158486D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7936" behindDoc="1" locked="0" layoutInCell="1" allowOverlap="1" wp14:anchorId="520C78F7" wp14:editId="43897040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1800"/>
                      <wp:lineTo x="6300" y="3600"/>
                      <wp:lineTo x="4500" y="8550"/>
                      <wp:lineTo x="900" y="14850"/>
                      <wp:lineTo x="900" y="16200"/>
                      <wp:lineTo x="2700" y="17100"/>
                      <wp:lineTo x="4950" y="18900"/>
                      <wp:lineTo x="5400" y="19800"/>
                      <wp:lineTo x="7200" y="19800"/>
                      <wp:lineTo x="17550" y="18000"/>
                      <wp:lineTo x="18000" y="6750"/>
                      <wp:lineTo x="16650" y="4950"/>
                      <wp:lineTo x="10800" y="1800"/>
                      <wp:lineTo x="7200" y="1800"/>
                    </wp:wrapPolygon>
                  </wp:wrapTight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model1.pn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8AC2A12" w14:textId="77777777" w:rsidTr="00821FD4">
        <w:trPr>
          <w:jc w:val="center"/>
        </w:trPr>
        <w:tc>
          <w:tcPr>
            <w:tcW w:w="2337" w:type="dxa"/>
            <w:vAlign w:val="center"/>
          </w:tcPr>
          <w:p w14:paraId="6CD0314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CXCR4</w:t>
            </w:r>
          </w:p>
        </w:tc>
        <w:tc>
          <w:tcPr>
            <w:tcW w:w="2337" w:type="dxa"/>
            <w:vAlign w:val="center"/>
          </w:tcPr>
          <w:p w14:paraId="0A00958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C-X-C chemokine receptor type 4</w:t>
            </w:r>
          </w:p>
        </w:tc>
        <w:tc>
          <w:tcPr>
            <w:tcW w:w="2338" w:type="dxa"/>
            <w:vAlign w:val="center"/>
          </w:tcPr>
          <w:p w14:paraId="5374BF7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P61073</w:t>
            </w:r>
          </w:p>
        </w:tc>
        <w:tc>
          <w:tcPr>
            <w:tcW w:w="2338" w:type="dxa"/>
          </w:tcPr>
          <w:p w14:paraId="40E33D1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8960" behindDoc="1" locked="0" layoutInCell="1" allowOverlap="1" wp14:anchorId="0AA41CE6" wp14:editId="54F5484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3050" y="1350"/>
                      <wp:lineTo x="10350" y="2700"/>
                      <wp:lineTo x="8100" y="5850"/>
                      <wp:lineTo x="8550" y="9450"/>
                      <wp:lineTo x="3150" y="13500"/>
                      <wp:lineTo x="1800" y="14850"/>
                      <wp:lineTo x="3150" y="18000"/>
                      <wp:lineTo x="16200" y="18000"/>
                      <wp:lineTo x="18000" y="9450"/>
                      <wp:lineTo x="18000" y="4950"/>
                      <wp:lineTo x="14850" y="1350"/>
                      <wp:lineTo x="13050" y="1350"/>
                    </wp:wrapPolygon>
                  </wp:wrapTight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model1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C6F1471" w14:textId="77777777" w:rsidTr="00821FD4">
        <w:trPr>
          <w:jc w:val="center"/>
        </w:trPr>
        <w:tc>
          <w:tcPr>
            <w:tcW w:w="2337" w:type="dxa"/>
            <w:vAlign w:val="center"/>
          </w:tcPr>
          <w:p w14:paraId="2FD6D8A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DRD2</w:t>
            </w:r>
          </w:p>
        </w:tc>
        <w:tc>
          <w:tcPr>
            <w:tcW w:w="2337" w:type="dxa"/>
            <w:vAlign w:val="center"/>
          </w:tcPr>
          <w:p w14:paraId="6041FF3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D (2) dopamine receptor</w:t>
            </w:r>
          </w:p>
        </w:tc>
        <w:tc>
          <w:tcPr>
            <w:tcW w:w="2338" w:type="dxa"/>
            <w:vAlign w:val="center"/>
          </w:tcPr>
          <w:p w14:paraId="5EE7DF0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P14416</w:t>
            </w:r>
          </w:p>
        </w:tc>
        <w:tc>
          <w:tcPr>
            <w:tcW w:w="2338" w:type="dxa"/>
          </w:tcPr>
          <w:p w14:paraId="0064F74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89984" behindDoc="1" locked="0" layoutInCell="1" allowOverlap="1" wp14:anchorId="60E2590E" wp14:editId="667F4DB1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3050" y="1800"/>
                      <wp:lineTo x="6750" y="3150"/>
                      <wp:lineTo x="4500" y="5400"/>
                      <wp:lineTo x="4950" y="9900"/>
                      <wp:lineTo x="3150" y="15300"/>
                      <wp:lineTo x="3600" y="17100"/>
                      <wp:lineTo x="13050" y="20700"/>
                      <wp:lineTo x="15300" y="20700"/>
                      <wp:lineTo x="16200" y="9900"/>
                      <wp:lineTo x="18000" y="7650"/>
                      <wp:lineTo x="17550" y="4950"/>
                      <wp:lineTo x="15750" y="1800"/>
                      <wp:lineTo x="13050" y="1800"/>
                    </wp:wrapPolygon>
                  </wp:wrapTight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model1.pn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E524619" w14:textId="77777777" w:rsidTr="00821FD4">
        <w:trPr>
          <w:jc w:val="center"/>
        </w:trPr>
        <w:tc>
          <w:tcPr>
            <w:tcW w:w="2337" w:type="dxa"/>
            <w:vAlign w:val="center"/>
          </w:tcPr>
          <w:p w14:paraId="0C700EF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DRD3</w:t>
            </w:r>
          </w:p>
        </w:tc>
        <w:tc>
          <w:tcPr>
            <w:tcW w:w="2337" w:type="dxa"/>
            <w:vAlign w:val="center"/>
          </w:tcPr>
          <w:p w14:paraId="41FBE34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D (3) dopamine receptor</w:t>
            </w:r>
          </w:p>
        </w:tc>
        <w:tc>
          <w:tcPr>
            <w:tcW w:w="2338" w:type="dxa"/>
            <w:vAlign w:val="center"/>
          </w:tcPr>
          <w:p w14:paraId="774A7BF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P35462</w:t>
            </w:r>
          </w:p>
        </w:tc>
        <w:tc>
          <w:tcPr>
            <w:tcW w:w="2338" w:type="dxa"/>
          </w:tcPr>
          <w:p w14:paraId="7F83CCB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1008" behindDoc="1" locked="0" layoutInCell="1" allowOverlap="1" wp14:anchorId="3CD476D0" wp14:editId="3DDED88A">
                  <wp:simplePos x="0" y="0"/>
                  <wp:positionH relativeFrom="margin">
                    <wp:align>center</wp:align>
                  </wp:positionH>
                  <wp:positionV relativeFrom="paragraph">
                    <wp:posOffset>1270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350" y="1350"/>
                      <wp:lineTo x="7200" y="3150"/>
                      <wp:lineTo x="4500" y="6300"/>
                      <wp:lineTo x="4950" y="9450"/>
                      <wp:lineTo x="2250" y="14850"/>
                      <wp:lineTo x="2700" y="16200"/>
                      <wp:lineTo x="9450" y="19350"/>
                      <wp:lineTo x="10800" y="20250"/>
                      <wp:lineTo x="13500" y="20250"/>
                      <wp:lineTo x="15300" y="16650"/>
                      <wp:lineTo x="16650" y="7650"/>
                      <wp:lineTo x="15750" y="4950"/>
                      <wp:lineTo x="13500" y="1350"/>
                      <wp:lineTo x="10350" y="1350"/>
                    </wp:wrapPolygon>
                  </wp:wrapTight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model1.png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0EBDE13" w14:textId="77777777" w:rsidTr="00821FD4">
        <w:trPr>
          <w:jc w:val="center"/>
        </w:trPr>
        <w:tc>
          <w:tcPr>
            <w:tcW w:w="2337" w:type="dxa"/>
            <w:vAlign w:val="center"/>
          </w:tcPr>
          <w:p w14:paraId="35582C6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DRD4</w:t>
            </w:r>
          </w:p>
        </w:tc>
        <w:tc>
          <w:tcPr>
            <w:tcW w:w="2337" w:type="dxa"/>
            <w:vAlign w:val="center"/>
          </w:tcPr>
          <w:p w14:paraId="12AB9CD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D (4) dopamine receptor</w:t>
            </w:r>
          </w:p>
        </w:tc>
        <w:tc>
          <w:tcPr>
            <w:tcW w:w="2338" w:type="dxa"/>
            <w:vAlign w:val="center"/>
          </w:tcPr>
          <w:p w14:paraId="5CABE95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P21917</w:t>
            </w:r>
          </w:p>
        </w:tc>
        <w:tc>
          <w:tcPr>
            <w:tcW w:w="2338" w:type="dxa"/>
          </w:tcPr>
          <w:p w14:paraId="4A24CD7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2032" behindDoc="1" locked="0" layoutInCell="1" allowOverlap="1" wp14:anchorId="2925EAD8" wp14:editId="2EAF299A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900" y="450"/>
                      <wp:lineTo x="5850" y="2250"/>
                      <wp:lineTo x="4050" y="4500"/>
                      <wp:lineTo x="4500" y="8550"/>
                      <wp:lineTo x="2700" y="13500"/>
                      <wp:lineTo x="3150" y="15300"/>
                      <wp:lineTo x="6300" y="16650"/>
                      <wp:lineTo x="12150" y="20250"/>
                      <wp:lineTo x="14400" y="20250"/>
                      <wp:lineTo x="14850" y="16650"/>
                      <wp:lineTo x="14400" y="15750"/>
                      <wp:lineTo x="16200" y="5400"/>
                      <wp:lineTo x="14400" y="1350"/>
                      <wp:lineTo x="12150" y="450"/>
                      <wp:lineTo x="9900" y="450"/>
                    </wp:wrapPolygon>
                  </wp:wrapTight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model1.pn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F5DCC92" w14:textId="77777777" w:rsidTr="00821FD4">
        <w:trPr>
          <w:jc w:val="center"/>
        </w:trPr>
        <w:tc>
          <w:tcPr>
            <w:tcW w:w="2337" w:type="dxa"/>
            <w:vAlign w:val="center"/>
          </w:tcPr>
          <w:p w14:paraId="73B3321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EDN1</w:t>
            </w:r>
          </w:p>
        </w:tc>
        <w:tc>
          <w:tcPr>
            <w:tcW w:w="2337" w:type="dxa"/>
            <w:vAlign w:val="center"/>
          </w:tcPr>
          <w:p w14:paraId="3C95056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Endothelin-1</w:t>
            </w:r>
          </w:p>
        </w:tc>
        <w:tc>
          <w:tcPr>
            <w:tcW w:w="2338" w:type="dxa"/>
            <w:vAlign w:val="center"/>
          </w:tcPr>
          <w:p w14:paraId="3BFE1C0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P05305</w:t>
            </w:r>
          </w:p>
        </w:tc>
        <w:tc>
          <w:tcPr>
            <w:tcW w:w="2338" w:type="dxa"/>
          </w:tcPr>
          <w:p w14:paraId="1E856AC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3056" behindDoc="1" locked="0" layoutInCell="1" allowOverlap="1" wp14:anchorId="10DBB737" wp14:editId="58106A48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900"/>
                      <wp:lineTo x="5850" y="5400"/>
                      <wp:lineTo x="4500" y="13500"/>
                      <wp:lineTo x="4950" y="16200"/>
                      <wp:lineTo x="6750" y="16200"/>
                      <wp:lineTo x="8550" y="18900"/>
                      <wp:lineTo x="10800" y="18900"/>
                      <wp:lineTo x="13050" y="18000"/>
                      <wp:lineTo x="14400" y="17100"/>
                      <wp:lineTo x="14400" y="9000"/>
                      <wp:lineTo x="16650" y="8100"/>
                      <wp:lineTo x="15300" y="2250"/>
                      <wp:lineTo x="10350" y="900"/>
                      <wp:lineTo x="8100" y="900"/>
                    </wp:wrapPolygon>
                  </wp:wrapTight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model1.pn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6715A4C" w14:textId="77777777" w:rsidTr="00821FD4">
        <w:trPr>
          <w:jc w:val="center"/>
        </w:trPr>
        <w:tc>
          <w:tcPr>
            <w:tcW w:w="2337" w:type="dxa"/>
            <w:vAlign w:val="center"/>
          </w:tcPr>
          <w:p w14:paraId="4C7E086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ESR1</w:t>
            </w:r>
          </w:p>
        </w:tc>
        <w:tc>
          <w:tcPr>
            <w:tcW w:w="2337" w:type="dxa"/>
            <w:vAlign w:val="center"/>
          </w:tcPr>
          <w:p w14:paraId="1A1551E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Estrogen receptor</w:t>
            </w:r>
          </w:p>
        </w:tc>
        <w:tc>
          <w:tcPr>
            <w:tcW w:w="2338" w:type="dxa"/>
            <w:vAlign w:val="center"/>
          </w:tcPr>
          <w:p w14:paraId="3EF4CA4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P03372</w:t>
            </w:r>
            <w:r w:rsidRPr="00026CB0">
              <w:rPr>
                <w:rFonts w:eastAsia="等线"/>
              </w:rPr>
              <w:tab/>
            </w:r>
          </w:p>
        </w:tc>
        <w:tc>
          <w:tcPr>
            <w:tcW w:w="2338" w:type="dxa"/>
          </w:tcPr>
          <w:p w14:paraId="50004C06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4080" behindDoc="1" locked="0" layoutInCell="1" allowOverlap="1" wp14:anchorId="08CA39EE" wp14:editId="511D16E8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2250"/>
                      <wp:lineTo x="2700" y="5400"/>
                      <wp:lineTo x="1800" y="8100"/>
                      <wp:lineTo x="2700" y="10350"/>
                      <wp:lineTo x="900" y="15300"/>
                      <wp:lineTo x="1800" y="17100"/>
                      <wp:lineTo x="8100" y="18900"/>
                      <wp:lineTo x="8550" y="19800"/>
                      <wp:lineTo x="12150" y="19800"/>
                      <wp:lineTo x="15750" y="17550"/>
                      <wp:lineTo x="20250" y="14400"/>
                      <wp:lineTo x="20700" y="13050"/>
                      <wp:lineTo x="18450" y="9450"/>
                      <wp:lineTo x="9000" y="2250"/>
                      <wp:lineTo x="7200" y="2250"/>
                    </wp:wrapPolygon>
                  </wp:wrapTight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model1.pn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317CEC9" w14:textId="77777777" w:rsidTr="00821FD4">
        <w:trPr>
          <w:jc w:val="center"/>
        </w:trPr>
        <w:tc>
          <w:tcPr>
            <w:tcW w:w="2337" w:type="dxa"/>
            <w:vAlign w:val="center"/>
          </w:tcPr>
          <w:p w14:paraId="35A1E07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FABP5</w:t>
            </w:r>
          </w:p>
        </w:tc>
        <w:tc>
          <w:tcPr>
            <w:tcW w:w="2337" w:type="dxa"/>
            <w:vAlign w:val="center"/>
          </w:tcPr>
          <w:p w14:paraId="1E2CFA5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Fatty acid-binding protein 5</w:t>
            </w:r>
          </w:p>
        </w:tc>
        <w:tc>
          <w:tcPr>
            <w:tcW w:w="2338" w:type="dxa"/>
            <w:vAlign w:val="center"/>
          </w:tcPr>
          <w:p w14:paraId="3E8BBB0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Q01469</w:t>
            </w:r>
          </w:p>
        </w:tc>
        <w:tc>
          <w:tcPr>
            <w:tcW w:w="2338" w:type="dxa"/>
          </w:tcPr>
          <w:p w14:paraId="1193184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5104" behindDoc="1" locked="0" layoutInCell="1" allowOverlap="1" wp14:anchorId="6404AC01" wp14:editId="2247878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2600" y="1800"/>
                      <wp:lineTo x="3150" y="3600"/>
                      <wp:lineTo x="900" y="7650"/>
                      <wp:lineTo x="1800" y="12600"/>
                      <wp:lineTo x="5400" y="17100"/>
                      <wp:lineTo x="4950" y="17550"/>
                      <wp:lineTo x="4050" y="19800"/>
                      <wp:lineTo x="5850" y="19800"/>
                      <wp:lineTo x="7650" y="17100"/>
                      <wp:lineTo x="13050" y="17100"/>
                      <wp:lineTo x="19800" y="13050"/>
                      <wp:lineTo x="19350" y="9900"/>
                      <wp:lineTo x="15300" y="1800"/>
                      <wp:lineTo x="12600" y="1800"/>
                    </wp:wrapPolygon>
                  </wp:wrapTight>
                  <wp:docPr id="42" name="Picture 42" descr="A close up of a to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model1.pn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BD5C8BE" w14:textId="77777777" w:rsidTr="00821FD4">
        <w:trPr>
          <w:jc w:val="center"/>
        </w:trPr>
        <w:tc>
          <w:tcPr>
            <w:tcW w:w="2337" w:type="dxa"/>
            <w:vAlign w:val="center"/>
          </w:tcPr>
          <w:p w14:paraId="5364D12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FYN</w:t>
            </w:r>
          </w:p>
        </w:tc>
        <w:tc>
          <w:tcPr>
            <w:tcW w:w="2337" w:type="dxa"/>
            <w:vAlign w:val="center"/>
          </w:tcPr>
          <w:p w14:paraId="5DB9BB9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Tyrosine-protein kinase Fyn</w:t>
            </w:r>
          </w:p>
        </w:tc>
        <w:tc>
          <w:tcPr>
            <w:tcW w:w="2338" w:type="dxa"/>
            <w:vAlign w:val="center"/>
          </w:tcPr>
          <w:p w14:paraId="395E363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P06241</w:t>
            </w:r>
          </w:p>
        </w:tc>
        <w:tc>
          <w:tcPr>
            <w:tcW w:w="2338" w:type="dxa"/>
          </w:tcPr>
          <w:p w14:paraId="6E52DC2E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6128" behindDoc="1" locked="0" layoutInCell="1" allowOverlap="1" wp14:anchorId="2D26B509" wp14:editId="40FBEB31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300" y="2700"/>
                      <wp:lineTo x="3150" y="5850"/>
                      <wp:lineTo x="900" y="9000"/>
                      <wp:lineTo x="900" y="14850"/>
                      <wp:lineTo x="5400" y="18000"/>
                      <wp:lineTo x="11250" y="18900"/>
                      <wp:lineTo x="13500" y="18900"/>
                      <wp:lineTo x="18000" y="17550"/>
                      <wp:lineTo x="19350" y="13050"/>
                      <wp:lineTo x="18450" y="6750"/>
                      <wp:lineTo x="15300" y="4050"/>
                      <wp:lineTo x="9450" y="2700"/>
                      <wp:lineTo x="6300" y="2700"/>
                    </wp:wrapPolygon>
                  </wp:wrapTight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model1.pn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DC9B7C7" w14:textId="77777777" w:rsidTr="00821FD4">
        <w:trPr>
          <w:jc w:val="center"/>
        </w:trPr>
        <w:tc>
          <w:tcPr>
            <w:tcW w:w="2337" w:type="dxa"/>
            <w:vAlign w:val="center"/>
          </w:tcPr>
          <w:p w14:paraId="538320E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GLRA3</w:t>
            </w:r>
          </w:p>
        </w:tc>
        <w:tc>
          <w:tcPr>
            <w:tcW w:w="2337" w:type="dxa"/>
            <w:vAlign w:val="center"/>
          </w:tcPr>
          <w:p w14:paraId="6893005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Glycine receptor subunit alpha-3</w:t>
            </w:r>
          </w:p>
        </w:tc>
        <w:tc>
          <w:tcPr>
            <w:tcW w:w="2338" w:type="dxa"/>
            <w:vAlign w:val="center"/>
          </w:tcPr>
          <w:p w14:paraId="6A80ADB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O75311</w:t>
            </w:r>
          </w:p>
        </w:tc>
        <w:tc>
          <w:tcPr>
            <w:tcW w:w="2338" w:type="dxa"/>
          </w:tcPr>
          <w:p w14:paraId="65955AD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7152" behindDoc="1" locked="0" layoutInCell="1" allowOverlap="1" wp14:anchorId="1B7A973C" wp14:editId="4908A9DE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900"/>
                      <wp:lineTo x="4950" y="5400"/>
                      <wp:lineTo x="4500" y="6750"/>
                      <wp:lineTo x="6750" y="9000"/>
                      <wp:lineTo x="6300" y="11250"/>
                      <wp:lineTo x="6300" y="19800"/>
                      <wp:lineTo x="8550" y="19800"/>
                      <wp:lineTo x="11250" y="18900"/>
                      <wp:lineTo x="13950" y="16200"/>
                      <wp:lineTo x="15750" y="6300"/>
                      <wp:lineTo x="14400" y="1800"/>
                      <wp:lineTo x="12600" y="900"/>
                      <wp:lineTo x="8100" y="900"/>
                    </wp:wrapPolygon>
                  </wp:wrapTight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model1.pn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CCBB1E5" w14:textId="77777777" w:rsidTr="00821FD4">
        <w:trPr>
          <w:jc w:val="center"/>
        </w:trPr>
        <w:tc>
          <w:tcPr>
            <w:tcW w:w="2337" w:type="dxa"/>
            <w:vAlign w:val="center"/>
          </w:tcPr>
          <w:p w14:paraId="2E9C1B7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GLRA3 modulator</w:t>
            </w:r>
          </w:p>
        </w:tc>
        <w:tc>
          <w:tcPr>
            <w:tcW w:w="2337" w:type="dxa"/>
            <w:vAlign w:val="center"/>
          </w:tcPr>
          <w:p w14:paraId="35D5A93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Glycine receptor subunit alpha-3</w:t>
            </w:r>
          </w:p>
        </w:tc>
        <w:tc>
          <w:tcPr>
            <w:tcW w:w="2338" w:type="dxa"/>
            <w:vAlign w:val="center"/>
          </w:tcPr>
          <w:p w14:paraId="60C8D9A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O75311</w:t>
            </w:r>
          </w:p>
        </w:tc>
        <w:tc>
          <w:tcPr>
            <w:tcW w:w="2338" w:type="dxa"/>
          </w:tcPr>
          <w:p w14:paraId="1451AFA3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8176" behindDoc="1" locked="0" layoutInCell="1" allowOverlap="1" wp14:anchorId="6C699804" wp14:editId="29F9C0A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000" y="450"/>
                      <wp:lineTo x="6300" y="1800"/>
                      <wp:lineTo x="4950" y="4050"/>
                      <wp:lineTo x="6300" y="17550"/>
                      <wp:lineTo x="8550" y="19350"/>
                      <wp:lineTo x="11250" y="20250"/>
                      <wp:lineTo x="13500" y="20250"/>
                      <wp:lineTo x="14850" y="8550"/>
                      <wp:lineTo x="16650" y="6300"/>
                      <wp:lineTo x="15300" y="2700"/>
                      <wp:lineTo x="10800" y="450"/>
                      <wp:lineTo x="9000" y="450"/>
                    </wp:wrapPolygon>
                  </wp:wrapTight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model1.pn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79F061C" w14:textId="77777777" w:rsidTr="00821FD4">
        <w:trPr>
          <w:jc w:val="center"/>
        </w:trPr>
        <w:tc>
          <w:tcPr>
            <w:tcW w:w="2337" w:type="dxa"/>
            <w:vAlign w:val="center"/>
          </w:tcPr>
          <w:p w14:paraId="4D74621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GRM5</w:t>
            </w:r>
          </w:p>
        </w:tc>
        <w:tc>
          <w:tcPr>
            <w:tcW w:w="2337" w:type="dxa"/>
            <w:vAlign w:val="center"/>
          </w:tcPr>
          <w:p w14:paraId="04E3627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Metabotropic glutamate receptor 5</w:t>
            </w:r>
          </w:p>
        </w:tc>
        <w:tc>
          <w:tcPr>
            <w:tcW w:w="2338" w:type="dxa"/>
            <w:vAlign w:val="center"/>
          </w:tcPr>
          <w:p w14:paraId="2245813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P41594</w:t>
            </w:r>
          </w:p>
        </w:tc>
        <w:tc>
          <w:tcPr>
            <w:tcW w:w="2338" w:type="dxa"/>
          </w:tcPr>
          <w:p w14:paraId="5F7A0858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699200" behindDoc="1" locked="0" layoutInCell="1" allowOverlap="1" wp14:anchorId="6D60690F" wp14:editId="26AB4C9A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900" y="1800"/>
                      <wp:lineTo x="5850" y="3150"/>
                      <wp:lineTo x="4050" y="5850"/>
                      <wp:lineTo x="4500" y="12150"/>
                      <wp:lineTo x="7200" y="19350"/>
                      <wp:lineTo x="10350" y="19350"/>
                      <wp:lineTo x="14850" y="17100"/>
                      <wp:lineTo x="15300" y="13050"/>
                      <wp:lineTo x="14400" y="9900"/>
                      <wp:lineTo x="17100" y="1800"/>
                      <wp:lineTo x="9900" y="1800"/>
                    </wp:wrapPolygon>
                  </wp:wrapTight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model1.pn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308A94A" w14:textId="77777777" w:rsidTr="00821FD4">
        <w:trPr>
          <w:jc w:val="center"/>
        </w:trPr>
        <w:tc>
          <w:tcPr>
            <w:tcW w:w="2337" w:type="dxa"/>
            <w:vAlign w:val="center"/>
          </w:tcPr>
          <w:p w14:paraId="5ABA60D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HPGDS</w:t>
            </w:r>
          </w:p>
        </w:tc>
        <w:tc>
          <w:tcPr>
            <w:tcW w:w="2337" w:type="dxa"/>
            <w:vAlign w:val="center"/>
          </w:tcPr>
          <w:p w14:paraId="3B2153C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Hematopoietic prostaglandin D synthase</w:t>
            </w:r>
          </w:p>
        </w:tc>
        <w:tc>
          <w:tcPr>
            <w:tcW w:w="2338" w:type="dxa"/>
            <w:vAlign w:val="center"/>
          </w:tcPr>
          <w:p w14:paraId="0897939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O60760</w:t>
            </w:r>
          </w:p>
        </w:tc>
        <w:tc>
          <w:tcPr>
            <w:tcW w:w="2338" w:type="dxa"/>
          </w:tcPr>
          <w:p w14:paraId="3A05FEB1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0224" behindDoc="1" locked="0" layoutInCell="1" allowOverlap="1" wp14:anchorId="14A67602" wp14:editId="5109D7D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800" y="1350"/>
                      <wp:lineTo x="5850" y="2700"/>
                      <wp:lineTo x="4500" y="4050"/>
                      <wp:lineTo x="4500" y="9450"/>
                      <wp:lineTo x="1350" y="11250"/>
                      <wp:lineTo x="1350" y="14400"/>
                      <wp:lineTo x="4950" y="16650"/>
                      <wp:lineTo x="4950" y="17100"/>
                      <wp:lineTo x="9450" y="18900"/>
                      <wp:lineTo x="11250" y="19800"/>
                      <wp:lineTo x="13500" y="19800"/>
                      <wp:lineTo x="13950" y="18900"/>
                      <wp:lineTo x="17100" y="16650"/>
                      <wp:lineTo x="18450" y="10350"/>
                      <wp:lineTo x="18450" y="8550"/>
                      <wp:lineTo x="13950" y="2700"/>
                      <wp:lineTo x="12600" y="1350"/>
                      <wp:lineTo x="10800" y="1350"/>
                    </wp:wrapPolygon>
                  </wp:wrapTight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model1.pn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79F2E67" w14:textId="77777777" w:rsidTr="00821FD4">
        <w:trPr>
          <w:jc w:val="center"/>
        </w:trPr>
        <w:tc>
          <w:tcPr>
            <w:tcW w:w="2337" w:type="dxa"/>
            <w:vAlign w:val="center"/>
          </w:tcPr>
          <w:p w14:paraId="4E533F5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HRH1</w:t>
            </w:r>
          </w:p>
        </w:tc>
        <w:tc>
          <w:tcPr>
            <w:tcW w:w="2337" w:type="dxa"/>
            <w:vAlign w:val="center"/>
          </w:tcPr>
          <w:p w14:paraId="6AB0F28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Histamine H1 receptor</w:t>
            </w:r>
          </w:p>
        </w:tc>
        <w:tc>
          <w:tcPr>
            <w:tcW w:w="2338" w:type="dxa"/>
            <w:vAlign w:val="center"/>
          </w:tcPr>
          <w:p w14:paraId="2155C2D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P35367</w:t>
            </w:r>
          </w:p>
        </w:tc>
        <w:tc>
          <w:tcPr>
            <w:tcW w:w="2338" w:type="dxa"/>
          </w:tcPr>
          <w:p w14:paraId="721FC39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1248" behindDoc="1" locked="0" layoutInCell="1" allowOverlap="1" wp14:anchorId="01A9ED8F" wp14:editId="6F0B3EFE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1800"/>
                      <wp:lineTo x="4500" y="4050"/>
                      <wp:lineTo x="4500" y="9900"/>
                      <wp:lineTo x="1800" y="13050"/>
                      <wp:lineTo x="1800" y="13950"/>
                      <wp:lineTo x="5400" y="17100"/>
                      <wp:lineTo x="10350" y="19350"/>
                      <wp:lineTo x="10800" y="20250"/>
                      <wp:lineTo x="13500" y="20250"/>
                      <wp:lineTo x="13950" y="17100"/>
                      <wp:lineTo x="15750" y="9900"/>
                      <wp:lineTo x="18000" y="7200"/>
                      <wp:lineTo x="17550" y="5400"/>
                      <wp:lineTo x="13950" y="1800"/>
                      <wp:lineTo x="7200" y="1800"/>
                    </wp:wrapPolygon>
                  </wp:wrapTight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model1.pn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0B035DD" w14:textId="77777777" w:rsidTr="00821FD4">
        <w:trPr>
          <w:jc w:val="center"/>
        </w:trPr>
        <w:tc>
          <w:tcPr>
            <w:tcW w:w="2337" w:type="dxa"/>
            <w:vAlign w:val="center"/>
          </w:tcPr>
          <w:p w14:paraId="40C4084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HYES</w:t>
            </w:r>
          </w:p>
        </w:tc>
        <w:tc>
          <w:tcPr>
            <w:tcW w:w="2337" w:type="dxa"/>
            <w:vAlign w:val="center"/>
          </w:tcPr>
          <w:p w14:paraId="3B7D492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Bifunctional epoxide hydrolase 2</w:t>
            </w:r>
          </w:p>
        </w:tc>
        <w:tc>
          <w:tcPr>
            <w:tcW w:w="2338" w:type="dxa"/>
            <w:vAlign w:val="center"/>
          </w:tcPr>
          <w:p w14:paraId="506B549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P34913</w:t>
            </w:r>
          </w:p>
        </w:tc>
        <w:tc>
          <w:tcPr>
            <w:tcW w:w="2338" w:type="dxa"/>
          </w:tcPr>
          <w:p w14:paraId="40986039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2272" behindDoc="1" locked="0" layoutInCell="1" allowOverlap="1" wp14:anchorId="1D7C9162" wp14:editId="4EE22C6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650" y="1800"/>
                      <wp:lineTo x="2250" y="3150"/>
                      <wp:lineTo x="1350" y="7650"/>
                      <wp:lineTo x="2250" y="9900"/>
                      <wp:lineTo x="450" y="10800"/>
                      <wp:lineTo x="900" y="11700"/>
                      <wp:lineTo x="5850" y="17100"/>
                      <wp:lineTo x="8550" y="19350"/>
                      <wp:lineTo x="9000" y="20250"/>
                      <wp:lineTo x="11250" y="20250"/>
                      <wp:lineTo x="17100" y="17550"/>
                      <wp:lineTo x="17100" y="17100"/>
                      <wp:lineTo x="20250" y="9900"/>
                      <wp:lineTo x="20700" y="6750"/>
                      <wp:lineTo x="15300" y="2700"/>
                      <wp:lineTo x="9450" y="1800"/>
                      <wp:lineTo x="7650" y="1800"/>
                    </wp:wrapPolygon>
                  </wp:wrapTight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model1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6056AD9" w14:textId="77777777" w:rsidTr="00821FD4">
        <w:trPr>
          <w:jc w:val="center"/>
        </w:trPr>
        <w:tc>
          <w:tcPr>
            <w:tcW w:w="2337" w:type="dxa"/>
            <w:vAlign w:val="center"/>
          </w:tcPr>
          <w:p w14:paraId="730F19E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IKKB</w:t>
            </w:r>
          </w:p>
        </w:tc>
        <w:tc>
          <w:tcPr>
            <w:tcW w:w="2337" w:type="dxa"/>
            <w:vAlign w:val="center"/>
          </w:tcPr>
          <w:p w14:paraId="2560A83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Inhibitor of nuclear factor kappa-B kinase subunit beta</w:t>
            </w:r>
          </w:p>
        </w:tc>
        <w:tc>
          <w:tcPr>
            <w:tcW w:w="2338" w:type="dxa"/>
            <w:vAlign w:val="center"/>
          </w:tcPr>
          <w:p w14:paraId="08228AA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O14920</w:t>
            </w:r>
          </w:p>
        </w:tc>
        <w:tc>
          <w:tcPr>
            <w:tcW w:w="2338" w:type="dxa"/>
          </w:tcPr>
          <w:p w14:paraId="302E948B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3296" behindDoc="1" locked="0" layoutInCell="1" allowOverlap="1" wp14:anchorId="55CE300D" wp14:editId="62164B3F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750" y="2700"/>
                      <wp:lineTo x="1800" y="5850"/>
                      <wp:lineTo x="1800" y="9000"/>
                      <wp:lineTo x="6750" y="10800"/>
                      <wp:lineTo x="6750" y="11250"/>
                      <wp:lineTo x="13500" y="18000"/>
                      <wp:lineTo x="13950" y="18900"/>
                      <wp:lineTo x="16650" y="18900"/>
                      <wp:lineTo x="18000" y="18000"/>
                      <wp:lineTo x="17100" y="14850"/>
                      <wp:lineTo x="14850" y="10800"/>
                      <wp:lineTo x="8550" y="2700"/>
                      <wp:lineTo x="6750" y="2700"/>
                    </wp:wrapPolygon>
                  </wp:wrapTight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model1.pn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4DFD3FB" w14:textId="77777777" w:rsidTr="00821FD4">
        <w:trPr>
          <w:jc w:val="center"/>
        </w:trPr>
        <w:tc>
          <w:tcPr>
            <w:tcW w:w="2337" w:type="dxa"/>
            <w:vAlign w:val="center"/>
          </w:tcPr>
          <w:p w14:paraId="18E0ABD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MDR1</w:t>
            </w:r>
          </w:p>
        </w:tc>
        <w:tc>
          <w:tcPr>
            <w:tcW w:w="2337" w:type="dxa"/>
            <w:vAlign w:val="center"/>
          </w:tcPr>
          <w:p w14:paraId="7E2D735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ATP-dependent translocase ABCB1</w:t>
            </w:r>
          </w:p>
        </w:tc>
        <w:tc>
          <w:tcPr>
            <w:tcW w:w="2338" w:type="dxa"/>
            <w:vAlign w:val="center"/>
          </w:tcPr>
          <w:p w14:paraId="30AE530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P08183</w:t>
            </w:r>
          </w:p>
        </w:tc>
        <w:tc>
          <w:tcPr>
            <w:tcW w:w="2338" w:type="dxa"/>
          </w:tcPr>
          <w:p w14:paraId="2AB32003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4320" behindDoc="1" locked="0" layoutInCell="1" allowOverlap="1" wp14:anchorId="0C5198A4" wp14:editId="31597C82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350" y="450"/>
                      <wp:lineTo x="5400" y="1800"/>
                      <wp:lineTo x="4950" y="6750"/>
                      <wp:lineTo x="6750" y="15750"/>
                      <wp:lineTo x="9450" y="20700"/>
                      <wp:lineTo x="11700" y="20700"/>
                      <wp:lineTo x="14400" y="15750"/>
                      <wp:lineTo x="14850" y="9900"/>
                      <wp:lineTo x="14400" y="8550"/>
                      <wp:lineTo x="16200" y="6750"/>
                      <wp:lineTo x="15750" y="4500"/>
                      <wp:lineTo x="12150" y="450"/>
                      <wp:lineTo x="10350" y="450"/>
                    </wp:wrapPolygon>
                  </wp:wrapTight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model1.png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D680DA6" w14:textId="77777777" w:rsidTr="00821FD4">
        <w:trPr>
          <w:jc w:val="center"/>
        </w:trPr>
        <w:tc>
          <w:tcPr>
            <w:tcW w:w="2337" w:type="dxa"/>
            <w:vAlign w:val="center"/>
          </w:tcPr>
          <w:p w14:paraId="09D4033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MIF</w:t>
            </w:r>
          </w:p>
        </w:tc>
        <w:tc>
          <w:tcPr>
            <w:tcW w:w="2337" w:type="dxa"/>
            <w:vAlign w:val="center"/>
          </w:tcPr>
          <w:p w14:paraId="258B8C2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Macrophage migration inhibitory factor</w:t>
            </w:r>
          </w:p>
        </w:tc>
        <w:tc>
          <w:tcPr>
            <w:tcW w:w="2338" w:type="dxa"/>
            <w:vAlign w:val="center"/>
          </w:tcPr>
          <w:p w14:paraId="758C78B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P14174</w:t>
            </w:r>
          </w:p>
        </w:tc>
        <w:tc>
          <w:tcPr>
            <w:tcW w:w="2338" w:type="dxa"/>
          </w:tcPr>
          <w:p w14:paraId="29005921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5344" behindDoc="1" locked="0" layoutInCell="1" allowOverlap="1" wp14:anchorId="510A5227" wp14:editId="13FE949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050" y="3150"/>
                      <wp:lineTo x="1800" y="8550"/>
                      <wp:lineTo x="1350" y="13500"/>
                      <wp:lineTo x="4050" y="18450"/>
                      <wp:lineTo x="13500" y="19800"/>
                      <wp:lineTo x="15750" y="19800"/>
                      <wp:lineTo x="17550" y="18450"/>
                      <wp:lineTo x="20250" y="13050"/>
                      <wp:lineTo x="20250" y="6750"/>
                      <wp:lineTo x="17550" y="4500"/>
                      <wp:lineTo x="8550" y="3150"/>
                      <wp:lineTo x="4050" y="3150"/>
                    </wp:wrapPolygon>
                  </wp:wrapTight>
                  <wp:docPr id="52" name="Picture 52" descr="A picture containing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model1.pn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AF98B1C" w14:textId="77777777" w:rsidTr="00821FD4">
        <w:trPr>
          <w:jc w:val="center"/>
        </w:trPr>
        <w:tc>
          <w:tcPr>
            <w:tcW w:w="2337" w:type="dxa"/>
            <w:vAlign w:val="center"/>
          </w:tcPr>
          <w:p w14:paraId="6BE057C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MK01</w:t>
            </w:r>
          </w:p>
        </w:tc>
        <w:tc>
          <w:tcPr>
            <w:tcW w:w="2337" w:type="dxa"/>
            <w:vAlign w:val="center"/>
          </w:tcPr>
          <w:p w14:paraId="1894F35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Mitogen-activated protein kinase 1</w:t>
            </w:r>
          </w:p>
        </w:tc>
        <w:tc>
          <w:tcPr>
            <w:tcW w:w="2338" w:type="dxa"/>
            <w:vAlign w:val="center"/>
          </w:tcPr>
          <w:p w14:paraId="25474BE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P28482</w:t>
            </w:r>
          </w:p>
        </w:tc>
        <w:tc>
          <w:tcPr>
            <w:tcW w:w="2338" w:type="dxa"/>
          </w:tcPr>
          <w:p w14:paraId="3B37E92F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6368" behindDoc="1" locked="0" layoutInCell="1" allowOverlap="1" wp14:anchorId="2896FFFB" wp14:editId="43E7109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2600" y="2250"/>
                      <wp:lineTo x="2700" y="4950"/>
                      <wp:lineTo x="0" y="6300"/>
                      <wp:lineTo x="0" y="11250"/>
                      <wp:lineTo x="4950" y="17550"/>
                      <wp:lineTo x="7200" y="19800"/>
                      <wp:lineTo x="9000" y="19800"/>
                      <wp:lineTo x="11700" y="18000"/>
                      <wp:lineTo x="14850" y="17550"/>
                      <wp:lineTo x="20700" y="12600"/>
                      <wp:lineTo x="20700" y="7200"/>
                      <wp:lineTo x="17550" y="3150"/>
                      <wp:lineTo x="14400" y="2250"/>
                      <wp:lineTo x="12600" y="2250"/>
                    </wp:wrapPolygon>
                  </wp:wrapTight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model1.png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F23C1D7" w14:textId="77777777" w:rsidTr="00821FD4">
        <w:trPr>
          <w:jc w:val="center"/>
        </w:trPr>
        <w:tc>
          <w:tcPr>
            <w:tcW w:w="2337" w:type="dxa"/>
            <w:vAlign w:val="center"/>
          </w:tcPr>
          <w:p w14:paraId="025AA59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MK03</w:t>
            </w:r>
          </w:p>
        </w:tc>
        <w:tc>
          <w:tcPr>
            <w:tcW w:w="2337" w:type="dxa"/>
            <w:vAlign w:val="center"/>
          </w:tcPr>
          <w:p w14:paraId="6A90360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Mitogen-activated protein kinase 3</w:t>
            </w:r>
          </w:p>
        </w:tc>
        <w:tc>
          <w:tcPr>
            <w:tcW w:w="2338" w:type="dxa"/>
            <w:vAlign w:val="center"/>
          </w:tcPr>
          <w:p w14:paraId="3974802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P27361</w:t>
            </w:r>
          </w:p>
        </w:tc>
        <w:tc>
          <w:tcPr>
            <w:tcW w:w="2338" w:type="dxa"/>
          </w:tcPr>
          <w:p w14:paraId="45656D6D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7392" behindDoc="1" locked="0" layoutInCell="1" allowOverlap="1" wp14:anchorId="1273FA26" wp14:editId="06504B5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050" y="3150"/>
                      <wp:lineTo x="1350" y="4050"/>
                      <wp:lineTo x="0" y="6300"/>
                      <wp:lineTo x="450" y="13950"/>
                      <wp:lineTo x="8100" y="18000"/>
                      <wp:lineTo x="13500" y="18900"/>
                      <wp:lineTo x="16200" y="18900"/>
                      <wp:lineTo x="18450" y="18000"/>
                      <wp:lineTo x="20250" y="7200"/>
                      <wp:lineTo x="14850" y="4500"/>
                      <wp:lineTo x="6300" y="3150"/>
                      <wp:lineTo x="4050" y="3150"/>
                    </wp:wrapPolygon>
                  </wp:wrapTight>
                  <wp:docPr id="54" name="Picture 54" descr="A picture containing indoor, k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model1.pn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FEE2ED0" w14:textId="77777777" w:rsidTr="00821FD4">
        <w:trPr>
          <w:jc w:val="center"/>
        </w:trPr>
        <w:tc>
          <w:tcPr>
            <w:tcW w:w="2337" w:type="dxa"/>
            <w:vAlign w:val="center"/>
          </w:tcPr>
          <w:p w14:paraId="79D04DB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MTOR</w:t>
            </w:r>
          </w:p>
        </w:tc>
        <w:tc>
          <w:tcPr>
            <w:tcW w:w="2337" w:type="dxa"/>
            <w:vAlign w:val="center"/>
          </w:tcPr>
          <w:p w14:paraId="4743366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Serine/threonine-protein kinase mTOR</w:t>
            </w:r>
          </w:p>
        </w:tc>
        <w:tc>
          <w:tcPr>
            <w:tcW w:w="2338" w:type="dxa"/>
            <w:vAlign w:val="center"/>
          </w:tcPr>
          <w:p w14:paraId="788C140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P42345</w:t>
            </w:r>
          </w:p>
        </w:tc>
        <w:tc>
          <w:tcPr>
            <w:tcW w:w="2338" w:type="dxa"/>
          </w:tcPr>
          <w:p w14:paraId="30E8D989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8416" behindDoc="1" locked="0" layoutInCell="1" allowOverlap="1" wp14:anchorId="5167F42B" wp14:editId="1C0EF71B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5750" y="2700"/>
                      <wp:lineTo x="3600" y="4950"/>
                      <wp:lineTo x="1800" y="6300"/>
                      <wp:lineTo x="1350" y="13950"/>
                      <wp:lineTo x="4050" y="16650"/>
                      <wp:lineTo x="7200" y="17550"/>
                      <wp:lineTo x="9450" y="17550"/>
                      <wp:lineTo x="13950" y="16650"/>
                      <wp:lineTo x="19350" y="13500"/>
                      <wp:lineTo x="18900" y="10800"/>
                      <wp:lineTo x="20700" y="7200"/>
                      <wp:lineTo x="18450" y="2700"/>
                      <wp:lineTo x="15750" y="2700"/>
                    </wp:wrapPolygon>
                  </wp:wrapTight>
                  <wp:docPr id="55" name="Picture 55" descr="A close 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model1.png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4148590" w14:textId="77777777" w:rsidTr="00821FD4">
        <w:trPr>
          <w:jc w:val="center"/>
        </w:trPr>
        <w:tc>
          <w:tcPr>
            <w:tcW w:w="2337" w:type="dxa"/>
            <w:vAlign w:val="center"/>
          </w:tcPr>
          <w:p w14:paraId="1F86DDC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NEP</w:t>
            </w:r>
          </w:p>
        </w:tc>
        <w:tc>
          <w:tcPr>
            <w:tcW w:w="2337" w:type="dxa"/>
            <w:vAlign w:val="center"/>
          </w:tcPr>
          <w:p w14:paraId="13F794E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Neprilysin</w:t>
            </w:r>
          </w:p>
        </w:tc>
        <w:tc>
          <w:tcPr>
            <w:tcW w:w="2338" w:type="dxa"/>
            <w:vAlign w:val="center"/>
          </w:tcPr>
          <w:p w14:paraId="1C17574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P08473</w:t>
            </w:r>
          </w:p>
        </w:tc>
        <w:tc>
          <w:tcPr>
            <w:tcW w:w="2338" w:type="dxa"/>
          </w:tcPr>
          <w:p w14:paraId="467CFD7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09440" behindDoc="1" locked="0" layoutInCell="1" allowOverlap="1" wp14:anchorId="052A865A" wp14:editId="4B70DF5F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500" y="2700"/>
                      <wp:lineTo x="1350" y="10800"/>
                      <wp:lineTo x="1350" y="14400"/>
                      <wp:lineTo x="2250" y="18000"/>
                      <wp:lineTo x="3600" y="18900"/>
                      <wp:lineTo x="5850" y="18900"/>
                      <wp:lineTo x="9450" y="18000"/>
                      <wp:lineTo x="19800" y="12600"/>
                      <wp:lineTo x="19800" y="10800"/>
                      <wp:lineTo x="17550" y="2700"/>
                      <wp:lineTo x="4500" y="2700"/>
                    </wp:wrapPolygon>
                  </wp:wrapTight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model1.pn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7AB67C8" w14:textId="77777777" w:rsidTr="00821FD4">
        <w:trPr>
          <w:jc w:val="center"/>
        </w:trPr>
        <w:tc>
          <w:tcPr>
            <w:tcW w:w="2337" w:type="dxa"/>
            <w:vAlign w:val="center"/>
          </w:tcPr>
          <w:p w14:paraId="6254BC2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NK1R</w:t>
            </w:r>
          </w:p>
        </w:tc>
        <w:tc>
          <w:tcPr>
            <w:tcW w:w="2337" w:type="dxa"/>
            <w:vAlign w:val="center"/>
          </w:tcPr>
          <w:p w14:paraId="67C3120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Substance-P receptor</w:t>
            </w:r>
          </w:p>
        </w:tc>
        <w:tc>
          <w:tcPr>
            <w:tcW w:w="2338" w:type="dxa"/>
            <w:vAlign w:val="center"/>
          </w:tcPr>
          <w:p w14:paraId="4196E1D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P25103</w:t>
            </w:r>
          </w:p>
        </w:tc>
        <w:tc>
          <w:tcPr>
            <w:tcW w:w="2338" w:type="dxa"/>
          </w:tcPr>
          <w:p w14:paraId="5463E74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0464" behindDoc="1" locked="0" layoutInCell="1" allowOverlap="1" wp14:anchorId="44360D96" wp14:editId="68B417AB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1350"/>
                      <wp:lineTo x="4050" y="5400"/>
                      <wp:lineTo x="3600" y="16650"/>
                      <wp:lineTo x="6750" y="19350"/>
                      <wp:lineTo x="7200" y="20250"/>
                      <wp:lineTo x="9450" y="20250"/>
                      <wp:lineTo x="14400" y="19350"/>
                      <wp:lineTo x="15750" y="18450"/>
                      <wp:lineTo x="15300" y="9450"/>
                      <wp:lineTo x="17550" y="5850"/>
                      <wp:lineTo x="16200" y="4500"/>
                      <wp:lineTo x="9900" y="1350"/>
                      <wp:lineTo x="7200" y="1350"/>
                    </wp:wrapPolygon>
                  </wp:wrapTight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model1.png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B93DFB4" w14:textId="77777777" w:rsidTr="00821FD4">
        <w:trPr>
          <w:jc w:val="center"/>
        </w:trPr>
        <w:tc>
          <w:tcPr>
            <w:tcW w:w="2337" w:type="dxa"/>
            <w:vAlign w:val="center"/>
          </w:tcPr>
          <w:p w14:paraId="25B91BD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NMDE1</w:t>
            </w:r>
          </w:p>
        </w:tc>
        <w:tc>
          <w:tcPr>
            <w:tcW w:w="2337" w:type="dxa"/>
            <w:vAlign w:val="center"/>
          </w:tcPr>
          <w:p w14:paraId="496E5CE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Glutamate receptor ionotropic epsilon</w:t>
            </w:r>
            <w:r w:rsidRPr="00026CB0">
              <w:rPr>
                <w:rFonts w:eastAsia="等线" w:hint="eastAsia"/>
              </w:rPr>
              <w:t>-1</w:t>
            </w:r>
          </w:p>
        </w:tc>
        <w:tc>
          <w:tcPr>
            <w:tcW w:w="2338" w:type="dxa"/>
            <w:vAlign w:val="center"/>
          </w:tcPr>
          <w:p w14:paraId="29EDDFA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Q12879</w:t>
            </w:r>
          </w:p>
        </w:tc>
        <w:tc>
          <w:tcPr>
            <w:tcW w:w="2338" w:type="dxa"/>
          </w:tcPr>
          <w:p w14:paraId="25AAFC0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1488" behindDoc="1" locked="0" layoutInCell="1" allowOverlap="1" wp14:anchorId="5FFCF5B4" wp14:editId="066ADA87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650" y="1350"/>
                      <wp:lineTo x="4050" y="4950"/>
                      <wp:lineTo x="2700" y="6750"/>
                      <wp:lineTo x="2700" y="9450"/>
                      <wp:lineTo x="900" y="9900"/>
                      <wp:lineTo x="2250" y="12600"/>
                      <wp:lineTo x="8550" y="16650"/>
                      <wp:lineTo x="9900" y="19800"/>
                      <wp:lineTo x="13050" y="19800"/>
                      <wp:lineTo x="13500" y="18900"/>
                      <wp:lineTo x="16200" y="16650"/>
                      <wp:lineTo x="18900" y="9450"/>
                      <wp:lineTo x="20700" y="9000"/>
                      <wp:lineTo x="18900" y="7200"/>
                      <wp:lineTo x="9900" y="1350"/>
                      <wp:lineTo x="7650" y="1350"/>
                    </wp:wrapPolygon>
                  </wp:wrapTight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model1.png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C48223B" w14:textId="77777777" w:rsidTr="00821FD4">
        <w:trPr>
          <w:jc w:val="center"/>
        </w:trPr>
        <w:tc>
          <w:tcPr>
            <w:tcW w:w="2337" w:type="dxa"/>
            <w:vAlign w:val="center"/>
          </w:tcPr>
          <w:p w14:paraId="62F9CE9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NMDE2</w:t>
            </w:r>
          </w:p>
        </w:tc>
        <w:tc>
          <w:tcPr>
            <w:tcW w:w="2337" w:type="dxa"/>
            <w:vAlign w:val="center"/>
          </w:tcPr>
          <w:p w14:paraId="2477344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Glutamate receptor ionotropic epsilon</w:t>
            </w:r>
            <w:r w:rsidRPr="00026CB0">
              <w:rPr>
                <w:rFonts w:eastAsia="等线" w:hint="eastAsia"/>
              </w:rPr>
              <w:t>-2</w:t>
            </w:r>
          </w:p>
        </w:tc>
        <w:tc>
          <w:tcPr>
            <w:tcW w:w="2338" w:type="dxa"/>
            <w:vAlign w:val="center"/>
          </w:tcPr>
          <w:p w14:paraId="0C1E1F5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Q13224</w:t>
            </w:r>
          </w:p>
        </w:tc>
        <w:tc>
          <w:tcPr>
            <w:tcW w:w="2338" w:type="dxa"/>
          </w:tcPr>
          <w:p w14:paraId="7AA58E11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2512" behindDoc="1" locked="0" layoutInCell="1" allowOverlap="1" wp14:anchorId="4C4E223E" wp14:editId="6C847D03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2250"/>
                      <wp:lineTo x="2700" y="10350"/>
                      <wp:lineTo x="1350" y="13500"/>
                      <wp:lineTo x="2250" y="16650"/>
                      <wp:lineTo x="6300" y="18900"/>
                      <wp:lineTo x="8100" y="18900"/>
                      <wp:lineTo x="18000" y="17100"/>
                      <wp:lineTo x="19350" y="14400"/>
                      <wp:lineTo x="16650" y="10350"/>
                      <wp:lineTo x="17550" y="8550"/>
                      <wp:lineTo x="14850" y="4950"/>
                      <wp:lineTo x="10800" y="2250"/>
                      <wp:lineTo x="7200" y="2250"/>
                    </wp:wrapPolygon>
                  </wp:wrapTight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model1.png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A25565D" w14:textId="77777777" w:rsidTr="00821FD4">
        <w:trPr>
          <w:jc w:val="center"/>
        </w:trPr>
        <w:tc>
          <w:tcPr>
            <w:tcW w:w="2337" w:type="dxa"/>
            <w:vAlign w:val="center"/>
          </w:tcPr>
          <w:p w14:paraId="3655F53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NMDZ1</w:t>
            </w:r>
          </w:p>
        </w:tc>
        <w:tc>
          <w:tcPr>
            <w:tcW w:w="2337" w:type="dxa"/>
            <w:vAlign w:val="center"/>
          </w:tcPr>
          <w:p w14:paraId="1AAE342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 xml:space="preserve">Glutamate receptor ionotropic </w:t>
            </w:r>
            <w:r w:rsidRPr="00026CB0">
              <w:rPr>
                <w:rFonts w:eastAsia="等线" w:hint="eastAsia"/>
              </w:rPr>
              <w:t>zeta-1</w:t>
            </w:r>
          </w:p>
        </w:tc>
        <w:tc>
          <w:tcPr>
            <w:tcW w:w="2338" w:type="dxa"/>
            <w:vAlign w:val="center"/>
          </w:tcPr>
          <w:p w14:paraId="281278F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Q05586</w:t>
            </w:r>
          </w:p>
        </w:tc>
        <w:tc>
          <w:tcPr>
            <w:tcW w:w="2338" w:type="dxa"/>
          </w:tcPr>
          <w:p w14:paraId="67B8085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3536" behindDoc="1" locked="0" layoutInCell="1" allowOverlap="1" wp14:anchorId="31BCC9C9" wp14:editId="3295FADD">
                  <wp:simplePos x="0" y="0"/>
                  <wp:positionH relativeFrom="margin">
                    <wp:align>center</wp:align>
                  </wp:positionH>
                  <wp:positionV relativeFrom="paragraph">
                    <wp:posOffset>2540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5850" y="2700"/>
                      <wp:lineTo x="450" y="7650"/>
                      <wp:lineTo x="0" y="13050"/>
                      <wp:lineTo x="900" y="13950"/>
                      <wp:lineTo x="10800" y="18450"/>
                      <wp:lineTo x="14850" y="18450"/>
                      <wp:lineTo x="20250" y="17100"/>
                      <wp:lineTo x="20700" y="15300"/>
                      <wp:lineTo x="19350" y="10800"/>
                      <wp:lineTo x="21150" y="8550"/>
                      <wp:lineTo x="9000" y="2700"/>
                      <wp:lineTo x="5850" y="2700"/>
                    </wp:wrapPolygon>
                  </wp:wrapTight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model1.png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4E89217" w14:textId="77777777" w:rsidTr="00821FD4">
        <w:trPr>
          <w:jc w:val="center"/>
        </w:trPr>
        <w:tc>
          <w:tcPr>
            <w:tcW w:w="2337" w:type="dxa"/>
            <w:vAlign w:val="center"/>
          </w:tcPr>
          <w:p w14:paraId="256EF65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NOS1</w:t>
            </w:r>
          </w:p>
        </w:tc>
        <w:tc>
          <w:tcPr>
            <w:tcW w:w="2337" w:type="dxa"/>
            <w:vAlign w:val="center"/>
          </w:tcPr>
          <w:p w14:paraId="2CEC54A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Nitric oxide synthase 1</w:t>
            </w:r>
          </w:p>
        </w:tc>
        <w:tc>
          <w:tcPr>
            <w:tcW w:w="2338" w:type="dxa"/>
            <w:vAlign w:val="center"/>
          </w:tcPr>
          <w:p w14:paraId="01791CC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P29475</w:t>
            </w:r>
          </w:p>
        </w:tc>
        <w:tc>
          <w:tcPr>
            <w:tcW w:w="2338" w:type="dxa"/>
          </w:tcPr>
          <w:p w14:paraId="1E5102E3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4560" behindDoc="1" locked="0" layoutInCell="1" allowOverlap="1" wp14:anchorId="3EC5B7C4" wp14:editId="4227BEFB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350" y="3600"/>
                      <wp:lineTo x="3150" y="6300"/>
                      <wp:lineTo x="0" y="8550"/>
                      <wp:lineTo x="0" y="16650"/>
                      <wp:lineTo x="6750" y="18450"/>
                      <wp:lineTo x="9000" y="18450"/>
                      <wp:lineTo x="13500" y="17550"/>
                      <wp:lineTo x="21150" y="13950"/>
                      <wp:lineTo x="21150" y="7650"/>
                      <wp:lineTo x="19350" y="5850"/>
                      <wp:lineTo x="13050" y="3600"/>
                      <wp:lineTo x="10350" y="3600"/>
                    </wp:wrapPolygon>
                  </wp:wrapTight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model2.png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BDBFEEE" w14:textId="77777777" w:rsidTr="00821FD4">
        <w:trPr>
          <w:jc w:val="center"/>
        </w:trPr>
        <w:tc>
          <w:tcPr>
            <w:tcW w:w="2337" w:type="dxa"/>
            <w:vAlign w:val="center"/>
          </w:tcPr>
          <w:p w14:paraId="0939303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NOS2</w:t>
            </w:r>
          </w:p>
        </w:tc>
        <w:tc>
          <w:tcPr>
            <w:tcW w:w="2337" w:type="dxa"/>
            <w:vAlign w:val="center"/>
          </w:tcPr>
          <w:p w14:paraId="71FC9F5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Nitric oxide synthase 2</w:t>
            </w:r>
          </w:p>
        </w:tc>
        <w:tc>
          <w:tcPr>
            <w:tcW w:w="2338" w:type="dxa"/>
            <w:vAlign w:val="center"/>
          </w:tcPr>
          <w:p w14:paraId="0379A28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P35228</w:t>
            </w:r>
          </w:p>
        </w:tc>
        <w:tc>
          <w:tcPr>
            <w:tcW w:w="2338" w:type="dxa"/>
          </w:tcPr>
          <w:p w14:paraId="6C5C4BF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5584" behindDoc="1" locked="0" layoutInCell="1" allowOverlap="1" wp14:anchorId="09D688CA" wp14:editId="064A6C8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950" y="4500"/>
                      <wp:lineTo x="1350" y="7200"/>
                      <wp:lineTo x="450" y="8550"/>
                      <wp:lineTo x="1350" y="15300"/>
                      <wp:lineTo x="9900" y="17550"/>
                      <wp:lineTo x="12150" y="17550"/>
                      <wp:lineTo x="15750" y="16650"/>
                      <wp:lineTo x="20700" y="14400"/>
                      <wp:lineTo x="20700" y="8100"/>
                      <wp:lineTo x="18000" y="6300"/>
                      <wp:lineTo x="8550" y="4500"/>
                      <wp:lineTo x="4950" y="4500"/>
                    </wp:wrapPolygon>
                  </wp:wrapTight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model1.png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C302C87" w14:textId="77777777" w:rsidTr="00821FD4">
        <w:trPr>
          <w:jc w:val="center"/>
        </w:trPr>
        <w:tc>
          <w:tcPr>
            <w:tcW w:w="2337" w:type="dxa"/>
            <w:vAlign w:val="center"/>
          </w:tcPr>
          <w:p w14:paraId="31CFB80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NTRK1</w:t>
            </w:r>
          </w:p>
        </w:tc>
        <w:tc>
          <w:tcPr>
            <w:tcW w:w="2337" w:type="dxa"/>
            <w:vAlign w:val="center"/>
          </w:tcPr>
          <w:p w14:paraId="08D35D3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High affinity nerve growth factor receptor</w:t>
            </w:r>
          </w:p>
        </w:tc>
        <w:tc>
          <w:tcPr>
            <w:tcW w:w="2338" w:type="dxa"/>
            <w:vAlign w:val="center"/>
          </w:tcPr>
          <w:p w14:paraId="2FAB4F0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P04629</w:t>
            </w:r>
          </w:p>
        </w:tc>
        <w:tc>
          <w:tcPr>
            <w:tcW w:w="2338" w:type="dxa"/>
          </w:tcPr>
          <w:p w14:paraId="5A02E5A1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6608" behindDoc="1" locked="0" layoutInCell="1" allowOverlap="1" wp14:anchorId="7033156B" wp14:editId="72C98C8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3500" y="2250"/>
                      <wp:lineTo x="0" y="4950"/>
                      <wp:lineTo x="0" y="11700"/>
                      <wp:lineTo x="4500" y="17550"/>
                      <wp:lineTo x="6750" y="18900"/>
                      <wp:lineTo x="16650" y="18900"/>
                      <wp:lineTo x="18000" y="17550"/>
                      <wp:lineTo x="21150" y="10800"/>
                      <wp:lineTo x="21150" y="6750"/>
                      <wp:lineTo x="16650" y="2250"/>
                      <wp:lineTo x="13500" y="2250"/>
                    </wp:wrapPolygon>
                  </wp:wrapTight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model1.png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341F059" w14:textId="77777777" w:rsidTr="00821FD4">
        <w:trPr>
          <w:jc w:val="center"/>
        </w:trPr>
        <w:tc>
          <w:tcPr>
            <w:tcW w:w="2337" w:type="dxa"/>
            <w:vAlign w:val="center"/>
          </w:tcPr>
          <w:p w14:paraId="1F29051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OPRD</w:t>
            </w:r>
          </w:p>
        </w:tc>
        <w:tc>
          <w:tcPr>
            <w:tcW w:w="2337" w:type="dxa"/>
            <w:vAlign w:val="center"/>
          </w:tcPr>
          <w:p w14:paraId="03B6341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Delta-type opioid receptor</w:t>
            </w:r>
          </w:p>
        </w:tc>
        <w:tc>
          <w:tcPr>
            <w:tcW w:w="2338" w:type="dxa"/>
            <w:vAlign w:val="center"/>
          </w:tcPr>
          <w:p w14:paraId="7FF8B77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P41143</w:t>
            </w:r>
          </w:p>
        </w:tc>
        <w:tc>
          <w:tcPr>
            <w:tcW w:w="2338" w:type="dxa"/>
          </w:tcPr>
          <w:p w14:paraId="03A3F02F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7632" behindDoc="1" locked="0" layoutInCell="1" allowOverlap="1" wp14:anchorId="3921DF9B" wp14:editId="638C03D0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300" y="900"/>
                      <wp:lineTo x="4500" y="6750"/>
                      <wp:lineTo x="3600" y="16650"/>
                      <wp:lineTo x="10800" y="19800"/>
                      <wp:lineTo x="11700" y="20700"/>
                      <wp:lineTo x="13950" y="20700"/>
                      <wp:lineTo x="14850" y="19800"/>
                      <wp:lineTo x="16650" y="17100"/>
                      <wp:lineTo x="15750" y="5850"/>
                      <wp:lineTo x="13050" y="2700"/>
                      <wp:lineTo x="8100" y="900"/>
                      <wp:lineTo x="6300" y="900"/>
                    </wp:wrapPolygon>
                  </wp:wrapTight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model1.png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7019F4B" w14:textId="77777777" w:rsidTr="00821FD4">
        <w:trPr>
          <w:jc w:val="center"/>
        </w:trPr>
        <w:tc>
          <w:tcPr>
            <w:tcW w:w="2337" w:type="dxa"/>
            <w:vAlign w:val="center"/>
          </w:tcPr>
          <w:p w14:paraId="53AE65C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OPRK</w:t>
            </w:r>
          </w:p>
        </w:tc>
        <w:tc>
          <w:tcPr>
            <w:tcW w:w="2337" w:type="dxa"/>
            <w:vAlign w:val="center"/>
          </w:tcPr>
          <w:p w14:paraId="6483DFF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Kappa-type opioid receptor</w:t>
            </w:r>
          </w:p>
        </w:tc>
        <w:tc>
          <w:tcPr>
            <w:tcW w:w="2338" w:type="dxa"/>
            <w:vAlign w:val="center"/>
          </w:tcPr>
          <w:p w14:paraId="3233913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P41145</w:t>
            </w:r>
          </w:p>
        </w:tc>
        <w:tc>
          <w:tcPr>
            <w:tcW w:w="2338" w:type="dxa"/>
          </w:tcPr>
          <w:p w14:paraId="7F56FBAA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8656" behindDoc="1" locked="0" layoutInCell="1" allowOverlap="1" wp14:anchorId="0D7B3FD9" wp14:editId="4C4D0FEB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550" y="2250"/>
                      <wp:lineTo x="4950" y="3150"/>
                      <wp:lineTo x="5850" y="10350"/>
                      <wp:lineTo x="4050" y="14850"/>
                      <wp:lineTo x="4050" y="16650"/>
                      <wp:lineTo x="6300" y="18000"/>
                      <wp:lineTo x="12150" y="18900"/>
                      <wp:lineTo x="14400" y="18900"/>
                      <wp:lineTo x="14850" y="17550"/>
                      <wp:lineTo x="16650" y="7200"/>
                      <wp:lineTo x="16200" y="4050"/>
                      <wp:lineTo x="13950" y="2250"/>
                      <wp:lineTo x="8550" y="2250"/>
                    </wp:wrapPolygon>
                  </wp:wrapTight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model1.png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0E8008F" w14:textId="77777777" w:rsidTr="00821FD4">
        <w:trPr>
          <w:jc w:val="center"/>
        </w:trPr>
        <w:tc>
          <w:tcPr>
            <w:tcW w:w="2337" w:type="dxa"/>
            <w:vAlign w:val="center"/>
          </w:tcPr>
          <w:p w14:paraId="2448E7E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OPRM</w:t>
            </w:r>
          </w:p>
        </w:tc>
        <w:tc>
          <w:tcPr>
            <w:tcW w:w="2337" w:type="dxa"/>
            <w:vAlign w:val="center"/>
          </w:tcPr>
          <w:p w14:paraId="1BF437D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Mu-type opioid receptor</w:t>
            </w:r>
          </w:p>
        </w:tc>
        <w:tc>
          <w:tcPr>
            <w:tcW w:w="2338" w:type="dxa"/>
            <w:vAlign w:val="center"/>
          </w:tcPr>
          <w:p w14:paraId="0310220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P35372</w:t>
            </w:r>
          </w:p>
        </w:tc>
        <w:tc>
          <w:tcPr>
            <w:tcW w:w="2338" w:type="dxa"/>
          </w:tcPr>
          <w:p w14:paraId="1CF6535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19680" behindDoc="1" locked="0" layoutInCell="1" allowOverlap="1" wp14:anchorId="43688B07" wp14:editId="1CAA718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900"/>
                      <wp:lineTo x="4950" y="5400"/>
                      <wp:lineTo x="3150" y="16200"/>
                      <wp:lineTo x="9450" y="19350"/>
                      <wp:lineTo x="9900" y="20250"/>
                      <wp:lineTo x="13050" y="20250"/>
                      <wp:lineTo x="13950" y="19350"/>
                      <wp:lineTo x="14850" y="17100"/>
                      <wp:lineTo x="14400" y="16200"/>
                      <wp:lineTo x="16200" y="5850"/>
                      <wp:lineTo x="14850" y="3600"/>
                      <wp:lineTo x="10800" y="900"/>
                      <wp:lineTo x="8100" y="900"/>
                    </wp:wrapPolygon>
                  </wp:wrapTight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model1.png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57D1F2D" w14:textId="77777777" w:rsidTr="00821FD4">
        <w:trPr>
          <w:jc w:val="center"/>
        </w:trPr>
        <w:tc>
          <w:tcPr>
            <w:tcW w:w="2337" w:type="dxa"/>
            <w:vAlign w:val="center"/>
          </w:tcPr>
          <w:p w14:paraId="4F6A312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OPRX</w:t>
            </w:r>
          </w:p>
        </w:tc>
        <w:tc>
          <w:tcPr>
            <w:tcW w:w="2337" w:type="dxa"/>
            <w:vAlign w:val="center"/>
          </w:tcPr>
          <w:p w14:paraId="37ECC91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Nociceptin receptor</w:t>
            </w:r>
          </w:p>
        </w:tc>
        <w:tc>
          <w:tcPr>
            <w:tcW w:w="2338" w:type="dxa"/>
            <w:vAlign w:val="center"/>
          </w:tcPr>
          <w:p w14:paraId="11EC218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P41146</w:t>
            </w:r>
          </w:p>
        </w:tc>
        <w:tc>
          <w:tcPr>
            <w:tcW w:w="2338" w:type="dxa"/>
          </w:tcPr>
          <w:p w14:paraId="2ACDD55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0704" behindDoc="1" locked="0" layoutInCell="1" allowOverlap="1" wp14:anchorId="51D1DD52" wp14:editId="7B24831A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1350"/>
                      <wp:lineTo x="4500" y="4050"/>
                      <wp:lineTo x="3600" y="5400"/>
                      <wp:lineTo x="4050" y="16650"/>
                      <wp:lineTo x="8550" y="18900"/>
                      <wp:lineTo x="9000" y="19800"/>
                      <wp:lineTo x="11250" y="19800"/>
                      <wp:lineTo x="15750" y="18000"/>
                      <wp:lineTo x="15300" y="9450"/>
                      <wp:lineTo x="17100" y="4950"/>
                      <wp:lineTo x="15750" y="3150"/>
                      <wp:lineTo x="10350" y="1350"/>
                      <wp:lineTo x="8100" y="1350"/>
                    </wp:wrapPolygon>
                  </wp:wrapTight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model1.png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9861ABD" w14:textId="77777777" w:rsidTr="00821FD4">
        <w:trPr>
          <w:jc w:val="center"/>
        </w:trPr>
        <w:tc>
          <w:tcPr>
            <w:tcW w:w="2337" w:type="dxa"/>
            <w:vAlign w:val="center"/>
          </w:tcPr>
          <w:p w14:paraId="1C21D54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P2RX3</w:t>
            </w:r>
          </w:p>
        </w:tc>
        <w:tc>
          <w:tcPr>
            <w:tcW w:w="2337" w:type="dxa"/>
            <w:vAlign w:val="center"/>
          </w:tcPr>
          <w:p w14:paraId="58FF7C5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P2X purinoceptor 3</w:t>
            </w:r>
          </w:p>
        </w:tc>
        <w:tc>
          <w:tcPr>
            <w:tcW w:w="2338" w:type="dxa"/>
            <w:vAlign w:val="center"/>
          </w:tcPr>
          <w:p w14:paraId="5C51683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P56373</w:t>
            </w:r>
          </w:p>
        </w:tc>
        <w:tc>
          <w:tcPr>
            <w:tcW w:w="2338" w:type="dxa"/>
          </w:tcPr>
          <w:p w14:paraId="3A17438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1728" behindDoc="1" locked="0" layoutInCell="1" allowOverlap="1" wp14:anchorId="42C6875D" wp14:editId="5543CBA2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500" y="2700"/>
                      <wp:lineTo x="900" y="7200"/>
                      <wp:lineTo x="1350" y="14400"/>
                      <wp:lineTo x="7650" y="17550"/>
                      <wp:lineTo x="14850" y="18450"/>
                      <wp:lineTo x="17100" y="18450"/>
                      <wp:lineTo x="20250" y="13950"/>
                      <wp:lineTo x="18900" y="12150"/>
                      <wp:lineTo x="9450" y="10800"/>
                      <wp:lineTo x="6750" y="2700"/>
                      <wp:lineTo x="4500" y="2700"/>
                    </wp:wrapPolygon>
                  </wp:wrapTight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model1.png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306C18E" w14:textId="77777777" w:rsidTr="00821FD4">
        <w:trPr>
          <w:jc w:val="center"/>
        </w:trPr>
        <w:tc>
          <w:tcPr>
            <w:tcW w:w="2337" w:type="dxa"/>
            <w:vAlign w:val="center"/>
          </w:tcPr>
          <w:p w14:paraId="18BC7AD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P2Y12</w:t>
            </w:r>
          </w:p>
        </w:tc>
        <w:tc>
          <w:tcPr>
            <w:tcW w:w="2337" w:type="dxa"/>
            <w:vAlign w:val="center"/>
          </w:tcPr>
          <w:p w14:paraId="11C123B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P2Y purinoceptor 12</w:t>
            </w:r>
          </w:p>
        </w:tc>
        <w:tc>
          <w:tcPr>
            <w:tcW w:w="2338" w:type="dxa"/>
            <w:vAlign w:val="center"/>
          </w:tcPr>
          <w:p w14:paraId="39849B6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Q9H244</w:t>
            </w:r>
          </w:p>
        </w:tc>
        <w:tc>
          <w:tcPr>
            <w:tcW w:w="2338" w:type="dxa"/>
          </w:tcPr>
          <w:p w14:paraId="2F4B3396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2752" behindDoc="1" locked="0" layoutInCell="1" allowOverlap="1" wp14:anchorId="24E7DF51" wp14:editId="6E6EFB9E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100" y="1800"/>
                      <wp:lineTo x="5400" y="4500"/>
                      <wp:lineTo x="3600" y="15750"/>
                      <wp:lineTo x="4500" y="17100"/>
                      <wp:lineTo x="9450" y="17100"/>
                      <wp:lineTo x="9000" y="19350"/>
                      <wp:lineTo x="13050" y="19350"/>
                      <wp:lineTo x="13950" y="17100"/>
                      <wp:lineTo x="16200" y="6300"/>
                      <wp:lineTo x="14400" y="3600"/>
                      <wp:lineTo x="10350" y="1800"/>
                      <wp:lineTo x="8100" y="1800"/>
                    </wp:wrapPolygon>
                  </wp:wrapTight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model1.png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9BC2749" w14:textId="77777777" w:rsidTr="00821FD4">
        <w:trPr>
          <w:jc w:val="center"/>
        </w:trPr>
        <w:tc>
          <w:tcPr>
            <w:tcW w:w="2337" w:type="dxa"/>
            <w:vAlign w:val="center"/>
          </w:tcPr>
          <w:p w14:paraId="653C4A0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PAR1</w:t>
            </w:r>
          </w:p>
        </w:tc>
        <w:tc>
          <w:tcPr>
            <w:tcW w:w="2337" w:type="dxa"/>
            <w:vAlign w:val="center"/>
          </w:tcPr>
          <w:p w14:paraId="54F1395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Proteinase-activated receptor 1</w:t>
            </w:r>
          </w:p>
        </w:tc>
        <w:tc>
          <w:tcPr>
            <w:tcW w:w="2338" w:type="dxa"/>
            <w:vAlign w:val="center"/>
          </w:tcPr>
          <w:p w14:paraId="4532E64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P25116</w:t>
            </w:r>
          </w:p>
        </w:tc>
        <w:tc>
          <w:tcPr>
            <w:tcW w:w="2338" w:type="dxa"/>
          </w:tcPr>
          <w:p w14:paraId="4CB7FEF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3776" behindDoc="1" locked="0" layoutInCell="1" allowOverlap="1" wp14:anchorId="32B7CA65" wp14:editId="4FDC510B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5850" y="1800"/>
                      <wp:lineTo x="4500" y="4950"/>
                      <wp:lineTo x="4050" y="8100"/>
                      <wp:lineTo x="4500" y="12150"/>
                      <wp:lineTo x="5400" y="17100"/>
                      <wp:lineTo x="10800" y="19350"/>
                      <wp:lineTo x="13500" y="19350"/>
                      <wp:lineTo x="13500" y="17100"/>
                      <wp:lineTo x="15300" y="7200"/>
                      <wp:lineTo x="13500" y="5400"/>
                      <wp:lineTo x="7650" y="1800"/>
                      <wp:lineTo x="5850" y="1800"/>
                    </wp:wrapPolygon>
                  </wp:wrapTight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model1.png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DD72130" w14:textId="77777777" w:rsidTr="00821FD4">
        <w:trPr>
          <w:jc w:val="center"/>
        </w:trPr>
        <w:tc>
          <w:tcPr>
            <w:tcW w:w="2337" w:type="dxa"/>
            <w:vAlign w:val="center"/>
          </w:tcPr>
          <w:p w14:paraId="523BFD2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PDE4B</w:t>
            </w:r>
          </w:p>
        </w:tc>
        <w:tc>
          <w:tcPr>
            <w:tcW w:w="2337" w:type="dxa"/>
            <w:vAlign w:val="center"/>
          </w:tcPr>
          <w:p w14:paraId="626B8EA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cAMP-specific 3',5'-cyclic phosphodiesterase 4B</w:t>
            </w:r>
          </w:p>
        </w:tc>
        <w:tc>
          <w:tcPr>
            <w:tcW w:w="2338" w:type="dxa"/>
            <w:vAlign w:val="center"/>
          </w:tcPr>
          <w:p w14:paraId="534C22B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Q07343</w:t>
            </w:r>
          </w:p>
        </w:tc>
        <w:tc>
          <w:tcPr>
            <w:tcW w:w="2338" w:type="dxa"/>
          </w:tcPr>
          <w:p w14:paraId="2ADD7B7D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4800" behindDoc="1" locked="0" layoutInCell="1" allowOverlap="1" wp14:anchorId="521DF05B" wp14:editId="619AB956">
                  <wp:simplePos x="0" y="0"/>
                  <wp:positionH relativeFrom="margin">
                    <wp:align>center</wp:align>
                  </wp:positionH>
                  <wp:positionV relativeFrom="paragraph">
                    <wp:posOffset>2540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650" y="2700"/>
                      <wp:lineTo x="3600" y="5850"/>
                      <wp:lineTo x="4500" y="13500"/>
                      <wp:lineTo x="7200" y="17100"/>
                      <wp:lineTo x="9000" y="18000"/>
                      <wp:lineTo x="15300" y="18000"/>
                      <wp:lineTo x="17550" y="16650"/>
                      <wp:lineTo x="18450" y="12150"/>
                      <wp:lineTo x="18450" y="10800"/>
                      <wp:lineTo x="13500" y="2700"/>
                      <wp:lineTo x="7650" y="2700"/>
                    </wp:wrapPolygon>
                  </wp:wrapTight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model1.png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C52D40C" w14:textId="77777777" w:rsidTr="00821FD4">
        <w:trPr>
          <w:jc w:val="center"/>
        </w:trPr>
        <w:tc>
          <w:tcPr>
            <w:tcW w:w="2337" w:type="dxa"/>
            <w:vAlign w:val="center"/>
          </w:tcPr>
          <w:p w14:paraId="1120D973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PDE5A</w:t>
            </w:r>
          </w:p>
        </w:tc>
        <w:tc>
          <w:tcPr>
            <w:tcW w:w="2337" w:type="dxa"/>
            <w:vAlign w:val="center"/>
          </w:tcPr>
          <w:p w14:paraId="3442CE4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cGMP-specific 3',5'-cyclic phosphodiesterase 5A</w:t>
            </w:r>
          </w:p>
        </w:tc>
        <w:tc>
          <w:tcPr>
            <w:tcW w:w="2338" w:type="dxa"/>
            <w:vAlign w:val="center"/>
          </w:tcPr>
          <w:p w14:paraId="01F0F1F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O76074</w:t>
            </w:r>
          </w:p>
        </w:tc>
        <w:tc>
          <w:tcPr>
            <w:tcW w:w="2338" w:type="dxa"/>
          </w:tcPr>
          <w:p w14:paraId="137F0E43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5824" behindDoc="1" locked="0" layoutInCell="1" allowOverlap="1" wp14:anchorId="07C4EFC3" wp14:editId="292EC550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3811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000" y="2250"/>
                      <wp:lineTo x="4500" y="4050"/>
                      <wp:lineTo x="900" y="7200"/>
                      <wp:lineTo x="1350" y="13500"/>
                      <wp:lineTo x="4500" y="17550"/>
                      <wp:lineTo x="6750" y="18450"/>
                      <wp:lineTo x="11700" y="19800"/>
                      <wp:lineTo x="13950" y="19800"/>
                      <wp:lineTo x="16650" y="17550"/>
                      <wp:lineTo x="18000" y="10350"/>
                      <wp:lineTo x="11700" y="2250"/>
                      <wp:lineTo x="9000" y="2250"/>
                    </wp:wrapPolygon>
                  </wp:wrapTight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model1.png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EBA9891" w14:textId="77777777" w:rsidTr="00821FD4">
        <w:trPr>
          <w:jc w:val="center"/>
        </w:trPr>
        <w:tc>
          <w:tcPr>
            <w:tcW w:w="2337" w:type="dxa"/>
            <w:vAlign w:val="center"/>
          </w:tcPr>
          <w:p w14:paraId="609D813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PERM</w:t>
            </w:r>
          </w:p>
        </w:tc>
        <w:tc>
          <w:tcPr>
            <w:tcW w:w="2337" w:type="dxa"/>
            <w:vAlign w:val="center"/>
          </w:tcPr>
          <w:p w14:paraId="1572DEF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Myeloperoxidase</w:t>
            </w:r>
          </w:p>
        </w:tc>
        <w:tc>
          <w:tcPr>
            <w:tcW w:w="2338" w:type="dxa"/>
            <w:vAlign w:val="center"/>
          </w:tcPr>
          <w:p w14:paraId="72DF93B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P05164</w:t>
            </w:r>
          </w:p>
        </w:tc>
        <w:tc>
          <w:tcPr>
            <w:tcW w:w="2338" w:type="dxa"/>
          </w:tcPr>
          <w:p w14:paraId="063307B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6848" behindDoc="1" locked="0" layoutInCell="1" allowOverlap="1" wp14:anchorId="02544DC1" wp14:editId="7737A7B9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5850" y="3600"/>
                      <wp:lineTo x="3600" y="4950"/>
                      <wp:lineTo x="1350" y="9000"/>
                      <wp:lineTo x="1350" y="13950"/>
                      <wp:lineTo x="4500" y="16650"/>
                      <wp:lineTo x="7200" y="17550"/>
                      <wp:lineTo x="11700" y="17550"/>
                      <wp:lineTo x="15300" y="16650"/>
                      <wp:lineTo x="20250" y="13500"/>
                      <wp:lineTo x="20250" y="10800"/>
                      <wp:lineTo x="17100" y="7200"/>
                      <wp:lineTo x="13050" y="3600"/>
                      <wp:lineTo x="5850" y="3600"/>
                    </wp:wrapPolygon>
                  </wp:wrapTight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model1.png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35A126F" w14:textId="77777777" w:rsidTr="00821FD4">
        <w:trPr>
          <w:jc w:val="center"/>
        </w:trPr>
        <w:tc>
          <w:tcPr>
            <w:tcW w:w="2337" w:type="dxa"/>
            <w:vAlign w:val="center"/>
          </w:tcPr>
          <w:p w14:paraId="077BE445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PGH1</w:t>
            </w:r>
          </w:p>
        </w:tc>
        <w:tc>
          <w:tcPr>
            <w:tcW w:w="2337" w:type="dxa"/>
            <w:vAlign w:val="center"/>
          </w:tcPr>
          <w:p w14:paraId="36F0ECA1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Prostaglandin G/H synthase 1</w:t>
            </w:r>
          </w:p>
        </w:tc>
        <w:tc>
          <w:tcPr>
            <w:tcW w:w="2338" w:type="dxa"/>
            <w:vAlign w:val="center"/>
          </w:tcPr>
          <w:p w14:paraId="53B2B3D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P23219</w:t>
            </w:r>
          </w:p>
        </w:tc>
        <w:tc>
          <w:tcPr>
            <w:tcW w:w="2338" w:type="dxa"/>
          </w:tcPr>
          <w:p w14:paraId="09AAAA7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7872" behindDoc="1" locked="0" layoutInCell="1" allowOverlap="1" wp14:anchorId="2D2A5068" wp14:editId="4B5B7B6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9900" y="2250"/>
                      <wp:lineTo x="3600" y="6300"/>
                      <wp:lineTo x="2250" y="7650"/>
                      <wp:lineTo x="1350" y="11250"/>
                      <wp:lineTo x="1800" y="13950"/>
                      <wp:lineTo x="4050" y="17550"/>
                      <wp:lineTo x="4050" y="18450"/>
                      <wp:lineTo x="7200" y="18450"/>
                      <wp:lineTo x="16200" y="17550"/>
                      <wp:lineTo x="20250" y="15300"/>
                      <wp:lineTo x="20250" y="8550"/>
                      <wp:lineTo x="17550" y="5850"/>
                      <wp:lineTo x="12150" y="2250"/>
                      <wp:lineTo x="9900" y="2250"/>
                    </wp:wrapPolygon>
                  </wp:wrapTight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model1.png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2241409" w14:textId="77777777" w:rsidTr="00821FD4">
        <w:trPr>
          <w:jc w:val="center"/>
        </w:trPr>
        <w:tc>
          <w:tcPr>
            <w:tcW w:w="2337" w:type="dxa"/>
            <w:vAlign w:val="center"/>
          </w:tcPr>
          <w:p w14:paraId="6182148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PGH2</w:t>
            </w:r>
          </w:p>
        </w:tc>
        <w:tc>
          <w:tcPr>
            <w:tcW w:w="2337" w:type="dxa"/>
            <w:vAlign w:val="center"/>
          </w:tcPr>
          <w:p w14:paraId="565B322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Prostaglandin G/H synthase 2</w:t>
            </w:r>
          </w:p>
        </w:tc>
        <w:tc>
          <w:tcPr>
            <w:tcW w:w="2338" w:type="dxa"/>
            <w:vAlign w:val="center"/>
          </w:tcPr>
          <w:p w14:paraId="03A0B0B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P35354</w:t>
            </w:r>
          </w:p>
        </w:tc>
        <w:tc>
          <w:tcPr>
            <w:tcW w:w="2338" w:type="dxa"/>
          </w:tcPr>
          <w:p w14:paraId="46A8BB3E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8896" behindDoc="1" locked="0" layoutInCell="1" allowOverlap="1" wp14:anchorId="0F9ACFAE" wp14:editId="411DF9D6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550" y="3150"/>
                      <wp:lineTo x="5850" y="4500"/>
                      <wp:lineTo x="0" y="9450"/>
                      <wp:lineTo x="0" y="13050"/>
                      <wp:lineTo x="3600" y="17100"/>
                      <wp:lineTo x="4950" y="18000"/>
                      <wp:lineTo x="14400" y="18000"/>
                      <wp:lineTo x="19800" y="16200"/>
                      <wp:lineTo x="20700" y="15300"/>
                      <wp:lineTo x="19800" y="8550"/>
                      <wp:lineTo x="15750" y="4950"/>
                      <wp:lineTo x="10800" y="3150"/>
                      <wp:lineTo x="8550" y="3150"/>
                    </wp:wrapPolygon>
                  </wp:wrapTight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model1.png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8C88843" w14:textId="77777777" w:rsidTr="00821FD4">
        <w:trPr>
          <w:jc w:val="center"/>
        </w:trPr>
        <w:tc>
          <w:tcPr>
            <w:tcW w:w="2337" w:type="dxa"/>
            <w:vAlign w:val="center"/>
          </w:tcPr>
          <w:p w14:paraId="4D21874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PPAP</w:t>
            </w:r>
          </w:p>
        </w:tc>
        <w:tc>
          <w:tcPr>
            <w:tcW w:w="2337" w:type="dxa"/>
            <w:vAlign w:val="center"/>
          </w:tcPr>
          <w:p w14:paraId="1A5022E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Prostatic acid phosphatase</w:t>
            </w:r>
          </w:p>
        </w:tc>
        <w:tc>
          <w:tcPr>
            <w:tcW w:w="2338" w:type="dxa"/>
            <w:vAlign w:val="center"/>
          </w:tcPr>
          <w:p w14:paraId="0F58163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P15309</w:t>
            </w:r>
          </w:p>
        </w:tc>
        <w:tc>
          <w:tcPr>
            <w:tcW w:w="2338" w:type="dxa"/>
          </w:tcPr>
          <w:p w14:paraId="415A1AF2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29920" behindDoc="1" locked="0" layoutInCell="1" allowOverlap="1" wp14:anchorId="3606665A" wp14:editId="2E915BD8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5400" y="3600"/>
                      <wp:lineTo x="1800" y="5400"/>
                      <wp:lineTo x="900" y="7200"/>
                      <wp:lineTo x="1350" y="14850"/>
                      <wp:lineTo x="3150" y="18450"/>
                      <wp:lineTo x="5850" y="18450"/>
                      <wp:lineTo x="13950" y="17550"/>
                      <wp:lineTo x="20250" y="14850"/>
                      <wp:lineTo x="20250" y="10350"/>
                      <wp:lineTo x="16200" y="5400"/>
                      <wp:lineTo x="13950" y="3600"/>
                      <wp:lineTo x="5400" y="3600"/>
                    </wp:wrapPolygon>
                  </wp:wrapTight>
                  <wp:docPr id="76" name="Picture 76" descr="A picture containing indoor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model1.png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28FE8B35" w14:textId="77777777" w:rsidTr="00821FD4">
        <w:trPr>
          <w:jc w:val="center"/>
        </w:trPr>
        <w:tc>
          <w:tcPr>
            <w:tcW w:w="2337" w:type="dxa"/>
            <w:vAlign w:val="center"/>
          </w:tcPr>
          <w:p w14:paraId="00203DB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PPARG</w:t>
            </w:r>
          </w:p>
        </w:tc>
        <w:tc>
          <w:tcPr>
            <w:tcW w:w="2337" w:type="dxa"/>
            <w:vAlign w:val="center"/>
          </w:tcPr>
          <w:p w14:paraId="6FEC8B5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Peroxisome proliferator-activated receptor gamma</w:t>
            </w:r>
          </w:p>
        </w:tc>
        <w:tc>
          <w:tcPr>
            <w:tcW w:w="2338" w:type="dxa"/>
            <w:vAlign w:val="center"/>
          </w:tcPr>
          <w:p w14:paraId="60AA7E1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P37231</w:t>
            </w:r>
          </w:p>
        </w:tc>
        <w:tc>
          <w:tcPr>
            <w:tcW w:w="2338" w:type="dxa"/>
          </w:tcPr>
          <w:p w14:paraId="07B43FC1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0944" behindDoc="1" locked="0" layoutInCell="1" allowOverlap="1" wp14:anchorId="197D3C72" wp14:editId="7484A61F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350" y="1800"/>
                      <wp:lineTo x="2700" y="9900"/>
                      <wp:lineTo x="2700" y="11250"/>
                      <wp:lineTo x="5400" y="17100"/>
                      <wp:lineTo x="4950" y="19800"/>
                      <wp:lineTo x="7200" y="19800"/>
                      <wp:lineTo x="11700" y="18900"/>
                      <wp:lineTo x="13950" y="18000"/>
                      <wp:lineTo x="15300" y="17100"/>
                      <wp:lineTo x="18450" y="12150"/>
                      <wp:lineTo x="19350" y="7650"/>
                      <wp:lineTo x="17550" y="5400"/>
                      <wp:lineTo x="13050" y="1800"/>
                      <wp:lineTo x="10350" y="1800"/>
                    </wp:wrapPolygon>
                  </wp:wrapTight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model1.png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873CD0A" w14:textId="77777777" w:rsidTr="00821FD4">
        <w:trPr>
          <w:jc w:val="center"/>
        </w:trPr>
        <w:tc>
          <w:tcPr>
            <w:tcW w:w="2337" w:type="dxa"/>
            <w:vAlign w:val="center"/>
          </w:tcPr>
          <w:p w14:paraId="482F3DA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PRGR</w:t>
            </w:r>
          </w:p>
        </w:tc>
        <w:tc>
          <w:tcPr>
            <w:tcW w:w="2337" w:type="dxa"/>
            <w:vAlign w:val="center"/>
          </w:tcPr>
          <w:p w14:paraId="575D21D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Progesterone receptor</w:t>
            </w:r>
          </w:p>
        </w:tc>
        <w:tc>
          <w:tcPr>
            <w:tcW w:w="2338" w:type="dxa"/>
            <w:vAlign w:val="center"/>
          </w:tcPr>
          <w:p w14:paraId="2AE8C7D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P06401</w:t>
            </w:r>
          </w:p>
        </w:tc>
        <w:tc>
          <w:tcPr>
            <w:tcW w:w="2338" w:type="dxa"/>
          </w:tcPr>
          <w:p w14:paraId="3F486C69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1968" behindDoc="1" locked="0" layoutInCell="1" allowOverlap="1" wp14:anchorId="1FE5E2C2" wp14:editId="5138EABE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2600" y="3150"/>
                      <wp:lineTo x="4500" y="4500"/>
                      <wp:lineTo x="1350" y="6300"/>
                      <wp:lineTo x="900" y="14400"/>
                      <wp:lineTo x="6300" y="16650"/>
                      <wp:lineTo x="15300" y="18000"/>
                      <wp:lineTo x="18900" y="18000"/>
                      <wp:lineTo x="19350" y="17100"/>
                      <wp:lineTo x="18450" y="5850"/>
                      <wp:lineTo x="16650" y="3150"/>
                      <wp:lineTo x="12600" y="3150"/>
                    </wp:wrapPolygon>
                  </wp:wrapTight>
                  <wp:docPr id="78" name="Picture 78" descr="A picture containing indoor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model1.png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47FE753D" w14:textId="77777777" w:rsidTr="00821FD4">
        <w:trPr>
          <w:jc w:val="center"/>
        </w:trPr>
        <w:tc>
          <w:tcPr>
            <w:tcW w:w="2337" w:type="dxa"/>
            <w:vAlign w:val="center"/>
          </w:tcPr>
          <w:p w14:paraId="6D8DCAC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PTGES</w:t>
            </w:r>
          </w:p>
        </w:tc>
        <w:tc>
          <w:tcPr>
            <w:tcW w:w="2337" w:type="dxa"/>
            <w:vAlign w:val="center"/>
          </w:tcPr>
          <w:p w14:paraId="73A82AF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Prostaglandin E synthase</w:t>
            </w:r>
          </w:p>
        </w:tc>
        <w:tc>
          <w:tcPr>
            <w:tcW w:w="2338" w:type="dxa"/>
            <w:vAlign w:val="center"/>
          </w:tcPr>
          <w:p w14:paraId="1584883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O14684</w:t>
            </w:r>
          </w:p>
        </w:tc>
        <w:tc>
          <w:tcPr>
            <w:tcW w:w="2338" w:type="dxa"/>
          </w:tcPr>
          <w:p w14:paraId="186A7B07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2992" behindDoc="1" locked="0" layoutInCell="1" allowOverlap="1" wp14:anchorId="0F9252B1" wp14:editId="7B7B17B4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6300" y="2250"/>
                      <wp:lineTo x="4500" y="5400"/>
                      <wp:lineTo x="5850" y="17550"/>
                      <wp:lineTo x="9900" y="19350"/>
                      <wp:lineTo x="12150" y="19350"/>
                      <wp:lineTo x="13500" y="17550"/>
                      <wp:lineTo x="16200" y="10350"/>
                      <wp:lineTo x="15750" y="7200"/>
                      <wp:lineTo x="13950" y="2250"/>
                      <wp:lineTo x="6300" y="2250"/>
                    </wp:wrapPolygon>
                  </wp:wrapTight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model1.png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0FE19DF" w14:textId="77777777" w:rsidTr="00821FD4">
        <w:trPr>
          <w:jc w:val="center"/>
        </w:trPr>
        <w:tc>
          <w:tcPr>
            <w:tcW w:w="2337" w:type="dxa"/>
            <w:vAlign w:val="center"/>
          </w:tcPr>
          <w:p w14:paraId="07E479C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SC6A4</w:t>
            </w:r>
          </w:p>
        </w:tc>
        <w:tc>
          <w:tcPr>
            <w:tcW w:w="2337" w:type="dxa"/>
            <w:vAlign w:val="center"/>
          </w:tcPr>
          <w:p w14:paraId="631FBDB9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Solute carrier family 6 member 4</w:t>
            </w:r>
          </w:p>
        </w:tc>
        <w:tc>
          <w:tcPr>
            <w:tcW w:w="2338" w:type="dxa"/>
            <w:vAlign w:val="center"/>
          </w:tcPr>
          <w:p w14:paraId="53BE4F87" w14:textId="77777777" w:rsidR="00026CB0" w:rsidRPr="00026CB0" w:rsidRDefault="00026CB0" w:rsidP="00026CB0">
            <w:pPr>
              <w:widowControl/>
              <w:spacing w:after="240" w:line="259" w:lineRule="auto"/>
              <w:ind w:firstLine="720"/>
              <w:jc w:val="left"/>
              <w:rPr>
                <w:rFonts w:eastAsia="等线"/>
              </w:rPr>
            </w:pPr>
            <w:r w:rsidRPr="00026CB0">
              <w:rPr>
                <w:rFonts w:eastAsia="等线"/>
              </w:rPr>
              <w:t>P31645</w:t>
            </w:r>
          </w:p>
        </w:tc>
        <w:tc>
          <w:tcPr>
            <w:tcW w:w="2338" w:type="dxa"/>
          </w:tcPr>
          <w:p w14:paraId="46FDC868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4016" behindDoc="1" locked="0" layoutInCell="1" allowOverlap="1" wp14:anchorId="3C495891" wp14:editId="64D77609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3050" y="4050"/>
                      <wp:lineTo x="0" y="4950"/>
                      <wp:lineTo x="0" y="12150"/>
                      <wp:lineTo x="5400" y="17550"/>
                      <wp:lineTo x="5850" y="18450"/>
                      <wp:lineTo x="9900" y="18450"/>
                      <wp:lineTo x="21150" y="14850"/>
                      <wp:lineTo x="21150" y="7200"/>
                      <wp:lineTo x="19800" y="4950"/>
                      <wp:lineTo x="17100" y="4050"/>
                      <wp:lineTo x="13050" y="4050"/>
                    </wp:wrapPolygon>
                  </wp:wrapTight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model1.png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947B83D" w14:textId="77777777" w:rsidTr="00821FD4">
        <w:trPr>
          <w:jc w:val="center"/>
        </w:trPr>
        <w:tc>
          <w:tcPr>
            <w:tcW w:w="2337" w:type="dxa"/>
            <w:vAlign w:val="center"/>
          </w:tcPr>
          <w:p w14:paraId="7F333C8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SCN9A</w:t>
            </w:r>
          </w:p>
        </w:tc>
        <w:tc>
          <w:tcPr>
            <w:tcW w:w="2337" w:type="dxa"/>
            <w:vAlign w:val="center"/>
          </w:tcPr>
          <w:p w14:paraId="6BA6E46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Sodium channel protein type 9 subunit alpha</w:t>
            </w:r>
          </w:p>
        </w:tc>
        <w:tc>
          <w:tcPr>
            <w:tcW w:w="2338" w:type="dxa"/>
            <w:vAlign w:val="center"/>
          </w:tcPr>
          <w:p w14:paraId="7C964FDC" w14:textId="77777777" w:rsidR="00026CB0" w:rsidRPr="00026CB0" w:rsidRDefault="004F02DF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hyperlink r:id="rId84" w:history="1">
              <w:r w:rsidR="00026CB0" w:rsidRPr="00026CB0">
                <w:rPr>
                  <w:rFonts w:eastAsia="等线"/>
                </w:rPr>
                <w:t>Q15858</w:t>
              </w:r>
            </w:hyperlink>
          </w:p>
        </w:tc>
        <w:tc>
          <w:tcPr>
            <w:tcW w:w="2338" w:type="dxa"/>
          </w:tcPr>
          <w:p w14:paraId="2D82AD86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5040" behindDoc="1" locked="0" layoutInCell="1" allowOverlap="1" wp14:anchorId="38D81C6C" wp14:editId="55C73D51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050" y="2700"/>
                      <wp:lineTo x="3150" y="4500"/>
                      <wp:lineTo x="4500" y="18900"/>
                      <wp:lineTo x="6300" y="18900"/>
                      <wp:lineTo x="14400" y="18000"/>
                      <wp:lineTo x="17100" y="16200"/>
                      <wp:lineTo x="16200" y="10800"/>
                      <wp:lineTo x="18000" y="8100"/>
                      <wp:lineTo x="15300" y="5850"/>
                      <wp:lineTo x="7200" y="2700"/>
                      <wp:lineTo x="4050" y="2700"/>
                    </wp:wrapPolygon>
                  </wp:wrapTight>
                  <wp:docPr id="81" name="Picture 81" descr="A picture containing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model1.png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B3E0638" w14:textId="77777777" w:rsidTr="00821FD4">
        <w:trPr>
          <w:jc w:val="center"/>
        </w:trPr>
        <w:tc>
          <w:tcPr>
            <w:tcW w:w="2337" w:type="dxa"/>
            <w:vAlign w:val="center"/>
          </w:tcPr>
          <w:p w14:paraId="1F73A55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TLR4</w:t>
            </w:r>
          </w:p>
        </w:tc>
        <w:tc>
          <w:tcPr>
            <w:tcW w:w="2337" w:type="dxa"/>
            <w:vAlign w:val="center"/>
          </w:tcPr>
          <w:p w14:paraId="329C039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Toll-like receptor 4</w:t>
            </w:r>
          </w:p>
        </w:tc>
        <w:tc>
          <w:tcPr>
            <w:tcW w:w="2338" w:type="dxa"/>
            <w:vAlign w:val="center"/>
          </w:tcPr>
          <w:p w14:paraId="26431FD6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O00206</w:t>
            </w:r>
          </w:p>
        </w:tc>
        <w:tc>
          <w:tcPr>
            <w:tcW w:w="2338" w:type="dxa"/>
          </w:tcPr>
          <w:p w14:paraId="7829160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6064" behindDoc="1" locked="0" layoutInCell="1" allowOverlap="1" wp14:anchorId="57881D59" wp14:editId="1BDABFC4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1800"/>
                      <wp:lineTo x="2250" y="7650"/>
                      <wp:lineTo x="2250" y="9450"/>
                      <wp:lineTo x="4500" y="11250"/>
                      <wp:lineTo x="7650" y="17100"/>
                      <wp:lineTo x="8550" y="19800"/>
                      <wp:lineTo x="10800" y="19800"/>
                      <wp:lineTo x="11250" y="18900"/>
                      <wp:lineTo x="14400" y="17100"/>
                      <wp:lineTo x="18000" y="9900"/>
                      <wp:lineTo x="18900" y="6750"/>
                      <wp:lineTo x="14850" y="3600"/>
                      <wp:lineTo x="9450" y="1800"/>
                      <wp:lineTo x="7200" y="1800"/>
                    </wp:wrapPolygon>
                  </wp:wrapTight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model1.png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04530BA9" w14:textId="77777777" w:rsidTr="00821FD4">
        <w:trPr>
          <w:jc w:val="center"/>
        </w:trPr>
        <w:tc>
          <w:tcPr>
            <w:tcW w:w="2337" w:type="dxa"/>
            <w:vAlign w:val="center"/>
          </w:tcPr>
          <w:p w14:paraId="758174D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TNFA</w:t>
            </w:r>
          </w:p>
        </w:tc>
        <w:tc>
          <w:tcPr>
            <w:tcW w:w="2337" w:type="dxa"/>
            <w:vAlign w:val="center"/>
          </w:tcPr>
          <w:p w14:paraId="026D89C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Tumor necrosis factor</w:t>
            </w:r>
          </w:p>
        </w:tc>
        <w:tc>
          <w:tcPr>
            <w:tcW w:w="2338" w:type="dxa"/>
            <w:vAlign w:val="center"/>
          </w:tcPr>
          <w:p w14:paraId="3F4A2C3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P01375</w:t>
            </w:r>
          </w:p>
        </w:tc>
        <w:tc>
          <w:tcPr>
            <w:tcW w:w="2338" w:type="dxa"/>
          </w:tcPr>
          <w:p w14:paraId="1B9027C9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7088" behindDoc="1" locked="0" layoutInCell="1" allowOverlap="1" wp14:anchorId="31FB9347" wp14:editId="1B4DD2C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8550" y="2250"/>
                      <wp:lineTo x="1800" y="4950"/>
                      <wp:lineTo x="1800" y="8100"/>
                      <wp:lineTo x="4950" y="10350"/>
                      <wp:lineTo x="4950" y="17550"/>
                      <wp:lineTo x="11700" y="19350"/>
                      <wp:lineTo x="13950" y="19350"/>
                      <wp:lineTo x="14400" y="17550"/>
                      <wp:lineTo x="17100" y="17100"/>
                      <wp:lineTo x="18450" y="13050"/>
                      <wp:lineTo x="18450" y="7650"/>
                      <wp:lineTo x="15300" y="3150"/>
                      <wp:lineTo x="10800" y="2250"/>
                      <wp:lineTo x="8550" y="2250"/>
                    </wp:wrapPolygon>
                  </wp:wrapTight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model1.png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50E4890B" w14:textId="77777777" w:rsidTr="00821FD4">
        <w:trPr>
          <w:jc w:val="center"/>
        </w:trPr>
        <w:tc>
          <w:tcPr>
            <w:tcW w:w="2337" w:type="dxa"/>
            <w:vAlign w:val="center"/>
          </w:tcPr>
          <w:p w14:paraId="00F30A5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TRBM</w:t>
            </w:r>
          </w:p>
        </w:tc>
        <w:tc>
          <w:tcPr>
            <w:tcW w:w="2337" w:type="dxa"/>
            <w:vAlign w:val="center"/>
          </w:tcPr>
          <w:p w14:paraId="06E185E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Thrombomodulin</w:t>
            </w:r>
          </w:p>
        </w:tc>
        <w:tc>
          <w:tcPr>
            <w:tcW w:w="2338" w:type="dxa"/>
            <w:vAlign w:val="center"/>
          </w:tcPr>
          <w:p w14:paraId="14DB9D6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P07204</w:t>
            </w:r>
          </w:p>
        </w:tc>
        <w:tc>
          <w:tcPr>
            <w:tcW w:w="2338" w:type="dxa"/>
          </w:tcPr>
          <w:p w14:paraId="4832689F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8112" behindDoc="1" locked="0" layoutInCell="1" allowOverlap="1" wp14:anchorId="139CCB4E" wp14:editId="01303818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7200" y="2700"/>
                      <wp:lineTo x="4050" y="6750"/>
                      <wp:lineTo x="2250" y="12150"/>
                      <wp:lineTo x="3150" y="18000"/>
                      <wp:lineTo x="10350" y="18900"/>
                      <wp:lineTo x="12600" y="18900"/>
                      <wp:lineTo x="15750" y="18000"/>
                      <wp:lineTo x="18000" y="14400"/>
                      <wp:lineTo x="18000" y="9450"/>
                      <wp:lineTo x="14400" y="4500"/>
                      <wp:lineTo x="12150" y="2700"/>
                      <wp:lineTo x="7200" y="2700"/>
                    </wp:wrapPolygon>
                  </wp:wrapTight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model1.png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6DF2A7A" w14:textId="77777777" w:rsidTr="00821FD4">
        <w:trPr>
          <w:jc w:val="center"/>
        </w:trPr>
        <w:tc>
          <w:tcPr>
            <w:tcW w:w="2337" w:type="dxa"/>
            <w:vAlign w:val="center"/>
          </w:tcPr>
          <w:p w14:paraId="6A6A551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TRPM4</w:t>
            </w:r>
          </w:p>
        </w:tc>
        <w:tc>
          <w:tcPr>
            <w:tcW w:w="2337" w:type="dxa"/>
            <w:vAlign w:val="center"/>
          </w:tcPr>
          <w:p w14:paraId="0C4F5B5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Transient receptor potential cation channel subfamily M member 4</w:t>
            </w:r>
          </w:p>
        </w:tc>
        <w:tc>
          <w:tcPr>
            <w:tcW w:w="2338" w:type="dxa"/>
            <w:vAlign w:val="center"/>
          </w:tcPr>
          <w:p w14:paraId="5B70592B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Q8TD43</w:t>
            </w:r>
          </w:p>
        </w:tc>
        <w:tc>
          <w:tcPr>
            <w:tcW w:w="2338" w:type="dxa"/>
          </w:tcPr>
          <w:p w14:paraId="0019BFC9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39136" behindDoc="1" locked="0" layoutInCell="1" allowOverlap="1" wp14:anchorId="31E4B282" wp14:editId="2DA0EB23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3810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0350" y="1350"/>
                      <wp:lineTo x="4500" y="3600"/>
                      <wp:lineTo x="3600" y="6300"/>
                      <wp:lineTo x="4950" y="16650"/>
                      <wp:lineTo x="6300" y="19800"/>
                      <wp:lineTo x="14400" y="19800"/>
                      <wp:lineTo x="14850" y="18900"/>
                      <wp:lineTo x="17550" y="16650"/>
                      <wp:lineTo x="16650" y="9000"/>
                      <wp:lineTo x="14400" y="3150"/>
                      <wp:lineTo x="13500" y="1350"/>
                      <wp:lineTo x="10350" y="1350"/>
                    </wp:wrapPolygon>
                  </wp:wrapTight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odel1.png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32210F78" w14:textId="77777777" w:rsidTr="00821FD4">
        <w:trPr>
          <w:jc w:val="center"/>
        </w:trPr>
        <w:tc>
          <w:tcPr>
            <w:tcW w:w="2337" w:type="dxa"/>
            <w:vAlign w:val="center"/>
          </w:tcPr>
          <w:p w14:paraId="6A6D8DD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TRPM8</w:t>
            </w:r>
          </w:p>
        </w:tc>
        <w:tc>
          <w:tcPr>
            <w:tcW w:w="2337" w:type="dxa"/>
            <w:vAlign w:val="center"/>
          </w:tcPr>
          <w:p w14:paraId="07E69060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Transient receptor potential cation channel subfamily M member 8</w:t>
            </w:r>
          </w:p>
        </w:tc>
        <w:tc>
          <w:tcPr>
            <w:tcW w:w="2338" w:type="dxa"/>
            <w:vAlign w:val="center"/>
          </w:tcPr>
          <w:p w14:paraId="333D799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Q7Z2W7</w:t>
            </w:r>
          </w:p>
          <w:p w14:paraId="586F1B21" w14:textId="77777777" w:rsidR="00026CB0" w:rsidRPr="00026CB0" w:rsidRDefault="00026CB0" w:rsidP="00026CB0">
            <w:pPr>
              <w:widowControl/>
              <w:spacing w:after="160" w:line="259" w:lineRule="auto"/>
              <w:ind w:firstLine="720"/>
              <w:jc w:val="center"/>
              <w:rPr>
                <w:rFonts w:eastAsia="等线"/>
              </w:rPr>
            </w:pPr>
          </w:p>
        </w:tc>
        <w:tc>
          <w:tcPr>
            <w:tcW w:w="2338" w:type="dxa"/>
          </w:tcPr>
          <w:p w14:paraId="3970A970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40160" behindDoc="1" locked="0" layoutInCell="1" allowOverlap="1" wp14:anchorId="11696EC1" wp14:editId="14CA9375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0" y="3150"/>
                      <wp:lineTo x="0" y="5400"/>
                      <wp:lineTo x="1350" y="11250"/>
                      <wp:lineTo x="4500" y="19350"/>
                      <wp:lineTo x="7200" y="19350"/>
                      <wp:lineTo x="18450" y="18450"/>
                      <wp:lineTo x="20700" y="13950"/>
                      <wp:lineTo x="18900" y="11250"/>
                      <wp:lineTo x="19350" y="7650"/>
                      <wp:lineTo x="12600" y="4500"/>
                      <wp:lineTo x="2700" y="3150"/>
                      <wp:lineTo x="0" y="3150"/>
                    </wp:wrapPolygon>
                  </wp:wrapTight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odel1.png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669684CF" w14:textId="77777777" w:rsidTr="00821FD4">
        <w:trPr>
          <w:jc w:val="center"/>
        </w:trPr>
        <w:tc>
          <w:tcPr>
            <w:tcW w:w="2337" w:type="dxa"/>
            <w:vAlign w:val="center"/>
          </w:tcPr>
          <w:p w14:paraId="395B4A02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TRPV1</w:t>
            </w:r>
          </w:p>
        </w:tc>
        <w:tc>
          <w:tcPr>
            <w:tcW w:w="2337" w:type="dxa"/>
            <w:vAlign w:val="center"/>
          </w:tcPr>
          <w:p w14:paraId="7E32F94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Transient receptor potential cation channel subfamily V member 1</w:t>
            </w:r>
          </w:p>
        </w:tc>
        <w:tc>
          <w:tcPr>
            <w:tcW w:w="2338" w:type="dxa"/>
            <w:vAlign w:val="center"/>
          </w:tcPr>
          <w:p w14:paraId="04920EB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Q8NER1</w:t>
            </w:r>
          </w:p>
        </w:tc>
        <w:tc>
          <w:tcPr>
            <w:tcW w:w="2338" w:type="dxa"/>
          </w:tcPr>
          <w:p w14:paraId="724BF22C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41184" behindDoc="1" locked="0" layoutInCell="1" allowOverlap="1" wp14:anchorId="3A87A737" wp14:editId="0126B18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3175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800" y="2700"/>
                      <wp:lineTo x="900" y="4950"/>
                      <wp:lineTo x="1350" y="7650"/>
                      <wp:lineTo x="3150" y="10800"/>
                      <wp:lineTo x="4950" y="17550"/>
                      <wp:lineTo x="5400" y="18450"/>
                      <wp:lineTo x="11700" y="18450"/>
                      <wp:lineTo x="14850" y="17550"/>
                      <wp:lineTo x="16650" y="14850"/>
                      <wp:lineTo x="16200" y="10800"/>
                      <wp:lineTo x="19350" y="6300"/>
                      <wp:lineTo x="17100" y="3600"/>
                      <wp:lineTo x="4950" y="2700"/>
                      <wp:lineTo x="1800" y="2700"/>
                    </wp:wrapPolygon>
                  </wp:wrapTight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odel1.png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E2A8FE7" w14:textId="77777777" w:rsidTr="00821FD4">
        <w:trPr>
          <w:jc w:val="center"/>
        </w:trPr>
        <w:tc>
          <w:tcPr>
            <w:tcW w:w="2337" w:type="dxa"/>
            <w:vAlign w:val="center"/>
          </w:tcPr>
          <w:p w14:paraId="3771D8BC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TRPV2</w:t>
            </w:r>
          </w:p>
        </w:tc>
        <w:tc>
          <w:tcPr>
            <w:tcW w:w="2337" w:type="dxa"/>
            <w:vAlign w:val="center"/>
          </w:tcPr>
          <w:p w14:paraId="25946E7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Transient receptor potential cation channel subfamily V member 2</w:t>
            </w:r>
          </w:p>
        </w:tc>
        <w:tc>
          <w:tcPr>
            <w:tcW w:w="2338" w:type="dxa"/>
            <w:vAlign w:val="center"/>
          </w:tcPr>
          <w:p w14:paraId="4A5F116A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Q9Y5S1</w:t>
            </w:r>
          </w:p>
        </w:tc>
        <w:tc>
          <w:tcPr>
            <w:tcW w:w="2338" w:type="dxa"/>
          </w:tcPr>
          <w:p w14:paraId="3C2BFA35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42208" behindDoc="1" locked="0" layoutInCell="1" allowOverlap="1" wp14:anchorId="447631CF" wp14:editId="0561A5E6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4500" y="1800"/>
                      <wp:lineTo x="3150" y="7650"/>
                      <wp:lineTo x="2700" y="11700"/>
                      <wp:lineTo x="3150" y="17100"/>
                      <wp:lineTo x="4950" y="20250"/>
                      <wp:lineTo x="6750" y="20250"/>
                      <wp:lineTo x="20250" y="18000"/>
                      <wp:lineTo x="20700" y="17100"/>
                      <wp:lineTo x="18000" y="13950"/>
                      <wp:lineTo x="13950" y="9900"/>
                      <wp:lineTo x="15300" y="2700"/>
                      <wp:lineTo x="13950" y="1800"/>
                      <wp:lineTo x="4500" y="1800"/>
                    </wp:wrapPolygon>
                  </wp:wrapTight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model1.png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14C7A52C" w14:textId="77777777" w:rsidTr="00821FD4">
        <w:trPr>
          <w:jc w:val="center"/>
        </w:trPr>
        <w:tc>
          <w:tcPr>
            <w:tcW w:w="2337" w:type="dxa"/>
            <w:vAlign w:val="center"/>
          </w:tcPr>
          <w:p w14:paraId="41DF8A27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lastRenderedPageBreak/>
              <w:t>TRPV3</w:t>
            </w:r>
          </w:p>
        </w:tc>
        <w:tc>
          <w:tcPr>
            <w:tcW w:w="2337" w:type="dxa"/>
            <w:vAlign w:val="center"/>
          </w:tcPr>
          <w:p w14:paraId="37C3D01D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Transient receptor potential cation channel subfamily V member 3</w:t>
            </w:r>
          </w:p>
        </w:tc>
        <w:tc>
          <w:tcPr>
            <w:tcW w:w="2338" w:type="dxa"/>
            <w:vAlign w:val="center"/>
          </w:tcPr>
          <w:p w14:paraId="6E13A91F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Q8NET8</w:t>
            </w:r>
          </w:p>
        </w:tc>
        <w:tc>
          <w:tcPr>
            <w:tcW w:w="2338" w:type="dxa"/>
          </w:tcPr>
          <w:p w14:paraId="034BFA22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43232" behindDoc="1" locked="0" layoutInCell="1" allowOverlap="1" wp14:anchorId="0E262360" wp14:editId="6827E3E7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5400" y="2700"/>
                      <wp:lineTo x="1350" y="12600"/>
                      <wp:lineTo x="1800" y="18000"/>
                      <wp:lineTo x="4050" y="18900"/>
                      <wp:lineTo x="9450" y="18900"/>
                      <wp:lineTo x="12150" y="18000"/>
                      <wp:lineTo x="21150" y="12600"/>
                      <wp:lineTo x="21150" y="7650"/>
                      <wp:lineTo x="13950" y="3600"/>
                      <wp:lineTo x="8100" y="2700"/>
                      <wp:lineTo x="5400" y="2700"/>
                    </wp:wrapPolygon>
                  </wp:wrapTight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model1.png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26CB0" w:rsidRPr="00026CB0" w14:paraId="77D28D59" w14:textId="77777777" w:rsidTr="00821FD4">
        <w:trPr>
          <w:jc w:val="center"/>
        </w:trPr>
        <w:tc>
          <w:tcPr>
            <w:tcW w:w="2337" w:type="dxa"/>
            <w:vAlign w:val="center"/>
          </w:tcPr>
          <w:p w14:paraId="4A185304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TRY1</w:t>
            </w:r>
          </w:p>
        </w:tc>
        <w:tc>
          <w:tcPr>
            <w:tcW w:w="2337" w:type="dxa"/>
            <w:vAlign w:val="center"/>
          </w:tcPr>
          <w:p w14:paraId="22359C9E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Trypsin-1</w:t>
            </w:r>
          </w:p>
        </w:tc>
        <w:tc>
          <w:tcPr>
            <w:tcW w:w="2338" w:type="dxa"/>
            <w:vAlign w:val="center"/>
          </w:tcPr>
          <w:p w14:paraId="7DC61CE8" w14:textId="77777777" w:rsidR="00026CB0" w:rsidRPr="00026CB0" w:rsidRDefault="00026CB0" w:rsidP="00026CB0">
            <w:pPr>
              <w:widowControl/>
              <w:spacing w:after="240" w:line="259" w:lineRule="auto"/>
              <w:jc w:val="center"/>
              <w:rPr>
                <w:rFonts w:eastAsia="等线"/>
              </w:rPr>
            </w:pPr>
            <w:r w:rsidRPr="00026CB0">
              <w:rPr>
                <w:rFonts w:eastAsia="等线"/>
              </w:rPr>
              <w:t>P07477</w:t>
            </w:r>
          </w:p>
        </w:tc>
        <w:tc>
          <w:tcPr>
            <w:tcW w:w="2338" w:type="dxa"/>
          </w:tcPr>
          <w:p w14:paraId="344FE35F" w14:textId="77777777" w:rsidR="00026CB0" w:rsidRPr="00026CB0" w:rsidRDefault="00026CB0" w:rsidP="00026CB0">
            <w:pPr>
              <w:widowControl/>
              <w:spacing w:after="240" w:line="480" w:lineRule="auto"/>
              <w:rPr>
                <w:rFonts w:eastAsia="等线"/>
              </w:rPr>
            </w:pPr>
            <w:r w:rsidRPr="00026CB0">
              <w:rPr>
                <w:rFonts w:eastAsia="等线"/>
                <w:noProof/>
              </w:rPr>
              <w:drawing>
                <wp:anchor distT="0" distB="0" distL="114300" distR="114300" simplePos="0" relativeHeight="251744256" behindDoc="1" locked="0" layoutInCell="1" allowOverlap="1" wp14:anchorId="5D5F0070" wp14:editId="20A0BBA1">
                  <wp:simplePos x="0" y="0"/>
                  <wp:positionH relativeFrom="margin">
                    <wp:align>center</wp:align>
                  </wp:positionH>
                  <wp:positionV relativeFrom="paragraph">
                    <wp:posOffset>0</wp:posOffset>
                  </wp:positionV>
                  <wp:extent cx="914400" cy="914400"/>
                  <wp:effectExtent l="0" t="0" r="0" b="0"/>
                  <wp:wrapTight wrapText="bothSides">
                    <wp:wrapPolygon edited="0">
                      <wp:start x="12600" y="2250"/>
                      <wp:lineTo x="5850" y="4050"/>
                      <wp:lineTo x="2250" y="6750"/>
                      <wp:lineTo x="1800" y="13500"/>
                      <wp:lineTo x="4950" y="16200"/>
                      <wp:lineTo x="10350" y="17550"/>
                      <wp:lineTo x="11250" y="19350"/>
                      <wp:lineTo x="13500" y="19350"/>
                      <wp:lineTo x="14850" y="17550"/>
                      <wp:lineTo x="17100" y="17550"/>
                      <wp:lineTo x="20700" y="13050"/>
                      <wp:lineTo x="21150" y="9900"/>
                      <wp:lineTo x="18450" y="6750"/>
                      <wp:lineTo x="15300" y="2250"/>
                      <wp:lineTo x="12600" y="2250"/>
                    </wp:wrapPolygon>
                  </wp:wrapTight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model1.png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7A3C2051" w14:textId="4478704F" w:rsidR="00026CB0" w:rsidRDefault="00026CB0"/>
    <w:p w14:paraId="212998E7" w14:textId="057EA73E" w:rsidR="004B75E1" w:rsidRDefault="004B75E1" w:rsidP="004B75E1">
      <w:pPr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</w:pPr>
      <w:r w:rsidRPr="00026CB0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 xml:space="preserve">The </w:t>
      </w:r>
      <w:r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approved anti-</w:t>
      </w:r>
      <w:r w:rsidR="0014202C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pain</w:t>
      </w:r>
      <w:r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 xml:space="preserve"> drugs </w:t>
      </w:r>
      <w:r w:rsidRPr="00026CB0">
        <w:rPr>
          <w:rFonts w:ascii="Times New Roman" w:eastAsia="等线" w:hAnsi="Times New Roman" w:cs="Times New Roman"/>
          <w:b/>
          <w:bCs/>
          <w:kern w:val="0"/>
          <w:sz w:val="24"/>
          <w:szCs w:val="24"/>
        </w:rPr>
        <w:t>in PAIN-CKB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894"/>
        <w:gridCol w:w="1645"/>
        <w:gridCol w:w="2977"/>
        <w:gridCol w:w="1780"/>
      </w:tblGrid>
      <w:tr w:rsidR="00AE36FF" w:rsidRPr="001C66CD" w14:paraId="2650E1B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32A07C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Drug name</w:t>
            </w:r>
          </w:p>
        </w:tc>
        <w:tc>
          <w:tcPr>
            <w:tcW w:w="1645" w:type="dxa"/>
            <w:noWrap/>
            <w:vAlign w:val="center"/>
            <w:hideMark/>
          </w:tcPr>
          <w:p w14:paraId="6E7A480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2977" w:type="dxa"/>
            <w:noWrap/>
            <w:vAlign w:val="center"/>
            <w:hideMark/>
          </w:tcPr>
          <w:p w14:paraId="6429CE0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Structure</w:t>
            </w:r>
          </w:p>
        </w:tc>
        <w:tc>
          <w:tcPr>
            <w:tcW w:w="1780" w:type="dxa"/>
            <w:noWrap/>
            <w:vAlign w:val="center"/>
            <w:hideMark/>
          </w:tcPr>
          <w:p w14:paraId="32D1665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URL</w:t>
            </w:r>
          </w:p>
        </w:tc>
      </w:tr>
      <w:tr w:rsidR="00AE36FF" w:rsidRPr="001C66CD" w14:paraId="113A5C81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7F0F55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Acetaminophen</w:t>
            </w:r>
          </w:p>
        </w:tc>
        <w:tc>
          <w:tcPr>
            <w:tcW w:w="1645" w:type="dxa"/>
            <w:noWrap/>
            <w:vAlign w:val="center"/>
            <w:hideMark/>
          </w:tcPr>
          <w:p w14:paraId="4200D0B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PTGES, TRPV1, 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3454BD1A" w14:textId="1D376A33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47AAEA4" wp14:editId="7DCF853D">
                  <wp:extent cx="960120" cy="126492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1E74B23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9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https://www.drugbank.ca/drugs/DB00316</w:t>
              </w:r>
            </w:hyperlink>
          </w:p>
        </w:tc>
      </w:tr>
      <w:tr w:rsidR="00AE36FF" w:rsidRPr="001C66CD" w14:paraId="68677221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6FB6BB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Tramadol</w:t>
            </w:r>
          </w:p>
        </w:tc>
        <w:tc>
          <w:tcPr>
            <w:tcW w:w="1645" w:type="dxa"/>
            <w:noWrap/>
            <w:vAlign w:val="center"/>
            <w:hideMark/>
          </w:tcPr>
          <w:p w14:paraId="0D7D6DF5" w14:textId="3ABD878F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OPRD, TRPV1, 5HT2C, ACM1</w:t>
            </w:r>
            <w:r w:rsidR="003E1C98">
              <w:rPr>
                <w:rFonts w:ascii="Times New Roman" w:hAnsi="Times New Roman" w:cs="Times New Roman"/>
              </w:rPr>
              <w:t>, SLC6A4, NK1R</w:t>
            </w:r>
          </w:p>
        </w:tc>
        <w:tc>
          <w:tcPr>
            <w:tcW w:w="2977" w:type="dxa"/>
            <w:vAlign w:val="center"/>
          </w:tcPr>
          <w:p w14:paraId="76606E26" w14:textId="44CC8D9C" w:rsidR="00276E7A" w:rsidRPr="001C66CD" w:rsidRDefault="00821FD4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91D37E" wp14:editId="62B9ECC5">
                  <wp:extent cx="1316907" cy="701040"/>
                  <wp:effectExtent l="0" t="0" r="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793" cy="708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C6E8EC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9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https://www.drugbank.ca/drugs/DB00193</w:t>
              </w:r>
            </w:hyperlink>
          </w:p>
        </w:tc>
      </w:tr>
      <w:tr w:rsidR="00AE36FF" w:rsidRPr="001C66CD" w14:paraId="1D4C597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3924B1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Morphine</w:t>
            </w:r>
          </w:p>
        </w:tc>
        <w:tc>
          <w:tcPr>
            <w:tcW w:w="1645" w:type="dxa"/>
            <w:noWrap/>
            <w:vAlign w:val="center"/>
            <w:hideMark/>
          </w:tcPr>
          <w:p w14:paraId="7E5832F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18A7CD47" w14:textId="52337628" w:rsidR="00276E7A" w:rsidRPr="001C66CD" w:rsidRDefault="00821FD4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F172CA" wp14:editId="57F64708">
                  <wp:extent cx="1272166" cy="1074420"/>
                  <wp:effectExtent l="0" t="0" r="444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8587" cy="1079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87AE26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0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https://www.drugbank.ca/drugs/DB00295</w:t>
              </w:r>
            </w:hyperlink>
          </w:p>
        </w:tc>
      </w:tr>
      <w:tr w:rsidR="00AE36FF" w:rsidRPr="001C66CD" w14:paraId="4280145D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15101D9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Dihydroergotamine</w:t>
            </w:r>
          </w:p>
        </w:tc>
        <w:tc>
          <w:tcPr>
            <w:tcW w:w="1645" w:type="dxa"/>
            <w:noWrap/>
            <w:vAlign w:val="center"/>
            <w:hideMark/>
          </w:tcPr>
          <w:p w14:paraId="264C060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5HT1B, 5HT2B</w:t>
            </w:r>
          </w:p>
        </w:tc>
        <w:tc>
          <w:tcPr>
            <w:tcW w:w="2977" w:type="dxa"/>
            <w:noWrap/>
            <w:vAlign w:val="center"/>
            <w:hideMark/>
          </w:tcPr>
          <w:p w14:paraId="4D8FB154" w14:textId="14A27C73" w:rsidR="00276E7A" w:rsidRPr="001C66CD" w:rsidRDefault="00821FD4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07E06C" wp14:editId="0A986D37">
                  <wp:extent cx="1120140" cy="1341120"/>
                  <wp:effectExtent l="0" t="0" r="381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1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C92B03F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0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https://www.drugbank.ca/drugs/DB00320</w:t>
              </w:r>
            </w:hyperlink>
          </w:p>
        </w:tc>
      </w:tr>
      <w:tr w:rsidR="00AE36FF" w:rsidRPr="001C66CD" w14:paraId="71191B1A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69A057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Hydromorphone</w:t>
            </w:r>
          </w:p>
        </w:tc>
        <w:tc>
          <w:tcPr>
            <w:tcW w:w="1645" w:type="dxa"/>
            <w:noWrap/>
            <w:vAlign w:val="center"/>
            <w:hideMark/>
          </w:tcPr>
          <w:p w14:paraId="1DD032E5" w14:textId="5E49B09D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OPRK,</w:t>
            </w:r>
          </w:p>
        </w:tc>
        <w:tc>
          <w:tcPr>
            <w:tcW w:w="2977" w:type="dxa"/>
            <w:noWrap/>
            <w:vAlign w:val="center"/>
            <w:hideMark/>
          </w:tcPr>
          <w:p w14:paraId="573D496A" w14:textId="53F002D7" w:rsidR="00276E7A" w:rsidRPr="001C66CD" w:rsidRDefault="00821FD4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9F186D" wp14:editId="388E51DA">
                  <wp:extent cx="1271293" cy="1127760"/>
                  <wp:effectExtent l="0" t="0" r="508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729" cy="113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536599F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0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https://www.drugbank.ca/drugs/DB00327</w:t>
              </w:r>
            </w:hyperlink>
          </w:p>
        </w:tc>
      </w:tr>
      <w:tr w:rsidR="00AE36FF" w:rsidRPr="001C66CD" w14:paraId="3A4AA613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B31955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Methadone</w:t>
            </w:r>
          </w:p>
        </w:tc>
        <w:tc>
          <w:tcPr>
            <w:tcW w:w="1645" w:type="dxa"/>
            <w:noWrap/>
            <w:vAlign w:val="center"/>
            <w:hideMark/>
          </w:tcPr>
          <w:p w14:paraId="683A8C1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ACHB2</w:t>
            </w:r>
          </w:p>
        </w:tc>
        <w:tc>
          <w:tcPr>
            <w:tcW w:w="2977" w:type="dxa"/>
            <w:noWrap/>
            <w:vAlign w:val="center"/>
            <w:hideMark/>
          </w:tcPr>
          <w:p w14:paraId="291DEADC" w14:textId="17EF5546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C021EC" wp14:editId="6C75559D">
                  <wp:extent cx="1229638" cy="944880"/>
                  <wp:effectExtent l="0" t="0" r="8890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0040" cy="952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BC7C7D8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0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https://www.drugbank.ca/drugs/DB00333</w:t>
              </w:r>
            </w:hyperlink>
          </w:p>
        </w:tc>
      </w:tr>
      <w:tr w:rsidR="00AE36FF" w:rsidRPr="001C66CD" w14:paraId="1B7484F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CD2037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Meperidine</w:t>
            </w:r>
          </w:p>
        </w:tc>
        <w:tc>
          <w:tcPr>
            <w:tcW w:w="1645" w:type="dxa"/>
            <w:noWrap/>
            <w:vAlign w:val="center"/>
            <w:hideMark/>
          </w:tcPr>
          <w:p w14:paraId="7FDAC609" w14:textId="7FFD764B" w:rsidR="003E1C98" w:rsidRPr="001C66CD" w:rsidRDefault="00276E7A" w:rsidP="003E1C98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OPRK, OPRM</w:t>
            </w:r>
            <w:r w:rsidR="003E1C98">
              <w:rPr>
                <w:rFonts w:ascii="Times New Roman" w:hAnsi="Times New Roman" w:cs="Times New Roman" w:hint="eastAsia"/>
              </w:rPr>
              <w:t>,</w:t>
            </w:r>
            <w:r w:rsidR="003E1C98">
              <w:rPr>
                <w:rFonts w:ascii="Times New Roman" w:hAnsi="Times New Roman" w:cs="Times New Roman"/>
              </w:rPr>
              <w:t xml:space="preserve"> SC6A4</w:t>
            </w:r>
          </w:p>
        </w:tc>
        <w:tc>
          <w:tcPr>
            <w:tcW w:w="2977" w:type="dxa"/>
            <w:noWrap/>
            <w:vAlign w:val="center"/>
            <w:hideMark/>
          </w:tcPr>
          <w:p w14:paraId="06EC4C1F" w14:textId="4C524197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4A6C80" wp14:editId="4B216153">
                  <wp:extent cx="1132872" cy="10287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329" cy="1034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230F6B0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0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https://www.drugbank.ca/drugs/DB00454</w:t>
              </w:r>
            </w:hyperlink>
          </w:p>
        </w:tc>
      </w:tr>
      <w:tr w:rsidR="00AE36FF" w:rsidRPr="001C66CD" w14:paraId="1BC3E297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01DFF6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Oxycodone</w:t>
            </w:r>
          </w:p>
        </w:tc>
        <w:tc>
          <w:tcPr>
            <w:tcW w:w="1645" w:type="dxa"/>
            <w:noWrap/>
            <w:vAlign w:val="center"/>
            <w:hideMark/>
          </w:tcPr>
          <w:p w14:paraId="79DCD08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273A0798" w14:textId="00DA9F47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3609C2" wp14:editId="2F3608AC">
                  <wp:extent cx="1121381" cy="1181100"/>
                  <wp:effectExtent l="0" t="0" r="317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856" cy="118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8421F9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1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https://www.drugbank.ca/drugs/DB00497</w:t>
              </w:r>
            </w:hyperlink>
          </w:p>
        </w:tc>
      </w:tr>
      <w:tr w:rsidR="00AE36FF" w:rsidRPr="001C66CD" w14:paraId="366BEC1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4D88DC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Butorphanol</w:t>
            </w:r>
          </w:p>
        </w:tc>
        <w:tc>
          <w:tcPr>
            <w:tcW w:w="1645" w:type="dxa"/>
            <w:noWrap/>
            <w:vAlign w:val="center"/>
            <w:hideMark/>
          </w:tcPr>
          <w:p w14:paraId="42C4CE3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OPRK, OPRD, OPRM</w:t>
            </w:r>
          </w:p>
        </w:tc>
        <w:tc>
          <w:tcPr>
            <w:tcW w:w="2977" w:type="dxa"/>
            <w:noWrap/>
            <w:vAlign w:val="center"/>
            <w:hideMark/>
          </w:tcPr>
          <w:p w14:paraId="1328A8B2" w14:textId="5720CFD6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BE0131" wp14:editId="78CD4583">
                  <wp:extent cx="1188720" cy="1064623"/>
                  <wp:effectExtent l="0" t="0" r="0" b="254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515" cy="1076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9DC606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1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https://www.drugbank.ca/drugs/DB00611</w:t>
              </w:r>
            </w:hyperlink>
          </w:p>
        </w:tc>
      </w:tr>
      <w:tr w:rsidR="00AE36FF" w:rsidRPr="001C66CD" w14:paraId="0C5123D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54C4A6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Dextropropoxyphene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3ACF1F6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36F52915" w14:textId="21494EF7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621DDD" wp14:editId="2A52D66A">
                  <wp:extent cx="1209202" cy="952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244" cy="958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635E2F7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1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https://www.drugbank.ca/drugs/DB00647</w:t>
              </w:r>
            </w:hyperlink>
          </w:p>
        </w:tc>
      </w:tr>
      <w:tr w:rsidR="00AE36FF" w:rsidRPr="001C66CD" w14:paraId="42B5637C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1FD9416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Pentazocine</w:t>
            </w:r>
          </w:p>
        </w:tc>
        <w:tc>
          <w:tcPr>
            <w:tcW w:w="1645" w:type="dxa"/>
            <w:noWrap/>
            <w:vAlign w:val="center"/>
            <w:hideMark/>
          </w:tcPr>
          <w:p w14:paraId="6CAFEDA1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</w:t>
            </w:r>
          </w:p>
        </w:tc>
        <w:tc>
          <w:tcPr>
            <w:tcW w:w="2977" w:type="dxa"/>
            <w:noWrap/>
            <w:vAlign w:val="center"/>
            <w:hideMark/>
          </w:tcPr>
          <w:p w14:paraId="343C1D12" w14:textId="674075B2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EEB49E" wp14:editId="2F9447CB">
                  <wp:extent cx="1353820" cy="891540"/>
                  <wp:effectExtent l="0" t="0" r="0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027" cy="895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133FE7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1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https://www.drugbank.ca/drugs/DB00652</w:t>
              </w:r>
            </w:hyperlink>
          </w:p>
        </w:tc>
      </w:tr>
      <w:tr w:rsidR="00AE36FF" w:rsidRPr="001C66CD" w14:paraId="5C7B2E7A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3B6607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Ergotamine</w:t>
            </w:r>
          </w:p>
        </w:tc>
        <w:tc>
          <w:tcPr>
            <w:tcW w:w="1645" w:type="dxa"/>
            <w:noWrap/>
            <w:vAlign w:val="center"/>
            <w:hideMark/>
          </w:tcPr>
          <w:p w14:paraId="46A09BE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5HT1B, 5HT2A, DRD2</w:t>
            </w:r>
          </w:p>
        </w:tc>
        <w:tc>
          <w:tcPr>
            <w:tcW w:w="2977" w:type="dxa"/>
            <w:noWrap/>
            <w:vAlign w:val="center"/>
            <w:hideMark/>
          </w:tcPr>
          <w:p w14:paraId="1A8A2731" w14:textId="3AB8894E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F3B6EC" wp14:editId="53D2BD39">
                  <wp:extent cx="1317065" cy="982980"/>
                  <wp:effectExtent l="0" t="0" r="0" b="762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8203" cy="991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10E4BB5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1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https://www.drugbank.ca/drugs/DB00696</w:t>
              </w:r>
            </w:hyperlink>
          </w:p>
        </w:tc>
      </w:tr>
      <w:tr w:rsidR="00AE36FF" w:rsidRPr="001C66CD" w14:paraId="36F16515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CB2E25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Fentanyl</w:t>
            </w:r>
          </w:p>
        </w:tc>
        <w:tc>
          <w:tcPr>
            <w:tcW w:w="1645" w:type="dxa"/>
            <w:noWrap/>
            <w:vAlign w:val="center"/>
            <w:hideMark/>
          </w:tcPr>
          <w:p w14:paraId="75A25CF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OPRK,</w:t>
            </w:r>
          </w:p>
        </w:tc>
        <w:tc>
          <w:tcPr>
            <w:tcW w:w="2977" w:type="dxa"/>
            <w:noWrap/>
            <w:vAlign w:val="center"/>
            <w:hideMark/>
          </w:tcPr>
          <w:p w14:paraId="70D5CB58" w14:textId="59D02ACE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6FBD2F" wp14:editId="73F359FD">
                  <wp:extent cx="845820" cy="131826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4E6D7C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2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https://www.drugbank.ca/drugs/DB00813</w:t>
              </w:r>
            </w:hyperlink>
          </w:p>
        </w:tc>
      </w:tr>
      <w:tr w:rsidR="00AE36FF" w:rsidRPr="001C66CD" w14:paraId="31AC364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5BFA46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Nalbuphine</w:t>
            </w:r>
          </w:p>
        </w:tc>
        <w:tc>
          <w:tcPr>
            <w:tcW w:w="1645" w:type="dxa"/>
            <w:noWrap/>
            <w:vAlign w:val="center"/>
            <w:hideMark/>
          </w:tcPr>
          <w:p w14:paraId="0412F21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OPRK, OPRM,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65DE1AB2" w14:textId="0D17BDF7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427666" wp14:editId="2D5CB561">
                  <wp:extent cx="1210792" cy="975360"/>
                  <wp:effectExtent l="0" t="0" r="8890" b="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834" cy="979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4B2FD4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2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https://www.drugbank.ca/drugs/DB00844</w:t>
              </w:r>
            </w:hyperlink>
          </w:p>
        </w:tc>
      </w:tr>
      <w:tr w:rsidR="00AE36FF" w:rsidRPr="001C66CD" w14:paraId="476B26BA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6AA602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Diflunisal</w:t>
            </w:r>
          </w:p>
        </w:tc>
        <w:tc>
          <w:tcPr>
            <w:tcW w:w="1645" w:type="dxa"/>
            <w:noWrap/>
            <w:vAlign w:val="center"/>
            <w:hideMark/>
          </w:tcPr>
          <w:p w14:paraId="4137EB1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1942EEA2" w14:textId="146F5474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9A2672" wp14:editId="6C870FA0">
                  <wp:extent cx="1082040" cy="1280160"/>
                  <wp:effectExtent l="0" t="0" r="381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7C97A72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2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https://www.drugbank.ca/drugs/DB00861</w:t>
              </w:r>
            </w:hyperlink>
          </w:p>
        </w:tc>
      </w:tr>
      <w:tr w:rsidR="00AE36FF" w:rsidRPr="001C66CD" w14:paraId="6B9EFF3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4B99A1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Salicylic acid</w:t>
            </w:r>
          </w:p>
        </w:tc>
        <w:tc>
          <w:tcPr>
            <w:tcW w:w="1645" w:type="dxa"/>
            <w:noWrap/>
            <w:vAlign w:val="center"/>
            <w:hideMark/>
          </w:tcPr>
          <w:p w14:paraId="0F58589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4B4C622A" w14:textId="72392E61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36E0DC" wp14:editId="29400535">
                  <wp:extent cx="1198448" cy="1005840"/>
                  <wp:effectExtent l="0" t="0" r="1905" b="381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459" cy="1007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C5ECB03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2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https://www.drugbank.ca/drugs/DB00936</w:t>
              </w:r>
            </w:hyperlink>
          </w:p>
        </w:tc>
      </w:tr>
      <w:tr w:rsidR="00AE36FF" w:rsidRPr="001C66CD" w14:paraId="42385A5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DB0D11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Dezocine</w:t>
            </w:r>
          </w:p>
        </w:tc>
        <w:tc>
          <w:tcPr>
            <w:tcW w:w="1645" w:type="dxa"/>
            <w:noWrap/>
            <w:vAlign w:val="center"/>
            <w:hideMark/>
          </w:tcPr>
          <w:p w14:paraId="13534F5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7E1724C6" w14:textId="796D5A11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75FFDE" wp14:editId="110CC3F5">
                  <wp:extent cx="1278749" cy="701040"/>
                  <wp:effectExtent l="0" t="0" r="0" b="381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684" cy="706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8EAC94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2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https://www.drugbank.ca/drugs/DB01209</w:t>
              </w:r>
            </w:hyperlink>
          </w:p>
        </w:tc>
      </w:tr>
      <w:tr w:rsidR="00AE36FF" w:rsidRPr="001C66CD" w14:paraId="70D5010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6EDD81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Salsalate</w:t>
            </w:r>
          </w:p>
        </w:tc>
        <w:tc>
          <w:tcPr>
            <w:tcW w:w="1645" w:type="dxa"/>
            <w:noWrap/>
            <w:vAlign w:val="center"/>
            <w:hideMark/>
          </w:tcPr>
          <w:p w14:paraId="6D882EE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1C7BCBAE" w14:textId="0C8F1BAD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750EC7" wp14:editId="171E5699">
                  <wp:extent cx="1278255" cy="709398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704" cy="715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441869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3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https://www.drugbank.ca/drugs/DB01399</w:t>
              </w:r>
            </w:hyperlink>
          </w:p>
        </w:tc>
      </w:tr>
      <w:tr w:rsidR="00AE36FF" w:rsidRPr="001C66CD" w14:paraId="1F8D687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6966AC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Metamizole</w:t>
            </w:r>
          </w:p>
        </w:tc>
        <w:tc>
          <w:tcPr>
            <w:tcW w:w="1645" w:type="dxa"/>
            <w:noWrap/>
            <w:vAlign w:val="center"/>
            <w:hideMark/>
          </w:tcPr>
          <w:p w14:paraId="438A1A8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</w:t>
            </w:r>
          </w:p>
        </w:tc>
        <w:tc>
          <w:tcPr>
            <w:tcW w:w="2977" w:type="dxa"/>
            <w:noWrap/>
            <w:vAlign w:val="center"/>
            <w:hideMark/>
          </w:tcPr>
          <w:p w14:paraId="24293BB0" w14:textId="5F72C3CE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8620E" wp14:editId="4D4BF661">
                  <wp:extent cx="1072211" cy="1249680"/>
                  <wp:effectExtent l="0" t="0" r="0" b="762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899" cy="1251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CE385B5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3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https://www.drugbank.ca/drugs/DB04817</w:t>
              </w:r>
            </w:hyperlink>
          </w:p>
        </w:tc>
      </w:tr>
      <w:tr w:rsidR="00AE36FF" w:rsidRPr="001C66CD" w14:paraId="6F610918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EEE674B" w14:textId="77777777" w:rsidR="00555168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Pizotifen</w:t>
            </w:r>
          </w:p>
        </w:tc>
        <w:tc>
          <w:tcPr>
            <w:tcW w:w="1645" w:type="dxa"/>
            <w:noWrap/>
            <w:vAlign w:val="center"/>
            <w:hideMark/>
          </w:tcPr>
          <w:p w14:paraId="210162F6" w14:textId="77777777" w:rsidR="00555168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ACM1, 5HT2A, 5HT2B, 5HT2C, 5HT1B, HRH1</w:t>
            </w:r>
          </w:p>
        </w:tc>
        <w:tc>
          <w:tcPr>
            <w:tcW w:w="2977" w:type="dxa"/>
            <w:vAlign w:val="center"/>
          </w:tcPr>
          <w:p w14:paraId="6AFD6097" w14:textId="04187B9F" w:rsidR="00555168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369D79" wp14:editId="405E7E1A">
                  <wp:extent cx="1097280" cy="1272540"/>
                  <wp:effectExtent l="0" t="0" r="762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56F717A" w14:textId="77777777" w:rsidR="00555168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34" w:history="1">
              <w:r w:rsidR="00555168" w:rsidRPr="001C66CD">
                <w:rPr>
                  <w:rStyle w:val="a8"/>
                  <w:rFonts w:ascii="Times New Roman" w:hAnsi="Times New Roman" w:cs="Times New Roman"/>
                </w:rPr>
                <w:t>https://www.drugbank.ca/drugs/DB06153</w:t>
              </w:r>
            </w:hyperlink>
          </w:p>
        </w:tc>
      </w:tr>
      <w:tr w:rsidR="00AE36FF" w:rsidRPr="001C66CD" w14:paraId="19C6FFCA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8A6CB4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Choline</w:t>
            </w:r>
          </w:p>
        </w:tc>
        <w:tc>
          <w:tcPr>
            <w:tcW w:w="1645" w:type="dxa"/>
            <w:noWrap/>
            <w:vAlign w:val="center"/>
            <w:hideMark/>
          </w:tcPr>
          <w:p w14:paraId="31D0B8C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ACES, CHLE</w:t>
            </w:r>
          </w:p>
        </w:tc>
        <w:tc>
          <w:tcPr>
            <w:tcW w:w="2977" w:type="dxa"/>
            <w:noWrap/>
            <w:vAlign w:val="center"/>
            <w:hideMark/>
          </w:tcPr>
          <w:p w14:paraId="2F4CC837" w14:textId="6D3879AE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2B7D2F" wp14:editId="39588F38">
                  <wp:extent cx="1139920" cy="601980"/>
                  <wp:effectExtent l="0" t="0" r="3175" b="762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615" cy="60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FA9A260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3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https://www.drugbank.ca/drugs/DB00122</w:t>
              </w:r>
            </w:hyperlink>
          </w:p>
        </w:tc>
      </w:tr>
      <w:tr w:rsidR="00AE36FF" w:rsidRPr="001C66CD" w14:paraId="4FF2DF5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24FA3B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Mesalazine</w:t>
            </w:r>
          </w:p>
        </w:tc>
        <w:tc>
          <w:tcPr>
            <w:tcW w:w="1645" w:type="dxa"/>
            <w:noWrap/>
            <w:vAlign w:val="center"/>
            <w:hideMark/>
          </w:tcPr>
          <w:p w14:paraId="4448EB0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PGH1, PPARG, IKKB, PERM</w:t>
            </w:r>
          </w:p>
        </w:tc>
        <w:tc>
          <w:tcPr>
            <w:tcW w:w="2977" w:type="dxa"/>
            <w:noWrap/>
            <w:vAlign w:val="center"/>
            <w:hideMark/>
          </w:tcPr>
          <w:p w14:paraId="3C6CC721" w14:textId="1BA39558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92C9B1" wp14:editId="05ADF68F">
                  <wp:extent cx="1120742" cy="1051560"/>
                  <wp:effectExtent l="0" t="0" r="381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383" cy="1057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420233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3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https://www.drugbank.ca/drugs/DB00244</w:t>
              </w:r>
            </w:hyperlink>
          </w:p>
        </w:tc>
      </w:tr>
      <w:tr w:rsidR="00AE36FF" w:rsidRPr="001C66CD" w14:paraId="76055C6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36F3D4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Codeine</w:t>
            </w:r>
          </w:p>
        </w:tc>
        <w:tc>
          <w:tcPr>
            <w:tcW w:w="1645" w:type="dxa"/>
            <w:noWrap/>
            <w:vAlign w:val="center"/>
            <w:hideMark/>
          </w:tcPr>
          <w:p w14:paraId="4D8EFF3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01E10DAA" w14:textId="1597A887" w:rsidR="00276E7A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AE8548" wp14:editId="74A53F3E">
                  <wp:extent cx="1152049" cy="937260"/>
                  <wp:effectExtent l="0" t="0" r="0" b="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802" cy="94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1D5E6D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4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https://www.drugbank.ca/drugs/DB00318</w:t>
              </w:r>
            </w:hyperlink>
          </w:p>
        </w:tc>
      </w:tr>
      <w:tr w:rsidR="00AE36FF" w:rsidRPr="001C66CD" w14:paraId="05F4700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6B8041D" w14:textId="77777777" w:rsidR="00555168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Amitriptyline</w:t>
            </w:r>
          </w:p>
        </w:tc>
        <w:tc>
          <w:tcPr>
            <w:tcW w:w="1645" w:type="dxa"/>
            <w:noWrap/>
            <w:vAlign w:val="center"/>
            <w:hideMark/>
          </w:tcPr>
          <w:p w14:paraId="5F156808" w14:textId="608BF4AD" w:rsidR="00555168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5HT2A, OPRD, OPRK, NTRK1, HRH1, 5HT2C, OPRM, 5HT1B, 5HT2C</w:t>
            </w:r>
            <w:r w:rsidR="00DF4397">
              <w:rPr>
                <w:rFonts w:ascii="Times New Roman" w:hAnsi="Times New Roman" w:cs="Times New Roman"/>
              </w:rPr>
              <w:t>, SC6A4</w:t>
            </w:r>
          </w:p>
        </w:tc>
        <w:tc>
          <w:tcPr>
            <w:tcW w:w="2977" w:type="dxa"/>
            <w:vAlign w:val="center"/>
          </w:tcPr>
          <w:p w14:paraId="1C8294B2" w14:textId="05B0EFA8" w:rsidR="00555168" w:rsidRPr="001C66CD" w:rsidRDefault="00555168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D7E017" wp14:editId="563F7A55">
                  <wp:extent cx="1130073" cy="1150620"/>
                  <wp:effectExtent l="0" t="0" r="0" b="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836" cy="1156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88F2111" w14:textId="77777777" w:rsidR="00555168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42" w:history="1">
              <w:r w:rsidR="00555168" w:rsidRPr="001C66CD">
                <w:rPr>
                  <w:rStyle w:val="a8"/>
                  <w:rFonts w:ascii="Times New Roman" w:hAnsi="Times New Roman" w:cs="Times New Roman"/>
                </w:rPr>
                <w:t>https://www.drugbank.ca/drugs/DB00321</w:t>
              </w:r>
            </w:hyperlink>
          </w:p>
        </w:tc>
      </w:tr>
      <w:tr w:rsidR="00AE36FF" w:rsidRPr="001C66CD" w14:paraId="5F8C098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D7B8BA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Indometacin</w:t>
            </w:r>
          </w:p>
        </w:tc>
        <w:tc>
          <w:tcPr>
            <w:tcW w:w="1645" w:type="dxa"/>
            <w:noWrap/>
            <w:vAlign w:val="center"/>
            <w:hideMark/>
          </w:tcPr>
          <w:p w14:paraId="57A837F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PGH2, PPARG</w:t>
            </w:r>
          </w:p>
        </w:tc>
        <w:tc>
          <w:tcPr>
            <w:tcW w:w="2977" w:type="dxa"/>
            <w:noWrap/>
            <w:vAlign w:val="center"/>
            <w:hideMark/>
          </w:tcPr>
          <w:p w14:paraId="6B78CDF5" w14:textId="2092DFFD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077A66" wp14:editId="4436D701">
                  <wp:extent cx="1200253" cy="716280"/>
                  <wp:effectExtent l="0" t="0" r="0" b="762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902" cy="719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482232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4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https://www.drugbank.ca/drugs/DB00328</w:t>
              </w:r>
            </w:hyperlink>
          </w:p>
        </w:tc>
      </w:tr>
      <w:tr w:rsidR="00AE36FF" w:rsidRPr="001C66CD" w14:paraId="5B897573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1A556E6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Pimecrolimus</w:t>
            </w:r>
          </w:p>
        </w:tc>
        <w:tc>
          <w:tcPr>
            <w:tcW w:w="1645" w:type="dxa"/>
            <w:noWrap/>
            <w:vAlign w:val="center"/>
            <w:hideMark/>
          </w:tcPr>
          <w:p w14:paraId="5A787B3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MTOR</w:t>
            </w:r>
          </w:p>
        </w:tc>
        <w:tc>
          <w:tcPr>
            <w:tcW w:w="2977" w:type="dxa"/>
            <w:noWrap/>
            <w:vAlign w:val="center"/>
            <w:hideMark/>
          </w:tcPr>
          <w:p w14:paraId="5B1CEAF7" w14:textId="4375D29E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1DC4CD" wp14:editId="3C07CB8A">
                  <wp:extent cx="1218253" cy="1089660"/>
                  <wp:effectExtent l="0" t="0" r="127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52" cy="1101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F6EDFB7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4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https://www.drugbank.ca/drugs/DB00337</w:t>
              </w:r>
            </w:hyperlink>
          </w:p>
        </w:tc>
      </w:tr>
      <w:tr w:rsidR="00AE36FF" w:rsidRPr="001C66CD" w14:paraId="2850FDD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36BB44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Carbachol</w:t>
            </w:r>
          </w:p>
        </w:tc>
        <w:tc>
          <w:tcPr>
            <w:tcW w:w="1645" w:type="dxa"/>
            <w:noWrap/>
            <w:vAlign w:val="center"/>
            <w:hideMark/>
          </w:tcPr>
          <w:p w14:paraId="15F049D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ACM1, ACES, ACM4</w:t>
            </w:r>
          </w:p>
        </w:tc>
        <w:tc>
          <w:tcPr>
            <w:tcW w:w="2977" w:type="dxa"/>
            <w:noWrap/>
            <w:vAlign w:val="center"/>
            <w:hideMark/>
          </w:tcPr>
          <w:p w14:paraId="3E4E41A2" w14:textId="4DEFE569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40D347" wp14:editId="7427C05C">
                  <wp:extent cx="1291185" cy="670560"/>
                  <wp:effectExtent l="0" t="0" r="4445" b="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605" cy="681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B38ACF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4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https://www.drugbank.ca/drugs/DB00411</w:t>
              </w:r>
            </w:hyperlink>
          </w:p>
        </w:tc>
      </w:tr>
      <w:tr w:rsidR="00AE36FF" w:rsidRPr="001C66CD" w14:paraId="105EFC17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625EC3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Nabumetone</w:t>
            </w:r>
          </w:p>
        </w:tc>
        <w:tc>
          <w:tcPr>
            <w:tcW w:w="1645" w:type="dxa"/>
            <w:noWrap/>
            <w:vAlign w:val="center"/>
            <w:hideMark/>
          </w:tcPr>
          <w:p w14:paraId="37E45AD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4E7DC7EA" w14:textId="203B01A2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BA67BD" wp14:editId="40128B7B">
                  <wp:extent cx="1287966" cy="533400"/>
                  <wp:effectExtent l="0" t="0" r="762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597" cy="539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A6B45B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5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https://www.drugbank.ca/drugs/DB00461</w:t>
              </w:r>
            </w:hyperlink>
          </w:p>
        </w:tc>
      </w:tr>
      <w:tr w:rsidR="00AE36FF" w:rsidRPr="001C66CD" w14:paraId="5EF7BB2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6F9BA1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Ketorolac</w:t>
            </w:r>
          </w:p>
        </w:tc>
        <w:tc>
          <w:tcPr>
            <w:tcW w:w="1645" w:type="dxa"/>
            <w:noWrap/>
            <w:vAlign w:val="center"/>
            <w:hideMark/>
          </w:tcPr>
          <w:p w14:paraId="55643BD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0157EE17" w14:textId="1637D70C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41A1E0" wp14:editId="7A08B412">
                  <wp:extent cx="1240910" cy="1043940"/>
                  <wp:effectExtent l="0" t="0" r="0" b="381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743" cy="105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555931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5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https://www.drugbank.ca/drugs/DB00465</w:t>
              </w:r>
            </w:hyperlink>
          </w:p>
        </w:tc>
      </w:tr>
      <w:tr w:rsidR="00AE36FF" w:rsidRPr="001C66CD" w14:paraId="08C47905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0D4CE6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Tenoxicam</w:t>
            </w:r>
          </w:p>
        </w:tc>
        <w:tc>
          <w:tcPr>
            <w:tcW w:w="1645" w:type="dxa"/>
            <w:noWrap/>
            <w:vAlign w:val="center"/>
            <w:hideMark/>
          </w:tcPr>
          <w:p w14:paraId="5EFF432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01BFDAB5" w14:textId="6E4EBEE1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FDA97C" wp14:editId="623F13FF">
                  <wp:extent cx="1205718" cy="754380"/>
                  <wp:effectExtent l="0" t="0" r="0" b="762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115" cy="764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835F353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5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https://www.drugbank.ca/drugs/DB00469</w:t>
              </w:r>
            </w:hyperlink>
          </w:p>
        </w:tc>
      </w:tr>
      <w:tr w:rsidR="00AE36FF" w:rsidRPr="001C66CD" w14:paraId="53835C5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463725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Dronabinol</w:t>
            </w:r>
          </w:p>
        </w:tc>
        <w:tc>
          <w:tcPr>
            <w:tcW w:w="1645" w:type="dxa"/>
            <w:noWrap/>
            <w:vAlign w:val="center"/>
            <w:hideMark/>
          </w:tcPr>
          <w:p w14:paraId="2626059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CNR1, CNR2</w:t>
            </w:r>
          </w:p>
        </w:tc>
        <w:tc>
          <w:tcPr>
            <w:tcW w:w="2977" w:type="dxa"/>
            <w:noWrap/>
            <w:vAlign w:val="center"/>
            <w:hideMark/>
          </w:tcPr>
          <w:p w14:paraId="1BB13C1D" w14:textId="27CF80A3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86A81B" wp14:editId="0F206E58">
                  <wp:extent cx="1209215" cy="792480"/>
                  <wp:effectExtent l="0" t="0" r="0" b="762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515" cy="79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95BD83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5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https://www.drugbank.ca/drugs/DB00470</w:t>
              </w:r>
            </w:hyperlink>
          </w:p>
        </w:tc>
      </w:tr>
      <w:tr w:rsidR="00AE36FF" w:rsidRPr="001C66CD" w14:paraId="3ABBA885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17B9BF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Celecoxib</w:t>
            </w:r>
          </w:p>
        </w:tc>
        <w:tc>
          <w:tcPr>
            <w:tcW w:w="1645" w:type="dxa"/>
            <w:noWrap/>
            <w:vAlign w:val="center"/>
            <w:hideMark/>
          </w:tcPr>
          <w:p w14:paraId="2E1B9C2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CAH2</w:t>
            </w:r>
          </w:p>
        </w:tc>
        <w:tc>
          <w:tcPr>
            <w:tcW w:w="2977" w:type="dxa"/>
            <w:noWrap/>
            <w:vAlign w:val="center"/>
            <w:hideMark/>
          </w:tcPr>
          <w:p w14:paraId="7441CE24" w14:textId="54BD693D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7B1C1C" wp14:editId="01540F54">
                  <wp:extent cx="1203960" cy="1310640"/>
                  <wp:effectExtent l="0" t="0" r="0" b="381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302" cy="131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B8E3CB5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5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https://www.drugbank.ca/drugs/DB00482</w:t>
              </w:r>
            </w:hyperlink>
          </w:p>
        </w:tc>
      </w:tr>
      <w:tr w:rsidR="00AE36FF" w:rsidRPr="001C66CD" w14:paraId="4CA01B0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C3CDC1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Tolmetin</w:t>
            </w:r>
          </w:p>
        </w:tc>
        <w:tc>
          <w:tcPr>
            <w:tcW w:w="1645" w:type="dxa"/>
            <w:noWrap/>
            <w:vAlign w:val="center"/>
            <w:hideMark/>
          </w:tcPr>
          <w:p w14:paraId="55D36BA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2AD548E6" w14:textId="06E8D544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4A46FB" wp14:editId="3A0585C1">
                  <wp:extent cx="1153012" cy="1386840"/>
                  <wp:effectExtent l="0" t="0" r="9525" b="381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052" cy="1395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35A5C9F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6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https://www.drugbank.ca/drugs/DB00500</w:t>
              </w:r>
            </w:hyperlink>
          </w:p>
        </w:tc>
      </w:tr>
      <w:tr w:rsidR="00AE36FF" w:rsidRPr="001C66CD" w14:paraId="40A697B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539982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Rofecoxib</w:t>
            </w:r>
          </w:p>
        </w:tc>
        <w:tc>
          <w:tcPr>
            <w:tcW w:w="1645" w:type="dxa"/>
            <w:noWrap/>
            <w:vAlign w:val="center"/>
            <w:hideMark/>
          </w:tcPr>
          <w:p w14:paraId="7D8F34B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</w:t>
            </w:r>
          </w:p>
        </w:tc>
        <w:tc>
          <w:tcPr>
            <w:tcW w:w="2977" w:type="dxa"/>
            <w:noWrap/>
            <w:vAlign w:val="center"/>
            <w:hideMark/>
          </w:tcPr>
          <w:p w14:paraId="79E5FF75" w14:textId="5AC24212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6D85A0" wp14:editId="27857C74">
                  <wp:extent cx="1143416" cy="1440180"/>
                  <wp:effectExtent l="0" t="0" r="0" b="762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377" cy="14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786278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6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https://www.drugbank.ca/drugs/DB00533</w:t>
              </w:r>
            </w:hyperlink>
          </w:p>
        </w:tc>
      </w:tr>
      <w:tr w:rsidR="00AE36FF" w:rsidRPr="001C66CD" w14:paraId="3855972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21834F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Piroxicam</w:t>
            </w:r>
          </w:p>
        </w:tc>
        <w:tc>
          <w:tcPr>
            <w:tcW w:w="1645" w:type="dxa"/>
            <w:noWrap/>
            <w:vAlign w:val="center"/>
            <w:hideMark/>
          </w:tcPr>
          <w:p w14:paraId="05B55CA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19B10402" w14:textId="357580DE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DDA441" wp14:editId="31672DBC">
                  <wp:extent cx="1156765" cy="990600"/>
                  <wp:effectExtent l="0" t="0" r="5715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739" cy="1000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6F38C2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6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https://www.drugbank.ca/drugs/DB00554</w:t>
              </w:r>
            </w:hyperlink>
          </w:p>
        </w:tc>
      </w:tr>
      <w:tr w:rsidR="00AE36FF" w:rsidRPr="001C66CD" w14:paraId="00FAB2A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6958AB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Fenoprofen</w:t>
            </w:r>
          </w:p>
        </w:tc>
        <w:tc>
          <w:tcPr>
            <w:tcW w:w="1645" w:type="dxa"/>
            <w:noWrap/>
            <w:vAlign w:val="center"/>
            <w:hideMark/>
          </w:tcPr>
          <w:p w14:paraId="71F7618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PGH1, PPARG</w:t>
            </w:r>
          </w:p>
        </w:tc>
        <w:tc>
          <w:tcPr>
            <w:tcW w:w="2977" w:type="dxa"/>
            <w:noWrap/>
            <w:vAlign w:val="center"/>
            <w:hideMark/>
          </w:tcPr>
          <w:p w14:paraId="3A644F3B" w14:textId="3BFDCA7E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24E0EA1" wp14:editId="58C016D7">
                  <wp:extent cx="998220" cy="1420232"/>
                  <wp:effectExtent l="0" t="0" r="0" b="889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386" cy="1429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5405B48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6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https://www.drugbank.ca/drugs/DB00573</w:t>
              </w:r>
            </w:hyperlink>
          </w:p>
        </w:tc>
      </w:tr>
      <w:tr w:rsidR="00AE36FF" w:rsidRPr="001C66CD" w14:paraId="7E721EC3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CA352F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Valdecoxib</w:t>
            </w:r>
          </w:p>
        </w:tc>
        <w:tc>
          <w:tcPr>
            <w:tcW w:w="1645" w:type="dxa"/>
            <w:noWrap/>
            <w:vAlign w:val="center"/>
            <w:hideMark/>
          </w:tcPr>
          <w:p w14:paraId="10B248A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CAH2</w:t>
            </w:r>
          </w:p>
        </w:tc>
        <w:tc>
          <w:tcPr>
            <w:tcW w:w="2977" w:type="dxa"/>
            <w:noWrap/>
            <w:vAlign w:val="center"/>
            <w:hideMark/>
          </w:tcPr>
          <w:p w14:paraId="22996D12" w14:textId="425854F9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C0BC15" wp14:editId="428CA0F3">
                  <wp:extent cx="1154675" cy="1249680"/>
                  <wp:effectExtent l="0" t="0" r="7620" b="762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111" cy="125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2FA112F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6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https://www.drugbank.ca/drugs/DB00580</w:t>
              </w:r>
            </w:hyperlink>
          </w:p>
        </w:tc>
      </w:tr>
      <w:tr w:rsidR="00AE36FF" w:rsidRPr="001C66CD" w14:paraId="4530323D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B13099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Diclofenac</w:t>
            </w:r>
          </w:p>
        </w:tc>
        <w:tc>
          <w:tcPr>
            <w:tcW w:w="1645" w:type="dxa"/>
            <w:noWrap/>
            <w:vAlign w:val="center"/>
            <w:hideMark/>
          </w:tcPr>
          <w:p w14:paraId="24649FB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43509EBA" w14:textId="6B007253" w:rsidR="00276E7A" w:rsidRPr="001C66CD" w:rsidRDefault="006C612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ED45D" wp14:editId="446D6B45">
                  <wp:extent cx="975404" cy="1303020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49" cy="131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6E61E97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7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https://www.drugbank.ca/drugs/DB00586</w:t>
              </w:r>
            </w:hyperlink>
          </w:p>
        </w:tc>
      </w:tr>
      <w:tr w:rsidR="00AE36FF" w:rsidRPr="001C66CD" w14:paraId="057A27C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5042E8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Sulindac</w:t>
            </w:r>
          </w:p>
        </w:tc>
        <w:tc>
          <w:tcPr>
            <w:tcW w:w="1645" w:type="dxa"/>
            <w:noWrap/>
            <w:vAlign w:val="center"/>
            <w:hideMark/>
          </w:tcPr>
          <w:p w14:paraId="6C796E6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PGH1, MK03</w:t>
            </w:r>
          </w:p>
        </w:tc>
        <w:tc>
          <w:tcPr>
            <w:tcW w:w="2977" w:type="dxa"/>
            <w:noWrap/>
            <w:vAlign w:val="center"/>
            <w:hideMark/>
          </w:tcPr>
          <w:p w14:paraId="098DF15D" w14:textId="4E599F96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4C2378" wp14:editId="2876DFE9">
                  <wp:extent cx="1294465" cy="1082040"/>
                  <wp:effectExtent l="0" t="0" r="1270" b="3810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891" cy="1084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571453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7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https://www.drugbank.ca/drugs/DB00605</w:t>
              </w:r>
            </w:hyperlink>
          </w:p>
        </w:tc>
      </w:tr>
      <w:tr w:rsidR="00AE36FF" w:rsidRPr="001C66CD" w14:paraId="60985A2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A55B9D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Sufentanil</w:t>
            </w:r>
          </w:p>
        </w:tc>
        <w:tc>
          <w:tcPr>
            <w:tcW w:w="1645" w:type="dxa"/>
            <w:noWrap/>
            <w:vAlign w:val="center"/>
            <w:hideMark/>
          </w:tcPr>
          <w:p w14:paraId="05C83DB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6DF339B7" w14:textId="4C0B6AE5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0A516" wp14:editId="33179C50">
                  <wp:extent cx="901186" cy="1257300"/>
                  <wp:effectExtent l="0" t="0" r="0" b="0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8132" cy="126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6FA04D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7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https://www.drugbank.ca/drugs/DB00708</w:t>
              </w:r>
            </w:hyperlink>
          </w:p>
        </w:tc>
      </w:tr>
      <w:tr w:rsidR="00AE36FF" w:rsidRPr="001C66CD" w14:paraId="20210CA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FC8B21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Flurbiprofen</w:t>
            </w:r>
          </w:p>
        </w:tc>
        <w:tc>
          <w:tcPr>
            <w:tcW w:w="1645" w:type="dxa"/>
            <w:noWrap/>
            <w:vAlign w:val="center"/>
            <w:hideMark/>
          </w:tcPr>
          <w:p w14:paraId="6165D1B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1A2BF2EA" w14:textId="7F6CC8FF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67D4F4" wp14:editId="33D1F32F">
                  <wp:extent cx="731520" cy="1165013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169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312B7C7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7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https://www.drugbank.ca/drugs/DB00712</w:t>
              </w:r>
            </w:hyperlink>
          </w:p>
        </w:tc>
      </w:tr>
      <w:tr w:rsidR="00AE36FF" w:rsidRPr="001C66CD" w14:paraId="5AE3E58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EF062A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Etodolac</w:t>
            </w:r>
          </w:p>
        </w:tc>
        <w:tc>
          <w:tcPr>
            <w:tcW w:w="1645" w:type="dxa"/>
            <w:noWrap/>
            <w:vAlign w:val="center"/>
            <w:hideMark/>
          </w:tcPr>
          <w:p w14:paraId="57065D2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2A30F7B0" w14:textId="69250C3D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535D12" wp14:editId="579DC701">
                  <wp:extent cx="1264920" cy="635771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938" cy="63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39AF63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7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https://www.drugbank.ca/drugs/DB00749</w:t>
              </w:r>
            </w:hyperlink>
          </w:p>
        </w:tc>
      </w:tr>
      <w:tr w:rsidR="00AE36FF" w:rsidRPr="001C66CD" w14:paraId="6D0A4C81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3E8840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Mefenamic acid</w:t>
            </w:r>
          </w:p>
        </w:tc>
        <w:tc>
          <w:tcPr>
            <w:tcW w:w="1645" w:type="dxa"/>
            <w:noWrap/>
            <w:vAlign w:val="center"/>
            <w:hideMark/>
          </w:tcPr>
          <w:p w14:paraId="3A1E6F5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3CA23240" w14:textId="52782D85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771FE1" wp14:editId="34146AEC">
                  <wp:extent cx="1187057" cy="1280160"/>
                  <wp:effectExtent l="0" t="0" r="0" b="0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953" cy="128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56E8C5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8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https://www.drugbank.ca/drugs/DB00784</w:t>
              </w:r>
            </w:hyperlink>
          </w:p>
        </w:tc>
      </w:tr>
      <w:tr w:rsidR="00AE36FF" w:rsidRPr="001C66CD" w14:paraId="719DFF1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F25D07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Naproxen</w:t>
            </w:r>
          </w:p>
        </w:tc>
        <w:tc>
          <w:tcPr>
            <w:tcW w:w="1645" w:type="dxa"/>
            <w:noWrap/>
            <w:vAlign w:val="center"/>
            <w:hideMark/>
          </w:tcPr>
          <w:p w14:paraId="28BB831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3CA171C9" w14:textId="3E63ED55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94BC02" wp14:editId="56AFE433">
                  <wp:extent cx="1210235" cy="685800"/>
                  <wp:effectExtent l="0" t="0" r="9525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97" cy="686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896F0B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8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https://www.drugbank.ca/drugs/DB00788</w:t>
              </w:r>
            </w:hyperlink>
          </w:p>
        </w:tc>
      </w:tr>
      <w:tr w:rsidR="00AE36FF" w:rsidRPr="001C66CD" w14:paraId="1111FF74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54EED71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Sulfasalazine</w:t>
            </w:r>
          </w:p>
        </w:tc>
        <w:tc>
          <w:tcPr>
            <w:tcW w:w="1645" w:type="dxa"/>
            <w:noWrap/>
            <w:vAlign w:val="center"/>
            <w:hideMark/>
          </w:tcPr>
          <w:p w14:paraId="4FF7DFC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PGH1, PPARG, IKKB</w:t>
            </w:r>
          </w:p>
        </w:tc>
        <w:tc>
          <w:tcPr>
            <w:tcW w:w="2977" w:type="dxa"/>
            <w:noWrap/>
            <w:vAlign w:val="center"/>
            <w:hideMark/>
          </w:tcPr>
          <w:p w14:paraId="73513D1E" w14:textId="7D70F295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17406D" wp14:editId="675758DB">
                  <wp:extent cx="1265134" cy="7239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957" cy="727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EA2A7F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8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https://www.drugbank.ca/drugs/DB00795</w:t>
              </w:r>
            </w:hyperlink>
          </w:p>
        </w:tc>
      </w:tr>
      <w:tr w:rsidR="00AE36FF" w:rsidRPr="001C66CD" w14:paraId="104FBF6D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A81C76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Alfentanil</w:t>
            </w:r>
          </w:p>
        </w:tc>
        <w:tc>
          <w:tcPr>
            <w:tcW w:w="1645" w:type="dxa"/>
            <w:noWrap/>
            <w:vAlign w:val="center"/>
            <w:hideMark/>
          </w:tcPr>
          <w:p w14:paraId="5FCA9D9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</w:t>
            </w:r>
          </w:p>
        </w:tc>
        <w:tc>
          <w:tcPr>
            <w:tcW w:w="2977" w:type="dxa"/>
            <w:noWrap/>
            <w:vAlign w:val="center"/>
            <w:hideMark/>
          </w:tcPr>
          <w:p w14:paraId="7B0CA376" w14:textId="04B45351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ED0E04" wp14:editId="34A7FEDC">
                  <wp:extent cx="1206767" cy="103632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2" cy="104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EE7DE8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8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https://www.drugbank.ca/drugs/DB00802</w:t>
              </w:r>
            </w:hyperlink>
          </w:p>
        </w:tc>
      </w:tr>
      <w:tr w:rsidR="00AE36FF" w:rsidRPr="001C66CD" w14:paraId="0C5DD638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E6F73C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Phenylbutazone</w:t>
            </w:r>
          </w:p>
        </w:tc>
        <w:tc>
          <w:tcPr>
            <w:tcW w:w="1645" w:type="dxa"/>
            <w:noWrap/>
            <w:vAlign w:val="center"/>
            <w:hideMark/>
          </w:tcPr>
          <w:p w14:paraId="74B9F94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1D9C0988" w14:textId="23967EE5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8EECFC" wp14:editId="20A25152">
                  <wp:extent cx="904710" cy="1203960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1360" cy="121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62674D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8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https://www.drugbank.ca/drugs/DB00812</w:t>
              </w:r>
            </w:hyperlink>
          </w:p>
        </w:tc>
      </w:tr>
      <w:tr w:rsidR="00AE36FF" w:rsidRPr="001C66CD" w14:paraId="4E31A6E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6EFE1F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Meloxicam</w:t>
            </w:r>
          </w:p>
        </w:tc>
        <w:tc>
          <w:tcPr>
            <w:tcW w:w="1645" w:type="dxa"/>
            <w:noWrap/>
            <w:vAlign w:val="center"/>
            <w:hideMark/>
          </w:tcPr>
          <w:p w14:paraId="3BBC560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433C7B0B" w14:textId="4C28E69E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2424F9" wp14:editId="23C49730">
                  <wp:extent cx="1219200" cy="810638"/>
                  <wp:effectExtent l="0" t="0" r="0" b="889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029" cy="814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249398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9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https://www.drugbank.ca/drugs/DB00814</w:t>
              </w:r>
            </w:hyperlink>
          </w:p>
        </w:tc>
      </w:tr>
      <w:tr w:rsidR="00AE36FF" w:rsidRPr="001C66CD" w14:paraId="6D4FFF7A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1DD774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Carprofen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083539C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7CF66B78" w14:textId="21989C2E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AC4562" wp14:editId="7115EEDC">
                  <wp:extent cx="1230917" cy="632460"/>
                  <wp:effectExtent l="0" t="0" r="762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940" cy="63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485D52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9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https://www.drugbank.ca/drugs/DB00821</w:t>
              </w:r>
            </w:hyperlink>
          </w:p>
        </w:tc>
      </w:tr>
      <w:tr w:rsidR="00AE36FF" w:rsidRPr="001C66CD" w14:paraId="222B7AF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108ED3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Levorphanol</w:t>
            </w:r>
          </w:p>
        </w:tc>
        <w:tc>
          <w:tcPr>
            <w:tcW w:w="1645" w:type="dxa"/>
            <w:noWrap/>
            <w:vAlign w:val="center"/>
            <w:hideMark/>
          </w:tcPr>
          <w:p w14:paraId="3E82628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2B0AAA50" w14:textId="4C8EB047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0D5F8C" wp14:editId="36B92457">
                  <wp:extent cx="1150620" cy="704593"/>
                  <wp:effectExtent l="0" t="0" r="0" b="635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32" cy="71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3348DA9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9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https://www.drugbank.ca/drugs/DB00854</w:t>
              </w:r>
            </w:hyperlink>
          </w:p>
        </w:tc>
      </w:tr>
      <w:tr w:rsidR="00AE36FF" w:rsidRPr="001C66CD" w14:paraId="4A9BC34A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91A19A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Suprofen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7956B1B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0DEBE317" w14:textId="5553DD34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5A08DB" wp14:editId="59E17C75">
                  <wp:extent cx="746760" cy="1158525"/>
                  <wp:effectExtent l="0" t="0" r="0" b="381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228" cy="11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D73B2B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9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https://www.drugbank.ca/drugs/DB00870</w:t>
              </w:r>
            </w:hyperlink>
          </w:p>
        </w:tc>
      </w:tr>
      <w:tr w:rsidR="00AE36FF" w:rsidRPr="001C66CD" w14:paraId="25DE962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49FB92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Remifentanil</w:t>
            </w:r>
          </w:p>
        </w:tc>
        <w:tc>
          <w:tcPr>
            <w:tcW w:w="1645" w:type="dxa"/>
            <w:noWrap/>
            <w:vAlign w:val="center"/>
            <w:hideMark/>
          </w:tcPr>
          <w:p w14:paraId="0E902EF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4C66B357" w14:textId="3077268B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E5D03" wp14:editId="416E7582">
                  <wp:extent cx="990027" cy="1287780"/>
                  <wp:effectExtent l="0" t="0" r="635" b="762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406" cy="129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AFAE2E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19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https://www.drugbank.ca/drugs/DB00899</w:t>
              </w:r>
            </w:hyperlink>
          </w:p>
        </w:tc>
      </w:tr>
      <w:tr w:rsidR="00AE36FF" w:rsidRPr="001C66CD" w14:paraId="42DABDC7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733036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Amantadine</w:t>
            </w:r>
          </w:p>
        </w:tc>
        <w:tc>
          <w:tcPr>
            <w:tcW w:w="1645" w:type="dxa"/>
            <w:noWrap/>
            <w:vAlign w:val="center"/>
            <w:hideMark/>
          </w:tcPr>
          <w:p w14:paraId="2B173B5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DRD2</w:t>
            </w:r>
          </w:p>
        </w:tc>
        <w:tc>
          <w:tcPr>
            <w:tcW w:w="2977" w:type="dxa"/>
            <w:noWrap/>
            <w:vAlign w:val="center"/>
            <w:hideMark/>
          </w:tcPr>
          <w:p w14:paraId="354C9B80" w14:textId="47B9E15D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079A68" wp14:editId="347202F6">
                  <wp:extent cx="701040" cy="1006948"/>
                  <wp:effectExtent l="0" t="0" r="3810" b="317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665" cy="1016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6F652F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0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https://www.drugbank.ca/drugs/DB00915</w:t>
              </w:r>
            </w:hyperlink>
          </w:p>
        </w:tc>
      </w:tr>
      <w:tr w:rsidR="00AE36FF" w:rsidRPr="001C66CD" w14:paraId="2257B6C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CAF5D8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Buprenorphine</w:t>
            </w:r>
          </w:p>
        </w:tc>
        <w:tc>
          <w:tcPr>
            <w:tcW w:w="1645" w:type="dxa"/>
            <w:noWrap/>
            <w:vAlign w:val="center"/>
            <w:hideMark/>
          </w:tcPr>
          <w:p w14:paraId="4EA3BC8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7A84D252" w14:textId="577925EE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B0FFA3" wp14:editId="0F19519A">
                  <wp:extent cx="1187226" cy="1043940"/>
                  <wp:effectExtent l="0" t="0" r="0" b="3810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448" cy="105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4858BF9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0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https://www.drugbank.ca/drugs/DB00921</w:t>
              </w:r>
            </w:hyperlink>
          </w:p>
        </w:tc>
      </w:tr>
      <w:tr w:rsidR="00AE36FF" w:rsidRPr="001C66CD" w14:paraId="4E668B8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1A0C0301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Meclofenamic acid</w:t>
            </w:r>
          </w:p>
        </w:tc>
        <w:tc>
          <w:tcPr>
            <w:tcW w:w="1645" w:type="dxa"/>
            <w:noWrap/>
            <w:vAlign w:val="center"/>
            <w:hideMark/>
          </w:tcPr>
          <w:p w14:paraId="59DC09D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69734E95" w14:textId="662D6C81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A883E0" wp14:editId="066AC214">
                  <wp:extent cx="1055234" cy="1257300"/>
                  <wp:effectExtent l="0" t="0" r="0" b="0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500" cy="126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79A882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0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https://www.drugbank.ca/drugs/DB00939</w:t>
              </w:r>
            </w:hyperlink>
          </w:p>
        </w:tc>
      </w:tr>
      <w:tr w:rsidR="00AE36FF" w:rsidRPr="001C66CD" w14:paraId="1185741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F036C7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Aspirin</w:t>
            </w:r>
          </w:p>
        </w:tc>
        <w:tc>
          <w:tcPr>
            <w:tcW w:w="1645" w:type="dxa"/>
            <w:noWrap/>
            <w:vAlign w:val="center"/>
            <w:hideMark/>
          </w:tcPr>
          <w:p w14:paraId="51651AC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PGH2, CASP1, IKKB</w:t>
            </w:r>
          </w:p>
        </w:tc>
        <w:tc>
          <w:tcPr>
            <w:tcW w:w="2977" w:type="dxa"/>
            <w:noWrap/>
            <w:vAlign w:val="center"/>
            <w:hideMark/>
          </w:tcPr>
          <w:p w14:paraId="2EC1F0D5" w14:textId="42FB3C31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410AE7" wp14:editId="037960A9">
                  <wp:extent cx="1241414" cy="82296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31" cy="826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140E45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0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https://www.drugbank.ca/drugs/DB00945</w:t>
              </w:r>
            </w:hyperlink>
          </w:p>
        </w:tc>
      </w:tr>
      <w:tr w:rsidR="00AE36FF" w:rsidRPr="001C66CD" w14:paraId="4B4397F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7C45C71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Hydrocodone</w:t>
            </w:r>
          </w:p>
        </w:tc>
        <w:tc>
          <w:tcPr>
            <w:tcW w:w="1645" w:type="dxa"/>
            <w:noWrap/>
            <w:vAlign w:val="center"/>
            <w:hideMark/>
          </w:tcPr>
          <w:p w14:paraId="531B481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58A8BF64" w14:textId="6A9CEDA3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557E2D" wp14:editId="10592D66">
                  <wp:extent cx="1099432" cy="1112520"/>
                  <wp:effectExtent l="0" t="0" r="5715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072" cy="1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CC34BE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0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https://www.drugbank.ca/drugs/DB00956</w:t>
              </w:r>
            </w:hyperlink>
          </w:p>
        </w:tc>
      </w:tr>
      <w:tr w:rsidR="00AE36FF" w:rsidRPr="001C66CD" w14:paraId="5F7E07D7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B29974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Bromfenac</w:t>
            </w:r>
          </w:p>
        </w:tc>
        <w:tc>
          <w:tcPr>
            <w:tcW w:w="1645" w:type="dxa"/>
            <w:noWrap/>
            <w:vAlign w:val="center"/>
            <w:hideMark/>
          </w:tcPr>
          <w:p w14:paraId="059E442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23A89A34" w14:textId="5C6E5DE0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1443BA" wp14:editId="54587357">
                  <wp:extent cx="1249680" cy="510622"/>
                  <wp:effectExtent l="0" t="0" r="7620" b="3810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940" cy="51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6308C2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1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https://www.drugbank.ca/drugs/DB00963</w:t>
              </w:r>
            </w:hyperlink>
          </w:p>
        </w:tc>
      </w:tr>
      <w:tr w:rsidR="00AE36FF" w:rsidRPr="001C66CD" w14:paraId="5B7AA6F1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0FFA21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Oxaprozin</w:t>
            </w:r>
          </w:p>
        </w:tc>
        <w:tc>
          <w:tcPr>
            <w:tcW w:w="1645" w:type="dxa"/>
            <w:noWrap/>
            <w:vAlign w:val="center"/>
            <w:hideMark/>
          </w:tcPr>
          <w:p w14:paraId="69FB18A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60EDFB56" w14:textId="700DCF6E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DB9084" wp14:editId="18FC464A">
                  <wp:extent cx="906780" cy="1105526"/>
                  <wp:effectExtent l="0" t="0" r="762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2" cy="1110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4D005C9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1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https://www.drugbank.ca/drugs/DB00991</w:t>
              </w:r>
            </w:hyperlink>
          </w:p>
        </w:tc>
      </w:tr>
      <w:tr w:rsidR="00AE36FF" w:rsidRPr="001C66CD" w14:paraId="7FAE5B03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B634AD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Ketoprofen</w:t>
            </w:r>
          </w:p>
        </w:tc>
        <w:tc>
          <w:tcPr>
            <w:tcW w:w="1645" w:type="dxa"/>
            <w:noWrap/>
            <w:vAlign w:val="center"/>
            <w:hideMark/>
          </w:tcPr>
          <w:p w14:paraId="7B3BB58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PGH2, CXCR1</w:t>
            </w:r>
          </w:p>
        </w:tc>
        <w:tc>
          <w:tcPr>
            <w:tcW w:w="2977" w:type="dxa"/>
            <w:noWrap/>
            <w:vAlign w:val="center"/>
            <w:hideMark/>
          </w:tcPr>
          <w:p w14:paraId="3CB10E69" w14:textId="00C85A2A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37BDD9" wp14:editId="4150B65E">
                  <wp:extent cx="1174817" cy="1287780"/>
                  <wp:effectExtent l="0" t="0" r="6350" b="7620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347" cy="129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F82958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1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https://www.drugbank.ca/drugs/DB01009</w:t>
              </w:r>
            </w:hyperlink>
          </w:p>
        </w:tc>
      </w:tr>
      <w:tr w:rsidR="00AE36FF" w:rsidRPr="001C66CD" w14:paraId="397B648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EE68AA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Balsalazide</w:t>
            </w:r>
          </w:p>
        </w:tc>
        <w:tc>
          <w:tcPr>
            <w:tcW w:w="1645" w:type="dxa"/>
            <w:noWrap/>
            <w:vAlign w:val="center"/>
            <w:hideMark/>
          </w:tcPr>
          <w:p w14:paraId="4D633A8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PPARG, 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72C86C62" w14:textId="1292B59E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4E3043" wp14:editId="028B9E57">
                  <wp:extent cx="1226820" cy="654763"/>
                  <wp:effectExtent l="0" t="0" r="0" b="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890" cy="65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DF2DFA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1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https://www.drugbank.ca/drugs/DB01014</w:t>
              </w:r>
            </w:hyperlink>
          </w:p>
        </w:tc>
      </w:tr>
      <w:tr w:rsidR="00AE36FF" w:rsidRPr="001C66CD" w14:paraId="776E193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DCCA53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Ibuprofen</w:t>
            </w:r>
          </w:p>
        </w:tc>
        <w:tc>
          <w:tcPr>
            <w:tcW w:w="1645" w:type="dxa"/>
            <w:noWrap/>
            <w:vAlign w:val="center"/>
            <w:hideMark/>
          </w:tcPr>
          <w:p w14:paraId="3EEA6FA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PGH1, PPARG</w:t>
            </w:r>
          </w:p>
        </w:tc>
        <w:tc>
          <w:tcPr>
            <w:tcW w:w="2977" w:type="dxa"/>
            <w:noWrap/>
            <w:vAlign w:val="center"/>
            <w:hideMark/>
          </w:tcPr>
          <w:p w14:paraId="42CABA4E" w14:textId="2BB50508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EDDBE" wp14:editId="53AF4031">
                  <wp:extent cx="883920" cy="1121898"/>
                  <wp:effectExtent l="0" t="0" r="0" b="2540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308" cy="113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65A0B3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1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https://www.drugbank.ca/drugs/DB01050</w:t>
              </w:r>
            </w:hyperlink>
          </w:p>
        </w:tc>
      </w:tr>
      <w:tr w:rsidR="00AE36FF" w:rsidRPr="001C66CD" w14:paraId="4BE5C5C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5CB69E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Diphenoxylate</w:t>
            </w:r>
          </w:p>
        </w:tc>
        <w:tc>
          <w:tcPr>
            <w:tcW w:w="1645" w:type="dxa"/>
            <w:noWrap/>
            <w:vAlign w:val="center"/>
            <w:hideMark/>
          </w:tcPr>
          <w:p w14:paraId="77AB22B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7B6028E9" w14:textId="78F39AEC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8B43A6" wp14:editId="6C06CF2A">
                  <wp:extent cx="982980" cy="1322958"/>
                  <wp:effectExtent l="0" t="0" r="7620" b="0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80" cy="132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30E6FDA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2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https://www.drugbank.ca/drugs/DB01081</w:t>
              </w:r>
            </w:hyperlink>
          </w:p>
        </w:tc>
      </w:tr>
      <w:tr w:rsidR="00AE36FF" w:rsidRPr="001C66CD" w14:paraId="0971CC2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8E0427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Nefazodone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5E63E39E" w14:textId="6E4313B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5HT2A, 5HT2C</w:t>
            </w:r>
            <w:r w:rsidR="00FF43DA">
              <w:rPr>
                <w:rFonts w:ascii="Times New Roman" w:hAnsi="Times New Roman" w:cs="Times New Roman"/>
              </w:rPr>
              <w:t>, SC6A4</w:t>
            </w:r>
          </w:p>
        </w:tc>
        <w:tc>
          <w:tcPr>
            <w:tcW w:w="2977" w:type="dxa"/>
            <w:noWrap/>
            <w:vAlign w:val="center"/>
            <w:hideMark/>
          </w:tcPr>
          <w:p w14:paraId="39200A4D" w14:textId="14165EC5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3E7872" wp14:editId="29EEE138">
                  <wp:extent cx="1117899" cy="1310640"/>
                  <wp:effectExtent l="0" t="0" r="6350" b="381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742" cy="131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D380703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2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https://www.drugbank.ca/drugs/DB01149</w:t>
              </w:r>
            </w:hyperlink>
          </w:p>
        </w:tc>
      </w:tr>
      <w:tr w:rsidR="00AE36FF" w:rsidRPr="001C66CD" w14:paraId="01637BE7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DB24B6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Oxymorphone</w:t>
            </w:r>
          </w:p>
        </w:tc>
        <w:tc>
          <w:tcPr>
            <w:tcW w:w="1645" w:type="dxa"/>
            <w:noWrap/>
            <w:vAlign w:val="center"/>
            <w:hideMark/>
          </w:tcPr>
          <w:p w14:paraId="6C04DBE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1175336B" w14:textId="7556A3D1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D77BCB" wp14:editId="72314D4E">
                  <wp:extent cx="1158240" cy="1017290"/>
                  <wp:effectExtent l="0" t="0" r="381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41" cy="102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8424525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2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https://www.drugbank.ca/drugs/DB01192</w:t>
              </w:r>
            </w:hyperlink>
          </w:p>
        </w:tc>
      </w:tr>
      <w:tr w:rsidR="00AE36FF" w:rsidRPr="001C66CD" w14:paraId="7C4838E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0951021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Ketamine</w:t>
            </w:r>
          </w:p>
        </w:tc>
        <w:tc>
          <w:tcPr>
            <w:tcW w:w="1645" w:type="dxa"/>
            <w:noWrap/>
            <w:vAlign w:val="center"/>
            <w:hideMark/>
          </w:tcPr>
          <w:p w14:paraId="5198993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DRD2, OPRD, OPRK, OPRM</w:t>
            </w:r>
          </w:p>
        </w:tc>
        <w:tc>
          <w:tcPr>
            <w:tcW w:w="2977" w:type="dxa"/>
            <w:noWrap/>
            <w:vAlign w:val="center"/>
            <w:hideMark/>
          </w:tcPr>
          <w:p w14:paraId="663A55AD" w14:textId="4F88A558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3BF7BC" wp14:editId="5A962C5E">
                  <wp:extent cx="1051560" cy="963930"/>
                  <wp:effectExtent l="0" t="0" r="0" b="762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979" cy="96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6F5BC5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2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https://www.drugbank.ca/drugs/DB01221</w:t>
              </w:r>
            </w:hyperlink>
          </w:p>
        </w:tc>
      </w:tr>
      <w:tr w:rsidR="00AE36FF" w:rsidRPr="001C66CD" w14:paraId="54714D28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9BC4FE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Levacetylmethadol</w:t>
            </w:r>
          </w:p>
        </w:tc>
        <w:tc>
          <w:tcPr>
            <w:tcW w:w="1645" w:type="dxa"/>
            <w:noWrap/>
            <w:vAlign w:val="center"/>
            <w:hideMark/>
          </w:tcPr>
          <w:p w14:paraId="48517A1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</w:t>
            </w:r>
          </w:p>
        </w:tc>
        <w:tc>
          <w:tcPr>
            <w:tcW w:w="2977" w:type="dxa"/>
            <w:noWrap/>
            <w:vAlign w:val="center"/>
            <w:hideMark/>
          </w:tcPr>
          <w:p w14:paraId="78C5172C" w14:textId="4C1F8E9A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AE9311" wp14:editId="363612CC">
                  <wp:extent cx="1167139" cy="929640"/>
                  <wp:effectExtent l="0" t="0" r="0" b="381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166" cy="93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C16DEE2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2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https://www.drugbank.ca/drugs/DB01227</w:t>
              </w:r>
            </w:hyperlink>
          </w:p>
        </w:tc>
      </w:tr>
      <w:tr w:rsidR="00AE36FF" w:rsidRPr="001C66CD" w14:paraId="7CA05E1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19A9D53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Lumiracoxib</w:t>
            </w:r>
          </w:p>
        </w:tc>
        <w:tc>
          <w:tcPr>
            <w:tcW w:w="1645" w:type="dxa"/>
            <w:noWrap/>
            <w:vAlign w:val="center"/>
            <w:hideMark/>
          </w:tcPr>
          <w:p w14:paraId="2364949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64A52BE3" w14:textId="77584E56" w:rsidR="00276E7A" w:rsidRPr="001C66CD" w:rsidRDefault="00D36B06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C23840" wp14:editId="41756756">
                  <wp:extent cx="1281926" cy="118110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28" cy="11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F9184C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3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https://www.drugbank.ca/drugs/DB01283</w:t>
              </w:r>
            </w:hyperlink>
          </w:p>
        </w:tc>
      </w:tr>
      <w:tr w:rsidR="00AE36FF" w:rsidRPr="001C66CD" w14:paraId="5FC5048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F45E22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Choline magnesium trisalicylate</w:t>
            </w:r>
          </w:p>
        </w:tc>
        <w:tc>
          <w:tcPr>
            <w:tcW w:w="1645" w:type="dxa"/>
            <w:noWrap/>
            <w:vAlign w:val="center"/>
            <w:hideMark/>
          </w:tcPr>
          <w:p w14:paraId="2702F27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371CFE26" w14:textId="760C76C0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349544" wp14:editId="3EECE9BC">
                  <wp:extent cx="1275790" cy="876300"/>
                  <wp:effectExtent l="0" t="0" r="635" b="0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37" cy="87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E4ECABF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3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https://www.drugbank.ca/drugs/DB01401</w:t>
              </w:r>
            </w:hyperlink>
          </w:p>
        </w:tc>
      </w:tr>
      <w:tr w:rsidR="00AE36FF" w:rsidRPr="001C66CD" w14:paraId="346131E3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44AEAA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Methotrimeprazine</w:t>
            </w:r>
          </w:p>
        </w:tc>
        <w:tc>
          <w:tcPr>
            <w:tcW w:w="1645" w:type="dxa"/>
            <w:noWrap/>
            <w:vAlign w:val="center"/>
            <w:hideMark/>
          </w:tcPr>
          <w:p w14:paraId="691828E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DRD2, DRD4, 5HT2A, 5HT2C, HRH1</w:t>
            </w:r>
          </w:p>
        </w:tc>
        <w:tc>
          <w:tcPr>
            <w:tcW w:w="2977" w:type="dxa"/>
            <w:noWrap/>
            <w:vAlign w:val="center"/>
            <w:hideMark/>
          </w:tcPr>
          <w:p w14:paraId="5EE6473D" w14:textId="520FCFF7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AA16F0" wp14:editId="1237A74B">
                  <wp:extent cx="1077830" cy="861060"/>
                  <wp:effectExtent l="0" t="0" r="8255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261" cy="86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347CBC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3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https://www.drugbank.ca/drugs/DB01403</w:t>
              </w:r>
            </w:hyperlink>
          </w:p>
        </w:tc>
      </w:tr>
      <w:tr w:rsidR="00AE36FF" w:rsidRPr="001C66CD" w14:paraId="48256EF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FC3ABD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Antipyrine</w:t>
            </w:r>
          </w:p>
        </w:tc>
        <w:tc>
          <w:tcPr>
            <w:tcW w:w="1645" w:type="dxa"/>
            <w:noWrap/>
            <w:vAlign w:val="center"/>
            <w:hideMark/>
          </w:tcPr>
          <w:p w14:paraId="60A3C01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050D885B" w14:textId="463C7650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93AF96" wp14:editId="34413BF1">
                  <wp:extent cx="1077595" cy="1151680"/>
                  <wp:effectExtent l="0" t="0" r="8255" b="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824" cy="116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334B58A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3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https://www.drugbank.ca/drugs/DB01435</w:t>
              </w:r>
            </w:hyperlink>
          </w:p>
        </w:tc>
      </w:tr>
      <w:tr w:rsidR="00AE36FF" w:rsidRPr="001C66CD" w14:paraId="4B7D8FD4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F1EA8B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Diamorphine</w:t>
            </w:r>
          </w:p>
        </w:tc>
        <w:tc>
          <w:tcPr>
            <w:tcW w:w="1645" w:type="dxa"/>
            <w:noWrap/>
            <w:vAlign w:val="center"/>
            <w:hideMark/>
          </w:tcPr>
          <w:p w14:paraId="363B23B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15D4DB0D" w14:textId="7BBEFF6F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5A4932" wp14:editId="182AB8E1">
                  <wp:extent cx="1104900" cy="913549"/>
                  <wp:effectExtent l="0" t="0" r="0" b="1270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828" cy="91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1E43979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3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https://www.drugbank.ca/drugs/DB01452</w:t>
              </w:r>
            </w:hyperlink>
          </w:p>
        </w:tc>
      </w:tr>
      <w:tr w:rsidR="00AE36FF" w:rsidRPr="001C66CD" w14:paraId="15737308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B038CB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Etorphine</w:t>
            </w:r>
          </w:p>
        </w:tc>
        <w:tc>
          <w:tcPr>
            <w:tcW w:w="1645" w:type="dxa"/>
            <w:noWrap/>
            <w:vAlign w:val="center"/>
            <w:hideMark/>
          </w:tcPr>
          <w:p w14:paraId="4238F92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OPRK, COLI</w:t>
            </w:r>
          </w:p>
        </w:tc>
        <w:tc>
          <w:tcPr>
            <w:tcW w:w="2977" w:type="dxa"/>
            <w:noWrap/>
            <w:vAlign w:val="center"/>
            <w:hideMark/>
          </w:tcPr>
          <w:p w14:paraId="1EBB365F" w14:textId="3C4996FE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26D6E" wp14:editId="3A0F8369">
                  <wp:extent cx="1104900" cy="1036620"/>
                  <wp:effectExtent l="0" t="0" r="0" b="0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404" cy="1042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F218EE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4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https://www.drugbank.ca/drugs/DB01497</w:t>
              </w:r>
            </w:hyperlink>
          </w:p>
        </w:tc>
      </w:tr>
      <w:tr w:rsidR="00AE36FF" w:rsidRPr="001C66CD" w14:paraId="0EE177C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910C83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Carfentanil</w:t>
            </w:r>
          </w:p>
        </w:tc>
        <w:tc>
          <w:tcPr>
            <w:tcW w:w="1645" w:type="dxa"/>
            <w:noWrap/>
            <w:vAlign w:val="center"/>
            <w:hideMark/>
          </w:tcPr>
          <w:p w14:paraId="63DD6BF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40841DAD" w14:textId="47E2DEF6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906599" wp14:editId="659E790A">
                  <wp:extent cx="975360" cy="1320960"/>
                  <wp:effectExtent l="0" t="0" r="0" b="0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083" cy="1324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773571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4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https://www.drugbank.ca/drugs/DB01535</w:t>
              </w:r>
            </w:hyperlink>
          </w:p>
        </w:tc>
      </w:tr>
      <w:tr w:rsidR="00AE36FF" w:rsidRPr="001C66CD" w14:paraId="6491899D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ABE013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Tiaprofenic acid</w:t>
            </w:r>
          </w:p>
        </w:tc>
        <w:tc>
          <w:tcPr>
            <w:tcW w:w="1645" w:type="dxa"/>
            <w:noWrap/>
            <w:vAlign w:val="center"/>
            <w:hideMark/>
          </w:tcPr>
          <w:p w14:paraId="66424E1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18BB76FE" w14:textId="400E054C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EE121E" wp14:editId="5F15B50B">
                  <wp:extent cx="982980" cy="1109173"/>
                  <wp:effectExtent l="0" t="0" r="762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653" cy="111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AD0BA8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4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https://www.drugbank.ca/drugs/DB01600</w:t>
              </w:r>
            </w:hyperlink>
          </w:p>
        </w:tc>
      </w:tr>
      <w:tr w:rsidR="00AE36FF" w:rsidRPr="001C66CD" w14:paraId="50D6FE5C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E59368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Etoricoxib</w:t>
            </w:r>
          </w:p>
        </w:tc>
        <w:tc>
          <w:tcPr>
            <w:tcW w:w="1645" w:type="dxa"/>
            <w:noWrap/>
            <w:vAlign w:val="center"/>
            <w:hideMark/>
          </w:tcPr>
          <w:p w14:paraId="7F8CF75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</w:t>
            </w:r>
          </w:p>
        </w:tc>
        <w:tc>
          <w:tcPr>
            <w:tcW w:w="2977" w:type="dxa"/>
            <w:noWrap/>
            <w:vAlign w:val="center"/>
            <w:hideMark/>
          </w:tcPr>
          <w:p w14:paraId="5DF97D79" w14:textId="17EE41E6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62DE23" wp14:editId="55B76DA8">
                  <wp:extent cx="1112520" cy="1146438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663" cy="115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74F8610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4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https://www.drugbank.ca/drugs/DB01628</w:t>
              </w:r>
            </w:hyperlink>
          </w:p>
        </w:tc>
      </w:tr>
      <w:tr w:rsidR="00AE36FF" w:rsidRPr="001C66CD" w14:paraId="0A72E4C0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2E8F48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Nimesulide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1DF8AD9D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</w:t>
            </w:r>
          </w:p>
        </w:tc>
        <w:tc>
          <w:tcPr>
            <w:tcW w:w="2977" w:type="dxa"/>
            <w:noWrap/>
            <w:vAlign w:val="center"/>
            <w:hideMark/>
          </w:tcPr>
          <w:p w14:paraId="68293514" w14:textId="611D4128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598F12" wp14:editId="7A361289">
                  <wp:extent cx="1260158" cy="1066800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525" cy="1068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FE6205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4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https://www.drugbank.ca/drugs/DB04743</w:t>
              </w:r>
            </w:hyperlink>
          </w:p>
        </w:tc>
      </w:tr>
      <w:tr w:rsidR="00AE36FF" w:rsidRPr="001C66CD" w14:paraId="18893B98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4BE4FF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Apremilast</w:t>
            </w:r>
          </w:p>
        </w:tc>
        <w:tc>
          <w:tcPr>
            <w:tcW w:w="1645" w:type="dxa"/>
            <w:noWrap/>
            <w:vAlign w:val="center"/>
            <w:hideMark/>
          </w:tcPr>
          <w:p w14:paraId="440FD6F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PDE4B</w:t>
            </w:r>
          </w:p>
        </w:tc>
        <w:tc>
          <w:tcPr>
            <w:tcW w:w="2977" w:type="dxa"/>
            <w:noWrap/>
            <w:vAlign w:val="center"/>
            <w:hideMark/>
          </w:tcPr>
          <w:p w14:paraId="2EB64F72" w14:textId="7A55D636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07DAD7" wp14:editId="2CFC5588">
                  <wp:extent cx="1158397" cy="876300"/>
                  <wp:effectExtent l="0" t="0" r="3810" b="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915" cy="87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312851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5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https://www.drugbank.ca/drugs/DB05676</w:t>
              </w:r>
            </w:hyperlink>
          </w:p>
        </w:tc>
      </w:tr>
      <w:tr w:rsidR="00AE36FF" w:rsidRPr="001C66CD" w14:paraId="4DB6B48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3C0077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Icatibant</w:t>
            </w:r>
          </w:p>
        </w:tc>
        <w:tc>
          <w:tcPr>
            <w:tcW w:w="1645" w:type="dxa"/>
            <w:noWrap/>
            <w:vAlign w:val="center"/>
            <w:hideMark/>
          </w:tcPr>
          <w:p w14:paraId="58EA4FF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AMPN</w:t>
            </w:r>
          </w:p>
        </w:tc>
        <w:tc>
          <w:tcPr>
            <w:tcW w:w="2977" w:type="dxa"/>
            <w:noWrap/>
            <w:vAlign w:val="center"/>
            <w:hideMark/>
          </w:tcPr>
          <w:p w14:paraId="300BAA3A" w14:textId="1FE669B8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727F06" wp14:editId="3AB9D0F0">
                  <wp:extent cx="1241448" cy="914400"/>
                  <wp:effectExtent l="0" t="0" r="0" b="0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061" cy="92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A8E3C93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5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https://www.drugbank.ca/drugs/DB06196</w:t>
              </w:r>
            </w:hyperlink>
          </w:p>
        </w:tc>
      </w:tr>
      <w:tr w:rsidR="00AE36FF" w:rsidRPr="001C66CD" w14:paraId="4026ECF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537C8A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Lornoxicam</w:t>
            </w:r>
          </w:p>
        </w:tc>
        <w:tc>
          <w:tcPr>
            <w:tcW w:w="1645" w:type="dxa"/>
            <w:noWrap/>
            <w:vAlign w:val="center"/>
            <w:hideMark/>
          </w:tcPr>
          <w:p w14:paraId="781977F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041B71A2" w14:textId="57DEC974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E33CC9" wp14:editId="679EFA41">
                  <wp:extent cx="1173480" cy="921546"/>
                  <wp:effectExtent l="0" t="0" r="762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433" cy="92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BE30AE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5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https://www.drugbank.ca/drugs/DB06725</w:t>
              </w:r>
            </w:hyperlink>
          </w:p>
        </w:tc>
      </w:tr>
      <w:tr w:rsidR="00AE36FF" w:rsidRPr="001C66CD" w14:paraId="3D7B0703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05E2C9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Aceclofenac</w:t>
            </w:r>
          </w:p>
        </w:tc>
        <w:tc>
          <w:tcPr>
            <w:tcW w:w="1645" w:type="dxa"/>
            <w:noWrap/>
            <w:vAlign w:val="center"/>
            <w:hideMark/>
          </w:tcPr>
          <w:p w14:paraId="27E109F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7F4877FC" w14:textId="5E4C8771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F4F529" wp14:editId="042FD4E7">
                  <wp:extent cx="1243739" cy="815340"/>
                  <wp:effectExtent l="0" t="0" r="0" b="3810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578" cy="819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1A2FF948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5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https://www.drugbank.ca/drugs/DB06736</w:t>
              </w:r>
            </w:hyperlink>
          </w:p>
        </w:tc>
      </w:tr>
      <w:tr w:rsidR="00AE36FF" w:rsidRPr="001C66CD" w14:paraId="0B20A38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3C8DF5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Nepafenac</w:t>
            </w:r>
          </w:p>
        </w:tc>
        <w:tc>
          <w:tcPr>
            <w:tcW w:w="1645" w:type="dxa"/>
            <w:noWrap/>
            <w:vAlign w:val="center"/>
            <w:hideMark/>
          </w:tcPr>
          <w:p w14:paraId="3C2D2A5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2BBDBFEB" w14:textId="3A816210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9BE3EB" wp14:editId="2942BE73">
                  <wp:extent cx="1196340" cy="566352"/>
                  <wp:effectExtent l="0" t="0" r="3810" b="5715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51" cy="571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9786753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58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https://www.drugbank.ca/drugs/DB06802</w:t>
              </w:r>
            </w:hyperlink>
          </w:p>
        </w:tc>
      </w:tr>
      <w:tr w:rsidR="00AE36FF" w:rsidRPr="001C66CD" w14:paraId="4D1F26F4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E2E841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Parecoxib</w:t>
            </w:r>
          </w:p>
        </w:tc>
        <w:tc>
          <w:tcPr>
            <w:tcW w:w="1645" w:type="dxa"/>
            <w:noWrap/>
            <w:vAlign w:val="center"/>
            <w:hideMark/>
          </w:tcPr>
          <w:p w14:paraId="598DCDC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</w:t>
            </w:r>
          </w:p>
        </w:tc>
        <w:tc>
          <w:tcPr>
            <w:tcW w:w="2977" w:type="dxa"/>
            <w:noWrap/>
            <w:vAlign w:val="center"/>
            <w:hideMark/>
          </w:tcPr>
          <w:p w14:paraId="301C3551" w14:textId="33F81506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B68CB" wp14:editId="792B70D0">
                  <wp:extent cx="1219200" cy="808453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83" cy="81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5363F17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60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https://www.drugbank.ca/drugs/DB08439</w:t>
              </w:r>
            </w:hyperlink>
          </w:p>
        </w:tc>
      </w:tr>
      <w:tr w:rsidR="00AE36FF" w:rsidRPr="001C66CD" w14:paraId="53EE9E9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F263110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Pholcodine</w:t>
            </w:r>
          </w:p>
        </w:tc>
        <w:tc>
          <w:tcPr>
            <w:tcW w:w="1645" w:type="dxa"/>
            <w:noWrap/>
            <w:vAlign w:val="center"/>
            <w:hideMark/>
          </w:tcPr>
          <w:p w14:paraId="3735052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</w:t>
            </w:r>
          </w:p>
        </w:tc>
        <w:tc>
          <w:tcPr>
            <w:tcW w:w="2977" w:type="dxa"/>
            <w:noWrap/>
            <w:vAlign w:val="center"/>
            <w:hideMark/>
          </w:tcPr>
          <w:p w14:paraId="0813C147" w14:textId="686A6650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E4063E" wp14:editId="76AD5B15">
                  <wp:extent cx="883920" cy="1358023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0" cy="1360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8EA69E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62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https://www.drugbank.ca/drugs/DB09209</w:t>
              </w:r>
            </w:hyperlink>
          </w:p>
        </w:tc>
      </w:tr>
      <w:tr w:rsidR="00AE36FF" w:rsidRPr="001C66CD" w14:paraId="03D9DDAC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446B324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Loxoprofen</w:t>
            </w:r>
          </w:p>
        </w:tc>
        <w:tc>
          <w:tcPr>
            <w:tcW w:w="1645" w:type="dxa"/>
            <w:noWrap/>
            <w:vAlign w:val="center"/>
            <w:hideMark/>
          </w:tcPr>
          <w:p w14:paraId="27532CF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PGH2, PGH1</w:t>
            </w:r>
          </w:p>
        </w:tc>
        <w:tc>
          <w:tcPr>
            <w:tcW w:w="2977" w:type="dxa"/>
            <w:noWrap/>
            <w:vAlign w:val="center"/>
            <w:hideMark/>
          </w:tcPr>
          <w:p w14:paraId="3CF0E51C" w14:textId="7B71647F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295CA3" wp14:editId="369E6F6C">
                  <wp:extent cx="1127760" cy="1140798"/>
                  <wp:effectExtent l="0" t="0" r="0" b="254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154" cy="114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09233C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64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https://www.drugbank.ca/drugs/DB09212</w:t>
              </w:r>
            </w:hyperlink>
          </w:p>
        </w:tc>
      </w:tr>
      <w:tr w:rsidR="00AE36FF" w:rsidRPr="001C66CD" w14:paraId="73CD2D7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819CAA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Tolfenamic Acid</w:t>
            </w:r>
          </w:p>
        </w:tc>
        <w:tc>
          <w:tcPr>
            <w:tcW w:w="1645" w:type="dxa"/>
            <w:noWrap/>
            <w:vAlign w:val="center"/>
            <w:hideMark/>
          </w:tcPr>
          <w:p w14:paraId="7081473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2A95E6F1" w14:textId="62D69A31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E62D74" wp14:editId="3F631217">
                  <wp:extent cx="1219200" cy="929228"/>
                  <wp:effectExtent l="0" t="0" r="0" b="4445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552" cy="936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3C97CFF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66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https://www.drugbank.ca/drugs/DB09216</w:t>
              </w:r>
            </w:hyperlink>
          </w:p>
        </w:tc>
      </w:tr>
      <w:tr w:rsidR="00AE36FF" w:rsidRPr="001C66CD" w14:paraId="3E0E8DFD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156C8A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Opium</w:t>
            </w:r>
          </w:p>
        </w:tc>
        <w:tc>
          <w:tcPr>
            <w:tcW w:w="1645" w:type="dxa"/>
            <w:noWrap/>
            <w:vAlign w:val="center"/>
            <w:hideMark/>
          </w:tcPr>
          <w:p w14:paraId="195BDFEC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OPRD, OPRK, OPRM</w:t>
            </w:r>
          </w:p>
        </w:tc>
        <w:tc>
          <w:tcPr>
            <w:tcW w:w="2977" w:type="dxa"/>
            <w:noWrap/>
            <w:vAlign w:val="center"/>
            <w:hideMark/>
          </w:tcPr>
          <w:p w14:paraId="74AA17E1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80" w:type="dxa"/>
            <w:noWrap/>
            <w:vAlign w:val="center"/>
            <w:hideMark/>
          </w:tcPr>
          <w:p w14:paraId="3C6306F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67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https://www.drugbank.ca/drugs/DB11130</w:t>
              </w:r>
            </w:hyperlink>
          </w:p>
        </w:tc>
      </w:tr>
      <w:tr w:rsidR="00AE36FF" w:rsidRPr="001C66CD" w14:paraId="4F86DBF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F6A0A7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Curcumin</w:t>
            </w:r>
          </w:p>
        </w:tc>
        <w:tc>
          <w:tcPr>
            <w:tcW w:w="1645" w:type="dxa"/>
            <w:noWrap/>
            <w:vAlign w:val="center"/>
            <w:hideMark/>
          </w:tcPr>
          <w:p w14:paraId="32202BC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PPARG</w:t>
            </w:r>
          </w:p>
        </w:tc>
        <w:tc>
          <w:tcPr>
            <w:tcW w:w="2977" w:type="dxa"/>
            <w:noWrap/>
            <w:vAlign w:val="center"/>
            <w:hideMark/>
          </w:tcPr>
          <w:p w14:paraId="173B719E" w14:textId="6F733F7C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7770D" wp14:editId="35821C9D">
                  <wp:extent cx="1203960" cy="551816"/>
                  <wp:effectExtent l="0" t="0" r="0" b="63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169" cy="55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E828074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69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https://www.drugbank.ca/drugs/DB11672</w:t>
              </w:r>
            </w:hyperlink>
          </w:p>
        </w:tc>
      </w:tr>
      <w:tr w:rsidR="00AE36FF" w:rsidRPr="001C66CD" w14:paraId="314FE96D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3B1C6A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Alclofenac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561E134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PGH2</w:t>
            </w:r>
          </w:p>
        </w:tc>
        <w:tc>
          <w:tcPr>
            <w:tcW w:w="2977" w:type="dxa"/>
            <w:noWrap/>
            <w:vAlign w:val="center"/>
            <w:hideMark/>
          </w:tcPr>
          <w:p w14:paraId="5AD5C615" w14:textId="51409D85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E7D893" wp14:editId="67AD1ADF">
                  <wp:extent cx="655320" cy="1238627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07" cy="125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61CFE2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71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https://www.drugbank.ca/drugs/DB13167</w:t>
              </w:r>
            </w:hyperlink>
          </w:p>
        </w:tc>
      </w:tr>
      <w:tr w:rsidR="00AE36FF" w:rsidRPr="001C66CD" w14:paraId="4C031B6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1BAD5B5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Bufexamac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57A57C2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029910F5" w14:textId="78EED785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CEF955" wp14:editId="7D697233">
                  <wp:extent cx="1264920" cy="380131"/>
                  <wp:effectExtent l="0" t="0" r="0" b="1270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862" cy="38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52C353C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73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https://www.drugbank.ca/drugs/DB13346</w:t>
              </w:r>
            </w:hyperlink>
          </w:p>
        </w:tc>
      </w:tr>
      <w:tr w:rsidR="00AE36FF" w:rsidRPr="001C66CD" w14:paraId="0DC569B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E3F691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Bendazac (withdraw)</w:t>
            </w:r>
          </w:p>
        </w:tc>
        <w:tc>
          <w:tcPr>
            <w:tcW w:w="1645" w:type="dxa"/>
            <w:noWrap/>
            <w:vAlign w:val="center"/>
            <w:hideMark/>
          </w:tcPr>
          <w:p w14:paraId="51B0021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684DA2B8" w14:textId="55CF373B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86AE86" wp14:editId="3CEC6B5D">
                  <wp:extent cx="636183" cy="1203960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860" cy="1214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5684FA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75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https://www.drugbank.ca/drugs/DB13501</w:t>
              </w:r>
            </w:hyperlink>
          </w:p>
        </w:tc>
      </w:tr>
      <w:tr w:rsidR="00AE36FF" w:rsidRPr="001C66CD" w14:paraId="4B1531D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975E227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Acemetacin</w:t>
            </w:r>
          </w:p>
        </w:tc>
        <w:tc>
          <w:tcPr>
            <w:tcW w:w="1645" w:type="dxa"/>
            <w:noWrap/>
            <w:vAlign w:val="center"/>
            <w:hideMark/>
          </w:tcPr>
          <w:p w14:paraId="6A71ED59" w14:textId="1089D43B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</w:t>
            </w:r>
            <w:r w:rsidR="008D7814">
              <w:rPr>
                <w:rFonts w:ascii="Times New Roman" w:hAnsi="Times New Roman" w:cs="Times New Roman"/>
              </w:rPr>
              <w:t>H</w:t>
            </w:r>
            <w:r w:rsidRPr="001C66C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  <w:noWrap/>
            <w:vAlign w:val="center"/>
            <w:hideMark/>
          </w:tcPr>
          <w:p w14:paraId="2FAB60DA" w14:textId="4070C13B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B1CB33" wp14:editId="14A7D59E">
                  <wp:extent cx="1190093" cy="670560"/>
                  <wp:effectExtent l="0" t="0" r="0" b="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060" cy="67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CAF45CA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77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https://www.drugbank.ca/drugs/DB13783</w:t>
              </w:r>
            </w:hyperlink>
          </w:p>
        </w:tc>
      </w:tr>
      <w:tr w:rsidR="00AE36FF" w:rsidRPr="001C66CD" w14:paraId="67F0F575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0727098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Eletriptan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7FA5983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</w:t>
            </w:r>
          </w:p>
        </w:tc>
        <w:tc>
          <w:tcPr>
            <w:tcW w:w="2977" w:type="dxa"/>
            <w:noWrap/>
            <w:vAlign w:val="center"/>
            <w:hideMark/>
          </w:tcPr>
          <w:p w14:paraId="0ECD992D" w14:textId="52576105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31D694" wp14:editId="4FE1A8A7">
                  <wp:extent cx="1280160" cy="65024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186" cy="651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07A1E8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79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https://www.drugbank.ca/drugs/DB00216</w:t>
              </w:r>
            </w:hyperlink>
          </w:p>
        </w:tc>
      </w:tr>
      <w:tr w:rsidR="00AE36FF" w:rsidRPr="001C66CD" w14:paraId="732142A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20564F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Methysergide</w:t>
            </w:r>
          </w:p>
        </w:tc>
        <w:tc>
          <w:tcPr>
            <w:tcW w:w="1645" w:type="dxa"/>
            <w:noWrap/>
            <w:vAlign w:val="center"/>
            <w:hideMark/>
          </w:tcPr>
          <w:p w14:paraId="4400414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5HT2B, 5HT2C, 5HT2A, 5HT1B</w:t>
            </w:r>
          </w:p>
        </w:tc>
        <w:tc>
          <w:tcPr>
            <w:tcW w:w="2977" w:type="dxa"/>
            <w:noWrap/>
            <w:vAlign w:val="center"/>
            <w:hideMark/>
          </w:tcPr>
          <w:p w14:paraId="58D46AC6" w14:textId="551DE26D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845B57" wp14:editId="5DAB9F56">
                  <wp:extent cx="1082040" cy="1044728"/>
                  <wp:effectExtent l="0" t="0" r="3810" b="3175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317" cy="105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68111A0D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81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https://www.drugbank.ca/drugs/DB00247</w:t>
              </w:r>
            </w:hyperlink>
          </w:p>
        </w:tc>
      </w:tr>
      <w:tr w:rsidR="00AE36FF" w:rsidRPr="001C66CD" w14:paraId="04395061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E0804D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Zolmitriptan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74AFBBF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5HT1B, 5HT2A, 5HT2B</w:t>
            </w:r>
          </w:p>
        </w:tc>
        <w:tc>
          <w:tcPr>
            <w:tcW w:w="2977" w:type="dxa"/>
            <w:noWrap/>
            <w:vAlign w:val="center"/>
            <w:hideMark/>
          </w:tcPr>
          <w:p w14:paraId="14CC0F70" w14:textId="3B8B3E61" w:rsidR="00276E7A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E4E27B" wp14:editId="12F02F5E">
                  <wp:extent cx="1168501" cy="670560"/>
                  <wp:effectExtent l="0" t="0" r="0" b="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25" cy="67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3790171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83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https://www.drugbank.ca/drugs/DB00315</w:t>
              </w:r>
            </w:hyperlink>
          </w:p>
        </w:tc>
      </w:tr>
      <w:tr w:rsidR="00AE36FF" w:rsidRPr="001C66CD" w14:paraId="54909C77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5CD4453" w14:textId="77777777" w:rsidR="00AE36FF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Lisuride</w:t>
            </w:r>
          </w:p>
        </w:tc>
        <w:tc>
          <w:tcPr>
            <w:tcW w:w="1645" w:type="dxa"/>
            <w:noWrap/>
            <w:vAlign w:val="center"/>
            <w:hideMark/>
          </w:tcPr>
          <w:p w14:paraId="52856EE9" w14:textId="4C095DB0" w:rsidR="00AE36FF" w:rsidRPr="001C66CD" w:rsidRDefault="00AE36FF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DRD2, DRD3, DRD4, 5HT2B, 5HT2A, 5HT2C, 5HT1B,</w:t>
            </w:r>
          </w:p>
        </w:tc>
        <w:tc>
          <w:tcPr>
            <w:tcW w:w="2977" w:type="dxa"/>
            <w:vAlign w:val="center"/>
          </w:tcPr>
          <w:p w14:paraId="4EC2E8A3" w14:textId="5E8BEE01" w:rsidR="00AE36FF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367DEC" wp14:editId="2845F921">
                  <wp:extent cx="1051560" cy="1017282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647" cy="102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6638FCE" w14:textId="77777777" w:rsidR="00AE36FF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85" w:history="1">
              <w:r w:rsidR="00AE36FF" w:rsidRPr="001C66CD">
                <w:rPr>
                  <w:rStyle w:val="a8"/>
                  <w:rFonts w:ascii="Times New Roman" w:hAnsi="Times New Roman" w:cs="Times New Roman"/>
                </w:rPr>
                <w:t>https://www.drugbank.ca/drugs/DB00589</w:t>
              </w:r>
            </w:hyperlink>
          </w:p>
        </w:tc>
      </w:tr>
      <w:tr w:rsidR="00AE36FF" w:rsidRPr="001C66CD" w14:paraId="18DCE22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4ACF57C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Almotriptan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0F6718E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</w:t>
            </w:r>
          </w:p>
        </w:tc>
        <w:tc>
          <w:tcPr>
            <w:tcW w:w="2977" w:type="dxa"/>
            <w:noWrap/>
            <w:vAlign w:val="center"/>
            <w:hideMark/>
          </w:tcPr>
          <w:p w14:paraId="013324D2" w14:textId="5B1929CE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659CFF" wp14:editId="09D2353A">
                  <wp:extent cx="1333500" cy="703792"/>
                  <wp:effectExtent l="0" t="0" r="0" b="127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267" cy="70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2184A08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87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https://www.drugbank.ca/drugs/DB00918</w:t>
              </w:r>
            </w:hyperlink>
          </w:p>
        </w:tc>
      </w:tr>
      <w:tr w:rsidR="00AE36FF" w:rsidRPr="001C66CD" w14:paraId="01CCF96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CDD084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Naratriptan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7693C25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</w:t>
            </w:r>
          </w:p>
        </w:tc>
        <w:tc>
          <w:tcPr>
            <w:tcW w:w="2977" w:type="dxa"/>
            <w:noWrap/>
            <w:vAlign w:val="center"/>
            <w:hideMark/>
          </w:tcPr>
          <w:p w14:paraId="1D93F999" w14:textId="67790E09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1C6908" wp14:editId="0E99A886">
                  <wp:extent cx="1280160" cy="870221"/>
                  <wp:effectExtent l="0" t="0" r="0" b="635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953" cy="880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50DB22A5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89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https://www.drugbank.ca/drugs/DB00952</w:t>
              </w:r>
            </w:hyperlink>
          </w:p>
        </w:tc>
      </w:tr>
      <w:tr w:rsidR="00AE36FF" w:rsidRPr="001C66CD" w14:paraId="00FE761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2F886F49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Rizatriptan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202203F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</w:t>
            </w:r>
          </w:p>
        </w:tc>
        <w:tc>
          <w:tcPr>
            <w:tcW w:w="2977" w:type="dxa"/>
            <w:noWrap/>
            <w:vAlign w:val="center"/>
            <w:hideMark/>
          </w:tcPr>
          <w:p w14:paraId="53FEC6F0" w14:textId="7E0DA622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AB5E62" wp14:editId="202510FD">
                  <wp:extent cx="1249680" cy="718758"/>
                  <wp:effectExtent l="0" t="0" r="7620" b="571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7" cy="728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7022C578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91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https://www.drugbank.ca/drugs/DB00953</w:t>
              </w:r>
            </w:hyperlink>
          </w:p>
        </w:tc>
      </w:tr>
      <w:tr w:rsidR="00AE36FF" w:rsidRPr="001C66CD" w14:paraId="6E1E368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3D0546F8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Frovatriptan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0E80602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</w:t>
            </w:r>
          </w:p>
        </w:tc>
        <w:tc>
          <w:tcPr>
            <w:tcW w:w="2977" w:type="dxa"/>
            <w:noWrap/>
            <w:vAlign w:val="center"/>
            <w:hideMark/>
          </w:tcPr>
          <w:p w14:paraId="6DF6799C" w14:textId="5AEC7486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3F15AB" wp14:editId="397F2749">
                  <wp:extent cx="1325880" cy="712162"/>
                  <wp:effectExtent l="0" t="0" r="762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550" cy="718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3A438A7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93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https://www.drugbank.ca/drugs/DB00998</w:t>
              </w:r>
            </w:hyperlink>
          </w:p>
        </w:tc>
      </w:tr>
      <w:tr w:rsidR="00AE36FF" w:rsidRPr="001C66CD" w14:paraId="10CEF1DE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181FE84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lastRenderedPageBreak/>
              <w:t>Tapentadol</w:t>
            </w:r>
          </w:p>
        </w:tc>
        <w:tc>
          <w:tcPr>
            <w:tcW w:w="1645" w:type="dxa"/>
            <w:noWrap/>
            <w:vAlign w:val="center"/>
            <w:hideMark/>
          </w:tcPr>
          <w:p w14:paraId="1B1E23CA" w14:textId="2E3F3A8E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OPRK, OPRD, 5HT3A</w:t>
            </w:r>
            <w:r w:rsidR="00FF43DA">
              <w:rPr>
                <w:rFonts w:ascii="Times New Roman" w:hAnsi="Times New Roman" w:cs="Times New Roman"/>
              </w:rPr>
              <w:t>, SC6A4</w:t>
            </w:r>
          </w:p>
        </w:tc>
        <w:tc>
          <w:tcPr>
            <w:tcW w:w="2977" w:type="dxa"/>
            <w:noWrap/>
            <w:vAlign w:val="center"/>
            <w:hideMark/>
          </w:tcPr>
          <w:p w14:paraId="6E4FC0DD" w14:textId="51BFC7E4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644660" wp14:editId="34691AC8">
                  <wp:extent cx="1089660" cy="1245326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166" cy="125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4A6DF3E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95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https://www.drugbank.ca/drugs/DB06204</w:t>
              </w:r>
            </w:hyperlink>
          </w:p>
        </w:tc>
      </w:tr>
      <w:tr w:rsidR="00AE36FF" w:rsidRPr="001C66CD" w14:paraId="6D5180CB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E2188CB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Choline salicylate</w:t>
            </w:r>
          </w:p>
        </w:tc>
        <w:tc>
          <w:tcPr>
            <w:tcW w:w="1645" w:type="dxa"/>
            <w:noWrap/>
            <w:vAlign w:val="center"/>
            <w:hideMark/>
          </w:tcPr>
          <w:p w14:paraId="1789C7F6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ACES, CHLE</w:t>
            </w:r>
          </w:p>
        </w:tc>
        <w:tc>
          <w:tcPr>
            <w:tcW w:w="2977" w:type="dxa"/>
            <w:noWrap/>
            <w:vAlign w:val="center"/>
            <w:hideMark/>
          </w:tcPr>
          <w:p w14:paraId="1BC8F7B8" w14:textId="4884B9C3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D7377F" wp14:editId="44F19470">
                  <wp:extent cx="1287780" cy="609608"/>
                  <wp:effectExtent l="0" t="0" r="762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508" cy="62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7D40F09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97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https://www.drugbank.ca/drugs/DB14006</w:t>
              </w:r>
            </w:hyperlink>
          </w:p>
        </w:tc>
      </w:tr>
      <w:tr w:rsidR="00AE36FF" w:rsidRPr="001C66CD" w14:paraId="224F8F69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AC6D23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Sumatriptan</w:t>
            </w:r>
          </w:p>
        </w:tc>
        <w:tc>
          <w:tcPr>
            <w:tcW w:w="1645" w:type="dxa"/>
            <w:noWrap/>
            <w:vAlign w:val="center"/>
            <w:hideMark/>
          </w:tcPr>
          <w:p w14:paraId="687CA74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5HT1B</w:t>
            </w:r>
          </w:p>
        </w:tc>
        <w:tc>
          <w:tcPr>
            <w:tcW w:w="2977" w:type="dxa"/>
            <w:noWrap/>
            <w:vAlign w:val="center"/>
            <w:hideMark/>
          </w:tcPr>
          <w:p w14:paraId="112B553F" w14:textId="2B0E957E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9CADA" wp14:editId="152F4006">
                  <wp:extent cx="1242060" cy="681986"/>
                  <wp:effectExtent l="0" t="0" r="0" b="4445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978" cy="70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467219AB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299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https://www.drugbank.ca/drugs/DB00669</w:t>
              </w:r>
            </w:hyperlink>
          </w:p>
        </w:tc>
      </w:tr>
      <w:tr w:rsidR="00AE36FF" w:rsidRPr="001C66CD" w14:paraId="6199882F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613D8443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Naltrexone</w:t>
            </w:r>
          </w:p>
        </w:tc>
        <w:tc>
          <w:tcPr>
            <w:tcW w:w="1645" w:type="dxa"/>
            <w:noWrap/>
            <w:vAlign w:val="center"/>
            <w:hideMark/>
          </w:tcPr>
          <w:p w14:paraId="1007E55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OPRD, OPRM, OPRK</w:t>
            </w:r>
          </w:p>
        </w:tc>
        <w:tc>
          <w:tcPr>
            <w:tcW w:w="2977" w:type="dxa"/>
            <w:noWrap/>
            <w:vAlign w:val="center"/>
            <w:hideMark/>
          </w:tcPr>
          <w:p w14:paraId="19F717A0" w14:textId="1C1EEBBA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45FD5C" wp14:editId="00BF10E9">
                  <wp:extent cx="1097280" cy="838956"/>
                  <wp:effectExtent l="0" t="0" r="7620" b="0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929" cy="85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37520BC0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301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https://www.drugbank.ca/drugs/DB00704</w:t>
              </w:r>
            </w:hyperlink>
          </w:p>
        </w:tc>
      </w:tr>
      <w:tr w:rsidR="00AE36FF" w:rsidRPr="001C66CD" w14:paraId="1B3C85C6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5A0A5F32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Naloxone</w:t>
            </w:r>
          </w:p>
        </w:tc>
        <w:tc>
          <w:tcPr>
            <w:tcW w:w="1645" w:type="dxa"/>
            <w:noWrap/>
            <w:vAlign w:val="center"/>
            <w:hideMark/>
          </w:tcPr>
          <w:p w14:paraId="5AF2DF1F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OPRM, OPRD, OPRK, ESR1</w:t>
            </w:r>
          </w:p>
        </w:tc>
        <w:tc>
          <w:tcPr>
            <w:tcW w:w="2977" w:type="dxa"/>
            <w:noWrap/>
            <w:vAlign w:val="center"/>
            <w:hideMark/>
          </w:tcPr>
          <w:p w14:paraId="32669FEC" w14:textId="527548E3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87A07F3" wp14:editId="65C2A24F">
                  <wp:extent cx="1264920" cy="880552"/>
                  <wp:effectExtent l="0" t="0" r="0" b="0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84" cy="889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2611FDA6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303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https://www.drugbank.ca/drugs/DB01183</w:t>
              </w:r>
            </w:hyperlink>
          </w:p>
        </w:tc>
      </w:tr>
      <w:tr w:rsidR="00AE36FF" w:rsidRPr="001C66CD" w14:paraId="762420D2" w14:textId="77777777" w:rsidTr="0035264B">
        <w:trPr>
          <w:trHeight w:val="276"/>
        </w:trPr>
        <w:tc>
          <w:tcPr>
            <w:tcW w:w="1894" w:type="dxa"/>
            <w:noWrap/>
            <w:vAlign w:val="center"/>
            <w:hideMark/>
          </w:tcPr>
          <w:p w14:paraId="7BE4C6CE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Dexketoprofen</w:t>
            </w:r>
          </w:p>
        </w:tc>
        <w:tc>
          <w:tcPr>
            <w:tcW w:w="1645" w:type="dxa"/>
            <w:noWrap/>
            <w:vAlign w:val="center"/>
            <w:hideMark/>
          </w:tcPr>
          <w:p w14:paraId="12ABD0CA" w14:textId="77777777" w:rsidR="00276E7A" w:rsidRPr="001C66CD" w:rsidRDefault="00276E7A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</w:rPr>
              <w:t>PGH1, PGH2</w:t>
            </w:r>
          </w:p>
        </w:tc>
        <w:tc>
          <w:tcPr>
            <w:tcW w:w="2977" w:type="dxa"/>
            <w:noWrap/>
            <w:vAlign w:val="center"/>
            <w:hideMark/>
          </w:tcPr>
          <w:p w14:paraId="647583E9" w14:textId="78456615" w:rsidR="00276E7A" w:rsidRPr="001C66CD" w:rsidRDefault="006F21C3" w:rsidP="0035264B">
            <w:pPr>
              <w:jc w:val="center"/>
              <w:rPr>
                <w:rFonts w:ascii="Times New Roman" w:hAnsi="Times New Roman" w:cs="Times New Roman"/>
              </w:rPr>
            </w:pPr>
            <w:r w:rsidRPr="001C66CD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A3735" wp14:editId="0F63E918">
                  <wp:extent cx="816429" cy="1097280"/>
                  <wp:effectExtent l="0" t="0" r="3175" b="762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966" cy="111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  <w:noWrap/>
            <w:vAlign w:val="center"/>
            <w:hideMark/>
          </w:tcPr>
          <w:p w14:paraId="0B527A22" w14:textId="77777777" w:rsidR="00276E7A" w:rsidRPr="001C66CD" w:rsidRDefault="004F02DF" w:rsidP="0035264B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hyperlink r:id="rId305" w:history="1">
              <w:r w:rsidR="00276E7A" w:rsidRPr="001C66CD">
                <w:rPr>
                  <w:rStyle w:val="a8"/>
                  <w:rFonts w:ascii="Times New Roman" w:hAnsi="Times New Roman" w:cs="Times New Roman"/>
                </w:rPr>
                <w:t>https://www.drugbank.ca/drugs/DB09214</w:t>
              </w:r>
            </w:hyperlink>
          </w:p>
        </w:tc>
      </w:tr>
    </w:tbl>
    <w:p w14:paraId="5B795B5E" w14:textId="77777777" w:rsidR="004B75E1" w:rsidRPr="00276E7A" w:rsidRDefault="004B75E1"/>
    <w:sectPr w:rsidR="004B75E1" w:rsidRPr="00276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723430" w14:textId="77777777" w:rsidR="004F02DF" w:rsidRDefault="004F02DF" w:rsidP="00026CB0">
      <w:r>
        <w:separator/>
      </w:r>
    </w:p>
  </w:endnote>
  <w:endnote w:type="continuationSeparator" w:id="0">
    <w:p w14:paraId="68BDC5C3" w14:textId="77777777" w:rsidR="004F02DF" w:rsidRDefault="004F02DF" w:rsidP="00026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52AED3" w14:textId="77777777" w:rsidR="004F02DF" w:rsidRDefault="004F02DF" w:rsidP="00026CB0">
      <w:r>
        <w:separator/>
      </w:r>
    </w:p>
  </w:footnote>
  <w:footnote w:type="continuationSeparator" w:id="0">
    <w:p w14:paraId="0271E9B1" w14:textId="77777777" w:rsidR="004F02DF" w:rsidRDefault="004F02DF" w:rsidP="00026C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0E"/>
    <w:rsid w:val="00026CB0"/>
    <w:rsid w:val="0014202C"/>
    <w:rsid w:val="001C66CD"/>
    <w:rsid w:val="001D45C7"/>
    <w:rsid w:val="00276E7A"/>
    <w:rsid w:val="0035264B"/>
    <w:rsid w:val="003E1C98"/>
    <w:rsid w:val="004B75E1"/>
    <w:rsid w:val="004D5962"/>
    <w:rsid w:val="004F02DF"/>
    <w:rsid w:val="00555168"/>
    <w:rsid w:val="005E3BBF"/>
    <w:rsid w:val="006C612A"/>
    <w:rsid w:val="006F21C3"/>
    <w:rsid w:val="00821FD4"/>
    <w:rsid w:val="008D7814"/>
    <w:rsid w:val="00AE36FF"/>
    <w:rsid w:val="00B0261C"/>
    <w:rsid w:val="00C738B7"/>
    <w:rsid w:val="00D36B06"/>
    <w:rsid w:val="00DD2C0E"/>
    <w:rsid w:val="00DF4397"/>
    <w:rsid w:val="00E606FF"/>
    <w:rsid w:val="00EE65B3"/>
    <w:rsid w:val="00FF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1FE190"/>
  <w15:chartTrackingRefBased/>
  <w15:docId w15:val="{D79AE1A8-81D6-47BF-9551-341C88FE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6C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C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C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CB0"/>
    <w:rPr>
      <w:sz w:val="18"/>
      <w:szCs w:val="18"/>
    </w:rPr>
  </w:style>
  <w:style w:type="table" w:customStyle="1" w:styleId="1">
    <w:name w:val="网格型1"/>
    <w:basedOn w:val="a1"/>
    <w:next w:val="a7"/>
    <w:uiPriority w:val="39"/>
    <w:rsid w:val="00026CB0"/>
    <w:rPr>
      <w:rFonts w:ascii="Times New Roman" w:hAnsi="Times New Roman" w:cs="Times New Roman"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026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76E7A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276E7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276E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5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6.png"/><Relationship Id="rId299" Type="http://schemas.openxmlformats.org/officeDocument/2006/relationships/hyperlink" Target="https://www.drugbank.ca/drugs/DB00669" TargetMode="External"/><Relationship Id="rId21" Type="http://schemas.openxmlformats.org/officeDocument/2006/relationships/image" Target="media/image12.png"/><Relationship Id="rId63" Type="http://schemas.openxmlformats.org/officeDocument/2006/relationships/image" Target="media/image54.png"/><Relationship Id="rId159" Type="http://schemas.openxmlformats.org/officeDocument/2006/relationships/image" Target="media/image117.png"/><Relationship Id="rId170" Type="http://schemas.openxmlformats.org/officeDocument/2006/relationships/hyperlink" Target="https://www.drugbank.ca/drugs/DB00586" TargetMode="External"/><Relationship Id="rId226" Type="http://schemas.openxmlformats.org/officeDocument/2006/relationships/hyperlink" Target="https://www.drugbank.ca/drugs/DB01221" TargetMode="External"/><Relationship Id="rId268" Type="http://schemas.openxmlformats.org/officeDocument/2006/relationships/image" Target="media/image171.png"/><Relationship Id="rId32" Type="http://schemas.openxmlformats.org/officeDocument/2006/relationships/image" Target="media/image23.png"/><Relationship Id="rId74" Type="http://schemas.openxmlformats.org/officeDocument/2006/relationships/image" Target="media/image65.png"/><Relationship Id="rId128" Type="http://schemas.openxmlformats.org/officeDocument/2006/relationships/hyperlink" Target="https://www.drugbank.ca/drugs/DB01209" TargetMode="External"/><Relationship Id="rId5" Type="http://schemas.openxmlformats.org/officeDocument/2006/relationships/endnotes" Target="endnotes.xml"/><Relationship Id="rId181" Type="http://schemas.openxmlformats.org/officeDocument/2006/relationships/image" Target="media/image128.png"/><Relationship Id="rId237" Type="http://schemas.openxmlformats.org/officeDocument/2006/relationships/image" Target="media/image156.png"/><Relationship Id="rId279" Type="http://schemas.openxmlformats.org/officeDocument/2006/relationships/hyperlink" Target="https://www.drugbank.ca/drugs/DB00216" TargetMode="External"/><Relationship Id="rId43" Type="http://schemas.openxmlformats.org/officeDocument/2006/relationships/image" Target="media/image34.png"/><Relationship Id="rId139" Type="http://schemas.openxmlformats.org/officeDocument/2006/relationships/image" Target="media/image107.png"/><Relationship Id="rId290" Type="http://schemas.openxmlformats.org/officeDocument/2006/relationships/image" Target="media/image182.png"/><Relationship Id="rId304" Type="http://schemas.openxmlformats.org/officeDocument/2006/relationships/image" Target="media/image189.png"/><Relationship Id="rId85" Type="http://schemas.openxmlformats.org/officeDocument/2006/relationships/image" Target="media/image75.png"/><Relationship Id="rId150" Type="http://schemas.openxmlformats.org/officeDocument/2006/relationships/hyperlink" Target="https://www.drugbank.ca/drugs/DB00461" TargetMode="External"/><Relationship Id="rId192" Type="http://schemas.openxmlformats.org/officeDocument/2006/relationships/hyperlink" Target="https://www.drugbank.ca/drugs/DB00821" TargetMode="External"/><Relationship Id="rId206" Type="http://schemas.openxmlformats.org/officeDocument/2006/relationships/hyperlink" Target="https://www.drugbank.ca/drugs/DB00945" TargetMode="External"/><Relationship Id="rId248" Type="http://schemas.openxmlformats.org/officeDocument/2006/relationships/hyperlink" Target="https://www.drugbank.ca/drugs/DB04743" TargetMode="External"/><Relationship Id="rId12" Type="http://schemas.openxmlformats.org/officeDocument/2006/relationships/hyperlink" Target="https://www.uniprot.org/uniprot/P29274" TargetMode="External"/><Relationship Id="rId108" Type="http://schemas.openxmlformats.org/officeDocument/2006/relationships/hyperlink" Target="https://www.drugbank.ca/drugs/DB00454" TargetMode="External"/><Relationship Id="rId54" Type="http://schemas.openxmlformats.org/officeDocument/2006/relationships/image" Target="media/image45.png"/><Relationship Id="rId96" Type="http://schemas.openxmlformats.org/officeDocument/2006/relationships/hyperlink" Target="https://www.drugbank.ca/drugs/DB00316" TargetMode="External"/><Relationship Id="rId161" Type="http://schemas.openxmlformats.org/officeDocument/2006/relationships/image" Target="media/image118.png"/><Relationship Id="rId217" Type="http://schemas.openxmlformats.org/officeDocument/2006/relationships/image" Target="media/image146.png"/><Relationship Id="rId259" Type="http://schemas.openxmlformats.org/officeDocument/2006/relationships/image" Target="media/image167.png"/><Relationship Id="rId23" Type="http://schemas.openxmlformats.org/officeDocument/2006/relationships/image" Target="media/image14.png"/><Relationship Id="rId119" Type="http://schemas.openxmlformats.org/officeDocument/2006/relationships/image" Target="media/image97.png"/><Relationship Id="rId270" Type="http://schemas.openxmlformats.org/officeDocument/2006/relationships/image" Target="media/image172.png"/><Relationship Id="rId291" Type="http://schemas.openxmlformats.org/officeDocument/2006/relationships/hyperlink" Target="https://www.drugbank.ca/drugs/DB00953" TargetMode="External"/><Relationship Id="rId305" Type="http://schemas.openxmlformats.org/officeDocument/2006/relationships/hyperlink" Target="https://www.drugbank.ca/drugs/DB09214" TargetMode="External"/><Relationship Id="rId44" Type="http://schemas.openxmlformats.org/officeDocument/2006/relationships/image" Target="media/image35.png"/><Relationship Id="rId65" Type="http://schemas.openxmlformats.org/officeDocument/2006/relationships/image" Target="media/image56.png"/><Relationship Id="rId86" Type="http://schemas.openxmlformats.org/officeDocument/2006/relationships/image" Target="media/image76.png"/><Relationship Id="rId130" Type="http://schemas.openxmlformats.org/officeDocument/2006/relationships/hyperlink" Target="https://www.drugbank.ca/drugs/DB01399" TargetMode="External"/><Relationship Id="rId151" Type="http://schemas.openxmlformats.org/officeDocument/2006/relationships/image" Target="media/image113.png"/><Relationship Id="rId172" Type="http://schemas.openxmlformats.org/officeDocument/2006/relationships/hyperlink" Target="https://www.drugbank.ca/drugs/DB00605" TargetMode="External"/><Relationship Id="rId193" Type="http://schemas.openxmlformats.org/officeDocument/2006/relationships/image" Target="media/image134.png"/><Relationship Id="rId207" Type="http://schemas.openxmlformats.org/officeDocument/2006/relationships/image" Target="media/image141.png"/><Relationship Id="rId228" Type="http://schemas.openxmlformats.org/officeDocument/2006/relationships/hyperlink" Target="https://www.drugbank.ca/drugs/DB01227" TargetMode="External"/><Relationship Id="rId249" Type="http://schemas.openxmlformats.org/officeDocument/2006/relationships/image" Target="media/image162.png"/><Relationship Id="rId13" Type="http://schemas.openxmlformats.org/officeDocument/2006/relationships/image" Target="media/image6.png"/><Relationship Id="rId109" Type="http://schemas.openxmlformats.org/officeDocument/2006/relationships/image" Target="media/image92.png"/><Relationship Id="rId260" Type="http://schemas.openxmlformats.org/officeDocument/2006/relationships/hyperlink" Target="https://www.drugbank.ca/drugs/DB08439" TargetMode="External"/><Relationship Id="rId281" Type="http://schemas.openxmlformats.org/officeDocument/2006/relationships/hyperlink" Target="https://www.drugbank.ca/drugs/DB00247" TargetMode="External"/><Relationship Id="rId34" Type="http://schemas.openxmlformats.org/officeDocument/2006/relationships/image" Target="media/image25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6.png"/><Relationship Id="rId120" Type="http://schemas.openxmlformats.org/officeDocument/2006/relationships/hyperlink" Target="https://www.drugbank.ca/drugs/DB00813" TargetMode="External"/><Relationship Id="rId141" Type="http://schemas.openxmlformats.org/officeDocument/2006/relationships/image" Target="media/image108.png"/><Relationship Id="rId7" Type="http://schemas.openxmlformats.org/officeDocument/2006/relationships/image" Target="media/image2.png"/><Relationship Id="rId162" Type="http://schemas.openxmlformats.org/officeDocument/2006/relationships/hyperlink" Target="https://www.drugbank.ca/drugs/DB00533" TargetMode="External"/><Relationship Id="rId183" Type="http://schemas.openxmlformats.org/officeDocument/2006/relationships/image" Target="media/image129.png"/><Relationship Id="rId218" Type="http://schemas.openxmlformats.org/officeDocument/2006/relationships/hyperlink" Target="https://www.drugbank.ca/drugs/DB01050" TargetMode="External"/><Relationship Id="rId239" Type="http://schemas.openxmlformats.org/officeDocument/2006/relationships/image" Target="media/image157.png"/><Relationship Id="rId250" Type="http://schemas.openxmlformats.org/officeDocument/2006/relationships/hyperlink" Target="https://www.drugbank.ca/drugs/DB05676" TargetMode="External"/><Relationship Id="rId271" Type="http://schemas.openxmlformats.org/officeDocument/2006/relationships/hyperlink" Target="https://www.drugbank.ca/drugs/DB13167" TargetMode="External"/><Relationship Id="rId292" Type="http://schemas.openxmlformats.org/officeDocument/2006/relationships/image" Target="media/image183.png"/><Relationship Id="rId306" Type="http://schemas.openxmlformats.org/officeDocument/2006/relationships/fontTable" Target="fontTable.xml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hyperlink" Target="https://www.drugbank.ca/drugs/DB00497" TargetMode="External"/><Relationship Id="rId131" Type="http://schemas.openxmlformats.org/officeDocument/2006/relationships/image" Target="media/image103.png"/><Relationship Id="rId152" Type="http://schemas.openxmlformats.org/officeDocument/2006/relationships/hyperlink" Target="https://www.drugbank.ca/drugs/DB00465" TargetMode="External"/><Relationship Id="rId173" Type="http://schemas.openxmlformats.org/officeDocument/2006/relationships/image" Target="media/image124.png"/><Relationship Id="rId194" Type="http://schemas.openxmlformats.org/officeDocument/2006/relationships/hyperlink" Target="https://www.drugbank.ca/drugs/DB00854" TargetMode="External"/><Relationship Id="rId208" Type="http://schemas.openxmlformats.org/officeDocument/2006/relationships/hyperlink" Target="https://www.drugbank.ca/drugs/DB00956" TargetMode="External"/><Relationship Id="rId229" Type="http://schemas.openxmlformats.org/officeDocument/2006/relationships/image" Target="media/image152.png"/><Relationship Id="rId240" Type="http://schemas.openxmlformats.org/officeDocument/2006/relationships/hyperlink" Target="https://www.drugbank.ca/drugs/DB01497" TargetMode="External"/><Relationship Id="rId261" Type="http://schemas.openxmlformats.org/officeDocument/2006/relationships/image" Target="media/image168.png"/><Relationship Id="rId14" Type="http://schemas.openxmlformats.org/officeDocument/2006/relationships/hyperlink" Target="https://www.uniprot.org/uniprot/P12821" TargetMode="External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hyperlink" Target="https://www.drugbank.ca/drugs/DB00295" TargetMode="External"/><Relationship Id="rId282" Type="http://schemas.openxmlformats.org/officeDocument/2006/relationships/image" Target="media/image178.png"/><Relationship Id="rId8" Type="http://schemas.openxmlformats.org/officeDocument/2006/relationships/image" Target="media/image3.png"/><Relationship Id="rId98" Type="http://schemas.openxmlformats.org/officeDocument/2006/relationships/hyperlink" Target="https://www.drugbank.ca/drugs/DB00193" TargetMode="External"/><Relationship Id="rId121" Type="http://schemas.openxmlformats.org/officeDocument/2006/relationships/image" Target="media/image98.png"/><Relationship Id="rId142" Type="http://schemas.openxmlformats.org/officeDocument/2006/relationships/hyperlink" Target="https://www.drugbank.ca/drugs/DB00321" TargetMode="External"/><Relationship Id="rId163" Type="http://schemas.openxmlformats.org/officeDocument/2006/relationships/image" Target="media/image119.png"/><Relationship Id="rId184" Type="http://schemas.openxmlformats.org/officeDocument/2006/relationships/hyperlink" Target="https://www.drugbank.ca/drugs/DB00795" TargetMode="External"/><Relationship Id="rId219" Type="http://schemas.openxmlformats.org/officeDocument/2006/relationships/image" Target="media/image147.png"/><Relationship Id="rId230" Type="http://schemas.openxmlformats.org/officeDocument/2006/relationships/hyperlink" Target="https://www.drugbank.ca/drugs/DB01283" TargetMode="External"/><Relationship Id="rId251" Type="http://schemas.openxmlformats.org/officeDocument/2006/relationships/image" Target="media/image163.png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272" Type="http://schemas.openxmlformats.org/officeDocument/2006/relationships/image" Target="media/image173.png"/><Relationship Id="rId293" Type="http://schemas.openxmlformats.org/officeDocument/2006/relationships/hyperlink" Target="https://www.drugbank.ca/drugs/DB00998" TargetMode="External"/><Relationship Id="rId307" Type="http://schemas.openxmlformats.org/officeDocument/2006/relationships/theme" Target="theme/theme1.xml"/><Relationship Id="rId88" Type="http://schemas.openxmlformats.org/officeDocument/2006/relationships/image" Target="media/image78.png"/><Relationship Id="rId111" Type="http://schemas.openxmlformats.org/officeDocument/2006/relationships/image" Target="media/image93.png"/><Relationship Id="rId132" Type="http://schemas.openxmlformats.org/officeDocument/2006/relationships/hyperlink" Target="https://www.drugbank.ca/drugs/DB04817" TargetMode="External"/><Relationship Id="rId153" Type="http://schemas.openxmlformats.org/officeDocument/2006/relationships/image" Target="media/image114.png"/><Relationship Id="rId174" Type="http://schemas.openxmlformats.org/officeDocument/2006/relationships/hyperlink" Target="https://www.drugbank.ca/drugs/DB00708" TargetMode="External"/><Relationship Id="rId195" Type="http://schemas.openxmlformats.org/officeDocument/2006/relationships/image" Target="media/image135.png"/><Relationship Id="rId209" Type="http://schemas.openxmlformats.org/officeDocument/2006/relationships/image" Target="media/image142.png"/><Relationship Id="rId220" Type="http://schemas.openxmlformats.org/officeDocument/2006/relationships/hyperlink" Target="https://www.drugbank.ca/drugs/DB01081" TargetMode="External"/><Relationship Id="rId241" Type="http://schemas.openxmlformats.org/officeDocument/2006/relationships/image" Target="media/image158.png"/><Relationship Id="rId15" Type="http://schemas.openxmlformats.org/officeDocument/2006/relationships/image" Target="media/image7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262" Type="http://schemas.openxmlformats.org/officeDocument/2006/relationships/hyperlink" Target="https://www.drugbank.ca/drugs/DB09209" TargetMode="External"/><Relationship Id="rId283" Type="http://schemas.openxmlformats.org/officeDocument/2006/relationships/hyperlink" Target="https://www.drugbank.ca/drugs/DB00315" TargetMode="External"/><Relationship Id="rId78" Type="http://schemas.openxmlformats.org/officeDocument/2006/relationships/image" Target="media/image69.png"/><Relationship Id="rId99" Type="http://schemas.openxmlformats.org/officeDocument/2006/relationships/image" Target="media/image87.png"/><Relationship Id="rId101" Type="http://schemas.openxmlformats.org/officeDocument/2006/relationships/image" Target="media/image88.png"/><Relationship Id="rId122" Type="http://schemas.openxmlformats.org/officeDocument/2006/relationships/hyperlink" Target="https://www.drugbank.ca/drugs/DB00844" TargetMode="External"/><Relationship Id="rId143" Type="http://schemas.openxmlformats.org/officeDocument/2006/relationships/image" Target="media/image109.png"/><Relationship Id="rId164" Type="http://schemas.openxmlformats.org/officeDocument/2006/relationships/hyperlink" Target="https://www.drugbank.ca/drugs/DB00554" TargetMode="External"/><Relationship Id="rId185" Type="http://schemas.openxmlformats.org/officeDocument/2006/relationships/image" Target="media/image130.png"/><Relationship Id="rId9" Type="http://schemas.openxmlformats.org/officeDocument/2006/relationships/image" Target="media/image4.png"/><Relationship Id="rId210" Type="http://schemas.openxmlformats.org/officeDocument/2006/relationships/hyperlink" Target="https://www.drugbank.ca/drugs/DB00963" TargetMode="External"/><Relationship Id="rId26" Type="http://schemas.openxmlformats.org/officeDocument/2006/relationships/image" Target="media/image17.png"/><Relationship Id="rId231" Type="http://schemas.openxmlformats.org/officeDocument/2006/relationships/image" Target="media/image153.png"/><Relationship Id="rId252" Type="http://schemas.openxmlformats.org/officeDocument/2006/relationships/hyperlink" Target="https://www.drugbank.ca/drugs/DB06196" TargetMode="External"/><Relationship Id="rId273" Type="http://schemas.openxmlformats.org/officeDocument/2006/relationships/hyperlink" Target="https://www.drugbank.ca/drugs/DB13346" TargetMode="External"/><Relationship Id="rId294" Type="http://schemas.openxmlformats.org/officeDocument/2006/relationships/image" Target="media/image184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79.png"/><Relationship Id="rId112" Type="http://schemas.openxmlformats.org/officeDocument/2006/relationships/hyperlink" Target="https://www.drugbank.ca/drugs/DB00611" TargetMode="External"/><Relationship Id="rId133" Type="http://schemas.openxmlformats.org/officeDocument/2006/relationships/image" Target="media/image104.png"/><Relationship Id="rId154" Type="http://schemas.openxmlformats.org/officeDocument/2006/relationships/hyperlink" Target="https://www.drugbank.ca/drugs/DB00469" TargetMode="External"/><Relationship Id="rId175" Type="http://schemas.openxmlformats.org/officeDocument/2006/relationships/image" Target="media/image125.png"/><Relationship Id="rId196" Type="http://schemas.openxmlformats.org/officeDocument/2006/relationships/hyperlink" Target="https://www.drugbank.ca/drugs/DB00870" TargetMode="External"/><Relationship Id="rId200" Type="http://schemas.openxmlformats.org/officeDocument/2006/relationships/hyperlink" Target="https://www.drugbank.ca/drugs/DB00915" TargetMode="External"/><Relationship Id="rId16" Type="http://schemas.openxmlformats.org/officeDocument/2006/relationships/hyperlink" Target="https://www.uniprot.org/uniprot/P22303" TargetMode="External"/><Relationship Id="rId221" Type="http://schemas.openxmlformats.org/officeDocument/2006/relationships/image" Target="media/image148.png"/><Relationship Id="rId242" Type="http://schemas.openxmlformats.org/officeDocument/2006/relationships/hyperlink" Target="https://www.drugbank.ca/drugs/DB01535" TargetMode="External"/><Relationship Id="rId263" Type="http://schemas.openxmlformats.org/officeDocument/2006/relationships/image" Target="media/image169.png"/><Relationship Id="rId284" Type="http://schemas.openxmlformats.org/officeDocument/2006/relationships/image" Target="media/image179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hyperlink" Target="https://www.drugbank.ca/drugs/DB00320" TargetMode="External"/><Relationship Id="rId123" Type="http://schemas.openxmlformats.org/officeDocument/2006/relationships/image" Target="media/image99.png"/><Relationship Id="rId144" Type="http://schemas.openxmlformats.org/officeDocument/2006/relationships/hyperlink" Target="https://www.drugbank.ca/drugs/DB00328" TargetMode="External"/><Relationship Id="rId90" Type="http://schemas.openxmlformats.org/officeDocument/2006/relationships/image" Target="media/image80.png"/><Relationship Id="rId165" Type="http://schemas.openxmlformats.org/officeDocument/2006/relationships/image" Target="media/image120.png"/><Relationship Id="rId186" Type="http://schemas.openxmlformats.org/officeDocument/2006/relationships/hyperlink" Target="https://www.drugbank.ca/drugs/DB00802" TargetMode="External"/><Relationship Id="rId211" Type="http://schemas.openxmlformats.org/officeDocument/2006/relationships/image" Target="media/image143.png"/><Relationship Id="rId232" Type="http://schemas.openxmlformats.org/officeDocument/2006/relationships/hyperlink" Target="https://www.drugbank.ca/drugs/DB01401" TargetMode="External"/><Relationship Id="rId253" Type="http://schemas.openxmlformats.org/officeDocument/2006/relationships/image" Target="media/image164.png"/><Relationship Id="rId274" Type="http://schemas.openxmlformats.org/officeDocument/2006/relationships/image" Target="media/image174.png"/><Relationship Id="rId295" Type="http://schemas.openxmlformats.org/officeDocument/2006/relationships/hyperlink" Target="https://www.drugbank.ca/drugs/DB06204" TargetMode="External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94.png"/><Relationship Id="rId134" Type="http://schemas.openxmlformats.org/officeDocument/2006/relationships/hyperlink" Target="https://www.drugbank.ca/drugs/DB06153" TargetMode="External"/><Relationship Id="rId80" Type="http://schemas.openxmlformats.org/officeDocument/2006/relationships/image" Target="media/image71.png"/><Relationship Id="rId155" Type="http://schemas.openxmlformats.org/officeDocument/2006/relationships/image" Target="media/image115.png"/><Relationship Id="rId176" Type="http://schemas.openxmlformats.org/officeDocument/2006/relationships/hyperlink" Target="https://www.drugbank.ca/drugs/DB00712" TargetMode="External"/><Relationship Id="rId197" Type="http://schemas.openxmlformats.org/officeDocument/2006/relationships/image" Target="media/image136.png"/><Relationship Id="rId201" Type="http://schemas.openxmlformats.org/officeDocument/2006/relationships/image" Target="media/image138.png"/><Relationship Id="rId222" Type="http://schemas.openxmlformats.org/officeDocument/2006/relationships/hyperlink" Target="https://www.drugbank.ca/drugs/DB01149" TargetMode="External"/><Relationship Id="rId243" Type="http://schemas.openxmlformats.org/officeDocument/2006/relationships/image" Target="media/image159.png"/><Relationship Id="rId264" Type="http://schemas.openxmlformats.org/officeDocument/2006/relationships/hyperlink" Target="https://www.drugbank.ca/drugs/DB09212" TargetMode="External"/><Relationship Id="rId285" Type="http://schemas.openxmlformats.org/officeDocument/2006/relationships/hyperlink" Target="https://www.drugbank.ca/drugs/DB00589" TargetMode="External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89.png"/><Relationship Id="rId124" Type="http://schemas.openxmlformats.org/officeDocument/2006/relationships/hyperlink" Target="https://www.drugbank.ca/drugs/DB00861" TargetMode="External"/><Relationship Id="rId70" Type="http://schemas.openxmlformats.org/officeDocument/2006/relationships/image" Target="media/image61.png"/><Relationship Id="rId91" Type="http://schemas.openxmlformats.org/officeDocument/2006/relationships/image" Target="media/image81.png"/><Relationship Id="rId145" Type="http://schemas.openxmlformats.org/officeDocument/2006/relationships/image" Target="media/image110.png"/><Relationship Id="rId166" Type="http://schemas.openxmlformats.org/officeDocument/2006/relationships/hyperlink" Target="https://www.drugbank.ca/drugs/DB00573" TargetMode="External"/><Relationship Id="rId187" Type="http://schemas.openxmlformats.org/officeDocument/2006/relationships/image" Target="media/image131.png"/><Relationship Id="rId1" Type="http://schemas.openxmlformats.org/officeDocument/2006/relationships/styles" Target="styles.xml"/><Relationship Id="rId212" Type="http://schemas.openxmlformats.org/officeDocument/2006/relationships/hyperlink" Target="https://www.drugbank.ca/drugs/DB00991" TargetMode="External"/><Relationship Id="rId233" Type="http://schemas.openxmlformats.org/officeDocument/2006/relationships/image" Target="media/image154.png"/><Relationship Id="rId254" Type="http://schemas.openxmlformats.org/officeDocument/2006/relationships/hyperlink" Target="https://www.drugbank.ca/drugs/DB06725" TargetMode="Externa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hyperlink" Target="https://www.drugbank.ca/drugs/DB00647" TargetMode="External"/><Relationship Id="rId275" Type="http://schemas.openxmlformats.org/officeDocument/2006/relationships/hyperlink" Target="https://www.drugbank.ca/drugs/DB13501" TargetMode="External"/><Relationship Id="rId296" Type="http://schemas.openxmlformats.org/officeDocument/2006/relationships/image" Target="media/image185.png"/><Relationship Id="rId300" Type="http://schemas.openxmlformats.org/officeDocument/2006/relationships/image" Target="media/image187.png"/><Relationship Id="rId60" Type="http://schemas.openxmlformats.org/officeDocument/2006/relationships/image" Target="media/image51.png"/><Relationship Id="rId81" Type="http://schemas.openxmlformats.org/officeDocument/2006/relationships/image" Target="media/image72.png"/><Relationship Id="rId135" Type="http://schemas.openxmlformats.org/officeDocument/2006/relationships/image" Target="media/image105.png"/><Relationship Id="rId156" Type="http://schemas.openxmlformats.org/officeDocument/2006/relationships/hyperlink" Target="https://www.drugbank.ca/drugs/DB00470" TargetMode="External"/><Relationship Id="rId177" Type="http://schemas.openxmlformats.org/officeDocument/2006/relationships/image" Target="media/image126.png"/><Relationship Id="rId198" Type="http://schemas.openxmlformats.org/officeDocument/2006/relationships/hyperlink" Target="https://www.drugbank.ca/drugs/DB00899" TargetMode="External"/><Relationship Id="rId202" Type="http://schemas.openxmlformats.org/officeDocument/2006/relationships/hyperlink" Target="https://www.drugbank.ca/drugs/DB00921" TargetMode="External"/><Relationship Id="rId223" Type="http://schemas.openxmlformats.org/officeDocument/2006/relationships/image" Target="media/image149.png"/><Relationship Id="rId244" Type="http://schemas.openxmlformats.org/officeDocument/2006/relationships/hyperlink" Target="https://www.drugbank.ca/drugs/DB01600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265" Type="http://schemas.openxmlformats.org/officeDocument/2006/relationships/image" Target="media/image170.png"/><Relationship Id="rId286" Type="http://schemas.openxmlformats.org/officeDocument/2006/relationships/image" Target="media/image180.png"/><Relationship Id="rId50" Type="http://schemas.openxmlformats.org/officeDocument/2006/relationships/image" Target="media/image41.png"/><Relationship Id="rId104" Type="http://schemas.openxmlformats.org/officeDocument/2006/relationships/hyperlink" Target="https://www.drugbank.ca/drugs/DB00327" TargetMode="External"/><Relationship Id="rId125" Type="http://schemas.openxmlformats.org/officeDocument/2006/relationships/image" Target="media/image100.png"/><Relationship Id="rId146" Type="http://schemas.openxmlformats.org/officeDocument/2006/relationships/hyperlink" Target="https://www.drugbank.ca/drugs/DB00337" TargetMode="External"/><Relationship Id="rId167" Type="http://schemas.openxmlformats.org/officeDocument/2006/relationships/image" Target="media/image121.png"/><Relationship Id="rId188" Type="http://schemas.openxmlformats.org/officeDocument/2006/relationships/hyperlink" Target="https://www.drugbank.ca/drugs/DB00812" TargetMode="External"/><Relationship Id="rId71" Type="http://schemas.openxmlformats.org/officeDocument/2006/relationships/image" Target="media/image62.png"/><Relationship Id="rId92" Type="http://schemas.openxmlformats.org/officeDocument/2006/relationships/image" Target="media/image82.png"/><Relationship Id="rId213" Type="http://schemas.openxmlformats.org/officeDocument/2006/relationships/image" Target="media/image144.png"/><Relationship Id="rId234" Type="http://schemas.openxmlformats.org/officeDocument/2006/relationships/hyperlink" Target="https://www.drugbank.ca/drugs/DB01403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20.png"/><Relationship Id="rId255" Type="http://schemas.openxmlformats.org/officeDocument/2006/relationships/image" Target="media/image165.png"/><Relationship Id="rId276" Type="http://schemas.openxmlformats.org/officeDocument/2006/relationships/image" Target="media/image175.png"/><Relationship Id="rId297" Type="http://schemas.openxmlformats.org/officeDocument/2006/relationships/hyperlink" Target="https://www.drugbank.ca/drugs/DB14006" TargetMode="External"/><Relationship Id="rId40" Type="http://schemas.openxmlformats.org/officeDocument/2006/relationships/image" Target="media/image31.png"/><Relationship Id="rId115" Type="http://schemas.openxmlformats.org/officeDocument/2006/relationships/image" Target="media/image95.png"/><Relationship Id="rId136" Type="http://schemas.openxmlformats.org/officeDocument/2006/relationships/hyperlink" Target="https://www.drugbank.ca/drugs/DB00122" TargetMode="External"/><Relationship Id="rId157" Type="http://schemas.openxmlformats.org/officeDocument/2006/relationships/image" Target="media/image116.png"/><Relationship Id="rId178" Type="http://schemas.openxmlformats.org/officeDocument/2006/relationships/hyperlink" Target="https://www.drugbank.ca/drugs/DB00749" TargetMode="External"/><Relationship Id="rId301" Type="http://schemas.openxmlformats.org/officeDocument/2006/relationships/hyperlink" Target="https://www.drugbank.ca/drugs/DB00704" TargetMode="Externa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9" Type="http://schemas.openxmlformats.org/officeDocument/2006/relationships/image" Target="media/image137.png"/><Relationship Id="rId203" Type="http://schemas.openxmlformats.org/officeDocument/2006/relationships/image" Target="media/image139.png"/><Relationship Id="rId19" Type="http://schemas.openxmlformats.org/officeDocument/2006/relationships/image" Target="media/image10.png"/><Relationship Id="rId224" Type="http://schemas.openxmlformats.org/officeDocument/2006/relationships/hyperlink" Target="https://www.drugbank.ca/drugs/DB01192" TargetMode="External"/><Relationship Id="rId245" Type="http://schemas.openxmlformats.org/officeDocument/2006/relationships/image" Target="media/image160.png"/><Relationship Id="rId266" Type="http://schemas.openxmlformats.org/officeDocument/2006/relationships/hyperlink" Target="https://www.drugbank.ca/drugs/DB09216" TargetMode="External"/><Relationship Id="rId287" Type="http://schemas.openxmlformats.org/officeDocument/2006/relationships/hyperlink" Target="https://www.drugbank.ca/drugs/DB00918" TargetMode="External"/><Relationship Id="rId30" Type="http://schemas.openxmlformats.org/officeDocument/2006/relationships/image" Target="media/image21.png"/><Relationship Id="rId105" Type="http://schemas.openxmlformats.org/officeDocument/2006/relationships/image" Target="media/image90.png"/><Relationship Id="rId126" Type="http://schemas.openxmlformats.org/officeDocument/2006/relationships/hyperlink" Target="https://www.drugbank.ca/drugs/DB00936" TargetMode="External"/><Relationship Id="rId147" Type="http://schemas.openxmlformats.org/officeDocument/2006/relationships/image" Target="media/image111.png"/><Relationship Id="rId168" Type="http://schemas.openxmlformats.org/officeDocument/2006/relationships/hyperlink" Target="https://www.drugbank.ca/drugs/DB00580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3.png"/><Relationship Id="rId189" Type="http://schemas.openxmlformats.org/officeDocument/2006/relationships/image" Target="media/image132.png"/><Relationship Id="rId3" Type="http://schemas.openxmlformats.org/officeDocument/2006/relationships/webSettings" Target="webSettings.xml"/><Relationship Id="rId214" Type="http://schemas.openxmlformats.org/officeDocument/2006/relationships/hyperlink" Target="https://www.drugbank.ca/drugs/DB01009" TargetMode="External"/><Relationship Id="rId235" Type="http://schemas.openxmlformats.org/officeDocument/2006/relationships/image" Target="media/image155.png"/><Relationship Id="rId256" Type="http://schemas.openxmlformats.org/officeDocument/2006/relationships/hyperlink" Target="https://www.drugbank.ca/drugs/DB06736" TargetMode="External"/><Relationship Id="rId277" Type="http://schemas.openxmlformats.org/officeDocument/2006/relationships/hyperlink" Target="https://www.drugbank.ca/drugs/DB13783" TargetMode="External"/><Relationship Id="rId298" Type="http://schemas.openxmlformats.org/officeDocument/2006/relationships/image" Target="media/image186.png"/><Relationship Id="rId116" Type="http://schemas.openxmlformats.org/officeDocument/2006/relationships/hyperlink" Target="https://www.drugbank.ca/drugs/DB00652" TargetMode="External"/><Relationship Id="rId137" Type="http://schemas.openxmlformats.org/officeDocument/2006/relationships/image" Target="media/image106.png"/><Relationship Id="rId158" Type="http://schemas.openxmlformats.org/officeDocument/2006/relationships/hyperlink" Target="https://www.drugbank.ca/drugs/DB00482" TargetMode="External"/><Relationship Id="rId302" Type="http://schemas.openxmlformats.org/officeDocument/2006/relationships/image" Target="media/image18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179" Type="http://schemas.openxmlformats.org/officeDocument/2006/relationships/image" Target="media/image127.png"/><Relationship Id="rId190" Type="http://schemas.openxmlformats.org/officeDocument/2006/relationships/hyperlink" Target="https://www.drugbank.ca/drugs/DB00814" TargetMode="External"/><Relationship Id="rId204" Type="http://schemas.openxmlformats.org/officeDocument/2006/relationships/hyperlink" Target="https://www.drugbank.ca/drugs/DB00939" TargetMode="External"/><Relationship Id="rId225" Type="http://schemas.openxmlformats.org/officeDocument/2006/relationships/image" Target="media/image150.png"/><Relationship Id="rId246" Type="http://schemas.openxmlformats.org/officeDocument/2006/relationships/hyperlink" Target="https://www.drugbank.ca/drugs/DB01628" TargetMode="External"/><Relationship Id="rId267" Type="http://schemas.openxmlformats.org/officeDocument/2006/relationships/hyperlink" Target="https://www.drugbank.ca/drugs/DB11130" TargetMode="External"/><Relationship Id="rId288" Type="http://schemas.openxmlformats.org/officeDocument/2006/relationships/image" Target="media/image181.png"/><Relationship Id="rId106" Type="http://schemas.openxmlformats.org/officeDocument/2006/relationships/hyperlink" Target="https://www.drugbank.ca/drugs/DB00333" TargetMode="External"/><Relationship Id="rId127" Type="http://schemas.openxmlformats.org/officeDocument/2006/relationships/image" Target="media/image101.png"/><Relationship Id="rId10" Type="http://schemas.openxmlformats.org/officeDocument/2006/relationships/hyperlink" Target="https://www.uniprot.org/uniprot/P30542" TargetMode="Externa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94" Type="http://schemas.openxmlformats.org/officeDocument/2006/relationships/image" Target="media/image84.png"/><Relationship Id="rId148" Type="http://schemas.openxmlformats.org/officeDocument/2006/relationships/hyperlink" Target="https://www.drugbank.ca/drugs/DB00411" TargetMode="External"/><Relationship Id="rId169" Type="http://schemas.openxmlformats.org/officeDocument/2006/relationships/image" Target="media/image122.png"/><Relationship Id="rId4" Type="http://schemas.openxmlformats.org/officeDocument/2006/relationships/footnotes" Target="footnotes.xml"/><Relationship Id="rId180" Type="http://schemas.openxmlformats.org/officeDocument/2006/relationships/hyperlink" Target="https://www.drugbank.ca/drugs/DB00784" TargetMode="External"/><Relationship Id="rId215" Type="http://schemas.openxmlformats.org/officeDocument/2006/relationships/image" Target="media/image145.png"/><Relationship Id="rId236" Type="http://schemas.openxmlformats.org/officeDocument/2006/relationships/hyperlink" Target="https://www.drugbank.ca/drugs/DB01435" TargetMode="External"/><Relationship Id="rId257" Type="http://schemas.openxmlformats.org/officeDocument/2006/relationships/image" Target="media/image166.png"/><Relationship Id="rId278" Type="http://schemas.openxmlformats.org/officeDocument/2006/relationships/image" Target="media/image176.png"/><Relationship Id="rId303" Type="http://schemas.openxmlformats.org/officeDocument/2006/relationships/hyperlink" Target="https://www.drugbank.ca/drugs/DB01183" TargetMode="External"/><Relationship Id="rId42" Type="http://schemas.openxmlformats.org/officeDocument/2006/relationships/image" Target="media/image33.png"/><Relationship Id="rId84" Type="http://schemas.openxmlformats.org/officeDocument/2006/relationships/hyperlink" Target="https://www.uniprot.org/uniprot/Q15858" TargetMode="External"/><Relationship Id="rId138" Type="http://schemas.openxmlformats.org/officeDocument/2006/relationships/hyperlink" Target="https://www.drugbank.ca/drugs/DB00244" TargetMode="External"/><Relationship Id="rId191" Type="http://schemas.openxmlformats.org/officeDocument/2006/relationships/image" Target="media/image133.png"/><Relationship Id="rId205" Type="http://schemas.openxmlformats.org/officeDocument/2006/relationships/image" Target="media/image140.png"/><Relationship Id="rId247" Type="http://schemas.openxmlformats.org/officeDocument/2006/relationships/image" Target="media/image161.png"/><Relationship Id="rId107" Type="http://schemas.openxmlformats.org/officeDocument/2006/relationships/image" Target="media/image91.png"/><Relationship Id="rId289" Type="http://schemas.openxmlformats.org/officeDocument/2006/relationships/hyperlink" Target="https://www.drugbank.ca/drugs/DB00952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44.png"/><Relationship Id="rId149" Type="http://schemas.openxmlformats.org/officeDocument/2006/relationships/image" Target="media/image112.png"/><Relationship Id="rId95" Type="http://schemas.openxmlformats.org/officeDocument/2006/relationships/image" Target="media/image85.png"/><Relationship Id="rId160" Type="http://schemas.openxmlformats.org/officeDocument/2006/relationships/hyperlink" Target="https://www.drugbank.ca/drugs/DB00500" TargetMode="External"/><Relationship Id="rId216" Type="http://schemas.openxmlformats.org/officeDocument/2006/relationships/hyperlink" Target="https://www.drugbank.ca/drugs/DB01014" TargetMode="External"/><Relationship Id="rId258" Type="http://schemas.openxmlformats.org/officeDocument/2006/relationships/hyperlink" Target="https://www.drugbank.ca/drugs/DB06802" TargetMode="External"/><Relationship Id="rId22" Type="http://schemas.openxmlformats.org/officeDocument/2006/relationships/image" Target="media/image13.png"/><Relationship Id="rId64" Type="http://schemas.openxmlformats.org/officeDocument/2006/relationships/image" Target="media/image55.png"/><Relationship Id="rId118" Type="http://schemas.openxmlformats.org/officeDocument/2006/relationships/hyperlink" Target="https://www.drugbank.ca/drugs/DB00696" TargetMode="External"/><Relationship Id="rId171" Type="http://schemas.openxmlformats.org/officeDocument/2006/relationships/image" Target="media/image123.png"/><Relationship Id="rId227" Type="http://schemas.openxmlformats.org/officeDocument/2006/relationships/image" Target="media/image151.png"/><Relationship Id="rId269" Type="http://schemas.openxmlformats.org/officeDocument/2006/relationships/hyperlink" Target="https://www.drugbank.ca/drugs/DB11672" TargetMode="External"/><Relationship Id="rId33" Type="http://schemas.openxmlformats.org/officeDocument/2006/relationships/image" Target="media/image24.png"/><Relationship Id="rId129" Type="http://schemas.openxmlformats.org/officeDocument/2006/relationships/image" Target="media/image102.png"/><Relationship Id="rId280" Type="http://schemas.openxmlformats.org/officeDocument/2006/relationships/image" Target="media/image177.png"/><Relationship Id="rId75" Type="http://schemas.openxmlformats.org/officeDocument/2006/relationships/image" Target="media/image66.png"/><Relationship Id="rId140" Type="http://schemas.openxmlformats.org/officeDocument/2006/relationships/hyperlink" Target="https://www.drugbank.ca/drugs/DB00318" TargetMode="External"/><Relationship Id="rId182" Type="http://schemas.openxmlformats.org/officeDocument/2006/relationships/hyperlink" Target="https://www.drugbank.ca/drugs/DB00788" TargetMode="External"/><Relationship Id="rId6" Type="http://schemas.openxmlformats.org/officeDocument/2006/relationships/image" Target="media/image1.png"/><Relationship Id="rId238" Type="http://schemas.openxmlformats.org/officeDocument/2006/relationships/hyperlink" Target="https://www.drugbank.ca/drugs/DB0145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26</Pages>
  <Words>2584</Words>
  <Characters>14733</Characters>
  <Application>Microsoft Office Word</Application>
  <DocSecurity>0</DocSecurity>
  <Lines>122</Lines>
  <Paragraphs>34</Paragraphs>
  <ScaleCrop>false</ScaleCrop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Liang, Tianjian</dc:creator>
  <cp:keywords/>
  <dc:description/>
  <cp:lastModifiedBy>Liang, Tianjian</cp:lastModifiedBy>
  <cp:revision>11</cp:revision>
  <dcterms:created xsi:type="dcterms:W3CDTF">2020-07-13T16:34:00Z</dcterms:created>
  <dcterms:modified xsi:type="dcterms:W3CDTF">2020-07-14T15:30:00Z</dcterms:modified>
</cp:coreProperties>
</file>