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F3E" w:rsidRDefault="00566C29">
      <w:pPr>
        <w:jc w:val="center"/>
      </w:pPr>
      <w:r>
        <w:rPr>
          <w:b/>
          <w:spacing w:val="40"/>
        </w:rPr>
        <w:t>Министерство образования и науки</w:t>
      </w:r>
      <w:r w:rsidRPr="00566C29">
        <w:rPr>
          <w:b/>
          <w:spacing w:val="40"/>
        </w:rPr>
        <w:t xml:space="preserve"> </w:t>
      </w:r>
      <w:r>
        <w:rPr>
          <w:b/>
          <w:spacing w:val="40"/>
        </w:rPr>
        <w:t>РФ</w:t>
      </w:r>
    </w:p>
    <w:p w:rsidR="002B4F3E" w:rsidRDefault="00566C29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:rsidR="002B4F3E" w:rsidRDefault="00566C29">
      <w:pPr>
        <w:jc w:val="center"/>
      </w:pPr>
      <w:r>
        <w:rPr>
          <w:b/>
          <w:sz w:val="28"/>
          <w:szCs w:val="28"/>
        </w:rPr>
        <w:t>радиоэлектроники</w:t>
      </w:r>
    </w:p>
    <w:p w:rsidR="002B4F3E" w:rsidRDefault="00566C29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:rsidR="002B4F3E" w:rsidRDefault="00566C29">
      <w:pPr>
        <w:spacing w:before="1680"/>
        <w:jc w:val="center"/>
      </w:pPr>
      <w:r>
        <w:rPr>
          <w:b/>
          <w:sz w:val="32"/>
          <w:szCs w:val="32"/>
        </w:rPr>
        <w:t>Лабораторная работа №1</w:t>
      </w:r>
    </w:p>
    <w:p w:rsidR="002B4F3E" w:rsidRDefault="00566C29">
      <w:pPr>
        <w:jc w:val="center"/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2B4F3E" w:rsidRDefault="00566C29">
      <w:pPr>
        <w:spacing w:before="360" w:after="360"/>
        <w:jc w:val="center"/>
      </w:pPr>
      <w:r>
        <w:rPr>
          <w:sz w:val="28"/>
          <w:szCs w:val="28"/>
        </w:rPr>
        <w:t>учебное пособие Катаев М. Ю. «Объектно-ориентированное программирование»</w:t>
      </w:r>
    </w:p>
    <w:p w:rsidR="002B4F3E" w:rsidRPr="00566C29" w:rsidRDefault="00566C29">
      <w:pPr>
        <w:jc w:val="center"/>
      </w:pPr>
      <w:r w:rsidRPr="00566C29">
        <w:rPr>
          <w:b/>
          <w:sz w:val="32"/>
          <w:szCs w:val="32"/>
          <w:highlight w:val="yellow"/>
        </w:rPr>
        <w:t>Вариант №5</w:t>
      </w:r>
    </w:p>
    <w:p w:rsidR="002B4F3E" w:rsidRPr="00566C29" w:rsidRDefault="00566C29">
      <w:pPr>
        <w:spacing w:before="1800"/>
        <w:jc w:val="right"/>
        <w:rPr>
          <w:highlight w:val="yellow"/>
        </w:rPr>
      </w:pPr>
      <w:r w:rsidRPr="00566C29">
        <w:rPr>
          <w:sz w:val="28"/>
          <w:szCs w:val="28"/>
          <w:highlight w:val="yellow"/>
        </w:rPr>
        <w:t xml:space="preserve">Выполнил студент </w:t>
      </w:r>
    </w:p>
    <w:p w:rsidR="002B4F3E" w:rsidRDefault="00566C29">
      <w:pPr>
        <w:jc w:val="right"/>
      </w:pPr>
      <w:r w:rsidRPr="00566C29">
        <w:rPr>
          <w:sz w:val="28"/>
          <w:szCs w:val="28"/>
          <w:highlight w:val="yellow"/>
        </w:rPr>
        <w:t xml:space="preserve">специальности 09.03.01, группа </w:t>
      </w:r>
      <w:r w:rsidRPr="00566C29">
        <w:rPr>
          <w:highlight w:val="yellow"/>
        </w:rPr>
        <w:br/>
      </w:r>
      <w:r w:rsidRPr="00566C29">
        <w:rPr>
          <w:sz w:val="28"/>
          <w:szCs w:val="28"/>
          <w:highlight w:val="yellow"/>
        </w:rPr>
        <w:t>з-436У-а, поток 75</w:t>
      </w:r>
      <w:bookmarkStart w:id="0" w:name="_GoBack"/>
      <w:bookmarkEnd w:id="0"/>
    </w:p>
    <w:p w:rsidR="002B4F3E" w:rsidRPr="00566C29" w:rsidRDefault="00566C29">
      <w:pPr>
        <w:spacing w:before="480"/>
        <w:jc w:val="right"/>
        <w:rPr>
          <w:highlight w:val="yellow"/>
        </w:rPr>
      </w:pPr>
      <w:r w:rsidRPr="00566C29">
        <w:rPr>
          <w:sz w:val="28"/>
          <w:szCs w:val="28"/>
          <w:highlight w:val="yellow"/>
        </w:rPr>
        <w:t>Красноперов Виталий Сергеевич</w:t>
      </w:r>
    </w:p>
    <w:p w:rsidR="002B4F3E" w:rsidRPr="00566C29" w:rsidRDefault="00566C29">
      <w:pPr>
        <w:jc w:val="right"/>
        <w:rPr>
          <w:highlight w:val="yellow"/>
        </w:rPr>
      </w:pPr>
      <w:r w:rsidRPr="00566C29">
        <w:rPr>
          <w:sz w:val="28"/>
          <w:szCs w:val="28"/>
          <w:highlight w:val="yellow"/>
        </w:rPr>
        <w:t>26.11.2016</w:t>
      </w:r>
    </w:p>
    <w:p w:rsidR="002B4F3E" w:rsidRDefault="00566C29">
      <w:pPr>
        <w:spacing w:before="4000"/>
        <w:jc w:val="center"/>
      </w:pPr>
      <w:r w:rsidRPr="00566C29">
        <w:rPr>
          <w:b/>
          <w:sz w:val="32"/>
          <w:szCs w:val="32"/>
          <w:highlight w:val="yellow"/>
        </w:rPr>
        <w:t>г. Калининград 2016</w:t>
      </w:r>
    </w:p>
    <w:p w:rsidR="002B4F3E" w:rsidRDefault="002B4F3E">
      <w:pPr>
        <w:pStyle w:val="TextBody"/>
      </w:pPr>
    </w:p>
    <w:p w:rsidR="002B4F3E" w:rsidRDefault="00566C29">
      <w:pPr>
        <w:pStyle w:val="Heading3"/>
      </w:pPr>
      <w:r>
        <w:rPr>
          <w:i w:val="0"/>
        </w:rPr>
        <w:lastRenderedPageBreak/>
        <w:t>Используемое ПО</w:t>
      </w:r>
    </w:p>
    <w:p w:rsidR="002B4F3E" w:rsidRDefault="00566C29">
      <w:pPr>
        <w:pStyle w:val="NoSpacing"/>
      </w:pPr>
      <w:r>
        <w:t>Лабораторная работа выпол</w:t>
      </w:r>
      <w:r>
        <w:t xml:space="preserve">нена в среде программирования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cLion</w:t>
      </w:r>
      <w:proofErr w:type="spellEnd"/>
      <w:r>
        <w:t>.</w:t>
      </w:r>
    </w:p>
    <w:p w:rsidR="002B4F3E" w:rsidRDefault="00566C29">
      <w:pPr>
        <w:pStyle w:val="NoSpacing"/>
      </w:pPr>
      <w:r>
        <w:t>*.</w:t>
      </w:r>
      <w:proofErr w:type="spellStart"/>
      <w:r>
        <w:t>exe</w:t>
      </w:r>
      <w:proofErr w:type="spellEnd"/>
      <w:r>
        <w:t xml:space="preserve"> файл собран при помощи сервиса appveyor.com.</w:t>
      </w:r>
    </w:p>
    <w:p w:rsidR="002B4F3E" w:rsidRDefault="002B4F3E">
      <w:pPr>
        <w:pStyle w:val="NoSpacing"/>
      </w:pPr>
    </w:p>
    <w:p w:rsidR="002B4F3E" w:rsidRDefault="00566C29">
      <w:pPr>
        <w:pStyle w:val="Heading3"/>
      </w:pPr>
      <w:r>
        <w:rPr>
          <w:i w:val="0"/>
        </w:rPr>
        <w:t>Краткое изложение теоретического материала</w:t>
      </w:r>
    </w:p>
    <w:p w:rsidR="002B4F3E" w:rsidRDefault="002B4F3E">
      <w:pPr>
        <w:pStyle w:val="NoSpacing"/>
      </w:pPr>
    </w:p>
    <w:p w:rsidR="002B4F3E" w:rsidRDefault="00566C29">
      <w:pPr>
        <w:pStyle w:val="NoSpacing"/>
      </w:pPr>
      <w:r>
        <w:t>Класс -- набор типизированных данных и методов для работы с ними.</w:t>
      </w:r>
    </w:p>
    <w:p w:rsidR="002B4F3E" w:rsidRDefault="00566C29">
      <w:pPr>
        <w:pStyle w:val="NoSpacing"/>
      </w:pPr>
      <w:r>
        <w:t xml:space="preserve">Пример, класс Стол. </w:t>
      </w:r>
    </w:p>
    <w:p w:rsidR="002B4F3E" w:rsidRDefault="00566C29">
      <w:pPr>
        <w:pStyle w:val="NoSpacing"/>
      </w:pPr>
      <w:r>
        <w:t xml:space="preserve">Здесь примером данных, может выступать количество ножек стола, материал, из которого стол изготовлен, </w:t>
      </w:r>
      <w:proofErr w:type="spellStart"/>
      <w:r>
        <w:t>итд</w:t>
      </w:r>
      <w:proofErr w:type="spellEnd"/>
      <w:r>
        <w:t xml:space="preserve">. Методы -- поставить что-то на стол, собрать стол, разрушить его и прочее. </w:t>
      </w:r>
    </w:p>
    <w:p w:rsidR="002B4F3E" w:rsidRDefault="002B4F3E">
      <w:pPr>
        <w:pStyle w:val="NoSpacing"/>
      </w:pPr>
    </w:p>
    <w:p w:rsidR="002B4F3E" w:rsidRDefault="00566C29">
      <w:pPr>
        <w:pStyle w:val="NoSpacing"/>
      </w:pPr>
      <w:r>
        <w:t>Отличительной чертой классов от структур выступает возможность скрыть сек</w:t>
      </w:r>
      <w:r>
        <w:t xml:space="preserve">реты класса от внешнего наблюдателя. Для этого используются модификаторы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и </w:t>
      </w:r>
      <w:proofErr w:type="spellStart"/>
      <w:r>
        <w:t>public</w:t>
      </w:r>
      <w:proofErr w:type="spellEnd"/>
      <w:r>
        <w:t>.</w:t>
      </w:r>
    </w:p>
    <w:p w:rsidR="002B4F3E" w:rsidRDefault="00566C29">
      <w:pPr>
        <w:pStyle w:val="NoSpacing"/>
      </w:pPr>
      <w:r>
        <w:t xml:space="preserve">К </w:t>
      </w:r>
      <w:proofErr w:type="spellStart"/>
      <w:r>
        <w:t>Private</w:t>
      </w:r>
      <w:proofErr w:type="spellEnd"/>
      <w:r>
        <w:t xml:space="preserve"> данным/методам может получить доступ только член этого же класса.</w:t>
      </w:r>
    </w:p>
    <w:p w:rsidR="002B4F3E" w:rsidRDefault="00566C29">
      <w:pPr>
        <w:pStyle w:val="NoSpacing"/>
      </w:pPr>
      <w:r>
        <w:t xml:space="preserve">К </w:t>
      </w:r>
      <w:proofErr w:type="spellStart"/>
      <w:r>
        <w:t>Protected</w:t>
      </w:r>
      <w:proofErr w:type="spellEnd"/>
      <w:r>
        <w:t xml:space="preserve"> -- член этого же класса и его наследники. </w:t>
      </w:r>
      <w:proofErr w:type="spellStart"/>
      <w:r>
        <w:t>Public</w:t>
      </w:r>
      <w:proofErr w:type="spellEnd"/>
      <w:r>
        <w:t xml:space="preserve"> -- доступен всем.</w:t>
      </w:r>
    </w:p>
    <w:p w:rsidR="002B4F3E" w:rsidRDefault="002B4F3E">
      <w:pPr>
        <w:pStyle w:val="NoSpacing"/>
      </w:pPr>
    </w:p>
    <w:p w:rsidR="002B4F3E" w:rsidRDefault="00566C29">
      <w:pPr>
        <w:pStyle w:val="NoSpacing"/>
      </w:pPr>
      <w:r>
        <w:t xml:space="preserve">Объект -- переменная в программе, имеющая определенный классом тип. В общем случае, если у нас есть класс стол -- то объектом класса выступает КОНКРЕТНЫЙ деревянный стол с 3я ножками. </w:t>
      </w:r>
    </w:p>
    <w:sectPr w:rsidR="002B4F3E">
      <w:pgSz w:w="11906" w:h="16838"/>
      <w:pgMar w:top="851" w:right="567" w:bottom="851" w:left="1134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auto"/>
    <w:pitch w:val="default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26FE"/>
    <w:multiLevelType w:val="hybridMultilevel"/>
    <w:tmpl w:val="2A321B68"/>
    <w:lvl w:ilvl="0" w:tplc="E3CEE930">
      <w:start w:val="1"/>
      <w:numFmt w:val="decimal"/>
      <w:pStyle w:val="Heading1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9886EB02">
      <w:start w:val="1"/>
      <w:numFmt w:val="decimal"/>
      <w:pStyle w:val="Heading2"/>
      <w:suff w:val="nothing"/>
      <w:lvlText w:val=""/>
      <w:lvlJc w:val="left"/>
      <w:pPr>
        <w:tabs>
          <w:tab w:val="left" w:pos="576"/>
        </w:tabs>
        <w:ind w:left="576" w:hanging="574"/>
      </w:pPr>
    </w:lvl>
    <w:lvl w:ilvl="2" w:tplc="4C083C42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249E1B56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025E10C0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1598AEE8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8F7E6A98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AFA4D038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AF5C05D6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F3E"/>
    <w:rsid w:val="002B4F3E"/>
    <w:rsid w:val="005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C7773"/>
  <w15:docId w15:val="{33602A10-057B-B44A-BF8A-8B5D8CA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eastAsia="Calibri"/>
      <w:sz w:val="24"/>
      <w:lang w:val="ru-RU" w:eastAsia="zh-CN" w:bidi="ar-SA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single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Courier New" w:hAnsi="Liberation Mono"/>
      <w:sz w:val="20"/>
      <w:szCs w:val="20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Vitaliy Krasnoperov</cp:lastModifiedBy>
  <cp:revision>2</cp:revision>
  <dcterms:created xsi:type="dcterms:W3CDTF">2019-06-24T15:34:00Z</dcterms:created>
  <dcterms:modified xsi:type="dcterms:W3CDTF">2019-06-24T15:35:00Z</dcterms:modified>
</cp:coreProperties>
</file>