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Para poder usar la función para comprobar si una palabra existe o no en la RAE es necesario añadir una referencia al proyecto donde se quiera usar. Esta referencia se añadirá a través del gestor de paquetes </w:t>
      </w:r>
      <w:r w:rsidDel="00000000" w:rsidR="00000000" w:rsidRPr="00000000">
        <w:rPr>
          <w:b w:val="1"/>
          <w:rtl w:val="0"/>
        </w:rPr>
        <w:t xml:space="preserve">NuGet Package Manager</w:t>
      </w:r>
      <w:r w:rsidDel="00000000" w:rsidR="00000000" w:rsidRPr="00000000">
        <w:rPr>
          <w:rtl w:val="0"/>
        </w:rPr>
        <w:t xml:space="preserve"> incluido en Visual Studio.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hacer esto nos iremos al menú de explorador de soluciones, buscaremos referencias y haciendo  click derecho abriremos Manage NuGet Packages.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48075" cy="445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Se abrirá la ventana del gestor de paquetes NuGet: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Nos aseguraremos de que en la fuente de los paquetes esté apuntado a </w:t>
      </w:r>
      <w:r w:rsidDel="00000000" w:rsidR="00000000" w:rsidRPr="00000000">
        <w:rPr>
          <w:b w:val="1"/>
          <w:rtl w:val="0"/>
        </w:rPr>
        <w:t xml:space="preserve">nuget.org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60539" cy="50397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539" cy="503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Una vez hecho eso, en la barra de búsqueda pondremos </w:t>
      </w: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y nos aparecerá una serie de paquetes de los cuales solo vamos a seleccionar </w:t>
      </w:r>
      <w:r w:rsidDel="00000000" w:rsidR="00000000" w:rsidRPr="00000000">
        <w:rPr>
          <w:b w:val="1"/>
          <w:rtl w:val="0"/>
        </w:rPr>
        <w:t xml:space="preserve">HtmlAgilityPack </w:t>
      </w:r>
      <w:r w:rsidDel="00000000" w:rsidR="00000000" w:rsidRPr="00000000">
        <w:rPr>
          <w:rtl w:val="0"/>
        </w:rPr>
        <w:t xml:space="preserve">y procederemos a instalarlo.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Una vez instalado comprobamos que se ha añadido a las referencias de nuestro proyecto.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19500" cy="4257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La función a utilizar es</w:t>
      </w:r>
      <w:r w:rsidDel="00000000" w:rsidR="00000000" w:rsidRPr="00000000">
        <w:rPr>
          <w:b w:val="1"/>
          <w:rtl w:val="0"/>
        </w:rPr>
        <w:t xml:space="preserve"> existeEnLaRAE(string word) </w:t>
      </w:r>
      <w:r w:rsidDel="00000000" w:rsidR="00000000" w:rsidRPr="00000000">
        <w:rPr>
          <w:rtl w:val="0"/>
        </w:rPr>
        <w:t xml:space="preserve">la cual devuelve true en caso de que la palabra exista en la RAE y false en caso contrario.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