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02" w:rsidRDefault="00BB3B02" w:rsidP="00BB3B02">
      <w:pPr>
        <w:rPr>
          <w:lang w:val="es-MX"/>
        </w:rPr>
      </w:pP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Producto: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Puede ser: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Servicio de voz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Servicio de datos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Integrado (Voz y datos)</w:t>
      </w:r>
    </w:p>
    <w:p w:rsidR="00F2436E" w:rsidRDefault="00F2436E" w:rsidP="00F2436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Requieren: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Codigo</w:t>
      </w:r>
      <w:proofErr w:type="spellEnd"/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Descripción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Tipo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Cliente: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 w:rsidRPr="00BB3B02">
        <w:rPr>
          <w:lang w:val="es-MX"/>
        </w:rPr>
        <w:t>Debe tener</w:t>
      </w:r>
      <w:r>
        <w:rPr>
          <w:lang w:val="es-MX"/>
        </w:rPr>
        <w:t>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</w:t>
      </w:r>
    </w:p>
    <w:p w:rsidR="00F2436E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Nombre</w:t>
      </w:r>
    </w:p>
    <w:p w:rsidR="00F2436E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nacimiento</w:t>
      </w:r>
    </w:p>
    <w:p w:rsidR="00F2436E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Dirección</w:t>
      </w:r>
    </w:p>
    <w:p w:rsidR="00F2436E" w:rsidRPr="00BB3B02" w:rsidRDefault="00F2436E" w:rsidP="00BB3B02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creación de producto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Requiere tipo de producto (1)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 del cliente (2)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Observación de unos cuantos caracteres.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modificación de producto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Producto deseado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cancelación de producto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Causa de cancelación en la observación</w:t>
      </w:r>
    </w:p>
    <w:p w:rsidR="00BB3B02" w:rsidRDefault="00BB3B02" w:rsidP="00BB3B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reporte de daños</w:t>
      </w:r>
    </w:p>
    <w:p w:rsidR="00BB3B02" w:rsidRDefault="00BB3B02" w:rsidP="00BB3B0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 del cliente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Producto sobre el cual </w:t>
      </w:r>
      <w:r w:rsidR="00646B43">
        <w:rPr>
          <w:lang w:val="es-MX"/>
        </w:rPr>
        <w:t>está</w:t>
      </w:r>
      <w:r>
        <w:rPr>
          <w:lang w:val="es-MX"/>
        </w:rPr>
        <w:t xml:space="preserve"> el daño</w:t>
      </w:r>
    </w:p>
    <w:p w:rsidR="00BB3B02" w:rsidRDefault="00BB3B02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Tipo de anomalía (se podrá seleccionar de una lista)</w:t>
      </w:r>
    </w:p>
    <w:p w:rsidR="00646B43" w:rsidRDefault="00646B43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Descripción</w:t>
      </w:r>
      <w:r w:rsidR="00BB3B02">
        <w:rPr>
          <w:lang w:val="es-MX"/>
        </w:rPr>
        <w:t xml:space="preserve"> del problema</w:t>
      </w:r>
    </w:p>
    <w:p w:rsidR="00646B43" w:rsidRDefault="00646B43" w:rsidP="00646B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de reclamo si un cliente está inconforme con la facturación de sus servicios</w:t>
      </w:r>
    </w:p>
    <w:p w:rsidR="00646B43" w:rsidRDefault="00646B43" w:rsidP="00646B4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646B43" w:rsidRDefault="00646B43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 del cliente</w:t>
      </w:r>
    </w:p>
    <w:p w:rsidR="00646B43" w:rsidRDefault="00646B43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Producto sobre el que se hace el reclamo</w:t>
      </w:r>
    </w:p>
    <w:p w:rsidR="00A052EB" w:rsidRDefault="00646B43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Descripción del problema.</w:t>
      </w:r>
    </w:p>
    <w:p w:rsidR="00BB3B02" w:rsidRDefault="00A052EB" w:rsidP="00A052E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Nota: toda solicitud requiere un estado=’</w:t>
      </w:r>
      <w:proofErr w:type="spellStart"/>
      <w:r>
        <w:rPr>
          <w:lang w:val="es-MX"/>
        </w:rPr>
        <w:t>Asignada</w:t>
      </w:r>
      <w:proofErr w:type="gramStart"/>
      <w:r>
        <w:rPr>
          <w:lang w:val="es-MX"/>
        </w:rPr>
        <w:t>’</w:t>
      </w:r>
      <w:r w:rsidR="0009539E">
        <w:rPr>
          <w:lang w:val="es-MX"/>
        </w:rPr>
        <w:t>,</w:t>
      </w:r>
      <w:r>
        <w:rPr>
          <w:lang w:val="es-MX"/>
        </w:rPr>
        <w:t>‘</w:t>
      </w:r>
      <w:proofErr w:type="gramEnd"/>
      <w:r w:rsidR="0009539E">
        <w:rPr>
          <w:lang w:val="es-MX"/>
        </w:rPr>
        <w:t>P</w:t>
      </w:r>
      <w:r>
        <w:rPr>
          <w:lang w:val="es-MX"/>
        </w:rPr>
        <w:t>endiente’</w:t>
      </w:r>
      <w:r w:rsidR="0009539E">
        <w:rPr>
          <w:lang w:val="es-MX"/>
        </w:rPr>
        <w:t>,’Atendida’,’Anulada</w:t>
      </w:r>
      <w:proofErr w:type="spellEnd"/>
      <w:r w:rsidR="0009539E">
        <w:rPr>
          <w:lang w:val="es-MX"/>
        </w:rPr>
        <w:t>’</w:t>
      </w:r>
      <w:r w:rsidR="00F2436E">
        <w:rPr>
          <w:lang w:val="es-MX"/>
        </w:rPr>
        <w:t>, código y descripción.</w:t>
      </w:r>
    </w:p>
    <w:p w:rsidR="00E071C0" w:rsidRDefault="00C9459B" w:rsidP="00A052EB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ClientexProducto</w:t>
      </w:r>
      <w:proofErr w:type="spellEnd"/>
      <w:r>
        <w:rPr>
          <w:lang w:val="es-MX"/>
        </w:rPr>
        <w:t xml:space="preserve"> (Tabla que muestra que servicios están asociados a los clientes)</w:t>
      </w:r>
    </w:p>
    <w:p w:rsidR="00B12D93" w:rsidRPr="00B12D93" w:rsidRDefault="0009539E" w:rsidP="00B12D9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09539E" w:rsidRDefault="0009539E" w:rsidP="0009539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inicio del servicio</w:t>
      </w:r>
    </w:p>
    <w:p w:rsidR="0009539E" w:rsidRPr="00646B43" w:rsidRDefault="0009539E" w:rsidP="0009539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lastRenderedPageBreak/>
        <w:t>Fecha de retiro</w:t>
      </w:r>
    </w:p>
    <w:p w:rsidR="00646B43" w:rsidRDefault="00646B43" w:rsidP="00646B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Funcionario</w:t>
      </w:r>
    </w:p>
    <w:p w:rsidR="00646B43" w:rsidRDefault="00646B43" w:rsidP="00646B4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Nombre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Cedula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nacimiento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Dirección</w:t>
      </w:r>
    </w:p>
    <w:p w:rsidR="00F2436E" w:rsidRDefault="00F2436E" w:rsidP="00F2436E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</w:p>
    <w:p w:rsidR="00646B43" w:rsidRDefault="00646B43" w:rsidP="00646B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Asignación</w:t>
      </w:r>
    </w:p>
    <w:p w:rsidR="00646B43" w:rsidRDefault="00646B43" w:rsidP="00646B4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Requiere:</w:t>
      </w:r>
    </w:p>
    <w:p w:rsidR="00646B43" w:rsidRDefault="00A052EB" w:rsidP="00646B4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Código de funcionario asignado</w:t>
      </w:r>
    </w:p>
    <w:p w:rsidR="00646B43" w:rsidRDefault="00A052EB" w:rsidP="00BB3B0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 de asignación</w:t>
      </w:r>
    </w:p>
    <w:p w:rsidR="00E071C0" w:rsidRPr="003C6312" w:rsidRDefault="00A052EB" w:rsidP="00BB3B02">
      <w:pPr>
        <w:pStyle w:val="Prrafodelista"/>
        <w:numPr>
          <w:ilvl w:val="2"/>
          <w:numId w:val="1"/>
        </w:numPr>
        <w:rPr>
          <w:rStyle w:val="fontstyle01"/>
          <w:rFonts w:asciiTheme="minorHAnsi" w:hAnsiTheme="minorHAnsi" w:cstheme="minorBidi"/>
          <w:color w:val="auto"/>
          <w:lang w:val="es-MX"/>
        </w:rPr>
      </w:pPr>
      <w:r>
        <w:rPr>
          <w:lang w:val="es-MX"/>
        </w:rPr>
        <w:t>Código de la solicitud</w:t>
      </w:r>
    </w:p>
    <w:p w:rsidR="00A052EB" w:rsidRDefault="00A052EB" w:rsidP="00BB3B02">
      <w:pPr>
        <w:rPr>
          <w:rStyle w:val="fontstyle01"/>
        </w:rPr>
      </w:pPr>
      <w:r>
        <w:rPr>
          <w:rStyle w:val="fontstyle01"/>
        </w:rPr>
        <w:t>Hay 3 tipos de asignaciones: de manera automática, individual o masiva.</w:t>
      </w:r>
    </w:p>
    <w:p w:rsidR="00A052EB" w:rsidRDefault="00A052EB" w:rsidP="00BB3B02">
      <w:pPr>
        <w:rPr>
          <w:rStyle w:val="fontstyle01"/>
        </w:rPr>
      </w:pPr>
      <w:proofErr w:type="spellStart"/>
      <w:r>
        <w:rPr>
          <w:rStyle w:val="fontstyle01"/>
        </w:rPr>
        <w:t>Automatica</w:t>
      </w:r>
      <w:proofErr w:type="spellEnd"/>
      <w:r>
        <w:rPr>
          <w:rStyle w:val="fontstyle01"/>
        </w:rPr>
        <w:t>:</w:t>
      </w:r>
    </w:p>
    <w:p w:rsidR="00A052EB" w:rsidRDefault="00646B43" w:rsidP="00E071C0">
      <w:pPr>
        <w:rPr>
          <w:rStyle w:val="fontstyle01"/>
        </w:rPr>
      </w:pPr>
      <w:r>
        <w:rPr>
          <w:rStyle w:val="fontstyle01"/>
        </w:rPr>
        <w:t>Una vez registrada una solicitud (solicitud, daño o reclamo), el sistema deberá asignarla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automáticamente (con un </w:t>
      </w:r>
      <w:proofErr w:type="spellStart"/>
      <w:r>
        <w:rPr>
          <w:rStyle w:val="fontstyle21"/>
        </w:rPr>
        <w:t>trigger</w:t>
      </w:r>
      <w:proofErr w:type="spellEnd"/>
      <w:r>
        <w:rPr>
          <w:rStyle w:val="fontstyle01"/>
        </w:rPr>
        <w:t>) a un funcionario para que la evalúe y tome una decisión al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respecto. Para esto, el sistema debe tener un algoritmo que balancea la carga de los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funcionarios. Por ejemplo, si un funcionario tiene más de tres (3) solicitudes acumuladas, el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sistema no debería asignarle más solicitudes hasta que no libere carga. La cantidad máxima 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solicitudes que puede tener un funcionario es un parámetro configurable en el sistema (ver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Consideraciones adicionales).</w:t>
      </w:r>
      <w:r w:rsidR="00E071C0" w:rsidRPr="00E071C0">
        <w:t xml:space="preserve"> </w:t>
      </w:r>
      <w:r w:rsidR="00E071C0">
        <w:rPr>
          <w:rStyle w:val="fontstyle01"/>
        </w:rPr>
        <w:t>En este caso, la solicitud queda en estado “pendiente”. En el</w:t>
      </w:r>
      <w:r w:rsidR="00E071C0">
        <w:rPr>
          <w:rFonts w:ascii="Calibri" w:hAnsi="Calibri" w:cs="Calibri"/>
          <w:color w:val="000000"/>
        </w:rPr>
        <w:br/>
      </w:r>
      <w:r w:rsidR="00E071C0">
        <w:rPr>
          <w:rStyle w:val="fontstyle01"/>
        </w:rPr>
        <w:t>momento de asignar, se debe guardar el funcionario asignado, la fecha de asignación y cambiar</w:t>
      </w:r>
      <w:r w:rsidR="00E071C0">
        <w:rPr>
          <w:rFonts w:ascii="Calibri" w:hAnsi="Calibri" w:cs="Calibri"/>
          <w:color w:val="000000"/>
        </w:rPr>
        <w:br/>
      </w:r>
      <w:r w:rsidR="00E071C0">
        <w:rPr>
          <w:rStyle w:val="fontstyle01"/>
        </w:rPr>
        <w:t>el estado a "asignada". Si ocurre un error durante la asignación de una solicitud, ésta quedará en</w:t>
      </w:r>
      <w:r w:rsidR="00E071C0">
        <w:rPr>
          <w:rFonts w:ascii="Calibri" w:hAnsi="Calibri" w:cs="Calibri"/>
          <w:color w:val="000000"/>
        </w:rPr>
        <w:br/>
      </w:r>
      <w:r w:rsidR="00E071C0">
        <w:rPr>
          <w:rStyle w:val="fontstyle01"/>
        </w:rPr>
        <w:t>estado pendiente y podrá ser asignada después de manera individual o masiva.</w:t>
      </w:r>
    </w:p>
    <w:p w:rsidR="00A052EB" w:rsidRDefault="00A052EB" w:rsidP="00BB3B02">
      <w:pPr>
        <w:rPr>
          <w:rStyle w:val="fontstyle01"/>
        </w:rPr>
      </w:pPr>
      <w:r>
        <w:rPr>
          <w:rStyle w:val="fontstyle01"/>
        </w:rPr>
        <w:t>Individual:</w:t>
      </w:r>
    </w:p>
    <w:p w:rsidR="00A052EB" w:rsidRDefault="00A052EB" w:rsidP="00A052EB">
      <w:pPr>
        <w:rPr>
          <w:rStyle w:val="fontstyle01"/>
        </w:rPr>
      </w:pPr>
      <w:r>
        <w:rPr>
          <w:rStyle w:val="fontstyle01"/>
        </w:rPr>
        <w:t>La asignación individual funciona de manera similar a la anterior, con la diferencia de que se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puede forzar para que la solicitud quede asignada a un funcionario específico. Debe indicarse el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código de la solicitud y el código del funcionario a asignar. El funcionario debe existir. La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solicitud debe existir y estar en estado pendiente. De no ser así se mostrará un mensaje de error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aclarando la situación y la operación no será realizada</w:t>
      </w:r>
    </w:p>
    <w:p w:rsidR="00E071C0" w:rsidRDefault="00E071C0" w:rsidP="00A052EB">
      <w:pPr>
        <w:rPr>
          <w:rStyle w:val="fontstyle01"/>
        </w:rPr>
      </w:pPr>
      <w:r>
        <w:rPr>
          <w:rStyle w:val="fontstyle01"/>
        </w:rPr>
        <w:t>Masiva:</w:t>
      </w:r>
    </w:p>
    <w:p w:rsidR="00E071C0" w:rsidRDefault="00E071C0" w:rsidP="00E071C0">
      <w:pPr>
        <w:rPr>
          <w:rStyle w:val="fontstyle01"/>
        </w:rPr>
      </w:pPr>
      <w:r>
        <w:rPr>
          <w:rStyle w:val="fontstyle01"/>
        </w:rPr>
        <w:t xml:space="preserve">Para la asignación masiva, se deberá definir un </w:t>
      </w:r>
      <w:r>
        <w:rPr>
          <w:rStyle w:val="fontstyle21"/>
        </w:rPr>
        <w:t xml:space="preserve">proceso programado </w:t>
      </w:r>
      <w:r>
        <w:rPr>
          <w:rStyle w:val="fontstyle01"/>
        </w:rPr>
        <w:t>que evalúe las solicitudes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(incluyendo daños y reclamos) que tengan más de cierto tiempo en estado Pendiente para tratar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de asignarlas. Este tiempo será un valor parametrizado en la base de datos (ver consideraciones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adicionales). Si ocurre un error durante la atención automática de una solicitud, ésta se dejará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en estado pendiente y se procesará la siguiente solicitud.</w:t>
      </w:r>
    </w:p>
    <w:p w:rsidR="00C9459B" w:rsidRDefault="00C9459B" w:rsidP="00C9459B">
      <w:pPr>
        <w:pStyle w:val="Prrafodelista"/>
        <w:numPr>
          <w:ilvl w:val="0"/>
          <w:numId w:val="1"/>
        </w:num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Atencion</w:t>
      </w:r>
      <w:proofErr w:type="spellEnd"/>
    </w:p>
    <w:p w:rsidR="00C9459B" w:rsidRDefault="00C9459B" w:rsidP="00C9459B">
      <w:pPr>
        <w:pStyle w:val="Prrafodelista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Requiere: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Fecha de atención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Comentarios de funcionario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Código funcionario</w:t>
      </w:r>
    </w:p>
    <w:p w:rsidR="00C9459B" w:rsidRDefault="00C9459B" w:rsidP="00C9459B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Código solicitud</w:t>
      </w:r>
    </w:p>
    <w:p w:rsidR="00C9459B" w:rsidRDefault="00C9459B" w:rsidP="0009539E">
      <w:pPr>
        <w:rPr>
          <w:rStyle w:val="fontstyle01"/>
        </w:rPr>
      </w:pPr>
      <w:r>
        <w:rPr>
          <w:rStyle w:val="fontstyle01"/>
        </w:rPr>
        <w:t>Cada funcionario atiende de forma individual las solicitudes, daños o reclamos que tenga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>asignadas. Para esto, el proceso de atención siempre solicitará la cédula del funcionario y el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>código de la solicitud, validando que ésta esté asignada al funcionario. Si el funcionario no tiene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asignada la solicitud, se mostrará un error informando la situación. Si se trata de una </w:t>
      </w:r>
      <w:r>
        <w:rPr>
          <w:rStyle w:val="fontstyle21"/>
        </w:rPr>
        <w:t>solicitud</w:t>
      </w:r>
      <w:r w:rsidRPr="00C9459B"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 xml:space="preserve">de nuevo producto, al atenderla se creará un registro en la relación de </w:t>
      </w:r>
      <w:proofErr w:type="spellStart"/>
      <w:r>
        <w:rPr>
          <w:rStyle w:val="fontstyle01"/>
        </w:rPr>
        <w:t>clientesXproductos</w:t>
      </w:r>
      <w:proofErr w:type="spellEnd"/>
      <w:r>
        <w:rPr>
          <w:rStyle w:val="fontstyle01"/>
        </w:rPr>
        <w:t>,</w:t>
      </w:r>
      <w:r w:rsidRPr="00C9459B">
        <w:rPr>
          <w:rFonts w:ascii="Calibri" w:hAnsi="Calibri" w:cs="Calibri"/>
          <w:color w:val="000000"/>
        </w:rPr>
        <w:br/>
      </w:r>
      <w:r>
        <w:rPr>
          <w:rStyle w:val="fontstyle01"/>
        </w:rPr>
        <w:t>indicando la fecha de inicio del servicio (1er día del siguiente mes).</w:t>
      </w:r>
      <w:r w:rsidR="0009539E">
        <w:rPr>
          <w:rStyle w:val="fontstyle01"/>
        </w:rPr>
        <w:t xml:space="preserve"> Luego la solicitud debe</w:t>
      </w:r>
      <w:r w:rsidR="0009539E">
        <w:rPr>
          <w:rFonts w:ascii="Calibri" w:hAnsi="Calibri" w:cs="Calibri"/>
          <w:color w:val="000000"/>
        </w:rPr>
        <w:br/>
      </w:r>
      <w:r w:rsidR="0009539E">
        <w:rPr>
          <w:rStyle w:val="fontstyle01"/>
        </w:rPr>
        <w:t>quedar atendida, con fecha de atención (</w:t>
      </w:r>
      <w:proofErr w:type="spellStart"/>
      <w:r w:rsidR="0009539E">
        <w:rPr>
          <w:rStyle w:val="fontstyle01"/>
        </w:rPr>
        <w:t>sysdate</w:t>
      </w:r>
      <w:proofErr w:type="spellEnd"/>
      <w:r w:rsidR="0009539E">
        <w:rPr>
          <w:rStyle w:val="fontstyle01"/>
        </w:rPr>
        <w:t>) y comentarios del funcionario. Si ocurre algún</w:t>
      </w:r>
      <w:r w:rsidR="0009539E">
        <w:rPr>
          <w:rFonts w:ascii="Calibri" w:hAnsi="Calibri" w:cs="Calibri"/>
          <w:color w:val="000000"/>
        </w:rPr>
        <w:br/>
      </w:r>
      <w:r w:rsidR="0009539E">
        <w:rPr>
          <w:rStyle w:val="fontstyle01"/>
        </w:rPr>
        <w:t>error durante el proceso, se deben deshacer los cambios de la transacción y la solicitud</w:t>
      </w:r>
      <w:r w:rsidR="0009539E">
        <w:rPr>
          <w:rFonts w:ascii="Calibri" w:hAnsi="Calibri" w:cs="Calibri"/>
          <w:color w:val="000000"/>
        </w:rPr>
        <w:br/>
      </w:r>
      <w:r w:rsidR="0009539E">
        <w:rPr>
          <w:rStyle w:val="fontstyle01"/>
        </w:rPr>
        <w:t>continuará asignada al funcionario.</w:t>
      </w:r>
    </w:p>
    <w:p w:rsidR="0009539E" w:rsidRDefault="0009539E" w:rsidP="0009539E">
      <w:pPr>
        <w:rPr>
          <w:rStyle w:val="fontstyle01"/>
        </w:rPr>
      </w:pPr>
      <w:r>
        <w:rPr>
          <w:rStyle w:val="fontstyle01"/>
        </w:rPr>
        <w:t xml:space="preserve">Si se trata de un </w:t>
      </w:r>
      <w:r>
        <w:rPr>
          <w:rStyle w:val="fontstyle21"/>
        </w:rPr>
        <w:t xml:space="preserve">retiro </w:t>
      </w:r>
      <w:r>
        <w:rPr>
          <w:rStyle w:val="fontstyle01"/>
        </w:rPr>
        <w:t>de producto, el sistema deberá registrar la fecha de retiro (</w:t>
      </w:r>
      <w:proofErr w:type="spellStart"/>
      <w:r>
        <w:rPr>
          <w:rStyle w:val="fontstyle01"/>
        </w:rPr>
        <w:t>sysdate</w:t>
      </w:r>
      <w:proofErr w:type="spellEnd"/>
      <w:r>
        <w:rPr>
          <w:rStyle w:val="fontstyle01"/>
        </w:rPr>
        <w:t>) en la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relación de </w:t>
      </w:r>
      <w:proofErr w:type="spellStart"/>
      <w:r>
        <w:rPr>
          <w:rStyle w:val="fontstyle01"/>
        </w:rPr>
        <w:t>clientesXproductos</w:t>
      </w:r>
      <w:proofErr w:type="spellEnd"/>
      <w:r>
        <w:rPr>
          <w:rStyle w:val="fontstyle01"/>
        </w:rPr>
        <w:t xml:space="preserve"> y dejar la solicitud en estado atendida, guardando los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comentarios del funcionario. Si ocurre algún error durante el proceso, se deben deshacer los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cambios de la transacción.</w:t>
      </w:r>
    </w:p>
    <w:p w:rsidR="0009539E" w:rsidRDefault="0009539E" w:rsidP="0009539E">
      <w:pPr>
        <w:rPr>
          <w:rStyle w:val="fontstyle01"/>
        </w:rPr>
      </w:pPr>
      <w:r>
        <w:rPr>
          <w:rStyle w:val="fontstyle01"/>
        </w:rPr>
        <w:t>Para los daños y reclamos, el funcionario deberá revisar el caso y conforme a su juicio 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experiencia deberá aceptar (pasarla a estado atendido) o rechazar (estado anulado) la solicitud.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En cualquier caso, se debe registrar un comentario. Si es rechazada, en el comentario se indicará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la causa de rechazo</w:t>
      </w:r>
    </w:p>
    <w:p w:rsidR="00E64C95" w:rsidRDefault="0009539E" w:rsidP="0009539E">
      <w:pPr>
        <w:rPr>
          <w:rStyle w:val="fontstyle01"/>
        </w:rPr>
      </w:pPr>
      <w:r>
        <w:rPr>
          <w:rStyle w:val="fontstyle01"/>
        </w:rPr>
        <w:t xml:space="preserve">Se deberá definir un </w:t>
      </w:r>
      <w:r>
        <w:rPr>
          <w:rStyle w:val="fontstyle21"/>
        </w:rPr>
        <w:t xml:space="preserve">proceso programado </w:t>
      </w:r>
      <w:r>
        <w:rPr>
          <w:rStyle w:val="fontstyle01"/>
        </w:rPr>
        <w:t>que evalúe las solicitudes (solamente daños 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reclamos) que tengan más de cierto tiempo en estado Asignado para atenderlas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automáticamente a favor del cliente. Este tiempo será un valor parametrizado en la base 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datos (ver consideraciones adicionales). El comentario de atención será “Atendida automáticamente por el sistema”. Si ocurre un error durante la atención automática de una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solicitud, ésta se dejará en estado Asignado y se procesará la siguiente solicitud.</w:t>
      </w:r>
    </w:p>
    <w:p w:rsidR="00E64C95" w:rsidRDefault="00E64C95" w:rsidP="00E64C95">
      <w:pPr>
        <w:rPr>
          <w:rStyle w:val="fontstyle21"/>
          <w:b w:val="0"/>
        </w:rPr>
      </w:pPr>
      <w:r w:rsidRPr="00E64C95">
        <w:rPr>
          <w:rStyle w:val="fontstyle01"/>
          <w:b/>
        </w:rPr>
        <w:t>Parámetros del sistema.</w:t>
      </w:r>
      <w:r>
        <w:rPr>
          <w:rFonts w:ascii="Calibri-BoldItalic" w:hAnsi="Calibri-BoldItalic"/>
          <w:b/>
          <w:bCs/>
          <w:i/>
          <w:iCs/>
          <w:color w:val="000000"/>
        </w:rPr>
        <w:br/>
      </w:r>
      <w:r w:rsidRPr="00E64C95">
        <w:rPr>
          <w:rStyle w:val="fontstyle21"/>
          <w:b w:val="0"/>
        </w:rPr>
        <w:t>Usted debe crear una tabla de parámetros para configurar constantes o parámetros que puedan</w:t>
      </w:r>
      <w:r w:rsidRPr="00E64C95">
        <w:rPr>
          <w:rFonts w:ascii="Calibri" w:hAnsi="Calibri" w:cs="Calibri"/>
          <w:b/>
          <w:color w:val="000000"/>
        </w:rPr>
        <w:br/>
      </w:r>
      <w:r w:rsidRPr="00E64C95">
        <w:rPr>
          <w:rStyle w:val="fontstyle21"/>
          <w:b w:val="0"/>
        </w:rPr>
        <w:t>ser cambiados en tiempo de ejecución sin necesidad de modificar el código de la aplicación.</w:t>
      </w:r>
      <w:r w:rsidRPr="00E64C95">
        <w:rPr>
          <w:rFonts w:ascii="Calibri" w:hAnsi="Calibri" w:cs="Calibri"/>
          <w:b/>
          <w:color w:val="000000"/>
        </w:rPr>
        <w:br/>
      </w:r>
      <w:r w:rsidRPr="00E64C95">
        <w:rPr>
          <w:rStyle w:val="fontstyle21"/>
          <w:b w:val="0"/>
        </w:rPr>
        <w:t>Dicha tabla debe, como mínimo, tener un código del parámetro, un nombre y un valor</w:t>
      </w:r>
    </w:p>
    <w:p w:rsidR="00E64C95" w:rsidRDefault="00732BC9" w:rsidP="00E64C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Primer nivel: </w:t>
      </w:r>
      <w:r>
        <w:rPr>
          <w:rFonts w:ascii="Calibri" w:hAnsi="Calibri" w:cs="Calibri"/>
          <w:color w:val="000000"/>
        </w:rPr>
        <w:t>Operaciones básicas sobre tablas</w:t>
      </w:r>
    </w:p>
    <w:p w:rsidR="00732BC9" w:rsidRDefault="00732BC9" w:rsidP="00E64C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Segundo nivel: </w:t>
      </w:r>
      <w:r>
        <w:rPr>
          <w:rFonts w:ascii="Calibri" w:hAnsi="Calibri" w:cs="Calibri"/>
          <w:color w:val="000000"/>
        </w:rPr>
        <w:t>Funciones y procedimientos (</w:t>
      </w:r>
      <w:proofErr w:type="spellStart"/>
      <w:r>
        <w:rPr>
          <w:rFonts w:ascii="Calibri" w:hAnsi="Calibri" w:cs="Calibri"/>
          <w:color w:val="000000"/>
        </w:rPr>
        <w:t>triggers</w:t>
      </w:r>
      <w:proofErr w:type="spellEnd"/>
      <w:r>
        <w:rPr>
          <w:rFonts w:ascii="Calibri" w:hAnsi="Calibri" w:cs="Calibri"/>
          <w:color w:val="000000"/>
        </w:rPr>
        <w:t>)</w:t>
      </w:r>
    </w:p>
    <w:p w:rsidR="00732BC9" w:rsidRDefault="00732BC9" w:rsidP="00E64C9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Tercer nivel: </w:t>
      </w:r>
      <w:r>
        <w:rPr>
          <w:rFonts w:ascii="Calibri" w:hAnsi="Calibri" w:cs="Calibri"/>
          <w:color w:val="000000"/>
        </w:rPr>
        <w:t>Procesos programados y elementos de la interfaz</w:t>
      </w:r>
    </w:p>
    <w:p w:rsidR="00732BC9" w:rsidRDefault="00732BC9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Hay que manejar errores todo el tiempo y de manera bonita</w:t>
      </w:r>
    </w:p>
    <w:p w:rsidR="00C07E9A" w:rsidRDefault="00C07E9A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Se requiere un mecanismo para el mantenimiento (</w:t>
      </w:r>
      <w:proofErr w:type="spellStart"/>
      <w:proofErr w:type="gramStart"/>
      <w:r>
        <w:rPr>
          <w:rFonts w:ascii="Calibri" w:hAnsi="Calibri" w:cs="Calibri"/>
          <w:b/>
          <w:color w:val="000000"/>
        </w:rPr>
        <w:t>insertar,actualizar</w:t>
      </w:r>
      <w:proofErr w:type="spellEnd"/>
      <w:proofErr w:type="gramEnd"/>
      <w:r>
        <w:rPr>
          <w:rFonts w:ascii="Calibri" w:hAnsi="Calibri" w:cs="Calibri"/>
          <w:b/>
          <w:color w:val="000000"/>
        </w:rPr>
        <w:t>, eliminar) de la siguiente información básica.</w:t>
      </w:r>
    </w:p>
    <w:p w:rsidR="00C07E9A" w:rsidRPr="00C07E9A" w:rsidRDefault="00C07E9A" w:rsidP="00C07E9A">
      <w:pPr>
        <w:rPr>
          <w:rFonts w:ascii="Calibri" w:hAnsi="Calibri" w:cs="Calibri"/>
          <w:b/>
          <w:color w:val="000000"/>
        </w:rPr>
      </w:pPr>
      <w:r>
        <w:rPr>
          <w:rStyle w:val="fontstyle01"/>
        </w:rPr>
        <w:t>Clientes (nombre, cedula, fecha nacimiento, dirección y teléfono)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>Funcionarios de la empresa (nombre, cédula, fecha nacimiento, dirección y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teléfono)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lastRenderedPageBreak/>
        <w:t xml:space="preserve">o </w:t>
      </w:r>
      <w:r>
        <w:rPr>
          <w:rStyle w:val="fontstyle01"/>
        </w:rPr>
        <w:t>Tipos de Producto (código, descripción): Inicialmente la empresa sólo provee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Telefonía </w:t>
      </w:r>
      <w:r>
        <w:rPr>
          <w:rStyle w:val="fontstyle01"/>
        </w:rPr>
        <w:t xml:space="preserve">e </w:t>
      </w:r>
      <w:r>
        <w:rPr>
          <w:rStyle w:val="fontstyle31"/>
        </w:rPr>
        <w:t>Internet</w:t>
      </w:r>
      <w:r>
        <w:rPr>
          <w:rStyle w:val="fontstyle01"/>
        </w:rPr>
        <w:t>, pero en un futuro puede necesitar agregar nuevos tipos 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modificar los existentes.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 xml:space="preserve">Tipos de solicitud (código, descripción): Pueden ser </w:t>
      </w:r>
      <w:r>
        <w:rPr>
          <w:rStyle w:val="fontstyle31"/>
        </w:rPr>
        <w:t>solicitud</w:t>
      </w:r>
      <w:r>
        <w:rPr>
          <w:rStyle w:val="fontstyle01"/>
        </w:rPr>
        <w:t xml:space="preserve">, </w:t>
      </w:r>
      <w:r>
        <w:rPr>
          <w:rStyle w:val="fontstyle31"/>
        </w:rPr>
        <w:t xml:space="preserve">daño </w:t>
      </w:r>
      <w:r>
        <w:rPr>
          <w:rStyle w:val="fontstyle01"/>
        </w:rPr>
        <w:t xml:space="preserve">o </w:t>
      </w:r>
      <w:r>
        <w:rPr>
          <w:rStyle w:val="fontstyle31"/>
        </w:rPr>
        <w:t>reclamo</w:t>
      </w:r>
      <w:r>
        <w:rPr>
          <w:rStyle w:val="fontstyle01"/>
        </w:rPr>
        <w:t>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>Cualquier otra entidad básica que se considere que requiere mantenimiento.</w:t>
      </w:r>
    </w:p>
    <w:p w:rsidR="00732BC9" w:rsidRDefault="00732BC9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Se requiere una interfaz para el registro y la atención</w:t>
      </w:r>
    </w:p>
    <w:p w:rsidR="00732BC9" w:rsidRDefault="00732BC9" w:rsidP="00E64C9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Se requiere una interfaz para ciertas consultas:</w:t>
      </w:r>
    </w:p>
    <w:p w:rsidR="00732BC9" w:rsidRDefault="00732BC9" w:rsidP="00732BC9">
      <w:pPr>
        <w:rPr>
          <w:rStyle w:val="fontstyle01"/>
        </w:rPr>
      </w:pPr>
      <w:r>
        <w:rPr>
          <w:rStyle w:val="fontstyle01"/>
        </w:rPr>
        <w:t>Consulta de Solicitudes asignadas X Funcionario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Consulta de Solicitudes X Estado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Consulta de Solicitudes X Tipo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Consulta de Productos X Cliente</w:t>
      </w:r>
    </w:p>
    <w:p w:rsidR="00C07E9A" w:rsidRDefault="00C07E9A" w:rsidP="00732BC9">
      <w:pPr>
        <w:rPr>
          <w:rStyle w:val="fontstyle01"/>
        </w:rPr>
      </w:pPr>
      <w:r>
        <w:rPr>
          <w:rStyle w:val="fontstyle01"/>
        </w:rPr>
        <w:t>Preguntas:</w:t>
      </w:r>
    </w:p>
    <w:p w:rsidR="00C07E9A" w:rsidRDefault="00C07E9A" w:rsidP="00732BC9">
      <w:pPr>
        <w:rPr>
          <w:rStyle w:val="fontstyle01"/>
        </w:rPr>
      </w:pPr>
      <w:r>
        <w:rPr>
          <w:rStyle w:val="fontstyle01"/>
        </w:rPr>
        <w:t>¿Es solo modelo relacional o también de entidades?</w:t>
      </w:r>
    </w:p>
    <w:p w:rsidR="00C07E9A" w:rsidRDefault="00C07E9A" w:rsidP="00732BC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¿Los scripts están en </w:t>
      </w:r>
      <w:proofErr w:type="spellStart"/>
      <w:r>
        <w:rPr>
          <w:rFonts w:ascii="Calibri" w:hAnsi="Calibri" w:cs="Calibri"/>
          <w:color w:val="000000"/>
        </w:rPr>
        <w:t>sql</w:t>
      </w:r>
      <w:proofErr w:type="spellEnd"/>
      <w:r>
        <w:rPr>
          <w:rFonts w:ascii="Calibri" w:hAnsi="Calibri" w:cs="Calibri"/>
          <w:color w:val="000000"/>
        </w:rPr>
        <w:t>? O ¿En java?, como un script utiliza a otro script?</w:t>
      </w:r>
    </w:p>
    <w:p w:rsidR="00C07E9A" w:rsidRDefault="00C07E9A" w:rsidP="00732BC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¿en el nivel dos hay </w:t>
      </w:r>
      <w:proofErr w:type="spellStart"/>
      <w:r>
        <w:rPr>
          <w:rFonts w:ascii="Calibri" w:hAnsi="Calibri" w:cs="Calibri"/>
          <w:color w:val="000000"/>
        </w:rPr>
        <w:t>triggers</w:t>
      </w:r>
      <w:proofErr w:type="spellEnd"/>
      <w:r>
        <w:rPr>
          <w:rFonts w:ascii="Calibri" w:hAnsi="Calibri" w:cs="Calibri"/>
          <w:color w:val="000000"/>
        </w:rPr>
        <w:t>?</w:t>
      </w:r>
    </w:p>
    <w:p w:rsidR="00D53089" w:rsidRDefault="00D53089" w:rsidP="00732BC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¿ese mecanismo para consultar información, consulta tablas? </w:t>
      </w:r>
      <w:proofErr w:type="gramStart"/>
      <w:r>
        <w:rPr>
          <w:rFonts w:ascii="Calibri" w:hAnsi="Calibri" w:cs="Calibri"/>
          <w:color w:val="000000"/>
        </w:rPr>
        <w:t>Esas son tablas?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 xml:space="preserve">O son </w:t>
      </w:r>
      <w:proofErr w:type="spellStart"/>
      <w:r>
        <w:rPr>
          <w:rFonts w:ascii="Calibri" w:hAnsi="Calibri" w:cs="Calibri"/>
          <w:color w:val="000000"/>
        </w:rPr>
        <w:t>joins</w:t>
      </w:r>
      <w:proofErr w:type="spellEnd"/>
      <w:r>
        <w:rPr>
          <w:rFonts w:ascii="Calibri" w:hAnsi="Calibri" w:cs="Calibri"/>
          <w:color w:val="000000"/>
        </w:rPr>
        <w:t>?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 xml:space="preserve">En </w:t>
      </w:r>
      <w:proofErr w:type="spellStart"/>
      <w:r>
        <w:rPr>
          <w:rFonts w:ascii="Calibri" w:hAnsi="Calibri" w:cs="Calibri"/>
          <w:color w:val="000000"/>
        </w:rPr>
        <w:t>que</w:t>
      </w:r>
      <w:proofErr w:type="spellEnd"/>
      <w:r>
        <w:rPr>
          <w:rFonts w:ascii="Calibri" w:hAnsi="Calibri" w:cs="Calibri"/>
          <w:color w:val="000000"/>
        </w:rPr>
        <w:t xml:space="preserve"> nivel están?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En el primero?</w:t>
      </w:r>
      <w:proofErr w:type="gramEnd"/>
    </w:p>
    <w:p w:rsidR="00D53089" w:rsidRDefault="00D53089" w:rsidP="00732BC9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 xml:space="preserve">Los procedimientos son </w:t>
      </w:r>
      <w:proofErr w:type="spellStart"/>
      <w:r>
        <w:rPr>
          <w:rFonts w:ascii="Calibri" w:hAnsi="Calibri" w:cs="Calibri"/>
          <w:color w:val="000000"/>
        </w:rPr>
        <w:t>triggers</w:t>
      </w:r>
      <w:proofErr w:type="spellEnd"/>
      <w:r>
        <w:rPr>
          <w:rFonts w:ascii="Calibri" w:hAnsi="Calibri" w:cs="Calibri"/>
          <w:color w:val="000000"/>
        </w:rPr>
        <w:t xml:space="preserve"> y procesos programados?</w:t>
      </w:r>
      <w:proofErr w:type="gramEnd"/>
    </w:p>
    <w:p w:rsidR="00D53089" w:rsidRPr="00C07E9A" w:rsidRDefault="00D53089" w:rsidP="00732BC9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Pero la asignación individual también se haría en la interfaz!</w:t>
      </w:r>
      <w:bookmarkStart w:id="0" w:name="_GoBack"/>
      <w:bookmarkEnd w:id="0"/>
      <w:proofErr w:type="gramEnd"/>
    </w:p>
    <w:sectPr w:rsidR="00D53089" w:rsidRPr="00C07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7B66"/>
    <w:multiLevelType w:val="hybridMultilevel"/>
    <w:tmpl w:val="812E37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14"/>
    <w:rsid w:val="000521C5"/>
    <w:rsid w:val="0009539E"/>
    <w:rsid w:val="003C6312"/>
    <w:rsid w:val="004B1114"/>
    <w:rsid w:val="004C6F24"/>
    <w:rsid w:val="00646B43"/>
    <w:rsid w:val="00732BC9"/>
    <w:rsid w:val="00A052EB"/>
    <w:rsid w:val="00B12D93"/>
    <w:rsid w:val="00BB3B02"/>
    <w:rsid w:val="00C07E9A"/>
    <w:rsid w:val="00C9459B"/>
    <w:rsid w:val="00D53089"/>
    <w:rsid w:val="00E071C0"/>
    <w:rsid w:val="00E64C95"/>
    <w:rsid w:val="00F2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E833A"/>
  <w15:chartTrackingRefBased/>
  <w15:docId w15:val="{5BF1F95A-5777-4C48-9B81-808B9E34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B02"/>
    <w:pPr>
      <w:ind w:left="720"/>
      <w:contextualSpacing/>
    </w:pPr>
  </w:style>
  <w:style w:type="character" w:customStyle="1" w:styleId="fontstyle01">
    <w:name w:val="fontstyle01"/>
    <w:basedOn w:val="Fuentedeprrafopredeter"/>
    <w:rsid w:val="00646B4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646B43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C07E9A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1067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2019-04-17T23:17:00Z</dcterms:created>
  <dcterms:modified xsi:type="dcterms:W3CDTF">2019-04-18T13:02:00Z</dcterms:modified>
</cp:coreProperties>
</file>