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6EF2" w14:textId="05F393B5" w:rsidR="00F0297E" w:rsidRDefault="004A1334">
      <w:r>
        <w:t>Objetivo: Probar el</w:t>
      </w:r>
      <w:r w:rsidR="00AB147C">
        <w:t xml:space="preserve"> </w:t>
      </w:r>
      <w:r w:rsidR="001B5476">
        <w:t xml:space="preserve">método de calcular área de </w:t>
      </w:r>
      <w:proofErr w:type="spellStart"/>
      <w:r w:rsidR="001B5476">
        <w:t>region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464"/>
        <w:gridCol w:w="2873"/>
        <w:gridCol w:w="1487"/>
        <w:gridCol w:w="1730"/>
      </w:tblGrid>
      <w:tr w:rsidR="001B5476" w14:paraId="0B61A240" w14:textId="77777777" w:rsidTr="00AB147C">
        <w:tc>
          <w:tcPr>
            <w:tcW w:w="1550" w:type="dxa"/>
          </w:tcPr>
          <w:p w14:paraId="6D5EC358" w14:textId="667D15C0" w:rsidR="004A1334" w:rsidRDefault="004A1334">
            <w:r>
              <w:t>Clase</w:t>
            </w:r>
          </w:p>
        </w:tc>
        <w:tc>
          <w:tcPr>
            <w:tcW w:w="1696" w:type="dxa"/>
          </w:tcPr>
          <w:p w14:paraId="6778EC0C" w14:textId="13BB4801" w:rsidR="004A1334" w:rsidRDefault="004A1334">
            <w:r>
              <w:t>Método</w:t>
            </w:r>
          </w:p>
        </w:tc>
        <w:tc>
          <w:tcPr>
            <w:tcW w:w="1673" w:type="dxa"/>
          </w:tcPr>
          <w:p w14:paraId="2504638D" w14:textId="700E6D4E" w:rsidR="004A1334" w:rsidRDefault="004A1334">
            <w:r>
              <w:t>Escenario</w:t>
            </w:r>
          </w:p>
        </w:tc>
        <w:tc>
          <w:tcPr>
            <w:tcW w:w="1844" w:type="dxa"/>
          </w:tcPr>
          <w:p w14:paraId="346BCDDF" w14:textId="5007BB87" w:rsidR="004A1334" w:rsidRDefault="004A1334">
            <w:r>
              <w:t>Entrada</w:t>
            </w:r>
          </w:p>
        </w:tc>
        <w:tc>
          <w:tcPr>
            <w:tcW w:w="2065" w:type="dxa"/>
          </w:tcPr>
          <w:p w14:paraId="26C5BFF3" w14:textId="3D2421B1" w:rsidR="004A1334" w:rsidRDefault="004A1334">
            <w:r>
              <w:t>Resultados</w:t>
            </w:r>
          </w:p>
        </w:tc>
      </w:tr>
      <w:tr w:rsidR="001B5476" w14:paraId="1A75F023" w14:textId="77777777" w:rsidTr="00AB147C">
        <w:trPr>
          <w:trHeight w:val="393"/>
        </w:trPr>
        <w:tc>
          <w:tcPr>
            <w:tcW w:w="1550" w:type="dxa"/>
          </w:tcPr>
          <w:p w14:paraId="3B9A23FA" w14:textId="38FCB5F2" w:rsidR="004A1334" w:rsidRDefault="001B5476">
            <w:proofErr w:type="spellStart"/>
            <w:r>
              <w:t>Region</w:t>
            </w:r>
            <w:proofErr w:type="spellEnd"/>
          </w:p>
        </w:tc>
        <w:tc>
          <w:tcPr>
            <w:tcW w:w="1696" w:type="dxa"/>
          </w:tcPr>
          <w:p w14:paraId="2363068A" w14:textId="18B14275" w:rsidR="004A1334" w:rsidRDefault="001B5476"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73" w:type="dxa"/>
          </w:tcPr>
          <w:p w14:paraId="4B5FBC42" w14:textId="77777777" w:rsidR="001B5476" w:rsidRDefault="001B5476" w:rsidP="001B5476">
            <w:proofErr w:type="spellStart"/>
            <w:r>
              <w:t>ArrayList</w:t>
            </w:r>
            <w:proofErr w:type="spellEnd"/>
            <w:r>
              <w:t xml:space="preserve">&lt;Punto&gt;puntos=new </w:t>
            </w:r>
            <w:proofErr w:type="spellStart"/>
            <w:r>
              <w:t>ArrayList</w:t>
            </w:r>
            <w:proofErr w:type="spellEnd"/>
            <w:r>
              <w:t>&lt;Punto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2C5FF8D" w14:textId="77777777" w:rsidR="001B5476" w:rsidRDefault="001B5476" w:rsidP="001B5476">
            <w:r>
              <w:tab/>
            </w:r>
            <w:r>
              <w:tab/>
            </w:r>
            <w:proofErr w:type="spellStart"/>
            <w:proofErr w:type="gramStart"/>
            <w:r>
              <w:t>puntos.add</w:t>
            </w:r>
            <w:proofErr w:type="spellEnd"/>
            <w:r>
              <w:t>(</w:t>
            </w:r>
            <w:proofErr w:type="gramEnd"/>
            <w:r>
              <w:t>new Punto(1,1));</w:t>
            </w:r>
          </w:p>
          <w:p w14:paraId="70E99A50" w14:textId="77777777" w:rsidR="001B5476" w:rsidRDefault="001B5476" w:rsidP="001B5476">
            <w:r>
              <w:tab/>
            </w:r>
            <w:r>
              <w:tab/>
            </w:r>
            <w:proofErr w:type="spellStart"/>
            <w:proofErr w:type="gramStart"/>
            <w:r>
              <w:t>puntos.add</w:t>
            </w:r>
            <w:proofErr w:type="spellEnd"/>
            <w:r>
              <w:t>(</w:t>
            </w:r>
            <w:proofErr w:type="gramEnd"/>
            <w:r>
              <w:t>new Punto(1,2));</w:t>
            </w:r>
          </w:p>
          <w:p w14:paraId="4CD1E3F3" w14:textId="77777777" w:rsidR="001B5476" w:rsidRDefault="001B5476" w:rsidP="001B5476">
            <w:r>
              <w:tab/>
            </w:r>
            <w:r>
              <w:tab/>
            </w:r>
            <w:proofErr w:type="spellStart"/>
            <w:proofErr w:type="gramStart"/>
            <w:r>
              <w:t>puntos.add</w:t>
            </w:r>
            <w:proofErr w:type="spellEnd"/>
            <w:r>
              <w:t>(</w:t>
            </w:r>
            <w:proofErr w:type="gramEnd"/>
            <w:r>
              <w:t>new Punto(2,2));</w:t>
            </w:r>
          </w:p>
          <w:p w14:paraId="2B22C8E8" w14:textId="77777777" w:rsidR="001B5476" w:rsidRDefault="001B5476" w:rsidP="001B5476">
            <w:r>
              <w:tab/>
            </w:r>
            <w:r>
              <w:tab/>
            </w:r>
            <w:proofErr w:type="spellStart"/>
            <w:proofErr w:type="gramStart"/>
            <w:r>
              <w:t>puntos.add</w:t>
            </w:r>
            <w:proofErr w:type="spellEnd"/>
            <w:r>
              <w:t>(</w:t>
            </w:r>
            <w:proofErr w:type="gramEnd"/>
            <w:r>
              <w:t>new Punto(2,1));</w:t>
            </w:r>
          </w:p>
          <w:p w14:paraId="28FE9202" w14:textId="708227C6" w:rsidR="004A1334" w:rsidRDefault="001B5476" w:rsidP="001B5476">
            <w:r>
              <w:tab/>
            </w:r>
            <w:r>
              <w:tab/>
            </w:r>
            <w:proofErr w:type="spellStart"/>
            <w:r>
              <w:t>region</w:t>
            </w:r>
            <w:proofErr w:type="spellEnd"/>
            <w:r>
              <w:t xml:space="preserve">=new </w:t>
            </w:r>
            <w:proofErr w:type="spellStart"/>
            <w:r>
              <w:t>Region</w:t>
            </w:r>
            <w:proofErr w:type="spellEnd"/>
            <w:r>
              <w:t>(</w:t>
            </w:r>
            <w:proofErr w:type="spellStart"/>
            <w:proofErr w:type="gramStart"/>
            <w:r>
              <w:t>puntos,Color.black</w:t>
            </w:r>
            <w:proofErr w:type="spellEnd"/>
            <w:proofErr w:type="gramEnd"/>
            <w:r>
              <w:t>);</w:t>
            </w:r>
          </w:p>
        </w:tc>
        <w:tc>
          <w:tcPr>
            <w:tcW w:w="1844" w:type="dxa"/>
          </w:tcPr>
          <w:p w14:paraId="49342134" w14:textId="6DFB10CB" w:rsidR="004A1334" w:rsidRDefault="004A1334"/>
        </w:tc>
        <w:tc>
          <w:tcPr>
            <w:tcW w:w="2065" w:type="dxa"/>
          </w:tcPr>
          <w:p w14:paraId="6FEAB6DB" w14:textId="0EAD615E" w:rsidR="004A1334" w:rsidRDefault="005A14DA" w:rsidP="004A1334">
            <w:r>
              <w:t>Se obtiene el</w:t>
            </w:r>
            <w:bookmarkStart w:id="0" w:name="_GoBack"/>
            <w:bookmarkEnd w:id="0"/>
            <w:r>
              <w:t xml:space="preserve"> área correcta: 1</w:t>
            </w:r>
          </w:p>
        </w:tc>
      </w:tr>
    </w:tbl>
    <w:p w14:paraId="086480C7" w14:textId="0505DABD" w:rsidR="00AB147C" w:rsidRPr="00AB147C" w:rsidRDefault="00AB147C">
      <w:pPr>
        <w:rPr>
          <w:lang w:val="es-419"/>
        </w:rPr>
      </w:pPr>
    </w:p>
    <w:sectPr w:rsidR="00AB147C" w:rsidRPr="00AB1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9B"/>
    <w:rsid w:val="0009520E"/>
    <w:rsid w:val="001B5476"/>
    <w:rsid w:val="002136FD"/>
    <w:rsid w:val="003D4E6C"/>
    <w:rsid w:val="004245A6"/>
    <w:rsid w:val="004A1334"/>
    <w:rsid w:val="005A14DA"/>
    <w:rsid w:val="0084107A"/>
    <w:rsid w:val="00843D9B"/>
    <w:rsid w:val="00916F9E"/>
    <w:rsid w:val="00AB147C"/>
    <w:rsid w:val="00C92A2D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3EA6"/>
  <w15:chartTrackingRefBased/>
  <w15:docId w15:val="{346FD132-234F-4126-9D79-ACCD044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Sebastian Arango</cp:lastModifiedBy>
  <cp:revision>12</cp:revision>
  <dcterms:created xsi:type="dcterms:W3CDTF">2017-11-18T07:26:00Z</dcterms:created>
  <dcterms:modified xsi:type="dcterms:W3CDTF">2017-11-22T15:23:00Z</dcterms:modified>
</cp:coreProperties>
</file>