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28030989"/>
        <w:docPartObj>
          <w:docPartGallery w:val="Cover Pages"/>
          <w:docPartUnique/>
        </w:docPartObj>
      </w:sdtPr>
      <w:sdtContent>
        <w:p w14:paraId="3CC47247" w14:textId="77777777" w:rsidR="00A600AD" w:rsidRDefault="00A600AD" w:rsidP="00A600AD"/>
        <w:p w14:paraId="5760E83B" w14:textId="77777777" w:rsidR="00A600AD" w:rsidRDefault="00A600AD" w:rsidP="00A600AD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5CF0D363" wp14:editId="42CE0AFE">
                <wp:simplePos x="0" y="0"/>
                <wp:positionH relativeFrom="column">
                  <wp:posOffset>-511175</wp:posOffset>
                </wp:positionH>
                <wp:positionV relativeFrom="paragraph">
                  <wp:posOffset>203836</wp:posOffset>
                </wp:positionV>
                <wp:extent cx="5650230" cy="5421630"/>
                <wp:effectExtent l="0" t="0" r="7620" b="7620"/>
                <wp:wrapNone/>
                <wp:docPr id="1" name="Grafik 1" descr="Ein Bild, das Text, Himmel, Berg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 descr="Ein Bild, das Text, Himmel, Berg enthält.&#10;&#10;Automatisch generierte Beschreibung"/>
                        <pic:cNvPicPr/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1918" b="1398"/>
                        <a:stretch/>
                      </pic:blipFill>
                      <pic:spPr bwMode="auto">
                        <a:xfrm>
                          <a:off x="0" y="0"/>
                          <a:ext cx="5650230" cy="54216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BBA027D" w14:textId="77777777" w:rsidR="00A600AD" w:rsidRDefault="00A600AD" w:rsidP="00A600AD">
          <w:r>
            <w:rPr>
              <w:noProof/>
            </w:rPr>
            <w:drawing>
              <wp:anchor distT="0" distB="0" distL="114300" distR="114300" simplePos="0" relativeHeight="251659264" behindDoc="0" locked="1" layoutInCell="1" allowOverlap="1" wp14:anchorId="417B753C" wp14:editId="32873CD4">
                <wp:simplePos x="0" y="0"/>
                <wp:positionH relativeFrom="rightMargin">
                  <wp:posOffset>-1423670</wp:posOffset>
                </wp:positionH>
                <wp:positionV relativeFrom="page">
                  <wp:posOffset>518795</wp:posOffset>
                </wp:positionV>
                <wp:extent cx="1493520" cy="669290"/>
                <wp:effectExtent l="0" t="0" r="0" b="0"/>
                <wp:wrapNone/>
                <wp:docPr id="61" name="Grafik 61" descr="A logo with black and purple colo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" name="Grafik 61" descr="A logo with black and purple colors&#10;&#10;AI-generated content may be incorrect.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3520" cy="6692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92591F6" w14:textId="77777777" w:rsidR="00A600AD" w:rsidRDefault="00A600AD" w:rsidP="00A600AD">
          <w:r w:rsidRPr="0069469B">
            <w:rPr>
              <w:rFonts w:cs="Arial"/>
              <w:noProof/>
              <w:color w:val="000000"/>
              <w:sz w:val="36"/>
              <w:szCs w:val="36"/>
            </w:rPr>
            <mc:AlternateContent>
              <mc:Choice Requires="wps">
                <w:drawing>
                  <wp:anchor distT="45720" distB="45720" distL="114300" distR="114300" simplePos="0" relativeHeight="251662336" behindDoc="0" locked="1" layoutInCell="1" allowOverlap="1" wp14:anchorId="07DB9315" wp14:editId="5FCDD566">
                    <wp:simplePos x="0" y="0"/>
                    <wp:positionH relativeFrom="page">
                      <wp:posOffset>720090</wp:posOffset>
                    </wp:positionH>
                    <wp:positionV relativeFrom="page">
                      <wp:posOffset>9239885</wp:posOffset>
                    </wp:positionV>
                    <wp:extent cx="2360930" cy="1404620"/>
                    <wp:effectExtent l="0" t="0" r="9525" b="1270"/>
                    <wp:wrapNone/>
                    <wp:docPr id="58" name="Textfeld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14DC193" w14:textId="77777777" w:rsidR="00A600AD" w:rsidRPr="005A08D2" w:rsidRDefault="00A600AD" w:rsidP="00A600AD">
                                <w:pPr>
                                  <w:pStyle w:val="Fuzeile"/>
                                  <w:spacing w:line="259" w:lineRule="auto"/>
                                  <w:jc w:val="left"/>
                                  <w:rPr>
                                    <w:rFonts w:asciiTheme="minorHAnsi" w:hAnsiTheme="minorHAnsi"/>
                                    <w:sz w:val="16"/>
                                  </w:rPr>
                                </w:pPr>
                                <w:r w:rsidRPr="005A08D2">
                                  <w:rPr>
                                    <w:rFonts w:asciiTheme="minorHAnsi" w:hAnsiTheme="minorHAnsi"/>
                                    <w:sz w:val="16"/>
                                  </w:rPr>
                                  <w:t>OST</w:t>
                                </w:r>
                              </w:p>
                              <w:p w14:paraId="0F07F22E" w14:textId="77777777" w:rsidR="00A600AD" w:rsidRPr="005A08D2" w:rsidRDefault="00A600AD" w:rsidP="00A600AD">
                                <w:pPr>
                                  <w:pStyle w:val="Fuzeile"/>
                                  <w:spacing w:line="259" w:lineRule="auto"/>
                                  <w:jc w:val="left"/>
                                  <w:rPr>
                                    <w:rFonts w:asciiTheme="minorHAnsi" w:hAnsiTheme="minorHAnsi"/>
                                    <w:sz w:val="16"/>
                                  </w:rPr>
                                </w:pPr>
                                <w:r w:rsidRPr="005A08D2">
                                  <w:rPr>
                                    <w:rFonts w:asciiTheme="minorHAnsi" w:hAnsiTheme="minorHAnsi"/>
                                    <w:sz w:val="16"/>
                                  </w:rPr>
                                  <w:t>Ostschweizer Fachhochschule</w:t>
                                </w:r>
                              </w:p>
                              <w:sdt>
                                <w:sdtPr>
                                  <w:rPr>
                                    <w:rFonts w:asciiTheme="minorHAnsi" w:hAnsiTheme="minorHAnsi"/>
                                    <w:sz w:val="16"/>
                                  </w:rPr>
                                  <w:alias w:val="Firmenadresse eingeben"/>
                                  <w:tag w:val="Firmenadresse"/>
                                  <w:id w:val="1593902918"/>
                                  <w:placeholder>
                                    <w:docPart w:val="D4DBBF8B1E8612458F58CBE03504FF90"/>
                                  </w:placeholder>
                                  <w:text/>
                                </w:sdtPr>
                                <w:sdtContent>
                                  <w:p w14:paraId="3EE29704" w14:textId="77777777" w:rsidR="00A600AD" w:rsidRPr="005A08D2" w:rsidRDefault="00A600AD" w:rsidP="00A600AD">
                                    <w:pPr>
                                      <w:pStyle w:val="Fuzeile"/>
                                      <w:spacing w:line="259" w:lineRule="auto"/>
                                      <w:jc w:val="left"/>
                                      <w:rPr>
                                        <w:rFonts w:asciiTheme="minorHAnsi" w:hAnsiTheme="minorHAnsi"/>
                                        <w:sz w:val="16"/>
                                      </w:rPr>
                                    </w:pPr>
                                    <w:r w:rsidRPr="005A08D2">
                                      <w:rPr>
                                        <w:rFonts w:asciiTheme="minorHAnsi" w:hAnsiTheme="minorHAnsi"/>
                                        <w:sz w:val="16"/>
                                      </w:rPr>
                                      <w:t xml:space="preserve">Rosenbergstrasse 59, 9001 </w:t>
                                    </w:r>
                                    <w:proofErr w:type="spellStart"/>
                                    <w:r w:rsidRPr="005A08D2">
                                      <w:rPr>
                                        <w:rFonts w:asciiTheme="minorHAnsi" w:hAnsiTheme="minorHAnsi"/>
                                        <w:sz w:val="16"/>
                                      </w:rPr>
                                      <w:t>St.Gallen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07DB9315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2" o:spid="_x0000_s1026" type="#_x0000_t202" style="position:absolute;margin-left:56.7pt;margin-top:727.5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" stroked="f">
                    <v:textbox style="mso-fit-shape-to-text:t" inset="0,0,0,0">
                      <w:txbxContent>
                        <w:p w14:paraId="314DC193" w14:textId="77777777" w:rsidR="00A600AD" w:rsidRPr="005A08D2" w:rsidRDefault="00A600AD" w:rsidP="00A600AD">
                          <w:pPr>
                            <w:pStyle w:val="Footer"/>
                            <w:spacing w:line="259" w:lineRule="auto"/>
                            <w:jc w:val="left"/>
                            <w:rPr>
                              <w:rFonts w:asciiTheme="minorHAnsi" w:hAnsiTheme="minorHAnsi"/>
                              <w:sz w:val="16"/>
                            </w:rPr>
                          </w:pPr>
                          <w:r w:rsidRPr="005A08D2">
                            <w:rPr>
                              <w:rFonts w:asciiTheme="minorHAnsi" w:hAnsiTheme="minorHAnsi"/>
                              <w:sz w:val="16"/>
                            </w:rPr>
                            <w:t>OST</w:t>
                          </w:r>
                        </w:p>
                        <w:p w14:paraId="0F07F22E" w14:textId="77777777" w:rsidR="00A600AD" w:rsidRPr="005A08D2" w:rsidRDefault="00A600AD" w:rsidP="00A600AD">
                          <w:pPr>
                            <w:pStyle w:val="Footer"/>
                            <w:spacing w:line="259" w:lineRule="auto"/>
                            <w:jc w:val="left"/>
                            <w:rPr>
                              <w:rFonts w:asciiTheme="minorHAnsi" w:hAnsiTheme="minorHAnsi"/>
                              <w:sz w:val="16"/>
                            </w:rPr>
                          </w:pPr>
                          <w:r w:rsidRPr="005A08D2">
                            <w:rPr>
                              <w:rFonts w:asciiTheme="minorHAnsi" w:hAnsiTheme="minorHAnsi"/>
                              <w:sz w:val="16"/>
                            </w:rPr>
                            <w:t>Ostschweizer Fachhochschule</w:t>
                          </w:r>
                        </w:p>
                        <w:sdt>
                          <w:sdtPr>
                            <w:rPr>
                              <w:rFonts w:asciiTheme="minorHAnsi" w:hAnsiTheme="minorHAnsi"/>
                              <w:sz w:val="16"/>
                            </w:rPr>
                            <w:alias w:val="Firmenadresse eingeben"/>
                            <w:tag w:val="Firmenadresse"/>
                            <w:id w:val="1593902918"/>
                            <w:placeholder>
                              <w:docPart w:val="D4DBBF8B1E8612458F58CBE03504FF90"/>
                            </w:placeholder>
                            <w:text/>
                          </w:sdtPr>
                          <w:sdtContent>
                            <w:p w14:paraId="3EE29704" w14:textId="77777777" w:rsidR="00A600AD" w:rsidRPr="005A08D2" w:rsidRDefault="00A600AD" w:rsidP="00A600AD">
                              <w:pPr>
                                <w:pStyle w:val="Footer"/>
                                <w:spacing w:line="259" w:lineRule="auto"/>
                                <w:jc w:val="left"/>
                                <w:rPr>
                                  <w:rFonts w:asciiTheme="minorHAnsi" w:hAnsiTheme="minorHAnsi"/>
                                  <w:sz w:val="16"/>
                                </w:rPr>
                              </w:pPr>
                              <w:r w:rsidRPr="005A08D2">
                                <w:rPr>
                                  <w:rFonts w:asciiTheme="minorHAnsi" w:hAnsiTheme="minorHAnsi"/>
                                  <w:sz w:val="16"/>
                                </w:rPr>
                                <w:t xml:space="preserve">Rosenbergstrasse 59, 9001 </w:t>
                              </w:r>
                              <w:proofErr w:type="spellStart"/>
                              <w:r w:rsidRPr="005A08D2">
                                <w:rPr>
                                  <w:rFonts w:asciiTheme="minorHAnsi" w:hAnsiTheme="minorHAnsi"/>
                                  <w:sz w:val="16"/>
                                </w:rPr>
                                <w:t>St.Gallen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anchorx="page" anchory="page"/>
                    <w10:anchorlock/>
                  </v:shape>
                </w:pict>
              </mc:Fallback>
            </mc:AlternateContent>
          </w:r>
          <w:r w:rsidRPr="00524C70">
            <w:rPr>
              <w:rFonts w:cs="Arial"/>
              <w:b/>
              <w:bCs/>
              <w:noProof/>
              <w:color w:val="0E2841" w:themeColor="text2"/>
              <w:sz w:val="60"/>
              <w:szCs w:val="60"/>
            </w:rPr>
            <mc:AlternateContent>
              <mc:Choice Requires="wps">
                <w:drawing>
                  <wp:anchor distT="45720" distB="45720" distL="114300" distR="114300" simplePos="0" relativeHeight="251661312" behindDoc="0" locked="1" layoutInCell="1" allowOverlap="1" wp14:anchorId="404C0295" wp14:editId="3F0BDA55">
                    <wp:simplePos x="0" y="0"/>
                    <wp:positionH relativeFrom="column">
                      <wp:posOffset>2510790</wp:posOffset>
                    </wp:positionH>
                    <wp:positionV relativeFrom="page">
                      <wp:posOffset>6444615</wp:posOffset>
                    </wp:positionV>
                    <wp:extent cx="3615055" cy="2797175"/>
                    <wp:effectExtent l="0" t="0" r="4445" b="3175"/>
                    <wp:wrapSquare wrapText="bothSides"/>
                    <wp:docPr id="59" name="Textfeld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615055" cy="27971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alias w:val="Thema"/>
                                  <w:tag w:val=""/>
                                  <w:id w:val="1350751839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211322A" w14:textId="3CFBB069" w:rsidR="00A600AD" w:rsidRPr="006D4A46" w:rsidRDefault="00A600AD" w:rsidP="00A600AD">
                                    <w:pPr>
                                      <w:pStyle w:val="Deckblattthema"/>
                                    </w:pPr>
                                    <w:r>
                                      <w:t>BINA PV-Anlagen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alias w:val="Titel"/>
                                  <w:tag w:val=""/>
                                  <w:id w:val="1619098036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28BE5EE9" w14:textId="77777777" w:rsidR="00A600AD" w:rsidRPr="00524C70" w:rsidRDefault="00A600AD" w:rsidP="00A600AD">
                                    <w:pPr>
                                      <w:pStyle w:val="Deckblatttitel"/>
                                    </w:pPr>
                                    <w: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Style w:val="KeinLeerraumZchn"/>
                                  </w:rPr>
                                  <w:alias w:val="Datum"/>
                                  <w:tag w:val="Datum"/>
                                  <w:id w:val="1487826750"/>
                                  <w:date>
                                    <w:dateFormat w:val="d. MMMM yyyy"/>
                                    <w:lid w:val="de-CH"/>
                                    <w:storeMappedDataAs w:val="date"/>
                                    <w:calendar w:val="gregorian"/>
                                  </w:date>
                                </w:sdtPr>
                                <w:sdtContent>
                                  <w:p w14:paraId="2A4BC878" w14:textId="77777777" w:rsidR="00A600AD" w:rsidRPr="0059071C" w:rsidRDefault="00A600AD" w:rsidP="00A600AD">
                                    <w:pPr>
                                      <w:pStyle w:val="KeinLeerraum"/>
                                      <w:rPr>
                                        <w:rStyle w:val="KeinLeerraumZchn"/>
                                      </w:rPr>
                                    </w:pPr>
                                    <w:r w:rsidRPr="0059071C">
                                      <w:rPr>
                                        <w:rStyle w:val="KeinLeerraumZchn"/>
                                      </w:rPr>
                                      <w:t>[Datum]</w:t>
                                    </w:r>
                                  </w:p>
                                </w:sdtContent>
                              </w:sdt>
                              <w:p w14:paraId="3856636F" w14:textId="77777777" w:rsidR="00A600AD" w:rsidRPr="00A600AD" w:rsidRDefault="00A600AD" w:rsidP="00A600AD">
                                <w:pPr>
                                  <w:spacing w:after="120"/>
                                  <w:rPr>
                                    <w:lang w:val="de-CH"/>
                                  </w:rPr>
                                </w:pPr>
                              </w:p>
                              <w:sdt>
                                <w:sdtPr>
                                  <w:alias w:val="Autor"/>
                                  <w:tag w:val=""/>
                                  <w:id w:val="-17450205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53169DF" w14:textId="41CB624F" w:rsidR="00A600AD" w:rsidRPr="00682BF9" w:rsidRDefault="00A600AD" w:rsidP="00A600AD">
                                    <w:pPr>
                                      <w:pStyle w:val="Deckblattthema"/>
                                      <w:spacing w:after="120"/>
                                      <w:rPr>
                                        <w:rFonts w:eastAsiaTheme="minorHAnsi"/>
                                        <w:sz w:val="20"/>
                                        <w:szCs w:val="22"/>
                                      </w:rPr>
                                    </w:pPr>
                                    <w:r>
                                      <w:t>Jeremy Benjamin Tschurtschenthaler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alias w:val="Organisationseinheit"/>
                                  <w:id w:val="1522196817"/>
                                  <w:showingPlcHdr/>
                                  <w:text/>
                                </w:sdtPr>
                                <w:sdtContent>
                                  <w:p w14:paraId="33B773F8" w14:textId="77777777" w:rsidR="00A600AD" w:rsidRPr="00524C70" w:rsidRDefault="00A600AD" w:rsidP="00A600AD">
                                    <w:pPr>
                                      <w:pStyle w:val="Deckblattthema"/>
                                    </w:pPr>
                                    <w:r>
                                      <w:t>[</w:t>
                                    </w:r>
                                    <w:r w:rsidRPr="006D4A46">
                                      <w:t>Organisationseinheit</w:t>
                                    </w:r>
                                    <w:r>
                                      <w:t>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04C0295" id="_x0000_s1027" type="#_x0000_t202" style="position:absolute;margin-left:197.7pt;margin-top:507.45pt;width:284.65pt;height:220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" filled="f" stroked="f">
                    <v:textbox inset="0,0,0,0">
                      <w:txbxContent>
                        <w:sdt>
                          <w:sdtPr>
                            <w:alias w:val="Thema"/>
                            <w:tag w:val=""/>
                            <w:id w:val="1350751839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211322A" w14:textId="3CFBB069" w:rsidR="00A600AD" w:rsidRPr="006D4A46" w:rsidRDefault="00A600AD" w:rsidP="00A600AD">
                              <w:pPr>
                                <w:pStyle w:val="Deckblattthema"/>
                              </w:pPr>
                              <w:r>
                                <w:t>BINA PV-Anlagen</w:t>
                              </w:r>
                            </w:p>
                          </w:sdtContent>
                        </w:sdt>
                        <w:sdt>
                          <w:sdtPr>
                            <w:alias w:val="Titel"/>
                            <w:tag w:val=""/>
                            <w:id w:val="1619098036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8BE5EE9" w14:textId="77777777" w:rsidR="00A600AD" w:rsidRPr="00524C70" w:rsidRDefault="00A600AD" w:rsidP="00A600AD">
                              <w:pPr>
                                <w:pStyle w:val="Deckblatttitel"/>
                              </w:pPr>
                              <w: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Style w:val="NoSpacingChar"/>
                            </w:rPr>
                            <w:alias w:val="Datum"/>
                            <w:tag w:val="Datum"/>
                            <w:id w:val="1487826750"/>
                            <w:date>
                              <w:dateFormat w:val="d. MMMM yyyy"/>
                              <w:lid w:val="de-CH"/>
                              <w:storeMappedDataAs w:val="date"/>
                              <w:calendar w:val="gregorian"/>
                            </w:date>
                          </w:sdtPr>
                          <w:sdtContent>
                            <w:p w14:paraId="2A4BC878" w14:textId="77777777" w:rsidR="00A600AD" w:rsidRPr="0059071C" w:rsidRDefault="00A600AD" w:rsidP="00A600AD">
                              <w:pPr>
                                <w:pStyle w:val="NoSpacing"/>
                                <w:rPr>
                                  <w:rStyle w:val="NoSpacingChar"/>
                                </w:rPr>
                              </w:pPr>
                              <w:r w:rsidRPr="0059071C">
                                <w:rPr>
                                  <w:rStyle w:val="NoSpacingChar"/>
                                </w:rPr>
                                <w:t>[Datum]</w:t>
                              </w:r>
                            </w:p>
                          </w:sdtContent>
                        </w:sdt>
                        <w:p w14:paraId="3856636F" w14:textId="77777777" w:rsidR="00A600AD" w:rsidRPr="00A600AD" w:rsidRDefault="00A600AD" w:rsidP="00A600AD">
                          <w:pPr>
                            <w:spacing w:after="120"/>
                            <w:rPr>
                              <w:lang w:val="de-CH"/>
                            </w:rPr>
                          </w:pPr>
                        </w:p>
                        <w:sdt>
                          <w:sdtPr>
                            <w:alias w:val="Autor"/>
                            <w:tag w:val=""/>
                            <w:id w:val="-17450205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53169DF" w14:textId="41CB624F" w:rsidR="00A600AD" w:rsidRPr="00682BF9" w:rsidRDefault="00A600AD" w:rsidP="00A600AD">
                              <w:pPr>
                                <w:pStyle w:val="Deckblattthema"/>
                                <w:spacing w:after="120"/>
                                <w:rPr>
                                  <w:rFonts w:eastAsiaTheme="minorHAnsi"/>
                                  <w:sz w:val="20"/>
                                  <w:szCs w:val="22"/>
                                </w:rPr>
                              </w:pPr>
                              <w:r>
                                <w:t>Jeremy Benjamin Tschurtschenthaler</w:t>
                              </w:r>
                            </w:p>
                          </w:sdtContent>
                        </w:sdt>
                        <w:sdt>
                          <w:sdtPr>
                            <w:alias w:val="Organisationseinheit"/>
                            <w:id w:val="1522196817"/>
                            <w:showingPlcHdr/>
                            <w:text/>
                          </w:sdtPr>
                          <w:sdtContent>
                            <w:p w14:paraId="33B773F8" w14:textId="77777777" w:rsidR="00A600AD" w:rsidRPr="00524C70" w:rsidRDefault="00A600AD" w:rsidP="00A600AD">
                              <w:pPr>
                                <w:pStyle w:val="Deckblattthema"/>
                              </w:pPr>
                              <w:r>
                                <w:t>[</w:t>
                              </w:r>
                              <w:r w:rsidRPr="006D4A46">
                                <w:t>Organisationseinheit</w:t>
                              </w:r>
                              <w:r>
                                <w:t>]</w:t>
                              </w:r>
                            </w:p>
                          </w:sdtContent>
                        </w:sdt>
                      </w:txbxContent>
                    </v:textbox>
                    <w10:wrap type="square" anchory="page"/>
                    <w10:anchorlock/>
                  </v:shape>
                </w:pict>
              </mc:Fallback>
            </mc:AlternateContent>
          </w:r>
          <w:r>
            <w:br w:type="page"/>
          </w:r>
        </w:p>
      </w:sdtContent>
    </w:sdt>
    <w:p w14:paraId="206C2A24" w14:textId="36762C9B" w:rsidR="00A600AD" w:rsidRDefault="00A600AD" w:rsidP="00A600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CH"/>
          <w14:ligatures w14:val="none"/>
        </w:rPr>
      </w:pPr>
      <w:r w:rsidRPr="00A600AD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val="de-CH"/>
          <w14:ligatures w14:val="none"/>
        </w:rPr>
        <w:lastRenderedPageBreak/>
        <w:drawing>
          <wp:inline distT="0" distB="0" distL="0" distR="0" wp14:anchorId="7B01E93A" wp14:editId="21BD413D">
            <wp:extent cx="5943600" cy="6268720"/>
            <wp:effectExtent l="0" t="0" r="0" b="5080"/>
            <wp:docPr id="2039097290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97290" name="Picture 1" descr="A screenshot of a cell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24D5" w14:textId="77777777" w:rsidR="00462000" w:rsidRDefault="00462000" w:rsidP="00462000">
      <w:pPr>
        <w:pStyle w:val="Listenabsatz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62000">
        <w:rPr>
          <w:rFonts w:ascii="Helvetica" w:hAnsi="Helvetica" w:cs="Helvetica"/>
          <w:kern w:val="0"/>
          <w:lang w:val="de-DE"/>
        </w:rPr>
        <w:t xml:space="preserve">Präsentation Zwischenstand 18.05.26: </w:t>
      </w:r>
    </w:p>
    <w:p w14:paraId="76D42807" w14:textId="127BEBF0" w:rsidR="00462000" w:rsidRDefault="00462000" w:rsidP="00462000">
      <w:pPr>
        <w:pStyle w:val="Listenabsatz"/>
        <w:numPr>
          <w:ilvl w:val="1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>Max. 15 Min. inkl. Diskussion und Fragen</w:t>
      </w:r>
    </w:p>
    <w:p w14:paraId="44F3F8ED" w14:textId="77777777" w:rsidR="00462000" w:rsidRDefault="00462000" w:rsidP="00462000">
      <w:pPr>
        <w:pStyle w:val="Listenabsatz"/>
        <w:numPr>
          <w:ilvl w:val="1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62000">
        <w:rPr>
          <w:rFonts w:ascii="Helvetica" w:hAnsi="Helvetica" w:cs="Helvetica"/>
          <w:kern w:val="0"/>
          <w:lang w:val="de-DE"/>
        </w:rPr>
        <w:t xml:space="preserve">Worauf sind wir stolz? </w:t>
      </w:r>
    </w:p>
    <w:p w14:paraId="7438FE38" w14:textId="77777777" w:rsidR="00462000" w:rsidRDefault="00462000" w:rsidP="00462000">
      <w:pPr>
        <w:pStyle w:val="Listenabsatz"/>
        <w:numPr>
          <w:ilvl w:val="1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62000">
        <w:rPr>
          <w:rFonts w:ascii="Helvetica" w:hAnsi="Helvetica" w:cs="Helvetica"/>
          <w:kern w:val="0"/>
          <w:lang w:val="de-DE"/>
        </w:rPr>
        <w:t xml:space="preserve">Welche Herausforderungen gab es? </w:t>
      </w:r>
    </w:p>
    <w:p w14:paraId="69A9A6AB" w14:textId="5EA17CAE" w:rsidR="00462000" w:rsidRDefault="00462000" w:rsidP="00462000">
      <w:pPr>
        <w:pStyle w:val="Listenabsatz"/>
        <w:numPr>
          <w:ilvl w:val="1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62000">
        <w:rPr>
          <w:rFonts w:ascii="Helvetica" w:hAnsi="Helvetica" w:cs="Helvetica"/>
          <w:kern w:val="0"/>
          <w:lang w:val="de-DE"/>
        </w:rPr>
        <w:t>Nächsten Schritte</w:t>
      </w:r>
    </w:p>
    <w:p w14:paraId="4B8E28D8" w14:textId="77777777" w:rsidR="00F46B2B" w:rsidRDefault="00F46B2B" w:rsidP="00F46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</w:p>
    <w:p w14:paraId="2D5A3AFF" w14:textId="7B51B311" w:rsidR="006A4635" w:rsidRPr="006A4635" w:rsidRDefault="006A4635" w:rsidP="006A4635">
      <w:pPr>
        <w:pStyle w:val="Listenabsatz"/>
        <w:numPr>
          <w:ilvl w:val="0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6A4635">
        <w:rPr>
          <w:rFonts w:ascii="Helvetica" w:hAnsi="Helvetica" w:cs="Helvetica"/>
          <w:kern w:val="0"/>
          <w:lang w:val="de-DE"/>
        </w:rPr>
        <w:t>Die Abgabe besteht aus 3 Teilen:</w:t>
      </w:r>
    </w:p>
    <w:p w14:paraId="7ED64359" w14:textId="4143C3D2" w:rsidR="006A4635" w:rsidRDefault="006A4635" w:rsidP="006A4635">
      <w:pPr>
        <w:pStyle w:val="Listenabsatz"/>
        <w:numPr>
          <w:ilvl w:val="1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 xml:space="preserve">Code z.B. </w:t>
      </w:r>
      <w:proofErr w:type="spellStart"/>
      <w:r>
        <w:rPr>
          <w:rFonts w:ascii="Helvetica" w:hAnsi="Helvetica" w:cs="Helvetica"/>
          <w:kern w:val="0"/>
          <w:lang w:val="de-DE"/>
        </w:rPr>
        <w:t>Github</w:t>
      </w:r>
      <w:proofErr w:type="spellEnd"/>
    </w:p>
    <w:p w14:paraId="4E35632C" w14:textId="057055C4" w:rsidR="006A4635" w:rsidRPr="00050FEC" w:rsidRDefault="006A4635" w:rsidP="006A4635">
      <w:pPr>
        <w:pStyle w:val="Listenabsatz"/>
        <w:numPr>
          <w:ilvl w:val="1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highlight w:val="yellow"/>
          <w:lang w:val="de-DE"/>
        </w:rPr>
      </w:pPr>
      <w:proofErr w:type="spellStart"/>
      <w:r w:rsidRPr="00050FEC">
        <w:rPr>
          <w:rFonts w:ascii="Helvetica" w:hAnsi="Helvetica" w:cs="Helvetica"/>
          <w:kern w:val="0"/>
          <w:highlight w:val="yellow"/>
          <w:lang w:val="de-DE"/>
        </w:rPr>
        <w:t>Pptx</w:t>
      </w:r>
      <w:proofErr w:type="spellEnd"/>
    </w:p>
    <w:p w14:paraId="560B9B3F" w14:textId="6E932D63" w:rsidR="006A4635" w:rsidRPr="00050FEC" w:rsidRDefault="006A4635" w:rsidP="006A4635">
      <w:pPr>
        <w:pStyle w:val="Listenabsatz"/>
        <w:numPr>
          <w:ilvl w:val="1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highlight w:val="yellow"/>
          <w:lang w:val="de-DE"/>
        </w:rPr>
      </w:pPr>
      <w:r w:rsidRPr="00050FEC">
        <w:rPr>
          <w:rFonts w:ascii="Helvetica" w:hAnsi="Helvetica" w:cs="Helvetica"/>
          <w:kern w:val="0"/>
          <w:highlight w:val="yellow"/>
          <w:lang w:val="de-DE"/>
        </w:rPr>
        <w:lastRenderedPageBreak/>
        <w:t>Video</w:t>
      </w:r>
    </w:p>
    <w:p w14:paraId="732748E0" w14:textId="77777777" w:rsidR="006A4635" w:rsidRPr="006A4635" w:rsidRDefault="006A4635" w:rsidP="006A46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</w:p>
    <w:p w14:paraId="2D7353D6" w14:textId="405674CA" w:rsidR="00462000" w:rsidRPr="00462000" w:rsidRDefault="00462000" w:rsidP="00462000">
      <w:pPr>
        <w:pStyle w:val="Listenabsatz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CH"/>
          <w14:ligatures w14:val="none"/>
        </w:rPr>
      </w:pPr>
      <w:r w:rsidRPr="00462000">
        <w:rPr>
          <w:rFonts w:ascii="Helvetica" w:hAnsi="Helvetica" w:cs="Helvetica"/>
          <w:kern w:val="0"/>
          <w:lang w:val="de-DE"/>
        </w:rPr>
        <w:t xml:space="preserve">Finale Präsentation </w:t>
      </w:r>
      <w:r w:rsidR="00DF4F62">
        <w:rPr>
          <w:rFonts w:ascii="Helvetica" w:hAnsi="Helvetica" w:cs="Helvetica"/>
          <w:kern w:val="0"/>
          <w:lang w:val="de-DE"/>
        </w:rPr>
        <w:t>(Format Video &amp; pptx)</w:t>
      </w:r>
      <w:r w:rsidRPr="00462000">
        <w:rPr>
          <w:rFonts w:ascii="Helvetica" w:hAnsi="Helvetica" w:cs="Helvetica"/>
          <w:kern w:val="0"/>
          <w:lang w:val="de-DE"/>
        </w:rPr>
        <w:t>:</w:t>
      </w:r>
    </w:p>
    <w:p w14:paraId="3DD25944" w14:textId="5BFC0B26" w:rsidR="00462000" w:rsidRDefault="00462000" w:rsidP="00462000">
      <w:pPr>
        <w:pStyle w:val="Listenabsatz"/>
        <w:numPr>
          <w:ilvl w:val="1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 w:rsidRPr="00462000">
        <w:rPr>
          <w:rFonts w:ascii="Helvetica" w:hAnsi="Helvetica" w:cs="Helvetica"/>
          <w:kern w:val="0"/>
          <w:lang w:val="de-DE"/>
        </w:rPr>
        <w:t>3-minütiger Pitch</w:t>
      </w:r>
    </w:p>
    <w:p w14:paraId="2CC951FA" w14:textId="2D6A527D" w:rsidR="00462000" w:rsidRDefault="00462000" w:rsidP="00462000">
      <w:pPr>
        <w:pStyle w:val="Listenabsatz"/>
        <w:numPr>
          <w:ilvl w:val="1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>Datenaufbereitung &amp; -analyse und Endprodukt zeigen</w:t>
      </w:r>
    </w:p>
    <w:p w14:paraId="49F8E0E5" w14:textId="0EDED8F4" w:rsidR="00462000" w:rsidRDefault="00462000" w:rsidP="00462000">
      <w:pPr>
        <w:pStyle w:val="Listenabsatz"/>
        <w:numPr>
          <w:ilvl w:val="1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>Zielgruppe adressieren</w:t>
      </w:r>
    </w:p>
    <w:p w14:paraId="2924FE0D" w14:textId="1DBB90E3" w:rsidR="00462000" w:rsidRDefault="00EF299C" w:rsidP="00462000">
      <w:pPr>
        <w:pStyle w:val="Listenabsatz"/>
        <w:numPr>
          <w:ilvl w:val="1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>Sollte i</w:t>
      </w:r>
      <w:r w:rsidR="00462000">
        <w:rPr>
          <w:rFonts w:ascii="Helvetica" w:hAnsi="Helvetica" w:cs="Helvetica"/>
          <w:kern w:val="0"/>
          <w:lang w:val="de-DE"/>
        </w:rPr>
        <w:t xml:space="preserve">nteressant </w:t>
      </w:r>
      <w:r>
        <w:rPr>
          <w:rFonts w:ascii="Helvetica" w:hAnsi="Helvetica" w:cs="Helvetica"/>
          <w:kern w:val="0"/>
          <w:lang w:val="de-DE"/>
        </w:rPr>
        <w:t>sein</w:t>
      </w:r>
    </w:p>
    <w:p w14:paraId="2AB53BD0" w14:textId="3C4D6E01" w:rsidR="00462000" w:rsidRDefault="00462000" w:rsidP="00462000">
      <w:pPr>
        <w:pStyle w:val="Listenabsatz"/>
        <w:numPr>
          <w:ilvl w:val="1"/>
          <w:numId w:val="1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 xml:space="preserve">Verkaufen, </w:t>
      </w:r>
      <w:proofErr w:type="spellStart"/>
      <w:r>
        <w:rPr>
          <w:rFonts w:ascii="Helvetica" w:hAnsi="Helvetica" w:cs="Helvetica"/>
          <w:kern w:val="0"/>
          <w:lang w:val="de-DE"/>
        </w:rPr>
        <w:t>why</w:t>
      </w:r>
      <w:proofErr w:type="spellEnd"/>
      <w:r>
        <w:rPr>
          <w:rFonts w:ascii="Helvetica" w:hAnsi="Helvetica" w:cs="Helvetica"/>
          <w:kern w:val="0"/>
          <w:lang w:val="de-DE"/>
        </w:rPr>
        <w:t xml:space="preserve"> aufzeigen</w:t>
      </w:r>
    </w:p>
    <w:p w14:paraId="52CA542D" w14:textId="77777777" w:rsidR="00F46B2B" w:rsidRDefault="00F46B2B" w:rsidP="00F46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</w:p>
    <w:p w14:paraId="4CD6D96C" w14:textId="13717657" w:rsidR="00F46B2B" w:rsidRDefault="00F46B2B" w:rsidP="00F46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 xml:space="preserve">Falls unsere </w:t>
      </w:r>
      <w:proofErr w:type="spellStart"/>
      <w:r>
        <w:rPr>
          <w:rFonts w:ascii="Helvetica" w:hAnsi="Helvetica" w:cs="Helvetica"/>
          <w:kern w:val="0"/>
          <w:lang w:val="de-DE"/>
        </w:rPr>
        <w:t>pptx</w:t>
      </w:r>
      <w:proofErr w:type="spellEnd"/>
      <w:r>
        <w:rPr>
          <w:rFonts w:ascii="Helvetica" w:hAnsi="Helvetica" w:cs="Helvetica"/>
          <w:kern w:val="0"/>
          <w:lang w:val="de-DE"/>
        </w:rPr>
        <w:t xml:space="preserve"> für den 18.5. bereits final ist, dürfen wir auch diese abgeben.</w:t>
      </w:r>
    </w:p>
    <w:p w14:paraId="5326194D" w14:textId="77777777" w:rsidR="006A4635" w:rsidRDefault="006A4635" w:rsidP="00F46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</w:p>
    <w:p w14:paraId="22EA6BCC" w14:textId="3936F5FF" w:rsidR="006A4635" w:rsidRDefault="006A4635" w:rsidP="00F46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>
        <w:rPr>
          <w:rFonts w:ascii="Helvetica" w:hAnsi="Helvetica" w:cs="Helvetica"/>
          <w:kern w:val="0"/>
          <w:lang w:val="de-DE"/>
        </w:rPr>
        <w:t>Zielgruppe: Immobilieninvestoren, Bauplaner, Immobilienmakler, -verwalter, Privatpersonen</w:t>
      </w:r>
    </w:p>
    <w:p w14:paraId="11370DAA" w14:textId="77777777" w:rsidR="00766677" w:rsidRDefault="00766677" w:rsidP="00F46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11"/>
        <w:gridCol w:w="7039"/>
      </w:tblGrid>
      <w:tr w:rsidR="00766677" w14:paraId="66EFB7AB" w14:textId="77777777" w:rsidTr="00766677">
        <w:tc>
          <w:tcPr>
            <w:tcW w:w="1980" w:type="dxa"/>
          </w:tcPr>
          <w:p w14:paraId="70BCFB7A" w14:textId="4A61E381" w:rsidR="00766677" w:rsidRDefault="00766677" w:rsidP="00F46B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Helvetica" w:hAnsi="Helvetica" w:cs="Helvetica"/>
                <w:kern w:val="0"/>
                <w:lang w:val="de-DE"/>
              </w:rPr>
              <w:t>Datensammlung, -aufbereitung</w:t>
            </w:r>
          </w:p>
        </w:tc>
        <w:tc>
          <w:tcPr>
            <w:tcW w:w="7370" w:type="dxa"/>
          </w:tcPr>
          <w:p w14:paraId="1D086AA3" w14:textId="25695862" w:rsidR="00766677" w:rsidRDefault="00766677" w:rsidP="00F46B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Helvetica" w:hAnsi="Helvetica" w:cs="Helvetica"/>
                <w:kern w:val="0"/>
                <w:lang w:val="de-DE"/>
              </w:rPr>
              <w:t xml:space="preserve">4 Punkte: öffentliche </w:t>
            </w:r>
            <w:proofErr w:type="spellStart"/>
            <w:r>
              <w:rPr>
                <w:rFonts w:ascii="Helvetica" w:hAnsi="Helvetica" w:cs="Helvetica"/>
                <w:kern w:val="0"/>
                <w:lang w:val="de-DE"/>
              </w:rPr>
              <w:t>geoTIFF</w:t>
            </w:r>
            <w:proofErr w:type="spellEnd"/>
            <w:r>
              <w:rPr>
                <w:rFonts w:ascii="Helvetica" w:hAnsi="Helvetica" w:cs="Helvetica"/>
                <w:kern w:val="0"/>
                <w:lang w:val="de-DE"/>
              </w:rPr>
              <w:t xml:space="preserve">-Daten, öffentliche BFS-Stromdaten, Daten in separate </w:t>
            </w:r>
            <w:proofErr w:type="spellStart"/>
            <w:r>
              <w:rPr>
                <w:rFonts w:ascii="Helvetica" w:hAnsi="Helvetica" w:cs="Helvetica"/>
                <w:kern w:val="0"/>
                <w:lang w:val="de-DE"/>
              </w:rPr>
              <w:t>ipynb</w:t>
            </w:r>
            <w:proofErr w:type="spellEnd"/>
            <w:r>
              <w:rPr>
                <w:rFonts w:ascii="Helvetica" w:hAnsi="Helvetica" w:cs="Helvetica"/>
                <w:kern w:val="0"/>
                <w:lang w:val="de-DE"/>
              </w:rPr>
              <w:t xml:space="preserve"> (01_PVOUT und 02_Stromdaten) aufbereitet und in 03_Vergleich zusammengeführt.</w:t>
            </w:r>
            <w:r>
              <w:rPr>
                <w:rFonts w:ascii="Helvetica" w:hAnsi="Helvetica" w:cs="Helvetica"/>
                <w:kern w:val="0"/>
                <w:lang w:val="de-DE"/>
              </w:rPr>
              <w:br/>
            </w:r>
            <w:r>
              <w:rPr>
                <w:rFonts w:ascii="Helvetica" w:hAnsi="Helvetica" w:cs="Helvetica"/>
                <w:kern w:val="0"/>
                <w:lang w:val="de-DE"/>
              </w:rPr>
              <w:br/>
              <w:t>26 Gemeinde in 03_Vergleich</w:t>
            </w:r>
          </w:p>
        </w:tc>
      </w:tr>
      <w:tr w:rsidR="00766677" w14:paraId="0F5069D6" w14:textId="77777777" w:rsidTr="00766677">
        <w:tc>
          <w:tcPr>
            <w:tcW w:w="1980" w:type="dxa"/>
          </w:tcPr>
          <w:p w14:paraId="15660DC4" w14:textId="1B0E9E8D" w:rsidR="00766677" w:rsidRDefault="00766677" w:rsidP="00F46B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val="de-CH"/>
                <w14:ligatures w14:val="none"/>
              </w:rPr>
              <w:t>Datenauswertung</w:t>
            </w:r>
          </w:p>
        </w:tc>
        <w:tc>
          <w:tcPr>
            <w:tcW w:w="7370" w:type="dxa"/>
          </w:tcPr>
          <w:p w14:paraId="072AC83C" w14:textId="6FC293AC" w:rsidR="00766677" w:rsidRDefault="00766677" w:rsidP="00F46B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Helvetica" w:hAnsi="Helvetica" w:cs="Helvetica"/>
                <w:kern w:val="0"/>
                <w:lang w:val="de-DE"/>
              </w:rPr>
              <w:t xml:space="preserve">4 Punkte: </w:t>
            </w:r>
            <w:r w:rsidRPr="00766677">
              <w:rPr>
                <w:rFonts w:ascii="Helvetica" w:hAnsi="Helvetica" w:cs="Helvetica"/>
                <w:kern w:val="0"/>
                <w:lang w:val="de-DE"/>
              </w:rPr>
              <w:t xml:space="preserve">Prüfen was im GUI steht, falls sich eine Investition nicht </w:t>
            </w:r>
            <w:proofErr w:type="gramStart"/>
            <w:r w:rsidRPr="00766677">
              <w:rPr>
                <w:rFonts w:ascii="Helvetica" w:hAnsi="Helvetica" w:cs="Helvetica"/>
                <w:kern w:val="0"/>
                <w:lang w:val="de-DE"/>
              </w:rPr>
              <w:t>lohnt</w:t>
            </w:r>
            <w:proofErr w:type="gramEnd"/>
            <w:r>
              <w:rPr>
                <w:rFonts w:ascii="Helvetica" w:hAnsi="Helvetica" w:cs="Helvetica"/>
                <w:kern w:val="0"/>
                <w:lang w:val="de-DE"/>
              </w:rPr>
              <w:br/>
              <w:t xml:space="preserve">Nächste Schritte/Ausblick: weitere Faktoren in die Berechnung integrieren z.B. Fassade, </w:t>
            </w:r>
            <w:r w:rsidR="000A0C6F">
              <w:rPr>
                <w:rFonts w:ascii="Helvetica" w:hAnsi="Helvetica" w:cs="Helvetica"/>
                <w:kern w:val="0"/>
                <w:lang w:val="de-DE"/>
              </w:rPr>
              <w:t>Art der Stromproduktion, Glasfenster</w:t>
            </w:r>
          </w:p>
        </w:tc>
      </w:tr>
      <w:tr w:rsidR="00766677" w14:paraId="5E8D6A96" w14:textId="77777777" w:rsidTr="00766677">
        <w:tc>
          <w:tcPr>
            <w:tcW w:w="1980" w:type="dxa"/>
          </w:tcPr>
          <w:p w14:paraId="2B5C085D" w14:textId="3498F016" w:rsidR="00766677" w:rsidRDefault="00766677" w:rsidP="00F46B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Helvetica" w:hAnsi="Helvetica" w:cs="Helvetica"/>
                <w:kern w:val="0"/>
                <w:lang w:val="de-DE"/>
              </w:rPr>
              <w:t>Datenvisualisierung</w:t>
            </w:r>
          </w:p>
        </w:tc>
        <w:tc>
          <w:tcPr>
            <w:tcW w:w="7370" w:type="dxa"/>
          </w:tcPr>
          <w:p w14:paraId="04B994C8" w14:textId="2FD4F320" w:rsidR="00766677" w:rsidRDefault="00C909E4" w:rsidP="00F46B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Helvetica" w:hAnsi="Helvetica" w:cs="Helvetica"/>
                <w:kern w:val="0"/>
                <w:lang w:val="de-DE"/>
              </w:rPr>
              <w:t xml:space="preserve">Präsentation Frage: Reicht der interaktive Code, um die volle Punktzahl zu erreichen? Reicht ein Prototyp oder müssen wir ein fertiges Produkt liefern (Webseite)? </w:t>
            </w:r>
            <w:r>
              <w:rPr>
                <w:rFonts w:ascii="Helvetica" w:hAnsi="Helvetica" w:cs="Helvetica"/>
                <w:kern w:val="0"/>
                <w:lang w:val="de-DE"/>
              </w:rPr>
              <w:br/>
              <w:t xml:space="preserve">evtl. </w:t>
            </w:r>
            <w:proofErr w:type="spellStart"/>
            <w:r>
              <w:rPr>
                <w:rFonts w:ascii="Helvetica" w:hAnsi="Helvetica" w:cs="Helvetica"/>
                <w:kern w:val="0"/>
                <w:lang w:val="de-DE"/>
              </w:rPr>
              <w:t>Streamlit</w:t>
            </w:r>
            <w:proofErr w:type="spellEnd"/>
            <w:r>
              <w:rPr>
                <w:rFonts w:ascii="Helvetica" w:hAnsi="Helvetica" w:cs="Helvetica"/>
                <w:kern w:val="0"/>
                <w:lang w:val="de-DE"/>
              </w:rPr>
              <w:t>/</w:t>
            </w:r>
            <w:proofErr w:type="spellStart"/>
            <w:r>
              <w:rPr>
                <w:rFonts w:ascii="Helvetica" w:hAnsi="Helvetica" w:cs="Helvetica"/>
                <w:kern w:val="0"/>
                <w:lang w:val="de-DE"/>
              </w:rPr>
              <w:t>Vercel</w:t>
            </w:r>
            <w:proofErr w:type="spellEnd"/>
          </w:p>
        </w:tc>
      </w:tr>
      <w:tr w:rsidR="00766677" w14:paraId="4F39DEC3" w14:textId="77777777" w:rsidTr="00766677">
        <w:tc>
          <w:tcPr>
            <w:tcW w:w="1980" w:type="dxa"/>
          </w:tcPr>
          <w:p w14:paraId="0227E437" w14:textId="4C6659AB" w:rsidR="00766677" w:rsidRDefault="00766677" w:rsidP="00F46B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Helvetica" w:hAnsi="Helvetica" w:cs="Helvetica"/>
                <w:kern w:val="0"/>
                <w:lang w:val="de-DE"/>
              </w:rPr>
              <w:t>Präsentation</w:t>
            </w:r>
          </w:p>
        </w:tc>
        <w:tc>
          <w:tcPr>
            <w:tcW w:w="7370" w:type="dxa"/>
          </w:tcPr>
          <w:p w14:paraId="4F6ACCA6" w14:textId="3DCE5663" w:rsidR="00766677" w:rsidRDefault="00766677" w:rsidP="00F46B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  <w:tr w:rsidR="00766677" w14:paraId="04AD2EEB" w14:textId="77777777" w:rsidTr="00766677">
        <w:tc>
          <w:tcPr>
            <w:tcW w:w="1980" w:type="dxa"/>
          </w:tcPr>
          <w:p w14:paraId="7D11EC60" w14:textId="2D9C156B" w:rsidR="00766677" w:rsidRDefault="00766677" w:rsidP="00F46B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  <w:r>
              <w:rPr>
                <w:rFonts w:ascii="Helvetica" w:hAnsi="Helvetica" w:cs="Helvetica"/>
                <w:kern w:val="0"/>
                <w:lang w:val="de-DE"/>
              </w:rPr>
              <w:t>Gesamte DDDM-Umsetzung</w:t>
            </w:r>
          </w:p>
        </w:tc>
        <w:tc>
          <w:tcPr>
            <w:tcW w:w="7370" w:type="dxa"/>
          </w:tcPr>
          <w:p w14:paraId="33A60F7E" w14:textId="77777777" w:rsidR="00766677" w:rsidRDefault="00766677" w:rsidP="00F46B2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  <w:lang w:val="de-DE"/>
              </w:rPr>
            </w:pPr>
          </w:p>
        </w:tc>
      </w:tr>
    </w:tbl>
    <w:p w14:paraId="7F90F0A9" w14:textId="77777777" w:rsidR="00766677" w:rsidRDefault="00766677" w:rsidP="00F46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</w:p>
    <w:p w14:paraId="6CF83D2B" w14:textId="77777777" w:rsidR="00050FEC" w:rsidRDefault="00050FEC" w:rsidP="00F46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</w:p>
    <w:p w14:paraId="2B551E01" w14:textId="782F6BDF" w:rsidR="00050FEC" w:rsidRPr="00F46B2B" w:rsidRDefault="00050FEC" w:rsidP="00F46B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de-DE"/>
        </w:rPr>
      </w:pPr>
      <w:r>
        <w:lastRenderedPageBreak/>
        <w:fldChar w:fldCharType="begin"/>
      </w:r>
      <w:r>
        <w:instrText xml:space="preserve"> INCLUDEPICTURE "/Users/test/Library/Group Containers/UBF8T346G9.ms/WebArchiveCopyPasteTempFiles/com.microsoft.Word/2632e226-0b78-4367-9b09-f14a0cb2dbe1"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691ACEB" wp14:editId="3347A177">
            <wp:extent cx="5943600" cy="2013585"/>
            <wp:effectExtent l="0" t="0" r="0" b="5715"/>
            <wp:docPr id="111940057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B80F362" w14:textId="77777777" w:rsidR="000A0C6F" w:rsidRDefault="000A0C6F" w:rsidP="000A0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CH"/>
          <w14:ligatures w14:val="none"/>
        </w:rPr>
      </w:pPr>
    </w:p>
    <w:p w14:paraId="5FD61E14" w14:textId="69AB26D9" w:rsidR="000A0C6F" w:rsidRDefault="000A0C6F" w:rsidP="000A0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CH"/>
          <w14:ligatures w14:val="none"/>
        </w:rPr>
      </w:pPr>
      <w:hyperlink r:id="rId9" w:history="1">
        <w:r w:rsidRPr="00FB7740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:lang w:val="de-CH"/>
            <w14:ligatures w14:val="none"/>
          </w:rPr>
          <w:t>https://upgrid.ch/de/articles/swiss-electricity-prices-map-2026</w:t>
        </w:r>
      </w:hyperlink>
    </w:p>
    <w:p w14:paraId="4A21DDFE" w14:textId="682D7753" w:rsidR="00A600AD" w:rsidRPr="000A0C6F" w:rsidRDefault="00A600AD" w:rsidP="000A0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CH"/>
          <w14:ligatures w14:val="none"/>
        </w:rPr>
      </w:pPr>
      <w:r w:rsidRPr="000A0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de-CH"/>
          <w14:ligatures w14:val="none"/>
        </w:rPr>
        <w:br w:type="page"/>
      </w:r>
    </w:p>
    <w:p w14:paraId="0426A741" w14:textId="0E2176DE" w:rsidR="00A600AD" w:rsidRPr="00A600AD" w:rsidRDefault="00A600AD" w:rsidP="00A600AD">
      <w:pPr>
        <w:pStyle w:val="berschrift1ohneNr"/>
        <w:rPr>
          <w:lang w:val="de-CH"/>
        </w:rPr>
      </w:pPr>
      <w:r w:rsidRPr="00A600AD">
        <w:rPr>
          <w:lang w:val="de-CH"/>
        </w:rPr>
        <w:lastRenderedPageBreak/>
        <w:t>1. Einführung: PV-Potenzial in der Schweiz</w:t>
      </w:r>
    </w:p>
    <w:p w14:paraId="7AAEE57A" w14:textId="22A660E0" w:rsidR="00A600AD" w:rsidRDefault="00A600AD" w:rsidP="00A600AD">
      <w:pPr>
        <w:spacing w:line="360" w:lineRule="auto"/>
        <w:jc w:val="both"/>
        <w:rPr>
          <w:rFonts w:ascii="Georgia" w:hAnsi="Georgia"/>
          <w:kern w:val="0"/>
          <w:szCs w:val="22"/>
          <w:lang w:val="de-CH"/>
          <w14:ligatures w14:val="none"/>
        </w:rPr>
      </w:pPr>
      <w:r w:rsidRPr="00A600AD">
        <w:rPr>
          <w:rFonts w:ascii="Georgia" w:hAnsi="Georgia"/>
          <w:kern w:val="0"/>
          <w:szCs w:val="22"/>
          <w:highlight w:val="cyan"/>
          <w:lang w:val="de-CH"/>
          <w14:ligatures w14:val="none"/>
        </w:rPr>
        <w:t>Worum geht es? Einführung: Eine verständliche Einführung in die Thematik (sodass ich das schnell verstehen kann).</w:t>
      </w:r>
    </w:p>
    <w:p w14:paraId="59EB0EC0" w14:textId="2E20C010" w:rsidR="00A600AD" w:rsidRPr="00A600AD" w:rsidRDefault="00A600AD" w:rsidP="00A600AD">
      <w:pPr>
        <w:spacing w:line="360" w:lineRule="auto"/>
        <w:jc w:val="both"/>
        <w:rPr>
          <w:rFonts w:ascii="Georgia" w:hAnsi="Georgia"/>
          <w:kern w:val="0"/>
          <w:szCs w:val="22"/>
          <w:lang w:val="de-CH"/>
          <w14:ligatures w14:val="none"/>
        </w:rPr>
      </w:pPr>
      <w:r w:rsidRPr="00A600AD">
        <w:rPr>
          <w:rFonts w:ascii="Georgia" w:hAnsi="Georgia"/>
          <w:kern w:val="0"/>
          <w:szCs w:val="22"/>
          <w:lang w:val="de-CH"/>
          <w14:ligatures w14:val="none"/>
        </w:rPr>
        <w:t>Viele Hausbesitzer in der Schweiz fragen sich: „Lohnt sich eine Solaranlage an meinem Standort wirklich?“ Die Antwort ist komplizierter als nur „scheint die Sonne?“. Es ist ein Zusammenspiel aus zwei Faktoren:</w:t>
      </w:r>
    </w:p>
    <w:p w14:paraId="29A1C70D" w14:textId="4ABC9CE3" w:rsidR="00A600AD" w:rsidRPr="00A600AD" w:rsidRDefault="00A600AD" w:rsidP="00A600AD">
      <w:pPr>
        <w:pStyle w:val="Listenabsatz"/>
        <w:numPr>
          <w:ilvl w:val="0"/>
          <w:numId w:val="5"/>
        </w:numPr>
        <w:spacing w:line="360" w:lineRule="auto"/>
        <w:jc w:val="both"/>
        <w:rPr>
          <w:rFonts w:ascii="Georgia" w:hAnsi="Georgia"/>
          <w:kern w:val="0"/>
          <w:szCs w:val="22"/>
          <w:lang w:val="de-CH"/>
          <w14:ligatures w14:val="none"/>
        </w:rPr>
      </w:pPr>
      <w:r w:rsidRPr="00A600AD">
        <w:rPr>
          <w:rFonts w:ascii="Georgia" w:hAnsi="Georgia"/>
          <w:kern w:val="0"/>
          <w:szCs w:val="22"/>
          <w:lang w:val="de-CH"/>
          <w14:ligatures w14:val="none"/>
        </w:rPr>
        <w:t>Physik: Wie viel Strom produziert die Sonne an meinem Standort? (PVOUT)</w:t>
      </w:r>
    </w:p>
    <w:p w14:paraId="3E5DF565" w14:textId="0D32157F" w:rsidR="00A600AD" w:rsidRPr="00A600AD" w:rsidRDefault="00A600AD" w:rsidP="00A600AD">
      <w:pPr>
        <w:pStyle w:val="Listenabsatz"/>
        <w:numPr>
          <w:ilvl w:val="0"/>
          <w:numId w:val="5"/>
        </w:numPr>
        <w:spacing w:line="360" w:lineRule="auto"/>
        <w:jc w:val="both"/>
        <w:rPr>
          <w:rFonts w:ascii="Georgia" w:hAnsi="Georgia"/>
          <w:kern w:val="0"/>
          <w:szCs w:val="22"/>
          <w:lang w:val="de-CH"/>
          <w14:ligatures w14:val="none"/>
        </w:rPr>
      </w:pPr>
      <w:r w:rsidRPr="00A600AD">
        <w:rPr>
          <w:rFonts w:ascii="Georgia" w:hAnsi="Georgia"/>
          <w:kern w:val="0"/>
          <w:szCs w:val="22"/>
          <w:lang w:val="de-CH"/>
          <w14:ligatures w14:val="none"/>
        </w:rPr>
        <w:t>Finanzen: Wie viel kostet mich der Strom, den ich nicht mehr kaufen muss? (Stromtarif)</w:t>
      </w:r>
    </w:p>
    <w:p w14:paraId="359BFBF5" w14:textId="3BF49BAF" w:rsidR="00A600AD" w:rsidRPr="00A600AD" w:rsidRDefault="00A600AD" w:rsidP="00A600AD">
      <w:pPr>
        <w:spacing w:line="360" w:lineRule="auto"/>
        <w:jc w:val="both"/>
        <w:rPr>
          <w:rFonts w:ascii="Georgia" w:hAnsi="Georgia"/>
          <w:kern w:val="0"/>
          <w:szCs w:val="22"/>
          <w:lang w:val="de-CH"/>
          <w14:ligatures w14:val="none"/>
        </w:rPr>
      </w:pPr>
      <w:r w:rsidRPr="00A600AD">
        <w:rPr>
          <w:rFonts w:ascii="Georgia" w:hAnsi="Georgia"/>
          <w:kern w:val="0"/>
          <w:szCs w:val="22"/>
          <w:lang w:val="de-CH"/>
          <w14:ligatures w14:val="none"/>
        </w:rPr>
        <w:t xml:space="preserve">Wir haben ein Tool entwickelt, das diese beiden Welten (Satellitendaten der Weltbank und Tarifdaten der </w:t>
      </w:r>
      <w:proofErr w:type="spellStart"/>
      <w:r w:rsidRPr="00A600AD">
        <w:rPr>
          <w:rFonts w:ascii="Georgia" w:hAnsi="Georgia"/>
          <w:kern w:val="0"/>
          <w:szCs w:val="22"/>
          <w:lang w:val="de-CH"/>
          <w14:ligatures w14:val="none"/>
        </w:rPr>
        <w:t>ElCom</w:t>
      </w:r>
      <w:proofErr w:type="spellEnd"/>
      <w:r w:rsidRPr="00A600AD">
        <w:rPr>
          <w:rFonts w:ascii="Georgia" w:hAnsi="Georgia"/>
          <w:kern w:val="0"/>
          <w:szCs w:val="22"/>
          <w:lang w:val="de-CH"/>
          <w14:ligatures w14:val="none"/>
        </w:rPr>
        <w:t>) kombiniert. Wir berechnen den PV-Attraktivitäts-Score. Dieser Wert sagt dir sofort, wie viele Rappen du pro installierter Leistungseinheit (kWp) an deinem spezifischen Standort pro Jahr sparst.</w:t>
      </w:r>
    </w:p>
    <w:p w14:paraId="5C2D54F3" w14:textId="77BD1E8C" w:rsidR="00A600AD" w:rsidRDefault="00A600AD" w:rsidP="00ED3242">
      <w:pPr>
        <w:pStyle w:val="berschrift1ohneNr"/>
        <w:numPr>
          <w:ilvl w:val="0"/>
          <w:numId w:val="5"/>
        </w:numPr>
        <w:rPr>
          <w:lang w:val="de-CH"/>
        </w:rPr>
      </w:pPr>
      <w:r w:rsidRPr="00A600AD">
        <w:rPr>
          <w:lang w:val="de-CH"/>
        </w:rPr>
        <w:t>Highlights: Worauf wir besonders stolz sind</w:t>
      </w:r>
    </w:p>
    <w:p w14:paraId="553F4815" w14:textId="7149AD92" w:rsidR="00ED3242" w:rsidRPr="00A600AD" w:rsidRDefault="00ED3242" w:rsidP="00ED3242">
      <w:pPr>
        <w:spacing w:line="360" w:lineRule="auto"/>
        <w:jc w:val="both"/>
        <w:rPr>
          <w:rFonts w:ascii="Georgia" w:hAnsi="Georgia"/>
          <w:kern w:val="0"/>
          <w:szCs w:val="22"/>
          <w:highlight w:val="cyan"/>
          <w:lang w:val="de-CH"/>
          <w14:ligatures w14:val="none"/>
        </w:rPr>
      </w:pPr>
      <w:r w:rsidRPr="00ED3242">
        <w:rPr>
          <w:rFonts w:ascii="Georgia" w:hAnsi="Georgia"/>
          <w:kern w:val="0"/>
          <w:szCs w:val="22"/>
          <w:highlight w:val="cyan"/>
          <w:lang w:val="de-CH"/>
          <w14:ligatures w14:val="none"/>
        </w:rPr>
        <w:t>Worauf seid ihr besonders stolz?</w:t>
      </w:r>
    </w:p>
    <w:p w14:paraId="5220DAFF" w14:textId="239ECAF9" w:rsidR="00A600AD" w:rsidRPr="00A600AD" w:rsidRDefault="00A600AD" w:rsidP="00A600AD">
      <w:pPr>
        <w:spacing w:line="360" w:lineRule="auto"/>
        <w:jc w:val="both"/>
        <w:rPr>
          <w:rFonts w:ascii="Georgia" w:hAnsi="Georgia"/>
          <w:kern w:val="0"/>
          <w:szCs w:val="22"/>
          <w:lang w:val="de-CH"/>
          <w14:ligatures w14:val="none"/>
        </w:rPr>
      </w:pPr>
      <w:r>
        <w:rPr>
          <w:rFonts w:ascii="Georgia" w:hAnsi="Georgia"/>
          <w:kern w:val="0"/>
          <w:szCs w:val="22"/>
          <w:lang w:val="de-CH"/>
          <w14:ligatures w14:val="none"/>
        </w:rPr>
        <w:t>Es werden</w:t>
      </w:r>
      <w:r w:rsidRPr="00A600AD">
        <w:rPr>
          <w:rFonts w:ascii="Georgia" w:hAnsi="Georgia"/>
          <w:kern w:val="0"/>
          <w:szCs w:val="22"/>
          <w:lang w:val="de-CH"/>
          <w14:ligatures w14:val="none"/>
        </w:rPr>
        <w:t xml:space="preserve"> kein</w:t>
      </w:r>
      <w:r>
        <w:rPr>
          <w:rFonts w:ascii="Georgia" w:hAnsi="Georgia"/>
          <w:kern w:val="0"/>
          <w:szCs w:val="22"/>
          <w:lang w:val="de-CH"/>
          <w14:ligatures w14:val="none"/>
        </w:rPr>
        <w:t>e</w:t>
      </w:r>
      <w:r w:rsidRPr="00A600AD">
        <w:rPr>
          <w:rFonts w:ascii="Georgia" w:hAnsi="Georgia"/>
          <w:kern w:val="0"/>
          <w:szCs w:val="22"/>
          <w:lang w:val="de-CH"/>
          <w14:ligatures w14:val="none"/>
        </w:rPr>
        <w:t xml:space="preserve"> Durchschnittswerte für die ganze Schweiz</w:t>
      </w:r>
      <w:r>
        <w:rPr>
          <w:rFonts w:ascii="Georgia" w:hAnsi="Georgia"/>
          <w:kern w:val="0"/>
          <w:szCs w:val="22"/>
          <w:lang w:val="de-CH"/>
          <w14:ligatures w14:val="none"/>
        </w:rPr>
        <w:t xml:space="preserve"> eingesetzt, </w:t>
      </w:r>
      <w:r w:rsidR="00462000">
        <w:rPr>
          <w:rFonts w:ascii="Georgia" w:hAnsi="Georgia"/>
          <w:kern w:val="0"/>
          <w:szCs w:val="22"/>
          <w:lang w:val="de-CH"/>
          <w14:ligatures w14:val="none"/>
        </w:rPr>
        <w:t>sondern</w:t>
      </w:r>
      <w:r>
        <w:rPr>
          <w:rFonts w:ascii="Georgia" w:hAnsi="Georgia"/>
          <w:kern w:val="0"/>
          <w:szCs w:val="22"/>
          <w:lang w:val="de-CH"/>
          <w14:ligatures w14:val="none"/>
        </w:rPr>
        <w:t xml:space="preserve"> es wird mit dem Entwickelten Tool versucht möglichst </w:t>
      </w:r>
      <w:proofErr w:type="gramStart"/>
      <w:r>
        <w:rPr>
          <w:rFonts w:ascii="Georgia" w:hAnsi="Georgia"/>
          <w:kern w:val="0"/>
          <w:szCs w:val="22"/>
          <w:lang w:val="de-CH"/>
          <w14:ligatures w14:val="none"/>
        </w:rPr>
        <w:t>Präzise</w:t>
      </w:r>
      <w:proofErr w:type="gramEnd"/>
      <w:r>
        <w:rPr>
          <w:rFonts w:ascii="Georgia" w:hAnsi="Georgia"/>
          <w:kern w:val="0"/>
          <w:szCs w:val="22"/>
          <w:lang w:val="de-CH"/>
          <w14:ligatures w14:val="none"/>
        </w:rPr>
        <w:t xml:space="preserve"> zu </w:t>
      </w:r>
      <w:proofErr w:type="gramStart"/>
      <w:r>
        <w:rPr>
          <w:rFonts w:ascii="Georgia" w:hAnsi="Georgia"/>
          <w:kern w:val="0"/>
          <w:szCs w:val="22"/>
          <w:lang w:val="de-CH"/>
          <w14:ligatures w14:val="none"/>
        </w:rPr>
        <w:t xml:space="preserve">sein </w:t>
      </w:r>
      <w:r w:rsidRPr="00A600AD">
        <w:rPr>
          <w:rFonts w:ascii="Georgia" w:hAnsi="Georgia"/>
          <w:kern w:val="0"/>
          <w:szCs w:val="22"/>
          <w:lang w:val="de-CH"/>
          <w14:ligatures w14:val="none"/>
        </w:rPr>
        <w:t>.</w:t>
      </w:r>
      <w:proofErr w:type="gramEnd"/>
      <w:r w:rsidRPr="00A600AD">
        <w:rPr>
          <w:rFonts w:ascii="Georgia" w:hAnsi="Georgia"/>
          <w:kern w:val="0"/>
          <w:szCs w:val="22"/>
          <w:lang w:val="de-CH"/>
          <w14:ligatures w14:val="none"/>
        </w:rPr>
        <w:t xml:space="preserve"> </w:t>
      </w:r>
      <w:r>
        <w:rPr>
          <w:rFonts w:ascii="Georgia" w:hAnsi="Georgia"/>
          <w:kern w:val="0"/>
          <w:szCs w:val="22"/>
          <w:lang w:val="de-CH"/>
          <w14:ligatures w14:val="none"/>
        </w:rPr>
        <w:t xml:space="preserve">Folglich </w:t>
      </w:r>
      <w:r w:rsidRPr="00A600AD">
        <w:rPr>
          <w:rFonts w:ascii="Georgia" w:hAnsi="Georgia"/>
          <w:kern w:val="0"/>
          <w:szCs w:val="22"/>
          <w:lang w:val="de-CH"/>
          <w14:ligatures w14:val="none"/>
        </w:rPr>
        <w:t>nutzt</w:t>
      </w:r>
      <w:r>
        <w:rPr>
          <w:rFonts w:ascii="Georgia" w:hAnsi="Georgia"/>
          <w:kern w:val="0"/>
          <w:szCs w:val="22"/>
          <w:lang w:val="de-CH"/>
          <w14:ligatures w14:val="none"/>
        </w:rPr>
        <w:t xml:space="preserve"> das Tool</w:t>
      </w:r>
      <w:r w:rsidRPr="00A600AD">
        <w:rPr>
          <w:rFonts w:ascii="Georgia" w:hAnsi="Georgia"/>
          <w:kern w:val="0"/>
          <w:szCs w:val="22"/>
          <w:lang w:val="de-CH"/>
          <w14:ligatures w14:val="none"/>
        </w:rPr>
        <w:t xml:space="preserve"> </w:t>
      </w:r>
      <w:proofErr w:type="spellStart"/>
      <w:r w:rsidRPr="00A600AD">
        <w:rPr>
          <w:rFonts w:ascii="Georgia" w:hAnsi="Georgia"/>
          <w:kern w:val="0"/>
          <w:szCs w:val="22"/>
          <w:lang w:val="de-CH"/>
          <w14:ligatures w14:val="none"/>
        </w:rPr>
        <w:t>Geocoding</w:t>
      </w:r>
      <w:proofErr w:type="spellEnd"/>
      <w:r w:rsidRPr="00A600AD">
        <w:rPr>
          <w:rFonts w:ascii="Georgia" w:hAnsi="Georgia"/>
          <w:kern w:val="0"/>
          <w:szCs w:val="22"/>
          <w:lang w:val="de-CH"/>
          <w14:ligatures w14:val="none"/>
        </w:rPr>
        <w:t>, um für jede exakte Adresse (bis auf den Meter genau) den spezifischen Solarertrag aus einer 1km-Rasterkarte auszulesen.</w:t>
      </w:r>
    </w:p>
    <w:p w14:paraId="517E57FB" w14:textId="030C53DA" w:rsidR="00A600AD" w:rsidRPr="00A600AD" w:rsidRDefault="00A600AD" w:rsidP="00A600AD">
      <w:pPr>
        <w:spacing w:line="360" w:lineRule="auto"/>
        <w:jc w:val="both"/>
        <w:rPr>
          <w:rFonts w:ascii="Georgia" w:hAnsi="Georgia"/>
          <w:kern w:val="0"/>
          <w:szCs w:val="22"/>
          <w:lang w:val="de-CH"/>
          <w14:ligatures w14:val="none"/>
        </w:rPr>
      </w:pPr>
      <w:r>
        <w:rPr>
          <w:rFonts w:ascii="Georgia" w:hAnsi="Georgia"/>
          <w:kern w:val="0"/>
          <w:szCs w:val="22"/>
          <w:lang w:val="de-CH"/>
          <w14:ligatures w14:val="none"/>
        </w:rPr>
        <w:t>Die Datenfusion aus</w:t>
      </w:r>
      <w:r w:rsidRPr="00A600AD">
        <w:rPr>
          <w:rFonts w:ascii="Georgia" w:hAnsi="Georgia"/>
          <w:kern w:val="0"/>
          <w:szCs w:val="22"/>
          <w:lang w:val="de-CH"/>
          <w14:ligatures w14:val="none"/>
        </w:rPr>
        <w:t xml:space="preserve"> zwei völlig unterschiedlichen Datentypen </w:t>
      </w:r>
      <w:r>
        <w:rPr>
          <w:rFonts w:ascii="Georgia" w:hAnsi="Georgia"/>
          <w:kern w:val="0"/>
          <w:szCs w:val="22"/>
          <w:lang w:val="de-CH"/>
          <w14:ligatures w14:val="none"/>
        </w:rPr>
        <w:t xml:space="preserve">war ein Key Aspekt. </w:t>
      </w:r>
      <w:r w:rsidRPr="00A600AD">
        <w:rPr>
          <w:rFonts w:ascii="Georgia" w:hAnsi="Georgia"/>
          <w:kern w:val="0"/>
          <w:szCs w:val="22"/>
          <w:lang w:val="de-CH"/>
          <w14:ligatures w14:val="none"/>
        </w:rPr>
        <w:t>Komplexe geografische Rasterdaten (</w:t>
      </w:r>
      <w:proofErr w:type="spellStart"/>
      <w:r w:rsidRPr="00A600AD">
        <w:rPr>
          <w:rFonts w:ascii="Georgia" w:hAnsi="Georgia"/>
          <w:kern w:val="0"/>
          <w:szCs w:val="22"/>
          <w:lang w:val="de-CH"/>
          <w14:ligatures w14:val="none"/>
        </w:rPr>
        <w:t>GeoTIFF</w:t>
      </w:r>
      <w:proofErr w:type="spellEnd"/>
      <w:r w:rsidRPr="00A600AD">
        <w:rPr>
          <w:rFonts w:ascii="Georgia" w:hAnsi="Georgia"/>
          <w:kern w:val="0"/>
          <w:szCs w:val="22"/>
          <w:lang w:val="de-CH"/>
          <w14:ligatures w14:val="none"/>
        </w:rPr>
        <w:t>) und unsaubere, tabellarische Stromtarif-Daten (CSV).</w:t>
      </w:r>
    </w:p>
    <w:p w14:paraId="77020EDF" w14:textId="23ED1C5A" w:rsidR="00A600AD" w:rsidRPr="00A600AD" w:rsidRDefault="00A600AD" w:rsidP="00A600AD">
      <w:pPr>
        <w:spacing w:line="360" w:lineRule="auto"/>
        <w:jc w:val="both"/>
        <w:rPr>
          <w:rFonts w:ascii="Georgia" w:hAnsi="Georgia"/>
          <w:kern w:val="0"/>
          <w:szCs w:val="22"/>
          <w:lang w:val="de-CH"/>
          <w14:ligatures w14:val="none"/>
        </w:rPr>
      </w:pPr>
      <w:r w:rsidRPr="00A600AD">
        <w:rPr>
          <w:rFonts w:ascii="Georgia" w:hAnsi="Georgia"/>
          <w:kern w:val="0"/>
          <w:szCs w:val="22"/>
          <w:lang w:val="de-CH"/>
          <w14:ligatures w14:val="none"/>
        </w:rPr>
        <w:t>Von der Rohdaten-Bereinigung (Notebook 1 &amp; 2) bis zum interaktiven Dashboard (Notebook 3) läuft alles automatisiert ab. Ein Manager muss nur eine Adresse eingeben und erhält sofort die Entscheidungsgrundlage</w:t>
      </w:r>
      <w:r>
        <w:rPr>
          <w:rFonts w:ascii="Georgia" w:hAnsi="Georgia"/>
          <w:kern w:val="0"/>
          <w:szCs w:val="22"/>
          <w:lang w:val="de-CH"/>
          <w14:ligatures w14:val="none"/>
        </w:rPr>
        <w:t xml:space="preserve">. </w:t>
      </w:r>
    </w:p>
    <w:p w14:paraId="46AFC22D" w14:textId="44995D10" w:rsidR="00A600AD" w:rsidRDefault="00A600AD" w:rsidP="00ED3242">
      <w:pPr>
        <w:pStyle w:val="berschrift1ohneNr"/>
        <w:numPr>
          <w:ilvl w:val="0"/>
          <w:numId w:val="5"/>
        </w:numPr>
        <w:rPr>
          <w:lang w:val="de-CH"/>
        </w:rPr>
      </w:pPr>
      <w:r w:rsidRPr="00A600AD">
        <w:rPr>
          <w:lang w:val="de-CH"/>
        </w:rPr>
        <w:lastRenderedPageBreak/>
        <w:t>Ergebnisse für den Manager (CPA Schritt 4: Presenting Insights)</w:t>
      </w:r>
    </w:p>
    <w:p w14:paraId="2576409C" w14:textId="1F53DE2B" w:rsidR="00ED3242" w:rsidRPr="00A600AD" w:rsidRDefault="00E54695" w:rsidP="00ED3242">
      <w:pPr>
        <w:spacing w:line="360" w:lineRule="auto"/>
        <w:jc w:val="both"/>
        <w:rPr>
          <w:rFonts w:ascii="Georgia" w:hAnsi="Georgia"/>
          <w:kern w:val="0"/>
          <w:szCs w:val="22"/>
          <w:highlight w:val="cyan"/>
          <w:lang w:val="de-CH"/>
          <w14:ligatures w14:val="none"/>
        </w:rPr>
      </w:pPr>
      <w:r w:rsidRPr="00E54695">
        <w:rPr>
          <w:rFonts w:ascii="Georgia" w:hAnsi="Georgia"/>
          <w:kern w:val="0"/>
          <w:szCs w:val="22"/>
          <w:highlight w:val="cyan"/>
          <w:lang w:val="de-CH"/>
          <w14:ligatures w14:val="none"/>
        </w:rPr>
        <w:t xml:space="preserve">Ergebnisse für den Manager: Schritt 4 (CPA: From Data </w:t>
      </w:r>
      <w:proofErr w:type="spellStart"/>
      <w:r w:rsidRPr="00E54695">
        <w:rPr>
          <w:rFonts w:ascii="Georgia" w:hAnsi="Georgia"/>
          <w:kern w:val="0"/>
          <w:szCs w:val="22"/>
          <w:highlight w:val="cyan"/>
          <w:lang w:val="de-CH"/>
          <w14:ligatures w14:val="none"/>
        </w:rPr>
        <w:t>to</w:t>
      </w:r>
      <w:proofErr w:type="spellEnd"/>
      <w:r w:rsidRPr="00E54695">
        <w:rPr>
          <w:rFonts w:ascii="Georgia" w:hAnsi="Georgia"/>
          <w:kern w:val="0"/>
          <w:szCs w:val="22"/>
          <w:highlight w:val="cyan"/>
          <w:lang w:val="de-CH"/>
          <w14:ligatures w14:val="none"/>
        </w:rPr>
        <w:t xml:space="preserve"> </w:t>
      </w:r>
      <w:proofErr w:type="spellStart"/>
      <w:r w:rsidRPr="00E54695">
        <w:rPr>
          <w:rFonts w:ascii="Georgia" w:hAnsi="Georgia"/>
          <w:kern w:val="0"/>
          <w:szCs w:val="22"/>
          <w:highlight w:val="cyan"/>
          <w:lang w:val="de-CH"/>
          <w14:ligatures w14:val="none"/>
        </w:rPr>
        <w:t>Decisions</w:t>
      </w:r>
      <w:proofErr w:type="spellEnd"/>
      <w:r w:rsidRPr="00E54695">
        <w:rPr>
          <w:rFonts w:ascii="Georgia" w:hAnsi="Georgia"/>
          <w:kern w:val="0"/>
          <w:szCs w:val="22"/>
          <w:highlight w:val="cyan"/>
          <w:lang w:val="de-CH"/>
          <w14:ligatures w14:val="none"/>
        </w:rPr>
        <w:t>).</w:t>
      </w:r>
    </w:p>
    <w:p w14:paraId="0BBE0D34" w14:textId="434705DE" w:rsidR="00FE3705" w:rsidRDefault="00A600AD" w:rsidP="00A600AD">
      <w:pPr>
        <w:spacing w:line="360" w:lineRule="auto"/>
        <w:jc w:val="both"/>
        <w:rPr>
          <w:rFonts w:ascii="Georgia" w:hAnsi="Georgia"/>
          <w:noProof/>
          <w:kern w:val="0"/>
          <w:szCs w:val="22"/>
          <w:lang w:val="de-CH"/>
          <w14:ligatures w14:val="none"/>
        </w:rPr>
      </w:pPr>
      <w:r w:rsidRPr="00A600AD">
        <w:rPr>
          <w:rFonts w:ascii="Georgia" w:hAnsi="Georgia"/>
          <w:noProof/>
          <w:kern w:val="0"/>
          <w:szCs w:val="22"/>
          <w:lang w:val="de-CH"/>
          <w14:ligatures w14:val="none"/>
        </w:rPr>
        <w:t>Basierend auf Schritt 4 des CPA-Frameworks (Present the Insights)</w:t>
      </w:r>
      <w:r w:rsidR="006B5C3A"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 werden die Daten</w:t>
      </w:r>
      <w:r w:rsidRPr="00A600AD"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 </w:t>
      </w:r>
      <w:r w:rsidR="006B5C3A">
        <w:rPr>
          <w:rFonts w:ascii="Georgia" w:hAnsi="Georgia"/>
          <w:noProof/>
          <w:kern w:val="0"/>
          <w:szCs w:val="22"/>
          <w:lang w:val="de-CH"/>
          <w14:ligatures w14:val="none"/>
        </w:rPr>
        <w:t>so übersetzt das</w:t>
      </w:r>
      <w:r w:rsidR="00391008" w:rsidRPr="00391008"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 die technischen Analysen aus den Notebooks 1, 2 und 3 in eine klare Entscheidungsgrundlage</w:t>
      </w:r>
      <w:r w:rsidR="00E53FCF"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 führt</w:t>
      </w:r>
      <w:r w:rsidR="00391008" w:rsidRPr="00391008">
        <w:rPr>
          <w:rFonts w:ascii="Georgia" w:hAnsi="Georgia"/>
          <w:noProof/>
          <w:kern w:val="0"/>
          <w:szCs w:val="22"/>
          <w:lang w:val="de-CH"/>
          <w14:ligatures w14:val="none"/>
        </w:rPr>
        <w:t>.</w:t>
      </w:r>
    </w:p>
    <w:p w14:paraId="43AFAC7A" w14:textId="4BA82E23" w:rsidR="00C17EB9" w:rsidRDefault="00C17EB9" w:rsidP="00A600AD">
      <w:pPr>
        <w:spacing w:line="360" w:lineRule="auto"/>
        <w:jc w:val="both"/>
        <w:rPr>
          <w:rFonts w:ascii="Georgia" w:hAnsi="Georgia"/>
          <w:noProof/>
          <w:kern w:val="0"/>
          <w:szCs w:val="22"/>
          <w:lang w:val="de-CH"/>
          <w14:ligatures w14:val="none"/>
        </w:rPr>
      </w:pPr>
      <w:r w:rsidRPr="00C17EB9">
        <w:rPr>
          <w:rFonts w:ascii="Georgia" w:hAnsi="Georgia"/>
          <w:noProof/>
          <w:kern w:val="0"/>
          <w:szCs w:val="22"/>
          <w:lang w:val="de-CH"/>
          <w14:ligatures w14:val="none"/>
        </w:rPr>
        <w:t>Ein Manager möchte nicht wissen, wie der Join funktioniert, sondern: „Wo lohnt sich die Investition am meisten?“</w:t>
      </w:r>
    </w:p>
    <w:p w14:paraId="20DEBA0F" w14:textId="564A64BA" w:rsidR="0023616D" w:rsidRPr="00FE3705" w:rsidRDefault="0023616D" w:rsidP="00FE3705">
      <w:pPr>
        <w:spacing w:line="360" w:lineRule="auto"/>
        <w:jc w:val="both"/>
        <w:rPr>
          <w:rFonts w:ascii="Georgia" w:hAnsi="Georgia"/>
          <w:b/>
          <w:bCs/>
          <w:kern w:val="0"/>
          <w:szCs w:val="22"/>
          <w:lang w:val="de-CH"/>
          <w14:ligatures w14:val="none"/>
        </w:rPr>
      </w:pPr>
      <w:r w:rsidRPr="00FE3705">
        <w:rPr>
          <w:rFonts w:ascii="Georgia" w:hAnsi="Georgia"/>
          <w:b/>
          <w:bCs/>
          <w:kern w:val="0"/>
          <w:szCs w:val="22"/>
          <w:lang w:val="de-CH"/>
          <w14:ligatures w14:val="none"/>
        </w:rPr>
        <w:t>Die Kernmetrik: Der "PV-Attraktivitäts-Score"</w:t>
      </w:r>
    </w:p>
    <w:p w14:paraId="1B948C1F" w14:textId="77777777" w:rsidR="0023616D" w:rsidRPr="0023616D" w:rsidRDefault="0023616D" w:rsidP="00FE3705">
      <w:pPr>
        <w:spacing w:line="360" w:lineRule="auto"/>
        <w:jc w:val="both"/>
        <w:rPr>
          <w:rFonts w:ascii="Georgia" w:hAnsi="Georgia"/>
          <w:noProof/>
          <w:kern w:val="0"/>
          <w:szCs w:val="22"/>
          <w:lang w:val="de-CH"/>
          <w14:ligatures w14:val="none"/>
        </w:rPr>
      </w:pPr>
      <w:r w:rsidRPr="0023616D">
        <w:rPr>
          <w:rFonts w:ascii="Georgia" w:hAnsi="Georgia"/>
          <w:noProof/>
          <w:kern w:val="0"/>
          <w:szCs w:val="22"/>
          <w:lang w:val="de-CH"/>
          <w14:ligatures w14:val="none"/>
        </w:rPr>
        <w:t>Statt den Manager mit zwei Tabellen (Sonnendaten vs. Strompreise) zu verwirren, präsentieren wir eine einzige, entscheidungsrelevante Kennzahl:</w:t>
      </w:r>
    </w:p>
    <w:p w14:paraId="2CD03D5B" w14:textId="77777777" w:rsidR="0023616D" w:rsidRPr="0023616D" w:rsidRDefault="0023616D" w:rsidP="00FE3705">
      <w:pPr>
        <w:spacing w:line="360" w:lineRule="auto"/>
        <w:jc w:val="both"/>
        <w:rPr>
          <w:rFonts w:ascii="Georgia" w:hAnsi="Georgia"/>
          <w:noProof/>
          <w:kern w:val="0"/>
          <w:szCs w:val="22"/>
          <w:lang w:val="de-CH"/>
          <w14:ligatures w14:val="none"/>
        </w:rPr>
      </w:pPr>
      <w:r w:rsidRPr="0023616D">
        <w:rPr>
          <w:rFonts w:ascii="Georgia" w:hAnsi="Georgia"/>
          <w:noProof/>
          <w:kern w:val="0"/>
          <w:szCs w:val="22"/>
          <w:lang w:val="de-CH"/>
          <w14:ligatures w14:val="none"/>
        </w:rPr>
        <w:t>Formel: $PVOUT (Physik) \times Stromtarif (Finanzen) = Score$</w:t>
      </w:r>
    </w:p>
    <w:p w14:paraId="4BCE9976" w14:textId="1FFB898C" w:rsidR="0023616D" w:rsidRPr="0023616D" w:rsidRDefault="00DC0246" w:rsidP="00FE3705">
      <w:pPr>
        <w:spacing w:line="360" w:lineRule="auto"/>
        <w:jc w:val="both"/>
        <w:rPr>
          <w:rFonts w:ascii="Georgia" w:hAnsi="Georgia"/>
          <w:noProof/>
          <w:kern w:val="0"/>
          <w:szCs w:val="22"/>
          <w:lang w:val="de-CH"/>
          <w14:ligatures w14:val="none"/>
        </w:rPr>
      </w:pPr>
      <w:r>
        <w:rPr>
          <w:rFonts w:ascii="Georgia" w:hAnsi="Georgia"/>
          <w:noProof/>
          <w:kern w:val="0"/>
          <w:szCs w:val="22"/>
          <w:lang w:val="de-CH"/>
          <w14:ligatures w14:val="none"/>
        </w:rPr>
        <w:t>Entscheiden dabei ist das e</w:t>
      </w:r>
      <w:r w:rsidR="0023616D" w:rsidRPr="0023616D"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in sonniger Standort </w:t>
      </w:r>
      <w:r w:rsidR="005A0257"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kann </w:t>
      </w:r>
      <w:r w:rsidR="0023616D" w:rsidRPr="0023616D">
        <w:rPr>
          <w:rFonts w:ascii="Georgia" w:hAnsi="Georgia"/>
          <w:noProof/>
          <w:kern w:val="0"/>
          <w:szCs w:val="22"/>
          <w:lang w:val="de-CH"/>
          <w14:ligatures w14:val="none"/>
        </w:rPr>
        <w:t>im Wallis finanziell schlechter sein als ein bewölkter Standort in Zürich, wenn in Zürich der Strompreis massiv höher ist. Der Score zeigt den echten wirtschaftlichen Nutzen pro installierter Einheit (kWp).</w:t>
      </w:r>
    </w:p>
    <w:p w14:paraId="4FE20FB2" w14:textId="34A6BE39" w:rsidR="0023616D" w:rsidRPr="0023616D" w:rsidRDefault="0023616D" w:rsidP="00FE3705">
      <w:pPr>
        <w:spacing w:line="360" w:lineRule="auto"/>
        <w:jc w:val="both"/>
        <w:rPr>
          <w:rFonts w:ascii="Georgia" w:hAnsi="Georgia"/>
          <w:b/>
          <w:bCs/>
          <w:kern w:val="0"/>
          <w:szCs w:val="22"/>
          <w:lang w:val="de-CH"/>
          <w14:ligatures w14:val="none"/>
        </w:rPr>
      </w:pPr>
      <w:r w:rsidRPr="0023616D">
        <w:rPr>
          <w:rFonts w:ascii="Georgia" w:hAnsi="Georgia"/>
          <w:b/>
          <w:bCs/>
          <w:kern w:val="0"/>
          <w:szCs w:val="22"/>
          <w:lang w:val="de-CH"/>
          <w14:ligatures w14:val="none"/>
        </w:rPr>
        <w:t>Visualisierung für die schnelle Entscheidung</w:t>
      </w:r>
    </w:p>
    <w:p w14:paraId="2E80F29C" w14:textId="528775C2" w:rsidR="0023616D" w:rsidRPr="0023616D" w:rsidRDefault="0023616D" w:rsidP="00FE3705">
      <w:pPr>
        <w:spacing w:line="360" w:lineRule="auto"/>
        <w:jc w:val="both"/>
        <w:rPr>
          <w:rFonts w:ascii="Georgia" w:hAnsi="Georgia"/>
          <w:noProof/>
          <w:kern w:val="0"/>
          <w:szCs w:val="22"/>
          <w:lang w:val="de-CH"/>
          <w14:ligatures w14:val="none"/>
        </w:rPr>
      </w:pPr>
      <w:r w:rsidRPr="0023616D">
        <w:rPr>
          <w:rFonts w:ascii="Georgia" w:hAnsi="Georgia"/>
          <w:noProof/>
          <w:kern w:val="0"/>
          <w:szCs w:val="22"/>
          <w:lang w:val="de-CH"/>
          <w14:ligatures w14:val="none"/>
        </w:rPr>
        <w:t>Um die Daten greifbar zu machen, nutzen wir im Reporting zwei Werkzeuge</w:t>
      </w:r>
      <w:r w:rsidR="005A0257">
        <w:rPr>
          <w:rFonts w:ascii="Georgia" w:hAnsi="Georgia"/>
          <w:noProof/>
          <w:kern w:val="0"/>
          <w:szCs w:val="22"/>
          <w:lang w:val="de-CH"/>
          <w14:ligatures w14:val="none"/>
        </w:rPr>
        <w:t>.</w:t>
      </w:r>
    </w:p>
    <w:p w14:paraId="23E8276F" w14:textId="70B8C92F" w:rsidR="0023616D" w:rsidRPr="0023616D" w:rsidRDefault="005A0257" w:rsidP="00FE3705">
      <w:pPr>
        <w:spacing w:line="360" w:lineRule="auto"/>
        <w:jc w:val="both"/>
        <w:rPr>
          <w:rFonts w:ascii="Georgia" w:hAnsi="Georgia"/>
          <w:noProof/>
          <w:kern w:val="0"/>
          <w:szCs w:val="22"/>
          <w:lang w:val="de-CH"/>
          <w14:ligatures w14:val="none"/>
        </w:rPr>
      </w:pPr>
      <w:r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Zum einen das </w:t>
      </w:r>
      <w:r w:rsidR="0023616D" w:rsidRPr="0023616D">
        <w:rPr>
          <w:rFonts w:ascii="Georgia" w:hAnsi="Georgia"/>
          <w:noProof/>
          <w:kern w:val="0"/>
          <w:szCs w:val="22"/>
          <w:lang w:val="de-CH"/>
          <w14:ligatures w14:val="none"/>
        </w:rPr>
        <w:t>Nationale Ranking (Top 10</w:t>
      </w:r>
      <w:r w:rsidR="008F45CD"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 oder mehr</w:t>
      </w:r>
      <w:r w:rsidR="0023616D" w:rsidRPr="0023616D"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) </w:t>
      </w:r>
      <w:r w:rsidR="008F45CD">
        <w:rPr>
          <w:rFonts w:ascii="Georgia" w:hAnsi="Georgia"/>
          <w:noProof/>
          <w:kern w:val="0"/>
          <w:szCs w:val="22"/>
          <w:lang w:val="de-CH"/>
          <w14:ligatures w14:val="none"/>
        </w:rPr>
        <w:t>und e</w:t>
      </w:r>
      <w:r w:rsidR="0023616D" w:rsidRPr="0023616D">
        <w:rPr>
          <w:rFonts w:ascii="Georgia" w:hAnsi="Georgia"/>
          <w:noProof/>
          <w:kern w:val="0"/>
          <w:szCs w:val="22"/>
          <w:lang w:val="de-CH"/>
          <w14:ligatures w14:val="none"/>
        </w:rPr>
        <w:t>ine Liste der Gemeinden, in denen die „Payback-Period“ am kürzesten ist. Ein Manager kann hier sofort Budgets für Pilotprojekte in den Top-Gemeinden freigeben.</w:t>
      </w:r>
    </w:p>
    <w:p w14:paraId="1C3DA238" w14:textId="4AB7B561" w:rsidR="0023616D" w:rsidRPr="0023616D" w:rsidRDefault="008F45CD" w:rsidP="00FE3705">
      <w:pPr>
        <w:spacing w:line="360" w:lineRule="auto"/>
        <w:jc w:val="both"/>
        <w:rPr>
          <w:rFonts w:ascii="Georgia" w:hAnsi="Georgia"/>
          <w:noProof/>
          <w:kern w:val="0"/>
          <w:szCs w:val="22"/>
          <w:lang w:val="de-CH"/>
          <w14:ligatures w14:val="none"/>
        </w:rPr>
      </w:pPr>
      <w:r>
        <w:rPr>
          <w:rFonts w:ascii="Georgia" w:hAnsi="Georgia"/>
          <w:noProof/>
          <w:kern w:val="0"/>
          <w:szCs w:val="22"/>
          <w:lang w:val="de-CH"/>
          <w14:ligatures w14:val="none"/>
        </w:rPr>
        <w:t>Zum anderen d</w:t>
      </w:r>
      <w:r w:rsidR="0023616D" w:rsidRPr="0023616D"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ie interaktive Heatmap </w:t>
      </w:r>
      <w:r>
        <w:rPr>
          <w:rFonts w:ascii="Georgia" w:hAnsi="Georgia"/>
          <w:noProof/>
          <w:kern w:val="0"/>
          <w:szCs w:val="22"/>
          <w:lang w:val="de-CH"/>
          <w14:ligatures w14:val="none"/>
        </w:rPr>
        <w:t>die d</w:t>
      </w:r>
      <w:r w:rsidR="0023616D" w:rsidRPr="0023616D"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urch die farbliche Darstellung (Choropleth) </w:t>
      </w:r>
      <w:r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erkennbar macht, </w:t>
      </w:r>
      <w:r w:rsidR="0023616D" w:rsidRPr="0023616D">
        <w:rPr>
          <w:rFonts w:ascii="Georgia" w:hAnsi="Georgia"/>
          <w:noProof/>
          <w:kern w:val="0"/>
          <w:szCs w:val="22"/>
          <w:lang w:val="de-CH"/>
          <w14:ligatures w14:val="none"/>
        </w:rPr>
        <w:t>das</w:t>
      </w:r>
      <w:r>
        <w:rPr>
          <w:rFonts w:ascii="Georgia" w:hAnsi="Georgia"/>
          <w:noProof/>
          <w:kern w:val="0"/>
          <w:szCs w:val="22"/>
          <w:lang w:val="de-CH"/>
          <w14:ligatures w14:val="none"/>
        </w:rPr>
        <w:t>s</w:t>
      </w:r>
      <w:r w:rsidR="0023616D" w:rsidRPr="0023616D"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 </w:t>
      </w:r>
      <w:r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das </w:t>
      </w:r>
      <w:r w:rsidR="0023616D" w:rsidRPr="0023616D">
        <w:rPr>
          <w:rFonts w:ascii="Georgia" w:hAnsi="Georgia"/>
          <w:noProof/>
          <w:kern w:val="0"/>
          <w:szCs w:val="22"/>
          <w:lang w:val="de-CH"/>
          <w14:ligatures w14:val="none"/>
        </w:rPr>
        <w:t>Management auf einen Blick</w:t>
      </w:r>
      <w:r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 sieht</w:t>
      </w:r>
      <w:r w:rsidR="0023616D" w:rsidRPr="0023616D">
        <w:rPr>
          <w:rFonts w:ascii="Georgia" w:hAnsi="Georgia"/>
          <w:noProof/>
          <w:kern w:val="0"/>
          <w:szCs w:val="22"/>
          <w:lang w:val="de-CH"/>
          <w14:ligatures w14:val="none"/>
        </w:rPr>
        <w:t>, in welchen Kantonen oder Regionen (z.B. Zentralschweiz vs. Ostschweiz) die Rahmenbedingungen für Solarenergie aktuell am günstigsten sind.</w:t>
      </w:r>
    </w:p>
    <w:p w14:paraId="03851078" w14:textId="00123A1C" w:rsidR="0023616D" w:rsidRPr="0023616D" w:rsidRDefault="0023616D" w:rsidP="00FE3705">
      <w:pPr>
        <w:spacing w:line="360" w:lineRule="auto"/>
        <w:jc w:val="both"/>
        <w:rPr>
          <w:rFonts w:ascii="Georgia" w:hAnsi="Georgia"/>
          <w:b/>
          <w:bCs/>
          <w:kern w:val="0"/>
          <w:szCs w:val="22"/>
          <w:lang w:val="de-CH"/>
          <w14:ligatures w14:val="none"/>
        </w:rPr>
      </w:pPr>
      <w:r w:rsidRPr="0023616D">
        <w:rPr>
          <w:rFonts w:ascii="Georgia" w:hAnsi="Georgia"/>
          <w:b/>
          <w:bCs/>
          <w:kern w:val="0"/>
          <w:szCs w:val="22"/>
          <w:lang w:val="de-CH"/>
          <w14:ligatures w14:val="none"/>
        </w:rPr>
        <w:t>Konkrete Insights &amp; Action Points (Beispiele aus deinen Daten)</w:t>
      </w:r>
    </w:p>
    <w:p w14:paraId="22D58212" w14:textId="5692E5D6" w:rsidR="0023616D" w:rsidRPr="0023616D" w:rsidRDefault="0023616D" w:rsidP="00FE3705">
      <w:pPr>
        <w:spacing w:line="360" w:lineRule="auto"/>
        <w:jc w:val="both"/>
        <w:rPr>
          <w:rFonts w:ascii="Georgia" w:hAnsi="Georgia"/>
          <w:noProof/>
          <w:kern w:val="0"/>
          <w:szCs w:val="22"/>
          <w:lang w:val="de-CH"/>
          <w14:ligatures w14:val="none"/>
        </w:rPr>
      </w:pPr>
      <w:r w:rsidRPr="0023616D">
        <w:rPr>
          <w:rFonts w:ascii="Georgia" w:hAnsi="Georgia"/>
          <w:noProof/>
          <w:kern w:val="0"/>
          <w:szCs w:val="22"/>
          <w:lang w:val="de-CH"/>
          <w14:ligatures w14:val="none"/>
        </w:rPr>
        <w:lastRenderedPageBreak/>
        <w:t>Identifikation von „High-Yield“-Regionen</w:t>
      </w:r>
      <w:r w:rsidR="00FF013A"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 ist </w:t>
      </w:r>
      <w:r w:rsidR="00DA4170">
        <w:rPr>
          <w:rFonts w:ascii="Georgia" w:hAnsi="Georgia"/>
          <w:noProof/>
          <w:kern w:val="0"/>
          <w:szCs w:val="22"/>
          <w:lang w:val="de-CH"/>
          <w14:ligatures w14:val="none"/>
        </w:rPr>
        <w:t>wichtig, den es konnten</w:t>
      </w:r>
      <w:r w:rsidRPr="0023616D"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 Orte </w:t>
      </w:r>
      <w:r w:rsidR="00462000">
        <w:rPr>
          <w:rFonts w:ascii="Georgia" w:hAnsi="Georgia"/>
          <w:noProof/>
          <w:kern w:val="0"/>
          <w:szCs w:val="22"/>
          <w:lang w:val="de-CH"/>
          <w14:ligatures w14:val="none"/>
        </w:rPr>
        <w:t>i</w:t>
      </w:r>
      <w:r w:rsidR="00DA4170">
        <w:rPr>
          <w:rFonts w:ascii="Georgia" w:hAnsi="Georgia"/>
          <w:noProof/>
          <w:kern w:val="0"/>
          <w:szCs w:val="22"/>
          <w:lang w:val="de-CH"/>
          <w14:ligatures w14:val="none"/>
        </w:rPr>
        <w:t>dentifiziert werden,</w:t>
      </w:r>
      <w:r w:rsidRPr="0023616D"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 die einen Score von über 15.000 Rp./kWp erreichen. Hier sollte die Akquise oder der Bau priorisiert werden.</w:t>
      </w:r>
    </w:p>
    <w:p w14:paraId="73EBA209" w14:textId="3814B9C8" w:rsidR="0023616D" w:rsidRPr="0023616D" w:rsidRDefault="00DD05A5" w:rsidP="00FE3705">
      <w:pPr>
        <w:spacing w:line="360" w:lineRule="auto"/>
        <w:jc w:val="both"/>
        <w:rPr>
          <w:rFonts w:ascii="Georgia" w:hAnsi="Georgia"/>
          <w:noProof/>
          <w:kern w:val="0"/>
          <w:szCs w:val="22"/>
          <w:lang w:val="de-CH"/>
          <w14:ligatures w14:val="none"/>
        </w:rPr>
      </w:pPr>
      <w:r>
        <w:rPr>
          <w:rFonts w:ascii="Georgia" w:hAnsi="Georgia"/>
          <w:noProof/>
          <w:kern w:val="0"/>
          <w:szCs w:val="22"/>
          <w:lang w:val="de-CH"/>
          <w14:ligatures w14:val="none"/>
        </w:rPr>
        <w:t>Um das Risiko zu minimieren sollten</w:t>
      </w:r>
      <w:r w:rsidR="0023616D" w:rsidRPr="0023616D"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 Gemeinden mit extrem niedrigen Scores (trotz guter Sonne) als „unwirtschaftlich unter aktuellen Tarifbedingungen“ markiert</w:t>
      </w:r>
      <w:r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 werden</w:t>
      </w:r>
      <w:r w:rsidR="0023616D" w:rsidRPr="0023616D">
        <w:rPr>
          <w:rFonts w:ascii="Georgia" w:hAnsi="Georgia"/>
          <w:noProof/>
          <w:kern w:val="0"/>
          <w:szCs w:val="22"/>
          <w:lang w:val="de-CH"/>
          <w14:ligatures w14:val="none"/>
        </w:rPr>
        <w:t>.</w:t>
      </w:r>
    </w:p>
    <w:p w14:paraId="31B427A2" w14:textId="267E029C" w:rsidR="0023616D" w:rsidRPr="0023616D" w:rsidRDefault="0023616D" w:rsidP="00FE3705">
      <w:pPr>
        <w:spacing w:line="360" w:lineRule="auto"/>
        <w:jc w:val="both"/>
        <w:rPr>
          <w:rFonts w:ascii="Georgia" w:hAnsi="Georgia"/>
          <w:noProof/>
          <w:kern w:val="0"/>
          <w:szCs w:val="22"/>
          <w:lang w:val="de-CH"/>
          <w14:ligatures w14:val="none"/>
        </w:rPr>
      </w:pPr>
      <w:r w:rsidRPr="0023616D"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Durch das im Notebook integrierte Adress-Tool kann der Manager für jede Bestandsimmobilie im Portfolio sofort eine „Go/No-Go“-Empfehlung </w:t>
      </w:r>
      <w:r w:rsidR="008A2023"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adressgenau </w:t>
      </w:r>
      <w:r w:rsidRPr="0023616D">
        <w:rPr>
          <w:rFonts w:ascii="Georgia" w:hAnsi="Georgia"/>
          <w:noProof/>
          <w:kern w:val="0"/>
          <w:szCs w:val="22"/>
          <w:lang w:val="de-CH"/>
          <w14:ligatures w14:val="none"/>
        </w:rPr>
        <w:t>abrufen.</w:t>
      </w:r>
    </w:p>
    <w:p w14:paraId="244E8123" w14:textId="1802EF7C" w:rsidR="00A600AD" w:rsidRPr="00A600AD" w:rsidRDefault="00A600AD" w:rsidP="00A600AD">
      <w:pPr>
        <w:spacing w:line="360" w:lineRule="auto"/>
        <w:jc w:val="both"/>
        <w:rPr>
          <w:rFonts w:ascii="Georgia" w:hAnsi="Georgia"/>
          <w:b/>
          <w:bCs/>
          <w:noProof/>
          <w:kern w:val="0"/>
          <w:szCs w:val="22"/>
          <w:lang w:val="de-CH"/>
          <w14:ligatures w14:val="none"/>
        </w:rPr>
      </w:pPr>
      <w:r w:rsidRPr="00A600AD">
        <w:rPr>
          <w:rFonts w:ascii="Georgia" w:hAnsi="Georgia"/>
          <w:b/>
          <w:bCs/>
          <w:noProof/>
          <w:kern w:val="0"/>
          <w:szCs w:val="22"/>
          <w:lang w:val="de-CH"/>
          <w14:ligatures w14:val="none"/>
        </w:rPr>
        <w:t>Handlungsempfehlung (Decision Support)</w:t>
      </w:r>
      <w:r w:rsidR="00B16667">
        <w:rPr>
          <w:rFonts w:ascii="Georgia" w:hAnsi="Georgia"/>
          <w:b/>
          <w:bCs/>
          <w:noProof/>
          <w:kern w:val="0"/>
          <w:szCs w:val="22"/>
          <w:lang w:val="de-CH"/>
          <w14:ligatures w14:val="none"/>
        </w:rPr>
        <w:t xml:space="preserve"> am Beispiel ImmoManager/Investor</w:t>
      </w:r>
      <w:r w:rsidRPr="00A600AD">
        <w:rPr>
          <w:rFonts w:ascii="Georgia" w:hAnsi="Georgia"/>
          <w:b/>
          <w:bCs/>
          <w:noProof/>
          <w:kern w:val="0"/>
          <w:szCs w:val="22"/>
          <w:lang w:val="de-CH"/>
          <w14:ligatures w14:val="none"/>
        </w:rPr>
        <w:t>:</w:t>
      </w:r>
    </w:p>
    <w:p w14:paraId="2E466F90" w14:textId="28262905" w:rsidR="00A600AD" w:rsidRPr="00A600AD" w:rsidRDefault="00A600AD" w:rsidP="00A600AD">
      <w:pPr>
        <w:spacing w:line="360" w:lineRule="auto"/>
        <w:jc w:val="both"/>
        <w:rPr>
          <w:rFonts w:ascii="Georgia" w:hAnsi="Georgia"/>
          <w:noProof/>
          <w:kern w:val="0"/>
          <w:szCs w:val="22"/>
          <w:lang w:val="de-CH"/>
          <w14:ligatures w14:val="none"/>
        </w:rPr>
      </w:pPr>
      <w:r w:rsidRPr="00A600AD">
        <w:rPr>
          <w:rFonts w:ascii="Georgia" w:hAnsi="Georgia"/>
          <w:noProof/>
          <w:kern w:val="0"/>
          <w:szCs w:val="22"/>
          <w:lang w:val="de-CH"/>
          <w14:ligatures w14:val="none"/>
        </w:rPr>
        <w:t>Für einen Immobilienmanager oder Investor bedeutet das</w:t>
      </w:r>
      <w:r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 eine </w:t>
      </w:r>
      <w:r w:rsidRPr="00A600AD">
        <w:rPr>
          <w:rFonts w:ascii="Georgia" w:hAnsi="Georgia"/>
          <w:noProof/>
          <w:kern w:val="0"/>
          <w:szCs w:val="22"/>
          <w:lang w:val="de-CH"/>
          <w14:ligatures w14:val="none"/>
        </w:rPr>
        <w:t>Investitionen sollten zuerst in Liegenschaften in Gemeinden mit hohem Score (hoher Tarif + gute Sonne) flie</w:t>
      </w:r>
      <w:r>
        <w:rPr>
          <w:rFonts w:ascii="Georgia" w:hAnsi="Georgia"/>
          <w:noProof/>
          <w:kern w:val="0"/>
          <w:szCs w:val="22"/>
          <w:lang w:val="de-CH"/>
          <w14:ligatures w14:val="none"/>
        </w:rPr>
        <w:t>ss</w:t>
      </w:r>
      <w:r w:rsidRPr="00A600AD">
        <w:rPr>
          <w:rFonts w:ascii="Georgia" w:hAnsi="Georgia"/>
          <w:noProof/>
          <w:kern w:val="0"/>
          <w:szCs w:val="22"/>
          <w:lang w:val="de-CH"/>
          <w14:ligatures w14:val="none"/>
        </w:rPr>
        <w:t>en, da hier der ROI (Return on Investment) am höchsten ist.</w:t>
      </w:r>
      <w:r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 Dann kann mittels dem </w:t>
      </w:r>
      <w:r w:rsidRPr="00A600AD"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Tool </w:t>
      </w:r>
      <w:r>
        <w:rPr>
          <w:rFonts w:ascii="Georgia" w:hAnsi="Georgia"/>
          <w:noProof/>
          <w:kern w:val="0"/>
          <w:szCs w:val="22"/>
          <w:lang w:val="de-CH"/>
          <w14:ligatures w14:val="none"/>
        </w:rPr>
        <w:t>skaliert werden um das</w:t>
      </w:r>
      <w:r w:rsidRPr="00A600AD"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 gesamte Portfolio in Minuten </w:t>
      </w:r>
      <w:r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zu </w:t>
      </w:r>
      <w:r w:rsidRPr="00A600AD">
        <w:rPr>
          <w:rFonts w:ascii="Georgia" w:hAnsi="Georgia"/>
          <w:noProof/>
          <w:kern w:val="0"/>
          <w:szCs w:val="22"/>
          <w:lang w:val="de-CH"/>
          <w14:ligatures w14:val="none"/>
        </w:rPr>
        <w:t>scann</w:t>
      </w:r>
      <w:r>
        <w:rPr>
          <w:rFonts w:ascii="Georgia" w:hAnsi="Georgia"/>
          <w:noProof/>
          <w:kern w:val="0"/>
          <w:szCs w:val="22"/>
          <w:lang w:val="de-CH"/>
          <w14:ligatures w14:val="none"/>
        </w:rPr>
        <w:t>en. Damit</w:t>
      </w:r>
      <w:r w:rsidRPr="00A600AD"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 die „Low Hanging Fruits“ der Energiewende zu finden</w:t>
      </w:r>
      <w:r>
        <w:rPr>
          <w:rFonts w:ascii="Georgia" w:hAnsi="Georgia"/>
          <w:noProof/>
          <w:kern w:val="0"/>
          <w:szCs w:val="22"/>
          <w:lang w:val="de-CH"/>
          <w14:ligatures w14:val="none"/>
        </w:rPr>
        <w:t xml:space="preserve"> sind</w:t>
      </w:r>
      <w:r w:rsidRPr="00A600AD">
        <w:rPr>
          <w:rFonts w:ascii="Georgia" w:hAnsi="Georgia"/>
          <w:noProof/>
          <w:kern w:val="0"/>
          <w:szCs w:val="22"/>
          <w:lang w:val="de-CH"/>
          <w14:ligatures w14:val="none"/>
        </w:rPr>
        <w:t>.</w:t>
      </w:r>
    </w:p>
    <w:p w14:paraId="5BEE7D82" w14:textId="77777777" w:rsidR="006950CF" w:rsidRPr="00A600AD" w:rsidRDefault="006950CF">
      <w:pPr>
        <w:rPr>
          <w:lang w:val="de-CH"/>
        </w:rPr>
      </w:pPr>
    </w:p>
    <w:sectPr w:rsidR="006950CF" w:rsidRPr="00A60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4B50"/>
    <w:multiLevelType w:val="multilevel"/>
    <w:tmpl w:val="DC00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514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6F1292"/>
    <w:multiLevelType w:val="multilevel"/>
    <w:tmpl w:val="512ED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ED5C3A"/>
    <w:multiLevelType w:val="multilevel"/>
    <w:tmpl w:val="D6C4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B4797"/>
    <w:multiLevelType w:val="multilevel"/>
    <w:tmpl w:val="5FC2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15C5C"/>
    <w:multiLevelType w:val="multilevel"/>
    <w:tmpl w:val="FB9A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11D5C"/>
    <w:multiLevelType w:val="multilevel"/>
    <w:tmpl w:val="F5D6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437D4B"/>
    <w:multiLevelType w:val="multilevel"/>
    <w:tmpl w:val="3F0C22E6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6C1B16A9"/>
    <w:multiLevelType w:val="hybridMultilevel"/>
    <w:tmpl w:val="3D6A5868"/>
    <w:lvl w:ilvl="0" w:tplc="AED0FB24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0D47B9"/>
    <w:multiLevelType w:val="multilevel"/>
    <w:tmpl w:val="7076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F2BC9"/>
    <w:multiLevelType w:val="hybridMultilevel"/>
    <w:tmpl w:val="2904F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678934">
    <w:abstractNumId w:val="2"/>
  </w:num>
  <w:num w:numId="2" w16cid:durableId="2060201237">
    <w:abstractNumId w:val="0"/>
  </w:num>
  <w:num w:numId="3" w16cid:durableId="1673679562">
    <w:abstractNumId w:val="4"/>
  </w:num>
  <w:num w:numId="4" w16cid:durableId="1891576596">
    <w:abstractNumId w:val="6"/>
  </w:num>
  <w:num w:numId="5" w16cid:durableId="906187865">
    <w:abstractNumId w:val="10"/>
  </w:num>
  <w:num w:numId="6" w16cid:durableId="1426926647">
    <w:abstractNumId w:val="5"/>
  </w:num>
  <w:num w:numId="7" w16cid:durableId="1447193478">
    <w:abstractNumId w:val="9"/>
  </w:num>
  <w:num w:numId="8" w16cid:durableId="951475026">
    <w:abstractNumId w:val="3"/>
  </w:num>
  <w:num w:numId="9" w16cid:durableId="937955609">
    <w:abstractNumId w:val="1"/>
  </w:num>
  <w:num w:numId="10" w16cid:durableId="396322298">
    <w:abstractNumId w:val="7"/>
  </w:num>
  <w:num w:numId="11" w16cid:durableId="1553731612">
    <w:abstractNumId w:val="7"/>
  </w:num>
  <w:num w:numId="12" w16cid:durableId="20643255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0AD"/>
    <w:rsid w:val="000406F4"/>
    <w:rsid w:val="00050FEC"/>
    <w:rsid w:val="00097023"/>
    <w:rsid w:val="000A0C6F"/>
    <w:rsid w:val="00226DE9"/>
    <w:rsid w:val="0023616D"/>
    <w:rsid w:val="00391008"/>
    <w:rsid w:val="004179FB"/>
    <w:rsid w:val="00462000"/>
    <w:rsid w:val="00596B33"/>
    <w:rsid w:val="005A0257"/>
    <w:rsid w:val="006950CF"/>
    <w:rsid w:val="006A4635"/>
    <w:rsid w:val="006B5C3A"/>
    <w:rsid w:val="006E2CEF"/>
    <w:rsid w:val="00766677"/>
    <w:rsid w:val="0077026E"/>
    <w:rsid w:val="00820F01"/>
    <w:rsid w:val="008A2023"/>
    <w:rsid w:val="008F45CD"/>
    <w:rsid w:val="00A3430B"/>
    <w:rsid w:val="00A600AD"/>
    <w:rsid w:val="00B16667"/>
    <w:rsid w:val="00C17EB9"/>
    <w:rsid w:val="00C4776D"/>
    <w:rsid w:val="00C803AF"/>
    <w:rsid w:val="00C909E4"/>
    <w:rsid w:val="00D7398A"/>
    <w:rsid w:val="00DA4170"/>
    <w:rsid w:val="00DC0246"/>
    <w:rsid w:val="00DD05A5"/>
    <w:rsid w:val="00DF4F62"/>
    <w:rsid w:val="00E53FCF"/>
    <w:rsid w:val="00E54695"/>
    <w:rsid w:val="00ED3242"/>
    <w:rsid w:val="00EF299C"/>
    <w:rsid w:val="00F46B2B"/>
    <w:rsid w:val="00FE3705"/>
    <w:rsid w:val="00FF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80D182"/>
  <w15:chartTrackingRefBased/>
  <w15:docId w15:val="{87FED29B-0191-0A42-8A25-29E8FE32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600AD"/>
    <w:pPr>
      <w:keepNext/>
      <w:keepLines/>
      <w:numPr>
        <w:numId w:val="10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600AD"/>
    <w:pPr>
      <w:keepNext/>
      <w:keepLines/>
      <w:numPr>
        <w:ilvl w:val="1"/>
        <w:numId w:val="10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600AD"/>
    <w:pPr>
      <w:keepNext/>
      <w:keepLines/>
      <w:numPr>
        <w:ilvl w:val="2"/>
        <w:numId w:val="10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600AD"/>
    <w:pPr>
      <w:keepNext/>
      <w:keepLines/>
      <w:numPr>
        <w:ilvl w:val="3"/>
        <w:numId w:val="10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600AD"/>
    <w:pPr>
      <w:keepNext/>
      <w:keepLines/>
      <w:numPr>
        <w:ilvl w:val="4"/>
        <w:numId w:val="10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600AD"/>
    <w:pPr>
      <w:keepNext/>
      <w:keepLines/>
      <w:numPr>
        <w:ilvl w:val="5"/>
        <w:numId w:val="10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600AD"/>
    <w:pPr>
      <w:keepNext/>
      <w:keepLines/>
      <w:numPr>
        <w:ilvl w:val="6"/>
        <w:numId w:val="10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600AD"/>
    <w:pPr>
      <w:keepNext/>
      <w:keepLines/>
      <w:numPr>
        <w:ilvl w:val="7"/>
        <w:numId w:val="10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600AD"/>
    <w:pPr>
      <w:keepNext/>
      <w:keepLines/>
      <w:numPr>
        <w:ilvl w:val="8"/>
        <w:numId w:val="10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60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60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60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600A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600A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600A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600A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600A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600A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60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60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60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60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60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600A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600A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600A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60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600A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600AD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A60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A600AD"/>
    <w:pPr>
      <w:tabs>
        <w:tab w:val="center" w:pos="4536"/>
        <w:tab w:val="right" w:pos="9072"/>
      </w:tabs>
      <w:spacing w:after="0" w:line="240" w:lineRule="auto"/>
      <w:jc w:val="both"/>
    </w:pPr>
    <w:rPr>
      <w:rFonts w:ascii="Georgia" w:hAnsi="Georgia"/>
      <w:kern w:val="0"/>
      <w:szCs w:val="22"/>
      <w:lang w:val="de-CH"/>
      <w14:ligatures w14:val="none"/>
    </w:rPr>
  </w:style>
  <w:style w:type="character" w:customStyle="1" w:styleId="FuzeileZchn">
    <w:name w:val="Fußzeile Zchn"/>
    <w:basedOn w:val="Absatz-Standardschriftart"/>
    <w:link w:val="Fuzeile"/>
    <w:uiPriority w:val="99"/>
    <w:rsid w:val="00A600AD"/>
    <w:rPr>
      <w:rFonts w:ascii="Georgia" w:hAnsi="Georgia"/>
      <w:kern w:val="0"/>
      <w:szCs w:val="22"/>
      <w:lang w:val="de-CH"/>
      <w14:ligatures w14:val="none"/>
    </w:rPr>
  </w:style>
  <w:style w:type="character" w:styleId="Platzhaltertext">
    <w:name w:val="Placeholder Text"/>
    <w:basedOn w:val="Absatz-Standardschriftart"/>
    <w:uiPriority w:val="99"/>
    <w:semiHidden/>
    <w:rsid w:val="00A600AD"/>
    <w:rPr>
      <w:color w:val="808080"/>
    </w:rPr>
  </w:style>
  <w:style w:type="paragraph" w:styleId="KeinLeerraum">
    <w:name w:val="No Spacing"/>
    <w:link w:val="KeinLeerraumZchn"/>
    <w:uiPriority w:val="1"/>
    <w:qFormat/>
    <w:rsid w:val="00A600AD"/>
    <w:pPr>
      <w:spacing w:after="0" w:line="240" w:lineRule="auto"/>
    </w:pPr>
    <w:rPr>
      <w:rFonts w:eastAsiaTheme="minorEastAsia"/>
      <w:kern w:val="0"/>
      <w:sz w:val="22"/>
      <w:szCs w:val="22"/>
      <w:lang w:val="de-CH" w:eastAsia="de-CH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A600AD"/>
    <w:rPr>
      <w:rFonts w:eastAsiaTheme="minorEastAsia"/>
      <w:kern w:val="0"/>
      <w:sz w:val="22"/>
      <w:szCs w:val="22"/>
      <w:lang w:val="de-CH" w:eastAsia="de-CH"/>
      <w14:ligatures w14:val="none"/>
    </w:rPr>
  </w:style>
  <w:style w:type="paragraph" w:customStyle="1" w:styleId="Deckblatttitel">
    <w:name w:val="Deckblatttitel"/>
    <w:basedOn w:val="Standard"/>
    <w:qFormat/>
    <w:rsid w:val="00A600AD"/>
    <w:pPr>
      <w:spacing w:after="280" w:line="360" w:lineRule="auto"/>
    </w:pPr>
    <w:rPr>
      <w:rFonts w:ascii="Georgia" w:hAnsi="Georgia"/>
      <w:b/>
      <w:bCs/>
      <w:kern w:val="0"/>
      <w:sz w:val="60"/>
      <w:szCs w:val="60"/>
      <w:lang w:val="de-CH"/>
      <w14:ligatures w14:val="none"/>
    </w:rPr>
  </w:style>
  <w:style w:type="paragraph" w:customStyle="1" w:styleId="Deckblattthema">
    <w:name w:val="Deckblattthema"/>
    <w:basedOn w:val="Untertitel"/>
    <w:rsid w:val="00A600AD"/>
    <w:pPr>
      <w:spacing w:after="0" w:line="360" w:lineRule="auto"/>
    </w:pPr>
    <w:rPr>
      <w:rFonts w:ascii="Georgia" w:eastAsiaTheme="minorEastAsia" w:hAnsi="Georgia" w:cstheme="minorBidi"/>
      <w:color w:val="auto"/>
      <w:spacing w:val="0"/>
      <w:kern w:val="0"/>
      <w:sz w:val="36"/>
      <w:szCs w:val="36"/>
      <w:lang w:val="de-CH"/>
      <w14:ligatures w14:val="none"/>
    </w:rPr>
  </w:style>
  <w:style w:type="paragraph" w:customStyle="1" w:styleId="berschrift1ohneNr">
    <w:name w:val="Überschrift 1ohne Nr"/>
    <w:basedOn w:val="berschrift1"/>
    <w:qFormat/>
    <w:rsid w:val="00A600AD"/>
    <w:pPr>
      <w:spacing w:before="240" w:after="120" w:line="360" w:lineRule="auto"/>
    </w:pPr>
    <w:rPr>
      <w:rFonts w:ascii="Arial" w:hAnsi="Arial"/>
      <w:noProof/>
      <w:color w:val="8C195F"/>
      <w:kern w:val="0"/>
      <w:sz w:val="32"/>
      <w:szCs w:val="32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C17EB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bsatz-Standardschriftart"/>
    <w:rsid w:val="0023616D"/>
  </w:style>
  <w:style w:type="table" w:styleId="Tabellenraster">
    <w:name w:val="Table Grid"/>
    <w:basedOn w:val="NormaleTabelle"/>
    <w:uiPriority w:val="39"/>
    <w:rsid w:val="007666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0A0C6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A0C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glossaryDocument" Target="glossary/document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pgrid.ch/de/articles/swiss-electricity-prices-map-2026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DBBF8B1E8612458F58CBE03504FF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A9EA1-73ED-0B48-BBDB-A9F2E7D4A939}"/>
      </w:docPartPr>
      <w:docPartBody>
        <w:p w:rsidR="008636E7" w:rsidRDefault="00C20D50" w:rsidP="00C20D50">
          <w:pPr>
            <w:pStyle w:val="D4DBBF8B1E8612458F58CBE03504FF90"/>
          </w:pPr>
          <w:r>
            <w:rPr>
              <w:rStyle w:val="Platzhaltertext"/>
            </w:rPr>
            <w:t>[Strasse Nr, PLZ Ort]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D50"/>
    <w:rsid w:val="001349A6"/>
    <w:rsid w:val="0063073A"/>
    <w:rsid w:val="00820F01"/>
    <w:rsid w:val="008636E7"/>
    <w:rsid w:val="0088546A"/>
    <w:rsid w:val="00A3430B"/>
    <w:rsid w:val="00C20D50"/>
    <w:rsid w:val="00D27E7F"/>
    <w:rsid w:val="00DB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C20D50"/>
    <w:rPr>
      <w:color w:val="808080"/>
    </w:rPr>
  </w:style>
  <w:style w:type="paragraph" w:customStyle="1" w:styleId="D4DBBF8B1E8612458F58CBE03504FF90">
    <w:name w:val="D4DBBF8B1E8612458F58CBE03504FF90"/>
    <w:rsid w:val="00C20D5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798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BINA PV-Anlagen</dc:subject>
  <dc:creator>Jeremy Benjamin Tschurtschenthaler</dc:creator>
  <cp:keywords/>
  <dc:description/>
  <cp:lastModifiedBy>Sadriu Agnesa I.MSCWI.2501</cp:lastModifiedBy>
  <cp:revision>31</cp:revision>
  <dcterms:created xsi:type="dcterms:W3CDTF">2026-05-11T17:40:00Z</dcterms:created>
  <dcterms:modified xsi:type="dcterms:W3CDTF">2026-05-12T10:18:00Z</dcterms:modified>
</cp:coreProperties>
</file>