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C6D3" w14:textId="77777777" w:rsidR="00870F40" w:rsidRDefault="00870F40" w:rsidP="00870F40">
      <w:pPr>
        <w:jc w:val="both"/>
        <w:rPr>
          <w:b/>
          <w:bCs/>
          <w:sz w:val="24"/>
          <w:szCs w:val="24"/>
        </w:rPr>
      </w:pPr>
      <w:r w:rsidRPr="00FD2B9C">
        <w:rPr>
          <w:b/>
          <w:bCs/>
          <w:sz w:val="24"/>
          <w:szCs w:val="24"/>
        </w:rPr>
        <w:t>SELinux</w:t>
      </w:r>
    </w:p>
    <w:p w14:paraId="0EF856E9" w14:textId="77777777" w:rsidR="00870F40" w:rsidRDefault="00870F40" w:rsidP="00870F40">
      <w:pPr>
        <w:jc w:val="both"/>
        <w:rPr>
          <w:sz w:val="24"/>
          <w:szCs w:val="24"/>
        </w:rPr>
      </w:pPr>
      <w:r>
        <w:rPr>
          <w:sz w:val="24"/>
          <w:szCs w:val="24"/>
        </w:rPr>
        <w:t>SELinux(Security-Enhanced Linux) jest mechanizmem kontroli dostępu w systemach opartych na jądrze Linux, który dodaje dodatkowe warstwy zabezpieczeń. Jego główną funkcją  jest zwiększenie poziomu bezpieczeństwa poprzez narzucenie polityk bezpieczeństwa na działanie programów i użytkowników w systemie. Został zaprojektowany aby zwiększyć bezpieczeństwo systemu poprzez kontrole dostępu dla procesów, plików, portów sieciowych i innych zasobów. SELinux może zostać skonfigurowany tak, aby uwzględniał różne konteksty bezpieczeństwa dla różnych użytkowników, co pozwala na kontrole dostępu do zasobów systemu w zależności od uprawnień poszczególnych użytkowników.</w:t>
      </w:r>
    </w:p>
    <w:p w14:paraId="682ADC58" w14:textId="77777777" w:rsidR="00870F40" w:rsidRDefault="00870F40" w:rsidP="00870F40">
      <w:pPr>
        <w:jc w:val="both"/>
        <w:rPr>
          <w:sz w:val="24"/>
          <w:szCs w:val="24"/>
        </w:rPr>
      </w:pPr>
      <w:r w:rsidRPr="00A40B6A">
        <w:rPr>
          <w:sz w:val="24"/>
          <w:szCs w:val="24"/>
        </w:rPr>
        <w:t>W przeciwieństwie do SharePoint, SELinux nie zapewnia narzędzi do udostępniania plików ani pracy w zespole w takim sensie, w jakim to robi platforma SharePoint</w:t>
      </w:r>
      <w:r>
        <w:rPr>
          <w:sz w:val="24"/>
          <w:szCs w:val="24"/>
        </w:rPr>
        <w:t xml:space="preserve">. </w:t>
      </w:r>
    </w:p>
    <w:p w14:paraId="4F54028C" w14:textId="77777777" w:rsidR="00870F40" w:rsidRDefault="00870F40" w:rsidP="00870F40">
      <w:pPr>
        <w:jc w:val="both"/>
        <w:rPr>
          <w:sz w:val="24"/>
          <w:szCs w:val="24"/>
        </w:rPr>
      </w:pPr>
    </w:p>
    <w:p w14:paraId="64F281E2" w14:textId="77777777" w:rsidR="00870F40" w:rsidRDefault="00870F40" w:rsidP="00870F40">
      <w:pPr>
        <w:jc w:val="both"/>
        <w:rPr>
          <w:sz w:val="24"/>
          <w:szCs w:val="24"/>
        </w:rPr>
      </w:pPr>
      <w:r>
        <w:rPr>
          <w:sz w:val="24"/>
          <w:szCs w:val="24"/>
        </w:rPr>
        <w:t>Mechanizm SELinux składa się z trzech głównych elementów[5]:</w:t>
      </w:r>
    </w:p>
    <w:p w14:paraId="466DB0D0" w14:textId="77777777" w:rsidR="00870F40" w:rsidRDefault="00870F40" w:rsidP="00870F40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Jądro z interfejsami LSM – SELinux wykorzystuje interfejsy LSM(Linux Security Modules), co umożliwia realizację kontroli dostępu do różnych obiektów w systemie Linux. Dzięki interfejsom SELinux ma możliwość wprowadzania własnej polityki bezpieczeństwa, zdefiniowanej w Policy, co daje bardziej precyzyjne zarządzanie uprawnieniami i kontrola dostępu.</w:t>
      </w:r>
    </w:p>
    <w:p w14:paraId="7925031C" w14:textId="77777777" w:rsidR="00870F40" w:rsidRDefault="00870F40" w:rsidP="00870F40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Modyfikacje wybranych programów –   </w:t>
      </w:r>
      <w:r w:rsidRPr="002A4A14">
        <w:rPr>
          <w:sz w:val="24"/>
          <w:szCs w:val="24"/>
        </w:rPr>
        <w:t>Instalacja SELinuxa może wymusić pewne zmiany w niektórych programach systemowych (jak np. ssh, ls, ps, login), nawet jeśli pierwotnie te zmiany nie miały na celu poprawiania bezpieczeństwa. Jest to związane z integracją SELinuxa z danymi programami i zapewnieniem poprawnego oraz bezpiecznego ich funkcjonowania. Rola administratora w tym przypadku polega na implementacji tych zmian w trakcie instalacji SELinuxa.</w:t>
      </w:r>
    </w:p>
    <w:p w14:paraId="1BF54A6D" w14:textId="77777777" w:rsidR="00870F40" w:rsidRPr="00F4235E" w:rsidRDefault="00870F40" w:rsidP="00870F40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Polityka bezpieczeństwa(Policy) – </w:t>
      </w:r>
      <w:r w:rsidRPr="0095683D">
        <w:rPr>
          <w:sz w:val="24"/>
          <w:szCs w:val="24"/>
        </w:rPr>
        <w:t>SELinux dostarcza z systemem Linux funkcjonalną i domyślnie skonfigurowaną politykę bezpieczeństwa. Ta polityka jest konfigurowalna i umożliwia administratorowi dostosowanie zasad bezpieczeństwa do potrzeb konkretnej instalacji. Administrator musi zapoznać się ze składnią konfiguracji polityki, aby dostosować ją do wymagań swojego środowiska.</w:t>
      </w:r>
      <w:r>
        <w:rPr>
          <w:sz w:val="24"/>
          <w:szCs w:val="24"/>
        </w:rPr>
        <w:t xml:space="preserve"> W Policy znajdują się reguły, które mówią jakie działania są zezwolone dla użytkownika oraz do jakich obiektów ma dostęp.</w:t>
      </w:r>
    </w:p>
    <w:p w14:paraId="3FB19EF4" w14:textId="77777777" w:rsidR="00F62EB4" w:rsidRDefault="00F62EB4"/>
    <w:sectPr w:rsidR="00F62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73127"/>
    <w:multiLevelType w:val="hybridMultilevel"/>
    <w:tmpl w:val="B9B87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32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28"/>
    <w:rsid w:val="002B5528"/>
    <w:rsid w:val="0069050A"/>
    <w:rsid w:val="00870F40"/>
    <w:rsid w:val="00880AF8"/>
    <w:rsid w:val="00BE7214"/>
    <w:rsid w:val="00F6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0B1DA-CE27-460A-9B84-4C0C4626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0F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Perżyło</dc:creator>
  <cp:keywords/>
  <dc:description/>
  <cp:lastModifiedBy>Ernest Perżyło</cp:lastModifiedBy>
  <cp:revision>2</cp:revision>
  <dcterms:created xsi:type="dcterms:W3CDTF">2023-12-28T16:50:00Z</dcterms:created>
  <dcterms:modified xsi:type="dcterms:W3CDTF">2023-12-28T16:50:00Z</dcterms:modified>
</cp:coreProperties>
</file>