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COMPLETE FUNCTION CATALOG</w:t>
      </w:r>
    </w:p>
    <w:p>
      <w:pPr>
        <w:pStyle w:val="Heading1"/>
        <w:spacing w:lineRule="auto"/>
      </w:pPr>
      <w:r>
        <w:rPr>
          <w:sz w:val="60"/>
        </w:rPr>
        <w:t xml:space="preserve">HORIZON GRID</w:t>
      </w:r>
    </w:p>
    <w:p>
      <w:pPr>
        <w:spacing w:lineRule="auto"/>
      </w:pPr>
      <w:r>
        <w:rPr>
          <w:sz w:val="26"/>
        </w:rPr>
        <w:t xml:space="preserve">Function Reference</w:t>
      </w:r>
    </w:p>
    <w:p>
      <w:pPr>
        <w:spacing w:lineRule="auto"/>
      </w:pPr>
      <w:r>
        <w:rPr/>
      </w:r>
    </w:p>
    <w:p>
      <w:pPr>
        <w:spacing w:lineRule="auto"/>
      </w:pPr>
      <w:r>
        <w:rPr>
          <w:b/>
        </w:rPr>
        <w:t xml:space="preserve">Version:</w:t>
      </w:r>
      <w:r>
        <w:rPr/>
        <w:t xml:space="preserve"> 0.2.3</w:t>
      </w:r>
    </w:p>
    <w:p>
      <w:pPr>
        <w:spacing w:lineRule="auto"/>
      </w:pPr>
      <w:r>
        <w:rPr>
          <w:b/>
        </w:rPr>
        <w:t xml:space="preserve">Documentation prepared:</w:t>
      </w:r>
      <w:r>
        <w:rPr/>
        <w:t xml:space="preserve"> 2026-08-20</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Standalone Function Reference</w:t>
      </w:r>
    </w:p>
    <w:p>
      <w:pPr>
        <w:spacing w:lineRule="auto"/>
      </w:pPr>
      <w:r>
        <w:rPr/>
        <w:t xml:space="preserve">This chapter is the exhaustive, page-by-page catalog of every major user-facing function, button, and action in HORIZON GRID. Where the Architecture, API Reference, and User Manual chapters explain </w:t>
      </w:r>
      <w:r>
        <w:rPr/>
        <w:t xml:space="preserve">why</w:t>
      </w:r>
      <w:r>
        <w:rPr/>
        <w:t xml:space="preserve"> the platform is built the way it is and walk through representative examples, this chapter is a lookup table: for a given screen, what can you click, who is allowed to click it, what happens when you do, and what happens when it goes wrong.</w:t>
      </w:r>
    </w:p>
    <w:p>
      <w:pPr>
        <w:spacing w:lineRule="auto"/>
      </w:pPr>
      <w:r>
        <w:rPr/>
        <w:t xml:space="preserve">Every entry below was traced to a real source file -- the page component under </w:t>
      </w:r>
      <w:r>
        <w:rPr/>
        <w:t xml:space="preserve">frontend/app/**/page.tsx</w:t>
      </w:r>
      <w:r>
        <w:rPr/>
        <w:t xml:space="preserve">, the component it renders from </w:t>
      </w:r>
      <w:r>
        <w:rPr/>
        <w:t xml:space="preserve">frontend/components/dashboard/</w:t>
      </w:r>
      <w:r>
        <w:rPr/>
        <w:t xml:space="preserve">, the exact function it calls in </w:t>
      </w:r>
      <w:r>
        <w:rPr/>
        <w:t xml:space="preserve">frontend/lib/api.ts</w:t>
      </w:r>
      <w:r>
        <w:rPr/>
        <w:t xml:space="preserve">, and the backend route (and </w:t>
      </w:r>
      <w:r>
        <w:rPr/>
        <w:t xml:space="preserve">require_permission(...)</w:t>
      </w:r>
      <w:r>
        <w:rPr/>
        <w:t xml:space="preserve"> check) that function actually hits. Nothing here is inferred from the product's marketing description; if a button exists in this chapter, it exists in the running application.</w:t>
      </w:r>
    </w:p>
    <w:p>
      <w:pPr>
        <w:pStyle w:val="Heading2"/>
        <w:spacing w:lineRule="auto"/>
      </w:pPr>
      <w:r>
        <w:rPr/>
        <w:t xml:space="preserve">How to Read This Reference</w:t>
      </w:r>
    </w:p>
    <w:p>
      <w:pPr>
        <w:spacing w:lineRule="auto"/>
      </w:pPr>
      <w:r>
        <w:rPr/>
        <w:t xml:space="preserve">Every function below follows the same nine-field template: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route (page) the function lives on, and the component that renders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 and why it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RBAC role(s) that can actually complete the action -- traced to the real </w:t>
            </w:r>
          </w:p>
          <w:p>
            <w:pPr>
              <w:spacing w:lineRule="auto"/>
            </w:pPr>
            <w:r>
              <w:rPr>
                <w:highlight w:val="lightGray"/>
              </w:rPr>
              <w:t xml:space="preserve">require_permission("&lt;permission&gt;")</w:t>
            </w:r>
          </w:p>
          <w:p>
            <w:pPr>
              <w:spacing w:lineRule="auto"/>
            </w:pPr>
            <w:r>
              <w:rPr/>
              <w:t xml:space="preserve"> dependency on the backend route the frontend calls, not to what the button's visibility alone might suggest. HORIZON GRID has exactly three roles: </w:t>
            </w:r>
          </w:p>
          <w:p>
            <w:pPr>
              <w:spacing w:lineRule="auto"/>
            </w:pPr>
            <w:r>
              <w:rPr>
                <w:b/>
              </w:rPr>
              <w:t xml:space="preserve">ADMIN</w:t>
            </w:r>
          </w:p>
          <w:p>
            <w:pPr>
              <w:spacing w:lineRule="auto"/>
            </w:pPr>
            <w:r>
              <w:rPr/>
              <w:t xml:space="preserve">, </w:t>
            </w:r>
          </w:p>
          <w:p>
            <w:pPr>
              <w:spacing w:lineRule="auto"/>
            </w:pPr>
            <w:r>
              <w:rPr>
                <w:b/>
              </w:rPr>
              <w:t xml:space="preserve">ANALYST</w:t>
            </w:r>
          </w:p>
          <w:p>
            <w:pPr>
              <w:spacing w:lineRule="auto"/>
            </w:pPr>
            <w:r>
              <w:rPr/>
              <w:t xml:space="preserve">, </w:t>
            </w:r>
          </w:p>
          <w:p>
            <w:pPr>
              <w:spacing w:lineRule="auto"/>
            </w:pPr>
            <w:r>
              <w:rPr>
                <w:b/>
              </w:rPr>
              <w:t xml:space="preserve">VIEWER</w:t>
            </w:r>
          </w:p>
          <w:p>
            <w:pPr>
              <w:spacing w:lineRule="auto"/>
            </w:pPr>
            <w:r>
              <w:rPr/>
              <w:t xml:space="preserve"> (see </w:t>
            </w:r>
          </w:p>
          <w:p>
            <w:pPr>
              <w:spacing w:lineRule="auto"/>
            </w:pPr>
            <w:r>
              <w:rPr>
                <w:highlight w:val="lightGray"/>
              </w:rPr>
              <w:t xml:space="preserve">backend-06-security-architecture.md</w:t>
            </w:r>
          </w:p>
          <w:p>
            <w:pPr>
              <w:spacing w:lineRule="auto"/>
            </w:pPr>
            <w:r>
              <w:rPr/>
              <w:t xml:space="preserve"> / </w:t>
            </w:r>
          </w:p>
          <w:p>
            <w:pPr>
              <w:spacing w:lineRule="auto"/>
            </w:pPr>
            <w:r>
              <w:rPr>
                <w:highlight w:val="lightGray"/>
              </w:rPr>
              <w:t xml:space="preserve">tech-07-security-architecture.md</w:t>
            </w:r>
          </w:p>
          <w:p>
            <w:pPr>
              <w:spacing w:lineRule="auto"/>
            </w:pPr>
            <w:r>
              <w:rPr/>
              <w:t xml:space="preserve"> for the full matrix). Where the frontend shows a control to a role that will actually get a </w:t>
            </w:r>
          </w:p>
          <w:p>
            <w:pPr>
              <w:spacing w:lineRule="auto"/>
            </w:pPr>
            <w:r>
              <w:rPr>
                <w:highlight w:val="lightGray"/>
              </w:rPr>
              <w:t xml:space="preserve">403</w:t>
            </w:r>
          </w:p>
          <w:p>
            <w:pPr>
              <w:spacing w:lineRule="auto"/>
            </w:pPr>
            <w:r>
              <w:rPr/>
              <w:t xml:space="preserve"> from the backend, that mismatch is called out explicitly in </w:t>
            </w:r>
          </w:p>
          <w:p>
            <w:pPr>
              <w:spacing w:lineRule="auto"/>
            </w:pPr>
            <w:r>
              <w:rPr>
                <w:b/>
              </w:rPr>
              <w:t xml:space="preserve">Error Conditions</w:t>
            </w:r>
          </w:p>
          <w:p>
            <w:pPr>
              <w:spacing w:lineRule="auto"/>
            </w:pPr>
            <w:r>
              <w:rPr/>
              <w:t xml:space="preserve"> -- it is a real, observable behavior, not a documentation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user provides (typed text, a selection, a click) before the action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user sees as a direct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exact </w:t>
            </w:r>
          </w:p>
          <w:p>
            <w:pPr>
              <w:spacing w:lineRule="auto"/>
            </w:pPr>
            <w:r>
              <w:rPr>
                <w:highlight w:val="lightGray"/>
              </w:rPr>
              <w:t xml:space="preserve">frontend/lib/api.ts</w:t>
            </w:r>
          </w:p>
          <w:p>
            <w:pPr>
              <w:spacing w:lineRule="auto"/>
            </w:pPr>
            <w:r>
              <w:rPr/>
              <w:t xml:space="preserve"> function and the HTTP method + path it calls (all paths are relative to </w:t>
            </w:r>
          </w:p>
          <w:p>
            <w:pPr>
              <w:spacing w:lineRule="auto"/>
            </w:pPr>
            <w:r>
              <w:rPr>
                <w:highlight w:val="lightGray"/>
              </w:rPr>
              <w:t xml:space="preserve">/api/v1</w:t>
            </w:r>
          </w:p>
          <w:p>
            <w:pPr>
              <w:spacing w:lineRule="auto"/>
            </w:pPr>
            <w:r>
              <w:rPr/>
              <w:t xml:space="preserve"> unless noted). Full request/response schemas live in </w:t>
            </w:r>
          </w:p>
          <w:p>
            <w:pPr>
              <w:spacing w:lineRule="auto"/>
            </w:pPr>
            <w:r>
              <w:rPr>
                <w:highlight w:val="lightGray"/>
              </w:rPr>
              <w:t xml:space="preserve">backend-02-api-reference.md</w:t>
            </w:r>
          </w:p>
          <w:p>
            <w:pPr>
              <w:spacing w:lineRule="auto"/>
            </w:pPr>
            <w:r>
              <w:rPr/>
              <w:t xml:space="preserve">; this column exists so you don't have to cross-reference for the common case of "which endpoint does this button hit."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Postgres table(s) written or read, by real table name. "None" means the action is entirely client-side (no network call at all) or read-only against already-loaded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can go wrong, and how the UI actually represents it (never invented -- traced to the real </w:t>
            </w:r>
          </w:p>
          <w:p>
            <w:pPr>
              <w:spacing w:lineRule="auto"/>
            </w:pPr>
            <w:r>
              <w:rPr>
                <w:highlight w:val="lightGray"/>
              </w:rPr>
              <w:t xml:space="preserve">.catch()</w:t>
            </w:r>
          </w:p>
          <w:p>
            <w:pPr>
              <w:spacing w:lineRule="auto"/>
            </w:pPr>
            <w:r>
              <w:rPr/>
              <w:t xml:space="preserve">/error-state handling in the component).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Cross-references to other functions in this chapter or other chapters.</w:t>
            </w:r>
          </w:p>
        </w:tc>
      </w:tr>
    </w:tbl>
    <w:p>
      <w:pPr>
        <w:spacing w:lineRule="auto"/>
      </w:pPr>
      <w:r>
        <w:rPr/>
      </w:r>
    </w:p>
    <w:p>
      <w:pPr>
        <w:spacing w:lineRule="auto"/>
      </w:pPr>
      <w:r>
        <w:rPr/>
        <w:t xml:space="preserve">A </w:t>
      </w:r>
      <w:r>
        <w:rPr>
          <w:b/>
        </w:rPr>
        <w:t xml:space="preserve">How to Use</w:t>
      </w:r>
      <w:r>
        <w:rPr/>
        <w:t xml:space="preserve"> numbered list follows the table for any function with more than one meaningful step.</w:t>
      </w:r>
    </w:p>
    <w:p>
      <w:pPr>
        <w:spacing w:lineRule="auto"/>
      </w:pPr>
      <w:r>
        <w:rPr/>
        <w:t xml:space="preserve">Two functions -- the global navigation bar and the pivot search box -- appear on nearly every authenticated page. They're documented once, in </w:t>
      </w:r>
      <w:r>
        <w:rPr>
          <w:b/>
        </w:rPr>
        <w:t xml:space="preserve">Global / Shared Elements</w:t>
      </w:r>
      <w:r>
        <w:rPr/>
        <w:t xml:space="preserve">, rather than repeated verbatim under every page section.</w:t>
      </w:r>
    </w:p>
    <w:p>
      <w:pPr>
        <w:pStyle w:val="Heading2"/>
        <w:spacing w:lineRule="auto"/>
      </w:pPr>
      <w:r>
        <w:rPr/>
        <w:t xml:space="preserve">Global / Shared Elements</w:t>
      </w:r>
    </w:p>
    <w:p>
      <w:pPr>
        <w:spacing w:lineRule="auto"/>
      </w:pPr>
      <w:r>
        <w:rPr/>
        <w:t xml:space="preserve">These render identically (same component, same code path) on most authenticated pages. Page-specific sections below note only where a page </w:t>
      </w:r>
      <w:r>
        <w:rPr/>
        <w:t xml:space="preserve">differs</w:t>
      </w:r>
      <w:r>
        <w:rPr/>
        <w:t xml:space="preserve"> from what's documented here.</w:t>
      </w:r>
    </w:p>
    <w:p>
      <w:pPr>
        <w:pStyle w:val="Heading3"/>
        <w:spacing w:lineRule="auto"/>
      </w:pPr>
      <w:r>
        <w:rPr/>
        <w:t xml:space="preserve">Global Navigation Bar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components/dashboard/WorkspaceNav.tsx</w:t>
            </w:r>
          </w:p>
          <w:p>
            <w:pPr>
              <w:spacing w:lineRule="auto"/>
            </w:pPr>
            <w:r>
              <w:rPr/>
              <w:t xml:space="preserve"> -- rendered on </w:t>
            </w:r>
          </w:p>
          <w:p>
            <w:pPr>
              <w:spacing w:lineRule="auto"/>
            </w:pPr>
            <w:r>
              <w:rPr>
                <w:highlight w:val="lightGray"/>
              </w:rPr>
              <w:t xml:space="preserve">/lookup/new</w:t>
            </w:r>
          </w:p>
          <w:p>
            <w:pPr>
              <w:spacing w:lineRule="auto"/>
            </w:pPr>
            <w:r>
              <w:rPr/>
              <w:t xml:space="preserve">, </w:t>
            </w:r>
          </w:p>
          <w:p>
            <w:pPr>
              <w:spacing w:lineRule="auto"/>
            </w:pPr>
            <w:r>
              <w:rPr>
                <w:highlight w:val="lightGray"/>
              </w:rPr>
              <w:t xml:space="preserve">/lookup/[id]</w:t>
            </w:r>
          </w:p>
          <w:p>
            <w:pPr>
              <w:spacing w:lineRule="auto"/>
            </w:pPr>
            <w:r>
              <w:rPr/>
              <w:t xml:space="preserve">, </w:t>
            </w:r>
          </w:p>
          <w:p>
            <w:pPr>
              <w:spacing w:lineRule="auto"/>
            </w:pPr>
            <w:r>
              <w:rPr>
                <w:highlight w:val="lightGray"/>
              </w:rPr>
              <w:t xml:space="preserve">/dashboard</w:t>
            </w:r>
          </w:p>
          <w:p>
            <w:pPr>
              <w:spacing w:lineRule="auto"/>
            </w:pPr>
            <w:r>
              <w:rPr/>
              <w:t xml:space="preserve">, </w:t>
            </w:r>
          </w:p>
          <w:p>
            <w:pPr>
              <w:spacing w:lineRule="auto"/>
            </w:pPr>
            <w:r>
              <w:rPr>
                <w:highlight w:val="lightGray"/>
              </w:rPr>
              <w:t xml:space="preserve">/dashboard/provider-health</w:t>
            </w:r>
          </w:p>
          <w:p>
            <w:pPr>
              <w:spacing w:lineRule="auto"/>
            </w:pPr>
            <w:r>
              <w:rPr/>
              <w:t xml:space="preserve">, </w:t>
            </w:r>
          </w:p>
          <w:p>
            <w:pPr>
              <w:spacing w:lineRule="auto"/>
            </w:pPr>
            <w:r>
              <w:rPr>
                <w:highlight w:val="lightGray"/>
              </w:rPr>
              <w:t xml:space="preserve">/basket</w:t>
            </w:r>
          </w:p>
          <w:p>
            <w:pPr>
              <w:spacing w:lineRule="auto"/>
            </w:pPr>
            <w:r>
              <w:rPr/>
              <w:t xml:space="preserve">, </w:t>
            </w:r>
          </w:p>
          <w:p>
            <w:pPr>
              <w:spacing w:lineRule="auto"/>
            </w:pPr>
            <w:r>
              <w:rPr>
                <w:highlight w:val="lightGray"/>
              </w:rPr>
              <w:t xml:space="preserve">/cases</w:t>
            </w:r>
          </w:p>
          <w:p>
            <w:pPr>
              <w:spacing w:lineRule="auto"/>
            </w:pPr>
            <w:r>
              <w:rPr/>
              <w:t xml:space="preserve">, </w:t>
            </w:r>
          </w:p>
          <w:p>
            <w:pPr>
              <w:spacing w:lineRule="auto"/>
            </w:pPr>
            <w:r>
              <w:rPr>
                <w:highlight w:val="lightGray"/>
              </w:rPr>
              <w:t xml:space="preserve">/cases/[id]</w:t>
            </w:r>
          </w:p>
          <w:p>
            <w:pPr>
              <w:spacing w:lineRule="auto"/>
            </w:pPr>
            <w:r>
              <w:rPr/>
              <w:t xml:space="preserve">, </w:t>
            </w:r>
          </w:p>
          <w:p>
            <w:pPr>
              <w:spacing w:lineRule="auto"/>
            </w:pPr>
            <w:r>
              <w:rPr>
                <w:highlight w:val="lightGray"/>
              </w:rPr>
              <w:t xml:space="preserve">/providers</w:t>
            </w:r>
          </w:p>
          <w:p>
            <w:pPr>
              <w:spacing w:lineRule="auto"/>
            </w:pPr>
            <w:r>
              <w:rPr/>
              <w:t xml:space="preserve">, and </w:t>
            </w:r>
          </w:p>
          <w:p>
            <w:pPr>
              <w:spacing w:lineRule="auto"/>
            </w:pPr>
            <w:r>
              <w:rPr>
                <w:highlight w:val="lightGray"/>
              </w:rPr>
              <w:t xml:space="preserve">/admin</w:t>
            </w:r>
          </w:p>
          <w:p>
            <w:pPr>
              <w:spacing w:lineRule="auto"/>
            </w:pPr>
            <w:r>
              <w:rPr/>
              <w:t xml:space="preserve">. </w:t>
            </w:r>
          </w:p>
          <w:p>
            <w:pPr>
              <w:spacing w:lineRule="auto"/>
            </w:pPr>
            <w:r>
              <w:rPr>
                <w:b/>
              </w:rPr>
              <w:t xml:space="preserve">Not</w:t>
            </w:r>
          </w:p>
          <w:p>
            <w:pPr>
              <w:spacing w:lineRule="auto"/>
            </w:pPr>
            <w:r>
              <w:rPr/>
              <w:t xml:space="preserve"> rendered on </w:t>
            </w:r>
          </w:p>
          <w:p>
            <w:pPr>
              <w:spacing w:lineRule="auto"/>
            </w:pPr>
            <w:r>
              <w:rPr>
                <w:highlight w:val="lightGray"/>
              </w:rPr>
              <w:t xml:space="preserve">/</w:t>
            </w:r>
          </w:p>
          <w:p>
            <w:pPr>
              <w:spacing w:lineRule="auto"/>
            </w:pPr>
            <w:r>
              <w:rPr/>
              <w:t xml:space="preserve">, </w:t>
            </w:r>
          </w:p>
          <w:p>
            <w:pPr>
              <w:spacing w:lineRule="auto"/>
            </w:pPr>
            <w:r>
              <w:rPr>
                <w:highlight w:val="lightGray"/>
              </w:rPr>
              <w:t xml:space="preserve">/login</w:t>
            </w:r>
          </w:p>
          <w:p>
            <w:pPr>
              <w:spacing w:lineRule="auto"/>
            </w:pPr>
            <w:r>
              <w:rPr/>
              <w:t xml:space="preserve">, or </w:t>
            </w:r>
          </w:p>
          <w:p>
            <w:pPr>
              <w:spacing w:lineRule="auto"/>
            </w:pPr>
            <w:r>
              <w:rPr>
                <w:highlight w:val="lightGray"/>
              </w:rPr>
              <w:t xml:space="preserve">/register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Lets an analyst move between the five nav groups -- </w:t>
            </w:r>
          </w:p>
          <w:p>
            <w:pPr>
              <w:spacing w:lineRule="auto"/>
            </w:pPr>
            <w:r>
              <w:rPr>
                <w:b/>
              </w:rPr>
              <w:t xml:space="preserve">Command</w:t>
            </w:r>
          </w:p>
          <w:p>
            <w:pPr>
              <w:spacing w:lineRule="auto"/>
            </w:pPr>
            <w:r>
              <w:rPr/>
              <w:t xml:space="preserve"> (Dashboard), </w:t>
            </w:r>
          </w:p>
          <w:p>
            <w:pPr>
              <w:spacing w:lineRule="auto"/>
            </w:pPr>
            <w:r>
              <w:rPr>
                <w:b/>
              </w:rPr>
              <w:t xml:space="preserve">Intelligence</w:t>
            </w:r>
          </w:p>
          <w:p>
            <w:pPr>
              <w:spacing w:lineRule="auto"/>
            </w:pPr>
            <w:r>
              <w:rPr/>
              <w:t xml:space="preserve"> (Basket), </w:t>
            </w:r>
          </w:p>
          <w:p>
            <w:pPr>
              <w:spacing w:lineRule="auto"/>
            </w:pPr>
            <w:r>
              <w:rPr>
                <w:b/>
              </w:rPr>
              <w:t xml:space="preserve">Analysis</w:t>
            </w:r>
          </w:p>
          <w:p>
            <w:pPr>
              <w:spacing w:lineRule="auto"/>
            </w:pPr>
            <w:r>
              <w:rPr/>
              <w:t xml:space="preserve"> (Cases), </w:t>
            </w:r>
          </w:p>
          <w:p>
            <w:pPr>
              <w:spacing w:lineRule="auto"/>
            </w:pPr>
            <w:r>
              <w:rPr>
                <w:b/>
              </w:rPr>
              <w:t xml:space="preserve">Operations</w:t>
            </w:r>
          </w:p>
          <w:p>
            <w:pPr>
              <w:spacing w:lineRule="auto"/>
            </w:pPr>
            <w:r>
              <w:rPr/>
              <w:t xml:space="preserve"> (Provider Health), and </w:t>
            </w:r>
          </w:p>
          <w:p>
            <w:pPr>
              <w:spacing w:lineRule="auto"/>
            </w:pPr>
            <w:r>
              <w:rPr>
                <w:b/>
              </w:rPr>
              <w:t xml:space="preserve">Administration</w:t>
            </w:r>
          </w:p>
          <w:p>
            <w:pPr>
              <w:spacing w:lineRule="auto"/>
            </w:pPr>
            <w:r>
              <w:rPr/>
              <w:t xml:space="preserve"> (Providers + Administration) -- without hunting for a link on each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to see the bar itself. The </w:t>
            </w:r>
          </w:p>
          <w:p>
            <w:pPr>
              <w:spacing w:lineRule="auto"/>
            </w:pPr>
            <w:r>
              <w:rPr>
                <w:b/>
              </w:rPr>
              <w:t xml:space="preserve">Administration</w:t>
            </w:r>
          </w:p>
          <w:p>
            <w:pPr>
              <w:spacing w:lineRule="auto"/>
            </w:pPr>
            <w:r>
              <w:rPr/>
              <w:t xml:space="preserve"> group renders as an expandable dropdown containing both "Providers" and "Administration" links only when </w:t>
            </w:r>
          </w:p>
          <w:p>
            <w:pPr>
              <w:spacing w:lineRule="auto"/>
            </w:pPr>
            <w:r>
              <w:rPr>
                <w:highlight w:val="lightGray"/>
              </w:rPr>
              <w:t xml:space="preserve">GET /auth/me</w:t>
            </w:r>
          </w:p>
          <w:p>
            <w:pPr>
              <w:spacing w:lineRule="auto"/>
            </w:pPr>
            <w:r>
              <w:rPr/>
              <w:t xml:space="preserve"> reports </w:t>
            </w:r>
          </w:p>
          <w:p>
            <w:pPr>
              <w:spacing w:lineRule="auto"/>
            </w:pPr>
            <w:r>
              <w:rPr>
                <w:highlight w:val="lightGray"/>
              </w:rPr>
              <w:t xml:space="preserve">role === "admin"</w:t>
            </w:r>
          </w:p>
          <w:p>
            <w:pPr>
              <w:spacing w:lineRule="auto"/>
            </w:pPr>
            <w:r>
              <w:rPr/>
              <w:t xml:space="preserve">; every other logged-in role sees a single "Providers" pill in that slot with no dropdown and no "Administration" link at all. This is a UX convenience only --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on any nav pill, or (for the Administration group, admins only) click "Manage" to open the dropdown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navigation (Next.js router) to the target route. The active group's caption and pill are highlighted using the </w:t>
            </w:r>
          </w:p>
          <w:p>
            <w:pPr>
              <w:spacing w:lineRule="auto"/>
            </w:pPr>
            <w:r>
              <w:rPr/>
              <w:t xml:space="preserve">longest matching</w:t>
            </w:r>
          </w:p>
          <w:p>
            <w:pPr>
              <w:spacing w:lineRule="auto"/>
            </w:pPr>
            <w:r>
              <w:rPr/>
              <w:t xml:space="preserve"> route prefix, so visiting </w:t>
            </w:r>
          </w:p>
          <w:p>
            <w:pPr>
              <w:spacing w:lineRule="auto"/>
            </w:pPr>
            <w:r>
              <w:rPr>
                <w:highlight w:val="lightGray"/>
              </w:rPr>
              <w:t xml:space="preserve">/dashboard/provider-health</w:t>
            </w:r>
          </w:p>
          <w:p>
            <w:pPr>
              <w:spacing w:lineRule="auto"/>
            </w:pPr>
            <w:r>
              <w:rPr/>
              <w:t xml:space="preserve"> lights up "Operations," not "Command," even though both routes share the </w:t>
            </w:r>
          </w:p>
          <w:p>
            <w:pPr>
              <w:spacing w:lineRule="auto"/>
            </w:pPr>
            <w:r>
              <w:rPr>
                <w:highlight w:val="lightGray"/>
              </w:rPr>
              <w:t xml:space="preserve">/dashboard</w:t>
            </w:r>
          </w:p>
          <w:p>
            <w:pPr>
              <w:spacing w:lineRule="auto"/>
            </w:pPr>
            <w:r>
              <w:rPr/>
              <w:t xml:space="preserve"> prefix. Visiting any </w:t>
            </w:r>
          </w:p>
          <w:p>
            <w:pPr>
              <w:spacing w:lineRule="auto"/>
            </w:pPr>
            <w:r>
              <w:rPr>
                <w:highlight w:val="lightGray"/>
              </w:rPr>
              <w:t xml:space="preserve">/lookup/*</w:t>
            </w:r>
          </w:p>
          <w:p>
            <w:pPr>
              <w:spacing w:lineRule="auto"/>
            </w:pPr>
            <w:r>
              <w:rPr/>
              <w:t xml:space="preserve"> route lights up the </w:t>
            </w:r>
          </w:p>
          <w:p>
            <w:pPr>
              <w:spacing w:lineRule="auto"/>
            </w:pPr>
            <w:r>
              <w:rPr>
                <w:b/>
              </w:rPr>
              <w:t xml:space="preserve">Intelligence</w:t>
            </w:r>
          </w:p>
          <w:p>
            <w:pPr>
              <w:spacing w:lineRule="auto"/>
            </w:pPr>
            <w:r>
              <w:rPr/>
              <w:t xml:space="preserve"> caption (but not the Basket pill itself), since Investigate has no dedicated nav link of its 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listBasket()</w:t>
            </w:r>
          </w:p>
          <w:p>
            <w:pPr>
              <w:spacing w:lineRule="auto"/>
            </w:pPr>
            <w:r>
              <w:rPr/>
              <w:t xml:space="preserve"> (</w:t>
            </w:r>
          </w:p>
          <w:p>
            <w:pPr>
              <w:spacing w:lineRule="auto"/>
            </w:pPr>
            <w:r>
              <w:rPr>
                <w:highlight w:val="lightGray"/>
              </w:rPr>
              <w:t xml:space="preserve">GET /basket</w:t>
            </w:r>
          </w:p>
          <w:p>
            <w:pPr>
              <w:spacing w:lineRule="auto"/>
            </w:pPr>
            <w:r>
              <w:rPr/>
              <w:t xml:space="preserve">) to populate the numeric badge on the Basket pill; </w:t>
            </w:r>
          </w:p>
          <w:p>
            <w:pPr>
              <w:spacing w:lineRule="auto"/>
            </w:pPr>
            <w:r>
              <w:rPr>
                <w:highlight w:val="lightGray"/>
              </w:rPr>
              <w:t xml:space="preserve">getCurrentUser()</w:t>
            </w:r>
          </w:p>
          <w:p>
            <w:pPr>
              <w:spacing w:lineRule="auto"/>
            </w:pPr>
            <w:r>
              <w:rPr/>
              <w:t xml:space="preserve"> (</w:t>
            </w:r>
          </w:p>
          <w:p>
            <w:pPr>
              <w:spacing w:lineRule="auto"/>
            </w:pPr>
            <w:r>
              <w:rPr>
                <w:highlight w:val="lightGray"/>
              </w:rPr>
              <w:t xml:space="preserve">GET /auth/me</w:t>
            </w:r>
          </w:p>
          <w:p>
            <w:pPr>
              <w:spacing w:lineRule="auto"/>
            </w:pPr>
            <w:r>
              <w:rPr/>
              <w:t xml:space="preserve">) to decide whether to show the Administration dropdown. Both run once per route 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the logged-in user's role is </w:t>
            </w:r>
          </w:p>
          <w:p>
            <w:pPr>
              <w:spacing w:lineRule="auto"/>
            </w:pPr>
            <w:r>
              <w:rPr>
                <w:b/>
              </w:rPr>
              <w:t xml:space="preserve">ANALYST</w:t>
            </w:r>
          </w:p>
          <w:p>
            <w:pPr>
              <w:spacing w:lineRule="auto"/>
            </w:pPr>
            <w:r>
              <w:rPr/>
              <w:t xml:space="preserve"> or </w:t>
            </w:r>
          </w:p>
          <w:p>
            <w:pPr>
              <w:spacing w:lineRule="auto"/>
            </w:pPr>
            <w:r>
              <w:rPr>
                <w:b/>
              </w:rPr>
              <w:t xml:space="preserve">VIEWER</w:t>
            </w:r>
          </w:p>
          <w:p>
            <w:pPr>
              <w:spacing w:lineRule="auto"/>
            </w:pPr>
            <w:r>
              <w:rPr/>
              <w:t xml:space="preserve">, </w:t>
            </w:r>
          </w:p>
          <w:p>
            <w:pPr>
              <w:spacing w:lineRule="auto"/>
            </w:pPr>
            <w:r>
              <w:rPr>
                <w:highlight w:val="lightGray"/>
              </w:rPr>
              <w:t xml:space="preserve">listBasket()</w:t>
            </w:r>
          </w:p>
          <w:p>
            <w:pPr>
              <w:spacing w:lineRule="auto"/>
            </w:pPr>
            <w:r>
              <w:rPr/>
              <w:t xml:space="preserve"> (which requires </w:t>
            </w:r>
          </w:p>
          <w:p>
            <w:pPr>
              <w:spacing w:lineRule="auto"/>
            </w:pPr>
            <w:r>
              <w:rPr>
                <w:highlight w:val="lightGray"/>
              </w:rPr>
              <w:t xml:space="preserve">basket:manage</w:t>
            </w:r>
          </w:p>
          <w:p>
            <w:pPr>
              <w:spacing w:lineRule="auto"/>
            </w:pPr>
            <w:r>
              <w:rPr/>
              <w:t xml:space="preserve">, granted only to ADMIN/ANALYST) fails for a VIEWER specifically -- the badge count is caught and set to </w:t>
            </w:r>
          </w:p>
          <w:p>
            <w:pPr>
              <w:spacing w:lineRule="auto"/>
            </w:pPr>
            <w:r>
              <w:rPr>
                <w:highlight w:val="lightGray"/>
              </w:rPr>
              <w:t xml:space="preserve">null</w:t>
            </w:r>
          </w:p>
          <w:p>
            <w:pPr>
              <w:spacing w:lineRule="auto"/>
            </w:pPr>
            <w:r>
              <w:rPr/>
              <w:t xml:space="preserve">, so a VIEWER simply sees "Basket" with no number, not an error. The Administration dropdown check (</w:t>
            </w:r>
          </w:p>
          <w:p>
            <w:pPr>
              <w:spacing w:lineRule="auto"/>
            </w:pPr>
            <w:r>
              <w:rPr>
                <w:highlight w:val="lightGray"/>
              </w:rPr>
              <w:t xml:space="preserve">getCurrentUser</w:t>
            </w:r>
          </w:p>
          <w:p>
            <w:pPr>
              <w:spacing w:lineRule="auto"/>
            </w:pPr>
            <w:r>
              <w:rPr/>
              <w:t xml:space="preserve">) never itself fails for a logged-in user; a non-admin simply never sees the dropdown, matching the fact that every </w:t>
            </w:r>
          </w:p>
          <w:p>
            <w:pPr>
              <w:spacing w:lineRule="auto"/>
            </w:pPr>
            <w:r>
              <w:rPr>
                <w:highlight w:val="lightGray"/>
              </w:rPr>
              <w:t xml:space="preserve">/api/v1/admin/*</w:t>
            </w:r>
          </w:p>
          <w:p>
            <w:pPr>
              <w:spacing w:lineRule="auto"/>
            </w:pPr>
            <w:r>
              <w:rPr/>
              <w:t xml:space="preserve"> and </w:t>
            </w:r>
          </w:p>
          <w:p>
            <w:pPr>
              <w:spacing w:lineRule="auto"/>
            </w:pPr>
            <w:r>
              <w:rPr>
                <w:highlight w:val="lightGray"/>
              </w:rPr>
              <w:t xml:space="preserve">/api/v1/runtime/*</w:t>
            </w:r>
          </w:p>
          <w:p>
            <w:pPr>
              <w:spacing w:lineRule="auto"/>
            </w:pPr>
            <w:r>
              <w:rPr/>
              <w:t xml:space="preserve"> route independently re-enforces </w:t>
            </w:r>
          </w:p>
          <w:p>
            <w:pPr>
              <w:spacing w:lineRule="auto"/>
            </w:pPr>
            <w:r>
              <w:rPr>
                <w:highlight w:val="lightGray"/>
              </w:rPr>
              <w:t xml:space="preserve">user:manage</w:t>
            </w:r>
          </w:p>
          <w:p>
            <w:pPr>
              <w:spacing w:lineRule="auto"/>
            </w:pPr>
            <w:r>
              <w:rPr/>
              <w:t xml:space="preserve"> / </w:t>
            </w:r>
          </w:p>
          <w:p>
            <w:pPr>
              <w:spacing w:lineRule="auto"/>
            </w:pPr>
            <w:r>
              <w:rPr>
                <w:highlight w:val="lightGray"/>
              </w:rPr>
              <w:t xml:space="preserve">provider:manage</w:t>
            </w:r>
          </w:p>
          <w:p>
            <w:pPr>
              <w:spacing w:lineRule="auto"/>
            </w:pPr>
            <w:r>
              <w:rPr/>
              <w:t xml:space="preserve"> server-side regardless of what this nav shows.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Pivot Search Bar (below); every page section's "Role Required" field.</w:t>
            </w:r>
          </w:p>
        </w:tc>
      </w:tr>
    </w:tbl>
    <w:p>
      <w:pPr>
        <w:spacing w:lineRule="auto"/>
      </w:pPr>
      <w:r>
        <w:rPr/>
      </w:r>
    </w:p>
    <w:p>
      <w:pPr>
        <w:pStyle w:val="Heading3"/>
        <w:spacing w:lineRule="auto"/>
      </w:pPr>
      <w:r>
        <w:rPr/>
        <w:t xml:space="preserve">Pivot / Investigate Search Bar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components/dashboard/TopSearchBar.tsx</w:t>
            </w:r>
          </w:p>
          <w:p>
            <w:pPr>
              <w:spacing w:lineRule="auto"/>
            </w:pPr>
            <w:r>
              <w:rPr/>
              <w:t xml:space="preserve"> -- rendered alongside the Global Navigation Bar on every page listed above. Distinct from the hero search box on the home page (</w:t>
            </w:r>
          </w:p>
          <w:p>
            <w:pPr>
              <w:spacing w:lineRule="auto"/>
            </w:pPr>
            <w:r>
              <w:rPr>
                <w:highlight w:val="lightGray"/>
              </w:rPr>
              <w:t xml:space="preserve">/</w:t>
            </w:r>
          </w:p>
          <w:p>
            <w:pPr>
              <w:spacing w:lineRule="auto"/>
            </w:pPr>
            <w:r>
              <w:rPr/>
              <w:t xml:space="preserve">), which is its own inline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Lets an analyst start a brand-new investigation from anywhere in the app without navigating back to the home page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IOC value (IP, domain, URL, hash, CVE, threat actor, YARA rule,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Navigates to </w:t>
            </w:r>
          </w:p>
          <w:p>
            <w:pPr>
              <w:spacing w:lineRule="auto"/>
            </w:pPr>
            <w:r>
              <w:rPr>
                <w:highlight w:val="lightGray"/>
              </w:rPr>
              <w:t xml:space="preserve">/lookup/new?value=&lt;encoded value&gt;</w:t>
            </w:r>
          </w:p>
          <w:p>
            <w:pPr>
              <w:spacing w:lineRule="auto"/>
            </w:pPr>
            <w:r>
              <w:rPr/>
              <w:t xml:space="preserve">. If the new value is typed while already on </w:t>
            </w:r>
          </w:p>
          <w:p>
            <w:pPr>
              <w:spacing w:lineRule="auto"/>
            </w:pPr>
            <w:r>
              <w:rPr>
                <w:highlight w:val="lightGray"/>
              </w:rPr>
              <w:t xml:space="preserve">/lookup/new</w:t>
            </w:r>
          </w:p>
          <w:p>
            <w:pPr>
              <w:spacing w:lineRule="auto"/>
            </w:pPr>
            <w:r>
              <w:rPr/>
              <w:t xml:space="preserve">, the page fully remounts (it keys its root component on the raw </w:t>
            </w:r>
          </w:p>
          <w:p>
            <w:pPr>
              <w:spacing w:lineRule="auto"/>
            </w:pPr>
            <w:r>
              <w:rPr>
                <w:highlight w:val="lightGray"/>
              </w:rPr>
              <w:t xml:space="preserve">?value=</w:t>
            </w:r>
          </w:p>
          <w:p>
            <w:pPr>
              <w:spacing w:lineRule="auto"/>
            </w:pPr>
            <w:r>
              <w:rPr/>
              <w:t xml:space="preserve"> query param) so the previous IOC's provider results, event log, and evidence highlights don't bleed into the new investigation's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be logged in; if not, submitting redirects to </w:t>
            </w:r>
          </w:p>
          <w:p>
            <w:pPr>
              <w:spacing w:lineRule="auto"/>
            </w:pPr>
            <w:r>
              <w:rPr>
                <w:highlight w:val="lightGray"/>
              </w:rPr>
              <w:t xml:space="preserve">/login?next=/lookup/new?value=...</w:t>
            </w:r>
          </w:p>
          <w:p>
            <w:pPr>
              <w:spacing w:lineRule="auto"/>
            </w:pPr>
            <w:r>
              <w:rPr/>
              <w:t xml:space="preserve">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directly -- it only constructs a URL. The actual investigation call happens on </w:t>
            </w:r>
          </w:p>
          <w:p>
            <w:pPr>
              <w:spacing w:lineRule="auto"/>
            </w:pPr>
            <w:r>
              <w:rPr>
                <w:highlight w:val="lightGray"/>
              </w:rPr>
              <w:t xml:space="preserve">/lookup/new</w:t>
            </w:r>
          </w:p>
          <w:p>
            <w:pPr>
              <w:spacing w:lineRule="auto"/>
            </w:pPr>
            <w:r>
              <w:rPr/>
              <w:t xml:space="preserve"> itself (see </w:t>
            </w:r>
          </w:p>
          <w:p>
            <w:pPr>
              <w:spacing w:lineRule="auto"/>
            </w:pPr>
            <w:r>
              <w:rPr>
                <w:b/>
              </w:rPr>
              <w:t xml:space="preserve">Start Investigation</w:t>
            </w:r>
          </w:p>
          <w:p>
            <w:pPr>
              <w:spacing w:lineRule="auto"/>
            </w:pPr>
            <w:r>
              <w:rPr/>
              <w:t xml:space="preserv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Submitting an empty string is a no-op (the submit button is disabled while the input is blank).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Investigation (</w:t>
            </w:r>
          </w:p>
          <w:p>
            <w:pPr>
              <w:spacing w:lineRule="auto"/>
            </w:pPr>
            <w:r>
              <w:rPr>
                <w:highlight w:val="lightGray"/>
              </w:rPr>
              <w:t xml:space="preserve">/lookup/new</w:t>
            </w:r>
          </w:p>
          <w:p>
            <w:pPr>
              <w:spacing w:lineRule="auto"/>
            </w:pPr>
            <w:r>
              <w:rPr/>
              <w:t xml:space="preserve">); Home Page Investigate box.</w:t>
            </w:r>
          </w:p>
        </w:tc>
      </w:tr>
    </w:tbl>
    <w:p>
      <w:pPr>
        <w:spacing w:lineRule="auto"/>
      </w:pPr>
      <w:r>
        <w:rPr/>
      </w:r>
    </w:p>
    <w:p>
      <w:pPr>
        <w:pStyle w:val="Heading3"/>
        <w:spacing w:lineRule="auto"/>
      </w:pPr>
      <w:r>
        <w:rPr/>
        <w:t xml:space="preserve">Session Handling (Token Refresh and Expiry)</w:t>
      </w:r>
    </w:p>
    <w:p>
      <w:pPr>
        <w:spacing w:lineRule="auto"/>
      </w:pPr>
      <w:r>
        <w:rPr/>
        <w:t xml:space="preserve">Not a clickable function, but a real, observable background behavior worth documenting once rather than under every page: every authenticated API call in </w:t>
      </w:r>
      <w:r>
        <w:rPr/>
        <w:t xml:space="preserve">lib/api.ts</w:t>
      </w:r>
      <w:r>
        <w:rPr/>
        <w:t xml:space="preserve"> goes through </w:t>
      </w:r>
      <w:r>
        <w:rPr/>
        <w:t xml:space="preserve">authedFetch()</w:t>
      </w:r>
      <w:r>
        <w:rPr/>
        <w:t xml:space="preserve">, which retries a request exactly once after a transparent token refresh if the first attempt returns </w:t>
      </w:r>
      <w:r>
        <w:rPr/>
        <w:t xml:space="preserve">401</w:t>
      </w:r>
      <w:r>
        <w:rPr/>
        <w:t xml:space="preserve">. If the refresh itself fails (the stored refresh token is missing, expired, or rejected), both tokens are cleared from </w:t>
      </w:r>
      <w:r>
        <w:rPr/>
        <w:t xml:space="preserve">localStorage</w:t>
      </w:r>
      <w:r>
        <w:rPr/>
        <w:t xml:space="preserve"> and the user is redirected to </w:t>
      </w:r>
      <w:r>
        <w:rPr/>
        <w:t xml:space="preserve">/login?next=&lt;the page they were on&gt;</w:t>
      </w:r>
      <w:r>
        <w:rPr/>
        <w:t xml:space="preserve">. For the live investigation stream specifically (</w:t>
      </w:r>
      <w:r>
        <w:rPr/>
        <w:t xml:space="preserve">streamLookup()</w:t>
      </w:r>
      <w:r>
        <w:rPr/>
        <w:t xml:space="preserve">), the same 401-then-refresh-then-retry logic runs once before the SSE </w:t>
      </w:r>
      <w:r>
        <w:rPr/>
        <w:t xml:space="preserve">POST</w:t>
      </w:r>
      <w:r>
        <w:rPr/>
        <w:t xml:space="preserve"> itself; if the retried request also fails, the stream reports </w:t>
      </w:r>
      <w:r>
        <w:rPr/>
        <w:t xml:space="preserve">"Your session expired. Please sign in again."</w:t>
      </w:r>
      <w:r>
        <w:rPr/>
        <w:t xml:space="preserve"> rather than a generic network error, and the page redirects to </w:t>
      </w:r>
      <w:r>
        <w:rPr/>
        <w:t xml:space="preserve">/login</w:t>
      </w:r>
      <w:r>
        <w:rPr/>
        <w:t xml:space="preserve">.</w:t>
      </w:r>
    </w:p>
    <w:p>
      <w:pPr>
        <w:pStyle w:val="Heading2"/>
        <w:spacing w:lineRule="auto"/>
      </w:pPr>
      <w:r>
        <w:rPr/>
        <w:t xml:space="preserve">Page: Sign In (</w:t>
      </w:r>
      <w:r>
        <w:rPr/>
        <w:t xml:space="preserve">/login</w:t>
      </w:r>
      <w:r>
        <w:rPr/>
        <w:t xml:space="preserve">)</w:t>
      </w:r>
    </w:p>
    <w:p>
      <w:pPr>
        <w:pStyle w:val="Heading3"/>
        <w:spacing w:lineRule="auto"/>
      </w:pPr>
      <w:r>
        <w:rPr/>
        <w:t xml:space="preserve">Sign 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w:t>
            </w:r>
          </w:p>
          <w:p>
            <w:pPr>
              <w:spacing w:lineRule="auto"/>
            </w:pPr>
            <w:r>
              <w:rPr>
                <w:highlight w:val="lightGray"/>
              </w:rPr>
              <w:t xml:space="preserve">app/login/page.tsx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 an existing account and obtain an access/refresh token pair.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(this is how you obtain a role in the first place).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success, redirects to whatever </w:t>
            </w:r>
          </w:p>
          <w:p>
            <w:pPr>
              <w:spacing w:lineRule="auto"/>
            </w:pPr>
            <w:r>
              <w:rPr>
                <w:highlight w:val="lightGray"/>
              </w:rPr>
              <w:t xml:space="preserve">?next=</w:t>
            </w:r>
          </w:p>
          <w:p>
            <w:pPr>
              <w:spacing w:lineRule="auto"/>
            </w:pPr>
            <w:r>
              <w:rPr/>
              <w:t xml:space="preserve"> was set to (default </w:t>
            </w:r>
          </w:p>
          <w:p>
            <w:pPr>
              <w:spacing w:lineRule="auto"/>
            </w:pPr>
            <w:r>
              <w:rPr>
                <w:highlight w:val="lightGray"/>
              </w:rPr>
              <w:t xml:space="preserve">/</w:t>
            </w:r>
          </w:p>
          <w:p>
            <w:pPr>
              <w:spacing w:lineRule="auto"/>
            </w:pPr>
            <w:r>
              <w:rPr/>
              <w:t xml:space="preserve">). On failure, shows "Invalid email or password." beneath the form -- the same message regardless of whether the email doesn't exist or the password is wrong, so the error never discloses which account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login(email, password)</w:t>
            </w:r>
          </w:p>
          <w:p>
            <w:pPr>
              <w:spacing w:lineRule="auto"/>
            </w:pPr>
            <w:r>
              <w:rPr/>
              <w:t xml:space="preserve"> → </w:t>
            </w:r>
          </w:p>
          <w:p>
            <w:pPr>
              <w:spacing w:lineRule="auto"/>
            </w:pPr>
            <w:r>
              <w:rPr>
                <w:highlight w:val="lightGray"/>
              </w:rPr>
              <w:t xml:space="preserve">POST /auth/login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w:t>
            </w:r>
          </w:p>
          <w:p>
            <w:pPr>
              <w:spacing w:lineRule="auto"/>
            </w:pPr>
            <w:r>
              <w:rPr>
                <w:highlight w:val="lightGray"/>
              </w:rPr>
              <w:t xml:space="preserve">users</w:t>
            </w:r>
          </w:p>
          <w:p>
            <w:pPr>
              <w:spacing w:lineRule="auto"/>
            </w:pPr>
            <w:r>
              <w:rPr/>
              <w:t xml:space="preserve"> (email/password-hash lookup); on success, updates that row's </w:t>
            </w:r>
          </w:p>
          <w:p>
            <w:pPr>
              <w:spacing w:lineRule="auto"/>
            </w:pPr>
            <w:r>
              <w:rPr>
                <w:highlight w:val="lightGray"/>
              </w:rPr>
              <w:t xml:space="preserve">last_login_at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non-2xx response (wrong credentials, disabled account, malformed body) collapses to the single generic error message above. A disabled account (</w:t>
            </w:r>
          </w:p>
          <w:p>
            <w:pPr>
              <w:spacing w:lineRule="auto"/>
            </w:pPr>
            <w:r>
              <w:rPr>
                <w:highlight w:val="lightGray"/>
              </w:rPr>
              <w:t xml:space="preserve">is_active = false</w:t>
            </w:r>
          </w:p>
          <w:p>
            <w:pPr>
              <w:spacing w:lineRule="auto"/>
            </w:pPr>
            <w:r>
              <w:rPr/>
              <w:t xml:space="preserve">) is rejected the same way as a wrong password -- there is no separate "your account has been disabled" message on this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Session Handling (above); Reset Password (Admin page) for how a disabled/locked-out account gets re-enabled.</w:t>
            </w:r>
          </w:p>
        </w:tc>
      </w:tr>
    </w:tbl>
    <w:p>
      <w:pPr>
        <w:spacing w:lineRule="auto"/>
      </w:pPr>
      <w:r>
        <w:rPr/>
      </w:r>
    </w:p>
    <w:p>
      <w:pPr>
        <w:spacing w:lineRule="auto"/>
      </w:pPr>
      <w:r>
        <w:rPr>
          <w:b/>
        </w:rPr>
        <w:t xml:space="preserve">How to Use:</w:t>
      </w:r>
    </w:p>
    <w:p>
      <w:pPr>
        <w:numPr>
          <w:ilvl w:val="0"/>
          <w:numId w:val="1"/>
        </w:numPr>
        <w:spacing w:lineRule="auto"/>
      </w:pPr>
      <w:r>
        <w:rPr/>
        <w:t xml:space="preserve">Enter your email and password.</w:t>
      </w:r>
    </w:p>
    <w:p>
      <w:pPr>
        <w:numPr>
          <w:ilvl w:val="0"/>
          <w:numId w:val="1"/>
        </w:numPr>
        <w:spacing w:lineRule="auto"/>
      </w:pPr>
      <w:r>
        <w:rPr/>
        <w:t xml:space="preserve">Click </w:t>
      </w:r>
      <w:r>
        <w:rPr>
          <w:b/>
        </w:rPr>
        <w:t xml:space="preserve">Sign in</w:t>
      </w:r>
      <w:r>
        <w:rPr/>
        <w:t xml:space="preserve">.</w:t>
      </w:r>
    </w:p>
    <w:p>
      <w:pPr>
        <w:numPr>
          <w:ilvl w:val="0"/>
          <w:numId w:val="1"/>
        </w:numPr>
        <w:spacing w:lineRule="auto"/>
      </w:pPr>
      <w:r>
        <w:rPr/>
        <w:t xml:space="preserve">On success you land back wherever you were trying to go before being redirected here (e.g. a specific </w:t>
      </w:r>
      <w:r>
        <w:rPr/>
        <w:t xml:space="preserve">/lookup/new?value=...</w:t>
      </w:r>
      <w:r>
        <w:rPr/>
        <w:t xml:space="preserve"> URL), or the home page if you arrived here directly.</w:t>
      </w:r>
    </w:p>
    <w:p>
      <w:pPr>
        <w:pStyle w:val="Heading2"/>
        <w:spacing w:lineRule="auto"/>
      </w:pPr>
      <w:r>
        <w:rPr/>
        <w:t xml:space="preserve">Page: Create Account (</w:t>
      </w:r>
      <w:r>
        <w:rPr/>
        <w:t xml:space="preserve">/register</w:t>
      </w:r>
      <w:r>
        <w:rPr/>
        <w:t xml:space="preserve">)</w:t>
      </w:r>
    </w:p>
    <w:p>
      <w:pPr>
        <w:pStyle w:val="Heading3"/>
        <w:spacing w:lineRule="auto"/>
      </w:pPr>
      <w:r>
        <w:rPr/>
        <w:t xml:space="preserve">Create Account (Bootstrap Registration)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w:t>
            </w:r>
          </w:p>
          <w:p>
            <w:pPr>
              <w:spacing w:lineRule="auto"/>
            </w:pPr>
            <w:r>
              <w:rPr/>
              <w:t xml:space="preserve">, </w:t>
            </w:r>
          </w:p>
          <w:p>
            <w:pPr>
              <w:spacing w:lineRule="auto"/>
            </w:pPr>
            <w:r>
              <w:rPr>
                <w:highlight w:val="lightGray"/>
              </w:rPr>
              <w:t xml:space="preserve">app/register/page.tsx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brand-new user account. The page's own subtitle states the real, current behavior plainly: </w:t>
            </w:r>
          </w:p>
          <w:p>
            <w:pPr>
              <w:spacing w:lineRule="auto"/>
            </w:pPr>
            <w:r>
              <w:rPr/>
              <w:t xml:space="preserve">"Self-registration only works on a brand-new installation with no existing admin. If one already exists, ask an administrator to create your account from the Administration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to attempt it -- but the backend only allows this to succeed </w:t>
            </w:r>
          </w:p>
          <w:p>
            <w:pPr>
              <w:spacing w:lineRule="auto"/>
            </w:pPr>
            <w:r>
              <w:rPr>
                <w:b/>
              </w:rPr>
              <w:t xml:space="preserve">once</w:t>
            </w:r>
          </w:p>
          <w:p>
            <w:pPr>
              <w:spacing w:lineRule="auto"/>
            </w:pPr>
            <w:r>
              <w:rPr/>
              <w:t xml:space="preserve">, for the very first account on the instance, which is automatically granted the </w:t>
            </w:r>
          </w:p>
          <w:p>
            <w:pPr>
              <w:spacing w:lineRule="auto"/>
            </w:pPr>
            <w:r>
              <w:rPr>
                <w:b/>
              </w:rPr>
              <w:t xml:space="preserve">ADMIN</w:t>
            </w:r>
          </w:p>
          <w:p>
            <w:pPr>
              <w:spacing w:lineRule="auto"/>
            </w:pPr>
            <w:r>
              <w:rPr/>
              <w:t xml:space="preserve"> role. Every subsequent registration attempt is rejected regardless of who's asking.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(optional), email (required), password (required, minimum 8 characters, enforced client-side via </w:t>
            </w:r>
          </w:p>
          <w:p>
            <w:pPr>
              <w:spacing w:lineRule="auto"/>
            </w:pPr>
            <w:r>
              <w:rPr>
                <w:highlight w:val="lightGray"/>
              </w:rPr>
              <w:t xml:space="preserve">minLength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success, the new account is immediately logged in (the page calls </w:t>
            </w:r>
          </w:p>
          <w:p>
            <w:pPr>
              <w:spacing w:lineRule="auto"/>
            </w:pPr>
            <w:r>
              <w:rPr>
                <w:highlight w:val="lightGray"/>
              </w:rPr>
              <w:t xml:space="preserve">login()</w:t>
            </w:r>
          </w:p>
          <w:p>
            <w:pPr>
              <w:spacing w:lineRule="auto"/>
            </w:pPr>
            <w:r>
              <w:rPr/>
              <w:t xml:space="preserve"> right after </w:t>
            </w:r>
          </w:p>
          <w:p>
            <w:pPr>
              <w:spacing w:lineRule="auto"/>
            </w:pPr>
            <w:r>
              <w:rPr>
                <w:highlight w:val="lightGray"/>
              </w:rPr>
              <w:t xml:space="preserve">register()</w:t>
            </w:r>
          </w:p>
          <w:p>
            <w:pPr>
              <w:spacing w:lineRule="auto"/>
            </w:pPr>
            <w:r>
              <w:rPr/>
              <w:t xml:space="preserve"> succeeds) and redirected to </w:t>
            </w:r>
          </w:p>
          <w:p>
            <w:pPr>
              <w:spacing w:lineRule="auto"/>
            </w:pPr>
            <w:r>
              <w:rPr>
                <w:highlight w:val="lightGray"/>
              </w:rPr>
              <w:t xml:space="preserve">/</w:t>
            </w:r>
          </w:p>
          <w:p>
            <w:pPr>
              <w:spacing w:lineRule="auto"/>
            </w:pPr>
            <w:r>
              <w:rPr/>
              <w:t xml:space="preserve">. On failure, the backend's own rejection detail is shown inline (e.g. an "admin already exists" style message once bootstrap has happened).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register(email, password, fullName)</w:t>
            </w:r>
          </w:p>
          <w:p>
            <w:pPr>
              <w:spacing w:lineRule="auto"/>
            </w:pPr>
            <w:r>
              <w:rPr/>
              <w:t xml:space="preserve"> → </w:t>
            </w:r>
          </w:p>
          <w:p>
            <w:pPr>
              <w:spacing w:lineRule="auto"/>
            </w:pPr>
            <w:r>
              <w:rPr>
                <w:highlight w:val="lightGray"/>
              </w:rPr>
              <w:t xml:space="preserve">POST /auth/register</w:t>
            </w:r>
          </w:p>
          <w:p>
            <w:pPr>
              <w:spacing w:lineRule="auto"/>
            </w:pPr>
            <w:r>
              <w:rPr/>
              <w:t xml:space="preserve">, followed immediately by </w:t>
            </w:r>
          </w:p>
          <w:p>
            <w:pPr>
              <w:spacing w:lineRule="auto"/>
            </w:pPr>
            <w:r>
              <w:rPr>
                <w:highlight w:val="lightGray"/>
              </w:rPr>
              <w:t xml:space="preserve">login(email, password)</w:t>
            </w:r>
          </w:p>
          <w:p>
            <w:pPr>
              <w:spacing w:lineRule="auto"/>
            </w:pPr>
            <w:r>
              <w:rPr/>
              <w:t xml:space="preserve"> → </w:t>
            </w:r>
          </w:p>
          <w:p>
            <w:pPr>
              <w:spacing w:lineRule="auto"/>
            </w:pPr>
            <w:r>
              <w:rPr>
                <w:highlight w:val="lightGray"/>
              </w:rPr>
              <w:t xml:space="preserve">POST /auth/login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users</w:t>
            </w:r>
          </w:p>
          <w:p>
            <w:pPr>
              <w:spacing w:lineRule="auto"/>
            </w:pPr>
            <w:r>
              <w:rPr/>
              <w:t xml:space="preserve"> (only while that table is empty) with </w:t>
            </w:r>
          </w:p>
          <w:p>
            <w:pPr>
              <w:spacing w:lineRule="auto"/>
            </w:pPr>
            <w:r>
              <w:rPr>
                <w:highlight w:val="lightGray"/>
              </w:rPr>
              <w:t xml:space="preserve">role = 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Once any account exists, every subsequent registration attempt fails server-side, and the failure's </w:t>
            </w:r>
          </w:p>
          <w:p>
            <w:pPr>
              <w:spacing w:lineRule="auto"/>
            </w:pPr>
            <w:r>
              <w:rPr>
                <w:highlight w:val="lightGray"/>
              </w:rPr>
              <w:t xml:space="preserve">detail</w:t>
            </w:r>
          </w:p>
          <w:p>
            <w:pPr>
              <w:spacing w:lineRule="auto"/>
            </w:pPr>
            <w:r>
              <w:rPr/>
              <w:t xml:space="preserve"> text is surfaced directly rather than a generic message. There is no path to self-register a second (or </w:t>
            </w:r>
          </w:p>
          <w:p>
            <w:pPr>
              <w:spacing w:lineRule="auto"/>
            </w:pPr>
            <w:r>
              <w:rPr>
                <w:highlight w:val="lightGray"/>
              </w:rPr>
              <w:t xml:space="preserve">analyst</w:t>
            </w:r>
          </w:p>
          <w:p>
            <w:pPr>
              <w:spacing w:lineRule="auto"/>
            </w:pPr>
            <w:r>
              <w:rPr/>
              <w:t xml:space="preserve">/</w:t>
            </w:r>
          </w:p>
          <w:p>
            <w:pPr>
              <w:spacing w:lineRule="auto"/>
            </w:pPr>
            <w:r>
              <w:rPr>
                <w:highlight w:val="lightGray"/>
              </w:rPr>
              <w:t xml:space="preserve">viewer</w:t>
            </w:r>
          </w:p>
          <w:p>
            <w:pPr>
              <w:spacing w:lineRule="auto"/>
            </w:pPr>
            <w:r>
              <w:rPr/>
              <w:t xml:space="preserve">) account -- that must be done from </w:t>
            </w:r>
          </w:p>
          <w:p>
            <w:pPr>
              <w:spacing w:lineRule="auto"/>
            </w:pPr>
            <w:r>
              <w:rPr>
                <w:b/>
              </w:rPr>
              <w:t xml:space="preserve">Administration → Users → New User</w:t>
            </w:r>
          </w:p>
          <w:p>
            <w:pPr>
              <w:spacing w:lineRule="auto"/>
            </w:pPr>
            <w:r>
              <w:rPr/>
              <w:t xml:space="preserve">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 Administration → Create User (the only way to add accounts after bootstrap).</w:t>
            </w:r>
          </w:p>
        </w:tc>
      </w:tr>
    </w:tbl>
    <w:p>
      <w:pPr>
        <w:spacing w:lineRule="auto"/>
      </w:pPr>
      <w:r>
        <w:rPr/>
      </w:r>
    </w:p>
    <w:p>
      <w:pPr>
        <w:spacing w:lineRule="auto"/>
      </w:pPr>
      <w:r>
        <w:rPr>
          <w:b/>
        </w:rPr>
        <w:t xml:space="preserve">How to Use:</w:t>
      </w:r>
    </w:p>
    <w:p>
      <w:pPr>
        <w:numPr>
          <w:ilvl w:val="0"/>
          <w:numId w:val="2"/>
        </w:numPr>
        <w:spacing w:lineRule="auto"/>
      </w:pPr>
      <w:r>
        <w:rPr/>
        <w:t xml:space="preserve">Fill in full name, email, and a password of at least 8 characters.</w:t>
      </w:r>
    </w:p>
    <w:p>
      <w:pPr>
        <w:numPr>
          <w:ilvl w:val="0"/>
          <w:numId w:val="2"/>
        </w:numPr>
        <w:spacing w:lineRule="auto"/>
      </w:pPr>
      <w:r>
        <w:rPr/>
        <w:t xml:space="preserve">Click </w:t>
      </w:r>
      <w:r>
        <w:rPr>
          <w:b/>
        </w:rPr>
        <w:t xml:space="preserve">Create account</w:t>
      </w:r>
      <w:r>
        <w:rPr/>
        <w:t xml:space="preserve">.</w:t>
      </w:r>
    </w:p>
    <w:p>
      <w:pPr>
        <w:numPr>
          <w:ilvl w:val="0"/>
          <w:numId w:val="2"/>
        </w:numPr>
        <w:spacing w:lineRule="auto"/>
      </w:pPr>
      <w:r>
        <w:rPr/>
        <w:t xml:space="preserve">If this is truly the first account ever created on this installation, you're logged in immediately as ADMIN. Otherwise, you'll see an error and need to ask an existing administrator to create your account instead.</w:t>
      </w:r>
    </w:p>
    <w:p>
      <w:pPr>
        <w:pStyle w:val="Heading2"/>
        <w:spacing w:lineRule="auto"/>
      </w:pPr>
      <w:r>
        <w:rPr/>
        <w:t xml:space="preserve">Page: Home / Investigate (</w:t>
      </w:r>
      <w:r>
        <w:rPr/>
        <w:t xml:space="preserve">/</w:t>
      </w:r>
      <w:r>
        <w:rPr/>
        <w:t xml:space="preserve">)</w:t>
      </w:r>
    </w:p>
    <w:p>
      <w:pPr>
        <w:pStyle w:val="Heading3"/>
        <w:spacing w:lineRule="auto"/>
      </w:pPr>
      <w:r>
        <w:rPr/>
        <w:t xml:space="preserve">Start Investigation (Home Search Box)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w:t>
            </w:r>
          </w:p>
          <w:p>
            <w:pPr>
              <w:spacing w:lineRule="auto"/>
            </w:pPr>
            <w:r>
              <w:rPr>
                <w:highlight w:val="lightGray"/>
              </w:rPr>
              <w:t xml:space="preserve">app/page.tsx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platform's primary entry point: type any IOC and begin a live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be logged in to actually run a lookup (</w:t>
            </w:r>
          </w:p>
          <w:p>
            <w:pPr>
              <w:spacing w:lineRule="auto"/>
            </w:pPr>
            <w:r>
              <w:rPr>
                <w:highlight w:val="lightGray"/>
              </w:rPr>
              <w:t xml:space="preserve">lookup:create</w:t>
            </w:r>
          </w:p>
          <w:p>
            <w:pPr>
              <w:spacing w:lineRule="auto"/>
            </w:pPr>
            <w:r>
              <w:rPr/>
              <w:t xml:space="preserve">, granted to ADMIN and ANALYST only). Typing and submitting works for anyone, logged in or not --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IOC value, typed into the search box or pre-filled by clicking one of the four example buttons (</w:t>
            </w:r>
          </w:p>
          <w:p>
            <w:pPr>
              <w:spacing w:lineRule="auto"/>
            </w:pPr>
            <w:r>
              <w:rPr>
                <w:highlight w:val="lightGray"/>
              </w:rPr>
              <w:t xml:space="preserve">8.8.8.8</w:t>
            </w:r>
          </w:p>
          <w:p>
            <w:pPr>
              <w:spacing w:lineRule="auto"/>
            </w:pPr>
            <w:r>
              <w:rPr/>
              <w:t xml:space="preserve">, </w:t>
            </w:r>
          </w:p>
          <w:p>
            <w:pPr>
              <w:spacing w:lineRule="auto"/>
            </w:pPr>
            <w:r>
              <w:rPr>
                <w:highlight w:val="lightGray"/>
              </w:rPr>
              <w:t xml:space="preserve">malicious-example.com</w:t>
            </w:r>
          </w:p>
          <w:p>
            <w:pPr>
              <w:spacing w:lineRule="auto"/>
            </w:pPr>
            <w:r>
              <w:rPr/>
              <w:t xml:space="preserve">, </w:t>
            </w:r>
          </w:p>
          <w:p>
            <w:pPr>
              <w:spacing w:lineRule="auto"/>
            </w:pPr>
            <w:r>
              <w:rPr>
                <w:highlight w:val="lightGray"/>
              </w:rPr>
              <w:t xml:space="preserve">CVE-2024-3400</w:t>
            </w:r>
          </w:p>
          <w:p>
            <w:pPr>
              <w:spacing w:lineRule="auto"/>
            </w:pPr>
            <w:r>
              <w:rPr/>
              <w:t xml:space="preserve">, </w:t>
            </w:r>
          </w:p>
          <w:p>
            <w:pPr>
              <w:spacing w:lineRule="auto"/>
            </w:pPr>
            <w:r>
              <w:rPr>
                <w:highlight w:val="lightGray"/>
              </w:rPr>
              <w:t xml:space="preserve">T1059</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Navigates to </w:t>
            </w:r>
          </w:p>
          <w:p>
            <w:pPr>
              <w:spacing w:lineRule="auto"/>
            </w:pPr>
            <w:r>
              <w:rPr>
                <w:highlight w:val="lightGray"/>
              </w:rPr>
              <w:t xml:space="preserve">/lookup/new?value=&lt;encoded value&gt;</w:t>
            </w:r>
          </w:p>
          <w:p>
            <w:pPr>
              <w:spacing w:lineRule="auto"/>
            </w:pPr>
            <w:r>
              <w:rPr/>
              <w:t xml:space="preserve">, where the actual investigation begins (see that page's </w:t>
            </w:r>
          </w:p>
          <w:p>
            <w:pPr>
              <w:spacing w:lineRule="auto"/>
            </w:pPr>
            <w:r>
              <w:rPr>
                <w:b/>
              </w:rPr>
              <w:t xml:space="preserve">Start Investigation (SSE Stream)</w:t>
            </w:r>
          </w:p>
          <w:p>
            <w:pPr>
              <w:spacing w:lineRule="auto"/>
            </w:pPr>
            <w:r>
              <w:rPr/>
              <w:t xml:space="preserve">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on this page itself -- purely a client-side redirect. The real API call happens on the destination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not logged in, submitting redirects to </w:t>
            </w:r>
          </w:p>
          <w:p>
            <w:pPr>
              <w:spacing w:lineRule="auto"/>
            </w:pPr>
            <w:r>
              <w:rPr>
                <w:highlight w:val="lightGray"/>
              </w:rPr>
              <w:t xml:space="preserve">/login?next=/lookup/new?value=...</w:t>
            </w:r>
          </w:p>
          <w:p>
            <w:pPr>
              <w:spacing w:lineRule="auto"/>
            </w:pPr>
            <w:r>
              <w:rPr/>
              <w:t xml:space="preserve"> instead of starting the investigation directly -- so an anonymous visitor never actually reaches </w:t>
            </w:r>
          </w:p>
          <w:p>
            <w:pPr>
              <w:spacing w:lineRule="auto"/>
            </w:pPr>
            <w:r>
              <w:rPr>
                <w:highlight w:val="lightGray"/>
              </w:rPr>
              <w:t xml:space="preserve">lookup:create</w:t>
            </w:r>
          </w:p>
          <w:p>
            <w:pPr>
              <w:spacing w:lineRule="auto"/>
            </w:pPr>
            <w:r>
              <w:rPr/>
              <w:t xml:space="preserve">'s enforcement point; they're stopped by the frontend's own login gate first, one step earlier. A VIEWER </w:t>
            </w:r>
          </w:p>
          <w:p>
            <w:pPr>
              <w:spacing w:lineRule="auto"/>
            </w:pPr>
            <w:r>
              <w:rPr/>
              <w:t xml:space="preserve">is</w:t>
            </w:r>
          </w:p>
          <w:p>
            <w:pPr>
              <w:spacing w:lineRule="auto"/>
            </w:pPr>
            <w:r>
              <w:rPr/>
              <w:t xml:space="preserve"> logged in and </w:t>
            </w:r>
          </w:p>
          <w:p>
            <w:pPr>
              <w:spacing w:lineRule="auto"/>
            </w:pPr>
            <w:r>
              <w:rPr/>
              <w:t xml:space="preserve">will</w:t>
            </w:r>
          </w:p>
          <w:p>
            <w:pPr>
              <w:spacing w:lineRule="auto"/>
            </w:pPr>
            <w:r>
              <w:rPr/>
              <w:t xml:space="preserve"> reach </w:t>
            </w:r>
          </w:p>
          <w:p>
            <w:pPr>
              <w:spacing w:lineRule="auto"/>
            </w:pPr>
            <w:r>
              <w:rPr>
                <w:highlight w:val="lightGray"/>
              </w:rPr>
              <w:t xml:space="preserve">/lookup/new</w:t>
            </w:r>
          </w:p>
          <w:p>
            <w:pPr>
              <w:spacing w:lineRule="auto"/>
            </w:pPr>
            <w:r>
              <w:rPr/>
              <w:t xml:space="preserve">, but the SSE stream itself will then fail server-side with a </w:t>
            </w:r>
          </w:p>
          <w:p>
            <w:pPr>
              <w:spacing w:lineRule="auto"/>
            </w:pPr>
            <w:r>
              <w:rPr>
                <w:highlight w:val="lightGray"/>
              </w:rPr>
              <w:t xml:space="preserve">403</w:t>
            </w:r>
          </w:p>
          <w:p>
            <w:pPr>
              <w:spacing w:lineRule="auto"/>
            </w:pPr>
            <w:r>
              <w:rPr/>
              <w:t xml:space="preserve"> from </w:t>
            </w:r>
          </w:p>
          <w:p>
            <w:pPr>
              <w:spacing w:lineRule="auto"/>
            </w:pPr>
            <w:r>
              <w:rPr>
                <w:highlight w:val="lightGray"/>
              </w:rPr>
              <w:t xml:space="preserve">lookup:create</w:t>
            </w:r>
          </w:p>
          <w:p>
            <w:pPr>
              <w:spacing w:lineRule="auto"/>
            </w:pPr>
            <w:r>
              <w:rPr/>
              <w:t xml:space="preserve"> -- see that page's error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Pivot Search Bar; Quick-Fill Example IOC; Start Investigation (</w:t>
            </w:r>
          </w:p>
          <w:p>
            <w:pPr>
              <w:spacing w:lineRule="auto"/>
            </w:pPr>
            <w:r>
              <w:rPr>
                <w:highlight w:val="lightGray"/>
              </w:rPr>
              <w:t xml:space="preserve">/lookup/new</w:t>
            </w:r>
          </w:p>
          <w:p>
            <w:pPr>
              <w:spacing w:lineRule="auto"/>
            </w:pPr>
            <w:r>
              <w:rPr/>
              <w:t xml:space="preserve">).</w:t>
            </w:r>
          </w:p>
        </w:tc>
      </w:tr>
    </w:tbl>
    <w:p>
      <w:pPr>
        <w:spacing w:lineRule="auto"/>
      </w:pPr>
      <w:r>
        <w:rPr/>
      </w:r>
    </w:p>
    <w:p>
      <w:pPr>
        <w:pStyle w:val="Heading3"/>
        <w:spacing w:lineRule="auto"/>
      </w:pPr>
      <w:r>
        <w:rPr/>
        <w:t xml:space="preserve">Quick-Fill Example IOC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four buttons directly beneath the search 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 a new user see a real, live investigation without having to think of an IOC to type -- these are genuine values that return real provider data, not a canned demo.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to click (it only fills the text box); the same login requirement as </w:t>
            </w:r>
          </w:p>
          <w:p>
            <w:pPr>
              <w:spacing w:lineRule="auto"/>
            </w:pPr>
            <w:r>
              <w:rPr>
                <w:b/>
              </w:rPr>
              <w:t xml:space="preserve">Start Investigation</w:t>
            </w:r>
          </w:p>
          <w:p>
            <w:pPr>
              <w:spacing w:lineRule="auto"/>
            </w:pPr>
            <w:r>
              <w:rPr/>
              <w:t xml:space="preserve"> applies once submitted.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one of </w:t>
            </w:r>
          </w:p>
          <w:p>
            <w:pPr>
              <w:spacing w:lineRule="auto"/>
            </w:pPr>
            <w:r>
              <w:rPr>
                <w:highlight w:val="lightGray"/>
              </w:rPr>
              <w:t xml:space="preserve">8.8.8.8</w:t>
            </w:r>
          </w:p>
          <w:p>
            <w:pPr>
              <w:spacing w:lineRule="auto"/>
            </w:pPr>
            <w:r>
              <w:rPr/>
              <w:t xml:space="preserve">, </w:t>
            </w:r>
          </w:p>
          <w:p>
            <w:pPr>
              <w:spacing w:lineRule="auto"/>
            </w:pPr>
            <w:r>
              <w:rPr>
                <w:highlight w:val="lightGray"/>
              </w:rPr>
              <w:t xml:space="preserve">malicious-example.com</w:t>
            </w:r>
          </w:p>
          <w:p>
            <w:pPr>
              <w:spacing w:lineRule="auto"/>
            </w:pPr>
            <w:r>
              <w:rPr/>
              <w:t xml:space="preserve">, </w:t>
            </w:r>
          </w:p>
          <w:p>
            <w:pPr>
              <w:spacing w:lineRule="auto"/>
            </w:pPr>
            <w:r>
              <w:rPr>
                <w:highlight w:val="lightGray"/>
              </w:rPr>
              <w:t xml:space="preserve">CVE-2024-3400</w:t>
            </w:r>
          </w:p>
          <w:p>
            <w:pPr>
              <w:spacing w:lineRule="auto"/>
            </w:pPr>
            <w:r>
              <w:rPr/>
              <w:t xml:space="preserve">, </w:t>
            </w:r>
          </w:p>
          <w:p>
            <w:pPr>
              <w:spacing w:lineRule="auto"/>
            </w:pPr>
            <w:r>
              <w:rPr>
                <w:highlight w:val="lightGray"/>
              </w:rPr>
              <w:t xml:space="preserve">T1059</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clicked value populates the search input; the user must still press </w:t>
            </w:r>
          </w:p>
          <w:p>
            <w:pPr>
              <w:spacing w:lineRule="auto"/>
            </w:pPr>
            <w:r>
              <w:rPr>
                <w:b/>
              </w:rPr>
              <w:t xml:space="preserve">Investigate</w:t>
            </w:r>
          </w:p>
          <w:p>
            <w:pPr>
              <w:spacing w:lineRule="auto"/>
            </w:pPr>
            <w:r>
              <w:rPr/>
              <w:t xml:space="preserve"> (or Enter) to submit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(client-side state update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Start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Investigation (Home Search Box).</w:t>
            </w:r>
          </w:p>
        </w:tc>
      </w:tr>
    </w:tbl>
    <w:p>
      <w:pPr>
        <w:spacing w:lineRule="auto"/>
      </w:pPr>
      <w:r>
        <w:rPr/>
      </w:r>
    </w:p>
    <w:p>
      <w:pPr>
        <w:pStyle w:val="Heading3"/>
        <w:spacing w:lineRule="auto"/>
      </w:pPr>
      <w:r>
        <w:rPr/>
        <w:t xml:space="preserve">AI Quick Switch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w:t>
            </w:r>
          </w:p>
          <w:p>
            <w:pPr>
              <w:spacing w:lineRule="auto"/>
            </w:pPr>
            <w:r>
              <w:rPr>
                <w:highlight w:val="lightGray"/>
              </w:rPr>
              <w:t xml:space="preserve">components/dashboard/AiQuickSwitch.tsx</w:t>
            </w:r>
          </w:p>
          <w:p>
            <w:pPr>
              <w:spacing w:lineRule="auto"/>
            </w:pPr>
            <w:r>
              <w:rPr/>
              <w:t xml:space="preserve"> -- shown only when logged in, directly beneath the search 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which AI backend (Ollama, Claude/Anthropic, AWS Bedrock, Gemini, or Groq) will analyze the </w:t>
            </w:r>
          </w:p>
          <w:p>
            <w:pPr>
              <w:spacing w:lineRule="auto"/>
            </w:pPr>
            <w:r>
              <w:rPr/>
              <w:t xml:space="preserve">next</w:t>
            </w:r>
          </w:p>
          <w:p>
            <w:pPr>
              <w:spacing w:lineRule="auto"/>
            </w:pPr>
            <w:r>
              <w:rPr/>
              <w:t xml:space="preserve"> investigation started anywhere in the app, with no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Effectively </w:t>
            </w:r>
          </w:p>
          <w:p>
            <w:pPr>
              <w:spacing w:lineRule="auto"/>
            </w:pPr>
            <w:r>
              <w:rPr>
                <w:b/>
              </w:rPr>
              <w:t xml:space="preserve">ADMIN only</w:t>
            </w:r>
          </w:p>
          <w:p>
            <w:pPr>
              <w:spacing w:lineRule="auto"/>
            </w:pPr>
            <w:r>
              <w:rPr/>
              <w:t xml:space="preserve">, even though the control itself is visible to every logged-in role.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 backend from the dropdown.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colored dot next to the dropdown indicates whether the selected backend is configured (green) or not (gray). A "Manage" link jumps to </w:t>
            </w:r>
          </w:p>
          <w:p>
            <w:pPr>
              <w:spacing w:lineRule="auto"/>
            </w:pPr>
            <w:r>
              <w:rPr>
                <w:highlight w:val="lightGray"/>
              </w:rPr>
              <w:t xml:space="preserve">/providers</w:t>
            </w:r>
          </w:p>
          <w:p>
            <w:pPr>
              <w:spacing w:lineRule="auto"/>
            </w:pPr>
            <w:r>
              <w:rPr/>
              <w:t xml:space="preserve"> for full credential setup.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Populates from </w:t>
            </w:r>
          </w:p>
          <w:p>
            <w:pPr>
              <w:spacing w:lineRule="auto"/>
            </w:pPr>
            <w:r>
              <w:rPr>
                <w:highlight w:val="lightGray"/>
              </w:rPr>
              <w:t xml:space="preserve">listAIProviders()</w:t>
            </w:r>
          </w:p>
          <w:p>
            <w:pPr>
              <w:spacing w:lineRule="auto"/>
            </w:pPr>
            <w:r>
              <w:rPr/>
              <w:t xml:space="preserve"> (</w:t>
            </w:r>
          </w:p>
          <w:p>
            <w:pPr>
              <w:spacing w:lineRule="auto"/>
            </w:pPr>
            <w:r>
              <w:rPr>
                <w:highlight w:val="lightGray"/>
              </w:rPr>
              <w:t xml:space="preserve">GET /runtime/ai-providers</w:t>
            </w:r>
          </w:p>
          <w:p>
            <w:pPr>
              <w:spacing w:lineRule="auto"/>
            </w:pPr>
            <w:r>
              <w:rPr/>
              <w:t xml:space="preserve">) and </w:t>
            </w:r>
          </w:p>
          <w:p>
            <w:pPr>
              <w:spacing w:lineRule="auto"/>
            </w:pPr>
            <w:r>
              <w:rPr>
                <w:highlight w:val="lightGray"/>
              </w:rPr>
              <w:t xml:space="preserve">getActiveAIBackend()</w:t>
            </w:r>
          </w:p>
          <w:p>
            <w:pPr>
              <w:spacing w:lineRule="auto"/>
            </w:pPr>
            <w:r>
              <w:rPr/>
              <w:t xml:space="preserve"> (</w:t>
            </w:r>
          </w:p>
          <w:p>
            <w:pPr>
              <w:spacing w:lineRule="auto"/>
            </w:pPr>
            <w:r>
              <w:rPr>
                <w:highlight w:val="lightGray"/>
              </w:rPr>
              <w:t xml:space="preserve">GET /runtime/ai-active</w:t>
            </w:r>
          </w:p>
          <w:p>
            <w:pPr>
              <w:spacing w:lineRule="auto"/>
            </w:pPr>
            <w:r>
              <w:rPr/>
              <w:t xml:space="preserve">); selecting a new value calls </w:t>
            </w:r>
          </w:p>
          <w:p>
            <w:pPr>
              <w:spacing w:lineRule="auto"/>
            </w:pPr>
            <w:r>
              <w:rPr>
                <w:highlight w:val="lightGray"/>
              </w:rPr>
              <w:t xml:space="preserve">setActiveAIBackend(backend)</w:t>
            </w:r>
          </w:p>
          <w:p>
            <w:pPr>
              <w:spacing w:lineRule="auto"/>
            </w:pPr>
            <w:r>
              <w:rPr/>
              <w:t xml:space="preserve"> (</w:t>
            </w:r>
          </w:p>
          <w:p>
            <w:pPr>
              <w:spacing w:lineRule="auto"/>
            </w:pPr>
            <w:r>
              <w:rPr>
                <w:highlight w:val="lightGray"/>
              </w:rPr>
              <w:t xml:space="preserve">POST /runtime/ai-active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Reads/updates the </w:t>
            </w:r>
          </w:p>
          <w:p>
            <w:pPr>
              <w:spacing w:lineRule="auto"/>
            </w:pPr>
            <w:r>
              <w:rPr>
                <w:highlight w:val="lightGray"/>
              </w:rPr>
              <w:t xml:space="preserve">is_active</w:t>
            </w:r>
          </w:p>
          <w:p>
            <w:pPr>
              <w:spacing w:lineRule="auto"/>
            </w:pPr>
            <w:r>
              <w:rPr/>
              <w:t xml:space="preserve"> flag on the matching row in </w:t>
            </w:r>
          </w:p>
          <w:p>
            <w:pPr>
              <w:spacing w:lineRule="auto"/>
            </w:pPr>
            <w:r>
              <w:rPr>
                <w:highlight w:val="lightGray"/>
              </w:rPr>
              <w:t xml:space="preserve">provider_runtime_configs</w:t>
            </w:r>
          </w:p>
          <w:p>
            <w:pPr>
              <w:spacing w:lineRule="auto"/>
            </w:pPr>
            <w:r>
              <w:rPr/>
              <w:t xml:space="preserve">; the change is also written to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listAIProviders()</w:t>
            </w:r>
          </w:p>
          <w:p>
            <w:pPr>
              <w:spacing w:lineRule="auto"/>
            </w:pPr>
            <w:r>
              <w:rPr/>
              <w:t xml:space="preserve"> requires the </w:t>
            </w:r>
          </w:p>
          <w:p>
            <w:pPr>
              <w:spacing w:lineRule="auto"/>
            </w:pPr>
            <w:r>
              <w:rPr>
                <w:highlight w:val="lightGray"/>
              </w:rPr>
              <w:t xml:space="preserve">provider:manage</w:t>
            </w:r>
          </w:p>
          <w:p>
            <w:pPr>
              <w:spacing w:lineRule="auto"/>
            </w:pPr>
            <w:r>
              <w:rPr/>
              <w:t xml:space="preserve"> permission, which only </w:t>
            </w:r>
          </w:p>
          <w:p>
            <w:pPr>
              <w:spacing w:lineRule="auto"/>
            </w:pPr>
            <w:r>
              <w:rPr>
                <w:b/>
              </w:rPr>
              <w:t xml:space="preserve">ADMIN</w:t>
            </w:r>
          </w:p>
          <w:p>
            <w:pPr>
              <w:spacing w:lineRule="auto"/>
            </w:pPr>
            <w:r>
              <w:rPr/>
              <w:t xml:space="preserve"> holds. For an ANALYST or VIEWER, that call fails, the component's </w:t>
            </w:r>
          </w:p>
          <w:p>
            <w:pPr>
              <w:spacing w:lineRule="auto"/>
            </w:pPr>
            <w:r>
              <w:rPr>
                <w:highlight w:val="lightGray"/>
              </w:rPr>
              <w:t xml:space="preserve">.catch()</w:t>
            </w:r>
          </w:p>
          <w:p>
            <w:pPr>
              <w:spacing w:lineRule="auto"/>
            </w:pPr>
            <w:r>
              <w:rPr/>
              <w:t xml:space="preserve"> swallows the error silently, </w:t>
            </w:r>
          </w:p>
          <w:p>
            <w:pPr>
              <w:spacing w:lineRule="auto"/>
            </w:pPr>
            <w:r>
              <w:rPr>
                <w:highlight w:val="lightGray"/>
              </w:rPr>
              <w:t xml:space="preserve">providers</w:t>
            </w:r>
          </w:p>
          <w:p>
            <w:pPr>
              <w:spacing w:lineRule="auto"/>
            </w:pPr>
            <w:r>
              <w:rPr/>
              <w:t xml:space="preserve"> stays an empty array, and </w:t>
            </w:r>
          </w:p>
          <w:p>
            <w:pPr>
              <w:spacing w:lineRule="auto"/>
            </w:pPr>
            <w:r>
              <w:rPr>
                <w:b/>
              </w:rPr>
              <w:t xml:space="preserve">the entire control renders nothing at all</w:t>
            </w:r>
          </w:p>
          <w:p>
            <w:pPr>
              <w:spacing w:lineRule="auto"/>
            </w:pPr>
            <w:r>
              <w:rPr/>
              <w:t xml:space="preserve"> (</w:t>
            </w:r>
          </w:p>
          <w:p>
            <w:pPr>
              <w:spacing w:lineRule="auto"/>
            </w:pPr>
            <w:r>
              <w:rPr>
                <w:highlight w:val="lightGray"/>
              </w:rPr>
              <w:t xml:space="preserve">if (providers.length === 0) return null;</w:t>
            </w:r>
          </w:p>
          <w:p>
            <w:pPr>
              <w:spacing w:lineRule="auto"/>
            </w:pPr>
            <w:r>
              <w:rPr/>
              <w:t xml:space="preserve">) -- a non-admin never even sees an "AI:" selector on the home page, despite the component being unconditionally rendered in the page's JSX for every logged-in user. Even in the hypothetical case where an admin's session role changed mid-session, </w:t>
            </w:r>
          </w:p>
          <w:p>
            <w:pPr>
              <w:spacing w:lineRule="auto"/>
            </w:pPr>
            <w:r>
              <w:rPr>
                <w:highlight w:val="lightGray"/>
              </w:rPr>
              <w:t xml:space="preserve">setActiveAIBackend</w:t>
            </w:r>
          </w:p>
          <w:p>
            <w:pPr>
              <w:spacing w:lineRule="auto"/>
            </w:pPr>
            <w:r>
              <w:rPr/>
              <w:t xml:space="preserve"> itself also requires </w:t>
            </w:r>
          </w:p>
          <w:p>
            <w:pPr>
              <w:spacing w:lineRule="auto"/>
            </w:pPr>
            <w:r>
              <w:rPr>
                <w:highlight w:val="lightGray"/>
              </w:rPr>
              <w:t xml:space="preserve">provider:manage</w:t>
            </w:r>
          </w:p>
          <w:p>
            <w:pPr>
              <w:spacing w:lineRule="auto"/>
            </w:pPr>
            <w:r>
              <w:rPr/>
              <w:t xml:space="preserve"> and would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w:t>
            </w:r>
          </w:p>
          <w:p>
            <w:pPr>
              <w:spacing w:lineRule="auto"/>
            </w:pPr>
            <w:r>
              <w:rPr>
                <w:highlight w:val="lightGray"/>
              </w:rPr>
              <w:t xml:space="preserve">/providers</w:t>
            </w:r>
          </w:p>
          <w:p>
            <w:pPr>
              <w:spacing w:lineRule="auto"/>
            </w:pPr>
            <w:r>
              <w:rPr/>
              <w:t xml:space="preserve">) AI Providers tab -- the full configuration surface this control is a shortcut into; Final Assessment Panel's "Generated by" badge, which shows which backend actually produced a given investigation's result.</w:t>
            </w:r>
          </w:p>
        </w:tc>
      </w:tr>
    </w:tbl>
    <w:p>
      <w:pPr>
        <w:spacing w:lineRule="auto"/>
      </w:pPr>
      <w:r>
        <w:rPr/>
      </w:r>
    </w:p>
    <w:p>
      <w:pPr>
        <w:pStyle w:val="Heading3"/>
        <w:spacing w:lineRule="auto"/>
      </w:pPr>
      <w:r>
        <w:rPr/>
        <w:t xml:space="preserve">Sign Out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top-right corner, visible whenever logged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the current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logged-in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w:t>
            </w:r>
          </w:p>
          <w:p>
            <w:pPr>
              <w:spacing w:lineRule="auto"/>
            </w:pPr>
            <w:r>
              <w:rPr>
                <w:highlight w:val="lightGray"/>
              </w:rPr>
              <w:t xml:space="preserve">access_token</w:t>
            </w:r>
          </w:p>
          <w:p>
            <w:pPr>
              <w:spacing w:lineRule="auto"/>
            </w:pPr>
            <w:r>
              <w:rPr/>
              <w:t xml:space="preserve"> and </w:t>
            </w:r>
          </w:p>
          <w:p>
            <w:pPr>
              <w:spacing w:lineRule="auto"/>
            </w:pPr>
            <w:r>
              <w:rPr>
                <w:highlight w:val="lightGray"/>
              </w:rPr>
              <w:t xml:space="preserve">refresh_token</w:t>
            </w:r>
          </w:p>
          <w:p>
            <w:pPr>
              <w:spacing w:lineRule="auto"/>
            </w:pPr>
            <w:r>
              <w:rPr/>
              <w:t xml:space="preserve"> are removed from </w:t>
            </w:r>
          </w:p>
          <w:p>
            <w:pPr>
              <w:spacing w:lineRule="auto"/>
            </w:pPr>
            <w:r>
              <w:rPr>
                <w:highlight w:val="lightGray"/>
              </w:rPr>
              <w:t xml:space="preserve">localStorage</w:t>
            </w:r>
          </w:p>
          <w:p>
            <w:pPr>
              <w:spacing w:lineRule="auto"/>
            </w:pPr>
            <w:r>
              <w:rPr/>
              <w:t xml:space="preserve">; the page's own state flips to the logged-out view (search box still visible, but "Sign in"/"Register" replace "Sign out"). No navigation occurs -- you stay on </w:t>
            </w:r>
          </w:p>
          <w:p>
            <w:pPr>
              <w:spacing w:lineRule="auto"/>
            </w:pPr>
            <w:r>
              <w:rPr>
                <w:highlight w:val="lightGray"/>
              </w:rPr>
              <w:t xml:space="preser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logout()</w:t>
            </w:r>
          </w:p>
          <w:p>
            <w:pPr>
              <w:spacing w:lineRule="auto"/>
            </w:pPr>
            <w:r>
              <w:rPr/>
              <w:t xml:space="preserve"> -- purely local; there is no server-side call and no server-side session to invalidate (JWTs are stateless until their own expiry, or until an admin-triggered password reset bumps the account's </w:t>
            </w:r>
          </w:p>
          <w:p>
            <w:pPr>
              <w:spacing w:lineRule="auto"/>
            </w:pPr>
            <w:r>
              <w:rPr>
                <w:highlight w:val="lightGray"/>
              </w:rPr>
              <w:t xml:space="preserve">token_version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this cannot fail.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 Session Handling.</w:t>
            </w:r>
          </w:p>
        </w:tc>
      </w:tr>
    </w:tbl>
    <w:p>
      <w:pPr>
        <w:spacing w:lineRule="auto"/>
      </w:pPr>
      <w:r>
        <w:rPr/>
      </w:r>
    </w:p>
    <w:p>
      <w:pPr>
        <w:pStyle w:val="Heading3"/>
        <w:spacing w:lineRule="auto"/>
      </w:pPr>
      <w:r>
        <w:rPr/>
        <w:t xml:space="preserve">Open Administration Console (Home Page Shortcut)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top-right corner, visible only when </w:t>
            </w:r>
          </w:p>
          <w:p>
            <w:pPr>
              <w:spacing w:lineRule="auto"/>
            </w:pPr>
            <w:r>
              <w:rPr>
                <w:highlight w:val="lightGray"/>
              </w:rPr>
              <w:t xml:space="preserve">GET /auth/me</w:t>
            </w:r>
          </w:p>
          <w:p>
            <w:pPr>
              <w:spacing w:lineRule="auto"/>
            </w:pPr>
            <w:r>
              <w:rPr/>
              <w:t xml:space="preserve"> reports </w:t>
            </w:r>
          </w:p>
          <w:p>
            <w:pPr>
              <w:spacing w:lineRule="auto"/>
            </w:pPr>
            <w:r>
              <w:rPr>
                <w:highlight w:val="lightGray"/>
              </w:rPr>
              <w:t xml:space="preserve">role === "admin"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home page is where most users land immediately after signing in, and (unlike </w:t>
            </w:r>
          </w:p>
          <w:p>
            <w:pPr>
              <w:spacing w:lineRule="auto"/>
            </w:pPr>
            <w:r>
              <w:rPr>
                <w:highlight w:val="lightGray"/>
              </w:rPr>
              <w:t xml:space="preserve">/providers</w:t>
            </w:r>
          </w:p>
          <w:p>
            <w:pPr>
              <w:spacing w:lineRule="auto"/>
            </w:pPr>
            <w:r>
              <w:rPr/>
              <w:t xml:space="preserve">, </w:t>
            </w:r>
          </w:p>
          <w:p>
            <w:pPr>
              <w:spacing w:lineRule="auto"/>
            </w:pPr>
            <w:r>
              <w:rPr>
                <w:highlight w:val="lightGray"/>
              </w:rPr>
              <w:t xml:space="preserve">/cases</w:t>
            </w:r>
          </w:p>
          <w:p>
            <w:pPr>
              <w:spacing w:lineRule="auto"/>
            </w:pPr>
            <w:r>
              <w:rPr/>
              <w:t xml:space="preserve">, or </w:t>
            </w:r>
          </w:p>
          <w:p>
            <w:pPr>
              <w:spacing w:lineRule="auto"/>
            </w:pPr>
            <w:r>
              <w:rPr>
                <w:highlight w:val="lightGray"/>
              </w:rPr>
              <w:t xml:space="preserve">/basket</w:t>
            </w:r>
          </w:p>
          <w:p>
            <w:pPr>
              <w:spacing w:lineRule="auto"/>
            </w:pPr>
            <w:r>
              <w:rPr/>
              <w:t xml:space="preserve">) it renders no Global Navigation Bar at all -- without this shortcut, an administrator would have no visible path to </w:t>
            </w:r>
          </w:p>
          <w:p>
            <w:pPr>
              <w:spacing w:lineRule="auto"/>
            </w:pPr>
            <w:r>
              <w:rPr>
                <w:highlight w:val="lightGray"/>
              </w:rPr>
              <w:t xml:space="preserve">/admin</w:t>
            </w:r>
          </w:p>
          <w:p>
            <w:pPr>
              <w:spacing w:lineRule="auto"/>
            </w:pPr>
            <w:r>
              <w:rPr/>
              <w:t xml:space="preserve"> from here short of typing the URL directly.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(both the button's visibility and the destination page's own guard).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Navigates to </w:t>
            </w:r>
          </w:p>
          <w:p>
            <w:pPr>
              <w:spacing w:lineRule="auto"/>
            </w:pPr>
            <w:r>
              <w:rPr>
                <w:highlight w:val="lightGray"/>
              </w:rPr>
              <w:t xml:space="preserve">/admin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getCurrentUser()</w:t>
            </w:r>
          </w:p>
          <w:p>
            <w:pPr>
              <w:spacing w:lineRule="auto"/>
            </w:pPr>
            <w:r>
              <w:rPr/>
              <w:t xml:space="preserve"> (</w:t>
            </w:r>
          </w:p>
          <w:p>
            <w:pPr>
              <w:spacing w:lineRule="auto"/>
            </w:pPr>
            <w:r>
              <w:rPr>
                <w:highlight w:val="lightGray"/>
              </w:rPr>
              <w:t xml:space="preserve">GET /auth/me</w:t>
            </w:r>
          </w:p>
          <w:p>
            <w:pPr>
              <w:spacing w:lineRule="auto"/>
            </w:pPr>
            <w:r>
              <w:rPr/>
              <w:t xml:space="preserve">) on page load, to decide whether to render the button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the Administration page's own guard (see that section).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 (</w:t>
            </w:r>
          </w:p>
          <w:p>
            <w:pPr>
              <w:spacing w:lineRule="auto"/>
            </w:pPr>
            <w:r>
              <w:rPr>
                <w:highlight w:val="lightGray"/>
              </w:rPr>
              <w:t xml:space="preserve">/admin</w:t>
            </w:r>
          </w:p>
          <w:p>
            <w:pPr>
              <w:spacing w:lineRule="auto"/>
            </w:pPr>
            <w:r>
              <w:rPr/>
              <w:t xml:space="preserve">), all functions.</w:t>
            </w:r>
          </w:p>
        </w:tc>
      </w:tr>
    </w:tbl>
    <w:p>
      <w:pPr>
        <w:spacing w:lineRule="auto"/>
      </w:pPr>
      <w:r>
        <w:rPr/>
      </w:r>
    </w:p>
    <w:p>
      <w:pPr>
        <w:pStyle w:val="Heading2"/>
        <w:spacing w:lineRule="auto"/>
      </w:pPr>
      <w:r>
        <w:rPr/>
        <w:t xml:space="preserve">Page: Live Investigation (</w:t>
      </w:r>
      <w:r>
        <w:rPr/>
        <w:t xml:space="preserve">/lookup/new</w:t>
      </w:r>
      <w:r>
        <w:rPr/>
        <w:t xml:space="preserve">)</w:t>
      </w:r>
    </w:p>
    <w:p>
      <w:pPr>
        <w:spacing w:lineRule="auto"/>
      </w:pPr>
      <w:r>
        <w:rPr/>
        <w:t xml:space="preserve">This is the platform's core screen -- the composition root for a live, in-progress investigation. It opens a Server-Sent Events (SSE) connection and renders each panel below as its corresponding event arrives. There is no WebSocket anywhere in this product; the entire live-progress experience is SSE. For the full event lifecycle and provider-fan-out mechanics, see </w:t>
      </w:r>
      <w:r>
        <w:rPr/>
        <w:t xml:space="preserve">backend-02-api-reference.md</w:t>
      </w:r>
      <w:r>
        <w:rPr/>
        <w:t xml:space="preserve">'s </w:t>
      </w:r>
      <w:r>
        <w:rPr/>
        <w:t xml:space="preserve">/lookup/stream</w:t>
      </w:r>
      <w:r>
        <w:rPr/>
        <w:t xml:space="preserve"> entry and </w:t>
      </w:r>
      <w:r>
        <w:rPr/>
        <w:t xml:space="preserve">tech-02-dataflow.md</w:t>
      </w:r>
      <w:r>
        <w:rPr/>
        <w:t xml:space="preserve">; this section focuses on what each resulting panel lets the user </w:t>
      </w:r>
      <w:r>
        <w:rPr/>
        <w:t xml:space="preserve">do</w:t>
      </w:r>
      <w:r>
        <w:rPr/>
        <w:t xml:space="preserve">.</w:t>
      </w:r>
    </w:p>
    <w:p>
      <w:pPr>
        <w:pStyle w:val="Heading3"/>
        <w:spacing w:lineRule="auto"/>
      </w:pPr>
      <w:r>
        <w:rPr/>
        <w:t xml:space="preserve">Start Investigation (SSE Stream)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/lookup/new?value=&lt;IOC&gt;</w:t>
            </w:r>
          </w:p>
          <w:p>
            <w:pPr>
              <w:spacing w:lineRule="auto"/>
            </w:pPr>
            <w:r>
              <w:rPr/>
              <w:t xml:space="preserve">, </w:t>
            </w:r>
          </w:p>
          <w:p>
            <w:pPr>
              <w:spacing w:lineRule="auto"/>
            </w:pPr>
            <w:r>
              <w:rPr>
                <w:highlight w:val="lightGray"/>
              </w:rPr>
              <w:t xml:space="preserve">app/lookup/new/page.tsx</w:t>
            </w:r>
          </w:p>
          <w:p>
            <w:pPr>
              <w:spacing w:lineRule="auto"/>
            </w:pPr>
            <w:r>
              <w:rPr/>
              <w:t xml:space="preserve">. Triggered automatically on page load/mount (not a button on this page itself -- the button that got you here was on </w:t>
            </w:r>
          </w:p>
          <w:p>
            <w:pPr>
              <w:spacing w:lineRule="auto"/>
            </w:pPr>
            <w:r>
              <w:rPr>
                <w:highlight w:val="lightGray"/>
              </w:rPr>
              <w:t xml:space="preserve">/</w:t>
            </w:r>
          </w:p>
          <w:p>
            <w:pPr>
              <w:spacing w:lineRule="auto"/>
            </w:pPr>
            <w:r>
              <w:rPr/>
              <w:t xml:space="preserve">, the Pivot Search Bar, or another page's "Investigate"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 the IOC's type, fan out to every enabled provider that supports that type concurrently, correlate the results, and generate an AI-backed final assessment -- all streamed back live rather than waiting for one big response at the 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lookup:create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raw IOC value from the </w:t>
            </w:r>
          </w:p>
          <w:p>
            <w:pPr>
              <w:spacing w:lineRule="auto"/>
            </w:pPr>
            <w:r>
              <w:rPr>
                <w:highlight w:val="lightGray"/>
              </w:rPr>
              <w:t xml:space="preserve">?value=</w:t>
            </w:r>
          </w:p>
          <w:p>
            <w:pPr>
              <w:spacing w:lineRule="auto"/>
            </w:pPr>
            <w:r>
              <w:rPr/>
              <w:t xml:space="preserve"> query parameter; optionally (not exposed as UI on this page, but supported by the underlying </w:t>
            </w:r>
          </w:p>
          <w:p>
            <w:pPr>
              <w:spacing w:lineRule="auto"/>
            </w:pPr>
            <w:r>
              <w:rPr>
                <w:highlight w:val="lightGray"/>
              </w:rPr>
              <w:t xml:space="preserve">streamLookup()</w:t>
            </w:r>
          </w:p>
          <w:p>
            <w:pPr>
              <w:spacing w:lineRule="auto"/>
            </w:pPr>
            <w:r>
              <w:rPr/>
              <w:t xml:space="preserve"> client function) a specific subset of </w:t>
            </w:r>
          </w:p>
          <w:p>
            <w:pPr>
              <w:spacing w:lineRule="auto"/>
            </w:pPr>
            <w:r>
              <w:rPr>
                <w:highlight w:val="lightGray"/>
              </w:rPr>
              <w:t xml:space="preserve">provider_ids</w:t>
            </w:r>
          </w:p>
          <w:p>
            <w:pPr>
              <w:spacing w:lineRule="auto"/>
            </w:pPr>
            <w:r>
              <w:rPr/>
              <w:t xml:space="preserve"> or an </w:t>
            </w:r>
          </w:p>
          <w:p>
            <w:pPr>
              <w:spacing w:lineRule="auto"/>
            </w:pPr>
            <w:r>
              <w:rPr>
                <w:highlight w:val="lightGray"/>
              </w:rPr>
              <w:t xml:space="preserve">ai_backend</w:t>
            </w:r>
          </w:p>
          <w:p>
            <w:pPr>
              <w:spacing w:lineRule="auto"/>
            </w:pPr>
            <w:r>
              <w:rPr/>
              <w:t xml:space="preserve"> override for this one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sequence of SSE events consumed live: </w:t>
            </w:r>
          </w:p>
          <w:p>
            <w:pPr>
              <w:spacing w:lineRule="auto"/>
            </w:pPr>
            <w:r>
              <w:rPr>
                <w:highlight w:val="lightGray"/>
              </w:rPr>
              <w:t xml:space="preserve">detected</w:t>
            </w:r>
          </w:p>
          <w:p>
            <w:pPr>
              <w:spacing w:lineRule="auto"/>
            </w:pPr>
            <w:r>
              <w:rPr/>
              <w:t xml:space="preserve"> (IOC type identified) → N × </w:t>
            </w:r>
          </w:p>
          <w:p>
            <w:pPr>
              <w:spacing w:lineRule="auto"/>
            </w:pPr>
            <w:r>
              <w:rPr>
                <w:highlight w:val="lightGray"/>
              </w:rPr>
              <w:t xml:space="preserve">provider_result</w:t>
            </w:r>
          </w:p>
          <w:p>
            <w:pPr>
              <w:spacing w:lineRule="auto"/>
            </w:pPr>
            <w:r>
              <w:rPr/>
              <w:t xml:space="preserve"> → N × </w:t>
            </w:r>
          </w:p>
          <w:p>
            <w:pPr>
              <w:spacing w:lineRule="auto"/>
            </w:pPr>
            <w:r>
              <w:rPr>
                <w:highlight w:val="lightGray"/>
              </w:rPr>
              <w:t xml:space="preserve">provider_summary</w:t>
            </w:r>
          </w:p>
          <w:p>
            <w:pPr>
              <w:spacing w:lineRule="auto"/>
            </w:pPr>
            <w:r>
              <w:rPr/>
              <w:t xml:space="preserve"> → </w:t>
            </w:r>
          </w:p>
          <w:p>
            <w:pPr>
              <w:spacing w:lineRule="auto"/>
            </w:pPr>
            <w:r>
              <w:rPr>
                <w:highlight w:val="lightGray"/>
              </w:rPr>
              <w:t xml:space="preserve">correlation</w:t>
            </w:r>
          </w:p>
          <w:p>
            <w:pPr>
              <w:spacing w:lineRule="auto"/>
            </w:pPr>
            <w:r>
              <w:rPr/>
              <w:t xml:space="preserve"> → </w:t>
            </w:r>
          </w:p>
          <w:p>
            <w:pPr>
              <w:spacing w:lineRule="auto"/>
            </w:pPr>
            <w:r>
              <w:rPr>
                <w:highlight w:val="lightGray"/>
              </w:rPr>
              <w:t xml:space="preserve">final_assessment</w:t>
            </w:r>
          </w:p>
          <w:p>
            <w:pPr>
              <w:spacing w:lineRule="auto"/>
            </w:pPr>
            <w:r>
              <w:rPr/>
              <w:t xml:space="preserve"> → </w:t>
            </w:r>
          </w:p>
          <w:p>
            <w:pPr>
              <w:spacing w:lineRule="auto"/>
            </w:pPr>
            <w:r>
              <w:rPr>
                <w:highlight w:val="lightGray"/>
              </w:rPr>
              <w:t xml:space="preserve">done</w:t>
            </w:r>
          </w:p>
          <w:p>
            <w:pPr>
              <w:spacing w:lineRule="auto"/>
            </w:pPr>
            <w:r>
              <w:rPr/>
              <w:t xml:space="preserve">. Each event updates exactly the panel(s) described below as it arrives; the header bar's verdict badge reads "pending" until </w:t>
            </w:r>
          </w:p>
          <w:p>
            <w:pPr>
              <w:spacing w:lineRule="auto"/>
            </w:pPr>
            <w:r>
              <w:rPr>
                <w:highlight w:val="lightGray"/>
              </w:rPr>
              <w:t xml:space="preserve">final_assessment</w:t>
            </w:r>
          </w:p>
          <w:p>
            <w:pPr>
              <w:spacing w:lineRule="auto"/>
            </w:pPr>
            <w:r>
              <w:rPr/>
              <w:t xml:space="preserve"> arrives, then flips to the real verdict, and a green "complete" badge appears once </w:t>
            </w:r>
          </w:p>
          <w:p>
            <w:pPr>
              <w:spacing w:lineRule="auto"/>
            </w:pPr>
            <w:r>
              <w:rPr>
                <w:highlight w:val="lightGray"/>
              </w:rPr>
              <w:t xml:space="preserve">done</w:t>
            </w:r>
          </w:p>
          <w:p>
            <w:pPr>
              <w:spacing w:lineRule="auto"/>
            </w:pPr>
            <w:r>
              <w:rPr/>
              <w:t xml:space="preserve"> fires.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streamLookup(value, handlers, signal, options)</w:t>
            </w:r>
          </w:p>
          <w:p>
            <w:pPr>
              <w:spacing w:lineRule="auto"/>
            </w:pPr>
            <w:r>
              <w:rPr/>
              <w:t xml:space="preserve"> → </w:t>
            </w:r>
          </w:p>
          <w:p>
            <w:pPr>
              <w:spacing w:lineRule="auto"/>
            </w:pPr>
            <w:r>
              <w:rPr>
                <w:highlight w:val="lightGray"/>
              </w:rPr>
              <w:t xml:space="preserve">POST /lookup/stream</w:t>
            </w:r>
          </w:p>
          <w:p>
            <w:pPr>
              <w:spacing w:lineRule="auto"/>
            </w:pPr>
            <w:r>
              <w:rPr/>
              <w:t xml:space="preserve"> (the request itself, not a </w:t>
            </w:r>
          </w:p>
          <w:p>
            <w:pPr>
              <w:spacing w:lineRule="auto"/>
            </w:pPr>
            <w:r>
              <w:rPr>
                <w:highlight w:val="lightGray"/>
              </w:rPr>
              <w:t xml:space="preserve">GET</w:t>
            </w:r>
          </w:p>
          <w:p>
            <w:pPr>
              <w:spacing w:lineRule="auto"/>
            </w:pPr>
            <w:r>
              <w:rPr/>
              <w:t xml:space="preserve">, despite being consumed as an event stream -- because </w:t>
            </w:r>
          </w:p>
          <w:p>
            <w:pPr>
              <w:spacing w:lineRule="auto"/>
            </w:pPr>
            <w:r>
              <w:rPr>
                <w:highlight w:val="lightGray"/>
              </w:rPr>
              <w:t xml:space="preserve">EventSource</w:t>
            </w:r>
          </w:p>
          <w:p>
            <w:pPr>
              <w:spacing w:lineRule="auto"/>
            </w:pPr>
            <w:r>
              <w:rPr/>
              <w:t xml:space="preserve"> can't send an </w:t>
            </w:r>
          </w:p>
          <w:p>
            <w:pPr>
              <w:spacing w:lineRule="auto"/>
            </w:pPr>
            <w:r>
              <w:rPr>
                <w:highlight w:val="lightGray"/>
              </w:rPr>
              <w:t xml:space="preserve">Authorization</w:t>
            </w:r>
          </w:p>
          <w:p>
            <w:pPr>
              <w:spacing w:lineRule="auto"/>
            </w:pPr>
            <w:r>
              <w:rPr/>
              <w:t xml:space="preserve"> header, this client uses </w:t>
            </w:r>
          </w:p>
          <w:p>
            <w:pPr>
              <w:spacing w:lineRule="auto"/>
            </w:pPr>
            <w:r>
              <w:rPr>
                <w:highlight w:val="lightGray"/>
              </w:rPr>
              <w:t xml:space="preserve">fetch()</w:t>
            </w:r>
          </w:p>
          <w:p>
            <w:pPr>
              <w:spacing w:lineRule="auto"/>
            </w:pPr>
            <w:r>
              <w:rPr/>
              <w:t xml:space="preserve"> with a manual </w:t>
            </w:r>
          </w:p>
          <w:p>
            <w:pPr>
              <w:spacing w:lineRule="auto"/>
            </w:pPr>
            <w:r>
              <w:rPr>
                <w:highlight w:val="lightGray"/>
              </w:rPr>
              <w:t xml:space="preserve">ReadableStream</w:t>
            </w:r>
          </w:p>
          <w:p>
            <w:pPr>
              <w:spacing w:lineRule="auto"/>
            </w:pPr>
            <w:r>
              <w:rPr/>
              <w:t xml:space="preserve"> reader instead).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one row in </w:t>
            </w:r>
          </w:p>
          <w:p>
            <w:pPr>
              <w:spacing w:lineRule="auto"/>
            </w:pPr>
            <w:r>
              <w:rPr>
                <w:highlight w:val="lightGray"/>
              </w:rPr>
              <w:t xml:space="preserve">ioc_lookups</w:t>
            </w:r>
          </w:p>
          <w:p>
            <w:pPr>
              <w:spacing w:lineRule="auto"/>
            </w:pPr>
            <w:r>
              <w:rPr/>
              <w:t xml:space="preserve">; as results arrive, inserts rows into </w:t>
            </w:r>
          </w:p>
          <w:p>
            <w:pPr>
              <w:spacing w:lineRule="auto"/>
            </w:pPr>
            <w:r>
              <w:rPr>
                <w:highlight w:val="lightGray"/>
              </w:rPr>
              <w:t xml:space="preserve">provider_results</w:t>
            </w:r>
          </w:p>
          <w:p>
            <w:pPr>
              <w:spacing w:lineRule="auto"/>
            </w:pPr>
            <w:r>
              <w:rPr/>
              <w:t xml:space="preserve">, </w:t>
            </w:r>
          </w:p>
          <w:p>
            <w:pPr>
              <w:spacing w:lineRule="auto"/>
            </w:pPr>
            <w:r>
              <w:rPr>
                <w:highlight w:val="lightGray"/>
              </w:rPr>
              <w:t xml:space="preserve">ai_summaries</w:t>
            </w:r>
          </w:p>
          <w:p>
            <w:pPr>
              <w:spacing w:lineRule="auto"/>
            </w:pPr>
            <w:r>
              <w:rPr/>
              <w:t xml:space="preserve">, and </w:t>
            </w:r>
          </w:p>
          <w:p>
            <w:pPr>
              <w:spacing w:lineRule="auto"/>
            </w:pPr>
            <w:r>
              <w:rPr>
                <w:highlight w:val="lightGray"/>
              </w:rPr>
              <w:t xml:space="preserve">correlation_edges</w:t>
            </w:r>
          </w:p>
          <w:p>
            <w:pPr>
              <w:spacing w:lineRule="auto"/>
            </w:pPr>
            <w:r>
              <w:rPr/>
              <w:t xml:space="preserve">; on </w:t>
            </w:r>
          </w:p>
          <w:p>
            <w:pPr>
              <w:spacing w:lineRule="auto"/>
            </w:pPr>
            <w:r>
              <w:rPr>
                <w:highlight w:val="lightGray"/>
              </w:rPr>
              <w:t xml:space="preserve">final_assessment</w:t>
            </w:r>
          </w:p>
          <w:p>
            <w:pPr>
              <w:spacing w:lineRule="auto"/>
            </w:pPr>
            <w:r>
              <w:rPr/>
              <w:t xml:space="preserve">, writes the primary result onto the </w:t>
            </w:r>
          </w:p>
          <w:p>
            <w:pPr>
              <w:spacing w:lineRule="auto"/>
            </w:pPr>
            <w:r>
              <w:rPr>
                <w:highlight w:val="lightGray"/>
              </w:rPr>
              <w:t xml:space="preserve">ioc_lookups</w:t>
            </w:r>
          </w:p>
          <w:p>
            <w:pPr>
              <w:spacing w:lineRule="auto"/>
            </w:pPr>
            <w:r>
              <w:rPr/>
              <w:t xml:space="preserve"> row itself (final verdict, risk/confidence scores) and inserts a row into </w:t>
            </w:r>
          </w:p>
          <w:p>
            <w:pPr>
              <w:spacing w:lineRule="auto"/>
            </w:pPr>
            <w:r>
              <w:rPr>
                <w:highlight w:val="lightGray"/>
              </w:rPr>
              <w:t xml:space="preserve">final_assessment_records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w:t>
            </w:r>
          </w:p>
          <w:p>
            <w:pPr>
              <w:spacing w:lineRule="auto"/>
            </w:pPr>
            <w:r>
              <w:rPr>
                <w:highlight w:val="lightGray"/>
              </w:rPr>
              <w:t xml:space="preserve">error</w:t>
            </w:r>
          </w:p>
          <w:p>
            <w:pPr>
              <w:spacing w:lineRule="auto"/>
            </w:pPr>
            <w:r>
              <w:rPr/>
              <w:t xml:space="preserve"> SSE event (e.g. a mid-stream backend failure) is shown inline in a red banner with the server's message. If the access token is expired and the transparent refresh (see </w:t>
            </w:r>
          </w:p>
          <w:p>
            <w:pPr>
              <w:spacing w:lineRule="auto"/>
            </w:pPr>
            <w:r>
              <w:rPr>
                <w:b/>
              </w:rPr>
              <w:t xml:space="preserve">Session Handling</w:t>
            </w:r>
          </w:p>
          <w:p>
            <w:pPr>
              <w:spacing w:lineRule="auto"/>
            </w:pPr>
            <w:r>
              <w:rPr/>
              <w:t xml:space="preserve">) also fails, the stream reports </w:t>
            </w:r>
          </w:p>
          <w:p>
            <w:pPr>
              <w:spacing w:lineRule="auto"/>
            </w:pPr>
            <w:r>
              <w:rPr/>
              <w:t xml:space="preserve">"Your session expired. Please sign in again."</w:t>
            </w:r>
          </w:p>
          <w:p>
            <w:pPr>
              <w:spacing w:lineRule="auto"/>
            </w:pPr>
            <w:r>
              <w:rPr/>
              <w:t xml:space="preserve"> and redirects to </w:t>
            </w:r>
          </w:p>
          <w:p>
            <w:pPr>
              <w:spacing w:lineRule="auto"/>
            </w:pPr>
            <w:r>
              <w:rPr>
                <w:highlight w:val="lightGray"/>
              </w:rPr>
              <w:t xml:space="preserve">/login</w:t>
            </w:r>
          </w:p>
          <w:p>
            <w:pPr>
              <w:spacing w:lineRule="auto"/>
            </w:pPr>
            <w:r>
              <w:rPr/>
              <w:t xml:space="preserve">. A </w:t>
            </w:r>
          </w:p>
          <w:p>
            <w:pPr>
              <w:spacing w:lineRule="auto"/>
            </w:pPr>
            <w:r>
              <w:rPr>
                <w:b/>
              </w:rPr>
              <w:t xml:space="preserve">VIEWER</w:t>
            </w:r>
          </w:p>
          <w:p>
            <w:pPr>
              <w:spacing w:lineRule="auto"/>
            </w:pPr>
            <w:r>
              <w:rPr/>
              <w:t xml:space="preserve"> reaching this page at all (e.g. by pasting a </w:t>
            </w:r>
          </w:p>
          <w:p>
            <w:pPr>
              <w:spacing w:lineRule="auto"/>
            </w:pPr>
            <w:r>
              <w:rPr>
                <w:highlight w:val="lightGray"/>
              </w:rPr>
              <w:t xml:space="preserve">/lookup/new?value=...</w:t>
            </w:r>
          </w:p>
          <w:p>
            <w:pPr>
              <w:spacing w:lineRule="auto"/>
            </w:pPr>
            <w:r>
              <w:rPr/>
              <w:t xml:space="preserve"> URL directly) will have the initial </w:t>
            </w:r>
          </w:p>
          <w:p>
            <w:pPr>
              <w:spacing w:lineRule="auto"/>
            </w:pPr>
            <w:r>
              <w:rPr>
                <w:highlight w:val="lightGray"/>
              </w:rPr>
              <w:t xml:space="preserve">POST /lookup/stream</w:t>
            </w:r>
          </w:p>
          <w:p>
            <w:pPr>
              <w:spacing w:lineRule="auto"/>
            </w:pPr>
            <w:r>
              <w:rPr/>
              <w:t xml:space="preserve"> itself rejected with </w:t>
            </w:r>
          </w:p>
          <w:p>
            <w:pPr>
              <w:spacing w:lineRule="auto"/>
            </w:pPr>
            <w:r>
              <w:rPr>
                <w:highlight w:val="lightGray"/>
              </w:rPr>
              <w:t xml:space="preserve">403</w:t>
            </w:r>
          </w:p>
          <w:p>
            <w:pPr>
              <w:spacing w:lineRule="auto"/>
            </w:pPr>
            <w:r>
              <w:rPr/>
              <w:t xml:space="preserve"> before any event is ever emitted, since </w:t>
            </w:r>
          </w:p>
          <w:p>
            <w:pPr>
              <w:spacing w:lineRule="auto"/>
            </w:pPr>
            <w:r>
              <w:rPr>
                <w:highlight w:val="lightGray"/>
              </w:rPr>
              <w:t xml:space="preserve">lookup:create</w:t>
            </w:r>
          </w:p>
          <w:p>
            <w:pPr>
              <w:spacing w:lineRule="auto"/>
            </w:pPr>
            <w:r>
              <w:rPr/>
              <w:t xml:space="preserve"> is ADMIN/ANALYST only -- the page then shows that failure via the same red error banner (</w:t>
            </w:r>
          </w:p>
          <w:p>
            <w:pPr>
              <w:spacing w:lineRule="auto"/>
            </w:pPr>
            <w:r>
              <w:rPr>
                <w:highlight w:val="lightGray"/>
              </w:rPr>
              <w:t xml:space="preserve">Request failed with status 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Pivot Search Bar; Home Page Investigate box; every panel below, all of which are populated from this one stream.</w:t>
            </w:r>
          </w:p>
        </w:tc>
      </w:tr>
    </w:tbl>
    <w:p>
      <w:pPr>
        <w:spacing w:lineRule="auto"/>
      </w:pPr>
      <w:r>
        <w:rPr/>
      </w:r>
    </w:p>
    <w:p>
      <w:pPr>
        <w:pStyle w:val="Heading3"/>
        <w:spacing w:lineRule="auto"/>
      </w:pPr>
      <w:r>
        <w:rPr/>
        <w:t xml:space="preserve">View Threat Score Gauge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components/dashboard/ThreatScoreGauge.tsx</w:t>
            </w:r>
          </w:p>
          <w:p>
            <w:pPr>
              <w:spacing w:lineRule="auto"/>
            </w:pPr>
            <w:r>
              <w:rPr/>
              <w:t xml:space="preserve">, top of the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Give an at-a-glance 0-100 risk read the moment the final assessment arrives, without reading any prose.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 (viewing only -- no separate permission).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semicircular gauge showing </w:t>
            </w:r>
          </w:p>
          <w:p>
            <w:pPr>
              <w:spacing w:lineRule="auto"/>
            </w:pPr>
            <w:r>
              <w:rPr>
                <w:highlight w:val="lightGray"/>
              </w:rPr>
              <w:t xml:space="preserve">risk.overall_risk_score</w:t>
            </w:r>
          </w:p>
          <w:p>
            <w:pPr>
              <w:spacing w:lineRule="auto"/>
            </w:pPr>
            <w:r>
              <w:rPr/>
              <w:t xml:space="preserve"> (0-100), colored by a fixed threshold (≥75 red, ≥50 amber, ≥25 violet, below that green -- a display-only banding, distinct from the backend's own severity bands used for the Final Assessment's severity label), plus the plain-language severity label and the confidence score. Renders a pulsing skeleton with "Awaiting final assessment..." until the </w:t>
            </w:r>
          </w:p>
          <w:p>
            <w:pPr>
              <w:spacing w:lineRule="auto"/>
            </w:pPr>
            <w:r>
              <w:rPr>
                <w:highlight w:val="lightGray"/>
              </w:rPr>
              <w:t xml:space="preserve">final_assessment</w:t>
            </w:r>
          </w:p>
          <w:p>
            <w:pPr>
              <w:spacing w:lineRule="auto"/>
            </w:pPr>
            <w:r>
              <w:rPr/>
              <w:t xml:space="preserve"> event arrives.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the </w:t>
            </w:r>
          </w:p>
          <w:p>
            <w:pPr>
              <w:spacing w:lineRule="auto"/>
            </w:pPr>
            <w:r>
              <w:rPr>
                <w:highlight w:val="lightGray"/>
              </w:rPr>
              <w:t xml:space="preserve">final_assessment</w:t>
            </w:r>
          </w:p>
          <w:p>
            <w:pPr>
              <w:spacing w:lineRule="auto"/>
            </w:pPr>
            <w:r>
              <w:rPr/>
              <w:t xml:space="preserve"> SSE event's </w:t>
            </w:r>
          </w:p>
          <w:p>
            <w:pPr>
              <w:spacing w:lineRule="auto"/>
            </w:pPr>
            <w:r>
              <w:rPr>
                <w:highlight w:val="lightGray"/>
              </w:rPr>
              <w:t xml:space="preserve">risk</w:t>
            </w:r>
          </w:p>
          <w:p>
            <w:pPr>
              <w:spacing w:lineRule="auto"/>
            </w:pPr>
            <w:r>
              <w:rPr/>
              <w:t xml:space="preserve"> object -- no separate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 display).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the stream itself failing (in which case the gauge simply never leaves its loading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Assessment Panel's "Risk &amp; Verdict" tab, which repeats the same numbers alongside malicious probability and analyst confidence; Verdict Analysis → Score Explanation, for </w:t>
            </w:r>
          </w:p>
          <w:p>
            <w:pPr>
              <w:spacing w:lineRule="auto"/>
            </w:pPr>
            <w:r>
              <w:rPr/>
              <w:t xml:space="preserve">why</w:t>
            </w:r>
          </w:p>
          <w:p>
            <w:pPr>
              <w:spacing w:lineRule="auto"/>
            </w:pPr>
            <w:r>
              <w:rPr/>
              <w:t xml:space="preserve"> the number is what it is.</w:t>
            </w:r>
          </w:p>
        </w:tc>
      </w:tr>
    </w:tbl>
    <w:p>
      <w:pPr>
        <w:spacing w:lineRule="auto"/>
      </w:pPr>
      <w:r>
        <w:rPr/>
      </w:r>
    </w:p>
    <w:p>
      <w:pPr>
        <w:pStyle w:val="Heading3"/>
        <w:spacing w:lineRule="auto"/>
      </w:pPr>
      <w:r>
        <w:rPr/>
        <w:t xml:space="preserve">View Provider Progress Tracker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components/dashboard/ProviderProgressTracker.tsx</w:t>
            </w:r>
          </w:p>
          <w:p>
            <w:pPr>
              <w:spacing w:lineRule="auto"/>
            </w:pPr>
            <w:r>
              <w:rPr/>
              <w:t xml:space="preserve">, right-hand sidebar.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live, which providers have already answered and which are still running -- since providers are queried concurrently, they finish in whatever order they actually respond, not a fixed sequence.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progress bar (</w:t>
            </w:r>
          </w:p>
          <w:p>
            <w:pPr>
              <w:spacing w:lineRule="auto"/>
            </w:pPr>
            <w:r>
              <w:rPr>
                <w:highlight w:val="lightGray"/>
              </w:rPr>
              <w:t xml:space="preserve">responded / totalExpected</w:t>
            </w:r>
          </w:p>
          <w:p>
            <w:pPr>
              <w:spacing w:lineRule="auto"/>
            </w:pPr>
            <w:r>
              <w:rPr/>
              <w:t xml:space="preserve">) plus one row per provider that has already reported (name, category icon, and a status badge: OK / Error / Timeout / Rate Limited / Not Configured / Unsupported / No Data / Disabled), with anonymous "Provider N" placeholder rows (spinning icon) filling the gap up to the expected total, since the SSE stream only identifies a provider once it actually responds.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 entirely from accumulated </w:t>
            </w:r>
          </w:p>
          <w:p>
            <w:pPr>
              <w:spacing w:lineRule="auto"/>
            </w:pPr>
            <w:r>
              <w:rPr>
                <w:highlight w:val="lightGray"/>
              </w:rPr>
              <w:t xml:space="preserve">provider_result</w:t>
            </w:r>
          </w:p>
          <w:p>
            <w:pPr>
              <w:spacing w:lineRule="auto"/>
            </w:pPr>
            <w:r>
              <w:rPr/>
              <w:t xml:space="preserve"> SSE events; </w:t>
            </w:r>
          </w:p>
          <w:p>
            <w:pPr>
              <w:spacing w:lineRule="auto"/>
            </w:pPr>
            <w:r>
              <w:rPr>
                <w:highlight w:val="lightGray"/>
              </w:rPr>
              <w:t xml:space="preserve">totalExpected</w:t>
            </w:r>
          </w:p>
          <w:p>
            <w:pPr>
              <w:spacing w:lineRule="auto"/>
            </w:pPr>
            <w:r>
              <w:rPr/>
              <w:t xml:space="preserve"> is computed once from </w:t>
            </w:r>
          </w:p>
          <w:p>
            <w:pPr>
              <w:spacing w:lineRule="auto"/>
            </w:pPr>
            <w:r>
              <w:rPr>
                <w:highlight w:val="lightGray"/>
              </w:rPr>
              <w:t xml:space="preserve">getProviderHealth()</w:t>
            </w:r>
          </w:p>
          <w:p>
            <w:pPr>
              <w:spacing w:lineRule="auto"/>
            </w:pPr>
            <w:r>
              <w:rPr/>
              <w:t xml:space="preserve"> (</w:t>
            </w:r>
          </w:p>
          <w:p>
            <w:pPr>
              <w:spacing w:lineRule="auto"/>
            </w:pPr>
            <w:r>
              <w:rPr>
                <w:highlight w:val="lightGray"/>
              </w:rPr>
              <w:t xml:space="preserve">GET /providers/health</w:t>
            </w:r>
          </w:p>
          <w:p>
            <w:pPr>
              <w:spacing w:lineRule="auto"/>
            </w:pPr>
            <w:r>
              <w:rPr/>
              <w:t xml:space="preserve">) filtered to providers whose </w:t>
            </w:r>
          </w:p>
          <w:p>
            <w:pPr>
              <w:spacing w:lineRule="auto"/>
            </w:pPr>
            <w:r>
              <w:rPr>
                <w:highlight w:val="lightGray"/>
              </w:rPr>
              <w:t xml:space="preserve">supported_types</w:t>
            </w:r>
          </w:p>
          <w:p>
            <w:pPr>
              <w:spacing w:lineRule="auto"/>
            </w:pPr>
            <w:r>
              <w:rPr/>
              <w:t xml:space="preserve"> include the detected IOC 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w:t>
            </w:r>
          </w:p>
          <w:p>
            <w:pPr>
              <w:spacing w:lineRule="auto"/>
            </w:pPr>
            <w:r>
              <w:rPr>
                <w:highlight w:val="lightGray"/>
              </w:rPr>
              <w:t xml:space="preserve">getProviderHealth()</w:t>
            </w:r>
          </w:p>
          <w:p>
            <w:pPr>
              <w:spacing w:lineRule="auto"/>
            </w:pPr>
            <w:r>
              <w:rPr/>
              <w:t xml:space="preserve"> fails, </w:t>
            </w:r>
          </w:p>
          <w:p>
            <w:pPr>
              <w:spacing w:lineRule="auto"/>
            </w:pPr>
            <w:r>
              <w:rPr>
                <w:highlight w:val="lightGray"/>
              </w:rPr>
              <w:t xml:space="preserve">totalExpected</w:t>
            </w:r>
          </w:p>
          <w:p>
            <w:pPr>
              <w:spacing w:lineRule="auto"/>
            </w:pPr>
            <w:r>
              <w:rPr/>
              <w:t xml:space="preserve"> falls back to just counting whatever's arrived so far -- the progress bar becomes less accurate (it can briefly read 100% before every provider has truly finished) but never breaks.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Result Cards (below), which show the actual data behind each of these status badges; Provider Health page, the persistent (non-per-investigation) version of the same status vocabulary.</w:t>
            </w:r>
          </w:p>
        </w:tc>
      </w:tr>
    </w:tbl>
    <w:p>
      <w:pPr>
        <w:spacing w:lineRule="auto"/>
      </w:pPr>
      <w:r>
        <w:rPr/>
      </w:r>
    </w:p>
    <w:p>
      <w:pPr>
        <w:pStyle w:val="Heading3"/>
        <w:spacing w:lineRule="auto"/>
      </w:pPr>
      <w:r>
        <w:rPr/>
        <w:t xml:space="preserve">View Provider Result Cards / Expand Raw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components/dashboard/ProviderCardGrid.tsx</w:t>
            </w:r>
          </w:p>
          <w:p>
            <w:pPr>
              <w:spacing w:lineRule="auto"/>
            </w:pPr>
            <w:r>
              <w:rPr/>
              <w:t xml:space="preserve"> / </w:t>
            </w:r>
          </w:p>
          <w:p>
            <w:pPr>
              <w:spacing w:lineRule="auto"/>
            </w:pPr>
            <w:r>
              <w:rPr>
                <w:highlight w:val="lightGray"/>
              </w:rPr>
              <w:t xml:space="preserve">ProviderCard.tsx</w:t>
            </w:r>
          </w:p>
          <w:p>
            <w:pPr>
              <w:spacing w:lineRule="auto"/>
            </w:pPr>
            <w:r>
              <w:rPr/>
              <w:t xml:space="preserv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each provider's actual returned data and the AI's per-provider summary of it, side by side, one card per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card's "Raw data" </w:t>
            </w:r>
          </w:p>
          <w:p>
            <w:pPr>
              <w:spacing w:lineRule="auto"/>
            </w:pPr>
            <w:r>
              <w:rPr>
                <w:highlight w:val="lightGray"/>
              </w:rPr>
              <w:t xml:space="preserve">&lt;details&gt;</w:t>
            </w:r>
          </w:p>
          <w:p>
            <w:pPr>
              <w:spacing w:lineRule="auto"/>
            </w:pPr>
            <w:r>
              <w:rPr/>
              <w:t xml:space="preserve"> disclosure to expand the full JSON payload that provider returned.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Cards render OK-status providers first. Each card shows: a status badge; category and latency; a "cached" tag if the result was served from cache rather than a fresh call; a "Source" link to the provider's own page for that IOC, if one exists; every scalar/array field from that provider's data, formatted (the </w:t>
            </w:r>
          </w:p>
          <w:p>
            <w:pPr>
              <w:spacing w:lineRule="auto"/>
            </w:pPr>
            <w:r>
              <w:rPr>
                <w:highlight w:val="lightGray"/>
              </w:rPr>
              <w:t xml:space="preserve">internet_intelligence</w:t>
            </w:r>
          </w:p>
          <w:p>
            <w:pPr>
              <w:spacing w:lineRule="auto"/>
            </w:pPr>
            <w:r>
              <w:rPr/>
              <w:t xml:space="preserve"> provider's </w:t>
            </w:r>
          </w:p>
          <w:p>
            <w:pPr>
              <w:spacing w:lineRule="auto"/>
            </w:pPr>
            <w:r>
              <w:rPr>
                <w:highlight w:val="lightGray"/>
              </w:rPr>
              <w:t xml:space="preserve">osint_findings</w:t>
            </w:r>
          </w:p>
          <w:p>
            <w:pPr>
              <w:spacing w:lineRule="auto"/>
            </w:pPr>
            <w:r>
              <w:rPr/>
              <w:t xml:space="preserve"> array gets a dedicated attributed link list instead of the generic field renderer); and, once ready, an </w:t>
            </w:r>
          </w:p>
          <w:p>
            <w:pPr>
              <w:spacing w:lineRule="auto"/>
            </w:pPr>
            <w:r>
              <w:rPr>
                <w:b/>
              </w:rPr>
              <w:t xml:space="preserve">AI Summary</w:t>
            </w:r>
          </w:p>
          <w:p>
            <w:pPr>
              <w:spacing w:lineRule="auto"/>
            </w:pPr>
            <w:r>
              <w:rPr/>
              <w:t xml:space="preserve"> section (threat level, reputation, confidence, interesting findings, relationships, unique observations) -- or, for a non-</w:t>
            </w:r>
          </w:p>
          <w:p>
            <w:pPr>
              <w:spacing w:lineRule="auto"/>
            </w:pPr>
            <w:r>
              <w:rPr>
                <w:highlight w:val="lightGray"/>
              </w:rPr>
              <w:t xml:space="preserve">ok</w:t>
            </w:r>
          </w:p>
          <w:p>
            <w:pPr>
              <w:spacing w:lineRule="auto"/>
            </w:pPr>
            <w:r>
              <w:rPr/>
              <w:t xml:space="preserve"> status, the plain statement </w:t>
            </w:r>
          </w:p>
          <w:p>
            <w:pPr>
              <w:spacing w:lineRule="auto"/>
            </w:pPr>
            <w:r>
              <w:rPr/>
              <w:t xml:space="preserve">"No AI summary -- provider status is '&lt;status&gt;'."</w:t>
            </w:r>
          </w:p>
          <w:p>
            <w:pPr>
              <w:spacing w:lineRule="auto"/>
            </w:pPr>
            <w:r>
              <w:rPr/>
              <w:t xml:space="preserve"> rather than an empty or missing section.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w:t>
            </w:r>
          </w:p>
          <w:p>
            <w:pPr>
              <w:spacing w:lineRule="auto"/>
            </w:pPr>
            <w:r>
              <w:rPr>
                <w:highlight w:val="lightGray"/>
              </w:rPr>
              <w:t xml:space="preserve">provider_result</w:t>
            </w:r>
          </w:p>
          <w:p>
            <w:pPr>
              <w:spacing w:lineRule="auto"/>
            </w:pPr>
            <w:r>
              <w:rPr/>
              <w:t xml:space="preserve"> and </w:t>
            </w:r>
          </w:p>
          <w:p>
            <w:pPr>
              <w:spacing w:lineRule="auto"/>
            </w:pPr>
            <w:r>
              <w:rPr>
                <w:highlight w:val="lightGray"/>
              </w:rPr>
              <w:t xml:space="preserve">provider_summary</w:t>
            </w:r>
          </w:p>
          <w:p>
            <w:pPr>
              <w:spacing w:lineRule="auto"/>
            </w:pPr>
            <w:r>
              <w:rPr/>
              <w:t xml:space="preserve"> SSE events -- no separate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 display of already-streamed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provider that errored still gets a card (with its </w:t>
            </w:r>
          </w:p>
          <w:p>
            <w:pPr>
              <w:spacing w:lineRule="auto"/>
            </w:pPr>
            <w:r>
              <w:rPr>
                <w:highlight w:val="lightGray"/>
              </w:rPr>
              <w:t xml:space="preserve">error_message</w:t>
            </w:r>
          </w:p>
          <w:p>
            <w:pPr>
              <w:spacing w:lineRule="auto"/>
            </w:pPr>
            <w:r>
              <w:rPr/>
              <w:t xml:space="preserve"> shown), never a silently missing one -- a failed or skipped provider is exactly as visible as a successful one, just distinctly labeled.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Progress Tracker; Provider Health page (the same status vocabulary, aggregated over time instead of per-investigation).</w:t>
            </w:r>
          </w:p>
        </w:tc>
      </w:tr>
    </w:tbl>
    <w:p>
      <w:pPr>
        <w:spacing w:lineRule="auto"/>
      </w:pPr>
      <w:r>
        <w:rPr/>
      </w:r>
    </w:p>
    <w:p>
      <w:pPr>
        <w:pStyle w:val="Heading3"/>
        <w:spacing w:lineRule="auto"/>
      </w:pPr>
      <w:r>
        <w:rPr/>
        <w:t xml:space="preserve">View Final Assessment (Tabs)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components/dashboard/FinalAssessmentPanel.tsx</w:t>
            </w:r>
          </w:p>
          <w:p>
            <w:pPr>
              <w:spacing w:lineRule="auto"/>
            </w:pPr>
            <w:r>
              <w:rPr/>
              <w:t xml:space="preserv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single consolidated AI-authored (or deterministic-fallback) conclusion for the investigation, organized into five tabs: Executive Summary, Technical Summary, Threat Assessment, Relationships, and Risk &amp; Verdict.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tab to switch 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Executive Summary</w:t>
            </w:r>
          </w:p>
          <w:p>
            <w:pPr>
              <w:spacing w:lineRule="auto"/>
            </w:pPr>
            <w:r>
              <w:rPr/>
              <w:t xml:space="preserve"> -- plain-language summary plus the final verdict badge and rationale. </w:t>
            </w:r>
          </w:p>
          <w:p>
            <w:pPr>
              <w:spacing w:lineRule="auto"/>
            </w:pPr>
            <w:r>
              <w:rPr>
                <w:b/>
              </w:rPr>
              <w:t xml:space="preserve">Technical Summary</w:t>
            </w:r>
          </w:p>
          <w:p>
            <w:pPr>
              <w:spacing w:lineRule="auto"/>
            </w:pPr>
            <w:r>
              <w:rPr/>
              <w:t xml:space="preserve"> -- the technical write-up. </w:t>
            </w:r>
          </w:p>
          <w:p>
            <w:pPr>
              <w:spacing w:lineRule="auto"/>
            </w:pPr>
            <w:r>
              <w:rPr>
                <w:b/>
              </w:rPr>
              <w:t xml:space="preserve">Threat Assessment</w:t>
            </w:r>
          </w:p>
          <w:p>
            <w:pPr>
              <w:spacing w:lineRule="auto"/>
            </w:pPr>
            <w:r>
              <w:rPr/>
              <w:t xml:space="preserve"> -- narrative plus agreeing/disagreeing provider pills and a numbered supporting-evidence list. </w:t>
            </w:r>
          </w:p>
          <w:p>
            <w:pPr>
              <w:spacing w:lineRule="auto"/>
            </w:pPr>
            <w:r>
              <w:rPr>
                <w:b/>
              </w:rPr>
              <w:t xml:space="preserve">Relationships</w:t>
            </w:r>
          </w:p>
          <w:p>
            <w:pPr>
              <w:spacing w:lineRule="auto"/>
            </w:pPr>
            <w:r>
              <w:rPr/>
              <w:t xml:space="preserve"> -- prose summary of what this IOC connects to. </w:t>
            </w:r>
          </w:p>
          <w:p>
            <w:pPr>
              <w:spacing w:lineRule="auto"/>
            </w:pPr>
            <w:r>
              <w:rPr>
                <w:b/>
              </w:rPr>
              <w:t xml:space="preserve">Risk &amp; Verdict</w:t>
            </w:r>
          </w:p>
          <w:p>
            <w:pPr>
              <w:spacing w:lineRule="auto"/>
            </w:pPr>
            <w:r>
              <w:rPr/>
              <w:t xml:space="preserve"> -- the same </w:t>
            </w:r>
          </w:p>
          <w:p>
            <w:pPr>
              <w:spacing w:lineRule="auto"/>
            </w:pPr>
            <w:r>
              <w:rPr>
                <w:highlight w:val="lightGray"/>
              </w:rPr>
              <w:t xml:space="preserve">overall_risk_score</w:t>
            </w:r>
          </w:p>
          <w:p>
            <w:pPr>
              <w:spacing w:lineRule="auto"/>
            </w:pPr>
            <w:r>
              <w:rPr/>
              <w:t xml:space="preserve">/</w:t>
            </w:r>
          </w:p>
          <w:p>
            <w:pPr>
              <w:spacing w:lineRule="auto"/>
            </w:pPr>
            <w:r>
              <w:rPr>
                <w:highlight w:val="lightGray"/>
              </w:rPr>
              <w:t xml:space="preserve">confidence_score</w:t>
            </w:r>
          </w:p>
          <w:p>
            <w:pPr>
              <w:spacing w:lineRule="auto"/>
            </w:pPr>
            <w:r>
              <w:rPr/>
              <w:t xml:space="preserve">/</w:t>
            </w:r>
          </w:p>
          <w:p>
            <w:pPr>
              <w:spacing w:lineRule="auto"/>
            </w:pPr>
            <w:r>
              <w:rPr>
                <w:highlight w:val="lightGray"/>
              </w:rPr>
              <w:t xml:space="preserve">severity</w:t>
            </w:r>
          </w:p>
          <w:p>
            <w:pPr>
              <w:spacing w:lineRule="auto"/>
            </w:pPr>
            <w:r>
              <w:rPr/>
              <w:t xml:space="preserve">/</w:t>
            </w:r>
          </w:p>
          <w:p>
            <w:pPr>
              <w:spacing w:lineRule="auto"/>
            </w:pPr>
            <w:r>
              <w:rPr>
                <w:highlight w:val="lightGray"/>
              </w:rPr>
              <w:t xml:space="preserve">reputation</w:t>
            </w:r>
          </w:p>
          <w:p>
            <w:pPr>
              <w:spacing w:lineRule="auto"/>
            </w:pPr>
            <w:r>
              <w:rPr/>
              <w:t xml:space="preserve">/</w:t>
            </w:r>
          </w:p>
          <w:p>
            <w:pPr>
              <w:spacing w:lineRule="auto"/>
            </w:pPr>
            <w:r>
              <w:rPr>
                <w:highlight w:val="lightGray"/>
              </w:rPr>
              <w:t xml:space="preserve">malicious_probability</w:t>
            </w:r>
          </w:p>
          <w:p>
            <w:pPr>
              <w:spacing w:lineRule="auto"/>
            </w:pPr>
            <w:r>
              <w:rPr/>
              <w:t xml:space="preserve">/</w:t>
            </w:r>
          </w:p>
          <w:p>
            <w:pPr>
              <w:spacing w:lineRule="auto"/>
            </w:pPr>
            <w:r>
              <w:rPr>
                <w:highlight w:val="lightGray"/>
              </w:rPr>
              <w:t xml:space="preserve">analyst_confidence</w:t>
            </w:r>
          </w:p>
          <w:p>
            <w:pPr>
              <w:spacing w:lineRule="auto"/>
            </w:pPr>
            <w:r>
              <w:rPr/>
              <w:t xml:space="preserve"> fields as the gauge, in tile form. The header also shows which AI backend/model actually produced this result (e.g. "Generated by Claude · claude-sonnet-...") or, if no AI call happened at all because there was no provider evidence to assess, "No AI call (no evidence to assess)" -- the platform never fabricates an AI attribution.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entirely from the </w:t>
            </w:r>
          </w:p>
          <w:p>
            <w:pPr>
              <w:spacing w:lineRule="auto"/>
            </w:pPr>
            <w:r>
              <w:rPr>
                <w:highlight w:val="lightGray"/>
              </w:rPr>
              <w:t xml:space="preserve">final_assessment</w:t>
            </w:r>
          </w:p>
          <w:p>
            <w:pPr>
              <w:spacing w:lineRule="auto"/>
            </w:pPr>
            <w:r>
              <w:rPr/>
              <w:t xml:space="preserve"> SSE event -- no separate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 display; the underlying write happened when the stream produced this event -- see </w:t>
            </w:r>
          </w:p>
          <w:p>
            <w:pPr>
              <w:spacing w:lineRule="auto"/>
            </w:pPr>
            <w:r>
              <w:rPr>
                <w:b/>
              </w:rPr>
              <w:t xml:space="preserve">Start Investigation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Until </w:t>
            </w:r>
          </w:p>
          <w:p>
            <w:pPr>
              <w:spacing w:lineRule="auto"/>
            </w:pPr>
            <w:r>
              <w:rPr>
                <w:highlight w:val="lightGray"/>
              </w:rPr>
              <w:t xml:space="preserve">final_assessment</w:t>
            </w:r>
          </w:p>
          <w:p>
            <w:pPr>
              <w:spacing w:lineRule="auto"/>
            </w:pPr>
            <w:r>
              <w:rPr/>
              <w:t xml:space="preserve"> arrives, the whole panel renders a pulsing "Final assessment pending -- waiting for all providers to finish" placeholder rather than an empty or broken layout.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 Score Gauge; AI Comparison Panel (run the </w:t>
            </w:r>
          </w:p>
          <w:p>
            <w:pPr>
              <w:spacing w:lineRule="auto"/>
            </w:pPr>
            <w:r>
              <w:rPr/>
              <w:t xml:space="preserve">same</w:t>
            </w:r>
          </w:p>
          <w:p>
            <w:pPr>
              <w:spacing w:lineRule="auto"/>
            </w:pPr>
            <w:r>
              <w:rPr/>
              <w:t xml:space="preserve"> evidence through a different backend); Verdict Analysis panel (interrogate this conclusion in detail); Export (every export format is built from this exact object).</w:t>
            </w:r>
          </w:p>
        </w:tc>
      </w:tr>
    </w:tbl>
    <w:p>
      <w:pPr>
        <w:spacing w:lineRule="auto"/>
      </w:pPr>
      <w:r>
        <w:rPr/>
      </w:r>
    </w:p>
    <w:p>
      <w:pPr>
        <w:pStyle w:val="Heading3"/>
        <w:spacing w:lineRule="auto"/>
      </w:pPr>
      <w:r>
        <w:rPr/>
        <w:t xml:space="preserve">View Relationship Graph / Toggle List View / Click Node to Pivot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components/dashboard/RelationshipGraph.tsx</w:t>
            </w:r>
          </w:p>
          <w:p>
            <w:pPr>
              <w:spacing w:lineRule="auto"/>
            </w:pPr>
            <w:r>
              <w:rPr/>
              <w:t xml:space="preserv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Visualize what this IOC connects to (shared infrastructure, related files, campaigns, etc.) as a force-directed graph, with a fully accessible table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w:t>
            </w:r>
          </w:p>
          <w:p>
            <w:pPr>
              <w:spacing w:lineRule="auto"/>
            </w:pPr>
            <w:r>
              <w:rPr>
                <w:b/>
              </w:rPr>
              <w:t xml:space="preserve">"View as list"</w:t>
            </w:r>
          </w:p>
          <w:p>
            <w:pPr>
              <w:spacing w:lineRule="auto"/>
            </w:pPr>
            <w:r>
              <w:rPr/>
              <w:t xml:space="preserve"> / </w:t>
            </w:r>
          </w:p>
          <w:p>
            <w:pPr>
              <w:spacing w:lineRule="auto"/>
            </w:pPr>
            <w:r>
              <w:rPr>
                <w:b/>
              </w:rPr>
              <w:t xml:space="preserve">"View as graph"</w:t>
            </w:r>
          </w:p>
          <w:p>
            <w:pPr>
              <w:spacing w:lineRule="auto"/>
            </w:pPr>
            <w:r>
              <w:rPr/>
              <w:t xml:space="preserve"> to toggle rendering mode; click any node in graph mode; hover any node or edge for a tooltip.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Graph mode</w:t>
            </w:r>
          </w:p>
          <w:p>
            <w:pPr>
              <w:spacing w:lineRule="auto"/>
            </w:pPr>
            <w:r>
              <w:rPr/>
              <w:t xml:space="preserve">: a canvas-rendered force-directed graph (</w:t>
            </w:r>
          </w:p>
          <w:p>
            <w:pPr>
              <w:spacing w:lineRule="auto"/>
            </w:pPr>
            <w:r>
              <w:rPr>
                <w:highlight w:val="lightGray"/>
              </w:rPr>
              <w:t xml:space="preserve">react-force-graph-2d</w:t>
            </w:r>
          </w:p>
          <w:p>
            <w:pPr>
              <w:spacing w:lineRule="auto"/>
            </w:pPr>
            <w:r>
              <w:rPr/>
              <w:t xml:space="preserve">, client-only), nodes colored by IOC-type family (network/infrastructure, file/hash, threat-actor/campaign, vulnerability/technique, host/endpoint, or a neutral fallback), edges rendered more translucent the lower their </w:t>
            </w:r>
          </w:p>
          <w:p>
            <w:pPr>
              <w:spacing w:lineRule="auto"/>
            </w:pPr>
            <w:r>
              <w:rPr>
                <w:highlight w:val="lightGray"/>
              </w:rPr>
              <w:t xml:space="preserve">confidence</w:t>
            </w:r>
          </w:p>
          <w:p>
            <w:pPr>
              <w:spacing w:lineRule="auto"/>
            </w:pPr>
            <w:r>
              <w:rPr/>
              <w:t xml:space="preserve">. Clicking a node navigates to </w:t>
            </w:r>
          </w:p>
          <w:p>
            <w:pPr>
              <w:spacing w:lineRule="auto"/>
            </w:pPr>
            <w:r>
              <w:rPr>
                <w:highlight w:val="lightGray"/>
              </w:rPr>
              <w:t xml:space="preserve">/lookup/new?value=&lt;that node's value&gt;</w:t>
            </w:r>
          </w:p>
          <w:p>
            <w:pPr>
              <w:spacing w:lineRule="auto"/>
            </w:pPr>
            <w:r>
              <w:rPr/>
              <w:t xml:space="preserve">, starting a brand-new investigation. </w:t>
            </w:r>
          </w:p>
          <w:p>
            <w:pPr>
              <w:spacing w:lineRule="auto"/>
            </w:pPr>
            <w:r>
              <w:rPr>
                <w:b/>
              </w:rPr>
              <w:t xml:space="preserve">List mode</w:t>
            </w:r>
          </w:p>
          <w:p>
            <w:pPr>
              <w:spacing w:lineRule="auto"/>
            </w:pPr>
            <w:r>
              <w:rPr/>
              <w:t xml:space="preserve">: the identical data as a plain HTML table (Source / Relationship / Target / Confidence / Source(s)) -- added specifically because the canvas graph itself is not keyboard- or screen-reader-accessible.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the </w:t>
            </w:r>
          </w:p>
          <w:p>
            <w:pPr>
              <w:spacing w:lineRule="auto"/>
            </w:pPr>
            <w:r>
              <w:rPr>
                <w:highlight w:val="lightGray"/>
              </w:rPr>
              <w:t xml:space="preserve">correlation</w:t>
            </w:r>
          </w:p>
          <w:p>
            <w:pPr>
              <w:spacing w:lineRule="auto"/>
            </w:pPr>
            <w:r>
              <w:rPr/>
              <w:t xml:space="preserve"> SSE event -- no separate API call for display. Clicking a node re-triggers </w:t>
            </w:r>
          </w:p>
          <w:p>
            <w:pPr>
              <w:spacing w:lineRule="auto"/>
            </w:pPr>
            <w:r>
              <w:rPr>
                <w:b/>
              </w:rPr>
              <w:t xml:space="preserve">Start Investigation (SSE Stream)</w:t>
            </w:r>
          </w:p>
          <w:p>
            <w:pPr>
              <w:spacing w:lineRule="auto"/>
            </w:pPr>
            <w:r>
              <w:rPr/>
              <w:t xml:space="preserve"> for the new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viewing; clicking a node creates a brand-new </w:t>
            </w:r>
          </w:p>
          <w:p>
            <w:pPr>
              <w:spacing w:lineRule="auto"/>
            </w:pPr>
            <w:r>
              <w:rPr>
                <w:highlight w:val="lightGray"/>
              </w:rPr>
              <w:t xml:space="preserve">ioc_lookups</w:t>
            </w:r>
          </w:p>
          <w:p>
            <w:pPr>
              <w:spacing w:lineRule="auto"/>
            </w:pPr>
            <w:r>
              <w:rPr/>
              <w:t xml:space="preserve"> row via the resulting investigation, same as any fresh Start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no relationships were discovered, both modes are replaced by a single "No relationships discovered yet" empty state (the list-view toggle button itself is hidden in this case, since there's nothing to view either way).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Pivot panel (below) -- a curated, ranked </w:t>
            </w:r>
          </w:p>
          <w:p>
            <w:pPr>
              <w:spacing w:lineRule="auto"/>
            </w:pPr>
            <w:r>
              <w:rPr/>
              <w:t xml:space="preserve">list</w:t>
            </w:r>
          </w:p>
          <w:p>
            <w:pPr>
              <w:spacing w:lineRule="auto"/>
            </w:pPr>
            <w:r>
              <w:rPr/>
              <w:t xml:space="preserve"> of the same underlying relationships, versus this graph's </w:t>
            </w:r>
          </w:p>
          <w:p>
            <w:pPr>
              <w:spacing w:lineRule="auto"/>
            </w:pPr>
            <w:r>
              <w:rPr/>
              <w:t xml:space="preserve">visual</w:t>
            </w:r>
          </w:p>
          <w:p>
            <w:pPr>
              <w:spacing w:lineRule="auto"/>
            </w:pPr>
            <w:r>
              <w:rPr/>
              <w:t xml:space="preserve"> map of all of them; MITRE ATT&amp;CK Matrix.</w:t>
            </w:r>
          </w:p>
        </w:tc>
      </w:tr>
    </w:tbl>
    <w:p>
      <w:pPr>
        <w:spacing w:lineRule="auto"/>
      </w:pPr>
      <w:r>
        <w:rPr/>
      </w:r>
    </w:p>
    <w:p>
      <w:pPr>
        <w:pStyle w:val="Heading3"/>
        <w:spacing w:lineRule="auto"/>
      </w:pPr>
      <w:r>
        <w:rPr/>
        <w:t xml:space="preserve">View MITRE ATT&amp;CK Matrix / Click Technique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components/dashboard/MitreMatrix.tsx</w:t>
            </w:r>
          </w:p>
          <w:p>
            <w:pPr>
              <w:spacing w:lineRule="auto"/>
            </w:pPr>
            <w:r>
              <w:rPr/>
              <w:t xml:space="preserv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which MITRE ATT&amp;CK tactics/techniques this investigation's evidence actually supports, grouped by tactic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Hover a technique cell for its AI-authored rationale (tooltip); click a cell to open that technique's official page on </w:t>
            </w:r>
          </w:p>
          <w:p>
            <w:pPr>
              <w:spacing w:lineRule="auto"/>
            </w:pPr>
            <w:r>
              <w:rPr>
                <w:highlight w:val="lightGray"/>
              </w:rPr>
              <w:t xml:space="preserve">attack.mitre.org</w:t>
            </w:r>
          </w:p>
          <w:p>
            <w:pPr>
              <w:spacing w:lineRule="auto"/>
            </w:pPr>
            <w:r>
              <w:rPr/>
              <w:t xml:space="preserve"> in a new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column per tactic, one cell per technique, each showing the technique ID, name, and kill-chain stage. Techniques the AI inferred from context rather than one a provider directly surfaced are marked with an </w:t>
            </w:r>
          </w:p>
          <w:p>
            <w:pPr>
              <w:spacing w:lineRule="auto"/>
            </w:pPr>
            <w:r>
              <w:rPr>
                <w:b/>
              </w:rPr>
              <w:t xml:space="preserve">"AI-inferred"</w:t>
            </w:r>
          </w:p>
          <w:p>
            <w:pPr>
              <w:spacing w:lineRule="auto"/>
            </w:pPr>
            <w:r>
              <w:rPr/>
              <w:t xml:space="preserve"> badge -- the matrix never presents an inferred technique as if a provider had reported it directly.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w:t>
            </w:r>
          </w:p>
          <w:p>
            <w:pPr>
              <w:spacing w:lineRule="auto"/>
            </w:pPr>
            <w:r>
              <w:rPr>
                <w:highlight w:val="lightGray"/>
              </w:rPr>
              <w:t xml:space="preserve">final_assessment.mitre_mappings</w:t>
            </w:r>
          </w:p>
          <w:p>
            <w:pPr>
              <w:spacing w:lineRule="auto"/>
            </w:pPr>
            <w:r>
              <w:rPr/>
              <w:t xml:space="preserve"> (part of the same </w:t>
            </w:r>
          </w:p>
          <w:p>
            <w:pPr>
              <w:spacing w:lineRule="auto"/>
            </w:pPr>
            <w:r>
              <w:rPr>
                <w:highlight w:val="lightGray"/>
              </w:rPr>
              <w:t xml:space="preserve">final_assessment</w:t>
            </w:r>
          </w:p>
          <w:p>
            <w:pPr>
              <w:spacing w:lineRule="auto"/>
            </w:pPr>
            <w:r>
              <w:rPr/>
              <w:t xml:space="preserve"> SSE event) -- no separate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MITRE ATT&amp;CK techniques identified" is shown, correctly, when the evidence doesn't support mapping to any known technique (e.g. a genuinely benign IOC like Google's public DNS resolver) -- this is treated as a valid, expected outcome, not an error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Rules panel (techniques often drive which rule format makes sense); Final Assessment's Threat Assessment tab.</w:t>
            </w:r>
          </w:p>
        </w:tc>
      </w:tr>
    </w:tbl>
    <w:p>
      <w:pPr>
        <w:spacing w:lineRule="auto"/>
      </w:pPr>
      <w:r>
        <w:rPr/>
      </w:r>
    </w:p>
    <w:p>
      <w:pPr>
        <w:pStyle w:val="Heading3"/>
        <w:spacing w:lineRule="auto"/>
      </w:pPr>
      <w:r>
        <w:rPr/>
        <w:t xml:space="preserve">View Detection Rules (from Final Assessment)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components/dashboard/DetectionRulesPanel.tsx</w:t>
            </w:r>
          </w:p>
          <w:p>
            <w:pPr>
              <w:spacing w:lineRule="auto"/>
            </w:pPr>
            <w:r>
              <w:rPr/>
              <w:t xml:space="preserve">, main column. This is distinct from the Threat Hunting Center's own "Create Detection" action (below) -- this panel shows whatever detection logic the </w:t>
            </w:r>
          </w:p>
          <w:p>
            <w:pPr>
              <w:spacing w:lineRule="auto"/>
            </w:pPr>
            <w:r>
              <w:rPr>
                <w:b/>
              </w:rPr>
              <w:t xml:space="preserve">Final Assessment step itself</w:t>
            </w:r>
          </w:p>
          <w:p>
            <w:pPr>
              <w:spacing w:lineRule="auto"/>
            </w:pPr>
            <w:r>
              <w:rPr/>
              <w:t xml:space="preserve"> already generated as part of the investigation, with no extra click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 ready-to-use detection logic (Sigma, YARA, Splunk SPL, Sentinel KQL, Elastic, QRadar AQL, Suricata, Snort, Zeek, etc.) the AI produced as part of the same final assessment, when the evidence supports writing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 (viewing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format tab; click </w:t>
            </w:r>
          </w:p>
          <w:p>
            <w:pPr>
              <w:spacing w:lineRule="auto"/>
            </w:pPr>
            <w:r>
              <w:rPr>
                <w:b/>
              </w:rPr>
              <w:t xml:space="preserve">Copy</w:t>
            </w:r>
          </w:p>
          <w:p>
            <w:pPr>
              <w:spacing w:lineRule="auto"/>
            </w:pPr>
            <w:r>
              <w:rPr/>
              <w:t xml:space="preserve"> on any rule.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tab per format actually present, each showing the rule's title and full text in a code block; </w:t>
            </w:r>
          </w:p>
          <w:p>
            <w:pPr>
              <w:spacing w:lineRule="auto"/>
            </w:pPr>
            <w:r>
              <w:rPr>
                <w:b/>
              </w:rPr>
              <w:t xml:space="preserve">Copy</w:t>
            </w:r>
          </w:p>
          <w:p>
            <w:pPr>
              <w:spacing w:lineRule="auto"/>
            </w:pPr>
            <w:r>
              <w:rPr/>
              <w:t xml:space="preserve"> copies that rule's raw text to the clipboard with a 1.5-second "Copied"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w:t>
            </w:r>
          </w:p>
          <w:p>
            <w:pPr>
              <w:spacing w:lineRule="auto"/>
            </w:pPr>
            <w:r>
              <w:rPr>
                <w:highlight w:val="lightGray"/>
              </w:rPr>
              <w:t xml:space="preserve">final_assessment.detection_rules</w:t>
            </w:r>
          </w:p>
          <w:p>
            <w:pPr>
              <w:spacing w:lineRule="auto"/>
            </w:pPr>
            <w:r>
              <w:rPr/>
              <w:t xml:space="preserve"> -- no separate API call. Clipboard writes are local-only (</w:t>
            </w:r>
          </w:p>
          <w:p>
            <w:pPr>
              <w:spacing w:lineRule="auto"/>
            </w:pPr>
            <w:r>
              <w:rPr>
                <w:highlight w:val="lightGray"/>
              </w:rPr>
              <w:t xml:space="preserve">navigator.clipboard.writeText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detection logic generated for this IOC type" is the correct, expected message when there's no malicious behavior to write a rule against.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 Hunting Center's </w:t>
            </w:r>
          </w:p>
          <w:p>
            <w:pPr>
              <w:spacing w:lineRule="auto"/>
            </w:pPr>
            <w:r>
              <w:rPr>
                <w:b/>
              </w:rPr>
              <w:t xml:space="preserve">Create Detection</w:t>
            </w:r>
          </w:p>
          <w:p>
            <w:pPr>
              <w:spacing w:lineRule="auto"/>
            </w:pPr>
            <w:r>
              <w:rPr/>
              <w:t xml:space="preserve"> action (a separate, on-demand generation you control the format for); Threat Hunting Center's </w:t>
            </w:r>
          </w:p>
          <w:p>
            <w:pPr>
              <w:spacing w:lineRule="auto"/>
            </w:pPr>
            <w:r>
              <w:rPr>
                <w:b/>
              </w:rPr>
              <w:t xml:space="preserve">Hunt This IOC</w:t>
            </w:r>
          </w:p>
          <w:p>
            <w:pPr>
              <w:spacing w:lineRule="auto"/>
            </w:pPr>
            <w:r>
              <w:rPr/>
              <w:t xml:space="preserve"> action.</w:t>
            </w:r>
          </w:p>
        </w:tc>
      </w:tr>
    </w:tbl>
    <w:p>
      <w:pPr>
        <w:spacing w:lineRule="auto"/>
      </w:pPr>
      <w:r>
        <w:rPr/>
      </w:r>
    </w:p>
    <w:p>
      <w:pPr>
        <w:pStyle w:val="Heading3"/>
        <w:spacing w:lineRule="auto"/>
      </w:pPr>
      <w:r>
        <w:rPr/>
        <w:t xml:space="preserve">View Recommended Actions / Investigation Priorities / Incident Response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components/dashboard/RecommendedActionsPanel.tsx</w:t>
            </w:r>
          </w:p>
          <w:p>
            <w:pPr>
              <w:spacing w:lineRule="auto"/>
            </w:pPr>
            <w:r>
              <w:rPr/>
              <w:t xml:space="preserve">, main column -- three cards rendered side by 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 the AI's suggested next steps, grounded in what was actually found, split into three categories: general recommended actions, what to prioritize investigating next, and incident-response-specific recommendations.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 (viewing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bulleted lists (or "None identified." per card if empty). Before the final assessment arrives, all three cards render with their titles visible and a pulsing skeleton body -- deliberately, so an absent section reads as "still loading," never as "this feature doesn't exist."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from </w:t>
            </w:r>
          </w:p>
          <w:p>
            <w:pPr>
              <w:spacing w:lineRule="auto"/>
            </w:pPr>
            <w:r>
              <w:rPr>
                <w:highlight w:val="lightGray"/>
              </w:rPr>
              <w:t xml:space="preserve">final_assessment.recommended_actions</w:t>
            </w:r>
          </w:p>
          <w:p>
            <w:pPr>
              <w:spacing w:lineRule="auto"/>
            </w:pPr>
            <w:r>
              <w:rPr/>
              <w:t xml:space="preserve"> / </w:t>
            </w:r>
          </w:p>
          <w:p>
            <w:pPr>
              <w:spacing w:lineRule="auto"/>
            </w:pPr>
            <w:r>
              <w:rPr>
                <w:highlight w:val="lightGray"/>
              </w:rPr>
              <w:t xml:space="preserve">.investigation_priorities</w:t>
            </w:r>
          </w:p>
          <w:p>
            <w:pPr>
              <w:spacing w:lineRule="auto"/>
            </w:pPr>
            <w:r>
              <w:rPr/>
              <w:t xml:space="preserve"> / </w:t>
            </w:r>
          </w:p>
          <w:p>
            <w:pPr>
              <w:spacing w:lineRule="auto"/>
            </w:pPr>
            <w:r>
              <w:rPr>
                <w:highlight w:val="lightGray"/>
              </w:rPr>
              <w:t xml:space="preserve">.incident_response_recommendations</w:t>
            </w:r>
          </w:p>
          <w:p>
            <w:pPr>
              <w:spacing w:lineRule="auto"/>
            </w:pPr>
            <w:r>
              <w:rPr/>
              <w:t xml:space="preserve"> -- no separate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beyond the loading-skeleton behavior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Pivot panel's own "What should I do next?" (a separate, on-demand AI call producing a similarly-shaped but independently generated list, tied to specific pivot targets).</w:t>
            </w:r>
          </w:p>
        </w:tc>
      </w:tr>
    </w:tbl>
    <w:p>
      <w:pPr>
        <w:spacing w:lineRule="auto"/>
      </w:pPr>
      <w:r>
        <w:rPr/>
      </w:r>
    </w:p>
    <w:p>
      <w:pPr>
        <w:pStyle w:val="Heading3"/>
        <w:spacing w:lineRule="auto"/>
      </w:pPr>
      <w:r>
        <w:rPr/>
        <w:t xml:space="preserve">AI Comparison: Select Backend and Analyze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components/dashboard/AiComparisonPanel.tsx</w:t>
            </w:r>
          </w:p>
          <w:p>
            <w:pPr>
              <w:spacing w:lineRule="auto"/>
            </w:pPr>
            <w:r>
              <w:rPr/>
              <w:t xml:space="preserve"> -- rendered on </w:t>
            </w:r>
          </w:p>
          <w:p>
            <w:pPr>
              <w:spacing w:lineRule="auto"/>
            </w:pPr>
            <w:r>
              <w:rPr>
                <w:highlight w:val="lightGray"/>
              </w:rPr>
              <w:t xml:space="preserve">/lookup/new</w:t>
            </w:r>
          </w:p>
          <w:p>
            <w:pPr>
              <w:spacing w:lineRule="auto"/>
            </w:pPr>
            <w:r>
              <w:rPr>
                <w:b/>
              </w:rPr>
              <w:t xml:space="preserve">only</w:t>
            </w:r>
          </w:p>
          <w:p>
            <w:pPr>
              <w:spacing w:lineRule="auto"/>
            </w:pPr>
            <w:r>
              <w:rPr/>
              <w:t xml:space="preserve">, once the investigation is complete (</w:t>
            </w:r>
          </w:p>
          <w:p>
            <w:pPr>
              <w:spacing w:lineRule="auto"/>
            </w:pPr>
            <w:r>
              <w:rPr>
                <w:highlight w:val="lightGray"/>
              </w:rPr>
              <w:t xml:space="preserve">isDone &amp;&amp; lookupId</w:t>
            </w:r>
          </w:p>
          <w:p>
            <w:pPr>
              <w:spacing w:lineRule="auto"/>
            </w:pPr>
            <w:r>
              <w:rPr/>
              <w:t xml:space="preserve">). </w:t>
            </w:r>
          </w:p>
          <w:p>
            <w:pPr>
              <w:spacing w:lineRule="auto"/>
            </w:pPr>
            <w:r>
              <w:rPr>
                <w:b/>
              </w:rPr>
              <w:t xml:space="preserve">Not rendered on </w:t>
            </w:r>
            <w:r>
              <w:rPr>
                <w:b/>
              </w:rPr>
              <w:t xml:space="preserve">/lookup/[id]</w:t>
            </w:r>
          </w:p>
          <w:p>
            <w:pPr>
              <w:spacing w:lineRule="auto"/>
            </w:pPr>
            <w:r>
              <w:rPr/>
              <w:t xml:space="preserve"> at all -- re-analyzing a previously completed investigation with a different backend is only offered from the live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 just the final-assessment step against a different AI backend (e.g. compare Claude vs. Groq vs. local Ollama), using the exact same already-collected evidence -- no provider is re-queried.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 this calls the same </w:t>
            </w:r>
          </w:p>
          <w:p>
            <w:pPr>
              <w:spacing w:lineRule="auto"/>
            </w:pPr>
            <w:r>
              <w:rPr>
                <w:highlight w:val="lightGray"/>
              </w:rPr>
              <w:t xml:space="preserve">lookup:create</w:t>
            </w:r>
          </w:p>
          <w:p>
            <w:pPr>
              <w:spacing w:lineRule="auto"/>
            </w:pPr>
            <w:r>
              <w:rPr/>
              <w:t xml:space="preserve"> permission as starting a fresh investigation, not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 configured AI backend from the dropdown (backends already run against this lookup are marked "(already run)" but remain selectable -- re-running the same backend is allowed).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new comparison card appears (or updates), labeled "Original" (the investigation's primary result) or "Comparison," showing that backend/model's executive summary, verdict badge, risk score, confidence score, and malicious probability. Every prior comparison remains listed -- results are durable across a page refresh, not just kept in memory for the tab's lifetime.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listAIProviders()</w:t>
            </w:r>
          </w:p>
          <w:p>
            <w:pPr>
              <w:spacing w:lineRule="auto"/>
            </w:pPr>
            <w:r>
              <w:rPr/>
              <w:t xml:space="preserve"> (</w:t>
            </w:r>
          </w:p>
          <w:p>
            <w:pPr>
              <w:spacing w:lineRule="auto"/>
            </w:pPr>
            <w:r>
              <w:rPr>
                <w:highlight w:val="lightGray"/>
              </w:rPr>
              <w:t xml:space="preserve">GET /runtime/ai-providers</w:t>
            </w:r>
          </w:p>
          <w:p>
            <w:pPr>
              <w:spacing w:lineRule="auto"/>
            </w:pPr>
            <w:r>
              <w:rPr/>
              <w:t xml:space="preserve">) to populate the dropdown; </w:t>
            </w:r>
          </w:p>
          <w:p>
            <w:pPr>
              <w:spacing w:lineRule="auto"/>
            </w:pPr>
            <w:r>
              <w:rPr>
                <w:highlight w:val="lightGray"/>
              </w:rPr>
              <w:t xml:space="preserve">reanalyzeLookup(lookupId, backend)</w:t>
            </w:r>
          </w:p>
          <w:p>
            <w:pPr>
              <w:spacing w:lineRule="auto"/>
            </w:pPr>
            <w:r>
              <w:rPr/>
              <w:t xml:space="preserve"> (</w:t>
            </w:r>
          </w:p>
          <w:p>
            <w:pPr>
              <w:spacing w:lineRule="auto"/>
            </w:pPr>
            <w:r>
              <w:rPr>
                <w:highlight w:val="lightGray"/>
              </w:rPr>
              <w:t xml:space="preserve">POST /lookup/{id}/reanalyze</w:t>
            </w:r>
          </w:p>
          <w:p>
            <w:pPr>
              <w:spacing w:lineRule="auto"/>
            </w:pPr>
            <w:r>
              <w:rPr/>
              <w:t xml:space="preserve">) to run the comparison; </w:t>
            </w:r>
          </w:p>
          <w:p>
            <w:pPr>
              <w:spacing w:lineRule="auto"/>
            </w:pPr>
            <w:r>
              <w:rPr>
                <w:highlight w:val="lightGray"/>
              </w:rPr>
              <w:t xml:space="preserve">listAssessments(lookupId)</w:t>
            </w:r>
          </w:p>
          <w:p>
            <w:pPr>
              <w:spacing w:lineRule="auto"/>
            </w:pPr>
            <w:r>
              <w:rPr/>
              <w:t xml:space="preserve"> (</w:t>
            </w:r>
          </w:p>
          <w:p>
            <w:pPr>
              <w:spacing w:lineRule="auto"/>
            </w:pPr>
            <w:r>
              <w:rPr>
                <w:highlight w:val="lightGray"/>
              </w:rPr>
              <w:t xml:space="preserve">GET /lookup/{id}/assessments</w:t>
            </w:r>
          </w:p>
          <w:p>
            <w:pPr>
              <w:spacing w:lineRule="auto"/>
            </w:pPr>
            <w:r>
              <w:rPr/>
              <w:t xml:space="preserve">) to (re)fetch every stored result after each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a new row into </w:t>
            </w:r>
          </w:p>
          <w:p>
            <w:pPr>
              <w:spacing w:lineRule="auto"/>
            </w:pPr>
            <w:r>
              <w:rPr>
                <w:highlight w:val="lightGray"/>
              </w:rPr>
              <w:t xml:space="preserve">final_assessment_records</w:t>
            </w:r>
          </w:p>
          <w:p>
            <w:pPr>
              <w:spacing w:lineRule="auto"/>
            </w:pPr>
            <w:r>
              <w:rPr/>
              <w:t xml:space="preserve"> (with </w:t>
            </w:r>
          </w:p>
          <w:p>
            <w:pPr>
              <w:spacing w:lineRule="auto"/>
            </w:pPr>
            <w:r>
              <w:rPr>
                <w:highlight w:val="lightGray"/>
              </w:rPr>
              <w:t xml:space="preserve">is_primary = false</w:t>
            </w:r>
          </w:p>
          <w:p>
            <w:pPr>
              <w:spacing w:lineRule="auto"/>
            </w:pPr>
            <w:r>
              <w:rPr/>
              <w:t xml:space="preserve">, </w:t>
            </w:r>
          </w:p>
          <w:p>
            <w:pPr>
              <w:spacing w:lineRule="auto"/>
            </w:pPr>
            <w:r>
              <w:rPr>
                <w:highlight w:val="lightGray"/>
              </w:rPr>
              <w:t xml:space="preserve">ai_backend</w:t>
            </w:r>
          </w:p>
          <w:p>
            <w:pPr>
              <w:spacing w:lineRule="auto"/>
            </w:pPr>
            <w:r>
              <w:rPr/>
              <w:t xml:space="preserve">/</w:t>
            </w:r>
          </w:p>
          <w:p>
            <w:pPr>
              <w:spacing w:lineRule="auto"/>
            </w:pPr>
            <w:r>
              <w:rPr>
                <w:highlight w:val="lightGray"/>
              </w:rPr>
              <w:t xml:space="preserve">ai_model</w:t>
            </w:r>
          </w:p>
          <w:p>
            <w:pPr>
              <w:spacing w:lineRule="auto"/>
            </w:pPr>
            <w:r>
              <w:rPr/>
              <w:t xml:space="preserve"> set to the chosen backend). The original investigation's primary assessment on </w:t>
            </w:r>
          </w:p>
          <w:p>
            <w:pPr>
              <w:spacing w:lineRule="auto"/>
            </w:pPr>
            <w:r>
              <w:rPr>
                <w:highlight w:val="lightGray"/>
              </w:rPr>
              <w:t xml:space="preserve">ioc_lookups</w:t>
            </w:r>
          </w:p>
          <w:p>
            <w:pPr>
              <w:spacing w:lineRule="auto"/>
            </w:pPr>
            <w:r>
              <w:rPr/>
              <w:t xml:space="preserve"> is never overwritten.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re-analysis fails (e.g. the selected backend's credentials are invalid, or the backend is unreachable), the error message from the backend is shown inline beneath the selector; no partial/broken comparison card is 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Assessment Panel; AI Quick Switch (chooses the backend for the </w:t>
            </w:r>
          </w:p>
          <w:p>
            <w:pPr>
              <w:spacing w:lineRule="auto"/>
            </w:pPr>
            <w:r>
              <w:rPr/>
              <w:t xml:space="preserve">next new</w:t>
            </w:r>
          </w:p>
          <w:p>
            <w:pPr>
              <w:spacing w:lineRule="auto"/>
            </w:pPr>
            <w:r>
              <w:rPr/>
              <w:t xml:space="preserve"> investigation, not a re-analysis of an existing one).</w:t>
            </w:r>
          </w:p>
        </w:tc>
      </w:tr>
    </w:tbl>
    <w:p>
      <w:pPr>
        <w:spacing w:lineRule="auto"/>
      </w:pPr>
      <w:r>
        <w:rPr/>
      </w:r>
    </w:p>
    <w:p>
      <w:pPr>
        <w:pStyle w:val="Heading3"/>
        <w:spacing w:lineRule="auto"/>
      </w:pPr>
      <w:r>
        <w:rPr/>
        <w:t xml:space="preserve">Verdict Analysis: WHY?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components/dashboard/VerdictAnalysisPanel.tsx</w:t>
            </w:r>
          </w:p>
          <w:p>
            <w:pPr>
              <w:spacing w:lineRule="auto"/>
            </w:pPr>
            <w:r>
              <w:rPr/>
              <w:t xml:space="preserve">, main column, first of six modes. Rendered on both </w:t>
            </w:r>
          </w:p>
          <w:p>
            <w:pPr>
              <w:spacing w:lineRule="auto"/>
            </w:pPr>
            <w:r>
              <w:rPr>
                <w:highlight w:val="lightGray"/>
              </w:rPr>
              <w:t xml:space="preserve">/lookup/new</w:t>
            </w:r>
          </w:p>
          <w:p>
            <w:pPr>
              <w:spacing w:lineRule="auto"/>
            </w:pPr>
            <w:r>
              <w:rPr/>
              <w:t xml:space="preserve"> (post-completion) and </w:t>
            </w:r>
          </w:p>
          <w:p>
            <w:pPr>
              <w:spacing w:lineRule="auto"/>
            </w:pPr>
            <w:r>
              <w:rPr>
                <w:highlight w:val="lightGray"/>
              </w:rPr>
              <w:t xml:space="preserve">/lookup/[id]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the AI to justify the final verdict, citing the specific evidence behind each reason -- so the verdict is never just "trust the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the "WHY?"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verdict restated in one line, followed by a numbered list of reasons, each with a </w:t>
            </w:r>
          </w:p>
          <w:p>
            <w:pPr>
              <w:spacing w:lineRule="auto"/>
            </w:pPr>
            <w:r>
              <w:rPr>
                <w:b/>
              </w:rPr>
              <w:t xml:space="preserve">Show Receipts</w:t>
            </w:r>
          </w:p>
          <w:p>
            <w:pPr>
              <w:spacing w:lineRule="auto"/>
            </w:pPr>
            <w:r>
              <w:rPr/>
              <w:t xml:space="preserve"> link; and, if applicable, a caveat. Cached after first generation -- clicking again while the same mode is already active does not re-call the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explainWhyMalicious(lookupId)</w:t>
            </w:r>
          </w:p>
          <w:p>
            <w:pPr>
              <w:spacing w:lineRule="auto"/>
            </w:pPr>
            <w:r>
              <w:rPr/>
              <w:t xml:space="preserve"> → </w:t>
            </w:r>
          </w:p>
          <w:p>
            <w:pPr>
              <w:spacing w:lineRule="auto"/>
            </w:pPr>
            <w:r>
              <w:rPr>
                <w:highlight w:val="lightGray"/>
              </w:rPr>
              <w:t xml:space="preserve">POST /lookup/{id}/analysis/why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 (a read-only AI generation over already-persisted evidence); the AI call itself is logged as part of the platform's normal AI-usage tracking, not a separate table specific to this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failure shows the backend's error message inline; each reason with zero cited evidence still renders (with "No specific reasons could be grounded in the evidence" if the whole list is empty) rather than a silent gap. A </w:t>
            </w:r>
          </w:p>
          <w:p>
            <w:pPr>
              <w:spacing w:lineRule="auto"/>
            </w:pPr>
            <w:r>
              <w:rPr>
                <w:b/>
              </w:rPr>
              <w:t xml:space="preserve">VIEWER</w:t>
            </w:r>
          </w:p>
          <w:p>
            <w:pPr>
              <w:spacing w:lineRule="auto"/>
            </w:pPr>
            <w:r>
              <w:rPr/>
              <w:t xml:space="preserve"> clicking this button gets a </w:t>
            </w:r>
          </w:p>
          <w:p>
            <w:pPr>
              <w:spacing w:lineRule="auto"/>
            </w:pPr>
            <w:r>
              <w:rPr>
                <w:highlight w:val="lightGray"/>
              </w:rPr>
              <w:t xml:space="preserve">403</w:t>
            </w:r>
          </w:p>
          <w:p>
            <w:pPr>
              <w:spacing w:lineRule="auto"/>
            </w:pPr>
            <w:r>
              <w:rPr/>
              <w:t xml:space="preserve"> from </w:t>
            </w:r>
          </w:p>
          <w:p>
            <w:pPr>
              <w:spacing w:lineRule="auto"/>
            </w:pPr>
            <w:r>
              <w:rPr>
                <w:highlight w:val="lightGray"/>
              </w:rPr>
              <w:t xml:space="preserve">analysis:generate</w:t>
            </w:r>
          </w:p>
          <w:p>
            <w:pPr>
              <w:spacing w:lineRule="auto"/>
            </w:pPr>
            <w:r>
              <w:rPr/>
              <w:t xml:space="preserve">, surfaced as the caught error message inline in the panel -- the button itself is not hidden from a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Receipts (below); Evidence Ledger; the other five Verdict Analysis modes.</w:t>
            </w:r>
          </w:p>
        </w:tc>
      </w:tr>
    </w:tbl>
    <w:p>
      <w:pPr>
        <w:spacing w:lineRule="auto"/>
      </w:pPr>
      <w:r>
        <w:rPr/>
      </w:r>
    </w:p>
    <w:p>
      <w:pPr>
        <w:pStyle w:val="Heading3"/>
        <w:spacing w:lineRule="auto"/>
      </w:pPr>
      <w:r>
        <w:rPr/>
        <w:t xml:space="preserve">Verdict Analysis: What Is This?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second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plain-language explanation of what the IOC actually is, alongside a more technical explanation, for an analyst who needs to explain the finding to someone less technical (or just wants the two framings side by 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ANALYST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"What is this?".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Plain-language summary; technical explanation; a confidence narrative; related infrastructure pills (if any); Show Receipts link.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explainWhatIsThis(lookupId)</w:t>
            </w:r>
          </w:p>
          <w:p>
            <w:pPr>
              <w:spacing w:lineRule="auto"/>
            </w:pPr>
            <w:r>
              <w:rPr/>
              <w:t xml:space="preserve"> → </w:t>
            </w:r>
          </w:p>
          <w:p>
            <w:pPr>
              <w:spacing w:lineRule="auto"/>
            </w:pPr>
            <w:r>
              <w:rPr>
                <w:highlight w:val="lightGray"/>
              </w:rPr>
              <w:t xml:space="preserve">POST /lookup/{id}/analysis/what-is-this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w:t>
            </w:r>
          </w:p>
          <w:p>
            <w:pPr>
              <w:spacing w:lineRule="auto"/>
            </w:pPr>
            <w:r>
              <w:rPr>
                <w:b/>
              </w:rPr>
              <w:t xml:space="preserve">WHY?</w:t>
            </w:r>
          </w:p>
          <w:p>
            <w:pPr>
              <w:spacing w:lineRule="auto"/>
            </w:pPr>
            <w:r>
              <w:rPr/>
              <w:t xml:space="preserve"> above (inline error message; VIEWER gets 403).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Evidence Ledger.</w:t>
            </w:r>
          </w:p>
        </w:tc>
      </w:tr>
    </w:tbl>
    <w:p>
      <w:pPr>
        <w:spacing w:lineRule="auto"/>
      </w:pPr>
      <w:r>
        <w:rPr/>
      </w:r>
    </w:p>
    <w:p>
      <w:pPr>
        <w:pStyle w:val="Heading3"/>
        <w:spacing w:lineRule="auto"/>
      </w:pPr>
      <w:r>
        <w:rPr/>
        <w:t xml:space="preserve">Verdict Analysis: Score Explanation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third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 down </w:t>
            </w:r>
          </w:p>
          <w:p>
            <w:pPr>
              <w:spacing w:lineRule="auto"/>
            </w:pPr>
            <w:r>
              <w:rPr/>
              <w:t xml:space="preserve">how</w:t>
            </w:r>
          </w:p>
          <w:p>
            <w:pPr>
              <w:spacing w:lineRule="auto"/>
            </w:pPr>
            <w:r>
              <w:rPr/>
              <w:t xml:space="preserve"> the numeric risk score was arrived at, component by component, each tied to specific evidence -- the AI narrates the platform's own deterministic scoring engine's output rather than inventing a new explanation.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ANALYST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"Score Explanation".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block per scoring component (its name, its contribution, and a Show Receipts link), followed by a plain-language summary sentence.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explainScore(lookupId)</w:t>
            </w:r>
          </w:p>
          <w:p>
            <w:pPr>
              <w:spacing w:lineRule="auto"/>
            </w:pPr>
            <w:r>
              <w:rPr/>
              <w:t xml:space="preserve"> → </w:t>
            </w:r>
          </w:p>
          <w:p>
            <w:pPr>
              <w:spacing w:lineRule="auto"/>
            </w:pPr>
            <w:r>
              <w:rPr>
                <w:highlight w:val="lightGray"/>
              </w:rPr>
              <w:t xml:space="preserve">POST /lookup/{id}/analysis/score-explanation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WHY?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 Score Gauge; Final Assessment's Risk &amp; Verdict tab -- this mode explains the exact numbers those two panels display, which were computed by the deterministic scoring engine </w:t>
            </w:r>
          </w:p>
          <w:p>
            <w:pPr>
              <w:spacing w:lineRule="auto"/>
            </w:pPr>
            <w:r>
              <w:rPr/>
              <w:t xml:space="preserve">before</w:t>
            </w:r>
          </w:p>
          <w:p>
            <w:pPr>
              <w:spacing w:lineRule="auto"/>
            </w:pPr>
            <w:r>
              <w:rPr/>
              <w:t xml:space="preserve"> any AI call and are never altered by the AI afterward.</w:t>
            </w:r>
          </w:p>
        </w:tc>
      </w:tr>
    </w:tbl>
    <w:p>
      <w:pPr>
        <w:spacing w:lineRule="auto"/>
      </w:pPr>
      <w:r>
        <w:rPr/>
      </w:r>
    </w:p>
    <w:p>
      <w:pPr>
        <w:pStyle w:val="Heading3"/>
        <w:spacing w:lineRule="auto"/>
      </w:pPr>
      <w:r>
        <w:rPr/>
        <w:t xml:space="preserve">Verdict Analysis: Intelligence Conflicts (Disagreement)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fourth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Specifically surface where providers disagree with each other -- the single most important thing to read before trusting an aggregate score, since one dissenting or erroring provider can pull a score in a direction the fuller picture doesn't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ANALYST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"Intelligence Conflicts".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Four labeled sections -- Agreement, Conflict, Missing Data, and Most Reliable Evidence -- plus a Show Receipts link.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explainDisagreement(lookupId)</w:t>
            </w:r>
          </w:p>
          <w:p>
            <w:pPr>
              <w:spacing w:lineRule="auto"/>
            </w:pPr>
            <w:r>
              <w:rPr/>
              <w:t xml:space="preserve"> → </w:t>
            </w:r>
          </w:p>
          <w:p>
            <w:pPr>
              <w:spacing w:lineRule="auto"/>
            </w:pPr>
            <w:r>
              <w:rPr>
                <w:highlight w:val="lightGray"/>
              </w:rPr>
              <w:t xml:space="preserve">POST /lookup/{id}/analysis/disagreement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WHY?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Assessment's Threat Assessment tab (agreeing/disagreeing provider pills); False Positive Check; Challenge This Verdict.</w:t>
            </w:r>
          </w:p>
        </w:tc>
      </w:tr>
    </w:tbl>
    <w:p>
      <w:pPr>
        <w:spacing w:lineRule="auto"/>
      </w:pPr>
      <w:r>
        <w:rPr/>
      </w:r>
    </w:p>
    <w:p>
      <w:pPr>
        <w:pStyle w:val="Heading3"/>
        <w:spacing w:lineRule="auto"/>
      </w:pPr>
      <w:r>
        <w:rPr/>
        <w:t xml:space="preserve">Verdict Analysis: False Positive Check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fifth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the AI to specifically assess how likely it is that a flagged verdict is wrong, and why (categorized: e.g. shared infrastructure, sinkhole, research/scanner activity,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ANALYST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"False Positive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badge stating either "Possible false positive" or "No false-positive indicators found," candidate category pills (if any), a written explanation, and a Show Receipts link.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checkFalsePositive(lookupId)</w:t>
            </w:r>
          </w:p>
          <w:p>
            <w:pPr>
              <w:spacing w:lineRule="auto"/>
            </w:pPr>
            <w:r>
              <w:rPr/>
              <w:t xml:space="preserve"> → </w:t>
            </w:r>
          </w:p>
          <w:p>
            <w:pPr>
              <w:spacing w:lineRule="auto"/>
            </w:pPr>
            <w:r>
              <w:rPr>
                <w:highlight w:val="lightGray"/>
              </w:rPr>
              <w:t xml:space="preserve">POST /lookup/{id}/analysis/false-positive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WHY?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Challenge This Verdict (a more adversarial version of the same instinct); Intelligence Conflicts.</w:t>
            </w:r>
          </w:p>
        </w:tc>
      </w:tr>
    </w:tbl>
    <w:p>
      <w:pPr>
        <w:spacing w:lineRule="auto"/>
      </w:pPr>
      <w:r>
        <w:rPr/>
      </w:r>
    </w:p>
    <w:p>
      <w:pPr>
        <w:pStyle w:val="Heading3"/>
        <w:spacing w:lineRule="auto"/>
      </w:pPr>
      <w:r>
        <w:rPr/>
        <w:t xml:space="preserve">Verdict Analysis: Challenge This Verdict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sixth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deliberate red-team tool: instead of defending its own conclusion, the AI is asked to argue </w:t>
            </w:r>
          </w:p>
          <w:p>
            <w:pPr>
              <w:spacing w:lineRule="auto"/>
            </w:pPr>
            <w:r>
              <w:rPr/>
              <w:t xml:space="preserve">against</w:t>
            </w:r>
          </w:p>
          <w:p>
            <w:pPr>
              <w:spacing w:lineRule="auto"/>
            </w:pPr>
            <w:r>
              <w:rPr/>
              <w:t xml:space="preserve"> it -- listing supporting evidence, contradictory evidence, missing evidence, and an alternative explanation, then stating its own final confidence in the original verdict after having tried to break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or ANALYST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"Challenge This Verdict".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Supporting-evidence list (with Show Receipts per item), contradictory-evidence list (same), a missing-evidence list, an alternative-explanation paragraph, and a final-confidence badge (low/medium/high) with its own rationale.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challengeVerdict(lookupId)</w:t>
            </w:r>
          </w:p>
          <w:p>
            <w:pPr>
              <w:spacing w:lineRule="auto"/>
            </w:pPr>
            <w:r>
              <w:rPr/>
              <w:t xml:space="preserve"> → </w:t>
            </w:r>
          </w:p>
          <w:p>
            <w:pPr>
              <w:spacing w:lineRule="auto"/>
            </w:pPr>
            <w:r>
              <w:rPr>
                <w:highlight w:val="lightGray"/>
              </w:rPr>
              <w:t xml:space="preserve">POST /lookup/{id}/analysis/challenge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WHY?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False Positive Check; Intelligence Conflicts; Evidence Ledger.</w:t>
            </w:r>
          </w:p>
        </w:tc>
      </w:tr>
    </w:tbl>
    <w:p>
      <w:pPr>
        <w:spacing w:lineRule="auto"/>
      </w:pPr>
      <w:r>
        <w:rPr/>
      </w:r>
    </w:p>
    <w:p>
      <w:pPr>
        <w:pStyle w:val="Heading3"/>
        <w:spacing w:lineRule="auto"/>
      </w:pPr>
      <w:r>
        <w:rPr/>
        <w:t xml:space="preserve">Show Receipts (Shared Control)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components/dashboard/ShowReceiptsLink.tsx</w:t>
            </w:r>
          </w:p>
          <w:p>
            <w:pPr>
              <w:spacing w:lineRule="auto"/>
            </w:pPr>
            <w:r>
              <w:rPr/>
              <w:t xml:space="preserve"> -- appears next to nearly every AI-generated claim across the Verdict Analysis panel and Investigation Copilot, wherever that claim cites </w:t>
            </w:r>
          </w:p>
          <w:p>
            <w:pPr>
              <w:spacing w:lineRule="auto"/>
            </w:pPr>
            <w:r>
              <w:rPr>
                <w:highlight w:val="lightGray"/>
              </w:rPr>
              <w:t xml:space="preserve">evidence_ids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 an analyst verify any individual AI claim against its actual source record, rather than taking the claim on faith.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whatever panel it appears in (viewing only -- no separate permission of its 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"Show receipts (N)".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Scrolls the page to the Evidence Ledger and highlights exactly the cited rows (a colored border), filtering the ledger down to just those items until cleared. If a claim cites zero evidence, the control instead renders the plain italic text "No supporting evidence cited" -- never a clickable link to nothing.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purely a client-side scroll/highlight against the already-loaded Evidence Ledger.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Ledger (below); every Verdict Analysis mode; Investigation Copilot.</w:t>
            </w:r>
          </w:p>
        </w:tc>
      </w:tr>
    </w:tbl>
    <w:p>
      <w:pPr>
        <w:spacing w:lineRule="auto"/>
      </w:pPr>
      <w:r>
        <w:rPr/>
      </w:r>
    </w:p>
    <w:p>
      <w:pPr>
        <w:pStyle w:val="Heading3"/>
        <w:spacing w:lineRule="auto"/>
      </w:pPr>
      <w:r>
        <w:rPr/>
        <w:t xml:space="preserve">View / Filter Evidence Ledger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components/dashboard/EvidencePanel.tsx</w:t>
            </w:r>
          </w:p>
          <w:p>
            <w:pPr>
              <w:spacing w:lineRule="auto"/>
            </w:pPr>
            <w:r>
              <w:rPr/>
              <w:t xml:space="preserve">, main column, shown once the investigation is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deterministic (never AI-generated) record every AI claim elsewhere on the page cites back to -- built directly from real provider summaries and correlation edges, so any claim can be checked against a traceable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evidence:read</w:t>
            </w:r>
          </w:p>
          <w:p>
            <w:pPr>
              <w:spacing w:lineRule="auto"/>
            </w:pPr>
            <w:r>
              <w:rPr/>
              <w:t xml:space="preserve"> -- the one Verdict-Analysis-adjacent permission granted to all three roles, since it's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filter pill (evidence type, e.g. Detection / Reputation / Relationship / Malware association / MITRE technique) to narrow the list; click a row to expand its full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evidence item: type badge, claim text, and a confidence percentage (colored red ≥75%, amber ≥40%, muted below). Expanded, a row shows its source label, related IOC (if any), observed/recorded timestamps, interpretation text, and a link to the original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getEvidence(lookupId)</w:t>
            </w:r>
          </w:p>
          <w:p>
            <w:pPr>
              <w:spacing w:lineRule="auto"/>
            </w:pPr>
            <w:r>
              <w:rPr/>
              <w:t xml:space="preserve"> → </w:t>
            </w:r>
          </w:p>
          <w:p>
            <w:pPr>
              <w:spacing w:lineRule="auto"/>
            </w:pPr>
            <w:r>
              <w:rPr>
                <w:highlight w:val="lightGray"/>
              </w:rPr>
              <w:t xml:space="preserve">GET /lookup/{id}/analysis/evidence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w:t>
            </w:r>
          </w:p>
          <w:p>
            <w:pPr>
              <w:spacing w:lineRule="auto"/>
            </w:pPr>
            <w:r>
              <w:rPr>
                <w:highlight w:val="lightGray"/>
              </w:rPr>
              <w:t xml:space="preserve">evidence_items</w:t>
            </w:r>
          </w:p>
          <w:p>
            <w:pPr>
              <w:spacing w:lineRule="auto"/>
            </w:pPr>
            <w:r>
              <w:rPr/>
              <w:t xml:space="preserve"> (populated during the original investigation run, not by viewing this panel).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evidence recorded for this lookup" if the list is genuinely empty; a fetch failure shows the caught error message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Receipts; every Verdict Analysis mode; Investigation Copilot.</w:t>
            </w:r>
          </w:p>
        </w:tc>
      </w:tr>
    </w:tbl>
    <w:p>
      <w:pPr>
        <w:spacing w:lineRule="auto"/>
      </w:pPr>
      <w:r>
        <w:rPr/>
      </w:r>
    </w:p>
    <w:p>
      <w:pPr>
        <w:pStyle w:val="Heading3"/>
        <w:spacing w:lineRule="auto"/>
      </w:pPr>
      <w:r>
        <w:rPr/>
        <w:t xml:space="preserve">View Recommended Pivots / Investigate a Pivot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components/dashboard/PivotPanel.tsx</w:t>
            </w:r>
          </w:p>
          <w:p>
            <w:pPr>
              <w:spacing w:lineRule="auto"/>
            </w:pPr>
            <w:r>
              <w:rPr/>
              <w:t xml:space="preserve">, main column, first sub-section.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deterministic, ranked list of every IOC directly related to the seed indicator (never AI-generated -- a pure sort over the correlation graph), so an analyst can jump straight to the next most relevant thing to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to view the list (</w:t>
            </w:r>
          </w:p>
          <w:p>
            <w:pPr>
              <w:spacing w:lineRule="auto"/>
            </w:pPr>
            <w:r>
              <w:rPr>
                <w:highlight w:val="lightGray"/>
              </w:rPr>
              <w:t xml:space="preserve">lookup:read</w:t>
            </w:r>
          </w:p>
          <w:p>
            <w:pPr>
              <w:spacing w:lineRule="auto"/>
            </w:pPr>
            <w:r>
              <w:rPr/>
              <w:t xml:space="preserve">); investigating a suggested pivot requires </w:t>
            </w:r>
          </w:p>
          <w:p>
            <w:pPr>
              <w:spacing w:lineRule="auto"/>
            </w:pPr>
            <w:r>
              <w:rPr>
                <w:highlight w:val="lightGray"/>
              </w:rPr>
              <w:t xml:space="preserve">lookup:create</w:t>
            </w:r>
          </w:p>
          <w:p>
            <w:pPr>
              <w:spacing w:lineRule="auto"/>
            </w:pPr>
            <w:r>
              <w:rPr/>
              <w:t xml:space="preserve"> (ADMIN/ANALYST) the same as any new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any pivot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row shows the related IOC's value, type, relationship label, number of corroborating providers, and a confidence percentage, plus a relevance badge (high/medium/low). Clicking navigates to </w:t>
            </w:r>
          </w:p>
          <w:p>
            <w:pPr>
              <w:spacing w:lineRule="auto"/>
            </w:pPr>
            <w:r>
              <w:rPr>
                <w:highlight w:val="lightGray"/>
              </w:rPr>
              <w:t xml:space="preserve">/lookup/new?value=&lt;that IOC&gt;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getPivots(lookupId)</w:t>
            </w:r>
          </w:p>
          <w:p>
            <w:pPr>
              <w:spacing w:lineRule="auto"/>
            </w:pPr>
            <w:r>
              <w:rPr/>
              <w:t xml:space="preserve"> → </w:t>
            </w:r>
          </w:p>
          <w:p>
            <w:pPr>
              <w:spacing w:lineRule="auto"/>
            </w:pPr>
            <w:r>
              <w:rPr>
                <w:highlight w:val="lightGray"/>
              </w:rPr>
              <w:t xml:space="preserve">GET /lookup/{id}/pivots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correlation_edges</w:t>
            </w:r>
          </w:p>
          <w:p>
            <w:pPr>
              <w:spacing w:lineRule="auto"/>
            </w:pPr>
            <w:r>
              <w:rPr/>
              <w:t xml:space="preserve">; clicking through creates a new </w:t>
            </w:r>
          </w:p>
          <w:p>
            <w:pPr>
              <w:spacing w:lineRule="auto"/>
            </w:pPr>
            <w:r>
              <w:rPr>
                <w:highlight w:val="lightGray"/>
              </w:rPr>
              <w:t xml:space="preserve">ioc_lookups</w:t>
            </w:r>
          </w:p>
          <w:p>
            <w:pPr>
              <w:spacing w:lineRule="auto"/>
            </w:pPr>
            <w:r>
              <w:rPr/>
              <w:t xml:space="preserve"> row via the resulting fresh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directly related indicators discovered yet" if the list is empty. A VIEWER can see and read this list but will get a </w:t>
            </w:r>
          </w:p>
          <w:p>
            <w:pPr>
              <w:spacing w:lineRule="auto"/>
            </w:pPr>
            <w:r>
              <w:rPr>
                <w:highlight w:val="lightGray"/>
              </w:rPr>
              <w:t xml:space="preserve">403</w:t>
            </w:r>
          </w:p>
          <w:p>
            <w:pPr>
              <w:spacing w:lineRule="auto"/>
            </w:pPr>
            <w:r>
              <w:rPr/>
              <w:t xml:space="preserve"> on the resulting investigation if they click through (same as any Start Investigation attempt).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 Graph (the visual, full version of the same underlying data); Ask AI for Next Actions (below).</w:t>
            </w:r>
          </w:p>
        </w:tc>
      </w:tr>
    </w:tbl>
    <w:p>
      <w:pPr>
        <w:spacing w:lineRule="auto"/>
      </w:pPr>
      <w:r>
        <w:rPr/>
      </w:r>
    </w:p>
    <w:p>
      <w:pPr>
        <w:pStyle w:val="Heading3"/>
        <w:spacing w:lineRule="auto"/>
      </w:pPr>
      <w:r>
        <w:rPr/>
        <w:t xml:space="preserve">Ask AI for Next Actions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second sub-section ("What should I do next?").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prioritized list of concrete next steps, distinct from the deterministic pivot list above -- this one reasons about </w:t>
            </w:r>
          </w:p>
          <w:p>
            <w:pPr>
              <w:spacing w:lineRule="auto"/>
            </w:pPr>
            <w:r>
              <w:rPr/>
              <w:t xml:space="preserve">why</w:t>
            </w:r>
          </w:p>
          <w:p>
            <w:pPr>
              <w:spacing w:lineRule="auto"/>
            </w:pPr>
            <w:r>
              <w:rPr/>
              <w:t xml:space="preserve"> a given next step matters, not just </w:t>
            </w:r>
          </w:p>
          <w:p>
            <w:pPr>
              <w:spacing w:lineRule="auto"/>
            </w:pPr>
            <w:r>
              <w:rPr/>
              <w:t xml:space="preserve">what</w:t>
            </w:r>
          </w:p>
          <w:p>
            <w:pPr>
              <w:spacing w:lineRule="auto"/>
            </w:pPr>
            <w:r>
              <w:rPr/>
              <w:t xml:space="preserve"> else is related.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"Ask AI" (relabels to "Regenerate" after the first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card per suggested action: the action itself, a priority badge (low/medium/high), a rationale, and -- if the action targets a specific IOC -- an "Investigate &lt;value&gt;" button that jumps straight to a fresh investigation of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getNextActions(lookupId)</w:t>
            </w:r>
          </w:p>
          <w:p>
            <w:pPr>
              <w:spacing w:lineRule="auto"/>
            </w:pPr>
            <w:r>
              <w:rPr/>
              <w:t xml:space="preserve"> → </w:t>
            </w:r>
          </w:p>
          <w:p>
            <w:pPr>
              <w:spacing w:lineRule="auto"/>
            </w:pPr>
            <w:r>
              <w:rPr>
                <w:highlight w:val="lightGray"/>
              </w:rPr>
              <w:t xml:space="preserve">POST /lookup/{id}/analysis/next-actions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an inline error; "No high-value next actions identified" is a valid, expected empty result. A VIEWER clicking "Ask AI" here gets a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Pivots; Recommended Actions panel (the automatically-generated version from the original final assessment, versus this on-demand regeneration).</w:t>
            </w:r>
          </w:p>
        </w:tc>
      </w:tr>
    </w:tbl>
    <w:p>
      <w:pPr>
        <w:spacing w:lineRule="auto"/>
      </w:pPr>
      <w:r>
        <w:rPr/>
      </w:r>
    </w:p>
    <w:p>
      <w:pPr>
        <w:pStyle w:val="Heading3"/>
        <w:spacing w:lineRule="auto"/>
      </w:pPr>
      <w:r>
        <w:rPr/>
        <w:t xml:space="preserve">Ask AI for Intelligence Gaps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third sub-section ("What don't we know?").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the AI identify what's </w:t>
            </w:r>
          </w:p>
          <w:p>
            <w:pPr>
              <w:spacing w:lineRule="auto"/>
            </w:pPr>
            <w:r>
              <w:rPr/>
              <w:t xml:space="preserve">missing</w:t>
            </w:r>
          </w:p>
          <w:p>
            <w:pPr>
              <w:spacing w:lineRule="auto"/>
            </w:pPr>
            <w:r>
              <w:rPr/>
              <w:t xml:space="preserve"> from the investigation -- data that would strengthen or change the conclusion if it existed -- and how to go get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analysis:generate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"Ask AI" (relabels to "Regenerate").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card per identified gap: the gap itself, and "How to close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getIntelligenceGaps(lookupId)</w:t>
            </w:r>
          </w:p>
          <w:p>
            <w:pPr>
              <w:spacing w:lineRule="auto"/>
            </w:pPr>
            <w:r>
              <w:rPr/>
              <w:t xml:space="preserve"> → </w:t>
            </w:r>
          </w:p>
          <w:p>
            <w:pPr>
              <w:spacing w:lineRule="auto"/>
            </w:pPr>
            <w:r>
              <w:rPr>
                <w:highlight w:val="lightGray"/>
              </w:rPr>
              <w:t xml:space="preserve">POST /lookup/{id}/analysis/gaps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an inline error; "No significant intelligence gaps identified" is a valid empty result. VIEWER gets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AI for Next Actions; Evidence Ledger.</w:t>
            </w:r>
          </w:p>
        </w:tc>
      </w:tr>
    </w:tbl>
    <w:p>
      <w:pPr>
        <w:spacing w:lineRule="auto"/>
      </w:pPr>
      <w:r>
        <w:rPr/>
      </w:r>
    </w:p>
    <w:p>
      <w:pPr>
        <w:pStyle w:val="Heading3"/>
        <w:spacing w:lineRule="auto"/>
      </w:pPr>
      <w:r>
        <w:rPr/>
        <w:t xml:space="preserve">Hunt This IOC (Threat Hunting Center)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components/dashboard/HuntingCenterPanel.tsx</w:t>
            </w:r>
          </w:p>
          <w:p>
            <w:pPr>
              <w:spacing w:lineRule="auto"/>
            </w:pPr>
            <w:r>
              <w:rPr/>
              <w:t xml:space="preserve">, main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copyable hunting queries, across nine SIEM/EDR/network query languages (Sigma, Splunk SPL, Sentinel KQL, Elastic, QRadar AQL, Chronicle YARA-L, Suricata, Snort, Zeek), that an analyst can run in their own environment -- both an exact-match query for the seed IOC itself, and expansion queries for related indicators actually present in this investigation's correlation graph (never invented).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hunting:generate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"Hunt This IOC" (relabels to "Regenerate" after first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tab per query format with the exact-match query, a one-line description of what it detects, and a Copy button; below that, a list of hunting-expansion targets (related indicators with a rationale) and their own broader queries.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huntThisIOC(lookupId, formats)</w:t>
            </w:r>
          </w:p>
          <w:p>
            <w:pPr>
              <w:spacing w:lineRule="auto"/>
            </w:pPr>
            <w:r>
              <w:rPr/>
              <w:t xml:space="preserve"> → </w:t>
            </w:r>
          </w:p>
          <w:p>
            <w:pPr>
              <w:spacing w:lineRule="auto"/>
            </w:pPr>
            <w:r>
              <w:rPr>
                <w:highlight w:val="lightGray"/>
              </w:rPr>
              <w:t xml:space="preserve">POST /lookup/{id}/hunt?formats=...</w:t>
            </w:r>
          </w:p>
          <w:p>
            <w:pPr>
              <w:spacing w:lineRule="auto"/>
            </w:pPr>
            <w:r>
              <w:rPr/>
              <w:t xml:space="preserve"> (repeated </w:t>
            </w:r>
          </w:p>
          <w:p>
            <w:pPr>
              <w:spacing w:lineRule="auto"/>
            </w:pPr>
            <w:r>
              <w:rPr>
                <w:highlight w:val="lightGray"/>
              </w:rPr>
              <w:t xml:space="preserve">formats</w:t>
            </w:r>
          </w:p>
          <w:p>
            <w:pPr>
              <w:spacing w:lineRule="auto"/>
            </w:pPr>
            <w:r>
              <w:rPr/>
              <w:t xml:space="preserve"> query params, one per requested format).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failure shows an inline error message. A VIEWER clicking this gets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Rules panel (the Final Assessment's own auto-generated rules); Create Detection (below, an on-demand equivalent scoped to one format at a time).</w:t>
            </w:r>
          </w:p>
        </w:tc>
      </w:tr>
    </w:tbl>
    <w:p>
      <w:pPr>
        <w:spacing w:lineRule="auto"/>
      </w:pPr>
      <w:r>
        <w:rPr/>
      </w:r>
    </w:p>
    <w:p>
      <w:pPr>
        <w:pStyle w:val="Heading3"/>
        <w:spacing w:lineRule="auto"/>
      </w:pPr>
      <w:r>
        <w:rPr/>
        <w:t xml:space="preserve">Copy Hunting Query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every generated query.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 generated query onto the clipboard for pasting directly into a SIEM/EDR console.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viewing the panel -- no separate permission (copying doesn't call the 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"Copy" next to any query.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query text is written to the clipboard; the button shows a checkmark and "Copied" for 1.5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t>
            </w:r>
          </w:p>
          <w:p>
            <w:pPr>
              <w:spacing w:lineRule="auto"/>
            </w:pPr>
            <w:r>
              <w:rPr>
                <w:highlight w:val="lightGray"/>
              </w:rPr>
              <w:t xml:space="preserve">navigator.clipboard.writeText</w:t>
            </w:r>
          </w:p>
          <w:p>
            <w:pPr>
              <w:spacing w:lineRule="auto"/>
            </w:pPr>
            <w:r>
              <w:rPr/>
              <w:t xml:space="preserve">, local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clipboard access is denied by the browser, the copy silently fails (no error shown) -- the query text remains visible and selectable manually as a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Hunt This IOC; Create Detection; Export (Markdown/JSON also copy-free but download instead of clipboard).</w:t>
            </w:r>
          </w:p>
        </w:tc>
      </w:tr>
    </w:tbl>
    <w:p>
      <w:pPr>
        <w:spacing w:lineRule="auto"/>
      </w:pPr>
      <w:r>
        <w:rPr/>
      </w:r>
    </w:p>
    <w:p>
      <w:pPr>
        <w:pStyle w:val="Heading3"/>
        <w:spacing w:lineRule="auto"/>
      </w:pPr>
      <w:r>
        <w:rPr/>
        <w:t xml:space="preserve">Create Detection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bottom sub-section.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one full, production-style detection rule, on demand, in a chosen format -- with objective, data source, logic explanation, false-positive considerations, severity, and any MITRE technique IDs it maps to, not just the raw rule 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hunting:generate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 format from the dropdown (same nine formats as Hunt This IOC, plus YARA); click "Generate".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detection card: title, Copy-able rule text, objective, data source, logic explanation, false-positive considerations, a severity pill, and MITRE technique pills (if 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createDetectionRule(lookupId, format)</w:t>
            </w:r>
          </w:p>
          <w:p>
            <w:pPr>
              <w:spacing w:lineRule="auto"/>
            </w:pPr>
            <w:r>
              <w:rPr/>
              <w:t xml:space="preserve"> → </w:t>
            </w:r>
          </w:p>
          <w:p>
            <w:pPr>
              <w:spacing w:lineRule="auto"/>
            </w:pPr>
            <w:r>
              <w:rPr>
                <w:highlight w:val="lightGray"/>
              </w:rPr>
              <w:t xml:space="preserve">POST /lookup/{id}/detection?format=&lt;format&gt;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failure shows an inline error. VIEWER gets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Hunt This IOC; Detection Rules panel.</w:t>
            </w:r>
          </w:p>
        </w:tc>
      </w:tr>
    </w:tbl>
    <w:p>
      <w:pPr>
        <w:spacing w:lineRule="auto"/>
      </w:pPr>
      <w:r>
        <w:rPr/>
      </w:r>
    </w:p>
    <w:p>
      <w:pPr>
        <w:pStyle w:val="Heading3"/>
        <w:spacing w:lineRule="auto"/>
      </w:pPr>
      <w:r>
        <w:rPr/>
        <w:t xml:space="preserve">Investigation Copilot: Ask a Question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components/dashboard/InvestigationCopilot.tsx</w:t>
            </w:r>
          </w:p>
          <w:p>
            <w:pPr>
              <w:spacing w:lineRule="auto"/>
            </w:pPr>
            <w:r>
              <w:rPr/>
              <w:t xml:space="preserve">, main column, shown once the investigation is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persistent Q&amp;A chat scoped entirely to this one investigation's evidence, correlation graph, and every note typed in this session -- so an analyst never has to re-paste context, and every answer stays grounded in what this lookup actually knows rather than general AI knowledge.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copilot:query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a question and press Enter/click Send, or click a suggested starter ("Why is this suspicious?", "What changed since last week?", "Which provider has the strongest evidence?", "Is this likely a false positive?", "What should I investigate next?"), or click a suggested follow-up chip beneath a previous 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turn shows the question, the answer, a Show Receipts link, and any AI-suggested follow-up questions as clickable chips. The whole conversation (as </w:t>
            </w:r>
          </w:p>
          <w:p>
            <w:pPr>
              <w:spacing w:lineRule="auto"/>
            </w:pPr>
            <w:r>
              <w:rPr>
                <w:highlight w:val="lightGray"/>
              </w:rPr>
              <w:t xml:space="preserve">Q:</w:t>
            </w:r>
          </w:p>
          <w:p>
            <w:pPr>
              <w:spacing w:lineRule="auto"/>
            </w:pPr>
            <w:r>
              <w:rPr/>
              <w:t xml:space="preserve">/</w:t>
            </w:r>
          </w:p>
          <w:p>
            <w:pPr>
              <w:spacing w:lineRule="auto"/>
            </w:pPr>
            <w:r>
              <w:rPr>
                <w:highlight w:val="lightGray"/>
              </w:rPr>
              <w:t xml:space="preserve">A:</w:t>
            </w:r>
          </w:p>
          <w:p>
            <w:pPr>
              <w:spacing w:lineRule="auto"/>
            </w:pPr>
            <w:r>
              <w:rPr/>
              <w:t xml:space="preserve"> pairs) is sent back as context on every subsequent question, so the Copilot doesn't repeat itself or lose the thread.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askCopilot(lookupId, question, notes)</w:t>
            </w:r>
          </w:p>
          <w:p>
            <w:pPr>
              <w:spacing w:lineRule="auto"/>
            </w:pPr>
            <w:r>
              <w:rPr/>
              <w:t xml:space="preserve"> → </w:t>
            </w:r>
          </w:p>
          <w:p>
            <w:pPr>
              <w:spacing w:lineRule="auto"/>
            </w:pPr>
            <w:r>
              <w:rPr>
                <w:highlight w:val="lightGray"/>
              </w:rPr>
              <w:t xml:space="preserve">POST /lookup/{id}/analysis/copilot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written (evidence and correlation data are read-only inputs to this call; the conversation itself lives only in this browser tab's state and is lost on refresh -- there is no persisted chat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failed request shows an inline error beneath the chat; the input stays disabled while a request is in flight. VIEWER gets </w:t>
            </w:r>
          </w:p>
          <w:p>
            <w:pPr>
              <w:spacing w:lineRule="auto"/>
            </w:pPr>
            <w:r>
              <w:rPr>
                <w:highlight w:val="lightGray"/>
              </w:rPr>
              <w:t xml:space="preserve">403</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Receipts; Evidence Ledger; Verdict Analysis panel (the fixed-question equivalent of this free-form chat).</w:t>
            </w:r>
          </w:p>
        </w:tc>
      </w:tr>
    </w:tbl>
    <w:p>
      <w:pPr>
        <w:spacing w:lineRule="auto"/>
      </w:pPr>
      <w:r>
        <w:rPr/>
      </w:r>
    </w:p>
    <w:p>
      <w:pPr>
        <w:pStyle w:val="Heading3"/>
        <w:spacing w:lineRule="auto"/>
      </w:pPr>
      <w:r>
        <w:rPr/>
        <w:t xml:space="preserve">Add to Basket (Investigation Actions)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components/dashboard/InvestigationActions.tsx</w:t>
            </w:r>
          </w:p>
          <w:p>
            <w:pPr>
              <w:spacing w:lineRule="auto"/>
            </w:pPr>
            <w:r>
              <w:rPr/>
              <w:t xml:space="preserve">, right-hand sidebar.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the current investigation's IOC to the analyst's personal Basket scratch-list without leaving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basket:manage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"Add to Basket".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confirmation message ("Added to basket.") for 3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addToBasket(iocValue)</w:t>
            </w:r>
          </w:p>
          <w:p>
            <w:pPr>
              <w:spacing w:lineRule="auto"/>
            </w:pPr>
            <w:r>
              <w:rPr/>
              <w:t xml:space="preserve"> → </w:t>
            </w:r>
          </w:p>
          <w:p>
            <w:pPr>
              <w:spacing w:lineRule="auto"/>
            </w:pPr>
            <w:r>
              <w:rPr>
                <w:highlight w:val="lightGray"/>
              </w:rPr>
              <w:t xml:space="preserve">POST /basket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basket_items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the caught error message in the same spot. A VIEWER clicking this gets </w:t>
            </w:r>
          </w:p>
          <w:p>
            <w:pPr>
              <w:spacing w:lineRule="auto"/>
            </w:pPr>
            <w:r>
              <w:rPr>
                <w:highlight w:val="lightGray"/>
              </w:rPr>
              <w:t xml:space="preserve">403</w:t>
            </w:r>
          </w:p>
          <w:p>
            <w:pPr>
              <w:spacing w:lineRule="auto"/>
            </w:pPr>
            <w:r>
              <w:rPr/>
              <w:t xml:space="preserve"> (</w:t>
            </w:r>
          </w:p>
          <w:p>
            <w:pPr>
              <w:spacing w:lineRule="auto"/>
            </w:pPr>
            <w:r>
              <w:rPr>
                <w:highlight w:val="lightGray"/>
              </w:rPr>
              <w:t xml:space="preserve">basket:manage</w:t>
            </w:r>
          </w:p>
          <w:p>
            <w:pPr>
              <w:spacing w:lineRule="auto"/>
            </w:pPr>
            <w:r>
              <w:rPr/>
              <w:t xml:space="preserve"> excludes VIEWER entirely).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Basket page (</w:t>
            </w:r>
          </w:p>
          <w:p>
            <w:pPr>
              <w:spacing w:lineRule="auto"/>
            </w:pPr>
            <w:r>
              <w:rPr>
                <w:highlight w:val="lightGray"/>
              </w:rPr>
              <w:t xml:space="preserve">/basket</w:t>
            </w:r>
          </w:p>
          <w:p>
            <w:pPr>
              <w:spacing w:lineRule="auto"/>
            </w:pPr>
            <w:r>
              <w:rPr/>
              <w:t xml:space="preserve">), where this item then appears.</w:t>
            </w:r>
          </w:p>
        </w:tc>
      </w:tr>
    </w:tbl>
    <w:p>
      <w:pPr>
        <w:spacing w:lineRule="auto"/>
      </w:pPr>
      <w:r>
        <w:rPr/>
      </w:r>
    </w:p>
    <w:p>
      <w:pPr>
        <w:pStyle w:val="Heading3"/>
        <w:spacing w:lineRule="auto"/>
      </w:pPr>
      <w:r>
        <w:rPr/>
        <w:t xml:space="preserve">Add to Case (Investigation Actions)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component, second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the current investigation's IOC directly to an existing case, so it's tracked as part of that incident rather than a disconnected search.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for both listing cases (</w:t>
            </w:r>
          </w:p>
          <w:p>
            <w:pPr>
              <w:spacing w:lineRule="auto"/>
            </w:pPr>
            <w:r>
              <w:rPr>
                <w:highlight w:val="lightGray"/>
              </w:rPr>
              <w:t xml:space="preserve">case:read</w:t>
            </w:r>
          </w:p>
          <w:p>
            <w:pPr>
              <w:spacing w:lineRule="auto"/>
            </w:pPr>
            <w:r>
              <w:rPr/>
              <w:t xml:space="preserve">, actually granted to all three roles) and adding to one (</w:t>
            </w:r>
          </w:p>
          <w:p>
            <w:pPr>
              <w:spacing w:lineRule="auto"/>
            </w:pPr>
            <w:r>
              <w:rPr>
                <w:highlight w:val="lightGray"/>
              </w:rPr>
              <w:t xml:space="preserve">case:write</w:t>
            </w:r>
          </w:p>
          <w:p>
            <w:pPr>
              <w:spacing w:lineRule="auto"/>
            </w:pPr>
            <w:r>
              <w:rPr/>
              <w:t xml:space="preserve">, ADMIN/ANALYST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"Add to Case" to open the case picker, then click a case in the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picker lists every case by title ("No cases yet -- create one first." if none exist); clicking one links the IOC and shows "Added to case."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listCases()</w:t>
            </w:r>
          </w:p>
          <w:p>
            <w:pPr>
              <w:spacing w:lineRule="auto"/>
            </w:pPr>
            <w:r>
              <w:rPr/>
              <w:t xml:space="preserve"> → </w:t>
            </w:r>
          </w:p>
          <w:p>
            <w:pPr>
              <w:spacing w:lineRule="auto"/>
            </w:pPr>
            <w:r>
              <w:rPr>
                <w:highlight w:val="lightGray"/>
              </w:rPr>
              <w:t xml:space="preserve">GET /cases</w:t>
            </w:r>
          </w:p>
          <w:p>
            <w:pPr>
              <w:spacing w:lineRule="auto"/>
            </w:pPr>
            <w:r>
              <w:rPr/>
              <w:t xml:space="preserve"> (to populate the picker, lazily on first open); </w:t>
            </w:r>
          </w:p>
          <w:p>
            <w:pPr>
              <w:spacing w:lineRule="auto"/>
            </w:pPr>
            <w:r>
              <w:rPr>
                <w:highlight w:val="lightGray"/>
              </w:rPr>
              <w:t xml:space="preserve">addCaseIOC(caseId, iocValue, iocType, lookupId)</w:t>
            </w:r>
          </w:p>
          <w:p>
            <w:pPr>
              <w:spacing w:lineRule="auto"/>
            </w:pPr>
            <w:r>
              <w:rPr/>
              <w:t xml:space="preserve"> → </w:t>
            </w:r>
          </w:p>
          <w:p>
            <w:pPr>
              <w:spacing w:lineRule="auto"/>
            </w:pPr>
            <w:r>
              <w:rPr>
                <w:highlight w:val="lightGray"/>
              </w:rPr>
              <w:t xml:space="preserve">POST /cases/{id}/iocs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case_iocs</w:t>
            </w:r>
          </w:p>
          <w:p>
            <w:pPr>
              <w:spacing w:lineRule="auto"/>
            </w:pPr>
            <w:r>
              <w:rPr/>
              <w:t xml:space="preserve">, referencing the case, the IOC value/type, and (if available) the originating </w:t>
            </w:r>
          </w:p>
          <w:p>
            <w:pPr>
              <w:spacing w:lineRule="auto"/>
            </w:pPr>
            <w:r>
              <w:rPr>
                <w:highlight w:val="lightGray"/>
              </w:rPr>
              <w:t xml:space="preserve">lookup_id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VIEWER can open the picker and see the case list (</w:t>
            </w:r>
          </w:p>
          <w:p>
            <w:pPr>
              <w:spacing w:lineRule="auto"/>
            </w:pPr>
            <w:r>
              <w:rPr>
                <w:highlight w:val="lightGray"/>
              </w:rPr>
              <w:t xml:space="preserve">case:read</w:t>
            </w:r>
          </w:p>
          <w:p>
            <w:pPr>
              <w:spacing w:lineRule="auto"/>
            </w:pPr>
            <w:r>
              <w:rPr/>
              <w:t xml:space="preserve"> is granted to VIEWER) but clicking a case to add the IOC fails with </w:t>
            </w:r>
          </w:p>
          <w:p>
            <w:pPr>
              <w:spacing w:lineRule="auto"/>
            </w:pPr>
            <w:r>
              <w:rPr>
                <w:highlight w:val="lightGray"/>
              </w:rPr>
              <w:t xml:space="preserve">403</w:t>
            </w:r>
          </w:p>
          <w:p>
            <w:pPr>
              <w:spacing w:lineRule="auto"/>
            </w:pPr>
            <w:r>
              <w:rPr/>
              <w:t xml:space="preserve"> (</w:t>
            </w:r>
          </w:p>
          <w:p>
            <w:pPr>
              <w:spacing w:lineRule="auto"/>
            </w:pPr>
            <w:r>
              <w:rPr>
                <w:highlight w:val="lightGray"/>
              </w:rPr>
              <w:t xml:space="preserve">case:write</w:t>
            </w:r>
          </w:p>
          <w:p>
            <w:pPr>
              <w:spacing w:lineRule="auto"/>
            </w:pPr>
            <w:r>
              <w:rPr/>
              <w:t xml:space="preserve"> is ADMIN/ANALYST only) -- shown inline as "Failed to add to case."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Detail page (</w:t>
            </w:r>
          </w:p>
          <w:p>
            <w:pPr>
              <w:spacing w:lineRule="auto"/>
            </w:pPr>
            <w:r>
              <w:rPr>
                <w:highlight w:val="lightGray"/>
              </w:rPr>
              <w:t xml:space="preserve">/cases/[id]</w:t>
            </w:r>
          </w:p>
          <w:p>
            <w:pPr>
              <w:spacing w:lineRule="auto"/>
            </w:pPr>
            <w:r>
              <w:rPr/>
              <w:t xml:space="preserve">), where the IOC then appears; IOC Basket's own, informal equivalent.</w:t>
            </w:r>
          </w:p>
        </w:tc>
      </w:tr>
    </w:tbl>
    <w:p>
      <w:pPr>
        <w:spacing w:lineRule="auto"/>
      </w:pPr>
      <w:r>
        <w:rPr/>
      </w:r>
    </w:p>
    <w:p>
      <w:pPr>
        <w:pStyle w:val="Heading3"/>
        <w:spacing w:lineRule="auto"/>
      </w:pPr>
      <w:r>
        <w:rPr/>
        <w:t xml:space="preserve">Ask AI (Gemini Second Opinion)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components/dashboard/AskAiPanel.tsx</w:t>
            </w:r>
          </w:p>
          <w:p>
            <w:pPr>
              <w:spacing w:lineRule="auto"/>
            </w:pPr>
            <w:r>
              <w:rPr/>
              <w:t xml:space="preserve">, right-hand sidebar.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 complete, escalation-focused analyst prompt from every piece of data pulled for this IOC (provider results, summaries, correlation), copy it to the clipboard, and open Google Gemini in a small docked popup window so an analyst can get a second opinion from their </w:t>
            </w:r>
          </w:p>
          <w:p>
            <w:pPr>
              <w:spacing w:lineRule="auto"/>
            </w:pPr>
            <w:r>
              <w:rPr/>
              <w:t xml:space="preserve">own</w:t>
            </w:r>
          </w:p>
          <w:p>
            <w:pPr>
              <w:spacing w:lineRule="auto"/>
            </w:pPr>
            <w:r>
              <w:rPr/>
              <w:t xml:space="preserve"> Gemini account -- a deliberately different, independent AI perspective alongside the platform's own configured 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 (viewing/using -- no backend permission of its own, since this makes no call to the HORIZON GRID backend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"Copy prompt &amp; open Gemini box" (disabled until at least one provider has reported </w:t>
            </w:r>
          </w:p>
          <w:p>
            <w:pPr>
              <w:spacing w:lineRule="auto"/>
            </w:pPr>
            <w:r>
              <w:rPr>
                <w:highlight w:val="lightGray"/>
              </w:rPr>
              <w:t xml:space="preserve">ok</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generated prompt is copied to the clipboard; a small (420×640) popup window opens to </w:t>
            </w:r>
          </w:p>
          <w:p>
            <w:pPr>
              <w:spacing w:lineRule="auto"/>
            </w:pPr>
            <w:r>
              <w:rPr>
                <w:highlight w:val="lightGray"/>
              </w:rPr>
              <w:t xml:space="preserve">gemini.google.com/app</w:t>
            </w:r>
          </w:p>
          <w:p>
            <w:pPr>
              <w:spacing w:lineRule="auto"/>
            </w:pPr>
            <w:r>
              <w:rPr/>
              <w:t xml:space="preserve">, positioned next to the browser window. A message confirms the copy succeeded, or asks the user to copy manually if clipboard access was denied.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against the HORIZON GRID backend -- </w:t>
            </w:r>
          </w:p>
          <w:p>
            <w:pPr>
              <w:spacing w:lineRule="auto"/>
            </w:pPr>
            <w:r>
              <w:rPr>
                <w:highlight w:val="lightGray"/>
              </w:rPr>
              <w:t xml:space="preserve">buildAiAnalysisPrompt()</w:t>
            </w:r>
          </w:p>
          <w:p>
            <w:pPr>
              <w:spacing w:lineRule="auto"/>
            </w:pPr>
            <w:r>
              <w:rPr/>
              <w:t xml:space="preserve"> (</w:t>
            </w:r>
          </w:p>
          <w:p>
            <w:pPr>
              <w:spacing w:lineRule="auto"/>
            </w:pPr>
            <w:r>
              <w:rPr>
                <w:highlight w:val="lightGray"/>
              </w:rPr>
              <w:t xml:space="preserve">lib/aiPrompt.ts</w:t>
            </w:r>
          </w:p>
          <w:p>
            <w:pPr>
              <w:spacing w:lineRule="auto"/>
            </w:pPr>
            <w:r>
              <w:rPr/>
              <w:t xml:space="preserve">) runs entirely client-side against already-loaded provider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blocks </w:t>
            </w:r>
          </w:p>
          <w:p>
            <w:pPr>
              <w:spacing w:lineRule="auto"/>
            </w:pPr>
            <w:r>
              <w:rPr>
                <w:highlight w:val="lightGray"/>
              </w:rPr>
              <w:t xml:space="preserve">gemini.google.com</w:t>
            </w:r>
          </w:p>
          <w:p>
            <w:pPr>
              <w:spacing w:lineRule="auto"/>
            </w:pPr>
            <w:r>
              <w:rPr/>
              <w:t xml:space="preserve"> from loading inside an </w:t>
            </w:r>
          </w:p>
          <w:p>
            <w:pPr>
              <w:spacing w:lineRule="auto"/>
            </w:pPr>
            <w:r>
              <w:rPr>
                <w:highlight w:val="lightGray"/>
              </w:rPr>
              <w:t xml:space="preserve">&lt;iframe&gt;</w:t>
            </w:r>
          </w:p>
          <w:p>
            <w:pPr>
              <w:spacing w:lineRule="auto"/>
            </w:pPr>
            <w:r>
              <w:rPr/>
              <w:t xml:space="preserve"> (it sends </w:t>
            </w:r>
          </w:p>
          <w:p>
            <w:pPr>
              <w:spacing w:lineRule="auto"/>
            </w:pPr>
            <w:r>
              <w:rPr>
                <w:highlight w:val="lightGray"/>
              </w:rPr>
              <w:t xml:space="preserve">X-Frame-Options</w:t>
            </w:r>
          </w:p>
          <w:p>
            <w:pPr>
              <w:spacing w:lineRule="auto"/>
            </w:pPr>
            <w:r>
              <w:rPr/>
              <w:t xml:space="preserve">/CSP headers, same as any other logged-in Google product), which is why this opens a real popup </w:t>
            </w:r>
          </w:p>
          <w:p>
            <w:pPr>
              <w:spacing w:lineRule="auto"/>
            </w:pPr>
            <w:r>
              <w:rPr/>
              <w:t xml:space="preserve">window</w:t>
            </w:r>
          </w:p>
          <w:p>
            <w:pPr>
              <w:spacing w:lineRule="auto"/>
            </w:pPr>
            <w:r>
              <w:rPr/>
              <w:t xml:space="preserve"> instead of an embedded box -- documented in the component's own source comment as a deliberate, permanent workaround, not a bug. If the popup is already open, clicking again just re-focuses it rather than opening a duplicate.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Copilot (the platform's own, evidence-grounded equivalent using its configured backend instead of an external one).</w:t>
            </w:r>
          </w:p>
        </w:tc>
      </w:tr>
    </w:tbl>
    <w:p>
      <w:pPr>
        <w:spacing w:lineRule="auto"/>
      </w:pPr>
      <w:r>
        <w:rPr/>
      </w:r>
    </w:p>
    <w:p>
      <w:pPr>
        <w:pStyle w:val="Heading3"/>
        <w:spacing w:lineRule="auto"/>
      </w:pPr>
      <w:r>
        <w:rPr/>
        <w:t xml:space="preserve">Export PDF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components/dashboard/ExportMenu.tsx</w:t>
            </w:r>
          </w:p>
          <w:p>
            <w:pPr>
              <w:spacing w:lineRule="auto"/>
            </w:pPr>
            <w:r>
              <w:rPr/>
              <w:t xml:space="preserve">, right-hand sidebar, shown once </w:t>
            </w:r>
          </w:p>
          <w:p>
            <w:pPr>
              <w:spacing w:lineRule="auto"/>
            </w:pPr>
            <w:r>
              <w:rPr>
                <w:highlight w:val="lightGray"/>
              </w:rPr>
              <w:t xml:space="preserve">lookupId</w:t>
            </w:r>
          </w:p>
          <w:p>
            <w:pPr>
              <w:spacing w:lineRule="auto"/>
            </w:pPr>
            <w:r>
              <w:rPr/>
              <w:t xml:space="preserve">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formatted, printable PDF version of the full assessment, rendered server-side.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lookup:export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Downloads </w:t>
            </w:r>
          </w:p>
          <w:p>
            <w:pPr>
              <w:spacing w:lineRule="auto"/>
            </w:pPr>
            <w:r>
              <w:rPr>
                <w:highlight w:val="lightGray"/>
              </w:rPr>
              <w:t xml:space="preserve">ioc-assessment-&lt;lookupId&gt;.pdf</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w:t>
            </w:r>
          </w:p>
          <w:p>
            <w:pPr>
              <w:spacing w:lineRule="auto"/>
            </w:pPr>
            <w:r>
              <w:rPr>
                <w:highlight w:val="lightGray"/>
              </w:rPr>
              <w:t xml:space="preserve">fetch()</w:t>
            </w:r>
          </w:p>
          <w:p>
            <w:pPr>
              <w:spacing w:lineRule="auto"/>
            </w:pPr>
            <w:r>
              <w:rPr/>
              <w:t xml:space="preserve"> (not through </w:t>
            </w:r>
          </w:p>
          <w:p>
            <w:pPr>
              <w:spacing w:lineRule="auto"/>
            </w:pPr>
            <w:r>
              <w:rPr>
                <w:highlight w:val="lightGray"/>
              </w:rPr>
              <w:t xml:space="preserve">lib/api.ts</w:t>
            </w:r>
          </w:p>
          <w:p>
            <w:pPr>
              <w:spacing w:lineRule="auto"/>
            </w:pPr>
            <w:r>
              <w:rPr/>
              <w:t xml:space="preserve">, but through the same </w:t>
            </w:r>
          </w:p>
          <w:p>
            <w:pPr>
              <w:spacing w:lineRule="auto"/>
            </w:pPr>
            <w:r>
              <w:rPr>
                <w:highlight w:val="lightGray"/>
              </w:rPr>
              <w:t xml:space="preserve">getApiUrl()</w:t>
            </w:r>
          </w:p>
          <w:p>
            <w:pPr>
              <w:spacing w:lineRule="auto"/>
            </w:pPr>
            <w:r>
              <w:rPr/>
              <w:t xml:space="preserve"> base-URL resolution) → </w:t>
            </w:r>
          </w:p>
          <w:p>
            <w:pPr>
              <w:spacing w:lineRule="auto"/>
            </w:pPr>
            <w:r>
              <w:rPr>
                <w:highlight w:val="lightGray"/>
              </w:rPr>
              <w:t xml:space="preserve">POST /lookup/{id}/export?format=pdf</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the already-persisted lookup/assessment data; no new rows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highlight w:val="lightGray"/>
              </w:rPr>
              <w:t xml:space="preserve">404</w:t>
            </w:r>
          </w:p>
          <w:p>
            <w:pPr>
              <w:spacing w:lineRule="auto"/>
            </w:pPr>
            <w:r>
              <w:rPr/>
              <w:t xml:space="preserve"> (format not yet available on an older backend build) is shown as "Export format not yet available." rather than a raw error; other non-</w:t>
            </w:r>
          </w:p>
          <w:p>
            <w:pPr>
              <w:spacing w:lineRule="auto"/>
            </w:pPr>
            <w:r>
              <w:rPr>
                <w:highlight w:val="lightGray"/>
              </w:rPr>
              <w:t xml:space="preserve">ok</w:t>
            </w:r>
          </w:p>
          <w:p>
            <w:pPr>
              <w:spacing w:lineRule="auto"/>
            </w:pPr>
            <w:r>
              <w:rPr/>
              <w:t xml:space="preserve"> statuses show "Export failed with status &lt;code&gt;." A </w:t>
            </w:r>
          </w:p>
          <w:p>
            <w:pPr>
              <w:spacing w:lineRule="auto"/>
            </w:pPr>
            <w:r>
              <w:rPr>
                <w:b/>
              </w:rPr>
              <w:t xml:space="preserve">VIEWER</w:t>
            </w:r>
          </w:p>
          <w:p>
            <w:pPr>
              <w:spacing w:lineRule="auto"/>
            </w:pPr>
            <w:r>
              <w:rPr/>
              <w:t xml:space="preserve"> clicking this button (which is not hidden from a VIEWER anywhere in the UI) gets a </w:t>
            </w:r>
          </w:p>
          <w:p>
            <w:pPr>
              <w:spacing w:lineRule="auto"/>
            </w:pPr>
            <w:r>
              <w:rPr>
                <w:highlight w:val="lightGray"/>
              </w:rPr>
              <w:t xml:space="preserve">403</w:t>
            </w:r>
          </w:p>
          <w:p>
            <w:pPr>
              <w:spacing w:lineRule="auto"/>
            </w:pPr>
            <w:r>
              <w:rPr/>
              <w:t xml:space="preserve"> from </w:t>
            </w:r>
          </w:p>
          <w:p>
            <w:pPr>
              <w:spacing w:lineRule="auto"/>
            </w:pPr>
            <w:r>
              <w:rPr>
                <w:highlight w:val="lightGray"/>
              </w:rPr>
              <w:t xml:space="preserve">lookup:export</w:t>
            </w:r>
          </w:p>
          <w:p>
            <w:pPr>
              <w:spacing w:lineRule="auto"/>
            </w:pPr>
            <w:r>
              <w:rPr/>
              <w:t xml:space="preserve">, which surfaces as "Export failed with status 403." -- the button itself has no client-side role gate at all. Both PDF and CSV exports carry real, tested formula-injection/markup-injection protections against a maliciously-crafted IOC value or provider field ending up interpreted as executable spreadsheet/document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Markdown, Export CSV, Export JSON (below) -- all four are offered side by side with no visual distinction between the two server-rendered formats and the two client-rendered ones.</w:t>
            </w:r>
          </w:p>
        </w:tc>
      </w:tr>
    </w:tbl>
    <w:p>
      <w:pPr>
        <w:spacing w:lineRule="auto"/>
      </w:pPr>
      <w:r>
        <w:rPr/>
      </w:r>
    </w:p>
    <w:p>
      <w:pPr>
        <w:pStyle w:val="Heading3"/>
        <w:spacing w:lineRule="auto"/>
      </w:pPr>
      <w:r>
        <w:rPr/>
        <w:t xml:space="preserve">Export Markdown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component, second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plain-text Markdown version of the assessment, suitable for pasting into a ticket, wiki page, or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 beyond being able to view the page at all</w:t>
            </w:r>
          </w:p>
          <w:p>
            <w:pPr>
              <w:spacing w:lineRule="auto"/>
            </w:pPr>
            <w:r>
              <w:rPr/>
              <w:t xml:space="preserve"> -- this makes no backend call.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Markdown".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Downloads </w:t>
            </w:r>
          </w:p>
          <w:p>
            <w:pPr>
              <w:spacing w:lineRule="auto"/>
            </w:pPr>
            <w:r>
              <w:rPr>
                <w:highlight w:val="lightGray"/>
              </w:rPr>
              <w:t xml:space="preserve">ioc-assessment-&lt;lookupId&gt;.md</w:t>
            </w:r>
          </w:p>
          <w:p>
            <w:pPr>
              <w:spacing w:lineRule="auto"/>
            </w:pPr>
            <w:r>
              <w:rPr/>
              <w:t xml:space="preserve">, built client-side from the already-loaded Final Assessment object (executive/technical summaries, threat assessment, verdict rationale, supporting evidence, MITRE mappings, recommended actions, investigation priorities, incident-response recommendations, and any detection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w:t>
            </w:r>
          </w:p>
          <w:p>
            <w:pPr>
              <w:spacing w:lineRule="auto"/>
            </w:pPr>
            <w:r>
              <w:rPr>
                <w:highlight w:val="lightGray"/>
              </w:rPr>
              <w:t xml:space="preserve">buildMarkdown()</w:t>
            </w:r>
          </w:p>
          <w:p>
            <w:pPr>
              <w:spacing w:lineRule="auto"/>
            </w:pPr>
            <w:r>
              <w:rPr/>
              <w:t xml:space="preserve"> runs entirely in the browser against data already streamed in; no HTTP request is made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no assessment has arrived yet, clicking shows "No assessment data available yet." rather than downloading an empty/broken file. </w:t>
            </w:r>
          </w:p>
          <w:p>
            <w:pPr>
              <w:spacing w:lineRule="auto"/>
            </w:pPr>
            <w:r>
              <w:rPr>
                <w:b/>
              </w:rPr>
              <w:t xml:space="preserve">Because this button makes no server call, it is not gated by </w:t>
            </w:r>
            <w:r>
              <w:rPr>
                <w:b/>
              </w:rPr>
              <w:t xml:space="preserve">lookup:export</w:t>
            </w:r>
            <w:r>
              <w:rPr>
                <w:b/>
              </w:rPr>
              <w:t xml:space="preserve"> (or any permission) at all</w:t>
            </w:r>
          </w:p>
          <w:p>
            <w:pPr>
              <w:spacing w:lineRule="auto"/>
            </w:pPr>
            <w:r>
              <w:rPr/>
              <w:t xml:space="preserve"> -- a VIEWER who can view a completed investigation (</w:t>
            </w:r>
          </w:p>
          <w:p>
            <w:pPr>
              <w:spacing w:lineRule="auto"/>
            </w:pPr>
            <w:r>
              <w:rPr>
                <w:highlight w:val="lightGray"/>
              </w:rPr>
              <w:t xml:space="preserve">lookup:read</w:t>
            </w:r>
          </w:p>
          <w:p>
            <w:pPr>
              <w:spacing w:lineRule="auto"/>
            </w:pPr>
            <w:r>
              <w:rPr/>
              <w:t xml:space="preserve">) can successfully export it to Markdown even though the same VIEWER's PDF/CSV export attempts would </w:t>
            </w:r>
          </w:p>
          <w:p>
            <w:pPr>
              <w:spacing w:lineRule="auto"/>
            </w:pPr>
            <w:r>
              <w:rPr>
                <w:highlight w:val="lightGray"/>
              </w:rPr>
              <w:t xml:space="preserve">403</w:t>
            </w:r>
          </w:p>
          <w:p>
            <w:pPr>
              <w:spacing w:lineRule="auto"/>
            </w:pPr>
            <w:r>
              <w:rPr/>
              <w:t xml:space="preserve">. This is a real, observable asymmetry between the two server-rendered and two client-rendered export formats.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JSON (the same client-side-only exemption applies); Export PDF/CSV (the two permission-gated formats).</w:t>
            </w:r>
          </w:p>
        </w:tc>
      </w:tr>
    </w:tbl>
    <w:p>
      <w:pPr>
        <w:spacing w:lineRule="auto"/>
      </w:pPr>
      <w:r>
        <w:rPr/>
      </w:r>
    </w:p>
    <w:p>
      <w:pPr>
        <w:pStyle w:val="Heading3"/>
        <w:spacing w:lineRule="auto"/>
      </w:pPr>
      <w:r>
        <w:rPr/>
        <w:t xml:space="preserve">Export CSV</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component, third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CSV version of the assessment, for spreadsheet import or bulk reporting workflows.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lookup:export</w:t>
            </w:r>
          </w:p>
          <w:p>
            <w:pPr>
              <w:spacing w:lineRule="auto"/>
            </w:pPr>
            <w:r>
              <w:rPr/>
              <w:t xml:space="preserve">) -- same as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CSV".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Downloads </w:t>
            </w:r>
          </w:p>
          <w:p>
            <w:pPr>
              <w:spacing w:lineRule="auto"/>
            </w:pPr>
            <w:r>
              <w:rPr>
                <w:highlight w:val="lightGray"/>
              </w:rPr>
              <w:t xml:space="preserve">ioc-assessment-&lt;lookupId&gt;.csv</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/lookup/{id}/export?format=csv</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Export PDF (404 → "not yet available"; other failures → status-coded message; VIEWER → 403). Carries the same formula-injection protection as PDF (a field value that looks like a spreadsheet formula, e.g. starting with </w:t>
            </w:r>
          </w:p>
          <w:p>
            <w:pPr>
              <w:spacing w:lineRule="auto"/>
            </w:pPr>
            <w:r>
              <w:rPr>
                <w:highlight w:val="lightGray"/>
              </w:rPr>
              <w:t xml:space="preserve">=</w:t>
            </w:r>
          </w:p>
          <w:p>
            <w:pPr>
              <w:spacing w:lineRule="auto"/>
            </w:pPr>
            <w:r>
              <w:rPr/>
              <w:t xml:space="preserve">, is neutralized before being written into the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PDF.</w:t>
            </w:r>
          </w:p>
        </w:tc>
      </w:tr>
    </w:tbl>
    <w:p>
      <w:pPr>
        <w:spacing w:lineRule="auto"/>
      </w:pPr>
      <w:r>
        <w:rPr/>
      </w:r>
    </w:p>
    <w:p>
      <w:pPr>
        <w:pStyle w:val="Heading3"/>
        <w:spacing w:lineRule="auto"/>
      </w:pPr>
      <w:r>
        <w:rPr/>
        <w:t xml:space="preserve">Export JSON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component, fourth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raw Final Assessment object, exactly as the platform produced it, for programmatic use (feeding into another tool, archiving,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 beyond viewing the page</w:t>
            </w:r>
          </w:p>
          <w:p>
            <w:pPr>
              <w:spacing w:lineRule="auto"/>
            </w:pPr>
            <w:r>
              <w:rPr/>
              <w:t xml:space="preserve"> -- client-side only, same exemption as Export Markdown.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Downloads </w:t>
            </w:r>
          </w:p>
          <w:p>
            <w:pPr>
              <w:spacing w:lineRule="auto"/>
            </w:pPr>
            <w:r>
              <w:rPr>
                <w:highlight w:val="lightGray"/>
              </w:rPr>
              <w:t xml:space="preserve">ioc-assessment-&lt;lookupId&gt;.json</w:t>
            </w:r>
          </w:p>
          <w:p>
            <w:pPr>
              <w:spacing w:lineRule="auto"/>
            </w:pPr>
            <w:r>
              <w:rPr/>
              <w:t xml:space="preserve"> -- </w:t>
            </w:r>
          </w:p>
          <w:p>
            <w:pPr>
              <w:spacing w:lineRule="auto"/>
            </w:pPr>
            <w:r>
              <w:rPr>
                <w:highlight w:val="lightGray"/>
              </w:rPr>
              <w:t xml:space="preserve">JSON.stringify(assessment, null, 2)</w:t>
            </w:r>
          </w:p>
          <w:p>
            <w:pPr>
              <w:spacing w:lineRule="auto"/>
            </w:pPr>
            <w:r>
              <w:rPr/>
              <w:t xml:space="preserve"> of the exact object already rendered on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w:t>
            </w:r>
          </w:p>
          <w:p>
            <w:pPr>
              <w:spacing w:lineRule="auto"/>
            </w:pPr>
            <w:r>
              <w:rPr/>
              <w:t xml:space="preserve"> -- no HTTP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"No assessment data available yet." guard as Export Markdown if nothing has loaded. Same permission asymmetry as Export Markdown: works for a VIEWER even though </w:t>
            </w:r>
          </w:p>
          <w:p>
            <w:pPr>
              <w:spacing w:lineRule="auto"/>
            </w:pPr>
            <w:r>
              <w:rPr>
                <w:highlight w:val="lightGray"/>
              </w:rPr>
              <w:t xml:space="preserve">lookup:export</w:t>
            </w:r>
          </w:p>
          <w:p>
            <w:pPr>
              <w:spacing w:lineRule="auto"/>
            </w:pPr>
            <w:r>
              <w:rPr/>
              <w:t xml:space="preserve"> would otherwise deny them.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Markdown.</w:t>
            </w:r>
          </w:p>
        </w:tc>
      </w:tr>
    </w:tbl>
    <w:p>
      <w:pPr>
        <w:spacing w:lineRule="auto"/>
      </w:pPr>
      <w:r>
        <w:rPr/>
      </w:r>
    </w:p>
    <w:p>
      <w:pPr>
        <w:pStyle w:val="Heading3"/>
        <w:spacing w:lineRule="auto"/>
      </w:pPr>
      <w:r>
        <w:rPr/>
        <w:t xml:space="preserve">Security Assessment: Select Tools and Profile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components/dashboard/SecurityAssessmentPanel.tsx</w:t>
            </w:r>
          </w:p>
          <w:p>
            <w:pPr>
              <w:spacing w:lineRule="auto"/>
            </w:pPr>
            <w:r>
              <w:rPr/>
              <w:t xml:space="preserve">, main column, shown once the investigation is complete, for IP/domain/URL/hostname-type IOCs.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an </w:t>
            </w:r>
          </w:p>
          <w:p>
            <w:pPr>
              <w:spacing w:lineRule="auto"/>
            </w:pPr>
            <w:r>
              <w:rPr>
                <w:b/>
              </w:rPr>
              <w:t xml:space="preserve">active</w:t>
            </w:r>
          </w:p>
          <w:p>
            <w:pPr>
              <w:spacing w:lineRule="auto"/>
            </w:pPr>
            <w:r>
              <w:rPr/>
              <w:t xml:space="preserve"> check against the investigation's own target -- Nmap port/service scan, DNS enumeration, TLS certificate inspection, or an HTTP security-header check -- as opposed to every provider elsewhere on the page, which is purely passive (asking a third party what it already knows).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run-configuration form itself is shown only to </w:t>
            </w:r>
          </w:p>
          <w:p>
            <w:pPr>
              <w:spacing w:lineRule="auto"/>
            </w:pPr>
            <w:r>
              <w:rPr>
                <w:b/>
              </w:rPr>
              <w:t xml:space="preserve">ADMIN or ANALYST</w:t>
            </w:r>
          </w:p>
          <w:p>
            <w:pPr>
              <w:spacing w:lineRule="auto"/>
            </w:pPr>
            <w:r>
              <w:rPr/>
              <w:t xml:space="preserve"> (checked client-side via </w:t>
            </w:r>
          </w:p>
          <w:p>
            <w:pPr>
              <w:spacing w:lineRule="auto"/>
            </w:pPr>
            <w:r>
              <w:rPr>
                <w:highlight w:val="lightGray"/>
              </w:rPr>
              <w:t xml:space="preserve">getCurrentUser()</w:t>
            </w:r>
          </w:p>
          <w:p>
            <w:pPr>
              <w:spacing w:lineRule="auto"/>
            </w:pPr>
            <w:r>
              <w:rPr/>
              <w:t xml:space="preserve">, matching the real server-side </w:t>
            </w:r>
          </w:p>
          <w:p>
            <w:pPr>
              <w:spacing w:lineRule="auto"/>
            </w:pPr>
            <w:r>
              <w:rPr>
                <w:highlight w:val="lightGray"/>
              </w:rPr>
              <w:t xml:space="preserve">security_assessment:create</w:t>
            </w:r>
          </w:p>
          <w:p>
            <w:pPr>
              <w:spacing w:lineRule="auto"/>
            </w:pPr>
            <w:r>
              <w:rPr/>
              <w:t xml:space="preserve"> gate); </w:t>
            </w:r>
          </w:p>
          <w:p>
            <w:pPr>
              <w:spacing w:lineRule="auto"/>
            </w:pPr>
            <w:r>
              <w:rPr>
                <w:b/>
              </w:rPr>
              <w:t xml:space="preserve">VIEWER</w:t>
            </w:r>
          </w:p>
          <w:p>
            <w:pPr>
              <w:spacing w:lineRule="auto"/>
            </w:pPr>
            <w:r>
              <w:rPr/>
              <w:t xml:space="preserve"> can see the read-only tool-health/results section below but never sees the configuration form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one or more tool buttons (disabled and marked "(unavailable)" for any tool the host doesn't currently support); select a profile from the dropdown, which is restricted to only the profile IDs valid across </w:t>
            </w:r>
          </w:p>
          <w:p>
            <w:pPr>
              <w:spacing w:lineRule="auto"/>
            </w:pPr>
            <w:r>
              <w:rPr/>
              <w:t xml:space="preserve">every</w:t>
            </w:r>
          </w:p>
          <w:p>
            <w:pPr>
              <w:spacing w:lineRule="auto"/>
            </w:pPr>
            <w:r>
              <w:rPr/>
              <w:t xml:space="preserve"> currently-selected tool (in practice, "Standard" is the only option once more than one tool is selected, since only Nmap defines quick/standard/web -- every other tool defines only "standard").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form's own state -- no API call yet (that's the next function).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getSecurityAssessmentProfiles()</w:t>
            </w:r>
          </w:p>
          <w:p>
            <w:pPr>
              <w:spacing w:lineRule="auto"/>
            </w:pPr>
            <w:r>
              <w:rPr/>
              <w:t xml:space="preserve"> (</w:t>
            </w:r>
          </w:p>
          <w:p>
            <w:pPr>
              <w:spacing w:lineRule="auto"/>
            </w:pPr>
            <w:r>
              <w:rPr>
                <w:highlight w:val="lightGray"/>
              </w:rPr>
              <w:t xml:space="preserve">GET /security-assessment/profiles</w:t>
            </w:r>
          </w:p>
          <w:p>
            <w:pPr>
              <w:spacing w:lineRule="auto"/>
            </w:pPr>
            <w:r>
              <w:rPr/>
              <w:t xml:space="preserve">) and </w:t>
            </w:r>
          </w:p>
          <w:p>
            <w:pPr>
              <w:spacing w:lineRule="auto"/>
            </w:pPr>
            <w:r>
              <w:rPr>
                <w:highlight w:val="lightGray"/>
              </w:rPr>
              <w:t xml:space="preserve">getSecurityAssessmentToolHealth()</w:t>
            </w:r>
          </w:p>
          <w:p>
            <w:pPr>
              <w:spacing w:lineRule="auto"/>
            </w:pPr>
            <w:r>
              <w:rPr/>
              <w:t xml:space="preserve"> (</w:t>
            </w:r>
          </w:p>
          <w:p>
            <w:pPr>
              <w:spacing w:lineRule="auto"/>
            </w:pPr>
            <w:r>
              <w:rPr>
                <w:highlight w:val="lightGray"/>
              </w:rPr>
              <w:t xml:space="preserve">GET /security-assessment/tool-health</w:t>
            </w:r>
          </w:p>
          <w:p>
            <w:pPr>
              <w:spacing w:lineRule="auto"/>
            </w:pPr>
            <w:r>
              <w:rPr/>
              <w:t xml:space="preserve">), both requiring </w:t>
            </w:r>
          </w:p>
          <w:p>
            <w:pPr>
              <w:spacing w:lineRule="auto"/>
            </w:pPr>
            <w:r>
              <w:rPr>
                <w:highlight w:val="lightGray"/>
              </w:rPr>
              <w:t xml:space="preserve">security_assessment:read</w:t>
            </w:r>
          </w:p>
          <w:p>
            <w:pPr>
              <w:spacing w:lineRule="auto"/>
            </w:pPr>
            <w:r>
              <w:rPr/>
              <w:t xml:space="preserve"> (all three 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security-assessment tool supports this IOC type" if none of the available tools apply.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Security Assessment (below); Provider Health (a similar "is this working" question, but for passive providers instead of active tools).</w:t>
            </w:r>
          </w:p>
        </w:tc>
      </w:tr>
    </w:tbl>
    <w:p>
      <w:pPr>
        <w:spacing w:lineRule="auto"/>
      </w:pPr>
      <w:r>
        <w:rPr/>
      </w:r>
    </w:p>
    <w:p>
      <w:pPr>
        <w:pStyle w:val="Heading3"/>
        <w:spacing w:lineRule="auto"/>
      </w:pPr>
      <w:r>
        <w:rPr/>
        <w:t xml:space="preserve">Security Assessment: Run Assessment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immediately below tool/profile selection.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Actually execute the selected active check(s) against the investigation's own target, gated by two mandatory, explicit confirmations so nothing is ever scanned by accident or without authorization.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security_assessment:create</w:t>
            </w:r>
          </w:p>
          <w:p>
            <w:pPr>
              <w:spacing w:lineRule="auto"/>
            </w:pPr>
            <w:r>
              <w:rPr/>
              <w:t xml:space="preserve">, enforced server-side regardless of what the frontend shows).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Retype the exact target value into the confirmation box (must match the investigation's IOC value character-for-character); check "I am authorized to run active security checks against this target"; click "Run Security Assessment" (disabled until both conditions plus a tool/profile selection are satisfied).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run appears in the results list below with status "pending"/"running", polled every 2 seconds while any run is in flight, until it flips to "completed" or "failed".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runSecurityAssessment(lookupId, toolIds, profile, targetConfirmation, authorizationConfirmed)</w:t>
            </w:r>
          </w:p>
          <w:p>
            <w:pPr>
              <w:spacing w:lineRule="auto"/>
            </w:pPr>
            <w:r>
              <w:rPr/>
              <w:t xml:space="preserve"> → </w:t>
            </w:r>
          </w:p>
          <w:p>
            <w:pPr>
              <w:spacing w:lineRule="auto"/>
            </w:pPr>
            <w:r>
              <w:rPr>
                <w:highlight w:val="lightGray"/>
              </w:rPr>
              <w:t xml:space="preserve">POST /security-assessment/{lookup_id}/run</w:t>
            </w:r>
          </w:p>
          <w:p>
            <w:pPr>
              <w:spacing w:lineRule="auto"/>
            </w:pPr>
            <w:r>
              <w:rPr/>
              <w:t xml:space="preserve">; polling via </w:t>
            </w:r>
          </w:p>
          <w:p>
            <w:pPr>
              <w:spacing w:lineRule="auto"/>
            </w:pPr>
            <w:r>
              <w:rPr>
                <w:highlight w:val="lightGray"/>
              </w:rPr>
              <w:t xml:space="preserve">listSecurityAssessmentRuns(lookupId)</w:t>
            </w:r>
          </w:p>
          <w:p>
            <w:pPr>
              <w:spacing w:lineRule="auto"/>
            </w:pPr>
            <w:r>
              <w:rPr/>
              <w:t xml:space="preserve"> → </w:t>
            </w:r>
          </w:p>
          <w:p>
            <w:pPr>
              <w:spacing w:lineRule="auto"/>
            </w:pPr>
            <w:r>
              <w:rPr>
                <w:highlight w:val="lightGray"/>
              </w:rPr>
              <w:t xml:space="preserve">GET /security-assessment/{lookup_id}/runs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security_assessment_runs</w:t>
            </w:r>
          </w:p>
          <w:p>
            <w:pPr>
              <w:spacing w:lineRule="auto"/>
            </w:pPr>
            <w:r>
              <w:rPr/>
              <w:t xml:space="preserve">; on completion, inserts one row per finding into </w:t>
            </w:r>
          </w:p>
          <w:p>
            <w:pPr>
              <w:spacing w:lineRule="auto"/>
            </w:pPr>
            <w:r>
              <w:rPr>
                <w:highlight w:val="lightGray"/>
              </w:rPr>
              <w:t xml:space="preserve">security_assessment_findings</w:t>
            </w:r>
          </w:p>
          <w:p>
            <w:pPr>
              <w:spacing w:lineRule="auto"/>
            </w:pPr>
            <w:r>
              <w:rPr/>
              <w:t xml:space="preserve">. A completed run's findings feed back into the same investigation's risk score/verdict at the top of the page (a Security Assessment finding acts as a floor on </w:t>
            </w:r>
          </w:p>
          <w:p>
            <w:pPr>
              <w:spacing w:lineRule="auto"/>
            </w:pPr>
            <w:r>
              <w:rPr>
                <w:highlight w:val="lightGray"/>
              </w:rPr>
              <w:t xml:space="preserve">overall_risk_score</w:t>
            </w:r>
          </w:p>
          <w:p>
            <w:pPr>
              <w:spacing w:lineRule="auto"/>
            </w:pPr>
            <w:r>
              <w:rPr/>
              <w:t xml:space="preserve">/</w:t>
            </w:r>
          </w:p>
          <w:p>
            <w:pPr>
              <w:spacing w:lineRule="auto"/>
            </w:pPr>
            <w:r>
              <w:rPr>
                <w:highlight w:val="lightGray"/>
              </w:rPr>
              <w:t xml:space="preserve">confidence_score</w:t>
            </w:r>
          </w:p>
          <w:p>
            <w:pPr>
              <w:spacing w:lineRule="auto"/>
            </w:pPr>
            <w:r>
              <w:rPr/>
              <w:t xml:space="preserve"> only -- never on </w:t>
            </w:r>
          </w:p>
          <w:p>
            <w:pPr>
              <w:spacing w:lineRule="auto"/>
            </w:pPr>
            <w:r>
              <w:rPr>
                <w:highlight w:val="lightGray"/>
              </w:rPr>
              <w:t xml:space="preserve">malicious_probability</w:t>
            </w:r>
          </w:p>
          <w:p>
            <w:pPr>
              <w:spacing w:lineRule="auto"/>
            </w:pPr>
            <w:r>
              <w:rPr/>
              <w:t xml:space="preserve">, since a vulnerability finding is a different claim from "confirmed malicious actor").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submit button is disabled entirely until target confirmation exactly matches and authorization is checked -- both are enforced again server-side regardless. A run that fails outright shows its </w:t>
            </w:r>
          </w:p>
          <w:p>
            <w:pPr>
              <w:spacing w:lineRule="auto"/>
            </w:pPr>
            <w:r>
              <w:rPr>
                <w:highlight w:val="lightGray"/>
              </w:rPr>
              <w:t xml:space="preserve">error_message</w:t>
            </w:r>
          </w:p>
          <w:p>
            <w:pPr>
              <w:spacing w:lineRule="auto"/>
            </w:pPr>
            <w:r>
              <w:rPr/>
              <w:t xml:space="preserve"> inline in that run's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Assessment: View Findings (below); the risk-score floor behavior described in </w:t>
            </w:r>
          </w:p>
          <w:p>
            <w:pPr>
              <w:spacing w:lineRule="auto"/>
            </w:pPr>
            <w:r>
              <w:rPr>
                <w:highlight w:val="lightGray"/>
              </w:rPr>
              <w:t xml:space="preserve">backend-09-security-assessment-toolkit.md</w:t>
            </w:r>
          </w:p>
          <w:p>
            <w:pPr>
              <w:spacing w:lineRule="auto"/>
            </w:pPr>
            <w:r>
              <w:rPr/>
              <w:t xml:space="preserve">.</w:t>
            </w:r>
          </w:p>
        </w:tc>
      </w:tr>
    </w:tbl>
    <w:p>
      <w:pPr>
        <w:spacing w:lineRule="auto"/>
      </w:pPr>
      <w:r>
        <w:rPr/>
      </w:r>
    </w:p>
    <w:p>
      <w:pPr>
        <w:pStyle w:val="Heading3"/>
        <w:spacing w:lineRule="auto"/>
      </w:pPr>
      <w:r>
        <w:rPr/>
        <w:t xml:space="preserve">Security Assessment: View Findings / Drill Down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panel, results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exactly what an active check found, with full supporting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security_assessment:read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any finding row in a completed run's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dialog showing the finding's full title/description, a severity badge (info/low/medium/high/critical), any matched CVE IDs as badges, and the raw evidence JSON the severity was based on, pretty-printed.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Findings are already included in the </w:t>
            </w:r>
          </w:p>
          <w:p>
            <w:pPr>
              <w:spacing w:lineRule="auto"/>
            </w:pPr>
            <w:r>
              <w:rPr>
                <w:highlight w:val="lightGray"/>
              </w:rPr>
              <w:t xml:space="preserve">listSecurityAssessmentRuns()</w:t>
            </w:r>
          </w:p>
          <w:p>
            <w:pPr>
              <w:spacing w:lineRule="auto"/>
            </w:pPr>
            <w:r>
              <w:rPr/>
              <w:t xml:space="preserve"> response above; the dialog is purely a client-side detail view of already-fetched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the run itself failing (in which case there are no findings to show).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Security Assessment.</w:t>
            </w:r>
          </w:p>
        </w:tc>
      </w:tr>
    </w:tbl>
    <w:p>
      <w:pPr>
        <w:spacing w:lineRule="auto"/>
      </w:pPr>
      <w:r>
        <w:rPr/>
      </w:r>
    </w:p>
    <w:p>
      <w:pPr>
        <w:pStyle w:val="Heading3"/>
        <w:spacing w:lineRule="auto"/>
      </w:pPr>
      <w:r>
        <w:rPr/>
        <w:t xml:space="preserve">Event Log (Debug)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Right-hand sidebar, bottom-most card, labeled "Event log (debug)". Present on </w:t>
            </w:r>
          </w:p>
          <w:p>
            <w:pPr>
              <w:spacing w:lineRule="auto"/>
            </w:pPr>
            <w:r>
              <w:rPr>
                <w:highlight w:val="lightGray"/>
              </w:rPr>
              <w:t xml:space="preserve">/lookup/new</w:t>
            </w:r>
          </w:p>
          <w:p>
            <w:pPr>
              <w:spacing w:lineRule="auto"/>
            </w:pPr>
            <w:r>
              <w:rPr>
                <w:b/>
              </w:rPr>
              <w:t xml:space="preserve">only</w:t>
            </w:r>
          </w:p>
          <w:p>
            <w:pPr>
              <w:spacing w:lineRule="auto"/>
            </w:pPr>
            <w:r>
              <w:rPr/>
              <w:t xml:space="preserve"> (there is no live SSE stream on </w:t>
            </w:r>
          </w:p>
          <w:p>
            <w:pPr>
              <w:spacing w:lineRule="auto"/>
            </w:pPr>
            <w:r>
              <w:rPr>
                <w:highlight w:val="lightGray"/>
              </w:rPr>
              <w:t xml:space="preserve">/lookup/[id]</w:t>
            </w:r>
          </w:p>
          <w:p>
            <w:pPr>
              <w:spacing w:lineRule="auto"/>
            </w:pPr>
            <w:r>
              <w:rPr/>
              <w:t xml:space="preserve">, so there's nothing to log there).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raw, timestamped list of every SSE event received so far (</w:t>
            </w:r>
          </w:p>
          <w:p>
            <w:pPr>
              <w:spacing w:lineRule="auto"/>
            </w:pPr>
            <w:r>
              <w:rPr>
                <w:highlight w:val="lightGray"/>
              </w:rPr>
              <w:t xml:space="preserve">detected</w:t>
            </w:r>
          </w:p>
          <w:p>
            <w:pPr>
              <w:spacing w:lineRule="auto"/>
            </w:pPr>
            <w:r>
              <w:rPr/>
              <w:t xml:space="preserve">, each </w:t>
            </w:r>
          </w:p>
          <w:p>
            <w:pPr>
              <w:spacing w:lineRule="auto"/>
            </w:pPr>
            <w:r>
              <w:rPr>
                <w:highlight w:val="lightGray"/>
              </w:rPr>
              <w:t xml:space="preserve">provider_result</w:t>
            </w:r>
          </w:p>
          <w:p>
            <w:pPr>
              <w:spacing w:lineRule="auto"/>
            </w:pPr>
            <w:r>
              <w:rPr/>
              <w:t xml:space="preserve">/</w:t>
            </w:r>
          </w:p>
          <w:p>
            <w:pPr>
              <w:spacing w:lineRule="auto"/>
            </w:pPr>
            <w:r>
              <w:rPr>
                <w:highlight w:val="lightGray"/>
              </w:rPr>
              <w:t xml:space="preserve">provider_summary</w:t>
            </w:r>
          </w:p>
          <w:p>
            <w:pPr>
              <w:spacing w:lineRule="auto"/>
            </w:pPr>
            <w:r>
              <w:rPr/>
              <w:t xml:space="preserve">, </w:t>
            </w:r>
          </w:p>
          <w:p>
            <w:pPr>
              <w:spacing w:lineRule="auto"/>
            </w:pPr>
            <w:r>
              <w:rPr>
                <w:highlight w:val="lightGray"/>
              </w:rPr>
              <w:t xml:space="preserve">correlation</w:t>
            </w:r>
          </w:p>
          <w:p>
            <w:pPr>
              <w:spacing w:lineRule="auto"/>
            </w:pPr>
            <w:r>
              <w:rPr/>
              <w:t xml:space="preserve">, </w:t>
            </w:r>
          </w:p>
          <w:p>
            <w:pPr>
              <w:spacing w:lineRule="auto"/>
            </w:pPr>
            <w:r>
              <w:rPr>
                <w:highlight w:val="lightGray"/>
              </w:rPr>
              <w:t xml:space="preserve">final_assessment</w:t>
            </w:r>
          </w:p>
          <w:p>
            <w:pPr>
              <w:spacing w:lineRule="auto"/>
            </w:pPr>
            <w:r>
              <w:rPr/>
              <w:t xml:space="preserve">, </w:t>
            </w:r>
          </w:p>
          <w:p>
            <w:pPr>
              <w:spacing w:lineRule="auto"/>
            </w:pPr>
            <w:r>
              <w:rPr>
                <w:highlight w:val="lightGray"/>
              </w:rPr>
              <w:t xml:space="preserve">done</w:t>
            </w:r>
          </w:p>
          <w:p>
            <w:pPr>
              <w:spacing w:lineRule="auto"/>
            </w:pPr>
            <w:r>
              <w:rPr/>
              <w:t xml:space="preserve">, or </w:t>
            </w:r>
          </w:p>
          <w:p>
            <w:pPr>
              <w:spacing w:lineRule="auto"/>
            </w:pPr>
            <w:r>
              <w:rPr>
                <w:highlight w:val="lightGray"/>
              </w:rPr>
              <w:t xml:space="preserve">error</w:t>
            </w:r>
          </w:p>
          <w:p>
            <w:pPr>
              <w:spacing w:lineRule="auto"/>
            </w:pPr>
            <w:r>
              <w:rPr/>
              <w:t xml:space="preserve">) -- primarily useful for troubleshooting a stalled or misbehaving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 scrollable).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line per event, oldest at top, newest at bottom, each with a wall-clock timestamp and a short label (e.g. </w:t>
            </w:r>
          </w:p>
          <w:p>
            <w:pPr>
              <w:spacing w:lineRule="auto"/>
            </w:pPr>
            <w:r>
              <w:rPr>
                <w:highlight w:val="lightGray"/>
              </w:rPr>
              <w:t xml:space="preserve">provider_result: virustotal (ok)</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of its own -- it mirrors the same event stream every other panel on the page consumes.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Investigation (SSE Stream).</w:t>
            </w:r>
          </w:p>
        </w:tc>
      </w:tr>
    </w:tbl>
    <w:p>
      <w:pPr>
        <w:spacing w:lineRule="auto"/>
      </w:pPr>
      <w:r>
        <w:rPr/>
      </w:r>
    </w:p>
    <w:p>
      <w:pPr>
        <w:pStyle w:val="Heading2"/>
        <w:spacing w:lineRule="auto"/>
      </w:pPr>
      <w:r>
        <w:rPr/>
        <w:t xml:space="preserve">Page: Completed Investigation (</w:t>
      </w:r>
      <w:r>
        <w:rPr/>
        <w:t xml:space="preserve">/lookup/[id]</w:t>
      </w:r>
      <w:r>
        <w:rPr/>
        <w:t xml:space="preserve">)</w:t>
      </w:r>
    </w:p>
    <w:p>
      <w:pPr>
        <w:spacing w:lineRule="auto"/>
      </w:pPr>
      <w:r>
        <w:rPr/>
        <w:t xml:space="preserve">app/lookup/[id]/page.tsx</w:t>
      </w:r>
      <w:r>
        <w:rPr/>
        <w:t xml:space="preserve"> renders </w:t>
      </w:r>
      <w:r>
        <w:rPr>
          <w:b/>
        </w:rPr>
        <w:t xml:space="preserve">the exact same set of panels</w:t>
      </w:r>
      <w:r>
        <w:rPr/>
        <w:t xml:space="preserve"> documented above under </w:t>
      </w:r>
      <w:r>
        <w:rPr/>
        <w:t xml:space="preserve">/lookup/new</w:t>
      </w:r>
      <w:r>
        <w:rPr/>
        <w:t xml:space="preserve"> -- same components, same props, same behavior -- fetched once via a single </w:t>
      </w:r>
      <w:r>
        <w:rPr/>
        <w:t xml:space="preserve">getLookup(lookupId)</w:t>
      </w:r>
      <w:r>
        <w:rPr/>
        <w:t xml:space="preserve"> call (</w:t>
      </w:r>
      <w:r>
        <w:rPr/>
        <w:t xml:space="preserve">GET /lookup/{id}</w:t>
      </w:r>
      <w:r>
        <w:rPr/>
        <w:t xml:space="preserve">) instead of a live SSE stream. Rather than repeat every entry verbatim, this section documents only what's genuinely different here.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w:t>
            </w:r>
          </w:p>
          <w:p>
            <w:pPr>
              <w:spacing w:lineRule="auto"/>
            </w:pPr>
            <w:r>
              <w:rPr>
                <w:highlight w:val="lightGray"/>
              </w:rPr>
              <w:t xml:space="preserve">/lookup/new</w:t>
            </w:r>
          </w:p>
          <w:p>
            <w:pPr>
              <w:spacing w:lineRule="auto"/>
            </w:pPr>
            <w:r>
              <w:rPr/>
              <w:t xml:space="preserve"> (live)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w:t>
            </w:r>
          </w:p>
          <w:p>
            <w:pPr>
              <w:spacing w:lineRule="auto"/>
            </w:pPr>
            <w:r>
              <w:rPr>
                <w:highlight w:val="lightGray"/>
              </w:rPr>
              <w:t xml:space="preserve">/lookup/[id]</w:t>
            </w:r>
          </w:p>
          <w:p>
            <w:pPr>
              <w:spacing w:lineRule="auto"/>
            </w:pPr>
            <w:r>
              <w:rPr/>
              <w:t xml:space="preserve"> (completed)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stream (</w:t>
            </w:r>
          </w:p>
          <w:p>
            <w:pPr>
              <w:spacing w:lineRule="auto"/>
            </w:pPr>
            <w:r>
              <w:rPr>
                <w:highlight w:val="lightGray"/>
              </w:rPr>
              <w:t xml:space="preserve">POST /lookup/stream</w:t>
            </w:r>
          </w:p>
          <w:p>
            <w:pPr>
              <w:spacing w:lineRule="auto"/>
            </w:pPr>
            <w:r>
              <w:rPr/>
              <w:t xml:space="preserve">), events arrive incrementally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w:t>
            </w:r>
          </w:p>
          <w:p>
            <w:pPr>
              <w:spacing w:lineRule="auto"/>
            </w:pPr>
            <w:r>
              <w:rPr>
                <w:highlight w:val="lightGray"/>
              </w:rPr>
              <w:t xml:space="preserve">GET /lookup/{id}</w:t>
            </w:r>
          </w:p>
          <w:p>
            <w:pPr>
              <w:spacing w:lineRule="auto"/>
            </w:pPr>
            <w:r>
              <w:rPr/>
              <w:t xml:space="preserve"> call on mount; everything renders at once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Comparison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Rendered once the investigation completes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rendered at all</w:t>
            </w:r>
          </w:p>
          <w:p>
            <w:pPr>
              <w:spacing w:lineRule="auto"/>
            </w:pPr>
            <w:r>
              <w:rPr/>
              <w:t xml:space="preserve"> -- re-analyzing with a different AI backend is only offered from the live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Log (debug)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Rendered in the sidebar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rendered at all</w:t>
            </w:r>
          </w:p>
          <w:p>
            <w:pPr>
              <w:spacing w:lineRule="auto"/>
            </w:pPr>
            <w:r>
              <w:rPr/>
              <w:t xml:space="preserve"> -- there's no live stream to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Sidebar footer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extra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static line: "Loading static lookup data..." while fetching, then "Static lookup data loaded (no live SSE stream)." once done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result shape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ProviderResult</w:t>
            </w:r>
          </w:p>
          <w:p>
            <w:pPr>
              <w:spacing w:lineRule="auto"/>
            </w:pPr>
            <w:r>
              <w:rPr/>
              <w:t xml:space="preserve"> fields come directly off each SSE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Reconstructed from the persisted </w:t>
            </w:r>
          </w:p>
          <w:p>
            <w:pPr>
              <w:spacing w:lineRule="auto"/>
            </w:pPr>
            <w:r>
              <w:rPr>
                <w:highlight w:val="lightGray"/>
              </w:rPr>
              <w:t xml:space="preserve">provider_results</w:t>
            </w:r>
          </w:p>
          <w:p>
            <w:pPr>
              <w:spacing w:lineRule="auto"/>
            </w:pPr>
            <w:r>
              <w:rPr/>
              <w:t xml:space="preserve"> table rows, which omit </w:t>
            </w:r>
          </w:p>
          <w:p>
            <w:pPr>
              <w:spacing w:lineRule="auto"/>
            </w:pPr>
            <w:r>
              <w:rPr>
                <w:highlight w:val="lightGray"/>
              </w:rPr>
              <w:t xml:space="preserve">ioc_value</w:t>
            </w:r>
          </w:p>
          <w:p>
            <w:pPr>
              <w:spacing w:lineRule="auto"/>
            </w:pPr>
            <w:r>
              <w:rPr/>
              <w:t xml:space="preserve">/</w:t>
            </w:r>
          </w:p>
          <w:p>
            <w:pPr>
              <w:spacing w:lineRule="auto"/>
            </w:pPr>
            <w:r>
              <w:rPr>
                <w:highlight w:val="lightGray"/>
              </w:rPr>
              <w:t xml:space="preserve">ioc_type</w:t>
            </w:r>
          </w:p>
          <w:p>
            <w:pPr>
              <w:spacing w:lineRule="auto"/>
            </w:pPr>
            <w:r>
              <w:rPr/>
              <w:t xml:space="preserve">/</w:t>
            </w:r>
          </w:p>
          <w:p>
            <w:pPr>
              <w:spacing w:lineRule="auto"/>
            </w:pPr>
            <w:r>
              <w:rPr>
                <w:highlight w:val="lightGray"/>
              </w:rPr>
              <w:t xml:space="preserve">fetched_at</w:t>
            </w:r>
          </w:p>
          <w:p>
            <w:pPr>
              <w:spacing w:lineRule="auto"/>
            </w:pPr>
            <w:r>
              <w:rPr/>
              <w:t xml:space="preserve">/</w:t>
            </w:r>
          </w:p>
          <w:p>
            <w:pPr>
              <w:spacing w:lineRule="auto"/>
            </w:pPr>
            <w:r>
              <w:rPr>
                <w:highlight w:val="lightGray"/>
              </w:rPr>
              <w:t xml:space="preserve">from_cache</w:t>
            </w:r>
          </w:p>
          <w:p>
            <w:pPr>
              <w:spacing w:lineRule="auto"/>
            </w:pPr>
            <w:r>
              <w:rPr/>
              <w:t xml:space="preserve"> -- these are backfilled from the parent lookup record / sane defaults (</w:t>
            </w:r>
          </w:p>
          <w:p>
            <w:pPr>
              <w:spacing w:lineRule="auto"/>
            </w:pPr>
            <w:r>
              <w:rPr>
                <w:highlight w:val="lightGray"/>
              </w:rPr>
              <w:t xml:space="preserve">fetched_at: 0</w:t>
            </w:r>
          </w:p>
          <w:p>
            <w:pPr>
              <w:spacing w:lineRule="auto"/>
            </w:pPr>
            <w:r>
              <w:rPr/>
              <w:t xml:space="preserve">, </w:t>
            </w:r>
          </w:p>
          <w:p>
            <w:pPr>
              <w:spacing w:lineRule="auto"/>
            </w:pPr>
            <w:r>
              <w:rPr>
                <w:highlight w:val="lightGray"/>
              </w:rPr>
              <w:t xml:space="preserve">from_cache: false</w:t>
            </w:r>
          </w:p>
          <w:p>
            <w:pPr>
              <w:spacing w:lineRule="auto"/>
            </w:pPr>
            <w:r>
              <w:rPr/>
              <w:t xml:space="preserve">) so the same shared component still works unmodified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Correlation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w:t>
            </w:r>
          </w:p>
          <w:p>
            <w:pPr>
              <w:spacing w:lineRule="auto"/>
            </w:pPr>
            <w:r>
              <w:rPr>
                <w:highlight w:val="lightGray"/>
              </w:rPr>
              <w:t xml:space="preserve">correlation</w:t>
            </w:r>
          </w:p>
          <w:p>
            <w:pPr>
              <w:spacing w:lineRule="auto"/>
            </w:pPr>
            <w:r>
              <w:rPr/>
              <w:t xml:space="preserve"> SSE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Rebuilt server-side from persisted </w:t>
            </w:r>
          </w:p>
          <w:p>
            <w:pPr>
              <w:spacing w:lineRule="auto"/>
            </w:pPr>
            <w:r>
              <w:rPr>
                <w:highlight w:val="lightGray"/>
              </w:rPr>
              <w:t xml:space="preserve">correlation_edges</w:t>
            </w:r>
          </w:p>
          <w:p>
            <w:pPr>
              <w:spacing w:lineRule="auto"/>
            </w:pPr>
            <w:r>
              <w:rPr/>
              <w:t xml:space="preserve"> rows into the identical </w:t>
            </w:r>
          </w:p>
          <w:p>
            <w:pPr>
              <w:spacing w:lineRule="auto"/>
            </w:pPr>
            <w:r>
              <w:rPr>
                <w:highlight w:val="lightGray"/>
              </w:rPr>
              <w:t xml:space="preserve">{nodes, edges}</w:t>
            </w:r>
          </w:p>
          <w:p>
            <w:pPr>
              <w:spacing w:lineRule="auto"/>
            </w:pPr>
            <w:r>
              <w:rPr/>
              <w:t xml:space="preserve"> shape</w:t>
            </w:r>
          </w:p>
        </w:tc>
      </w:tr>
    </w:tbl>
    <w:p>
      <w:pPr>
        <w:spacing w:lineRule="auto"/>
      </w:pPr>
      <w:r>
        <w:rPr/>
      </w:r>
    </w:p>
    <w:p>
      <w:pPr>
        <w:spacing w:lineRule="auto"/>
      </w:pPr>
      <w:r>
        <w:rPr/>
        <w:t xml:space="preserve">Every other function -- Threat Score Gauge, Provider Cards, Final Assessment, Relationship Graph, MITRE Matrix, Detection Rules, Recommended Actions, all six Verdict Analysis modes, Show Receipts, Evidence Ledger, Pivot, Threat Hunting Center, Investigation Copilot, Add to Basket / Add to Case, Ask AI (Gemini), all four Export buttons, and the full Security Assessment panel -- works identically to its </w:t>
      </w:r>
      <w:r>
        <w:rPr/>
        <w:t xml:space="preserve">/lookup/new</w:t>
      </w:r>
      <w:r>
        <w:rPr/>
        <w:t xml:space="preserve"> entry above, with identical role requirements, backend calls, database effects, and error conditions.</w:t>
      </w:r>
    </w:p>
    <w:p>
      <w:pPr>
        <w:pStyle w:val="Heading3"/>
        <w:spacing w:lineRule="auto"/>
      </w:pPr>
      <w:r>
        <w:rPr/>
        <w:t xml:space="preserve">Load Completed Investigation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/lookup/[id]</w:t>
            </w:r>
          </w:p>
          <w:p>
            <w:pPr>
              <w:spacing w:lineRule="auto"/>
            </w:pPr>
            <w:r>
              <w:rPr/>
              <w:t xml:space="preserve">, on 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a previously completed (or still-</w:t>
            </w:r>
          </w:p>
          <w:p>
            <w:pPr>
              <w:spacing w:lineRule="auto"/>
            </w:pPr>
            <w:r>
              <w:rPr>
                <w:highlight w:val="lightGray"/>
              </w:rPr>
              <w:t xml:space="preserve">pending</w:t>
            </w:r>
          </w:p>
          <w:p>
            <w:pPr>
              <w:spacing w:lineRule="auto"/>
            </w:pPr>
            <w:r>
              <w:rPr/>
              <w:t xml:space="preserve">/</w:t>
            </w:r>
          </w:p>
          <w:p>
            <w:pPr>
              <w:spacing w:lineRule="auto"/>
            </w:pPr>
            <w:r>
              <w:rPr>
                <w:highlight w:val="lightGray"/>
              </w:rPr>
              <w:t xml:space="preserve">running</w:t>
            </w:r>
          </w:p>
          <w:p>
            <w:pPr>
              <w:spacing w:lineRule="auto"/>
            </w:pPr>
            <w:r>
              <w:rPr/>
              <w:t xml:space="preserve">/</w:t>
            </w:r>
          </w:p>
          <w:p>
            <w:pPr>
              <w:spacing w:lineRule="auto"/>
            </w:pPr>
            <w:r>
              <w:rPr>
                <w:highlight w:val="lightGray"/>
              </w:rPr>
              <w:t xml:space="preserve">failed</w:t>
            </w:r>
          </w:p>
          <w:p>
            <w:pPr>
              <w:spacing w:lineRule="auto"/>
            </w:pPr>
            <w:r>
              <w:rPr/>
              <w:t xml:space="preserve">) investigation's full record for display.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lookup:read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id</w:t>
            </w:r>
          </w:p>
          <w:p>
            <w:pPr>
              <w:spacing w:lineRule="auto"/>
            </w:pPr>
            <w:r>
              <w:rPr/>
              <w:t xml:space="preserve"> route parameter.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Populates every panel described above; the header bar's status badge shows the lookup's real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pending</w:t>
            </w:r>
          </w:p>
          <w:p>
            <w:pPr>
              <w:spacing w:lineRule="auto"/>
            </w:pPr>
            <w:r>
              <w:rPr/>
              <w:t xml:space="preserve">/</w:t>
            </w:r>
          </w:p>
          <w:p>
            <w:pPr>
              <w:spacing w:lineRule="auto"/>
            </w:pPr>
            <w:r>
              <w:rPr>
                <w:highlight w:val="lightGray"/>
              </w:rPr>
              <w:t xml:space="preserve">running</w:t>
            </w:r>
          </w:p>
          <w:p>
            <w:pPr>
              <w:spacing w:lineRule="auto"/>
            </w:pPr>
            <w:r>
              <w:rPr/>
              <w:t xml:space="preserve">/</w:t>
            </w:r>
          </w:p>
          <w:p>
            <w:pPr>
              <w:spacing w:lineRule="auto"/>
            </w:pPr>
            <w:r>
              <w:rPr>
                <w:highlight w:val="lightGray"/>
              </w:rPr>
              <w:t xml:space="preserve">completed</w:t>
            </w:r>
          </w:p>
          <w:p>
            <w:pPr>
              <w:spacing w:lineRule="auto"/>
            </w:pPr>
            <w:r>
              <w:rPr/>
              <w:t xml:space="preserve">/</w:t>
            </w:r>
          </w:p>
          <w:p>
            <w:pPr>
              <w:spacing w:lineRule="auto"/>
            </w:pPr>
            <w:r>
              <w:rPr>
                <w:highlight w:val="lightGray"/>
              </w:rPr>
              <w:t xml:space="preserve">failed</w:t>
            </w:r>
          </w:p>
          <w:p>
            <w:pPr>
              <w:spacing w:lineRule="auto"/>
            </w:pPr>
            <w:r>
              <w:rPr/>
              <w:t xml:space="preserve">), and the post-completion panels (Verdict Analysis, Evidence, Pivot, Hunting Center, Copilot, Security Assessment) only render once </w:t>
            </w:r>
          </w:p>
          <w:p>
            <w:pPr>
              <w:spacing w:lineRule="auto"/>
            </w:pPr>
            <w:r>
              <w:rPr>
                <w:highlight w:val="lightGray"/>
              </w:rPr>
              <w:t xml:space="preserve">status === "completed"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getLookup(lookupId)</w:t>
            </w:r>
          </w:p>
          <w:p>
            <w:pPr>
              <w:spacing w:lineRule="auto"/>
            </w:pPr>
            <w:r>
              <w:rPr/>
              <w:t xml:space="preserve"> → </w:t>
            </w:r>
          </w:p>
          <w:p>
            <w:pPr>
              <w:spacing w:lineRule="auto"/>
            </w:pPr>
            <w:r>
              <w:rPr>
                <w:highlight w:val="lightGray"/>
              </w:rPr>
              <w:t xml:space="preserve">GET /lookup/{id}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across </w:t>
            </w:r>
          </w:p>
          <w:p>
            <w:pPr>
              <w:spacing w:lineRule="auto"/>
            </w:pPr>
            <w:r>
              <w:rPr>
                <w:highlight w:val="lightGray"/>
              </w:rPr>
              <w:t xml:space="preserve">ioc_lookups</w:t>
            </w:r>
          </w:p>
          <w:p>
            <w:pPr>
              <w:spacing w:lineRule="auto"/>
            </w:pPr>
            <w:r>
              <w:rPr/>
              <w:t xml:space="preserve">, </w:t>
            </w:r>
          </w:p>
          <w:p>
            <w:pPr>
              <w:spacing w:lineRule="auto"/>
            </w:pPr>
            <w:r>
              <w:rPr>
                <w:highlight w:val="lightGray"/>
              </w:rPr>
              <w:t xml:space="preserve">provider_results</w:t>
            </w:r>
          </w:p>
          <w:p>
            <w:pPr>
              <w:spacing w:lineRule="auto"/>
            </w:pPr>
            <w:r>
              <w:rPr/>
              <w:t xml:space="preserve">, </w:t>
            </w:r>
          </w:p>
          <w:p>
            <w:pPr>
              <w:spacing w:lineRule="auto"/>
            </w:pPr>
            <w:r>
              <w:rPr>
                <w:highlight w:val="lightGray"/>
              </w:rPr>
              <w:t xml:space="preserve">ai_summaries</w:t>
            </w:r>
          </w:p>
          <w:p>
            <w:pPr>
              <w:spacing w:lineRule="auto"/>
            </w:pPr>
            <w:r>
              <w:rPr/>
              <w:t xml:space="preserve">, </w:t>
            </w:r>
          </w:p>
          <w:p>
            <w:pPr>
              <w:spacing w:lineRule="auto"/>
            </w:pPr>
            <w:r>
              <w:rPr>
                <w:highlight w:val="lightGray"/>
              </w:rPr>
              <w:t xml:space="preserve">correlation_edges</w:t>
            </w:r>
          </w:p>
          <w:p>
            <w:pPr>
              <w:spacing w:lineRule="auto"/>
            </w:pPr>
            <w:r>
              <w:rPr/>
              <w:t xml:space="preserve">, </w:t>
            </w:r>
          </w:p>
          <w:p>
            <w:pPr>
              <w:spacing w:lineRule="auto"/>
            </w:pPr>
            <w:r>
              <w:rPr>
                <w:highlight w:val="lightGray"/>
              </w:rPr>
              <w:t xml:space="preserve">final_assessment_records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fetch failure (e.g. the ID doesn't exist, or belongs to a lookup this deployment doesn't have) shows the caught error message in a red banner in place of the page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Investigation (</w:t>
            </w:r>
          </w:p>
          <w:p>
            <w:pPr>
              <w:spacing w:lineRule="auto"/>
            </w:pPr>
            <w:r>
              <w:rPr>
                <w:highlight w:val="lightGray"/>
              </w:rPr>
              <w:t xml:space="preserve">/lookup/new</w:t>
            </w:r>
          </w:p>
          <w:p>
            <w:pPr>
              <w:spacing w:lineRule="auto"/>
            </w:pPr>
            <w:r>
              <w:rPr/>
              <w:t xml:space="preserve">) -- the live counterpart of this same data.</w:t>
            </w:r>
          </w:p>
        </w:tc>
      </w:tr>
    </w:tbl>
    <w:p>
      <w:pPr>
        <w:spacing w:lineRule="auto"/>
      </w:pPr>
      <w:r>
        <w:rPr/>
      </w:r>
    </w:p>
    <w:p>
      <w:pPr>
        <w:pStyle w:val="Heading2"/>
        <w:spacing w:lineRule="auto"/>
      </w:pPr>
      <w:r>
        <w:rPr/>
        <w:t xml:space="preserve">Page: Executive Dashboard (</w:t>
      </w:r>
      <w:r>
        <w:rPr/>
        <w:t xml:space="preserve">/dashboard</w:t>
      </w:r>
      <w:r>
        <w:rPr/>
        <w:t xml:space="preserve">)</w:t>
      </w:r>
    </w:p>
    <w:p>
      <w:pPr>
        <w:pStyle w:val="Heading3"/>
        <w:spacing w:lineRule="auto"/>
      </w:pPr>
      <w:r>
        <w:rPr/>
        <w:t xml:space="preserve">View Executive KPI Tiles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p>
            <w:pPr>
              <w:spacing w:lineRule="auto"/>
            </w:pPr>
            <w:r>
              <w:rPr/>
              <w:t xml:space="preserve">, </w:t>
            </w:r>
          </w:p>
          <w:p>
            <w:pPr>
              <w:spacing w:lineRule="auto"/>
            </w:pPr>
            <w:r>
              <w:rPr>
                <w:highlight w:val="lightGray"/>
              </w:rPr>
              <w:t xml:space="preserve">app/dashboard/page.tsx</w:t>
            </w:r>
          </w:p>
          <w:p>
            <w:pPr>
              <w:spacing w:lineRule="auto"/>
            </w:pPr>
            <w:r>
              <w:rPr/>
              <w:t xml:space="preserve"> + </w:t>
            </w:r>
          </w:p>
          <w:p>
            <w:pPr>
              <w:spacing w:lineRule="auto"/>
            </w:pPr>
            <w:r>
              <w:rPr>
                <w:highlight w:val="lightGray"/>
              </w:rPr>
              <w:t xml:space="preserve">components/dashboard/KpiCard.tsx</w:t>
            </w:r>
          </w:p>
          <w:p>
            <w:pPr>
              <w:spacing w:lineRule="auto"/>
            </w:pPr>
            <w:r>
              <w:rPr/>
              <w:t xml:space="preserve"> -- seven tiles across the top of the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30,000-foot, single-glance view of the platform's current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dashboard:read</w:t>
            </w:r>
          </w:p>
          <w:p>
            <w:pPr>
              <w:spacing w:lineRule="auto"/>
            </w:pPr>
            <w:r>
              <w:rPr/>
              <w:t xml:space="preserve"> -- deliberately granted to all three roles, since this gates read-only operational visibility only, never anything credential-management or write-capable).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Seven tiles, each independently null-safe (a </w:t>
            </w:r>
          </w:p>
          <w:p>
            <w:pPr>
              <w:spacing w:lineRule="auto"/>
            </w:pPr>
            <w:r>
              <w:rPr>
                <w:highlight w:val="lightGray"/>
              </w:rPr>
              <w:t xml:space="preserve">null</w:t>
            </w:r>
          </w:p>
          <w:p>
            <w:pPr>
              <w:spacing w:lineRule="auto"/>
            </w:pPr>
            <w:r>
              <w:rPr/>
              <w:t xml:space="preserve"> value renders as "N/A", never coerced to 0, since for a metric like AI success rate, "no data" and "measured and zero" are different facts): </w:t>
            </w:r>
          </w:p>
          <w:p>
            <w:pPr>
              <w:spacing w:lineRule="auto"/>
            </w:pPr>
            <w:r>
              <w:rPr>
                <w:b/>
              </w:rPr>
              <w:t xml:space="preserve">Active Investigations</w:t>
            </w:r>
          </w:p>
          <w:p>
            <w:pPr>
              <w:spacing w:lineRule="auto"/>
            </w:pPr>
            <w:r>
              <w:rPr/>
              <w:t xml:space="preserve">; </w:t>
            </w:r>
          </w:p>
          <w:p>
            <w:pPr>
              <w:spacing w:lineRule="auto"/>
            </w:pPr>
            <w:r>
              <w:rPr>
                <w:b/>
              </w:rPr>
              <w:t xml:space="preserve">Critical / High-Risk IOCs</w:t>
            </w:r>
          </w:p>
          <w:p>
            <w:pPr>
              <w:spacing w:lineRule="auto"/>
            </w:pPr>
            <w:r>
              <w:rPr/>
              <w:t xml:space="preserve"> (30-day window); </w:t>
            </w:r>
          </w:p>
          <w:p>
            <w:pPr>
              <w:spacing w:lineRule="auto"/>
            </w:pPr>
            <w:r>
              <w:rPr>
                <w:b/>
              </w:rPr>
              <w:t xml:space="preserve">Open Cases</w:t>
            </w:r>
          </w:p>
          <w:p>
            <w:pPr>
              <w:spacing w:lineRule="auto"/>
            </w:pPr>
            <w:r>
              <w:rPr/>
              <w:t xml:space="preserve">; </w:t>
            </w:r>
          </w:p>
          <w:p>
            <w:pPr>
              <w:spacing w:lineRule="auto"/>
            </w:pPr>
            <w:r>
              <w:rPr>
                <w:b/>
              </w:rPr>
              <w:t xml:space="preserve">Open Critical Cases</w:t>
            </w:r>
          </w:p>
          <w:p>
            <w:pPr>
              <w:spacing w:lineRule="auto"/>
            </w:pPr>
            <w:r>
              <w:rPr/>
              <w:t xml:space="preserve">; </w:t>
            </w:r>
          </w:p>
          <w:p>
            <w:pPr>
              <w:spacing w:lineRule="auto"/>
            </w:pPr>
            <w:r>
              <w:rPr>
                <w:b/>
              </w:rPr>
              <w:t xml:space="preserve">Avg Threat Score</w:t>
            </w:r>
          </w:p>
          <w:p>
            <w:pPr>
              <w:spacing w:lineRule="auto"/>
            </w:pPr>
            <w:r>
              <w:rPr/>
              <w:t xml:space="preserve"> (30-day window, colored by the same risk-score banding as the Threat Score Gauge); </w:t>
            </w:r>
          </w:p>
          <w:p>
            <w:pPr>
              <w:spacing w:lineRule="auto"/>
            </w:pPr>
            <w:r>
              <w:rPr>
                <w:b/>
              </w:rPr>
              <w:t xml:space="preserve">Provider Health</w:t>
            </w:r>
          </w:p>
          <w:p>
            <w:pPr>
              <w:spacing w:lineRule="auto"/>
            </w:pPr>
            <w:r>
              <w:rPr/>
              <w:t xml:space="preserve"> (percentage, 24-hour window); </w:t>
            </w:r>
          </w:p>
          <w:p>
            <w:pPr>
              <w:spacing w:lineRule="auto"/>
            </w:pPr>
            <w:r>
              <w:rPr>
                <w:b/>
              </w:rPr>
              <w:t xml:space="preserve">AI Success Rate</w:t>
            </w:r>
          </w:p>
          <w:p>
            <w:pPr>
              <w:spacing w:lineRule="auto"/>
            </w:pPr>
            <w:r>
              <w:rPr/>
              <w:t xml:space="preserve"> (30-day window -- excludes </w:t>
            </w:r>
          </w:p>
          <w:p>
            <w:pPr>
              <w:spacing w:lineRule="auto"/>
            </w:pPr>
            <w:r>
              <w:rPr>
                <w:highlight w:val="lightGray"/>
              </w:rPr>
              <w:t xml:space="preserve">skipped_no_evidence</w:t>
            </w:r>
          </w:p>
          <w:p>
            <w:pPr>
              <w:spacing w:lineRule="auto"/>
            </w:pPr>
            <w:r>
              <w:rPr/>
              <w:t xml:space="preserve"> outcomes from both numerator and denominator, since correctly deciding not to call the AI at all is not a failure; shows "No AI activity in the last 30 days" as its caption when null rather than a bare "N/A" with no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getKpis()</w:t>
            </w:r>
          </w:p>
          <w:p>
            <w:pPr>
              <w:spacing w:lineRule="auto"/>
            </w:pPr>
            <w:r>
              <w:rPr/>
              <w:t xml:space="preserve"> → </w:t>
            </w:r>
          </w:p>
          <w:p>
            <w:pPr>
              <w:spacing w:lineRule="auto"/>
            </w:pPr>
            <w:r>
              <w:rPr>
                <w:highlight w:val="lightGray"/>
              </w:rPr>
              <w:t xml:space="preserve">GET /dashboard/kpis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aggregate queries across </w:t>
            </w:r>
          </w:p>
          <w:p>
            <w:pPr>
              <w:spacing w:lineRule="auto"/>
            </w:pPr>
            <w:r>
              <w:rPr>
                <w:highlight w:val="lightGray"/>
              </w:rPr>
              <w:t xml:space="preserve">ioc_lookups</w:t>
            </w:r>
          </w:p>
          <w:p>
            <w:pPr>
              <w:spacing w:lineRule="auto"/>
            </w:pPr>
            <w:r>
              <w:rPr/>
              <w:t xml:space="preserve">, </w:t>
            </w:r>
          </w:p>
          <w:p>
            <w:pPr>
              <w:spacing w:lineRule="auto"/>
            </w:pPr>
            <w:r>
              <w:rPr>
                <w:highlight w:val="lightGray"/>
              </w:rPr>
              <w:t xml:space="preserve">cases</w:t>
            </w:r>
          </w:p>
          <w:p>
            <w:pPr>
              <w:spacing w:lineRule="auto"/>
            </w:pPr>
            <w:r>
              <w:rPr/>
              <w:t xml:space="preserve">, </w:t>
            </w:r>
          </w:p>
          <w:p>
            <w:pPr>
              <w:spacing w:lineRule="auto"/>
            </w:pPr>
            <w:r>
              <w:rPr>
                <w:highlight w:val="lightGray"/>
              </w:rPr>
              <w:t xml:space="preserve">provider_results</w:t>
            </w:r>
          </w:p>
          <w:p>
            <w:pPr>
              <w:spacing w:lineRule="auto"/>
            </w:pPr>
            <w:r>
              <w:rPr/>
              <w:t xml:space="preserve">, and </w:t>
            </w:r>
          </w:p>
          <w:p>
            <w:pPr>
              <w:spacing w:lineRule="auto"/>
            </w:pPr>
            <w:r>
              <w:rPr>
                <w:highlight w:val="lightGray"/>
              </w:rPr>
              <w:t xml:space="preserve">final_assessment_records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fetch failure shows a red error banner above the tiles; the tiles themselves still render in their "N/A" state rather than disappearing.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page (the full version of the Provider Health tile); Cases page (the full version of the Open Cases tiles).</w:t>
            </w:r>
          </w:p>
        </w:tc>
      </w:tr>
    </w:tbl>
    <w:p>
      <w:pPr>
        <w:spacing w:lineRule="auto"/>
      </w:pPr>
      <w:r>
        <w:rPr/>
      </w:r>
    </w:p>
    <w:p>
      <w:pPr>
        <w:pStyle w:val="Heading3"/>
        <w:spacing w:lineRule="auto"/>
      </w:pPr>
      <w:r>
        <w:rPr/>
        <w:t xml:space="preserve">View Executive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large card beneath the KPI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AI-written narrative layered on top of the exact same KPI numbers above -- or, if no AI backend is available, a real, number-accurate template narrative instead of a blank or broken card.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dashboard:read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paragraph of prose, with a badge disclosing whether it was </w:t>
            </w:r>
          </w:p>
          <w:p>
            <w:pPr>
              <w:spacing w:lineRule="auto"/>
            </w:pPr>
            <w:r>
              <w:rPr>
                <w:b/>
              </w:rPr>
              <w:t xml:space="preserve">"AI-generated"</w:t>
            </w:r>
          </w:p>
          <w:p>
            <w:pPr>
              <w:spacing w:lineRule="auto"/>
            </w:pPr>
            <w:r>
              <w:rPr/>
              <w:t xml:space="preserve"> or a </w:t>
            </w:r>
          </w:p>
          <w:p>
            <w:pPr>
              <w:spacing w:lineRule="auto"/>
            </w:pPr>
            <w:r>
              <w:rPr>
                <w:b/>
              </w:rPr>
              <w:t xml:space="preserve">"Template fallback"</w:t>
            </w:r>
          </w:p>
          <w:p>
            <w:pPr>
              <w:spacing w:lineRule="auto"/>
            </w:pPr>
            <w:r>
              <w:rPr/>
              <w:t xml:space="preserve"> -- an analyst should always know which one they're reading.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getExecutiveSummary()</w:t>
            </w:r>
          </w:p>
          <w:p>
            <w:pPr>
              <w:spacing w:lineRule="auto"/>
            </w:pPr>
            <w:r>
              <w:rPr/>
              <w:t xml:space="preserve"> → </w:t>
            </w:r>
          </w:p>
          <w:p>
            <w:pPr>
              <w:spacing w:lineRule="auto"/>
            </w:pPr>
            <w:r>
              <w:rPr>
                <w:highlight w:val="lightGray"/>
              </w:rPr>
              <w:t xml:space="preserve">GET /dashboard/executive-summary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(same aggregates as the KPI tiles, plus one AI call if a backend is available and configured).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the endpoint 404s or otherwise fails, the card shows "Executive summary unavailable -- KPI tiles above still reflect live data." rather than a broken layout -- the KPI tiles' own success/failure is entirely independent of this card's.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KPI Tiles (the exact numbers this narrative is describing).</w:t>
            </w:r>
          </w:p>
        </w:tc>
      </w:tr>
    </w:tbl>
    <w:p>
      <w:pPr>
        <w:spacing w:lineRule="auto"/>
      </w:pPr>
      <w:r>
        <w:rPr/>
      </w:r>
    </w:p>
    <w:p>
      <w:pPr>
        <w:pStyle w:val="Heading3"/>
        <w:spacing w:lineRule="auto"/>
      </w:pPr>
      <w:r>
        <w:rPr/>
        <w:t xml:space="preserve">View Provider Health Widget (Dashboard)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card to the right of the Executive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compact, at-a-glance provider-health summary, with a link to the full page for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dashboard:read</w:t>
            </w:r>
          </w:p>
          <w:p>
            <w:pPr>
              <w:spacing w:lineRule="auto"/>
            </w:pPr>
            <w:r>
              <w:rPr/>
              <w:t xml:space="preserve"> -- the same permission gates </w:t>
            </w:r>
          </w:p>
          <w:p>
            <w:pPr>
              <w:spacing w:lineRule="auto"/>
            </w:pPr>
            <w:r>
              <w:rPr>
                <w:highlight w:val="lightGray"/>
              </w:rPr>
              <w:t xml:space="preserve">GET /providers/health</w:t>
            </w:r>
          </w:p>
          <w:p>
            <w:pPr>
              <w:spacing w:lineRule="auto"/>
            </w:pPr>
            <w:r>
              <w:rPr/>
              <w:t xml:space="preserve"> itself, not a separate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"View full Provider Health status" to navigate to </w:t>
            </w:r>
          </w:p>
          <w:p>
            <w:pPr>
              <w:spacing w:lineRule="auto"/>
            </w:pPr>
            <w:r>
              <w:rPr>
                <w:highlight w:val="lightGray"/>
              </w:rPr>
              <w:t xml:space="preserve">/dashboard/provider-health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count per status (Healthy/Degraded/Down/Unknown, 24-hour window) with distinct icons and colors for each -- "Unknown" is never rendered as if it were "Healthy," since a provider with zero attempts in the window is a different fact from one that's been exercised and is fine. Below that, up to 5 non-healthy providers are listed by name with their status badge, or "All configured providers are healthy in the last 24h." if there are 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getProviderHealth()</w:t>
            </w:r>
          </w:p>
          <w:p>
            <w:pPr>
              <w:spacing w:lineRule="auto"/>
            </w:pPr>
            <w:r>
              <w:rPr/>
              <w:t xml:space="preserve"> → </w:t>
            </w:r>
          </w:p>
          <w:p>
            <w:pPr>
              <w:spacing w:lineRule="auto"/>
            </w:pPr>
            <w:r>
              <w:rPr>
                <w:highlight w:val="lightGray"/>
              </w:rPr>
              <w:t xml:space="preserve">GET /providers/health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provider_results</w:t>
            </w:r>
          </w:p>
          <w:p>
            <w:pPr>
              <w:spacing w:lineRule="auto"/>
            </w:pPr>
            <w:r>
              <w:rPr/>
              <w:t xml:space="preserve"> (aggregated per provider per time window).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fetch failure shows the caught error message in place of the widget's body.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page (</w:t>
            </w:r>
          </w:p>
          <w:p>
            <w:pPr>
              <w:spacing w:lineRule="auto"/>
            </w:pPr>
            <w:r>
              <w:rPr>
                <w:highlight w:val="lightGray"/>
              </w:rPr>
              <w:t xml:space="preserve">/dashboard/provider-health</w:t>
            </w:r>
          </w:p>
          <w:p>
            <w:pPr>
              <w:spacing w:lineRule="auto"/>
            </w:pPr>
            <w:r>
              <w:rPr/>
              <w:t xml:space="preserve">), the full version of this same data.</w:t>
            </w:r>
          </w:p>
        </w:tc>
      </w:tr>
    </w:tbl>
    <w:p>
      <w:pPr>
        <w:spacing w:lineRule="auto"/>
      </w:pPr>
      <w:r>
        <w:rPr/>
      </w:r>
    </w:p>
    <w:p>
      <w:pPr>
        <w:pStyle w:val="Heading2"/>
        <w:spacing w:lineRule="auto"/>
      </w:pPr>
      <w:r>
        <w:rPr/>
        <w:t xml:space="preserve">Page: Provider Health (</w:t>
      </w:r>
      <w:r>
        <w:rPr/>
        <w:t xml:space="preserve">/dashboard/provider-health</w:t>
      </w:r>
      <w:r>
        <w:rPr/>
        <w:t xml:space="preserve">)</w:t>
      </w:r>
    </w:p>
    <w:p>
      <w:pPr>
        <w:pStyle w:val="Heading3"/>
        <w:spacing w:lineRule="auto"/>
      </w:pPr>
      <w:r>
        <w:rPr/>
        <w:t xml:space="preserve">View Provider Health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/dashboard/provider-health</w:t>
            </w:r>
          </w:p>
          <w:p>
            <w:pPr>
              <w:spacing w:lineRule="auto"/>
            </w:pPr>
            <w:r>
              <w:rPr/>
              <w:t xml:space="preserve">, </w:t>
            </w:r>
          </w:p>
          <w:p>
            <w:pPr>
              <w:spacing w:lineRule="auto"/>
            </w:pPr>
            <w:r>
              <w:rPr>
                <w:highlight w:val="lightGray"/>
              </w:rPr>
              <w:t xml:space="preserve">app/dashboard/provider-health/page.tsx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IOC provider, showing whether it's actually working right now -- defaulting to the 24-hour window.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dashboard:read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to view; click a row to expand (see next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Columns: provider name; category; whether it's configured (or "N/A (no key required)" for providers, like crt.sh or WHOIS/RDAP, that need no credential at all); a status badge (Healthy/Degraded/Down/Unknown); success rate; average latency; consecutive-failure count -- all for the 24h window. </w:t>
            </w:r>
          </w:p>
          <w:p>
            <w:pPr>
              <w:spacing w:lineRule="auto"/>
            </w:pPr>
            <w:r>
              <w:rPr>
                <w:highlight w:val="lightGray"/>
              </w:rPr>
              <w:t xml:space="preserve">success_rate</w:t>
            </w:r>
          </w:p>
          <w:p>
            <w:pPr>
              <w:spacing w:lineRule="auto"/>
            </w:pPr>
            <w:r>
              <w:rPr/>
              <w:t xml:space="preserve"> and </w:t>
            </w:r>
          </w:p>
          <w:p>
            <w:pPr>
              <w:spacing w:lineRule="auto"/>
            </w:pPr>
            <w:r>
              <w:rPr>
                <w:highlight w:val="lightGray"/>
              </w:rPr>
              <w:t xml:space="preserve">avg_latency_ms</w:t>
            </w:r>
          </w:p>
          <w:p>
            <w:pPr>
              <w:spacing w:lineRule="auto"/>
            </w:pPr>
            <w:r>
              <w:rPr/>
              <w:t xml:space="preserve"> render "N/A" (never "0%"/"0ms") when the provider had zero attempts in that window, since coercing a true data gap to zero would misrepresent it as "measured and found to be zero."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getProviderHealth()</w:t>
            </w:r>
          </w:p>
          <w:p>
            <w:pPr>
              <w:spacing w:lineRule="auto"/>
            </w:pPr>
            <w:r>
              <w:rPr/>
              <w:t xml:space="preserve"> → </w:t>
            </w:r>
          </w:p>
          <w:p>
            <w:pPr>
              <w:spacing w:lineRule="auto"/>
            </w:pPr>
            <w:r>
              <w:rPr>
                <w:highlight w:val="lightGray"/>
              </w:rPr>
              <w:t xml:space="preserve">GET /providers/health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aggregate query against </w:t>
            </w:r>
          </w:p>
          <w:p>
            <w:pPr>
              <w:spacing w:lineRule="auto"/>
            </w:pPr>
            <w:r>
              <w:rPr>
                <w:highlight w:val="lightGray"/>
              </w:rPr>
              <w:t xml:space="preserve">provider_results</w:t>
            </w:r>
          </w:p>
          <w:p>
            <w:pPr>
              <w:spacing w:lineRule="auto"/>
            </w:pPr>
            <w:r>
              <w:rPr/>
              <w:t xml:space="preserve">, grouped by provider and time window.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fetch failure shows a red error banner; "No providers configured" if the list is genuinely empty.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Widget (Dashboard); Provider Progress Tracker / Provider Result Cards (the per-investigation view of the same providers).</w:t>
            </w:r>
          </w:p>
        </w:tc>
      </w:tr>
    </w:tbl>
    <w:p>
      <w:pPr>
        <w:spacing w:lineRule="auto"/>
      </w:pPr>
      <w:r>
        <w:rPr/>
      </w:r>
    </w:p>
    <w:p>
      <w:pPr>
        <w:pStyle w:val="Heading3"/>
        <w:spacing w:lineRule="auto"/>
      </w:pPr>
      <w:r>
        <w:rPr/>
        <w:t xml:space="preserve">Expand Provider Detail (1h / 24h / 7d / 30d)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table, click any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all four measurement windows side by side for one provider, rather than just the default 24-hour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the table (</w:t>
            </w:r>
          </w:p>
          <w:p>
            <w:pPr>
              <w:spacing w:lineRule="auto"/>
            </w:pPr>
            <w:r>
              <w:rPr>
                <w:highlight w:val="lightGray"/>
              </w:rPr>
              <w:t xml:space="preserve">dashboard:read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provider row (toggles open/closed); only one row's detail is shown at a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Four cards -- 1 Hour, 24 Hours, 7 Days, 30 Days -- each with its own status badge, success rate, average latency, consecutive failures, and rate-limited count, plus a line listing every IOC type that provider supports.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additional -- the expanded detail is already present in the same </w:t>
            </w:r>
          </w:p>
          <w:p>
            <w:pPr>
              <w:spacing w:lineRule="auto"/>
            </w:pPr>
            <w:r>
              <w:rPr>
                <w:highlight w:val="lightGray"/>
              </w:rPr>
              <w:t xml:space="preserve">getProviderHealth()</w:t>
            </w:r>
          </w:p>
          <w:p>
            <w:pPr>
              <w:spacing w:lineRule="auto"/>
            </w:pPr>
            <w:r>
              <w:rPr/>
              <w:t xml:space="preserve"> response fetched for the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additional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the table's own fetch failure. A provider genuinely never exercised in a given window (e.g. a brand-new provider, or one whose IOC type simply hasn't come up in the last hour) correctly shows "Unknown" for that window specifically, even while other windows for the same provider show "Healthy" -- the four windows are independent, not rolled into one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Provider Health Table.</w:t>
            </w:r>
          </w:p>
        </w:tc>
      </w:tr>
    </w:tbl>
    <w:p>
      <w:pPr>
        <w:spacing w:lineRule="auto"/>
      </w:pPr>
      <w:r>
        <w:rPr/>
      </w:r>
    </w:p>
    <w:p>
      <w:pPr>
        <w:pStyle w:val="Heading2"/>
        <w:spacing w:lineRule="auto"/>
      </w:pPr>
      <w:r>
        <w:rPr/>
        <w:t xml:space="preserve">Page: IOC Basket (</w:t>
      </w:r>
      <w:r>
        <w:rPr/>
        <w:t xml:space="preserve">/basket</w:t>
      </w:r>
      <w:r>
        <w:rPr/>
        <w:t xml:space="preserve">)</w:t>
      </w:r>
    </w:p>
    <w:p>
      <w:pPr>
        <w:pStyle w:val="Heading3"/>
        <w:spacing w:lineRule="auto"/>
      </w:pPr>
      <w:r>
        <w:rPr/>
        <w:t xml:space="preserve">Select / Deselect Basket Item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w:t>
            </w:r>
          </w:p>
          <w:p>
            <w:pPr>
              <w:spacing w:lineRule="auto"/>
            </w:pPr>
            <w:r>
              <w:rPr/>
              <w:t xml:space="preserve">, </w:t>
            </w:r>
          </w:p>
          <w:p>
            <w:pPr>
              <w:spacing w:lineRule="auto"/>
            </w:pPr>
            <w:r>
              <w:rPr>
                <w:highlight w:val="lightGray"/>
              </w:rPr>
              <w:t xml:space="preserve">app/basket/page.tsx</w:t>
            </w:r>
          </w:p>
          <w:p>
            <w:pPr>
              <w:spacing w:lineRule="auto"/>
            </w:pPr>
            <w:r>
              <w:rPr/>
              <w:t xml:space="preserve">, checkbox on each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which collected IOCs the next bulk action (Investigate Selected / Compare Selected) should apply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to reach this page at all --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row's checkbox.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Toggles that item's membership in the current selection set (client-side state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of its 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Selected; Compare Selected (below).</w:t>
            </w:r>
          </w:p>
        </w:tc>
      </w:tr>
    </w:tbl>
    <w:p>
      <w:pPr>
        <w:spacing w:lineRule="auto"/>
      </w:pPr>
      <w:r>
        <w:rPr/>
      </w:r>
    </w:p>
    <w:p>
      <w:pPr>
        <w:pStyle w:val="Heading3"/>
        <w:spacing w:lineRule="auto"/>
      </w:pPr>
      <w:r>
        <w:rPr/>
        <w:t xml:space="preserve">Investigate Selected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toolbar.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 (or run for the first time) a lookup on every currently-selected Basket item, without re-typing each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lookup:create</w:t>
            </w:r>
          </w:p>
          <w:p>
            <w:pPr>
              <w:spacing w:lineRule="auto"/>
            </w:pPr>
            <w:r>
              <w:rPr/>
              <w:t xml:space="preserve">, for the resulting investigations; reaching this page's data at all already required </w:t>
            </w:r>
          </w:p>
          <w:p>
            <w:pPr>
              <w:spacing w:lineRule="auto"/>
            </w:pPr>
            <w:r>
              <w:rPr>
                <w:highlight w:val="lightGray"/>
              </w:rPr>
              <w:t xml:space="preserve">basket:manage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one or more items; click "Investigate Selected" (disabled with none selected).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one new browser tab per selected item, each navigating to </w:t>
            </w:r>
          </w:p>
          <w:p>
            <w:pPr>
              <w:spacing w:lineRule="auto"/>
            </w:pPr>
            <w:r>
              <w:rPr>
                <w:highlight w:val="lightGray"/>
              </w:rPr>
              <w:t xml:space="preserve">/lookup/new?value=&lt;that item's IOC&gt;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directly -- </w:t>
            </w:r>
          </w:p>
          <w:p>
            <w:pPr>
              <w:spacing w:lineRule="auto"/>
            </w:pPr>
            <w:r>
              <w:rPr>
                <w:highlight w:val="lightGray"/>
              </w:rPr>
              <w:t xml:space="preserve">window.open()</w:t>
            </w:r>
          </w:p>
          <w:p>
            <w:pPr>
              <w:spacing w:lineRule="auto"/>
            </w:pPr>
            <w:r>
              <w:rPr/>
              <w:t xml:space="preserve"> per item; the actual investigations run on their own new tabs (see Start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this click itself; each resulting tab creates its own </w:t>
            </w:r>
          </w:p>
          <w:p>
            <w:pPr>
              <w:spacing w:lineRule="auto"/>
            </w:pPr>
            <w:r>
              <w:rPr>
                <w:highlight w:val="lightGray"/>
              </w:rPr>
              <w:t xml:space="preserve">ioc_lookups</w:t>
            </w:r>
          </w:p>
          <w:p>
            <w:pPr>
              <w:spacing w:lineRule="auto"/>
            </w:pPr>
            <w:r>
              <w:rPr/>
              <w:t xml:space="preserve"> row once its investigation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popup-blocking could prevent some tabs from opening if many items are selected at once -- no in-app error is shown for this, since it's outside the page's own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Investigation.</w:t>
            </w:r>
          </w:p>
        </w:tc>
      </w:tr>
    </w:tbl>
    <w:p>
      <w:pPr>
        <w:spacing w:lineRule="auto"/>
      </w:pPr>
      <w:r>
        <w:rPr/>
      </w:r>
    </w:p>
    <w:p>
      <w:pPr>
        <w:pStyle w:val="Heading3"/>
        <w:spacing w:lineRule="auto"/>
      </w:pPr>
      <w:r>
        <w:rPr/>
        <w:t xml:space="preserve">Compare Selected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toolbar.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two or more collected IOCs side by side -- verdict, risk score, ASN, malware families, threat actors -- to check whether tracked indicators relate to each other, plus an AI-written comparison narrative.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at least 2 items that already have a completed lookup (</w:t>
            </w:r>
          </w:p>
          <w:p>
            <w:pPr>
              <w:spacing w:lineRule="auto"/>
            </w:pPr>
            <w:r>
              <w:rPr>
                <w:highlight w:val="lightGray"/>
              </w:rPr>
              <w:t xml:space="preserve">latest_lookup_id</w:t>
            </w:r>
          </w:p>
          <w:p>
            <w:pPr>
              <w:spacing w:lineRule="auto"/>
            </w:pPr>
            <w:r>
              <w:rPr/>
              <w:t xml:space="preserve"> set); click "Compare Selected".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comparison table (one row per IOC) with the platform's assessment of the single most dangerous one highlighted, plus a narrative paragraph and a bulleted list of key differences.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compareBasketIOCs(lookupIds)</w:t>
            </w:r>
          </w:p>
          <w:p>
            <w:pPr>
              <w:spacing w:lineRule="auto"/>
            </w:pPr>
            <w:r>
              <w:rPr/>
              <w:t xml:space="preserve"> → </w:t>
            </w:r>
          </w:p>
          <w:p>
            <w:pPr>
              <w:spacing w:lineRule="auto"/>
            </w:pPr>
            <w:r>
              <w:rPr>
                <w:highlight w:val="lightGray"/>
              </w:rPr>
              <w:t xml:space="preserve">POST /basket/compare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ioc_lookups</w:t>
            </w:r>
          </w:p>
          <w:p>
            <w:pPr>
              <w:spacing w:lineRule="auto"/>
            </w:pPr>
            <w:r>
              <w:rPr/>
              <w:t xml:space="preserve">/</w:t>
            </w:r>
          </w:p>
          <w:p>
            <w:pPr>
              <w:spacing w:lineRule="auto"/>
            </w:pPr>
            <w:r>
              <w:rPr>
                <w:highlight w:val="lightGray"/>
              </w:rPr>
              <w:t xml:space="preserve">final_assessment_records</w:t>
            </w:r>
          </w:p>
          <w:p>
            <w:pPr>
              <w:spacing w:lineRule="auto"/>
            </w:pPr>
            <w:r>
              <w:rPr/>
              <w:t xml:space="preserve">/</w:t>
            </w:r>
          </w:p>
          <w:p>
            <w:pPr>
              <w:spacing w:lineRule="auto"/>
            </w:pPr>
            <w:r>
              <w:rPr>
                <w:highlight w:val="lightGray"/>
              </w:rPr>
              <w:t xml:space="preserve">correlation_edges</w:t>
            </w:r>
          </w:p>
          <w:p>
            <w:pPr>
              <w:spacing w:lineRule="auto"/>
            </w:pPr>
            <w:r>
              <w:rPr/>
              <w:t xml:space="preserve"> for the selected lookups; no new rows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Selecting fewer than 2 basket items with a completed lookup shows "Select at least 2 basket items that already have a completed lookup to compare." without calling the backend at all; a backend failure surfaces its </w:t>
            </w:r>
          </w:p>
          <w:p>
            <w:pPr>
              <w:spacing w:lineRule="auto"/>
            </w:pPr>
            <w:r>
              <w:rPr>
                <w:highlight w:val="lightGray"/>
              </w:rPr>
              <w:t xml:space="preserve">detail</w:t>
            </w:r>
          </w:p>
          <w:p>
            <w:pPr>
              <w:spacing w:lineRule="auto"/>
            </w:pPr>
            <w:r>
              <w:rPr/>
              <w:t xml:space="preserve"> message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Selected; Case comparison is not a separate feature -- this is the only cross-IOC comparison tool in the platform.</w:t>
            </w:r>
          </w:p>
        </w:tc>
      </w:tr>
    </w:tbl>
    <w:p>
      <w:pPr>
        <w:spacing w:lineRule="auto"/>
      </w:pPr>
      <w:r>
        <w:rPr/>
      </w:r>
    </w:p>
    <w:p>
      <w:pPr>
        <w:pStyle w:val="Heading3"/>
        <w:spacing w:lineRule="auto"/>
      </w:pPr>
      <w:r>
        <w:rPr/>
        <w:t xml:space="preserve">Clear Basket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toolbar.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the entire personal scratch-list at once.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basket:manage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"Clear Basket" (disabled if the Basket is already empty).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list empties immediately, with no confirmation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clearBasket()</w:t>
            </w:r>
          </w:p>
          <w:p>
            <w:pPr>
              <w:spacing w:lineRule="auto"/>
            </w:pPr>
            <w:r>
              <w:rPr/>
              <w:t xml:space="preserve"> → </w:t>
            </w:r>
          </w:p>
          <w:p>
            <w:pPr>
              <w:spacing w:lineRule="auto"/>
            </w:pPr>
            <w:r>
              <w:rPr>
                <w:highlight w:val="lightGray"/>
              </w:rPr>
              <w:t xml:space="preserve">DELETE /basket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Deletes every row in </w:t>
            </w:r>
          </w:p>
          <w:p>
            <w:pPr>
              <w:spacing w:lineRule="auto"/>
            </w:pPr>
            <w:r>
              <w:rPr>
                <w:highlight w:val="lightGray"/>
              </w:rPr>
              <w:t xml:space="preserve">basket_items</w:t>
            </w:r>
          </w:p>
          <w:p>
            <w:pPr>
              <w:spacing w:lineRule="auto"/>
            </w:pPr>
            <w:r>
              <w:rPr/>
              <w:t xml:space="preserve"> belonging to the current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surfaced distinctly -- a failure would leave the (now-stale) list displayed, since the client optimistically clears local state without re-checking the response.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Single Item (a scoped-down version of the same action).</w:t>
            </w:r>
          </w:p>
        </w:tc>
      </w:tr>
    </w:tbl>
    <w:p>
      <w:pPr>
        <w:spacing w:lineRule="auto"/>
      </w:pPr>
      <w:r>
        <w:rPr/>
      </w:r>
    </w:p>
    <w:p>
      <w:pPr>
        <w:pStyle w:val="Heading3"/>
        <w:spacing w:lineRule="auto"/>
      </w:pPr>
      <w:r>
        <w:rPr/>
        <w:t xml:space="preserve">Remove Single Item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trash icon on each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 one specific IOC from the Basket without clearing everything.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basket:manage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the trash icon on a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That row disappears from the list immediately; if it was selected, it's also removed from the selection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removeFromBasket(itemId)</w:t>
            </w:r>
          </w:p>
          <w:p>
            <w:pPr>
              <w:spacing w:lineRule="auto"/>
            </w:pPr>
            <w:r>
              <w:rPr/>
              <w:t xml:space="preserve"> → </w:t>
            </w:r>
          </w:p>
          <w:p>
            <w:pPr>
              <w:spacing w:lineRule="auto"/>
            </w:pPr>
            <w:r>
              <w:rPr>
                <w:highlight w:val="lightGray"/>
              </w:rPr>
              <w:t xml:space="preserve">DELETE /basket/{item_id}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Deletes one row from </w:t>
            </w:r>
          </w:p>
          <w:p>
            <w:pPr>
              <w:spacing w:lineRule="auto"/>
            </w:pPr>
            <w:r>
              <w:rPr>
                <w:highlight w:val="lightGray"/>
              </w:rPr>
              <w:t xml:space="preserve">basket_items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surfaced distinctly (same optimistic-update caveat as Clear Basket).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Basket.</w:t>
            </w:r>
          </w:p>
        </w:tc>
      </w:tr>
    </w:tbl>
    <w:p>
      <w:pPr>
        <w:spacing w:lineRule="auto"/>
      </w:pPr>
      <w:r>
        <w:rPr/>
      </w:r>
    </w:p>
    <w:p>
      <w:pPr>
        <w:pStyle w:val="Heading3"/>
        <w:spacing w:lineRule="auto"/>
      </w:pPr>
      <w:r>
        <w:rPr/>
        <w:t xml:space="preserve">Investigate Single Item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"Investigate" button on each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Jump straight from one Basket entry into a fresh investigation of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lookup:create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"Investigate" on a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Navigates to </w:t>
            </w:r>
          </w:p>
          <w:p>
            <w:pPr>
              <w:spacing w:lineRule="auto"/>
            </w:pPr>
            <w:r>
              <w:rPr>
                <w:highlight w:val="lightGray"/>
              </w:rPr>
              <w:t xml:space="preserve">/lookup/new?value=&lt;that item's IOC&gt;</w:t>
            </w:r>
          </w:p>
          <w:p>
            <w:pPr>
              <w:spacing w:lineRule="auto"/>
            </w:pPr>
            <w:r>
              <w:rPr/>
              <w:t xml:space="preserve"> in the current tab (unlike the bulk "Investigate Selected," which opens new tabs).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directly -- navigation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this click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Start Investigation's 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Selected; Start Investigation.</w:t>
            </w:r>
          </w:p>
        </w:tc>
      </w:tr>
    </w:tbl>
    <w:p>
      <w:pPr>
        <w:spacing w:lineRule="auto"/>
      </w:pPr>
      <w:r>
        <w:rPr/>
      </w:r>
    </w:p>
    <w:p>
      <w:pPr>
        <w:spacing w:lineRule="auto"/>
      </w:pPr>
      <w:r>
        <w:rPr>
          <w:b/>
        </w:rPr>
        <w:t xml:space="preserve">Page-level note -- Role Required:</w:t>
      </w:r>
      <w:r>
        <w:rPr/>
        <w:t xml:space="preserve"> every function on the Basket page, including simply </w:t>
      </w:r>
      <w:r>
        <w:rPr/>
        <w:t xml:space="preserve">loading</w:t>
      </w:r>
      <w:r>
        <w:rPr/>
        <w:t xml:space="preserve"> it, calls </w:t>
      </w:r>
      <w:r>
        <w:rPr/>
        <w:t xml:space="preserve">GET /basket</w:t>
      </w:r>
      <w:r>
        <w:rPr/>
        <w:t xml:space="preserve"> first, which requires </w:t>
      </w:r>
      <w:r>
        <w:rPr/>
        <w:t xml:space="preserve">basket:manage</w:t>
      </w:r>
      <w:r>
        <w:rPr/>
        <w:t xml:space="preserve">. That permission is granted to </w:t>
      </w:r>
      <w:r>
        <w:rPr>
          <w:b/>
        </w:rPr>
        <w:t xml:space="preserve">ADMIN and ANALYST only</w:t>
      </w:r>
      <w:r>
        <w:rPr/>
        <w:t xml:space="preserve"> -- </w:t>
      </w:r>
      <w:r>
        <w:rPr>
          <w:b/>
        </w:rPr>
        <w:t xml:space="preserve">VIEWER does not have it.</w:t>
      </w:r>
      <w:r>
        <w:rPr/>
        <w:t xml:space="preserve"> A VIEWER who navigates to </w:t>
      </w:r>
      <w:r>
        <w:rPr/>
        <w:t xml:space="preserve">/basket</w:t>
      </w:r>
      <w:r>
        <w:rPr/>
        <w:t xml:space="preserve"> (nothing in the frontend prevents this; the Global Navigation Bar's Basket link is visible to every logged-in role) will see the page shell render, but the item list itself fails to load (the caught error is shown inline: "Failed to fetch"/the backend's </w:t>
      </w:r>
      <w:r>
        <w:rPr/>
        <w:t xml:space="preserve">403</w:t>
      </w:r>
      <w:r>
        <w:rPr/>
        <w:t xml:space="preserve"> detail), and every action button is effectively non-functional for that role. This is a deliberate exception to the platform's usual "VIEWER gets broad read-only visibility" pattern -- the Basket is treated as a personal analyst workspace, not a read-only operational view.</w:t>
      </w:r>
    </w:p>
    <w:p>
      <w:pPr>
        <w:pStyle w:val="Heading2"/>
        <w:spacing w:lineRule="auto"/>
      </w:pPr>
      <w:r>
        <w:rPr/>
        <w:t xml:space="preserve">Page: Cases (</w:t>
      </w:r>
      <w:r>
        <w:rPr/>
        <w:t xml:space="preserve">/cases</w:t>
      </w:r>
      <w:r>
        <w:rPr/>
        <w:t xml:space="preserve">)</w:t>
      </w:r>
    </w:p>
    <w:p>
      <w:pPr>
        <w:pStyle w:val="Heading3"/>
        <w:spacing w:lineRule="auto"/>
      </w:pPr>
      <w:r>
        <w:rPr/>
        <w:t xml:space="preserve">View Case 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app/cases/page.tsx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every case on the platform, with its severity and status at a glance.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case:read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any case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list sorted by creation date, each row showing title, creation timestamp, tags (if any), a severity badge (low/medium/high/critical), and a status badge (open/investigating/contained/resolved/false_positive/closed). Clicking a row navigates to </w:t>
            </w:r>
          </w:p>
          <w:p>
            <w:pPr>
              <w:spacing w:lineRule="auto"/>
            </w:pPr>
            <w:r>
              <w:rPr>
                <w:highlight w:val="lightGray"/>
              </w:rPr>
              <w:t xml:space="preserve">/cases/{id}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listCases()</w:t>
            </w:r>
          </w:p>
          <w:p>
            <w:pPr>
              <w:spacing w:lineRule="auto"/>
            </w:pPr>
            <w:r>
              <w:rPr/>
              <w:t xml:space="preserve"> → </w:t>
            </w:r>
          </w:p>
          <w:p>
            <w:pPr>
              <w:spacing w:lineRule="auto"/>
            </w:pPr>
            <w:r>
              <w:rPr>
                <w:highlight w:val="lightGray"/>
              </w:rPr>
              <w:t xml:space="preserve">GET /cases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cases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failure shows a red error banner; "No cases yet." if the list is genuinely empty.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Detail page; New Case (below).</w:t>
            </w:r>
          </w:p>
        </w:tc>
      </w:tr>
    </w:tbl>
    <w:p>
      <w:pPr>
        <w:spacing w:lineRule="auto"/>
      </w:pPr>
      <w:r>
        <w:rPr/>
      </w:r>
    </w:p>
    <w:p>
      <w:pPr>
        <w:pStyle w:val="Heading3"/>
        <w:spacing w:lineRule="auto"/>
      </w:pPr>
      <w:r>
        <w:rPr/>
        <w:t xml:space="preserve">New Case / Create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"New Case" button toggles an inline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a new case container to group related IOCs and analyst notes for one incident.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case:create</w:t>
            </w:r>
          </w:p>
          <w:p>
            <w:pPr>
              <w:spacing w:lineRule="auto"/>
            </w:pPr>
            <w:r>
              <w:rPr/>
              <w:t xml:space="preserve">) -- the "New Case" button and form are shown to every role that can reach this page, including VIEWER; see </w:t>
            </w:r>
          </w:p>
          <w:p>
            <w:pPr>
              <w:spacing w:lineRule="auto"/>
            </w:pPr>
            <w:r>
              <w:rPr>
                <w:b/>
              </w:rPr>
              <w:t xml:space="preserve">Error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(required); description (optional); severity (low/medium/high/critical, defaults to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success, navigates directly to the new case's detail page (</w:t>
            </w:r>
          </w:p>
          <w:p>
            <w:pPr>
              <w:spacing w:lineRule="auto"/>
            </w:pPr>
            <w:r>
              <w:rPr>
                <w:highlight w:val="lightGray"/>
              </w:rPr>
              <w:t xml:space="preserve">/cases/{id}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createCase(title, description, severity)</w:t>
            </w:r>
          </w:p>
          <w:p>
            <w:pPr>
              <w:spacing w:lineRule="auto"/>
            </w:pPr>
            <w:r>
              <w:rPr/>
              <w:t xml:space="preserve"> → </w:t>
            </w:r>
          </w:p>
          <w:p>
            <w:pPr>
              <w:spacing w:lineRule="auto"/>
            </w:pPr>
            <w:r>
              <w:rPr>
                <w:highlight w:val="lightGray"/>
              </w:rPr>
              <w:t xml:space="preserve">POST /cases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cases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submit button is disabled while the title is blank. A </w:t>
            </w:r>
          </w:p>
          <w:p>
            <w:pPr>
              <w:spacing w:lineRule="auto"/>
            </w:pPr>
            <w:r>
              <w:rPr>
                <w:b/>
              </w:rPr>
              <w:t xml:space="preserve">VIEWER</w:t>
            </w:r>
          </w:p>
          <w:p>
            <w:pPr>
              <w:spacing w:lineRule="auto"/>
            </w:pPr>
            <w:r>
              <w:rPr/>
              <w:t xml:space="preserve"> can open the form and fill it in, but submitting fails server-side with </w:t>
            </w:r>
          </w:p>
          <w:p>
            <w:pPr>
              <w:spacing w:lineRule="auto"/>
            </w:pPr>
            <w:r>
              <w:rPr>
                <w:highlight w:val="lightGray"/>
              </w:rPr>
              <w:t xml:space="preserve">403</w:t>
            </w:r>
          </w:p>
          <w:p>
            <w:pPr>
              <w:spacing w:lineRule="auto"/>
            </w:pPr>
            <w:r>
              <w:rPr/>
              <w:t xml:space="preserve"> (</w:t>
            </w:r>
          </w:p>
          <w:p>
            <w:pPr>
              <w:spacing w:lineRule="auto"/>
            </w:pPr>
            <w:r>
              <w:rPr>
                <w:highlight w:val="lightGray"/>
              </w:rPr>
              <w:t xml:space="preserve">case:create</w:t>
            </w:r>
          </w:p>
          <w:p>
            <w:pPr>
              <w:spacing w:lineRule="auto"/>
            </w:pPr>
            <w:r>
              <w:rPr/>
              <w:t xml:space="preserve"> excludes VIEWER) -- shown inline as "Failed to create case." beneath the form; the form itself is not hidden from a VIEWER anywhere in this page's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Detail page; Add to Case (from any investigation's Investigation Actions).</w:t>
            </w:r>
          </w:p>
        </w:tc>
      </w:tr>
    </w:tbl>
    <w:p>
      <w:pPr>
        <w:spacing w:lineRule="auto"/>
      </w:pPr>
      <w:r>
        <w:rPr/>
      </w:r>
    </w:p>
    <w:p>
      <w:pPr>
        <w:pStyle w:val="Heading2"/>
        <w:spacing w:lineRule="auto"/>
      </w:pPr>
      <w:r>
        <w:rPr/>
        <w:t xml:space="preserve">Page: Case Detail (</w:t>
      </w:r>
      <w:r>
        <w:rPr/>
        <w:t xml:space="preserve">/cases/[id]</w:t>
      </w:r>
      <w:r>
        <w:rPr/>
        <w:t xml:space="preserve">)</w:t>
      </w:r>
    </w:p>
    <w:p>
      <w:pPr>
        <w:pStyle w:val="Heading3"/>
        <w:spacing w:lineRule="auto"/>
      </w:pPr>
      <w:r>
        <w:rPr/>
        <w:t xml:space="preserve">View Case Detail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/cases/[id]</w:t>
            </w:r>
          </w:p>
          <w:p>
            <w:pPr>
              <w:spacing w:lineRule="auto"/>
            </w:pPr>
            <w:r>
              <w:rPr/>
              <w:t xml:space="preserve">, </w:t>
            </w:r>
          </w:p>
          <w:p>
            <w:pPr>
              <w:spacing w:lineRule="auto"/>
            </w:pPr>
            <w:r>
              <w:rPr>
                <w:highlight w:val="lightGray"/>
              </w:rPr>
              <w:t xml:space="preserve">app/cases/[id]/page.tsx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single record for one incident: its metadata, every attached IOC, and every analyst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ANALYST, or VIEWER</w:t>
            </w:r>
          </w:p>
          <w:p>
            <w:pPr>
              <w:spacing w:lineRule="auto"/>
            </w:pPr>
            <w:r>
              <w:rPr/>
              <w:t xml:space="preserve"> (</w:t>
            </w:r>
          </w:p>
          <w:p>
            <w:pPr>
              <w:spacing w:lineRule="auto"/>
            </w:pPr>
            <w:r>
              <w:rPr>
                <w:highlight w:val="lightGray"/>
              </w:rPr>
              <w:t xml:space="preserve">case:read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to 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description, severity/tag pills; a status dropdown (see below); an "IOCs (N)" card listing each attached IOC with an "Investigate" shortcut; an "Analyst Notes (N)" card listing every note with its timestamp, plus a note-entry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getCase(caseId)</w:t>
            </w:r>
          </w:p>
          <w:p>
            <w:pPr>
              <w:spacing w:lineRule="auto"/>
            </w:pPr>
            <w:r>
              <w:rPr/>
              <w:t xml:space="preserve"> → </w:t>
            </w:r>
          </w:p>
          <w:p>
            <w:pPr>
              <w:spacing w:lineRule="auto"/>
            </w:pPr>
            <w:r>
              <w:rPr>
                <w:highlight w:val="lightGray"/>
              </w:rPr>
              <w:t xml:space="preserve">GET /cases/{id}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cases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(and </w:t>
            </w:r>
          </w:p>
          <w:p>
            <w:pPr>
              <w:spacing w:lineRule="auto"/>
            </w:pPr>
            <w:r>
              <w:rPr>
                <w:highlight w:val="lightGray"/>
              </w:rPr>
              <w:t xml:space="preserve">case_reports</w:t>
            </w:r>
          </w:p>
          <w:p>
            <w:pPr>
              <w:spacing w:lineRule="auto"/>
            </w:pPr>
            <w:r>
              <w:rPr/>
              <w:t xml:space="preserve">, though the </w:t>
            </w:r>
          </w:p>
          <w:p>
            <w:pPr>
              <w:spacing w:lineRule="auto"/>
            </w:pPr>
            <w:r>
              <w:rPr>
                <w:highlight w:val="lightGray"/>
              </w:rPr>
              <w:t xml:space="preserve">CaseDetail</w:t>
            </w:r>
          </w:p>
          <w:p>
            <w:pPr>
              <w:spacing w:lineRule="auto"/>
            </w:pPr>
            <w:r>
              <w:rPr/>
              <w:t xml:space="preserve"> response's </w:t>
            </w:r>
          </w:p>
          <w:p>
            <w:pPr>
              <w:spacing w:lineRule="auto"/>
            </w:pPr>
            <w:r>
              <w:rPr>
                <w:highlight w:val="lightGray"/>
              </w:rPr>
              <w:t xml:space="preserve">reports</w:t>
            </w:r>
          </w:p>
          <w:p>
            <w:pPr>
              <w:spacing w:lineRule="auto"/>
            </w:pPr>
            <w:r>
              <w:rPr/>
              <w:t xml:space="preserve"> array is not currently rendered anywhere on this page -- the data model supports case reports, but no report-generation or report-viewing UI is wired up to it yet).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fetch failure replaces the whole page body with a red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list; Add to Case (from any investigation).</w:t>
            </w:r>
          </w:p>
        </w:tc>
      </w:tr>
    </w:tbl>
    <w:p>
      <w:pPr>
        <w:spacing w:lineRule="auto"/>
      </w:pPr>
      <w:r>
        <w:rPr/>
      </w:r>
    </w:p>
    <w:p>
      <w:pPr>
        <w:pStyle w:val="Heading3"/>
        <w:spacing w:lineRule="auto"/>
      </w:pPr>
      <w:r>
        <w:rPr/>
        <w:t xml:space="preserve">Change Case Status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dropdown next to the 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Move a case through its lifecycle: open → investigating → contained/resolved/false_positive →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case:write</w:t>
            </w:r>
          </w:p>
          <w:p>
            <w:pPr>
              <w:spacing w:lineRule="auto"/>
            </w:pPr>
            <w:r>
              <w:rPr/>
              <w:t xml:space="preserve">). Note: the backend also defines a separate </w:t>
            </w:r>
          </w:p>
          <w:p>
            <w:pPr>
              <w:spacing w:lineRule="auto"/>
            </w:pPr>
            <w:r>
              <w:rPr>
                <w:highlight w:val="lightGray"/>
              </w:rPr>
              <w:t xml:space="preserve">POST /cases/{id}/close</w:t>
            </w:r>
          </w:p>
          <w:p>
            <w:pPr>
              <w:spacing w:lineRule="auto"/>
            </w:pPr>
            <w:r>
              <w:rPr/>
              <w:t xml:space="preserve"> endpoint gated by a distinct </w:t>
            </w:r>
          </w:p>
          <w:p>
            <w:pPr>
              <w:spacing w:lineRule="auto"/>
            </w:pPr>
            <w:r>
              <w:rPr>
                <w:highlight w:val="lightGray"/>
              </w:rPr>
              <w:t xml:space="preserve">case:close</w:t>
            </w:r>
          </w:p>
          <w:p>
            <w:pPr>
              <w:spacing w:lineRule="auto"/>
            </w:pPr>
            <w:r>
              <w:rPr/>
              <w:t xml:space="preserve"> permission, but the current UI does </w:t>
            </w:r>
          </w:p>
          <w:p>
            <w:pPr>
              <w:spacing w:lineRule="auto"/>
            </w:pPr>
            <w:r>
              <w:rPr>
                <w:b/>
              </w:rPr>
              <w:t xml:space="preserve">not</w:t>
            </w:r>
          </w:p>
          <w:p>
            <w:pPr>
              <w:spacing w:lineRule="auto"/>
            </w:pPr>
            <w:r>
              <w:rPr/>
              <w:t xml:space="preserve"> use it -- selecting "closed" from this same dropdown goes through the generic status-update call below, which only requires </w:t>
            </w:r>
          </w:p>
          <w:p>
            <w:pPr>
              <w:spacing w:lineRule="auto"/>
            </w:pPr>
            <w:r>
              <w:rPr>
                <w:highlight w:val="lightGray"/>
              </w:rPr>
              <w:t xml:space="preserve">case:write</w:t>
            </w:r>
          </w:p>
          <w:p>
            <w:pPr>
              <w:spacing w:lineRule="auto"/>
            </w:pPr>
            <w:r>
              <w:rPr/>
              <w:t xml:space="preserve">, not </w:t>
            </w:r>
          </w:p>
          <w:p>
            <w:pPr>
              <w:spacing w:lineRule="auto"/>
            </w:pPr>
            <w:r>
              <w:rPr>
                <w:highlight w:val="lightGray"/>
              </w:rPr>
              <w:t xml:space="preserve">case:close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 new status from the dropdown.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case reloads with the new status reflected immediately.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updateCase(caseId, { status })</w:t>
            </w:r>
          </w:p>
          <w:p>
            <w:pPr>
              <w:spacing w:lineRule="auto"/>
            </w:pPr>
            <w:r>
              <w:rPr/>
              <w:t xml:space="preserve"> → </w:t>
            </w:r>
          </w:p>
          <w:p>
            <w:pPr>
              <w:spacing w:lineRule="auto"/>
            </w:pPr>
            <w:r>
              <w:rPr>
                <w:highlight w:val="lightGray"/>
              </w:rPr>
              <w:t xml:space="preserve">PATCH /cases/{id}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the </w:t>
            </w:r>
          </w:p>
          <w:p>
            <w:pPr>
              <w:spacing w:lineRule="auto"/>
            </w:pPr>
            <w:r>
              <w:rPr>
                <w:highlight w:val="lightGray"/>
              </w:rPr>
              <w:t xml:space="preserve">status</w:t>
            </w:r>
          </w:p>
          <w:p>
            <w:pPr>
              <w:spacing w:lineRule="auto"/>
            </w:pPr>
            <w:r>
              <w:rPr/>
              <w:t xml:space="preserve"> column on the matching </w:t>
            </w:r>
          </w:p>
          <w:p>
            <w:pPr>
              <w:spacing w:lineRule="auto"/>
            </w:pPr>
            <w:r>
              <w:rPr>
                <w:highlight w:val="lightGray"/>
              </w:rPr>
              <w:t xml:space="preserve">cases</w:t>
            </w:r>
          </w:p>
          <w:p>
            <w:pPr>
              <w:spacing w:lineRule="auto"/>
            </w:pPr>
            <w:r>
              <w:rPr/>
              <w:t xml:space="preserve">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VIEWER (who can view but not write) would get </w:t>
            </w:r>
          </w:p>
          <w:p>
            <w:pPr>
              <w:spacing w:lineRule="auto"/>
            </w:pPr>
            <w:r>
              <w:rPr>
                <w:highlight w:val="lightGray"/>
              </w:rPr>
              <w:t xml:space="preserve">403</w:t>
            </w:r>
          </w:p>
          <w:p>
            <w:pPr>
              <w:spacing w:lineRule="auto"/>
            </w:pPr>
            <w:r>
              <w:rPr/>
              <w:t xml:space="preserve"> on this call, though the dropdown is not hidden from a VIEWER's view of the page -- no inline error handling is wired up for this specific call in the current page code, so a failure here would not show a visible message (a real, current gap, not an invented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Case Detail.</w:t>
            </w:r>
          </w:p>
        </w:tc>
      </w:tr>
    </w:tbl>
    <w:p>
      <w:pPr>
        <w:spacing w:lineRule="auto"/>
      </w:pPr>
      <w:r>
        <w:rPr/>
      </w:r>
    </w:p>
    <w:p>
      <w:pPr>
        <w:pStyle w:val="Heading3"/>
        <w:spacing w:lineRule="auto"/>
      </w:pPr>
      <w:r>
        <w:rPr/>
        <w:t xml:space="preserve">Investigate IOC (from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"Investigate" button on each attached IOC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Jump from a case's attached IOC straight into a fresh investigation of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lookup:create</w:t>
            </w:r>
          </w:p>
          <w:p>
            <w:pPr>
              <w:spacing w:lineRule="auto"/>
            </w:pPr>
            <w:r>
              <w:rPr/>
              <w:t xml:space="preserve">) for the resulting investigation; viewing the case itself only needs </w:t>
            </w:r>
          </w:p>
          <w:p>
            <w:pPr>
              <w:spacing w:lineRule="auto"/>
            </w:pPr>
            <w:r>
              <w:rPr>
                <w:highlight w:val="lightGray"/>
              </w:rPr>
              <w:t xml:space="preserve">case:read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"Investigate" on an IOC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Navigates to </w:t>
            </w:r>
          </w:p>
          <w:p>
            <w:pPr>
              <w:spacing w:lineRule="auto"/>
            </w:pPr>
            <w:r>
              <w:rPr>
                <w:highlight w:val="lightGray"/>
              </w:rPr>
              <w:t xml:space="preserve">/lookup/new?value=&lt;that IOC&gt;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directly -- navigation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this click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Start Investigation's own (including the same VIEWER-gets-403-on-the-destination behavior).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Case (the reverse direction -- attaching an IOC found elsewhere to this case); note that the backend also defines </w:t>
            </w:r>
          </w:p>
          <w:p>
            <w:pPr>
              <w:spacing w:lineRule="auto"/>
            </w:pPr>
            <w:r>
              <w:rPr>
                <w:highlight w:val="lightGray"/>
              </w:rPr>
              <w:t xml:space="preserve">DELETE /cases/{case_id}/iocs/{ioc_id}</w:t>
            </w:r>
          </w:p>
          <w:p>
            <w:pPr>
              <w:spacing w:lineRule="auto"/>
            </w:pPr>
            <w:r>
              <w:rPr/>
              <w:t xml:space="preserve"> (</w:t>
            </w:r>
          </w:p>
          <w:p>
            <w:pPr>
              <w:spacing w:lineRule="auto"/>
            </w:pPr>
            <w:r>
              <w:rPr>
                <w:highlight w:val="lightGray"/>
              </w:rPr>
              <w:t xml:space="preserve">case:write</w:t>
            </w:r>
          </w:p>
          <w:p>
            <w:pPr>
              <w:spacing w:lineRule="auto"/>
            </w:pPr>
            <w:r>
              <w:rPr/>
              <w:t xml:space="preserve">) to detach an IOC, but this page currently offers no button to do so -- a real, current gap.</w:t>
            </w:r>
          </w:p>
        </w:tc>
      </w:tr>
    </w:tbl>
    <w:p>
      <w:pPr>
        <w:spacing w:lineRule="auto"/>
      </w:pPr>
      <w:r>
        <w:rPr/>
      </w:r>
    </w:p>
    <w:p>
      <w:pPr>
        <w:pStyle w:val="Heading3"/>
        <w:spacing w:lineRule="auto"/>
      </w:pPr>
      <w:r>
        <w:rPr/>
        <w:t xml:space="preserve">Add Analyst Note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page, bottom of the Analyst Notes card.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freeform observation that doesn't belong inside an automated provider result -- e.g. "confirmed this CVE affects our externally-facing logging service; escalating to patch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or ANALYST</w:t>
            </w:r>
          </w:p>
          <w:p>
            <w:pPr>
              <w:spacing w:lineRule="auto"/>
            </w:pPr>
            <w:r>
              <w:rPr/>
              <w:t xml:space="preserve"> (</w:t>
            </w:r>
          </w:p>
          <w:p>
            <w:pPr>
              <w:spacing w:lineRule="auto"/>
            </w:pPr>
            <w:r>
              <w:rPr>
                <w:highlight w:val="lightGray"/>
              </w:rPr>
              <w:t xml:space="preserve">case:write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note body.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new note appears at the top of the notes list with its timestamp; the input clears.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addCaseNote(caseId, body)</w:t>
            </w:r>
          </w:p>
          <w:p>
            <w:pPr>
              <w:spacing w:lineRule="auto"/>
            </w:pPr>
            <w:r>
              <w:rPr/>
              <w:t xml:space="preserve"> → </w:t>
            </w:r>
          </w:p>
          <w:p>
            <w:pPr>
              <w:spacing w:lineRule="auto"/>
            </w:pPr>
            <w:r>
              <w:rPr>
                <w:highlight w:val="lightGray"/>
              </w:rPr>
              <w:t xml:space="preserve">POST /cases/{id}/notes</w:t>
            </w:r>
          </w:p>
          <w:p>
            <w:pPr>
              <w:spacing w:lineRule="auto"/>
            </w:pPr>
            <w:r>
              <w:rPr/>
              <w:t xml:space="preserve"> (the underlying function also accepts an optional </w:t>
            </w:r>
          </w:p>
          <w:p>
            <w:pPr>
              <w:spacing w:lineRule="auto"/>
            </w:pPr>
            <w:r>
              <w:rPr>
                <w:highlight w:val="lightGray"/>
              </w:rPr>
              <w:t xml:space="preserve">anchorType</w:t>
            </w:r>
          </w:p>
          <w:p>
            <w:pPr>
              <w:spacing w:lineRule="auto"/>
            </w:pPr>
            <w:r>
              <w:rPr/>
              <w:t xml:space="preserve">/</w:t>
            </w:r>
          </w:p>
          <w:p>
            <w:pPr>
              <w:spacing w:lineRule="auto"/>
            </w:pPr>
            <w:r>
              <w:rPr>
                <w:highlight w:val="lightGray"/>
              </w:rPr>
              <w:t xml:space="preserve">anchorRef</w:t>
            </w:r>
          </w:p>
          <w:p>
            <w:pPr>
              <w:spacing w:lineRule="auto"/>
            </w:pPr>
            <w:r>
              <w:rPr/>
              <w:t xml:space="preserve"> pair to link a note to a specific piece of evidence, but the Case Detail page's current note form doesn't set either -- every note added from this UI is unanchored).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case_notes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submit button is disabled while the note text is blank; a failure (e.g. a VIEWER somehow reaching this call) shows the caught error message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Case Detail.</w:t>
            </w:r>
          </w:p>
        </w:tc>
      </w:tr>
    </w:tbl>
    <w:p>
      <w:pPr>
        <w:spacing w:lineRule="auto"/>
      </w:pPr>
      <w:r>
        <w:rPr/>
      </w:r>
    </w:p>
    <w:p>
      <w:pPr>
        <w:pStyle w:val="Heading2"/>
        <w:spacing w:lineRule="auto"/>
      </w:pPr>
      <w:r>
        <w:rPr/>
        <w:t xml:space="preserve">Page: Manage Providers (</w:t>
      </w:r>
      <w:r>
        <w:rPr/>
        <w:t xml:space="preserve">/providers</w:t>
      </w:r>
      <w:r>
        <w:rPr/>
        <w:t xml:space="preserve">)</w:t>
      </w:r>
    </w:p>
    <w:p>
      <w:pPr>
        <w:spacing w:lineRule="auto"/>
      </w:pPr>
      <w:r>
        <w:rPr>
          <w:b/>
        </w:rPr>
        <w:t xml:space="preserve">Page-level note -- Role Required:</w:t>
      </w:r>
      <w:r>
        <w:rPr/>
        <w:t xml:space="preserve"> this page has </w:t>
      </w:r>
      <w:r>
        <w:rPr>
          <w:b/>
        </w:rPr>
        <w:t xml:space="preserve">no client-side role gate at all</w:t>
      </w:r>
      <w:r>
        <w:rPr/>
        <w:t xml:space="preserve"> -- unlike </w:t>
      </w:r>
      <w:r>
        <w:rPr/>
        <w:t xml:space="preserve">/admin</w:t>
      </w:r>
      <w:r>
        <w:rPr/>
        <w:t xml:space="preserve">, any logged-in user can navigate here and the Global Navigation Bar's "Providers" link is visible to every role. However, </w:t>
      </w:r>
      <w:r>
        <w:rPr>
          <w:b/>
        </w:rPr>
        <w:t xml:space="preserve">every single API call this page makes requires the </w:t>
      </w:r>
      <w:r>
        <w:rPr>
          <w:b/>
        </w:rPr>
        <w:t xml:space="preserve">provider:manage</w:t>
      </w:r>
      <w:r>
        <w:rPr>
          <w:b/>
        </w:rPr>
        <w:t xml:space="preserve"> permission, which only ADMIN holds</w:t>
      </w:r>
      <w:r>
        <w:rPr/>
        <w:t xml:space="preserve"> (listing AI providers, listing IOC providers, fetching the audit log which needs </w:t>
      </w:r>
      <w:r>
        <w:rPr/>
        <w:t xml:space="preserve">audit:read</w:t>
      </w:r>
      <w:r>
        <w:rPr/>
        <w:t xml:space="preserve"> -- also ADMIN-only -- configuring, testing, enabling/disabling, and setting-active). Every one of those calls on this page is wrapped in a </w:t>
      </w:r>
      <w:r>
        <w:rPr/>
        <w:t xml:space="preserve">.catch(() =&gt; {})</w:t>
      </w:r>
      <w:r>
        <w:rPr/>
        <w:t xml:space="preserve"> that silently swallows the error. The practical, observable result: an ANALYST or VIEWER who visits </w:t>
      </w:r>
      <w:r>
        <w:rPr/>
        <w:t xml:space="preserve">/providers</w:t>
      </w:r>
      <w:r>
        <w:rPr/>
        <w:t xml:space="preserve"> sees the page's tabs and layout render, but every tab's content stays empty (no providers listed, no audit log entries) with no error message at all -- not a </w:t>
      </w:r>
      <w:r>
        <w:rPr/>
        <w:t xml:space="preserve">403</w:t>
      </w:r>
      <w:r>
        <w:rPr/>
        <w:t xml:space="preserve"> banner, not a redirect, just an empty-looking page. This is a real, current gap between "who can see this page" and "who can use it," documented here rather than glossed over.</w:t>
      </w:r>
    </w:p>
    <w:p>
      <w:pPr>
        <w:pStyle w:val="Heading3"/>
        <w:spacing w:lineRule="auto"/>
      </w:pPr>
      <w:r>
        <w:rPr/>
        <w:t xml:space="preserve">AI Providers: Expand / Edit Credentials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p>
            <w:pPr>
              <w:spacing w:lineRule="auto"/>
            </w:pPr>
            <w:r>
              <w:rPr/>
              <w:t xml:space="preserve">, AI Providers tab, </w:t>
            </w:r>
          </w:p>
          <w:p>
            <w:pPr>
              <w:spacing w:lineRule="auto"/>
            </w:pPr>
            <w:r>
              <w:rPr>
                <w:highlight w:val="lightGray"/>
              </w:rPr>
              <w:t xml:space="preserve">components/dashboard/ProviderConfigRow.tsx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or update the credentials for one AI backend (Ollama, Anthropic/Claude, AWS Bedrock, Gemini, Groq).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provider's row to expand it; type into the credential field(s) specific to that backend (e.g. </w:t>
            </w:r>
          </w:p>
          <w:p>
            <w:pPr>
              <w:spacing w:lineRule="auto"/>
            </w:pPr>
            <w:r>
              <w:rPr>
                <w:highlight w:val="lightGray"/>
              </w:rPr>
              <w:t xml:space="preserve">api_key</w:t>
            </w:r>
          </w:p>
          <w:p>
            <w:pPr>
              <w:spacing w:lineRule="auto"/>
            </w:pPr>
            <w:r>
              <w:rPr/>
              <w:t xml:space="preserve"> for Anthropic/Gemini/Groq; </w:t>
            </w:r>
          </w:p>
          <w:p>
            <w:pPr>
              <w:spacing w:lineRule="auto"/>
            </w:pPr>
            <w:r>
              <w:rPr>
                <w:highlight w:val="lightGray"/>
              </w:rPr>
              <w:t xml:space="preserve">base_url</w:t>
            </w:r>
          </w:p>
          <w:p>
            <w:pPr>
              <w:spacing w:lineRule="auto"/>
            </w:pPr>
            <w:r>
              <w:rPr/>
              <w:t xml:space="preserve"> for Ollama; </w:t>
            </w:r>
          </w:p>
          <w:p>
            <w:pPr>
              <w:spacing w:lineRule="auto"/>
            </w:pPr>
            <w:r>
              <w:rPr>
                <w:highlight w:val="lightGray"/>
              </w:rPr>
              <w:t xml:space="preserve">bedrock_api_key</w:t>
            </w:r>
          </w:p>
          <w:p>
            <w:pPr>
              <w:spacing w:lineRule="auto"/>
            </w:pPr>
            <w:r>
              <w:rPr/>
              <w:t xml:space="preserve">/</w:t>
            </w:r>
          </w:p>
          <w:p>
            <w:pPr>
              <w:spacing w:lineRule="auto"/>
            </w:pPr>
            <w:r>
              <w:rPr>
                <w:highlight w:val="lightGray"/>
              </w:rPr>
              <w:t xml:space="preserve">aws_access_key_id</w:t>
            </w:r>
          </w:p>
          <w:p>
            <w:pPr>
              <w:spacing w:lineRule="auto"/>
            </w:pPr>
            <w:r>
              <w:rPr/>
              <w:t xml:space="preserve">/</w:t>
            </w:r>
          </w:p>
          <w:p>
            <w:pPr>
              <w:spacing w:lineRule="auto"/>
            </w:pPr>
            <w:r>
              <w:rPr>
                <w:highlight w:val="lightGray"/>
              </w:rPr>
              <w:t xml:space="preserve">aws_secret_access_key</w:t>
            </w:r>
          </w:p>
          <w:p>
            <w:pPr>
              <w:spacing w:lineRule="auto"/>
            </w:pPr>
            <w:r>
              <w:rPr/>
              <w:t xml:space="preserve">/</w:t>
            </w:r>
          </w:p>
          <w:p>
            <w:pPr>
              <w:spacing w:lineRule="auto"/>
            </w:pPr>
            <w:r>
              <w:rPr>
                <w:highlight w:val="lightGray"/>
              </w:rPr>
              <w:t xml:space="preserve">aws_region</w:t>
            </w:r>
          </w:p>
          <w:p>
            <w:pPr>
              <w:spacing w:lineRule="auto"/>
            </w:pPr>
            <w:r>
              <w:rPr/>
              <w:t xml:space="preserve"> for Bedrock) and, if applicable, a model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expanded form with password-masked input fields, pre-filled with a masked placeholder (e.g. </w:t>
            </w:r>
          </w:p>
          <w:p>
            <w:pPr>
              <w:spacing w:lineRule="auto"/>
            </w:pPr>
            <w:r>
              <w:rPr>
                <w:highlight w:val="lightGray"/>
              </w:rPr>
              <w:t xml:space="preserve">sk-...ab12</w:t>
            </w:r>
          </w:p>
          <w:p>
            <w:pPr>
              <w:spacing w:lineRule="auto"/>
            </w:pPr>
            <w:r>
              <w:rPr/>
              <w:t xml:space="preserve">) if a credential is already saved -- never the real stored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yet -- this only opens the form (see Save Configuration, below, for the actual write).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expanding alone.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Configuration; Test Connection; Set Active Backend.</w:t>
            </w:r>
          </w:p>
        </w:tc>
      </w:tr>
    </w:tbl>
    <w:p>
      <w:pPr>
        <w:spacing w:lineRule="auto"/>
      </w:pPr>
      <w:r>
        <w:rPr/>
      </w:r>
    </w:p>
    <w:p>
      <w:pPr>
        <w:pStyle w:val="Heading3"/>
        <w:spacing w:lineRule="auto"/>
      </w:pPr>
      <w:r>
        <w:rPr/>
        <w:t xml:space="preserve">AI Providers: Test Connection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 "Test Connection"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a candidate credential actually works against the real backend before saving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Whatever is currently typed into the credential field(s) (not the already-saved, masked value -- the backend's test endpoint only ever receives a freshly-typed candidate).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"OK: &lt;message&gt;" or "Failed: &lt;message&gt;" beneath the form, including latency where applicable; this result, plus any prior test's timestamp/outcome, is also shown as "Last test: OK/Failed -- &lt;message&gt;" even after the form is collapsed and reopened.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testAIBackend(backend, credentials, model)</w:t>
            </w:r>
          </w:p>
          <w:p>
            <w:pPr>
              <w:spacing w:lineRule="auto"/>
            </w:pPr>
            <w:r>
              <w:rPr/>
              <w:t xml:space="preserve"> → </w:t>
            </w:r>
          </w:p>
          <w:p>
            <w:pPr>
              <w:spacing w:lineRule="auto"/>
            </w:pPr>
            <w:r>
              <w:rPr>
                <w:highlight w:val="lightGray"/>
              </w:rPr>
              <w:t xml:space="preserve">POST /ai/test</w:t>
            </w:r>
          </w:p>
          <w:p>
            <w:pPr>
              <w:spacing w:lineRule="auto"/>
            </w:pPr>
            <w:r>
              <w:rPr/>
              <w:t xml:space="preserve">; the result is then persisted via </w:t>
            </w:r>
          </w:p>
          <w:p>
            <w:pPr>
              <w:spacing w:lineRule="auto"/>
            </w:pPr>
            <w:r>
              <w:rPr>
                <w:highlight w:val="lightGray"/>
              </w:rPr>
              <w:t xml:space="preserve">recordAITestResult(backend, ok, message)</w:t>
            </w:r>
          </w:p>
          <w:p>
            <w:pPr>
              <w:spacing w:lineRule="auto"/>
            </w:pPr>
            <w:r>
              <w:rPr/>
              <w:t xml:space="preserve"> → </w:t>
            </w:r>
          </w:p>
          <w:p>
            <w:pPr>
              <w:spacing w:lineRule="auto"/>
            </w:pPr>
            <w:r>
              <w:rPr>
                <w:highlight w:val="lightGray"/>
              </w:rPr>
              <w:t xml:space="preserve">POST /runtime/ai-providers/{backend}/record-test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w:t>
            </w:r>
          </w:p>
          <w:p>
            <w:pPr>
              <w:spacing w:lineRule="auto"/>
            </w:pPr>
            <w:r>
              <w:rPr>
                <w:highlight w:val="lightGray"/>
              </w:rPr>
              <w:t xml:space="preserve">last_test_at</w:t>
            </w:r>
          </w:p>
          <w:p>
            <w:pPr>
              <w:spacing w:lineRule="auto"/>
            </w:pPr>
            <w:r>
              <w:rPr/>
              <w:t xml:space="preserve">/</w:t>
            </w:r>
          </w:p>
          <w:p>
            <w:pPr>
              <w:spacing w:lineRule="auto"/>
            </w:pPr>
            <w:r>
              <w:rPr>
                <w:highlight w:val="lightGray"/>
              </w:rPr>
              <w:t xml:space="preserve">last_test_ok</w:t>
            </w:r>
          </w:p>
          <w:p>
            <w:pPr>
              <w:spacing w:lineRule="auto"/>
            </w:pPr>
            <w:r>
              <w:rPr/>
              <w:t xml:space="preserve">/</w:t>
            </w:r>
          </w:p>
          <w:p>
            <w:pPr>
              <w:spacing w:lineRule="auto"/>
            </w:pPr>
            <w:r>
              <w:rPr>
                <w:highlight w:val="lightGray"/>
              </w:rPr>
              <w:t xml:space="preserve">last_test_message</w:t>
            </w:r>
          </w:p>
          <w:p>
            <w:pPr>
              <w:spacing w:lineRule="auto"/>
            </w:pPr>
            <w:r>
              <w:rPr/>
              <w:t xml:space="preserve"> on the matching </w:t>
            </w:r>
          </w:p>
          <w:p>
            <w:pPr>
              <w:spacing w:lineRule="auto"/>
            </w:pPr>
            <w:r>
              <w:rPr>
                <w:highlight w:val="lightGray"/>
              </w:rPr>
              <w:t xml:space="preserve">provider_runtime_configs</w:t>
            </w:r>
          </w:p>
          <w:p>
            <w:pPr>
              <w:spacing w:lineRule="auto"/>
            </w:pPr>
            <w:r>
              <w:rPr/>
              <w:t xml:space="preserve"> row; writes one entry to </w:t>
            </w:r>
          </w:p>
          <w:p>
            <w:pPr>
              <w:spacing w:lineRule="auto"/>
            </w:pPr>
            <w:r>
              <w:rPr>
                <w:highlight w:val="lightGray"/>
              </w:rPr>
              <w:t xml:space="preserve">config_audit_log</w:t>
            </w:r>
          </w:p>
          <w:p>
            <w:pPr>
              <w:spacing w:lineRule="auto"/>
            </w:pPr>
            <w:r>
              <w:rPr/>
              <w:t xml:space="preserve">. Does </w:t>
            </w:r>
          </w:p>
          <w:p>
            <w:pPr>
              <w:spacing w:lineRule="auto"/>
            </w:pPr>
            <w:r>
              <w:rPr>
                <w:b/>
              </w:rPr>
              <w:t xml:space="preserve">not</w:t>
            </w:r>
          </w:p>
          <w:p>
            <w:pPr>
              <w:spacing w:lineRule="auto"/>
            </w:pPr>
            <w:r>
              <w:rPr/>
              <w:t xml:space="preserve"> persist the tested credential itself unless Save is also clicked.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network failure or invalid credential shows "Failed: &lt;the real error/rejection reason&gt;" -- never a generic "something went wrong."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Configuration; IOC Providers: Test Connection (the same pattern, different endpoint).</w:t>
            </w:r>
          </w:p>
        </w:tc>
      </w:tr>
    </w:tbl>
    <w:p>
      <w:pPr>
        <w:spacing w:lineRule="auto"/>
      </w:pPr>
      <w:r>
        <w:rPr/>
      </w:r>
    </w:p>
    <w:p>
      <w:pPr>
        <w:pStyle w:val="Heading3"/>
        <w:spacing w:lineRule="auto"/>
      </w:pPr>
      <w:r>
        <w:rPr/>
        <w:t xml:space="preserve">AI Providers: Save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 "Save"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a new or updated credential/model for one AI backend, effective immediately with no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Whatever is currently typed into the credential/model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row's "Configured" badge updates immediately; the credential fields clear back to their masked-placeholder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configureAIProvider(backend, credentials, modelId)</w:t>
            </w:r>
          </w:p>
          <w:p>
            <w:pPr>
              <w:spacing w:lineRule="auto"/>
            </w:pPr>
            <w:r>
              <w:rPr/>
              <w:t xml:space="preserve"> → </w:t>
            </w:r>
          </w:p>
          <w:p>
            <w:pPr>
              <w:spacing w:lineRule="auto"/>
            </w:pPr>
            <w:r>
              <w:rPr>
                <w:highlight w:val="lightGray"/>
              </w:rPr>
              <w:t xml:space="preserve">POST /runtime/ai-providers/{backend}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Upserts the matching row in </w:t>
            </w:r>
          </w:p>
          <w:p>
            <w:pPr>
              <w:spacing w:lineRule="auto"/>
            </w:pPr>
            <w:r>
              <w:rPr>
                <w:highlight w:val="lightGray"/>
              </w:rPr>
              <w:t xml:space="preserve">provider_runtime_configs</w:t>
            </w:r>
          </w:p>
          <w:p>
            <w:pPr>
              <w:spacing w:lineRule="auto"/>
            </w:pPr>
            <w:r>
              <w:rPr/>
              <w:t xml:space="preserve"> (credentials stored encrypted, never in plaintext); writes one entry to </w:t>
            </w:r>
          </w:p>
          <w:p>
            <w:pPr>
              <w:spacing w:lineRule="auto"/>
            </w:pPr>
            <w:r>
              <w:rPr>
                <w:highlight w:val="lightGray"/>
              </w:rPr>
              <w:t xml:space="preserve">config_audit_log</w:t>
            </w:r>
          </w:p>
          <w:p>
            <w:pPr>
              <w:spacing w:lineRule="auto"/>
            </w:pPr>
            <w:r>
              <w:rPr/>
              <w:t xml:space="preserve"> describing the change without ever including the credential value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save failure shows the backend's </w:t>
            </w:r>
          </w:p>
          <w:p>
            <w:pPr>
              <w:spacing w:lineRule="auto"/>
            </w:pPr>
            <w:r>
              <w:rPr>
                <w:highlight w:val="lightGray"/>
              </w:rPr>
              <w:t xml:space="preserve">detail</w:t>
            </w:r>
          </w:p>
          <w:p>
            <w:pPr>
              <w:spacing w:lineRule="auto"/>
            </w:pPr>
            <w:r>
              <w:rPr/>
              <w:t xml:space="preserve"> message in the page-level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Connection; Set Active Backend; AI Quick Switch (home page).</w:t>
            </w:r>
          </w:p>
        </w:tc>
      </w:tr>
    </w:tbl>
    <w:p>
      <w:pPr>
        <w:spacing w:lineRule="auto"/>
      </w:pPr>
      <w:r>
        <w:rPr/>
      </w:r>
    </w:p>
    <w:p>
      <w:pPr>
        <w:pStyle w:val="Heading3"/>
        <w:spacing w:lineRule="auto"/>
      </w:pPr>
      <w:r>
        <w:rPr/>
        <w:t xml:space="preserve">AI Providers: Set Active Backend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 "Set Active" button (hidden once a provider is already the active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 this backend the one used for every </w:t>
            </w:r>
          </w:p>
          <w:p>
            <w:pPr>
              <w:spacing w:lineRule="auto"/>
            </w:pPr>
            <w:r>
              <w:rPr/>
              <w:t xml:space="preserve">new</w:t>
            </w:r>
          </w:p>
          <w:p>
            <w:pPr>
              <w:spacing w:lineRule="auto"/>
            </w:pPr>
            <w:r>
              <w:rPr/>
              <w:t xml:space="preserve"> investigation platform-wide, starting immediately.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"Set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row gains an "Active" badge; any other row's "Active" badge disappears.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setActiveAIBackend(backend)</w:t>
            </w:r>
          </w:p>
          <w:p>
            <w:pPr>
              <w:spacing w:lineRule="auto"/>
            </w:pPr>
            <w:r>
              <w:rPr/>
              <w:t xml:space="preserve"> → </w:t>
            </w:r>
          </w:p>
          <w:p>
            <w:pPr>
              <w:spacing w:lineRule="auto"/>
            </w:pPr>
            <w:r>
              <w:rPr>
                <w:highlight w:val="lightGray"/>
              </w:rPr>
              <w:t xml:space="preserve">POST /runtime/ai-active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the </w:t>
            </w:r>
          </w:p>
          <w:p>
            <w:pPr>
              <w:spacing w:lineRule="auto"/>
            </w:pPr>
            <w:r>
              <w:rPr>
                <w:highlight w:val="lightGray"/>
              </w:rPr>
              <w:t xml:space="preserve">is_active</w:t>
            </w:r>
          </w:p>
          <w:p>
            <w:pPr>
              <w:spacing w:lineRule="auto"/>
            </w:pPr>
            <w:r>
              <w:rPr/>
              <w:t xml:space="preserve"> flag across </w:t>
            </w:r>
          </w:p>
          <w:p>
            <w:pPr>
              <w:spacing w:lineRule="auto"/>
            </w:pPr>
            <w:r>
              <w:rPr>
                <w:highlight w:val="lightGray"/>
              </w:rPr>
              <w:t xml:space="preserve">provider_runtime_configs</w:t>
            </w:r>
          </w:p>
          <w:p>
            <w:pPr>
              <w:spacing w:lineRule="auto"/>
            </w:pPr>
            <w:r>
              <w:rPr/>
              <w:t xml:space="preserve"> rows of kind </w:t>
            </w:r>
          </w:p>
          <w:p>
            <w:pPr>
              <w:spacing w:lineRule="auto"/>
            </w:pPr>
            <w:r>
              <w:rPr>
                <w:highlight w:val="lightGray"/>
              </w:rPr>
              <w:t xml:space="preserve">ai</w:t>
            </w:r>
          </w:p>
          <w:p>
            <w:pPr>
              <w:spacing w:lineRule="auto"/>
            </w:pPr>
            <w:r>
              <w:rPr/>
              <w:t xml:space="preserve">; writes one entry to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the backend's </w:t>
            </w:r>
          </w:p>
          <w:p>
            <w:pPr>
              <w:spacing w:lineRule="auto"/>
            </w:pPr>
            <w:r>
              <w:rPr>
                <w:highlight w:val="lightGray"/>
              </w:rPr>
              <w:t xml:space="preserve">detail</w:t>
            </w:r>
          </w:p>
          <w:p>
            <w:pPr>
              <w:spacing w:lineRule="auto"/>
            </w:pPr>
            <w:r>
              <w:rPr/>
              <w:t xml:space="preserve"> message in the page-level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Quick Switch (the same action, exposed as a shortcut on the home page).</w:t>
            </w:r>
          </w:p>
        </w:tc>
      </w:tr>
    </w:tbl>
    <w:p>
      <w:pPr>
        <w:spacing w:lineRule="auto"/>
      </w:pPr>
      <w:r>
        <w:rPr/>
      </w:r>
    </w:p>
    <w:p>
      <w:pPr>
        <w:pStyle w:val="Heading3"/>
        <w:spacing w:lineRule="auto"/>
      </w:pPr>
      <w:r>
        <w:rPr/>
        <w:t xml:space="preserve">IOC Providers: Expand / Edit Credentials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p>
            <w:pPr>
              <w:spacing w:lineRule="auto"/>
            </w:pPr>
            <w:r>
              <w:rPr/>
              <w:t xml:space="preserve">, IOC Providers tab, same </w:t>
            </w:r>
          </w:p>
          <w:p>
            <w:pPr>
              <w:spacing w:lineRule="auto"/>
            </w:pPr>
            <w:r>
              <w:rPr>
                <w:highlight w:val="lightGray"/>
              </w:rPr>
              <w:t xml:space="preserve">ProviderConfigRow</w:t>
            </w:r>
          </w:p>
          <w:p>
            <w:pPr>
              <w:spacing w:lineRule="auto"/>
            </w:pPr>
            <w:r>
              <w:rPr/>
              <w:t xml:space="preserve"> component reused for all 18 registered IOC providers.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or update API credentials for a threat-intelligence/OSINT provider (for the providers that need one -- crt.sh, NVD, CISA KEV, MITRE ATT&amp;CK, WHOIS/RDAP, Spamhaus, PhishTank, and the Internet Intelligence Collector need none at all, and show "This provider needs no API key." instead of a credential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 row to expand; type into whichever credential field(s) that specific provider declares (</w:t>
            </w:r>
          </w:p>
          <w:p>
            <w:pPr>
              <w:spacing w:lineRule="auto"/>
            </w:pPr>
            <w:r>
              <w:rPr>
                <w:highlight w:val="lightGray"/>
              </w:rPr>
              <w:t xml:space="preserve">credential_fields</w:t>
            </w:r>
          </w:p>
          <w:p>
            <w:pPr>
              <w:spacing w:lineRule="auto"/>
            </w:pPr>
            <w:r>
              <w:rPr/>
              <w:t xml:space="preserve">, provider-specific -- e.g. VirusTotal needs one API key, Censys needs an API ID and secret).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expand/masked-placeholder behavior as AI Providers.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yet (form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from expanding alone.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 Save Configuration, Test Connection, Enable/Disable.</w:t>
            </w:r>
          </w:p>
        </w:tc>
      </w:tr>
    </w:tbl>
    <w:p>
      <w:pPr>
        <w:spacing w:lineRule="auto"/>
      </w:pPr>
      <w:r>
        <w:rPr/>
      </w:r>
    </w:p>
    <w:p>
      <w:pPr>
        <w:pStyle w:val="Heading3"/>
        <w:spacing w:lineRule="auto"/>
      </w:pPr>
      <w:r>
        <w:rPr/>
        <w:t xml:space="preserve">IOC Providers: Test Connection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a candidate IOC-provider credential works before saving.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Currently-typed credential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OK/Failed result pattern as AI Providers' Test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testIOCProvider(providerId, credentials)</w:t>
            </w:r>
          </w:p>
          <w:p>
            <w:pPr>
              <w:spacing w:lineRule="auto"/>
            </w:pPr>
            <w:r>
              <w:rPr/>
              <w:t xml:space="preserve"> → </w:t>
            </w:r>
          </w:p>
          <w:p>
            <w:pPr>
              <w:spacing w:lineRule="auto"/>
            </w:pPr>
            <w:r>
              <w:rPr>
                <w:highlight w:val="lightGray"/>
              </w:rPr>
              <w:t xml:space="preserve">POST /providers/{provider_id}/test</w:t>
            </w:r>
          </w:p>
          <w:p>
            <w:pPr>
              <w:spacing w:lineRule="auto"/>
            </w:pPr>
            <w:r>
              <w:rPr/>
              <w:t xml:space="preserve">; result persisted via </w:t>
            </w:r>
          </w:p>
          <w:p>
            <w:pPr>
              <w:spacing w:lineRule="auto"/>
            </w:pPr>
            <w:r>
              <w:rPr>
                <w:highlight w:val="lightGray"/>
              </w:rPr>
              <w:t xml:space="preserve">recordIOCTestResult(providerId, ok, message)</w:t>
            </w:r>
          </w:p>
          <w:p>
            <w:pPr>
              <w:spacing w:lineRule="auto"/>
            </w:pPr>
            <w:r>
              <w:rPr/>
              <w:t xml:space="preserve"> → </w:t>
            </w:r>
          </w:p>
          <w:p>
            <w:pPr>
              <w:spacing w:lineRule="auto"/>
            </w:pPr>
            <w:r>
              <w:rPr>
                <w:highlight w:val="lightGray"/>
              </w:rPr>
              <w:t xml:space="preserve">POST /runtime/ioc-providers/{provider_id}/record-test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the matching </w:t>
            </w:r>
          </w:p>
          <w:p>
            <w:pPr>
              <w:spacing w:lineRule="auto"/>
            </w:pPr>
            <w:r>
              <w:rPr>
                <w:highlight w:val="lightGray"/>
              </w:rPr>
              <w:t xml:space="preserve">provider_runtime_configs</w:t>
            </w:r>
          </w:p>
          <w:p>
            <w:pPr>
              <w:spacing w:lineRule="auto"/>
            </w:pPr>
            <w:r>
              <w:rPr/>
              <w:t xml:space="preserve"> row's last-test fields; writes to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pattern as AI Providers' Test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 Save Configuration.</w:t>
            </w:r>
          </w:p>
        </w:tc>
      </w:tr>
    </w:tbl>
    <w:p>
      <w:pPr>
        <w:spacing w:lineRule="auto"/>
      </w:pPr>
      <w:r>
        <w:rPr/>
      </w:r>
    </w:p>
    <w:p>
      <w:pPr>
        <w:pStyle w:val="Heading3"/>
        <w:spacing w:lineRule="auto"/>
      </w:pPr>
      <w:r>
        <w:rPr/>
        <w:t xml:space="preserve">IOC Providers: Save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 "Save" button.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a new/updated credential for one IOC provider, effective on the very next investigation, no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Currently-typed credential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badge updates; fields clear back to masked placeholders.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configureIOCProvider(providerId, credentials)</w:t>
            </w:r>
          </w:p>
          <w:p>
            <w:pPr>
              <w:spacing w:lineRule="auto"/>
            </w:pPr>
            <w:r>
              <w:rPr/>
              <w:t xml:space="preserve"> → </w:t>
            </w:r>
          </w:p>
          <w:p>
            <w:pPr>
              <w:spacing w:lineRule="auto"/>
            </w:pPr>
            <w:r>
              <w:rPr>
                <w:highlight w:val="lightGray"/>
              </w:rPr>
              <w:t xml:space="preserve">POST /runtime/ioc-providers/{provider_id}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Upserts the matching </w:t>
            </w:r>
          </w:p>
          <w:p>
            <w:pPr>
              <w:spacing w:lineRule="auto"/>
            </w:pPr>
            <w:r>
              <w:rPr>
                <w:highlight w:val="lightGray"/>
              </w:rPr>
              <w:t xml:space="preserve">provider_runtime_configs</w:t>
            </w:r>
          </w:p>
          <w:p>
            <w:pPr>
              <w:spacing w:lineRule="auto"/>
            </w:pPr>
            <w:r>
              <w:rPr/>
              <w:t xml:space="preserve"> row (kind </w:t>
            </w:r>
          </w:p>
          <w:p>
            <w:pPr>
              <w:spacing w:lineRule="auto"/>
            </w:pPr>
            <w:r>
              <w:rPr>
                <w:highlight w:val="lightGray"/>
              </w:rPr>
              <w:t xml:space="preserve">ioc</w:t>
            </w:r>
          </w:p>
          <w:p>
            <w:pPr>
              <w:spacing w:lineRule="auto"/>
            </w:pPr>
            <w:r>
              <w:rPr/>
              <w:t xml:space="preserve">); writes to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the backend's </w:t>
            </w:r>
          </w:p>
          <w:p>
            <w:pPr>
              <w:spacing w:lineRule="auto"/>
            </w:pPr>
            <w:r>
              <w:rPr>
                <w:highlight w:val="lightGray"/>
              </w:rPr>
              <w:t xml:space="preserve">detail</w:t>
            </w:r>
          </w:p>
          <w:p>
            <w:pPr>
              <w:spacing w:lineRule="auto"/>
            </w:pPr>
            <w:r>
              <w:rPr/>
              <w:t xml:space="preserve"> message in the page-level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 Enable/Disable.</w:t>
            </w:r>
          </w:p>
        </w:tc>
      </w:tr>
    </w:tbl>
    <w:p>
      <w:pPr>
        <w:spacing w:lineRule="auto"/>
      </w:pPr>
      <w:r>
        <w:rPr/>
      </w:r>
    </w:p>
    <w:p>
      <w:pPr>
        <w:pStyle w:val="Heading3"/>
        <w:spacing w:lineRule="auto"/>
      </w:pPr>
      <w:r>
        <w:rPr/>
        <w:t xml:space="preserve">IOC Providers: Enable / Disable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row, "Enable"/"Disable" button (this control has no AI-Providers equivalent -- AI backends are switched via "Set Active" instead, since exactly one is active at a time, whereas any number of IOC providers can be independently enabled).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 a specific IOC provider on or off for future investigations without removing its saved credentials.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provider:manage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the toggle.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row's "Enabled"/"Disabled" badge flips immediately.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setIOCProviderEnabled(providerId, enabled)</w:t>
            </w:r>
          </w:p>
          <w:p>
            <w:pPr>
              <w:spacing w:lineRule="auto"/>
            </w:pPr>
            <w:r>
              <w:rPr/>
              <w:t xml:space="preserve"> → </w:t>
            </w:r>
          </w:p>
          <w:p>
            <w:pPr>
              <w:spacing w:lineRule="auto"/>
            </w:pPr>
            <w:r>
              <w:rPr>
                <w:highlight w:val="lightGray"/>
              </w:rPr>
              <w:t xml:space="preserve">POST /runtime/ioc-providers/{provider_id}/enabled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the </w:t>
            </w:r>
          </w:p>
          <w:p>
            <w:pPr>
              <w:spacing w:lineRule="auto"/>
            </w:pPr>
            <w:r>
              <w:rPr>
                <w:highlight w:val="lightGray"/>
              </w:rPr>
              <w:t xml:space="preserve">enabled</w:t>
            </w:r>
          </w:p>
          <w:p>
            <w:pPr>
              <w:spacing w:lineRule="auto"/>
            </w:pPr>
            <w:r>
              <w:rPr/>
              <w:t xml:space="preserve"> flag on the matching </w:t>
            </w:r>
          </w:p>
          <w:p>
            <w:pPr>
              <w:spacing w:lineRule="auto"/>
            </w:pPr>
            <w:r>
              <w:rPr>
                <w:highlight w:val="lightGray"/>
              </w:rPr>
              <w:t xml:space="preserve">provider_runtime_configs</w:t>
            </w:r>
          </w:p>
          <w:p>
            <w:pPr>
              <w:spacing w:lineRule="auto"/>
            </w:pPr>
            <w:r>
              <w:rPr/>
              <w:t xml:space="preserve"> row; writes to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shows the backend's </w:t>
            </w:r>
          </w:p>
          <w:p>
            <w:pPr>
              <w:spacing w:lineRule="auto"/>
            </w:pPr>
            <w:r>
              <w:rPr>
                <w:highlight w:val="lightGray"/>
              </w:rPr>
              <w:t xml:space="preserve">detail</w:t>
            </w:r>
          </w:p>
          <w:p>
            <w:pPr>
              <w:spacing w:lineRule="auto"/>
            </w:pPr>
            <w:r>
              <w:rPr/>
              <w:t xml:space="preserve"> message in the page-level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 Save Configuration; Provider Progress Tracker (a disabled provider is never queried, so it never appears in an investigation's results at all -- distinct from a configured-but-erroring provider, which does appear, with an "Error" status).</w:t>
            </w:r>
          </w:p>
        </w:tc>
      </w:tr>
    </w:tbl>
    <w:p>
      <w:pPr>
        <w:spacing w:lineRule="auto"/>
      </w:pPr>
      <w:r>
        <w:rPr/>
      </w:r>
    </w:p>
    <w:p>
      <w:pPr>
        <w:pStyle w:val="Heading3"/>
        <w:spacing w:lineRule="auto"/>
      </w:pPr>
      <w:r>
        <w:rPr/>
        <w:t xml:space="preserve">View Configuration Audit Log (Providers Page)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p>
            <w:pPr>
              <w:spacing w:lineRule="auto"/>
            </w:pPr>
            <w:r>
              <w:rPr/>
              <w:t xml:space="preserve">, Audit Log tab. Renders the same list/rendering block as the Administration console's own Audit Log tab -- one shared table, not a duplicate implementation.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every configuration change ever made through this page (or the Administration console), without ever exposing a credential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audit:read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chronological list: timestamp, action, and a detail string, e.g. "Configured AI provider </w:t>
            </w:r>
          </w:p>
          <w:p>
            <w:pPr>
              <w:spacing w:lineRule="auto"/>
            </w:pPr>
            <w:r>
              <w:rPr>
                <w:highlight w:val="lightGray"/>
              </w:rPr>
              <w:t xml:space="preserve">anthropic</w:t>
            </w:r>
          </w:p>
          <w:p>
            <w:pPr>
              <w:spacing w:lineRule="auto"/>
            </w:pPr>
            <w:r>
              <w:rPr/>
              <w:t xml:space="preserve">" -- never the credential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getAuditLog(50)</w:t>
            </w:r>
          </w:p>
          <w:p>
            <w:pPr>
              <w:spacing w:lineRule="auto"/>
            </w:pPr>
            <w:r>
              <w:rPr/>
              <w:t xml:space="preserve"> → </w:t>
            </w:r>
          </w:p>
          <w:p>
            <w:pPr>
              <w:spacing w:lineRule="auto"/>
            </w:pPr>
            <w:r>
              <w:rPr>
                <w:highlight w:val="lightGray"/>
              </w:rPr>
              <w:t xml:space="preserve">GET /runtime/audit-log?limit=50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changes recorded yet." if empty. Since this whole page's calls silently fail for non-admins (see the page-level note above), a non-admin sees this tab permanently empty rather than an explicit access-denied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 → Audit Log (the identical table, reached from a different page).</w:t>
            </w:r>
          </w:p>
        </w:tc>
      </w:tr>
    </w:tbl>
    <w:p>
      <w:pPr>
        <w:spacing w:lineRule="auto"/>
      </w:pPr>
      <w:r>
        <w:rPr/>
      </w:r>
    </w:p>
    <w:p>
      <w:pPr>
        <w:pStyle w:val="Heading3"/>
        <w:spacing w:lineRule="auto"/>
      </w:pPr>
      <w:r>
        <w:rPr/>
        <w:t xml:space="preserve">View Network Access / Copy LAN URL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p>
            <w:pPr>
              <w:spacing w:lineRule="auto"/>
            </w:pPr>
            <w:r>
              <w:rPr/>
              <w:t xml:space="preserve">, Network Access tab, </w:t>
            </w:r>
          </w:p>
          <w:p>
            <w:pPr>
              <w:spacing w:lineRule="auto"/>
            </w:pPr>
            <w:r>
              <w:rPr>
                <w:highlight w:val="lightGray"/>
              </w:rPr>
              <w:t xml:space="preserve">components/dashboard/NetworkAccessPanel.tsx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how to reach this HORIZON GRID instance from another device on the same network -- useful for a small team sharing one installation.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beyond being logged in -- this is the one tab on this page that calls an </w:t>
            </w:r>
          </w:p>
          <w:p>
            <w:pPr>
              <w:spacing w:lineRule="auto"/>
            </w:pPr>
            <w:r>
              <w:rPr>
                <w:b/>
              </w:rPr>
              <w:t xml:space="preserve">unauthenticated</w:t>
            </w:r>
          </w:p>
          <w:p>
            <w:pPr>
              <w:spacing w:lineRule="auto"/>
            </w:pPr>
            <w:r>
              <w:rPr/>
              <w:t xml:space="preserve"> backend endpoint, so it works even for a role that can't use anything else on this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"Copy LAN URL" (only shown once a LAN IP has actually been detected).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"This computer" (the browser's own current origin), "From another device on this network" (the detected LAN IP and frontend port, e.g. </w:t>
            </w:r>
          </w:p>
          <w:p>
            <w:pPr>
              <w:spacing w:lineRule="auto"/>
            </w:pPr>
            <w:r>
              <w:rPr>
                <w:highlight w:val="lightGray"/>
              </w:rPr>
              <w:t xml:space="preserve">http://192.168.1.42:3000</w:t>
            </w:r>
          </w:p>
          <w:p>
            <w:pPr>
              <w:spacing w:lineRule="auto"/>
            </w:pPr>
            <w:r>
              <w:rPr/>
              <w:t xml:space="preserve">), and the backend port. Copying writes the LAN URL to the clipboard with a "Copied."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getNetworkInfo()</w:t>
            </w:r>
          </w:p>
          <w:p>
            <w:pPr>
              <w:spacing w:lineRule="auto"/>
            </w:pPr>
            <w:r>
              <w:rPr/>
              <w:t xml:space="preserve"> → </w:t>
            </w:r>
          </w:p>
          <w:p>
            <w:pPr>
              <w:spacing w:lineRule="auto"/>
            </w:pPr>
            <w:r>
              <w:rPr>
                <w:highlight w:val="lightGray"/>
              </w:rPr>
              <w:t xml:space="preserve">GET /network-info</w:t>
            </w:r>
          </w:p>
          <w:p>
            <w:pPr>
              <w:spacing w:lineRule="auto"/>
            </w:pPr>
            <w:r>
              <w:rPr/>
              <w:t xml:space="preserve"> (unauthenticated -- the same trust model as the backend's own </w:t>
            </w:r>
          </w:p>
          <w:p>
            <w:pPr>
              <w:spacing w:lineRule="auto"/>
            </w:pPr>
            <w:r>
              <w:rPr>
                <w:highlight w:val="lightGray"/>
              </w:rPr>
              <w:t xml:space="preserve">/health</w:t>
            </w:r>
          </w:p>
          <w:p>
            <w:pPr>
              <w:spacing w:lineRule="auto"/>
            </w:pPr>
            <w:r>
              <w:rPr/>
              <w:t xml:space="preserve"> endpoint).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detected. Run 'Configuration' from the Start Menu to detect it." if no LAN IP was ever recorded during setup; "Could not reach the backend for network info." if the call itself fails. If clipboard access is denied, the message asks the user to copy manually instead.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this is a standalone informational tool tied to the Windows installer's Setup Wizard/Configuration tool, not to any other in-app feature.</w:t>
            </w:r>
          </w:p>
        </w:tc>
      </w:tr>
    </w:tbl>
    <w:p>
      <w:pPr>
        <w:spacing w:lineRule="auto"/>
      </w:pPr>
      <w:r>
        <w:rPr/>
      </w:r>
    </w:p>
    <w:p>
      <w:pPr>
        <w:pStyle w:val="Heading2"/>
        <w:spacing w:lineRule="auto"/>
      </w:pPr>
      <w:r>
        <w:rPr/>
        <w:t xml:space="preserve">Page: Administration (</w:t>
      </w:r>
      <w:r>
        <w:rPr/>
        <w:t xml:space="preserve">/admin</w:t>
      </w:r>
      <w:r>
        <w:rPr/>
        <w:t xml:space="preserve">)</w:t>
      </w:r>
    </w:p>
    <w:p>
      <w:pPr>
        <w:spacing w:lineRule="auto"/>
      </w:pPr>
      <w:r>
        <w:rPr>
          <w:b/>
        </w:rPr>
        <w:t xml:space="preserve">Page-level note -- Role Required:</w:t>
      </w:r>
      <w:r>
        <w:rPr/>
        <w:t xml:space="preserve"> unlike </w:t>
      </w:r>
      <w:r>
        <w:rPr/>
        <w:t xml:space="preserve">/providers</w:t>
      </w:r>
      <w:r>
        <w:rPr/>
        <w:t xml:space="preserve">, this page </w:t>
      </w:r>
      <w:r>
        <w:rPr>
          <w:b/>
        </w:rPr>
        <w:t xml:space="preserve">does</w:t>
      </w:r>
      <w:r>
        <w:rPr/>
        <w:t xml:space="preserve"> guard itself client-side: it checks </w:t>
      </w:r>
      <w:r>
        <w:rPr/>
        <w:t xml:space="preserve">isLoggedIn()</w:t>
      </w:r>
      <w:r>
        <w:rPr/>
        <w:t xml:space="preserve"> first (redirect to </w:t>
      </w:r>
      <w:r>
        <w:rPr/>
        <w:t xml:space="preserve">/login</w:t>
      </w:r>
      <w:r>
        <w:rPr/>
        <w:t xml:space="preserve">), then </w:t>
      </w:r>
      <w:r>
        <w:rPr/>
        <w:t xml:space="preserve">getCurrentUser().role !== "admin"</w:t>
      </w:r>
      <w:r>
        <w:rPr/>
        <w:t xml:space="preserve"> (redirect all the way to </w:t>
      </w:r>
      <w:r>
        <w:rPr/>
        <w:t xml:space="preserve">/</w:t>
      </w:r>
      <w:r>
        <w:rPr/>
        <w:t xml:space="preserve">, not just an error message). Every mutating action on this page is additionally, independently enforced server-side by </w:t>
      </w:r>
      <w:r>
        <w:rPr/>
        <w:t xml:space="preserve">require_permission("user:manage")</w:t>
      </w:r>
      <w:r>
        <w:rPr/>
        <w:t xml:space="preserve"> on every </w:t>
      </w:r>
      <w:r>
        <w:rPr/>
        <w:t xml:space="preserve">/api/v1/admin/*</w:t>
      </w:r>
      <w:r>
        <w:rPr/>
        <w:t xml:space="preserve"> route -- the client-side check exists purely so a non-admin never sees a screen full of buttons that would all </w:t>
      </w:r>
      <w:r>
        <w:rPr/>
        <w:t xml:space="preserve">403</w:t>
      </w:r>
      <w:r>
        <w:rPr/>
        <w:t xml:space="preserve">, not as the actual security boundary.</w:t>
      </w:r>
    </w:p>
    <w:p>
      <w:pPr>
        <w:pStyle w:val="Heading3"/>
        <w:spacing w:lineRule="auto"/>
      </w:pPr>
      <w:r>
        <w:rPr/>
        <w:t xml:space="preserve">View Overview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Overview tab (default).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quick account-health snapshot: how many users exist, how many are active/disabled, how many are admins, and who's logged in most recently.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Four stat cards (Total Users, Active, Disabled, Admins) plus a "Recent Logins" list (email + timestamp, most recent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getUserStats()</w:t>
            </w:r>
          </w:p>
          <w:p>
            <w:pPr>
              <w:spacing w:lineRule="auto"/>
            </w:pPr>
            <w:r>
              <w:rPr/>
              <w:t xml:space="preserve"> → </w:t>
            </w:r>
          </w:p>
          <w:p>
            <w:pPr>
              <w:spacing w:lineRule="auto"/>
            </w:pPr>
            <w:r>
              <w:rPr>
                <w:highlight w:val="lightGray"/>
              </w:rPr>
              <w:t xml:space="preserve">GET /admin/users/stats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aggregate query against </w:t>
            </w:r>
          </w:p>
          <w:p>
            <w:pPr>
              <w:spacing w:lineRule="auto"/>
            </w:pPr>
            <w:r>
              <w:rPr>
                <w:highlight w:val="lightGray"/>
              </w:rPr>
              <w:t xml:space="preserve">users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logins recorded yet." if no user has ever logged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tab (the full, filterable list behind these counts).</w:t>
            </w:r>
          </w:p>
        </w:tc>
      </w:tr>
    </w:tbl>
    <w:p>
      <w:pPr>
        <w:spacing w:lineRule="auto"/>
      </w:pPr>
      <w:r>
        <w:rPr/>
      </w:r>
    </w:p>
    <w:p>
      <w:pPr>
        <w:pStyle w:val="Heading3"/>
        <w:spacing w:lineRule="auto"/>
      </w:pPr>
      <w:r>
        <w:rPr/>
        <w:t xml:space="preserve">Users: Search / Filter / Sort / Paginate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Users tab, </w:t>
            </w:r>
          </w:p>
          <w:p>
            <w:pPr>
              <w:spacing w:lineRule="auto"/>
            </w:pPr>
            <w:r>
              <w:rPr>
                <w:highlight w:val="lightGray"/>
              </w:rPr>
              <w:t xml:space="preserve">components/dashboard/UsersManagementPanel.tsx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 a specific user account among potentially many.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search string (matched against email or name); a role filter (admin/analyst/viewer/any); an active-status filter (active/disabled/any); click a sortable column header (Email, Role, Last Login, Created) to sort/reverse-sort by it; Previous/Next pagination (25 per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table re-fetches and re-renders on every filter/sort/page 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listUsers({ search, role, isActive, page, pageSize, sortBy, sortDir })</w:t>
            </w:r>
          </w:p>
          <w:p>
            <w:pPr>
              <w:spacing w:lineRule="auto"/>
            </w:pPr>
            <w:r>
              <w:rPr/>
              <w:t xml:space="preserve"> → </w:t>
            </w:r>
          </w:p>
          <w:p>
            <w:pPr>
              <w:spacing w:lineRule="auto"/>
            </w:pPr>
            <w:r>
              <w:rPr>
                <w:highlight w:val="lightGray"/>
              </w:rPr>
              <w:t xml:space="preserve">GET /admin/users?...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filtered/sorted/paginated query against </w:t>
            </w:r>
          </w:p>
          <w:p>
            <w:pPr>
              <w:spacing w:lineRule="auto"/>
            </w:pPr>
            <w:r>
              <w:rPr>
                <w:highlight w:val="lightGray"/>
              </w:rPr>
              <w:t xml:space="preserve">users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users match these filters." if a filter combination returns nothing; a fetch failure shows an inline error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Overview; Create User; Edit User.</w:t>
            </w:r>
          </w:p>
        </w:tc>
      </w:tr>
    </w:tbl>
    <w:p>
      <w:pPr>
        <w:spacing w:lineRule="auto"/>
      </w:pPr>
      <w:r>
        <w:rPr/>
      </w:r>
    </w:p>
    <w:p>
      <w:pPr>
        <w:pStyle w:val="Heading3"/>
        <w:spacing w:lineRule="auto"/>
      </w:pPr>
      <w:r>
        <w:rPr/>
        <w:t xml:space="preserve">Users: Create User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tab, "+ New User" button opens a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way to add an account after the very first (bootstrap) account has been created -- self-registration is permanently closed at that 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(optional); email (required); initial password (required, minimum 8 characters); role (admin/analyst/viewer, defaults to analyst).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dialog explicitly states: "The account is active immediately -- no email verification exists." On success, the dialog closes and the user list refreshes to include the new account.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createUser(email, password, fullName, role)</w:t>
            </w:r>
          </w:p>
          <w:p>
            <w:pPr>
              <w:spacing w:lineRule="auto"/>
            </w:pPr>
            <w:r>
              <w:rPr/>
              <w:t xml:space="preserve"> → </w:t>
            </w:r>
          </w:p>
          <w:p>
            <w:pPr>
              <w:spacing w:lineRule="auto"/>
            </w:pPr>
            <w:r>
              <w:rPr>
                <w:highlight w:val="lightGray"/>
              </w:rPr>
              <w:t xml:space="preserve">POST /admin/users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one row into </w:t>
            </w:r>
          </w:p>
          <w:p>
            <w:pPr>
              <w:spacing w:lineRule="auto"/>
            </w:pPr>
            <w:r>
              <w:rPr>
                <w:highlight w:val="lightGray"/>
              </w:rPr>
              <w:t xml:space="preserve">users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duplicate email or other validation failure shows the backend's </w:t>
            </w:r>
          </w:p>
          <w:p>
            <w:pPr>
              <w:spacing w:lineRule="auto"/>
            </w:pPr>
            <w:r>
              <w:rPr>
                <w:highlight w:val="lightGray"/>
              </w:rPr>
              <w:t xml:space="preserve">detail</w:t>
            </w:r>
          </w:p>
          <w:p>
            <w:pPr>
              <w:spacing w:lineRule="auto"/>
            </w:pPr>
            <w:r>
              <w:rPr/>
              <w:t xml:space="preserve"> message inline in the dialog, not as a page-level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Account (</w:t>
            </w:r>
          </w:p>
          <w:p>
            <w:pPr>
              <w:spacing w:lineRule="auto"/>
            </w:pPr>
            <w:r>
              <w:rPr>
                <w:highlight w:val="lightGray"/>
              </w:rPr>
              <w:t xml:space="preserve">/register</w:t>
            </w:r>
          </w:p>
          <w:p>
            <w:pPr>
              <w:spacing w:lineRule="auto"/>
            </w:pPr>
            <w:r>
              <w:rPr/>
              <w:t xml:space="preserve">, bootstrap-only); Edit User.</w:t>
            </w:r>
          </w:p>
        </w:tc>
      </w:tr>
    </w:tbl>
    <w:p>
      <w:pPr>
        <w:spacing w:lineRule="auto"/>
      </w:pPr>
      <w:r>
        <w:rPr/>
      </w:r>
    </w:p>
    <w:p>
      <w:pPr>
        <w:pStyle w:val="Heading3"/>
        <w:spacing w:lineRule="auto"/>
      </w:pPr>
      <w:r>
        <w:rPr/>
        <w:t xml:space="preserve">Users: Edit User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tab, "Edit" button per row, opens a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a user's display name or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role (disabled -- cannot be changed -- if editing your own account: </w:t>
            </w:r>
          </w:p>
          <w:p>
            <w:pPr>
              <w:spacing w:lineRule="auto"/>
            </w:pPr>
            <w:r>
              <w:rPr/>
              <w:t xml:space="preserve">"You can't change your own role -- ask another administrator."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Dialog closes; list refreshes with the updated values.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updateUser(userId, { full_name, role })</w:t>
            </w:r>
          </w:p>
          <w:p>
            <w:pPr>
              <w:spacing w:lineRule="auto"/>
            </w:pPr>
            <w:r>
              <w:rPr/>
              <w:t xml:space="preserve"> → </w:t>
            </w:r>
          </w:p>
          <w:p>
            <w:pPr>
              <w:spacing w:lineRule="auto"/>
            </w:pPr>
            <w:r>
              <w:rPr>
                <w:highlight w:val="lightGray"/>
              </w:rPr>
              <w:t xml:space="preserve">PATCH /admin/users/{id}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w:t>
            </w:r>
          </w:p>
          <w:p>
            <w:pPr>
              <w:spacing w:lineRule="auto"/>
            </w:pPr>
            <w:r>
              <w:rPr>
                <w:highlight w:val="lightGray"/>
              </w:rPr>
              <w:t xml:space="preserve">full_name</w:t>
            </w:r>
          </w:p>
          <w:p>
            <w:pPr>
              <w:spacing w:lineRule="auto"/>
            </w:pPr>
            <w:r>
              <w:rPr/>
              <w:t xml:space="preserve">/</w:t>
            </w:r>
          </w:p>
          <w:p>
            <w:pPr>
              <w:spacing w:lineRule="auto"/>
            </w:pPr>
            <w:r>
              <w:rPr>
                <w:highlight w:val="lightGray"/>
              </w:rPr>
              <w:t xml:space="preserve">role</w:t>
            </w:r>
          </w:p>
          <w:p>
            <w:pPr>
              <w:spacing w:lineRule="auto"/>
            </w:pPr>
            <w:r>
              <w:rPr/>
              <w:t xml:space="preserve"> on the matching </w:t>
            </w:r>
          </w:p>
          <w:p>
            <w:pPr>
              <w:spacing w:lineRule="auto"/>
            </w:pPr>
            <w:r>
              <w:rPr>
                <w:highlight w:val="lightGray"/>
              </w:rPr>
              <w:t xml:space="preserve">users</w:t>
            </w:r>
          </w:p>
          <w:p>
            <w:pPr>
              <w:spacing w:lineRule="auto"/>
            </w:pPr>
            <w:r>
              <w:rPr/>
              <w:t xml:space="preserve">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backend independently rejects an admin's attempt to change their own role (a last-admin/self-demotion safeguard) even if the client-side disabling were somehow bypassed; the error surfaces inline in the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User; View Roles &amp; Permissions (what each role actually grants).</w:t>
            </w:r>
          </w:p>
        </w:tc>
      </w:tr>
    </w:tbl>
    <w:p>
      <w:pPr>
        <w:spacing w:lineRule="auto"/>
      </w:pPr>
      <w:r>
        <w:rPr/>
      </w:r>
    </w:p>
    <w:p>
      <w:pPr>
        <w:pStyle w:val="Heading3"/>
        <w:spacing w:lineRule="auto"/>
      </w:pPr>
      <w:r>
        <w:rPr/>
        <w:t xml:space="preserve">Users: Reset Password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tab, "Reset Password" button per row, opens a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Let an administrator set a new password for a user who's lost access to their own -- there is no self-service "forgot password" flow anywhere in the product, so this is the only recovery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password (minimum 8 characters); confirm new password (must match).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dialog states plainly: </w:t>
            </w:r>
          </w:p>
          <w:p>
            <w:pPr>
              <w:spacing w:lineRule="auto"/>
            </w:pPr>
            <w:r>
              <w:rPr/>
              <w:t xml:space="preserve">"This immediately signs the user out of every existing session -- they'll need to sign in again with the new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resetUserPassword(userId, newPassword)</w:t>
            </w:r>
          </w:p>
          <w:p>
            <w:pPr>
              <w:spacing w:lineRule="auto"/>
            </w:pPr>
            <w:r>
              <w:rPr/>
              <w:t xml:space="preserve"> → </w:t>
            </w:r>
          </w:p>
          <w:p>
            <w:pPr>
              <w:spacing w:lineRule="auto"/>
            </w:pPr>
            <w:r>
              <w:rPr>
                <w:highlight w:val="lightGray"/>
              </w:rPr>
              <w:t xml:space="preserve">POST /admin/users/{id}/reset-password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w:t>
            </w:r>
          </w:p>
          <w:p>
            <w:pPr>
              <w:spacing w:lineRule="auto"/>
            </w:pPr>
            <w:r>
              <w:rPr>
                <w:highlight w:val="lightGray"/>
              </w:rPr>
              <w:t xml:space="preserve">hashed_password</w:t>
            </w:r>
          </w:p>
          <w:p>
            <w:pPr>
              <w:spacing w:lineRule="auto"/>
            </w:pPr>
            <w:r>
              <w:rPr/>
              <w:t xml:space="preserve"> on the matching </w:t>
            </w:r>
          </w:p>
          <w:p>
            <w:pPr>
              <w:spacing w:lineRule="auto"/>
            </w:pPr>
            <w:r>
              <w:rPr>
                <w:highlight w:val="lightGray"/>
              </w:rPr>
              <w:t xml:space="preserve">users</w:t>
            </w:r>
          </w:p>
          <w:p>
            <w:pPr>
              <w:spacing w:lineRule="auto"/>
            </w:pPr>
            <w:r>
              <w:rPr/>
              <w:t xml:space="preserve"> row and increments its </w:t>
            </w:r>
          </w:p>
          <w:p>
            <w:pPr>
              <w:spacing w:lineRule="auto"/>
            </w:pPr>
            <w:r>
              <w:rPr>
                <w:highlight w:val="lightGray"/>
              </w:rPr>
              <w:t xml:space="preserve">token_version</w:t>
            </w:r>
          </w:p>
          <w:p>
            <w:pPr>
              <w:spacing w:lineRule="auto"/>
            </w:pPr>
            <w:r>
              <w:rPr/>
              <w:t xml:space="preserve"> counter -- which is embedded in and re-checked against every issued JWT, so this single write invalidates every access/refresh token that user currently holds, not just future logins.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submitting is blocked while the two password fields don't match ("Passwords do not match.") or the password is under 8 characters. Server-side failures surface inline in the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Enable/Disable Account (the other administrator-initiated access-control action).</w:t>
            </w:r>
          </w:p>
        </w:tc>
      </w:tr>
    </w:tbl>
    <w:p>
      <w:pPr>
        <w:spacing w:lineRule="auto"/>
      </w:pPr>
      <w:r>
        <w:rPr/>
      </w:r>
    </w:p>
    <w:p>
      <w:pPr>
        <w:pStyle w:val="Heading3"/>
        <w:spacing w:lineRule="auto"/>
      </w:pPr>
      <w:r>
        <w:rPr/>
        <w:t xml:space="preserve">Users: Enable / Disable Account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tab, a role-colored button per row ("Disable" for an active account, "Enable" for a disabled one), opens a confirmation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Immediately grant or revoke a user's access without deleting their account or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in the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Disabling states: </w:t>
            </w:r>
          </w:p>
          <w:p>
            <w:pPr>
              <w:spacing w:lineRule="auto"/>
            </w:pPr>
            <w:r>
              <w:rPr/>
              <w:t xml:space="preserve">"They will immediately lose access -- any current session stops working on their very next request."</w:t>
            </w:r>
          </w:p>
          <w:p>
            <w:pPr>
              <w:spacing w:lineRule="auto"/>
            </w:pPr>
            <w:r>
              <w:rPr/>
              <w:t xml:space="preserve"> Enabling states: </w:t>
            </w:r>
          </w:p>
          <w:p>
            <w:pPr>
              <w:spacing w:lineRule="auto"/>
            </w:pPr>
            <w:r>
              <w:rPr/>
              <w:t xml:space="preserve">"They will regain access immediately, with no restart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setUserActive(userId, isActive)</w:t>
            </w:r>
          </w:p>
          <w:p>
            <w:pPr>
              <w:spacing w:lineRule="auto"/>
            </w:pPr>
            <w:r>
              <w:rPr/>
              <w:t xml:space="preserve"> → </w:t>
            </w:r>
          </w:p>
          <w:p>
            <w:pPr>
              <w:spacing w:lineRule="auto"/>
            </w:pPr>
            <w:r>
              <w:rPr>
                <w:highlight w:val="lightGray"/>
              </w:rPr>
              <w:t xml:space="preserve">POST /admin/users/{id}/active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the </w:t>
            </w:r>
          </w:p>
          <w:p>
            <w:pPr>
              <w:spacing w:lineRule="auto"/>
            </w:pPr>
            <w:r>
              <w:rPr>
                <w:highlight w:val="lightGray"/>
              </w:rPr>
              <w:t xml:space="preserve">is_active</w:t>
            </w:r>
          </w:p>
          <w:p>
            <w:pPr>
              <w:spacing w:lineRule="auto"/>
            </w:pPr>
            <w:r>
              <w:rPr/>
              <w:t xml:space="preserve"> flag on the matching </w:t>
            </w:r>
          </w:p>
          <w:p>
            <w:pPr>
              <w:spacing w:lineRule="auto"/>
            </w:pPr>
            <w:r>
              <w:rPr>
                <w:highlight w:val="lightGray"/>
              </w:rPr>
              <w:t xml:space="preserve">users</w:t>
            </w:r>
          </w:p>
          <w:p>
            <w:pPr>
              <w:spacing w:lineRule="auto"/>
            </w:pPr>
            <w:r>
              <w:rPr/>
              <w:t xml:space="preserve">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safeguard against disabling the last remaining active admin (preventing total lockout) is enforced server-side; its rejection surfaces inline in the dialog.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Reset Password.</w:t>
            </w:r>
          </w:p>
        </w:tc>
      </w:tr>
    </w:tbl>
    <w:p>
      <w:pPr>
        <w:spacing w:lineRule="auto"/>
      </w:pPr>
      <w:r>
        <w:rPr/>
      </w:r>
    </w:p>
    <w:p>
      <w:pPr>
        <w:pStyle w:val="Heading3"/>
        <w:spacing w:lineRule="auto"/>
      </w:pPr>
      <w:r>
        <w:rPr/>
        <w:t xml:space="preserve">View Roles &amp; Permissions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Roles &amp; Permissions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read-only reference so an administrator can see exactly what each of the three roles can do, without having to read source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user:manage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 -- the page states plainly that roles/permissions are fixed in code and not editable 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card per role (Admin, Analyst, Viewer), each listing its full permission set as badges.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getRoles()</w:t>
            </w:r>
          </w:p>
          <w:p>
            <w:pPr>
              <w:spacing w:lineRule="auto"/>
            </w:pPr>
            <w:r>
              <w:rPr/>
              <w:t xml:space="preserve"> → </w:t>
            </w:r>
          </w:p>
          <w:p>
            <w:pPr>
              <w:spacing w:lineRule="auto"/>
            </w:pPr>
            <w:r>
              <w:rPr>
                <w:highlight w:val="lightGray"/>
              </w:rPr>
              <w:t xml:space="preserve">GET /admin/roles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(the permission matrix is a static in-code dictionary, </w:t>
            </w:r>
          </w:p>
          <w:p>
            <w:pPr>
              <w:spacing w:lineRule="auto"/>
            </w:pPr>
            <w:r>
              <w:rPr>
                <w:highlight w:val="lightGray"/>
              </w:rPr>
              <w:t xml:space="preserve">ROLE_PERMISSIONS</w:t>
            </w:r>
          </w:p>
          <w:p>
            <w:pPr>
              <w:spacing w:lineRule="auto"/>
            </w:pPr>
            <w:r>
              <w:rPr/>
              <w:t xml:space="preserve"> in </w:t>
            </w:r>
          </w:p>
          <w:p>
            <w:pPr>
              <w:spacing w:lineRule="auto"/>
            </w:pPr>
            <w:r>
              <w:rPr>
                <w:highlight w:val="lightGray"/>
              </w:rPr>
              <w:t xml:space="preserve">backend/app/models/user.py</w:t>
            </w:r>
          </w:p>
          <w:p>
            <w:pPr>
              <w:spacing w:lineRule="auto"/>
            </w:pPr>
            <w:r>
              <w:rPr/>
              <w:t xml:space="preserve">, not a database table -- this endpoint reflects that fixed dictionary, not a queryable/editable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distinct from a general fetch failure.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"Role Required" field in this entire chapter is drawn from this same fixed matrix.</w:t>
            </w:r>
          </w:p>
        </w:tc>
      </w:tr>
    </w:tbl>
    <w:p>
      <w:pPr>
        <w:spacing w:lineRule="auto"/>
      </w:pPr>
      <w:r>
        <w:rPr/>
      </w:r>
    </w:p>
    <w:p>
      <w:pPr>
        <w:pStyle w:val="Heading3"/>
        <w:spacing w:lineRule="auto"/>
      </w:pPr>
      <w:r>
        <w:rPr/>
        <w:t xml:space="preserve">View Audit Log (Administration)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Audit Log tab -- the identical rendering block as </w:t>
            </w:r>
          </w:p>
          <w:p>
            <w:pPr>
              <w:spacing w:lineRule="auto"/>
            </w:pPr>
            <w:r>
              <w:rPr>
                <w:highlight w:val="lightGray"/>
              </w:rPr>
              <w:t xml:space="preserve">/providers</w:t>
            </w:r>
          </w:p>
          <w:p>
            <w:pPr>
              <w:spacing w:lineRule="auto"/>
            </w:pPr>
            <w:r>
              <w:rPr/>
              <w:t xml:space="preserve">' own Audit Log tab (one shared table, reached from two places).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every account and configuration change together in one place, without ever exposing a credential or password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w:t>
            </w:r>
          </w:p>
          <w:p>
            <w:pPr>
              <w:spacing w:lineRule="auto"/>
            </w:pPr>
            <w:r>
              <w:rPr>
                <w:highlight w:val="lightGray"/>
              </w:rPr>
              <w:t xml:space="preserve">audit:read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(display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Chronological list of every action: user creation, edits, password resets, enable/disable, alongside provider/AI configuration changes made from </w:t>
            </w:r>
          </w:p>
          <w:p>
            <w:pPr>
              <w:spacing w:lineRule="auto"/>
            </w:pPr>
            <w:r>
              <w:rPr>
                <w:highlight w:val="lightGray"/>
              </w:rPr>
              <w:t xml:space="preserve">/providers</w:t>
            </w:r>
          </w:p>
          <w:p>
            <w:pPr>
              <w:spacing w:lineRule="auto"/>
            </w:pPr>
            <w:r>
              <w:rPr/>
              <w:t xml:space="preserve"> -- one unified log, not two separate 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getAuditLog(50)</w:t>
            </w:r>
          </w:p>
          <w:p>
            <w:pPr>
              <w:spacing w:lineRule="auto"/>
            </w:pPr>
            <w:r>
              <w:rPr/>
              <w:t xml:space="preserve"> → </w:t>
            </w:r>
          </w:p>
          <w:p>
            <w:pPr>
              <w:spacing w:lineRule="auto"/>
            </w:pPr>
            <w:r>
              <w:rPr>
                <w:highlight w:val="lightGray"/>
              </w:rPr>
              <w:t xml:space="preserve">GET /runtime/audit-log?limit=50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against </w:t>
            </w:r>
          </w:p>
          <w:p>
            <w:pPr>
              <w:spacing w:lineRule="auto"/>
            </w:pPr>
            <w:r>
              <w:rPr>
                <w:highlight w:val="lightGray"/>
              </w:rPr>
              <w:t xml:space="preserve">config_audit_log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changes recorded yet." if empty.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View Configuration Audit Log (the same table).</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Function Reference</dc:title>
  <dc:subject/>
  <dc:creator>HORIZON GRID Documentation</dc:creator>
  <cp:keywords>html-to-docx</cp:keywords>
  <dc:description/>
  <cp:lastModifiedBy>html-to-docx</cp:lastModifiedBy>
  <cp:revision>1</cp:revision>
  <dcterms:created xsi:type="dcterms:W3CDTF">2026-08-20T12:10:54.924Z</dcterms:created>
  <dcterms:modified xsi:type="dcterms:W3CDTF">2026-08-20T12:10:54.924Z</dcterms:modified>
</cp:coreProperties>
</file>