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2: תרגול שברים</w:t>
      </w:r>
    </w:p>
    <w:p>
      <w:r>
        <w:rPr>
          <w:b/>
        </w:rPr>
        <w:t xml:space="preserve">תרגיל 1: </w:t>
      </w:r>
      <w:r>
        <w:t>5/9 ___ 1/9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/>
    <w:p>
      <w:r>
        <w:rPr>
          <w:b/>
        </w:rPr>
        <w:t xml:space="preserve">תרגיל 2: </w:t>
      </w:r>
      <w:r>
        <w:t>איזה שבר מסומן בחץ?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3: </w:t>
      </w:r>
      <w:r>
        <w:t>1/7 ___ 4/7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/>
    <w:p>
      <w:r>
        <w:rPr>
          <w:b/>
        </w:rPr>
        <w:t xml:space="preserve">תרגיל 4: </w:t>
      </w:r>
      <w:r>
        <w:t>הצל 2/5 של הרשת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5: </w:t>
      </w:r>
      <w:r>
        <w:t>5/12 ___ 11/12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