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9: תרגול שברים</w:t>
      </w:r>
    </w:p>
    <w:p>
      <w:r>
        <w:rPr>
          <w:b/>
        </w:rPr>
        <w:t xml:space="preserve">תרגיל 1: </w:t>
      </w:r>
      <w:r>
        <w:t>3/5 - 1/5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איזה שבר מסומן בחץ?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המר שבר לעשרוני: 3/10 = 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4: </w:t>
      </w:r>
      <w:r>
        <w:t>המר: 21/4 = ___ ___/___</w:t>
      </w:r>
    </w:p>
    <w:p>
      <w:pPr>
        <w:ind w:left="360"/>
      </w:pPr>
      <w:r>
        <w:t>המר בין מספר מעורב לשבר גדול מ-1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5: </w:t>
      </w:r>
      <w:r>
        <w:t>המר שבר לעשרוני: 1/3 = 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