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12: תרגול שברים</w:t>
      </w:r>
    </w:p>
    <w:p>
      <w:r>
        <w:rPr>
          <w:b/>
        </w:rPr>
        <w:t xml:space="preserve">תרגיל 1: </w:t>
      </w:r>
      <w:r>
        <w:t>1/7 ___ 0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2: </w:t>
      </w:r>
      <w:r>
        <w:t>המר שבר לעשרוני: 1/4 = 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3: </w:t>
      </w:r>
      <w:r>
        <w:t>המר: 33/7 = ___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4: </w:t>
      </w:r>
      <w:r>
        <w:t>סמן את 4/6 על ציר המספרים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9/5 ___ 1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>
      <w:r>
        <w:t>[תמונה יוספת כאן]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