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DB13E" w14:textId="77777777" w:rsidR="00404507" w:rsidRDefault="00000000">
      <w:pPr>
        <w:spacing w:after="100"/>
        <w:jc w:val="center"/>
      </w:pPr>
      <w:r>
        <w:rPr>
          <w:b/>
          <w:bCs/>
          <w:color w:val="1F4E78"/>
          <w:sz w:val="32"/>
          <w:szCs w:val="32"/>
        </w:rPr>
        <w:t>SYSTEM MIGRATION &amp; HARDWARE RESHUFFLING PROJECT</w:t>
      </w:r>
    </w:p>
    <w:p w14:paraId="2FEDB13F" w14:textId="77777777" w:rsidR="00404507" w:rsidRDefault="00000000">
      <w:pPr>
        <w:spacing w:after="240"/>
        <w:jc w:val="center"/>
      </w:pPr>
      <w:r>
        <w:rPr>
          <w:color w:val="2E75B6"/>
          <w:sz w:val="24"/>
          <w:szCs w:val="24"/>
        </w:rPr>
        <w:t>Multi-Backend Delivery Strategy: Vx 19.X → Vx 22.14 on Kubernetes</w:t>
      </w:r>
    </w:p>
    <w:p w14:paraId="2FEDB140" w14:textId="77777777" w:rsidR="00404507" w:rsidRDefault="00000000">
      <w:pPr>
        <w:spacing w:after="480"/>
        <w:jc w:val="center"/>
      </w:pPr>
      <w:r>
        <w:t>Project Structure &amp; Execution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8"/>
        <w:gridCol w:w="6272"/>
      </w:tblGrid>
      <w:tr w:rsidR="00404507" w14:paraId="2FEDB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B141" w14:textId="77777777" w:rsidR="00404507" w:rsidRDefault="00000000">
            <w:r>
              <w:rPr>
                <w:b/>
                <w:bCs/>
                <w:color w:val="1F4E78"/>
                <w:sz w:val="24"/>
                <w:szCs w:val="24"/>
              </w:rPr>
              <w:t>Project Scope</w:t>
            </w:r>
          </w:p>
        </w:tc>
        <w:tc>
          <w:tcPr>
            <w:tcW w:w="0" w:type="auto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val="clear" w:color="auto" w:fill="F0F4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B142" w14:textId="77777777" w:rsidR="00404507" w:rsidRDefault="00000000">
            <w:r>
              <w:t>Two interdependent work blocks requiring phased execution</w:t>
            </w:r>
          </w:p>
        </w:tc>
      </w:tr>
      <w:tr w:rsidR="00404507" w14:paraId="2FEDB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44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Block 1: Hardware</w:t>
            </w:r>
          </w:p>
          <w:p w14:paraId="2FEDB145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Block 2: Connectivity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46" w14:textId="77777777" w:rsidR="00404507" w:rsidRDefault="00000000">
            <w:r>
              <w:t>Installation &amp; site rebuild</w:t>
            </w:r>
          </w:p>
          <w:p w14:paraId="2FEDB147" w14:textId="77777777" w:rsidR="00404507" w:rsidRDefault="00000000">
            <w:r>
              <w:t>BE 22.14 multi-backend delivery</w:t>
            </w:r>
          </w:p>
        </w:tc>
      </w:tr>
    </w:tbl>
    <w:p w14:paraId="2FEDB149" w14:textId="77777777" w:rsidR="00404507" w:rsidRDefault="00404507">
      <w:pPr>
        <w:spacing w:after="360"/>
      </w:pPr>
    </w:p>
    <w:p w14:paraId="2FEDB14A" w14:textId="77777777" w:rsidR="00404507" w:rsidRDefault="00000000">
      <w:pPr>
        <w:pStyle w:val="Heading2"/>
      </w:pPr>
      <w:r>
        <w:t>🔗 Critical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8"/>
        <w:gridCol w:w="5032"/>
      </w:tblGrid>
      <w:tr w:rsidR="00404507" w14:paraId="2FEDB1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4B" w14:textId="77777777" w:rsidR="00404507" w:rsidRDefault="00000000">
            <w:r>
              <w:rPr>
                <w:b/>
                <w:bCs/>
                <w:color w:val="C1272D"/>
              </w:rPr>
              <w:t>Block 1 Must Complete Before Block 2 Begins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4C" w14:textId="77777777" w:rsidR="00404507" w:rsidRDefault="00000000">
            <w:r>
              <w:rPr>
                <w:b/>
                <w:bCs/>
                <w:color w:val="27AE60"/>
              </w:rPr>
              <w:t>Dual-delivery capability depends on hardware stability</w:t>
            </w:r>
          </w:p>
        </w:tc>
      </w:tr>
    </w:tbl>
    <w:p w14:paraId="2FEDB14E" w14:textId="77777777" w:rsidR="00404507" w:rsidRDefault="00404507">
      <w:pPr>
        <w:spacing w:after="240"/>
      </w:pPr>
    </w:p>
    <w:p w14:paraId="2FEDB14F" w14:textId="77777777" w:rsidR="00404507" w:rsidRDefault="00000000">
      <w:pPr>
        <w:pStyle w:val="Heading1"/>
      </w:pPr>
      <w:r>
        <w:t>BLOCK 1: HARDWARE INSTALLATION &amp; RESHUFFLING</w:t>
      </w:r>
    </w:p>
    <w:p w14:paraId="2FEDB150" w14:textId="77777777" w:rsidR="00404507" w:rsidRDefault="00000000">
      <w:pPr>
        <w:spacing w:after="240"/>
      </w:pPr>
      <w:r>
        <w:t>Phased deployment across two site categories with parallel execution capability</w:t>
      </w:r>
    </w:p>
    <w:p w14:paraId="2FEDB151" w14:textId="77777777" w:rsidR="00404507" w:rsidRDefault="00000000">
      <w:pPr>
        <w:pStyle w:val="Heading2"/>
      </w:pPr>
      <w:r>
        <w:t>Site Deployment Strategy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2"/>
        <w:gridCol w:w="3663"/>
        <w:gridCol w:w="3645"/>
      </w:tblGrid>
      <w:tr w:rsidR="00404507" w14:paraId="2FEDB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52" w14:textId="77777777" w:rsidR="00404507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B153" w14:textId="77777777" w:rsidR="00404507" w:rsidRDefault="00000000">
            <w:r>
              <w:rPr>
                <w:b/>
                <w:bCs/>
                <w:color w:val="FFFFFF"/>
              </w:rPr>
              <w:t>SMALL SITES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B154" w14:textId="77777777" w:rsidR="00404507" w:rsidRDefault="00000000">
            <w:r>
              <w:rPr>
                <w:b/>
                <w:bCs/>
                <w:color w:val="FFFFFF"/>
              </w:rPr>
              <w:t>LARGE SITES</w:t>
            </w:r>
          </w:p>
        </w:tc>
      </w:tr>
      <w:tr w:rsidR="00404507" w14:paraId="2FEDB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6" w14:textId="77777777" w:rsidR="00404507" w:rsidRDefault="00000000">
            <w:r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7" w14:textId="77777777" w:rsidR="00404507" w:rsidRDefault="00000000">
            <w:r>
              <w:rPr>
                <w:b/>
                <w:bCs/>
              </w:rPr>
              <w:t>Complete Replacement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8" w14:textId="77777777" w:rsidR="00404507" w:rsidRDefault="00000000">
            <w:r>
              <w:rPr>
                <w:b/>
                <w:bCs/>
              </w:rPr>
              <w:t>Phased Upgrade + Repurposing</w:t>
            </w:r>
          </w:p>
        </w:tc>
      </w:tr>
      <w:tr w:rsidR="00404507" w14:paraId="2FEDB1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A" w14:textId="77777777" w:rsidR="00404507" w:rsidRDefault="00000000">
            <w:r>
              <w:rPr>
                <w:b/>
                <w:bCs/>
              </w:rPr>
              <w:t>TBOS 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B" w14:textId="77777777" w:rsidR="00404507" w:rsidRDefault="00000000">
            <w:r>
              <w:t>Replace FFU → TBOS (new)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C" w14:textId="77777777" w:rsidR="00404507" w:rsidRDefault="00000000">
            <w:r>
              <w:t>Replace TBOS → G.16 (new)</w:t>
            </w:r>
          </w:p>
        </w:tc>
      </w:tr>
      <w:tr w:rsidR="00404507" w14:paraId="2FEDB1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E" w14:textId="77777777" w:rsidR="00404507" w:rsidRDefault="00000000">
            <w:r>
              <w:rPr>
                <w:b/>
                <w:bCs/>
              </w:rPr>
              <w:t>Legacy TBOS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5F" w14:textId="77777777" w:rsidR="00404507" w:rsidRDefault="00000000">
            <w:r>
              <w:t>No legacy TBOS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0" w14:textId="77777777" w:rsidR="00404507" w:rsidRDefault="00000000">
            <w:r>
              <w:t>Repurpose for MDE + SAU</w:t>
            </w:r>
          </w:p>
        </w:tc>
      </w:tr>
      <w:tr w:rsidR="00404507" w14:paraId="2FEDB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2" w14:textId="77777777" w:rsidR="00404507" w:rsidRDefault="00000000">
            <w:r>
              <w:rPr>
                <w:b/>
                <w:bCs/>
              </w:rPr>
              <w:t>Hardware Suite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3" w14:textId="77777777" w:rsidR="00404507" w:rsidRDefault="00000000">
            <w:r>
              <w:t>TBOS, SAU, MDE, UDC (all new)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4" w14:textId="77777777" w:rsidR="00404507" w:rsidRDefault="00000000">
            <w:r>
              <w:t>Mixed: G.16 + repurposed</w:t>
            </w:r>
          </w:p>
        </w:tc>
      </w:tr>
      <w:tr w:rsidR="00404507" w14:paraId="2FEDB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6" w14:textId="77777777" w:rsidR="00404507" w:rsidRDefault="00000000">
            <w:r>
              <w:rPr>
                <w:b/>
                <w:bCs/>
              </w:rPr>
              <w:t>Parallel Operation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7" w14:textId="77777777" w:rsidR="00404507" w:rsidRDefault="00000000">
            <w:r>
              <w:t>Old site unchanged on legacy 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8" w14:textId="77777777" w:rsidR="00404507" w:rsidRDefault="00000000">
            <w:r>
              <w:t>Dual-backend delivery (19.X + 22.14)</w:t>
            </w:r>
          </w:p>
        </w:tc>
      </w:tr>
      <w:tr w:rsidR="00404507" w14:paraId="2FEDB1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A" w14:textId="77777777" w:rsidR="00404507" w:rsidRDefault="00000000">
            <w:r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B" w14:textId="77777777" w:rsidR="00404507" w:rsidRDefault="00000000">
            <w:r>
              <w:t>Low (greenfield)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6C" w14:textId="77777777" w:rsidR="00404507" w:rsidRDefault="00000000">
            <w:r>
              <w:t>High (migration + repurpose)</w:t>
            </w:r>
          </w:p>
        </w:tc>
      </w:tr>
    </w:tbl>
    <w:p w14:paraId="2FEDB16E" w14:textId="77777777" w:rsidR="00404507" w:rsidRDefault="00404507">
      <w:pPr>
        <w:spacing w:after="240"/>
      </w:pPr>
    </w:p>
    <w:p w14:paraId="2FEDB16F" w14:textId="77777777" w:rsidR="00404507" w:rsidRDefault="00000000">
      <w:pPr>
        <w:pStyle w:val="Heading2"/>
      </w:pPr>
      <w:r>
        <w:t>SMALL SITES: Complete Hardware Replacement</w:t>
      </w:r>
    </w:p>
    <w:p w14:paraId="2FEDB170" w14:textId="77777777" w:rsidR="00404507" w:rsidRDefault="00000000">
      <w:pPr>
        <w:pStyle w:val="Heading3"/>
      </w:pPr>
      <w:r>
        <w:t>Overview</w:t>
      </w:r>
    </w:p>
    <w:p w14:paraId="2FEDB171" w14:textId="77777777" w:rsidR="00404507" w:rsidRDefault="00000000">
      <w:pPr>
        <w:spacing w:after="120"/>
      </w:pPr>
      <w:r>
        <w:t>Build completely new sites from scratch. Existing legacy infrastructure remains untouched and operational.</w:t>
      </w:r>
    </w:p>
    <w:p w14:paraId="2FEDB172" w14:textId="77777777" w:rsidR="00404507" w:rsidRDefault="00000000">
      <w:pPr>
        <w:pStyle w:val="Heading3"/>
      </w:pPr>
      <w:r>
        <w:t>Work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3"/>
        <w:gridCol w:w="2155"/>
        <w:gridCol w:w="6842"/>
      </w:tblGrid>
      <w:tr w:rsidR="00404507" w14:paraId="2FEDB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73" w14:textId="77777777" w:rsidR="0040450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74" w14:textId="77777777" w:rsidR="0040450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75" w14:textId="77777777" w:rsidR="00404507" w:rsidRDefault="00000000">
            <w:r>
              <w:rPr>
                <w:b/>
                <w:bCs/>
                <w:color w:val="FFFFFF"/>
              </w:rPr>
              <w:t>Action</w:t>
            </w:r>
          </w:p>
        </w:tc>
      </w:tr>
      <w:tr w:rsidR="00404507" w14:paraId="2FEDB1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7" w14:textId="77777777" w:rsidR="00404507" w:rsidRDefault="00000000">
            <w:r>
              <w:rPr>
                <w:b/>
                <w:bCs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8" w14:textId="77777777" w:rsidR="00404507" w:rsidRDefault="00000000">
            <w:r>
              <w:rPr>
                <w:b/>
                <w:bCs/>
              </w:rPr>
              <w:t>TBOS Unit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9" w14:textId="77777777" w:rsidR="00404507" w:rsidRDefault="00000000">
            <w:r>
              <w:t>Replace FFU → Install new TBOS (from procurement)</w:t>
            </w:r>
          </w:p>
        </w:tc>
      </w:tr>
      <w:tr w:rsidR="00404507" w14:paraId="2FEDB1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B" w14:textId="77777777" w:rsidR="00404507" w:rsidRDefault="0000000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C" w14:textId="77777777" w:rsidR="00404507" w:rsidRDefault="00000000">
            <w:r>
              <w:rPr>
                <w:b/>
                <w:bCs/>
              </w:rPr>
              <w:t>SAU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D" w14:textId="77777777" w:rsidR="00404507" w:rsidRDefault="00000000">
            <w:r>
              <w:t>Deploy new SAU unit</w:t>
            </w:r>
          </w:p>
        </w:tc>
      </w:tr>
      <w:tr w:rsidR="00404507" w14:paraId="2FEDB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7F" w14:textId="77777777" w:rsidR="00404507" w:rsidRDefault="00000000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0" w14:textId="77777777" w:rsidR="00404507" w:rsidRDefault="00000000">
            <w:r>
              <w:rPr>
                <w:b/>
                <w:bCs/>
              </w:rPr>
              <w:t>MDE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1" w14:textId="77777777" w:rsidR="00404507" w:rsidRDefault="00000000">
            <w:r>
              <w:t>Deploy new MDE unit</w:t>
            </w:r>
          </w:p>
        </w:tc>
      </w:tr>
      <w:tr w:rsidR="00404507" w14:paraId="2FEDB1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3" w14:textId="77777777" w:rsidR="00404507" w:rsidRDefault="0000000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4" w14:textId="77777777" w:rsidR="00404507" w:rsidRDefault="00000000">
            <w:r>
              <w:rPr>
                <w:b/>
                <w:bCs/>
              </w:rPr>
              <w:t>UDC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5" w14:textId="77777777" w:rsidR="00404507" w:rsidRDefault="00000000">
            <w:r>
              <w:t>Deploy new UDC (dedicated to BE 22.14)</w:t>
            </w:r>
          </w:p>
        </w:tc>
      </w:tr>
      <w:tr w:rsidR="00404507" w14:paraId="2FEDB1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7" w14:textId="77777777" w:rsidR="00404507" w:rsidRDefault="00000000"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8" w14:textId="77777777" w:rsidR="00404507" w:rsidRDefault="00000000">
            <w:r>
              <w:rPr>
                <w:b/>
                <w:bCs/>
              </w:rPr>
              <w:t>System Integration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9" w14:textId="77777777" w:rsidR="00404507" w:rsidRDefault="00000000">
            <w:r>
              <w:t>All new hardware connects ONLY to new backend system</w:t>
            </w:r>
          </w:p>
        </w:tc>
      </w:tr>
      <w:tr w:rsidR="00404507" w14:paraId="2FEDB1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B" w14:textId="77777777" w:rsidR="00404507" w:rsidRDefault="00000000"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C" w14:textId="77777777" w:rsidR="00404507" w:rsidRDefault="00000000">
            <w:r>
              <w:rPr>
                <w:b/>
                <w:bCs/>
              </w:rPr>
              <w:t>Legacy Site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8D" w14:textId="77777777" w:rsidR="00404507" w:rsidRDefault="00000000">
            <w:r>
              <w:t>NO CHANGES — existing site continues normal operation on old system</w:t>
            </w:r>
          </w:p>
        </w:tc>
      </w:tr>
    </w:tbl>
    <w:p w14:paraId="2FEDB18F" w14:textId="77777777" w:rsidR="00404507" w:rsidRDefault="00404507">
      <w:pPr>
        <w:spacing w:after="120"/>
      </w:pPr>
    </w:p>
    <w:p w14:paraId="2FEDB190" w14:textId="77777777" w:rsidR="00404507" w:rsidRDefault="00000000">
      <w:pPr>
        <w:pStyle w:val="Heading3"/>
      </w:pPr>
      <w:r>
        <w:t>Key Characteristics</w:t>
      </w:r>
    </w:p>
    <w:p w14:paraId="2FEDB191" w14:textId="77777777" w:rsidR="00404507" w:rsidRDefault="00000000">
      <w:pPr>
        <w:pStyle w:val="ListParagraph"/>
        <w:numPr>
          <w:ilvl w:val="0"/>
          <w:numId w:val="2"/>
        </w:numPr>
      </w:pPr>
      <w:r>
        <w:t>✓ Greenfield deployment — no migration complexity</w:t>
      </w:r>
    </w:p>
    <w:p w14:paraId="2FEDB192" w14:textId="77777777" w:rsidR="00404507" w:rsidRDefault="00000000">
      <w:pPr>
        <w:pStyle w:val="ListParagraph"/>
        <w:numPr>
          <w:ilvl w:val="0"/>
          <w:numId w:val="2"/>
        </w:numPr>
      </w:pPr>
      <w:r>
        <w:t>✓ Risk isolation — legacy system unaffected</w:t>
      </w:r>
    </w:p>
    <w:p w14:paraId="2FEDB193" w14:textId="77777777" w:rsidR="00404507" w:rsidRDefault="00000000">
      <w:pPr>
        <w:pStyle w:val="ListParagraph"/>
        <w:numPr>
          <w:ilvl w:val="0"/>
          <w:numId w:val="2"/>
        </w:numPr>
      </w:pPr>
      <w:r>
        <w:t>✓ Can execute in parallel with large sites</w:t>
      </w:r>
    </w:p>
    <w:p w14:paraId="2FEDB194" w14:textId="77777777" w:rsidR="00404507" w:rsidRDefault="00000000">
      <w:pPr>
        <w:pStyle w:val="ListParagraph"/>
        <w:numPr>
          <w:ilvl w:val="0"/>
          <w:numId w:val="2"/>
        </w:numPr>
      </w:pPr>
      <w:r>
        <w:t>✓ Faster execution path</w:t>
      </w:r>
    </w:p>
    <w:p w14:paraId="2FEDB195" w14:textId="77777777" w:rsidR="00404507" w:rsidRDefault="00404507">
      <w:pPr>
        <w:spacing w:after="120"/>
      </w:pPr>
    </w:p>
    <w:p w14:paraId="2FEDB196" w14:textId="77777777" w:rsidR="00404507" w:rsidRDefault="00000000">
      <w:pPr>
        <w:pStyle w:val="Heading3"/>
      </w:pPr>
      <w:r>
        <w:t>DECISION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1"/>
        <w:gridCol w:w="6929"/>
      </w:tblGrid>
      <w:tr w:rsidR="00404507" w14:paraId="2FEDB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97" w14:textId="77777777" w:rsidR="00404507" w:rsidRDefault="00000000">
            <w:r>
              <w:rPr>
                <w:b/>
                <w:bCs/>
                <w:color w:val="C1272D"/>
              </w:rPr>
              <w:t>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98" w14:textId="77777777" w:rsidR="00404507" w:rsidRDefault="00000000">
            <w:r>
              <w:rPr>
                <w:b/>
                <w:bCs/>
                <w:color w:val="C1272D"/>
              </w:rPr>
              <w:t>Finkel, Lev</w:t>
            </w:r>
          </w:p>
        </w:tc>
      </w:tr>
      <w:tr w:rsidR="00404507" w14:paraId="2FEDB1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9A" w14:textId="77777777" w:rsidR="00404507" w:rsidRDefault="00000000">
            <w:r>
              <w:rPr>
                <w:b/>
                <w:bCs/>
              </w:rPr>
              <w:t>Required Confirmation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9B" w14:textId="77777777" w:rsidR="00404507" w:rsidRDefault="00000000">
            <w:r>
              <w:t>Confirm complete new hardware suite (TBOS, SAU, MDE, UDC) for all small sites</w:t>
            </w:r>
          </w:p>
        </w:tc>
      </w:tr>
      <w:tr w:rsidR="00404507" w14:paraId="2FEDB1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9D" w14:textId="77777777" w:rsidR="00404507" w:rsidRDefault="00000000">
            <w:r>
              <w:rPr>
                <w:b/>
                <w:bCs/>
              </w:rPr>
              <w:t>Timeline 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9E" w14:textId="77777777" w:rsidR="00404507" w:rsidRDefault="00000000">
            <w:r>
              <w:t>HIGH — Hardware procurement lead time drives critical path</w:t>
            </w:r>
          </w:p>
        </w:tc>
      </w:tr>
    </w:tbl>
    <w:p w14:paraId="2FEDB1A0" w14:textId="77777777" w:rsidR="00404507" w:rsidRDefault="00404507">
      <w:pPr>
        <w:spacing w:after="240"/>
      </w:pPr>
    </w:p>
    <w:p w14:paraId="2FEDB1A1" w14:textId="77777777" w:rsidR="00404507" w:rsidRDefault="00000000">
      <w:pPr>
        <w:pStyle w:val="Heading2"/>
      </w:pPr>
      <w:r>
        <w:t>LARGE SITES: Phased Upgrade with Equipment Repurposing</w:t>
      </w:r>
    </w:p>
    <w:p w14:paraId="2FEDB1A2" w14:textId="77777777" w:rsidR="00404507" w:rsidRDefault="00000000">
      <w:pPr>
        <w:pStyle w:val="Heading3"/>
      </w:pPr>
      <w:r>
        <w:t>Overview</w:t>
      </w:r>
    </w:p>
    <w:p w14:paraId="2FEDB1A3" w14:textId="77777777" w:rsidR="00404507" w:rsidRDefault="00000000">
      <w:pPr>
        <w:spacing w:after="120"/>
      </w:pPr>
      <w:r>
        <w:t>Replace TBOS units with G.16 models. Decommissioned TBOS units are reused for MDE and SAU. Sites operate in dual-backend delivery mode during transition.</w:t>
      </w:r>
    </w:p>
    <w:p w14:paraId="2FEDB1A4" w14:textId="77777777" w:rsidR="00404507" w:rsidRDefault="00000000">
      <w:pPr>
        <w:pStyle w:val="Heading3"/>
      </w:pPr>
      <w:r>
        <w:t>Upgrade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9"/>
        <w:gridCol w:w="2260"/>
        <w:gridCol w:w="6211"/>
      </w:tblGrid>
      <w:tr w:rsidR="00404507" w14:paraId="2FEDB1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A5" w14:textId="77777777" w:rsidR="0040450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A6" w14:textId="77777777" w:rsidR="00404507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A7" w14:textId="77777777" w:rsidR="00404507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404507" w14:paraId="2FEDB1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A9" w14:textId="77777777" w:rsidR="00404507" w:rsidRDefault="00000000">
            <w:r>
              <w:rPr>
                <w:b/>
                <w:bCs/>
              </w:rPr>
              <w:t>1️⃣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AA" w14:textId="77777777" w:rsidR="00404507" w:rsidRDefault="00000000">
            <w:r>
              <w:rPr>
                <w:b/>
                <w:bCs/>
              </w:rPr>
              <w:t>Procurement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AB" w14:textId="77777777" w:rsidR="00404507" w:rsidRDefault="00000000">
            <w:r>
              <w:t>Acquire new G.16 TBOS units</w:t>
            </w:r>
          </w:p>
        </w:tc>
      </w:tr>
      <w:tr w:rsidR="00404507" w14:paraId="2FEDB1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AD" w14:textId="77777777" w:rsidR="00404507" w:rsidRDefault="00000000">
            <w:r>
              <w:rPr>
                <w:b/>
                <w:bCs/>
              </w:rPr>
              <w:t>2️⃣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AE" w14:textId="77777777" w:rsidR="00404507" w:rsidRDefault="00000000">
            <w:r>
              <w:rPr>
                <w:b/>
                <w:bCs/>
              </w:rPr>
              <w:t>Reshuffling 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AF" w14:textId="77777777" w:rsidR="00404507" w:rsidRDefault="00000000">
            <w:r>
              <w:t>Document equipment reallocation (TBOS→MDE, TBOS→SAU mapping)</w:t>
            </w:r>
          </w:p>
        </w:tc>
      </w:tr>
      <w:tr w:rsidR="00404507" w14:paraId="2FEDB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1" w14:textId="77777777" w:rsidR="00404507" w:rsidRDefault="00000000">
            <w:r>
              <w:rPr>
                <w:b/>
                <w:bCs/>
              </w:rPr>
              <w:t>3️⃣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2" w14:textId="77777777" w:rsidR="00404507" w:rsidRDefault="00000000">
            <w:r>
              <w:rPr>
                <w:b/>
                <w:bCs/>
              </w:rPr>
              <w:t>TBOS Replacement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3" w14:textId="77777777" w:rsidR="00404507" w:rsidRDefault="00000000">
            <w:r>
              <w:t>Swap existing TBOS with new G.16 units</w:t>
            </w:r>
          </w:p>
        </w:tc>
      </w:tr>
      <w:tr w:rsidR="00404507" w14:paraId="2FEDB1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5" w14:textId="77777777" w:rsidR="00404507" w:rsidRDefault="00000000">
            <w:r>
              <w:rPr>
                <w:b/>
                <w:bCs/>
              </w:rPr>
              <w:t>4️⃣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6" w14:textId="77777777" w:rsidR="00404507" w:rsidRDefault="00000000">
            <w:r>
              <w:rPr>
                <w:b/>
                <w:bCs/>
              </w:rPr>
              <w:t>Repurpose Legacy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7" w14:textId="77777777" w:rsidR="00404507" w:rsidRDefault="00000000">
            <w:r>
              <w:t>Commission decommissioned TBOS for MDE + SAU roles</w:t>
            </w:r>
          </w:p>
        </w:tc>
      </w:tr>
      <w:tr w:rsidR="00404507" w14:paraId="2FEDB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9" w14:textId="77777777" w:rsidR="00404507" w:rsidRDefault="00000000">
            <w:r>
              <w:rPr>
                <w:b/>
                <w:bCs/>
              </w:rPr>
              <w:t>5️⃣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A" w14:textId="77777777" w:rsidR="00404507" w:rsidRDefault="00000000">
            <w:r>
              <w:rPr>
                <w:b/>
                <w:bCs/>
              </w:rPr>
              <w:t>Dual-Delivery Enable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BB" w14:textId="77777777" w:rsidR="00404507" w:rsidRDefault="00000000">
            <w:r>
              <w:t>Configure simultaneous delivery to Vx 19.X + Vx 22.14</w:t>
            </w:r>
          </w:p>
        </w:tc>
      </w:tr>
    </w:tbl>
    <w:p w14:paraId="2FEDB1BD" w14:textId="77777777" w:rsidR="00404507" w:rsidRDefault="00404507">
      <w:pPr>
        <w:spacing w:after="120"/>
      </w:pPr>
    </w:p>
    <w:p w14:paraId="2FEDB1BE" w14:textId="77777777" w:rsidR="00404507" w:rsidRDefault="00000000">
      <w:pPr>
        <w:pStyle w:val="Heading3"/>
      </w:pPr>
      <w:r>
        <w:t>Multi-Backend Delivery Requirement</w:t>
      </w:r>
    </w:p>
    <w:p w14:paraId="2FEDB1BF" w14:textId="77777777" w:rsidR="00404507" w:rsidRDefault="00000000">
      <w:pPr>
        <w:spacing w:after="80"/>
      </w:pPr>
      <w:r>
        <w:t>During transition, large sites MUST support simultaneous delivery to both backends: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7"/>
        <w:gridCol w:w="2602"/>
        <w:gridCol w:w="4651"/>
      </w:tblGrid>
      <w:tr w:rsidR="00404507" w14:paraId="2FEDB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C0" w14:textId="77777777" w:rsidR="00404507" w:rsidRDefault="00000000">
            <w:r>
              <w:rPr>
                <w:b/>
                <w:bCs/>
                <w:color w:val="FFFFFF"/>
              </w:rPr>
              <w:t>Backend 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C1" w14:textId="77777777" w:rsidR="00404507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C2" w14:textId="77777777" w:rsidR="00404507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04507" w14:paraId="2FEDB1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C4" w14:textId="77777777" w:rsidR="00404507" w:rsidRDefault="00000000">
            <w:r>
              <w:rPr>
                <w:b/>
                <w:bCs/>
              </w:rPr>
              <w:t>Vx 19.X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C5" w14:textId="77777777" w:rsidR="00404507" w:rsidRDefault="00000000">
            <w:r>
              <w:rPr>
                <w:b/>
                <w:bCs/>
              </w:rPr>
              <w:t>Legacy (operational)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C6" w14:textId="77777777" w:rsidR="00404507" w:rsidRDefault="00000000">
            <w:r>
              <w:t>Must continue serving production traffic</w:t>
            </w:r>
          </w:p>
        </w:tc>
      </w:tr>
      <w:tr w:rsidR="00404507" w14:paraId="2FEDB1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C8" w14:textId="77777777" w:rsidR="00404507" w:rsidRDefault="00000000">
            <w:r>
              <w:rPr>
                <w:b/>
                <w:bCs/>
              </w:rPr>
              <w:t>Vx 22.14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C9" w14:textId="77777777" w:rsidR="00404507" w:rsidRDefault="00000000">
            <w:r>
              <w:rPr>
                <w:b/>
                <w:bCs/>
              </w:rPr>
              <w:t>New (being activated)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CA" w14:textId="77777777" w:rsidR="00404507" w:rsidRDefault="00000000">
            <w:r>
              <w:t>Parallel testing and gradual traffic migration</w:t>
            </w:r>
          </w:p>
        </w:tc>
      </w:tr>
    </w:tbl>
    <w:p w14:paraId="2FEDB1CC" w14:textId="77777777" w:rsidR="00404507" w:rsidRDefault="00404507">
      <w:pPr>
        <w:spacing w:after="120"/>
      </w:pPr>
    </w:p>
    <w:p w14:paraId="2FEDB1CD" w14:textId="77777777" w:rsidR="00404507" w:rsidRDefault="00000000">
      <w:pPr>
        <w:pStyle w:val="Heading3"/>
      </w:pPr>
      <w:r>
        <w:t>Key Challenges &amp; Risks</w:t>
      </w:r>
    </w:p>
    <w:p w14:paraId="2FEDB1CE" w14:textId="77777777" w:rsidR="00404507" w:rsidRDefault="00000000">
      <w:pPr>
        <w:pStyle w:val="ListParagraph"/>
        <w:numPr>
          <w:ilvl w:val="0"/>
          <w:numId w:val="2"/>
        </w:numPr>
      </w:pPr>
      <w:r>
        <w:t>⚠ Equipment repurposing complexity — must validate legacy TBOS fitness for MDE/SAU roles</w:t>
      </w:r>
    </w:p>
    <w:p w14:paraId="2FEDB1CF" w14:textId="77777777" w:rsidR="00404507" w:rsidRDefault="00000000">
      <w:pPr>
        <w:pStyle w:val="ListParagraph"/>
        <w:numPr>
          <w:ilvl w:val="0"/>
          <w:numId w:val="2"/>
        </w:numPr>
      </w:pPr>
      <w:r>
        <w:t>⚠ Dual-delivery testing must be exhaustive — network, routing, failover scenarios</w:t>
      </w:r>
    </w:p>
    <w:p w14:paraId="2FEDB1D0" w14:textId="77777777" w:rsidR="00404507" w:rsidRDefault="00000000">
      <w:pPr>
        <w:pStyle w:val="ListParagraph"/>
        <w:numPr>
          <w:ilvl w:val="0"/>
          <w:numId w:val="2"/>
        </w:numPr>
      </w:pPr>
      <w:r>
        <w:t>⚠ Extended site downtime may not be feasible — requires careful scheduling</w:t>
      </w:r>
    </w:p>
    <w:p w14:paraId="2FEDB1D1" w14:textId="77777777" w:rsidR="00404507" w:rsidRDefault="00000000">
      <w:pPr>
        <w:pStyle w:val="ListParagraph"/>
        <w:numPr>
          <w:ilvl w:val="0"/>
          <w:numId w:val="2"/>
        </w:numPr>
      </w:pPr>
      <w:r>
        <w:t>⚠ Configuration complexity increases maintenance burden</w:t>
      </w:r>
    </w:p>
    <w:p w14:paraId="2FEDB1D2" w14:textId="77777777" w:rsidR="00404507" w:rsidRDefault="00404507">
      <w:pPr>
        <w:spacing w:after="120"/>
      </w:pPr>
    </w:p>
    <w:p w14:paraId="2FEDB1D3" w14:textId="77777777" w:rsidR="00404507" w:rsidRDefault="00000000">
      <w:pPr>
        <w:pStyle w:val="Heading3"/>
      </w:pPr>
      <w:r>
        <w:t>DECISIONS REQUIRED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58"/>
        <w:gridCol w:w="3288"/>
        <w:gridCol w:w="2314"/>
      </w:tblGrid>
      <w:tr w:rsidR="00404507" w14:paraId="2FEDB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4" w14:textId="77777777" w:rsidR="00404507" w:rsidRDefault="00000000">
            <w:r>
              <w:rPr>
                <w:b/>
                <w:bCs/>
                <w:color w:val="C1272D"/>
              </w:rPr>
              <w:t>Decision Point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5" w14:textId="77777777" w:rsidR="00404507" w:rsidRDefault="00000000">
            <w:r>
              <w:rPr>
                <w:b/>
                <w:bCs/>
                <w:color w:val="C1272D"/>
              </w:rPr>
              <w:t>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6" w14:textId="77777777" w:rsidR="00404507" w:rsidRDefault="00000000">
            <w:r>
              <w:rPr>
                <w:b/>
                <w:bCs/>
                <w:color w:val="C1272D"/>
              </w:rPr>
              <w:t>Status</w:t>
            </w:r>
          </w:p>
        </w:tc>
      </w:tr>
      <w:tr w:rsidR="00404507" w14:paraId="2FEDB1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8" w14:textId="77777777" w:rsidR="00404507" w:rsidRDefault="00000000">
            <w:r>
              <w:t>Confirm G.16 quantity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9" w14:textId="77777777" w:rsidR="00404507" w:rsidRDefault="00000000">
            <w:r>
              <w:t>Haver, Nesi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A" w14:textId="77777777" w:rsidR="00404507" w:rsidRDefault="00000000">
            <w:r>
              <w:rPr>
                <w:b/>
                <w:bCs/>
                <w:color w:val="E74C3C"/>
              </w:rPr>
              <w:t>TBD [PENDING]</w:t>
            </w:r>
          </w:p>
        </w:tc>
      </w:tr>
      <w:tr w:rsidR="00404507" w14:paraId="2FEDB1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C" w14:textId="77777777" w:rsidR="00404507" w:rsidRDefault="00000000">
            <w:r>
              <w:t>Approve reshuffling 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D" w14:textId="77777777" w:rsidR="00404507" w:rsidRDefault="00000000">
            <w:r>
              <w:t>Haver, Nesi + Finkel, Lev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DE" w14:textId="77777777" w:rsidR="00404507" w:rsidRDefault="00000000">
            <w:r>
              <w:rPr>
                <w:b/>
                <w:bCs/>
                <w:color w:val="E74C3C"/>
              </w:rPr>
              <w:t>TBD [PENDING]</w:t>
            </w:r>
          </w:p>
        </w:tc>
      </w:tr>
      <w:tr w:rsidR="00404507" w14:paraId="2FEDB1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E0" w14:textId="77777777" w:rsidR="00404507" w:rsidRDefault="00000000">
            <w:r>
              <w:t>Validate legacy TBOS fitness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E1" w14:textId="77777777" w:rsidR="00404507" w:rsidRDefault="00000000">
            <w:r>
              <w:t>Technical Team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E2" w14:textId="77777777" w:rsidR="00404507" w:rsidRDefault="00000000">
            <w:r>
              <w:rPr>
                <w:b/>
                <w:bCs/>
                <w:color w:val="E74C3C"/>
              </w:rPr>
              <w:t>TBD [PENDING]</w:t>
            </w:r>
          </w:p>
        </w:tc>
      </w:tr>
    </w:tbl>
    <w:p w14:paraId="2FEDB1E4" w14:textId="77777777" w:rsidR="00404507" w:rsidRDefault="00404507">
      <w:pPr>
        <w:spacing w:after="240"/>
      </w:pPr>
    </w:p>
    <w:p w14:paraId="2FEDB1E5" w14:textId="77777777" w:rsidR="00404507" w:rsidRDefault="00000000">
      <w:pPr>
        <w:pStyle w:val="Heading2"/>
      </w:pPr>
      <w:r>
        <w:t>Hardware Inventory — BY SITE</w:t>
      </w:r>
    </w:p>
    <w:p w14:paraId="2FEDB1E6" w14:textId="77777777" w:rsidR="00404507" w:rsidRDefault="00000000">
      <w:pPr>
        <w:spacing w:after="120"/>
      </w:pPr>
      <w:r>
        <w:t>Complete this table for each Enigma site. Reference format: G.13, G.14, G.15, G.16, etc.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84"/>
        <w:gridCol w:w="1396"/>
        <w:gridCol w:w="1017"/>
        <w:gridCol w:w="1198"/>
        <w:gridCol w:w="1017"/>
        <w:gridCol w:w="1231"/>
        <w:gridCol w:w="1017"/>
      </w:tblGrid>
      <w:tr w:rsidR="00404507" w14:paraId="2FEDB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7" w14:textId="77777777" w:rsidR="00404507" w:rsidRDefault="00000000">
            <w:r>
              <w:rPr>
                <w:b/>
                <w:bCs/>
                <w:color w:val="FFFFFF"/>
              </w:rPr>
              <w:t>Site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8" w14:textId="77777777" w:rsidR="00404507" w:rsidRDefault="00000000">
            <w:r>
              <w:rPr>
                <w:b/>
                <w:bCs/>
                <w:color w:val="FFFFFF"/>
              </w:rPr>
              <w:t># TBOS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9" w14:textId="77777777" w:rsidR="0040450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A" w14:textId="77777777" w:rsidR="00404507" w:rsidRDefault="00000000">
            <w:r>
              <w:rPr>
                <w:b/>
                <w:bCs/>
                <w:color w:val="FFFFFF"/>
              </w:rPr>
              <w:t># SAU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B" w14:textId="77777777" w:rsidR="00404507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C" w14:textId="77777777" w:rsidR="00404507" w:rsidRDefault="00000000">
            <w:r>
              <w:rPr>
                <w:b/>
                <w:bCs/>
                <w:color w:val="FFFFFF"/>
              </w:rPr>
              <w:t># MDE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1ED" w14:textId="77777777" w:rsidR="00404507" w:rsidRDefault="00000000">
            <w:r>
              <w:rPr>
                <w:b/>
                <w:bCs/>
                <w:color w:val="FFFFFF"/>
              </w:rPr>
              <w:t>Type</w:t>
            </w:r>
          </w:p>
        </w:tc>
      </w:tr>
      <w:tr w:rsidR="00404507" w14:paraId="2FEDB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EF" w14:textId="77777777" w:rsidR="00404507" w:rsidRDefault="00000000">
            <w:r>
              <w:t>Enigma-01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0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1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2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3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4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5" w14:textId="77777777" w:rsidR="00404507" w:rsidRDefault="00404507"/>
        </w:tc>
      </w:tr>
      <w:tr w:rsidR="00404507" w14:paraId="2FEDB1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7" w14:textId="77777777" w:rsidR="00404507" w:rsidRDefault="00000000">
            <w:r>
              <w:t>Enigma-02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8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9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A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B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C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D" w14:textId="77777777" w:rsidR="00404507" w:rsidRDefault="00404507"/>
        </w:tc>
      </w:tr>
      <w:tr w:rsidR="00404507" w14:paraId="2FEDB2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1FF" w14:textId="77777777" w:rsidR="00404507" w:rsidRDefault="00000000">
            <w:r>
              <w:t>Enigma-03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0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1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2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3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4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5" w14:textId="77777777" w:rsidR="00404507" w:rsidRDefault="00404507"/>
        </w:tc>
      </w:tr>
      <w:tr w:rsidR="00404507" w14:paraId="2FEDB2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7" w14:textId="77777777" w:rsidR="00404507" w:rsidRDefault="00000000">
            <w:r>
              <w:t>Enigma-04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8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9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A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B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C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D" w14:textId="77777777" w:rsidR="00404507" w:rsidRDefault="00404507"/>
        </w:tc>
      </w:tr>
      <w:tr w:rsidR="00404507" w14:paraId="2FEDB2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0F" w14:textId="77777777" w:rsidR="00404507" w:rsidRDefault="00000000">
            <w:r>
              <w:t>[Add more rows]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0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1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2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3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4" w14:textId="77777777" w:rsidR="00404507" w:rsidRDefault="00404507"/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5" w14:textId="77777777" w:rsidR="00404507" w:rsidRDefault="00404507"/>
        </w:tc>
      </w:tr>
    </w:tbl>
    <w:p w14:paraId="2FEDB217" w14:textId="77777777" w:rsidR="00404507" w:rsidRDefault="00404507">
      <w:pPr>
        <w:spacing w:after="80"/>
      </w:pPr>
    </w:p>
    <w:p w14:paraId="2FEDB218" w14:textId="77777777" w:rsidR="00404507" w:rsidRDefault="00000000">
      <w:pPr>
        <w:spacing w:after="240"/>
      </w:pPr>
      <w:r>
        <w:rPr>
          <w:b/>
          <w:bCs/>
          <w:color w:val="E74C3C"/>
        </w:rPr>
        <w:t>Owner: Haver, Nesi  |  Status: AWAITING DATA</w:t>
      </w:r>
    </w:p>
    <w:p w14:paraId="2FEDB219" w14:textId="77777777" w:rsidR="00404507" w:rsidRDefault="00000000">
      <w:pPr>
        <w:pStyle w:val="Heading2"/>
      </w:pPr>
      <w:r>
        <w:t>Project Metrics — BLOCK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8"/>
        <w:gridCol w:w="2039"/>
        <w:gridCol w:w="2583"/>
      </w:tblGrid>
      <w:tr w:rsidR="00404507" w14:paraId="2FEDB2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1A" w14:textId="77777777" w:rsidR="00404507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1B" w14:textId="77777777" w:rsidR="00404507" w:rsidRDefault="00000000">
            <w:r>
              <w:rPr>
                <w:b/>
                <w:bCs/>
                <w:color w:val="FFFFFF"/>
              </w:rPr>
              <w:t>Target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1C" w14:textId="77777777" w:rsidR="00404507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04507" w14:paraId="2FEDB2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E" w14:textId="77777777" w:rsidR="00404507" w:rsidRDefault="00000000">
            <w:r>
              <w:rPr>
                <w:b/>
                <w:bCs/>
              </w:rPr>
              <w:t>Total new G.16 TBOS units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1F" w14:textId="77777777" w:rsidR="00404507" w:rsidRDefault="00000000">
            <w:r>
              <w:t>[TO BE FILLED]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0" w14:textId="77777777" w:rsidR="00404507" w:rsidRDefault="00000000">
            <w:r>
              <w:rPr>
                <w:b/>
                <w:bCs/>
                <w:color w:val="E74C3C"/>
              </w:rPr>
              <w:t>Pending [PENDING]</w:t>
            </w:r>
          </w:p>
        </w:tc>
      </w:tr>
      <w:tr w:rsidR="00404507" w14:paraId="2FEDB2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2" w14:textId="77777777" w:rsidR="00404507" w:rsidRDefault="00000000">
            <w:r>
              <w:rPr>
                <w:b/>
                <w:bCs/>
              </w:rPr>
              <w:lastRenderedPageBreak/>
              <w:t>Small sites to upgrade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3" w14:textId="77777777" w:rsidR="00404507" w:rsidRDefault="00000000">
            <w:r>
              <w:t>[# Sites]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4" w14:textId="77777777" w:rsidR="00404507" w:rsidRDefault="00000000">
            <w:r>
              <w:t>TBD</w:t>
            </w:r>
          </w:p>
        </w:tc>
      </w:tr>
      <w:tr w:rsidR="00404507" w14:paraId="2FEDB2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6" w14:textId="77777777" w:rsidR="00404507" w:rsidRDefault="00000000">
            <w:r>
              <w:rPr>
                <w:b/>
                <w:bCs/>
              </w:rPr>
              <w:t>Large sites to upgrade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7" w14:textId="77777777" w:rsidR="00404507" w:rsidRDefault="00000000">
            <w:r>
              <w:t>[# Sites]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8" w14:textId="77777777" w:rsidR="00404507" w:rsidRDefault="00000000">
            <w:r>
              <w:t>TBD</w:t>
            </w:r>
          </w:p>
        </w:tc>
      </w:tr>
      <w:tr w:rsidR="00404507" w14:paraId="2FEDB2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A" w14:textId="77777777" w:rsidR="00404507" w:rsidRDefault="00000000">
            <w:r>
              <w:rPr>
                <w:b/>
                <w:bCs/>
              </w:rPr>
              <w:t>Legacy TBOS units available for reuse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B" w14:textId="77777777" w:rsidR="00404507" w:rsidRDefault="00000000">
            <w:r>
              <w:t>[# Units]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2C" w14:textId="77777777" w:rsidR="00404507" w:rsidRDefault="00000000">
            <w:r>
              <w:t>TBD</w:t>
            </w:r>
          </w:p>
        </w:tc>
      </w:tr>
    </w:tbl>
    <w:p w14:paraId="2FEDB22E" w14:textId="77777777" w:rsidR="00404507" w:rsidRDefault="00404507">
      <w:pPr>
        <w:spacing w:after="360"/>
      </w:pPr>
    </w:p>
    <w:p w14:paraId="2FEDB22F" w14:textId="77777777" w:rsidR="00404507" w:rsidRDefault="00000000">
      <w:pPr>
        <w:pStyle w:val="Heading1"/>
      </w:pPr>
      <w:r>
        <w:t>BLOCK 2: CONNECTIVITY TO NEW BACKEND 22.14</w:t>
      </w:r>
    </w:p>
    <w:p w14:paraId="2FEDB230" w14:textId="77777777" w:rsidR="00404507" w:rsidRDefault="00000000">
      <w:pPr>
        <w:spacing w:after="120"/>
      </w:pPr>
      <w:r>
        <w:t>Kubernetes-based infrastructure with multi-backend delivery capability</w:t>
      </w:r>
    </w:p>
    <w:p w14:paraId="2FEDB231" w14:textId="77777777" w:rsidR="00404507" w:rsidRDefault="00000000">
      <w:pPr>
        <w:spacing w:after="240"/>
      </w:pPr>
      <w:r>
        <w:rPr>
          <w:color w:val="C1272D"/>
        </w:rPr>
        <w:t>🔗 Dependency: Block 1 hardware must be stable before connectivity phase begins.</w:t>
      </w:r>
    </w:p>
    <w:p w14:paraId="2FEDB232" w14:textId="77777777" w:rsidR="00404507" w:rsidRDefault="00000000">
      <w:pPr>
        <w:pStyle w:val="Heading2"/>
      </w:pPr>
      <w:r>
        <w:t>Architecture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3"/>
        <w:gridCol w:w="4747"/>
      </w:tblGrid>
      <w:tr w:rsidR="00404507" w14:paraId="2FEDB2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B233" w14:textId="77777777" w:rsidR="00404507" w:rsidRDefault="00000000">
            <w:r>
              <w:rPr>
                <w:b/>
                <w:bCs/>
              </w:rPr>
              <w:t>Legacy System (Vx 19.X)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DB234" w14:textId="77777777" w:rsidR="00404507" w:rsidRDefault="00000000">
            <w:r>
              <w:rPr>
                <w:b/>
                <w:bCs/>
              </w:rPr>
              <w:t>New System (Vx 22.14 / K8s)</w:t>
            </w:r>
          </w:p>
        </w:tc>
      </w:tr>
      <w:tr w:rsidR="00404507" w14:paraId="2FEDB2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36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Traditional infrastructure</w:t>
            </w:r>
          </w:p>
          <w:p w14:paraId="2FEDB237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CRS active</w:t>
            </w:r>
          </w:p>
          <w:p w14:paraId="2FEDB238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MSMQ for SAU→UDC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39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Kubernetes-native</w:t>
            </w:r>
          </w:p>
          <w:p w14:paraId="2FEDB23A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CRS deprecated → MFM</w:t>
            </w:r>
          </w:p>
          <w:p w14:paraId="2FEDB23B" w14:textId="77777777" w:rsidR="00404507" w:rsidRDefault="00000000">
            <w:pPr>
              <w:pStyle w:val="ListParagraph"/>
              <w:numPr>
                <w:ilvl w:val="0"/>
                <w:numId w:val="2"/>
              </w:numPr>
            </w:pPr>
            <w:r>
              <w:t>MSMQ or Kafka (TBD)</w:t>
            </w:r>
          </w:p>
        </w:tc>
      </w:tr>
    </w:tbl>
    <w:p w14:paraId="2FEDB23D" w14:textId="77777777" w:rsidR="00404507" w:rsidRDefault="00404507">
      <w:pPr>
        <w:spacing w:after="240"/>
      </w:pPr>
    </w:p>
    <w:p w14:paraId="2FEDB23E" w14:textId="77777777" w:rsidR="00404507" w:rsidRDefault="00000000">
      <w:pPr>
        <w:pStyle w:val="Heading2"/>
      </w:pPr>
      <w:r>
        <w:t>SAU: Multi-Domain Delivery</w:t>
      </w:r>
    </w:p>
    <w:p w14:paraId="2FEDB23F" w14:textId="77777777" w:rsidR="00404507" w:rsidRDefault="00000000">
      <w:pPr>
        <w:pStyle w:val="Heading3"/>
      </w:pPr>
      <w:r>
        <w:t>Requirement</w:t>
      </w:r>
    </w:p>
    <w:p w14:paraId="2FEDB240" w14:textId="77777777" w:rsidR="00404507" w:rsidRDefault="00000000">
      <w:pPr>
        <w:spacing w:after="120"/>
      </w:pPr>
      <w:r>
        <w:t>SAU must simultaneously deliver messages to UDC endpoints in both legacy and new systems.</w:t>
      </w:r>
    </w:p>
    <w:p w14:paraId="2FEDB241" w14:textId="77777777" w:rsidR="00404507" w:rsidRDefault="00000000">
      <w:pPr>
        <w:pStyle w:val="Heading3"/>
      </w:pPr>
      <w:r>
        <w:t>Delivery Path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4"/>
        <w:gridCol w:w="2708"/>
        <w:gridCol w:w="3140"/>
        <w:gridCol w:w="2348"/>
      </w:tblGrid>
      <w:tr w:rsidR="00404507" w14:paraId="2FEDB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42" w14:textId="77777777" w:rsidR="00404507" w:rsidRDefault="00000000"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43" w14:textId="77777777" w:rsidR="00404507" w:rsidRDefault="00000000">
            <w:r>
              <w:rPr>
                <w:b/>
                <w:bCs/>
                <w:color w:val="FFFFFF"/>
              </w:rPr>
              <w:t>Target UDC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44" w14:textId="77777777" w:rsidR="00404507" w:rsidRDefault="00000000"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45" w14:textId="77777777" w:rsidR="00404507" w:rsidRDefault="00000000">
            <w:r>
              <w:rPr>
                <w:b/>
                <w:bCs/>
                <w:color w:val="FFFFFF"/>
              </w:rPr>
              <w:t>Transition</w:t>
            </w:r>
          </w:p>
        </w:tc>
      </w:tr>
      <w:tr w:rsidR="00404507" w14:paraId="2FEDB2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7" w14:textId="77777777" w:rsidR="00404507" w:rsidRDefault="00000000">
            <w:r>
              <w:rPr>
                <w:b/>
                <w:bCs/>
              </w:rPr>
              <w:t>SAU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8" w14:textId="77777777" w:rsidR="00404507" w:rsidRDefault="00000000">
            <w:r>
              <w:t>Old UDC (Vx 19.X)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9" w14:textId="77777777" w:rsidR="00404507" w:rsidRDefault="00000000">
            <w:r>
              <w:t>MSMQ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A" w14:textId="77777777" w:rsidR="00404507" w:rsidRDefault="00000000">
            <w:r>
              <w:t>No change</w:t>
            </w:r>
          </w:p>
        </w:tc>
      </w:tr>
      <w:tr w:rsidR="00404507" w14:paraId="2FEDB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C" w14:textId="77777777" w:rsidR="00404507" w:rsidRDefault="00000000">
            <w:r>
              <w:rPr>
                <w:b/>
                <w:bCs/>
              </w:rPr>
              <w:t>SAU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D" w14:textId="77777777" w:rsidR="00404507" w:rsidRDefault="00000000">
            <w:r>
              <w:t>New UDC (Vx 22.14)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E" w14:textId="77777777" w:rsidR="00404507" w:rsidRDefault="00000000">
            <w:r>
              <w:rPr>
                <w:b/>
                <w:bCs/>
                <w:color w:val="C1272D"/>
              </w:rPr>
              <w:t>MSMQ or Kafka? [TBD]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4F" w14:textId="77777777" w:rsidR="00404507" w:rsidRDefault="00000000">
            <w:r>
              <w:rPr>
                <w:b/>
                <w:bCs/>
                <w:color w:val="C1272D"/>
              </w:rPr>
              <w:t>Decision needed</w:t>
            </w:r>
          </w:p>
        </w:tc>
      </w:tr>
    </w:tbl>
    <w:p w14:paraId="2FEDB251" w14:textId="77777777" w:rsidR="00404507" w:rsidRDefault="00404507">
      <w:pPr>
        <w:spacing w:after="120"/>
      </w:pPr>
    </w:p>
    <w:p w14:paraId="2FEDB252" w14:textId="77777777" w:rsidR="00404507" w:rsidRDefault="00000000">
      <w:pPr>
        <w:pStyle w:val="Heading3"/>
      </w:pPr>
      <w:r>
        <w:t>🔴 CRITICAL DECISION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7710"/>
      </w:tblGrid>
      <w:tr w:rsidR="00404507" w14:paraId="2FEDB2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3" w14:textId="77777777" w:rsidR="00404507" w:rsidRDefault="00000000">
            <w:r>
              <w:rPr>
                <w:b/>
                <w:bCs/>
                <w:color w:val="C1272D"/>
              </w:rPr>
              <w:t>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4" w14:textId="77777777" w:rsidR="00404507" w:rsidRDefault="00000000">
            <w:r>
              <w:rPr>
                <w:b/>
                <w:bCs/>
                <w:color w:val="C1272D"/>
              </w:rPr>
              <w:t>Keren, Zhaneta</w:t>
            </w:r>
          </w:p>
        </w:tc>
      </w:tr>
      <w:tr w:rsidR="00404507" w14:paraId="2FEDB2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6" w14:textId="77777777" w:rsidR="00404507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7" w14:textId="77777777" w:rsidR="00404507" w:rsidRDefault="00000000">
            <w:r>
              <w:t>Will SAU→New UDC use MSMQ initially with post-cutover Kafka migration, OR implement Kafka from day 1?</w:t>
            </w:r>
          </w:p>
        </w:tc>
      </w:tr>
      <w:tr w:rsidR="00404507" w14:paraId="2FEDB2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9" w14:textId="77777777" w:rsidR="00404507" w:rsidRDefault="00000000">
            <w:r>
              <w:rPr>
                <w:b/>
                <w:bCs/>
              </w:rPr>
              <w:t>Options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A" w14:textId="77777777" w:rsidR="00404507" w:rsidRDefault="00000000">
            <w:pPr>
              <w:pStyle w:val="ListParagraph"/>
              <w:numPr>
                <w:ilvl w:val="0"/>
                <w:numId w:val="3"/>
              </w:numPr>
            </w:pPr>
            <w:r>
              <w:t>Start MSMQ → Phase 2: Kafka</w:t>
            </w:r>
          </w:p>
          <w:p w14:paraId="2FEDB25B" w14:textId="77777777" w:rsidR="00404507" w:rsidRDefault="00000000">
            <w:pPr>
              <w:pStyle w:val="ListParagraph"/>
              <w:numPr>
                <w:ilvl w:val="0"/>
                <w:numId w:val="3"/>
              </w:numPr>
            </w:pPr>
            <w:r>
              <w:t>Start Kafka directly (scalability focus)</w:t>
            </w:r>
          </w:p>
        </w:tc>
      </w:tr>
      <w:tr w:rsidR="00404507" w14:paraId="2FEDB2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D" w14:textId="77777777" w:rsidR="00404507" w:rsidRDefault="00000000">
            <w:r>
              <w:rPr>
                <w:b/>
                <w:bCs/>
              </w:rPr>
              <w:t>Timeline 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5E" w14:textId="77777777" w:rsidR="00404507" w:rsidRDefault="00000000">
            <w:r>
              <w:t>HIGH — Affects BE 22.14 readiness &amp; load testing scenarios</w:t>
            </w:r>
          </w:p>
        </w:tc>
      </w:tr>
    </w:tbl>
    <w:p w14:paraId="2FEDB260" w14:textId="77777777" w:rsidR="00404507" w:rsidRDefault="00404507">
      <w:pPr>
        <w:spacing w:after="240"/>
      </w:pPr>
    </w:p>
    <w:p w14:paraId="2FEDB261" w14:textId="77777777" w:rsidR="00404507" w:rsidRDefault="00000000">
      <w:pPr>
        <w:pStyle w:val="Heading2"/>
      </w:pPr>
      <w:r>
        <w:t>MDE &amp; Related Components: Dual-Delivery Mode</w:t>
      </w:r>
    </w:p>
    <w:p w14:paraId="2FEDB262" w14:textId="77777777" w:rsidR="00404507" w:rsidRDefault="00000000">
      <w:pPr>
        <w:pStyle w:val="Heading3"/>
      </w:pPr>
      <w:r>
        <w:t>Requirement</w:t>
      </w:r>
    </w:p>
    <w:p w14:paraId="2FEDB263" w14:textId="77777777" w:rsidR="00404507" w:rsidRDefault="00000000">
      <w:pPr>
        <w:spacing w:after="80"/>
      </w:pPr>
      <w:r>
        <w:lastRenderedPageBreak/>
        <w:t>The following components must be configured to support concurrent delivery to both Vx 19.X and Vx 22.14 backends: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"/>
        <w:gridCol w:w="1538"/>
        <w:gridCol w:w="7440"/>
      </w:tblGrid>
      <w:tr w:rsidR="00404507" w14:paraId="2FEDB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64" w14:textId="77777777" w:rsidR="00404507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65" w14:textId="77777777" w:rsidR="0040450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66" w14:textId="77777777" w:rsidR="00404507" w:rsidRDefault="00000000">
            <w:r>
              <w:rPr>
                <w:b/>
                <w:bCs/>
                <w:color w:val="FFFFFF"/>
              </w:rPr>
              <w:t>Function</w:t>
            </w:r>
          </w:p>
        </w:tc>
      </w:tr>
      <w:tr w:rsidR="00404507" w14:paraId="2FEDB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68" w14:textId="77777777" w:rsidR="00404507" w:rsidRDefault="0000000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69" w14:textId="77777777" w:rsidR="00404507" w:rsidRDefault="00000000">
            <w:r>
              <w:rPr>
                <w:b/>
                <w:bCs/>
              </w:rPr>
              <w:t>MDE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6A" w14:textId="77777777" w:rsidR="00404507" w:rsidRDefault="00000000">
            <w:r>
              <w:t>Message Distribution Engine — routes traffic to both backends</w:t>
            </w:r>
          </w:p>
        </w:tc>
      </w:tr>
      <w:tr w:rsidR="00404507" w14:paraId="2FEDB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6C" w14:textId="77777777" w:rsidR="00404507" w:rsidRDefault="0000000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6D" w14:textId="77777777" w:rsidR="00404507" w:rsidRDefault="00000000">
            <w:r>
              <w:rPr>
                <w:b/>
                <w:bCs/>
              </w:rPr>
              <w:t>EDR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6E" w14:textId="77777777" w:rsidR="00404507" w:rsidRDefault="00000000">
            <w:r>
              <w:t>Error Detection &amp; Recovery — monitors delivery to both targets</w:t>
            </w:r>
          </w:p>
        </w:tc>
      </w:tr>
      <w:tr w:rsidR="00404507" w14:paraId="2FEDB2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0" w14:textId="77777777" w:rsidR="00404507" w:rsidRDefault="00000000">
            <w:r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1" w14:textId="77777777" w:rsidR="00404507" w:rsidRDefault="00000000">
            <w:r>
              <w:rPr>
                <w:b/>
                <w:bCs/>
              </w:rPr>
              <w:t>AA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2" w14:textId="77777777" w:rsidR="00404507" w:rsidRDefault="00000000">
            <w:r>
              <w:t>Automated Audit — logs transactions across dual paths</w:t>
            </w:r>
          </w:p>
        </w:tc>
      </w:tr>
      <w:tr w:rsidR="00404507" w14:paraId="2FEDB2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4" w14:textId="77777777" w:rsidR="00404507" w:rsidRDefault="00000000"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5" w14:textId="77777777" w:rsidR="00404507" w:rsidRDefault="00000000">
            <w:r>
              <w:rPr>
                <w:b/>
                <w:bCs/>
              </w:rPr>
              <w:t>VR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6" w14:textId="77777777" w:rsidR="00404507" w:rsidRDefault="00000000">
            <w:r>
              <w:t>Validation &amp; Reconciliation — ensures consistency between backends</w:t>
            </w:r>
          </w:p>
        </w:tc>
      </w:tr>
    </w:tbl>
    <w:p w14:paraId="2FEDB278" w14:textId="77777777" w:rsidR="00404507" w:rsidRDefault="00404507">
      <w:pPr>
        <w:spacing w:after="120"/>
      </w:pPr>
    </w:p>
    <w:p w14:paraId="2FEDB279" w14:textId="77777777" w:rsidR="00404507" w:rsidRDefault="00000000">
      <w:pPr>
        <w:pStyle w:val="Heading3"/>
      </w:pPr>
      <w:r>
        <w:t>🔴 OUTSTANDING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8166"/>
      </w:tblGrid>
      <w:tr w:rsidR="00404507" w14:paraId="2FEDB2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A" w14:textId="77777777" w:rsidR="00404507" w:rsidRDefault="00000000">
            <w:r>
              <w:rPr>
                <w:b/>
                <w:bCs/>
                <w:color w:val="C1272D"/>
              </w:rPr>
              <w:t>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B" w14:textId="77777777" w:rsidR="00404507" w:rsidRDefault="00000000">
            <w:r>
              <w:rPr>
                <w:b/>
                <w:bCs/>
                <w:color w:val="C1272D"/>
              </w:rPr>
              <w:t>Issler, Shlomo</w:t>
            </w:r>
          </w:p>
        </w:tc>
      </w:tr>
      <w:tr w:rsidR="00404507" w14:paraId="2FEDB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D" w14:textId="77777777" w:rsidR="00404507" w:rsidRDefault="00000000"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7E" w14:textId="77777777" w:rsidR="00404507" w:rsidRDefault="00000000">
            <w:r>
              <w:t>Are there additional MDE plugins beyond EDR, AA, VR that must support dual-delivery mode?</w:t>
            </w:r>
          </w:p>
        </w:tc>
      </w:tr>
      <w:tr w:rsidR="00404507" w14:paraId="2FEDB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80" w14:textId="77777777" w:rsidR="00404507" w:rsidRDefault="00000000"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81" w14:textId="77777777" w:rsidR="00404507" w:rsidRDefault="00000000">
            <w:r>
              <w:t>Incomplete plugin list → configuration gaps → delivery failures</w:t>
            </w:r>
          </w:p>
        </w:tc>
      </w:tr>
      <w:tr w:rsidR="00404507" w14:paraId="2FEDB2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83" w14:textId="77777777" w:rsidR="00404507" w:rsidRDefault="00000000"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84" w14:textId="77777777" w:rsidR="00404507" w:rsidRDefault="00000000">
            <w:r>
              <w:t>Provide complete list of all MDE plugins that must operate in dual-delivery</w:t>
            </w:r>
          </w:p>
        </w:tc>
      </w:tr>
    </w:tbl>
    <w:p w14:paraId="2FEDB286" w14:textId="77777777" w:rsidR="00404507" w:rsidRDefault="00404507">
      <w:pPr>
        <w:spacing w:after="240"/>
      </w:pPr>
    </w:p>
    <w:p w14:paraId="2FEDB287" w14:textId="77777777" w:rsidR="00404507" w:rsidRDefault="00000000">
      <w:pPr>
        <w:pStyle w:val="Heading2"/>
      </w:pPr>
      <w:r>
        <w:t>Infrastructure: PBU, Redis &amp; Support Services</w:t>
      </w:r>
    </w:p>
    <w:p w14:paraId="2FEDB288" w14:textId="77777777" w:rsidR="00404507" w:rsidRDefault="00000000">
      <w:pPr>
        <w:pStyle w:val="Heading3"/>
      </w:pPr>
      <w:r>
        <w:t>Components to Deploy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6"/>
        <w:gridCol w:w="2157"/>
        <w:gridCol w:w="3531"/>
        <w:gridCol w:w="2076"/>
      </w:tblGrid>
      <w:tr w:rsidR="00404507" w14:paraId="2FEDB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89" w14:textId="77777777" w:rsidR="00404507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8A" w14:textId="77777777" w:rsidR="00404507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8B" w14:textId="77777777" w:rsidR="00404507" w:rsidRDefault="00000000">
            <w:r>
              <w:rPr>
                <w:b/>
                <w:bCs/>
                <w:color w:val="FFFFFF"/>
              </w:rPr>
              <w:t>Services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8C" w14:textId="77777777" w:rsidR="00404507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04507" w14:paraId="2FEDB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8E" w14:textId="77777777" w:rsidR="00404507" w:rsidRDefault="00000000">
            <w:r>
              <w:rPr>
                <w:b/>
                <w:bCs/>
              </w:rPr>
              <w:t>PBU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8F" w14:textId="77777777" w:rsidR="00404507" w:rsidRDefault="00000000">
            <w:r>
              <w:t>Policy-Based Unit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0" w14:textId="77777777" w:rsidR="00404507" w:rsidRDefault="00000000">
            <w:r>
              <w:t>TC GTP, RADIUS, Enrichment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1" w14:textId="77777777" w:rsidR="00404507" w:rsidRDefault="00000000">
            <w:r>
              <w:rPr>
                <w:b/>
                <w:bCs/>
                <w:color w:val="E74C3C"/>
              </w:rPr>
              <w:t>New [PENDING]</w:t>
            </w:r>
          </w:p>
        </w:tc>
      </w:tr>
      <w:tr w:rsidR="00404507" w14:paraId="2FEDB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3" w14:textId="77777777" w:rsidR="00404507" w:rsidRDefault="00000000">
            <w:r>
              <w:rPr>
                <w:b/>
                <w:bCs/>
              </w:rPr>
              <w:t>Redis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4" w14:textId="77777777" w:rsidR="00404507" w:rsidRDefault="00000000">
            <w:r>
              <w:t>In-Memory Store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5" w14:textId="77777777" w:rsidR="00404507" w:rsidRDefault="00000000">
            <w:r>
              <w:t>Caching, Session Mgmt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6" w14:textId="77777777" w:rsidR="00404507" w:rsidRDefault="00000000">
            <w:r>
              <w:rPr>
                <w:b/>
                <w:bCs/>
                <w:color w:val="E74C3C"/>
              </w:rPr>
              <w:t>New [PENDING]</w:t>
            </w:r>
          </w:p>
        </w:tc>
      </w:tr>
    </w:tbl>
    <w:p w14:paraId="2FEDB298" w14:textId="77777777" w:rsidR="00404507" w:rsidRDefault="00404507">
      <w:pPr>
        <w:spacing w:after="120"/>
      </w:pPr>
    </w:p>
    <w:p w14:paraId="2FEDB299" w14:textId="77777777" w:rsidR="00404507" w:rsidRDefault="00000000">
      <w:pPr>
        <w:pStyle w:val="Heading3"/>
      </w:pPr>
      <w:r>
        <w:t>⚠️ DEPENDENCY: PBU &amp; Dual-Delivery Alignment</w:t>
      </w:r>
    </w:p>
    <w:p w14:paraId="2FEDB29A" w14:textId="77777777" w:rsidR="00404507" w:rsidRDefault="00000000">
      <w:pPr>
        <w:spacing w:after="100"/>
      </w:pPr>
      <w:r>
        <w:t>Question: Does PBU support the dual-delivery patterns required by MDE, SAU, and other components?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95"/>
        <w:gridCol w:w="1097"/>
        <w:gridCol w:w="5168"/>
      </w:tblGrid>
      <w:tr w:rsidR="00404507" w14:paraId="2FEDB2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B" w14:textId="77777777" w:rsidR="00404507" w:rsidRDefault="00000000">
            <w:r>
              <w:rPr>
                <w:b/>
                <w:bCs/>
                <w:color w:val="C1272D"/>
              </w:rPr>
              <w:t>Issue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C" w14:textId="77777777" w:rsidR="00404507" w:rsidRDefault="00000000">
            <w:r>
              <w:rPr>
                <w:b/>
                <w:bCs/>
                <w:color w:val="C1272D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D" w14:textId="77777777" w:rsidR="00404507" w:rsidRDefault="00000000">
            <w:r>
              <w:rPr>
                <w:b/>
                <w:bCs/>
                <w:color w:val="C1272D"/>
              </w:rPr>
              <w:t>Resolution</w:t>
            </w:r>
          </w:p>
        </w:tc>
      </w:tr>
      <w:tr w:rsidR="00404507" w14:paraId="2FEDB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9F" w14:textId="77777777" w:rsidR="00404507" w:rsidRDefault="00000000">
            <w:r>
              <w:t>PBU may not support dual-backend delivery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0" w14:textId="77777777" w:rsidR="00404507" w:rsidRDefault="00000000">
            <w:r>
              <w:t>HIGH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1" w14:textId="77777777" w:rsidR="00404507" w:rsidRDefault="00000000">
            <w:r>
              <w:t>Schedule joint architecture review meeting (PBU team + delivery design team)</w:t>
            </w:r>
          </w:p>
        </w:tc>
      </w:tr>
    </w:tbl>
    <w:p w14:paraId="2FEDB2A3" w14:textId="77777777" w:rsidR="00404507" w:rsidRDefault="00404507">
      <w:pPr>
        <w:spacing w:after="240"/>
      </w:pPr>
    </w:p>
    <w:p w14:paraId="2FEDB2A4" w14:textId="77777777" w:rsidR="00404507" w:rsidRDefault="00000000">
      <w:pPr>
        <w:pStyle w:val="Heading2"/>
      </w:pPr>
      <w:r>
        <w:t>Component Migration: CRS → MFM</w:t>
      </w:r>
    </w:p>
    <w:p w14:paraId="2FEDB2A5" w14:textId="77777777" w:rsidR="00404507" w:rsidRDefault="00000000">
      <w:pPr>
        <w:pStyle w:val="Heading3"/>
      </w:pPr>
      <w:r>
        <w:t>Legacy System (Vx 19.X)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8049"/>
      </w:tblGrid>
      <w:tr w:rsidR="00404507" w14:paraId="2FEDB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6" w14:textId="77777777" w:rsidR="00404507" w:rsidRDefault="00000000">
            <w:r>
              <w:rPr>
                <w:b/>
                <w:bCs/>
                <w:color w:val="27AE60"/>
              </w:rPr>
              <w:t>Status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7" w14:textId="77777777" w:rsidR="00404507" w:rsidRDefault="00000000">
            <w:r>
              <w:t>CRS continues operating unchanged</w:t>
            </w:r>
          </w:p>
        </w:tc>
      </w:tr>
      <w:tr w:rsidR="00404507" w14:paraId="2FEDB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9" w14:textId="77777777" w:rsidR="00404507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A" w14:textId="77777777" w:rsidR="00404507" w:rsidRDefault="00000000">
            <w:r>
              <w:t>Configuration Registry Service — maintains existing operation</w:t>
            </w:r>
          </w:p>
        </w:tc>
      </w:tr>
    </w:tbl>
    <w:p w14:paraId="2FEDB2AC" w14:textId="77777777" w:rsidR="00404507" w:rsidRDefault="00404507">
      <w:pPr>
        <w:spacing w:after="120"/>
      </w:pPr>
    </w:p>
    <w:p w14:paraId="2FEDB2AD" w14:textId="77777777" w:rsidR="00404507" w:rsidRDefault="00000000">
      <w:pPr>
        <w:pStyle w:val="Heading3"/>
      </w:pPr>
      <w:r>
        <w:lastRenderedPageBreak/>
        <w:t>New System (Vx 22.14 on Kubernetes)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0"/>
        <w:gridCol w:w="7750"/>
      </w:tblGrid>
      <w:tr w:rsidR="00404507" w14:paraId="2FEDB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E" w14:textId="77777777" w:rsidR="00404507" w:rsidRDefault="00000000">
            <w:r>
              <w:rPr>
                <w:b/>
                <w:bCs/>
                <w:color w:val="C1272D"/>
              </w:rPr>
              <w:t>Change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AF" w14:textId="77777777" w:rsidR="00404507" w:rsidRDefault="00000000">
            <w:r>
              <w:t>CRS is DEPRECATED</w:t>
            </w:r>
          </w:p>
        </w:tc>
      </w:tr>
      <w:tr w:rsidR="00404507" w14:paraId="2FEDB2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B1" w14:textId="77777777" w:rsidR="00404507" w:rsidRDefault="00000000">
            <w:r>
              <w:rPr>
                <w:b/>
                <w:bCs/>
              </w:rPr>
              <w:t>Replacement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B2" w14:textId="77777777" w:rsidR="00404507" w:rsidRDefault="00000000">
            <w:r>
              <w:t>MFM (Message Flow Manager) handles all configuration functions</w:t>
            </w:r>
          </w:p>
        </w:tc>
      </w:tr>
      <w:tr w:rsidR="00404507" w14:paraId="2FEDB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B4" w14:textId="77777777" w:rsidR="00404507" w:rsidRDefault="00000000">
            <w:r>
              <w:rPr>
                <w:b/>
                <w:bCs/>
              </w:rPr>
              <w:t>Migration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B5" w14:textId="77777777" w:rsidR="00404507" w:rsidRDefault="00000000">
            <w:r>
              <w:t>All CRS functionalities map to MFM equivalents — validate during design phase</w:t>
            </w:r>
          </w:p>
        </w:tc>
      </w:tr>
    </w:tbl>
    <w:p w14:paraId="2FEDB2B7" w14:textId="77777777" w:rsidR="00404507" w:rsidRDefault="00404507">
      <w:pPr>
        <w:spacing w:after="240"/>
      </w:pPr>
    </w:p>
    <w:p w14:paraId="2FEDB2B8" w14:textId="77777777" w:rsidR="00404507" w:rsidRDefault="00000000">
      <w:pPr>
        <w:pStyle w:val="Heading2"/>
      </w:pPr>
      <w:r>
        <w:t>Block 2 Planning &amp; Execution</w:t>
      </w:r>
    </w:p>
    <w:p w14:paraId="2FEDB2B9" w14:textId="77777777" w:rsidR="00404507" w:rsidRDefault="00000000">
      <w:pPr>
        <w:pStyle w:val="Heading3"/>
      </w:pPr>
      <w:r>
        <w:t>Next Steps</w:t>
      </w:r>
    </w:p>
    <w:p w14:paraId="2FEDB2BA" w14:textId="77777777" w:rsidR="004045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Schedule Block 2 Architecture Design Meeting</w:t>
      </w:r>
    </w:p>
    <w:p w14:paraId="2FEDB2BB" w14:textId="77777777" w:rsidR="00404507" w:rsidRDefault="00000000">
      <w:pPr>
        <w:pStyle w:val="ListParagraph"/>
        <w:numPr>
          <w:ilvl w:val="1"/>
          <w:numId w:val="2"/>
        </w:numPr>
      </w:pPr>
      <w:r>
        <w:t>Participants: Keren (SAU), Issler (MDE), PBU team, Kubernetes ops</w:t>
      </w:r>
    </w:p>
    <w:p w14:paraId="2FEDB2BC" w14:textId="77777777" w:rsidR="00404507" w:rsidRDefault="00000000">
      <w:pPr>
        <w:pStyle w:val="ListParagraph"/>
        <w:numPr>
          <w:ilvl w:val="1"/>
          <w:numId w:val="2"/>
        </w:numPr>
      </w:pPr>
      <w:r>
        <w:t>Duration: 2 hours</w:t>
      </w:r>
    </w:p>
    <w:p w14:paraId="2FEDB2BD" w14:textId="77777777" w:rsidR="00404507" w:rsidRDefault="00000000">
      <w:pPr>
        <w:pStyle w:val="ListParagraph"/>
        <w:numPr>
          <w:ilvl w:val="1"/>
          <w:numId w:val="2"/>
        </w:numPr>
      </w:pPr>
      <w:r>
        <w:t>Agenda: Finalize MSMQ vs. Kafka decision, list all dual-delivery plugins, resolve PBU constraints</w:t>
      </w:r>
    </w:p>
    <w:p w14:paraId="2FEDB2BE" w14:textId="77777777" w:rsidR="004045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Create detailed Block 2 implementation roadmap (post-architecture meeting)</w:t>
      </w:r>
    </w:p>
    <w:p w14:paraId="2FEDB2BF" w14:textId="77777777" w:rsidR="004045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Establish Kubernetes cluster &amp; PBU/Redis deployment</w:t>
      </w:r>
    </w:p>
    <w:p w14:paraId="2FEDB2C0" w14:textId="77777777" w:rsidR="0040450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Initiate CRS→MFM migration planning</w:t>
      </w:r>
    </w:p>
    <w:p w14:paraId="2FEDB2C1" w14:textId="77777777" w:rsidR="00404507" w:rsidRDefault="00404507">
      <w:pPr>
        <w:spacing w:after="240"/>
      </w:pPr>
    </w:p>
    <w:p w14:paraId="2FEDB2C2" w14:textId="77777777" w:rsidR="00404507" w:rsidRDefault="00000000">
      <w:pPr>
        <w:pStyle w:val="Heading1"/>
      </w:pPr>
      <w:r>
        <w:t>PROJECT SUMMARY &amp; DECISION TRACKING</w:t>
      </w:r>
    </w:p>
    <w:p w14:paraId="2FEDB2C3" w14:textId="77777777" w:rsidR="00404507" w:rsidRDefault="00000000">
      <w:pPr>
        <w:pStyle w:val="Heading2"/>
      </w:pPr>
      <w:r>
        <w:t>Stakeholder 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0"/>
        <w:gridCol w:w="3521"/>
        <w:gridCol w:w="1682"/>
        <w:gridCol w:w="3317"/>
      </w:tblGrid>
      <w:tr w:rsidR="00404507" w14:paraId="2FEDB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C4" w14:textId="77777777" w:rsidR="00404507" w:rsidRDefault="00000000">
            <w:r>
              <w:rPr>
                <w:b/>
                <w:bCs/>
                <w:color w:val="FFFFFF"/>
              </w:rPr>
              <w:t>Block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C5" w14:textId="77777777" w:rsidR="00404507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C6" w14:textId="77777777" w:rsidR="00404507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C7" w14:textId="77777777" w:rsidR="00404507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404507" w14:paraId="2FEDB2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C9" w14:textId="77777777" w:rsidR="00404507" w:rsidRDefault="0000000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CA" w14:textId="77777777" w:rsidR="00404507" w:rsidRDefault="00000000">
            <w:r>
              <w:t>Confirm small site hardware specs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CB" w14:textId="77777777" w:rsidR="00404507" w:rsidRDefault="00000000">
            <w:r>
              <w:t>Finkel, Lev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CC" w14:textId="77777777" w:rsidR="00404507" w:rsidRDefault="00000000">
            <w:r>
              <w:rPr>
                <w:b/>
                <w:bCs/>
                <w:color w:val="E74C3C"/>
              </w:rPr>
              <w:t>Pending [PENDING]</w:t>
            </w:r>
          </w:p>
        </w:tc>
      </w:tr>
      <w:tr w:rsidR="00404507" w14:paraId="2FEDB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CE" w14:textId="77777777" w:rsidR="00404507" w:rsidRDefault="0000000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CF" w14:textId="77777777" w:rsidR="00404507" w:rsidRDefault="00000000">
            <w:r>
              <w:t>Provide G.16 quantity + hardware inventory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0" w14:textId="77777777" w:rsidR="00404507" w:rsidRDefault="00000000">
            <w:r>
              <w:t>Haver, Nesi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1" w14:textId="77777777" w:rsidR="00404507" w:rsidRDefault="00000000">
            <w:r>
              <w:rPr>
                <w:b/>
                <w:bCs/>
                <w:color w:val="E74C3C"/>
              </w:rPr>
              <w:t>Pending [PENDING]</w:t>
            </w:r>
          </w:p>
        </w:tc>
      </w:tr>
      <w:tr w:rsidR="00404507" w14:paraId="2FEDB2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3" w14:textId="77777777" w:rsidR="00404507" w:rsidRDefault="00000000"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4" w14:textId="77777777" w:rsidR="00404507" w:rsidRDefault="00000000">
            <w:r>
              <w:t>Approve reshuffling plan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5" w14:textId="77777777" w:rsidR="00404507" w:rsidRDefault="00000000">
            <w:r>
              <w:t>Haver, Nesi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6" w14:textId="77777777" w:rsidR="00404507" w:rsidRDefault="00000000">
            <w:r>
              <w:rPr>
                <w:b/>
                <w:bCs/>
                <w:color w:val="E74C3C"/>
              </w:rPr>
              <w:t>Pending [PENDING]</w:t>
            </w:r>
          </w:p>
        </w:tc>
      </w:tr>
      <w:tr w:rsidR="00404507" w14:paraId="2FEDB2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8" w14:textId="77777777" w:rsidR="00404507" w:rsidRDefault="0000000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9" w14:textId="77777777" w:rsidR="00404507" w:rsidRDefault="00000000">
            <w:r>
              <w:t>Finalize SAU→UDC protocol (MSMQ/Kafka)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A" w14:textId="77777777" w:rsidR="00404507" w:rsidRDefault="00000000">
            <w:r>
              <w:t>Keren, Zhaneta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B" w14:textId="77777777" w:rsidR="00404507" w:rsidRDefault="00000000">
            <w:r>
              <w:rPr>
                <w:b/>
                <w:bCs/>
                <w:color w:val="E67E22"/>
              </w:rPr>
              <w:t>Blocked [DECISION_REQUIRED]</w:t>
            </w:r>
          </w:p>
        </w:tc>
      </w:tr>
      <w:tr w:rsidR="00404507" w14:paraId="2FEDB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D" w14:textId="77777777" w:rsidR="00404507" w:rsidRDefault="0000000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E" w14:textId="77777777" w:rsidR="00404507" w:rsidRDefault="00000000">
            <w:r>
              <w:t>List all MDE dual-delivery plugins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DF" w14:textId="77777777" w:rsidR="00404507" w:rsidRDefault="00000000">
            <w:r>
              <w:t>Issler, Shlomo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0" w14:textId="77777777" w:rsidR="00404507" w:rsidRDefault="00000000">
            <w:r>
              <w:rPr>
                <w:b/>
                <w:bCs/>
                <w:color w:val="E67E22"/>
              </w:rPr>
              <w:t>Blocked [DECISION_REQUIRED]</w:t>
            </w:r>
          </w:p>
        </w:tc>
      </w:tr>
      <w:tr w:rsidR="00404507" w14:paraId="2FEDB2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2" w14:textId="77777777" w:rsidR="00404507" w:rsidRDefault="00000000">
            <w:r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3" w14:textId="77777777" w:rsidR="00404507" w:rsidRDefault="00000000">
            <w:r>
              <w:t>Schedule PBU dependency 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4" w14:textId="77777777" w:rsidR="00404507" w:rsidRDefault="00000000">
            <w:r>
              <w:t>All stakeholders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5" w14:textId="77777777" w:rsidR="00404507" w:rsidRDefault="00000000">
            <w:r>
              <w:rPr>
                <w:b/>
                <w:bCs/>
                <w:color w:val="E67E22"/>
              </w:rPr>
              <w:t>Blocked [DECISION_REQUIRED]</w:t>
            </w:r>
          </w:p>
        </w:tc>
      </w:tr>
    </w:tbl>
    <w:p w14:paraId="2FEDB2E7" w14:textId="77777777" w:rsidR="00404507" w:rsidRDefault="00404507">
      <w:pPr>
        <w:spacing w:after="240"/>
      </w:pPr>
    </w:p>
    <w:p w14:paraId="2FEDB2E8" w14:textId="77777777" w:rsidR="00404507" w:rsidRDefault="00000000">
      <w:pPr>
        <w:pStyle w:val="Heading2"/>
      </w:pPr>
      <w:r>
        <w:t>Critical Path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5"/>
        <w:gridCol w:w="2963"/>
        <w:gridCol w:w="1182"/>
        <w:gridCol w:w="3160"/>
      </w:tblGrid>
      <w:tr w:rsidR="00404507" w14:paraId="2FEDB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E9" w14:textId="77777777" w:rsidR="0040450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EA" w14:textId="77777777" w:rsidR="00404507" w:rsidRDefault="00000000">
            <w:r>
              <w:rPr>
                <w:b/>
                <w:bCs/>
                <w:color w:val="FFFFFF"/>
              </w:rPr>
              <w:t>Prerequisite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EB" w14:textId="77777777" w:rsidR="00404507" w:rsidRDefault="00000000">
            <w:r>
              <w:rPr>
                <w:b/>
                <w:bCs/>
                <w:color w:val="FFFFFF"/>
              </w:rPr>
              <w:t>Blocker?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DB2EC" w14:textId="77777777" w:rsidR="00404507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404507" w14:paraId="2FEDB2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E" w14:textId="77777777" w:rsidR="00404507" w:rsidRDefault="00000000">
            <w:r>
              <w:rPr>
                <w:b/>
                <w:bCs/>
              </w:rPr>
              <w:lastRenderedPageBreak/>
              <w:t>Block 1 Execute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EF" w14:textId="77777777" w:rsidR="00404507" w:rsidRDefault="00000000">
            <w:r>
              <w:t>Hardware procurement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0" w14:textId="77777777" w:rsidR="00404507" w:rsidRDefault="00000000">
            <w:r>
              <w:rPr>
                <w:b/>
                <w:bCs/>
                <w:color w:val="C1272D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1" w14:textId="77777777" w:rsidR="00404507" w:rsidRDefault="00000000">
            <w:r>
              <w:t>Order immediately upon approval</w:t>
            </w:r>
          </w:p>
        </w:tc>
      </w:tr>
      <w:tr w:rsidR="00404507" w14:paraId="2FEDB2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3" w14:textId="77777777" w:rsidR="00404507" w:rsidRDefault="00000000">
            <w:r>
              <w:rPr>
                <w:b/>
                <w:bCs/>
              </w:rPr>
              <w:t>Block 2 Start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4" w14:textId="77777777" w:rsidR="00404507" w:rsidRDefault="00000000">
            <w:r>
              <w:t>Block 1 stability (all sites operational)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5" w14:textId="77777777" w:rsidR="00404507" w:rsidRDefault="00000000">
            <w:r>
              <w:rPr>
                <w:b/>
                <w:bCs/>
                <w:color w:val="C1272D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6" w14:textId="77777777" w:rsidR="00404507" w:rsidRDefault="00000000">
            <w:r>
              <w:t>Run 72-hr burn-in before proceeding</w:t>
            </w:r>
          </w:p>
        </w:tc>
      </w:tr>
      <w:tr w:rsidR="00404507" w14:paraId="2FEDB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8" w14:textId="77777777" w:rsidR="00404507" w:rsidRDefault="00000000">
            <w:r>
              <w:rPr>
                <w:b/>
                <w:bCs/>
              </w:rPr>
              <w:t>Block 2 Architecture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9" w14:textId="77777777" w:rsidR="00404507" w:rsidRDefault="00000000">
            <w:r>
              <w:t>MSMQ/Kafka 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A" w14:textId="77777777" w:rsidR="00404507" w:rsidRDefault="00000000">
            <w:r>
              <w:rPr>
                <w:b/>
                <w:bCs/>
                <w:color w:val="C1272D"/>
              </w:rPr>
              <w:t>YES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B2FB" w14:textId="77777777" w:rsidR="00404507" w:rsidRDefault="00000000">
            <w:r>
              <w:t>Schedule decision meeting within 1 week</w:t>
            </w:r>
          </w:p>
        </w:tc>
      </w:tr>
    </w:tbl>
    <w:p w14:paraId="2FEDB2FD" w14:textId="77777777" w:rsidR="00404507" w:rsidRDefault="00404507">
      <w:pPr>
        <w:spacing w:after="240"/>
      </w:pPr>
    </w:p>
    <w:p w14:paraId="2FEDB2FE" w14:textId="77777777" w:rsidR="00404507" w:rsidRDefault="00000000">
      <w:pPr>
        <w:pStyle w:val="Heading2"/>
      </w:pPr>
      <w:r>
        <w:t>Success Criteria</w:t>
      </w:r>
    </w:p>
    <w:p w14:paraId="2FEDB2FF" w14:textId="77777777" w:rsidR="00404507" w:rsidRDefault="00000000">
      <w:pPr>
        <w:pStyle w:val="Heading3"/>
      </w:pPr>
      <w:r>
        <w:t>Block 1 Complete</w:t>
      </w:r>
    </w:p>
    <w:p w14:paraId="2FEDB300" w14:textId="77777777" w:rsidR="00404507" w:rsidRDefault="00000000">
      <w:pPr>
        <w:pStyle w:val="ListParagraph"/>
        <w:numPr>
          <w:ilvl w:val="0"/>
          <w:numId w:val="2"/>
        </w:numPr>
      </w:pPr>
      <w:r>
        <w:t>✓ All small sites deployed and validated on new system</w:t>
      </w:r>
    </w:p>
    <w:p w14:paraId="2FEDB301" w14:textId="77777777" w:rsidR="00404507" w:rsidRDefault="00000000">
      <w:pPr>
        <w:pStyle w:val="ListParagraph"/>
        <w:numPr>
          <w:ilvl w:val="0"/>
          <w:numId w:val="2"/>
        </w:numPr>
      </w:pPr>
      <w:r>
        <w:t>✓ All large sites upgraded with G.16 TBOS units</w:t>
      </w:r>
    </w:p>
    <w:p w14:paraId="2FEDB302" w14:textId="77777777" w:rsidR="00404507" w:rsidRDefault="00000000">
      <w:pPr>
        <w:pStyle w:val="ListParagraph"/>
        <w:numPr>
          <w:ilvl w:val="0"/>
          <w:numId w:val="2"/>
        </w:numPr>
      </w:pPr>
      <w:r>
        <w:t>✓ Legacy equipment repurposed for MDE/SAU roles</w:t>
      </w:r>
    </w:p>
    <w:p w14:paraId="2FEDB303" w14:textId="77777777" w:rsidR="00404507" w:rsidRDefault="00000000">
      <w:pPr>
        <w:pStyle w:val="ListParagraph"/>
        <w:numPr>
          <w:ilvl w:val="0"/>
          <w:numId w:val="2"/>
        </w:numPr>
      </w:pPr>
      <w:r>
        <w:t>✓ Dual-delivery capability tested (19.X + 22.14 concurrent)</w:t>
      </w:r>
    </w:p>
    <w:p w14:paraId="2FEDB304" w14:textId="77777777" w:rsidR="00404507" w:rsidRDefault="00000000">
      <w:pPr>
        <w:pStyle w:val="ListParagraph"/>
        <w:numPr>
          <w:ilvl w:val="0"/>
          <w:numId w:val="2"/>
        </w:numPr>
      </w:pPr>
      <w:r>
        <w:t>✓ 72-hour burn-in passes with zero errors</w:t>
      </w:r>
    </w:p>
    <w:p w14:paraId="2FEDB305" w14:textId="77777777" w:rsidR="00404507" w:rsidRDefault="00404507">
      <w:pPr>
        <w:spacing w:after="120"/>
      </w:pPr>
    </w:p>
    <w:p w14:paraId="2FEDB306" w14:textId="77777777" w:rsidR="00404507" w:rsidRDefault="00000000">
      <w:pPr>
        <w:pStyle w:val="Heading3"/>
      </w:pPr>
      <w:r>
        <w:t>Block 2 Complete</w:t>
      </w:r>
    </w:p>
    <w:p w14:paraId="2FEDB307" w14:textId="77777777" w:rsidR="00404507" w:rsidRDefault="00000000">
      <w:pPr>
        <w:pStyle w:val="ListParagraph"/>
        <w:numPr>
          <w:ilvl w:val="0"/>
          <w:numId w:val="2"/>
        </w:numPr>
      </w:pPr>
      <w:r>
        <w:t>✓ Kubernetes infrastructure operational</w:t>
      </w:r>
    </w:p>
    <w:p w14:paraId="2FEDB308" w14:textId="77777777" w:rsidR="00404507" w:rsidRDefault="00000000">
      <w:pPr>
        <w:pStyle w:val="ListParagraph"/>
        <w:numPr>
          <w:ilvl w:val="0"/>
          <w:numId w:val="2"/>
        </w:numPr>
      </w:pPr>
      <w:r>
        <w:t>✓ PBU + Redis deployed and validated</w:t>
      </w:r>
    </w:p>
    <w:p w14:paraId="2FEDB309" w14:textId="77777777" w:rsidR="00404507" w:rsidRDefault="00000000">
      <w:pPr>
        <w:pStyle w:val="ListParagraph"/>
        <w:numPr>
          <w:ilvl w:val="0"/>
          <w:numId w:val="2"/>
        </w:numPr>
      </w:pPr>
      <w:r>
        <w:t>✓ SAU multi-domain delivery (MSMQ/Kafka) functional</w:t>
      </w:r>
    </w:p>
    <w:p w14:paraId="2FEDB30A" w14:textId="77777777" w:rsidR="00404507" w:rsidRDefault="00000000">
      <w:pPr>
        <w:pStyle w:val="ListParagraph"/>
        <w:numPr>
          <w:ilvl w:val="0"/>
          <w:numId w:val="2"/>
        </w:numPr>
      </w:pPr>
      <w:r>
        <w:t>✓ MDE dual-delivery mode tested across all plugins</w:t>
      </w:r>
    </w:p>
    <w:p w14:paraId="2FEDB30B" w14:textId="77777777" w:rsidR="00404507" w:rsidRDefault="00000000">
      <w:pPr>
        <w:pStyle w:val="ListParagraph"/>
        <w:numPr>
          <w:ilvl w:val="0"/>
          <w:numId w:val="2"/>
        </w:numPr>
      </w:pPr>
      <w:r>
        <w:t>✓ CRS→MFM migration complete, no functionality gaps</w:t>
      </w:r>
    </w:p>
    <w:p w14:paraId="2FEDB30C" w14:textId="77777777" w:rsidR="00404507" w:rsidRDefault="00000000">
      <w:pPr>
        <w:pStyle w:val="ListParagraph"/>
        <w:numPr>
          <w:ilvl w:val="0"/>
          <w:numId w:val="2"/>
        </w:numPr>
      </w:pPr>
      <w:r>
        <w:t>✓ Load testing passes: sustained traffic to both backends</w:t>
      </w:r>
    </w:p>
    <w:p w14:paraId="2FEDB30D" w14:textId="77777777" w:rsidR="00404507" w:rsidRDefault="00000000">
      <w:pPr>
        <w:pStyle w:val="ListParagraph"/>
        <w:numPr>
          <w:ilvl w:val="0"/>
          <w:numId w:val="2"/>
        </w:numPr>
      </w:pPr>
      <w:r>
        <w:t>✓ Failover/recovery scenarios validated</w:t>
      </w:r>
    </w:p>
    <w:sectPr w:rsidR="0040450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A7D72"/>
    <w:multiLevelType w:val="hybridMultilevel"/>
    <w:tmpl w:val="C8FCEE70"/>
    <w:lvl w:ilvl="0" w:tplc="D05AC8AA">
      <w:start w:val="1"/>
      <w:numFmt w:val="decimal"/>
      <w:lvlText w:val="%1."/>
      <w:lvlJc w:val="left"/>
      <w:pPr>
        <w:ind w:left="720" w:hanging="360"/>
      </w:pPr>
    </w:lvl>
    <w:lvl w:ilvl="1" w:tplc="CFACA1B8">
      <w:start w:val="1"/>
      <w:numFmt w:val="bullet"/>
      <w:lvlText w:val="•"/>
      <w:lvlJc w:val="left"/>
      <w:pPr>
        <w:ind w:left="1440" w:hanging="360"/>
      </w:pPr>
    </w:lvl>
    <w:lvl w:ilvl="2" w:tplc="AA24D392">
      <w:numFmt w:val="decimal"/>
      <w:lvlText w:val=""/>
      <w:lvlJc w:val="left"/>
    </w:lvl>
    <w:lvl w:ilvl="3" w:tplc="05D87A0A">
      <w:numFmt w:val="decimal"/>
      <w:lvlText w:val=""/>
      <w:lvlJc w:val="left"/>
    </w:lvl>
    <w:lvl w:ilvl="4" w:tplc="352E6DAC">
      <w:numFmt w:val="decimal"/>
      <w:lvlText w:val=""/>
      <w:lvlJc w:val="left"/>
    </w:lvl>
    <w:lvl w:ilvl="5" w:tplc="C0A294BA">
      <w:numFmt w:val="decimal"/>
      <w:lvlText w:val=""/>
      <w:lvlJc w:val="left"/>
    </w:lvl>
    <w:lvl w:ilvl="6" w:tplc="0BDA1DCC">
      <w:numFmt w:val="decimal"/>
      <w:lvlText w:val=""/>
      <w:lvlJc w:val="left"/>
    </w:lvl>
    <w:lvl w:ilvl="7" w:tplc="5D980D38">
      <w:numFmt w:val="decimal"/>
      <w:lvlText w:val=""/>
      <w:lvlJc w:val="left"/>
    </w:lvl>
    <w:lvl w:ilvl="8" w:tplc="587600D6">
      <w:numFmt w:val="decimal"/>
      <w:lvlText w:val=""/>
      <w:lvlJc w:val="left"/>
    </w:lvl>
  </w:abstractNum>
  <w:abstractNum w:abstractNumId="1" w15:restartNumberingAfterBreak="0">
    <w:nsid w:val="4CB463FE"/>
    <w:multiLevelType w:val="hybridMultilevel"/>
    <w:tmpl w:val="25AA678E"/>
    <w:lvl w:ilvl="0" w:tplc="2B223736">
      <w:start w:val="1"/>
      <w:numFmt w:val="bullet"/>
      <w:lvlText w:val="●"/>
      <w:lvlJc w:val="left"/>
      <w:pPr>
        <w:ind w:left="720" w:hanging="360"/>
      </w:pPr>
    </w:lvl>
    <w:lvl w:ilvl="1" w:tplc="8AF43F20">
      <w:start w:val="1"/>
      <w:numFmt w:val="bullet"/>
      <w:lvlText w:val="○"/>
      <w:lvlJc w:val="left"/>
      <w:pPr>
        <w:ind w:left="1440" w:hanging="360"/>
      </w:pPr>
    </w:lvl>
    <w:lvl w:ilvl="2" w:tplc="2C2CF44E">
      <w:start w:val="1"/>
      <w:numFmt w:val="bullet"/>
      <w:lvlText w:val="■"/>
      <w:lvlJc w:val="left"/>
      <w:pPr>
        <w:ind w:left="2160" w:hanging="360"/>
      </w:pPr>
    </w:lvl>
    <w:lvl w:ilvl="3" w:tplc="F8963A3A">
      <w:start w:val="1"/>
      <w:numFmt w:val="bullet"/>
      <w:lvlText w:val="●"/>
      <w:lvlJc w:val="left"/>
      <w:pPr>
        <w:ind w:left="2880" w:hanging="360"/>
      </w:pPr>
    </w:lvl>
    <w:lvl w:ilvl="4" w:tplc="45CE4F28">
      <w:start w:val="1"/>
      <w:numFmt w:val="bullet"/>
      <w:lvlText w:val="○"/>
      <w:lvlJc w:val="left"/>
      <w:pPr>
        <w:ind w:left="3600" w:hanging="360"/>
      </w:pPr>
    </w:lvl>
    <w:lvl w:ilvl="5" w:tplc="3FAAC532">
      <w:start w:val="1"/>
      <w:numFmt w:val="bullet"/>
      <w:lvlText w:val="■"/>
      <w:lvlJc w:val="left"/>
      <w:pPr>
        <w:ind w:left="4320" w:hanging="360"/>
      </w:pPr>
    </w:lvl>
    <w:lvl w:ilvl="6" w:tplc="B5AAED40">
      <w:start w:val="1"/>
      <w:numFmt w:val="bullet"/>
      <w:lvlText w:val="●"/>
      <w:lvlJc w:val="left"/>
      <w:pPr>
        <w:ind w:left="5040" w:hanging="360"/>
      </w:pPr>
    </w:lvl>
    <w:lvl w:ilvl="7" w:tplc="401AB568">
      <w:start w:val="1"/>
      <w:numFmt w:val="bullet"/>
      <w:lvlText w:val="●"/>
      <w:lvlJc w:val="left"/>
      <w:pPr>
        <w:ind w:left="5760" w:hanging="360"/>
      </w:pPr>
    </w:lvl>
    <w:lvl w:ilvl="8" w:tplc="F50439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8264BE"/>
    <w:multiLevelType w:val="hybridMultilevel"/>
    <w:tmpl w:val="4CB646DA"/>
    <w:lvl w:ilvl="0" w:tplc="7910E3EE">
      <w:start w:val="1"/>
      <w:numFmt w:val="bullet"/>
      <w:lvlText w:val="•"/>
      <w:lvlJc w:val="left"/>
      <w:pPr>
        <w:ind w:left="720" w:hanging="360"/>
      </w:pPr>
    </w:lvl>
    <w:lvl w:ilvl="1" w:tplc="D056FD52">
      <w:start w:val="1"/>
      <w:numFmt w:val="bullet"/>
      <w:lvlText w:val="◦"/>
      <w:lvlJc w:val="left"/>
      <w:pPr>
        <w:ind w:left="1440" w:hanging="360"/>
      </w:pPr>
    </w:lvl>
    <w:lvl w:ilvl="2" w:tplc="CD92D336">
      <w:numFmt w:val="decimal"/>
      <w:lvlText w:val=""/>
      <w:lvlJc w:val="left"/>
    </w:lvl>
    <w:lvl w:ilvl="3" w:tplc="475E6A64">
      <w:numFmt w:val="decimal"/>
      <w:lvlText w:val=""/>
      <w:lvlJc w:val="left"/>
    </w:lvl>
    <w:lvl w:ilvl="4" w:tplc="05FCEFEE">
      <w:numFmt w:val="decimal"/>
      <w:lvlText w:val=""/>
      <w:lvlJc w:val="left"/>
    </w:lvl>
    <w:lvl w:ilvl="5" w:tplc="25689170">
      <w:numFmt w:val="decimal"/>
      <w:lvlText w:val=""/>
      <w:lvlJc w:val="left"/>
    </w:lvl>
    <w:lvl w:ilvl="6" w:tplc="E32E11E2">
      <w:numFmt w:val="decimal"/>
      <w:lvlText w:val=""/>
      <w:lvlJc w:val="left"/>
    </w:lvl>
    <w:lvl w:ilvl="7" w:tplc="7E924F8E">
      <w:numFmt w:val="decimal"/>
      <w:lvlText w:val=""/>
      <w:lvlJc w:val="left"/>
    </w:lvl>
    <w:lvl w:ilvl="8" w:tplc="4B38FB2A">
      <w:numFmt w:val="decimal"/>
      <w:lvlText w:val=""/>
      <w:lvlJc w:val="left"/>
    </w:lvl>
  </w:abstractNum>
  <w:num w:numId="1" w16cid:durableId="1492792020">
    <w:abstractNumId w:val="1"/>
    <w:lvlOverride w:ilvl="0">
      <w:startOverride w:val="1"/>
    </w:lvlOverride>
  </w:num>
  <w:num w:numId="2" w16cid:durableId="59864454">
    <w:abstractNumId w:val="2"/>
    <w:lvlOverride w:ilvl="0">
      <w:startOverride w:val="1"/>
    </w:lvlOverride>
  </w:num>
  <w:num w:numId="3" w16cid:durableId="12887064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507"/>
    <w:rsid w:val="00404507"/>
    <w:rsid w:val="00B508A6"/>
    <w:rsid w:val="00DF432B"/>
    <w:rsid w:val="00F5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B13E"/>
  <w15:docId w15:val="{55BF77F3-4331-44F8-A5C5-0ECB9ABD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double" w:sz="6" w:space="1" w:color="1F4E78"/>
      </w:pBd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44546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7</Pages>
  <Words>1215</Words>
  <Characters>7217</Characters>
  <Application>Microsoft Office Word</Application>
  <DocSecurity>0</DocSecurity>
  <Lines>420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Haver, Nesi</cp:lastModifiedBy>
  <cp:revision>2</cp:revision>
  <dcterms:created xsi:type="dcterms:W3CDTF">2026-03-25T16:03:00Z</dcterms:created>
  <dcterms:modified xsi:type="dcterms:W3CDTF">2026-03-26T14:39:00Z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e00237-919f-4fc7-9a8c-91282f710a99_Enabled">
    <vt:lpwstr>true</vt:lpwstr>
  </property>
  <property fmtid="{D5CDD505-2E9C-101B-9397-08002B2CF9AE}" pid="3" name="MSIP_Label_05e00237-919f-4fc7-9a8c-91282f710a99_SetDate">
    <vt:lpwstr>2026-03-26T14:39:23Z</vt:lpwstr>
  </property>
  <property fmtid="{D5CDD505-2E9C-101B-9397-08002B2CF9AE}" pid="4" name="MSIP_Label_05e00237-919f-4fc7-9a8c-91282f710a99_Method">
    <vt:lpwstr>Privileged</vt:lpwstr>
  </property>
  <property fmtid="{D5CDD505-2E9C-101B-9397-08002B2CF9AE}" pid="5" name="MSIP_Label_05e00237-919f-4fc7-9a8c-91282f710a99_Name">
    <vt:lpwstr>Public</vt:lpwstr>
  </property>
  <property fmtid="{D5CDD505-2E9C-101B-9397-08002B2CF9AE}" pid="6" name="MSIP_Label_05e00237-919f-4fc7-9a8c-91282f710a99_SiteId">
    <vt:lpwstr>d689f9e5-4eb7-44b7-bd7d-705934cb0186</vt:lpwstr>
  </property>
  <property fmtid="{D5CDD505-2E9C-101B-9397-08002B2CF9AE}" pid="7" name="MSIP_Label_05e00237-919f-4fc7-9a8c-91282f710a99_ActionId">
    <vt:lpwstr>5675d37e-b477-4cee-bee2-09037c8af6e2</vt:lpwstr>
  </property>
  <property fmtid="{D5CDD505-2E9C-101B-9397-08002B2CF9AE}" pid="8" name="MSIP_Label_05e00237-919f-4fc7-9a8c-91282f710a99_ContentBits">
    <vt:lpwstr>0</vt:lpwstr>
  </property>
  <property fmtid="{D5CDD505-2E9C-101B-9397-08002B2CF9AE}" pid="9" name="MSIP_Label_05e00237-919f-4fc7-9a8c-91282f710a99_Tag">
    <vt:lpwstr>10, 0, 1, 1</vt:lpwstr>
  </property>
</Properties>
</file>