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color w:val="5F5E5A"/>
          <w:sz w:val="28"/>
          <w:szCs w:val="28"/>
        </w:rPr>
        <w:t xml:space="preserve">СИМА · М-31</w:t>
      </w:r>
    </w:p>
    <w:p>
      <w:pPr>
        <w:spacing w:after="120" w:before="0"/>
      </w:pPr>
      <w:r>
        <w:rPr>
          <w:rFonts w:ascii="Arial" w:cs="Arial" w:eastAsia="Arial" w:hAnsi="Arial"/>
          <w:b/>
          <w:bCs/>
          <w:sz w:val="44"/>
          <w:szCs w:val="44"/>
        </w:rPr>
        <w:t xml:space="preserve">Landscape</w:t>
      </w:r>
    </w:p>
    <w:p>
      <w:pPr>
        <w:spacing w:after="160" w:before="0"/>
      </w:pPr>
      <w:r>
        <w:rPr>
          <w:rFonts w:ascii="Arial" w:cs="Arial" w:eastAsia="Arial" w:hAnsi="Arial"/>
          <w:color w:val="5F5E5A"/>
          <w:sz w:val="26"/>
          <w:szCs w:val="26"/>
        </w:rPr>
        <w:t xml:space="preserve">Пространственный режим просмотра проекта</w:t>
      </w:r>
    </w:p>
    <w:p>
      <w:pPr>
        <w:pBdr>
          <w:left w:val="single" w:color="888780" w:sz="18" w:space="8"/>
        </w:pBdr>
        <w:shd w:fill="F5F5F2" w:val="clear"/>
        <w:spacing w:after="120" w:before="120"/>
        <w:ind w:left="240"/>
      </w:pPr>
      <w:r>
        <w:rPr>
          <w:rFonts w:ascii="Arial" w:cs="Arial" w:eastAsia="Arial" w:hAnsi="Arial"/>
          <w:i/>
          <w:iCs/>
          <w:sz w:val="22"/>
          <w:szCs w:val="22"/>
        </w:rPr>
        <w:t xml:space="preserve">Тот же граф кубиков, что и в режиме «Схема», но визуализированный как ландшафт, по которому можно гулять. Слои — это деревни и города. Кубики — здания. Связи — дороги, мосты, провода. Клик по зданию — провал внутрь, где видно его устройство. Ландшафт читает данные, не создаёт их: вся правка идёт через стандартную правую панель. Цель — дать второй канал восприятия для людей, которым тяжело читать схемы, и сильный канал презентации продукта.</w:t>
      </w:r>
    </w:p>
    <w:p>
      <w:r>
        <w:t xml:space="preserve"/>
      </w:r>
    </w:p>
    <w:p>
      <w:pPr>
        <w:pStyle w:val="Heading1"/>
        <w:spacing w:after="160" w:before="320"/>
      </w:pPr>
      <w:r>
        <w:rPr>
          <w:rFonts w:ascii="Arial" w:cs="Arial" w:eastAsia="Arial" w:hAnsi="Arial"/>
          <w:b/>
          <w:bCs/>
          <w:sz w:val="34"/>
          <w:szCs w:val="34"/>
        </w:rPr>
        <w:t xml:space="preserve">1. Зачем этот модуль</w:t>
      </w:r>
    </w:p>
    <w:p>
      <w:pPr>
        <w:spacing w:after="80" w:before="80"/>
      </w:pPr>
      <w:r>
        <w:rPr>
          <w:rFonts w:ascii="Arial" w:cs="Arial" w:eastAsia="Arial" w:hAnsi="Arial"/>
          <w:sz w:val="22"/>
          <w:szCs w:val="22"/>
        </w:rPr>
        <w:t xml:space="preserve">Схема в СИМЕ — это точный инструмент. Для тех, кто привык работать со схемами, она прозрачна и эффективна. Но значительная часть пользователей физически устаёт читать графы из прямоугольников и стрелок: это занятие требует постоянного перевода визуального в семантическое, и через 20–30 минут мозг устаёт настолько, что человек закрывает продукт.</w:t>
      </w:r>
    </w:p>
    <w:p>
      <w:pPr>
        <w:spacing w:after="80" w:before="80"/>
      </w:pPr>
      <w:r>
        <w:rPr>
          <w:rFonts w:ascii="Arial" w:cs="Arial" w:eastAsia="Arial" w:hAnsi="Arial"/>
          <w:sz w:val="22"/>
          <w:szCs w:val="22"/>
        </w:rPr>
        <w:t xml:space="preserve">При этом тот же человек способен часами рассматривать карту города, находить на ней знакомые места, замечать связи между районами — и не уставать. Разница в том, что карта работает с пространственным каналом восприятия, который у людей развит миллионы лет. Схема работает с символическим каналом, который изобретён двести лет назад.</w:t>
      </w:r>
    </w:p>
    <w:p>
      <w:pPr>
        <w:spacing w:after="80" w:before="80"/>
      </w:pPr>
      <w:r>
        <w:rPr>
          <w:rFonts w:ascii="Arial" w:cs="Arial" w:eastAsia="Arial" w:hAnsi="Arial"/>
          <w:sz w:val="22"/>
          <w:szCs w:val="22"/>
        </w:rPr>
        <w:t xml:space="preserve">М-31 даёт второй канал. Он не заменяет схему — он добавляет к ней пространственное представление того же самого продукта. Пользователь сам выбирает, как ему сегодня удобнее: точно (Схема), быстро (Ландшафт), коллекционно (Библиотека) или результативно (Артефакты).</w:t>
      </w:r>
    </w:p>
    <w:p>
      <w:pPr>
        <w:pStyle w:val="Heading2"/>
        <w:spacing w:after="120" w:before="260"/>
      </w:pPr>
      <w:r>
        <w:rPr>
          <w:rFonts w:ascii="Arial" w:cs="Arial" w:eastAsia="Arial" w:hAnsi="Arial"/>
          <w:b/>
          <w:bCs/>
          <w:sz w:val="28"/>
          <w:szCs w:val="28"/>
        </w:rPr>
        <w:t xml:space="preserve">1.1 Что это даёт</w:t>
      </w:r>
    </w:p>
    <w:p>
      <w:pPr>
        <w:pStyle w:val="ListParagraph"/>
        <w:numPr>
          <w:ilvl w:val="0"/>
          <w:numId w:val="2"/>
        </w:numPr>
        <w:spacing w:after="40" w:before="40"/>
      </w:pPr>
      <w:r>
        <w:rPr>
          <w:rFonts w:ascii="Arial" w:cs="Arial" w:eastAsia="Arial" w:hAnsi="Arial"/>
          <w:b/>
          <w:bCs/>
          <w:sz w:val="22"/>
          <w:szCs w:val="22"/>
        </w:rPr>
        <w:t xml:space="preserve">Снижение порога входа. </w:t>
      </w:r>
      <w:r>
        <w:rPr>
          <w:rFonts w:ascii="Arial" w:cs="Arial" w:eastAsia="Arial" w:hAnsi="Arial"/>
          <w:sz w:val="22"/>
          <w:szCs w:val="22"/>
        </w:rPr>
        <w:t xml:space="preserve">Человек, который пугается схем, приходит через ландшафт и сразу что-то понимает. Схему откроет потом, когда захочет точности.</w:t>
      </w:r>
    </w:p>
    <w:p>
      <w:pPr>
        <w:pStyle w:val="ListParagraph"/>
        <w:numPr>
          <w:ilvl w:val="0"/>
          <w:numId w:val="2"/>
        </w:numPr>
        <w:spacing w:after="40" w:before="40"/>
      </w:pPr>
      <w:r>
        <w:rPr>
          <w:rFonts w:ascii="Arial" w:cs="Arial" w:eastAsia="Arial" w:hAnsi="Arial"/>
          <w:b/>
          <w:bCs/>
          <w:sz w:val="22"/>
          <w:szCs w:val="22"/>
        </w:rPr>
        <w:t xml:space="preserve">Презентационный канал. </w:t>
      </w:r>
      <w:r>
        <w:rPr>
          <w:rFonts w:ascii="Arial" w:cs="Arial" w:eastAsia="Arial" w:hAnsi="Arial"/>
          <w:sz w:val="22"/>
          <w:szCs w:val="22"/>
        </w:rPr>
        <w:t xml:space="preserve">Когда пользователь показывает свой продукт инвестору или команде, ландшафт работает в разы сильнее схемы. СИМА превращается из рабочего инструмента в инструмент коммуникации.</w:t>
      </w:r>
    </w:p>
    <w:p>
      <w:pPr>
        <w:pStyle w:val="ListParagraph"/>
        <w:numPr>
          <w:ilvl w:val="0"/>
          <w:numId w:val="2"/>
        </w:numPr>
        <w:spacing w:after="40" w:before="40"/>
      </w:pPr>
      <w:r>
        <w:rPr>
          <w:rFonts w:ascii="Arial" w:cs="Arial" w:eastAsia="Arial" w:hAnsi="Arial"/>
          <w:b/>
          <w:bCs/>
          <w:sz w:val="22"/>
          <w:szCs w:val="22"/>
        </w:rPr>
        <w:t xml:space="preserve">Память и интуиция. </w:t>
      </w:r>
      <w:r>
        <w:rPr>
          <w:rFonts w:ascii="Arial" w:cs="Arial" w:eastAsia="Arial" w:hAnsi="Arial"/>
          <w:sz w:val="22"/>
          <w:szCs w:val="22"/>
        </w:rPr>
        <w:t xml:space="preserve">Через две недели человек не вспомнит, в каком блоке он описал критерии успеха для агента. Но он вспомнит «мастерская у реки в нижней деревне» — и доберётся туда за секунды.</w:t>
      </w:r>
    </w:p>
    <w:p>
      <w:pPr>
        <w:pStyle w:val="ListParagraph"/>
        <w:numPr>
          <w:ilvl w:val="0"/>
          <w:numId w:val="2"/>
        </w:numPr>
        <w:spacing w:after="40" w:before="40"/>
      </w:pPr>
      <w:r>
        <w:rPr>
          <w:rFonts w:ascii="Arial" w:cs="Arial" w:eastAsia="Arial" w:hAnsi="Arial"/>
          <w:b/>
          <w:bCs/>
          <w:sz w:val="22"/>
          <w:szCs w:val="22"/>
        </w:rPr>
        <w:t xml:space="preserve">Демонстрационный потенциал. </w:t>
      </w:r>
      <w:r>
        <w:rPr>
          <w:rFonts w:ascii="Arial" w:cs="Arial" w:eastAsia="Arial" w:hAnsi="Arial"/>
          <w:sz w:val="22"/>
          <w:szCs w:val="22"/>
        </w:rPr>
        <w:t xml:space="preserve">Ландшафт продукта — то, что хорошо смотрится в маркетинге СИМЫ. Скриншот ландшафта говорит больше, чем десять скриншотов схемы.</w:t>
      </w:r>
    </w:p>
    <w:p>
      <w:pPr>
        <w:pStyle w:val="Heading2"/>
        <w:spacing w:after="120" w:before="260"/>
      </w:pPr>
      <w:r>
        <w:rPr>
          <w:rFonts w:ascii="Arial" w:cs="Arial" w:eastAsia="Arial" w:hAnsi="Arial"/>
          <w:b/>
          <w:bCs/>
          <w:sz w:val="28"/>
          <w:szCs w:val="28"/>
        </w:rPr>
        <w:t xml:space="preserve">1.2 Чего этот модуль не делает</w:t>
      </w:r>
    </w:p>
    <w:p>
      <w:pPr>
        <w:pStyle w:val="ListParagraph"/>
        <w:numPr>
          <w:ilvl w:val="0"/>
          <w:numId w:val="2"/>
        </w:numPr>
        <w:spacing w:after="40" w:before="40"/>
      </w:pPr>
      <w:r>
        <w:rPr>
          <w:rFonts w:ascii="Arial" w:cs="Arial" w:eastAsia="Arial" w:hAnsi="Arial"/>
          <w:sz w:val="22"/>
          <w:szCs w:val="22"/>
        </w:rPr>
        <w:t xml:space="preserve">Не подменяет источник правды. Источник правды — структура кубиков и связей. Ландшафт читается из неё, ничего своего не хранит.</w:t>
      </w:r>
    </w:p>
    <w:p>
      <w:pPr>
        <w:pStyle w:val="ListParagraph"/>
        <w:numPr>
          <w:ilvl w:val="0"/>
          <w:numId w:val="2"/>
        </w:numPr>
        <w:spacing w:after="40" w:before="40"/>
      </w:pPr>
      <w:r>
        <w:rPr>
          <w:rFonts w:ascii="Arial" w:cs="Arial" w:eastAsia="Arial" w:hAnsi="Arial"/>
          <w:sz w:val="22"/>
          <w:szCs w:val="22"/>
        </w:rPr>
        <w:t xml:space="preserve">Не редактируется напрямую. Редактирование идёт через правую панель, как в режиме «Схема».</w:t>
      </w:r>
    </w:p>
    <w:p>
      <w:pPr>
        <w:pStyle w:val="ListParagraph"/>
        <w:numPr>
          <w:ilvl w:val="0"/>
          <w:numId w:val="2"/>
        </w:numPr>
        <w:spacing w:after="40" w:before="40"/>
      </w:pPr>
      <w:r>
        <w:rPr>
          <w:rFonts w:ascii="Arial" w:cs="Arial" w:eastAsia="Arial" w:hAnsi="Arial"/>
          <w:sz w:val="22"/>
          <w:szCs w:val="22"/>
        </w:rPr>
        <w:t xml:space="preserve">Не используется для синтеза артефактов. ТЗ, миссия, инструкция собираются из текстовых данных кубиков, не из ландшафта.</w:t>
      </w:r>
    </w:p>
    <w:p>
      <w:pPr>
        <w:pStyle w:val="ListParagraph"/>
        <w:numPr>
          <w:ilvl w:val="0"/>
          <w:numId w:val="2"/>
        </w:numPr>
        <w:spacing w:after="40" w:before="40"/>
      </w:pPr>
      <w:r>
        <w:rPr>
          <w:rFonts w:ascii="Arial" w:cs="Arial" w:eastAsia="Arial" w:hAnsi="Arial"/>
          <w:sz w:val="22"/>
          <w:szCs w:val="22"/>
        </w:rPr>
        <w:t xml:space="preserve">Не пытается быть «красивее» схемы. Это другой инструмент для другого типа задач, не улучшенная версия первого.</w:t>
      </w:r>
    </w:p>
    <w:p>
      <w:pPr>
        <w:pStyle w:val="Heading1"/>
        <w:spacing w:after="160" w:before="320"/>
      </w:pPr>
      <w:r>
        <w:rPr>
          <w:rFonts w:ascii="Arial" w:cs="Arial" w:eastAsia="Arial" w:hAnsi="Arial"/>
          <w:b/>
          <w:bCs/>
          <w:sz w:val="34"/>
          <w:szCs w:val="34"/>
        </w:rPr>
        <w:t xml:space="preserve">2. Концепция ландшафта</w:t>
      </w:r>
    </w:p>
    <w:p>
      <w:pPr>
        <w:pStyle w:val="Heading2"/>
        <w:spacing w:after="120" w:before="260"/>
      </w:pPr>
      <w:r>
        <w:rPr>
          <w:rFonts w:ascii="Arial" w:cs="Arial" w:eastAsia="Arial" w:hAnsi="Arial"/>
          <w:b/>
          <w:bCs/>
          <w:sz w:val="28"/>
          <w:szCs w:val="28"/>
        </w:rPr>
        <w:t xml:space="preserve">2.1 Метафора</w:t>
      </w:r>
    </w:p>
    <w:p>
      <w:pPr>
        <w:spacing w:after="80" w:before="80"/>
      </w:pPr>
      <w:r>
        <w:rPr>
          <w:rFonts w:ascii="Arial" w:cs="Arial" w:eastAsia="Arial" w:hAnsi="Arial"/>
          <w:sz w:val="22"/>
          <w:szCs w:val="22"/>
        </w:rPr>
        <w:t xml:space="preserve">Проект — это территория. Слои — населённые пункты разного масштаба, расположенные в одной долине: MVP это деревня в долине у реки, Средний это городок на холме, Идеал это город на горизонте, видный издалека, но недостижимый напрямую. Между ними идут дороги — это связи типа «эволюция». Внутри каждого населённого пункта стоят здания — это кубики. Каждое здание имеет свой облик, продиктованный типом кубика, и его форму можно прочитать с одного взгляда.</w:t>
      </w:r>
    </w:p>
    <w:p>
      <w:pPr>
        <w:spacing w:after="80" w:before="80"/>
      </w:pPr>
      <w:r>
        <w:rPr>
          <w:rFonts w:ascii="Arial" w:cs="Arial" w:eastAsia="Arial" w:hAnsi="Arial"/>
          <w:sz w:val="22"/>
          <w:szCs w:val="22"/>
        </w:rPr>
        <w:t xml:space="preserve">Метафора стабильна и узнаваема. У пользователя не должно возникать вопроса «а что это вообще такое». Деревня выглядит как деревня. Здание агента выглядит как мастерская. Связь данных выглядит как трубопровод. Связь зависимости выглядит как несущая опора. Никаких абстрактных метафор, никаких «магических порталов» — это рабочий инструмент, не игра.</w:t>
      </w:r>
    </w:p>
    <w:p>
      <w:pPr>
        <w:pStyle w:val="Heading2"/>
        <w:spacing w:after="120" w:before="260"/>
      </w:pPr>
      <w:r>
        <w:rPr>
          <w:rFonts w:ascii="Arial" w:cs="Arial" w:eastAsia="Arial" w:hAnsi="Arial"/>
          <w:b/>
          <w:bCs/>
          <w:sz w:val="28"/>
          <w:szCs w:val="28"/>
        </w:rPr>
        <w:t xml:space="preserve">2.2 Три уровня масштаба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Уровень</w:t>
            </w:r>
          </w:p>
        </w:tc>
        <w:tc>
          <w:tcPr>
            <w:tcW w:type="dxa" w:w="22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Что показывает</w:t>
            </w:r>
          </w:p>
        </w:tc>
        <w:tc>
          <w:tcPr>
            <w:tcW w:type="dxa" w:w="536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Как выглядит</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Долина</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Весь проект целиком: три слоя как три населённых пункта</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Изометрический вид сверху на долину. Видны MVP-деревня впереди, Средний-городок чуть выше, Идеал-город на горизонте. Между ними дороги. Камера на высоте, можно панорамировать.</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Поселение</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Один слой: все его кубики как здания на улицах</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Изометрический вид на один населённый пункт с расстояния. Здания стоят на упорядоченной сетке. Между ними переулки. Над поселением — табличка с названием слоя.</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Здание</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Один кубик: его внутреннее устройство в разрезе</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Сечение здания, как в учебнике архитектуры. Видны фундамент, стены, внутренняя начинка, вход и выход.</w:t>
            </w:r>
          </w:p>
        </w:tc>
      </w:tr>
    </w:tbl>
    <w:p>
      <w:r>
        <w:t xml:space="preserve"/>
      </w:r>
    </w:p>
    <w:p>
      <w:pPr>
        <w:spacing w:after="80" w:before="80"/>
      </w:pPr>
      <w:r>
        <w:rPr>
          <w:rFonts w:ascii="Arial" w:cs="Arial" w:eastAsia="Arial" w:hAnsi="Arial"/>
          <w:sz w:val="22"/>
          <w:szCs w:val="22"/>
        </w:rPr>
        <w:t xml:space="preserve">Переход между уровнями — клик. Один клик из долины — провал в поселение. Один клик из поселения — провал в здание. Возврат — клик по хлебным крошкам наверху или жест pinch-out на трекпаде. Анимация перехода — 400 мс ease-in-out, камера летит по дуге, не телепортируется.</w:t>
      </w:r>
    </w:p>
    <w:p>
      <w:pPr>
        <w:pStyle w:val="Heading2"/>
        <w:spacing w:after="120" w:before="260"/>
      </w:pPr>
      <w:r>
        <w:rPr>
          <w:rFonts w:ascii="Arial" w:cs="Arial" w:eastAsia="Arial" w:hAnsi="Arial"/>
          <w:b/>
          <w:bCs/>
          <w:sz w:val="28"/>
          <w:szCs w:val="28"/>
        </w:rPr>
        <w:t xml:space="preserve">2.3 Хлебные крошки как единственный текст</w:t>
      </w:r>
    </w:p>
    <w:p>
      <w:pPr>
        <w:spacing w:after="80" w:before="80"/>
      </w:pPr>
      <w:r>
        <w:rPr>
          <w:rFonts w:ascii="Arial" w:cs="Arial" w:eastAsia="Arial" w:hAnsi="Arial"/>
          <w:sz w:val="22"/>
          <w:szCs w:val="22"/>
        </w:rPr>
        <w:t xml:space="preserve">Поверх ландшафта — только одна полоса текста: хлебные крошки в верхней части экрана, точно как у Flipbook. Формат: «Проект Х / Слой MVP / Дашборд инсайтов». Каждый сегмент кликабелен и возвращает на соответствующий уровень. Справа от крошек — стрелка, ведущая на следующий рекомендованный кубик в логике обхода (см. 6.4). Никаких других UI-элементов поверх ландшафта нет — пусть глаз отдыхает.</w:t>
      </w:r>
    </w:p>
    <w:p>
      <w:pPr>
        <w:spacing w:after="80" w:before="80"/>
      </w:pPr>
      <w:r>
        <w:rPr>
          <w:rFonts w:ascii="Arial" w:cs="Arial" w:eastAsia="Arial" w:hAnsi="Arial"/>
          <w:sz w:val="22"/>
          <w:szCs w:val="22"/>
        </w:rPr>
        <w:t xml:space="preserve">Правая панель и нижняя панель в режиме «Ландшафт» по умолчанию свёрнуты, но доступны по клику на их свёрнутый край. Это отличает «Ландшафт» от «Схемы», где они развёрнуты по умолчанию.</w:t>
      </w:r>
    </w:p>
    <w:p>
      <w:pPr>
        <w:pStyle w:val="Heading1"/>
        <w:spacing w:after="160" w:before="320"/>
      </w:pPr>
      <w:r>
        <w:rPr>
          <w:rFonts w:ascii="Arial" w:cs="Arial" w:eastAsia="Arial" w:hAnsi="Arial"/>
          <w:b/>
          <w:bCs/>
          <w:sz w:val="34"/>
          <w:szCs w:val="34"/>
        </w:rPr>
        <w:t xml:space="preserve">3. Визуальный язык</w:t>
      </w:r>
    </w:p>
    <w:p>
      <w:pPr>
        <w:pStyle w:val="Heading2"/>
        <w:spacing w:after="120" w:before="260"/>
      </w:pPr>
      <w:r>
        <w:rPr>
          <w:rFonts w:ascii="Arial" w:cs="Arial" w:eastAsia="Arial" w:hAnsi="Arial"/>
          <w:b/>
          <w:bCs/>
          <w:sz w:val="28"/>
          <w:szCs w:val="28"/>
        </w:rPr>
        <w:t xml:space="preserve">3.1 Стиль иллюстрации</w:t>
      </w:r>
    </w:p>
    <w:p>
      <w:pPr>
        <w:spacing w:after="80" w:before="80"/>
      </w:pPr>
      <w:r>
        <w:rPr>
          <w:rFonts w:ascii="Arial" w:cs="Arial" w:eastAsia="Arial" w:hAnsi="Arial"/>
          <w:sz w:val="22"/>
          <w:szCs w:val="22"/>
        </w:rPr>
        <w:t xml:space="preserve">Стиль — единый, как у Flipbook на их демо: изометрия, тонкая чёрная контурная линия, мягкая акварельная заливка пастельных оттенков, аккуратные тени, без блеска и фотореализма. Это важно: фотореалистичный ландшафт начнёт спорить с интерфейсом и будет казаться отдельным приложением. Иллюстративный — органично сидит внутри СИМЫ.</w:t>
      </w:r>
    </w:p>
    <w:p>
      <w:pPr>
        <w:spacing w:after="80" w:before="80"/>
      </w:pPr>
      <w:r>
        <w:rPr>
          <w:rFonts w:ascii="Arial" w:cs="Arial" w:eastAsia="Arial" w:hAnsi="Arial"/>
          <w:sz w:val="22"/>
          <w:szCs w:val="22"/>
        </w:rPr>
        <w:t xml:space="preserve">Палитра: тёплый кремовый фон неба и земли (#F5F1E8), приглушённый зелёный для растительности (#A8B998), серо-голубой для воды (#9BB3C7), охра и терракот для крыш (#C89B7B, #B07358), серый камень для основ (#A8A39E). Эти цвета сидят в одной семье и не конфликтуют с цветами типов кубиков, которые работают как акценты на крышах и вывесках.</w:t>
      </w:r>
    </w:p>
    <w:p>
      <w:pPr>
        <w:pStyle w:val="Heading2"/>
        <w:spacing w:after="120" w:before="260"/>
      </w:pPr>
      <w:r>
        <w:rPr>
          <w:rFonts w:ascii="Arial" w:cs="Arial" w:eastAsia="Arial" w:hAnsi="Arial"/>
          <w:b/>
          <w:bCs/>
          <w:sz w:val="28"/>
          <w:szCs w:val="28"/>
        </w:rPr>
        <w:t xml:space="preserve">3.2 Кодирование типа кубика через здание</w:t>
      </w:r>
    </w:p>
    <w:p>
      <w:pPr>
        <w:spacing w:after="80" w:before="80"/>
      </w:pPr>
      <w:r>
        <w:rPr>
          <w:rFonts w:ascii="Arial" w:cs="Arial" w:eastAsia="Arial" w:hAnsi="Arial"/>
          <w:sz w:val="22"/>
          <w:szCs w:val="22"/>
        </w:rPr>
        <w:t xml:space="preserve">Самое важное правило: тип кубика должен читаться с одного взгляда по силуэту здания, без необходимости прочитать вывеску. Это работает, только если у каждого типа есть свой характерный архетип, и архетипы не путаются между собой.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Тип кубика</w:t>
            </w:r>
          </w:p>
        </w:tc>
        <w:tc>
          <w:tcPr>
            <w:tcW w:type="dxa" w:w="14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Архетип здания</w:t>
            </w:r>
          </w:p>
        </w:tc>
        <w:tc>
          <w:tcPr>
            <w:tcW w:type="dxa" w:w="656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Визуальные признаки</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Ядро (core)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Каменная башня в центре</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Крепкое квадратное основание, башня в три этажа, синий флаг или крыша. Стоит в центре поселения. Видно издалека.</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Интерфейс (ui)</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Здание со стеклянным фасадом</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Большие витрины, открытая лоджия, фиолетовые маркизы. Часто на главной площади. Видно, что внутри что-то происходит для зрителей.</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Агент (agent)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Мастерская с трубой</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Промышленный вид, оранжевая черепица, дымящая труба, видны рабочие инструменты у входа. Часто на отшибе или у воды.</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Интеграция (integration)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Мост или причал</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Не дом, а инфраструктура: каменный мост через реку, причал с кораблями, ворота в стене. Розовый акцент. Всегда на границе поселения.</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Исследование (research)</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Обсерватория или библиотека</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Купол, телескоп, или высокое здание со множеством окон. Янтарный акцент. На возвышении.</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Анализ (analysis)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Лаборатория с реагентами</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Низкое здание с большими окнами, видны колбы и приборы. Красный акцент. Рядом с ядром.</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Контент (content)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Архив или склад</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Длинное здание с множеством одинаковых дверей или окон, как амбар или библиотечное хранилище. Зелёный акцент.</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Выход (output)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Врата на выезде</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Триумфальная арка или городские ворота, через которые выходит дорога к следующему слою. Индиговый акцент. На границе поселения, обращённой к Среднему слою.</w:t>
            </w:r>
          </w:p>
        </w:tc>
      </w:tr>
    </w:tbl>
    <w:p>
      <w:r>
        <w:t xml:space="preserve"/>
      </w:r>
    </w:p>
    <w:p>
      <w:pPr>
        <w:pBdr>
          <w:left w:val="single" w:color="888780" w:sz="18" w:space="8"/>
        </w:pBdr>
        <w:shd w:fill="F5F5F2" w:val="clear"/>
        <w:spacing w:after="120" w:before="120"/>
        <w:ind w:left="240"/>
      </w:pPr>
      <w:r>
        <w:rPr>
          <w:rFonts w:ascii="Arial" w:cs="Arial" w:eastAsia="Arial" w:hAnsi="Arial"/>
          <w:i/>
          <w:iCs/>
          <w:sz w:val="22"/>
          <w:szCs w:val="22"/>
        </w:rPr>
        <w:t xml:space="preserve">Один и тот же тип кубика в разных проектах выглядит одинаково. Это создаёт «язык» ландшафта: пользователь, увидев впервые проект другого человека, сразу понимает, где у него ядро, где интерфейс, где интеграции — без легенды.</w:t>
      </w:r>
    </w:p>
    <w:p>
      <w:pPr>
        <w:pStyle w:val="Heading2"/>
        <w:spacing w:after="120" w:before="260"/>
      </w:pPr>
      <w:r>
        <w:rPr>
          <w:rFonts w:ascii="Arial" w:cs="Arial" w:eastAsia="Arial" w:hAnsi="Arial"/>
          <w:b/>
          <w:bCs/>
          <w:sz w:val="28"/>
          <w:szCs w:val="28"/>
        </w:rPr>
        <w:t xml:space="preserve">3.3 Кодирование статуса кубика</w:t>
      </w:r>
    </w:p>
    <w:p>
      <w:pPr>
        <w:pStyle w:val="ListParagraph"/>
        <w:numPr>
          <w:ilvl w:val="0"/>
          <w:numId w:val="2"/>
        </w:numPr>
        <w:spacing w:after="40" w:before="40"/>
      </w:pPr>
      <w:r>
        <w:rPr>
          <w:rFonts w:ascii="Arial" w:cs="Arial" w:eastAsia="Arial" w:hAnsi="Arial"/>
          <w:b/>
          <w:bCs/>
          <w:sz w:val="22"/>
          <w:szCs w:val="22"/>
        </w:rPr>
        <w:t xml:space="preserve">Заполнен</w:t>
      </w:r>
      <w:r>
        <w:rPr>
          <w:rFonts w:ascii="Arial" w:cs="Arial" w:eastAsia="Arial" w:hAnsi="Arial"/>
          <w:sz w:val="22"/>
          <w:szCs w:val="22"/>
        </w:rPr>
        <w:t xml:space="preserve">: здание выглядит достроенным, окна светятся изнутри, у входа стоят люди-силуэты.</w:t>
      </w:r>
    </w:p>
    <w:p>
      <w:pPr>
        <w:pStyle w:val="ListParagraph"/>
        <w:numPr>
          <w:ilvl w:val="0"/>
          <w:numId w:val="2"/>
        </w:numPr>
        <w:spacing w:after="40" w:before="40"/>
      </w:pPr>
      <w:r>
        <w:rPr>
          <w:rFonts w:ascii="Arial" w:cs="Arial" w:eastAsia="Arial" w:hAnsi="Arial"/>
          <w:b/>
          <w:bCs/>
          <w:sz w:val="22"/>
          <w:szCs w:val="22"/>
        </w:rPr>
        <w:t xml:space="preserve">Пуст</w:t>
      </w:r>
      <w:r>
        <w:rPr>
          <w:rFonts w:ascii="Arial" w:cs="Arial" w:eastAsia="Arial" w:hAnsi="Arial"/>
          <w:sz w:val="22"/>
          <w:szCs w:val="22"/>
        </w:rPr>
        <w:t xml:space="preserve">: здание показано как строительная площадка — каркас, леса, без крыши. Контуры пунктиром.</w:t>
      </w:r>
    </w:p>
    <w:p>
      <w:pPr>
        <w:pStyle w:val="ListParagraph"/>
        <w:numPr>
          <w:ilvl w:val="0"/>
          <w:numId w:val="2"/>
        </w:numPr>
        <w:spacing w:after="40" w:before="40"/>
      </w:pPr>
      <w:r>
        <w:rPr>
          <w:rFonts w:ascii="Arial" w:cs="Arial" w:eastAsia="Arial" w:hAnsi="Arial"/>
          <w:b/>
          <w:bCs/>
          <w:sz w:val="22"/>
          <w:szCs w:val="22"/>
        </w:rPr>
        <w:t xml:space="preserve">Расхождение (SyncLoop)</w:t>
      </w:r>
      <w:r>
        <w:rPr>
          <w:rFonts w:ascii="Arial" w:cs="Arial" w:eastAsia="Arial" w:hAnsi="Arial"/>
          <w:sz w:val="22"/>
          <w:szCs w:val="22"/>
        </w:rPr>
        <w:t xml:space="preserve">: здание стоит, но из крыши идёт жёлтый дым или пар, видно что что-то «не так».</w:t>
      </w:r>
    </w:p>
    <w:p>
      <w:pPr>
        <w:pStyle w:val="ListParagraph"/>
        <w:numPr>
          <w:ilvl w:val="0"/>
          <w:numId w:val="2"/>
        </w:numPr>
        <w:spacing w:after="40" w:before="40"/>
      </w:pPr>
      <w:r>
        <w:rPr>
          <w:rFonts w:ascii="Arial" w:cs="Arial" w:eastAsia="Arial" w:hAnsi="Arial"/>
          <w:b/>
          <w:bCs/>
          <w:sz w:val="22"/>
          <w:szCs w:val="22"/>
        </w:rPr>
        <w:t xml:space="preserve">Откреплён</w:t>
      </w:r>
      <w:r>
        <w:rPr>
          <w:rFonts w:ascii="Arial" w:cs="Arial" w:eastAsia="Arial" w:hAnsi="Arial"/>
          <w:sz w:val="22"/>
          <w:szCs w:val="22"/>
        </w:rPr>
        <w:t xml:space="preserve">: здание стоит за пределами стен поселения, в поле, отдельно от остальных. Полупрозрачное.</w:t>
      </w:r>
    </w:p>
    <w:p>
      <w:pPr>
        <w:pStyle w:val="ListParagraph"/>
        <w:numPr>
          <w:ilvl w:val="0"/>
          <w:numId w:val="2"/>
        </w:numPr>
        <w:spacing w:after="40" w:before="40"/>
      </w:pPr>
      <w:r>
        <w:rPr>
          <w:rFonts w:ascii="Arial" w:cs="Arial" w:eastAsia="Arial" w:hAnsi="Arial"/>
          <w:b/>
          <w:bCs/>
          <w:sz w:val="22"/>
          <w:szCs w:val="22"/>
        </w:rPr>
        <w:t xml:space="preserve">Предложен Стратегом</w:t>
      </w:r>
      <w:r>
        <w:rPr>
          <w:rFonts w:ascii="Arial" w:cs="Arial" w:eastAsia="Arial" w:hAnsi="Arial"/>
          <w:sz w:val="22"/>
          <w:szCs w:val="22"/>
        </w:rPr>
        <w:t xml:space="preserve">: на месте здания — призрачный контур из штрихов, с табличкой «предлагается построить».</w:t>
      </w:r>
    </w:p>
    <w:p>
      <w:pPr>
        <w:pStyle w:val="Heading2"/>
        <w:spacing w:after="120" w:before="260"/>
      </w:pPr>
      <w:r>
        <w:rPr>
          <w:rFonts w:ascii="Arial" w:cs="Arial" w:eastAsia="Arial" w:hAnsi="Arial"/>
          <w:b/>
          <w:bCs/>
          <w:sz w:val="28"/>
          <w:szCs w:val="28"/>
        </w:rPr>
        <w:t xml:space="preserve">3.4 Кодирование связей через инфраструктуру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Тип связи</w:t>
            </w:r>
          </w:p>
        </w:tc>
        <w:tc>
          <w:tcPr>
            <w:tcW w:type="dxa" w:w="776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Как выглядит на ландшафте</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Данные</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Видимый трубопровод между зданиями, идущий по поверхности. Синий поток внутри труб виден через прозрачные участки. Направление течения показано стрелками-индикаторами на корпусе труб.</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Зависимость</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Каменная опора или контрфорс между зданиями. Серого цвета, без видимого потока. Понятно, что одно здание держит другое физически.</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Эволюция</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Дорога между поселениями (между слоями). Идёт от MVP-деревни через холмы к Среднему-городку и дальше к Идеалу-городу. Зелёная разметка по краям.</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Конфликт</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Разлом или трещина в земле между зданиями. Красная подсветка по краям. Через разлом нельзя построить мост — это видимый конфликт, который нужно разрешить.</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Справка</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Тропинка между зданиями, едва различимая в траве. Без покрытия, факультативная.</w:t>
            </w:r>
          </w:p>
        </w:tc>
      </w:tr>
    </w:tbl>
    <w:p>
      <w:r>
        <w:t xml:space="preserve"/>
      </w:r>
    </w:p>
    <w:p>
      <w:pPr>
        <w:spacing w:after="80" w:before="80"/>
      </w:pPr>
      <w:r>
        <w:rPr>
          <w:rFonts w:ascii="Arial" w:cs="Arial" w:eastAsia="Arial" w:hAnsi="Arial"/>
          <w:sz w:val="22"/>
          <w:szCs w:val="22"/>
        </w:rPr>
        <w:t xml:space="preserve">Связи на ландшафте всегда соответствуют связям в графе один-в-один. Если пользователь добавил новую связь в режиме «Схема» — на ландшафте появляется соответствующая инфраструктура с короткой анимацией строительства (200 мс).</w:t>
      </w:r>
    </w:p>
    <w:p>
      <w:pPr>
        <w:pStyle w:val="Heading1"/>
        <w:spacing w:after="160" w:before="320"/>
      </w:pPr>
      <w:r>
        <w:rPr>
          <w:rFonts w:ascii="Arial" w:cs="Arial" w:eastAsia="Arial" w:hAnsi="Arial"/>
          <w:b/>
          <w:bCs/>
          <w:sz w:val="34"/>
          <w:szCs w:val="34"/>
        </w:rPr>
        <w:t xml:space="preserve">4. Провал внутрь кубика</w:t>
      </w:r>
    </w:p>
    <w:p>
      <w:pPr>
        <w:spacing w:after="80" w:before="80"/>
      </w:pPr>
      <w:r>
        <w:rPr>
          <w:rFonts w:ascii="Arial" w:cs="Arial" w:eastAsia="Arial" w:hAnsi="Arial"/>
          <w:sz w:val="22"/>
          <w:szCs w:val="22"/>
        </w:rPr>
        <w:t xml:space="preserve">Это ключевая механика модуля. Клик на здание запускает анимацию zoom-in: камера летит к зданию, оно увеличивается, фасад становится прозрачным, открывается разрез. За 400 мс пользователь оказывается внутри.</w:t>
      </w:r>
    </w:p>
    <w:p>
      <w:pPr>
        <w:pStyle w:val="Heading2"/>
        <w:spacing w:after="120" w:before="260"/>
      </w:pPr>
      <w:r>
        <w:rPr>
          <w:rFonts w:ascii="Arial" w:cs="Arial" w:eastAsia="Arial" w:hAnsi="Arial"/>
          <w:b/>
          <w:bCs/>
          <w:sz w:val="28"/>
          <w:szCs w:val="28"/>
        </w:rPr>
        <w:t xml:space="preserve">4.1 Что видно внутри</w:t>
      </w:r>
    </w:p>
    <w:p>
      <w:pPr>
        <w:spacing w:after="80" w:before="80"/>
      </w:pPr>
      <w:r>
        <w:rPr>
          <w:rFonts w:ascii="Arial" w:cs="Arial" w:eastAsia="Arial" w:hAnsi="Arial"/>
          <w:sz w:val="22"/>
          <w:szCs w:val="22"/>
        </w:rPr>
        <w:t xml:space="preserve">Внутреннее пространство здания — это пространственное представление четырёх обязательных секций описания кубика, которые в режиме «Схема» показаны как текст в правой панели: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Секция кубика</w:t>
            </w:r>
          </w:p>
        </w:tc>
        <w:tc>
          <w:tcPr>
            <w:tcW w:type="dxa" w:w="7360"/>
            <w:tcBorders>
              <w:top w:val="single" w:color="CCCCCC" w:sz="1"/>
              <w:left w:val="single" w:color="CCCCCC" w:sz="1"/>
              <w:bottom w:val="single" w:color="CCCCCC" w:sz="1"/>
              <w:right w:val="single" w:color="CCCCCC" w:sz="1"/>
            </w:tcBorders>
            <w:shd w:fill="E8E6DE" w:val="clear"/>
            <w:tcMar>
              <w:top w:type="dxa" w:w="100"/>
              <w:left w:type="dxa" w:w="140"/>
              <w:bottom w:type="dxa" w:w="100"/>
              <w:right w:type="dxa" w:w="140"/>
            </w:tcMar>
          </w:tcPr>
          <w:p>
            <w:r>
              <w:rPr>
                <w:rFonts w:ascii="Arial" w:cs="Arial" w:eastAsia="Arial" w:hAnsi="Arial"/>
                <w:b/>
                <w:bCs/>
                <w:sz w:val="20"/>
                <w:szCs w:val="20"/>
              </w:rPr>
              <w:t xml:space="preserve">Где живёт внутри здания</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Назначение</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Вывеска над входом и витрина с примером того, что блок производит. Это первое, что видно при входе.</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Способ реализации</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Видимое устройство в центре здания: станки и конвейер у мастерских, стеллажи у архивов, операционный стол у лабораторий, серверная стойка у ядра. Конкретный визуал зависит от архетипа здания.</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Критерии успеха</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Приборы и индикаторы на стенах. Шкалы, циферблаты, табло с зелёными или красными лампочками — в зависимости от того, выполнен критерий или нет.</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Возможные проблемы</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Видимые дефекты, если приглядеться: трещины в стенах, протечки, предупреждающие знаки, забытые инструменты на полу. Намеренно не бросаются в глаза — это «риски», которые видны внимательному взгляду.</w:t>
            </w:r>
          </w:p>
        </w:tc>
      </w:tr>
    </w:tbl>
    <w:p>
      <w:r>
        <w:t xml:space="preserve"/>
      </w:r>
    </w:p>
    <w:p>
      <w:pPr>
        <w:pStyle w:val="Heading2"/>
        <w:spacing w:after="120" w:before="260"/>
      </w:pPr>
      <w:r>
        <w:rPr>
          <w:rFonts w:ascii="Arial" w:cs="Arial" w:eastAsia="Arial" w:hAnsi="Arial"/>
          <w:b/>
          <w:bCs/>
          <w:sz w:val="28"/>
          <w:szCs w:val="28"/>
        </w:rPr>
        <w:t xml:space="preserve">4.2 Связи как окна и двери</w:t>
      </w:r>
    </w:p>
    <w:p>
      <w:pPr>
        <w:spacing w:after="80" w:before="80"/>
      </w:pPr>
      <w:r>
        <w:rPr>
          <w:rFonts w:ascii="Arial" w:cs="Arial" w:eastAsia="Arial" w:hAnsi="Arial"/>
          <w:sz w:val="22"/>
          <w:szCs w:val="22"/>
        </w:rPr>
        <w:t xml:space="preserve">Внутри здания связи с другими кубиками показаны как открытые двери или окна, через которые видны соседние здания на ландшафте. Если связь — «данные», через дверь идёт тот самый трубопровод. Если «зависимость» — видна несущая опора, уходящая в стену соседнего здания. Если «эволюция» — далеко в окне видно следующее поселение.</w:t>
      </w:r>
    </w:p>
    <w:p>
      <w:pPr>
        <w:spacing w:after="80" w:before="80"/>
      </w:pPr>
      <w:r>
        <w:rPr>
          <w:rFonts w:ascii="Arial" w:cs="Arial" w:eastAsia="Arial" w:hAnsi="Arial"/>
          <w:sz w:val="22"/>
          <w:szCs w:val="22"/>
        </w:rPr>
        <w:t xml:space="preserve">Клик на дверь — переход в соседний кубик с той же анимацией zoom. Это даёт пользователю возможность гулять по продукту по связям, не возвращаясь на уровень поселения.</w:t>
      </w:r>
    </w:p>
    <w:p>
      <w:pPr>
        <w:pStyle w:val="Heading2"/>
        <w:spacing w:after="120" w:before="260"/>
      </w:pPr>
      <w:r>
        <w:rPr>
          <w:rFonts w:ascii="Arial" w:cs="Arial" w:eastAsia="Arial" w:hAnsi="Arial"/>
          <w:b/>
          <w:bCs/>
          <w:sz w:val="28"/>
          <w:szCs w:val="28"/>
        </w:rPr>
        <w:t xml:space="preserve">4.3 Текстовый слой</w:t>
      </w:r>
    </w:p>
    <w:p>
      <w:pPr>
        <w:spacing w:after="80" w:before="80"/>
      </w:pPr>
      <w:r>
        <w:rPr>
          <w:rFonts w:ascii="Arial" w:cs="Arial" w:eastAsia="Arial" w:hAnsi="Arial"/>
          <w:sz w:val="22"/>
          <w:szCs w:val="22"/>
        </w:rPr>
        <w:t xml:space="preserve">Внутри здания — несколько текстовых элементов, как у Flipbook: они нарисованы в общем стиле, не как UI-overlay, а как «таблички в интерьере». На вывеске — название и ID кубика. Под устройством — короткое описание из секции «Способ реализации». На приборах — числовые значения критериев. Это даёт точность без выхода в режим «Схема».</w:t>
      </w:r>
    </w:p>
    <w:p>
      <w:pPr>
        <w:spacing w:after="80" w:before="80"/>
      </w:pPr>
      <w:r>
        <w:rPr>
          <w:rFonts w:ascii="Arial" w:cs="Arial" w:eastAsia="Arial" w:hAnsi="Arial"/>
          <w:sz w:val="22"/>
          <w:szCs w:val="22"/>
        </w:rPr>
        <w:t xml:space="preserve">Если пользователь хочет увидеть полный текст или отредактировать — клик по любой табличке открывает стандартную правую панель из режима «Схема» поверх ландшафта. Сразу на нужной секции описания.</w:t>
      </w:r>
    </w:p>
    <w:p>
      <w:pPr>
        <w:pStyle w:val="Heading1"/>
        <w:spacing w:after="160" w:before="320"/>
      </w:pPr>
      <w:r>
        <w:rPr>
          <w:rFonts w:ascii="Arial" w:cs="Arial" w:eastAsia="Arial" w:hAnsi="Arial"/>
          <w:b/>
          <w:bCs/>
          <w:sz w:val="34"/>
          <w:szCs w:val="34"/>
        </w:rPr>
        <w:t xml:space="preserve">5. Архитектура</w:t>
      </w:r>
    </w:p>
    <w:p>
      <w:pPr>
        <w:pStyle w:val="Heading2"/>
        <w:spacing w:after="120" w:before="260"/>
      </w:pPr>
      <w:r>
        <w:rPr>
          <w:rFonts w:ascii="Arial" w:cs="Arial" w:eastAsia="Arial" w:hAnsi="Arial"/>
          <w:b/>
          <w:bCs/>
          <w:sz w:val="28"/>
          <w:szCs w:val="28"/>
        </w:rPr>
        <w:t xml:space="preserve">5.1 Принцип единого источника правды</w:t>
      </w:r>
    </w:p>
    <w:p>
      <w:pPr>
        <w:spacing w:after="80" w:before="80"/>
      </w:pPr>
      <w:r>
        <w:rPr>
          <w:rFonts w:ascii="Arial" w:cs="Arial" w:eastAsia="Arial" w:hAnsi="Arial"/>
          <w:sz w:val="22"/>
          <w:szCs w:val="22"/>
        </w:rPr>
        <w:t xml:space="preserve">Ландшафт не имеет своего хранилища. Он рендерится из тех же таблиц Block и BrickLink, что и режим «Схема». Любое изменение в схеме — мгновенно отражается в ландшафте при следующем рендере. Любое изменение в ландшафте (которое всегда идёт через правую панель) пишет в те же таблицы.</w:t>
      </w:r>
    </w:p>
    <w:p>
      <w:pPr>
        <w:spacing w:after="80" w:before="80"/>
      </w:pPr>
      <w:r>
        <w:rPr>
          <w:rFonts w:ascii="Arial" w:cs="Arial" w:eastAsia="Arial" w:hAnsi="Arial"/>
          <w:sz w:val="22"/>
          <w:szCs w:val="22"/>
        </w:rPr>
        <w:t xml:space="preserve">Это критично для согласованности: пользователь, переключившийся со «Схемы» на «Ландшафт», должен видеть тот же проект, без расхождений и без дополнительной синхронизации.</w:t>
      </w:r>
    </w:p>
    <w:p>
      <w:pPr>
        <w:pStyle w:val="Heading2"/>
        <w:spacing w:after="120" w:before="260"/>
      </w:pPr>
      <w:r>
        <w:rPr>
          <w:rFonts w:ascii="Arial" w:cs="Arial" w:eastAsia="Arial" w:hAnsi="Arial"/>
          <w:b/>
          <w:bCs/>
          <w:sz w:val="28"/>
          <w:szCs w:val="28"/>
        </w:rPr>
        <w:t xml:space="preserve">5.2 Сервис LandscapeService</w:t>
      </w:r>
    </w:p>
    <w:p>
      <w:pPr>
        <w:spacing w:after="80" w:before="80"/>
      </w:pPr>
      <w:r>
        <w:rPr>
          <w:rFonts w:ascii="Arial" w:cs="Arial" w:eastAsia="Arial" w:hAnsi="Arial"/>
          <w:sz w:val="22"/>
          <w:szCs w:val="22"/>
        </w:rPr>
        <w:t xml:space="preserve">Работа модуля концентрируется в одном сервисе — LandscapeService. Его задачи:</w:t>
      </w:r>
    </w:p>
    <w:p>
      <w:pPr>
        <w:pStyle w:val="ListParagraph"/>
        <w:numPr>
          <w:ilvl w:val="0"/>
          <w:numId w:val="2"/>
        </w:numPr>
        <w:spacing w:after="40" w:before="40"/>
      </w:pPr>
      <w:r>
        <w:rPr>
          <w:rFonts w:ascii="Arial" w:cs="Arial" w:eastAsia="Arial" w:hAnsi="Arial"/>
          <w:sz w:val="22"/>
          <w:szCs w:val="22"/>
        </w:rPr>
        <w:t xml:space="preserve">Принять граф кубиков и связей текущего проекта.</w:t>
      </w:r>
    </w:p>
    <w:p>
      <w:pPr>
        <w:pStyle w:val="ListParagraph"/>
        <w:numPr>
          <w:ilvl w:val="0"/>
          <w:numId w:val="2"/>
        </w:numPr>
        <w:spacing w:after="40" w:before="40"/>
      </w:pPr>
      <w:r>
        <w:rPr>
          <w:rFonts w:ascii="Arial" w:cs="Arial" w:eastAsia="Arial" w:hAnsi="Arial"/>
          <w:sz w:val="22"/>
          <w:szCs w:val="22"/>
        </w:rPr>
        <w:t xml:space="preserve">Запустить алгоритм укладки (см. раздел 6) — определить координаты каждого здания на каждом уровне масштаба.</w:t>
      </w:r>
    </w:p>
    <w:p>
      <w:pPr>
        <w:pStyle w:val="ListParagraph"/>
        <w:numPr>
          <w:ilvl w:val="0"/>
          <w:numId w:val="2"/>
        </w:numPr>
        <w:spacing w:after="40" w:before="40"/>
      </w:pPr>
      <w:r>
        <w:rPr>
          <w:rFonts w:ascii="Arial" w:cs="Arial" w:eastAsia="Arial" w:hAnsi="Arial"/>
          <w:sz w:val="22"/>
          <w:szCs w:val="22"/>
        </w:rPr>
        <w:t xml:space="preserve">Подобрать визуальные примитивы из библиотеки активов под каждый кубик (по типу) и каждую связь (по типу).</w:t>
      </w:r>
    </w:p>
    <w:p>
      <w:pPr>
        <w:pStyle w:val="ListParagraph"/>
        <w:numPr>
          <w:ilvl w:val="0"/>
          <w:numId w:val="2"/>
        </w:numPr>
        <w:spacing w:after="40" w:before="40"/>
      </w:pPr>
      <w:r>
        <w:rPr>
          <w:rFonts w:ascii="Arial" w:cs="Arial" w:eastAsia="Arial" w:hAnsi="Arial"/>
          <w:sz w:val="22"/>
          <w:szCs w:val="22"/>
        </w:rPr>
        <w:t xml:space="preserve">Собрать сцену в виде SVG (для уровней «Долина» и «Поселение») или Canvas / WebGL (для уровня «Здание», где нужны прозрачности и параллакс).</w:t>
      </w:r>
    </w:p>
    <w:p>
      <w:pPr>
        <w:pStyle w:val="ListParagraph"/>
        <w:numPr>
          <w:ilvl w:val="0"/>
          <w:numId w:val="2"/>
        </w:numPr>
        <w:spacing w:after="40" w:before="40"/>
      </w:pPr>
      <w:r>
        <w:rPr>
          <w:rFonts w:ascii="Arial" w:cs="Arial" w:eastAsia="Arial" w:hAnsi="Arial"/>
          <w:sz w:val="22"/>
          <w:szCs w:val="22"/>
        </w:rPr>
        <w:t xml:space="preserve">Кэшировать результат укладки в стейт-сторе. Перерасчёт — только при изменении графа или явной команде «перестроить ландшафт».</w:t>
      </w:r>
    </w:p>
    <w:p>
      <w:pPr>
        <w:pStyle w:val="Heading2"/>
        <w:spacing w:after="120" w:before="260"/>
      </w:pPr>
      <w:r>
        <w:rPr>
          <w:rFonts w:ascii="Arial" w:cs="Arial" w:eastAsia="Arial" w:hAnsi="Arial"/>
          <w:b/>
          <w:bCs/>
          <w:sz w:val="28"/>
          <w:szCs w:val="28"/>
        </w:rPr>
        <w:t xml:space="preserve">5.3 Стек реализации</w:t>
      </w:r>
    </w:p>
    <w:p>
      <w:pPr>
        <w:pStyle w:val="ListParagraph"/>
        <w:numPr>
          <w:ilvl w:val="0"/>
          <w:numId w:val="2"/>
        </w:numPr>
        <w:spacing w:after="40" w:before="40"/>
      </w:pPr>
      <w:r>
        <w:rPr>
          <w:rFonts w:ascii="Arial" w:cs="Arial" w:eastAsia="Arial" w:hAnsi="Arial"/>
          <w:b/>
          <w:bCs/>
          <w:sz w:val="22"/>
          <w:szCs w:val="22"/>
        </w:rPr>
        <w:t xml:space="preserve">Уровни «Долина» и «Поселение»</w:t>
      </w:r>
      <w:r>
        <w:rPr>
          <w:rFonts w:ascii="Arial" w:cs="Arial" w:eastAsia="Arial" w:hAnsi="Arial"/>
          <w:sz w:val="22"/>
          <w:szCs w:val="22"/>
        </w:rPr>
        <w:t xml:space="preserve">: SVG. Это даёт чёткие линии при любом зуме, лёгкость интерактивности (каждое здание — отдельный &lt;g&gt;), малый вес.</w:t>
      </w:r>
    </w:p>
    <w:p>
      <w:pPr>
        <w:pStyle w:val="ListParagraph"/>
        <w:numPr>
          <w:ilvl w:val="0"/>
          <w:numId w:val="2"/>
        </w:numPr>
        <w:spacing w:after="40" w:before="40"/>
      </w:pPr>
      <w:r>
        <w:rPr>
          <w:rFonts w:ascii="Arial" w:cs="Arial" w:eastAsia="Arial" w:hAnsi="Arial"/>
          <w:b/>
          <w:bCs/>
          <w:sz w:val="22"/>
          <w:szCs w:val="22"/>
        </w:rPr>
        <w:t xml:space="preserve">Уровень «Здание»</w:t>
      </w:r>
      <w:r>
        <w:rPr>
          <w:rFonts w:ascii="Arial" w:cs="Arial" w:eastAsia="Arial" w:hAnsi="Arial"/>
          <w:sz w:val="22"/>
          <w:szCs w:val="22"/>
        </w:rPr>
        <w:t xml:space="preserve">: Canvas 2D с параллакс-слоями (фон, средний план, передний план двигаются с разной скоростью при панорамировании). Это даёт ощущение глубины без 3D.</w:t>
      </w:r>
    </w:p>
    <w:p>
      <w:pPr>
        <w:pStyle w:val="ListParagraph"/>
        <w:numPr>
          <w:ilvl w:val="0"/>
          <w:numId w:val="2"/>
        </w:numPr>
        <w:spacing w:after="40" w:before="40"/>
      </w:pPr>
      <w:r>
        <w:rPr>
          <w:rFonts w:ascii="Arial" w:cs="Arial" w:eastAsia="Arial" w:hAnsi="Arial"/>
          <w:b/>
          <w:bCs/>
          <w:sz w:val="22"/>
          <w:szCs w:val="22"/>
        </w:rPr>
        <w:t xml:space="preserve">Анимации перехода</w:t>
      </w:r>
      <w:r>
        <w:rPr>
          <w:rFonts w:ascii="Arial" w:cs="Arial" w:eastAsia="Arial" w:hAnsi="Arial"/>
          <w:sz w:val="22"/>
          <w:szCs w:val="22"/>
        </w:rPr>
        <w:t xml:space="preserve">: Framer Motion для плавных zoom-переходов между уровнями.</w:t>
      </w:r>
    </w:p>
    <w:p>
      <w:pPr>
        <w:pStyle w:val="ListParagraph"/>
        <w:numPr>
          <w:ilvl w:val="0"/>
          <w:numId w:val="2"/>
        </w:numPr>
        <w:spacing w:after="40" w:before="40"/>
      </w:pPr>
      <w:r>
        <w:rPr>
          <w:rFonts w:ascii="Arial" w:cs="Arial" w:eastAsia="Arial" w:hAnsi="Arial"/>
          <w:b/>
          <w:bCs/>
          <w:sz w:val="22"/>
          <w:szCs w:val="22"/>
        </w:rPr>
        <w:t xml:space="preserve">Активы</w:t>
      </w:r>
      <w:r>
        <w:rPr>
          <w:rFonts w:ascii="Arial" w:cs="Arial" w:eastAsia="Arial" w:hAnsi="Arial"/>
          <w:sz w:val="22"/>
          <w:szCs w:val="22"/>
        </w:rPr>
        <w:t xml:space="preserve">: SVG-файлы в одном репозитории, объединены в спрайт-лист. Загружаются один раз при старте приложения, дальше работают мгновенно.</w:t>
      </w:r>
    </w:p>
    <w:p>
      <w:pPr>
        <w:pStyle w:val="Heading1"/>
        <w:spacing w:after="160" w:before="320"/>
      </w:pPr>
      <w:r>
        <w:rPr>
          <w:rFonts w:ascii="Arial" w:cs="Arial" w:eastAsia="Arial" w:hAnsi="Arial"/>
          <w:b/>
          <w:bCs/>
          <w:sz w:val="34"/>
          <w:szCs w:val="34"/>
        </w:rPr>
        <w:t xml:space="preserve">6. Алгоритм укладки</w:t>
      </w:r>
    </w:p>
    <w:p>
      <w:pPr>
        <w:spacing w:after="80" w:before="80"/>
      </w:pPr>
      <w:r>
        <w:rPr>
          <w:rFonts w:ascii="Arial" w:cs="Arial" w:eastAsia="Arial" w:hAnsi="Arial"/>
          <w:sz w:val="22"/>
          <w:szCs w:val="22"/>
        </w:rPr>
        <w:t xml:space="preserve">Это самая нетривиальная часть модуля. От того, как кубики разместятся на ландшафте, зависит, будет ли он читаемым.</w:t>
      </w:r>
    </w:p>
    <w:p>
      <w:pPr>
        <w:pStyle w:val="Heading2"/>
        <w:spacing w:after="120" w:before="260"/>
      </w:pPr>
      <w:r>
        <w:rPr>
          <w:rFonts w:ascii="Arial" w:cs="Arial" w:eastAsia="Arial" w:hAnsi="Arial"/>
          <w:b/>
          <w:bCs/>
          <w:sz w:val="28"/>
          <w:szCs w:val="28"/>
        </w:rPr>
        <w:t xml:space="preserve">6.1 Уровень «Долина»</w:t>
      </w:r>
    </w:p>
    <w:p>
      <w:pPr>
        <w:spacing w:after="80" w:before="80"/>
      </w:pPr>
      <w:r>
        <w:rPr>
          <w:rFonts w:ascii="Arial" w:cs="Arial" w:eastAsia="Arial" w:hAnsi="Arial"/>
          <w:sz w:val="22"/>
          <w:szCs w:val="22"/>
        </w:rPr>
        <w:t xml:space="preserve">Три населённых пункта располагаются по диагонали слева-снизу направо-вверх, отражая прогрессию MVP → Средний → Идеал. Между ними естественные препятствия (холмы, река), через которые проходят дороги-эволюции. Если в проекте только один или два слоя имеют кубики, остальные показаны как пустые места с табличкой «здесь будет [название слоя]».</w:t>
      </w:r>
    </w:p>
    <w:p>
      <w:pPr>
        <w:pStyle w:val="Heading2"/>
        <w:spacing w:after="120" w:before="260"/>
      </w:pPr>
      <w:r>
        <w:rPr>
          <w:rFonts w:ascii="Arial" w:cs="Arial" w:eastAsia="Arial" w:hAnsi="Arial"/>
          <w:b/>
          <w:bCs/>
          <w:sz w:val="28"/>
          <w:szCs w:val="28"/>
        </w:rPr>
        <w:t xml:space="preserve">6.2 Уровень «Поселение»</w:t>
      </w:r>
    </w:p>
    <w:p>
      <w:pPr>
        <w:spacing w:after="80" w:before="80"/>
      </w:pPr>
      <w:r>
        <w:rPr>
          <w:rFonts w:ascii="Arial" w:cs="Arial" w:eastAsia="Arial" w:hAnsi="Arial"/>
          <w:sz w:val="22"/>
          <w:szCs w:val="22"/>
        </w:rPr>
        <w:t xml:space="preserve">Здания внутри слоя располагаются на регулярной сетке улиц по следующим правилам:</w:t>
      </w:r>
    </w:p>
    <w:p>
      <w:pPr>
        <w:pStyle w:val="ListParagraph"/>
        <w:numPr>
          <w:ilvl w:val="0"/>
          <w:numId w:val="2"/>
        </w:numPr>
        <w:spacing w:after="40" w:before="40"/>
      </w:pPr>
      <w:r>
        <w:rPr>
          <w:rFonts w:ascii="Arial" w:cs="Arial" w:eastAsia="Arial" w:hAnsi="Arial"/>
          <w:b/>
          <w:bCs/>
          <w:sz w:val="22"/>
          <w:szCs w:val="22"/>
        </w:rPr>
        <w:t xml:space="preserve">Ядро в центре. </w:t>
      </w:r>
      <w:r>
        <w:rPr>
          <w:rFonts w:ascii="Arial" w:cs="Arial" w:eastAsia="Arial" w:hAnsi="Arial"/>
          <w:sz w:val="22"/>
          <w:szCs w:val="22"/>
        </w:rPr>
        <w:t xml:space="preserve">Кубики типа core помещаются на главную площадь. Если ядер несколько, они образуют ансамбль на центральной площади.</w:t>
      </w:r>
    </w:p>
    <w:p>
      <w:pPr>
        <w:pStyle w:val="ListParagraph"/>
        <w:numPr>
          <w:ilvl w:val="0"/>
          <w:numId w:val="2"/>
        </w:numPr>
        <w:spacing w:after="40" w:before="40"/>
      </w:pPr>
      <w:r>
        <w:rPr>
          <w:rFonts w:ascii="Arial" w:cs="Arial" w:eastAsia="Arial" w:hAnsi="Arial"/>
          <w:b/>
          <w:bCs/>
          <w:sz w:val="22"/>
          <w:szCs w:val="22"/>
        </w:rPr>
        <w:t xml:space="preserve">Интерфейсы вокруг ядра. </w:t>
      </w:r>
      <w:r>
        <w:rPr>
          <w:rFonts w:ascii="Arial" w:cs="Arial" w:eastAsia="Arial" w:hAnsi="Arial"/>
          <w:sz w:val="22"/>
          <w:szCs w:val="22"/>
        </w:rPr>
        <w:t xml:space="preserve">Кубики типа ui — на улицах, прилегающих к центру. Они смотрят витринами на главную площадь.</w:t>
      </w:r>
    </w:p>
    <w:p>
      <w:pPr>
        <w:pStyle w:val="ListParagraph"/>
        <w:numPr>
          <w:ilvl w:val="0"/>
          <w:numId w:val="2"/>
        </w:numPr>
        <w:spacing w:after="40" w:before="40"/>
      </w:pPr>
      <w:r>
        <w:rPr>
          <w:rFonts w:ascii="Arial" w:cs="Arial" w:eastAsia="Arial" w:hAnsi="Arial"/>
          <w:b/>
          <w:bCs/>
          <w:sz w:val="22"/>
          <w:szCs w:val="22"/>
        </w:rPr>
        <w:t xml:space="preserve">Агенты на отшибе. </w:t>
      </w:r>
      <w:r>
        <w:rPr>
          <w:rFonts w:ascii="Arial" w:cs="Arial" w:eastAsia="Arial" w:hAnsi="Arial"/>
          <w:sz w:val="22"/>
          <w:szCs w:val="22"/>
        </w:rPr>
        <w:t xml:space="preserve">Кубики типа agent — на промышленной окраине, обычно у воды или на холме (для трубы).</w:t>
      </w:r>
    </w:p>
    <w:p>
      <w:pPr>
        <w:pStyle w:val="ListParagraph"/>
        <w:numPr>
          <w:ilvl w:val="0"/>
          <w:numId w:val="2"/>
        </w:numPr>
        <w:spacing w:after="40" w:before="40"/>
      </w:pPr>
      <w:r>
        <w:rPr>
          <w:rFonts w:ascii="Arial" w:cs="Arial" w:eastAsia="Arial" w:hAnsi="Arial"/>
          <w:b/>
          <w:bCs/>
          <w:sz w:val="22"/>
          <w:szCs w:val="22"/>
        </w:rPr>
        <w:t xml:space="preserve">Интеграции на границе. </w:t>
      </w:r>
      <w:r>
        <w:rPr>
          <w:rFonts w:ascii="Arial" w:cs="Arial" w:eastAsia="Arial" w:hAnsi="Arial"/>
          <w:sz w:val="22"/>
          <w:szCs w:val="22"/>
        </w:rPr>
        <w:t xml:space="preserve">Кубики типа integration — на въезде в поселение, у мостов и ворот.</w:t>
      </w:r>
    </w:p>
    <w:p>
      <w:pPr>
        <w:pStyle w:val="ListParagraph"/>
        <w:numPr>
          <w:ilvl w:val="0"/>
          <w:numId w:val="2"/>
        </w:numPr>
        <w:spacing w:after="40" w:before="40"/>
      </w:pPr>
      <w:r>
        <w:rPr>
          <w:rFonts w:ascii="Arial" w:cs="Arial" w:eastAsia="Arial" w:hAnsi="Arial"/>
          <w:b/>
          <w:bCs/>
          <w:sz w:val="22"/>
          <w:szCs w:val="22"/>
        </w:rPr>
        <w:t xml:space="preserve">Выходы на дальнем краю. </w:t>
      </w:r>
      <w:r>
        <w:rPr>
          <w:rFonts w:ascii="Arial" w:cs="Arial" w:eastAsia="Arial" w:hAnsi="Arial"/>
          <w:sz w:val="22"/>
          <w:szCs w:val="22"/>
        </w:rPr>
        <w:t xml:space="preserve">Кубики типа output — на стороне поселения, обращённой к следующему слою. Через них уходит дорога-эволюция.</w:t>
      </w:r>
    </w:p>
    <w:p>
      <w:pPr>
        <w:pStyle w:val="ListParagraph"/>
        <w:numPr>
          <w:ilvl w:val="0"/>
          <w:numId w:val="2"/>
        </w:numPr>
        <w:spacing w:after="40" w:before="40"/>
      </w:pPr>
      <w:r>
        <w:rPr>
          <w:rFonts w:ascii="Arial" w:cs="Arial" w:eastAsia="Arial" w:hAnsi="Arial"/>
          <w:b/>
          <w:bCs/>
          <w:sz w:val="22"/>
          <w:szCs w:val="22"/>
        </w:rPr>
        <w:t xml:space="preserve">Связанные — рядом. </w:t>
      </w:r>
      <w:r>
        <w:rPr>
          <w:rFonts w:ascii="Arial" w:cs="Arial" w:eastAsia="Arial" w:hAnsi="Arial"/>
          <w:sz w:val="22"/>
          <w:szCs w:val="22"/>
        </w:rPr>
        <w:t xml:space="preserve">Если два кубика соединены связью «данные» или «зависимость», они должны стоять рядом или хотя бы на одной улице. Алгоритм укладки минимизирует длину трубопроводов.</w:t>
      </w:r>
    </w:p>
    <w:p>
      <w:pPr>
        <w:spacing w:after="80" w:before="80"/>
      </w:pPr>
      <w:r>
        <w:rPr>
          <w:rFonts w:ascii="Arial" w:cs="Arial" w:eastAsia="Arial" w:hAnsi="Arial"/>
          <w:sz w:val="22"/>
          <w:szCs w:val="22"/>
        </w:rPr>
        <w:t xml:space="preserve">Алгоритм: на старте все здания получают предварительные координаты по типу. Затем запускается несколько итераций пружинной симуляции (force-directed), в которой связанные здания притягиваются, а одного типа — слегка отталкиваются, чтобы не слипнуться. После 50 итераций позиции округляются до сетки 1 единица = 80 px.</w:t>
      </w:r>
    </w:p>
    <w:p>
      <w:pPr>
        <w:pStyle w:val="Heading2"/>
        <w:spacing w:after="120" w:before="260"/>
      </w:pPr>
      <w:r>
        <w:rPr>
          <w:rFonts w:ascii="Arial" w:cs="Arial" w:eastAsia="Arial" w:hAnsi="Arial"/>
          <w:b/>
          <w:bCs/>
          <w:sz w:val="28"/>
          <w:szCs w:val="28"/>
        </w:rPr>
        <w:t xml:space="preserve">6.3 Уровень «Здание»</w:t>
      </w:r>
    </w:p>
    <w:p>
      <w:pPr>
        <w:spacing w:after="80" w:before="80"/>
      </w:pPr>
      <w:r>
        <w:rPr>
          <w:rFonts w:ascii="Arial" w:cs="Arial" w:eastAsia="Arial" w:hAnsi="Arial"/>
          <w:sz w:val="22"/>
          <w:szCs w:val="22"/>
        </w:rPr>
        <w:t xml:space="preserve">Внутреннее устройство кубика рассчитывается по простому шаблону, зависящему от архетипа здания. Каждый архетип имеет фиксированную внутреннюю композицию: где вход, где центральное устройство, где приборы, где выходы. Содержимое (тексты, числа критериев, иконки реализации) подставляется из данных кубика. Полностью генеративных интерьеров нет — только подстановка в готовый шаблон.</w:t>
      </w:r>
    </w:p>
    <w:p>
      <w:pPr>
        <w:pStyle w:val="Heading2"/>
        <w:spacing w:after="120" w:before="260"/>
      </w:pPr>
      <w:r>
        <w:rPr>
          <w:rFonts w:ascii="Arial" w:cs="Arial" w:eastAsia="Arial" w:hAnsi="Arial"/>
          <w:b/>
          <w:bCs/>
          <w:sz w:val="28"/>
          <w:szCs w:val="28"/>
        </w:rPr>
        <w:t xml:space="preserve">6.4 Логика обхода («стрелка вперёд»)</w:t>
      </w:r>
    </w:p>
    <w:p>
      <w:pPr>
        <w:spacing w:after="80" w:before="80"/>
      </w:pPr>
      <w:r>
        <w:rPr>
          <w:rFonts w:ascii="Arial" w:cs="Arial" w:eastAsia="Arial" w:hAnsi="Arial"/>
          <w:sz w:val="22"/>
          <w:szCs w:val="22"/>
        </w:rPr>
        <w:t xml:space="preserve">Хлебные крошки заканчиваются стрелкой «→», ведущей на следующий рекомендованный кубик. Логика выбора следующего:</w:t>
      </w:r>
    </w:p>
    <w:p>
      <w:pPr>
        <w:pStyle w:val="ListParagraph"/>
        <w:numPr>
          <w:ilvl w:val="0"/>
          <w:numId w:val="2"/>
        </w:numPr>
        <w:spacing w:after="40" w:before="40"/>
      </w:pPr>
      <w:r>
        <w:rPr>
          <w:rFonts w:ascii="Arial" w:cs="Arial" w:eastAsia="Arial" w:hAnsi="Arial"/>
          <w:sz w:val="22"/>
          <w:szCs w:val="22"/>
        </w:rPr>
        <w:t xml:space="preserve">Если в текущем кубике есть незаполненная секция — стрелка указывает «остаться, заполнить пропущенное».</w:t>
      </w:r>
    </w:p>
    <w:p>
      <w:pPr>
        <w:pStyle w:val="ListParagraph"/>
        <w:numPr>
          <w:ilvl w:val="0"/>
          <w:numId w:val="2"/>
        </w:numPr>
        <w:spacing w:after="40" w:before="40"/>
      </w:pPr>
      <w:r>
        <w:rPr>
          <w:rFonts w:ascii="Arial" w:cs="Arial" w:eastAsia="Arial" w:hAnsi="Arial"/>
          <w:sz w:val="22"/>
          <w:szCs w:val="22"/>
        </w:rPr>
        <w:t xml:space="preserve">Если кубик полностью заполнен — стрелка указывает на ближайший связанный кубик в направлении потока данных (по связи «данные»).</w:t>
      </w:r>
    </w:p>
    <w:p>
      <w:pPr>
        <w:pStyle w:val="ListParagraph"/>
        <w:numPr>
          <w:ilvl w:val="0"/>
          <w:numId w:val="2"/>
        </w:numPr>
        <w:spacing w:after="40" w:before="40"/>
      </w:pPr>
      <w:r>
        <w:rPr>
          <w:rFonts w:ascii="Arial" w:cs="Arial" w:eastAsia="Arial" w:hAnsi="Arial"/>
          <w:sz w:val="22"/>
          <w:szCs w:val="22"/>
        </w:rPr>
        <w:t xml:space="preserve">Если поток данных закончился — стрелка ведёт на ближайший незаполненный кубик в этом же слое.</w:t>
      </w:r>
    </w:p>
    <w:p>
      <w:pPr>
        <w:pStyle w:val="ListParagraph"/>
        <w:numPr>
          <w:ilvl w:val="0"/>
          <w:numId w:val="2"/>
        </w:numPr>
        <w:spacing w:after="40" w:before="40"/>
      </w:pPr>
      <w:r>
        <w:rPr>
          <w:rFonts w:ascii="Arial" w:cs="Arial" w:eastAsia="Arial" w:hAnsi="Arial"/>
          <w:sz w:val="22"/>
          <w:szCs w:val="22"/>
        </w:rPr>
        <w:t xml:space="preserve">Если все кубики слоя заполнены — стрелка ведёт по эволюции в следующий слой.</w:t>
      </w:r>
    </w:p>
    <w:p>
      <w:pPr>
        <w:pStyle w:val="ListParagraph"/>
        <w:numPr>
          <w:ilvl w:val="0"/>
          <w:numId w:val="2"/>
        </w:numPr>
        <w:spacing w:after="40" w:before="40"/>
      </w:pPr>
      <w:r>
        <w:rPr>
          <w:rFonts w:ascii="Arial" w:cs="Arial" w:eastAsia="Arial" w:hAnsi="Arial"/>
          <w:sz w:val="22"/>
          <w:szCs w:val="22"/>
        </w:rPr>
        <w:t xml:space="preserve">Если весь проект готов — стрелка превращается в кнопку «Сгенерировать ТЗ».</w:t>
      </w:r>
    </w:p>
    <w:p>
      <w:pPr>
        <w:spacing w:after="80" w:before="80"/>
      </w:pPr>
      <w:r>
        <w:rPr>
          <w:rFonts w:ascii="Arial" w:cs="Arial" w:eastAsia="Arial" w:hAnsi="Arial"/>
          <w:sz w:val="22"/>
          <w:szCs w:val="22"/>
        </w:rPr>
        <w:t xml:space="preserve">Это даёт пользователю опциональный «маршрут проектирования», по которому он может пройти, не задумываясь, что делать дальше. Для опытных — игнорируется, они кликают куда хотят.</w:t>
      </w:r>
    </w:p>
    <w:p>
      <w:pPr>
        <w:pStyle w:val="Heading1"/>
        <w:spacing w:after="160" w:before="320"/>
      </w:pPr>
      <w:r>
        <w:rPr>
          <w:rFonts w:ascii="Arial" w:cs="Arial" w:eastAsia="Arial" w:hAnsi="Arial"/>
          <w:b/>
          <w:bCs/>
          <w:sz w:val="34"/>
          <w:szCs w:val="34"/>
        </w:rPr>
        <w:t xml:space="preserve">7. Что нарисовать заранее</w:t>
      </w:r>
    </w:p>
    <w:p>
      <w:pPr>
        <w:spacing w:after="80" w:before="80"/>
      </w:pPr>
      <w:r>
        <w:rPr>
          <w:rFonts w:ascii="Arial" w:cs="Arial" w:eastAsia="Arial" w:hAnsi="Arial"/>
          <w:sz w:val="22"/>
          <w:szCs w:val="22"/>
        </w:rPr>
        <w:t xml:space="preserve">Это раздел, ради которого многие будут открывать документ. Он отвечает на главный практический вопрос: что должен сделать иллюстратор перед тем, как разработчик сможет начать.</w:t>
      </w:r>
    </w:p>
    <w:p>
      <w:pPr>
        <w:pStyle w:val="Heading2"/>
        <w:spacing w:after="120" w:before="260"/>
      </w:pPr>
      <w:r>
        <w:rPr>
          <w:rFonts w:ascii="Arial" w:cs="Arial" w:eastAsia="Arial" w:hAnsi="Arial"/>
          <w:b/>
          <w:bCs/>
          <w:sz w:val="28"/>
          <w:szCs w:val="28"/>
        </w:rPr>
        <w:t xml:space="preserve">7.1 Принцип: библиотека примитивов, не готовые сцены</w:t>
      </w:r>
    </w:p>
    <w:p>
      <w:pPr>
        <w:spacing w:after="80" w:before="80"/>
      </w:pPr>
      <w:r>
        <w:rPr>
          <w:rFonts w:ascii="Arial" w:cs="Arial" w:eastAsia="Arial" w:hAnsi="Arial"/>
          <w:sz w:val="22"/>
          <w:szCs w:val="22"/>
        </w:rPr>
        <w:t xml:space="preserve">Заранее рисуется не «ландшафт продукта Х», а набор атомарных визуальных компонентов, из которых ландшафт собирается алгоритмически. По аналогии с играми: художник рисует 40 типов деревьев и 20 типов зданий, из них процедурно собираются тысячи разных уровней — и все выглядят в едином стиле, потому что используют один и тот же набор элементов.</w:t>
      </w:r>
    </w:p>
    <w:p>
      <w:pPr>
        <w:pStyle w:val="Heading2"/>
        <w:spacing w:after="120" w:before="260"/>
      </w:pPr>
      <w:r>
        <w:rPr>
          <w:rFonts w:ascii="Arial" w:cs="Arial" w:eastAsia="Arial" w:hAnsi="Arial"/>
          <w:b/>
          <w:bCs/>
          <w:sz w:val="28"/>
          <w:szCs w:val="28"/>
        </w:rPr>
        <w:t xml:space="preserve">7.2 Полный комплект «Пакет Ландшафта СИМЫ v1»</w:t>
      </w:r>
    </w:p>
    <w:p>
      <w:pPr>
        <w:pStyle w:val="Heading3"/>
        <w:spacing w:after="100" w:before="200"/>
      </w:pPr>
      <w:r>
        <w:rPr>
          <w:rFonts w:ascii="Arial" w:cs="Arial" w:eastAsia="Arial" w:hAnsi="Arial"/>
          <w:b/>
          <w:bCs/>
          <w:sz w:val="24"/>
          <w:szCs w:val="24"/>
        </w:rPr>
        <w:t xml:space="preserve">Здания (16 файлов)</w:t>
      </w:r>
    </w:p>
    <w:p>
      <w:pPr>
        <w:spacing w:after="80" w:before="80"/>
      </w:pPr>
      <w:r>
        <w:rPr>
          <w:rFonts w:ascii="Arial" w:cs="Arial" w:eastAsia="Arial" w:hAnsi="Arial"/>
          <w:sz w:val="22"/>
          <w:szCs w:val="22"/>
        </w:rPr>
        <w:t xml:space="preserve">По 2 варианта на каждый из 8 типов кубиков, чтобы поселение не выглядело как ряд клонов:</w:t>
      </w:r>
    </w:p>
    <w:p>
      <w:pPr>
        <w:pStyle w:val="ListParagraph"/>
        <w:numPr>
          <w:ilvl w:val="0"/>
          <w:numId w:val="2"/>
        </w:numPr>
        <w:spacing w:after="40" w:before="40"/>
      </w:pPr>
      <w:r>
        <w:rPr>
          <w:rFonts w:ascii="Arial" w:cs="Arial" w:eastAsia="Arial" w:hAnsi="Arial"/>
          <w:sz w:val="22"/>
          <w:szCs w:val="22"/>
        </w:rPr>
        <w:t xml:space="preserve">core_v1, core_v2 — каменные башни (большая и компактная)</w:t>
      </w:r>
    </w:p>
    <w:p>
      <w:pPr>
        <w:pStyle w:val="ListParagraph"/>
        <w:numPr>
          <w:ilvl w:val="0"/>
          <w:numId w:val="2"/>
        </w:numPr>
        <w:spacing w:after="40" w:before="40"/>
      </w:pPr>
      <w:r>
        <w:rPr>
          <w:rFonts w:ascii="Arial" w:cs="Arial" w:eastAsia="Arial" w:hAnsi="Arial"/>
          <w:sz w:val="22"/>
          <w:szCs w:val="22"/>
        </w:rPr>
        <w:t xml:space="preserve">ui_v1, ui_v2 — здания со стеклянным фасадом (одноэтажное и двухэтажное)</w:t>
      </w:r>
    </w:p>
    <w:p>
      <w:pPr>
        <w:pStyle w:val="ListParagraph"/>
        <w:numPr>
          <w:ilvl w:val="0"/>
          <w:numId w:val="2"/>
        </w:numPr>
        <w:spacing w:after="40" w:before="40"/>
      </w:pPr>
      <w:r>
        <w:rPr>
          <w:rFonts w:ascii="Arial" w:cs="Arial" w:eastAsia="Arial" w:hAnsi="Arial"/>
          <w:sz w:val="22"/>
          <w:szCs w:val="22"/>
        </w:rPr>
        <w:t xml:space="preserve">agent_v1, agent_v2 — мастерские (с одной трубой и с двумя)</w:t>
      </w:r>
    </w:p>
    <w:p>
      <w:pPr>
        <w:pStyle w:val="ListParagraph"/>
        <w:numPr>
          <w:ilvl w:val="0"/>
          <w:numId w:val="2"/>
        </w:numPr>
        <w:spacing w:after="40" w:before="40"/>
      </w:pPr>
      <w:r>
        <w:rPr>
          <w:rFonts w:ascii="Arial" w:cs="Arial" w:eastAsia="Arial" w:hAnsi="Arial"/>
          <w:sz w:val="22"/>
          <w:szCs w:val="22"/>
        </w:rPr>
        <w:t xml:space="preserve">integration_v1, integration_v2 — мост и причал</w:t>
      </w:r>
    </w:p>
    <w:p>
      <w:pPr>
        <w:pStyle w:val="ListParagraph"/>
        <w:numPr>
          <w:ilvl w:val="0"/>
          <w:numId w:val="2"/>
        </w:numPr>
        <w:spacing w:after="40" w:before="40"/>
      </w:pPr>
      <w:r>
        <w:rPr>
          <w:rFonts w:ascii="Arial" w:cs="Arial" w:eastAsia="Arial" w:hAnsi="Arial"/>
          <w:sz w:val="22"/>
          <w:szCs w:val="22"/>
        </w:rPr>
        <w:t xml:space="preserve">research_v1, research_v2 — обсерватория с куполом и библиотека с башней</w:t>
      </w:r>
    </w:p>
    <w:p>
      <w:pPr>
        <w:pStyle w:val="ListParagraph"/>
        <w:numPr>
          <w:ilvl w:val="0"/>
          <w:numId w:val="2"/>
        </w:numPr>
        <w:spacing w:after="40" w:before="40"/>
      </w:pPr>
      <w:r>
        <w:rPr>
          <w:rFonts w:ascii="Arial" w:cs="Arial" w:eastAsia="Arial" w:hAnsi="Arial"/>
          <w:sz w:val="22"/>
          <w:szCs w:val="22"/>
        </w:rPr>
        <w:t xml:space="preserve">analysis_v1, analysis_v2 — низкая лаборатория и высокая лаборатория</w:t>
      </w:r>
    </w:p>
    <w:p>
      <w:pPr>
        <w:pStyle w:val="ListParagraph"/>
        <w:numPr>
          <w:ilvl w:val="0"/>
          <w:numId w:val="2"/>
        </w:numPr>
        <w:spacing w:after="40" w:before="40"/>
      </w:pPr>
      <w:r>
        <w:rPr>
          <w:rFonts w:ascii="Arial" w:cs="Arial" w:eastAsia="Arial" w:hAnsi="Arial"/>
          <w:sz w:val="22"/>
          <w:szCs w:val="22"/>
        </w:rPr>
        <w:t xml:space="preserve">content_v1, content_v2 — длинный амбар и компактный архив</w:t>
      </w:r>
    </w:p>
    <w:p>
      <w:pPr>
        <w:pStyle w:val="ListParagraph"/>
        <w:numPr>
          <w:ilvl w:val="0"/>
          <w:numId w:val="2"/>
        </w:numPr>
        <w:spacing w:after="40" w:before="40"/>
      </w:pPr>
      <w:r>
        <w:rPr>
          <w:rFonts w:ascii="Arial" w:cs="Arial" w:eastAsia="Arial" w:hAnsi="Arial"/>
          <w:sz w:val="22"/>
          <w:szCs w:val="22"/>
        </w:rPr>
        <w:t xml:space="preserve">output_v1, output_v2 — городские ворота и триумфальная арка</w:t>
      </w:r>
    </w:p>
    <w:p>
      <w:pPr>
        <w:pStyle w:val="Heading3"/>
        <w:spacing w:after="100" w:before="200"/>
      </w:pPr>
      <w:r>
        <w:rPr>
          <w:rFonts w:ascii="Arial" w:cs="Arial" w:eastAsia="Arial" w:hAnsi="Arial"/>
          <w:b/>
          <w:bCs/>
          <w:sz w:val="24"/>
          <w:szCs w:val="24"/>
        </w:rPr>
        <w:t xml:space="preserve">Состояния зданий (24 файла)</w:t>
      </w:r>
    </w:p>
    <w:p>
      <w:pPr>
        <w:spacing w:after="80" w:before="80"/>
      </w:pPr>
      <w:r>
        <w:rPr>
          <w:rFonts w:ascii="Arial" w:cs="Arial" w:eastAsia="Arial" w:hAnsi="Arial"/>
          <w:sz w:val="22"/>
          <w:szCs w:val="22"/>
        </w:rPr>
        <w:t xml:space="preserve">Каждое из 8 типов нужно нарисовать в трёх состояниях помимо обычного:</w:t>
      </w:r>
    </w:p>
    <w:p>
      <w:pPr>
        <w:pStyle w:val="ListParagraph"/>
        <w:numPr>
          <w:ilvl w:val="0"/>
          <w:numId w:val="2"/>
        </w:numPr>
        <w:spacing w:after="40" w:before="40"/>
      </w:pPr>
      <w:r>
        <w:rPr>
          <w:rFonts w:ascii="Arial" w:cs="Arial" w:eastAsia="Arial" w:hAnsi="Arial"/>
          <w:sz w:val="22"/>
          <w:szCs w:val="22"/>
        </w:rPr>
        <w:t xml:space="preserve">строящийся (каркас и леса) — для статуса «пустой»</w:t>
      </w:r>
    </w:p>
    <w:p>
      <w:pPr>
        <w:pStyle w:val="ListParagraph"/>
        <w:numPr>
          <w:ilvl w:val="0"/>
          <w:numId w:val="2"/>
        </w:numPr>
        <w:spacing w:after="40" w:before="40"/>
      </w:pPr>
      <w:r>
        <w:rPr>
          <w:rFonts w:ascii="Arial" w:cs="Arial" w:eastAsia="Arial" w:hAnsi="Arial"/>
          <w:sz w:val="22"/>
          <w:szCs w:val="22"/>
        </w:rPr>
        <w:t xml:space="preserve">с дымом из крыши — для статуса «расхождение»</w:t>
      </w:r>
    </w:p>
    <w:p>
      <w:pPr>
        <w:pStyle w:val="ListParagraph"/>
        <w:numPr>
          <w:ilvl w:val="0"/>
          <w:numId w:val="2"/>
        </w:numPr>
        <w:spacing w:after="40" w:before="40"/>
      </w:pPr>
      <w:r>
        <w:rPr>
          <w:rFonts w:ascii="Arial" w:cs="Arial" w:eastAsia="Arial" w:hAnsi="Arial"/>
          <w:sz w:val="22"/>
          <w:szCs w:val="22"/>
        </w:rPr>
        <w:t xml:space="preserve">призрачный контур — для статуса «предложен»</w:t>
      </w:r>
    </w:p>
    <w:p>
      <w:pPr>
        <w:pStyle w:val="Heading3"/>
        <w:spacing w:after="100" w:before="200"/>
      </w:pPr>
      <w:r>
        <w:rPr>
          <w:rFonts w:ascii="Arial" w:cs="Arial" w:eastAsia="Arial" w:hAnsi="Arial"/>
          <w:b/>
          <w:bCs/>
          <w:sz w:val="24"/>
          <w:szCs w:val="24"/>
        </w:rPr>
        <w:t xml:space="preserve">Интерьеры зданий (8 файлов)</w:t>
      </w:r>
    </w:p>
    <w:p>
      <w:pPr>
        <w:spacing w:after="80" w:before="80"/>
      </w:pPr>
      <w:r>
        <w:rPr>
          <w:rFonts w:ascii="Arial" w:cs="Arial" w:eastAsia="Arial" w:hAnsi="Arial"/>
          <w:sz w:val="22"/>
          <w:szCs w:val="22"/>
        </w:rPr>
        <w:t xml:space="preserve">По одной разрезанной сцене на каждый тип кубика. В сцене заранее предусмотрены позиционные слоты:</w:t>
      </w:r>
    </w:p>
    <w:p>
      <w:pPr>
        <w:pStyle w:val="ListParagraph"/>
        <w:numPr>
          <w:ilvl w:val="0"/>
          <w:numId w:val="2"/>
        </w:numPr>
        <w:spacing w:after="40" w:before="40"/>
      </w:pPr>
      <w:r>
        <w:rPr>
          <w:rFonts w:ascii="Arial" w:cs="Arial" w:eastAsia="Arial" w:hAnsi="Arial"/>
          <w:sz w:val="22"/>
          <w:szCs w:val="22"/>
        </w:rPr>
        <w:t xml:space="preserve">Слот для вывески (вход)</w:t>
      </w:r>
    </w:p>
    <w:p>
      <w:pPr>
        <w:pStyle w:val="ListParagraph"/>
        <w:numPr>
          <w:ilvl w:val="0"/>
          <w:numId w:val="2"/>
        </w:numPr>
        <w:spacing w:after="40" w:before="40"/>
      </w:pPr>
      <w:r>
        <w:rPr>
          <w:rFonts w:ascii="Arial" w:cs="Arial" w:eastAsia="Arial" w:hAnsi="Arial"/>
          <w:sz w:val="22"/>
          <w:szCs w:val="22"/>
        </w:rPr>
        <w:t xml:space="preserve">Слот для центрального устройства (метод реализации)</w:t>
      </w:r>
    </w:p>
    <w:p>
      <w:pPr>
        <w:pStyle w:val="ListParagraph"/>
        <w:numPr>
          <w:ilvl w:val="0"/>
          <w:numId w:val="2"/>
        </w:numPr>
        <w:spacing w:after="40" w:before="40"/>
      </w:pPr>
      <w:r>
        <w:rPr>
          <w:rFonts w:ascii="Arial" w:cs="Arial" w:eastAsia="Arial" w:hAnsi="Arial"/>
          <w:sz w:val="22"/>
          <w:szCs w:val="22"/>
        </w:rPr>
        <w:t xml:space="preserve">Слоты для 3–5 приборов (критерии успеха)</w:t>
      </w:r>
    </w:p>
    <w:p>
      <w:pPr>
        <w:pStyle w:val="ListParagraph"/>
        <w:numPr>
          <w:ilvl w:val="0"/>
          <w:numId w:val="2"/>
        </w:numPr>
        <w:spacing w:after="40" w:before="40"/>
      </w:pPr>
      <w:r>
        <w:rPr>
          <w:rFonts w:ascii="Arial" w:cs="Arial" w:eastAsia="Arial" w:hAnsi="Arial"/>
          <w:sz w:val="22"/>
          <w:szCs w:val="22"/>
        </w:rPr>
        <w:t xml:space="preserve">Слоты для 2–3 дефектов (возможные проблемы) — они скрыты по умолчанию, появляются если в кубике заполнена секция «возможные проблемы»</w:t>
      </w:r>
    </w:p>
    <w:p>
      <w:pPr>
        <w:pStyle w:val="ListParagraph"/>
        <w:numPr>
          <w:ilvl w:val="0"/>
          <w:numId w:val="2"/>
        </w:numPr>
        <w:spacing w:after="40" w:before="40"/>
      </w:pPr>
      <w:r>
        <w:rPr>
          <w:rFonts w:ascii="Arial" w:cs="Arial" w:eastAsia="Arial" w:hAnsi="Arial"/>
          <w:sz w:val="22"/>
          <w:szCs w:val="22"/>
        </w:rPr>
        <w:t xml:space="preserve">Слоты для 2–4 дверей и окон (связи) — конкретные используются динамически</w:t>
      </w:r>
    </w:p>
    <w:p>
      <w:pPr>
        <w:pStyle w:val="Heading3"/>
        <w:spacing w:after="100" w:before="200"/>
      </w:pPr>
      <w:r>
        <w:rPr>
          <w:rFonts w:ascii="Arial" w:cs="Arial" w:eastAsia="Arial" w:hAnsi="Arial"/>
          <w:b/>
          <w:bCs/>
          <w:sz w:val="24"/>
          <w:szCs w:val="24"/>
        </w:rPr>
        <w:t xml:space="preserve">Связи-инфраструктура (10 файлов)</w:t>
      </w:r>
    </w:p>
    <w:p>
      <w:pPr>
        <w:pStyle w:val="ListParagraph"/>
        <w:numPr>
          <w:ilvl w:val="0"/>
          <w:numId w:val="2"/>
        </w:numPr>
        <w:spacing w:after="40" w:before="40"/>
      </w:pPr>
      <w:r>
        <w:rPr>
          <w:rFonts w:ascii="Arial" w:cs="Arial" w:eastAsia="Arial" w:hAnsi="Arial"/>
          <w:sz w:val="22"/>
          <w:szCs w:val="22"/>
        </w:rPr>
        <w:t xml:space="preserve">Сегмент трубопровода прямой, сегмент с поворотом 90°, сегмент с разветвлением — для связей «данные»</w:t>
      </w:r>
    </w:p>
    <w:p>
      <w:pPr>
        <w:pStyle w:val="ListParagraph"/>
        <w:numPr>
          <w:ilvl w:val="0"/>
          <w:numId w:val="2"/>
        </w:numPr>
        <w:spacing w:after="40" w:before="40"/>
      </w:pPr>
      <w:r>
        <w:rPr>
          <w:rFonts w:ascii="Arial" w:cs="Arial" w:eastAsia="Arial" w:hAnsi="Arial"/>
          <w:sz w:val="22"/>
          <w:szCs w:val="22"/>
        </w:rPr>
        <w:t xml:space="preserve">Каменная опора прямая, опора с поворотом — для связей «зависимость»</w:t>
      </w:r>
    </w:p>
    <w:p>
      <w:pPr>
        <w:pStyle w:val="ListParagraph"/>
        <w:numPr>
          <w:ilvl w:val="0"/>
          <w:numId w:val="2"/>
        </w:numPr>
        <w:spacing w:after="40" w:before="40"/>
      </w:pPr>
      <w:r>
        <w:rPr>
          <w:rFonts w:ascii="Arial" w:cs="Arial" w:eastAsia="Arial" w:hAnsi="Arial"/>
          <w:sz w:val="22"/>
          <w:szCs w:val="22"/>
        </w:rPr>
        <w:t xml:space="preserve">Дорога прямая, дорога с поворотом — для связей «эволюция»</w:t>
      </w:r>
    </w:p>
    <w:p>
      <w:pPr>
        <w:pStyle w:val="ListParagraph"/>
        <w:numPr>
          <w:ilvl w:val="0"/>
          <w:numId w:val="2"/>
        </w:numPr>
        <w:spacing w:after="40" w:before="40"/>
      </w:pPr>
      <w:r>
        <w:rPr>
          <w:rFonts w:ascii="Arial" w:cs="Arial" w:eastAsia="Arial" w:hAnsi="Arial"/>
          <w:sz w:val="22"/>
          <w:szCs w:val="22"/>
        </w:rPr>
        <w:t xml:space="preserve">Разлом в земле — для связей «конфликт»</w:t>
      </w:r>
    </w:p>
    <w:p>
      <w:pPr>
        <w:pStyle w:val="ListParagraph"/>
        <w:numPr>
          <w:ilvl w:val="0"/>
          <w:numId w:val="2"/>
        </w:numPr>
        <w:spacing w:after="40" w:before="40"/>
      </w:pPr>
      <w:r>
        <w:rPr>
          <w:rFonts w:ascii="Arial" w:cs="Arial" w:eastAsia="Arial" w:hAnsi="Arial"/>
          <w:sz w:val="22"/>
          <w:szCs w:val="22"/>
        </w:rPr>
        <w:t xml:space="preserve">Тропинка прямая, тропинка с поворотом — для связей «справка»</w:t>
      </w:r>
    </w:p>
    <w:p>
      <w:pPr>
        <w:pStyle w:val="Heading3"/>
        <w:spacing w:after="100" w:before="200"/>
      </w:pPr>
      <w:r>
        <w:rPr>
          <w:rFonts w:ascii="Arial" w:cs="Arial" w:eastAsia="Arial" w:hAnsi="Arial"/>
          <w:b/>
          <w:bCs/>
          <w:sz w:val="24"/>
          <w:szCs w:val="24"/>
        </w:rPr>
        <w:t xml:space="preserve">Рельеф и природа (12 файлов)</w:t>
      </w:r>
    </w:p>
    <w:p>
      <w:pPr>
        <w:pStyle w:val="ListParagraph"/>
        <w:numPr>
          <w:ilvl w:val="0"/>
          <w:numId w:val="2"/>
        </w:numPr>
        <w:spacing w:after="40" w:before="40"/>
      </w:pPr>
      <w:r>
        <w:rPr>
          <w:rFonts w:ascii="Arial" w:cs="Arial" w:eastAsia="Arial" w:hAnsi="Arial"/>
          <w:sz w:val="22"/>
          <w:szCs w:val="22"/>
        </w:rPr>
        <w:t xml:space="preserve">Три варианта основания «Долина» (фон уровня 1)</w:t>
      </w:r>
    </w:p>
    <w:p>
      <w:pPr>
        <w:pStyle w:val="ListParagraph"/>
        <w:numPr>
          <w:ilvl w:val="0"/>
          <w:numId w:val="2"/>
        </w:numPr>
        <w:spacing w:after="40" w:before="40"/>
      </w:pPr>
      <w:r>
        <w:rPr>
          <w:rFonts w:ascii="Arial" w:cs="Arial" w:eastAsia="Arial" w:hAnsi="Arial"/>
          <w:sz w:val="22"/>
          <w:szCs w:val="22"/>
        </w:rPr>
        <w:t xml:space="preserve">Холм, гора, скала — для разделения слоёв</w:t>
      </w:r>
    </w:p>
    <w:p>
      <w:pPr>
        <w:pStyle w:val="ListParagraph"/>
        <w:numPr>
          <w:ilvl w:val="0"/>
          <w:numId w:val="2"/>
        </w:numPr>
        <w:spacing w:after="40" w:before="40"/>
      </w:pPr>
      <w:r>
        <w:rPr>
          <w:rFonts w:ascii="Arial" w:cs="Arial" w:eastAsia="Arial" w:hAnsi="Arial"/>
          <w:sz w:val="22"/>
          <w:szCs w:val="22"/>
        </w:rPr>
        <w:t xml:space="preserve">Река прямой сегмент, изгиб, исток — для атмосферы</w:t>
      </w:r>
    </w:p>
    <w:p>
      <w:pPr>
        <w:pStyle w:val="ListParagraph"/>
        <w:numPr>
          <w:ilvl w:val="0"/>
          <w:numId w:val="2"/>
        </w:numPr>
        <w:spacing w:after="40" w:before="40"/>
      </w:pPr>
      <w:r>
        <w:rPr>
          <w:rFonts w:ascii="Arial" w:cs="Arial" w:eastAsia="Arial" w:hAnsi="Arial"/>
          <w:sz w:val="22"/>
          <w:szCs w:val="22"/>
        </w:rPr>
        <w:t xml:space="preserve">Деревья: лиственное, хвойное, кустарник</w:t>
      </w:r>
    </w:p>
    <w:p>
      <w:pPr>
        <w:pStyle w:val="ListParagraph"/>
        <w:numPr>
          <w:ilvl w:val="0"/>
          <w:numId w:val="2"/>
        </w:numPr>
        <w:spacing w:after="40" w:before="40"/>
      </w:pPr>
      <w:r>
        <w:rPr>
          <w:rFonts w:ascii="Arial" w:cs="Arial" w:eastAsia="Arial" w:hAnsi="Arial"/>
          <w:sz w:val="22"/>
          <w:szCs w:val="22"/>
        </w:rPr>
        <w:t xml:space="preserve">Декор: камень, валун, цветочная поляна</w:t>
      </w:r>
    </w:p>
    <w:p>
      <w:pPr>
        <w:pStyle w:val="Heading3"/>
        <w:spacing w:after="100" w:before="200"/>
      </w:pPr>
      <w:r>
        <w:rPr>
          <w:rFonts w:ascii="Arial" w:cs="Arial" w:eastAsia="Arial" w:hAnsi="Arial"/>
          <w:b/>
          <w:bCs/>
          <w:sz w:val="24"/>
          <w:szCs w:val="24"/>
        </w:rPr>
        <w:t xml:space="preserve">Силуэты людей (6 файлов)</w:t>
      </w:r>
    </w:p>
    <w:p>
      <w:pPr>
        <w:pStyle w:val="ListParagraph"/>
        <w:numPr>
          <w:ilvl w:val="0"/>
          <w:numId w:val="2"/>
        </w:numPr>
        <w:spacing w:after="40" w:before="40"/>
      </w:pPr>
      <w:r>
        <w:rPr>
          <w:rFonts w:ascii="Arial" w:cs="Arial" w:eastAsia="Arial" w:hAnsi="Arial"/>
          <w:sz w:val="22"/>
          <w:szCs w:val="22"/>
        </w:rPr>
        <w:t xml:space="preserve">Человек идущий, человек стоящий, группа из двух, группа из трёх</w:t>
      </w:r>
    </w:p>
    <w:p>
      <w:pPr>
        <w:pStyle w:val="ListParagraph"/>
        <w:numPr>
          <w:ilvl w:val="0"/>
          <w:numId w:val="2"/>
        </w:numPr>
        <w:spacing w:after="40" w:before="40"/>
      </w:pPr>
      <w:r>
        <w:rPr>
          <w:rFonts w:ascii="Arial" w:cs="Arial" w:eastAsia="Arial" w:hAnsi="Arial"/>
          <w:sz w:val="22"/>
          <w:szCs w:val="22"/>
        </w:rPr>
        <w:t xml:space="preserve">Рабочий с инструментом (для мастерских), посетитель с картой (для интерфейсов)</w:t>
      </w:r>
    </w:p>
    <w:p>
      <w:pPr>
        <w:pStyle w:val="Heading3"/>
        <w:spacing w:after="100" w:before="200"/>
      </w:pPr>
      <w:r>
        <w:rPr>
          <w:rFonts w:ascii="Arial" w:cs="Arial" w:eastAsia="Arial" w:hAnsi="Arial"/>
          <w:b/>
          <w:bCs/>
          <w:sz w:val="24"/>
          <w:szCs w:val="24"/>
        </w:rPr>
        <w:t xml:space="preserve">Атмосферные элементы (8 файлов)</w:t>
      </w:r>
    </w:p>
    <w:p>
      <w:pPr>
        <w:pStyle w:val="ListParagraph"/>
        <w:numPr>
          <w:ilvl w:val="0"/>
          <w:numId w:val="2"/>
        </w:numPr>
        <w:spacing w:after="40" w:before="40"/>
      </w:pPr>
      <w:r>
        <w:rPr>
          <w:rFonts w:ascii="Arial" w:cs="Arial" w:eastAsia="Arial" w:hAnsi="Arial"/>
          <w:sz w:val="22"/>
          <w:szCs w:val="22"/>
        </w:rPr>
        <w:t xml:space="preserve">Дым (для расхождений)</w:t>
      </w:r>
    </w:p>
    <w:p>
      <w:pPr>
        <w:pStyle w:val="ListParagraph"/>
        <w:numPr>
          <w:ilvl w:val="0"/>
          <w:numId w:val="2"/>
        </w:numPr>
        <w:spacing w:after="40" w:before="40"/>
      </w:pPr>
      <w:r>
        <w:rPr>
          <w:rFonts w:ascii="Arial" w:cs="Arial" w:eastAsia="Arial" w:hAnsi="Arial"/>
          <w:sz w:val="22"/>
          <w:szCs w:val="22"/>
        </w:rPr>
        <w:t xml:space="preserve">Свет из окон (для заполненных кубиков)</w:t>
      </w:r>
    </w:p>
    <w:p>
      <w:pPr>
        <w:pStyle w:val="ListParagraph"/>
        <w:numPr>
          <w:ilvl w:val="0"/>
          <w:numId w:val="2"/>
        </w:numPr>
        <w:spacing w:after="40" w:before="40"/>
      </w:pPr>
      <w:r>
        <w:rPr>
          <w:rFonts w:ascii="Arial" w:cs="Arial" w:eastAsia="Arial" w:hAnsi="Arial"/>
          <w:sz w:val="22"/>
          <w:szCs w:val="22"/>
        </w:rPr>
        <w:t xml:space="preserve">Облака (3 варианта)</w:t>
      </w:r>
    </w:p>
    <w:p>
      <w:pPr>
        <w:pStyle w:val="ListParagraph"/>
        <w:numPr>
          <w:ilvl w:val="0"/>
          <w:numId w:val="2"/>
        </w:numPr>
        <w:spacing w:after="40" w:before="40"/>
      </w:pPr>
      <w:r>
        <w:rPr>
          <w:rFonts w:ascii="Arial" w:cs="Arial" w:eastAsia="Arial" w:hAnsi="Arial"/>
          <w:sz w:val="22"/>
          <w:szCs w:val="22"/>
        </w:rPr>
        <w:t xml:space="preserve">Птицы (мелкие силуэты)</w:t>
      </w:r>
    </w:p>
    <w:p>
      <w:pPr>
        <w:pStyle w:val="ListParagraph"/>
        <w:numPr>
          <w:ilvl w:val="0"/>
          <w:numId w:val="2"/>
        </w:numPr>
        <w:spacing w:after="40" w:before="40"/>
      </w:pPr>
      <w:r>
        <w:rPr>
          <w:rFonts w:ascii="Arial" w:cs="Arial" w:eastAsia="Arial" w:hAnsi="Arial"/>
          <w:sz w:val="22"/>
          <w:szCs w:val="22"/>
        </w:rPr>
        <w:t xml:space="preserve">Звёзды и луна (для тёмной темы)</w:t>
      </w:r>
    </w:p>
    <w:p>
      <w:pPr>
        <w:pStyle w:val="ListParagraph"/>
        <w:numPr>
          <w:ilvl w:val="0"/>
          <w:numId w:val="2"/>
        </w:numPr>
        <w:spacing w:after="40" w:before="40"/>
      </w:pPr>
      <w:r>
        <w:rPr>
          <w:rFonts w:ascii="Arial" w:cs="Arial" w:eastAsia="Arial" w:hAnsi="Arial"/>
          <w:sz w:val="22"/>
          <w:szCs w:val="22"/>
        </w:rPr>
        <w:t xml:space="preserve">Туман на горизонте (для слоя Идеал)</w:t>
      </w:r>
    </w:p>
    <w:p>
      <w:r>
        <w:t xml:space="preserve"/>
      </w:r>
    </w:p>
    <w:p>
      <w:pPr>
        <w:pBdr>
          <w:left w:val="single" w:color="888780" w:sz="18" w:space="8"/>
        </w:pBdr>
        <w:shd w:fill="F5F5F2" w:val="clear"/>
        <w:spacing w:after="120" w:before="120"/>
        <w:ind w:left="240"/>
      </w:pPr>
      <w:r>
        <w:rPr>
          <w:rFonts w:ascii="Arial" w:cs="Arial" w:eastAsia="Arial" w:hAnsi="Arial"/>
          <w:i/>
          <w:iCs/>
          <w:sz w:val="22"/>
          <w:szCs w:val="22"/>
        </w:rPr>
        <w:t xml:space="preserve">Итого: 84 файла. Хорошему иллюстратору на это нужно 3–4 недели в едином стиле. Это разовая инвестиция: дальше любой ландшафт любого проекта собирается из этих файлов автоматически.</w:t>
      </w:r>
    </w:p>
    <w:p>
      <w:pPr>
        <w:pStyle w:val="Heading2"/>
        <w:spacing w:after="120" w:before="260"/>
      </w:pPr>
      <w:r>
        <w:rPr>
          <w:rFonts w:ascii="Arial" w:cs="Arial" w:eastAsia="Arial" w:hAnsi="Arial"/>
          <w:b/>
          <w:bCs/>
          <w:sz w:val="28"/>
          <w:szCs w:val="28"/>
        </w:rPr>
        <w:t xml:space="preserve">7.3 Технические требования к файлам</w:t>
      </w:r>
    </w:p>
    <w:p>
      <w:pPr>
        <w:pStyle w:val="ListParagraph"/>
        <w:numPr>
          <w:ilvl w:val="0"/>
          <w:numId w:val="2"/>
        </w:numPr>
        <w:spacing w:after="40" w:before="40"/>
      </w:pPr>
      <w:r>
        <w:rPr>
          <w:rFonts w:ascii="Arial" w:cs="Arial" w:eastAsia="Arial" w:hAnsi="Arial"/>
          <w:sz w:val="22"/>
          <w:szCs w:val="22"/>
        </w:rPr>
        <w:t xml:space="preserve">Формат: SVG. Это критично — растровые форматы не масштабируются, и при зуме в долину будут пиксельными.</w:t>
      </w:r>
    </w:p>
    <w:p>
      <w:pPr>
        <w:pStyle w:val="ListParagraph"/>
        <w:numPr>
          <w:ilvl w:val="0"/>
          <w:numId w:val="2"/>
        </w:numPr>
        <w:spacing w:after="40" w:before="40"/>
      </w:pPr>
      <w:r>
        <w:rPr>
          <w:rFonts w:ascii="Arial" w:cs="Arial" w:eastAsia="Arial" w:hAnsi="Arial"/>
          <w:sz w:val="22"/>
          <w:szCs w:val="22"/>
        </w:rPr>
        <w:t xml:space="preserve">Размеры: каждое здание укладывается в bounding box не более 240×320 px. Связи: 80 px на сегмент. Природа и силуэты: переменные.</w:t>
      </w:r>
    </w:p>
    <w:p>
      <w:pPr>
        <w:pStyle w:val="ListParagraph"/>
        <w:numPr>
          <w:ilvl w:val="0"/>
          <w:numId w:val="2"/>
        </w:numPr>
        <w:spacing w:after="40" w:before="40"/>
      </w:pPr>
      <w:r>
        <w:rPr>
          <w:rFonts w:ascii="Arial" w:cs="Arial" w:eastAsia="Arial" w:hAnsi="Arial"/>
          <w:sz w:val="22"/>
          <w:szCs w:val="22"/>
        </w:rPr>
        <w:t xml:space="preserve">Цвета: только из палитры, описанной в разделе 3.1, плюс цвета акцентов крыш по типам кубиков из палитры СИМЫ.</w:t>
      </w:r>
    </w:p>
    <w:p>
      <w:pPr>
        <w:pStyle w:val="ListParagraph"/>
        <w:numPr>
          <w:ilvl w:val="0"/>
          <w:numId w:val="2"/>
        </w:numPr>
        <w:spacing w:after="40" w:before="40"/>
      </w:pPr>
      <w:r>
        <w:rPr>
          <w:rFonts w:ascii="Arial" w:cs="Arial" w:eastAsia="Arial" w:hAnsi="Arial"/>
          <w:sz w:val="22"/>
          <w:szCs w:val="22"/>
        </w:rPr>
        <w:t xml:space="preserve">Слои внутри SVG: каждый компонент здания в отдельной группе с осмысленным id (например &lt;g id="roof"&gt;, &lt;g id="windows"&gt;, &lt;g id="signboard"&gt;). Это позволит динамически менять цвета и подставлять данные.</w:t>
      </w:r>
    </w:p>
    <w:p>
      <w:pPr>
        <w:pStyle w:val="ListParagraph"/>
        <w:numPr>
          <w:ilvl w:val="0"/>
          <w:numId w:val="2"/>
        </w:numPr>
        <w:spacing w:after="40" w:before="40"/>
      </w:pPr>
      <w:r>
        <w:rPr>
          <w:rFonts w:ascii="Arial" w:cs="Arial" w:eastAsia="Arial" w:hAnsi="Arial"/>
          <w:sz w:val="22"/>
          <w:szCs w:val="22"/>
        </w:rPr>
        <w:t xml:space="preserve">Тёмная тема: для каждого файла либо вторая версия с инвертированными цветами, либо использование CSS-переменных в SVG — это решается на уровне технических настроек до начала работы иллюстратора.</w:t>
      </w:r>
    </w:p>
    <w:p>
      <w:pPr>
        <w:pStyle w:val="Heading2"/>
        <w:spacing w:after="120" w:before="260"/>
      </w:pPr>
      <w:r>
        <w:rPr>
          <w:rFonts w:ascii="Arial" w:cs="Arial" w:eastAsia="Arial" w:hAnsi="Arial"/>
          <w:b/>
          <w:bCs/>
          <w:sz w:val="28"/>
          <w:szCs w:val="28"/>
        </w:rPr>
        <w:t xml:space="preserve">7.4 Что НЕ нужно рисовать заранее</w:t>
      </w:r>
    </w:p>
    <w:p>
      <w:pPr>
        <w:pStyle w:val="ListParagraph"/>
        <w:numPr>
          <w:ilvl w:val="0"/>
          <w:numId w:val="2"/>
        </w:numPr>
        <w:spacing w:after="40" w:before="40"/>
      </w:pPr>
      <w:r>
        <w:rPr>
          <w:rFonts w:ascii="Arial" w:cs="Arial" w:eastAsia="Arial" w:hAnsi="Arial"/>
          <w:sz w:val="22"/>
          <w:szCs w:val="22"/>
        </w:rPr>
        <w:t xml:space="preserve">Готовые сцены конкретных продуктов — их собирает алгоритм.</w:t>
      </w:r>
    </w:p>
    <w:p>
      <w:pPr>
        <w:pStyle w:val="ListParagraph"/>
        <w:numPr>
          <w:ilvl w:val="0"/>
          <w:numId w:val="2"/>
        </w:numPr>
        <w:spacing w:after="40" w:before="40"/>
      </w:pPr>
      <w:r>
        <w:rPr>
          <w:rFonts w:ascii="Arial" w:cs="Arial" w:eastAsia="Arial" w:hAnsi="Arial"/>
          <w:sz w:val="22"/>
          <w:szCs w:val="22"/>
        </w:rPr>
        <w:t xml:space="preserve">Текстовые элементы — они подставляются в виде вёрстки, шрифт надо подобрать на этапе разработки.</w:t>
      </w:r>
    </w:p>
    <w:p>
      <w:pPr>
        <w:pStyle w:val="ListParagraph"/>
        <w:numPr>
          <w:ilvl w:val="0"/>
          <w:numId w:val="2"/>
        </w:numPr>
        <w:spacing w:after="40" w:before="40"/>
      </w:pPr>
      <w:r>
        <w:rPr>
          <w:rFonts w:ascii="Arial" w:cs="Arial" w:eastAsia="Arial" w:hAnsi="Arial"/>
          <w:sz w:val="22"/>
          <w:szCs w:val="22"/>
        </w:rPr>
        <w:t xml:space="preserve">UI-overlay (хлебные крошки, правую панель) — это стандартные компоненты СИМЫ, не часть пакета.</w:t>
      </w:r>
    </w:p>
    <w:p>
      <w:pPr>
        <w:pStyle w:val="ListParagraph"/>
        <w:numPr>
          <w:ilvl w:val="0"/>
          <w:numId w:val="2"/>
        </w:numPr>
        <w:spacing w:after="40" w:before="40"/>
      </w:pPr>
      <w:r>
        <w:rPr>
          <w:rFonts w:ascii="Arial" w:cs="Arial" w:eastAsia="Arial" w:hAnsi="Arial"/>
          <w:sz w:val="22"/>
          <w:szCs w:val="22"/>
        </w:rPr>
        <w:t xml:space="preserve">Иконки на приборах внутри зданий — для них есть стандартный набор иконок, ландшафт их использует как есть.</w:t>
      </w:r>
    </w:p>
    <w:p>
      <w:pPr>
        <w:pStyle w:val="Heading2"/>
        <w:spacing w:after="120" w:before="260"/>
      </w:pPr>
      <w:r>
        <w:rPr>
          <w:rFonts w:ascii="Arial" w:cs="Arial" w:eastAsia="Arial" w:hAnsi="Arial"/>
          <w:b/>
          <w:bCs/>
          <w:sz w:val="28"/>
          <w:szCs w:val="28"/>
        </w:rPr>
        <w:t xml:space="preserve">7.5 Когда нужна on-demand генерация</w:t>
      </w:r>
    </w:p>
    <w:p>
      <w:pPr>
        <w:spacing w:after="80" w:before="80"/>
      </w:pPr>
      <w:r>
        <w:rPr>
          <w:rFonts w:ascii="Arial" w:cs="Arial" w:eastAsia="Arial" w:hAnsi="Arial"/>
          <w:sz w:val="22"/>
          <w:szCs w:val="22"/>
        </w:rPr>
        <w:t xml:space="preserve">В одном-единственном случае: когда пользователь явно просит «покажи как этот блок мог бы выглядеть в реальной жизни» — например, для UI-кубика показать макет интерфейса, для интеграции — диаграмму API. Это не часть стандартного ландшафта, а опциональная иллюстрация по запросу. Она открывается в отдельной модальной карточке внутри здания, кэшируется по содержимому кубика, и пользователь явно понимает, что это иллюстрация, а не данные. Эта функция — отдельный модуль, не входит в M-31 v1, появляется в v2.</w:t>
      </w:r>
    </w:p>
    <w:p>
      <w:pPr>
        <w:pStyle w:val="Heading1"/>
        <w:spacing w:after="160" w:before="320"/>
      </w:pPr>
      <w:r>
        <w:rPr>
          <w:rFonts w:ascii="Arial" w:cs="Arial" w:eastAsia="Arial" w:hAnsi="Arial"/>
          <w:b/>
          <w:bCs/>
          <w:sz w:val="34"/>
          <w:szCs w:val="34"/>
        </w:rPr>
        <w:t xml:space="preserve">8. Дорожная карта</w:t>
      </w:r>
    </w:p>
    <w:p>
      <w:pPr>
        <w:pStyle w:val="Heading2"/>
        <w:spacing w:after="120" w:before="260"/>
      </w:pPr>
      <w:r>
        <w:rPr>
          <w:rFonts w:ascii="Arial" w:cs="Arial" w:eastAsia="Arial" w:hAnsi="Arial"/>
          <w:b/>
          <w:bCs/>
          <w:sz w:val="28"/>
          <w:szCs w:val="28"/>
        </w:rPr>
        <w:t xml:space="preserve">Этап 1. Иллюстрации (3–4 недели, параллельно с этапом 2)</w:t>
      </w:r>
    </w:p>
    <w:p>
      <w:pPr>
        <w:pStyle w:val="ListParagraph"/>
        <w:numPr>
          <w:ilvl w:val="0"/>
          <w:numId w:val="2"/>
        </w:numPr>
        <w:spacing w:after="40" w:before="40"/>
      </w:pPr>
      <w:r>
        <w:rPr>
          <w:rFonts w:ascii="Arial" w:cs="Arial" w:eastAsia="Arial" w:hAnsi="Arial"/>
          <w:sz w:val="22"/>
          <w:szCs w:val="22"/>
        </w:rPr>
        <w:t xml:space="preserve">Найти иллюстратора, согласовать стиль на 3 эталонных зданиях.</w:t>
      </w:r>
    </w:p>
    <w:p>
      <w:pPr>
        <w:pStyle w:val="ListParagraph"/>
        <w:numPr>
          <w:ilvl w:val="0"/>
          <w:numId w:val="2"/>
        </w:numPr>
        <w:spacing w:after="40" w:before="40"/>
      </w:pPr>
      <w:r>
        <w:rPr>
          <w:rFonts w:ascii="Arial" w:cs="Arial" w:eastAsia="Arial" w:hAnsi="Arial"/>
          <w:sz w:val="22"/>
          <w:szCs w:val="22"/>
        </w:rPr>
        <w:t xml:space="preserve">Нарисовать пакет «здания × 8 типов × 2 варианта» = 16 файлов.</w:t>
      </w:r>
    </w:p>
    <w:p>
      <w:pPr>
        <w:pStyle w:val="ListParagraph"/>
        <w:numPr>
          <w:ilvl w:val="0"/>
          <w:numId w:val="2"/>
        </w:numPr>
        <w:spacing w:after="40" w:before="40"/>
      </w:pPr>
      <w:r>
        <w:rPr>
          <w:rFonts w:ascii="Arial" w:cs="Arial" w:eastAsia="Arial" w:hAnsi="Arial"/>
          <w:sz w:val="22"/>
          <w:szCs w:val="22"/>
        </w:rPr>
        <w:t xml:space="preserve">Нарисовать пакет состояний (24 файла).</w:t>
      </w:r>
    </w:p>
    <w:p>
      <w:pPr>
        <w:pStyle w:val="ListParagraph"/>
        <w:numPr>
          <w:ilvl w:val="0"/>
          <w:numId w:val="2"/>
        </w:numPr>
        <w:spacing w:after="40" w:before="40"/>
      </w:pPr>
      <w:r>
        <w:rPr>
          <w:rFonts w:ascii="Arial" w:cs="Arial" w:eastAsia="Arial" w:hAnsi="Arial"/>
          <w:sz w:val="22"/>
          <w:szCs w:val="22"/>
        </w:rPr>
        <w:t xml:space="preserve">Нарисовать связи и природу (22 файла).</w:t>
      </w:r>
    </w:p>
    <w:p>
      <w:pPr>
        <w:pStyle w:val="ListParagraph"/>
        <w:numPr>
          <w:ilvl w:val="0"/>
          <w:numId w:val="2"/>
        </w:numPr>
        <w:spacing w:after="40" w:before="40"/>
      </w:pPr>
      <w:r>
        <w:rPr>
          <w:rFonts w:ascii="Arial" w:cs="Arial" w:eastAsia="Arial" w:hAnsi="Arial"/>
          <w:sz w:val="22"/>
          <w:szCs w:val="22"/>
        </w:rPr>
        <w:t xml:space="preserve">Нарисовать интерьеры (8 файлов).</w:t>
      </w:r>
    </w:p>
    <w:p>
      <w:pPr>
        <w:pStyle w:val="ListParagraph"/>
        <w:numPr>
          <w:ilvl w:val="0"/>
          <w:numId w:val="2"/>
        </w:numPr>
        <w:spacing w:after="40" w:before="40"/>
      </w:pPr>
      <w:r>
        <w:rPr>
          <w:rFonts w:ascii="Arial" w:cs="Arial" w:eastAsia="Arial" w:hAnsi="Arial"/>
          <w:sz w:val="22"/>
          <w:szCs w:val="22"/>
        </w:rPr>
        <w:t xml:space="preserve">Нарисовать атмосферные элементы и силуэты (14 файлов).</w:t>
      </w:r>
    </w:p>
    <w:p>
      <w:pPr>
        <w:pStyle w:val="ListParagraph"/>
        <w:numPr>
          <w:ilvl w:val="0"/>
          <w:numId w:val="2"/>
        </w:numPr>
        <w:spacing w:after="40" w:before="40"/>
      </w:pPr>
      <w:r>
        <w:rPr>
          <w:rFonts w:ascii="Arial" w:cs="Arial" w:eastAsia="Arial" w:hAnsi="Arial"/>
          <w:sz w:val="22"/>
          <w:szCs w:val="22"/>
        </w:rPr>
        <w:t xml:space="preserve">Тестирование: собрать 3 разных продукта-демо из этих ассетов вручную, проверить что выглядит консистентно.</w:t>
      </w:r>
    </w:p>
    <w:p>
      <w:pPr>
        <w:pStyle w:val="Heading2"/>
        <w:spacing w:after="120" w:before="260"/>
      </w:pPr>
      <w:r>
        <w:rPr>
          <w:rFonts w:ascii="Arial" w:cs="Arial" w:eastAsia="Arial" w:hAnsi="Arial"/>
          <w:b/>
          <w:bCs/>
          <w:sz w:val="28"/>
          <w:szCs w:val="28"/>
        </w:rPr>
        <w:t xml:space="preserve">Этап 2. LandscapeService и уровень «Поселение» (5–7 дней)</w:t>
      </w:r>
    </w:p>
    <w:p>
      <w:pPr>
        <w:pStyle w:val="ListParagraph"/>
        <w:numPr>
          <w:ilvl w:val="0"/>
          <w:numId w:val="2"/>
        </w:numPr>
        <w:spacing w:after="40" w:before="40"/>
      </w:pPr>
      <w:r>
        <w:rPr>
          <w:rFonts w:ascii="Arial" w:cs="Arial" w:eastAsia="Arial" w:hAnsi="Arial"/>
          <w:sz w:val="22"/>
          <w:szCs w:val="22"/>
        </w:rPr>
        <w:t xml:space="preserve">Сервис чтения графа и расчёта позиций (force-directed по правилам 6.2).</w:t>
      </w:r>
    </w:p>
    <w:p>
      <w:pPr>
        <w:pStyle w:val="ListParagraph"/>
        <w:numPr>
          <w:ilvl w:val="0"/>
          <w:numId w:val="2"/>
        </w:numPr>
        <w:spacing w:after="40" w:before="40"/>
      </w:pPr>
      <w:r>
        <w:rPr>
          <w:rFonts w:ascii="Arial" w:cs="Arial" w:eastAsia="Arial" w:hAnsi="Arial"/>
          <w:sz w:val="22"/>
          <w:szCs w:val="22"/>
        </w:rPr>
        <w:t xml:space="preserve">SVG-рендер уровня «Поселение» — один слой со всеми кубиками.</w:t>
      </w:r>
    </w:p>
    <w:p>
      <w:pPr>
        <w:pStyle w:val="ListParagraph"/>
        <w:numPr>
          <w:ilvl w:val="0"/>
          <w:numId w:val="2"/>
        </w:numPr>
        <w:spacing w:after="40" w:before="40"/>
      </w:pPr>
      <w:r>
        <w:rPr>
          <w:rFonts w:ascii="Arial" w:cs="Arial" w:eastAsia="Arial" w:hAnsi="Arial"/>
          <w:sz w:val="22"/>
          <w:szCs w:val="22"/>
        </w:rPr>
        <w:t xml:space="preserve">Подстановка ассетов по типу кубика, статусу.</w:t>
      </w:r>
    </w:p>
    <w:p>
      <w:pPr>
        <w:pStyle w:val="ListParagraph"/>
        <w:numPr>
          <w:ilvl w:val="0"/>
          <w:numId w:val="2"/>
        </w:numPr>
        <w:spacing w:after="40" w:before="40"/>
      </w:pPr>
      <w:r>
        <w:rPr>
          <w:rFonts w:ascii="Arial" w:cs="Arial" w:eastAsia="Arial" w:hAnsi="Arial"/>
          <w:sz w:val="22"/>
          <w:szCs w:val="22"/>
        </w:rPr>
        <w:t xml:space="preserve">Подстановка связей-инфраструктуры между зданиями.</w:t>
      </w:r>
    </w:p>
    <w:p>
      <w:pPr>
        <w:pStyle w:val="ListParagraph"/>
        <w:numPr>
          <w:ilvl w:val="0"/>
          <w:numId w:val="2"/>
        </w:numPr>
        <w:spacing w:after="40" w:before="40"/>
      </w:pPr>
      <w:r>
        <w:rPr>
          <w:rFonts w:ascii="Arial" w:cs="Arial" w:eastAsia="Arial" w:hAnsi="Arial"/>
          <w:sz w:val="22"/>
          <w:szCs w:val="22"/>
        </w:rPr>
        <w:t xml:space="preserve">Hover на здание (подсветка, ID и название во всплывающей подсказке).</w:t>
      </w:r>
    </w:p>
    <w:p>
      <w:pPr>
        <w:pStyle w:val="ListParagraph"/>
        <w:numPr>
          <w:ilvl w:val="0"/>
          <w:numId w:val="2"/>
        </w:numPr>
        <w:spacing w:after="40" w:before="40"/>
      </w:pPr>
      <w:r>
        <w:rPr>
          <w:rFonts w:ascii="Arial" w:cs="Arial" w:eastAsia="Arial" w:hAnsi="Arial"/>
          <w:sz w:val="22"/>
          <w:szCs w:val="22"/>
        </w:rPr>
        <w:t xml:space="preserve">Клик на здание открывает правую панель из режима «Схема».</w:t>
      </w:r>
    </w:p>
    <w:p>
      <w:pPr>
        <w:pStyle w:val="ListParagraph"/>
        <w:numPr>
          <w:ilvl w:val="0"/>
          <w:numId w:val="2"/>
        </w:numPr>
        <w:spacing w:after="40" w:before="40"/>
      </w:pPr>
      <w:r>
        <w:rPr>
          <w:rFonts w:ascii="Arial" w:cs="Arial" w:eastAsia="Arial" w:hAnsi="Arial"/>
          <w:sz w:val="22"/>
          <w:szCs w:val="22"/>
        </w:rPr>
        <w:t xml:space="preserve">Хлебные крошки наверху.</w:t>
      </w:r>
    </w:p>
    <w:p>
      <w:pPr>
        <w:pStyle w:val="Heading2"/>
        <w:spacing w:after="120" w:before="260"/>
      </w:pPr>
      <w:r>
        <w:rPr>
          <w:rFonts w:ascii="Arial" w:cs="Arial" w:eastAsia="Arial" w:hAnsi="Arial"/>
          <w:b/>
          <w:bCs/>
          <w:sz w:val="28"/>
          <w:szCs w:val="28"/>
        </w:rPr>
        <w:t xml:space="preserve">Этап 3. Уровень «Долина» и переходы (3–4 дня)</w:t>
      </w:r>
    </w:p>
    <w:p>
      <w:pPr>
        <w:pStyle w:val="ListParagraph"/>
        <w:numPr>
          <w:ilvl w:val="0"/>
          <w:numId w:val="2"/>
        </w:numPr>
        <w:spacing w:after="40" w:before="40"/>
      </w:pPr>
      <w:r>
        <w:rPr>
          <w:rFonts w:ascii="Arial" w:cs="Arial" w:eastAsia="Arial" w:hAnsi="Arial"/>
          <w:sz w:val="22"/>
          <w:szCs w:val="22"/>
        </w:rPr>
        <w:t xml:space="preserve">Рендер всех трёх слоёв одновременно.</w:t>
      </w:r>
    </w:p>
    <w:p>
      <w:pPr>
        <w:pStyle w:val="ListParagraph"/>
        <w:numPr>
          <w:ilvl w:val="0"/>
          <w:numId w:val="2"/>
        </w:numPr>
        <w:spacing w:after="40" w:before="40"/>
      </w:pPr>
      <w:r>
        <w:rPr>
          <w:rFonts w:ascii="Arial" w:cs="Arial" w:eastAsia="Arial" w:hAnsi="Arial"/>
          <w:sz w:val="22"/>
          <w:szCs w:val="22"/>
        </w:rPr>
        <w:t xml:space="preserve">Анимация zoom-in из «Долины» в «Поселение» (Framer Motion, 400 мс).</w:t>
      </w:r>
    </w:p>
    <w:p>
      <w:pPr>
        <w:pStyle w:val="ListParagraph"/>
        <w:numPr>
          <w:ilvl w:val="0"/>
          <w:numId w:val="2"/>
        </w:numPr>
        <w:spacing w:after="40" w:before="40"/>
      </w:pPr>
      <w:r>
        <w:rPr>
          <w:rFonts w:ascii="Arial" w:cs="Arial" w:eastAsia="Arial" w:hAnsi="Arial"/>
          <w:sz w:val="22"/>
          <w:szCs w:val="22"/>
        </w:rPr>
        <w:t xml:space="preserve">Анимация zoom-out обратно.</w:t>
      </w:r>
    </w:p>
    <w:p>
      <w:pPr>
        <w:pStyle w:val="ListParagraph"/>
        <w:numPr>
          <w:ilvl w:val="0"/>
          <w:numId w:val="2"/>
        </w:numPr>
        <w:spacing w:after="40" w:before="40"/>
      </w:pPr>
      <w:r>
        <w:rPr>
          <w:rFonts w:ascii="Arial" w:cs="Arial" w:eastAsia="Arial" w:hAnsi="Arial"/>
          <w:sz w:val="22"/>
          <w:szCs w:val="22"/>
        </w:rPr>
        <w:t xml:space="preserve">Дороги-эволюции между поселениями.</w:t>
      </w:r>
    </w:p>
    <w:p>
      <w:pPr>
        <w:pStyle w:val="ListParagraph"/>
        <w:numPr>
          <w:ilvl w:val="0"/>
          <w:numId w:val="2"/>
        </w:numPr>
        <w:spacing w:after="40" w:before="40"/>
      </w:pPr>
      <w:r>
        <w:rPr>
          <w:rFonts w:ascii="Arial" w:cs="Arial" w:eastAsia="Arial" w:hAnsi="Arial"/>
          <w:sz w:val="22"/>
          <w:szCs w:val="22"/>
        </w:rPr>
        <w:t xml:space="preserve">Pan и zoom внутри «Долины».</w:t>
      </w:r>
    </w:p>
    <w:p>
      <w:pPr>
        <w:pStyle w:val="Heading2"/>
        <w:spacing w:after="120" w:before="260"/>
      </w:pPr>
      <w:r>
        <w:rPr>
          <w:rFonts w:ascii="Arial" w:cs="Arial" w:eastAsia="Arial" w:hAnsi="Arial"/>
          <w:b/>
          <w:bCs/>
          <w:sz w:val="28"/>
          <w:szCs w:val="28"/>
        </w:rPr>
        <w:t xml:space="preserve">Этап 4. Уровень «Здание» (4–5 дней)</w:t>
      </w:r>
    </w:p>
    <w:p>
      <w:pPr>
        <w:pStyle w:val="ListParagraph"/>
        <w:numPr>
          <w:ilvl w:val="0"/>
          <w:numId w:val="2"/>
        </w:numPr>
        <w:spacing w:after="40" w:before="40"/>
      </w:pPr>
      <w:r>
        <w:rPr>
          <w:rFonts w:ascii="Arial" w:cs="Arial" w:eastAsia="Arial" w:hAnsi="Arial"/>
          <w:sz w:val="22"/>
          <w:szCs w:val="22"/>
        </w:rPr>
        <w:t xml:space="preserve">Canvas-рендер интерьера здания по шаблону архетипа.</w:t>
      </w:r>
    </w:p>
    <w:p>
      <w:pPr>
        <w:pStyle w:val="ListParagraph"/>
        <w:numPr>
          <w:ilvl w:val="0"/>
          <w:numId w:val="2"/>
        </w:numPr>
        <w:spacing w:after="40" w:before="40"/>
      </w:pPr>
      <w:r>
        <w:rPr>
          <w:rFonts w:ascii="Arial" w:cs="Arial" w:eastAsia="Arial" w:hAnsi="Arial"/>
          <w:sz w:val="22"/>
          <w:szCs w:val="22"/>
        </w:rPr>
        <w:t xml:space="preserve">Подстановка вывески, центрального устройства, приборов из данных кубика.</w:t>
      </w:r>
    </w:p>
    <w:p>
      <w:pPr>
        <w:pStyle w:val="ListParagraph"/>
        <w:numPr>
          <w:ilvl w:val="0"/>
          <w:numId w:val="2"/>
        </w:numPr>
        <w:spacing w:after="40" w:before="40"/>
      </w:pPr>
      <w:r>
        <w:rPr>
          <w:rFonts w:ascii="Arial" w:cs="Arial" w:eastAsia="Arial" w:hAnsi="Arial"/>
          <w:sz w:val="22"/>
          <w:szCs w:val="22"/>
        </w:rPr>
        <w:t xml:space="preserve">Дефекты и предупреждения для секции «возможные проблемы».</w:t>
      </w:r>
    </w:p>
    <w:p>
      <w:pPr>
        <w:pStyle w:val="ListParagraph"/>
        <w:numPr>
          <w:ilvl w:val="0"/>
          <w:numId w:val="2"/>
        </w:numPr>
        <w:spacing w:after="40" w:before="40"/>
      </w:pPr>
      <w:r>
        <w:rPr>
          <w:rFonts w:ascii="Arial" w:cs="Arial" w:eastAsia="Arial" w:hAnsi="Arial"/>
          <w:sz w:val="22"/>
          <w:szCs w:val="22"/>
        </w:rPr>
        <w:t xml:space="preserve">Двери и окна как переходы к связанным кубикам.</w:t>
      </w:r>
    </w:p>
    <w:p>
      <w:pPr>
        <w:pStyle w:val="ListParagraph"/>
        <w:numPr>
          <w:ilvl w:val="0"/>
          <w:numId w:val="2"/>
        </w:numPr>
        <w:spacing w:after="40" w:before="40"/>
      </w:pPr>
      <w:r>
        <w:rPr>
          <w:rFonts w:ascii="Arial" w:cs="Arial" w:eastAsia="Arial" w:hAnsi="Arial"/>
          <w:sz w:val="22"/>
          <w:szCs w:val="22"/>
        </w:rPr>
        <w:t xml:space="preserve">Анимация zoom-in внутрь здания.</w:t>
      </w:r>
    </w:p>
    <w:p>
      <w:pPr>
        <w:pStyle w:val="ListParagraph"/>
        <w:numPr>
          <w:ilvl w:val="0"/>
          <w:numId w:val="2"/>
        </w:numPr>
        <w:spacing w:after="40" w:before="40"/>
      </w:pPr>
      <w:r>
        <w:rPr>
          <w:rFonts w:ascii="Arial" w:cs="Arial" w:eastAsia="Arial" w:hAnsi="Arial"/>
          <w:sz w:val="22"/>
          <w:szCs w:val="22"/>
        </w:rPr>
        <w:t xml:space="preserve">Параллакс при панорамировании внутри.</w:t>
      </w:r>
    </w:p>
    <w:p>
      <w:pPr>
        <w:pStyle w:val="Heading2"/>
        <w:spacing w:after="120" w:before="260"/>
      </w:pPr>
      <w:r>
        <w:rPr>
          <w:rFonts w:ascii="Arial" w:cs="Arial" w:eastAsia="Arial" w:hAnsi="Arial"/>
          <w:b/>
          <w:bCs/>
          <w:sz w:val="28"/>
          <w:szCs w:val="28"/>
        </w:rPr>
        <w:t xml:space="preserve">Этап 5. Логика обхода и завершение (2–3 дня)</w:t>
      </w:r>
    </w:p>
    <w:p>
      <w:pPr>
        <w:pStyle w:val="ListParagraph"/>
        <w:numPr>
          <w:ilvl w:val="0"/>
          <w:numId w:val="2"/>
        </w:numPr>
        <w:spacing w:after="40" w:before="40"/>
      </w:pPr>
      <w:r>
        <w:rPr>
          <w:rFonts w:ascii="Arial" w:cs="Arial" w:eastAsia="Arial" w:hAnsi="Arial"/>
          <w:sz w:val="22"/>
          <w:szCs w:val="22"/>
        </w:rPr>
        <w:t xml:space="preserve">Алгоритм «следующий рекомендуемый кубик».</w:t>
      </w:r>
    </w:p>
    <w:p>
      <w:pPr>
        <w:pStyle w:val="ListParagraph"/>
        <w:numPr>
          <w:ilvl w:val="0"/>
          <w:numId w:val="2"/>
        </w:numPr>
        <w:spacing w:after="40" w:before="40"/>
      </w:pPr>
      <w:r>
        <w:rPr>
          <w:rFonts w:ascii="Arial" w:cs="Arial" w:eastAsia="Arial" w:hAnsi="Arial"/>
          <w:sz w:val="22"/>
          <w:szCs w:val="22"/>
        </w:rPr>
        <w:t xml:space="preserve">Стрелка → в хлебных крошках, ведущая по маршруту.</w:t>
      </w:r>
    </w:p>
    <w:p>
      <w:pPr>
        <w:pStyle w:val="ListParagraph"/>
        <w:numPr>
          <w:ilvl w:val="0"/>
          <w:numId w:val="2"/>
        </w:numPr>
        <w:spacing w:after="40" w:before="40"/>
      </w:pPr>
      <w:r>
        <w:rPr>
          <w:rFonts w:ascii="Arial" w:cs="Arial" w:eastAsia="Arial" w:hAnsi="Arial"/>
          <w:sz w:val="22"/>
          <w:szCs w:val="22"/>
        </w:rPr>
        <w:t xml:space="preserve">Состояние «весь проект готов» — стрелка превращается в «Сгенерировать ТЗ».</w:t>
      </w:r>
    </w:p>
    <w:p>
      <w:pPr>
        <w:pStyle w:val="ListParagraph"/>
        <w:numPr>
          <w:ilvl w:val="0"/>
          <w:numId w:val="2"/>
        </w:numPr>
        <w:spacing w:after="40" w:before="40"/>
      </w:pPr>
      <w:r>
        <w:rPr>
          <w:rFonts w:ascii="Arial" w:cs="Arial" w:eastAsia="Arial" w:hAnsi="Arial"/>
          <w:sz w:val="22"/>
          <w:szCs w:val="22"/>
        </w:rPr>
        <w:t xml:space="preserve">Тёмная тема для всех уровней.</w:t>
      </w:r>
    </w:p>
    <w:p>
      <w:pPr>
        <w:pStyle w:val="ListParagraph"/>
        <w:numPr>
          <w:ilvl w:val="0"/>
          <w:numId w:val="2"/>
        </w:numPr>
        <w:spacing w:after="40" w:before="40"/>
      </w:pPr>
      <w:r>
        <w:rPr>
          <w:rFonts w:ascii="Arial" w:cs="Arial" w:eastAsia="Arial" w:hAnsi="Arial"/>
          <w:sz w:val="22"/>
          <w:szCs w:val="22"/>
        </w:rPr>
        <w:t xml:space="preserve">Accessibility: альтернативное описание ландшафта для скринридеров.</w:t>
      </w:r>
    </w:p>
    <w:p>
      <w:pPr>
        <w:pStyle w:val="Heading2"/>
        <w:spacing w:after="120" w:before="260"/>
      </w:pPr>
      <w:r>
        <w:rPr>
          <w:rFonts w:ascii="Arial" w:cs="Arial" w:eastAsia="Arial" w:hAnsi="Arial"/>
          <w:b/>
          <w:bCs/>
          <w:sz w:val="28"/>
          <w:szCs w:val="28"/>
        </w:rPr>
        <w:t xml:space="preserve">Итого по срокам</w:t>
      </w:r>
    </w:p>
    <w:p>
      <w:pPr>
        <w:spacing w:after="80" w:before="80"/>
      </w:pPr>
      <w:r>
        <w:rPr>
          <w:rFonts w:ascii="Arial" w:cs="Arial" w:eastAsia="Arial" w:hAnsi="Arial"/>
          <w:sz w:val="22"/>
          <w:szCs w:val="22"/>
        </w:rPr>
        <w:t xml:space="preserve">Иллюстрации: 3–4 недели. Разработка: 14–19 дней. Можно вести параллельно — пока иллюстратор работает, разработчик строит каркас на placeholder-ассетах (простые цветные прямоугольники со штриховкой), потом подменяет на финальные SVG.</w:t>
      </w:r>
    </w:p>
    <w:p>
      <w:pPr>
        <w:pStyle w:val="Heading1"/>
        <w:spacing w:after="160" w:before="320"/>
      </w:pPr>
      <w:r>
        <w:rPr>
          <w:rFonts w:ascii="Arial" w:cs="Arial" w:eastAsia="Arial" w:hAnsi="Arial"/>
          <w:b/>
          <w:bCs/>
          <w:sz w:val="34"/>
          <w:szCs w:val="34"/>
        </w:rPr>
        <w:t xml:space="preserve">9. Интеграция с остальной СИМОЙ</w:t>
      </w:r>
    </w:p>
    <w:p>
      <w:pPr>
        <w:pStyle w:val="Heading2"/>
        <w:spacing w:after="120" w:before="260"/>
      </w:pPr>
      <w:r>
        <w:rPr>
          <w:rFonts w:ascii="Arial" w:cs="Arial" w:eastAsia="Arial" w:hAnsi="Arial"/>
          <w:b/>
          <w:bCs/>
          <w:sz w:val="28"/>
          <w:szCs w:val="28"/>
        </w:rPr>
        <w:t xml:space="preserve">9.1 С М-25 ForkEngine</w:t>
      </w:r>
    </w:p>
    <w:p>
      <w:pPr>
        <w:spacing w:after="80" w:before="80"/>
      </w:pPr>
      <w:r>
        <w:rPr>
          <w:rFonts w:ascii="Arial" w:cs="Arial" w:eastAsia="Arial" w:hAnsi="Arial"/>
          <w:sz w:val="22"/>
          <w:szCs w:val="22"/>
        </w:rPr>
        <w:t xml:space="preserve">Когда ForkEngine обнаруживает развилку, на ландшафте у соответствующего здания появляется развилка дороги — буквально, две дороги вместо одной, уходящие в разные стороны. Каждая ведёт к призрачному варианту следующего здания. Клик по варианту — это выбор пути в ForkEngine.</w:t>
      </w:r>
    </w:p>
    <w:p>
      <w:pPr>
        <w:pStyle w:val="Heading2"/>
        <w:spacing w:after="120" w:before="260"/>
      </w:pPr>
      <w:r>
        <w:rPr>
          <w:rFonts w:ascii="Arial" w:cs="Arial" w:eastAsia="Arial" w:hAnsi="Arial"/>
          <w:b/>
          <w:bCs/>
          <w:sz w:val="28"/>
          <w:szCs w:val="28"/>
        </w:rPr>
        <w:t xml:space="preserve">9.2 С М-26 SyncLoop</w:t>
      </w:r>
    </w:p>
    <w:p>
      <w:pPr>
        <w:spacing w:after="80" w:before="80"/>
      </w:pPr>
      <w:r>
        <w:rPr>
          <w:rFonts w:ascii="Arial" w:cs="Arial" w:eastAsia="Arial" w:hAnsi="Arial"/>
          <w:sz w:val="22"/>
          <w:szCs w:val="22"/>
        </w:rPr>
        <w:t xml:space="preserve">Расхождения, которые SyncLoop находит между схемой и реальным кодом, отражаются на ландшафте как дым из крыши соответствующего здания. Клик на дым открывает Diff Report в правой панели.</w:t>
      </w:r>
    </w:p>
    <w:p>
      <w:pPr>
        <w:pStyle w:val="Heading2"/>
        <w:spacing w:after="120" w:before="260"/>
      </w:pPr>
      <w:r>
        <w:rPr>
          <w:rFonts w:ascii="Arial" w:cs="Arial" w:eastAsia="Arial" w:hAnsi="Arial"/>
          <w:b/>
          <w:bCs/>
          <w:sz w:val="28"/>
          <w:szCs w:val="28"/>
        </w:rPr>
        <w:t xml:space="preserve">9.3 С М-27 BrickLibrary</w:t>
      </w:r>
    </w:p>
    <w:p>
      <w:pPr>
        <w:spacing w:after="80" w:before="80"/>
      </w:pPr>
      <w:r>
        <w:rPr>
          <w:rFonts w:ascii="Arial" w:cs="Arial" w:eastAsia="Arial" w:hAnsi="Arial"/>
          <w:sz w:val="22"/>
          <w:szCs w:val="22"/>
        </w:rPr>
        <w:t xml:space="preserve">Кубики из библиотеки, использованные в проекте в режиме live, обозначаются на ландшафте маленькой синей звёздочкой на крыше — «это здание построено по чертежу из библиотеки». Клик по звёздочке ведёт в кубик-источник в библиотеке.</w:t>
      </w:r>
    </w:p>
    <w:p>
      <w:pPr>
        <w:pStyle w:val="Heading2"/>
        <w:spacing w:after="120" w:before="260"/>
      </w:pPr>
      <w:r>
        <w:rPr>
          <w:rFonts w:ascii="Arial" w:cs="Arial" w:eastAsia="Arial" w:hAnsi="Arial"/>
          <w:b/>
          <w:bCs/>
          <w:sz w:val="28"/>
          <w:szCs w:val="28"/>
        </w:rPr>
        <w:t xml:space="preserve">9.4 С Стратегом</w:t>
      </w:r>
    </w:p>
    <w:p>
      <w:pPr>
        <w:spacing w:after="80" w:before="80"/>
      </w:pPr>
      <w:r>
        <w:rPr>
          <w:rFonts w:ascii="Arial" w:cs="Arial" w:eastAsia="Arial" w:hAnsi="Arial"/>
          <w:sz w:val="22"/>
          <w:szCs w:val="22"/>
        </w:rPr>
        <w:t xml:space="preserve">Когда Стратег предлагает изменения, они появляются на ландшафте как пометки геодезиста: жёлтая лента вокруг здания, которое Стратег предлагает убрать; призрачный контур здания, которое предлагает добавить; красный X на связи, которую предлагает разорвать. Клик по любой пометке — открытие отчёта Стратега на нужном инсайте.</w:t>
      </w:r>
    </w:p>
    <w:p>
      <w:pPr>
        <w:pStyle w:val="Heading1"/>
        <w:spacing w:after="160" w:before="320"/>
      </w:pPr>
      <w:r>
        <w:rPr>
          <w:rFonts w:ascii="Arial" w:cs="Arial" w:eastAsia="Arial" w:hAnsi="Arial"/>
          <w:b/>
          <w:bCs/>
          <w:sz w:val="34"/>
          <w:szCs w:val="34"/>
        </w:rPr>
        <w:t xml:space="preserve">10. Риски и допущения</w:t>
      </w:r>
    </w:p>
    <w:p>
      <w:pPr>
        <w:pStyle w:val="Heading2"/>
        <w:spacing w:after="120" w:before="260"/>
      </w:pPr>
      <w:r>
        <w:rPr>
          <w:rFonts w:ascii="Arial" w:cs="Arial" w:eastAsia="Arial" w:hAnsi="Arial"/>
          <w:b/>
          <w:bCs/>
          <w:sz w:val="28"/>
          <w:szCs w:val="28"/>
        </w:rPr>
        <w:t xml:space="preserve">10.1 Стилевая консистентность</w:t>
      </w:r>
    </w:p>
    <w:p>
      <w:pPr>
        <w:spacing w:after="80" w:before="80"/>
      </w:pPr>
      <w:r>
        <w:rPr>
          <w:rFonts w:ascii="Arial" w:cs="Arial" w:eastAsia="Arial" w:hAnsi="Arial"/>
          <w:sz w:val="22"/>
          <w:szCs w:val="22"/>
        </w:rPr>
        <w:t xml:space="preserve">Главный риск — потеря единого стиля при росте библиотеки ассетов. Если через год понадобится добавить новый тип кубика, новый иллюстратор может нарисовать его в чуть другой манере, и весь ландшафт начнёт выглядеть «склеенным». Митигация: стайл-гайд иллюстраций как отдельный документ с эталонными примерами и негативными примерами («так делать нельзя»). Все новые ассеты проходят сверку с эталонами.</w:t>
      </w:r>
    </w:p>
    <w:p>
      <w:pPr>
        <w:pStyle w:val="Heading2"/>
        <w:spacing w:after="120" w:before="260"/>
      </w:pPr>
      <w:r>
        <w:rPr>
          <w:rFonts w:ascii="Arial" w:cs="Arial" w:eastAsia="Arial" w:hAnsi="Arial"/>
          <w:b/>
          <w:bCs/>
          <w:sz w:val="28"/>
          <w:szCs w:val="28"/>
        </w:rPr>
        <w:t xml:space="preserve">10.2 Производительность</w:t>
      </w:r>
    </w:p>
    <w:p>
      <w:pPr>
        <w:spacing w:after="80" w:before="80"/>
      </w:pPr>
      <w:r>
        <w:rPr>
          <w:rFonts w:ascii="Arial" w:cs="Arial" w:eastAsia="Arial" w:hAnsi="Arial"/>
          <w:sz w:val="22"/>
          <w:szCs w:val="22"/>
        </w:rPr>
        <w:t xml:space="preserve">Поселение с 50+ зданиями и сотнями сегментов труб может стать тяжёлым для SVG. Митигация: виртуализация — рендерятся только здания и связи в видимой области виьюпорта. При зум-аут до уровня «Долина» поселения упрощаются до пиктограмм.</w:t>
      </w:r>
    </w:p>
    <w:p>
      <w:pPr>
        <w:pStyle w:val="Heading2"/>
        <w:spacing w:after="120" w:before="260"/>
      </w:pPr>
      <w:r>
        <w:rPr>
          <w:rFonts w:ascii="Arial" w:cs="Arial" w:eastAsia="Arial" w:hAnsi="Arial"/>
          <w:b/>
          <w:bCs/>
          <w:sz w:val="28"/>
          <w:szCs w:val="28"/>
        </w:rPr>
        <w:t xml:space="preserve">10.3 Восприятие как «несерьёзного»</w:t>
      </w:r>
    </w:p>
    <w:p>
      <w:pPr>
        <w:spacing w:after="80" w:before="80"/>
      </w:pPr>
      <w:r>
        <w:rPr>
          <w:rFonts w:ascii="Arial" w:cs="Arial" w:eastAsia="Arial" w:hAnsi="Arial"/>
          <w:sz w:val="22"/>
          <w:szCs w:val="22"/>
        </w:rPr>
        <w:t xml:space="preserve">Часть аудитории, особенно технари, может воспринять ландшафт как «играшку», и это снизит доверие к продукту. Митигация: ландшафт не показывается по умолчанию новому пользователю, активный режим — «Схема». Ландшафт нужно намеренно включить через переключатель. В маркетинге СИМЫ ландшафт показывается рядом со схемой как «два режима для разных задач», не вместо.</w:t>
      </w:r>
    </w:p>
    <w:p>
      <w:pPr>
        <w:pStyle w:val="Heading2"/>
        <w:spacing w:after="120" w:before="260"/>
      </w:pPr>
      <w:r>
        <w:rPr>
          <w:rFonts w:ascii="Arial" w:cs="Arial" w:eastAsia="Arial" w:hAnsi="Arial"/>
          <w:b/>
          <w:bCs/>
          <w:sz w:val="28"/>
          <w:szCs w:val="28"/>
        </w:rPr>
        <w:t xml:space="preserve">10.4 Что мы предполагаем без проверки</w:t>
      </w:r>
    </w:p>
    <w:p>
      <w:pPr>
        <w:spacing w:after="80" w:before="80"/>
      </w:pPr>
      <w:r>
        <w:rPr>
          <w:rFonts w:ascii="Arial" w:cs="Arial" w:eastAsia="Arial" w:hAnsi="Arial"/>
          <w:sz w:val="22"/>
          <w:szCs w:val="22"/>
        </w:rPr>
        <w:t xml:space="preserve">Гипотеза: «значительная часть пользователей лучше воспринимает пространственную метафору». Это не проверено на данных. Митигация: после релиза M-31 собрать метрики использования — какой процент пользователей включает Ландшафт хотя бы раз, какой возвращается, какова длина сессий в Ландшафте против Схемы. Если меньше 20% пользователей используют — модуль становится опциональной фичей, а не основной. Если больше 40% — становится первым по умолчанию режимом для новых пользователей.</w:t>
      </w:r>
    </w:p>
    <w:p>
      <w:r>
        <w:t xml:space="preserve"/>
      </w:r>
    </w:p>
    <w:p>
      <w:r>
        <w:t xml:space="preserve"/>
      </w:r>
    </w:p>
    <w:p>
      <w:pPr>
        <w:spacing w:after="80" w:before="80"/>
      </w:pPr>
      <w:r>
        <w:rPr>
          <w:rFonts w:ascii="Arial" w:cs="Arial" w:eastAsia="Arial" w:hAnsi="Arial"/>
          <w:b/>
          <w:bCs/>
          <w:sz w:val="22"/>
          <w:szCs w:val="22"/>
        </w:rPr>
        <w:t xml:space="preserve">Конец спецификации M-31 Landscape. </w:t>
      </w:r>
      <w:r>
        <w:rPr>
          <w:rFonts w:ascii="Arial" w:cs="Arial" w:eastAsia="Arial" w:hAnsi="Arial"/>
          <w:sz w:val="22"/>
          <w:szCs w:val="22"/>
        </w:rPr>
        <w:t xml:space="preserve">Этот модуль строится на фундаменте М-19 (Стратег), М-25 (ForkEngine), М-26 (SyncLoop), М-27 (BrickLibrary). Источник правды — единый граф кубиков. Ландшафт его читает, не дублирует.</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2026-04-25T14:13:30.768Z</dcterms:created>
  <dcterms:modified xsi:type="dcterms:W3CDTF">2026-04-25T14:13:30.769Z</dcterms:modified>
</cp:coreProperties>
</file>

<file path=docProps/custom.xml><?xml version="1.0" encoding="utf-8"?>
<Properties xmlns="http://schemas.openxmlformats.org/officeDocument/2006/custom-properties" xmlns:vt="http://schemas.openxmlformats.org/officeDocument/2006/docPropsVTypes"/>
</file>