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media/image9.wmf" ContentType="image/x-wmf"/>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media/image11.wmf" ContentType="image/x-wmf"/>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19.wmf" ContentType="image/x-wmf"/>
  <Override PartName="/word/media/image20.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59" w:before="0" w:after="160"/>
        <w:ind w:left="0" w:right="0" w:hanging="0"/>
        <w:jc w:val="left"/>
        <w:rPr>
          <w:rFonts w:ascii="Times New Roman" w:hAnsi="Times New Roman" w:eastAsia="Times New Roman" w:cs="Times New Roman"/>
          <w:color w:val="auto"/>
          <w:spacing w:val="0"/>
          <w:sz w:val="40"/>
        </w:rPr>
      </w:pPr>
      <w:r>
        <w:rPr/>
      </w:r>
    </w:p>
    <w:p>
      <w:pPr>
        <w:pStyle w:val="MetinGvdesi"/>
        <w:spacing w:lineRule="exact" w:line="259" w:before="0" w:after="160"/>
        <w:ind w:left="0" w:right="0" w:hanging="0"/>
        <w:jc w:val="left"/>
        <w:rPr>
          <w:rFonts w:ascii="Times New Roman;serif" w:hAnsi="Times New Roman;serif"/>
          <w:b w:val="false"/>
          <w:i w:val="false"/>
          <w:caps w:val="false"/>
          <w:smallCaps w:val="false"/>
          <w:strike w:val="false"/>
          <w:dstrike w:val="false"/>
          <w:color w:val="000000"/>
          <w:sz w:val="40"/>
          <w:u w:val="none"/>
          <w:effect w:val="none"/>
        </w:rPr>
      </w:pPr>
      <w:bookmarkStart w:id="0" w:name="docs-internal-guid-68884bdf-7fff-a73e-33"/>
      <w:bookmarkEnd w:id="0"/>
      <w:r>
        <w:rPr>
          <w:rFonts w:eastAsia="Times New Roman" w:cs="Times New Roman" w:ascii="Times New Roman" w:hAnsi="Times New Roman"/>
          <w:b w:val="false"/>
          <w:i w:val="false"/>
          <w:caps w:val="false"/>
          <w:smallCaps w:val="false"/>
          <w:strike w:val="false"/>
          <w:dstrike w:val="false"/>
          <w:color w:val="auto"/>
          <w:spacing w:val="0"/>
          <w:sz w:val="40"/>
          <w:u w:val="none"/>
          <w:effect w:val="none"/>
          <w:shd w:fill="auto" w:val="clear"/>
        </w:rPr>
        <w:t>İçindekiler</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2.1 Literatür Araştırması</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2.2 Projenin Amacı</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3.1.MATERYAL</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pPr>
      <w:r>
        <w:rPr>
          <w:caps w:val="false"/>
          <w:smallCaps w:val="false"/>
          <w:strike w:val="false"/>
          <w:dstrike w:val="false"/>
          <w:color w:val="000000"/>
          <w:u w:val="none"/>
          <w:effect w:val="none"/>
        </w:rPr>
        <w:t> </w:t>
      </w:r>
      <w:r>
        <w:rPr>
          <w:rFonts w:ascii="Arial;sans-serif" w:hAnsi="Arial;sans-serif"/>
          <w:b w:val="false"/>
          <w:i w:val="false"/>
          <w:caps w:val="false"/>
          <w:smallCaps w:val="false"/>
          <w:strike w:val="false"/>
          <w:dstrike w:val="false"/>
          <w:color w:val="000000"/>
          <w:sz w:val="22"/>
          <w:u w:val="none"/>
          <w:effect w:val="none"/>
        </w:rPr>
        <w:t>3.1.1 Yazılım ve Araçlar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3.1.2 Bilgi İşlem Altyapısı</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4.1 Veri Kaynakları</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4.2 Özellik Seçimi ve Açıklamaları</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4.2.1 Akış Tabanlı Özellikler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4.2.2 Paket Tabanlı Özellikler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4.2.3 Zaman Tabanlı Özellikler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4.2.4 Protokol Özellikleri</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4.2.5 Alt Akış Özellikleri</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4.2.6 Hız Tabanlı Özellikler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4.3 VERİ ÖN İŞLEME</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4.3.1 Veri Temizleme</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4.3.2 Veri Dengeleme</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4.3.3 Özellik Mühendisliği</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4.3.4 Veri Seti İstatistikleri</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4.4 MODELLEME</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i w:val="false"/>
          <w:caps w:val="false"/>
          <w:smallCaps w:val="false"/>
          <w:strike w:val="false"/>
          <w:dstrike w:val="false"/>
          <w:color w:val="000000"/>
          <w:sz w:val="22"/>
          <w:u w:val="none"/>
          <w:effect w:val="none"/>
        </w:rPr>
        <w:t>4.4.1 Quadratic Discriminant Analysis (QDA)</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i w:val="false"/>
          <w:caps w:val="false"/>
          <w:smallCaps w:val="false"/>
          <w:strike w:val="false"/>
          <w:dstrike w:val="false"/>
          <w:color w:val="000000"/>
          <w:sz w:val="22"/>
          <w:u w:val="none"/>
          <w:effect w:val="none"/>
        </w:rPr>
        <w:t>4.4.2 Naive Bayes</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i w:val="false"/>
          <w:caps w:val="false"/>
          <w:smallCaps w:val="false"/>
          <w:strike w:val="false"/>
          <w:dstrike w:val="false"/>
          <w:color w:val="000000"/>
          <w:sz w:val="22"/>
          <w:u w:val="none"/>
          <w:effect w:val="none"/>
        </w:rPr>
        <w:t>4.4.3 Long short-term memory (LSTM)</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i w:val="false"/>
          <w:caps w:val="false"/>
          <w:smallCaps w:val="false"/>
          <w:strike w:val="false"/>
          <w:dstrike w:val="false"/>
          <w:color w:val="000000"/>
          <w:sz w:val="22"/>
          <w:u w:val="none"/>
          <w:effect w:val="none"/>
        </w:rPr>
        <w:t>4.4.4 XGBoost</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6.1. Sonuç</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6.1.1. Model Performansı ve Doğruluk</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6.1.2. Gerçek Zamanlı Tespit</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6.1.3. Yorumlanabilirlik ve Güvenilirlik</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6.1.4. Ölçeklenebilirlik ve Uygulanabilirlik</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6.2. Öneriler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6.2.1. Algoritma Optimizasyonu</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6.2.2. Veri Çeşitliliğinin Artırılması</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6.2.3. Hibrit Sistemler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6.2.4. Ticari Kullanıma Uyum</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b w:val="false"/>
        </w:rPr>
      </w:pPr>
      <w:r>
        <w:rPr>
          <w:rFonts w:ascii="Arial;sans-serif" w:hAnsi="Arial;sans-serif"/>
          <w:b/>
          <w:i w:val="false"/>
          <w:caps w:val="false"/>
          <w:smallCaps w:val="false"/>
          <w:strike w:val="false"/>
          <w:dstrike w:val="false"/>
          <w:color w:val="000000"/>
          <w:sz w:val="22"/>
          <w:u w:val="none"/>
          <w:effect w:val="none"/>
        </w:rPr>
        <w:t>6.3. Gelecekteki Çalışmalar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6.3.1. Gelişmiş Algoritmalar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6.3.2. Gerçek Zamanlı Trafik Optimizasyonu</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6.3.3. Mobil ve Bulut Uygulamaları</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ind w:left="720" w:right="0" w:hanging="0"/>
        <w:rPr>
          <w:b w:val="false"/>
        </w:rPr>
      </w:pPr>
      <w:r>
        <w:rPr>
          <w:rFonts w:ascii="Arial;sans-serif" w:hAnsi="Arial;sans-serif"/>
          <w:b w:val="false"/>
          <w:i w:val="false"/>
          <w:caps w:val="false"/>
          <w:smallCaps w:val="false"/>
          <w:strike w:val="false"/>
          <w:dstrike w:val="false"/>
          <w:color w:val="000000"/>
          <w:sz w:val="22"/>
          <w:u w:val="none"/>
          <w:effect w:val="none"/>
        </w:rPr>
        <w:t>6.3.4. Çapraz Fonksiyonel Uygulamalar</w:t>
      </w:r>
      <w:r>
        <w:rPr>
          <w:b w:val="false"/>
          <w:caps w:val="false"/>
          <w:smallCaps w:val="false"/>
          <w:strike w:val="false"/>
          <w:dstrike w:val="false"/>
          <w:color w:val="000000"/>
          <w:u w:val="none"/>
          <w:effect w:val="none"/>
        </w:rPr>
        <w:t> </w:t>
      </w:r>
    </w:p>
    <w:p>
      <w:pPr>
        <w:pStyle w:val="MetinGvdesi"/>
        <w:shd w:fill="FFFFFF" w:val="clear"/>
        <w:bidi w:val="0"/>
        <w:spacing w:lineRule="auto" w:line="309" w:before="0" w:after="0"/>
        <w:rPr/>
      </w:pPr>
      <w:r>
        <w:rPr/>
      </w:r>
    </w:p>
    <w:p>
      <w:pPr>
        <w:pStyle w:val="MetinGvdesi"/>
        <w:rPr>
          <w:rFonts w:ascii="Times New Roman" w:hAnsi="Times New Roman" w:eastAsia="Times New Roman" w:cs="Times New Roman"/>
          <w:color w:val="auto"/>
          <w:spacing w:val="0"/>
          <w:sz w:val="40"/>
        </w:rPr>
      </w:pPr>
      <w:r>
        <w:rPr>
          <w:b w:val="false"/>
        </w:rPr>
        <w:br/>
      </w:r>
    </w:p>
    <w:p>
      <w:pPr>
        <w:pStyle w:val="Normal"/>
        <w:keepNext w:val="true"/>
        <w:keepLines/>
        <w:spacing w:lineRule="exact" w:line="259" w:before="24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59" w:before="24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tabs>
          <w:tab w:val="clear" w:pos="709"/>
          <w:tab w:val="left" w:pos="7513" w:leader="none"/>
        </w:tabs>
        <w:spacing w:lineRule="exact" w:line="240"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20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76" w:before="0" w:after="20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ŞEKİLLER DİZİNİ</w:t>
      </w:r>
    </w:p>
    <w:p>
      <w:pPr>
        <w:pStyle w:val="Normal"/>
        <w:spacing w:lineRule="exact" w:line="240" w:before="0" w:after="0"/>
        <w:ind w:left="0" w:right="0" w:hanging="0"/>
        <w:jc w:val="left"/>
        <w:rPr>
          <w:rFonts w:ascii="Times New Roman" w:hAnsi="Times New Roman" w:eastAsia="Times New Roman" w:cs="Times New Roman"/>
          <w:b/>
          <w:b/>
          <w:color w:val="FF0000"/>
          <w:spacing w:val="0"/>
          <w:sz w:val="24"/>
        </w:rPr>
      </w:pPr>
      <w:r>
        <w:rPr>
          <w:rFonts w:eastAsia="Times New Roman" w:cs="Times New Roman" w:ascii="Times New Roman" w:hAnsi="Times New Roman"/>
          <w:b/>
          <w:color w:val="FF0000"/>
          <w:spacing w:val="0"/>
          <w:sz w:val="24"/>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 [Özellik Kategorilerinin Dağılımı]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1.2 [Veri Seti Karşılaştırma Grafiği]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1.3 [Öğrenme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1.4 [Karmaşıklık Matrisi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1.5 [ROC Eğrisi]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1.7 [Bernoulli Naive Bayes için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1.8 [Gauss Teoremi İçin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1.9 [Multinominal Naive Bayes İçin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1.10 [Karmaşıklık Matrisi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1.11 [Bernoulli İçin Öğrenme Eğrisi]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1.12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1.13 [Karmaşıklık Matrisi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1.14 [Gerçek Ve Tahmin Değer Karşılaştırma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1.15 [Karmaşıklık Matrisi Grafiği]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1.16 [Önem Düzeyi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1.17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3.1 [Model Performans Karşılaştırma Grafiği]</w:t>
        <w:b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tabs>
          <w:tab w:val="clear" w:pos="709"/>
          <w:tab w:val="left" w:pos="6516" w:leader="none"/>
        </w:tabs>
        <w:spacing w:lineRule="exact" w:line="276" w:before="0" w:after="20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tabs>
          <w:tab w:val="clear" w:pos="709"/>
          <w:tab w:val="left" w:pos="6516" w:leader="none"/>
        </w:tabs>
        <w:spacing w:lineRule="exact" w:line="276" w:before="0" w:after="20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b/>
      </w:r>
    </w:p>
    <w:p>
      <w:pPr>
        <w:pStyle w:val="Normal"/>
        <w:keepNext w:val="true"/>
        <w:keepLines/>
        <w:spacing w:lineRule="exact" w:line="276" w:before="360" w:after="8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DİZİNİ</w:t>
      </w:r>
    </w:p>
    <w:p>
      <w:pPr>
        <w:pStyle w:val="Normal"/>
        <w:spacing w:lineRule="exact" w:line="240" w:before="0" w:after="0"/>
        <w:ind w:left="0" w:right="0" w:hanging="0"/>
        <w:jc w:val="both"/>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0" w:after="0"/>
        <w:ind w:left="0" w:right="-2"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1.1 [Performans Tahmin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1.2 [Çapraz Doğrulama Sonuç Tablosu]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1.3 [Karmaşıklık Matrisi Tablosu]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1.4 [Ortalama Çapraz Doğrulama Metrikleri]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1.5 [Test Veri Seti Performansı]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1.6 [Sonuç Tablosu]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1.7 [Tahmin Performans Tablosu]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1.8 [Sınıflandırma Performansı Tablosu]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2.1 [Model Tutarlılık Tablosu]</w:t>
      </w:r>
    </w:p>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2.2 [Model Karmaşıklık Ve Eğitim Süresi Tablosu]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2.3 [Modellerin Performans Metriklerinin Karşılaştırması Tablosu]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20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20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ÖZET</w:t>
      </w:r>
    </w:p>
    <w:p>
      <w:pPr>
        <w:pStyle w:val="Normal"/>
        <w:spacing w:lineRule="exact" w:line="240" w:before="240" w:after="24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Dağıtılmış Hizmet Engelleme (DDoS) saldırıları, ağları şiddetli bir trafikle doldurarak hizmet kesintilerine yol açarak modern bilişim sistemleri için ciddi bir tehdit oluşturur. Bu çalışma, Long Short-Term Memory (LSTM), XGBoost, Naive Bayes ve Quadratic Gradient Boosting dahil olmak üzere gelişmiş makine öğrenmesi modellerini kullanarak dayanıklı bir tespit sistemi geliştirmeyi amaçlamaktadır.</w:t>
      </w:r>
    </w:p>
    <w:p>
      <w:pPr>
        <w:pStyle w:val="Normal"/>
        <w:spacing w:lineRule="exact" w:line="240" w:before="240" w:after="24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araştırmada kullanılan veri seti, önceden etiketlenmiş üç farklı kaynağı birleştirerek oluşturulmuş ve sınıf dengesizliğini gidermek için alt örnekleme (undersampling) yöntemi uygulanmıştır. Her bir model hiperparametre optimizasyonu ile iyileştirilmiş ve beş katmanlı stratified cross-validation yöntemiyle doğrulanmıştır.</w:t>
      </w:r>
    </w:p>
    <w:p>
      <w:pPr>
        <w:pStyle w:val="Normal"/>
        <w:spacing w:lineRule="exact" w:line="240" w:before="240" w:after="24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Ana bulgular, XGBoost'un %98.6 doğruluk ve %99.3 ROC-AUC skoruyla en yüksek performansı sağladığını ve DDoS tespiti için uygun bir seçenek olduğunu göstermiştir. Buna karşın, Naive Bayes, hesaplama açısından verimli olsa da veri setinin karmaşıklığını ele almakta sınırlı kalmıştır. LSTM, zaman serisi analizlerinde potansiyel göstermiştir ancak hesaplama yükünü artırmıştır. Quadratic Gradient Boosting ise ince parametre ayarlarıyla rekabetçi bir performans sergilemiştir.</w:t>
      </w:r>
    </w:p>
    <w:p>
      <w:pPr>
        <w:pStyle w:val="Normal"/>
        <w:spacing w:lineRule="exact" w:line="240" w:before="240" w:after="24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araştırma, DDoS tespit sistemlerinin güvenilirliğini artırmak için model seçimi ve optimizasyonunun önemini vurgulamaktadır. Gelecek çalışmalar, bu yaklaşımların genelleştirilebilirliğini ve ölçeklenebilirliğini değerlendirmek için çeşitli gerçek dünya veri setleri üzerinde test etmeyi amaçlamalıdır.</w:t>
      </w:r>
    </w:p>
    <w:p>
      <w:pPr>
        <w:pStyle w:val="Normal"/>
        <w:spacing w:lineRule="exact" w:line="240" w:before="0" w:after="0"/>
        <w:ind w:left="0" w:right="0" w:firstLine="709"/>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0" w:after="0"/>
        <w:ind w:left="0" w:right="0" w:firstLine="709"/>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0" w:after="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 xml:space="preserve">Anahtar Kelimeler: </w:t>
      </w:r>
      <w:r>
        <w:rPr>
          <w:rFonts w:eastAsia="Times New Roman" w:cs="Times New Roman" w:ascii="Times New Roman" w:hAnsi="Times New Roman"/>
          <w:color w:val="auto"/>
          <w:spacing w:val="0"/>
          <w:sz w:val="24"/>
          <w:shd w:fill="auto" w:val="clear"/>
        </w:rPr>
        <w:t>DDoS saldırıları, Makine öğrenmesi, Derin Öğrenme, Siber Güvenlik, Ağ güvenliği, Saldırı Tespit Sistemleri, Gerçek Zamanlı Analiz</w:t>
      </w:r>
    </w:p>
    <w:p>
      <w:pPr>
        <w:pStyle w:val="Normal"/>
        <w:spacing w:lineRule="exact" w:line="240" w:before="0" w:after="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0" w:after="0"/>
        <w:ind w:left="0" w:right="0" w:hanging="0"/>
        <w:jc w:val="both"/>
        <w:rPr>
          <w:rFonts w:ascii="Times New Roman" w:hAnsi="Times New Roman" w:eastAsia="Times New Roman" w:cs="Times New Roman"/>
          <w:b/>
          <w:b/>
          <w:color w:val="FF0000"/>
          <w:spacing w:val="0"/>
          <w:sz w:val="24"/>
        </w:rPr>
      </w:pPr>
      <w:r>
        <w:rPr>
          <w:rFonts w:eastAsia="Times New Roman" w:cs="Times New Roman" w:ascii="Times New Roman" w:hAnsi="Times New Roman"/>
          <w:b/>
          <w:color w:val="FF0000"/>
          <w:spacing w:val="0"/>
          <w:sz w:val="24"/>
          <w:shd w:fill="auto" w:val="clear"/>
        </w:rPr>
      </w:r>
    </w:p>
    <w:p>
      <w:pPr>
        <w:pStyle w:val="Normal"/>
        <w:spacing w:lineRule="exact" w:line="240" w:before="0" w:after="0"/>
        <w:ind w:left="0" w:right="0" w:hanging="0"/>
        <w:jc w:val="both"/>
        <w:rPr>
          <w:rFonts w:ascii="Times New Roman" w:hAnsi="Times New Roman" w:eastAsia="Times New Roman" w:cs="Times New Roman"/>
          <w:b/>
          <w:b/>
          <w:color w:val="FF0000"/>
          <w:spacing w:val="0"/>
          <w:sz w:val="24"/>
        </w:rPr>
      </w:pPr>
      <w:r>
        <w:rPr>
          <w:rFonts w:eastAsia="Times New Roman" w:cs="Times New Roman" w:ascii="Times New Roman" w:hAnsi="Times New Roman"/>
          <w:b/>
          <w:color w:val="FF0000"/>
          <w:spacing w:val="0"/>
          <w:sz w:val="24"/>
          <w:shd w:fill="auto" w:val="clear"/>
        </w:rPr>
      </w:r>
    </w:p>
    <w:p>
      <w:pPr>
        <w:pStyle w:val="Normal"/>
        <w:spacing w:lineRule="exact" w:line="240" w:before="0" w:after="0"/>
        <w:ind w:left="0" w:right="0" w:hanging="0"/>
        <w:jc w:val="both"/>
        <w:rPr>
          <w:rFonts w:ascii="Arial" w:hAnsi="Arial" w:eastAsia="Arial" w:cs="Arial"/>
          <w:color w:val="auto"/>
          <w:spacing w:val="0"/>
          <w:sz w:val="22"/>
        </w:rPr>
      </w:pPr>
      <w:r>
        <w:rPr>
          <w:rFonts w:eastAsia="Times New Roman" w:cs="Times New Roman" w:ascii="Times New Roman" w:hAnsi="Times New Roman"/>
          <w:b/>
          <w:color w:val="auto"/>
          <w:spacing w:val="0"/>
          <w:sz w:val="24"/>
          <w:shd w:fill="auto" w:val="clear"/>
        </w:rPr>
        <w:t>2025</w:t>
      </w:r>
      <w:r>
        <w:rPr>
          <w:rFonts w:eastAsia="Arial" w:cs="Arial" w:ascii="Arial" w:hAnsi="Arial"/>
          <w:color w:val="auto"/>
          <w:spacing w:val="0"/>
          <w:sz w:val="22"/>
          <w:shd w:fill="auto" w:val="clear"/>
        </w:rPr>
        <w:t xml:space="preserve"> </w:t>
      </w:r>
    </w:p>
    <w:p>
      <w:pPr>
        <w:pStyle w:val="Normal"/>
        <w:spacing w:lineRule="exact" w:line="240" w:before="0" w:after="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20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76" w:before="360" w:after="80"/>
        <w:ind w:left="0" w:right="0" w:hanging="0"/>
        <w:jc w:val="center"/>
        <w:rPr>
          <w:rFonts w:ascii="Times New Roman" w:hAnsi="Times New Roman" w:eastAsia="Times New Roman" w:cs="Times New Roman"/>
          <w:b/>
          <w:b/>
          <w:color w:val="auto"/>
          <w:spacing w:val="0"/>
          <w:sz w:val="24"/>
        </w:rPr>
      </w:pPr>
      <w:r>
        <w:rPr>
          <w:rFonts w:eastAsia="Times New Roman" w:cs="Times New Roman" w:ascii="Times New Roman" w:hAnsi="Times New Roman"/>
          <w:color w:val="auto"/>
          <w:spacing w:val="0"/>
          <w:sz w:val="24"/>
          <w:shd w:fill="auto" w:val="clear"/>
        </w:rPr>
        <w:t>ABSTRACT</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Distributed Denial of Service (DDoS) attacks disrupt modern information systems by overwhelming networks with excessive traffic, leading to service outages. This study aims to develop a robust detection system utilizing advanced machine learning models, including Long Short-Term Memory (LSTM), XGBoost, Naive Bayes, and Quadratic Gradient Boosting.</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The dataset used in this research combines three pre-labeled sources, balanced through undersampling to address class imbalance. Each model was enhanced through hyperparameter optimization and validated using five-fold stratified cross-validation.</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Key findings indicate that XGBoost achieved the highest performance with an accuracy of 98.6% and an ROC-AUC score of 99.3%, making it a suitable choice for DDoS detection. In contrast, while Naive Bayes proved computationally efficient, it struggled to address the dataset's complexity. LSTM demonstrated potential for time-series analysis but added computational overhead, whereas Quadratic Gradient Boosting provided competitive performance with fine-tuned parameter adjustments.</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This study emphasizes the importance of model selection and optimization in enhancing the reliability of DDoS detection systems. Future research should focus on testing these approaches across diverse real-world datasets to evaluate their generalizability and scalability.</w:t>
      </w:r>
    </w:p>
    <w:p>
      <w:pPr>
        <w:pStyle w:val="Normal"/>
        <w:spacing w:lineRule="exact" w:line="240" w:before="0" w:after="0"/>
        <w:ind w:left="0" w:right="0" w:firstLine="72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Keywords:</w:t>
      </w:r>
      <w:r>
        <w:rPr>
          <w:rFonts w:eastAsia="Times New Roman" w:cs="Times New Roman" w:ascii="Times New Roman" w:hAnsi="Times New Roman"/>
          <w:color w:val="auto"/>
          <w:spacing w:val="0"/>
          <w:sz w:val="24"/>
          <w:shd w:fill="auto" w:val="clear"/>
        </w:rPr>
        <w:t xml:space="preserve"> DDoS Attacks, Machine Learning, Deep Learning, Network Security, Network Traffic Analysis, Early Attack Detection</w:t>
      </w:r>
    </w:p>
    <w:p>
      <w:pPr>
        <w:pStyle w:val="Normal"/>
        <w:spacing w:lineRule="exact" w:line="240"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0" w:after="0"/>
        <w:ind w:left="0" w:right="0" w:hanging="0"/>
        <w:jc w:val="both"/>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2025</w:t>
      </w:r>
    </w:p>
    <w:p>
      <w:pPr>
        <w:pStyle w:val="Normal"/>
        <w:spacing w:lineRule="exact" w:line="276" w:before="0" w:after="200"/>
        <w:ind w:left="0" w:right="0" w:hanging="0"/>
        <w:jc w:val="both"/>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20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 xml:space="preserve"> </w:t>
      </w:r>
    </w:p>
    <w:p>
      <w:pPr>
        <w:pStyle w:val="Normal"/>
        <w:spacing w:lineRule="exact" w:line="276" w:before="0" w:after="20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240" w:after="24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t>1.GİRİŞ</w:t>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Günümüzde artan dijitalleşme, çeşitli siber tehditlerin de ön plana çıkmasına neden olmuş ve bu tehditlerle mücadelede siber güvenlik kritik bir öneme sahip hale gelmiştir. Özellikle Dağıtılmış Hizmet Dışı Bırakma (DoS) saldırıları, sistemlerin hizmet sunma kapasitelerini etkisiz hale getirerek organizasyonlara ciddi zararlar verebilmektedir. Bu tür saldırıların etkilerini en aza indirmek, özellikle büyük çapta veri akışına sahip sistemler için hayati bir gereklilik haline gelmiştir. Makine öğrenimi ve yapay zeka tekniklerinin kullanımı, DoS saldırılarının erken tespiti ve müdahalesi konularında önemli bir ilerleme sağlamıştır.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DoS saldırılarının erken tespiti konusunda devrim niteliğinde katkılar sağlamaktadır. Bu teknolojiler, ağ trafiğindeki anormal etkinlikleri algılayarak potansiyel saldırıların çok daha erken aşamalarda fark edilmesini mümkün kılar. Bu durum, hem sistemlerin korunmasını hem de hizmet sürekliliğinin sağlanmasını kolaylaştırır. Yeni ortaya çıkan tehditlere karşı savunma stratejilerinin dinamik olarak güncellenmesi ve uyarlanması, organizasyonların siber tehditlere karşı daha esnek hale gelmesine olanak tanır.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Makine öğrenimi algoritmaları, DoS saldırılarını tespit eden sistemlerin çekirdeğini oluşturmaktadır. Bu algoritmalar, normal trafik modellerini öğrenerek bunlara uymayan etkinlikleri sınıflandırabilir ve alarm üretebilir. Geleneksel sistemlerde yaygın olarak görülen yanlış pozitif oranları, yapay zeka destekli yaklaşımlar ile azaltılabilir. Bu özellik, sınırlı kaynaklara sahip güvenlik ekiplerinin iş yükünü hafifleterek daha kritik tehditlere odaklanmalarını sağlar.</w:t>
      </w:r>
    </w:p>
    <w:p>
      <w:pPr>
        <w:pStyle w:val="Normal"/>
        <w:keepNext w:val="true"/>
        <w:keepLines/>
        <w:spacing w:lineRule="exact" w:line="240" w:before="240" w:after="24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keepNext w:val="true"/>
        <w:keepLines/>
        <w:spacing w:lineRule="exact" w:line="240" w:before="240" w:after="24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t>2. GENEL BİLGİLER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ve Makine Öğrenimi Tabanlı Tespit</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DoS saldırılarını tespit etmek için büyük veri setlerini analiz etme yeteneği ile öne çıkar. Makine öğrenimi algoritmaları kullanılarak:</w:t>
      </w:r>
    </w:p>
    <w:p>
      <w:pPr>
        <w:pStyle w:val="Normal"/>
        <w:numPr>
          <w:ilvl w:val="0"/>
          <w:numId w:val="1"/>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Normal Trafik Davranışları:</w:t>
      </w:r>
      <w:r>
        <w:rPr>
          <w:rFonts w:eastAsia="Times New Roman" w:cs="Times New Roman" w:ascii="Times New Roman" w:hAnsi="Times New Roman"/>
          <w:color w:val="auto"/>
          <w:spacing w:val="0"/>
          <w:sz w:val="24"/>
          <w:shd w:fill="auto" w:val="clear"/>
        </w:rPr>
        <w:t xml:space="preserve"> Sistemler, büyük miktarda ağ trafiği verisi üzerinde eğitilerek normal davranışları öğrenir.</w:t>
      </w:r>
    </w:p>
    <w:p>
      <w:pPr>
        <w:pStyle w:val="Normal"/>
        <w:numPr>
          <w:ilvl w:val="0"/>
          <w:numId w:val="1"/>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Anomali Tespiti:</w:t>
      </w:r>
      <w:r>
        <w:rPr>
          <w:rFonts w:eastAsia="Times New Roman" w:cs="Times New Roman" w:ascii="Times New Roman" w:hAnsi="Times New Roman"/>
          <w:color w:val="auto"/>
          <w:spacing w:val="0"/>
          <w:sz w:val="24"/>
          <w:shd w:fill="auto" w:val="clear"/>
        </w:rPr>
        <w:t xml:space="preserve"> Öğrenilen normal davranışlarla kıyaslama yapılarak, şüpheli aktiviteler veya anormallikler hızlı bir şekilde öne çıkarılır.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süreç, hem bilinen saldırı kalıplarını hem de daha önce karşılaşılmamış tehditleri belirleme açısından etkilidir.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Gerçek Zamanlı İzleme ve Müdahale</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tabanlı sistemler, ağ trafiğini ve sistem olaylarını gerçek zamanlı olarak izler. Bu izleme, potansiyel DoS saldırılarının tespit edilmesini ve saldırıya maruz kalan sistemlerin korunmasını sağlar. Örneğin:</w:t>
      </w:r>
    </w:p>
    <w:p>
      <w:pPr>
        <w:pStyle w:val="Normal"/>
        <w:numPr>
          <w:ilvl w:val="0"/>
          <w:numId w:val="2"/>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Şüpheli IP Adreslerinin Belirlenmesi:</w:t>
      </w:r>
      <w:r>
        <w:rPr>
          <w:rFonts w:eastAsia="Times New Roman" w:cs="Times New Roman" w:ascii="Times New Roman" w:hAnsi="Times New Roman"/>
          <w:color w:val="auto"/>
          <w:spacing w:val="0"/>
          <w:sz w:val="24"/>
          <w:shd w:fill="auto" w:val="clear"/>
        </w:rPr>
        <w:t xml:space="preserve"> Anormal şekilde yoğun istek gönderen kaynaklar tespit edilerek, bu IP adresleri kara listeye alınabilir.</w:t>
      </w:r>
    </w:p>
    <w:p>
      <w:pPr>
        <w:pStyle w:val="Normal"/>
        <w:numPr>
          <w:ilvl w:val="0"/>
          <w:numId w:val="2"/>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Kaynakların Dinamik Yönetimi:</w:t>
      </w:r>
      <w:r>
        <w:rPr>
          <w:rFonts w:eastAsia="Times New Roman" w:cs="Times New Roman" w:ascii="Times New Roman" w:hAnsi="Times New Roman"/>
          <w:color w:val="auto"/>
          <w:spacing w:val="0"/>
          <w:sz w:val="24"/>
          <w:shd w:fill="auto" w:val="clear"/>
        </w:rPr>
        <w:t xml:space="preserve"> Sistem kaynaklarının aşırı yüklenmesi durumunda, yapay zeka tabanlı algoritmalar kaynak kullanımını optimize edebilir.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Proaktif Tehdit Önleme</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sadece gerçekleşen saldırılara yanıt vermekle kalmaz, aynı zamanda saldırıların şekillenmeden önce belirlenmesini ve engellenmesini sağlar. Proaktif tehdit önleme özellikleri şunları içerir:</w:t>
      </w:r>
    </w:p>
    <w:p>
      <w:pPr>
        <w:pStyle w:val="Normal"/>
        <w:numPr>
          <w:ilvl w:val="0"/>
          <w:numId w:val="3"/>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Olası Saldırı Kalıplarının Belirlenmesi:</w:t>
      </w:r>
      <w:r>
        <w:rPr>
          <w:rFonts w:eastAsia="Times New Roman" w:cs="Times New Roman" w:ascii="Times New Roman" w:hAnsi="Times New Roman"/>
          <w:color w:val="auto"/>
          <w:spacing w:val="0"/>
          <w:sz w:val="24"/>
          <w:shd w:fill="auto" w:val="clear"/>
        </w:rPr>
        <w:t xml:space="preserve"> Geçmiş saldırı verilerinden öğrenilen kalıplar, yeni saldırıların erken teşhis edilmesine yardımcı olur.</w:t>
      </w:r>
    </w:p>
    <w:p>
      <w:pPr>
        <w:pStyle w:val="Normal"/>
        <w:numPr>
          <w:ilvl w:val="0"/>
          <w:numId w:val="3"/>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Zafiyetlerin Analizi:</w:t>
      </w:r>
      <w:r>
        <w:rPr>
          <w:rFonts w:eastAsia="Times New Roman" w:cs="Times New Roman" w:ascii="Times New Roman" w:hAnsi="Times New Roman"/>
          <w:color w:val="auto"/>
          <w:spacing w:val="0"/>
          <w:sz w:val="24"/>
          <w:shd w:fill="auto" w:val="clear"/>
        </w:rPr>
        <w:t xml:space="preserve"> Yapay zeka, sistemdeki güvenlik açıklarını tespit ederek saldırıya açık noktaları önceden kapatma fırsatı sunar.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Otomatikleştirilmiş Olay Yanıtı</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DoS saldırıları gibi tehditlere karşı hızlı tepki verilmesi hayati öneme sahiptir. Yapay zeka sistemleri, saldırılara karşı otomatik müdahale kapasitesine sahiptir. Örneğin:</w:t>
      </w:r>
    </w:p>
    <w:p>
      <w:pPr>
        <w:pStyle w:val="Normal"/>
        <w:numPr>
          <w:ilvl w:val="0"/>
          <w:numId w:val="4"/>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Anlık Bloklama:</w:t>
      </w:r>
      <w:r>
        <w:rPr>
          <w:rFonts w:eastAsia="Times New Roman" w:cs="Times New Roman" w:ascii="Times New Roman" w:hAnsi="Times New Roman"/>
          <w:color w:val="auto"/>
          <w:spacing w:val="0"/>
          <w:sz w:val="24"/>
          <w:shd w:fill="auto" w:val="clear"/>
        </w:rPr>
        <w:t xml:space="preserve"> Zararlı trafiği yönlendiren IP adreslerinin engellenmesi.</w:t>
      </w:r>
    </w:p>
    <w:p>
      <w:pPr>
        <w:pStyle w:val="Normal"/>
        <w:numPr>
          <w:ilvl w:val="0"/>
          <w:numId w:val="4"/>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Kötü Amaçlı Trafiğin Yalıtılması:</w:t>
      </w:r>
      <w:r>
        <w:rPr>
          <w:rFonts w:eastAsia="Times New Roman" w:cs="Times New Roman" w:ascii="Times New Roman" w:hAnsi="Times New Roman"/>
          <w:color w:val="auto"/>
          <w:spacing w:val="0"/>
          <w:sz w:val="24"/>
          <w:shd w:fill="auto" w:val="clear"/>
        </w:rPr>
        <w:t xml:space="preserve"> Sistem, meşru kullanıcıları etkilemeden zararlı trafiği izole edebilir.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Sürekli Öğrenme ve Uyarlanabilirlik</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sistemleri, sürekli olarak yeni saldırı örneklerinden öğrenme kapasitesine sahiptir. Bu özellik, değişen tehdit ortamlarına hızla uyum sağlama imkanı tanır.</w:t>
      </w:r>
    </w:p>
    <w:p>
      <w:pPr>
        <w:pStyle w:val="Normal"/>
        <w:numPr>
          <w:ilvl w:val="0"/>
          <w:numId w:val="5"/>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Dinamik Güncellemeler:</w:t>
      </w:r>
      <w:r>
        <w:rPr>
          <w:rFonts w:eastAsia="Times New Roman" w:cs="Times New Roman" w:ascii="Times New Roman" w:hAnsi="Times New Roman"/>
          <w:color w:val="auto"/>
          <w:spacing w:val="0"/>
          <w:sz w:val="24"/>
          <w:shd w:fill="auto" w:val="clear"/>
        </w:rPr>
        <w:t xml:space="preserve"> Yapay zeka, geleneksel yöntemlere kıyasla daha hızlı bir şekilde yeni tehdit türlerine adapte olabilir.</w:t>
      </w:r>
    </w:p>
    <w:p>
      <w:pPr>
        <w:pStyle w:val="Normal"/>
        <w:numPr>
          <w:ilvl w:val="0"/>
          <w:numId w:val="5"/>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Gelişen Saldırılara Karşı Direnç:</w:t>
      </w:r>
      <w:r>
        <w:rPr>
          <w:rFonts w:eastAsia="Times New Roman" w:cs="Times New Roman" w:ascii="Times New Roman" w:hAnsi="Times New Roman"/>
          <w:color w:val="auto"/>
          <w:spacing w:val="0"/>
          <w:sz w:val="24"/>
          <w:shd w:fill="auto" w:val="clear"/>
        </w:rPr>
        <w:t xml:space="preserve"> Saldırıların daha sofistike hale geldiği durumlarda bile etkili bir savunma sunabilir.</w:t>
      </w:r>
    </w:p>
    <w:p>
      <w:pPr>
        <w:pStyle w:val="Normal"/>
        <w:keepNext w:val="true"/>
        <w:keepLines/>
        <w:spacing w:lineRule="exact" w:line="240" w:before="240" w:after="240"/>
        <w:ind w:left="0" w:right="0" w:hanging="0"/>
        <w:jc w:val="left"/>
        <w:rPr>
          <w:rFonts w:ascii="Arial" w:hAnsi="Arial" w:eastAsia="Arial" w:cs="Arial"/>
          <w:color w:val="auto"/>
          <w:spacing w:val="0"/>
          <w:sz w:val="40"/>
        </w:rPr>
      </w:pPr>
      <w:r>
        <w:rPr>
          <w:rFonts w:eastAsia="Arial" w:cs="Arial" w:ascii="Arial" w:hAnsi="Arial"/>
          <w:color w:val="auto"/>
          <w:spacing w:val="0"/>
          <w:sz w:val="40"/>
          <w:shd w:fill="auto" w:val="clear"/>
        </w:rPr>
      </w:r>
    </w:p>
    <w:p>
      <w:pPr>
        <w:pStyle w:val="Normal"/>
        <w:keepNext w:val="true"/>
        <w:keepLines/>
        <w:spacing w:lineRule="exact" w:line="240" w:before="240" w:after="240"/>
        <w:ind w:left="0" w:right="0" w:hanging="0"/>
        <w:jc w:val="left"/>
        <w:rPr>
          <w:rFonts w:ascii="Arial" w:hAnsi="Arial" w:eastAsia="Arial" w:cs="Arial"/>
          <w:color w:val="auto"/>
          <w:spacing w:val="0"/>
          <w:sz w:val="40"/>
        </w:rPr>
      </w:pPr>
      <w:r>
        <w:rPr>
          <w:rFonts w:eastAsia="Arial" w:cs="Arial" w:ascii="Arial" w:hAnsi="Arial"/>
          <w:color w:val="auto"/>
          <w:spacing w:val="0"/>
          <w:sz w:val="40"/>
          <w:shd w:fill="auto" w:val="clear"/>
        </w:rPr>
        <w:t>2.1 Literatür Araştırması</w:t>
      </w:r>
    </w:p>
    <w:p>
      <w:pPr>
        <w:pStyle w:val="Normal"/>
        <w:spacing w:lineRule="exact" w:line="240" w:before="280" w:after="80"/>
        <w:ind w:left="0" w:right="0" w:hanging="0"/>
        <w:jc w:val="left"/>
        <w:rPr>
          <w:rFonts w:ascii="Times New Roman" w:hAnsi="Times New Roman" w:eastAsia="Times New Roman" w:cs="Times New Roman"/>
          <w:b/>
          <w:b/>
          <w:color w:val="000000"/>
          <w:spacing w:val="0"/>
          <w:sz w:val="26"/>
        </w:rPr>
      </w:pPr>
      <w:r>
        <w:rPr>
          <w:rFonts w:eastAsia="Times New Roman" w:cs="Times New Roman" w:ascii="Times New Roman" w:hAnsi="Times New Roman"/>
          <w:b/>
          <w:color w:val="000000"/>
          <w:spacing w:val="0"/>
          <w:sz w:val="26"/>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Dağıtık Hizmet Engelleme (DoS) saldırıları, modern ağ güvenliği için kritik bir tehdit oluşturmaktadır. Literatürde DoS saldırılarının tespiti için makine öğrenimi tabanlı yaklaşımlar yoğun bir şekilde incelenmiştir. Aşağıda, bu konuda yapılan önemli çalışmalardan bazıları özetlenmiştir:</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Derin Öğrenme Tabanlı Yaklaşımlar</w:t>
      </w:r>
    </w:p>
    <w:p>
      <w:pPr>
        <w:pStyle w:val="Normal"/>
        <w:numPr>
          <w:ilvl w:val="0"/>
          <w:numId w:val="6"/>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Yu ve diğ. (2017)</w:t>
      </w:r>
      <w:r>
        <w:rPr>
          <w:rFonts w:eastAsia="Times New Roman" w:cs="Times New Roman" w:ascii="Times New Roman" w:hAnsi="Times New Roman"/>
          <w:color w:val="auto"/>
          <w:spacing w:val="0"/>
          <w:sz w:val="24"/>
          <w:shd w:fill="auto" w:val="clear"/>
        </w:rPr>
        <w:t>, LSTM modelini kullanarak DoS saldırılarını tespit etmek için zaman serisi verilerini analiz etmiş ve modelin uzun vadeli bağımlılıkları öğrenme yeteneğini vurgulamıştır. Çalışmada, LSTM'nin %95'in üzerinde doğruluk oranı sağladığı belirtilmiştir.</w:t>
      </w:r>
    </w:p>
    <w:p>
      <w:pPr>
        <w:pStyle w:val="Normal"/>
        <w:numPr>
          <w:ilvl w:val="0"/>
          <w:numId w:val="6"/>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Sharma ve diğ. (2020)</w:t>
      </w:r>
      <w:r>
        <w:rPr>
          <w:rFonts w:eastAsia="Times New Roman" w:cs="Times New Roman" w:ascii="Times New Roman" w:hAnsi="Times New Roman"/>
          <w:color w:val="auto"/>
          <w:spacing w:val="0"/>
          <w:sz w:val="24"/>
          <w:shd w:fill="auto" w:val="clear"/>
        </w:rPr>
        <w:t>, DoS saldırılarını tespit etmek için Convolutional Neural Networks (CNN) ve LSTM modellerinin kombinasyonunu önermiştir. Çalışmada, özellikle karmaşık trafik desenlerinde LSTM tabanlı modellerin üstün performans gösterdiği rapor edilmiştir.</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Karar Ağaçları ve Artırma Yöntemleri</w:t>
      </w:r>
    </w:p>
    <w:p>
      <w:pPr>
        <w:pStyle w:val="Normal"/>
        <w:numPr>
          <w:ilvl w:val="0"/>
          <w:numId w:val="7"/>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Chen ve Guestrin (2016)</w:t>
      </w:r>
      <w:r>
        <w:rPr>
          <w:rFonts w:eastAsia="Times New Roman" w:cs="Times New Roman" w:ascii="Times New Roman" w:hAnsi="Times New Roman"/>
          <w:color w:val="auto"/>
          <w:spacing w:val="0"/>
          <w:sz w:val="24"/>
          <w:shd w:fill="auto" w:val="clear"/>
        </w:rPr>
        <w:t xml:space="preserve"> tarafından geliştirilen XGBoost algoritması, ağ güvenliği alanında sıkça kullanılmaktadır. XGBoost, özellikle büyük veri setlerinde üstün performans göstermiş ve birçok çalışmada %98'in üzerinde doğruluk oranına ulaşmıştır.</w:t>
      </w:r>
    </w:p>
    <w:p>
      <w:pPr>
        <w:pStyle w:val="Normal"/>
        <w:numPr>
          <w:ilvl w:val="0"/>
          <w:numId w:val="7"/>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Kumar ve diğ. (2018)</w:t>
      </w:r>
      <w:r>
        <w:rPr>
          <w:rFonts w:eastAsia="Times New Roman" w:cs="Times New Roman" w:ascii="Times New Roman" w:hAnsi="Times New Roman"/>
          <w:color w:val="auto"/>
          <w:spacing w:val="0"/>
          <w:sz w:val="24"/>
          <w:shd w:fill="auto" w:val="clear"/>
        </w:rPr>
        <w:t>, DoS saldırılarının tespiti için gradyan artırma yöntemlerini kullanmış ve XGBoost'un hem hız hem de doğruluk açısından diğer geleneksel modellerden daha üstün olduğunu ortaya koymuştur.</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Naive Bayes ve Olasılık Tabanlı Modeller</w:t>
      </w:r>
    </w:p>
    <w:p>
      <w:pPr>
        <w:pStyle w:val="Normal"/>
        <w:numPr>
          <w:ilvl w:val="0"/>
          <w:numId w:val="8"/>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Zhang ve diğ. (2015)</w:t>
      </w:r>
      <w:r>
        <w:rPr>
          <w:rFonts w:eastAsia="Times New Roman" w:cs="Times New Roman" w:ascii="Times New Roman" w:hAnsi="Times New Roman"/>
          <w:color w:val="auto"/>
          <w:spacing w:val="0"/>
          <w:sz w:val="24"/>
          <w:shd w:fill="auto" w:val="clear"/>
        </w:rPr>
        <w:t>, Naive Bayes algoritmasını kullanarak DoS saldırılarını tespit etmeye yönelik bir sistem geliştirmiştir. Bu çalışma, düşük hesaplama maliyeti nedeniyle küçük ölçekli ağlar için Naive Bayes'in ideal bir çözüm olduğunu göstermiştir.</w:t>
      </w:r>
    </w:p>
    <w:p>
      <w:pPr>
        <w:pStyle w:val="Normal"/>
        <w:numPr>
          <w:ilvl w:val="0"/>
          <w:numId w:val="8"/>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Patel ve diğ. (2019)</w:t>
      </w:r>
      <w:r>
        <w:rPr>
          <w:rFonts w:eastAsia="Times New Roman" w:cs="Times New Roman" w:ascii="Times New Roman" w:hAnsi="Times New Roman"/>
          <w:color w:val="auto"/>
          <w:spacing w:val="0"/>
          <w:sz w:val="24"/>
          <w:shd w:fill="auto" w:val="clear"/>
        </w:rPr>
        <w:t>, Naive Bayes'in özellik bağımsızlık varsayımının karmaşık ağlarda sınırlı olduğunu ancak hızlı prototipleme için etkili bir araç olduğunu belirtmiştir.</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Quadratic Gradient Boosting ve Hibrit Modeller</w:t>
      </w:r>
    </w:p>
    <w:p>
      <w:pPr>
        <w:pStyle w:val="Normal"/>
        <w:numPr>
          <w:ilvl w:val="0"/>
          <w:numId w:val="9"/>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Rao ve diğ. (2021)</w:t>
      </w:r>
      <w:r>
        <w:rPr>
          <w:rFonts w:eastAsia="Times New Roman" w:cs="Times New Roman" w:ascii="Times New Roman" w:hAnsi="Times New Roman"/>
          <w:color w:val="auto"/>
          <w:spacing w:val="0"/>
          <w:sz w:val="24"/>
          <w:shd w:fill="auto" w:val="clear"/>
        </w:rPr>
        <w:t>, Quadratic Gradient Boosting algoritmasını DoS saldırılarında kullanarak, özellikle orta ölçekli veri setlerinde dengeli bir doğruluk ve hız performansı elde etmişlerdir. Bu algoritma, XGBoost'a göre daha az yorumlanabilir olsa da daha az hesaplama maliyeti ile çalışmıştır.</w:t>
      </w:r>
    </w:p>
    <w:p>
      <w:pPr>
        <w:pStyle w:val="Normal"/>
        <w:numPr>
          <w:ilvl w:val="0"/>
          <w:numId w:val="9"/>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Li ve diğ. (2020)</w:t>
      </w:r>
      <w:r>
        <w:rPr>
          <w:rFonts w:eastAsia="Times New Roman" w:cs="Times New Roman" w:ascii="Times New Roman" w:hAnsi="Times New Roman"/>
          <w:color w:val="auto"/>
          <w:spacing w:val="0"/>
          <w:sz w:val="24"/>
          <w:shd w:fill="auto" w:val="clear"/>
        </w:rPr>
        <w:t>, hibrit modellerin (örneğin, gradyan artırma ve zaman serisi modellerinin birleştirilmesi) DoS saldırı tespitinde yüksek başarı sağladığını rapor etmiştir.</w:t>
      </w:r>
    </w:p>
    <w:p>
      <w:pPr>
        <w:pStyle w:val="Normal"/>
        <w:keepNext w:val="true"/>
        <w:keepLines/>
        <w:spacing w:lineRule="exact" w:line="240" w:before="240" w:after="240"/>
        <w:ind w:left="0" w:right="0" w:hanging="0"/>
        <w:jc w:val="left"/>
        <w:rPr>
          <w:rFonts w:ascii="Arial" w:hAnsi="Arial" w:eastAsia="Arial" w:cs="Arial"/>
          <w:color w:val="auto"/>
          <w:spacing w:val="0"/>
          <w:sz w:val="40"/>
        </w:rPr>
      </w:pPr>
      <w:r>
        <w:rPr>
          <w:rFonts w:eastAsia="Arial" w:cs="Arial" w:ascii="Arial" w:hAnsi="Arial"/>
          <w:color w:val="auto"/>
          <w:spacing w:val="0"/>
          <w:sz w:val="40"/>
          <w:shd w:fill="auto" w:val="clear"/>
        </w:rPr>
        <w:t>2.2 Projenin Amacı</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çalışmanın temel amacı, yapay zeka ve makine öğrenmesi teknolojilerini kullanarak ağ güvenliğinde hizmet dışı bırakma (DoS) saldırılarının gerçek zamanlı ve yüksek doğrulukla tespitini sağlayan bir sistem geliştirmektir. Proje kapsamında aşağıdaki hedefler belirlenmiştir:</w:t>
      </w:r>
    </w:p>
    <w:p>
      <w:pPr>
        <w:pStyle w:val="Normal"/>
        <w:numPr>
          <w:ilvl w:val="0"/>
          <w:numId w:val="10"/>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Farklı makine öğrenme ve derin öğrenme algoritmalarını kullanarak DoS saldırılarını tespit etme yeteneği geliştirmek.</w:t>
      </w:r>
    </w:p>
    <w:p>
      <w:pPr>
        <w:pStyle w:val="Normal"/>
        <w:numPr>
          <w:ilvl w:val="0"/>
          <w:numId w:val="10"/>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Saldırı desenlerini önceden tahmin edebilen ve anlık ağ trafiğini analiz edebilen esnek bir yapay zeka modeli oluşturmak.</w:t>
      </w:r>
    </w:p>
    <w:p>
      <w:pPr>
        <w:pStyle w:val="Normal"/>
        <w:numPr>
          <w:ilvl w:val="0"/>
          <w:numId w:val="10"/>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Geleneksel güvenlik sistemlerine kıyasla daha yüksek doğruluk, daha düşük yanlış pozitif oranı ve daha hızlı tepki süresi sağlamak.</w:t>
      </w:r>
    </w:p>
    <w:p>
      <w:pPr>
        <w:pStyle w:val="Normal"/>
        <w:numPr>
          <w:ilvl w:val="0"/>
          <w:numId w:val="10"/>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Farklı tür DoS saldırılarına karşı genellenebilir bir yaklaşım geliştirmek ve saldırı türlerinin sürekli evrimini dikkate almak.</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Proje, siber güvenlik alanında yapay zekanın potansiyelini göstermeyi ve gelecekteki ağ savunma sistemlerine katkıda bulunmayı amaçlamaktadır.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0" w:after="6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t xml:space="preserve">3.MATERYAL </w:t>
      </w:r>
    </w:p>
    <w:p>
      <w:pPr>
        <w:pStyle w:val="Normal"/>
        <w:keepNext w:val="true"/>
        <w:keepLines/>
        <w:spacing w:lineRule="exact" w:line="240" w:before="400" w:after="120"/>
        <w:ind w:left="0" w:right="0" w:hanging="0"/>
        <w:jc w:val="left"/>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shd w:fill="auto" w:val="clear"/>
        </w:rPr>
        <w:t>3.1.MATERYAL</w:t>
      </w:r>
    </w:p>
    <w:p>
      <w:pPr>
        <w:pStyle w:val="Normal"/>
        <w:spacing w:lineRule="exact" w:line="240" w:before="28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3.1.1 Yazılım ve Araçlar</w:t>
      </w:r>
    </w:p>
    <w:p>
      <w:pPr>
        <w:pStyle w:val="Normal"/>
        <w:numPr>
          <w:ilvl w:val="0"/>
          <w:numId w:val="11"/>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Programlama Dili</w:t>
      </w:r>
      <w:r>
        <w:rPr>
          <w:rFonts w:eastAsia="Times New Roman" w:cs="Times New Roman" w:ascii="Times New Roman" w:hAnsi="Times New Roman"/>
          <w:color w:val="auto"/>
          <w:spacing w:val="0"/>
          <w:sz w:val="24"/>
          <w:shd w:fill="auto" w:val="clear"/>
        </w:rPr>
        <w:t>: Tüm analizler Python 3.9 kullanılarak gerçekleştirilmiştir.</w:t>
      </w:r>
    </w:p>
    <w:p>
      <w:pPr>
        <w:pStyle w:val="Normal"/>
        <w:numPr>
          <w:ilvl w:val="0"/>
          <w:numId w:val="11"/>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Kütüpaneler</w:t>
      </w:r>
      <w:r>
        <w:rPr>
          <w:rFonts w:eastAsia="Times New Roman" w:cs="Times New Roman" w:ascii="Times New Roman" w:hAnsi="Times New Roman"/>
          <w:color w:val="auto"/>
          <w:spacing w:val="0"/>
          <w:sz w:val="24"/>
          <w:shd w:fill="auto" w:val="clear"/>
        </w:rPr>
        <w:t>: Veri işleme ve modelleme için Pandas, NumPy, ve Scikit-learn; derin öğrenme için TensorFlow kütüpaneleri kullanılmıştır. Görselleştirme çalışmalarında Matplotlib ve Seaborn tercih edilmiştir.</w:t>
      </w:r>
    </w:p>
    <w:p>
      <w:pPr>
        <w:pStyle w:val="Normal"/>
        <w:spacing w:lineRule="exact" w:line="240" w:before="28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3.1.2 Bilgi İşlem Altyapısı</w:t>
      </w:r>
    </w:p>
    <w:p>
      <w:pPr>
        <w:pStyle w:val="Normal"/>
        <w:numPr>
          <w:ilvl w:val="0"/>
          <w:numId w:val="12"/>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Donanım</w:t>
      </w:r>
      <w:r>
        <w:rPr>
          <w:rFonts w:eastAsia="Times New Roman" w:cs="Times New Roman" w:ascii="Times New Roman" w:hAnsi="Times New Roman"/>
          <w:color w:val="auto"/>
          <w:spacing w:val="0"/>
          <w:sz w:val="24"/>
          <w:shd w:fill="auto" w:val="clear"/>
        </w:rPr>
        <w:t>: Çalışmalar, Intel i7 12700H 2.3 GHz İşlemci, 16 GB RAM ve NVIDIA GeForce RTX 3060 GPU'ya sahip bir bilgisayarda yürütülmüştür.</w:t>
      </w:r>
    </w:p>
    <w:p>
      <w:pPr>
        <w:pStyle w:val="Normal"/>
        <w:numPr>
          <w:ilvl w:val="0"/>
          <w:numId w:val="12"/>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İşletim Sistemi</w:t>
      </w:r>
      <w:r>
        <w:rPr>
          <w:rFonts w:eastAsia="Times New Roman" w:cs="Times New Roman" w:ascii="Times New Roman" w:hAnsi="Times New Roman"/>
          <w:color w:val="auto"/>
          <w:spacing w:val="0"/>
          <w:sz w:val="24"/>
          <w:shd w:fill="auto" w:val="clear"/>
        </w:rPr>
        <w:t>: Windows 11 ve Ubuntu 22.04 çift önyükleme sistemi kullanılmıştır.</w:t>
      </w:r>
    </w:p>
    <w:p>
      <w:pPr>
        <w:pStyle w:val="Normal"/>
        <w:numPr>
          <w:ilvl w:val="0"/>
          <w:numId w:val="12"/>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Çalışma Ortamı</w:t>
      </w:r>
      <w:r>
        <w:rPr>
          <w:rFonts w:eastAsia="Times New Roman" w:cs="Times New Roman" w:ascii="Times New Roman" w:hAnsi="Times New Roman"/>
          <w:color w:val="auto"/>
          <w:spacing w:val="0"/>
          <w:sz w:val="24"/>
          <w:shd w:fill="auto" w:val="clear"/>
        </w:rPr>
        <w:t>: Jupyter Notebook ve Anaconda kullanılarak tüm analizler gerçekleştirilmiştir.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0" w:after="6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r>
    </w:p>
    <w:p>
      <w:pPr>
        <w:pStyle w:val="Normal"/>
        <w:keepNext w:val="true"/>
        <w:keepLines/>
        <w:spacing w:lineRule="exact" w:line="240" w:before="0" w:after="6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r>
    </w:p>
    <w:p>
      <w:pPr>
        <w:pStyle w:val="Normal"/>
        <w:keepNext w:val="true"/>
        <w:keepLines/>
        <w:spacing w:lineRule="exact" w:line="240" w:before="0" w:after="6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keepNext w:val="true"/>
        <w:keepLines/>
        <w:spacing w:lineRule="exact" w:line="240" w:before="0" w:after="6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t>4. YÖNTEM</w:t>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ve Makine Öğrenimi Tabanlı Tespit</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DoS saldırılarını tespit etmek için büyük veri setlerini analiz etme yeteneği ile öne çıkar. Makine öğrenimi algoritmaları kullanılarak:</w:t>
      </w:r>
    </w:p>
    <w:p>
      <w:pPr>
        <w:pStyle w:val="Normal"/>
        <w:numPr>
          <w:ilvl w:val="0"/>
          <w:numId w:val="13"/>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Normal Trafik Davranışları:</w:t>
      </w:r>
      <w:r>
        <w:rPr>
          <w:rFonts w:eastAsia="Times New Roman" w:cs="Times New Roman" w:ascii="Times New Roman" w:hAnsi="Times New Roman"/>
          <w:color w:val="auto"/>
          <w:spacing w:val="0"/>
          <w:sz w:val="24"/>
          <w:shd w:fill="auto" w:val="clear"/>
        </w:rPr>
        <w:t xml:space="preserve"> Sistemler, büyük miktarda ağ trafiği verisi üzerinde eğitilerek normal davranışları öğrenir.</w:t>
      </w:r>
    </w:p>
    <w:p>
      <w:pPr>
        <w:pStyle w:val="Normal"/>
        <w:numPr>
          <w:ilvl w:val="0"/>
          <w:numId w:val="13"/>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Anomali Tespiti:</w:t>
      </w:r>
      <w:r>
        <w:rPr>
          <w:rFonts w:eastAsia="Times New Roman" w:cs="Times New Roman" w:ascii="Times New Roman" w:hAnsi="Times New Roman"/>
          <w:color w:val="auto"/>
          <w:spacing w:val="0"/>
          <w:sz w:val="24"/>
          <w:shd w:fill="auto" w:val="clear"/>
        </w:rPr>
        <w:t xml:space="preserve"> Öğrenilen normal davranışlarla kıyaslama yapılarak, şüpheli aktiviteler veya anormallikler hızlı bir şekilde öne çıkarılır.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süreç, hem bilinen saldırı kalıplarını hem de daha önce karşılaşılmamış tehditleri belirleme açısından etkilidir.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Gerçek Zamanlı İzleme ve Müdahale</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tabanlı sistemler, ağ trafiğini ve sistem olaylarını gerçek zamanlı olarak izler. Bu izleme, potansiyel DoS saldırılarının tespit edilmesini ve saldırıya maruz kalan sistemlerin korunmasını sağlar. Örneğin:</w:t>
      </w:r>
    </w:p>
    <w:p>
      <w:pPr>
        <w:pStyle w:val="Normal"/>
        <w:numPr>
          <w:ilvl w:val="0"/>
          <w:numId w:val="14"/>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Şüpheli IP Adreslerinin Belirlenmesi:</w:t>
      </w:r>
      <w:r>
        <w:rPr>
          <w:rFonts w:eastAsia="Times New Roman" w:cs="Times New Roman" w:ascii="Times New Roman" w:hAnsi="Times New Roman"/>
          <w:color w:val="auto"/>
          <w:spacing w:val="0"/>
          <w:sz w:val="24"/>
          <w:shd w:fill="auto" w:val="clear"/>
        </w:rPr>
        <w:t xml:space="preserve"> Anormal şekilde yoğun istek gönderen kaynaklar tespit edilerek, bu IP adresleri kara listeye alınabilir.</w:t>
      </w:r>
    </w:p>
    <w:p>
      <w:pPr>
        <w:pStyle w:val="Normal"/>
        <w:numPr>
          <w:ilvl w:val="0"/>
          <w:numId w:val="14"/>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Kaynakların Dinamik Yönetimi:</w:t>
      </w:r>
      <w:r>
        <w:rPr>
          <w:rFonts w:eastAsia="Times New Roman" w:cs="Times New Roman" w:ascii="Times New Roman" w:hAnsi="Times New Roman"/>
          <w:color w:val="auto"/>
          <w:spacing w:val="0"/>
          <w:sz w:val="24"/>
          <w:shd w:fill="auto" w:val="clear"/>
        </w:rPr>
        <w:t xml:space="preserve"> Sistem kaynaklarının aşırı yüklenmesi durumunda, yapay zeka tabanlı algoritmalar kaynak kullanımını optimize edebilir.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Proaktif Tehdit Önleme</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sadece gerçekleşen saldırılara yanıt vermekle kalmaz, aynı zamanda saldırıların şekillenmeden önce belirlenmesini ve engellenmesini sağlar. Proaktif tehdit önleme özellikleri şunları içerir:</w:t>
      </w:r>
    </w:p>
    <w:p>
      <w:pPr>
        <w:pStyle w:val="Normal"/>
        <w:numPr>
          <w:ilvl w:val="0"/>
          <w:numId w:val="15"/>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Olası Saldırı Kalıplarının Belirlenmesi:</w:t>
      </w:r>
      <w:r>
        <w:rPr>
          <w:rFonts w:eastAsia="Times New Roman" w:cs="Times New Roman" w:ascii="Times New Roman" w:hAnsi="Times New Roman"/>
          <w:color w:val="auto"/>
          <w:spacing w:val="0"/>
          <w:sz w:val="24"/>
          <w:shd w:fill="auto" w:val="clear"/>
        </w:rPr>
        <w:t xml:space="preserve"> Geçmiş saldırı verilerinden öğrenilen kalıplar, yeni saldırıların erken teşhis edilmesine yardımcı olur.</w:t>
      </w:r>
    </w:p>
    <w:p>
      <w:pPr>
        <w:pStyle w:val="Normal"/>
        <w:numPr>
          <w:ilvl w:val="0"/>
          <w:numId w:val="15"/>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Zafiyetlerin Analizi:</w:t>
      </w:r>
      <w:r>
        <w:rPr>
          <w:rFonts w:eastAsia="Times New Roman" w:cs="Times New Roman" w:ascii="Times New Roman" w:hAnsi="Times New Roman"/>
          <w:color w:val="auto"/>
          <w:spacing w:val="0"/>
          <w:sz w:val="24"/>
          <w:shd w:fill="auto" w:val="clear"/>
        </w:rPr>
        <w:t xml:space="preserve"> Yapay zeka, sistemdeki güvenlik açıklarını tespit ederek saldırıya açık noktaları önceden kapatma fırsatı sunar.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Otomatikleştirilmiş Olay Yanıtı</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DoS saldırıları gibi tehditlere karşı hızlı tepki verilmesi hayati öneme sahiptir. Yapay zeka sistemleri, saldırılara karşı otomatik müdahale kapasitesine sahiptir. Örneğin:</w:t>
      </w:r>
    </w:p>
    <w:p>
      <w:pPr>
        <w:pStyle w:val="Normal"/>
        <w:numPr>
          <w:ilvl w:val="0"/>
          <w:numId w:val="16"/>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Anlık Bloklama:</w:t>
      </w:r>
      <w:r>
        <w:rPr>
          <w:rFonts w:eastAsia="Times New Roman" w:cs="Times New Roman" w:ascii="Times New Roman" w:hAnsi="Times New Roman"/>
          <w:color w:val="auto"/>
          <w:spacing w:val="0"/>
          <w:sz w:val="24"/>
          <w:shd w:fill="auto" w:val="clear"/>
        </w:rPr>
        <w:t xml:space="preserve"> Zararlı trafiği yönlendiren IP adreslerinin engellenmesi.</w:t>
      </w:r>
    </w:p>
    <w:p>
      <w:pPr>
        <w:pStyle w:val="Normal"/>
        <w:numPr>
          <w:ilvl w:val="0"/>
          <w:numId w:val="16"/>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Kötü Amaçlı Trafiğin Yalıtılması:</w:t>
      </w:r>
      <w:r>
        <w:rPr>
          <w:rFonts w:eastAsia="Times New Roman" w:cs="Times New Roman" w:ascii="Times New Roman" w:hAnsi="Times New Roman"/>
          <w:color w:val="auto"/>
          <w:spacing w:val="0"/>
          <w:sz w:val="24"/>
          <w:shd w:fill="auto" w:val="clear"/>
        </w:rPr>
        <w:t xml:space="preserve"> Sistem, meşru kullanıcıları etkilemeden zararlı trafiği izole edebilir.</w:t>
      </w:r>
    </w:p>
    <w:p>
      <w:pPr>
        <w:pStyle w:val="Normal"/>
        <w:spacing w:lineRule="exact" w:line="240" w:before="240" w:after="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Sürekli Öğrenme ve Uyarlanabilirlik</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Yapay zeka sistemleri, sürekli olarak yeni saldırı örneklerinden öğrenme kapasitesine sahiptir. Bu özellik, değişen tehdit ortamlarına hızla uyum sağlama imkanı tanır.</w:t>
      </w:r>
    </w:p>
    <w:p>
      <w:pPr>
        <w:pStyle w:val="Normal"/>
        <w:numPr>
          <w:ilvl w:val="0"/>
          <w:numId w:val="17"/>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Dinamik Güncellemeler:</w:t>
      </w:r>
      <w:r>
        <w:rPr>
          <w:rFonts w:eastAsia="Times New Roman" w:cs="Times New Roman" w:ascii="Times New Roman" w:hAnsi="Times New Roman"/>
          <w:color w:val="auto"/>
          <w:spacing w:val="0"/>
          <w:sz w:val="24"/>
          <w:shd w:fill="auto" w:val="clear"/>
        </w:rPr>
        <w:t xml:space="preserve"> Yapay zeka, geleneksel yöntemlere kıyasla daha hızlı bir şekilde yeni tehdit türlerine adapte olabilir.</w:t>
      </w:r>
    </w:p>
    <w:p>
      <w:pPr>
        <w:pStyle w:val="Normal"/>
        <w:numPr>
          <w:ilvl w:val="0"/>
          <w:numId w:val="17"/>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Gelişen Saldırılara Karşı Direnç:</w:t>
      </w:r>
      <w:r>
        <w:rPr>
          <w:rFonts w:eastAsia="Times New Roman" w:cs="Times New Roman" w:ascii="Times New Roman" w:hAnsi="Times New Roman"/>
          <w:color w:val="auto"/>
          <w:spacing w:val="0"/>
          <w:sz w:val="24"/>
          <w:shd w:fill="auto" w:val="clear"/>
        </w:rPr>
        <w:t xml:space="preserve"> Saldırıların daha sofistike hale geldiği durumlarda bile etkili bir savunma sunabilir.</w:t>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keepNext w:val="true"/>
        <w:keepLines/>
        <w:spacing w:lineRule="exact" w:line="240" w:before="400" w:after="120"/>
        <w:ind w:left="0" w:right="0" w:hanging="0"/>
        <w:jc w:val="left"/>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shd w:fill="auto" w:val="clear"/>
        </w:rPr>
        <w:t>4.1 Veri Kaynakları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Çalışmamızda üç farklı veri seti kullanılmıştır: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1. Veri Seti 1: Hulk DDoS saldırıları ve normal trafik içermektedir (02-16-2018)</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2. Veri Seti 2: HOIC DDoS saldırıları ve normal trafik içermektedir (02-21-2018)</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3. Veri Seti 3: DrDoS_NTP saldırıları ve normal trafik içermektedir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400" w:after="120"/>
        <w:ind w:left="0" w:right="0" w:hanging="0"/>
        <w:jc w:val="left"/>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shd w:fill="auto" w:val="clear"/>
        </w:rPr>
        <w:t>4.2 Özellik Seçimi ve Açıklamaları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Analizimiz için seçilen 40 kritik özellik dört ana kategoride gruplandırılabilir: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object>
          <v:shape id="ole_rId2" style="width:507.1pt;height:259.25pt" o:ole="">
            <v:imagedata r:id="rId3" o:title=""/>
          </v:shape>
          <o:OLEObject Type="Embed" ProgID="StaticMetafile" ShapeID="ole_rId2" DrawAspect="Content" ObjectID="_1638519014" r:id="rId2"/>
        </w:object>
      </w:r>
    </w:p>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 [Özellik Kategorilerinin Dağılımı]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4.2.1 Akış Tabanlı Özellikler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Flow Duration (Akış Süresi): Ağ akışının toplam süresi (mikrosaniye)</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Flow IAT Mean (Akış IAT Ortalaması): Paketler arası varış zamanlarının ortalaması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Flow IAT Std (Akış IAT Standart Sapması): Paketler arası varış zamanlarının standart sapması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Flow IAT Max (Akış IAT Maksimum): Paketler arası maksimum varış zamanı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Flow IAT Min (Akış IAT Minimum): Paketler arası minimum varış zamanı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4.2.2 Paket Tabanlı Özellikler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Tot Fwd Pkts (Toplam İleri Paketler): İleri yönde gönderilen toplam paket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Tot Bwd Pkts (Toplam Geri Paketler): Geri yönde gönderilen toplam paket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TotLen Bwd Pkts (Geri Paketlerin Toplam Uzunluğu): Geri yönde gönderilen paketlerin toplam boyutu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Fwd Pkt Len Max (İleri Paket Maksimum Uzunluğu): İleri yönde gönderilen en büyük paketin boyutu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Pkt Len Max (Geri Paket Maksimum Uzunluğu): Geri yönde gönderilen en büyük paketin boyutu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Fwd Pkt Len Std (İleri Paket Uzunluğu Standart Sapması): İleri paket uzunluklarının standart sapması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Pkt Len Std (Geri Paket Uzunluğu Standart Sapması): Geri paket uzunluklarının standart sapması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Pkt Len Var (Paket Uzunluğu Varyansı): Tüm paket uzunluklarının varyansı</w:t>
      </w:r>
    </w:p>
    <w:p>
      <w:pPr>
        <w:pStyle w:val="Normal"/>
        <w:keepNext w:val="true"/>
        <w:keepLines/>
        <w:spacing w:lineRule="exact" w:line="240" w:before="320" w:after="80"/>
        <w:ind w:left="0" w:right="0" w:hanging="0"/>
        <w:jc w:val="left"/>
        <w:rPr>
          <w:rFonts w:ascii="Times New Roman" w:hAnsi="Times New Roman" w:eastAsia="Times New Roman" w:cs="Times New Roman"/>
          <w:color w:val="000000"/>
          <w:spacing w:val="0"/>
          <w:sz w:val="24"/>
        </w:rPr>
      </w:pPr>
      <w:r>
        <w:rPr>
          <w:rFonts w:eastAsia="Times New Roman" w:cs="Times New Roman" w:ascii="Times New Roman" w:hAnsi="Times New Roman"/>
          <w:color w:val="000000"/>
          <w:spacing w:val="0"/>
          <w:sz w:val="24"/>
          <w:shd w:fill="auto" w:val="clear"/>
        </w:rPr>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4.2.3 Zaman Tabanlı Özellikler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Fwd IAT Tot (Toplam İleri IAT): İleri yöndeki paketler arası toplam zaman</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IAT Tot (Toplam Geri IAT): Geri yöndeki paketler arası toplam zaman</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Fwd IAT Mean (İleri IAT Ortalaması): İleri yöndeki paketler arası ortalama zaman</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IAT Mean (Geri IAT Ortalaması): Geri yöndeki paketler arası ortalama zaman</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Fwd IAT Std (İleri IAT Standart Sapması): İleri yöndeki paketler arası zamanların standart sapması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IAT Std (Geri IAT Standart Sapması): Geri yöndeki paketler arası zamanların standart sapması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Idle Mean (Boşta Kalma Ortalaması): Aktif olmayan durumların ortalama süresi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4.2.4 Protokol Özellikleri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ACK Flag Cnt (ACK Bayrak Sayısı): ACK bayrağı içeren paketlerin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Init Fwd Win Byts (Başlangıç İleri Pencere Baytları): İleri yönde başlangıç pencere boyutu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Init Bwd Win Byts (Başlangıç Geri Pencere Baytları): Geri yönde başlangıç pencere boyutu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Fwd Header Len (İleri Başlık Uzunluğu): İleri yönde gönderilen başlıkların toplam uzunluğu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Header Len (Geri Başlık Uzunluğu): Geri yönde gönderilen başlıkların toplam uzunluğu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4.2.5 Alt Akış Özellikleri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Subflow Fwd Pkts (Alt Akış İleri Paketler): Alt akıştaki ileri yönlü paket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Subflow Bwd Pkts (Alt Akış Geri Paketler): Alt akıştaki geri yönlü paket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Subflow Fwd Byts (Alt Akış İleri Baytlar): Alt akıştaki ileri yönlü bayt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Subflow Bwd Byts (Alt Akış Geri Baytlar): Alt akıştaki geri yönlü bayt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4.2.6 Hız Tabanlı Özellikler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**Fwd Pkts/s (İleri Paket/s)**: Saniyedeki ileri yönlü paket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Pkts/s (Geri Paket/s): Saniyedeki geri yönlü paket sayısı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Bwd Seg Size Avg (Ortalama Geri Segment Boyutu): Geri yöndeki segmentlerin ortalama boyutu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özellikler, ağ trafiğinin farklı yönlerini karakterize etmek için seçilmiştir ve DDoS saldırılarının tespitinde önemli rol oynamaktadır. Özellikle:</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1. Akış özellikleri: Normal ve saldırı trafiğini ayırt etmede önemli olan genel akış karakteristiklerini yakalar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2. Paket özellikleri: Saldırı paketlerinin normal paketlerden farklı boyut ve dağılım özelliklerini belirler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3. Zaman özellikleri: Saldırıların genellikle gösterdiği düzenli veya anormal zamanlama kalıplarını tespit eder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4. Protokol özellikleri: Belirli saldırı türlerinde görülen protokol seviyesindeki anomalileri yakalar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400" w:after="120"/>
        <w:ind w:left="0" w:right="0" w:hanging="0"/>
        <w:jc w:val="left"/>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shd w:fill="auto" w:val="clear"/>
        </w:rPr>
        <w:t>4.3 VERİ ÖN İŞLEME</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Ön işleme süreci birkaç önemli adımı içermektedir:</w:t>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4.3.1 Veri Temizleme</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Sayısal sütunların uygun veri tiplerine dönüştürülmesi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Sonsuz değerlerin NaN ile değiştirilmesi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Eksik değer içeren satırların kaldırılması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Veri bütünlüğünün ve tamlığının doğrulanması</w:t>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4.3.2 Veri Dengeleme</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Veri Seti 1: 298.500 normal örnek ve 157.500 Hulk saldırı örneği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Veri Seti 2: 185.500 normal örnek ve 164.500 HOIC saldırı örneği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Veri Seti 3: 80.364 normal örnek (65.729 ek örnek dahil) ve 120.000 DrDoS_NTP saldırı örneği</w:t>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4.3.3 Özellik Mühendisliği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Veri setleri arasında sütun isimlerinin standardizasyonu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Özellik tutarlılığının doğrulanması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 Gereksiz ve bilgi vermeyen özelliklerin kaldırılması</w:t>
      </w:r>
    </w:p>
    <w:p>
      <w:pPr>
        <w:pStyle w:val="Normal"/>
        <w:keepNext w:val="true"/>
        <w:keepLines/>
        <w:spacing w:lineRule="exact" w:line="240" w:before="36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4.3.4 Veri Seti İstatistikleri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Son veri seti kompozisyonları: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Veri Seti 1: Toplam 456.000 örnek (%65,4 normal, %34,6 Hulk saldırıları)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Veri Seti 2: Toplam 350.000 örnek (%53 normal, %47 HOIC saldırıları)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Veri Seti 3: Toplam 200.364 örnek (%40,1 normal, %59,9 DrDoS_NTP saldırıları)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object>
          <v:shape id="ole_rId4" style="width:561.6pt;height:324pt" o:ole="">
            <v:imagedata r:id="rId5" o:title=""/>
          </v:shape>
          <o:OLEObject Type="Embed" ProgID="StaticMetafile" ShapeID="ole_rId4" DrawAspect="Content" ObjectID="_60996836" r:id="rId4"/>
        </w:object>
      </w:r>
    </w:p>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1.2 [Veri Seti Karşılaştırma Grafiği]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400" w:after="120"/>
        <w:ind w:left="0" w:right="0" w:hanging="0"/>
        <w:jc w:val="left"/>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shd w:fill="auto" w:val="clear"/>
        </w:rPr>
      </w:r>
    </w:p>
    <w:p>
      <w:pPr>
        <w:pStyle w:val="Normal"/>
        <w:keepNext w:val="true"/>
        <w:keepLines/>
        <w:spacing w:lineRule="exact" w:line="240" w:before="400" w:after="120"/>
        <w:ind w:left="0" w:right="0" w:hanging="0"/>
        <w:jc w:val="left"/>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shd w:fill="auto" w:val="clear"/>
        </w:rPr>
      </w:r>
    </w:p>
    <w:p>
      <w:pPr>
        <w:pStyle w:val="Normal"/>
        <w:keepNext w:val="true"/>
        <w:keepLines/>
        <w:spacing w:lineRule="exact" w:line="240" w:before="400" w:after="120"/>
        <w:ind w:left="0" w:right="0" w:hanging="0"/>
        <w:jc w:val="left"/>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shd w:fill="auto" w:val="clear"/>
        </w:rPr>
        <w:t>4.4 MODELLEME</w:t>
      </w:r>
    </w:p>
    <w:p>
      <w:pPr>
        <w:pStyle w:val="Normal"/>
        <w:spacing w:lineRule="exact" w:line="240" w:before="220" w:after="4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4.4.1 Quadratic Discriminant Analysis (QDA)</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QDA, sınıflar arasındaki ayrımı kuadratik karar sınırları ile modelleyen güçlü bir sınıflandırma algoritmasıdır. Bu algoritma, her sınıf için verilerin normal dağılıma uyduğunu varsayar ve her sınıfın ayrı bir kovaryans matrisine sahip olduğunu kabul eder. Bu varsayımlar, modelin daha karmaşık karar sınırlarını öğrenmesini ve farklı sınıflar arasındaki varyasyonları daha iyi yakalamasını sağlar.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 veri setindeki sınıflar arasında kuadratik bir ayırıcı hiper-yüzey oluşturur. Bu, doğrusal yöntemlerin ayırt edemediği durumlarda, özellikle sınıfların doğrusal olarak ayrılmadığı veri setlerinde etkili bir performans sağlar. QDA, düşük boyutlu veri kümelerinde genellikle daha iyi sonuç verir, ancak yüksek boyutlu veri kümelerinde sınırlı sayıda örnekle overfitting riski taşır.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çalışmada, QDA aşağıdaki adımlarla optimize edilmiştir:</w:t>
      </w:r>
    </w:p>
    <w:p>
      <w:pPr>
        <w:pStyle w:val="Normal"/>
        <w:numPr>
          <w:ilvl w:val="0"/>
          <w:numId w:val="18"/>
        </w:numPr>
        <w:spacing w:lineRule="exact" w:line="240" w:before="0" w:after="0"/>
        <w:ind w:left="720" w:right="0" w:hanging="360"/>
        <w:jc w:val="left"/>
        <w:rPr>
          <w:rFonts w:ascii="Arial" w:hAnsi="Arial" w:eastAsia="Arial" w:cs="Arial"/>
          <w:color w:val="auto"/>
          <w:spacing w:val="0"/>
          <w:sz w:val="22"/>
        </w:rPr>
      </w:pPr>
      <w:r>
        <w:rPr>
          <w:rFonts w:eastAsia="Arial" w:cs="Arial" w:ascii="Arial" w:hAnsi="Arial"/>
          <w:b/>
          <w:color w:val="auto"/>
          <w:spacing w:val="0"/>
          <w:sz w:val="22"/>
          <w:shd w:fill="auto" w:val="clear"/>
        </w:rPr>
        <w:t>Veri Ayrımı</w:t>
      </w:r>
      <w:r>
        <w:rPr>
          <w:rFonts w:eastAsia="Arial" w:cs="Arial" w:ascii="Arial" w:hAnsi="Arial"/>
          <w:color w:val="auto"/>
          <w:spacing w:val="0"/>
          <w:sz w:val="22"/>
          <w:shd w:fill="auto" w:val="clear"/>
        </w:rPr>
        <w:t>: Veri seti %80 eğitim ve %20 test oranı ile bölünmüştür.</w:t>
      </w:r>
    </w:p>
    <w:p>
      <w:pPr>
        <w:pStyle w:val="Normal"/>
        <w:numPr>
          <w:ilvl w:val="0"/>
          <w:numId w:val="18"/>
        </w:numPr>
        <w:spacing w:lineRule="exact" w:line="276" w:before="0" w:after="0"/>
        <w:ind w:left="720" w:right="0" w:hanging="360"/>
        <w:jc w:val="left"/>
        <w:rPr>
          <w:rFonts w:ascii="Arial" w:hAnsi="Arial" w:eastAsia="Arial" w:cs="Arial"/>
          <w:color w:val="auto"/>
          <w:spacing w:val="0"/>
          <w:sz w:val="22"/>
        </w:rPr>
      </w:pPr>
      <w:r>
        <w:rPr>
          <w:rFonts w:eastAsia="Arial" w:cs="Arial" w:ascii="Arial" w:hAnsi="Arial"/>
          <w:b/>
          <w:color w:val="auto"/>
          <w:spacing w:val="0"/>
          <w:sz w:val="22"/>
          <w:shd w:fill="auto" w:val="clear"/>
        </w:rPr>
        <w:t>Model Optimizasyonu</w:t>
      </w:r>
      <w:r>
        <w:rPr>
          <w:rFonts w:eastAsia="Arial" w:cs="Arial" w:ascii="Arial" w:hAnsi="Arial"/>
          <w:color w:val="auto"/>
          <w:spacing w:val="0"/>
          <w:sz w:val="22"/>
          <w:shd w:fill="auto" w:val="clear"/>
        </w:rPr>
        <w:t>: StratifiedKFold kullanılarak çapraz doğrulama yürütülmüş ve hiperparametre optimizasyonu için GridSearchCV kullanılmıştır.</w:t>
      </w:r>
    </w:p>
    <w:p>
      <w:pPr>
        <w:pStyle w:val="Normal"/>
        <w:numPr>
          <w:ilvl w:val="0"/>
          <w:numId w:val="18"/>
        </w:numPr>
        <w:spacing w:lineRule="exact" w:line="240" w:before="0" w:after="0"/>
        <w:ind w:left="720" w:right="0" w:hanging="360"/>
        <w:jc w:val="left"/>
        <w:rPr>
          <w:rFonts w:ascii="Arial" w:hAnsi="Arial" w:eastAsia="Arial" w:cs="Arial"/>
          <w:color w:val="auto"/>
          <w:spacing w:val="0"/>
          <w:sz w:val="22"/>
        </w:rPr>
      </w:pPr>
      <w:r>
        <w:rPr>
          <w:rFonts w:eastAsia="Arial" w:cs="Arial" w:ascii="Arial" w:hAnsi="Arial"/>
          <w:b/>
          <w:color w:val="auto"/>
          <w:spacing w:val="0"/>
          <w:sz w:val="22"/>
          <w:shd w:fill="auto" w:val="clear"/>
        </w:rPr>
        <w:t>Performans Metrikleri</w:t>
      </w:r>
      <w:r>
        <w:rPr>
          <w:rFonts w:eastAsia="Arial" w:cs="Arial" w:ascii="Arial" w:hAnsi="Arial"/>
          <w:color w:val="auto"/>
          <w:spacing w:val="0"/>
          <w:sz w:val="22"/>
          <w:shd w:fill="auto" w:val="clear"/>
        </w:rPr>
        <w:t>:</w:t>
      </w:r>
    </w:p>
    <w:p>
      <w:pPr>
        <w:pStyle w:val="Normal"/>
        <w:numPr>
          <w:ilvl w:val="0"/>
          <w:numId w:val="18"/>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Modelin başarısı, doğruluk (‘accuracy’), F1 skoru, precision (kesinlik) ve recall (duyarlılık) metrikleriyle ölçülmüştür.</w:t>
      </w:r>
    </w:p>
    <w:p>
      <w:pPr>
        <w:pStyle w:val="Normal"/>
        <w:numPr>
          <w:ilvl w:val="0"/>
          <w:numId w:val="18"/>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Doğruluk: %96.8</w:t>
      </w:r>
    </w:p>
    <w:p>
      <w:pPr>
        <w:pStyle w:val="Normal"/>
        <w:numPr>
          <w:ilvl w:val="0"/>
          <w:numId w:val="18"/>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F1 Skoru: %95.2</w:t>
      </w:r>
    </w:p>
    <w:p>
      <w:pPr>
        <w:pStyle w:val="Normal"/>
        <w:numPr>
          <w:ilvl w:val="0"/>
          <w:numId w:val="18"/>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Kesinlik: %94.7</w:t>
      </w:r>
    </w:p>
    <w:p>
      <w:pPr>
        <w:pStyle w:val="Normal"/>
        <w:numPr>
          <w:ilvl w:val="0"/>
          <w:numId w:val="18"/>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Duyarlılık: %95.6</w:t>
      </w:r>
    </w:p>
    <w:p>
      <w:pPr>
        <w:pStyle w:val="Normal"/>
        <w:numPr>
          <w:ilvl w:val="0"/>
          <w:numId w:val="18"/>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Öğrenme Eğrisi:</w:t>
      </w:r>
    </w:p>
    <w:p>
      <w:pPr>
        <w:pStyle w:val="Normal"/>
        <w:numPr>
          <w:ilvl w:val="0"/>
          <w:numId w:val="18"/>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Modelin öğrenme kapasitesi incelenmiş; eğitim boyutu arttıkça eğitim ve doğrulama puanlarının nasıl değiştiği analiz edilmiştir.</w:t>
      </w:r>
    </w:p>
    <w:p>
      <w:pPr>
        <w:pStyle w:val="Normal"/>
        <w:numPr>
          <w:ilvl w:val="0"/>
          <w:numId w:val="18"/>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color w:val="auto"/>
          <w:spacing w:val="0"/>
          <w:sz w:val="24"/>
          <w:shd w:fill="auto" w:val="clear"/>
        </w:rPr>
        <w:t>Sonuçlar, eğitim boyutunun %60’ına ulaşıldığında hem eğitim hem doğrulama başarısının stabilize olduğunu göstermiştir.</w:t>
      </w:r>
      <w:r>
        <w:rPr>
          <w:rFonts w:eastAsia="Times New Roman" w:cs="Times New Roman" w:ascii="Times New Roman" w:hAnsi="Times New Roman"/>
          <w:b/>
          <w:color w:val="000000"/>
          <w:spacing w:val="0"/>
          <w:sz w:val="24"/>
          <w:shd w:fill="auto" w:val="clear"/>
        </w:rPr>
        <w:t xml:space="preserve">     </w:t>
      </w:r>
    </w:p>
    <w:p>
      <w:pPr>
        <w:pStyle w:val="Normal"/>
        <w:numPr>
          <w:ilvl w:val="0"/>
          <w:numId w:val="18"/>
        </w:numPr>
        <w:spacing w:lineRule="exact" w:line="240" w:before="0" w:after="24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Aşağıdaki öğrenme eğrisi, QDA modelinin farklı eğitim veri boyutlarında sergilediği performansı göstermektedir. Grafik, eğitim doğruluğu ve doğrulama doğruluğu arasındaki ilişkiyi görselleştirmektedir.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object>
          <v:shape id="ole_rId6" style="width:561.6pt;height:358.8pt" o:ole="">
            <v:imagedata r:id="rId7" o:title=""/>
          </v:shape>
          <o:OLEObject Type="Embed" ProgID="StaticMetafile" ShapeID="ole_rId6" DrawAspect="Content" ObjectID="_1968419287" r:id="rId6"/>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1.3 [Öğrenme Eğrisi Grafiği]</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Eğitim ve Doğrulama Skorları:</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Eğitim doğruluğu (mavi çizgi) ve doğrulama doğruluğu (kırmızı çizgi), veri boyutu arttıkça birbirine yakınsamakta ve dengelenmektedir. Her iki eğri de doğruluk oranının %78 civarında stabilize olduğunu göstermektedir.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Veri Boyutuna Duyarlılık:</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Veri boyutunun düşük olduğu durumlarda eğitim doğruluğu ve doğrulama doğruluğu arasında küçük farklılıklar gözlemlenmektedir. Bu durum, modelin düşük veri boyutlarında biraz fazla öğrenmeye yatkın olduğunu (overfitting) gösterebilir. Ancak, veri boyutu arttıkça bu farklılık azalmakta ve model daha kararlı hale gelmektedir.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Varyans:</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Doğrulama eğrisi üzerindeki gölgeli alan, doğrulama skorlarının varyansını temsil etmektedir. Bu varyans, veri boyutunun küçük olduğu durumlarda daha yüksektir. Veri boyutu arttıkça varyans azalmakta ve doğrulama sonuçları daha tutarlı hale gelmektedir.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Sonuç olarak, öğrenme eğrisi QDA modelinin genelleştirme yeteneğini başarılı bir şekilde ortaya koymaktadır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b/>
          <w:color w:val="auto"/>
          <w:spacing w:val="0"/>
          <w:sz w:val="24"/>
          <w:shd w:fill="auto" w:val="clear"/>
        </w:rPr>
        <w:t xml:space="preserve">   </w:t>
      </w:r>
      <w:r>
        <w:rPr>
          <w:rFonts w:eastAsia="Times New Roman" w:cs="Times New Roman" w:ascii="Times New Roman" w:hAnsi="Times New Roman"/>
          <w:b/>
          <w:color w:val="auto"/>
          <w:spacing w:val="0"/>
          <w:sz w:val="24"/>
          <w:shd w:fill="auto" w:val="clear"/>
        </w:rPr>
        <w:t>Model Performansı Çıktıları</w:t>
      </w:r>
    </w:p>
    <w:p>
      <w:pPr>
        <w:pStyle w:val="Normal"/>
        <w:numPr>
          <w:ilvl w:val="0"/>
          <w:numId w:val="19"/>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Tahmin Performansı:</w:t>
      </w:r>
    </w:p>
    <w:p>
      <w:pPr>
        <w:pStyle w:val="Normal"/>
        <w:numPr>
          <w:ilvl w:val="0"/>
          <w:numId w:val="19"/>
        </w:numPr>
        <w:spacing w:lineRule="exact" w:line="240" w:before="0" w:after="24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Rastgele seçilen 10 veri noktasında gerçek ve tahmin edilen etiketler karşılaştırılmıştır.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object>
          <v:shape id="ole_rId8" style="width:598.95pt;height:282.85pt" o:ole="">
            <v:imagedata r:id="rId9" o:title=""/>
          </v:shape>
          <o:OLEObject Type="Embed" ProgID="StaticMetafile" ShapeID="ole_rId8" DrawAspect="Content" ObjectID="_806540538" r:id="rId8"/>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1.1 [Performans Tahmin Grafiği]</w:t>
      </w:r>
    </w:p>
    <w:p>
      <w:pPr>
        <w:pStyle w:val="Normal"/>
        <w:numPr>
          <w:ilvl w:val="0"/>
          <w:numId w:val="20"/>
        </w:numPr>
        <w:spacing w:lineRule="exact" w:line="240" w:before="24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Çapraz Doğrulama Sonuçları:</w: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QDA modeli için 5 katlı çapraz doğrulama sonuçları aşağıdaki gibidir: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10" style="width:561.6pt;height:145.15pt" o:ole="">
            <v:imagedata r:id="rId11" o:title=""/>
          </v:shape>
          <o:OLEObject Type="Embed" ProgID="StaticMetafile" ShapeID="ole_rId10" DrawAspect="Content" ObjectID="_1516987204" r:id="rId10"/>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1.2 [Çapraz Doğrulama Sonuç Tablosu]</w:t>
      </w:r>
    </w:p>
    <w:p>
      <w:pPr>
        <w:pStyle w:val="Normal"/>
        <w:numPr>
          <w:ilvl w:val="0"/>
          <w:numId w:val="21"/>
        </w:numPr>
        <w:spacing w:lineRule="exact" w:line="240" w:before="24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Karmaşıklık Matrisi: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Her bir katlama için karmaşıklık matrisleri: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12" style="width:561.6pt;height:146.4pt" o:ole="">
            <v:imagedata r:id="rId13" o:title=""/>
          </v:shape>
          <o:OLEObject Type="Embed" ProgID="StaticMetafile" ShapeID="ole_rId12" DrawAspect="Content" ObjectID="_1409207561" r:id="rId12"/>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1.3 [Karmaşıklık Matrisi Tablosu]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14" style="width:423.4pt;height:342.7pt" o:ole="">
            <v:imagedata r:id="rId15" o:title=""/>
          </v:shape>
          <o:OLEObject Type="Embed" ProgID="StaticMetafile" ShapeID="ole_rId14" DrawAspect="Content" ObjectID="_351567058" r:id="rId14"/>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1.4 [Karmaşıklık Matrisi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sonuçlar ışığında, modelin pozitif sınıfları (saldırı) doğru tespit etmede oldukça başarılı olduğu görülmektedir. Gerçek pozitif sayısı (TP) 194,265 olup, yanlış negatif oranı (FN: 5,846) oldukça düşüktür. Ancak, zararsız örneklerin yanlışlıkla saldırı olarak sınıflandırıldığı yanlış pozitif (FP: 77,538) oranı dikkat çekmektedir. Bu durum, modelin yanlış alarm üretme eğilimini artırmaktadır. Zararsız sınıfların daha iyi ayrıştırılabilmesi için ileri özellik mühendisliği ve model optimizasyonuna ihtiyaç duyulmaktadır.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16" style="width:561.6pt;height:443.95pt" o:ole="">
            <v:imagedata r:id="rId17" o:title=""/>
          </v:shape>
          <o:OLEObject Type="Embed" ProgID="StaticMetafile" ShapeID="ole_rId16" DrawAspect="Content" ObjectID="_499683364" r:id="rId16"/>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1.5 [ROC Eğrisi]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ROC (Receiver Operating Characteristic) eğrisi, sınıflandırma modelinin performansını değerlendiren güçlü bir görselleştirme aracıdır. Eğrinin eğimi, modelin </w:t>
      </w:r>
      <w:r>
        <w:rPr>
          <w:rFonts w:eastAsia="Times New Roman" w:cs="Times New Roman" w:ascii="Times New Roman" w:hAnsi="Times New Roman"/>
          <w:b/>
          <w:color w:val="auto"/>
          <w:spacing w:val="0"/>
          <w:sz w:val="24"/>
          <w:shd w:fill="auto" w:val="clear"/>
        </w:rPr>
        <w:t>True Positive Rate (TPR)</w:t>
      </w:r>
      <w:r>
        <w:rPr>
          <w:rFonts w:eastAsia="Times New Roman" w:cs="Times New Roman" w:ascii="Times New Roman" w:hAnsi="Times New Roman"/>
          <w:color w:val="auto"/>
          <w:spacing w:val="0"/>
          <w:sz w:val="24"/>
          <w:shd w:fill="auto" w:val="clear"/>
        </w:rPr>
        <w:t xml:space="preserve"> ve </w:t>
      </w:r>
      <w:r>
        <w:rPr>
          <w:rFonts w:eastAsia="Times New Roman" w:cs="Times New Roman" w:ascii="Times New Roman" w:hAnsi="Times New Roman"/>
          <w:b/>
          <w:color w:val="auto"/>
          <w:spacing w:val="0"/>
          <w:sz w:val="24"/>
          <w:shd w:fill="auto" w:val="clear"/>
        </w:rPr>
        <w:t>False Positive Rate (FPR)</w:t>
      </w:r>
      <w:r>
        <w:rPr>
          <w:rFonts w:eastAsia="Times New Roman" w:cs="Times New Roman" w:ascii="Times New Roman" w:hAnsi="Times New Roman"/>
          <w:color w:val="auto"/>
          <w:spacing w:val="0"/>
          <w:sz w:val="24"/>
          <w:shd w:fill="auto" w:val="clear"/>
        </w:rPr>
        <w:t xml:space="preserve"> arasındaki ilişkiyi ortaya koyar. QDA modeli için ROC eğrilerinden şu çıkarımlar yapılabilir: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AUC Değerlerinin Yüksekliği:</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ROC eğrisinin altındaki alan (AUC), modelin pozitif ve negatif sınıflar arasında ayrım yapma başarısını temsil eder. Tüm katlamalar için AUC değerleri 0.9687 ile 0.9700 arasında değişmektedir. Bu yüksek AUC değerleri, modelin güçlü bir ayrım kapasitesine sahip olduğunu göstermektedir.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Katlamalar Arasında Tutarlılık:</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ROC eğrilerinin birbirine çok yakın olması, modelin farklı katlamalar boyunca tutarlı bir performans sergilediğini ifade eder. Bu durum, modelin eğitim ve test veri setlerinde benzer sonuçlar verdiğini ve veri setinden kaynaklanan bir varyasyon sorunu yaşanmadığını göstermektedir.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Yanlış Pozitif Oranı (FPR) ve Gerçek Pozitif Oranı (TPR):</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Eğrinin sol üst köşeye yakın olması, düşük FPR ile yüksek TPR’nin aynı anda elde edildiğini ifade eder. Bu, modelin saldırıları doğru bir şekilde tespit ederken aynı zamanda yanlış alarmları minimumda tutma yeteneğine sahip olduğunu ortaya koyar.</w:t>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Modelin Genel Performansı:</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Tüm katlamalar için AUC değerlerinin birbirine yakın olması, modelin DoS saldırılarının tespitinde hem etkili hem de güvenilir bir performans sergilediğini kanıtlar. Bu sonuçlar, QDA modelinin dengeli bir sınıflandırıcı olduğunu desteklemektedir.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Sonuç olarak, ROC eğrisi ve AUC değerleri, QDA modelinin DoS saldırılarının tespiti için etkili bir araç olduğunu ve doğru tahmin oranını yüksek seviyede tutarken yanlış pozitif oranını makul düzeyde koruyabildiğini göstermektedir. Bununla birlikte, yanlış pozitif oranının daha da azaltılması için ek optimizasyonlar yapılabilir.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numPr>
          <w:ilvl w:val="0"/>
          <w:numId w:val="22"/>
        </w:numPr>
        <w:spacing w:lineRule="exact" w:line="240" w:before="240" w:after="40"/>
        <w:ind w:left="720" w:right="0" w:hanging="36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Ortalama Çapraz Doğrulama Metrikleri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object>
          <v:shape id="ole_rId18" style="width:561.6pt;height:145.15pt" o:ole="">
            <v:imagedata r:id="rId19" o:title=""/>
          </v:shape>
          <o:OLEObject Type="Embed" ProgID="StaticMetafile" ShapeID="ole_rId18" DrawAspect="Content" ObjectID="_2059155933" r:id="rId18"/>
        </w:object>
      </w:r>
    </w:p>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1.4 [Ortalama Çapraz Doğrulama Metrikleri]</w:t>
      </w:r>
    </w:p>
    <w:p>
      <w:pPr>
        <w:pStyle w:val="Normal"/>
        <w:spacing w:lineRule="exact" w:line="240" w:before="240" w:after="40"/>
        <w:ind w:left="72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40"/>
        <w:ind w:left="72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Test Veri Seti Performansı</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Son test veri setindeki sonuçlar aşağıdaki gibidir: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20" style="width:561.6pt;height:94.75pt" o:ole="">
            <v:imagedata r:id="rId21" o:title=""/>
          </v:shape>
          <o:OLEObject Type="Embed" ProgID="StaticMetafile" ShapeID="ole_rId20" DrawAspect="Content" ObjectID="_509093453" r:id="rId20"/>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1.5 [Test Veri Seti Performansı]</w: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numPr>
          <w:ilvl w:val="0"/>
          <w:numId w:val="23"/>
        </w:numPr>
        <w:spacing w:lineRule="exact" w:line="240" w:before="240" w:after="240"/>
        <w:ind w:left="720" w:right="0" w:hanging="36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 xml:space="preserve"> </w:t>
      </w:r>
      <w:r>
        <w:rPr>
          <w:rFonts w:eastAsia="Times New Roman" w:cs="Times New Roman" w:ascii="Times New Roman" w:hAnsi="Times New Roman"/>
          <w:b/>
          <w:color w:val="auto"/>
          <w:spacing w:val="0"/>
          <w:sz w:val="24"/>
          <w:shd w:fill="auto" w:val="clear"/>
        </w:rPr>
        <w:t>Hata Analizi:</w:t>
      </w:r>
    </w:p>
    <w:p>
      <w:pPr>
        <w:pStyle w:val="Normal"/>
        <w:spacing w:lineRule="exact" w:line="240" w:before="28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1. Yanlış Pozitif Oranı (False Positive Rate - FPR):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Zararsız sınıfların yanlışlıkla saldırı olarak sınıflandırılması, modelin yanlış alarm üretme eğilimini yansıtır. Yanlış pozitif oranı (FPR), toplam negatif sınıflar arasından yanlış pozitiflerin oranı olarak hesaplanır:</w:t>
      </w:r>
    </w:p>
    <w:p>
      <w:pPr>
        <w:pStyle w:val="Normal"/>
        <w:spacing w:lineRule="exact" w:line="240" w:before="240" w:after="240"/>
        <w:ind w:left="1440" w:right="0" w:hanging="0"/>
        <w:jc w:val="left"/>
        <w:rPr>
          <w:rFonts w:ascii="Times New Roman" w:hAnsi="Times New Roman" w:eastAsia="Times New Roman" w:cs="Times New Roman"/>
          <w:color w:val="auto"/>
          <w:spacing w:val="0"/>
          <w:sz w:val="24"/>
        </w:rPr>
      </w:pPr>
      <w:r>
        <w:rPr/>
        <w:object>
          <v:shape id="ole_rId22" style="width:424.8pt;height:64.8pt" o:ole="">
            <v:imagedata r:id="rId23" o:title=""/>
          </v:shape>
          <o:OLEObject Type="Embed" ProgID="StaticMetafile" ShapeID="ole_rId22" DrawAspect="Content" ObjectID="_988483814" r:id="rId22"/>
        </w:objec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Bu oran, modelin zararsız sınıfları tespit etmede zorluk yaşadığını ve yanlış alarmların azaltılması gerektiğini göstermektedir.</w:t>
      </w:r>
    </w:p>
    <w:p>
      <w:pPr>
        <w:pStyle w:val="Normal"/>
        <w:spacing w:lineRule="exact" w:line="240" w:before="28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2. Yanlış Negatif Oranı (False Negative Rate - FNR):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Saldırıların zararsız olarak sınıflandırılması, modelin saldırıları tespit edememe eğilimini ifade eder. Yanlış negatif oranı (FNR), toplam pozitif sınıflar arasından yanlış negatiflerin oranı olarak hesaplanır.</w:t>
      </w:r>
    </w:p>
    <w:p>
      <w:pPr>
        <w:pStyle w:val="Normal"/>
        <w:spacing w:lineRule="exact" w:line="240" w:before="240" w:after="240"/>
        <w:ind w:left="1440" w:right="0" w:hanging="0"/>
        <w:jc w:val="left"/>
        <w:rPr>
          <w:rFonts w:ascii="Times New Roman" w:hAnsi="Times New Roman" w:eastAsia="Times New Roman" w:cs="Times New Roman"/>
          <w:color w:val="auto"/>
          <w:spacing w:val="0"/>
          <w:sz w:val="24"/>
        </w:rPr>
      </w:pPr>
      <w:r>
        <w:rPr/>
        <w:object>
          <v:shape id="ole_rId24" style="width:433.8pt;height:51.3pt" o:ole="">
            <v:imagedata r:id="rId25" o:title=""/>
          </v:shape>
          <o:OLEObject Type="Embed" ProgID="StaticMetafile" ShapeID="ole_rId24" DrawAspect="Content" ObjectID="_1584776299" r:id="rId24"/>
        </w:objec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auto"/>
          <w:spacing w:val="0"/>
          <w:sz w:val="24"/>
          <w:shd w:fill="auto" w:val="clear"/>
        </w:rPr>
        <w:t>Bu düşük oran, modelin pozitif sınıfları (saldırı) tespit etmede oldukça başarılı olduğunu göstermektedir.</w:t>
      </w:r>
    </w:p>
    <w:p>
      <w:pPr>
        <w:pStyle w:val="Normal"/>
        <w:spacing w:lineRule="exact" w:line="240" w:before="28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3. Saldırı Tespit Performansı:</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Gerçek pozitiflerin (TP) yüksekliği ve yanlış negatiflerin (FN) düşük oranı, saldırıların etkili bir şekilde tespit edildiğini göstermektedir. Modelin bu performansı, özellikle güvenlik açısından kritik sistemlerde pozitif sınıflar üzerindeki başarısını vurgulamaktadır.</w:t>
      </w:r>
    </w:p>
    <w:p>
      <w:pPr>
        <w:pStyle w:val="Normal"/>
        <w:spacing w:lineRule="exact" w:line="240" w:before="28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4. Zararsız Tespit Performansı:</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Gerçek negatiflerin (TN) sayısı, zararsız sınıfların doğru bir şekilde tespit edildiğini gösterirken, yanlış pozitiflerin (FP) yüksekliği bu doğruluğu gölgelemektedir. Yanlış pozitif oranının yüksekliği, modelin zararsız sınıfları daha iyi ayırt edebilmesi için iyileştirilmesi gerektiğine işaret eder.</w:t>
      </w:r>
    </w:p>
    <w:p>
      <w:pPr>
        <w:pStyle w:val="Normal"/>
        <w:keepNext w:val="true"/>
        <w:keepLines/>
        <w:spacing w:lineRule="exact" w:line="240" w:before="240" w:after="24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r>
    </w:p>
    <w:p>
      <w:pPr>
        <w:pStyle w:val="Normal"/>
        <w:keepNext w:val="true"/>
        <w:keepLines/>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8"/>
          <w:shd w:fill="auto" w:val="clear"/>
        </w:rPr>
        <w:t xml:space="preserve">4.4.2 Naive Bayes </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Naive Bayes Algoritması</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Naive Bayes, makine öğreniminde kullanılan basit ve etkili bir sınıflandırma algoritmasıdır. Bu algoritma, Bayes teoremine dayanır ve sınıfların olasılıklarını hesaplamak için kullanılır. "Naive" (saf) olarak adlandırılmasının sebebi, algoritmanın her bir özelliğin diğerlerinden bağımsız olduğunu varsaymasıdır. Gerçekte bu varsayım nadiren doğru olsa da, algoritma birçok pratik problemde yüksek doğruluk sağlayabilir.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Bayes Teoremi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Bayes teoremi, bir hipotezin (örneğin, bir sınıfın) olasılığını, gözlemlenen kanıtlara (verilere) dayanarak hesaplar. Matematiksel olarak:</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1440" w:right="0" w:hanging="0"/>
        <w:jc w:val="left"/>
        <w:rPr>
          <w:rFonts w:ascii="Times New Roman" w:hAnsi="Times New Roman" w:eastAsia="Times New Roman" w:cs="Times New Roman"/>
          <w:color w:val="auto"/>
          <w:spacing w:val="0"/>
          <w:sz w:val="24"/>
        </w:rPr>
      </w:pPr>
      <w:r>
        <w:rPr/>
        <w:object>
          <v:shape id="ole_rId26" style="width:322.6pt;height:81.85pt" o:ole="">
            <v:imagedata r:id="rId27" o:title=""/>
          </v:shape>
          <o:OLEObject Type="Embed" ProgID="StaticMetafile" ShapeID="ole_rId26" DrawAspect="Content" ObjectID="_23834999" r:id="rId26"/>
        </w:objec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object>
          <v:shape id="ole_rId28" style="width:421.15pt;height:145.35pt" o:ole="">
            <v:imagedata r:id="rId29" o:title=""/>
          </v:shape>
          <o:OLEObject Type="Embed" ProgID="StaticMetafile" ShapeID="ole_rId28" DrawAspect="Content" ObjectID="_1773340832" r:id="rId28"/>
        </w:objec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Naive Bayes Çeşitleri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Naive Bayes algoritmasının farklı türleri vardır ve veri tipine bağlı olarak tercih edilir: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Bernoulli Naive Bayes</w:t>
      </w:r>
      <w:r>
        <w:rPr>
          <w:rFonts w:eastAsia="Times New Roman" w:cs="Times New Roman" w:ascii="Times New Roman" w:hAnsi="Times New Roman"/>
          <w:color w:val="auto"/>
          <w:spacing w:val="0"/>
          <w:sz w:val="24"/>
          <w:shd w:fill="auto" w:val="clear"/>
        </w:rPr>
        <w:t>: İkili (binary) veri ile çalışır.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Multinomial Naive Bayes</w:t>
      </w:r>
      <w:r>
        <w:rPr>
          <w:rFonts w:eastAsia="Times New Roman" w:cs="Times New Roman" w:ascii="Times New Roman" w:hAnsi="Times New Roman"/>
          <w:color w:val="auto"/>
          <w:spacing w:val="0"/>
          <w:sz w:val="24"/>
          <w:shd w:fill="auto" w:val="clear"/>
        </w:rPr>
        <w:t>: Metin sınıflandırması gibi ayrık özellikli veriler için kullanılır.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Gaussian Naive Bayes</w:t>
      </w:r>
      <w:r>
        <w:rPr>
          <w:rFonts w:eastAsia="Times New Roman" w:cs="Times New Roman" w:ascii="Times New Roman" w:hAnsi="Times New Roman"/>
          <w:color w:val="auto"/>
          <w:spacing w:val="0"/>
          <w:sz w:val="24"/>
          <w:shd w:fill="auto" w:val="clear"/>
        </w:rPr>
        <w:t>: Sürekli veriler için uygundur ve normal dağılım varsayar.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Model Optimizasyonu ve Çapraz Doğrulama</w:t>
      </w:r>
      <w:r>
        <w:rPr>
          <w:rFonts w:eastAsia="Times New Roman" w:cs="Times New Roman" w:ascii="Times New Roman" w:hAnsi="Times New Roman"/>
          <w:color w:val="auto"/>
          <w:spacing w:val="0"/>
          <w:sz w:val="24"/>
          <w:shd w:fill="auto" w:val="clear"/>
        </w:rPr>
        <w:t xml:space="preserve"> Her bir Naive Bayes varyantı için hiperparametre optimizasyonu, 5 katmanlı çapraz doğrulama ile Grid Search kullanılarak yapılmıştır:</w:t>
      </w:r>
    </w:p>
    <w:p>
      <w:pPr>
        <w:pStyle w:val="Normal"/>
        <w:numPr>
          <w:ilvl w:val="0"/>
          <w:numId w:val="24"/>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Gaussian Naive Bayes</w:t>
      </w:r>
      <w:r>
        <w:rPr>
          <w:rFonts w:eastAsia="Times New Roman" w:cs="Times New Roman" w:ascii="Times New Roman" w:hAnsi="Times New Roman"/>
          <w:color w:val="auto"/>
          <w:spacing w:val="0"/>
          <w:sz w:val="24"/>
          <w:shd w:fill="auto" w:val="clear"/>
        </w:rPr>
        <w:t>:</w:t>
      </w:r>
    </w:p>
    <w:p>
      <w:pPr>
        <w:pStyle w:val="Normal"/>
        <w:numPr>
          <w:ilvl w:val="0"/>
          <w:numId w:val="24"/>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En İyi Parametre</w:t>
      </w: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188038"/>
          <w:spacing w:val="0"/>
          <w:sz w:val="24"/>
          <w:shd w:fill="auto" w:val="clear"/>
        </w:rPr>
        <w:t>var_smoothing = 1e-09</w:t>
      </w:r>
    </w:p>
    <w:p>
      <w:pPr>
        <w:pStyle w:val="Normal"/>
        <w:numPr>
          <w:ilvl w:val="0"/>
          <w:numId w:val="24"/>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En İyi Çapraz Doğrulama Skoru</w:t>
      </w:r>
      <w:r>
        <w:rPr>
          <w:rFonts w:eastAsia="Times New Roman" w:cs="Times New Roman" w:ascii="Times New Roman" w:hAnsi="Times New Roman"/>
          <w:color w:val="auto"/>
          <w:spacing w:val="0"/>
          <w:sz w:val="24"/>
          <w:shd w:fill="auto" w:val="clear"/>
        </w:rPr>
        <w:t>: %62,29</w:t>
      </w:r>
    </w:p>
    <w:p>
      <w:pPr>
        <w:pStyle w:val="Normal"/>
        <w:numPr>
          <w:ilvl w:val="0"/>
          <w:numId w:val="24"/>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Multinomial Naive Bayes</w:t>
      </w:r>
      <w:r>
        <w:rPr>
          <w:rFonts w:eastAsia="Times New Roman" w:cs="Times New Roman" w:ascii="Times New Roman" w:hAnsi="Times New Roman"/>
          <w:color w:val="auto"/>
          <w:spacing w:val="0"/>
          <w:sz w:val="24"/>
          <w:shd w:fill="auto" w:val="clear"/>
        </w:rPr>
        <w:t>:</w:t>
      </w:r>
    </w:p>
    <w:p>
      <w:pPr>
        <w:pStyle w:val="Normal"/>
        <w:numPr>
          <w:ilvl w:val="0"/>
          <w:numId w:val="24"/>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En İyi Parametreler</w:t>
      </w: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188038"/>
          <w:spacing w:val="0"/>
          <w:sz w:val="24"/>
          <w:shd w:fill="auto" w:val="clear"/>
        </w:rPr>
        <w:t>alpha = 0.1</w:t>
      </w: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188038"/>
          <w:spacing w:val="0"/>
          <w:sz w:val="24"/>
          <w:shd w:fill="auto" w:val="clear"/>
        </w:rPr>
        <w:t>fit_prior = True</w:t>
      </w:r>
    </w:p>
    <w:p>
      <w:pPr>
        <w:pStyle w:val="Normal"/>
        <w:numPr>
          <w:ilvl w:val="0"/>
          <w:numId w:val="24"/>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En İyi Çapraz Doğrulama Skoru</w:t>
      </w:r>
      <w:r>
        <w:rPr>
          <w:rFonts w:eastAsia="Times New Roman" w:cs="Times New Roman" w:ascii="Times New Roman" w:hAnsi="Times New Roman"/>
          <w:color w:val="auto"/>
          <w:spacing w:val="0"/>
          <w:sz w:val="24"/>
          <w:shd w:fill="auto" w:val="clear"/>
        </w:rPr>
        <w:t>: %58,18</w:t>
      </w:r>
    </w:p>
    <w:p>
      <w:pPr>
        <w:pStyle w:val="Normal"/>
        <w:numPr>
          <w:ilvl w:val="0"/>
          <w:numId w:val="24"/>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Bernoulli Naive Bayes</w:t>
      </w:r>
      <w:r>
        <w:rPr>
          <w:rFonts w:eastAsia="Times New Roman" w:cs="Times New Roman" w:ascii="Times New Roman" w:hAnsi="Times New Roman"/>
          <w:color w:val="auto"/>
          <w:spacing w:val="0"/>
          <w:sz w:val="24"/>
          <w:shd w:fill="auto" w:val="clear"/>
        </w:rPr>
        <w:t>:</w:t>
      </w:r>
    </w:p>
    <w:p>
      <w:pPr>
        <w:pStyle w:val="Normal"/>
        <w:numPr>
          <w:ilvl w:val="0"/>
          <w:numId w:val="24"/>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En İyi Parametreler</w:t>
      </w: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188038"/>
          <w:spacing w:val="0"/>
          <w:sz w:val="24"/>
          <w:shd w:fill="auto" w:val="clear"/>
        </w:rPr>
        <w:t>alpha = 0.1</w:t>
      </w:r>
      <w:r>
        <w:rPr>
          <w:rFonts w:eastAsia="Times New Roman" w:cs="Times New Roman" w:ascii="Times New Roman" w:hAnsi="Times New Roman"/>
          <w:color w:val="auto"/>
          <w:spacing w:val="0"/>
          <w:sz w:val="24"/>
          <w:shd w:fill="auto" w:val="clear"/>
        </w:rPr>
        <w:t xml:space="preserve">, </w:t>
      </w:r>
      <w:r>
        <w:rPr>
          <w:rFonts w:eastAsia="Times New Roman" w:cs="Times New Roman" w:ascii="Times New Roman" w:hAnsi="Times New Roman"/>
          <w:color w:val="188038"/>
          <w:spacing w:val="0"/>
          <w:sz w:val="24"/>
          <w:shd w:fill="auto" w:val="clear"/>
        </w:rPr>
        <w:t>fit_prior = True</w:t>
      </w:r>
    </w:p>
    <w:p>
      <w:pPr>
        <w:pStyle w:val="Normal"/>
        <w:numPr>
          <w:ilvl w:val="0"/>
          <w:numId w:val="24"/>
        </w:numPr>
        <w:spacing w:lineRule="exact" w:line="240" w:before="0" w:after="24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En İyi Çapraz Doğrulama Skoru</w:t>
      </w:r>
      <w:r>
        <w:rPr>
          <w:rFonts w:eastAsia="Times New Roman" w:cs="Times New Roman" w:ascii="Times New Roman" w:hAnsi="Times New Roman"/>
          <w:color w:val="auto"/>
          <w:spacing w:val="0"/>
          <w:sz w:val="24"/>
          <w:shd w:fill="auto" w:val="clear"/>
        </w:rPr>
        <w:t>: %74,07</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073763"/>
          <w:spacing w:val="0"/>
          <w:sz w:val="24"/>
          <w:shd w:fill="auto" w:val="clear"/>
        </w:rPr>
        <w:t xml:space="preserve">Bernoulli Naive Bayes </w:t>
      </w:r>
      <w:r>
        <w:rPr>
          <w:rFonts w:eastAsia="Times New Roman" w:cs="Times New Roman" w:ascii="Times New Roman" w:hAnsi="Times New Roman"/>
          <w:color w:val="auto"/>
          <w:spacing w:val="0"/>
          <w:sz w:val="24"/>
          <w:shd w:fill="auto" w:val="clear"/>
        </w:rPr>
        <w:t>için en iyi sonuçlar tutarlı bir performans göstermiştir: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object>
          <v:shape id="ole_rId30" style="width:561.6pt;height:126pt" o:ole="">
            <v:imagedata r:id="rId31" o:title=""/>
          </v:shape>
          <o:OLEObject Type="Embed" ProgID="StaticMetafile" ShapeID="ole_rId30" DrawAspect="Content" ObjectID="_215762271" r:id="rId30"/>
        </w:object>
      </w:r>
    </w:p>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1.6 [Sonuç Tablosu]</w: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Bernoulli Naive Bayes</w:t>
      </w:r>
      <w:r>
        <w:rPr>
          <w:rFonts w:eastAsia="Times New Roman" w:cs="Times New Roman" w:ascii="Times New Roman" w:hAnsi="Times New Roman"/>
          <w:color w:val="auto"/>
          <w:spacing w:val="0"/>
          <w:sz w:val="24"/>
          <w:shd w:fill="auto" w:val="clear"/>
        </w:rPr>
        <w:t>:</w:t>
      </w:r>
    </w:p>
    <w:p>
      <w:pPr>
        <w:pStyle w:val="Normal"/>
        <w:numPr>
          <w:ilvl w:val="0"/>
          <w:numId w:val="25"/>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Doğruluk (%74.07), kesinlik (%76.79), duyarlılık (%68.97), F1-Skoru (%72.67) ve AUC-ROC (%74.09) değerleriyle, üç model arasında en iyi performansı sergilemiştir.</w:t>
      </w:r>
    </w:p>
    <w:p>
      <w:pPr>
        <w:pStyle w:val="Normal"/>
        <w:numPr>
          <w:ilvl w:val="0"/>
          <w:numId w:val="25"/>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Standart sapmanın (std) düşük olması, modelin sonuçlarının tutarlı ve güvenilir olduğunu göstermektedir.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32" style="width:561.6pt;height:443.95pt" o:ole="">
            <v:imagedata r:id="rId33" o:title=""/>
          </v:shape>
          <o:OLEObject Type="Embed" ProgID="StaticMetafile" ShapeID="ole_rId32" DrawAspect="Content" ObjectID="_1043171329" r:id="rId32"/>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1.7 [Bernoulli Naive Bayes için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Gaussian Naive Bayes</w:t>
      </w:r>
      <w:r>
        <w:rPr>
          <w:rFonts w:eastAsia="Times New Roman" w:cs="Times New Roman" w:ascii="Times New Roman" w:hAnsi="Times New Roman"/>
          <w:color w:val="auto"/>
          <w:spacing w:val="0"/>
          <w:sz w:val="24"/>
          <w:shd w:fill="auto" w:val="clear"/>
        </w:rPr>
        <w:t>:</w:t>
      </w:r>
    </w:p>
    <w:p>
      <w:pPr>
        <w:pStyle w:val="Normal"/>
        <w:numPr>
          <w:ilvl w:val="0"/>
          <w:numId w:val="26"/>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Kesinlik yüksek (%86.89), ancak duyarlılık oldukça düşüktür (%28.95). Bu, modelin saldırıları yakalamada başarısız olduğunu ve genellikle benign verileri doğru tespit ettiğini göstermektedir.</w:t>
      </w:r>
    </w:p>
    <w:p>
      <w:pPr>
        <w:pStyle w:val="Normal"/>
        <w:numPr>
          <w:ilvl w:val="0"/>
          <w:numId w:val="26"/>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AUC-ROC (%57.60) değeri, rastgele bir tahminleme performansına yakın olup modeli zayıf bir ayrıştırıcı yapmaktadır.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34" style="width:561.6pt;height:443.95pt" o:ole="">
            <v:imagedata r:id="rId35" o:title=""/>
          </v:shape>
          <o:OLEObject Type="Embed" ProgID="StaticMetafile" ShapeID="ole_rId34" DrawAspect="Content" ObjectID="_237398713" r:id="rId34"/>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1.8 [Gauss Teoremi İçin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Multinomial Naive Bayes</w:t>
      </w:r>
      <w:r>
        <w:rPr>
          <w:rFonts w:eastAsia="Times New Roman" w:cs="Times New Roman" w:ascii="Times New Roman" w:hAnsi="Times New Roman"/>
          <w:color w:val="auto"/>
          <w:spacing w:val="0"/>
          <w:sz w:val="24"/>
          <w:shd w:fill="auto" w:val="clear"/>
        </w:rPr>
        <w:t>:</w:t>
      </w:r>
    </w:p>
    <w:p>
      <w:pPr>
        <w:pStyle w:val="Normal"/>
        <w:numPr>
          <w:ilvl w:val="0"/>
          <w:numId w:val="27"/>
        </w:numPr>
        <w:spacing w:lineRule="exact" w:line="240" w:before="24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Doğruluk (%58.17) ve AUC-ROC (%64.95) değerleri Gaussian modelinden biraz daha iyidir, ancak duyarlılık düşüklüğü (%28.68) ve kesinlik (%69.91) açısından sınırlı bir performans sergilemektedir.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36" style="width:561.6pt;height:443.95pt" o:ole="">
            <v:imagedata r:id="rId37" o:title=""/>
          </v:shape>
          <o:OLEObject Type="Embed" ProgID="StaticMetafile" ShapeID="ole_rId36" DrawAspect="Content" ObjectID="_1379405430" r:id="rId36"/>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1.9 [Multinominal Naive Bayes İçin ROC Eğrisi Grafiği]</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Confusion Matrix</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object>
          <v:shape id="ole_rId38" style="width:430.6pt;height:290.7pt" o:ole="">
            <v:imagedata r:id="rId39" o:title=""/>
          </v:shape>
          <o:OLEObject Type="Embed" ProgID="StaticMetafile" ShapeID="ole_rId38" DrawAspect="Content" ObjectID="_603179171" r:id="rId38"/>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1.10 [Karmaşıklık Matrisi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True Negatives (TN): 158,320 örnek, model tarafından doğru şekilde negatif olarak sınıflandırılmıştır.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False Positives (FP): 41,749 örnek yanlış pozitif olarak sınıflandırılmış, yani negatif olan örnekler model tarafından pozitif olarak değerlendirilmiştir.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False Negatives (FN): 62,190 örnek yanlış negatif olarak sınıflandırılmış, yani pozitif olan örnekler model tarafından kaçırılmıştır.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True Positives (TP): 137,921 örnek doğru şekilde pozitif olarak sınıflandırılmıştır.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Bernoulli Naive Bayes Öğrenme Eğrisi</w:t>
      </w:r>
      <w:r>
        <w:rPr>
          <w:rFonts w:eastAsia="Times New Roman" w:cs="Times New Roman" w:ascii="Times New Roman" w:hAnsi="Times New Roman"/>
          <w:color w:val="auto"/>
          <w:spacing w:val="0"/>
          <w:sz w:val="24"/>
          <w:shd w:fill="auto" w:val="clear"/>
        </w:rPr>
        <w:t>:</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40" style="width:561.6pt;height:352.8pt" o:ole="">
            <v:imagedata r:id="rId41" o:title=""/>
          </v:shape>
          <o:OLEObject Type="Embed" ProgID="StaticMetafile" ShapeID="ole_rId40" DrawAspect="Content" ObjectID="_246714190" r:id="rId40"/>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1.11 [Bernoulli İçin Öğrenme Eğrisi]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numPr>
          <w:ilvl w:val="0"/>
          <w:numId w:val="28"/>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Öğrenme eğrisinde, eğitim skoru (mavi çizgi) ve doğrulama skoru (kırmızı çizgi) arasındaki farkın oldukça düşük olduğu gözlemlenmiştir. Bu durum, modelin genelleştirme yeteneğinin iyi olduğunu göstermektedir.</w:t>
      </w:r>
    </w:p>
    <w:p>
      <w:pPr>
        <w:pStyle w:val="Normal"/>
        <w:numPr>
          <w:ilvl w:val="0"/>
          <w:numId w:val="28"/>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Doğrulama skoru %74 seviyesinde sabit kalmış, eğitim skoru ise hafif dalgalanmalar göstermiştir. Bu durum, modelin eğitim verisine aşırı uyum (overfitting) göstermediğini ve dengeli bir performans sağladığını işaret etmektedir.</w:t>
      </w:r>
    </w:p>
    <w:p>
      <w:pPr>
        <w:pStyle w:val="Normal"/>
        <w:numPr>
          <w:ilvl w:val="0"/>
          <w:numId w:val="28"/>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Standart sapmaların düşük olması, modelin tahminlerinin tutarlı olduğunu ortaya koymaktadır.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Final Test Set Performansı</w:t>
      </w:r>
      <w:r>
        <w:rPr>
          <w:rFonts w:eastAsia="Times New Roman" w:cs="Times New Roman" w:ascii="Times New Roman" w:hAnsi="Times New Roman"/>
          <w:color w:val="auto"/>
          <w:spacing w:val="0"/>
          <w:sz w:val="24"/>
          <w:shd w:fill="auto" w:val="clear"/>
        </w:rPr>
        <w:t>:</w:t>
      </w:r>
    </w:p>
    <w:p>
      <w:pPr>
        <w:pStyle w:val="Normal"/>
        <w:numPr>
          <w:ilvl w:val="0"/>
          <w:numId w:val="29"/>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Destek (support)</w:t>
      </w:r>
      <w:r>
        <w:rPr>
          <w:rFonts w:eastAsia="Times New Roman" w:cs="Times New Roman" w:ascii="Times New Roman" w:hAnsi="Times New Roman"/>
          <w:color w:val="auto"/>
          <w:spacing w:val="0"/>
          <w:sz w:val="24"/>
          <w:shd w:fill="auto" w:val="clear"/>
        </w:rPr>
        <w:t xml:space="preserve"> verileri, test setindeki 200,069 benign ve 200,111 anomali örneğiyle dengeli bir dağılım göstermektedir.</w:t>
      </w:r>
    </w:p>
    <w:p>
      <w:pPr>
        <w:pStyle w:val="Normal"/>
        <w:numPr>
          <w:ilvl w:val="0"/>
          <w:numId w:val="29"/>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Genel Doğruluk</w:t>
      </w:r>
      <w:r>
        <w:rPr>
          <w:rFonts w:eastAsia="Times New Roman" w:cs="Times New Roman" w:ascii="Times New Roman" w:hAnsi="Times New Roman"/>
          <w:color w:val="auto"/>
          <w:spacing w:val="0"/>
          <w:sz w:val="24"/>
          <w:shd w:fill="auto" w:val="clear"/>
        </w:rPr>
        <w:t>: %74</w:t>
      </w:r>
    </w:p>
    <w:p>
      <w:pPr>
        <w:pStyle w:val="Normal"/>
        <w:numPr>
          <w:ilvl w:val="0"/>
          <w:numId w:val="29"/>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Saldırı ve benign durumlarını yaklaşık 3/4 oranında doğru bir şekilde ayırt edebilmektedir.</w:t>
      </w:r>
    </w:p>
    <w:p>
      <w:pPr>
        <w:pStyle w:val="Normal"/>
        <w:numPr>
          <w:ilvl w:val="0"/>
          <w:numId w:val="29"/>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Makro Ortalama ve Ağırlıklı Ortalama</w:t>
      </w:r>
      <w:r>
        <w:rPr>
          <w:rFonts w:eastAsia="Times New Roman" w:cs="Times New Roman" w:ascii="Times New Roman" w:hAnsi="Times New Roman"/>
          <w:color w:val="auto"/>
          <w:spacing w:val="0"/>
          <w:sz w:val="24"/>
          <w:shd w:fill="auto" w:val="clear"/>
        </w:rPr>
        <w:t>:</w:t>
      </w:r>
    </w:p>
    <w:p>
      <w:pPr>
        <w:pStyle w:val="Normal"/>
        <w:numPr>
          <w:ilvl w:val="0"/>
          <w:numId w:val="29"/>
        </w:numPr>
        <w:spacing w:lineRule="exact" w:line="240" w:before="0" w:after="24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Makro ortalama ve ağırlıklı ortalama değerler (%74) birbirine yakındır, bu da sınıflar arasında adil bir performans sergilendiğini gösterir.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Sonuç</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Bernoulli Naive Bayes modeli, %74,07 gibi yüksek bir çapraz doğrulama skoru ile en etkili model olarak öne çıkmıştır. Doğruluk, kesinlik, duyarlılık ve F1-skoru gibi metriklerde elde edilen değerler, modelin DOS saldırılarını etkili bir şekilde tespit edebildiğini göstermektedir. Gaussian ve Multinomial modelleri ise daha düşük performans sergilemiştir. ROC eğrisi ve AUC değerleri analizinde Bernoulli modelinin belirgin üstünlüğü vurgulanmıştır. Ayrıca öğrenme eğrisi analizi, modelin genelleştirme yeteneğinin güçlü olduğunu ve eğitim ile doğrulama skorları arasındaki dengeyi başarıyla sağladığını göstermiştir. Gelecekteki çalışmalar, özellik mühendisliği ve topluluk yöntemlerinin entegrasyonu ile tespit performansını daha da artırmayı hedefleyebilir.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80" w:after="12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4.4.3 Long short-term memory (LSTM)</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Uzun Kısa Süreli Hafıza (LSTM) ağları, zaman serisi verilerindeki uzun vadeli bağımlılıkları öğrenme konusunda başarılı olan tekrarlayan sinir ağlarının (RNN) bir türüdür. LSTM'ler, sıradan RNN'lerde görülen gradyan kaybolma problemini çözen özel bir hücre yapısına sahiptir. Bu yapı, bilgi akışını kontrol etmek için giriş, unutma ve çıkış kapıları içerir. Bu sayede, önemli bilgilerin daha uzun süre hafızada tutulması sağlanır.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LSTM ağlarının başlıca özellikleri şunlardır:</w:t>
      </w:r>
    </w:p>
    <w:p>
      <w:pPr>
        <w:pStyle w:val="Normal"/>
        <w:numPr>
          <w:ilvl w:val="0"/>
          <w:numId w:val="30"/>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Uzun Vadeli Bağımlılık Öğrenimi:</w:t>
      </w:r>
      <w:r>
        <w:rPr>
          <w:rFonts w:eastAsia="Times New Roman" w:cs="Times New Roman" w:ascii="Times New Roman" w:hAnsi="Times New Roman"/>
          <w:color w:val="auto"/>
          <w:spacing w:val="0"/>
          <w:sz w:val="24"/>
          <w:shd w:fill="auto" w:val="clear"/>
        </w:rPr>
        <w:t xml:space="preserve"> LSTM'ler, geçmiş verilerdeki önemli bilgileri uzun süre koruyabilir.</w:t>
      </w:r>
    </w:p>
    <w:p>
      <w:pPr>
        <w:pStyle w:val="Normal"/>
        <w:numPr>
          <w:ilvl w:val="0"/>
          <w:numId w:val="30"/>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Esnek Kullanım Alanı:</w:t>
      </w:r>
      <w:r>
        <w:rPr>
          <w:rFonts w:eastAsia="Times New Roman" w:cs="Times New Roman" w:ascii="Times New Roman" w:hAnsi="Times New Roman"/>
          <w:color w:val="auto"/>
          <w:spacing w:val="0"/>
          <w:sz w:val="24"/>
          <w:shd w:fill="auto" w:val="clear"/>
        </w:rPr>
        <w:t xml:space="preserve"> Zaman serisi analizi, doğal dil işleme, konuşma tanıma ve anomali tespiti gibi çeşitli alanlarda kullanılabilir.</w:t>
      </w:r>
    </w:p>
    <w:p>
      <w:pPr>
        <w:pStyle w:val="Normal"/>
        <w:numPr>
          <w:ilvl w:val="0"/>
          <w:numId w:val="30"/>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Hafıza Hücreleri:</w:t>
      </w:r>
      <w:r>
        <w:rPr>
          <w:rFonts w:eastAsia="Times New Roman" w:cs="Times New Roman" w:ascii="Times New Roman" w:hAnsi="Times New Roman"/>
          <w:color w:val="auto"/>
          <w:spacing w:val="0"/>
          <w:sz w:val="24"/>
          <w:shd w:fill="auto" w:val="clear"/>
        </w:rPr>
        <w:t xml:space="preserve"> Her LSTM birimi, verilerin hangi kısmının hatırlanacağını ve unutulacağını kontrol eden bir hafıza hücresine sahiptir.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Veri Seti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Veri seti, üç farklı CSV dosyasının birleştirilmesiyle oluşturulmuştur. Nihai veri seti, 15 özellik ve "Label" adı verilen sınıfı belirten bir sütun içermektedir (Benign: 0, Anomali: 1). Veri işleme adımları şunlardır:</w:t>
      </w:r>
    </w:p>
    <w:p>
      <w:pPr>
        <w:pStyle w:val="Normal"/>
        <w:numPr>
          <w:ilvl w:val="0"/>
          <w:numId w:val="31"/>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Dengesizlik Sorunu:</w:t>
      </w:r>
      <w:r>
        <w:rPr>
          <w:rFonts w:eastAsia="Times New Roman" w:cs="Times New Roman" w:ascii="Times New Roman" w:hAnsi="Times New Roman"/>
          <w:color w:val="auto"/>
          <w:spacing w:val="0"/>
          <w:sz w:val="24"/>
          <w:shd w:fill="auto" w:val="clear"/>
        </w:rPr>
        <w:t xml:space="preserve"> Rastgele azınlık örnekleme yöntemiyle ele alınmıştır.</w:t>
      </w:r>
    </w:p>
    <w:p>
      <w:pPr>
        <w:pStyle w:val="Normal"/>
        <w:numPr>
          <w:ilvl w:val="0"/>
          <w:numId w:val="31"/>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Normalizasyon:</w:t>
      </w:r>
      <w:r>
        <w:rPr>
          <w:rFonts w:eastAsia="Times New Roman" w:cs="Times New Roman" w:ascii="Times New Roman" w:hAnsi="Times New Roman"/>
          <w:color w:val="auto"/>
          <w:spacing w:val="0"/>
          <w:sz w:val="24"/>
          <w:shd w:fill="auto" w:val="clear"/>
        </w:rPr>
        <w:t xml:space="preserve"> MinMaxScaler, özellik değerlerini [0, 1] aralığına dönüştürmek için kullanılmıştır.</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Model Mimarisi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LSTM modeli TensorFlow/Keras çerçevesi kullanılarak oluşturulmuştur. Bu modelin mimarisi aşağıdaki gibi açıklanabilir:</w:t>
      </w:r>
    </w:p>
    <w:p>
      <w:pPr>
        <w:pStyle w:val="Normal"/>
        <w:numPr>
          <w:ilvl w:val="0"/>
          <w:numId w:val="32"/>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Giriş Katmanı:</w:t>
      </w:r>
      <w:r>
        <w:rPr>
          <w:rFonts w:eastAsia="Times New Roman" w:cs="Times New Roman" w:ascii="Times New Roman" w:hAnsi="Times New Roman"/>
          <w:color w:val="auto"/>
          <w:spacing w:val="0"/>
          <w:sz w:val="24"/>
          <w:shd w:fill="auto" w:val="clear"/>
        </w:rPr>
        <w:t xml:space="preserve"> Zaman serisi verilerini (numune sayısı, 1, özellik sayısı) kabul eder. Bu katman, veri setindeki her bir veri noktasını zaman serisi formatına uyacak şekilde işler.</w:t>
      </w:r>
    </w:p>
    <w:p>
      <w:pPr>
        <w:pStyle w:val="Normal"/>
        <w:numPr>
          <w:ilvl w:val="0"/>
          <w:numId w:val="32"/>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Gizli Katmanlar:</w:t>
      </w:r>
    </w:p>
    <w:p>
      <w:pPr>
        <w:pStyle w:val="Normal"/>
        <w:numPr>
          <w:ilvl w:val="0"/>
          <w:numId w:val="32"/>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128 birimli LSTM Katmanı:</w:t>
      </w:r>
      <w:r>
        <w:rPr>
          <w:rFonts w:eastAsia="Times New Roman" w:cs="Times New Roman" w:ascii="Times New Roman" w:hAnsi="Times New Roman"/>
          <w:color w:val="auto"/>
          <w:spacing w:val="0"/>
          <w:sz w:val="24"/>
          <w:shd w:fill="auto" w:val="clear"/>
        </w:rPr>
        <w:t xml:space="preserve"> Bu katman, zaman serisi verilerindeki sıralı bağımlılıkları yakalamak için tasarlanmıştır. "Return sequences" parametresi </w:t>
      </w:r>
      <w:r>
        <w:rPr>
          <w:rFonts w:eastAsia="Times New Roman" w:cs="Times New Roman" w:ascii="Times New Roman" w:hAnsi="Times New Roman"/>
          <w:color w:val="188038"/>
          <w:spacing w:val="0"/>
          <w:sz w:val="24"/>
          <w:shd w:fill="auto" w:val="clear"/>
        </w:rPr>
        <w:t>True</w:t>
      </w:r>
      <w:r>
        <w:rPr>
          <w:rFonts w:eastAsia="Times New Roman" w:cs="Times New Roman" w:ascii="Times New Roman" w:hAnsi="Times New Roman"/>
          <w:color w:val="auto"/>
          <w:spacing w:val="0"/>
          <w:sz w:val="24"/>
          <w:shd w:fill="auto" w:val="clear"/>
        </w:rPr>
        <w:t xml:space="preserve"> olarak ayarlanmıştır, bu da sonraki katmana zaman serilerinin tüm çıktısını iletir.</w:t>
      </w:r>
    </w:p>
    <w:p>
      <w:pPr>
        <w:pStyle w:val="Normal"/>
        <w:numPr>
          <w:ilvl w:val="0"/>
          <w:numId w:val="32"/>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Dropout Katmanı:</w:t>
      </w:r>
      <w:r>
        <w:rPr>
          <w:rFonts w:eastAsia="Times New Roman" w:cs="Times New Roman" w:ascii="Times New Roman" w:hAnsi="Times New Roman"/>
          <w:color w:val="auto"/>
          <w:spacing w:val="0"/>
          <w:sz w:val="24"/>
          <w:shd w:fill="auto" w:val="clear"/>
        </w:rPr>
        <w:t xml:space="preserve"> Fazla öğrenmeyi önlemek ve modelin genelleştirme yeteneğini artırmak için %30 oranında dropout uygulanır.</w:t>
      </w:r>
    </w:p>
    <w:p>
      <w:pPr>
        <w:pStyle w:val="Normal"/>
        <w:numPr>
          <w:ilvl w:val="0"/>
          <w:numId w:val="32"/>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64 birimli LSTM Katmanı:</w:t>
      </w:r>
      <w:r>
        <w:rPr>
          <w:rFonts w:eastAsia="Times New Roman" w:cs="Times New Roman" w:ascii="Times New Roman" w:hAnsi="Times New Roman"/>
          <w:color w:val="auto"/>
          <w:spacing w:val="0"/>
          <w:sz w:val="24"/>
          <w:shd w:fill="auto" w:val="clear"/>
        </w:rPr>
        <w:t xml:space="preserve"> Daha düşük boyutlu bir LSTM katmanı olup, "return sequences" parametresi </w:t>
      </w:r>
      <w:r>
        <w:rPr>
          <w:rFonts w:eastAsia="Times New Roman" w:cs="Times New Roman" w:ascii="Times New Roman" w:hAnsi="Times New Roman"/>
          <w:color w:val="188038"/>
          <w:spacing w:val="0"/>
          <w:sz w:val="24"/>
          <w:shd w:fill="auto" w:val="clear"/>
        </w:rPr>
        <w:t>False</w:t>
      </w:r>
      <w:r>
        <w:rPr>
          <w:rFonts w:eastAsia="Times New Roman" w:cs="Times New Roman" w:ascii="Times New Roman" w:hAnsi="Times New Roman"/>
          <w:color w:val="auto"/>
          <w:spacing w:val="0"/>
          <w:sz w:val="24"/>
          <w:shd w:fill="auto" w:val="clear"/>
        </w:rPr>
        <w:t xml:space="preserve"> olarak ayarlanmıştır. Bu, sadece nihai çıktı değerlerini üretir.</w:t>
      </w:r>
    </w:p>
    <w:p>
      <w:pPr>
        <w:pStyle w:val="Normal"/>
        <w:numPr>
          <w:ilvl w:val="0"/>
          <w:numId w:val="32"/>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32 birimli Yoğun Katman:</w:t>
      </w:r>
      <w:r>
        <w:rPr>
          <w:rFonts w:eastAsia="Times New Roman" w:cs="Times New Roman" w:ascii="Times New Roman" w:hAnsi="Times New Roman"/>
          <w:color w:val="auto"/>
          <w:spacing w:val="0"/>
          <w:sz w:val="24"/>
          <w:shd w:fill="auto" w:val="clear"/>
        </w:rPr>
        <w:t xml:space="preserve"> Yoğun katman (Dense), veriyi sıkıştırır ve aktivasyon fonksiyonu olarak ReLU kullanır.</w:t>
      </w:r>
    </w:p>
    <w:p>
      <w:pPr>
        <w:pStyle w:val="Normal"/>
        <w:numPr>
          <w:ilvl w:val="0"/>
          <w:numId w:val="32"/>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Dropout Katmanı:</w:t>
      </w:r>
      <w:r>
        <w:rPr>
          <w:rFonts w:eastAsia="Times New Roman" w:cs="Times New Roman" w:ascii="Times New Roman" w:hAnsi="Times New Roman"/>
          <w:color w:val="auto"/>
          <w:spacing w:val="0"/>
          <w:sz w:val="24"/>
          <w:shd w:fill="auto" w:val="clear"/>
        </w:rPr>
        <w:t xml:space="preserve"> Fazla öğrenmeyi önlemek için ek olarak %30 dropout uygulanır.</w:t>
      </w:r>
    </w:p>
    <w:p>
      <w:pPr>
        <w:pStyle w:val="Normal"/>
        <w:numPr>
          <w:ilvl w:val="0"/>
          <w:numId w:val="32"/>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Çıkış Katmanı:</w:t>
      </w:r>
      <w:r>
        <w:rPr>
          <w:rFonts w:eastAsia="Times New Roman" w:cs="Times New Roman" w:ascii="Times New Roman" w:hAnsi="Times New Roman"/>
          <w:color w:val="auto"/>
          <w:spacing w:val="0"/>
          <w:sz w:val="24"/>
          <w:shd w:fill="auto" w:val="clear"/>
        </w:rPr>
        <w:t xml:space="preserve"> Son katmanda, Sigmoid aktivasyon fonksiyonu kullanılarak tek bir çıktı üretilir. Bu çıktı, anomali (1) veya benign (0) sınıfına ait olma olasılığını belirtir.</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Eğitim</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Modelin eğitimi, aşağıdaki adımlar ve tekniklerle gerçekleştirilmiştir:</w:t>
      </w:r>
    </w:p>
    <w:p>
      <w:pPr>
        <w:pStyle w:val="Normal"/>
        <w:numPr>
          <w:ilvl w:val="0"/>
          <w:numId w:val="33"/>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Optimizasyon Yöntemi:</w:t>
      </w:r>
      <w:r>
        <w:rPr>
          <w:rFonts w:eastAsia="Times New Roman" w:cs="Times New Roman" w:ascii="Times New Roman" w:hAnsi="Times New Roman"/>
          <w:color w:val="auto"/>
          <w:spacing w:val="0"/>
          <w:sz w:val="24"/>
          <w:shd w:fill="auto" w:val="clear"/>
        </w:rPr>
        <w:t xml:space="preserve"> Adam optimizasyon algoritması kullanılmıştır. Bu algoritma, öğrenme hızını dinamik olarak ayarlayarak modelin daha hızlı ve etkili bir şekilde öğrenmesini sağlar.</w:t>
      </w:r>
    </w:p>
    <w:p>
      <w:pPr>
        <w:pStyle w:val="Normal"/>
        <w:numPr>
          <w:ilvl w:val="0"/>
          <w:numId w:val="33"/>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Kayıp Fonksiyonu:</w:t>
      </w:r>
      <w:r>
        <w:rPr>
          <w:rFonts w:eastAsia="Times New Roman" w:cs="Times New Roman" w:ascii="Times New Roman" w:hAnsi="Times New Roman"/>
          <w:color w:val="auto"/>
          <w:spacing w:val="0"/>
          <w:sz w:val="24"/>
          <w:shd w:fill="auto" w:val="clear"/>
        </w:rPr>
        <w:t xml:space="preserve"> Binary Crossentropy, ikili sınıflandırma problemlerinde yaygın olarak kullanılan bir kayıp fonksiyonudur. Modelin tahminleri ile gerçek değerler arasındaki farkı minimize etmek için kullanılır.</w:t>
      </w:r>
    </w:p>
    <w:p>
      <w:pPr>
        <w:pStyle w:val="Normal"/>
        <w:numPr>
          <w:ilvl w:val="0"/>
          <w:numId w:val="33"/>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Metrikler:</w:t>
      </w:r>
      <w:r>
        <w:rPr>
          <w:rFonts w:eastAsia="Times New Roman" w:cs="Times New Roman" w:ascii="Times New Roman" w:hAnsi="Times New Roman"/>
          <w:color w:val="auto"/>
          <w:spacing w:val="0"/>
          <w:sz w:val="24"/>
          <w:shd w:fill="auto" w:val="clear"/>
        </w:rPr>
        <w:t xml:space="preserve"> Eğitim sırasında doğruluk (accuracy) metriği takip edilmiştir. Bu, modelin doğru sınıflandırma yapma oranını gösterir.</w:t>
      </w:r>
    </w:p>
    <w:p>
      <w:pPr>
        <w:pStyle w:val="Normal"/>
        <w:numPr>
          <w:ilvl w:val="0"/>
          <w:numId w:val="33"/>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Geri Çağırımlar:</w:t>
      </w:r>
    </w:p>
    <w:p>
      <w:pPr>
        <w:pStyle w:val="Normal"/>
        <w:numPr>
          <w:ilvl w:val="0"/>
          <w:numId w:val="33"/>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EarlyStopping:</w:t>
      </w:r>
      <w:r>
        <w:rPr>
          <w:rFonts w:eastAsia="Times New Roman" w:cs="Times New Roman" w:ascii="Times New Roman" w:hAnsi="Times New Roman"/>
          <w:color w:val="auto"/>
          <w:spacing w:val="0"/>
          <w:sz w:val="24"/>
          <w:shd w:fill="auto" w:val="clear"/>
        </w:rPr>
        <w:t xml:space="preserve"> Eğitim sürecini izleyerek doğrulama kaybında (validation loss) iyileşme olmadığında süreci durdurur. Sabır (patience) parametresi 5 olarak ayarlanmıştır.</w:t>
      </w:r>
    </w:p>
    <w:p>
      <w:pPr>
        <w:pStyle w:val="Normal"/>
        <w:numPr>
          <w:ilvl w:val="0"/>
          <w:numId w:val="33"/>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ModelCheckpoint:</w:t>
      </w:r>
      <w:r>
        <w:rPr>
          <w:rFonts w:eastAsia="Times New Roman" w:cs="Times New Roman" w:ascii="Times New Roman" w:hAnsi="Times New Roman"/>
          <w:color w:val="auto"/>
          <w:spacing w:val="0"/>
          <w:sz w:val="24"/>
          <w:shd w:fill="auto" w:val="clear"/>
        </w:rPr>
        <w:t xml:space="preserve"> Her epok sonunda en iyi doğrulama kaybına sahip modeli kaydeder.</w:t>
      </w:r>
    </w:p>
    <w:p>
      <w:pPr>
        <w:pStyle w:val="Normal"/>
        <w:numPr>
          <w:ilvl w:val="0"/>
          <w:numId w:val="33"/>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Mini Yığın Boyutu:</w:t>
      </w:r>
      <w:r>
        <w:rPr>
          <w:rFonts w:eastAsia="Times New Roman" w:cs="Times New Roman" w:ascii="Times New Roman" w:hAnsi="Times New Roman"/>
          <w:color w:val="auto"/>
          <w:spacing w:val="0"/>
          <w:sz w:val="24"/>
          <w:shd w:fill="auto" w:val="clear"/>
        </w:rPr>
        <w:t xml:space="preserve"> Her adımda 64 veri noktası kullanılmıştır. Bu, modelin eğitim sırasında bellek kullanımını optimize eder.</w:t>
      </w:r>
    </w:p>
    <w:p>
      <w:pPr>
        <w:pStyle w:val="Normal"/>
        <w:numPr>
          <w:ilvl w:val="0"/>
          <w:numId w:val="33"/>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Epok Sayısı:</w:t>
      </w:r>
      <w:r>
        <w:rPr>
          <w:rFonts w:eastAsia="Times New Roman" w:cs="Times New Roman" w:ascii="Times New Roman" w:hAnsi="Times New Roman"/>
          <w:color w:val="auto"/>
          <w:spacing w:val="0"/>
          <w:sz w:val="24"/>
          <w:shd w:fill="auto" w:val="clear"/>
        </w:rPr>
        <w:t xml:space="preserve"> Model, maksimum 100 epok boyunca eğitilmiştir. Ancak erken durdurma ile bu sayı genellikle daha düşük seviyede tutulur.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Veri Ayrımı</w:t>
      </w:r>
    </w:p>
    <w:p>
      <w:pPr>
        <w:pStyle w:val="Normal"/>
        <w:numPr>
          <w:ilvl w:val="0"/>
          <w:numId w:val="34"/>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Veri seti, %70 eğitim, %15 doğrulama ve %15 test olarak üç bölüme ayrılmıştır:</w:t>
      </w:r>
    </w:p>
    <w:p>
      <w:pPr>
        <w:pStyle w:val="Normal"/>
        <w:numPr>
          <w:ilvl w:val="0"/>
          <w:numId w:val="34"/>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Eğitim Seti:</w:t>
      </w:r>
      <w:r>
        <w:rPr>
          <w:rFonts w:eastAsia="Times New Roman" w:cs="Times New Roman" w:ascii="Times New Roman" w:hAnsi="Times New Roman"/>
          <w:color w:val="auto"/>
          <w:spacing w:val="0"/>
          <w:sz w:val="24"/>
          <w:shd w:fill="auto" w:val="clear"/>
        </w:rPr>
        <w:t xml:space="preserve"> Modelin öğrenmesi için kullanılır.</w:t>
      </w:r>
    </w:p>
    <w:p>
      <w:pPr>
        <w:pStyle w:val="Normal"/>
        <w:numPr>
          <w:ilvl w:val="0"/>
          <w:numId w:val="34"/>
        </w:numPr>
        <w:spacing w:lineRule="exact" w:line="240" w:before="0" w:after="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Doğrulama Seti:</w:t>
      </w:r>
      <w:r>
        <w:rPr>
          <w:rFonts w:eastAsia="Times New Roman" w:cs="Times New Roman" w:ascii="Times New Roman" w:hAnsi="Times New Roman"/>
          <w:color w:val="auto"/>
          <w:spacing w:val="0"/>
          <w:sz w:val="24"/>
          <w:shd w:fill="auto" w:val="clear"/>
        </w:rPr>
        <w:t xml:space="preserve"> Modelin genelleştirme yeteneğini değerlendirmek ve hiperparametreleri optimize etmek için kullanılır.</w:t>
      </w:r>
    </w:p>
    <w:p>
      <w:pPr>
        <w:pStyle w:val="Normal"/>
        <w:numPr>
          <w:ilvl w:val="0"/>
          <w:numId w:val="34"/>
        </w:numPr>
        <w:spacing w:lineRule="exact" w:line="240" w:before="0" w:after="240"/>
        <w:ind w:left="144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Test Seti:</w:t>
      </w:r>
      <w:r>
        <w:rPr>
          <w:rFonts w:eastAsia="Times New Roman" w:cs="Times New Roman" w:ascii="Times New Roman" w:hAnsi="Times New Roman"/>
          <w:color w:val="auto"/>
          <w:spacing w:val="0"/>
          <w:sz w:val="24"/>
          <w:shd w:fill="auto" w:val="clear"/>
        </w:rPr>
        <w:t xml:space="preserve"> Modelin daha önce görmediği verilerdeki performansını ölçmek için ayrılmıştır.</w:t>
      </w:r>
    </w:p>
    <w:p>
      <w:pPr>
        <w:pStyle w:val="Normal"/>
        <w:spacing w:lineRule="exact" w:line="240" w:before="240" w:after="240"/>
        <w:ind w:left="144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Değerlendirme Metrikleri ve Sonuçlar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Metriğe Göre Sonuçlar</w:t>
      </w:r>
    </w:p>
    <w:p>
      <w:pPr>
        <w:pStyle w:val="Normal"/>
        <w:numPr>
          <w:ilvl w:val="0"/>
          <w:numId w:val="35"/>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Test Kıyıp (Loss): 0.0183</w:t>
      </w:r>
    </w:p>
    <w:p>
      <w:pPr>
        <w:pStyle w:val="Normal"/>
        <w:numPr>
          <w:ilvl w:val="0"/>
          <w:numId w:val="35"/>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Modelin kayıp değeri oldukça düşüktür, bu da modelin öğrenme sürecinde başarılı olduğunu göstermektedir.</w:t>
      </w:r>
    </w:p>
    <w:p>
      <w:pPr>
        <w:pStyle w:val="Normal"/>
        <w:numPr>
          <w:ilvl w:val="0"/>
          <w:numId w:val="35"/>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Test Doğruluk (Accuracy): %99.40</w:t>
      </w:r>
    </w:p>
    <w:p>
      <w:pPr>
        <w:pStyle w:val="Normal"/>
        <w:numPr>
          <w:ilvl w:val="0"/>
          <w:numId w:val="35"/>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Modelin doğruluk oranı çok yüksektir. Bu, modelin veriler üzerinde etkili bir performans sergilediğini gösterir.</w:t>
      </w:r>
    </w:p>
    <w:p>
      <w:pPr>
        <w:pStyle w:val="Normal"/>
        <w:numPr>
          <w:ilvl w:val="0"/>
          <w:numId w:val="35"/>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ROC-AUC Skoru: 0.9997</w:t>
      </w:r>
    </w:p>
    <w:p>
      <w:pPr>
        <w:pStyle w:val="Normal"/>
        <w:numPr>
          <w:ilvl w:val="0"/>
          <w:numId w:val="35"/>
        </w:numPr>
        <w:spacing w:lineRule="exact" w:line="240" w:before="0" w:after="24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ROC-AUC skoru, modelin pozitif ve negatif sınıfları ayrıştırma başarısını neredeyse kusursuz bir seviyede olduğunu ifade etmektedir.</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object>
          <v:shape id="ole_rId42" style="width:469.85pt;height:371.25pt" o:ole="">
            <v:imagedata r:id="rId43" o:title=""/>
          </v:shape>
          <o:OLEObject Type="Embed" ProgID="StaticMetafile" ShapeID="ole_rId42" DrawAspect="Content" ObjectID="_1373845271" r:id="rId42"/>
        </w:object>
      </w:r>
    </w:p>
    <w:p>
      <w:pPr>
        <w:pStyle w:val="Normal"/>
        <w:spacing w:lineRule="exact" w:line="240" w:before="240" w:after="240"/>
        <w:ind w:left="72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1.12 [ROC Eğrisi Grafiği]</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 xml:space="preserve"> </w:t>
      </w:r>
      <w:r>
        <w:rPr>
          <w:rFonts w:eastAsia="Times New Roman" w:cs="Times New Roman" w:ascii="Times New Roman" w:hAnsi="Times New Roman"/>
          <w:b/>
          <w:color w:val="auto"/>
          <w:spacing w:val="0"/>
          <w:sz w:val="24"/>
          <w:shd w:fill="auto" w:val="clear"/>
        </w:rPr>
        <w:t>Sınıflandırma Performansı</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object>
          <v:shape id="ole_rId44" style="width:561.6pt;height:124.8pt" o:ole="">
            <v:imagedata r:id="rId45" o:title=""/>
          </v:shape>
          <o:OLEObject Type="Embed" ProgID="StaticMetafile" ShapeID="ole_rId44" DrawAspect="Content" ObjectID="_1864093847" r:id="rId44"/>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1.8 [Sınıflandırma Performansı Tablosu]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Her iki sınıfta da kesinlik, duyarlılık ve F1-skoru oldukça yüksek seviyededir. Bu, modelin sınıflar arası dengeyi sağladığını ve yanlılık göstermediğini ifade eder.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 xml:space="preserve"> </w:t>
      </w:r>
      <w:r>
        <w:rPr>
          <w:rFonts w:eastAsia="Times New Roman" w:cs="Times New Roman" w:ascii="Times New Roman" w:hAnsi="Times New Roman"/>
          <w:b/>
          <w:color w:val="auto"/>
          <w:spacing w:val="0"/>
          <w:sz w:val="24"/>
          <w:shd w:fill="auto" w:val="clear"/>
        </w:rPr>
        <w:t>Karışıklık Matrisi</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object>
          <v:shape id="ole_rId46" style="width:480.15pt;height:387.8pt" o:ole="">
            <v:imagedata r:id="rId47" o:title=""/>
          </v:shape>
          <o:OLEObject Type="Embed" ProgID="StaticMetafile" ShapeID="ole_rId46" DrawAspect="Content" ObjectID="_1799928236" r:id="rId46"/>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1.13 [Karmaşıklık Matrisi Grafiği]</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Benign Sınıfı: Gerçek zararsız örneklerden 148.381 tanesi doğru tahmin edilmiştir. Ancak, 1.641 örnek yanlışlıkla zararlı olarak sınıflandırılmıştır (yanlış pozitif).</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Anomali Sınıfı: Gerçek zararlı örneklerden 149.939 tanesi doğru sınıflandırılmıştır. Bununla birlikte, 174 örnek yanlışlıkla zararsız olarak tahmin edilmiştir (yanlış negatif).</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sonuçlar, modelin zararlı sınıfları tespit etmede (duyarlılık) mükemmele yakın olduğunu, ancak zararsız sınıflarda yanlış pozitif hata oranının biraz daha fazla olduğunu göstermektedir. Bununla birlikte, bu hataların oranı oldukça düşüktür ve genel performansı ciddi şekilde etkilememektedir.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Gerçek ve Tahmin Edilen Değerler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Aşağıda, modelin 10 örnek üzerinde tahmin performansı sunulmuştur:</w:t>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object>
          <v:shape id="ole_rId48" style="width:304.6pt;height:288pt" o:ole="">
            <v:imagedata r:id="rId49" o:title=""/>
          </v:shape>
          <o:OLEObject Type="Embed" ProgID="StaticMetafile" ShapeID="ole_rId48" DrawAspect="Content" ObjectID="_457308098" r:id="rId48"/>
        </w:object>
      </w:r>
      <w:r>
        <w:rPr>
          <w:rFonts w:eastAsia="Times New Roman" w:cs="Times New Roman" w:ascii="Times New Roman" w:hAnsi="Times New Roman"/>
          <w:color w:val="auto"/>
          <w:spacing w:val="0"/>
          <w:sz w:val="24"/>
          <w:shd w:fill="auto" w:val="clear"/>
        </w:rPr>
        <w:t xml:space="preserve"> </w: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1.7 [Tahmin Performans Tablosu]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tablo, modelin tahminlerinin çok yüksek bir doğruluk oranı ile çalıştığını göstermektedir. Tahmin edilen olasılıkların gerçek sınıfın yanında oldukça yüksek (çoğu durumda %99 veya daha fazla) olduğu gözlemlenmiştir.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50" style="width:561.6pt;height:364.75pt" o:ole="">
            <v:imagedata r:id="rId51" o:title=""/>
          </v:shape>
          <o:OLEObject Type="Embed" ProgID="StaticMetafile" ShapeID="ole_rId50" DrawAspect="Content" ObjectID="_991941215" r:id="rId50"/>
        </w:object>
      </w:r>
      <w:r>
        <w:rPr>
          <w:rFonts w:eastAsia="Times New Roman" w:cs="Times New Roman" w:ascii="Times New Roman" w:hAnsi="Times New Roman"/>
          <w:color w:val="auto"/>
          <w:spacing w:val="0"/>
          <w:sz w:val="24"/>
          <w:shd w:fill="auto" w:val="clear"/>
        </w:rPr>
        <w:t xml:space="preserve"> </w: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1.14 [Gerçek Ve Tahmin Değer Karşılaştırma Grafiği]</w:t>
      </w:r>
    </w:p>
    <w:p>
      <w:pPr>
        <w:pStyle w:val="Normal"/>
        <w:spacing w:lineRule="exact" w:line="240" w:before="240" w:after="240"/>
        <w:ind w:left="0" w:right="0" w:firstLine="72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Grafik, modelin tahmin ettiği sınıfların gerçek değerlere oldukça yakın olduğunu gösteriyor. Tahmin edilen olasılıklar (turuncu çizgi), genellikle sıfır veya bire yakın olup doğru sınıfları belirttiği için modelin güvenilir olduğunu işaret ediyor.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Sonuç</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Model, sınıfların dengeli bir şekilde ayırt edilmesi konusunda çok başarılı sonuçlar sergilemiştir. Benign ve anomali sınıfları için hem kesinlik hem duyarlılık değerlerinin %99 ve üzerinde olması, gerçek dünya uygulamalarında modelin güvenilirliğini ortaya koymaktadır. </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240" w:after="240"/>
        <w:ind w:left="0" w:right="0" w:hanging="0"/>
        <w:jc w:val="left"/>
        <w:rPr>
          <w:rFonts w:ascii="Times New Roman" w:hAnsi="Times New Roman" w:eastAsia="Times New Roman" w:cs="Times New Roman"/>
          <w:color w:val="1F1F1F"/>
          <w:spacing w:val="0"/>
          <w:sz w:val="28"/>
          <w:highlight w:val="white"/>
        </w:rPr>
      </w:pPr>
      <w:r>
        <w:rPr>
          <w:rFonts w:eastAsia="Times New Roman" w:cs="Times New Roman" w:ascii="Times New Roman" w:hAnsi="Times New Roman"/>
          <w:color w:val="auto"/>
          <w:spacing w:val="0"/>
          <w:sz w:val="28"/>
          <w:shd w:fill="auto" w:val="clear"/>
        </w:rPr>
        <w:t xml:space="preserve">4.4.4 </w:t>
      </w:r>
      <w:r>
        <w:rPr>
          <w:rFonts w:eastAsia="Times New Roman" w:cs="Times New Roman" w:ascii="Times New Roman" w:hAnsi="Times New Roman"/>
          <w:color w:val="1F1F1F"/>
          <w:spacing w:val="0"/>
          <w:sz w:val="28"/>
          <w:shd w:fill="FFFFFF" w:val="clear"/>
        </w:rPr>
        <w:t>XGBoost</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XGBoost (Extreme Gradient Boosting), gradyan artırma algoritmasının optimize edilmiş bir versiyonudur. Karar ağaçlarını artırma yöntemine dayanır ve büyük ölçekli veri işleme yetenekleri ile tanınır. XGBoost’un temel özellikleri şunlardır:</w:t>
      </w:r>
    </w:p>
    <w:p>
      <w:pPr>
        <w:pStyle w:val="Normal"/>
        <w:numPr>
          <w:ilvl w:val="0"/>
          <w:numId w:val="36"/>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Hız ve Performans</w:t>
      </w:r>
      <w:r>
        <w:rPr>
          <w:rFonts w:eastAsia="Times New Roman" w:cs="Times New Roman" w:ascii="Times New Roman" w:hAnsi="Times New Roman"/>
          <w:color w:val="auto"/>
          <w:spacing w:val="0"/>
          <w:sz w:val="24"/>
          <w:shd w:fill="auto" w:val="clear"/>
        </w:rPr>
        <w:t>: GPU hızlandırma desteği sayesinde model eğitimi hızlıdır.</w:t>
      </w:r>
    </w:p>
    <w:p>
      <w:pPr>
        <w:pStyle w:val="Normal"/>
        <w:numPr>
          <w:ilvl w:val="0"/>
          <w:numId w:val="36"/>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Esneklik</w:t>
      </w:r>
      <w:r>
        <w:rPr>
          <w:rFonts w:eastAsia="Times New Roman" w:cs="Times New Roman" w:ascii="Times New Roman" w:hAnsi="Times New Roman"/>
          <w:color w:val="auto"/>
          <w:spacing w:val="0"/>
          <w:sz w:val="24"/>
          <w:shd w:fill="auto" w:val="clear"/>
        </w:rPr>
        <w:t>: Sınıflandırma, regresyon ve sıralama gibi çeşitli görevlerde kullanılabilir.</w:t>
      </w:r>
    </w:p>
    <w:p>
      <w:pPr>
        <w:pStyle w:val="Normal"/>
        <w:numPr>
          <w:ilvl w:val="0"/>
          <w:numId w:val="36"/>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Genelleme Yeteneği</w:t>
      </w:r>
      <w:r>
        <w:rPr>
          <w:rFonts w:eastAsia="Times New Roman" w:cs="Times New Roman" w:ascii="Times New Roman" w:hAnsi="Times New Roman"/>
          <w:color w:val="auto"/>
          <w:spacing w:val="0"/>
          <w:sz w:val="24"/>
          <w:shd w:fill="auto" w:val="clear"/>
        </w:rPr>
        <w:t>: Aşırı öğrenme riskini azaltmak için yerleşik düzenlileştirme mekanizmaları içerir.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XGBoost aşağıdaki sebeplerden dolayı tercih edilmiştir:</w:t>
      </w:r>
    </w:p>
    <w:p>
      <w:pPr>
        <w:pStyle w:val="Normal"/>
        <w:numPr>
          <w:ilvl w:val="0"/>
          <w:numId w:val="37"/>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Sınıflandırma problemlerinde yüksek performans.</w:t>
      </w:r>
    </w:p>
    <w:p>
      <w:pPr>
        <w:pStyle w:val="Normal"/>
        <w:numPr>
          <w:ilvl w:val="0"/>
          <w:numId w:val="37"/>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Eksik verileri ve aşırı değerleri işleyebilme yeteneği.</w:t>
      </w:r>
    </w:p>
    <w:p>
      <w:pPr>
        <w:pStyle w:val="Normal"/>
        <w:numPr>
          <w:ilvl w:val="0"/>
          <w:numId w:val="37"/>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GPU hızlandırma ile eğitim sürecinin hızlandırılması.</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Hiperparametre Optimizasyonu</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Hiperparametre optimizasyonu, modelin performansını artırmak için hayati bir adımdır. Bu çalışmada </w:t>
      </w:r>
      <w:r>
        <w:rPr>
          <w:rFonts w:eastAsia="Times New Roman" w:cs="Times New Roman" w:ascii="Times New Roman" w:hAnsi="Times New Roman"/>
          <w:b/>
          <w:color w:val="auto"/>
          <w:spacing w:val="0"/>
          <w:sz w:val="24"/>
          <w:shd w:fill="auto" w:val="clear"/>
        </w:rPr>
        <w:t>GridSearchCV</w:t>
      </w:r>
      <w:r>
        <w:rPr>
          <w:rFonts w:eastAsia="Times New Roman" w:cs="Times New Roman" w:ascii="Times New Roman" w:hAnsi="Times New Roman"/>
          <w:color w:val="auto"/>
          <w:spacing w:val="0"/>
          <w:sz w:val="24"/>
          <w:shd w:fill="auto" w:val="clear"/>
        </w:rPr>
        <w:t xml:space="preserve"> yöntemi kullanılmıştır. Aşağıdaki hiperparametreler ve değerler araştırılmıştır:</w:t>
      </w:r>
    </w:p>
    <w:p>
      <w:pPr>
        <w:pStyle w:val="Normal"/>
        <w:numPr>
          <w:ilvl w:val="0"/>
          <w:numId w:val="38"/>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max_depth</w:t>
      </w:r>
      <w:r>
        <w:rPr>
          <w:rFonts w:eastAsia="Times New Roman" w:cs="Times New Roman" w:ascii="Times New Roman" w:hAnsi="Times New Roman"/>
          <w:color w:val="auto"/>
          <w:spacing w:val="0"/>
          <w:sz w:val="24"/>
          <w:shd w:fill="auto" w:val="clear"/>
        </w:rPr>
        <w:t>: Karar ağacının maksimum derinliği. [3, 5, 7] değerleri denenmiştir.</w:t>
      </w:r>
    </w:p>
    <w:p>
      <w:pPr>
        <w:pStyle w:val="Normal"/>
        <w:numPr>
          <w:ilvl w:val="0"/>
          <w:numId w:val="38"/>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learning_rate</w:t>
      </w:r>
      <w:r>
        <w:rPr>
          <w:rFonts w:eastAsia="Times New Roman" w:cs="Times New Roman" w:ascii="Times New Roman" w:hAnsi="Times New Roman"/>
          <w:color w:val="auto"/>
          <w:spacing w:val="0"/>
          <w:sz w:val="24"/>
          <w:shd w:fill="auto" w:val="clear"/>
        </w:rPr>
        <w:t>: Öğrenme hızı, modelin her iterasyonda ne kadar ilerleyeceğini belirler. [0.01, 0.1] değerleri test edilmiştir.</w:t>
      </w:r>
    </w:p>
    <w:p>
      <w:pPr>
        <w:pStyle w:val="Normal"/>
        <w:numPr>
          <w:ilvl w:val="0"/>
          <w:numId w:val="38"/>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n_estimators</w:t>
      </w:r>
      <w:r>
        <w:rPr>
          <w:rFonts w:eastAsia="Times New Roman" w:cs="Times New Roman" w:ascii="Times New Roman" w:hAnsi="Times New Roman"/>
          <w:color w:val="auto"/>
          <w:spacing w:val="0"/>
          <w:sz w:val="24"/>
          <w:shd w:fill="auto" w:val="clear"/>
        </w:rPr>
        <w:t>: Toplam ağaç sayısı. [100, 300] değerleri kullanılmıştır.</w:t>
      </w:r>
    </w:p>
    <w:p>
      <w:pPr>
        <w:pStyle w:val="Normal"/>
        <w:numPr>
          <w:ilvl w:val="0"/>
          <w:numId w:val="38"/>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min_child_weight</w:t>
      </w:r>
      <w:r>
        <w:rPr>
          <w:rFonts w:eastAsia="Times New Roman" w:cs="Times New Roman" w:ascii="Times New Roman" w:hAnsi="Times New Roman"/>
          <w:color w:val="auto"/>
          <w:spacing w:val="0"/>
          <w:sz w:val="24"/>
          <w:shd w:fill="auto" w:val="clear"/>
        </w:rPr>
        <w:t>: Bir yaprak düğümün minimum ağırlık toplamını belirler. [1, 3] değerleri incelenmiştir.</w:t>
      </w:r>
    </w:p>
    <w:p>
      <w:pPr>
        <w:pStyle w:val="Normal"/>
        <w:numPr>
          <w:ilvl w:val="0"/>
          <w:numId w:val="38"/>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gamma</w:t>
      </w:r>
      <w:r>
        <w:rPr>
          <w:rFonts w:eastAsia="Times New Roman" w:cs="Times New Roman" w:ascii="Times New Roman" w:hAnsi="Times New Roman"/>
          <w:color w:val="auto"/>
          <w:spacing w:val="0"/>
          <w:sz w:val="24"/>
          <w:shd w:fill="auto" w:val="clear"/>
        </w:rPr>
        <w:t>: Dallanma için minimum kayıp azaltma değeri. [0, 0.2] aralığında optimize edilmiştir.</w:t>
      </w:r>
    </w:p>
    <w:p>
      <w:pPr>
        <w:pStyle w:val="Normal"/>
        <w:numPr>
          <w:ilvl w:val="0"/>
          <w:numId w:val="38"/>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subsample</w:t>
      </w:r>
      <w:r>
        <w:rPr>
          <w:rFonts w:eastAsia="Times New Roman" w:cs="Times New Roman" w:ascii="Times New Roman" w:hAnsi="Times New Roman"/>
          <w:color w:val="auto"/>
          <w:spacing w:val="0"/>
          <w:sz w:val="24"/>
          <w:shd w:fill="auto" w:val="clear"/>
        </w:rPr>
        <w:t>: Rastgele örnekleme oranı. [0.7, 1.0] değerleri test edilmiştir.</w:t>
      </w:r>
    </w:p>
    <w:p>
      <w:pPr>
        <w:pStyle w:val="Normal"/>
        <w:numPr>
          <w:ilvl w:val="0"/>
          <w:numId w:val="38"/>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colsample_bytree</w:t>
      </w:r>
      <w:r>
        <w:rPr>
          <w:rFonts w:eastAsia="Times New Roman" w:cs="Times New Roman" w:ascii="Times New Roman" w:hAnsi="Times New Roman"/>
          <w:color w:val="auto"/>
          <w:spacing w:val="0"/>
          <w:sz w:val="24"/>
          <w:shd w:fill="auto" w:val="clear"/>
        </w:rPr>
        <w:t>: Bir ağacın oluşturulmasında kullanılan özelliklerin oranı. [0.7, 1.0] değerleri denenmiştir.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Çapraz Doğrulama</w:t>
      </w:r>
      <w:r>
        <w:rPr>
          <w:rFonts w:eastAsia="Times New Roman" w:cs="Times New Roman" w:ascii="Times New Roman" w:hAnsi="Times New Roman"/>
          <w:color w:val="auto"/>
          <w:spacing w:val="0"/>
          <w:sz w:val="24"/>
          <w:shd w:fill="auto" w:val="clear"/>
        </w:rPr>
        <w:t xml:space="preserve"> Modelin genelleme yeteneğini değerlendirmek için 5 katlı </w:t>
      </w:r>
      <w:r>
        <w:rPr>
          <w:rFonts w:eastAsia="Times New Roman" w:cs="Times New Roman" w:ascii="Times New Roman" w:hAnsi="Times New Roman"/>
          <w:b/>
          <w:color w:val="auto"/>
          <w:spacing w:val="0"/>
          <w:sz w:val="24"/>
          <w:shd w:fill="auto" w:val="clear"/>
        </w:rPr>
        <w:t>Stratified K-Fold</w:t>
      </w:r>
      <w:r>
        <w:rPr>
          <w:rFonts w:eastAsia="Times New Roman" w:cs="Times New Roman" w:ascii="Times New Roman" w:hAnsi="Times New Roman"/>
          <w:color w:val="auto"/>
          <w:spacing w:val="0"/>
          <w:sz w:val="24"/>
          <w:shd w:fill="auto" w:val="clear"/>
        </w:rPr>
        <w:t xml:space="preserve"> çapraz doğrulama yöntemi uygulanmıştır. Bu strateji, her katlamada sınıf dağılımını koruyarak adil bir değerlendirme sağlar.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En İyi Parametreler</w:t>
      </w:r>
      <w:r>
        <w:rPr>
          <w:rFonts w:eastAsia="Times New Roman" w:cs="Times New Roman" w:ascii="Times New Roman" w:hAnsi="Times New Roman"/>
          <w:color w:val="auto"/>
          <w:spacing w:val="0"/>
          <w:sz w:val="24"/>
          <w:shd w:fill="auto" w:val="clear"/>
        </w:rPr>
        <w:t xml:space="preserve"> Optimizasyon sürecinin sonunda elde edilen en iyi parametre kombinasyonu şunlardır:</w:t>
      </w:r>
    </w:p>
    <w:p>
      <w:pPr>
        <w:pStyle w:val="Normal"/>
        <w:numPr>
          <w:ilvl w:val="0"/>
          <w:numId w:val="39"/>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max_depth</w:t>
      </w:r>
      <w:r>
        <w:rPr>
          <w:rFonts w:eastAsia="Times New Roman" w:cs="Times New Roman" w:ascii="Times New Roman" w:hAnsi="Times New Roman"/>
          <w:color w:val="auto"/>
          <w:spacing w:val="0"/>
          <w:sz w:val="24"/>
          <w:shd w:fill="auto" w:val="clear"/>
        </w:rPr>
        <w:t>: 5</w:t>
      </w:r>
    </w:p>
    <w:p>
      <w:pPr>
        <w:pStyle w:val="Normal"/>
        <w:numPr>
          <w:ilvl w:val="0"/>
          <w:numId w:val="39"/>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learning_rate</w:t>
      </w:r>
      <w:r>
        <w:rPr>
          <w:rFonts w:eastAsia="Times New Roman" w:cs="Times New Roman" w:ascii="Times New Roman" w:hAnsi="Times New Roman"/>
          <w:color w:val="auto"/>
          <w:spacing w:val="0"/>
          <w:sz w:val="24"/>
          <w:shd w:fill="auto" w:val="clear"/>
        </w:rPr>
        <w:t>: 0.1</w:t>
      </w:r>
    </w:p>
    <w:p>
      <w:pPr>
        <w:pStyle w:val="Normal"/>
        <w:numPr>
          <w:ilvl w:val="0"/>
          <w:numId w:val="39"/>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n_estimators</w:t>
      </w:r>
      <w:r>
        <w:rPr>
          <w:rFonts w:eastAsia="Times New Roman" w:cs="Times New Roman" w:ascii="Times New Roman" w:hAnsi="Times New Roman"/>
          <w:color w:val="auto"/>
          <w:spacing w:val="0"/>
          <w:sz w:val="24"/>
          <w:shd w:fill="auto" w:val="clear"/>
        </w:rPr>
        <w:t>: 300</w:t>
      </w:r>
    </w:p>
    <w:p>
      <w:pPr>
        <w:pStyle w:val="Normal"/>
        <w:numPr>
          <w:ilvl w:val="0"/>
          <w:numId w:val="39"/>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min_child_weight</w:t>
      </w:r>
      <w:r>
        <w:rPr>
          <w:rFonts w:eastAsia="Times New Roman" w:cs="Times New Roman" w:ascii="Times New Roman" w:hAnsi="Times New Roman"/>
          <w:color w:val="auto"/>
          <w:spacing w:val="0"/>
          <w:sz w:val="24"/>
          <w:shd w:fill="auto" w:val="clear"/>
        </w:rPr>
        <w:t>: 1</w:t>
      </w:r>
    </w:p>
    <w:p>
      <w:pPr>
        <w:pStyle w:val="Normal"/>
        <w:numPr>
          <w:ilvl w:val="0"/>
          <w:numId w:val="39"/>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gamma</w:t>
      </w:r>
      <w:r>
        <w:rPr>
          <w:rFonts w:eastAsia="Times New Roman" w:cs="Times New Roman" w:ascii="Times New Roman" w:hAnsi="Times New Roman"/>
          <w:color w:val="auto"/>
          <w:spacing w:val="0"/>
          <w:sz w:val="24"/>
          <w:shd w:fill="auto" w:val="clear"/>
        </w:rPr>
        <w:t>: 0</w:t>
      </w:r>
    </w:p>
    <w:p>
      <w:pPr>
        <w:pStyle w:val="Normal"/>
        <w:numPr>
          <w:ilvl w:val="0"/>
          <w:numId w:val="39"/>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subsample</w:t>
      </w:r>
      <w:r>
        <w:rPr>
          <w:rFonts w:eastAsia="Times New Roman" w:cs="Times New Roman" w:ascii="Times New Roman" w:hAnsi="Times New Roman"/>
          <w:color w:val="auto"/>
          <w:spacing w:val="0"/>
          <w:sz w:val="24"/>
          <w:shd w:fill="auto" w:val="clear"/>
        </w:rPr>
        <w:t>: 1.0</w:t>
      </w:r>
    </w:p>
    <w:p>
      <w:pPr>
        <w:pStyle w:val="Normal"/>
        <w:numPr>
          <w:ilvl w:val="0"/>
          <w:numId w:val="39"/>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188038"/>
          <w:spacing w:val="0"/>
          <w:sz w:val="24"/>
          <w:shd w:fill="auto" w:val="clear"/>
        </w:rPr>
        <w:t>colsample_bytree</w:t>
      </w:r>
      <w:r>
        <w:rPr>
          <w:rFonts w:eastAsia="Times New Roman" w:cs="Times New Roman" w:ascii="Times New Roman" w:hAnsi="Times New Roman"/>
          <w:color w:val="auto"/>
          <w:spacing w:val="0"/>
          <w:sz w:val="24"/>
          <w:shd w:fill="auto" w:val="clear"/>
        </w:rPr>
        <w:t>: 0.7</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parametrelerle model, hem doğruluk hem de işlem süresi açısından optimal performans göstermiştir.</w:t>
      </w:r>
    </w:p>
    <w:p>
      <w:pPr>
        <w:pStyle w:val="Normal"/>
        <w:spacing w:lineRule="exact" w:line="240" w:before="28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Sonuçlar ve Analiz</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Model Performans Ölçütleri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 performansı aşağıdaki metriklerle değerlendirilmiştir:</w:t>
      </w:r>
    </w:p>
    <w:p>
      <w:pPr>
        <w:pStyle w:val="Normal"/>
        <w:numPr>
          <w:ilvl w:val="0"/>
          <w:numId w:val="40"/>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Doğruluk</w:t>
      </w:r>
      <w:r>
        <w:rPr>
          <w:rFonts w:eastAsia="Times New Roman" w:cs="Times New Roman" w:ascii="Times New Roman" w:hAnsi="Times New Roman"/>
          <w:color w:val="auto"/>
          <w:spacing w:val="0"/>
          <w:sz w:val="24"/>
          <w:shd w:fill="auto" w:val="clear"/>
        </w:rPr>
        <w:t>: %98.7</w:t>
      </w:r>
    </w:p>
    <w:p>
      <w:pPr>
        <w:pStyle w:val="Normal"/>
        <w:numPr>
          <w:ilvl w:val="0"/>
          <w:numId w:val="40"/>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Kesinlik</w:t>
      </w:r>
      <w:r>
        <w:rPr>
          <w:rFonts w:eastAsia="Times New Roman" w:cs="Times New Roman" w:ascii="Times New Roman" w:hAnsi="Times New Roman"/>
          <w:color w:val="auto"/>
          <w:spacing w:val="0"/>
          <w:sz w:val="24"/>
          <w:shd w:fill="auto" w:val="clear"/>
        </w:rPr>
        <w:t>: %98.5</w:t>
      </w:r>
    </w:p>
    <w:p>
      <w:pPr>
        <w:pStyle w:val="Normal"/>
        <w:numPr>
          <w:ilvl w:val="0"/>
          <w:numId w:val="40"/>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Duyarlılık</w:t>
      </w:r>
      <w:r>
        <w:rPr>
          <w:rFonts w:eastAsia="Times New Roman" w:cs="Times New Roman" w:ascii="Times New Roman" w:hAnsi="Times New Roman"/>
          <w:color w:val="auto"/>
          <w:spacing w:val="0"/>
          <w:sz w:val="24"/>
          <w:shd w:fill="auto" w:val="clear"/>
        </w:rPr>
        <w:t>: %98.9</w:t>
      </w:r>
    </w:p>
    <w:p>
      <w:pPr>
        <w:pStyle w:val="Normal"/>
        <w:numPr>
          <w:ilvl w:val="0"/>
          <w:numId w:val="40"/>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F1-Skoru</w:t>
      </w:r>
      <w:r>
        <w:rPr>
          <w:rFonts w:eastAsia="Times New Roman" w:cs="Times New Roman" w:ascii="Times New Roman" w:hAnsi="Times New Roman"/>
          <w:color w:val="auto"/>
          <w:spacing w:val="0"/>
          <w:sz w:val="24"/>
          <w:shd w:fill="auto" w:val="clear"/>
        </w:rPr>
        <w:t>: %98.7</w:t>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Karışıklık Matrisi</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object>
          <v:shape id="ole_rId52" style="width:470.2pt;height:379.8pt" o:ole="">
            <v:imagedata r:id="rId53" o:title=""/>
          </v:shape>
          <o:OLEObject Type="Embed" ProgID="StaticMetafile" ShapeID="ole_rId52" DrawAspect="Content" ObjectID="_1534046070" r:id="rId52"/>
        </w:object>
      </w:r>
    </w:p>
    <w:p>
      <w:pPr>
        <w:pStyle w:val="Normal"/>
        <w:spacing w:lineRule="exact" w:line="240" w:before="240" w:after="240"/>
        <w:ind w:left="72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1.15 [Karmaşıklık Matrisi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sonuçlar, modelin genel performansını değerlendirmek için önemli ipuçları sunmaktadır. Model, doğru pozitif (TP) ve doğru negatif (TN) sayılarının yüksek olmasıyla hem anomali hem de benign trafiği etkili bir şekilde sınıflandırmıştır. Ancak, yanlış pozitif (FP) ve yanlış negatif (FN) değerlerinin etkileri ayrı ayrı değerlendirilmelidir:</w:t>
      </w:r>
    </w:p>
    <w:p>
      <w:pPr>
        <w:pStyle w:val="Normal"/>
        <w:numPr>
          <w:ilvl w:val="0"/>
          <w:numId w:val="41"/>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Yanlış Pozitifler (FP)</w:t>
      </w:r>
      <w:r>
        <w:rPr>
          <w:rFonts w:eastAsia="Times New Roman" w:cs="Times New Roman" w:ascii="Times New Roman" w:hAnsi="Times New Roman"/>
          <w:color w:val="auto"/>
          <w:spacing w:val="0"/>
          <w:sz w:val="24"/>
          <w:shd w:fill="auto" w:val="clear"/>
        </w:rPr>
        <w:t>: 10.448 benign örneğin anomali olarak sınıflandırılması, modelin yanlış alarmlar üretmesine yol açabilir. Bu durum, sistem yöneticileri için zaman kaybına ve gereksiz müdahalelere neden olabilir.</w:t>
      </w:r>
    </w:p>
    <w:p>
      <w:pPr>
        <w:pStyle w:val="Normal"/>
        <w:numPr>
          <w:ilvl w:val="0"/>
          <w:numId w:val="41"/>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Yanlış Negatifler (FN)</w:t>
      </w:r>
      <w:r>
        <w:rPr>
          <w:rFonts w:eastAsia="Times New Roman" w:cs="Times New Roman" w:ascii="Times New Roman" w:hAnsi="Times New Roman"/>
          <w:color w:val="auto"/>
          <w:spacing w:val="0"/>
          <w:sz w:val="24"/>
          <w:shd w:fill="auto" w:val="clear"/>
        </w:rPr>
        <w:t>: 10.000 anomali örneğin benign olarak sınıflandırılması, sistemin bazı gerçek saldırıları tespit edememesine yol açar. Bu, DoS saldırılarının fark edilmeden devam etmesine olanak sağlayabilir ve sistem güvenliği açısından risk oluşturur.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Modelin yüksek doğruluk oranı, bu tür hataların toplam etkisini sınırlandırmaktadır. Ancak, özellikle kritik güvenlik uygulamalarında yanlış negatiflerin sayısını daha da azaltmak için ek optimizasyonlar önerilmektedir.</w:t>
      </w:r>
    </w:p>
    <w:p>
      <w:pPr>
        <w:pStyle w:val="Normal"/>
        <w:spacing w:lineRule="exact" w:line="240" w:before="240" w:after="240"/>
        <w:ind w:left="72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 xml:space="preserve"> </w:t>
      </w:r>
      <w:r>
        <w:rPr>
          <w:rFonts w:eastAsia="Times New Roman" w:cs="Times New Roman" w:ascii="Times New Roman" w:hAnsi="Times New Roman"/>
          <w:b/>
          <w:color w:val="auto"/>
          <w:spacing w:val="0"/>
          <w:sz w:val="24"/>
          <w:shd w:fill="auto" w:val="clear"/>
        </w:rPr>
        <w:t>Özellik Önem Düzeyleri</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object>
          <v:shape id="ole_rId54" style="width:561.6pt;height:330pt" o:ole="">
            <v:imagedata r:id="rId55" o:title=""/>
          </v:shape>
          <o:OLEObject Type="Embed" ProgID="StaticMetafile" ShapeID="ole_rId54" DrawAspect="Content" ObjectID="_198686963" r:id="rId54"/>
        </w:object>
      </w:r>
    </w:p>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1.16 [Önem Düzeyi Grafiği]</w:t>
      </w:r>
    </w:p>
    <w:p>
      <w:pPr>
        <w:pStyle w:val="Normal"/>
        <w:spacing w:lineRule="exact" w:line="240" w:before="240" w:after="240"/>
        <w:ind w:left="0" w:right="0" w:hanging="0"/>
        <w:jc w:val="left"/>
        <w:rPr>
          <w:rFonts w:ascii="Times New Roman" w:hAnsi="Times New Roman" w:eastAsia="Times New Roman" w:cs="Times New Roman"/>
          <w:color w:val="188038"/>
          <w:spacing w:val="0"/>
          <w:sz w:val="24"/>
        </w:rPr>
      </w:pPr>
      <w:r>
        <w:rPr>
          <w:rFonts w:eastAsia="Times New Roman" w:cs="Times New Roman" w:ascii="Times New Roman" w:hAnsi="Times New Roman"/>
          <w:color w:val="188038"/>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XGBoost modeli, özellik önem düzeylerini analiz ederek hangi özelliklerin model kararlarında daha etkili olduğunu belirlemiştir. İlk beş önemli özellik şunlardır:</w:t>
      </w:r>
    </w:p>
    <w:p>
      <w:pPr>
        <w:pStyle w:val="Normal"/>
        <w:numPr>
          <w:ilvl w:val="0"/>
          <w:numId w:val="42"/>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Paket Büyüklüğü</w:t>
      </w:r>
      <w:r>
        <w:rPr>
          <w:rFonts w:eastAsia="Times New Roman" w:cs="Times New Roman" w:ascii="Times New Roman" w:hAnsi="Times New Roman"/>
          <w:color w:val="auto"/>
          <w:spacing w:val="0"/>
          <w:sz w:val="24"/>
          <w:shd w:fill="auto" w:val="clear"/>
        </w:rPr>
        <w:t>: Trafikteki paketlerin büyüklüğü, saldırı tespiti için en önemli özelliktir. Bu durum, saldırı sırasında anormal büyüklükteki veya küçük boyutlu paketlerin ağ trafiğine eklenmesiyle ilişkilidir.</w:t>
      </w:r>
    </w:p>
    <w:p>
      <w:pPr>
        <w:pStyle w:val="Normal"/>
        <w:numPr>
          <w:ilvl w:val="0"/>
          <w:numId w:val="42"/>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Akış Süresi</w:t>
      </w:r>
      <w:r>
        <w:rPr>
          <w:rFonts w:eastAsia="Times New Roman" w:cs="Times New Roman" w:ascii="Times New Roman" w:hAnsi="Times New Roman"/>
          <w:color w:val="auto"/>
          <w:spacing w:val="0"/>
          <w:sz w:val="24"/>
          <w:shd w:fill="auto" w:val="clear"/>
        </w:rPr>
        <w:t>: Belirli bir bağlantının toplam süresi, saldırıların süreklilik içeren yapısını tanımlamada kritik bir rol oynamaktadır.</w:t>
      </w:r>
    </w:p>
    <w:p>
      <w:pPr>
        <w:pStyle w:val="Normal"/>
        <w:numPr>
          <w:ilvl w:val="0"/>
          <w:numId w:val="42"/>
        </w:numPr>
        <w:spacing w:lineRule="exact" w:line="240" w:before="0" w:after="0"/>
        <w:ind w:left="720" w:right="0" w:hanging="360"/>
        <w:jc w:val="left"/>
        <w:rPr>
          <w:rFonts w:ascii="Roboto Mono" w:hAnsi="Roboto Mono" w:eastAsia="Roboto Mono" w:cs="Roboto Mono"/>
          <w:color w:val="auto"/>
          <w:spacing w:val="0"/>
          <w:sz w:val="24"/>
        </w:rPr>
      </w:pPr>
      <w:r>
        <w:rPr>
          <w:rFonts w:eastAsia="Times New Roman" w:cs="Times New Roman" w:ascii="Times New Roman" w:hAnsi="Times New Roman"/>
          <w:b/>
          <w:color w:val="auto"/>
          <w:spacing w:val="0"/>
          <w:sz w:val="24"/>
          <w:shd w:fill="auto" w:val="clear"/>
        </w:rPr>
        <w:t>Kaynak IP</w:t>
      </w:r>
      <w:r>
        <w:rPr>
          <w:rFonts w:eastAsia="Times New Roman" w:cs="Times New Roman" w:ascii="Times New Roman" w:hAnsi="Times New Roman"/>
          <w:color w:val="auto"/>
          <w:spacing w:val="0"/>
          <w:sz w:val="24"/>
          <w:shd w:fill="auto" w:val="clear"/>
        </w:rPr>
        <w:t>: Saldırılar sırasında belirli IP adreslerinden gelen yoğun trafik, modelin saldırı tespitinde önemli bir sinyal sunar.</w:t>
      </w:r>
    </w:p>
    <w:p>
      <w:pPr>
        <w:pStyle w:val="Normal"/>
        <w:numPr>
          <w:ilvl w:val="0"/>
          <w:numId w:val="42"/>
        </w:numPr>
        <w:spacing w:lineRule="exact" w:line="240" w:before="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Hedef IP</w:t>
      </w:r>
      <w:r>
        <w:rPr>
          <w:rFonts w:eastAsia="Times New Roman" w:cs="Times New Roman" w:ascii="Times New Roman" w:hAnsi="Times New Roman"/>
          <w:color w:val="auto"/>
          <w:spacing w:val="0"/>
          <w:sz w:val="24"/>
          <w:shd w:fill="auto" w:val="clear"/>
        </w:rPr>
        <w:t>: Ağ üzerindeki belirli hedeflere yoğunlaşan trafik, saldırı modellerini ortaya çıkarmakta etkili olmuştur.</w:t>
      </w:r>
    </w:p>
    <w:p>
      <w:pPr>
        <w:pStyle w:val="Normal"/>
        <w:numPr>
          <w:ilvl w:val="0"/>
          <w:numId w:val="42"/>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auto"/>
          <w:spacing w:val="0"/>
          <w:sz w:val="24"/>
          <w:shd w:fill="auto" w:val="clear"/>
        </w:rPr>
        <w:t>Protokol</w:t>
      </w:r>
      <w:r>
        <w:rPr>
          <w:rFonts w:eastAsia="Times New Roman" w:cs="Times New Roman" w:ascii="Times New Roman" w:hAnsi="Times New Roman"/>
          <w:color w:val="auto"/>
          <w:spacing w:val="0"/>
          <w:sz w:val="24"/>
          <w:shd w:fill="auto" w:val="clear"/>
        </w:rPr>
        <w:t>: Saldırılarda kullanılan protokollerin belirlenmesi (örneğin, TCP, UDP), saldırı türlerinin sınıflandırılmasını sağlamıştır.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özellikler, saldırı ve normal trafik arasındaki ayrımı yapmada kilit faktörlerdir. Model tarafından hesaplanan önem puanları, hangi özelliklerin daha fazla dikkat edilmesi gerektiğini açıkça göstermektedir.</w:t>
      </w:r>
    </w:p>
    <w:p>
      <w:pPr>
        <w:pStyle w:val="Normal"/>
        <w:spacing w:lineRule="exact" w:line="240" w:before="240" w:after="240"/>
        <w:ind w:left="0" w:right="0" w:hanging="0"/>
        <w:jc w:val="left"/>
        <w:rPr>
          <w:rFonts w:ascii="Times New Roman" w:hAnsi="Times New Roman" w:eastAsia="Times New Roman" w:cs="Times New Roman"/>
          <w:color w:val="188038"/>
          <w:spacing w:val="0"/>
          <w:sz w:val="24"/>
        </w:rPr>
      </w:pPr>
      <w:r>
        <w:rPr>
          <w:rFonts w:eastAsia="Times New Roman" w:cs="Times New Roman" w:ascii="Times New Roman" w:hAnsi="Times New Roman"/>
          <w:color w:val="188038"/>
          <w:spacing w:val="0"/>
          <w:sz w:val="24"/>
          <w:shd w:fill="auto" w:val="clear"/>
        </w:rPr>
      </w:r>
    </w:p>
    <w:p>
      <w:pPr>
        <w:pStyle w:val="Normal"/>
        <w:spacing w:lineRule="exact" w:line="240" w:before="240" w:after="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ROC Eğrisi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56" style="width:561.6pt;height:296.55pt" o:ole="">
            <v:imagedata r:id="rId57" o:title=""/>
          </v:shape>
          <o:OLEObject Type="Embed" ProgID="StaticMetafile" ShapeID="ole_rId56" DrawAspect="Content" ObjectID="_1219205243" r:id="rId56"/>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1.17 [ROC Eğrisi Grafiği]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Model, %99 AUC skoruna ulaşmıştır ve bu, benign ve anomali trafiğini mükemmele yakın bir şekilde ayırt ettiğini göstermektedir. ROC eğrisinin köşeye yakın yükselmesi, düşük yanlış pozitif oranında dahi yüksek doğru pozitif oranına ulaşıldığını kanıtlar. Bu, modelin hem hassasiyet hem de özgüllük açısından üstün performansını ortaya koymaktadır.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keepNext w:val="true"/>
        <w:keepLines/>
        <w:spacing w:lineRule="exact" w:line="240" w:before="0" w:after="6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t xml:space="preserve">5. ARAŞTIRMA BULGULARI VE TARTIŞMA </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DOS (Denial of Service) saldırılarının yapay zeka ile tespit edilmesi, hızlı ve doğru bir şekilde sistemlerin tehditlere karşı korunmasını sağlar. Bu amaca ulaşmak için:</w:t>
      </w:r>
    </w:p>
    <w:p>
      <w:pPr>
        <w:pStyle w:val="Normal"/>
        <w:numPr>
          <w:ilvl w:val="0"/>
          <w:numId w:val="43"/>
        </w:numPr>
        <w:spacing w:lineRule="exact" w:line="240" w:before="240" w:after="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Yüksek doğruluk ve düşük yanlış pozitif/negatif oranları önemlidir.</w:t>
      </w:r>
    </w:p>
    <w:p>
      <w:pPr>
        <w:pStyle w:val="Normal"/>
        <w:numPr>
          <w:ilvl w:val="0"/>
          <w:numId w:val="43"/>
        </w:numPr>
        <w:spacing w:lineRule="exact" w:line="240" w:before="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Eğitim süresi ve gerçek zamanlı tahmin kabiliyeti de kritik faktörlerdir.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8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Model Karmaşıklığı ve Eğitim Süresi</w:t>
      </w:r>
    </w:p>
    <w:p>
      <w:pPr>
        <w:pStyle w:val="Normal"/>
        <w:numPr>
          <w:ilvl w:val="0"/>
          <w:numId w:val="44"/>
        </w:numPr>
        <w:spacing w:lineRule="exact" w:line="240" w:before="240" w:after="240"/>
        <w:ind w:left="72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Hangi model daha hızlı eğitiliyor ve işlem gücü açısından daha verimli?</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İlk olarak standart sapma analizi yapıldı.</w:t>
      </w:r>
    </w:p>
    <w:p>
      <w:pPr>
        <w:pStyle w:val="Normal"/>
        <w:spacing w:lineRule="exact" w:line="240" w:before="48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b/>
          <w:color w:val="1C4587"/>
          <w:spacing w:val="0"/>
          <w:sz w:val="24"/>
          <w:shd w:fill="auto" w:val="clear"/>
        </w:rPr>
        <w:t>Model Stability Analysis (Standard Deviation)</w:t>
      </w:r>
    </w:p>
    <w:tbl>
      <w:tblPr>
        <w:tblW w:w="9090" w:type="dxa"/>
        <w:jc w:val="left"/>
        <w:tblInd w:w="90" w:type="dxa"/>
        <w:tblCellMar>
          <w:top w:w="0" w:type="dxa"/>
          <w:left w:w="100" w:type="dxa"/>
          <w:bottom w:w="0" w:type="dxa"/>
          <w:right w:w="100" w:type="dxa"/>
        </w:tblCellMar>
      </w:tblPr>
      <w:tblGrid>
        <w:gridCol w:w="3269"/>
        <w:gridCol w:w="1920"/>
        <w:gridCol w:w="1874"/>
        <w:gridCol w:w="2026"/>
      </w:tblGrid>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color w:val="auto"/>
                <w:spacing w:val="0"/>
              </w:rPr>
            </w:pPr>
            <w:r>
              <w:rPr>
                <w:rFonts w:eastAsia="Times New Roman" w:cs="Times New Roman" w:ascii="Times New Roman" w:hAnsi="Times New Roman"/>
                <w:b/>
                <w:color w:val="auto"/>
                <w:spacing w:val="0"/>
                <w:sz w:val="24"/>
                <w:shd w:fill="auto" w:val="clear"/>
              </w:rPr>
              <w:t>Model</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color w:val="auto"/>
                <w:spacing w:val="0"/>
              </w:rPr>
            </w:pPr>
            <w:r>
              <w:rPr>
                <w:rFonts w:eastAsia="Times New Roman" w:cs="Times New Roman" w:ascii="Times New Roman" w:hAnsi="Times New Roman"/>
                <w:b/>
                <w:color w:val="auto"/>
                <w:spacing w:val="0"/>
                <w:sz w:val="24"/>
                <w:shd w:fill="auto" w:val="clear"/>
              </w:rPr>
              <w:t>Accuracy Std</w:t>
            </w:r>
          </w:p>
        </w:tc>
        <w:tc>
          <w:tcPr>
            <w:tcW w:w="1874"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color w:val="auto"/>
                <w:spacing w:val="0"/>
              </w:rPr>
            </w:pPr>
            <w:r>
              <w:rPr>
                <w:rFonts w:eastAsia="Times New Roman" w:cs="Times New Roman" w:ascii="Times New Roman" w:hAnsi="Times New Roman"/>
                <w:b/>
                <w:color w:val="auto"/>
                <w:spacing w:val="0"/>
                <w:sz w:val="24"/>
                <w:shd w:fill="auto" w:val="clear"/>
              </w:rPr>
              <w:t>F1 Score Std</w:t>
            </w:r>
          </w:p>
        </w:tc>
        <w:tc>
          <w:tcPr>
            <w:tcW w:w="202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color w:val="auto"/>
                <w:spacing w:val="0"/>
              </w:rPr>
            </w:pPr>
            <w:r>
              <w:rPr>
                <w:rFonts w:eastAsia="Times New Roman" w:cs="Times New Roman" w:ascii="Times New Roman" w:hAnsi="Times New Roman"/>
                <w:b/>
                <w:color w:val="auto"/>
                <w:spacing w:val="0"/>
                <w:sz w:val="24"/>
                <w:shd w:fill="auto" w:val="clear"/>
              </w:rPr>
              <w:t>AUC-ROC Std</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LSTM</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15</w:t>
            </w:r>
          </w:p>
        </w:tc>
        <w:tc>
          <w:tcPr>
            <w:tcW w:w="1874"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14</w:t>
            </w:r>
          </w:p>
        </w:tc>
        <w:tc>
          <w:tcPr>
            <w:tcW w:w="202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13</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Naive Bayes (Gaussian)</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0.02</w:t>
            </w:r>
          </w:p>
        </w:tc>
        <w:tc>
          <w:tcPr>
            <w:tcW w:w="1874"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21</w:t>
            </w:r>
          </w:p>
        </w:tc>
        <w:tc>
          <w:tcPr>
            <w:tcW w:w="202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22</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Naive Bayes (Multinomial)</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18</w:t>
            </w:r>
          </w:p>
        </w:tc>
        <w:tc>
          <w:tcPr>
            <w:tcW w:w="1874"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19</w:t>
            </w:r>
          </w:p>
        </w:tc>
        <w:tc>
          <w:tcPr>
            <w:tcW w:w="202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0.02</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Naive Bayes (Bernoulli)</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19</w:t>
            </w:r>
          </w:p>
        </w:tc>
        <w:tc>
          <w:tcPr>
            <w:tcW w:w="1874"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0.02</w:t>
            </w:r>
          </w:p>
        </w:tc>
        <w:tc>
          <w:tcPr>
            <w:tcW w:w="202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21</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XGBoost</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12</w:t>
            </w:r>
          </w:p>
        </w:tc>
        <w:tc>
          <w:tcPr>
            <w:tcW w:w="1874"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11</w:t>
            </w:r>
          </w:p>
        </w:tc>
        <w:tc>
          <w:tcPr>
            <w:tcW w:w="202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0.01</w:t>
            </w:r>
          </w:p>
        </w:tc>
      </w:tr>
      <w:tr>
        <w:trPr>
          <w:trHeight w:val="1"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Quadratic Discriminant</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17</w:t>
            </w:r>
          </w:p>
        </w:tc>
        <w:tc>
          <w:tcPr>
            <w:tcW w:w="1874"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16</w:t>
            </w:r>
          </w:p>
        </w:tc>
        <w:tc>
          <w:tcPr>
            <w:tcW w:w="202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15</w:t>
            </w:r>
          </w:p>
        </w:tc>
      </w:tr>
    </w:tbl>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2.1 [Model Tutarlılık Tablosu]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sonuçlar, modellerin doğruluk (Accuracy), F1 skoru ve AUC-ROC gibi metriklerde ne kadar stabil olduğunu gösteriyor. Daha düşük standart sapma değerleri, modelin daha tutarlı sonuçlar verdiğini ifade eder.</w:t>
      </w:r>
    </w:p>
    <w:p>
      <w:pPr>
        <w:pStyle w:val="Normal"/>
        <w:spacing w:lineRule="exact" w:line="276" w:before="0" w:after="0"/>
        <w:ind w:left="0" w:right="0" w:hanging="0"/>
        <w:jc w:val="left"/>
        <w:rPr>
          <w:rFonts w:ascii="Times New Roman" w:hAnsi="Times New Roman" w:eastAsia="Times New Roman" w:cs="Times New Roman"/>
          <w:b/>
          <w:b/>
          <w:color w:val="1C4587"/>
          <w:spacing w:val="0"/>
          <w:sz w:val="24"/>
        </w:rPr>
      </w:pPr>
      <w:r>
        <w:rPr>
          <w:rFonts w:eastAsia="Times New Roman" w:cs="Times New Roman" w:ascii="Times New Roman" w:hAnsi="Times New Roman"/>
          <w:b/>
          <w:color w:val="1C4587"/>
          <w:spacing w:val="0"/>
          <w:sz w:val="24"/>
          <w:shd w:fill="auto" w:val="clear"/>
        </w:rPr>
        <w:t>Model Complexity and Training Time</w:t>
      </w:r>
    </w:p>
    <w:tbl>
      <w:tblPr>
        <w:tblW w:w="7065" w:type="dxa"/>
        <w:jc w:val="left"/>
        <w:tblInd w:w="90" w:type="dxa"/>
        <w:tblCellMar>
          <w:top w:w="0" w:type="dxa"/>
          <w:left w:w="100" w:type="dxa"/>
          <w:bottom w:w="0" w:type="dxa"/>
          <w:right w:w="100" w:type="dxa"/>
        </w:tblCellMar>
      </w:tblPr>
      <w:tblGrid>
        <w:gridCol w:w="3269"/>
        <w:gridCol w:w="1920"/>
        <w:gridCol w:w="1876"/>
      </w:tblGrid>
      <w:tr>
        <w:trPr>
          <w:trHeight w:val="1358"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color w:val="auto"/>
                <w:spacing w:val="0"/>
              </w:rPr>
            </w:pPr>
            <w:r>
              <w:rPr>
                <w:rFonts w:eastAsia="Times New Roman" w:cs="Times New Roman" w:ascii="Times New Roman" w:hAnsi="Times New Roman"/>
                <w:b/>
                <w:color w:val="auto"/>
                <w:spacing w:val="0"/>
                <w:sz w:val="24"/>
                <w:shd w:fill="auto" w:val="clear"/>
              </w:rPr>
              <w:t>Model</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color w:val="auto"/>
                <w:spacing w:val="0"/>
              </w:rPr>
            </w:pPr>
            <w:r>
              <w:rPr>
                <w:rFonts w:eastAsia="Times New Roman" w:cs="Times New Roman" w:ascii="Times New Roman" w:hAnsi="Times New Roman"/>
                <w:b/>
                <w:color w:val="auto"/>
                <w:spacing w:val="0"/>
                <w:sz w:val="24"/>
                <w:shd w:fill="auto" w:val="clear"/>
              </w:rPr>
              <w:t>Accuracy Std</w:t>
            </w:r>
          </w:p>
        </w:tc>
        <w:tc>
          <w:tcPr>
            <w:tcW w:w="187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76" w:before="0" w:after="0"/>
              <w:ind w:left="0" w:right="0" w:hanging="0"/>
              <w:jc w:val="left"/>
              <w:rPr>
                <w:color w:val="auto"/>
                <w:spacing w:val="0"/>
              </w:rPr>
            </w:pPr>
            <w:r>
              <w:rPr>
                <w:rFonts w:eastAsia="Times New Roman" w:cs="Times New Roman" w:ascii="Times New Roman" w:hAnsi="Times New Roman"/>
                <w:b/>
                <w:color w:val="auto"/>
                <w:spacing w:val="0"/>
                <w:sz w:val="24"/>
                <w:shd w:fill="auto" w:val="clear"/>
              </w:rPr>
              <w:t>F1 Score Std</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LSTM</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120</w:t>
            </w:r>
          </w:p>
        </w:tc>
        <w:tc>
          <w:tcPr>
            <w:tcW w:w="187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9</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Naive Bayes (Gaussian)</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5</w:t>
            </w:r>
          </w:p>
        </w:tc>
        <w:tc>
          <w:tcPr>
            <w:tcW w:w="187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2</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Naive Bayes (Multinomial)</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6</w:t>
            </w:r>
          </w:p>
        </w:tc>
        <w:tc>
          <w:tcPr>
            <w:tcW w:w="187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2</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Naive Bayes (Bernoulli)</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5</w:t>
            </w:r>
          </w:p>
        </w:tc>
        <w:tc>
          <w:tcPr>
            <w:tcW w:w="187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2</w:t>
            </w:r>
          </w:p>
        </w:tc>
      </w:tr>
      <w:tr>
        <w:trPr>
          <w:trHeight w:val="515"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XGBoost</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30</w:t>
            </w:r>
          </w:p>
        </w:tc>
        <w:tc>
          <w:tcPr>
            <w:tcW w:w="187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8</w:t>
            </w:r>
          </w:p>
        </w:tc>
      </w:tr>
      <w:tr>
        <w:trPr>
          <w:trHeight w:val="1" w:hRule="atLeast"/>
        </w:trPr>
        <w:tc>
          <w:tcPr>
            <w:tcW w:w="3269"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Quadratic Discriminant</w:t>
            </w:r>
          </w:p>
        </w:tc>
        <w:tc>
          <w:tcPr>
            <w:tcW w:w="1920"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7</w:t>
            </w:r>
          </w:p>
        </w:tc>
        <w:tc>
          <w:tcPr>
            <w:tcW w:w="1876" w:type="dxa"/>
            <w:tcBorders>
              <w:top w:val="single" w:sz="6" w:space="0" w:color="000000"/>
              <w:left w:val="single" w:sz="6" w:space="0" w:color="000000"/>
              <w:bottom w:val="single" w:sz="6" w:space="0" w:color="000000"/>
              <w:right w:val="single" w:sz="6" w:space="0" w:color="000000"/>
            </w:tcBorders>
            <w:shd w:color="000000" w:fill="FFFFFF" w:val="clear"/>
          </w:tcPr>
          <w:p>
            <w:pPr>
              <w:pStyle w:val="Normal"/>
              <w:spacing w:lineRule="exact" w:line="276" w:before="0" w:after="0"/>
              <w:ind w:left="0" w:right="0" w:hanging="0"/>
              <w:jc w:val="left"/>
              <w:rPr>
                <w:color w:val="auto"/>
                <w:spacing w:val="0"/>
              </w:rPr>
            </w:pPr>
            <w:r>
              <w:rPr>
                <w:rFonts w:eastAsia="Times New Roman" w:cs="Times New Roman" w:ascii="Times New Roman" w:hAnsi="Times New Roman"/>
                <w:color w:val="auto"/>
                <w:spacing w:val="0"/>
                <w:sz w:val="24"/>
                <w:shd w:fill="auto" w:val="clear"/>
              </w:rPr>
              <w:t>3</w:t>
            </w:r>
          </w:p>
        </w:tc>
      </w:tr>
    </w:tbl>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2.2 [Model Karmaşıklık Ve Eğitim Süresi Tablosu]</w:t>
      </w:r>
    </w:p>
    <w:p>
      <w:pPr>
        <w:pStyle w:val="Normal"/>
        <w:numPr>
          <w:ilvl w:val="0"/>
          <w:numId w:val="45"/>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Naive Bayes</w:t>
      </w:r>
      <w:r>
        <w:rPr>
          <w:rFonts w:eastAsia="Times New Roman" w:cs="Times New Roman" w:ascii="Times New Roman" w:hAnsi="Times New Roman"/>
          <w:color w:val="auto"/>
          <w:spacing w:val="0"/>
          <w:sz w:val="24"/>
          <w:shd w:fill="auto" w:val="clear"/>
        </w:rPr>
        <w:t xml:space="preserve"> modelleri ve </w:t>
      </w:r>
      <w:r>
        <w:rPr>
          <w:rFonts w:eastAsia="Times New Roman" w:cs="Times New Roman" w:ascii="Times New Roman" w:hAnsi="Times New Roman"/>
          <w:b/>
          <w:color w:val="auto"/>
          <w:spacing w:val="0"/>
          <w:sz w:val="24"/>
          <w:shd w:fill="auto" w:val="clear"/>
        </w:rPr>
        <w:t>QDA</w:t>
      </w:r>
      <w:r>
        <w:rPr>
          <w:rFonts w:eastAsia="Times New Roman" w:cs="Times New Roman" w:ascii="Times New Roman" w:hAnsi="Times New Roman"/>
          <w:color w:val="auto"/>
          <w:spacing w:val="0"/>
          <w:sz w:val="24"/>
          <w:shd w:fill="auto" w:val="clear"/>
        </w:rPr>
        <w:t>, düşük karmaşıklıkları ve hızlı eğitim süreleri ile veri miktarının ve işlem gücünün sınırlı olduğu durumlarda avantajlıdır.</w:t>
      </w:r>
    </w:p>
    <w:p>
      <w:pPr>
        <w:pStyle w:val="Normal"/>
        <w:numPr>
          <w:ilvl w:val="0"/>
          <w:numId w:val="45"/>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LSTM ve XGBoost</w:t>
      </w:r>
      <w:r>
        <w:rPr>
          <w:rFonts w:eastAsia="Times New Roman" w:cs="Times New Roman" w:ascii="Times New Roman" w:hAnsi="Times New Roman"/>
          <w:color w:val="auto"/>
          <w:spacing w:val="0"/>
          <w:sz w:val="24"/>
          <w:shd w:fill="auto" w:val="clear"/>
        </w:rPr>
        <w:t>, yüksek karmaşıklık ve işlem gücü gerektirir. Ancak bu modeller, büyük ve karmaşık veri setlerinde daha iyi sonuçlar verebilir.</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object>
          <v:shape id="ole_rId58" style="width:561.6pt;height:270pt" o:ole="">
            <v:imagedata r:id="rId59" o:title=""/>
          </v:shape>
          <o:OLEObject Type="Embed" ProgID="StaticMetafile" ShapeID="ole_rId58" DrawAspect="Content" ObjectID="_2101866248" r:id="rId58"/>
        </w:object>
      </w:r>
    </w:p>
    <w:p>
      <w:pPr>
        <w:pStyle w:val="Normal"/>
        <w:spacing w:lineRule="exact" w:line="276" w:before="0" w:after="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Tablo 2.3 [Modellerin Performans Metriklerinin Karşılaştırması Tablosu]</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Performans Bakımından:</w:t>
      </w:r>
    </w:p>
    <w:p>
      <w:pPr>
        <w:pStyle w:val="Normal"/>
        <w:numPr>
          <w:ilvl w:val="0"/>
          <w:numId w:val="46"/>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XGBoost</w:t>
      </w:r>
      <w:r>
        <w:rPr>
          <w:rFonts w:eastAsia="Times New Roman" w:cs="Times New Roman" w:ascii="Times New Roman" w:hAnsi="Times New Roman"/>
          <w:color w:val="auto"/>
          <w:spacing w:val="0"/>
          <w:sz w:val="24"/>
          <w:shd w:fill="auto" w:val="clear"/>
        </w:rPr>
        <w:t>:</w:t>
      </w:r>
    </w:p>
    <w:p>
      <w:pPr>
        <w:pStyle w:val="Normal"/>
        <w:numPr>
          <w:ilvl w:val="0"/>
          <w:numId w:val="46"/>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En yüksek doğruluk (0.93), F1 skoru (0.92), ve AUC-ROC (0.95) ile en iyi genel performansı gösteriyor.</w:t>
      </w:r>
    </w:p>
    <w:p>
      <w:pPr>
        <w:pStyle w:val="Normal"/>
        <w:numPr>
          <w:ilvl w:val="0"/>
          <w:numId w:val="46"/>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Standart sapma değerleri düşük (0.012 Accuracy Std), bu da tutarlı bir performans sağladığını gösteriyor.</w:t>
      </w:r>
    </w:p>
    <w:p>
      <w:pPr>
        <w:pStyle w:val="Normal"/>
        <w:numPr>
          <w:ilvl w:val="0"/>
          <w:numId w:val="46"/>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LSTM</w:t>
      </w:r>
      <w:r>
        <w:rPr>
          <w:rFonts w:eastAsia="Times New Roman" w:cs="Times New Roman" w:ascii="Times New Roman" w:hAnsi="Times New Roman"/>
          <w:color w:val="auto"/>
          <w:spacing w:val="0"/>
          <w:sz w:val="24"/>
          <w:shd w:fill="auto" w:val="clear"/>
        </w:rPr>
        <w:t>:</w:t>
      </w:r>
    </w:p>
    <w:p>
      <w:pPr>
        <w:pStyle w:val="Normal"/>
        <w:numPr>
          <w:ilvl w:val="0"/>
          <w:numId w:val="46"/>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Performansı XGBoost’a yakın (doğruluk: 0.92, AUC-ROC: 0.94).</w:t>
      </w:r>
    </w:p>
    <w:p>
      <w:pPr>
        <w:pStyle w:val="Normal"/>
        <w:numPr>
          <w:ilvl w:val="0"/>
          <w:numId w:val="46"/>
        </w:numPr>
        <w:spacing w:lineRule="exact" w:line="240" w:before="0" w:after="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Ancak eğitim süresi oldukça uzun (120 saniye) ve karmaşıklığı yüksek (9/10), bu da daha fazla işlem gücü gerektirdiğini gösteriyor.</w:t>
      </w:r>
    </w:p>
    <w:p>
      <w:pPr>
        <w:pStyle w:val="Normal"/>
        <w:numPr>
          <w:ilvl w:val="0"/>
          <w:numId w:val="46"/>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Naive Bayes ve Quadratic Discriminant</w:t>
      </w:r>
      <w:r>
        <w:rPr>
          <w:rFonts w:eastAsia="Times New Roman" w:cs="Times New Roman" w:ascii="Times New Roman" w:hAnsi="Times New Roman"/>
          <w:color w:val="auto"/>
          <w:spacing w:val="0"/>
          <w:sz w:val="24"/>
          <w:shd w:fill="auto" w:val="clear"/>
        </w:rPr>
        <w:t>:</w:t>
      </w:r>
    </w:p>
    <w:p>
      <w:pPr>
        <w:pStyle w:val="Normal"/>
        <w:numPr>
          <w:ilvl w:val="0"/>
          <w:numId w:val="46"/>
        </w:numPr>
        <w:spacing w:lineRule="exact" w:line="240" w:before="0" w:after="240"/>
        <w:ind w:left="1440" w:right="0" w:hanging="36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Performans açısından ortalama, ancak eğitim süreleri ve karmaşıklıkları çok düşük. Bu nedenle daha hızlı uygulamalar için tercih edilebilir.</w:t>
      </w:r>
    </w:p>
    <w:p>
      <w:pPr>
        <w:pStyle w:val="Normal"/>
        <w:spacing w:lineRule="exact" w:line="240" w:before="240" w:after="240"/>
        <w:ind w:left="0" w:right="0" w:hanging="0"/>
        <w:jc w:val="left"/>
        <w:rPr>
          <w:rFonts w:ascii="Times New Roman" w:hAnsi="Times New Roman" w:eastAsia="Times New Roman" w:cs="Times New Roman"/>
          <w:color w:val="auto"/>
          <w:spacing w:val="0"/>
          <w:sz w:val="36"/>
        </w:rPr>
      </w:pPr>
      <w:r>
        <w:rPr>
          <w:rFonts w:eastAsia="Times New Roman" w:cs="Times New Roman" w:ascii="Times New Roman" w:hAnsi="Times New Roman"/>
          <w:color w:val="auto"/>
          <w:spacing w:val="0"/>
          <w:sz w:val="36"/>
          <w:shd w:fill="auto" w:val="clear"/>
        </w:rPr>
        <w:t xml:space="preserve">Karar </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Bu çalışma, DOS (Denial of Service) saldırılarının yapay zeka tabanlı yaklaşımlarla tespit edilmesine yönelik farklı modellerin karşılaştırmalı analizini sunmaktadır. Analizlerimiz, dört farklı modelin performansını, stabilitesini ve pratikliğini değerlendirmiştir: XGBoost, LSTM, Naive Bayes (Gaussian, Multinomial, ve Bernoulli) ve Quadratic Discriminant Analysis (QDA). Bu modellerin her biri, DOS saldırı tespiti için özgün avantajlar ve dezavantajlar sunmaktadır.</w:t>
      </w:r>
    </w:p>
    <w:p>
      <w:pPr>
        <w:pStyle w:val="Normal"/>
        <w:numPr>
          <w:ilvl w:val="0"/>
          <w:numId w:val="47"/>
        </w:numPr>
        <w:spacing w:lineRule="exact" w:line="240" w:before="24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XGBoost</w:t>
      </w:r>
      <w:r>
        <w:rPr>
          <w:rFonts w:eastAsia="Times New Roman" w:cs="Times New Roman" w:ascii="Times New Roman" w:hAnsi="Times New Roman"/>
          <w:color w:val="auto"/>
          <w:spacing w:val="0"/>
          <w:sz w:val="24"/>
          <w:shd w:fill="auto" w:val="clear"/>
        </w:rPr>
        <w:t xml:space="preserve"> modeli, yüksek doğruluk oranı (%93), F1 skoru (%92), ve AUC-ROC (%95) değerleri ile tespit işlemleri için en başarılı sonuçları sunmuştur. Ayrıca, özellik önem analizi gibi ek avantajlar, modelin karar verme mekanizmasının daha iyi anlaşılmasını sağlamıştır. Ancak, bu modelin karmaşıklı yapısı ve göreceli olarak daha uzun eğitim süreleri (30 saniye) dikkate alınmalıdır.</w:t>
        <w:br/>
      </w:r>
    </w:p>
    <w:p>
      <w:pPr>
        <w:pStyle w:val="Normal"/>
        <w:numPr>
          <w:ilvl w:val="0"/>
          <w:numId w:val="47"/>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LSTM (Long Short-Term Memory)</w:t>
      </w:r>
      <w:r>
        <w:rPr>
          <w:rFonts w:eastAsia="Times New Roman" w:cs="Times New Roman" w:ascii="Times New Roman" w:hAnsi="Times New Roman"/>
          <w:color w:val="auto"/>
          <w:spacing w:val="0"/>
          <w:sz w:val="24"/>
          <w:shd w:fill="auto" w:val="clear"/>
        </w:rPr>
        <w:t xml:space="preserve"> modeli, zaman serisi verilerini işleme kapasitesi nedeniyle DOS saldırı desenlerini yakalamada etkili bir alternatif sunmuştur. Doğruluk oranı (%92) ve AUC-ROC (%94) değerleri ile dikkat çekici bir performans sergilemiştir. Bununla birlikte, modelin yüksek hesaplama gereksinimleri ve uzun eğitim süreleri (120 saniye), özellikle sınırlı kaynakları olan sistemlerde bir dezavantaj oluşturabilir.</w:t>
        <w:br/>
      </w:r>
    </w:p>
    <w:p>
      <w:pPr>
        <w:pStyle w:val="Normal"/>
        <w:numPr>
          <w:ilvl w:val="0"/>
          <w:numId w:val="47"/>
        </w:numPr>
        <w:spacing w:lineRule="exact" w:line="240" w:before="0" w:after="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Naive Bayes (Gaussian, Multinomial, ve Bernoulli)</w:t>
      </w:r>
      <w:r>
        <w:rPr>
          <w:rFonts w:eastAsia="Times New Roman" w:cs="Times New Roman" w:ascii="Times New Roman" w:hAnsi="Times New Roman"/>
          <w:color w:val="auto"/>
          <w:spacing w:val="0"/>
          <w:sz w:val="24"/>
          <w:shd w:fill="auto" w:val="clear"/>
        </w:rPr>
        <w:t xml:space="preserve"> modelleri, basitlikleri ve hızlı eğitim süreleri nedeniyle (örneğin, 5-6 saniye), sınırlı kaynağı olan uygulamalar için avantaj sağlamıştır. Bununla birlikte, doğruluk (%85-88) ve AUC-ROC (%87-89) değerleri daha düşük olmuş ve bu modellerin kompleks veri yapılarında performansını sınırlamıştır.</w:t>
        <w:br/>
      </w:r>
    </w:p>
    <w:p>
      <w:pPr>
        <w:pStyle w:val="Normal"/>
        <w:numPr>
          <w:ilvl w:val="0"/>
          <w:numId w:val="47"/>
        </w:numPr>
        <w:spacing w:lineRule="exact" w:line="240" w:before="0" w:after="240"/>
        <w:ind w:left="720" w:right="0" w:hanging="360"/>
        <w:jc w:val="left"/>
        <w:rPr>
          <w:rFonts w:ascii="Arial" w:hAnsi="Arial" w:eastAsia="Arial" w:cs="Arial"/>
          <w:color w:val="auto"/>
          <w:spacing w:val="0"/>
          <w:sz w:val="24"/>
        </w:rPr>
      </w:pPr>
      <w:r>
        <w:rPr>
          <w:rFonts w:eastAsia="Times New Roman" w:cs="Times New Roman" w:ascii="Times New Roman" w:hAnsi="Times New Roman"/>
          <w:b/>
          <w:color w:val="auto"/>
          <w:spacing w:val="0"/>
          <w:sz w:val="24"/>
          <w:shd w:fill="auto" w:val="clear"/>
        </w:rPr>
        <w:t>Quadratic Discriminant Analysis (QDA)</w:t>
      </w:r>
      <w:r>
        <w:rPr>
          <w:rFonts w:eastAsia="Times New Roman" w:cs="Times New Roman" w:ascii="Times New Roman" w:hAnsi="Times New Roman"/>
          <w:color w:val="auto"/>
          <w:spacing w:val="0"/>
          <w:sz w:val="24"/>
          <w:shd w:fill="auto" w:val="clear"/>
        </w:rPr>
        <w:t xml:space="preserve"> modeli, orta düzey bir performans sunmuş (%89 doğruluk, %90 AUC-ROC) ve göreceli olarak düşük hesaplama gereksinimleri ile dikkat çekmiştir. Bu model, hem hızlı hem de düşük karmaşıklıklı bir çözüm olarak değerlendirilebilir.</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object>
          <v:shape id="ole_rId60" style="width:561.6pt;height:334.8pt" o:ole="">
            <v:imagedata r:id="rId61" o:title=""/>
          </v:shape>
          <o:OLEObject Type="Embed" ProgID="StaticMetafile" ShapeID="ole_rId60" DrawAspect="Content" ObjectID="_365262812" r:id="rId60"/>
        </w:object>
      </w:r>
    </w:p>
    <w:p>
      <w:pPr>
        <w:pStyle w:val="Normal"/>
        <w:spacing w:lineRule="exact" w:line="240" w:before="240" w:after="24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Şekil 3.1 [Model Performans Karşılaştırma Grafiği]</w:t>
        <w:br/>
      </w:r>
    </w:p>
    <w:p>
      <w:pPr>
        <w:pStyle w:val="Normal"/>
        <w:spacing w:lineRule="exact" w:line="240" w:before="240" w:after="240"/>
        <w:ind w:left="0" w:right="0" w:hanging="0"/>
        <w:jc w:val="left"/>
        <w:rPr>
          <w:rFonts w:ascii="Times New Roman" w:hAnsi="Times New Roman" w:eastAsia="Times New Roman" w:cs="Times New Roman"/>
          <w:b/>
          <w:b/>
          <w:color w:val="auto"/>
          <w:spacing w:val="0"/>
          <w:sz w:val="24"/>
        </w:rPr>
      </w:pPr>
      <w:r>
        <w:rPr>
          <w:rFonts w:eastAsia="Times New Roman" w:cs="Times New Roman" w:ascii="Times New Roman" w:hAnsi="Times New Roman"/>
          <w:b/>
          <w:color w:val="auto"/>
          <w:spacing w:val="0"/>
          <w:sz w:val="24"/>
          <w:shd w:fill="auto" w:val="clear"/>
        </w:rPr>
        <w:t>Sonuç Olarak:</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DOS saldırılarının tespiti için XGBoost ve LSTM modelleri, yüksek doğruluk ve düşük hata oranlarıyla en uygun çözüm olarak öne çıkmıştır. Ancak, XGBoost'un daha düşük hesaplama gereksinimleri, pratik uygulamalarda onu bir adım öne taşımaktadır. Sınırlı kaynakları olan sistemler için, Naive Bayes veya QDA gibi modeller tercih edilebilir. Gelecekteki çalışmalar, hibrit yaklaşımlarla bu modellerin birleştirilerek daha etkili ve verimli tespit sistemleri oluşturulmasına odaklanabilir.</w:t>
      </w:r>
    </w:p>
    <w:p>
      <w:pPr>
        <w:pStyle w:val="Normal"/>
        <w:keepNext w:val="true"/>
        <w:keepLines/>
        <w:spacing w:lineRule="exact" w:line="240" w:before="0" w:after="60"/>
        <w:ind w:left="0" w:right="0" w:hanging="0"/>
        <w:jc w:val="left"/>
        <w:rPr>
          <w:rFonts w:ascii="Arial" w:hAnsi="Arial" w:eastAsia="Arial" w:cs="Arial"/>
          <w:b/>
          <w:b/>
          <w:color w:val="000000"/>
          <w:spacing w:val="0"/>
          <w:sz w:val="26"/>
        </w:rPr>
      </w:pPr>
      <w:r>
        <w:rPr>
          <w:rFonts w:eastAsia="Times New Roman" w:cs="Times New Roman" w:ascii="Times New Roman" w:hAnsi="Times New Roman"/>
          <w:color w:val="auto"/>
          <w:spacing w:val="0"/>
          <w:sz w:val="40"/>
          <w:shd w:fill="auto" w:val="clear"/>
        </w:rPr>
        <w:t>6. SONUÇLAR VE TARTIŞMA</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Bu tez çalışması, dağıtık hizmet engelleme (DoS) saldırılarını tespit etmek için farklı makine öğrenimi modellerini karşılaştırarak kapsamlı bir çözüm sunmayı amaçlamıştır. Çalışmada, modern veri analizi yöntemleri ve optimize edilmiş algoritmalar kullanılarak ağ güvenliği sistemleri için kritik sonuçlar elde edilmiştir. Bu bölüm, çalışma sonuçlarını, önerileri ve gelecekte yapılması gereken geliştirme alanlarını kapsamlı bir şekilde ele almaktadır.</w:t>
      </w:r>
    </w:p>
    <w:p>
      <w:pPr>
        <w:pStyle w:val="Normal"/>
        <w:spacing w:lineRule="exact" w:line="240" w:before="280" w:after="120"/>
        <w:ind w:left="0" w:right="0" w:hanging="0"/>
        <w:jc w:val="left"/>
        <w:rPr>
          <w:rFonts w:ascii="Arial" w:hAnsi="Arial" w:eastAsia="Arial" w:cs="Arial"/>
          <w:color w:val="auto"/>
          <w:spacing w:val="0"/>
          <w:sz w:val="40"/>
        </w:rPr>
      </w:pPr>
      <w:r>
        <w:rPr>
          <w:rFonts w:eastAsia="Arial" w:cs="Arial" w:ascii="Arial" w:hAnsi="Arial"/>
          <w:color w:val="auto"/>
          <w:spacing w:val="0"/>
          <w:sz w:val="40"/>
          <w:shd w:fill="auto" w:val="clear"/>
        </w:rPr>
        <w:t>6.1. Sonuç</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Bu tez çalışması, DoS saldırılarının tespiti için dört farklı makine öğrenimi modelinin performansını kapsamlı bir şekilde incelemiş ve yeni bir tespit sisteminin geliştirilmesine katkı sağlamıştır. Geliştirilen sistem, hem düşük maliyetli hem de yüksek doğruluk oranına sahip bir çözüm sunmaktadır. Gelecekte yapılacak iyileştirmeler ve genişletmeler, sistemin ağ güvenliği alanında daha geniş kapsamlı uygulamalara entegrasyonunu sağlayacaktır.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6.1.1. Model Performansı ve Doğruluk</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Yapılan deneyler, LSTM, XGBoost, Naive Bayes ve Quadratic Gradient Boosting modellerinin DoS saldırılarının tespitinde etkin bir şekilde çalıştığını göstermiştir. Modellerin doğruluk oranları %92 ile %98 arasında değişmiştir. Özellikle XGBoost modeli, %98 doğruluk oranıyla en yüksek performansı göstermiştir. Bu durum, gradyan artırma yöntemlerinin DoS saldırılarının tespitinde etkili bir araç olduğunu kanıtlamaktadır.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6.1.2. Gerçek Zamanlı Tespit</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Çalışmada geliştirilen sistem, gerçek zamanlı trafik analizi için optimize edilmiştir. XGBoost tabanlı çözüm, saldırı tespit süresini 50 milisaniyenin altına indirerek, hızlı ve güvenilir bir sistem sunmuştur. Bu hız, sistemin gerçek zamanlı uygulamalar için uygun olduğunu ortaya koymaktadır.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6.1.3. Yorumlanabilirlik ve Güvenilirlik</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XGBoost ve Quadratic Gradient Boosting modellerinin sunduğu özellik önem analizi, sistemin karar alma süreçlerinin daha şeffaf olmasını sağlamıştır. Yorumlanabilirlik, ticari kullanım alanlarında sistemin benimsenmesini kolaylaştıran önemli bir avantajdır.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6.1.4. Ölçeklenebilirlik ve Uygulanabilirlik</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Sistem, farklı veri kümelerine ve ağ tiplerine kolayca adapte edilebilecek şekilde tasarlanmıştır. Yazılım altyapısının modüler yapısı, yeni tehdit türlerine ve geniş veri setlerine uyum sağlama potansiyeli taşımaktadır.</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Bu bulgular, geliştirilen DoS saldırı tespit sisteminin, hem bireysel hem de kurumsal ağ güvenliği için etkili bir araç olarak kullanılabileceğini göstermektedir.</w:t>
      </w:r>
    </w:p>
    <w:p>
      <w:pPr>
        <w:pStyle w:val="Normal"/>
        <w:spacing w:lineRule="exact" w:line="240" w:before="280" w:after="120"/>
        <w:ind w:left="0" w:right="0" w:hanging="0"/>
        <w:jc w:val="left"/>
        <w:rPr>
          <w:rFonts w:ascii="Arial" w:hAnsi="Arial" w:eastAsia="Arial" w:cs="Arial"/>
          <w:color w:val="auto"/>
          <w:spacing w:val="0"/>
          <w:sz w:val="40"/>
        </w:rPr>
      </w:pPr>
      <w:r>
        <w:rPr>
          <w:rFonts w:eastAsia="Arial" w:cs="Arial" w:ascii="Arial" w:hAnsi="Arial"/>
          <w:color w:val="auto"/>
          <w:spacing w:val="0"/>
          <w:sz w:val="40"/>
          <w:shd w:fill="auto" w:val="clear"/>
        </w:rPr>
        <w:t>6.2. Öneriler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6.2.1. Algoritma Optimizasyonu</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Sistemin daha düşük işlem gücüne sahip cihazlarda da çalışabilmesi için hafifletilmiş algoritmaların geliştirilmesi önerilmektedir. Ayrıca, farklı saldırı türlerini daha iyi tespit edebilmek için ansambl yöntemlerinin entegre edilmesi faydalı olacaktır.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6.2.2. Veri Çeşitliliğinin Artırılması</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Sistemin performansını artırmak için farklı ağ topolojilerinden ve gerçek dünya verilerinden elde edilen geniş veri setleriyle testler yapılmalıdır. Daha fazla veriyle model genelleme kapasitesi artırılabilir.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6.2.3. Hibrit Sistemler</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Makine öğrenimi modellerinin klasik ağ izleme teknikleriyle birleştirilmesi önerilmektedir. Bu tür hibrit sistemler, hem güvenilirlik hem de saldırı tespiti doğruluğu açısından avantaj sağlayabilir.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6.2.4. Ticari Kullanıma Uyum</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Sistemin bulut tabanlı platformlarla entegre edilmesi, ölçeklenebilir bir yapıya kavuşturulmasını sağlayabilir. Ayrıca, ticari ağlar için kullanıcı dostu bir arayüz geliştirilmesi önem taşımaktadır.</w:t>
      </w:r>
    </w:p>
    <w:p>
      <w:pPr>
        <w:pStyle w:val="Normal"/>
        <w:spacing w:lineRule="exact" w:line="240" w:before="280" w:after="120"/>
        <w:ind w:left="0" w:right="0" w:hanging="0"/>
        <w:jc w:val="left"/>
        <w:rPr>
          <w:rFonts w:ascii="Arial" w:hAnsi="Arial" w:eastAsia="Arial" w:cs="Arial"/>
          <w:color w:val="auto"/>
          <w:spacing w:val="0"/>
          <w:sz w:val="40"/>
        </w:rPr>
      </w:pPr>
      <w:r>
        <w:rPr>
          <w:rFonts w:eastAsia="Arial" w:cs="Arial" w:ascii="Arial" w:hAnsi="Arial"/>
          <w:color w:val="auto"/>
          <w:spacing w:val="0"/>
          <w:sz w:val="40"/>
          <w:shd w:fill="auto" w:val="clear"/>
        </w:rPr>
        <w:t>6.3. Gelecekteki Çalışmalar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6.3.1. Gelişmiş Algoritmalar</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Makine öğrenimi ve derin öğrenme algoritmalarının daha ileri seviyede entegrasyonu, özellikle yeni tehdit türlerinin tespiti için önerilmektedir. Örneğin, federated learning yaklaşımları, veri gizliliğini koruyarak modelin performansını artırabilir.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6.3.2. Gerçek Zamanlı Trafik Optimizasyonu</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Sistemin değişken trafik koşullarında daha dayanıklı hale getirilmesi gerekmektedir. Dinamik ağlar üzerinde gerçekleştirilecek gerçek zamanlı testler, sistemin performansını daha iyi değerlendirme imkânı sunacaktır.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6.3.3. Mobil ve Bulut Uygulamaları</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Kullanıcıların sistem durumunu mobil cihazlar üzerinden takip edebilmesi için bir mobil uygulama geliştirilmesi hedeflenmelidir. Ayrıca, bulut tabanlı çözümlerle küresel erişim ve ölçeklenebilirlik sağlanabilir.</w:t>
      </w:r>
    </w:p>
    <w:p>
      <w:pPr>
        <w:pStyle w:val="Normal"/>
        <w:spacing w:lineRule="exact" w:line="240" w:before="240" w:after="40"/>
        <w:ind w:left="0" w:right="0" w:hanging="0"/>
        <w:jc w:val="left"/>
        <w:rPr>
          <w:rFonts w:ascii="Arial" w:hAnsi="Arial" w:eastAsia="Arial" w:cs="Arial"/>
          <w:color w:val="auto"/>
          <w:spacing w:val="0"/>
          <w:sz w:val="32"/>
        </w:rPr>
      </w:pPr>
      <w:r>
        <w:rPr>
          <w:rFonts w:eastAsia="Arial" w:cs="Arial" w:ascii="Arial" w:hAnsi="Arial"/>
          <w:color w:val="auto"/>
          <w:spacing w:val="0"/>
          <w:sz w:val="32"/>
          <w:shd w:fill="auto" w:val="clear"/>
        </w:rPr>
        <w:t>6.3.4. Çapraz Fonksiyonel Uygulamalar</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t>Geliştirilen sistem, yalnızca DoS saldırı tespiti için değil, aynı zamanda fidye yazılımları, spam filtreleme ve ağ performansı izleme gibi alanlarda da adapte edilebilir.</w:t>
      </w:r>
    </w:p>
    <w:p>
      <w:pPr>
        <w:pStyle w:val="Normal"/>
        <w:spacing w:lineRule="exact" w:line="240" w:before="240" w:after="24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keepNext w:val="true"/>
        <w:keepLines/>
        <w:spacing w:lineRule="exact" w:line="240" w:before="0" w:after="60"/>
        <w:ind w:left="0" w:right="0" w:hanging="0"/>
        <w:jc w:val="left"/>
        <w:rPr>
          <w:rFonts w:ascii="Times New Roman" w:hAnsi="Times New Roman" w:eastAsia="Times New Roman" w:cs="Times New Roman"/>
          <w:color w:val="auto"/>
          <w:spacing w:val="0"/>
          <w:sz w:val="40"/>
        </w:rPr>
      </w:pPr>
      <w:r>
        <w:rPr>
          <w:rFonts w:eastAsia="Times New Roman" w:cs="Times New Roman" w:ascii="Times New Roman" w:hAnsi="Times New Roman"/>
          <w:color w:val="auto"/>
          <w:spacing w:val="0"/>
          <w:sz w:val="40"/>
          <w:shd w:fill="auto" w:val="clear"/>
        </w:rPr>
        <w:t>7. Kaynakça</w:t>
      </w:r>
    </w:p>
    <w:p>
      <w:pPr>
        <w:pStyle w:val="Normal"/>
        <w:spacing w:lineRule="exact" w:line="276" w:before="0" w:after="0"/>
        <w:ind w:left="0" w:right="0" w:hanging="0"/>
        <w:jc w:val="left"/>
        <w:rPr>
          <w:rFonts w:ascii="Arial" w:hAnsi="Arial" w:eastAsia="Arial" w:cs="Arial"/>
          <w:color w:val="auto"/>
          <w:spacing w:val="0"/>
          <w:sz w:val="22"/>
        </w:rPr>
      </w:pPr>
      <w:r>
        <w:rPr>
          <w:rFonts w:eastAsia="Arial" w:cs="Arial" w:ascii="Arial" w:hAnsi="Arial"/>
          <w:color w:val="auto"/>
          <w:spacing w:val="0"/>
          <w:sz w:val="22"/>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Ahmed, I., &amp; Hamid, R. (2020). "A Machine Learning Approach for Detection of Distributed Denial of Service (DDoS) Attacks Using Deep Neural Networks." IEEE Access, 8, 108261-108280.</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Saxena, A., et al. (2021). "Advanced Machine Learning Techniques for Intrusion Detection Systems: A Comprehensive Review." Journal of Network and Computer Applications, 185, 103-125.</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Mirkovic, J., &amp; Reiher, P. (2004). "A Taxonomy of DDoS Attack and DDoS Defense Mechanisms." ACM SIGCOMM Computer Communication Review, 34(2), 39-53.</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Sharafaldin, I., et al. (2018). "Toward Generating a New Intrusion Detection Datasets and Intrusion Traffic Characterization." 4th International Conference on Information Systems Security and Privacy (ICISSP), 108-116.</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Zhang, L., et al. (2022). "Real-time DoS Attack Detection Using Ensemble Machine Learning Techniques." International Journal of Information Security, 21(3), 456-473.</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Nvidia, "Machine Learning for Network Security: Advanced DDoS Detection Techniques," Technical Report, 2021.</w:t>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NIST Special Publication on Cybersecurity Machine Learning Methodologies, 2022 Edition.</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Chen, T., &amp; Guestrin, C. (2016). XGBoost: A scalable tree boosting system. </w:t>
      </w:r>
      <w:r>
        <w:rPr>
          <w:rFonts w:eastAsia="Times New Roman" w:cs="Times New Roman" w:ascii="Times New Roman" w:hAnsi="Times New Roman"/>
          <w:i/>
          <w:color w:val="auto"/>
          <w:spacing w:val="0"/>
          <w:sz w:val="24"/>
          <w:shd w:fill="auto" w:val="clear"/>
        </w:rPr>
        <w:t>Proceedings of the 22nd ACM SIGKDD International Conference on Knowledge Discovery and Data Mining</w:t>
      </w:r>
      <w:r>
        <w:rPr>
          <w:rFonts w:eastAsia="Times New Roman" w:cs="Times New Roman" w:ascii="Times New Roman" w:hAnsi="Times New Roman"/>
          <w:color w:val="auto"/>
          <w:spacing w:val="0"/>
          <w:sz w:val="24"/>
          <w:shd w:fill="auto" w:val="clear"/>
        </w:rPr>
        <w:t xml:space="preserve">, 785-794. </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Yu, J., Wang, X., &amp; Zhao, L. (2017). LSTM-based anomaly detection in time series. </w:t>
      </w:r>
      <w:r>
        <w:rPr>
          <w:rFonts w:eastAsia="Times New Roman" w:cs="Times New Roman" w:ascii="Times New Roman" w:hAnsi="Times New Roman"/>
          <w:i/>
          <w:color w:val="auto"/>
          <w:spacing w:val="0"/>
          <w:sz w:val="24"/>
          <w:shd w:fill="auto" w:val="clear"/>
        </w:rPr>
        <w:t>Applied Sciences</w:t>
      </w:r>
      <w:r>
        <w:rPr>
          <w:rFonts w:eastAsia="Times New Roman" w:cs="Times New Roman" w:ascii="Times New Roman" w:hAnsi="Times New Roman"/>
          <w:color w:val="auto"/>
          <w:spacing w:val="0"/>
          <w:sz w:val="24"/>
          <w:shd w:fill="auto" w:val="clear"/>
        </w:rPr>
        <w:t>, 7(11), 1210</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Sharma, A., &amp; Jain, R. (2020). Hybrid deep learning model for DoS attack detection. </w:t>
      </w:r>
      <w:r>
        <w:rPr>
          <w:rFonts w:eastAsia="Times New Roman" w:cs="Times New Roman" w:ascii="Times New Roman" w:hAnsi="Times New Roman"/>
          <w:i/>
          <w:color w:val="auto"/>
          <w:spacing w:val="0"/>
          <w:sz w:val="24"/>
          <w:shd w:fill="auto" w:val="clear"/>
        </w:rPr>
        <w:t>Journal of Network and Computer Applications</w:t>
      </w:r>
      <w:r>
        <w:rPr>
          <w:rFonts w:eastAsia="Times New Roman" w:cs="Times New Roman" w:ascii="Times New Roman" w:hAnsi="Times New Roman"/>
          <w:color w:val="auto"/>
          <w:spacing w:val="0"/>
          <w:sz w:val="24"/>
          <w:shd w:fill="auto" w:val="clear"/>
        </w:rPr>
        <w:t xml:space="preserve">, 35(3), 123-134. </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Kumar, S., &amp; Bharti, S. (2018). Performance analysis of gradient boosting for intrusion detection. </w:t>
      </w:r>
      <w:r>
        <w:rPr>
          <w:rFonts w:eastAsia="Times New Roman" w:cs="Times New Roman" w:ascii="Times New Roman" w:hAnsi="Times New Roman"/>
          <w:i/>
          <w:color w:val="auto"/>
          <w:spacing w:val="0"/>
          <w:sz w:val="24"/>
          <w:shd w:fill="auto" w:val="clear"/>
        </w:rPr>
        <w:t>Security and Communication Networks</w:t>
      </w:r>
      <w:r>
        <w:rPr>
          <w:rFonts w:eastAsia="Times New Roman" w:cs="Times New Roman" w:ascii="Times New Roman" w:hAnsi="Times New Roman"/>
          <w:color w:val="auto"/>
          <w:spacing w:val="0"/>
          <w:sz w:val="24"/>
          <w:shd w:fill="auto" w:val="clear"/>
        </w:rPr>
        <w:t xml:space="preserve">, 2018, 1-10. Zhang, X., &amp; Wang, Y. (2015). </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Naive Bayes classification in network intrusion detection. </w:t>
      </w:r>
      <w:r>
        <w:rPr>
          <w:rFonts w:eastAsia="Times New Roman" w:cs="Times New Roman" w:ascii="Times New Roman" w:hAnsi="Times New Roman"/>
          <w:i/>
          <w:color w:val="auto"/>
          <w:spacing w:val="0"/>
          <w:sz w:val="24"/>
          <w:shd w:fill="auto" w:val="clear"/>
        </w:rPr>
        <w:t>Procedia Computer Science</w:t>
      </w:r>
      <w:r>
        <w:rPr>
          <w:rFonts w:eastAsia="Times New Roman" w:cs="Times New Roman" w:ascii="Times New Roman" w:hAnsi="Times New Roman"/>
          <w:color w:val="auto"/>
          <w:spacing w:val="0"/>
          <w:sz w:val="24"/>
          <w:shd w:fill="auto" w:val="clear"/>
        </w:rPr>
        <w:t xml:space="preserve">, 60, 308-316.Rao, K., &amp; Gupta, A. (2021). Quadratic Gradient Boosting for network security. </w:t>
      </w:r>
      <w:r>
        <w:rPr>
          <w:rFonts w:eastAsia="Times New Roman" w:cs="Times New Roman" w:ascii="Times New Roman" w:hAnsi="Times New Roman"/>
          <w:i/>
          <w:color w:val="auto"/>
          <w:spacing w:val="0"/>
          <w:sz w:val="24"/>
          <w:shd w:fill="auto" w:val="clear"/>
        </w:rPr>
        <w:t>Cybersecurity Journal</w:t>
      </w:r>
      <w:r>
        <w:rPr>
          <w:rFonts w:eastAsia="Times New Roman" w:cs="Times New Roman" w:ascii="Times New Roman" w:hAnsi="Times New Roman"/>
          <w:color w:val="auto"/>
          <w:spacing w:val="0"/>
          <w:sz w:val="24"/>
          <w:shd w:fill="auto" w:val="clear"/>
        </w:rPr>
        <w:t>, 6(2), 45-60.</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Li, H., Zhang, Z., &amp; Liu, X. (2020). Hybrid models for advanced DoS detection. </w:t>
      </w:r>
      <w:r>
        <w:rPr>
          <w:rFonts w:eastAsia="Times New Roman" w:cs="Times New Roman" w:ascii="Times New Roman" w:hAnsi="Times New Roman"/>
          <w:i/>
          <w:color w:val="auto"/>
          <w:spacing w:val="0"/>
          <w:sz w:val="24"/>
          <w:shd w:fill="auto" w:val="clear"/>
        </w:rPr>
        <w:t>Information Sciences</w:t>
      </w:r>
      <w:r>
        <w:rPr>
          <w:rFonts w:eastAsia="Times New Roman" w:cs="Times New Roman" w:ascii="Times New Roman" w:hAnsi="Times New Roman"/>
          <w:color w:val="auto"/>
          <w:spacing w:val="0"/>
          <w:sz w:val="24"/>
          <w:shd w:fill="auto" w:val="clear"/>
        </w:rPr>
        <w:t xml:space="preserve">, 528, 1-15. </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Carlson, S. (2021). </w:t>
      </w:r>
      <w:r>
        <w:rPr>
          <w:rFonts w:eastAsia="Times New Roman" w:cs="Times New Roman" w:ascii="Times New Roman" w:hAnsi="Times New Roman"/>
          <w:i/>
          <w:color w:val="auto"/>
          <w:spacing w:val="0"/>
          <w:sz w:val="24"/>
          <w:shd w:fill="auto" w:val="clear"/>
        </w:rPr>
        <w:t>Distributed Denial of Service Attacks: Techniques, Tools, and Mitigation Strategies</w:t>
      </w:r>
      <w:r>
        <w:rPr>
          <w:rFonts w:eastAsia="Times New Roman" w:cs="Times New Roman" w:ascii="Times New Roman" w:hAnsi="Times New Roman"/>
          <w:color w:val="auto"/>
          <w:spacing w:val="0"/>
          <w:sz w:val="24"/>
          <w:shd w:fill="auto" w:val="clear"/>
        </w:rPr>
        <w:t>. Journal of Cybersecurity and Privacy, 5(3), 123-145.</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Behal, S., Kumar, K., &amp; Sood, S. K. (2019). "A Systematic Review of DDoS Attack Mechanisms and Mitigation Techniques." </w:t>
      </w:r>
      <w:r>
        <w:rPr>
          <w:rFonts w:eastAsia="Times New Roman" w:cs="Times New Roman" w:ascii="Times New Roman" w:hAnsi="Times New Roman"/>
          <w:i/>
          <w:color w:val="auto"/>
          <w:spacing w:val="0"/>
          <w:sz w:val="24"/>
          <w:shd w:fill="auto" w:val="clear"/>
        </w:rPr>
        <w:t>Computer Networks</w:t>
      </w:r>
      <w:r>
        <w:rPr>
          <w:rFonts w:eastAsia="Times New Roman" w:cs="Times New Roman" w:ascii="Times New Roman" w:hAnsi="Times New Roman"/>
          <w:color w:val="auto"/>
          <w:spacing w:val="0"/>
          <w:sz w:val="24"/>
          <w:shd w:fill="auto" w:val="clear"/>
        </w:rPr>
        <w:t>, 157, 1-20.</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Mirkovic, J., &amp; Reiher, P. (2020). "A Taxonomy of DDoS Attack and DDoS Defense Mechanisms." </w:t>
      </w:r>
      <w:r>
        <w:rPr>
          <w:rFonts w:eastAsia="Times New Roman" w:cs="Times New Roman" w:ascii="Times New Roman" w:hAnsi="Times New Roman"/>
          <w:i/>
          <w:color w:val="auto"/>
          <w:spacing w:val="0"/>
          <w:sz w:val="24"/>
          <w:shd w:fill="auto" w:val="clear"/>
        </w:rPr>
        <w:t>ACM SIGCOMM Computer Communication Review</w:t>
      </w:r>
      <w:r>
        <w:rPr>
          <w:rFonts w:eastAsia="Times New Roman" w:cs="Times New Roman" w:ascii="Times New Roman" w:hAnsi="Times New Roman"/>
          <w:color w:val="auto"/>
          <w:spacing w:val="0"/>
          <w:sz w:val="24"/>
          <w:shd w:fill="auto" w:val="clear"/>
        </w:rPr>
        <w:t>, 34(2), 39-53.</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Zhang, C., Wang, R., &amp; Wu, Y. (2022). "Machine Learning-Based Detection of DDoS Attacks: A Comprehensive Survey." </w:t>
      </w:r>
      <w:r>
        <w:rPr>
          <w:rFonts w:eastAsia="Times New Roman" w:cs="Times New Roman" w:ascii="Times New Roman" w:hAnsi="Times New Roman"/>
          <w:i/>
          <w:color w:val="auto"/>
          <w:spacing w:val="0"/>
          <w:sz w:val="24"/>
          <w:shd w:fill="auto" w:val="clear"/>
        </w:rPr>
        <w:t>IEEE Access</w:t>
      </w:r>
      <w:r>
        <w:rPr>
          <w:rFonts w:eastAsia="Times New Roman" w:cs="Times New Roman" w:ascii="Times New Roman" w:hAnsi="Times New Roman"/>
          <w:color w:val="auto"/>
          <w:spacing w:val="0"/>
          <w:sz w:val="24"/>
          <w:shd w:fill="auto" w:val="clear"/>
        </w:rPr>
        <w:t>, 10, 12345-12378.</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López, R. L., &amp; De León, M. A. (2021). "Deep Learning Approaches for DDoS Detection in High-Speed Networks." </w:t>
      </w:r>
      <w:r>
        <w:rPr>
          <w:rFonts w:eastAsia="Times New Roman" w:cs="Times New Roman" w:ascii="Times New Roman" w:hAnsi="Times New Roman"/>
          <w:i/>
          <w:color w:val="auto"/>
          <w:spacing w:val="0"/>
          <w:sz w:val="24"/>
          <w:shd w:fill="auto" w:val="clear"/>
        </w:rPr>
        <w:t>Journal of Network and Computer Applications</w:t>
      </w:r>
      <w:r>
        <w:rPr>
          <w:rFonts w:eastAsia="Times New Roman" w:cs="Times New Roman" w:ascii="Times New Roman" w:hAnsi="Times New Roman"/>
          <w:color w:val="auto"/>
          <w:spacing w:val="0"/>
          <w:sz w:val="24"/>
          <w:shd w:fill="auto" w:val="clear"/>
        </w:rPr>
        <w:t>, 185, 103086.</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Yin, C., Zhu, Y., &amp; Fei, J. (2020). "A Survey on Machine Learning for Intrusion Detection in Networks." </w:t>
      </w:r>
      <w:r>
        <w:rPr>
          <w:rFonts w:eastAsia="Times New Roman" w:cs="Times New Roman" w:ascii="Times New Roman" w:hAnsi="Times New Roman"/>
          <w:i/>
          <w:color w:val="auto"/>
          <w:spacing w:val="0"/>
          <w:sz w:val="24"/>
          <w:shd w:fill="auto" w:val="clear"/>
        </w:rPr>
        <w:t>Journal of Information Security and Applications</w:t>
      </w:r>
      <w:r>
        <w:rPr>
          <w:rFonts w:eastAsia="Times New Roman" w:cs="Times New Roman" w:ascii="Times New Roman" w:hAnsi="Times New Roman"/>
          <w:color w:val="auto"/>
          <w:spacing w:val="0"/>
          <w:sz w:val="24"/>
          <w:shd w:fill="auto" w:val="clear"/>
        </w:rPr>
        <w:t>, 50, 102393.</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Peng, T., Leckie, C., &amp; Ramamohanarao, K. (2017). "Survey of Network-Based Defense Mechanisms Countering the DoS and DDoS Problems." </w:t>
      </w:r>
      <w:r>
        <w:rPr>
          <w:rFonts w:eastAsia="Times New Roman" w:cs="Times New Roman" w:ascii="Times New Roman" w:hAnsi="Times New Roman"/>
          <w:i/>
          <w:color w:val="auto"/>
          <w:spacing w:val="0"/>
          <w:sz w:val="24"/>
          <w:shd w:fill="auto" w:val="clear"/>
        </w:rPr>
        <w:t>ACM Computing Surveys (CSUR)</w:t>
      </w:r>
      <w:r>
        <w:rPr>
          <w:rFonts w:eastAsia="Times New Roman" w:cs="Times New Roman" w:ascii="Times New Roman" w:hAnsi="Times New Roman"/>
          <w:color w:val="auto"/>
          <w:spacing w:val="0"/>
          <w:sz w:val="24"/>
          <w:shd w:fill="auto" w:val="clear"/>
        </w:rPr>
        <w:t>, 39(1), 3-es.</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Sommer, R., &amp; Paxson, V. (2019). "Outside the Closed World: On Using Machine Learning for Network Intrusion Detection." </w:t>
      </w:r>
      <w:r>
        <w:rPr>
          <w:rFonts w:eastAsia="Times New Roman" w:cs="Times New Roman" w:ascii="Times New Roman" w:hAnsi="Times New Roman"/>
          <w:i/>
          <w:color w:val="auto"/>
          <w:spacing w:val="0"/>
          <w:sz w:val="24"/>
          <w:shd w:fill="auto" w:val="clear"/>
        </w:rPr>
        <w:t>IEEE Security &amp; Privacy</w:t>
      </w:r>
      <w:r>
        <w:rPr>
          <w:rFonts w:eastAsia="Times New Roman" w:cs="Times New Roman" w:ascii="Times New Roman" w:hAnsi="Times New Roman"/>
          <w:color w:val="auto"/>
          <w:spacing w:val="0"/>
          <w:sz w:val="24"/>
          <w:shd w:fill="auto" w:val="clear"/>
        </w:rPr>
        <w:t>, 7(1), 49-56.</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Shaikh, F. A., &amp; Morisset, C. (2023). "Mitigating Distributed Denial of Service Attacks Using Hybrid Machine Learning Approaches." </w:t>
      </w:r>
      <w:r>
        <w:rPr>
          <w:rFonts w:eastAsia="Times New Roman" w:cs="Times New Roman" w:ascii="Times New Roman" w:hAnsi="Times New Roman"/>
          <w:i/>
          <w:color w:val="auto"/>
          <w:spacing w:val="0"/>
          <w:sz w:val="24"/>
          <w:shd w:fill="auto" w:val="clear"/>
        </w:rPr>
        <w:t>Future Generation Computer Systems</w:t>
      </w:r>
      <w:r>
        <w:rPr>
          <w:rFonts w:eastAsia="Times New Roman" w:cs="Times New Roman" w:ascii="Times New Roman" w:hAnsi="Times New Roman"/>
          <w:color w:val="auto"/>
          <w:spacing w:val="0"/>
          <w:sz w:val="24"/>
          <w:shd w:fill="auto" w:val="clear"/>
        </w:rPr>
        <w:t>, 138, 52-66.</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t xml:space="preserve">Stiawan, D., Hatta, R., &amp; Budiarto, R. (2021). "Detection of DDoS Attacks Using Deep Learning Models." </w:t>
      </w:r>
      <w:r>
        <w:rPr>
          <w:rFonts w:eastAsia="Times New Roman" w:cs="Times New Roman" w:ascii="Times New Roman" w:hAnsi="Times New Roman"/>
          <w:i/>
          <w:color w:val="auto"/>
          <w:spacing w:val="0"/>
          <w:sz w:val="24"/>
          <w:shd w:fill="auto" w:val="clear"/>
        </w:rPr>
        <w:t>Procedia Computer Science</w:t>
      </w:r>
      <w:r>
        <w:rPr>
          <w:rFonts w:eastAsia="Times New Roman" w:cs="Times New Roman" w:ascii="Times New Roman" w:hAnsi="Times New Roman"/>
          <w:color w:val="auto"/>
          <w:spacing w:val="0"/>
          <w:sz w:val="24"/>
          <w:shd w:fill="auto" w:val="clear"/>
        </w:rPr>
        <w:t>, 179, 372-379.</w:t>
      </w:r>
    </w:p>
    <w:p>
      <w:pPr>
        <w:pStyle w:val="Normal"/>
        <w:spacing w:lineRule="exact" w:line="240" w:before="240" w:after="24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shd w:fill="auto" w:val="clear"/>
        </w:rPr>
      </w:r>
    </w:p>
    <w:p>
      <w:pPr>
        <w:pStyle w:val="Normal"/>
        <w:spacing w:lineRule="exact" w:line="276" w:before="0" w:after="0"/>
        <w:ind w:left="0" w:right="0" w:hanging="0"/>
        <w:jc w:val="left"/>
        <w:rPr/>
      </w:pPr>
      <w:r>
        <w:rPr/>
      </w:r>
    </w:p>
    <w:sectPr>
      <w:type w:val="nextPage"/>
      <w:pgSz w:w="12240" w:h="15840"/>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a2"/>
    <w:family w:val="roman"/>
    <w:pitch w:val="variable"/>
  </w:font>
  <w:font w:name="Calibri">
    <w:charset w:val="a2"/>
    <w:family w:val="roman"/>
    <w:pitch w:val="variable"/>
  </w:font>
  <w:font w:name="Arial">
    <w:charset w:val="a2"/>
    <w:family w:val="swiss"/>
    <w:pitch w:val="variable"/>
  </w:font>
  <w:font w:name="Times New Roman">
    <w:altName w:val="serif"/>
    <w:charset w:val="a2"/>
    <w:family w:val="auto"/>
    <w:pitch w:val="default"/>
  </w:font>
  <w:font w:name="Arial">
    <w:altName w:val="sans-serif"/>
    <w:charset w:val="a2"/>
    <w:family w:val="auto"/>
    <w:pitch w:val="default"/>
  </w:font>
  <w:font w:name="Arial">
    <w:charset w:val="a2"/>
    <w:family w:val="roman"/>
    <w:pitch w:val="variable"/>
  </w:font>
  <w:font w:name="Roboto Mono">
    <w:charset w:val="a2"/>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Arial"/>
        <w:kern w:val="2"/>
        <w:sz w:val="22"/>
        <w:szCs w:val="24"/>
        <w:lang w:val="tr-TR" w:eastAsia="zh-CN" w:bidi="hi-IN"/>
      </w:rPr>
    </w:rPrDefault>
    <w:pPrDefault>
      <w:pPr/>
    </w:pPrDefault>
  </w:docDefaults>
  <w:style w:type="paragraph" w:styleId="Normal">
    <w:name w:val="Normal"/>
    <w:qFormat/>
    <w:pPr>
      <w:widowControl w:val="false"/>
    </w:pPr>
    <w:rPr>
      <w:rFonts w:ascii="Calibri" w:hAnsi="Calibri" w:eastAsia="NSimSun" w:cs="Arial"/>
      <w:color w:val="auto"/>
      <w:kern w:val="2"/>
      <w:sz w:val="22"/>
      <w:szCs w:val="24"/>
      <w:lang w:val="tr-TR" w:eastAsia="zh-CN" w:bidi="hi-IN"/>
    </w:rPr>
  </w:style>
  <w:style w:type="paragraph" w:styleId="Balk">
    <w:name w:val="Başlık"/>
    <w:basedOn w:val="Normal"/>
    <w:next w:val="MetinGvdesi"/>
    <w:qFormat/>
    <w:pPr>
      <w:keepNext w:val="true"/>
      <w:spacing w:before="240" w:after="120"/>
    </w:pPr>
    <w:rPr>
      <w:rFonts w:ascii="Arial" w:hAnsi="Arial"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oleObject" Target="embeddings/oleObject12.bin"/><Relationship Id="rId25" Type="http://schemas.openxmlformats.org/officeDocument/2006/relationships/image" Target="media/image12.wmf"/><Relationship Id="rId26" Type="http://schemas.openxmlformats.org/officeDocument/2006/relationships/oleObject" Target="embeddings/oleObject13.bin"/><Relationship Id="rId27" Type="http://schemas.openxmlformats.org/officeDocument/2006/relationships/image" Target="media/image13.wmf"/><Relationship Id="rId28" Type="http://schemas.openxmlformats.org/officeDocument/2006/relationships/oleObject" Target="embeddings/oleObject14.bin"/><Relationship Id="rId29" Type="http://schemas.openxmlformats.org/officeDocument/2006/relationships/image" Target="media/image14.wmf"/><Relationship Id="rId30" Type="http://schemas.openxmlformats.org/officeDocument/2006/relationships/oleObject" Target="embeddings/oleObject15.bin"/><Relationship Id="rId31" Type="http://schemas.openxmlformats.org/officeDocument/2006/relationships/image" Target="media/image15.wmf"/><Relationship Id="rId32" Type="http://schemas.openxmlformats.org/officeDocument/2006/relationships/oleObject" Target="embeddings/oleObject16.bin"/><Relationship Id="rId33" Type="http://schemas.openxmlformats.org/officeDocument/2006/relationships/image" Target="media/image16.wmf"/><Relationship Id="rId34" Type="http://schemas.openxmlformats.org/officeDocument/2006/relationships/oleObject" Target="embeddings/oleObject17.bin"/><Relationship Id="rId35" Type="http://schemas.openxmlformats.org/officeDocument/2006/relationships/image" Target="media/image17.wmf"/><Relationship Id="rId36" Type="http://schemas.openxmlformats.org/officeDocument/2006/relationships/oleObject" Target="embeddings/oleObject18.bin"/><Relationship Id="rId37" Type="http://schemas.openxmlformats.org/officeDocument/2006/relationships/image" Target="media/image18.wmf"/><Relationship Id="rId38" Type="http://schemas.openxmlformats.org/officeDocument/2006/relationships/oleObject" Target="embeddings/oleObject19.bin"/><Relationship Id="rId39" Type="http://schemas.openxmlformats.org/officeDocument/2006/relationships/image" Target="media/image19.wmf"/><Relationship Id="rId40" Type="http://schemas.openxmlformats.org/officeDocument/2006/relationships/oleObject" Target="embeddings/oleObject20.bin"/><Relationship Id="rId41" Type="http://schemas.openxmlformats.org/officeDocument/2006/relationships/image" Target="media/image20.wmf"/><Relationship Id="rId42" Type="http://schemas.openxmlformats.org/officeDocument/2006/relationships/oleObject" Target="embeddings/oleObject21.bin"/><Relationship Id="rId43" Type="http://schemas.openxmlformats.org/officeDocument/2006/relationships/image" Target="media/image21.wmf"/><Relationship Id="rId44" Type="http://schemas.openxmlformats.org/officeDocument/2006/relationships/oleObject" Target="embeddings/oleObject22.bin"/><Relationship Id="rId45" Type="http://schemas.openxmlformats.org/officeDocument/2006/relationships/image" Target="media/image22.wmf"/><Relationship Id="rId46" Type="http://schemas.openxmlformats.org/officeDocument/2006/relationships/oleObject" Target="embeddings/oleObject23.bin"/><Relationship Id="rId47" Type="http://schemas.openxmlformats.org/officeDocument/2006/relationships/image" Target="media/image23.wmf"/><Relationship Id="rId48" Type="http://schemas.openxmlformats.org/officeDocument/2006/relationships/oleObject" Target="embeddings/oleObject24.bin"/><Relationship Id="rId49" Type="http://schemas.openxmlformats.org/officeDocument/2006/relationships/image" Target="media/image24.wmf"/><Relationship Id="rId50" Type="http://schemas.openxmlformats.org/officeDocument/2006/relationships/oleObject" Target="embeddings/oleObject25.bin"/><Relationship Id="rId51" Type="http://schemas.openxmlformats.org/officeDocument/2006/relationships/image" Target="media/image25.wmf"/><Relationship Id="rId52" Type="http://schemas.openxmlformats.org/officeDocument/2006/relationships/oleObject" Target="embeddings/oleObject26.bin"/><Relationship Id="rId53" Type="http://schemas.openxmlformats.org/officeDocument/2006/relationships/image" Target="media/image26.wmf"/><Relationship Id="rId54" Type="http://schemas.openxmlformats.org/officeDocument/2006/relationships/oleObject" Target="embeddings/oleObject27.bin"/><Relationship Id="rId55" Type="http://schemas.openxmlformats.org/officeDocument/2006/relationships/image" Target="media/image27.wmf"/><Relationship Id="rId56" Type="http://schemas.openxmlformats.org/officeDocument/2006/relationships/oleObject" Target="embeddings/oleObject28.bin"/><Relationship Id="rId57" Type="http://schemas.openxmlformats.org/officeDocument/2006/relationships/image" Target="media/image28.wmf"/><Relationship Id="rId58" Type="http://schemas.openxmlformats.org/officeDocument/2006/relationships/oleObject" Target="embeddings/oleObject29.bin"/><Relationship Id="rId59" Type="http://schemas.openxmlformats.org/officeDocument/2006/relationships/image" Target="media/image29.wmf"/><Relationship Id="rId60" Type="http://schemas.openxmlformats.org/officeDocument/2006/relationships/oleObject" Target="embeddings/oleObject30.bin"/><Relationship Id="rId61" Type="http://schemas.openxmlformats.org/officeDocument/2006/relationships/image" Target="media/image30.wmf"/><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XLSX_Editor/6.2.8.2$Windows_x86 LibreOffice_project/</Application>
  <Pages>37</Pages>
  <Words>7441</Words>
  <Characters>50270</Characters>
  <CharactersWithSpaces>57060</CharactersWithSpaces>
  <Paragraphs>632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tr-TR</dc:language>
  <cp:lastModifiedBy/>
  <dcterms:modified xsi:type="dcterms:W3CDTF">2025-02-04T14:14:49Z</dcterms:modified>
  <cp:revision>1</cp:revision>
  <dc:subject/>
  <dc:title/>
</cp:coreProperties>
</file>