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7C838F" wp14:paraId="6AC25774" wp14:textId="1706B524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🛡️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ARIKI – Ada Klanlarının İmparatorluğu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7C838F" w:rsidR="48C74BD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“Deniz bizi birbirimize bağlar, ama hiç kimseyi zincirleyemez.”</w:t>
      </w:r>
    </w:p>
    <w:p xmlns:wp14="http://schemas.microsoft.com/office/word/2010/wordml" wp14:paraId="587FF78E" wp14:textId="192CF9AD"/>
    <w:p xmlns:wp14="http://schemas.microsoft.com/office/word/2010/wordml" w:rsidP="1B7C838F" wp14:paraId="18DAA74A" wp14:textId="6C0293B3">
      <w:pPr>
        <w:pStyle w:val="Heading3"/>
        <w:spacing w:before="281" w:beforeAutospacing="off" w:after="281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I. Coğrafya ve Doğanın Şarkısı</w:t>
      </w:r>
    </w:p>
    <w:p xmlns:wp14="http://schemas.microsoft.com/office/word/2010/wordml" w:rsidP="1B7C838F" wp14:paraId="6303AD79" wp14:textId="19975160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Ariki, Aruzahr’ın batısında,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altı büyük adadan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oluşan bir takımada ülkesidir.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 adalar, Garmirik’in dağlık sertliği ile Xotar’ın çöl sıcaklığı arasında bir denge noktası oluşturur; deniz her zaman dalgalı, rüzgâr sürekli değişken ve yağmur neredeyse yılın yarısı sürer.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 ada,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Vartashen Körfezi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’nin ortasında yükselir. Burada doğa, adeta halkın karakterini yansıtır: özgür, kararlı ve bazen acımasız.</w:t>
      </w:r>
    </w:p>
    <w:p xmlns:wp14="http://schemas.microsoft.com/office/word/2010/wordml" w:rsidP="1B7C838F" wp14:paraId="792ADD05" wp14:textId="7673BC37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Her ada kendi iklimini taşır:</w:t>
      </w:r>
    </w:p>
    <w:p xmlns:wp14="http://schemas.microsoft.com/office/word/2010/wordml" w:rsidP="1B7C838F" wp14:paraId="2DD82D75" wp14:textId="321035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Ardena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ana ada, yoğun ormanlar ve verimli vadilerle kaplıdır.</w:t>
      </w:r>
    </w:p>
    <w:p xmlns:wp14="http://schemas.microsoft.com/office/word/2010/wordml" w:rsidP="1B7C838F" wp14:paraId="199DE086" wp14:textId="216870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Krenna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kaya ve dik yamaçlarla dolu, savunmaya elverişli.</w:t>
      </w:r>
    </w:p>
    <w:p xmlns:wp14="http://schemas.microsoft.com/office/word/2010/wordml" w:rsidP="1B7C838F" wp14:paraId="60ABBE14" wp14:textId="656D11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Bralis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balıkçılık ve denizcilikte uzmanlaşmış küçük ada.</w:t>
      </w:r>
    </w:p>
    <w:p xmlns:wp14="http://schemas.microsoft.com/office/word/2010/wordml" w:rsidP="1B7C838F" wp14:paraId="1187A593" wp14:textId="4693F4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Varnok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rüzgâr ve fırtınaların adası, yıldırım tanrısına tapılır.</w:t>
      </w:r>
    </w:p>
    <w:p xmlns:wp14="http://schemas.microsoft.com/office/word/2010/wordml" w:rsidP="1B7C838F" wp14:paraId="426FDE18" wp14:textId="566739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Thalven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eski maden ocaklarının bulunduğu ada.</w:t>
      </w:r>
    </w:p>
    <w:p xmlns:wp14="http://schemas.microsoft.com/office/word/2010/wordml" w:rsidP="1B7C838F" wp14:paraId="5632E5F2" wp14:textId="700A74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Orinth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sürgünlerin ve yasakların adası, kimse istemeden gidip geri dönemez.</w:t>
      </w:r>
    </w:p>
    <w:p xmlns:wp14="http://schemas.microsoft.com/office/word/2010/wordml" w:rsidP="1B7C838F" wp14:paraId="0A5714C2" wp14:textId="7D5FF29D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Adaların tamamı denizle iç içe geçmiş ticaret yollarına sahiptir; ancak çoğu zaman bu yollar, Garmirik ve Gurbin’in politik entrikalarına göre kapanıp açılır.</w:t>
      </w:r>
    </w:p>
    <w:p xmlns:wp14="http://schemas.microsoft.com/office/word/2010/wordml" wp14:paraId="400E557F" wp14:textId="7376A79C"/>
    <w:p xmlns:wp14="http://schemas.microsoft.com/office/word/2010/wordml" w:rsidP="1B7C838F" wp14:paraId="5CA33800" wp14:textId="42DFE126">
      <w:pPr>
        <w:pStyle w:val="Heading3"/>
        <w:spacing w:before="281" w:beforeAutospacing="off" w:after="281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II. Klanlar, Siyaset ve Demokrasi</w:t>
      </w:r>
    </w:p>
    <w:p xmlns:wp14="http://schemas.microsoft.com/office/word/2010/wordml" w:rsidP="1B7C838F" wp14:paraId="34EE95CB" wp14:textId="27757476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Ariki’nin halkı, Garmirik’in aksine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demokratik bir seçim sistemi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ile yönetilir.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adada bir “baskın klan” bulunur; bu klanın lideri, adadaki diğer klanlar tarafından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gizli oylarla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seçilir. Ancak seçimler, çoğu zaman politik manevralarla ve deniz ötesi iş birlikleriyle şekillenir.</w:t>
      </w:r>
    </w:p>
    <w:p xmlns:wp14="http://schemas.microsoft.com/office/word/2010/wordml" w:rsidP="1B7C838F" wp14:paraId="61847222" wp14:textId="35F9CAB9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Altı adanın dört büyük klanı,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eski Garmirik topraklarının mirasını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taşır.</w:t>
      </w:r>
    </w:p>
    <w:p xmlns:wp14="http://schemas.microsoft.com/office/word/2010/wordml" w:rsidP="1B7C838F" wp14:paraId="36908CBD" wp14:textId="5B7E3B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Tavren Klanı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ana ada lideri, deniz ticaretinin hakimi.</w:t>
      </w:r>
    </w:p>
    <w:p xmlns:wp14="http://schemas.microsoft.com/office/word/2010/wordml" w:rsidP="1B7C838F" wp14:paraId="5D813233" wp14:textId="01ECEF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Morrik Klanı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savaşçılar ve korucular, güvenlikten sorumludur.</w:t>
      </w:r>
    </w:p>
    <w:p xmlns:wp14="http://schemas.microsoft.com/office/word/2010/wordml" w:rsidP="1B7C838F" wp14:paraId="5AFA51C2" wp14:textId="36B532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Eryth Klanı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bilgi ve diplomasi uzmanları, dış ilişkilerde güçlüdür.</w:t>
      </w:r>
    </w:p>
    <w:p xmlns:wp14="http://schemas.microsoft.com/office/word/2010/wordml" w:rsidP="1B7C838F" wp14:paraId="2AA9092F" wp14:textId="68CE7E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Valren Klanı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sürgün ve gizli operasyonlar, diğer adalarla bağlantı kurar.</w:t>
      </w:r>
    </w:p>
    <w:p xmlns:wp14="http://schemas.microsoft.com/office/word/2010/wordml" w:rsidP="1B7C838F" wp14:paraId="13C0F87E" wp14:textId="071AB539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Seçimler sırasında, diğer adalardaki küçük klanlar da baskın klana danışmanlık ve oy verir; fakat çoğu zaman bu küçük klanlar,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Gurbin ile gizli iş birliği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yaparak kendi çıkarlarını korur. Bu durum, Ariki içinde sürekli bir politik gerilim yaratır.</w:t>
      </w:r>
    </w:p>
    <w:p xmlns:wp14="http://schemas.microsoft.com/office/word/2010/wordml" w:rsidP="1B7C838F" wp14:paraId="08A8ACA3" wp14:textId="03ED67D7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Sürgün sistemi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, Ariki’nin en dikkat çekici özelliklerinden biridir.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Garmirik ve Ariki’den kovulan ya da istenmeyen politik suçlular,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Orinth Adası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’na gönderilir. Bu ada, çoğu zaman ölümle eş anlamlıdır; geri dönüş, neredeyse imkânsızdır. Bu nedenle Ariki’de sürgün olmak hem korkutucu hem de prestijli bir tehdit olarak kabul edilir.</w:t>
      </w:r>
    </w:p>
    <w:p xmlns:wp14="http://schemas.microsoft.com/office/word/2010/wordml" wp14:paraId="713C10CF" wp14:textId="76BC1C08"/>
    <w:p xmlns:wp14="http://schemas.microsoft.com/office/word/2010/wordml" w:rsidP="1B7C838F" wp14:paraId="7C03CB11" wp14:textId="420B164A">
      <w:pPr>
        <w:pStyle w:val="Heading3"/>
        <w:spacing w:before="281" w:beforeAutospacing="off" w:after="281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III. Kültür ve Karutah-Mirası</w:t>
      </w:r>
    </w:p>
    <w:p xmlns:wp14="http://schemas.microsoft.com/office/word/2010/wordml" w:rsidP="1B7C838F" wp14:paraId="25E257EB" wp14:textId="6715AF61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Ariki halkı, Garmirik kültürüne yakın olmakla birlikte, özgürlük ve denizcilik değerlerini benimsemiştir.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Karutah etkisi, özellikle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deniz yolculukları, ticaret ve askerî disiplin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üzerinde görülür. Ancak Ariki, Garmirik’in sert hiyerarşisinden farklı olarak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onur ve demokrasi arasındaki ince dengeyi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yaşam biçimi haline getirmiştir.</w:t>
      </w:r>
    </w:p>
    <w:p xmlns:wp14="http://schemas.microsoft.com/office/word/2010/wordml" w:rsidP="1B7C838F" wp14:paraId="54019BC7" wp14:textId="24D5E1E6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 evde bir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deniz sunağı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bulunur; burada aileler deniz tanrısı Varnis’e dua eder ve yolculuk öncesi ritüeller yapar.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Ayrıca adalarda, eski Garmirik geleneklerinin birçoğu şarkılar ve masallarla yaşatılır:</w:t>
      </w:r>
    </w:p>
    <w:p xmlns:wp14="http://schemas.microsoft.com/office/word/2010/wordml" w:rsidP="1B7C838F" wp14:paraId="383A94C4" wp14:textId="39A2B9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“Dalga ve Kılıç”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eski bir destan, denizdeki savaşları anlatır.</w:t>
      </w:r>
    </w:p>
    <w:p xmlns:wp14="http://schemas.microsoft.com/office/word/2010/wordml" w:rsidP="1B7C838F" wp14:paraId="2B0B78BD" wp14:textId="0E5CFD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“Altın Oruç”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bir liderin seçim öncesi yaptığı 3 günlük sessizlik ve meditasyon.</w:t>
      </w:r>
    </w:p>
    <w:p xmlns:wp14="http://schemas.microsoft.com/office/word/2010/wordml" w:rsidP="1B7C838F" wp14:paraId="2698C5A8" wp14:textId="05570ACE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Kültürel kimlik, bir denizci gibi esnektir; Ariki halkı, politik entrikalar ve farklı klanların baskısı altında bile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kendi değerlerinden ödün vermez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8F9386C" wp14:textId="4A7DDE30"/>
    <w:p xmlns:wp14="http://schemas.microsoft.com/office/word/2010/wordml" w:rsidP="1B7C838F" wp14:paraId="4FB06B48" wp14:textId="3AD07698">
      <w:pPr>
        <w:pStyle w:val="Heading3"/>
        <w:spacing w:before="281" w:beforeAutospacing="off" w:after="281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IV. Ekonomi ve Ticaret</w:t>
      </w:r>
    </w:p>
    <w:p xmlns:wp14="http://schemas.microsoft.com/office/word/2010/wordml" w:rsidP="1B7C838F" wp14:paraId="557BC9D0" wp14:textId="48DD4F7B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Ariki’nin ekonomisi tamamen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deniz ve ada kaynaklarına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bağlıdır.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 gelir kaynakları şunlardır:</w:t>
      </w:r>
    </w:p>
    <w:p xmlns:wp14="http://schemas.microsoft.com/office/word/2010/wordml" w:rsidP="1B7C838F" wp14:paraId="2094C567" wp14:textId="6781AB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Balıkçılık ve Deniz Ürünleri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özellikle sardalya ve kabuklu deniz hayvanları.</w:t>
      </w:r>
    </w:p>
    <w:p xmlns:wp14="http://schemas.microsoft.com/office/word/2010/wordml" w:rsidP="1B7C838F" wp14:paraId="0A1D01CD" wp14:textId="1533F7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Tuz ve Mineraller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özellikle Thalven Adası’ndaki eski madenler.</w:t>
      </w:r>
    </w:p>
    <w:p xmlns:wp14="http://schemas.microsoft.com/office/word/2010/wordml" w:rsidP="1B7C838F" wp14:paraId="2D642B58" wp14:textId="2797EA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Ticaret ve Korsanlık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gerektiğinde, küçük klanlar korsanlık yaparak gelirlerini artırır.</w:t>
      </w:r>
    </w:p>
    <w:p xmlns:wp14="http://schemas.microsoft.com/office/word/2010/wordml" w:rsidP="1B7C838F" wp14:paraId="4B2B2A0C" wp14:textId="553080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Gemicilik ve Nakliye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Baskın klanın kontrolündeki limanlar, tüm ticareti denetler.</w:t>
      </w:r>
    </w:p>
    <w:p xmlns:wp14="http://schemas.microsoft.com/office/word/2010/wordml" w:rsidP="1B7C838F" wp14:paraId="303D8FBC" wp14:textId="0C44A144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Garmirik ve Gurbin ile olan ilişkiler, Ariki için hem fırsat hem risk oluşturur. Ticaret yolları kapandığında halk, yiyecek ve kaynak sıkıntısı yaşar; yollar açık olduğunda ise kısa süreli refah artışı görülür.</w:t>
      </w:r>
    </w:p>
    <w:p xmlns:wp14="http://schemas.microsoft.com/office/word/2010/wordml" wp14:paraId="38FD7019" wp14:textId="3E6A8716"/>
    <w:p xmlns:wp14="http://schemas.microsoft.com/office/word/2010/wordml" w:rsidP="1B7C838F" wp14:paraId="3D0F65D0" wp14:textId="708BE59D">
      <w:pPr>
        <w:pStyle w:val="Heading3"/>
        <w:spacing w:before="281" w:beforeAutospacing="off" w:after="281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V. İnanç ve Mitoloji</w:t>
      </w:r>
    </w:p>
    <w:p xmlns:wp14="http://schemas.microsoft.com/office/word/2010/wordml" w:rsidP="1B7C838F" wp14:paraId="4FE53FD1" wp14:textId="7DCEF85A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Ariki halkı, Garmirik’in aksine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deniz tanrılarına ve atalar ruhuna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tapar.</w:t>
      </w:r>
    </w:p>
    <w:p xmlns:wp14="http://schemas.microsoft.com/office/word/2010/wordml" w:rsidP="1B7C838F" wp14:paraId="67226E29" wp14:textId="420F257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Varnis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denizin ve fırtınanın tanrısı, adaların koruyucusu.</w:t>
      </w:r>
    </w:p>
    <w:p xmlns:wp14="http://schemas.microsoft.com/office/word/2010/wordml" w:rsidP="1B7C838F" wp14:paraId="399F7B07" wp14:textId="17E127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Erytha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liderlerin seçiminde rehberlik eden bilgelik tanrıçası.</w:t>
      </w:r>
    </w:p>
    <w:p xmlns:wp14="http://schemas.microsoft.com/office/word/2010/wordml" w:rsidP="1B7C838F" wp14:paraId="3078BBB8" wp14:textId="48A8A5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Krenn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sürgün adasının gizemli ruhu, geri dönüşü olmayan cezaların koruyucusu.</w:t>
      </w:r>
    </w:p>
    <w:p xmlns:wp14="http://schemas.microsoft.com/office/word/2010/wordml" w:rsidP="1B7C838F" wp14:paraId="60B2116C" wp14:textId="25182ABF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Mitoloji, Ariki’de sadece inanç değil; politika ve günlük yaşamın bir parçasıdır. Liderler seçim öncesi deniz tanrısına dua eder, savaş öncesi fırtınayı yorumlar, sürgünler adada kutsal ritüellere tabi tutulur.</w:t>
      </w:r>
    </w:p>
    <w:p xmlns:wp14="http://schemas.microsoft.com/office/word/2010/wordml" wp14:paraId="524EF0AC" wp14:textId="2778F1A1"/>
    <w:p xmlns:wp14="http://schemas.microsoft.com/office/word/2010/wordml" w:rsidP="1B7C838F" wp14:paraId="608A7C6C" wp14:textId="597F1ADB">
      <w:pPr>
        <w:pStyle w:val="Heading3"/>
        <w:spacing w:before="281" w:beforeAutospacing="off" w:after="281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VI. Tarih ve Siyasi Gelişim</w:t>
      </w:r>
    </w:p>
    <w:p xmlns:wp14="http://schemas.microsoft.com/office/word/2010/wordml" w:rsidP="1B7C838F" wp14:paraId="698249FC" wp14:textId="6A7E54CF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Altıların Savaşı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sırasında Ariki, Garmirik ve Gurbin ile farklı cephelerde yer aldı.</w:t>
      </w:r>
    </w:p>
    <w:p xmlns:wp14="http://schemas.microsoft.com/office/word/2010/wordml" w:rsidP="1B7C838F" wp14:paraId="27D8F38E" wp14:textId="28EAE6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Başlangıçta Garmirik’e bağlıydılar.</w:t>
      </w:r>
    </w:p>
    <w:p xmlns:wp14="http://schemas.microsoft.com/office/word/2010/wordml" w:rsidP="1B7C838F" wp14:paraId="6B1A5CC6" wp14:textId="6C0DED4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Savaş sırasında bağımsızlık kazandılar, ancak yine de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politik manevralarda Garmirik ile birlikte hareket ettiler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B7C838F" wp14:paraId="1B74C1D0" wp14:textId="37FB34A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Gurbin ile ticari anlaşmalar sayesinde adalar stratejik olarak güçlü konuma ulaştı.</w:t>
      </w:r>
    </w:p>
    <w:p xmlns:wp14="http://schemas.microsoft.com/office/word/2010/wordml" w:rsidP="1B7C838F" wp14:paraId="13C8DCFE" wp14:textId="4C96B353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 savaşlar, Ariki’nin demokrasi kültürünü şekillendirdi. Her klan, yalnızca gücü değil,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önemli kararların alınmasında söz hakkını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önemsedi.</w:t>
      </w:r>
    </w:p>
    <w:p xmlns:wp14="http://schemas.microsoft.com/office/word/2010/wordml" w:rsidP="1B7C838F" wp14:paraId="1502D459" wp14:textId="77F25922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Sürgünlerin ve iç çatışmaların sık yaşandığı bu tarih, Ariki halkını hem özgürlük hem diplomasi konusunda ustalaştırdı.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Bugün, Ariki’nin siyasi hayatı sürekli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entrika, ittifak ve denge</w:t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üzerine kuruludur.</w:t>
      </w:r>
    </w:p>
    <w:p xmlns:wp14="http://schemas.microsoft.com/office/word/2010/wordml" wp14:paraId="2E6305AF" wp14:textId="6C662D61"/>
    <w:p xmlns:wp14="http://schemas.microsoft.com/office/word/2010/wordml" w:rsidP="1B7C838F" wp14:paraId="61B18A6F" wp14:textId="393DC084">
      <w:pPr>
        <w:pStyle w:val="Heading3"/>
        <w:spacing w:before="281" w:beforeAutospacing="off" w:after="281" w:afterAutospacing="off"/>
      </w:pPr>
      <w:r w:rsidRPr="1B7C838F" w:rsidR="48C74B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VII. Günümüz Ariki</w:t>
      </w:r>
    </w:p>
    <w:p xmlns:wp14="http://schemas.microsoft.com/office/word/2010/wordml" w:rsidP="1B7C838F" wp14:paraId="457834E6" wp14:textId="778D4763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Bugün Ariki, Aruzahr’ın en stratejik deniz güçlerinden biri olarak kabul edilir.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Deniz yollarının kontrolü, ticaret ve diplomasiyle birleştiğinde ada halkına istikrar sağlar.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Ancak gizli anlaşmalar ve sürgünler hâlâ varlığını korur: </w:t>
      </w:r>
      <w:r w:rsidRPr="1B7C838F" w:rsidR="48C74B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 seçim, bir deniz fırtınası kadar belirsizdir.</w:t>
      </w:r>
    </w:p>
    <w:p xmlns:wp14="http://schemas.microsoft.com/office/word/2010/wordml" w:rsidP="1B7C838F" wp14:paraId="716986F7" wp14:textId="29DD06E6">
      <w:pPr>
        <w:spacing w:before="240" w:beforeAutospacing="off" w:after="240" w:afterAutospacing="off"/>
      </w:pP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>Halk, denizle iç içedir ve özgürlüğünü en çok denizde hisseder.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Garmirik’in sert dağ kültürü ile Karutah mirası arasında bir köprü işlevi görür.</w:t>
      </w:r>
      <w:r>
        <w:br/>
      </w:r>
      <w:r w:rsidRPr="1B7C838F" w:rsidR="48C74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Ariki, hem Garmirik’in savaşçı ruhunu hem de demokrasi ve denizcilik özgürlüğünü yansıtır; bu denge, ülkeyi Aruzahr’ın en etkileyici ve karmaşık coğrafyalarından biri haline getirir.</w:t>
      </w:r>
    </w:p>
    <w:p xmlns:wp14="http://schemas.microsoft.com/office/word/2010/wordml" wp14:paraId="2C078E63" wp14:textId="77200FF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0e54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a6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c469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16e7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a60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eff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DBEDC4"/>
    <w:rsid w:val="04DBEDC4"/>
    <w:rsid w:val="1B7C838F"/>
    <w:rsid w:val="48C7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EDC4"/>
  <w15:chartTrackingRefBased/>
  <w15:docId w15:val="{EA3EF4B4-E789-4C0E-87CD-653A08BBF7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B7C83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7C838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3a4357212d847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2025-11-11T00:32:37.0554333Z</dcterms:created>
  <dcterms:modified xsi:type="dcterms:W3CDTF">2025-11-11T00:33:56.4449710Z</dcterms:modified>
  <dc:creator>Taylan Dağlar</dc:creator>
  <lastModifiedBy>Taylan Dağlar</lastModifiedBy>
</coreProperties>
</file>