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3FFA" w14:textId="2F32CF68" w:rsidR="003A17A1" w:rsidRDefault="00800517" w:rsidP="00800517">
      <w:pPr>
        <w:jc w:val="center"/>
      </w:pPr>
      <w:r>
        <w:t>Конспект выполнил студент группы ВМК-22 Александров Данил</w:t>
      </w:r>
    </w:p>
    <w:p w14:paraId="14460B62" w14:textId="7EE32DBA" w:rsidR="00800517" w:rsidRDefault="00800517" w:rsidP="00914B05">
      <w:pPr>
        <w:jc w:val="center"/>
      </w:pPr>
      <w:r>
        <w:t>Стили кодирования.</w:t>
      </w:r>
    </w:p>
    <w:p w14:paraId="37A9D3EB" w14:textId="3D30CD70" w:rsidR="00800517" w:rsidRDefault="00800517" w:rsidP="00800517">
      <w:pPr>
        <w:jc w:val="center"/>
      </w:pPr>
      <w:r w:rsidRPr="00800517">
        <w:t>Общие принципы</w:t>
      </w:r>
    </w:p>
    <w:p w14:paraId="5FF00EC4" w14:textId="7D7D4999" w:rsidR="00800517" w:rsidRPr="00800517" w:rsidRDefault="00800517" w:rsidP="00800517">
      <w:pPr>
        <w:pStyle w:val="a7"/>
        <w:numPr>
          <w:ilvl w:val="0"/>
          <w:numId w:val="1"/>
        </w:numPr>
      </w:pPr>
      <w:r w:rsidRPr="00914B05">
        <w:rPr>
          <w:color w:val="0F9ED5" w:themeColor="accent4"/>
        </w:rPr>
        <w:t>Читаемость кода важнее краткости.</w:t>
      </w:r>
      <w:r w:rsidRPr="00800517">
        <w:t xml:space="preserve"> Код должен быть понятным даже спустя время. </w:t>
      </w:r>
    </w:p>
    <w:p w14:paraId="177362C0" w14:textId="60E5F17E" w:rsidR="00800517" w:rsidRPr="00800517" w:rsidRDefault="00800517" w:rsidP="00800517">
      <w:pPr>
        <w:pStyle w:val="a7"/>
        <w:numPr>
          <w:ilvl w:val="0"/>
          <w:numId w:val="1"/>
        </w:numPr>
      </w:pPr>
      <w:r w:rsidRPr="00914B05">
        <w:rPr>
          <w:color w:val="0F9ED5" w:themeColor="accent4"/>
        </w:rPr>
        <w:t>Следуйте единому стилю.</w:t>
      </w:r>
      <w:r w:rsidRPr="00800517">
        <w:t xml:space="preserve"> В рамках</w:t>
      </w:r>
      <w:r>
        <w:t xml:space="preserve"> одного</w:t>
      </w:r>
      <w:r w:rsidRPr="00800517">
        <w:t xml:space="preserve"> проекта важно придерживаться одного стандарта (например, Google C++ Style Guide, LLVM, или собственный стиль команды). </w:t>
      </w:r>
    </w:p>
    <w:p w14:paraId="41066726" w14:textId="429369F7" w:rsidR="00800517" w:rsidRDefault="00800517" w:rsidP="00800517">
      <w:pPr>
        <w:pStyle w:val="a7"/>
        <w:numPr>
          <w:ilvl w:val="0"/>
          <w:numId w:val="1"/>
        </w:numPr>
      </w:pPr>
      <w:r w:rsidRPr="00914B05">
        <w:rPr>
          <w:color w:val="0F9ED5" w:themeColor="accent4"/>
        </w:rPr>
        <w:t xml:space="preserve">Используйте </w:t>
      </w:r>
      <w:proofErr w:type="spellStart"/>
      <w:r w:rsidRPr="00914B05">
        <w:rPr>
          <w:color w:val="0F9ED5" w:themeColor="accent4"/>
        </w:rPr>
        <w:t>const</w:t>
      </w:r>
      <w:proofErr w:type="spellEnd"/>
      <w:r w:rsidRPr="00914B05">
        <w:rPr>
          <w:color w:val="0F9ED5" w:themeColor="accent4"/>
        </w:rPr>
        <w:t xml:space="preserve">, </w:t>
      </w:r>
      <w:proofErr w:type="spellStart"/>
      <w:r w:rsidRPr="00914B05">
        <w:rPr>
          <w:color w:val="0F9ED5" w:themeColor="accent4"/>
        </w:rPr>
        <w:t>constexpr</w:t>
      </w:r>
      <w:proofErr w:type="spellEnd"/>
      <w:r w:rsidRPr="00914B05">
        <w:rPr>
          <w:color w:val="0F9ED5" w:themeColor="accent4"/>
        </w:rPr>
        <w:t xml:space="preserve"> и </w:t>
      </w:r>
      <w:proofErr w:type="spellStart"/>
      <w:r w:rsidRPr="00914B05">
        <w:rPr>
          <w:color w:val="0F9ED5" w:themeColor="accent4"/>
        </w:rPr>
        <w:t>enum</w:t>
      </w:r>
      <w:proofErr w:type="spellEnd"/>
      <w:r w:rsidRPr="00914B05">
        <w:rPr>
          <w:color w:val="0F9ED5" w:themeColor="accent4"/>
        </w:rPr>
        <w:t xml:space="preserve"> </w:t>
      </w:r>
      <w:proofErr w:type="spellStart"/>
      <w:r w:rsidRPr="00914B05">
        <w:rPr>
          <w:color w:val="0F9ED5" w:themeColor="accent4"/>
        </w:rPr>
        <w:t>class</w:t>
      </w:r>
      <w:proofErr w:type="spellEnd"/>
      <w:r w:rsidRPr="00914B05">
        <w:rPr>
          <w:color w:val="0F9ED5" w:themeColor="accent4"/>
        </w:rPr>
        <w:t xml:space="preserve"> там, где это возможно.</w:t>
      </w:r>
      <w:r w:rsidRPr="00914B05">
        <w:rPr>
          <w:color w:val="0F9ED5" w:themeColor="accent4"/>
        </w:rPr>
        <w:br/>
      </w:r>
      <w:proofErr w:type="spellStart"/>
      <w:r w:rsidRPr="00914B05">
        <w:rPr>
          <w:color w:val="0F9ED5" w:themeColor="accent4"/>
        </w:rPr>
        <w:t>const</w:t>
      </w:r>
      <w:proofErr w:type="spellEnd"/>
      <w:r w:rsidRPr="00914B05">
        <w:rPr>
          <w:color w:val="0F9ED5" w:themeColor="accent4"/>
        </w:rPr>
        <w:t xml:space="preserve"> </w:t>
      </w:r>
      <w:r w:rsidRPr="00800517">
        <w:t>— неизменяемая переменная</w:t>
      </w:r>
      <w:r>
        <w:br/>
      </w:r>
      <w:proofErr w:type="spellStart"/>
      <w:r w:rsidRPr="00914B05">
        <w:rPr>
          <w:color w:val="0F9ED5" w:themeColor="accent4"/>
        </w:rPr>
        <w:t>constexpr</w:t>
      </w:r>
      <w:proofErr w:type="spellEnd"/>
      <w:r w:rsidRPr="00914B05">
        <w:rPr>
          <w:color w:val="0F9ED5" w:themeColor="accent4"/>
        </w:rPr>
        <w:t xml:space="preserve"> </w:t>
      </w:r>
      <w:r w:rsidRPr="00800517">
        <w:t>— вычисление на этапе компиляции</w:t>
      </w:r>
      <w:r>
        <w:br/>
      </w:r>
      <w:proofErr w:type="spellStart"/>
      <w:r w:rsidRPr="00914B05">
        <w:rPr>
          <w:color w:val="0F9ED5" w:themeColor="accent4"/>
        </w:rPr>
        <w:t>enum</w:t>
      </w:r>
      <w:proofErr w:type="spellEnd"/>
      <w:r w:rsidRPr="00914B05">
        <w:rPr>
          <w:color w:val="0F9ED5" w:themeColor="accent4"/>
        </w:rPr>
        <w:t xml:space="preserve"> </w:t>
      </w:r>
      <w:proofErr w:type="spellStart"/>
      <w:r w:rsidRPr="00914B05">
        <w:rPr>
          <w:color w:val="0F9ED5" w:themeColor="accent4"/>
        </w:rPr>
        <w:t>class</w:t>
      </w:r>
      <w:proofErr w:type="spellEnd"/>
      <w:r w:rsidRPr="00914B05">
        <w:rPr>
          <w:color w:val="0F9ED5" w:themeColor="accent4"/>
        </w:rPr>
        <w:t xml:space="preserve"> </w:t>
      </w:r>
      <w:r w:rsidRPr="00800517">
        <w:t xml:space="preserve">— создавать </w:t>
      </w:r>
      <w:r w:rsidRPr="00914B05">
        <w:rPr>
          <w:color w:val="0F9ED5" w:themeColor="accent4"/>
        </w:rPr>
        <w:t xml:space="preserve">типы-перечисления </w:t>
      </w:r>
      <w:r w:rsidRPr="00800517">
        <w:t>с четко определенной областью видимости</w:t>
      </w:r>
    </w:p>
    <w:p w14:paraId="170AB283" w14:textId="283B3A20" w:rsidR="00800517" w:rsidRDefault="00800517" w:rsidP="00800517">
      <w:pPr>
        <w:jc w:val="center"/>
      </w:pPr>
      <w:r w:rsidRPr="00800517">
        <w:t>Именование</w:t>
      </w:r>
    </w:p>
    <w:p w14:paraId="3CECC3F8" w14:textId="16979150" w:rsidR="00800517" w:rsidRPr="00800517" w:rsidRDefault="00800517" w:rsidP="00800517">
      <w:pPr>
        <w:pStyle w:val="a7"/>
        <w:numPr>
          <w:ilvl w:val="0"/>
          <w:numId w:val="2"/>
        </w:numPr>
      </w:pPr>
      <w:r w:rsidRPr="00914B05">
        <w:rPr>
          <w:color w:val="0F9ED5" w:themeColor="accent4"/>
        </w:rPr>
        <w:t xml:space="preserve">Имена переменных в стиле </w:t>
      </w:r>
      <w:proofErr w:type="spellStart"/>
      <w:r w:rsidRPr="00914B05">
        <w:rPr>
          <w:color w:val="0F9ED5" w:themeColor="accent4"/>
        </w:rPr>
        <w:t>snake_case</w:t>
      </w:r>
      <w:proofErr w:type="spellEnd"/>
      <w:r w:rsidRPr="00800517">
        <w:t xml:space="preserve"> (</w:t>
      </w:r>
      <w:proofErr w:type="spellStart"/>
      <w:r w:rsidRPr="00800517">
        <w:t>my_variable</w:t>
      </w:r>
      <w:proofErr w:type="spellEnd"/>
      <w:r w:rsidRPr="00800517">
        <w:t xml:space="preserve">). </w:t>
      </w:r>
    </w:p>
    <w:p w14:paraId="6226C7D3" w14:textId="74C53D3C" w:rsidR="00800517" w:rsidRPr="00800517" w:rsidRDefault="00800517" w:rsidP="00800517">
      <w:pPr>
        <w:pStyle w:val="a7"/>
        <w:numPr>
          <w:ilvl w:val="0"/>
          <w:numId w:val="2"/>
        </w:numPr>
      </w:pPr>
      <w:r w:rsidRPr="00914B05">
        <w:rPr>
          <w:color w:val="0F9ED5" w:themeColor="accent4"/>
        </w:rPr>
        <w:t xml:space="preserve">Имена классов и структур в стиле </w:t>
      </w:r>
      <w:proofErr w:type="spellStart"/>
      <w:r w:rsidRPr="00914B05">
        <w:rPr>
          <w:color w:val="0F9ED5" w:themeColor="accent4"/>
        </w:rPr>
        <w:t>PascalCase</w:t>
      </w:r>
      <w:proofErr w:type="spellEnd"/>
      <w:r w:rsidRPr="00914B05">
        <w:rPr>
          <w:color w:val="0F9ED5" w:themeColor="accent4"/>
        </w:rPr>
        <w:t xml:space="preserve"> </w:t>
      </w:r>
      <w:r w:rsidRPr="00800517">
        <w:t>(</w:t>
      </w:r>
      <w:proofErr w:type="spellStart"/>
      <w:r w:rsidRPr="00800517">
        <w:t>MyClass</w:t>
      </w:r>
      <w:proofErr w:type="spellEnd"/>
      <w:r w:rsidRPr="00800517">
        <w:t xml:space="preserve">). </w:t>
      </w:r>
    </w:p>
    <w:p w14:paraId="04CCD57A" w14:textId="3A62D196" w:rsidR="00800517" w:rsidRPr="00800517" w:rsidRDefault="00800517" w:rsidP="00800517">
      <w:pPr>
        <w:pStyle w:val="a7"/>
        <w:numPr>
          <w:ilvl w:val="0"/>
          <w:numId w:val="2"/>
        </w:numPr>
      </w:pPr>
      <w:r w:rsidRPr="00914B05">
        <w:rPr>
          <w:color w:val="0F9ED5" w:themeColor="accent4"/>
        </w:rPr>
        <w:t xml:space="preserve">Методы и функции в стиле </w:t>
      </w:r>
      <w:proofErr w:type="spellStart"/>
      <w:r w:rsidRPr="00914B05">
        <w:rPr>
          <w:color w:val="0F9ED5" w:themeColor="accent4"/>
        </w:rPr>
        <w:t>camelCase</w:t>
      </w:r>
      <w:proofErr w:type="spellEnd"/>
      <w:r w:rsidRPr="00800517">
        <w:t xml:space="preserve"> (</w:t>
      </w:r>
      <w:proofErr w:type="spellStart"/>
      <w:proofErr w:type="gramStart"/>
      <w:r w:rsidRPr="00800517">
        <w:t>computeResult</w:t>
      </w:r>
      <w:proofErr w:type="spellEnd"/>
      <w:r w:rsidRPr="00800517">
        <w:t>(</w:t>
      </w:r>
      <w:proofErr w:type="gramEnd"/>
      <w:r w:rsidRPr="00800517">
        <w:t xml:space="preserve">)). </w:t>
      </w:r>
    </w:p>
    <w:p w14:paraId="54D248D2" w14:textId="01FC38D8" w:rsidR="00800517" w:rsidRDefault="00800517" w:rsidP="00800517">
      <w:pPr>
        <w:pStyle w:val="a7"/>
        <w:numPr>
          <w:ilvl w:val="0"/>
          <w:numId w:val="2"/>
        </w:numPr>
      </w:pPr>
      <w:r w:rsidRPr="00914B05">
        <w:rPr>
          <w:color w:val="0F9ED5" w:themeColor="accent4"/>
        </w:rPr>
        <w:t>Макросы и #define</w:t>
      </w:r>
      <w:r w:rsidRPr="00914B05">
        <w:rPr>
          <w:b/>
          <w:bCs/>
          <w:color w:val="0F9ED5" w:themeColor="accent4"/>
        </w:rPr>
        <w:t xml:space="preserve"> </w:t>
      </w:r>
      <w:r w:rsidRPr="00914B05">
        <w:rPr>
          <w:color w:val="0F9ED5" w:themeColor="accent4"/>
        </w:rPr>
        <w:t>—</w:t>
      </w:r>
      <w:r w:rsidRPr="00914B05">
        <w:rPr>
          <w:b/>
          <w:bCs/>
          <w:color w:val="0F9ED5" w:themeColor="accent4"/>
        </w:rPr>
        <w:t xml:space="preserve"> </w:t>
      </w:r>
      <w:r w:rsidRPr="00914B05">
        <w:rPr>
          <w:color w:val="0F9ED5" w:themeColor="accent4"/>
        </w:rPr>
        <w:t xml:space="preserve">заглавными буквами </w:t>
      </w:r>
      <w:r w:rsidRPr="00800517">
        <w:t>(MAX_BUFFER_SIZE).</w:t>
      </w:r>
    </w:p>
    <w:p w14:paraId="214FC0DA" w14:textId="0550B7AF" w:rsidR="00800517" w:rsidRDefault="00800517" w:rsidP="00800517">
      <w:pPr>
        <w:jc w:val="center"/>
      </w:pPr>
      <w:r w:rsidRPr="00800517">
        <w:t>Форматирование кода</w:t>
      </w:r>
    </w:p>
    <w:p w14:paraId="04109F30" w14:textId="493FF6D1" w:rsidR="00800517" w:rsidRDefault="00800517" w:rsidP="00800517">
      <w:pPr>
        <w:pStyle w:val="a7"/>
        <w:numPr>
          <w:ilvl w:val="0"/>
          <w:numId w:val="3"/>
        </w:numPr>
      </w:pPr>
      <w:r w:rsidRPr="00914B05">
        <w:rPr>
          <w:color w:val="0F9ED5" w:themeColor="accent4"/>
        </w:rPr>
        <w:t>Одна инструкция — одна строка.</w:t>
      </w:r>
      <w:r w:rsidRPr="00800517">
        <w:t xml:space="preserve"> Исключение — короткие </w:t>
      </w:r>
      <w:proofErr w:type="spellStart"/>
      <w:r w:rsidRPr="00800517">
        <w:t>if</w:t>
      </w:r>
      <w:proofErr w:type="spellEnd"/>
      <w:r w:rsidRPr="00800517">
        <w:t xml:space="preserve"> без </w:t>
      </w:r>
      <w:proofErr w:type="spellStart"/>
      <w:r w:rsidRPr="00800517">
        <w:t>else</w:t>
      </w:r>
      <w:proofErr w:type="spellEnd"/>
      <w:r w:rsidRPr="00800517">
        <w:t>.</w:t>
      </w:r>
    </w:p>
    <w:p w14:paraId="3D65FD5A" w14:textId="328E01A5" w:rsidR="00800517" w:rsidRDefault="00800517" w:rsidP="00800517">
      <w:pPr>
        <w:pStyle w:val="a7"/>
        <w:numPr>
          <w:ilvl w:val="0"/>
          <w:numId w:val="3"/>
        </w:numPr>
      </w:pPr>
      <w:r w:rsidRPr="00914B05">
        <w:rPr>
          <w:color w:val="0F9ED5" w:themeColor="accent4"/>
        </w:rPr>
        <w:t>Фигурные скобки {} всегда используются</w:t>
      </w:r>
      <w:r w:rsidRPr="00800517">
        <w:t>, даже если блок из одной строки.</w:t>
      </w:r>
    </w:p>
    <w:p w14:paraId="42784048" w14:textId="1F1A8660" w:rsidR="00800517" w:rsidRDefault="00800517" w:rsidP="00800517">
      <w:pPr>
        <w:pStyle w:val="a7"/>
        <w:numPr>
          <w:ilvl w:val="0"/>
          <w:numId w:val="3"/>
        </w:numPr>
      </w:pPr>
      <w:r w:rsidRPr="00914B05">
        <w:rPr>
          <w:color w:val="0F9ED5" w:themeColor="accent4"/>
        </w:rPr>
        <w:t xml:space="preserve">Операторы </w:t>
      </w:r>
      <w:proofErr w:type="spellStart"/>
      <w:r w:rsidRPr="00914B05">
        <w:rPr>
          <w:color w:val="0F9ED5" w:themeColor="accent4"/>
        </w:rPr>
        <w:t>if</w:t>
      </w:r>
      <w:proofErr w:type="spellEnd"/>
      <w:r w:rsidRPr="00914B05">
        <w:rPr>
          <w:color w:val="0F9ED5" w:themeColor="accent4"/>
        </w:rPr>
        <w:t xml:space="preserve">, </w:t>
      </w:r>
      <w:proofErr w:type="spellStart"/>
      <w:r w:rsidRPr="00914B05">
        <w:rPr>
          <w:color w:val="0F9ED5" w:themeColor="accent4"/>
        </w:rPr>
        <w:t>while</w:t>
      </w:r>
      <w:proofErr w:type="spellEnd"/>
      <w:r w:rsidRPr="00914B05">
        <w:rPr>
          <w:color w:val="0F9ED5" w:themeColor="accent4"/>
        </w:rPr>
        <w:t xml:space="preserve">, </w:t>
      </w:r>
      <w:proofErr w:type="spellStart"/>
      <w:r w:rsidRPr="00914B05">
        <w:rPr>
          <w:color w:val="0F9ED5" w:themeColor="accent4"/>
        </w:rPr>
        <w:t>for</w:t>
      </w:r>
      <w:proofErr w:type="spellEnd"/>
      <w:r w:rsidRPr="00914B05">
        <w:rPr>
          <w:color w:val="0F9ED5" w:themeColor="accent4"/>
        </w:rPr>
        <w:t xml:space="preserve"> — с пробелами</w:t>
      </w:r>
      <w:r>
        <w:t>.</w:t>
      </w:r>
    </w:p>
    <w:p w14:paraId="78886DBA" w14:textId="7B2111AB" w:rsidR="00800517" w:rsidRPr="00914B05" w:rsidRDefault="00800517" w:rsidP="00800517">
      <w:pPr>
        <w:pStyle w:val="a7"/>
        <w:numPr>
          <w:ilvl w:val="0"/>
          <w:numId w:val="3"/>
        </w:numPr>
        <w:rPr>
          <w:color w:val="0F9ED5" w:themeColor="accent4"/>
        </w:rPr>
      </w:pPr>
      <w:r w:rsidRPr="00914B05">
        <w:rPr>
          <w:color w:val="0F9ED5" w:themeColor="accent4"/>
        </w:rPr>
        <w:t xml:space="preserve">Отступы — 4 пробела (или </w:t>
      </w:r>
      <w:proofErr w:type="spellStart"/>
      <w:r w:rsidRPr="00914B05">
        <w:rPr>
          <w:color w:val="0F9ED5" w:themeColor="accent4"/>
        </w:rPr>
        <w:t>табы</w:t>
      </w:r>
      <w:proofErr w:type="spellEnd"/>
      <w:r w:rsidRPr="00914B05">
        <w:rPr>
          <w:color w:val="0F9ED5" w:themeColor="accent4"/>
        </w:rPr>
        <w:t>, если так принято в проекте).</w:t>
      </w:r>
    </w:p>
    <w:p w14:paraId="0296F6CD" w14:textId="3EC416A5" w:rsidR="00800517" w:rsidRDefault="00914B05" w:rsidP="00914B05">
      <w:pPr>
        <w:jc w:val="center"/>
      </w:pPr>
      <w:r w:rsidRPr="00914B05">
        <w:t>Работа с функциями</w:t>
      </w:r>
    </w:p>
    <w:p w14:paraId="51CDA36C" w14:textId="230BDCE5" w:rsidR="00914B05" w:rsidRPr="00914B05" w:rsidRDefault="00914B05" w:rsidP="00914B05">
      <w:pPr>
        <w:pStyle w:val="a7"/>
        <w:numPr>
          <w:ilvl w:val="0"/>
          <w:numId w:val="4"/>
        </w:numPr>
      </w:pPr>
      <w:r w:rsidRPr="00914B05">
        <w:rPr>
          <w:color w:val="0F9ED5" w:themeColor="accent4"/>
        </w:rPr>
        <w:t>Функции должны быть короткими.</w:t>
      </w:r>
      <w:r w:rsidRPr="00914B05">
        <w:t xml:space="preserve"> Желательно ≤ 50 строк. </w:t>
      </w:r>
    </w:p>
    <w:p w14:paraId="59034D1C" w14:textId="7F0FFF0B" w:rsidR="00914B05" w:rsidRPr="00914B05" w:rsidRDefault="00914B05" w:rsidP="00914B05">
      <w:pPr>
        <w:pStyle w:val="a7"/>
        <w:numPr>
          <w:ilvl w:val="0"/>
          <w:numId w:val="4"/>
        </w:numPr>
      </w:pPr>
      <w:r w:rsidRPr="00914B05">
        <w:rPr>
          <w:color w:val="0F9ED5" w:themeColor="accent4"/>
        </w:rPr>
        <w:t xml:space="preserve">Функции именуются глаголами, </w:t>
      </w:r>
      <w:r w:rsidRPr="00914B05">
        <w:t>отражающими их действие (</w:t>
      </w:r>
      <w:proofErr w:type="spellStart"/>
      <w:proofErr w:type="gramStart"/>
      <w:r w:rsidRPr="00914B05">
        <w:t>calculateArea</w:t>
      </w:r>
      <w:proofErr w:type="spellEnd"/>
      <w:r w:rsidRPr="00914B05">
        <w:t>(</w:t>
      </w:r>
      <w:proofErr w:type="gramEnd"/>
      <w:r w:rsidRPr="00914B05">
        <w:t xml:space="preserve">), </w:t>
      </w:r>
      <w:proofErr w:type="spellStart"/>
      <w:r w:rsidRPr="00914B05">
        <w:t>loadData</w:t>
      </w:r>
      <w:proofErr w:type="spellEnd"/>
      <w:r w:rsidRPr="00914B05">
        <w:t xml:space="preserve">()). </w:t>
      </w:r>
    </w:p>
    <w:p w14:paraId="16731479" w14:textId="6BDEEB75" w:rsidR="00914B05" w:rsidRPr="00914B05" w:rsidRDefault="00914B05" w:rsidP="00914B05">
      <w:pPr>
        <w:pStyle w:val="a7"/>
        <w:numPr>
          <w:ilvl w:val="0"/>
          <w:numId w:val="4"/>
        </w:numPr>
        <w:rPr>
          <w:color w:val="0F9ED5" w:themeColor="accent4"/>
        </w:rPr>
      </w:pPr>
      <w:r w:rsidRPr="00914B05">
        <w:rPr>
          <w:color w:val="0F9ED5" w:themeColor="accent4"/>
        </w:rPr>
        <w:t xml:space="preserve">Передавайте параметры по </w:t>
      </w:r>
      <w:proofErr w:type="spellStart"/>
      <w:r w:rsidRPr="00914B05">
        <w:rPr>
          <w:color w:val="0F9ED5" w:themeColor="accent4"/>
        </w:rPr>
        <w:t>const</w:t>
      </w:r>
      <w:proofErr w:type="spellEnd"/>
      <w:r w:rsidRPr="00914B05">
        <w:rPr>
          <w:color w:val="0F9ED5" w:themeColor="accent4"/>
        </w:rPr>
        <w:t>&amp;, если это возможно.</w:t>
      </w:r>
    </w:p>
    <w:p w14:paraId="504A89B6" w14:textId="6B120AE0" w:rsidR="00914B05" w:rsidRDefault="00914B05" w:rsidP="00914B05">
      <w:pPr>
        <w:jc w:val="center"/>
      </w:pPr>
      <w:r w:rsidRPr="00914B05">
        <w:t>Использование C++-конструкций</w:t>
      </w:r>
    </w:p>
    <w:p w14:paraId="43C11021" w14:textId="7E2551BB" w:rsidR="00914B05" w:rsidRPr="00914B05" w:rsidRDefault="00914B05" w:rsidP="00914B05">
      <w:pPr>
        <w:pStyle w:val="a7"/>
        <w:numPr>
          <w:ilvl w:val="0"/>
          <w:numId w:val="5"/>
        </w:numPr>
        <w:rPr>
          <w:color w:val="0F9ED5" w:themeColor="accent4"/>
        </w:rPr>
      </w:pPr>
      <w:r w:rsidRPr="00914B05">
        <w:rPr>
          <w:color w:val="0F9ED5" w:themeColor="accent4"/>
        </w:rPr>
        <w:t xml:space="preserve">Используйте </w:t>
      </w:r>
      <w:proofErr w:type="spellStart"/>
      <w:r w:rsidRPr="00914B05">
        <w:rPr>
          <w:color w:val="0F9ED5" w:themeColor="accent4"/>
        </w:rPr>
        <w:t>auto</w:t>
      </w:r>
      <w:proofErr w:type="spellEnd"/>
      <w:r w:rsidRPr="00914B05">
        <w:rPr>
          <w:color w:val="0F9ED5" w:themeColor="accent4"/>
        </w:rPr>
        <w:t xml:space="preserve"> там, где тип очевиден. </w:t>
      </w:r>
    </w:p>
    <w:p w14:paraId="43B41741" w14:textId="5DBCFFB7" w:rsidR="00914B05" w:rsidRPr="00914B05" w:rsidRDefault="00914B05" w:rsidP="00914B05">
      <w:pPr>
        <w:pStyle w:val="a7"/>
        <w:numPr>
          <w:ilvl w:val="0"/>
          <w:numId w:val="5"/>
        </w:numPr>
        <w:rPr>
          <w:color w:val="0F9ED5" w:themeColor="accent4"/>
        </w:rPr>
      </w:pPr>
      <w:r w:rsidRPr="00914B05">
        <w:rPr>
          <w:color w:val="0F9ED5" w:themeColor="accent4"/>
        </w:rPr>
        <w:t xml:space="preserve">Используйте </w:t>
      </w:r>
      <w:proofErr w:type="spellStart"/>
      <w:r w:rsidRPr="00914B05">
        <w:rPr>
          <w:color w:val="0F9ED5" w:themeColor="accent4"/>
        </w:rPr>
        <w:t>nullptr</w:t>
      </w:r>
      <w:proofErr w:type="spellEnd"/>
      <w:r w:rsidRPr="00914B05">
        <w:rPr>
          <w:color w:val="0F9ED5" w:themeColor="accent4"/>
        </w:rPr>
        <w:t xml:space="preserve"> вместо NULL.</w:t>
      </w:r>
    </w:p>
    <w:p w14:paraId="41DAD9A6" w14:textId="771536CD" w:rsidR="00914B05" w:rsidRPr="00914B05" w:rsidRDefault="00914B05" w:rsidP="00914B05">
      <w:pPr>
        <w:pStyle w:val="a7"/>
        <w:numPr>
          <w:ilvl w:val="0"/>
          <w:numId w:val="5"/>
        </w:numPr>
        <w:rPr>
          <w:color w:val="0F9ED5" w:themeColor="accent4"/>
        </w:rPr>
      </w:pPr>
      <w:r w:rsidRPr="00914B05">
        <w:rPr>
          <w:color w:val="0F9ED5" w:themeColor="accent4"/>
        </w:rPr>
        <w:t xml:space="preserve">Используйте </w:t>
      </w:r>
      <w:proofErr w:type="spellStart"/>
      <w:proofErr w:type="gramStart"/>
      <w:r w:rsidRPr="00914B05">
        <w:rPr>
          <w:color w:val="0F9ED5" w:themeColor="accent4"/>
        </w:rPr>
        <w:t>std</w:t>
      </w:r>
      <w:proofErr w:type="spellEnd"/>
      <w:r w:rsidRPr="00914B05">
        <w:rPr>
          <w:color w:val="0F9ED5" w:themeColor="accent4"/>
        </w:rPr>
        <w:t>::</w:t>
      </w:r>
      <w:proofErr w:type="spellStart"/>
      <w:proofErr w:type="gramEnd"/>
      <w:r w:rsidRPr="00914B05">
        <w:rPr>
          <w:color w:val="0F9ED5" w:themeColor="accent4"/>
        </w:rPr>
        <w:t>vector</w:t>
      </w:r>
      <w:proofErr w:type="spellEnd"/>
      <w:r w:rsidRPr="00914B05">
        <w:rPr>
          <w:color w:val="0F9ED5" w:themeColor="accent4"/>
        </w:rPr>
        <w:t xml:space="preserve">, а не </w:t>
      </w:r>
      <w:proofErr w:type="spellStart"/>
      <w:r w:rsidRPr="00914B05">
        <w:rPr>
          <w:color w:val="0F9ED5" w:themeColor="accent4"/>
        </w:rPr>
        <w:t>new</w:t>
      </w:r>
      <w:proofErr w:type="spellEnd"/>
      <w:r w:rsidRPr="00914B05">
        <w:rPr>
          <w:color w:val="0F9ED5" w:themeColor="accent4"/>
        </w:rPr>
        <w:t xml:space="preserve"> для массивов. </w:t>
      </w:r>
    </w:p>
    <w:p w14:paraId="1D34460E" w14:textId="538F708E" w:rsidR="00914B05" w:rsidRPr="00914B05" w:rsidRDefault="00914B05" w:rsidP="00914B05">
      <w:pPr>
        <w:pStyle w:val="a7"/>
        <w:numPr>
          <w:ilvl w:val="0"/>
          <w:numId w:val="5"/>
        </w:numPr>
        <w:rPr>
          <w:color w:val="0F9ED5" w:themeColor="accent4"/>
          <w:lang w:val="en-US"/>
        </w:rPr>
      </w:pPr>
      <w:r w:rsidRPr="00914B05">
        <w:rPr>
          <w:color w:val="0F9ED5" w:themeColor="accent4"/>
        </w:rPr>
        <w:t>И</w:t>
      </w:r>
      <w:r w:rsidRPr="00914B05">
        <w:rPr>
          <w:color w:val="0F9ED5" w:themeColor="accent4"/>
        </w:rPr>
        <w:t>спользуйте</w:t>
      </w:r>
      <w:r w:rsidRPr="00914B05">
        <w:rPr>
          <w:color w:val="0F9ED5" w:themeColor="accent4"/>
          <w:lang w:val="en-US"/>
        </w:rPr>
        <w:t xml:space="preserve"> using namespace </w:t>
      </w:r>
      <w:proofErr w:type="gramStart"/>
      <w:r w:rsidRPr="00914B05">
        <w:rPr>
          <w:color w:val="0F9ED5" w:themeColor="accent4"/>
          <w:lang w:val="en-US"/>
        </w:rPr>
        <w:t>std;.</w:t>
      </w:r>
      <w:proofErr w:type="gramEnd"/>
    </w:p>
    <w:sectPr w:rsidR="00914B05" w:rsidRPr="0091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FBF"/>
    <w:multiLevelType w:val="hybridMultilevel"/>
    <w:tmpl w:val="23FE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04E5"/>
    <w:multiLevelType w:val="hybridMultilevel"/>
    <w:tmpl w:val="085C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6013"/>
    <w:multiLevelType w:val="hybridMultilevel"/>
    <w:tmpl w:val="F7169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B0D"/>
    <w:multiLevelType w:val="hybridMultilevel"/>
    <w:tmpl w:val="60C60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407BA"/>
    <w:multiLevelType w:val="hybridMultilevel"/>
    <w:tmpl w:val="56AC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6834">
    <w:abstractNumId w:val="2"/>
  </w:num>
  <w:num w:numId="2" w16cid:durableId="2099864918">
    <w:abstractNumId w:val="3"/>
  </w:num>
  <w:num w:numId="3" w16cid:durableId="1150707837">
    <w:abstractNumId w:val="4"/>
  </w:num>
  <w:num w:numId="4" w16cid:durableId="1487044040">
    <w:abstractNumId w:val="1"/>
  </w:num>
  <w:num w:numId="5" w16cid:durableId="200844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A1"/>
    <w:rsid w:val="001074C0"/>
    <w:rsid w:val="003A17A1"/>
    <w:rsid w:val="00800517"/>
    <w:rsid w:val="0091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EEE0"/>
  <w15:chartTrackingRefBased/>
  <w15:docId w15:val="{623D2674-409D-43FA-8A89-F3BC3C4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2025-03-21T12:55:00Z</dcterms:created>
  <dcterms:modified xsi:type="dcterms:W3CDTF">2025-03-21T13:13:00Z</dcterms:modified>
</cp:coreProperties>
</file>