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A7FB7" w14:textId="19729A80" w:rsidR="00217552" w:rsidRDefault="00B10ECA" w:rsidP="00B10ECA">
      <w:pPr>
        <w:jc w:val="center"/>
      </w:pPr>
      <w:r>
        <w:t>Выполнил студент группы ВМК-22 Александров Данил</w:t>
      </w:r>
    </w:p>
    <w:p w14:paraId="3212BEDE" w14:textId="525F6A87" w:rsidR="00B10ECA" w:rsidRDefault="00B10ECA" w:rsidP="00B10ECA">
      <w:pPr>
        <w:jc w:val="center"/>
      </w:pPr>
      <w:r w:rsidRPr="00B10ECA">
        <w:t>Значение по умолчанию для параметров функций.</w:t>
      </w:r>
    </w:p>
    <w:p w14:paraId="7AF2EE2C" w14:textId="064FB576" w:rsidR="00B10ECA" w:rsidRPr="00B10ECA" w:rsidRDefault="00B10ECA" w:rsidP="00B10ECA">
      <w:r w:rsidRPr="00B10ECA">
        <w:rPr>
          <w:color w:val="0F9ED5" w:themeColor="accent4"/>
        </w:rPr>
        <w:t xml:space="preserve">Значение по умолчанию для параметров функции </w:t>
      </w:r>
      <w:r w:rsidR="002C4BD4" w:rsidRPr="00B10ECA">
        <w:t>— это предопределенное значение</w:t>
      </w:r>
      <w:r w:rsidRPr="00B10ECA">
        <w:t>, которое используется, если при вызове функции соответствующий аргумент не передан.</w:t>
      </w:r>
    </w:p>
    <w:p w14:paraId="272E86A3" w14:textId="77777777" w:rsidR="00B10ECA" w:rsidRPr="00B10ECA" w:rsidRDefault="00B10ECA" w:rsidP="00B10ECA">
      <w:r w:rsidRPr="00B10ECA">
        <w:t>Значения по умолчанию позволяют:</w:t>
      </w:r>
    </w:p>
    <w:p w14:paraId="3EEFF401" w14:textId="77777777" w:rsidR="00B10ECA" w:rsidRPr="00B10ECA" w:rsidRDefault="00B10ECA" w:rsidP="00B10ECA">
      <w:pPr>
        <w:numPr>
          <w:ilvl w:val="0"/>
          <w:numId w:val="1"/>
        </w:numPr>
      </w:pPr>
      <w:r w:rsidRPr="00B10ECA">
        <w:rPr>
          <w:color w:val="0F9ED5" w:themeColor="accent4"/>
        </w:rPr>
        <w:t xml:space="preserve">Уменьшить </w:t>
      </w:r>
      <w:r w:rsidRPr="00B10ECA">
        <w:t>количество перегрузок функций.</w:t>
      </w:r>
    </w:p>
    <w:p w14:paraId="1670AD92" w14:textId="77777777" w:rsidR="00B10ECA" w:rsidRPr="00B10ECA" w:rsidRDefault="00B10ECA" w:rsidP="00B10ECA">
      <w:pPr>
        <w:numPr>
          <w:ilvl w:val="0"/>
          <w:numId w:val="1"/>
        </w:numPr>
      </w:pPr>
      <w:r w:rsidRPr="00B10ECA">
        <w:rPr>
          <w:color w:val="0F9ED5" w:themeColor="accent4"/>
        </w:rPr>
        <w:t xml:space="preserve">Сделать </w:t>
      </w:r>
      <w:r w:rsidRPr="00B10ECA">
        <w:t>код более читаемым и удобным.</w:t>
      </w:r>
    </w:p>
    <w:p w14:paraId="7BBF8065" w14:textId="77777777" w:rsidR="00B10ECA" w:rsidRPr="00B10ECA" w:rsidRDefault="00B10ECA" w:rsidP="00B10ECA">
      <w:pPr>
        <w:numPr>
          <w:ilvl w:val="0"/>
          <w:numId w:val="1"/>
        </w:numPr>
      </w:pPr>
      <w:r w:rsidRPr="00B10ECA">
        <w:rPr>
          <w:color w:val="0F9ED5" w:themeColor="accent4"/>
        </w:rPr>
        <w:t xml:space="preserve">Предоставить </w:t>
      </w:r>
      <w:r w:rsidRPr="00B10ECA">
        <w:t>разработчику возможность вызывать функцию с разным числом аргументов.</w:t>
      </w:r>
    </w:p>
    <w:p w14:paraId="502D7C3B" w14:textId="334D7803" w:rsidR="00AA113F" w:rsidRDefault="00AA113F" w:rsidP="00B10ECA">
      <w:r w:rsidRPr="00AA113F">
        <w:rPr>
          <w:color w:val="0F9ED5" w:themeColor="accent4"/>
        </w:rPr>
        <w:t xml:space="preserve">Синтаксис </w:t>
      </w:r>
      <w:r w:rsidRPr="00AA113F">
        <w:t>задания значений по умолчанию</w:t>
      </w:r>
      <w:r>
        <w:t>:</w:t>
      </w:r>
      <w:r>
        <w:br/>
      </w:r>
      <w:r w:rsidRPr="00AA113F">
        <w:drawing>
          <wp:inline distT="0" distB="0" distL="0" distR="0" wp14:anchorId="3E01E634" wp14:editId="69E92DEF">
            <wp:extent cx="2781688" cy="219106"/>
            <wp:effectExtent l="0" t="0" r="0" b="9525"/>
            <wp:docPr id="722580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80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05EB" w14:textId="413E71B9" w:rsidR="00AA113F" w:rsidRDefault="00AA113F" w:rsidP="00B10ECA">
      <w:r w:rsidRPr="00AA113F">
        <w:rPr>
          <w:color w:val="0F9ED5" w:themeColor="accent4"/>
        </w:rPr>
        <w:t>Порядок</w:t>
      </w:r>
      <w:r>
        <w:t>:</w:t>
      </w:r>
      <w:r>
        <w:br/>
      </w:r>
      <w:r w:rsidRPr="00AA113F">
        <w:rPr>
          <w:color w:val="0F9ED5" w:themeColor="accent4"/>
        </w:rPr>
        <w:t xml:space="preserve">Параметры </w:t>
      </w:r>
      <w:r w:rsidRPr="00AA113F">
        <w:t xml:space="preserve">со значениями по умолчанию должны идти </w:t>
      </w:r>
      <w:r w:rsidRPr="00AA113F">
        <w:rPr>
          <w:color w:val="0F9ED5" w:themeColor="accent4"/>
        </w:rPr>
        <w:t xml:space="preserve">ТОЛЬКО В КОНЦЕ </w:t>
      </w:r>
      <w:r w:rsidRPr="00AA113F">
        <w:t>списка параметров.</w:t>
      </w:r>
      <w:r>
        <w:br/>
      </w:r>
      <w:r w:rsidRPr="00AA113F">
        <w:drawing>
          <wp:inline distT="0" distB="0" distL="0" distR="0" wp14:anchorId="7E73004C" wp14:editId="1CDF6550">
            <wp:extent cx="2705478" cy="323895"/>
            <wp:effectExtent l="0" t="0" r="0" b="0"/>
            <wp:docPr id="1477847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47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B11B" w14:textId="542951A1" w:rsidR="00CF1787" w:rsidRDefault="00B10ECA" w:rsidP="00B10ECA">
      <w:r>
        <w:t>Дословны</w:t>
      </w:r>
      <w:r w:rsidR="00CF1787">
        <w:t>е</w:t>
      </w:r>
      <w:r>
        <w:t xml:space="preserve"> пример</w:t>
      </w:r>
      <w:r w:rsidR="00CF1787">
        <w:t xml:space="preserve">ы </w:t>
      </w:r>
      <w:r>
        <w:t xml:space="preserve">на </w:t>
      </w:r>
      <w:r w:rsidRPr="002C4BD4">
        <w:rPr>
          <w:color w:val="0F9ED5" w:themeColor="accent4"/>
          <w:lang w:val="en-US"/>
        </w:rPr>
        <w:t>c</w:t>
      </w:r>
      <w:r w:rsidRPr="007E4D87">
        <w:rPr>
          <w:color w:val="0F9ED5" w:themeColor="accent4"/>
        </w:rPr>
        <w:t>++</w:t>
      </w:r>
      <w:r>
        <w:t>:</w:t>
      </w:r>
      <w:r w:rsidR="00CF1787">
        <w:br/>
      </w:r>
      <w:r w:rsidR="00CF1787" w:rsidRPr="00CF1787">
        <w:rPr>
          <w:noProof/>
          <w:lang w:val="en-US"/>
        </w:rPr>
        <w:drawing>
          <wp:inline distT="0" distB="0" distL="0" distR="0" wp14:anchorId="1FFAA7E7" wp14:editId="6E0803A9">
            <wp:extent cx="3505689" cy="21910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787" w:rsidRPr="00CF1787">
        <w:rPr>
          <w:noProof/>
        </w:rPr>
        <w:drawing>
          <wp:inline distT="0" distB="0" distL="0" distR="0" wp14:anchorId="55FDD5C1" wp14:editId="05FE31E5">
            <wp:extent cx="4887007" cy="222916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AA7D" w14:textId="483133F1" w:rsidR="00CF1787" w:rsidRDefault="00CF1787" w:rsidP="00B10ECA">
      <w:r w:rsidRPr="00CF1787">
        <w:lastRenderedPageBreak/>
        <w:t xml:space="preserve">Пример с </w:t>
      </w:r>
      <w:r w:rsidRPr="002C4BD4">
        <w:rPr>
          <w:color w:val="0F9ED5" w:themeColor="accent4"/>
        </w:rPr>
        <w:t>несколькими параметрами и разными типами данных</w:t>
      </w:r>
      <w:r w:rsidRPr="00CF1787">
        <w:t>:</w:t>
      </w:r>
      <w:r>
        <w:br/>
      </w:r>
      <w:r w:rsidR="00A74505" w:rsidRPr="00A74505">
        <w:rPr>
          <w:noProof/>
        </w:rPr>
        <w:drawing>
          <wp:inline distT="0" distB="0" distL="0" distR="0" wp14:anchorId="22A27ACC" wp14:editId="4E4D9A35">
            <wp:extent cx="5782482" cy="26483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D813" w14:textId="0DE76769" w:rsidR="00CF1787" w:rsidRDefault="00CF1787" w:rsidP="00B10ECA">
      <w:r w:rsidRPr="00CF1787">
        <w:t xml:space="preserve">Ограничения и особенности в </w:t>
      </w:r>
      <w:r w:rsidRPr="002C4BD4">
        <w:rPr>
          <w:color w:val="0F9ED5" w:themeColor="accent4"/>
        </w:rPr>
        <w:t>C++</w:t>
      </w:r>
      <w:r>
        <w:t>:</w:t>
      </w:r>
    </w:p>
    <w:p w14:paraId="7A5B213F" w14:textId="77777777" w:rsidR="00CF1787" w:rsidRPr="00CF1787" w:rsidRDefault="00CF1787" w:rsidP="00CF1787">
      <w:pPr>
        <w:numPr>
          <w:ilvl w:val="0"/>
          <w:numId w:val="2"/>
        </w:numPr>
      </w:pPr>
      <w:r w:rsidRPr="00CF1787">
        <w:t xml:space="preserve">Значения по умолчанию можно задавать только в </w:t>
      </w:r>
      <w:r w:rsidRPr="00CF1787">
        <w:rPr>
          <w:color w:val="0F9ED5" w:themeColor="accent4"/>
        </w:rPr>
        <w:t>объявлении функции</w:t>
      </w:r>
      <w:r w:rsidRPr="00CF1787">
        <w:t>, а не в ее определении.</w:t>
      </w:r>
    </w:p>
    <w:p w14:paraId="15176F4A" w14:textId="77777777" w:rsidR="00CF1787" w:rsidRPr="00CF1787" w:rsidRDefault="00CF1787" w:rsidP="00CF1787">
      <w:pPr>
        <w:numPr>
          <w:ilvl w:val="0"/>
          <w:numId w:val="2"/>
        </w:numPr>
      </w:pPr>
      <w:r w:rsidRPr="00CF1787">
        <w:t xml:space="preserve">Все параметры со значениями по умолчанию должны следовать </w:t>
      </w:r>
      <w:r w:rsidRPr="00CF1787">
        <w:rPr>
          <w:color w:val="0F9ED5" w:themeColor="accent4"/>
        </w:rPr>
        <w:t xml:space="preserve">после </w:t>
      </w:r>
      <w:r w:rsidRPr="00CF1787">
        <w:t>параметров без значений.</w:t>
      </w:r>
    </w:p>
    <w:p w14:paraId="3F153809" w14:textId="77777777" w:rsidR="00CF1787" w:rsidRDefault="00CF1787" w:rsidP="00CF1787">
      <w:pPr>
        <w:numPr>
          <w:ilvl w:val="0"/>
          <w:numId w:val="2"/>
        </w:numPr>
      </w:pPr>
      <w:r w:rsidRPr="00CF1787">
        <w:t xml:space="preserve">Если функция </w:t>
      </w:r>
      <w:r w:rsidRPr="00CF1787">
        <w:rPr>
          <w:color w:val="0F9ED5" w:themeColor="accent4"/>
        </w:rPr>
        <w:t>перегружена</w:t>
      </w:r>
      <w:r w:rsidRPr="00CF1787">
        <w:t>, то при вызове может возникнуть неоднозначность.</w:t>
      </w:r>
    </w:p>
    <w:p w14:paraId="014A8FF6" w14:textId="4FE1D162" w:rsidR="00A54A8A" w:rsidRDefault="00A54A8A" w:rsidP="00CF1787">
      <w:pPr>
        <w:numPr>
          <w:ilvl w:val="0"/>
          <w:numId w:val="2"/>
        </w:numPr>
      </w:pPr>
      <w:r>
        <w:t>Нельзя задавать значение по умолчанию обычными переменными (не константными)</w:t>
      </w:r>
    </w:p>
    <w:p w14:paraId="46BDA5BE" w14:textId="77777777" w:rsidR="00A54A8A" w:rsidRPr="00CF1787" w:rsidRDefault="00A54A8A" w:rsidP="00A54A8A"/>
    <w:p w14:paraId="5506F202" w14:textId="77777777" w:rsidR="00F66FF6" w:rsidRDefault="006E66A1" w:rsidP="00B10ECA">
      <w:r w:rsidRPr="009D1020">
        <w:rPr>
          <w:color w:val="FF0000"/>
          <w:lang w:val="en-US"/>
        </w:rPr>
        <w:t>r</w:t>
      </w:r>
      <w:r w:rsidR="007E4D87" w:rsidRPr="009D1020">
        <w:rPr>
          <w:color w:val="FF0000"/>
          <w:lang w:val="en-US"/>
        </w:rPr>
        <w:t>ed</w:t>
      </w:r>
      <w:r w:rsidR="007E4D87" w:rsidRPr="009D1020">
        <w:rPr>
          <w:color w:val="FF0000"/>
        </w:rPr>
        <w:t>1</w:t>
      </w:r>
      <w:r w:rsidR="007E4D87">
        <w:t>: чтобы</w:t>
      </w:r>
      <w:r w:rsidR="00A74505">
        <w:t xml:space="preserve"> вывести имя, возраст и страну, оставляя по умолчанию имя и страну, но задать возраст, </w:t>
      </w:r>
    </w:p>
    <w:p w14:paraId="5375AB6B" w14:textId="0424F1CD" w:rsidR="006E66A1" w:rsidRDefault="00F66FF6" w:rsidP="00F66FF6">
      <w:pPr>
        <w:pStyle w:val="a7"/>
        <w:numPr>
          <w:ilvl w:val="0"/>
          <w:numId w:val="4"/>
        </w:numPr>
      </w:pPr>
      <w:r>
        <w:rPr>
          <w:color w:val="0F9ED5" w:themeColor="accent4"/>
        </w:rPr>
        <w:t>я</w:t>
      </w:r>
      <w:r w:rsidRPr="00F66FF6">
        <w:rPr>
          <w:color w:val="0F9ED5" w:themeColor="accent4"/>
        </w:rPr>
        <w:t xml:space="preserve">вное присвоение </w:t>
      </w:r>
      <w:r>
        <w:t xml:space="preserve">- </w:t>
      </w:r>
      <w:r w:rsidR="00A74505">
        <w:t xml:space="preserve">нужно </w:t>
      </w:r>
      <w:r w:rsidR="00A74505" w:rsidRPr="00F66FF6">
        <w:rPr>
          <w:color w:val="0F9ED5" w:themeColor="accent4"/>
        </w:rPr>
        <w:t>первому аргументу</w:t>
      </w:r>
      <w:r w:rsidR="00AA113F" w:rsidRPr="00F66FF6">
        <w:rPr>
          <w:color w:val="0F9ED5" w:themeColor="accent4"/>
        </w:rPr>
        <w:t xml:space="preserve"> явно</w:t>
      </w:r>
      <w:r w:rsidR="00A74505" w:rsidRPr="00F66FF6">
        <w:rPr>
          <w:color w:val="0F9ED5" w:themeColor="accent4"/>
        </w:rPr>
        <w:t xml:space="preserve"> присвоить </w:t>
      </w:r>
      <w:r w:rsidR="00A74505">
        <w:t xml:space="preserve">значение по умолчанию, </w:t>
      </w:r>
      <w:r w:rsidR="00A74505" w:rsidRPr="00F66FF6">
        <w:rPr>
          <w:color w:val="0F9ED5" w:themeColor="accent4"/>
        </w:rPr>
        <w:t xml:space="preserve">второе изменить </w:t>
      </w:r>
      <w:r w:rsidR="00A74505">
        <w:t xml:space="preserve">и </w:t>
      </w:r>
      <w:r w:rsidR="00A74505" w:rsidRPr="00F66FF6">
        <w:rPr>
          <w:color w:val="0F9ED5" w:themeColor="accent4"/>
        </w:rPr>
        <w:t>третье не указывать</w:t>
      </w:r>
      <w:r w:rsidR="006E66A1">
        <w:br/>
      </w:r>
      <w:r w:rsidR="006E66A1" w:rsidRPr="006E66A1">
        <w:rPr>
          <w:noProof/>
        </w:rPr>
        <w:drawing>
          <wp:inline distT="0" distB="0" distL="0" distR="0" wp14:anchorId="4DC7A4A0" wp14:editId="7F036C3C">
            <wp:extent cx="5715798" cy="235300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9BD1" w14:textId="29D146C2" w:rsidR="00F66FF6" w:rsidRPr="00F66FF6" w:rsidRDefault="00F66FF6" w:rsidP="000E6E7A">
      <w:pPr>
        <w:pStyle w:val="a7"/>
        <w:numPr>
          <w:ilvl w:val="0"/>
          <w:numId w:val="4"/>
        </w:numPr>
      </w:pPr>
      <w:r>
        <w:rPr>
          <w:color w:val="0F9ED5" w:themeColor="accent4"/>
        </w:rPr>
        <w:lastRenderedPageBreak/>
        <w:t xml:space="preserve">перегрузка функции - </w:t>
      </w:r>
      <w:r w:rsidRPr="00F66FF6">
        <w:rPr>
          <w:color w:val="0F9ED5" w:themeColor="accent4"/>
        </w:rPr>
        <w:t>д</w:t>
      </w:r>
      <w:r w:rsidRPr="00F66FF6">
        <w:rPr>
          <w:color w:val="0F9ED5" w:themeColor="accent4"/>
        </w:rPr>
        <w:t>обавь отдельную функцию</w:t>
      </w:r>
      <w:r w:rsidRPr="00F66FF6">
        <w:t xml:space="preserve"> только для возраста:</w:t>
      </w:r>
      <w:r>
        <w:br/>
      </w:r>
      <w:r w:rsidRPr="00F66FF6">
        <w:drawing>
          <wp:inline distT="0" distB="0" distL="0" distR="0" wp14:anchorId="551E3044" wp14:editId="022E89AF">
            <wp:extent cx="2667372" cy="638264"/>
            <wp:effectExtent l="0" t="0" r="0" b="9525"/>
            <wp:docPr id="2129859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59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66FF6">
        <w:t>Теперь можно вызывать так:</w:t>
      </w:r>
      <w:r>
        <w:br/>
      </w:r>
      <w:r w:rsidRPr="00F66FF6">
        <w:drawing>
          <wp:inline distT="0" distB="0" distL="0" distR="0" wp14:anchorId="69323994" wp14:editId="46D7C299">
            <wp:extent cx="1105054" cy="219106"/>
            <wp:effectExtent l="0" t="0" r="0" b="9525"/>
            <wp:docPr id="488638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38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66FF6">
        <w:t>Результат:</w:t>
      </w:r>
      <w:r>
        <w:t xml:space="preserve"> </w:t>
      </w:r>
      <w:r>
        <w:br/>
      </w:r>
      <w:r w:rsidRPr="00F66FF6">
        <w:t xml:space="preserve">Имя: Вася, Возраст: </w:t>
      </w:r>
      <w:r w:rsidRPr="00F66FF6">
        <w:rPr>
          <w:color w:val="0F9ED5" w:themeColor="accent4"/>
        </w:rPr>
        <w:t>25</w:t>
      </w:r>
      <w:r w:rsidRPr="00F66FF6">
        <w:t>, Страна: Россия</w:t>
      </w:r>
    </w:p>
    <w:p w14:paraId="4957444B" w14:textId="114DDD1F" w:rsidR="00CF1787" w:rsidRDefault="00F66FF6" w:rsidP="00F66FF6">
      <w:r w:rsidRPr="00F66FF6">
        <w:rPr>
          <w:lang w:val="en-US"/>
        </w:rPr>
        <w:t>P</w:t>
      </w:r>
      <w:r w:rsidR="00CF1787" w:rsidRPr="00F66FF6">
        <w:rPr>
          <w:lang w:val="en-US"/>
        </w:rPr>
        <w:t>S</w:t>
      </w:r>
      <w:r w:rsidR="00CF1787">
        <w:t xml:space="preserve">: </w:t>
      </w:r>
      <w:r w:rsidR="00CF1787" w:rsidRPr="00F66FF6">
        <w:rPr>
          <w:color w:val="0F9ED5" w:themeColor="accent4"/>
        </w:rPr>
        <w:t>Перегрузка функций</w:t>
      </w:r>
      <w:r w:rsidR="00CF1787">
        <w:br/>
      </w:r>
      <w:r w:rsidR="00CF1787" w:rsidRPr="00CF1787">
        <w:t xml:space="preserve">Функция считается </w:t>
      </w:r>
      <w:r w:rsidR="00CF1787" w:rsidRPr="00F66FF6">
        <w:rPr>
          <w:color w:val="0F9ED5" w:themeColor="accent4"/>
        </w:rPr>
        <w:t>перегруженной</w:t>
      </w:r>
      <w:r w:rsidR="00CF1787" w:rsidRPr="00CF1787">
        <w:t>, если в программе определено несколько функций с одинаковым именем, но разными параметрами (количеством, типами или порядком аргументов).</w:t>
      </w:r>
    </w:p>
    <w:p w14:paraId="4AEA3F11" w14:textId="06D4D4DA" w:rsidR="00CF1787" w:rsidRPr="00CF1787" w:rsidRDefault="00CF1787" w:rsidP="00B10ECA">
      <w:r>
        <w:t>Пример п</w:t>
      </w:r>
      <w:r w:rsidRPr="00CF1787">
        <w:t>роблем</w:t>
      </w:r>
      <w:r>
        <w:t xml:space="preserve">ы </w:t>
      </w:r>
      <w:r w:rsidRPr="00CF1787">
        <w:t>с перегрузкой и значениями по умолчанию</w:t>
      </w:r>
      <w:r>
        <w:t>:</w:t>
      </w:r>
      <w:r>
        <w:br/>
      </w:r>
      <w:r w:rsidRPr="00CF1787">
        <w:rPr>
          <w:noProof/>
        </w:rPr>
        <w:drawing>
          <wp:inline distT="0" distB="0" distL="0" distR="0" wp14:anchorId="2DF66080" wp14:editId="5FE0D5E8">
            <wp:extent cx="4315427" cy="2753109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1787" w:rsidRPr="00CF1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41D3"/>
    <w:multiLevelType w:val="hybridMultilevel"/>
    <w:tmpl w:val="19423D9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A281E"/>
    <w:multiLevelType w:val="multilevel"/>
    <w:tmpl w:val="6BA6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B218F"/>
    <w:multiLevelType w:val="multilevel"/>
    <w:tmpl w:val="67A8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23BB5"/>
    <w:multiLevelType w:val="multilevel"/>
    <w:tmpl w:val="A2E6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899406">
    <w:abstractNumId w:val="2"/>
  </w:num>
  <w:num w:numId="2" w16cid:durableId="283004009">
    <w:abstractNumId w:val="3"/>
  </w:num>
  <w:num w:numId="3" w16cid:durableId="200285968">
    <w:abstractNumId w:val="1"/>
  </w:num>
  <w:num w:numId="4" w16cid:durableId="1044334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52"/>
    <w:rsid w:val="0018016A"/>
    <w:rsid w:val="00217552"/>
    <w:rsid w:val="002C4BD4"/>
    <w:rsid w:val="00405920"/>
    <w:rsid w:val="005B4734"/>
    <w:rsid w:val="006E66A1"/>
    <w:rsid w:val="007E4D87"/>
    <w:rsid w:val="009D1020"/>
    <w:rsid w:val="00A54A8A"/>
    <w:rsid w:val="00A74505"/>
    <w:rsid w:val="00AA113F"/>
    <w:rsid w:val="00B10ECA"/>
    <w:rsid w:val="00C32EDC"/>
    <w:rsid w:val="00CF1787"/>
    <w:rsid w:val="00F6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A47E9"/>
  <w15:chartTrackingRefBased/>
  <w15:docId w15:val="{ADCBFD4B-A914-40BA-A0FD-91BC9C09C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7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7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7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75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75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75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75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75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75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7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7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75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75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75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7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75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7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Пользователь</cp:lastModifiedBy>
  <cp:revision>8</cp:revision>
  <dcterms:created xsi:type="dcterms:W3CDTF">2025-03-21T13:22:00Z</dcterms:created>
  <dcterms:modified xsi:type="dcterms:W3CDTF">2025-12-08T07:37:00Z</dcterms:modified>
</cp:coreProperties>
</file>