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EB71B" w14:textId="77777777" w:rsidR="004E0AAA" w:rsidRPr="004E0AAA" w:rsidRDefault="004E0AAA" w:rsidP="004E0AA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 w:rsidRPr="004E0AAA">
        <w:rPr>
          <w:rFonts w:ascii="Times New Roman" w:hAnsi="Times New Roman" w:cs="Times New Roman"/>
          <w:b/>
          <w:bCs/>
          <w:sz w:val="20"/>
          <w:szCs w:val="20"/>
          <w:lang w:val="ru-RU"/>
        </w:rPr>
        <w:t>ПРОГРАММА ОБУЧЕНИЯ</w:t>
      </w:r>
      <w:r w:rsidRPr="004E0AAA">
        <w:rPr>
          <w:rFonts w:ascii="Times New Roman" w:hAnsi="Times New Roman" w:cs="Times New Roman"/>
          <w:b/>
          <w:bCs/>
          <w:sz w:val="20"/>
          <w:szCs w:val="20"/>
          <w:lang w:val="ru-RU"/>
        </w:rPr>
        <w:br/>
        <w:t>по курсу «</w:t>
      </w:r>
      <w:r w:rsidRPr="004E0AAA">
        <w:rPr>
          <w:rFonts w:ascii="Times New Roman" w:hAnsi="Times New Roman" w:cs="Times New Roman"/>
          <w:b/>
          <w:bCs/>
          <w:sz w:val="20"/>
          <w:szCs w:val="20"/>
        </w:rPr>
        <w:t>Python</w:t>
      </w:r>
      <w:r w:rsidRPr="004E0AAA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для машинного обучения»</w:t>
      </w:r>
      <w:r w:rsidRPr="004E0AAA">
        <w:rPr>
          <w:rFonts w:ascii="Times New Roman" w:hAnsi="Times New Roman" w:cs="Times New Roman"/>
          <w:b/>
          <w:bCs/>
          <w:sz w:val="20"/>
          <w:szCs w:val="20"/>
          <w:lang w:val="ru-RU"/>
        </w:rPr>
        <w:br/>
        <w:t xml:space="preserve">Длительность обучения: 60 </w:t>
      </w:r>
      <w:proofErr w:type="spellStart"/>
      <w:r w:rsidRPr="004E0AAA">
        <w:rPr>
          <w:rFonts w:ascii="Times New Roman" w:hAnsi="Times New Roman" w:cs="Times New Roman"/>
          <w:b/>
          <w:bCs/>
          <w:sz w:val="20"/>
          <w:szCs w:val="20"/>
          <w:lang w:val="ru-RU"/>
        </w:rPr>
        <w:t>ак</w:t>
      </w:r>
      <w:proofErr w:type="spellEnd"/>
      <w:r w:rsidRPr="004E0AAA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. часов (40 </w:t>
      </w:r>
      <w:proofErr w:type="spellStart"/>
      <w:r w:rsidRPr="004E0AAA">
        <w:rPr>
          <w:rFonts w:ascii="Times New Roman" w:hAnsi="Times New Roman" w:cs="Times New Roman"/>
          <w:b/>
          <w:bCs/>
          <w:sz w:val="20"/>
          <w:szCs w:val="20"/>
          <w:lang w:val="ru-RU"/>
        </w:rPr>
        <w:t>ак</w:t>
      </w:r>
      <w:proofErr w:type="spellEnd"/>
      <w:r w:rsidRPr="004E0AAA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. часов – с преподавателем, 20 </w:t>
      </w:r>
      <w:proofErr w:type="spellStart"/>
      <w:r w:rsidRPr="004E0AAA">
        <w:rPr>
          <w:rFonts w:ascii="Times New Roman" w:hAnsi="Times New Roman" w:cs="Times New Roman"/>
          <w:b/>
          <w:bCs/>
          <w:sz w:val="20"/>
          <w:szCs w:val="20"/>
          <w:lang w:val="ru-RU"/>
        </w:rPr>
        <w:t>ак</w:t>
      </w:r>
      <w:proofErr w:type="spellEnd"/>
      <w:r w:rsidRPr="004E0AAA">
        <w:rPr>
          <w:rFonts w:ascii="Times New Roman" w:hAnsi="Times New Roman" w:cs="Times New Roman"/>
          <w:b/>
          <w:bCs/>
          <w:sz w:val="20"/>
          <w:szCs w:val="20"/>
          <w:lang w:val="ru-RU"/>
        </w:rPr>
        <w:t>. часов – самостоятельная работа)</w:t>
      </w:r>
    </w:p>
    <w:p w14:paraId="6641FB49" w14:textId="77777777" w:rsidR="004E0AAA" w:rsidRPr="004E0AAA" w:rsidRDefault="004E0AAA" w:rsidP="004E0A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  <w:t>Содержание: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4E0AAA">
        <w:rPr>
          <w:rFonts w:ascii="Times New Roman" w:hAnsi="Times New Roman" w:cs="Times New Roman"/>
          <w:b/>
          <w:bCs/>
          <w:sz w:val="20"/>
          <w:szCs w:val="20"/>
          <w:lang w:val="ru-RU"/>
        </w:rPr>
        <w:t>Модуль 1. Постановка задачи машинного обучения: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  <w:t>• Три типа машинного обучения;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  <w:t>• Схема построения систем машинного обучения;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  <w:t>• Необходимый инструментарий;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  <w:t xml:space="preserve">• Практика по созданию рабочего окружения и использования </w:t>
      </w:r>
      <w:r w:rsidRPr="004E0AAA">
        <w:rPr>
          <w:rFonts w:ascii="Times New Roman" w:hAnsi="Times New Roman" w:cs="Times New Roman"/>
          <w:sz w:val="20"/>
          <w:szCs w:val="20"/>
        </w:rPr>
        <w:t>Anaconda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t xml:space="preserve"> и </w:t>
      </w:r>
      <w:proofErr w:type="spellStart"/>
      <w:r w:rsidRPr="004E0AAA"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 w:rsidRPr="004E0AAA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4E0AAA">
        <w:rPr>
          <w:rFonts w:ascii="Times New Roman" w:hAnsi="Times New Roman" w:cs="Times New Roman"/>
          <w:sz w:val="20"/>
          <w:szCs w:val="20"/>
        </w:rPr>
        <w:t>Notebook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2E478C57" w14:textId="09DFB57C" w:rsidR="004E0AAA" w:rsidRPr="004E0AAA" w:rsidRDefault="004E0AAA" w:rsidP="004E0A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4E0AAA">
        <w:rPr>
          <w:rFonts w:ascii="Times New Roman" w:hAnsi="Times New Roman" w:cs="Times New Roman"/>
          <w:b/>
          <w:bCs/>
          <w:sz w:val="20"/>
          <w:szCs w:val="20"/>
          <w:lang w:val="ru-RU"/>
        </w:rPr>
        <w:t>Модуль 2. Обучение с учителем. Задача классификации: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  <w:t>• Понятие нейронной сети;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  <w:t>• Персептрон. Определение, реализация и обучение;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  <w:t>• Адаптивный линейный нейрон. Определение, реализация и обучение;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  <w:t>• Метод градиентного спуска;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  <w:t>• Стохастический градиентный спуск в адаптивном линейном нейроне;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  <w:t>• Динамическое обучение на больших данных;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  <w:t xml:space="preserve">• Практика с модельными наборами и наборами данных </w:t>
      </w:r>
      <w:r w:rsidRPr="004E0AAA">
        <w:rPr>
          <w:rFonts w:ascii="Times New Roman" w:hAnsi="Times New Roman" w:cs="Times New Roman"/>
          <w:sz w:val="20"/>
          <w:szCs w:val="20"/>
        </w:rPr>
        <w:t>Scikit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t>-</w:t>
      </w:r>
      <w:r w:rsidRPr="004E0AAA">
        <w:rPr>
          <w:rFonts w:ascii="Times New Roman" w:hAnsi="Times New Roman" w:cs="Times New Roman"/>
          <w:sz w:val="20"/>
          <w:szCs w:val="20"/>
        </w:rPr>
        <w:t>Learn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t>;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  <w:t xml:space="preserve">• Практика в </w:t>
      </w:r>
      <w:proofErr w:type="spellStart"/>
      <w:r w:rsidRPr="004E0AAA"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 w:rsidRPr="004E0AAA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4E0AAA">
        <w:rPr>
          <w:rFonts w:ascii="Times New Roman" w:hAnsi="Times New Roman" w:cs="Times New Roman"/>
          <w:sz w:val="20"/>
          <w:szCs w:val="20"/>
        </w:rPr>
        <w:t>Notebook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5D809B68" w14:textId="29D6BE19" w:rsidR="004E0AAA" w:rsidRPr="004E0AAA" w:rsidRDefault="004E0AAA" w:rsidP="004E0A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4E0AAA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Модуль 3. Библиотека </w:t>
      </w:r>
      <w:r w:rsidRPr="004E0AAA">
        <w:rPr>
          <w:rFonts w:ascii="Times New Roman" w:hAnsi="Times New Roman" w:cs="Times New Roman"/>
          <w:b/>
          <w:bCs/>
          <w:sz w:val="20"/>
          <w:szCs w:val="20"/>
        </w:rPr>
        <w:t>scikit</w:t>
      </w:r>
      <w:r w:rsidRPr="004E0AAA">
        <w:rPr>
          <w:rFonts w:ascii="Times New Roman" w:hAnsi="Times New Roman" w:cs="Times New Roman"/>
          <w:b/>
          <w:bCs/>
          <w:sz w:val="20"/>
          <w:szCs w:val="20"/>
          <w:lang w:val="ru-RU"/>
        </w:rPr>
        <w:t>-</w:t>
      </w:r>
      <w:r w:rsidRPr="004E0AAA">
        <w:rPr>
          <w:rFonts w:ascii="Times New Roman" w:hAnsi="Times New Roman" w:cs="Times New Roman"/>
          <w:b/>
          <w:bCs/>
          <w:sz w:val="20"/>
          <w:szCs w:val="20"/>
        </w:rPr>
        <w:t>learn</w:t>
      </w:r>
      <w:r w:rsidRPr="004E0AAA">
        <w:rPr>
          <w:rFonts w:ascii="Times New Roman" w:hAnsi="Times New Roman" w:cs="Times New Roman"/>
          <w:b/>
          <w:bCs/>
          <w:sz w:val="20"/>
          <w:szCs w:val="20"/>
          <w:lang w:val="ru-RU"/>
        </w:rPr>
        <w:t>, ее основные возможности: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  <w:t>• Обучение персептрона;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  <w:t>• Метод логистической регрессии;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  <w:t>• Метод опорных векторов;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  <w:t xml:space="preserve">• Метод </w:t>
      </w:r>
      <w:r w:rsidRPr="004E0AAA">
        <w:rPr>
          <w:rFonts w:ascii="Times New Roman" w:hAnsi="Times New Roman" w:cs="Times New Roman"/>
          <w:sz w:val="20"/>
          <w:szCs w:val="20"/>
        </w:rPr>
        <w:t>k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t xml:space="preserve"> ближайших соседей;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  <w:t>• Деревья принятия решений;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  <w:t>• Ансамбль произвольных деревьев;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  <w:t xml:space="preserve">• Практика в </w:t>
      </w:r>
      <w:proofErr w:type="spellStart"/>
      <w:r w:rsidRPr="004E0AAA"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 w:rsidRPr="004E0AAA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4E0AAA">
        <w:rPr>
          <w:rFonts w:ascii="Times New Roman" w:hAnsi="Times New Roman" w:cs="Times New Roman"/>
          <w:sz w:val="20"/>
          <w:szCs w:val="20"/>
        </w:rPr>
        <w:t>Notebook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091606A4" w14:textId="2D096BFD" w:rsidR="004E0AAA" w:rsidRPr="004E0AAA" w:rsidRDefault="004E0AAA" w:rsidP="004E0A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4E0AAA">
        <w:rPr>
          <w:rFonts w:ascii="Times New Roman" w:hAnsi="Times New Roman" w:cs="Times New Roman"/>
          <w:b/>
          <w:bCs/>
          <w:sz w:val="20"/>
          <w:szCs w:val="20"/>
          <w:lang w:val="ru-RU"/>
        </w:rPr>
        <w:t>Модуль 4. Обучение с учителем. Задача регрессии: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  <w:t>• Обучение с учителем. Задача регрессии;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  <w:t>• Линейная регрессия;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  <w:t>• Метод наименьших квадратов;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  <w:t>• Метод градиентного спуска;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  <w:t xml:space="preserve">• Работа с выбросами. Алгоритм </w:t>
      </w:r>
      <w:proofErr w:type="gramStart"/>
      <w:r w:rsidRPr="004E0AAA">
        <w:rPr>
          <w:rFonts w:ascii="Times New Roman" w:hAnsi="Times New Roman" w:cs="Times New Roman"/>
          <w:sz w:val="20"/>
          <w:szCs w:val="20"/>
        </w:rPr>
        <w:t>RANSAC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4E0AAA">
        <w:rPr>
          <w:rFonts w:ascii="Times New Roman" w:hAnsi="Times New Roman" w:cs="Times New Roman"/>
          <w:sz w:val="20"/>
          <w:szCs w:val="20"/>
          <w:lang w:val="ru-RU"/>
        </w:rPr>
        <w:t>);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  <w:t xml:space="preserve">• </w:t>
      </w:r>
      <w:proofErr w:type="spellStart"/>
      <w:r w:rsidRPr="004E0AAA">
        <w:rPr>
          <w:rFonts w:ascii="Times New Roman" w:hAnsi="Times New Roman" w:cs="Times New Roman"/>
          <w:sz w:val="20"/>
          <w:szCs w:val="20"/>
          <w:lang w:val="ru-RU"/>
        </w:rPr>
        <w:t>Бутстрап</w:t>
      </w:r>
      <w:proofErr w:type="spellEnd"/>
      <w:r w:rsidRPr="004E0AAA">
        <w:rPr>
          <w:rFonts w:ascii="Times New Roman" w:hAnsi="Times New Roman" w:cs="Times New Roman"/>
          <w:sz w:val="20"/>
          <w:szCs w:val="20"/>
          <w:lang w:val="ru-RU"/>
        </w:rPr>
        <w:t xml:space="preserve"> методика для коэффициентов регрессии;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  <w:t>• Оценка качества регрессионной модели;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  <w:t>• Основы нелинейной регрессии;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  <w:t xml:space="preserve">• Практика в </w:t>
      </w:r>
      <w:proofErr w:type="spellStart"/>
      <w:r w:rsidRPr="004E0AAA"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 w:rsidRPr="004E0AAA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4E0AAA">
        <w:rPr>
          <w:rFonts w:ascii="Times New Roman" w:hAnsi="Times New Roman" w:cs="Times New Roman"/>
          <w:sz w:val="20"/>
          <w:szCs w:val="20"/>
        </w:rPr>
        <w:t>Notebook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7FE53900" w14:textId="17C8B009" w:rsidR="004E0AAA" w:rsidRPr="004E0AAA" w:rsidRDefault="004E0AAA" w:rsidP="004E0A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4E0AAA">
        <w:rPr>
          <w:rFonts w:ascii="Times New Roman" w:hAnsi="Times New Roman" w:cs="Times New Roman"/>
          <w:b/>
          <w:bCs/>
          <w:sz w:val="20"/>
          <w:szCs w:val="20"/>
          <w:lang w:val="ru-RU"/>
        </w:rPr>
        <w:t>Модуль 5. Предобработка данных, отбор признаков и моделей: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  <w:t>• Обработка пропущенных данных;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  <w:t>• Обработка категорий;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  <w:t>• Модели предобработки и обучения;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  <w:t>• Отбор значимых признаков;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  <w:t>• Исследование значимых признаков случайными лесами;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  <w:t xml:space="preserve">• </w:t>
      </w:r>
      <w:proofErr w:type="spellStart"/>
      <w:r w:rsidRPr="004E0AAA">
        <w:rPr>
          <w:rFonts w:ascii="Times New Roman" w:hAnsi="Times New Roman" w:cs="Times New Roman"/>
          <w:sz w:val="20"/>
          <w:szCs w:val="20"/>
          <w:lang w:val="ru-RU"/>
        </w:rPr>
        <w:t>Конвееры</w:t>
      </w:r>
      <w:proofErr w:type="spellEnd"/>
      <w:r w:rsidRPr="004E0AAA">
        <w:rPr>
          <w:rFonts w:ascii="Times New Roman" w:hAnsi="Times New Roman" w:cs="Times New Roman"/>
          <w:sz w:val="20"/>
          <w:szCs w:val="20"/>
          <w:lang w:val="ru-RU"/>
        </w:rPr>
        <w:t xml:space="preserve"> машинного обучения;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  <w:t>• Кросс-валидация и отбор моделей;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  <w:t xml:space="preserve">• Практика в </w:t>
      </w:r>
      <w:proofErr w:type="spellStart"/>
      <w:r w:rsidRPr="004E0AAA"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 w:rsidRPr="004E0AAA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4E0AAA">
        <w:rPr>
          <w:rFonts w:ascii="Times New Roman" w:hAnsi="Times New Roman" w:cs="Times New Roman"/>
          <w:sz w:val="20"/>
          <w:szCs w:val="20"/>
        </w:rPr>
        <w:t>Notebook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71315C61" w14:textId="0DB1FA8A" w:rsidR="004E0AAA" w:rsidRPr="004E0AAA" w:rsidRDefault="004E0AAA" w:rsidP="004E0A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</w:r>
      <w:proofErr w:type="spellStart"/>
      <w:r w:rsidRPr="004E0AAA">
        <w:rPr>
          <w:rFonts w:ascii="Times New Roman" w:hAnsi="Times New Roman" w:cs="Times New Roman"/>
          <w:b/>
          <w:bCs/>
          <w:sz w:val="20"/>
          <w:szCs w:val="20"/>
        </w:rPr>
        <w:t>Модуль</w:t>
      </w:r>
      <w:proofErr w:type="spellEnd"/>
      <w:r w:rsidRPr="004E0AAA">
        <w:rPr>
          <w:rFonts w:ascii="Times New Roman" w:hAnsi="Times New Roman" w:cs="Times New Roman"/>
          <w:b/>
          <w:bCs/>
          <w:sz w:val="20"/>
          <w:szCs w:val="20"/>
        </w:rPr>
        <w:t xml:space="preserve"> 6. </w:t>
      </w:r>
      <w:proofErr w:type="spellStart"/>
      <w:r w:rsidRPr="004E0AAA">
        <w:rPr>
          <w:rFonts w:ascii="Times New Roman" w:hAnsi="Times New Roman" w:cs="Times New Roman"/>
          <w:b/>
          <w:bCs/>
          <w:sz w:val="20"/>
          <w:szCs w:val="20"/>
        </w:rPr>
        <w:t>Обучение</w:t>
      </w:r>
      <w:proofErr w:type="spellEnd"/>
      <w:r w:rsidRPr="004E0AA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E0AAA">
        <w:rPr>
          <w:rFonts w:ascii="Times New Roman" w:hAnsi="Times New Roman" w:cs="Times New Roman"/>
          <w:b/>
          <w:bCs/>
          <w:sz w:val="20"/>
          <w:szCs w:val="20"/>
        </w:rPr>
        <w:t>без</w:t>
      </w:r>
      <w:proofErr w:type="spellEnd"/>
      <w:r w:rsidRPr="004E0AA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E0AAA">
        <w:rPr>
          <w:rFonts w:ascii="Times New Roman" w:hAnsi="Times New Roman" w:cs="Times New Roman"/>
          <w:b/>
          <w:bCs/>
          <w:sz w:val="20"/>
          <w:szCs w:val="20"/>
        </w:rPr>
        <w:t>учителя</w:t>
      </w:r>
      <w:proofErr w:type="spellEnd"/>
      <w:r w:rsidRPr="004E0AAA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 w:rsidRPr="004E0AAA">
        <w:rPr>
          <w:rFonts w:ascii="Times New Roman" w:hAnsi="Times New Roman" w:cs="Times New Roman"/>
          <w:b/>
          <w:bCs/>
          <w:sz w:val="20"/>
          <w:szCs w:val="20"/>
          <w:lang w:val="ru-RU"/>
        </w:rPr>
        <w:t>Кластерный анализ: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  <w:t xml:space="preserve">• Метод </w:t>
      </w:r>
      <w:r w:rsidRPr="004E0AAA">
        <w:rPr>
          <w:rFonts w:ascii="Times New Roman" w:hAnsi="Times New Roman" w:cs="Times New Roman"/>
          <w:sz w:val="20"/>
          <w:szCs w:val="20"/>
        </w:rPr>
        <w:t>k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t xml:space="preserve"> средних;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  <w:t>• Анализа основных компонент;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  <w:t>• Анализа линейного дискриминанта;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  <w:t>• Иерархическая кластеризация;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  <w:t>• Кластеризация по плотности;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  <w:t xml:space="preserve">• Практика в </w:t>
      </w:r>
      <w:proofErr w:type="spellStart"/>
      <w:r w:rsidRPr="004E0AAA"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 w:rsidRPr="004E0AAA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4E0AAA">
        <w:rPr>
          <w:rFonts w:ascii="Times New Roman" w:hAnsi="Times New Roman" w:cs="Times New Roman"/>
          <w:sz w:val="20"/>
          <w:szCs w:val="20"/>
        </w:rPr>
        <w:t>Notebook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1186E52B" w14:textId="6FA39253" w:rsidR="00836CAF" w:rsidRPr="004E0AAA" w:rsidRDefault="004E0AAA" w:rsidP="004E0A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4E0AAA">
        <w:rPr>
          <w:rFonts w:ascii="Times New Roman" w:hAnsi="Times New Roman" w:cs="Times New Roman"/>
          <w:sz w:val="20"/>
          <w:szCs w:val="20"/>
          <w:lang w:val="ru-RU"/>
        </w:rPr>
        <w:lastRenderedPageBreak/>
        <w:br/>
      </w:r>
      <w:r w:rsidRPr="004E0AAA">
        <w:rPr>
          <w:rFonts w:ascii="Times New Roman" w:hAnsi="Times New Roman" w:cs="Times New Roman"/>
          <w:b/>
          <w:bCs/>
          <w:sz w:val="20"/>
          <w:szCs w:val="20"/>
          <w:lang w:val="ru-RU"/>
        </w:rPr>
        <w:t>Модуль 7. Основы глубокого обучения: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  <w:t>• Графы и распределенные вычисления;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  <w:t xml:space="preserve">• Установка </w:t>
      </w:r>
      <w:proofErr w:type="spellStart"/>
      <w:r w:rsidRPr="004E0AAA">
        <w:rPr>
          <w:rFonts w:ascii="Times New Roman" w:hAnsi="Times New Roman" w:cs="Times New Roman"/>
          <w:sz w:val="20"/>
          <w:szCs w:val="20"/>
        </w:rPr>
        <w:t>Tensorflow</w:t>
      </w:r>
      <w:proofErr w:type="spellEnd"/>
      <w:r w:rsidRPr="004E0AAA">
        <w:rPr>
          <w:rFonts w:ascii="Times New Roman" w:hAnsi="Times New Roman" w:cs="Times New Roman"/>
          <w:sz w:val="20"/>
          <w:szCs w:val="20"/>
          <w:lang w:val="ru-RU"/>
        </w:rPr>
        <w:t>;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  <w:t>• Тензоры;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  <w:t>• Наборы данных;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  <w:t>• Прикладной интерфейс (</w:t>
      </w:r>
      <w:r w:rsidRPr="004E0AAA">
        <w:rPr>
          <w:rFonts w:ascii="Times New Roman" w:hAnsi="Times New Roman" w:cs="Times New Roman"/>
          <w:sz w:val="20"/>
          <w:szCs w:val="20"/>
        </w:rPr>
        <w:t>API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t xml:space="preserve">) </w:t>
      </w:r>
      <w:proofErr w:type="spellStart"/>
      <w:r w:rsidRPr="004E0AAA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4E0AAA">
        <w:rPr>
          <w:rFonts w:ascii="Times New Roman" w:hAnsi="Times New Roman" w:cs="Times New Roman"/>
          <w:sz w:val="20"/>
          <w:szCs w:val="20"/>
          <w:lang w:val="ru-RU"/>
        </w:rPr>
        <w:t>;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  <w:t>• Линейная регрессия со стохастическим градиентным спуском;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  <w:t xml:space="preserve">• Классификация двухслойной нейронной сетью данных </w:t>
      </w:r>
      <w:r w:rsidRPr="004E0AAA">
        <w:rPr>
          <w:rFonts w:ascii="Times New Roman" w:hAnsi="Times New Roman" w:cs="Times New Roman"/>
          <w:sz w:val="20"/>
          <w:szCs w:val="20"/>
        </w:rPr>
        <w:t>Iris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t>;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  <w:t>• Функции активации слоев нейронов;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  <w:t xml:space="preserve">• Классификация данных </w:t>
      </w:r>
      <w:r w:rsidRPr="004E0AAA">
        <w:rPr>
          <w:rFonts w:ascii="Times New Roman" w:hAnsi="Times New Roman" w:cs="Times New Roman"/>
          <w:sz w:val="20"/>
          <w:szCs w:val="20"/>
        </w:rPr>
        <w:t>MNIST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t>;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br/>
        <w:t xml:space="preserve">• Практика в </w:t>
      </w:r>
      <w:r w:rsidRPr="004E0AAA">
        <w:rPr>
          <w:rFonts w:ascii="Times New Roman" w:hAnsi="Times New Roman" w:cs="Times New Roman"/>
          <w:sz w:val="20"/>
          <w:szCs w:val="20"/>
        </w:rPr>
        <w:t>Google</w:t>
      </w:r>
      <w:r w:rsidRPr="004E0AAA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4E0AAA">
        <w:rPr>
          <w:rFonts w:ascii="Times New Roman" w:hAnsi="Times New Roman" w:cs="Times New Roman"/>
          <w:sz w:val="20"/>
          <w:szCs w:val="20"/>
        </w:rPr>
        <w:t>Colab</w:t>
      </w:r>
      <w:proofErr w:type="spellEnd"/>
      <w:r w:rsidRPr="004E0AAA">
        <w:rPr>
          <w:rFonts w:ascii="Times New Roman" w:hAnsi="Times New Roman" w:cs="Times New Roman"/>
          <w:sz w:val="20"/>
          <w:szCs w:val="20"/>
          <w:lang w:val="ru-RU"/>
        </w:rPr>
        <w:t>.</w:t>
      </w:r>
    </w:p>
    <w:sectPr w:rsidR="00836CAF" w:rsidRPr="004E0AA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60"/>
    <w:rsid w:val="00110060"/>
    <w:rsid w:val="004E0AAA"/>
    <w:rsid w:val="00836CAF"/>
    <w:rsid w:val="00A90FAC"/>
    <w:rsid w:val="00AE3A6A"/>
    <w:rsid w:val="00BD4CB3"/>
    <w:rsid w:val="00C5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A6CC0"/>
  <w15:chartTrackingRefBased/>
  <w15:docId w15:val="{DD0A1653-9B1B-49AF-ADD8-DDE30CA3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0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0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00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0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00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0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0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0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0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00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0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00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006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006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00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00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00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00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0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0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0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10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0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00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00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1006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00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1006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100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Антипина</dc:creator>
  <cp:keywords/>
  <dc:description/>
  <cp:lastModifiedBy>Дарья Антипина</cp:lastModifiedBy>
  <cp:revision>2</cp:revision>
  <dcterms:created xsi:type="dcterms:W3CDTF">2025-03-12T04:16:00Z</dcterms:created>
  <dcterms:modified xsi:type="dcterms:W3CDTF">2025-03-12T04:18:00Z</dcterms:modified>
</cp:coreProperties>
</file>