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019D6F3A" wp14:textId="398B4283">
      <w:pPr>
        <w:pStyle w:val="Heading1"/>
      </w:pPr>
      <w:r w:rsidR="17FE6066">
        <w:rPr/>
        <w:t xml:space="preserve">Avalanche Response Drone Station </w:t>
      </w:r>
      <w:r w:rsidR="69C440B7">
        <w:rPr/>
        <w:t>with</w:t>
      </w:r>
      <w:r w:rsidR="17FE6066">
        <w:rPr/>
        <w:t xml:space="preserve"> Automatic Deployment and RF Search Module</w:t>
      </w:r>
    </w:p>
    <w:p xmlns:wp14="http://schemas.microsoft.com/office/word/2010/wordml" w14:paraId="32A36C38" wp14:textId="77777777">
      <w:pPr>
        <w:pStyle w:val="Heading2"/>
      </w:pPr>
      <w:r>
        <w:t>1. Introduction</w:t>
      </w:r>
    </w:p>
    <w:p xmlns:wp14="http://schemas.microsoft.com/office/word/2010/wordml" w14:paraId="347B7FC4" wp14:textId="15B6A146">
      <w:r w:rsidR="17FE6066">
        <w:rPr/>
        <w:t xml:space="preserve">This document </w:t>
      </w:r>
      <w:r w:rsidR="17FE6066">
        <w:rPr/>
        <w:t>establishes</w:t>
      </w:r>
      <w:r w:rsidR="17FE6066">
        <w:rPr/>
        <w:t xml:space="preserve"> prior art for an autonomous avalanche-response drone system designed </w:t>
      </w:r>
      <w:r>
        <w:br/>
      </w:r>
      <w:r w:rsidR="17FE6066">
        <w:rPr/>
        <w:t xml:space="preserve">to detect, localize, and support rescue operations for avalanche victims. The system </w:t>
      </w:r>
      <w:r w:rsidR="17FE6066">
        <w:rPr/>
        <w:t>integrates</w:t>
      </w:r>
      <w:r w:rsidR="5D1075C8">
        <w:rPr/>
        <w:t>,</w:t>
      </w:r>
      <w:r w:rsidR="5D1075C8">
        <w:rPr/>
        <w:t xml:space="preserve"> </w:t>
      </w:r>
      <w:r w:rsidR="17FE6066">
        <w:rPr/>
        <w:t xml:space="preserve">autonomous drone deployment, RF-based buried victim localization, avalanche detection sensors, </w:t>
      </w:r>
      <w:r w:rsidR="17FE6066">
        <w:rPr/>
        <w:t xml:space="preserve">and a permanent autonomous drone hangar. This publication prevents external patent claims while </w:t>
      </w:r>
      <w:r w:rsidR="17FE6066">
        <w:rPr/>
        <w:t>preserving the author’s rights to improve, publish, or patent specific subsystem implementations.</w:t>
      </w:r>
    </w:p>
    <w:p xmlns:wp14="http://schemas.microsoft.com/office/word/2010/wordml" w14:paraId="6965CC7D" wp14:textId="1DC60899">
      <w:pPr>
        <w:pStyle w:val="Heading2"/>
      </w:pPr>
    </w:p>
    <w:p xmlns:wp14="http://schemas.microsoft.com/office/word/2010/wordml" w:rsidP="17FE6066" w14:paraId="20464BAA" wp14:textId="613BA092">
      <w:pPr/>
      <w:r>
        <w:br w:type="page"/>
      </w:r>
    </w:p>
    <w:p xmlns:wp14="http://schemas.microsoft.com/office/word/2010/wordml" w14:paraId="464056D6" wp14:textId="389575BF">
      <w:pPr>
        <w:pStyle w:val="Heading2"/>
      </w:pPr>
      <w:r w:rsidR="17FE6066">
        <w:rPr/>
        <w:t>2. System Overview</w:t>
      </w:r>
    </w:p>
    <w:p xmlns:wp14="http://schemas.microsoft.com/office/word/2010/wordml" w14:paraId="1690CF48" wp14:textId="0CC9DC5D">
      <w:r w:rsidR="17FE6066">
        <w:rPr/>
        <w:t>This system consists of avalanche detection hardware, sensor fusion logic, an autonomous drone hangar,</w:t>
      </w:r>
      <w:r w:rsidR="4FAB4D62">
        <w:rPr/>
        <w:t xml:space="preserve"> </w:t>
      </w:r>
      <w:r w:rsidR="17FE6066">
        <w:rPr/>
        <w:t xml:space="preserve">a UAV platform with autonomous flight, a 457 kHz RF receiver module, real-time localization algorithms, </w:t>
      </w:r>
      <w:r w:rsidR="17FE6066">
        <w:rPr/>
        <w:t xml:space="preserve">and a cloud interface for rescue teams. The block diagram below provides a high-level overview of system </w:t>
      </w:r>
      <w:r w:rsidR="17FE6066">
        <w:rPr/>
        <w:t>architecture and data flow between components.</w:t>
      </w:r>
    </w:p>
    <w:p xmlns:wp14="http://schemas.microsoft.com/office/word/2010/wordml" w:rsidP="17FE6066" w14:paraId="672A6659" wp14:textId="14881AE5">
      <w:pPr>
        <w:pStyle w:val="Normal"/>
      </w:pPr>
      <w:r w:rsidR="6A0B6CA2">
        <w:drawing>
          <wp:inline xmlns:wp14="http://schemas.microsoft.com/office/word/2010/wordprocessingDrawing" wp14:editId="70F06CB5" wp14:anchorId="494E121D">
            <wp:extent cx="2709498" cy="5780263"/>
            <wp:effectExtent l="0" t="0" r="0" b="0"/>
            <wp:docPr id="472926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2926101" name="Picture 472926101"/>
                    <pic:cNvPicPr/>
                  </pic:nvPicPr>
                  <pic:blipFill>
                    <a:blip xmlns:r="http://schemas.openxmlformats.org/officeDocument/2006/relationships" r:embed="rId1526894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9498" cy="578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FE6066" w14:paraId="677496AD" wp14:textId="4E0AC08C">
      <w:pPr/>
      <w:r w:rsidR="17FE6066">
        <w:rPr/>
        <w:t>Figure 1: System Architecture Block Diagram</w:t>
      </w:r>
    </w:p>
    <w:p xmlns:wp14="http://schemas.microsoft.com/office/word/2010/wordml" w14:paraId="09C8367F" wp14:textId="106F5EA2">
      <w:pPr>
        <w:pStyle w:val="Heading2"/>
      </w:pPr>
      <w:r w:rsidR="17FE6066">
        <w:rPr/>
        <w:t>3. Avalanche Detection Module</w:t>
      </w:r>
    </w:p>
    <w:p xmlns:wp14="http://schemas.microsoft.com/office/word/2010/wordml" w14:paraId="36CAB208" wp14:textId="403811EC">
      <w:r w:rsidR="17FE6066">
        <w:rPr/>
        <w:t xml:space="preserve">Avalanche detection combines multiple sensing modalities including infrasound sensors, ground </w:t>
      </w:r>
      <w:r w:rsidR="17FE6066">
        <w:rPr/>
        <w:t xml:space="preserve">vibration geophones, long-range microphones, and optional thermal/optical cameras powered by machine </w:t>
      </w:r>
      <w:r w:rsidR="17FE6066">
        <w:rPr/>
        <w:t xml:space="preserve">learning models. Detection logic </w:t>
      </w:r>
      <w:r w:rsidR="17FE6066">
        <w:rPr/>
        <w:t>identifies</w:t>
      </w:r>
      <w:r w:rsidR="17FE6066">
        <w:rPr/>
        <w:t xml:space="preserve"> characteristic signatures of snow mass movement and </w:t>
      </w:r>
      <w:r w:rsidR="17FE6066">
        <w:rPr/>
        <w:t>forwards a trigger to the drone station.</w:t>
      </w:r>
    </w:p>
    <w:p xmlns:wp14="http://schemas.microsoft.com/office/word/2010/wordml" w14:paraId="22671604" wp14:textId="77777777">
      <w:pPr>
        <w:pStyle w:val="Heading2"/>
      </w:pPr>
      <w:r>
        <w:t>4. Sensor Fusion and Trigger Logic</w:t>
      </w:r>
    </w:p>
    <w:p xmlns:wp14="http://schemas.microsoft.com/office/word/2010/wordml" w14:paraId="1CFB76BC" wp14:textId="078CD037">
      <w:r w:rsidR="17FE6066">
        <w:rPr/>
        <w:t xml:space="preserve">The fusion engine combines vibration, acoustic, and visual signals. It filters false positives caused </w:t>
      </w:r>
      <w:r w:rsidR="17FE6066">
        <w:rPr/>
        <w:t xml:space="preserve">by wind, vehicles, or wildlife. When the confidence index exceeds a threshold, the drone is launched </w:t>
      </w:r>
      <w:r w:rsidR="17FE6066">
        <w:rPr/>
        <w:t>automatically.</w:t>
      </w:r>
    </w:p>
    <w:p xmlns:wp14="http://schemas.microsoft.com/office/word/2010/wordml" w14:paraId="4A38B74A" wp14:textId="77777777">
      <w:pPr>
        <w:pStyle w:val="Heading2"/>
      </w:pPr>
      <w:r>
        <w:t>5. Autonomous Drone Hangar</w:t>
      </w:r>
    </w:p>
    <w:p xmlns:wp14="http://schemas.microsoft.com/office/word/2010/wordml" w14:paraId="78C75910" wp14:textId="06FAC5B2">
      <w:r w:rsidR="17FE6066">
        <w:rPr/>
        <w:t xml:space="preserve">The drone hangar provides full-weather protection, battery management, heating, roof actuation, </w:t>
      </w:r>
      <w:r w:rsidR="17FE6066">
        <w:rPr/>
        <w:t>diagnostics, and autonomous readiness. It allows 24/7 operation regardless of weather or temperature.</w:t>
      </w:r>
    </w:p>
    <w:p xmlns:wp14="http://schemas.microsoft.com/office/word/2010/wordml" w14:paraId="7172C815" wp14:textId="77777777">
      <w:pPr>
        <w:pStyle w:val="Heading2"/>
      </w:pPr>
      <w:r>
        <w:t>6. RF Search Module (457 kHz Receiver)</w:t>
      </w:r>
    </w:p>
    <w:p xmlns:wp14="http://schemas.microsoft.com/office/word/2010/wordml" w14:paraId="5D537C1E" wp14:textId="6616A051">
      <w:r w:rsidR="17FE6066">
        <w:rPr/>
        <w:t xml:space="preserve">The drone includes a purpose-built RF module for avalanche transceiver detection. It </w:t>
      </w:r>
      <w:r w:rsidR="17FE6066">
        <w:rPr/>
        <w:t>contains</w:t>
      </w:r>
      <w:r w:rsidR="17FE6066">
        <w:rPr/>
        <w:t xml:space="preserve"> a ferrite </w:t>
      </w:r>
      <w:r w:rsidR="17FE6066">
        <w:rPr/>
        <w:t xml:space="preserve">antenna tuned to 457 kHz, analog signal conditioning, envelope detection, and onboard ADC sampling for </w:t>
      </w:r>
      <w:r w:rsidR="17FE6066">
        <w:rPr/>
        <w:t xml:space="preserve">digital filtering. This enables </w:t>
      </w:r>
      <w:r w:rsidR="17FE6066">
        <w:rPr/>
        <w:t>buried</w:t>
      </w:r>
      <w:r w:rsidR="17FE6066">
        <w:rPr/>
        <w:t xml:space="preserve"> victim detection under deep snow layers.</w:t>
      </w:r>
    </w:p>
    <w:p xmlns:wp14="http://schemas.microsoft.com/office/word/2010/wordml" w14:paraId="07D4B26D" wp14:textId="77777777">
      <w:pPr>
        <w:pStyle w:val="Heading2"/>
      </w:pPr>
      <w:r>
        <w:t>7. RF Localization Algorithm</w:t>
      </w:r>
    </w:p>
    <w:p xmlns:wp14="http://schemas.microsoft.com/office/word/2010/wordml" w14:paraId="1F578EE2" wp14:textId="1D83CC12">
      <w:r w:rsidR="17FE6066">
        <w:rPr/>
        <w:t xml:space="preserve">Localization works by sampling magnetic field strength from the transceiver signal while the drone </w:t>
      </w:r>
      <w:r w:rsidR="17FE6066">
        <w:rPr/>
        <w:t xml:space="preserve">executes search patterns. Signal gradients are mapped onto GPS coordinates to </w:t>
      </w:r>
      <w:r w:rsidR="17FE6066">
        <w:rPr/>
        <w:t>determine</w:t>
      </w:r>
      <w:r w:rsidR="17FE6066">
        <w:rPr/>
        <w:t xml:space="preserve"> the likely </w:t>
      </w:r>
      <w:r w:rsidR="17FE6066">
        <w:rPr/>
        <w:t>buried victim position. This method is effective even without visual cues.</w:t>
      </w:r>
    </w:p>
    <w:p xmlns:wp14="http://schemas.microsoft.com/office/word/2010/wordml" w14:paraId="34F6AE0F" wp14:textId="77777777">
      <w:pPr>
        <w:pStyle w:val="Heading2"/>
      </w:pPr>
      <w:r>
        <w:t>8. Autonomous Flight and Search System</w:t>
      </w:r>
    </w:p>
    <w:p xmlns:wp14="http://schemas.microsoft.com/office/word/2010/wordml" w14:paraId="0BE25A1D" wp14:textId="41FEA5C1">
      <w:r w:rsidR="17FE6066">
        <w:rPr/>
        <w:t xml:space="preserve">The drone executes grid and adaptive search paths. Real-time signal gradients cause the UAV to refine </w:t>
      </w:r>
      <w:r w:rsidR="17FE6066">
        <w:rPr/>
        <w:t xml:space="preserve">its path. The flight controller manages position hold, stabilization, and altitude correction, ensuring </w:t>
      </w:r>
      <w:r w:rsidR="17FE6066">
        <w:rPr/>
        <w:t>safe autonomous operation.</w:t>
      </w:r>
    </w:p>
    <w:p xmlns:wp14="http://schemas.microsoft.com/office/word/2010/wordml" w14:paraId="53C4474E" wp14:textId="77777777">
      <w:pPr>
        <w:pStyle w:val="Heading2"/>
      </w:pPr>
      <w:r>
        <w:t>9. Cloud / Rescue Team Interface</w:t>
      </w:r>
    </w:p>
    <w:p xmlns:wp14="http://schemas.microsoft.com/office/word/2010/wordml" w14:paraId="745D3465" wp14:textId="15346BC3">
      <w:r w:rsidR="17FE6066">
        <w:rPr/>
        <w:t xml:space="preserve">Once a likely </w:t>
      </w:r>
      <w:r w:rsidR="17FE6066">
        <w:rPr/>
        <w:t>victim</w:t>
      </w:r>
      <w:r w:rsidR="17FE6066">
        <w:rPr/>
        <w:t xml:space="preserve"> position is </w:t>
      </w:r>
      <w:r w:rsidR="17FE6066">
        <w:rPr/>
        <w:t>determined</w:t>
      </w:r>
      <w:r w:rsidR="17FE6066">
        <w:rPr/>
        <w:t xml:space="preserve">, coordinates and signal intensity maps are transmitted to </w:t>
      </w:r>
      <w:r w:rsidR="17FE6066">
        <w:rPr/>
        <w:t>cloud infrastructure and rescue teams. This enables faster localization and reduces rescue latency.</w:t>
      </w:r>
    </w:p>
    <w:p xmlns:wp14="http://schemas.microsoft.com/office/word/2010/wordml" w14:paraId="1AC31559" wp14:textId="77777777">
      <w:pPr>
        <w:pStyle w:val="Heading2"/>
      </w:pPr>
      <w:r>
        <w:t>10. Purpose of Disclosure</w:t>
      </w:r>
    </w:p>
    <w:p xmlns:wp14="http://schemas.microsoft.com/office/word/2010/wordml" w14:paraId="1C6EFC54" wp14:textId="39B82277">
      <w:r w:rsidR="17FE6066">
        <w:rPr/>
        <w:t xml:space="preserve">This document is intentionally published as prior art. It prevents external parties from obtaining </w:t>
      </w:r>
      <w:r w:rsidR="17FE6066">
        <w:rPr/>
        <w:t xml:space="preserve">patent rights on the described full system architecture while allowing the author to patent </w:t>
      </w:r>
      <w:r w:rsidR="17FE6066">
        <w:rPr/>
        <w:t>individual technical improvements later.</w:t>
      </w:r>
    </w:p>
    <w:p xmlns:wp14="http://schemas.microsoft.com/office/word/2010/wordml" w14:paraId="5D0FA872" wp14:textId="77777777">
      <w:pPr>
        <w:pStyle w:val="Heading2"/>
      </w:pPr>
      <w:r>
        <w:t>11. Author Information</w:t>
      </w:r>
    </w:p>
    <w:p xmlns:wp14="http://schemas.microsoft.com/office/word/2010/wordml" w14:paraId="1A9FE2FE" wp14:textId="77777777">
      <w:r>
        <w:t>Author: Viljar Bakke Nesse</w:t>
      </w:r>
      <w:r>
        <w:br/>
      </w:r>
      <w:r>
        <w:t>Affiliation: UiT – Droneteknologi</w:t>
      </w:r>
      <w:r>
        <w:br/>
      </w:r>
      <w:r>
        <w:t>Email: vbn95@outlook.com</w:t>
      </w:r>
      <w:r>
        <w:br/>
      </w:r>
      <w:r>
        <w:t>Date: 2025-11-30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6E0E63"/>
    <w:rsid w:val="09618694"/>
    <w:rsid w:val="09618694"/>
    <w:rsid w:val="17FE6066"/>
    <w:rsid w:val="47C02E4D"/>
    <w:rsid w:val="4B93667B"/>
    <w:rsid w:val="4BB153DD"/>
    <w:rsid w:val="4FAB4D62"/>
    <w:rsid w:val="5158A67C"/>
    <w:rsid w:val="5D1075C8"/>
    <w:rsid w:val="60C4A2A9"/>
    <w:rsid w:val="69C440B7"/>
    <w:rsid w:val="6A0B6CA2"/>
    <w:rsid w:val="78EF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AFEB801-9270-4888-865D-042BA3E553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2.png" Id="rId15268948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Viljar Bakke Nesse</lastModifiedBy>
  <revision>2</revision>
  <dcterms:created xsi:type="dcterms:W3CDTF">2013-12-23T23:15:00.0000000Z</dcterms:created>
  <dcterms:modified xsi:type="dcterms:W3CDTF">2025-11-30T13:43:41.5599845Z</dcterms:modified>
  <category/>
</coreProperties>
</file>