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x0931qgfqlhb" w:id="0"/>
      <w:bookmarkEnd w:id="0"/>
      <w:r w:rsidDel="00000000" w:rsidR="00000000" w:rsidRPr="00000000">
        <w:rPr>
          <w:rtl w:val="0"/>
        </w:rPr>
        <w:t xml:space="preserve">Climate Change - Read me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oulyjhb4dwvv" w:id="1"/>
      <w:bookmarkEnd w:id="1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Projet réalisé pour un hackathon de 3 jours pour I3 Namur pour un groupe débutant.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Les données originales proviennent de projets Kaggle. Les fichiers CSV d'origine sont dans le dossier dataset. Un backup de la base de données de staging est également disponible.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Attention : il manque quelques données dans la base de données de staging.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00" w:lineRule="auto"/>
      <w:jc w:val="both"/>
    </w:pPr>
    <w:rPr>
      <w:color w:val="402884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lineRule="auto"/>
      <w:jc w:val="both"/>
    </w:pPr>
    <w:rPr>
      <w:color w:val="402884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lineRule="auto"/>
      <w:jc w:val="both"/>
    </w:pPr>
    <w:rPr>
      <w:b w:val="1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