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0CEC" w14:textId="378141FE" w:rsidR="002D7325" w:rsidRPr="002D7325" w:rsidRDefault="00E0593E" w:rsidP="002D7325">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74CD71D4" wp14:editId="0BB0AEDB">
            <wp:simplePos x="0" y="0"/>
            <wp:positionH relativeFrom="column">
              <wp:posOffset>1939290</wp:posOffset>
            </wp:positionH>
            <wp:positionV relativeFrom="paragraph">
              <wp:posOffset>326390</wp:posOffset>
            </wp:positionV>
            <wp:extent cx="2396490" cy="492760"/>
            <wp:effectExtent l="0" t="0" r="381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6490" cy="492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248975AA" wp14:editId="4E7AFA99">
            <wp:simplePos x="0" y="0"/>
            <wp:positionH relativeFrom="column">
              <wp:posOffset>975360</wp:posOffset>
            </wp:positionH>
            <wp:positionV relativeFrom="paragraph">
              <wp:posOffset>177165</wp:posOffset>
            </wp:positionV>
            <wp:extent cx="847725" cy="84264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725" cy="8426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B7EB9BB" wp14:editId="70CAF0A3">
            <wp:simplePos x="0" y="0"/>
            <wp:positionH relativeFrom="column">
              <wp:posOffset>4338494</wp:posOffset>
            </wp:positionH>
            <wp:positionV relativeFrom="paragraph">
              <wp:posOffset>111760</wp:posOffset>
            </wp:positionV>
            <wp:extent cx="886460" cy="90233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6460" cy="902335"/>
                    </a:xfrm>
                    <a:prstGeom prst="rect">
                      <a:avLst/>
                    </a:prstGeom>
                  </pic:spPr>
                </pic:pic>
              </a:graphicData>
            </a:graphic>
            <wp14:sizeRelH relativeFrom="margin">
              <wp14:pctWidth>0</wp14:pctWidth>
            </wp14:sizeRelH>
            <wp14:sizeRelV relativeFrom="margin">
              <wp14:pctHeight>0</wp14:pctHeight>
            </wp14:sizeRelV>
          </wp:anchor>
        </w:drawing>
      </w:r>
      <w:r w:rsidR="00D5550C">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6BE6C932" wp14:editId="6E844F13">
            <wp:simplePos x="0" y="0"/>
            <wp:positionH relativeFrom="column">
              <wp:posOffset>5278351</wp:posOffset>
            </wp:positionH>
            <wp:positionV relativeFrom="paragraph">
              <wp:posOffset>347</wp:posOffset>
            </wp:positionV>
            <wp:extent cx="1138617" cy="1014153"/>
            <wp:effectExtent l="0" t="0" r="444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8617" cy="1014153"/>
                    </a:xfrm>
                    <a:prstGeom prst="rect">
                      <a:avLst/>
                    </a:prstGeom>
                  </pic:spPr>
                </pic:pic>
              </a:graphicData>
            </a:graphic>
            <wp14:sizeRelH relativeFrom="margin">
              <wp14:pctWidth>0</wp14:pctWidth>
            </wp14:sizeRelH>
            <wp14:sizeRelV relativeFrom="margin">
              <wp14:pctHeight>0</wp14:pctHeight>
            </wp14:sizeRelV>
          </wp:anchor>
        </w:drawing>
      </w:r>
      <w:r w:rsidR="006E4D18">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663455A9" wp14:editId="72E43466">
            <wp:simplePos x="0" y="0"/>
            <wp:positionH relativeFrom="column">
              <wp:posOffset>-113781</wp:posOffset>
            </wp:positionH>
            <wp:positionV relativeFrom="paragraph">
              <wp:posOffset>404</wp:posOffset>
            </wp:positionV>
            <wp:extent cx="1000893" cy="975360"/>
            <wp:effectExtent l="0" t="0" r="254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0893" cy="975360"/>
                    </a:xfrm>
                    <a:prstGeom prst="rect">
                      <a:avLst/>
                    </a:prstGeom>
                  </pic:spPr>
                </pic:pic>
              </a:graphicData>
            </a:graphic>
            <wp14:sizeRelH relativeFrom="margin">
              <wp14:pctWidth>0</wp14:pctWidth>
            </wp14:sizeRelH>
            <wp14:sizeRelV relativeFrom="margin">
              <wp14:pctHeight>0</wp14:pctHeight>
            </wp14:sizeRelV>
          </wp:anchor>
        </w:drawing>
      </w:r>
      <w:r w:rsidR="002D7325" w:rsidRPr="002D7325">
        <w:rPr>
          <w:rFonts w:ascii="Times New Roman" w:eastAsia="Times New Roman" w:hAnsi="Times New Roman" w:cs="Times New Roman"/>
          <w:sz w:val="24"/>
          <w:szCs w:val="24"/>
        </w:rPr>
        <w:br/>
      </w:r>
    </w:p>
    <w:p w14:paraId="68BC827D" w14:textId="16A42B78" w:rsidR="002D7325" w:rsidRPr="002D7325" w:rsidRDefault="002D7325" w:rsidP="002D7325">
      <w:pPr>
        <w:ind w:left="3600"/>
        <w:rPr>
          <w:rFonts w:ascii="Times New Roman" w:hAnsi="Times New Roman" w:cs="Times New Roman"/>
          <w:sz w:val="24"/>
          <w:szCs w:val="24"/>
        </w:rPr>
      </w:pPr>
      <w:r w:rsidRPr="002D7325">
        <w:rPr>
          <w:rFonts w:ascii="Calibri" w:hAnsi="Calibri" w:cs="Times New Roman"/>
          <w:b/>
          <w:bCs/>
          <w:color w:val="000000"/>
        </w:rPr>
        <w:t>Concept note</w:t>
      </w:r>
    </w:p>
    <w:p w14:paraId="22E6DD90" w14:textId="25FA9DB5" w:rsidR="002D7325" w:rsidRPr="002D7325" w:rsidRDefault="002D7325" w:rsidP="002D7325">
      <w:pPr>
        <w:rPr>
          <w:rFonts w:ascii="Times New Roman" w:eastAsia="Times New Roman" w:hAnsi="Times New Roman" w:cs="Times New Roman"/>
          <w:sz w:val="24"/>
          <w:szCs w:val="24"/>
        </w:rPr>
      </w:pPr>
    </w:p>
    <w:p w14:paraId="0DCEA339" w14:textId="025D9D94" w:rsidR="002D7325" w:rsidRPr="002D7325" w:rsidRDefault="002D7325" w:rsidP="002D7325">
      <w:pPr>
        <w:ind w:left="2880" w:firstLine="720"/>
        <w:rPr>
          <w:rFonts w:ascii="Times New Roman" w:hAnsi="Times New Roman" w:cs="Times New Roman"/>
          <w:sz w:val="24"/>
          <w:szCs w:val="24"/>
        </w:rPr>
      </w:pPr>
      <w:r w:rsidRPr="002D7325">
        <w:rPr>
          <w:rFonts w:ascii="Calibri" w:hAnsi="Calibri" w:cs="Times New Roman"/>
          <w:b/>
          <w:bCs/>
          <w:color w:val="FF0000"/>
        </w:rPr>
        <w:t>CTJB-</w:t>
      </w:r>
      <w:r w:rsidR="00330F07">
        <w:rPr>
          <w:rFonts w:ascii="Calibri" w:hAnsi="Calibri" w:cs="Times New Roman"/>
          <w:b/>
          <w:bCs/>
          <w:color w:val="FF0000"/>
          <w:lang w:val="en-US"/>
        </w:rPr>
        <w:t>27</w:t>
      </w:r>
      <w:r w:rsidRPr="002D7325">
        <w:rPr>
          <w:rFonts w:ascii="Calibri" w:hAnsi="Calibri" w:cs="Times New Roman"/>
          <w:b/>
          <w:bCs/>
          <w:color w:val="FF0000"/>
        </w:rPr>
        <w:t>/</w:t>
      </w:r>
      <w:r w:rsidR="00330F07">
        <w:rPr>
          <w:rFonts w:ascii="Calibri" w:hAnsi="Calibri" w:cs="Times New Roman"/>
          <w:b/>
          <w:bCs/>
          <w:color w:val="FF0000"/>
          <w:lang w:val="en-US"/>
        </w:rPr>
        <w:t>10</w:t>
      </w:r>
      <w:r w:rsidRPr="002D7325">
        <w:rPr>
          <w:rFonts w:ascii="Calibri" w:hAnsi="Calibri" w:cs="Times New Roman"/>
          <w:b/>
          <w:bCs/>
          <w:color w:val="FF0000"/>
        </w:rPr>
        <w:t>/23</w:t>
      </w:r>
    </w:p>
    <w:p w14:paraId="4B58873D" w14:textId="3130E30F" w:rsidR="002D7325" w:rsidRPr="002D7325" w:rsidRDefault="002D7325" w:rsidP="002D7325">
      <w:pPr>
        <w:rPr>
          <w:rFonts w:ascii="Times New Roman" w:eastAsia="Times New Roman" w:hAnsi="Times New Roman" w:cs="Times New Roman"/>
          <w:sz w:val="24"/>
          <w:szCs w:val="24"/>
        </w:rPr>
      </w:pPr>
    </w:p>
    <w:p w14:paraId="4F08BE62" w14:textId="3542A18F" w:rsidR="002D7325" w:rsidRPr="002D7325" w:rsidRDefault="002D7325" w:rsidP="00AF1FC0">
      <w:pPr>
        <w:jc w:val="center"/>
        <w:rPr>
          <w:rFonts w:ascii="Times New Roman" w:hAnsi="Times New Roman" w:cs="Times New Roman"/>
          <w:sz w:val="24"/>
          <w:szCs w:val="24"/>
          <w:lang w:val="en-US"/>
        </w:rPr>
      </w:pPr>
      <w:r w:rsidRPr="002D7325">
        <w:rPr>
          <w:rFonts w:ascii="Calibri" w:hAnsi="Calibri" w:cs="Times New Roman"/>
          <w:b/>
          <w:bCs/>
          <w:color w:val="000000"/>
        </w:rPr>
        <w:t>Cooperation with</w:t>
      </w:r>
      <w:r w:rsidR="00AF1FC0">
        <w:rPr>
          <w:rFonts w:ascii="Calibri" w:hAnsi="Calibri" w:cs="Times New Roman"/>
          <w:b/>
          <w:bCs/>
          <w:color w:val="000000"/>
          <w:lang w:val="en-US"/>
        </w:rPr>
        <w:t xml:space="preserve"> CORDAP</w:t>
      </w:r>
    </w:p>
    <w:p w14:paraId="1D7CA313" w14:textId="087787D4" w:rsidR="002D7325" w:rsidRPr="002D7325" w:rsidRDefault="002D7325" w:rsidP="002D7325">
      <w:pPr>
        <w:rPr>
          <w:rFonts w:ascii="Times New Roman" w:eastAsia="Times New Roman" w:hAnsi="Times New Roman" w:cs="Times New Roman"/>
          <w:sz w:val="24"/>
          <w:szCs w:val="24"/>
        </w:rPr>
      </w:pPr>
    </w:p>
    <w:p w14:paraId="5188D1D7" w14:textId="66343A89" w:rsidR="002D7325" w:rsidRPr="002D7325" w:rsidRDefault="009B7EB0" w:rsidP="002D7325">
      <w:pPr>
        <w:jc w:val="center"/>
        <w:rPr>
          <w:rFonts w:ascii="Times New Roman" w:hAnsi="Times New Roman" w:cs="Times New Roman"/>
          <w:sz w:val="24"/>
          <w:szCs w:val="24"/>
        </w:rPr>
      </w:pPr>
      <w:r>
        <w:rPr>
          <w:rFonts w:ascii="Calibri" w:hAnsi="Calibri" w:cs="Times New Roman"/>
          <w:b/>
          <w:bCs/>
          <w:color w:val="000000"/>
        </w:rPr>
        <w:t>Expanding</w:t>
      </w:r>
      <w:r>
        <w:rPr>
          <w:rFonts w:ascii="Calibri" w:hAnsi="Calibri" w:cs="Times New Roman"/>
          <w:b/>
          <w:bCs/>
          <w:color w:val="000000"/>
          <w:lang w:val="en-US"/>
        </w:rPr>
        <w:t xml:space="preserve"> the pilot trial of co-managed area management </w:t>
      </w:r>
      <w:r w:rsidR="00DB1629">
        <w:rPr>
          <w:rFonts w:ascii="Calibri" w:hAnsi="Calibri" w:cs="Times New Roman"/>
          <w:b/>
          <w:bCs/>
          <w:color w:val="000000"/>
          <w:lang w:val="en-US"/>
        </w:rPr>
        <w:t>to other BMUs in Kilifi county</w:t>
      </w:r>
      <w:r w:rsidR="002D7325" w:rsidRPr="002D7325">
        <w:rPr>
          <w:rFonts w:ascii="Calibri" w:hAnsi="Calibri" w:cs="Times New Roman"/>
          <w:b/>
          <w:bCs/>
          <w:color w:val="000000"/>
        </w:rPr>
        <w:t>.</w:t>
      </w:r>
    </w:p>
    <w:p w14:paraId="08E6F8F4" w14:textId="14A70A8B" w:rsidR="002D7325" w:rsidRPr="002D7325" w:rsidRDefault="002D7325" w:rsidP="002D7325">
      <w:pPr>
        <w:rPr>
          <w:rFonts w:ascii="Times New Roman" w:eastAsia="Times New Roman" w:hAnsi="Times New Roman" w:cs="Times New Roman"/>
          <w:sz w:val="24"/>
          <w:szCs w:val="24"/>
        </w:rPr>
      </w:pPr>
    </w:p>
    <w:p w14:paraId="1FE965EF" w14:textId="14369C06" w:rsidR="002D7325" w:rsidRPr="002D7325" w:rsidRDefault="002D7325" w:rsidP="002D7325">
      <w:pPr>
        <w:jc w:val="center"/>
        <w:rPr>
          <w:rFonts w:ascii="Times New Roman" w:hAnsi="Times New Roman" w:cs="Times New Roman"/>
          <w:sz w:val="24"/>
          <w:szCs w:val="24"/>
        </w:rPr>
      </w:pPr>
      <w:r w:rsidRPr="002D7325">
        <w:rPr>
          <w:rFonts w:ascii="Calibri" w:hAnsi="Calibri" w:cs="Times New Roman"/>
          <w:b/>
          <w:bCs/>
          <w:color w:val="000000"/>
        </w:rPr>
        <w:t> </w:t>
      </w:r>
    </w:p>
    <w:p w14:paraId="57F84BA1" w14:textId="21C25F84" w:rsidR="002D7325" w:rsidRPr="002D7325" w:rsidRDefault="002D7325" w:rsidP="002D7325">
      <w:pPr>
        <w:spacing w:before="120" w:after="120"/>
        <w:outlineLvl w:val="0"/>
        <w:rPr>
          <w:rFonts w:ascii="Times New Roman" w:eastAsia="Times New Roman" w:hAnsi="Times New Roman" w:cs="Times New Roman"/>
          <w:b/>
          <w:bCs/>
          <w:kern w:val="36"/>
          <w:sz w:val="48"/>
          <w:szCs w:val="48"/>
        </w:rPr>
      </w:pPr>
      <w:r w:rsidRPr="002D7325">
        <w:rPr>
          <w:rFonts w:ascii="Calibri" w:eastAsia="Times New Roman" w:hAnsi="Calibri" w:cs="Times New Roman"/>
          <w:b/>
          <w:bCs/>
          <w:smallCaps/>
          <w:color w:val="000000"/>
          <w:kern w:val="36"/>
          <w:sz w:val="28"/>
          <w:szCs w:val="28"/>
        </w:rPr>
        <w:t>INTRODUCTION:</w:t>
      </w:r>
    </w:p>
    <w:p w14:paraId="6B7A361A" w14:textId="1988F361"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The marine ecosystem off the coast of Kenya is a valuable resource, supporting both local fishing communities livelihoods and biodiversity. However, unsustainable fishing practices, habitat degradation, and climate change are significant threats to this fragile inshore ecosystem</w:t>
      </w:r>
      <w:r w:rsidR="00765433">
        <w:rPr>
          <w:rFonts w:ascii="Calibri" w:hAnsi="Calibri" w:cs="Times New Roman"/>
          <w:color w:val="000000"/>
          <w:lang w:val="sw-KE"/>
        </w:rPr>
        <w:t xml:space="preserve"> including coral reefs</w:t>
      </w:r>
      <w:r w:rsidRPr="002D7325">
        <w:rPr>
          <w:rFonts w:ascii="Calibri" w:hAnsi="Calibri" w:cs="Times New Roman"/>
          <w:color w:val="000000"/>
        </w:rPr>
        <w:t>. At Oceans Alive, we aim to address these challenges by engaging local communities</w:t>
      </w:r>
      <w:r w:rsidR="00DB4843">
        <w:rPr>
          <w:rFonts w:ascii="Calibri" w:hAnsi="Calibri" w:cs="Times New Roman"/>
          <w:color w:val="000000"/>
          <w:lang w:val="sw-KE"/>
        </w:rPr>
        <w:t xml:space="preserve"> and BMUs to develop </w:t>
      </w:r>
      <w:r w:rsidR="00CF525B">
        <w:rPr>
          <w:rFonts w:ascii="Calibri" w:hAnsi="Calibri" w:cs="Times New Roman"/>
          <w:color w:val="000000"/>
          <w:lang w:val="sw-KE"/>
        </w:rPr>
        <w:t>co</w:t>
      </w:r>
      <w:r w:rsidR="00DB4843">
        <w:rPr>
          <w:rFonts w:ascii="Calibri" w:hAnsi="Calibri" w:cs="Times New Roman"/>
          <w:color w:val="000000"/>
          <w:lang w:val="sw-KE"/>
        </w:rPr>
        <w:t>-man</w:t>
      </w:r>
      <w:r w:rsidR="00CF525B">
        <w:rPr>
          <w:rFonts w:ascii="Calibri" w:hAnsi="Calibri" w:cs="Times New Roman"/>
          <w:color w:val="000000"/>
          <w:lang w:val="sw-KE"/>
        </w:rPr>
        <w:t>aged</w:t>
      </w:r>
      <w:r w:rsidR="00DB4843">
        <w:rPr>
          <w:rFonts w:ascii="Calibri" w:hAnsi="Calibri" w:cs="Times New Roman"/>
          <w:color w:val="000000"/>
          <w:lang w:val="sw-KE"/>
        </w:rPr>
        <w:t xml:space="preserve"> areas</w:t>
      </w:r>
      <w:r w:rsidR="00CF525B">
        <w:rPr>
          <w:rFonts w:ascii="Calibri" w:hAnsi="Calibri" w:cs="Times New Roman"/>
          <w:color w:val="000000"/>
          <w:lang w:val="sw-KE"/>
        </w:rPr>
        <w:t xml:space="preserve"> (CMAs)</w:t>
      </w:r>
      <w:r w:rsidR="002D2A04">
        <w:rPr>
          <w:rFonts w:ascii="Calibri" w:hAnsi="Calibri" w:cs="Times New Roman"/>
          <w:color w:val="000000"/>
          <w:lang w:val="sw-KE"/>
        </w:rPr>
        <w:t xml:space="preserve">. This concept empowers local communities </w:t>
      </w:r>
      <w:r w:rsidR="00BA037B">
        <w:rPr>
          <w:rFonts w:ascii="Calibri" w:hAnsi="Calibri" w:cs="Times New Roman"/>
          <w:color w:val="000000"/>
          <w:lang w:val="sw-KE"/>
        </w:rPr>
        <w:t xml:space="preserve">to implement </w:t>
      </w:r>
      <w:r w:rsidR="00026E4E">
        <w:rPr>
          <w:rFonts w:ascii="Calibri" w:hAnsi="Calibri" w:cs="Times New Roman"/>
          <w:color w:val="000000"/>
          <w:lang w:val="sw-KE"/>
        </w:rPr>
        <w:t>sustainable practices within their area backed by gazetted legal framework.</w:t>
      </w:r>
      <w:r w:rsidR="005220CB">
        <w:rPr>
          <w:rFonts w:ascii="Calibri" w:hAnsi="Calibri" w:cs="Times New Roman"/>
          <w:color w:val="000000"/>
          <w:lang w:val="sw-KE"/>
        </w:rPr>
        <w:t xml:space="preserve"> </w:t>
      </w:r>
      <w:r w:rsidR="00A22EBC">
        <w:rPr>
          <w:rFonts w:ascii="Calibri" w:hAnsi="Calibri" w:cs="Times New Roman"/>
          <w:color w:val="000000"/>
          <w:lang w:val="sw-KE"/>
        </w:rPr>
        <w:t>Learning</w:t>
      </w:r>
      <w:r w:rsidR="005220CB">
        <w:rPr>
          <w:rFonts w:ascii="Calibri" w:hAnsi="Calibri" w:cs="Times New Roman"/>
          <w:color w:val="000000"/>
          <w:lang w:val="sw-KE"/>
        </w:rPr>
        <w:t xml:space="preserve"> from the success </w:t>
      </w:r>
      <w:r w:rsidR="00A22EBC">
        <w:rPr>
          <w:rFonts w:ascii="Calibri" w:hAnsi="Calibri" w:cs="Times New Roman"/>
          <w:color w:val="000000"/>
          <w:lang w:val="sw-KE"/>
        </w:rPr>
        <w:t>of Kuruwitu initiating</w:t>
      </w:r>
      <w:r w:rsidR="00765433">
        <w:rPr>
          <w:rFonts w:ascii="Calibri" w:hAnsi="Calibri" w:cs="Times New Roman"/>
          <w:color w:val="000000"/>
          <w:lang w:val="sw-KE"/>
        </w:rPr>
        <w:t xml:space="preserve"> the first </w:t>
      </w:r>
      <w:r w:rsidR="00543FD0">
        <w:rPr>
          <w:rFonts w:ascii="Calibri" w:hAnsi="Calibri" w:cs="Times New Roman"/>
          <w:color w:val="000000"/>
          <w:lang w:val="sw-KE"/>
        </w:rPr>
        <w:t>CMA in Kenya</w:t>
      </w:r>
      <w:r w:rsidR="00A22EBC">
        <w:rPr>
          <w:rFonts w:ascii="Calibri" w:hAnsi="Calibri" w:cs="Times New Roman"/>
          <w:color w:val="000000"/>
          <w:lang w:val="sw-KE"/>
        </w:rPr>
        <w:t xml:space="preserve">, our objective is to facilitate the replication </w:t>
      </w:r>
      <w:r w:rsidR="00AC47CC">
        <w:rPr>
          <w:rFonts w:ascii="Calibri" w:hAnsi="Calibri" w:cs="Times New Roman"/>
          <w:color w:val="000000"/>
          <w:lang w:val="sw-KE"/>
        </w:rPr>
        <w:t>of this concept to the other 16 BM</w:t>
      </w:r>
      <w:r w:rsidR="00CF30E8">
        <w:rPr>
          <w:rFonts w:ascii="Calibri" w:hAnsi="Calibri" w:cs="Times New Roman"/>
          <w:color w:val="000000"/>
          <w:lang w:val="sw-KE"/>
        </w:rPr>
        <w:t xml:space="preserve">Us within the Kilifi county. Among other activities </w:t>
      </w:r>
      <w:r w:rsidR="00290E72">
        <w:rPr>
          <w:rFonts w:ascii="Calibri" w:hAnsi="Calibri" w:cs="Times New Roman"/>
          <w:color w:val="000000"/>
          <w:lang w:val="sw-KE"/>
        </w:rPr>
        <w:t xml:space="preserve">reef fishery restoration through coral gardening has been a main component of restoring Kuruwitu’s ecosystem </w:t>
      </w:r>
      <w:r w:rsidR="00BE0D56">
        <w:rPr>
          <w:rFonts w:ascii="Calibri" w:hAnsi="Calibri" w:cs="Times New Roman"/>
          <w:color w:val="000000"/>
          <w:lang w:val="sw-KE"/>
        </w:rPr>
        <w:t>as well as providing revenue to commonities from this area.</w:t>
      </w:r>
      <w:r w:rsidR="00BA2C96">
        <w:rPr>
          <w:rFonts w:ascii="Calibri" w:hAnsi="Calibri" w:cs="Times New Roman"/>
          <w:color w:val="000000"/>
          <w:lang w:val="sw-KE"/>
        </w:rPr>
        <w:t xml:space="preserve"> </w:t>
      </w:r>
      <w:r w:rsidR="004D6958">
        <w:rPr>
          <w:rFonts w:ascii="Calibri" w:hAnsi="Calibri" w:cs="Times New Roman"/>
          <w:color w:val="000000"/>
          <w:lang w:val="sw-KE"/>
        </w:rPr>
        <w:t xml:space="preserve">Two main techniques have been used to restore coral reefs </w:t>
      </w:r>
      <w:r w:rsidR="0095696E">
        <w:rPr>
          <w:rFonts w:ascii="Calibri" w:hAnsi="Calibri" w:cs="Times New Roman"/>
          <w:color w:val="000000"/>
          <w:lang w:val="sw-KE"/>
        </w:rPr>
        <w:t xml:space="preserve">within the Kuruwitu BMU. </w:t>
      </w:r>
      <w:r w:rsidR="00BA2C96">
        <w:rPr>
          <w:rFonts w:ascii="Calibri" w:hAnsi="Calibri" w:cs="Times New Roman"/>
          <w:color w:val="000000"/>
          <w:lang w:val="sw-KE"/>
        </w:rPr>
        <w:t xml:space="preserve">The </w:t>
      </w:r>
      <w:r w:rsidR="0095696E">
        <w:rPr>
          <w:rFonts w:ascii="Calibri" w:hAnsi="Calibri" w:cs="Times New Roman"/>
          <w:color w:val="000000"/>
          <w:lang w:val="sw-KE"/>
        </w:rPr>
        <w:t>first</w:t>
      </w:r>
      <w:r w:rsidR="00BA2C96">
        <w:rPr>
          <w:rFonts w:ascii="Calibri" w:hAnsi="Calibri" w:cs="Times New Roman"/>
          <w:color w:val="000000"/>
          <w:lang w:val="sw-KE"/>
        </w:rPr>
        <w:t xml:space="preserve"> techniques </w:t>
      </w:r>
      <w:r w:rsidR="0095696E">
        <w:rPr>
          <w:rFonts w:ascii="Calibri" w:hAnsi="Calibri" w:cs="Times New Roman"/>
          <w:color w:val="000000"/>
          <w:lang w:val="sw-KE"/>
        </w:rPr>
        <w:t>has been</w:t>
      </w:r>
      <w:r w:rsidR="00BA2C96">
        <w:rPr>
          <w:rFonts w:ascii="Calibri" w:hAnsi="Calibri" w:cs="Times New Roman"/>
          <w:color w:val="000000"/>
          <w:lang w:val="sw-KE"/>
        </w:rPr>
        <w:t xml:space="preserve"> the </w:t>
      </w:r>
      <w:r w:rsidR="004D6958">
        <w:rPr>
          <w:rFonts w:ascii="Calibri" w:hAnsi="Calibri" w:cs="Times New Roman"/>
          <w:color w:val="000000"/>
          <w:lang w:val="sw-KE"/>
        </w:rPr>
        <w:t>development of a Community</w:t>
      </w:r>
      <w:r w:rsidRPr="002D7325">
        <w:rPr>
          <w:rFonts w:ascii="Calibri" w:hAnsi="Calibri" w:cs="Times New Roman"/>
          <w:color w:val="000000"/>
        </w:rPr>
        <w:t xml:space="preserve"> Conservation Area (CCA). These areas are now called ‘Tengefu’s’ in Swahili which means ‘to set aside’. The Kuruwitu Tengefu is the first and oldest reef fishery based community managed marine area in Kenya. Since its creation in 2006 the area has experienced a 400% recovery in fish biomass, 30% coral restoration and 17% seagrass regrowth. The resultant spectacle has created the tengefu as a valuable tourism destination, contributing to revenue for community welfare investments. This success has started a movement to establish similar CCAs and has been the inspiration to fishing communities up and down the Kenyan coast. </w:t>
      </w:r>
    </w:p>
    <w:p w14:paraId="4A7A82C0" w14:textId="77777777" w:rsidR="002D7325" w:rsidRPr="002D7325" w:rsidRDefault="002D7325" w:rsidP="002D7325">
      <w:pPr>
        <w:rPr>
          <w:rFonts w:ascii="Times New Roman" w:eastAsia="Times New Roman" w:hAnsi="Times New Roman" w:cs="Times New Roman"/>
          <w:sz w:val="24"/>
          <w:szCs w:val="24"/>
        </w:rPr>
      </w:pPr>
    </w:p>
    <w:p w14:paraId="58F6CA9A"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Oceans Alive has initiated a monitoring programme to document the success of the KCW-CBO tengefu. Through this cooperation with Pelorus, we aim to empower and train community members to actively participate in the collection of valuable data, fostering a sense of ownership and collaboration in the conservation efforts. This partnership is to initiate phase 1 of a larger study.</w:t>
      </w:r>
    </w:p>
    <w:p w14:paraId="0EC76165" w14:textId="77777777" w:rsidR="002D7325" w:rsidRPr="002D7325" w:rsidRDefault="002D7325" w:rsidP="002D7325">
      <w:pPr>
        <w:spacing w:before="120" w:after="120"/>
        <w:outlineLvl w:val="0"/>
        <w:rPr>
          <w:rFonts w:ascii="Times New Roman" w:eastAsia="Times New Roman" w:hAnsi="Times New Roman" w:cs="Times New Roman"/>
          <w:b/>
          <w:bCs/>
          <w:kern w:val="36"/>
          <w:sz w:val="48"/>
          <w:szCs w:val="48"/>
        </w:rPr>
      </w:pPr>
      <w:r w:rsidRPr="002D7325">
        <w:rPr>
          <w:rFonts w:ascii="Calibri" w:eastAsia="Times New Roman" w:hAnsi="Calibri" w:cs="Times New Roman"/>
          <w:b/>
          <w:bCs/>
          <w:smallCaps/>
          <w:color w:val="000000"/>
          <w:kern w:val="36"/>
          <w:sz w:val="28"/>
          <w:szCs w:val="28"/>
        </w:rPr>
        <w:t>Phase 1 Objectives:</w:t>
      </w:r>
    </w:p>
    <w:p w14:paraId="11F0254E" w14:textId="77777777" w:rsidR="002D7325" w:rsidRPr="002D7325" w:rsidRDefault="002D7325" w:rsidP="002D7325">
      <w:pPr>
        <w:numPr>
          <w:ilvl w:val="0"/>
          <w:numId w:val="2"/>
        </w:numPr>
        <w:textAlignment w:val="baseline"/>
        <w:rPr>
          <w:rFonts w:ascii="Calibri" w:hAnsi="Calibri" w:cs="Times New Roman"/>
          <w:color w:val="000000"/>
        </w:rPr>
      </w:pPr>
      <w:r w:rsidRPr="002D7325">
        <w:rPr>
          <w:rFonts w:ascii="Calibri" w:hAnsi="Calibri" w:cs="Times New Roman"/>
          <w:color w:val="000000"/>
        </w:rPr>
        <w:t>Assessment of the ecology to enhance the Kuruwitu community's understanding of the current status of the tengefu.</w:t>
      </w:r>
    </w:p>
    <w:p w14:paraId="44D3CAFF" w14:textId="77777777" w:rsidR="002D7325" w:rsidRPr="002D7325" w:rsidRDefault="002D7325" w:rsidP="002D7325">
      <w:pPr>
        <w:numPr>
          <w:ilvl w:val="0"/>
          <w:numId w:val="3"/>
        </w:numPr>
        <w:textAlignment w:val="baseline"/>
        <w:rPr>
          <w:rFonts w:ascii="Calibri" w:hAnsi="Calibri" w:cs="Times New Roman"/>
          <w:color w:val="000000"/>
        </w:rPr>
      </w:pPr>
      <w:r w:rsidRPr="002D7325">
        <w:rPr>
          <w:rFonts w:ascii="Calibri" w:hAnsi="Calibri" w:cs="Times New Roman"/>
          <w:color w:val="000000"/>
        </w:rPr>
        <w:t>Building  capacity of the Kuruwitu community in the use of citizen science for improved management of the marine resources in the Tengefu.</w:t>
      </w:r>
    </w:p>
    <w:p w14:paraId="0C1F722E" w14:textId="77777777" w:rsidR="002D7325" w:rsidRPr="002D7325" w:rsidRDefault="002D7325" w:rsidP="002D7325">
      <w:pPr>
        <w:numPr>
          <w:ilvl w:val="0"/>
          <w:numId w:val="4"/>
        </w:numPr>
        <w:textAlignment w:val="baseline"/>
        <w:rPr>
          <w:rFonts w:ascii="Calibri" w:hAnsi="Calibri" w:cs="Times New Roman"/>
          <w:color w:val="000000"/>
        </w:rPr>
      </w:pPr>
      <w:r w:rsidRPr="002D7325">
        <w:rPr>
          <w:rFonts w:ascii="Calibri" w:hAnsi="Calibri" w:cs="Times New Roman"/>
          <w:color w:val="000000"/>
        </w:rPr>
        <w:t>Application of the data to make recommendations on an improved aquatic safari tourism package.</w:t>
      </w:r>
    </w:p>
    <w:p w14:paraId="2D6C0483" w14:textId="77777777" w:rsidR="002D7325" w:rsidRPr="002D7325" w:rsidRDefault="002D7325" w:rsidP="002D7325">
      <w:pPr>
        <w:spacing w:before="120" w:after="120"/>
        <w:outlineLvl w:val="0"/>
        <w:rPr>
          <w:rFonts w:ascii="Times New Roman" w:eastAsia="Times New Roman" w:hAnsi="Times New Roman" w:cs="Times New Roman"/>
          <w:b/>
          <w:bCs/>
          <w:kern w:val="36"/>
          <w:sz w:val="48"/>
          <w:szCs w:val="48"/>
        </w:rPr>
      </w:pPr>
      <w:r w:rsidRPr="002D7325">
        <w:rPr>
          <w:rFonts w:ascii="Calibri" w:eastAsia="Times New Roman" w:hAnsi="Calibri" w:cs="Times New Roman"/>
          <w:b/>
          <w:bCs/>
          <w:smallCaps/>
          <w:color w:val="000000"/>
          <w:kern w:val="36"/>
          <w:sz w:val="28"/>
          <w:szCs w:val="28"/>
        </w:rPr>
        <w:lastRenderedPageBreak/>
        <w:t>Phase 2 Objectives:</w:t>
      </w:r>
    </w:p>
    <w:p w14:paraId="23F5D91A" w14:textId="77777777" w:rsidR="002D7325" w:rsidRPr="002D7325" w:rsidRDefault="002D7325" w:rsidP="002D7325">
      <w:pPr>
        <w:numPr>
          <w:ilvl w:val="0"/>
          <w:numId w:val="5"/>
        </w:numPr>
        <w:textAlignment w:val="baseline"/>
        <w:rPr>
          <w:rFonts w:ascii="Calibri" w:hAnsi="Calibri" w:cs="Times New Roman"/>
          <w:color w:val="000000"/>
        </w:rPr>
      </w:pPr>
      <w:r w:rsidRPr="002D7325">
        <w:rPr>
          <w:rFonts w:ascii="Calibri" w:hAnsi="Calibri" w:cs="Times New Roman"/>
          <w:color w:val="000000"/>
        </w:rPr>
        <w:t>To build capacity in other communities in the use of the methodology to inspire the importance of citizen science in decision making for management of community protected areas. </w:t>
      </w:r>
    </w:p>
    <w:p w14:paraId="2996872C" w14:textId="77777777" w:rsidR="002D7325" w:rsidRPr="002D7325" w:rsidRDefault="002D7325" w:rsidP="002D7325">
      <w:pPr>
        <w:numPr>
          <w:ilvl w:val="0"/>
          <w:numId w:val="6"/>
        </w:numPr>
        <w:textAlignment w:val="baseline"/>
        <w:rPr>
          <w:rFonts w:ascii="Calibri" w:hAnsi="Calibri" w:cs="Times New Roman"/>
          <w:color w:val="000000"/>
        </w:rPr>
      </w:pPr>
      <w:r w:rsidRPr="002D7325">
        <w:rPr>
          <w:rFonts w:ascii="Calibri" w:hAnsi="Calibri" w:cs="Times New Roman"/>
          <w:color w:val="000000"/>
        </w:rPr>
        <w:t>Roll-out of the aquatic safari tourism packages to Kuruwitu and other community managed areas.</w:t>
      </w:r>
    </w:p>
    <w:p w14:paraId="0ECC7CD4" w14:textId="77777777" w:rsidR="002D7325" w:rsidRPr="002D7325" w:rsidRDefault="002D7325" w:rsidP="002D7325">
      <w:pPr>
        <w:rPr>
          <w:rFonts w:ascii="Times New Roman" w:eastAsia="Times New Roman" w:hAnsi="Times New Roman" w:cs="Times New Roman"/>
          <w:sz w:val="24"/>
          <w:szCs w:val="24"/>
        </w:rPr>
      </w:pPr>
    </w:p>
    <w:p w14:paraId="55DD7C53" w14:textId="77777777" w:rsidR="002D7325" w:rsidRPr="002D7325" w:rsidRDefault="002D7325" w:rsidP="002D7325">
      <w:pPr>
        <w:spacing w:before="120" w:after="120"/>
        <w:outlineLvl w:val="1"/>
        <w:rPr>
          <w:rFonts w:ascii="Times New Roman" w:eastAsia="Times New Roman" w:hAnsi="Times New Roman" w:cs="Times New Roman"/>
          <w:b/>
          <w:bCs/>
          <w:sz w:val="36"/>
          <w:szCs w:val="36"/>
        </w:rPr>
      </w:pPr>
      <w:r w:rsidRPr="002D7325">
        <w:rPr>
          <w:rFonts w:ascii="Calibri" w:eastAsia="Times New Roman" w:hAnsi="Calibri" w:cs="Times New Roman"/>
          <w:b/>
          <w:bCs/>
          <w:smallCaps/>
          <w:color w:val="000000"/>
          <w:sz w:val="28"/>
          <w:szCs w:val="28"/>
        </w:rPr>
        <w:t>Activities and Outputs</w:t>
      </w:r>
    </w:p>
    <w:tbl>
      <w:tblPr>
        <w:tblW w:w="0" w:type="auto"/>
        <w:tblCellMar>
          <w:top w:w="15" w:type="dxa"/>
          <w:left w:w="15" w:type="dxa"/>
          <w:bottom w:w="15" w:type="dxa"/>
          <w:right w:w="15" w:type="dxa"/>
        </w:tblCellMar>
        <w:tblLook w:val="04A0" w:firstRow="1" w:lastRow="0" w:firstColumn="1" w:lastColumn="0" w:noHBand="0" w:noVBand="1"/>
      </w:tblPr>
      <w:tblGrid>
        <w:gridCol w:w="5198"/>
        <w:gridCol w:w="3818"/>
      </w:tblGrid>
      <w:tr w:rsidR="002D7325" w:rsidRPr="002D7325" w14:paraId="475F1BF6"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7558B"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983B9"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Outputs</w:t>
            </w:r>
          </w:p>
        </w:tc>
      </w:tr>
      <w:tr w:rsidR="002D7325" w:rsidRPr="002D7325" w14:paraId="5FBB87B6"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07859"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Conduct workshop to develop and standardize methodology, approach and site for surveys within and outside the Kuruwitu tengefu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5A8DA"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Coral reef monitoring guide for monitoring of the Kuruwitu tengefu and nearby fished areas</w:t>
            </w:r>
          </w:p>
        </w:tc>
      </w:tr>
      <w:tr w:rsidR="002D7325" w:rsidRPr="002D7325" w14:paraId="7B46C66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24D20"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Conduct trainings for local community representatives data collectors on the methodology and approach for the proposed surveys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58FB4"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Trained local community representatives</w:t>
            </w:r>
          </w:p>
        </w:tc>
      </w:tr>
      <w:tr w:rsidR="002D7325" w:rsidRPr="002D7325" w14:paraId="36A6D329"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556D8"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Conduct field data collection on benthic status, fish abundance and macro-invertabrates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193FB"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Data on fish abundance, benthic status and macro-invertebrates</w:t>
            </w:r>
          </w:p>
        </w:tc>
      </w:tr>
      <w:tr w:rsidR="002D7325" w:rsidRPr="002D7325" w14:paraId="2D9CD45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F909B"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Data analysis, compilation and Report writing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B5370"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Draft report on the current status of the Kuruwitu tengefu and nearby fished areas</w:t>
            </w:r>
          </w:p>
        </w:tc>
      </w:tr>
      <w:tr w:rsidR="002D7325" w:rsidRPr="002D7325" w14:paraId="00E0C084"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9FF17"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Conduct workshop/meeting to share survey findings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C031F"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Final report on the status of the Kuruwitu tengefu and nearby fished areas</w:t>
            </w:r>
          </w:p>
        </w:tc>
      </w:tr>
    </w:tbl>
    <w:p w14:paraId="49462BFE" w14:textId="77777777" w:rsidR="002D7325" w:rsidRPr="002D7325" w:rsidRDefault="002D7325" w:rsidP="002D7325">
      <w:pPr>
        <w:rPr>
          <w:rFonts w:ascii="Times New Roman" w:eastAsia="Times New Roman" w:hAnsi="Times New Roman" w:cs="Times New Roman"/>
          <w:sz w:val="24"/>
          <w:szCs w:val="24"/>
        </w:rPr>
      </w:pPr>
    </w:p>
    <w:p w14:paraId="24129747" w14:textId="77777777" w:rsidR="002D7325" w:rsidRPr="002D7325" w:rsidRDefault="002D7325" w:rsidP="002D7325">
      <w:pPr>
        <w:spacing w:before="120" w:after="120"/>
        <w:outlineLvl w:val="0"/>
        <w:rPr>
          <w:rFonts w:ascii="Times New Roman" w:eastAsia="Times New Roman" w:hAnsi="Times New Roman" w:cs="Times New Roman"/>
          <w:b/>
          <w:bCs/>
          <w:kern w:val="36"/>
          <w:sz w:val="48"/>
          <w:szCs w:val="48"/>
        </w:rPr>
      </w:pPr>
      <w:r w:rsidRPr="002D7325">
        <w:rPr>
          <w:rFonts w:ascii="Calibri" w:eastAsia="Times New Roman" w:hAnsi="Calibri" w:cs="Times New Roman"/>
          <w:b/>
          <w:bCs/>
          <w:smallCaps/>
          <w:color w:val="000000"/>
          <w:kern w:val="36"/>
          <w:sz w:val="28"/>
          <w:szCs w:val="28"/>
        </w:rPr>
        <w:t>Expected Outcomes:</w:t>
      </w:r>
    </w:p>
    <w:p w14:paraId="7842423A" w14:textId="77777777" w:rsidR="002D7325" w:rsidRPr="002D7325" w:rsidRDefault="002D7325" w:rsidP="002D7325">
      <w:pPr>
        <w:rPr>
          <w:rFonts w:ascii="Times New Roman" w:eastAsia="Times New Roman" w:hAnsi="Times New Roman" w:cs="Times New Roman"/>
          <w:sz w:val="24"/>
          <w:szCs w:val="24"/>
        </w:rPr>
      </w:pPr>
      <w:r w:rsidRPr="002D7325">
        <w:rPr>
          <w:rFonts w:ascii="Times New Roman" w:eastAsia="Times New Roman" w:hAnsi="Times New Roman" w:cs="Times New Roman"/>
          <w:sz w:val="24"/>
          <w:szCs w:val="24"/>
        </w:rPr>
        <w:br/>
      </w:r>
    </w:p>
    <w:p w14:paraId="20F39732" w14:textId="77777777" w:rsidR="002D7325" w:rsidRPr="002D7325" w:rsidRDefault="002D7325" w:rsidP="002D7325">
      <w:pPr>
        <w:numPr>
          <w:ilvl w:val="0"/>
          <w:numId w:val="7"/>
        </w:numPr>
        <w:ind w:left="1440"/>
        <w:textAlignment w:val="baseline"/>
        <w:rPr>
          <w:rFonts w:ascii="Calibri" w:hAnsi="Calibri" w:cs="Times New Roman"/>
          <w:color w:val="000000"/>
        </w:rPr>
      </w:pPr>
      <w:r w:rsidRPr="002D7325">
        <w:rPr>
          <w:rFonts w:ascii="Calibri" w:hAnsi="Calibri" w:cs="Times New Roman"/>
          <w:color w:val="000000"/>
        </w:rPr>
        <w:t>Improved understanding of the current status of the Kuruwitu tengefu and nearby fished areas </w:t>
      </w:r>
    </w:p>
    <w:p w14:paraId="3BFC10D6" w14:textId="77777777" w:rsidR="002D7325" w:rsidRPr="002D7325" w:rsidRDefault="002D7325" w:rsidP="002D7325">
      <w:pPr>
        <w:numPr>
          <w:ilvl w:val="0"/>
          <w:numId w:val="8"/>
        </w:numPr>
        <w:textAlignment w:val="baseline"/>
        <w:rPr>
          <w:rFonts w:ascii="Calibri" w:hAnsi="Calibri" w:cs="Times New Roman"/>
          <w:color w:val="000000"/>
        </w:rPr>
      </w:pPr>
      <w:r w:rsidRPr="002D7325">
        <w:rPr>
          <w:rFonts w:ascii="Calibri" w:hAnsi="Calibri" w:cs="Times New Roman"/>
          <w:color w:val="000000"/>
        </w:rPr>
        <w:t>Enhanced knowledge and understanding of local community representatives on scientific based coral reef monitoring and research methods and approaches</w:t>
      </w:r>
    </w:p>
    <w:p w14:paraId="501EBA02" w14:textId="77777777" w:rsidR="002D7325" w:rsidRPr="002D7325" w:rsidRDefault="002D7325" w:rsidP="002D7325">
      <w:pPr>
        <w:numPr>
          <w:ilvl w:val="0"/>
          <w:numId w:val="9"/>
        </w:numPr>
        <w:textAlignment w:val="baseline"/>
        <w:rPr>
          <w:rFonts w:ascii="Calibri" w:hAnsi="Calibri" w:cs="Times New Roman"/>
          <w:color w:val="000000"/>
        </w:rPr>
      </w:pPr>
      <w:r w:rsidRPr="002D7325">
        <w:rPr>
          <w:rFonts w:ascii="Calibri" w:hAnsi="Calibri" w:cs="Times New Roman"/>
          <w:color w:val="000000"/>
        </w:rPr>
        <w:t>Recommendations and strategies on establishing an aquatic safari tourism package developed</w:t>
      </w:r>
    </w:p>
    <w:p w14:paraId="45D2B784" w14:textId="77777777" w:rsidR="002D7325" w:rsidRPr="002D7325" w:rsidRDefault="002D7325" w:rsidP="002D7325">
      <w:pPr>
        <w:rPr>
          <w:rFonts w:ascii="Times New Roman" w:eastAsia="Times New Roman" w:hAnsi="Times New Roman" w:cs="Times New Roman"/>
          <w:sz w:val="24"/>
          <w:szCs w:val="24"/>
        </w:rPr>
      </w:pPr>
    </w:p>
    <w:p w14:paraId="3FD72629" w14:textId="77777777" w:rsidR="002D7325" w:rsidRPr="002D7325" w:rsidRDefault="002D7325" w:rsidP="002D7325">
      <w:pPr>
        <w:spacing w:before="120" w:after="120"/>
        <w:outlineLvl w:val="0"/>
        <w:rPr>
          <w:rFonts w:ascii="Times New Roman" w:eastAsia="Times New Roman" w:hAnsi="Times New Roman" w:cs="Times New Roman"/>
          <w:b/>
          <w:bCs/>
          <w:kern w:val="36"/>
          <w:sz w:val="48"/>
          <w:szCs w:val="48"/>
        </w:rPr>
      </w:pPr>
      <w:r w:rsidRPr="002D7325">
        <w:rPr>
          <w:rFonts w:ascii="Calibri" w:eastAsia="Times New Roman" w:hAnsi="Calibri" w:cs="Times New Roman"/>
          <w:b/>
          <w:bCs/>
          <w:smallCaps/>
          <w:color w:val="000000"/>
          <w:kern w:val="36"/>
          <w:sz w:val="28"/>
          <w:szCs w:val="28"/>
        </w:rPr>
        <w:t>Methodology </w:t>
      </w:r>
    </w:p>
    <w:p w14:paraId="3BDFB941" w14:textId="77777777" w:rsidR="002D7325" w:rsidRPr="002D7325" w:rsidRDefault="002D7325" w:rsidP="002D7325">
      <w:pPr>
        <w:spacing w:before="120" w:after="120"/>
        <w:outlineLvl w:val="1"/>
        <w:rPr>
          <w:rFonts w:ascii="Times New Roman" w:eastAsia="Times New Roman" w:hAnsi="Times New Roman" w:cs="Times New Roman"/>
          <w:b/>
          <w:bCs/>
          <w:sz w:val="36"/>
          <w:szCs w:val="36"/>
        </w:rPr>
      </w:pPr>
      <w:r w:rsidRPr="002D7325">
        <w:rPr>
          <w:rFonts w:ascii="Calibri" w:eastAsia="Times New Roman" w:hAnsi="Calibri" w:cs="Times New Roman"/>
          <w:b/>
          <w:bCs/>
          <w:smallCaps/>
          <w:color w:val="000000"/>
          <w:sz w:val="24"/>
          <w:szCs w:val="24"/>
        </w:rPr>
        <w:t>SITE</w:t>
      </w:r>
    </w:p>
    <w:p w14:paraId="10D2BB99" w14:textId="77777777" w:rsidR="002D7325" w:rsidRPr="002D7325" w:rsidRDefault="002D7325" w:rsidP="002D7325">
      <w:pPr>
        <w:rPr>
          <w:rFonts w:ascii="Times New Roman" w:eastAsia="Times New Roman" w:hAnsi="Times New Roman" w:cs="Times New Roman"/>
          <w:sz w:val="24"/>
          <w:szCs w:val="24"/>
        </w:rPr>
      </w:pPr>
    </w:p>
    <w:p w14:paraId="7F738CE8"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Three categories of sites shall be studied: </w:t>
      </w:r>
    </w:p>
    <w:p w14:paraId="0EF1A68E" w14:textId="77777777" w:rsidR="002D7325" w:rsidRPr="002D7325" w:rsidRDefault="002D7325" w:rsidP="002D7325">
      <w:pPr>
        <w:numPr>
          <w:ilvl w:val="0"/>
          <w:numId w:val="10"/>
        </w:numPr>
        <w:textAlignment w:val="baseline"/>
        <w:rPr>
          <w:rFonts w:ascii="Calibri" w:hAnsi="Calibri" w:cs="Times New Roman"/>
          <w:color w:val="000000"/>
        </w:rPr>
      </w:pPr>
      <w:r w:rsidRPr="002D7325">
        <w:rPr>
          <w:rFonts w:ascii="Calibri" w:hAnsi="Calibri" w:cs="Times New Roman"/>
          <w:color w:val="000000"/>
        </w:rPr>
        <w:t>Outside the tengefu (possibly Kuruwitu or Kinuni) as a control</w:t>
      </w:r>
    </w:p>
    <w:p w14:paraId="678F5C3E" w14:textId="77777777" w:rsidR="002D7325" w:rsidRPr="002D7325" w:rsidRDefault="002D7325" w:rsidP="002D7325">
      <w:pPr>
        <w:numPr>
          <w:ilvl w:val="0"/>
          <w:numId w:val="10"/>
        </w:numPr>
        <w:textAlignment w:val="baseline"/>
        <w:rPr>
          <w:rFonts w:ascii="Calibri" w:hAnsi="Calibri" w:cs="Times New Roman"/>
          <w:color w:val="000000"/>
        </w:rPr>
      </w:pPr>
      <w:r w:rsidRPr="002D7325">
        <w:rPr>
          <w:rFonts w:ascii="Calibri" w:hAnsi="Calibri" w:cs="Times New Roman"/>
          <w:color w:val="000000"/>
        </w:rPr>
        <w:t>Ecological sites within the tengefu</w:t>
      </w:r>
    </w:p>
    <w:p w14:paraId="01D29B62" w14:textId="77777777" w:rsidR="002D7325" w:rsidRPr="002D7325" w:rsidRDefault="002D7325" w:rsidP="002D7325">
      <w:pPr>
        <w:numPr>
          <w:ilvl w:val="0"/>
          <w:numId w:val="10"/>
        </w:numPr>
        <w:textAlignment w:val="baseline"/>
        <w:rPr>
          <w:rFonts w:ascii="Calibri" w:hAnsi="Calibri" w:cs="Times New Roman"/>
          <w:color w:val="000000"/>
        </w:rPr>
      </w:pPr>
      <w:r w:rsidRPr="002D7325">
        <w:rPr>
          <w:rFonts w:ascii="Calibri" w:hAnsi="Calibri" w:cs="Times New Roman"/>
          <w:color w:val="000000"/>
        </w:rPr>
        <w:t>Actively restored sites within the tengefu e.g. coral tables, artificial reefs</w:t>
      </w:r>
    </w:p>
    <w:p w14:paraId="079F9E73" w14:textId="77777777" w:rsidR="002D7325" w:rsidRPr="002D7325" w:rsidRDefault="002D7325" w:rsidP="002D7325">
      <w:pPr>
        <w:rPr>
          <w:rFonts w:ascii="Times New Roman" w:eastAsia="Times New Roman" w:hAnsi="Times New Roman" w:cs="Times New Roman"/>
          <w:sz w:val="24"/>
          <w:szCs w:val="24"/>
        </w:rPr>
      </w:pPr>
    </w:p>
    <w:p w14:paraId="118E5CD4"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Map </w:t>
      </w:r>
    </w:p>
    <w:p w14:paraId="1D8BDA38" w14:textId="77777777" w:rsidR="002D7325" w:rsidRPr="002D7325" w:rsidRDefault="002D7325" w:rsidP="002D7325">
      <w:pPr>
        <w:rPr>
          <w:rFonts w:ascii="Times New Roman" w:eastAsia="Times New Roman" w:hAnsi="Times New Roman" w:cs="Times New Roman"/>
          <w:sz w:val="24"/>
          <w:szCs w:val="24"/>
        </w:rPr>
      </w:pPr>
    </w:p>
    <w:p w14:paraId="193F5D31" w14:textId="77777777" w:rsidR="002D7325" w:rsidRPr="002D7325" w:rsidRDefault="002D7325" w:rsidP="002D7325">
      <w:pPr>
        <w:spacing w:before="120" w:after="120"/>
        <w:outlineLvl w:val="1"/>
        <w:rPr>
          <w:rFonts w:ascii="Times New Roman" w:eastAsia="Times New Roman" w:hAnsi="Times New Roman" w:cs="Times New Roman"/>
          <w:b/>
          <w:bCs/>
          <w:sz w:val="36"/>
          <w:szCs w:val="36"/>
        </w:rPr>
      </w:pPr>
      <w:r w:rsidRPr="002D7325">
        <w:rPr>
          <w:rFonts w:ascii="Calibri" w:eastAsia="Times New Roman" w:hAnsi="Calibri" w:cs="Times New Roman"/>
          <w:b/>
          <w:bCs/>
          <w:smallCaps/>
          <w:color w:val="000000"/>
          <w:sz w:val="24"/>
          <w:szCs w:val="24"/>
        </w:rPr>
        <w:t>Data Collection</w:t>
      </w:r>
    </w:p>
    <w:p w14:paraId="2EE6DD88" w14:textId="77777777" w:rsidR="002D7325" w:rsidRPr="002D7325" w:rsidRDefault="002D7325" w:rsidP="002D7325">
      <w:pPr>
        <w:numPr>
          <w:ilvl w:val="0"/>
          <w:numId w:val="11"/>
        </w:numPr>
        <w:textAlignment w:val="baseline"/>
        <w:rPr>
          <w:rFonts w:ascii="Calibri" w:hAnsi="Calibri" w:cs="Times New Roman"/>
          <w:color w:val="000000"/>
        </w:rPr>
      </w:pPr>
      <w:r w:rsidRPr="002D7325">
        <w:rPr>
          <w:rFonts w:ascii="Calibri" w:hAnsi="Calibri" w:cs="Times New Roman"/>
          <w:b/>
          <w:bCs/>
          <w:color w:val="000000"/>
        </w:rPr>
        <w:lastRenderedPageBreak/>
        <w:t>Survey Methods:</w:t>
      </w:r>
      <w:r w:rsidRPr="002D7325">
        <w:rPr>
          <w:rFonts w:ascii="Calibri" w:hAnsi="Calibri" w:cs="Times New Roman"/>
          <w:color w:val="000000"/>
        </w:rPr>
        <w:t xml:space="preserve"> The trained community members will work alongside Oceans Alive to follow the standardized survey protocol for assessing fish data (e.g. fish biomass, biodiversity) and benthic data (e.g. coral cover, invertebrate density). The survey will use established methodologies and sampling techniques, such as belt transects and point intercept methods and photogrammetry.</w:t>
      </w:r>
    </w:p>
    <w:p w14:paraId="69CD797E" w14:textId="77777777" w:rsidR="002D7325" w:rsidRPr="002D7325" w:rsidRDefault="002D7325" w:rsidP="002D7325">
      <w:pPr>
        <w:numPr>
          <w:ilvl w:val="0"/>
          <w:numId w:val="12"/>
        </w:numPr>
        <w:textAlignment w:val="baseline"/>
        <w:rPr>
          <w:rFonts w:ascii="Calibri" w:hAnsi="Calibri" w:cs="Times New Roman"/>
          <w:color w:val="000000"/>
        </w:rPr>
      </w:pPr>
      <w:r w:rsidRPr="002D7325">
        <w:rPr>
          <w:rFonts w:ascii="Calibri" w:hAnsi="Calibri" w:cs="Times New Roman"/>
          <w:b/>
          <w:bCs/>
          <w:color w:val="000000"/>
        </w:rPr>
        <w:t> Data Collection:</w:t>
      </w:r>
      <w:r w:rsidRPr="002D7325">
        <w:rPr>
          <w:rFonts w:ascii="Calibri" w:hAnsi="Calibri" w:cs="Times New Roman"/>
          <w:color w:val="000000"/>
        </w:rPr>
        <w:t xml:space="preserve"> The community members, along with Oceans Alive will conduct  surveys at predetermined locations inside and outside the tengefu. Data collection will involve underwater visual surveys, transect measurements, and species identification. The surveys will capture variations in time of day, tidal depth and seasonal changes.</w:t>
      </w:r>
    </w:p>
    <w:p w14:paraId="0ABAB91F" w14:textId="77777777" w:rsidR="002D7325" w:rsidRPr="002D7325" w:rsidRDefault="002D7325" w:rsidP="002D7325">
      <w:pPr>
        <w:numPr>
          <w:ilvl w:val="0"/>
          <w:numId w:val="13"/>
        </w:numPr>
        <w:textAlignment w:val="baseline"/>
        <w:rPr>
          <w:rFonts w:ascii="Calibri" w:hAnsi="Calibri" w:cs="Times New Roman"/>
          <w:color w:val="000000"/>
        </w:rPr>
      </w:pPr>
      <w:r w:rsidRPr="002D7325">
        <w:rPr>
          <w:rFonts w:ascii="Calibri" w:hAnsi="Calibri" w:cs="Times New Roman"/>
          <w:b/>
          <w:bCs/>
          <w:color w:val="000000"/>
        </w:rPr>
        <w:t>Community-Led Data Collection</w:t>
      </w:r>
      <w:r w:rsidRPr="002D7325">
        <w:rPr>
          <w:rFonts w:ascii="Calibri" w:hAnsi="Calibri" w:cs="Times New Roman"/>
          <w:color w:val="000000"/>
        </w:rPr>
        <w:t>: Oceans Alivewill establish a system whereby community members contribute data on an ongoing basis and provide a venue as a living classroom for peer to peer training of other interested groups. This will involve providing the necessary tools, equipment, and support to empower them to collect data independently. Regular feedback sessions and data-sharing platforms will be established to ensure their continued engagement and motivation.</w:t>
      </w:r>
    </w:p>
    <w:p w14:paraId="385C8A11" w14:textId="77777777" w:rsidR="002D7325" w:rsidRPr="002D7325" w:rsidRDefault="002D7325" w:rsidP="002D7325">
      <w:pPr>
        <w:rPr>
          <w:rFonts w:ascii="Times New Roman" w:eastAsia="Times New Roman" w:hAnsi="Times New Roman" w:cs="Times New Roman"/>
          <w:sz w:val="24"/>
          <w:szCs w:val="24"/>
        </w:rPr>
      </w:pPr>
    </w:p>
    <w:p w14:paraId="512983AB" w14:textId="77777777" w:rsidR="002D7325" w:rsidRPr="002D7325" w:rsidRDefault="002D7325" w:rsidP="002D7325">
      <w:pPr>
        <w:spacing w:before="120" w:after="120"/>
        <w:outlineLvl w:val="1"/>
        <w:rPr>
          <w:rFonts w:ascii="Times New Roman" w:eastAsia="Times New Roman" w:hAnsi="Times New Roman" w:cs="Times New Roman"/>
          <w:b/>
          <w:bCs/>
          <w:sz w:val="36"/>
          <w:szCs w:val="36"/>
        </w:rPr>
      </w:pPr>
      <w:r w:rsidRPr="002D7325">
        <w:rPr>
          <w:rFonts w:ascii="Calibri" w:eastAsia="Times New Roman" w:hAnsi="Calibri" w:cs="Times New Roman"/>
          <w:b/>
          <w:bCs/>
          <w:smallCaps/>
          <w:color w:val="000000"/>
          <w:sz w:val="24"/>
          <w:szCs w:val="24"/>
        </w:rPr>
        <w:t>DATA ANALYSIS</w:t>
      </w:r>
    </w:p>
    <w:p w14:paraId="40AD1AA0" w14:textId="77777777" w:rsidR="002D7325" w:rsidRPr="002D7325" w:rsidRDefault="002D7325" w:rsidP="002D7325">
      <w:pPr>
        <w:rPr>
          <w:rFonts w:ascii="Times New Roman" w:eastAsia="Times New Roman" w:hAnsi="Times New Roman" w:cs="Times New Roman"/>
          <w:sz w:val="24"/>
          <w:szCs w:val="24"/>
        </w:rPr>
      </w:pPr>
    </w:p>
    <w:p w14:paraId="4BE34E5B"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Data Analysis:</w:t>
      </w:r>
      <w:r w:rsidRPr="002D7325">
        <w:rPr>
          <w:rFonts w:ascii="Calibri" w:hAnsi="Calibri" w:cs="Times New Roman"/>
          <w:color w:val="000000"/>
        </w:rPr>
        <w:t xml:space="preserve"> Collected data will be compiled, verified, and analyzed using appropriate statistical methods. The analysis will provide insights into the status of fish populations, biodiversity, seagrass cover, and coral cover, enabling the community to make informed decision-making for conservation planning and management. </w:t>
      </w:r>
    </w:p>
    <w:p w14:paraId="6A41D7EA" w14:textId="77777777" w:rsidR="002D7325" w:rsidRPr="002D7325" w:rsidRDefault="002D7325" w:rsidP="002D7325">
      <w:pPr>
        <w:rPr>
          <w:rFonts w:ascii="Times New Roman" w:eastAsia="Times New Roman" w:hAnsi="Times New Roman" w:cs="Times New Roman"/>
          <w:sz w:val="24"/>
          <w:szCs w:val="24"/>
        </w:rPr>
      </w:pPr>
    </w:p>
    <w:p w14:paraId="7B052A8F"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h. Scoping for tourism potential:</w:t>
      </w:r>
      <w:r w:rsidRPr="002D7325">
        <w:rPr>
          <w:rFonts w:ascii="Calibri" w:hAnsi="Calibri" w:cs="Times New Roman"/>
          <w:color w:val="000000"/>
        </w:rPr>
        <w:t xml:space="preserve"> A survey of potential Kenyan tour operators and dialogue with those willing to invest in an aquatic tourism package</w:t>
      </w:r>
    </w:p>
    <w:p w14:paraId="103EA823" w14:textId="77777777" w:rsidR="002D7325" w:rsidRPr="002D7325" w:rsidRDefault="002D7325" w:rsidP="002D7325">
      <w:pPr>
        <w:spacing w:after="240"/>
        <w:rPr>
          <w:rFonts w:ascii="Times New Roman" w:eastAsia="Times New Roman" w:hAnsi="Times New Roman" w:cs="Times New Roman"/>
          <w:sz w:val="24"/>
          <w:szCs w:val="24"/>
        </w:rPr>
      </w:pPr>
    </w:p>
    <w:p w14:paraId="4EC507AD"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COMMUNITY ENGAGEMENT AND COLLABORATION</w:t>
      </w:r>
    </w:p>
    <w:p w14:paraId="77C46431" w14:textId="77777777" w:rsidR="002D7325" w:rsidRPr="002D7325" w:rsidRDefault="002D7325" w:rsidP="002D7325">
      <w:pPr>
        <w:spacing w:after="240"/>
        <w:rPr>
          <w:rFonts w:ascii="Times New Roman" w:eastAsia="Times New Roman" w:hAnsi="Times New Roman" w:cs="Times New Roman"/>
          <w:sz w:val="24"/>
          <w:szCs w:val="24"/>
        </w:rPr>
      </w:pPr>
    </w:p>
    <w:p w14:paraId="44449EAA"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a. Community Workshops: Oceans Alive will organise a community workshop to raise awareness among the local community about the importance of citizen science to  marine conservation. </w:t>
      </w:r>
    </w:p>
    <w:p w14:paraId="1787CB22" w14:textId="77777777" w:rsidR="002D7325" w:rsidRPr="002D7325" w:rsidRDefault="002D7325" w:rsidP="002D7325">
      <w:pPr>
        <w:rPr>
          <w:rFonts w:ascii="Times New Roman" w:eastAsia="Times New Roman" w:hAnsi="Times New Roman" w:cs="Times New Roman"/>
          <w:sz w:val="24"/>
          <w:szCs w:val="24"/>
        </w:rPr>
      </w:pPr>
    </w:p>
    <w:p w14:paraId="4F8895FE" w14:textId="77777777" w:rsidR="002D7325" w:rsidRPr="002D7325" w:rsidRDefault="002D7325" w:rsidP="002D7325">
      <w:pPr>
        <w:spacing w:before="120" w:after="120"/>
        <w:outlineLvl w:val="0"/>
        <w:rPr>
          <w:rFonts w:ascii="Times New Roman" w:eastAsia="Times New Roman" w:hAnsi="Times New Roman" w:cs="Times New Roman"/>
          <w:b/>
          <w:bCs/>
          <w:kern w:val="36"/>
          <w:sz w:val="48"/>
          <w:szCs w:val="48"/>
        </w:rPr>
      </w:pPr>
      <w:r w:rsidRPr="002D7325">
        <w:rPr>
          <w:rFonts w:ascii="Calibri" w:eastAsia="Times New Roman" w:hAnsi="Calibri" w:cs="Times New Roman"/>
          <w:b/>
          <w:bCs/>
          <w:smallCaps/>
          <w:color w:val="000000"/>
          <w:kern w:val="36"/>
          <w:sz w:val="28"/>
          <w:szCs w:val="28"/>
        </w:rPr>
        <w:t>WORKPLAN</w:t>
      </w:r>
    </w:p>
    <w:p w14:paraId="45EF056B" w14:textId="77777777" w:rsidR="002D7325" w:rsidRPr="002D7325" w:rsidRDefault="002D7325" w:rsidP="002D7325">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97"/>
        <w:gridCol w:w="7519"/>
      </w:tblGrid>
      <w:tr w:rsidR="002D7325" w:rsidRPr="002D7325" w14:paraId="7EC64BD4"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FB308"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43FF4"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Particulars</w:t>
            </w:r>
          </w:p>
        </w:tc>
      </w:tr>
      <w:tr w:rsidR="002D7325" w:rsidRPr="002D7325" w14:paraId="1466F28B"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7FC34"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Literature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17DC"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The Oceans Alive team will source data from original studies by WCS, CORDIO, KEMFRI etc. and develop a baseline and to use it as an indicator to refine the methodology</w:t>
            </w:r>
          </w:p>
        </w:tc>
      </w:tr>
      <w:tr w:rsidR="002D7325" w:rsidRPr="002D7325" w14:paraId="60B57E28"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38B00"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Develop training material</w:t>
            </w:r>
            <w:r w:rsidRPr="002D7325">
              <w:rPr>
                <w:rFonts w:ascii="Calibri" w:hAnsi="Calibri"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85AF1"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The Oceans Alive team, learning from the above study will prepare training materials as to the methodology and approach that will be used</w:t>
            </w:r>
          </w:p>
        </w:tc>
      </w:tr>
      <w:tr w:rsidR="002D7325" w:rsidRPr="002D7325" w14:paraId="047AE59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59D9F"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Training citizen scientists</w:t>
            </w:r>
            <w:r w:rsidRPr="002D7325">
              <w:rPr>
                <w:rFonts w:ascii="Calibri" w:hAnsi="Calibri"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CB57A"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Oceans Alive, in consultation with the KCWCBO and the KBMU, will identify and select individuals from the local community who show a keen interest in</w:t>
            </w:r>
          </w:p>
        </w:tc>
      </w:tr>
      <w:tr w:rsidR="002D7325" w:rsidRPr="002D7325" w14:paraId="0A95DC66"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5696D"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Site selection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A6992"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Three categories of sites shall be studied: </w:t>
            </w:r>
          </w:p>
          <w:p w14:paraId="7E60B9F6" w14:textId="77777777" w:rsidR="002D7325" w:rsidRPr="002D7325" w:rsidRDefault="002D7325" w:rsidP="002D7325">
            <w:pPr>
              <w:numPr>
                <w:ilvl w:val="0"/>
                <w:numId w:val="14"/>
              </w:numPr>
              <w:textAlignment w:val="baseline"/>
              <w:rPr>
                <w:rFonts w:ascii="Calibri" w:hAnsi="Calibri" w:cs="Times New Roman"/>
                <w:color w:val="000000"/>
              </w:rPr>
            </w:pPr>
            <w:r w:rsidRPr="002D7325">
              <w:rPr>
                <w:rFonts w:ascii="Calibri" w:hAnsi="Calibri" w:cs="Times New Roman"/>
                <w:color w:val="000000"/>
              </w:rPr>
              <w:t>Outside the tengefu (possibly Kuruwitu or Kinuni) as a control</w:t>
            </w:r>
          </w:p>
          <w:p w14:paraId="5FCB0DD9" w14:textId="77777777" w:rsidR="002D7325" w:rsidRPr="002D7325" w:rsidRDefault="002D7325" w:rsidP="002D7325">
            <w:pPr>
              <w:numPr>
                <w:ilvl w:val="0"/>
                <w:numId w:val="14"/>
              </w:numPr>
              <w:textAlignment w:val="baseline"/>
              <w:rPr>
                <w:rFonts w:ascii="Calibri" w:hAnsi="Calibri" w:cs="Times New Roman"/>
                <w:color w:val="000000"/>
              </w:rPr>
            </w:pPr>
            <w:r w:rsidRPr="002D7325">
              <w:rPr>
                <w:rFonts w:ascii="Calibri" w:hAnsi="Calibri" w:cs="Times New Roman"/>
                <w:color w:val="000000"/>
              </w:rPr>
              <w:t>Ecological sites within the tengefu</w:t>
            </w:r>
          </w:p>
          <w:p w14:paraId="0BDF24DD" w14:textId="77777777" w:rsidR="002D7325" w:rsidRPr="002D7325" w:rsidRDefault="002D7325" w:rsidP="002D7325">
            <w:pPr>
              <w:numPr>
                <w:ilvl w:val="0"/>
                <w:numId w:val="14"/>
              </w:numPr>
              <w:textAlignment w:val="baseline"/>
              <w:rPr>
                <w:rFonts w:ascii="Calibri" w:hAnsi="Calibri" w:cs="Times New Roman"/>
                <w:color w:val="000000"/>
              </w:rPr>
            </w:pPr>
            <w:r w:rsidRPr="002D7325">
              <w:rPr>
                <w:rFonts w:ascii="Calibri" w:hAnsi="Calibri" w:cs="Times New Roman"/>
                <w:color w:val="000000"/>
              </w:rPr>
              <w:t>Actively restored sites within the tengefu e.g. coral tables, artificial reefs</w:t>
            </w:r>
          </w:p>
        </w:tc>
      </w:tr>
      <w:tr w:rsidR="002D7325" w:rsidRPr="002D7325" w14:paraId="0E10E71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4EBAE"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Survey Methods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235A6"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 xml:space="preserve">The trained community members will work alongside Oceans Alive to follow the standardized survey protocol for assessing fish data (e.g. fish biomass, </w:t>
            </w:r>
            <w:r w:rsidRPr="002D7325">
              <w:rPr>
                <w:rFonts w:ascii="Calibri" w:hAnsi="Calibri" w:cs="Times New Roman"/>
                <w:color w:val="000000"/>
              </w:rPr>
              <w:lastRenderedPageBreak/>
              <w:t>biodiversity) and benthic data (e.g. coral cover, invertebrate density). The survey will use established methodologies and sampling techniques, such as point intersect transects and quadrat sampling and photogrammetry.</w:t>
            </w:r>
          </w:p>
        </w:tc>
      </w:tr>
      <w:tr w:rsidR="002D7325" w:rsidRPr="002D7325" w14:paraId="285214FC"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D2EC6"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lastRenderedPageBreak/>
              <w:t>Data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8333B"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The community members, along with Oceans Alive will conduct  surveys at predetermined locations inside and outside the tengefu. Data collection will involve underwater visual surveys, transect measurements, and species identification. The surveys will capture variations in time of day, tidal depth and seasonal changes.</w:t>
            </w:r>
          </w:p>
        </w:tc>
      </w:tr>
      <w:tr w:rsidR="002D7325" w:rsidRPr="002D7325" w14:paraId="7409759D"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BC403"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Data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B9756"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Collected data will be compiled, verified, and analyzed using appropriate statistical methods. The analysis will provide insights into the status of fish populations, biodiversity, seagrass cover, and coral cover, enabling the community to make informed decision-making for conservation planning and management.</w:t>
            </w:r>
          </w:p>
        </w:tc>
      </w:tr>
      <w:tr w:rsidR="002D7325" w:rsidRPr="002D7325" w14:paraId="01623E7C"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1EACB" w14:textId="77777777" w:rsidR="002D7325" w:rsidRPr="002D7325" w:rsidRDefault="002D7325" w:rsidP="002D7325">
            <w:pPr>
              <w:rPr>
                <w:rFonts w:ascii="Times New Roman" w:hAnsi="Times New Roman" w:cs="Times New Roman"/>
                <w:sz w:val="24"/>
                <w:szCs w:val="24"/>
              </w:rPr>
            </w:pPr>
            <w:r w:rsidRPr="002D7325">
              <w:rPr>
                <w:rFonts w:ascii="Quattrocento Sans" w:hAnsi="Quattrocento Sans" w:cs="Times New Roman"/>
                <w:b/>
                <w:bCs/>
                <w:color w:val="000000"/>
              </w:rPr>
              <w:t>Data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930CF" w14:textId="77777777" w:rsidR="002D7325" w:rsidRPr="002D7325" w:rsidRDefault="002D7325" w:rsidP="002D7325">
            <w:pPr>
              <w:rPr>
                <w:rFonts w:ascii="Times New Roman" w:hAnsi="Times New Roman" w:cs="Times New Roman"/>
                <w:sz w:val="24"/>
                <w:szCs w:val="24"/>
              </w:rPr>
            </w:pPr>
            <w:r w:rsidRPr="002D7325">
              <w:rPr>
                <w:rFonts w:ascii="Quattrocento Sans" w:hAnsi="Quattrocento Sans" w:cs="Times New Roman"/>
                <w:color w:val="000000"/>
              </w:rPr>
              <w:t>Collected data will be compiled, verified, and analyzed using appropriate statistical methods. The analysis will provide insights into the status of fish populations, biodiversity, seagrass cover, and coral cover, enabling the community to make informed decision-making for conservation planning and management. </w:t>
            </w:r>
          </w:p>
        </w:tc>
      </w:tr>
      <w:tr w:rsidR="002D7325" w:rsidRPr="002D7325" w14:paraId="6F35657C"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3C0E3"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b/>
                <w:bCs/>
                <w:color w:val="000000"/>
              </w:rPr>
              <w:t>Scoping for tourism potential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B93E3"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A survey of potential Kenyan tour operators and dialogue with those willing to invest in an aquatic tourism package</w:t>
            </w:r>
          </w:p>
        </w:tc>
      </w:tr>
    </w:tbl>
    <w:p w14:paraId="6E832B92" w14:textId="77777777" w:rsidR="002D7325" w:rsidRPr="002D7325" w:rsidRDefault="002D7325" w:rsidP="002D7325">
      <w:pPr>
        <w:rPr>
          <w:rFonts w:ascii="Times New Roman" w:eastAsia="Times New Roman" w:hAnsi="Times New Roman" w:cs="Times New Roman"/>
          <w:sz w:val="24"/>
          <w:szCs w:val="24"/>
        </w:rPr>
      </w:pPr>
    </w:p>
    <w:p w14:paraId="392B850A" w14:textId="77777777" w:rsidR="002D7325" w:rsidRPr="002D7325" w:rsidRDefault="002D7325" w:rsidP="002D7325">
      <w:pPr>
        <w:spacing w:before="120" w:after="120"/>
        <w:outlineLvl w:val="0"/>
        <w:rPr>
          <w:rFonts w:ascii="Times New Roman" w:eastAsia="Times New Roman" w:hAnsi="Times New Roman" w:cs="Times New Roman"/>
          <w:b/>
          <w:bCs/>
          <w:kern w:val="36"/>
          <w:sz w:val="48"/>
          <w:szCs w:val="48"/>
        </w:rPr>
      </w:pPr>
      <w:r w:rsidRPr="002D7325">
        <w:rPr>
          <w:rFonts w:ascii="Calibri" w:eastAsia="Times New Roman" w:hAnsi="Calibri" w:cs="Times New Roman"/>
          <w:b/>
          <w:bCs/>
          <w:smallCaps/>
          <w:color w:val="000000"/>
          <w:kern w:val="36"/>
          <w:sz w:val="28"/>
          <w:szCs w:val="28"/>
        </w:rPr>
        <w:t>Sustainability and Long-term Impact:</w:t>
      </w:r>
    </w:p>
    <w:p w14:paraId="559B93FE" w14:textId="77777777" w:rsidR="002D7325" w:rsidRPr="002D7325" w:rsidRDefault="002D7325" w:rsidP="002D7325">
      <w:pPr>
        <w:rPr>
          <w:rFonts w:ascii="Times New Roman" w:eastAsia="Times New Roman" w:hAnsi="Times New Roman" w:cs="Times New Roman"/>
          <w:sz w:val="24"/>
          <w:szCs w:val="24"/>
        </w:rPr>
      </w:pPr>
    </w:p>
    <w:p w14:paraId="4C895C6D"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Oceans Alive will build sustainability of the local communities by encouraging local community leaders, stakeholders, and relevant government agencies to work together to use community-collected data in co-management plans and policies. This will empower the community to play an active role in conservation decision-making processes. Additionally, we will explore avenues for leveraging the data collected by the trained community members to secure further funding.</w:t>
      </w:r>
    </w:p>
    <w:p w14:paraId="4CABA3AE" w14:textId="77777777" w:rsidR="002D7325" w:rsidRPr="002D7325" w:rsidRDefault="002D7325" w:rsidP="002D7325">
      <w:pPr>
        <w:rPr>
          <w:rFonts w:ascii="Times New Roman" w:eastAsia="Times New Roman" w:hAnsi="Times New Roman" w:cs="Times New Roman"/>
          <w:sz w:val="24"/>
          <w:szCs w:val="24"/>
        </w:rPr>
      </w:pPr>
    </w:p>
    <w:p w14:paraId="6FB31B22" w14:textId="77777777" w:rsidR="002D7325" w:rsidRPr="002D7325" w:rsidRDefault="002D7325" w:rsidP="002D7325">
      <w:pPr>
        <w:spacing w:before="120" w:after="120"/>
        <w:outlineLvl w:val="0"/>
        <w:rPr>
          <w:rFonts w:ascii="Times New Roman" w:eastAsia="Times New Roman" w:hAnsi="Times New Roman" w:cs="Times New Roman"/>
          <w:b/>
          <w:bCs/>
          <w:kern w:val="36"/>
          <w:sz w:val="48"/>
          <w:szCs w:val="48"/>
        </w:rPr>
      </w:pPr>
      <w:r w:rsidRPr="002D7325">
        <w:rPr>
          <w:rFonts w:ascii="Calibri" w:eastAsia="Times New Roman" w:hAnsi="Calibri" w:cs="Times New Roman"/>
          <w:b/>
          <w:bCs/>
          <w:smallCaps/>
          <w:color w:val="000000"/>
          <w:kern w:val="36"/>
          <w:sz w:val="28"/>
          <w:szCs w:val="28"/>
        </w:rPr>
        <w:t>Budget and Resources:</w:t>
      </w:r>
    </w:p>
    <w:p w14:paraId="4524C7C9" w14:textId="77777777" w:rsidR="002D7325" w:rsidRPr="002D7325" w:rsidRDefault="002D7325" w:rsidP="002D7325">
      <w:pPr>
        <w:rPr>
          <w:rFonts w:ascii="Times New Roman" w:eastAsia="Times New Roman" w:hAnsi="Times New Roman" w:cs="Times New Roman"/>
          <w:sz w:val="24"/>
          <w:szCs w:val="24"/>
        </w:rPr>
      </w:pPr>
    </w:p>
    <w:p w14:paraId="2F113B2B"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a. Training: The cost of training materials, trainers' fees, and logistics for the training sessions.</w:t>
      </w:r>
    </w:p>
    <w:p w14:paraId="4317AF98" w14:textId="77777777" w:rsidR="002D7325" w:rsidRPr="002D7325" w:rsidRDefault="002D7325" w:rsidP="002D7325">
      <w:pPr>
        <w:rPr>
          <w:rFonts w:ascii="Times New Roman" w:eastAsia="Times New Roman" w:hAnsi="Times New Roman" w:cs="Times New Roman"/>
          <w:sz w:val="24"/>
          <w:szCs w:val="24"/>
        </w:rPr>
      </w:pPr>
    </w:p>
    <w:p w14:paraId="7EB8454A"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b. Equipment: Provision of necessary survey equipment, including underwater cameras, measuring tapes, snorkeling gear, and species identification guides.</w:t>
      </w:r>
    </w:p>
    <w:p w14:paraId="7E47175F" w14:textId="77777777" w:rsidR="002D7325" w:rsidRPr="002D7325" w:rsidRDefault="002D7325" w:rsidP="002D7325">
      <w:pPr>
        <w:rPr>
          <w:rFonts w:ascii="Times New Roman" w:eastAsia="Times New Roman" w:hAnsi="Times New Roman" w:cs="Times New Roman"/>
          <w:sz w:val="24"/>
          <w:szCs w:val="24"/>
        </w:rPr>
      </w:pPr>
    </w:p>
    <w:p w14:paraId="0858A282"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c. Data collection: Provision of resources for the surveys and boat hire and fuel.</w:t>
      </w:r>
    </w:p>
    <w:p w14:paraId="4B5F069B" w14:textId="77777777" w:rsidR="002D7325" w:rsidRPr="002D7325" w:rsidRDefault="002D7325" w:rsidP="002D7325">
      <w:pPr>
        <w:rPr>
          <w:rFonts w:ascii="Times New Roman" w:eastAsia="Times New Roman" w:hAnsi="Times New Roman" w:cs="Times New Roman"/>
          <w:sz w:val="24"/>
          <w:szCs w:val="24"/>
        </w:rPr>
      </w:pPr>
    </w:p>
    <w:p w14:paraId="178D36B0"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d. Data Analysis: Expenses related to data processing (e.g. laptop and appropriate software).</w:t>
      </w:r>
    </w:p>
    <w:p w14:paraId="1F77B144" w14:textId="77777777" w:rsidR="002D7325" w:rsidRPr="002D7325" w:rsidRDefault="002D7325" w:rsidP="002D7325">
      <w:pPr>
        <w:rPr>
          <w:rFonts w:ascii="Times New Roman" w:eastAsia="Times New Roman" w:hAnsi="Times New Roman" w:cs="Times New Roman"/>
          <w:sz w:val="24"/>
          <w:szCs w:val="24"/>
        </w:rPr>
      </w:pPr>
    </w:p>
    <w:p w14:paraId="4DD84170"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e. Community Workshops: Costs associated with organizing workshops, including venue rental, facilitators' fees, and materials.</w:t>
      </w:r>
    </w:p>
    <w:p w14:paraId="7C534751" w14:textId="77777777" w:rsidR="002D7325" w:rsidRPr="002D7325" w:rsidRDefault="002D7325" w:rsidP="002D7325">
      <w:pPr>
        <w:rPr>
          <w:rFonts w:ascii="Times New Roman" w:eastAsia="Times New Roman" w:hAnsi="Times New Roman" w:cs="Times New Roman"/>
          <w:sz w:val="24"/>
          <w:szCs w:val="24"/>
        </w:rPr>
      </w:pPr>
    </w:p>
    <w:p w14:paraId="21E3E244"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f. Community Engagement: Provision of tools, equipment, and ongoing support for community members to contribute data independently (e.g. fins, snorkelling gear, reef shoes measuring tapes, slates, data books etc.).</w:t>
      </w:r>
    </w:p>
    <w:p w14:paraId="3E6C1DA6" w14:textId="77777777" w:rsidR="002D7325" w:rsidRPr="002D7325" w:rsidRDefault="002D7325" w:rsidP="002D7325">
      <w:pPr>
        <w:rPr>
          <w:rFonts w:ascii="Times New Roman" w:eastAsia="Times New Roman" w:hAnsi="Times New Roman" w:cs="Times New Roman"/>
          <w:sz w:val="24"/>
          <w:szCs w:val="24"/>
        </w:rPr>
      </w:pPr>
    </w:p>
    <w:p w14:paraId="54BA4611"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lastRenderedPageBreak/>
        <w:t>g. Project Management: Salaries for Oceans Alive technical support, administrative costs, and overhead expenses.</w:t>
      </w:r>
    </w:p>
    <w:p w14:paraId="091ECF13" w14:textId="77777777" w:rsidR="002D7325" w:rsidRPr="002D7325" w:rsidRDefault="002D7325" w:rsidP="002D7325">
      <w:pPr>
        <w:rPr>
          <w:rFonts w:ascii="Times New Roman" w:eastAsia="Times New Roman" w:hAnsi="Times New Roman" w:cs="Times New Roman"/>
          <w:sz w:val="24"/>
          <w:szCs w:val="24"/>
        </w:rPr>
      </w:pPr>
    </w:p>
    <w:p w14:paraId="7DFAB7A8"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h. Monitoring and Evaluation: Additional support will be required for follow-up seasonal surveys, impact assessment (possible phase 2)</w:t>
      </w:r>
    </w:p>
    <w:p w14:paraId="1664AB3C" w14:textId="77777777" w:rsidR="002D7325" w:rsidRPr="002D7325" w:rsidRDefault="002D7325" w:rsidP="002D7325">
      <w:pPr>
        <w:rPr>
          <w:rFonts w:ascii="Times New Roman" w:eastAsia="Times New Roman" w:hAnsi="Times New Roman" w:cs="Times New Roman"/>
          <w:sz w:val="24"/>
          <w:szCs w:val="24"/>
        </w:rPr>
      </w:pPr>
    </w:p>
    <w:p w14:paraId="2F09D25F"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i. Budget to develop an aquatic safari package: Mapping of a nature trail and dialogue with local tour operators to establish the tengefu as an international snorkelling venue.</w:t>
      </w:r>
    </w:p>
    <w:p w14:paraId="26D85B7B" w14:textId="77777777" w:rsidR="002D7325" w:rsidRPr="002D7325" w:rsidRDefault="002D7325" w:rsidP="002D7325">
      <w:pPr>
        <w:spacing w:after="240"/>
        <w:rPr>
          <w:rFonts w:ascii="Times New Roman" w:eastAsia="Times New Roman" w:hAnsi="Times New Roman" w:cs="Times New Roman"/>
          <w:sz w:val="24"/>
          <w:szCs w:val="24"/>
        </w:rPr>
      </w:pPr>
    </w:p>
    <w:p w14:paraId="553A56C6" w14:textId="77777777" w:rsidR="002D7325" w:rsidRPr="002D7325" w:rsidRDefault="002D7325" w:rsidP="002D7325">
      <w:pPr>
        <w:spacing w:before="120" w:after="120"/>
        <w:outlineLvl w:val="0"/>
        <w:rPr>
          <w:rFonts w:ascii="Times New Roman" w:eastAsia="Times New Roman" w:hAnsi="Times New Roman" w:cs="Times New Roman"/>
          <w:b/>
          <w:bCs/>
          <w:kern w:val="36"/>
          <w:sz w:val="48"/>
          <w:szCs w:val="48"/>
        </w:rPr>
      </w:pPr>
      <w:r w:rsidRPr="002D7325">
        <w:rPr>
          <w:rFonts w:ascii="Calibri" w:eastAsia="Times New Roman" w:hAnsi="Calibri" w:cs="Times New Roman"/>
          <w:b/>
          <w:bCs/>
          <w:smallCaps/>
          <w:color w:val="000000"/>
          <w:kern w:val="36"/>
          <w:sz w:val="28"/>
          <w:szCs w:val="28"/>
        </w:rPr>
        <w:t>Conclusion: </w:t>
      </w:r>
    </w:p>
    <w:p w14:paraId="3A1FC2A5" w14:textId="77777777" w:rsidR="002D7325" w:rsidRPr="002D7325" w:rsidRDefault="002D7325" w:rsidP="002D7325">
      <w:pPr>
        <w:rPr>
          <w:rFonts w:ascii="Times New Roman" w:eastAsia="Times New Roman" w:hAnsi="Times New Roman" w:cs="Times New Roman"/>
          <w:sz w:val="24"/>
          <w:szCs w:val="24"/>
        </w:rPr>
      </w:pPr>
    </w:p>
    <w:p w14:paraId="6F7B102D" w14:textId="77777777" w:rsidR="002D7325" w:rsidRPr="002D7325" w:rsidRDefault="002D7325" w:rsidP="002D7325">
      <w:pPr>
        <w:rPr>
          <w:rFonts w:ascii="Times New Roman" w:hAnsi="Times New Roman" w:cs="Times New Roman"/>
          <w:sz w:val="24"/>
          <w:szCs w:val="24"/>
        </w:rPr>
      </w:pPr>
      <w:r w:rsidRPr="002D7325">
        <w:rPr>
          <w:rFonts w:ascii="Calibri" w:hAnsi="Calibri" w:cs="Times New Roman"/>
          <w:color w:val="000000"/>
        </w:rPr>
        <w:t>By involving local community members in the citizen science assessment, we aim to create a sense of ownership and collaboration among the community members in application of marine conservation efforts. This will make the community stronger as stewards of their local marine ecosystem and provide a living classroom venue for replication elsewhere. </w:t>
      </w:r>
    </w:p>
    <w:p w14:paraId="57D095D9" w14:textId="55A08F92" w:rsidR="00B1060F" w:rsidRPr="006B21FD" w:rsidRDefault="00B1060F" w:rsidP="007378F2">
      <w:pPr>
        <w:rPr>
          <w:rFonts w:eastAsia="Times New Roman"/>
          <w:color w:val="000000"/>
          <w:lang w:val="en-US"/>
        </w:rPr>
      </w:pPr>
    </w:p>
    <w:p w14:paraId="163B2C06" w14:textId="77777777" w:rsidR="00B1060F" w:rsidRDefault="00B1060F"/>
    <w:sectPr w:rsidR="00B1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Quattrocento Sans">
    <w:panose1 w:val="020B0502050000020003"/>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F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54D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3700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20EE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467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E4BE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445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335751">
    <w:abstractNumId w:val="4"/>
  </w:num>
  <w:num w:numId="2" w16cid:durableId="765999306">
    <w:abstractNumId w:val="2"/>
    <w:lvlOverride w:ilvl="0">
      <w:lvl w:ilvl="0">
        <w:numFmt w:val="upperLetter"/>
        <w:lvlText w:val="%1."/>
        <w:lvlJc w:val="left"/>
      </w:lvl>
    </w:lvlOverride>
  </w:num>
  <w:num w:numId="3" w16cid:durableId="765999306">
    <w:abstractNumId w:val="2"/>
    <w:lvlOverride w:ilvl="0">
      <w:lvl w:ilvl="0">
        <w:numFmt w:val="upperLetter"/>
        <w:lvlText w:val="%1."/>
        <w:lvlJc w:val="left"/>
      </w:lvl>
    </w:lvlOverride>
  </w:num>
  <w:num w:numId="4" w16cid:durableId="765999306">
    <w:abstractNumId w:val="2"/>
    <w:lvlOverride w:ilvl="0">
      <w:lvl w:ilvl="0">
        <w:numFmt w:val="upperLetter"/>
        <w:lvlText w:val="%1."/>
        <w:lvlJc w:val="left"/>
      </w:lvl>
    </w:lvlOverride>
  </w:num>
  <w:num w:numId="5" w16cid:durableId="1287657291">
    <w:abstractNumId w:val="0"/>
    <w:lvlOverride w:ilvl="0">
      <w:lvl w:ilvl="0">
        <w:numFmt w:val="upperLetter"/>
        <w:lvlText w:val="%1."/>
        <w:lvlJc w:val="left"/>
      </w:lvl>
    </w:lvlOverride>
  </w:num>
  <w:num w:numId="6" w16cid:durableId="1287657291">
    <w:abstractNumId w:val="0"/>
    <w:lvlOverride w:ilvl="0">
      <w:lvl w:ilvl="0">
        <w:numFmt w:val="upperLetter"/>
        <w:lvlText w:val="%1."/>
        <w:lvlJc w:val="left"/>
      </w:lvl>
    </w:lvlOverride>
  </w:num>
  <w:num w:numId="7" w16cid:durableId="634915559">
    <w:abstractNumId w:val="3"/>
    <w:lvlOverride w:ilvl="0">
      <w:lvl w:ilvl="0">
        <w:numFmt w:val="lowerLetter"/>
        <w:lvlText w:val="%1."/>
        <w:lvlJc w:val="left"/>
      </w:lvl>
    </w:lvlOverride>
  </w:num>
  <w:num w:numId="8" w16cid:durableId="634915559">
    <w:abstractNumId w:val="3"/>
    <w:lvlOverride w:ilvl="0">
      <w:lvl w:ilvl="0">
        <w:numFmt w:val="lowerLetter"/>
        <w:lvlText w:val="%1."/>
        <w:lvlJc w:val="left"/>
      </w:lvl>
    </w:lvlOverride>
  </w:num>
  <w:num w:numId="9" w16cid:durableId="634915559">
    <w:abstractNumId w:val="3"/>
    <w:lvlOverride w:ilvl="0">
      <w:lvl w:ilvl="0">
        <w:numFmt w:val="lowerLetter"/>
        <w:lvlText w:val="%1."/>
        <w:lvlJc w:val="left"/>
      </w:lvl>
    </w:lvlOverride>
  </w:num>
  <w:num w:numId="10" w16cid:durableId="1923099492">
    <w:abstractNumId w:val="1"/>
  </w:num>
  <w:num w:numId="11" w16cid:durableId="1865900789">
    <w:abstractNumId w:val="5"/>
    <w:lvlOverride w:ilvl="0">
      <w:lvl w:ilvl="0">
        <w:numFmt w:val="lowerLetter"/>
        <w:lvlText w:val="%1."/>
        <w:lvlJc w:val="left"/>
      </w:lvl>
    </w:lvlOverride>
  </w:num>
  <w:num w:numId="12" w16cid:durableId="1865900789">
    <w:abstractNumId w:val="5"/>
    <w:lvlOverride w:ilvl="0">
      <w:lvl w:ilvl="0">
        <w:numFmt w:val="lowerLetter"/>
        <w:lvlText w:val="%1."/>
        <w:lvlJc w:val="left"/>
      </w:lvl>
    </w:lvlOverride>
  </w:num>
  <w:num w:numId="13" w16cid:durableId="1865900789">
    <w:abstractNumId w:val="5"/>
    <w:lvlOverride w:ilvl="0">
      <w:lvl w:ilvl="0">
        <w:numFmt w:val="lowerLetter"/>
        <w:lvlText w:val="%1."/>
        <w:lvlJc w:val="left"/>
      </w:lvl>
    </w:lvlOverride>
  </w:num>
  <w:num w:numId="14" w16cid:durableId="88474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0F"/>
    <w:rsid w:val="00026E4E"/>
    <w:rsid w:val="00174E5C"/>
    <w:rsid w:val="00260A6E"/>
    <w:rsid w:val="00290E72"/>
    <w:rsid w:val="002D2A04"/>
    <w:rsid w:val="002D7325"/>
    <w:rsid w:val="00330F07"/>
    <w:rsid w:val="003C0D96"/>
    <w:rsid w:val="003D5CC9"/>
    <w:rsid w:val="004D6958"/>
    <w:rsid w:val="004F6462"/>
    <w:rsid w:val="005220CB"/>
    <w:rsid w:val="00543FD0"/>
    <w:rsid w:val="005D4ACD"/>
    <w:rsid w:val="005E5B8D"/>
    <w:rsid w:val="00624DF0"/>
    <w:rsid w:val="006B21FD"/>
    <w:rsid w:val="006E4D18"/>
    <w:rsid w:val="007378F2"/>
    <w:rsid w:val="00765433"/>
    <w:rsid w:val="00806170"/>
    <w:rsid w:val="008B2036"/>
    <w:rsid w:val="009432A7"/>
    <w:rsid w:val="0095696E"/>
    <w:rsid w:val="009B7EB0"/>
    <w:rsid w:val="009F79A4"/>
    <w:rsid w:val="00A22EBC"/>
    <w:rsid w:val="00AC47CC"/>
    <w:rsid w:val="00AF1FC0"/>
    <w:rsid w:val="00B1060F"/>
    <w:rsid w:val="00BA037B"/>
    <w:rsid w:val="00BA2C96"/>
    <w:rsid w:val="00BE0D56"/>
    <w:rsid w:val="00CF2181"/>
    <w:rsid w:val="00CF30E8"/>
    <w:rsid w:val="00CF525B"/>
    <w:rsid w:val="00D5550C"/>
    <w:rsid w:val="00DB1629"/>
    <w:rsid w:val="00DB4843"/>
    <w:rsid w:val="00E0593E"/>
    <w:rsid w:val="00EF050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B176734"/>
  <w15:chartTrackingRefBased/>
  <w15:docId w15:val="{5BE7DA1B-40FA-3441-A812-BC91D416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3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B1060F"/>
  </w:style>
  <w:style w:type="character" w:customStyle="1" w:styleId="Heading1Char">
    <w:name w:val="Heading 1 Char"/>
    <w:basedOn w:val="DefaultParagraphFont"/>
    <w:link w:val="Heading1"/>
    <w:uiPriority w:val="9"/>
    <w:rsid w:val="002D73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73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7325"/>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60519">
      <w:bodyDiv w:val="1"/>
      <w:marLeft w:val="0"/>
      <w:marRight w:val="0"/>
      <w:marTop w:val="0"/>
      <w:marBottom w:val="0"/>
      <w:divBdr>
        <w:top w:val="none" w:sz="0" w:space="0" w:color="auto"/>
        <w:left w:val="none" w:sz="0" w:space="0" w:color="auto"/>
        <w:bottom w:val="none" w:sz="0" w:space="0" w:color="auto"/>
        <w:right w:val="none" w:sz="0" w:space="0" w:color="auto"/>
      </w:divBdr>
      <w:divsChild>
        <w:div w:id="898907439">
          <w:marLeft w:val="0"/>
          <w:marRight w:val="0"/>
          <w:marTop w:val="0"/>
          <w:marBottom w:val="0"/>
          <w:divBdr>
            <w:top w:val="none" w:sz="0" w:space="0" w:color="auto"/>
            <w:left w:val="none" w:sz="0" w:space="0" w:color="auto"/>
            <w:bottom w:val="none" w:sz="0" w:space="0" w:color="auto"/>
            <w:right w:val="none" w:sz="0" w:space="0" w:color="auto"/>
          </w:divBdr>
          <w:divsChild>
            <w:div w:id="1760174240">
              <w:marLeft w:val="0"/>
              <w:marRight w:val="0"/>
              <w:marTop w:val="0"/>
              <w:marBottom w:val="0"/>
              <w:divBdr>
                <w:top w:val="none" w:sz="0" w:space="0" w:color="auto"/>
                <w:left w:val="none" w:sz="0" w:space="0" w:color="auto"/>
                <w:bottom w:val="none" w:sz="0" w:space="0" w:color="auto"/>
                <w:right w:val="none" w:sz="0" w:space="0" w:color="auto"/>
              </w:divBdr>
            </w:div>
          </w:divsChild>
        </w:div>
        <w:div w:id="375737151">
          <w:marLeft w:val="0"/>
          <w:marRight w:val="0"/>
          <w:marTop w:val="0"/>
          <w:marBottom w:val="0"/>
          <w:divBdr>
            <w:top w:val="none" w:sz="0" w:space="0" w:color="auto"/>
            <w:left w:val="none" w:sz="0" w:space="0" w:color="auto"/>
            <w:bottom w:val="none" w:sz="0" w:space="0" w:color="auto"/>
            <w:right w:val="none" w:sz="0" w:space="0" w:color="auto"/>
          </w:divBdr>
          <w:divsChild>
            <w:div w:id="1503937518">
              <w:marLeft w:val="0"/>
              <w:marRight w:val="0"/>
              <w:marTop w:val="0"/>
              <w:marBottom w:val="0"/>
              <w:divBdr>
                <w:top w:val="none" w:sz="0" w:space="0" w:color="auto"/>
                <w:left w:val="none" w:sz="0" w:space="0" w:color="auto"/>
                <w:bottom w:val="none" w:sz="0" w:space="0" w:color="auto"/>
                <w:right w:val="none" w:sz="0" w:space="0" w:color="auto"/>
              </w:divBdr>
            </w:div>
          </w:divsChild>
        </w:div>
        <w:div w:id="910850021">
          <w:marLeft w:val="0"/>
          <w:marRight w:val="0"/>
          <w:marTop w:val="0"/>
          <w:marBottom w:val="0"/>
          <w:divBdr>
            <w:top w:val="none" w:sz="0" w:space="0" w:color="auto"/>
            <w:left w:val="none" w:sz="0" w:space="0" w:color="auto"/>
            <w:bottom w:val="none" w:sz="0" w:space="0" w:color="auto"/>
            <w:right w:val="none" w:sz="0" w:space="0" w:color="auto"/>
          </w:divBdr>
          <w:divsChild>
            <w:div w:id="1304846828">
              <w:marLeft w:val="0"/>
              <w:marRight w:val="0"/>
              <w:marTop w:val="0"/>
              <w:marBottom w:val="0"/>
              <w:divBdr>
                <w:top w:val="none" w:sz="0" w:space="0" w:color="auto"/>
                <w:left w:val="none" w:sz="0" w:space="0" w:color="auto"/>
                <w:bottom w:val="none" w:sz="0" w:space="0" w:color="auto"/>
                <w:right w:val="none" w:sz="0" w:space="0" w:color="auto"/>
              </w:divBdr>
            </w:div>
          </w:divsChild>
        </w:div>
        <w:div w:id="257564873">
          <w:marLeft w:val="0"/>
          <w:marRight w:val="0"/>
          <w:marTop w:val="0"/>
          <w:marBottom w:val="0"/>
          <w:divBdr>
            <w:top w:val="none" w:sz="0" w:space="0" w:color="auto"/>
            <w:left w:val="none" w:sz="0" w:space="0" w:color="auto"/>
            <w:bottom w:val="none" w:sz="0" w:space="0" w:color="auto"/>
            <w:right w:val="none" w:sz="0" w:space="0" w:color="auto"/>
          </w:divBdr>
          <w:divsChild>
            <w:div w:id="1244922066">
              <w:marLeft w:val="0"/>
              <w:marRight w:val="0"/>
              <w:marTop w:val="0"/>
              <w:marBottom w:val="0"/>
              <w:divBdr>
                <w:top w:val="none" w:sz="0" w:space="0" w:color="auto"/>
                <w:left w:val="none" w:sz="0" w:space="0" w:color="auto"/>
                <w:bottom w:val="none" w:sz="0" w:space="0" w:color="auto"/>
                <w:right w:val="none" w:sz="0" w:space="0" w:color="auto"/>
              </w:divBdr>
            </w:div>
          </w:divsChild>
        </w:div>
        <w:div w:id="1523595072">
          <w:marLeft w:val="0"/>
          <w:marRight w:val="0"/>
          <w:marTop w:val="0"/>
          <w:marBottom w:val="0"/>
          <w:divBdr>
            <w:top w:val="none" w:sz="0" w:space="0" w:color="auto"/>
            <w:left w:val="none" w:sz="0" w:space="0" w:color="auto"/>
            <w:bottom w:val="none" w:sz="0" w:space="0" w:color="auto"/>
            <w:right w:val="none" w:sz="0" w:space="0" w:color="auto"/>
          </w:divBdr>
          <w:divsChild>
            <w:div w:id="1181316160">
              <w:marLeft w:val="0"/>
              <w:marRight w:val="0"/>
              <w:marTop w:val="0"/>
              <w:marBottom w:val="0"/>
              <w:divBdr>
                <w:top w:val="none" w:sz="0" w:space="0" w:color="auto"/>
                <w:left w:val="none" w:sz="0" w:space="0" w:color="auto"/>
                <w:bottom w:val="none" w:sz="0" w:space="0" w:color="auto"/>
                <w:right w:val="none" w:sz="0" w:space="0" w:color="auto"/>
              </w:divBdr>
            </w:div>
          </w:divsChild>
        </w:div>
        <w:div w:id="1013534084">
          <w:marLeft w:val="0"/>
          <w:marRight w:val="0"/>
          <w:marTop w:val="0"/>
          <w:marBottom w:val="0"/>
          <w:divBdr>
            <w:top w:val="none" w:sz="0" w:space="0" w:color="auto"/>
            <w:left w:val="none" w:sz="0" w:space="0" w:color="auto"/>
            <w:bottom w:val="none" w:sz="0" w:space="0" w:color="auto"/>
            <w:right w:val="none" w:sz="0" w:space="0" w:color="auto"/>
          </w:divBdr>
          <w:divsChild>
            <w:div w:id="531723090">
              <w:marLeft w:val="0"/>
              <w:marRight w:val="0"/>
              <w:marTop w:val="0"/>
              <w:marBottom w:val="0"/>
              <w:divBdr>
                <w:top w:val="none" w:sz="0" w:space="0" w:color="auto"/>
                <w:left w:val="none" w:sz="0" w:space="0" w:color="auto"/>
                <w:bottom w:val="none" w:sz="0" w:space="0" w:color="auto"/>
                <w:right w:val="none" w:sz="0" w:space="0" w:color="auto"/>
              </w:divBdr>
            </w:div>
          </w:divsChild>
        </w:div>
        <w:div w:id="588387710">
          <w:marLeft w:val="0"/>
          <w:marRight w:val="0"/>
          <w:marTop w:val="0"/>
          <w:marBottom w:val="0"/>
          <w:divBdr>
            <w:top w:val="none" w:sz="0" w:space="0" w:color="auto"/>
            <w:left w:val="none" w:sz="0" w:space="0" w:color="auto"/>
            <w:bottom w:val="none" w:sz="0" w:space="0" w:color="auto"/>
            <w:right w:val="none" w:sz="0" w:space="0" w:color="auto"/>
          </w:divBdr>
          <w:divsChild>
            <w:div w:id="1486703919">
              <w:marLeft w:val="0"/>
              <w:marRight w:val="0"/>
              <w:marTop w:val="0"/>
              <w:marBottom w:val="0"/>
              <w:divBdr>
                <w:top w:val="none" w:sz="0" w:space="0" w:color="auto"/>
                <w:left w:val="none" w:sz="0" w:space="0" w:color="auto"/>
                <w:bottom w:val="none" w:sz="0" w:space="0" w:color="auto"/>
                <w:right w:val="none" w:sz="0" w:space="0" w:color="auto"/>
              </w:divBdr>
            </w:div>
          </w:divsChild>
        </w:div>
        <w:div w:id="759106399">
          <w:marLeft w:val="0"/>
          <w:marRight w:val="0"/>
          <w:marTop w:val="0"/>
          <w:marBottom w:val="0"/>
          <w:divBdr>
            <w:top w:val="none" w:sz="0" w:space="0" w:color="auto"/>
            <w:left w:val="none" w:sz="0" w:space="0" w:color="auto"/>
            <w:bottom w:val="none" w:sz="0" w:space="0" w:color="auto"/>
            <w:right w:val="none" w:sz="0" w:space="0" w:color="auto"/>
          </w:divBdr>
          <w:divsChild>
            <w:div w:id="4824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1600</Words>
  <Characters>9122</Characters>
  <Application>Microsoft Office Word</Application>
  <DocSecurity>0</DocSecurity>
  <Lines>76</Lines>
  <Paragraphs>21</Paragraphs>
  <ScaleCrop>false</ScaleCrop>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tilda@oceansalivekenya.org</dc:creator>
  <cp:keywords/>
  <dc:description/>
  <cp:lastModifiedBy>tilda@oceansalivekenya.org</cp:lastModifiedBy>
  <cp:revision>23</cp:revision>
  <dcterms:created xsi:type="dcterms:W3CDTF">2023-11-01T07:24:00Z</dcterms:created>
  <dcterms:modified xsi:type="dcterms:W3CDTF">2024-01-22T07:17:00Z</dcterms:modified>
</cp:coreProperties>
</file>