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CE3AC" w14:textId="77777777"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t>YOUR GROUP’S DATASET</w:t>
      </w:r>
    </w:p>
    <w:p w14:paraId="2D073299" w14:textId="77777777" w:rsidR="00F04F34" w:rsidRDefault="00000000">
      <w:pPr>
        <w:jc w:val="center"/>
        <w:rPr>
          <w:rFonts w:ascii="Century Gothic" w:eastAsia="Century Gothic" w:hAnsi="Century Gothic" w:cs="Century Gothic"/>
          <w:sz w:val="32"/>
          <w:szCs w:val="32"/>
        </w:rPr>
      </w:pPr>
      <w:r>
        <w:rPr>
          <w:rFonts w:ascii="Century Gothic" w:eastAsia="Century Gothic" w:hAnsi="Century Gothic" w:cs="Century Gothic"/>
          <w:sz w:val="38"/>
          <w:szCs w:val="38"/>
        </w:rPr>
        <w:t xml:space="preserve">A Fairer Start: </w:t>
      </w:r>
      <w:r>
        <w:rPr>
          <w:rFonts w:ascii="Century Gothic" w:eastAsia="Century Gothic" w:hAnsi="Century Gothic" w:cs="Century Gothic"/>
          <w:sz w:val="32"/>
          <w:szCs w:val="32"/>
        </w:rPr>
        <w:t>Early Years Foundation Stage Profile</w:t>
      </w:r>
    </w:p>
    <w:p w14:paraId="082CEDD4" w14:textId="77777777" w:rsidR="00F04F34" w:rsidRDefault="00F04F34">
      <w:pPr>
        <w:jc w:val="center"/>
        <w:rPr>
          <w:rFonts w:ascii="Century Gothic" w:eastAsia="Century Gothic" w:hAnsi="Century Gothic" w:cs="Century Gothic"/>
        </w:rPr>
      </w:pPr>
    </w:p>
    <w:p w14:paraId="3EAC941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Your dataset is a snapshot from the 2022 Early Years Foundation Stage Profile results. This snapshot shows the percent of children assessed to be reaching a Good Level of Development in each region in England broken down by those eligible for Free School Meals and those not eligible. Free School Meal eligibility can be considered an indicator of children’s disadvantage.</w:t>
      </w:r>
    </w:p>
    <w:p w14:paraId="7DBAFBEA" w14:textId="77777777" w:rsidR="00F04F34" w:rsidRDefault="00F04F34">
      <w:pPr>
        <w:jc w:val="center"/>
        <w:rPr>
          <w:rFonts w:ascii="Century Gothic" w:eastAsia="Century Gothic" w:hAnsi="Century Gothic" w:cs="Century Gothic"/>
        </w:rPr>
      </w:pPr>
    </w:p>
    <w:p w14:paraId="095F48FB" w14:textId="4042BC6B" w:rsidR="00F04F34" w:rsidRDefault="00000000">
      <w:pPr>
        <w:jc w:val="center"/>
        <w:rPr>
          <w:rFonts w:ascii="Century Gothic" w:eastAsia="Century Gothic" w:hAnsi="Century Gothic" w:cs="Century Gothic"/>
        </w:rPr>
      </w:pPr>
      <w:r>
        <w:rPr>
          <w:rFonts w:ascii="Century Gothic" w:eastAsia="Century Gothic" w:hAnsi="Century Gothic" w:cs="Century Gothic"/>
        </w:rPr>
        <w:t xml:space="preserve">Take a few minutes to read about your dataset </w:t>
      </w:r>
      <w:hyperlink r:id="rId4">
        <w:r>
          <w:rPr>
            <w:rFonts w:ascii="Century Gothic" w:eastAsia="Century Gothic" w:hAnsi="Century Gothic" w:cs="Century Gothic"/>
            <w:color w:val="1155CC"/>
            <w:u w:val="single"/>
          </w:rPr>
          <w:t>here</w:t>
        </w:r>
      </w:hyperlink>
      <w:r>
        <w:rPr>
          <w:rFonts w:ascii="Century Gothic" w:eastAsia="Century Gothic" w:hAnsi="Century Gothic" w:cs="Century Gothic"/>
        </w:rPr>
        <w:t xml:space="preserve">. </w:t>
      </w:r>
    </w:p>
    <w:p w14:paraId="277F7A29"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2786"/>
        <w:gridCol w:w="3075"/>
        <w:gridCol w:w="3164"/>
      </w:tblGrid>
      <w:tr w:rsidR="00F04F34" w14:paraId="6F22A30C" w14:textId="77777777">
        <w:trPr>
          <w:trHeight w:val="1020"/>
        </w:trPr>
        <w:tc>
          <w:tcPr>
            <w:tcW w:w="278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607E3A7A" w14:textId="77777777" w:rsidR="00F04F34" w:rsidRDefault="00000000">
            <w:pPr>
              <w:widowControl w:val="0"/>
              <w:rPr>
                <w:rFonts w:ascii="Century Gothic" w:eastAsia="Century Gothic" w:hAnsi="Century Gothic" w:cs="Century Gothic"/>
                <w:color w:val="FFFFFF"/>
                <w:sz w:val="26"/>
                <w:szCs w:val="26"/>
              </w:rPr>
            </w:pPr>
            <w:r>
              <w:rPr>
                <w:rFonts w:ascii="Century Gothic" w:eastAsia="Century Gothic" w:hAnsi="Century Gothic" w:cs="Century Gothic"/>
                <w:color w:val="FFFFFF"/>
                <w:sz w:val="26"/>
                <w:szCs w:val="26"/>
              </w:rPr>
              <w:t>Region</w:t>
            </w:r>
          </w:p>
        </w:tc>
        <w:tc>
          <w:tcPr>
            <w:tcW w:w="307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65965460" w14:textId="77777777" w:rsidR="00F04F34" w:rsidRDefault="00000000">
            <w:pPr>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 xml:space="preserve">Percent of Children </w:t>
            </w:r>
            <w:r>
              <w:rPr>
                <w:rFonts w:ascii="Century Gothic" w:eastAsia="Century Gothic" w:hAnsi="Century Gothic" w:cs="Century Gothic"/>
                <w:b/>
                <w:color w:val="FFFFFF"/>
                <w:sz w:val="18"/>
                <w:szCs w:val="18"/>
              </w:rPr>
              <w:t xml:space="preserve">known to be eligible for </w:t>
            </w:r>
            <w:r>
              <w:rPr>
                <w:rFonts w:ascii="Century Gothic" w:eastAsia="Century Gothic" w:hAnsi="Century Gothic" w:cs="Century Gothic"/>
                <w:color w:val="FFFFFF"/>
                <w:sz w:val="18"/>
                <w:szCs w:val="18"/>
              </w:rPr>
              <w:t>Free School Meals Reaching a Good Level of Development</w:t>
            </w:r>
          </w:p>
        </w:tc>
        <w:tc>
          <w:tcPr>
            <w:tcW w:w="3164"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32FE2F5" w14:textId="77777777" w:rsidR="00F04F34" w:rsidRDefault="00000000">
            <w:pPr>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 xml:space="preserve">Percent of Children </w:t>
            </w:r>
            <w:r>
              <w:rPr>
                <w:rFonts w:ascii="Century Gothic" w:eastAsia="Century Gothic" w:hAnsi="Century Gothic" w:cs="Century Gothic"/>
                <w:b/>
                <w:color w:val="FFFFFF"/>
                <w:sz w:val="18"/>
                <w:szCs w:val="18"/>
              </w:rPr>
              <w:t>not</w:t>
            </w:r>
            <w:r>
              <w:rPr>
                <w:rFonts w:ascii="Century Gothic" w:eastAsia="Century Gothic" w:hAnsi="Century Gothic" w:cs="Century Gothic"/>
                <w:color w:val="FFFFFF"/>
                <w:sz w:val="18"/>
                <w:szCs w:val="18"/>
              </w:rPr>
              <w:t xml:space="preserve"> </w:t>
            </w:r>
            <w:r>
              <w:rPr>
                <w:rFonts w:ascii="Century Gothic" w:eastAsia="Century Gothic" w:hAnsi="Century Gothic" w:cs="Century Gothic"/>
                <w:b/>
                <w:color w:val="FFFFFF"/>
                <w:sz w:val="18"/>
                <w:szCs w:val="18"/>
              </w:rPr>
              <w:t xml:space="preserve">known to be eligible for </w:t>
            </w:r>
            <w:r>
              <w:rPr>
                <w:rFonts w:ascii="Century Gothic" w:eastAsia="Century Gothic" w:hAnsi="Century Gothic" w:cs="Century Gothic"/>
                <w:color w:val="FFFFFF"/>
                <w:sz w:val="18"/>
                <w:szCs w:val="18"/>
              </w:rPr>
              <w:t>Free School Meals Reaching a Good Level of Development</w:t>
            </w:r>
          </w:p>
        </w:tc>
      </w:tr>
      <w:tr w:rsidR="00F04F34" w14:paraId="00940674" w14:textId="77777777">
        <w:trPr>
          <w:trHeight w:val="685"/>
        </w:trPr>
        <w:tc>
          <w:tcPr>
            <w:tcW w:w="278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1ED5FF98" w14:textId="77777777" w:rsidR="00F04F34" w:rsidRDefault="00000000">
            <w:pPr>
              <w:rPr>
                <w:rFonts w:ascii="Century Gothic" w:eastAsia="Century Gothic" w:hAnsi="Century Gothic" w:cs="Century Gothic"/>
              </w:rPr>
            </w:pPr>
            <w:proofErr w:type="gramStart"/>
            <w:r>
              <w:rPr>
                <w:rFonts w:ascii="Century Gothic" w:eastAsia="Century Gothic" w:hAnsi="Century Gothic" w:cs="Century Gothic"/>
              </w:rPr>
              <w:t>North East</w:t>
            </w:r>
            <w:proofErr w:type="gramEnd"/>
          </w:p>
        </w:tc>
        <w:tc>
          <w:tcPr>
            <w:tcW w:w="307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12BB23F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48.7 %</w:t>
            </w:r>
          </w:p>
        </w:tc>
        <w:tc>
          <w:tcPr>
            <w:tcW w:w="3164"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0607C7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69.5 %</w:t>
            </w:r>
          </w:p>
        </w:tc>
      </w:tr>
      <w:tr w:rsidR="00F04F34" w14:paraId="323A67D1"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9C8311C" w14:textId="77777777" w:rsidR="00F04F34" w:rsidRDefault="00000000">
            <w:pPr>
              <w:rPr>
                <w:rFonts w:ascii="Century Gothic" w:eastAsia="Century Gothic" w:hAnsi="Century Gothic" w:cs="Century Gothic"/>
              </w:rPr>
            </w:pPr>
            <w:proofErr w:type="gramStart"/>
            <w:r>
              <w:rPr>
                <w:rFonts w:ascii="Century Gothic" w:eastAsia="Century Gothic" w:hAnsi="Century Gothic" w:cs="Century Gothic"/>
              </w:rPr>
              <w:t>North West</w:t>
            </w:r>
            <w:proofErr w:type="gramEnd"/>
          </w:p>
        </w:tc>
        <w:tc>
          <w:tcPr>
            <w:tcW w:w="307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010D60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46.2 %</w:t>
            </w:r>
          </w:p>
        </w:tc>
        <w:tc>
          <w:tcPr>
            <w:tcW w:w="3164"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0EF2A6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65.8 %</w:t>
            </w:r>
          </w:p>
        </w:tc>
      </w:tr>
      <w:tr w:rsidR="00F04F34" w14:paraId="2A39A01F"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5AD91D3" w14:textId="77777777" w:rsidR="00F04F34" w:rsidRDefault="00000000">
            <w:pPr>
              <w:rPr>
                <w:rFonts w:ascii="Century Gothic" w:eastAsia="Century Gothic" w:hAnsi="Century Gothic" w:cs="Century Gothic"/>
              </w:rPr>
            </w:pPr>
            <w:r>
              <w:rPr>
                <w:rFonts w:ascii="Century Gothic" w:eastAsia="Century Gothic" w:hAnsi="Century Gothic" w:cs="Century Gothic"/>
              </w:rPr>
              <w:t>Yorkshire and The Humber</w:t>
            </w:r>
          </w:p>
        </w:tc>
        <w:tc>
          <w:tcPr>
            <w:tcW w:w="307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6EBFF76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48.7 %</w:t>
            </w:r>
          </w:p>
        </w:tc>
        <w:tc>
          <w:tcPr>
            <w:tcW w:w="3164"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58353F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68.4 %</w:t>
            </w:r>
          </w:p>
        </w:tc>
      </w:tr>
      <w:tr w:rsidR="00F04F34" w14:paraId="554D29CC"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FC09A3A" w14:textId="77777777" w:rsidR="00F04F34" w:rsidRDefault="00000000">
            <w:pPr>
              <w:rPr>
                <w:rFonts w:ascii="Century Gothic" w:eastAsia="Century Gothic" w:hAnsi="Century Gothic" w:cs="Century Gothic"/>
              </w:rPr>
            </w:pPr>
            <w:r>
              <w:rPr>
                <w:rFonts w:ascii="Century Gothic" w:eastAsia="Century Gothic" w:hAnsi="Century Gothic" w:cs="Century Gothic"/>
              </w:rPr>
              <w:t>East Midlands</w:t>
            </w:r>
          </w:p>
        </w:tc>
        <w:tc>
          <w:tcPr>
            <w:tcW w:w="307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AE9A28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48.7 %</w:t>
            </w:r>
          </w:p>
        </w:tc>
        <w:tc>
          <w:tcPr>
            <w:tcW w:w="3164"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00CC77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68 %</w:t>
            </w:r>
          </w:p>
        </w:tc>
      </w:tr>
      <w:tr w:rsidR="00F04F34" w14:paraId="36419B85"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C4963D5" w14:textId="77777777" w:rsidR="00F04F34" w:rsidRDefault="00000000">
            <w:pPr>
              <w:rPr>
                <w:rFonts w:ascii="Century Gothic" w:eastAsia="Century Gothic" w:hAnsi="Century Gothic" w:cs="Century Gothic"/>
              </w:rPr>
            </w:pPr>
            <w:r>
              <w:rPr>
                <w:rFonts w:ascii="Century Gothic" w:eastAsia="Century Gothic" w:hAnsi="Century Gothic" w:cs="Century Gothic"/>
              </w:rPr>
              <w:t>West Midlands</w:t>
            </w:r>
          </w:p>
        </w:tc>
        <w:tc>
          <w:tcPr>
            <w:tcW w:w="307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687AB5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50.5 %</w:t>
            </w:r>
          </w:p>
        </w:tc>
        <w:tc>
          <w:tcPr>
            <w:tcW w:w="3164"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DC5BF1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67.5 %</w:t>
            </w:r>
          </w:p>
        </w:tc>
      </w:tr>
      <w:tr w:rsidR="00F04F34" w14:paraId="4A7DDE7B"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DF80AF2" w14:textId="77777777" w:rsidR="00F04F34" w:rsidRDefault="00000000">
            <w:pPr>
              <w:rPr>
                <w:rFonts w:ascii="Century Gothic" w:eastAsia="Century Gothic" w:hAnsi="Century Gothic" w:cs="Century Gothic"/>
              </w:rPr>
            </w:pPr>
            <w:r>
              <w:rPr>
                <w:rFonts w:ascii="Century Gothic" w:eastAsia="Century Gothic" w:hAnsi="Century Gothic" w:cs="Century Gothic"/>
              </w:rPr>
              <w:t>East of England</w:t>
            </w:r>
          </w:p>
        </w:tc>
        <w:tc>
          <w:tcPr>
            <w:tcW w:w="307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FC8A04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46.5 %</w:t>
            </w:r>
          </w:p>
        </w:tc>
        <w:tc>
          <w:tcPr>
            <w:tcW w:w="3164"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EB9D71A"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67.8 %</w:t>
            </w:r>
          </w:p>
        </w:tc>
      </w:tr>
      <w:tr w:rsidR="00F04F34" w14:paraId="4CB5FFF5"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9CCECF3" w14:textId="77777777" w:rsidR="00F04F34" w:rsidRDefault="00000000">
            <w:pPr>
              <w:rPr>
                <w:rFonts w:ascii="Century Gothic" w:eastAsia="Century Gothic" w:hAnsi="Century Gothic" w:cs="Century Gothic"/>
              </w:rPr>
            </w:pPr>
            <w:proofErr w:type="gramStart"/>
            <w:r>
              <w:rPr>
                <w:rFonts w:ascii="Century Gothic" w:eastAsia="Century Gothic" w:hAnsi="Century Gothic" w:cs="Century Gothic"/>
              </w:rPr>
              <w:t>South East</w:t>
            </w:r>
            <w:proofErr w:type="gramEnd"/>
          </w:p>
        </w:tc>
        <w:tc>
          <w:tcPr>
            <w:tcW w:w="307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25AAFF1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47.4 %</w:t>
            </w:r>
          </w:p>
        </w:tc>
        <w:tc>
          <w:tcPr>
            <w:tcW w:w="3164"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2C08126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70.9 %</w:t>
            </w:r>
          </w:p>
        </w:tc>
      </w:tr>
      <w:tr w:rsidR="00F04F34" w14:paraId="0614C8E3"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D294958" w14:textId="77777777" w:rsidR="00F04F34" w:rsidRDefault="00000000">
            <w:pPr>
              <w:rPr>
                <w:rFonts w:ascii="Century Gothic" w:eastAsia="Century Gothic" w:hAnsi="Century Gothic" w:cs="Century Gothic"/>
              </w:rPr>
            </w:pPr>
            <w:proofErr w:type="gramStart"/>
            <w:r>
              <w:rPr>
                <w:rFonts w:ascii="Century Gothic" w:eastAsia="Century Gothic" w:hAnsi="Century Gothic" w:cs="Century Gothic"/>
              </w:rPr>
              <w:t>South West</w:t>
            </w:r>
            <w:proofErr w:type="gramEnd"/>
          </w:p>
        </w:tc>
        <w:tc>
          <w:tcPr>
            <w:tcW w:w="307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3EFB20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46.1 %</w:t>
            </w:r>
          </w:p>
        </w:tc>
        <w:tc>
          <w:tcPr>
            <w:tcW w:w="3164"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D8D702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69.8 %</w:t>
            </w:r>
          </w:p>
        </w:tc>
      </w:tr>
      <w:tr w:rsidR="00F04F34" w14:paraId="484A35F6"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666B66D5" w14:textId="77777777" w:rsidR="00F04F34" w:rsidRDefault="00000000">
            <w:pPr>
              <w:rPr>
                <w:rFonts w:ascii="Century Gothic" w:eastAsia="Century Gothic" w:hAnsi="Century Gothic" w:cs="Century Gothic"/>
              </w:rPr>
            </w:pPr>
            <w:r>
              <w:rPr>
                <w:rFonts w:ascii="Century Gothic" w:eastAsia="Century Gothic" w:hAnsi="Century Gothic" w:cs="Century Gothic"/>
              </w:rPr>
              <w:t>Inner London</w:t>
            </w:r>
          </w:p>
        </w:tc>
        <w:tc>
          <w:tcPr>
            <w:tcW w:w="307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154E653"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57.9 %</w:t>
            </w:r>
          </w:p>
        </w:tc>
        <w:tc>
          <w:tcPr>
            <w:tcW w:w="3164"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114DC0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70.5 %</w:t>
            </w:r>
          </w:p>
        </w:tc>
      </w:tr>
      <w:tr w:rsidR="00F04F34" w14:paraId="6E7C902C" w14:textId="77777777">
        <w:trPr>
          <w:trHeight w:val="685"/>
        </w:trPr>
        <w:tc>
          <w:tcPr>
            <w:tcW w:w="278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204FF66" w14:textId="77777777" w:rsidR="00F04F34" w:rsidRDefault="00000000">
            <w:pPr>
              <w:rPr>
                <w:rFonts w:ascii="Century Gothic" w:eastAsia="Century Gothic" w:hAnsi="Century Gothic" w:cs="Century Gothic"/>
              </w:rPr>
            </w:pPr>
            <w:r>
              <w:rPr>
                <w:rFonts w:ascii="Century Gothic" w:eastAsia="Century Gothic" w:hAnsi="Century Gothic" w:cs="Century Gothic"/>
              </w:rPr>
              <w:t>Outer London</w:t>
            </w:r>
          </w:p>
        </w:tc>
        <w:tc>
          <w:tcPr>
            <w:tcW w:w="307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4C6CE8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54.7 %</w:t>
            </w:r>
          </w:p>
        </w:tc>
        <w:tc>
          <w:tcPr>
            <w:tcW w:w="3164"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9ED44F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70.2 %</w:t>
            </w:r>
          </w:p>
        </w:tc>
      </w:tr>
    </w:tbl>
    <w:p w14:paraId="3BB3E843" w14:textId="77777777"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t>YOUR GROUP’S DATASET</w:t>
      </w:r>
    </w:p>
    <w:p w14:paraId="7FE22AFA" w14:textId="77777777" w:rsidR="00F04F34" w:rsidRDefault="00000000">
      <w:pPr>
        <w:jc w:val="center"/>
        <w:rPr>
          <w:rFonts w:ascii="Century Gothic" w:eastAsia="Century Gothic" w:hAnsi="Century Gothic" w:cs="Century Gothic"/>
          <w:sz w:val="32"/>
          <w:szCs w:val="32"/>
        </w:rPr>
      </w:pPr>
      <w:r>
        <w:rPr>
          <w:rFonts w:ascii="Century Gothic" w:eastAsia="Century Gothic" w:hAnsi="Century Gothic" w:cs="Century Gothic"/>
          <w:sz w:val="38"/>
          <w:szCs w:val="38"/>
        </w:rPr>
        <w:lastRenderedPageBreak/>
        <w:t xml:space="preserve">A Fairer Start: </w:t>
      </w:r>
      <w:r>
        <w:rPr>
          <w:rFonts w:ascii="Century Gothic" w:eastAsia="Century Gothic" w:hAnsi="Century Gothic" w:cs="Century Gothic"/>
          <w:sz w:val="32"/>
          <w:szCs w:val="32"/>
        </w:rPr>
        <w:t>Health Visitor Service Delivery Metrics</w:t>
      </w:r>
    </w:p>
    <w:p w14:paraId="2297B474" w14:textId="77777777" w:rsidR="00F04F34" w:rsidRDefault="00F04F34">
      <w:pPr>
        <w:jc w:val="center"/>
        <w:rPr>
          <w:rFonts w:ascii="Century Gothic" w:eastAsia="Century Gothic" w:hAnsi="Century Gothic" w:cs="Century Gothic"/>
        </w:rPr>
      </w:pPr>
    </w:p>
    <w:p w14:paraId="30F294E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 xml:space="preserve">Your dataset is a summary of the Health Service Delivery Metrics for various health visits throughout a child’s early years. The data here shows the summary for all of England of the percent of eligible children receiving each of the early </w:t>
      </w:r>
      <w:proofErr w:type="gramStart"/>
      <w:r>
        <w:rPr>
          <w:rFonts w:ascii="Century Gothic" w:eastAsia="Century Gothic" w:hAnsi="Century Gothic" w:cs="Century Gothic"/>
        </w:rPr>
        <w:t>years</w:t>
      </w:r>
      <w:proofErr w:type="gramEnd"/>
      <w:r>
        <w:rPr>
          <w:rFonts w:ascii="Century Gothic" w:eastAsia="Century Gothic" w:hAnsi="Century Gothic" w:cs="Century Gothic"/>
        </w:rPr>
        <w:t xml:space="preserve"> health visits from 2018 - the latest annual release.</w:t>
      </w:r>
    </w:p>
    <w:p w14:paraId="6546C4FE" w14:textId="77777777" w:rsidR="00F04F34" w:rsidRDefault="00F04F34">
      <w:pPr>
        <w:jc w:val="center"/>
        <w:rPr>
          <w:rFonts w:ascii="Century Gothic" w:eastAsia="Century Gothic" w:hAnsi="Century Gothic" w:cs="Century Gothic"/>
        </w:rPr>
      </w:pPr>
    </w:p>
    <w:p w14:paraId="67004021" w14:textId="5B433C1F" w:rsidR="00F04F34" w:rsidRDefault="00000000">
      <w:pPr>
        <w:jc w:val="center"/>
        <w:rPr>
          <w:rFonts w:ascii="Century Gothic" w:eastAsia="Century Gothic" w:hAnsi="Century Gothic" w:cs="Century Gothic"/>
        </w:rPr>
      </w:pPr>
      <w:r>
        <w:rPr>
          <w:rFonts w:ascii="Century Gothic" w:eastAsia="Century Gothic" w:hAnsi="Century Gothic" w:cs="Century Gothic"/>
        </w:rPr>
        <w:t xml:space="preserve">Take a few minutes to read about your dataset </w:t>
      </w:r>
      <w:hyperlink r:id="rId5">
        <w:r>
          <w:rPr>
            <w:rFonts w:ascii="Century Gothic" w:eastAsia="Century Gothic" w:hAnsi="Century Gothic" w:cs="Century Gothic"/>
            <w:color w:val="1155CC"/>
            <w:u w:val="single"/>
          </w:rPr>
          <w:t>here</w:t>
        </w:r>
      </w:hyperlink>
      <w:r>
        <w:rPr>
          <w:rFonts w:ascii="Century Gothic" w:eastAsia="Century Gothic" w:hAnsi="Century Gothic" w:cs="Century Gothic"/>
        </w:rPr>
        <w:t xml:space="preserve">. </w:t>
      </w:r>
    </w:p>
    <w:p w14:paraId="0FA9157F" w14:textId="77777777" w:rsidR="00F04F34" w:rsidRDefault="00F04F34">
      <w:pPr>
        <w:rPr>
          <w:rFonts w:ascii="Century Gothic" w:eastAsia="Century Gothic" w:hAnsi="Century Gothic" w:cs="Century Gothic"/>
          <w:sz w:val="24"/>
          <w:szCs w:val="24"/>
        </w:rPr>
      </w:pPr>
    </w:p>
    <w:tbl>
      <w:tblPr>
        <w:tblStyle w:val="a0"/>
        <w:tblW w:w="9810" w:type="dxa"/>
        <w:tblBorders>
          <w:top w:val="nil"/>
          <w:left w:val="nil"/>
          <w:bottom w:val="nil"/>
          <w:right w:val="nil"/>
          <w:insideH w:val="nil"/>
          <w:insideV w:val="nil"/>
        </w:tblBorders>
        <w:tblLayout w:type="fixed"/>
        <w:tblLook w:val="0600" w:firstRow="0" w:lastRow="0" w:firstColumn="0" w:lastColumn="0" w:noHBand="1" w:noVBand="1"/>
      </w:tblPr>
      <w:tblGrid>
        <w:gridCol w:w="1530"/>
        <w:gridCol w:w="2505"/>
        <w:gridCol w:w="1995"/>
        <w:gridCol w:w="1965"/>
        <w:gridCol w:w="1815"/>
      </w:tblGrid>
      <w:tr w:rsidR="00F04F34" w14:paraId="15D0ADC4" w14:textId="77777777">
        <w:trPr>
          <w:trHeight w:val="1605"/>
        </w:trPr>
        <w:tc>
          <w:tcPr>
            <w:tcW w:w="1530" w:type="dxa"/>
            <w:tcBorders>
              <w:top w:val="single" w:sz="6" w:space="0" w:color="000000"/>
              <w:left w:val="single" w:sz="6" w:space="0" w:color="000000"/>
              <w:bottom w:val="single" w:sz="3" w:space="0" w:color="000000"/>
              <w:right w:val="single" w:sz="3" w:space="0" w:color="000000"/>
            </w:tcBorders>
            <w:tcMar>
              <w:top w:w="20" w:type="dxa"/>
              <w:left w:w="20" w:type="dxa"/>
              <w:bottom w:w="100" w:type="dxa"/>
              <w:right w:w="20" w:type="dxa"/>
            </w:tcMar>
            <w:vAlign w:val="bottom"/>
          </w:tcPr>
          <w:p w14:paraId="64AA6501"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c>
        <w:tc>
          <w:tcPr>
            <w:tcW w:w="2505" w:type="dxa"/>
            <w:tcBorders>
              <w:top w:val="single" w:sz="6" w:space="0" w:color="000000"/>
              <w:left w:val="nil"/>
              <w:bottom w:val="single" w:sz="3" w:space="0" w:color="000000"/>
              <w:right w:val="single" w:sz="3" w:space="0" w:color="000000"/>
            </w:tcBorders>
            <w:shd w:val="clear" w:color="auto" w:fill="000000"/>
            <w:tcMar>
              <w:top w:w="20" w:type="dxa"/>
              <w:left w:w="20" w:type="dxa"/>
              <w:bottom w:w="100" w:type="dxa"/>
              <w:right w:w="20" w:type="dxa"/>
            </w:tcMar>
            <w:vAlign w:val="bottom"/>
          </w:tcPr>
          <w:p w14:paraId="77F1B638"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18"/>
                <w:szCs w:val="18"/>
              </w:rPr>
            </w:pPr>
            <w:r>
              <w:rPr>
                <w:rFonts w:ascii="Century Gothic" w:eastAsia="Century Gothic" w:hAnsi="Century Gothic" w:cs="Century Gothic"/>
                <w:b/>
                <w:color w:val="FFFFFF"/>
                <w:sz w:val="18"/>
                <w:szCs w:val="18"/>
              </w:rPr>
              <w:t xml:space="preserve">Births that receive a </w:t>
            </w:r>
            <w:proofErr w:type="gramStart"/>
            <w:r>
              <w:rPr>
                <w:rFonts w:ascii="Century Gothic" w:eastAsia="Century Gothic" w:hAnsi="Century Gothic" w:cs="Century Gothic"/>
                <w:b/>
                <w:color w:val="FFFFFF"/>
                <w:sz w:val="18"/>
                <w:szCs w:val="18"/>
              </w:rPr>
              <w:t>face to face</w:t>
            </w:r>
            <w:proofErr w:type="gramEnd"/>
            <w:r>
              <w:rPr>
                <w:rFonts w:ascii="Century Gothic" w:eastAsia="Century Gothic" w:hAnsi="Century Gothic" w:cs="Century Gothic"/>
                <w:b/>
                <w:color w:val="FFFFFF"/>
                <w:sz w:val="18"/>
                <w:szCs w:val="18"/>
              </w:rPr>
              <w:t xml:space="preserve"> New Birth Visit (NBV) within 14 days by a Health Visitor</w:t>
            </w:r>
          </w:p>
        </w:tc>
        <w:tc>
          <w:tcPr>
            <w:tcW w:w="1995" w:type="dxa"/>
            <w:tcBorders>
              <w:top w:val="single" w:sz="6" w:space="0" w:color="000000"/>
              <w:left w:val="nil"/>
              <w:bottom w:val="single" w:sz="3" w:space="0" w:color="000000"/>
              <w:right w:val="single" w:sz="3" w:space="0" w:color="000000"/>
            </w:tcBorders>
            <w:shd w:val="clear" w:color="auto" w:fill="000000"/>
            <w:tcMar>
              <w:top w:w="20" w:type="dxa"/>
              <w:left w:w="20" w:type="dxa"/>
              <w:bottom w:w="100" w:type="dxa"/>
              <w:right w:w="20" w:type="dxa"/>
            </w:tcMar>
            <w:vAlign w:val="bottom"/>
          </w:tcPr>
          <w:p w14:paraId="0EE880E7"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18"/>
                <w:szCs w:val="18"/>
              </w:rPr>
            </w:pPr>
            <w:r>
              <w:rPr>
                <w:rFonts w:ascii="Century Gothic" w:eastAsia="Century Gothic" w:hAnsi="Century Gothic" w:cs="Century Gothic"/>
                <w:b/>
                <w:color w:val="FFFFFF"/>
                <w:sz w:val="18"/>
                <w:szCs w:val="18"/>
              </w:rPr>
              <w:t xml:space="preserve">Infants who received a </w:t>
            </w:r>
            <w:proofErr w:type="gramStart"/>
            <w:r>
              <w:rPr>
                <w:rFonts w:ascii="Century Gothic" w:eastAsia="Century Gothic" w:hAnsi="Century Gothic" w:cs="Century Gothic"/>
                <w:b/>
                <w:color w:val="FFFFFF"/>
                <w:sz w:val="18"/>
                <w:szCs w:val="18"/>
              </w:rPr>
              <w:t>6-8 week</w:t>
            </w:r>
            <w:proofErr w:type="gramEnd"/>
            <w:r>
              <w:rPr>
                <w:rFonts w:ascii="Century Gothic" w:eastAsia="Century Gothic" w:hAnsi="Century Gothic" w:cs="Century Gothic"/>
                <w:b/>
                <w:color w:val="FFFFFF"/>
                <w:sz w:val="18"/>
                <w:szCs w:val="18"/>
              </w:rPr>
              <w:t xml:space="preserve"> review by the time they were 8 weeks</w:t>
            </w:r>
          </w:p>
        </w:tc>
        <w:tc>
          <w:tcPr>
            <w:tcW w:w="1965" w:type="dxa"/>
            <w:tcBorders>
              <w:top w:val="single" w:sz="6" w:space="0" w:color="000000"/>
              <w:left w:val="nil"/>
              <w:bottom w:val="single" w:sz="3" w:space="0" w:color="000000"/>
              <w:right w:val="single" w:sz="3" w:space="0" w:color="000000"/>
            </w:tcBorders>
            <w:shd w:val="clear" w:color="auto" w:fill="000000"/>
            <w:tcMar>
              <w:top w:w="20" w:type="dxa"/>
              <w:left w:w="20" w:type="dxa"/>
              <w:bottom w:w="100" w:type="dxa"/>
              <w:right w:w="20" w:type="dxa"/>
            </w:tcMar>
            <w:vAlign w:val="bottom"/>
          </w:tcPr>
          <w:p w14:paraId="08A5C974"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18"/>
                <w:szCs w:val="18"/>
              </w:rPr>
            </w:pPr>
            <w:r>
              <w:rPr>
                <w:rFonts w:ascii="Century Gothic" w:eastAsia="Century Gothic" w:hAnsi="Century Gothic" w:cs="Century Gothic"/>
                <w:b/>
                <w:color w:val="FFFFFF"/>
                <w:sz w:val="18"/>
                <w:szCs w:val="18"/>
              </w:rPr>
              <w:t xml:space="preserve">Children who received a </w:t>
            </w:r>
            <w:proofErr w:type="gramStart"/>
            <w:r>
              <w:rPr>
                <w:rFonts w:ascii="Century Gothic" w:eastAsia="Century Gothic" w:hAnsi="Century Gothic" w:cs="Century Gothic"/>
                <w:b/>
                <w:color w:val="FFFFFF"/>
                <w:sz w:val="18"/>
                <w:szCs w:val="18"/>
              </w:rPr>
              <w:t>12 month</w:t>
            </w:r>
            <w:proofErr w:type="gramEnd"/>
            <w:r>
              <w:rPr>
                <w:rFonts w:ascii="Century Gothic" w:eastAsia="Century Gothic" w:hAnsi="Century Gothic" w:cs="Century Gothic"/>
                <w:b/>
                <w:color w:val="FFFFFF"/>
                <w:sz w:val="18"/>
                <w:szCs w:val="18"/>
              </w:rPr>
              <w:t xml:space="preserve"> review by the time they turned 12 months</w:t>
            </w:r>
          </w:p>
        </w:tc>
        <w:tc>
          <w:tcPr>
            <w:tcW w:w="1815" w:type="dxa"/>
            <w:tcBorders>
              <w:top w:val="single" w:sz="6" w:space="0" w:color="000000"/>
              <w:left w:val="nil"/>
              <w:bottom w:val="single" w:sz="3" w:space="0" w:color="000000"/>
              <w:right w:val="single" w:sz="6" w:space="0" w:color="000000"/>
            </w:tcBorders>
            <w:shd w:val="clear" w:color="auto" w:fill="000000"/>
            <w:tcMar>
              <w:top w:w="20" w:type="dxa"/>
              <w:left w:w="20" w:type="dxa"/>
              <w:bottom w:w="100" w:type="dxa"/>
              <w:right w:w="20" w:type="dxa"/>
            </w:tcMar>
            <w:vAlign w:val="bottom"/>
          </w:tcPr>
          <w:p w14:paraId="5B2E2F12"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18"/>
                <w:szCs w:val="18"/>
              </w:rPr>
            </w:pPr>
            <w:r>
              <w:rPr>
                <w:rFonts w:ascii="Century Gothic" w:eastAsia="Century Gothic" w:hAnsi="Century Gothic" w:cs="Century Gothic"/>
                <w:b/>
                <w:color w:val="FFFFFF"/>
                <w:sz w:val="18"/>
                <w:szCs w:val="18"/>
              </w:rPr>
              <w:t>Children who received a 2-2½ year review</w:t>
            </w:r>
          </w:p>
        </w:tc>
      </w:tr>
      <w:tr w:rsidR="00F04F34" w14:paraId="0E02398A" w14:textId="77777777">
        <w:trPr>
          <w:trHeight w:val="415"/>
        </w:trPr>
        <w:tc>
          <w:tcPr>
            <w:tcW w:w="1530" w:type="dxa"/>
            <w:tcBorders>
              <w:top w:val="nil"/>
              <w:left w:val="single" w:sz="6" w:space="0" w:color="000000"/>
              <w:bottom w:val="single" w:sz="3" w:space="0" w:color="000000"/>
              <w:right w:val="single" w:sz="3" w:space="0" w:color="000000"/>
            </w:tcBorders>
            <w:tcMar>
              <w:top w:w="20" w:type="dxa"/>
              <w:left w:w="20" w:type="dxa"/>
              <w:bottom w:w="100" w:type="dxa"/>
              <w:right w:w="20" w:type="dxa"/>
            </w:tcMar>
            <w:vAlign w:val="bottom"/>
          </w:tcPr>
          <w:p w14:paraId="01A70515"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2018 - 2019</w:t>
            </w:r>
          </w:p>
        </w:tc>
        <w:tc>
          <w:tcPr>
            <w:tcW w:w="250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7F7AB80A"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89%</w:t>
            </w:r>
          </w:p>
        </w:tc>
        <w:tc>
          <w:tcPr>
            <w:tcW w:w="199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21F3476E"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85%</w:t>
            </w:r>
          </w:p>
        </w:tc>
        <w:tc>
          <w:tcPr>
            <w:tcW w:w="196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0D080647"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77%</w:t>
            </w:r>
          </w:p>
        </w:tc>
        <w:tc>
          <w:tcPr>
            <w:tcW w:w="1815" w:type="dxa"/>
            <w:tcBorders>
              <w:top w:val="nil"/>
              <w:left w:val="nil"/>
              <w:bottom w:val="single" w:sz="3" w:space="0" w:color="000000"/>
              <w:right w:val="single" w:sz="6" w:space="0" w:color="000000"/>
            </w:tcBorders>
            <w:tcMar>
              <w:top w:w="20" w:type="dxa"/>
              <w:left w:w="20" w:type="dxa"/>
              <w:bottom w:w="100" w:type="dxa"/>
              <w:right w:w="20" w:type="dxa"/>
            </w:tcMar>
            <w:vAlign w:val="bottom"/>
          </w:tcPr>
          <w:p w14:paraId="07E597EE"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78%</w:t>
            </w:r>
          </w:p>
        </w:tc>
      </w:tr>
      <w:tr w:rsidR="00F04F34" w14:paraId="05A398EC" w14:textId="77777777">
        <w:trPr>
          <w:trHeight w:val="415"/>
        </w:trPr>
        <w:tc>
          <w:tcPr>
            <w:tcW w:w="1530" w:type="dxa"/>
            <w:tcBorders>
              <w:top w:val="nil"/>
              <w:left w:val="single" w:sz="6" w:space="0" w:color="000000"/>
              <w:bottom w:val="single" w:sz="3" w:space="0" w:color="000000"/>
              <w:right w:val="single" w:sz="3" w:space="0" w:color="000000"/>
            </w:tcBorders>
            <w:tcMar>
              <w:top w:w="20" w:type="dxa"/>
              <w:left w:w="20" w:type="dxa"/>
              <w:bottom w:w="100" w:type="dxa"/>
              <w:right w:w="20" w:type="dxa"/>
            </w:tcMar>
            <w:vAlign w:val="bottom"/>
          </w:tcPr>
          <w:p w14:paraId="06661FD4"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2019 - 2020</w:t>
            </w:r>
          </w:p>
        </w:tc>
        <w:tc>
          <w:tcPr>
            <w:tcW w:w="250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16DFC071"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87%</w:t>
            </w:r>
          </w:p>
        </w:tc>
        <w:tc>
          <w:tcPr>
            <w:tcW w:w="199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20E659E9"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85%</w:t>
            </w:r>
          </w:p>
        </w:tc>
        <w:tc>
          <w:tcPr>
            <w:tcW w:w="196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40141596"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77%</w:t>
            </w:r>
          </w:p>
        </w:tc>
        <w:tc>
          <w:tcPr>
            <w:tcW w:w="1815" w:type="dxa"/>
            <w:tcBorders>
              <w:top w:val="nil"/>
              <w:left w:val="nil"/>
              <w:bottom w:val="single" w:sz="3" w:space="0" w:color="000000"/>
              <w:right w:val="single" w:sz="6" w:space="0" w:color="000000"/>
            </w:tcBorders>
            <w:tcMar>
              <w:top w:w="20" w:type="dxa"/>
              <w:left w:w="20" w:type="dxa"/>
              <w:bottom w:w="100" w:type="dxa"/>
              <w:right w:w="20" w:type="dxa"/>
            </w:tcMar>
            <w:vAlign w:val="bottom"/>
          </w:tcPr>
          <w:p w14:paraId="5D8D0271"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79%</w:t>
            </w:r>
          </w:p>
        </w:tc>
      </w:tr>
      <w:tr w:rsidR="00F04F34" w14:paraId="20B90E20" w14:textId="77777777">
        <w:trPr>
          <w:trHeight w:val="415"/>
        </w:trPr>
        <w:tc>
          <w:tcPr>
            <w:tcW w:w="1530" w:type="dxa"/>
            <w:tcBorders>
              <w:top w:val="nil"/>
              <w:left w:val="single" w:sz="6" w:space="0" w:color="000000"/>
              <w:bottom w:val="single" w:sz="3" w:space="0" w:color="000000"/>
              <w:right w:val="single" w:sz="3" w:space="0" w:color="000000"/>
            </w:tcBorders>
            <w:tcMar>
              <w:top w:w="20" w:type="dxa"/>
              <w:left w:w="20" w:type="dxa"/>
              <w:bottom w:w="100" w:type="dxa"/>
              <w:right w:w="20" w:type="dxa"/>
            </w:tcMar>
            <w:vAlign w:val="bottom"/>
          </w:tcPr>
          <w:p w14:paraId="702E507A"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2020 - 2021</w:t>
            </w:r>
          </w:p>
        </w:tc>
        <w:tc>
          <w:tcPr>
            <w:tcW w:w="250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3BD241BF"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88%</w:t>
            </w:r>
          </w:p>
        </w:tc>
        <w:tc>
          <w:tcPr>
            <w:tcW w:w="199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0C3105BF"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80%</w:t>
            </w:r>
          </w:p>
        </w:tc>
        <w:tc>
          <w:tcPr>
            <w:tcW w:w="1965" w:type="dxa"/>
            <w:tcBorders>
              <w:top w:val="nil"/>
              <w:left w:val="nil"/>
              <w:bottom w:val="single" w:sz="3" w:space="0" w:color="000000"/>
              <w:right w:val="single" w:sz="3" w:space="0" w:color="000000"/>
            </w:tcBorders>
            <w:tcMar>
              <w:top w:w="20" w:type="dxa"/>
              <w:left w:w="20" w:type="dxa"/>
              <w:bottom w:w="100" w:type="dxa"/>
              <w:right w:w="20" w:type="dxa"/>
            </w:tcMar>
            <w:vAlign w:val="bottom"/>
          </w:tcPr>
          <w:p w14:paraId="4FB61D31"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66%</w:t>
            </w:r>
          </w:p>
        </w:tc>
        <w:tc>
          <w:tcPr>
            <w:tcW w:w="1815" w:type="dxa"/>
            <w:tcBorders>
              <w:top w:val="nil"/>
              <w:left w:val="nil"/>
              <w:bottom w:val="single" w:sz="3" w:space="0" w:color="000000"/>
              <w:right w:val="single" w:sz="6" w:space="0" w:color="000000"/>
            </w:tcBorders>
            <w:tcMar>
              <w:top w:w="20" w:type="dxa"/>
              <w:left w:w="20" w:type="dxa"/>
              <w:bottom w:w="100" w:type="dxa"/>
              <w:right w:w="20" w:type="dxa"/>
            </w:tcMar>
            <w:vAlign w:val="bottom"/>
          </w:tcPr>
          <w:p w14:paraId="188AD278"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72%</w:t>
            </w:r>
          </w:p>
        </w:tc>
      </w:tr>
      <w:tr w:rsidR="00F04F34" w14:paraId="06FB86D1" w14:textId="77777777">
        <w:trPr>
          <w:trHeight w:val="445"/>
        </w:trPr>
        <w:tc>
          <w:tcPr>
            <w:tcW w:w="1530" w:type="dxa"/>
            <w:tcBorders>
              <w:top w:val="nil"/>
              <w:left w:val="single" w:sz="6" w:space="0" w:color="000000"/>
              <w:bottom w:val="single" w:sz="6" w:space="0" w:color="000000"/>
              <w:right w:val="single" w:sz="3" w:space="0" w:color="000000"/>
            </w:tcBorders>
            <w:tcMar>
              <w:top w:w="20" w:type="dxa"/>
              <w:left w:w="20" w:type="dxa"/>
              <w:bottom w:w="100" w:type="dxa"/>
              <w:right w:w="20" w:type="dxa"/>
            </w:tcMar>
            <w:vAlign w:val="bottom"/>
          </w:tcPr>
          <w:p w14:paraId="765FB4DE"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2021 - 2022</w:t>
            </w:r>
          </w:p>
        </w:tc>
        <w:tc>
          <w:tcPr>
            <w:tcW w:w="2505" w:type="dxa"/>
            <w:tcBorders>
              <w:top w:val="nil"/>
              <w:left w:val="nil"/>
              <w:bottom w:val="single" w:sz="6" w:space="0" w:color="000000"/>
              <w:right w:val="single" w:sz="3" w:space="0" w:color="000000"/>
            </w:tcBorders>
            <w:tcMar>
              <w:top w:w="20" w:type="dxa"/>
              <w:left w:w="20" w:type="dxa"/>
              <w:bottom w:w="100" w:type="dxa"/>
              <w:right w:w="20" w:type="dxa"/>
            </w:tcMar>
            <w:vAlign w:val="bottom"/>
          </w:tcPr>
          <w:p w14:paraId="50AAA148"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83%</w:t>
            </w:r>
          </w:p>
        </w:tc>
        <w:tc>
          <w:tcPr>
            <w:tcW w:w="1995" w:type="dxa"/>
            <w:tcBorders>
              <w:top w:val="nil"/>
              <w:left w:val="nil"/>
              <w:bottom w:val="single" w:sz="6" w:space="0" w:color="000000"/>
              <w:right w:val="single" w:sz="3" w:space="0" w:color="000000"/>
            </w:tcBorders>
            <w:tcMar>
              <w:top w:w="20" w:type="dxa"/>
              <w:left w:w="20" w:type="dxa"/>
              <w:bottom w:w="100" w:type="dxa"/>
              <w:right w:w="20" w:type="dxa"/>
            </w:tcMar>
            <w:vAlign w:val="bottom"/>
          </w:tcPr>
          <w:p w14:paraId="3CFA3214"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82%</w:t>
            </w:r>
          </w:p>
        </w:tc>
        <w:tc>
          <w:tcPr>
            <w:tcW w:w="1965" w:type="dxa"/>
            <w:tcBorders>
              <w:top w:val="nil"/>
              <w:left w:val="nil"/>
              <w:bottom w:val="single" w:sz="6" w:space="0" w:color="000000"/>
              <w:right w:val="single" w:sz="3" w:space="0" w:color="000000"/>
            </w:tcBorders>
            <w:tcMar>
              <w:top w:w="20" w:type="dxa"/>
              <w:left w:w="20" w:type="dxa"/>
              <w:bottom w:w="100" w:type="dxa"/>
              <w:right w:w="20" w:type="dxa"/>
            </w:tcMar>
            <w:vAlign w:val="bottom"/>
          </w:tcPr>
          <w:p w14:paraId="65600AD2"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72%</w:t>
            </w:r>
          </w:p>
        </w:tc>
        <w:tc>
          <w:tcPr>
            <w:tcW w:w="1815" w:type="dxa"/>
            <w:tcBorders>
              <w:top w:val="nil"/>
              <w:left w:val="nil"/>
              <w:bottom w:val="single" w:sz="6" w:space="0" w:color="000000"/>
              <w:right w:val="single" w:sz="6" w:space="0" w:color="000000"/>
            </w:tcBorders>
            <w:tcMar>
              <w:top w:w="20" w:type="dxa"/>
              <w:left w:w="20" w:type="dxa"/>
              <w:bottom w:w="100" w:type="dxa"/>
              <w:right w:w="20" w:type="dxa"/>
            </w:tcMar>
            <w:vAlign w:val="bottom"/>
          </w:tcPr>
          <w:p w14:paraId="308C0729" w14:textId="77777777" w:rsidR="00F04F34" w:rsidRDefault="00000000">
            <w:pPr>
              <w:widowControl w:val="0"/>
              <w:pBdr>
                <w:top w:val="nil"/>
                <w:left w:val="nil"/>
                <w:bottom w:val="nil"/>
                <w:right w:val="nil"/>
                <w:between w:val="nil"/>
              </w:pBdr>
              <w:jc w:val="center"/>
              <w:rPr>
                <w:rFonts w:ascii="Century Gothic" w:eastAsia="Century Gothic" w:hAnsi="Century Gothic" w:cs="Century Gothic"/>
                <w:sz w:val="24"/>
                <w:szCs w:val="24"/>
              </w:rPr>
            </w:pPr>
            <w:r>
              <w:rPr>
                <w:rFonts w:ascii="Century Gothic" w:eastAsia="Century Gothic" w:hAnsi="Century Gothic" w:cs="Century Gothic"/>
                <w:sz w:val="24"/>
                <w:szCs w:val="24"/>
              </w:rPr>
              <w:t>74%</w:t>
            </w:r>
          </w:p>
        </w:tc>
      </w:tr>
    </w:tbl>
    <w:p w14:paraId="7A6FA802" w14:textId="77777777" w:rsidR="00F04F34" w:rsidRDefault="00F04F34">
      <w:pPr>
        <w:jc w:val="center"/>
        <w:rPr>
          <w:rFonts w:ascii="Century Gothic" w:eastAsia="Century Gothic" w:hAnsi="Century Gothic" w:cs="Century Gothic"/>
          <w:sz w:val="24"/>
          <w:szCs w:val="24"/>
        </w:rPr>
      </w:pPr>
    </w:p>
    <w:p w14:paraId="288D5BC0" w14:textId="77777777" w:rsidR="00F04F34" w:rsidRDefault="00F04F34">
      <w:pPr>
        <w:rPr>
          <w:rFonts w:ascii="Century Gothic" w:eastAsia="Century Gothic" w:hAnsi="Century Gothic" w:cs="Century Gothic"/>
          <w:sz w:val="24"/>
          <w:szCs w:val="24"/>
        </w:rPr>
      </w:pPr>
    </w:p>
    <w:p w14:paraId="52059483" w14:textId="77777777" w:rsidR="00F04F34" w:rsidRDefault="00F04F34">
      <w:pPr>
        <w:rPr>
          <w:rFonts w:ascii="Century Gothic" w:eastAsia="Century Gothic" w:hAnsi="Century Gothic" w:cs="Century Gothic"/>
          <w:sz w:val="24"/>
          <w:szCs w:val="24"/>
        </w:rPr>
      </w:pPr>
    </w:p>
    <w:p w14:paraId="3B1F5589" w14:textId="77777777" w:rsidR="00F04F34" w:rsidRDefault="00F04F34">
      <w:pPr>
        <w:rPr>
          <w:rFonts w:ascii="Century Gothic" w:eastAsia="Century Gothic" w:hAnsi="Century Gothic" w:cs="Century Gothic"/>
          <w:b/>
          <w:sz w:val="36"/>
          <w:szCs w:val="36"/>
        </w:rPr>
      </w:pPr>
    </w:p>
    <w:p w14:paraId="3C212A7B" w14:textId="77777777" w:rsidR="00F04F34" w:rsidRDefault="00F04F34">
      <w:pPr>
        <w:rPr>
          <w:rFonts w:ascii="Century Gothic" w:eastAsia="Century Gothic" w:hAnsi="Century Gothic" w:cs="Century Gothic"/>
          <w:b/>
          <w:sz w:val="36"/>
          <w:szCs w:val="36"/>
        </w:rPr>
      </w:pPr>
    </w:p>
    <w:p w14:paraId="5F6795FC" w14:textId="77777777" w:rsidR="00F04F34" w:rsidRDefault="00F04F34">
      <w:pPr>
        <w:rPr>
          <w:rFonts w:ascii="Century Gothic" w:eastAsia="Century Gothic" w:hAnsi="Century Gothic" w:cs="Century Gothic"/>
          <w:b/>
          <w:sz w:val="36"/>
          <w:szCs w:val="36"/>
        </w:rPr>
      </w:pPr>
    </w:p>
    <w:p w14:paraId="23F1D491" w14:textId="77777777" w:rsidR="00F04F34" w:rsidRDefault="00F04F34">
      <w:pPr>
        <w:rPr>
          <w:rFonts w:ascii="Century Gothic" w:eastAsia="Century Gothic" w:hAnsi="Century Gothic" w:cs="Century Gothic"/>
          <w:b/>
          <w:sz w:val="36"/>
          <w:szCs w:val="36"/>
        </w:rPr>
      </w:pPr>
    </w:p>
    <w:p w14:paraId="0F74875C" w14:textId="77777777" w:rsidR="00F04F34" w:rsidRDefault="00F04F34">
      <w:pPr>
        <w:rPr>
          <w:rFonts w:ascii="Century Gothic" w:eastAsia="Century Gothic" w:hAnsi="Century Gothic" w:cs="Century Gothic"/>
          <w:b/>
          <w:sz w:val="36"/>
          <w:szCs w:val="36"/>
        </w:rPr>
      </w:pPr>
    </w:p>
    <w:p w14:paraId="04798F3F" w14:textId="77777777" w:rsidR="00F04F34" w:rsidRDefault="00F04F34">
      <w:pPr>
        <w:rPr>
          <w:rFonts w:ascii="Century Gothic" w:eastAsia="Century Gothic" w:hAnsi="Century Gothic" w:cs="Century Gothic"/>
          <w:b/>
          <w:sz w:val="36"/>
          <w:szCs w:val="36"/>
        </w:rPr>
      </w:pPr>
    </w:p>
    <w:p w14:paraId="4679078D" w14:textId="77777777" w:rsidR="00F04F34" w:rsidRDefault="00F04F34">
      <w:pPr>
        <w:rPr>
          <w:rFonts w:ascii="Century Gothic" w:eastAsia="Century Gothic" w:hAnsi="Century Gothic" w:cs="Century Gothic"/>
          <w:b/>
          <w:sz w:val="36"/>
          <w:szCs w:val="36"/>
        </w:rPr>
      </w:pPr>
    </w:p>
    <w:p w14:paraId="0920BE3A" w14:textId="77777777" w:rsidR="00773E4F" w:rsidRDefault="00773E4F">
      <w:pPr>
        <w:jc w:val="center"/>
        <w:rPr>
          <w:rFonts w:ascii="Century Gothic" w:eastAsia="Century Gothic" w:hAnsi="Century Gothic" w:cs="Century Gothic"/>
          <w:b/>
          <w:sz w:val="40"/>
          <w:szCs w:val="40"/>
        </w:rPr>
      </w:pPr>
    </w:p>
    <w:p w14:paraId="36449F58" w14:textId="77777777" w:rsidR="00773E4F" w:rsidRDefault="00773E4F">
      <w:pPr>
        <w:jc w:val="center"/>
        <w:rPr>
          <w:rFonts w:ascii="Century Gothic" w:eastAsia="Century Gothic" w:hAnsi="Century Gothic" w:cs="Century Gothic"/>
          <w:b/>
          <w:sz w:val="40"/>
          <w:szCs w:val="40"/>
        </w:rPr>
      </w:pPr>
    </w:p>
    <w:p w14:paraId="1A16A234" w14:textId="77777777" w:rsidR="00FF4959" w:rsidRDefault="00FF4959">
      <w:pPr>
        <w:jc w:val="center"/>
        <w:rPr>
          <w:rFonts w:ascii="Century Gothic" w:eastAsia="Century Gothic" w:hAnsi="Century Gothic" w:cs="Century Gothic"/>
          <w:b/>
          <w:sz w:val="40"/>
          <w:szCs w:val="40"/>
        </w:rPr>
      </w:pPr>
    </w:p>
    <w:p w14:paraId="0E2F4256" w14:textId="77777777" w:rsidR="00FF4959" w:rsidRDefault="00FF4959">
      <w:pPr>
        <w:jc w:val="center"/>
        <w:rPr>
          <w:rFonts w:ascii="Century Gothic" w:eastAsia="Century Gothic" w:hAnsi="Century Gothic" w:cs="Century Gothic"/>
          <w:b/>
          <w:sz w:val="40"/>
          <w:szCs w:val="40"/>
        </w:rPr>
      </w:pPr>
    </w:p>
    <w:p w14:paraId="2C2397BF" w14:textId="71596973"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lastRenderedPageBreak/>
        <w:t>YOUR GROUP’S DATASET</w:t>
      </w:r>
    </w:p>
    <w:p w14:paraId="6C8146F6" w14:textId="77777777" w:rsidR="00F04F34" w:rsidRDefault="00000000">
      <w:pPr>
        <w:jc w:val="center"/>
        <w:rPr>
          <w:rFonts w:ascii="Century Gothic" w:eastAsia="Century Gothic" w:hAnsi="Century Gothic" w:cs="Century Gothic"/>
          <w:sz w:val="32"/>
          <w:szCs w:val="32"/>
        </w:rPr>
      </w:pPr>
      <w:r>
        <w:rPr>
          <w:rFonts w:ascii="Century Gothic" w:eastAsia="Century Gothic" w:hAnsi="Century Gothic" w:cs="Century Gothic"/>
          <w:sz w:val="38"/>
          <w:szCs w:val="38"/>
        </w:rPr>
        <w:t xml:space="preserve">A Healthy Life: </w:t>
      </w:r>
      <w:r>
        <w:rPr>
          <w:rFonts w:ascii="Century Gothic" w:eastAsia="Century Gothic" w:hAnsi="Century Gothic" w:cs="Century Gothic"/>
          <w:sz w:val="32"/>
          <w:szCs w:val="32"/>
        </w:rPr>
        <w:t>DETAILS OF PURCHASES FOR HOUSEHOLD SUPPLIES</w:t>
      </w:r>
    </w:p>
    <w:p w14:paraId="368C3DA2" w14:textId="77777777" w:rsidR="00F04F34" w:rsidRDefault="00F04F34">
      <w:pPr>
        <w:jc w:val="center"/>
        <w:rPr>
          <w:rFonts w:ascii="Century Gothic" w:eastAsia="Century Gothic" w:hAnsi="Century Gothic" w:cs="Century Gothic"/>
        </w:rPr>
      </w:pPr>
    </w:p>
    <w:p w14:paraId="3D2549D7" w14:textId="45F9DE2A" w:rsidR="00F04F34" w:rsidRDefault="00000000">
      <w:pPr>
        <w:jc w:val="center"/>
        <w:rPr>
          <w:rFonts w:ascii="Century Gothic" w:eastAsia="Century Gothic" w:hAnsi="Century Gothic" w:cs="Century Gothic"/>
        </w:rPr>
      </w:pPr>
      <w:r>
        <w:rPr>
          <w:rFonts w:ascii="Century Gothic" w:eastAsia="Century Gothic" w:hAnsi="Century Gothic" w:cs="Century Gothic"/>
        </w:rPr>
        <w:t>Your dataset is a snapshot from the GOV.UK Family Food Datasets 2018/19 Expenditure on household and eating out food &amp; drink by Government Office Region and Country results. This dataset combines information from</w:t>
      </w:r>
      <w:r w:rsidR="00972C19">
        <w:rPr>
          <w:rFonts w:ascii="Century Gothic" w:eastAsia="Century Gothic" w:hAnsi="Century Gothic" w:cs="Century Gothic"/>
        </w:rPr>
        <w:t xml:space="preserve"> the</w:t>
      </w:r>
      <w:r>
        <w:rPr>
          <w:rFonts w:ascii="Century Gothic" w:eastAsia="Century Gothic" w:hAnsi="Century Gothic" w:cs="Century Gothic"/>
        </w:rPr>
        <w:t xml:space="preserve"> ‘</w:t>
      </w:r>
      <w:proofErr w:type="gramStart"/>
      <w:r>
        <w:rPr>
          <w:rFonts w:ascii="Century Gothic" w:eastAsia="Century Gothic" w:hAnsi="Century Gothic" w:cs="Century Gothic"/>
        </w:rPr>
        <w:t>purchases’</w:t>
      </w:r>
      <w:proofErr w:type="gramEnd"/>
      <w:r>
        <w:rPr>
          <w:rFonts w:ascii="Century Gothic" w:eastAsia="Century Gothic" w:hAnsi="Century Gothic" w:cs="Century Gothic"/>
        </w:rPr>
        <w:t xml:space="preserve"> and ‘expenditure’ datasets broken down by Nation (England, Wales</w:t>
      </w:r>
      <w:r w:rsidR="00972C19">
        <w:rPr>
          <w:rFonts w:ascii="Century Gothic" w:eastAsia="Century Gothic" w:hAnsi="Century Gothic" w:cs="Century Gothic"/>
        </w:rPr>
        <w:t>,</w:t>
      </w:r>
      <w:r>
        <w:rPr>
          <w:rFonts w:ascii="Century Gothic" w:eastAsia="Century Gothic" w:hAnsi="Century Gothic" w:cs="Century Gothic"/>
        </w:rPr>
        <w:t xml:space="preserve"> and Scotland). The ‘purchases’ dataset gives the average quantity of food and drink purchased per person per week for each food category. The ‘expenditure’ dataset gives the average amount spent in pence per person per week on each food category.</w:t>
      </w:r>
    </w:p>
    <w:p w14:paraId="5A8E9CB6" w14:textId="77777777" w:rsidR="00F04F34" w:rsidRDefault="00F04F34">
      <w:pPr>
        <w:jc w:val="center"/>
        <w:rPr>
          <w:rFonts w:ascii="Century Gothic" w:eastAsia="Century Gothic" w:hAnsi="Century Gothic" w:cs="Century Gothic"/>
        </w:rPr>
      </w:pPr>
    </w:p>
    <w:p w14:paraId="2C1EE9A1" w14:textId="4610A3E6" w:rsidR="00F04F34" w:rsidRDefault="00000000">
      <w:pPr>
        <w:jc w:val="center"/>
        <w:rPr>
          <w:rFonts w:ascii="Century Gothic" w:eastAsia="Century Gothic" w:hAnsi="Century Gothic" w:cs="Century Gothic"/>
        </w:rPr>
      </w:pPr>
      <w:r>
        <w:rPr>
          <w:rFonts w:ascii="Century Gothic" w:eastAsia="Century Gothic" w:hAnsi="Century Gothic" w:cs="Century Gothic"/>
        </w:rPr>
        <w:t xml:space="preserve">Take a few minutes to read about your dataset </w:t>
      </w:r>
      <w:hyperlink r:id="rId6">
        <w:r>
          <w:rPr>
            <w:rFonts w:ascii="Century Gothic" w:eastAsia="Century Gothic" w:hAnsi="Century Gothic" w:cs="Century Gothic"/>
            <w:color w:val="1155CC"/>
            <w:u w:val="single"/>
          </w:rPr>
          <w:t>here</w:t>
        </w:r>
      </w:hyperlink>
      <w:r>
        <w:rPr>
          <w:rFonts w:ascii="Century Gothic" w:eastAsia="Century Gothic" w:hAnsi="Century Gothic" w:cs="Century Gothic"/>
        </w:rPr>
        <w:t xml:space="preserve">. </w:t>
      </w:r>
    </w:p>
    <w:p w14:paraId="38F59477"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14:paraId="404D5DF1"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tbl>
      <w:tblPr>
        <w:tblStyle w:val="a1"/>
        <w:tblW w:w="946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1530"/>
        <w:gridCol w:w="1440"/>
        <w:gridCol w:w="1230"/>
        <w:gridCol w:w="1380"/>
        <w:gridCol w:w="1335"/>
        <w:gridCol w:w="1305"/>
        <w:gridCol w:w="1245"/>
      </w:tblGrid>
      <w:tr w:rsidR="00F04F34" w14:paraId="3B6D6AF2" w14:textId="77777777">
        <w:trPr>
          <w:trHeight w:val="775"/>
        </w:trPr>
        <w:tc>
          <w:tcPr>
            <w:tcW w:w="1530" w:type="dxa"/>
            <w:vMerge w:val="restart"/>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7319AFAE" w14:textId="77777777" w:rsidR="00F04F34" w:rsidRDefault="00000000">
            <w:pPr>
              <w:widowControl w:val="0"/>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Food Category</w:t>
            </w:r>
          </w:p>
        </w:tc>
        <w:tc>
          <w:tcPr>
            <w:tcW w:w="2670" w:type="dxa"/>
            <w:gridSpan w:val="2"/>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3B758AD7" w14:textId="77777777" w:rsidR="00F04F34" w:rsidRDefault="00000000">
            <w:pPr>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England</w:t>
            </w:r>
          </w:p>
        </w:tc>
        <w:tc>
          <w:tcPr>
            <w:tcW w:w="2715" w:type="dxa"/>
            <w:gridSpan w:val="2"/>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275C31D9" w14:textId="77777777" w:rsidR="00F04F34" w:rsidRDefault="00000000">
            <w:pPr>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Wales</w:t>
            </w:r>
          </w:p>
        </w:tc>
        <w:tc>
          <w:tcPr>
            <w:tcW w:w="2550" w:type="dxa"/>
            <w:gridSpan w:val="2"/>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16F12036" w14:textId="77777777" w:rsidR="00F04F34" w:rsidRDefault="00000000">
            <w:pPr>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Scotland</w:t>
            </w:r>
          </w:p>
        </w:tc>
      </w:tr>
      <w:tr w:rsidR="00F04F34" w14:paraId="5B3BD5D4" w14:textId="77777777">
        <w:trPr>
          <w:trHeight w:val="504"/>
        </w:trPr>
        <w:tc>
          <w:tcPr>
            <w:tcW w:w="1530" w:type="dxa"/>
            <w:vMerge/>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6FAC89A6" w14:textId="77777777" w:rsidR="00F04F34" w:rsidRDefault="00F04F34">
            <w:pPr>
              <w:widowControl w:val="0"/>
              <w:spacing w:line="240" w:lineRule="auto"/>
              <w:rPr>
                <w:rFonts w:ascii="Century Gothic" w:eastAsia="Century Gothic" w:hAnsi="Century Gothic" w:cs="Century Gothic"/>
                <w:color w:val="FFFFFF"/>
                <w:sz w:val="26"/>
                <w:szCs w:val="26"/>
              </w:rPr>
            </w:pPr>
          </w:p>
        </w:tc>
        <w:tc>
          <w:tcPr>
            <w:tcW w:w="144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492986F0"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Expenditure</w:t>
            </w:r>
          </w:p>
        </w:tc>
        <w:tc>
          <w:tcPr>
            <w:tcW w:w="123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92A72BD"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Quantity Purchased</w:t>
            </w:r>
          </w:p>
        </w:tc>
        <w:tc>
          <w:tcPr>
            <w:tcW w:w="138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4C80966C"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Expenditure</w:t>
            </w:r>
          </w:p>
        </w:tc>
        <w:tc>
          <w:tcPr>
            <w:tcW w:w="133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7C179E4C"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Quantity Purchased</w:t>
            </w:r>
          </w:p>
        </w:tc>
        <w:tc>
          <w:tcPr>
            <w:tcW w:w="130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3120CD7C"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Expenditure</w:t>
            </w:r>
          </w:p>
        </w:tc>
        <w:tc>
          <w:tcPr>
            <w:tcW w:w="124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277DBE6"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Quantity Purchased</w:t>
            </w:r>
          </w:p>
        </w:tc>
      </w:tr>
      <w:tr w:rsidR="00F04F34" w14:paraId="26FA8A74" w14:textId="77777777">
        <w:trPr>
          <w:trHeight w:val="510"/>
        </w:trPr>
        <w:tc>
          <w:tcPr>
            <w:tcW w:w="1530" w:type="dxa"/>
            <w:vMerge/>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2187069A" w14:textId="77777777" w:rsidR="00F04F34" w:rsidRDefault="00F04F34">
            <w:pPr>
              <w:widowControl w:val="0"/>
              <w:spacing w:line="240" w:lineRule="auto"/>
              <w:rPr>
                <w:rFonts w:ascii="Century Gothic" w:eastAsia="Century Gothic" w:hAnsi="Century Gothic" w:cs="Century Gothic"/>
                <w:color w:val="FFFFFF"/>
                <w:sz w:val="26"/>
                <w:szCs w:val="26"/>
              </w:rPr>
            </w:pPr>
          </w:p>
        </w:tc>
        <w:tc>
          <w:tcPr>
            <w:tcW w:w="144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414FA97"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 pence per person per week</w:t>
            </w:r>
          </w:p>
        </w:tc>
        <w:tc>
          <w:tcPr>
            <w:tcW w:w="123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43DE58FC"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Averages per person per week</w:t>
            </w:r>
          </w:p>
        </w:tc>
        <w:tc>
          <w:tcPr>
            <w:tcW w:w="138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44088520"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 pence per person per week</w:t>
            </w:r>
          </w:p>
        </w:tc>
        <w:tc>
          <w:tcPr>
            <w:tcW w:w="133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15E804B4"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Averages per person per week</w:t>
            </w:r>
          </w:p>
        </w:tc>
        <w:tc>
          <w:tcPr>
            <w:tcW w:w="130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01092C56"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 pence per person per week</w:t>
            </w:r>
          </w:p>
        </w:tc>
        <w:tc>
          <w:tcPr>
            <w:tcW w:w="124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7F68288"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4"/>
                <w:szCs w:val="14"/>
              </w:rPr>
              <w:t>Averages per person per week</w:t>
            </w:r>
          </w:p>
        </w:tc>
      </w:tr>
      <w:tr w:rsidR="00F04F34" w14:paraId="427D0536" w14:textId="77777777">
        <w:trPr>
          <w:trHeight w:val="1275"/>
        </w:trPr>
        <w:tc>
          <w:tcPr>
            <w:tcW w:w="153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49E4A6C"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Milk and milk products excluding cheese</w:t>
            </w:r>
          </w:p>
        </w:tc>
        <w:tc>
          <w:tcPr>
            <w:tcW w:w="144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799F99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​​190p</w:t>
            </w:r>
          </w:p>
        </w:tc>
        <w:tc>
          <w:tcPr>
            <w:tcW w:w="123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6909B08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1,803 ml</w:t>
            </w:r>
          </w:p>
        </w:tc>
        <w:tc>
          <w:tcPr>
            <w:tcW w:w="138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3C7448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191p</w:t>
            </w:r>
          </w:p>
        </w:tc>
        <w:tc>
          <w:tcPr>
            <w:tcW w:w="133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E9CBC11"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2,197 ml</w:t>
            </w:r>
          </w:p>
        </w:tc>
        <w:tc>
          <w:tcPr>
            <w:tcW w:w="130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DE7CDE3"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181p</w:t>
            </w:r>
          </w:p>
        </w:tc>
        <w:tc>
          <w:tcPr>
            <w:tcW w:w="124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20D2651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1,959 ml</w:t>
            </w:r>
          </w:p>
        </w:tc>
      </w:tr>
      <w:tr w:rsidR="00F04F34" w14:paraId="777E3D3C"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13DCAFF"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Cheese</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AA1856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91p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188C34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125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6B82700"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81p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1BD0B4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115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C66B2A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92p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AE0A747"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127 g</w:t>
            </w:r>
          </w:p>
        </w:tc>
      </w:tr>
      <w:tr w:rsidR="00F04F34" w14:paraId="6BDC9CDD"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1001CF6"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Carcase meat</w:t>
            </w:r>
          </w:p>
        </w:tc>
        <w:tc>
          <w:tcPr>
            <w:tcW w:w="144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C63CE1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126p</w:t>
            </w:r>
          </w:p>
        </w:tc>
        <w:tc>
          <w:tcPr>
            <w:tcW w:w="12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BE59E65"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166 g</w:t>
            </w:r>
          </w:p>
        </w:tc>
        <w:tc>
          <w:tcPr>
            <w:tcW w:w="138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12FA6D53"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139p</w:t>
            </w:r>
          </w:p>
        </w:tc>
        <w:tc>
          <w:tcPr>
            <w:tcW w:w="133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2C40BA7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194 g</w:t>
            </w:r>
          </w:p>
        </w:tc>
        <w:tc>
          <w:tcPr>
            <w:tcW w:w="130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A3DE1E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132p</w:t>
            </w:r>
          </w:p>
        </w:tc>
        <w:tc>
          <w:tcPr>
            <w:tcW w:w="124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3108574"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171 g</w:t>
            </w:r>
          </w:p>
        </w:tc>
      </w:tr>
      <w:tr w:rsidR="00F04F34" w14:paraId="695A53EE"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97AAF71"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Non-carcase meat and meat products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2A93DE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491p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1B93F3A"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773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ABB929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559p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8F4D60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998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3C36C1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554p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B17566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852 g</w:t>
            </w:r>
          </w:p>
        </w:tc>
      </w:tr>
      <w:tr w:rsidR="00F04F34" w14:paraId="6578A16B"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952B93D"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Fish</w:t>
            </w:r>
          </w:p>
        </w:tc>
        <w:tc>
          <w:tcPr>
            <w:tcW w:w="144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599229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153p</w:t>
            </w:r>
          </w:p>
        </w:tc>
        <w:tc>
          <w:tcPr>
            <w:tcW w:w="12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ED0D4F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147 g</w:t>
            </w:r>
          </w:p>
        </w:tc>
        <w:tc>
          <w:tcPr>
            <w:tcW w:w="138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C8801D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140p</w:t>
            </w:r>
          </w:p>
        </w:tc>
        <w:tc>
          <w:tcPr>
            <w:tcW w:w="133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8BA9E31"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147 g</w:t>
            </w:r>
          </w:p>
        </w:tc>
        <w:tc>
          <w:tcPr>
            <w:tcW w:w="130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A53B3E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136p</w:t>
            </w:r>
          </w:p>
        </w:tc>
        <w:tc>
          <w:tcPr>
            <w:tcW w:w="124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828EF7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137 g</w:t>
            </w:r>
          </w:p>
        </w:tc>
      </w:tr>
      <w:tr w:rsidR="00F04F34" w14:paraId="71DB3C6A"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FD56E3F"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Eggs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9F341B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31p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42C4F90"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2F5117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34p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EACE1D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2</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961EC5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33p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CB4DEFB"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2</w:t>
            </w:r>
          </w:p>
        </w:tc>
      </w:tr>
      <w:tr w:rsidR="00F04F34" w14:paraId="1E8DA9C7"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2A9AAD1"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lastRenderedPageBreak/>
              <w:t>Fats</w:t>
            </w:r>
          </w:p>
        </w:tc>
        <w:tc>
          <w:tcPr>
            <w:tcW w:w="144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20AD49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58p</w:t>
            </w:r>
          </w:p>
        </w:tc>
        <w:tc>
          <w:tcPr>
            <w:tcW w:w="12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48A7555"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163 g</w:t>
            </w:r>
          </w:p>
        </w:tc>
        <w:tc>
          <w:tcPr>
            <w:tcW w:w="138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EC40B81"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58p</w:t>
            </w:r>
          </w:p>
        </w:tc>
        <w:tc>
          <w:tcPr>
            <w:tcW w:w="133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1FA349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151 g</w:t>
            </w:r>
          </w:p>
        </w:tc>
        <w:tc>
          <w:tcPr>
            <w:tcW w:w="130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6C0982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69p</w:t>
            </w:r>
          </w:p>
        </w:tc>
        <w:tc>
          <w:tcPr>
            <w:tcW w:w="124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59A612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146 g</w:t>
            </w:r>
          </w:p>
        </w:tc>
      </w:tr>
      <w:tr w:rsidR="00F04F34" w14:paraId="3571A0D6"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BB6E8E5"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Sugar and preserves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3117C7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19p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0E0FB4A"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96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214E461"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16p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68A344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89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F057C2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07A0DD7"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69 g</w:t>
            </w:r>
          </w:p>
        </w:tc>
      </w:tr>
      <w:tr w:rsidR="00F04F34" w14:paraId="6E091C63"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3340044"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Fresh and processed fruit and vegetables, including potatoes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CFB185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663p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7E13060"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2,881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5098EE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632p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ABBAD9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3,033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D00A31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603p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C7CE279"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2,650 g</w:t>
            </w:r>
          </w:p>
        </w:tc>
      </w:tr>
      <w:tr w:rsidR="00F04F34" w14:paraId="3448275C"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E92F966"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Bread</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776AC9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116p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EC75A3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502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0DDEA5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115p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C74FCED"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533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F17F5B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138p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539C50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672 g</w:t>
            </w:r>
          </w:p>
        </w:tc>
      </w:tr>
      <w:tr w:rsidR="00F04F34" w14:paraId="2FDEB8D9"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F1AC665"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Flour</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139DF9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44387F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50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DC3B59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81B52A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39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B3EABD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E53CCA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35 g</w:t>
            </w:r>
          </w:p>
        </w:tc>
      </w:tr>
      <w:tr w:rsidR="00F04F34" w14:paraId="001AC5DF"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E662DAF"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Cakes, </w:t>
            </w:r>
            <w:proofErr w:type="gramStart"/>
            <w:r>
              <w:rPr>
                <w:rFonts w:ascii="Century Gothic" w:eastAsia="Century Gothic" w:hAnsi="Century Gothic" w:cs="Century Gothic"/>
                <w:sz w:val="18"/>
                <w:szCs w:val="18"/>
              </w:rPr>
              <w:t>buns</w:t>
            </w:r>
            <w:proofErr w:type="gramEnd"/>
            <w:r>
              <w:rPr>
                <w:rFonts w:ascii="Century Gothic" w:eastAsia="Century Gothic" w:hAnsi="Century Gothic" w:cs="Century Gothic"/>
                <w:sz w:val="18"/>
                <w:szCs w:val="18"/>
              </w:rPr>
              <w:t xml:space="preserve"> and pastries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0F345A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78p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FC4D30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149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CE114A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84p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1E13C5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178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8D4C19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68p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5148AB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143 g</w:t>
            </w:r>
          </w:p>
        </w:tc>
      </w:tr>
      <w:tr w:rsidR="00F04F34" w14:paraId="16ED04B0"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E25B200"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Biscuits and crispbreads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72A6BC1"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77p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17488B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157g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EAEB70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63p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FAF789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153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9B3200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87p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7E06770"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174 g</w:t>
            </w:r>
          </w:p>
        </w:tc>
      </w:tr>
      <w:tr w:rsidR="00F04F34" w14:paraId="31F39263"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DD994FA"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Cereals and cereal products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F3507C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257p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077FF4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590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68A655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255p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65FC81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646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38C581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275p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A1BA772"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558 g</w:t>
            </w:r>
          </w:p>
        </w:tc>
      </w:tr>
      <w:tr w:rsidR="00F04F34" w14:paraId="6A7CFF02"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843AEDD"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Beverages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7983865"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63p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5B8219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52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3ED0F05"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52p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8660E2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46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E39D81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56p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C24CA9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48 g</w:t>
            </w:r>
          </w:p>
        </w:tc>
      </w:tr>
      <w:tr w:rsidR="00F04F34" w14:paraId="1EDCDFC7"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84FEF1A"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Soft drinks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D94B08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111p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C4617F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1,623 ml</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8116905"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84p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EF6B0F1"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1,609 ml</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8EEFC5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131p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35494C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1,785 ml</w:t>
            </w:r>
          </w:p>
        </w:tc>
      </w:tr>
      <w:tr w:rsidR="00F04F34" w14:paraId="490F274F"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A819955"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Confectionery</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8E402A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114p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E46CA6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132 g</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CCF0C6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137p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E1BE6D3"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168 g</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F72D57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128p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374F60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157 g</w:t>
            </w:r>
          </w:p>
        </w:tc>
      </w:tr>
      <w:tr w:rsidR="00F04F34" w14:paraId="799D2C7F"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563E773"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Alcoholic drinks</w:t>
            </w:r>
          </w:p>
        </w:tc>
        <w:tc>
          <w:tcPr>
            <w:tcW w:w="144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4B31A3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380p</w:t>
            </w:r>
          </w:p>
        </w:tc>
        <w:tc>
          <w:tcPr>
            <w:tcW w:w="12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60292D8"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719 ml</w:t>
            </w:r>
          </w:p>
        </w:tc>
        <w:tc>
          <w:tcPr>
            <w:tcW w:w="138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BC8258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370p</w:t>
            </w:r>
          </w:p>
        </w:tc>
        <w:tc>
          <w:tcPr>
            <w:tcW w:w="133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854D40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706 ml</w:t>
            </w:r>
          </w:p>
        </w:tc>
        <w:tc>
          <w:tcPr>
            <w:tcW w:w="130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95719E3"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406p</w:t>
            </w:r>
          </w:p>
        </w:tc>
        <w:tc>
          <w:tcPr>
            <w:tcW w:w="124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D88F14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659 ml</w:t>
            </w:r>
          </w:p>
        </w:tc>
      </w:tr>
    </w:tbl>
    <w:p w14:paraId="1DC10012" w14:textId="77777777" w:rsidR="00F04F34" w:rsidRDefault="00F04F34">
      <w:pPr>
        <w:rPr>
          <w:rFonts w:ascii="Century Gothic" w:eastAsia="Century Gothic" w:hAnsi="Century Gothic" w:cs="Century Gothic"/>
          <w:b/>
          <w:sz w:val="36"/>
          <w:szCs w:val="36"/>
        </w:rPr>
        <w:sectPr w:rsidR="00F04F34">
          <w:pgSz w:w="11909" w:h="16834"/>
          <w:pgMar w:top="1440" w:right="1440" w:bottom="1440" w:left="1440" w:header="720" w:footer="720" w:gutter="0"/>
          <w:pgNumType w:start="1"/>
          <w:cols w:space="720"/>
        </w:sectPr>
      </w:pPr>
    </w:p>
    <w:p w14:paraId="102C76CD" w14:textId="77777777" w:rsidR="00F04F34" w:rsidRDefault="00F04F34">
      <w:pPr>
        <w:rPr>
          <w:rFonts w:ascii="Century Gothic" w:eastAsia="Century Gothic" w:hAnsi="Century Gothic" w:cs="Century Gothic"/>
          <w:b/>
          <w:sz w:val="40"/>
          <w:szCs w:val="40"/>
        </w:rPr>
      </w:pPr>
    </w:p>
    <w:p w14:paraId="14D65C29" w14:textId="77777777"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t>YOUR GROUP’S DATASET</w:t>
      </w:r>
    </w:p>
    <w:p w14:paraId="7E9A4185" w14:textId="77777777" w:rsidR="00F04F34" w:rsidRDefault="00000000">
      <w:pPr>
        <w:jc w:val="center"/>
        <w:rPr>
          <w:rFonts w:ascii="Century Gothic" w:eastAsia="Century Gothic" w:hAnsi="Century Gothic" w:cs="Century Gothic"/>
          <w:sz w:val="32"/>
          <w:szCs w:val="32"/>
        </w:rPr>
      </w:pPr>
      <w:r>
        <w:rPr>
          <w:rFonts w:ascii="Century Gothic" w:eastAsia="Century Gothic" w:hAnsi="Century Gothic" w:cs="Century Gothic"/>
          <w:sz w:val="38"/>
          <w:szCs w:val="38"/>
        </w:rPr>
        <w:t xml:space="preserve">A Healthy Life: </w:t>
      </w:r>
      <w:r>
        <w:rPr>
          <w:rFonts w:ascii="Century Gothic" w:eastAsia="Century Gothic" w:hAnsi="Century Gothic" w:cs="Century Gothic"/>
          <w:sz w:val="32"/>
          <w:szCs w:val="32"/>
        </w:rPr>
        <w:t xml:space="preserve">Energy and nutrient intakes derived from household food &amp; </w:t>
      </w:r>
      <w:proofErr w:type="gramStart"/>
      <w:r>
        <w:rPr>
          <w:rFonts w:ascii="Century Gothic" w:eastAsia="Century Gothic" w:hAnsi="Century Gothic" w:cs="Century Gothic"/>
          <w:sz w:val="32"/>
          <w:szCs w:val="32"/>
        </w:rPr>
        <w:t>drink</w:t>
      </w:r>
      <w:proofErr w:type="gramEnd"/>
    </w:p>
    <w:p w14:paraId="7ED08718" w14:textId="77777777" w:rsidR="00F04F34" w:rsidRDefault="00F04F34">
      <w:pPr>
        <w:jc w:val="center"/>
        <w:rPr>
          <w:rFonts w:ascii="Century Gothic" w:eastAsia="Century Gothic" w:hAnsi="Century Gothic" w:cs="Century Gothic"/>
        </w:rPr>
      </w:pPr>
    </w:p>
    <w:p w14:paraId="20DBA69F" w14:textId="1DCCC99A" w:rsidR="00F04F34" w:rsidRDefault="00000000">
      <w:pPr>
        <w:jc w:val="center"/>
        <w:rPr>
          <w:rFonts w:ascii="Century Gothic" w:eastAsia="Century Gothic" w:hAnsi="Century Gothic" w:cs="Century Gothic"/>
        </w:rPr>
      </w:pPr>
      <w:r>
        <w:rPr>
          <w:rFonts w:ascii="Century Gothic" w:eastAsia="Century Gothic" w:hAnsi="Century Gothic" w:cs="Century Gothic"/>
        </w:rPr>
        <w:t>Your dataset is a snapshot from GOV.UK Family Food Datasets 2018/19 Energy and nutrient intakes derived from household food &amp; drink by government office region &amp; country results. This snapshot shows the</w:t>
      </w:r>
      <w:r>
        <w:rPr>
          <w:rFonts w:ascii="Century Gothic" w:eastAsia="Century Gothic" w:hAnsi="Century Gothic" w:cs="Century Gothic"/>
          <w:sz w:val="28"/>
          <w:szCs w:val="28"/>
        </w:rPr>
        <w:t xml:space="preserve"> </w:t>
      </w:r>
      <w:r>
        <w:rPr>
          <w:rFonts w:ascii="Century Gothic" w:eastAsia="Century Gothic" w:hAnsi="Century Gothic" w:cs="Century Gothic"/>
        </w:rPr>
        <w:t>average intake of each nutritional category as a percentage of the estimated average nutritional requirements per person per day</w:t>
      </w:r>
      <w:r>
        <w:rPr>
          <w:rFonts w:ascii="Century Gothic" w:eastAsia="Century Gothic" w:hAnsi="Century Gothic" w:cs="Century Gothic"/>
          <w:sz w:val="24"/>
          <w:szCs w:val="24"/>
        </w:rPr>
        <w:t xml:space="preserve"> </w:t>
      </w:r>
      <w:r>
        <w:rPr>
          <w:rFonts w:ascii="Century Gothic" w:eastAsia="Century Gothic" w:hAnsi="Century Gothic" w:cs="Century Gothic"/>
        </w:rPr>
        <w:t>broken down by Nation (England, Wales</w:t>
      </w:r>
      <w:r w:rsidR="00972C19">
        <w:rPr>
          <w:rFonts w:ascii="Century Gothic" w:eastAsia="Century Gothic" w:hAnsi="Century Gothic" w:cs="Century Gothic"/>
        </w:rPr>
        <w:t>,</w:t>
      </w:r>
      <w:r>
        <w:rPr>
          <w:rFonts w:ascii="Century Gothic" w:eastAsia="Century Gothic" w:hAnsi="Century Gothic" w:cs="Century Gothic"/>
        </w:rPr>
        <w:t xml:space="preserve"> and Scotland). </w:t>
      </w:r>
    </w:p>
    <w:p w14:paraId="2593E1D4" w14:textId="77777777" w:rsidR="00F04F34" w:rsidRDefault="00F04F34">
      <w:pPr>
        <w:jc w:val="center"/>
        <w:rPr>
          <w:rFonts w:ascii="Century Gothic" w:eastAsia="Century Gothic" w:hAnsi="Century Gothic" w:cs="Century Gothic"/>
        </w:rPr>
      </w:pPr>
    </w:p>
    <w:p w14:paraId="354B411B" w14:textId="076C9369"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rPr>
        <w:t xml:space="preserve">Take a few minutes to read about your dataset </w:t>
      </w:r>
      <w:hyperlink r:id="rId7" w:anchor="purchases">
        <w:r>
          <w:rPr>
            <w:rFonts w:ascii="Century Gothic" w:eastAsia="Century Gothic" w:hAnsi="Century Gothic" w:cs="Century Gothic"/>
            <w:color w:val="1155CC"/>
            <w:u w:val="single"/>
          </w:rPr>
          <w:t>here</w:t>
        </w:r>
      </w:hyperlink>
      <w:r>
        <w:rPr>
          <w:rFonts w:ascii="Century Gothic" w:eastAsia="Century Gothic" w:hAnsi="Century Gothic" w:cs="Century Gothic"/>
        </w:rPr>
        <w:t xml:space="preserve">. </w:t>
      </w:r>
    </w:p>
    <w:p w14:paraId="230D8067" w14:textId="77777777" w:rsidR="00F04F34" w:rsidRDefault="00F04F34">
      <w:pPr>
        <w:jc w:val="center"/>
        <w:rPr>
          <w:rFonts w:ascii="Century Gothic" w:eastAsia="Century Gothic" w:hAnsi="Century Gothic" w:cs="Century Gothic"/>
          <w:sz w:val="24"/>
          <w:szCs w:val="24"/>
        </w:rPr>
      </w:pPr>
    </w:p>
    <w:tbl>
      <w:tblPr>
        <w:tblStyle w:val="a2"/>
        <w:tblW w:w="9465" w:type="dxa"/>
        <w:tblInd w:w="-180" w:type="dxa"/>
        <w:tblBorders>
          <w:top w:val="nil"/>
          <w:left w:val="nil"/>
          <w:bottom w:val="nil"/>
          <w:right w:val="nil"/>
          <w:insideH w:val="nil"/>
          <w:insideV w:val="nil"/>
        </w:tblBorders>
        <w:tblLayout w:type="fixed"/>
        <w:tblLook w:val="0600" w:firstRow="0" w:lastRow="0" w:firstColumn="0" w:lastColumn="0" w:noHBand="1" w:noVBand="1"/>
      </w:tblPr>
      <w:tblGrid>
        <w:gridCol w:w="1530"/>
        <w:gridCol w:w="2670"/>
        <w:gridCol w:w="2715"/>
        <w:gridCol w:w="2550"/>
      </w:tblGrid>
      <w:tr w:rsidR="00F04F34" w14:paraId="276312C3" w14:textId="77777777">
        <w:trPr>
          <w:trHeight w:val="420"/>
        </w:trPr>
        <w:tc>
          <w:tcPr>
            <w:tcW w:w="1530" w:type="dxa"/>
            <w:vMerge w:val="restart"/>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5803AFDB" w14:textId="77777777" w:rsidR="00F04F34" w:rsidRDefault="00000000">
            <w:pPr>
              <w:widowControl w:val="0"/>
              <w:rPr>
                <w:rFonts w:ascii="Century Gothic" w:eastAsia="Century Gothic" w:hAnsi="Century Gothic" w:cs="Century Gothic"/>
                <w:color w:val="FFFFFF"/>
                <w:sz w:val="18"/>
                <w:szCs w:val="18"/>
              </w:rPr>
            </w:pPr>
            <w:r>
              <w:rPr>
                <w:rFonts w:ascii="Century Gothic" w:eastAsia="Century Gothic" w:hAnsi="Century Gothic" w:cs="Century Gothic"/>
                <w:color w:val="FFFFFF"/>
                <w:sz w:val="18"/>
                <w:szCs w:val="18"/>
              </w:rPr>
              <w:t>Description</w:t>
            </w:r>
          </w:p>
        </w:tc>
        <w:tc>
          <w:tcPr>
            <w:tcW w:w="7935" w:type="dxa"/>
            <w:gridSpan w:val="3"/>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207E467E" w14:textId="77777777" w:rsidR="00F04F34" w:rsidRDefault="00000000">
            <w:pPr>
              <w:spacing w:line="240" w:lineRule="auto"/>
              <w:jc w:val="center"/>
              <w:rPr>
                <w:rFonts w:ascii="Century Gothic" w:eastAsia="Century Gothic" w:hAnsi="Century Gothic" w:cs="Century Gothic"/>
                <w:color w:val="FFFFFF"/>
                <w:sz w:val="18"/>
                <w:szCs w:val="18"/>
              </w:rPr>
            </w:pPr>
            <w:r>
              <w:rPr>
                <w:rFonts w:ascii="Century Gothic" w:eastAsia="Century Gothic" w:hAnsi="Century Gothic" w:cs="Century Gothic"/>
                <w:color w:val="FFFFFF"/>
                <w:sz w:val="14"/>
                <w:szCs w:val="14"/>
              </w:rPr>
              <w:t>Average intake as a percentage of estimated average nutritional requirements per person per day</w:t>
            </w:r>
          </w:p>
        </w:tc>
      </w:tr>
      <w:tr w:rsidR="00F04F34" w14:paraId="0A9910E4" w14:textId="77777777">
        <w:trPr>
          <w:trHeight w:val="510"/>
        </w:trPr>
        <w:tc>
          <w:tcPr>
            <w:tcW w:w="1530" w:type="dxa"/>
            <w:vMerge/>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1ED38527" w14:textId="77777777" w:rsidR="00F04F34" w:rsidRDefault="00F04F34">
            <w:pPr>
              <w:widowControl w:val="0"/>
              <w:spacing w:line="240" w:lineRule="auto"/>
              <w:rPr>
                <w:rFonts w:ascii="Century Gothic" w:eastAsia="Century Gothic" w:hAnsi="Century Gothic" w:cs="Century Gothic"/>
                <w:color w:val="FFFFFF"/>
                <w:sz w:val="26"/>
                <w:szCs w:val="26"/>
              </w:rPr>
            </w:pPr>
          </w:p>
        </w:tc>
        <w:tc>
          <w:tcPr>
            <w:tcW w:w="267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33A7F97E" w14:textId="77777777" w:rsidR="00F04F34" w:rsidRDefault="00000000">
            <w:pPr>
              <w:spacing w:line="240" w:lineRule="auto"/>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8"/>
                <w:szCs w:val="18"/>
              </w:rPr>
              <w:t>England</w:t>
            </w:r>
          </w:p>
        </w:tc>
        <w:tc>
          <w:tcPr>
            <w:tcW w:w="2715"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4E1B25D2"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8"/>
                <w:szCs w:val="18"/>
              </w:rPr>
              <w:t>Wales</w:t>
            </w:r>
          </w:p>
        </w:tc>
        <w:tc>
          <w:tcPr>
            <w:tcW w:w="2550" w:type="dxa"/>
            <w:tcBorders>
              <w:top w:val="single" w:sz="6" w:space="0" w:color="FFFFFF"/>
              <w:left w:val="single" w:sz="6" w:space="0" w:color="FFFFFF"/>
              <w:bottom w:val="single" w:sz="24" w:space="0" w:color="FFFFFF"/>
              <w:right w:val="single" w:sz="6" w:space="0" w:color="FFFFFF"/>
            </w:tcBorders>
            <w:shd w:val="clear" w:color="auto" w:fill="000000"/>
            <w:tcMar>
              <w:top w:w="80" w:type="dxa"/>
              <w:left w:w="140" w:type="dxa"/>
              <w:bottom w:w="80" w:type="dxa"/>
              <w:right w:w="140" w:type="dxa"/>
            </w:tcMar>
            <w:vAlign w:val="center"/>
          </w:tcPr>
          <w:p w14:paraId="0286DB56" w14:textId="77777777" w:rsidR="00F04F34" w:rsidRDefault="00000000">
            <w:pPr>
              <w:jc w:val="center"/>
              <w:rPr>
                <w:rFonts w:ascii="Century Gothic" w:eastAsia="Century Gothic" w:hAnsi="Century Gothic" w:cs="Century Gothic"/>
                <w:color w:val="FFFFFF"/>
                <w:sz w:val="14"/>
                <w:szCs w:val="14"/>
              </w:rPr>
            </w:pPr>
            <w:r>
              <w:rPr>
                <w:rFonts w:ascii="Century Gothic" w:eastAsia="Century Gothic" w:hAnsi="Century Gothic" w:cs="Century Gothic"/>
                <w:color w:val="FFFFFF"/>
                <w:sz w:val="18"/>
                <w:szCs w:val="18"/>
              </w:rPr>
              <w:t>Scotland</w:t>
            </w:r>
          </w:p>
        </w:tc>
      </w:tr>
      <w:tr w:rsidR="00F04F34" w14:paraId="12BDC9DC" w14:textId="77777777">
        <w:trPr>
          <w:trHeight w:val="615"/>
        </w:trPr>
        <w:tc>
          <w:tcPr>
            <w:tcW w:w="153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2D29B979"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Energy</w:t>
            </w:r>
          </w:p>
        </w:tc>
        <w:tc>
          <w:tcPr>
            <w:tcW w:w="267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4BD1BBC"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92%</w:t>
            </w:r>
          </w:p>
        </w:tc>
        <w:tc>
          <w:tcPr>
            <w:tcW w:w="2715"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55DDBC2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101%</w:t>
            </w:r>
          </w:p>
        </w:tc>
        <w:tc>
          <w:tcPr>
            <w:tcW w:w="2550" w:type="dxa"/>
            <w:tcBorders>
              <w:top w:val="single" w:sz="24"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687CC8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95%</w:t>
            </w:r>
          </w:p>
        </w:tc>
      </w:tr>
      <w:tr w:rsidR="00F04F34" w14:paraId="21AFD1E1" w14:textId="77777777">
        <w:trPr>
          <w:trHeight w:val="631"/>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5F5B199"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Energy excluding alcohol</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DAB08A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90%</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577F93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98%</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6A060D7"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92%</w:t>
            </w:r>
          </w:p>
        </w:tc>
      </w:tr>
      <w:tr w:rsidR="00F04F34" w14:paraId="0AB737FB"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11359EF"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Protein</w:t>
            </w:r>
          </w:p>
        </w:tc>
        <w:tc>
          <w:tcPr>
            <w:tcW w:w="267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E6E24A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144%</w:t>
            </w:r>
          </w:p>
        </w:tc>
        <w:tc>
          <w:tcPr>
            <w:tcW w:w="271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281EE9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168%</w:t>
            </w:r>
          </w:p>
        </w:tc>
        <w:tc>
          <w:tcPr>
            <w:tcW w:w="255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DAC013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156%</w:t>
            </w:r>
          </w:p>
        </w:tc>
      </w:tr>
      <w:tr w:rsidR="00F04F34" w14:paraId="175D1B64"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1EB56FA"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Calcium</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C74708A"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123%</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A0E2F0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139%</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D300C84"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135%</w:t>
            </w:r>
          </w:p>
        </w:tc>
      </w:tr>
      <w:tr w:rsidR="00F04F34" w14:paraId="099739FC"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69F09355"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Iron</w:t>
            </w:r>
          </w:p>
        </w:tc>
        <w:tc>
          <w:tcPr>
            <w:tcW w:w="267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4D51131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101%</w:t>
            </w:r>
          </w:p>
        </w:tc>
        <w:tc>
          <w:tcPr>
            <w:tcW w:w="271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3A5588A9"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108%</w:t>
            </w:r>
          </w:p>
        </w:tc>
        <w:tc>
          <w:tcPr>
            <w:tcW w:w="255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E687D2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99%</w:t>
            </w:r>
          </w:p>
        </w:tc>
      </w:tr>
      <w:tr w:rsidR="00F04F34" w14:paraId="0712410C"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9983E29"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Zinc</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095548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97%</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BD9A51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112%</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7A098C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104%</w:t>
            </w:r>
          </w:p>
        </w:tc>
      </w:tr>
      <w:tr w:rsidR="00F04F34" w14:paraId="6CE53477"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62561DA8"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Magnesium</w:t>
            </w:r>
          </w:p>
        </w:tc>
        <w:tc>
          <w:tcPr>
            <w:tcW w:w="267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1CBCADF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98%</w:t>
            </w:r>
          </w:p>
        </w:tc>
        <w:tc>
          <w:tcPr>
            <w:tcW w:w="2715"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0D6BBBB3"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106%</w:t>
            </w:r>
          </w:p>
        </w:tc>
        <w:tc>
          <w:tcPr>
            <w:tcW w:w="2550" w:type="dxa"/>
            <w:tcBorders>
              <w:top w:val="single" w:sz="6" w:space="0" w:color="FFFFFF"/>
              <w:left w:val="single" w:sz="6" w:space="0" w:color="FFFFFF"/>
              <w:bottom w:val="single" w:sz="6" w:space="0" w:color="FFFFFF"/>
              <w:right w:val="single" w:sz="6" w:space="0" w:color="FFFFFF"/>
            </w:tcBorders>
            <w:shd w:val="clear" w:color="auto" w:fill="E1E1E1"/>
            <w:tcMar>
              <w:top w:w="20" w:type="dxa"/>
              <w:left w:w="20" w:type="dxa"/>
              <w:bottom w:w="100" w:type="dxa"/>
              <w:right w:w="20" w:type="dxa"/>
            </w:tcMar>
            <w:vAlign w:val="center"/>
          </w:tcPr>
          <w:p w14:paraId="790C6E02"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98%</w:t>
            </w:r>
          </w:p>
        </w:tc>
      </w:tr>
      <w:tr w:rsidR="00F04F34" w14:paraId="71FB4156"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01AAF3E"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Sodium</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AC1BAAA"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156%</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522B6C4"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174%</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FCA6115"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175%</w:t>
            </w:r>
          </w:p>
        </w:tc>
      </w:tr>
      <w:tr w:rsidR="00F04F34" w14:paraId="5A2E5D38"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F0670DC"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Potassium</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5248210"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87%</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49E66F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97%</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BE20D8A"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89%</w:t>
            </w:r>
          </w:p>
        </w:tc>
      </w:tr>
      <w:tr w:rsidR="00F04F34" w14:paraId="52BB7F40"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FBB1160" w14:textId="77777777" w:rsidR="00F04F34" w:rsidRDefault="00000000">
            <w:pPr>
              <w:rPr>
                <w:rFonts w:ascii="Century Gothic" w:eastAsia="Century Gothic" w:hAnsi="Century Gothic" w:cs="Century Gothic"/>
                <w:sz w:val="18"/>
                <w:szCs w:val="18"/>
              </w:rPr>
            </w:pPr>
            <w:proofErr w:type="spellStart"/>
            <w:r>
              <w:rPr>
                <w:rFonts w:ascii="Century Gothic" w:eastAsia="Century Gothic" w:hAnsi="Century Gothic" w:cs="Century Gothic"/>
                <w:sz w:val="18"/>
                <w:szCs w:val="18"/>
              </w:rPr>
              <w:lastRenderedPageBreak/>
              <w:t>Thiamin</w:t>
            </w:r>
            <w:proofErr w:type="spellEnd"/>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696562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179%</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07424E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203%</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2B8B319"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177%</w:t>
            </w:r>
          </w:p>
        </w:tc>
      </w:tr>
      <w:tr w:rsidR="00F04F34" w14:paraId="7D07A90A"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E0DAACA"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Riboflavin</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D5E00D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150%</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A5322E1"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177%</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26DE56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154%</w:t>
            </w:r>
          </w:p>
        </w:tc>
      </w:tr>
      <w:tr w:rsidR="00F04F34" w14:paraId="1287CCFB"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9ECDD0B"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Vitamin A (retinol equivalent)</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EE8C4EF"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220%</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2D81224"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253%</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63CB8BB"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228%</w:t>
            </w:r>
          </w:p>
        </w:tc>
      </w:tr>
      <w:tr w:rsidR="00F04F34" w14:paraId="5167D84C"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ECF7426"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Vitamin B6</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7A7D421"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142%</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C81FFC7"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162%</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223E76F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143%</w:t>
            </w:r>
          </w:p>
        </w:tc>
      </w:tr>
      <w:tr w:rsidR="00F04F34" w14:paraId="6863F7A4"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7E1B646"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Vitamin B12</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491A6D07"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381%</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5D577F8"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457%</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9681114"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415%</w:t>
            </w:r>
          </w:p>
        </w:tc>
      </w:tr>
      <w:tr w:rsidR="00F04F34" w14:paraId="62B2FF0E"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E204470"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Folate</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6EE722E"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126%</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49EFAF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137%</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720FC986"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122%</w:t>
            </w:r>
          </w:p>
        </w:tc>
      </w:tr>
      <w:tr w:rsidR="00F04F34" w14:paraId="05682A40"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7EFB327"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Vitamin C</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11B88456"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190%</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6EB98E50"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199%</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5F95804E"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176%</w:t>
            </w:r>
          </w:p>
        </w:tc>
      </w:tr>
      <w:tr w:rsidR="00F04F34" w14:paraId="28B448A0" w14:textId="77777777">
        <w:trPr>
          <w:trHeight w:val="685"/>
        </w:trPr>
        <w:tc>
          <w:tcPr>
            <w:tcW w:w="153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8297AAC" w14:textId="77777777" w:rsidR="00F04F34" w:rsidRDefault="00000000">
            <w:pPr>
              <w:rPr>
                <w:rFonts w:ascii="Century Gothic" w:eastAsia="Century Gothic" w:hAnsi="Century Gothic" w:cs="Century Gothic"/>
                <w:sz w:val="18"/>
                <w:szCs w:val="18"/>
              </w:rPr>
            </w:pPr>
            <w:r>
              <w:rPr>
                <w:rFonts w:ascii="Century Gothic" w:eastAsia="Century Gothic" w:hAnsi="Century Gothic" w:cs="Century Gothic"/>
                <w:sz w:val="18"/>
                <w:szCs w:val="18"/>
              </w:rPr>
              <w:t>Vitamin A (retinol equivalent)</w:t>
            </w:r>
          </w:p>
        </w:tc>
        <w:tc>
          <w:tcPr>
            <w:tcW w:w="267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A53CC69"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128%</w:t>
            </w:r>
          </w:p>
        </w:tc>
        <w:tc>
          <w:tcPr>
            <w:tcW w:w="2715"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3BD5AD43"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144%</w:t>
            </w:r>
          </w:p>
        </w:tc>
        <w:tc>
          <w:tcPr>
            <w:tcW w:w="2550" w:type="dxa"/>
            <w:tcBorders>
              <w:top w:val="single" w:sz="6" w:space="0" w:color="FFFFFF"/>
              <w:left w:val="single" w:sz="6" w:space="0" w:color="FFFFFF"/>
              <w:bottom w:val="single" w:sz="6" w:space="0" w:color="FFFFFF"/>
              <w:right w:val="single" w:sz="6" w:space="0" w:color="FFFFFF"/>
            </w:tcBorders>
            <w:shd w:val="clear" w:color="auto" w:fill="F0F0F0"/>
            <w:tcMar>
              <w:top w:w="20" w:type="dxa"/>
              <w:left w:w="20" w:type="dxa"/>
              <w:bottom w:w="100" w:type="dxa"/>
              <w:right w:w="20" w:type="dxa"/>
            </w:tcMar>
            <w:vAlign w:val="center"/>
          </w:tcPr>
          <w:p w14:paraId="0F64CA5F" w14:textId="77777777" w:rsidR="00F04F34" w:rsidRDefault="00000000">
            <w:pPr>
              <w:spacing w:line="240" w:lineRule="auto"/>
              <w:jc w:val="center"/>
              <w:rPr>
                <w:rFonts w:ascii="Century Gothic" w:eastAsia="Century Gothic" w:hAnsi="Century Gothic" w:cs="Century Gothic"/>
              </w:rPr>
            </w:pPr>
            <w:r>
              <w:rPr>
                <w:rFonts w:ascii="Century Gothic" w:eastAsia="Century Gothic" w:hAnsi="Century Gothic" w:cs="Century Gothic"/>
              </w:rPr>
              <w:t>127%</w:t>
            </w:r>
          </w:p>
        </w:tc>
      </w:tr>
    </w:tbl>
    <w:p w14:paraId="2752D8C0" w14:textId="77777777" w:rsidR="00F04F34" w:rsidRDefault="00F04F34">
      <w:pPr>
        <w:rPr>
          <w:rFonts w:ascii="Century Gothic" w:eastAsia="Century Gothic" w:hAnsi="Century Gothic" w:cs="Century Gothic"/>
          <w:b/>
          <w:sz w:val="36"/>
          <w:szCs w:val="36"/>
        </w:rPr>
      </w:pPr>
    </w:p>
    <w:p w14:paraId="30520130" w14:textId="77777777" w:rsidR="00F04F34" w:rsidRDefault="00F04F34">
      <w:pPr>
        <w:rPr>
          <w:rFonts w:ascii="Century Gothic" w:eastAsia="Century Gothic" w:hAnsi="Century Gothic" w:cs="Century Gothic"/>
          <w:b/>
          <w:sz w:val="40"/>
          <w:szCs w:val="40"/>
        </w:rPr>
      </w:pPr>
    </w:p>
    <w:p w14:paraId="55045432" w14:textId="77777777" w:rsidR="00F04F34" w:rsidRDefault="00F04F34">
      <w:pPr>
        <w:rPr>
          <w:rFonts w:ascii="Century Gothic" w:eastAsia="Century Gothic" w:hAnsi="Century Gothic" w:cs="Century Gothic"/>
          <w:b/>
          <w:sz w:val="40"/>
          <w:szCs w:val="40"/>
        </w:rPr>
      </w:pPr>
    </w:p>
    <w:p w14:paraId="221EE020" w14:textId="77777777" w:rsidR="00F04F34" w:rsidRDefault="00F04F34">
      <w:pPr>
        <w:rPr>
          <w:rFonts w:ascii="Century Gothic" w:eastAsia="Century Gothic" w:hAnsi="Century Gothic" w:cs="Century Gothic"/>
          <w:b/>
          <w:sz w:val="40"/>
          <w:szCs w:val="40"/>
        </w:rPr>
      </w:pPr>
    </w:p>
    <w:p w14:paraId="1588FCED" w14:textId="77777777" w:rsidR="00F04F34" w:rsidRDefault="00F04F34">
      <w:pPr>
        <w:rPr>
          <w:rFonts w:ascii="Century Gothic" w:eastAsia="Century Gothic" w:hAnsi="Century Gothic" w:cs="Century Gothic"/>
          <w:b/>
          <w:sz w:val="40"/>
          <w:szCs w:val="40"/>
        </w:rPr>
      </w:pPr>
    </w:p>
    <w:p w14:paraId="435BC6A5" w14:textId="77777777" w:rsidR="00F04F34" w:rsidRDefault="00F04F34">
      <w:pPr>
        <w:rPr>
          <w:rFonts w:ascii="Century Gothic" w:eastAsia="Century Gothic" w:hAnsi="Century Gothic" w:cs="Century Gothic"/>
          <w:b/>
          <w:sz w:val="40"/>
          <w:szCs w:val="40"/>
        </w:rPr>
      </w:pPr>
    </w:p>
    <w:p w14:paraId="32E08AC6" w14:textId="77777777" w:rsidR="00F04F34" w:rsidRDefault="00F04F34">
      <w:pPr>
        <w:rPr>
          <w:rFonts w:ascii="Century Gothic" w:eastAsia="Century Gothic" w:hAnsi="Century Gothic" w:cs="Century Gothic"/>
          <w:b/>
          <w:sz w:val="40"/>
          <w:szCs w:val="40"/>
        </w:rPr>
      </w:pPr>
    </w:p>
    <w:p w14:paraId="6B3897CF" w14:textId="77777777" w:rsidR="00F04F34" w:rsidRDefault="00F04F34">
      <w:pPr>
        <w:rPr>
          <w:rFonts w:ascii="Century Gothic" w:eastAsia="Century Gothic" w:hAnsi="Century Gothic" w:cs="Century Gothic"/>
          <w:b/>
          <w:sz w:val="40"/>
          <w:szCs w:val="40"/>
        </w:rPr>
      </w:pPr>
    </w:p>
    <w:p w14:paraId="7524BDC8" w14:textId="77777777" w:rsidR="00F04F34" w:rsidRDefault="00F04F34">
      <w:pPr>
        <w:rPr>
          <w:rFonts w:ascii="Century Gothic" w:eastAsia="Century Gothic" w:hAnsi="Century Gothic" w:cs="Century Gothic"/>
          <w:b/>
          <w:sz w:val="40"/>
          <w:szCs w:val="40"/>
        </w:rPr>
      </w:pPr>
    </w:p>
    <w:p w14:paraId="1D919CEA" w14:textId="77777777" w:rsidR="00F04F34" w:rsidRDefault="00F04F34">
      <w:pPr>
        <w:rPr>
          <w:rFonts w:ascii="Century Gothic" w:eastAsia="Century Gothic" w:hAnsi="Century Gothic" w:cs="Century Gothic"/>
          <w:b/>
          <w:sz w:val="40"/>
          <w:szCs w:val="40"/>
        </w:rPr>
      </w:pPr>
    </w:p>
    <w:p w14:paraId="763D8F33" w14:textId="77777777" w:rsidR="00F04F34" w:rsidRDefault="00F04F34">
      <w:pPr>
        <w:rPr>
          <w:rFonts w:ascii="Century Gothic" w:eastAsia="Century Gothic" w:hAnsi="Century Gothic" w:cs="Century Gothic"/>
          <w:b/>
          <w:sz w:val="40"/>
          <w:szCs w:val="40"/>
        </w:rPr>
      </w:pPr>
    </w:p>
    <w:p w14:paraId="32ABA1B2" w14:textId="77777777" w:rsidR="00F04F34" w:rsidRDefault="00F04F34">
      <w:pPr>
        <w:jc w:val="center"/>
        <w:rPr>
          <w:rFonts w:ascii="Century Gothic" w:eastAsia="Century Gothic" w:hAnsi="Century Gothic" w:cs="Century Gothic"/>
          <w:b/>
          <w:sz w:val="40"/>
          <w:szCs w:val="40"/>
        </w:rPr>
      </w:pPr>
    </w:p>
    <w:p w14:paraId="5988031A" w14:textId="77777777" w:rsidR="00FF4959" w:rsidRDefault="00FF4959">
      <w:pPr>
        <w:jc w:val="center"/>
        <w:rPr>
          <w:rFonts w:ascii="Century Gothic" w:eastAsia="Century Gothic" w:hAnsi="Century Gothic" w:cs="Century Gothic"/>
          <w:b/>
          <w:sz w:val="40"/>
          <w:szCs w:val="40"/>
        </w:rPr>
      </w:pPr>
    </w:p>
    <w:p w14:paraId="7D670167" w14:textId="6B5FE95A"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lastRenderedPageBreak/>
        <w:t>YOUR GROUP’S DATASET</w:t>
      </w:r>
    </w:p>
    <w:p w14:paraId="73ADC127" w14:textId="77777777" w:rsidR="00F04F34" w:rsidRDefault="00000000">
      <w:pPr>
        <w:jc w:val="center"/>
        <w:rPr>
          <w:rFonts w:ascii="Century Gothic" w:eastAsia="Century Gothic" w:hAnsi="Century Gothic" w:cs="Century Gothic"/>
          <w:b/>
          <w:sz w:val="36"/>
          <w:szCs w:val="36"/>
        </w:rPr>
      </w:pPr>
      <w:r>
        <w:rPr>
          <w:rFonts w:ascii="Century Gothic" w:eastAsia="Century Gothic" w:hAnsi="Century Gothic" w:cs="Century Gothic"/>
          <w:sz w:val="38"/>
          <w:szCs w:val="38"/>
        </w:rPr>
        <w:t xml:space="preserve">A Sustainable Future: </w:t>
      </w:r>
      <w:r>
        <w:rPr>
          <w:rFonts w:ascii="Century Gothic" w:eastAsia="Century Gothic" w:hAnsi="Century Gothic" w:cs="Century Gothic"/>
          <w:sz w:val="32"/>
          <w:szCs w:val="32"/>
        </w:rPr>
        <w:t>Home Retrofits</w:t>
      </w:r>
    </w:p>
    <w:p w14:paraId="6BD7F55E" w14:textId="77777777" w:rsidR="00F04F34" w:rsidRDefault="00F04F34">
      <w:pPr>
        <w:rPr>
          <w:rFonts w:ascii="Century Gothic" w:eastAsia="Century Gothic" w:hAnsi="Century Gothic" w:cs="Century Gothic"/>
        </w:rPr>
      </w:pPr>
    </w:p>
    <w:p w14:paraId="56ED0F42"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Your dataset shows the costs, energy bill savings, reductions in carbon emissions and levels of disruption for a variety of home retrofits. The values are for an average 3-bed semi-detached UK house that is currently heated by a gas boiler, and prices are correct as of October 2022.</w:t>
      </w:r>
    </w:p>
    <w:p w14:paraId="5F6F3768" w14:textId="77777777" w:rsidR="00F04F34" w:rsidRDefault="00F04F34">
      <w:pPr>
        <w:jc w:val="center"/>
        <w:rPr>
          <w:rFonts w:ascii="Century Gothic" w:eastAsia="Century Gothic" w:hAnsi="Century Gothic" w:cs="Century Gothic"/>
        </w:rPr>
      </w:pPr>
    </w:p>
    <w:p w14:paraId="48AD8837" w14:textId="0A1E033D" w:rsidR="00F04F34" w:rsidRPr="00773E4F" w:rsidRDefault="00000000">
      <w:pPr>
        <w:jc w:val="center"/>
        <w:rPr>
          <w:rFonts w:ascii="Century Gothic" w:eastAsia="Century Gothic" w:hAnsi="Century Gothic" w:cs="Century Gothic"/>
          <w:b/>
          <w:bCs/>
        </w:rPr>
      </w:pPr>
      <w:r>
        <w:rPr>
          <w:rFonts w:ascii="Century Gothic" w:eastAsia="Century Gothic" w:hAnsi="Century Gothic" w:cs="Century Gothic"/>
        </w:rPr>
        <w:t xml:space="preserve">The source is the </w:t>
      </w:r>
      <w:hyperlink r:id="rId8">
        <w:r>
          <w:rPr>
            <w:rFonts w:ascii="Century Gothic" w:eastAsia="Century Gothic" w:hAnsi="Century Gothic" w:cs="Century Gothic"/>
            <w:color w:val="1155CC"/>
            <w:u w:val="single"/>
          </w:rPr>
          <w:t>Energy Saving Trust’s home heating advice page</w:t>
        </w:r>
      </w:hyperlink>
      <w:r>
        <w:rPr>
          <w:rFonts w:ascii="Century Gothic" w:eastAsia="Century Gothic" w:hAnsi="Century Gothic" w:cs="Century Gothic"/>
        </w:rPr>
        <w:t>. Visit this page if you’d like to read more about these different measures.</w:t>
      </w:r>
      <w:r w:rsidR="00773E4F">
        <w:rPr>
          <w:rFonts w:ascii="Century Gothic" w:eastAsia="Century Gothic" w:hAnsi="Century Gothic" w:cs="Century Gothic"/>
        </w:rPr>
        <w:t xml:space="preserve"> </w:t>
      </w:r>
      <w:r w:rsidR="00773E4F" w:rsidRPr="00773E4F">
        <w:rPr>
          <w:rFonts w:ascii="Century Gothic" w:eastAsia="Century Gothic" w:hAnsi="Century Gothic" w:cs="Century Gothic"/>
          <w:b/>
          <w:bCs/>
        </w:rPr>
        <w:t xml:space="preserve">Please note: </w:t>
      </w:r>
      <w:r w:rsidR="00773E4F">
        <w:rPr>
          <w:rFonts w:ascii="Century Gothic" w:eastAsia="Century Gothic" w:hAnsi="Century Gothic" w:cs="Century Gothic"/>
          <w:b/>
          <w:bCs/>
        </w:rPr>
        <w:t xml:space="preserve">this dataset was compiled from a variety of sources and is meant for illustrative purposes only and the statistics have not been validated. </w:t>
      </w:r>
    </w:p>
    <w:p w14:paraId="444F945A" w14:textId="77777777" w:rsidR="00F04F34" w:rsidRDefault="00F04F34">
      <w:pPr>
        <w:rPr>
          <w:rFonts w:ascii="Century Gothic" w:eastAsia="Century Gothic" w:hAnsi="Century Gothic" w:cs="Century Gothic"/>
          <w:b/>
          <w:sz w:val="36"/>
          <w:szCs w:val="36"/>
        </w:rPr>
      </w:pPr>
    </w:p>
    <w:tbl>
      <w:tblPr>
        <w:tblStyle w:val="a3"/>
        <w:tblW w:w="9045" w:type="dxa"/>
        <w:tblBorders>
          <w:top w:val="nil"/>
          <w:left w:val="nil"/>
          <w:bottom w:val="nil"/>
          <w:right w:val="nil"/>
          <w:insideH w:val="nil"/>
          <w:insideV w:val="nil"/>
        </w:tblBorders>
        <w:tblLayout w:type="fixed"/>
        <w:tblLook w:val="0600" w:firstRow="0" w:lastRow="0" w:firstColumn="0" w:lastColumn="0" w:noHBand="1" w:noVBand="1"/>
      </w:tblPr>
      <w:tblGrid>
        <w:gridCol w:w="2220"/>
        <w:gridCol w:w="1215"/>
        <w:gridCol w:w="1335"/>
        <w:gridCol w:w="1260"/>
        <w:gridCol w:w="1485"/>
        <w:gridCol w:w="1530"/>
      </w:tblGrid>
      <w:tr w:rsidR="00F04F34" w14:paraId="6067C8B6" w14:textId="77777777">
        <w:trPr>
          <w:trHeight w:val="525"/>
        </w:trPr>
        <w:tc>
          <w:tcPr>
            <w:tcW w:w="2220"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3BFB0987" w14:textId="77777777" w:rsidR="00F04F34" w:rsidRDefault="00000000">
            <w:pPr>
              <w:widowControl w:val="0"/>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 xml:space="preserve">  Measure</w:t>
            </w:r>
          </w:p>
        </w:tc>
        <w:tc>
          <w:tcPr>
            <w:tcW w:w="1215"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28A948CD"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Typical capital cost (£)</w:t>
            </w:r>
          </w:p>
        </w:tc>
        <w:tc>
          <w:tcPr>
            <w:tcW w:w="1335"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015AA244"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Energy bill savings (£/year)</w:t>
            </w:r>
          </w:p>
        </w:tc>
        <w:tc>
          <w:tcPr>
            <w:tcW w:w="1260"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0D0FAA40"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CO2 savings (kgCO2/</w:t>
            </w:r>
            <w:proofErr w:type="spellStart"/>
            <w:r>
              <w:rPr>
                <w:rFonts w:ascii="Century Gothic" w:eastAsia="Century Gothic" w:hAnsi="Century Gothic" w:cs="Century Gothic"/>
                <w:color w:val="FFFFFF"/>
                <w:sz w:val="20"/>
                <w:szCs w:val="20"/>
              </w:rPr>
              <w:t>yr</w:t>
            </w:r>
            <w:proofErr w:type="spellEnd"/>
            <w:r>
              <w:rPr>
                <w:rFonts w:ascii="Century Gothic" w:eastAsia="Century Gothic" w:hAnsi="Century Gothic" w:cs="Century Gothic"/>
                <w:color w:val="FFFFFF"/>
                <w:sz w:val="20"/>
                <w:szCs w:val="20"/>
              </w:rPr>
              <w:t>)</w:t>
            </w:r>
          </w:p>
        </w:tc>
        <w:tc>
          <w:tcPr>
            <w:tcW w:w="1485"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2D031EC9"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CO2 savings (kgCO2/</w:t>
            </w:r>
            <w:proofErr w:type="spellStart"/>
            <w:r>
              <w:rPr>
                <w:rFonts w:ascii="Century Gothic" w:eastAsia="Century Gothic" w:hAnsi="Century Gothic" w:cs="Century Gothic"/>
                <w:color w:val="FFFFFF"/>
                <w:sz w:val="20"/>
                <w:szCs w:val="20"/>
              </w:rPr>
              <w:t>yr</w:t>
            </w:r>
            <w:proofErr w:type="spellEnd"/>
            <w:r>
              <w:rPr>
                <w:rFonts w:ascii="Century Gothic" w:eastAsia="Century Gothic" w:hAnsi="Century Gothic" w:cs="Century Gothic"/>
                <w:color w:val="FFFFFF"/>
                <w:sz w:val="20"/>
                <w:szCs w:val="20"/>
              </w:rPr>
              <w:t>) per £1000 capital cost</w:t>
            </w:r>
          </w:p>
        </w:tc>
        <w:tc>
          <w:tcPr>
            <w:tcW w:w="1530"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6BC0D993"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Level of disruption</w:t>
            </w:r>
          </w:p>
        </w:tc>
      </w:tr>
      <w:tr w:rsidR="00F04F34" w14:paraId="06645E36"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88BCA5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Loft insulation</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5DECF89"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640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FCCA9BC"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355</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99891F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610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D23EC79"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950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633A59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Low</w:t>
            </w:r>
          </w:p>
        </w:tc>
      </w:tr>
      <w:tr w:rsidR="00F04F34" w14:paraId="71635AD9"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37EF49D"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Floor insulation</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87B1150"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2,250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4540194"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110</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5CD6A9A"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190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47F55A3"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80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40510D4"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High</w:t>
            </w:r>
          </w:p>
        </w:tc>
      </w:tr>
      <w:tr w:rsidR="00F04F34" w14:paraId="44212CB3"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BA11BC4"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Double glazing (windows &amp; doors)</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EB2D51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7,500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DA5B79B"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235</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981B6D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405</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050F20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50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C6119A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Medium</w:t>
            </w:r>
          </w:p>
        </w:tc>
      </w:tr>
      <w:tr w:rsidR="00F04F34" w14:paraId="32622527"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7BCA87E"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Draught proofing</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B98BEF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225</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DE2F7BA"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60</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74666E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100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2E7491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440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DEC0400"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Low</w:t>
            </w:r>
          </w:p>
        </w:tc>
      </w:tr>
      <w:tr w:rsidR="00F04F34" w14:paraId="0387CE8A"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A3828FF"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External wall insulation*</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789CB0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12,000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C3F9AD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540</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F244A9B"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910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E4ED2A1"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80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0F35EC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High</w:t>
            </w:r>
          </w:p>
        </w:tc>
      </w:tr>
      <w:tr w:rsidR="00F04F34" w14:paraId="7E023BA0"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C0B3A3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Cavity wall insulation*</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5C5C8D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1,000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FB5DC8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395</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EDA28BE"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670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259EAF9"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670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E98264E"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Medium</w:t>
            </w:r>
          </w:p>
        </w:tc>
      </w:tr>
      <w:tr w:rsidR="00F04F34" w14:paraId="48A0FF84" w14:textId="77777777">
        <w:trPr>
          <w:trHeight w:val="315"/>
        </w:trPr>
        <w:tc>
          <w:tcPr>
            <w:tcW w:w="222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6B6594B"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Air source heat pump**</w:t>
            </w:r>
          </w:p>
        </w:tc>
        <w:tc>
          <w:tcPr>
            <w:tcW w:w="121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C8C68F1"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12,500</w:t>
            </w:r>
          </w:p>
        </w:tc>
        <w:tc>
          <w:tcPr>
            <w:tcW w:w="133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1A29F1A"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350</w:t>
            </w:r>
          </w:p>
        </w:tc>
        <w:tc>
          <w:tcPr>
            <w:tcW w:w="126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6BE48B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2,300</w:t>
            </w:r>
          </w:p>
        </w:tc>
        <w:tc>
          <w:tcPr>
            <w:tcW w:w="1485"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CF95F83"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sz w:val="20"/>
                <w:szCs w:val="20"/>
              </w:rPr>
              <w:t>180</w:t>
            </w:r>
          </w:p>
        </w:tc>
        <w:tc>
          <w:tcPr>
            <w:tcW w:w="15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5D21C9F"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Medium</w:t>
            </w:r>
          </w:p>
        </w:tc>
      </w:tr>
    </w:tbl>
    <w:p w14:paraId="6377392D" w14:textId="77777777" w:rsidR="00F04F34" w:rsidRDefault="00F04F34">
      <w:pPr>
        <w:rPr>
          <w:rFonts w:ascii="Century Gothic" w:eastAsia="Century Gothic" w:hAnsi="Century Gothic" w:cs="Century Gothic"/>
        </w:rPr>
      </w:pPr>
    </w:p>
    <w:p w14:paraId="6FD96576" w14:textId="77777777" w:rsidR="00F04F34" w:rsidRDefault="00000000">
      <w:pPr>
        <w:spacing w:after="200"/>
        <w:rPr>
          <w:rFonts w:ascii="Century Gothic" w:eastAsia="Century Gothic" w:hAnsi="Century Gothic" w:cs="Century Gothic"/>
          <w:sz w:val="20"/>
          <w:szCs w:val="20"/>
        </w:rPr>
      </w:pPr>
      <w:r>
        <w:rPr>
          <w:rFonts w:ascii="Century Gothic" w:eastAsia="Century Gothic" w:hAnsi="Century Gothic" w:cs="Century Gothic"/>
          <w:sz w:val="20"/>
          <w:szCs w:val="20"/>
        </w:rPr>
        <w:t xml:space="preserve">*Cavity wall insulation can only be applied if the property has cavity walls. If it has solid </w:t>
      </w:r>
      <w:proofErr w:type="gramStart"/>
      <w:r>
        <w:rPr>
          <w:rFonts w:ascii="Century Gothic" w:eastAsia="Century Gothic" w:hAnsi="Century Gothic" w:cs="Century Gothic"/>
          <w:sz w:val="20"/>
          <w:szCs w:val="20"/>
        </w:rPr>
        <w:t>walls</w:t>
      </w:r>
      <w:proofErr w:type="gramEnd"/>
      <w:r>
        <w:rPr>
          <w:rFonts w:ascii="Century Gothic" w:eastAsia="Century Gothic" w:hAnsi="Century Gothic" w:cs="Century Gothic"/>
          <w:sz w:val="20"/>
          <w:szCs w:val="20"/>
        </w:rPr>
        <w:t xml:space="preserve"> then solid (internal or external) wall insulation must be applied.</w:t>
      </w:r>
    </w:p>
    <w:p w14:paraId="02165236" w14:textId="77777777" w:rsidR="00F04F34" w:rsidRDefault="00000000">
      <w:pPr>
        <w:spacing w:after="200"/>
        <w:rPr>
          <w:rFonts w:ascii="Century Gothic" w:eastAsia="Century Gothic" w:hAnsi="Century Gothic" w:cs="Century Gothic"/>
          <w:b/>
          <w:sz w:val="36"/>
          <w:szCs w:val="36"/>
        </w:rPr>
      </w:pPr>
      <w:r>
        <w:rPr>
          <w:rFonts w:ascii="Century Gothic" w:eastAsia="Century Gothic" w:hAnsi="Century Gothic" w:cs="Century Gothic"/>
          <w:sz w:val="20"/>
          <w:szCs w:val="20"/>
        </w:rPr>
        <w:t>**CO2 savings assume Oct 2022 carbon intensity of electricity grid. If 100% renewable electricity generation is achieved, CO2 savings would be 3200 kgCO2/</w:t>
      </w:r>
      <w:proofErr w:type="spellStart"/>
      <w:r>
        <w:rPr>
          <w:rFonts w:ascii="Century Gothic" w:eastAsia="Century Gothic" w:hAnsi="Century Gothic" w:cs="Century Gothic"/>
          <w:sz w:val="20"/>
          <w:szCs w:val="20"/>
        </w:rPr>
        <w:t>yr</w:t>
      </w:r>
      <w:proofErr w:type="spellEnd"/>
      <w:r>
        <w:rPr>
          <w:rFonts w:ascii="Century Gothic" w:eastAsia="Century Gothic" w:hAnsi="Century Gothic" w:cs="Century Gothic"/>
          <w:sz w:val="20"/>
          <w:szCs w:val="20"/>
        </w:rPr>
        <w:t xml:space="preserve"> (260 kgCO2/</w:t>
      </w:r>
      <w:proofErr w:type="spellStart"/>
      <w:r>
        <w:rPr>
          <w:rFonts w:ascii="Century Gothic" w:eastAsia="Century Gothic" w:hAnsi="Century Gothic" w:cs="Century Gothic"/>
          <w:sz w:val="20"/>
          <w:szCs w:val="20"/>
        </w:rPr>
        <w:t>yr</w:t>
      </w:r>
      <w:proofErr w:type="spellEnd"/>
      <w:r>
        <w:rPr>
          <w:rFonts w:ascii="Century Gothic" w:eastAsia="Century Gothic" w:hAnsi="Century Gothic" w:cs="Century Gothic"/>
          <w:sz w:val="20"/>
          <w:szCs w:val="20"/>
        </w:rPr>
        <w:t xml:space="preserve"> per £1000 capital cost).</w:t>
      </w:r>
    </w:p>
    <w:p w14:paraId="2D5C9C4A" w14:textId="77777777" w:rsidR="00F04F34" w:rsidRDefault="00F04F34">
      <w:pPr>
        <w:jc w:val="center"/>
        <w:rPr>
          <w:rFonts w:ascii="Century Gothic" w:eastAsia="Century Gothic" w:hAnsi="Century Gothic" w:cs="Century Gothic"/>
          <w:b/>
          <w:sz w:val="40"/>
          <w:szCs w:val="40"/>
        </w:rPr>
      </w:pPr>
    </w:p>
    <w:p w14:paraId="54E47EFA" w14:textId="77777777" w:rsidR="00F04F34" w:rsidRDefault="00F04F34">
      <w:pPr>
        <w:jc w:val="center"/>
        <w:rPr>
          <w:rFonts w:ascii="Century Gothic" w:eastAsia="Century Gothic" w:hAnsi="Century Gothic" w:cs="Century Gothic"/>
          <w:b/>
          <w:sz w:val="40"/>
          <w:szCs w:val="40"/>
        </w:rPr>
      </w:pPr>
    </w:p>
    <w:p w14:paraId="36F5F5FA" w14:textId="77777777" w:rsidR="00773E4F" w:rsidRDefault="00773E4F">
      <w:pPr>
        <w:jc w:val="center"/>
        <w:rPr>
          <w:rFonts w:ascii="Century Gothic" w:eastAsia="Century Gothic" w:hAnsi="Century Gothic" w:cs="Century Gothic"/>
          <w:b/>
          <w:sz w:val="40"/>
          <w:szCs w:val="40"/>
        </w:rPr>
      </w:pPr>
    </w:p>
    <w:p w14:paraId="79CD7A3D" w14:textId="77777777" w:rsidR="00773E4F" w:rsidRDefault="00773E4F">
      <w:pPr>
        <w:jc w:val="center"/>
        <w:rPr>
          <w:rFonts w:ascii="Century Gothic" w:eastAsia="Century Gothic" w:hAnsi="Century Gothic" w:cs="Century Gothic"/>
          <w:b/>
          <w:sz w:val="40"/>
          <w:szCs w:val="40"/>
        </w:rPr>
      </w:pPr>
    </w:p>
    <w:p w14:paraId="5CE82139" w14:textId="14EA4108" w:rsidR="00F04F34" w:rsidRDefault="00000000">
      <w:pPr>
        <w:jc w:val="center"/>
        <w:rPr>
          <w:rFonts w:ascii="Century Gothic" w:eastAsia="Century Gothic" w:hAnsi="Century Gothic" w:cs="Century Gothic"/>
          <w:b/>
          <w:sz w:val="40"/>
          <w:szCs w:val="40"/>
        </w:rPr>
      </w:pPr>
      <w:r>
        <w:rPr>
          <w:rFonts w:ascii="Century Gothic" w:eastAsia="Century Gothic" w:hAnsi="Century Gothic" w:cs="Century Gothic"/>
          <w:b/>
          <w:sz w:val="40"/>
          <w:szCs w:val="40"/>
        </w:rPr>
        <w:lastRenderedPageBreak/>
        <w:t>YOUR GROUP’S DATASET</w:t>
      </w:r>
    </w:p>
    <w:p w14:paraId="504F70D5" w14:textId="77777777" w:rsidR="00F04F34" w:rsidRDefault="00000000">
      <w:pPr>
        <w:jc w:val="center"/>
        <w:rPr>
          <w:rFonts w:ascii="Century Gothic" w:eastAsia="Century Gothic" w:hAnsi="Century Gothic" w:cs="Century Gothic"/>
          <w:b/>
          <w:sz w:val="36"/>
          <w:szCs w:val="36"/>
        </w:rPr>
      </w:pPr>
      <w:r>
        <w:rPr>
          <w:rFonts w:ascii="Century Gothic" w:eastAsia="Century Gothic" w:hAnsi="Century Gothic" w:cs="Century Gothic"/>
          <w:sz w:val="38"/>
          <w:szCs w:val="38"/>
        </w:rPr>
        <w:t xml:space="preserve">A Sustainable Future: </w:t>
      </w:r>
      <w:r>
        <w:rPr>
          <w:rFonts w:ascii="Century Gothic" w:eastAsia="Century Gothic" w:hAnsi="Century Gothic" w:cs="Century Gothic"/>
          <w:sz w:val="32"/>
          <w:szCs w:val="32"/>
        </w:rPr>
        <w:t>Carbon Emissions</w:t>
      </w:r>
    </w:p>
    <w:p w14:paraId="12A86F27" w14:textId="77777777" w:rsidR="00F04F34" w:rsidRDefault="00F04F34">
      <w:pPr>
        <w:rPr>
          <w:rFonts w:ascii="Century Gothic" w:eastAsia="Century Gothic" w:hAnsi="Century Gothic" w:cs="Century Gothic"/>
        </w:rPr>
      </w:pPr>
    </w:p>
    <w:p w14:paraId="62BCE17D" w14:textId="77777777" w:rsidR="00F04F34" w:rsidRDefault="00000000">
      <w:pPr>
        <w:jc w:val="center"/>
        <w:rPr>
          <w:rFonts w:ascii="Century Gothic" w:eastAsia="Century Gothic" w:hAnsi="Century Gothic" w:cs="Century Gothic"/>
        </w:rPr>
      </w:pPr>
      <w:r>
        <w:rPr>
          <w:rFonts w:ascii="Century Gothic" w:eastAsia="Century Gothic" w:hAnsi="Century Gothic" w:cs="Century Gothic"/>
        </w:rPr>
        <w:t xml:space="preserve">This dataset shows the carbon emissions resulting from various activities, including the operation of various household appliances. It is inspired by Nesta’s </w:t>
      </w:r>
      <w:hyperlink r:id="rId9">
        <w:r>
          <w:rPr>
            <w:rFonts w:ascii="Century Gothic" w:eastAsia="Century Gothic" w:hAnsi="Century Gothic" w:cs="Century Gothic"/>
            <w:color w:val="1155CC"/>
            <w:u w:val="single"/>
          </w:rPr>
          <w:t>carbon calculator</w:t>
        </w:r>
      </w:hyperlink>
      <w:r>
        <w:rPr>
          <w:rFonts w:ascii="Century Gothic" w:eastAsia="Century Gothic" w:hAnsi="Century Gothic" w:cs="Century Gothic"/>
        </w:rPr>
        <w:t>.</w:t>
      </w:r>
    </w:p>
    <w:p w14:paraId="03236CB4" w14:textId="77777777" w:rsidR="00F04F34" w:rsidRDefault="00F04F34">
      <w:pPr>
        <w:jc w:val="center"/>
        <w:rPr>
          <w:rFonts w:ascii="Century Gothic" w:eastAsia="Century Gothic" w:hAnsi="Century Gothic" w:cs="Century Gothic"/>
        </w:rPr>
      </w:pPr>
    </w:p>
    <w:p w14:paraId="2B7F6FCA" w14:textId="77777777" w:rsidR="00773E4F" w:rsidRPr="00773E4F" w:rsidRDefault="00000000" w:rsidP="00773E4F">
      <w:pPr>
        <w:jc w:val="center"/>
        <w:rPr>
          <w:rFonts w:ascii="Century Gothic" w:eastAsia="Century Gothic" w:hAnsi="Century Gothic" w:cs="Century Gothic"/>
          <w:b/>
          <w:bCs/>
        </w:rPr>
      </w:pPr>
      <w:r>
        <w:rPr>
          <w:rFonts w:ascii="Century Gothic" w:eastAsia="Century Gothic" w:hAnsi="Century Gothic" w:cs="Century Gothic"/>
        </w:rPr>
        <w:t xml:space="preserve">Values have been gathered from various sources including </w:t>
      </w:r>
      <w:hyperlink r:id="rId10">
        <w:r>
          <w:rPr>
            <w:rFonts w:ascii="Century Gothic" w:eastAsia="Century Gothic" w:hAnsi="Century Gothic" w:cs="Century Gothic"/>
            <w:color w:val="1155CC"/>
            <w:u w:val="single"/>
          </w:rPr>
          <w:t>[1]</w:t>
        </w:r>
      </w:hyperlink>
      <w:r>
        <w:rPr>
          <w:rFonts w:ascii="Century Gothic" w:eastAsia="Century Gothic" w:hAnsi="Century Gothic" w:cs="Century Gothic"/>
        </w:rPr>
        <w:t xml:space="preserve">, </w:t>
      </w:r>
      <w:hyperlink r:id="rId11">
        <w:r>
          <w:rPr>
            <w:rFonts w:ascii="Century Gothic" w:eastAsia="Century Gothic" w:hAnsi="Century Gothic" w:cs="Century Gothic"/>
            <w:color w:val="1155CC"/>
            <w:u w:val="single"/>
          </w:rPr>
          <w:t>[2]</w:t>
        </w:r>
      </w:hyperlink>
      <w:r>
        <w:rPr>
          <w:rFonts w:ascii="Century Gothic" w:eastAsia="Century Gothic" w:hAnsi="Century Gothic" w:cs="Century Gothic"/>
        </w:rPr>
        <w:t xml:space="preserve">, </w:t>
      </w:r>
      <w:hyperlink r:id="rId12" w:anchor="per-capita-how-much-co2-does-the-average-person-emit">
        <w:r>
          <w:rPr>
            <w:rFonts w:ascii="Century Gothic" w:eastAsia="Century Gothic" w:hAnsi="Century Gothic" w:cs="Century Gothic"/>
            <w:color w:val="1155CC"/>
            <w:u w:val="single"/>
          </w:rPr>
          <w:t>[3]</w:t>
        </w:r>
      </w:hyperlink>
      <w:r>
        <w:rPr>
          <w:rFonts w:ascii="Century Gothic" w:eastAsia="Century Gothic" w:hAnsi="Century Gothic" w:cs="Century Gothic"/>
        </w:rPr>
        <w:t xml:space="preserve">, </w:t>
      </w:r>
      <w:hyperlink r:id="rId13">
        <w:r>
          <w:rPr>
            <w:rFonts w:ascii="Century Gothic" w:eastAsia="Century Gothic" w:hAnsi="Century Gothic" w:cs="Century Gothic"/>
            <w:color w:val="1155CC"/>
            <w:u w:val="single"/>
          </w:rPr>
          <w:t>[4]</w:t>
        </w:r>
      </w:hyperlink>
      <w:r>
        <w:rPr>
          <w:rFonts w:ascii="Century Gothic" w:eastAsia="Century Gothic" w:hAnsi="Century Gothic" w:cs="Century Gothic"/>
        </w:rPr>
        <w:t xml:space="preserve">, </w:t>
      </w:r>
      <w:hyperlink r:id="rId14">
        <w:r>
          <w:rPr>
            <w:rFonts w:ascii="Century Gothic" w:eastAsia="Century Gothic" w:hAnsi="Century Gothic" w:cs="Century Gothic"/>
            <w:color w:val="1155CC"/>
            <w:u w:val="single"/>
          </w:rPr>
          <w:t>[5]</w:t>
        </w:r>
      </w:hyperlink>
      <w:r>
        <w:rPr>
          <w:rFonts w:ascii="Century Gothic" w:eastAsia="Century Gothic" w:hAnsi="Century Gothic" w:cs="Century Gothic"/>
        </w:rPr>
        <w:t xml:space="preserve"> and </w:t>
      </w:r>
      <w:hyperlink r:id="rId15">
        <w:r>
          <w:rPr>
            <w:rFonts w:ascii="Century Gothic" w:eastAsia="Century Gothic" w:hAnsi="Century Gothic" w:cs="Century Gothic"/>
            <w:color w:val="1155CC"/>
            <w:u w:val="single"/>
          </w:rPr>
          <w:t>[6]</w:t>
        </w:r>
      </w:hyperlink>
      <w:r>
        <w:rPr>
          <w:rFonts w:ascii="Century Gothic" w:eastAsia="Century Gothic" w:hAnsi="Century Gothic" w:cs="Century Gothic"/>
        </w:rPr>
        <w:t>. It can be difficult to find reliable emissions data, but feel free to look online to find values for any other activities or products you can think of. You don’t need to visualise everything below, but home heating (bolded) is most relevant to the mission.</w:t>
      </w:r>
      <w:r w:rsidR="00773E4F">
        <w:rPr>
          <w:rFonts w:ascii="Century Gothic" w:eastAsia="Century Gothic" w:hAnsi="Century Gothic" w:cs="Century Gothic"/>
        </w:rPr>
        <w:t xml:space="preserve"> </w:t>
      </w:r>
      <w:r w:rsidR="00773E4F" w:rsidRPr="00773E4F">
        <w:rPr>
          <w:rFonts w:ascii="Century Gothic" w:eastAsia="Century Gothic" w:hAnsi="Century Gothic" w:cs="Century Gothic"/>
          <w:b/>
          <w:bCs/>
        </w:rPr>
        <w:t xml:space="preserve">Please note: </w:t>
      </w:r>
      <w:r w:rsidR="00773E4F">
        <w:rPr>
          <w:rFonts w:ascii="Century Gothic" w:eastAsia="Century Gothic" w:hAnsi="Century Gothic" w:cs="Century Gothic"/>
          <w:b/>
          <w:bCs/>
        </w:rPr>
        <w:t xml:space="preserve">this dataset was compiled from a variety of sources and is meant for illustrative purposes only and the statistics have not been validated. </w:t>
      </w:r>
    </w:p>
    <w:p w14:paraId="010DE546" w14:textId="52F06901" w:rsidR="00F04F34" w:rsidRDefault="00F04F34">
      <w:pPr>
        <w:jc w:val="center"/>
        <w:rPr>
          <w:rFonts w:ascii="Century Gothic" w:eastAsia="Century Gothic" w:hAnsi="Century Gothic" w:cs="Century Gothic"/>
        </w:rPr>
      </w:pPr>
    </w:p>
    <w:p w14:paraId="0D216489" w14:textId="77777777" w:rsidR="00F04F34" w:rsidRDefault="00F04F34">
      <w:pPr>
        <w:rPr>
          <w:rFonts w:ascii="Century Gothic" w:eastAsia="Century Gothic" w:hAnsi="Century Gothic" w:cs="Century Gothic"/>
          <w:b/>
          <w:sz w:val="36"/>
          <w:szCs w:val="36"/>
        </w:rPr>
      </w:pPr>
    </w:p>
    <w:tbl>
      <w:tblPr>
        <w:tblStyle w:val="a4"/>
        <w:tblW w:w="9540" w:type="dxa"/>
        <w:tblInd w:w="-285" w:type="dxa"/>
        <w:tblBorders>
          <w:top w:val="nil"/>
          <w:left w:val="nil"/>
          <w:bottom w:val="nil"/>
          <w:right w:val="nil"/>
          <w:insideH w:val="nil"/>
          <w:insideV w:val="nil"/>
        </w:tblBorders>
        <w:tblLayout w:type="fixed"/>
        <w:tblLook w:val="0600" w:firstRow="0" w:lastRow="0" w:firstColumn="0" w:lastColumn="0" w:noHBand="1" w:noVBand="1"/>
      </w:tblPr>
      <w:tblGrid>
        <w:gridCol w:w="8130"/>
        <w:gridCol w:w="1410"/>
      </w:tblGrid>
      <w:tr w:rsidR="00F04F34" w14:paraId="67CBE3E7"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551A856C" w14:textId="77777777" w:rsidR="00F04F34" w:rsidRDefault="00000000">
            <w:pPr>
              <w:widowControl w:val="0"/>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 xml:space="preserve">  Activity / item</w:t>
            </w:r>
          </w:p>
        </w:tc>
        <w:tc>
          <w:tcPr>
            <w:tcW w:w="1410" w:type="dxa"/>
            <w:tcBorders>
              <w:top w:val="single" w:sz="6" w:space="0" w:color="FFFFFF"/>
              <w:left w:val="single" w:sz="6" w:space="0" w:color="FFFFFF"/>
              <w:bottom w:val="single" w:sz="6" w:space="0" w:color="FFFFFF"/>
              <w:right w:val="single" w:sz="6" w:space="0" w:color="FFFFFF"/>
            </w:tcBorders>
            <w:shd w:val="clear" w:color="auto" w:fill="000000"/>
            <w:tcMar>
              <w:top w:w="40" w:type="dxa"/>
              <w:left w:w="40" w:type="dxa"/>
              <w:bottom w:w="40" w:type="dxa"/>
              <w:right w:w="40" w:type="dxa"/>
            </w:tcMar>
            <w:vAlign w:val="center"/>
          </w:tcPr>
          <w:p w14:paraId="757D6D02" w14:textId="77777777" w:rsidR="00F04F34" w:rsidRDefault="00000000">
            <w:pPr>
              <w:widowControl w:val="0"/>
              <w:jc w:val="center"/>
              <w:rPr>
                <w:rFonts w:ascii="Century Gothic" w:eastAsia="Century Gothic" w:hAnsi="Century Gothic" w:cs="Century Gothic"/>
                <w:color w:val="FFFFFF"/>
                <w:sz w:val="20"/>
                <w:szCs w:val="20"/>
              </w:rPr>
            </w:pPr>
            <w:r>
              <w:rPr>
                <w:rFonts w:ascii="Century Gothic" w:eastAsia="Century Gothic" w:hAnsi="Century Gothic" w:cs="Century Gothic"/>
                <w:color w:val="FFFFFF"/>
                <w:sz w:val="20"/>
                <w:szCs w:val="20"/>
              </w:rPr>
              <w:t>CO2 emissions (kg)</w:t>
            </w:r>
          </w:p>
        </w:tc>
      </w:tr>
      <w:tr w:rsidR="00F04F34" w14:paraId="7AE833C5"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3F310A1"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Sending a text</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ED19FB1"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0.000014</w:t>
            </w:r>
          </w:p>
        </w:tc>
      </w:tr>
      <w:tr w:rsidR="00F04F34" w14:paraId="094CE215"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917111E"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hour LED bulb</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4F86BD0"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0.0018</w:t>
            </w:r>
          </w:p>
        </w:tc>
      </w:tr>
      <w:tr w:rsidR="00F04F34" w14:paraId="45C57353"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589F919"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hour Netflix</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9261A2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0.056</w:t>
            </w:r>
          </w:p>
        </w:tc>
      </w:tr>
      <w:tr w:rsidR="00F04F34" w14:paraId="522F2B68"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2E6236D"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Pint of beer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1E9D22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0.5</w:t>
            </w:r>
          </w:p>
        </w:tc>
      </w:tr>
      <w:tr w:rsidR="00F04F34" w14:paraId="5DBC8336"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6A11270"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Loaf of bread</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C4D54D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w:t>
            </w:r>
          </w:p>
        </w:tc>
      </w:tr>
      <w:tr w:rsidR="00F04F34" w14:paraId="35F0E6A3"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40296EB"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4-ounce beef steak</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264893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w:t>
            </w:r>
          </w:p>
        </w:tc>
      </w:tr>
      <w:tr w:rsidR="00F04F34" w14:paraId="1988A644"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5CCC504" w14:textId="77777777" w:rsidR="00F04F34" w:rsidRDefault="00000000">
            <w:pPr>
              <w:widowControl w:val="0"/>
              <w:rPr>
                <w:rFonts w:ascii="Century Gothic" w:eastAsia="Century Gothic" w:hAnsi="Century Gothic" w:cs="Century Gothic"/>
                <w:sz w:val="20"/>
                <w:szCs w:val="20"/>
              </w:rPr>
            </w:pPr>
            <w:proofErr w:type="gramStart"/>
            <w:r>
              <w:rPr>
                <w:rFonts w:ascii="Century Gothic" w:eastAsia="Century Gothic" w:hAnsi="Century Gothic" w:cs="Century Gothic"/>
                <w:color w:val="141313"/>
                <w:sz w:val="20"/>
                <w:szCs w:val="20"/>
              </w:rPr>
              <w:t>10 minute</w:t>
            </w:r>
            <w:proofErr w:type="gramEnd"/>
            <w:r>
              <w:rPr>
                <w:rFonts w:ascii="Century Gothic" w:eastAsia="Century Gothic" w:hAnsi="Century Gothic" w:cs="Century Gothic"/>
                <w:color w:val="141313"/>
                <w:sz w:val="20"/>
                <w:szCs w:val="20"/>
              </w:rPr>
              <w:t xml:space="preserve"> shower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BAF276F"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w:t>
            </w:r>
          </w:p>
        </w:tc>
      </w:tr>
      <w:tr w:rsidR="00F04F34" w14:paraId="307B8CFD"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A5F497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Amount absorbed by one tree per year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492D82A"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2</w:t>
            </w:r>
          </w:p>
        </w:tc>
      </w:tr>
      <w:tr w:rsidR="00F04F34" w14:paraId="3DD6797E"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EDC9590"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Polyester shirt</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F626C03"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5.5</w:t>
            </w:r>
          </w:p>
        </w:tc>
      </w:tr>
      <w:tr w:rsidR="00F04F34" w14:paraId="03194E7C"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7FFBEC6"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Pair of jeans</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9469043"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33</w:t>
            </w:r>
          </w:p>
        </w:tc>
      </w:tr>
      <w:tr w:rsidR="00F04F34" w14:paraId="45FB3EBF"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CE48CF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gas oven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701AA9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38</w:t>
            </w:r>
          </w:p>
        </w:tc>
      </w:tr>
      <w:tr w:rsidR="00F04F34" w14:paraId="70D87567"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2A30CF0"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microwave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4342E13"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39</w:t>
            </w:r>
          </w:p>
        </w:tc>
      </w:tr>
      <w:tr w:rsidR="00F04F34" w14:paraId="06398974"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B1CDCD7"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washing machine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D50F7A6"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51</w:t>
            </w:r>
          </w:p>
        </w:tc>
      </w:tr>
      <w:tr w:rsidR="00F04F34" w14:paraId="20195446"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85ADB10"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dishwasher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092F04C"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51</w:t>
            </w:r>
          </w:p>
        </w:tc>
      </w:tr>
      <w:tr w:rsidR="00F04F34" w14:paraId="1B872EDE"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6C2D1E8"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gas hob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AFB736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71</w:t>
            </w:r>
          </w:p>
        </w:tc>
      </w:tr>
      <w:tr w:rsidR="00F04F34" w14:paraId="1D534CAB"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C1DC0D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kettle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C7C72F8"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73</w:t>
            </w:r>
          </w:p>
        </w:tc>
      </w:tr>
      <w:tr w:rsidR="00F04F34" w14:paraId="2E52FF3E"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FB0F4EB"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fridge-freezer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2B0A912"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116</w:t>
            </w:r>
          </w:p>
        </w:tc>
      </w:tr>
      <w:tr w:rsidR="00F04F34" w14:paraId="6B78B001"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116AFFC"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tumble dryer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E6A34CF"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159</w:t>
            </w:r>
          </w:p>
        </w:tc>
      </w:tr>
      <w:tr w:rsidR="00F04F34" w14:paraId="3B6F474B"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0050928"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 xml:space="preserve">Amount saved by doing 1 </w:t>
            </w:r>
            <w:proofErr w:type="spellStart"/>
            <w:r>
              <w:rPr>
                <w:rFonts w:ascii="Century Gothic" w:eastAsia="Century Gothic" w:hAnsi="Century Gothic" w:cs="Century Gothic"/>
                <w:color w:val="141313"/>
                <w:sz w:val="20"/>
                <w:szCs w:val="20"/>
              </w:rPr>
              <w:t>year's worth</w:t>
            </w:r>
            <w:proofErr w:type="spellEnd"/>
            <w:r>
              <w:rPr>
                <w:rFonts w:ascii="Century Gothic" w:eastAsia="Century Gothic" w:hAnsi="Century Gothic" w:cs="Century Gothic"/>
                <w:color w:val="141313"/>
                <w:sz w:val="20"/>
                <w:szCs w:val="20"/>
              </w:rPr>
              <w:t xml:space="preserve"> of recycling</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2C3D0180"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160</w:t>
            </w:r>
          </w:p>
        </w:tc>
      </w:tr>
      <w:tr w:rsidR="00F04F34" w14:paraId="76B18CFD"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370EE023"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lastRenderedPageBreak/>
              <w:t>Driving from Land's End to John O'Groats</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0B97B0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170</w:t>
            </w:r>
          </w:p>
        </w:tc>
      </w:tr>
      <w:tr w:rsidR="00F04F34" w14:paraId="2AC25F8C"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47AB0C3"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Flying from London to New York</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41DBDD37"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310</w:t>
            </w:r>
          </w:p>
        </w:tc>
      </w:tr>
      <w:tr w:rsidR="00F04F34" w14:paraId="74A1DC40"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7DD84C28"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A hectare of deforestation</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DEE939D"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500</w:t>
            </w:r>
          </w:p>
        </w:tc>
      </w:tr>
      <w:tr w:rsidR="00F04F34" w14:paraId="2E7BA3E4"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08B8AF3"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 year of household electricity use</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045E3DF5"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560</w:t>
            </w:r>
          </w:p>
        </w:tc>
      </w:tr>
      <w:tr w:rsidR="00F04F34" w14:paraId="06CC5EFF"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84B3687"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Driving 10,000 km (approximate average distance driven by UK drivers per year)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877CBA5"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1,200</w:t>
            </w:r>
          </w:p>
        </w:tc>
      </w:tr>
      <w:tr w:rsidR="00F04F34" w14:paraId="4D462A8F"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9651F3F" w14:textId="77777777" w:rsidR="00F04F34" w:rsidRDefault="00000000">
            <w:pPr>
              <w:widowControl w:val="0"/>
              <w:rPr>
                <w:rFonts w:ascii="Century Gothic" w:eastAsia="Century Gothic" w:hAnsi="Century Gothic" w:cs="Century Gothic"/>
                <w:b/>
                <w:sz w:val="20"/>
                <w:szCs w:val="20"/>
              </w:rPr>
            </w:pPr>
            <w:r>
              <w:rPr>
                <w:rFonts w:ascii="Century Gothic" w:eastAsia="Century Gothic" w:hAnsi="Century Gothic" w:cs="Century Gothic"/>
                <w:b/>
                <w:color w:val="141313"/>
                <w:sz w:val="20"/>
                <w:szCs w:val="20"/>
              </w:rPr>
              <w:t>1 year home heating with gas (space and hot water)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676CA015" w14:textId="77777777" w:rsidR="00F04F34" w:rsidRDefault="00000000">
            <w:pPr>
              <w:widowControl w:val="0"/>
              <w:jc w:val="center"/>
              <w:rPr>
                <w:rFonts w:ascii="Century Gothic" w:eastAsia="Century Gothic" w:hAnsi="Century Gothic" w:cs="Century Gothic"/>
                <w:b/>
                <w:sz w:val="20"/>
                <w:szCs w:val="20"/>
              </w:rPr>
            </w:pPr>
            <w:r>
              <w:rPr>
                <w:rFonts w:ascii="Century Gothic" w:eastAsia="Century Gothic" w:hAnsi="Century Gothic" w:cs="Century Gothic"/>
                <w:b/>
                <w:color w:val="141313"/>
                <w:sz w:val="20"/>
                <w:szCs w:val="20"/>
              </w:rPr>
              <w:t>2,700</w:t>
            </w:r>
          </w:p>
        </w:tc>
      </w:tr>
      <w:tr w:rsidR="00F04F34" w14:paraId="1927F6F5" w14:textId="77777777">
        <w:trPr>
          <w:trHeight w:val="315"/>
        </w:trPr>
        <w:tc>
          <w:tcPr>
            <w:tcW w:w="813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17DB7D21" w14:textId="77777777" w:rsidR="00F04F34" w:rsidRDefault="00000000">
            <w:pPr>
              <w:widowControl w:val="0"/>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Average UK emissions per capita per year</w:t>
            </w:r>
          </w:p>
        </w:tc>
        <w:tc>
          <w:tcPr>
            <w:tcW w:w="1410" w:type="dxa"/>
            <w:tcBorders>
              <w:top w:val="single" w:sz="6" w:space="0" w:color="FFFFFF"/>
              <w:left w:val="single" w:sz="6" w:space="0" w:color="FFFFFF"/>
              <w:bottom w:val="single" w:sz="6" w:space="0" w:color="FFFFFF"/>
              <w:right w:val="single" w:sz="6" w:space="0" w:color="FFFFFF"/>
            </w:tcBorders>
            <w:shd w:val="clear" w:color="auto" w:fill="EFEFEF"/>
            <w:tcMar>
              <w:top w:w="40" w:type="dxa"/>
              <w:left w:w="40" w:type="dxa"/>
              <w:bottom w:w="40" w:type="dxa"/>
              <w:right w:w="40" w:type="dxa"/>
            </w:tcMar>
            <w:vAlign w:val="bottom"/>
          </w:tcPr>
          <w:p w14:paraId="5A5C11E9" w14:textId="77777777" w:rsidR="00F04F34" w:rsidRDefault="00000000">
            <w:pPr>
              <w:widowControl w:val="0"/>
              <w:jc w:val="center"/>
              <w:rPr>
                <w:rFonts w:ascii="Century Gothic" w:eastAsia="Century Gothic" w:hAnsi="Century Gothic" w:cs="Century Gothic"/>
                <w:sz w:val="20"/>
                <w:szCs w:val="20"/>
              </w:rPr>
            </w:pPr>
            <w:r>
              <w:rPr>
                <w:rFonts w:ascii="Century Gothic" w:eastAsia="Century Gothic" w:hAnsi="Century Gothic" w:cs="Century Gothic"/>
                <w:color w:val="141313"/>
                <w:sz w:val="20"/>
                <w:szCs w:val="20"/>
              </w:rPr>
              <w:t>5,200</w:t>
            </w:r>
          </w:p>
        </w:tc>
      </w:tr>
    </w:tbl>
    <w:p w14:paraId="2D39CA48" w14:textId="77777777" w:rsidR="00F04F34" w:rsidRDefault="00F04F34">
      <w:pPr>
        <w:rPr>
          <w:rFonts w:ascii="Century Gothic" w:eastAsia="Century Gothic" w:hAnsi="Century Gothic" w:cs="Century Gothic"/>
          <w:b/>
          <w:sz w:val="36"/>
          <w:szCs w:val="36"/>
        </w:rPr>
      </w:pPr>
    </w:p>
    <w:p w14:paraId="1D11E541" w14:textId="77777777" w:rsidR="00F04F34" w:rsidRDefault="00F04F34">
      <w:pPr>
        <w:rPr>
          <w:rFonts w:ascii="Century Gothic" w:eastAsia="Century Gothic" w:hAnsi="Century Gothic" w:cs="Century Gothic"/>
          <w:b/>
          <w:sz w:val="36"/>
          <w:szCs w:val="36"/>
        </w:rPr>
      </w:pPr>
    </w:p>
    <w:p w14:paraId="5294B1D3" w14:textId="77777777" w:rsidR="00F04F34" w:rsidRDefault="00F04F34">
      <w:pPr>
        <w:rPr>
          <w:rFonts w:ascii="Century Gothic" w:eastAsia="Century Gothic" w:hAnsi="Century Gothic" w:cs="Century Gothic"/>
          <w:b/>
          <w:sz w:val="36"/>
          <w:szCs w:val="36"/>
        </w:rPr>
      </w:pPr>
    </w:p>
    <w:p w14:paraId="2D76C2DF" w14:textId="77777777" w:rsidR="00F04F34" w:rsidRDefault="00F04F34">
      <w:pPr>
        <w:rPr>
          <w:rFonts w:ascii="Century Gothic" w:eastAsia="Century Gothic" w:hAnsi="Century Gothic" w:cs="Century Gothic"/>
          <w:b/>
          <w:sz w:val="36"/>
          <w:szCs w:val="36"/>
        </w:rPr>
      </w:pPr>
    </w:p>
    <w:p w14:paraId="401EA8F9" w14:textId="77777777" w:rsidR="00F04F34" w:rsidRDefault="00F04F34">
      <w:pPr>
        <w:rPr>
          <w:rFonts w:ascii="Century Gothic" w:eastAsia="Century Gothic" w:hAnsi="Century Gothic" w:cs="Century Gothic"/>
          <w:b/>
          <w:sz w:val="36"/>
          <w:szCs w:val="36"/>
        </w:rPr>
      </w:pPr>
    </w:p>
    <w:p w14:paraId="734528A1" w14:textId="77777777" w:rsidR="00F04F34" w:rsidRDefault="00F04F34">
      <w:pPr>
        <w:rPr>
          <w:rFonts w:ascii="Century Gothic" w:eastAsia="Century Gothic" w:hAnsi="Century Gothic" w:cs="Century Gothic"/>
          <w:b/>
          <w:sz w:val="36"/>
          <w:szCs w:val="36"/>
        </w:rPr>
      </w:pPr>
    </w:p>
    <w:p w14:paraId="3F348FF7" w14:textId="77777777" w:rsidR="00F04F34" w:rsidRDefault="00F04F34">
      <w:pPr>
        <w:rPr>
          <w:rFonts w:ascii="Century Gothic" w:eastAsia="Century Gothic" w:hAnsi="Century Gothic" w:cs="Century Gothic"/>
          <w:b/>
          <w:sz w:val="36"/>
          <w:szCs w:val="36"/>
        </w:rPr>
      </w:pPr>
    </w:p>
    <w:p w14:paraId="5E83CAB9" w14:textId="77777777" w:rsidR="00F04F34" w:rsidRDefault="00F04F34">
      <w:pPr>
        <w:rPr>
          <w:rFonts w:ascii="Century Gothic" w:eastAsia="Century Gothic" w:hAnsi="Century Gothic" w:cs="Century Gothic"/>
          <w:b/>
          <w:sz w:val="36"/>
          <w:szCs w:val="36"/>
        </w:rPr>
      </w:pPr>
    </w:p>
    <w:p w14:paraId="01050CCD" w14:textId="77777777" w:rsidR="00F04F34" w:rsidRDefault="00F04F34">
      <w:pPr>
        <w:rPr>
          <w:rFonts w:ascii="Century Gothic" w:eastAsia="Century Gothic" w:hAnsi="Century Gothic" w:cs="Century Gothic"/>
          <w:b/>
          <w:sz w:val="36"/>
          <w:szCs w:val="36"/>
        </w:rPr>
      </w:pPr>
    </w:p>
    <w:p w14:paraId="39C8D609" w14:textId="77777777" w:rsidR="00F04F34" w:rsidRDefault="00F04F34">
      <w:pPr>
        <w:rPr>
          <w:rFonts w:ascii="Century Gothic" w:eastAsia="Century Gothic" w:hAnsi="Century Gothic" w:cs="Century Gothic"/>
          <w:b/>
          <w:sz w:val="36"/>
          <w:szCs w:val="36"/>
        </w:rPr>
      </w:pPr>
    </w:p>
    <w:p w14:paraId="68C7EEA3" w14:textId="77777777" w:rsidR="00F04F34" w:rsidRDefault="00F04F34">
      <w:pPr>
        <w:rPr>
          <w:rFonts w:ascii="Century Gothic" w:eastAsia="Century Gothic" w:hAnsi="Century Gothic" w:cs="Century Gothic"/>
          <w:b/>
          <w:sz w:val="36"/>
          <w:szCs w:val="36"/>
        </w:rPr>
      </w:pPr>
    </w:p>
    <w:p w14:paraId="591AC093" w14:textId="77777777" w:rsidR="00F04F34" w:rsidRDefault="00F04F34">
      <w:pPr>
        <w:jc w:val="center"/>
        <w:rPr>
          <w:rFonts w:ascii="Century Gothic" w:eastAsia="Century Gothic" w:hAnsi="Century Gothic" w:cs="Century Gothic"/>
          <w:b/>
          <w:sz w:val="36"/>
          <w:szCs w:val="36"/>
        </w:rPr>
      </w:pPr>
    </w:p>
    <w:p w14:paraId="725AADAD" w14:textId="77777777" w:rsidR="00F04F34" w:rsidRDefault="00F04F34">
      <w:pPr>
        <w:jc w:val="center"/>
        <w:rPr>
          <w:rFonts w:ascii="Century Gothic" w:eastAsia="Century Gothic" w:hAnsi="Century Gothic" w:cs="Century Gothic"/>
          <w:b/>
          <w:sz w:val="36"/>
          <w:szCs w:val="36"/>
        </w:rPr>
      </w:pPr>
    </w:p>
    <w:p w14:paraId="1BC5C3BB" w14:textId="77777777" w:rsidR="00F04F34" w:rsidRDefault="00F04F34">
      <w:pPr>
        <w:jc w:val="center"/>
        <w:rPr>
          <w:rFonts w:ascii="Century Gothic" w:eastAsia="Century Gothic" w:hAnsi="Century Gothic" w:cs="Century Gothic"/>
          <w:b/>
          <w:sz w:val="36"/>
          <w:szCs w:val="36"/>
        </w:rPr>
      </w:pPr>
    </w:p>
    <w:p w14:paraId="0CF29668" w14:textId="77777777" w:rsidR="00F04F34" w:rsidRDefault="00F04F34">
      <w:pPr>
        <w:jc w:val="center"/>
        <w:rPr>
          <w:rFonts w:ascii="Century Gothic" w:eastAsia="Century Gothic" w:hAnsi="Century Gothic" w:cs="Century Gothic"/>
          <w:b/>
          <w:sz w:val="36"/>
          <w:szCs w:val="36"/>
        </w:rPr>
      </w:pPr>
    </w:p>
    <w:p w14:paraId="5180D378" w14:textId="77777777" w:rsidR="00F04F34" w:rsidRDefault="00F04F34">
      <w:pPr>
        <w:jc w:val="center"/>
        <w:rPr>
          <w:rFonts w:ascii="Century Gothic" w:eastAsia="Century Gothic" w:hAnsi="Century Gothic" w:cs="Century Gothic"/>
          <w:b/>
          <w:sz w:val="36"/>
          <w:szCs w:val="36"/>
        </w:rPr>
      </w:pPr>
    </w:p>
    <w:p w14:paraId="563D8B91" w14:textId="77777777" w:rsidR="00F04F34" w:rsidRDefault="00F04F34">
      <w:pPr>
        <w:jc w:val="center"/>
        <w:rPr>
          <w:rFonts w:ascii="Century Gothic" w:eastAsia="Century Gothic" w:hAnsi="Century Gothic" w:cs="Century Gothic"/>
          <w:b/>
          <w:sz w:val="36"/>
          <w:szCs w:val="36"/>
        </w:rPr>
      </w:pPr>
    </w:p>
    <w:p w14:paraId="14BF9829" w14:textId="77777777" w:rsidR="00773E4F" w:rsidRDefault="00773E4F">
      <w:pPr>
        <w:jc w:val="center"/>
        <w:rPr>
          <w:rFonts w:ascii="Century Gothic" w:eastAsia="Century Gothic" w:hAnsi="Century Gothic" w:cs="Century Gothic"/>
          <w:b/>
          <w:sz w:val="36"/>
          <w:szCs w:val="36"/>
        </w:rPr>
      </w:pPr>
    </w:p>
    <w:p w14:paraId="65925CB0" w14:textId="77777777" w:rsidR="00773E4F" w:rsidRDefault="00773E4F">
      <w:pPr>
        <w:jc w:val="center"/>
        <w:rPr>
          <w:rFonts w:ascii="Century Gothic" w:eastAsia="Century Gothic" w:hAnsi="Century Gothic" w:cs="Century Gothic"/>
          <w:b/>
          <w:sz w:val="36"/>
          <w:szCs w:val="36"/>
        </w:rPr>
      </w:pPr>
    </w:p>
    <w:p w14:paraId="3DAAE9F9" w14:textId="77777777" w:rsidR="00773E4F" w:rsidRDefault="00773E4F">
      <w:pPr>
        <w:jc w:val="center"/>
        <w:rPr>
          <w:rFonts w:ascii="Century Gothic" w:eastAsia="Century Gothic" w:hAnsi="Century Gothic" w:cs="Century Gothic"/>
          <w:b/>
          <w:sz w:val="36"/>
          <w:szCs w:val="36"/>
        </w:rPr>
      </w:pPr>
    </w:p>
    <w:p w14:paraId="5DF191B8" w14:textId="77777777" w:rsidR="00773E4F" w:rsidRDefault="00773E4F">
      <w:pPr>
        <w:jc w:val="center"/>
        <w:rPr>
          <w:rFonts w:ascii="Century Gothic" w:eastAsia="Century Gothic" w:hAnsi="Century Gothic" w:cs="Century Gothic"/>
          <w:b/>
          <w:sz w:val="36"/>
          <w:szCs w:val="36"/>
        </w:rPr>
      </w:pPr>
    </w:p>
    <w:p w14:paraId="475BC948" w14:textId="77777777" w:rsidR="00773E4F" w:rsidRDefault="00773E4F">
      <w:pPr>
        <w:jc w:val="center"/>
        <w:rPr>
          <w:rFonts w:ascii="Century Gothic" w:eastAsia="Century Gothic" w:hAnsi="Century Gothic" w:cs="Century Gothic"/>
          <w:b/>
          <w:sz w:val="36"/>
          <w:szCs w:val="36"/>
        </w:rPr>
      </w:pPr>
    </w:p>
    <w:p w14:paraId="122025E0" w14:textId="17703988" w:rsidR="00F04F34" w:rsidRDefault="00000000">
      <w:pPr>
        <w:jc w:val="center"/>
        <w:rPr>
          <w:rFonts w:ascii="Century Gothic" w:eastAsia="Century Gothic" w:hAnsi="Century Gothic" w:cs="Century Gothic"/>
          <w:b/>
          <w:sz w:val="36"/>
          <w:szCs w:val="36"/>
        </w:rPr>
      </w:pPr>
      <w:r>
        <w:rPr>
          <w:rFonts w:ascii="Century Gothic" w:eastAsia="Century Gothic" w:hAnsi="Century Gothic" w:cs="Century Gothic"/>
          <w:b/>
          <w:sz w:val="36"/>
          <w:szCs w:val="36"/>
        </w:rPr>
        <w:t>PERSONA CARDS</w:t>
      </w:r>
    </w:p>
    <w:p w14:paraId="7659C0F0" w14:textId="763536D9"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Please select one of the following personas to build for</w:t>
      </w:r>
      <w:r w:rsidR="00FF4959">
        <w:rPr>
          <w:rFonts w:ascii="Century Gothic" w:eastAsia="Century Gothic" w:hAnsi="Century Gothic" w:cs="Century Gothic"/>
          <w:sz w:val="24"/>
          <w:szCs w:val="24"/>
        </w:rPr>
        <w:t>:</w:t>
      </w:r>
    </w:p>
    <w:p w14:paraId="6C4BAAB9" w14:textId="77777777" w:rsidR="00F04F34" w:rsidRDefault="00F04F34">
      <w:pPr>
        <w:jc w:val="center"/>
        <w:rPr>
          <w:rFonts w:ascii="Century Gothic" w:eastAsia="Century Gothic" w:hAnsi="Century Gothic" w:cs="Century Gothic"/>
          <w:sz w:val="24"/>
          <w:szCs w:val="24"/>
        </w:rPr>
      </w:pPr>
    </w:p>
    <w:p w14:paraId="2DE17F02"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mc:AlternateContent>
          <mc:Choice Requires="wpg">
            <w:drawing>
              <wp:inline distT="114300" distB="114300" distL="114300" distR="114300" wp14:anchorId="2ECD1CB5" wp14:editId="0DD318A2">
                <wp:extent cx="2559975" cy="1443251"/>
                <wp:effectExtent l="0" t="0" r="0" b="0"/>
                <wp:docPr id="4" name="Rectangle 4"/>
                <wp:cNvGraphicFramePr/>
                <a:graphic xmlns:a="http://schemas.openxmlformats.org/drawingml/2006/main">
                  <a:graphicData uri="http://schemas.microsoft.com/office/word/2010/wordprocessingShape">
                    <wps:wsp>
                      <wps:cNvSpPr/>
                      <wps:spPr>
                        <a:xfrm>
                          <a:off x="882250" y="686200"/>
                          <a:ext cx="3715200" cy="2088000"/>
                        </a:xfrm>
                        <a:prstGeom prst="rect">
                          <a:avLst/>
                        </a:prstGeom>
                        <a:solidFill>
                          <a:srgbClr val="FFFFFF"/>
                        </a:solidFill>
                        <a:ln w="28575" cap="flat" cmpd="sng">
                          <a:solidFill>
                            <a:srgbClr val="000000"/>
                          </a:solidFill>
                          <a:prstDash val="solid"/>
                          <a:round/>
                          <a:headEnd type="none" w="sm" len="sm"/>
                          <a:tailEnd type="none" w="sm" len="sm"/>
                        </a:ln>
                      </wps:spPr>
                      <wps:txbx>
                        <w:txbxContent>
                          <w:p w14:paraId="774B2214" w14:textId="77777777" w:rsidR="00F04F34" w:rsidRDefault="00000000">
                            <w:pPr>
                              <w:spacing w:line="240" w:lineRule="auto"/>
                              <w:jc w:val="center"/>
                              <w:textDirection w:val="btLr"/>
                            </w:pPr>
                            <w:r>
                              <w:rPr>
                                <w:rFonts w:ascii="Century Gothic" w:eastAsia="Century Gothic" w:hAnsi="Century Gothic" w:cs="Century Gothic"/>
                                <w:b/>
                                <w:color w:val="000000"/>
                                <w:sz w:val="40"/>
                              </w:rPr>
                              <w:t>Children Under 10</w:t>
                            </w: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59975" cy="1443251"/>
                <wp:effectExtent b="0" l="0" r="0" t="0"/>
                <wp:docPr id="4" name="image5.png"/>
                <a:graphic>
                  <a:graphicData uri="http://schemas.openxmlformats.org/drawingml/2006/picture">
                    <pic:pic>
                      <pic:nvPicPr>
                        <pic:cNvPr id="0" name="image5.png"/>
                        <pic:cNvPicPr preferRelativeResize="0"/>
                      </pic:nvPicPr>
                      <pic:blipFill>
                        <a:blip r:embed="rId23"/>
                        <a:srcRect/>
                        <a:stretch>
                          <a:fillRect/>
                        </a:stretch>
                      </pic:blipFill>
                      <pic:spPr>
                        <a:xfrm>
                          <a:off x="0" y="0"/>
                          <a:ext cx="2559975" cy="1443251"/>
                        </a:xfrm>
                        <a:prstGeom prst="rect"/>
                        <a:ln/>
                      </pic:spPr>
                    </pic:pic>
                  </a:graphicData>
                </a:graphic>
              </wp:inline>
            </w:drawing>
          </mc:Fallback>
        </mc:AlternateContent>
      </w:r>
      <w:r>
        <w:rPr>
          <w:rFonts w:ascii="Century Gothic" w:eastAsia="Century Gothic" w:hAnsi="Century Gothic" w:cs="Century Gothic"/>
          <w:noProof/>
          <w:sz w:val="24"/>
          <w:szCs w:val="24"/>
        </w:rPr>
        <mc:AlternateContent>
          <mc:Choice Requires="wpg">
            <w:drawing>
              <wp:inline distT="114300" distB="114300" distL="114300" distR="114300" wp14:anchorId="7664C043" wp14:editId="1230BA23">
                <wp:extent cx="2559975" cy="1443251"/>
                <wp:effectExtent l="0" t="0" r="0" b="0"/>
                <wp:docPr id="1" name="Rectangle 1"/>
                <wp:cNvGraphicFramePr/>
                <a:graphic xmlns:a="http://schemas.openxmlformats.org/drawingml/2006/main">
                  <a:graphicData uri="http://schemas.microsoft.com/office/word/2010/wordprocessingShape">
                    <wps:wsp>
                      <wps:cNvSpPr/>
                      <wps:spPr>
                        <a:xfrm>
                          <a:off x="882250" y="686200"/>
                          <a:ext cx="3715200" cy="2088000"/>
                        </a:xfrm>
                        <a:prstGeom prst="rect">
                          <a:avLst/>
                        </a:prstGeom>
                        <a:solidFill>
                          <a:srgbClr val="FFFFFF"/>
                        </a:solidFill>
                        <a:ln w="28575" cap="flat" cmpd="sng">
                          <a:solidFill>
                            <a:srgbClr val="000000"/>
                          </a:solidFill>
                          <a:prstDash val="solid"/>
                          <a:round/>
                          <a:headEnd type="none" w="sm" len="sm"/>
                          <a:tailEnd type="none" w="sm" len="sm"/>
                        </a:ln>
                      </wps:spPr>
                      <wps:txbx>
                        <w:txbxContent>
                          <w:p w14:paraId="4DA9DBE4" w14:textId="77777777" w:rsidR="00F04F34" w:rsidRDefault="00000000">
                            <w:pPr>
                              <w:spacing w:line="240" w:lineRule="auto"/>
                              <w:jc w:val="center"/>
                              <w:textDirection w:val="btLr"/>
                            </w:pPr>
                            <w:r>
                              <w:rPr>
                                <w:rFonts w:ascii="Century Gothic" w:eastAsia="Century Gothic" w:hAnsi="Century Gothic" w:cs="Century Gothic"/>
                                <w:b/>
                                <w:color w:val="000000"/>
                                <w:sz w:val="40"/>
                              </w:rPr>
                              <w:t>General Population of Adults</w:t>
                            </w: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59975" cy="1443251"/>
                <wp:effectExtent b="0" l="0" r="0" t="0"/>
                <wp:docPr id="1" name="image1.png"/>
                <a:graphic>
                  <a:graphicData uri="http://schemas.openxmlformats.org/drawingml/2006/picture">
                    <pic:pic>
                      <pic:nvPicPr>
                        <pic:cNvPr id="0" name="image1.png"/>
                        <pic:cNvPicPr preferRelativeResize="0"/>
                      </pic:nvPicPr>
                      <pic:blipFill>
                        <a:blip r:embed="rId24"/>
                        <a:srcRect/>
                        <a:stretch>
                          <a:fillRect/>
                        </a:stretch>
                      </pic:blipFill>
                      <pic:spPr>
                        <a:xfrm>
                          <a:off x="0" y="0"/>
                          <a:ext cx="2559975" cy="1443251"/>
                        </a:xfrm>
                        <a:prstGeom prst="rect"/>
                        <a:ln/>
                      </pic:spPr>
                    </pic:pic>
                  </a:graphicData>
                </a:graphic>
              </wp:inline>
            </w:drawing>
          </mc:Fallback>
        </mc:AlternateContent>
      </w:r>
    </w:p>
    <w:p w14:paraId="3ED236AF"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mc:AlternateContent>
          <mc:Choice Requires="wpg">
            <w:drawing>
              <wp:inline distT="114300" distB="114300" distL="114300" distR="114300" wp14:anchorId="7261847D" wp14:editId="22249CF5">
                <wp:extent cx="2559975" cy="1443251"/>
                <wp:effectExtent l="0" t="0" r="0" b="0"/>
                <wp:docPr id="3" name="Rectangle 3"/>
                <wp:cNvGraphicFramePr/>
                <a:graphic xmlns:a="http://schemas.openxmlformats.org/drawingml/2006/main">
                  <a:graphicData uri="http://schemas.microsoft.com/office/word/2010/wordprocessingShape">
                    <wps:wsp>
                      <wps:cNvSpPr/>
                      <wps:spPr>
                        <a:xfrm>
                          <a:off x="882250" y="686200"/>
                          <a:ext cx="3715200" cy="2088000"/>
                        </a:xfrm>
                        <a:prstGeom prst="rect">
                          <a:avLst/>
                        </a:prstGeom>
                        <a:solidFill>
                          <a:srgbClr val="FFFFFF"/>
                        </a:solidFill>
                        <a:ln w="28575" cap="flat" cmpd="sng">
                          <a:solidFill>
                            <a:srgbClr val="000000"/>
                          </a:solidFill>
                          <a:prstDash val="solid"/>
                          <a:round/>
                          <a:headEnd type="none" w="sm" len="sm"/>
                          <a:tailEnd type="none" w="sm" len="sm"/>
                        </a:ln>
                      </wps:spPr>
                      <wps:txbx>
                        <w:txbxContent>
                          <w:p w14:paraId="3ED2D6C8" w14:textId="77777777" w:rsidR="00F04F34" w:rsidRDefault="00000000">
                            <w:pPr>
                              <w:spacing w:line="240" w:lineRule="auto"/>
                              <w:jc w:val="center"/>
                              <w:textDirection w:val="btLr"/>
                            </w:pPr>
                            <w:r>
                              <w:rPr>
                                <w:rFonts w:ascii="Century Gothic" w:eastAsia="Century Gothic" w:hAnsi="Century Gothic" w:cs="Century Gothic"/>
                                <w:b/>
                                <w:color w:val="000000"/>
                                <w:sz w:val="40"/>
                              </w:rPr>
                              <w:t>Policy Makers</w:t>
                            </w: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59975" cy="1443251"/>
                <wp:effectExtent b="0" l="0" r="0" t="0"/>
                <wp:docPr id="3" name="image4.png"/>
                <a:graphic>
                  <a:graphicData uri="http://schemas.openxmlformats.org/drawingml/2006/picture">
                    <pic:pic>
                      <pic:nvPicPr>
                        <pic:cNvPr id="0" name="image4.png"/>
                        <pic:cNvPicPr preferRelativeResize="0"/>
                      </pic:nvPicPr>
                      <pic:blipFill>
                        <a:blip r:embed="rId25"/>
                        <a:srcRect/>
                        <a:stretch>
                          <a:fillRect/>
                        </a:stretch>
                      </pic:blipFill>
                      <pic:spPr>
                        <a:xfrm>
                          <a:off x="0" y="0"/>
                          <a:ext cx="2559975" cy="1443251"/>
                        </a:xfrm>
                        <a:prstGeom prst="rect"/>
                        <a:ln/>
                      </pic:spPr>
                    </pic:pic>
                  </a:graphicData>
                </a:graphic>
              </wp:inline>
            </w:drawing>
          </mc:Fallback>
        </mc:AlternateContent>
      </w:r>
      <w:r>
        <w:rPr>
          <w:rFonts w:ascii="Century Gothic" w:eastAsia="Century Gothic" w:hAnsi="Century Gothic" w:cs="Century Gothic"/>
          <w:noProof/>
          <w:sz w:val="24"/>
          <w:szCs w:val="24"/>
        </w:rPr>
        <mc:AlternateContent>
          <mc:Choice Requires="wpg">
            <w:drawing>
              <wp:inline distT="114300" distB="114300" distL="114300" distR="114300" wp14:anchorId="71A62C0E" wp14:editId="0EF5191D">
                <wp:extent cx="2559975" cy="1443251"/>
                <wp:effectExtent l="0" t="0" r="0" b="0"/>
                <wp:docPr id="2" name="Rectangle 2"/>
                <wp:cNvGraphicFramePr/>
                <a:graphic xmlns:a="http://schemas.openxmlformats.org/drawingml/2006/main">
                  <a:graphicData uri="http://schemas.microsoft.com/office/word/2010/wordprocessingShape">
                    <wps:wsp>
                      <wps:cNvSpPr/>
                      <wps:spPr>
                        <a:xfrm>
                          <a:off x="882250" y="686200"/>
                          <a:ext cx="3715200" cy="2088000"/>
                        </a:xfrm>
                        <a:prstGeom prst="rect">
                          <a:avLst/>
                        </a:prstGeom>
                        <a:solidFill>
                          <a:srgbClr val="FFFFFF"/>
                        </a:solidFill>
                        <a:ln w="28575" cap="flat" cmpd="sng">
                          <a:solidFill>
                            <a:srgbClr val="000000"/>
                          </a:solidFill>
                          <a:prstDash val="solid"/>
                          <a:round/>
                          <a:headEnd type="none" w="sm" len="sm"/>
                          <a:tailEnd type="none" w="sm" len="sm"/>
                        </a:ln>
                      </wps:spPr>
                      <wps:txbx>
                        <w:txbxContent>
                          <w:p w14:paraId="78DE1B44" w14:textId="77777777" w:rsidR="00F04F34" w:rsidRDefault="00000000">
                            <w:pPr>
                              <w:spacing w:line="240" w:lineRule="auto"/>
                              <w:jc w:val="center"/>
                              <w:textDirection w:val="btLr"/>
                            </w:pPr>
                            <w:r>
                              <w:rPr>
                                <w:rFonts w:ascii="Century Gothic" w:eastAsia="Century Gothic" w:hAnsi="Century Gothic" w:cs="Century Gothic"/>
                                <w:b/>
                                <w:color w:val="000000"/>
                                <w:sz w:val="40"/>
                              </w:rPr>
                              <w:t>Researchers</w:t>
                            </w:r>
                          </w:p>
                        </w:txbxContent>
                      </wps:txbx>
                      <wps:bodyPr spcFirstLastPara="1" wrap="square" lIns="91425" tIns="91425" rIns="91425" bIns="91425" anchor="ctr" anchorCtr="0">
                        <a:noAutofit/>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2559975" cy="1443251"/>
                <wp:effectExtent b="0" l="0" r="0" t="0"/>
                <wp:docPr id="2" name="image2.png"/>
                <a:graphic>
                  <a:graphicData uri="http://schemas.openxmlformats.org/drawingml/2006/picture">
                    <pic:pic>
                      <pic:nvPicPr>
                        <pic:cNvPr id="0" name="image2.png"/>
                        <pic:cNvPicPr preferRelativeResize="0"/>
                      </pic:nvPicPr>
                      <pic:blipFill>
                        <a:blip r:embed="rId26"/>
                        <a:srcRect/>
                        <a:stretch>
                          <a:fillRect/>
                        </a:stretch>
                      </pic:blipFill>
                      <pic:spPr>
                        <a:xfrm>
                          <a:off x="0" y="0"/>
                          <a:ext cx="2559975" cy="1443251"/>
                        </a:xfrm>
                        <a:prstGeom prst="rect"/>
                        <a:ln/>
                      </pic:spPr>
                    </pic:pic>
                  </a:graphicData>
                </a:graphic>
              </wp:inline>
            </w:drawing>
          </mc:Fallback>
        </mc:AlternateContent>
      </w:r>
    </w:p>
    <w:p w14:paraId="2188B1F1" w14:textId="77777777" w:rsidR="00F04F34" w:rsidRDefault="00F04F34">
      <w:pPr>
        <w:jc w:val="center"/>
        <w:rPr>
          <w:rFonts w:ascii="Century Gothic" w:eastAsia="Century Gothic" w:hAnsi="Century Gothic" w:cs="Century Gothic"/>
          <w:sz w:val="24"/>
          <w:szCs w:val="24"/>
        </w:rPr>
      </w:pPr>
    </w:p>
    <w:p w14:paraId="141F2047" w14:textId="77777777" w:rsidR="00F04F34" w:rsidRDefault="00F04F34">
      <w:pPr>
        <w:jc w:val="center"/>
        <w:rPr>
          <w:rFonts w:ascii="Century Gothic" w:eastAsia="Century Gothic" w:hAnsi="Century Gothic" w:cs="Century Gothic"/>
          <w:b/>
          <w:sz w:val="36"/>
          <w:szCs w:val="36"/>
        </w:rPr>
      </w:pPr>
    </w:p>
    <w:p w14:paraId="09260057" w14:textId="77777777" w:rsidR="00F04F34" w:rsidRDefault="00F04F34">
      <w:pPr>
        <w:jc w:val="center"/>
        <w:rPr>
          <w:rFonts w:ascii="Century Gothic" w:eastAsia="Century Gothic" w:hAnsi="Century Gothic" w:cs="Century Gothic"/>
          <w:b/>
          <w:sz w:val="36"/>
          <w:szCs w:val="36"/>
        </w:rPr>
      </w:pPr>
    </w:p>
    <w:p w14:paraId="11E7B418" w14:textId="77777777" w:rsidR="00F04F34" w:rsidRDefault="00F04F34">
      <w:pPr>
        <w:jc w:val="center"/>
        <w:rPr>
          <w:rFonts w:ascii="Century Gothic" w:eastAsia="Century Gothic" w:hAnsi="Century Gothic" w:cs="Century Gothic"/>
          <w:b/>
          <w:sz w:val="36"/>
          <w:szCs w:val="36"/>
        </w:rPr>
      </w:pPr>
    </w:p>
    <w:p w14:paraId="00F4AFD3" w14:textId="77777777" w:rsidR="00F04F34" w:rsidRDefault="00F04F34">
      <w:pPr>
        <w:jc w:val="center"/>
        <w:rPr>
          <w:rFonts w:ascii="Century Gothic" w:eastAsia="Century Gothic" w:hAnsi="Century Gothic" w:cs="Century Gothic"/>
          <w:b/>
          <w:sz w:val="36"/>
          <w:szCs w:val="36"/>
        </w:rPr>
      </w:pPr>
    </w:p>
    <w:p w14:paraId="4609E07C" w14:textId="77777777" w:rsidR="00F04F34" w:rsidRDefault="00F04F34">
      <w:pPr>
        <w:jc w:val="center"/>
        <w:rPr>
          <w:rFonts w:ascii="Century Gothic" w:eastAsia="Century Gothic" w:hAnsi="Century Gothic" w:cs="Century Gothic"/>
          <w:b/>
          <w:sz w:val="36"/>
          <w:szCs w:val="36"/>
        </w:rPr>
      </w:pPr>
    </w:p>
    <w:p w14:paraId="03F5BCAF" w14:textId="77777777" w:rsidR="00F04F34" w:rsidRDefault="00F04F34">
      <w:pPr>
        <w:jc w:val="center"/>
        <w:rPr>
          <w:rFonts w:ascii="Century Gothic" w:eastAsia="Century Gothic" w:hAnsi="Century Gothic" w:cs="Century Gothic"/>
          <w:b/>
          <w:sz w:val="36"/>
          <w:szCs w:val="36"/>
        </w:rPr>
      </w:pPr>
    </w:p>
    <w:p w14:paraId="05543708" w14:textId="77777777" w:rsidR="00F04F34" w:rsidRDefault="00F04F34">
      <w:pPr>
        <w:jc w:val="center"/>
        <w:rPr>
          <w:rFonts w:ascii="Century Gothic" w:eastAsia="Century Gothic" w:hAnsi="Century Gothic" w:cs="Century Gothic"/>
          <w:b/>
          <w:sz w:val="36"/>
          <w:szCs w:val="36"/>
        </w:rPr>
      </w:pPr>
    </w:p>
    <w:p w14:paraId="0ACFDCE4" w14:textId="77777777" w:rsidR="00F04F34" w:rsidRDefault="00F04F34">
      <w:pPr>
        <w:jc w:val="center"/>
        <w:rPr>
          <w:rFonts w:ascii="Century Gothic" w:eastAsia="Century Gothic" w:hAnsi="Century Gothic" w:cs="Century Gothic"/>
          <w:b/>
          <w:sz w:val="36"/>
          <w:szCs w:val="36"/>
        </w:rPr>
      </w:pPr>
    </w:p>
    <w:p w14:paraId="6359C608" w14:textId="77777777" w:rsidR="00F04F34" w:rsidRDefault="00F04F34">
      <w:pPr>
        <w:jc w:val="center"/>
        <w:rPr>
          <w:rFonts w:ascii="Century Gothic" w:eastAsia="Century Gothic" w:hAnsi="Century Gothic" w:cs="Century Gothic"/>
          <w:b/>
          <w:sz w:val="36"/>
          <w:szCs w:val="36"/>
        </w:rPr>
      </w:pPr>
    </w:p>
    <w:p w14:paraId="060F0B62" w14:textId="77777777" w:rsidR="00F04F34" w:rsidRDefault="00F04F34">
      <w:pPr>
        <w:jc w:val="center"/>
        <w:rPr>
          <w:rFonts w:ascii="Century Gothic" w:eastAsia="Century Gothic" w:hAnsi="Century Gothic" w:cs="Century Gothic"/>
          <w:b/>
          <w:sz w:val="36"/>
          <w:szCs w:val="36"/>
        </w:rPr>
      </w:pPr>
    </w:p>
    <w:p w14:paraId="0A34665A" w14:textId="77777777" w:rsidR="00F04F34" w:rsidRDefault="00F04F34">
      <w:pPr>
        <w:jc w:val="center"/>
        <w:rPr>
          <w:rFonts w:ascii="Century Gothic" w:eastAsia="Century Gothic" w:hAnsi="Century Gothic" w:cs="Century Gothic"/>
          <w:b/>
          <w:sz w:val="36"/>
          <w:szCs w:val="36"/>
        </w:rPr>
      </w:pPr>
    </w:p>
    <w:p w14:paraId="17474392" w14:textId="77777777" w:rsidR="00F04F34" w:rsidRDefault="00F04F34">
      <w:pPr>
        <w:jc w:val="center"/>
        <w:rPr>
          <w:rFonts w:ascii="Century Gothic" w:eastAsia="Century Gothic" w:hAnsi="Century Gothic" w:cs="Century Gothic"/>
          <w:b/>
          <w:sz w:val="36"/>
          <w:szCs w:val="36"/>
        </w:rPr>
      </w:pPr>
    </w:p>
    <w:p w14:paraId="385C9A32" w14:textId="77777777" w:rsidR="00773E4F" w:rsidRDefault="00773E4F">
      <w:pPr>
        <w:jc w:val="center"/>
        <w:rPr>
          <w:rFonts w:ascii="Century Gothic" w:eastAsia="Century Gothic" w:hAnsi="Century Gothic" w:cs="Century Gothic"/>
          <w:b/>
          <w:sz w:val="36"/>
          <w:szCs w:val="36"/>
        </w:rPr>
      </w:pPr>
    </w:p>
    <w:p w14:paraId="78B75340" w14:textId="77777777" w:rsidR="00773E4F" w:rsidRDefault="00773E4F">
      <w:pPr>
        <w:jc w:val="center"/>
        <w:rPr>
          <w:rFonts w:ascii="Century Gothic" w:eastAsia="Century Gothic" w:hAnsi="Century Gothic" w:cs="Century Gothic"/>
          <w:b/>
          <w:sz w:val="36"/>
          <w:szCs w:val="36"/>
        </w:rPr>
      </w:pPr>
    </w:p>
    <w:p w14:paraId="59955E3B" w14:textId="77777777" w:rsidR="00773E4F" w:rsidRDefault="00773E4F">
      <w:pPr>
        <w:jc w:val="center"/>
        <w:rPr>
          <w:rFonts w:ascii="Century Gothic" w:eastAsia="Century Gothic" w:hAnsi="Century Gothic" w:cs="Century Gothic"/>
          <w:b/>
          <w:sz w:val="36"/>
          <w:szCs w:val="36"/>
        </w:rPr>
      </w:pPr>
    </w:p>
    <w:p w14:paraId="23F7E659" w14:textId="2C01BBFB" w:rsidR="00F04F34" w:rsidRDefault="00000000">
      <w:pPr>
        <w:jc w:val="center"/>
        <w:rPr>
          <w:rFonts w:ascii="Century Gothic" w:eastAsia="Century Gothic" w:hAnsi="Century Gothic" w:cs="Century Gothic"/>
          <w:b/>
          <w:sz w:val="36"/>
          <w:szCs w:val="36"/>
        </w:rPr>
      </w:pPr>
      <w:r>
        <w:rPr>
          <w:rFonts w:ascii="Century Gothic" w:eastAsia="Century Gothic" w:hAnsi="Century Gothic" w:cs="Century Gothic"/>
          <w:b/>
          <w:sz w:val="36"/>
          <w:szCs w:val="36"/>
        </w:rPr>
        <w:t>SCENARIO CARDS</w:t>
      </w:r>
    </w:p>
    <w:p w14:paraId="784CA18C" w14:textId="1C827E78"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Please select one of the following scenarios that your persona will be interacting with your physicali</w:t>
      </w:r>
      <w:r w:rsidR="00773E4F">
        <w:rPr>
          <w:rFonts w:ascii="Century Gothic" w:eastAsia="Century Gothic" w:hAnsi="Century Gothic" w:cs="Century Gothic"/>
          <w:sz w:val="24"/>
          <w:szCs w:val="24"/>
        </w:rPr>
        <w:t>s</w:t>
      </w:r>
      <w:r>
        <w:rPr>
          <w:rFonts w:ascii="Century Gothic" w:eastAsia="Century Gothic" w:hAnsi="Century Gothic" w:cs="Century Gothic"/>
          <w:sz w:val="24"/>
          <w:szCs w:val="24"/>
        </w:rPr>
        <w:t>ation</w:t>
      </w:r>
      <w:r w:rsidR="00FF4959">
        <w:rPr>
          <w:rFonts w:ascii="Century Gothic" w:eastAsia="Century Gothic" w:hAnsi="Century Gothic" w:cs="Century Gothic"/>
          <w:sz w:val="24"/>
          <w:szCs w:val="24"/>
        </w:rPr>
        <w:t>:</w:t>
      </w:r>
    </w:p>
    <w:p w14:paraId="2EDE610F" w14:textId="77777777" w:rsidR="00F04F34" w:rsidRDefault="00F04F34">
      <w:pPr>
        <w:jc w:val="center"/>
        <w:rPr>
          <w:rFonts w:ascii="Century Gothic" w:eastAsia="Century Gothic" w:hAnsi="Century Gothic" w:cs="Century Gothic"/>
          <w:sz w:val="24"/>
          <w:szCs w:val="24"/>
        </w:rPr>
      </w:pPr>
    </w:p>
    <w:p w14:paraId="243E5730" w14:textId="77777777" w:rsidR="00F04F34" w:rsidRDefault="00000000">
      <w:pPr>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inline distT="114300" distB="114300" distL="114300" distR="114300" wp14:anchorId="6BD1231B" wp14:editId="513CBE24">
            <wp:extent cx="2742125" cy="1682893"/>
            <wp:effectExtent l="25400" t="25400" r="25400" b="2540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2742125" cy="1682893"/>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22574452" wp14:editId="08E4BE15">
            <wp:extent cx="2739306" cy="1681163"/>
            <wp:effectExtent l="25400" t="25400" r="25400" b="254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2739306" cy="1681163"/>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4A5CD943" wp14:editId="6707AA91">
            <wp:extent cx="2740101" cy="1675535"/>
            <wp:effectExtent l="25400" t="25400" r="25400" b="254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2740101" cy="1675535"/>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2C27649A" wp14:editId="7E4B3F4F">
            <wp:extent cx="2747963" cy="1679310"/>
            <wp:effectExtent l="25400" t="25400" r="25400" b="2540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747963" cy="1679310"/>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27C8B1F6" wp14:editId="595FF25F">
            <wp:extent cx="2731891" cy="1681879"/>
            <wp:effectExtent l="25400" t="25400" r="25400" b="254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2731891" cy="1681879"/>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50E215B4" wp14:editId="0C678983">
            <wp:extent cx="2768598" cy="1697031"/>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2768598" cy="1697031"/>
                    </a:xfrm>
                    <a:prstGeom prst="rect">
                      <a:avLst/>
                    </a:prstGeom>
                    <a:ln w="25400">
                      <a:solidFill>
                        <a:srgbClr val="000000"/>
                      </a:solidFill>
                      <a:prstDash val="solid"/>
                    </a:ln>
                  </pic:spPr>
                </pic:pic>
              </a:graphicData>
            </a:graphic>
          </wp:inline>
        </w:drawing>
      </w:r>
    </w:p>
    <w:p w14:paraId="06A3A502" w14:textId="77777777" w:rsidR="00F04F34" w:rsidRDefault="00F04F34">
      <w:pPr>
        <w:rPr>
          <w:rFonts w:ascii="Century Gothic" w:eastAsia="Century Gothic" w:hAnsi="Century Gothic" w:cs="Century Gothic"/>
          <w:sz w:val="24"/>
          <w:szCs w:val="24"/>
        </w:rPr>
      </w:pPr>
    </w:p>
    <w:p w14:paraId="4EFDE5AA" w14:textId="77777777" w:rsidR="00F04F34" w:rsidRDefault="00F04F34">
      <w:pPr>
        <w:rPr>
          <w:rFonts w:ascii="Century Gothic" w:eastAsia="Century Gothic" w:hAnsi="Century Gothic" w:cs="Century Gothic"/>
          <w:sz w:val="24"/>
          <w:szCs w:val="24"/>
        </w:rPr>
      </w:pPr>
    </w:p>
    <w:p w14:paraId="7D607D7A" w14:textId="77777777" w:rsidR="00F04F34" w:rsidRDefault="00F04F34">
      <w:pPr>
        <w:rPr>
          <w:rFonts w:ascii="Century Gothic" w:eastAsia="Century Gothic" w:hAnsi="Century Gothic" w:cs="Century Gothic"/>
          <w:sz w:val="24"/>
          <w:szCs w:val="24"/>
        </w:rPr>
      </w:pPr>
    </w:p>
    <w:p w14:paraId="79BA9F89" w14:textId="77777777" w:rsidR="00F04F34" w:rsidRDefault="00F04F34">
      <w:pPr>
        <w:rPr>
          <w:rFonts w:ascii="Century Gothic" w:eastAsia="Century Gothic" w:hAnsi="Century Gothic" w:cs="Century Gothic"/>
          <w:sz w:val="24"/>
          <w:szCs w:val="24"/>
        </w:rPr>
      </w:pPr>
    </w:p>
    <w:p w14:paraId="07875278" w14:textId="77777777" w:rsidR="00F04F34" w:rsidRDefault="00F04F34">
      <w:pPr>
        <w:rPr>
          <w:rFonts w:ascii="Century Gothic" w:eastAsia="Century Gothic" w:hAnsi="Century Gothic" w:cs="Century Gothic"/>
          <w:sz w:val="24"/>
          <w:szCs w:val="24"/>
        </w:rPr>
      </w:pPr>
    </w:p>
    <w:p w14:paraId="6D737745" w14:textId="77777777" w:rsidR="00F04F34" w:rsidRDefault="00F04F34">
      <w:pPr>
        <w:rPr>
          <w:rFonts w:ascii="Century Gothic" w:eastAsia="Century Gothic" w:hAnsi="Century Gothic" w:cs="Century Gothic"/>
          <w:sz w:val="24"/>
          <w:szCs w:val="24"/>
        </w:rPr>
      </w:pPr>
    </w:p>
    <w:p w14:paraId="01B37C52" w14:textId="77777777" w:rsidR="00F04F34" w:rsidRDefault="00F04F34">
      <w:pPr>
        <w:rPr>
          <w:rFonts w:ascii="Century Gothic" w:eastAsia="Century Gothic" w:hAnsi="Century Gothic" w:cs="Century Gothic"/>
          <w:sz w:val="24"/>
          <w:szCs w:val="24"/>
        </w:rPr>
      </w:pPr>
    </w:p>
    <w:p w14:paraId="5DB4F8C7" w14:textId="77777777" w:rsidR="00F04F34" w:rsidRDefault="00F04F34">
      <w:pPr>
        <w:rPr>
          <w:rFonts w:ascii="Century Gothic" w:eastAsia="Century Gothic" w:hAnsi="Century Gothic" w:cs="Century Gothic"/>
          <w:sz w:val="24"/>
          <w:szCs w:val="24"/>
        </w:rPr>
      </w:pPr>
    </w:p>
    <w:p w14:paraId="484F3CE6" w14:textId="77777777" w:rsidR="00773E4F" w:rsidRDefault="00773E4F">
      <w:pPr>
        <w:jc w:val="center"/>
        <w:rPr>
          <w:rFonts w:ascii="Century Gothic" w:eastAsia="Century Gothic" w:hAnsi="Century Gothic" w:cs="Century Gothic"/>
          <w:b/>
          <w:sz w:val="36"/>
          <w:szCs w:val="36"/>
        </w:rPr>
      </w:pPr>
    </w:p>
    <w:p w14:paraId="0A8CA09A" w14:textId="77777777" w:rsidR="00773E4F" w:rsidRDefault="00773E4F">
      <w:pPr>
        <w:jc w:val="center"/>
        <w:rPr>
          <w:rFonts w:ascii="Century Gothic" w:eastAsia="Century Gothic" w:hAnsi="Century Gothic" w:cs="Century Gothic"/>
          <w:b/>
          <w:sz w:val="36"/>
          <w:szCs w:val="36"/>
        </w:rPr>
      </w:pPr>
    </w:p>
    <w:p w14:paraId="02B8E3D5" w14:textId="22E01B86" w:rsidR="00F04F34" w:rsidRDefault="00000000">
      <w:pPr>
        <w:jc w:val="center"/>
        <w:rPr>
          <w:rFonts w:ascii="Century Gothic" w:eastAsia="Century Gothic" w:hAnsi="Century Gothic" w:cs="Century Gothic"/>
          <w:b/>
          <w:sz w:val="36"/>
          <w:szCs w:val="36"/>
        </w:rPr>
      </w:pPr>
      <w:r>
        <w:rPr>
          <w:rFonts w:ascii="Century Gothic" w:eastAsia="Century Gothic" w:hAnsi="Century Gothic" w:cs="Century Gothic"/>
          <w:b/>
          <w:sz w:val="36"/>
          <w:szCs w:val="36"/>
        </w:rPr>
        <w:t>ACTIVITY CARDS</w:t>
      </w:r>
    </w:p>
    <w:p w14:paraId="0A091E53" w14:textId="434A4FEE"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Please select one of the following activities that your persona will be doing when they interact with your </w:t>
      </w:r>
      <w:r w:rsidR="00FF4959">
        <w:rPr>
          <w:rFonts w:ascii="Century Gothic" w:eastAsia="Century Gothic" w:hAnsi="Century Gothic" w:cs="Century Gothic"/>
          <w:sz w:val="24"/>
          <w:szCs w:val="24"/>
        </w:rPr>
        <w:t>physicalisation:</w:t>
      </w:r>
    </w:p>
    <w:p w14:paraId="506EA87E" w14:textId="77777777" w:rsidR="00FF4959" w:rsidRDefault="00FF4959">
      <w:pPr>
        <w:jc w:val="center"/>
        <w:rPr>
          <w:rFonts w:ascii="Century Gothic" w:eastAsia="Century Gothic" w:hAnsi="Century Gothic" w:cs="Century Gothic"/>
          <w:sz w:val="24"/>
          <w:szCs w:val="24"/>
        </w:rPr>
      </w:pPr>
    </w:p>
    <w:p w14:paraId="1ADD159F" w14:textId="77777777" w:rsidR="00F04F34" w:rsidRDefault="00000000">
      <w:pPr>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inline distT="114300" distB="114300" distL="114300" distR="114300" wp14:anchorId="7B132860" wp14:editId="2900D726">
            <wp:extent cx="2754421" cy="1633324"/>
            <wp:effectExtent l="25400" t="25400" r="25400" b="254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3"/>
                    <a:srcRect/>
                    <a:stretch>
                      <a:fillRect/>
                    </a:stretch>
                  </pic:blipFill>
                  <pic:spPr>
                    <a:xfrm>
                      <a:off x="0" y="0"/>
                      <a:ext cx="2754421" cy="1633324"/>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204A926A" wp14:editId="67DFBC87">
            <wp:extent cx="2745476" cy="1633751"/>
            <wp:effectExtent l="25400" t="25400" r="25400" b="254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745476" cy="1633751"/>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0D5086F3" wp14:editId="6555CE13">
            <wp:extent cx="2744625" cy="1637311"/>
            <wp:effectExtent l="25400" t="25400" r="25400" b="254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744625" cy="1637311"/>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27CF98C7" wp14:editId="6224D705">
            <wp:extent cx="2737765" cy="1621045"/>
            <wp:effectExtent l="25400" t="25400" r="25400" b="254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2737765" cy="1621045"/>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3A59B4A8" wp14:editId="1E7462B5">
            <wp:extent cx="2724303" cy="1627389"/>
            <wp:effectExtent l="25400" t="25400" r="25400" b="2540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2724303" cy="1627389"/>
                    </a:xfrm>
                    <a:prstGeom prst="rect">
                      <a:avLst/>
                    </a:prstGeom>
                    <a:ln w="25400">
                      <a:solidFill>
                        <a:srgbClr val="000000"/>
                      </a:solidFill>
                      <a:prstDash val="solid"/>
                    </a:ln>
                  </pic:spPr>
                </pic:pic>
              </a:graphicData>
            </a:graphic>
          </wp:inline>
        </w:drawing>
      </w:r>
      <w:r>
        <w:rPr>
          <w:rFonts w:ascii="Century Gothic" w:eastAsia="Century Gothic" w:hAnsi="Century Gothic" w:cs="Century Gothic"/>
          <w:noProof/>
          <w:sz w:val="24"/>
          <w:szCs w:val="24"/>
        </w:rPr>
        <w:drawing>
          <wp:inline distT="114300" distB="114300" distL="114300" distR="114300" wp14:anchorId="71FB6CC7" wp14:editId="558902E1">
            <wp:extent cx="2716050" cy="1618656"/>
            <wp:effectExtent l="25400" t="25400" r="25400" b="254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2716050" cy="1618656"/>
                    </a:xfrm>
                    <a:prstGeom prst="rect">
                      <a:avLst/>
                    </a:prstGeom>
                    <a:ln w="25400">
                      <a:solidFill>
                        <a:srgbClr val="000000"/>
                      </a:solidFill>
                      <a:prstDash val="solid"/>
                    </a:ln>
                  </pic:spPr>
                </pic:pic>
              </a:graphicData>
            </a:graphic>
          </wp:inline>
        </w:drawing>
      </w:r>
    </w:p>
    <w:p w14:paraId="2E933977" w14:textId="77777777" w:rsidR="00F04F34" w:rsidRDefault="00F04F34">
      <w:pPr>
        <w:jc w:val="center"/>
        <w:rPr>
          <w:rFonts w:ascii="Century Gothic" w:eastAsia="Century Gothic" w:hAnsi="Century Gothic" w:cs="Century Gothic"/>
          <w:sz w:val="24"/>
          <w:szCs w:val="24"/>
        </w:rPr>
      </w:pPr>
    </w:p>
    <w:p w14:paraId="6110441C" w14:textId="77777777" w:rsidR="00F04F34" w:rsidRDefault="00F04F34">
      <w:pPr>
        <w:jc w:val="center"/>
        <w:rPr>
          <w:rFonts w:ascii="Century Gothic" w:eastAsia="Century Gothic" w:hAnsi="Century Gothic" w:cs="Century Gothic"/>
          <w:sz w:val="24"/>
          <w:szCs w:val="24"/>
        </w:rPr>
      </w:pPr>
    </w:p>
    <w:p w14:paraId="4811DF5E" w14:textId="77777777" w:rsidR="00F04F34" w:rsidRDefault="00F04F34">
      <w:pPr>
        <w:jc w:val="center"/>
        <w:rPr>
          <w:rFonts w:ascii="Century Gothic" w:eastAsia="Century Gothic" w:hAnsi="Century Gothic" w:cs="Century Gothic"/>
          <w:sz w:val="24"/>
          <w:szCs w:val="24"/>
        </w:rPr>
      </w:pPr>
    </w:p>
    <w:p w14:paraId="70B2FE99" w14:textId="77777777" w:rsidR="00F04F34" w:rsidRDefault="00F04F34">
      <w:pPr>
        <w:jc w:val="center"/>
        <w:rPr>
          <w:rFonts w:ascii="Century Gothic" w:eastAsia="Century Gothic" w:hAnsi="Century Gothic" w:cs="Century Gothic"/>
          <w:sz w:val="24"/>
          <w:szCs w:val="24"/>
        </w:rPr>
      </w:pPr>
    </w:p>
    <w:p w14:paraId="1DDE318A" w14:textId="77777777" w:rsidR="00F04F34" w:rsidRDefault="00F04F34">
      <w:pPr>
        <w:jc w:val="center"/>
        <w:rPr>
          <w:rFonts w:ascii="Century Gothic" w:eastAsia="Century Gothic" w:hAnsi="Century Gothic" w:cs="Century Gothic"/>
          <w:sz w:val="24"/>
          <w:szCs w:val="24"/>
        </w:rPr>
      </w:pPr>
    </w:p>
    <w:p w14:paraId="701F3BA5" w14:textId="77777777" w:rsidR="00F04F34" w:rsidRDefault="00F04F34">
      <w:pPr>
        <w:jc w:val="center"/>
        <w:rPr>
          <w:rFonts w:ascii="Century Gothic" w:eastAsia="Century Gothic" w:hAnsi="Century Gothic" w:cs="Century Gothic"/>
          <w:sz w:val="24"/>
          <w:szCs w:val="24"/>
        </w:rPr>
      </w:pPr>
    </w:p>
    <w:p w14:paraId="794011D6" w14:textId="77777777" w:rsidR="00F04F34" w:rsidRDefault="00F04F34">
      <w:pPr>
        <w:jc w:val="center"/>
        <w:rPr>
          <w:rFonts w:ascii="Century Gothic" w:eastAsia="Century Gothic" w:hAnsi="Century Gothic" w:cs="Century Gothic"/>
          <w:sz w:val="24"/>
          <w:szCs w:val="24"/>
        </w:rPr>
      </w:pPr>
    </w:p>
    <w:p w14:paraId="29F94A56" w14:textId="77777777" w:rsidR="00F04F34" w:rsidRDefault="00F04F34">
      <w:pPr>
        <w:jc w:val="center"/>
        <w:rPr>
          <w:rFonts w:ascii="Century Gothic" w:eastAsia="Century Gothic" w:hAnsi="Century Gothic" w:cs="Century Gothic"/>
          <w:sz w:val="24"/>
          <w:szCs w:val="24"/>
        </w:rPr>
      </w:pPr>
    </w:p>
    <w:p w14:paraId="5BA58800" w14:textId="77777777" w:rsidR="00F04F34" w:rsidRDefault="00F04F34">
      <w:pPr>
        <w:jc w:val="center"/>
        <w:rPr>
          <w:rFonts w:ascii="Century Gothic" w:eastAsia="Century Gothic" w:hAnsi="Century Gothic" w:cs="Century Gothic"/>
          <w:sz w:val="24"/>
          <w:szCs w:val="24"/>
        </w:rPr>
      </w:pPr>
    </w:p>
    <w:p w14:paraId="785F6221" w14:textId="77777777" w:rsidR="00F04F34" w:rsidRDefault="00F04F34">
      <w:pPr>
        <w:jc w:val="center"/>
        <w:rPr>
          <w:rFonts w:ascii="Century Gothic" w:eastAsia="Century Gothic" w:hAnsi="Century Gothic" w:cs="Century Gothic"/>
          <w:sz w:val="24"/>
          <w:szCs w:val="24"/>
        </w:rPr>
      </w:pPr>
    </w:p>
    <w:p w14:paraId="555B68B7" w14:textId="77777777" w:rsidR="00F04F34" w:rsidRDefault="00F04F34" w:rsidP="00773E4F">
      <w:pPr>
        <w:rPr>
          <w:rFonts w:ascii="Century Gothic" w:eastAsia="Century Gothic" w:hAnsi="Century Gothic" w:cs="Century Gothic"/>
          <w:b/>
          <w:sz w:val="36"/>
          <w:szCs w:val="36"/>
        </w:rPr>
      </w:pPr>
    </w:p>
    <w:sectPr w:rsidR="00F04F34">
      <w:pgSz w:w="11909" w:h="16834"/>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F34"/>
    <w:rsid w:val="00773E4F"/>
    <w:rsid w:val="00972C19"/>
    <w:rsid w:val="00F04F34"/>
    <w:rsid w:val="00FF49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50169DD"/>
  <w15:docId w15:val="{D9E910DA-F1B5-6A40-9435-C6FD98BAB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bulb.co.uk/carbon-tracker/" TargetMode="External"/><Relationship Id="rId26" Type="http://schemas.openxmlformats.org/officeDocument/2006/relationships/image" Target="media/image2.png"/><Relationship Id="rId39" Type="http://schemas.openxmlformats.org/officeDocument/2006/relationships/fontTable" Target="fontTable.xml"/><Relationship Id="rId3" Type="http://schemas.openxmlformats.org/officeDocument/2006/relationships/webSettings" Target="webSettings.xml"/><Relationship Id="rId34" Type="http://schemas.openxmlformats.org/officeDocument/2006/relationships/image" Target="media/image12.png"/><Relationship Id="rId7" Type="http://schemas.openxmlformats.org/officeDocument/2006/relationships/hyperlink" Target="https://www.gov.uk/government/statistics/family-food-201819/family-food-201819" TargetMode="External"/><Relationship Id="rId12" Type="http://schemas.openxmlformats.org/officeDocument/2006/relationships/hyperlink" Target="https://ourworldindata.org/co2/country/united-kingdom"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2" Type="http://schemas.openxmlformats.org/officeDocument/2006/relationships/settings" Target="settings.xml"/><Relationship Id="rId29" Type="http://schemas.openxmlformats.org/officeDocument/2006/relationships/image" Target="media/image7.png"/><Relationship Id="rId1" Type="http://schemas.openxmlformats.org/officeDocument/2006/relationships/styles" Target="styles.xml"/><Relationship Id="rId6" Type="http://schemas.openxmlformats.org/officeDocument/2006/relationships/hyperlink" Target="https://www.gov.uk/government/statistics/family-food-201819/family-food-201819" TargetMode="External"/><Relationship Id="rId11" Type="http://schemas.openxmlformats.org/officeDocument/2006/relationships/hyperlink" Target="https://www.bbc.com/future/article/20200310-sustainable-fashion-how-to-buy-clothes-good-for-the-climate" TargetMode="External"/><Relationship Id="rId24" Type="http://schemas.openxmlformats.org/officeDocument/2006/relationships/image" Target="media/image1.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hyperlink" Target="https://www.gov.uk/government/statistics/health-visitor-service-delivery-metrics-experimental-statistics-annual-data-2021-to-2022" TargetMode="External"/><Relationship Id="rId15" Type="http://schemas.openxmlformats.org/officeDocument/2006/relationships/hyperlink" Target="https://www.carbonfootprint.com/energyconsumption.html" TargetMode="Externa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yperlink" Target="https://tomchurch.co.uk/how-to-calculate-your-carbon-footprint-how-bad-are-bananas/" TargetMode="External"/><Relationship Id="rId31" Type="http://schemas.openxmlformats.org/officeDocument/2006/relationships/image" Target="media/image9.png"/><Relationship Id="rId4" Type="http://schemas.openxmlformats.org/officeDocument/2006/relationships/hyperlink" Target="https://explore-education-statistics.service.gov.uk/find-statistics/early-years-foundation-stage-profile-results" TargetMode="External"/><Relationship Id="rId9" Type="http://schemas.openxmlformats.org/officeDocument/2006/relationships/hyperlink" Target="https://www.nesta.org.uk/project-updates/how-much-your-gas-boiler-costing-earth" TargetMode="External"/><Relationship Id="rId14" Type="http://schemas.openxmlformats.org/officeDocument/2006/relationships/hyperlink" Target="https://www.ofgem.gov.uk/information-consumers/energy-advice-households/average-gas-and-electricity-use-explained" TargetMode="External"/><Relationship Id="rId27" Type="http://schemas.openxmlformats.org/officeDocument/2006/relationships/image" Target="media/image3.png"/><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hyperlink" Target="https://energysavingtrust.org.uk/energy-at-home/heating-your-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1453</Words>
  <Characters>8288</Characters>
  <Application>Microsoft Office Word</Application>
  <DocSecurity>0</DocSecurity>
  <Lines>69</Lines>
  <Paragraphs>19</Paragraphs>
  <ScaleCrop>false</ScaleCrop>
  <Company/>
  <LinksUpToDate>false</LinksUpToDate>
  <CharactersWithSpaces>9722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Emily Bicks</cp:lastModifiedBy>
  <cp:revision>5</cp:revision>
  <dcterms:created xsi:type="dcterms:W3CDTF">2023-05-11T13:45:00Z</dcterms:created>
  <dcterms:modified xsi:type="dcterms:W3CDTF">2023-05-11T13:57:00Z</dcterms:modified>
</cp:coreProperties>
</file>