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bookmarkStart w:colFirst="0" w:colLast="0" w:name="_wsxjr81zg8vd" w:id="0"/>
      <w:bookmarkEnd w:id="0"/>
      <w:r w:rsidDel="00000000" w:rsidR="00000000" w:rsidRPr="00000000">
        <w:rPr>
          <w:color w:val="000000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ПРОИЗВОДСТВЕННУЮ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ПРЕДДИПЛОМНАЯ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Студента____________Крючк</w:t>
      </w:r>
      <w:r w:rsidDel="00000000" w:rsidR="00000000" w:rsidRPr="00000000">
        <w:rPr>
          <w:sz w:val="22"/>
          <w:szCs w:val="22"/>
          <w:rtl w:val="0"/>
        </w:rPr>
        <w:t xml:space="preserve">овой_Анастасии_Сергеевны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Руководитель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__________</w:t>
      </w:r>
      <w:r w:rsidDel="00000000" w:rsidR="00000000" w:rsidRPr="00000000">
        <w:rPr>
          <w:rtl w:val="0"/>
        </w:rPr>
        <w:t xml:space="preserve">доцент кафедры ИТиЭО Жуков Николай Николаевич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 w:rsidDel="00000000" w:rsidR="00000000" w:rsidRPr="00000000">
        <w:rPr>
          <w:color w:val="000000"/>
          <w:sz w:val="22"/>
          <w:szCs w:val="22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Утверждено приказом  ФГБОУ ВО «РГПУ им. А. И. Герцена» № 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0104 – 521/03 – ПР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«21»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апреля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2025  г.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24 мая 2025 г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Сформировать библиографию в соответствии с ГОСТ для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Библиография (текстовый документ)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/>
            </w:pPr>
            <w:r w:rsidDel="00000000" w:rsidR="00000000" w:rsidRPr="00000000">
              <w:rPr>
                <w:rtl w:val="0"/>
              </w:rPr>
              <w:t xml:space="preserve">Оформить согласно ГОСТу: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Создать презентацию выступления на защите выпускной квалификационной работы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Презентация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 </w:t>
            </w:r>
            <w:r w:rsidDel="00000000" w:rsidR="00000000" w:rsidRPr="00000000">
              <w:rPr>
                <w:rtl w:val="0"/>
              </w:rPr>
              <w:t xml:space="preserve">Оформить текст выпускной квалификационной работы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https://kodaktor.ru/g/vkr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http://do.esprezo.ru/text-improving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" w:cs="Times" w:eastAsia="Times" w:hAnsi="Time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1.5. </w:t>
            </w:r>
            <w:r w:rsidDel="00000000" w:rsidR="00000000" w:rsidRPr="00000000">
              <w:rPr>
                <w:rtl w:val="0"/>
              </w:rPr>
              <w:t xml:space="preserve">Проверить текст выпускной квалификационной работы на антиплагиат с использованием соответствующей информационной системы.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Текстовый документ, содержащий результат проверки на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antiplagiat.ru </w:t>
              </w:r>
            </w:hyperlink>
            <w:r w:rsidDel="00000000" w:rsidR="00000000" w:rsidRPr="00000000">
              <w:rPr>
                <w:rtl w:val="0"/>
              </w:rPr>
              <w:t xml:space="preserve">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1.6. </w:t>
            </w:r>
            <w:r w:rsidDel="00000000" w:rsidR="00000000" w:rsidRPr="00000000">
              <w:rPr>
                <w:rtl w:val="0"/>
              </w:rPr>
              <w:t xml:space="preserve">Подготовить тезисы доклада для выступления на предзащите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Тезисы (текстовый документ) (опубликовать в электронном портфолио, ссылка в отчете)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Создать скринкаст для защиты выпускной квалификационной работы.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  <w:t xml:space="preserve">Подготовить разработанный программный продукт к демонстрации.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Скринкаст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Создать раздаточный материал для защиты выпускной квалификационной работы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  <w:t xml:space="preserve"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Раздаточный материал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 (опубликовать в электронном портфолио, ссылка в отчете)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24.24.05.202505.2025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https://moodle.herzen.spb.ru/course/view.php?id=1959</w:t>
            </w:r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23.05.2025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5lx7abpyam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«12» мая 2025 г.  _____________________ ______________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www.antiplagiat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kodaktor.ru/ref.pdf" TargetMode="External"/><Relationship Id="rId7" Type="http://schemas.openxmlformats.org/officeDocument/2006/relationships/hyperlink" Target="https://kodaktor.ru/g/vkr" TargetMode="External"/><Relationship Id="rId8" Type="http://schemas.openxmlformats.org/officeDocument/2006/relationships/hyperlink" Target="http://do.esprezo.ru/text-impr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