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4D87" w14:textId="12561285" w:rsidR="00883239" w:rsidRDefault="00883239" w:rsidP="00B5751A">
      <w:pPr>
        <w:pStyle w:val="Ttulo1"/>
        <w:rPr>
          <w:lang w:eastAsia="es-ES_tradnl"/>
        </w:rPr>
      </w:pPr>
      <w:r w:rsidRPr="00B5751A">
        <w:rPr>
          <w:rFonts w:ascii="Times New Roman" w:eastAsia="Times New Roman" w:hAnsi="Times New Roman" w:cs="Times New Roman"/>
          <w:lang w:eastAsia="es-ES_tradnl"/>
        </w:rPr>
        <w:t>E</w:t>
      </w:r>
      <w:r w:rsidRPr="00883239">
        <w:rPr>
          <w:lang w:eastAsia="es-ES_tradnl"/>
        </w:rPr>
        <w:t>valuación del Modelo de Automatización para Supermercado Inteligente</w:t>
      </w:r>
    </w:p>
    <w:p w14:paraId="0B1142F3" w14:textId="77777777" w:rsidR="00B5751A" w:rsidRPr="00B5751A" w:rsidRDefault="00B5751A" w:rsidP="00B5751A">
      <w:pPr>
        <w:rPr>
          <w:lang w:eastAsia="es-ES_tradnl"/>
        </w:rPr>
      </w:pPr>
    </w:p>
    <w:p w14:paraId="47FD0318" w14:textId="77777777" w:rsidR="00883239" w:rsidRPr="00883239" w:rsidRDefault="00883239" w:rsidP="00B5751A">
      <w:pPr>
        <w:pStyle w:val="Ttulo2"/>
        <w:rPr>
          <w:rFonts w:eastAsia="Times New Roman"/>
          <w:lang w:eastAsia="es-ES_tradnl"/>
        </w:rPr>
      </w:pPr>
      <w:r w:rsidRPr="00883239">
        <w:rPr>
          <w:rFonts w:eastAsia="Times New Roman"/>
          <w:lang w:eastAsia="es-ES_tradnl"/>
        </w:rPr>
        <w:t>Hallazgos Principales</w:t>
      </w:r>
    </w:p>
    <w:p w14:paraId="506C7B65" w14:textId="77777777" w:rsidR="00883239" w:rsidRPr="00883239" w:rsidRDefault="00883239" w:rsidP="00883239">
      <w:p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lang w:eastAsia="es-ES_tradnl"/>
        </w:rPr>
        <w:t>Nuestro análisis del modelo de automatización revela que el desempeño actual no es suficiente para un lanzamiento exitoso. A continuación, se detallan los hallazgos clave:</w:t>
      </w:r>
    </w:p>
    <w:p w14:paraId="6CC6BD10" w14:textId="77777777" w:rsidR="00883239" w:rsidRPr="00883239" w:rsidRDefault="00883239" w:rsidP="00883239">
      <w:pPr>
        <w:numPr>
          <w:ilvl w:val="0"/>
          <w:numId w:val="1"/>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Baja Precisión del Modelo:</w:t>
      </w:r>
      <w:r w:rsidRPr="00883239">
        <w:rPr>
          <w:rFonts w:ascii="Times New Roman" w:eastAsia="Times New Roman" w:hAnsi="Times New Roman" w:cs="Times New Roman"/>
          <w:lang w:eastAsia="es-ES_tradnl"/>
        </w:rPr>
        <w:t xml:space="preserve"> El modelo alcanzó una precisión (</w:t>
      </w:r>
      <w:proofErr w:type="spellStart"/>
      <w:r w:rsidRPr="00883239">
        <w:rPr>
          <w:rFonts w:ascii="Times New Roman" w:eastAsia="Times New Roman" w:hAnsi="Times New Roman" w:cs="Times New Roman"/>
          <w:lang w:eastAsia="es-ES_tradnl"/>
        </w:rPr>
        <w:t>accuracy</w:t>
      </w:r>
      <w:proofErr w:type="spellEnd"/>
      <w:r w:rsidRPr="00883239">
        <w:rPr>
          <w:rFonts w:ascii="Times New Roman" w:eastAsia="Times New Roman" w:hAnsi="Times New Roman" w:cs="Times New Roman"/>
          <w:lang w:eastAsia="es-ES_tradnl"/>
        </w:rPr>
        <w:t>) que está por debajo del 96% necesario para generar ahorros en la automatización. Este nivel de precisión es crucial para reducir los costos asociados a errores, y es difícil de lograr en un contexto de reconocimiento de productos, especialmente en un entorno dinámico como el de un supermercado.</w:t>
      </w:r>
    </w:p>
    <w:p w14:paraId="1F4FF3D1" w14:textId="77777777" w:rsidR="00883239" w:rsidRPr="00883239" w:rsidRDefault="00883239" w:rsidP="00883239">
      <w:pPr>
        <w:numPr>
          <w:ilvl w:val="0"/>
          <w:numId w:val="1"/>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Altos Costos Iniciales de Desarrollo:</w:t>
      </w:r>
      <w:r w:rsidRPr="00883239">
        <w:rPr>
          <w:rFonts w:ascii="Times New Roman" w:eastAsia="Times New Roman" w:hAnsi="Times New Roman" w:cs="Times New Roman"/>
          <w:lang w:eastAsia="es-ES_tradnl"/>
        </w:rPr>
        <w:t xml:space="preserve"> Los costos de desarrollo de software son elevados, sin incluir los costos de infraestructura (hardware, mantenimiento, etc.), que también representan una parte significativa del presupuesto. Esta inversión inicial es considerable y aumenta el riesgo financiero del proyecto.</w:t>
      </w:r>
    </w:p>
    <w:p w14:paraId="59496D12" w14:textId="77777777" w:rsidR="00883239" w:rsidRPr="00883239" w:rsidRDefault="00883239" w:rsidP="00883239">
      <w:pPr>
        <w:numPr>
          <w:ilvl w:val="0"/>
          <w:numId w:val="1"/>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Punto de Equilibrio Alto:</w:t>
      </w:r>
      <w:r w:rsidRPr="00883239">
        <w:rPr>
          <w:rFonts w:ascii="Times New Roman" w:eastAsia="Times New Roman" w:hAnsi="Times New Roman" w:cs="Times New Roman"/>
          <w:lang w:eastAsia="es-ES_tradnl"/>
        </w:rPr>
        <w:t xml:space="preserve"> Se necesitan aproximadamente 166,000 transacciones para alcanzar el punto de equilibrio y recuperar el costo de desarrollo. Esto implica que el proyecto solo sería viable si se implementa en una tienda de gran escala desde el inicio, lo cual eleva el riesgo para los accionistas, especialmente en un mercado con márgenes ajustados.</w:t>
      </w:r>
    </w:p>
    <w:p w14:paraId="70EA24B3" w14:textId="77777777" w:rsidR="00883239" w:rsidRPr="00883239" w:rsidRDefault="00883239" w:rsidP="00B5751A">
      <w:pPr>
        <w:pStyle w:val="Ttulo2"/>
        <w:rPr>
          <w:rFonts w:eastAsia="Times New Roman"/>
          <w:lang w:eastAsia="es-ES_tradnl"/>
        </w:rPr>
      </w:pPr>
      <w:r w:rsidRPr="00883239">
        <w:rPr>
          <w:rFonts w:eastAsia="Times New Roman"/>
          <w:lang w:eastAsia="es-ES_tradnl"/>
        </w:rPr>
        <w:t>Recomendación Final</w:t>
      </w:r>
    </w:p>
    <w:p w14:paraId="618EED13" w14:textId="77777777" w:rsidR="00883239" w:rsidRPr="00883239" w:rsidRDefault="00883239" w:rsidP="00883239">
      <w:p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lang w:eastAsia="es-ES_tradnl"/>
        </w:rPr>
        <w:t xml:space="preserve">Dado el contexto colombiano, donde la mano de obra es relativamente económica, </w:t>
      </w:r>
      <w:r w:rsidRPr="00883239">
        <w:rPr>
          <w:rFonts w:ascii="Times New Roman" w:eastAsia="Times New Roman" w:hAnsi="Times New Roman" w:cs="Times New Roman"/>
          <w:b/>
          <w:bCs/>
          <w:lang w:eastAsia="es-ES_tradnl"/>
        </w:rPr>
        <w:t>recomendamos no salir a producción con este modelo en su estado actual</w:t>
      </w:r>
      <w:r w:rsidRPr="00883239">
        <w:rPr>
          <w:rFonts w:ascii="Times New Roman" w:eastAsia="Times New Roman" w:hAnsi="Times New Roman" w:cs="Times New Roman"/>
          <w:lang w:eastAsia="es-ES_tradnl"/>
        </w:rPr>
        <w:t xml:space="preserve">. Una solución más rentable sería considerar opciones intermedias, como implementar sistemas de </w:t>
      </w:r>
      <w:proofErr w:type="spellStart"/>
      <w:r w:rsidRPr="00883239">
        <w:rPr>
          <w:rFonts w:ascii="Times New Roman" w:eastAsia="Times New Roman" w:hAnsi="Times New Roman" w:cs="Times New Roman"/>
          <w:lang w:eastAsia="es-ES_tradnl"/>
        </w:rPr>
        <w:t>autopago</w:t>
      </w:r>
      <w:proofErr w:type="spellEnd"/>
      <w:r w:rsidRPr="00883239">
        <w:rPr>
          <w:rFonts w:ascii="Times New Roman" w:eastAsia="Times New Roman" w:hAnsi="Times New Roman" w:cs="Times New Roman"/>
          <w:lang w:eastAsia="es-ES_tradnl"/>
        </w:rPr>
        <w:t xml:space="preserve"> que reduzcan la necesidad de cajeros sin eliminarlos por completo, manteniendo un equilibrio entre tecnología y costos.</w:t>
      </w:r>
    </w:p>
    <w:p w14:paraId="4329CA18" w14:textId="77777777" w:rsidR="00883239" w:rsidRPr="00883239" w:rsidRDefault="00883239" w:rsidP="00883239">
      <w:p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lang w:eastAsia="es-ES_tradnl"/>
        </w:rPr>
        <w:t>Sin embargo, si se decide avanzar con el proyecto de automatización, sugerimos implementar las siguientes mejoras:</w:t>
      </w:r>
    </w:p>
    <w:p w14:paraId="353ACC8B" w14:textId="77777777" w:rsidR="00883239" w:rsidRPr="00883239" w:rsidRDefault="00883239" w:rsidP="00883239">
      <w:pPr>
        <w:numPr>
          <w:ilvl w:val="0"/>
          <w:numId w:val="2"/>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Aumentar el Conjunto de Datos:</w:t>
      </w:r>
      <w:r w:rsidRPr="00883239">
        <w:rPr>
          <w:rFonts w:ascii="Times New Roman" w:eastAsia="Times New Roman" w:hAnsi="Times New Roman" w:cs="Times New Roman"/>
          <w:lang w:eastAsia="es-ES_tradnl"/>
        </w:rPr>
        <w:t xml:space="preserve"> Ampliar la base de datos de imágenes para mejorar el entrenamiento del modelo y aumentar su precisión.</w:t>
      </w:r>
    </w:p>
    <w:p w14:paraId="2BC5B176" w14:textId="77777777" w:rsidR="00883239" w:rsidRPr="00883239" w:rsidRDefault="00883239" w:rsidP="00883239">
      <w:pPr>
        <w:numPr>
          <w:ilvl w:val="0"/>
          <w:numId w:val="2"/>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Establecer un Umbral de Precisión:</w:t>
      </w:r>
      <w:r w:rsidRPr="00883239">
        <w:rPr>
          <w:rFonts w:ascii="Times New Roman" w:eastAsia="Times New Roman" w:hAnsi="Times New Roman" w:cs="Times New Roman"/>
          <w:lang w:eastAsia="es-ES_tradnl"/>
        </w:rPr>
        <w:t xml:space="preserve"> Exigir un </w:t>
      </w:r>
      <w:proofErr w:type="spellStart"/>
      <w:r w:rsidRPr="00883239">
        <w:rPr>
          <w:rFonts w:ascii="Times New Roman" w:eastAsia="Times New Roman" w:hAnsi="Times New Roman" w:cs="Times New Roman"/>
          <w:lang w:eastAsia="es-ES_tradnl"/>
        </w:rPr>
        <w:t>accuracy</w:t>
      </w:r>
      <w:proofErr w:type="spellEnd"/>
      <w:r w:rsidRPr="00883239">
        <w:rPr>
          <w:rFonts w:ascii="Times New Roman" w:eastAsia="Times New Roman" w:hAnsi="Times New Roman" w:cs="Times New Roman"/>
          <w:lang w:eastAsia="es-ES_tradnl"/>
        </w:rPr>
        <w:t xml:space="preserve"> mínimo del 96% antes de considerar el lanzamiento, ya que este nivel es necesario para obtener ahorros significativos.</w:t>
      </w:r>
    </w:p>
    <w:p w14:paraId="5A35C1D9" w14:textId="77777777" w:rsidR="00883239" w:rsidRPr="00883239" w:rsidRDefault="00883239" w:rsidP="00883239">
      <w:pPr>
        <w:numPr>
          <w:ilvl w:val="0"/>
          <w:numId w:val="2"/>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Optimización del Entorno de Captura:</w:t>
      </w:r>
      <w:r w:rsidRPr="00883239">
        <w:rPr>
          <w:rFonts w:ascii="Times New Roman" w:eastAsia="Times New Roman" w:hAnsi="Times New Roman" w:cs="Times New Roman"/>
          <w:lang w:eastAsia="es-ES_tradnl"/>
        </w:rPr>
        <w:t xml:space="preserve"> Implementar tácticas de negocio como:</w:t>
      </w:r>
    </w:p>
    <w:p w14:paraId="5B5A94B2" w14:textId="77777777" w:rsidR="00883239" w:rsidRPr="00883239" w:rsidRDefault="00883239" w:rsidP="00883239">
      <w:pPr>
        <w:numPr>
          <w:ilvl w:val="1"/>
          <w:numId w:val="2"/>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t>Focalización por Sección:</w:t>
      </w:r>
      <w:r w:rsidRPr="00883239">
        <w:rPr>
          <w:rFonts w:ascii="Times New Roman" w:eastAsia="Times New Roman" w:hAnsi="Times New Roman" w:cs="Times New Roman"/>
          <w:lang w:eastAsia="es-ES_tradnl"/>
        </w:rPr>
        <w:t xml:space="preserve"> Dividir el supermercado en secciones específicas (frutas, verduras, etc.) para que cada cámara solo identifique productos de su sección, reduciendo la confusión entre clases.</w:t>
      </w:r>
    </w:p>
    <w:p w14:paraId="2AF4C963" w14:textId="44324E89" w:rsidR="00694D6B" w:rsidRPr="00883239" w:rsidRDefault="00883239" w:rsidP="00883239">
      <w:pPr>
        <w:numPr>
          <w:ilvl w:val="1"/>
          <w:numId w:val="2"/>
        </w:numPr>
        <w:spacing w:before="100" w:beforeAutospacing="1" w:after="100" w:afterAutospacing="1"/>
        <w:rPr>
          <w:rFonts w:ascii="Times New Roman" w:eastAsia="Times New Roman" w:hAnsi="Times New Roman" w:cs="Times New Roman"/>
          <w:lang w:eastAsia="es-ES_tradnl"/>
        </w:rPr>
      </w:pPr>
      <w:r w:rsidRPr="00883239">
        <w:rPr>
          <w:rFonts w:ascii="Times New Roman" w:eastAsia="Times New Roman" w:hAnsi="Times New Roman" w:cs="Times New Roman"/>
          <w:b/>
          <w:bCs/>
          <w:lang w:eastAsia="es-ES_tradnl"/>
        </w:rPr>
        <w:lastRenderedPageBreak/>
        <w:t>Etiquetas Distintivas:</w:t>
      </w:r>
      <w:r w:rsidRPr="00883239">
        <w:rPr>
          <w:rFonts w:ascii="Times New Roman" w:eastAsia="Times New Roman" w:hAnsi="Times New Roman" w:cs="Times New Roman"/>
          <w:lang w:eastAsia="es-ES_tradnl"/>
        </w:rPr>
        <w:t xml:space="preserve"> Usar etiquetas de color, códigos QR o distintivos específicos en los productos para facilitar su identificación por el algoritmo, como aplicar un color único para ciertos productos o un pequeño código que simplifique el reconocimiento.</w:t>
      </w:r>
    </w:p>
    <w:sectPr w:rsidR="00694D6B" w:rsidRPr="00883239" w:rsidSect="008A3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84F83"/>
    <w:multiLevelType w:val="multilevel"/>
    <w:tmpl w:val="1E5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178FF"/>
    <w:multiLevelType w:val="multilevel"/>
    <w:tmpl w:val="3A10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68677">
    <w:abstractNumId w:val="0"/>
  </w:num>
  <w:num w:numId="2" w16cid:durableId="2641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7E"/>
    <w:rsid w:val="005A2862"/>
    <w:rsid w:val="00675302"/>
    <w:rsid w:val="00694D6B"/>
    <w:rsid w:val="006A2C66"/>
    <w:rsid w:val="00772B44"/>
    <w:rsid w:val="00883239"/>
    <w:rsid w:val="008A3440"/>
    <w:rsid w:val="009435F0"/>
    <w:rsid w:val="00B5751A"/>
    <w:rsid w:val="00BC5DC9"/>
    <w:rsid w:val="00FD58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72D52A3"/>
  <w15:chartTrackingRefBased/>
  <w15:docId w15:val="{BFA1C222-D752-1B43-B79F-4261D0BD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75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75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83239"/>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3239"/>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883239"/>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883239"/>
    <w:rPr>
      <w:b/>
      <w:bCs/>
    </w:rPr>
  </w:style>
  <w:style w:type="character" w:customStyle="1" w:styleId="Ttulo1Car">
    <w:name w:val="Título 1 Car"/>
    <w:basedOn w:val="Fuentedeprrafopredeter"/>
    <w:link w:val="Ttulo1"/>
    <w:uiPriority w:val="9"/>
    <w:rsid w:val="00B575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575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2245</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Yesser Najar Gomez</dc:creator>
  <cp:keywords/>
  <dc:description/>
  <cp:lastModifiedBy>Santiago Yesser Najar Gomez</cp:lastModifiedBy>
  <cp:revision>3</cp:revision>
  <dcterms:created xsi:type="dcterms:W3CDTF">2024-11-11T02:49:00Z</dcterms:created>
  <dcterms:modified xsi:type="dcterms:W3CDTF">2024-11-11T02:53:00Z</dcterms:modified>
</cp:coreProperties>
</file>