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4FE11" w14:textId="77D0008F" w:rsidR="005E5859" w:rsidRDefault="007548DC">
      <w:r>
        <w:t>En una inmobiliaria tenemos a la venta de 1 a 100 viviendas de las cuales queremos añadir a las viviendas un numero de id, de área, numero de habitaciones, dirección y precio para consultarlos en la inmobiliaria queremos también que nos diga si la vivienda es una villa o un apartamento y también si es una villa y si lo es, si tiene piscina y cuantas plantas tiene y que si es un Apartamento si tiene terraza, parking y el numero de plantas que tiene.</w:t>
      </w:r>
    </w:p>
    <w:sectPr w:rsidR="005E58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289"/>
    <w:rsid w:val="005E5859"/>
    <w:rsid w:val="00733289"/>
    <w:rsid w:val="007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FD429"/>
  <w15:chartTrackingRefBased/>
  <w15:docId w15:val="{00355517-30D0-4921-A1FB-9B2C74ECB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384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calderon</dc:creator>
  <cp:keywords/>
  <dc:description/>
  <cp:lastModifiedBy>nestor calderon</cp:lastModifiedBy>
  <cp:revision>2</cp:revision>
  <dcterms:created xsi:type="dcterms:W3CDTF">2022-01-29T09:39:00Z</dcterms:created>
  <dcterms:modified xsi:type="dcterms:W3CDTF">2022-01-29T09:50:00Z</dcterms:modified>
</cp:coreProperties>
</file>