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AF2F" w14:textId="7762EF74" w:rsidR="00F46DA9" w:rsidRDefault="00AB5A36">
      <w:r>
        <w:t>Caso 1.</w:t>
      </w:r>
    </w:p>
    <w:p w14:paraId="0EE48D53" w14:textId="05F20731" w:rsidR="00AB5A36" w:rsidRDefault="00AB5A36">
      <w:r>
        <w:t>Sin aumento de porcentajes de arribos:</w:t>
      </w:r>
    </w:p>
    <w:p w14:paraId="7F2853F7" w14:textId="3C6A5F4E" w:rsidR="00AB5A36" w:rsidRDefault="00976D4C" w:rsidP="00AB5A36">
      <w:pPr>
        <w:pStyle w:val="ListParagraph"/>
        <w:numPr>
          <w:ilvl w:val="0"/>
          <w:numId w:val="1"/>
        </w:numPr>
      </w:pPr>
      <w:r>
        <w:t xml:space="preserve">Ordenes Despachadas: </w:t>
      </w:r>
      <w:r w:rsidR="00AB5A36">
        <w:t>(</w:t>
      </w:r>
      <w:proofErr w:type="gramStart"/>
      <w:r w:rsidRPr="00976D4C">
        <w:t>232.189</w:t>
      </w:r>
      <w:r>
        <w:t xml:space="preserve"> ,</w:t>
      </w:r>
      <w:proofErr w:type="gramEnd"/>
      <w:r>
        <w:t xml:space="preserve"> </w:t>
      </w:r>
      <w:r w:rsidRPr="00976D4C">
        <w:t>244.944</w:t>
      </w:r>
      <w:r>
        <w:t>)</w:t>
      </w:r>
    </w:p>
    <w:p w14:paraId="33077794" w14:textId="612599F2" w:rsidR="00976D4C" w:rsidRDefault="00AB5A36" w:rsidP="001216C7">
      <w:r>
        <w:t xml:space="preserve">Caso 2. </w:t>
      </w:r>
    </w:p>
    <w:p w14:paraId="79CE1D79" w14:textId="2760821A" w:rsidR="001216C7" w:rsidRDefault="001216C7" w:rsidP="001216C7">
      <w:r>
        <w:t xml:space="preserve">Aumentando el 20% la tasa de llegada el modelo </w:t>
      </w:r>
      <w:proofErr w:type="gramStart"/>
      <w:r>
        <w:t>actual ,</w:t>
      </w:r>
      <w:proofErr w:type="gramEnd"/>
      <w:r>
        <w:t xml:space="preserve"> ya tiene problemas y no puede cumplir la demanda con el Arena sin licencia dado que hay más de 150 entidades en el modelo. Eso mismo pasará con el 40 , 60 y el 80%</w:t>
      </w:r>
    </w:p>
    <w:p w14:paraId="1C883888" w14:textId="77777777" w:rsidR="00AB5A36" w:rsidRDefault="00AB5A36" w:rsidP="00AB5A36"/>
    <w:sectPr w:rsidR="00AB5A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5C5"/>
    <w:multiLevelType w:val="hybridMultilevel"/>
    <w:tmpl w:val="C52C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4AB7"/>
    <w:multiLevelType w:val="hybridMultilevel"/>
    <w:tmpl w:val="1F04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3DE2"/>
    <w:multiLevelType w:val="hybridMultilevel"/>
    <w:tmpl w:val="A254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23207">
    <w:abstractNumId w:val="2"/>
  </w:num>
  <w:num w:numId="2" w16cid:durableId="1462655528">
    <w:abstractNumId w:val="0"/>
  </w:num>
  <w:num w:numId="3" w16cid:durableId="140058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36"/>
    <w:rsid w:val="001216C7"/>
    <w:rsid w:val="001B5015"/>
    <w:rsid w:val="00432007"/>
    <w:rsid w:val="005903BD"/>
    <w:rsid w:val="00880890"/>
    <w:rsid w:val="00976D4C"/>
    <w:rsid w:val="00AB3951"/>
    <w:rsid w:val="00AB5A36"/>
    <w:rsid w:val="00DC14DC"/>
    <w:rsid w:val="00E00670"/>
    <w:rsid w:val="00F46DA9"/>
    <w:rsid w:val="00F5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38BC3"/>
  <w15:chartTrackingRefBased/>
  <w15:docId w15:val="{69B29B38-B9A9-458A-A62F-A2A78BCB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36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36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36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36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36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36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36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AB5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36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36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AB5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36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AB5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36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AB5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Andres Tabares David</dc:creator>
  <cp:keywords/>
  <dc:description/>
  <cp:lastModifiedBy>Nestor Andres Tabares David</cp:lastModifiedBy>
  <cp:revision>1</cp:revision>
  <dcterms:created xsi:type="dcterms:W3CDTF">2025-05-21T17:38:00Z</dcterms:created>
  <dcterms:modified xsi:type="dcterms:W3CDTF">2025-05-21T22:59:00Z</dcterms:modified>
</cp:coreProperties>
</file>