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74" w:rsidRDefault="008A0B74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7A7AC81" wp14:editId="2691C8F0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5760720" cy="32423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vrir_serveur_we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B74" w:rsidRDefault="008A0B74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8A0B74" w:rsidRDefault="008A0B74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8A0B74" w:rsidRDefault="008A0B74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8A0B74" w:rsidRDefault="008A0B74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4D6E3E" w:rsidRDefault="004D6E3E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4D6E3E" w:rsidRDefault="004D6E3E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Mettre en ligne votre serveur web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Raspbian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, rendre votre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Pi accessible depuis internet avec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et le port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forwarding</w:t>
      </w:r>
      <w:proofErr w:type="spellEnd"/>
    </w:p>
    <w:p w:rsidR="008A0B74" w:rsidRP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Mis à jour le 23 décembre 2017 - 92 Commentaires - </w:t>
      </w:r>
      <w:hyperlink r:id="rId6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Configuration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7" w:history="1">
        <w:proofErr w:type="spellStart"/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Planet</w:t>
        </w:r>
        <w:proofErr w:type="spellEnd"/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-libre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8" w:history="1">
        <w:proofErr w:type="spellStart"/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Raspbian</w:t>
        </w:r>
        <w:proofErr w:type="spellEnd"/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9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Serveur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hyperlink r:id="rId10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tutoriels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Si vous êtes ici, c’est probablement que vous avez lu </w:t>
      </w:r>
      <w:hyperlink r:id="rId11" w:tooltip="Installer un serveur web sur votre Raspberry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le tutoriel sur l’installation d’un serveur web pour la </w:t>
        </w:r>
        <w:proofErr w:type="spellStart"/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raspberry</w:t>
        </w:r>
        <w:proofErr w:type="spellEnd"/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Pi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Le tutoriel ici présent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lui fait suite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façon directe. Par conséquent, vous devriez maintenant avoir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un serveur web sous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Raspbian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opérationnel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Néanmoins, comme nous l’avions alors précisé, ou comme vous avez pu le remarquer par vous-même,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ce serveur ne sera disponible qu’en local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C’est-à-dire que vous ne pourrez pas y accéder depuis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 autre réseau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que celui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ou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 trouve votre chère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Pi.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Le réseau où se trouve </w:t>
      </w:r>
      <w:hyperlink r:id="rId12" w:tgtFrame="_blank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votre </w:t>
        </w:r>
        <w:proofErr w:type="spellStart"/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Raspberry</w:t>
        </w:r>
        <w:proofErr w:type="spellEnd"/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 xml:space="preserve"> Pi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c’est celui du modem (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box),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sur lequel elle est branchée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En effet, quand vous branchez plusieurs ordinateurs sur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créez alors un intranet,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qui permet aux ordinateurs branchés sur cet intranet (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et seulement à eux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 de communiquer ensemble.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Hors, si vous avez mis en place un serveur web, c’est, à priori, que vous souhaitez partager des ressources, créer un site perso, rendre vos fichiers accessibles depuis n’importe où, etc. Bref, que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voulez diffuser des données à travers les réseaux du monde entier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 en premier lieu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internet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ce qui implique que votre serveur soit accessible depuis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n’importe quel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réseau, depuis n’importe quelle machine, et non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pas uniquement depuis les ordinateurs branchés sur le même réseau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que votre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Pourquoi la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n’est pas accessible depuis l’extérieur ?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Pour qu’il vous soit possible de bien comprendre la suite du tutoriel, il semble opportun d’expliquer un peu plus précisément le fonctionnement et le comportement de votre réseau, et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surtout de votre box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sur le réseau internet (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livebox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freebox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alicebox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… jukebox, c’est toujours le même système).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Rien de bien compliqué,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rassurez-vous. Il n’y a pas au sein de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Raspbian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-France d’experts en réseau, et, pour être parfaitement honnêtes, nous n’affectionnons par spécialement cet aspect de l’informatique. Cependant, bien comprendre le fonctionnement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d’une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 et des ordinateurs liés est un point qui peut vite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s’avérer essentiel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(ou au moins particulièrement utile) en tant que développeur web.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En premier lieu, il faut savoir que la plupart des équipements connectés à internet utilisent une adresse de type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IP Version 4.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C’est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cette adresse qui vous permet d’accéder à un site,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à une machine sur le réseau en général. Hors,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 nombre de ces adresses est limité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(en théorie 4 294 967 296, dans les faits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certaines plages d’adresses sont « brulées »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c’est-à-dire réservées à des usages particuliers). Par conséquent,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les fournisseurs d’accès possèdent un nombre d’adresses à assigner relativement limité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compte tenu du nombre d’équipements nécessitant un accès internet.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Les fournisseurs d’accès, vous fournissent donc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box, qui va vous permettre d’accéder à internet en branchant vos équipements sur cette dernière, soit par câble, soit par wifi. Et </w:t>
      </w:r>
      <w:proofErr w:type="gram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seule cette</w:t>
      </w:r>
      <w:proofErr w:type="gramEnd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box possède une adresse IP sur le réseau internet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(les autres équipements en possédant une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sur le réseau interne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). Cela signifie donc que si vous tentez d’accéder à votre ordinateur via votre adresse IP visible, et ce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depuis un réseau externe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vous allez en fait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tenter d’accéder à votre box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Hors, comme cette dernière ne possède pas de serveur web en écoute (en fait, elle en possède un, mais qui n’écoute que sur le réseau interne),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aurez alors une erreur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du type serveur inaccessible.</w:t>
      </w:r>
    </w:p>
    <w:p w:rsid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Voici un petit graphique du comportement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d’une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 lors d’une requête sur votre adresse IP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depuis un réseau extérieur.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5DD59BC8" wp14:editId="66C62816">
            <wp:simplePos x="0" y="0"/>
            <wp:positionH relativeFrom="column">
              <wp:posOffset>81280</wp:posOffset>
            </wp:positionH>
            <wp:positionV relativeFrom="paragraph">
              <wp:posOffset>-653415</wp:posOffset>
            </wp:positionV>
            <wp:extent cx="5715000" cy="40386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_sans_redirection_port_raspber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D6E3E" w:rsidRDefault="004D6E3E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Schéma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d’une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 sans redirection de Ports</w:t>
      </w:r>
    </w:p>
    <w:p w:rsidR="008A0B74" w:rsidRPr="008A0B74" w:rsidRDefault="008A0B74" w:rsidP="008A0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Rediriger les requêtes vers le serveur Apache sur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Raspbian</w:t>
      </w:r>
      <w:proofErr w:type="spellEnd"/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Dans un premier temps, il va donc falloir faire en sorte que lors d’une requête sur votre box, qui est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la seule à être accessible depuis l’extérieur,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celle-ci soit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redirigée vers votre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Pi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pour qu’elle soit traitée par le service adapté (en l’occurrence le serveur Apache2).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cela, il va falloir accéder à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l’interface de configuration de votre box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L’accès se fait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différemment selon votre Fournisseur d’Accès Internet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Il faut donc que vous cherchiez (par exemple sur le site de votre fournisseur d’accès, ou plus simplement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via votre moteur de recherche préféré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 comment accéder à l’interface d’administration de votre box.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Une fois sur l’interface d’administration, et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après vous être authentifié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vous allez pouvoir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ouvrir les ports de votre box et rediriger les requêtes vers le serveur Apache.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Cette configuration se fait dans une partie qui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peut avoir plusieurs noms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« configuration NAT », « Gestion des redirections de ports », « port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forwading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», etc.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Une fois que vous êtes dans la catégorie de configuration adaptée,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 reste de la procédure est sensiblement équivalente pour l’ensemble des FAI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Vous allez mettre en place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deux redirections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différentes :</w:t>
      </w:r>
    </w:p>
    <w:tbl>
      <w:tblPr>
        <w:tblW w:w="98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843"/>
        <w:gridCol w:w="2268"/>
        <w:gridCol w:w="1701"/>
        <w:gridCol w:w="1701"/>
      </w:tblGrid>
      <w:tr w:rsidR="008A0B74" w:rsidRPr="008A0B74" w:rsidTr="008A0B74">
        <w:trPr>
          <w:tblCellSpacing w:w="15" w:type="dxa"/>
        </w:trPr>
        <w:tc>
          <w:tcPr>
            <w:tcW w:w="2278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Type de requête</w:t>
            </w:r>
          </w:p>
        </w:tc>
        <w:tc>
          <w:tcPr>
            <w:tcW w:w="1813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Port externe de la requête</w:t>
            </w:r>
          </w:p>
        </w:tc>
        <w:tc>
          <w:tcPr>
            <w:tcW w:w="2238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Port interne de la redirection</w:t>
            </w:r>
          </w:p>
        </w:tc>
        <w:tc>
          <w:tcPr>
            <w:tcW w:w="1671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Protocole employé</w:t>
            </w:r>
          </w:p>
        </w:tc>
        <w:tc>
          <w:tcPr>
            <w:tcW w:w="1656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Équipement cible</w:t>
            </w:r>
          </w:p>
        </w:tc>
      </w:tr>
      <w:tr w:rsidR="008A0B74" w:rsidRPr="008A0B74" w:rsidTr="008A0B74">
        <w:trPr>
          <w:tblCellSpacing w:w="15" w:type="dxa"/>
        </w:trPr>
        <w:tc>
          <w:tcPr>
            <w:tcW w:w="2278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HTTP</w:t>
            </w:r>
          </w:p>
        </w:tc>
        <w:tc>
          <w:tcPr>
            <w:tcW w:w="1813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80</w:t>
            </w:r>
          </w:p>
        </w:tc>
        <w:tc>
          <w:tcPr>
            <w:tcW w:w="2238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80</w:t>
            </w:r>
          </w:p>
        </w:tc>
        <w:tc>
          <w:tcPr>
            <w:tcW w:w="1671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TCP</w:t>
            </w:r>
          </w:p>
        </w:tc>
        <w:tc>
          <w:tcPr>
            <w:tcW w:w="1656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proofErr w:type="spellStart"/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raspberry</w:t>
            </w:r>
            <w:proofErr w:type="spellEnd"/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*</w:t>
            </w:r>
          </w:p>
        </w:tc>
      </w:tr>
      <w:tr w:rsidR="008A0B74" w:rsidRPr="008A0B74" w:rsidTr="008A0B74">
        <w:trPr>
          <w:tblCellSpacing w:w="15" w:type="dxa"/>
        </w:trPr>
        <w:tc>
          <w:tcPr>
            <w:tcW w:w="2278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HTTPS</w:t>
            </w:r>
          </w:p>
        </w:tc>
        <w:tc>
          <w:tcPr>
            <w:tcW w:w="1813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443</w:t>
            </w:r>
          </w:p>
        </w:tc>
        <w:tc>
          <w:tcPr>
            <w:tcW w:w="2238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443</w:t>
            </w:r>
          </w:p>
        </w:tc>
        <w:tc>
          <w:tcPr>
            <w:tcW w:w="1671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TCP</w:t>
            </w:r>
          </w:p>
        </w:tc>
        <w:tc>
          <w:tcPr>
            <w:tcW w:w="1656" w:type="dxa"/>
            <w:vAlign w:val="center"/>
            <w:hideMark/>
          </w:tcPr>
          <w:p w:rsidR="008A0B74" w:rsidRPr="008A0B74" w:rsidRDefault="008A0B74" w:rsidP="008A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proofErr w:type="spellStart"/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raspberry</w:t>
            </w:r>
            <w:proofErr w:type="spellEnd"/>
            <w:r w:rsidRPr="008A0B7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*</w:t>
            </w:r>
          </w:p>
        </w:tc>
      </w:tr>
    </w:tbl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*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peut correspondre soit au nom de votre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Pi, soit à son adresse IP sur le réseau interne.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>Vous pouvez trouver cette dernière via l’utilisation de la commande</w:t>
      </w:r>
    </w:p>
    <w:p w:rsidR="008A0B74" w:rsidRPr="008A0B74" w:rsidRDefault="008A0B74" w:rsidP="008A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8A0B74">
        <w:rPr>
          <w:rFonts w:ascii="Courier New" w:eastAsia="Times New Roman" w:hAnsi="Courier New" w:cs="Courier New"/>
          <w:sz w:val="20"/>
          <w:szCs w:val="20"/>
          <w:highlight w:val="lightGray"/>
          <w:lang w:val="fr-FR" w:eastAsia="fr-FR"/>
        </w:rPr>
        <w:t>sudo</w:t>
      </w:r>
      <w:proofErr w:type="spellEnd"/>
      <w:proofErr w:type="gramEnd"/>
      <w:r w:rsidRPr="008A0B74">
        <w:rPr>
          <w:rFonts w:ascii="Courier New" w:eastAsia="Times New Roman" w:hAnsi="Courier New" w:cs="Courier New"/>
          <w:sz w:val="20"/>
          <w:szCs w:val="20"/>
          <w:highlight w:val="lightGray"/>
          <w:lang w:val="fr-FR" w:eastAsia="fr-FR"/>
        </w:rPr>
        <w:t xml:space="preserve"> </w:t>
      </w:r>
      <w:proofErr w:type="spellStart"/>
      <w:r w:rsidRPr="008A0B74">
        <w:rPr>
          <w:rFonts w:ascii="Courier New" w:eastAsia="Times New Roman" w:hAnsi="Courier New" w:cs="Courier New"/>
          <w:sz w:val="20"/>
          <w:szCs w:val="20"/>
          <w:highlight w:val="lightGray"/>
          <w:lang w:val="fr-FR" w:eastAsia="fr-FR"/>
        </w:rPr>
        <w:t>ifconfig</w:t>
      </w:r>
      <w:proofErr w:type="spellEnd"/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l’adresse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devrait à priori être de la forme 192.168.*.*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>Si vous êtes connecté par câble Ethernet, il s’agira probablement de celle suivant le « 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inet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addr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: », dans la partie eth0.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Voici une petite capture d’écran de l’interface de configuration du NAT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sur une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livebox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après avoir ajouté les deux redirections (surlignées en rouge).</w:t>
      </w:r>
    </w:p>
    <w:p w:rsidR="008A0B74" w:rsidRDefault="009A7CE0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5A680776" wp14:editId="63F330C7">
            <wp:simplePos x="0" y="0"/>
            <wp:positionH relativeFrom="column">
              <wp:posOffset>-52070</wp:posOffset>
            </wp:positionH>
            <wp:positionV relativeFrom="paragraph">
              <wp:posOffset>23495</wp:posOffset>
            </wp:positionV>
            <wp:extent cx="5760720" cy="276542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redirection_port_livebo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Capture d’écran d’une interface de configuration NAT d’une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livebox</w:t>
      </w:r>
      <w:proofErr w:type="spellEnd"/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En mettant en place ces redirections, vous allez en fait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rediriger les requêtes web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c’est-à-dire celles utilisant les protocoles HTTP (port 80) et HTTPS (port 443),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vers votre système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Raspbian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qui fait tourner le serveur Apache2.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Lors de la réception d’une requête par votre box,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elle la redirigera donc sur votre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ou elle sera analysée par Apache, qui retournera au client qui a effectué la requête les ressources adaptées.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Voici un autre un petit schéma du comportement de votre box lors d’une requête sur votre IP depuis un réseau externe,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une fois les redirections de ports ajoutées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9A7CE0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795BDF88" wp14:editId="549B62A9">
            <wp:simplePos x="0" y="0"/>
            <wp:positionH relativeFrom="column">
              <wp:posOffset>-61595</wp:posOffset>
            </wp:positionH>
            <wp:positionV relativeFrom="paragraph">
              <wp:posOffset>-481330</wp:posOffset>
            </wp:positionV>
            <wp:extent cx="5715000" cy="40386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_forwarding_raspberr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9A7CE0" w:rsidRDefault="009A7CE0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9A7CE0" w:rsidRDefault="009A7CE0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9A7CE0" w:rsidRDefault="009A7CE0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9A7CE0" w:rsidRDefault="009A7CE0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Schéma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d’une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 qui redirige une requête grâce à la redirection de ports.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Voilà, votre serveur web est désormais accessible depuis l’extérieur. Vous pouvez donc vous arrêter là.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Cependant, vous ne pouvez y accéder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que par votre adresse IP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ce qui n’est pas vraiment pratique (tout particulièrement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si cette dernière est dynamique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comme c’est le cas par exemple chez Orange, et si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elle ne peut pas être fixée gratuitement par votre FAI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comme chez Orange, encore…).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Il serait tout de même beaucoup plus agréable d’accéder à votre serveur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via une adresse URL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Et ça tombe bien, il existe une technique pour ça, c’est le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Le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, qu’est-ce que c’est ?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Avant que nous vous expliquions ce qu’est le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il faut que vous sachiez que vous utiliserez ce dernier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uniquement si votre fournisseur d’accès ne vous permet pas de mettre en place une adresse URL gratuite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Nous pensons là tout particulièrement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à Free, qui propose gratuitement ce service.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Nous vous encourageons donc à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vérifier ce point avant de chercher à mettre en place un service de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un service qui permet à un utilisateur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qui possède une IP dynamique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pouvoir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malgré cela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utiliser une adresse URL. Il permet donc de donner un DNS (qui associe une IP à une adresse URL),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à une adresse dynamique (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DynamiqueDNS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).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en quelque sorte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l’acteur historique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Cependant, depuis quelque temps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ne semble plus gratuit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C’est pourquoi nous vous conseillons plutôt l’utilisation de </w:t>
      </w:r>
      <w:hyperlink r:id="rId16" w:tgtFrame="_blank" w:tooltip="No-IP, un site qui remplace dyndns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http://noip.com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Ce site fourni de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nombreux services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parmi lesquelles un service de mail anonyme, et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surtout un service de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A0B74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Comment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peut-il connaître notre adresse ?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À chaque redémarrage de votre box, ou à chaque fois qu’elle changera d’adresse,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elle enverra une requête à No-IP. 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Grâce à cette requête,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No-IP va mettre à jour l’adresse IP correspondant à votre box dans sa base de données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9A7CE0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3D50E989" wp14:editId="641C1119">
            <wp:simplePos x="0" y="0"/>
            <wp:positionH relativeFrom="column">
              <wp:posOffset>376555</wp:posOffset>
            </wp:positionH>
            <wp:positionV relativeFrom="paragraph">
              <wp:posOffset>512445</wp:posOffset>
            </wp:positionV>
            <wp:extent cx="4762500" cy="4265930"/>
            <wp:effectExtent l="0" t="0" r="0" b="127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adress_dydyn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B74"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Voici encore un petit schéma pour que vous vous fixiez bien l’image (je suis très schéma aujourd’hui) !</w:t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 box change d’IP, et rentre en contact avec le serveur de No-IP, qui met à jour sa base.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A0B74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Comment se fait la redirection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?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Quand un utilisateur tentera d’accéder à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votre adresse URL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c’est en fait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à un serveur de No-IP qu’il viendra accéder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(d’ailleurs, vous pouvez voir que votre adresse est du type *.no-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ip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.*, cela signifie que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votre domaine est en fait un sous-domaine de no-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ip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.*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En réaction, No-IP redirigera la requête du client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sur l’IP liée à votre URL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sa base.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Et comme c’est le jour des schémas, voici une petite illustration de ce comportement, combiné au comportement de port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forwarding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 la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box.</w:t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9A7CE0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3360" behindDoc="0" locked="0" layoutInCell="1" allowOverlap="1" wp14:anchorId="1B78ADEA" wp14:editId="7FB4AF63">
            <wp:simplePos x="0" y="0"/>
            <wp:positionH relativeFrom="column">
              <wp:posOffset>128905</wp:posOffset>
            </wp:positionH>
            <wp:positionV relativeFrom="paragraph">
              <wp:posOffset>-530225</wp:posOffset>
            </wp:positionV>
            <wp:extent cx="5715000" cy="40386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quete_avec_dydns_no_i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Schéma du traitement d’une requête vers une adresse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avec le port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forwading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activé vers la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C’est bon,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vous savez maintenant ce qu’est le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,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il ne nous reste plus qu’à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le mettre en place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Mise en place du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DynDNS</w:t>
      </w:r>
      <w:proofErr w:type="spellEnd"/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Dans un premier temps, nous allons récupérer une adresse URL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auprés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</w:t>
      </w:r>
      <w:hyperlink r:id="rId19" w:tgtFrame="_blank" w:tooltip="Le site No-IP vous permet d'avoir un DynDNS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noip.com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puis mettre en place le service de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sur votre box.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4384" behindDoc="0" locked="0" layoutInCell="1" allowOverlap="1" wp14:anchorId="5CE7D74D" wp14:editId="453B7E5D">
            <wp:simplePos x="0" y="0"/>
            <wp:positionH relativeFrom="column">
              <wp:posOffset>-116205</wp:posOffset>
            </wp:positionH>
            <wp:positionV relativeFrom="paragraph">
              <wp:posOffset>273050</wp:posOffset>
            </wp:positionV>
            <wp:extent cx="5760720" cy="2376170"/>
            <wp:effectExtent l="0" t="0" r="0" b="508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ite_noi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Dans un premier temps, rendez-vous sur le site </w:t>
      </w:r>
      <w:hyperlink r:id="rId21" w:tgtFrame="_blank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http://noip.com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Le site de noip.com ressemble à ceci. Vous voyez ici la partie DNS surlignée en rouge.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Puis, cliquez sur la partie DNS (surlignée en rouge sur l’image si dessus).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>Vous arrivez alors sur une page proposant plusieurs offres. Choisissez la colonne Free DNS, et cliquez sur « 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Sign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Up ».</w:t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5408" behindDoc="0" locked="0" layoutInCell="1" allowOverlap="1" wp14:anchorId="17A7D336" wp14:editId="1C5E8B92">
            <wp:simplePos x="0" y="0"/>
            <wp:positionH relativeFrom="column">
              <wp:posOffset>1452880</wp:posOffset>
            </wp:positionH>
            <wp:positionV relativeFrom="paragraph">
              <wp:posOffset>115570</wp:posOffset>
            </wp:positionV>
            <wp:extent cx="2628900" cy="459105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ignup_free_noi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Colonne de l’offre gratuite de noip.com, le bouton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signup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des plus discrets (il est ici surligné en rouge).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Une fois que vous avez cliqué sur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Signu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Up (surligné en rouge là encore), vous êtes renvoyé sur un formulaire d’inscription.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Remplissez-le, puis cliquez en bas sur « Free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Sign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Up » (n’oubliez pas de décocher la case à droite si vous ne voulez pas recevoir les mails de la newsletter).</w:t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9A7CE0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6432" behindDoc="0" locked="0" layoutInCell="1" allowOverlap="1" wp14:anchorId="21882622" wp14:editId="7F2BAFB4">
            <wp:simplePos x="0" y="0"/>
            <wp:positionH relativeFrom="column">
              <wp:posOffset>5080</wp:posOffset>
            </wp:positionH>
            <wp:positionV relativeFrom="paragraph">
              <wp:posOffset>-364490</wp:posOffset>
            </wp:positionV>
            <wp:extent cx="5760720" cy="584962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ix_dydns_noi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formulaire d’inscription est relativement cours, mais il faut faire très attention lors de son remplissage. Notamment pour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 champs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« 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Hostname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» (ce dernier semble avoir un bug sur Google Chrome, et le select qui contient l’extension sort du formulaire).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 champ « 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Hostname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correspond à l’url qui sera utilisée pour accéder à votre </w:t>
      </w:r>
      <w:proofErr w:type="spellStart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Raspberry</w:t>
      </w:r>
      <w:proofErr w:type="spellEnd"/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Pi.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Vous allez recevoir un mail d’activation. Une fois ce dernier validé,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connectez vous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sur votre compte.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Vous allez avoir un autre formulaire vous demandant des infos complémentaires.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Remplissez-le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 Vous avez maintenant un compte noip.com parfaitement opérationnel.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Il ne vous reste plus qu’à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configurer votre box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qu’elle soit reliée à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ce compte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Pour cela, il va de nouveau falloir accéder à l’interface de votre box, puis à une section qui sera probablement définie comme « 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».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Une fois ceci fait,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choisissez l’utilisation de No-IP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puis renseignez comme nom d’hôte l’adresse « 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Hostname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 que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aviez définie sur noip.com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ainsi que les identifiants du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compte noip.com.</w:t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5760720" cy="217487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_dyndns_livebox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Default="008A0B74" w:rsidP="008A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Page de configuration du service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d’une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livebox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Votre box est maintenant </w:t>
      </w:r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liée</w:t>
      </w:r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au service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DynDNS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noip.com. Le déploiement de l’adresse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peut prendre un peu de temps.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Voilà, vous avez désormais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un serveur web accessible depuis l’extérieur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Il ne vous reste plus qu’à transférer les fichiers de votre site web </w:t>
      </w:r>
      <w:r w:rsidRPr="008A0B7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dans le dossier « /var/www »</w:t>
      </w: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  et votre système </w:t>
      </w:r>
      <w:proofErr w:type="spell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Raspbian</w:t>
      </w:r>
      <w:proofErr w:type="spell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inondera le monde de ses petits octets !</w:t>
      </w:r>
    </w:p>
    <w:p w:rsidR="008A0B74" w:rsidRPr="008A0B74" w:rsidRDefault="008A0B74" w:rsidP="008A0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Vous n’avez plus qu’à faire du référencement, mais là on ne </w:t>
      </w:r>
      <w:proofErr w:type="spellStart"/>
      <w:proofErr w:type="gramStart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peux</w:t>
      </w:r>
      <w:proofErr w:type="spellEnd"/>
      <w:proofErr w:type="gramEnd"/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rien pour vous, </w:t>
      </w:r>
      <w:hyperlink r:id="rId25" w:tgtFrame="_blank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il va vous falloir faire un peu de lecture</w:t>
        </w:r>
      </w:hyperlink>
      <w:r w:rsidRPr="008A0B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et allez faire un tour </w:t>
      </w:r>
      <w:hyperlink r:id="rId26" w:tgtFrame="_blank" w:tooltip="Webrankinfo.com, un acteur majeur du SEO français." w:history="1">
        <w:r w:rsidRPr="008A0B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sur les forums SEO et les annuaires.</w:t>
        </w:r>
      </w:hyperlink>
    </w:p>
    <w:p w:rsidR="005D08B0" w:rsidRPr="008A0B74" w:rsidRDefault="009A7CE0">
      <w:pPr>
        <w:rPr>
          <w:lang w:val="fr-FR"/>
        </w:rPr>
      </w:pPr>
    </w:p>
    <w:sectPr w:rsidR="005D08B0" w:rsidRPr="008A0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74"/>
    <w:rsid w:val="000D62C9"/>
    <w:rsid w:val="00182856"/>
    <w:rsid w:val="004D6E3E"/>
    <w:rsid w:val="00580FA7"/>
    <w:rsid w:val="005F39A9"/>
    <w:rsid w:val="00726E28"/>
    <w:rsid w:val="00881DE8"/>
    <w:rsid w:val="008835B4"/>
    <w:rsid w:val="008A0B74"/>
    <w:rsid w:val="00915B48"/>
    <w:rsid w:val="009968F5"/>
    <w:rsid w:val="009A7CE0"/>
    <w:rsid w:val="00B0360F"/>
    <w:rsid w:val="00EB233A"/>
    <w:rsid w:val="00E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B74"/>
    <w:rPr>
      <w:rFonts w:ascii="Tahoma" w:hAnsi="Tahoma" w:cs="Tahoma"/>
      <w:sz w:val="16"/>
      <w:szCs w:val="16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B74"/>
    <w:rPr>
      <w:rFonts w:ascii="Tahoma" w:hAnsi="Tahoma" w:cs="Tahoma"/>
      <w:sz w:val="16"/>
      <w:szCs w:val="1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ian-france.fr/tag/raspbian/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jpg"/><Relationship Id="rId26" Type="http://schemas.openxmlformats.org/officeDocument/2006/relationships/hyperlink" Target="http://www.webrankinfo.com/annuaire/cat-117-linu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oip.com" TargetMode="External"/><Relationship Id="rId7" Type="http://schemas.openxmlformats.org/officeDocument/2006/relationships/hyperlink" Target="https://raspbian-france.fr/tag/planet-libre/" TargetMode="External"/><Relationship Id="rId12" Type="http://schemas.openxmlformats.org/officeDocument/2006/relationships/hyperlink" Target="https://geni.us/rflraspberrypi3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s://geni.us/rfllivrestrategietech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oip.com" TargetMode="External"/><Relationship Id="rId20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s://raspbian-france.fr/tag/configuration/" TargetMode="External"/><Relationship Id="rId11" Type="http://schemas.openxmlformats.org/officeDocument/2006/relationships/hyperlink" Target="http://raspbian-france.fr/installer-serveur-web-raspberry/" TargetMode="External"/><Relationship Id="rId24" Type="http://schemas.openxmlformats.org/officeDocument/2006/relationships/image" Target="media/image10.jpg"/><Relationship Id="rId5" Type="http://schemas.openxmlformats.org/officeDocument/2006/relationships/image" Target="media/image1.jpg"/><Relationship Id="rId15" Type="http://schemas.openxmlformats.org/officeDocument/2006/relationships/image" Target="media/image4.jpg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hyperlink" Target="https://raspbian-france.fr/tag/tutoriels/" TargetMode="External"/><Relationship Id="rId19" Type="http://schemas.openxmlformats.org/officeDocument/2006/relationships/hyperlink" Target="http://noi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spbian-france.fr/tag/serveur/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D2D2D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1980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Nesztler Thierry</dc:creator>
  <cp:lastModifiedBy>Nesztler Thierry</cp:lastModifiedBy>
  <cp:revision>2</cp:revision>
  <cp:lastPrinted>2018-09-25T11:58:00Z</cp:lastPrinted>
  <dcterms:created xsi:type="dcterms:W3CDTF">2018-09-25T11:32:00Z</dcterms:created>
  <dcterms:modified xsi:type="dcterms:W3CDTF">2018-09-25T12:07:00Z</dcterms:modified>
</cp:coreProperties>
</file>