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line="480" w:lineRule="auto" w:before="0" w:after="0"/>
      </w:pPr>
      <w:r>
        <w:rPr>
          <w:rFonts w:ascii="Times New Roman" w:hAnsi="Times New Roman" w:eastAsia="Times New Roman" w:cs="Times New Roman"/>
          <w:sz w:val="24"/>
          <w:szCs w:val="24"/>
        </w:rPr>
        <w:t>21 June 2026</w:t>
      </w:r>
    </w:p>
    <w:p>
      <w:pPr>
        <w:spacing w:line="480" w:lineRule="auto" w:before="0" w:after="0"/>
      </w:pPr>
      <w:r>
        <w:rPr>
          <w:rFonts w:ascii="Times New Roman" w:hAnsi="Times New Roman" w:eastAsia="Times New Roman" w:cs="Times New Roman"/>
          <w:sz w:val="24"/>
          <w:szCs w:val="24"/>
        </w:rPr>
        <w:t>Dear Editor-in-Chief and Editorial Team,</w:t>
      </w:r>
    </w:p>
    <w:p>
      <w:pPr>
        <w:spacing w:line="480" w:lineRule="auto" w:before="0" w:after="0"/>
      </w:pPr>
      <w:r>
        <w:rPr>
          <w:rFonts w:ascii="Times New Roman" w:hAnsi="Times New Roman" w:eastAsia="Times New Roman" w:cs="Times New Roman"/>
          <w:sz w:val="24"/>
          <w:szCs w:val="24"/>
        </w:rPr>
        <w:t>Please consider the manuscript entitled “Reliability-Based Threshold Control for Near-Critical Capacity-Constrained Systems: Corrected First-Passage Dynamics and Hazard Characterization” for publication as a research article in Computers &amp; Industrial Engineering.</w:t>
      </w:r>
    </w:p>
    <w:p>
      <w:pPr>
        <w:spacing w:line="480" w:lineRule="auto" w:before="0" w:after="0"/>
      </w:pPr>
      <w:r>
        <w:rPr>
          <w:rFonts w:ascii="Times New Roman" w:hAnsi="Times New Roman" w:eastAsia="Times New Roman" w:cs="Times New Roman"/>
          <w:sz w:val="24"/>
          <w:szCs w:val="24"/>
        </w:rPr>
        <w:t>The manuscript studies a capacity-constrained inventory system exposed to stochastic replenishment disruptions. It connects first-passage analysis with an average-cost Markov decision process to derive condition-based threshold intervention policies.</w:t>
      </w:r>
    </w:p>
    <w:p>
      <w:pPr>
        <w:spacing w:line="480" w:lineRule="auto" w:before="0" w:after="0"/>
      </w:pPr>
      <w:r>
        <w:rPr>
          <w:rFonts w:ascii="Times New Roman" w:hAnsi="Times New Roman" w:eastAsia="Times New Roman" w:cs="Times New Roman"/>
          <w:sz w:val="24"/>
          <w:szCs w:val="24"/>
        </w:rPr>
        <w:t>The study contributes to industrial engineering by showing when the classical inverse-Gaussian approximation overstates collapse-time dispersion, quantifying an empirical correction, and demonstrating that state-based intervention can reduce long-run cost by up to 22% while remaining robust to capacity variation and parameter misspecification.</w:t>
      </w:r>
    </w:p>
    <w:p>
      <w:pPr>
        <w:spacing w:line="480" w:lineRule="auto" w:before="0" w:after="0"/>
      </w:pPr>
      <w:r>
        <w:rPr>
          <w:rFonts w:ascii="Times New Roman" w:hAnsi="Times New Roman" w:eastAsia="Times New Roman" w:cs="Times New Roman"/>
          <w:sz w:val="24"/>
          <w:szCs w:val="24"/>
        </w:rPr>
        <w:t>The manuscript is original, has not been published previously, and is not under consideration elsewhere. The author has approved the submission. Code and supporting datasets are available through an anonymized review repository.</w:t>
      </w:r>
    </w:p>
    <w:p>
      <w:pPr>
        <w:spacing w:line="480" w:lineRule="auto" w:before="0" w:after="0"/>
      </w:pPr>
      <w:r>
        <w:rPr>
          <w:rFonts w:ascii="Times New Roman" w:hAnsi="Times New Roman" w:eastAsia="Times New Roman" w:cs="Times New Roman"/>
          <w:sz w:val="24"/>
          <w:szCs w:val="24"/>
        </w:rPr>
        <w:t>Thank you for considering this manuscript.</w:t>
      </w:r>
    </w:p>
    <w:p>
      <w:pPr>
        <w:spacing w:line="480" w:lineRule="auto" w:before="0" w:after="0"/>
      </w:pPr>
      <w:r>
        <w:rPr>
          <w:rFonts w:ascii="Times New Roman" w:hAnsi="Times New Roman" w:eastAsia="Times New Roman" w:cs="Times New Roman"/>
          <w:sz w:val="24"/>
          <w:szCs w:val="24"/>
        </w:rPr>
        <w:t>Sincerely,</w:t>
      </w:r>
    </w:p>
    <w:p>
      <w:pPr>
        <w:spacing w:line="480" w:lineRule="auto" w:before="0" w:after="0"/>
      </w:pPr>
      <w:r>
        <w:rPr>
          <w:rFonts w:ascii="Times New Roman" w:hAnsi="Times New Roman" w:eastAsia="Times New Roman" w:cs="Times New Roman"/>
          <w:sz w:val="24"/>
          <w:szCs w:val="24"/>
        </w:rPr>
        <w:t>Emmanuel Beristain Guzmán</w:t>
      </w:r>
    </w:p>
    <w:p>
      <w:pPr>
        <w:spacing w:line="480" w:lineRule="auto" w:before="0" w:after="0"/>
      </w:pPr>
      <w:r>
        <w:rPr>
          <w:rFonts w:ascii="Times New Roman" w:hAnsi="Times New Roman" w:eastAsia="Times New Roman" w:cs="Times New Roman"/>
          <w:sz w:val="24"/>
          <w:szCs w:val="24"/>
        </w:rPr>
        <w:t>[Affiliation to be inserted]</w:t>
      </w:r>
    </w:p>
    <w:p>
      <w:pPr>
        <w:spacing w:line="480" w:lineRule="auto" w:before="0" w:after="0"/>
      </w:pPr>
      <w:r>
        <w:rPr>
          <w:rFonts w:ascii="Times New Roman" w:hAnsi="Times New Roman" w:eastAsia="Times New Roman" w:cs="Times New Roman"/>
          <w:sz w:val="24"/>
          <w:szCs w:val="24"/>
        </w:rPr>
        <w:t>[Corresponding author email to be inserted]</w:t>
      </w:r>
    </w:p>
    <w:sectPr w:rsidR="00FC693F" w:rsidRPr="0006063C" w:rsidSect="00034616">
      <w:pgSz w:w="12240" w:h="15840"/>
      <w:pgMar w:top="1440" w:right="1440" w:bottom="1440" w:left="1440" w:header="720" w:footer="720" w:gutter="0"/>
      <w:cols w:space="720"/>
      <w:docGrid w:linePitch="360"/>
      <w:lnNumType w:countBy="0"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ascii="Times New Roman" w:hAnsi="Times New Roman" w:eastAsia="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Cover letter - Reliability-Based Threshold Control for Near-Critical Capacity-Constrained Systems: Corrected First-Passage Dynamics and Hazard Characterization</dc:title>
  <dc:subject>Cover letter for Computers &amp; Industrial Engineering</dc:subject>
  <dc:creator>Emmanuel Beristain Guzmán</dc:creator>
  <cp:keywords/>
  <dc:description/>
  <cp:lastModifiedBy/>
  <cp:revision>1</cp:revision>
  <dcterms:created xsi:type="dcterms:W3CDTF">2013-12-23T23:15:00Z</dcterms:created>
  <dcterms:modified xsi:type="dcterms:W3CDTF">2013-12-23T23:15:00Z</dcterms:modified>
  <cp:category/>
</cp:coreProperties>
</file>