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EB0AD" w14:textId="77777777" w:rsidR="002916AB" w:rsidRPr="002916AB" w:rsidRDefault="002916AB" w:rsidP="002916AB">
      <w:pPr>
        <w:bidi/>
        <w:rPr>
          <w:rFonts w:asciiTheme="majorBidi" w:hAnsiTheme="majorBidi" w:cstheme="majorBidi"/>
          <w:b/>
          <w:bCs/>
        </w:rPr>
      </w:pPr>
      <w:r w:rsidRPr="002916AB">
        <w:rPr>
          <w:rFonts w:asciiTheme="majorBidi" w:hAnsiTheme="majorBidi" w:cstheme="majorBidi"/>
          <w:b/>
          <w:bCs/>
          <w:rtl/>
        </w:rPr>
        <w:t>סקירה כללית</w:t>
      </w:r>
    </w:p>
    <w:p w14:paraId="1FFCAF6C" w14:textId="7C9B44C7" w:rsidR="002916AB" w:rsidRPr="002916AB" w:rsidRDefault="002916AB" w:rsidP="002916AB">
      <w:pPr>
        <w:bidi/>
        <w:rPr>
          <w:rFonts w:asciiTheme="majorBidi" w:hAnsiTheme="majorBidi" w:cstheme="majorBidi"/>
        </w:rPr>
      </w:pPr>
      <w:r w:rsidRPr="002916AB">
        <w:rPr>
          <w:rFonts w:asciiTheme="majorBidi" w:hAnsiTheme="majorBidi" w:cstheme="majorBidi"/>
          <w:rtl/>
        </w:rPr>
        <w:t xml:space="preserve">פותחה אפליקציית </w:t>
      </w:r>
      <w:r w:rsidRPr="00A33E13">
        <w:rPr>
          <w:rFonts w:asciiTheme="majorBidi" w:hAnsiTheme="majorBidi" w:cstheme="majorBidi"/>
        </w:rPr>
        <w:t>web</w:t>
      </w:r>
      <w:r w:rsidRPr="00A33E13">
        <w:rPr>
          <w:rFonts w:asciiTheme="majorBidi" w:hAnsiTheme="majorBidi" w:cstheme="majorBidi"/>
          <w:rtl/>
        </w:rPr>
        <w:t xml:space="preserve"> </w:t>
      </w:r>
      <w:r w:rsidRPr="002916AB">
        <w:rPr>
          <w:rFonts w:asciiTheme="majorBidi" w:hAnsiTheme="majorBidi" w:cstheme="majorBidi"/>
          <w:rtl/>
        </w:rPr>
        <w:t xml:space="preserve">אינטראקטיבית </w:t>
      </w:r>
      <w:proofErr w:type="spellStart"/>
      <w:r w:rsidRPr="002916AB">
        <w:rPr>
          <w:rFonts w:asciiTheme="majorBidi" w:hAnsiTheme="majorBidi" w:cstheme="majorBidi"/>
          <w:rtl/>
        </w:rPr>
        <w:t>המנגישה</w:t>
      </w:r>
      <w:proofErr w:type="spellEnd"/>
      <w:r w:rsidRPr="002916AB">
        <w:rPr>
          <w:rFonts w:asciiTheme="majorBidi" w:hAnsiTheme="majorBidi" w:cstheme="majorBidi"/>
          <w:rtl/>
        </w:rPr>
        <w:t xml:space="preserve"> את המודלים להערכת סיכון בצורת באמצעות תמונות לוויין. האפליקציה, שפותחה בסביבת</w:t>
      </w:r>
      <w:r w:rsidRPr="00A33E13">
        <w:rPr>
          <w:rFonts w:asciiTheme="majorBidi" w:hAnsiTheme="majorBidi" w:cstheme="majorBidi"/>
          <w:rtl/>
        </w:rPr>
        <w:t xml:space="preserve"> </w:t>
      </w:r>
      <w:r w:rsidRPr="002916AB">
        <w:rPr>
          <w:rFonts w:asciiTheme="majorBidi" w:hAnsiTheme="majorBidi" w:cstheme="majorBidi"/>
        </w:rPr>
        <w:t xml:space="preserve"> </w:t>
      </w:r>
      <w:proofErr w:type="spellStart"/>
      <w:r w:rsidRPr="002916AB">
        <w:rPr>
          <w:rFonts w:asciiTheme="majorBidi" w:hAnsiTheme="majorBidi" w:cstheme="majorBidi"/>
        </w:rPr>
        <w:t>Streamlit</w:t>
      </w:r>
      <w:proofErr w:type="spellEnd"/>
      <w:r w:rsidRPr="00A33E13">
        <w:rPr>
          <w:rFonts w:asciiTheme="majorBidi" w:hAnsiTheme="majorBidi" w:cstheme="majorBidi"/>
          <w:rtl/>
        </w:rPr>
        <w:t>,</w:t>
      </w:r>
      <w:r w:rsidRPr="002916AB">
        <w:rPr>
          <w:rFonts w:asciiTheme="majorBidi" w:hAnsiTheme="majorBidi" w:cstheme="majorBidi"/>
        </w:rPr>
        <w:t xml:space="preserve"> </w:t>
      </w:r>
      <w:r w:rsidRPr="002916AB">
        <w:rPr>
          <w:rFonts w:asciiTheme="majorBidi" w:hAnsiTheme="majorBidi" w:cstheme="majorBidi"/>
          <w:rtl/>
        </w:rPr>
        <w:t>מאפשרת למשתמשים ליישם את המודלים המאומנים על נתוני לוויין חדשים ללא צורך בידע תכנות או עיבוד נתונים מתקדם. המערכת תומכת בשני סוגי נתוני לוויין</w:t>
      </w:r>
      <w:r w:rsidRPr="002916AB">
        <w:rPr>
          <w:rFonts w:asciiTheme="majorBidi" w:hAnsiTheme="majorBidi" w:cstheme="majorBidi"/>
        </w:rPr>
        <w:t xml:space="preserve"> - </w:t>
      </w:r>
      <w:proofErr w:type="spellStart"/>
      <w:r w:rsidRPr="002916AB">
        <w:rPr>
          <w:rFonts w:asciiTheme="majorBidi" w:hAnsiTheme="majorBidi" w:cstheme="majorBidi"/>
        </w:rPr>
        <w:t>Venµs</w:t>
      </w:r>
      <w:proofErr w:type="spellEnd"/>
      <w:r w:rsidRPr="002916AB">
        <w:rPr>
          <w:rFonts w:asciiTheme="majorBidi" w:hAnsiTheme="majorBidi" w:cstheme="majorBidi"/>
        </w:rPr>
        <w:t xml:space="preserve"> </w:t>
      </w:r>
      <w:r w:rsidRPr="002916AB">
        <w:rPr>
          <w:rFonts w:asciiTheme="majorBidi" w:hAnsiTheme="majorBidi" w:cstheme="majorBidi"/>
          <w:rtl/>
        </w:rPr>
        <w:t>ו</w:t>
      </w:r>
      <w:r w:rsidRPr="002916AB">
        <w:rPr>
          <w:rFonts w:asciiTheme="majorBidi" w:hAnsiTheme="majorBidi" w:cstheme="majorBidi"/>
        </w:rPr>
        <w:t xml:space="preserve">-Sentinel-2 - </w:t>
      </w:r>
      <w:r w:rsidRPr="002916AB">
        <w:rPr>
          <w:rFonts w:asciiTheme="majorBidi" w:hAnsiTheme="majorBidi" w:cstheme="majorBidi"/>
          <w:rtl/>
        </w:rPr>
        <w:t>ומספקת ממשק פשוט וידידותי להפעלת המודלים ולצפייה בתוצאות</w:t>
      </w:r>
      <w:r w:rsidRPr="002916AB">
        <w:rPr>
          <w:rFonts w:asciiTheme="majorBidi" w:hAnsiTheme="majorBidi" w:cstheme="majorBidi"/>
        </w:rPr>
        <w:t>.</w:t>
      </w:r>
    </w:p>
    <w:p w14:paraId="3BE27C28" w14:textId="77777777" w:rsidR="002916AB" w:rsidRPr="002916AB" w:rsidRDefault="002916AB" w:rsidP="002916AB">
      <w:pPr>
        <w:bidi/>
        <w:rPr>
          <w:rFonts w:asciiTheme="majorBidi" w:hAnsiTheme="majorBidi" w:cstheme="majorBidi"/>
          <w:b/>
          <w:bCs/>
        </w:rPr>
      </w:pPr>
      <w:r w:rsidRPr="002916AB">
        <w:rPr>
          <w:rFonts w:asciiTheme="majorBidi" w:hAnsiTheme="majorBidi" w:cstheme="majorBidi"/>
          <w:b/>
          <w:bCs/>
          <w:rtl/>
        </w:rPr>
        <w:t>אופן השימוש באפליקציה</w:t>
      </w:r>
    </w:p>
    <w:p w14:paraId="7AC1CDAA" w14:textId="4D0F8C27" w:rsidR="002916AB" w:rsidRPr="002916AB" w:rsidRDefault="002916AB" w:rsidP="002916AB">
      <w:pPr>
        <w:bidi/>
        <w:rPr>
          <w:rFonts w:asciiTheme="majorBidi" w:hAnsiTheme="majorBidi" w:cstheme="majorBidi"/>
        </w:rPr>
      </w:pPr>
      <w:r w:rsidRPr="002916AB">
        <w:rPr>
          <w:rFonts w:asciiTheme="majorBidi" w:hAnsiTheme="majorBidi" w:cstheme="majorBidi"/>
          <w:rtl/>
        </w:rPr>
        <w:t>השימוש באפליקציה מתחיל בבחירת סוג הלוויין המתאים לנתונים הקיימים. המשתמש בוחר בין לוויין</w:t>
      </w:r>
      <w:r w:rsidRPr="002916AB">
        <w:rPr>
          <w:rFonts w:asciiTheme="majorBidi" w:hAnsiTheme="majorBidi" w:cstheme="majorBidi"/>
        </w:rPr>
        <w:t xml:space="preserve"> </w:t>
      </w:r>
      <w:proofErr w:type="spellStart"/>
      <w:r w:rsidRPr="002916AB">
        <w:rPr>
          <w:rFonts w:asciiTheme="majorBidi" w:hAnsiTheme="majorBidi" w:cstheme="majorBidi"/>
        </w:rPr>
        <w:t>Venµs</w:t>
      </w:r>
      <w:proofErr w:type="spellEnd"/>
      <w:r w:rsidRPr="002916AB">
        <w:rPr>
          <w:rFonts w:asciiTheme="majorBidi" w:hAnsiTheme="majorBidi" w:cstheme="majorBidi"/>
        </w:rPr>
        <w:t xml:space="preserve"> </w:t>
      </w:r>
      <w:r w:rsidRPr="002916AB">
        <w:rPr>
          <w:rFonts w:asciiTheme="majorBidi" w:hAnsiTheme="majorBidi" w:cstheme="majorBidi"/>
          <w:rtl/>
        </w:rPr>
        <w:t>או</w:t>
      </w:r>
      <w:r w:rsidRPr="002916AB">
        <w:rPr>
          <w:rFonts w:asciiTheme="majorBidi" w:hAnsiTheme="majorBidi" w:cstheme="majorBidi"/>
        </w:rPr>
        <w:t xml:space="preserve"> Sentinel-2 </w:t>
      </w:r>
      <w:r w:rsidRPr="002916AB">
        <w:rPr>
          <w:rFonts w:asciiTheme="majorBidi" w:hAnsiTheme="majorBidi" w:cstheme="majorBidi"/>
          <w:rtl/>
        </w:rPr>
        <w:t>בהתאם לנתונים שברשותו. לאחר הבחירה, הוא מעלה קובץ</w:t>
      </w:r>
      <w:r w:rsidRPr="002916AB">
        <w:rPr>
          <w:rFonts w:asciiTheme="majorBidi" w:hAnsiTheme="majorBidi" w:cstheme="majorBidi"/>
        </w:rPr>
        <w:t xml:space="preserve"> </w:t>
      </w:r>
      <w:proofErr w:type="spellStart"/>
      <w:r w:rsidRPr="002916AB">
        <w:rPr>
          <w:rFonts w:asciiTheme="majorBidi" w:hAnsiTheme="majorBidi" w:cstheme="majorBidi"/>
        </w:rPr>
        <w:t>GeoTIFF</w:t>
      </w:r>
      <w:proofErr w:type="spellEnd"/>
      <w:r w:rsidRPr="002916AB">
        <w:rPr>
          <w:rFonts w:asciiTheme="majorBidi" w:hAnsiTheme="majorBidi" w:cstheme="majorBidi"/>
        </w:rPr>
        <w:t xml:space="preserve"> </w:t>
      </w:r>
      <w:r w:rsidRPr="00A33E13">
        <w:rPr>
          <w:rFonts w:asciiTheme="majorBidi" w:hAnsiTheme="majorBidi" w:cstheme="majorBidi"/>
          <w:rtl/>
        </w:rPr>
        <w:t xml:space="preserve"> </w:t>
      </w:r>
      <w:r w:rsidRPr="002916AB">
        <w:rPr>
          <w:rFonts w:asciiTheme="majorBidi" w:hAnsiTheme="majorBidi" w:cstheme="majorBidi"/>
          <w:rtl/>
        </w:rPr>
        <w:t>רב-ערוצי המכיל את נתוני הלוויין. המערכת בודקת אוטומטית שהקובץ מכיל את מספר הערוצים הנדרש ומציגה הודעות מתאימות במקרה של בעי</w:t>
      </w:r>
      <w:r w:rsidR="00E62B91" w:rsidRPr="00A33E13">
        <w:rPr>
          <w:rFonts w:asciiTheme="majorBidi" w:hAnsiTheme="majorBidi" w:cstheme="majorBidi"/>
          <w:rtl/>
        </w:rPr>
        <w:t>ה (איור 1)</w:t>
      </w:r>
    </w:p>
    <w:p w14:paraId="77FBE95E" w14:textId="5D8C3875" w:rsidR="002916AB" w:rsidRPr="002916AB" w:rsidRDefault="002916AB" w:rsidP="002916AB">
      <w:pPr>
        <w:bidi/>
        <w:rPr>
          <w:rFonts w:asciiTheme="majorBidi" w:hAnsiTheme="majorBidi" w:cstheme="majorBidi"/>
        </w:rPr>
      </w:pPr>
      <w:r w:rsidRPr="002916AB">
        <w:rPr>
          <w:rFonts w:asciiTheme="majorBidi" w:hAnsiTheme="majorBidi" w:cstheme="majorBidi"/>
          <w:rtl/>
        </w:rPr>
        <w:t xml:space="preserve">כאשר הקובץ נטען בהצלחה, האפליקציה מפעילה את המודל המתאים ומבצעת עיבוד של התמונה. </w:t>
      </w:r>
      <w:r w:rsidR="00E62B91" w:rsidRPr="00A33E13">
        <w:rPr>
          <w:rFonts w:asciiTheme="majorBidi" w:hAnsiTheme="majorBidi" w:cstheme="majorBidi"/>
          <w:rtl/>
        </w:rPr>
        <w:t xml:space="preserve">מאחר וכל מודל מייצר תחזית הסתברותית בין 0-1 לסיכון ליובש, המשתמש יכול לקבוע ערך סף שמעליו הסיווג הבינארי של המודל ייקבע כיובש. זה מאפשר לשלוט על רגישות התוצאות ועל רמות הסיכון שמוצגות כפלט. עם </w:t>
      </w:r>
      <w:r w:rsidRPr="002916AB">
        <w:rPr>
          <w:rFonts w:asciiTheme="majorBidi" w:hAnsiTheme="majorBidi" w:cstheme="majorBidi"/>
          <w:rtl/>
        </w:rPr>
        <w:t>התהליך מוצג למשתמש עם סרגל התקדמות, והוא יכול לעקוב אחר מצב העיבוד. המערכת מחלקת את התמונה לקטעים קטנים לעיבוד יעיל, ומפיקה עבור כל פיקסל הסתברות לסיכון בצורת</w:t>
      </w:r>
      <w:r w:rsidRPr="002916AB">
        <w:rPr>
          <w:rFonts w:asciiTheme="majorBidi" w:hAnsiTheme="majorBidi" w:cstheme="majorBidi"/>
        </w:rPr>
        <w:t>.</w:t>
      </w:r>
    </w:p>
    <w:p w14:paraId="1634A9AC" w14:textId="35D32B46" w:rsidR="002916AB" w:rsidRPr="002916AB" w:rsidRDefault="002916AB" w:rsidP="002916AB">
      <w:pPr>
        <w:bidi/>
        <w:rPr>
          <w:rFonts w:asciiTheme="majorBidi" w:hAnsiTheme="majorBidi" w:cstheme="majorBidi"/>
        </w:rPr>
      </w:pPr>
      <w:r w:rsidRPr="002916AB">
        <w:rPr>
          <w:rFonts w:asciiTheme="majorBidi" w:hAnsiTheme="majorBidi" w:cstheme="majorBidi"/>
          <w:rtl/>
        </w:rPr>
        <w:t xml:space="preserve">לאחר סיום העיבוד, האפליקציה מציגה את התוצאות בארבע תצוגות שונות. התצוגה הראשונה מציגה את התמונה בצבעים טבעיים, המאפשרת למשתמש לזהות את האזור הנחקר. התצוגה השנייה מציגה מפת הסתברות צבעונית המדגישה את אזורי הסיכון השונים, כאשר המשתמש יכול לבחור בין מפות צבע שונות ולהתאים את הסף להגדרת אזורי סיכון גבוה. התצוגה השלישית מספקת ניתוח סטטיסטי כולל </w:t>
      </w:r>
      <w:proofErr w:type="spellStart"/>
      <w:r w:rsidRPr="002916AB">
        <w:rPr>
          <w:rFonts w:asciiTheme="majorBidi" w:hAnsiTheme="majorBidi" w:cstheme="majorBidi"/>
          <w:rtl/>
        </w:rPr>
        <w:t>היסטוגרמה</w:t>
      </w:r>
      <w:proofErr w:type="spellEnd"/>
      <w:r w:rsidRPr="002916AB">
        <w:rPr>
          <w:rFonts w:asciiTheme="majorBidi" w:hAnsiTheme="majorBidi" w:cstheme="majorBidi"/>
          <w:rtl/>
        </w:rPr>
        <w:t xml:space="preserve"> של התפלגות ההסתברויות וחישוב השטחים הכוללים. התצוגה הרביעית משלבת את התמונה הטבעית עם הדגשה של אזורי הסיכון הגבוה</w:t>
      </w:r>
      <w:r w:rsidR="00E62B91" w:rsidRPr="00A33E13">
        <w:rPr>
          <w:rFonts w:asciiTheme="majorBidi" w:hAnsiTheme="majorBidi" w:cstheme="majorBidi"/>
          <w:rtl/>
        </w:rPr>
        <w:t xml:space="preserve"> (איור 2).</w:t>
      </w:r>
    </w:p>
    <w:p w14:paraId="7D5DDBF6" w14:textId="0E87241A" w:rsidR="002916AB" w:rsidRPr="002916AB" w:rsidRDefault="002916AB" w:rsidP="002916AB">
      <w:pPr>
        <w:bidi/>
        <w:rPr>
          <w:rFonts w:asciiTheme="majorBidi" w:hAnsiTheme="majorBidi" w:cstheme="majorBidi"/>
        </w:rPr>
      </w:pPr>
      <w:r w:rsidRPr="002916AB">
        <w:rPr>
          <w:rFonts w:asciiTheme="majorBidi" w:hAnsiTheme="majorBidi" w:cstheme="majorBidi"/>
          <w:rtl/>
        </w:rPr>
        <w:t xml:space="preserve">בסיום התהליך, המשתמש יכול להוריד את התוצאות </w:t>
      </w:r>
      <w:r w:rsidRPr="00A33E13">
        <w:rPr>
          <w:rFonts w:asciiTheme="majorBidi" w:hAnsiTheme="majorBidi" w:cstheme="majorBidi"/>
          <w:rtl/>
        </w:rPr>
        <w:t>בפורמט</w:t>
      </w:r>
      <w:r w:rsidRPr="002916AB">
        <w:rPr>
          <w:rFonts w:asciiTheme="majorBidi" w:hAnsiTheme="majorBidi" w:cstheme="majorBidi"/>
        </w:rPr>
        <w:t xml:space="preserve"> CSV </w:t>
      </w:r>
      <w:r w:rsidRPr="002916AB">
        <w:rPr>
          <w:rFonts w:asciiTheme="majorBidi" w:hAnsiTheme="majorBidi" w:cstheme="majorBidi"/>
          <w:rtl/>
        </w:rPr>
        <w:t>המכיל את כל ערכי ההסתברות, והשני הוא קובץ</w:t>
      </w:r>
      <w:r w:rsidRPr="002916AB">
        <w:rPr>
          <w:rFonts w:asciiTheme="majorBidi" w:hAnsiTheme="majorBidi" w:cstheme="majorBidi"/>
        </w:rPr>
        <w:t xml:space="preserve"> </w:t>
      </w:r>
      <w:proofErr w:type="spellStart"/>
      <w:r w:rsidRPr="002916AB">
        <w:rPr>
          <w:rFonts w:asciiTheme="majorBidi" w:hAnsiTheme="majorBidi" w:cstheme="majorBidi"/>
        </w:rPr>
        <w:t>GeoTIFF</w:t>
      </w:r>
      <w:proofErr w:type="spellEnd"/>
      <w:r w:rsidRPr="002916AB">
        <w:rPr>
          <w:rFonts w:asciiTheme="majorBidi" w:hAnsiTheme="majorBidi" w:cstheme="majorBidi"/>
        </w:rPr>
        <w:t xml:space="preserve"> </w:t>
      </w:r>
      <w:r w:rsidRPr="002916AB">
        <w:rPr>
          <w:rFonts w:asciiTheme="majorBidi" w:hAnsiTheme="majorBidi" w:cstheme="majorBidi"/>
          <w:rtl/>
        </w:rPr>
        <w:t>המשמר את המידע הגיאוגרפי ומאפשר המשך עבודה במערכות</w:t>
      </w:r>
      <w:r w:rsidRPr="002916AB">
        <w:rPr>
          <w:rFonts w:asciiTheme="majorBidi" w:hAnsiTheme="majorBidi" w:cstheme="majorBidi"/>
        </w:rPr>
        <w:t xml:space="preserve"> </w:t>
      </w:r>
      <w:r w:rsidRPr="00A33E13">
        <w:rPr>
          <w:rFonts w:asciiTheme="majorBidi" w:hAnsiTheme="majorBidi" w:cstheme="majorBidi"/>
          <w:rtl/>
        </w:rPr>
        <w:t xml:space="preserve"> </w:t>
      </w:r>
      <w:r w:rsidRPr="002916AB">
        <w:rPr>
          <w:rFonts w:asciiTheme="majorBidi" w:hAnsiTheme="majorBidi" w:cstheme="majorBidi"/>
        </w:rPr>
        <w:t>GIS</w:t>
      </w:r>
      <w:r w:rsidRPr="00A33E13">
        <w:rPr>
          <w:rFonts w:asciiTheme="majorBidi" w:hAnsiTheme="majorBidi" w:cstheme="majorBidi"/>
          <w:rtl/>
        </w:rPr>
        <w:t xml:space="preserve">. </w:t>
      </w:r>
      <w:r w:rsidRPr="002916AB">
        <w:rPr>
          <w:rFonts w:asciiTheme="majorBidi" w:hAnsiTheme="majorBidi" w:cstheme="majorBidi"/>
          <w:rtl/>
        </w:rPr>
        <w:t>האפליקציה מספקת גם הנחיות שימוש מפורטות</w:t>
      </w:r>
      <w:r w:rsidRPr="00A33E13">
        <w:rPr>
          <w:rFonts w:asciiTheme="majorBidi" w:hAnsiTheme="majorBidi" w:cstheme="majorBidi"/>
          <w:rtl/>
        </w:rPr>
        <w:t>.</w:t>
      </w:r>
    </w:p>
    <w:p w14:paraId="14CC5A37" w14:textId="73876819" w:rsidR="002916AB" w:rsidRPr="00A33E13" w:rsidRDefault="002916AB" w:rsidP="002916AB">
      <w:pPr>
        <w:bidi/>
        <w:rPr>
          <w:rFonts w:asciiTheme="majorBidi" w:hAnsiTheme="majorBidi" w:cstheme="majorBidi"/>
          <w:rtl/>
        </w:rPr>
      </w:pPr>
      <w:r w:rsidRPr="002916AB">
        <w:rPr>
          <w:rFonts w:asciiTheme="majorBidi" w:hAnsiTheme="majorBidi" w:cstheme="majorBidi"/>
          <w:rtl/>
        </w:rPr>
        <w:t>האפליקציה מיועדת לחוקרים ולמומחים הזקוקים לכלי פשוט ונגיש ליישום המודלים על אזורים חדשים. היא מאפשרת שימוש מעשי במודלים ללא צורך בידע טכני בתכנות או בעיבוד תמונ</w:t>
      </w:r>
      <w:r w:rsidRPr="00A33E13">
        <w:rPr>
          <w:rFonts w:asciiTheme="majorBidi" w:hAnsiTheme="majorBidi" w:cstheme="majorBidi"/>
          <w:rtl/>
        </w:rPr>
        <w:t>ה</w:t>
      </w:r>
      <w:r w:rsidRPr="002916AB">
        <w:rPr>
          <w:rFonts w:asciiTheme="majorBidi" w:hAnsiTheme="majorBidi" w:cstheme="majorBidi"/>
          <w:rtl/>
        </w:rPr>
        <w:t>, ומספקת תוצאות מיידיות וברורות שניתן להשתמש בהן להחלטות מקצועיות בתחום ניהול יערות ומשאבי טבע</w:t>
      </w:r>
      <w:r w:rsidRPr="002916AB">
        <w:rPr>
          <w:rFonts w:asciiTheme="majorBidi" w:hAnsiTheme="majorBidi" w:cstheme="majorBidi"/>
        </w:rPr>
        <w:t>.</w:t>
      </w:r>
    </w:p>
    <w:p w14:paraId="2FB16383" w14:textId="77777777" w:rsidR="002916AB" w:rsidRPr="00A33E13" w:rsidRDefault="002916AB" w:rsidP="002916AB">
      <w:pPr>
        <w:bidi/>
        <w:rPr>
          <w:rFonts w:asciiTheme="majorBidi" w:hAnsiTheme="majorBidi" w:cstheme="majorBidi"/>
          <w:rtl/>
        </w:rPr>
      </w:pPr>
    </w:p>
    <w:p w14:paraId="0B816F0B" w14:textId="77777777" w:rsidR="002916AB" w:rsidRPr="002916AB" w:rsidRDefault="002916AB" w:rsidP="002916AB">
      <w:pPr>
        <w:bidi/>
        <w:rPr>
          <w:rFonts w:asciiTheme="majorBidi" w:hAnsiTheme="majorBidi" w:cstheme="majorBidi"/>
        </w:rPr>
      </w:pPr>
    </w:p>
    <w:p w14:paraId="0EF54C50" w14:textId="56D4656E" w:rsidR="006105DB" w:rsidRPr="00A33E13" w:rsidRDefault="002916AB" w:rsidP="002916AB">
      <w:pPr>
        <w:bidi/>
        <w:rPr>
          <w:rFonts w:asciiTheme="majorBidi" w:hAnsiTheme="majorBidi" w:cstheme="majorBidi"/>
          <w:rtl/>
        </w:rPr>
      </w:pPr>
      <w:r w:rsidRPr="00A33E13">
        <w:rPr>
          <w:rFonts w:asciiTheme="majorBidi" w:hAnsiTheme="majorBidi" w:cstheme="majorBidi"/>
          <w:rtl/>
        </w:rPr>
        <w:lastRenderedPageBreak/>
        <w:drawing>
          <wp:inline distT="0" distB="0" distL="0" distR="0" wp14:anchorId="2D441470" wp14:editId="27D0E09C">
            <wp:extent cx="5306165" cy="8021169"/>
            <wp:effectExtent l="0" t="0" r="8890" b="0"/>
            <wp:docPr id="17975587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58706" name=""/>
                    <pic:cNvPicPr/>
                  </pic:nvPicPr>
                  <pic:blipFill>
                    <a:blip r:embed="rId4"/>
                    <a:stretch>
                      <a:fillRect/>
                    </a:stretch>
                  </pic:blipFill>
                  <pic:spPr>
                    <a:xfrm>
                      <a:off x="0" y="0"/>
                      <a:ext cx="5306165" cy="8021169"/>
                    </a:xfrm>
                    <a:prstGeom prst="rect">
                      <a:avLst/>
                    </a:prstGeom>
                  </pic:spPr>
                </pic:pic>
              </a:graphicData>
            </a:graphic>
          </wp:inline>
        </w:drawing>
      </w:r>
    </w:p>
    <w:p w14:paraId="7245B520" w14:textId="2633BBA4" w:rsidR="002916AB" w:rsidRPr="00A33E13" w:rsidRDefault="002916AB" w:rsidP="002916AB">
      <w:pPr>
        <w:bidi/>
        <w:rPr>
          <w:rFonts w:asciiTheme="majorBidi" w:hAnsiTheme="majorBidi" w:cstheme="majorBidi"/>
          <w:rtl/>
        </w:rPr>
      </w:pPr>
      <w:r w:rsidRPr="00A33E13">
        <w:rPr>
          <w:rFonts w:asciiTheme="majorBidi" w:hAnsiTheme="majorBidi" w:cstheme="majorBidi"/>
          <w:rtl/>
        </w:rPr>
        <w:lastRenderedPageBreak/>
        <w:t xml:space="preserve">איור </w:t>
      </w:r>
      <w:r w:rsidR="00E62B91" w:rsidRPr="00A33E13">
        <w:rPr>
          <w:rFonts w:asciiTheme="majorBidi" w:hAnsiTheme="majorBidi" w:cstheme="majorBidi"/>
          <w:rtl/>
        </w:rPr>
        <w:t>1</w:t>
      </w:r>
      <w:r w:rsidRPr="00A33E13">
        <w:rPr>
          <w:rFonts w:asciiTheme="majorBidi" w:hAnsiTheme="majorBidi" w:cstheme="majorBidi"/>
          <w:rtl/>
        </w:rPr>
        <w:t xml:space="preserve">. דף הנחיתה של האפליקציה. המשתמש מקבל הנחיות מפורטות לגבי אופן השימוש ושלבי ההפעלה. </w:t>
      </w:r>
    </w:p>
    <w:p w14:paraId="4CE5E36A" w14:textId="77777777" w:rsidR="002916AB" w:rsidRPr="00A33E13" w:rsidRDefault="002916AB" w:rsidP="002916AB">
      <w:pPr>
        <w:bidi/>
        <w:rPr>
          <w:rFonts w:asciiTheme="majorBidi" w:hAnsiTheme="majorBidi" w:cstheme="majorBidi"/>
          <w:rtl/>
        </w:rPr>
      </w:pPr>
    </w:p>
    <w:p w14:paraId="421C49B1" w14:textId="77777777" w:rsidR="00E62B91" w:rsidRPr="00A33E13" w:rsidRDefault="00E62B91" w:rsidP="002916AB">
      <w:pPr>
        <w:bidi/>
        <w:rPr>
          <w:rFonts w:asciiTheme="majorBidi" w:hAnsiTheme="majorBidi" w:cstheme="majorBidi"/>
          <w:rtl/>
        </w:rPr>
      </w:pPr>
    </w:p>
    <w:p w14:paraId="2DAB58F7" w14:textId="339BE8B2" w:rsidR="002916AB" w:rsidRPr="00A33E13" w:rsidRDefault="00E62B91" w:rsidP="00E62B91">
      <w:pPr>
        <w:bidi/>
        <w:rPr>
          <w:rFonts w:asciiTheme="majorBidi" w:hAnsiTheme="majorBidi" w:cstheme="majorBidi"/>
          <w:rtl/>
        </w:rPr>
      </w:pPr>
      <w:r w:rsidRPr="00A33E13">
        <w:rPr>
          <w:rFonts w:asciiTheme="majorBidi" w:hAnsiTheme="majorBidi" w:cstheme="majorBidi"/>
          <w:rtl/>
        </w:rPr>
        <w:drawing>
          <wp:inline distT="0" distB="0" distL="0" distR="0" wp14:anchorId="6C20D72E" wp14:editId="42EBFFC3">
            <wp:extent cx="5068007" cy="7135221"/>
            <wp:effectExtent l="0" t="0" r="0" b="8890"/>
            <wp:docPr id="3361566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56608" name=""/>
                    <pic:cNvPicPr/>
                  </pic:nvPicPr>
                  <pic:blipFill>
                    <a:blip r:embed="rId5"/>
                    <a:stretch>
                      <a:fillRect/>
                    </a:stretch>
                  </pic:blipFill>
                  <pic:spPr>
                    <a:xfrm>
                      <a:off x="0" y="0"/>
                      <a:ext cx="5068007" cy="7135221"/>
                    </a:xfrm>
                    <a:prstGeom prst="rect">
                      <a:avLst/>
                    </a:prstGeom>
                  </pic:spPr>
                </pic:pic>
              </a:graphicData>
            </a:graphic>
          </wp:inline>
        </w:drawing>
      </w:r>
    </w:p>
    <w:p w14:paraId="0D1407EB" w14:textId="668377C7" w:rsidR="00E62B91" w:rsidRPr="00A33E13" w:rsidRDefault="00E62B91" w:rsidP="00E62B91">
      <w:pPr>
        <w:bidi/>
        <w:rPr>
          <w:rFonts w:asciiTheme="majorBidi" w:hAnsiTheme="majorBidi" w:cstheme="majorBidi" w:hint="cs"/>
        </w:rPr>
      </w:pPr>
      <w:r w:rsidRPr="00A33E13">
        <w:rPr>
          <w:rFonts w:asciiTheme="majorBidi" w:hAnsiTheme="majorBidi" w:cstheme="majorBidi"/>
          <w:rtl/>
        </w:rPr>
        <w:lastRenderedPageBreak/>
        <w:t xml:space="preserve">איור 2. דוגמה לפלט של המודל כפי שמוצג בתצוגת בסיס </w:t>
      </w:r>
      <w:r w:rsidRPr="00A33E13">
        <w:rPr>
          <w:rFonts w:asciiTheme="majorBidi" w:hAnsiTheme="majorBidi" w:cstheme="majorBidi"/>
        </w:rPr>
        <w:t>RGB</w:t>
      </w:r>
      <w:r w:rsidRPr="00A33E13">
        <w:rPr>
          <w:rFonts w:asciiTheme="majorBidi" w:hAnsiTheme="majorBidi" w:cstheme="majorBidi"/>
          <w:rtl/>
        </w:rPr>
        <w:t xml:space="preserve"> של הדימות שהמשתמש העלה יחד עם הדגשה של הפיקסלים שעבורם המודל חזה סיכון ליובש על בסיס ערך הסף שהמשתמש בחר. בדוגמה זאת ניתן לראות את הסיכון </w:t>
      </w:r>
      <w:r w:rsidR="00A33E13" w:rsidRPr="00A33E13">
        <w:rPr>
          <w:rFonts w:asciiTheme="majorBidi" w:hAnsiTheme="majorBidi" w:cstheme="majorBidi"/>
          <w:rtl/>
        </w:rPr>
        <w:t xml:space="preserve">ביער </w:t>
      </w:r>
      <w:proofErr w:type="spellStart"/>
      <w:r w:rsidR="00A33E13" w:rsidRPr="00A33E13">
        <w:rPr>
          <w:rFonts w:asciiTheme="majorBidi" w:hAnsiTheme="majorBidi" w:cstheme="majorBidi"/>
          <w:rtl/>
        </w:rPr>
        <w:t>ישעי</w:t>
      </w:r>
      <w:proofErr w:type="spellEnd"/>
      <w:r w:rsidR="00A33E13" w:rsidRPr="00A33E13">
        <w:rPr>
          <w:rFonts w:asciiTheme="majorBidi" w:hAnsiTheme="majorBidi" w:cstheme="majorBidi"/>
          <w:rtl/>
        </w:rPr>
        <w:t xml:space="preserve">, על בסיס תמונת לווין </w:t>
      </w:r>
      <w:proofErr w:type="spellStart"/>
      <w:r w:rsidR="00A33E13" w:rsidRPr="002916AB">
        <w:rPr>
          <w:rFonts w:asciiTheme="majorBidi" w:hAnsiTheme="majorBidi" w:cstheme="majorBidi"/>
        </w:rPr>
        <w:t>Venµs</w:t>
      </w:r>
      <w:proofErr w:type="spellEnd"/>
      <w:r w:rsidR="00A33E13" w:rsidRPr="00A33E13">
        <w:rPr>
          <w:rFonts w:asciiTheme="majorBidi" w:hAnsiTheme="majorBidi" w:cstheme="majorBidi"/>
          <w:rtl/>
        </w:rPr>
        <w:t xml:space="preserve"> מתאריך 18 בספטמבר 2019</w:t>
      </w:r>
      <w:r w:rsidR="00A33E13">
        <w:rPr>
          <w:rFonts w:asciiTheme="majorBidi" w:hAnsiTheme="majorBidi" w:cstheme="majorBidi"/>
        </w:rPr>
        <w:t xml:space="preserve"> </w:t>
      </w:r>
      <w:r w:rsidR="00A33E13">
        <w:rPr>
          <w:rFonts w:asciiTheme="majorBidi" w:hAnsiTheme="majorBidi" w:cstheme="majorBidi" w:hint="cs"/>
          <w:rtl/>
        </w:rPr>
        <w:t xml:space="preserve"> עם ערך סף של 0.5.</w:t>
      </w:r>
    </w:p>
    <w:sectPr w:rsidR="00E62B91" w:rsidRPr="00A33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AB"/>
    <w:rsid w:val="002916AB"/>
    <w:rsid w:val="006105DB"/>
    <w:rsid w:val="00A33E13"/>
    <w:rsid w:val="00D37030"/>
    <w:rsid w:val="00E62B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D5FB"/>
  <w15:chartTrackingRefBased/>
  <w15:docId w15:val="{C40DFE2D-8EA4-4317-BB84-0E671C49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916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916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916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916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916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916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916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916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916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916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916AB"/>
    <w:rPr>
      <w:rFonts w:eastAsiaTheme="majorEastAsia" w:cstheme="majorBidi"/>
      <w:i/>
      <w:iCs/>
      <w:color w:val="0F4761" w:themeColor="accent1" w:themeShade="BF"/>
    </w:rPr>
  </w:style>
  <w:style w:type="character" w:customStyle="1" w:styleId="50">
    <w:name w:val="כותרת 5 תו"/>
    <w:basedOn w:val="a0"/>
    <w:link w:val="5"/>
    <w:uiPriority w:val="9"/>
    <w:semiHidden/>
    <w:rsid w:val="002916AB"/>
    <w:rPr>
      <w:rFonts w:eastAsiaTheme="majorEastAsia" w:cstheme="majorBidi"/>
      <w:color w:val="0F4761" w:themeColor="accent1" w:themeShade="BF"/>
    </w:rPr>
  </w:style>
  <w:style w:type="character" w:customStyle="1" w:styleId="60">
    <w:name w:val="כותרת 6 תו"/>
    <w:basedOn w:val="a0"/>
    <w:link w:val="6"/>
    <w:uiPriority w:val="9"/>
    <w:semiHidden/>
    <w:rsid w:val="002916AB"/>
    <w:rPr>
      <w:rFonts w:eastAsiaTheme="majorEastAsia" w:cstheme="majorBidi"/>
      <w:i/>
      <w:iCs/>
      <w:color w:val="595959" w:themeColor="text1" w:themeTint="A6"/>
    </w:rPr>
  </w:style>
  <w:style w:type="character" w:customStyle="1" w:styleId="70">
    <w:name w:val="כותרת 7 תו"/>
    <w:basedOn w:val="a0"/>
    <w:link w:val="7"/>
    <w:uiPriority w:val="9"/>
    <w:semiHidden/>
    <w:rsid w:val="002916AB"/>
    <w:rPr>
      <w:rFonts w:eastAsiaTheme="majorEastAsia" w:cstheme="majorBidi"/>
      <w:color w:val="595959" w:themeColor="text1" w:themeTint="A6"/>
    </w:rPr>
  </w:style>
  <w:style w:type="character" w:customStyle="1" w:styleId="80">
    <w:name w:val="כותרת 8 תו"/>
    <w:basedOn w:val="a0"/>
    <w:link w:val="8"/>
    <w:uiPriority w:val="9"/>
    <w:semiHidden/>
    <w:rsid w:val="002916AB"/>
    <w:rPr>
      <w:rFonts w:eastAsiaTheme="majorEastAsia" w:cstheme="majorBidi"/>
      <w:i/>
      <w:iCs/>
      <w:color w:val="272727" w:themeColor="text1" w:themeTint="D8"/>
    </w:rPr>
  </w:style>
  <w:style w:type="character" w:customStyle="1" w:styleId="90">
    <w:name w:val="כותרת 9 תו"/>
    <w:basedOn w:val="a0"/>
    <w:link w:val="9"/>
    <w:uiPriority w:val="9"/>
    <w:semiHidden/>
    <w:rsid w:val="002916AB"/>
    <w:rPr>
      <w:rFonts w:eastAsiaTheme="majorEastAsia" w:cstheme="majorBidi"/>
      <w:color w:val="272727" w:themeColor="text1" w:themeTint="D8"/>
    </w:rPr>
  </w:style>
  <w:style w:type="paragraph" w:styleId="a3">
    <w:name w:val="Title"/>
    <w:basedOn w:val="a"/>
    <w:next w:val="a"/>
    <w:link w:val="a4"/>
    <w:uiPriority w:val="10"/>
    <w:qFormat/>
    <w:rsid w:val="002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916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16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916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916AB"/>
    <w:pPr>
      <w:spacing w:before="160"/>
      <w:jc w:val="center"/>
    </w:pPr>
    <w:rPr>
      <w:i/>
      <w:iCs/>
      <w:color w:val="404040" w:themeColor="text1" w:themeTint="BF"/>
    </w:rPr>
  </w:style>
  <w:style w:type="character" w:customStyle="1" w:styleId="a8">
    <w:name w:val="ציטוט תו"/>
    <w:basedOn w:val="a0"/>
    <w:link w:val="a7"/>
    <w:uiPriority w:val="29"/>
    <w:rsid w:val="002916AB"/>
    <w:rPr>
      <w:i/>
      <w:iCs/>
      <w:color w:val="404040" w:themeColor="text1" w:themeTint="BF"/>
    </w:rPr>
  </w:style>
  <w:style w:type="paragraph" w:styleId="a9">
    <w:name w:val="List Paragraph"/>
    <w:basedOn w:val="a"/>
    <w:uiPriority w:val="34"/>
    <w:qFormat/>
    <w:rsid w:val="002916AB"/>
    <w:pPr>
      <w:ind w:left="720"/>
      <w:contextualSpacing/>
    </w:pPr>
  </w:style>
  <w:style w:type="character" w:styleId="aa">
    <w:name w:val="Intense Emphasis"/>
    <w:basedOn w:val="a0"/>
    <w:uiPriority w:val="21"/>
    <w:qFormat/>
    <w:rsid w:val="002916AB"/>
    <w:rPr>
      <w:i/>
      <w:iCs/>
      <w:color w:val="0F4761" w:themeColor="accent1" w:themeShade="BF"/>
    </w:rPr>
  </w:style>
  <w:style w:type="paragraph" w:styleId="ab">
    <w:name w:val="Intense Quote"/>
    <w:basedOn w:val="a"/>
    <w:next w:val="a"/>
    <w:link w:val="ac"/>
    <w:uiPriority w:val="30"/>
    <w:qFormat/>
    <w:rsid w:val="002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916AB"/>
    <w:rPr>
      <w:i/>
      <w:iCs/>
      <w:color w:val="0F4761" w:themeColor="accent1" w:themeShade="BF"/>
    </w:rPr>
  </w:style>
  <w:style w:type="character" w:styleId="ad">
    <w:name w:val="Intense Reference"/>
    <w:basedOn w:val="a0"/>
    <w:uiPriority w:val="32"/>
    <w:qFormat/>
    <w:rsid w:val="00291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819766">
      <w:bodyDiv w:val="1"/>
      <w:marLeft w:val="0"/>
      <w:marRight w:val="0"/>
      <w:marTop w:val="0"/>
      <w:marBottom w:val="0"/>
      <w:divBdr>
        <w:top w:val="none" w:sz="0" w:space="0" w:color="auto"/>
        <w:left w:val="none" w:sz="0" w:space="0" w:color="auto"/>
        <w:bottom w:val="none" w:sz="0" w:space="0" w:color="auto"/>
        <w:right w:val="none" w:sz="0" w:space="0" w:color="auto"/>
      </w:divBdr>
    </w:div>
    <w:div w:id="117402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362</Words>
  <Characters>2069</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Yungshtein</dc:creator>
  <cp:keywords/>
  <dc:description/>
  <cp:lastModifiedBy>Yehuda Yungshtein</cp:lastModifiedBy>
  <cp:revision>1</cp:revision>
  <dcterms:created xsi:type="dcterms:W3CDTF">2025-06-24T06:17:00Z</dcterms:created>
  <dcterms:modified xsi:type="dcterms:W3CDTF">2025-06-24T06:40:00Z</dcterms:modified>
</cp:coreProperties>
</file>